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343E" w:rsidRPr="00CC343E" w:rsidRDefault="00AE6BBD" w:rsidP="00CC343E">
      <w:pPr>
        <w:widowControl w:val="0"/>
        <w:tabs>
          <w:tab w:val="left" w:pos="1430"/>
        </w:tabs>
        <w:jc w:val="center"/>
        <w:outlineLvl w:val="0"/>
        <w:rPr>
          <w:caps/>
          <w:szCs w:val="28"/>
        </w:rPr>
      </w:pPr>
      <w:r w:rsidRPr="00CC343E">
        <w:rPr>
          <w:szCs w:val="28"/>
        </w:rPr>
        <w:t>МИНИСТЕРСТВО ОБРАЗОВАНИЯ И НАУКИ РЕСПУБЛИКИ КАЗАХСТАН</w:t>
      </w:r>
    </w:p>
    <w:p w:rsidR="00CC343E" w:rsidRPr="00CC343E" w:rsidRDefault="00CC343E" w:rsidP="00CC343E">
      <w:pPr>
        <w:widowControl w:val="0"/>
        <w:tabs>
          <w:tab w:val="left" w:pos="1430"/>
        </w:tabs>
        <w:jc w:val="center"/>
        <w:outlineLvl w:val="0"/>
        <w:rPr>
          <w:caps/>
          <w:szCs w:val="28"/>
        </w:rPr>
      </w:pPr>
    </w:p>
    <w:p w:rsidR="00AE6BBD" w:rsidRDefault="00AE6BBD" w:rsidP="00CC343E">
      <w:pPr>
        <w:widowControl w:val="0"/>
        <w:jc w:val="center"/>
        <w:rPr>
          <w:szCs w:val="28"/>
        </w:rPr>
      </w:pPr>
      <w:r>
        <w:rPr>
          <w:szCs w:val="28"/>
        </w:rPr>
        <w:t>Восточно-К</w:t>
      </w:r>
      <w:r w:rsidRPr="00CC343E">
        <w:rPr>
          <w:szCs w:val="28"/>
        </w:rPr>
        <w:t xml:space="preserve">азахстанский государственный технический университет </w:t>
      </w:r>
    </w:p>
    <w:p w:rsidR="00CC343E" w:rsidRPr="00CC343E" w:rsidRDefault="00AE6BBD" w:rsidP="00CC343E">
      <w:pPr>
        <w:widowControl w:val="0"/>
        <w:jc w:val="center"/>
        <w:rPr>
          <w:szCs w:val="28"/>
        </w:rPr>
      </w:pPr>
      <w:r w:rsidRPr="00CC343E">
        <w:rPr>
          <w:szCs w:val="28"/>
        </w:rPr>
        <w:t>им. Д. Серикбаева</w:t>
      </w:r>
    </w:p>
    <w:p w:rsidR="00CC343E" w:rsidRPr="00CC343E" w:rsidRDefault="00CC343E" w:rsidP="00CC343E">
      <w:pPr>
        <w:jc w:val="center"/>
        <w:rPr>
          <w:szCs w:val="28"/>
        </w:rPr>
      </w:pPr>
    </w:p>
    <w:p w:rsidR="00CC343E" w:rsidRPr="00CC343E" w:rsidRDefault="00CC343E" w:rsidP="00CC343E">
      <w:pPr>
        <w:jc w:val="center"/>
        <w:rPr>
          <w:b/>
          <w:szCs w:val="28"/>
        </w:rPr>
      </w:pPr>
    </w:p>
    <w:p w:rsidR="00CC343E" w:rsidRPr="00CC343E" w:rsidRDefault="00CC343E" w:rsidP="00CC343E">
      <w:pPr>
        <w:jc w:val="center"/>
        <w:rPr>
          <w:b/>
          <w:szCs w:val="28"/>
        </w:rPr>
      </w:pPr>
    </w:p>
    <w:p w:rsidR="00CC343E" w:rsidRPr="00CC343E" w:rsidRDefault="00CC343E" w:rsidP="00CC343E">
      <w:pPr>
        <w:jc w:val="center"/>
        <w:rPr>
          <w:b/>
          <w:szCs w:val="28"/>
        </w:rPr>
      </w:pPr>
    </w:p>
    <w:p w:rsidR="00CC343E" w:rsidRPr="00CC343E" w:rsidRDefault="00CC343E" w:rsidP="00CC343E">
      <w:pPr>
        <w:jc w:val="center"/>
        <w:rPr>
          <w:b/>
          <w:szCs w:val="28"/>
        </w:rPr>
      </w:pPr>
    </w:p>
    <w:p w:rsidR="00CC343E" w:rsidRPr="00CC343E" w:rsidRDefault="00CC343E" w:rsidP="00CC343E">
      <w:pPr>
        <w:jc w:val="center"/>
        <w:rPr>
          <w:b/>
          <w:szCs w:val="28"/>
        </w:rPr>
      </w:pPr>
    </w:p>
    <w:p w:rsidR="00AE6BBD" w:rsidRDefault="00CC343E" w:rsidP="00CC343E">
      <w:pPr>
        <w:jc w:val="center"/>
        <w:rPr>
          <w:b/>
          <w:szCs w:val="28"/>
        </w:rPr>
      </w:pPr>
      <w:r w:rsidRPr="00CC343E">
        <w:rPr>
          <w:b/>
          <w:szCs w:val="28"/>
        </w:rPr>
        <w:t>А.Г.</w:t>
      </w:r>
      <w:r w:rsidR="005C3D73">
        <w:rPr>
          <w:b/>
          <w:szCs w:val="28"/>
        </w:rPr>
        <w:t xml:space="preserve"> </w:t>
      </w:r>
      <w:r w:rsidRPr="00CC343E">
        <w:rPr>
          <w:b/>
          <w:szCs w:val="28"/>
        </w:rPr>
        <w:t>Гольцев, В.В.</w:t>
      </w:r>
      <w:r w:rsidR="005C3D73">
        <w:rPr>
          <w:b/>
          <w:szCs w:val="28"/>
        </w:rPr>
        <w:t xml:space="preserve"> </w:t>
      </w:r>
      <w:r w:rsidRPr="00CC343E">
        <w:rPr>
          <w:b/>
          <w:szCs w:val="28"/>
        </w:rPr>
        <w:t xml:space="preserve">Третьяков, </w:t>
      </w:r>
    </w:p>
    <w:p w:rsidR="00CC343E" w:rsidRPr="00CC343E" w:rsidRDefault="00CC343E" w:rsidP="00CC343E">
      <w:pPr>
        <w:jc w:val="center"/>
        <w:rPr>
          <w:b/>
          <w:szCs w:val="28"/>
        </w:rPr>
      </w:pPr>
      <w:r w:rsidRPr="00CC343E">
        <w:rPr>
          <w:b/>
          <w:szCs w:val="28"/>
        </w:rPr>
        <w:t>М.М.</w:t>
      </w:r>
      <w:r w:rsidR="005C3D73">
        <w:rPr>
          <w:b/>
          <w:szCs w:val="28"/>
        </w:rPr>
        <w:t xml:space="preserve"> </w:t>
      </w:r>
      <w:r w:rsidRPr="00CC343E">
        <w:rPr>
          <w:b/>
          <w:szCs w:val="28"/>
        </w:rPr>
        <w:t>Титов, Д.В.</w:t>
      </w:r>
      <w:r w:rsidR="005C3D73">
        <w:rPr>
          <w:b/>
          <w:szCs w:val="28"/>
        </w:rPr>
        <w:t xml:space="preserve"> </w:t>
      </w:r>
      <w:r w:rsidRPr="00CC343E">
        <w:rPr>
          <w:b/>
          <w:szCs w:val="28"/>
        </w:rPr>
        <w:t>Большаков</w:t>
      </w:r>
    </w:p>
    <w:p w:rsidR="00CC343E" w:rsidRPr="00CC343E" w:rsidRDefault="00CC343E" w:rsidP="00CC343E">
      <w:pPr>
        <w:jc w:val="center"/>
        <w:rPr>
          <w:b/>
          <w:szCs w:val="28"/>
        </w:rPr>
      </w:pPr>
    </w:p>
    <w:p w:rsidR="00CC343E" w:rsidRPr="00CC343E" w:rsidRDefault="00CC343E" w:rsidP="00CC343E">
      <w:pPr>
        <w:jc w:val="center"/>
        <w:rPr>
          <w:b/>
          <w:szCs w:val="28"/>
        </w:rPr>
      </w:pPr>
    </w:p>
    <w:p w:rsidR="00CC343E" w:rsidRPr="00CC343E" w:rsidRDefault="00CC343E" w:rsidP="00CC343E">
      <w:pPr>
        <w:jc w:val="center"/>
        <w:rPr>
          <w:b/>
          <w:szCs w:val="28"/>
        </w:rPr>
      </w:pPr>
      <w:r w:rsidRPr="00CC343E">
        <w:rPr>
          <w:b/>
          <w:sz w:val="32"/>
          <w:szCs w:val="32"/>
        </w:rPr>
        <w:t xml:space="preserve"> </w:t>
      </w:r>
      <w:r w:rsidRPr="00CC343E">
        <w:rPr>
          <w:b/>
          <w:szCs w:val="28"/>
        </w:rPr>
        <w:t>ТЕХНОЛОГИЯ СТРОИТЕЛЬНОГО ПРОИЗВОДСТВА</w:t>
      </w:r>
    </w:p>
    <w:p w:rsidR="00CC343E" w:rsidRPr="00CC343E" w:rsidRDefault="00CC343E" w:rsidP="00CC343E">
      <w:pPr>
        <w:jc w:val="center"/>
        <w:rPr>
          <w:b/>
          <w:szCs w:val="28"/>
        </w:rPr>
      </w:pPr>
    </w:p>
    <w:p w:rsidR="00CC343E" w:rsidRPr="00CC343E" w:rsidRDefault="00CC343E" w:rsidP="00CC343E">
      <w:pPr>
        <w:jc w:val="center"/>
        <w:rPr>
          <w:szCs w:val="28"/>
        </w:rPr>
      </w:pPr>
      <w:r w:rsidRPr="00CC343E">
        <w:rPr>
          <w:szCs w:val="28"/>
        </w:rPr>
        <w:t>Учебно</w:t>
      </w:r>
      <w:r w:rsidR="00AE6BBD">
        <w:rPr>
          <w:szCs w:val="28"/>
        </w:rPr>
        <w:t>е</w:t>
      </w:r>
      <w:r w:rsidRPr="00CC343E">
        <w:rPr>
          <w:szCs w:val="28"/>
        </w:rPr>
        <w:t xml:space="preserve"> пособие</w:t>
      </w:r>
    </w:p>
    <w:p w:rsidR="00CC343E" w:rsidRPr="00CC343E" w:rsidRDefault="00CC343E" w:rsidP="00CC343E">
      <w:pPr>
        <w:jc w:val="center"/>
        <w:rPr>
          <w:szCs w:val="28"/>
        </w:rPr>
      </w:pPr>
      <w:r w:rsidRPr="00CC343E">
        <w:rPr>
          <w:szCs w:val="28"/>
        </w:rPr>
        <w:t xml:space="preserve">Часть </w:t>
      </w:r>
      <w:r w:rsidRPr="00CC343E">
        <w:rPr>
          <w:szCs w:val="28"/>
          <w:lang w:val="en-US"/>
        </w:rPr>
        <w:t>I</w:t>
      </w:r>
    </w:p>
    <w:p w:rsidR="00CC343E" w:rsidRPr="00CC343E" w:rsidRDefault="00CC343E" w:rsidP="00CC343E">
      <w:pPr>
        <w:jc w:val="center"/>
        <w:rPr>
          <w:szCs w:val="28"/>
        </w:rPr>
      </w:pPr>
    </w:p>
    <w:p w:rsidR="00CC343E" w:rsidRPr="00CC343E" w:rsidRDefault="00CC343E" w:rsidP="00CC343E">
      <w:pPr>
        <w:jc w:val="center"/>
        <w:rPr>
          <w:szCs w:val="28"/>
        </w:rPr>
      </w:pPr>
    </w:p>
    <w:p w:rsidR="00CC343E" w:rsidRPr="00CC343E" w:rsidRDefault="00CC343E" w:rsidP="00CC343E">
      <w:pPr>
        <w:jc w:val="center"/>
        <w:rPr>
          <w:szCs w:val="28"/>
        </w:rPr>
      </w:pPr>
    </w:p>
    <w:p w:rsidR="00CC343E" w:rsidRPr="00CC343E" w:rsidRDefault="00CC343E" w:rsidP="00CC343E">
      <w:pPr>
        <w:jc w:val="center"/>
        <w:rPr>
          <w:szCs w:val="28"/>
        </w:rPr>
      </w:pPr>
    </w:p>
    <w:p w:rsidR="00CC343E" w:rsidRPr="00CC343E" w:rsidRDefault="00CC343E" w:rsidP="00CC343E">
      <w:pPr>
        <w:jc w:val="center"/>
        <w:rPr>
          <w:szCs w:val="28"/>
        </w:rPr>
      </w:pPr>
    </w:p>
    <w:p w:rsidR="00CC343E" w:rsidRPr="00CC343E" w:rsidRDefault="00CC343E" w:rsidP="00CC343E">
      <w:pPr>
        <w:jc w:val="center"/>
        <w:rPr>
          <w:szCs w:val="28"/>
        </w:rPr>
      </w:pPr>
    </w:p>
    <w:p w:rsidR="00CC343E" w:rsidRPr="00CC343E" w:rsidRDefault="00CC343E" w:rsidP="00CC343E">
      <w:pPr>
        <w:jc w:val="center"/>
        <w:rPr>
          <w:szCs w:val="28"/>
        </w:rPr>
      </w:pPr>
    </w:p>
    <w:p w:rsidR="00CC343E" w:rsidRPr="00CC343E" w:rsidRDefault="00CC343E" w:rsidP="00CC343E">
      <w:pPr>
        <w:jc w:val="center"/>
        <w:rPr>
          <w:szCs w:val="28"/>
        </w:rPr>
      </w:pPr>
    </w:p>
    <w:p w:rsidR="00CC343E" w:rsidRPr="00CC343E" w:rsidRDefault="00CC343E" w:rsidP="00CC343E">
      <w:pPr>
        <w:jc w:val="center"/>
        <w:rPr>
          <w:szCs w:val="28"/>
        </w:rPr>
      </w:pPr>
    </w:p>
    <w:p w:rsidR="00CC343E" w:rsidRPr="00CC343E" w:rsidRDefault="00CC343E" w:rsidP="00CC343E">
      <w:pPr>
        <w:jc w:val="center"/>
        <w:rPr>
          <w:szCs w:val="28"/>
        </w:rPr>
      </w:pPr>
    </w:p>
    <w:p w:rsidR="00CC343E" w:rsidRPr="00CC343E" w:rsidRDefault="00CC343E" w:rsidP="00CC343E">
      <w:pPr>
        <w:jc w:val="center"/>
        <w:rPr>
          <w:szCs w:val="28"/>
        </w:rPr>
      </w:pPr>
      <w:r w:rsidRPr="00CC343E">
        <w:rPr>
          <w:szCs w:val="28"/>
        </w:rPr>
        <w:t>Усть- Каменогорск</w:t>
      </w:r>
    </w:p>
    <w:p w:rsidR="00CC343E" w:rsidRDefault="003218E5" w:rsidP="00CC343E">
      <w:pPr>
        <w:jc w:val="center"/>
        <w:rPr>
          <w:szCs w:val="28"/>
        </w:rPr>
        <w:sectPr w:rsidR="00CC343E" w:rsidSect="00CC343E">
          <w:headerReference w:type="default" r:id="rId8"/>
          <w:footerReference w:type="default" r:id="rId9"/>
          <w:type w:val="continuous"/>
          <w:pgSz w:w="11906" w:h="16838" w:code="9"/>
          <w:pgMar w:top="1134" w:right="1134" w:bottom="1134" w:left="1134" w:header="709" w:footer="57" w:gutter="0"/>
          <w:pgNumType w:start="3"/>
          <w:cols w:space="708"/>
          <w:titlePg/>
          <w:docGrid w:linePitch="381"/>
        </w:sectPr>
      </w:pPr>
      <w:r>
        <w:rPr>
          <w:szCs w:val="28"/>
        </w:rPr>
        <w:t>2014</w:t>
      </w:r>
    </w:p>
    <w:p w:rsidR="00DA526A" w:rsidRDefault="00DA526A" w:rsidP="00DA526A">
      <w:pPr>
        <w:spacing w:after="0" w:line="240" w:lineRule="auto"/>
        <w:rPr>
          <w:lang w:val="kk-KZ"/>
        </w:rPr>
      </w:pPr>
      <w:r w:rsidRPr="00DA526A">
        <w:lastRenderedPageBreak/>
        <w:t>УДК 69.</w:t>
      </w:r>
      <w:r w:rsidRPr="00DA526A">
        <w:rPr>
          <w:lang w:val="kk-KZ"/>
        </w:rPr>
        <w:t>0</w:t>
      </w:r>
      <w:r w:rsidR="00AE6BBD">
        <w:rPr>
          <w:lang w:val="kk-KZ"/>
        </w:rPr>
        <w:t xml:space="preserve"> (075.8)</w:t>
      </w:r>
    </w:p>
    <w:p w:rsidR="003218E5" w:rsidRDefault="003218E5" w:rsidP="00DA526A">
      <w:pPr>
        <w:spacing w:after="0" w:line="240" w:lineRule="auto"/>
        <w:rPr>
          <w:lang w:val="kk-KZ"/>
        </w:rPr>
      </w:pPr>
      <w:r>
        <w:rPr>
          <w:lang w:val="kk-KZ"/>
        </w:rPr>
        <w:t>ББК 38.1 я73</w:t>
      </w:r>
    </w:p>
    <w:p w:rsidR="006178A2" w:rsidRPr="00DA526A" w:rsidRDefault="006178A2" w:rsidP="00DA526A">
      <w:pPr>
        <w:spacing w:after="0" w:line="240" w:lineRule="auto"/>
        <w:rPr>
          <w:lang w:val="kk-KZ"/>
        </w:rPr>
      </w:pPr>
      <w:r>
        <w:rPr>
          <w:lang w:val="kk-KZ"/>
        </w:rPr>
        <w:t xml:space="preserve">        Т 38</w:t>
      </w:r>
    </w:p>
    <w:p w:rsidR="00CC343E" w:rsidRPr="00CC343E" w:rsidRDefault="00CC343E" w:rsidP="00CC343E">
      <w:pPr>
        <w:jc w:val="center"/>
        <w:rPr>
          <w:szCs w:val="28"/>
        </w:rPr>
      </w:pPr>
      <w:r w:rsidRPr="00CC343E">
        <w:rPr>
          <w:szCs w:val="28"/>
        </w:rPr>
        <w:t>Рецензенты:</w:t>
      </w:r>
    </w:p>
    <w:p w:rsidR="00AE6BBD" w:rsidRDefault="00AE6BBD" w:rsidP="003218E5">
      <w:pPr>
        <w:spacing w:after="0" w:line="240" w:lineRule="auto"/>
        <w:jc w:val="center"/>
        <w:outlineLvl w:val="0"/>
        <w:rPr>
          <w:rFonts w:eastAsia="Times New Roman"/>
          <w:bCs/>
          <w:kern w:val="36"/>
          <w:szCs w:val="28"/>
          <w:lang w:eastAsia="ru-RU"/>
        </w:rPr>
      </w:pPr>
      <w:r>
        <w:rPr>
          <w:rFonts w:eastAsia="Times New Roman"/>
          <w:bCs/>
          <w:kern w:val="36"/>
          <w:szCs w:val="28"/>
          <w:lang w:eastAsia="ru-RU"/>
        </w:rPr>
        <w:t>Доктор технических наук, профессор НГАСУ (Сибстрин)</w:t>
      </w:r>
    </w:p>
    <w:p w:rsidR="00CC343E" w:rsidRPr="003218E5" w:rsidRDefault="00D70514" w:rsidP="003218E5">
      <w:pPr>
        <w:spacing w:after="0" w:line="240" w:lineRule="auto"/>
        <w:jc w:val="center"/>
        <w:outlineLvl w:val="0"/>
        <w:rPr>
          <w:rFonts w:eastAsia="Times New Roman"/>
          <w:bCs/>
          <w:i/>
          <w:kern w:val="36"/>
          <w:szCs w:val="28"/>
          <w:lang w:eastAsia="ru-RU"/>
        </w:rPr>
      </w:pPr>
      <w:r w:rsidRPr="003218E5">
        <w:rPr>
          <w:rFonts w:eastAsia="Times New Roman"/>
          <w:bCs/>
          <w:i/>
          <w:kern w:val="36"/>
          <w:szCs w:val="28"/>
          <w:lang w:eastAsia="ru-RU"/>
        </w:rPr>
        <w:t>А.Б.Виноградов</w:t>
      </w:r>
    </w:p>
    <w:p w:rsidR="00AE6BBD" w:rsidRPr="00CC343E" w:rsidRDefault="00AE6BBD" w:rsidP="00AE6BBD">
      <w:pPr>
        <w:spacing w:after="0" w:line="240" w:lineRule="auto"/>
        <w:jc w:val="left"/>
        <w:outlineLvl w:val="0"/>
        <w:rPr>
          <w:rFonts w:eastAsia="Times New Roman"/>
          <w:bCs/>
          <w:kern w:val="36"/>
          <w:szCs w:val="28"/>
          <w:lang w:eastAsia="ru-RU"/>
        </w:rPr>
      </w:pPr>
    </w:p>
    <w:p w:rsidR="003218E5" w:rsidRDefault="003218E5" w:rsidP="003218E5">
      <w:pPr>
        <w:spacing w:after="0" w:line="240" w:lineRule="auto"/>
        <w:jc w:val="center"/>
        <w:rPr>
          <w:szCs w:val="28"/>
        </w:rPr>
      </w:pPr>
      <w:r>
        <w:rPr>
          <w:rFonts w:eastAsia="Times New Roman"/>
          <w:bCs/>
          <w:kern w:val="36"/>
          <w:szCs w:val="28"/>
          <w:lang w:eastAsia="ru-RU"/>
        </w:rPr>
        <w:t xml:space="preserve">Доктор технических наук, </w:t>
      </w:r>
      <w:r w:rsidR="00CC343E" w:rsidRPr="00CC343E">
        <w:rPr>
          <w:szCs w:val="28"/>
        </w:rPr>
        <w:t xml:space="preserve"> доцент ВКГТУ им. Д. Серикбаева</w:t>
      </w:r>
      <w:r w:rsidRPr="003218E5">
        <w:rPr>
          <w:szCs w:val="28"/>
        </w:rPr>
        <w:t xml:space="preserve"> </w:t>
      </w:r>
    </w:p>
    <w:p w:rsidR="00CC343E" w:rsidRPr="003218E5" w:rsidRDefault="003218E5" w:rsidP="003218E5">
      <w:pPr>
        <w:spacing w:after="0" w:line="240" w:lineRule="auto"/>
        <w:jc w:val="center"/>
        <w:rPr>
          <w:i/>
          <w:szCs w:val="28"/>
        </w:rPr>
      </w:pPr>
      <w:r w:rsidRPr="003218E5">
        <w:rPr>
          <w:i/>
          <w:szCs w:val="28"/>
        </w:rPr>
        <w:t>В.П.Колпакова</w:t>
      </w:r>
    </w:p>
    <w:p w:rsidR="00CC343E" w:rsidRPr="00CC343E" w:rsidRDefault="00CC343E" w:rsidP="00AE6BBD">
      <w:pPr>
        <w:spacing w:after="0" w:line="240" w:lineRule="auto"/>
        <w:jc w:val="left"/>
        <w:rPr>
          <w:szCs w:val="28"/>
        </w:rPr>
      </w:pPr>
    </w:p>
    <w:p w:rsidR="003218E5" w:rsidRDefault="003218E5" w:rsidP="003218E5">
      <w:pPr>
        <w:spacing w:after="0" w:line="240" w:lineRule="auto"/>
        <w:jc w:val="center"/>
        <w:rPr>
          <w:szCs w:val="28"/>
        </w:rPr>
      </w:pPr>
      <w:r>
        <w:rPr>
          <w:szCs w:val="28"/>
        </w:rPr>
        <w:t xml:space="preserve">Доктор технических наук, профессор </w:t>
      </w:r>
      <w:r w:rsidR="00CC343E" w:rsidRPr="00CC343E">
        <w:rPr>
          <w:szCs w:val="28"/>
        </w:rPr>
        <w:t>ВКГТУ им. Д. Серикбаева</w:t>
      </w:r>
      <w:r w:rsidRPr="003218E5">
        <w:rPr>
          <w:szCs w:val="28"/>
        </w:rPr>
        <w:t xml:space="preserve"> </w:t>
      </w:r>
    </w:p>
    <w:p w:rsidR="00CC343E" w:rsidRPr="003218E5" w:rsidRDefault="003218E5" w:rsidP="003218E5">
      <w:pPr>
        <w:spacing w:after="0" w:line="240" w:lineRule="auto"/>
        <w:jc w:val="center"/>
        <w:rPr>
          <w:i/>
          <w:szCs w:val="28"/>
        </w:rPr>
      </w:pPr>
      <w:r w:rsidRPr="003218E5">
        <w:rPr>
          <w:i/>
          <w:szCs w:val="28"/>
        </w:rPr>
        <w:t>М.В.Дудкин</w:t>
      </w:r>
    </w:p>
    <w:p w:rsidR="00CC343E" w:rsidRPr="00CC343E" w:rsidRDefault="00CC343E" w:rsidP="00AE6BBD">
      <w:pPr>
        <w:spacing w:after="0" w:line="240" w:lineRule="auto"/>
        <w:jc w:val="left"/>
        <w:rPr>
          <w:szCs w:val="28"/>
        </w:rPr>
      </w:pPr>
    </w:p>
    <w:p w:rsidR="003218E5" w:rsidRPr="00CC343E" w:rsidRDefault="003218E5" w:rsidP="003218E5">
      <w:pPr>
        <w:spacing w:after="0" w:line="240" w:lineRule="auto"/>
        <w:jc w:val="center"/>
        <w:rPr>
          <w:szCs w:val="28"/>
        </w:rPr>
      </w:pPr>
      <w:r>
        <w:rPr>
          <w:szCs w:val="28"/>
        </w:rPr>
        <w:t xml:space="preserve">Кандидат технических наук, доцент ЕНУ </w:t>
      </w:r>
      <w:r w:rsidRPr="00CC343E">
        <w:rPr>
          <w:szCs w:val="28"/>
        </w:rPr>
        <w:t>им. Л.Н.Гумилева</w:t>
      </w:r>
      <w:r w:rsidR="00CC343E" w:rsidRPr="00CC343E">
        <w:rPr>
          <w:szCs w:val="28"/>
        </w:rPr>
        <w:t>,</w:t>
      </w:r>
    </w:p>
    <w:p w:rsidR="00CC343E" w:rsidRPr="003218E5" w:rsidRDefault="003218E5" w:rsidP="003218E5">
      <w:pPr>
        <w:spacing w:after="0" w:line="240" w:lineRule="auto"/>
        <w:jc w:val="center"/>
        <w:rPr>
          <w:i/>
          <w:szCs w:val="28"/>
        </w:rPr>
      </w:pPr>
      <w:r w:rsidRPr="003218E5">
        <w:rPr>
          <w:i/>
          <w:szCs w:val="28"/>
        </w:rPr>
        <w:t>Д.В.Цыгулев</w:t>
      </w:r>
    </w:p>
    <w:p w:rsidR="00CC343E" w:rsidRPr="00CC343E" w:rsidRDefault="00CC343E" w:rsidP="00AE6BBD">
      <w:pPr>
        <w:spacing w:after="0" w:line="240" w:lineRule="auto"/>
        <w:jc w:val="left"/>
        <w:rPr>
          <w:szCs w:val="28"/>
        </w:rPr>
      </w:pPr>
    </w:p>
    <w:p w:rsidR="00CC343E" w:rsidRPr="00CC343E" w:rsidRDefault="00CC343E" w:rsidP="00AE6BBD">
      <w:pPr>
        <w:spacing w:after="0" w:line="240" w:lineRule="auto"/>
        <w:jc w:val="left"/>
        <w:rPr>
          <w:szCs w:val="28"/>
        </w:rPr>
      </w:pPr>
      <w:r w:rsidRPr="00CC343E">
        <w:rPr>
          <w:szCs w:val="28"/>
        </w:rPr>
        <w:t>Рекомендовано к изданию Ученым Советом ВКГТУ им. Д. Серикбаева</w:t>
      </w:r>
    </w:p>
    <w:p w:rsidR="00CC343E" w:rsidRDefault="00CC343E" w:rsidP="00AE6BBD">
      <w:pPr>
        <w:spacing w:after="0" w:line="240" w:lineRule="auto"/>
        <w:jc w:val="left"/>
        <w:rPr>
          <w:szCs w:val="28"/>
        </w:rPr>
      </w:pPr>
      <w:r w:rsidRPr="00DE1CEA">
        <w:rPr>
          <w:szCs w:val="28"/>
        </w:rPr>
        <w:t xml:space="preserve">Протокол № </w:t>
      </w:r>
      <w:r w:rsidR="003218E5">
        <w:rPr>
          <w:szCs w:val="28"/>
        </w:rPr>
        <w:t>9</w:t>
      </w:r>
      <w:r w:rsidRPr="00DE1CEA">
        <w:rPr>
          <w:szCs w:val="28"/>
        </w:rPr>
        <w:t xml:space="preserve">      от</w:t>
      </w:r>
      <w:r w:rsidRPr="00CC343E">
        <w:rPr>
          <w:szCs w:val="28"/>
        </w:rPr>
        <w:t xml:space="preserve">  </w:t>
      </w:r>
      <w:r w:rsidR="003218E5">
        <w:rPr>
          <w:szCs w:val="28"/>
        </w:rPr>
        <w:t>25.06. 2014 г.</w:t>
      </w:r>
    </w:p>
    <w:p w:rsidR="003218E5" w:rsidRDefault="003218E5" w:rsidP="00AE6BBD">
      <w:pPr>
        <w:spacing w:after="0" w:line="240" w:lineRule="auto"/>
        <w:jc w:val="left"/>
        <w:rPr>
          <w:szCs w:val="28"/>
        </w:rPr>
      </w:pPr>
      <w:r>
        <w:rPr>
          <w:szCs w:val="28"/>
        </w:rPr>
        <w:t>Рекомендовано к изданию УМС ВКГТУ им. Д. Серикбаева</w:t>
      </w:r>
    </w:p>
    <w:p w:rsidR="002F55E2" w:rsidRPr="00CC343E" w:rsidRDefault="002F55E2" w:rsidP="00AE6BBD">
      <w:pPr>
        <w:spacing w:after="0" w:line="240" w:lineRule="auto"/>
        <w:jc w:val="left"/>
        <w:rPr>
          <w:szCs w:val="28"/>
        </w:rPr>
      </w:pPr>
      <w:r>
        <w:rPr>
          <w:szCs w:val="28"/>
        </w:rPr>
        <w:t>Протокол №6 от 19.06.2014 г.</w:t>
      </w:r>
    </w:p>
    <w:p w:rsidR="00CC343E" w:rsidRPr="00CC343E" w:rsidRDefault="00CC343E" w:rsidP="00AE6BBD">
      <w:pPr>
        <w:spacing w:after="0" w:line="240" w:lineRule="auto"/>
        <w:jc w:val="left"/>
        <w:rPr>
          <w:szCs w:val="28"/>
        </w:rPr>
      </w:pPr>
    </w:p>
    <w:p w:rsidR="002F55E2" w:rsidRDefault="002F55E2" w:rsidP="002F55E2">
      <w:pPr>
        <w:spacing w:after="0" w:line="240" w:lineRule="auto"/>
        <w:jc w:val="center"/>
        <w:rPr>
          <w:szCs w:val="28"/>
        </w:rPr>
      </w:pPr>
      <w:r w:rsidRPr="00CC343E">
        <w:rPr>
          <w:szCs w:val="28"/>
        </w:rPr>
        <w:t>Технология строительного производства</w:t>
      </w:r>
      <w:r>
        <w:rPr>
          <w:szCs w:val="28"/>
        </w:rPr>
        <w:t>:  Учебное пособие /</w:t>
      </w:r>
    </w:p>
    <w:p w:rsidR="00CC343E" w:rsidRPr="00CC343E" w:rsidRDefault="002F55E2" w:rsidP="00CC343E">
      <w:pPr>
        <w:spacing w:after="0" w:line="240" w:lineRule="auto"/>
        <w:rPr>
          <w:szCs w:val="28"/>
        </w:rPr>
      </w:pPr>
      <w:r>
        <w:rPr>
          <w:szCs w:val="28"/>
        </w:rPr>
        <w:t xml:space="preserve">Т 38 </w:t>
      </w:r>
      <w:r w:rsidR="006178A2">
        <w:rPr>
          <w:szCs w:val="28"/>
        </w:rPr>
        <w:t xml:space="preserve"> </w:t>
      </w:r>
      <w:r w:rsidR="00CC343E" w:rsidRPr="00CC343E">
        <w:rPr>
          <w:szCs w:val="28"/>
        </w:rPr>
        <w:t>А.Г.Гольцев, В.В.Третьяков, М.М.Титов, Д.В.Большаков</w:t>
      </w:r>
      <w:r>
        <w:rPr>
          <w:szCs w:val="28"/>
        </w:rPr>
        <w:t xml:space="preserve">. – </w:t>
      </w:r>
      <w:r w:rsidR="00CC343E" w:rsidRPr="00CC343E">
        <w:rPr>
          <w:szCs w:val="28"/>
        </w:rPr>
        <w:t>Усть</w:t>
      </w:r>
      <w:r w:rsidR="00DE1CEA">
        <w:rPr>
          <w:szCs w:val="28"/>
        </w:rPr>
        <w:t>-</w:t>
      </w:r>
      <w:r w:rsidR="006178A2">
        <w:rPr>
          <w:szCs w:val="28"/>
        </w:rPr>
        <w:t xml:space="preserve"> </w:t>
      </w:r>
      <w:r w:rsidR="00DE1CEA">
        <w:rPr>
          <w:szCs w:val="28"/>
        </w:rPr>
        <w:t>Каменогорск: ВКГТУ, 2014. - 227</w:t>
      </w:r>
      <w:r w:rsidR="00CC343E" w:rsidRPr="00CC343E">
        <w:rPr>
          <w:szCs w:val="28"/>
        </w:rPr>
        <w:t xml:space="preserve">   с.</w:t>
      </w:r>
    </w:p>
    <w:p w:rsidR="00CC343E" w:rsidRPr="002F55E2" w:rsidRDefault="00CC343E" w:rsidP="006178A2">
      <w:pPr>
        <w:spacing w:after="0" w:line="240" w:lineRule="auto"/>
        <w:ind w:left="708" w:firstLine="708"/>
        <w:rPr>
          <w:b/>
          <w:caps/>
          <w:szCs w:val="28"/>
        </w:rPr>
      </w:pPr>
      <w:r w:rsidRPr="00DE1CEA">
        <w:rPr>
          <w:szCs w:val="28"/>
          <w:lang w:val="en-US"/>
        </w:rPr>
        <w:t>ISBN</w:t>
      </w:r>
      <w:r w:rsidR="002F55E2">
        <w:rPr>
          <w:szCs w:val="28"/>
        </w:rPr>
        <w:t xml:space="preserve"> 978-601-7137-89-2</w:t>
      </w:r>
    </w:p>
    <w:p w:rsidR="00CC343E" w:rsidRPr="00CC343E" w:rsidRDefault="002F55E2" w:rsidP="00CC343E">
      <w:pPr>
        <w:shd w:val="clear" w:color="auto" w:fill="FFFFFF"/>
        <w:spacing w:after="0" w:line="240" w:lineRule="auto"/>
        <w:ind w:firstLine="539"/>
        <w:rPr>
          <w:sz w:val="24"/>
          <w:szCs w:val="24"/>
        </w:rPr>
      </w:pPr>
      <w:r>
        <w:rPr>
          <w:sz w:val="24"/>
          <w:szCs w:val="24"/>
        </w:rPr>
        <w:t>Пособие</w:t>
      </w:r>
      <w:r w:rsidR="00CC343E" w:rsidRPr="00CC343E">
        <w:rPr>
          <w:sz w:val="24"/>
          <w:szCs w:val="24"/>
        </w:rPr>
        <w:t xml:space="preserve"> состоит из семи разделов и охватывает основные общестроительные работы технологии строительного производства. Каждый раздел имеет теоретическую и практ</w:t>
      </w:r>
      <w:r>
        <w:rPr>
          <w:sz w:val="24"/>
          <w:szCs w:val="24"/>
        </w:rPr>
        <w:t>ическую часть. П</w:t>
      </w:r>
      <w:r w:rsidR="00CC343E" w:rsidRPr="00CC343E">
        <w:rPr>
          <w:sz w:val="24"/>
          <w:szCs w:val="24"/>
        </w:rPr>
        <w:t>риведены методические материалы и задачи по определению и установлению норм за</w:t>
      </w:r>
      <w:r>
        <w:rPr>
          <w:sz w:val="24"/>
          <w:szCs w:val="24"/>
        </w:rPr>
        <w:t xml:space="preserve">трат труда и машинного времени, </w:t>
      </w:r>
      <w:r w:rsidR="00CC343E" w:rsidRPr="00CC343E">
        <w:rPr>
          <w:sz w:val="24"/>
          <w:szCs w:val="24"/>
        </w:rPr>
        <w:t>представлены теоретические обоснования общестроительных работ и задачи по определению объемов, подбору средств механизации и строит</w:t>
      </w:r>
      <w:r>
        <w:rPr>
          <w:sz w:val="24"/>
          <w:szCs w:val="24"/>
        </w:rPr>
        <w:t xml:space="preserve">ельных машин, </w:t>
      </w:r>
      <w:r w:rsidR="00CC343E" w:rsidRPr="00CC343E">
        <w:rPr>
          <w:sz w:val="24"/>
          <w:szCs w:val="24"/>
        </w:rPr>
        <w:t>приведены задачи по формам оплаты труда строительных рабочих.</w:t>
      </w:r>
    </w:p>
    <w:p w:rsidR="00CC343E" w:rsidRPr="00CC343E" w:rsidRDefault="00CC343E" w:rsidP="00CC343E">
      <w:pPr>
        <w:shd w:val="clear" w:color="auto" w:fill="FFFFFF"/>
        <w:spacing w:after="0" w:line="240" w:lineRule="auto"/>
        <w:ind w:firstLine="539"/>
        <w:rPr>
          <w:sz w:val="24"/>
          <w:szCs w:val="24"/>
        </w:rPr>
      </w:pPr>
      <w:r w:rsidRPr="00CC343E">
        <w:rPr>
          <w:sz w:val="24"/>
          <w:szCs w:val="24"/>
        </w:rPr>
        <w:t>Каждый раздел представлен разобранными примерами решений и вариантами для самостоятельной проработки. Материалы для настоящего пособия составлены в основном из источников, приведенных в списке литературы, авторами данного пособия они усовершенствованы и дополнены новыми заданиями, примерами решений и вариантами.</w:t>
      </w:r>
    </w:p>
    <w:p w:rsidR="00CC343E" w:rsidRPr="00CC343E" w:rsidRDefault="002F55E2" w:rsidP="00CC343E">
      <w:pPr>
        <w:spacing w:after="0" w:line="240" w:lineRule="auto"/>
        <w:ind w:firstLine="539"/>
        <w:rPr>
          <w:sz w:val="24"/>
          <w:szCs w:val="24"/>
        </w:rPr>
      </w:pPr>
      <w:r>
        <w:rPr>
          <w:sz w:val="24"/>
          <w:szCs w:val="24"/>
        </w:rPr>
        <w:t>П</w:t>
      </w:r>
      <w:r w:rsidR="00CC343E" w:rsidRPr="00CC343E">
        <w:rPr>
          <w:sz w:val="24"/>
          <w:szCs w:val="24"/>
        </w:rPr>
        <w:t xml:space="preserve">особие предназначено для студентов специальности 5В072900 (бакалавриат) и </w:t>
      </w:r>
      <w:r w:rsidR="00CC343E" w:rsidRPr="00CC343E">
        <w:rPr>
          <w:spacing w:val="1"/>
          <w:sz w:val="24"/>
          <w:szCs w:val="24"/>
        </w:rPr>
        <w:t>6М072900</w:t>
      </w:r>
      <w:r w:rsidR="00CC343E" w:rsidRPr="00CC343E">
        <w:rPr>
          <w:sz w:val="24"/>
          <w:szCs w:val="24"/>
        </w:rPr>
        <w:t xml:space="preserve"> (магистратура) по специализации «Строительство» и может быть использовано для освоения лекционного курса, а также как методическое пособие при выполнении курсового и дипломного проектирования. </w:t>
      </w:r>
    </w:p>
    <w:p w:rsidR="002F55E2" w:rsidRDefault="0055577C" w:rsidP="002F55E2">
      <w:pPr>
        <w:spacing w:after="0" w:line="240" w:lineRule="auto"/>
        <w:jc w:val="right"/>
        <w:rPr>
          <w:lang w:val="kk-KZ"/>
        </w:rPr>
      </w:pPr>
      <w:r>
        <w:t xml:space="preserve">  </w:t>
      </w:r>
      <w:r>
        <w:tab/>
      </w:r>
      <w:r>
        <w:tab/>
      </w:r>
      <w:r>
        <w:tab/>
      </w:r>
      <w:r>
        <w:tab/>
      </w:r>
      <w:r>
        <w:tab/>
      </w:r>
      <w:r>
        <w:tab/>
      </w:r>
      <w:r>
        <w:tab/>
      </w:r>
      <w:r>
        <w:tab/>
      </w:r>
      <w:r>
        <w:tab/>
      </w:r>
      <w:r w:rsidR="002F55E2" w:rsidRPr="00DA526A">
        <w:t>УДК 69.</w:t>
      </w:r>
      <w:r w:rsidR="002F55E2" w:rsidRPr="00DA526A">
        <w:rPr>
          <w:lang w:val="kk-KZ"/>
        </w:rPr>
        <w:t>0</w:t>
      </w:r>
      <w:r w:rsidR="002F55E2">
        <w:rPr>
          <w:lang w:val="kk-KZ"/>
        </w:rPr>
        <w:t xml:space="preserve"> (075.8)</w:t>
      </w:r>
    </w:p>
    <w:p w:rsidR="002F55E2" w:rsidRPr="00DA526A" w:rsidRDefault="002F55E2" w:rsidP="002F55E2">
      <w:pPr>
        <w:spacing w:after="0" w:line="240" w:lineRule="auto"/>
        <w:jc w:val="right"/>
        <w:rPr>
          <w:lang w:val="kk-KZ"/>
        </w:rPr>
      </w:pPr>
      <w:r>
        <w:rPr>
          <w:lang w:val="kk-KZ"/>
        </w:rPr>
        <w:t>ББК 38.1 я73</w:t>
      </w:r>
    </w:p>
    <w:p w:rsidR="0055577C" w:rsidRPr="00DA526A" w:rsidRDefault="0055577C" w:rsidP="0055577C">
      <w:pPr>
        <w:spacing w:after="0" w:line="240" w:lineRule="auto"/>
        <w:jc w:val="center"/>
        <w:rPr>
          <w:lang w:val="kk-KZ"/>
        </w:rPr>
      </w:pPr>
    </w:p>
    <w:p w:rsidR="002F55E2" w:rsidRPr="002F55E2" w:rsidRDefault="002F55E2" w:rsidP="002F55E2">
      <w:pPr>
        <w:spacing w:after="0" w:line="240" w:lineRule="auto"/>
        <w:ind w:firstLine="539"/>
        <w:jc w:val="left"/>
        <w:rPr>
          <w:b/>
          <w:caps/>
          <w:szCs w:val="28"/>
        </w:rPr>
      </w:pPr>
      <w:r w:rsidRPr="00DE1CEA">
        <w:rPr>
          <w:szCs w:val="28"/>
          <w:lang w:val="en-US"/>
        </w:rPr>
        <w:t>ISBN</w:t>
      </w:r>
      <w:r>
        <w:rPr>
          <w:szCs w:val="28"/>
        </w:rPr>
        <w:t xml:space="preserve"> 978-601-7137-89-2</w:t>
      </w:r>
    </w:p>
    <w:p w:rsidR="002F55E2" w:rsidRPr="002F55E2" w:rsidRDefault="00CC343E" w:rsidP="002F55E2">
      <w:pPr>
        <w:tabs>
          <w:tab w:val="left" w:pos="6900"/>
          <w:tab w:val="left" w:pos="7050"/>
          <w:tab w:val="right" w:pos="9355"/>
        </w:tabs>
        <w:spacing w:after="0" w:line="240" w:lineRule="auto"/>
        <w:jc w:val="left"/>
        <w:rPr>
          <w:caps/>
          <w:szCs w:val="28"/>
        </w:rPr>
      </w:pPr>
      <w:r w:rsidRPr="00CC343E">
        <w:rPr>
          <w:b/>
          <w:caps/>
          <w:szCs w:val="28"/>
        </w:rPr>
        <w:t xml:space="preserve">                                                              </w:t>
      </w:r>
      <w:r w:rsidR="002F55E2">
        <w:rPr>
          <w:b/>
          <w:caps/>
          <w:szCs w:val="28"/>
        </w:rPr>
        <w:t xml:space="preserve">                   </w:t>
      </w:r>
      <w:r w:rsidRPr="00CC343E">
        <w:rPr>
          <w:caps/>
          <w:szCs w:val="28"/>
        </w:rPr>
        <w:t>©</w:t>
      </w:r>
      <w:r w:rsidRPr="00CC343E">
        <w:rPr>
          <w:b/>
          <w:caps/>
          <w:szCs w:val="28"/>
        </w:rPr>
        <w:t xml:space="preserve">    </w:t>
      </w:r>
      <w:r w:rsidRPr="00CC343E">
        <w:rPr>
          <w:caps/>
          <w:szCs w:val="28"/>
        </w:rPr>
        <w:t>ВКГТУ, 2014</w:t>
      </w:r>
    </w:p>
    <w:p w:rsidR="005C3D73" w:rsidRDefault="002F55E2" w:rsidP="002F55E2">
      <w:pPr>
        <w:spacing w:after="0" w:line="240" w:lineRule="auto"/>
        <w:ind w:left="5664"/>
        <w:jc w:val="left"/>
        <w:rPr>
          <w:rFonts w:eastAsia="Times New Roman"/>
          <w:sz w:val="24"/>
          <w:szCs w:val="20"/>
          <w:lang w:eastAsia="ru-RU"/>
        </w:rPr>
        <w:sectPr w:rsidR="005C3D73" w:rsidSect="005C3D73">
          <w:pgSz w:w="11906" w:h="16838" w:code="9"/>
          <w:pgMar w:top="1134" w:right="1134" w:bottom="1134" w:left="1134" w:header="709" w:footer="57" w:gutter="0"/>
          <w:pgNumType w:start="3"/>
          <w:cols w:space="708"/>
          <w:titlePg/>
          <w:docGrid w:linePitch="381"/>
        </w:sectPr>
      </w:pPr>
      <w:r w:rsidRPr="00CC343E">
        <w:rPr>
          <w:caps/>
          <w:szCs w:val="28"/>
        </w:rPr>
        <w:t>©</w:t>
      </w:r>
      <w:r>
        <w:rPr>
          <w:caps/>
          <w:szCs w:val="28"/>
        </w:rPr>
        <w:t xml:space="preserve"> ТОО «ВКПК Арго», 2014</w:t>
      </w:r>
    </w:p>
    <w:p w:rsidR="00E534D7" w:rsidRPr="00C81C99" w:rsidRDefault="00E534D7" w:rsidP="00EF3846">
      <w:pPr>
        <w:pStyle w:val="2"/>
      </w:pPr>
      <w:r w:rsidRPr="00C81C99">
        <w:lastRenderedPageBreak/>
        <w:t>СОДЕРЖАНИЕ</w:t>
      </w:r>
    </w:p>
    <w:p w:rsidR="00E534D7" w:rsidRPr="00C81C99" w:rsidRDefault="00E534D7" w:rsidP="00EF3846">
      <w:pPr>
        <w:spacing w:after="0" w:line="240" w:lineRule="auto"/>
        <w:ind w:firstLine="709"/>
      </w:pPr>
    </w:p>
    <w:tbl>
      <w:tblPr>
        <w:tblW w:w="9747" w:type="dxa"/>
        <w:tblLook w:val="01E0" w:firstRow="1" w:lastRow="1" w:firstColumn="1" w:lastColumn="1" w:noHBand="0" w:noVBand="0"/>
      </w:tblPr>
      <w:tblGrid>
        <w:gridCol w:w="8046"/>
        <w:gridCol w:w="1701"/>
      </w:tblGrid>
      <w:tr w:rsidR="004E35E4" w:rsidRPr="00E534D7" w:rsidTr="00046520">
        <w:tc>
          <w:tcPr>
            <w:tcW w:w="8046" w:type="dxa"/>
          </w:tcPr>
          <w:p w:rsidR="004E35E4" w:rsidRPr="00E534D7" w:rsidRDefault="004E35E4" w:rsidP="00FB7D08">
            <w:pPr>
              <w:tabs>
                <w:tab w:val="left" w:pos="7740"/>
              </w:tabs>
              <w:spacing w:after="0" w:line="240" w:lineRule="auto"/>
              <w:rPr>
                <w:caps/>
                <w:szCs w:val="28"/>
                <w:highlight w:val="yellow"/>
              </w:rPr>
            </w:pPr>
            <w:r w:rsidRPr="00E534D7">
              <w:rPr>
                <w:caps/>
                <w:szCs w:val="28"/>
              </w:rPr>
              <w:t>Введение</w:t>
            </w:r>
          </w:p>
        </w:tc>
        <w:tc>
          <w:tcPr>
            <w:tcW w:w="1701" w:type="dxa"/>
            <w:vAlign w:val="bottom"/>
          </w:tcPr>
          <w:p w:rsidR="004E35E4" w:rsidRPr="00FA76C7" w:rsidRDefault="004E35E4" w:rsidP="00FA76C7">
            <w:pPr>
              <w:spacing w:after="0" w:line="240" w:lineRule="auto"/>
              <w:ind w:firstLine="709"/>
              <w:jc w:val="center"/>
              <w:rPr>
                <w:color w:val="000000"/>
                <w:szCs w:val="28"/>
              </w:rPr>
            </w:pPr>
            <w:r w:rsidRPr="00FA76C7">
              <w:rPr>
                <w:color w:val="000000"/>
                <w:szCs w:val="28"/>
              </w:rPr>
              <w:t>5</w:t>
            </w:r>
          </w:p>
        </w:tc>
      </w:tr>
      <w:tr w:rsidR="004E35E4" w:rsidRPr="00E534D7" w:rsidTr="00046520">
        <w:tc>
          <w:tcPr>
            <w:tcW w:w="8046" w:type="dxa"/>
          </w:tcPr>
          <w:p w:rsidR="004E35E4" w:rsidRPr="007F6121" w:rsidRDefault="004E35E4" w:rsidP="00FF42F1">
            <w:pPr>
              <w:pStyle w:val="a3"/>
              <w:autoSpaceDE w:val="0"/>
              <w:autoSpaceDN w:val="0"/>
              <w:adjustRightInd w:val="0"/>
              <w:spacing w:before="0" w:after="0"/>
              <w:ind w:left="0" w:right="-23"/>
              <w:jc w:val="both"/>
              <w:rPr>
                <w:caps/>
                <w:sz w:val="28"/>
                <w:szCs w:val="28"/>
              </w:rPr>
            </w:pPr>
            <w:r w:rsidRPr="007F6121">
              <w:rPr>
                <w:caps/>
                <w:color w:val="000000"/>
                <w:sz w:val="28"/>
                <w:szCs w:val="28"/>
              </w:rPr>
              <w:t>1</w:t>
            </w:r>
            <w:r w:rsidRPr="007F6121">
              <w:rPr>
                <w:color w:val="000000"/>
                <w:sz w:val="28"/>
                <w:szCs w:val="28"/>
              </w:rPr>
              <w:t xml:space="preserve"> </w:t>
            </w:r>
            <w:r w:rsidRPr="007F6121">
              <w:rPr>
                <w:bCs/>
                <w:color w:val="000000"/>
                <w:spacing w:val="7"/>
                <w:szCs w:val="28"/>
              </w:rPr>
              <w:t xml:space="preserve">НОРМА </w:t>
            </w:r>
            <w:r w:rsidRPr="007F6121">
              <w:rPr>
                <w:bCs/>
                <w:color w:val="000000"/>
                <w:spacing w:val="-3"/>
                <w:szCs w:val="28"/>
              </w:rPr>
              <w:t xml:space="preserve">ВЫРАБОТКИ И ЕЕ ВЗАИМОСВЯЗЬ </w:t>
            </w:r>
            <w:r w:rsidRPr="007F6121">
              <w:rPr>
                <w:bCs/>
                <w:color w:val="000000"/>
                <w:spacing w:val="-5"/>
                <w:szCs w:val="28"/>
              </w:rPr>
              <w:t>С НОРМОЙ ТРУДА</w:t>
            </w:r>
          </w:p>
        </w:tc>
        <w:tc>
          <w:tcPr>
            <w:tcW w:w="1701" w:type="dxa"/>
            <w:vAlign w:val="bottom"/>
          </w:tcPr>
          <w:p w:rsidR="004E35E4" w:rsidRPr="00FA76C7" w:rsidRDefault="004E35E4" w:rsidP="00FA76C7">
            <w:pPr>
              <w:spacing w:after="0" w:line="240" w:lineRule="auto"/>
              <w:ind w:firstLine="709"/>
              <w:jc w:val="center"/>
              <w:rPr>
                <w:color w:val="000000"/>
                <w:szCs w:val="28"/>
                <w:lang w:val="kk-KZ"/>
              </w:rPr>
            </w:pPr>
            <w:r w:rsidRPr="00FA76C7">
              <w:rPr>
                <w:color w:val="000000"/>
                <w:szCs w:val="28"/>
                <w:lang w:val="kk-KZ"/>
              </w:rPr>
              <w:t>6</w:t>
            </w:r>
          </w:p>
        </w:tc>
      </w:tr>
      <w:tr w:rsidR="004E35E4" w:rsidRPr="00E534D7" w:rsidTr="00046520">
        <w:tc>
          <w:tcPr>
            <w:tcW w:w="8046" w:type="dxa"/>
          </w:tcPr>
          <w:p w:rsidR="004E35E4" w:rsidRPr="00065A6F" w:rsidRDefault="004E35E4" w:rsidP="00065A6F">
            <w:pPr>
              <w:shd w:val="clear" w:color="auto" w:fill="FFFFFF"/>
              <w:spacing w:after="0" w:line="240" w:lineRule="auto"/>
              <w:ind w:right="691"/>
              <w:jc w:val="left"/>
              <w:rPr>
                <w:bCs/>
                <w:color w:val="000000"/>
                <w:spacing w:val="1"/>
                <w:szCs w:val="28"/>
              </w:rPr>
            </w:pPr>
            <w:r w:rsidRPr="00065A6F">
              <w:rPr>
                <w:bCs/>
                <w:color w:val="000000"/>
                <w:spacing w:val="13"/>
                <w:szCs w:val="28"/>
              </w:rPr>
              <w:t>1.1</w:t>
            </w:r>
            <w:r w:rsidRPr="00065A6F">
              <w:rPr>
                <w:bCs/>
                <w:color w:val="000000"/>
                <w:spacing w:val="-1"/>
                <w:szCs w:val="28"/>
              </w:rPr>
              <w:t xml:space="preserve">Определение нормы выработки </w:t>
            </w:r>
            <w:r w:rsidRPr="00065A6F">
              <w:rPr>
                <w:bCs/>
                <w:color w:val="000000"/>
                <w:spacing w:val="1"/>
                <w:szCs w:val="28"/>
              </w:rPr>
              <w:t>строительных бригад</w:t>
            </w:r>
          </w:p>
        </w:tc>
        <w:tc>
          <w:tcPr>
            <w:tcW w:w="1701" w:type="dxa"/>
            <w:vAlign w:val="bottom"/>
          </w:tcPr>
          <w:p w:rsidR="004E35E4" w:rsidRPr="00FA76C7" w:rsidRDefault="004E35E4" w:rsidP="00FA76C7">
            <w:pPr>
              <w:spacing w:after="0" w:line="240" w:lineRule="auto"/>
              <w:ind w:firstLine="709"/>
              <w:jc w:val="center"/>
              <w:rPr>
                <w:color w:val="000000"/>
                <w:szCs w:val="28"/>
                <w:lang w:val="kk-KZ"/>
              </w:rPr>
            </w:pPr>
            <w:r w:rsidRPr="00FA76C7">
              <w:rPr>
                <w:color w:val="000000"/>
                <w:szCs w:val="28"/>
                <w:lang w:val="kk-KZ"/>
              </w:rPr>
              <w:t>6</w:t>
            </w:r>
          </w:p>
        </w:tc>
      </w:tr>
      <w:tr w:rsidR="004E35E4" w:rsidRPr="00E534D7" w:rsidTr="00046520">
        <w:tc>
          <w:tcPr>
            <w:tcW w:w="8046" w:type="dxa"/>
          </w:tcPr>
          <w:p w:rsidR="004E35E4" w:rsidRPr="00065A6F" w:rsidRDefault="004E35E4" w:rsidP="00065A6F">
            <w:pPr>
              <w:shd w:val="clear" w:color="auto" w:fill="FFFFFF"/>
              <w:spacing w:after="0" w:line="240" w:lineRule="auto"/>
              <w:jc w:val="left"/>
              <w:rPr>
                <w:color w:val="000000"/>
                <w:szCs w:val="28"/>
              </w:rPr>
            </w:pPr>
            <w:r w:rsidRPr="00065A6F">
              <w:rPr>
                <w:bCs/>
                <w:color w:val="000000"/>
                <w:szCs w:val="28"/>
              </w:rPr>
              <w:t xml:space="preserve">1.2 </w:t>
            </w:r>
            <w:r w:rsidRPr="00065A6F">
              <w:rPr>
                <w:color w:val="000000"/>
                <w:szCs w:val="28"/>
              </w:rPr>
              <w:t>Расчет нормы выработки машин</w:t>
            </w:r>
          </w:p>
        </w:tc>
        <w:tc>
          <w:tcPr>
            <w:tcW w:w="1701" w:type="dxa"/>
            <w:vAlign w:val="bottom"/>
          </w:tcPr>
          <w:p w:rsidR="004E35E4" w:rsidRPr="00FA76C7" w:rsidRDefault="004E35E4" w:rsidP="00FA76C7">
            <w:pPr>
              <w:spacing w:after="0" w:line="240" w:lineRule="auto"/>
              <w:ind w:firstLine="709"/>
              <w:jc w:val="center"/>
              <w:rPr>
                <w:color w:val="000000"/>
                <w:szCs w:val="28"/>
                <w:lang w:val="kk-KZ"/>
              </w:rPr>
            </w:pPr>
            <w:r w:rsidRPr="00FA76C7">
              <w:rPr>
                <w:color w:val="000000"/>
                <w:szCs w:val="28"/>
                <w:lang w:val="kk-KZ"/>
              </w:rPr>
              <w:t>7</w:t>
            </w:r>
          </w:p>
        </w:tc>
      </w:tr>
      <w:tr w:rsidR="004E35E4" w:rsidRPr="00E534D7" w:rsidTr="00046520">
        <w:tc>
          <w:tcPr>
            <w:tcW w:w="8046" w:type="dxa"/>
          </w:tcPr>
          <w:p w:rsidR="004E35E4" w:rsidRPr="00065A6F" w:rsidRDefault="004E35E4" w:rsidP="00065A6F">
            <w:pPr>
              <w:shd w:val="clear" w:color="auto" w:fill="FFFFFF"/>
              <w:spacing w:after="0" w:line="240" w:lineRule="auto"/>
              <w:ind w:right="346"/>
              <w:jc w:val="left"/>
              <w:rPr>
                <w:bCs/>
                <w:color w:val="000000"/>
                <w:szCs w:val="28"/>
              </w:rPr>
            </w:pPr>
            <w:r w:rsidRPr="00065A6F">
              <w:rPr>
                <w:color w:val="000000"/>
                <w:szCs w:val="28"/>
              </w:rPr>
              <w:t xml:space="preserve">1.3 Взаимосвязь между </w:t>
            </w:r>
            <w:r w:rsidRPr="00065A6F">
              <w:rPr>
                <w:bCs/>
                <w:color w:val="000000"/>
                <w:szCs w:val="28"/>
              </w:rPr>
              <w:t xml:space="preserve">нормой </w:t>
            </w:r>
            <w:r w:rsidRPr="00065A6F">
              <w:rPr>
                <w:color w:val="000000"/>
                <w:szCs w:val="28"/>
              </w:rPr>
              <w:t xml:space="preserve">труда </w:t>
            </w:r>
            <w:r w:rsidRPr="00065A6F">
              <w:rPr>
                <w:bCs/>
                <w:color w:val="000000"/>
                <w:szCs w:val="28"/>
              </w:rPr>
              <w:t>и нормой выработки</w:t>
            </w:r>
          </w:p>
        </w:tc>
        <w:tc>
          <w:tcPr>
            <w:tcW w:w="1701" w:type="dxa"/>
            <w:vAlign w:val="bottom"/>
          </w:tcPr>
          <w:p w:rsidR="004E35E4" w:rsidRPr="00FA76C7" w:rsidRDefault="004E35E4" w:rsidP="00FA76C7">
            <w:pPr>
              <w:spacing w:after="0" w:line="240" w:lineRule="auto"/>
              <w:ind w:firstLine="709"/>
              <w:jc w:val="center"/>
              <w:rPr>
                <w:color w:val="000000"/>
                <w:szCs w:val="28"/>
                <w:lang w:val="kk-KZ"/>
              </w:rPr>
            </w:pPr>
            <w:r w:rsidRPr="00FA76C7">
              <w:rPr>
                <w:color w:val="000000"/>
                <w:szCs w:val="28"/>
                <w:lang w:val="kk-KZ"/>
              </w:rPr>
              <w:t>8</w:t>
            </w:r>
          </w:p>
        </w:tc>
      </w:tr>
      <w:tr w:rsidR="004E35E4" w:rsidRPr="00E534D7" w:rsidTr="00046520">
        <w:tc>
          <w:tcPr>
            <w:tcW w:w="8046" w:type="dxa"/>
          </w:tcPr>
          <w:p w:rsidR="004E35E4" w:rsidRPr="00065A6F" w:rsidRDefault="004E35E4" w:rsidP="00090AC6">
            <w:pPr>
              <w:shd w:val="clear" w:color="auto" w:fill="FFFFFF"/>
              <w:spacing w:after="0" w:line="240" w:lineRule="auto"/>
              <w:ind w:right="22"/>
              <w:jc w:val="left"/>
              <w:rPr>
                <w:bCs/>
                <w:color w:val="000000"/>
                <w:szCs w:val="28"/>
              </w:rPr>
            </w:pPr>
            <w:r w:rsidRPr="00065A6F">
              <w:rPr>
                <w:bCs/>
                <w:color w:val="000000"/>
                <w:spacing w:val="4"/>
                <w:w w:val="97"/>
                <w:szCs w:val="28"/>
              </w:rPr>
              <w:t>1.4</w:t>
            </w:r>
            <w:r>
              <w:rPr>
                <w:bCs/>
                <w:color w:val="000000"/>
                <w:spacing w:val="4"/>
                <w:w w:val="97"/>
                <w:szCs w:val="28"/>
              </w:rPr>
              <w:t xml:space="preserve"> </w:t>
            </w:r>
            <w:r w:rsidRPr="00065A6F">
              <w:rPr>
                <w:bCs/>
                <w:color w:val="000000"/>
                <w:szCs w:val="28"/>
              </w:rPr>
              <w:t>Определение норм труда (времени)</w:t>
            </w:r>
            <w:r w:rsidRPr="00065A6F">
              <w:rPr>
                <w:szCs w:val="28"/>
              </w:rPr>
              <w:t xml:space="preserve"> </w:t>
            </w:r>
            <w:r w:rsidRPr="00065A6F">
              <w:rPr>
                <w:bCs/>
                <w:color w:val="000000"/>
                <w:szCs w:val="28"/>
              </w:rPr>
              <w:t>через нормы выработки   и   нормы выработки через нормы труда</w:t>
            </w:r>
          </w:p>
        </w:tc>
        <w:tc>
          <w:tcPr>
            <w:tcW w:w="1701" w:type="dxa"/>
            <w:vAlign w:val="bottom"/>
          </w:tcPr>
          <w:p w:rsidR="004E35E4" w:rsidRPr="00FA76C7" w:rsidRDefault="004E35E4" w:rsidP="00FA76C7">
            <w:pPr>
              <w:spacing w:after="0" w:line="240" w:lineRule="auto"/>
              <w:ind w:firstLine="709"/>
              <w:jc w:val="center"/>
              <w:rPr>
                <w:color w:val="000000"/>
                <w:szCs w:val="28"/>
                <w:lang w:val="kk-KZ"/>
              </w:rPr>
            </w:pPr>
            <w:r w:rsidRPr="00FA76C7">
              <w:rPr>
                <w:color w:val="000000"/>
                <w:szCs w:val="28"/>
                <w:lang w:val="kk-KZ"/>
              </w:rPr>
              <w:t>10</w:t>
            </w:r>
          </w:p>
        </w:tc>
      </w:tr>
      <w:tr w:rsidR="004E35E4" w:rsidRPr="00E534D7" w:rsidTr="00046520">
        <w:tc>
          <w:tcPr>
            <w:tcW w:w="8046" w:type="dxa"/>
          </w:tcPr>
          <w:p w:rsidR="004E35E4" w:rsidRPr="00065A6F" w:rsidRDefault="004E35E4" w:rsidP="00065A6F">
            <w:pPr>
              <w:shd w:val="clear" w:color="auto" w:fill="FFFFFF"/>
              <w:tabs>
                <w:tab w:val="left" w:pos="426"/>
              </w:tabs>
              <w:spacing w:after="0" w:line="240" w:lineRule="auto"/>
              <w:ind w:right="14"/>
              <w:jc w:val="left"/>
              <w:rPr>
                <w:color w:val="000000"/>
                <w:spacing w:val="-2"/>
                <w:szCs w:val="28"/>
              </w:rPr>
            </w:pPr>
            <w:r>
              <w:rPr>
                <w:color w:val="000000"/>
                <w:spacing w:val="-2"/>
                <w:szCs w:val="28"/>
              </w:rPr>
              <w:t xml:space="preserve">1.5 </w:t>
            </w:r>
            <w:r w:rsidRPr="00065A6F">
              <w:rPr>
                <w:color w:val="000000"/>
                <w:spacing w:val="-2"/>
                <w:szCs w:val="28"/>
              </w:rPr>
              <w:t>Определение нормативной трудоемкости и продолжительности строительного процесса</w:t>
            </w:r>
          </w:p>
        </w:tc>
        <w:tc>
          <w:tcPr>
            <w:tcW w:w="1701" w:type="dxa"/>
            <w:vAlign w:val="bottom"/>
          </w:tcPr>
          <w:p w:rsidR="004E35E4" w:rsidRPr="00FA76C7" w:rsidRDefault="004E35E4" w:rsidP="00FA76C7">
            <w:pPr>
              <w:spacing w:after="0" w:line="240" w:lineRule="auto"/>
              <w:ind w:firstLine="709"/>
              <w:jc w:val="center"/>
              <w:rPr>
                <w:color w:val="000000"/>
                <w:szCs w:val="28"/>
                <w:lang w:val="kk-KZ"/>
              </w:rPr>
            </w:pPr>
            <w:r w:rsidRPr="00FA76C7">
              <w:rPr>
                <w:color w:val="000000"/>
                <w:szCs w:val="28"/>
                <w:lang w:val="kk-KZ"/>
              </w:rPr>
              <w:t>10</w:t>
            </w:r>
          </w:p>
        </w:tc>
      </w:tr>
      <w:tr w:rsidR="004E35E4" w:rsidRPr="00E534D7" w:rsidTr="00046520">
        <w:tc>
          <w:tcPr>
            <w:tcW w:w="8046" w:type="dxa"/>
          </w:tcPr>
          <w:p w:rsidR="004E35E4" w:rsidRPr="00470D39" w:rsidRDefault="004E35E4" w:rsidP="00090AC6">
            <w:pPr>
              <w:pStyle w:val="a3"/>
              <w:shd w:val="clear" w:color="auto" w:fill="FFFFFF"/>
              <w:spacing w:before="0" w:after="0"/>
              <w:ind w:left="0"/>
              <w:jc w:val="both"/>
              <w:rPr>
                <w:bCs/>
                <w:color w:val="000000"/>
                <w:sz w:val="28"/>
                <w:szCs w:val="28"/>
              </w:rPr>
            </w:pPr>
            <w:r>
              <w:rPr>
                <w:bCs/>
                <w:color w:val="000000"/>
                <w:spacing w:val="-5"/>
                <w:sz w:val="28"/>
                <w:szCs w:val="28"/>
              </w:rPr>
              <w:t xml:space="preserve">2 </w:t>
            </w:r>
            <w:r>
              <w:rPr>
                <w:bCs/>
                <w:color w:val="000000"/>
                <w:sz w:val="28"/>
                <w:szCs w:val="28"/>
              </w:rPr>
              <w:t>ЗАДАЧИ</w:t>
            </w:r>
            <w:r w:rsidRPr="001C45C1">
              <w:rPr>
                <w:bCs/>
                <w:color w:val="000000"/>
                <w:sz w:val="28"/>
                <w:szCs w:val="28"/>
              </w:rPr>
              <w:t xml:space="preserve"> ПО ГОРИЗОНТАЛЬНОМУ ТРАНСПОРТУ</w:t>
            </w:r>
          </w:p>
        </w:tc>
        <w:tc>
          <w:tcPr>
            <w:tcW w:w="1701" w:type="dxa"/>
            <w:vAlign w:val="bottom"/>
          </w:tcPr>
          <w:p w:rsidR="004E35E4" w:rsidRPr="00FA76C7" w:rsidRDefault="004E35E4" w:rsidP="00FA76C7">
            <w:pPr>
              <w:spacing w:after="0" w:line="240" w:lineRule="auto"/>
              <w:ind w:firstLine="709"/>
              <w:jc w:val="center"/>
              <w:rPr>
                <w:color w:val="000000"/>
                <w:szCs w:val="28"/>
                <w:lang w:val="kk-KZ"/>
              </w:rPr>
            </w:pPr>
            <w:r w:rsidRPr="00FA76C7">
              <w:rPr>
                <w:color w:val="000000"/>
                <w:szCs w:val="28"/>
                <w:lang w:val="kk-KZ"/>
              </w:rPr>
              <w:t>19</w:t>
            </w:r>
          </w:p>
        </w:tc>
      </w:tr>
      <w:tr w:rsidR="004E35E4" w:rsidRPr="00E534D7" w:rsidTr="00046520">
        <w:tc>
          <w:tcPr>
            <w:tcW w:w="8046" w:type="dxa"/>
          </w:tcPr>
          <w:p w:rsidR="004E35E4" w:rsidRPr="00065A6F" w:rsidRDefault="004E35E4" w:rsidP="00065A6F">
            <w:pPr>
              <w:tabs>
                <w:tab w:val="left" w:pos="540"/>
                <w:tab w:val="left" w:pos="5580"/>
              </w:tabs>
              <w:spacing w:after="0" w:line="240" w:lineRule="auto"/>
              <w:jc w:val="left"/>
              <w:rPr>
                <w:caps/>
                <w:szCs w:val="28"/>
              </w:rPr>
            </w:pPr>
            <w:r w:rsidRPr="00065A6F">
              <w:rPr>
                <w:caps/>
              </w:rPr>
              <w:t>2.1</w:t>
            </w:r>
            <w:r w:rsidRPr="00065A6F">
              <w:rPr>
                <w:caps/>
                <w:szCs w:val="28"/>
              </w:rPr>
              <w:t xml:space="preserve"> </w:t>
            </w:r>
            <w:r w:rsidRPr="00065A6F">
              <w:rPr>
                <w:szCs w:val="28"/>
              </w:rPr>
              <w:t>Расчет производительности и количества автосамосвалов для транспортировки грунта</w:t>
            </w:r>
          </w:p>
        </w:tc>
        <w:tc>
          <w:tcPr>
            <w:tcW w:w="1701" w:type="dxa"/>
            <w:vAlign w:val="bottom"/>
          </w:tcPr>
          <w:p w:rsidR="004E35E4" w:rsidRPr="00FA76C7" w:rsidRDefault="004E35E4" w:rsidP="00FA76C7">
            <w:pPr>
              <w:spacing w:after="0" w:line="240" w:lineRule="auto"/>
              <w:ind w:firstLine="709"/>
              <w:jc w:val="center"/>
              <w:rPr>
                <w:color w:val="000000"/>
                <w:szCs w:val="28"/>
                <w:lang w:val="kk-KZ"/>
              </w:rPr>
            </w:pPr>
            <w:r w:rsidRPr="00FA76C7">
              <w:rPr>
                <w:color w:val="000000"/>
                <w:szCs w:val="28"/>
                <w:lang w:val="kk-KZ"/>
              </w:rPr>
              <w:t>19</w:t>
            </w:r>
          </w:p>
        </w:tc>
      </w:tr>
      <w:tr w:rsidR="004E35E4" w:rsidRPr="00E534D7" w:rsidTr="00046520">
        <w:tc>
          <w:tcPr>
            <w:tcW w:w="8046" w:type="dxa"/>
          </w:tcPr>
          <w:p w:rsidR="004E35E4" w:rsidRPr="00065A6F" w:rsidRDefault="004E35E4" w:rsidP="00065A6F">
            <w:pPr>
              <w:spacing w:after="0" w:line="240" w:lineRule="auto"/>
              <w:jc w:val="left"/>
              <w:rPr>
                <w:szCs w:val="28"/>
                <w:lang w:eastAsia="ko-KR"/>
              </w:rPr>
            </w:pPr>
            <w:r w:rsidRPr="00065A6F">
              <w:rPr>
                <w:bCs/>
                <w:color w:val="000000"/>
                <w:szCs w:val="28"/>
              </w:rPr>
              <w:t>2.2</w:t>
            </w:r>
            <w:r w:rsidRPr="00065A6F">
              <w:rPr>
                <w:szCs w:val="28"/>
                <w:lang w:eastAsia="ko-KR"/>
              </w:rPr>
              <w:t xml:space="preserve"> Определение предельного угла наклона выезда из</w:t>
            </w:r>
            <w:r w:rsidRPr="00065A6F">
              <w:rPr>
                <w:color w:val="000000"/>
                <w:szCs w:val="28"/>
              </w:rPr>
              <w:t xml:space="preserve"> котлована</w:t>
            </w:r>
          </w:p>
        </w:tc>
        <w:tc>
          <w:tcPr>
            <w:tcW w:w="1701" w:type="dxa"/>
            <w:vAlign w:val="bottom"/>
          </w:tcPr>
          <w:p w:rsidR="004E35E4" w:rsidRPr="00FA76C7" w:rsidRDefault="004E35E4" w:rsidP="00FA76C7">
            <w:pPr>
              <w:spacing w:after="0" w:line="240" w:lineRule="auto"/>
              <w:ind w:firstLine="709"/>
              <w:jc w:val="center"/>
              <w:rPr>
                <w:color w:val="000000"/>
                <w:szCs w:val="28"/>
                <w:lang w:val="kk-KZ"/>
              </w:rPr>
            </w:pPr>
            <w:r w:rsidRPr="00FA76C7">
              <w:rPr>
                <w:color w:val="000000"/>
                <w:szCs w:val="28"/>
                <w:lang w:val="kk-KZ"/>
              </w:rPr>
              <w:t>22</w:t>
            </w:r>
          </w:p>
        </w:tc>
      </w:tr>
      <w:tr w:rsidR="004E35E4" w:rsidRPr="00E534D7" w:rsidTr="00046520">
        <w:tc>
          <w:tcPr>
            <w:tcW w:w="8046" w:type="dxa"/>
          </w:tcPr>
          <w:p w:rsidR="004E35E4" w:rsidRPr="00065A6F" w:rsidRDefault="004E35E4" w:rsidP="00065A6F">
            <w:pPr>
              <w:pStyle w:val="a3"/>
              <w:shd w:val="clear" w:color="auto" w:fill="FFFFFF"/>
              <w:spacing w:before="0" w:after="0"/>
              <w:ind w:left="0"/>
              <w:rPr>
                <w:sz w:val="28"/>
                <w:szCs w:val="28"/>
                <w:lang w:eastAsia="ko-KR"/>
              </w:rPr>
            </w:pPr>
            <w:r w:rsidRPr="00065A6F">
              <w:rPr>
                <w:bCs/>
                <w:color w:val="000000"/>
                <w:sz w:val="28"/>
                <w:szCs w:val="28"/>
              </w:rPr>
              <w:t>2.3</w:t>
            </w:r>
            <w:r w:rsidRPr="00065A6F">
              <w:rPr>
                <w:sz w:val="28"/>
                <w:szCs w:val="28"/>
                <w:lang w:eastAsia="ko-KR"/>
              </w:rPr>
              <w:t xml:space="preserve"> Определение возможности применения прицепов для транспортировки грузов</w:t>
            </w:r>
          </w:p>
        </w:tc>
        <w:tc>
          <w:tcPr>
            <w:tcW w:w="1701" w:type="dxa"/>
            <w:vAlign w:val="bottom"/>
          </w:tcPr>
          <w:p w:rsidR="004E35E4" w:rsidRPr="00FA76C7" w:rsidRDefault="004E35E4" w:rsidP="00FA76C7">
            <w:pPr>
              <w:spacing w:after="0" w:line="240" w:lineRule="auto"/>
              <w:ind w:firstLine="709"/>
              <w:jc w:val="center"/>
              <w:rPr>
                <w:color w:val="000000"/>
                <w:szCs w:val="28"/>
                <w:lang w:val="kk-KZ"/>
              </w:rPr>
            </w:pPr>
            <w:r w:rsidRPr="00FA76C7">
              <w:rPr>
                <w:color w:val="000000"/>
                <w:szCs w:val="28"/>
                <w:lang w:val="kk-KZ"/>
              </w:rPr>
              <w:t>24</w:t>
            </w:r>
          </w:p>
        </w:tc>
      </w:tr>
      <w:tr w:rsidR="004E35E4" w:rsidRPr="00E534D7" w:rsidTr="00046520">
        <w:tc>
          <w:tcPr>
            <w:tcW w:w="8046" w:type="dxa"/>
          </w:tcPr>
          <w:p w:rsidR="004E35E4" w:rsidRPr="00065A6F" w:rsidRDefault="004E35E4" w:rsidP="00065A6F">
            <w:pPr>
              <w:pStyle w:val="a3"/>
              <w:shd w:val="clear" w:color="auto" w:fill="FFFFFF"/>
              <w:spacing w:before="0" w:after="0"/>
              <w:ind w:left="0"/>
              <w:rPr>
                <w:sz w:val="28"/>
                <w:szCs w:val="28"/>
                <w:lang w:eastAsia="ko-KR"/>
              </w:rPr>
            </w:pPr>
            <w:r w:rsidRPr="00065A6F">
              <w:rPr>
                <w:bCs/>
                <w:color w:val="000000"/>
                <w:sz w:val="28"/>
                <w:szCs w:val="28"/>
              </w:rPr>
              <w:t>2.4</w:t>
            </w:r>
            <w:r w:rsidRPr="00065A6F">
              <w:rPr>
                <w:sz w:val="28"/>
                <w:szCs w:val="28"/>
                <w:lang w:eastAsia="ko-KR"/>
              </w:rPr>
              <w:t xml:space="preserve"> Определение количества автомобилей для транспортировки грузов</w:t>
            </w:r>
          </w:p>
        </w:tc>
        <w:tc>
          <w:tcPr>
            <w:tcW w:w="1701" w:type="dxa"/>
            <w:vAlign w:val="bottom"/>
          </w:tcPr>
          <w:p w:rsidR="004E35E4" w:rsidRPr="00FA76C7" w:rsidRDefault="004E35E4" w:rsidP="00FA76C7">
            <w:pPr>
              <w:spacing w:after="0" w:line="240" w:lineRule="auto"/>
              <w:ind w:firstLine="709"/>
              <w:jc w:val="center"/>
              <w:rPr>
                <w:color w:val="000000"/>
                <w:szCs w:val="28"/>
                <w:lang w:val="kk-KZ"/>
              </w:rPr>
            </w:pPr>
            <w:r w:rsidRPr="00FA76C7">
              <w:rPr>
                <w:color w:val="000000"/>
                <w:szCs w:val="28"/>
                <w:lang w:val="kk-KZ"/>
              </w:rPr>
              <w:t>27</w:t>
            </w:r>
          </w:p>
        </w:tc>
      </w:tr>
      <w:tr w:rsidR="004E35E4" w:rsidRPr="00E534D7" w:rsidTr="00046520">
        <w:tc>
          <w:tcPr>
            <w:tcW w:w="8046" w:type="dxa"/>
          </w:tcPr>
          <w:p w:rsidR="004E35E4" w:rsidRPr="00065A6F" w:rsidRDefault="004E35E4" w:rsidP="00065A6F">
            <w:pPr>
              <w:pStyle w:val="a3"/>
              <w:shd w:val="clear" w:color="auto" w:fill="FFFFFF"/>
              <w:spacing w:before="0" w:after="0"/>
              <w:ind w:left="0"/>
              <w:rPr>
                <w:sz w:val="28"/>
                <w:szCs w:val="28"/>
              </w:rPr>
            </w:pPr>
            <w:r w:rsidRPr="00065A6F">
              <w:rPr>
                <w:bCs/>
                <w:color w:val="000000"/>
                <w:sz w:val="28"/>
                <w:szCs w:val="28"/>
              </w:rPr>
              <w:t>2.5</w:t>
            </w:r>
            <w:r w:rsidRPr="00065A6F">
              <w:rPr>
                <w:sz w:val="28"/>
                <w:szCs w:val="28"/>
                <w:lang w:eastAsia="ko-KR"/>
              </w:rPr>
              <w:t xml:space="preserve"> Определение автотягача для </w:t>
            </w:r>
            <w:r w:rsidRPr="00065A6F">
              <w:rPr>
                <w:sz w:val="28"/>
                <w:szCs w:val="28"/>
              </w:rPr>
              <w:t>пере</w:t>
            </w:r>
            <w:r w:rsidRPr="00065A6F">
              <w:rPr>
                <w:sz w:val="28"/>
                <w:szCs w:val="28"/>
              </w:rPr>
              <w:softHyphen/>
              <w:t>возки секций стальных труб</w:t>
            </w:r>
          </w:p>
        </w:tc>
        <w:tc>
          <w:tcPr>
            <w:tcW w:w="1701" w:type="dxa"/>
            <w:vAlign w:val="bottom"/>
          </w:tcPr>
          <w:p w:rsidR="004E35E4" w:rsidRPr="00FA76C7" w:rsidRDefault="004E35E4" w:rsidP="00FA76C7">
            <w:pPr>
              <w:spacing w:after="0" w:line="240" w:lineRule="auto"/>
              <w:ind w:firstLine="709"/>
              <w:jc w:val="center"/>
              <w:rPr>
                <w:color w:val="000000"/>
                <w:szCs w:val="28"/>
                <w:lang w:val="kk-KZ"/>
              </w:rPr>
            </w:pPr>
            <w:r w:rsidRPr="00FA76C7">
              <w:rPr>
                <w:color w:val="000000"/>
                <w:szCs w:val="28"/>
                <w:lang w:val="kk-KZ"/>
              </w:rPr>
              <w:t>29</w:t>
            </w:r>
          </w:p>
        </w:tc>
      </w:tr>
      <w:tr w:rsidR="004E35E4" w:rsidRPr="00E534D7" w:rsidTr="00046520">
        <w:tc>
          <w:tcPr>
            <w:tcW w:w="8046" w:type="dxa"/>
          </w:tcPr>
          <w:p w:rsidR="004E35E4" w:rsidRPr="00065A6F" w:rsidRDefault="004E35E4" w:rsidP="00090AC6">
            <w:pPr>
              <w:pStyle w:val="a3"/>
              <w:shd w:val="clear" w:color="auto" w:fill="FFFFFF"/>
              <w:spacing w:before="0" w:after="0"/>
              <w:ind w:left="0"/>
              <w:rPr>
                <w:sz w:val="28"/>
                <w:szCs w:val="28"/>
                <w:lang w:eastAsia="ko-KR"/>
              </w:rPr>
            </w:pPr>
            <w:r w:rsidRPr="00065A6F">
              <w:rPr>
                <w:bCs/>
                <w:color w:val="000000"/>
                <w:sz w:val="28"/>
                <w:szCs w:val="28"/>
              </w:rPr>
              <w:t>2.6</w:t>
            </w:r>
            <w:r w:rsidRPr="00065A6F">
              <w:rPr>
                <w:sz w:val="28"/>
                <w:szCs w:val="28"/>
                <w:lang w:eastAsia="ko-KR"/>
              </w:rPr>
              <w:t xml:space="preserve"> Определение уклона при транспортировке груза тракторами</w:t>
            </w:r>
          </w:p>
        </w:tc>
        <w:tc>
          <w:tcPr>
            <w:tcW w:w="1701" w:type="dxa"/>
            <w:vAlign w:val="bottom"/>
          </w:tcPr>
          <w:p w:rsidR="004E35E4" w:rsidRPr="00FA76C7" w:rsidRDefault="004E35E4" w:rsidP="00FA76C7">
            <w:pPr>
              <w:spacing w:after="0" w:line="240" w:lineRule="auto"/>
              <w:ind w:firstLine="709"/>
              <w:jc w:val="center"/>
              <w:rPr>
                <w:color w:val="000000"/>
                <w:szCs w:val="28"/>
                <w:lang w:val="kk-KZ"/>
              </w:rPr>
            </w:pPr>
            <w:r w:rsidRPr="00FA76C7">
              <w:rPr>
                <w:color w:val="000000"/>
                <w:szCs w:val="28"/>
                <w:lang w:val="kk-KZ"/>
              </w:rPr>
              <w:t>30</w:t>
            </w:r>
          </w:p>
        </w:tc>
      </w:tr>
      <w:tr w:rsidR="004E35E4" w:rsidRPr="00E534D7" w:rsidTr="00046520">
        <w:tc>
          <w:tcPr>
            <w:tcW w:w="8046" w:type="dxa"/>
          </w:tcPr>
          <w:p w:rsidR="004E35E4" w:rsidRPr="00470D39" w:rsidRDefault="004E35E4" w:rsidP="00FF42F1">
            <w:pPr>
              <w:pStyle w:val="a3"/>
              <w:shd w:val="clear" w:color="auto" w:fill="FFFFFF"/>
              <w:spacing w:before="0" w:after="0"/>
              <w:ind w:left="0"/>
              <w:jc w:val="both"/>
              <w:rPr>
                <w:bCs/>
                <w:color w:val="000000"/>
                <w:sz w:val="28"/>
                <w:szCs w:val="28"/>
              </w:rPr>
            </w:pPr>
            <w:r>
              <w:rPr>
                <w:bCs/>
                <w:color w:val="000000"/>
                <w:spacing w:val="-5"/>
                <w:sz w:val="28"/>
                <w:szCs w:val="28"/>
              </w:rPr>
              <w:t xml:space="preserve">3 </w:t>
            </w:r>
            <w:r>
              <w:rPr>
                <w:bCs/>
                <w:color w:val="000000"/>
                <w:sz w:val="28"/>
                <w:szCs w:val="28"/>
              </w:rPr>
              <w:t>ЗАДАЧИ</w:t>
            </w:r>
            <w:r w:rsidRPr="001C45C1">
              <w:rPr>
                <w:bCs/>
                <w:color w:val="000000"/>
                <w:sz w:val="28"/>
                <w:szCs w:val="28"/>
              </w:rPr>
              <w:t xml:space="preserve"> ПО </w:t>
            </w:r>
            <w:r>
              <w:rPr>
                <w:bCs/>
                <w:color w:val="000000"/>
                <w:sz w:val="28"/>
                <w:szCs w:val="28"/>
              </w:rPr>
              <w:t xml:space="preserve">РАЗРАБОТКЕ ГРУНТА </w:t>
            </w:r>
          </w:p>
        </w:tc>
        <w:tc>
          <w:tcPr>
            <w:tcW w:w="1701" w:type="dxa"/>
            <w:vAlign w:val="bottom"/>
          </w:tcPr>
          <w:p w:rsidR="004E35E4" w:rsidRPr="00FA76C7" w:rsidRDefault="004E35E4" w:rsidP="00FA76C7">
            <w:pPr>
              <w:spacing w:after="0" w:line="240" w:lineRule="auto"/>
              <w:ind w:firstLine="709"/>
              <w:jc w:val="center"/>
              <w:rPr>
                <w:color w:val="000000"/>
                <w:szCs w:val="28"/>
                <w:lang w:val="kk-KZ"/>
              </w:rPr>
            </w:pPr>
            <w:r w:rsidRPr="00FA76C7">
              <w:rPr>
                <w:color w:val="000000"/>
                <w:szCs w:val="28"/>
                <w:lang w:val="kk-KZ"/>
              </w:rPr>
              <w:t>32</w:t>
            </w:r>
          </w:p>
        </w:tc>
      </w:tr>
      <w:tr w:rsidR="004E35E4" w:rsidRPr="00E534D7" w:rsidTr="00046520">
        <w:tc>
          <w:tcPr>
            <w:tcW w:w="8046" w:type="dxa"/>
          </w:tcPr>
          <w:p w:rsidR="004E35E4" w:rsidRPr="00065A6F" w:rsidRDefault="004E35E4" w:rsidP="00065A6F">
            <w:pPr>
              <w:shd w:val="clear" w:color="auto" w:fill="FFFFFF"/>
              <w:spacing w:after="0" w:line="240" w:lineRule="auto"/>
              <w:jc w:val="left"/>
              <w:rPr>
                <w:color w:val="000000"/>
                <w:spacing w:val="-3"/>
                <w:szCs w:val="28"/>
              </w:rPr>
            </w:pPr>
            <w:r w:rsidRPr="00065A6F">
              <w:rPr>
                <w:color w:val="000000"/>
                <w:spacing w:val="-3"/>
                <w:szCs w:val="28"/>
              </w:rPr>
              <w:t>3.1Определение объемов земляных работ</w:t>
            </w:r>
          </w:p>
        </w:tc>
        <w:tc>
          <w:tcPr>
            <w:tcW w:w="1701" w:type="dxa"/>
            <w:vAlign w:val="bottom"/>
          </w:tcPr>
          <w:p w:rsidR="004E35E4" w:rsidRPr="00FA76C7" w:rsidRDefault="004E35E4" w:rsidP="00FA76C7">
            <w:pPr>
              <w:spacing w:after="0" w:line="240" w:lineRule="auto"/>
              <w:ind w:firstLine="709"/>
              <w:jc w:val="center"/>
              <w:rPr>
                <w:color w:val="000000"/>
                <w:szCs w:val="28"/>
                <w:lang w:val="kk-KZ"/>
              </w:rPr>
            </w:pPr>
            <w:r w:rsidRPr="00FA76C7">
              <w:rPr>
                <w:color w:val="000000"/>
                <w:szCs w:val="28"/>
                <w:lang w:val="kk-KZ"/>
              </w:rPr>
              <w:t>32</w:t>
            </w:r>
          </w:p>
        </w:tc>
      </w:tr>
      <w:tr w:rsidR="004E35E4" w:rsidRPr="00E534D7" w:rsidTr="00046520">
        <w:tc>
          <w:tcPr>
            <w:tcW w:w="8046" w:type="dxa"/>
          </w:tcPr>
          <w:p w:rsidR="004E35E4" w:rsidRPr="00065A6F" w:rsidRDefault="004E35E4" w:rsidP="00065A6F">
            <w:pPr>
              <w:pStyle w:val="17"/>
              <w:tabs>
                <w:tab w:val="left" w:pos="2340"/>
                <w:tab w:val="left" w:pos="4680"/>
              </w:tabs>
              <w:spacing w:before="0" w:after="0"/>
              <w:rPr>
                <w:rFonts w:ascii="Times New Roman" w:hAnsi="Times New Roman"/>
                <w:b w:val="0"/>
                <w:caps/>
                <w:sz w:val="28"/>
                <w:szCs w:val="28"/>
              </w:rPr>
            </w:pPr>
            <w:r w:rsidRPr="00065A6F">
              <w:rPr>
                <w:rFonts w:ascii="Times New Roman" w:hAnsi="Times New Roman"/>
                <w:b w:val="0"/>
                <w:sz w:val="28"/>
                <w:szCs w:val="28"/>
              </w:rPr>
              <w:t>3.2 Выбор землеройных и землеройно-транспортных машин</w:t>
            </w:r>
          </w:p>
        </w:tc>
        <w:tc>
          <w:tcPr>
            <w:tcW w:w="1701" w:type="dxa"/>
            <w:vAlign w:val="bottom"/>
          </w:tcPr>
          <w:p w:rsidR="004E35E4" w:rsidRPr="00FA76C7" w:rsidRDefault="004E35E4" w:rsidP="00FA76C7">
            <w:pPr>
              <w:spacing w:after="0" w:line="240" w:lineRule="auto"/>
              <w:ind w:firstLine="709"/>
              <w:jc w:val="center"/>
              <w:rPr>
                <w:color w:val="000000"/>
                <w:szCs w:val="28"/>
                <w:lang w:val="kk-KZ"/>
              </w:rPr>
            </w:pPr>
            <w:r w:rsidRPr="00FA76C7">
              <w:rPr>
                <w:color w:val="000000"/>
                <w:szCs w:val="28"/>
                <w:lang w:val="kk-KZ"/>
              </w:rPr>
              <w:t>44</w:t>
            </w:r>
          </w:p>
        </w:tc>
      </w:tr>
      <w:tr w:rsidR="004E35E4" w:rsidRPr="00E534D7" w:rsidTr="00046520">
        <w:tc>
          <w:tcPr>
            <w:tcW w:w="8046" w:type="dxa"/>
          </w:tcPr>
          <w:p w:rsidR="004E35E4" w:rsidRPr="00065A6F" w:rsidRDefault="004E35E4" w:rsidP="00065A6F">
            <w:pPr>
              <w:spacing w:after="0" w:line="240" w:lineRule="auto"/>
              <w:jc w:val="left"/>
              <w:rPr>
                <w:szCs w:val="28"/>
              </w:rPr>
            </w:pPr>
            <w:r w:rsidRPr="00065A6F">
              <w:rPr>
                <w:szCs w:val="28"/>
              </w:rPr>
              <w:t>3.3 Задачи по определению технологических характеристик экскаваторов и скреперов при разработке грунта</w:t>
            </w:r>
          </w:p>
        </w:tc>
        <w:tc>
          <w:tcPr>
            <w:tcW w:w="1701" w:type="dxa"/>
            <w:vAlign w:val="bottom"/>
          </w:tcPr>
          <w:p w:rsidR="004E35E4" w:rsidRPr="00FA76C7" w:rsidRDefault="004E35E4" w:rsidP="00FA76C7">
            <w:pPr>
              <w:spacing w:after="0" w:line="240" w:lineRule="auto"/>
              <w:ind w:firstLine="709"/>
              <w:jc w:val="center"/>
              <w:rPr>
                <w:color w:val="000000"/>
                <w:szCs w:val="28"/>
                <w:lang w:val="kk-KZ"/>
              </w:rPr>
            </w:pPr>
            <w:r w:rsidRPr="00FA76C7">
              <w:rPr>
                <w:color w:val="000000"/>
                <w:szCs w:val="28"/>
                <w:lang w:val="kk-KZ"/>
              </w:rPr>
              <w:t>60</w:t>
            </w:r>
          </w:p>
        </w:tc>
      </w:tr>
      <w:tr w:rsidR="004E35E4" w:rsidRPr="00E534D7" w:rsidTr="00046520">
        <w:tc>
          <w:tcPr>
            <w:tcW w:w="8046" w:type="dxa"/>
          </w:tcPr>
          <w:p w:rsidR="004E35E4" w:rsidRPr="00065A6F" w:rsidRDefault="004E35E4" w:rsidP="00065A6F">
            <w:pPr>
              <w:pStyle w:val="120"/>
              <w:shd w:val="clear" w:color="auto" w:fill="auto"/>
              <w:spacing w:before="0" w:line="240" w:lineRule="auto"/>
              <w:ind w:left="20" w:right="20" w:firstLine="0"/>
              <w:jc w:val="left"/>
              <w:rPr>
                <w:sz w:val="28"/>
                <w:szCs w:val="28"/>
              </w:rPr>
            </w:pPr>
            <w:r w:rsidRPr="00065A6F">
              <w:rPr>
                <w:sz w:val="28"/>
                <w:szCs w:val="28"/>
              </w:rPr>
              <w:t>3.4 Земляные работы при строительстве водопроводно-канализационных сооружений</w:t>
            </w:r>
          </w:p>
        </w:tc>
        <w:tc>
          <w:tcPr>
            <w:tcW w:w="1701" w:type="dxa"/>
            <w:vAlign w:val="bottom"/>
          </w:tcPr>
          <w:p w:rsidR="004E35E4" w:rsidRPr="00FA76C7" w:rsidRDefault="004E35E4" w:rsidP="00FA76C7">
            <w:pPr>
              <w:spacing w:after="0" w:line="240" w:lineRule="auto"/>
              <w:ind w:firstLine="709"/>
              <w:jc w:val="center"/>
              <w:rPr>
                <w:color w:val="000000"/>
                <w:szCs w:val="28"/>
                <w:lang w:val="kk-KZ"/>
              </w:rPr>
            </w:pPr>
            <w:r w:rsidRPr="00FA76C7">
              <w:rPr>
                <w:color w:val="000000"/>
                <w:szCs w:val="28"/>
                <w:lang w:val="kk-KZ"/>
              </w:rPr>
              <w:t>69</w:t>
            </w:r>
          </w:p>
        </w:tc>
      </w:tr>
      <w:tr w:rsidR="004E35E4" w:rsidRPr="00E534D7" w:rsidTr="00046520">
        <w:tc>
          <w:tcPr>
            <w:tcW w:w="8046" w:type="dxa"/>
          </w:tcPr>
          <w:p w:rsidR="004E35E4" w:rsidRPr="00470D39" w:rsidRDefault="004E35E4" w:rsidP="00FF42F1">
            <w:pPr>
              <w:pStyle w:val="a3"/>
              <w:shd w:val="clear" w:color="auto" w:fill="FFFFFF"/>
              <w:spacing w:before="0" w:after="0"/>
              <w:ind w:left="0"/>
              <w:jc w:val="both"/>
              <w:rPr>
                <w:bCs/>
                <w:color w:val="000000"/>
                <w:sz w:val="28"/>
                <w:szCs w:val="28"/>
              </w:rPr>
            </w:pPr>
            <w:r w:rsidRPr="007A285D">
              <w:rPr>
                <w:bCs/>
                <w:color w:val="000000"/>
                <w:spacing w:val="-5"/>
                <w:sz w:val="28"/>
                <w:szCs w:val="28"/>
              </w:rPr>
              <w:t xml:space="preserve">4 </w:t>
            </w:r>
            <w:r>
              <w:rPr>
                <w:bCs/>
                <w:color w:val="000000"/>
                <w:spacing w:val="-5"/>
                <w:sz w:val="28"/>
                <w:szCs w:val="28"/>
              </w:rPr>
              <w:t xml:space="preserve">ЗАДАЧИ ПО </w:t>
            </w:r>
            <w:r>
              <w:rPr>
                <w:bCs/>
                <w:color w:val="000000"/>
                <w:sz w:val="28"/>
                <w:szCs w:val="28"/>
              </w:rPr>
              <w:t>КАМЕННОЙ</w:t>
            </w:r>
            <w:r w:rsidRPr="007A285D">
              <w:rPr>
                <w:bCs/>
                <w:color w:val="000000"/>
                <w:sz w:val="28"/>
                <w:szCs w:val="28"/>
              </w:rPr>
              <w:t xml:space="preserve"> КЛАДК</w:t>
            </w:r>
            <w:r>
              <w:rPr>
                <w:bCs/>
                <w:color w:val="000000"/>
                <w:sz w:val="28"/>
                <w:szCs w:val="28"/>
              </w:rPr>
              <w:t>Е</w:t>
            </w:r>
          </w:p>
        </w:tc>
        <w:tc>
          <w:tcPr>
            <w:tcW w:w="1701" w:type="dxa"/>
            <w:vAlign w:val="bottom"/>
          </w:tcPr>
          <w:p w:rsidR="004E35E4" w:rsidRPr="00FA76C7" w:rsidRDefault="004E35E4" w:rsidP="002213BD">
            <w:pPr>
              <w:spacing w:after="0" w:line="240" w:lineRule="auto"/>
              <w:ind w:firstLine="709"/>
              <w:jc w:val="center"/>
              <w:rPr>
                <w:color w:val="000000"/>
                <w:szCs w:val="28"/>
                <w:lang w:val="kk-KZ"/>
              </w:rPr>
            </w:pPr>
            <w:r w:rsidRPr="00FA76C7">
              <w:rPr>
                <w:color w:val="000000"/>
                <w:szCs w:val="28"/>
                <w:lang w:val="kk-KZ"/>
              </w:rPr>
              <w:t>7</w:t>
            </w:r>
            <w:r w:rsidR="002213BD">
              <w:rPr>
                <w:color w:val="000000"/>
                <w:szCs w:val="28"/>
                <w:lang w:val="kk-KZ"/>
              </w:rPr>
              <w:t>8</w:t>
            </w:r>
          </w:p>
        </w:tc>
      </w:tr>
      <w:tr w:rsidR="004E35E4" w:rsidRPr="00E534D7" w:rsidTr="00046520">
        <w:trPr>
          <w:trHeight w:val="201"/>
        </w:trPr>
        <w:tc>
          <w:tcPr>
            <w:tcW w:w="8046" w:type="dxa"/>
          </w:tcPr>
          <w:p w:rsidR="004E35E4" w:rsidRPr="002938E5" w:rsidRDefault="004E35E4" w:rsidP="00FF42F1">
            <w:pPr>
              <w:pStyle w:val="a3"/>
              <w:shd w:val="clear" w:color="auto" w:fill="FFFFFF"/>
              <w:spacing w:before="0" w:after="0"/>
              <w:ind w:left="0"/>
              <w:jc w:val="both"/>
              <w:rPr>
                <w:color w:val="000000"/>
                <w:spacing w:val="-6"/>
                <w:sz w:val="28"/>
                <w:szCs w:val="28"/>
              </w:rPr>
            </w:pPr>
            <w:r w:rsidRPr="002938E5">
              <w:rPr>
                <w:color w:val="000000"/>
                <w:spacing w:val="-3"/>
                <w:sz w:val="28"/>
                <w:szCs w:val="28"/>
              </w:rPr>
              <w:t>4.1Общие положения о каменной кладке</w:t>
            </w:r>
          </w:p>
        </w:tc>
        <w:tc>
          <w:tcPr>
            <w:tcW w:w="1701" w:type="dxa"/>
            <w:vAlign w:val="bottom"/>
          </w:tcPr>
          <w:p w:rsidR="004E35E4" w:rsidRPr="00FA76C7" w:rsidRDefault="004E35E4" w:rsidP="002213BD">
            <w:pPr>
              <w:spacing w:after="0" w:line="240" w:lineRule="auto"/>
              <w:ind w:firstLine="709"/>
              <w:jc w:val="center"/>
              <w:rPr>
                <w:color w:val="000000"/>
                <w:szCs w:val="28"/>
                <w:lang w:val="kk-KZ"/>
              </w:rPr>
            </w:pPr>
            <w:r w:rsidRPr="00FA76C7">
              <w:rPr>
                <w:color w:val="000000"/>
                <w:szCs w:val="28"/>
                <w:lang w:val="kk-KZ"/>
              </w:rPr>
              <w:t>7</w:t>
            </w:r>
            <w:r w:rsidR="002213BD">
              <w:rPr>
                <w:color w:val="000000"/>
                <w:szCs w:val="28"/>
                <w:lang w:val="kk-KZ"/>
              </w:rPr>
              <w:t>8</w:t>
            </w:r>
          </w:p>
        </w:tc>
      </w:tr>
      <w:tr w:rsidR="004E35E4" w:rsidRPr="00E534D7" w:rsidTr="00046520">
        <w:trPr>
          <w:trHeight w:val="201"/>
        </w:trPr>
        <w:tc>
          <w:tcPr>
            <w:tcW w:w="8046" w:type="dxa"/>
          </w:tcPr>
          <w:p w:rsidR="004E35E4" w:rsidRPr="002938E5" w:rsidRDefault="004E35E4" w:rsidP="002938E5">
            <w:pPr>
              <w:shd w:val="clear" w:color="auto" w:fill="FFFFFF"/>
              <w:spacing w:after="0" w:line="240" w:lineRule="auto"/>
              <w:jc w:val="left"/>
              <w:rPr>
                <w:color w:val="000000"/>
                <w:spacing w:val="-3"/>
                <w:szCs w:val="28"/>
              </w:rPr>
            </w:pPr>
            <w:r w:rsidRPr="002938E5">
              <w:rPr>
                <w:color w:val="000000"/>
                <w:spacing w:val="-3"/>
                <w:szCs w:val="28"/>
              </w:rPr>
              <w:t>4.2 Решение задач по каменной кладке</w:t>
            </w:r>
          </w:p>
        </w:tc>
        <w:tc>
          <w:tcPr>
            <w:tcW w:w="1701" w:type="dxa"/>
            <w:vAlign w:val="bottom"/>
          </w:tcPr>
          <w:p w:rsidR="004E35E4" w:rsidRPr="00FA76C7" w:rsidRDefault="004E35E4" w:rsidP="002213BD">
            <w:pPr>
              <w:spacing w:after="0" w:line="240" w:lineRule="auto"/>
              <w:ind w:firstLine="709"/>
              <w:jc w:val="center"/>
              <w:rPr>
                <w:color w:val="000000"/>
                <w:szCs w:val="28"/>
                <w:lang w:val="kk-KZ"/>
              </w:rPr>
            </w:pPr>
            <w:r w:rsidRPr="00FA76C7">
              <w:rPr>
                <w:color w:val="000000"/>
                <w:szCs w:val="28"/>
                <w:lang w:val="kk-KZ"/>
              </w:rPr>
              <w:t>8</w:t>
            </w:r>
            <w:r w:rsidR="002213BD">
              <w:rPr>
                <w:color w:val="000000"/>
                <w:szCs w:val="28"/>
                <w:lang w:val="kk-KZ"/>
              </w:rPr>
              <w:t>4</w:t>
            </w:r>
          </w:p>
        </w:tc>
      </w:tr>
      <w:tr w:rsidR="004E35E4" w:rsidRPr="00E534D7" w:rsidTr="00046520">
        <w:trPr>
          <w:trHeight w:val="201"/>
        </w:trPr>
        <w:tc>
          <w:tcPr>
            <w:tcW w:w="8046" w:type="dxa"/>
          </w:tcPr>
          <w:p w:rsidR="004E35E4" w:rsidRPr="00470D39" w:rsidRDefault="004E35E4" w:rsidP="00FF42F1">
            <w:pPr>
              <w:pStyle w:val="a3"/>
              <w:shd w:val="clear" w:color="auto" w:fill="FFFFFF"/>
              <w:spacing w:before="0" w:after="0"/>
              <w:ind w:left="0"/>
              <w:jc w:val="both"/>
              <w:rPr>
                <w:bCs/>
                <w:color w:val="000000"/>
                <w:spacing w:val="-5"/>
                <w:sz w:val="28"/>
                <w:szCs w:val="28"/>
              </w:rPr>
            </w:pPr>
            <w:r>
              <w:rPr>
                <w:bCs/>
                <w:color w:val="000000"/>
                <w:spacing w:val="-5"/>
                <w:sz w:val="28"/>
                <w:szCs w:val="28"/>
              </w:rPr>
              <w:t xml:space="preserve">5 ЗАДАЧИ </w:t>
            </w:r>
            <w:r w:rsidRPr="007A285D">
              <w:rPr>
                <w:color w:val="000000"/>
                <w:spacing w:val="-6"/>
                <w:sz w:val="28"/>
                <w:szCs w:val="28"/>
              </w:rPr>
              <w:t>ПО БЕТОННЫМ И ЖЕЛЕЗОБЕТОННЫМ РАБОТАМ</w:t>
            </w:r>
          </w:p>
        </w:tc>
        <w:tc>
          <w:tcPr>
            <w:tcW w:w="1701" w:type="dxa"/>
            <w:vAlign w:val="bottom"/>
          </w:tcPr>
          <w:p w:rsidR="004E35E4" w:rsidRPr="00FA76C7" w:rsidRDefault="004E35E4" w:rsidP="002213BD">
            <w:pPr>
              <w:spacing w:after="0" w:line="240" w:lineRule="auto"/>
              <w:ind w:firstLine="709"/>
              <w:jc w:val="center"/>
              <w:rPr>
                <w:color w:val="000000"/>
                <w:szCs w:val="28"/>
                <w:lang w:val="kk-KZ"/>
              </w:rPr>
            </w:pPr>
            <w:r w:rsidRPr="00FA76C7">
              <w:rPr>
                <w:color w:val="000000"/>
                <w:szCs w:val="28"/>
                <w:lang w:val="kk-KZ"/>
              </w:rPr>
              <w:t>9</w:t>
            </w:r>
            <w:r w:rsidR="002213BD">
              <w:rPr>
                <w:color w:val="000000"/>
                <w:szCs w:val="28"/>
                <w:lang w:val="kk-KZ"/>
              </w:rPr>
              <w:t>5</w:t>
            </w:r>
          </w:p>
        </w:tc>
      </w:tr>
      <w:tr w:rsidR="004E35E4" w:rsidRPr="00E534D7" w:rsidTr="00046520">
        <w:tc>
          <w:tcPr>
            <w:tcW w:w="8046" w:type="dxa"/>
          </w:tcPr>
          <w:p w:rsidR="004E35E4" w:rsidRPr="002938E5" w:rsidRDefault="004E35E4" w:rsidP="002938E5">
            <w:pPr>
              <w:pStyle w:val="a3"/>
              <w:shd w:val="clear" w:color="auto" w:fill="FFFFFF"/>
              <w:spacing w:before="0" w:after="0"/>
              <w:ind w:left="0"/>
              <w:rPr>
                <w:bCs/>
                <w:color w:val="000000"/>
                <w:spacing w:val="-5"/>
                <w:sz w:val="28"/>
                <w:szCs w:val="28"/>
              </w:rPr>
            </w:pPr>
            <w:r w:rsidRPr="002938E5">
              <w:rPr>
                <w:bCs/>
                <w:color w:val="000000"/>
                <w:spacing w:val="-5"/>
                <w:sz w:val="28"/>
                <w:szCs w:val="28"/>
              </w:rPr>
              <w:t xml:space="preserve">5.1Общие положения о производстве бетонных работ </w:t>
            </w:r>
          </w:p>
        </w:tc>
        <w:tc>
          <w:tcPr>
            <w:tcW w:w="1701" w:type="dxa"/>
            <w:vAlign w:val="bottom"/>
          </w:tcPr>
          <w:p w:rsidR="004E35E4" w:rsidRPr="00FA76C7" w:rsidRDefault="004E35E4" w:rsidP="002213BD">
            <w:pPr>
              <w:spacing w:after="0" w:line="240" w:lineRule="auto"/>
              <w:ind w:firstLine="709"/>
              <w:jc w:val="center"/>
              <w:rPr>
                <w:color w:val="000000"/>
                <w:szCs w:val="28"/>
                <w:lang w:val="kk-KZ"/>
              </w:rPr>
            </w:pPr>
            <w:r w:rsidRPr="00FA76C7">
              <w:rPr>
                <w:color w:val="000000"/>
                <w:szCs w:val="28"/>
                <w:lang w:val="kk-KZ"/>
              </w:rPr>
              <w:t>9</w:t>
            </w:r>
            <w:r w:rsidR="002213BD">
              <w:rPr>
                <w:color w:val="000000"/>
                <w:szCs w:val="28"/>
                <w:lang w:val="kk-KZ"/>
              </w:rPr>
              <w:t>5</w:t>
            </w:r>
          </w:p>
        </w:tc>
      </w:tr>
      <w:tr w:rsidR="004E35E4" w:rsidRPr="00E534D7" w:rsidTr="00046520">
        <w:tc>
          <w:tcPr>
            <w:tcW w:w="8046" w:type="dxa"/>
          </w:tcPr>
          <w:p w:rsidR="004E35E4" w:rsidRPr="002938E5" w:rsidRDefault="004E35E4" w:rsidP="002938E5">
            <w:pPr>
              <w:spacing w:after="0" w:line="240" w:lineRule="auto"/>
              <w:jc w:val="left"/>
              <w:rPr>
                <w:szCs w:val="28"/>
              </w:rPr>
            </w:pPr>
            <w:r w:rsidRPr="002938E5">
              <w:rPr>
                <w:szCs w:val="28"/>
              </w:rPr>
              <w:t>5.2Опалубочные работы</w:t>
            </w:r>
          </w:p>
        </w:tc>
        <w:tc>
          <w:tcPr>
            <w:tcW w:w="1701" w:type="dxa"/>
            <w:vAlign w:val="bottom"/>
          </w:tcPr>
          <w:p w:rsidR="004E35E4" w:rsidRPr="00FA76C7" w:rsidRDefault="004E35E4" w:rsidP="002213BD">
            <w:pPr>
              <w:spacing w:after="0" w:line="240" w:lineRule="auto"/>
              <w:ind w:firstLine="709"/>
              <w:jc w:val="center"/>
              <w:rPr>
                <w:color w:val="000000"/>
                <w:szCs w:val="28"/>
                <w:lang w:val="kk-KZ"/>
              </w:rPr>
            </w:pPr>
            <w:r w:rsidRPr="00FA76C7">
              <w:rPr>
                <w:color w:val="000000"/>
                <w:szCs w:val="28"/>
                <w:lang w:val="kk-KZ"/>
              </w:rPr>
              <w:t>9</w:t>
            </w:r>
            <w:r w:rsidR="002213BD">
              <w:rPr>
                <w:color w:val="000000"/>
                <w:szCs w:val="28"/>
                <w:lang w:val="kk-KZ"/>
              </w:rPr>
              <w:t>5</w:t>
            </w:r>
          </w:p>
        </w:tc>
      </w:tr>
      <w:tr w:rsidR="004E35E4" w:rsidRPr="00E534D7" w:rsidTr="00046520">
        <w:tc>
          <w:tcPr>
            <w:tcW w:w="8046" w:type="dxa"/>
          </w:tcPr>
          <w:p w:rsidR="004E35E4" w:rsidRPr="002938E5" w:rsidRDefault="004E35E4" w:rsidP="002938E5">
            <w:pPr>
              <w:spacing w:after="0" w:line="240" w:lineRule="auto"/>
              <w:jc w:val="left"/>
              <w:rPr>
                <w:szCs w:val="28"/>
              </w:rPr>
            </w:pPr>
            <w:r w:rsidRPr="002938E5">
              <w:rPr>
                <w:szCs w:val="28"/>
              </w:rPr>
              <w:t>5.3Арматурные работы</w:t>
            </w:r>
          </w:p>
        </w:tc>
        <w:tc>
          <w:tcPr>
            <w:tcW w:w="1701" w:type="dxa"/>
            <w:vAlign w:val="bottom"/>
          </w:tcPr>
          <w:p w:rsidR="004E35E4" w:rsidRPr="00FA76C7" w:rsidRDefault="004E35E4" w:rsidP="002213BD">
            <w:pPr>
              <w:spacing w:after="0" w:line="240" w:lineRule="auto"/>
              <w:ind w:firstLine="709"/>
              <w:jc w:val="center"/>
              <w:rPr>
                <w:color w:val="000000"/>
                <w:szCs w:val="28"/>
                <w:lang w:val="kk-KZ"/>
              </w:rPr>
            </w:pPr>
            <w:r w:rsidRPr="00FA76C7">
              <w:rPr>
                <w:color w:val="000000"/>
                <w:szCs w:val="28"/>
                <w:lang w:val="kk-KZ"/>
              </w:rPr>
              <w:t>9</w:t>
            </w:r>
            <w:r w:rsidR="002213BD">
              <w:rPr>
                <w:color w:val="000000"/>
                <w:szCs w:val="28"/>
                <w:lang w:val="kk-KZ"/>
              </w:rPr>
              <w:t>8</w:t>
            </w:r>
          </w:p>
        </w:tc>
      </w:tr>
      <w:tr w:rsidR="004E35E4" w:rsidRPr="00E534D7" w:rsidTr="00046520">
        <w:tc>
          <w:tcPr>
            <w:tcW w:w="8046" w:type="dxa"/>
          </w:tcPr>
          <w:p w:rsidR="004E35E4" w:rsidRPr="002938E5" w:rsidRDefault="004E35E4" w:rsidP="002938E5">
            <w:pPr>
              <w:spacing w:after="0" w:line="240" w:lineRule="auto"/>
              <w:jc w:val="left"/>
              <w:rPr>
                <w:caps/>
                <w:color w:val="000000"/>
                <w:szCs w:val="28"/>
                <w:highlight w:val="yellow"/>
              </w:rPr>
            </w:pPr>
            <w:r w:rsidRPr="002938E5">
              <w:rPr>
                <w:szCs w:val="28"/>
              </w:rPr>
              <w:t>5.4Производство бетонных работ</w:t>
            </w:r>
          </w:p>
        </w:tc>
        <w:tc>
          <w:tcPr>
            <w:tcW w:w="1701" w:type="dxa"/>
            <w:vAlign w:val="bottom"/>
          </w:tcPr>
          <w:p w:rsidR="004E35E4" w:rsidRPr="00FA76C7" w:rsidRDefault="004E35E4" w:rsidP="002213BD">
            <w:pPr>
              <w:spacing w:after="0" w:line="240" w:lineRule="auto"/>
              <w:ind w:firstLine="709"/>
              <w:jc w:val="center"/>
              <w:rPr>
                <w:color w:val="000000"/>
                <w:szCs w:val="28"/>
                <w:lang w:val="kk-KZ"/>
              </w:rPr>
            </w:pPr>
            <w:r w:rsidRPr="00FA76C7">
              <w:rPr>
                <w:color w:val="000000"/>
                <w:szCs w:val="28"/>
                <w:lang w:val="kk-KZ"/>
              </w:rPr>
              <w:t>10</w:t>
            </w:r>
            <w:r w:rsidR="002213BD">
              <w:rPr>
                <w:color w:val="000000"/>
                <w:szCs w:val="28"/>
                <w:lang w:val="kk-KZ"/>
              </w:rPr>
              <w:t>2</w:t>
            </w:r>
          </w:p>
        </w:tc>
      </w:tr>
      <w:tr w:rsidR="004E35E4" w:rsidRPr="00E534D7" w:rsidTr="00046520">
        <w:tc>
          <w:tcPr>
            <w:tcW w:w="8046" w:type="dxa"/>
          </w:tcPr>
          <w:p w:rsidR="004E35E4" w:rsidRPr="002938E5" w:rsidRDefault="004E35E4" w:rsidP="002938E5">
            <w:pPr>
              <w:pStyle w:val="1"/>
              <w:contextualSpacing/>
              <w:jc w:val="both"/>
              <w:rPr>
                <w:b w:val="0"/>
                <w:sz w:val="28"/>
              </w:rPr>
            </w:pPr>
            <w:r w:rsidRPr="002938E5">
              <w:rPr>
                <w:b w:val="0"/>
                <w:sz w:val="28"/>
              </w:rPr>
              <w:t>5.5Задачи по выполнению бетонных и железобетонных работ</w:t>
            </w:r>
          </w:p>
        </w:tc>
        <w:tc>
          <w:tcPr>
            <w:tcW w:w="1701" w:type="dxa"/>
            <w:vAlign w:val="bottom"/>
          </w:tcPr>
          <w:p w:rsidR="004E35E4" w:rsidRPr="00FA76C7" w:rsidRDefault="004E35E4" w:rsidP="002213BD">
            <w:pPr>
              <w:spacing w:after="0" w:line="240" w:lineRule="auto"/>
              <w:ind w:firstLine="709"/>
              <w:jc w:val="center"/>
              <w:rPr>
                <w:color w:val="000000"/>
                <w:szCs w:val="28"/>
                <w:lang w:val="kk-KZ"/>
              </w:rPr>
            </w:pPr>
            <w:r w:rsidRPr="00FA76C7">
              <w:rPr>
                <w:color w:val="000000"/>
                <w:szCs w:val="28"/>
                <w:lang w:val="kk-KZ"/>
              </w:rPr>
              <w:t>11</w:t>
            </w:r>
            <w:r w:rsidR="002213BD">
              <w:rPr>
                <w:color w:val="000000"/>
                <w:szCs w:val="28"/>
                <w:lang w:val="kk-KZ"/>
              </w:rPr>
              <w:t>3</w:t>
            </w:r>
          </w:p>
        </w:tc>
      </w:tr>
      <w:tr w:rsidR="004E35E4" w:rsidRPr="00E534D7" w:rsidTr="00046520">
        <w:tc>
          <w:tcPr>
            <w:tcW w:w="8046" w:type="dxa"/>
          </w:tcPr>
          <w:p w:rsidR="004E35E4" w:rsidRPr="002938E5" w:rsidRDefault="004E35E4" w:rsidP="00090AC6">
            <w:pPr>
              <w:pStyle w:val="a3"/>
              <w:shd w:val="clear" w:color="auto" w:fill="FFFFFF"/>
              <w:spacing w:before="0" w:after="0"/>
              <w:ind w:left="0"/>
              <w:rPr>
                <w:color w:val="000000"/>
                <w:spacing w:val="-6"/>
                <w:sz w:val="28"/>
                <w:szCs w:val="28"/>
              </w:rPr>
            </w:pPr>
            <w:r w:rsidRPr="00FE1640">
              <w:rPr>
                <w:bCs/>
                <w:color w:val="000000"/>
                <w:spacing w:val="-5"/>
                <w:sz w:val="28"/>
                <w:szCs w:val="28"/>
              </w:rPr>
              <w:t>6</w:t>
            </w:r>
            <w:r>
              <w:rPr>
                <w:bCs/>
                <w:color w:val="000000"/>
                <w:spacing w:val="-5"/>
                <w:sz w:val="28"/>
                <w:szCs w:val="28"/>
              </w:rPr>
              <w:t xml:space="preserve"> ЗАДАЧИ </w:t>
            </w:r>
            <w:r w:rsidRPr="00FE1640">
              <w:rPr>
                <w:color w:val="000000"/>
                <w:spacing w:val="-6"/>
                <w:sz w:val="28"/>
                <w:szCs w:val="28"/>
              </w:rPr>
              <w:t>ПО ОТДЕЛОЧНЫМ РАБОТАМ</w:t>
            </w:r>
          </w:p>
        </w:tc>
        <w:tc>
          <w:tcPr>
            <w:tcW w:w="1701" w:type="dxa"/>
            <w:vAlign w:val="bottom"/>
          </w:tcPr>
          <w:p w:rsidR="004E35E4" w:rsidRPr="00FA76C7" w:rsidRDefault="004E35E4" w:rsidP="002213BD">
            <w:pPr>
              <w:spacing w:after="0" w:line="240" w:lineRule="auto"/>
              <w:ind w:firstLine="709"/>
              <w:jc w:val="center"/>
              <w:rPr>
                <w:color w:val="000000"/>
                <w:szCs w:val="28"/>
                <w:lang w:val="kk-KZ"/>
              </w:rPr>
            </w:pPr>
            <w:r w:rsidRPr="00FA76C7">
              <w:rPr>
                <w:color w:val="000000"/>
                <w:szCs w:val="28"/>
                <w:lang w:val="kk-KZ"/>
              </w:rPr>
              <w:t>13</w:t>
            </w:r>
            <w:r w:rsidR="002213BD">
              <w:rPr>
                <w:color w:val="000000"/>
                <w:szCs w:val="28"/>
                <w:lang w:val="kk-KZ"/>
              </w:rPr>
              <w:t>5</w:t>
            </w:r>
          </w:p>
        </w:tc>
      </w:tr>
      <w:tr w:rsidR="004E35E4" w:rsidRPr="00E534D7" w:rsidTr="00046520">
        <w:tc>
          <w:tcPr>
            <w:tcW w:w="8046" w:type="dxa"/>
          </w:tcPr>
          <w:p w:rsidR="004E35E4" w:rsidRPr="002938E5" w:rsidRDefault="004E35E4" w:rsidP="007F6121">
            <w:pPr>
              <w:pStyle w:val="a3"/>
              <w:shd w:val="clear" w:color="auto" w:fill="FFFFFF"/>
              <w:spacing w:before="0" w:after="0"/>
              <w:ind w:left="0"/>
              <w:rPr>
                <w:bCs/>
                <w:color w:val="000000"/>
                <w:spacing w:val="-5"/>
                <w:sz w:val="28"/>
                <w:szCs w:val="28"/>
              </w:rPr>
            </w:pPr>
            <w:r w:rsidRPr="002938E5">
              <w:rPr>
                <w:bCs/>
                <w:color w:val="000000"/>
                <w:spacing w:val="-5"/>
                <w:sz w:val="28"/>
                <w:szCs w:val="28"/>
              </w:rPr>
              <w:t xml:space="preserve">6.1Общие положения о производстве отделочных работ </w:t>
            </w:r>
          </w:p>
        </w:tc>
        <w:tc>
          <w:tcPr>
            <w:tcW w:w="1701" w:type="dxa"/>
            <w:vAlign w:val="bottom"/>
          </w:tcPr>
          <w:p w:rsidR="004E35E4" w:rsidRPr="00FA76C7" w:rsidRDefault="004E35E4" w:rsidP="002213BD">
            <w:pPr>
              <w:spacing w:after="0" w:line="240" w:lineRule="auto"/>
              <w:ind w:firstLine="709"/>
              <w:jc w:val="center"/>
              <w:rPr>
                <w:color w:val="000000"/>
                <w:szCs w:val="28"/>
                <w:lang w:val="kk-KZ"/>
              </w:rPr>
            </w:pPr>
            <w:r w:rsidRPr="00FA76C7">
              <w:rPr>
                <w:color w:val="000000"/>
                <w:szCs w:val="28"/>
                <w:lang w:val="kk-KZ"/>
              </w:rPr>
              <w:t>13</w:t>
            </w:r>
            <w:r w:rsidR="002213BD">
              <w:rPr>
                <w:color w:val="000000"/>
                <w:szCs w:val="28"/>
                <w:lang w:val="kk-KZ"/>
              </w:rPr>
              <w:t>5</w:t>
            </w:r>
          </w:p>
        </w:tc>
      </w:tr>
      <w:tr w:rsidR="004E35E4" w:rsidRPr="00E534D7" w:rsidTr="00046520">
        <w:tc>
          <w:tcPr>
            <w:tcW w:w="8046" w:type="dxa"/>
          </w:tcPr>
          <w:p w:rsidR="004E35E4" w:rsidRPr="002938E5" w:rsidRDefault="004E35E4" w:rsidP="007F6121">
            <w:pPr>
              <w:pStyle w:val="16"/>
              <w:shd w:val="clear" w:color="auto" w:fill="auto"/>
              <w:spacing w:before="0" w:line="240" w:lineRule="auto"/>
              <w:ind w:right="40"/>
              <w:jc w:val="left"/>
              <w:rPr>
                <w:bCs/>
                <w:spacing w:val="-5"/>
                <w:sz w:val="28"/>
                <w:szCs w:val="28"/>
              </w:rPr>
            </w:pPr>
            <w:r w:rsidRPr="002938E5">
              <w:rPr>
                <w:bCs/>
                <w:spacing w:val="-5"/>
                <w:sz w:val="28"/>
                <w:szCs w:val="28"/>
              </w:rPr>
              <w:t>6.2 Решение задач по штукатурным работам</w:t>
            </w:r>
          </w:p>
        </w:tc>
        <w:tc>
          <w:tcPr>
            <w:tcW w:w="1701" w:type="dxa"/>
            <w:vAlign w:val="bottom"/>
          </w:tcPr>
          <w:p w:rsidR="004E35E4" w:rsidRPr="00FA76C7" w:rsidRDefault="004E35E4" w:rsidP="002213BD">
            <w:pPr>
              <w:spacing w:after="0" w:line="240" w:lineRule="auto"/>
              <w:ind w:firstLine="709"/>
              <w:jc w:val="center"/>
              <w:rPr>
                <w:color w:val="000000"/>
                <w:szCs w:val="28"/>
                <w:lang w:val="kk-KZ"/>
              </w:rPr>
            </w:pPr>
            <w:r w:rsidRPr="00FA76C7">
              <w:rPr>
                <w:color w:val="000000"/>
                <w:szCs w:val="28"/>
                <w:lang w:val="kk-KZ"/>
              </w:rPr>
              <w:t>14</w:t>
            </w:r>
            <w:r w:rsidR="002213BD">
              <w:rPr>
                <w:color w:val="000000"/>
                <w:szCs w:val="28"/>
                <w:lang w:val="kk-KZ"/>
              </w:rPr>
              <w:t>5</w:t>
            </w:r>
          </w:p>
        </w:tc>
      </w:tr>
      <w:tr w:rsidR="004E35E4" w:rsidRPr="00E534D7" w:rsidTr="00046520">
        <w:tc>
          <w:tcPr>
            <w:tcW w:w="8046" w:type="dxa"/>
          </w:tcPr>
          <w:p w:rsidR="004E35E4" w:rsidRPr="007F6121" w:rsidRDefault="004E35E4" w:rsidP="007F6121">
            <w:pPr>
              <w:pStyle w:val="a3"/>
              <w:shd w:val="clear" w:color="auto" w:fill="FFFFFF"/>
              <w:spacing w:before="0" w:after="0"/>
              <w:ind w:left="0"/>
              <w:rPr>
                <w:bCs/>
                <w:color w:val="000000"/>
                <w:spacing w:val="-5"/>
                <w:sz w:val="28"/>
                <w:szCs w:val="28"/>
              </w:rPr>
            </w:pPr>
            <w:r w:rsidRPr="002938E5">
              <w:rPr>
                <w:bCs/>
                <w:color w:val="000000"/>
                <w:spacing w:val="-5"/>
                <w:sz w:val="28"/>
                <w:szCs w:val="28"/>
              </w:rPr>
              <w:t xml:space="preserve">6.3 Общие положения по малярным работам </w:t>
            </w:r>
          </w:p>
        </w:tc>
        <w:tc>
          <w:tcPr>
            <w:tcW w:w="1701" w:type="dxa"/>
            <w:vAlign w:val="bottom"/>
          </w:tcPr>
          <w:p w:rsidR="004E35E4" w:rsidRPr="00FA76C7" w:rsidRDefault="004E35E4" w:rsidP="002213BD">
            <w:pPr>
              <w:spacing w:after="0" w:line="240" w:lineRule="auto"/>
              <w:ind w:firstLine="709"/>
              <w:jc w:val="center"/>
              <w:rPr>
                <w:color w:val="000000"/>
                <w:szCs w:val="28"/>
                <w:lang w:val="kk-KZ"/>
              </w:rPr>
            </w:pPr>
            <w:r w:rsidRPr="00FA76C7">
              <w:rPr>
                <w:color w:val="000000"/>
                <w:szCs w:val="28"/>
                <w:lang w:val="kk-KZ"/>
              </w:rPr>
              <w:t>15</w:t>
            </w:r>
            <w:r w:rsidR="002213BD">
              <w:rPr>
                <w:color w:val="000000"/>
                <w:szCs w:val="28"/>
                <w:lang w:val="kk-KZ"/>
              </w:rPr>
              <w:t>9</w:t>
            </w:r>
          </w:p>
        </w:tc>
      </w:tr>
      <w:tr w:rsidR="004E35E4" w:rsidRPr="00E534D7" w:rsidTr="00046520">
        <w:tc>
          <w:tcPr>
            <w:tcW w:w="8046" w:type="dxa"/>
          </w:tcPr>
          <w:p w:rsidR="004E35E4" w:rsidRPr="002938E5" w:rsidRDefault="004E35E4" w:rsidP="002938E5">
            <w:pPr>
              <w:pStyle w:val="a3"/>
              <w:shd w:val="clear" w:color="auto" w:fill="FFFFFF"/>
              <w:spacing w:before="0" w:after="0"/>
              <w:ind w:left="0"/>
              <w:rPr>
                <w:bCs/>
                <w:color w:val="000000"/>
                <w:spacing w:val="-5"/>
                <w:sz w:val="28"/>
                <w:szCs w:val="28"/>
              </w:rPr>
            </w:pPr>
            <w:r w:rsidRPr="002938E5">
              <w:rPr>
                <w:bCs/>
                <w:spacing w:val="-5"/>
                <w:sz w:val="28"/>
                <w:szCs w:val="28"/>
              </w:rPr>
              <w:t>6.4 Решение задач по малярным работам</w:t>
            </w:r>
          </w:p>
        </w:tc>
        <w:tc>
          <w:tcPr>
            <w:tcW w:w="1701" w:type="dxa"/>
            <w:vAlign w:val="bottom"/>
          </w:tcPr>
          <w:p w:rsidR="004E35E4" w:rsidRPr="00FA76C7" w:rsidRDefault="004E35E4" w:rsidP="002213BD">
            <w:pPr>
              <w:spacing w:after="0" w:line="240" w:lineRule="auto"/>
              <w:ind w:firstLine="709"/>
              <w:jc w:val="center"/>
              <w:rPr>
                <w:color w:val="000000"/>
                <w:szCs w:val="28"/>
                <w:lang w:val="kk-KZ"/>
              </w:rPr>
            </w:pPr>
            <w:r w:rsidRPr="00FA76C7">
              <w:rPr>
                <w:color w:val="000000"/>
                <w:szCs w:val="28"/>
                <w:lang w:val="kk-KZ"/>
              </w:rPr>
              <w:t>16</w:t>
            </w:r>
            <w:r w:rsidR="002213BD">
              <w:rPr>
                <w:color w:val="000000"/>
                <w:szCs w:val="28"/>
                <w:lang w:val="kk-KZ"/>
              </w:rPr>
              <w:t>7</w:t>
            </w:r>
          </w:p>
        </w:tc>
      </w:tr>
      <w:tr w:rsidR="004E35E4" w:rsidRPr="00E534D7" w:rsidTr="00046520">
        <w:tc>
          <w:tcPr>
            <w:tcW w:w="8046" w:type="dxa"/>
          </w:tcPr>
          <w:p w:rsidR="004E35E4" w:rsidRPr="00E534D7" w:rsidRDefault="004E35E4" w:rsidP="000267F6">
            <w:pPr>
              <w:spacing w:after="0" w:line="240" w:lineRule="auto"/>
              <w:rPr>
                <w:caps/>
                <w:color w:val="000000"/>
                <w:szCs w:val="28"/>
                <w:highlight w:val="yellow"/>
              </w:rPr>
            </w:pPr>
            <w:r w:rsidRPr="00622855">
              <w:rPr>
                <w:rFonts w:eastAsia="Times New Roman"/>
                <w:b/>
                <w:color w:val="000000"/>
                <w:spacing w:val="3"/>
                <w:szCs w:val="28"/>
              </w:rPr>
              <w:t xml:space="preserve">7 </w:t>
            </w:r>
            <w:r w:rsidRPr="00622855">
              <w:rPr>
                <w:rFonts w:eastAsia="Times New Roman"/>
                <w:color w:val="000000"/>
                <w:spacing w:val="3"/>
                <w:szCs w:val="28"/>
              </w:rPr>
              <w:t>ФОРМЫ И СИСТЕМЫ ОПЛАТЫ ТРУДА</w:t>
            </w:r>
          </w:p>
        </w:tc>
        <w:tc>
          <w:tcPr>
            <w:tcW w:w="1701" w:type="dxa"/>
            <w:vAlign w:val="bottom"/>
          </w:tcPr>
          <w:p w:rsidR="004E35E4" w:rsidRPr="00FA76C7" w:rsidRDefault="004E35E4" w:rsidP="002213BD">
            <w:pPr>
              <w:spacing w:after="0" w:line="240" w:lineRule="auto"/>
              <w:ind w:firstLine="709"/>
              <w:jc w:val="center"/>
              <w:rPr>
                <w:color w:val="000000"/>
                <w:szCs w:val="28"/>
                <w:lang w:val="kk-KZ"/>
              </w:rPr>
            </w:pPr>
            <w:r w:rsidRPr="00FA76C7">
              <w:rPr>
                <w:color w:val="000000"/>
                <w:szCs w:val="28"/>
                <w:lang w:val="kk-KZ"/>
              </w:rPr>
              <w:t>17</w:t>
            </w:r>
            <w:r w:rsidR="002213BD">
              <w:rPr>
                <w:color w:val="000000"/>
                <w:szCs w:val="28"/>
                <w:lang w:val="kk-KZ"/>
              </w:rPr>
              <w:t>7</w:t>
            </w:r>
          </w:p>
        </w:tc>
      </w:tr>
      <w:tr w:rsidR="004E35E4" w:rsidRPr="00E534D7" w:rsidTr="00046520">
        <w:tc>
          <w:tcPr>
            <w:tcW w:w="8046" w:type="dxa"/>
          </w:tcPr>
          <w:p w:rsidR="004E35E4" w:rsidRPr="000267F6" w:rsidRDefault="004E35E4" w:rsidP="000267F6">
            <w:pPr>
              <w:shd w:val="clear" w:color="auto" w:fill="FFFFFF"/>
              <w:spacing w:after="0" w:line="240" w:lineRule="auto"/>
              <w:ind w:right="422"/>
              <w:jc w:val="left"/>
              <w:rPr>
                <w:rFonts w:eastAsia="Times New Roman"/>
                <w:bCs/>
                <w:color w:val="000000"/>
                <w:szCs w:val="28"/>
              </w:rPr>
            </w:pPr>
            <w:r w:rsidRPr="000267F6">
              <w:rPr>
                <w:bCs/>
                <w:color w:val="000000"/>
                <w:spacing w:val="-4"/>
                <w:szCs w:val="28"/>
              </w:rPr>
              <w:t xml:space="preserve">7.1 </w:t>
            </w:r>
            <w:r w:rsidRPr="000267F6">
              <w:rPr>
                <w:rFonts w:eastAsia="Times New Roman"/>
                <w:bCs/>
                <w:color w:val="000000"/>
                <w:spacing w:val="-4"/>
                <w:szCs w:val="28"/>
              </w:rPr>
              <w:t xml:space="preserve">Нормирование   заработной   платы   </w:t>
            </w:r>
            <w:r w:rsidRPr="000267F6">
              <w:rPr>
                <w:rFonts w:eastAsia="Times New Roman"/>
                <w:bCs/>
                <w:color w:val="000000"/>
                <w:szCs w:val="28"/>
              </w:rPr>
              <w:t>по    прямой   сдельной системе</w:t>
            </w:r>
          </w:p>
        </w:tc>
        <w:tc>
          <w:tcPr>
            <w:tcW w:w="1701" w:type="dxa"/>
            <w:vAlign w:val="bottom"/>
          </w:tcPr>
          <w:p w:rsidR="004E35E4" w:rsidRPr="00FA76C7" w:rsidRDefault="004E35E4" w:rsidP="002213BD">
            <w:pPr>
              <w:spacing w:after="0" w:line="240" w:lineRule="auto"/>
              <w:ind w:firstLine="709"/>
              <w:jc w:val="center"/>
              <w:rPr>
                <w:color w:val="000000"/>
                <w:szCs w:val="28"/>
                <w:lang w:val="kk-KZ"/>
              </w:rPr>
            </w:pPr>
            <w:r w:rsidRPr="00FA76C7">
              <w:rPr>
                <w:color w:val="000000"/>
                <w:szCs w:val="28"/>
                <w:lang w:val="kk-KZ"/>
              </w:rPr>
              <w:t>17</w:t>
            </w:r>
            <w:r w:rsidR="002213BD">
              <w:rPr>
                <w:color w:val="000000"/>
                <w:szCs w:val="28"/>
                <w:lang w:val="kk-KZ"/>
              </w:rPr>
              <w:t>7</w:t>
            </w:r>
          </w:p>
        </w:tc>
      </w:tr>
      <w:tr w:rsidR="004E35E4" w:rsidRPr="00E534D7" w:rsidTr="00046520">
        <w:tc>
          <w:tcPr>
            <w:tcW w:w="8046" w:type="dxa"/>
          </w:tcPr>
          <w:p w:rsidR="004E35E4" w:rsidRPr="000267F6" w:rsidRDefault="004E35E4" w:rsidP="000267F6">
            <w:pPr>
              <w:shd w:val="clear" w:color="auto" w:fill="FFFFFF"/>
              <w:spacing w:after="0" w:line="240" w:lineRule="auto"/>
              <w:ind w:right="422"/>
              <w:jc w:val="left"/>
              <w:rPr>
                <w:rFonts w:eastAsia="Times New Roman"/>
                <w:color w:val="000000"/>
                <w:spacing w:val="3"/>
                <w:szCs w:val="28"/>
              </w:rPr>
            </w:pPr>
            <w:r w:rsidRPr="000267F6">
              <w:rPr>
                <w:color w:val="000000"/>
                <w:spacing w:val="4"/>
                <w:szCs w:val="28"/>
              </w:rPr>
              <w:lastRenderedPageBreak/>
              <w:t>7.2</w:t>
            </w:r>
            <w:r w:rsidRPr="000267F6">
              <w:rPr>
                <w:rFonts w:eastAsia="Times New Roman"/>
                <w:color w:val="000000"/>
                <w:spacing w:val="4"/>
                <w:szCs w:val="28"/>
              </w:rPr>
              <w:t xml:space="preserve"> Расчет заработной платы рабочих </w:t>
            </w:r>
            <w:r w:rsidRPr="000267F6">
              <w:rPr>
                <w:rFonts w:eastAsia="Times New Roman"/>
                <w:color w:val="000000"/>
                <w:spacing w:val="3"/>
                <w:szCs w:val="28"/>
              </w:rPr>
              <w:t>при повременной системе оплаты труда</w:t>
            </w:r>
          </w:p>
        </w:tc>
        <w:tc>
          <w:tcPr>
            <w:tcW w:w="1701" w:type="dxa"/>
            <w:vAlign w:val="bottom"/>
          </w:tcPr>
          <w:p w:rsidR="004E35E4" w:rsidRPr="00FA76C7" w:rsidRDefault="004E35E4" w:rsidP="00FA76C7">
            <w:pPr>
              <w:spacing w:after="0" w:line="240" w:lineRule="auto"/>
              <w:ind w:firstLine="709"/>
              <w:jc w:val="center"/>
              <w:rPr>
                <w:color w:val="000000"/>
                <w:szCs w:val="28"/>
                <w:lang w:val="kk-KZ"/>
              </w:rPr>
            </w:pPr>
            <w:r w:rsidRPr="00FA76C7">
              <w:rPr>
                <w:color w:val="000000"/>
                <w:szCs w:val="28"/>
                <w:lang w:val="kk-KZ"/>
              </w:rPr>
              <w:t>179</w:t>
            </w:r>
          </w:p>
        </w:tc>
      </w:tr>
      <w:tr w:rsidR="004E35E4" w:rsidRPr="00E534D7" w:rsidTr="00046520">
        <w:tc>
          <w:tcPr>
            <w:tcW w:w="8046" w:type="dxa"/>
          </w:tcPr>
          <w:p w:rsidR="004E35E4" w:rsidRPr="00090AC6" w:rsidRDefault="004E35E4" w:rsidP="00BD3F0D">
            <w:pPr>
              <w:shd w:val="clear" w:color="auto" w:fill="FFFFFF"/>
              <w:spacing w:after="0" w:line="240" w:lineRule="auto"/>
              <w:jc w:val="left"/>
              <w:rPr>
                <w:rFonts w:eastAsia="Times New Roman"/>
                <w:bCs/>
                <w:color w:val="000000"/>
                <w:spacing w:val="-5"/>
                <w:szCs w:val="28"/>
              </w:rPr>
            </w:pPr>
            <w:r w:rsidRPr="000267F6">
              <w:rPr>
                <w:bCs/>
                <w:color w:val="000000"/>
                <w:spacing w:val="-1"/>
                <w:szCs w:val="28"/>
              </w:rPr>
              <w:t>7.3 О</w:t>
            </w:r>
            <w:r w:rsidRPr="000267F6">
              <w:rPr>
                <w:rFonts w:eastAsia="Times New Roman"/>
                <w:bCs/>
                <w:color w:val="000000"/>
                <w:spacing w:val="-1"/>
                <w:szCs w:val="28"/>
              </w:rPr>
              <w:t xml:space="preserve">пределение заработной платы </w:t>
            </w:r>
            <w:r w:rsidR="00090AC6">
              <w:rPr>
                <w:rFonts w:eastAsia="Times New Roman"/>
                <w:bCs/>
                <w:color w:val="000000"/>
                <w:spacing w:val="-5"/>
                <w:szCs w:val="28"/>
              </w:rPr>
              <w:t xml:space="preserve">рабочих </w:t>
            </w:r>
            <w:r w:rsidRPr="000267F6">
              <w:rPr>
                <w:rFonts w:eastAsia="Times New Roman"/>
                <w:bCs/>
                <w:color w:val="000000"/>
                <w:spacing w:val="-5"/>
                <w:szCs w:val="28"/>
              </w:rPr>
              <w:t xml:space="preserve">при повременно-премиальной   системе </w:t>
            </w:r>
            <w:r w:rsidRPr="000267F6">
              <w:rPr>
                <w:rFonts w:eastAsia="Times New Roman"/>
                <w:bCs/>
                <w:color w:val="000000"/>
                <w:spacing w:val="-4"/>
                <w:szCs w:val="28"/>
              </w:rPr>
              <w:t>оплаты труда</w:t>
            </w:r>
          </w:p>
        </w:tc>
        <w:tc>
          <w:tcPr>
            <w:tcW w:w="1701" w:type="dxa"/>
            <w:vAlign w:val="bottom"/>
          </w:tcPr>
          <w:p w:rsidR="004E35E4" w:rsidRPr="00FA76C7" w:rsidRDefault="004E35E4" w:rsidP="00FA76C7">
            <w:pPr>
              <w:spacing w:after="0" w:line="240" w:lineRule="auto"/>
              <w:ind w:firstLine="709"/>
              <w:jc w:val="center"/>
              <w:rPr>
                <w:color w:val="000000"/>
                <w:szCs w:val="28"/>
                <w:lang w:val="kk-KZ"/>
              </w:rPr>
            </w:pPr>
            <w:r w:rsidRPr="00FA76C7">
              <w:rPr>
                <w:color w:val="000000"/>
                <w:szCs w:val="28"/>
                <w:lang w:val="kk-KZ"/>
              </w:rPr>
              <w:t>180</w:t>
            </w:r>
          </w:p>
        </w:tc>
      </w:tr>
      <w:tr w:rsidR="004E35E4" w:rsidRPr="00E534D7" w:rsidTr="00046520">
        <w:tc>
          <w:tcPr>
            <w:tcW w:w="8046" w:type="dxa"/>
          </w:tcPr>
          <w:p w:rsidR="004E35E4" w:rsidRPr="000267F6" w:rsidRDefault="004E35E4" w:rsidP="00090AC6">
            <w:pPr>
              <w:shd w:val="clear" w:color="auto" w:fill="FFFFFF"/>
              <w:spacing w:after="0" w:line="240" w:lineRule="auto"/>
              <w:jc w:val="left"/>
              <w:rPr>
                <w:rFonts w:eastAsia="Times New Roman"/>
                <w:color w:val="000000"/>
                <w:szCs w:val="28"/>
              </w:rPr>
            </w:pPr>
            <w:r w:rsidRPr="000267F6">
              <w:rPr>
                <w:szCs w:val="28"/>
              </w:rPr>
              <w:t>7.4</w:t>
            </w:r>
            <w:r w:rsidRPr="000267F6">
              <w:rPr>
                <w:color w:val="000000"/>
                <w:szCs w:val="28"/>
              </w:rPr>
              <w:t xml:space="preserve"> </w:t>
            </w:r>
            <w:r w:rsidRPr="000267F6">
              <w:rPr>
                <w:rFonts w:eastAsia="Times New Roman"/>
                <w:color w:val="000000"/>
                <w:szCs w:val="28"/>
              </w:rPr>
              <w:t xml:space="preserve">Установление размера заработной   платы </w:t>
            </w:r>
            <w:r w:rsidRPr="000267F6">
              <w:rPr>
                <w:rFonts w:eastAsia="Times New Roman"/>
                <w:bCs/>
                <w:color w:val="000000"/>
                <w:szCs w:val="28"/>
              </w:rPr>
              <w:t xml:space="preserve">при </w:t>
            </w:r>
            <w:r w:rsidRPr="000267F6">
              <w:rPr>
                <w:rFonts w:eastAsia="Times New Roman"/>
                <w:color w:val="000000"/>
                <w:szCs w:val="28"/>
              </w:rPr>
              <w:t>аккордной системе оплаты труда</w:t>
            </w:r>
          </w:p>
        </w:tc>
        <w:tc>
          <w:tcPr>
            <w:tcW w:w="1701" w:type="dxa"/>
            <w:vAlign w:val="bottom"/>
          </w:tcPr>
          <w:p w:rsidR="004E35E4" w:rsidRPr="00FA76C7" w:rsidRDefault="004E35E4" w:rsidP="00FA76C7">
            <w:pPr>
              <w:spacing w:after="0" w:line="240" w:lineRule="auto"/>
              <w:ind w:firstLine="709"/>
              <w:jc w:val="center"/>
              <w:rPr>
                <w:color w:val="000000"/>
                <w:szCs w:val="28"/>
                <w:lang w:val="kk-KZ"/>
              </w:rPr>
            </w:pPr>
            <w:r w:rsidRPr="00FA76C7">
              <w:rPr>
                <w:color w:val="000000"/>
                <w:szCs w:val="28"/>
                <w:lang w:val="kk-KZ"/>
              </w:rPr>
              <w:t>181</w:t>
            </w:r>
          </w:p>
        </w:tc>
      </w:tr>
      <w:tr w:rsidR="004E35E4" w:rsidRPr="00E534D7" w:rsidTr="00046520">
        <w:tc>
          <w:tcPr>
            <w:tcW w:w="8046" w:type="dxa"/>
          </w:tcPr>
          <w:p w:rsidR="004E35E4" w:rsidRPr="000267F6" w:rsidRDefault="004E35E4" w:rsidP="00090AC6">
            <w:pPr>
              <w:shd w:val="clear" w:color="auto" w:fill="FFFFFF"/>
              <w:spacing w:after="0" w:line="240" w:lineRule="auto"/>
              <w:jc w:val="left"/>
              <w:rPr>
                <w:bCs/>
                <w:color w:val="000000"/>
                <w:spacing w:val="-1"/>
                <w:szCs w:val="28"/>
              </w:rPr>
            </w:pPr>
            <w:r w:rsidRPr="000267F6">
              <w:rPr>
                <w:color w:val="000000"/>
                <w:szCs w:val="28"/>
              </w:rPr>
              <w:t xml:space="preserve">7.5 </w:t>
            </w:r>
            <w:r w:rsidRPr="000267F6">
              <w:rPr>
                <w:rFonts w:eastAsia="Times New Roman"/>
                <w:color w:val="000000"/>
                <w:szCs w:val="28"/>
              </w:rPr>
              <w:t>Исчисление заработной платы по аккордно-премиальной системе</w:t>
            </w:r>
            <w:r>
              <w:rPr>
                <w:rFonts w:eastAsia="Times New Roman"/>
                <w:color w:val="000000"/>
                <w:szCs w:val="28"/>
              </w:rPr>
              <w:t xml:space="preserve"> о</w:t>
            </w:r>
            <w:r w:rsidRPr="000267F6">
              <w:rPr>
                <w:rFonts w:eastAsia="Times New Roman"/>
                <w:color w:val="000000"/>
                <w:szCs w:val="28"/>
              </w:rPr>
              <w:t>платы труда</w:t>
            </w:r>
          </w:p>
        </w:tc>
        <w:tc>
          <w:tcPr>
            <w:tcW w:w="1701" w:type="dxa"/>
            <w:vAlign w:val="bottom"/>
          </w:tcPr>
          <w:p w:rsidR="004E35E4" w:rsidRPr="00FA76C7" w:rsidRDefault="004E35E4" w:rsidP="00FA76C7">
            <w:pPr>
              <w:spacing w:after="0" w:line="240" w:lineRule="auto"/>
              <w:ind w:firstLine="709"/>
              <w:jc w:val="center"/>
              <w:rPr>
                <w:color w:val="000000"/>
                <w:szCs w:val="28"/>
              </w:rPr>
            </w:pPr>
            <w:r w:rsidRPr="00FA76C7">
              <w:rPr>
                <w:color w:val="000000"/>
                <w:szCs w:val="28"/>
              </w:rPr>
              <w:t>182</w:t>
            </w:r>
          </w:p>
        </w:tc>
      </w:tr>
      <w:tr w:rsidR="004E35E4" w:rsidRPr="00E534D7" w:rsidTr="00046520">
        <w:tc>
          <w:tcPr>
            <w:tcW w:w="8046" w:type="dxa"/>
          </w:tcPr>
          <w:p w:rsidR="004E35E4" w:rsidRDefault="004E35E4" w:rsidP="000267F6">
            <w:pPr>
              <w:shd w:val="clear" w:color="auto" w:fill="FFFFFF"/>
              <w:spacing w:after="0" w:line="240" w:lineRule="auto"/>
              <w:jc w:val="left"/>
              <w:rPr>
                <w:color w:val="000000"/>
                <w:szCs w:val="28"/>
              </w:rPr>
            </w:pPr>
            <w:r>
              <w:rPr>
                <w:color w:val="000000"/>
                <w:szCs w:val="28"/>
              </w:rPr>
              <w:t>СПИСОК ЛИТЕРАТУРЫ</w:t>
            </w:r>
          </w:p>
        </w:tc>
        <w:tc>
          <w:tcPr>
            <w:tcW w:w="1701" w:type="dxa"/>
            <w:vAlign w:val="bottom"/>
          </w:tcPr>
          <w:p w:rsidR="004E35E4" w:rsidRPr="00FA76C7" w:rsidRDefault="004E35E4" w:rsidP="00FA76C7">
            <w:pPr>
              <w:spacing w:after="0" w:line="240" w:lineRule="auto"/>
              <w:ind w:firstLine="709"/>
              <w:jc w:val="center"/>
              <w:rPr>
                <w:color w:val="000000"/>
                <w:szCs w:val="28"/>
              </w:rPr>
            </w:pPr>
            <w:r w:rsidRPr="00FA76C7">
              <w:rPr>
                <w:color w:val="000000"/>
                <w:szCs w:val="28"/>
              </w:rPr>
              <w:t>185</w:t>
            </w:r>
          </w:p>
        </w:tc>
      </w:tr>
      <w:tr w:rsidR="000267F6" w:rsidRPr="00E534D7" w:rsidTr="00046520">
        <w:tc>
          <w:tcPr>
            <w:tcW w:w="8046" w:type="dxa"/>
          </w:tcPr>
          <w:p w:rsidR="000267F6" w:rsidRPr="000267F6" w:rsidRDefault="00A87D87" w:rsidP="000267F6">
            <w:pPr>
              <w:shd w:val="clear" w:color="auto" w:fill="FFFFFF"/>
              <w:spacing w:after="0" w:line="240" w:lineRule="auto"/>
              <w:jc w:val="left"/>
              <w:rPr>
                <w:color w:val="000000"/>
                <w:szCs w:val="28"/>
              </w:rPr>
            </w:pPr>
            <w:r>
              <w:rPr>
                <w:color w:val="000000"/>
                <w:szCs w:val="28"/>
              </w:rPr>
              <w:t>ПРИЛОЖЕНИЯ</w:t>
            </w:r>
          </w:p>
        </w:tc>
        <w:tc>
          <w:tcPr>
            <w:tcW w:w="1701" w:type="dxa"/>
            <w:vAlign w:val="bottom"/>
          </w:tcPr>
          <w:p w:rsidR="000267F6" w:rsidRPr="00FA76C7" w:rsidRDefault="004E35E4" w:rsidP="00EF3846">
            <w:pPr>
              <w:spacing w:after="0" w:line="240" w:lineRule="auto"/>
              <w:ind w:firstLine="709"/>
              <w:jc w:val="center"/>
              <w:rPr>
                <w:color w:val="000000"/>
                <w:szCs w:val="28"/>
              </w:rPr>
            </w:pPr>
            <w:r w:rsidRPr="00FA76C7">
              <w:rPr>
                <w:color w:val="000000"/>
                <w:szCs w:val="28"/>
              </w:rPr>
              <w:t>186</w:t>
            </w:r>
          </w:p>
        </w:tc>
      </w:tr>
    </w:tbl>
    <w:p w:rsidR="00E534D7" w:rsidRDefault="00E534D7" w:rsidP="00EF3846">
      <w:pPr>
        <w:pStyle w:val="a3"/>
        <w:autoSpaceDE w:val="0"/>
        <w:autoSpaceDN w:val="0"/>
        <w:adjustRightInd w:val="0"/>
        <w:spacing w:before="0" w:after="0"/>
        <w:ind w:left="0" w:right="-23" w:firstLine="709"/>
        <w:jc w:val="both"/>
        <w:rPr>
          <w:b/>
          <w:color w:val="000000"/>
          <w:sz w:val="28"/>
          <w:szCs w:val="28"/>
        </w:rPr>
      </w:pPr>
    </w:p>
    <w:p w:rsidR="00E534D7" w:rsidRDefault="00E534D7" w:rsidP="00EF3846">
      <w:pPr>
        <w:pStyle w:val="a3"/>
        <w:autoSpaceDE w:val="0"/>
        <w:autoSpaceDN w:val="0"/>
        <w:adjustRightInd w:val="0"/>
        <w:spacing w:before="0" w:after="0"/>
        <w:ind w:left="0" w:right="-23" w:firstLine="709"/>
        <w:jc w:val="both"/>
        <w:rPr>
          <w:b/>
          <w:color w:val="000000"/>
          <w:sz w:val="28"/>
          <w:szCs w:val="28"/>
        </w:rPr>
      </w:pPr>
    </w:p>
    <w:p w:rsidR="00E534D7" w:rsidRDefault="00E534D7" w:rsidP="00EF3846">
      <w:pPr>
        <w:pStyle w:val="a3"/>
        <w:autoSpaceDE w:val="0"/>
        <w:autoSpaceDN w:val="0"/>
        <w:adjustRightInd w:val="0"/>
        <w:spacing w:before="0" w:after="0"/>
        <w:ind w:left="0" w:right="-23" w:firstLine="709"/>
        <w:jc w:val="both"/>
        <w:rPr>
          <w:b/>
          <w:color w:val="000000"/>
          <w:sz w:val="28"/>
          <w:szCs w:val="28"/>
        </w:rPr>
      </w:pPr>
    </w:p>
    <w:p w:rsidR="00E534D7" w:rsidRDefault="00E534D7" w:rsidP="00EF3846">
      <w:pPr>
        <w:pStyle w:val="a3"/>
        <w:autoSpaceDE w:val="0"/>
        <w:autoSpaceDN w:val="0"/>
        <w:adjustRightInd w:val="0"/>
        <w:spacing w:before="0" w:after="0"/>
        <w:ind w:left="0" w:right="-23" w:firstLine="709"/>
        <w:jc w:val="both"/>
        <w:rPr>
          <w:b/>
          <w:color w:val="000000"/>
          <w:sz w:val="28"/>
          <w:szCs w:val="28"/>
        </w:rPr>
      </w:pPr>
    </w:p>
    <w:p w:rsidR="00E534D7" w:rsidRDefault="00E534D7" w:rsidP="00EF3846">
      <w:pPr>
        <w:pStyle w:val="a3"/>
        <w:autoSpaceDE w:val="0"/>
        <w:autoSpaceDN w:val="0"/>
        <w:adjustRightInd w:val="0"/>
        <w:spacing w:before="0" w:after="0"/>
        <w:ind w:left="0" w:right="-23" w:firstLine="709"/>
        <w:jc w:val="both"/>
        <w:rPr>
          <w:b/>
          <w:color w:val="000000"/>
          <w:sz w:val="28"/>
          <w:szCs w:val="28"/>
        </w:rPr>
      </w:pPr>
    </w:p>
    <w:p w:rsidR="000267F6" w:rsidRDefault="000267F6" w:rsidP="00EF3846">
      <w:pPr>
        <w:pStyle w:val="a3"/>
        <w:autoSpaceDE w:val="0"/>
        <w:autoSpaceDN w:val="0"/>
        <w:adjustRightInd w:val="0"/>
        <w:spacing w:before="0" w:after="0"/>
        <w:ind w:left="0" w:right="-23" w:firstLine="709"/>
        <w:jc w:val="both"/>
        <w:rPr>
          <w:b/>
          <w:color w:val="000000"/>
          <w:sz w:val="28"/>
          <w:szCs w:val="28"/>
        </w:rPr>
      </w:pPr>
    </w:p>
    <w:p w:rsidR="000267F6" w:rsidRDefault="000267F6" w:rsidP="00EF3846">
      <w:pPr>
        <w:pStyle w:val="a3"/>
        <w:autoSpaceDE w:val="0"/>
        <w:autoSpaceDN w:val="0"/>
        <w:adjustRightInd w:val="0"/>
        <w:spacing w:before="0" w:after="0"/>
        <w:ind w:left="0" w:right="-23" w:firstLine="709"/>
        <w:jc w:val="both"/>
        <w:rPr>
          <w:b/>
          <w:color w:val="000000"/>
          <w:sz w:val="28"/>
          <w:szCs w:val="28"/>
        </w:rPr>
      </w:pPr>
    </w:p>
    <w:p w:rsidR="000267F6" w:rsidRDefault="000267F6" w:rsidP="00EF3846">
      <w:pPr>
        <w:pStyle w:val="a3"/>
        <w:autoSpaceDE w:val="0"/>
        <w:autoSpaceDN w:val="0"/>
        <w:adjustRightInd w:val="0"/>
        <w:spacing w:before="0" w:after="0"/>
        <w:ind w:left="0" w:right="-23" w:firstLine="709"/>
        <w:jc w:val="both"/>
        <w:rPr>
          <w:b/>
          <w:color w:val="000000"/>
          <w:sz w:val="28"/>
          <w:szCs w:val="28"/>
        </w:rPr>
      </w:pPr>
    </w:p>
    <w:p w:rsidR="000267F6" w:rsidRDefault="000267F6" w:rsidP="00EF3846">
      <w:pPr>
        <w:pStyle w:val="a3"/>
        <w:autoSpaceDE w:val="0"/>
        <w:autoSpaceDN w:val="0"/>
        <w:adjustRightInd w:val="0"/>
        <w:spacing w:before="0" w:after="0"/>
        <w:ind w:left="0" w:right="-23" w:firstLine="709"/>
        <w:jc w:val="both"/>
        <w:rPr>
          <w:b/>
          <w:color w:val="000000"/>
          <w:sz w:val="28"/>
          <w:szCs w:val="28"/>
        </w:rPr>
      </w:pPr>
    </w:p>
    <w:p w:rsidR="000267F6" w:rsidRDefault="000267F6" w:rsidP="00EF3846">
      <w:pPr>
        <w:pStyle w:val="a3"/>
        <w:autoSpaceDE w:val="0"/>
        <w:autoSpaceDN w:val="0"/>
        <w:adjustRightInd w:val="0"/>
        <w:spacing w:before="0" w:after="0"/>
        <w:ind w:left="0" w:right="-23" w:firstLine="709"/>
        <w:jc w:val="both"/>
        <w:rPr>
          <w:b/>
          <w:color w:val="000000"/>
          <w:sz w:val="28"/>
          <w:szCs w:val="28"/>
        </w:rPr>
      </w:pPr>
    </w:p>
    <w:p w:rsidR="000267F6" w:rsidRDefault="000267F6" w:rsidP="00EF3846">
      <w:pPr>
        <w:pStyle w:val="a3"/>
        <w:autoSpaceDE w:val="0"/>
        <w:autoSpaceDN w:val="0"/>
        <w:adjustRightInd w:val="0"/>
        <w:spacing w:before="0" w:after="0"/>
        <w:ind w:left="0" w:right="-23" w:firstLine="709"/>
        <w:jc w:val="both"/>
        <w:rPr>
          <w:b/>
          <w:color w:val="000000"/>
          <w:sz w:val="28"/>
          <w:szCs w:val="28"/>
        </w:rPr>
      </w:pPr>
    </w:p>
    <w:p w:rsidR="000267F6" w:rsidRDefault="000267F6" w:rsidP="00EF3846">
      <w:pPr>
        <w:pStyle w:val="a3"/>
        <w:autoSpaceDE w:val="0"/>
        <w:autoSpaceDN w:val="0"/>
        <w:adjustRightInd w:val="0"/>
        <w:spacing w:before="0" w:after="0"/>
        <w:ind w:left="0" w:right="-23" w:firstLine="709"/>
        <w:jc w:val="both"/>
        <w:rPr>
          <w:b/>
          <w:color w:val="000000"/>
          <w:sz w:val="28"/>
          <w:szCs w:val="28"/>
        </w:rPr>
      </w:pPr>
    </w:p>
    <w:p w:rsidR="000267F6" w:rsidRDefault="000267F6" w:rsidP="00EF3846">
      <w:pPr>
        <w:pStyle w:val="a3"/>
        <w:autoSpaceDE w:val="0"/>
        <w:autoSpaceDN w:val="0"/>
        <w:adjustRightInd w:val="0"/>
        <w:spacing w:before="0" w:after="0"/>
        <w:ind w:left="0" w:right="-23" w:firstLine="709"/>
        <w:jc w:val="both"/>
        <w:rPr>
          <w:b/>
          <w:color w:val="000000"/>
          <w:sz w:val="28"/>
          <w:szCs w:val="28"/>
        </w:rPr>
      </w:pPr>
    </w:p>
    <w:p w:rsidR="000267F6" w:rsidRDefault="000267F6" w:rsidP="00EF3846">
      <w:pPr>
        <w:pStyle w:val="a3"/>
        <w:autoSpaceDE w:val="0"/>
        <w:autoSpaceDN w:val="0"/>
        <w:adjustRightInd w:val="0"/>
        <w:spacing w:before="0" w:after="0"/>
        <w:ind w:left="0" w:right="-23" w:firstLine="709"/>
        <w:jc w:val="both"/>
        <w:rPr>
          <w:b/>
          <w:color w:val="000000"/>
          <w:sz w:val="28"/>
          <w:szCs w:val="28"/>
        </w:rPr>
      </w:pPr>
    </w:p>
    <w:p w:rsidR="000267F6" w:rsidRDefault="000267F6" w:rsidP="00EF3846">
      <w:pPr>
        <w:pStyle w:val="a3"/>
        <w:autoSpaceDE w:val="0"/>
        <w:autoSpaceDN w:val="0"/>
        <w:adjustRightInd w:val="0"/>
        <w:spacing w:before="0" w:after="0"/>
        <w:ind w:left="0" w:right="-23" w:firstLine="709"/>
        <w:jc w:val="both"/>
        <w:rPr>
          <w:b/>
          <w:color w:val="000000"/>
          <w:sz w:val="28"/>
          <w:szCs w:val="28"/>
        </w:rPr>
      </w:pPr>
    </w:p>
    <w:p w:rsidR="000267F6" w:rsidRDefault="000267F6" w:rsidP="00EF3846">
      <w:pPr>
        <w:pStyle w:val="a3"/>
        <w:autoSpaceDE w:val="0"/>
        <w:autoSpaceDN w:val="0"/>
        <w:adjustRightInd w:val="0"/>
        <w:spacing w:before="0" w:after="0"/>
        <w:ind w:left="0" w:right="-23" w:firstLine="709"/>
        <w:jc w:val="both"/>
        <w:rPr>
          <w:b/>
          <w:color w:val="000000"/>
          <w:sz w:val="28"/>
          <w:szCs w:val="28"/>
        </w:rPr>
      </w:pPr>
    </w:p>
    <w:p w:rsidR="000267F6" w:rsidRDefault="000267F6" w:rsidP="00EF3846">
      <w:pPr>
        <w:pStyle w:val="a3"/>
        <w:autoSpaceDE w:val="0"/>
        <w:autoSpaceDN w:val="0"/>
        <w:adjustRightInd w:val="0"/>
        <w:spacing w:before="0" w:after="0"/>
        <w:ind w:left="0" w:right="-23" w:firstLine="709"/>
        <w:jc w:val="both"/>
        <w:rPr>
          <w:b/>
          <w:color w:val="000000"/>
          <w:sz w:val="28"/>
          <w:szCs w:val="28"/>
        </w:rPr>
      </w:pPr>
    </w:p>
    <w:p w:rsidR="000267F6" w:rsidRDefault="000267F6" w:rsidP="00EF3846">
      <w:pPr>
        <w:pStyle w:val="a3"/>
        <w:autoSpaceDE w:val="0"/>
        <w:autoSpaceDN w:val="0"/>
        <w:adjustRightInd w:val="0"/>
        <w:spacing w:before="0" w:after="0"/>
        <w:ind w:left="0" w:right="-23" w:firstLine="709"/>
        <w:jc w:val="both"/>
        <w:rPr>
          <w:b/>
          <w:color w:val="000000"/>
          <w:sz w:val="28"/>
          <w:szCs w:val="28"/>
        </w:rPr>
      </w:pPr>
    </w:p>
    <w:p w:rsidR="000267F6" w:rsidRDefault="000267F6" w:rsidP="00EF3846">
      <w:pPr>
        <w:pStyle w:val="a3"/>
        <w:autoSpaceDE w:val="0"/>
        <w:autoSpaceDN w:val="0"/>
        <w:adjustRightInd w:val="0"/>
        <w:spacing w:before="0" w:after="0"/>
        <w:ind w:left="0" w:right="-23" w:firstLine="709"/>
        <w:jc w:val="both"/>
        <w:rPr>
          <w:b/>
          <w:color w:val="000000"/>
          <w:sz w:val="28"/>
          <w:szCs w:val="28"/>
        </w:rPr>
      </w:pPr>
    </w:p>
    <w:p w:rsidR="000267F6" w:rsidRDefault="000267F6" w:rsidP="00EF3846">
      <w:pPr>
        <w:pStyle w:val="a3"/>
        <w:autoSpaceDE w:val="0"/>
        <w:autoSpaceDN w:val="0"/>
        <w:adjustRightInd w:val="0"/>
        <w:spacing w:before="0" w:after="0"/>
        <w:ind w:left="0" w:right="-23" w:firstLine="709"/>
        <w:jc w:val="both"/>
        <w:rPr>
          <w:b/>
          <w:color w:val="000000"/>
          <w:sz w:val="28"/>
          <w:szCs w:val="28"/>
        </w:rPr>
      </w:pPr>
    </w:p>
    <w:p w:rsidR="000267F6" w:rsidRDefault="000267F6" w:rsidP="00EF3846">
      <w:pPr>
        <w:pStyle w:val="a3"/>
        <w:autoSpaceDE w:val="0"/>
        <w:autoSpaceDN w:val="0"/>
        <w:adjustRightInd w:val="0"/>
        <w:spacing w:before="0" w:after="0"/>
        <w:ind w:left="0" w:right="-23" w:firstLine="709"/>
        <w:jc w:val="both"/>
        <w:rPr>
          <w:b/>
          <w:color w:val="000000"/>
          <w:sz w:val="28"/>
          <w:szCs w:val="28"/>
        </w:rPr>
      </w:pPr>
    </w:p>
    <w:p w:rsidR="000267F6" w:rsidRDefault="000267F6" w:rsidP="00EF3846">
      <w:pPr>
        <w:pStyle w:val="a3"/>
        <w:autoSpaceDE w:val="0"/>
        <w:autoSpaceDN w:val="0"/>
        <w:adjustRightInd w:val="0"/>
        <w:spacing w:before="0" w:after="0"/>
        <w:ind w:left="0" w:right="-23" w:firstLine="709"/>
        <w:jc w:val="both"/>
        <w:rPr>
          <w:b/>
          <w:color w:val="000000"/>
          <w:sz w:val="28"/>
          <w:szCs w:val="28"/>
        </w:rPr>
      </w:pPr>
    </w:p>
    <w:p w:rsidR="000267F6" w:rsidRDefault="000267F6" w:rsidP="00EF3846">
      <w:pPr>
        <w:pStyle w:val="a3"/>
        <w:autoSpaceDE w:val="0"/>
        <w:autoSpaceDN w:val="0"/>
        <w:adjustRightInd w:val="0"/>
        <w:spacing w:before="0" w:after="0"/>
        <w:ind w:left="0" w:right="-23" w:firstLine="709"/>
        <w:jc w:val="both"/>
        <w:rPr>
          <w:b/>
          <w:color w:val="000000"/>
          <w:sz w:val="28"/>
          <w:szCs w:val="28"/>
        </w:rPr>
      </w:pPr>
    </w:p>
    <w:p w:rsidR="000267F6" w:rsidRDefault="000267F6" w:rsidP="00EF3846">
      <w:pPr>
        <w:pStyle w:val="a3"/>
        <w:autoSpaceDE w:val="0"/>
        <w:autoSpaceDN w:val="0"/>
        <w:adjustRightInd w:val="0"/>
        <w:spacing w:before="0" w:after="0"/>
        <w:ind w:left="0" w:right="-23" w:firstLine="709"/>
        <w:jc w:val="both"/>
        <w:rPr>
          <w:b/>
          <w:color w:val="000000"/>
          <w:sz w:val="28"/>
          <w:szCs w:val="28"/>
        </w:rPr>
      </w:pPr>
    </w:p>
    <w:p w:rsidR="000267F6" w:rsidRDefault="000267F6" w:rsidP="00EF3846">
      <w:pPr>
        <w:pStyle w:val="a3"/>
        <w:autoSpaceDE w:val="0"/>
        <w:autoSpaceDN w:val="0"/>
        <w:adjustRightInd w:val="0"/>
        <w:spacing w:before="0" w:after="0"/>
        <w:ind w:left="0" w:right="-23" w:firstLine="709"/>
        <w:jc w:val="both"/>
        <w:rPr>
          <w:b/>
          <w:color w:val="000000"/>
          <w:sz w:val="28"/>
          <w:szCs w:val="28"/>
        </w:rPr>
      </w:pPr>
    </w:p>
    <w:p w:rsidR="000267F6" w:rsidRDefault="000267F6" w:rsidP="00EF3846">
      <w:pPr>
        <w:pStyle w:val="a3"/>
        <w:autoSpaceDE w:val="0"/>
        <w:autoSpaceDN w:val="0"/>
        <w:adjustRightInd w:val="0"/>
        <w:spacing w:before="0" w:after="0"/>
        <w:ind w:left="0" w:right="-23" w:firstLine="709"/>
        <w:jc w:val="both"/>
        <w:rPr>
          <w:b/>
          <w:color w:val="000000"/>
          <w:sz w:val="28"/>
          <w:szCs w:val="28"/>
        </w:rPr>
      </w:pPr>
    </w:p>
    <w:p w:rsidR="000267F6" w:rsidRDefault="000267F6" w:rsidP="00EF3846">
      <w:pPr>
        <w:pStyle w:val="a3"/>
        <w:autoSpaceDE w:val="0"/>
        <w:autoSpaceDN w:val="0"/>
        <w:adjustRightInd w:val="0"/>
        <w:spacing w:before="0" w:after="0"/>
        <w:ind w:left="0" w:right="-23" w:firstLine="709"/>
        <w:jc w:val="both"/>
        <w:rPr>
          <w:b/>
          <w:color w:val="000000"/>
          <w:sz w:val="28"/>
          <w:szCs w:val="28"/>
        </w:rPr>
      </w:pPr>
    </w:p>
    <w:p w:rsidR="000267F6" w:rsidRDefault="000267F6" w:rsidP="00EF3846">
      <w:pPr>
        <w:pStyle w:val="a3"/>
        <w:autoSpaceDE w:val="0"/>
        <w:autoSpaceDN w:val="0"/>
        <w:adjustRightInd w:val="0"/>
        <w:spacing w:before="0" w:after="0"/>
        <w:ind w:left="0" w:right="-23" w:firstLine="709"/>
        <w:jc w:val="both"/>
        <w:rPr>
          <w:b/>
          <w:color w:val="000000"/>
          <w:sz w:val="28"/>
          <w:szCs w:val="28"/>
        </w:rPr>
      </w:pPr>
    </w:p>
    <w:p w:rsidR="000267F6" w:rsidRDefault="000267F6" w:rsidP="00EF3846">
      <w:pPr>
        <w:pStyle w:val="a3"/>
        <w:autoSpaceDE w:val="0"/>
        <w:autoSpaceDN w:val="0"/>
        <w:adjustRightInd w:val="0"/>
        <w:spacing w:before="0" w:after="0"/>
        <w:ind w:left="0" w:right="-23" w:firstLine="709"/>
        <w:jc w:val="both"/>
        <w:rPr>
          <w:b/>
          <w:color w:val="000000"/>
          <w:sz w:val="28"/>
          <w:szCs w:val="28"/>
        </w:rPr>
      </w:pPr>
    </w:p>
    <w:p w:rsidR="000267F6" w:rsidRDefault="000267F6" w:rsidP="00EF3846">
      <w:pPr>
        <w:pStyle w:val="a3"/>
        <w:autoSpaceDE w:val="0"/>
        <w:autoSpaceDN w:val="0"/>
        <w:adjustRightInd w:val="0"/>
        <w:spacing w:before="0" w:after="0"/>
        <w:ind w:left="0" w:right="-23" w:firstLine="709"/>
        <w:jc w:val="both"/>
        <w:rPr>
          <w:b/>
          <w:color w:val="000000"/>
          <w:sz w:val="28"/>
          <w:szCs w:val="28"/>
        </w:rPr>
      </w:pPr>
    </w:p>
    <w:p w:rsidR="000267F6" w:rsidRDefault="000267F6" w:rsidP="00EF3846">
      <w:pPr>
        <w:pStyle w:val="a3"/>
        <w:autoSpaceDE w:val="0"/>
        <w:autoSpaceDN w:val="0"/>
        <w:adjustRightInd w:val="0"/>
        <w:spacing w:before="0" w:after="0"/>
        <w:ind w:left="0" w:right="-23" w:firstLine="709"/>
        <w:jc w:val="both"/>
        <w:rPr>
          <w:b/>
          <w:color w:val="000000"/>
          <w:sz w:val="28"/>
          <w:szCs w:val="28"/>
        </w:rPr>
      </w:pPr>
    </w:p>
    <w:p w:rsidR="007F6121" w:rsidRDefault="007F6121" w:rsidP="00EF3846">
      <w:pPr>
        <w:pStyle w:val="a3"/>
        <w:autoSpaceDE w:val="0"/>
        <w:autoSpaceDN w:val="0"/>
        <w:adjustRightInd w:val="0"/>
        <w:spacing w:before="0" w:after="0"/>
        <w:ind w:left="0" w:right="-23" w:firstLine="709"/>
        <w:jc w:val="center"/>
        <w:rPr>
          <w:sz w:val="28"/>
          <w:szCs w:val="28"/>
        </w:rPr>
      </w:pPr>
    </w:p>
    <w:p w:rsidR="007F6121" w:rsidRDefault="007F6121" w:rsidP="00EF3846">
      <w:pPr>
        <w:pStyle w:val="a3"/>
        <w:autoSpaceDE w:val="0"/>
        <w:autoSpaceDN w:val="0"/>
        <w:adjustRightInd w:val="0"/>
        <w:spacing w:before="0" w:after="0"/>
        <w:ind w:left="0" w:right="-23" w:firstLine="709"/>
        <w:jc w:val="center"/>
        <w:rPr>
          <w:sz w:val="28"/>
          <w:szCs w:val="28"/>
        </w:rPr>
      </w:pPr>
    </w:p>
    <w:p w:rsidR="007F6121" w:rsidRDefault="007F6121" w:rsidP="00EF3846">
      <w:pPr>
        <w:pStyle w:val="a3"/>
        <w:autoSpaceDE w:val="0"/>
        <w:autoSpaceDN w:val="0"/>
        <w:adjustRightInd w:val="0"/>
        <w:spacing w:before="0" w:after="0"/>
        <w:ind w:left="0" w:right="-23" w:firstLine="709"/>
        <w:jc w:val="center"/>
        <w:rPr>
          <w:sz w:val="28"/>
          <w:szCs w:val="28"/>
        </w:rPr>
      </w:pPr>
    </w:p>
    <w:p w:rsidR="007F6121" w:rsidRDefault="007F6121" w:rsidP="00EF3846">
      <w:pPr>
        <w:pStyle w:val="a3"/>
        <w:autoSpaceDE w:val="0"/>
        <w:autoSpaceDN w:val="0"/>
        <w:adjustRightInd w:val="0"/>
        <w:spacing w:before="0" w:after="0"/>
        <w:ind w:left="0" w:right="-23" w:firstLine="709"/>
        <w:jc w:val="center"/>
        <w:rPr>
          <w:sz w:val="28"/>
          <w:szCs w:val="28"/>
        </w:rPr>
      </w:pPr>
    </w:p>
    <w:p w:rsidR="00E534D7" w:rsidRPr="00465DEF" w:rsidRDefault="00E534D7" w:rsidP="00465DEF">
      <w:pPr>
        <w:autoSpaceDE w:val="0"/>
        <w:autoSpaceDN w:val="0"/>
        <w:adjustRightInd w:val="0"/>
        <w:spacing w:after="0"/>
        <w:ind w:right="-23"/>
        <w:jc w:val="center"/>
        <w:rPr>
          <w:szCs w:val="28"/>
        </w:rPr>
      </w:pPr>
      <w:r w:rsidRPr="00465DEF">
        <w:rPr>
          <w:szCs w:val="28"/>
        </w:rPr>
        <w:lastRenderedPageBreak/>
        <w:t>Введение</w:t>
      </w:r>
    </w:p>
    <w:p w:rsidR="00E534D7" w:rsidRPr="00465DEF" w:rsidRDefault="00E534D7" w:rsidP="00465DEF">
      <w:pPr>
        <w:autoSpaceDE w:val="0"/>
        <w:autoSpaceDN w:val="0"/>
        <w:adjustRightInd w:val="0"/>
        <w:spacing w:after="0"/>
        <w:ind w:right="-23"/>
        <w:jc w:val="center"/>
        <w:rPr>
          <w:szCs w:val="28"/>
        </w:rPr>
      </w:pPr>
    </w:p>
    <w:p w:rsidR="00E534D7" w:rsidRDefault="0064317E" w:rsidP="00EF3846">
      <w:pPr>
        <w:pStyle w:val="a3"/>
        <w:autoSpaceDE w:val="0"/>
        <w:autoSpaceDN w:val="0"/>
        <w:adjustRightInd w:val="0"/>
        <w:spacing w:before="0" w:after="0"/>
        <w:ind w:left="0" w:right="-23" w:firstLine="709"/>
        <w:jc w:val="both"/>
        <w:rPr>
          <w:sz w:val="28"/>
          <w:szCs w:val="28"/>
        </w:rPr>
      </w:pPr>
      <w:r>
        <w:rPr>
          <w:sz w:val="28"/>
          <w:szCs w:val="28"/>
        </w:rPr>
        <w:t>У</w:t>
      </w:r>
      <w:r w:rsidR="00E534D7" w:rsidRPr="00F71D1E">
        <w:rPr>
          <w:sz w:val="28"/>
          <w:szCs w:val="28"/>
        </w:rPr>
        <w:t>спешно</w:t>
      </w:r>
      <w:r>
        <w:rPr>
          <w:sz w:val="28"/>
          <w:szCs w:val="28"/>
        </w:rPr>
        <w:t>е</w:t>
      </w:r>
      <w:r w:rsidR="00E534D7">
        <w:rPr>
          <w:sz w:val="28"/>
          <w:szCs w:val="28"/>
        </w:rPr>
        <w:t xml:space="preserve"> </w:t>
      </w:r>
      <w:r w:rsidR="00E534D7" w:rsidRPr="00F71D1E">
        <w:rPr>
          <w:sz w:val="28"/>
          <w:szCs w:val="28"/>
        </w:rPr>
        <w:t>изучени</w:t>
      </w:r>
      <w:r>
        <w:rPr>
          <w:sz w:val="28"/>
          <w:szCs w:val="28"/>
        </w:rPr>
        <w:t>е</w:t>
      </w:r>
      <w:r w:rsidR="00E534D7" w:rsidRPr="00F71D1E">
        <w:rPr>
          <w:sz w:val="28"/>
          <w:szCs w:val="28"/>
        </w:rPr>
        <w:t xml:space="preserve"> </w:t>
      </w:r>
      <w:r w:rsidR="00E534D7">
        <w:rPr>
          <w:sz w:val="28"/>
          <w:szCs w:val="28"/>
        </w:rPr>
        <w:t>теоретических основ по технологии строительного производства и применени</w:t>
      </w:r>
      <w:r>
        <w:rPr>
          <w:sz w:val="28"/>
          <w:szCs w:val="28"/>
        </w:rPr>
        <w:t>е</w:t>
      </w:r>
      <w:r w:rsidR="00E534D7">
        <w:rPr>
          <w:sz w:val="28"/>
          <w:szCs w:val="28"/>
        </w:rPr>
        <w:t xml:space="preserve"> полученных знаний на практике </w:t>
      </w:r>
      <w:r w:rsidR="00F05B5D">
        <w:rPr>
          <w:sz w:val="28"/>
          <w:szCs w:val="28"/>
        </w:rPr>
        <w:t xml:space="preserve">не возможно без </w:t>
      </w:r>
      <w:r w:rsidR="00E534D7">
        <w:rPr>
          <w:sz w:val="28"/>
          <w:szCs w:val="28"/>
        </w:rPr>
        <w:t>решени</w:t>
      </w:r>
      <w:r w:rsidR="00F05B5D">
        <w:rPr>
          <w:sz w:val="28"/>
          <w:szCs w:val="28"/>
        </w:rPr>
        <w:t>я</w:t>
      </w:r>
      <w:r w:rsidR="00E534D7">
        <w:rPr>
          <w:sz w:val="28"/>
          <w:szCs w:val="28"/>
        </w:rPr>
        <w:t xml:space="preserve"> задач и </w:t>
      </w:r>
      <w:r w:rsidR="00F05B5D">
        <w:rPr>
          <w:sz w:val="28"/>
          <w:szCs w:val="28"/>
        </w:rPr>
        <w:t xml:space="preserve">составления технологических карт, как </w:t>
      </w:r>
      <w:r w:rsidR="00E534D7">
        <w:rPr>
          <w:sz w:val="28"/>
          <w:szCs w:val="28"/>
        </w:rPr>
        <w:t xml:space="preserve">при групповом обучении, так и при самостоятельной и индивидуальной работе.  </w:t>
      </w:r>
      <w:r w:rsidR="00A73EE5">
        <w:rPr>
          <w:sz w:val="28"/>
          <w:szCs w:val="28"/>
        </w:rPr>
        <w:t>В</w:t>
      </w:r>
      <w:r w:rsidR="00E534D7">
        <w:rPr>
          <w:sz w:val="28"/>
          <w:szCs w:val="28"/>
        </w:rPr>
        <w:t xml:space="preserve"> библиотеке или в интернете можно найти материалы по </w:t>
      </w:r>
      <w:r w:rsidR="00783B23">
        <w:rPr>
          <w:sz w:val="28"/>
          <w:szCs w:val="28"/>
        </w:rPr>
        <w:t xml:space="preserve">теоретическому </w:t>
      </w:r>
      <w:r w:rsidR="00E534D7">
        <w:rPr>
          <w:sz w:val="28"/>
          <w:szCs w:val="28"/>
        </w:rPr>
        <w:t xml:space="preserve">изучению данного курса, а практических материалов в объеме, приведенном в данном учебно-методическом пособии пока нет. Поэтому, эта работа своевременна и актуальна. В учебно-методическом пособии приведены задачи </w:t>
      </w:r>
      <w:r w:rsidR="00576DD3">
        <w:rPr>
          <w:sz w:val="28"/>
          <w:szCs w:val="28"/>
        </w:rPr>
        <w:t xml:space="preserve">по основным видам строительно-монтажных работ </w:t>
      </w:r>
      <w:r w:rsidR="00783B23">
        <w:rPr>
          <w:sz w:val="28"/>
          <w:szCs w:val="28"/>
        </w:rPr>
        <w:t xml:space="preserve">и примеры разработки технологических карт по </w:t>
      </w:r>
      <w:r w:rsidR="00576DD3">
        <w:rPr>
          <w:sz w:val="28"/>
          <w:szCs w:val="28"/>
        </w:rPr>
        <w:t>реконструкции и ремонту.</w:t>
      </w:r>
      <w:r w:rsidR="00E534D7">
        <w:rPr>
          <w:sz w:val="28"/>
          <w:szCs w:val="28"/>
        </w:rPr>
        <w:t xml:space="preserve"> </w:t>
      </w:r>
    </w:p>
    <w:p w:rsidR="00F1493F" w:rsidRPr="00576DD3" w:rsidRDefault="00F1493F" w:rsidP="00EF3846">
      <w:pPr>
        <w:shd w:val="clear" w:color="auto" w:fill="FFFFFF"/>
        <w:spacing w:after="0" w:line="240" w:lineRule="auto"/>
        <w:ind w:firstLine="709"/>
        <w:rPr>
          <w:szCs w:val="28"/>
        </w:rPr>
      </w:pPr>
      <w:r w:rsidRPr="00576DD3">
        <w:rPr>
          <w:color w:val="000000"/>
          <w:spacing w:val="2"/>
          <w:szCs w:val="28"/>
        </w:rPr>
        <w:t xml:space="preserve">Повышение производительности труда в строительстве </w:t>
      </w:r>
      <w:r w:rsidRPr="00576DD3">
        <w:rPr>
          <w:color w:val="000000"/>
          <w:spacing w:val="-4"/>
          <w:szCs w:val="28"/>
        </w:rPr>
        <w:t xml:space="preserve">может быть достигнуто путем применения новой техники и </w:t>
      </w:r>
      <w:r w:rsidRPr="00576DD3">
        <w:rPr>
          <w:color w:val="000000"/>
          <w:spacing w:val="-3"/>
          <w:szCs w:val="28"/>
        </w:rPr>
        <w:t xml:space="preserve">правильной, более совершенной технологии и организации </w:t>
      </w:r>
      <w:r w:rsidRPr="00576DD3">
        <w:rPr>
          <w:color w:val="000000"/>
          <w:szCs w:val="28"/>
        </w:rPr>
        <w:t>производственных процессов.</w:t>
      </w:r>
      <w:r w:rsidR="0064317E">
        <w:rPr>
          <w:color w:val="000000"/>
          <w:szCs w:val="28"/>
        </w:rPr>
        <w:t xml:space="preserve"> </w:t>
      </w:r>
      <w:r w:rsidRPr="00576DD3">
        <w:rPr>
          <w:color w:val="000000"/>
          <w:spacing w:val="-3"/>
          <w:szCs w:val="28"/>
        </w:rPr>
        <w:t xml:space="preserve">В связи с внедрением новых </w:t>
      </w:r>
      <w:r w:rsidRPr="00576DD3">
        <w:rPr>
          <w:color w:val="000000"/>
          <w:spacing w:val="-2"/>
          <w:szCs w:val="28"/>
        </w:rPr>
        <w:t>методов организации строительных работ, инженерно-тех</w:t>
      </w:r>
      <w:r w:rsidRPr="00576DD3">
        <w:rPr>
          <w:color w:val="000000"/>
          <w:spacing w:val="-2"/>
          <w:szCs w:val="28"/>
        </w:rPr>
        <w:softHyphen/>
      </w:r>
      <w:r w:rsidRPr="00576DD3">
        <w:rPr>
          <w:color w:val="000000"/>
          <w:spacing w:val="2"/>
          <w:szCs w:val="28"/>
        </w:rPr>
        <w:t xml:space="preserve">ническому составу строительных организаций в настоящее </w:t>
      </w:r>
      <w:r w:rsidRPr="00576DD3">
        <w:rPr>
          <w:color w:val="000000"/>
          <w:spacing w:val="-2"/>
          <w:szCs w:val="28"/>
        </w:rPr>
        <w:t xml:space="preserve">время особенно важно знать методы расчета строительных </w:t>
      </w:r>
      <w:r w:rsidRPr="00576DD3">
        <w:rPr>
          <w:color w:val="000000"/>
          <w:spacing w:val="3"/>
          <w:szCs w:val="28"/>
        </w:rPr>
        <w:t xml:space="preserve">процессов. Такие вопросы, как назначение численности и </w:t>
      </w:r>
      <w:r w:rsidRPr="00576DD3">
        <w:rPr>
          <w:color w:val="000000"/>
          <w:spacing w:val="-2"/>
          <w:szCs w:val="28"/>
        </w:rPr>
        <w:t xml:space="preserve">состава отдельных звеньев комплексной бригады, подбор и </w:t>
      </w:r>
      <w:r w:rsidRPr="00576DD3">
        <w:rPr>
          <w:color w:val="000000"/>
          <w:spacing w:val="-3"/>
          <w:szCs w:val="28"/>
        </w:rPr>
        <w:t>организация работы строительных машин в комплексно ме</w:t>
      </w:r>
      <w:r w:rsidRPr="00576DD3">
        <w:rPr>
          <w:color w:val="000000"/>
          <w:spacing w:val="-3"/>
          <w:szCs w:val="28"/>
        </w:rPr>
        <w:softHyphen/>
        <w:t>ханизированных процессах, организация транспорта при мон</w:t>
      </w:r>
      <w:r w:rsidRPr="00576DD3">
        <w:rPr>
          <w:color w:val="000000"/>
          <w:spacing w:val="-3"/>
          <w:szCs w:val="28"/>
        </w:rPr>
        <w:softHyphen/>
      </w:r>
      <w:r w:rsidRPr="00576DD3">
        <w:rPr>
          <w:color w:val="000000"/>
          <w:spacing w:val="2"/>
          <w:szCs w:val="28"/>
        </w:rPr>
        <w:t xml:space="preserve">таже с транспортных средств, должны решаться на основе </w:t>
      </w:r>
      <w:r w:rsidRPr="00576DD3">
        <w:rPr>
          <w:color w:val="000000"/>
          <w:spacing w:val="3"/>
          <w:szCs w:val="28"/>
        </w:rPr>
        <w:t>точных расчетов.</w:t>
      </w:r>
    </w:p>
    <w:p w:rsidR="00F1493F" w:rsidRPr="00897605" w:rsidRDefault="00DE3095" w:rsidP="00EF3846">
      <w:pPr>
        <w:shd w:val="clear" w:color="auto" w:fill="FFFFFF"/>
        <w:spacing w:after="0" w:line="240" w:lineRule="auto"/>
        <w:ind w:firstLine="709"/>
        <w:rPr>
          <w:color w:val="000000"/>
          <w:spacing w:val="5"/>
          <w:szCs w:val="28"/>
        </w:rPr>
      </w:pPr>
      <w:r w:rsidRPr="00576DD3">
        <w:rPr>
          <w:color w:val="000000"/>
          <w:spacing w:val="-2"/>
          <w:szCs w:val="28"/>
        </w:rPr>
        <w:t>Настояще</w:t>
      </w:r>
      <w:r w:rsidR="00F1493F" w:rsidRPr="00576DD3">
        <w:rPr>
          <w:color w:val="000000"/>
          <w:spacing w:val="-2"/>
          <w:szCs w:val="28"/>
        </w:rPr>
        <w:t xml:space="preserve">е </w:t>
      </w:r>
      <w:r w:rsidRPr="00576DD3">
        <w:rPr>
          <w:szCs w:val="28"/>
        </w:rPr>
        <w:t>учебно</w:t>
      </w:r>
      <w:r w:rsidR="00655755">
        <w:rPr>
          <w:szCs w:val="28"/>
        </w:rPr>
        <w:t>е</w:t>
      </w:r>
      <w:r w:rsidRPr="00576DD3">
        <w:rPr>
          <w:szCs w:val="28"/>
        </w:rPr>
        <w:t xml:space="preserve"> пособие</w:t>
      </w:r>
      <w:r w:rsidR="00F1493F" w:rsidRPr="00576DD3">
        <w:rPr>
          <w:color w:val="000000"/>
          <w:spacing w:val="-2"/>
          <w:szCs w:val="28"/>
        </w:rPr>
        <w:t xml:space="preserve"> имеют своей целью помочь </w:t>
      </w:r>
      <w:r w:rsidR="00F1493F" w:rsidRPr="00576DD3">
        <w:rPr>
          <w:color w:val="000000"/>
          <w:spacing w:val="5"/>
          <w:szCs w:val="28"/>
        </w:rPr>
        <w:t xml:space="preserve">освоить такого рода расчеты. </w:t>
      </w:r>
      <w:r w:rsidR="00655755">
        <w:rPr>
          <w:color w:val="000000"/>
          <w:spacing w:val="5"/>
          <w:szCs w:val="28"/>
        </w:rPr>
        <w:t xml:space="preserve">В нем объединены задачи из разных источников, переработаны, добавлены современные машины </w:t>
      </w:r>
      <w:r w:rsidR="00C63DFD">
        <w:rPr>
          <w:color w:val="000000"/>
          <w:spacing w:val="5"/>
          <w:szCs w:val="28"/>
        </w:rPr>
        <w:t>и</w:t>
      </w:r>
      <w:r w:rsidR="00655755">
        <w:rPr>
          <w:color w:val="000000"/>
          <w:spacing w:val="5"/>
          <w:szCs w:val="28"/>
        </w:rPr>
        <w:t xml:space="preserve"> механизмы</w:t>
      </w:r>
      <w:r w:rsidR="00C63DFD">
        <w:rPr>
          <w:color w:val="000000"/>
          <w:spacing w:val="5"/>
          <w:szCs w:val="28"/>
        </w:rPr>
        <w:t xml:space="preserve"> для расчетов.</w:t>
      </w:r>
      <w:r w:rsidR="00655755">
        <w:rPr>
          <w:color w:val="000000"/>
          <w:spacing w:val="5"/>
          <w:szCs w:val="28"/>
        </w:rPr>
        <w:t xml:space="preserve"> </w:t>
      </w:r>
      <w:r w:rsidR="00F1493F" w:rsidRPr="00576DD3">
        <w:rPr>
          <w:color w:val="000000"/>
          <w:spacing w:val="-3"/>
          <w:szCs w:val="28"/>
        </w:rPr>
        <w:t xml:space="preserve">Задачи являются дополнением к курсу лекций по технологии </w:t>
      </w:r>
      <w:r w:rsidR="00655755">
        <w:rPr>
          <w:color w:val="000000"/>
          <w:spacing w:val="-3"/>
          <w:szCs w:val="28"/>
        </w:rPr>
        <w:t xml:space="preserve">строительного производства </w:t>
      </w:r>
      <w:r w:rsidR="00F1493F" w:rsidRPr="00576DD3">
        <w:rPr>
          <w:color w:val="000000"/>
          <w:spacing w:val="3"/>
          <w:szCs w:val="28"/>
        </w:rPr>
        <w:t xml:space="preserve">и служат как бы </w:t>
      </w:r>
      <w:r w:rsidR="00655755">
        <w:rPr>
          <w:color w:val="000000"/>
          <w:spacing w:val="3"/>
          <w:szCs w:val="28"/>
        </w:rPr>
        <w:t xml:space="preserve">методическим </w:t>
      </w:r>
      <w:r w:rsidR="00F1493F" w:rsidRPr="00576DD3">
        <w:rPr>
          <w:color w:val="000000"/>
          <w:spacing w:val="3"/>
          <w:szCs w:val="28"/>
        </w:rPr>
        <w:t>посо</w:t>
      </w:r>
      <w:r w:rsidR="00F1493F" w:rsidRPr="00576DD3">
        <w:rPr>
          <w:color w:val="000000"/>
          <w:spacing w:val="3"/>
          <w:szCs w:val="28"/>
        </w:rPr>
        <w:softHyphen/>
      </w:r>
      <w:r w:rsidR="00F1493F" w:rsidRPr="00576DD3">
        <w:rPr>
          <w:color w:val="000000"/>
          <w:spacing w:val="-2"/>
          <w:szCs w:val="28"/>
        </w:rPr>
        <w:t xml:space="preserve">бием для выполнения </w:t>
      </w:r>
      <w:r w:rsidR="00F1493F" w:rsidRPr="00576DD3">
        <w:rPr>
          <w:color w:val="000000"/>
          <w:spacing w:val="-1"/>
          <w:szCs w:val="28"/>
        </w:rPr>
        <w:t xml:space="preserve">курсовых и </w:t>
      </w:r>
      <w:r w:rsidR="00E8622E" w:rsidRPr="00576DD3">
        <w:rPr>
          <w:color w:val="000000"/>
          <w:spacing w:val="-1"/>
          <w:szCs w:val="28"/>
        </w:rPr>
        <w:t>дипломных проектов,</w:t>
      </w:r>
      <w:r w:rsidR="00F1493F" w:rsidRPr="00576DD3">
        <w:rPr>
          <w:color w:val="000000"/>
          <w:spacing w:val="-1"/>
          <w:szCs w:val="28"/>
        </w:rPr>
        <w:t xml:space="preserve"> и упражнений, проводимых во время практических занятий.</w:t>
      </w:r>
      <w:r w:rsidR="00655755">
        <w:rPr>
          <w:color w:val="000000"/>
          <w:spacing w:val="-1"/>
          <w:szCs w:val="28"/>
        </w:rPr>
        <w:t xml:space="preserve"> </w:t>
      </w:r>
    </w:p>
    <w:p w:rsidR="00F1493F" w:rsidRPr="00576DD3" w:rsidRDefault="00576DD3" w:rsidP="00EF3846">
      <w:pPr>
        <w:shd w:val="clear" w:color="auto" w:fill="FFFFFF"/>
        <w:spacing w:after="0" w:line="240" w:lineRule="auto"/>
        <w:ind w:firstLine="709"/>
        <w:rPr>
          <w:szCs w:val="28"/>
        </w:rPr>
      </w:pPr>
      <w:r w:rsidRPr="00576DD3">
        <w:rPr>
          <w:szCs w:val="28"/>
        </w:rPr>
        <w:t xml:space="preserve">Пособие </w:t>
      </w:r>
      <w:r w:rsidRPr="00576DD3">
        <w:rPr>
          <w:color w:val="000000"/>
          <w:spacing w:val="-1"/>
          <w:szCs w:val="28"/>
        </w:rPr>
        <w:t>буде</w:t>
      </w:r>
      <w:r w:rsidR="00F1493F" w:rsidRPr="00576DD3">
        <w:rPr>
          <w:color w:val="000000"/>
          <w:spacing w:val="-1"/>
          <w:szCs w:val="28"/>
        </w:rPr>
        <w:t xml:space="preserve">т особенно полезным для усвоения </w:t>
      </w:r>
      <w:r w:rsidR="00F1493F" w:rsidRPr="00576DD3">
        <w:rPr>
          <w:color w:val="000000"/>
          <w:spacing w:val="1"/>
          <w:szCs w:val="28"/>
        </w:rPr>
        <w:t xml:space="preserve">курса и выполнения курсовых работ и контрольных заданий </w:t>
      </w:r>
      <w:r w:rsidR="00F1493F" w:rsidRPr="00576DD3">
        <w:rPr>
          <w:color w:val="000000"/>
          <w:spacing w:val="3"/>
          <w:szCs w:val="28"/>
        </w:rPr>
        <w:t xml:space="preserve">при заочном обучении. </w:t>
      </w:r>
      <w:r w:rsidR="00F1493F" w:rsidRPr="00576DD3">
        <w:rPr>
          <w:color w:val="000000"/>
          <w:spacing w:val="-2"/>
          <w:szCs w:val="28"/>
        </w:rPr>
        <w:t>Задачи охватывают все основные вопросы, которые при</w:t>
      </w:r>
      <w:r w:rsidR="00F1493F" w:rsidRPr="00576DD3">
        <w:rPr>
          <w:color w:val="000000"/>
          <w:spacing w:val="-2"/>
          <w:szCs w:val="28"/>
        </w:rPr>
        <w:softHyphen/>
        <w:t xml:space="preserve">ходится практически решать при </w:t>
      </w:r>
      <w:r w:rsidRPr="00576DD3">
        <w:rPr>
          <w:color w:val="000000"/>
          <w:spacing w:val="-2"/>
          <w:szCs w:val="28"/>
        </w:rPr>
        <w:t>строительстве</w:t>
      </w:r>
      <w:r w:rsidR="00A73EE5">
        <w:rPr>
          <w:color w:val="000000"/>
          <w:spacing w:val="-2"/>
          <w:szCs w:val="28"/>
        </w:rPr>
        <w:t xml:space="preserve">, и </w:t>
      </w:r>
      <w:r w:rsidR="00F1493F" w:rsidRPr="00576DD3">
        <w:rPr>
          <w:color w:val="000000"/>
          <w:spacing w:val="5"/>
          <w:szCs w:val="28"/>
        </w:rPr>
        <w:t xml:space="preserve">построены таким образом, что </w:t>
      </w:r>
      <w:r w:rsidR="00F1493F" w:rsidRPr="00576DD3">
        <w:rPr>
          <w:color w:val="000000"/>
          <w:spacing w:val="2"/>
          <w:szCs w:val="28"/>
        </w:rPr>
        <w:t xml:space="preserve">по каждому основному </w:t>
      </w:r>
      <w:r w:rsidR="00BC4EFE">
        <w:rPr>
          <w:color w:val="000000"/>
          <w:spacing w:val="2"/>
          <w:szCs w:val="28"/>
        </w:rPr>
        <w:t>разделу</w:t>
      </w:r>
      <w:r w:rsidR="00F1493F" w:rsidRPr="00576DD3">
        <w:rPr>
          <w:color w:val="000000"/>
          <w:spacing w:val="2"/>
          <w:szCs w:val="28"/>
        </w:rPr>
        <w:t xml:space="preserve"> приводится подробное реше</w:t>
      </w:r>
      <w:r w:rsidR="00F1493F" w:rsidRPr="00576DD3">
        <w:rPr>
          <w:color w:val="000000"/>
          <w:szCs w:val="28"/>
        </w:rPr>
        <w:t>ние типовой задачи, а затем дается ряд вариан</w:t>
      </w:r>
      <w:r w:rsidR="00F1493F" w:rsidRPr="00576DD3">
        <w:rPr>
          <w:color w:val="000000"/>
          <w:szCs w:val="28"/>
        </w:rPr>
        <w:softHyphen/>
      </w:r>
      <w:r w:rsidR="00F1493F" w:rsidRPr="00576DD3">
        <w:rPr>
          <w:color w:val="000000"/>
          <w:spacing w:val="7"/>
          <w:szCs w:val="28"/>
        </w:rPr>
        <w:t xml:space="preserve">тов на ту же тему для самостоятельного решения или в </w:t>
      </w:r>
      <w:r w:rsidR="00F1493F" w:rsidRPr="00576DD3">
        <w:rPr>
          <w:color w:val="000000"/>
          <w:spacing w:val="1"/>
          <w:szCs w:val="28"/>
        </w:rPr>
        <w:t>качестве материала для выдачи индивидуальных заданий</w:t>
      </w:r>
      <w:r w:rsidR="00F1493F" w:rsidRPr="00576DD3">
        <w:rPr>
          <w:color w:val="000000"/>
          <w:spacing w:val="6"/>
          <w:szCs w:val="28"/>
        </w:rPr>
        <w:t>, но без решений и ответов.</w:t>
      </w:r>
    </w:p>
    <w:p w:rsidR="00F1493F" w:rsidRPr="00576DD3" w:rsidRDefault="00F1493F" w:rsidP="00EF3846">
      <w:pPr>
        <w:shd w:val="clear" w:color="auto" w:fill="FFFFFF"/>
        <w:spacing w:after="0" w:line="240" w:lineRule="auto"/>
        <w:ind w:firstLine="709"/>
        <w:rPr>
          <w:szCs w:val="28"/>
        </w:rPr>
      </w:pPr>
      <w:r w:rsidRPr="00576DD3">
        <w:rPr>
          <w:color w:val="000000"/>
          <w:spacing w:val="-1"/>
          <w:szCs w:val="28"/>
        </w:rPr>
        <w:t xml:space="preserve">Чтобы избавить </w:t>
      </w:r>
      <w:r w:rsidR="00576DD3" w:rsidRPr="00576DD3">
        <w:rPr>
          <w:color w:val="000000"/>
          <w:szCs w:val="28"/>
        </w:rPr>
        <w:t>студентов</w:t>
      </w:r>
      <w:r w:rsidRPr="00576DD3">
        <w:rPr>
          <w:color w:val="000000"/>
          <w:spacing w:val="-1"/>
          <w:szCs w:val="28"/>
        </w:rPr>
        <w:t xml:space="preserve"> от необходимости отыскивать </w:t>
      </w:r>
      <w:r w:rsidRPr="00576DD3">
        <w:rPr>
          <w:color w:val="000000"/>
          <w:spacing w:val="1"/>
          <w:szCs w:val="28"/>
        </w:rPr>
        <w:t xml:space="preserve">требуемые справочные параметры по различным источникам, в </w:t>
      </w:r>
      <w:r w:rsidRPr="00576DD3">
        <w:rPr>
          <w:color w:val="000000"/>
          <w:spacing w:val="2"/>
          <w:szCs w:val="28"/>
        </w:rPr>
        <w:t xml:space="preserve">конце </w:t>
      </w:r>
      <w:r w:rsidR="00AE052B">
        <w:rPr>
          <w:color w:val="000000"/>
          <w:spacing w:val="2"/>
          <w:szCs w:val="28"/>
        </w:rPr>
        <w:t>пособия</w:t>
      </w:r>
      <w:r w:rsidRPr="00576DD3">
        <w:rPr>
          <w:color w:val="000000"/>
          <w:spacing w:val="2"/>
          <w:szCs w:val="28"/>
        </w:rPr>
        <w:t xml:space="preserve"> да</w:t>
      </w:r>
      <w:r w:rsidR="00576DD3">
        <w:rPr>
          <w:color w:val="000000"/>
          <w:spacing w:val="2"/>
          <w:szCs w:val="28"/>
        </w:rPr>
        <w:t>ны приложения, в которых приводи</w:t>
      </w:r>
      <w:r w:rsidRPr="00576DD3">
        <w:rPr>
          <w:color w:val="000000"/>
          <w:spacing w:val="2"/>
          <w:szCs w:val="28"/>
        </w:rPr>
        <w:t xml:space="preserve">тся ряд справочных данных, необходимых для решения </w:t>
      </w:r>
      <w:r w:rsidR="00576DD3" w:rsidRPr="00576DD3">
        <w:rPr>
          <w:color w:val="000000"/>
          <w:spacing w:val="2"/>
          <w:szCs w:val="28"/>
        </w:rPr>
        <w:t>приведенных</w:t>
      </w:r>
      <w:r w:rsidRPr="00576DD3">
        <w:rPr>
          <w:color w:val="000000"/>
          <w:spacing w:val="6"/>
          <w:szCs w:val="28"/>
        </w:rPr>
        <w:t xml:space="preserve"> задач.</w:t>
      </w:r>
      <w:r w:rsidR="0073222A">
        <w:rPr>
          <w:color w:val="000000"/>
          <w:spacing w:val="6"/>
          <w:szCs w:val="28"/>
        </w:rPr>
        <w:t xml:space="preserve"> В связи с отсутствием в Казахстане некоторых ЕНиР в пособии приводятся ЕНиР </w:t>
      </w:r>
      <w:r w:rsidR="00BD0486">
        <w:rPr>
          <w:color w:val="000000"/>
          <w:spacing w:val="6"/>
          <w:szCs w:val="28"/>
        </w:rPr>
        <w:t>Российской Федерации</w:t>
      </w:r>
      <w:r w:rsidR="0073222A">
        <w:rPr>
          <w:color w:val="000000"/>
          <w:spacing w:val="6"/>
          <w:szCs w:val="28"/>
        </w:rPr>
        <w:t xml:space="preserve"> </w:t>
      </w:r>
      <w:r w:rsidR="00BD0486">
        <w:rPr>
          <w:color w:val="000000"/>
          <w:spacing w:val="6"/>
          <w:szCs w:val="28"/>
        </w:rPr>
        <w:t>с</w:t>
      </w:r>
      <w:r w:rsidR="0073222A">
        <w:rPr>
          <w:color w:val="000000"/>
          <w:spacing w:val="6"/>
          <w:szCs w:val="28"/>
        </w:rPr>
        <w:t>о звездочкой (ЕНиР*)</w:t>
      </w:r>
      <w:r w:rsidR="00BD0486">
        <w:rPr>
          <w:color w:val="000000"/>
          <w:spacing w:val="6"/>
          <w:szCs w:val="28"/>
        </w:rPr>
        <w:t>, которые можно найти также в Интернете.</w:t>
      </w:r>
    </w:p>
    <w:p w:rsidR="00897605" w:rsidRDefault="00897605" w:rsidP="00EF3846">
      <w:pPr>
        <w:pStyle w:val="a3"/>
        <w:autoSpaceDE w:val="0"/>
        <w:autoSpaceDN w:val="0"/>
        <w:adjustRightInd w:val="0"/>
        <w:spacing w:before="0" w:after="0"/>
        <w:ind w:left="0" w:right="-23" w:firstLine="709"/>
        <w:jc w:val="both"/>
        <w:rPr>
          <w:caps/>
          <w:color w:val="000000"/>
          <w:szCs w:val="28"/>
        </w:rPr>
      </w:pPr>
    </w:p>
    <w:p w:rsidR="00F041B8" w:rsidRDefault="00F041B8" w:rsidP="00EF3846">
      <w:pPr>
        <w:pStyle w:val="a3"/>
        <w:autoSpaceDE w:val="0"/>
        <w:autoSpaceDN w:val="0"/>
        <w:adjustRightInd w:val="0"/>
        <w:spacing w:before="0" w:after="0"/>
        <w:ind w:left="0" w:right="-23" w:firstLine="709"/>
        <w:jc w:val="center"/>
        <w:rPr>
          <w:caps/>
          <w:color w:val="000000"/>
          <w:sz w:val="28"/>
          <w:szCs w:val="28"/>
          <w:highlight w:val="yellow"/>
        </w:rPr>
      </w:pPr>
    </w:p>
    <w:p w:rsidR="00B20A5C" w:rsidRDefault="00B20A5C" w:rsidP="00EF3846">
      <w:pPr>
        <w:pStyle w:val="a3"/>
        <w:autoSpaceDE w:val="0"/>
        <w:autoSpaceDN w:val="0"/>
        <w:adjustRightInd w:val="0"/>
        <w:spacing w:before="0" w:after="0"/>
        <w:ind w:left="0" w:right="-23" w:firstLine="709"/>
        <w:jc w:val="center"/>
        <w:rPr>
          <w:caps/>
          <w:color w:val="000000"/>
          <w:sz w:val="28"/>
          <w:szCs w:val="28"/>
          <w:highlight w:val="yellow"/>
        </w:rPr>
      </w:pPr>
    </w:p>
    <w:p w:rsidR="00AE052B" w:rsidRPr="00374532" w:rsidRDefault="00576DD3" w:rsidP="00374532">
      <w:pPr>
        <w:autoSpaceDE w:val="0"/>
        <w:autoSpaceDN w:val="0"/>
        <w:adjustRightInd w:val="0"/>
        <w:spacing w:after="0"/>
        <w:ind w:right="-23"/>
        <w:jc w:val="center"/>
        <w:rPr>
          <w:caps/>
          <w:szCs w:val="28"/>
        </w:rPr>
      </w:pPr>
      <w:r w:rsidRPr="00374532">
        <w:rPr>
          <w:caps/>
          <w:color w:val="000000"/>
          <w:szCs w:val="28"/>
        </w:rPr>
        <w:lastRenderedPageBreak/>
        <w:t xml:space="preserve">Раздел </w:t>
      </w:r>
      <w:r w:rsidR="00AE052B" w:rsidRPr="00374532">
        <w:rPr>
          <w:caps/>
          <w:color w:val="000000"/>
          <w:szCs w:val="28"/>
        </w:rPr>
        <w:t>1</w:t>
      </w:r>
      <w:r w:rsidR="00EA1300" w:rsidRPr="00374532">
        <w:rPr>
          <w:color w:val="000000"/>
          <w:szCs w:val="28"/>
        </w:rPr>
        <w:t xml:space="preserve"> </w:t>
      </w:r>
      <w:r w:rsidR="00F041B8" w:rsidRPr="00374532">
        <w:rPr>
          <w:bCs/>
          <w:color w:val="000000"/>
          <w:spacing w:val="7"/>
          <w:szCs w:val="28"/>
        </w:rPr>
        <w:t>НОРМА</w:t>
      </w:r>
      <w:r w:rsidR="00AE052B" w:rsidRPr="00374532">
        <w:rPr>
          <w:bCs/>
          <w:color w:val="000000"/>
          <w:spacing w:val="7"/>
          <w:szCs w:val="28"/>
        </w:rPr>
        <w:t xml:space="preserve"> </w:t>
      </w:r>
      <w:r w:rsidR="00AE052B" w:rsidRPr="00374532">
        <w:rPr>
          <w:bCs/>
          <w:color w:val="000000"/>
          <w:spacing w:val="-3"/>
          <w:szCs w:val="28"/>
        </w:rPr>
        <w:t xml:space="preserve">ВЫРАБОТКИ И ЕЕ ВЗАИМОСВЯЗЬ </w:t>
      </w:r>
      <w:r w:rsidR="00AE052B" w:rsidRPr="00374532">
        <w:rPr>
          <w:bCs/>
          <w:color w:val="000000"/>
          <w:spacing w:val="-5"/>
          <w:szCs w:val="28"/>
        </w:rPr>
        <w:t>С НОРМОЙ ТРУДА</w:t>
      </w:r>
    </w:p>
    <w:p w:rsidR="00AE052B" w:rsidRPr="00374532" w:rsidRDefault="00AE052B" w:rsidP="00374532">
      <w:pPr>
        <w:autoSpaceDE w:val="0"/>
        <w:autoSpaceDN w:val="0"/>
        <w:adjustRightInd w:val="0"/>
        <w:spacing w:after="0"/>
        <w:ind w:right="-23"/>
        <w:jc w:val="center"/>
        <w:rPr>
          <w:caps/>
          <w:szCs w:val="28"/>
        </w:rPr>
      </w:pPr>
    </w:p>
    <w:p w:rsidR="00EA1300" w:rsidRPr="00382114" w:rsidRDefault="00EA1300" w:rsidP="00374532">
      <w:pPr>
        <w:shd w:val="clear" w:color="auto" w:fill="FFFFFF"/>
        <w:spacing w:after="0" w:line="240" w:lineRule="auto"/>
        <w:ind w:right="691"/>
        <w:jc w:val="center"/>
        <w:rPr>
          <w:b/>
          <w:bCs/>
          <w:color w:val="000000"/>
          <w:spacing w:val="1"/>
          <w:szCs w:val="28"/>
        </w:rPr>
      </w:pPr>
      <w:r w:rsidRPr="00382114">
        <w:rPr>
          <w:b/>
          <w:bCs/>
          <w:color w:val="000000"/>
          <w:spacing w:val="13"/>
          <w:szCs w:val="28"/>
        </w:rPr>
        <w:t>1.1</w:t>
      </w:r>
      <w:r w:rsidR="005C3D73">
        <w:rPr>
          <w:b/>
          <w:bCs/>
          <w:color w:val="000000"/>
          <w:spacing w:val="13"/>
          <w:szCs w:val="28"/>
        </w:rPr>
        <w:t xml:space="preserve"> </w:t>
      </w:r>
      <w:r w:rsidRPr="00382114">
        <w:rPr>
          <w:b/>
          <w:bCs/>
          <w:color w:val="000000"/>
          <w:spacing w:val="-1"/>
          <w:szCs w:val="28"/>
        </w:rPr>
        <w:t xml:space="preserve">Определение нормы выработки </w:t>
      </w:r>
      <w:r w:rsidRPr="00382114">
        <w:rPr>
          <w:b/>
          <w:bCs/>
          <w:color w:val="000000"/>
          <w:spacing w:val="1"/>
          <w:szCs w:val="28"/>
        </w:rPr>
        <w:t>строительных бригад</w:t>
      </w:r>
    </w:p>
    <w:p w:rsidR="00EA1300" w:rsidRDefault="00EA1300" w:rsidP="00EF3846">
      <w:pPr>
        <w:shd w:val="clear" w:color="auto" w:fill="FFFFFF"/>
        <w:spacing w:after="0" w:line="240" w:lineRule="auto"/>
        <w:ind w:right="691" w:firstLine="709"/>
        <w:jc w:val="center"/>
        <w:rPr>
          <w:b/>
          <w:bCs/>
          <w:color w:val="000000"/>
          <w:spacing w:val="1"/>
          <w:w w:val="95"/>
          <w:szCs w:val="28"/>
        </w:rPr>
      </w:pPr>
    </w:p>
    <w:p w:rsidR="00EA1300" w:rsidRPr="00EA1300" w:rsidRDefault="00282061" w:rsidP="00EF3846">
      <w:pPr>
        <w:shd w:val="clear" w:color="auto" w:fill="FFFFFF"/>
        <w:spacing w:after="0" w:line="240" w:lineRule="auto"/>
        <w:ind w:right="-1" w:firstLine="709"/>
        <w:rPr>
          <w:szCs w:val="28"/>
        </w:rPr>
      </w:pPr>
      <w:r>
        <w:rPr>
          <w:color w:val="000000"/>
          <w:szCs w:val="28"/>
        </w:rPr>
        <w:t xml:space="preserve">Одним из основных условий повышения </w:t>
      </w:r>
      <w:r w:rsidR="00EA1300" w:rsidRPr="00EA1300">
        <w:rPr>
          <w:bCs/>
          <w:color w:val="000000"/>
          <w:szCs w:val="28"/>
        </w:rPr>
        <w:t>технико-экономичес</w:t>
      </w:r>
      <w:r w:rsidR="00EA1300" w:rsidRPr="00EA1300">
        <w:rPr>
          <w:bCs/>
          <w:color w:val="000000"/>
          <w:szCs w:val="28"/>
        </w:rPr>
        <w:softHyphen/>
        <w:t xml:space="preserve">ких </w:t>
      </w:r>
      <w:r w:rsidR="00EA1300" w:rsidRPr="00EA1300">
        <w:rPr>
          <w:color w:val="000000"/>
          <w:szCs w:val="28"/>
        </w:rPr>
        <w:t xml:space="preserve">показателей </w:t>
      </w:r>
      <w:r>
        <w:rPr>
          <w:color w:val="000000"/>
          <w:szCs w:val="28"/>
        </w:rPr>
        <w:t xml:space="preserve">в строительстве </w:t>
      </w:r>
      <w:r w:rsidR="00EA1300" w:rsidRPr="00EA1300">
        <w:rPr>
          <w:color w:val="000000"/>
          <w:szCs w:val="28"/>
        </w:rPr>
        <w:t xml:space="preserve">характеризующих </w:t>
      </w:r>
      <w:r w:rsidR="00EA1300" w:rsidRPr="00EA1300">
        <w:rPr>
          <w:color w:val="000000"/>
          <w:spacing w:val="3"/>
          <w:szCs w:val="28"/>
        </w:rPr>
        <w:t xml:space="preserve">производительность труда, является норма выработки </w:t>
      </w:r>
      <w:r w:rsidR="00EA1300" w:rsidRPr="00EA1300">
        <w:rPr>
          <w:color w:val="000000"/>
          <w:spacing w:val="7"/>
          <w:szCs w:val="28"/>
        </w:rPr>
        <w:t xml:space="preserve">в натуральных показателях </w:t>
      </w:r>
      <w:r>
        <w:rPr>
          <w:color w:val="000000"/>
          <w:spacing w:val="7"/>
          <w:szCs w:val="28"/>
        </w:rPr>
        <w:t>(</w:t>
      </w:r>
      <w:r w:rsidR="00EA1300" w:rsidRPr="00EA1300">
        <w:rPr>
          <w:color w:val="000000"/>
          <w:spacing w:val="7"/>
          <w:szCs w:val="28"/>
        </w:rPr>
        <w:t>за смену или час</w:t>
      </w:r>
      <w:r>
        <w:rPr>
          <w:color w:val="000000"/>
          <w:spacing w:val="7"/>
          <w:szCs w:val="28"/>
        </w:rPr>
        <w:t>), которая рассчитывается</w:t>
      </w:r>
      <w:r w:rsidRPr="00282061">
        <w:rPr>
          <w:color w:val="000000"/>
          <w:szCs w:val="28"/>
        </w:rPr>
        <w:t xml:space="preserve"> </w:t>
      </w:r>
      <w:r>
        <w:rPr>
          <w:color w:val="000000"/>
          <w:szCs w:val="28"/>
        </w:rPr>
        <w:t xml:space="preserve">при формировании </w:t>
      </w:r>
      <w:r w:rsidRPr="00EA1300">
        <w:rPr>
          <w:color w:val="000000"/>
          <w:szCs w:val="28"/>
        </w:rPr>
        <w:t>звеньев и</w:t>
      </w:r>
      <w:r>
        <w:rPr>
          <w:color w:val="000000"/>
          <w:szCs w:val="28"/>
        </w:rPr>
        <w:t>ли</w:t>
      </w:r>
      <w:r w:rsidRPr="00EA1300">
        <w:rPr>
          <w:color w:val="000000"/>
          <w:szCs w:val="28"/>
        </w:rPr>
        <w:t xml:space="preserve"> бригад</w:t>
      </w:r>
      <w:r w:rsidR="00EA1300" w:rsidRPr="00EA1300">
        <w:rPr>
          <w:color w:val="000000"/>
          <w:spacing w:val="7"/>
          <w:szCs w:val="28"/>
        </w:rPr>
        <w:t xml:space="preserve">. Чем </w:t>
      </w:r>
      <w:r w:rsidR="00EA1300" w:rsidRPr="00EA1300">
        <w:rPr>
          <w:color w:val="000000"/>
          <w:szCs w:val="28"/>
        </w:rPr>
        <w:t>лучше организационно-технические условия осущест</w:t>
      </w:r>
      <w:r w:rsidR="00EA1300" w:rsidRPr="00EA1300">
        <w:rPr>
          <w:color w:val="000000"/>
          <w:szCs w:val="28"/>
        </w:rPr>
        <w:softHyphen/>
      </w:r>
      <w:r w:rsidR="00EA1300" w:rsidRPr="00EA1300">
        <w:rPr>
          <w:color w:val="000000"/>
          <w:spacing w:val="2"/>
          <w:szCs w:val="28"/>
        </w:rPr>
        <w:t>вления строительно-монтажных процессов, отвечаю</w:t>
      </w:r>
      <w:r w:rsidR="00EA1300" w:rsidRPr="00EA1300">
        <w:rPr>
          <w:color w:val="000000"/>
          <w:spacing w:val="2"/>
          <w:szCs w:val="28"/>
        </w:rPr>
        <w:softHyphen/>
      </w:r>
      <w:r w:rsidR="00EA1300" w:rsidRPr="00EA1300">
        <w:rPr>
          <w:color w:val="000000"/>
          <w:spacing w:val="6"/>
          <w:szCs w:val="28"/>
        </w:rPr>
        <w:t xml:space="preserve">щих нормали процесса, тем выше выработка звеньев </w:t>
      </w:r>
      <w:r w:rsidR="00EA1300" w:rsidRPr="00EA1300">
        <w:rPr>
          <w:color w:val="000000"/>
          <w:spacing w:val="1"/>
          <w:szCs w:val="28"/>
        </w:rPr>
        <w:t>и бригад. Как известно, нормаль процесса, представ</w:t>
      </w:r>
      <w:r w:rsidR="00EA1300" w:rsidRPr="00EA1300">
        <w:rPr>
          <w:color w:val="000000"/>
          <w:spacing w:val="1"/>
          <w:szCs w:val="28"/>
        </w:rPr>
        <w:softHyphen/>
      </w:r>
      <w:r w:rsidR="00EA1300" w:rsidRPr="00EA1300">
        <w:rPr>
          <w:color w:val="000000"/>
          <w:spacing w:val="2"/>
          <w:szCs w:val="28"/>
        </w:rPr>
        <w:t>ляющая собой наиболее эффективные значения фак</w:t>
      </w:r>
      <w:r w:rsidR="00EA1300" w:rsidRPr="00EA1300">
        <w:rPr>
          <w:color w:val="000000"/>
          <w:spacing w:val="2"/>
          <w:szCs w:val="28"/>
        </w:rPr>
        <w:softHyphen/>
      </w:r>
      <w:r w:rsidR="00EA1300" w:rsidRPr="00EA1300">
        <w:rPr>
          <w:color w:val="000000"/>
          <w:spacing w:val="-1"/>
          <w:szCs w:val="28"/>
        </w:rPr>
        <w:t xml:space="preserve">торов влияния из определенной совокупности данной </w:t>
      </w:r>
      <w:r w:rsidR="00EA1300" w:rsidRPr="00EA1300">
        <w:rPr>
          <w:color w:val="000000"/>
          <w:szCs w:val="28"/>
        </w:rPr>
        <w:t xml:space="preserve">характеристики процессов, введение в норму труда </w:t>
      </w:r>
      <w:r w:rsidR="00EA1300" w:rsidRPr="00EA1300">
        <w:rPr>
          <w:color w:val="000000"/>
          <w:spacing w:val="4"/>
          <w:szCs w:val="28"/>
        </w:rPr>
        <w:t>(времени), должна строго соблюдаться при возведе</w:t>
      </w:r>
      <w:r w:rsidR="00EA1300" w:rsidRPr="00EA1300">
        <w:rPr>
          <w:color w:val="000000"/>
          <w:spacing w:val="4"/>
          <w:szCs w:val="28"/>
        </w:rPr>
        <w:softHyphen/>
      </w:r>
      <w:r w:rsidR="00EA1300" w:rsidRPr="00EA1300">
        <w:rPr>
          <w:color w:val="000000"/>
          <w:spacing w:val="1"/>
          <w:szCs w:val="28"/>
        </w:rPr>
        <w:t>нии зданий и сооружений.</w:t>
      </w:r>
    </w:p>
    <w:p w:rsidR="00EA1300" w:rsidRPr="00EA1300" w:rsidRDefault="00EA1300" w:rsidP="00EF3846">
      <w:pPr>
        <w:shd w:val="clear" w:color="auto" w:fill="FFFFFF"/>
        <w:spacing w:after="0" w:line="240" w:lineRule="auto"/>
        <w:ind w:right="-1" w:firstLine="709"/>
        <w:rPr>
          <w:szCs w:val="28"/>
        </w:rPr>
      </w:pPr>
      <w:r w:rsidRPr="00EA1300">
        <w:rPr>
          <w:color w:val="000000"/>
          <w:spacing w:val="-1"/>
          <w:szCs w:val="28"/>
        </w:rPr>
        <w:t>Нарушение одного или нескольких элементов нор</w:t>
      </w:r>
      <w:r w:rsidRPr="00EA1300">
        <w:rPr>
          <w:color w:val="000000"/>
          <w:spacing w:val="-1"/>
          <w:szCs w:val="28"/>
        </w:rPr>
        <w:softHyphen/>
      </w:r>
      <w:r w:rsidRPr="00EA1300">
        <w:rPr>
          <w:color w:val="000000"/>
          <w:spacing w:val="1"/>
          <w:szCs w:val="28"/>
        </w:rPr>
        <w:t xml:space="preserve">мали процесса (численного или квалификационного </w:t>
      </w:r>
      <w:r w:rsidRPr="00EA1300">
        <w:rPr>
          <w:color w:val="000000"/>
          <w:spacing w:val="2"/>
          <w:szCs w:val="28"/>
        </w:rPr>
        <w:t>состава исполнителей, качества и количества мате</w:t>
      </w:r>
      <w:r w:rsidRPr="00EA1300">
        <w:rPr>
          <w:color w:val="000000"/>
          <w:spacing w:val="2"/>
          <w:szCs w:val="28"/>
        </w:rPr>
        <w:softHyphen/>
        <w:t xml:space="preserve">риалов, инструментов и др.) будет снижать норму </w:t>
      </w:r>
      <w:r w:rsidRPr="00EA1300">
        <w:rPr>
          <w:color w:val="000000"/>
          <w:spacing w:val="4"/>
          <w:szCs w:val="28"/>
        </w:rPr>
        <w:t>выработки и</w:t>
      </w:r>
      <w:r>
        <w:rPr>
          <w:color w:val="000000"/>
          <w:spacing w:val="4"/>
          <w:szCs w:val="28"/>
        </w:rPr>
        <w:t>,</w:t>
      </w:r>
      <w:r w:rsidRPr="00EA1300">
        <w:rPr>
          <w:color w:val="000000"/>
          <w:spacing w:val="4"/>
          <w:szCs w:val="28"/>
        </w:rPr>
        <w:t xml:space="preserve"> в конечном счете</w:t>
      </w:r>
      <w:r>
        <w:rPr>
          <w:color w:val="000000"/>
          <w:spacing w:val="4"/>
          <w:szCs w:val="28"/>
        </w:rPr>
        <w:t>,</w:t>
      </w:r>
      <w:r w:rsidRPr="00EA1300">
        <w:rPr>
          <w:color w:val="000000"/>
          <w:spacing w:val="4"/>
          <w:szCs w:val="28"/>
        </w:rPr>
        <w:t xml:space="preserve"> производительность </w:t>
      </w:r>
      <w:r w:rsidRPr="00EA1300">
        <w:rPr>
          <w:color w:val="000000"/>
          <w:szCs w:val="28"/>
        </w:rPr>
        <w:t>труда.</w:t>
      </w:r>
    </w:p>
    <w:p w:rsidR="00EA1300" w:rsidRPr="00EA1300" w:rsidRDefault="00282061" w:rsidP="00EF3846">
      <w:pPr>
        <w:shd w:val="clear" w:color="auto" w:fill="FFFFFF"/>
        <w:spacing w:after="0" w:line="240" w:lineRule="auto"/>
        <w:ind w:right="-1" w:firstLine="709"/>
        <w:rPr>
          <w:color w:val="000000"/>
          <w:spacing w:val="-6"/>
          <w:szCs w:val="28"/>
        </w:rPr>
      </w:pPr>
      <w:r>
        <w:rPr>
          <w:color w:val="000000"/>
          <w:spacing w:val="1"/>
          <w:szCs w:val="28"/>
        </w:rPr>
        <w:t>Поэтому</w:t>
      </w:r>
      <w:r w:rsidR="00EA1300" w:rsidRPr="00EA1300">
        <w:rPr>
          <w:color w:val="000000"/>
          <w:spacing w:val="1"/>
          <w:szCs w:val="28"/>
        </w:rPr>
        <w:t xml:space="preserve"> выдавая производственные </w:t>
      </w:r>
      <w:r>
        <w:rPr>
          <w:color w:val="000000"/>
          <w:spacing w:val="4"/>
          <w:szCs w:val="28"/>
        </w:rPr>
        <w:t>наряд</w:t>
      </w:r>
      <w:r w:rsidR="00EA1300" w:rsidRPr="00EA1300">
        <w:rPr>
          <w:color w:val="000000"/>
          <w:spacing w:val="4"/>
          <w:szCs w:val="28"/>
        </w:rPr>
        <w:t xml:space="preserve">-задания бригадам, следует заранее указывать </w:t>
      </w:r>
      <w:r w:rsidR="00EA1300" w:rsidRPr="00EA1300">
        <w:rPr>
          <w:color w:val="000000"/>
          <w:szCs w:val="28"/>
        </w:rPr>
        <w:t>конкретные организационно-технические условия, поз</w:t>
      </w:r>
      <w:r w:rsidR="00EA1300" w:rsidRPr="00EA1300">
        <w:rPr>
          <w:color w:val="000000"/>
          <w:szCs w:val="28"/>
        </w:rPr>
        <w:softHyphen/>
      </w:r>
      <w:r w:rsidR="00EA1300" w:rsidRPr="00EA1300">
        <w:rPr>
          <w:color w:val="000000"/>
          <w:spacing w:val="3"/>
          <w:szCs w:val="28"/>
        </w:rPr>
        <w:t>воляющие выполнять и перевыполнять сменные нор</w:t>
      </w:r>
      <w:r w:rsidR="00EA1300" w:rsidRPr="00EA1300">
        <w:rPr>
          <w:color w:val="000000"/>
          <w:spacing w:val="3"/>
          <w:szCs w:val="28"/>
        </w:rPr>
        <w:softHyphen/>
      </w:r>
      <w:r w:rsidR="00EA1300" w:rsidRPr="00EA1300">
        <w:rPr>
          <w:color w:val="000000"/>
          <w:spacing w:val="-6"/>
          <w:szCs w:val="28"/>
        </w:rPr>
        <w:t>мы</w:t>
      </w:r>
      <w:r>
        <w:rPr>
          <w:color w:val="000000"/>
          <w:spacing w:val="-6"/>
          <w:szCs w:val="28"/>
        </w:rPr>
        <w:t xml:space="preserve"> </w:t>
      </w:r>
      <w:r w:rsidRPr="00FA76C7">
        <w:rPr>
          <w:color w:val="000000"/>
          <w:spacing w:val="1"/>
          <w:szCs w:val="28"/>
        </w:rPr>
        <w:t>[</w:t>
      </w:r>
      <w:r w:rsidR="00FA76C7" w:rsidRPr="00FA76C7">
        <w:rPr>
          <w:color w:val="000000"/>
          <w:spacing w:val="1"/>
          <w:szCs w:val="28"/>
        </w:rPr>
        <w:t>3</w:t>
      </w:r>
      <w:r w:rsidRPr="00FA76C7">
        <w:rPr>
          <w:color w:val="000000"/>
          <w:spacing w:val="1"/>
          <w:szCs w:val="28"/>
        </w:rPr>
        <w:t>]</w:t>
      </w:r>
      <w:r w:rsidR="00EA1300" w:rsidRPr="00FA76C7">
        <w:rPr>
          <w:color w:val="000000"/>
          <w:spacing w:val="-6"/>
          <w:szCs w:val="28"/>
        </w:rPr>
        <w:t>.</w:t>
      </w:r>
    </w:p>
    <w:p w:rsidR="00EA1300" w:rsidRDefault="00EA1300" w:rsidP="00EF3846">
      <w:pPr>
        <w:shd w:val="clear" w:color="auto" w:fill="FFFFFF"/>
        <w:spacing w:after="0" w:line="240" w:lineRule="auto"/>
        <w:ind w:right="-1" w:firstLine="709"/>
        <w:rPr>
          <w:color w:val="000000"/>
          <w:spacing w:val="-1"/>
          <w:szCs w:val="28"/>
        </w:rPr>
      </w:pPr>
      <w:r w:rsidRPr="00282061">
        <w:rPr>
          <w:color w:val="000000"/>
          <w:szCs w:val="28"/>
        </w:rPr>
        <w:t xml:space="preserve">Норма выработки звена или бригады </w:t>
      </w:r>
      <w:r w:rsidRPr="00282061">
        <w:rPr>
          <w:color w:val="000000"/>
          <w:position w:val="-10"/>
          <w:szCs w:val="28"/>
          <w:lang w:val="en-US"/>
        </w:rPr>
        <w:object w:dxaOrig="1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5pt;height:17.6pt" o:ole="">
            <v:imagedata r:id="rId10" o:title=""/>
          </v:shape>
          <o:OLEObject Type="Embed" ProgID="Equation.3" ShapeID="_x0000_i1025" DrawAspect="Content" ObjectID="_1673769091" r:id="rId11"/>
        </w:object>
      </w:r>
      <w:r w:rsidRPr="00282061">
        <w:rPr>
          <w:color w:val="000000"/>
          <w:szCs w:val="28"/>
          <w:lang w:val="en-US"/>
        </w:rPr>
        <w:t>N</w:t>
      </w:r>
      <w:r w:rsidRPr="00282061">
        <w:rPr>
          <w:color w:val="000000"/>
          <w:szCs w:val="28"/>
          <w:vertAlign w:val="subscript"/>
        </w:rPr>
        <w:t>выр</w:t>
      </w:r>
      <w:r w:rsidRPr="00282061">
        <w:rPr>
          <w:color w:val="000000"/>
          <w:szCs w:val="28"/>
        </w:rPr>
        <w:t xml:space="preserve"> опре</w:t>
      </w:r>
      <w:r w:rsidRPr="00282061">
        <w:rPr>
          <w:color w:val="000000"/>
          <w:spacing w:val="-1"/>
          <w:szCs w:val="28"/>
        </w:rPr>
        <w:t>деляется по формуле:</w:t>
      </w:r>
    </w:p>
    <w:p w:rsidR="00863D72" w:rsidRPr="00282061" w:rsidRDefault="00863D72" w:rsidP="00EF3846">
      <w:pPr>
        <w:shd w:val="clear" w:color="auto" w:fill="FFFFFF"/>
        <w:spacing w:after="0" w:line="240" w:lineRule="auto"/>
        <w:ind w:right="-1" w:firstLine="709"/>
        <w:rPr>
          <w:color w:val="000000"/>
          <w:spacing w:val="-1"/>
          <w:szCs w:val="28"/>
        </w:rPr>
      </w:pPr>
    </w:p>
    <w:tbl>
      <w:tblPr>
        <w:tblStyle w:val="a8"/>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465DEF" w:rsidRPr="00465DEF" w:rsidTr="00465DEF">
        <w:tc>
          <w:tcPr>
            <w:tcW w:w="4618" w:type="pct"/>
            <w:vAlign w:val="center"/>
          </w:tcPr>
          <w:p w:rsidR="00465DEF" w:rsidRPr="00BA59DE" w:rsidRDefault="000D1A1B" w:rsidP="00465DEF">
            <w:pPr>
              <w:shd w:val="clear" w:color="auto" w:fill="FFFFFF"/>
              <w:spacing w:after="0"/>
              <w:jc w:val="center"/>
              <w:rPr>
                <w:color w:val="000000"/>
                <w:szCs w:val="28"/>
              </w:rPr>
            </w:pPr>
            <m:oMath>
              <m:sSub>
                <m:sSubPr>
                  <m:ctrlPr>
                    <w:rPr>
                      <w:rFonts w:ascii="Cambria Math" w:hAnsi="Cambria Math"/>
                      <w:color w:val="000000"/>
                      <w:szCs w:val="28"/>
                      <w:lang w:val="en-US"/>
                    </w:rPr>
                  </m:ctrlPr>
                </m:sSubPr>
                <m:e>
                  <m:r>
                    <m:rPr>
                      <m:sty m:val="p"/>
                    </m:rPr>
                    <w:rPr>
                      <w:rFonts w:ascii="Cambria Math"/>
                      <w:color w:val="000000"/>
                      <w:szCs w:val="28"/>
                      <w:lang w:val="en-US"/>
                    </w:rPr>
                    <m:t>N</m:t>
                  </m:r>
                </m:e>
                <m:sub>
                  <m:r>
                    <m:rPr>
                      <m:sty m:val="p"/>
                    </m:rPr>
                    <w:rPr>
                      <w:rFonts w:ascii="Cambria Math"/>
                      <w:color w:val="000000"/>
                      <w:szCs w:val="28"/>
                    </w:rPr>
                    <m:t>выр</m:t>
                  </m:r>
                </m:sub>
              </m:sSub>
              <m:r>
                <m:rPr>
                  <m:sty m:val="p"/>
                </m:rPr>
                <w:rPr>
                  <w:rFonts w:ascii="Cambria Math"/>
                  <w:color w:val="000000"/>
                  <w:szCs w:val="28"/>
                  <w:vertAlign w:val="subscript"/>
                </w:rPr>
                <m:t xml:space="preserve">= </m:t>
              </m:r>
              <m:f>
                <m:fPr>
                  <m:ctrlPr>
                    <w:rPr>
                      <w:rFonts w:ascii="Cambria Math" w:hAnsi="Cambria Math"/>
                      <w:color w:val="000000"/>
                      <w:szCs w:val="28"/>
                      <w:vertAlign w:val="subscript"/>
                    </w:rPr>
                  </m:ctrlPr>
                </m:fPr>
                <m:num>
                  <m:r>
                    <m:rPr>
                      <m:sty m:val="p"/>
                    </m:rPr>
                    <w:rPr>
                      <w:rFonts w:ascii="Cambria Math"/>
                      <w:color w:val="000000"/>
                      <w:szCs w:val="28"/>
                      <w:vertAlign w:val="subscript"/>
                    </w:rPr>
                    <m:t>С</m:t>
                  </m:r>
                  <m:r>
                    <m:rPr>
                      <m:sty m:val="p"/>
                    </m:rPr>
                    <w:rPr>
                      <w:rFonts w:ascii="Cambria Math"/>
                      <w:color w:val="000000"/>
                      <w:szCs w:val="28"/>
                      <w:vertAlign w:val="subscript"/>
                    </w:rPr>
                    <m:t xml:space="preserve"> </m:t>
                  </m:r>
                  <m:sSub>
                    <m:sSubPr>
                      <m:ctrlPr>
                        <w:rPr>
                          <w:rFonts w:ascii="Cambria Math" w:hAnsi="Cambria Math"/>
                          <w:color w:val="000000"/>
                          <w:szCs w:val="28"/>
                          <w:vertAlign w:val="subscript"/>
                        </w:rPr>
                      </m:ctrlPr>
                    </m:sSubPr>
                    <m:e>
                      <m:r>
                        <m:rPr>
                          <m:sty m:val="p"/>
                        </m:rPr>
                        <w:rPr>
                          <w:rFonts w:ascii="Cambria Math"/>
                          <w:color w:val="000000"/>
                          <w:szCs w:val="28"/>
                          <w:vertAlign w:val="subscript"/>
                        </w:rPr>
                        <m:t>Т</m:t>
                      </m:r>
                    </m:e>
                    <m:sub>
                      <m:r>
                        <m:rPr>
                          <m:sty m:val="p"/>
                        </m:rPr>
                        <w:rPr>
                          <w:rFonts w:ascii="Cambria Math"/>
                          <w:color w:val="000000"/>
                          <w:szCs w:val="28"/>
                          <w:vertAlign w:val="subscript"/>
                        </w:rPr>
                        <m:t>см</m:t>
                      </m:r>
                    </m:sub>
                  </m:sSub>
                  <m:sSub>
                    <m:sSubPr>
                      <m:ctrlPr>
                        <w:rPr>
                          <w:rFonts w:ascii="Cambria Math" w:hAnsi="Cambria Math"/>
                          <w:color w:val="000000"/>
                          <w:szCs w:val="28"/>
                          <w:vertAlign w:val="subscript"/>
                        </w:rPr>
                      </m:ctrlPr>
                    </m:sSubPr>
                    <m:e>
                      <m:r>
                        <m:rPr>
                          <m:sty m:val="p"/>
                        </m:rPr>
                        <w:rPr>
                          <w:rFonts w:ascii="Cambria Math"/>
                          <w:color w:val="000000"/>
                          <w:szCs w:val="28"/>
                          <w:vertAlign w:val="subscript"/>
                        </w:rPr>
                        <m:t>К</m:t>
                      </m:r>
                    </m:e>
                    <m:sub>
                      <m:r>
                        <m:rPr>
                          <m:sty m:val="p"/>
                        </m:rPr>
                        <w:rPr>
                          <w:rFonts w:ascii="Cambria Math"/>
                          <w:color w:val="000000"/>
                          <w:szCs w:val="28"/>
                          <w:vertAlign w:val="subscript"/>
                        </w:rPr>
                        <m:t>ч</m:t>
                      </m:r>
                    </m:sub>
                  </m:sSub>
                </m:num>
                <m:den>
                  <m:sSub>
                    <m:sSubPr>
                      <m:ctrlPr>
                        <w:rPr>
                          <w:rFonts w:ascii="Cambria Math" w:hAnsi="Cambria Math"/>
                          <w:color w:val="000000"/>
                          <w:szCs w:val="28"/>
                          <w:vertAlign w:val="subscript"/>
                        </w:rPr>
                      </m:ctrlPr>
                    </m:sSubPr>
                    <m:e>
                      <m:r>
                        <m:rPr>
                          <m:sty m:val="p"/>
                        </m:rPr>
                        <w:rPr>
                          <w:rFonts w:ascii="Cambria Math"/>
                          <w:color w:val="000000"/>
                          <w:szCs w:val="28"/>
                          <w:vertAlign w:val="subscript"/>
                          <w:lang w:val="en-US"/>
                        </w:rPr>
                        <m:t>N</m:t>
                      </m:r>
                    </m:e>
                    <m:sub>
                      <m:r>
                        <m:rPr>
                          <m:sty m:val="p"/>
                        </m:rPr>
                        <w:rPr>
                          <w:rFonts w:ascii="Cambria Math"/>
                          <w:color w:val="000000"/>
                          <w:szCs w:val="28"/>
                          <w:vertAlign w:val="subscript"/>
                        </w:rPr>
                        <m:t>тр</m:t>
                      </m:r>
                    </m:sub>
                  </m:sSub>
                </m:den>
              </m:f>
            </m:oMath>
            <w:r w:rsidR="00465DEF" w:rsidRPr="00BA59DE">
              <w:rPr>
                <w:color w:val="000000"/>
                <w:szCs w:val="28"/>
              </w:rPr>
              <w:t>,</w:t>
            </w:r>
          </w:p>
        </w:tc>
        <w:tc>
          <w:tcPr>
            <w:tcW w:w="382" w:type="pct"/>
            <w:vAlign w:val="center"/>
          </w:tcPr>
          <w:p w:rsidR="00465DEF" w:rsidRPr="00465DEF" w:rsidRDefault="00465DEF" w:rsidP="00465DEF">
            <w:pPr>
              <w:shd w:val="clear" w:color="auto" w:fill="FFFFFF"/>
              <w:spacing w:after="0"/>
              <w:jc w:val="center"/>
              <w:rPr>
                <w:color w:val="000000"/>
                <w:szCs w:val="28"/>
              </w:rPr>
            </w:pPr>
            <w:r w:rsidRPr="00465DEF">
              <w:rPr>
                <w:color w:val="000000"/>
                <w:szCs w:val="28"/>
              </w:rPr>
              <w:t>(1.1)</w:t>
            </w:r>
          </w:p>
        </w:tc>
      </w:tr>
    </w:tbl>
    <w:p w:rsidR="00863D72" w:rsidRPr="00CF478A" w:rsidRDefault="00863D72" w:rsidP="00EF3846">
      <w:pPr>
        <w:shd w:val="clear" w:color="auto" w:fill="FFFFFF"/>
        <w:spacing w:after="0" w:line="240" w:lineRule="auto"/>
        <w:ind w:right="-1" w:firstLine="709"/>
        <w:jc w:val="center"/>
        <w:rPr>
          <w:color w:val="000000"/>
          <w:w w:val="95"/>
          <w:szCs w:val="28"/>
        </w:rPr>
      </w:pPr>
    </w:p>
    <w:p w:rsidR="00EA1300" w:rsidRPr="00382114" w:rsidRDefault="00465DEF" w:rsidP="00465DEF">
      <w:pPr>
        <w:shd w:val="clear" w:color="auto" w:fill="FFFFFF"/>
        <w:spacing w:after="0" w:line="240" w:lineRule="auto"/>
        <w:rPr>
          <w:color w:val="000000"/>
          <w:szCs w:val="28"/>
        </w:rPr>
      </w:pPr>
      <w:r>
        <w:rPr>
          <w:color w:val="000000"/>
          <w:szCs w:val="28"/>
        </w:rPr>
        <w:t>г</w:t>
      </w:r>
      <w:r w:rsidR="00863D72" w:rsidRPr="00382114">
        <w:rPr>
          <w:color w:val="000000"/>
          <w:szCs w:val="28"/>
        </w:rPr>
        <w:t>де</w:t>
      </w:r>
      <w:r>
        <w:rPr>
          <w:color w:val="000000"/>
          <w:szCs w:val="28"/>
        </w:rPr>
        <w:t>:</w:t>
      </w:r>
      <w:r w:rsidR="00E87CAD">
        <w:rPr>
          <w:color w:val="000000"/>
          <w:szCs w:val="28"/>
        </w:rPr>
        <w:t xml:space="preserve"> </w:t>
      </w:r>
      <w:r w:rsidR="00863D72" w:rsidRPr="00382114">
        <w:rPr>
          <w:color w:val="000000"/>
          <w:szCs w:val="28"/>
        </w:rPr>
        <w:t xml:space="preserve">С – </w:t>
      </w:r>
      <w:r w:rsidR="00EA1300" w:rsidRPr="00382114">
        <w:rPr>
          <w:color w:val="000000"/>
          <w:szCs w:val="28"/>
        </w:rPr>
        <w:t xml:space="preserve">число рабочих смен; </w:t>
      </w:r>
      <w:r w:rsidR="00EA1300" w:rsidRPr="00382114">
        <w:rPr>
          <w:iCs/>
          <w:color w:val="000000"/>
          <w:szCs w:val="28"/>
        </w:rPr>
        <w:t>Т</w:t>
      </w:r>
      <w:r w:rsidR="00EA1300" w:rsidRPr="00382114">
        <w:rPr>
          <w:iCs/>
          <w:color w:val="000000"/>
          <w:szCs w:val="28"/>
          <w:vertAlign w:val="subscript"/>
        </w:rPr>
        <w:t>см</w:t>
      </w:r>
      <w:r w:rsidR="00863D72" w:rsidRPr="00382114">
        <w:rPr>
          <w:iCs/>
          <w:color w:val="000000"/>
          <w:szCs w:val="28"/>
        </w:rPr>
        <w:t xml:space="preserve"> – </w:t>
      </w:r>
      <w:r w:rsidR="00EA1300" w:rsidRPr="00382114">
        <w:rPr>
          <w:color w:val="000000"/>
          <w:szCs w:val="28"/>
        </w:rPr>
        <w:t>продолжительность рабочей смены (8,2</w:t>
      </w:r>
      <w:r w:rsidR="00863D72" w:rsidRPr="00382114">
        <w:rPr>
          <w:color w:val="000000"/>
          <w:szCs w:val="28"/>
        </w:rPr>
        <w:t xml:space="preserve"> </w:t>
      </w:r>
      <w:r w:rsidR="00EA1300" w:rsidRPr="00382114">
        <w:rPr>
          <w:color w:val="000000"/>
          <w:szCs w:val="28"/>
        </w:rPr>
        <w:t>ч</w:t>
      </w:r>
      <w:r w:rsidR="00863D72" w:rsidRPr="00382114">
        <w:rPr>
          <w:color w:val="000000"/>
          <w:szCs w:val="28"/>
        </w:rPr>
        <w:t>ас.</w:t>
      </w:r>
      <w:r w:rsidR="00EA1300" w:rsidRPr="00382114">
        <w:rPr>
          <w:color w:val="000000"/>
          <w:szCs w:val="28"/>
        </w:rPr>
        <w:t xml:space="preserve">); </w:t>
      </w:r>
      <w:r w:rsidR="00EA1300" w:rsidRPr="00382114">
        <w:rPr>
          <w:iCs/>
          <w:color w:val="000000"/>
          <w:szCs w:val="28"/>
        </w:rPr>
        <w:t>К</w:t>
      </w:r>
      <w:r w:rsidR="00EA1300" w:rsidRPr="00382114">
        <w:rPr>
          <w:iCs/>
          <w:color w:val="000000"/>
          <w:szCs w:val="28"/>
          <w:vertAlign w:val="subscript"/>
        </w:rPr>
        <w:t>ч</w:t>
      </w:r>
      <w:r w:rsidR="00863D72" w:rsidRPr="00382114">
        <w:rPr>
          <w:iCs/>
          <w:color w:val="000000"/>
          <w:szCs w:val="28"/>
        </w:rPr>
        <w:t xml:space="preserve"> – </w:t>
      </w:r>
      <w:r w:rsidR="00EA1300" w:rsidRPr="00382114">
        <w:rPr>
          <w:color w:val="000000"/>
          <w:szCs w:val="28"/>
        </w:rPr>
        <w:t>численность рабочих в звене или бригаде, ч</w:t>
      </w:r>
      <w:r w:rsidR="00863D72" w:rsidRPr="00382114">
        <w:rPr>
          <w:color w:val="000000"/>
          <w:szCs w:val="28"/>
        </w:rPr>
        <w:t>е</w:t>
      </w:r>
      <w:r w:rsidR="00EA1300" w:rsidRPr="00382114">
        <w:rPr>
          <w:color w:val="000000"/>
          <w:szCs w:val="28"/>
        </w:rPr>
        <w:t xml:space="preserve">л.; </w:t>
      </w:r>
      <w:r w:rsidR="00EA1300" w:rsidRPr="00382114">
        <w:rPr>
          <w:color w:val="000000"/>
          <w:szCs w:val="28"/>
          <w:lang w:val="en-US"/>
        </w:rPr>
        <w:t>N</w:t>
      </w:r>
      <w:r w:rsidR="00EA1300" w:rsidRPr="00382114">
        <w:rPr>
          <w:color w:val="000000"/>
          <w:szCs w:val="28"/>
          <w:vertAlign w:val="subscript"/>
        </w:rPr>
        <w:t>тр</w:t>
      </w:r>
      <w:r w:rsidR="00863D72" w:rsidRPr="00382114">
        <w:rPr>
          <w:color w:val="000000"/>
          <w:szCs w:val="28"/>
        </w:rPr>
        <w:t xml:space="preserve"> – норма труда (времени) в чел.</w:t>
      </w:r>
      <w:r w:rsidR="00876D80">
        <w:rPr>
          <w:color w:val="000000"/>
          <w:szCs w:val="28"/>
        </w:rPr>
        <w:t xml:space="preserve"> </w:t>
      </w:r>
      <w:r w:rsidR="004E3F4F">
        <w:rPr>
          <w:sz w:val="24"/>
          <w:szCs w:val="24"/>
          <w:lang w:eastAsia="ko-KR"/>
        </w:rPr>
        <w:t>×</w:t>
      </w:r>
      <w:r w:rsidR="00876D80">
        <w:rPr>
          <w:color w:val="000000"/>
          <w:sz w:val="16"/>
          <w:szCs w:val="16"/>
        </w:rPr>
        <w:t xml:space="preserve"> </w:t>
      </w:r>
      <w:r w:rsidR="00EA1300" w:rsidRPr="00382114">
        <w:rPr>
          <w:color w:val="000000"/>
          <w:szCs w:val="28"/>
        </w:rPr>
        <w:t>ч</w:t>
      </w:r>
      <w:r w:rsidR="00863D72" w:rsidRPr="00382114">
        <w:rPr>
          <w:color w:val="000000"/>
          <w:szCs w:val="28"/>
        </w:rPr>
        <w:t>ас. При этом натуральные</w:t>
      </w:r>
      <w:r w:rsidR="00EA1300" w:rsidRPr="00382114">
        <w:rPr>
          <w:color w:val="000000"/>
          <w:szCs w:val="28"/>
        </w:rPr>
        <w:t xml:space="preserve"> единиц</w:t>
      </w:r>
      <w:r w:rsidR="00863D72" w:rsidRPr="00382114">
        <w:rPr>
          <w:color w:val="000000"/>
          <w:szCs w:val="28"/>
        </w:rPr>
        <w:t>ы измерения:</w:t>
      </w:r>
      <w:r w:rsidR="00EA1300" w:rsidRPr="00382114">
        <w:rPr>
          <w:color w:val="000000"/>
          <w:szCs w:val="28"/>
        </w:rPr>
        <w:t xml:space="preserve"> </w:t>
      </w:r>
      <w:r w:rsidR="005B6903" w:rsidRPr="00382114">
        <w:rPr>
          <w:color w:val="000000"/>
          <w:szCs w:val="28"/>
        </w:rPr>
        <w:t>м, м</w:t>
      </w:r>
      <w:r w:rsidR="005B6903" w:rsidRPr="00382114">
        <w:rPr>
          <w:color w:val="000000"/>
          <w:szCs w:val="28"/>
          <w:vertAlign w:val="superscript"/>
        </w:rPr>
        <w:t>2</w:t>
      </w:r>
      <w:r w:rsidR="005B6903" w:rsidRPr="00382114">
        <w:rPr>
          <w:color w:val="000000"/>
          <w:szCs w:val="28"/>
        </w:rPr>
        <w:t xml:space="preserve">, </w:t>
      </w:r>
      <w:r w:rsidR="00EA1300" w:rsidRPr="00382114">
        <w:rPr>
          <w:color w:val="000000"/>
          <w:szCs w:val="28"/>
        </w:rPr>
        <w:t>м</w:t>
      </w:r>
      <w:r w:rsidR="00EA1300" w:rsidRPr="00382114">
        <w:rPr>
          <w:color w:val="000000"/>
          <w:szCs w:val="28"/>
          <w:vertAlign w:val="superscript"/>
        </w:rPr>
        <w:t>3</w:t>
      </w:r>
      <w:r w:rsidR="00EA1300" w:rsidRPr="00382114">
        <w:rPr>
          <w:color w:val="000000"/>
          <w:szCs w:val="28"/>
        </w:rPr>
        <w:t xml:space="preserve">, </w:t>
      </w:r>
      <w:r w:rsidR="005B6903" w:rsidRPr="00382114">
        <w:rPr>
          <w:color w:val="000000"/>
          <w:szCs w:val="28"/>
        </w:rPr>
        <w:t xml:space="preserve">п/м, </w:t>
      </w:r>
      <w:r w:rsidR="005B6903" w:rsidRPr="00382114">
        <w:rPr>
          <w:smallCaps/>
          <w:color w:val="000000"/>
          <w:szCs w:val="28"/>
        </w:rPr>
        <w:t>т</w:t>
      </w:r>
      <w:r w:rsidR="00EA1300" w:rsidRPr="00382114">
        <w:rPr>
          <w:smallCaps/>
          <w:color w:val="000000"/>
          <w:szCs w:val="28"/>
        </w:rPr>
        <w:t xml:space="preserve"> </w:t>
      </w:r>
      <w:r w:rsidR="00863D72" w:rsidRPr="00382114">
        <w:rPr>
          <w:color w:val="000000"/>
          <w:szCs w:val="28"/>
        </w:rPr>
        <w:t>и др</w:t>
      </w:r>
      <w:r w:rsidR="00EA1300" w:rsidRPr="00382114">
        <w:rPr>
          <w:color w:val="000000"/>
          <w:szCs w:val="28"/>
        </w:rPr>
        <w:t>.</w:t>
      </w:r>
    </w:p>
    <w:p w:rsidR="00E45AC0" w:rsidRPr="00382114" w:rsidRDefault="00A73EE5" w:rsidP="00EF3846">
      <w:pPr>
        <w:shd w:val="clear" w:color="auto" w:fill="FFFFFF"/>
        <w:spacing w:after="0" w:line="240" w:lineRule="auto"/>
        <w:ind w:firstLine="708"/>
        <w:rPr>
          <w:color w:val="000000"/>
          <w:szCs w:val="28"/>
        </w:rPr>
      </w:pPr>
      <w:r w:rsidRPr="00876D80">
        <w:rPr>
          <w:bCs/>
          <w:color w:val="000000"/>
          <w:szCs w:val="28"/>
        </w:rPr>
        <w:t>ПРИМЕР</w:t>
      </w:r>
      <w:r w:rsidR="00085C78" w:rsidRPr="00876D80">
        <w:rPr>
          <w:bCs/>
          <w:color w:val="000000"/>
          <w:szCs w:val="28"/>
        </w:rPr>
        <w:t>:</w:t>
      </w:r>
      <w:r w:rsidR="00EA1300" w:rsidRPr="00382114">
        <w:rPr>
          <w:bCs/>
          <w:color w:val="000000"/>
          <w:szCs w:val="28"/>
        </w:rPr>
        <w:t xml:space="preserve"> </w:t>
      </w:r>
      <w:r w:rsidR="00C41076">
        <w:rPr>
          <w:bCs/>
          <w:color w:val="000000"/>
          <w:szCs w:val="28"/>
        </w:rPr>
        <w:t xml:space="preserve">Каменщики выполняют </w:t>
      </w:r>
      <w:r w:rsidR="00C41076">
        <w:rPr>
          <w:color w:val="000000"/>
          <w:szCs w:val="28"/>
        </w:rPr>
        <w:t>обычную</w:t>
      </w:r>
      <w:r w:rsidR="00C41076">
        <w:rPr>
          <w:bCs/>
          <w:color w:val="000000"/>
          <w:szCs w:val="28"/>
        </w:rPr>
        <w:t xml:space="preserve"> кирпичную кладку средней сложности под расшивку в два кирпича. </w:t>
      </w:r>
      <w:r w:rsidR="00EA1300" w:rsidRPr="00382114">
        <w:rPr>
          <w:color w:val="000000"/>
          <w:szCs w:val="28"/>
        </w:rPr>
        <w:t xml:space="preserve">Определить </w:t>
      </w:r>
      <w:r w:rsidR="00C41076">
        <w:rPr>
          <w:color w:val="000000"/>
          <w:szCs w:val="28"/>
        </w:rPr>
        <w:t xml:space="preserve">количество каменщиков и </w:t>
      </w:r>
      <w:r w:rsidR="00EA1300" w:rsidRPr="00382114">
        <w:rPr>
          <w:color w:val="000000"/>
          <w:szCs w:val="28"/>
        </w:rPr>
        <w:t xml:space="preserve">норму </w:t>
      </w:r>
      <w:r w:rsidR="00B71AED">
        <w:rPr>
          <w:color w:val="000000"/>
          <w:szCs w:val="28"/>
        </w:rPr>
        <w:t xml:space="preserve">их </w:t>
      </w:r>
      <w:r w:rsidR="00EA1300" w:rsidRPr="00382114">
        <w:rPr>
          <w:color w:val="000000"/>
          <w:szCs w:val="28"/>
        </w:rPr>
        <w:t xml:space="preserve">выработки за </w:t>
      </w:r>
      <w:r w:rsidR="00E45AC0" w:rsidRPr="00382114">
        <w:rPr>
          <w:color w:val="000000"/>
          <w:szCs w:val="28"/>
        </w:rPr>
        <w:t>10 смен</w:t>
      </w:r>
      <w:r w:rsidR="00C41076">
        <w:rPr>
          <w:color w:val="000000"/>
          <w:szCs w:val="28"/>
        </w:rPr>
        <w:t>.</w:t>
      </w:r>
      <w:r w:rsidR="00EA1300" w:rsidRPr="00382114">
        <w:rPr>
          <w:color w:val="000000"/>
          <w:szCs w:val="28"/>
        </w:rPr>
        <w:t xml:space="preserve"> </w:t>
      </w:r>
      <w:r w:rsidR="00E45AC0" w:rsidRPr="00382114">
        <w:rPr>
          <w:color w:val="000000"/>
          <w:szCs w:val="28"/>
        </w:rPr>
        <w:t>По ЕНиР</w:t>
      </w:r>
      <w:r w:rsidR="00BD0486" w:rsidRPr="00382114">
        <w:rPr>
          <w:color w:val="000000"/>
          <w:szCs w:val="28"/>
        </w:rPr>
        <w:t>*</w:t>
      </w:r>
      <w:r w:rsidR="00EA1300" w:rsidRPr="00382114">
        <w:rPr>
          <w:color w:val="000000"/>
          <w:szCs w:val="28"/>
        </w:rPr>
        <w:t xml:space="preserve"> сб. Е3</w:t>
      </w:r>
      <w:r w:rsidR="00E45AC0" w:rsidRPr="00382114">
        <w:rPr>
          <w:color w:val="000000"/>
          <w:szCs w:val="28"/>
        </w:rPr>
        <w:t xml:space="preserve"> </w:t>
      </w:r>
      <w:r w:rsidR="00E45AC0" w:rsidRPr="00382114">
        <w:rPr>
          <w:szCs w:val="28"/>
        </w:rPr>
        <w:t>§ Е3-3 «Кладка стен из кирпича» необходимо</w:t>
      </w:r>
      <w:r w:rsidR="00E45AC0" w:rsidRPr="00382114">
        <w:rPr>
          <w:color w:val="000000"/>
          <w:szCs w:val="28"/>
        </w:rPr>
        <w:t xml:space="preserve"> определить основные данные для расчета с соблюдением указаний по качеству работ</w:t>
      </w:r>
      <w:r w:rsidR="009E3A26" w:rsidRPr="00382114">
        <w:rPr>
          <w:color w:val="000000"/>
          <w:szCs w:val="28"/>
        </w:rPr>
        <w:t xml:space="preserve"> указанных в таблице 1, определенным составом звена по таблице 2 и таблицы 3 </w:t>
      </w:r>
      <w:r w:rsidR="009E3A26" w:rsidRPr="00FA76C7">
        <w:rPr>
          <w:color w:val="000000"/>
          <w:szCs w:val="28"/>
        </w:rPr>
        <w:t>[</w:t>
      </w:r>
      <w:r w:rsidR="00FA76C7" w:rsidRPr="00FA76C7">
        <w:rPr>
          <w:color w:val="000000"/>
          <w:szCs w:val="28"/>
        </w:rPr>
        <w:t>16</w:t>
      </w:r>
      <w:r w:rsidR="009E3A26" w:rsidRPr="00FA76C7">
        <w:rPr>
          <w:color w:val="000000"/>
          <w:szCs w:val="28"/>
        </w:rPr>
        <w:t>].</w:t>
      </w:r>
    </w:p>
    <w:p w:rsidR="00EA1300" w:rsidRPr="00CF478A" w:rsidRDefault="00A73EE5" w:rsidP="00EF3846">
      <w:pPr>
        <w:shd w:val="clear" w:color="auto" w:fill="FFFFFF"/>
        <w:spacing w:after="0" w:line="240" w:lineRule="auto"/>
        <w:ind w:right="-1" w:firstLine="708"/>
        <w:rPr>
          <w:szCs w:val="28"/>
        </w:rPr>
      </w:pPr>
      <w:r w:rsidRPr="00382114">
        <w:rPr>
          <w:iCs/>
          <w:color w:val="000000"/>
          <w:szCs w:val="28"/>
        </w:rPr>
        <w:t>РЕШЕНИЕ</w:t>
      </w:r>
      <w:r w:rsidR="00EA1300" w:rsidRPr="00382114">
        <w:rPr>
          <w:iCs/>
          <w:color w:val="000000"/>
          <w:szCs w:val="28"/>
        </w:rPr>
        <w:t xml:space="preserve">: </w:t>
      </w:r>
      <w:r w:rsidR="00C41076">
        <w:rPr>
          <w:iCs/>
          <w:color w:val="000000"/>
          <w:szCs w:val="28"/>
        </w:rPr>
        <w:t xml:space="preserve">По таблице 2 устанавливаем количество каменщиков – 3-го и </w:t>
      </w:r>
      <w:r w:rsidR="00B71AED">
        <w:rPr>
          <w:iCs/>
          <w:color w:val="000000"/>
          <w:szCs w:val="28"/>
        </w:rPr>
        <w:t>4-го разрядов по одному рабочему.</w:t>
      </w:r>
      <w:r w:rsidR="00C41076">
        <w:rPr>
          <w:iCs/>
          <w:color w:val="000000"/>
          <w:szCs w:val="28"/>
        </w:rPr>
        <w:t xml:space="preserve"> </w:t>
      </w:r>
      <w:r w:rsidR="00EA1300" w:rsidRPr="00382114">
        <w:rPr>
          <w:color w:val="000000"/>
          <w:szCs w:val="28"/>
        </w:rPr>
        <w:t>Используя указанные данные</w:t>
      </w:r>
      <w:r w:rsidR="00C41076">
        <w:rPr>
          <w:color w:val="000000"/>
          <w:szCs w:val="28"/>
        </w:rPr>
        <w:t xml:space="preserve"> таблицы 3 получим:</w:t>
      </w:r>
      <w:r w:rsidR="00763DF2">
        <w:rPr>
          <w:color w:val="000000"/>
          <w:szCs w:val="28"/>
        </w:rPr>
        <w:t xml:space="preserve"> </w:t>
      </w:r>
      <w:r w:rsidR="00E45AC0" w:rsidRPr="00CF478A">
        <w:rPr>
          <w:color w:val="000000"/>
          <w:szCs w:val="28"/>
          <w:lang w:val="en-US"/>
        </w:rPr>
        <w:t>N</w:t>
      </w:r>
      <w:r w:rsidR="00E45AC0" w:rsidRPr="00CF478A">
        <w:rPr>
          <w:color w:val="000000"/>
          <w:szCs w:val="28"/>
          <w:vertAlign w:val="subscript"/>
        </w:rPr>
        <w:t>выр</w:t>
      </w:r>
      <w:r w:rsidR="00E45AC0" w:rsidRPr="00CF478A">
        <w:rPr>
          <w:color w:val="000000"/>
          <w:szCs w:val="28"/>
        </w:rPr>
        <w:t xml:space="preserve">  </w:t>
      </w:r>
      <w:r w:rsidR="00E45AC0" w:rsidRPr="00CF478A">
        <w:rPr>
          <w:color w:val="000000"/>
          <w:w w:val="95"/>
          <w:szCs w:val="28"/>
        </w:rPr>
        <w:t xml:space="preserve">= 10 </w:t>
      </w:r>
      <w:r w:rsidR="004E3F4F">
        <w:rPr>
          <w:sz w:val="24"/>
          <w:szCs w:val="24"/>
          <w:lang w:eastAsia="ko-KR"/>
        </w:rPr>
        <w:t>×</w:t>
      </w:r>
      <w:r w:rsidR="00E45AC0" w:rsidRPr="00CF478A">
        <w:rPr>
          <w:color w:val="000000"/>
          <w:w w:val="95"/>
          <w:szCs w:val="28"/>
        </w:rPr>
        <w:t xml:space="preserve"> </w:t>
      </w:r>
      <w:r w:rsidR="00EA1300" w:rsidRPr="00CF478A">
        <w:rPr>
          <w:color w:val="000000"/>
          <w:w w:val="95"/>
          <w:szCs w:val="28"/>
        </w:rPr>
        <w:t>8,2</w:t>
      </w:r>
      <w:r w:rsidR="00E45AC0" w:rsidRPr="00CF478A">
        <w:rPr>
          <w:color w:val="000000"/>
          <w:w w:val="95"/>
          <w:szCs w:val="28"/>
        </w:rPr>
        <w:t xml:space="preserve"> </w:t>
      </w:r>
      <w:r w:rsidR="004E3F4F">
        <w:rPr>
          <w:sz w:val="24"/>
          <w:szCs w:val="24"/>
          <w:lang w:eastAsia="ko-KR"/>
        </w:rPr>
        <w:t>×</w:t>
      </w:r>
      <w:r w:rsidR="00E45AC0" w:rsidRPr="00CF478A">
        <w:rPr>
          <w:color w:val="000000"/>
          <w:w w:val="95"/>
          <w:szCs w:val="28"/>
        </w:rPr>
        <w:t xml:space="preserve"> </w:t>
      </w:r>
      <w:r w:rsidR="00EA1300" w:rsidRPr="00CF478A">
        <w:rPr>
          <w:color w:val="000000"/>
          <w:w w:val="95"/>
          <w:szCs w:val="28"/>
        </w:rPr>
        <w:t>2</w:t>
      </w:r>
      <w:r w:rsidR="00EC39E9">
        <w:rPr>
          <w:color w:val="000000"/>
          <w:w w:val="95"/>
          <w:szCs w:val="28"/>
        </w:rPr>
        <w:t xml:space="preserve"> </w:t>
      </w:r>
      <w:r w:rsidR="00EC39E9">
        <w:rPr>
          <w:szCs w:val="28"/>
          <w:lang w:eastAsia="ko-KR"/>
        </w:rPr>
        <w:t xml:space="preserve">: </w:t>
      </w:r>
      <w:r w:rsidR="00EA1300" w:rsidRPr="00CF478A">
        <w:rPr>
          <w:color w:val="000000"/>
          <w:w w:val="95"/>
          <w:szCs w:val="28"/>
        </w:rPr>
        <w:t>3,7=</w:t>
      </w:r>
      <w:r w:rsidR="00F17EE3">
        <w:rPr>
          <w:color w:val="000000"/>
          <w:w w:val="95"/>
          <w:szCs w:val="28"/>
        </w:rPr>
        <w:t>44,32</w:t>
      </w:r>
      <w:r w:rsidR="00EA1300" w:rsidRPr="00CF478A">
        <w:rPr>
          <w:color w:val="000000"/>
          <w:w w:val="95"/>
          <w:szCs w:val="28"/>
        </w:rPr>
        <w:t xml:space="preserve"> м</w:t>
      </w:r>
      <w:r w:rsidR="00EA1300" w:rsidRPr="00CF478A">
        <w:rPr>
          <w:color w:val="000000"/>
          <w:w w:val="95"/>
          <w:szCs w:val="28"/>
          <w:vertAlign w:val="superscript"/>
        </w:rPr>
        <w:t>3</w:t>
      </w:r>
      <w:r w:rsidR="00EA1300" w:rsidRPr="00CF478A">
        <w:rPr>
          <w:color w:val="000000"/>
          <w:w w:val="95"/>
          <w:szCs w:val="28"/>
        </w:rPr>
        <w:t>.</w:t>
      </w:r>
    </w:p>
    <w:p w:rsidR="00CF42A8" w:rsidRDefault="00F17EE3" w:rsidP="00EF3846">
      <w:pPr>
        <w:shd w:val="clear" w:color="auto" w:fill="FFFFFF"/>
        <w:spacing w:after="0" w:line="240" w:lineRule="auto"/>
        <w:ind w:right="28" w:firstLine="709"/>
        <w:rPr>
          <w:color w:val="000000"/>
          <w:spacing w:val="2"/>
          <w:szCs w:val="28"/>
        </w:rPr>
      </w:pPr>
      <w:r w:rsidRPr="00F17EE3">
        <w:rPr>
          <w:color w:val="000000"/>
          <w:spacing w:val="6"/>
          <w:szCs w:val="28"/>
        </w:rPr>
        <w:t xml:space="preserve">Задача 1.1. </w:t>
      </w:r>
      <w:r w:rsidR="00501225">
        <w:rPr>
          <w:color w:val="000000"/>
          <w:spacing w:val="6"/>
          <w:szCs w:val="28"/>
        </w:rPr>
        <w:t>Рассчитать</w:t>
      </w:r>
      <w:r w:rsidRPr="00F17EE3">
        <w:rPr>
          <w:color w:val="000000"/>
          <w:spacing w:val="6"/>
          <w:szCs w:val="28"/>
        </w:rPr>
        <w:t xml:space="preserve"> норму выработки </w:t>
      </w:r>
      <w:r w:rsidR="00501225">
        <w:rPr>
          <w:color w:val="000000"/>
          <w:spacing w:val="6"/>
          <w:szCs w:val="28"/>
        </w:rPr>
        <w:t>по</w:t>
      </w:r>
      <w:r w:rsidRPr="00F17EE3">
        <w:rPr>
          <w:color w:val="000000"/>
          <w:spacing w:val="2"/>
          <w:szCs w:val="28"/>
        </w:rPr>
        <w:t xml:space="preserve"> данным, приведенным в табл</w:t>
      </w:r>
      <w:r w:rsidR="006B20CF">
        <w:rPr>
          <w:color w:val="000000"/>
          <w:spacing w:val="2"/>
          <w:szCs w:val="28"/>
        </w:rPr>
        <w:t>ице</w:t>
      </w:r>
      <w:r w:rsidRPr="00F17EE3">
        <w:rPr>
          <w:color w:val="000000"/>
          <w:spacing w:val="2"/>
          <w:szCs w:val="28"/>
        </w:rPr>
        <w:t xml:space="preserve"> 1.1</w:t>
      </w:r>
      <w:r w:rsidR="00501225">
        <w:rPr>
          <w:color w:val="000000"/>
          <w:spacing w:val="2"/>
          <w:szCs w:val="28"/>
        </w:rPr>
        <w:t xml:space="preserve">. </w:t>
      </w:r>
    </w:p>
    <w:p w:rsidR="00F17EE3" w:rsidRDefault="00F17EE3" w:rsidP="00EF3846">
      <w:pPr>
        <w:shd w:val="clear" w:color="auto" w:fill="FFFFFF"/>
        <w:spacing w:after="0" w:line="240" w:lineRule="auto"/>
        <w:ind w:right="28" w:firstLine="709"/>
        <w:rPr>
          <w:color w:val="000000"/>
          <w:spacing w:val="2"/>
          <w:szCs w:val="28"/>
        </w:rPr>
      </w:pPr>
      <w:r w:rsidRPr="00F17EE3">
        <w:rPr>
          <w:color w:val="000000"/>
          <w:spacing w:val="2"/>
          <w:szCs w:val="28"/>
        </w:rPr>
        <w:t xml:space="preserve"> </w:t>
      </w:r>
    </w:p>
    <w:p w:rsidR="00B20A5C" w:rsidRPr="00F17EE3" w:rsidRDefault="00B20A5C" w:rsidP="00EF3846">
      <w:pPr>
        <w:shd w:val="clear" w:color="auto" w:fill="FFFFFF"/>
        <w:spacing w:after="0" w:line="240" w:lineRule="auto"/>
        <w:ind w:right="28" w:firstLine="709"/>
        <w:rPr>
          <w:color w:val="000000"/>
          <w:spacing w:val="-2"/>
          <w:szCs w:val="28"/>
        </w:rPr>
      </w:pPr>
    </w:p>
    <w:p w:rsidR="00F041B8" w:rsidRDefault="00F041B8" w:rsidP="00EF3846">
      <w:pPr>
        <w:shd w:val="clear" w:color="auto" w:fill="FFFFFF"/>
        <w:spacing w:after="0" w:line="240" w:lineRule="auto"/>
        <w:ind w:right="28"/>
        <w:rPr>
          <w:color w:val="000000"/>
          <w:spacing w:val="-2"/>
          <w:szCs w:val="28"/>
        </w:rPr>
      </w:pPr>
    </w:p>
    <w:p w:rsidR="00F041B8" w:rsidRDefault="00F041B8" w:rsidP="00EF3846">
      <w:pPr>
        <w:shd w:val="clear" w:color="auto" w:fill="FFFFFF"/>
        <w:spacing w:after="0" w:line="240" w:lineRule="auto"/>
        <w:ind w:right="28"/>
        <w:rPr>
          <w:color w:val="000000"/>
          <w:spacing w:val="-2"/>
          <w:szCs w:val="28"/>
        </w:rPr>
      </w:pPr>
    </w:p>
    <w:p w:rsidR="00F17EE3" w:rsidRDefault="00F17EE3" w:rsidP="00EF3846">
      <w:pPr>
        <w:shd w:val="clear" w:color="auto" w:fill="FFFFFF"/>
        <w:spacing w:after="0" w:line="240" w:lineRule="auto"/>
        <w:ind w:right="28"/>
        <w:rPr>
          <w:color w:val="000000"/>
          <w:spacing w:val="-2"/>
          <w:szCs w:val="28"/>
        </w:rPr>
      </w:pPr>
      <w:r w:rsidRPr="00F17EE3">
        <w:rPr>
          <w:color w:val="000000"/>
          <w:spacing w:val="-2"/>
          <w:szCs w:val="28"/>
        </w:rPr>
        <w:lastRenderedPageBreak/>
        <w:t>Таблица 1.1</w:t>
      </w:r>
      <w:r w:rsidR="00501225">
        <w:rPr>
          <w:color w:val="000000"/>
          <w:spacing w:val="-2"/>
          <w:szCs w:val="28"/>
        </w:rPr>
        <w:t xml:space="preserve"> –</w:t>
      </w:r>
      <w:r w:rsidR="00382114">
        <w:rPr>
          <w:color w:val="000000"/>
          <w:spacing w:val="-2"/>
          <w:szCs w:val="28"/>
        </w:rPr>
        <w:t xml:space="preserve"> Д</w:t>
      </w:r>
      <w:r w:rsidR="00501225">
        <w:rPr>
          <w:color w:val="000000"/>
          <w:spacing w:val="-2"/>
          <w:szCs w:val="28"/>
        </w:rPr>
        <w:t>анные для определения нормы выработки</w:t>
      </w:r>
      <w:r w:rsidR="000802C2">
        <w:rPr>
          <w:color w:val="000000"/>
          <w:spacing w:val="-2"/>
          <w:szCs w:val="28"/>
        </w:rPr>
        <w:t xml:space="preserve"> рабочих</w:t>
      </w:r>
    </w:p>
    <w:p w:rsidR="00CF42A8" w:rsidRDefault="00CF42A8" w:rsidP="00EF3846">
      <w:pPr>
        <w:shd w:val="clear" w:color="auto" w:fill="FFFFFF"/>
        <w:spacing w:after="0" w:line="240" w:lineRule="auto"/>
        <w:rPr>
          <w:b/>
          <w:bCs/>
          <w:color w:val="000000"/>
          <w:szCs w:val="28"/>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9"/>
        <w:gridCol w:w="2933"/>
        <w:gridCol w:w="1768"/>
        <w:gridCol w:w="1857"/>
        <w:gridCol w:w="1627"/>
      </w:tblGrid>
      <w:tr w:rsidR="00457CB5" w:rsidRPr="000802C2" w:rsidTr="00457CB5">
        <w:trPr>
          <w:trHeight w:val="803"/>
        </w:trPr>
        <w:tc>
          <w:tcPr>
            <w:tcW w:w="1419" w:type="dxa"/>
            <w:vAlign w:val="center"/>
          </w:tcPr>
          <w:p w:rsidR="00457CB5" w:rsidRPr="000802C2" w:rsidRDefault="00457CB5" w:rsidP="00EF3846">
            <w:pPr>
              <w:spacing w:after="0" w:line="240" w:lineRule="auto"/>
              <w:ind w:right="29"/>
              <w:jc w:val="center"/>
              <w:rPr>
                <w:color w:val="000000"/>
                <w:szCs w:val="28"/>
              </w:rPr>
            </w:pPr>
            <w:r>
              <w:rPr>
                <w:color w:val="000000"/>
                <w:szCs w:val="28"/>
              </w:rPr>
              <w:t>В</w:t>
            </w:r>
            <w:r w:rsidRPr="000802C2">
              <w:rPr>
                <w:color w:val="000000"/>
                <w:szCs w:val="28"/>
              </w:rPr>
              <w:t>ариант</w:t>
            </w:r>
          </w:p>
        </w:tc>
        <w:tc>
          <w:tcPr>
            <w:tcW w:w="0" w:type="auto"/>
            <w:vAlign w:val="center"/>
          </w:tcPr>
          <w:p w:rsidR="00457CB5" w:rsidRPr="000802C2" w:rsidRDefault="00457CB5" w:rsidP="00EF3846">
            <w:pPr>
              <w:spacing w:after="0" w:line="240" w:lineRule="auto"/>
              <w:ind w:right="29"/>
              <w:jc w:val="center"/>
              <w:rPr>
                <w:color w:val="000000"/>
                <w:szCs w:val="28"/>
              </w:rPr>
            </w:pPr>
            <w:r w:rsidRPr="000802C2">
              <w:rPr>
                <w:color w:val="000000"/>
                <w:szCs w:val="28"/>
              </w:rPr>
              <w:t>Процесс</w:t>
            </w:r>
            <w:r>
              <w:rPr>
                <w:color w:val="000000"/>
                <w:szCs w:val="28"/>
              </w:rPr>
              <w:t xml:space="preserve"> </w:t>
            </w:r>
            <w:r w:rsidRPr="000802C2">
              <w:rPr>
                <w:color w:val="000000"/>
                <w:szCs w:val="28"/>
              </w:rPr>
              <w:t>(вид работ)</w:t>
            </w:r>
          </w:p>
        </w:tc>
        <w:tc>
          <w:tcPr>
            <w:tcW w:w="0" w:type="auto"/>
            <w:vAlign w:val="center"/>
          </w:tcPr>
          <w:p w:rsidR="00457CB5" w:rsidRPr="000802C2" w:rsidRDefault="00457CB5" w:rsidP="00EF3846">
            <w:pPr>
              <w:spacing w:after="0" w:line="240" w:lineRule="auto"/>
              <w:ind w:right="29"/>
              <w:jc w:val="center"/>
              <w:rPr>
                <w:color w:val="000000"/>
                <w:szCs w:val="28"/>
              </w:rPr>
            </w:pPr>
            <w:r w:rsidRPr="000802C2">
              <w:rPr>
                <w:color w:val="000000"/>
                <w:szCs w:val="28"/>
              </w:rPr>
              <w:t>Норма труда</w:t>
            </w:r>
          </w:p>
          <w:p w:rsidR="00457CB5" w:rsidRDefault="00457CB5" w:rsidP="00EF3846">
            <w:pPr>
              <w:spacing w:after="0" w:line="240" w:lineRule="auto"/>
              <w:ind w:right="29"/>
              <w:jc w:val="center"/>
              <w:rPr>
                <w:color w:val="000000"/>
                <w:szCs w:val="28"/>
              </w:rPr>
            </w:pPr>
            <w:r w:rsidRPr="000802C2">
              <w:rPr>
                <w:color w:val="000000"/>
                <w:szCs w:val="28"/>
              </w:rPr>
              <w:t>(времени)</w:t>
            </w:r>
          </w:p>
          <w:p w:rsidR="00457CB5" w:rsidRPr="00133164" w:rsidRDefault="00457CB5" w:rsidP="00EF3846">
            <w:pPr>
              <w:spacing w:after="0" w:line="240" w:lineRule="auto"/>
              <w:ind w:right="29"/>
              <w:jc w:val="center"/>
              <w:rPr>
                <w:color w:val="000000"/>
                <w:szCs w:val="28"/>
                <w:vertAlign w:val="superscript"/>
              </w:rPr>
            </w:pPr>
            <w:r>
              <w:rPr>
                <w:color w:val="000000"/>
                <w:szCs w:val="28"/>
              </w:rPr>
              <w:t>ч</w:t>
            </w:r>
            <w:r w:rsidRPr="000802C2">
              <w:rPr>
                <w:color w:val="000000"/>
                <w:szCs w:val="28"/>
              </w:rPr>
              <w:t xml:space="preserve"> / м</w:t>
            </w:r>
            <w:r w:rsidRPr="000802C2">
              <w:rPr>
                <w:color w:val="000000"/>
                <w:szCs w:val="28"/>
                <w:vertAlign w:val="superscript"/>
              </w:rPr>
              <w:t>3</w:t>
            </w:r>
          </w:p>
        </w:tc>
        <w:tc>
          <w:tcPr>
            <w:tcW w:w="0" w:type="auto"/>
          </w:tcPr>
          <w:p w:rsidR="00457CB5" w:rsidRDefault="00457CB5" w:rsidP="00EF3846">
            <w:pPr>
              <w:spacing w:after="0" w:line="240" w:lineRule="auto"/>
              <w:ind w:right="29"/>
              <w:jc w:val="center"/>
              <w:rPr>
                <w:color w:val="000000"/>
                <w:szCs w:val="28"/>
              </w:rPr>
            </w:pPr>
            <w:r>
              <w:rPr>
                <w:color w:val="000000"/>
                <w:szCs w:val="28"/>
              </w:rPr>
              <w:t>Состав звена</w:t>
            </w:r>
            <w:r w:rsidR="000A34E4">
              <w:rPr>
                <w:color w:val="000000"/>
                <w:szCs w:val="28"/>
              </w:rPr>
              <w:t>,</w:t>
            </w:r>
          </w:p>
          <w:p w:rsidR="000A34E4" w:rsidRPr="000802C2" w:rsidRDefault="000A34E4" w:rsidP="00EF3846">
            <w:pPr>
              <w:spacing w:after="0" w:line="240" w:lineRule="auto"/>
              <w:ind w:right="29"/>
              <w:jc w:val="center"/>
              <w:rPr>
                <w:color w:val="000000"/>
                <w:szCs w:val="28"/>
              </w:rPr>
            </w:pPr>
            <w:r>
              <w:rPr>
                <w:color w:val="000000"/>
                <w:szCs w:val="28"/>
              </w:rPr>
              <w:t>чел</w:t>
            </w:r>
          </w:p>
        </w:tc>
        <w:tc>
          <w:tcPr>
            <w:tcW w:w="0" w:type="auto"/>
            <w:vAlign w:val="center"/>
          </w:tcPr>
          <w:p w:rsidR="00457CB5" w:rsidRPr="000802C2" w:rsidRDefault="00457CB5" w:rsidP="00EF3846">
            <w:pPr>
              <w:spacing w:after="0" w:line="240" w:lineRule="auto"/>
              <w:ind w:right="29"/>
              <w:jc w:val="center"/>
              <w:rPr>
                <w:color w:val="000000"/>
                <w:szCs w:val="28"/>
              </w:rPr>
            </w:pPr>
            <w:r w:rsidRPr="000802C2">
              <w:rPr>
                <w:color w:val="000000"/>
                <w:szCs w:val="28"/>
              </w:rPr>
              <w:t>Число смен</w:t>
            </w:r>
          </w:p>
        </w:tc>
      </w:tr>
      <w:tr w:rsidR="00457CB5" w:rsidRPr="000802C2" w:rsidTr="000A34E4">
        <w:trPr>
          <w:trHeight w:val="70"/>
        </w:trPr>
        <w:tc>
          <w:tcPr>
            <w:tcW w:w="1419" w:type="dxa"/>
          </w:tcPr>
          <w:p w:rsidR="00457CB5" w:rsidRDefault="00457CB5" w:rsidP="00EF3846">
            <w:pPr>
              <w:spacing w:after="0" w:line="240" w:lineRule="auto"/>
              <w:ind w:left="284" w:right="28"/>
              <w:jc w:val="center"/>
              <w:rPr>
                <w:color w:val="000000"/>
                <w:szCs w:val="28"/>
              </w:rPr>
            </w:pPr>
            <w:r w:rsidRPr="000802C2">
              <w:rPr>
                <w:color w:val="000000"/>
                <w:szCs w:val="28"/>
              </w:rPr>
              <w:t>1,</w:t>
            </w:r>
            <w:r>
              <w:rPr>
                <w:color w:val="000000"/>
                <w:szCs w:val="28"/>
              </w:rPr>
              <w:t xml:space="preserve">    </w:t>
            </w:r>
            <w:r w:rsidRPr="000802C2">
              <w:rPr>
                <w:color w:val="000000"/>
                <w:szCs w:val="28"/>
              </w:rPr>
              <w:t>2</w:t>
            </w:r>
          </w:p>
        </w:tc>
        <w:tc>
          <w:tcPr>
            <w:tcW w:w="0" w:type="auto"/>
          </w:tcPr>
          <w:p w:rsidR="00457CB5" w:rsidRPr="000802C2" w:rsidRDefault="00457CB5" w:rsidP="00EF3846">
            <w:pPr>
              <w:spacing w:after="0" w:line="240" w:lineRule="auto"/>
              <w:ind w:right="28"/>
              <w:jc w:val="left"/>
              <w:rPr>
                <w:color w:val="000000"/>
                <w:szCs w:val="28"/>
              </w:rPr>
            </w:pPr>
            <w:r w:rsidRPr="00382114">
              <w:rPr>
                <w:color w:val="000000"/>
                <w:spacing w:val="-2"/>
                <w:szCs w:val="28"/>
              </w:rPr>
              <w:t>Каменная</w:t>
            </w:r>
            <w:r>
              <w:rPr>
                <w:color w:val="000000"/>
                <w:spacing w:val="-2"/>
                <w:szCs w:val="28"/>
              </w:rPr>
              <w:t xml:space="preserve"> </w:t>
            </w:r>
            <w:r w:rsidRPr="00382114">
              <w:rPr>
                <w:color w:val="000000"/>
                <w:spacing w:val="-2"/>
                <w:szCs w:val="28"/>
              </w:rPr>
              <w:t>кладка</w:t>
            </w:r>
          </w:p>
        </w:tc>
        <w:tc>
          <w:tcPr>
            <w:tcW w:w="0" w:type="auto"/>
          </w:tcPr>
          <w:p w:rsidR="00457CB5" w:rsidRPr="00457CB5" w:rsidRDefault="00457CB5" w:rsidP="00EF3846">
            <w:pPr>
              <w:spacing w:after="0" w:line="240" w:lineRule="auto"/>
              <w:ind w:left="326" w:right="28"/>
              <w:jc w:val="left"/>
              <w:rPr>
                <w:color w:val="000000"/>
                <w:spacing w:val="-2"/>
                <w:szCs w:val="28"/>
                <w:vertAlign w:val="superscript"/>
              </w:rPr>
            </w:pPr>
            <w:r w:rsidRPr="00382114">
              <w:rPr>
                <w:color w:val="000000"/>
                <w:spacing w:val="-2"/>
                <w:szCs w:val="28"/>
              </w:rPr>
              <w:t>3,2 чел.</w:t>
            </w:r>
          </w:p>
        </w:tc>
        <w:tc>
          <w:tcPr>
            <w:tcW w:w="0" w:type="auto"/>
          </w:tcPr>
          <w:p w:rsidR="00457CB5" w:rsidRPr="00457CB5" w:rsidRDefault="00457CB5" w:rsidP="00EF3846">
            <w:pPr>
              <w:spacing w:after="0" w:line="240" w:lineRule="auto"/>
              <w:ind w:right="28"/>
              <w:jc w:val="center"/>
              <w:rPr>
                <w:color w:val="000000"/>
                <w:spacing w:val="-2"/>
                <w:szCs w:val="28"/>
              </w:rPr>
            </w:pPr>
            <w:r w:rsidRPr="00382114">
              <w:rPr>
                <w:color w:val="000000"/>
                <w:spacing w:val="-2"/>
                <w:szCs w:val="28"/>
              </w:rPr>
              <w:t>4</w:t>
            </w:r>
          </w:p>
        </w:tc>
        <w:tc>
          <w:tcPr>
            <w:tcW w:w="0" w:type="auto"/>
          </w:tcPr>
          <w:p w:rsidR="00457CB5" w:rsidRPr="00457CB5" w:rsidRDefault="00457CB5" w:rsidP="00EF3846">
            <w:pPr>
              <w:spacing w:after="0" w:line="240" w:lineRule="auto"/>
              <w:ind w:right="28"/>
              <w:jc w:val="center"/>
              <w:rPr>
                <w:color w:val="000000"/>
                <w:spacing w:val="-2"/>
                <w:szCs w:val="28"/>
              </w:rPr>
            </w:pPr>
            <w:r w:rsidRPr="00382114">
              <w:rPr>
                <w:color w:val="000000"/>
                <w:spacing w:val="-2"/>
                <w:szCs w:val="28"/>
              </w:rPr>
              <w:t>1</w:t>
            </w:r>
          </w:p>
        </w:tc>
      </w:tr>
      <w:tr w:rsidR="00457CB5" w:rsidRPr="000802C2" w:rsidTr="000A34E4">
        <w:trPr>
          <w:trHeight w:val="70"/>
        </w:trPr>
        <w:tc>
          <w:tcPr>
            <w:tcW w:w="1419" w:type="dxa"/>
          </w:tcPr>
          <w:p w:rsidR="00457CB5" w:rsidRDefault="00457CB5" w:rsidP="00EF3846">
            <w:pPr>
              <w:spacing w:after="0" w:line="240" w:lineRule="auto"/>
              <w:ind w:left="284" w:right="28"/>
              <w:jc w:val="center"/>
              <w:rPr>
                <w:color w:val="000000"/>
                <w:szCs w:val="28"/>
              </w:rPr>
            </w:pPr>
            <w:r w:rsidRPr="000802C2">
              <w:rPr>
                <w:color w:val="000000"/>
                <w:szCs w:val="28"/>
              </w:rPr>
              <w:t>3,</w:t>
            </w:r>
            <w:r>
              <w:rPr>
                <w:color w:val="000000"/>
                <w:szCs w:val="28"/>
              </w:rPr>
              <w:t xml:space="preserve">    </w:t>
            </w:r>
            <w:r w:rsidRPr="000802C2">
              <w:rPr>
                <w:color w:val="000000"/>
                <w:szCs w:val="28"/>
              </w:rPr>
              <w:t>4</w:t>
            </w:r>
          </w:p>
        </w:tc>
        <w:tc>
          <w:tcPr>
            <w:tcW w:w="0" w:type="auto"/>
          </w:tcPr>
          <w:p w:rsidR="00457CB5" w:rsidRPr="000802C2" w:rsidRDefault="00457CB5" w:rsidP="00EF3846">
            <w:pPr>
              <w:spacing w:after="0" w:line="240" w:lineRule="auto"/>
              <w:ind w:right="28"/>
              <w:jc w:val="left"/>
              <w:rPr>
                <w:color w:val="000000"/>
                <w:szCs w:val="28"/>
              </w:rPr>
            </w:pPr>
            <w:r w:rsidRPr="00382114">
              <w:rPr>
                <w:color w:val="000000"/>
                <w:spacing w:val="-2"/>
                <w:szCs w:val="28"/>
              </w:rPr>
              <w:t>Каменная</w:t>
            </w:r>
            <w:r>
              <w:rPr>
                <w:color w:val="000000"/>
                <w:spacing w:val="-2"/>
                <w:szCs w:val="28"/>
              </w:rPr>
              <w:t xml:space="preserve"> </w:t>
            </w:r>
            <w:r w:rsidRPr="00382114">
              <w:rPr>
                <w:color w:val="000000"/>
                <w:spacing w:val="-2"/>
                <w:szCs w:val="28"/>
              </w:rPr>
              <w:t>кладка</w:t>
            </w:r>
          </w:p>
        </w:tc>
        <w:tc>
          <w:tcPr>
            <w:tcW w:w="0" w:type="auto"/>
          </w:tcPr>
          <w:p w:rsidR="00457CB5" w:rsidRPr="00457CB5" w:rsidRDefault="00457CB5" w:rsidP="00EF3846">
            <w:pPr>
              <w:spacing w:after="0" w:line="240" w:lineRule="auto"/>
              <w:ind w:left="326" w:right="28"/>
              <w:jc w:val="left"/>
              <w:rPr>
                <w:color w:val="000000"/>
                <w:spacing w:val="-2"/>
                <w:szCs w:val="28"/>
              </w:rPr>
            </w:pPr>
            <w:r w:rsidRPr="00382114">
              <w:rPr>
                <w:color w:val="000000"/>
                <w:spacing w:val="-2"/>
                <w:szCs w:val="28"/>
              </w:rPr>
              <w:t>4,92 чел.</w:t>
            </w:r>
          </w:p>
        </w:tc>
        <w:tc>
          <w:tcPr>
            <w:tcW w:w="0" w:type="auto"/>
          </w:tcPr>
          <w:p w:rsidR="00457CB5" w:rsidRPr="00457CB5" w:rsidRDefault="00457CB5" w:rsidP="00EF3846">
            <w:pPr>
              <w:spacing w:after="0" w:line="240" w:lineRule="auto"/>
              <w:ind w:right="28"/>
              <w:jc w:val="center"/>
              <w:rPr>
                <w:color w:val="000000"/>
                <w:spacing w:val="-2"/>
                <w:szCs w:val="28"/>
              </w:rPr>
            </w:pPr>
            <w:r w:rsidRPr="00382114">
              <w:rPr>
                <w:color w:val="000000"/>
                <w:spacing w:val="-2"/>
                <w:szCs w:val="28"/>
              </w:rPr>
              <w:t>4</w:t>
            </w:r>
          </w:p>
        </w:tc>
        <w:tc>
          <w:tcPr>
            <w:tcW w:w="0" w:type="auto"/>
          </w:tcPr>
          <w:p w:rsidR="00457CB5" w:rsidRPr="00457CB5" w:rsidRDefault="00457CB5" w:rsidP="00EF3846">
            <w:pPr>
              <w:spacing w:after="0" w:line="240" w:lineRule="auto"/>
              <w:ind w:right="28"/>
              <w:jc w:val="center"/>
              <w:rPr>
                <w:color w:val="000000"/>
                <w:spacing w:val="-2"/>
                <w:szCs w:val="28"/>
              </w:rPr>
            </w:pPr>
            <w:r w:rsidRPr="00382114">
              <w:rPr>
                <w:color w:val="000000"/>
                <w:spacing w:val="-2"/>
                <w:szCs w:val="28"/>
              </w:rPr>
              <w:t>2</w:t>
            </w:r>
          </w:p>
        </w:tc>
      </w:tr>
      <w:tr w:rsidR="00457CB5" w:rsidRPr="000802C2" w:rsidTr="000A34E4">
        <w:trPr>
          <w:trHeight w:val="249"/>
        </w:trPr>
        <w:tc>
          <w:tcPr>
            <w:tcW w:w="1419" w:type="dxa"/>
          </w:tcPr>
          <w:p w:rsidR="00457CB5" w:rsidRPr="000802C2" w:rsidRDefault="00457CB5" w:rsidP="00EF3846">
            <w:pPr>
              <w:spacing w:after="0" w:line="240" w:lineRule="auto"/>
              <w:ind w:left="284" w:right="28"/>
              <w:jc w:val="center"/>
              <w:rPr>
                <w:color w:val="000000"/>
                <w:szCs w:val="28"/>
              </w:rPr>
            </w:pPr>
            <w:r w:rsidRPr="000802C2">
              <w:rPr>
                <w:color w:val="000000"/>
                <w:szCs w:val="28"/>
              </w:rPr>
              <w:t>5,</w:t>
            </w:r>
            <w:r>
              <w:rPr>
                <w:color w:val="000000"/>
                <w:szCs w:val="28"/>
              </w:rPr>
              <w:t xml:space="preserve">    </w:t>
            </w:r>
            <w:r w:rsidRPr="000802C2">
              <w:rPr>
                <w:color w:val="000000"/>
                <w:szCs w:val="28"/>
              </w:rPr>
              <w:t>6</w:t>
            </w:r>
          </w:p>
        </w:tc>
        <w:tc>
          <w:tcPr>
            <w:tcW w:w="0" w:type="auto"/>
          </w:tcPr>
          <w:p w:rsidR="00457CB5" w:rsidRDefault="00457CB5" w:rsidP="00EF3846">
            <w:pPr>
              <w:spacing w:after="0" w:line="240" w:lineRule="auto"/>
              <w:jc w:val="left"/>
            </w:pPr>
            <w:r w:rsidRPr="001B14A8">
              <w:rPr>
                <w:color w:val="000000"/>
                <w:spacing w:val="-2"/>
                <w:szCs w:val="28"/>
              </w:rPr>
              <w:t>Кровельные работы</w:t>
            </w:r>
          </w:p>
        </w:tc>
        <w:tc>
          <w:tcPr>
            <w:tcW w:w="0" w:type="auto"/>
          </w:tcPr>
          <w:p w:rsidR="00457CB5" w:rsidRPr="00457CB5" w:rsidRDefault="00457CB5" w:rsidP="00EF3846">
            <w:pPr>
              <w:spacing w:after="0" w:line="240" w:lineRule="auto"/>
              <w:ind w:left="326" w:right="28"/>
              <w:jc w:val="left"/>
              <w:rPr>
                <w:color w:val="000000"/>
                <w:spacing w:val="-2"/>
                <w:szCs w:val="28"/>
                <w:vertAlign w:val="superscript"/>
              </w:rPr>
            </w:pPr>
            <w:r w:rsidRPr="00382114">
              <w:rPr>
                <w:color w:val="000000"/>
                <w:spacing w:val="-2"/>
                <w:szCs w:val="28"/>
              </w:rPr>
              <w:t>0,5 чел.</w:t>
            </w:r>
          </w:p>
        </w:tc>
        <w:tc>
          <w:tcPr>
            <w:tcW w:w="0" w:type="auto"/>
          </w:tcPr>
          <w:p w:rsidR="00457CB5" w:rsidRPr="00457CB5" w:rsidRDefault="00457CB5" w:rsidP="00EF3846">
            <w:pPr>
              <w:spacing w:after="0" w:line="240" w:lineRule="auto"/>
              <w:ind w:right="28"/>
              <w:jc w:val="center"/>
              <w:rPr>
                <w:color w:val="000000"/>
                <w:spacing w:val="-2"/>
                <w:szCs w:val="28"/>
              </w:rPr>
            </w:pPr>
            <w:r w:rsidRPr="00382114">
              <w:rPr>
                <w:color w:val="000000"/>
                <w:spacing w:val="-2"/>
                <w:szCs w:val="28"/>
              </w:rPr>
              <w:t>5</w:t>
            </w:r>
          </w:p>
        </w:tc>
        <w:tc>
          <w:tcPr>
            <w:tcW w:w="0" w:type="auto"/>
          </w:tcPr>
          <w:p w:rsidR="00457CB5" w:rsidRPr="00457CB5" w:rsidRDefault="00457CB5" w:rsidP="00EF3846">
            <w:pPr>
              <w:spacing w:after="0" w:line="240" w:lineRule="auto"/>
              <w:ind w:right="28"/>
              <w:jc w:val="center"/>
              <w:rPr>
                <w:color w:val="000000"/>
                <w:spacing w:val="-2"/>
                <w:szCs w:val="28"/>
              </w:rPr>
            </w:pPr>
            <w:r w:rsidRPr="00382114">
              <w:rPr>
                <w:color w:val="000000"/>
                <w:spacing w:val="-2"/>
                <w:szCs w:val="28"/>
              </w:rPr>
              <w:t>5</w:t>
            </w:r>
          </w:p>
        </w:tc>
      </w:tr>
      <w:tr w:rsidR="00457CB5" w:rsidRPr="000802C2" w:rsidTr="000A34E4">
        <w:trPr>
          <w:trHeight w:val="347"/>
        </w:trPr>
        <w:tc>
          <w:tcPr>
            <w:tcW w:w="1419" w:type="dxa"/>
          </w:tcPr>
          <w:p w:rsidR="00457CB5" w:rsidRPr="000802C2" w:rsidRDefault="00457CB5" w:rsidP="00EF3846">
            <w:pPr>
              <w:spacing w:after="0" w:line="240" w:lineRule="auto"/>
              <w:ind w:left="284" w:right="28"/>
              <w:jc w:val="center"/>
              <w:rPr>
                <w:color w:val="000000"/>
                <w:szCs w:val="28"/>
              </w:rPr>
            </w:pPr>
            <w:r w:rsidRPr="000802C2">
              <w:rPr>
                <w:color w:val="000000"/>
                <w:szCs w:val="28"/>
              </w:rPr>
              <w:t>7,</w:t>
            </w:r>
            <w:r>
              <w:rPr>
                <w:color w:val="000000"/>
                <w:szCs w:val="28"/>
              </w:rPr>
              <w:t xml:space="preserve">    </w:t>
            </w:r>
            <w:r w:rsidRPr="000802C2">
              <w:rPr>
                <w:color w:val="000000"/>
                <w:szCs w:val="28"/>
              </w:rPr>
              <w:t>8</w:t>
            </w:r>
          </w:p>
        </w:tc>
        <w:tc>
          <w:tcPr>
            <w:tcW w:w="0" w:type="auto"/>
          </w:tcPr>
          <w:p w:rsidR="00457CB5" w:rsidRDefault="00457CB5" w:rsidP="00EF3846">
            <w:pPr>
              <w:spacing w:after="0" w:line="240" w:lineRule="auto"/>
              <w:jc w:val="left"/>
            </w:pPr>
            <w:r w:rsidRPr="001B14A8">
              <w:rPr>
                <w:color w:val="000000"/>
                <w:spacing w:val="-2"/>
                <w:szCs w:val="28"/>
              </w:rPr>
              <w:t>Кровельные работы</w:t>
            </w:r>
          </w:p>
        </w:tc>
        <w:tc>
          <w:tcPr>
            <w:tcW w:w="0" w:type="auto"/>
          </w:tcPr>
          <w:p w:rsidR="00457CB5" w:rsidRPr="000A34E4" w:rsidRDefault="00457CB5" w:rsidP="00EF3846">
            <w:pPr>
              <w:spacing w:after="0" w:line="240" w:lineRule="auto"/>
              <w:ind w:left="326" w:right="28"/>
              <w:jc w:val="left"/>
              <w:rPr>
                <w:color w:val="000000"/>
                <w:spacing w:val="-2"/>
                <w:szCs w:val="28"/>
                <w:vertAlign w:val="superscript"/>
              </w:rPr>
            </w:pPr>
            <w:r w:rsidRPr="00382114">
              <w:rPr>
                <w:color w:val="000000"/>
                <w:spacing w:val="-2"/>
                <w:szCs w:val="28"/>
              </w:rPr>
              <w:t>0,25 чел.</w:t>
            </w:r>
          </w:p>
        </w:tc>
        <w:tc>
          <w:tcPr>
            <w:tcW w:w="0" w:type="auto"/>
          </w:tcPr>
          <w:p w:rsidR="00457CB5" w:rsidRPr="00457CB5" w:rsidRDefault="00457CB5" w:rsidP="00EF3846">
            <w:pPr>
              <w:spacing w:after="0" w:line="240" w:lineRule="auto"/>
              <w:ind w:right="28"/>
              <w:jc w:val="center"/>
              <w:rPr>
                <w:color w:val="000000"/>
                <w:spacing w:val="-2"/>
                <w:szCs w:val="28"/>
              </w:rPr>
            </w:pPr>
            <w:r w:rsidRPr="00382114">
              <w:rPr>
                <w:color w:val="000000"/>
                <w:spacing w:val="-2"/>
                <w:szCs w:val="28"/>
              </w:rPr>
              <w:t>4</w:t>
            </w:r>
          </w:p>
        </w:tc>
        <w:tc>
          <w:tcPr>
            <w:tcW w:w="0" w:type="auto"/>
          </w:tcPr>
          <w:p w:rsidR="00457CB5" w:rsidRPr="000A34E4" w:rsidRDefault="00457CB5" w:rsidP="00EF3846">
            <w:pPr>
              <w:spacing w:after="0" w:line="240" w:lineRule="auto"/>
              <w:ind w:right="28"/>
              <w:jc w:val="center"/>
              <w:rPr>
                <w:color w:val="000000"/>
                <w:spacing w:val="-2"/>
                <w:szCs w:val="28"/>
              </w:rPr>
            </w:pPr>
            <w:r w:rsidRPr="00382114">
              <w:rPr>
                <w:color w:val="000000"/>
                <w:spacing w:val="-2"/>
                <w:szCs w:val="28"/>
              </w:rPr>
              <w:t>2</w:t>
            </w:r>
          </w:p>
        </w:tc>
      </w:tr>
      <w:tr w:rsidR="00457CB5" w:rsidRPr="000802C2" w:rsidTr="000A34E4">
        <w:trPr>
          <w:trHeight w:val="70"/>
        </w:trPr>
        <w:tc>
          <w:tcPr>
            <w:tcW w:w="1419" w:type="dxa"/>
          </w:tcPr>
          <w:p w:rsidR="00457CB5" w:rsidRPr="000802C2" w:rsidRDefault="00457CB5" w:rsidP="00EF3846">
            <w:pPr>
              <w:spacing w:after="0" w:line="240" w:lineRule="auto"/>
              <w:ind w:left="284" w:right="28"/>
              <w:jc w:val="center"/>
              <w:rPr>
                <w:color w:val="000000"/>
                <w:szCs w:val="28"/>
              </w:rPr>
            </w:pPr>
            <w:r w:rsidRPr="000802C2">
              <w:rPr>
                <w:color w:val="000000"/>
                <w:szCs w:val="28"/>
              </w:rPr>
              <w:t>9,</w:t>
            </w:r>
            <w:r>
              <w:rPr>
                <w:color w:val="000000"/>
                <w:szCs w:val="28"/>
              </w:rPr>
              <w:t xml:space="preserve">    </w:t>
            </w:r>
            <w:r w:rsidRPr="000802C2">
              <w:rPr>
                <w:color w:val="000000"/>
                <w:szCs w:val="28"/>
              </w:rPr>
              <w:t>10</w:t>
            </w:r>
          </w:p>
        </w:tc>
        <w:tc>
          <w:tcPr>
            <w:tcW w:w="0" w:type="auto"/>
          </w:tcPr>
          <w:p w:rsidR="00457CB5" w:rsidRPr="00457CB5" w:rsidRDefault="00457CB5" w:rsidP="00EF3846">
            <w:pPr>
              <w:spacing w:after="0" w:line="240" w:lineRule="auto"/>
              <w:ind w:right="28"/>
              <w:jc w:val="left"/>
              <w:rPr>
                <w:color w:val="000000"/>
                <w:spacing w:val="-2"/>
                <w:szCs w:val="28"/>
              </w:rPr>
            </w:pPr>
            <w:r w:rsidRPr="00382114">
              <w:rPr>
                <w:color w:val="000000"/>
                <w:spacing w:val="-2"/>
                <w:szCs w:val="28"/>
              </w:rPr>
              <w:t>Облицовочные</w:t>
            </w:r>
            <w:r>
              <w:rPr>
                <w:color w:val="000000"/>
                <w:spacing w:val="-2"/>
                <w:szCs w:val="28"/>
              </w:rPr>
              <w:t xml:space="preserve"> </w:t>
            </w:r>
            <w:r w:rsidRPr="00382114">
              <w:rPr>
                <w:color w:val="000000"/>
                <w:spacing w:val="-2"/>
                <w:szCs w:val="28"/>
              </w:rPr>
              <w:t>работы</w:t>
            </w:r>
          </w:p>
        </w:tc>
        <w:tc>
          <w:tcPr>
            <w:tcW w:w="0" w:type="auto"/>
          </w:tcPr>
          <w:p w:rsidR="00457CB5" w:rsidRPr="000A34E4" w:rsidRDefault="00457CB5" w:rsidP="00EF3846">
            <w:pPr>
              <w:spacing w:after="0" w:line="240" w:lineRule="auto"/>
              <w:ind w:left="326" w:right="28"/>
              <w:jc w:val="left"/>
              <w:rPr>
                <w:color w:val="000000"/>
                <w:spacing w:val="-2"/>
                <w:szCs w:val="28"/>
                <w:vertAlign w:val="superscript"/>
              </w:rPr>
            </w:pPr>
            <w:r w:rsidRPr="00382114">
              <w:rPr>
                <w:color w:val="000000"/>
                <w:spacing w:val="-2"/>
                <w:szCs w:val="28"/>
              </w:rPr>
              <w:t>1,25 чел.</w:t>
            </w:r>
          </w:p>
        </w:tc>
        <w:tc>
          <w:tcPr>
            <w:tcW w:w="0" w:type="auto"/>
          </w:tcPr>
          <w:p w:rsidR="00457CB5" w:rsidRPr="00457CB5" w:rsidRDefault="00457CB5" w:rsidP="00EF3846">
            <w:pPr>
              <w:spacing w:after="0" w:line="240" w:lineRule="auto"/>
              <w:ind w:right="28"/>
              <w:jc w:val="center"/>
              <w:rPr>
                <w:color w:val="000000"/>
                <w:spacing w:val="-2"/>
                <w:szCs w:val="28"/>
              </w:rPr>
            </w:pPr>
            <w:r w:rsidRPr="00382114">
              <w:rPr>
                <w:color w:val="000000"/>
                <w:spacing w:val="-2"/>
                <w:szCs w:val="28"/>
              </w:rPr>
              <w:t>2</w:t>
            </w:r>
          </w:p>
        </w:tc>
        <w:tc>
          <w:tcPr>
            <w:tcW w:w="0" w:type="auto"/>
          </w:tcPr>
          <w:p w:rsidR="00457CB5" w:rsidRPr="000A34E4" w:rsidRDefault="00457CB5" w:rsidP="00EF3846">
            <w:pPr>
              <w:spacing w:after="0" w:line="240" w:lineRule="auto"/>
              <w:ind w:right="28"/>
              <w:jc w:val="center"/>
              <w:rPr>
                <w:color w:val="000000"/>
                <w:spacing w:val="-2"/>
                <w:szCs w:val="28"/>
              </w:rPr>
            </w:pPr>
            <w:r w:rsidRPr="00382114">
              <w:rPr>
                <w:color w:val="000000"/>
                <w:spacing w:val="-2"/>
                <w:szCs w:val="28"/>
              </w:rPr>
              <w:t>5</w:t>
            </w:r>
          </w:p>
        </w:tc>
      </w:tr>
      <w:tr w:rsidR="00457CB5" w:rsidRPr="000802C2" w:rsidTr="000A34E4">
        <w:trPr>
          <w:trHeight w:val="70"/>
        </w:trPr>
        <w:tc>
          <w:tcPr>
            <w:tcW w:w="1419" w:type="dxa"/>
          </w:tcPr>
          <w:p w:rsidR="00457CB5" w:rsidRPr="000802C2" w:rsidRDefault="00457CB5" w:rsidP="00EF3846">
            <w:pPr>
              <w:spacing w:after="0" w:line="240" w:lineRule="auto"/>
              <w:ind w:left="284" w:right="28"/>
              <w:jc w:val="center"/>
              <w:rPr>
                <w:color w:val="000000"/>
                <w:szCs w:val="28"/>
              </w:rPr>
            </w:pPr>
            <w:r w:rsidRPr="000802C2">
              <w:rPr>
                <w:color w:val="000000"/>
                <w:szCs w:val="28"/>
              </w:rPr>
              <w:t>11,</w:t>
            </w:r>
            <w:r>
              <w:rPr>
                <w:color w:val="000000"/>
                <w:szCs w:val="28"/>
              </w:rPr>
              <w:t xml:space="preserve">  </w:t>
            </w:r>
            <w:r w:rsidRPr="000802C2">
              <w:rPr>
                <w:color w:val="000000"/>
                <w:szCs w:val="28"/>
              </w:rPr>
              <w:t>12</w:t>
            </w:r>
          </w:p>
        </w:tc>
        <w:tc>
          <w:tcPr>
            <w:tcW w:w="0" w:type="auto"/>
          </w:tcPr>
          <w:p w:rsidR="00457CB5" w:rsidRPr="00457CB5" w:rsidRDefault="00457CB5" w:rsidP="00EF3846">
            <w:pPr>
              <w:spacing w:after="0" w:line="240" w:lineRule="auto"/>
              <w:ind w:right="28"/>
              <w:jc w:val="left"/>
              <w:rPr>
                <w:color w:val="000000"/>
                <w:spacing w:val="-2"/>
                <w:szCs w:val="28"/>
              </w:rPr>
            </w:pPr>
            <w:r w:rsidRPr="00382114">
              <w:rPr>
                <w:color w:val="000000"/>
                <w:spacing w:val="-2"/>
                <w:szCs w:val="28"/>
              </w:rPr>
              <w:t>Монтаж</w:t>
            </w:r>
            <w:r>
              <w:rPr>
                <w:color w:val="000000"/>
                <w:spacing w:val="-2"/>
                <w:szCs w:val="28"/>
              </w:rPr>
              <w:t xml:space="preserve"> </w:t>
            </w:r>
            <w:r w:rsidRPr="00382114">
              <w:rPr>
                <w:color w:val="000000"/>
                <w:spacing w:val="-2"/>
                <w:szCs w:val="28"/>
              </w:rPr>
              <w:t>конструкций</w:t>
            </w:r>
          </w:p>
        </w:tc>
        <w:tc>
          <w:tcPr>
            <w:tcW w:w="0" w:type="auto"/>
          </w:tcPr>
          <w:p w:rsidR="00457CB5" w:rsidRPr="000A34E4" w:rsidRDefault="00457CB5" w:rsidP="00EF3846">
            <w:pPr>
              <w:spacing w:after="0" w:line="240" w:lineRule="auto"/>
              <w:ind w:left="326" w:right="28"/>
              <w:jc w:val="left"/>
              <w:rPr>
                <w:color w:val="000000"/>
                <w:spacing w:val="-2"/>
                <w:szCs w:val="28"/>
                <w:vertAlign w:val="superscript"/>
              </w:rPr>
            </w:pPr>
            <w:r w:rsidRPr="00382114">
              <w:rPr>
                <w:color w:val="000000"/>
                <w:spacing w:val="-2"/>
                <w:szCs w:val="28"/>
              </w:rPr>
              <w:t>1,0 чел.</w:t>
            </w:r>
          </w:p>
        </w:tc>
        <w:tc>
          <w:tcPr>
            <w:tcW w:w="0" w:type="auto"/>
          </w:tcPr>
          <w:p w:rsidR="00457CB5" w:rsidRPr="000A34E4" w:rsidRDefault="00457CB5" w:rsidP="00EF3846">
            <w:pPr>
              <w:spacing w:after="0" w:line="240" w:lineRule="auto"/>
              <w:ind w:right="28"/>
              <w:jc w:val="center"/>
              <w:rPr>
                <w:color w:val="000000"/>
                <w:spacing w:val="-2"/>
                <w:szCs w:val="28"/>
              </w:rPr>
            </w:pPr>
            <w:r w:rsidRPr="00382114">
              <w:rPr>
                <w:color w:val="000000"/>
                <w:spacing w:val="-2"/>
                <w:szCs w:val="28"/>
              </w:rPr>
              <w:t>3</w:t>
            </w:r>
          </w:p>
        </w:tc>
        <w:tc>
          <w:tcPr>
            <w:tcW w:w="0" w:type="auto"/>
          </w:tcPr>
          <w:p w:rsidR="00457CB5" w:rsidRPr="000A34E4" w:rsidRDefault="00457CB5" w:rsidP="00EF3846">
            <w:pPr>
              <w:spacing w:after="0" w:line="240" w:lineRule="auto"/>
              <w:ind w:right="28"/>
              <w:jc w:val="center"/>
              <w:rPr>
                <w:color w:val="000000"/>
                <w:spacing w:val="-2"/>
                <w:szCs w:val="28"/>
              </w:rPr>
            </w:pPr>
            <w:r w:rsidRPr="00382114">
              <w:rPr>
                <w:color w:val="000000"/>
                <w:spacing w:val="-2"/>
                <w:szCs w:val="28"/>
              </w:rPr>
              <w:t>5</w:t>
            </w:r>
          </w:p>
        </w:tc>
      </w:tr>
      <w:tr w:rsidR="00457CB5" w:rsidRPr="000802C2" w:rsidTr="000A34E4">
        <w:trPr>
          <w:trHeight w:val="307"/>
        </w:trPr>
        <w:tc>
          <w:tcPr>
            <w:tcW w:w="1419" w:type="dxa"/>
          </w:tcPr>
          <w:p w:rsidR="00457CB5" w:rsidRPr="000802C2" w:rsidRDefault="00457CB5" w:rsidP="00EF3846">
            <w:pPr>
              <w:spacing w:after="0" w:line="240" w:lineRule="auto"/>
              <w:ind w:left="284" w:right="28"/>
              <w:jc w:val="center"/>
              <w:rPr>
                <w:color w:val="000000"/>
                <w:szCs w:val="28"/>
              </w:rPr>
            </w:pPr>
            <w:r w:rsidRPr="000802C2">
              <w:rPr>
                <w:color w:val="000000"/>
                <w:szCs w:val="28"/>
              </w:rPr>
              <w:t>13,</w:t>
            </w:r>
            <w:r>
              <w:rPr>
                <w:color w:val="000000"/>
                <w:szCs w:val="28"/>
              </w:rPr>
              <w:t xml:space="preserve">  </w:t>
            </w:r>
            <w:r w:rsidRPr="000802C2">
              <w:rPr>
                <w:color w:val="000000"/>
                <w:szCs w:val="28"/>
              </w:rPr>
              <w:t>14</w:t>
            </w:r>
          </w:p>
        </w:tc>
        <w:tc>
          <w:tcPr>
            <w:tcW w:w="0" w:type="auto"/>
          </w:tcPr>
          <w:p w:rsidR="00457CB5" w:rsidRPr="00457CB5" w:rsidRDefault="00457CB5" w:rsidP="00EF3846">
            <w:pPr>
              <w:spacing w:after="0" w:line="240" w:lineRule="auto"/>
              <w:ind w:right="28"/>
              <w:jc w:val="left"/>
              <w:rPr>
                <w:color w:val="000000"/>
                <w:spacing w:val="-2"/>
                <w:szCs w:val="28"/>
              </w:rPr>
            </w:pPr>
            <w:r w:rsidRPr="00382114">
              <w:rPr>
                <w:color w:val="000000"/>
                <w:spacing w:val="-2"/>
                <w:szCs w:val="28"/>
              </w:rPr>
              <w:t>Устройство</w:t>
            </w:r>
            <w:r>
              <w:rPr>
                <w:color w:val="000000"/>
                <w:spacing w:val="-2"/>
                <w:szCs w:val="28"/>
              </w:rPr>
              <w:t xml:space="preserve"> </w:t>
            </w:r>
            <w:r w:rsidRPr="00382114">
              <w:rPr>
                <w:color w:val="000000"/>
                <w:spacing w:val="-2"/>
                <w:szCs w:val="28"/>
              </w:rPr>
              <w:t>полов</w:t>
            </w:r>
          </w:p>
        </w:tc>
        <w:tc>
          <w:tcPr>
            <w:tcW w:w="0" w:type="auto"/>
          </w:tcPr>
          <w:p w:rsidR="00457CB5" w:rsidRPr="000A34E4" w:rsidRDefault="00457CB5" w:rsidP="00EF3846">
            <w:pPr>
              <w:spacing w:after="0" w:line="240" w:lineRule="auto"/>
              <w:ind w:left="326" w:right="28"/>
              <w:jc w:val="left"/>
              <w:rPr>
                <w:color w:val="000000"/>
                <w:spacing w:val="-2"/>
                <w:szCs w:val="28"/>
                <w:vertAlign w:val="superscript"/>
              </w:rPr>
            </w:pPr>
            <w:r w:rsidRPr="00382114">
              <w:rPr>
                <w:color w:val="000000"/>
                <w:spacing w:val="-2"/>
                <w:szCs w:val="28"/>
              </w:rPr>
              <w:t>0,5 чел.</w:t>
            </w:r>
          </w:p>
        </w:tc>
        <w:tc>
          <w:tcPr>
            <w:tcW w:w="0" w:type="auto"/>
          </w:tcPr>
          <w:p w:rsidR="00457CB5" w:rsidRPr="000A34E4" w:rsidRDefault="00457CB5" w:rsidP="00EF3846">
            <w:pPr>
              <w:spacing w:after="0" w:line="240" w:lineRule="auto"/>
              <w:ind w:right="28"/>
              <w:jc w:val="center"/>
              <w:rPr>
                <w:color w:val="000000"/>
                <w:spacing w:val="-2"/>
                <w:szCs w:val="28"/>
              </w:rPr>
            </w:pPr>
            <w:r w:rsidRPr="00382114">
              <w:rPr>
                <w:color w:val="000000"/>
                <w:spacing w:val="-2"/>
                <w:szCs w:val="28"/>
              </w:rPr>
              <w:t>3</w:t>
            </w:r>
          </w:p>
        </w:tc>
        <w:tc>
          <w:tcPr>
            <w:tcW w:w="0" w:type="auto"/>
          </w:tcPr>
          <w:p w:rsidR="00457CB5" w:rsidRPr="000A34E4" w:rsidRDefault="00457CB5" w:rsidP="00EF3846">
            <w:pPr>
              <w:spacing w:after="0" w:line="240" w:lineRule="auto"/>
              <w:ind w:right="28"/>
              <w:jc w:val="center"/>
              <w:rPr>
                <w:color w:val="000000"/>
                <w:spacing w:val="-2"/>
                <w:szCs w:val="28"/>
              </w:rPr>
            </w:pPr>
            <w:r w:rsidRPr="00382114">
              <w:rPr>
                <w:color w:val="000000"/>
                <w:spacing w:val="-2"/>
                <w:szCs w:val="28"/>
              </w:rPr>
              <w:t>5</w:t>
            </w:r>
          </w:p>
        </w:tc>
      </w:tr>
      <w:tr w:rsidR="000A34E4" w:rsidRPr="000802C2" w:rsidTr="000A34E4">
        <w:trPr>
          <w:trHeight w:val="70"/>
        </w:trPr>
        <w:tc>
          <w:tcPr>
            <w:tcW w:w="1419" w:type="dxa"/>
          </w:tcPr>
          <w:p w:rsidR="000A34E4" w:rsidRPr="000802C2" w:rsidRDefault="000A34E4" w:rsidP="00EF3846">
            <w:pPr>
              <w:spacing w:after="0" w:line="240" w:lineRule="auto"/>
              <w:ind w:left="284" w:right="28"/>
              <w:jc w:val="center"/>
              <w:rPr>
                <w:color w:val="000000"/>
                <w:szCs w:val="28"/>
              </w:rPr>
            </w:pPr>
            <w:r>
              <w:rPr>
                <w:color w:val="000000"/>
                <w:szCs w:val="28"/>
              </w:rPr>
              <w:t>15,  16</w:t>
            </w:r>
          </w:p>
        </w:tc>
        <w:tc>
          <w:tcPr>
            <w:tcW w:w="0" w:type="auto"/>
          </w:tcPr>
          <w:p w:rsidR="000A34E4" w:rsidRPr="000802C2" w:rsidRDefault="000A34E4" w:rsidP="00EF3846">
            <w:pPr>
              <w:spacing w:after="0" w:line="240" w:lineRule="auto"/>
              <w:ind w:right="28"/>
              <w:jc w:val="left"/>
              <w:rPr>
                <w:color w:val="000000"/>
                <w:szCs w:val="28"/>
              </w:rPr>
            </w:pPr>
            <w:r w:rsidRPr="00382114">
              <w:rPr>
                <w:color w:val="000000"/>
                <w:spacing w:val="-2"/>
                <w:szCs w:val="28"/>
              </w:rPr>
              <w:t>М</w:t>
            </w:r>
            <w:r>
              <w:rPr>
                <w:color w:val="000000"/>
                <w:spacing w:val="-2"/>
                <w:szCs w:val="28"/>
              </w:rPr>
              <w:t>а</w:t>
            </w:r>
            <w:r w:rsidRPr="00382114">
              <w:rPr>
                <w:color w:val="000000"/>
                <w:spacing w:val="-2"/>
                <w:szCs w:val="28"/>
              </w:rPr>
              <w:t>лярные</w:t>
            </w:r>
            <w:r>
              <w:rPr>
                <w:color w:val="000000"/>
                <w:spacing w:val="-2"/>
                <w:szCs w:val="28"/>
              </w:rPr>
              <w:t xml:space="preserve"> </w:t>
            </w:r>
            <w:r w:rsidRPr="00382114">
              <w:rPr>
                <w:color w:val="000000"/>
                <w:spacing w:val="-2"/>
                <w:szCs w:val="28"/>
              </w:rPr>
              <w:t>работы</w:t>
            </w:r>
          </w:p>
        </w:tc>
        <w:tc>
          <w:tcPr>
            <w:tcW w:w="0" w:type="auto"/>
          </w:tcPr>
          <w:p w:rsidR="000A34E4" w:rsidRDefault="000A34E4" w:rsidP="00EF3846">
            <w:pPr>
              <w:spacing w:after="0" w:line="240" w:lineRule="auto"/>
              <w:ind w:left="326" w:right="28"/>
              <w:jc w:val="left"/>
              <w:rPr>
                <w:color w:val="000000"/>
                <w:szCs w:val="28"/>
              </w:rPr>
            </w:pPr>
            <w:r w:rsidRPr="00382114">
              <w:rPr>
                <w:color w:val="000000"/>
                <w:spacing w:val="-2"/>
                <w:szCs w:val="28"/>
              </w:rPr>
              <w:t>0,4 чел.</w:t>
            </w:r>
          </w:p>
        </w:tc>
        <w:tc>
          <w:tcPr>
            <w:tcW w:w="0" w:type="auto"/>
          </w:tcPr>
          <w:p w:rsidR="000A34E4" w:rsidRPr="000802C2" w:rsidRDefault="000A34E4" w:rsidP="00EF3846">
            <w:pPr>
              <w:spacing w:after="0" w:line="240" w:lineRule="auto"/>
              <w:ind w:right="28"/>
              <w:jc w:val="center"/>
              <w:rPr>
                <w:color w:val="000000"/>
                <w:szCs w:val="28"/>
              </w:rPr>
            </w:pPr>
            <w:r w:rsidRPr="00382114">
              <w:rPr>
                <w:color w:val="000000"/>
                <w:spacing w:val="-2"/>
                <w:szCs w:val="28"/>
              </w:rPr>
              <w:t>5</w:t>
            </w:r>
          </w:p>
        </w:tc>
        <w:tc>
          <w:tcPr>
            <w:tcW w:w="0" w:type="auto"/>
          </w:tcPr>
          <w:p w:rsidR="000A34E4" w:rsidRPr="000802C2" w:rsidRDefault="000A34E4" w:rsidP="00EF3846">
            <w:pPr>
              <w:spacing w:after="0" w:line="240" w:lineRule="auto"/>
              <w:ind w:right="28"/>
              <w:jc w:val="center"/>
              <w:rPr>
                <w:color w:val="000000"/>
                <w:szCs w:val="28"/>
              </w:rPr>
            </w:pPr>
            <w:r w:rsidRPr="00382114">
              <w:rPr>
                <w:color w:val="000000"/>
                <w:spacing w:val="-2"/>
                <w:szCs w:val="28"/>
              </w:rPr>
              <w:t>1</w:t>
            </w:r>
          </w:p>
        </w:tc>
      </w:tr>
    </w:tbl>
    <w:p w:rsidR="00457CB5" w:rsidRDefault="00457CB5" w:rsidP="00EF3846">
      <w:pPr>
        <w:shd w:val="clear" w:color="auto" w:fill="FFFFFF"/>
        <w:spacing w:after="0" w:line="240" w:lineRule="auto"/>
        <w:ind w:firstLine="709"/>
        <w:jc w:val="center"/>
        <w:rPr>
          <w:b/>
          <w:bCs/>
          <w:color w:val="000000"/>
          <w:szCs w:val="28"/>
        </w:rPr>
      </w:pPr>
    </w:p>
    <w:p w:rsidR="00382114" w:rsidRDefault="00382114" w:rsidP="00EF3846">
      <w:pPr>
        <w:shd w:val="clear" w:color="auto" w:fill="FFFFFF"/>
        <w:spacing w:after="0" w:line="240" w:lineRule="auto"/>
        <w:ind w:firstLine="709"/>
        <w:jc w:val="center"/>
        <w:rPr>
          <w:b/>
          <w:color w:val="000000"/>
          <w:szCs w:val="28"/>
        </w:rPr>
      </w:pPr>
      <w:r w:rsidRPr="00876D80">
        <w:rPr>
          <w:b/>
          <w:bCs/>
          <w:color w:val="000000"/>
          <w:szCs w:val="28"/>
        </w:rPr>
        <w:t xml:space="preserve">1.2 </w:t>
      </w:r>
      <w:r w:rsidR="00876D80">
        <w:rPr>
          <w:b/>
          <w:color w:val="000000"/>
          <w:szCs w:val="28"/>
        </w:rPr>
        <w:t>Р</w:t>
      </w:r>
      <w:r w:rsidR="00876D80" w:rsidRPr="00876D80">
        <w:rPr>
          <w:b/>
          <w:color w:val="000000"/>
          <w:szCs w:val="28"/>
        </w:rPr>
        <w:t>асчет нормы выработки машин</w:t>
      </w:r>
    </w:p>
    <w:p w:rsidR="00CF42A8" w:rsidRPr="00876D80" w:rsidRDefault="00CF42A8" w:rsidP="00EF3846">
      <w:pPr>
        <w:shd w:val="clear" w:color="auto" w:fill="FFFFFF"/>
        <w:spacing w:after="0" w:line="240" w:lineRule="auto"/>
        <w:ind w:firstLine="709"/>
        <w:jc w:val="center"/>
        <w:rPr>
          <w:b/>
          <w:szCs w:val="28"/>
        </w:rPr>
      </w:pPr>
    </w:p>
    <w:p w:rsidR="00382114" w:rsidRPr="00382114" w:rsidRDefault="00382114" w:rsidP="00EF3846">
      <w:pPr>
        <w:shd w:val="clear" w:color="auto" w:fill="FFFFFF"/>
        <w:spacing w:after="0" w:line="240" w:lineRule="auto"/>
        <w:ind w:right="86" w:firstLine="709"/>
        <w:rPr>
          <w:color w:val="000000"/>
          <w:szCs w:val="28"/>
        </w:rPr>
      </w:pPr>
      <w:r w:rsidRPr="00382114">
        <w:rPr>
          <w:color w:val="000000"/>
          <w:szCs w:val="28"/>
        </w:rPr>
        <w:t xml:space="preserve">Норма выработки машин играет значительную </w:t>
      </w:r>
      <w:r w:rsidRPr="00382114">
        <w:rPr>
          <w:bCs/>
          <w:color w:val="000000"/>
          <w:szCs w:val="28"/>
        </w:rPr>
        <w:t xml:space="preserve">роль </w:t>
      </w:r>
      <w:r w:rsidRPr="00382114">
        <w:rPr>
          <w:color w:val="000000"/>
          <w:szCs w:val="28"/>
        </w:rPr>
        <w:t xml:space="preserve">в производительности труда на стройках. </w:t>
      </w:r>
      <w:r w:rsidRPr="00382114">
        <w:rPr>
          <w:bCs/>
          <w:color w:val="000000"/>
          <w:szCs w:val="28"/>
        </w:rPr>
        <w:t>Коли</w:t>
      </w:r>
      <w:r w:rsidRPr="00382114">
        <w:rPr>
          <w:bCs/>
          <w:color w:val="000000"/>
          <w:szCs w:val="28"/>
        </w:rPr>
        <w:softHyphen/>
        <w:t xml:space="preserve">чество </w:t>
      </w:r>
      <w:r w:rsidRPr="00382114">
        <w:rPr>
          <w:color w:val="000000"/>
          <w:szCs w:val="28"/>
        </w:rPr>
        <w:t xml:space="preserve">доброкачественной продукции, которую </w:t>
      </w:r>
      <w:r w:rsidRPr="00382114">
        <w:rPr>
          <w:bCs/>
          <w:color w:val="000000"/>
          <w:szCs w:val="28"/>
        </w:rPr>
        <w:t>долж</w:t>
      </w:r>
      <w:r w:rsidRPr="00382114">
        <w:rPr>
          <w:bCs/>
          <w:color w:val="000000"/>
          <w:szCs w:val="28"/>
        </w:rPr>
        <w:softHyphen/>
        <w:t xml:space="preserve">на </w:t>
      </w:r>
      <w:r w:rsidRPr="00382114">
        <w:rPr>
          <w:color w:val="000000"/>
          <w:szCs w:val="28"/>
        </w:rPr>
        <w:t xml:space="preserve">выработать машина в соответствии со своими </w:t>
      </w:r>
      <w:r w:rsidRPr="00382114">
        <w:rPr>
          <w:bCs/>
          <w:color w:val="000000"/>
          <w:szCs w:val="28"/>
        </w:rPr>
        <w:t xml:space="preserve">паспортными </w:t>
      </w:r>
      <w:r w:rsidRPr="00382114">
        <w:rPr>
          <w:color w:val="000000"/>
          <w:szCs w:val="28"/>
        </w:rPr>
        <w:t xml:space="preserve">данными, всегда зависит от ее </w:t>
      </w:r>
      <w:r w:rsidRPr="00382114">
        <w:rPr>
          <w:bCs/>
          <w:color w:val="000000"/>
          <w:szCs w:val="28"/>
        </w:rPr>
        <w:t>техничес</w:t>
      </w:r>
      <w:r w:rsidRPr="00382114">
        <w:rPr>
          <w:bCs/>
          <w:color w:val="000000"/>
          <w:szCs w:val="28"/>
        </w:rPr>
        <w:softHyphen/>
        <w:t xml:space="preserve">кого </w:t>
      </w:r>
      <w:r w:rsidRPr="00382114">
        <w:rPr>
          <w:color w:val="000000"/>
          <w:szCs w:val="28"/>
        </w:rPr>
        <w:t>состояния, условий выполнения строительно-</w:t>
      </w:r>
      <w:r w:rsidRPr="00382114">
        <w:rPr>
          <w:bCs/>
          <w:color w:val="000000"/>
          <w:szCs w:val="28"/>
        </w:rPr>
        <w:t xml:space="preserve">монтажных </w:t>
      </w:r>
      <w:r w:rsidRPr="00382114">
        <w:rPr>
          <w:color w:val="000000"/>
          <w:szCs w:val="28"/>
        </w:rPr>
        <w:t xml:space="preserve">процессов и организации рабочего места, а </w:t>
      </w:r>
      <w:r w:rsidRPr="00382114">
        <w:rPr>
          <w:bCs/>
          <w:color w:val="000000"/>
          <w:szCs w:val="28"/>
        </w:rPr>
        <w:t xml:space="preserve">также </w:t>
      </w:r>
      <w:r w:rsidR="00133164">
        <w:rPr>
          <w:color w:val="000000"/>
          <w:szCs w:val="28"/>
        </w:rPr>
        <w:t>квалификации машинистов</w:t>
      </w:r>
      <w:r w:rsidRPr="00382114">
        <w:rPr>
          <w:color w:val="000000"/>
          <w:szCs w:val="28"/>
        </w:rPr>
        <w:t xml:space="preserve">. </w:t>
      </w:r>
      <w:r w:rsidR="00133164">
        <w:rPr>
          <w:bCs/>
          <w:color w:val="000000"/>
          <w:szCs w:val="28"/>
        </w:rPr>
        <w:t>К</w:t>
      </w:r>
      <w:r w:rsidRPr="00382114">
        <w:rPr>
          <w:bCs/>
          <w:color w:val="000000"/>
          <w:szCs w:val="28"/>
        </w:rPr>
        <w:t>он</w:t>
      </w:r>
      <w:r w:rsidRPr="00382114">
        <w:rPr>
          <w:bCs/>
          <w:color w:val="000000"/>
          <w:szCs w:val="28"/>
        </w:rPr>
        <w:softHyphen/>
        <w:t xml:space="preserve">структивные </w:t>
      </w:r>
      <w:r w:rsidRPr="00382114">
        <w:rPr>
          <w:color w:val="000000"/>
          <w:szCs w:val="28"/>
        </w:rPr>
        <w:t xml:space="preserve">и эксплуатационные </w:t>
      </w:r>
      <w:r w:rsidR="00133164">
        <w:rPr>
          <w:color w:val="000000"/>
          <w:szCs w:val="28"/>
        </w:rPr>
        <w:t>х</w:t>
      </w:r>
      <w:r w:rsidR="00133164" w:rsidRPr="00382114">
        <w:rPr>
          <w:bCs/>
          <w:color w:val="000000"/>
          <w:szCs w:val="28"/>
        </w:rPr>
        <w:t>арактеристики</w:t>
      </w:r>
      <w:r w:rsidR="00133164" w:rsidRPr="00382114">
        <w:rPr>
          <w:color w:val="000000"/>
          <w:szCs w:val="28"/>
        </w:rPr>
        <w:t xml:space="preserve"> </w:t>
      </w:r>
      <w:r w:rsidRPr="00382114">
        <w:rPr>
          <w:color w:val="000000"/>
          <w:szCs w:val="28"/>
        </w:rPr>
        <w:t>строит</w:t>
      </w:r>
      <w:r w:rsidRPr="00382114">
        <w:rPr>
          <w:bCs/>
          <w:color w:val="000000"/>
          <w:szCs w:val="28"/>
        </w:rPr>
        <w:t xml:space="preserve">ельных </w:t>
      </w:r>
      <w:r w:rsidR="00133164">
        <w:rPr>
          <w:color w:val="000000"/>
          <w:szCs w:val="28"/>
        </w:rPr>
        <w:t>машин, введенные</w:t>
      </w:r>
      <w:r w:rsidRPr="00382114">
        <w:rPr>
          <w:color w:val="000000"/>
          <w:szCs w:val="28"/>
        </w:rPr>
        <w:t xml:space="preserve"> в норму времени</w:t>
      </w:r>
      <w:r w:rsidRPr="00382114">
        <w:rPr>
          <w:bCs/>
          <w:color w:val="000000"/>
          <w:szCs w:val="28"/>
        </w:rPr>
        <w:t xml:space="preserve">, </w:t>
      </w:r>
      <w:r w:rsidRPr="00382114">
        <w:rPr>
          <w:color w:val="000000"/>
          <w:szCs w:val="28"/>
        </w:rPr>
        <w:t xml:space="preserve">будут </w:t>
      </w:r>
      <w:r w:rsidR="00133164">
        <w:rPr>
          <w:color w:val="000000"/>
          <w:szCs w:val="28"/>
        </w:rPr>
        <w:t xml:space="preserve">определять </w:t>
      </w:r>
      <w:r w:rsidRPr="00382114">
        <w:rPr>
          <w:color w:val="000000"/>
          <w:szCs w:val="28"/>
        </w:rPr>
        <w:t xml:space="preserve">величину нормы </w:t>
      </w:r>
      <w:r w:rsidRPr="00382114">
        <w:rPr>
          <w:bCs/>
          <w:color w:val="000000"/>
          <w:szCs w:val="28"/>
        </w:rPr>
        <w:t xml:space="preserve">выработки </w:t>
      </w:r>
      <w:r w:rsidRPr="00382114">
        <w:rPr>
          <w:color w:val="000000"/>
          <w:szCs w:val="28"/>
        </w:rPr>
        <w:t>машин.</w:t>
      </w:r>
    </w:p>
    <w:p w:rsidR="00382114" w:rsidRPr="00382114" w:rsidRDefault="00133164" w:rsidP="00EF3846">
      <w:pPr>
        <w:shd w:val="clear" w:color="auto" w:fill="FFFFFF"/>
        <w:spacing w:after="0" w:line="240" w:lineRule="auto"/>
        <w:ind w:right="14" w:firstLine="709"/>
        <w:rPr>
          <w:szCs w:val="28"/>
        </w:rPr>
      </w:pPr>
      <w:r>
        <w:rPr>
          <w:color w:val="000000"/>
          <w:szCs w:val="28"/>
        </w:rPr>
        <w:t>Рабочие, управляемых машин</w:t>
      </w:r>
      <w:r w:rsidR="00382114" w:rsidRPr="00382114">
        <w:rPr>
          <w:color w:val="000000"/>
          <w:szCs w:val="28"/>
        </w:rPr>
        <w:t>, должны быть нацелены на полное выполнение и перевыполнение норм выработки с учетом правильного подбора орга</w:t>
      </w:r>
      <w:r w:rsidR="00382114" w:rsidRPr="00382114">
        <w:rPr>
          <w:color w:val="000000"/>
          <w:szCs w:val="28"/>
        </w:rPr>
        <w:softHyphen/>
        <w:t xml:space="preserve">низационно-технических условий и расчетов самой </w:t>
      </w:r>
      <w:r w:rsidR="00382114" w:rsidRPr="00FA76C7">
        <w:rPr>
          <w:color w:val="000000"/>
          <w:szCs w:val="28"/>
        </w:rPr>
        <w:t>нормы</w:t>
      </w:r>
      <w:r w:rsidR="00876D80" w:rsidRPr="00FA76C7">
        <w:rPr>
          <w:color w:val="000000"/>
          <w:szCs w:val="28"/>
        </w:rPr>
        <w:t xml:space="preserve"> </w:t>
      </w:r>
      <w:r w:rsidR="00876D80" w:rsidRPr="00FA76C7">
        <w:rPr>
          <w:color w:val="000000"/>
          <w:spacing w:val="1"/>
          <w:szCs w:val="28"/>
        </w:rPr>
        <w:t>[</w:t>
      </w:r>
      <w:r w:rsidR="00FA76C7" w:rsidRPr="00FA76C7">
        <w:rPr>
          <w:color w:val="000000"/>
          <w:spacing w:val="1"/>
          <w:szCs w:val="28"/>
        </w:rPr>
        <w:t>3</w:t>
      </w:r>
      <w:r w:rsidR="00876D80" w:rsidRPr="00FA76C7">
        <w:rPr>
          <w:color w:val="000000"/>
          <w:spacing w:val="1"/>
          <w:szCs w:val="28"/>
        </w:rPr>
        <w:t>]</w:t>
      </w:r>
      <w:r w:rsidR="00382114" w:rsidRPr="00FA76C7">
        <w:rPr>
          <w:color w:val="000000"/>
          <w:szCs w:val="28"/>
        </w:rPr>
        <w:t>.</w:t>
      </w:r>
    </w:p>
    <w:p w:rsidR="00382114" w:rsidRPr="00382114" w:rsidRDefault="00382114" w:rsidP="00EF3846">
      <w:pPr>
        <w:shd w:val="clear" w:color="auto" w:fill="FFFFFF"/>
        <w:spacing w:after="0" w:line="240" w:lineRule="auto"/>
        <w:ind w:right="22" w:firstLine="709"/>
        <w:rPr>
          <w:color w:val="000000"/>
          <w:szCs w:val="28"/>
        </w:rPr>
      </w:pPr>
      <w:r w:rsidRPr="00382114">
        <w:rPr>
          <w:color w:val="000000"/>
          <w:szCs w:val="28"/>
        </w:rPr>
        <w:t>При выдаче сменных заданий механизаторам нор</w:t>
      </w:r>
      <w:r w:rsidRPr="00382114">
        <w:rPr>
          <w:color w:val="000000"/>
          <w:szCs w:val="28"/>
        </w:rPr>
        <w:softHyphen/>
        <w:t xml:space="preserve">ма выработки </w:t>
      </w:r>
      <w:r w:rsidRPr="00382114">
        <w:rPr>
          <w:color w:val="000000"/>
          <w:szCs w:val="28"/>
          <w:lang w:val="en-US"/>
        </w:rPr>
        <w:t>N</w:t>
      </w:r>
      <w:r w:rsidRPr="00876D80">
        <w:rPr>
          <w:color w:val="000000"/>
          <w:szCs w:val="28"/>
          <w:vertAlign w:val="subscript"/>
        </w:rPr>
        <w:t>выр</w:t>
      </w:r>
      <w:r w:rsidRPr="00382114">
        <w:rPr>
          <w:color w:val="000000"/>
          <w:szCs w:val="28"/>
        </w:rPr>
        <w:t>.(м), м</w:t>
      </w:r>
      <w:r w:rsidRPr="00382114">
        <w:rPr>
          <w:color w:val="000000"/>
          <w:szCs w:val="28"/>
          <w:vertAlign w:val="superscript"/>
        </w:rPr>
        <w:t>3</w:t>
      </w:r>
      <w:r w:rsidRPr="00382114">
        <w:rPr>
          <w:color w:val="000000"/>
          <w:szCs w:val="28"/>
        </w:rPr>
        <w:t>, т, м</w:t>
      </w:r>
      <w:r w:rsidRPr="00382114">
        <w:rPr>
          <w:color w:val="000000"/>
          <w:szCs w:val="28"/>
          <w:vertAlign w:val="superscript"/>
        </w:rPr>
        <w:t>2</w:t>
      </w:r>
      <w:r w:rsidRPr="00382114">
        <w:rPr>
          <w:color w:val="000000"/>
          <w:szCs w:val="28"/>
        </w:rPr>
        <w:t xml:space="preserve"> и т. д., подсчитывается по формуле</w:t>
      </w:r>
      <w:r w:rsidR="00133164">
        <w:rPr>
          <w:color w:val="000000"/>
          <w:szCs w:val="28"/>
        </w:rPr>
        <w:t>:</w:t>
      </w:r>
    </w:p>
    <w:p w:rsidR="00382114" w:rsidRPr="00382114" w:rsidRDefault="00382114" w:rsidP="00EF3846">
      <w:pPr>
        <w:shd w:val="clear" w:color="auto" w:fill="FFFFFF"/>
        <w:spacing w:after="0" w:line="240" w:lineRule="auto"/>
        <w:ind w:right="22" w:firstLine="709"/>
        <w:rPr>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465DEF" w:rsidRPr="00465DEF" w:rsidTr="00465DEF">
        <w:tc>
          <w:tcPr>
            <w:tcW w:w="9600" w:type="dxa"/>
            <w:vAlign w:val="center"/>
          </w:tcPr>
          <w:p w:rsidR="00465DEF" w:rsidRPr="00BA59DE" w:rsidRDefault="000D1A1B" w:rsidP="00465DEF">
            <w:pPr>
              <w:shd w:val="clear" w:color="auto" w:fill="FFFFFF"/>
              <w:spacing w:after="0"/>
              <w:jc w:val="center"/>
              <w:rPr>
                <w:color w:val="000000"/>
                <w:szCs w:val="28"/>
              </w:rPr>
            </w:pPr>
            <m:oMath>
              <m:sSub>
                <m:sSubPr>
                  <m:ctrlPr>
                    <w:rPr>
                      <w:rFonts w:ascii="Cambria Math" w:hAnsi="Cambria Math"/>
                      <w:color w:val="000000"/>
                      <w:szCs w:val="28"/>
                      <w:lang w:val="en-US"/>
                    </w:rPr>
                  </m:ctrlPr>
                </m:sSubPr>
                <m:e>
                  <m:r>
                    <m:rPr>
                      <m:sty m:val="p"/>
                    </m:rPr>
                    <w:rPr>
                      <w:rFonts w:ascii="Cambria Math" w:hAnsi="Cambria Math"/>
                      <w:color w:val="000000"/>
                      <w:szCs w:val="28"/>
                      <w:lang w:val="en-US"/>
                    </w:rPr>
                    <m:t>N</m:t>
                  </m:r>
                </m:e>
                <m:sub>
                  <m:r>
                    <m:rPr>
                      <m:sty m:val="p"/>
                    </m:rPr>
                    <w:rPr>
                      <w:rFonts w:ascii="Cambria Math" w:hAnsi="Cambria Math"/>
                      <w:color w:val="000000"/>
                      <w:szCs w:val="28"/>
                    </w:rPr>
                    <m:t>выр</m:t>
                  </m:r>
                </m:sub>
              </m:sSub>
              <m:r>
                <m:rPr>
                  <m:sty m:val="p"/>
                </m:rPr>
                <w:rPr>
                  <w:rFonts w:ascii="Cambria Math" w:hAnsi="Cambria Math"/>
                  <w:color w:val="000000"/>
                  <w:szCs w:val="28"/>
                  <w:vertAlign w:val="subscript"/>
                </w:rPr>
                <m:t xml:space="preserve">= </m:t>
              </m:r>
              <m:f>
                <m:fPr>
                  <m:ctrlPr>
                    <w:rPr>
                      <w:rFonts w:ascii="Cambria Math" w:hAnsi="Cambria Math"/>
                      <w:color w:val="000000"/>
                      <w:szCs w:val="28"/>
                      <w:vertAlign w:val="subscript"/>
                    </w:rPr>
                  </m:ctrlPr>
                </m:fPr>
                <m:num>
                  <m:r>
                    <m:rPr>
                      <m:sty m:val="p"/>
                    </m:rPr>
                    <w:rPr>
                      <w:rFonts w:ascii="Cambria Math" w:hAnsi="Cambria Math"/>
                      <w:color w:val="000000"/>
                      <w:szCs w:val="28"/>
                      <w:vertAlign w:val="subscript"/>
                    </w:rPr>
                    <m:t xml:space="preserve">С </m:t>
                  </m:r>
                  <m:sSub>
                    <m:sSubPr>
                      <m:ctrlPr>
                        <w:rPr>
                          <w:rFonts w:ascii="Cambria Math" w:hAnsi="Cambria Math"/>
                          <w:color w:val="000000"/>
                          <w:szCs w:val="28"/>
                          <w:vertAlign w:val="subscript"/>
                        </w:rPr>
                      </m:ctrlPr>
                    </m:sSubPr>
                    <m:e>
                      <m:r>
                        <m:rPr>
                          <m:sty m:val="p"/>
                        </m:rPr>
                        <w:rPr>
                          <w:rFonts w:ascii="Cambria Math" w:hAnsi="Cambria Math"/>
                          <w:color w:val="000000"/>
                          <w:szCs w:val="28"/>
                          <w:vertAlign w:val="subscript"/>
                        </w:rPr>
                        <m:t>Т</m:t>
                      </m:r>
                    </m:e>
                    <m:sub>
                      <m:r>
                        <m:rPr>
                          <m:sty m:val="p"/>
                        </m:rPr>
                        <w:rPr>
                          <w:rFonts w:ascii="Cambria Math" w:hAnsi="Cambria Math"/>
                          <w:color w:val="000000"/>
                          <w:szCs w:val="28"/>
                          <w:vertAlign w:val="subscript"/>
                        </w:rPr>
                        <m:t>см</m:t>
                      </m:r>
                    </m:sub>
                  </m:sSub>
                </m:num>
                <m:den>
                  <m:sSub>
                    <m:sSubPr>
                      <m:ctrlPr>
                        <w:rPr>
                          <w:rFonts w:ascii="Cambria Math" w:hAnsi="Cambria Math"/>
                          <w:color w:val="000000"/>
                          <w:szCs w:val="28"/>
                          <w:vertAlign w:val="subscript"/>
                        </w:rPr>
                      </m:ctrlPr>
                    </m:sSubPr>
                    <m:e>
                      <m:r>
                        <m:rPr>
                          <m:sty m:val="p"/>
                        </m:rPr>
                        <w:rPr>
                          <w:rFonts w:ascii="Cambria Math" w:hAnsi="Cambria Math"/>
                          <w:color w:val="000000"/>
                          <w:szCs w:val="28"/>
                          <w:vertAlign w:val="subscript"/>
                          <w:lang w:val="en-US"/>
                        </w:rPr>
                        <m:t>N</m:t>
                      </m:r>
                    </m:e>
                    <m:sub>
                      <m:r>
                        <m:rPr>
                          <m:sty m:val="p"/>
                        </m:rPr>
                        <w:rPr>
                          <w:rFonts w:ascii="Cambria Math" w:hAnsi="Cambria Math"/>
                          <w:color w:val="000000"/>
                          <w:szCs w:val="28"/>
                          <w:vertAlign w:val="subscript"/>
                        </w:rPr>
                        <m:t>маш</m:t>
                      </m:r>
                    </m:sub>
                  </m:sSub>
                </m:den>
              </m:f>
            </m:oMath>
            <w:r w:rsidR="00465DEF" w:rsidRPr="00BA59DE">
              <w:rPr>
                <w:color w:val="000000"/>
                <w:szCs w:val="28"/>
              </w:rPr>
              <w:t>,</w:t>
            </w:r>
          </w:p>
        </w:tc>
        <w:tc>
          <w:tcPr>
            <w:tcW w:w="254" w:type="dxa"/>
            <w:vAlign w:val="center"/>
          </w:tcPr>
          <w:p w:rsidR="00465DEF" w:rsidRPr="00465DEF" w:rsidRDefault="00465DEF" w:rsidP="00465DEF">
            <w:pPr>
              <w:shd w:val="clear" w:color="auto" w:fill="FFFFFF"/>
              <w:spacing w:after="0"/>
              <w:jc w:val="center"/>
              <w:rPr>
                <w:color w:val="000000"/>
                <w:szCs w:val="28"/>
              </w:rPr>
            </w:pPr>
            <w:r w:rsidRPr="00465DEF">
              <w:rPr>
                <w:color w:val="000000"/>
                <w:szCs w:val="28"/>
              </w:rPr>
              <w:t>(1.2)</w:t>
            </w:r>
          </w:p>
        </w:tc>
      </w:tr>
    </w:tbl>
    <w:p w:rsidR="00382114" w:rsidRPr="00382114" w:rsidRDefault="00382114" w:rsidP="00EF3846">
      <w:pPr>
        <w:shd w:val="clear" w:color="auto" w:fill="FFFFFF"/>
        <w:spacing w:after="0" w:line="240" w:lineRule="auto"/>
        <w:ind w:right="29" w:firstLine="709"/>
        <w:rPr>
          <w:color w:val="000000"/>
          <w:szCs w:val="28"/>
        </w:rPr>
      </w:pPr>
    </w:p>
    <w:p w:rsidR="00382114" w:rsidRPr="00382114" w:rsidRDefault="00465DEF" w:rsidP="00465DEF">
      <w:pPr>
        <w:shd w:val="clear" w:color="auto" w:fill="FFFFFF"/>
        <w:spacing w:after="0" w:line="240" w:lineRule="auto"/>
        <w:rPr>
          <w:szCs w:val="28"/>
        </w:rPr>
      </w:pPr>
      <w:r>
        <w:rPr>
          <w:color w:val="000000"/>
          <w:szCs w:val="28"/>
        </w:rPr>
        <w:t>г</w:t>
      </w:r>
      <w:r w:rsidR="00382114" w:rsidRPr="00382114">
        <w:rPr>
          <w:color w:val="000000"/>
          <w:szCs w:val="28"/>
        </w:rPr>
        <w:t>де</w:t>
      </w:r>
      <w:r>
        <w:rPr>
          <w:color w:val="000000"/>
          <w:szCs w:val="28"/>
        </w:rPr>
        <w:t>:</w:t>
      </w:r>
      <w:r w:rsidR="00382114" w:rsidRPr="00382114">
        <w:rPr>
          <w:color w:val="000000"/>
          <w:szCs w:val="28"/>
        </w:rPr>
        <w:t xml:space="preserve"> </w:t>
      </w:r>
      <w:r w:rsidR="00382114" w:rsidRPr="00876D80">
        <w:rPr>
          <w:color w:val="000000"/>
          <w:szCs w:val="28"/>
        </w:rPr>
        <w:t>С</w:t>
      </w:r>
      <w:r w:rsidR="00876D80">
        <w:rPr>
          <w:iCs/>
          <w:color w:val="000000"/>
          <w:szCs w:val="28"/>
        </w:rPr>
        <w:t xml:space="preserve"> – </w:t>
      </w:r>
      <w:r w:rsidR="00382114" w:rsidRPr="00876D80">
        <w:rPr>
          <w:color w:val="000000"/>
          <w:szCs w:val="28"/>
        </w:rPr>
        <w:t>число</w:t>
      </w:r>
      <w:r w:rsidR="00382114" w:rsidRPr="00382114">
        <w:rPr>
          <w:color w:val="000000"/>
          <w:szCs w:val="28"/>
        </w:rPr>
        <w:t xml:space="preserve"> смен работы машин; Т</w:t>
      </w:r>
      <w:r w:rsidR="00382114" w:rsidRPr="00876D80">
        <w:rPr>
          <w:color w:val="000000"/>
          <w:szCs w:val="28"/>
          <w:vertAlign w:val="subscript"/>
        </w:rPr>
        <w:t>см</w:t>
      </w:r>
      <w:r w:rsidR="00876D80">
        <w:rPr>
          <w:color w:val="000000"/>
          <w:szCs w:val="28"/>
        </w:rPr>
        <w:t xml:space="preserve"> – </w:t>
      </w:r>
      <w:r w:rsidR="00382114" w:rsidRPr="00382114">
        <w:rPr>
          <w:color w:val="000000"/>
          <w:szCs w:val="28"/>
        </w:rPr>
        <w:t>продолжительность сме</w:t>
      </w:r>
      <w:r w:rsidR="00382114" w:rsidRPr="00382114">
        <w:rPr>
          <w:color w:val="000000"/>
          <w:szCs w:val="28"/>
        </w:rPr>
        <w:softHyphen/>
        <w:t>ны, ч</w:t>
      </w:r>
      <w:r w:rsidR="00876D80">
        <w:rPr>
          <w:color w:val="000000"/>
          <w:szCs w:val="28"/>
        </w:rPr>
        <w:t>ас</w:t>
      </w:r>
      <w:r w:rsidR="00382114" w:rsidRPr="00382114">
        <w:rPr>
          <w:color w:val="000000"/>
          <w:szCs w:val="28"/>
        </w:rPr>
        <w:t>;</w:t>
      </w:r>
      <w:r w:rsidR="00382114" w:rsidRPr="00382114">
        <w:rPr>
          <w:iCs/>
          <w:color w:val="000000"/>
          <w:szCs w:val="28"/>
        </w:rPr>
        <w:t xml:space="preserve"> </w:t>
      </w:r>
      <w:r w:rsidR="00382114" w:rsidRPr="00382114">
        <w:rPr>
          <w:iCs/>
          <w:color w:val="000000"/>
          <w:szCs w:val="28"/>
          <w:lang w:val="en-US"/>
        </w:rPr>
        <w:t>N</w:t>
      </w:r>
      <w:r w:rsidR="00382114" w:rsidRPr="00876D80">
        <w:rPr>
          <w:iCs/>
          <w:color w:val="000000"/>
          <w:szCs w:val="28"/>
          <w:vertAlign w:val="subscript"/>
        </w:rPr>
        <w:t>маш</w:t>
      </w:r>
      <w:r w:rsidR="00876D80">
        <w:rPr>
          <w:iCs/>
          <w:color w:val="000000"/>
          <w:szCs w:val="28"/>
        </w:rPr>
        <w:t xml:space="preserve"> – </w:t>
      </w:r>
      <w:r w:rsidR="00382114" w:rsidRPr="00382114">
        <w:rPr>
          <w:bCs/>
          <w:color w:val="000000"/>
          <w:szCs w:val="28"/>
        </w:rPr>
        <w:t xml:space="preserve">норма </w:t>
      </w:r>
      <w:r w:rsidR="00382114" w:rsidRPr="00382114">
        <w:rPr>
          <w:color w:val="000000"/>
          <w:szCs w:val="28"/>
        </w:rPr>
        <w:t>времени использования машин,</w:t>
      </w:r>
      <w:r w:rsidR="00876D80">
        <w:rPr>
          <w:color w:val="000000"/>
          <w:szCs w:val="28"/>
        </w:rPr>
        <w:t xml:space="preserve"> м</w:t>
      </w:r>
      <w:r w:rsidR="004E3F4F">
        <w:rPr>
          <w:sz w:val="24"/>
          <w:szCs w:val="24"/>
          <w:lang w:eastAsia="ko-KR"/>
        </w:rPr>
        <w:t>×</w:t>
      </w:r>
      <w:r w:rsidR="00382114" w:rsidRPr="00382114">
        <w:rPr>
          <w:color w:val="000000"/>
          <w:szCs w:val="28"/>
        </w:rPr>
        <w:t>ч</w:t>
      </w:r>
      <w:r w:rsidR="00876D80">
        <w:rPr>
          <w:color w:val="000000"/>
          <w:szCs w:val="28"/>
        </w:rPr>
        <w:t>ас</w:t>
      </w:r>
      <w:r w:rsidR="00382114" w:rsidRPr="00382114">
        <w:rPr>
          <w:color w:val="000000"/>
          <w:szCs w:val="28"/>
        </w:rPr>
        <w:t>.</w:t>
      </w:r>
    </w:p>
    <w:p w:rsidR="00382114" w:rsidRPr="00382114" w:rsidRDefault="00A73EE5" w:rsidP="00EF3846">
      <w:pPr>
        <w:shd w:val="clear" w:color="auto" w:fill="FFFFFF"/>
        <w:spacing w:after="0" w:line="240" w:lineRule="auto"/>
        <w:ind w:right="14" w:firstLine="708"/>
        <w:rPr>
          <w:szCs w:val="28"/>
        </w:rPr>
      </w:pPr>
      <w:r w:rsidRPr="00382114">
        <w:rPr>
          <w:color w:val="000000"/>
          <w:szCs w:val="28"/>
        </w:rPr>
        <w:t>ПРИМЕР</w:t>
      </w:r>
      <w:r>
        <w:rPr>
          <w:color w:val="000000"/>
          <w:szCs w:val="28"/>
        </w:rPr>
        <w:t>:</w:t>
      </w:r>
      <w:r w:rsidR="00382114" w:rsidRPr="00382114">
        <w:rPr>
          <w:color w:val="000000"/>
          <w:szCs w:val="28"/>
        </w:rPr>
        <w:t xml:space="preserve"> </w:t>
      </w:r>
      <w:r w:rsidR="00C41076">
        <w:rPr>
          <w:color w:val="000000"/>
          <w:szCs w:val="28"/>
        </w:rPr>
        <w:t xml:space="preserve">Башенный кран </w:t>
      </w:r>
      <w:r w:rsidR="00C41076" w:rsidRPr="00382114">
        <w:rPr>
          <w:color w:val="000000"/>
          <w:szCs w:val="28"/>
        </w:rPr>
        <w:t>гру</w:t>
      </w:r>
      <w:r w:rsidR="00C41076" w:rsidRPr="00382114">
        <w:rPr>
          <w:color w:val="000000"/>
          <w:szCs w:val="28"/>
        </w:rPr>
        <w:softHyphen/>
        <w:t>зоподъемностью до 3</w:t>
      </w:r>
      <w:r w:rsidR="00C41076">
        <w:rPr>
          <w:color w:val="000000"/>
          <w:szCs w:val="28"/>
        </w:rPr>
        <w:t>,0</w:t>
      </w:r>
      <w:r w:rsidR="00C41076" w:rsidRPr="00382114">
        <w:rPr>
          <w:color w:val="000000"/>
          <w:szCs w:val="28"/>
        </w:rPr>
        <w:t xml:space="preserve"> т </w:t>
      </w:r>
      <w:r w:rsidR="00C41076">
        <w:rPr>
          <w:color w:val="000000"/>
          <w:szCs w:val="28"/>
        </w:rPr>
        <w:t xml:space="preserve">работает три смены и подает бетон в конструкцию бункером емкостью </w:t>
      </w:r>
      <w:r w:rsidR="00C41076" w:rsidRPr="00382114">
        <w:rPr>
          <w:color w:val="000000"/>
          <w:szCs w:val="28"/>
        </w:rPr>
        <w:t>0,75 м</w:t>
      </w:r>
      <w:r w:rsidR="00C41076" w:rsidRPr="00382114">
        <w:rPr>
          <w:color w:val="000000"/>
          <w:szCs w:val="28"/>
          <w:vertAlign w:val="superscript"/>
        </w:rPr>
        <w:t>3</w:t>
      </w:r>
      <w:r w:rsidR="00C41076">
        <w:rPr>
          <w:color w:val="000000"/>
          <w:szCs w:val="28"/>
        </w:rPr>
        <w:t xml:space="preserve">. </w:t>
      </w:r>
      <w:r w:rsidR="00382114" w:rsidRPr="00382114">
        <w:rPr>
          <w:color w:val="000000"/>
          <w:szCs w:val="28"/>
        </w:rPr>
        <w:t xml:space="preserve">Определить норму выработки башенного крана за </w:t>
      </w:r>
      <w:r w:rsidR="00C41076">
        <w:rPr>
          <w:color w:val="000000"/>
          <w:szCs w:val="28"/>
        </w:rPr>
        <w:t xml:space="preserve">три </w:t>
      </w:r>
      <w:r w:rsidR="00382114" w:rsidRPr="00382114">
        <w:rPr>
          <w:color w:val="000000"/>
          <w:szCs w:val="28"/>
        </w:rPr>
        <w:t>смен</w:t>
      </w:r>
      <w:r w:rsidR="00C41076">
        <w:rPr>
          <w:color w:val="000000"/>
          <w:szCs w:val="28"/>
        </w:rPr>
        <w:t>ы.</w:t>
      </w:r>
      <w:r w:rsidR="00382114" w:rsidRPr="00382114">
        <w:rPr>
          <w:color w:val="000000"/>
          <w:szCs w:val="28"/>
        </w:rPr>
        <w:t xml:space="preserve"> </w:t>
      </w:r>
      <w:r w:rsidR="00C41076">
        <w:rPr>
          <w:color w:val="000000"/>
          <w:szCs w:val="28"/>
        </w:rPr>
        <w:t xml:space="preserve"> </w:t>
      </w:r>
      <w:r w:rsidR="00382114" w:rsidRPr="00382114">
        <w:rPr>
          <w:color w:val="000000"/>
          <w:szCs w:val="28"/>
        </w:rPr>
        <w:t>В соответствии с ЕНиР</w:t>
      </w:r>
      <w:r w:rsidR="00382114" w:rsidRPr="000267F6">
        <w:rPr>
          <w:color w:val="000000"/>
          <w:szCs w:val="28"/>
        </w:rPr>
        <w:t xml:space="preserve">-87 сб. </w:t>
      </w:r>
      <w:r w:rsidR="00382114" w:rsidRPr="000267F6">
        <w:rPr>
          <w:color w:val="000000"/>
          <w:szCs w:val="28"/>
          <w:lang w:val="en-US"/>
        </w:rPr>
        <w:t>E</w:t>
      </w:r>
      <w:r w:rsidR="00382114" w:rsidRPr="000267F6">
        <w:rPr>
          <w:color w:val="000000"/>
          <w:szCs w:val="28"/>
        </w:rPr>
        <w:t>1§ 7</w:t>
      </w:r>
      <w:r w:rsidR="00382114" w:rsidRPr="00382114">
        <w:rPr>
          <w:color w:val="000000"/>
          <w:szCs w:val="28"/>
        </w:rPr>
        <w:t xml:space="preserve"> норма вр</w:t>
      </w:r>
      <w:r w:rsidR="00876D80">
        <w:rPr>
          <w:color w:val="000000"/>
          <w:szCs w:val="28"/>
        </w:rPr>
        <w:t xml:space="preserve">емени использования    машины </w:t>
      </w:r>
      <w:r w:rsidR="005D34A8">
        <w:rPr>
          <w:color w:val="000000"/>
          <w:szCs w:val="28"/>
        </w:rPr>
        <w:t xml:space="preserve"> при подаче бетона бункером вместимостью 0,75 </w:t>
      </w:r>
      <w:r w:rsidR="005D34A8" w:rsidRPr="00382114">
        <w:rPr>
          <w:color w:val="000000"/>
          <w:szCs w:val="28"/>
        </w:rPr>
        <w:t>м</w:t>
      </w:r>
      <w:r w:rsidR="005D34A8" w:rsidRPr="00382114">
        <w:rPr>
          <w:color w:val="000000"/>
          <w:szCs w:val="28"/>
          <w:vertAlign w:val="superscript"/>
        </w:rPr>
        <w:t>3</w:t>
      </w:r>
      <w:r w:rsidR="005D34A8">
        <w:rPr>
          <w:color w:val="000000"/>
          <w:szCs w:val="28"/>
          <w:vertAlign w:val="superscript"/>
        </w:rPr>
        <w:t xml:space="preserve"> </w:t>
      </w:r>
      <w:r w:rsidR="00876D80">
        <w:rPr>
          <w:color w:val="000000"/>
          <w:szCs w:val="28"/>
        </w:rPr>
        <w:t>– 0,11 м</w:t>
      </w:r>
      <w:r w:rsidR="004E3F4F">
        <w:rPr>
          <w:sz w:val="24"/>
          <w:szCs w:val="24"/>
          <w:lang w:eastAsia="ko-KR"/>
        </w:rPr>
        <w:t>×</w:t>
      </w:r>
      <w:r w:rsidR="00382114" w:rsidRPr="00382114">
        <w:rPr>
          <w:color w:val="000000"/>
          <w:szCs w:val="28"/>
        </w:rPr>
        <w:t>ч</w:t>
      </w:r>
      <w:r w:rsidR="00133164">
        <w:rPr>
          <w:color w:val="000000"/>
          <w:szCs w:val="28"/>
        </w:rPr>
        <w:t>ас</w:t>
      </w:r>
      <w:r w:rsidR="00382114" w:rsidRPr="00382114">
        <w:rPr>
          <w:color w:val="000000"/>
          <w:szCs w:val="28"/>
        </w:rPr>
        <w:t xml:space="preserve"> / м</w:t>
      </w:r>
      <w:r w:rsidR="00382114" w:rsidRPr="00382114">
        <w:rPr>
          <w:color w:val="000000"/>
          <w:szCs w:val="28"/>
          <w:vertAlign w:val="superscript"/>
        </w:rPr>
        <w:t>3</w:t>
      </w:r>
      <w:r w:rsidR="00382114" w:rsidRPr="00382114">
        <w:rPr>
          <w:color w:val="000000"/>
          <w:szCs w:val="28"/>
        </w:rPr>
        <w:t>.</w:t>
      </w:r>
    </w:p>
    <w:p w:rsidR="00382114" w:rsidRDefault="00A73EE5" w:rsidP="00EF3846">
      <w:pPr>
        <w:shd w:val="clear" w:color="auto" w:fill="FFFFFF"/>
        <w:spacing w:after="0" w:line="240" w:lineRule="auto"/>
        <w:ind w:firstLine="540"/>
        <w:rPr>
          <w:color w:val="000000"/>
          <w:szCs w:val="28"/>
        </w:rPr>
      </w:pPr>
      <w:r w:rsidRPr="00876D80">
        <w:rPr>
          <w:iCs/>
          <w:color w:val="000000"/>
          <w:szCs w:val="28"/>
        </w:rPr>
        <w:t>РЕШЕНИЕ</w:t>
      </w:r>
      <w:r w:rsidR="00382114" w:rsidRPr="00876D80">
        <w:rPr>
          <w:iCs/>
          <w:color w:val="000000"/>
          <w:szCs w:val="28"/>
        </w:rPr>
        <w:t>:</w:t>
      </w:r>
      <w:r w:rsidR="00382114" w:rsidRPr="00382114">
        <w:rPr>
          <w:i/>
          <w:iCs/>
          <w:color w:val="000000"/>
          <w:szCs w:val="28"/>
        </w:rPr>
        <w:t xml:space="preserve"> </w:t>
      </w:r>
      <w:r w:rsidR="00382114" w:rsidRPr="00382114">
        <w:rPr>
          <w:color w:val="000000"/>
          <w:szCs w:val="28"/>
          <w:lang w:val="en-US"/>
        </w:rPr>
        <w:t>N</w:t>
      </w:r>
      <w:r w:rsidR="00382114" w:rsidRPr="00876D80">
        <w:rPr>
          <w:color w:val="000000"/>
          <w:szCs w:val="28"/>
          <w:vertAlign w:val="subscript"/>
        </w:rPr>
        <w:t>выр</w:t>
      </w:r>
      <w:r w:rsidR="00876D80">
        <w:rPr>
          <w:color w:val="000000"/>
          <w:szCs w:val="28"/>
        </w:rPr>
        <w:t>.</w:t>
      </w:r>
      <w:r w:rsidR="00382114" w:rsidRPr="00382114">
        <w:rPr>
          <w:color w:val="000000"/>
          <w:szCs w:val="28"/>
        </w:rPr>
        <w:t xml:space="preserve"> = </w:t>
      </w:r>
      <w:r w:rsidR="005D34A8">
        <w:rPr>
          <w:color w:val="000000"/>
          <w:szCs w:val="28"/>
        </w:rPr>
        <w:t xml:space="preserve">3,0 </w:t>
      </w:r>
      <w:r w:rsidR="004E3F4F">
        <w:rPr>
          <w:sz w:val="24"/>
          <w:szCs w:val="24"/>
          <w:lang w:eastAsia="ko-KR"/>
        </w:rPr>
        <w:t>×</w:t>
      </w:r>
      <w:r w:rsidR="005D34A8">
        <w:rPr>
          <w:color w:val="000000"/>
          <w:szCs w:val="28"/>
        </w:rPr>
        <w:t xml:space="preserve"> </w:t>
      </w:r>
      <w:r w:rsidR="00382114" w:rsidRPr="00382114">
        <w:rPr>
          <w:color w:val="000000"/>
          <w:szCs w:val="28"/>
        </w:rPr>
        <w:t xml:space="preserve">8,2 /0,11 = </w:t>
      </w:r>
      <w:r w:rsidR="005D34A8">
        <w:rPr>
          <w:color w:val="000000"/>
          <w:szCs w:val="28"/>
        </w:rPr>
        <w:t>223,6</w:t>
      </w:r>
      <w:r w:rsidR="00382114" w:rsidRPr="00382114">
        <w:rPr>
          <w:color w:val="000000"/>
          <w:szCs w:val="28"/>
        </w:rPr>
        <w:t xml:space="preserve"> м</w:t>
      </w:r>
      <w:r w:rsidR="00382114" w:rsidRPr="00382114">
        <w:rPr>
          <w:color w:val="000000"/>
          <w:szCs w:val="28"/>
          <w:vertAlign w:val="superscript"/>
        </w:rPr>
        <w:t xml:space="preserve">3 </w:t>
      </w:r>
      <w:r w:rsidR="00382114" w:rsidRPr="00382114">
        <w:rPr>
          <w:color w:val="000000"/>
          <w:szCs w:val="28"/>
        </w:rPr>
        <w:t>/ смену.</w:t>
      </w:r>
    </w:p>
    <w:p w:rsidR="00876498" w:rsidRPr="00382114" w:rsidRDefault="00876498" w:rsidP="00EF3846">
      <w:pPr>
        <w:shd w:val="clear" w:color="auto" w:fill="FFFFFF"/>
        <w:spacing w:after="0" w:line="240" w:lineRule="auto"/>
        <w:rPr>
          <w:szCs w:val="28"/>
        </w:rPr>
      </w:pPr>
    </w:p>
    <w:p w:rsidR="000802C2" w:rsidRDefault="000802C2" w:rsidP="00EF3846">
      <w:pPr>
        <w:shd w:val="clear" w:color="auto" w:fill="FFFFFF"/>
        <w:spacing w:after="0" w:line="240" w:lineRule="auto"/>
        <w:ind w:right="29" w:firstLine="540"/>
        <w:rPr>
          <w:color w:val="000000"/>
          <w:szCs w:val="28"/>
        </w:rPr>
      </w:pPr>
      <w:r w:rsidRPr="000802C2">
        <w:rPr>
          <w:color w:val="000000"/>
          <w:szCs w:val="28"/>
        </w:rPr>
        <w:t>Задача 1.2. Подсчитать норму выработки машин, используя данные в таблице 1.2.</w:t>
      </w:r>
    </w:p>
    <w:p w:rsidR="00CF42A8" w:rsidRPr="000802C2" w:rsidRDefault="00CF42A8" w:rsidP="00EF3846">
      <w:pPr>
        <w:shd w:val="clear" w:color="auto" w:fill="FFFFFF"/>
        <w:spacing w:after="0" w:line="240" w:lineRule="auto"/>
        <w:ind w:right="29" w:firstLine="540"/>
        <w:rPr>
          <w:szCs w:val="28"/>
        </w:rPr>
      </w:pPr>
    </w:p>
    <w:p w:rsidR="000802C2" w:rsidRDefault="000802C2" w:rsidP="00EF3846">
      <w:pPr>
        <w:shd w:val="clear" w:color="auto" w:fill="FFFFFF"/>
        <w:spacing w:after="0" w:line="240" w:lineRule="auto"/>
        <w:ind w:right="14"/>
        <w:rPr>
          <w:color w:val="000000"/>
          <w:spacing w:val="-2"/>
          <w:szCs w:val="28"/>
        </w:rPr>
      </w:pPr>
      <w:r w:rsidRPr="000802C2">
        <w:rPr>
          <w:color w:val="000000"/>
          <w:szCs w:val="28"/>
        </w:rPr>
        <w:lastRenderedPageBreak/>
        <w:t>Таблица 1.2</w:t>
      </w:r>
      <w:r>
        <w:rPr>
          <w:color w:val="000000"/>
          <w:szCs w:val="28"/>
        </w:rPr>
        <w:t xml:space="preserve"> - </w:t>
      </w:r>
      <w:r>
        <w:rPr>
          <w:color w:val="000000"/>
          <w:spacing w:val="-2"/>
          <w:szCs w:val="28"/>
        </w:rPr>
        <w:t>Данные для определения нормы выработки машин</w:t>
      </w:r>
    </w:p>
    <w:p w:rsidR="00CF42A8" w:rsidRPr="000802C2" w:rsidRDefault="00CF42A8" w:rsidP="00EF3846">
      <w:pPr>
        <w:shd w:val="clear" w:color="auto" w:fill="FFFFFF"/>
        <w:spacing w:after="0" w:line="240" w:lineRule="auto"/>
        <w:ind w:right="14" w:firstLine="540"/>
        <w:rPr>
          <w:color w:val="000000"/>
          <w:szCs w:val="28"/>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3"/>
        <w:gridCol w:w="4858"/>
        <w:gridCol w:w="1768"/>
        <w:gridCol w:w="1627"/>
      </w:tblGrid>
      <w:tr w:rsidR="00BC6572" w:rsidRPr="000802C2" w:rsidTr="00073552">
        <w:trPr>
          <w:trHeight w:val="803"/>
        </w:trPr>
        <w:tc>
          <w:tcPr>
            <w:tcW w:w="0" w:type="auto"/>
            <w:vAlign w:val="center"/>
          </w:tcPr>
          <w:p w:rsidR="00BC6572" w:rsidRPr="000802C2" w:rsidRDefault="00BC6572" w:rsidP="00EF3846">
            <w:pPr>
              <w:spacing w:after="0" w:line="240" w:lineRule="auto"/>
              <w:ind w:right="29"/>
              <w:jc w:val="center"/>
              <w:rPr>
                <w:color w:val="000000"/>
                <w:szCs w:val="28"/>
              </w:rPr>
            </w:pPr>
            <w:r>
              <w:rPr>
                <w:color w:val="000000"/>
                <w:szCs w:val="28"/>
              </w:rPr>
              <w:t>В</w:t>
            </w:r>
            <w:r w:rsidRPr="000802C2">
              <w:rPr>
                <w:color w:val="000000"/>
                <w:szCs w:val="28"/>
              </w:rPr>
              <w:t>ариант</w:t>
            </w:r>
          </w:p>
        </w:tc>
        <w:tc>
          <w:tcPr>
            <w:tcW w:w="0" w:type="auto"/>
            <w:vAlign w:val="center"/>
          </w:tcPr>
          <w:p w:rsidR="00BC6572" w:rsidRPr="000802C2" w:rsidRDefault="00BC6572" w:rsidP="00EF3846">
            <w:pPr>
              <w:spacing w:after="0" w:line="240" w:lineRule="auto"/>
              <w:ind w:right="29"/>
              <w:jc w:val="center"/>
              <w:rPr>
                <w:color w:val="000000"/>
                <w:szCs w:val="28"/>
              </w:rPr>
            </w:pPr>
            <w:r w:rsidRPr="000802C2">
              <w:rPr>
                <w:color w:val="000000"/>
                <w:szCs w:val="28"/>
              </w:rPr>
              <w:t>Процесс</w:t>
            </w:r>
            <w:r>
              <w:rPr>
                <w:color w:val="000000"/>
                <w:szCs w:val="28"/>
              </w:rPr>
              <w:t xml:space="preserve"> </w:t>
            </w:r>
            <w:r w:rsidRPr="000802C2">
              <w:rPr>
                <w:color w:val="000000"/>
                <w:szCs w:val="28"/>
              </w:rPr>
              <w:t>(вид работ)</w:t>
            </w:r>
          </w:p>
        </w:tc>
        <w:tc>
          <w:tcPr>
            <w:tcW w:w="0" w:type="auto"/>
            <w:vAlign w:val="center"/>
          </w:tcPr>
          <w:p w:rsidR="00BC6572" w:rsidRPr="000802C2" w:rsidRDefault="00BC6572" w:rsidP="00EF3846">
            <w:pPr>
              <w:spacing w:after="0" w:line="240" w:lineRule="auto"/>
              <w:ind w:right="29"/>
              <w:jc w:val="center"/>
              <w:rPr>
                <w:color w:val="000000"/>
                <w:szCs w:val="28"/>
              </w:rPr>
            </w:pPr>
            <w:r w:rsidRPr="000802C2">
              <w:rPr>
                <w:color w:val="000000"/>
                <w:szCs w:val="28"/>
              </w:rPr>
              <w:t>Норма труда</w:t>
            </w:r>
          </w:p>
          <w:p w:rsidR="00BC6572" w:rsidRDefault="00BC6572" w:rsidP="00EF3846">
            <w:pPr>
              <w:spacing w:after="0" w:line="240" w:lineRule="auto"/>
              <w:ind w:right="29"/>
              <w:jc w:val="center"/>
              <w:rPr>
                <w:color w:val="000000"/>
                <w:szCs w:val="28"/>
              </w:rPr>
            </w:pPr>
            <w:r w:rsidRPr="000802C2">
              <w:rPr>
                <w:color w:val="000000"/>
                <w:szCs w:val="28"/>
              </w:rPr>
              <w:t>(времени)</w:t>
            </w:r>
          </w:p>
          <w:p w:rsidR="00BC6572" w:rsidRPr="00133164" w:rsidRDefault="00BC6572" w:rsidP="00EF3846">
            <w:pPr>
              <w:spacing w:after="0" w:line="240" w:lineRule="auto"/>
              <w:ind w:right="29"/>
              <w:jc w:val="center"/>
              <w:rPr>
                <w:color w:val="000000"/>
                <w:szCs w:val="28"/>
                <w:vertAlign w:val="superscript"/>
              </w:rPr>
            </w:pPr>
            <w:r>
              <w:rPr>
                <w:color w:val="000000"/>
                <w:szCs w:val="28"/>
              </w:rPr>
              <w:t xml:space="preserve">м </w:t>
            </w:r>
            <w:r w:rsidRPr="00133164">
              <w:rPr>
                <w:color w:val="000000"/>
                <w:sz w:val="22"/>
              </w:rPr>
              <w:t>х</w:t>
            </w:r>
            <w:r w:rsidRPr="000802C2">
              <w:rPr>
                <w:color w:val="000000"/>
                <w:szCs w:val="28"/>
              </w:rPr>
              <w:t xml:space="preserve"> ч</w:t>
            </w:r>
            <w:r>
              <w:rPr>
                <w:color w:val="000000"/>
                <w:szCs w:val="28"/>
              </w:rPr>
              <w:t>ас</w:t>
            </w:r>
            <w:r w:rsidRPr="000802C2">
              <w:rPr>
                <w:color w:val="000000"/>
                <w:szCs w:val="28"/>
              </w:rPr>
              <w:t xml:space="preserve"> / м</w:t>
            </w:r>
            <w:r w:rsidRPr="000802C2">
              <w:rPr>
                <w:color w:val="000000"/>
                <w:szCs w:val="28"/>
                <w:vertAlign w:val="superscript"/>
              </w:rPr>
              <w:t>3</w:t>
            </w:r>
          </w:p>
        </w:tc>
        <w:tc>
          <w:tcPr>
            <w:tcW w:w="0" w:type="auto"/>
            <w:vAlign w:val="center"/>
          </w:tcPr>
          <w:p w:rsidR="00BC6572" w:rsidRPr="000802C2" w:rsidRDefault="00BC6572" w:rsidP="00EF3846">
            <w:pPr>
              <w:spacing w:after="0" w:line="240" w:lineRule="auto"/>
              <w:ind w:right="29"/>
              <w:jc w:val="center"/>
              <w:rPr>
                <w:color w:val="000000"/>
                <w:szCs w:val="28"/>
              </w:rPr>
            </w:pPr>
            <w:r w:rsidRPr="000802C2">
              <w:rPr>
                <w:color w:val="000000"/>
                <w:szCs w:val="28"/>
              </w:rPr>
              <w:t>Число смен</w:t>
            </w:r>
          </w:p>
        </w:tc>
      </w:tr>
      <w:tr w:rsidR="00457CB5" w:rsidRPr="000802C2" w:rsidTr="00283B1E">
        <w:trPr>
          <w:trHeight w:val="70"/>
        </w:trPr>
        <w:tc>
          <w:tcPr>
            <w:tcW w:w="0" w:type="auto"/>
          </w:tcPr>
          <w:p w:rsidR="00457CB5" w:rsidRDefault="00457CB5" w:rsidP="00EF3846">
            <w:pPr>
              <w:spacing w:after="0" w:line="240" w:lineRule="auto"/>
              <w:ind w:right="28"/>
              <w:jc w:val="left"/>
              <w:rPr>
                <w:color w:val="000000"/>
                <w:szCs w:val="28"/>
              </w:rPr>
            </w:pPr>
            <w:r w:rsidRPr="000802C2">
              <w:rPr>
                <w:color w:val="000000"/>
                <w:szCs w:val="28"/>
              </w:rPr>
              <w:t>1,</w:t>
            </w:r>
            <w:r>
              <w:rPr>
                <w:color w:val="000000"/>
                <w:szCs w:val="28"/>
              </w:rPr>
              <w:t xml:space="preserve">    </w:t>
            </w:r>
            <w:r w:rsidRPr="000802C2">
              <w:rPr>
                <w:color w:val="000000"/>
                <w:szCs w:val="28"/>
              </w:rPr>
              <w:t>2</w:t>
            </w:r>
          </w:p>
        </w:tc>
        <w:tc>
          <w:tcPr>
            <w:tcW w:w="0" w:type="auto"/>
          </w:tcPr>
          <w:p w:rsidR="00457CB5" w:rsidRPr="000802C2" w:rsidRDefault="00457CB5" w:rsidP="00EF3846">
            <w:pPr>
              <w:spacing w:after="0" w:line="240" w:lineRule="auto"/>
              <w:ind w:right="28"/>
              <w:jc w:val="left"/>
              <w:rPr>
                <w:color w:val="000000"/>
                <w:szCs w:val="28"/>
              </w:rPr>
            </w:pPr>
            <w:r w:rsidRPr="000802C2">
              <w:rPr>
                <w:color w:val="000000"/>
                <w:szCs w:val="28"/>
              </w:rPr>
              <w:t>Погрузка материалов погрузчиками</w:t>
            </w:r>
          </w:p>
        </w:tc>
        <w:tc>
          <w:tcPr>
            <w:tcW w:w="0" w:type="auto"/>
          </w:tcPr>
          <w:p w:rsidR="00457CB5" w:rsidRPr="000802C2" w:rsidRDefault="00457CB5" w:rsidP="00EF3846">
            <w:pPr>
              <w:tabs>
                <w:tab w:val="left" w:pos="420"/>
              </w:tabs>
              <w:spacing w:after="0" w:line="240" w:lineRule="auto"/>
              <w:ind w:left="383" w:right="28"/>
              <w:rPr>
                <w:color w:val="000000"/>
                <w:szCs w:val="28"/>
              </w:rPr>
            </w:pPr>
            <w:r w:rsidRPr="000802C2">
              <w:rPr>
                <w:color w:val="000000"/>
                <w:szCs w:val="28"/>
              </w:rPr>
              <w:t>0,15</w:t>
            </w:r>
          </w:p>
        </w:tc>
        <w:tc>
          <w:tcPr>
            <w:tcW w:w="0" w:type="auto"/>
          </w:tcPr>
          <w:p w:rsidR="00457CB5" w:rsidRPr="000802C2" w:rsidRDefault="00457CB5" w:rsidP="00EF3846">
            <w:pPr>
              <w:spacing w:after="0" w:line="240" w:lineRule="auto"/>
              <w:ind w:right="28"/>
              <w:jc w:val="center"/>
              <w:rPr>
                <w:color w:val="000000"/>
                <w:szCs w:val="28"/>
              </w:rPr>
            </w:pPr>
            <w:r w:rsidRPr="000802C2">
              <w:rPr>
                <w:color w:val="000000"/>
                <w:szCs w:val="28"/>
              </w:rPr>
              <w:t>3</w:t>
            </w:r>
          </w:p>
        </w:tc>
      </w:tr>
      <w:tr w:rsidR="00457CB5" w:rsidRPr="000802C2" w:rsidTr="00283B1E">
        <w:trPr>
          <w:trHeight w:val="70"/>
        </w:trPr>
        <w:tc>
          <w:tcPr>
            <w:tcW w:w="0" w:type="auto"/>
          </w:tcPr>
          <w:p w:rsidR="00457CB5" w:rsidRDefault="00457CB5" w:rsidP="00EF3846">
            <w:pPr>
              <w:spacing w:after="0" w:line="240" w:lineRule="auto"/>
              <w:ind w:right="28"/>
              <w:jc w:val="left"/>
              <w:rPr>
                <w:color w:val="000000"/>
                <w:szCs w:val="28"/>
              </w:rPr>
            </w:pPr>
            <w:r w:rsidRPr="000802C2">
              <w:rPr>
                <w:color w:val="000000"/>
                <w:szCs w:val="28"/>
              </w:rPr>
              <w:t>3,</w:t>
            </w:r>
            <w:r>
              <w:rPr>
                <w:color w:val="000000"/>
                <w:szCs w:val="28"/>
              </w:rPr>
              <w:t xml:space="preserve">    </w:t>
            </w:r>
            <w:r w:rsidRPr="000802C2">
              <w:rPr>
                <w:color w:val="000000"/>
                <w:szCs w:val="28"/>
              </w:rPr>
              <w:t>4</w:t>
            </w:r>
          </w:p>
        </w:tc>
        <w:tc>
          <w:tcPr>
            <w:tcW w:w="0" w:type="auto"/>
          </w:tcPr>
          <w:p w:rsidR="00457CB5" w:rsidRPr="000802C2" w:rsidRDefault="00457CB5" w:rsidP="00EF3846">
            <w:pPr>
              <w:spacing w:after="0" w:line="240" w:lineRule="auto"/>
              <w:ind w:right="28"/>
              <w:jc w:val="left"/>
              <w:rPr>
                <w:color w:val="000000"/>
                <w:szCs w:val="28"/>
              </w:rPr>
            </w:pPr>
            <w:r w:rsidRPr="000802C2">
              <w:rPr>
                <w:color w:val="000000"/>
                <w:szCs w:val="28"/>
              </w:rPr>
              <w:t>Подача материалов стреловым краном</w:t>
            </w:r>
          </w:p>
        </w:tc>
        <w:tc>
          <w:tcPr>
            <w:tcW w:w="0" w:type="auto"/>
          </w:tcPr>
          <w:p w:rsidR="00457CB5" w:rsidRPr="000802C2" w:rsidRDefault="00457CB5" w:rsidP="00EF3846">
            <w:pPr>
              <w:tabs>
                <w:tab w:val="left" w:pos="420"/>
              </w:tabs>
              <w:spacing w:after="0" w:line="240" w:lineRule="auto"/>
              <w:ind w:left="383" w:right="28"/>
              <w:rPr>
                <w:color w:val="000000"/>
                <w:szCs w:val="28"/>
              </w:rPr>
            </w:pPr>
            <w:r w:rsidRPr="000802C2">
              <w:rPr>
                <w:color w:val="000000"/>
                <w:szCs w:val="28"/>
              </w:rPr>
              <w:t>0,5</w:t>
            </w:r>
            <w:r>
              <w:rPr>
                <w:color w:val="000000"/>
                <w:szCs w:val="28"/>
              </w:rPr>
              <w:t>0</w:t>
            </w:r>
          </w:p>
        </w:tc>
        <w:tc>
          <w:tcPr>
            <w:tcW w:w="0" w:type="auto"/>
          </w:tcPr>
          <w:p w:rsidR="00457CB5" w:rsidRPr="000802C2" w:rsidRDefault="00457CB5" w:rsidP="00EF3846">
            <w:pPr>
              <w:spacing w:after="0" w:line="240" w:lineRule="auto"/>
              <w:ind w:right="28"/>
              <w:jc w:val="center"/>
              <w:rPr>
                <w:color w:val="000000"/>
                <w:szCs w:val="28"/>
              </w:rPr>
            </w:pPr>
            <w:r w:rsidRPr="000802C2">
              <w:rPr>
                <w:color w:val="000000"/>
                <w:szCs w:val="28"/>
              </w:rPr>
              <w:t>5</w:t>
            </w:r>
          </w:p>
        </w:tc>
      </w:tr>
      <w:tr w:rsidR="00457CB5" w:rsidRPr="000802C2" w:rsidTr="00283B1E">
        <w:trPr>
          <w:trHeight w:val="70"/>
        </w:trPr>
        <w:tc>
          <w:tcPr>
            <w:tcW w:w="0" w:type="auto"/>
          </w:tcPr>
          <w:p w:rsidR="00457CB5" w:rsidRPr="000802C2" w:rsidRDefault="00457CB5" w:rsidP="00EF3846">
            <w:pPr>
              <w:spacing w:after="0" w:line="240" w:lineRule="auto"/>
              <w:ind w:right="28"/>
              <w:jc w:val="left"/>
              <w:rPr>
                <w:color w:val="000000"/>
                <w:szCs w:val="28"/>
              </w:rPr>
            </w:pPr>
            <w:r w:rsidRPr="000802C2">
              <w:rPr>
                <w:color w:val="000000"/>
                <w:szCs w:val="28"/>
              </w:rPr>
              <w:t>5,</w:t>
            </w:r>
            <w:r>
              <w:rPr>
                <w:color w:val="000000"/>
                <w:szCs w:val="28"/>
              </w:rPr>
              <w:t xml:space="preserve">    </w:t>
            </w:r>
            <w:r w:rsidRPr="000802C2">
              <w:rPr>
                <w:color w:val="000000"/>
                <w:szCs w:val="28"/>
              </w:rPr>
              <w:t>6</w:t>
            </w:r>
          </w:p>
        </w:tc>
        <w:tc>
          <w:tcPr>
            <w:tcW w:w="0" w:type="auto"/>
          </w:tcPr>
          <w:p w:rsidR="00457CB5" w:rsidRPr="000802C2" w:rsidRDefault="00457CB5" w:rsidP="00EF3846">
            <w:pPr>
              <w:spacing w:after="0" w:line="240" w:lineRule="auto"/>
              <w:ind w:right="28"/>
              <w:jc w:val="left"/>
              <w:rPr>
                <w:color w:val="000000"/>
                <w:szCs w:val="28"/>
              </w:rPr>
            </w:pPr>
            <w:r w:rsidRPr="000802C2">
              <w:rPr>
                <w:color w:val="000000"/>
                <w:szCs w:val="28"/>
              </w:rPr>
              <w:t>Подача материалов башенным краном</w:t>
            </w:r>
          </w:p>
        </w:tc>
        <w:tc>
          <w:tcPr>
            <w:tcW w:w="0" w:type="auto"/>
          </w:tcPr>
          <w:p w:rsidR="00457CB5" w:rsidRPr="00FC37B7" w:rsidRDefault="00457CB5" w:rsidP="00EF3846">
            <w:pPr>
              <w:tabs>
                <w:tab w:val="left" w:pos="420"/>
              </w:tabs>
              <w:spacing w:after="0" w:line="240" w:lineRule="auto"/>
              <w:ind w:left="383" w:right="28"/>
              <w:rPr>
                <w:color w:val="000000"/>
                <w:szCs w:val="28"/>
              </w:rPr>
            </w:pPr>
            <w:r w:rsidRPr="000802C2">
              <w:rPr>
                <w:color w:val="000000"/>
                <w:szCs w:val="28"/>
              </w:rPr>
              <w:t>0,2</w:t>
            </w:r>
            <w:r>
              <w:rPr>
                <w:color w:val="000000"/>
                <w:szCs w:val="28"/>
              </w:rPr>
              <w:t>0</w:t>
            </w:r>
          </w:p>
        </w:tc>
        <w:tc>
          <w:tcPr>
            <w:tcW w:w="0" w:type="auto"/>
          </w:tcPr>
          <w:p w:rsidR="00457CB5" w:rsidRPr="000802C2" w:rsidRDefault="00457CB5" w:rsidP="00EF3846">
            <w:pPr>
              <w:spacing w:after="0" w:line="240" w:lineRule="auto"/>
              <w:ind w:right="28"/>
              <w:jc w:val="center"/>
              <w:rPr>
                <w:color w:val="000000"/>
                <w:szCs w:val="28"/>
              </w:rPr>
            </w:pPr>
            <w:r w:rsidRPr="000802C2">
              <w:rPr>
                <w:color w:val="000000"/>
                <w:szCs w:val="28"/>
              </w:rPr>
              <w:t>4</w:t>
            </w:r>
          </w:p>
        </w:tc>
      </w:tr>
      <w:tr w:rsidR="00BC6572" w:rsidRPr="000802C2" w:rsidTr="00073552">
        <w:trPr>
          <w:trHeight w:val="70"/>
        </w:trPr>
        <w:tc>
          <w:tcPr>
            <w:tcW w:w="0" w:type="auto"/>
          </w:tcPr>
          <w:p w:rsidR="00BC6572" w:rsidRPr="000802C2" w:rsidRDefault="00BC6572" w:rsidP="00EF3846">
            <w:pPr>
              <w:spacing w:after="0" w:line="240" w:lineRule="auto"/>
              <w:ind w:right="28"/>
              <w:jc w:val="left"/>
              <w:rPr>
                <w:color w:val="000000"/>
                <w:szCs w:val="28"/>
              </w:rPr>
            </w:pPr>
            <w:r w:rsidRPr="000802C2">
              <w:rPr>
                <w:color w:val="000000"/>
                <w:szCs w:val="28"/>
              </w:rPr>
              <w:t>7,</w:t>
            </w:r>
            <w:r w:rsidR="00FC37B7">
              <w:rPr>
                <w:color w:val="000000"/>
                <w:szCs w:val="28"/>
              </w:rPr>
              <w:t xml:space="preserve">    </w:t>
            </w:r>
            <w:r w:rsidRPr="000802C2">
              <w:rPr>
                <w:color w:val="000000"/>
                <w:szCs w:val="28"/>
              </w:rPr>
              <w:t>8</w:t>
            </w:r>
          </w:p>
        </w:tc>
        <w:tc>
          <w:tcPr>
            <w:tcW w:w="0" w:type="auto"/>
          </w:tcPr>
          <w:p w:rsidR="00BC6572" w:rsidRPr="000802C2" w:rsidRDefault="00BC6572" w:rsidP="00EF3846">
            <w:pPr>
              <w:spacing w:after="0" w:line="240" w:lineRule="auto"/>
              <w:ind w:right="28"/>
              <w:jc w:val="left"/>
              <w:rPr>
                <w:color w:val="000000"/>
                <w:szCs w:val="28"/>
              </w:rPr>
            </w:pPr>
            <w:r w:rsidRPr="000802C2">
              <w:rPr>
                <w:color w:val="000000"/>
                <w:szCs w:val="28"/>
              </w:rPr>
              <w:t>Устройство подмостей</w:t>
            </w:r>
          </w:p>
        </w:tc>
        <w:tc>
          <w:tcPr>
            <w:tcW w:w="0" w:type="auto"/>
            <w:vAlign w:val="center"/>
          </w:tcPr>
          <w:p w:rsidR="00BC6572" w:rsidRDefault="00BC6572" w:rsidP="00EF3846">
            <w:pPr>
              <w:spacing w:after="0" w:line="240" w:lineRule="auto"/>
              <w:ind w:left="383" w:right="28"/>
              <w:jc w:val="left"/>
              <w:rPr>
                <w:color w:val="000000"/>
                <w:szCs w:val="28"/>
              </w:rPr>
            </w:pPr>
            <w:r w:rsidRPr="000802C2">
              <w:rPr>
                <w:color w:val="000000"/>
                <w:szCs w:val="28"/>
              </w:rPr>
              <w:t>0,48</w:t>
            </w:r>
          </w:p>
        </w:tc>
        <w:tc>
          <w:tcPr>
            <w:tcW w:w="0" w:type="auto"/>
            <w:vAlign w:val="center"/>
          </w:tcPr>
          <w:p w:rsidR="00BC6572" w:rsidRPr="000802C2" w:rsidRDefault="00BC6572" w:rsidP="00EF3846">
            <w:pPr>
              <w:spacing w:after="0" w:line="240" w:lineRule="auto"/>
              <w:ind w:right="28"/>
              <w:jc w:val="center"/>
              <w:rPr>
                <w:color w:val="000000"/>
                <w:szCs w:val="28"/>
              </w:rPr>
            </w:pPr>
            <w:r w:rsidRPr="000802C2">
              <w:rPr>
                <w:color w:val="000000"/>
                <w:szCs w:val="28"/>
              </w:rPr>
              <w:t>6</w:t>
            </w:r>
          </w:p>
        </w:tc>
      </w:tr>
      <w:tr w:rsidR="00BC6572" w:rsidRPr="000802C2" w:rsidTr="00073552">
        <w:trPr>
          <w:trHeight w:val="70"/>
        </w:trPr>
        <w:tc>
          <w:tcPr>
            <w:tcW w:w="0" w:type="auto"/>
          </w:tcPr>
          <w:p w:rsidR="00BC6572" w:rsidRPr="000802C2" w:rsidRDefault="00BC6572" w:rsidP="00EF3846">
            <w:pPr>
              <w:spacing w:after="0" w:line="240" w:lineRule="auto"/>
              <w:ind w:right="28"/>
              <w:jc w:val="left"/>
              <w:rPr>
                <w:color w:val="000000"/>
                <w:szCs w:val="28"/>
              </w:rPr>
            </w:pPr>
            <w:r w:rsidRPr="000802C2">
              <w:rPr>
                <w:color w:val="000000"/>
                <w:szCs w:val="28"/>
              </w:rPr>
              <w:t>9,</w:t>
            </w:r>
            <w:r w:rsidR="00FC37B7">
              <w:rPr>
                <w:color w:val="000000"/>
                <w:szCs w:val="28"/>
              </w:rPr>
              <w:t xml:space="preserve">    </w:t>
            </w:r>
            <w:r w:rsidRPr="000802C2">
              <w:rPr>
                <w:color w:val="000000"/>
                <w:szCs w:val="28"/>
              </w:rPr>
              <w:t>10</w:t>
            </w:r>
          </w:p>
        </w:tc>
        <w:tc>
          <w:tcPr>
            <w:tcW w:w="0" w:type="auto"/>
          </w:tcPr>
          <w:p w:rsidR="00BC6572" w:rsidRPr="000802C2" w:rsidRDefault="00BC6572" w:rsidP="00EF3846">
            <w:pPr>
              <w:spacing w:after="0" w:line="240" w:lineRule="auto"/>
              <w:ind w:right="28"/>
              <w:jc w:val="left"/>
              <w:rPr>
                <w:color w:val="000000"/>
                <w:szCs w:val="28"/>
              </w:rPr>
            </w:pPr>
            <w:r w:rsidRPr="000802C2">
              <w:rPr>
                <w:color w:val="000000"/>
                <w:szCs w:val="28"/>
              </w:rPr>
              <w:t>Монтаж конструкций</w:t>
            </w:r>
          </w:p>
        </w:tc>
        <w:tc>
          <w:tcPr>
            <w:tcW w:w="0" w:type="auto"/>
            <w:vAlign w:val="center"/>
          </w:tcPr>
          <w:p w:rsidR="00BC6572" w:rsidRDefault="00BC6572" w:rsidP="00EF3846">
            <w:pPr>
              <w:spacing w:after="0" w:line="240" w:lineRule="auto"/>
              <w:ind w:left="383" w:right="28"/>
              <w:jc w:val="left"/>
              <w:rPr>
                <w:color w:val="000000"/>
                <w:szCs w:val="28"/>
              </w:rPr>
            </w:pPr>
            <w:r w:rsidRPr="000802C2">
              <w:rPr>
                <w:color w:val="000000"/>
                <w:szCs w:val="28"/>
              </w:rPr>
              <w:t>1,6</w:t>
            </w:r>
            <w:r w:rsidR="00457CB5">
              <w:rPr>
                <w:color w:val="000000"/>
                <w:szCs w:val="28"/>
              </w:rPr>
              <w:t>0</w:t>
            </w:r>
          </w:p>
        </w:tc>
        <w:tc>
          <w:tcPr>
            <w:tcW w:w="0" w:type="auto"/>
            <w:vAlign w:val="center"/>
          </w:tcPr>
          <w:p w:rsidR="00BC6572" w:rsidRPr="000802C2" w:rsidRDefault="00BC6572" w:rsidP="00EF3846">
            <w:pPr>
              <w:spacing w:after="0" w:line="240" w:lineRule="auto"/>
              <w:ind w:right="28"/>
              <w:jc w:val="center"/>
              <w:rPr>
                <w:color w:val="000000"/>
                <w:szCs w:val="28"/>
              </w:rPr>
            </w:pPr>
            <w:r w:rsidRPr="000802C2">
              <w:rPr>
                <w:color w:val="000000"/>
                <w:szCs w:val="28"/>
              </w:rPr>
              <w:t>1</w:t>
            </w:r>
          </w:p>
        </w:tc>
      </w:tr>
      <w:tr w:rsidR="00BC6572" w:rsidRPr="000802C2" w:rsidTr="00073552">
        <w:trPr>
          <w:trHeight w:val="70"/>
        </w:trPr>
        <w:tc>
          <w:tcPr>
            <w:tcW w:w="0" w:type="auto"/>
          </w:tcPr>
          <w:p w:rsidR="00BC6572" w:rsidRPr="000802C2" w:rsidRDefault="00BC6572" w:rsidP="00EF3846">
            <w:pPr>
              <w:spacing w:after="0" w:line="240" w:lineRule="auto"/>
              <w:ind w:right="28"/>
              <w:jc w:val="left"/>
              <w:rPr>
                <w:color w:val="000000"/>
                <w:szCs w:val="28"/>
              </w:rPr>
            </w:pPr>
            <w:r w:rsidRPr="000802C2">
              <w:rPr>
                <w:color w:val="000000"/>
                <w:szCs w:val="28"/>
              </w:rPr>
              <w:t>11,</w:t>
            </w:r>
            <w:r w:rsidR="00FC37B7">
              <w:rPr>
                <w:color w:val="000000"/>
                <w:szCs w:val="28"/>
              </w:rPr>
              <w:t xml:space="preserve">  </w:t>
            </w:r>
            <w:r w:rsidRPr="000802C2">
              <w:rPr>
                <w:color w:val="000000"/>
                <w:szCs w:val="28"/>
              </w:rPr>
              <w:t>12</w:t>
            </w:r>
          </w:p>
        </w:tc>
        <w:tc>
          <w:tcPr>
            <w:tcW w:w="0" w:type="auto"/>
          </w:tcPr>
          <w:p w:rsidR="00BC6572" w:rsidRPr="000802C2" w:rsidRDefault="00BC6572" w:rsidP="00EF3846">
            <w:pPr>
              <w:spacing w:after="0" w:line="240" w:lineRule="auto"/>
              <w:ind w:right="28"/>
              <w:jc w:val="left"/>
              <w:rPr>
                <w:color w:val="000000"/>
                <w:szCs w:val="28"/>
              </w:rPr>
            </w:pPr>
            <w:r w:rsidRPr="000802C2">
              <w:rPr>
                <w:color w:val="000000"/>
                <w:szCs w:val="28"/>
              </w:rPr>
              <w:t>Планировка земляных участков</w:t>
            </w:r>
          </w:p>
        </w:tc>
        <w:tc>
          <w:tcPr>
            <w:tcW w:w="0" w:type="auto"/>
            <w:vAlign w:val="center"/>
          </w:tcPr>
          <w:p w:rsidR="00BC6572" w:rsidRDefault="00BC6572" w:rsidP="00EF3846">
            <w:pPr>
              <w:spacing w:after="0" w:line="240" w:lineRule="auto"/>
              <w:ind w:left="383" w:right="28"/>
              <w:jc w:val="left"/>
              <w:rPr>
                <w:color w:val="000000"/>
                <w:szCs w:val="28"/>
              </w:rPr>
            </w:pPr>
            <w:r w:rsidRPr="000802C2">
              <w:rPr>
                <w:color w:val="000000"/>
                <w:szCs w:val="28"/>
              </w:rPr>
              <w:t>0,15</w:t>
            </w:r>
          </w:p>
        </w:tc>
        <w:tc>
          <w:tcPr>
            <w:tcW w:w="0" w:type="auto"/>
            <w:vAlign w:val="center"/>
          </w:tcPr>
          <w:p w:rsidR="00BC6572" w:rsidRPr="000802C2" w:rsidRDefault="00BC6572" w:rsidP="00EF3846">
            <w:pPr>
              <w:spacing w:after="0" w:line="240" w:lineRule="auto"/>
              <w:ind w:right="28"/>
              <w:jc w:val="center"/>
              <w:rPr>
                <w:color w:val="000000"/>
                <w:szCs w:val="28"/>
              </w:rPr>
            </w:pPr>
            <w:r w:rsidRPr="000802C2">
              <w:rPr>
                <w:color w:val="000000"/>
                <w:szCs w:val="28"/>
              </w:rPr>
              <w:t>3</w:t>
            </w:r>
          </w:p>
        </w:tc>
      </w:tr>
      <w:tr w:rsidR="00BC6572" w:rsidRPr="000802C2" w:rsidTr="00073552">
        <w:trPr>
          <w:trHeight w:val="307"/>
        </w:trPr>
        <w:tc>
          <w:tcPr>
            <w:tcW w:w="0" w:type="auto"/>
          </w:tcPr>
          <w:p w:rsidR="00BC6572" w:rsidRPr="000802C2" w:rsidRDefault="00BC6572" w:rsidP="00EF3846">
            <w:pPr>
              <w:spacing w:after="0" w:line="240" w:lineRule="auto"/>
              <w:ind w:right="28"/>
              <w:jc w:val="left"/>
              <w:rPr>
                <w:color w:val="000000"/>
                <w:szCs w:val="28"/>
              </w:rPr>
            </w:pPr>
            <w:r w:rsidRPr="000802C2">
              <w:rPr>
                <w:color w:val="000000"/>
                <w:szCs w:val="28"/>
              </w:rPr>
              <w:t>13,</w:t>
            </w:r>
            <w:r w:rsidR="00FC37B7">
              <w:rPr>
                <w:color w:val="000000"/>
                <w:szCs w:val="28"/>
              </w:rPr>
              <w:t xml:space="preserve">  </w:t>
            </w:r>
            <w:r w:rsidRPr="000802C2">
              <w:rPr>
                <w:color w:val="000000"/>
                <w:szCs w:val="28"/>
              </w:rPr>
              <w:t>14</w:t>
            </w:r>
          </w:p>
        </w:tc>
        <w:tc>
          <w:tcPr>
            <w:tcW w:w="0" w:type="auto"/>
          </w:tcPr>
          <w:p w:rsidR="00BC6572" w:rsidRPr="000802C2" w:rsidRDefault="00BC6572" w:rsidP="00EF3846">
            <w:pPr>
              <w:spacing w:after="0" w:line="240" w:lineRule="auto"/>
              <w:ind w:right="28"/>
              <w:jc w:val="left"/>
              <w:rPr>
                <w:color w:val="000000"/>
                <w:szCs w:val="28"/>
              </w:rPr>
            </w:pPr>
            <w:r w:rsidRPr="000802C2">
              <w:rPr>
                <w:color w:val="000000"/>
                <w:szCs w:val="28"/>
              </w:rPr>
              <w:t>Укладка покрытий</w:t>
            </w:r>
          </w:p>
        </w:tc>
        <w:tc>
          <w:tcPr>
            <w:tcW w:w="0" w:type="auto"/>
            <w:vAlign w:val="center"/>
          </w:tcPr>
          <w:p w:rsidR="00BC6572" w:rsidRDefault="00BC6572" w:rsidP="00EF3846">
            <w:pPr>
              <w:spacing w:after="0" w:line="240" w:lineRule="auto"/>
              <w:ind w:left="383" w:right="28"/>
              <w:jc w:val="left"/>
              <w:rPr>
                <w:color w:val="000000"/>
                <w:szCs w:val="28"/>
              </w:rPr>
            </w:pPr>
            <w:r w:rsidRPr="000802C2">
              <w:rPr>
                <w:color w:val="000000"/>
                <w:szCs w:val="28"/>
              </w:rPr>
              <w:t>0,4</w:t>
            </w:r>
            <w:r w:rsidR="00457CB5">
              <w:rPr>
                <w:color w:val="000000"/>
                <w:szCs w:val="28"/>
              </w:rPr>
              <w:t>0</w:t>
            </w:r>
          </w:p>
        </w:tc>
        <w:tc>
          <w:tcPr>
            <w:tcW w:w="0" w:type="auto"/>
            <w:vAlign w:val="center"/>
          </w:tcPr>
          <w:p w:rsidR="00BC6572" w:rsidRPr="000802C2" w:rsidRDefault="00BC6572" w:rsidP="00EF3846">
            <w:pPr>
              <w:spacing w:after="0" w:line="240" w:lineRule="auto"/>
              <w:ind w:right="28"/>
              <w:jc w:val="center"/>
              <w:rPr>
                <w:color w:val="000000"/>
                <w:szCs w:val="28"/>
              </w:rPr>
            </w:pPr>
            <w:r w:rsidRPr="000802C2">
              <w:rPr>
                <w:color w:val="000000"/>
                <w:szCs w:val="28"/>
              </w:rPr>
              <w:t>2</w:t>
            </w:r>
          </w:p>
        </w:tc>
      </w:tr>
      <w:tr w:rsidR="00BC6572" w:rsidRPr="000802C2" w:rsidTr="00073552">
        <w:trPr>
          <w:trHeight w:val="70"/>
        </w:trPr>
        <w:tc>
          <w:tcPr>
            <w:tcW w:w="0" w:type="auto"/>
          </w:tcPr>
          <w:p w:rsidR="00BC6572" w:rsidRPr="000802C2" w:rsidRDefault="00FC37B7" w:rsidP="00EF3846">
            <w:pPr>
              <w:spacing w:after="0" w:line="240" w:lineRule="auto"/>
              <w:ind w:right="28"/>
              <w:jc w:val="left"/>
              <w:rPr>
                <w:color w:val="000000"/>
                <w:szCs w:val="28"/>
              </w:rPr>
            </w:pPr>
            <w:r>
              <w:rPr>
                <w:color w:val="000000"/>
                <w:szCs w:val="28"/>
              </w:rPr>
              <w:t>15</w:t>
            </w:r>
          </w:p>
        </w:tc>
        <w:tc>
          <w:tcPr>
            <w:tcW w:w="0" w:type="auto"/>
          </w:tcPr>
          <w:p w:rsidR="00BC6572" w:rsidRPr="000802C2" w:rsidRDefault="00FC37B7" w:rsidP="00EF3846">
            <w:pPr>
              <w:spacing w:after="0" w:line="240" w:lineRule="auto"/>
              <w:ind w:right="28"/>
              <w:jc w:val="left"/>
              <w:rPr>
                <w:color w:val="000000"/>
                <w:szCs w:val="28"/>
              </w:rPr>
            </w:pPr>
            <w:r w:rsidRPr="000802C2">
              <w:rPr>
                <w:color w:val="000000"/>
                <w:szCs w:val="28"/>
              </w:rPr>
              <w:t>Установка колонн</w:t>
            </w:r>
          </w:p>
        </w:tc>
        <w:tc>
          <w:tcPr>
            <w:tcW w:w="0" w:type="auto"/>
            <w:vAlign w:val="center"/>
          </w:tcPr>
          <w:p w:rsidR="00BC6572" w:rsidRDefault="00FC37B7" w:rsidP="00EF3846">
            <w:pPr>
              <w:spacing w:after="0" w:line="240" w:lineRule="auto"/>
              <w:ind w:left="383" w:right="28"/>
              <w:jc w:val="left"/>
              <w:rPr>
                <w:color w:val="000000"/>
                <w:szCs w:val="28"/>
              </w:rPr>
            </w:pPr>
            <w:r w:rsidRPr="000802C2">
              <w:rPr>
                <w:color w:val="000000"/>
                <w:szCs w:val="28"/>
              </w:rPr>
              <w:t>0,8</w:t>
            </w:r>
            <w:r w:rsidR="00457CB5">
              <w:rPr>
                <w:color w:val="000000"/>
                <w:szCs w:val="28"/>
              </w:rPr>
              <w:t>0</w:t>
            </w:r>
          </w:p>
        </w:tc>
        <w:tc>
          <w:tcPr>
            <w:tcW w:w="0" w:type="auto"/>
            <w:vAlign w:val="center"/>
          </w:tcPr>
          <w:p w:rsidR="00BC6572" w:rsidRPr="000802C2" w:rsidRDefault="00FC37B7" w:rsidP="00EF3846">
            <w:pPr>
              <w:spacing w:after="0" w:line="240" w:lineRule="auto"/>
              <w:ind w:right="28"/>
              <w:jc w:val="center"/>
              <w:rPr>
                <w:color w:val="000000"/>
                <w:szCs w:val="28"/>
              </w:rPr>
            </w:pPr>
            <w:r w:rsidRPr="000802C2">
              <w:rPr>
                <w:color w:val="000000"/>
                <w:szCs w:val="28"/>
              </w:rPr>
              <w:t>1</w:t>
            </w:r>
          </w:p>
        </w:tc>
      </w:tr>
    </w:tbl>
    <w:p w:rsidR="00133164" w:rsidRDefault="00133164" w:rsidP="00EF3846">
      <w:pPr>
        <w:shd w:val="clear" w:color="auto" w:fill="FFFFFF"/>
        <w:spacing w:after="0" w:line="240" w:lineRule="auto"/>
        <w:ind w:right="691" w:firstLine="709"/>
        <w:jc w:val="center"/>
        <w:rPr>
          <w:b/>
          <w:szCs w:val="28"/>
        </w:rPr>
      </w:pPr>
    </w:p>
    <w:p w:rsidR="00B71AED" w:rsidRDefault="00B71AED" w:rsidP="00EF3846">
      <w:pPr>
        <w:shd w:val="clear" w:color="auto" w:fill="FFFFFF"/>
        <w:spacing w:after="0" w:line="240" w:lineRule="auto"/>
        <w:ind w:right="346"/>
        <w:jc w:val="center"/>
        <w:rPr>
          <w:b/>
          <w:bCs/>
          <w:color w:val="000000"/>
          <w:szCs w:val="28"/>
        </w:rPr>
      </w:pPr>
      <w:r w:rsidRPr="00B71AED">
        <w:rPr>
          <w:b/>
          <w:color w:val="000000"/>
          <w:szCs w:val="28"/>
        </w:rPr>
        <w:t>1.3</w:t>
      </w:r>
      <w:r>
        <w:rPr>
          <w:b/>
          <w:color w:val="000000"/>
          <w:szCs w:val="28"/>
        </w:rPr>
        <w:t xml:space="preserve"> В</w:t>
      </w:r>
      <w:r w:rsidRPr="00B71AED">
        <w:rPr>
          <w:b/>
          <w:color w:val="000000"/>
          <w:szCs w:val="28"/>
        </w:rPr>
        <w:t xml:space="preserve">заимосвязь между </w:t>
      </w:r>
      <w:r w:rsidRPr="00B71AED">
        <w:rPr>
          <w:b/>
          <w:bCs/>
          <w:color w:val="000000"/>
          <w:szCs w:val="28"/>
        </w:rPr>
        <w:t xml:space="preserve">нормой </w:t>
      </w:r>
      <w:r w:rsidRPr="00B71AED">
        <w:rPr>
          <w:b/>
          <w:color w:val="000000"/>
          <w:szCs w:val="28"/>
        </w:rPr>
        <w:t xml:space="preserve">труда </w:t>
      </w:r>
      <w:r w:rsidRPr="00B71AED">
        <w:rPr>
          <w:b/>
          <w:bCs/>
          <w:color w:val="000000"/>
          <w:szCs w:val="28"/>
        </w:rPr>
        <w:t>и нормой выработки</w:t>
      </w:r>
    </w:p>
    <w:p w:rsidR="00CF42A8" w:rsidRPr="00B71AED" w:rsidRDefault="00CF42A8" w:rsidP="00EF3846">
      <w:pPr>
        <w:shd w:val="clear" w:color="auto" w:fill="FFFFFF"/>
        <w:spacing w:after="0" w:line="240" w:lineRule="auto"/>
        <w:ind w:right="346" w:firstLine="567"/>
        <w:jc w:val="center"/>
        <w:rPr>
          <w:b/>
          <w:szCs w:val="28"/>
        </w:rPr>
      </w:pPr>
    </w:p>
    <w:p w:rsidR="00FA76C7" w:rsidRPr="00382114" w:rsidRDefault="007E3FF0" w:rsidP="00FA76C7">
      <w:pPr>
        <w:shd w:val="clear" w:color="auto" w:fill="FFFFFF"/>
        <w:spacing w:after="0" w:line="240" w:lineRule="auto"/>
        <w:ind w:right="14" w:firstLine="709"/>
        <w:rPr>
          <w:szCs w:val="28"/>
        </w:rPr>
      </w:pPr>
      <w:r>
        <w:rPr>
          <w:color w:val="000000"/>
          <w:szCs w:val="28"/>
        </w:rPr>
        <w:t>В</w:t>
      </w:r>
      <w:r w:rsidR="00B71AED" w:rsidRPr="00B71AED">
        <w:rPr>
          <w:color w:val="000000"/>
          <w:szCs w:val="28"/>
        </w:rPr>
        <w:t xml:space="preserve"> практике </w:t>
      </w:r>
      <w:r w:rsidR="00B71AED" w:rsidRPr="00B71AED">
        <w:rPr>
          <w:bCs/>
          <w:color w:val="000000"/>
          <w:szCs w:val="28"/>
        </w:rPr>
        <w:t>технико-</w:t>
      </w:r>
      <w:r w:rsidR="00B71AED" w:rsidRPr="00B71AED">
        <w:rPr>
          <w:color w:val="000000"/>
          <w:szCs w:val="28"/>
        </w:rPr>
        <w:t>нормировочной работы всегда возникает необходи</w:t>
      </w:r>
      <w:r w:rsidR="00B71AED" w:rsidRPr="00B71AED">
        <w:rPr>
          <w:color w:val="000000"/>
          <w:szCs w:val="28"/>
        </w:rPr>
        <w:softHyphen/>
        <w:t>мость выявить, как будет влиять изменение нормы труда</w:t>
      </w:r>
      <w:r>
        <w:rPr>
          <w:color w:val="000000"/>
          <w:szCs w:val="28"/>
        </w:rPr>
        <w:t xml:space="preserve"> рабочих</w:t>
      </w:r>
      <w:r w:rsidR="00B71AED" w:rsidRPr="00B71AED">
        <w:rPr>
          <w:color w:val="000000"/>
          <w:szCs w:val="28"/>
        </w:rPr>
        <w:t xml:space="preserve"> или машин на величину нормы выработки</w:t>
      </w:r>
      <w:r>
        <w:rPr>
          <w:color w:val="000000"/>
          <w:szCs w:val="28"/>
        </w:rPr>
        <w:t xml:space="preserve"> соответственно</w:t>
      </w:r>
      <w:r w:rsidR="00B71AED" w:rsidRPr="00B71AED">
        <w:rPr>
          <w:color w:val="000000"/>
          <w:szCs w:val="28"/>
        </w:rPr>
        <w:t xml:space="preserve">. Так как между нормой труда (выработки машин) обнаруживается </w:t>
      </w:r>
      <w:r>
        <w:rPr>
          <w:color w:val="000000"/>
          <w:szCs w:val="28"/>
        </w:rPr>
        <w:t>о</w:t>
      </w:r>
      <w:r w:rsidR="00B71AED" w:rsidRPr="00B71AED">
        <w:rPr>
          <w:bCs/>
          <w:color w:val="000000"/>
          <w:szCs w:val="28"/>
        </w:rPr>
        <w:t xml:space="preserve">братно </w:t>
      </w:r>
      <w:r w:rsidR="00B71AED" w:rsidRPr="00B71AED">
        <w:rPr>
          <w:color w:val="000000"/>
          <w:szCs w:val="28"/>
        </w:rPr>
        <w:t xml:space="preserve">пропорциональная связь, то мы можем </w:t>
      </w:r>
      <w:r w:rsidR="00B71AED" w:rsidRPr="00B71AED">
        <w:rPr>
          <w:bCs/>
          <w:color w:val="000000"/>
          <w:szCs w:val="28"/>
        </w:rPr>
        <w:t xml:space="preserve">устанавливать </w:t>
      </w:r>
      <w:r w:rsidR="00B71AED" w:rsidRPr="00B71AED">
        <w:rPr>
          <w:color w:val="000000"/>
          <w:szCs w:val="28"/>
        </w:rPr>
        <w:t>звеньям и бригадам новую норму выра</w:t>
      </w:r>
      <w:r w:rsidR="00B71AED" w:rsidRPr="00B71AED">
        <w:rPr>
          <w:color w:val="000000"/>
          <w:szCs w:val="28"/>
        </w:rPr>
        <w:softHyphen/>
        <w:t>ботки, регулируя при этом рост производительности труда</w:t>
      </w:r>
      <w:r w:rsidR="00BB5474">
        <w:rPr>
          <w:color w:val="000000"/>
          <w:szCs w:val="28"/>
        </w:rPr>
        <w:t xml:space="preserve"> </w:t>
      </w:r>
      <w:r w:rsidR="00FA76C7" w:rsidRPr="00FA76C7">
        <w:rPr>
          <w:color w:val="000000"/>
          <w:spacing w:val="1"/>
          <w:szCs w:val="28"/>
        </w:rPr>
        <w:t>[3]</w:t>
      </w:r>
      <w:r w:rsidR="00FA76C7" w:rsidRPr="00FA76C7">
        <w:rPr>
          <w:color w:val="000000"/>
          <w:szCs w:val="28"/>
        </w:rPr>
        <w:t>.</w:t>
      </w:r>
    </w:p>
    <w:p w:rsidR="00B71AED" w:rsidRPr="00B71AED" w:rsidRDefault="00B71AED" w:rsidP="00EF3846">
      <w:pPr>
        <w:shd w:val="clear" w:color="auto" w:fill="FFFFFF"/>
        <w:spacing w:after="0" w:line="240" w:lineRule="auto"/>
        <w:ind w:right="58" w:firstLine="709"/>
        <w:rPr>
          <w:color w:val="000000"/>
          <w:szCs w:val="28"/>
        </w:rPr>
      </w:pPr>
      <w:r w:rsidRPr="00B71AED">
        <w:rPr>
          <w:color w:val="000000"/>
          <w:szCs w:val="28"/>
        </w:rPr>
        <w:t>Увеличение или уменьшение нормы выработки ра</w:t>
      </w:r>
      <w:r w:rsidRPr="00B71AED">
        <w:rPr>
          <w:color w:val="000000"/>
          <w:szCs w:val="28"/>
        </w:rPr>
        <w:softHyphen/>
        <w:t xml:space="preserve">бочих или машин </w:t>
      </w:r>
      <w:r w:rsidRPr="00B71AED">
        <w:rPr>
          <w:bCs/>
          <w:color w:val="000000"/>
          <w:szCs w:val="28"/>
        </w:rPr>
        <w:t xml:space="preserve">в </w:t>
      </w:r>
      <w:r w:rsidRPr="00B71AED">
        <w:rPr>
          <w:color w:val="000000"/>
          <w:szCs w:val="28"/>
        </w:rPr>
        <w:t>натуральных единицах измерения при изменении нормы труда (выработки машин) можно подсчитать по формуле:</w:t>
      </w:r>
    </w:p>
    <w:p w:rsidR="00B71AED" w:rsidRPr="00B71AED" w:rsidRDefault="00B71AED" w:rsidP="00EF3846">
      <w:pPr>
        <w:shd w:val="clear" w:color="auto" w:fill="FFFFFF"/>
        <w:spacing w:after="0" w:line="240" w:lineRule="auto"/>
        <w:ind w:right="58" w:firstLine="567"/>
        <w:rPr>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374532" w:rsidRPr="00374532" w:rsidTr="00374532">
        <w:tc>
          <w:tcPr>
            <w:tcW w:w="9285" w:type="dxa"/>
            <w:vAlign w:val="center"/>
          </w:tcPr>
          <w:p w:rsidR="00374532" w:rsidRPr="00BA59DE" w:rsidRDefault="000D1A1B" w:rsidP="00374532">
            <w:pPr>
              <w:shd w:val="clear" w:color="auto" w:fill="FFFFFF"/>
              <w:tabs>
                <w:tab w:val="left" w:pos="5220"/>
              </w:tabs>
              <w:spacing w:after="0"/>
              <w:jc w:val="center"/>
              <w:rPr>
                <w:color w:val="000000"/>
                <w:szCs w:val="28"/>
              </w:rPr>
            </w:pPr>
            <m:oMath>
              <m:sSub>
                <m:sSubPr>
                  <m:ctrlPr>
                    <w:rPr>
                      <w:rFonts w:ascii="Cambria Math" w:hAnsi="Cambria Math"/>
                      <w:color w:val="000000"/>
                      <w:szCs w:val="28"/>
                    </w:rPr>
                  </m:ctrlPr>
                </m:sSubPr>
                <m:e>
                  <m:r>
                    <m:rPr>
                      <m:sty m:val="p"/>
                    </m:rPr>
                    <w:rPr>
                      <w:rFonts w:ascii="Cambria Math"/>
                      <w:color w:val="000000"/>
                      <w:szCs w:val="28"/>
                      <w:lang w:val="en-US"/>
                    </w:rPr>
                    <m:t>N</m:t>
                  </m:r>
                  <m:ctrlPr>
                    <w:rPr>
                      <w:rFonts w:ascii="Cambria Math" w:hAnsi="Cambria Math"/>
                      <w:color w:val="000000"/>
                      <w:szCs w:val="28"/>
                      <w:lang w:val="en-US"/>
                    </w:rPr>
                  </m:ctrlPr>
                </m:e>
                <m:sub>
                  <m:r>
                    <m:rPr>
                      <m:sty m:val="p"/>
                    </m:rPr>
                    <w:rPr>
                      <w:rFonts w:ascii="Cambria Math" w:hAnsi="Cambria Math"/>
                      <w:color w:val="000000"/>
                      <w:szCs w:val="28"/>
                    </w:rPr>
                    <m:t>выр</m:t>
                  </m:r>
                  <m:r>
                    <m:rPr>
                      <m:sty m:val="p"/>
                    </m:rPr>
                    <w:rPr>
                      <w:rFonts w:ascii="Cambria Math"/>
                      <w:color w:val="000000"/>
                      <w:szCs w:val="28"/>
                    </w:rPr>
                    <m:t>.</m:t>
                  </m:r>
                  <m:r>
                    <m:rPr>
                      <m:sty m:val="p"/>
                    </m:rPr>
                    <w:rPr>
                      <w:rFonts w:ascii="Cambria Math" w:hAnsi="Cambria Math"/>
                      <w:color w:val="000000"/>
                      <w:szCs w:val="28"/>
                    </w:rPr>
                    <m:t>н</m:t>
                  </m:r>
                  <m:r>
                    <m:rPr>
                      <m:sty m:val="p"/>
                    </m:rPr>
                    <w:rPr>
                      <w:rFonts w:ascii="Cambria Math"/>
                      <w:color w:val="000000"/>
                      <w:szCs w:val="28"/>
                    </w:rPr>
                    <m:t>.</m:t>
                  </m:r>
                </m:sub>
              </m:sSub>
              <m:r>
                <m:rPr>
                  <m:sty m:val="p"/>
                </m:rPr>
                <w:rPr>
                  <w:rFonts w:ascii="Cambria Math"/>
                  <w:color w:val="000000"/>
                  <w:szCs w:val="28"/>
                  <w:vertAlign w:val="subscript"/>
                </w:rPr>
                <m:t xml:space="preserve">= </m:t>
              </m:r>
              <m:f>
                <m:fPr>
                  <m:ctrlPr>
                    <w:rPr>
                      <w:rFonts w:ascii="Cambria Math" w:hAnsi="Cambria Math"/>
                      <w:color w:val="000000"/>
                      <w:szCs w:val="28"/>
                      <w:vertAlign w:val="subscript"/>
                    </w:rPr>
                  </m:ctrlPr>
                </m:fPr>
                <m:num>
                  <m:r>
                    <m:rPr>
                      <m:sty m:val="p"/>
                    </m:rPr>
                    <w:rPr>
                      <w:rFonts w:ascii="Cambria Math"/>
                      <w:color w:val="000000"/>
                      <w:szCs w:val="28"/>
                      <w:vertAlign w:val="subscript"/>
                    </w:rPr>
                    <m:t xml:space="preserve">100 </m:t>
                  </m:r>
                  <m:sSub>
                    <m:sSubPr>
                      <m:ctrlPr>
                        <w:rPr>
                          <w:rFonts w:ascii="Cambria Math" w:hAnsi="Cambria Math"/>
                          <w:color w:val="000000"/>
                          <w:szCs w:val="28"/>
                          <w:vertAlign w:val="subscript"/>
                        </w:rPr>
                      </m:ctrlPr>
                    </m:sSubPr>
                    <m:e>
                      <m:r>
                        <m:rPr>
                          <m:sty m:val="p"/>
                        </m:rPr>
                        <w:rPr>
                          <w:rFonts w:ascii="Cambria Math"/>
                          <w:color w:val="000000"/>
                          <w:szCs w:val="28"/>
                          <w:vertAlign w:val="subscript"/>
                          <w:lang w:val="en-US"/>
                        </w:rPr>
                        <m:t>N</m:t>
                      </m:r>
                    </m:e>
                    <m:sub>
                      <m:r>
                        <m:rPr>
                          <m:sty m:val="p"/>
                        </m:rPr>
                        <w:rPr>
                          <w:rFonts w:ascii="Cambria Math" w:hAnsi="Cambria Math"/>
                          <w:color w:val="000000"/>
                          <w:szCs w:val="28"/>
                          <w:vertAlign w:val="subscript"/>
                        </w:rPr>
                        <m:t>выр</m:t>
                      </m:r>
                      <m:r>
                        <m:rPr>
                          <m:sty m:val="p"/>
                        </m:rPr>
                        <w:rPr>
                          <w:rFonts w:ascii="Cambria Math"/>
                          <w:color w:val="000000"/>
                          <w:szCs w:val="28"/>
                          <w:vertAlign w:val="subscript"/>
                        </w:rPr>
                        <m:t>.</m:t>
                      </m:r>
                      <m:r>
                        <m:rPr>
                          <m:sty m:val="p"/>
                        </m:rPr>
                        <w:rPr>
                          <w:rFonts w:ascii="Cambria Math" w:hAnsi="Cambria Math"/>
                          <w:color w:val="000000"/>
                          <w:szCs w:val="28"/>
                          <w:vertAlign w:val="subscript"/>
                        </w:rPr>
                        <m:t>с</m:t>
                      </m:r>
                      <m:r>
                        <m:rPr>
                          <m:sty m:val="p"/>
                        </m:rPr>
                        <w:rPr>
                          <w:rFonts w:ascii="Cambria Math"/>
                          <w:color w:val="000000"/>
                          <w:szCs w:val="28"/>
                          <w:vertAlign w:val="subscript"/>
                        </w:rPr>
                        <m:t>.</m:t>
                      </m:r>
                    </m:sub>
                  </m:sSub>
                </m:num>
                <m:den>
                  <m:r>
                    <m:rPr>
                      <m:sty m:val="p"/>
                    </m:rPr>
                    <w:rPr>
                      <w:rFonts w:ascii="Cambria Math" w:hAnsi="Cambria Math"/>
                      <w:color w:val="000000"/>
                      <w:szCs w:val="28"/>
                      <w:vertAlign w:val="subscript"/>
                    </w:rPr>
                    <m:t xml:space="preserve">100 ± </m:t>
                  </m:r>
                  <m:sSub>
                    <m:sSubPr>
                      <m:ctrlPr>
                        <w:rPr>
                          <w:rFonts w:ascii="Cambria Math" w:hAnsi="Cambria Math"/>
                          <w:color w:val="000000"/>
                          <w:szCs w:val="28"/>
                          <w:vertAlign w:val="subscript"/>
                        </w:rPr>
                      </m:ctrlPr>
                    </m:sSubPr>
                    <m:e>
                      <m:r>
                        <m:rPr>
                          <m:sty m:val="p"/>
                        </m:rPr>
                        <w:rPr>
                          <w:rFonts w:ascii="Cambria Math" w:hAnsi="Cambria Math"/>
                          <w:color w:val="000000"/>
                          <w:szCs w:val="28"/>
                          <w:vertAlign w:val="subscript"/>
                        </w:rPr>
                        <m:t>Х</m:t>
                      </m:r>
                    </m:e>
                    <m:sub>
                      <m:r>
                        <m:rPr>
                          <m:sty m:val="p"/>
                        </m:rPr>
                        <w:rPr>
                          <w:rFonts w:ascii="Cambria Math" w:hAnsi="Cambria Math"/>
                          <w:color w:val="000000"/>
                          <w:szCs w:val="28"/>
                          <w:vertAlign w:val="subscript"/>
                        </w:rPr>
                        <m:t>1</m:t>
                      </m:r>
                    </m:sub>
                  </m:sSub>
                </m:den>
              </m:f>
            </m:oMath>
            <w:r w:rsidR="00374532" w:rsidRPr="00BA59DE">
              <w:rPr>
                <w:color w:val="000000"/>
                <w:szCs w:val="28"/>
              </w:rPr>
              <w:t xml:space="preserve"> ,</w:t>
            </w:r>
          </w:p>
        </w:tc>
        <w:tc>
          <w:tcPr>
            <w:tcW w:w="569" w:type="dxa"/>
            <w:vAlign w:val="center"/>
          </w:tcPr>
          <w:p w:rsidR="00374532" w:rsidRPr="00374532" w:rsidRDefault="00374532" w:rsidP="00374532">
            <w:pPr>
              <w:shd w:val="clear" w:color="auto" w:fill="FFFFFF"/>
              <w:tabs>
                <w:tab w:val="left" w:pos="5220"/>
              </w:tabs>
              <w:spacing w:after="0"/>
              <w:jc w:val="center"/>
              <w:rPr>
                <w:i/>
                <w:color w:val="000000"/>
                <w:szCs w:val="28"/>
              </w:rPr>
            </w:pPr>
            <w:r w:rsidRPr="00374532">
              <w:rPr>
                <w:color w:val="000000"/>
                <w:szCs w:val="28"/>
              </w:rPr>
              <w:t>(1.3)</w:t>
            </w:r>
          </w:p>
        </w:tc>
      </w:tr>
    </w:tbl>
    <w:p w:rsidR="00B71AED" w:rsidRPr="00B71AED" w:rsidRDefault="00B71AED" w:rsidP="00EF3846">
      <w:pPr>
        <w:shd w:val="clear" w:color="auto" w:fill="FFFFFF"/>
        <w:tabs>
          <w:tab w:val="left" w:pos="5220"/>
        </w:tabs>
        <w:spacing w:after="0" w:line="240" w:lineRule="auto"/>
        <w:ind w:firstLine="567"/>
        <w:rPr>
          <w:color w:val="000000"/>
          <w:szCs w:val="28"/>
        </w:rPr>
      </w:pPr>
    </w:p>
    <w:p w:rsidR="00801B28" w:rsidRPr="00655755" w:rsidRDefault="00374532" w:rsidP="00374532">
      <w:pPr>
        <w:shd w:val="clear" w:color="auto" w:fill="FFFFFF"/>
        <w:spacing w:after="0" w:line="240" w:lineRule="auto"/>
        <w:ind w:right="79"/>
        <w:rPr>
          <w:color w:val="000000"/>
          <w:szCs w:val="28"/>
        </w:rPr>
      </w:pPr>
      <w:r>
        <w:rPr>
          <w:color w:val="000000"/>
          <w:szCs w:val="28"/>
        </w:rPr>
        <w:t>г</w:t>
      </w:r>
      <w:r w:rsidR="00B71AED" w:rsidRPr="00B71AED">
        <w:rPr>
          <w:color w:val="000000"/>
          <w:szCs w:val="28"/>
        </w:rPr>
        <w:t>де</w:t>
      </w:r>
      <w:r>
        <w:rPr>
          <w:color w:val="000000"/>
          <w:szCs w:val="28"/>
        </w:rPr>
        <w:t>:</w:t>
      </w:r>
      <w:r w:rsidR="00E87CAD">
        <w:rPr>
          <w:color w:val="000000"/>
          <w:szCs w:val="28"/>
        </w:rPr>
        <w:t xml:space="preserve"> </w:t>
      </w:r>
      <m:oMath>
        <m:sSub>
          <m:sSubPr>
            <m:ctrlPr>
              <w:rPr>
                <w:rFonts w:ascii="Cambria Math" w:hAnsi="Cambria Math"/>
                <w:color w:val="000000"/>
                <w:szCs w:val="28"/>
                <w:lang w:val="en-US"/>
              </w:rPr>
            </m:ctrlPr>
          </m:sSubPr>
          <m:e>
            <m:r>
              <m:rPr>
                <m:sty m:val="p"/>
              </m:rPr>
              <w:rPr>
                <w:rFonts w:ascii="Cambria Math"/>
                <w:color w:val="000000"/>
                <w:szCs w:val="28"/>
                <w:lang w:val="en-US"/>
              </w:rPr>
              <m:t>N</m:t>
            </m:r>
          </m:e>
          <m:sub>
            <m:r>
              <m:rPr>
                <m:sty m:val="p"/>
              </m:rPr>
              <w:rPr>
                <w:rFonts w:ascii="Cambria Math"/>
                <w:color w:val="000000"/>
                <w:szCs w:val="28"/>
              </w:rPr>
              <m:t>выр</m:t>
            </m:r>
            <m:r>
              <m:rPr>
                <m:sty m:val="p"/>
              </m:rPr>
              <w:rPr>
                <w:rFonts w:ascii="Cambria Math"/>
                <w:color w:val="000000"/>
                <w:szCs w:val="28"/>
              </w:rPr>
              <m:t>.</m:t>
            </m:r>
            <m:r>
              <m:rPr>
                <m:sty m:val="p"/>
              </m:rPr>
              <w:rPr>
                <w:rFonts w:ascii="Cambria Math"/>
                <w:color w:val="000000"/>
                <w:szCs w:val="28"/>
              </w:rPr>
              <m:t>н</m:t>
            </m:r>
            <m:r>
              <m:rPr>
                <m:sty m:val="p"/>
              </m:rPr>
              <w:rPr>
                <w:rFonts w:ascii="Cambria Math"/>
                <w:color w:val="000000"/>
                <w:szCs w:val="28"/>
              </w:rPr>
              <m:t>.</m:t>
            </m:r>
          </m:sub>
        </m:sSub>
      </m:oMath>
      <w:r w:rsidR="00E87CAD">
        <w:rPr>
          <w:color w:val="000000"/>
          <w:szCs w:val="28"/>
        </w:rPr>
        <w:t xml:space="preserve"> – </w:t>
      </w:r>
      <w:r w:rsidR="00B71AED" w:rsidRPr="00B71AED">
        <w:rPr>
          <w:color w:val="000000"/>
          <w:szCs w:val="28"/>
        </w:rPr>
        <w:t>новая норма выработки при уменьшении или увели</w:t>
      </w:r>
      <w:r w:rsidR="00B71AED" w:rsidRPr="00B71AED">
        <w:rPr>
          <w:color w:val="000000"/>
          <w:szCs w:val="28"/>
        </w:rPr>
        <w:softHyphen/>
        <w:t xml:space="preserve">чении нормы труда (выработки машин); </w:t>
      </w:r>
      <m:oMath>
        <m:sSub>
          <m:sSubPr>
            <m:ctrlPr>
              <w:rPr>
                <w:rFonts w:ascii="Cambria Math" w:hAnsi="Cambria Math"/>
                <w:color w:val="000000"/>
                <w:szCs w:val="28"/>
                <w:vertAlign w:val="subscript"/>
              </w:rPr>
            </m:ctrlPr>
          </m:sSubPr>
          <m:e>
            <m:r>
              <m:rPr>
                <m:sty m:val="p"/>
              </m:rPr>
              <w:rPr>
                <w:rFonts w:ascii="Cambria Math"/>
                <w:color w:val="000000"/>
                <w:szCs w:val="28"/>
                <w:vertAlign w:val="subscript"/>
                <w:lang w:val="en-US"/>
              </w:rPr>
              <m:t>N</m:t>
            </m:r>
          </m:e>
          <m:sub>
            <m:r>
              <m:rPr>
                <m:sty m:val="p"/>
              </m:rPr>
              <w:rPr>
                <w:rFonts w:ascii="Cambria Math"/>
                <w:color w:val="000000"/>
                <w:szCs w:val="28"/>
                <w:vertAlign w:val="subscript"/>
              </w:rPr>
              <m:t>выр</m:t>
            </m:r>
            <m:r>
              <m:rPr>
                <m:sty m:val="p"/>
              </m:rPr>
              <w:rPr>
                <w:rFonts w:ascii="Cambria Math"/>
                <w:color w:val="000000"/>
                <w:szCs w:val="28"/>
                <w:vertAlign w:val="subscript"/>
              </w:rPr>
              <m:t>.</m:t>
            </m:r>
            <m:r>
              <m:rPr>
                <m:sty m:val="p"/>
              </m:rPr>
              <w:rPr>
                <w:rFonts w:ascii="Cambria Math"/>
                <w:color w:val="000000"/>
                <w:szCs w:val="28"/>
                <w:vertAlign w:val="subscript"/>
              </w:rPr>
              <m:t>с</m:t>
            </m:r>
            <m:r>
              <m:rPr>
                <m:sty m:val="p"/>
              </m:rPr>
              <w:rPr>
                <w:rFonts w:ascii="Cambria Math"/>
                <w:color w:val="000000"/>
                <w:szCs w:val="28"/>
                <w:vertAlign w:val="subscript"/>
              </w:rPr>
              <m:t>.</m:t>
            </m:r>
          </m:sub>
        </m:sSub>
      </m:oMath>
      <w:r w:rsidR="00801B28" w:rsidRPr="00801B28">
        <w:rPr>
          <w:color w:val="000000"/>
          <w:szCs w:val="28"/>
        </w:rPr>
        <w:t xml:space="preserve"> - </w:t>
      </w:r>
      <w:r w:rsidR="00B71AED" w:rsidRPr="00B71AED">
        <w:rPr>
          <w:color w:val="000000"/>
          <w:szCs w:val="28"/>
        </w:rPr>
        <w:t xml:space="preserve">существующая норма выработки; </w:t>
      </w:r>
    </w:p>
    <w:p w:rsidR="00B71AED" w:rsidRPr="00B71AED" w:rsidRDefault="00B71AED" w:rsidP="00EF3846">
      <w:pPr>
        <w:shd w:val="clear" w:color="auto" w:fill="FFFFFF"/>
        <w:spacing w:after="0" w:line="240" w:lineRule="auto"/>
        <w:ind w:right="79"/>
        <w:rPr>
          <w:szCs w:val="28"/>
        </w:rPr>
      </w:pPr>
      <w:r w:rsidRPr="00B71AED">
        <w:rPr>
          <w:i/>
          <w:iCs/>
          <w:color w:val="000000"/>
          <w:szCs w:val="28"/>
        </w:rPr>
        <w:t xml:space="preserve">± </w:t>
      </w:r>
      <w:r w:rsidRPr="00763DF2">
        <w:rPr>
          <w:iCs/>
          <w:color w:val="000000"/>
          <w:szCs w:val="28"/>
        </w:rPr>
        <w:t>х</w:t>
      </w:r>
      <w:r w:rsidR="00763DF2">
        <w:rPr>
          <w:iCs/>
          <w:color w:val="000000"/>
          <w:szCs w:val="28"/>
          <w:vertAlign w:val="subscript"/>
        </w:rPr>
        <w:t>1</w:t>
      </w:r>
      <w:r w:rsidR="00801B28" w:rsidRPr="00801B28">
        <w:rPr>
          <w:i/>
          <w:iCs/>
          <w:color w:val="000000"/>
          <w:szCs w:val="28"/>
        </w:rPr>
        <w:t xml:space="preserve"> </w:t>
      </w:r>
      <w:r w:rsidR="00801B28">
        <w:rPr>
          <w:i/>
          <w:iCs/>
          <w:color w:val="000000"/>
          <w:szCs w:val="28"/>
        </w:rPr>
        <w:t>–</w:t>
      </w:r>
      <w:r w:rsidR="00801B28" w:rsidRPr="00801B28">
        <w:rPr>
          <w:i/>
          <w:iCs/>
          <w:color w:val="000000"/>
          <w:szCs w:val="28"/>
        </w:rPr>
        <w:t xml:space="preserve"> </w:t>
      </w:r>
      <w:r w:rsidRPr="00B71AED">
        <w:rPr>
          <w:color w:val="000000"/>
          <w:szCs w:val="28"/>
        </w:rPr>
        <w:t>увеличение или уменьшение нормы тру</w:t>
      </w:r>
      <w:r w:rsidRPr="00B71AED">
        <w:rPr>
          <w:color w:val="000000"/>
          <w:szCs w:val="28"/>
        </w:rPr>
        <w:softHyphen/>
      </w:r>
      <w:r w:rsidR="00801B28">
        <w:rPr>
          <w:color w:val="000000"/>
          <w:szCs w:val="28"/>
        </w:rPr>
        <w:t xml:space="preserve">да </w:t>
      </w:r>
      <w:r w:rsidR="00801B28" w:rsidRPr="00801B28">
        <w:rPr>
          <w:color w:val="000000"/>
          <w:szCs w:val="28"/>
        </w:rPr>
        <w:t>(</w:t>
      </w:r>
      <w:r w:rsidR="00801B28">
        <w:rPr>
          <w:color w:val="000000"/>
          <w:szCs w:val="28"/>
        </w:rPr>
        <w:t>выработки</w:t>
      </w:r>
      <w:r w:rsidRPr="00B71AED">
        <w:rPr>
          <w:color w:val="000000"/>
          <w:szCs w:val="28"/>
        </w:rPr>
        <w:t xml:space="preserve"> машин).</w:t>
      </w:r>
    </w:p>
    <w:p w:rsidR="00B71AED" w:rsidRPr="00B71AED" w:rsidRDefault="00B71AED" w:rsidP="00EF3846">
      <w:pPr>
        <w:shd w:val="clear" w:color="auto" w:fill="FFFFFF"/>
        <w:spacing w:after="0" w:line="240" w:lineRule="auto"/>
        <w:ind w:right="101" w:firstLine="709"/>
        <w:rPr>
          <w:color w:val="000000"/>
          <w:szCs w:val="28"/>
        </w:rPr>
      </w:pPr>
      <w:r w:rsidRPr="00B71AED">
        <w:rPr>
          <w:color w:val="000000"/>
          <w:szCs w:val="28"/>
        </w:rPr>
        <w:t>В случае необходимости определения новой нормы выработки в процентах надо использовать следую</w:t>
      </w:r>
      <w:r w:rsidRPr="00B71AED">
        <w:rPr>
          <w:color w:val="000000"/>
          <w:szCs w:val="28"/>
        </w:rPr>
        <w:softHyphen/>
        <w:t xml:space="preserve">щую формулу: </w:t>
      </w:r>
    </w:p>
    <w:p w:rsidR="00B71AED" w:rsidRPr="00B71AED" w:rsidRDefault="00B71AED" w:rsidP="00EF3846">
      <w:pPr>
        <w:shd w:val="clear" w:color="auto" w:fill="FFFFFF"/>
        <w:spacing w:after="0" w:line="240" w:lineRule="auto"/>
        <w:ind w:right="101" w:firstLine="567"/>
        <w:rPr>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374532" w:rsidRPr="00374532" w:rsidTr="00374532">
        <w:tc>
          <w:tcPr>
            <w:tcW w:w="9285" w:type="dxa"/>
            <w:vAlign w:val="center"/>
          </w:tcPr>
          <w:p w:rsidR="00374532" w:rsidRPr="00BA59DE" w:rsidRDefault="000D1A1B" w:rsidP="005C3D73">
            <w:pPr>
              <w:shd w:val="clear" w:color="auto" w:fill="FFFFFF"/>
              <w:tabs>
                <w:tab w:val="left" w:pos="5177"/>
              </w:tabs>
              <w:spacing w:after="0"/>
              <w:jc w:val="center"/>
              <w:rPr>
                <w:b/>
                <w:color w:val="000000"/>
                <w:szCs w:val="28"/>
              </w:rPr>
            </w:pPr>
            <m:oMath>
              <m:sSub>
                <m:sSubPr>
                  <m:ctrlPr>
                    <w:rPr>
                      <w:rFonts w:ascii="Cambria Math" w:hAnsi="Cambria Math"/>
                      <w:color w:val="000000"/>
                      <w:szCs w:val="28"/>
                      <w:lang w:val="en-US"/>
                    </w:rPr>
                  </m:ctrlPr>
                </m:sSubPr>
                <m:e>
                  <m:r>
                    <m:rPr>
                      <m:sty m:val="p"/>
                    </m:rPr>
                    <w:rPr>
                      <w:rFonts w:ascii="Cambria Math"/>
                      <w:color w:val="000000"/>
                      <w:szCs w:val="28"/>
                      <w:lang w:val="en-US"/>
                    </w:rPr>
                    <m:t>N</m:t>
                  </m:r>
                </m:e>
                <m:sub>
                  <m:r>
                    <m:rPr>
                      <m:sty m:val="p"/>
                    </m:rPr>
                    <w:rPr>
                      <w:rFonts w:ascii="Cambria Math" w:hAnsi="Cambria Math"/>
                      <w:color w:val="000000"/>
                      <w:szCs w:val="28"/>
                    </w:rPr>
                    <m:t>выр</m:t>
                  </m:r>
                  <m:r>
                    <m:rPr>
                      <m:sty m:val="p"/>
                    </m:rPr>
                    <w:rPr>
                      <w:rFonts w:ascii="Cambria Math"/>
                      <w:color w:val="000000"/>
                      <w:szCs w:val="28"/>
                    </w:rPr>
                    <m:t>.</m:t>
                  </m:r>
                  <m:r>
                    <m:rPr>
                      <m:sty m:val="p"/>
                    </m:rPr>
                    <w:rPr>
                      <w:rFonts w:ascii="Cambria Math" w:hAnsi="Cambria Math"/>
                      <w:color w:val="000000"/>
                      <w:szCs w:val="28"/>
                    </w:rPr>
                    <m:t>%</m:t>
                  </m:r>
                </m:sub>
              </m:sSub>
              <m:r>
                <m:rPr>
                  <m:sty m:val="p"/>
                </m:rPr>
                <w:rPr>
                  <w:rFonts w:ascii="Cambria Math"/>
                  <w:color w:val="000000"/>
                  <w:szCs w:val="28"/>
                  <w:vertAlign w:val="subscript"/>
                </w:rPr>
                <m:t xml:space="preserve">= </m:t>
              </m:r>
              <m:f>
                <m:fPr>
                  <m:ctrlPr>
                    <w:rPr>
                      <w:rFonts w:ascii="Cambria Math" w:hAnsi="Cambria Math"/>
                      <w:color w:val="000000"/>
                      <w:szCs w:val="28"/>
                      <w:vertAlign w:val="subscript"/>
                    </w:rPr>
                  </m:ctrlPr>
                </m:fPr>
                <m:num>
                  <m:r>
                    <m:rPr>
                      <m:sty m:val="p"/>
                    </m:rPr>
                    <w:rPr>
                      <w:rFonts w:ascii="Cambria Math"/>
                      <w:color w:val="000000"/>
                      <w:szCs w:val="28"/>
                      <w:vertAlign w:val="subscript"/>
                    </w:rPr>
                    <m:t xml:space="preserve">100 </m:t>
                  </m:r>
                  <m:sSub>
                    <m:sSubPr>
                      <m:ctrlPr>
                        <w:rPr>
                          <w:rFonts w:ascii="Cambria Math" w:hAnsi="Cambria Math"/>
                          <w:color w:val="000000"/>
                          <w:szCs w:val="28"/>
                          <w:vertAlign w:val="subscript"/>
                        </w:rPr>
                      </m:ctrlPr>
                    </m:sSubPr>
                    <m:e>
                      <m:r>
                        <m:rPr>
                          <m:sty m:val="p"/>
                        </m:rPr>
                        <w:rPr>
                          <w:rFonts w:ascii="Cambria Math" w:hAnsi="Cambria Math"/>
                          <w:color w:val="000000"/>
                          <w:szCs w:val="28"/>
                          <w:vertAlign w:val="subscript"/>
                        </w:rPr>
                        <m:t>Х</m:t>
                      </m:r>
                    </m:e>
                    <m:sub>
                      <m:r>
                        <m:rPr>
                          <m:sty m:val="p"/>
                        </m:rPr>
                        <w:rPr>
                          <w:rFonts w:ascii="Cambria Math" w:hAnsi="Cambria Math"/>
                          <w:color w:val="000000"/>
                          <w:szCs w:val="28"/>
                          <w:vertAlign w:val="subscript"/>
                        </w:rPr>
                        <m:t>1</m:t>
                      </m:r>
                    </m:sub>
                  </m:sSub>
                </m:num>
                <m:den>
                  <m:r>
                    <m:rPr>
                      <m:sty m:val="p"/>
                    </m:rPr>
                    <w:rPr>
                      <w:rFonts w:ascii="Cambria Math" w:hAnsi="Cambria Math"/>
                      <w:color w:val="000000"/>
                      <w:szCs w:val="28"/>
                      <w:vertAlign w:val="subscript"/>
                    </w:rPr>
                    <m:t xml:space="preserve">100 ± </m:t>
                  </m:r>
                  <m:sSub>
                    <m:sSubPr>
                      <m:ctrlPr>
                        <w:rPr>
                          <w:rFonts w:ascii="Cambria Math" w:hAnsi="Cambria Math"/>
                          <w:color w:val="000000"/>
                          <w:szCs w:val="28"/>
                          <w:vertAlign w:val="subscript"/>
                        </w:rPr>
                      </m:ctrlPr>
                    </m:sSubPr>
                    <m:e>
                      <m:r>
                        <m:rPr>
                          <m:sty m:val="p"/>
                        </m:rPr>
                        <w:rPr>
                          <w:rFonts w:ascii="Cambria Math" w:hAnsi="Cambria Math"/>
                          <w:color w:val="000000"/>
                          <w:szCs w:val="28"/>
                          <w:vertAlign w:val="subscript"/>
                        </w:rPr>
                        <m:t>Х</m:t>
                      </m:r>
                    </m:e>
                    <m:sub>
                      <m:r>
                        <m:rPr>
                          <m:sty m:val="p"/>
                        </m:rPr>
                        <w:rPr>
                          <w:rFonts w:ascii="Cambria Math" w:hAnsi="Cambria Math"/>
                          <w:color w:val="000000"/>
                          <w:szCs w:val="28"/>
                          <w:vertAlign w:val="subscript"/>
                        </w:rPr>
                        <m:t>1</m:t>
                      </m:r>
                    </m:sub>
                  </m:sSub>
                </m:den>
              </m:f>
            </m:oMath>
            <w:r w:rsidR="00374532" w:rsidRPr="00BA59DE">
              <w:rPr>
                <w:b/>
                <w:color w:val="000000"/>
                <w:szCs w:val="28"/>
              </w:rPr>
              <w:t xml:space="preserve"> </w:t>
            </w:r>
          </w:p>
        </w:tc>
        <w:tc>
          <w:tcPr>
            <w:tcW w:w="569" w:type="dxa"/>
            <w:vAlign w:val="center"/>
          </w:tcPr>
          <w:p w:rsidR="00374532" w:rsidRPr="00374532" w:rsidRDefault="00374532" w:rsidP="00374532">
            <w:pPr>
              <w:shd w:val="clear" w:color="auto" w:fill="FFFFFF"/>
              <w:tabs>
                <w:tab w:val="left" w:pos="5177"/>
              </w:tabs>
              <w:spacing w:after="0"/>
              <w:jc w:val="center"/>
              <w:rPr>
                <w:b/>
                <w:color w:val="000000"/>
                <w:szCs w:val="28"/>
              </w:rPr>
            </w:pPr>
            <w:r w:rsidRPr="00374532">
              <w:rPr>
                <w:color w:val="000000"/>
                <w:szCs w:val="28"/>
              </w:rPr>
              <w:t>(1.4)</w:t>
            </w:r>
          </w:p>
        </w:tc>
      </w:tr>
    </w:tbl>
    <w:p w:rsidR="00B71AED" w:rsidRPr="00B71AED" w:rsidRDefault="00B71AED" w:rsidP="00EF3846">
      <w:pPr>
        <w:shd w:val="clear" w:color="auto" w:fill="FFFFFF"/>
        <w:tabs>
          <w:tab w:val="left" w:pos="5177"/>
        </w:tabs>
        <w:spacing w:after="0" w:line="240" w:lineRule="auto"/>
        <w:ind w:firstLine="567"/>
        <w:jc w:val="center"/>
        <w:rPr>
          <w:b/>
          <w:color w:val="000000"/>
          <w:szCs w:val="28"/>
        </w:rPr>
      </w:pPr>
    </w:p>
    <w:p w:rsidR="00B71AED" w:rsidRDefault="00B71AED" w:rsidP="00EF3846">
      <w:pPr>
        <w:shd w:val="clear" w:color="auto" w:fill="FFFFFF"/>
        <w:spacing w:after="0" w:line="240" w:lineRule="auto"/>
        <w:ind w:right="122" w:firstLine="709"/>
        <w:rPr>
          <w:color w:val="000000"/>
          <w:szCs w:val="28"/>
        </w:rPr>
      </w:pPr>
      <w:r w:rsidRPr="00B71AED">
        <w:rPr>
          <w:color w:val="000000"/>
          <w:szCs w:val="28"/>
        </w:rPr>
        <w:t>Уменьшение или увеличение нормы труда (време</w:t>
      </w:r>
      <w:r w:rsidRPr="00B71AED">
        <w:rPr>
          <w:color w:val="000000"/>
          <w:szCs w:val="28"/>
        </w:rPr>
        <w:softHyphen/>
        <w:t>ни) или выработки машин при изменении нормы вы</w:t>
      </w:r>
      <w:r w:rsidRPr="00B71AED">
        <w:rPr>
          <w:color w:val="000000"/>
          <w:szCs w:val="28"/>
        </w:rPr>
        <w:softHyphen/>
        <w:t>работки</w:t>
      </w:r>
      <w:r w:rsidR="00C530EB">
        <w:rPr>
          <w:color w:val="000000"/>
          <w:szCs w:val="28"/>
        </w:rPr>
        <w:t>,</w:t>
      </w:r>
      <w:r w:rsidRPr="00B71AED">
        <w:rPr>
          <w:color w:val="000000"/>
          <w:szCs w:val="28"/>
        </w:rPr>
        <w:t xml:space="preserve"> как в натуральных показателях, так и в про</w:t>
      </w:r>
      <w:r w:rsidRPr="00B71AED">
        <w:rPr>
          <w:color w:val="000000"/>
          <w:szCs w:val="28"/>
        </w:rPr>
        <w:softHyphen/>
        <w:t>центах, следует считать по формулам:</w:t>
      </w:r>
    </w:p>
    <w:p w:rsidR="00C530EB" w:rsidRPr="00C530EB" w:rsidRDefault="00C530EB" w:rsidP="00EF3846">
      <w:pPr>
        <w:shd w:val="clear" w:color="auto" w:fill="FFFFFF"/>
        <w:tabs>
          <w:tab w:val="left" w:pos="5155"/>
        </w:tabs>
        <w:spacing w:after="0" w:line="240" w:lineRule="auto"/>
        <w:rPr>
          <w:color w:val="000000"/>
          <w:szCs w:val="28"/>
        </w:rPr>
      </w:pPr>
    </w:p>
    <w:tbl>
      <w:tblPr>
        <w:tblStyle w:val="a8"/>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374532" w:rsidRPr="00374532" w:rsidTr="00374532">
        <w:tc>
          <w:tcPr>
            <w:tcW w:w="4618" w:type="pct"/>
            <w:vAlign w:val="center"/>
          </w:tcPr>
          <w:p w:rsidR="00374532" w:rsidRPr="00BA59DE" w:rsidRDefault="000D1A1B" w:rsidP="00374532">
            <w:pPr>
              <w:shd w:val="clear" w:color="auto" w:fill="FFFFFF"/>
              <w:tabs>
                <w:tab w:val="left" w:pos="5155"/>
              </w:tabs>
              <w:spacing w:after="0"/>
              <w:jc w:val="center"/>
              <w:rPr>
                <w:rFonts w:ascii="Cambria Math" w:hAnsi="Cambria Math"/>
                <w:color w:val="000000"/>
                <w:szCs w:val="28"/>
                <w:vertAlign w:val="subscript"/>
              </w:rPr>
            </w:pPr>
            <m:oMath>
              <m:sSub>
                <m:sSubPr>
                  <m:ctrlPr>
                    <w:rPr>
                      <w:rFonts w:ascii="Cambria Math" w:hAnsi="Cambria Math"/>
                      <w:color w:val="000000"/>
                      <w:szCs w:val="28"/>
                      <w:vertAlign w:val="subscript"/>
                    </w:rPr>
                  </m:ctrlPr>
                </m:sSubPr>
                <m:e>
                  <m:r>
                    <m:rPr>
                      <m:sty m:val="p"/>
                    </m:rPr>
                    <w:rPr>
                      <w:rFonts w:ascii="Cambria Math" w:hAnsi="Cambria Math"/>
                      <w:color w:val="000000"/>
                      <w:szCs w:val="28"/>
                      <w:vertAlign w:val="subscript"/>
                    </w:rPr>
                    <m:t>N</m:t>
                  </m:r>
                </m:e>
                <m:sub>
                  <m:r>
                    <m:rPr>
                      <m:sty m:val="p"/>
                    </m:rPr>
                    <w:rPr>
                      <w:rFonts w:ascii="Cambria Math" w:hAnsi="Cambria Math"/>
                      <w:color w:val="000000"/>
                      <w:szCs w:val="28"/>
                      <w:vertAlign w:val="subscript"/>
                    </w:rPr>
                    <m:t>тр.н.</m:t>
                  </m:r>
                </m:sub>
              </m:sSub>
              <m:r>
                <m:rPr>
                  <m:sty m:val="p"/>
                </m:rPr>
                <w:rPr>
                  <w:rFonts w:ascii="Cambria Math" w:hAnsi="Cambria Math"/>
                  <w:color w:val="000000"/>
                  <w:szCs w:val="28"/>
                  <w:vertAlign w:val="subscript"/>
                </w:rPr>
                <m:t xml:space="preserve">= </m:t>
              </m:r>
              <m:f>
                <m:fPr>
                  <m:ctrlPr>
                    <w:rPr>
                      <w:rFonts w:ascii="Cambria Math" w:hAnsi="Cambria Math"/>
                      <w:color w:val="000000"/>
                      <w:szCs w:val="28"/>
                      <w:vertAlign w:val="subscript"/>
                    </w:rPr>
                  </m:ctrlPr>
                </m:fPr>
                <m:num>
                  <m:r>
                    <m:rPr>
                      <m:sty m:val="p"/>
                    </m:rPr>
                    <w:rPr>
                      <w:rFonts w:ascii="Cambria Math" w:hAnsi="Cambria Math"/>
                      <w:color w:val="000000"/>
                      <w:szCs w:val="28"/>
                      <w:vertAlign w:val="subscript"/>
                    </w:rPr>
                    <m:t xml:space="preserve">100 </m:t>
                  </m:r>
                  <m:sSub>
                    <m:sSubPr>
                      <m:ctrlPr>
                        <w:rPr>
                          <w:rFonts w:ascii="Cambria Math" w:hAnsi="Cambria Math"/>
                          <w:color w:val="000000"/>
                          <w:szCs w:val="28"/>
                          <w:vertAlign w:val="subscript"/>
                        </w:rPr>
                      </m:ctrlPr>
                    </m:sSubPr>
                    <m:e>
                      <m:r>
                        <m:rPr>
                          <m:sty m:val="p"/>
                        </m:rPr>
                        <w:rPr>
                          <w:rFonts w:ascii="Cambria Math" w:hAnsi="Cambria Math"/>
                          <w:color w:val="000000"/>
                          <w:szCs w:val="28"/>
                          <w:vertAlign w:val="subscript"/>
                        </w:rPr>
                        <m:t>N</m:t>
                      </m:r>
                    </m:e>
                    <m:sub>
                      <m:r>
                        <m:rPr>
                          <m:sty m:val="p"/>
                        </m:rPr>
                        <w:rPr>
                          <w:rFonts w:ascii="Cambria Math" w:hAnsi="Cambria Math"/>
                          <w:color w:val="000000"/>
                          <w:szCs w:val="28"/>
                          <w:vertAlign w:val="subscript"/>
                        </w:rPr>
                        <m:t>тр.с.</m:t>
                      </m:r>
                    </m:sub>
                  </m:sSub>
                </m:num>
                <m:den>
                  <m:r>
                    <m:rPr>
                      <m:sty m:val="p"/>
                    </m:rPr>
                    <w:rPr>
                      <w:rFonts w:ascii="Cambria Math" w:hAnsi="Cambria Math"/>
                      <w:color w:val="000000"/>
                      <w:szCs w:val="28"/>
                      <w:vertAlign w:val="subscript"/>
                    </w:rPr>
                    <m:t xml:space="preserve">100 ± </m:t>
                  </m:r>
                  <m:sSub>
                    <m:sSubPr>
                      <m:ctrlPr>
                        <w:rPr>
                          <w:rFonts w:ascii="Cambria Math" w:hAnsi="Cambria Math"/>
                          <w:color w:val="000000"/>
                          <w:szCs w:val="28"/>
                          <w:vertAlign w:val="subscript"/>
                        </w:rPr>
                      </m:ctrlPr>
                    </m:sSubPr>
                    <m:e>
                      <m:r>
                        <m:rPr>
                          <m:sty m:val="p"/>
                        </m:rPr>
                        <w:rPr>
                          <w:rFonts w:ascii="Cambria Math" w:hAnsi="Cambria Math"/>
                          <w:color w:val="000000"/>
                          <w:szCs w:val="28"/>
                          <w:vertAlign w:val="subscript"/>
                        </w:rPr>
                        <m:t>Х</m:t>
                      </m:r>
                    </m:e>
                    <m:sub>
                      <m:r>
                        <m:rPr>
                          <m:sty m:val="p"/>
                        </m:rPr>
                        <w:rPr>
                          <w:rFonts w:ascii="Cambria Math" w:hAnsi="Cambria Math"/>
                          <w:color w:val="000000"/>
                          <w:szCs w:val="28"/>
                          <w:vertAlign w:val="subscript"/>
                        </w:rPr>
                        <m:t>2</m:t>
                      </m:r>
                    </m:sub>
                  </m:sSub>
                  <m:r>
                    <m:rPr>
                      <m:sty m:val="p"/>
                    </m:rPr>
                    <w:rPr>
                      <w:rFonts w:ascii="Cambria Math" w:hAnsi="Cambria Math"/>
                      <w:color w:val="000000"/>
                      <w:szCs w:val="28"/>
                      <w:vertAlign w:val="subscript"/>
                    </w:rPr>
                    <m:t xml:space="preserve"> </m:t>
                  </m:r>
                </m:den>
              </m:f>
            </m:oMath>
            <w:r w:rsidR="00374532" w:rsidRPr="00BA59DE">
              <w:rPr>
                <w:rFonts w:ascii="Cambria Math" w:hAnsi="Cambria Math"/>
                <w:color w:val="000000"/>
                <w:szCs w:val="28"/>
                <w:vertAlign w:val="subscript"/>
              </w:rPr>
              <w:t xml:space="preserve"> </w:t>
            </w:r>
            <w:r w:rsidR="00327BB0" w:rsidRPr="00BA59DE">
              <w:rPr>
                <w:color w:val="000000"/>
                <w:szCs w:val="28"/>
              </w:rPr>
              <w:t>,</w:t>
            </w:r>
          </w:p>
        </w:tc>
        <w:tc>
          <w:tcPr>
            <w:tcW w:w="382" w:type="pct"/>
            <w:vAlign w:val="center"/>
          </w:tcPr>
          <w:p w:rsidR="00374532" w:rsidRPr="00374532" w:rsidRDefault="00374532" w:rsidP="00374532">
            <w:pPr>
              <w:shd w:val="clear" w:color="auto" w:fill="FFFFFF"/>
              <w:tabs>
                <w:tab w:val="left" w:pos="5155"/>
              </w:tabs>
              <w:spacing w:after="0"/>
              <w:jc w:val="center"/>
              <w:rPr>
                <w:b/>
                <w:color w:val="000000"/>
                <w:szCs w:val="28"/>
              </w:rPr>
            </w:pPr>
            <w:r w:rsidRPr="00374532">
              <w:rPr>
                <w:color w:val="000000"/>
                <w:szCs w:val="28"/>
              </w:rPr>
              <w:t>(1.5)</w:t>
            </w:r>
          </w:p>
        </w:tc>
      </w:tr>
    </w:tbl>
    <w:p w:rsidR="00BB5474" w:rsidRPr="00B71AED" w:rsidRDefault="00BB5474" w:rsidP="00EF3846">
      <w:pPr>
        <w:shd w:val="clear" w:color="auto" w:fill="FFFFFF"/>
        <w:tabs>
          <w:tab w:val="left" w:pos="5155"/>
        </w:tabs>
        <w:spacing w:after="0" w:line="240" w:lineRule="auto"/>
        <w:ind w:firstLine="709"/>
        <w:jc w:val="center"/>
        <w:rPr>
          <w:b/>
          <w:szCs w:val="28"/>
        </w:rPr>
      </w:pPr>
    </w:p>
    <w:p w:rsidR="00B71AED" w:rsidRDefault="00327BB0" w:rsidP="00327BB0">
      <w:pPr>
        <w:shd w:val="clear" w:color="auto" w:fill="FFFFFF"/>
        <w:spacing w:after="0" w:line="240" w:lineRule="auto"/>
        <w:ind w:right="144"/>
        <w:rPr>
          <w:color w:val="000000"/>
          <w:szCs w:val="28"/>
        </w:rPr>
      </w:pPr>
      <w:r>
        <w:rPr>
          <w:color w:val="000000"/>
          <w:szCs w:val="28"/>
        </w:rPr>
        <w:lastRenderedPageBreak/>
        <w:t>г</w:t>
      </w:r>
      <w:r w:rsidR="00B71AED" w:rsidRPr="00B71AED">
        <w:rPr>
          <w:color w:val="000000"/>
          <w:szCs w:val="28"/>
        </w:rPr>
        <w:t>де</w:t>
      </w:r>
      <w:r>
        <w:rPr>
          <w:color w:val="000000"/>
          <w:szCs w:val="28"/>
        </w:rPr>
        <w:t>:</w:t>
      </w:r>
      <w:r w:rsidR="00B71AED" w:rsidRPr="00B71AED">
        <w:rPr>
          <w:color w:val="000000"/>
          <w:szCs w:val="28"/>
        </w:rPr>
        <w:t xml:space="preserve"> </w:t>
      </w:r>
      <w:r w:rsidR="00B71AED" w:rsidRPr="00B71AED">
        <w:rPr>
          <w:color w:val="000000"/>
          <w:szCs w:val="28"/>
          <w:lang w:val="en-US"/>
        </w:rPr>
        <w:t>N</w:t>
      </w:r>
      <w:r w:rsidR="00C530EB" w:rsidRPr="00C530EB">
        <w:rPr>
          <w:color w:val="000000"/>
          <w:szCs w:val="28"/>
          <w:vertAlign w:val="subscript"/>
        </w:rPr>
        <w:t>тр.</w:t>
      </w:r>
      <w:r w:rsidR="00B71AED" w:rsidRPr="00C530EB">
        <w:rPr>
          <w:color w:val="000000"/>
          <w:szCs w:val="28"/>
          <w:vertAlign w:val="subscript"/>
        </w:rPr>
        <w:t>н</w:t>
      </w:r>
      <w:r w:rsidR="00C530EB" w:rsidRPr="00C530EB">
        <w:rPr>
          <w:color w:val="000000"/>
          <w:szCs w:val="28"/>
          <w:vertAlign w:val="subscript"/>
        </w:rPr>
        <w:t>.</w:t>
      </w:r>
      <w:r w:rsidR="00085C78">
        <w:rPr>
          <w:color w:val="000000"/>
          <w:szCs w:val="28"/>
        </w:rPr>
        <w:t xml:space="preserve"> – </w:t>
      </w:r>
      <w:r w:rsidR="00B71AED" w:rsidRPr="00B71AED">
        <w:rPr>
          <w:color w:val="000000"/>
          <w:szCs w:val="28"/>
        </w:rPr>
        <w:t xml:space="preserve">новая норма труда (времени); </w:t>
      </w:r>
      <w:r w:rsidR="00B71AED" w:rsidRPr="00B71AED">
        <w:rPr>
          <w:color w:val="000000"/>
          <w:szCs w:val="28"/>
          <w:lang w:val="en-US"/>
        </w:rPr>
        <w:t>N</w:t>
      </w:r>
      <w:r w:rsidR="00B71AED" w:rsidRPr="00C530EB">
        <w:rPr>
          <w:color w:val="000000"/>
          <w:szCs w:val="28"/>
          <w:vertAlign w:val="subscript"/>
        </w:rPr>
        <w:t>тр</w:t>
      </w:r>
      <w:r w:rsidR="00C530EB" w:rsidRPr="00C530EB">
        <w:rPr>
          <w:color w:val="000000"/>
          <w:szCs w:val="28"/>
          <w:vertAlign w:val="subscript"/>
        </w:rPr>
        <w:t>.</w:t>
      </w:r>
      <w:r w:rsidR="00B71AED" w:rsidRPr="00C530EB">
        <w:rPr>
          <w:color w:val="000000"/>
          <w:szCs w:val="28"/>
          <w:vertAlign w:val="subscript"/>
        </w:rPr>
        <w:t>с</w:t>
      </w:r>
      <w:r w:rsidR="00C530EB" w:rsidRPr="00C530EB">
        <w:rPr>
          <w:color w:val="000000"/>
          <w:szCs w:val="28"/>
          <w:vertAlign w:val="subscript"/>
        </w:rPr>
        <w:t>.</w:t>
      </w:r>
      <w:r w:rsidR="00085C78">
        <w:rPr>
          <w:color w:val="000000"/>
          <w:szCs w:val="28"/>
        </w:rPr>
        <w:t xml:space="preserve"> – </w:t>
      </w:r>
      <w:r w:rsidR="00B71AED" w:rsidRPr="00B71AED">
        <w:rPr>
          <w:color w:val="000000"/>
          <w:szCs w:val="28"/>
        </w:rPr>
        <w:t xml:space="preserve">существующая норма труда (времени); </w:t>
      </w:r>
      <w:r w:rsidR="00B71AED" w:rsidRPr="00B71AED">
        <w:rPr>
          <w:i/>
          <w:iCs/>
          <w:color w:val="000000"/>
          <w:szCs w:val="28"/>
        </w:rPr>
        <w:t xml:space="preserve">±. </w:t>
      </w:r>
      <w:r w:rsidR="00B71AED" w:rsidRPr="00B71AED">
        <w:rPr>
          <w:iCs/>
          <w:color w:val="000000"/>
          <w:szCs w:val="28"/>
        </w:rPr>
        <w:t>Х</w:t>
      </w:r>
      <w:r w:rsidR="00B71AED" w:rsidRPr="00C530EB">
        <w:rPr>
          <w:iCs/>
          <w:color w:val="000000"/>
          <w:szCs w:val="28"/>
          <w:vertAlign w:val="subscript"/>
        </w:rPr>
        <w:t>2</w:t>
      </w:r>
      <w:r w:rsidR="00085C78">
        <w:rPr>
          <w:i/>
          <w:iCs/>
          <w:color w:val="000000"/>
          <w:szCs w:val="28"/>
        </w:rPr>
        <w:t xml:space="preserve"> – </w:t>
      </w:r>
      <w:r w:rsidR="00B71AED" w:rsidRPr="00B71AED">
        <w:rPr>
          <w:color w:val="000000"/>
          <w:szCs w:val="28"/>
        </w:rPr>
        <w:t xml:space="preserve">увеличение </w:t>
      </w:r>
      <w:r w:rsidR="00B71AED" w:rsidRPr="00B71AED">
        <w:rPr>
          <w:bCs/>
          <w:color w:val="000000"/>
          <w:szCs w:val="28"/>
        </w:rPr>
        <w:t xml:space="preserve">или </w:t>
      </w:r>
      <w:r w:rsidR="00B71AED" w:rsidRPr="00B71AED">
        <w:rPr>
          <w:color w:val="000000"/>
          <w:szCs w:val="28"/>
        </w:rPr>
        <w:t>уменьшение нор</w:t>
      </w:r>
      <w:r w:rsidR="00B71AED" w:rsidRPr="00B71AED">
        <w:rPr>
          <w:color w:val="000000"/>
          <w:szCs w:val="28"/>
        </w:rPr>
        <w:softHyphen/>
        <w:t>мы выработки, %;</w:t>
      </w:r>
    </w:p>
    <w:p w:rsidR="00C530EB" w:rsidRPr="00B71AED" w:rsidRDefault="00C530EB" w:rsidP="00EF3846">
      <w:pPr>
        <w:shd w:val="clear" w:color="auto" w:fill="FFFFFF"/>
        <w:spacing w:after="0" w:line="240" w:lineRule="auto"/>
        <w:ind w:right="144" w:firstLine="709"/>
        <w:rPr>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327BB0" w:rsidRPr="00327BB0" w:rsidTr="00327BB0">
        <w:tc>
          <w:tcPr>
            <w:tcW w:w="9390" w:type="dxa"/>
            <w:vAlign w:val="center"/>
          </w:tcPr>
          <w:p w:rsidR="00327BB0" w:rsidRPr="00BA59DE" w:rsidRDefault="000D1A1B" w:rsidP="00327BB0">
            <w:pPr>
              <w:shd w:val="clear" w:color="auto" w:fill="FFFFFF"/>
              <w:tabs>
                <w:tab w:val="left" w:pos="5134"/>
              </w:tabs>
              <w:spacing w:after="0"/>
              <w:jc w:val="center"/>
              <w:rPr>
                <w:color w:val="000000"/>
                <w:szCs w:val="28"/>
              </w:rPr>
            </w:pPr>
            <m:oMath>
              <m:sSub>
                <m:sSubPr>
                  <m:ctrlPr>
                    <w:rPr>
                      <w:rFonts w:ascii="Cambria Math" w:hAnsi="Cambria Math"/>
                      <w:color w:val="000000"/>
                      <w:szCs w:val="28"/>
                      <w:lang w:val="en-US"/>
                    </w:rPr>
                  </m:ctrlPr>
                </m:sSubPr>
                <m:e>
                  <m:r>
                    <m:rPr>
                      <m:sty m:val="p"/>
                    </m:rPr>
                    <w:rPr>
                      <w:rFonts w:ascii="Cambria Math"/>
                      <w:color w:val="000000"/>
                      <w:szCs w:val="28"/>
                      <w:lang w:val="en-US"/>
                    </w:rPr>
                    <m:t>N</m:t>
                  </m:r>
                </m:e>
                <m:sub>
                  <m:r>
                    <m:rPr>
                      <m:sty m:val="p"/>
                    </m:rPr>
                    <w:rPr>
                      <w:rFonts w:ascii="Cambria Math" w:hAnsi="Cambria Math"/>
                      <w:color w:val="000000"/>
                      <w:szCs w:val="28"/>
                    </w:rPr>
                    <m:t>тр</m:t>
                  </m:r>
                  <m:r>
                    <m:rPr>
                      <m:sty m:val="p"/>
                    </m:rPr>
                    <w:rPr>
                      <w:rFonts w:ascii="Cambria Math"/>
                      <w:color w:val="000000"/>
                      <w:szCs w:val="28"/>
                    </w:rPr>
                    <m:t>.</m:t>
                  </m:r>
                  <m:r>
                    <m:rPr>
                      <m:sty m:val="p"/>
                    </m:rPr>
                    <w:rPr>
                      <w:rFonts w:ascii="Cambria Math" w:hAnsi="Cambria Math"/>
                      <w:color w:val="000000"/>
                      <w:szCs w:val="28"/>
                    </w:rPr>
                    <m:t>%</m:t>
                  </m:r>
                </m:sub>
              </m:sSub>
              <m:r>
                <m:rPr>
                  <m:sty m:val="p"/>
                </m:rPr>
                <w:rPr>
                  <w:rFonts w:ascii="Cambria Math"/>
                  <w:color w:val="000000"/>
                  <w:szCs w:val="28"/>
                  <w:vertAlign w:val="subscript"/>
                </w:rPr>
                <m:t xml:space="preserve">= </m:t>
              </m:r>
              <m:f>
                <m:fPr>
                  <m:ctrlPr>
                    <w:rPr>
                      <w:rFonts w:ascii="Cambria Math" w:hAnsi="Cambria Math"/>
                      <w:color w:val="000000"/>
                      <w:szCs w:val="28"/>
                      <w:vertAlign w:val="subscript"/>
                    </w:rPr>
                  </m:ctrlPr>
                </m:fPr>
                <m:num>
                  <m:r>
                    <m:rPr>
                      <m:sty m:val="p"/>
                    </m:rPr>
                    <w:rPr>
                      <w:rFonts w:ascii="Cambria Math"/>
                      <w:color w:val="000000"/>
                      <w:szCs w:val="28"/>
                      <w:vertAlign w:val="subscript"/>
                    </w:rPr>
                    <m:t xml:space="preserve">100 </m:t>
                  </m:r>
                  <m:sSub>
                    <m:sSubPr>
                      <m:ctrlPr>
                        <w:rPr>
                          <w:rFonts w:ascii="Cambria Math" w:hAnsi="Cambria Math"/>
                          <w:color w:val="000000"/>
                          <w:szCs w:val="28"/>
                          <w:vertAlign w:val="subscript"/>
                        </w:rPr>
                      </m:ctrlPr>
                    </m:sSubPr>
                    <m:e>
                      <m:r>
                        <m:rPr>
                          <m:sty m:val="p"/>
                        </m:rPr>
                        <w:rPr>
                          <w:rFonts w:ascii="Cambria Math" w:hAnsi="Cambria Math"/>
                          <w:color w:val="000000"/>
                          <w:szCs w:val="28"/>
                          <w:vertAlign w:val="subscript"/>
                        </w:rPr>
                        <m:t>Х</m:t>
                      </m:r>
                    </m:e>
                    <m:sub>
                      <m:r>
                        <m:rPr>
                          <m:sty m:val="p"/>
                        </m:rPr>
                        <w:rPr>
                          <w:rFonts w:ascii="Cambria Math" w:hAnsi="Cambria Math"/>
                          <w:color w:val="000000"/>
                          <w:szCs w:val="28"/>
                          <w:vertAlign w:val="subscript"/>
                        </w:rPr>
                        <m:t>2</m:t>
                      </m:r>
                    </m:sub>
                  </m:sSub>
                </m:num>
                <m:den>
                  <m:r>
                    <m:rPr>
                      <m:sty m:val="p"/>
                    </m:rPr>
                    <w:rPr>
                      <w:rFonts w:ascii="Cambria Math" w:hAnsi="Cambria Math"/>
                      <w:color w:val="000000"/>
                      <w:szCs w:val="28"/>
                      <w:vertAlign w:val="subscript"/>
                    </w:rPr>
                    <m:t xml:space="preserve">100 ± </m:t>
                  </m:r>
                  <m:sSub>
                    <m:sSubPr>
                      <m:ctrlPr>
                        <w:rPr>
                          <w:rFonts w:ascii="Cambria Math" w:hAnsi="Cambria Math"/>
                          <w:color w:val="000000"/>
                          <w:szCs w:val="28"/>
                          <w:vertAlign w:val="subscript"/>
                        </w:rPr>
                      </m:ctrlPr>
                    </m:sSubPr>
                    <m:e>
                      <m:r>
                        <m:rPr>
                          <m:sty m:val="p"/>
                        </m:rPr>
                        <w:rPr>
                          <w:rFonts w:ascii="Cambria Math" w:hAnsi="Cambria Math"/>
                          <w:color w:val="000000"/>
                          <w:szCs w:val="28"/>
                          <w:vertAlign w:val="subscript"/>
                        </w:rPr>
                        <m:t>Х</m:t>
                      </m:r>
                    </m:e>
                    <m:sub>
                      <m:r>
                        <m:rPr>
                          <m:sty m:val="p"/>
                        </m:rPr>
                        <w:rPr>
                          <w:rFonts w:ascii="Cambria Math" w:hAnsi="Cambria Math"/>
                          <w:color w:val="000000"/>
                          <w:szCs w:val="28"/>
                          <w:vertAlign w:val="subscript"/>
                        </w:rPr>
                        <m:t>2</m:t>
                      </m:r>
                    </m:sub>
                  </m:sSub>
                </m:den>
              </m:f>
            </m:oMath>
            <w:r w:rsidR="00327BB0" w:rsidRPr="00BA59DE">
              <w:rPr>
                <w:color w:val="000000"/>
                <w:szCs w:val="28"/>
              </w:rPr>
              <w:t xml:space="preserve"> ,</w:t>
            </w:r>
          </w:p>
        </w:tc>
        <w:tc>
          <w:tcPr>
            <w:tcW w:w="464" w:type="dxa"/>
            <w:vAlign w:val="center"/>
          </w:tcPr>
          <w:p w:rsidR="00327BB0" w:rsidRPr="00327BB0" w:rsidRDefault="00327BB0" w:rsidP="00327BB0">
            <w:pPr>
              <w:shd w:val="clear" w:color="auto" w:fill="FFFFFF"/>
              <w:tabs>
                <w:tab w:val="left" w:pos="5134"/>
              </w:tabs>
              <w:spacing w:after="0"/>
              <w:jc w:val="center"/>
              <w:rPr>
                <w:color w:val="000000"/>
                <w:szCs w:val="28"/>
              </w:rPr>
            </w:pPr>
            <w:r w:rsidRPr="00327BB0">
              <w:rPr>
                <w:color w:val="000000"/>
                <w:szCs w:val="28"/>
              </w:rPr>
              <w:t>(1.6)</w:t>
            </w:r>
          </w:p>
        </w:tc>
      </w:tr>
    </w:tbl>
    <w:p w:rsidR="008A60DF" w:rsidRPr="00B71AED" w:rsidRDefault="008A60DF" w:rsidP="00EF3846">
      <w:pPr>
        <w:shd w:val="clear" w:color="auto" w:fill="FFFFFF"/>
        <w:tabs>
          <w:tab w:val="left" w:pos="5134"/>
        </w:tabs>
        <w:spacing w:after="0" w:line="240" w:lineRule="auto"/>
        <w:ind w:firstLine="709"/>
        <w:jc w:val="center"/>
        <w:rPr>
          <w:b/>
          <w:color w:val="000000"/>
          <w:szCs w:val="28"/>
        </w:rPr>
      </w:pPr>
    </w:p>
    <w:p w:rsidR="00B71AED" w:rsidRPr="00B71AED" w:rsidRDefault="00B71AED" w:rsidP="00327BB0">
      <w:pPr>
        <w:shd w:val="clear" w:color="auto" w:fill="FFFFFF"/>
        <w:spacing w:after="0" w:line="240" w:lineRule="auto"/>
        <w:rPr>
          <w:i/>
          <w:iCs/>
          <w:color w:val="000000"/>
          <w:szCs w:val="28"/>
        </w:rPr>
      </w:pPr>
      <w:r w:rsidRPr="00B71AED">
        <w:rPr>
          <w:color w:val="000000"/>
          <w:szCs w:val="28"/>
        </w:rPr>
        <w:t xml:space="preserve">где </w:t>
      </w:r>
      <w:r w:rsidRPr="00B71AED">
        <w:rPr>
          <w:color w:val="000000"/>
          <w:szCs w:val="28"/>
          <w:lang w:val="en-US"/>
        </w:rPr>
        <w:t>N</w:t>
      </w:r>
      <w:r w:rsidRPr="00B71AED">
        <w:rPr>
          <w:color w:val="000000"/>
          <w:szCs w:val="28"/>
          <w:vertAlign w:val="subscript"/>
        </w:rPr>
        <w:t>тр-</w:t>
      </w:r>
      <w:r w:rsidR="00085C78" w:rsidRPr="00085C78">
        <w:rPr>
          <w:color w:val="000000"/>
          <w:szCs w:val="28"/>
          <w:vertAlign w:val="subscript"/>
        </w:rPr>
        <w:t>%</w:t>
      </w:r>
      <w:r w:rsidR="00085C78">
        <w:rPr>
          <w:color w:val="000000"/>
          <w:szCs w:val="28"/>
          <w:vertAlign w:val="subscript"/>
        </w:rPr>
        <w:t xml:space="preserve"> </w:t>
      </w:r>
      <w:r w:rsidR="00085C78">
        <w:rPr>
          <w:color w:val="000000"/>
          <w:szCs w:val="28"/>
        </w:rPr>
        <w:t>- новая норма труда (времени) в процентах.</w:t>
      </w:r>
    </w:p>
    <w:p w:rsidR="00B71AED" w:rsidRPr="00B71AED" w:rsidRDefault="00B71AED" w:rsidP="00EF3846">
      <w:pPr>
        <w:shd w:val="clear" w:color="auto" w:fill="FFFFFF"/>
        <w:spacing w:after="0" w:line="240" w:lineRule="auto"/>
        <w:ind w:right="173" w:firstLine="709"/>
        <w:rPr>
          <w:color w:val="000000"/>
          <w:szCs w:val="28"/>
        </w:rPr>
      </w:pPr>
      <w:r w:rsidRPr="00B71AED">
        <w:rPr>
          <w:color w:val="000000"/>
          <w:szCs w:val="28"/>
        </w:rPr>
        <w:t>Эффективность применения новых норм выработ</w:t>
      </w:r>
      <w:r w:rsidRPr="00B71AED">
        <w:rPr>
          <w:color w:val="000000"/>
          <w:szCs w:val="28"/>
        </w:rPr>
        <w:softHyphen/>
        <w:t>ки можно подсчитать по формуле производительности труда Р</w:t>
      </w:r>
      <w:r w:rsidRPr="00876498">
        <w:rPr>
          <w:color w:val="000000"/>
          <w:szCs w:val="28"/>
          <w:vertAlign w:val="subscript"/>
        </w:rPr>
        <w:t>т</w:t>
      </w:r>
      <w:r w:rsidR="00085C78" w:rsidRPr="00876498">
        <w:rPr>
          <w:color w:val="000000"/>
          <w:szCs w:val="28"/>
        </w:rPr>
        <w:t xml:space="preserve"> </w:t>
      </w:r>
      <w:r w:rsidR="00085C78">
        <w:rPr>
          <w:color w:val="000000"/>
          <w:szCs w:val="28"/>
        </w:rPr>
        <w:t>в процентах</w:t>
      </w:r>
      <w:r w:rsidRPr="00B71AED">
        <w:rPr>
          <w:color w:val="000000"/>
          <w:szCs w:val="28"/>
        </w:rPr>
        <w:t>:</w:t>
      </w:r>
    </w:p>
    <w:p w:rsidR="00B71AED" w:rsidRPr="00B71AED" w:rsidRDefault="00B71AED" w:rsidP="00EF3846">
      <w:pPr>
        <w:shd w:val="clear" w:color="auto" w:fill="FFFFFF"/>
        <w:spacing w:after="0" w:line="240" w:lineRule="auto"/>
        <w:ind w:right="173" w:firstLine="567"/>
        <w:rPr>
          <w:color w:val="000000"/>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327BB0" w:rsidRPr="00327BB0" w:rsidTr="00327BB0">
        <w:tc>
          <w:tcPr>
            <w:tcW w:w="9210" w:type="dxa"/>
            <w:vAlign w:val="center"/>
          </w:tcPr>
          <w:p w:rsidR="00327BB0" w:rsidRPr="00BA59DE" w:rsidRDefault="000D1A1B" w:rsidP="005C3D73">
            <w:pPr>
              <w:shd w:val="clear" w:color="auto" w:fill="FFFFFF"/>
              <w:spacing w:after="0"/>
              <w:jc w:val="center"/>
              <w:rPr>
                <w:color w:val="000000"/>
                <w:szCs w:val="28"/>
              </w:rPr>
            </w:pPr>
            <m:oMath>
              <m:sSub>
                <m:sSubPr>
                  <m:ctrlPr>
                    <w:rPr>
                      <w:rFonts w:ascii="Cambria Math" w:hAnsi="Cambria Math"/>
                      <w:color w:val="000000"/>
                      <w:szCs w:val="28"/>
                      <w:lang w:val="en-US"/>
                    </w:rPr>
                  </m:ctrlPr>
                </m:sSubPr>
                <m:e>
                  <m:r>
                    <m:rPr>
                      <m:sty m:val="p"/>
                    </m:rPr>
                    <w:rPr>
                      <w:rFonts w:ascii="Cambria Math"/>
                      <w:color w:val="000000"/>
                      <w:szCs w:val="28"/>
                    </w:rPr>
                    <m:t>Р</m:t>
                  </m:r>
                </m:e>
                <m:sub>
                  <m:r>
                    <m:rPr>
                      <m:sty m:val="p"/>
                    </m:rPr>
                    <w:rPr>
                      <w:rFonts w:ascii="Cambria Math" w:hAnsi="Cambria Math"/>
                      <w:color w:val="000000"/>
                      <w:szCs w:val="28"/>
                    </w:rPr>
                    <m:t>т.</m:t>
                  </m:r>
                </m:sub>
              </m:sSub>
              <m:r>
                <m:rPr>
                  <m:sty m:val="p"/>
                </m:rPr>
                <w:rPr>
                  <w:rFonts w:ascii="Cambria Math"/>
                  <w:color w:val="000000"/>
                  <w:szCs w:val="28"/>
                  <w:vertAlign w:val="subscript"/>
                </w:rPr>
                <m:t xml:space="preserve">= </m:t>
              </m:r>
              <m:f>
                <m:fPr>
                  <m:ctrlPr>
                    <w:rPr>
                      <w:rFonts w:ascii="Cambria Math" w:hAnsi="Cambria Math"/>
                      <w:color w:val="000000"/>
                      <w:szCs w:val="28"/>
                      <w:vertAlign w:val="subscript"/>
                    </w:rPr>
                  </m:ctrlPr>
                </m:fPr>
                <m:num>
                  <m:sSub>
                    <m:sSubPr>
                      <m:ctrlPr>
                        <w:rPr>
                          <w:rFonts w:ascii="Cambria Math" w:hAnsi="Cambria Math"/>
                          <w:color w:val="000000"/>
                          <w:szCs w:val="28"/>
                          <w:vertAlign w:val="subscript"/>
                        </w:rPr>
                      </m:ctrlPr>
                    </m:sSubPr>
                    <m:e>
                      <m:r>
                        <m:rPr>
                          <m:sty m:val="p"/>
                        </m:rPr>
                        <w:rPr>
                          <w:rFonts w:ascii="Cambria Math" w:hAnsi="Cambria Math"/>
                          <w:color w:val="000000"/>
                          <w:szCs w:val="28"/>
                          <w:vertAlign w:val="subscript"/>
                        </w:rPr>
                        <m:t>N</m:t>
                      </m:r>
                    </m:e>
                    <m:sub>
                      <m:r>
                        <m:rPr>
                          <m:sty m:val="p"/>
                        </m:rPr>
                        <w:rPr>
                          <w:rFonts w:ascii="Cambria Math" w:hAnsi="Cambria Math"/>
                          <w:color w:val="000000"/>
                          <w:szCs w:val="28"/>
                          <w:vertAlign w:val="subscript"/>
                        </w:rPr>
                        <m:t>выр.н.</m:t>
                      </m:r>
                    </m:sub>
                  </m:sSub>
                </m:num>
                <m:den>
                  <m:sSub>
                    <m:sSubPr>
                      <m:ctrlPr>
                        <w:rPr>
                          <w:rFonts w:ascii="Cambria Math" w:hAnsi="Cambria Math"/>
                          <w:color w:val="000000"/>
                          <w:szCs w:val="28"/>
                          <w:vertAlign w:val="subscript"/>
                        </w:rPr>
                      </m:ctrlPr>
                    </m:sSubPr>
                    <m:e>
                      <m:r>
                        <m:rPr>
                          <m:sty m:val="p"/>
                        </m:rPr>
                        <w:rPr>
                          <w:rFonts w:ascii="Cambria Math" w:hAnsi="Cambria Math"/>
                          <w:color w:val="000000"/>
                          <w:szCs w:val="28"/>
                          <w:vertAlign w:val="subscript"/>
                          <w:lang w:val="en-US"/>
                        </w:rPr>
                        <m:t>N</m:t>
                      </m:r>
                    </m:e>
                    <m:sub>
                      <m:r>
                        <m:rPr>
                          <m:sty m:val="p"/>
                        </m:rPr>
                        <w:rPr>
                          <w:rFonts w:ascii="Cambria Math" w:hAnsi="Cambria Math"/>
                          <w:color w:val="000000"/>
                          <w:szCs w:val="28"/>
                          <w:vertAlign w:val="subscript"/>
                        </w:rPr>
                        <m:t>выр.с.</m:t>
                      </m:r>
                    </m:sub>
                  </m:sSub>
                  <m:r>
                    <m:rPr>
                      <m:sty m:val="p"/>
                    </m:rPr>
                    <w:rPr>
                      <w:rFonts w:ascii="Cambria Math" w:hAnsi="Cambria Math"/>
                      <w:color w:val="000000"/>
                      <w:szCs w:val="28"/>
                      <w:vertAlign w:val="subscript"/>
                    </w:rPr>
                    <m:t xml:space="preserve"> 100</m:t>
                  </m:r>
                </m:den>
              </m:f>
            </m:oMath>
            <w:r w:rsidR="00327BB0" w:rsidRPr="00BA59DE">
              <w:rPr>
                <w:color w:val="000000"/>
                <w:szCs w:val="28"/>
              </w:rPr>
              <w:t xml:space="preserve"> </w:t>
            </w:r>
          </w:p>
        </w:tc>
        <w:tc>
          <w:tcPr>
            <w:tcW w:w="644" w:type="dxa"/>
            <w:vAlign w:val="center"/>
          </w:tcPr>
          <w:p w:rsidR="00327BB0" w:rsidRPr="00327BB0" w:rsidRDefault="00327BB0" w:rsidP="00327BB0">
            <w:pPr>
              <w:shd w:val="clear" w:color="auto" w:fill="FFFFFF"/>
              <w:spacing w:after="0"/>
              <w:jc w:val="center"/>
              <w:rPr>
                <w:color w:val="000000"/>
                <w:szCs w:val="28"/>
              </w:rPr>
            </w:pPr>
            <w:r w:rsidRPr="00327BB0">
              <w:rPr>
                <w:color w:val="000000"/>
                <w:szCs w:val="28"/>
              </w:rPr>
              <w:t>(1.7)</w:t>
            </w:r>
          </w:p>
        </w:tc>
      </w:tr>
    </w:tbl>
    <w:p w:rsidR="00085C78" w:rsidRPr="00B71AED" w:rsidRDefault="00085C78" w:rsidP="00EF3846">
      <w:pPr>
        <w:shd w:val="clear" w:color="auto" w:fill="FFFFFF"/>
        <w:spacing w:after="0" w:line="240" w:lineRule="auto"/>
        <w:ind w:right="58" w:firstLine="567"/>
        <w:jc w:val="center"/>
        <w:rPr>
          <w:b/>
          <w:szCs w:val="28"/>
        </w:rPr>
      </w:pPr>
    </w:p>
    <w:p w:rsidR="00B71AED" w:rsidRPr="00B71AED" w:rsidRDefault="00A73EE5" w:rsidP="00EF3846">
      <w:pPr>
        <w:shd w:val="clear" w:color="auto" w:fill="FFFFFF"/>
        <w:spacing w:after="0" w:line="240" w:lineRule="auto"/>
        <w:ind w:right="36" w:firstLine="709"/>
        <w:rPr>
          <w:color w:val="000000"/>
          <w:szCs w:val="28"/>
        </w:rPr>
      </w:pPr>
      <w:r>
        <w:rPr>
          <w:bCs/>
          <w:color w:val="000000"/>
          <w:szCs w:val="28"/>
        </w:rPr>
        <w:t>ПРИМЕР:</w:t>
      </w:r>
      <w:r w:rsidR="00B71AED" w:rsidRPr="00085C78">
        <w:rPr>
          <w:color w:val="000000"/>
          <w:szCs w:val="28"/>
        </w:rPr>
        <w:t xml:space="preserve"> </w:t>
      </w:r>
      <w:r w:rsidR="00B71AED" w:rsidRPr="00B71AED">
        <w:rPr>
          <w:color w:val="000000"/>
          <w:szCs w:val="28"/>
        </w:rPr>
        <w:t xml:space="preserve">По данным </w:t>
      </w:r>
      <w:r w:rsidR="00085C78">
        <w:rPr>
          <w:color w:val="000000"/>
          <w:szCs w:val="28"/>
        </w:rPr>
        <w:t>ТОО «ЖБК</w:t>
      </w:r>
      <w:r w:rsidR="00B71AED" w:rsidRPr="00B71AED">
        <w:rPr>
          <w:color w:val="000000"/>
          <w:szCs w:val="28"/>
        </w:rPr>
        <w:t>», полученным методами технического нор</w:t>
      </w:r>
      <w:r w:rsidR="00B71AED" w:rsidRPr="00B71AED">
        <w:rPr>
          <w:color w:val="000000"/>
          <w:szCs w:val="28"/>
        </w:rPr>
        <w:softHyphen/>
        <w:t xml:space="preserve">мирования, </w:t>
      </w:r>
      <w:r w:rsidR="00931D92">
        <w:rPr>
          <w:color w:val="000000"/>
          <w:szCs w:val="28"/>
        </w:rPr>
        <w:t>руководством было принято решение снизить норму труда на 8</w:t>
      </w:r>
      <w:r w:rsidR="00B71AED" w:rsidRPr="00B71AED">
        <w:rPr>
          <w:color w:val="000000"/>
          <w:szCs w:val="28"/>
        </w:rPr>
        <w:t xml:space="preserve"> %</w:t>
      </w:r>
      <w:r w:rsidR="00931D92">
        <w:rPr>
          <w:color w:val="000000"/>
          <w:szCs w:val="28"/>
        </w:rPr>
        <w:t>.</w:t>
      </w:r>
      <w:r w:rsidR="00B71AED" w:rsidRPr="00B71AED">
        <w:rPr>
          <w:color w:val="000000"/>
          <w:szCs w:val="28"/>
        </w:rPr>
        <w:t xml:space="preserve"> Требуется опре</w:t>
      </w:r>
      <w:r w:rsidR="00B71AED" w:rsidRPr="00B71AED">
        <w:rPr>
          <w:color w:val="000000"/>
          <w:szCs w:val="28"/>
        </w:rPr>
        <w:softHyphen/>
        <w:t>делить, на сколько процентов повысится производительность тру</w:t>
      </w:r>
      <w:r w:rsidR="00B71AED" w:rsidRPr="00B71AED">
        <w:rPr>
          <w:color w:val="000000"/>
          <w:szCs w:val="28"/>
        </w:rPr>
        <w:softHyphen/>
        <w:t xml:space="preserve">да, если существующая    норма    выработки </w:t>
      </w:r>
      <w:r w:rsidR="00931D92">
        <w:rPr>
          <w:color w:val="000000"/>
          <w:szCs w:val="28"/>
        </w:rPr>
        <w:t xml:space="preserve">по производству железобетона </w:t>
      </w:r>
      <w:r w:rsidR="00491F4A">
        <w:rPr>
          <w:color w:val="000000"/>
          <w:szCs w:val="28"/>
        </w:rPr>
        <w:t xml:space="preserve">была </w:t>
      </w:r>
      <w:r w:rsidR="00B71AED" w:rsidRPr="00B71AED">
        <w:rPr>
          <w:color w:val="000000"/>
          <w:szCs w:val="28"/>
        </w:rPr>
        <w:t>120 м</w:t>
      </w:r>
      <w:r w:rsidR="00B71AED" w:rsidRPr="00B71AED">
        <w:rPr>
          <w:color w:val="000000"/>
          <w:szCs w:val="28"/>
          <w:vertAlign w:val="superscript"/>
        </w:rPr>
        <w:t>3</w:t>
      </w:r>
      <w:r w:rsidR="00B71AED" w:rsidRPr="00B71AED">
        <w:rPr>
          <w:color w:val="000000"/>
          <w:szCs w:val="28"/>
        </w:rPr>
        <w:t>/смену.</w:t>
      </w:r>
    </w:p>
    <w:p w:rsidR="00B71AED" w:rsidRPr="00B71AED" w:rsidRDefault="00A73EE5" w:rsidP="00EF3846">
      <w:pPr>
        <w:shd w:val="clear" w:color="auto" w:fill="FFFFFF"/>
        <w:spacing w:after="0" w:line="240" w:lineRule="auto"/>
        <w:ind w:left="14" w:right="36" w:firstLine="694"/>
        <w:rPr>
          <w:szCs w:val="28"/>
        </w:rPr>
      </w:pPr>
      <w:r>
        <w:rPr>
          <w:iCs/>
          <w:color w:val="000000"/>
          <w:szCs w:val="28"/>
        </w:rPr>
        <w:t>РЕШЕНИЕ:</w:t>
      </w:r>
      <w:r w:rsidRPr="00085C78">
        <w:rPr>
          <w:color w:val="000000"/>
          <w:szCs w:val="28"/>
        </w:rPr>
        <w:t xml:space="preserve"> </w:t>
      </w:r>
      <w:r w:rsidR="00B71AED" w:rsidRPr="00B71AED">
        <w:rPr>
          <w:color w:val="000000"/>
          <w:szCs w:val="28"/>
        </w:rPr>
        <w:t xml:space="preserve">1. Новая норма выработки: </w:t>
      </w:r>
      <w:r w:rsidR="00931D92">
        <w:rPr>
          <w:color w:val="000000"/>
          <w:szCs w:val="28"/>
          <w:lang w:val="en-US"/>
        </w:rPr>
        <w:t>N</w:t>
      </w:r>
      <w:r w:rsidR="00931D92">
        <w:rPr>
          <w:color w:val="000000"/>
          <w:szCs w:val="28"/>
          <w:vertAlign w:val="subscript"/>
        </w:rPr>
        <w:t>выр.</w:t>
      </w:r>
      <w:r w:rsidR="00931D92">
        <w:rPr>
          <w:color w:val="000000"/>
          <w:szCs w:val="28"/>
        </w:rPr>
        <w:t>=</w:t>
      </w:r>
      <w:r w:rsidR="00491F4A">
        <w:rPr>
          <w:color w:val="000000"/>
          <w:szCs w:val="28"/>
        </w:rPr>
        <w:t xml:space="preserve"> </w:t>
      </w:r>
      <w:r w:rsidR="00931D92">
        <w:rPr>
          <w:color w:val="000000"/>
          <w:szCs w:val="28"/>
        </w:rPr>
        <w:t xml:space="preserve">120 </w:t>
      </w:r>
      <w:r w:rsidR="004E3F4F">
        <w:rPr>
          <w:sz w:val="24"/>
          <w:szCs w:val="24"/>
          <w:lang w:eastAsia="ko-KR"/>
        </w:rPr>
        <w:t>×</w:t>
      </w:r>
      <w:r w:rsidR="00931D92">
        <w:rPr>
          <w:color w:val="000000"/>
          <w:szCs w:val="28"/>
        </w:rPr>
        <w:t xml:space="preserve"> 100</w:t>
      </w:r>
      <w:r w:rsidR="00EC39E9">
        <w:rPr>
          <w:color w:val="000000"/>
          <w:szCs w:val="28"/>
        </w:rPr>
        <w:t xml:space="preserve"> </w:t>
      </w:r>
      <w:r w:rsidR="00EC39E9">
        <w:rPr>
          <w:szCs w:val="28"/>
          <w:lang w:eastAsia="ko-KR"/>
        </w:rPr>
        <w:t>:</w:t>
      </w:r>
      <w:r w:rsidR="00EC39E9">
        <w:rPr>
          <w:color w:val="000000"/>
          <w:szCs w:val="28"/>
        </w:rPr>
        <w:t xml:space="preserve"> </w:t>
      </w:r>
      <w:r w:rsidR="00931D92">
        <w:rPr>
          <w:color w:val="000000"/>
          <w:szCs w:val="28"/>
        </w:rPr>
        <w:t>(100-8</w:t>
      </w:r>
      <w:r w:rsidR="00B71AED" w:rsidRPr="00B71AED">
        <w:rPr>
          <w:color w:val="000000"/>
          <w:szCs w:val="28"/>
        </w:rPr>
        <w:t>) = 13</w:t>
      </w:r>
      <w:r w:rsidR="00931D92">
        <w:rPr>
          <w:color w:val="000000"/>
          <w:szCs w:val="28"/>
        </w:rPr>
        <w:t>0</w:t>
      </w:r>
      <w:r w:rsidR="00B71AED" w:rsidRPr="00B71AED">
        <w:rPr>
          <w:color w:val="000000"/>
          <w:szCs w:val="28"/>
        </w:rPr>
        <w:t>,</w:t>
      </w:r>
      <w:r w:rsidR="00931D92">
        <w:rPr>
          <w:color w:val="000000"/>
          <w:szCs w:val="28"/>
        </w:rPr>
        <w:t>4</w:t>
      </w:r>
      <w:r w:rsidR="00B71AED" w:rsidRPr="00B71AED">
        <w:rPr>
          <w:color w:val="000000"/>
          <w:szCs w:val="28"/>
        </w:rPr>
        <w:t xml:space="preserve"> м</w:t>
      </w:r>
      <w:r w:rsidR="00B71AED" w:rsidRPr="00B71AED">
        <w:rPr>
          <w:color w:val="000000"/>
          <w:szCs w:val="28"/>
          <w:vertAlign w:val="superscript"/>
        </w:rPr>
        <w:t>3</w:t>
      </w:r>
      <w:r w:rsidR="00B71AED" w:rsidRPr="00B71AED">
        <w:rPr>
          <w:color w:val="000000"/>
          <w:szCs w:val="28"/>
        </w:rPr>
        <w:t xml:space="preserve"> в смену.</w:t>
      </w:r>
    </w:p>
    <w:p w:rsidR="00B71AED" w:rsidRPr="00B71AED" w:rsidRDefault="00B71AED" w:rsidP="00EF3846">
      <w:pPr>
        <w:widowControl w:val="0"/>
        <w:numPr>
          <w:ilvl w:val="0"/>
          <w:numId w:val="1"/>
        </w:numPr>
        <w:shd w:val="clear" w:color="auto" w:fill="FFFFFF"/>
        <w:tabs>
          <w:tab w:val="left" w:pos="576"/>
        </w:tabs>
        <w:autoSpaceDE w:val="0"/>
        <w:autoSpaceDN w:val="0"/>
        <w:adjustRightInd w:val="0"/>
        <w:spacing w:after="0" w:line="240" w:lineRule="auto"/>
        <w:rPr>
          <w:color w:val="000000"/>
          <w:szCs w:val="28"/>
        </w:rPr>
      </w:pPr>
      <w:r w:rsidRPr="00B71AED">
        <w:rPr>
          <w:color w:val="000000"/>
          <w:szCs w:val="28"/>
        </w:rPr>
        <w:t>Производительность     труда: Р</w:t>
      </w:r>
      <w:r w:rsidRPr="00B71AED">
        <w:rPr>
          <w:color w:val="000000"/>
          <w:szCs w:val="28"/>
          <w:vertAlign w:val="subscript"/>
        </w:rPr>
        <w:t>т</w:t>
      </w:r>
      <w:r w:rsidR="00931D92">
        <w:rPr>
          <w:color w:val="000000"/>
          <w:szCs w:val="28"/>
        </w:rPr>
        <w:t>=130,4: 120</w:t>
      </w:r>
      <w:r w:rsidR="00931D92" w:rsidRPr="00931D92">
        <w:rPr>
          <w:color w:val="000000"/>
          <w:sz w:val="24"/>
          <w:szCs w:val="24"/>
        </w:rPr>
        <w:t>х</w:t>
      </w:r>
      <w:r w:rsidR="00931D92">
        <w:rPr>
          <w:color w:val="000000"/>
          <w:szCs w:val="28"/>
        </w:rPr>
        <w:t>100=108,7</w:t>
      </w:r>
      <w:r w:rsidRPr="00B71AED">
        <w:rPr>
          <w:color w:val="000000"/>
          <w:szCs w:val="28"/>
        </w:rPr>
        <w:t xml:space="preserve"> %,</w:t>
      </w:r>
    </w:p>
    <w:p w:rsidR="00B71AED" w:rsidRDefault="00B71AED" w:rsidP="00EF3846">
      <w:pPr>
        <w:widowControl w:val="0"/>
        <w:numPr>
          <w:ilvl w:val="0"/>
          <w:numId w:val="1"/>
        </w:numPr>
        <w:shd w:val="clear" w:color="auto" w:fill="FFFFFF"/>
        <w:tabs>
          <w:tab w:val="left" w:pos="0"/>
        </w:tabs>
        <w:autoSpaceDE w:val="0"/>
        <w:autoSpaceDN w:val="0"/>
        <w:adjustRightInd w:val="0"/>
        <w:spacing w:after="0" w:line="240" w:lineRule="auto"/>
        <w:ind w:left="29" w:hanging="29"/>
        <w:rPr>
          <w:color w:val="000000"/>
          <w:szCs w:val="28"/>
        </w:rPr>
      </w:pPr>
      <w:r w:rsidRPr="00B71AED">
        <w:rPr>
          <w:color w:val="000000"/>
          <w:szCs w:val="28"/>
        </w:rPr>
        <w:t xml:space="preserve">Повышение  </w:t>
      </w:r>
      <w:r w:rsidR="00931D92">
        <w:rPr>
          <w:color w:val="000000"/>
          <w:szCs w:val="28"/>
        </w:rPr>
        <w:t xml:space="preserve">  производительности труда: ∆</w:t>
      </w:r>
      <w:r w:rsidRPr="00B71AED">
        <w:rPr>
          <w:color w:val="000000"/>
          <w:szCs w:val="28"/>
        </w:rPr>
        <w:t>Р</w:t>
      </w:r>
      <w:r w:rsidR="00931D92">
        <w:rPr>
          <w:color w:val="000000"/>
          <w:szCs w:val="28"/>
          <w:vertAlign w:val="subscript"/>
        </w:rPr>
        <w:t>т.</w:t>
      </w:r>
      <w:r w:rsidR="00931D92">
        <w:rPr>
          <w:color w:val="000000"/>
          <w:szCs w:val="28"/>
        </w:rPr>
        <w:t>= 108,7—100 =</w:t>
      </w:r>
      <w:r w:rsidRPr="00B71AED">
        <w:rPr>
          <w:color w:val="000000"/>
          <w:szCs w:val="28"/>
        </w:rPr>
        <w:t xml:space="preserve"> </w:t>
      </w:r>
      <w:r w:rsidR="00931D92">
        <w:rPr>
          <w:color w:val="000000"/>
          <w:szCs w:val="28"/>
        </w:rPr>
        <w:t xml:space="preserve">8,7 </w:t>
      </w:r>
      <w:r w:rsidRPr="00B71AED">
        <w:rPr>
          <w:color w:val="000000"/>
          <w:szCs w:val="28"/>
        </w:rPr>
        <w:t>%.</w:t>
      </w:r>
    </w:p>
    <w:p w:rsidR="00876498" w:rsidRPr="00B71AED" w:rsidRDefault="00876498" w:rsidP="00EF3846">
      <w:pPr>
        <w:widowControl w:val="0"/>
        <w:shd w:val="clear" w:color="auto" w:fill="FFFFFF"/>
        <w:tabs>
          <w:tab w:val="left" w:pos="0"/>
        </w:tabs>
        <w:autoSpaceDE w:val="0"/>
        <w:autoSpaceDN w:val="0"/>
        <w:adjustRightInd w:val="0"/>
        <w:spacing w:after="0" w:line="240" w:lineRule="auto"/>
        <w:ind w:left="29"/>
        <w:rPr>
          <w:color w:val="000000"/>
          <w:szCs w:val="28"/>
        </w:rPr>
      </w:pPr>
    </w:p>
    <w:p w:rsidR="00DE3986" w:rsidRPr="00DE3986" w:rsidRDefault="00DE3986" w:rsidP="00EF3846">
      <w:pPr>
        <w:shd w:val="clear" w:color="auto" w:fill="FFFFFF"/>
        <w:spacing w:after="0" w:line="240" w:lineRule="auto"/>
        <w:ind w:left="7" w:right="36" w:firstLine="701"/>
        <w:rPr>
          <w:szCs w:val="28"/>
        </w:rPr>
      </w:pPr>
      <w:r w:rsidRPr="00DE3986">
        <w:rPr>
          <w:color w:val="000000"/>
          <w:spacing w:val="1"/>
          <w:szCs w:val="28"/>
        </w:rPr>
        <w:t>Задача 1.3</w:t>
      </w:r>
      <w:r w:rsidR="005C3CAB">
        <w:rPr>
          <w:color w:val="000000"/>
          <w:spacing w:val="1"/>
          <w:szCs w:val="28"/>
        </w:rPr>
        <w:t>. По данным, приведенным в таблице</w:t>
      </w:r>
      <w:r w:rsidRPr="00DE3986">
        <w:rPr>
          <w:color w:val="000000"/>
          <w:spacing w:val="1"/>
          <w:szCs w:val="28"/>
        </w:rPr>
        <w:t xml:space="preserve"> 1.3, необходимо определить, на сколько процентов повы</w:t>
      </w:r>
      <w:r w:rsidRPr="00DE3986">
        <w:rPr>
          <w:color w:val="000000"/>
          <w:spacing w:val="1"/>
          <w:szCs w:val="28"/>
        </w:rPr>
        <w:softHyphen/>
      </w:r>
      <w:r w:rsidRPr="00DE3986">
        <w:rPr>
          <w:color w:val="000000"/>
          <w:spacing w:val="2"/>
          <w:szCs w:val="28"/>
        </w:rPr>
        <w:t>сится производительность труда строительных участ</w:t>
      </w:r>
      <w:r w:rsidRPr="00DE3986">
        <w:rPr>
          <w:color w:val="000000"/>
          <w:spacing w:val="2"/>
          <w:szCs w:val="28"/>
        </w:rPr>
        <w:softHyphen/>
      </w:r>
      <w:r w:rsidRPr="00DE3986">
        <w:rPr>
          <w:color w:val="000000"/>
          <w:spacing w:val="1"/>
          <w:szCs w:val="28"/>
        </w:rPr>
        <w:t>ков и управлений.</w:t>
      </w:r>
    </w:p>
    <w:p w:rsidR="00876498" w:rsidRDefault="00EF3846" w:rsidP="00EF3846">
      <w:pPr>
        <w:shd w:val="clear" w:color="auto" w:fill="FFFFFF"/>
        <w:tabs>
          <w:tab w:val="left" w:pos="3570"/>
        </w:tabs>
        <w:spacing w:after="0" w:line="240" w:lineRule="auto"/>
        <w:ind w:right="22"/>
        <w:rPr>
          <w:color w:val="000000"/>
          <w:spacing w:val="48"/>
          <w:sz w:val="24"/>
          <w:szCs w:val="24"/>
        </w:rPr>
      </w:pPr>
      <w:r>
        <w:rPr>
          <w:color w:val="000000"/>
          <w:spacing w:val="48"/>
          <w:sz w:val="24"/>
          <w:szCs w:val="24"/>
        </w:rPr>
        <w:tab/>
      </w:r>
    </w:p>
    <w:p w:rsidR="005C3CAB" w:rsidRDefault="005C3CAB" w:rsidP="00EF3846">
      <w:pPr>
        <w:shd w:val="clear" w:color="auto" w:fill="FFFFFF"/>
        <w:spacing w:after="0" w:line="240" w:lineRule="auto"/>
        <w:ind w:right="14"/>
        <w:rPr>
          <w:color w:val="000000"/>
          <w:spacing w:val="-2"/>
          <w:szCs w:val="28"/>
        </w:rPr>
      </w:pPr>
      <w:r>
        <w:rPr>
          <w:color w:val="000000"/>
          <w:szCs w:val="28"/>
        </w:rPr>
        <w:t xml:space="preserve">Таблица 1.3 - </w:t>
      </w:r>
      <w:r>
        <w:rPr>
          <w:color w:val="000000"/>
          <w:spacing w:val="-2"/>
          <w:szCs w:val="28"/>
        </w:rPr>
        <w:t>Данные для определения производительности труда</w:t>
      </w:r>
    </w:p>
    <w:p w:rsidR="00DE3986" w:rsidRPr="004B483C" w:rsidRDefault="00DE3986" w:rsidP="00EF3846">
      <w:pPr>
        <w:shd w:val="clear" w:color="auto" w:fill="FFFFFF"/>
        <w:spacing w:after="0" w:line="240" w:lineRule="auto"/>
        <w:ind w:right="22"/>
        <w:rPr>
          <w:sz w:val="24"/>
          <w:szCs w:val="24"/>
        </w:rPr>
      </w:pPr>
    </w:p>
    <w:tbl>
      <w:tblPr>
        <w:tblStyle w:val="a8"/>
        <w:tblW w:w="5000" w:type="pct"/>
        <w:jc w:val="center"/>
        <w:tblLook w:val="04A0" w:firstRow="1" w:lastRow="0" w:firstColumn="1" w:lastColumn="0" w:noHBand="0" w:noVBand="1"/>
      </w:tblPr>
      <w:tblGrid>
        <w:gridCol w:w="1056"/>
        <w:gridCol w:w="2454"/>
        <w:gridCol w:w="2978"/>
        <w:gridCol w:w="1275"/>
        <w:gridCol w:w="2091"/>
      </w:tblGrid>
      <w:tr w:rsidR="00327BB0" w:rsidTr="00327BB0">
        <w:trPr>
          <w:jc w:val="center"/>
        </w:trPr>
        <w:tc>
          <w:tcPr>
            <w:tcW w:w="536" w:type="pct"/>
            <w:vAlign w:val="center"/>
          </w:tcPr>
          <w:p w:rsidR="005C3CAB" w:rsidRDefault="005C3CAB" w:rsidP="00327BB0">
            <w:pPr>
              <w:tabs>
                <w:tab w:val="left" w:pos="9638"/>
              </w:tabs>
              <w:spacing w:after="0"/>
              <w:ind w:right="-1"/>
              <w:jc w:val="center"/>
              <w:rPr>
                <w:b/>
                <w:szCs w:val="28"/>
              </w:rPr>
            </w:pPr>
            <w:r>
              <w:rPr>
                <w:color w:val="000000"/>
                <w:spacing w:val="-2"/>
                <w:sz w:val="24"/>
                <w:szCs w:val="24"/>
              </w:rPr>
              <w:t>В</w:t>
            </w:r>
            <w:r w:rsidRPr="006C1F93">
              <w:rPr>
                <w:color w:val="000000"/>
                <w:spacing w:val="-2"/>
                <w:sz w:val="24"/>
                <w:szCs w:val="24"/>
              </w:rPr>
              <w:t>ариант</w:t>
            </w:r>
          </w:p>
        </w:tc>
        <w:tc>
          <w:tcPr>
            <w:tcW w:w="1245" w:type="pct"/>
            <w:vAlign w:val="center"/>
          </w:tcPr>
          <w:p w:rsidR="002057A5" w:rsidRDefault="002057A5" w:rsidP="00327BB0">
            <w:pPr>
              <w:tabs>
                <w:tab w:val="left" w:pos="9638"/>
              </w:tabs>
              <w:spacing w:after="0"/>
              <w:ind w:right="-1"/>
              <w:jc w:val="center"/>
              <w:rPr>
                <w:color w:val="000000"/>
                <w:spacing w:val="-2"/>
                <w:sz w:val="24"/>
                <w:szCs w:val="24"/>
              </w:rPr>
            </w:pPr>
            <w:r>
              <w:rPr>
                <w:color w:val="000000"/>
                <w:spacing w:val="-2"/>
                <w:sz w:val="24"/>
                <w:szCs w:val="24"/>
              </w:rPr>
              <w:t>Строительная компания</w:t>
            </w:r>
          </w:p>
          <w:p w:rsidR="005C3CAB" w:rsidRDefault="002057A5" w:rsidP="00327BB0">
            <w:pPr>
              <w:tabs>
                <w:tab w:val="left" w:pos="9638"/>
              </w:tabs>
              <w:spacing w:after="0"/>
              <w:ind w:right="-1"/>
              <w:jc w:val="center"/>
              <w:rPr>
                <w:b/>
                <w:szCs w:val="28"/>
              </w:rPr>
            </w:pPr>
            <w:r>
              <w:rPr>
                <w:color w:val="000000"/>
                <w:spacing w:val="-2"/>
                <w:sz w:val="24"/>
                <w:szCs w:val="24"/>
              </w:rPr>
              <w:t>(фирма)</w:t>
            </w:r>
          </w:p>
        </w:tc>
        <w:tc>
          <w:tcPr>
            <w:tcW w:w="1511" w:type="pct"/>
            <w:vAlign w:val="center"/>
          </w:tcPr>
          <w:p w:rsidR="005C3CAB" w:rsidRDefault="005C3CAB" w:rsidP="00327BB0">
            <w:pPr>
              <w:tabs>
                <w:tab w:val="left" w:pos="9638"/>
              </w:tabs>
              <w:spacing w:after="0"/>
              <w:ind w:right="-1"/>
              <w:jc w:val="center"/>
              <w:rPr>
                <w:b/>
                <w:szCs w:val="28"/>
              </w:rPr>
            </w:pPr>
            <w:r w:rsidRPr="006C1F93">
              <w:rPr>
                <w:color w:val="000000"/>
                <w:spacing w:val="-2"/>
                <w:sz w:val="24"/>
                <w:szCs w:val="24"/>
              </w:rPr>
              <w:t>Вид строительно-монтажного процесса</w:t>
            </w:r>
          </w:p>
        </w:tc>
        <w:tc>
          <w:tcPr>
            <w:tcW w:w="647" w:type="pct"/>
            <w:vAlign w:val="center"/>
          </w:tcPr>
          <w:p w:rsidR="005C3CAB" w:rsidRDefault="005C3CAB" w:rsidP="00327BB0">
            <w:pPr>
              <w:tabs>
                <w:tab w:val="left" w:pos="9638"/>
              </w:tabs>
              <w:spacing w:after="0"/>
              <w:ind w:right="-1"/>
              <w:jc w:val="center"/>
              <w:rPr>
                <w:b/>
                <w:szCs w:val="28"/>
              </w:rPr>
            </w:pPr>
            <w:r>
              <w:rPr>
                <w:color w:val="000000"/>
                <w:spacing w:val="-2"/>
                <w:sz w:val="24"/>
                <w:szCs w:val="24"/>
              </w:rPr>
              <w:t>Проценты</w:t>
            </w:r>
          </w:p>
        </w:tc>
        <w:tc>
          <w:tcPr>
            <w:tcW w:w="1061" w:type="pct"/>
            <w:vAlign w:val="center"/>
          </w:tcPr>
          <w:p w:rsidR="005C3CAB" w:rsidRDefault="005C3CAB" w:rsidP="00327BB0">
            <w:pPr>
              <w:tabs>
                <w:tab w:val="left" w:pos="9638"/>
              </w:tabs>
              <w:spacing w:after="0"/>
              <w:ind w:right="-1"/>
              <w:jc w:val="center"/>
              <w:rPr>
                <w:color w:val="000000"/>
                <w:spacing w:val="-2"/>
                <w:sz w:val="24"/>
                <w:szCs w:val="24"/>
              </w:rPr>
            </w:pPr>
            <w:r w:rsidRPr="006C1F93">
              <w:rPr>
                <w:color w:val="000000"/>
                <w:spacing w:val="-2"/>
                <w:sz w:val="24"/>
                <w:szCs w:val="24"/>
              </w:rPr>
              <w:t>Норма выраб</w:t>
            </w:r>
            <w:r>
              <w:rPr>
                <w:color w:val="000000"/>
                <w:spacing w:val="-2"/>
                <w:sz w:val="24"/>
                <w:szCs w:val="24"/>
              </w:rPr>
              <w:t xml:space="preserve">отки </w:t>
            </w:r>
            <w:r w:rsidRPr="006C1F93">
              <w:rPr>
                <w:color w:val="000000"/>
                <w:spacing w:val="-2"/>
                <w:sz w:val="24"/>
                <w:szCs w:val="24"/>
              </w:rPr>
              <w:t>сущ</w:t>
            </w:r>
            <w:r>
              <w:rPr>
                <w:color w:val="000000"/>
                <w:spacing w:val="-2"/>
                <w:sz w:val="24"/>
                <w:szCs w:val="24"/>
              </w:rPr>
              <w:t>ествующая</w:t>
            </w:r>
            <w:r w:rsidR="002057A5">
              <w:rPr>
                <w:color w:val="000000"/>
                <w:spacing w:val="-2"/>
                <w:sz w:val="24"/>
                <w:szCs w:val="24"/>
              </w:rPr>
              <w:t>,</w:t>
            </w:r>
          </w:p>
          <w:p w:rsidR="002057A5" w:rsidRPr="002057A5" w:rsidRDefault="002057A5" w:rsidP="00327BB0">
            <w:pPr>
              <w:tabs>
                <w:tab w:val="left" w:pos="9638"/>
              </w:tabs>
              <w:spacing w:after="0"/>
              <w:ind w:right="-1"/>
              <w:jc w:val="center"/>
              <w:rPr>
                <w:b/>
                <w:sz w:val="24"/>
                <w:szCs w:val="24"/>
              </w:rPr>
            </w:pPr>
            <w:r w:rsidRPr="002057A5">
              <w:rPr>
                <w:color w:val="000000"/>
                <w:sz w:val="24"/>
                <w:szCs w:val="24"/>
              </w:rPr>
              <w:t>м</w:t>
            </w:r>
            <w:r w:rsidRPr="002057A5">
              <w:rPr>
                <w:color w:val="000000"/>
                <w:sz w:val="24"/>
                <w:szCs w:val="24"/>
                <w:vertAlign w:val="superscript"/>
              </w:rPr>
              <w:t>3</w:t>
            </w:r>
            <w:r w:rsidRPr="002057A5">
              <w:rPr>
                <w:color w:val="000000"/>
                <w:sz w:val="24"/>
                <w:szCs w:val="24"/>
              </w:rPr>
              <w:t>/смену</w:t>
            </w:r>
          </w:p>
        </w:tc>
      </w:tr>
      <w:tr w:rsidR="00327BB0" w:rsidTr="00327BB0">
        <w:trPr>
          <w:jc w:val="center"/>
        </w:trPr>
        <w:tc>
          <w:tcPr>
            <w:tcW w:w="536" w:type="pct"/>
          </w:tcPr>
          <w:p w:rsidR="00BC6572" w:rsidRPr="006C1F93" w:rsidRDefault="00BC6572" w:rsidP="00491F4A">
            <w:pPr>
              <w:spacing w:before="20" w:after="20"/>
              <w:ind w:right="28"/>
              <w:jc w:val="center"/>
              <w:rPr>
                <w:color w:val="000000"/>
                <w:spacing w:val="-2"/>
                <w:sz w:val="24"/>
                <w:szCs w:val="24"/>
              </w:rPr>
            </w:pPr>
            <w:r>
              <w:rPr>
                <w:color w:val="000000"/>
                <w:spacing w:val="-2"/>
                <w:sz w:val="24"/>
                <w:szCs w:val="24"/>
              </w:rPr>
              <w:t>1</w:t>
            </w:r>
          </w:p>
        </w:tc>
        <w:tc>
          <w:tcPr>
            <w:tcW w:w="1245" w:type="pct"/>
          </w:tcPr>
          <w:p w:rsidR="00BC6572" w:rsidRDefault="00BC6572" w:rsidP="00491F4A">
            <w:pPr>
              <w:spacing w:before="20" w:after="20"/>
              <w:ind w:right="28"/>
              <w:jc w:val="center"/>
              <w:rPr>
                <w:color w:val="000000"/>
                <w:spacing w:val="-2"/>
                <w:sz w:val="24"/>
                <w:szCs w:val="24"/>
              </w:rPr>
            </w:pPr>
            <w:r>
              <w:rPr>
                <w:color w:val="000000"/>
                <w:spacing w:val="-2"/>
                <w:sz w:val="24"/>
                <w:szCs w:val="24"/>
              </w:rPr>
              <w:t>2</w:t>
            </w:r>
          </w:p>
        </w:tc>
        <w:tc>
          <w:tcPr>
            <w:tcW w:w="1511" w:type="pct"/>
          </w:tcPr>
          <w:p w:rsidR="00BC6572" w:rsidRDefault="00BC6572" w:rsidP="00491F4A">
            <w:pPr>
              <w:spacing w:before="20" w:after="20"/>
              <w:ind w:right="28"/>
              <w:jc w:val="center"/>
              <w:rPr>
                <w:color w:val="000000"/>
                <w:spacing w:val="-2"/>
                <w:sz w:val="24"/>
                <w:szCs w:val="24"/>
              </w:rPr>
            </w:pPr>
            <w:r>
              <w:rPr>
                <w:color w:val="000000"/>
                <w:spacing w:val="-2"/>
                <w:sz w:val="24"/>
                <w:szCs w:val="24"/>
              </w:rPr>
              <w:t>3</w:t>
            </w:r>
          </w:p>
        </w:tc>
        <w:tc>
          <w:tcPr>
            <w:tcW w:w="647" w:type="pct"/>
          </w:tcPr>
          <w:p w:rsidR="00BC6572" w:rsidRPr="006C1F93" w:rsidRDefault="00BC6572" w:rsidP="00491F4A">
            <w:pPr>
              <w:spacing w:before="20" w:after="20"/>
              <w:ind w:right="28"/>
              <w:jc w:val="center"/>
              <w:rPr>
                <w:color w:val="000000"/>
                <w:spacing w:val="-2"/>
                <w:sz w:val="24"/>
                <w:szCs w:val="24"/>
              </w:rPr>
            </w:pPr>
            <w:r>
              <w:rPr>
                <w:color w:val="000000"/>
                <w:spacing w:val="-2"/>
                <w:sz w:val="24"/>
                <w:szCs w:val="24"/>
              </w:rPr>
              <w:t>4</w:t>
            </w:r>
          </w:p>
        </w:tc>
        <w:tc>
          <w:tcPr>
            <w:tcW w:w="1061" w:type="pct"/>
          </w:tcPr>
          <w:p w:rsidR="00BC6572" w:rsidRPr="006C1F93" w:rsidRDefault="00BC6572" w:rsidP="00491F4A">
            <w:pPr>
              <w:spacing w:before="20" w:after="20"/>
              <w:ind w:right="28"/>
              <w:jc w:val="center"/>
              <w:rPr>
                <w:color w:val="000000"/>
                <w:spacing w:val="-2"/>
                <w:sz w:val="24"/>
                <w:szCs w:val="24"/>
              </w:rPr>
            </w:pPr>
            <w:r>
              <w:rPr>
                <w:color w:val="000000"/>
                <w:spacing w:val="-2"/>
                <w:sz w:val="24"/>
                <w:szCs w:val="24"/>
              </w:rPr>
              <w:t>5</w:t>
            </w:r>
          </w:p>
        </w:tc>
      </w:tr>
      <w:tr w:rsidR="00327BB0" w:rsidTr="00327BB0">
        <w:trPr>
          <w:jc w:val="center"/>
        </w:trPr>
        <w:tc>
          <w:tcPr>
            <w:tcW w:w="536" w:type="pct"/>
          </w:tcPr>
          <w:p w:rsidR="00BC6572" w:rsidRPr="006C1F93" w:rsidRDefault="000A34E4" w:rsidP="00491F4A">
            <w:pPr>
              <w:spacing w:before="20" w:after="20"/>
              <w:ind w:right="28"/>
              <w:rPr>
                <w:color w:val="000000"/>
                <w:spacing w:val="-2"/>
                <w:sz w:val="24"/>
                <w:szCs w:val="24"/>
              </w:rPr>
            </w:pPr>
            <w:r w:rsidRPr="006C1F93">
              <w:rPr>
                <w:color w:val="000000"/>
                <w:spacing w:val="-2"/>
                <w:sz w:val="24"/>
                <w:szCs w:val="24"/>
              </w:rPr>
              <w:t>1, 2</w:t>
            </w:r>
          </w:p>
        </w:tc>
        <w:tc>
          <w:tcPr>
            <w:tcW w:w="1245" w:type="pct"/>
          </w:tcPr>
          <w:p w:rsidR="00BC6572" w:rsidRDefault="000A34E4" w:rsidP="00491F4A">
            <w:pPr>
              <w:spacing w:before="20" w:after="20"/>
              <w:ind w:right="28"/>
              <w:rPr>
                <w:color w:val="000000"/>
                <w:spacing w:val="-2"/>
                <w:sz w:val="24"/>
                <w:szCs w:val="24"/>
              </w:rPr>
            </w:pPr>
            <w:r>
              <w:rPr>
                <w:color w:val="000000"/>
                <w:spacing w:val="-2"/>
                <w:sz w:val="24"/>
                <w:szCs w:val="24"/>
              </w:rPr>
              <w:t>ТОО «ЮКА»</w:t>
            </w:r>
          </w:p>
        </w:tc>
        <w:tc>
          <w:tcPr>
            <w:tcW w:w="1511" w:type="pct"/>
          </w:tcPr>
          <w:p w:rsidR="00BC6572" w:rsidRDefault="000A34E4" w:rsidP="00491F4A">
            <w:pPr>
              <w:spacing w:before="20" w:after="20"/>
              <w:ind w:right="28"/>
              <w:rPr>
                <w:color w:val="000000"/>
                <w:spacing w:val="-2"/>
                <w:sz w:val="24"/>
                <w:szCs w:val="24"/>
              </w:rPr>
            </w:pPr>
            <w:r>
              <w:rPr>
                <w:color w:val="000000"/>
                <w:spacing w:val="-2"/>
                <w:sz w:val="24"/>
                <w:szCs w:val="24"/>
              </w:rPr>
              <w:t>Устройство фундамента</w:t>
            </w:r>
          </w:p>
        </w:tc>
        <w:tc>
          <w:tcPr>
            <w:tcW w:w="647" w:type="pct"/>
          </w:tcPr>
          <w:p w:rsidR="00BC6572" w:rsidRPr="006C1F93" w:rsidRDefault="000A34E4" w:rsidP="00491F4A">
            <w:pPr>
              <w:spacing w:before="20" w:after="20"/>
              <w:ind w:right="28"/>
              <w:jc w:val="center"/>
              <w:rPr>
                <w:color w:val="000000"/>
                <w:spacing w:val="-2"/>
                <w:sz w:val="24"/>
                <w:szCs w:val="24"/>
              </w:rPr>
            </w:pPr>
            <w:r w:rsidRPr="006C1F93">
              <w:rPr>
                <w:color w:val="000000"/>
                <w:spacing w:val="-2"/>
                <w:sz w:val="24"/>
                <w:szCs w:val="24"/>
              </w:rPr>
              <w:t>- 10</w:t>
            </w:r>
          </w:p>
        </w:tc>
        <w:tc>
          <w:tcPr>
            <w:tcW w:w="1061" w:type="pct"/>
          </w:tcPr>
          <w:p w:rsidR="00BC6572" w:rsidRPr="006C1F93" w:rsidRDefault="000A34E4" w:rsidP="00491F4A">
            <w:pPr>
              <w:spacing w:before="20" w:after="20"/>
              <w:ind w:right="28"/>
              <w:jc w:val="center"/>
              <w:rPr>
                <w:color w:val="000000"/>
                <w:spacing w:val="-2"/>
                <w:sz w:val="24"/>
                <w:szCs w:val="24"/>
              </w:rPr>
            </w:pPr>
            <w:r w:rsidRPr="006C1F93">
              <w:rPr>
                <w:color w:val="000000"/>
                <w:spacing w:val="-2"/>
                <w:sz w:val="24"/>
                <w:szCs w:val="24"/>
              </w:rPr>
              <w:t>250</w:t>
            </w:r>
          </w:p>
        </w:tc>
      </w:tr>
      <w:tr w:rsidR="00327BB0" w:rsidTr="00327BB0">
        <w:trPr>
          <w:jc w:val="center"/>
        </w:trPr>
        <w:tc>
          <w:tcPr>
            <w:tcW w:w="536" w:type="pct"/>
          </w:tcPr>
          <w:p w:rsidR="00BC6572" w:rsidRPr="006C1F93" w:rsidRDefault="000A34E4" w:rsidP="00491F4A">
            <w:pPr>
              <w:spacing w:before="20" w:after="20"/>
              <w:ind w:right="28"/>
              <w:rPr>
                <w:color w:val="000000"/>
                <w:spacing w:val="-2"/>
                <w:sz w:val="24"/>
                <w:szCs w:val="24"/>
              </w:rPr>
            </w:pPr>
            <w:r w:rsidRPr="006C1F93">
              <w:rPr>
                <w:color w:val="000000"/>
                <w:spacing w:val="-2"/>
                <w:sz w:val="24"/>
                <w:szCs w:val="24"/>
              </w:rPr>
              <w:t>3, 4</w:t>
            </w:r>
          </w:p>
        </w:tc>
        <w:tc>
          <w:tcPr>
            <w:tcW w:w="1245" w:type="pct"/>
          </w:tcPr>
          <w:p w:rsidR="00BC6572" w:rsidRDefault="000A34E4" w:rsidP="00491F4A">
            <w:pPr>
              <w:spacing w:before="20" w:after="20"/>
              <w:ind w:right="28"/>
              <w:rPr>
                <w:color w:val="000000"/>
                <w:spacing w:val="-2"/>
                <w:sz w:val="24"/>
                <w:szCs w:val="24"/>
              </w:rPr>
            </w:pPr>
            <w:r>
              <w:rPr>
                <w:color w:val="000000"/>
                <w:spacing w:val="-2"/>
                <w:sz w:val="24"/>
                <w:szCs w:val="24"/>
              </w:rPr>
              <w:t>ТОО «ЖБК»</w:t>
            </w:r>
          </w:p>
        </w:tc>
        <w:tc>
          <w:tcPr>
            <w:tcW w:w="1511" w:type="pct"/>
          </w:tcPr>
          <w:p w:rsidR="00BC6572" w:rsidRDefault="000A34E4" w:rsidP="00491F4A">
            <w:pPr>
              <w:spacing w:before="20" w:after="20"/>
              <w:ind w:right="28"/>
              <w:rPr>
                <w:color w:val="000000"/>
                <w:spacing w:val="-2"/>
                <w:sz w:val="24"/>
                <w:szCs w:val="24"/>
              </w:rPr>
            </w:pPr>
            <w:r>
              <w:rPr>
                <w:color w:val="000000"/>
                <w:spacing w:val="-2"/>
                <w:sz w:val="24"/>
                <w:szCs w:val="24"/>
              </w:rPr>
              <w:t>Каменная кладка</w:t>
            </w:r>
          </w:p>
        </w:tc>
        <w:tc>
          <w:tcPr>
            <w:tcW w:w="647" w:type="pct"/>
          </w:tcPr>
          <w:p w:rsidR="00BC6572" w:rsidRPr="006C1F93" w:rsidRDefault="000A34E4" w:rsidP="00491F4A">
            <w:pPr>
              <w:spacing w:before="20" w:after="20"/>
              <w:ind w:right="28"/>
              <w:jc w:val="center"/>
              <w:rPr>
                <w:color w:val="000000"/>
                <w:spacing w:val="-2"/>
                <w:sz w:val="24"/>
                <w:szCs w:val="24"/>
              </w:rPr>
            </w:pPr>
            <w:r>
              <w:rPr>
                <w:color w:val="000000"/>
                <w:spacing w:val="-2"/>
                <w:sz w:val="24"/>
                <w:szCs w:val="24"/>
              </w:rPr>
              <w:t>-12</w:t>
            </w:r>
          </w:p>
        </w:tc>
        <w:tc>
          <w:tcPr>
            <w:tcW w:w="1061" w:type="pct"/>
          </w:tcPr>
          <w:p w:rsidR="00BC6572" w:rsidRPr="006C1F93" w:rsidRDefault="000A34E4" w:rsidP="00491F4A">
            <w:pPr>
              <w:spacing w:before="20" w:after="20"/>
              <w:ind w:right="28"/>
              <w:jc w:val="center"/>
              <w:rPr>
                <w:color w:val="000000"/>
                <w:spacing w:val="-2"/>
                <w:sz w:val="24"/>
                <w:szCs w:val="24"/>
              </w:rPr>
            </w:pPr>
            <w:r w:rsidRPr="006C1F93">
              <w:rPr>
                <w:color w:val="000000"/>
                <w:spacing w:val="-2"/>
                <w:sz w:val="24"/>
                <w:szCs w:val="24"/>
              </w:rPr>
              <w:t>220</w:t>
            </w:r>
          </w:p>
        </w:tc>
      </w:tr>
      <w:tr w:rsidR="00327BB0" w:rsidTr="00327BB0">
        <w:trPr>
          <w:trHeight w:val="297"/>
          <w:jc w:val="center"/>
        </w:trPr>
        <w:tc>
          <w:tcPr>
            <w:tcW w:w="536" w:type="pct"/>
          </w:tcPr>
          <w:p w:rsidR="00BC6572" w:rsidRPr="006C1F93" w:rsidRDefault="00327BB0" w:rsidP="00491F4A">
            <w:pPr>
              <w:spacing w:before="20" w:after="20"/>
              <w:ind w:right="28"/>
              <w:rPr>
                <w:color w:val="000000"/>
                <w:spacing w:val="-2"/>
                <w:sz w:val="24"/>
                <w:szCs w:val="24"/>
              </w:rPr>
            </w:pPr>
            <w:r>
              <w:rPr>
                <w:color w:val="000000"/>
                <w:spacing w:val="-2"/>
                <w:sz w:val="24"/>
                <w:szCs w:val="24"/>
              </w:rPr>
              <w:t>5, 6</w:t>
            </w:r>
          </w:p>
        </w:tc>
        <w:tc>
          <w:tcPr>
            <w:tcW w:w="1245" w:type="pct"/>
          </w:tcPr>
          <w:p w:rsidR="00BC6572" w:rsidRDefault="00327BB0" w:rsidP="00491F4A">
            <w:pPr>
              <w:spacing w:before="20" w:after="20"/>
              <w:ind w:right="28"/>
              <w:rPr>
                <w:color w:val="000000"/>
                <w:spacing w:val="-2"/>
                <w:sz w:val="24"/>
                <w:szCs w:val="24"/>
              </w:rPr>
            </w:pPr>
            <w:r>
              <w:rPr>
                <w:color w:val="000000"/>
                <w:spacing w:val="-2"/>
                <w:sz w:val="24"/>
                <w:szCs w:val="24"/>
              </w:rPr>
              <w:t xml:space="preserve">ТОО </w:t>
            </w:r>
            <w:r w:rsidR="000A34E4">
              <w:rPr>
                <w:color w:val="000000"/>
                <w:spacing w:val="-2"/>
                <w:sz w:val="24"/>
                <w:szCs w:val="24"/>
              </w:rPr>
              <w:t>«Имстальком»</w:t>
            </w:r>
          </w:p>
        </w:tc>
        <w:tc>
          <w:tcPr>
            <w:tcW w:w="1511" w:type="pct"/>
          </w:tcPr>
          <w:p w:rsidR="00BC6572" w:rsidRDefault="000A34E4" w:rsidP="00491F4A">
            <w:pPr>
              <w:spacing w:before="20" w:after="20"/>
              <w:ind w:right="28"/>
              <w:rPr>
                <w:color w:val="000000"/>
                <w:spacing w:val="-2"/>
                <w:sz w:val="24"/>
                <w:szCs w:val="24"/>
              </w:rPr>
            </w:pPr>
            <w:r>
              <w:rPr>
                <w:color w:val="000000"/>
                <w:spacing w:val="-2"/>
                <w:sz w:val="24"/>
                <w:szCs w:val="24"/>
              </w:rPr>
              <w:t>Бетонные работы</w:t>
            </w:r>
          </w:p>
        </w:tc>
        <w:tc>
          <w:tcPr>
            <w:tcW w:w="647" w:type="pct"/>
          </w:tcPr>
          <w:p w:rsidR="00BC6572" w:rsidRPr="006C1F93" w:rsidRDefault="000A34E4" w:rsidP="00491F4A">
            <w:pPr>
              <w:spacing w:before="20" w:after="20"/>
              <w:ind w:right="28"/>
              <w:jc w:val="center"/>
              <w:rPr>
                <w:color w:val="000000"/>
                <w:spacing w:val="-2"/>
                <w:sz w:val="24"/>
                <w:szCs w:val="24"/>
              </w:rPr>
            </w:pPr>
            <w:r>
              <w:rPr>
                <w:color w:val="000000"/>
                <w:spacing w:val="-2"/>
                <w:sz w:val="24"/>
                <w:szCs w:val="24"/>
              </w:rPr>
              <w:t>-8</w:t>
            </w:r>
          </w:p>
        </w:tc>
        <w:tc>
          <w:tcPr>
            <w:tcW w:w="1061" w:type="pct"/>
          </w:tcPr>
          <w:p w:rsidR="00BC6572" w:rsidRPr="006C1F93" w:rsidRDefault="00327BB0" w:rsidP="00491F4A">
            <w:pPr>
              <w:spacing w:before="20" w:after="20"/>
              <w:ind w:right="28"/>
              <w:jc w:val="center"/>
              <w:rPr>
                <w:color w:val="000000"/>
                <w:spacing w:val="-2"/>
                <w:sz w:val="24"/>
                <w:szCs w:val="24"/>
              </w:rPr>
            </w:pPr>
            <w:r>
              <w:rPr>
                <w:color w:val="000000"/>
                <w:spacing w:val="-2"/>
                <w:sz w:val="24"/>
                <w:szCs w:val="24"/>
              </w:rPr>
              <w:t>210</w:t>
            </w:r>
          </w:p>
        </w:tc>
      </w:tr>
      <w:tr w:rsidR="00327BB0" w:rsidTr="00327BB0">
        <w:trPr>
          <w:jc w:val="center"/>
        </w:trPr>
        <w:tc>
          <w:tcPr>
            <w:tcW w:w="536" w:type="pct"/>
          </w:tcPr>
          <w:p w:rsidR="00BC6572" w:rsidRPr="006C1F93" w:rsidRDefault="000A34E4" w:rsidP="00491F4A">
            <w:pPr>
              <w:spacing w:before="20" w:after="20"/>
              <w:ind w:right="28"/>
              <w:rPr>
                <w:color w:val="000000"/>
                <w:spacing w:val="-2"/>
                <w:sz w:val="24"/>
                <w:szCs w:val="24"/>
              </w:rPr>
            </w:pPr>
            <w:r w:rsidRPr="006C1F93">
              <w:rPr>
                <w:color w:val="000000"/>
                <w:spacing w:val="-2"/>
                <w:sz w:val="24"/>
                <w:szCs w:val="24"/>
              </w:rPr>
              <w:t>7, 8</w:t>
            </w:r>
          </w:p>
        </w:tc>
        <w:tc>
          <w:tcPr>
            <w:tcW w:w="1245" w:type="pct"/>
          </w:tcPr>
          <w:p w:rsidR="00BC6572" w:rsidRDefault="000A34E4" w:rsidP="00491F4A">
            <w:pPr>
              <w:spacing w:before="20" w:after="20"/>
              <w:ind w:right="28"/>
              <w:rPr>
                <w:color w:val="000000"/>
                <w:spacing w:val="-2"/>
                <w:sz w:val="24"/>
                <w:szCs w:val="24"/>
              </w:rPr>
            </w:pPr>
            <w:r>
              <w:rPr>
                <w:color w:val="000000"/>
                <w:spacing w:val="-2"/>
                <w:sz w:val="24"/>
                <w:szCs w:val="24"/>
              </w:rPr>
              <w:t>ТОО «Шыгыс»</w:t>
            </w:r>
          </w:p>
        </w:tc>
        <w:tc>
          <w:tcPr>
            <w:tcW w:w="1511" w:type="pct"/>
          </w:tcPr>
          <w:p w:rsidR="00BC6572" w:rsidRDefault="000A34E4" w:rsidP="00491F4A">
            <w:pPr>
              <w:spacing w:before="20" w:after="20"/>
              <w:ind w:right="28"/>
              <w:rPr>
                <w:color w:val="000000"/>
                <w:spacing w:val="-2"/>
                <w:sz w:val="24"/>
                <w:szCs w:val="24"/>
              </w:rPr>
            </w:pPr>
            <w:r w:rsidRPr="006C1F93">
              <w:rPr>
                <w:color w:val="000000"/>
                <w:spacing w:val="-2"/>
                <w:sz w:val="24"/>
                <w:szCs w:val="24"/>
              </w:rPr>
              <w:t>Монтаж конструкций</w:t>
            </w:r>
          </w:p>
        </w:tc>
        <w:tc>
          <w:tcPr>
            <w:tcW w:w="647" w:type="pct"/>
          </w:tcPr>
          <w:p w:rsidR="00BC6572" w:rsidRPr="006C1F93" w:rsidRDefault="000A34E4" w:rsidP="00491F4A">
            <w:pPr>
              <w:spacing w:before="20" w:after="20"/>
              <w:ind w:right="28"/>
              <w:jc w:val="center"/>
              <w:rPr>
                <w:color w:val="000000"/>
                <w:spacing w:val="-2"/>
                <w:sz w:val="24"/>
                <w:szCs w:val="24"/>
              </w:rPr>
            </w:pPr>
            <w:r w:rsidRPr="006C1F93">
              <w:rPr>
                <w:color w:val="000000"/>
                <w:spacing w:val="-2"/>
                <w:sz w:val="24"/>
                <w:szCs w:val="24"/>
              </w:rPr>
              <w:t>-10</w:t>
            </w:r>
          </w:p>
        </w:tc>
        <w:tc>
          <w:tcPr>
            <w:tcW w:w="1061" w:type="pct"/>
          </w:tcPr>
          <w:p w:rsidR="00BC6572" w:rsidRPr="006C1F93" w:rsidRDefault="000A34E4" w:rsidP="00491F4A">
            <w:pPr>
              <w:spacing w:before="20" w:after="20"/>
              <w:ind w:right="28"/>
              <w:jc w:val="center"/>
              <w:rPr>
                <w:color w:val="000000"/>
                <w:spacing w:val="-2"/>
                <w:sz w:val="24"/>
                <w:szCs w:val="24"/>
              </w:rPr>
            </w:pPr>
            <w:r w:rsidRPr="006C1F93">
              <w:rPr>
                <w:color w:val="000000"/>
                <w:spacing w:val="-2"/>
                <w:sz w:val="24"/>
                <w:szCs w:val="24"/>
              </w:rPr>
              <w:t>50</w:t>
            </w:r>
          </w:p>
        </w:tc>
      </w:tr>
      <w:tr w:rsidR="00327BB0" w:rsidTr="00327BB0">
        <w:trPr>
          <w:jc w:val="center"/>
        </w:trPr>
        <w:tc>
          <w:tcPr>
            <w:tcW w:w="536" w:type="pct"/>
          </w:tcPr>
          <w:p w:rsidR="00BC6572" w:rsidRPr="006C1F93" w:rsidRDefault="000A34E4" w:rsidP="00491F4A">
            <w:pPr>
              <w:spacing w:before="20" w:after="20"/>
              <w:ind w:right="28"/>
              <w:rPr>
                <w:color w:val="000000"/>
                <w:spacing w:val="-2"/>
                <w:sz w:val="24"/>
                <w:szCs w:val="24"/>
              </w:rPr>
            </w:pPr>
            <w:r w:rsidRPr="006C1F93">
              <w:rPr>
                <w:color w:val="000000"/>
                <w:spacing w:val="-2"/>
                <w:sz w:val="24"/>
                <w:szCs w:val="24"/>
              </w:rPr>
              <w:t>9, 10</w:t>
            </w:r>
          </w:p>
        </w:tc>
        <w:tc>
          <w:tcPr>
            <w:tcW w:w="1245" w:type="pct"/>
          </w:tcPr>
          <w:p w:rsidR="00BC6572" w:rsidRDefault="000A34E4" w:rsidP="00491F4A">
            <w:pPr>
              <w:spacing w:before="20" w:after="20"/>
              <w:ind w:right="28"/>
              <w:rPr>
                <w:color w:val="000000"/>
                <w:spacing w:val="-2"/>
                <w:sz w:val="24"/>
                <w:szCs w:val="24"/>
              </w:rPr>
            </w:pPr>
            <w:r>
              <w:rPr>
                <w:color w:val="000000"/>
                <w:spacing w:val="-2"/>
                <w:sz w:val="24"/>
                <w:szCs w:val="24"/>
              </w:rPr>
              <w:t>ТОО</w:t>
            </w:r>
            <w:r w:rsidRPr="006C1F93">
              <w:rPr>
                <w:color w:val="000000"/>
                <w:spacing w:val="-2"/>
                <w:sz w:val="24"/>
                <w:szCs w:val="24"/>
              </w:rPr>
              <w:t xml:space="preserve"> </w:t>
            </w:r>
            <w:r>
              <w:rPr>
                <w:color w:val="000000"/>
                <w:spacing w:val="-2"/>
                <w:sz w:val="24"/>
                <w:szCs w:val="24"/>
              </w:rPr>
              <w:t>«Индустрой»</w:t>
            </w:r>
          </w:p>
        </w:tc>
        <w:tc>
          <w:tcPr>
            <w:tcW w:w="1511" w:type="pct"/>
          </w:tcPr>
          <w:p w:rsidR="00BC6572" w:rsidRDefault="000A34E4" w:rsidP="00491F4A">
            <w:pPr>
              <w:spacing w:before="20" w:after="20"/>
              <w:ind w:right="28"/>
              <w:rPr>
                <w:color w:val="000000"/>
                <w:spacing w:val="-2"/>
                <w:sz w:val="24"/>
                <w:szCs w:val="24"/>
              </w:rPr>
            </w:pPr>
            <w:r>
              <w:rPr>
                <w:color w:val="000000"/>
                <w:spacing w:val="-2"/>
                <w:sz w:val="24"/>
                <w:szCs w:val="24"/>
              </w:rPr>
              <w:t>Устройство полов</w:t>
            </w:r>
          </w:p>
        </w:tc>
        <w:tc>
          <w:tcPr>
            <w:tcW w:w="647" w:type="pct"/>
          </w:tcPr>
          <w:p w:rsidR="00BC6572" w:rsidRPr="006C1F93" w:rsidRDefault="000A34E4" w:rsidP="00491F4A">
            <w:pPr>
              <w:spacing w:before="20" w:after="20"/>
              <w:ind w:right="28"/>
              <w:jc w:val="center"/>
              <w:rPr>
                <w:color w:val="000000"/>
                <w:spacing w:val="-2"/>
                <w:sz w:val="24"/>
                <w:szCs w:val="24"/>
              </w:rPr>
            </w:pPr>
            <w:r w:rsidRPr="006C1F93">
              <w:rPr>
                <w:color w:val="000000"/>
                <w:spacing w:val="-2"/>
                <w:sz w:val="24"/>
                <w:szCs w:val="24"/>
              </w:rPr>
              <w:t>+5</w:t>
            </w:r>
          </w:p>
        </w:tc>
        <w:tc>
          <w:tcPr>
            <w:tcW w:w="1061" w:type="pct"/>
          </w:tcPr>
          <w:p w:rsidR="00BC6572" w:rsidRPr="006C1F93" w:rsidRDefault="000A34E4" w:rsidP="00491F4A">
            <w:pPr>
              <w:spacing w:before="20" w:after="20"/>
              <w:ind w:right="28"/>
              <w:jc w:val="center"/>
              <w:rPr>
                <w:color w:val="000000"/>
                <w:spacing w:val="-2"/>
                <w:sz w:val="24"/>
                <w:szCs w:val="24"/>
              </w:rPr>
            </w:pPr>
            <w:r w:rsidRPr="006C1F93">
              <w:rPr>
                <w:color w:val="000000"/>
                <w:spacing w:val="-2"/>
                <w:sz w:val="24"/>
                <w:szCs w:val="24"/>
              </w:rPr>
              <w:t>55</w:t>
            </w:r>
          </w:p>
        </w:tc>
      </w:tr>
      <w:tr w:rsidR="00327BB0" w:rsidTr="00327BB0">
        <w:trPr>
          <w:jc w:val="center"/>
        </w:trPr>
        <w:tc>
          <w:tcPr>
            <w:tcW w:w="536" w:type="pct"/>
          </w:tcPr>
          <w:p w:rsidR="00BC6572" w:rsidRPr="006C1F93" w:rsidRDefault="000A34E4" w:rsidP="00491F4A">
            <w:pPr>
              <w:spacing w:before="20" w:after="20"/>
              <w:ind w:right="28"/>
              <w:rPr>
                <w:color w:val="000000"/>
                <w:spacing w:val="-2"/>
                <w:sz w:val="24"/>
                <w:szCs w:val="24"/>
              </w:rPr>
            </w:pPr>
            <w:r w:rsidRPr="006C1F93">
              <w:rPr>
                <w:color w:val="000000"/>
                <w:spacing w:val="-2"/>
                <w:sz w:val="24"/>
                <w:szCs w:val="24"/>
              </w:rPr>
              <w:t>11, 12</w:t>
            </w:r>
          </w:p>
        </w:tc>
        <w:tc>
          <w:tcPr>
            <w:tcW w:w="1245" w:type="pct"/>
          </w:tcPr>
          <w:p w:rsidR="00BC6572" w:rsidRDefault="000A34E4" w:rsidP="00491F4A">
            <w:pPr>
              <w:spacing w:before="20" w:after="20"/>
              <w:ind w:right="28"/>
              <w:rPr>
                <w:color w:val="000000"/>
                <w:spacing w:val="-2"/>
                <w:sz w:val="24"/>
                <w:szCs w:val="24"/>
              </w:rPr>
            </w:pPr>
            <w:r>
              <w:rPr>
                <w:color w:val="000000"/>
                <w:spacing w:val="-2"/>
                <w:sz w:val="24"/>
                <w:szCs w:val="24"/>
              </w:rPr>
              <w:t>ТОО</w:t>
            </w:r>
            <w:r w:rsidRPr="006C1F93">
              <w:rPr>
                <w:color w:val="000000"/>
                <w:spacing w:val="-2"/>
                <w:sz w:val="24"/>
                <w:szCs w:val="24"/>
              </w:rPr>
              <w:t xml:space="preserve"> </w:t>
            </w:r>
            <w:r>
              <w:rPr>
                <w:color w:val="000000"/>
                <w:spacing w:val="-2"/>
                <w:sz w:val="24"/>
                <w:szCs w:val="24"/>
              </w:rPr>
              <w:t>«Земстрой»</w:t>
            </w:r>
          </w:p>
        </w:tc>
        <w:tc>
          <w:tcPr>
            <w:tcW w:w="1511" w:type="pct"/>
          </w:tcPr>
          <w:p w:rsidR="00BC6572" w:rsidRDefault="000A34E4" w:rsidP="00491F4A">
            <w:pPr>
              <w:spacing w:before="20" w:after="20"/>
              <w:ind w:right="28"/>
              <w:rPr>
                <w:color w:val="000000"/>
                <w:spacing w:val="-2"/>
                <w:sz w:val="24"/>
                <w:szCs w:val="24"/>
              </w:rPr>
            </w:pPr>
            <w:r>
              <w:rPr>
                <w:color w:val="000000"/>
                <w:spacing w:val="-2"/>
                <w:sz w:val="24"/>
                <w:szCs w:val="24"/>
              </w:rPr>
              <w:t>Земляные работы</w:t>
            </w:r>
          </w:p>
        </w:tc>
        <w:tc>
          <w:tcPr>
            <w:tcW w:w="647" w:type="pct"/>
          </w:tcPr>
          <w:p w:rsidR="00BC6572" w:rsidRPr="006C1F93" w:rsidRDefault="000A34E4" w:rsidP="00491F4A">
            <w:pPr>
              <w:spacing w:before="20" w:after="20"/>
              <w:ind w:right="28"/>
              <w:jc w:val="center"/>
              <w:rPr>
                <w:color w:val="000000"/>
                <w:spacing w:val="-2"/>
                <w:sz w:val="24"/>
                <w:szCs w:val="24"/>
              </w:rPr>
            </w:pPr>
            <w:r w:rsidRPr="006C1F93">
              <w:rPr>
                <w:color w:val="000000"/>
                <w:spacing w:val="-2"/>
                <w:sz w:val="24"/>
                <w:szCs w:val="24"/>
              </w:rPr>
              <w:t>-5</w:t>
            </w:r>
          </w:p>
        </w:tc>
        <w:tc>
          <w:tcPr>
            <w:tcW w:w="1061" w:type="pct"/>
          </w:tcPr>
          <w:p w:rsidR="00BC6572" w:rsidRPr="006C1F93" w:rsidRDefault="000A34E4" w:rsidP="00491F4A">
            <w:pPr>
              <w:spacing w:before="20" w:after="20"/>
              <w:ind w:right="28"/>
              <w:jc w:val="center"/>
              <w:rPr>
                <w:color w:val="000000"/>
                <w:spacing w:val="-2"/>
                <w:sz w:val="24"/>
                <w:szCs w:val="24"/>
              </w:rPr>
            </w:pPr>
            <w:r w:rsidRPr="006C1F93">
              <w:rPr>
                <w:color w:val="000000"/>
                <w:spacing w:val="-2"/>
                <w:sz w:val="24"/>
                <w:szCs w:val="24"/>
              </w:rPr>
              <w:t>60</w:t>
            </w:r>
          </w:p>
        </w:tc>
      </w:tr>
      <w:tr w:rsidR="00327BB0" w:rsidTr="00327BB0">
        <w:trPr>
          <w:jc w:val="center"/>
        </w:trPr>
        <w:tc>
          <w:tcPr>
            <w:tcW w:w="536" w:type="pct"/>
          </w:tcPr>
          <w:p w:rsidR="00BC6572" w:rsidRPr="006C1F93" w:rsidRDefault="00385256" w:rsidP="00491F4A">
            <w:pPr>
              <w:spacing w:before="20" w:after="20"/>
              <w:ind w:right="28"/>
              <w:rPr>
                <w:color w:val="000000"/>
                <w:spacing w:val="-2"/>
                <w:sz w:val="24"/>
                <w:szCs w:val="24"/>
              </w:rPr>
            </w:pPr>
            <w:r w:rsidRPr="006C1F93">
              <w:rPr>
                <w:color w:val="000000"/>
                <w:spacing w:val="-2"/>
                <w:sz w:val="24"/>
                <w:szCs w:val="24"/>
              </w:rPr>
              <w:t>13, 14</w:t>
            </w:r>
          </w:p>
        </w:tc>
        <w:tc>
          <w:tcPr>
            <w:tcW w:w="1245" w:type="pct"/>
          </w:tcPr>
          <w:p w:rsidR="00BC6572" w:rsidRDefault="00385256" w:rsidP="00491F4A">
            <w:pPr>
              <w:spacing w:before="20" w:after="20"/>
              <w:ind w:right="28"/>
              <w:rPr>
                <w:color w:val="000000"/>
                <w:spacing w:val="-2"/>
                <w:sz w:val="24"/>
                <w:szCs w:val="24"/>
              </w:rPr>
            </w:pPr>
            <w:r>
              <w:rPr>
                <w:color w:val="000000"/>
                <w:spacing w:val="-2"/>
                <w:sz w:val="24"/>
                <w:szCs w:val="24"/>
              </w:rPr>
              <w:t>ТОО</w:t>
            </w:r>
            <w:r w:rsidRPr="006C1F93">
              <w:rPr>
                <w:color w:val="000000"/>
                <w:spacing w:val="-2"/>
                <w:sz w:val="24"/>
                <w:szCs w:val="24"/>
              </w:rPr>
              <w:t xml:space="preserve"> </w:t>
            </w:r>
            <w:r>
              <w:rPr>
                <w:color w:val="000000"/>
                <w:spacing w:val="-2"/>
                <w:sz w:val="24"/>
                <w:szCs w:val="24"/>
              </w:rPr>
              <w:t>«Стройэффект»</w:t>
            </w:r>
          </w:p>
        </w:tc>
        <w:tc>
          <w:tcPr>
            <w:tcW w:w="1511" w:type="pct"/>
          </w:tcPr>
          <w:p w:rsidR="00BC6572" w:rsidRDefault="00385256" w:rsidP="00491F4A">
            <w:pPr>
              <w:spacing w:before="20" w:after="20"/>
              <w:ind w:right="28"/>
              <w:jc w:val="left"/>
              <w:rPr>
                <w:color w:val="000000"/>
                <w:spacing w:val="-2"/>
                <w:sz w:val="24"/>
                <w:szCs w:val="24"/>
              </w:rPr>
            </w:pPr>
            <w:r>
              <w:rPr>
                <w:color w:val="000000"/>
                <w:spacing w:val="-2"/>
                <w:sz w:val="24"/>
                <w:szCs w:val="24"/>
              </w:rPr>
              <w:t>Устройство кровли</w:t>
            </w:r>
          </w:p>
        </w:tc>
        <w:tc>
          <w:tcPr>
            <w:tcW w:w="647" w:type="pct"/>
          </w:tcPr>
          <w:p w:rsidR="00BC6572" w:rsidRPr="006C1F93" w:rsidRDefault="00385256" w:rsidP="00491F4A">
            <w:pPr>
              <w:spacing w:before="20" w:after="20"/>
              <w:ind w:right="28"/>
              <w:jc w:val="center"/>
              <w:rPr>
                <w:color w:val="000000"/>
                <w:spacing w:val="-2"/>
                <w:sz w:val="24"/>
                <w:szCs w:val="24"/>
              </w:rPr>
            </w:pPr>
            <w:r w:rsidRPr="006C1F93">
              <w:rPr>
                <w:color w:val="000000"/>
                <w:spacing w:val="-2"/>
                <w:sz w:val="24"/>
                <w:szCs w:val="24"/>
              </w:rPr>
              <w:t>+5</w:t>
            </w:r>
          </w:p>
        </w:tc>
        <w:tc>
          <w:tcPr>
            <w:tcW w:w="1061" w:type="pct"/>
          </w:tcPr>
          <w:p w:rsidR="00BC6572" w:rsidRPr="006C1F93" w:rsidRDefault="00385256" w:rsidP="00491F4A">
            <w:pPr>
              <w:spacing w:before="20" w:after="20"/>
              <w:ind w:right="28"/>
              <w:jc w:val="center"/>
              <w:rPr>
                <w:color w:val="000000"/>
                <w:spacing w:val="-2"/>
                <w:sz w:val="24"/>
                <w:szCs w:val="24"/>
              </w:rPr>
            </w:pPr>
            <w:r w:rsidRPr="006C1F93">
              <w:rPr>
                <w:color w:val="000000"/>
                <w:spacing w:val="-2"/>
                <w:sz w:val="24"/>
                <w:szCs w:val="24"/>
              </w:rPr>
              <w:t>1200</w:t>
            </w:r>
          </w:p>
        </w:tc>
      </w:tr>
      <w:tr w:rsidR="00327BB0" w:rsidTr="00327BB0">
        <w:trPr>
          <w:jc w:val="center"/>
        </w:trPr>
        <w:tc>
          <w:tcPr>
            <w:tcW w:w="536" w:type="pct"/>
          </w:tcPr>
          <w:p w:rsidR="00385256" w:rsidRPr="006C1F93" w:rsidRDefault="00385256" w:rsidP="00491F4A">
            <w:pPr>
              <w:spacing w:before="20" w:after="20"/>
              <w:ind w:right="28"/>
              <w:rPr>
                <w:color w:val="000000"/>
                <w:spacing w:val="-2"/>
                <w:sz w:val="24"/>
                <w:szCs w:val="24"/>
              </w:rPr>
            </w:pPr>
            <w:r w:rsidRPr="006C1F93">
              <w:rPr>
                <w:color w:val="000000"/>
                <w:spacing w:val="-2"/>
                <w:sz w:val="24"/>
                <w:szCs w:val="24"/>
              </w:rPr>
              <w:t>15, 16</w:t>
            </w:r>
          </w:p>
        </w:tc>
        <w:tc>
          <w:tcPr>
            <w:tcW w:w="1245" w:type="pct"/>
          </w:tcPr>
          <w:p w:rsidR="00385256" w:rsidRPr="006C1F93" w:rsidRDefault="00385256" w:rsidP="00491F4A">
            <w:pPr>
              <w:spacing w:before="20" w:after="20"/>
              <w:ind w:right="28"/>
              <w:rPr>
                <w:color w:val="000000"/>
                <w:spacing w:val="-2"/>
                <w:sz w:val="24"/>
                <w:szCs w:val="24"/>
              </w:rPr>
            </w:pPr>
            <w:r>
              <w:rPr>
                <w:color w:val="000000"/>
                <w:spacing w:val="-2"/>
                <w:sz w:val="24"/>
                <w:szCs w:val="24"/>
              </w:rPr>
              <w:t>ТОО «Восток»</w:t>
            </w:r>
          </w:p>
        </w:tc>
        <w:tc>
          <w:tcPr>
            <w:tcW w:w="1511" w:type="pct"/>
          </w:tcPr>
          <w:p w:rsidR="00385256" w:rsidRPr="006C1F93" w:rsidRDefault="00385256" w:rsidP="00491F4A">
            <w:pPr>
              <w:spacing w:before="20" w:after="20"/>
              <w:ind w:right="28"/>
              <w:rPr>
                <w:color w:val="000000"/>
                <w:spacing w:val="-2"/>
                <w:sz w:val="24"/>
                <w:szCs w:val="24"/>
              </w:rPr>
            </w:pPr>
            <w:r w:rsidRPr="006C1F93">
              <w:rPr>
                <w:color w:val="000000"/>
                <w:spacing w:val="-2"/>
                <w:sz w:val="24"/>
                <w:szCs w:val="24"/>
              </w:rPr>
              <w:t>Отделочные работы</w:t>
            </w:r>
          </w:p>
        </w:tc>
        <w:tc>
          <w:tcPr>
            <w:tcW w:w="647" w:type="pct"/>
          </w:tcPr>
          <w:p w:rsidR="00385256" w:rsidRPr="006C1F93" w:rsidRDefault="00385256" w:rsidP="00491F4A">
            <w:pPr>
              <w:spacing w:before="20" w:after="20"/>
              <w:ind w:right="28"/>
              <w:jc w:val="center"/>
              <w:rPr>
                <w:color w:val="000000"/>
                <w:spacing w:val="-2"/>
                <w:sz w:val="24"/>
                <w:szCs w:val="24"/>
              </w:rPr>
            </w:pPr>
            <w:r>
              <w:rPr>
                <w:color w:val="000000"/>
                <w:spacing w:val="-2"/>
                <w:sz w:val="24"/>
                <w:szCs w:val="24"/>
              </w:rPr>
              <w:t>-8</w:t>
            </w:r>
          </w:p>
        </w:tc>
        <w:tc>
          <w:tcPr>
            <w:tcW w:w="1061" w:type="pct"/>
          </w:tcPr>
          <w:p w:rsidR="00385256" w:rsidRPr="006C1F93" w:rsidRDefault="00385256" w:rsidP="00491F4A">
            <w:pPr>
              <w:spacing w:before="20" w:after="20"/>
              <w:ind w:right="28"/>
              <w:jc w:val="center"/>
              <w:rPr>
                <w:color w:val="000000"/>
                <w:spacing w:val="-2"/>
                <w:sz w:val="24"/>
                <w:szCs w:val="24"/>
              </w:rPr>
            </w:pPr>
            <w:r w:rsidRPr="006C1F93">
              <w:rPr>
                <w:color w:val="000000"/>
                <w:spacing w:val="-2"/>
                <w:sz w:val="24"/>
                <w:szCs w:val="24"/>
              </w:rPr>
              <w:t>1350</w:t>
            </w:r>
          </w:p>
        </w:tc>
      </w:tr>
    </w:tbl>
    <w:p w:rsidR="00327BB0" w:rsidRDefault="00327BB0" w:rsidP="00327BB0">
      <w:pPr>
        <w:spacing w:after="200"/>
        <w:jc w:val="left"/>
        <w:rPr>
          <w:b/>
          <w:bCs/>
          <w:color w:val="000000"/>
          <w:spacing w:val="4"/>
          <w:w w:val="97"/>
          <w:szCs w:val="28"/>
        </w:rPr>
      </w:pPr>
    </w:p>
    <w:p w:rsidR="00327BB0" w:rsidRDefault="00327BB0" w:rsidP="00327BB0">
      <w:pPr>
        <w:spacing w:after="200"/>
        <w:jc w:val="left"/>
        <w:rPr>
          <w:b/>
          <w:bCs/>
          <w:color w:val="000000"/>
          <w:spacing w:val="4"/>
          <w:w w:val="97"/>
          <w:szCs w:val="28"/>
        </w:rPr>
      </w:pPr>
    </w:p>
    <w:p w:rsidR="00327BB0" w:rsidRDefault="00327BB0" w:rsidP="00327BB0">
      <w:pPr>
        <w:spacing w:after="200"/>
        <w:jc w:val="left"/>
        <w:rPr>
          <w:b/>
          <w:bCs/>
          <w:color w:val="000000"/>
          <w:spacing w:val="4"/>
          <w:w w:val="97"/>
          <w:szCs w:val="28"/>
        </w:rPr>
      </w:pPr>
    </w:p>
    <w:p w:rsidR="00521F48" w:rsidRPr="00521F48" w:rsidRDefault="00521F48" w:rsidP="00327BB0">
      <w:pPr>
        <w:spacing w:after="200"/>
        <w:jc w:val="center"/>
        <w:rPr>
          <w:b/>
          <w:bCs/>
          <w:color w:val="000000"/>
          <w:szCs w:val="28"/>
        </w:rPr>
      </w:pPr>
      <w:r w:rsidRPr="00521F48">
        <w:rPr>
          <w:b/>
          <w:bCs/>
          <w:color w:val="000000"/>
          <w:spacing w:val="4"/>
          <w:w w:val="97"/>
          <w:szCs w:val="28"/>
        </w:rPr>
        <w:lastRenderedPageBreak/>
        <w:t>1.4</w:t>
      </w:r>
      <w:r>
        <w:rPr>
          <w:b/>
          <w:bCs/>
          <w:color w:val="000000"/>
          <w:spacing w:val="4"/>
          <w:w w:val="97"/>
          <w:szCs w:val="28"/>
        </w:rPr>
        <w:t xml:space="preserve"> </w:t>
      </w:r>
      <w:r w:rsidRPr="00521F48">
        <w:rPr>
          <w:b/>
          <w:bCs/>
          <w:color w:val="000000"/>
          <w:szCs w:val="28"/>
        </w:rPr>
        <w:t>Определение норм труда (времени)</w:t>
      </w:r>
      <w:r w:rsidRPr="00521F48">
        <w:rPr>
          <w:b/>
          <w:szCs w:val="28"/>
        </w:rPr>
        <w:t xml:space="preserve"> </w:t>
      </w:r>
      <w:r w:rsidRPr="00521F48">
        <w:rPr>
          <w:b/>
          <w:bCs/>
          <w:color w:val="000000"/>
          <w:szCs w:val="28"/>
        </w:rPr>
        <w:t xml:space="preserve">через нормы выработки </w:t>
      </w:r>
      <w:r w:rsidR="00E8622E">
        <w:rPr>
          <w:b/>
          <w:bCs/>
          <w:color w:val="000000"/>
          <w:szCs w:val="28"/>
        </w:rPr>
        <w:t xml:space="preserve">и </w:t>
      </w:r>
      <w:r w:rsidRPr="00521F48">
        <w:rPr>
          <w:b/>
          <w:bCs/>
          <w:color w:val="000000"/>
          <w:szCs w:val="28"/>
        </w:rPr>
        <w:t>нормы выработки через нормы труда</w:t>
      </w:r>
    </w:p>
    <w:p w:rsidR="00FA76C7" w:rsidRPr="00382114" w:rsidRDefault="007412E5" w:rsidP="00FA76C7">
      <w:pPr>
        <w:shd w:val="clear" w:color="auto" w:fill="FFFFFF"/>
        <w:spacing w:after="0" w:line="240" w:lineRule="auto"/>
        <w:ind w:right="14" w:firstLine="709"/>
        <w:rPr>
          <w:szCs w:val="28"/>
        </w:rPr>
      </w:pPr>
      <w:r>
        <w:rPr>
          <w:color w:val="000000"/>
          <w:szCs w:val="28"/>
        </w:rPr>
        <w:t xml:space="preserve">На </w:t>
      </w:r>
      <w:r w:rsidR="00521F48" w:rsidRPr="00521F48">
        <w:rPr>
          <w:color w:val="000000"/>
          <w:szCs w:val="28"/>
        </w:rPr>
        <w:t>практи</w:t>
      </w:r>
      <w:r>
        <w:rPr>
          <w:color w:val="000000"/>
          <w:szCs w:val="28"/>
        </w:rPr>
        <w:t>ке часто</w:t>
      </w:r>
      <w:r w:rsidR="00521F48" w:rsidRPr="00521F48">
        <w:rPr>
          <w:color w:val="000000"/>
          <w:szCs w:val="28"/>
        </w:rPr>
        <w:t xml:space="preserve"> для упрощения </w:t>
      </w:r>
      <w:r w:rsidR="00521F48" w:rsidRPr="00521F48">
        <w:rPr>
          <w:color w:val="000000"/>
          <w:spacing w:val="5"/>
          <w:szCs w:val="28"/>
        </w:rPr>
        <w:t xml:space="preserve">по пересмотру уровня норм выработки </w:t>
      </w:r>
      <w:r>
        <w:rPr>
          <w:color w:val="000000"/>
          <w:spacing w:val="5"/>
          <w:szCs w:val="28"/>
        </w:rPr>
        <w:t xml:space="preserve">или норм времени </w:t>
      </w:r>
      <w:r w:rsidR="00521F48" w:rsidRPr="00521F48">
        <w:rPr>
          <w:color w:val="000000"/>
          <w:spacing w:val="5"/>
          <w:szCs w:val="28"/>
        </w:rPr>
        <w:t>рекомендуется использовать табли</w:t>
      </w:r>
      <w:r w:rsidR="00521F48" w:rsidRPr="00521F48">
        <w:rPr>
          <w:color w:val="000000"/>
          <w:spacing w:val="5"/>
          <w:szCs w:val="28"/>
        </w:rPr>
        <w:softHyphen/>
      </w:r>
      <w:r w:rsidR="00521F48" w:rsidRPr="00521F48">
        <w:rPr>
          <w:color w:val="000000"/>
          <w:spacing w:val="-1"/>
          <w:szCs w:val="28"/>
        </w:rPr>
        <w:t xml:space="preserve">цы, приведенные в «Справочнике нормировщика в </w:t>
      </w:r>
      <w:r w:rsidR="00521F48" w:rsidRPr="00521F48">
        <w:rPr>
          <w:color w:val="000000"/>
          <w:spacing w:val="1"/>
          <w:szCs w:val="28"/>
        </w:rPr>
        <w:t>строительстве»</w:t>
      </w:r>
      <w:r w:rsidR="00893463" w:rsidRPr="00FA76C7">
        <w:rPr>
          <w:color w:val="000000"/>
          <w:spacing w:val="1"/>
          <w:szCs w:val="28"/>
        </w:rPr>
        <w:t xml:space="preserve"> </w:t>
      </w:r>
      <w:r w:rsidR="00FA76C7" w:rsidRPr="00FA76C7">
        <w:rPr>
          <w:color w:val="000000"/>
          <w:spacing w:val="1"/>
          <w:szCs w:val="28"/>
        </w:rPr>
        <w:t>[3]</w:t>
      </w:r>
      <w:r w:rsidR="00FA76C7" w:rsidRPr="00FA76C7">
        <w:rPr>
          <w:color w:val="000000"/>
          <w:szCs w:val="28"/>
        </w:rPr>
        <w:t>.</w:t>
      </w:r>
    </w:p>
    <w:p w:rsidR="00893463" w:rsidRDefault="007412E5" w:rsidP="00EF3846">
      <w:pPr>
        <w:shd w:val="clear" w:color="auto" w:fill="FFFFFF"/>
        <w:spacing w:after="0" w:line="240" w:lineRule="auto"/>
        <w:ind w:left="36" w:firstLine="672"/>
        <w:rPr>
          <w:color w:val="000000"/>
          <w:spacing w:val="7"/>
          <w:szCs w:val="28"/>
        </w:rPr>
      </w:pPr>
      <w:r>
        <w:rPr>
          <w:color w:val="000000"/>
          <w:spacing w:val="1"/>
          <w:szCs w:val="28"/>
        </w:rPr>
        <w:t xml:space="preserve">Задача 1.4. </w:t>
      </w:r>
      <w:r w:rsidR="00893463">
        <w:rPr>
          <w:color w:val="000000"/>
          <w:spacing w:val="1"/>
          <w:szCs w:val="28"/>
        </w:rPr>
        <w:t xml:space="preserve">Студентам </w:t>
      </w:r>
      <w:r>
        <w:rPr>
          <w:color w:val="000000"/>
          <w:spacing w:val="1"/>
          <w:szCs w:val="28"/>
        </w:rPr>
        <w:t>необходимо просчитать и</w:t>
      </w:r>
      <w:r w:rsidR="00893463">
        <w:rPr>
          <w:color w:val="000000"/>
          <w:spacing w:val="1"/>
          <w:szCs w:val="28"/>
        </w:rPr>
        <w:t xml:space="preserve"> заполнить пустые графы </w:t>
      </w:r>
      <w:r w:rsidR="00521F48" w:rsidRPr="00521F48">
        <w:rPr>
          <w:color w:val="000000"/>
          <w:spacing w:val="7"/>
          <w:szCs w:val="28"/>
        </w:rPr>
        <w:t>таблиц</w:t>
      </w:r>
      <w:r w:rsidR="00893463">
        <w:rPr>
          <w:color w:val="000000"/>
          <w:spacing w:val="7"/>
          <w:szCs w:val="28"/>
        </w:rPr>
        <w:t>ы 1.4</w:t>
      </w:r>
      <w:r w:rsidR="00521F48" w:rsidRPr="00521F48">
        <w:rPr>
          <w:color w:val="000000"/>
          <w:spacing w:val="7"/>
          <w:szCs w:val="28"/>
        </w:rPr>
        <w:t>.</w:t>
      </w:r>
    </w:p>
    <w:p w:rsidR="00893463" w:rsidRDefault="00893463" w:rsidP="00EF3846">
      <w:pPr>
        <w:shd w:val="clear" w:color="auto" w:fill="FFFFFF"/>
        <w:spacing w:after="0" w:line="240" w:lineRule="auto"/>
        <w:ind w:left="36" w:firstLine="317"/>
        <w:rPr>
          <w:color w:val="000000"/>
          <w:spacing w:val="7"/>
          <w:szCs w:val="28"/>
        </w:rPr>
      </w:pPr>
    </w:p>
    <w:p w:rsidR="00893463" w:rsidRDefault="00893463" w:rsidP="00EF3846">
      <w:pPr>
        <w:shd w:val="clear" w:color="auto" w:fill="FFFFFF"/>
        <w:spacing w:after="0" w:line="240" w:lineRule="auto"/>
        <w:ind w:right="14"/>
        <w:rPr>
          <w:color w:val="000000"/>
          <w:spacing w:val="-2"/>
          <w:szCs w:val="28"/>
        </w:rPr>
      </w:pPr>
      <w:r>
        <w:rPr>
          <w:color w:val="000000"/>
          <w:szCs w:val="28"/>
        </w:rPr>
        <w:t xml:space="preserve">Таблица 1.4 - </w:t>
      </w:r>
      <w:r>
        <w:rPr>
          <w:color w:val="000000"/>
          <w:spacing w:val="-2"/>
          <w:szCs w:val="28"/>
        </w:rPr>
        <w:t>Данные для определения нормы труда и нормы выработки</w:t>
      </w:r>
    </w:p>
    <w:p w:rsidR="00385256" w:rsidRDefault="00385256" w:rsidP="00EF3846">
      <w:pPr>
        <w:shd w:val="clear" w:color="auto" w:fill="FFFFFF"/>
        <w:spacing w:after="0" w:line="240" w:lineRule="auto"/>
        <w:ind w:right="14" w:firstLine="709"/>
        <w:rPr>
          <w:color w:val="000000"/>
          <w:spacing w:val="-2"/>
          <w:szCs w:val="28"/>
        </w:rPr>
      </w:pPr>
    </w:p>
    <w:tbl>
      <w:tblPr>
        <w:tblStyle w:val="a8"/>
        <w:tblW w:w="5000" w:type="pct"/>
        <w:jc w:val="center"/>
        <w:tblLook w:val="04A0" w:firstRow="1" w:lastRow="0" w:firstColumn="1" w:lastColumn="0" w:noHBand="0" w:noVBand="1"/>
      </w:tblPr>
      <w:tblGrid>
        <w:gridCol w:w="687"/>
        <w:gridCol w:w="708"/>
        <w:gridCol w:w="991"/>
        <w:gridCol w:w="993"/>
        <w:gridCol w:w="991"/>
        <w:gridCol w:w="991"/>
        <w:gridCol w:w="991"/>
        <w:gridCol w:w="1275"/>
        <w:gridCol w:w="989"/>
        <w:gridCol w:w="1238"/>
      </w:tblGrid>
      <w:tr w:rsidR="00385256" w:rsidTr="008C2678">
        <w:trPr>
          <w:jc w:val="center"/>
        </w:trPr>
        <w:tc>
          <w:tcPr>
            <w:tcW w:w="707" w:type="pct"/>
            <w:gridSpan w:val="2"/>
            <w:vMerge w:val="restart"/>
          </w:tcPr>
          <w:p w:rsidR="00385256" w:rsidRPr="00385256" w:rsidRDefault="00385256" w:rsidP="00EF3846">
            <w:pPr>
              <w:spacing w:after="0"/>
              <w:jc w:val="center"/>
              <w:rPr>
                <w:szCs w:val="28"/>
              </w:rPr>
            </w:pPr>
            <w:r w:rsidRPr="00385256">
              <w:rPr>
                <w:color w:val="000000"/>
                <w:spacing w:val="-2"/>
                <w:szCs w:val="28"/>
              </w:rPr>
              <w:t>Вариант</w:t>
            </w:r>
          </w:p>
        </w:tc>
        <w:tc>
          <w:tcPr>
            <w:tcW w:w="2012" w:type="pct"/>
            <w:gridSpan w:val="4"/>
          </w:tcPr>
          <w:p w:rsidR="00385256" w:rsidRDefault="00385256" w:rsidP="000267F6">
            <w:pPr>
              <w:spacing w:after="0"/>
              <w:ind w:right="14"/>
              <w:jc w:val="center"/>
              <w:rPr>
                <w:color w:val="000000"/>
                <w:spacing w:val="-2"/>
                <w:szCs w:val="28"/>
              </w:rPr>
            </w:pPr>
            <w:r w:rsidRPr="00385256">
              <w:rPr>
                <w:szCs w:val="28"/>
              </w:rPr>
              <w:t>Определение нормы труда через норму выработки</w:t>
            </w:r>
          </w:p>
        </w:tc>
        <w:tc>
          <w:tcPr>
            <w:tcW w:w="2281" w:type="pct"/>
            <w:gridSpan w:val="4"/>
          </w:tcPr>
          <w:p w:rsidR="00385256" w:rsidRDefault="00385256" w:rsidP="000267F6">
            <w:pPr>
              <w:spacing w:after="0"/>
              <w:ind w:right="14"/>
              <w:jc w:val="center"/>
              <w:rPr>
                <w:color w:val="000000"/>
                <w:spacing w:val="-2"/>
                <w:szCs w:val="28"/>
              </w:rPr>
            </w:pPr>
            <w:r w:rsidRPr="00385256">
              <w:rPr>
                <w:szCs w:val="28"/>
              </w:rPr>
              <w:t>Определение нормы выработки через норму труда</w:t>
            </w:r>
          </w:p>
        </w:tc>
      </w:tr>
      <w:tr w:rsidR="008C2678" w:rsidTr="008C2678">
        <w:trPr>
          <w:jc w:val="center"/>
        </w:trPr>
        <w:tc>
          <w:tcPr>
            <w:tcW w:w="707" w:type="pct"/>
            <w:gridSpan w:val="2"/>
            <w:vMerge/>
          </w:tcPr>
          <w:p w:rsidR="00385256" w:rsidRDefault="00385256" w:rsidP="00EF3846">
            <w:pPr>
              <w:spacing w:after="0"/>
              <w:ind w:right="14"/>
              <w:rPr>
                <w:color w:val="000000"/>
                <w:spacing w:val="-2"/>
                <w:szCs w:val="28"/>
              </w:rPr>
            </w:pPr>
          </w:p>
        </w:tc>
        <w:tc>
          <w:tcPr>
            <w:tcW w:w="503" w:type="pct"/>
          </w:tcPr>
          <w:p w:rsidR="00385256" w:rsidRPr="00385256" w:rsidRDefault="00385256" w:rsidP="00EF3846">
            <w:pPr>
              <w:spacing w:after="0"/>
              <w:rPr>
                <w:szCs w:val="28"/>
              </w:rPr>
            </w:pPr>
            <w:r w:rsidRPr="00385256">
              <w:rPr>
                <w:szCs w:val="28"/>
              </w:rPr>
              <w:t>Х</w:t>
            </w:r>
            <w:r w:rsidRPr="00385256">
              <w:rPr>
                <w:szCs w:val="28"/>
                <w:vertAlign w:val="subscript"/>
              </w:rPr>
              <w:t>2</w:t>
            </w:r>
            <w:r w:rsidRPr="00385256">
              <w:rPr>
                <w:szCs w:val="28"/>
              </w:rPr>
              <w:t>, %</w:t>
            </w:r>
          </w:p>
        </w:tc>
        <w:tc>
          <w:tcPr>
            <w:tcW w:w="504" w:type="pct"/>
          </w:tcPr>
          <w:p w:rsidR="00385256" w:rsidRPr="00385256" w:rsidRDefault="00385256" w:rsidP="00EF3846">
            <w:pPr>
              <w:spacing w:after="0"/>
              <w:rPr>
                <w:szCs w:val="28"/>
              </w:rPr>
            </w:pPr>
            <w:r w:rsidRPr="00385256">
              <w:rPr>
                <w:szCs w:val="28"/>
                <w:lang w:val="en-US"/>
              </w:rPr>
              <w:t>N</w:t>
            </w:r>
            <w:r w:rsidRPr="00385256">
              <w:rPr>
                <w:szCs w:val="28"/>
                <w:vertAlign w:val="subscript"/>
              </w:rPr>
              <w:t>тр</w:t>
            </w:r>
            <w:r w:rsidRPr="00385256">
              <w:rPr>
                <w:szCs w:val="28"/>
              </w:rPr>
              <w:t>, %</w:t>
            </w:r>
          </w:p>
        </w:tc>
        <w:tc>
          <w:tcPr>
            <w:tcW w:w="503" w:type="pct"/>
          </w:tcPr>
          <w:p w:rsidR="00385256" w:rsidRPr="00385256" w:rsidRDefault="00385256" w:rsidP="00EF3846">
            <w:pPr>
              <w:spacing w:after="0"/>
              <w:rPr>
                <w:szCs w:val="28"/>
              </w:rPr>
            </w:pPr>
            <w:r w:rsidRPr="00385256">
              <w:rPr>
                <w:szCs w:val="28"/>
              </w:rPr>
              <w:t>Х</w:t>
            </w:r>
            <w:r w:rsidRPr="00385256">
              <w:rPr>
                <w:szCs w:val="28"/>
                <w:vertAlign w:val="subscript"/>
              </w:rPr>
              <w:t>2</w:t>
            </w:r>
            <w:r w:rsidRPr="00385256">
              <w:rPr>
                <w:szCs w:val="28"/>
              </w:rPr>
              <w:t>, %</w:t>
            </w:r>
          </w:p>
        </w:tc>
        <w:tc>
          <w:tcPr>
            <w:tcW w:w="503" w:type="pct"/>
          </w:tcPr>
          <w:p w:rsidR="00385256" w:rsidRPr="00385256" w:rsidRDefault="00385256" w:rsidP="00EF3846">
            <w:pPr>
              <w:spacing w:after="0"/>
              <w:rPr>
                <w:szCs w:val="28"/>
                <w:lang w:val="en-US"/>
              </w:rPr>
            </w:pPr>
            <w:r w:rsidRPr="00385256">
              <w:rPr>
                <w:szCs w:val="28"/>
                <w:lang w:val="en-US"/>
              </w:rPr>
              <w:t>N</w:t>
            </w:r>
            <w:r w:rsidRPr="00385256">
              <w:rPr>
                <w:szCs w:val="28"/>
                <w:vertAlign w:val="subscript"/>
              </w:rPr>
              <w:t>тр</w:t>
            </w:r>
            <w:r w:rsidRPr="00385256">
              <w:rPr>
                <w:szCs w:val="28"/>
              </w:rPr>
              <w:t>,%</w:t>
            </w:r>
          </w:p>
        </w:tc>
        <w:tc>
          <w:tcPr>
            <w:tcW w:w="503" w:type="pct"/>
          </w:tcPr>
          <w:p w:rsidR="00385256" w:rsidRPr="00385256" w:rsidRDefault="00385256" w:rsidP="00EF3846">
            <w:pPr>
              <w:spacing w:after="0"/>
              <w:jc w:val="center"/>
              <w:rPr>
                <w:szCs w:val="28"/>
              </w:rPr>
            </w:pPr>
            <w:r w:rsidRPr="00385256">
              <w:rPr>
                <w:szCs w:val="28"/>
              </w:rPr>
              <w:t>Х</w:t>
            </w:r>
            <w:r w:rsidRPr="00385256">
              <w:rPr>
                <w:szCs w:val="28"/>
                <w:vertAlign w:val="subscript"/>
              </w:rPr>
              <w:t>1</w:t>
            </w:r>
            <w:r w:rsidRPr="00385256">
              <w:rPr>
                <w:szCs w:val="28"/>
              </w:rPr>
              <w:t>, %</w:t>
            </w:r>
          </w:p>
        </w:tc>
        <w:tc>
          <w:tcPr>
            <w:tcW w:w="647" w:type="pct"/>
          </w:tcPr>
          <w:p w:rsidR="00385256" w:rsidRPr="00385256" w:rsidRDefault="00385256" w:rsidP="00EF3846">
            <w:pPr>
              <w:spacing w:after="0"/>
              <w:rPr>
                <w:szCs w:val="28"/>
              </w:rPr>
            </w:pPr>
            <w:r w:rsidRPr="00385256">
              <w:rPr>
                <w:szCs w:val="28"/>
                <w:lang w:val="en-US"/>
              </w:rPr>
              <w:t>N</w:t>
            </w:r>
            <w:r w:rsidRPr="00385256">
              <w:rPr>
                <w:szCs w:val="28"/>
                <w:vertAlign w:val="subscript"/>
              </w:rPr>
              <w:t>выр.н</w:t>
            </w:r>
            <w:r w:rsidRPr="00385256">
              <w:rPr>
                <w:szCs w:val="28"/>
              </w:rPr>
              <w:t>,%</w:t>
            </w:r>
          </w:p>
        </w:tc>
        <w:tc>
          <w:tcPr>
            <w:tcW w:w="502" w:type="pct"/>
          </w:tcPr>
          <w:p w:rsidR="00385256" w:rsidRPr="00385256" w:rsidRDefault="00385256" w:rsidP="00EF3846">
            <w:pPr>
              <w:spacing w:after="0"/>
              <w:rPr>
                <w:szCs w:val="28"/>
              </w:rPr>
            </w:pPr>
            <w:r w:rsidRPr="00385256">
              <w:rPr>
                <w:szCs w:val="28"/>
              </w:rPr>
              <w:t>Х</w:t>
            </w:r>
            <w:r w:rsidRPr="00385256">
              <w:rPr>
                <w:szCs w:val="28"/>
                <w:vertAlign w:val="subscript"/>
              </w:rPr>
              <w:t>1</w:t>
            </w:r>
            <w:r w:rsidRPr="00385256">
              <w:rPr>
                <w:szCs w:val="28"/>
              </w:rPr>
              <w:t>, %</w:t>
            </w:r>
          </w:p>
        </w:tc>
        <w:tc>
          <w:tcPr>
            <w:tcW w:w="629" w:type="pct"/>
          </w:tcPr>
          <w:p w:rsidR="00385256" w:rsidRPr="00385256" w:rsidRDefault="00385256" w:rsidP="00EF3846">
            <w:pPr>
              <w:spacing w:after="0"/>
              <w:rPr>
                <w:szCs w:val="28"/>
                <w:lang w:val="en-US"/>
              </w:rPr>
            </w:pPr>
            <w:r w:rsidRPr="00385256">
              <w:rPr>
                <w:szCs w:val="28"/>
                <w:lang w:val="en-US"/>
              </w:rPr>
              <w:t>N</w:t>
            </w:r>
            <w:r w:rsidRPr="00385256">
              <w:rPr>
                <w:szCs w:val="28"/>
                <w:vertAlign w:val="subscript"/>
              </w:rPr>
              <w:t>выр.н</w:t>
            </w:r>
            <w:r w:rsidRPr="00385256">
              <w:rPr>
                <w:szCs w:val="28"/>
              </w:rPr>
              <w:t>, %</w:t>
            </w:r>
          </w:p>
        </w:tc>
      </w:tr>
      <w:tr w:rsidR="008C2678" w:rsidTr="008C2678">
        <w:trPr>
          <w:jc w:val="center"/>
        </w:trPr>
        <w:tc>
          <w:tcPr>
            <w:tcW w:w="348" w:type="pct"/>
            <w:tcBorders>
              <w:right w:val="nil"/>
            </w:tcBorders>
            <w:vAlign w:val="center"/>
          </w:tcPr>
          <w:p w:rsidR="00327BB0" w:rsidRPr="00C73D05" w:rsidRDefault="00327BB0" w:rsidP="00327BB0">
            <w:pPr>
              <w:spacing w:after="0"/>
              <w:jc w:val="center"/>
              <w:rPr>
                <w:szCs w:val="28"/>
              </w:rPr>
            </w:pPr>
            <w:r w:rsidRPr="00C73D05">
              <w:rPr>
                <w:szCs w:val="28"/>
              </w:rPr>
              <w:t>1</w:t>
            </w:r>
          </w:p>
        </w:tc>
        <w:tc>
          <w:tcPr>
            <w:tcW w:w="359" w:type="pct"/>
            <w:tcBorders>
              <w:left w:val="nil"/>
            </w:tcBorders>
            <w:vAlign w:val="center"/>
          </w:tcPr>
          <w:p w:rsidR="00327BB0" w:rsidRPr="00C73D05" w:rsidRDefault="00327BB0" w:rsidP="00327BB0">
            <w:pPr>
              <w:spacing w:after="0"/>
              <w:jc w:val="center"/>
              <w:rPr>
                <w:szCs w:val="28"/>
              </w:rPr>
            </w:pPr>
            <w:r>
              <w:rPr>
                <w:szCs w:val="28"/>
              </w:rPr>
              <w:t>16</w:t>
            </w: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1</w:t>
            </w:r>
          </w:p>
        </w:tc>
        <w:tc>
          <w:tcPr>
            <w:tcW w:w="504" w:type="pct"/>
            <w:vAlign w:val="center"/>
          </w:tcPr>
          <w:p w:rsidR="00327BB0" w:rsidRDefault="00327BB0" w:rsidP="008C2678">
            <w:pPr>
              <w:spacing w:after="0"/>
              <w:ind w:right="14"/>
              <w:jc w:val="center"/>
              <w:rPr>
                <w:color w:val="000000"/>
                <w:spacing w:val="-2"/>
                <w:szCs w:val="28"/>
              </w:rPr>
            </w:pP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20</w:t>
            </w:r>
          </w:p>
        </w:tc>
        <w:tc>
          <w:tcPr>
            <w:tcW w:w="503" w:type="pct"/>
            <w:vAlign w:val="center"/>
          </w:tcPr>
          <w:p w:rsidR="00327BB0" w:rsidRDefault="00327BB0" w:rsidP="008C2678">
            <w:pPr>
              <w:spacing w:after="0"/>
              <w:ind w:right="14"/>
              <w:jc w:val="center"/>
              <w:rPr>
                <w:color w:val="000000"/>
                <w:spacing w:val="-2"/>
                <w:szCs w:val="28"/>
              </w:rPr>
            </w:pP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1</w:t>
            </w:r>
          </w:p>
        </w:tc>
        <w:tc>
          <w:tcPr>
            <w:tcW w:w="647" w:type="pct"/>
            <w:vAlign w:val="center"/>
          </w:tcPr>
          <w:p w:rsidR="00327BB0" w:rsidRDefault="00327BB0" w:rsidP="008C2678">
            <w:pPr>
              <w:spacing w:after="0"/>
              <w:ind w:right="14"/>
              <w:jc w:val="center"/>
              <w:rPr>
                <w:color w:val="000000"/>
                <w:spacing w:val="-2"/>
                <w:szCs w:val="28"/>
              </w:rPr>
            </w:pPr>
          </w:p>
        </w:tc>
        <w:tc>
          <w:tcPr>
            <w:tcW w:w="502" w:type="pct"/>
            <w:vAlign w:val="center"/>
          </w:tcPr>
          <w:p w:rsidR="00327BB0" w:rsidRDefault="00327BB0" w:rsidP="008C2678">
            <w:pPr>
              <w:spacing w:after="0"/>
              <w:ind w:right="14"/>
              <w:jc w:val="center"/>
              <w:rPr>
                <w:color w:val="000000"/>
                <w:spacing w:val="-2"/>
                <w:szCs w:val="28"/>
              </w:rPr>
            </w:pPr>
            <w:r>
              <w:rPr>
                <w:color w:val="000000"/>
                <w:spacing w:val="-2"/>
                <w:szCs w:val="28"/>
              </w:rPr>
              <w:t>20</w:t>
            </w:r>
          </w:p>
        </w:tc>
        <w:tc>
          <w:tcPr>
            <w:tcW w:w="629" w:type="pct"/>
            <w:vAlign w:val="center"/>
          </w:tcPr>
          <w:p w:rsidR="00327BB0" w:rsidRDefault="00327BB0" w:rsidP="008C2678">
            <w:pPr>
              <w:spacing w:after="0"/>
              <w:ind w:right="14"/>
              <w:jc w:val="center"/>
              <w:rPr>
                <w:color w:val="000000"/>
                <w:spacing w:val="-2"/>
                <w:szCs w:val="28"/>
              </w:rPr>
            </w:pPr>
          </w:p>
        </w:tc>
      </w:tr>
      <w:tr w:rsidR="008C2678" w:rsidTr="008C2678">
        <w:trPr>
          <w:jc w:val="center"/>
        </w:trPr>
        <w:tc>
          <w:tcPr>
            <w:tcW w:w="348" w:type="pct"/>
            <w:tcBorders>
              <w:right w:val="nil"/>
            </w:tcBorders>
            <w:vAlign w:val="center"/>
          </w:tcPr>
          <w:p w:rsidR="00327BB0" w:rsidRPr="00C73D05" w:rsidRDefault="00327BB0" w:rsidP="00327BB0">
            <w:pPr>
              <w:spacing w:after="0"/>
              <w:jc w:val="center"/>
              <w:rPr>
                <w:szCs w:val="28"/>
              </w:rPr>
            </w:pPr>
            <w:r w:rsidRPr="00C73D05">
              <w:rPr>
                <w:szCs w:val="28"/>
              </w:rPr>
              <w:t>2</w:t>
            </w:r>
          </w:p>
        </w:tc>
        <w:tc>
          <w:tcPr>
            <w:tcW w:w="359" w:type="pct"/>
            <w:tcBorders>
              <w:left w:val="nil"/>
            </w:tcBorders>
            <w:vAlign w:val="center"/>
          </w:tcPr>
          <w:p w:rsidR="00327BB0" w:rsidRPr="00C73D05" w:rsidRDefault="00327BB0" w:rsidP="00327BB0">
            <w:pPr>
              <w:spacing w:after="0"/>
              <w:jc w:val="center"/>
              <w:rPr>
                <w:szCs w:val="28"/>
              </w:rPr>
            </w:pPr>
            <w:r>
              <w:rPr>
                <w:szCs w:val="28"/>
              </w:rPr>
              <w:t>17</w:t>
            </w: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3</w:t>
            </w:r>
          </w:p>
        </w:tc>
        <w:tc>
          <w:tcPr>
            <w:tcW w:w="504" w:type="pct"/>
            <w:vAlign w:val="center"/>
          </w:tcPr>
          <w:p w:rsidR="00327BB0" w:rsidRDefault="00327BB0" w:rsidP="008C2678">
            <w:pPr>
              <w:spacing w:after="0"/>
              <w:ind w:right="14"/>
              <w:jc w:val="center"/>
              <w:rPr>
                <w:color w:val="000000"/>
                <w:spacing w:val="-2"/>
                <w:szCs w:val="28"/>
              </w:rPr>
            </w:pP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21</w:t>
            </w:r>
          </w:p>
        </w:tc>
        <w:tc>
          <w:tcPr>
            <w:tcW w:w="503" w:type="pct"/>
            <w:vAlign w:val="center"/>
          </w:tcPr>
          <w:p w:rsidR="00327BB0" w:rsidRDefault="00327BB0" w:rsidP="008C2678">
            <w:pPr>
              <w:spacing w:after="0"/>
              <w:ind w:right="14"/>
              <w:jc w:val="center"/>
              <w:rPr>
                <w:color w:val="000000"/>
                <w:spacing w:val="-2"/>
                <w:szCs w:val="28"/>
              </w:rPr>
            </w:pP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3</w:t>
            </w:r>
          </w:p>
        </w:tc>
        <w:tc>
          <w:tcPr>
            <w:tcW w:w="647" w:type="pct"/>
            <w:vAlign w:val="center"/>
          </w:tcPr>
          <w:p w:rsidR="00327BB0" w:rsidRDefault="00327BB0" w:rsidP="008C2678">
            <w:pPr>
              <w:spacing w:after="0"/>
              <w:ind w:right="14"/>
              <w:jc w:val="center"/>
              <w:rPr>
                <w:color w:val="000000"/>
                <w:spacing w:val="-2"/>
                <w:szCs w:val="28"/>
              </w:rPr>
            </w:pPr>
          </w:p>
        </w:tc>
        <w:tc>
          <w:tcPr>
            <w:tcW w:w="502" w:type="pct"/>
            <w:vAlign w:val="center"/>
          </w:tcPr>
          <w:p w:rsidR="00327BB0" w:rsidRDefault="00327BB0" w:rsidP="008C2678">
            <w:pPr>
              <w:spacing w:after="0"/>
              <w:ind w:right="14"/>
              <w:jc w:val="center"/>
              <w:rPr>
                <w:color w:val="000000"/>
                <w:spacing w:val="-2"/>
                <w:szCs w:val="28"/>
              </w:rPr>
            </w:pPr>
            <w:r>
              <w:rPr>
                <w:color w:val="000000"/>
                <w:spacing w:val="-2"/>
                <w:szCs w:val="28"/>
              </w:rPr>
              <w:t>21</w:t>
            </w:r>
          </w:p>
        </w:tc>
        <w:tc>
          <w:tcPr>
            <w:tcW w:w="629" w:type="pct"/>
            <w:vAlign w:val="center"/>
          </w:tcPr>
          <w:p w:rsidR="00327BB0" w:rsidRDefault="00327BB0" w:rsidP="008C2678">
            <w:pPr>
              <w:spacing w:after="0"/>
              <w:ind w:right="14"/>
              <w:jc w:val="center"/>
              <w:rPr>
                <w:color w:val="000000"/>
                <w:spacing w:val="-2"/>
                <w:szCs w:val="28"/>
              </w:rPr>
            </w:pPr>
          </w:p>
        </w:tc>
      </w:tr>
      <w:tr w:rsidR="008C2678" w:rsidTr="008C2678">
        <w:trPr>
          <w:jc w:val="center"/>
        </w:trPr>
        <w:tc>
          <w:tcPr>
            <w:tcW w:w="348" w:type="pct"/>
            <w:tcBorders>
              <w:right w:val="nil"/>
            </w:tcBorders>
            <w:vAlign w:val="center"/>
          </w:tcPr>
          <w:p w:rsidR="00327BB0" w:rsidRPr="00C73D05" w:rsidRDefault="00327BB0" w:rsidP="00327BB0">
            <w:pPr>
              <w:spacing w:after="0"/>
              <w:jc w:val="center"/>
              <w:rPr>
                <w:szCs w:val="28"/>
              </w:rPr>
            </w:pPr>
            <w:r w:rsidRPr="00C73D05">
              <w:rPr>
                <w:szCs w:val="28"/>
              </w:rPr>
              <w:t>3</w:t>
            </w:r>
          </w:p>
        </w:tc>
        <w:tc>
          <w:tcPr>
            <w:tcW w:w="359" w:type="pct"/>
            <w:tcBorders>
              <w:left w:val="nil"/>
            </w:tcBorders>
            <w:vAlign w:val="center"/>
          </w:tcPr>
          <w:p w:rsidR="00327BB0" w:rsidRPr="00C73D05" w:rsidRDefault="00327BB0" w:rsidP="00327BB0">
            <w:pPr>
              <w:spacing w:after="0"/>
              <w:jc w:val="center"/>
              <w:rPr>
                <w:szCs w:val="28"/>
              </w:rPr>
            </w:pPr>
            <w:r>
              <w:rPr>
                <w:szCs w:val="28"/>
              </w:rPr>
              <w:t>18</w:t>
            </w: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5</w:t>
            </w:r>
          </w:p>
        </w:tc>
        <w:tc>
          <w:tcPr>
            <w:tcW w:w="504" w:type="pct"/>
            <w:vAlign w:val="center"/>
          </w:tcPr>
          <w:p w:rsidR="00327BB0" w:rsidRDefault="00327BB0" w:rsidP="008C2678">
            <w:pPr>
              <w:spacing w:after="0"/>
              <w:ind w:right="14"/>
              <w:jc w:val="center"/>
              <w:rPr>
                <w:color w:val="000000"/>
                <w:spacing w:val="-2"/>
                <w:szCs w:val="28"/>
              </w:rPr>
            </w:pP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22</w:t>
            </w:r>
          </w:p>
        </w:tc>
        <w:tc>
          <w:tcPr>
            <w:tcW w:w="503" w:type="pct"/>
            <w:vAlign w:val="center"/>
          </w:tcPr>
          <w:p w:rsidR="00327BB0" w:rsidRDefault="00327BB0" w:rsidP="008C2678">
            <w:pPr>
              <w:spacing w:after="0"/>
              <w:ind w:right="14"/>
              <w:jc w:val="center"/>
              <w:rPr>
                <w:color w:val="000000"/>
                <w:spacing w:val="-2"/>
                <w:szCs w:val="28"/>
              </w:rPr>
            </w:pP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5</w:t>
            </w:r>
          </w:p>
        </w:tc>
        <w:tc>
          <w:tcPr>
            <w:tcW w:w="647" w:type="pct"/>
            <w:vAlign w:val="center"/>
          </w:tcPr>
          <w:p w:rsidR="00327BB0" w:rsidRDefault="00327BB0" w:rsidP="008C2678">
            <w:pPr>
              <w:spacing w:after="0"/>
              <w:ind w:right="14"/>
              <w:jc w:val="center"/>
              <w:rPr>
                <w:color w:val="000000"/>
                <w:spacing w:val="-2"/>
                <w:szCs w:val="28"/>
              </w:rPr>
            </w:pPr>
          </w:p>
        </w:tc>
        <w:tc>
          <w:tcPr>
            <w:tcW w:w="502" w:type="pct"/>
            <w:vAlign w:val="center"/>
          </w:tcPr>
          <w:p w:rsidR="00327BB0" w:rsidRDefault="00327BB0" w:rsidP="008C2678">
            <w:pPr>
              <w:spacing w:after="0"/>
              <w:ind w:right="14"/>
              <w:jc w:val="center"/>
              <w:rPr>
                <w:color w:val="000000"/>
                <w:spacing w:val="-2"/>
                <w:szCs w:val="28"/>
              </w:rPr>
            </w:pPr>
            <w:r>
              <w:rPr>
                <w:color w:val="000000"/>
                <w:spacing w:val="-2"/>
                <w:szCs w:val="28"/>
              </w:rPr>
              <w:t>22</w:t>
            </w:r>
          </w:p>
        </w:tc>
        <w:tc>
          <w:tcPr>
            <w:tcW w:w="629" w:type="pct"/>
            <w:vAlign w:val="center"/>
          </w:tcPr>
          <w:p w:rsidR="00327BB0" w:rsidRDefault="00327BB0" w:rsidP="008C2678">
            <w:pPr>
              <w:spacing w:after="0"/>
              <w:ind w:right="14"/>
              <w:jc w:val="center"/>
              <w:rPr>
                <w:color w:val="000000"/>
                <w:spacing w:val="-2"/>
                <w:szCs w:val="28"/>
              </w:rPr>
            </w:pPr>
          </w:p>
        </w:tc>
      </w:tr>
      <w:tr w:rsidR="008C2678" w:rsidTr="008C2678">
        <w:trPr>
          <w:jc w:val="center"/>
        </w:trPr>
        <w:tc>
          <w:tcPr>
            <w:tcW w:w="348" w:type="pct"/>
            <w:tcBorders>
              <w:right w:val="nil"/>
            </w:tcBorders>
            <w:vAlign w:val="center"/>
          </w:tcPr>
          <w:p w:rsidR="00327BB0" w:rsidRPr="00C73D05" w:rsidRDefault="00327BB0" w:rsidP="00327BB0">
            <w:pPr>
              <w:spacing w:after="0"/>
              <w:jc w:val="center"/>
              <w:rPr>
                <w:szCs w:val="28"/>
              </w:rPr>
            </w:pPr>
            <w:r w:rsidRPr="00C73D05">
              <w:rPr>
                <w:szCs w:val="28"/>
              </w:rPr>
              <w:t>4</w:t>
            </w:r>
          </w:p>
        </w:tc>
        <w:tc>
          <w:tcPr>
            <w:tcW w:w="359" w:type="pct"/>
            <w:tcBorders>
              <w:left w:val="nil"/>
            </w:tcBorders>
            <w:vAlign w:val="center"/>
          </w:tcPr>
          <w:p w:rsidR="00327BB0" w:rsidRPr="00C73D05" w:rsidRDefault="00327BB0" w:rsidP="00327BB0">
            <w:pPr>
              <w:spacing w:after="0"/>
              <w:jc w:val="center"/>
              <w:rPr>
                <w:szCs w:val="28"/>
              </w:rPr>
            </w:pPr>
            <w:r>
              <w:rPr>
                <w:szCs w:val="28"/>
              </w:rPr>
              <w:t>19</w:t>
            </w: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8</w:t>
            </w:r>
          </w:p>
        </w:tc>
        <w:tc>
          <w:tcPr>
            <w:tcW w:w="504" w:type="pct"/>
            <w:vAlign w:val="center"/>
          </w:tcPr>
          <w:p w:rsidR="00327BB0" w:rsidRDefault="00327BB0" w:rsidP="008C2678">
            <w:pPr>
              <w:spacing w:after="0"/>
              <w:ind w:right="14"/>
              <w:jc w:val="center"/>
              <w:rPr>
                <w:color w:val="000000"/>
                <w:spacing w:val="-2"/>
                <w:szCs w:val="28"/>
              </w:rPr>
            </w:pP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23</w:t>
            </w:r>
          </w:p>
        </w:tc>
        <w:tc>
          <w:tcPr>
            <w:tcW w:w="503" w:type="pct"/>
            <w:vAlign w:val="center"/>
          </w:tcPr>
          <w:p w:rsidR="00327BB0" w:rsidRDefault="00327BB0" w:rsidP="008C2678">
            <w:pPr>
              <w:spacing w:after="0"/>
              <w:ind w:right="14"/>
              <w:jc w:val="center"/>
              <w:rPr>
                <w:color w:val="000000"/>
                <w:spacing w:val="-2"/>
                <w:szCs w:val="28"/>
              </w:rPr>
            </w:pP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8</w:t>
            </w:r>
          </w:p>
        </w:tc>
        <w:tc>
          <w:tcPr>
            <w:tcW w:w="647" w:type="pct"/>
            <w:vAlign w:val="center"/>
          </w:tcPr>
          <w:p w:rsidR="00327BB0" w:rsidRDefault="00327BB0" w:rsidP="008C2678">
            <w:pPr>
              <w:spacing w:after="0"/>
              <w:ind w:right="14"/>
              <w:jc w:val="center"/>
              <w:rPr>
                <w:color w:val="000000"/>
                <w:spacing w:val="-2"/>
                <w:szCs w:val="28"/>
              </w:rPr>
            </w:pPr>
          </w:p>
        </w:tc>
        <w:tc>
          <w:tcPr>
            <w:tcW w:w="502" w:type="pct"/>
            <w:vAlign w:val="center"/>
          </w:tcPr>
          <w:p w:rsidR="00327BB0" w:rsidRDefault="00327BB0" w:rsidP="008C2678">
            <w:pPr>
              <w:spacing w:after="0"/>
              <w:ind w:right="14"/>
              <w:jc w:val="center"/>
              <w:rPr>
                <w:color w:val="000000"/>
                <w:spacing w:val="-2"/>
                <w:szCs w:val="28"/>
              </w:rPr>
            </w:pPr>
            <w:r>
              <w:rPr>
                <w:color w:val="000000"/>
                <w:spacing w:val="-2"/>
                <w:szCs w:val="28"/>
              </w:rPr>
              <w:t>23</w:t>
            </w:r>
          </w:p>
        </w:tc>
        <w:tc>
          <w:tcPr>
            <w:tcW w:w="629" w:type="pct"/>
            <w:vAlign w:val="center"/>
          </w:tcPr>
          <w:p w:rsidR="00327BB0" w:rsidRDefault="00327BB0" w:rsidP="008C2678">
            <w:pPr>
              <w:spacing w:after="0"/>
              <w:ind w:right="14"/>
              <w:jc w:val="center"/>
              <w:rPr>
                <w:color w:val="000000"/>
                <w:spacing w:val="-2"/>
                <w:szCs w:val="28"/>
              </w:rPr>
            </w:pPr>
          </w:p>
        </w:tc>
      </w:tr>
      <w:tr w:rsidR="008C2678" w:rsidTr="008C2678">
        <w:trPr>
          <w:jc w:val="center"/>
        </w:trPr>
        <w:tc>
          <w:tcPr>
            <w:tcW w:w="348" w:type="pct"/>
            <w:tcBorders>
              <w:right w:val="nil"/>
            </w:tcBorders>
            <w:vAlign w:val="center"/>
          </w:tcPr>
          <w:p w:rsidR="00327BB0" w:rsidRPr="00C73D05" w:rsidRDefault="00327BB0" w:rsidP="00327BB0">
            <w:pPr>
              <w:spacing w:after="0"/>
              <w:jc w:val="center"/>
              <w:rPr>
                <w:szCs w:val="28"/>
              </w:rPr>
            </w:pPr>
            <w:r w:rsidRPr="00C73D05">
              <w:rPr>
                <w:szCs w:val="28"/>
              </w:rPr>
              <w:t>5</w:t>
            </w:r>
          </w:p>
        </w:tc>
        <w:tc>
          <w:tcPr>
            <w:tcW w:w="359" w:type="pct"/>
            <w:tcBorders>
              <w:left w:val="nil"/>
            </w:tcBorders>
            <w:vAlign w:val="center"/>
          </w:tcPr>
          <w:p w:rsidR="00327BB0" w:rsidRPr="00C73D05" w:rsidRDefault="00327BB0" w:rsidP="00327BB0">
            <w:pPr>
              <w:spacing w:after="0"/>
              <w:jc w:val="center"/>
              <w:rPr>
                <w:szCs w:val="28"/>
              </w:rPr>
            </w:pPr>
            <w:r>
              <w:rPr>
                <w:szCs w:val="28"/>
              </w:rPr>
              <w:t>20</w:t>
            </w: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9</w:t>
            </w:r>
          </w:p>
        </w:tc>
        <w:tc>
          <w:tcPr>
            <w:tcW w:w="504" w:type="pct"/>
            <w:vAlign w:val="center"/>
          </w:tcPr>
          <w:p w:rsidR="00327BB0" w:rsidRDefault="00327BB0" w:rsidP="008C2678">
            <w:pPr>
              <w:spacing w:after="0"/>
              <w:ind w:right="14"/>
              <w:jc w:val="center"/>
              <w:rPr>
                <w:color w:val="000000"/>
                <w:spacing w:val="-2"/>
                <w:szCs w:val="28"/>
              </w:rPr>
            </w:pP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24</w:t>
            </w:r>
          </w:p>
        </w:tc>
        <w:tc>
          <w:tcPr>
            <w:tcW w:w="503" w:type="pct"/>
            <w:vAlign w:val="center"/>
          </w:tcPr>
          <w:p w:rsidR="00327BB0" w:rsidRDefault="00327BB0" w:rsidP="008C2678">
            <w:pPr>
              <w:spacing w:after="0"/>
              <w:ind w:right="14"/>
              <w:jc w:val="center"/>
              <w:rPr>
                <w:color w:val="000000"/>
                <w:spacing w:val="-2"/>
                <w:szCs w:val="28"/>
              </w:rPr>
            </w:pP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9</w:t>
            </w:r>
          </w:p>
        </w:tc>
        <w:tc>
          <w:tcPr>
            <w:tcW w:w="647" w:type="pct"/>
            <w:vAlign w:val="center"/>
          </w:tcPr>
          <w:p w:rsidR="00327BB0" w:rsidRDefault="00327BB0" w:rsidP="008C2678">
            <w:pPr>
              <w:spacing w:after="0"/>
              <w:ind w:right="14"/>
              <w:jc w:val="center"/>
              <w:rPr>
                <w:color w:val="000000"/>
                <w:spacing w:val="-2"/>
                <w:szCs w:val="28"/>
              </w:rPr>
            </w:pPr>
          </w:p>
        </w:tc>
        <w:tc>
          <w:tcPr>
            <w:tcW w:w="502" w:type="pct"/>
            <w:vAlign w:val="center"/>
          </w:tcPr>
          <w:p w:rsidR="00327BB0" w:rsidRDefault="00327BB0" w:rsidP="008C2678">
            <w:pPr>
              <w:spacing w:after="0"/>
              <w:ind w:right="14"/>
              <w:jc w:val="center"/>
              <w:rPr>
                <w:color w:val="000000"/>
                <w:spacing w:val="-2"/>
                <w:szCs w:val="28"/>
              </w:rPr>
            </w:pPr>
            <w:r>
              <w:rPr>
                <w:color w:val="000000"/>
                <w:spacing w:val="-2"/>
                <w:szCs w:val="28"/>
              </w:rPr>
              <w:t>24</w:t>
            </w:r>
          </w:p>
        </w:tc>
        <w:tc>
          <w:tcPr>
            <w:tcW w:w="629" w:type="pct"/>
            <w:vAlign w:val="center"/>
          </w:tcPr>
          <w:p w:rsidR="00327BB0" w:rsidRDefault="00327BB0" w:rsidP="008C2678">
            <w:pPr>
              <w:spacing w:after="0"/>
              <w:ind w:right="14"/>
              <w:jc w:val="center"/>
              <w:rPr>
                <w:color w:val="000000"/>
                <w:spacing w:val="-2"/>
                <w:szCs w:val="28"/>
              </w:rPr>
            </w:pPr>
          </w:p>
        </w:tc>
      </w:tr>
      <w:tr w:rsidR="008C2678" w:rsidTr="008C2678">
        <w:trPr>
          <w:jc w:val="center"/>
        </w:trPr>
        <w:tc>
          <w:tcPr>
            <w:tcW w:w="348" w:type="pct"/>
            <w:tcBorders>
              <w:right w:val="nil"/>
            </w:tcBorders>
            <w:vAlign w:val="center"/>
          </w:tcPr>
          <w:p w:rsidR="00327BB0" w:rsidRPr="00C73D05" w:rsidRDefault="00327BB0" w:rsidP="00327BB0">
            <w:pPr>
              <w:spacing w:after="0"/>
              <w:jc w:val="center"/>
              <w:rPr>
                <w:szCs w:val="28"/>
              </w:rPr>
            </w:pPr>
            <w:r w:rsidRPr="00C73D05">
              <w:rPr>
                <w:szCs w:val="28"/>
              </w:rPr>
              <w:t>6</w:t>
            </w:r>
          </w:p>
        </w:tc>
        <w:tc>
          <w:tcPr>
            <w:tcW w:w="359" w:type="pct"/>
            <w:tcBorders>
              <w:left w:val="nil"/>
            </w:tcBorders>
            <w:vAlign w:val="center"/>
          </w:tcPr>
          <w:p w:rsidR="00327BB0" w:rsidRPr="00C73D05" w:rsidRDefault="00327BB0" w:rsidP="00327BB0">
            <w:pPr>
              <w:spacing w:after="0"/>
              <w:jc w:val="center"/>
              <w:rPr>
                <w:szCs w:val="28"/>
              </w:rPr>
            </w:pPr>
            <w:r>
              <w:rPr>
                <w:szCs w:val="28"/>
              </w:rPr>
              <w:t>21</w:t>
            </w: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10</w:t>
            </w:r>
          </w:p>
        </w:tc>
        <w:tc>
          <w:tcPr>
            <w:tcW w:w="504" w:type="pct"/>
            <w:vAlign w:val="center"/>
          </w:tcPr>
          <w:p w:rsidR="00327BB0" w:rsidRDefault="00327BB0" w:rsidP="008C2678">
            <w:pPr>
              <w:spacing w:after="0"/>
              <w:ind w:right="14"/>
              <w:jc w:val="center"/>
              <w:rPr>
                <w:color w:val="000000"/>
                <w:spacing w:val="-2"/>
                <w:szCs w:val="28"/>
              </w:rPr>
            </w:pP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25</w:t>
            </w:r>
          </w:p>
        </w:tc>
        <w:tc>
          <w:tcPr>
            <w:tcW w:w="503" w:type="pct"/>
            <w:vAlign w:val="center"/>
          </w:tcPr>
          <w:p w:rsidR="00327BB0" w:rsidRDefault="00327BB0" w:rsidP="008C2678">
            <w:pPr>
              <w:spacing w:after="0"/>
              <w:ind w:right="14"/>
              <w:jc w:val="center"/>
              <w:rPr>
                <w:color w:val="000000"/>
                <w:spacing w:val="-2"/>
                <w:szCs w:val="28"/>
              </w:rPr>
            </w:pP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10</w:t>
            </w:r>
          </w:p>
        </w:tc>
        <w:tc>
          <w:tcPr>
            <w:tcW w:w="647" w:type="pct"/>
            <w:vAlign w:val="center"/>
          </w:tcPr>
          <w:p w:rsidR="00327BB0" w:rsidRDefault="00327BB0" w:rsidP="008C2678">
            <w:pPr>
              <w:spacing w:after="0"/>
              <w:ind w:right="14"/>
              <w:jc w:val="center"/>
              <w:rPr>
                <w:color w:val="000000"/>
                <w:spacing w:val="-2"/>
                <w:szCs w:val="28"/>
              </w:rPr>
            </w:pPr>
          </w:p>
        </w:tc>
        <w:tc>
          <w:tcPr>
            <w:tcW w:w="502" w:type="pct"/>
            <w:vAlign w:val="center"/>
          </w:tcPr>
          <w:p w:rsidR="00327BB0" w:rsidRDefault="00327BB0" w:rsidP="008C2678">
            <w:pPr>
              <w:spacing w:after="0"/>
              <w:ind w:right="14"/>
              <w:jc w:val="center"/>
              <w:rPr>
                <w:color w:val="000000"/>
                <w:spacing w:val="-2"/>
                <w:szCs w:val="28"/>
              </w:rPr>
            </w:pPr>
            <w:r>
              <w:rPr>
                <w:color w:val="000000"/>
                <w:spacing w:val="-2"/>
                <w:szCs w:val="28"/>
              </w:rPr>
              <w:t>25</w:t>
            </w:r>
          </w:p>
        </w:tc>
        <w:tc>
          <w:tcPr>
            <w:tcW w:w="629" w:type="pct"/>
            <w:vAlign w:val="center"/>
          </w:tcPr>
          <w:p w:rsidR="00327BB0" w:rsidRDefault="00327BB0" w:rsidP="008C2678">
            <w:pPr>
              <w:spacing w:after="0"/>
              <w:ind w:right="14"/>
              <w:jc w:val="center"/>
              <w:rPr>
                <w:color w:val="000000"/>
                <w:spacing w:val="-2"/>
                <w:szCs w:val="28"/>
              </w:rPr>
            </w:pPr>
          </w:p>
        </w:tc>
      </w:tr>
      <w:tr w:rsidR="008C2678" w:rsidTr="008C2678">
        <w:trPr>
          <w:jc w:val="center"/>
        </w:trPr>
        <w:tc>
          <w:tcPr>
            <w:tcW w:w="348" w:type="pct"/>
            <w:tcBorders>
              <w:right w:val="nil"/>
            </w:tcBorders>
            <w:vAlign w:val="center"/>
          </w:tcPr>
          <w:p w:rsidR="00327BB0" w:rsidRPr="00C73D05" w:rsidRDefault="00327BB0" w:rsidP="00327BB0">
            <w:pPr>
              <w:spacing w:after="0"/>
              <w:jc w:val="center"/>
              <w:rPr>
                <w:szCs w:val="28"/>
              </w:rPr>
            </w:pPr>
            <w:r w:rsidRPr="00C73D05">
              <w:rPr>
                <w:szCs w:val="28"/>
              </w:rPr>
              <w:t>7</w:t>
            </w:r>
          </w:p>
        </w:tc>
        <w:tc>
          <w:tcPr>
            <w:tcW w:w="359" w:type="pct"/>
            <w:tcBorders>
              <w:left w:val="nil"/>
            </w:tcBorders>
            <w:vAlign w:val="center"/>
          </w:tcPr>
          <w:p w:rsidR="00327BB0" w:rsidRPr="00C73D05" w:rsidRDefault="00327BB0" w:rsidP="00327BB0">
            <w:pPr>
              <w:spacing w:after="0"/>
              <w:jc w:val="center"/>
              <w:rPr>
                <w:szCs w:val="28"/>
              </w:rPr>
            </w:pPr>
            <w:r>
              <w:rPr>
                <w:szCs w:val="28"/>
              </w:rPr>
              <w:t>22</w:t>
            </w: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11</w:t>
            </w:r>
          </w:p>
        </w:tc>
        <w:tc>
          <w:tcPr>
            <w:tcW w:w="504" w:type="pct"/>
            <w:vAlign w:val="center"/>
          </w:tcPr>
          <w:p w:rsidR="00327BB0" w:rsidRDefault="00327BB0" w:rsidP="008C2678">
            <w:pPr>
              <w:spacing w:after="0"/>
              <w:ind w:right="14"/>
              <w:jc w:val="center"/>
              <w:rPr>
                <w:color w:val="000000"/>
                <w:spacing w:val="-2"/>
                <w:szCs w:val="28"/>
              </w:rPr>
            </w:pP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26</w:t>
            </w:r>
          </w:p>
        </w:tc>
        <w:tc>
          <w:tcPr>
            <w:tcW w:w="503" w:type="pct"/>
            <w:vAlign w:val="center"/>
          </w:tcPr>
          <w:p w:rsidR="00327BB0" w:rsidRDefault="00327BB0" w:rsidP="008C2678">
            <w:pPr>
              <w:spacing w:after="0"/>
              <w:ind w:right="14"/>
              <w:jc w:val="center"/>
              <w:rPr>
                <w:color w:val="000000"/>
                <w:spacing w:val="-2"/>
                <w:szCs w:val="28"/>
              </w:rPr>
            </w:pP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11</w:t>
            </w:r>
          </w:p>
        </w:tc>
        <w:tc>
          <w:tcPr>
            <w:tcW w:w="647" w:type="pct"/>
            <w:vAlign w:val="center"/>
          </w:tcPr>
          <w:p w:rsidR="00327BB0" w:rsidRDefault="00327BB0" w:rsidP="008C2678">
            <w:pPr>
              <w:spacing w:after="0"/>
              <w:ind w:right="14"/>
              <w:jc w:val="center"/>
              <w:rPr>
                <w:color w:val="000000"/>
                <w:spacing w:val="-2"/>
                <w:szCs w:val="28"/>
              </w:rPr>
            </w:pPr>
          </w:p>
        </w:tc>
        <w:tc>
          <w:tcPr>
            <w:tcW w:w="502" w:type="pct"/>
            <w:vAlign w:val="center"/>
          </w:tcPr>
          <w:p w:rsidR="00327BB0" w:rsidRDefault="00327BB0" w:rsidP="008C2678">
            <w:pPr>
              <w:spacing w:after="0"/>
              <w:ind w:right="14"/>
              <w:jc w:val="center"/>
              <w:rPr>
                <w:color w:val="000000"/>
                <w:spacing w:val="-2"/>
                <w:szCs w:val="28"/>
              </w:rPr>
            </w:pPr>
            <w:r>
              <w:rPr>
                <w:color w:val="000000"/>
                <w:spacing w:val="-2"/>
                <w:szCs w:val="28"/>
              </w:rPr>
              <w:t>26</w:t>
            </w:r>
          </w:p>
        </w:tc>
        <w:tc>
          <w:tcPr>
            <w:tcW w:w="629" w:type="pct"/>
            <w:vAlign w:val="center"/>
          </w:tcPr>
          <w:p w:rsidR="00327BB0" w:rsidRDefault="00327BB0" w:rsidP="008C2678">
            <w:pPr>
              <w:spacing w:after="0"/>
              <w:ind w:right="14"/>
              <w:jc w:val="center"/>
              <w:rPr>
                <w:color w:val="000000"/>
                <w:spacing w:val="-2"/>
                <w:szCs w:val="28"/>
              </w:rPr>
            </w:pPr>
          </w:p>
        </w:tc>
      </w:tr>
      <w:tr w:rsidR="008C2678" w:rsidTr="008C2678">
        <w:trPr>
          <w:jc w:val="center"/>
        </w:trPr>
        <w:tc>
          <w:tcPr>
            <w:tcW w:w="348" w:type="pct"/>
            <w:tcBorders>
              <w:right w:val="nil"/>
            </w:tcBorders>
            <w:vAlign w:val="center"/>
          </w:tcPr>
          <w:p w:rsidR="00327BB0" w:rsidRPr="00C73D05" w:rsidRDefault="00327BB0" w:rsidP="00327BB0">
            <w:pPr>
              <w:spacing w:after="0"/>
              <w:jc w:val="center"/>
              <w:rPr>
                <w:szCs w:val="28"/>
              </w:rPr>
            </w:pPr>
            <w:r w:rsidRPr="00C73D05">
              <w:rPr>
                <w:szCs w:val="28"/>
              </w:rPr>
              <w:t>8</w:t>
            </w:r>
          </w:p>
        </w:tc>
        <w:tc>
          <w:tcPr>
            <w:tcW w:w="359" w:type="pct"/>
            <w:tcBorders>
              <w:left w:val="nil"/>
            </w:tcBorders>
            <w:vAlign w:val="center"/>
          </w:tcPr>
          <w:p w:rsidR="00327BB0" w:rsidRPr="00C73D05" w:rsidRDefault="00327BB0" w:rsidP="00327BB0">
            <w:pPr>
              <w:spacing w:after="0"/>
              <w:jc w:val="center"/>
              <w:rPr>
                <w:szCs w:val="28"/>
              </w:rPr>
            </w:pPr>
            <w:r>
              <w:rPr>
                <w:szCs w:val="28"/>
              </w:rPr>
              <w:t>23</w:t>
            </w: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12</w:t>
            </w:r>
          </w:p>
        </w:tc>
        <w:tc>
          <w:tcPr>
            <w:tcW w:w="504" w:type="pct"/>
            <w:vAlign w:val="center"/>
          </w:tcPr>
          <w:p w:rsidR="00327BB0" w:rsidRDefault="00327BB0" w:rsidP="008C2678">
            <w:pPr>
              <w:spacing w:after="0"/>
              <w:ind w:right="14"/>
              <w:jc w:val="center"/>
              <w:rPr>
                <w:color w:val="000000"/>
                <w:spacing w:val="-2"/>
                <w:szCs w:val="28"/>
              </w:rPr>
            </w:pP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27</w:t>
            </w:r>
          </w:p>
        </w:tc>
        <w:tc>
          <w:tcPr>
            <w:tcW w:w="503" w:type="pct"/>
            <w:vAlign w:val="center"/>
          </w:tcPr>
          <w:p w:rsidR="00327BB0" w:rsidRDefault="00327BB0" w:rsidP="008C2678">
            <w:pPr>
              <w:spacing w:after="0"/>
              <w:ind w:right="14"/>
              <w:jc w:val="center"/>
              <w:rPr>
                <w:color w:val="000000"/>
                <w:spacing w:val="-2"/>
                <w:szCs w:val="28"/>
              </w:rPr>
            </w:pP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12</w:t>
            </w:r>
          </w:p>
        </w:tc>
        <w:tc>
          <w:tcPr>
            <w:tcW w:w="647" w:type="pct"/>
            <w:vAlign w:val="center"/>
          </w:tcPr>
          <w:p w:rsidR="00327BB0" w:rsidRDefault="00327BB0" w:rsidP="008C2678">
            <w:pPr>
              <w:spacing w:after="0"/>
              <w:ind w:right="14"/>
              <w:jc w:val="center"/>
              <w:rPr>
                <w:color w:val="000000"/>
                <w:spacing w:val="-2"/>
                <w:szCs w:val="28"/>
              </w:rPr>
            </w:pPr>
          </w:p>
        </w:tc>
        <w:tc>
          <w:tcPr>
            <w:tcW w:w="502" w:type="pct"/>
            <w:vAlign w:val="center"/>
          </w:tcPr>
          <w:p w:rsidR="00327BB0" w:rsidRDefault="00327BB0" w:rsidP="008C2678">
            <w:pPr>
              <w:spacing w:after="0"/>
              <w:ind w:right="14"/>
              <w:jc w:val="center"/>
              <w:rPr>
                <w:color w:val="000000"/>
                <w:spacing w:val="-2"/>
                <w:szCs w:val="28"/>
              </w:rPr>
            </w:pPr>
            <w:r>
              <w:rPr>
                <w:color w:val="000000"/>
                <w:spacing w:val="-2"/>
                <w:szCs w:val="28"/>
              </w:rPr>
              <w:t>27</w:t>
            </w:r>
          </w:p>
        </w:tc>
        <w:tc>
          <w:tcPr>
            <w:tcW w:w="629" w:type="pct"/>
            <w:vAlign w:val="center"/>
          </w:tcPr>
          <w:p w:rsidR="00327BB0" w:rsidRDefault="00327BB0" w:rsidP="008C2678">
            <w:pPr>
              <w:spacing w:after="0"/>
              <w:ind w:right="14"/>
              <w:jc w:val="center"/>
              <w:rPr>
                <w:color w:val="000000"/>
                <w:spacing w:val="-2"/>
                <w:szCs w:val="28"/>
              </w:rPr>
            </w:pPr>
          </w:p>
        </w:tc>
      </w:tr>
      <w:tr w:rsidR="008C2678" w:rsidTr="008C2678">
        <w:trPr>
          <w:jc w:val="center"/>
        </w:trPr>
        <w:tc>
          <w:tcPr>
            <w:tcW w:w="348" w:type="pct"/>
            <w:tcBorders>
              <w:right w:val="nil"/>
            </w:tcBorders>
            <w:vAlign w:val="center"/>
          </w:tcPr>
          <w:p w:rsidR="00327BB0" w:rsidRPr="00C73D05" w:rsidRDefault="00327BB0" w:rsidP="00327BB0">
            <w:pPr>
              <w:spacing w:after="0"/>
              <w:jc w:val="center"/>
              <w:rPr>
                <w:szCs w:val="28"/>
              </w:rPr>
            </w:pPr>
            <w:r w:rsidRPr="00C73D05">
              <w:rPr>
                <w:szCs w:val="28"/>
              </w:rPr>
              <w:t>9</w:t>
            </w:r>
          </w:p>
        </w:tc>
        <w:tc>
          <w:tcPr>
            <w:tcW w:w="359" w:type="pct"/>
            <w:tcBorders>
              <w:left w:val="nil"/>
            </w:tcBorders>
            <w:vAlign w:val="center"/>
          </w:tcPr>
          <w:p w:rsidR="00327BB0" w:rsidRPr="00C73D05" w:rsidRDefault="00327BB0" w:rsidP="00327BB0">
            <w:pPr>
              <w:spacing w:after="0"/>
              <w:jc w:val="center"/>
              <w:rPr>
                <w:szCs w:val="28"/>
              </w:rPr>
            </w:pPr>
            <w:r>
              <w:rPr>
                <w:szCs w:val="28"/>
              </w:rPr>
              <w:t>24</w:t>
            </w: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13</w:t>
            </w:r>
          </w:p>
        </w:tc>
        <w:tc>
          <w:tcPr>
            <w:tcW w:w="504" w:type="pct"/>
            <w:vAlign w:val="center"/>
          </w:tcPr>
          <w:p w:rsidR="00327BB0" w:rsidRDefault="00327BB0" w:rsidP="008C2678">
            <w:pPr>
              <w:spacing w:after="0"/>
              <w:ind w:right="14"/>
              <w:jc w:val="center"/>
              <w:rPr>
                <w:color w:val="000000"/>
                <w:spacing w:val="-2"/>
                <w:szCs w:val="28"/>
              </w:rPr>
            </w:pP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28</w:t>
            </w:r>
          </w:p>
        </w:tc>
        <w:tc>
          <w:tcPr>
            <w:tcW w:w="503" w:type="pct"/>
            <w:vAlign w:val="center"/>
          </w:tcPr>
          <w:p w:rsidR="00327BB0" w:rsidRDefault="00327BB0" w:rsidP="008C2678">
            <w:pPr>
              <w:spacing w:after="0"/>
              <w:ind w:right="14"/>
              <w:jc w:val="center"/>
              <w:rPr>
                <w:color w:val="000000"/>
                <w:spacing w:val="-2"/>
                <w:szCs w:val="28"/>
              </w:rPr>
            </w:pP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13</w:t>
            </w:r>
          </w:p>
        </w:tc>
        <w:tc>
          <w:tcPr>
            <w:tcW w:w="647" w:type="pct"/>
            <w:vAlign w:val="center"/>
          </w:tcPr>
          <w:p w:rsidR="00327BB0" w:rsidRDefault="00327BB0" w:rsidP="008C2678">
            <w:pPr>
              <w:spacing w:after="0"/>
              <w:ind w:right="14"/>
              <w:jc w:val="center"/>
              <w:rPr>
                <w:color w:val="000000"/>
                <w:spacing w:val="-2"/>
                <w:szCs w:val="28"/>
              </w:rPr>
            </w:pPr>
          </w:p>
        </w:tc>
        <w:tc>
          <w:tcPr>
            <w:tcW w:w="502" w:type="pct"/>
            <w:vAlign w:val="center"/>
          </w:tcPr>
          <w:p w:rsidR="00327BB0" w:rsidRDefault="00327BB0" w:rsidP="008C2678">
            <w:pPr>
              <w:spacing w:after="0"/>
              <w:ind w:right="14"/>
              <w:jc w:val="center"/>
              <w:rPr>
                <w:color w:val="000000"/>
                <w:spacing w:val="-2"/>
                <w:szCs w:val="28"/>
              </w:rPr>
            </w:pPr>
            <w:r>
              <w:rPr>
                <w:color w:val="000000"/>
                <w:spacing w:val="-2"/>
                <w:szCs w:val="28"/>
              </w:rPr>
              <w:t>28</w:t>
            </w:r>
          </w:p>
        </w:tc>
        <w:tc>
          <w:tcPr>
            <w:tcW w:w="629" w:type="pct"/>
            <w:vAlign w:val="center"/>
          </w:tcPr>
          <w:p w:rsidR="00327BB0" w:rsidRDefault="00327BB0" w:rsidP="008C2678">
            <w:pPr>
              <w:spacing w:after="0"/>
              <w:ind w:right="14"/>
              <w:jc w:val="center"/>
              <w:rPr>
                <w:color w:val="000000"/>
                <w:spacing w:val="-2"/>
                <w:szCs w:val="28"/>
              </w:rPr>
            </w:pPr>
          </w:p>
        </w:tc>
      </w:tr>
      <w:tr w:rsidR="008C2678" w:rsidTr="008C2678">
        <w:trPr>
          <w:jc w:val="center"/>
        </w:trPr>
        <w:tc>
          <w:tcPr>
            <w:tcW w:w="348" w:type="pct"/>
            <w:tcBorders>
              <w:right w:val="nil"/>
            </w:tcBorders>
            <w:vAlign w:val="center"/>
          </w:tcPr>
          <w:p w:rsidR="00327BB0" w:rsidRPr="00C73D05" w:rsidRDefault="00327BB0" w:rsidP="00327BB0">
            <w:pPr>
              <w:spacing w:after="0"/>
              <w:jc w:val="center"/>
              <w:rPr>
                <w:i/>
                <w:szCs w:val="28"/>
              </w:rPr>
            </w:pPr>
            <w:r w:rsidRPr="00C73D05">
              <w:rPr>
                <w:szCs w:val="28"/>
              </w:rPr>
              <w:t>10</w:t>
            </w:r>
          </w:p>
        </w:tc>
        <w:tc>
          <w:tcPr>
            <w:tcW w:w="359" w:type="pct"/>
            <w:tcBorders>
              <w:left w:val="nil"/>
            </w:tcBorders>
            <w:vAlign w:val="center"/>
          </w:tcPr>
          <w:p w:rsidR="00327BB0" w:rsidRPr="00C73D05" w:rsidRDefault="00327BB0" w:rsidP="00327BB0">
            <w:pPr>
              <w:spacing w:after="0"/>
              <w:jc w:val="center"/>
              <w:rPr>
                <w:i/>
                <w:szCs w:val="28"/>
              </w:rPr>
            </w:pPr>
            <w:r>
              <w:rPr>
                <w:szCs w:val="28"/>
              </w:rPr>
              <w:t>25</w:t>
            </w: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14</w:t>
            </w:r>
          </w:p>
        </w:tc>
        <w:tc>
          <w:tcPr>
            <w:tcW w:w="504" w:type="pct"/>
            <w:vAlign w:val="center"/>
          </w:tcPr>
          <w:p w:rsidR="00327BB0" w:rsidRDefault="00327BB0" w:rsidP="008C2678">
            <w:pPr>
              <w:spacing w:after="0"/>
              <w:ind w:right="14"/>
              <w:jc w:val="center"/>
              <w:rPr>
                <w:color w:val="000000"/>
                <w:spacing w:val="-2"/>
                <w:szCs w:val="28"/>
              </w:rPr>
            </w:pP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29</w:t>
            </w:r>
          </w:p>
        </w:tc>
        <w:tc>
          <w:tcPr>
            <w:tcW w:w="503" w:type="pct"/>
            <w:vAlign w:val="center"/>
          </w:tcPr>
          <w:p w:rsidR="00327BB0" w:rsidRDefault="00327BB0" w:rsidP="008C2678">
            <w:pPr>
              <w:spacing w:after="0"/>
              <w:ind w:right="14"/>
              <w:jc w:val="center"/>
              <w:rPr>
                <w:color w:val="000000"/>
                <w:spacing w:val="-2"/>
                <w:szCs w:val="28"/>
              </w:rPr>
            </w:pP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14</w:t>
            </w:r>
          </w:p>
        </w:tc>
        <w:tc>
          <w:tcPr>
            <w:tcW w:w="647" w:type="pct"/>
            <w:vAlign w:val="center"/>
          </w:tcPr>
          <w:p w:rsidR="00327BB0" w:rsidRDefault="00327BB0" w:rsidP="008C2678">
            <w:pPr>
              <w:spacing w:after="0"/>
              <w:ind w:right="14"/>
              <w:jc w:val="center"/>
              <w:rPr>
                <w:color w:val="000000"/>
                <w:spacing w:val="-2"/>
                <w:szCs w:val="28"/>
              </w:rPr>
            </w:pPr>
          </w:p>
        </w:tc>
        <w:tc>
          <w:tcPr>
            <w:tcW w:w="502" w:type="pct"/>
            <w:vAlign w:val="center"/>
          </w:tcPr>
          <w:p w:rsidR="00327BB0" w:rsidRDefault="00327BB0" w:rsidP="008C2678">
            <w:pPr>
              <w:spacing w:after="0"/>
              <w:ind w:right="14"/>
              <w:jc w:val="center"/>
              <w:rPr>
                <w:color w:val="000000"/>
                <w:spacing w:val="-2"/>
                <w:szCs w:val="28"/>
              </w:rPr>
            </w:pPr>
            <w:r>
              <w:rPr>
                <w:color w:val="000000"/>
                <w:spacing w:val="-2"/>
                <w:szCs w:val="28"/>
              </w:rPr>
              <w:t>29</w:t>
            </w:r>
          </w:p>
        </w:tc>
        <w:tc>
          <w:tcPr>
            <w:tcW w:w="629" w:type="pct"/>
            <w:vAlign w:val="center"/>
          </w:tcPr>
          <w:p w:rsidR="00327BB0" w:rsidRDefault="00327BB0" w:rsidP="008C2678">
            <w:pPr>
              <w:spacing w:after="0"/>
              <w:ind w:right="14"/>
              <w:jc w:val="center"/>
              <w:rPr>
                <w:color w:val="000000"/>
                <w:spacing w:val="-2"/>
                <w:szCs w:val="28"/>
              </w:rPr>
            </w:pPr>
          </w:p>
        </w:tc>
      </w:tr>
      <w:tr w:rsidR="008C2678" w:rsidTr="008C2678">
        <w:trPr>
          <w:jc w:val="center"/>
        </w:trPr>
        <w:tc>
          <w:tcPr>
            <w:tcW w:w="348" w:type="pct"/>
            <w:tcBorders>
              <w:right w:val="nil"/>
            </w:tcBorders>
            <w:vAlign w:val="center"/>
          </w:tcPr>
          <w:p w:rsidR="00327BB0" w:rsidRPr="00C73D05" w:rsidRDefault="00327BB0" w:rsidP="00327BB0">
            <w:pPr>
              <w:spacing w:after="0"/>
              <w:jc w:val="center"/>
              <w:rPr>
                <w:szCs w:val="28"/>
              </w:rPr>
            </w:pPr>
            <w:r w:rsidRPr="00C73D05">
              <w:rPr>
                <w:szCs w:val="28"/>
              </w:rPr>
              <w:t>11</w:t>
            </w:r>
          </w:p>
        </w:tc>
        <w:tc>
          <w:tcPr>
            <w:tcW w:w="359" w:type="pct"/>
            <w:tcBorders>
              <w:left w:val="nil"/>
            </w:tcBorders>
            <w:vAlign w:val="center"/>
          </w:tcPr>
          <w:p w:rsidR="00327BB0" w:rsidRPr="00C73D05" w:rsidRDefault="00327BB0" w:rsidP="00327BB0">
            <w:pPr>
              <w:spacing w:after="0"/>
              <w:jc w:val="center"/>
              <w:rPr>
                <w:szCs w:val="28"/>
              </w:rPr>
            </w:pPr>
            <w:r>
              <w:rPr>
                <w:szCs w:val="28"/>
              </w:rPr>
              <w:t>26</w:t>
            </w: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15</w:t>
            </w:r>
          </w:p>
        </w:tc>
        <w:tc>
          <w:tcPr>
            <w:tcW w:w="504" w:type="pct"/>
            <w:vAlign w:val="center"/>
          </w:tcPr>
          <w:p w:rsidR="00327BB0" w:rsidRDefault="00327BB0" w:rsidP="008C2678">
            <w:pPr>
              <w:spacing w:after="0"/>
              <w:ind w:right="14"/>
              <w:jc w:val="center"/>
              <w:rPr>
                <w:color w:val="000000"/>
                <w:spacing w:val="-2"/>
                <w:szCs w:val="28"/>
              </w:rPr>
            </w:pP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30</w:t>
            </w:r>
          </w:p>
        </w:tc>
        <w:tc>
          <w:tcPr>
            <w:tcW w:w="503" w:type="pct"/>
            <w:vAlign w:val="center"/>
          </w:tcPr>
          <w:p w:rsidR="00327BB0" w:rsidRDefault="00327BB0" w:rsidP="008C2678">
            <w:pPr>
              <w:spacing w:after="0"/>
              <w:ind w:right="14"/>
              <w:jc w:val="center"/>
              <w:rPr>
                <w:color w:val="000000"/>
                <w:spacing w:val="-2"/>
                <w:szCs w:val="28"/>
              </w:rPr>
            </w:pP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15</w:t>
            </w:r>
          </w:p>
        </w:tc>
        <w:tc>
          <w:tcPr>
            <w:tcW w:w="647" w:type="pct"/>
            <w:vAlign w:val="center"/>
          </w:tcPr>
          <w:p w:rsidR="00327BB0" w:rsidRDefault="00327BB0" w:rsidP="008C2678">
            <w:pPr>
              <w:spacing w:after="0"/>
              <w:ind w:right="14"/>
              <w:jc w:val="center"/>
              <w:rPr>
                <w:color w:val="000000"/>
                <w:spacing w:val="-2"/>
                <w:szCs w:val="28"/>
              </w:rPr>
            </w:pPr>
          </w:p>
        </w:tc>
        <w:tc>
          <w:tcPr>
            <w:tcW w:w="502" w:type="pct"/>
            <w:vAlign w:val="center"/>
          </w:tcPr>
          <w:p w:rsidR="00327BB0" w:rsidRDefault="00327BB0" w:rsidP="008C2678">
            <w:pPr>
              <w:spacing w:after="0"/>
              <w:ind w:right="14"/>
              <w:jc w:val="center"/>
              <w:rPr>
                <w:color w:val="000000"/>
                <w:spacing w:val="-2"/>
                <w:szCs w:val="28"/>
              </w:rPr>
            </w:pPr>
            <w:r>
              <w:rPr>
                <w:color w:val="000000"/>
                <w:spacing w:val="-2"/>
                <w:szCs w:val="28"/>
              </w:rPr>
              <w:t>30</w:t>
            </w:r>
          </w:p>
        </w:tc>
        <w:tc>
          <w:tcPr>
            <w:tcW w:w="629" w:type="pct"/>
            <w:vAlign w:val="center"/>
          </w:tcPr>
          <w:p w:rsidR="00327BB0" w:rsidRDefault="00327BB0" w:rsidP="008C2678">
            <w:pPr>
              <w:spacing w:after="0"/>
              <w:ind w:right="14"/>
              <w:jc w:val="center"/>
              <w:rPr>
                <w:color w:val="000000"/>
                <w:spacing w:val="-2"/>
                <w:szCs w:val="28"/>
              </w:rPr>
            </w:pPr>
          </w:p>
        </w:tc>
      </w:tr>
      <w:tr w:rsidR="008C2678" w:rsidTr="008C2678">
        <w:trPr>
          <w:jc w:val="center"/>
        </w:trPr>
        <w:tc>
          <w:tcPr>
            <w:tcW w:w="348" w:type="pct"/>
            <w:tcBorders>
              <w:right w:val="nil"/>
            </w:tcBorders>
            <w:vAlign w:val="center"/>
          </w:tcPr>
          <w:p w:rsidR="00327BB0" w:rsidRPr="00C73D05" w:rsidRDefault="00327BB0" w:rsidP="00327BB0">
            <w:pPr>
              <w:spacing w:after="0"/>
              <w:jc w:val="center"/>
              <w:rPr>
                <w:szCs w:val="28"/>
              </w:rPr>
            </w:pPr>
            <w:r w:rsidRPr="00C73D05">
              <w:rPr>
                <w:szCs w:val="28"/>
              </w:rPr>
              <w:t>12</w:t>
            </w:r>
          </w:p>
        </w:tc>
        <w:tc>
          <w:tcPr>
            <w:tcW w:w="359" w:type="pct"/>
            <w:tcBorders>
              <w:left w:val="nil"/>
            </w:tcBorders>
            <w:vAlign w:val="center"/>
          </w:tcPr>
          <w:p w:rsidR="00327BB0" w:rsidRPr="00C73D05" w:rsidRDefault="00327BB0" w:rsidP="00327BB0">
            <w:pPr>
              <w:spacing w:after="0"/>
              <w:jc w:val="center"/>
              <w:rPr>
                <w:szCs w:val="28"/>
              </w:rPr>
            </w:pPr>
            <w:r>
              <w:rPr>
                <w:szCs w:val="28"/>
              </w:rPr>
              <w:t>27</w:t>
            </w: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16</w:t>
            </w:r>
          </w:p>
        </w:tc>
        <w:tc>
          <w:tcPr>
            <w:tcW w:w="504" w:type="pct"/>
            <w:vAlign w:val="center"/>
          </w:tcPr>
          <w:p w:rsidR="00327BB0" w:rsidRDefault="00327BB0" w:rsidP="008C2678">
            <w:pPr>
              <w:spacing w:after="0"/>
              <w:ind w:right="14"/>
              <w:jc w:val="center"/>
              <w:rPr>
                <w:color w:val="000000"/>
                <w:spacing w:val="-2"/>
                <w:szCs w:val="28"/>
              </w:rPr>
            </w:pP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31</w:t>
            </w:r>
          </w:p>
        </w:tc>
        <w:tc>
          <w:tcPr>
            <w:tcW w:w="503" w:type="pct"/>
            <w:vAlign w:val="center"/>
          </w:tcPr>
          <w:p w:rsidR="00327BB0" w:rsidRDefault="00327BB0" w:rsidP="008C2678">
            <w:pPr>
              <w:spacing w:after="0"/>
              <w:ind w:right="14"/>
              <w:jc w:val="center"/>
              <w:rPr>
                <w:color w:val="000000"/>
                <w:spacing w:val="-2"/>
                <w:szCs w:val="28"/>
              </w:rPr>
            </w:pP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16</w:t>
            </w:r>
          </w:p>
        </w:tc>
        <w:tc>
          <w:tcPr>
            <w:tcW w:w="647" w:type="pct"/>
            <w:vAlign w:val="center"/>
          </w:tcPr>
          <w:p w:rsidR="00327BB0" w:rsidRDefault="00327BB0" w:rsidP="008C2678">
            <w:pPr>
              <w:spacing w:after="0"/>
              <w:ind w:right="14"/>
              <w:jc w:val="center"/>
              <w:rPr>
                <w:color w:val="000000"/>
                <w:spacing w:val="-2"/>
                <w:szCs w:val="28"/>
              </w:rPr>
            </w:pPr>
          </w:p>
        </w:tc>
        <w:tc>
          <w:tcPr>
            <w:tcW w:w="502" w:type="pct"/>
            <w:vAlign w:val="center"/>
          </w:tcPr>
          <w:p w:rsidR="00327BB0" w:rsidRDefault="00327BB0" w:rsidP="008C2678">
            <w:pPr>
              <w:spacing w:after="0"/>
              <w:ind w:right="14"/>
              <w:jc w:val="center"/>
              <w:rPr>
                <w:color w:val="000000"/>
                <w:spacing w:val="-2"/>
                <w:szCs w:val="28"/>
              </w:rPr>
            </w:pPr>
            <w:r>
              <w:rPr>
                <w:color w:val="000000"/>
                <w:spacing w:val="-2"/>
                <w:szCs w:val="28"/>
              </w:rPr>
              <w:t>31</w:t>
            </w:r>
          </w:p>
        </w:tc>
        <w:tc>
          <w:tcPr>
            <w:tcW w:w="629" w:type="pct"/>
            <w:vAlign w:val="center"/>
          </w:tcPr>
          <w:p w:rsidR="00327BB0" w:rsidRDefault="00327BB0" w:rsidP="008C2678">
            <w:pPr>
              <w:spacing w:after="0"/>
              <w:ind w:right="14"/>
              <w:jc w:val="center"/>
              <w:rPr>
                <w:color w:val="000000"/>
                <w:spacing w:val="-2"/>
                <w:szCs w:val="28"/>
              </w:rPr>
            </w:pPr>
          </w:p>
        </w:tc>
      </w:tr>
      <w:tr w:rsidR="008C2678" w:rsidTr="008C2678">
        <w:trPr>
          <w:jc w:val="center"/>
        </w:trPr>
        <w:tc>
          <w:tcPr>
            <w:tcW w:w="348" w:type="pct"/>
            <w:tcBorders>
              <w:right w:val="nil"/>
            </w:tcBorders>
            <w:vAlign w:val="center"/>
          </w:tcPr>
          <w:p w:rsidR="00327BB0" w:rsidRPr="00C73D05" w:rsidRDefault="00327BB0" w:rsidP="00327BB0">
            <w:pPr>
              <w:spacing w:after="0"/>
              <w:jc w:val="center"/>
              <w:rPr>
                <w:szCs w:val="28"/>
              </w:rPr>
            </w:pPr>
            <w:r w:rsidRPr="00C73D05">
              <w:rPr>
                <w:szCs w:val="28"/>
              </w:rPr>
              <w:t>13</w:t>
            </w:r>
          </w:p>
        </w:tc>
        <w:tc>
          <w:tcPr>
            <w:tcW w:w="359" w:type="pct"/>
            <w:tcBorders>
              <w:left w:val="nil"/>
            </w:tcBorders>
            <w:vAlign w:val="center"/>
          </w:tcPr>
          <w:p w:rsidR="00327BB0" w:rsidRPr="00C73D05" w:rsidRDefault="00327BB0" w:rsidP="00327BB0">
            <w:pPr>
              <w:spacing w:after="0"/>
              <w:jc w:val="center"/>
              <w:rPr>
                <w:szCs w:val="28"/>
              </w:rPr>
            </w:pPr>
            <w:r>
              <w:rPr>
                <w:szCs w:val="28"/>
              </w:rPr>
              <w:t>28</w:t>
            </w: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17</w:t>
            </w:r>
          </w:p>
        </w:tc>
        <w:tc>
          <w:tcPr>
            <w:tcW w:w="504" w:type="pct"/>
            <w:vAlign w:val="center"/>
          </w:tcPr>
          <w:p w:rsidR="00327BB0" w:rsidRDefault="00327BB0" w:rsidP="008C2678">
            <w:pPr>
              <w:spacing w:after="0"/>
              <w:ind w:right="14"/>
              <w:jc w:val="center"/>
              <w:rPr>
                <w:color w:val="000000"/>
                <w:spacing w:val="-2"/>
                <w:szCs w:val="28"/>
              </w:rPr>
            </w:pP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32</w:t>
            </w:r>
          </w:p>
        </w:tc>
        <w:tc>
          <w:tcPr>
            <w:tcW w:w="503" w:type="pct"/>
            <w:vAlign w:val="center"/>
          </w:tcPr>
          <w:p w:rsidR="00327BB0" w:rsidRDefault="00327BB0" w:rsidP="008C2678">
            <w:pPr>
              <w:spacing w:after="0"/>
              <w:ind w:right="14"/>
              <w:jc w:val="center"/>
              <w:rPr>
                <w:color w:val="000000"/>
                <w:spacing w:val="-2"/>
                <w:szCs w:val="28"/>
              </w:rPr>
            </w:pP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17</w:t>
            </w:r>
          </w:p>
        </w:tc>
        <w:tc>
          <w:tcPr>
            <w:tcW w:w="647" w:type="pct"/>
            <w:vAlign w:val="center"/>
          </w:tcPr>
          <w:p w:rsidR="00327BB0" w:rsidRDefault="00327BB0" w:rsidP="008C2678">
            <w:pPr>
              <w:spacing w:after="0"/>
              <w:ind w:right="14"/>
              <w:jc w:val="center"/>
              <w:rPr>
                <w:color w:val="000000"/>
                <w:spacing w:val="-2"/>
                <w:szCs w:val="28"/>
              </w:rPr>
            </w:pPr>
          </w:p>
        </w:tc>
        <w:tc>
          <w:tcPr>
            <w:tcW w:w="502" w:type="pct"/>
            <w:vAlign w:val="center"/>
          </w:tcPr>
          <w:p w:rsidR="00327BB0" w:rsidRDefault="00327BB0" w:rsidP="008C2678">
            <w:pPr>
              <w:spacing w:after="0"/>
              <w:ind w:right="14"/>
              <w:jc w:val="center"/>
              <w:rPr>
                <w:color w:val="000000"/>
                <w:spacing w:val="-2"/>
                <w:szCs w:val="28"/>
              </w:rPr>
            </w:pPr>
            <w:r>
              <w:rPr>
                <w:color w:val="000000"/>
                <w:spacing w:val="-2"/>
                <w:szCs w:val="28"/>
              </w:rPr>
              <w:t>32</w:t>
            </w:r>
          </w:p>
        </w:tc>
        <w:tc>
          <w:tcPr>
            <w:tcW w:w="629" w:type="pct"/>
            <w:vAlign w:val="center"/>
          </w:tcPr>
          <w:p w:rsidR="00327BB0" w:rsidRDefault="00327BB0" w:rsidP="008C2678">
            <w:pPr>
              <w:spacing w:after="0"/>
              <w:ind w:right="14"/>
              <w:jc w:val="center"/>
              <w:rPr>
                <w:color w:val="000000"/>
                <w:spacing w:val="-2"/>
                <w:szCs w:val="28"/>
              </w:rPr>
            </w:pPr>
          </w:p>
        </w:tc>
      </w:tr>
      <w:tr w:rsidR="008C2678" w:rsidTr="008C2678">
        <w:trPr>
          <w:jc w:val="center"/>
        </w:trPr>
        <w:tc>
          <w:tcPr>
            <w:tcW w:w="348" w:type="pct"/>
            <w:tcBorders>
              <w:right w:val="nil"/>
            </w:tcBorders>
            <w:vAlign w:val="center"/>
          </w:tcPr>
          <w:p w:rsidR="00327BB0" w:rsidRPr="00C73D05" w:rsidRDefault="00327BB0" w:rsidP="00327BB0">
            <w:pPr>
              <w:spacing w:after="0"/>
              <w:jc w:val="center"/>
              <w:rPr>
                <w:szCs w:val="28"/>
              </w:rPr>
            </w:pPr>
            <w:r w:rsidRPr="00C73D05">
              <w:rPr>
                <w:szCs w:val="28"/>
              </w:rPr>
              <w:t>14</w:t>
            </w:r>
          </w:p>
        </w:tc>
        <w:tc>
          <w:tcPr>
            <w:tcW w:w="359" w:type="pct"/>
            <w:tcBorders>
              <w:left w:val="nil"/>
            </w:tcBorders>
            <w:vAlign w:val="center"/>
          </w:tcPr>
          <w:p w:rsidR="00327BB0" w:rsidRPr="00C73D05" w:rsidRDefault="00327BB0" w:rsidP="00327BB0">
            <w:pPr>
              <w:spacing w:after="0"/>
              <w:jc w:val="center"/>
              <w:rPr>
                <w:szCs w:val="28"/>
              </w:rPr>
            </w:pPr>
            <w:r>
              <w:rPr>
                <w:szCs w:val="28"/>
              </w:rPr>
              <w:t>29</w:t>
            </w: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18</w:t>
            </w:r>
          </w:p>
        </w:tc>
        <w:tc>
          <w:tcPr>
            <w:tcW w:w="504" w:type="pct"/>
            <w:vAlign w:val="center"/>
          </w:tcPr>
          <w:p w:rsidR="00327BB0" w:rsidRDefault="00327BB0" w:rsidP="008C2678">
            <w:pPr>
              <w:spacing w:after="0"/>
              <w:ind w:right="14"/>
              <w:jc w:val="center"/>
              <w:rPr>
                <w:color w:val="000000"/>
                <w:spacing w:val="-2"/>
                <w:szCs w:val="28"/>
              </w:rPr>
            </w:pP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33</w:t>
            </w:r>
          </w:p>
        </w:tc>
        <w:tc>
          <w:tcPr>
            <w:tcW w:w="503" w:type="pct"/>
            <w:vAlign w:val="center"/>
          </w:tcPr>
          <w:p w:rsidR="00327BB0" w:rsidRDefault="00327BB0" w:rsidP="008C2678">
            <w:pPr>
              <w:spacing w:after="0"/>
              <w:ind w:right="14"/>
              <w:jc w:val="center"/>
              <w:rPr>
                <w:color w:val="000000"/>
                <w:spacing w:val="-2"/>
                <w:szCs w:val="28"/>
              </w:rPr>
            </w:pP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18</w:t>
            </w:r>
          </w:p>
        </w:tc>
        <w:tc>
          <w:tcPr>
            <w:tcW w:w="647" w:type="pct"/>
            <w:vAlign w:val="center"/>
          </w:tcPr>
          <w:p w:rsidR="00327BB0" w:rsidRDefault="00327BB0" w:rsidP="008C2678">
            <w:pPr>
              <w:spacing w:after="0"/>
              <w:ind w:right="14"/>
              <w:jc w:val="center"/>
              <w:rPr>
                <w:color w:val="000000"/>
                <w:spacing w:val="-2"/>
                <w:szCs w:val="28"/>
              </w:rPr>
            </w:pPr>
          </w:p>
        </w:tc>
        <w:tc>
          <w:tcPr>
            <w:tcW w:w="502" w:type="pct"/>
            <w:vAlign w:val="center"/>
          </w:tcPr>
          <w:p w:rsidR="00327BB0" w:rsidRDefault="00327BB0" w:rsidP="008C2678">
            <w:pPr>
              <w:spacing w:after="0"/>
              <w:ind w:right="14"/>
              <w:jc w:val="center"/>
              <w:rPr>
                <w:color w:val="000000"/>
                <w:spacing w:val="-2"/>
                <w:szCs w:val="28"/>
              </w:rPr>
            </w:pPr>
            <w:r>
              <w:rPr>
                <w:color w:val="000000"/>
                <w:spacing w:val="-2"/>
                <w:szCs w:val="28"/>
              </w:rPr>
              <w:t>33</w:t>
            </w:r>
          </w:p>
        </w:tc>
        <w:tc>
          <w:tcPr>
            <w:tcW w:w="629" w:type="pct"/>
            <w:vAlign w:val="center"/>
          </w:tcPr>
          <w:p w:rsidR="00327BB0" w:rsidRDefault="00327BB0" w:rsidP="008C2678">
            <w:pPr>
              <w:spacing w:after="0"/>
              <w:ind w:right="14"/>
              <w:jc w:val="center"/>
              <w:rPr>
                <w:color w:val="000000"/>
                <w:spacing w:val="-2"/>
                <w:szCs w:val="28"/>
              </w:rPr>
            </w:pPr>
          </w:p>
        </w:tc>
      </w:tr>
      <w:tr w:rsidR="008C2678" w:rsidTr="008C2678">
        <w:trPr>
          <w:jc w:val="center"/>
        </w:trPr>
        <w:tc>
          <w:tcPr>
            <w:tcW w:w="348" w:type="pct"/>
            <w:tcBorders>
              <w:right w:val="nil"/>
            </w:tcBorders>
            <w:vAlign w:val="center"/>
          </w:tcPr>
          <w:p w:rsidR="00327BB0" w:rsidRDefault="00327BB0" w:rsidP="00327BB0">
            <w:pPr>
              <w:spacing w:after="0"/>
              <w:jc w:val="center"/>
            </w:pPr>
            <w:r w:rsidRPr="00C73D05">
              <w:rPr>
                <w:szCs w:val="28"/>
              </w:rPr>
              <w:t>15</w:t>
            </w:r>
          </w:p>
        </w:tc>
        <w:tc>
          <w:tcPr>
            <w:tcW w:w="359" w:type="pct"/>
            <w:tcBorders>
              <w:left w:val="nil"/>
            </w:tcBorders>
            <w:vAlign w:val="center"/>
          </w:tcPr>
          <w:p w:rsidR="00327BB0" w:rsidRDefault="00327BB0" w:rsidP="00327BB0">
            <w:pPr>
              <w:spacing w:after="0"/>
              <w:jc w:val="center"/>
            </w:pPr>
            <w:r>
              <w:rPr>
                <w:szCs w:val="28"/>
              </w:rPr>
              <w:t>30</w:t>
            </w: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19</w:t>
            </w:r>
          </w:p>
        </w:tc>
        <w:tc>
          <w:tcPr>
            <w:tcW w:w="504" w:type="pct"/>
            <w:vAlign w:val="center"/>
          </w:tcPr>
          <w:p w:rsidR="00327BB0" w:rsidRDefault="00327BB0" w:rsidP="008C2678">
            <w:pPr>
              <w:spacing w:after="0"/>
              <w:ind w:right="14"/>
              <w:jc w:val="center"/>
              <w:rPr>
                <w:color w:val="000000"/>
                <w:spacing w:val="-2"/>
                <w:szCs w:val="28"/>
              </w:rPr>
            </w:pP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34</w:t>
            </w:r>
          </w:p>
        </w:tc>
        <w:tc>
          <w:tcPr>
            <w:tcW w:w="503" w:type="pct"/>
            <w:vAlign w:val="center"/>
          </w:tcPr>
          <w:p w:rsidR="00327BB0" w:rsidRDefault="00327BB0" w:rsidP="008C2678">
            <w:pPr>
              <w:spacing w:after="0"/>
              <w:ind w:right="14"/>
              <w:jc w:val="center"/>
              <w:rPr>
                <w:color w:val="000000"/>
                <w:spacing w:val="-2"/>
                <w:szCs w:val="28"/>
              </w:rPr>
            </w:pP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19</w:t>
            </w:r>
          </w:p>
        </w:tc>
        <w:tc>
          <w:tcPr>
            <w:tcW w:w="647" w:type="pct"/>
            <w:vAlign w:val="center"/>
          </w:tcPr>
          <w:p w:rsidR="00327BB0" w:rsidRDefault="00327BB0" w:rsidP="008C2678">
            <w:pPr>
              <w:spacing w:after="0"/>
              <w:ind w:right="14"/>
              <w:jc w:val="center"/>
              <w:rPr>
                <w:color w:val="000000"/>
                <w:spacing w:val="-2"/>
                <w:szCs w:val="28"/>
              </w:rPr>
            </w:pPr>
          </w:p>
        </w:tc>
        <w:tc>
          <w:tcPr>
            <w:tcW w:w="502" w:type="pct"/>
            <w:vAlign w:val="center"/>
          </w:tcPr>
          <w:p w:rsidR="00327BB0" w:rsidRDefault="00327BB0" w:rsidP="008C2678">
            <w:pPr>
              <w:spacing w:after="0"/>
              <w:ind w:right="14"/>
              <w:jc w:val="center"/>
              <w:rPr>
                <w:color w:val="000000"/>
                <w:spacing w:val="-2"/>
                <w:szCs w:val="28"/>
              </w:rPr>
            </w:pPr>
            <w:r>
              <w:rPr>
                <w:color w:val="000000"/>
                <w:spacing w:val="-2"/>
                <w:szCs w:val="28"/>
              </w:rPr>
              <w:t>34</w:t>
            </w:r>
          </w:p>
        </w:tc>
        <w:tc>
          <w:tcPr>
            <w:tcW w:w="629" w:type="pct"/>
            <w:vAlign w:val="center"/>
          </w:tcPr>
          <w:p w:rsidR="00327BB0" w:rsidRDefault="00327BB0" w:rsidP="008C2678">
            <w:pPr>
              <w:spacing w:after="0"/>
              <w:ind w:right="14"/>
              <w:jc w:val="center"/>
              <w:rPr>
                <w:color w:val="000000"/>
                <w:spacing w:val="-2"/>
                <w:szCs w:val="28"/>
              </w:rPr>
            </w:pPr>
          </w:p>
        </w:tc>
      </w:tr>
    </w:tbl>
    <w:p w:rsidR="00385256" w:rsidRDefault="00385256" w:rsidP="00EF3846">
      <w:pPr>
        <w:shd w:val="clear" w:color="auto" w:fill="FFFFFF"/>
        <w:spacing w:after="0" w:line="240" w:lineRule="auto"/>
        <w:ind w:right="14" w:firstLine="709"/>
        <w:rPr>
          <w:color w:val="000000"/>
          <w:spacing w:val="-2"/>
          <w:szCs w:val="28"/>
        </w:rPr>
      </w:pPr>
    </w:p>
    <w:p w:rsidR="00385256" w:rsidRDefault="00385256" w:rsidP="00EF3846">
      <w:pPr>
        <w:shd w:val="clear" w:color="auto" w:fill="FFFFFF"/>
        <w:spacing w:after="0" w:line="240" w:lineRule="auto"/>
        <w:ind w:right="14" w:firstLine="709"/>
        <w:rPr>
          <w:color w:val="000000"/>
          <w:spacing w:val="-2"/>
          <w:szCs w:val="28"/>
        </w:rPr>
      </w:pPr>
    </w:p>
    <w:p w:rsidR="00766DAE" w:rsidRDefault="00766DAE" w:rsidP="00E8622E">
      <w:pPr>
        <w:shd w:val="clear" w:color="auto" w:fill="FFFFFF"/>
        <w:spacing w:after="0" w:line="240" w:lineRule="auto"/>
        <w:ind w:right="14"/>
        <w:jc w:val="center"/>
        <w:rPr>
          <w:b/>
          <w:color w:val="000000"/>
          <w:spacing w:val="-2"/>
          <w:szCs w:val="28"/>
        </w:rPr>
      </w:pPr>
      <w:r>
        <w:rPr>
          <w:b/>
          <w:color w:val="000000"/>
          <w:spacing w:val="-2"/>
          <w:szCs w:val="28"/>
        </w:rPr>
        <w:t>1.5 Определение нормативной трудоемкости и продолжительности строительного процесса</w:t>
      </w:r>
    </w:p>
    <w:p w:rsidR="00766DAE" w:rsidRDefault="00766DAE" w:rsidP="00766DAE">
      <w:pPr>
        <w:shd w:val="clear" w:color="auto" w:fill="FFFFFF"/>
        <w:spacing w:after="0" w:line="240" w:lineRule="auto"/>
        <w:ind w:right="14" w:firstLine="709"/>
        <w:jc w:val="center"/>
        <w:rPr>
          <w:b/>
          <w:color w:val="000000"/>
          <w:spacing w:val="-2"/>
          <w:szCs w:val="28"/>
        </w:rPr>
      </w:pPr>
    </w:p>
    <w:p w:rsidR="00766DAE" w:rsidRDefault="00766DAE" w:rsidP="00766DAE">
      <w:pPr>
        <w:shd w:val="clear" w:color="auto" w:fill="FFFFFF"/>
        <w:spacing w:after="0" w:line="240" w:lineRule="auto"/>
        <w:ind w:right="14" w:firstLine="709"/>
      </w:pPr>
      <w:r>
        <w:t>Задачи предназначены для выработки у студентов навыков работы с технической литературой, в частности с Едиными нормами и расценками (ЕНиР). При решении задач следует пользоваться сборниками «Земляные работы», «Свайные работы», «Кровельные работы», «Устройство полов», «Отделочные работы», «Каменные работы», «Изоляционные работы», «Монтаж сборных и устройство монолитных железобетонных конструкций»,</w:t>
      </w:r>
      <w:r w:rsidR="008C2678">
        <w:t xml:space="preserve"> </w:t>
      </w:r>
      <w:r>
        <w:t>как казахстанскими, так и российскими.</w:t>
      </w:r>
    </w:p>
    <w:p w:rsidR="00766DAE" w:rsidRDefault="00766DAE" w:rsidP="00766DAE">
      <w:pPr>
        <w:shd w:val="clear" w:color="auto" w:fill="FFFFFF"/>
        <w:spacing w:after="0" w:line="240" w:lineRule="auto"/>
        <w:ind w:right="14" w:firstLine="709"/>
      </w:pPr>
      <w:r>
        <w:t xml:space="preserve"> По условию задачи необходимо найти соот</w:t>
      </w:r>
      <w:r>
        <w:softHyphen/>
        <w:t>ветствующую таблицу в ЕНиР, полностью с ней ознакомиться, установить со</w:t>
      </w:r>
      <w:r>
        <w:softHyphen/>
        <w:t xml:space="preserve">став работ, измеритель, затраты труда рабочих-строителей. Можно пользоваться как казахстанскими </w:t>
      </w:r>
      <w:r>
        <w:lastRenderedPageBreak/>
        <w:t>нормативными источниками, так и российскими. Кроме соответствующей таблицы необходимо ознакомиться с технической частью сборников.</w:t>
      </w:r>
      <w:r w:rsidRPr="005621CD">
        <w:t xml:space="preserve"> </w:t>
      </w:r>
      <w:r>
        <w:t>Нормативная трудоемкость строительного процесса определяется по выражению:</w:t>
      </w:r>
    </w:p>
    <w:p w:rsidR="00766DAE" w:rsidRDefault="00766DAE" w:rsidP="00766DAE">
      <w:pPr>
        <w:shd w:val="clear" w:color="auto" w:fill="FFFFFF"/>
        <w:spacing w:after="0" w:line="240" w:lineRule="auto"/>
        <w:ind w:right="14" w:firstLine="709"/>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8C2678" w:rsidRPr="008C2678" w:rsidTr="003905CB">
        <w:trPr>
          <w:trHeight w:val="659"/>
        </w:trPr>
        <w:tc>
          <w:tcPr>
            <w:tcW w:w="9300" w:type="dxa"/>
            <w:vAlign w:val="center"/>
          </w:tcPr>
          <w:p w:rsidR="008C2678" w:rsidRPr="00BA59DE" w:rsidRDefault="00BA59DE" w:rsidP="008C2678">
            <w:pPr>
              <w:shd w:val="clear" w:color="auto" w:fill="FFFFFF"/>
              <w:spacing w:after="0"/>
              <w:jc w:val="center"/>
            </w:pPr>
            <m:oMath>
              <m:r>
                <m:rPr>
                  <m:sty m:val="p"/>
                </m:rPr>
                <w:rPr>
                  <w:rFonts w:ascii="Cambria Math" w:hAnsi="Cambria Math"/>
                </w:rPr>
                <m:t xml:space="preserve">Т= </m:t>
              </m:r>
              <m:f>
                <m:fPr>
                  <m:ctrlPr>
                    <w:rPr>
                      <w:rFonts w:ascii="Cambria Math" w:hAnsi="Cambria Math"/>
                    </w:rPr>
                  </m:ctrlPr>
                </m:fPr>
                <m:num>
                  <m:sSub>
                    <m:sSubPr>
                      <m:ctrlPr>
                        <w:rPr>
                          <w:rFonts w:ascii="Cambria Math" w:hAnsi="Cambria Math"/>
                        </w:rPr>
                      </m:ctrlPr>
                    </m:sSubPr>
                    <m:e>
                      <m:r>
                        <m:rPr>
                          <m:sty m:val="p"/>
                        </m:rPr>
                        <w:rPr>
                          <w:rFonts w:ascii="Cambria Math" w:hAnsi="Cambria Math"/>
                        </w:rPr>
                        <m:t>Н</m:t>
                      </m:r>
                    </m:e>
                    <m:sub>
                      <m:r>
                        <m:rPr>
                          <m:sty m:val="p"/>
                        </m:rPr>
                        <w:rPr>
                          <w:rFonts w:ascii="Cambria Math" w:hAnsi="Cambria Math"/>
                        </w:rPr>
                        <m:t>вр</m:t>
                      </m:r>
                    </m:sub>
                  </m:sSub>
                  <m:sSub>
                    <m:sSubPr>
                      <m:ctrlPr>
                        <w:rPr>
                          <w:rFonts w:ascii="Cambria Math" w:hAnsi="Cambria Math"/>
                        </w:rPr>
                      </m:ctrlPr>
                    </m:sSubPr>
                    <m:e>
                      <m:r>
                        <m:rPr>
                          <m:sty m:val="p"/>
                        </m:rPr>
                        <w:rPr>
                          <w:rFonts w:ascii="Cambria Math" w:hAnsi="Cambria Math"/>
                          <w:sz w:val="24"/>
                          <w:szCs w:val="24"/>
                          <w:lang w:eastAsia="ko-KR"/>
                        </w:rPr>
                        <m:t>×</m:t>
                      </m:r>
                      <m:r>
                        <m:rPr>
                          <m:sty m:val="p"/>
                        </m:rPr>
                        <w:rPr>
                          <w:rFonts w:ascii="Cambria Math" w:hAnsi="Cambria Math"/>
                        </w:rPr>
                        <m:t>К</m:t>
                      </m:r>
                    </m:e>
                    <m:sub>
                      <m:r>
                        <m:rPr>
                          <m:sty m:val="p"/>
                        </m:rPr>
                        <w:rPr>
                          <w:rFonts w:ascii="Cambria Math" w:hAnsi="Cambria Math"/>
                        </w:rPr>
                        <m:t>уср</m:t>
                      </m:r>
                    </m:sub>
                  </m:sSub>
                  <m:r>
                    <m:rPr>
                      <m:sty m:val="p"/>
                    </m:rPr>
                    <w:rPr>
                      <w:rFonts w:ascii="Cambria Math" w:hAnsi="Cambria Math"/>
                      <w:sz w:val="24"/>
                      <w:szCs w:val="24"/>
                      <w:lang w:eastAsia="ko-KR"/>
                    </w:rPr>
                    <m:t>×</m:t>
                  </m:r>
                  <m:sSub>
                    <m:sSubPr>
                      <m:ctrlPr>
                        <w:rPr>
                          <w:rFonts w:ascii="Cambria Math" w:hAnsi="Cambria Math"/>
                        </w:rPr>
                      </m:ctrlPr>
                    </m:sSubPr>
                    <m:e>
                      <m:r>
                        <m:rPr>
                          <m:sty m:val="p"/>
                        </m:rPr>
                        <w:rPr>
                          <w:rFonts w:ascii="Cambria Math" w:hAnsi="Cambria Math"/>
                        </w:rPr>
                        <m:t>К</m:t>
                      </m:r>
                    </m:e>
                    <m:sub>
                      <m:r>
                        <m:rPr>
                          <m:sty m:val="p"/>
                        </m:rPr>
                        <w:rPr>
                          <w:rFonts w:ascii="Cambria Math" w:hAnsi="Cambria Math"/>
                        </w:rPr>
                        <m:t>попр</m:t>
                      </m:r>
                    </m:sub>
                  </m:sSub>
                  <m:r>
                    <m:rPr>
                      <m:sty m:val="p"/>
                    </m:rPr>
                    <w:rPr>
                      <w:rFonts w:ascii="Cambria Math" w:hAnsi="Cambria Math"/>
                      <w:sz w:val="24"/>
                      <w:szCs w:val="24"/>
                      <w:lang w:eastAsia="ko-KR"/>
                    </w:rPr>
                    <m:t>×</m:t>
                  </m:r>
                  <m:r>
                    <m:rPr>
                      <m:sty m:val="p"/>
                    </m:rPr>
                    <w:rPr>
                      <w:rFonts w:ascii="Cambria Math" w:hAnsi="Cambria Math"/>
                      <w:lang w:val="en-US"/>
                    </w:rPr>
                    <m:t>V</m:t>
                  </m:r>
                </m:num>
                <m:den>
                  <m:r>
                    <m:rPr>
                      <m:sty m:val="p"/>
                    </m:rPr>
                    <w:rPr>
                      <w:rFonts w:ascii="Cambria Math" w:hAnsi="Cambria Math"/>
                    </w:rPr>
                    <m:t>С</m:t>
                  </m:r>
                </m:den>
              </m:f>
            </m:oMath>
            <w:r w:rsidR="008C2678" w:rsidRPr="00BA59DE">
              <w:t>,</w:t>
            </w:r>
          </w:p>
        </w:tc>
        <w:tc>
          <w:tcPr>
            <w:tcW w:w="554" w:type="dxa"/>
            <w:vAlign w:val="center"/>
          </w:tcPr>
          <w:p w:rsidR="008C2678" w:rsidRPr="008C2678" w:rsidRDefault="008C2678" w:rsidP="008C2678">
            <w:pPr>
              <w:shd w:val="clear" w:color="auto" w:fill="FFFFFF"/>
              <w:spacing w:after="0"/>
              <w:jc w:val="center"/>
            </w:pPr>
            <w:r w:rsidRPr="008C2678">
              <w:t>(1.8)</w:t>
            </w:r>
          </w:p>
        </w:tc>
      </w:tr>
    </w:tbl>
    <w:p w:rsidR="00766DAE" w:rsidRDefault="00766DAE" w:rsidP="00766DAE">
      <w:pPr>
        <w:pStyle w:val="16"/>
        <w:shd w:val="clear" w:color="auto" w:fill="auto"/>
        <w:spacing w:before="0" w:line="240" w:lineRule="auto"/>
        <w:ind w:left="40"/>
        <w:contextualSpacing/>
        <w:rPr>
          <w:rFonts w:eastAsia="Calibri"/>
          <w:color w:val="auto"/>
          <w:sz w:val="28"/>
          <w:lang w:eastAsia="en-US"/>
        </w:rPr>
      </w:pPr>
    </w:p>
    <w:p w:rsidR="00766DAE" w:rsidRPr="0008191E" w:rsidRDefault="008C2678" w:rsidP="00766DAE">
      <w:pPr>
        <w:pStyle w:val="16"/>
        <w:shd w:val="clear" w:color="auto" w:fill="auto"/>
        <w:spacing w:before="0" w:line="240" w:lineRule="auto"/>
        <w:ind w:left="40"/>
        <w:contextualSpacing/>
        <w:rPr>
          <w:sz w:val="28"/>
          <w:szCs w:val="28"/>
        </w:rPr>
      </w:pPr>
      <w:r>
        <w:rPr>
          <w:sz w:val="28"/>
          <w:szCs w:val="28"/>
        </w:rPr>
        <w:t>г</w:t>
      </w:r>
      <w:r w:rsidR="00766DAE" w:rsidRPr="0008191E">
        <w:rPr>
          <w:sz w:val="28"/>
          <w:szCs w:val="28"/>
        </w:rPr>
        <w:t>де</w:t>
      </w:r>
      <w:r>
        <w:rPr>
          <w:sz w:val="28"/>
          <w:szCs w:val="28"/>
        </w:rPr>
        <w:t>:</w:t>
      </w:r>
      <w:r w:rsidR="00766DAE" w:rsidRPr="0008191E">
        <w:rPr>
          <w:sz w:val="28"/>
          <w:szCs w:val="28"/>
        </w:rPr>
        <w:t xml:space="preserve"> Т </w:t>
      </w:r>
      <w:r w:rsidR="00766DAE">
        <w:rPr>
          <w:szCs w:val="28"/>
        </w:rPr>
        <w:t>–</w:t>
      </w:r>
      <w:r w:rsidR="00766DAE" w:rsidRPr="0008191E">
        <w:rPr>
          <w:sz w:val="28"/>
          <w:szCs w:val="28"/>
        </w:rPr>
        <w:t xml:space="preserve"> трудоемкость процесса, чел.</w:t>
      </w:r>
      <w:r w:rsidR="00766DAE">
        <w:rPr>
          <w:sz w:val="24"/>
          <w:szCs w:val="24"/>
          <w:lang w:eastAsia="ko-KR"/>
        </w:rPr>
        <w:t>×</w:t>
      </w:r>
      <w:r w:rsidR="00766DAE" w:rsidRPr="0008191E">
        <w:rPr>
          <w:sz w:val="28"/>
          <w:szCs w:val="28"/>
        </w:rPr>
        <w:t>см; Н</w:t>
      </w:r>
      <w:r w:rsidR="00766DAE" w:rsidRPr="008C2678">
        <w:rPr>
          <w:sz w:val="28"/>
          <w:szCs w:val="28"/>
          <w:vertAlign w:val="subscript"/>
        </w:rPr>
        <w:t>вр</w:t>
      </w:r>
      <w:r w:rsidR="00766DAE" w:rsidRPr="0008191E">
        <w:rPr>
          <w:sz w:val="28"/>
          <w:szCs w:val="28"/>
        </w:rPr>
        <w:t xml:space="preserve"> </w:t>
      </w:r>
      <w:r w:rsidR="00766DAE">
        <w:rPr>
          <w:szCs w:val="28"/>
        </w:rPr>
        <w:t>–</w:t>
      </w:r>
      <w:r w:rsidR="00766DAE" w:rsidRPr="0008191E">
        <w:rPr>
          <w:sz w:val="28"/>
          <w:szCs w:val="28"/>
        </w:rPr>
        <w:t xml:space="preserve"> норма времени на единицу продук</w:t>
      </w:r>
      <w:r w:rsidR="00766DAE" w:rsidRPr="0008191E">
        <w:rPr>
          <w:sz w:val="28"/>
          <w:szCs w:val="28"/>
        </w:rPr>
        <w:softHyphen/>
        <w:t>ции (затраты труда рабочих-строителей), чел.</w:t>
      </w:r>
      <w:r w:rsidR="00766DAE">
        <w:rPr>
          <w:sz w:val="24"/>
          <w:szCs w:val="24"/>
          <w:lang w:eastAsia="ko-KR"/>
        </w:rPr>
        <w:t>×</w:t>
      </w:r>
      <w:r w:rsidR="00766DAE" w:rsidRPr="0008191E">
        <w:rPr>
          <w:sz w:val="28"/>
          <w:szCs w:val="28"/>
        </w:rPr>
        <w:t>ч; к</w:t>
      </w:r>
      <w:r w:rsidR="00766DAE" w:rsidRPr="0008191E">
        <w:rPr>
          <w:sz w:val="28"/>
          <w:szCs w:val="28"/>
          <w:vertAlign w:val="subscript"/>
        </w:rPr>
        <w:t>уср</w:t>
      </w:r>
      <w:r w:rsidR="00766DAE" w:rsidRPr="0008191E">
        <w:rPr>
          <w:sz w:val="28"/>
          <w:szCs w:val="28"/>
        </w:rPr>
        <w:t xml:space="preserve"> </w:t>
      </w:r>
      <w:r w:rsidR="00766DAE">
        <w:rPr>
          <w:szCs w:val="28"/>
        </w:rPr>
        <w:t>–</w:t>
      </w:r>
      <w:r w:rsidR="00766DAE" w:rsidRPr="0008191E">
        <w:rPr>
          <w:sz w:val="28"/>
          <w:szCs w:val="28"/>
        </w:rPr>
        <w:t xml:space="preserve"> коэффициент, отражает уве</w:t>
      </w:r>
      <w:r w:rsidR="00766DAE" w:rsidRPr="0008191E">
        <w:rPr>
          <w:sz w:val="28"/>
          <w:szCs w:val="28"/>
        </w:rPr>
        <w:softHyphen/>
        <w:t>личение трудоемкости в зимний период; к</w:t>
      </w:r>
      <w:r w:rsidR="00766DAE" w:rsidRPr="0008191E">
        <w:rPr>
          <w:sz w:val="28"/>
          <w:szCs w:val="28"/>
          <w:vertAlign w:val="subscript"/>
        </w:rPr>
        <w:t>попр</w:t>
      </w:r>
      <w:r w:rsidR="00766DAE" w:rsidRPr="0008191E">
        <w:rPr>
          <w:sz w:val="28"/>
          <w:szCs w:val="28"/>
        </w:rPr>
        <w:t xml:space="preserve"> </w:t>
      </w:r>
      <w:r w:rsidR="00766DAE">
        <w:rPr>
          <w:szCs w:val="28"/>
        </w:rPr>
        <w:t>–</w:t>
      </w:r>
      <w:r w:rsidR="00766DAE" w:rsidRPr="0008191E">
        <w:rPr>
          <w:sz w:val="28"/>
          <w:szCs w:val="28"/>
        </w:rPr>
        <w:t xml:space="preserve"> коэффициент или коэффициенты, учитывающие условия производства работ, отличные от первоначально установ</w:t>
      </w:r>
      <w:r w:rsidR="00766DAE" w:rsidRPr="0008191E">
        <w:rPr>
          <w:sz w:val="28"/>
          <w:szCs w:val="28"/>
        </w:rPr>
        <w:softHyphen/>
        <w:t xml:space="preserve">ленных (например, на высоте); V </w:t>
      </w:r>
      <w:r w:rsidR="00766DAE">
        <w:rPr>
          <w:szCs w:val="28"/>
        </w:rPr>
        <w:t>–</w:t>
      </w:r>
      <w:r w:rsidR="00766DAE" w:rsidRPr="0008191E">
        <w:rPr>
          <w:sz w:val="28"/>
          <w:szCs w:val="28"/>
        </w:rPr>
        <w:t xml:space="preserve"> объем работы; с </w:t>
      </w:r>
      <w:r w:rsidR="00766DAE">
        <w:rPr>
          <w:szCs w:val="28"/>
        </w:rPr>
        <w:t>–</w:t>
      </w:r>
      <w:r w:rsidR="00766DAE" w:rsidRPr="0008191E">
        <w:rPr>
          <w:sz w:val="28"/>
          <w:szCs w:val="28"/>
        </w:rPr>
        <w:t xml:space="preserve"> продолжительность смены, обычно принимается равной 8 часам.</w:t>
      </w:r>
    </w:p>
    <w:p w:rsidR="00766DAE" w:rsidRDefault="00766DAE" w:rsidP="00766DAE">
      <w:pPr>
        <w:pStyle w:val="16"/>
        <w:shd w:val="clear" w:color="auto" w:fill="auto"/>
        <w:spacing w:before="0" w:line="240" w:lineRule="auto"/>
        <w:ind w:left="20" w:right="60" w:firstLine="689"/>
        <w:contextualSpacing/>
        <w:rPr>
          <w:sz w:val="28"/>
          <w:szCs w:val="28"/>
        </w:rPr>
      </w:pPr>
      <w:r w:rsidRPr="0008191E">
        <w:rPr>
          <w:sz w:val="28"/>
          <w:szCs w:val="28"/>
        </w:rPr>
        <w:t>Нормативная продолжительность выполнения строительного процесса (в сменах, днях) определяется по формуле</w:t>
      </w:r>
      <w:r>
        <w:rPr>
          <w:sz w:val="28"/>
          <w:szCs w:val="28"/>
        </w:rPr>
        <w:t>:</w:t>
      </w:r>
    </w:p>
    <w:p w:rsidR="00766DAE" w:rsidRDefault="00766DAE" w:rsidP="00766DAE">
      <w:pPr>
        <w:pStyle w:val="16"/>
        <w:shd w:val="clear" w:color="auto" w:fill="auto"/>
        <w:spacing w:before="0" w:line="240" w:lineRule="auto"/>
        <w:ind w:left="20" w:right="60" w:firstLine="689"/>
        <w:contextualSpacing/>
        <w:rPr>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8C2678" w:rsidRPr="008C2678" w:rsidTr="008C2678">
        <w:tc>
          <w:tcPr>
            <w:tcW w:w="9465" w:type="dxa"/>
            <w:vAlign w:val="center"/>
          </w:tcPr>
          <w:p w:rsidR="008C2678" w:rsidRPr="00BA59DE" w:rsidRDefault="00BA59DE" w:rsidP="008C2678">
            <w:pPr>
              <w:pStyle w:val="16"/>
              <w:shd w:val="clear" w:color="auto" w:fill="auto"/>
              <w:spacing w:before="0" w:line="240" w:lineRule="auto"/>
              <w:contextualSpacing/>
              <w:jc w:val="center"/>
              <w:rPr>
                <w:sz w:val="28"/>
                <w:szCs w:val="28"/>
              </w:rPr>
            </w:pPr>
            <m:oMath>
              <m:r>
                <m:rPr>
                  <m:sty m:val="p"/>
                </m:rPr>
                <w:rPr>
                  <w:rFonts w:ascii="Cambria Math" w:hAnsi="Cambria Math"/>
                  <w:sz w:val="28"/>
                  <w:szCs w:val="28"/>
                </w:rPr>
                <m:t xml:space="preserve">П= </m:t>
              </m:r>
              <m:f>
                <m:fPr>
                  <m:ctrlPr>
                    <w:rPr>
                      <w:rFonts w:ascii="Cambria Math" w:hAnsi="Cambria Math"/>
                      <w:sz w:val="28"/>
                      <w:szCs w:val="28"/>
                    </w:rPr>
                  </m:ctrlPr>
                </m:fPr>
                <m:num>
                  <m:r>
                    <m:rPr>
                      <m:sty m:val="p"/>
                    </m:rPr>
                    <w:rPr>
                      <w:rFonts w:ascii="Cambria Math" w:hAnsi="Cambria Math"/>
                      <w:sz w:val="28"/>
                      <w:szCs w:val="28"/>
                    </w:rPr>
                    <m:t>Т</m:t>
                  </m:r>
                </m:num>
                <m:den>
                  <m:r>
                    <m:rPr>
                      <m:sty m:val="p"/>
                    </m:rPr>
                    <w:rPr>
                      <w:rFonts w:ascii="Cambria Math" w:hAnsi="Cambria Math"/>
                      <w:sz w:val="28"/>
                      <w:szCs w:val="28"/>
                      <w:lang w:val="en-US"/>
                    </w:rPr>
                    <m:t>m</m:t>
                  </m:r>
                  <m:r>
                    <m:rPr>
                      <m:sty m:val="p"/>
                    </m:rPr>
                    <w:rPr>
                      <w:rFonts w:ascii="Cambria Math" w:hAnsi="Cambria Math"/>
                      <w:sz w:val="28"/>
                      <w:szCs w:val="28"/>
                    </w:rPr>
                    <m:t xml:space="preserve"> </m:t>
                  </m:r>
                  <m:r>
                    <m:rPr>
                      <m:sty m:val="p"/>
                    </m:rPr>
                    <w:rPr>
                      <w:rFonts w:ascii="Cambria Math" w:hAnsi="Cambria Math"/>
                      <w:sz w:val="24"/>
                      <w:szCs w:val="24"/>
                      <w:lang w:eastAsia="ko-KR"/>
                    </w:rPr>
                    <m:t>×</m:t>
                  </m:r>
                  <m:r>
                    <m:rPr>
                      <m:sty m:val="p"/>
                    </m:rPr>
                    <w:rPr>
                      <w:rFonts w:ascii="Cambria Math" w:hAnsi="Cambria Math"/>
                      <w:sz w:val="28"/>
                      <w:szCs w:val="28"/>
                      <w:lang w:val="en-US"/>
                    </w:rPr>
                    <m:t>n</m:t>
                  </m:r>
                </m:den>
              </m:f>
            </m:oMath>
            <w:r w:rsidR="008C2678" w:rsidRPr="00BA59DE">
              <w:rPr>
                <w:sz w:val="28"/>
                <w:szCs w:val="28"/>
              </w:rPr>
              <w:t>,</w:t>
            </w:r>
          </w:p>
        </w:tc>
        <w:tc>
          <w:tcPr>
            <w:tcW w:w="389" w:type="dxa"/>
            <w:vAlign w:val="center"/>
          </w:tcPr>
          <w:p w:rsidR="008C2678" w:rsidRPr="008C2678" w:rsidRDefault="008C2678" w:rsidP="008C2678">
            <w:pPr>
              <w:pStyle w:val="16"/>
              <w:shd w:val="clear" w:color="auto" w:fill="auto"/>
              <w:spacing w:before="0" w:line="240" w:lineRule="auto"/>
              <w:contextualSpacing/>
              <w:jc w:val="center"/>
              <w:rPr>
                <w:sz w:val="28"/>
                <w:szCs w:val="28"/>
              </w:rPr>
            </w:pPr>
            <w:r w:rsidRPr="008C2678">
              <w:rPr>
                <w:sz w:val="28"/>
                <w:szCs w:val="28"/>
              </w:rPr>
              <w:t>(1.9)</w:t>
            </w:r>
          </w:p>
        </w:tc>
      </w:tr>
    </w:tbl>
    <w:p w:rsidR="00766DAE" w:rsidRDefault="00766DAE" w:rsidP="00766DAE">
      <w:pPr>
        <w:pStyle w:val="16"/>
        <w:shd w:val="clear" w:color="auto" w:fill="auto"/>
        <w:spacing w:before="0" w:line="240" w:lineRule="auto"/>
        <w:ind w:left="20" w:right="60" w:firstLine="689"/>
        <w:contextualSpacing/>
        <w:rPr>
          <w:sz w:val="28"/>
          <w:szCs w:val="28"/>
        </w:rPr>
      </w:pPr>
    </w:p>
    <w:p w:rsidR="00766DAE" w:rsidRPr="0008191E" w:rsidRDefault="008C2678" w:rsidP="00766DAE">
      <w:pPr>
        <w:pStyle w:val="16"/>
        <w:shd w:val="clear" w:color="auto" w:fill="auto"/>
        <w:spacing w:before="64" w:line="298" w:lineRule="exact"/>
        <w:ind w:left="20" w:right="60"/>
        <w:rPr>
          <w:sz w:val="28"/>
          <w:szCs w:val="28"/>
        </w:rPr>
      </w:pPr>
      <w:r>
        <w:rPr>
          <w:sz w:val="28"/>
          <w:szCs w:val="28"/>
        </w:rPr>
        <w:t>г</w:t>
      </w:r>
      <w:r w:rsidR="00766DAE" w:rsidRPr="0008191E">
        <w:rPr>
          <w:sz w:val="28"/>
          <w:szCs w:val="28"/>
        </w:rPr>
        <w:t>де</w:t>
      </w:r>
      <w:r>
        <w:rPr>
          <w:sz w:val="28"/>
          <w:szCs w:val="28"/>
        </w:rPr>
        <w:t>:</w:t>
      </w:r>
      <w:r w:rsidR="00766DAE" w:rsidRPr="0008191E">
        <w:rPr>
          <w:sz w:val="28"/>
          <w:szCs w:val="28"/>
        </w:rPr>
        <w:t xml:space="preserve"> П </w:t>
      </w:r>
      <w:r w:rsidR="00766DAE">
        <w:rPr>
          <w:szCs w:val="28"/>
        </w:rPr>
        <w:t>–</w:t>
      </w:r>
      <w:r w:rsidR="00766DAE" w:rsidRPr="0008191E">
        <w:rPr>
          <w:sz w:val="28"/>
          <w:szCs w:val="28"/>
        </w:rPr>
        <w:t xml:space="preserve"> продолжительность процесса, см; </w:t>
      </w:r>
      <w:r w:rsidR="00766DAE" w:rsidRPr="0008191E">
        <w:rPr>
          <w:sz w:val="28"/>
          <w:szCs w:val="28"/>
          <w:lang w:val="en-US"/>
        </w:rPr>
        <w:t>m</w:t>
      </w:r>
      <w:r w:rsidR="00766DAE" w:rsidRPr="0008191E">
        <w:rPr>
          <w:sz w:val="28"/>
          <w:szCs w:val="28"/>
        </w:rPr>
        <w:t xml:space="preserve"> </w:t>
      </w:r>
      <w:r w:rsidR="00766DAE">
        <w:rPr>
          <w:szCs w:val="28"/>
        </w:rPr>
        <w:t>–</w:t>
      </w:r>
      <w:r w:rsidR="00766DAE" w:rsidRPr="0008191E">
        <w:rPr>
          <w:sz w:val="28"/>
          <w:szCs w:val="28"/>
        </w:rPr>
        <w:t xml:space="preserve"> кол</w:t>
      </w:r>
      <w:r w:rsidR="00766DAE">
        <w:rPr>
          <w:sz w:val="28"/>
          <w:szCs w:val="28"/>
        </w:rPr>
        <w:t xml:space="preserve">ичество рабочих в звене, чел.; </w:t>
      </w:r>
      <w:r w:rsidR="00766DAE">
        <w:rPr>
          <w:sz w:val="28"/>
          <w:szCs w:val="28"/>
          <w:lang w:val="en-US"/>
        </w:rPr>
        <w:t>n</w:t>
      </w:r>
      <w:r w:rsidR="00766DAE" w:rsidRPr="0008191E">
        <w:rPr>
          <w:sz w:val="28"/>
          <w:szCs w:val="28"/>
        </w:rPr>
        <w:t xml:space="preserve"> </w:t>
      </w:r>
      <w:r w:rsidR="00766DAE">
        <w:rPr>
          <w:szCs w:val="28"/>
        </w:rPr>
        <w:t>–</w:t>
      </w:r>
      <w:r w:rsidR="00766DAE" w:rsidRPr="0008191E">
        <w:rPr>
          <w:sz w:val="28"/>
          <w:szCs w:val="28"/>
        </w:rPr>
        <w:t xml:space="preserve"> число смен работы в день.</w:t>
      </w:r>
    </w:p>
    <w:p w:rsidR="00766DAE" w:rsidRDefault="00766DAE" w:rsidP="00766DAE">
      <w:pPr>
        <w:pStyle w:val="16"/>
        <w:shd w:val="clear" w:color="auto" w:fill="auto"/>
        <w:spacing w:before="0" w:line="240" w:lineRule="auto"/>
        <w:ind w:left="20" w:right="60" w:firstLine="689"/>
        <w:contextualSpacing/>
        <w:rPr>
          <w:sz w:val="28"/>
          <w:szCs w:val="28"/>
        </w:rPr>
      </w:pPr>
      <w:r w:rsidRPr="0008191E">
        <w:rPr>
          <w:sz w:val="28"/>
          <w:szCs w:val="28"/>
        </w:rPr>
        <w:t>Нормативная продолжительность представляет собой, как правило, число с дробной частью. Для получения проектируемой продолжительности следует значе</w:t>
      </w:r>
      <w:r w:rsidRPr="0008191E">
        <w:rPr>
          <w:sz w:val="28"/>
          <w:szCs w:val="28"/>
        </w:rPr>
        <w:softHyphen/>
        <w:t>ние нормативной продолжительности округлить в меньшую сторону до целого чис</w:t>
      </w:r>
      <w:r w:rsidRPr="0008191E">
        <w:rPr>
          <w:sz w:val="28"/>
          <w:szCs w:val="28"/>
        </w:rPr>
        <w:softHyphen/>
        <w:t>ла. Правильность округления в меньшую сторону проверяется определением коэф</w:t>
      </w:r>
      <w:r w:rsidRPr="0008191E">
        <w:rPr>
          <w:sz w:val="28"/>
          <w:szCs w:val="28"/>
        </w:rPr>
        <w:softHyphen/>
        <w:t>фициента перевыполнения нормативной продолжительности, который может изме</w:t>
      </w:r>
      <w:r w:rsidRPr="0008191E">
        <w:rPr>
          <w:sz w:val="28"/>
          <w:szCs w:val="28"/>
        </w:rPr>
        <w:softHyphen/>
        <w:t>няться в пределах от 1,0 до 1,2. Определяется названный коэффициент делением нормативной продолжительности на проектируемую</w:t>
      </w:r>
      <w:r>
        <w:rPr>
          <w:sz w:val="28"/>
          <w:szCs w:val="28"/>
        </w:rPr>
        <w:t xml:space="preserve"> по формуле</w:t>
      </w:r>
      <w:r w:rsidRPr="0008191E">
        <w:rPr>
          <w:sz w:val="28"/>
          <w:szCs w:val="28"/>
        </w:rPr>
        <w:t>:</w:t>
      </w:r>
      <w:r>
        <w:rPr>
          <w:sz w:val="28"/>
          <w:szCs w:val="28"/>
        </w:rPr>
        <w:t xml:space="preserve">  </w:t>
      </w:r>
    </w:p>
    <w:p w:rsidR="00766DAE" w:rsidRDefault="00766DAE" w:rsidP="00766DAE">
      <w:pPr>
        <w:pStyle w:val="16"/>
        <w:shd w:val="clear" w:color="auto" w:fill="auto"/>
        <w:spacing w:before="0" w:line="240" w:lineRule="auto"/>
        <w:ind w:left="20" w:right="60" w:firstLine="689"/>
        <w:contextualSpacing/>
        <w:rPr>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8C2678" w:rsidRPr="008C2678" w:rsidTr="008C2678">
        <w:tc>
          <w:tcPr>
            <w:tcW w:w="9420" w:type="dxa"/>
            <w:vAlign w:val="center"/>
          </w:tcPr>
          <w:p w:rsidR="008C2678" w:rsidRPr="00BA59DE" w:rsidRDefault="000D1A1B" w:rsidP="005C3D73">
            <w:pPr>
              <w:pStyle w:val="16"/>
              <w:shd w:val="clear" w:color="auto" w:fill="auto"/>
              <w:spacing w:before="0" w:line="240" w:lineRule="auto"/>
              <w:contextualSpacing/>
              <w:jc w:val="center"/>
              <w:rPr>
                <w:sz w:val="28"/>
                <w:szCs w:val="28"/>
              </w:rPr>
            </w:pPr>
            <m:oMath>
              <m:sSub>
                <m:sSubPr>
                  <m:ctrlPr>
                    <w:rPr>
                      <w:rFonts w:ascii="Cambria Math" w:hAnsi="Cambria Math"/>
                      <w:sz w:val="28"/>
                      <w:szCs w:val="28"/>
                    </w:rPr>
                  </m:ctrlPr>
                </m:sSubPr>
                <m:e>
                  <m:r>
                    <m:rPr>
                      <m:sty m:val="p"/>
                    </m:rPr>
                    <w:rPr>
                      <w:rFonts w:ascii="Cambria Math" w:hAnsi="Cambria Math"/>
                      <w:sz w:val="28"/>
                      <w:szCs w:val="28"/>
                    </w:rPr>
                    <m:t>К</m:t>
                  </m:r>
                </m:e>
                <m:sub>
                  <m:r>
                    <m:rPr>
                      <m:sty m:val="p"/>
                    </m:rPr>
                    <w:rPr>
                      <w:rFonts w:ascii="Cambria Math" w:hAnsi="Cambria Math"/>
                      <w:sz w:val="28"/>
                      <w:szCs w:val="28"/>
                    </w:rPr>
                    <m:t>пер</m:t>
                  </m:r>
                </m:sub>
              </m:sSub>
              <m:r>
                <m:rPr>
                  <m:sty m:val="p"/>
                </m:rPr>
                <w:rPr>
                  <w:rFonts w:ascii="Cambria Math" w:hAnsi="Cambria Math"/>
                  <w:sz w:val="28"/>
                  <w:szCs w:val="28"/>
                </w:rPr>
                <m:t xml:space="preserve">= </m:t>
              </m:r>
              <m:f>
                <m:fPr>
                  <m:ctrlPr>
                    <w:rPr>
                      <w:rFonts w:ascii="Cambria Math" w:hAnsi="Cambria Math"/>
                      <w:sz w:val="28"/>
                      <w:szCs w:val="28"/>
                    </w:rPr>
                  </m:ctrlPr>
                </m:fPr>
                <m:num>
                  <m:sSub>
                    <m:sSubPr>
                      <m:ctrlPr>
                        <w:rPr>
                          <w:rFonts w:ascii="Cambria Math" w:hAnsi="Cambria Math"/>
                          <w:sz w:val="28"/>
                          <w:szCs w:val="28"/>
                        </w:rPr>
                      </m:ctrlPr>
                    </m:sSubPr>
                    <m:e>
                      <m:r>
                        <m:rPr>
                          <m:sty m:val="p"/>
                        </m:rPr>
                        <w:rPr>
                          <w:rFonts w:ascii="Cambria Math" w:hAnsi="Cambria Math"/>
                          <w:sz w:val="28"/>
                          <w:szCs w:val="28"/>
                        </w:rPr>
                        <m:t>П</m:t>
                      </m:r>
                    </m:e>
                    <m:sub>
                      <m:r>
                        <m:rPr>
                          <m:sty m:val="p"/>
                        </m:rPr>
                        <w:rPr>
                          <w:rFonts w:ascii="Cambria Math" w:hAnsi="Cambria Math"/>
                          <w:sz w:val="28"/>
                          <w:szCs w:val="28"/>
                        </w:rPr>
                        <m:t>норм</m:t>
                      </m:r>
                    </m:sub>
                  </m:sSub>
                </m:num>
                <m:den>
                  <m:sSub>
                    <m:sSubPr>
                      <m:ctrlPr>
                        <w:rPr>
                          <w:rFonts w:ascii="Cambria Math" w:hAnsi="Cambria Math"/>
                          <w:sz w:val="28"/>
                          <w:szCs w:val="28"/>
                        </w:rPr>
                      </m:ctrlPr>
                    </m:sSubPr>
                    <m:e>
                      <m:r>
                        <m:rPr>
                          <m:sty m:val="p"/>
                        </m:rPr>
                        <w:rPr>
                          <w:rFonts w:ascii="Cambria Math" w:hAnsi="Cambria Math"/>
                          <w:sz w:val="28"/>
                          <w:szCs w:val="28"/>
                        </w:rPr>
                        <m:t>П</m:t>
                      </m:r>
                    </m:e>
                    <m:sub>
                      <m:r>
                        <m:rPr>
                          <m:sty m:val="p"/>
                        </m:rPr>
                        <w:rPr>
                          <w:rFonts w:ascii="Cambria Math" w:hAnsi="Cambria Math"/>
                          <w:sz w:val="28"/>
                          <w:szCs w:val="28"/>
                        </w:rPr>
                        <m:t>проект</m:t>
                      </m:r>
                    </m:sub>
                  </m:sSub>
                </m:den>
              </m:f>
            </m:oMath>
            <w:r w:rsidR="005C3D73">
              <w:rPr>
                <w:sz w:val="28"/>
                <w:szCs w:val="28"/>
              </w:rPr>
              <w:t xml:space="preserve"> </w:t>
            </w:r>
          </w:p>
        </w:tc>
        <w:tc>
          <w:tcPr>
            <w:tcW w:w="434" w:type="dxa"/>
            <w:vAlign w:val="center"/>
          </w:tcPr>
          <w:p w:rsidR="008C2678" w:rsidRPr="008C2678" w:rsidRDefault="008C2678" w:rsidP="008C2678">
            <w:pPr>
              <w:pStyle w:val="16"/>
              <w:shd w:val="clear" w:color="auto" w:fill="auto"/>
              <w:spacing w:before="0" w:line="240" w:lineRule="auto"/>
              <w:contextualSpacing/>
              <w:jc w:val="center"/>
              <w:rPr>
                <w:sz w:val="28"/>
                <w:szCs w:val="28"/>
              </w:rPr>
            </w:pPr>
            <w:r w:rsidRPr="008C2678">
              <w:rPr>
                <w:sz w:val="28"/>
                <w:szCs w:val="28"/>
              </w:rPr>
              <w:t>(1.10)</w:t>
            </w:r>
          </w:p>
        </w:tc>
      </w:tr>
    </w:tbl>
    <w:p w:rsidR="00766DAE" w:rsidRDefault="00766DAE" w:rsidP="00766DAE">
      <w:pPr>
        <w:pStyle w:val="16"/>
        <w:shd w:val="clear" w:color="auto" w:fill="auto"/>
        <w:spacing w:before="0" w:line="240" w:lineRule="auto"/>
        <w:ind w:left="20" w:right="60" w:firstLine="689"/>
        <w:contextualSpacing/>
        <w:rPr>
          <w:sz w:val="28"/>
          <w:szCs w:val="28"/>
        </w:rPr>
      </w:pPr>
    </w:p>
    <w:p w:rsidR="00766DAE" w:rsidRPr="002B0234" w:rsidRDefault="00766DAE" w:rsidP="00766DAE">
      <w:pPr>
        <w:pStyle w:val="16"/>
        <w:shd w:val="clear" w:color="auto" w:fill="auto"/>
        <w:spacing w:before="0" w:line="240" w:lineRule="auto"/>
        <w:ind w:left="20" w:right="60" w:firstLine="689"/>
        <w:contextualSpacing/>
        <w:rPr>
          <w:sz w:val="28"/>
          <w:szCs w:val="28"/>
        </w:rPr>
      </w:pPr>
      <w:r w:rsidRPr="002B0234">
        <w:rPr>
          <w:sz w:val="28"/>
          <w:szCs w:val="28"/>
        </w:rPr>
        <w:t>Нормативная выработка (норма выработки) рабочего (или звена рабочих) и, со</w:t>
      </w:r>
      <w:r w:rsidRPr="002B0234">
        <w:rPr>
          <w:sz w:val="28"/>
          <w:szCs w:val="28"/>
        </w:rPr>
        <w:softHyphen/>
        <w:t>ответственно, нормативная выработка (производительность) машины или комплек</w:t>
      </w:r>
      <w:r w:rsidRPr="002B0234">
        <w:rPr>
          <w:sz w:val="28"/>
          <w:szCs w:val="28"/>
        </w:rPr>
        <w:softHyphen/>
        <w:t>та машин представляет собой количество продукции, получаемой за единицу времени при условиях, принятых для установленных норм времени (за 1 час, сме</w:t>
      </w:r>
      <w:r w:rsidRPr="002B0234">
        <w:rPr>
          <w:sz w:val="28"/>
          <w:szCs w:val="28"/>
        </w:rPr>
        <w:softHyphen/>
        <w:t xml:space="preserve">ну и </w:t>
      </w:r>
      <w:r>
        <w:rPr>
          <w:sz w:val="28"/>
          <w:szCs w:val="28"/>
        </w:rPr>
        <w:t>т.д.)</w:t>
      </w:r>
      <w:r w:rsidRPr="002B0234">
        <w:rPr>
          <w:sz w:val="28"/>
          <w:szCs w:val="28"/>
        </w:rPr>
        <w:t>.</w:t>
      </w:r>
    </w:p>
    <w:p w:rsidR="00766DAE" w:rsidRDefault="00766DAE" w:rsidP="00766DAE">
      <w:pPr>
        <w:pStyle w:val="16"/>
        <w:shd w:val="clear" w:color="auto" w:fill="auto"/>
        <w:spacing w:before="0" w:line="240" w:lineRule="auto"/>
        <w:ind w:left="20" w:right="60" w:firstLine="689"/>
        <w:contextualSpacing/>
        <w:rPr>
          <w:sz w:val="28"/>
          <w:szCs w:val="28"/>
        </w:rPr>
      </w:pPr>
      <w:r>
        <w:rPr>
          <w:sz w:val="28"/>
          <w:szCs w:val="28"/>
        </w:rPr>
        <w:t>Для определения нормативной сменной выработки звена рабочих можно воспользоваться следующим выражением:</w:t>
      </w:r>
    </w:p>
    <w:p w:rsidR="00766DAE" w:rsidRDefault="00766DAE" w:rsidP="00766DAE">
      <w:pPr>
        <w:pStyle w:val="16"/>
        <w:shd w:val="clear" w:color="auto" w:fill="auto"/>
        <w:spacing w:before="0" w:line="240" w:lineRule="auto"/>
        <w:ind w:left="20" w:right="60" w:firstLine="689"/>
        <w:contextualSpacing/>
        <w:rPr>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8C2678" w:rsidRPr="008C2678" w:rsidTr="008C2678">
        <w:tc>
          <w:tcPr>
            <w:tcW w:w="9510" w:type="dxa"/>
            <w:vAlign w:val="center"/>
          </w:tcPr>
          <w:p w:rsidR="008C2678" w:rsidRPr="00BA59DE" w:rsidRDefault="000D1A1B" w:rsidP="005C3D73">
            <w:pPr>
              <w:pStyle w:val="16"/>
              <w:shd w:val="clear" w:color="auto" w:fill="auto"/>
              <w:spacing w:before="0" w:line="240" w:lineRule="auto"/>
              <w:contextualSpacing/>
              <w:jc w:val="center"/>
              <w:rPr>
                <w:sz w:val="28"/>
                <w:szCs w:val="28"/>
              </w:rPr>
            </w:pPr>
            <m:oMath>
              <m:sSub>
                <m:sSubPr>
                  <m:ctrlPr>
                    <w:rPr>
                      <w:rFonts w:ascii="Cambria Math" w:hAnsi="Cambria Math"/>
                      <w:sz w:val="28"/>
                      <w:szCs w:val="28"/>
                    </w:rPr>
                  </m:ctrlPr>
                </m:sSubPr>
                <m:e>
                  <m:r>
                    <m:rPr>
                      <m:sty m:val="p"/>
                    </m:rPr>
                    <w:rPr>
                      <w:rFonts w:ascii="Cambria Math" w:hAnsi="Cambria Math"/>
                      <w:sz w:val="28"/>
                      <w:szCs w:val="28"/>
                    </w:rPr>
                    <m:t>В</m:t>
                  </m:r>
                </m:e>
                <m:sub>
                  <m:r>
                    <m:rPr>
                      <m:sty m:val="p"/>
                    </m:rPr>
                    <w:rPr>
                      <w:rFonts w:ascii="Cambria Math" w:hAnsi="Cambria Math"/>
                      <w:sz w:val="28"/>
                      <w:szCs w:val="28"/>
                    </w:rPr>
                    <m:t>норм</m:t>
                  </m:r>
                </m:sub>
              </m:sSub>
              <m:r>
                <m:rPr>
                  <m:sty m:val="p"/>
                </m:rPr>
                <w:rPr>
                  <w:rFonts w:ascii="Cambria Math" w:hAnsi="Cambria Math"/>
                  <w:sz w:val="28"/>
                  <w:szCs w:val="28"/>
                </w:rPr>
                <m:t xml:space="preserve">= </m:t>
              </m:r>
              <m:f>
                <m:fPr>
                  <m:ctrlPr>
                    <w:rPr>
                      <w:rFonts w:ascii="Cambria Math" w:hAnsi="Cambria Math"/>
                      <w:sz w:val="28"/>
                      <w:szCs w:val="28"/>
                    </w:rPr>
                  </m:ctrlPr>
                </m:fPr>
                <m:num>
                  <m:r>
                    <m:rPr>
                      <m:sty m:val="p"/>
                    </m:rPr>
                    <w:rPr>
                      <w:rFonts w:ascii="Cambria Math" w:hAnsi="Cambria Math"/>
                      <w:sz w:val="28"/>
                      <w:szCs w:val="28"/>
                    </w:rPr>
                    <m:t xml:space="preserve">8 </m:t>
                  </m:r>
                  <m:r>
                    <m:rPr>
                      <m:sty m:val="p"/>
                    </m:rPr>
                    <w:rPr>
                      <w:rFonts w:ascii="Cambria Math" w:hAnsi="Cambria Math"/>
                      <w:sz w:val="24"/>
                      <w:szCs w:val="24"/>
                      <w:lang w:eastAsia="ko-KR"/>
                    </w:rPr>
                    <m:t>×</m:t>
                  </m:r>
                  <m:r>
                    <m:rPr>
                      <m:sty m:val="p"/>
                    </m:rPr>
                    <w:rPr>
                      <w:rFonts w:ascii="Cambria Math" w:hAnsi="Cambria Math"/>
                      <w:sz w:val="28"/>
                      <w:szCs w:val="28"/>
                      <w:lang w:val="en-US"/>
                    </w:rPr>
                    <m:t>m</m:t>
                  </m:r>
                </m:num>
                <m:den>
                  <m:sSub>
                    <m:sSubPr>
                      <m:ctrlPr>
                        <w:rPr>
                          <w:rFonts w:ascii="Cambria Math" w:hAnsi="Cambria Math"/>
                          <w:sz w:val="28"/>
                          <w:szCs w:val="28"/>
                        </w:rPr>
                      </m:ctrlPr>
                    </m:sSubPr>
                    <m:e>
                      <m:r>
                        <m:rPr>
                          <m:sty m:val="p"/>
                        </m:rPr>
                        <w:rPr>
                          <w:rFonts w:ascii="Cambria Math" w:hAnsi="Cambria Math"/>
                          <w:sz w:val="28"/>
                          <w:szCs w:val="28"/>
                        </w:rPr>
                        <m:t>Н</m:t>
                      </m:r>
                    </m:e>
                    <m:sub>
                      <m:r>
                        <m:rPr>
                          <m:sty m:val="p"/>
                        </m:rPr>
                        <w:rPr>
                          <w:rFonts w:ascii="Cambria Math" w:hAnsi="Cambria Math"/>
                          <w:sz w:val="28"/>
                          <w:szCs w:val="28"/>
                        </w:rPr>
                        <m:t>вр</m:t>
                      </m:r>
                    </m:sub>
                  </m:sSub>
                  <m:sSub>
                    <m:sSubPr>
                      <m:ctrlPr>
                        <w:rPr>
                          <w:rFonts w:ascii="Cambria Math" w:hAnsi="Cambria Math"/>
                          <w:sz w:val="28"/>
                          <w:szCs w:val="28"/>
                        </w:rPr>
                      </m:ctrlPr>
                    </m:sSubPr>
                    <m:e>
                      <m:r>
                        <m:rPr>
                          <m:sty m:val="p"/>
                        </m:rPr>
                        <w:rPr>
                          <w:rFonts w:ascii="Cambria Math" w:hAnsi="Cambria Math"/>
                          <w:sz w:val="24"/>
                          <w:szCs w:val="24"/>
                          <w:lang w:eastAsia="ko-KR"/>
                        </w:rPr>
                        <m:t>×</m:t>
                      </m:r>
                      <m:r>
                        <m:rPr>
                          <m:sty m:val="p"/>
                        </m:rPr>
                        <w:rPr>
                          <w:rFonts w:ascii="Cambria Math" w:hAnsi="Cambria Math"/>
                          <w:sz w:val="28"/>
                          <w:szCs w:val="28"/>
                        </w:rPr>
                        <m:t>К</m:t>
                      </m:r>
                    </m:e>
                    <m:sub>
                      <m:r>
                        <m:rPr>
                          <m:sty m:val="p"/>
                        </m:rPr>
                        <w:rPr>
                          <w:rFonts w:ascii="Cambria Math" w:hAnsi="Cambria Math"/>
                          <w:sz w:val="28"/>
                          <w:szCs w:val="28"/>
                        </w:rPr>
                        <m:t>уср</m:t>
                      </m:r>
                    </m:sub>
                  </m:sSub>
                  <m:sSub>
                    <m:sSubPr>
                      <m:ctrlPr>
                        <w:rPr>
                          <w:rFonts w:ascii="Cambria Math" w:hAnsi="Cambria Math"/>
                          <w:sz w:val="28"/>
                          <w:szCs w:val="28"/>
                        </w:rPr>
                      </m:ctrlPr>
                    </m:sSubPr>
                    <m:e>
                      <m:r>
                        <m:rPr>
                          <m:sty m:val="p"/>
                        </m:rPr>
                        <w:rPr>
                          <w:rFonts w:ascii="Cambria Math" w:hAnsi="Cambria Math"/>
                          <w:sz w:val="24"/>
                          <w:szCs w:val="24"/>
                          <w:lang w:eastAsia="ko-KR"/>
                        </w:rPr>
                        <m:t>×</m:t>
                      </m:r>
                      <m:r>
                        <m:rPr>
                          <m:sty m:val="p"/>
                        </m:rPr>
                        <w:rPr>
                          <w:rFonts w:ascii="Cambria Math" w:hAnsi="Cambria Math"/>
                          <w:sz w:val="28"/>
                          <w:szCs w:val="28"/>
                        </w:rPr>
                        <m:t>К</m:t>
                      </m:r>
                    </m:e>
                    <m:sub>
                      <m:r>
                        <m:rPr>
                          <m:sty m:val="p"/>
                        </m:rPr>
                        <w:rPr>
                          <w:rFonts w:ascii="Cambria Math" w:hAnsi="Cambria Math"/>
                          <w:sz w:val="28"/>
                          <w:szCs w:val="28"/>
                        </w:rPr>
                        <m:t>попр</m:t>
                      </m:r>
                    </m:sub>
                  </m:sSub>
                </m:den>
              </m:f>
            </m:oMath>
            <w:r w:rsidR="005C3D73">
              <w:rPr>
                <w:sz w:val="28"/>
                <w:szCs w:val="28"/>
              </w:rPr>
              <w:t xml:space="preserve"> </w:t>
            </w:r>
          </w:p>
        </w:tc>
        <w:tc>
          <w:tcPr>
            <w:tcW w:w="344" w:type="dxa"/>
            <w:vAlign w:val="center"/>
          </w:tcPr>
          <w:p w:rsidR="008C2678" w:rsidRPr="008C2678" w:rsidRDefault="008C2678" w:rsidP="008C2678">
            <w:pPr>
              <w:pStyle w:val="16"/>
              <w:shd w:val="clear" w:color="auto" w:fill="auto"/>
              <w:spacing w:before="0" w:line="240" w:lineRule="auto"/>
              <w:contextualSpacing/>
              <w:jc w:val="center"/>
              <w:rPr>
                <w:sz w:val="28"/>
                <w:szCs w:val="28"/>
              </w:rPr>
            </w:pPr>
            <w:r w:rsidRPr="008C2678">
              <w:rPr>
                <w:sz w:val="28"/>
                <w:szCs w:val="28"/>
              </w:rPr>
              <w:t>(1.11)</w:t>
            </w:r>
          </w:p>
        </w:tc>
      </w:tr>
    </w:tbl>
    <w:p w:rsidR="00766DAE" w:rsidRDefault="00766DAE" w:rsidP="00766DAE">
      <w:pPr>
        <w:pStyle w:val="16"/>
        <w:shd w:val="clear" w:color="auto" w:fill="auto"/>
        <w:spacing w:before="0" w:line="240" w:lineRule="auto"/>
        <w:ind w:left="20" w:right="60" w:firstLine="689"/>
        <w:contextualSpacing/>
        <w:rPr>
          <w:sz w:val="28"/>
          <w:szCs w:val="28"/>
        </w:rPr>
      </w:pPr>
    </w:p>
    <w:p w:rsidR="00766DAE" w:rsidRDefault="00766DAE" w:rsidP="00506649">
      <w:pPr>
        <w:pStyle w:val="af2"/>
        <w:shd w:val="clear" w:color="auto" w:fill="auto"/>
        <w:spacing w:line="250" w:lineRule="exact"/>
        <w:ind w:firstLine="708"/>
        <w:rPr>
          <w:sz w:val="28"/>
          <w:szCs w:val="28"/>
        </w:rPr>
      </w:pPr>
      <w:r w:rsidRPr="002B0234">
        <w:rPr>
          <w:sz w:val="28"/>
          <w:szCs w:val="28"/>
        </w:rPr>
        <w:lastRenderedPageBreak/>
        <w:t>Нормативная сменная выработка одного рабочего определяется по формуле</w:t>
      </w:r>
      <w:r>
        <w:rPr>
          <w:sz w:val="28"/>
          <w:szCs w:val="28"/>
        </w:rPr>
        <w:t>:</w:t>
      </w:r>
    </w:p>
    <w:p w:rsidR="005C3D73" w:rsidRPr="002B0234" w:rsidRDefault="005C3D73" w:rsidP="00506649">
      <w:pPr>
        <w:pStyle w:val="af2"/>
        <w:shd w:val="clear" w:color="auto" w:fill="auto"/>
        <w:spacing w:line="250" w:lineRule="exact"/>
        <w:ind w:firstLine="708"/>
        <w:rPr>
          <w:sz w:val="28"/>
          <w:szCs w:val="28"/>
        </w:rPr>
      </w:pPr>
    </w:p>
    <w:tbl>
      <w:tblPr>
        <w:tblStyle w:val="a8"/>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506649" w:rsidRPr="00506649" w:rsidTr="00506649">
        <w:tc>
          <w:tcPr>
            <w:tcW w:w="4547" w:type="pct"/>
            <w:vAlign w:val="center"/>
          </w:tcPr>
          <w:p w:rsidR="00506649" w:rsidRPr="00BA59DE" w:rsidRDefault="000D1A1B" w:rsidP="005C3D73">
            <w:pPr>
              <w:pStyle w:val="16"/>
              <w:shd w:val="clear" w:color="auto" w:fill="auto"/>
              <w:spacing w:before="0" w:line="240" w:lineRule="auto"/>
              <w:contextualSpacing/>
              <w:jc w:val="center"/>
              <w:rPr>
                <w:sz w:val="28"/>
                <w:szCs w:val="28"/>
              </w:rPr>
            </w:pPr>
            <m:oMath>
              <m:sSub>
                <m:sSubPr>
                  <m:ctrlPr>
                    <w:rPr>
                      <w:rFonts w:ascii="Cambria Math" w:hAnsi="Cambria Math"/>
                      <w:sz w:val="28"/>
                      <w:szCs w:val="28"/>
                    </w:rPr>
                  </m:ctrlPr>
                </m:sSubPr>
                <m:e>
                  <m:r>
                    <m:rPr>
                      <m:sty m:val="p"/>
                    </m:rPr>
                    <w:rPr>
                      <w:rFonts w:ascii="Cambria Math" w:hAnsi="Cambria Math"/>
                      <w:sz w:val="28"/>
                      <w:szCs w:val="28"/>
                    </w:rPr>
                    <m:t>В</m:t>
                  </m:r>
                </m:e>
                <m:sub>
                  <m:r>
                    <m:rPr>
                      <m:sty m:val="p"/>
                    </m:rPr>
                    <w:rPr>
                      <w:rFonts w:ascii="Cambria Math" w:hAnsi="Cambria Math"/>
                      <w:sz w:val="28"/>
                      <w:szCs w:val="28"/>
                    </w:rPr>
                    <m:t>норм</m:t>
                  </m:r>
                </m:sub>
              </m:sSub>
              <m:r>
                <m:rPr>
                  <m:sty m:val="p"/>
                </m:rPr>
                <w:rPr>
                  <w:rFonts w:ascii="Cambria Math" w:hAnsi="Cambria Math"/>
                  <w:sz w:val="28"/>
                  <w:szCs w:val="28"/>
                </w:rPr>
                <m:t xml:space="preserve">= </m:t>
              </m:r>
              <m:f>
                <m:fPr>
                  <m:ctrlPr>
                    <w:rPr>
                      <w:rFonts w:ascii="Cambria Math" w:hAnsi="Cambria Math"/>
                      <w:sz w:val="28"/>
                      <w:szCs w:val="28"/>
                    </w:rPr>
                  </m:ctrlPr>
                </m:fPr>
                <m:num>
                  <m:r>
                    <m:rPr>
                      <m:sty m:val="p"/>
                    </m:rPr>
                    <w:rPr>
                      <w:rFonts w:ascii="Cambria Math" w:hAnsi="Cambria Math"/>
                      <w:sz w:val="28"/>
                      <w:szCs w:val="28"/>
                    </w:rPr>
                    <m:t xml:space="preserve">8 </m:t>
                  </m:r>
                </m:num>
                <m:den>
                  <m:sSub>
                    <m:sSubPr>
                      <m:ctrlPr>
                        <w:rPr>
                          <w:rFonts w:ascii="Cambria Math" w:hAnsi="Cambria Math"/>
                          <w:sz w:val="28"/>
                          <w:szCs w:val="28"/>
                        </w:rPr>
                      </m:ctrlPr>
                    </m:sSubPr>
                    <m:e>
                      <m:r>
                        <m:rPr>
                          <m:sty m:val="p"/>
                        </m:rPr>
                        <w:rPr>
                          <w:rFonts w:ascii="Cambria Math" w:hAnsi="Cambria Math"/>
                          <w:sz w:val="28"/>
                          <w:szCs w:val="28"/>
                        </w:rPr>
                        <m:t>Н</m:t>
                      </m:r>
                    </m:e>
                    <m:sub>
                      <m:r>
                        <m:rPr>
                          <m:sty m:val="p"/>
                        </m:rPr>
                        <w:rPr>
                          <w:rFonts w:ascii="Cambria Math" w:hAnsi="Cambria Math"/>
                          <w:sz w:val="28"/>
                          <w:szCs w:val="28"/>
                        </w:rPr>
                        <m:t>вр</m:t>
                      </m:r>
                    </m:sub>
                  </m:sSub>
                  <m:sSub>
                    <m:sSubPr>
                      <m:ctrlPr>
                        <w:rPr>
                          <w:rFonts w:ascii="Cambria Math" w:hAnsi="Cambria Math"/>
                          <w:sz w:val="28"/>
                          <w:szCs w:val="28"/>
                        </w:rPr>
                      </m:ctrlPr>
                    </m:sSubPr>
                    <m:e>
                      <m:r>
                        <m:rPr>
                          <m:sty m:val="p"/>
                        </m:rPr>
                        <w:rPr>
                          <w:rFonts w:ascii="Cambria Math" w:hAnsi="Cambria Math"/>
                          <w:sz w:val="24"/>
                          <w:szCs w:val="24"/>
                          <w:lang w:eastAsia="ko-KR"/>
                        </w:rPr>
                        <m:t>×</m:t>
                      </m:r>
                      <m:r>
                        <m:rPr>
                          <m:sty m:val="p"/>
                        </m:rPr>
                        <w:rPr>
                          <w:rFonts w:ascii="Cambria Math" w:hAnsi="Cambria Math"/>
                          <w:sz w:val="28"/>
                          <w:szCs w:val="28"/>
                        </w:rPr>
                        <m:t>К</m:t>
                      </m:r>
                    </m:e>
                    <m:sub>
                      <m:r>
                        <m:rPr>
                          <m:sty m:val="p"/>
                        </m:rPr>
                        <w:rPr>
                          <w:rFonts w:ascii="Cambria Math" w:hAnsi="Cambria Math"/>
                          <w:sz w:val="28"/>
                          <w:szCs w:val="28"/>
                        </w:rPr>
                        <m:t>уср</m:t>
                      </m:r>
                    </m:sub>
                  </m:sSub>
                  <m:sSub>
                    <m:sSubPr>
                      <m:ctrlPr>
                        <w:rPr>
                          <w:rFonts w:ascii="Cambria Math" w:hAnsi="Cambria Math"/>
                          <w:sz w:val="28"/>
                          <w:szCs w:val="28"/>
                        </w:rPr>
                      </m:ctrlPr>
                    </m:sSubPr>
                    <m:e>
                      <m:r>
                        <m:rPr>
                          <m:sty m:val="p"/>
                        </m:rPr>
                        <w:rPr>
                          <w:rFonts w:ascii="Cambria Math" w:hAnsi="Cambria Math"/>
                          <w:sz w:val="24"/>
                          <w:szCs w:val="24"/>
                          <w:lang w:eastAsia="ko-KR"/>
                        </w:rPr>
                        <m:t>×</m:t>
                      </m:r>
                      <m:r>
                        <m:rPr>
                          <m:sty m:val="p"/>
                        </m:rPr>
                        <w:rPr>
                          <w:rFonts w:ascii="Cambria Math" w:hAnsi="Cambria Math"/>
                          <w:sz w:val="28"/>
                          <w:szCs w:val="28"/>
                        </w:rPr>
                        <m:t>К</m:t>
                      </m:r>
                    </m:e>
                    <m:sub>
                      <m:r>
                        <m:rPr>
                          <m:sty m:val="p"/>
                        </m:rPr>
                        <w:rPr>
                          <w:rFonts w:ascii="Cambria Math" w:hAnsi="Cambria Math"/>
                          <w:sz w:val="28"/>
                          <w:szCs w:val="28"/>
                        </w:rPr>
                        <m:t>попр</m:t>
                      </m:r>
                    </m:sub>
                  </m:sSub>
                </m:den>
              </m:f>
            </m:oMath>
            <w:r w:rsidR="005C3D73">
              <w:rPr>
                <w:sz w:val="28"/>
                <w:szCs w:val="28"/>
              </w:rPr>
              <w:t xml:space="preserve"> </w:t>
            </w:r>
          </w:p>
        </w:tc>
        <w:tc>
          <w:tcPr>
            <w:tcW w:w="453" w:type="pct"/>
            <w:vAlign w:val="center"/>
          </w:tcPr>
          <w:p w:rsidR="00506649" w:rsidRPr="00506649" w:rsidRDefault="00506649" w:rsidP="00506649">
            <w:pPr>
              <w:pStyle w:val="16"/>
              <w:shd w:val="clear" w:color="auto" w:fill="auto"/>
              <w:spacing w:before="0" w:line="240" w:lineRule="auto"/>
              <w:contextualSpacing/>
              <w:jc w:val="center"/>
              <w:rPr>
                <w:sz w:val="28"/>
                <w:szCs w:val="28"/>
              </w:rPr>
            </w:pPr>
            <w:r w:rsidRPr="00506649">
              <w:rPr>
                <w:sz w:val="28"/>
                <w:szCs w:val="28"/>
              </w:rPr>
              <w:t>(1.12)</w:t>
            </w:r>
          </w:p>
        </w:tc>
      </w:tr>
    </w:tbl>
    <w:p w:rsidR="00766DAE" w:rsidRDefault="00766DAE" w:rsidP="00766DAE">
      <w:pPr>
        <w:pStyle w:val="16"/>
        <w:shd w:val="clear" w:color="auto" w:fill="auto"/>
        <w:spacing w:before="0" w:line="240" w:lineRule="auto"/>
        <w:ind w:left="20" w:right="60" w:firstLine="689"/>
        <w:contextualSpacing/>
        <w:rPr>
          <w:sz w:val="28"/>
          <w:szCs w:val="28"/>
        </w:rPr>
      </w:pPr>
    </w:p>
    <w:p w:rsidR="00766DAE" w:rsidRDefault="00766DAE" w:rsidP="00766DAE">
      <w:pPr>
        <w:pStyle w:val="16"/>
        <w:shd w:val="clear" w:color="auto" w:fill="auto"/>
        <w:spacing w:before="0" w:after="362" w:line="250" w:lineRule="exact"/>
        <w:ind w:left="20" w:firstLine="320"/>
        <w:rPr>
          <w:sz w:val="28"/>
          <w:szCs w:val="28"/>
        </w:rPr>
      </w:pPr>
      <w:r>
        <w:t xml:space="preserve">       </w:t>
      </w:r>
      <w:r w:rsidRPr="009C30BA">
        <w:rPr>
          <w:sz w:val="28"/>
          <w:szCs w:val="28"/>
        </w:rPr>
        <w:t>Объемы земляных работ могут быть определены в соответствии с [</w:t>
      </w:r>
      <w:r w:rsidRPr="004D2FC0">
        <w:rPr>
          <w:sz w:val="28"/>
          <w:szCs w:val="28"/>
        </w:rPr>
        <w:t>1</w:t>
      </w:r>
      <w:r w:rsidR="004D2FC0" w:rsidRPr="004D2FC0">
        <w:rPr>
          <w:sz w:val="28"/>
          <w:szCs w:val="28"/>
        </w:rPr>
        <w:t>,</w:t>
      </w:r>
      <w:r w:rsidRPr="004D2FC0">
        <w:rPr>
          <w:sz w:val="28"/>
          <w:szCs w:val="28"/>
        </w:rPr>
        <w:t>2].</w:t>
      </w:r>
    </w:p>
    <w:p w:rsidR="00766DAE" w:rsidRPr="009C30BA" w:rsidRDefault="00766DAE" w:rsidP="00766DAE">
      <w:pPr>
        <w:pStyle w:val="16"/>
        <w:shd w:val="clear" w:color="auto" w:fill="auto"/>
        <w:spacing w:before="0" w:line="240" w:lineRule="auto"/>
        <w:ind w:left="20" w:right="60" w:firstLine="688"/>
        <w:rPr>
          <w:sz w:val="28"/>
          <w:szCs w:val="28"/>
        </w:rPr>
      </w:pPr>
      <w:r>
        <w:rPr>
          <w:sz w:val="28"/>
          <w:szCs w:val="28"/>
        </w:rPr>
        <w:t xml:space="preserve">1.5.1ПРИМЕР: </w:t>
      </w:r>
      <w:r w:rsidRPr="009C30BA">
        <w:rPr>
          <w:sz w:val="28"/>
          <w:szCs w:val="28"/>
        </w:rPr>
        <w:t>Определить продолжительность погружения 30 железобетонных свай длиной 12 м дизель-молотом на гусеничном копре. Сечение сваи 350x350 мм. Грунт - глина твердая. Звено рабочих состоит из 3 человек. Определить нормативную сменную выработку звена рабочих.</w:t>
      </w:r>
    </w:p>
    <w:p w:rsidR="00766DAE" w:rsidRDefault="00766DAE" w:rsidP="00766DAE">
      <w:pPr>
        <w:pStyle w:val="16"/>
        <w:shd w:val="clear" w:color="auto" w:fill="auto"/>
        <w:spacing w:before="0" w:line="240" w:lineRule="auto"/>
        <w:ind w:left="20" w:firstLine="688"/>
        <w:rPr>
          <w:sz w:val="28"/>
          <w:szCs w:val="28"/>
          <w:lang w:eastAsia="ko-KR"/>
        </w:rPr>
      </w:pPr>
      <w:r w:rsidRPr="009C30BA">
        <w:rPr>
          <w:rStyle w:val="afc"/>
          <w:rFonts w:eastAsiaTheme="majorEastAsia"/>
          <w:b w:val="0"/>
          <w:sz w:val="28"/>
          <w:szCs w:val="28"/>
        </w:rPr>
        <w:t>РЕШЕНИЕ</w:t>
      </w:r>
      <w:r>
        <w:rPr>
          <w:rStyle w:val="afc"/>
          <w:rFonts w:eastAsiaTheme="majorEastAsia"/>
          <w:b w:val="0"/>
          <w:sz w:val="28"/>
          <w:szCs w:val="28"/>
        </w:rPr>
        <w:t>:</w:t>
      </w:r>
      <w:r w:rsidRPr="009C30BA">
        <w:rPr>
          <w:sz w:val="28"/>
          <w:szCs w:val="28"/>
        </w:rPr>
        <w:t xml:space="preserve"> Согласно таблице </w:t>
      </w:r>
      <w:r>
        <w:rPr>
          <w:sz w:val="28"/>
          <w:szCs w:val="28"/>
        </w:rPr>
        <w:t xml:space="preserve">ЕНиР </w:t>
      </w:r>
      <w:r w:rsidRPr="009C30BA">
        <w:rPr>
          <w:sz w:val="28"/>
          <w:szCs w:val="28"/>
        </w:rPr>
        <w:t>измерителем является 1 м свай. Определим объем одной сваи:</w:t>
      </w:r>
      <w:r>
        <w:rPr>
          <w:sz w:val="28"/>
          <w:szCs w:val="28"/>
        </w:rPr>
        <w:t xml:space="preserve"> </w:t>
      </w:r>
      <w:r>
        <w:rPr>
          <w:sz w:val="28"/>
          <w:szCs w:val="28"/>
          <w:lang w:val="en-US"/>
        </w:rPr>
        <w:t>V</w:t>
      </w:r>
      <w:r>
        <w:rPr>
          <w:sz w:val="28"/>
          <w:szCs w:val="28"/>
        </w:rPr>
        <w:t xml:space="preserve"> = </w:t>
      </w:r>
      <w:r w:rsidRPr="009C30BA">
        <w:rPr>
          <w:sz w:val="28"/>
          <w:szCs w:val="28"/>
        </w:rPr>
        <w:t>12</w:t>
      </w:r>
      <m:oMath>
        <m:r>
          <m:rPr>
            <m:sty m:val="p"/>
          </m:rPr>
          <w:rPr>
            <w:rFonts w:ascii="Cambria Math" w:hAnsi="Cambria Math"/>
            <w:sz w:val="28"/>
            <w:szCs w:val="28"/>
            <w:lang w:eastAsia="ko-KR"/>
          </w:rPr>
          <m:t>×</m:t>
        </m:r>
      </m:oMath>
      <w:r w:rsidRPr="009C30BA">
        <w:rPr>
          <w:sz w:val="28"/>
          <w:szCs w:val="28"/>
          <w:lang w:eastAsia="ko-KR"/>
        </w:rPr>
        <w:t>0,35</w:t>
      </w:r>
      <m:oMath>
        <m:r>
          <m:rPr>
            <m:sty m:val="p"/>
          </m:rPr>
          <w:rPr>
            <w:rFonts w:ascii="Cambria Math" w:hAnsi="Cambria Math"/>
            <w:sz w:val="28"/>
            <w:szCs w:val="28"/>
            <w:lang w:eastAsia="ko-KR"/>
          </w:rPr>
          <m:t>×</m:t>
        </m:r>
      </m:oMath>
      <w:r w:rsidRPr="009C30BA">
        <w:rPr>
          <w:sz w:val="28"/>
          <w:szCs w:val="28"/>
          <w:lang w:eastAsia="ko-KR"/>
        </w:rPr>
        <w:t xml:space="preserve">0,35 = </w:t>
      </w:r>
      <w:r>
        <w:rPr>
          <w:sz w:val="28"/>
          <w:szCs w:val="28"/>
          <w:lang w:eastAsia="ko-KR"/>
        </w:rPr>
        <w:t>1,47 м</w:t>
      </w:r>
      <w:r>
        <w:rPr>
          <w:sz w:val="28"/>
          <w:szCs w:val="28"/>
          <w:vertAlign w:val="superscript"/>
          <w:lang w:eastAsia="ko-KR"/>
        </w:rPr>
        <w:t>3</w:t>
      </w:r>
      <w:r>
        <w:rPr>
          <w:sz w:val="28"/>
          <w:szCs w:val="28"/>
          <w:lang w:eastAsia="ko-KR"/>
        </w:rPr>
        <w:t xml:space="preserve">. Тогда объем 30 свай будет равен </w:t>
      </w:r>
      <w:r>
        <w:rPr>
          <w:sz w:val="28"/>
          <w:szCs w:val="28"/>
          <w:lang w:val="en-US" w:eastAsia="ko-KR"/>
        </w:rPr>
        <w:t>V</w:t>
      </w:r>
      <w:r>
        <w:rPr>
          <w:sz w:val="28"/>
          <w:szCs w:val="28"/>
          <w:vertAlign w:val="subscript"/>
          <w:lang w:eastAsia="ko-KR"/>
        </w:rPr>
        <w:t>30</w:t>
      </w:r>
      <w:r>
        <w:rPr>
          <w:sz w:val="28"/>
          <w:szCs w:val="28"/>
          <w:lang w:eastAsia="ko-KR"/>
        </w:rPr>
        <w:t xml:space="preserve"> = 1,47×30 = 44,1 м</w:t>
      </w:r>
      <w:r>
        <w:rPr>
          <w:sz w:val="28"/>
          <w:szCs w:val="28"/>
          <w:vertAlign w:val="superscript"/>
          <w:lang w:eastAsia="ko-KR"/>
        </w:rPr>
        <w:t>3</w:t>
      </w:r>
      <w:r>
        <w:rPr>
          <w:sz w:val="28"/>
          <w:szCs w:val="28"/>
          <w:lang w:eastAsia="ko-KR"/>
        </w:rPr>
        <w:t>.</w:t>
      </w:r>
    </w:p>
    <w:p w:rsidR="00766DAE" w:rsidRPr="00A4248A" w:rsidRDefault="00766DAE" w:rsidP="00766DAE">
      <w:pPr>
        <w:pStyle w:val="16"/>
        <w:shd w:val="clear" w:color="auto" w:fill="auto"/>
        <w:spacing w:before="0" w:line="240" w:lineRule="auto"/>
        <w:ind w:left="23" w:firstLine="686"/>
        <w:rPr>
          <w:color w:val="FF0000"/>
          <w:sz w:val="28"/>
          <w:szCs w:val="28"/>
        </w:rPr>
      </w:pPr>
      <w:r w:rsidRPr="009C30BA">
        <w:rPr>
          <w:sz w:val="28"/>
          <w:szCs w:val="28"/>
        </w:rPr>
        <w:t>Норма времени (затраты труда рабочих-строителей) зависит от длины сваи и группы грунтов. В пункте</w:t>
      </w:r>
      <w:r>
        <w:rPr>
          <w:sz w:val="28"/>
          <w:szCs w:val="28"/>
        </w:rPr>
        <w:t xml:space="preserve"> ЕНиР</w:t>
      </w:r>
      <w:r w:rsidRPr="009C30BA">
        <w:rPr>
          <w:sz w:val="28"/>
          <w:szCs w:val="28"/>
        </w:rPr>
        <w:t xml:space="preserve"> приведена классификация грунтов. Для случаев погружения свай молотами глина твердая относится ко второй группе. Норма времени (затраты труда рабочих-строителей), в соответствии с нор</w:t>
      </w:r>
      <w:r>
        <w:rPr>
          <w:sz w:val="28"/>
          <w:szCs w:val="28"/>
        </w:rPr>
        <w:t xml:space="preserve">мой равна 3,98 </w:t>
      </w:r>
      <w:r w:rsidRPr="0008191E">
        <w:rPr>
          <w:sz w:val="28"/>
          <w:szCs w:val="28"/>
        </w:rPr>
        <w:t>чел.</w:t>
      </w:r>
      <w:r>
        <w:rPr>
          <w:sz w:val="24"/>
          <w:szCs w:val="24"/>
          <w:lang w:eastAsia="ko-KR"/>
        </w:rPr>
        <w:t>×</w:t>
      </w:r>
      <w:r w:rsidRPr="0008191E">
        <w:rPr>
          <w:sz w:val="28"/>
          <w:szCs w:val="28"/>
        </w:rPr>
        <w:t>ч</w:t>
      </w:r>
      <w:r>
        <w:rPr>
          <w:sz w:val="28"/>
          <w:szCs w:val="28"/>
        </w:rPr>
        <w:t xml:space="preserve"> на 1 м свай. Трудоемкость забивки свай составит: Т = </w:t>
      </w:r>
      <w:r w:rsidRPr="00A4248A">
        <w:rPr>
          <w:color w:val="FF0000"/>
          <w:sz w:val="28"/>
          <w:szCs w:val="28"/>
        </w:rPr>
        <w:t>(Н</w:t>
      </w:r>
      <w:r w:rsidRPr="00A4248A">
        <w:rPr>
          <w:color w:val="FF0000"/>
          <w:sz w:val="28"/>
          <w:szCs w:val="28"/>
          <w:vertAlign w:val="subscript"/>
        </w:rPr>
        <w:t>вр</w:t>
      </w:r>
      <w:r w:rsidRPr="00A4248A">
        <w:rPr>
          <w:color w:val="FF0000"/>
          <w:sz w:val="28"/>
          <w:szCs w:val="28"/>
          <w:lang w:eastAsia="ko-KR"/>
        </w:rPr>
        <w:t>×</w:t>
      </w:r>
      <w:r w:rsidRPr="00A4248A">
        <w:rPr>
          <w:color w:val="FF0000"/>
          <w:sz w:val="28"/>
          <w:szCs w:val="28"/>
          <w:lang w:val="en-US" w:eastAsia="ko-KR"/>
        </w:rPr>
        <w:t>V</w:t>
      </w:r>
      <w:r w:rsidRPr="00A4248A">
        <w:rPr>
          <w:color w:val="FF0000"/>
          <w:sz w:val="28"/>
          <w:szCs w:val="28"/>
          <w:lang w:eastAsia="ko-KR"/>
        </w:rPr>
        <w:t xml:space="preserve">):С = (3,98×44,1):8 = 21,9 </w:t>
      </w:r>
      <w:r w:rsidRPr="00A4248A">
        <w:rPr>
          <w:color w:val="FF0000"/>
          <w:sz w:val="28"/>
          <w:szCs w:val="28"/>
        </w:rPr>
        <w:t>чел.</w:t>
      </w:r>
      <w:r w:rsidRPr="00A4248A">
        <w:rPr>
          <w:color w:val="FF0000"/>
          <w:sz w:val="24"/>
          <w:szCs w:val="24"/>
          <w:lang w:eastAsia="ko-KR"/>
        </w:rPr>
        <w:t>×</w:t>
      </w:r>
      <w:r w:rsidRPr="00A4248A">
        <w:rPr>
          <w:color w:val="FF0000"/>
          <w:sz w:val="28"/>
          <w:szCs w:val="28"/>
        </w:rPr>
        <w:t>смен.</w:t>
      </w:r>
    </w:p>
    <w:p w:rsidR="00766DAE" w:rsidRDefault="00766DAE" w:rsidP="00766DAE">
      <w:pPr>
        <w:pStyle w:val="16"/>
        <w:shd w:val="clear" w:color="auto" w:fill="auto"/>
        <w:spacing w:before="0" w:line="240" w:lineRule="auto"/>
        <w:ind w:left="20" w:firstLine="688"/>
        <w:rPr>
          <w:sz w:val="28"/>
          <w:szCs w:val="28"/>
        </w:rPr>
      </w:pPr>
      <w:r>
        <w:rPr>
          <w:sz w:val="28"/>
          <w:szCs w:val="28"/>
        </w:rPr>
        <w:t>Продолжительность процесса составит: П=Т:</w:t>
      </w:r>
      <w:r>
        <w:rPr>
          <w:sz w:val="28"/>
          <w:szCs w:val="28"/>
          <w:lang w:val="en-US"/>
        </w:rPr>
        <w:t>m</w:t>
      </w:r>
      <w:r>
        <w:rPr>
          <w:sz w:val="28"/>
          <w:szCs w:val="28"/>
        </w:rPr>
        <w:t xml:space="preserve"> = 21,9:3=7,3 см.</w:t>
      </w:r>
    </w:p>
    <w:p w:rsidR="00766DAE" w:rsidRDefault="00766DAE" w:rsidP="00766DAE">
      <w:pPr>
        <w:pStyle w:val="16"/>
        <w:shd w:val="clear" w:color="auto" w:fill="auto"/>
        <w:spacing w:before="0" w:line="240" w:lineRule="auto"/>
        <w:ind w:left="20" w:firstLine="688"/>
        <w:rPr>
          <w:sz w:val="28"/>
          <w:szCs w:val="28"/>
          <w:lang w:eastAsia="ko-KR"/>
        </w:rPr>
      </w:pPr>
      <w:r w:rsidRPr="00B60CEF">
        <w:rPr>
          <w:sz w:val="28"/>
          <w:szCs w:val="28"/>
        </w:rPr>
        <w:t>Округляем полученное значение нормативной продолжительности в меньшую сторону до целого числа, т.е. до 7 смен. Это значение проектируемой продолжи</w:t>
      </w:r>
      <w:r>
        <w:rPr>
          <w:sz w:val="28"/>
          <w:szCs w:val="28"/>
        </w:rPr>
        <w:t xml:space="preserve">тельности. </w:t>
      </w:r>
      <w:r w:rsidRPr="00B60CEF">
        <w:rPr>
          <w:sz w:val="28"/>
          <w:szCs w:val="28"/>
        </w:rPr>
        <w:t>Коэффициент перевыполнения нормативной продолжительности</w:t>
      </w:r>
      <w:r>
        <w:rPr>
          <w:sz w:val="28"/>
          <w:szCs w:val="28"/>
        </w:rPr>
        <w:t xml:space="preserve"> К</w:t>
      </w:r>
      <w:r>
        <w:rPr>
          <w:sz w:val="28"/>
          <w:szCs w:val="28"/>
          <w:vertAlign w:val="subscript"/>
        </w:rPr>
        <w:t>пер</w:t>
      </w:r>
      <w:r>
        <w:rPr>
          <w:sz w:val="28"/>
          <w:szCs w:val="28"/>
        </w:rPr>
        <w:t xml:space="preserve"> = П</w:t>
      </w:r>
      <w:r>
        <w:rPr>
          <w:sz w:val="28"/>
          <w:szCs w:val="28"/>
          <w:vertAlign w:val="subscript"/>
        </w:rPr>
        <w:t>норм</w:t>
      </w:r>
      <w:r>
        <w:rPr>
          <w:sz w:val="28"/>
          <w:szCs w:val="28"/>
        </w:rPr>
        <w:t>:П</w:t>
      </w:r>
      <w:r>
        <w:rPr>
          <w:sz w:val="28"/>
          <w:szCs w:val="28"/>
          <w:vertAlign w:val="subscript"/>
        </w:rPr>
        <w:t>проект</w:t>
      </w:r>
      <w:r>
        <w:rPr>
          <w:sz w:val="28"/>
          <w:szCs w:val="28"/>
        </w:rPr>
        <w:t xml:space="preserve"> = 7,3:7 = 1,04</w:t>
      </w:r>
      <m:oMath>
        <m:r>
          <w:rPr>
            <w:rFonts w:ascii="Cambria Math" w:hAnsi="Cambria Math"/>
            <w:sz w:val="28"/>
            <w:szCs w:val="28"/>
          </w:rPr>
          <m:t>≤</m:t>
        </m:r>
      </m:oMath>
      <w:r>
        <w:rPr>
          <w:sz w:val="28"/>
          <w:szCs w:val="28"/>
        </w:rPr>
        <w:t>1,2. Нормативная сменная выработка звена рабочих составит: В</w:t>
      </w:r>
      <w:r>
        <w:rPr>
          <w:sz w:val="28"/>
          <w:szCs w:val="28"/>
          <w:vertAlign w:val="subscript"/>
        </w:rPr>
        <w:t>норм</w:t>
      </w:r>
      <w:r>
        <w:rPr>
          <w:sz w:val="28"/>
          <w:szCs w:val="28"/>
        </w:rPr>
        <w:t xml:space="preserve"> = (8</w:t>
      </w:r>
      <w:r>
        <w:rPr>
          <w:sz w:val="28"/>
          <w:szCs w:val="28"/>
          <w:lang w:eastAsia="ko-KR"/>
        </w:rPr>
        <w:t>×</w:t>
      </w:r>
      <w:r>
        <w:rPr>
          <w:sz w:val="28"/>
          <w:szCs w:val="28"/>
          <w:lang w:val="en-US"/>
        </w:rPr>
        <w:t>m</w:t>
      </w:r>
      <w:r>
        <w:rPr>
          <w:sz w:val="28"/>
          <w:szCs w:val="28"/>
        </w:rPr>
        <w:t>):Н</w:t>
      </w:r>
      <w:r>
        <w:rPr>
          <w:sz w:val="28"/>
          <w:szCs w:val="28"/>
          <w:vertAlign w:val="subscript"/>
        </w:rPr>
        <w:t>вр</w:t>
      </w:r>
      <w:r>
        <w:rPr>
          <w:sz w:val="28"/>
          <w:szCs w:val="28"/>
        </w:rPr>
        <w:t xml:space="preserve"> = (8</w:t>
      </w:r>
      <w:r>
        <w:rPr>
          <w:sz w:val="28"/>
          <w:szCs w:val="28"/>
          <w:lang w:eastAsia="ko-KR"/>
        </w:rPr>
        <w:t>×3):3,98 = 6,03 свай.</w:t>
      </w:r>
    </w:p>
    <w:p w:rsidR="00766DAE" w:rsidRDefault="00766DAE" w:rsidP="00766DAE">
      <w:pPr>
        <w:pStyle w:val="16"/>
        <w:shd w:val="clear" w:color="auto" w:fill="auto"/>
        <w:spacing w:before="0" w:line="240" w:lineRule="auto"/>
        <w:ind w:left="40" w:right="40" w:firstLine="668"/>
        <w:rPr>
          <w:sz w:val="28"/>
          <w:szCs w:val="28"/>
        </w:rPr>
      </w:pPr>
      <w:r w:rsidRPr="00B60CEF">
        <w:rPr>
          <w:sz w:val="28"/>
          <w:szCs w:val="28"/>
        </w:rPr>
        <w:t>Ответ: продолжительность процесса равна 7 сменам, нормативная сменная вы</w:t>
      </w:r>
      <w:r w:rsidRPr="00B60CEF">
        <w:rPr>
          <w:sz w:val="28"/>
          <w:szCs w:val="28"/>
        </w:rPr>
        <w:softHyphen/>
        <w:t>работка звена рабочих 6,03 м</w:t>
      </w:r>
      <w:r w:rsidRPr="00B60CEF">
        <w:rPr>
          <w:sz w:val="28"/>
          <w:szCs w:val="28"/>
          <w:vertAlign w:val="superscript"/>
        </w:rPr>
        <w:t>3</w:t>
      </w:r>
      <w:r w:rsidRPr="00B60CEF">
        <w:rPr>
          <w:sz w:val="28"/>
          <w:szCs w:val="28"/>
        </w:rPr>
        <w:t xml:space="preserve"> свай.</w:t>
      </w:r>
    </w:p>
    <w:p w:rsidR="00766DAE" w:rsidRDefault="00766DAE" w:rsidP="00766DAE">
      <w:pPr>
        <w:pStyle w:val="16"/>
        <w:shd w:val="clear" w:color="auto" w:fill="auto"/>
        <w:spacing w:before="0" w:line="240" w:lineRule="auto"/>
        <w:ind w:left="40" w:right="40" w:firstLine="668"/>
        <w:rPr>
          <w:sz w:val="28"/>
          <w:szCs w:val="28"/>
        </w:rPr>
      </w:pPr>
    </w:p>
    <w:p w:rsidR="00766DAE" w:rsidRDefault="00766DAE" w:rsidP="00766DAE">
      <w:pPr>
        <w:pStyle w:val="16"/>
        <w:shd w:val="clear" w:color="auto" w:fill="auto"/>
        <w:spacing w:before="0" w:line="240" w:lineRule="auto"/>
        <w:ind w:left="40" w:right="40" w:firstLine="668"/>
        <w:rPr>
          <w:sz w:val="28"/>
          <w:szCs w:val="28"/>
        </w:rPr>
      </w:pPr>
      <w:r>
        <w:rPr>
          <w:sz w:val="28"/>
          <w:szCs w:val="28"/>
        </w:rPr>
        <w:t>1.5.2 ПРИМЕР</w:t>
      </w:r>
      <w:r w:rsidRPr="004B43DF">
        <w:rPr>
          <w:sz w:val="28"/>
          <w:szCs w:val="28"/>
        </w:rPr>
        <w:t>: Определить продолжительность устройства монолитных железобетон</w:t>
      </w:r>
      <w:r w:rsidRPr="004B43DF">
        <w:rPr>
          <w:sz w:val="28"/>
          <w:szCs w:val="28"/>
        </w:rPr>
        <w:softHyphen/>
        <w:t>ных стен при строительстве многоэтажного здания. Высота стены равна 3,4 м, тол</w:t>
      </w:r>
      <w:r w:rsidRPr="004B43DF">
        <w:rPr>
          <w:sz w:val="28"/>
          <w:szCs w:val="28"/>
        </w:rPr>
        <w:softHyphen/>
        <w:t>щина 200 мм, общая длина стен 26 м. Звено работах состоит из 5 человек. Опреде</w:t>
      </w:r>
      <w:r w:rsidRPr="004B43DF">
        <w:rPr>
          <w:sz w:val="28"/>
          <w:szCs w:val="28"/>
        </w:rPr>
        <w:softHyphen/>
        <w:t>лить нормативную сменную выработку звена рабочих.</w:t>
      </w:r>
    </w:p>
    <w:p w:rsidR="00766DAE" w:rsidRDefault="00766DAE" w:rsidP="00766DAE">
      <w:pPr>
        <w:pStyle w:val="16"/>
        <w:shd w:val="clear" w:color="auto" w:fill="auto"/>
        <w:spacing w:before="0" w:line="240" w:lineRule="auto"/>
        <w:ind w:left="40" w:right="40" w:firstLine="668"/>
        <w:rPr>
          <w:sz w:val="28"/>
          <w:szCs w:val="28"/>
          <w:lang w:eastAsia="ko-KR"/>
        </w:rPr>
      </w:pPr>
      <w:r w:rsidRPr="004B43DF">
        <w:rPr>
          <w:sz w:val="28"/>
          <w:szCs w:val="28"/>
        </w:rPr>
        <w:t>РЕШЕНИЕ: Согласно таблице ЕНиР измерителем являются 100 м</w:t>
      </w:r>
      <w:r w:rsidR="00AE26A5">
        <w:rPr>
          <w:sz w:val="28"/>
          <w:szCs w:val="28"/>
          <w:vertAlign w:val="superscript"/>
        </w:rPr>
        <w:t>3</w:t>
      </w:r>
      <w:r w:rsidRPr="004B43DF">
        <w:rPr>
          <w:sz w:val="28"/>
          <w:szCs w:val="28"/>
        </w:rPr>
        <w:t xml:space="preserve"> железобетона. Определим объем железо</w:t>
      </w:r>
      <w:r w:rsidRPr="004B43DF">
        <w:rPr>
          <w:sz w:val="28"/>
          <w:szCs w:val="28"/>
        </w:rPr>
        <w:softHyphen/>
        <w:t xml:space="preserve">бетона в стене: </w:t>
      </w:r>
      <w:r w:rsidRPr="004B43DF">
        <w:rPr>
          <w:sz w:val="28"/>
          <w:szCs w:val="28"/>
          <w:lang w:val="en-US"/>
        </w:rPr>
        <w:t>V</w:t>
      </w:r>
      <w:r w:rsidRPr="004B43DF">
        <w:rPr>
          <w:sz w:val="28"/>
          <w:szCs w:val="28"/>
        </w:rPr>
        <w:t xml:space="preserve"> = 26</w:t>
      </w:r>
      <w:r w:rsidRPr="004B43DF">
        <w:rPr>
          <w:sz w:val="28"/>
          <w:szCs w:val="28"/>
          <w:lang w:eastAsia="ko-KR"/>
        </w:rPr>
        <w:t>×</w:t>
      </w:r>
      <w:r w:rsidRPr="004B43DF">
        <w:rPr>
          <w:sz w:val="28"/>
          <w:szCs w:val="28"/>
        </w:rPr>
        <w:t>3,4</w:t>
      </w:r>
      <w:r w:rsidRPr="004B43DF">
        <w:rPr>
          <w:sz w:val="28"/>
          <w:szCs w:val="28"/>
          <w:lang w:eastAsia="ko-KR"/>
        </w:rPr>
        <w:t>×</w:t>
      </w:r>
      <w:r w:rsidRPr="004B43DF">
        <w:rPr>
          <w:sz w:val="28"/>
          <w:szCs w:val="28"/>
        </w:rPr>
        <w:t>0,2 = 17,68 м</w:t>
      </w:r>
      <w:r w:rsidRPr="004B43DF">
        <w:rPr>
          <w:sz w:val="28"/>
          <w:szCs w:val="28"/>
          <w:vertAlign w:val="superscript"/>
        </w:rPr>
        <w:t>3</w:t>
      </w:r>
      <w:r>
        <w:rPr>
          <w:sz w:val="28"/>
          <w:szCs w:val="28"/>
        </w:rPr>
        <w:t xml:space="preserve"> или делим на 100 = 0,1768 м</w:t>
      </w:r>
      <w:r>
        <w:rPr>
          <w:sz w:val="28"/>
          <w:szCs w:val="28"/>
          <w:vertAlign w:val="superscript"/>
        </w:rPr>
        <w:t>3</w:t>
      </w:r>
      <w:r>
        <w:rPr>
          <w:sz w:val="28"/>
          <w:szCs w:val="28"/>
        </w:rPr>
        <w:t xml:space="preserve"> железобетона.</w:t>
      </w:r>
      <w:r w:rsidRPr="004B43DF">
        <w:rPr>
          <w:sz w:val="28"/>
          <w:szCs w:val="28"/>
        </w:rPr>
        <w:t xml:space="preserve"> Норма времени (затраты труда рабочих-строителей) зависит от высоты и тол</w:t>
      </w:r>
      <w:r w:rsidRPr="004B43DF">
        <w:rPr>
          <w:sz w:val="28"/>
          <w:szCs w:val="28"/>
        </w:rPr>
        <w:softHyphen/>
        <w:t>щины стены. Высота стены – до 6 м, толщина 200 мм. Норма времени, в соответст</w:t>
      </w:r>
      <w:r w:rsidRPr="004B43DF">
        <w:rPr>
          <w:sz w:val="28"/>
          <w:szCs w:val="28"/>
        </w:rPr>
        <w:softHyphen/>
        <w:t>вии с нормой по ЕНиР, равна 1713,6 чел.</w:t>
      </w:r>
      <w:r w:rsidRPr="004B43DF">
        <w:rPr>
          <w:sz w:val="28"/>
          <w:szCs w:val="28"/>
          <w:lang w:eastAsia="ko-KR"/>
        </w:rPr>
        <w:t>×</w:t>
      </w:r>
      <w:r w:rsidRPr="004B43DF">
        <w:rPr>
          <w:sz w:val="28"/>
          <w:szCs w:val="28"/>
        </w:rPr>
        <w:t>ч на 100 м</w:t>
      </w:r>
      <w:r w:rsidRPr="004B43DF">
        <w:rPr>
          <w:sz w:val="28"/>
          <w:szCs w:val="28"/>
          <w:vertAlign w:val="superscript"/>
        </w:rPr>
        <w:t>3</w:t>
      </w:r>
      <w:r w:rsidRPr="004B43DF">
        <w:rPr>
          <w:sz w:val="28"/>
          <w:szCs w:val="28"/>
        </w:rPr>
        <w:t xml:space="preserve"> железобетона. Трудовые затраты процесса по устройству монолитной стены определим по выражению</w:t>
      </w:r>
      <w:r>
        <w:rPr>
          <w:sz w:val="28"/>
          <w:szCs w:val="28"/>
        </w:rPr>
        <w:t xml:space="preserve"> формулы (1.8) и получим Т=(Н</w:t>
      </w:r>
      <w:r>
        <w:rPr>
          <w:sz w:val="28"/>
          <w:szCs w:val="28"/>
          <w:vertAlign w:val="subscript"/>
        </w:rPr>
        <w:t>вр</w:t>
      </w:r>
      <w:r w:rsidRPr="004B43DF">
        <w:rPr>
          <w:sz w:val="28"/>
          <w:szCs w:val="28"/>
          <w:lang w:eastAsia="ko-KR"/>
        </w:rPr>
        <w:t>×</w:t>
      </w:r>
      <w:r>
        <w:rPr>
          <w:sz w:val="28"/>
          <w:szCs w:val="28"/>
          <w:lang w:val="en-US" w:eastAsia="ko-KR"/>
        </w:rPr>
        <w:t>V</w:t>
      </w:r>
      <w:r>
        <w:rPr>
          <w:sz w:val="28"/>
          <w:szCs w:val="28"/>
          <w:lang w:eastAsia="ko-KR"/>
        </w:rPr>
        <w:t>):с = (1713,6</w:t>
      </w:r>
      <w:r w:rsidRPr="004B43DF">
        <w:rPr>
          <w:sz w:val="28"/>
          <w:szCs w:val="28"/>
          <w:lang w:eastAsia="ko-KR"/>
        </w:rPr>
        <w:t>×</w:t>
      </w:r>
      <w:r>
        <w:rPr>
          <w:sz w:val="28"/>
          <w:szCs w:val="28"/>
          <w:lang w:eastAsia="ko-KR"/>
        </w:rPr>
        <w:t xml:space="preserve">0,1768):8=37,9 </w:t>
      </w:r>
      <w:r w:rsidRPr="004B43DF">
        <w:rPr>
          <w:sz w:val="28"/>
          <w:szCs w:val="28"/>
        </w:rPr>
        <w:t>чел.</w:t>
      </w:r>
      <w:r w:rsidRPr="004B43DF">
        <w:rPr>
          <w:sz w:val="28"/>
          <w:szCs w:val="28"/>
          <w:lang w:eastAsia="ko-KR"/>
        </w:rPr>
        <w:t>×</w:t>
      </w:r>
      <w:r>
        <w:rPr>
          <w:sz w:val="28"/>
          <w:szCs w:val="28"/>
        </w:rPr>
        <w:t>см. При этом продолжительность процесса составит П=Т:</w:t>
      </w:r>
      <w:r>
        <w:rPr>
          <w:sz w:val="28"/>
          <w:szCs w:val="28"/>
          <w:lang w:val="en-US"/>
        </w:rPr>
        <w:t>m</w:t>
      </w:r>
      <w:r>
        <w:rPr>
          <w:sz w:val="28"/>
          <w:szCs w:val="28"/>
        </w:rPr>
        <w:t xml:space="preserve"> = 37,9:5=7,6 смен. </w:t>
      </w:r>
      <w:r w:rsidRPr="00476EB6">
        <w:rPr>
          <w:sz w:val="28"/>
          <w:szCs w:val="28"/>
        </w:rPr>
        <w:t>Округляем полученное значение нормативной продолжительности в меньшую сторону до целого числа, т.е. до 7 смен. Это значение проектируемой продолжительности. Коэффициент перевыполнения нормативной продолжительности</w:t>
      </w:r>
      <w:r>
        <w:rPr>
          <w:sz w:val="28"/>
          <w:szCs w:val="28"/>
        </w:rPr>
        <w:t xml:space="preserve"> К</w:t>
      </w:r>
      <w:r>
        <w:rPr>
          <w:sz w:val="28"/>
          <w:szCs w:val="28"/>
          <w:vertAlign w:val="subscript"/>
        </w:rPr>
        <w:t>пер</w:t>
      </w:r>
      <w:r>
        <w:rPr>
          <w:sz w:val="28"/>
          <w:szCs w:val="28"/>
        </w:rPr>
        <w:t xml:space="preserve"> = </w:t>
      </w:r>
      <w:r>
        <w:rPr>
          <w:sz w:val="28"/>
          <w:szCs w:val="28"/>
        </w:rPr>
        <w:lastRenderedPageBreak/>
        <w:t>П</w:t>
      </w:r>
      <w:r>
        <w:rPr>
          <w:sz w:val="28"/>
          <w:szCs w:val="28"/>
          <w:vertAlign w:val="subscript"/>
        </w:rPr>
        <w:t>норм</w:t>
      </w:r>
      <w:r>
        <w:rPr>
          <w:sz w:val="28"/>
          <w:szCs w:val="28"/>
        </w:rPr>
        <w:t>:П</w:t>
      </w:r>
      <w:r>
        <w:rPr>
          <w:sz w:val="28"/>
          <w:szCs w:val="28"/>
          <w:vertAlign w:val="subscript"/>
        </w:rPr>
        <w:t>проект</w:t>
      </w:r>
      <w:r>
        <w:rPr>
          <w:sz w:val="28"/>
          <w:szCs w:val="28"/>
        </w:rPr>
        <w:t xml:space="preserve"> = 7,6:7=1,09</w:t>
      </w:r>
      <m:oMath>
        <m:r>
          <w:rPr>
            <w:rFonts w:ascii="Cambria Math" w:hAnsi="Cambria Math"/>
            <w:sz w:val="28"/>
            <w:szCs w:val="28"/>
          </w:rPr>
          <m:t>≤</m:t>
        </m:r>
      </m:oMath>
      <w:r>
        <w:rPr>
          <w:sz w:val="28"/>
          <w:szCs w:val="28"/>
        </w:rPr>
        <w:t>1,2. Нормативная сменная выработка звена рабочих определяется как В</w:t>
      </w:r>
      <w:r>
        <w:rPr>
          <w:sz w:val="28"/>
          <w:szCs w:val="28"/>
          <w:vertAlign w:val="subscript"/>
        </w:rPr>
        <w:t>норм</w:t>
      </w:r>
      <w:r>
        <w:rPr>
          <w:sz w:val="28"/>
          <w:szCs w:val="28"/>
        </w:rPr>
        <w:t xml:space="preserve"> = (8</w:t>
      </w:r>
      <w:r w:rsidRPr="004B43DF">
        <w:rPr>
          <w:sz w:val="28"/>
          <w:szCs w:val="28"/>
          <w:lang w:eastAsia="ko-KR"/>
        </w:rPr>
        <w:t>×</w:t>
      </w:r>
      <w:r>
        <w:rPr>
          <w:sz w:val="28"/>
          <w:szCs w:val="28"/>
          <w:lang w:val="en-US" w:eastAsia="ko-KR"/>
        </w:rPr>
        <w:t>m</w:t>
      </w:r>
      <w:r>
        <w:rPr>
          <w:sz w:val="28"/>
          <w:szCs w:val="28"/>
          <w:lang w:eastAsia="ko-KR"/>
        </w:rPr>
        <w:t>):Н</w:t>
      </w:r>
      <w:r>
        <w:rPr>
          <w:sz w:val="28"/>
          <w:szCs w:val="28"/>
          <w:vertAlign w:val="subscript"/>
          <w:lang w:eastAsia="ko-KR"/>
        </w:rPr>
        <w:t>вр</w:t>
      </w:r>
      <w:r>
        <w:rPr>
          <w:sz w:val="28"/>
          <w:szCs w:val="28"/>
          <w:lang w:eastAsia="ko-KR"/>
        </w:rPr>
        <w:t xml:space="preserve"> = (8</w:t>
      </w:r>
      <w:r w:rsidRPr="004B43DF">
        <w:rPr>
          <w:sz w:val="28"/>
          <w:szCs w:val="28"/>
          <w:lang w:eastAsia="ko-KR"/>
        </w:rPr>
        <w:t>×</w:t>
      </w:r>
      <w:r>
        <w:rPr>
          <w:sz w:val="28"/>
          <w:szCs w:val="28"/>
          <w:lang w:eastAsia="ko-KR"/>
        </w:rPr>
        <w:t>5):1713,6 = 0,0233 на 100 м</w:t>
      </w:r>
      <w:r>
        <w:rPr>
          <w:sz w:val="28"/>
          <w:szCs w:val="28"/>
          <w:vertAlign w:val="superscript"/>
          <w:lang w:eastAsia="ko-KR"/>
        </w:rPr>
        <w:t>3</w:t>
      </w:r>
      <w:r>
        <w:rPr>
          <w:sz w:val="28"/>
          <w:szCs w:val="28"/>
          <w:lang w:eastAsia="ko-KR"/>
        </w:rPr>
        <w:t xml:space="preserve"> железобетона или 2,33 м</w:t>
      </w:r>
      <w:r>
        <w:rPr>
          <w:sz w:val="28"/>
          <w:szCs w:val="28"/>
          <w:vertAlign w:val="superscript"/>
          <w:lang w:eastAsia="ko-KR"/>
        </w:rPr>
        <w:t>3</w:t>
      </w:r>
      <w:r>
        <w:rPr>
          <w:sz w:val="28"/>
          <w:szCs w:val="28"/>
          <w:lang w:eastAsia="ko-KR"/>
        </w:rPr>
        <w:t xml:space="preserve"> железобетона.</w:t>
      </w:r>
    </w:p>
    <w:p w:rsidR="00766DAE" w:rsidRPr="00E256D4" w:rsidRDefault="00766DAE" w:rsidP="00766DAE">
      <w:pPr>
        <w:pStyle w:val="16"/>
        <w:shd w:val="clear" w:color="auto" w:fill="auto"/>
        <w:spacing w:before="0" w:line="240" w:lineRule="auto"/>
        <w:ind w:left="102" w:right="40" w:firstLine="278"/>
        <w:rPr>
          <w:sz w:val="28"/>
          <w:szCs w:val="28"/>
        </w:rPr>
      </w:pPr>
      <w:r>
        <w:rPr>
          <w:sz w:val="28"/>
          <w:szCs w:val="28"/>
          <w:lang w:eastAsia="ko-KR"/>
        </w:rPr>
        <w:tab/>
        <w:t xml:space="preserve">Ответ: </w:t>
      </w:r>
      <w:r w:rsidRPr="00E256D4">
        <w:rPr>
          <w:sz w:val="28"/>
          <w:szCs w:val="28"/>
        </w:rPr>
        <w:t>продолжительность процесса равна 7 сменам, нормативная сменная вы</w:t>
      </w:r>
      <w:r w:rsidRPr="00E256D4">
        <w:rPr>
          <w:sz w:val="28"/>
          <w:szCs w:val="28"/>
        </w:rPr>
        <w:softHyphen/>
        <w:t>работка звена рабочих 0,0233 100 м</w:t>
      </w:r>
      <w:r w:rsidRPr="00E256D4">
        <w:rPr>
          <w:sz w:val="28"/>
          <w:szCs w:val="28"/>
          <w:vertAlign w:val="superscript"/>
        </w:rPr>
        <w:t>3</w:t>
      </w:r>
      <w:r w:rsidRPr="00E256D4">
        <w:rPr>
          <w:sz w:val="28"/>
          <w:szCs w:val="28"/>
        </w:rPr>
        <w:t xml:space="preserve"> железобетона или 2,33 м</w:t>
      </w:r>
      <w:r w:rsidRPr="00E256D4">
        <w:rPr>
          <w:sz w:val="28"/>
          <w:szCs w:val="28"/>
          <w:vertAlign w:val="superscript"/>
        </w:rPr>
        <w:t>3</w:t>
      </w:r>
      <w:r w:rsidRPr="00E256D4">
        <w:rPr>
          <w:sz w:val="28"/>
          <w:szCs w:val="28"/>
        </w:rPr>
        <w:t>.</w:t>
      </w:r>
    </w:p>
    <w:p w:rsidR="00766DAE" w:rsidRDefault="00766DAE" w:rsidP="00766DAE">
      <w:pPr>
        <w:pStyle w:val="16"/>
        <w:shd w:val="clear" w:color="auto" w:fill="auto"/>
        <w:spacing w:before="0" w:line="240" w:lineRule="auto"/>
        <w:rPr>
          <w:sz w:val="28"/>
          <w:szCs w:val="28"/>
        </w:rPr>
      </w:pPr>
    </w:p>
    <w:p w:rsidR="00766DAE" w:rsidRPr="00E256D4" w:rsidRDefault="00766DAE" w:rsidP="00766DAE">
      <w:pPr>
        <w:pStyle w:val="16"/>
        <w:shd w:val="clear" w:color="auto" w:fill="auto"/>
        <w:spacing w:before="0" w:line="240" w:lineRule="auto"/>
        <w:ind w:right="40" w:firstLine="280"/>
        <w:rPr>
          <w:sz w:val="28"/>
          <w:szCs w:val="28"/>
        </w:rPr>
      </w:pPr>
      <w:r>
        <w:rPr>
          <w:sz w:val="28"/>
          <w:szCs w:val="28"/>
        </w:rPr>
        <w:tab/>
        <w:t xml:space="preserve">1.5.3 ПРИМЕР: </w:t>
      </w:r>
      <w:r w:rsidRPr="00E256D4">
        <w:rPr>
          <w:sz w:val="28"/>
          <w:szCs w:val="28"/>
        </w:rPr>
        <w:t>Определить продолжительность монтажа 24 металлических колонн цельного сечения при строительстве многоэтажного здания. Масса одной колонны равна 1 т. Высота здания равна 20 м. Звено рабочих состоит из 5 человек. Опреде</w:t>
      </w:r>
      <w:r w:rsidRPr="00E256D4">
        <w:rPr>
          <w:sz w:val="28"/>
          <w:szCs w:val="28"/>
        </w:rPr>
        <w:softHyphen/>
        <w:t>лить нормативную сменную выработку одного рабочего.</w:t>
      </w:r>
    </w:p>
    <w:p w:rsidR="00766DAE" w:rsidRDefault="00766DAE" w:rsidP="00766DAE">
      <w:pPr>
        <w:pStyle w:val="16"/>
        <w:shd w:val="clear" w:color="auto" w:fill="auto"/>
        <w:spacing w:before="0" w:line="240" w:lineRule="auto"/>
        <w:rPr>
          <w:sz w:val="28"/>
          <w:szCs w:val="28"/>
          <w:lang w:eastAsia="ko-KR"/>
        </w:rPr>
      </w:pPr>
      <w:r>
        <w:rPr>
          <w:sz w:val="28"/>
          <w:szCs w:val="28"/>
        </w:rPr>
        <w:tab/>
        <w:t xml:space="preserve">РЕШЕНИЕ: </w:t>
      </w:r>
      <w:r w:rsidRPr="00E256D4">
        <w:rPr>
          <w:sz w:val="28"/>
          <w:szCs w:val="28"/>
        </w:rPr>
        <w:t xml:space="preserve">В сборнике </w:t>
      </w:r>
      <w:r>
        <w:rPr>
          <w:sz w:val="28"/>
          <w:szCs w:val="28"/>
        </w:rPr>
        <w:t xml:space="preserve">ЕНиР </w:t>
      </w:r>
      <w:r w:rsidRPr="00E256D4">
        <w:rPr>
          <w:sz w:val="28"/>
          <w:szCs w:val="28"/>
        </w:rPr>
        <w:t>«</w:t>
      </w:r>
      <w:r>
        <w:rPr>
          <w:sz w:val="28"/>
          <w:szCs w:val="28"/>
        </w:rPr>
        <w:t>Монтаж металлических конструкций» перечислен</w:t>
      </w:r>
      <w:r w:rsidRPr="00E256D4">
        <w:rPr>
          <w:sz w:val="28"/>
          <w:szCs w:val="28"/>
        </w:rPr>
        <w:t xml:space="preserve"> состав работ: установка и крепление стальных колонн, устройство подмостей, антикоррозионное покрытие сварных швов. Измерителем является 1 т констру</w:t>
      </w:r>
      <w:r>
        <w:rPr>
          <w:sz w:val="28"/>
          <w:szCs w:val="28"/>
        </w:rPr>
        <w:t xml:space="preserve">кций. Находим норму на </w:t>
      </w:r>
      <w:r w:rsidRPr="00E256D4">
        <w:rPr>
          <w:sz w:val="28"/>
          <w:szCs w:val="28"/>
        </w:rPr>
        <w:t>монтаж колонн</w:t>
      </w:r>
      <w:r>
        <w:rPr>
          <w:sz w:val="28"/>
          <w:szCs w:val="28"/>
        </w:rPr>
        <w:t xml:space="preserve"> </w:t>
      </w:r>
      <w:r w:rsidRPr="00E256D4">
        <w:rPr>
          <w:sz w:val="28"/>
          <w:szCs w:val="28"/>
        </w:rPr>
        <w:t xml:space="preserve">высотой до 25 м цельного </w:t>
      </w:r>
      <w:r w:rsidRPr="002A7C5C">
        <w:rPr>
          <w:sz w:val="28"/>
          <w:szCs w:val="28"/>
        </w:rPr>
        <w:t>сечения массой до 1,0 т. Затраты труда рабочих строителей равны 10,47 чел.</w:t>
      </w:r>
      <w:r w:rsidRPr="002A7C5C">
        <w:rPr>
          <w:sz w:val="28"/>
          <w:szCs w:val="28"/>
          <w:lang w:eastAsia="ko-KR"/>
        </w:rPr>
        <w:t>×</w:t>
      </w:r>
      <w:r w:rsidRPr="002A7C5C">
        <w:rPr>
          <w:sz w:val="28"/>
          <w:szCs w:val="28"/>
        </w:rPr>
        <w:t xml:space="preserve">ч. Находим объем работы </w:t>
      </w:r>
      <w:r w:rsidRPr="002A7C5C">
        <w:rPr>
          <w:sz w:val="28"/>
          <w:szCs w:val="28"/>
          <w:lang w:val="en-US" w:eastAsia="ko-KR"/>
        </w:rPr>
        <w:t>V</w:t>
      </w:r>
      <w:r w:rsidRPr="002A7C5C">
        <w:rPr>
          <w:sz w:val="28"/>
          <w:szCs w:val="28"/>
          <w:lang w:eastAsia="ko-KR"/>
        </w:rPr>
        <w:t>=20 колонн×1,0 т = 20 т конструкций.</w:t>
      </w:r>
      <w:r>
        <w:rPr>
          <w:sz w:val="28"/>
          <w:szCs w:val="28"/>
          <w:lang w:eastAsia="ko-KR"/>
        </w:rPr>
        <w:t xml:space="preserve"> </w:t>
      </w:r>
      <w:r w:rsidRPr="002A7C5C">
        <w:rPr>
          <w:sz w:val="28"/>
          <w:szCs w:val="28"/>
        </w:rPr>
        <w:t>Определяем продолжительность процесса: П= (Н</w:t>
      </w:r>
      <w:r w:rsidRPr="002A7C5C">
        <w:rPr>
          <w:sz w:val="28"/>
          <w:szCs w:val="28"/>
          <w:vertAlign w:val="subscript"/>
        </w:rPr>
        <w:t>вр</w:t>
      </w:r>
      <w:r w:rsidRPr="002A7C5C">
        <w:rPr>
          <w:sz w:val="28"/>
          <w:szCs w:val="28"/>
          <w:lang w:eastAsia="ko-KR"/>
        </w:rPr>
        <w:t>×</w:t>
      </w:r>
      <w:r w:rsidRPr="002A7C5C">
        <w:rPr>
          <w:sz w:val="28"/>
          <w:szCs w:val="28"/>
          <w:lang w:val="en-US" w:eastAsia="ko-KR"/>
        </w:rPr>
        <w:t>V</w:t>
      </w:r>
      <w:r w:rsidRPr="002A7C5C">
        <w:rPr>
          <w:sz w:val="28"/>
          <w:szCs w:val="28"/>
          <w:lang w:eastAsia="ko-KR"/>
        </w:rPr>
        <w:t>):(с×</w:t>
      </w:r>
      <w:r w:rsidRPr="002A7C5C">
        <w:rPr>
          <w:sz w:val="28"/>
          <w:szCs w:val="28"/>
          <w:lang w:val="en-US" w:eastAsia="ko-KR"/>
        </w:rPr>
        <w:t>m</w:t>
      </w:r>
      <w:r w:rsidRPr="002A7C5C">
        <w:rPr>
          <w:sz w:val="28"/>
          <w:szCs w:val="28"/>
          <w:lang w:eastAsia="ko-KR"/>
        </w:rPr>
        <w:t>) = (10,47×20):(8×5) = 5,24 смены.</w:t>
      </w:r>
      <w:r w:rsidRPr="002A7C5C">
        <w:rPr>
          <w:sz w:val="28"/>
          <w:szCs w:val="28"/>
        </w:rPr>
        <w:t xml:space="preserve"> Округляем полученное значение продолжительности работ до целого числа в меньшую сторону, до 5 смен. Находим коэффициент перевыполнения нормативной продолжительности процесса: К</w:t>
      </w:r>
      <w:r w:rsidRPr="002A7C5C">
        <w:rPr>
          <w:sz w:val="28"/>
          <w:szCs w:val="28"/>
          <w:vertAlign w:val="subscript"/>
        </w:rPr>
        <w:t>пер</w:t>
      </w:r>
      <w:r w:rsidRPr="002A7C5C">
        <w:rPr>
          <w:sz w:val="28"/>
          <w:szCs w:val="28"/>
        </w:rPr>
        <w:t xml:space="preserve"> = П</w:t>
      </w:r>
      <w:r w:rsidRPr="002A7C5C">
        <w:rPr>
          <w:sz w:val="28"/>
          <w:szCs w:val="28"/>
          <w:vertAlign w:val="subscript"/>
        </w:rPr>
        <w:t>норм</w:t>
      </w:r>
      <w:r w:rsidRPr="002A7C5C">
        <w:rPr>
          <w:sz w:val="28"/>
          <w:szCs w:val="28"/>
        </w:rPr>
        <w:t>:П</w:t>
      </w:r>
      <w:r w:rsidRPr="002A7C5C">
        <w:rPr>
          <w:sz w:val="28"/>
          <w:szCs w:val="28"/>
          <w:vertAlign w:val="subscript"/>
        </w:rPr>
        <w:t>проект</w:t>
      </w:r>
      <w:r w:rsidRPr="002A7C5C">
        <w:rPr>
          <w:sz w:val="28"/>
          <w:szCs w:val="28"/>
        </w:rPr>
        <w:t xml:space="preserve"> =5,24:5 = 1,05</w:t>
      </w:r>
      <m:oMath>
        <m:r>
          <w:rPr>
            <w:rFonts w:ascii="Cambria Math"/>
            <w:sz w:val="28"/>
            <w:szCs w:val="28"/>
          </w:rPr>
          <m:t>≤</m:t>
        </m:r>
      </m:oMath>
      <w:r w:rsidRPr="002A7C5C">
        <w:rPr>
          <w:sz w:val="28"/>
          <w:szCs w:val="28"/>
        </w:rPr>
        <w:t>1,2, коэффициент перевыполнения находится в допустимых пределах 1</w:t>
      </w:r>
      <m:oMath>
        <m:r>
          <w:rPr>
            <w:rFonts w:ascii="Cambria Math"/>
            <w:sz w:val="28"/>
            <w:szCs w:val="28"/>
          </w:rPr>
          <m:t>&lt;</m:t>
        </m:r>
      </m:oMath>
      <w:r w:rsidRPr="002A7C5C">
        <w:rPr>
          <w:sz w:val="28"/>
          <w:szCs w:val="28"/>
        </w:rPr>
        <w:t xml:space="preserve"> К</w:t>
      </w:r>
      <w:r w:rsidRPr="002A7C5C">
        <w:rPr>
          <w:sz w:val="28"/>
          <w:szCs w:val="28"/>
          <w:vertAlign w:val="subscript"/>
        </w:rPr>
        <w:t>пер</w:t>
      </w:r>
      <w:r w:rsidRPr="002A7C5C">
        <w:rPr>
          <w:sz w:val="28"/>
          <w:szCs w:val="28"/>
        </w:rPr>
        <w:t xml:space="preserve"> </w:t>
      </w:r>
      <m:oMath>
        <m:r>
          <w:rPr>
            <w:rFonts w:ascii="Cambria Math"/>
            <w:sz w:val="28"/>
            <w:szCs w:val="28"/>
          </w:rPr>
          <m:t>&lt;</m:t>
        </m:r>
      </m:oMath>
      <w:r w:rsidRPr="002A7C5C">
        <w:rPr>
          <w:sz w:val="28"/>
          <w:szCs w:val="28"/>
        </w:rPr>
        <w:t>1,2</w:t>
      </w:r>
      <w:r>
        <w:rPr>
          <w:sz w:val="28"/>
          <w:szCs w:val="28"/>
        </w:rPr>
        <w:t>. Далее определяем</w:t>
      </w:r>
      <w:r w:rsidRPr="002A7C5C">
        <w:rPr>
          <w:sz w:val="28"/>
          <w:szCs w:val="28"/>
        </w:rPr>
        <w:t xml:space="preserve"> нормативную сменную выработку одного рабочего по формуле:</w:t>
      </w:r>
      <w:r w:rsidRPr="009208A5">
        <w:rPr>
          <w:sz w:val="28"/>
          <w:szCs w:val="28"/>
        </w:rPr>
        <w:t xml:space="preserve"> </w:t>
      </w:r>
      <w:r>
        <w:rPr>
          <w:sz w:val="28"/>
          <w:szCs w:val="28"/>
        </w:rPr>
        <w:t>В</w:t>
      </w:r>
      <w:r>
        <w:rPr>
          <w:sz w:val="28"/>
          <w:szCs w:val="28"/>
          <w:vertAlign w:val="subscript"/>
        </w:rPr>
        <w:t>норм</w:t>
      </w:r>
      <w:r>
        <w:rPr>
          <w:sz w:val="28"/>
          <w:szCs w:val="28"/>
        </w:rPr>
        <w:t xml:space="preserve"> = 8</w:t>
      </w:r>
      <w:r>
        <w:rPr>
          <w:sz w:val="28"/>
          <w:szCs w:val="28"/>
          <w:lang w:eastAsia="ko-KR"/>
        </w:rPr>
        <w:t>:Н</w:t>
      </w:r>
      <w:r>
        <w:rPr>
          <w:sz w:val="28"/>
          <w:szCs w:val="28"/>
          <w:vertAlign w:val="subscript"/>
          <w:lang w:eastAsia="ko-KR"/>
        </w:rPr>
        <w:t>вр</w:t>
      </w:r>
      <w:r>
        <w:rPr>
          <w:sz w:val="28"/>
          <w:szCs w:val="28"/>
          <w:lang w:eastAsia="ko-KR"/>
        </w:rPr>
        <w:t xml:space="preserve"> =8:10,47=0,764 т конструкций.</w:t>
      </w:r>
    </w:p>
    <w:p w:rsidR="00766DAE" w:rsidRDefault="00766DAE" w:rsidP="00766DAE">
      <w:pPr>
        <w:pStyle w:val="16"/>
        <w:shd w:val="clear" w:color="auto" w:fill="auto"/>
        <w:spacing w:before="48" w:after="350" w:line="312" w:lineRule="exact"/>
        <w:ind w:left="20" w:right="20" w:firstLine="320"/>
        <w:rPr>
          <w:sz w:val="28"/>
          <w:szCs w:val="28"/>
        </w:rPr>
      </w:pPr>
      <w:r>
        <w:rPr>
          <w:sz w:val="28"/>
          <w:szCs w:val="28"/>
          <w:lang w:eastAsia="ko-KR"/>
        </w:rPr>
        <w:tab/>
      </w:r>
      <w:r w:rsidRPr="009208A5">
        <w:rPr>
          <w:sz w:val="28"/>
          <w:szCs w:val="28"/>
        </w:rPr>
        <w:t>Ответ: продолжительность процесса равна 5 сменам, нормативная сменная вы</w:t>
      </w:r>
      <w:r w:rsidRPr="009208A5">
        <w:rPr>
          <w:sz w:val="28"/>
          <w:szCs w:val="28"/>
        </w:rPr>
        <w:softHyphen/>
        <w:t>работка одного рабочего равна 0,764 тонны конструкций.</w:t>
      </w:r>
    </w:p>
    <w:p w:rsidR="00766DAE" w:rsidRDefault="00766DAE" w:rsidP="00766DAE">
      <w:pPr>
        <w:shd w:val="clear" w:color="auto" w:fill="FFFFFF"/>
        <w:spacing w:after="0" w:line="240" w:lineRule="auto"/>
        <w:ind w:left="7" w:right="36" w:firstLine="701"/>
        <w:rPr>
          <w:color w:val="000000"/>
          <w:spacing w:val="1"/>
          <w:szCs w:val="28"/>
        </w:rPr>
      </w:pPr>
      <w:r>
        <w:rPr>
          <w:color w:val="000000"/>
          <w:spacing w:val="1"/>
          <w:szCs w:val="28"/>
        </w:rPr>
        <w:t xml:space="preserve">По приведенным ниже данным, </w:t>
      </w:r>
      <w:r w:rsidRPr="00DE3986">
        <w:rPr>
          <w:color w:val="000000"/>
          <w:spacing w:val="1"/>
          <w:szCs w:val="28"/>
        </w:rPr>
        <w:t xml:space="preserve">необходимо определить, </w:t>
      </w:r>
      <w:r>
        <w:rPr>
          <w:color w:val="000000"/>
          <w:spacing w:val="1"/>
          <w:szCs w:val="28"/>
        </w:rPr>
        <w:t>нормативную сменную производительность машин или выработку рабочих по разным видам работ.</w:t>
      </w:r>
    </w:p>
    <w:p w:rsidR="00766DAE" w:rsidRDefault="00766DAE" w:rsidP="00766DAE">
      <w:pPr>
        <w:shd w:val="clear" w:color="auto" w:fill="FFFFFF"/>
        <w:spacing w:after="0" w:line="240" w:lineRule="auto"/>
        <w:ind w:left="7" w:right="36" w:firstLine="701"/>
        <w:rPr>
          <w:color w:val="000000"/>
          <w:spacing w:val="1"/>
          <w:szCs w:val="28"/>
        </w:rPr>
      </w:pPr>
    </w:p>
    <w:p w:rsidR="00766DAE" w:rsidRPr="009208A5" w:rsidRDefault="00766DAE" w:rsidP="00766DAE">
      <w:pPr>
        <w:pStyle w:val="a3"/>
        <w:keepNext/>
        <w:keepLines/>
        <w:numPr>
          <w:ilvl w:val="2"/>
          <w:numId w:val="44"/>
        </w:numPr>
        <w:spacing w:after="0"/>
        <w:rPr>
          <w:sz w:val="28"/>
          <w:szCs w:val="28"/>
        </w:rPr>
      </w:pPr>
      <w:bookmarkStart w:id="0" w:name="bookmark4"/>
      <w:r w:rsidRPr="009208A5">
        <w:rPr>
          <w:sz w:val="28"/>
          <w:szCs w:val="28"/>
        </w:rPr>
        <w:t>Бетонные работы</w:t>
      </w:r>
      <w:bookmarkEnd w:id="0"/>
    </w:p>
    <w:p w:rsidR="00766DAE" w:rsidRPr="009208A5" w:rsidRDefault="00766DAE" w:rsidP="00766DAE">
      <w:pPr>
        <w:pStyle w:val="16"/>
        <w:shd w:val="clear" w:color="auto" w:fill="auto"/>
        <w:tabs>
          <w:tab w:val="left" w:pos="709"/>
        </w:tabs>
        <w:spacing w:before="0" w:line="240" w:lineRule="auto"/>
        <w:ind w:right="40"/>
        <w:rPr>
          <w:sz w:val="28"/>
          <w:szCs w:val="28"/>
        </w:rPr>
      </w:pPr>
      <w:r>
        <w:rPr>
          <w:sz w:val="28"/>
          <w:szCs w:val="28"/>
        </w:rPr>
        <w:tab/>
        <w:t>1.5.1.1</w:t>
      </w:r>
      <w:r w:rsidRPr="009208A5">
        <w:rPr>
          <w:sz w:val="28"/>
          <w:szCs w:val="28"/>
        </w:rPr>
        <w:t>Определить продолжительность установки деревометаллической опалубки 40 подколенников размером 1,5</w:t>
      </w:r>
      <w:r w:rsidRPr="002A7C5C">
        <w:rPr>
          <w:sz w:val="28"/>
          <w:szCs w:val="28"/>
          <w:lang w:eastAsia="ko-KR"/>
        </w:rPr>
        <w:t>×</w:t>
      </w:r>
      <w:r w:rsidRPr="009208A5">
        <w:rPr>
          <w:sz w:val="28"/>
          <w:szCs w:val="28"/>
        </w:rPr>
        <w:t>1,2</w:t>
      </w:r>
      <w:r w:rsidRPr="002A7C5C">
        <w:rPr>
          <w:sz w:val="28"/>
          <w:szCs w:val="28"/>
          <w:lang w:eastAsia="ko-KR"/>
        </w:rPr>
        <w:t>×</w:t>
      </w:r>
      <w:r w:rsidRPr="009208A5">
        <w:rPr>
          <w:sz w:val="28"/>
          <w:szCs w:val="28"/>
        </w:rPr>
        <w:t>2,4 м (высо</w:t>
      </w:r>
      <w:r>
        <w:rPr>
          <w:sz w:val="28"/>
          <w:szCs w:val="28"/>
        </w:rPr>
        <w:t>та 2,4 м). Площадь щитов до 2 м</w:t>
      </w:r>
      <w:r>
        <w:rPr>
          <w:sz w:val="28"/>
          <w:szCs w:val="28"/>
          <w:vertAlign w:val="superscript"/>
        </w:rPr>
        <w:t>2</w:t>
      </w:r>
      <w:r w:rsidRPr="009208A5">
        <w:rPr>
          <w:sz w:val="28"/>
          <w:szCs w:val="28"/>
        </w:rPr>
        <w:t>. Определить нормативную сменную выработку одного рабочего. Работа про</w:t>
      </w:r>
      <w:r>
        <w:rPr>
          <w:sz w:val="28"/>
          <w:szCs w:val="28"/>
        </w:rPr>
        <w:t>изво</w:t>
      </w:r>
      <w:r>
        <w:rPr>
          <w:sz w:val="28"/>
          <w:szCs w:val="28"/>
        </w:rPr>
        <w:softHyphen/>
        <w:t>дится в ноябре, г. Усть-Каменогорск</w:t>
      </w:r>
      <w:r w:rsidRPr="009208A5">
        <w:rPr>
          <w:sz w:val="28"/>
          <w:szCs w:val="28"/>
        </w:rPr>
        <w:t>.</w:t>
      </w:r>
    </w:p>
    <w:p w:rsidR="00766DAE" w:rsidRPr="009208A5" w:rsidRDefault="00766DAE" w:rsidP="00766DAE">
      <w:pPr>
        <w:pStyle w:val="16"/>
        <w:numPr>
          <w:ilvl w:val="3"/>
          <w:numId w:val="45"/>
        </w:numPr>
        <w:shd w:val="clear" w:color="auto" w:fill="auto"/>
        <w:tabs>
          <w:tab w:val="left" w:pos="860"/>
          <w:tab w:val="left" w:pos="1560"/>
        </w:tabs>
        <w:spacing w:before="0" w:line="240" w:lineRule="auto"/>
        <w:ind w:left="0" w:right="40" w:firstLine="709"/>
        <w:rPr>
          <w:sz w:val="28"/>
          <w:szCs w:val="28"/>
        </w:rPr>
      </w:pPr>
      <w:r w:rsidRPr="009208A5">
        <w:rPr>
          <w:sz w:val="28"/>
          <w:szCs w:val="28"/>
        </w:rPr>
        <w:t>Определить продолжительность установки деревометаллической опалубки 80 колонн размером 0,3</w:t>
      </w:r>
      <w:r w:rsidRPr="002A7C5C">
        <w:rPr>
          <w:sz w:val="28"/>
          <w:szCs w:val="28"/>
          <w:lang w:eastAsia="ko-KR"/>
        </w:rPr>
        <w:t>×</w:t>
      </w:r>
      <w:r w:rsidRPr="009208A5">
        <w:rPr>
          <w:sz w:val="28"/>
          <w:szCs w:val="28"/>
        </w:rPr>
        <w:t>0,3</w:t>
      </w:r>
      <w:r w:rsidRPr="002A7C5C">
        <w:rPr>
          <w:sz w:val="28"/>
          <w:szCs w:val="28"/>
          <w:lang w:eastAsia="ko-KR"/>
        </w:rPr>
        <w:t>×</w:t>
      </w:r>
      <w:r w:rsidRPr="009208A5">
        <w:rPr>
          <w:sz w:val="28"/>
          <w:szCs w:val="28"/>
        </w:rPr>
        <w:t xml:space="preserve">3,2 м. Определить нормативную сменную выработку одного рабочего. Работа </w:t>
      </w:r>
      <w:r>
        <w:rPr>
          <w:sz w:val="28"/>
          <w:szCs w:val="28"/>
        </w:rPr>
        <w:t>производится в ноябре, г. Новосибирск</w:t>
      </w:r>
      <w:r w:rsidRPr="009208A5">
        <w:rPr>
          <w:sz w:val="28"/>
          <w:szCs w:val="28"/>
        </w:rPr>
        <w:t>.</w:t>
      </w:r>
    </w:p>
    <w:p w:rsidR="00766DAE" w:rsidRPr="009208A5" w:rsidRDefault="00766DAE" w:rsidP="00766DAE">
      <w:pPr>
        <w:pStyle w:val="16"/>
        <w:shd w:val="clear" w:color="auto" w:fill="auto"/>
        <w:tabs>
          <w:tab w:val="left" w:pos="709"/>
          <w:tab w:val="left" w:pos="1985"/>
        </w:tabs>
        <w:spacing w:before="0" w:line="240" w:lineRule="auto"/>
        <w:ind w:right="40"/>
        <w:rPr>
          <w:sz w:val="28"/>
          <w:szCs w:val="28"/>
        </w:rPr>
      </w:pPr>
      <w:r>
        <w:rPr>
          <w:sz w:val="28"/>
          <w:szCs w:val="28"/>
        </w:rPr>
        <w:tab/>
        <w:t>1.5.1.3</w:t>
      </w:r>
      <w:r w:rsidRPr="009208A5">
        <w:rPr>
          <w:sz w:val="28"/>
          <w:szCs w:val="28"/>
        </w:rPr>
        <w:t>Определить продолжительность установки деревометаллической опалубки 80 балок на уровне земли размером 5,2</w:t>
      </w:r>
      <w:r w:rsidRPr="002A7C5C">
        <w:rPr>
          <w:sz w:val="28"/>
          <w:szCs w:val="28"/>
          <w:lang w:eastAsia="ko-KR"/>
        </w:rPr>
        <w:t>×</w:t>
      </w:r>
      <w:r w:rsidRPr="009208A5">
        <w:rPr>
          <w:sz w:val="28"/>
          <w:szCs w:val="28"/>
        </w:rPr>
        <w:t>0,3</w:t>
      </w:r>
      <w:r w:rsidRPr="002A7C5C">
        <w:rPr>
          <w:sz w:val="28"/>
          <w:szCs w:val="28"/>
          <w:lang w:eastAsia="ko-KR"/>
        </w:rPr>
        <w:t>×</w:t>
      </w:r>
      <w:r w:rsidRPr="009208A5">
        <w:rPr>
          <w:sz w:val="28"/>
          <w:szCs w:val="28"/>
        </w:rPr>
        <w:t>0,3 м. Определить нормативную смен</w:t>
      </w:r>
      <w:r w:rsidRPr="009208A5">
        <w:rPr>
          <w:sz w:val="28"/>
          <w:szCs w:val="28"/>
        </w:rPr>
        <w:softHyphen/>
        <w:t>ную выработку одного рабочего. Работа пр</w:t>
      </w:r>
      <w:r>
        <w:rPr>
          <w:sz w:val="28"/>
          <w:szCs w:val="28"/>
        </w:rPr>
        <w:t>оизводится в январе, г. Семипалатинск</w:t>
      </w:r>
      <w:r w:rsidRPr="009208A5">
        <w:rPr>
          <w:sz w:val="28"/>
          <w:szCs w:val="28"/>
        </w:rPr>
        <w:t>.</w:t>
      </w:r>
    </w:p>
    <w:p w:rsidR="00766DAE" w:rsidRPr="009208A5" w:rsidRDefault="00766DAE" w:rsidP="00766DAE">
      <w:pPr>
        <w:pStyle w:val="16"/>
        <w:numPr>
          <w:ilvl w:val="3"/>
          <w:numId w:val="46"/>
        </w:numPr>
        <w:shd w:val="clear" w:color="auto" w:fill="auto"/>
        <w:tabs>
          <w:tab w:val="left" w:pos="709"/>
          <w:tab w:val="left" w:pos="1560"/>
        </w:tabs>
        <w:spacing w:before="0" w:line="240" w:lineRule="auto"/>
        <w:ind w:left="0" w:right="40" w:firstLine="705"/>
        <w:rPr>
          <w:sz w:val="28"/>
          <w:szCs w:val="28"/>
        </w:rPr>
      </w:pPr>
      <w:r w:rsidRPr="009208A5">
        <w:rPr>
          <w:sz w:val="28"/>
          <w:szCs w:val="28"/>
        </w:rPr>
        <w:lastRenderedPageBreak/>
        <w:t>Определить продолжительность установки деревометалличес</w:t>
      </w:r>
      <w:r>
        <w:rPr>
          <w:sz w:val="28"/>
          <w:szCs w:val="28"/>
        </w:rPr>
        <w:t>кой опалубки с</w:t>
      </w:r>
      <w:r w:rsidRPr="009208A5">
        <w:rPr>
          <w:sz w:val="28"/>
          <w:szCs w:val="28"/>
        </w:rPr>
        <w:t>тен высотой 2,8 м, толщиной 0,3 м, общей длиной</w:t>
      </w:r>
      <w:r>
        <w:rPr>
          <w:sz w:val="28"/>
          <w:szCs w:val="28"/>
        </w:rPr>
        <w:t xml:space="preserve"> 120 м. Определить нормативную с</w:t>
      </w:r>
      <w:r w:rsidRPr="009208A5">
        <w:rPr>
          <w:sz w:val="28"/>
          <w:szCs w:val="28"/>
        </w:rPr>
        <w:t>менную выработку одного рабочего. Работа прои</w:t>
      </w:r>
      <w:r>
        <w:rPr>
          <w:sz w:val="28"/>
          <w:szCs w:val="28"/>
        </w:rPr>
        <w:t>зводится в декабре, г. Томск</w:t>
      </w:r>
      <w:r w:rsidRPr="009208A5">
        <w:rPr>
          <w:sz w:val="28"/>
          <w:szCs w:val="28"/>
        </w:rPr>
        <w:t>.</w:t>
      </w:r>
    </w:p>
    <w:p w:rsidR="00766DAE" w:rsidRPr="009208A5" w:rsidRDefault="00E8622E" w:rsidP="00E8622E">
      <w:pPr>
        <w:pStyle w:val="16"/>
        <w:shd w:val="clear" w:color="auto" w:fill="auto"/>
        <w:tabs>
          <w:tab w:val="left" w:pos="709"/>
        </w:tabs>
        <w:spacing w:before="0" w:line="240" w:lineRule="auto"/>
        <w:ind w:right="40"/>
        <w:rPr>
          <w:sz w:val="28"/>
          <w:szCs w:val="28"/>
        </w:rPr>
      </w:pPr>
      <w:r>
        <w:rPr>
          <w:sz w:val="28"/>
          <w:szCs w:val="28"/>
        </w:rPr>
        <w:tab/>
      </w:r>
      <w:r w:rsidR="00766DAE">
        <w:rPr>
          <w:sz w:val="28"/>
          <w:szCs w:val="28"/>
        </w:rPr>
        <w:t xml:space="preserve">1.5.1.5 </w:t>
      </w:r>
      <w:r w:rsidR="00766DAE" w:rsidRPr="009208A5">
        <w:rPr>
          <w:sz w:val="28"/>
          <w:szCs w:val="28"/>
        </w:rPr>
        <w:t>Определить продолжительность установки опалубки стен 8 круглых резер</w:t>
      </w:r>
      <w:r w:rsidR="00766DAE" w:rsidRPr="009208A5">
        <w:rPr>
          <w:sz w:val="28"/>
          <w:szCs w:val="28"/>
        </w:rPr>
        <w:softHyphen/>
        <w:t>вуаров внутренним диаметром 12 м, высотой 3,5 м, толщина стены 0,28 м. Опреде</w:t>
      </w:r>
      <w:r w:rsidR="00766DAE" w:rsidRPr="009208A5">
        <w:rPr>
          <w:sz w:val="28"/>
          <w:szCs w:val="28"/>
        </w:rPr>
        <w:softHyphen/>
        <w:t>лить нормативную сменную выработку звена рабочих. Работа производится в нояб</w:t>
      </w:r>
      <w:r w:rsidR="00766DAE" w:rsidRPr="009208A5">
        <w:rPr>
          <w:sz w:val="28"/>
          <w:szCs w:val="28"/>
        </w:rPr>
        <w:softHyphen/>
        <w:t xml:space="preserve">ре, г. </w:t>
      </w:r>
      <w:r w:rsidR="00766DAE">
        <w:rPr>
          <w:sz w:val="28"/>
          <w:szCs w:val="28"/>
        </w:rPr>
        <w:t>Алматы</w:t>
      </w:r>
      <w:r w:rsidR="00766DAE" w:rsidRPr="009208A5">
        <w:rPr>
          <w:sz w:val="28"/>
          <w:szCs w:val="28"/>
        </w:rPr>
        <w:t>.</w:t>
      </w:r>
    </w:p>
    <w:p w:rsidR="00766DAE" w:rsidRPr="009208A5" w:rsidRDefault="00E8622E" w:rsidP="00E8622E">
      <w:pPr>
        <w:pStyle w:val="16"/>
        <w:shd w:val="clear" w:color="auto" w:fill="auto"/>
        <w:tabs>
          <w:tab w:val="left" w:pos="709"/>
          <w:tab w:val="left" w:pos="1701"/>
        </w:tabs>
        <w:spacing w:before="0" w:line="240" w:lineRule="auto"/>
        <w:ind w:right="40"/>
        <w:rPr>
          <w:sz w:val="28"/>
          <w:szCs w:val="28"/>
        </w:rPr>
      </w:pPr>
      <w:r>
        <w:rPr>
          <w:sz w:val="28"/>
          <w:szCs w:val="28"/>
        </w:rPr>
        <w:tab/>
      </w:r>
      <w:r w:rsidR="00766DAE">
        <w:rPr>
          <w:sz w:val="28"/>
          <w:szCs w:val="28"/>
        </w:rPr>
        <w:t xml:space="preserve">1.5.1.6 </w:t>
      </w:r>
      <w:r w:rsidR="00766DAE" w:rsidRPr="009208A5">
        <w:rPr>
          <w:sz w:val="28"/>
          <w:szCs w:val="28"/>
        </w:rPr>
        <w:t>Определить продолжительность установки металлической опалубки ленточ</w:t>
      </w:r>
      <w:r w:rsidR="00766DAE" w:rsidRPr="009208A5">
        <w:rPr>
          <w:sz w:val="28"/>
          <w:szCs w:val="28"/>
        </w:rPr>
        <w:softHyphen/>
        <w:t>ных фундаментов общей длиной 180 м, высота ступеней: нижней 0,6 м, верхней 1,2 м, ширина ступеней: нижней 1 м, верхней 0,5 м. Определить нормативную именную выработку звена рабочих. Работа производится в декабре, г. Омск.</w:t>
      </w:r>
    </w:p>
    <w:p w:rsidR="00766DAE" w:rsidRPr="009208A5" w:rsidRDefault="00766DAE" w:rsidP="00E8622E">
      <w:pPr>
        <w:pStyle w:val="16"/>
        <w:shd w:val="clear" w:color="auto" w:fill="auto"/>
        <w:tabs>
          <w:tab w:val="left" w:pos="709"/>
        </w:tabs>
        <w:spacing w:before="0" w:line="240" w:lineRule="auto"/>
        <w:ind w:right="40"/>
        <w:rPr>
          <w:sz w:val="28"/>
          <w:szCs w:val="28"/>
        </w:rPr>
      </w:pPr>
      <w:r>
        <w:rPr>
          <w:sz w:val="28"/>
          <w:szCs w:val="28"/>
        </w:rPr>
        <w:tab/>
        <w:t>1.5.1.6</w:t>
      </w:r>
      <w:r w:rsidRPr="009208A5">
        <w:rPr>
          <w:sz w:val="28"/>
          <w:szCs w:val="28"/>
        </w:rPr>
        <w:t>Определить продолжительность установки 350 сеток размером 3x3 м в по</w:t>
      </w:r>
      <w:r w:rsidRPr="009208A5">
        <w:rPr>
          <w:sz w:val="28"/>
          <w:szCs w:val="28"/>
        </w:rPr>
        <w:softHyphen/>
        <w:t>дошвы ступенчатых фундаментов. Диаметр и шаг стержней соответственно: рабо</w:t>
      </w:r>
      <w:r w:rsidRPr="009208A5">
        <w:rPr>
          <w:sz w:val="28"/>
          <w:szCs w:val="28"/>
        </w:rPr>
        <w:softHyphen/>
        <w:t>чих 20 и 200 мм, конструктивных 8 и 300 мм. Определить нормативную сменную выработку одного рабочего. Работа производится в ноябре, г. Барнаул.</w:t>
      </w:r>
    </w:p>
    <w:p w:rsidR="00766DAE" w:rsidRDefault="00766DAE" w:rsidP="00766DAE">
      <w:pPr>
        <w:pStyle w:val="125"/>
        <w:keepNext/>
        <w:keepLines/>
        <w:shd w:val="clear" w:color="auto" w:fill="auto"/>
        <w:spacing w:before="0" w:after="0" w:line="240" w:lineRule="auto"/>
        <w:rPr>
          <w:sz w:val="28"/>
          <w:szCs w:val="28"/>
        </w:rPr>
      </w:pPr>
      <w:bookmarkStart w:id="1" w:name="bookmark5"/>
    </w:p>
    <w:p w:rsidR="00766DAE" w:rsidRPr="009208A5" w:rsidRDefault="00766DAE" w:rsidP="00766DAE">
      <w:pPr>
        <w:pStyle w:val="125"/>
        <w:keepNext/>
        <w:keepLines/>
        <w:shd w:val="clear" w:color="auto" w:fill="auto"/>
        <w:spacing w:before="0" w:after="0" w:line="240" w:lineRule="auto"/>
        <w:ind w:firstLine="708"/>
        <w:jc w:val="both"/>
        <w:rPr>
          <w:sz w:val="28"/>
          <w:szCs w:val="28"/>
        </w:rPr>
      </w:pPr>
      <w:r>
        <w:rPr>
          <w:sz w:val="28"/>
          <w:szCs w:val="28"/>
        </w:rPr>
        <w:t>1.5.2</w:t>
      </w:r>
      <w:r w:rsidR="00E8622E">
        <w:rPr>
          <w:sz w:val="28"/>
          <w:szCs w:val="28"/>
        </w:rPr>
        <w:t xml:space="preserve"> </w:t>
      </w:r>
      <w:r>
        <w:rPr>
          <w:sz w:val="28"/>
          <w:szCs w:val="28"/>
        </w:rPr>
        <w:t>Устройство</w:t>
      </w:r>
      <w:r w:rsidRPr="009208A5">
        <w:rPr>
          <w:sz w:val="28"/>
          <w:szCs w:val="28"/>
        </w:rPr>
        <w:t xml:space="preserve"> монолитных железобетонных конструкций</w:t>
      </w:r>
      <w:bookmarkEnd w:id="1"/>
      <w:r>
        <w:rPr>
          <w:sz w:val="28"/>
          <w:szCs w:val="28"/>
        </w:rPr>
        <w:t>.</w:t>
      </w:r>
    </w:p>
    <w:p w:rsidR="00766DAE" w:rsidRPr="009208A5" w:rsidRDefault="00766DAE" w:rsidP="00766DAE">
      <w:pPr>
        <w:pStyle w:val="16"/>
        <w:shd w:val="clear" w:color="auto" w:fill="auto"/>
        <w:tabs>
          <w:tab w:val="left" w:pos="709"/>
        </w:tabs>
        <w:spacing w:before="0" w:line="240" w:lineRule="auto"/>
        <w:ind w:right="40"/>
        <w:rPr>
          <w:sz w:val="28"/>
          <w:szCs w:val="28"/>
        </w:rPr>
      </w:pPr>
      <w:r>
        <w:rPr>
          <w:sz w:val="28"/>
          <w:szCs w:val="28"/>
        </w:rPr>
        <w:tab/>
        <w:t xml:space="preserve">1.5.2.1 </w:t>
      </w:r>
      <w:r w:rsidRPr="009208A5">
        <w:rPr>
          <w:sz w:val="28"/>
          <w:szCs w:val="28"/>
        </w:rPr>
        <w:t>Определить продолжительность устройства 60 железобетонных фундамен</w:t>
      </w:r>
      <w:r w:rsidRPr="009208A5">
        <w:rPr>
          <w:sz w:val="28"/>
          <w:szCs w:val="28"/>
        </w:rPr>
        <w:softHyphen/>
        <w:t>тов общего назначения под колонны здания. Объем одного фундамента 5 м</w:t>
      </w:r>
      <w:r w:rsidRPr="009208A5">
        <w:rPr>
          <w:sz w:val="28"/>
          <w:szCs w:val="28"/>
          <w:vertAlign w:val="superscript"/>
        </w:rPr>
        <w:t>3</w:t>
      </w:r>
      <w:r w:rsidRPr="009208A5">
        <w:rPr>
          <w:sz w:val="28"/>
          <w:szCs w:val="28"/>
        </w:rPr>
        <w:t>. Звено рабочих состоит из 3 человек. Определить нормативную сменную выработку звена рабочих.</w:t>
      </w:r>
    </w:p>
    <w:p w:rsidR="00766DAE" w:rsidRPr="009208A5" w:rsidRDefault="00766DAE" w:rsidP="00766DAE">
      <w:pPr>
        <w:pStyle w:val="16"/>
        <w:shd w:val="clear" w:color="auto" w:fill="auto"/>
        <w:tabs>
          <w:tab w:val="left" w:pos="709"/>
        </w:tabs>
        <w:spacing w:before="0" w:line="240" w:lineRule="auto"/>
        <w:ind w:right="40"/>
        <w:rPr>
          <w:sz w:val="28"/>
          <w:szCs w:val="28"/>
        </w:rPr>
      </w:pPr>
      <w:r>
        <w:rPr>
          <w:sz w:val="28"/>
          <w:szCs w:val="28"/>
        </w:rPr>
        <w:tab/>
        <w:t xml:space="preserve">1.5.2.2 </w:t>
      </w:r>
      <w:r w:rsidRPr="009208A5">
        <w:rPr>
          <w:sz w:val="28"/>
          <w:szCs w:val="28"/>
        </w:rPr>
        <w:t>Определить продолжительность устройства фундаментной железобетонной плиты толщиной 800 мм с пазами, стаканами и подколенниками высотой 0,8 м. Объем плиты 640 м</w:t>
      </w:r>
      <w:r w:rsidRPr="009208A5">
        <w:rPr>
          <w:sz w:val="28"/>
          <w:szCs w:val="28"/>
          <w:vertAlign w:val="superscript"/>
        </w:rPr>
        <w:t>3</w:t>
      </w:r>
      <w:r w:rsidRPr="009208A5">
        <w:rPr>
          <w:sz w:val="28"/>
          <w:szCs w:val="28"/>
        </w:rPr>
        <w:t>. Звено рабочих состоит из 6 человек. Определить нормативную сменную выработку одного рабочего.</w:t>
      </w:r>
    </w:p>
    <w:p w:rsidR="00766DAE" w:rsidRPr="009208A5" w:rsidRDefault="00766DAE" w:rsidP="00766DAE">
      <w:pPr>
        <w:pStyle w:val="16"/>
        <w:shd w:val="clear" w:color="auto" w:fill="auto"/>
        <w:tabs>
          <w:tab w:val="left" w:pos="709"/>
        </w:tabs>
        <w:spacing w:before="0" w:line="240" w:lineRule="auto"/>
        <w:ind w:right="40"/>
        <w:rPr>
          <w:sz w:val="28"/>
          <w:szCs w:val="28"/>
        </w:rPr>
      </w:pPr>
      <w:r>
        <w:rPr>
          <w:sz w:val="28"/>
          <w:szCs w:val="28"/>
        </w:rPr>
        <w:tab/>
        <w:t xml:space="preserve">1.5.2.3 </w:t>
      </w:r>
      <w:r w:rsidRPr="009208A5">
        <w:rPr>
          <w:sz w:val="28"/>
          <w:szCs w:val="28"/>
        </w:rPr>
        <w:t>Определить продолжительность устройства 42 железобетонных фундамен</w:t>
      </w:r>
      <w:r w:rsidRPr="009208A5">
        <w:rPr>
          <w:sz w:val="28"/>
          <w:szCs w:val="28"/>
        </w:rPr>
        <w:softHyphen/>
        <w:t>тов общего назначения с подколонниками высотой 2,3 м. Размеры подколонника в плане 1,2x1,2 м. Объем одного фундамента 8 м</w:t>
      </w:r>
      <w:r w:rsidRPr="009208A5">
        <w:rPr>
          <w:sz w:val="28"/>
          <w:szCs w:val="28"/>
          <w:vertAlign w:val="superscript"/>
        </w:rPr>
        <w:t>3</w:t>
      </w:r>
      <w:r w:rsidRPr="009208A5">
        <w:rPr>
          <w:sz w:val="28"/>
          <w:szCs w:val="28"/>
        </w:rPr>
        <w:t>. Звено рабочих состоит из 5 чело</w:t>
      </w:r>
      <w:r w:rsidRPr="009208A5">
        <w:rPr>
          <w:sz w:val="28"/>
          <w:szCs w:val="28"/>
        </w:rPr>
        <w:softHyphen/>
        <w:t>век. Определить нормативную сменную выработку звена рабочих.</w:t>
      </w:r>
    </w:p>
    <w:p w:rsidR="00766DAE" w:rsidRPr="009208A5" w:rsidRDefault="00766DAE" w:rsidP="00766DAE">
      <w:pPr>
        <w:pStyle w:val="16"/>
        <w:shd w:val="clear" w:color="auto" w:fill="auto"/>
        <w:tabs>
          <w:tab w:val="left" w:pos="709"/>
        </w:tabs>
        <w:spacing w:before="0" w:line="240" w:lineRule="auto"/>
        <w:ind w:right="40"/>
        <w:rPr>
          <w:sz w:val="28"/>
          <w:szCs w:val="28"/>
        </w:rPr>
      </w:pPr>
      <w:r>
        <w:rPr>
          <w:sz w:val="28"/>
          <w:szCs w:val="28"/>
        </w:rPr>
        <w:tab/>
        <w:t>1.5.2.4</w:t>
      </w:r>
      <w:r w:rsidR="00E8622E">
        <w:rPr>
          <w:sz w:val="28"/>
          <w:szCs w:val="28"/>
        </w:rPr>
        <w:t xml:space="preserve"> </w:t>
      </w:r>
      <w:r w:rsidRPr="009208A5">
        <w:rPr>
          <w:sz w:val="28"/>
          <w:szCs w:val="28"/>
        </w:rPr>
        <w:t>Определить продолжительность устройства железобетонного ленточного фундамента. Размеры нижней ступени: ширина 2,1 м, высота 0,4 м. Размеры верх</w:t>
      </w:r>
      <w:r w:rsidRPr="009208A5">
        <w:rPr>
          <w:sz w:val="28"/>
          <w:szCs w:val="28"/>
        </w:rPr>
        <w:softHyphen/>
        <w:t>ней ступени: ширина 0,6 м, высота 1,5 м. Погонная длина фундамента 90 м. Звено рабочих состоит из 6 человек. Определить нормативную сменную выработку одно</w:t>
      </w:r>
      <w:r w:rsidRPr="009208A5">
        <w:rPr>
          <w:sz w:val="28"/>
          <w:szCs w:val="28"/>
        </w:rPr>
        <w:softHyphen/>
        <w:t>го рабочего.</w:t>
      </w:r>
    </w:p>
    <w:p w:rsidR="00766DAE" w:rsidRPr="009208A5" w:rsidRDefault="00766DAE" w:rsidP="00766DAE">
      <w:pPr>
        <w:pStyle w:val="16"/>
        <w:shd w:val="clear" w:color="auto" w:fill="auto"/>
        <w:tabs>
          <w:tab w:val="left" w:pos="709"/>
        </w:tabs>
        <w:spacing w:before="0" w:line="240" w:lineRule="auto"/>
        <w:ind w:right="40"/>
        <w:rPr>
          <w:sz w:val="28"/>
          <w:szCs w:val="28"/>
        </w:rPr>
      </w:pPr>
      <w:r>
        <w:rPr>
          <w:sz w:val="28"/>
          <w:szCs w:val="28"/>
        </w:rPr>
        <w:tab/>
        <w:t xml:space="preserve">1.5.2.5 </w:t>
      </w:r>
      <w:r w:rsidRPr="009208A5">
        <w:rPr>
          <w:sz w:val="28"/>
          <w:szCs w:val="28"/>
        </w:rPr>
        <w:t>Определить продолжительность укладки бетонной смеси в перекрытия тол</w:t>
      </w:r>
      <w:r w:rsidRPr="009208A5">
        <w:rPr>
          <w:sz w:val="28"/>
          <w:szCs w:val="28"/>
        </w:rPr>
        <w:softHyphen/>
        <w:t>щиной 160 мм в каркасном здании. Размеры плиты на одном этаже 60x28 м, коли</w:t>
      </w:r>
      <w:r w:rsidRPr="009208A5">
        <w:rPr>
          <w:sz w:val="28"/>
          <w:szCs w:val="28"/>
        </w:rPr>
        <w:softHyphen/>
        <w:t>чество этажей - 8. Звено рабочих состоит из 3 человек. Определить нормативную сменную выработку звена рабочих.</w:t>
      </w:r>
    </w:p>
    <w:p w:rsidR="00766DAE" w:rsidRPr="009208A5" w:rsidRDefault="00766DAE" w:rsidP="00766DAE">
      <w:pPr>
        <w:pStyle w:val="16"/>
        <w:shd w:val="clear" w:color="auto" w:fill="auto"/>
        <w:tabs>
          <w:tab w:val="left" w:pos="709"/>
        </w:tabs>
        <w:spacing w:before="0" w:line="240" w:lineRule="auto"/>
        <w:ind w:right="40"/>
        <w:rPr>
          <w:sz w:val="28"/>
          <w:szCs w:val="28"/>
        </w:rPr>
      </w:pPr>
      <w:r>
        <w:rPr>
          <w:sz w:val="28"/>
          <w:szCs w:val="28"/>
        </w:rPr>
        <w:tab/>
        <w:t xml:space="preserve">1.5.2.6 </w:t>
      </w:r>
      <w:r w:rsidRPr="009208A5">
        <w:rPr>
          <w:sz w:val="28"/>
          <w:szCs w:val="28"/>
        </w:rPr>
        <w:t>Определить продолжительность установки анкерных болтов в готовые гнез</w:t>
      </w:r>
      <w:r w:rsidRPr="009208A5">
        <w:rPr>
          <w:sz w:val="28"/>
          <w:szCs w:val="28"/>
        </w:rPr>
        <w:softHyphen/>
        <w:t xml:space="preserve">да с заделкой раствором. В один фундамент устанавливается 4 болта длиной 0,9 м каждый, масса одного болта 8 кг. Количество фундаментов </w:t>
      </w:r>
      <w:r w:rsidRPr="009208A5">
        <w:rPr>
          <w:sz w:val="28"/>
          <w:szCs w:val="28"/>
        </w:rPr>
        <w:lastRenderedPageBreak/>
        <w:t>равно 33. Звено рабочих возведении монолитного общественного здания. Масса каркаса 70 кг. Звено рабо</w:t>
      </w:r>
      <w:r w:rsidRPr="009208A5">
        <w:rPr>
          <w:sz w:val="28"/>
          <w:szCs w:val="28"/>
        </w:rPr>
        <w:softHyphen/>
        <w:t>чих состоит из 3 человек. Определить нормативную сменную выработку одного ра</w:t>
      </w:r>
      <w:r w:rsidRPr="009208A5">
        <w:rPr>
          <w:sz w:val="28"/>
          <w:szCs w:val="28"/>
        </w:rPr>
        <w:softHyphen/>
        <w:t>бочего.</w:t>
      </w:r>
    </w:p>
    <w:p w:rsidR="00766DAE" w:rsidRDefault="00766DAE" w:rsidP="00766DAE">
      <w:pPr>
        <w:keepNext/>
        <w:keepLines/>
        <w:spacing w:after="0" w:line="240" w:lineRule="auto"/>
        <w:jc w:val="center"/>
        <w:rPr>
          <w:szCs w:val="28"/>
        </w:rPr>
      </w:pPr>
      <w:bookmarkStart w:id="2" w:name="bookmark6"/>
    </w:p>
    <w:p w:rsidR="00766DAE" w:rsidRPr="001A27C3" w:rsidRDefault="00766DAE" w:rsidP="00766DAE">
      <w:pPr>
        <w:keepNext/>
        <w:keepLines/>
        <w:spacing w:after="0"/>
        <w:ind w:firstLine="709"/>
        <w:rPr>
          <w:szCs w:val="28"/>
        </w:rPr>
      </w:pPr>
      <w:r>
        <w:rPr>
          <w:szCs w:val="28"/>
        </w:rPr>
        <w:t xml:space="preserve">1.5.3 </w:t>
      </w:r>
      <w:r w:rsidRPr="001A27C3">
        <w:rPr>
          <w:szCs w:val="28"/>
        </w:rPr>
        <w:t>Монтаж сборных бетонных и железобетонных конструкций</w:t>
      </w:r>
      <w:bookmarkEnd w:id="2"/>
    </w:p>
    <w:p w:rsidR="00766DAE" w:rsidRPr="009208A5" w:rsidRDefault="00506649" w:rsidP="00766DAE">
      <w:pPr>
        <w:pStyle w:val="16"/>
        <w:shd w:val="clear" w:color="auto" w:fill="auto"/>
        <w:tabs>
          <w:tab w:val="left" w:pos="709"/>
        </w:tabs>
        <w:spacing w:before="0" w:line="240" w:lineRule="auto"/>
        <w:ind w:right="60"/>
        <w:rPr>
          <w:sz w:val="28"/>
          <w:szCs w:val="28"/>
        </w:rPr>
      </w:pPr>
      <w:r>
        <w:rPr>
          <w:sz w:val="28"/>
          <w:szCs w:val="28"/>
        </w:rPr>
        <w:tab/>
        <w:t xml:space="preserve">1.5.3.1 </w:t>
      </w:r>
      <w:r w:rsidR="00766DAE" w:rsidRPr="009208A5">
        <w:rPr>
          <w:sz w:val="28"/>
          <w:szCs w:val="28"/>
        </w:rPr>
        <w:t>Определить продолжительность укладки 620 железобетонных фундаментов под колонны производственного здания. Масса одного фундаментного блока 1,5 т. глубина котлована 3 м. Звено рабочих состоит из 3 человек. Определить норматив</w:t>
      </w:r>
      <w:r w:rsidR="00766DAE" w:rsidRPr="009208A5">
        <w:rPr>
          <w:sz w:val="28"/>
          <w:szCs w:val="28"/>
        </w:rPr>
        <w:softHyphen/>
        <w:t>ную сменную выработку звена рабочих.</w:t>
      </w:r>
    </w:p>
    <w:p w:rsidR="00766DAE" w:rsidRPr="009208A5" w:rsidRDefault="00766DAE" w:rsidP="00766DAE">
      <w:pPr>
        <w:pStyle w:val="16"/>
        <w:shd w:val="clear" w:color="auto" w:fill="auto"/>
        <w:tabs>
          <w:tab w:val="left" w:pos="709"/>
        </w:tabs>
        <w:spacing w:before="0" w:line="240" w:lineRule="auto"/>
        <w:ind w:right="60"/>
        <w:rPr>
          <w:sz w:val="28"/>
          <w:szCs w:val="28"/>
        </w:rPr>
      </w:pPr>
      <w:r>
        <w:rPr>
          <w:sz w:val="28"/>
          <w:szCs w:val="28"/>
        </w:rPr>
        <w:tab/>
        <w:t xml:space="preserve">1.5.3.2 </w:t>
      </w:r>
      <w:r w:rsidRPr="009208A5">
        <w:rPr>
          <w:sz w:val="28"/>
          <w:szCs w:val="28"/>
        </w:rPr>
        <w:t>Определить продолжительность установки 60 железобетонных колонн пря</w:t>
      </w:r>
      <w:r w:rsidRPr="009208A5">
        <w:rPr>
          <w:sz w:val="28"/>
          <w:szCs w:val="28"/>
        </w:rPr>
        <w:softHyphen/>
        <w:t>моугольного сечения массой по 4 т в стаканы фундаментов при возведении произ</w:t>
      </w:r>
      <w:r w:rsidRPr="009208A5">
        <w:rPr>
          <w:sz w:val="28"/>
          <w:szCs w:val="28"/>
        </w:rPr>
        <w:softHyphen/>
        <w:t>водственного здания. Глубина заделки колонн в стакан 0,7 м. Звено рабочих состо</w:t>
      </w:r>
      <w:r w:rsidRPr="009208A5">
        <w:rPr>
          <w:sz w:val="28"/>
          <w:szCs w:val="28"/>
        </w:rPr>
        <w:softHyphen/>
        <w:t>ит из 5 человек. Определить нормативную сменную выработку одного рабочего.</w:t>
      </w:r>
    </w:p>
    <w:p w:rsidR="00766DAE" w:rsidRPr="009208A5" w:rsidRDefault="00766DAE" w:rsidP="00766DAE">
      <w:pPr>
        <w:pStyle w:val="16"/>
        <w:shd w:val="clear" w:color="auto" w:fill="auto"/>
        <w:tabs>
          <w:tab w:val="left" w:pos="709"/>
        </w:tabs>
        <w:spacing w:before="0" w:line="240" w:lineRule="auto"/>
        <w:ind w:right="60"/>
        <w:rPr>
          <w:sz w:val="28"/>
          <w:szCs w:val="28"/>
        </w:rPr>
      </w:pPr>
      <w:r>
        <w:rPr>
          <w:sz w:val="28"/>
          <w:szCs w:val="28"/>
        </w:rPr>
        <w:tab/>
        <w:t xml:space="preserve">1.5.3.3 </w:t>
      </w:r>
      <w:r w:rsidRPr="009208A5">
        <w:rPr>
          <w:sz w:val="28"/>
          <w:szCs w:val="28"/>
        </w:rPr>
        <w:t>Определить продолжительность установки 40 железобетонных колонн на нижестоящие колонны при строительстве производственного здания. Масса одной колонны 3 т. Наибольшая масса монтажного элемента в здании 5 т. Звено рабочих состоит из 5 человек. Определить нормативную сменную выработку звена рабочих.</w:t>
      </w:r>
    </w:p>
    <w:p w:rsidR="00766DAE" w:rsidRPr="009208A5" w:rsidRDefault="00766DAE" w:rsidP="00766DAE">
      <w:pPr>
        <w:pStyle w:val="16"/>
        <w:shd w:val="clear" w:color="auto" w:fill="auto"/>
        <w:tabs>
          <w:tab w:val="left" w:pos="709"/>
        </w:tabs>
        <w:spacing w:before="0" w:line="240" w:lineRule="auto"/>
        <w:ind w:right="60"/>
        <w:rPr>
          <w:sz w:val="28"/>
          <w:szCs w:val="28"/>
        </w:rPr>
      </w:pPr>
      <w:r>
        <w:rPr>
          <w:sz w:val="28"/>
          <w:szCs w:val="28"/>
        </w:rPr>
        <w:tab/>
        <w:t xml:space="preserve">1.5.3.4 </w:t>
      </w:r>
      <w:r w:rsidRPr="009208A5">
        <w:rPr>
          <w:sz w:val="28"/>
          <w:szCs w:val="28"/>
        </w:rPr>
        <w:t>Определить продолжительность укладки 25 железобетонных балок перекры</w:t>
      </w:r>
      <w:r w:rsidRPr="009208A5">
        <w:rPr>
          <w:sz w:val="28"/>
          <w:szCs w:val="28"/>
        </w:rPr>
        <w:softHyphen/>
        <w:t>тий (при свободном опирании) при строительстве производственного здания. Масса балок 5 т, высота здания 12 м. Звено рабочих состоит из 5 человек. Определить нормативную сменную выработку одного рабочего.</w:t>
      </w:r>
    </w:p>
    <w:p w:rsidR="00766DAE" w:rsidRPr="009208A5" w:rsidRDefault="00766DAE" w:rsidP="00766DAE">
      <w:pPr>
        <w:pStyle w:val="16"/>
        <w:shd w:val="clear" w:color="auto" w:fill="auto"/>
        <w:tabs>
          <w:tab w:val="left" w:pos="709"/>
        </w:tabs>
        <w:spacing w:before="0" w:line="240" w:lineRule="auto"/>
        <w:ind w:right="60"/>
        <w:rPr>
          <w:sz w:val="28"/>
          <w:szCs w:val="28"/>
        </w:rPr>
      </w:pPr>
      <w:r>
        <w:rPr>
          <w:sz w:val="28"/>
          <w:szCs w:val="28"/>
        </w:rPr>
        <w:tab/>
        <w:t xml:space="preserve">1.5.3.5 </w:t>
      </w:r>
      <w:r w:rsidRPr="009208A5">
        <w:rPr>
          <w:sz w:val="28"/>
          <w:szCs w:val="28"/>
        </w:rPr>
        <w:t>Определить продолжительность укладки 24 железобетонных подкрановых балок в одноэтажном производственном здании высотой 15 м. Масса колонны 10 т. масса подкрановой балки 12 т. Звено рабочих состоит из 5 человек. Определить нормативную сменную выработку звена рабочих.</w:t>
      </w:r>
    </w:p>
    <w:p w:rsidR="00766DAE" w:rsidRDefault="00766DAE" w:rsidP="00766DAE">
      <w:pPr>
        <w:pStyle w:val="16"/>
        <w:shd w:val="clear" w:color="auto" w:fill="auto"/>
        <w:tabs>
          <w:tab w:val="left" w:pos="709"/>
        </w:tabs>
        <w:spacing w:before="0" w:line="240" w:lineRule="auto"/>
        <w:ind w:right="60"/>
        <w:rPr>
          <w:sz w:val="28"/>
          <w:szCs w:val="28"/>
        </w:rPr>
      </w:pPr>
      <w:r>
        <w:rPr>
          <w:sz w:val="28"/>
          <w:szCs w:val="28"/>
        </w:rPr>
        <w:tab/>
        <w:t xml:space="preserve">1.5.3.6 </w:t>
      </w:r>
      <w:r w:rsidRPr="009208A5">
        <w:rPr>
          <w:sz w:val="28"/>
          <w:szCs w:val="28"/>
        </w:rPr>
        <w:t>Определить продолжительность укладки 56 железобетонных ригелей с пол</w:t>
      </w:r>
      <w:r w:rsidRPr="009208A5">
        <w:rPr>
          <w:sz w:val="28"/>
          <w:szCs w:val="28"/>
        </w:rPr>
        <w:softHyphen/>
        <w:t>ками при строительстве производственного здани</w:t>
      </w:r>
      <w:r w:rsidR="00506649">
        <w:rPr>
          <w:sz w:val="28"/>
          <w:szCs w:val="28"/>
        </w:rPr>
        <w:t>я высотой 5 этажей. Узлы опира</w:t>
      </w:r>
      <w:r w:rsidRPr="009208A5">
        <w:rPr>
          <w:sz w:val="28"/>
          <w:szCs w:val="28"/>
        </w:rPr>
        <w:t>ния ригелей на колонны - жесткие. Длина ригеля 5,8 м. Наибольшая масса монтаж</w:t>
      </w:r>
      <w:r w:rsidRPr="009208A5">
        <w:rPr>
          <w:sz w:val="28"/>
          <w:szCs w:val="28"/>
        </w:rPr>
        <w:softHyphen/>
        <w:t>ного элемента в здании 8 т. Звено рабочих состоит из 5 человек. Определить норма</w:t>
      </w:r>
      <w:r w:rsidRPr="009208A5">
        <w:rPr>
          <w:sz w:val="28"/>
          <w:szCs w:val="28"/>
        </w:rPr>
        <w:softHyphen/>
        <w:t>тивную сменную выработку одного рабочего.</w:t>
      </w:r>
      <w:bookmarkStart w:id="3" w:name="bookmark7"/>
    </w:p>
    <w:p w:rsidR="00766DAE" w:rsidRDefault="00766DAE" w:rsidP="00766DAE">
      <w:pPr>
        <w:pStyle w:val="16"/>
        <w:shd w:val="clear" w:color="auto" w:fill="auto"/>
        <w:tabs>
          <w:tab w:val="left" w:pos="709"/>
        </w:tabs>
        <w:spacing w:before="0" w:line="240" w:lineRule="auto"/>
        <w:ind w:right="60"/>
        <w:rPr>
          <w:szCs w:val="28"/>
        </w:rPr>
      </w:pPr>
    </w:p>
    <w:p w:rsidR="00766DAE" w:rsidRPr="009208A5" w:rsidRDefault="00766DAE" w:rsidP="00766DAE">
      <w:pPr>
        <w:keepNext/>
        <w:keepLines/>
        <w:spacing w:after="0" w:line="240" w:lineRule="auto"/>
        <w:ind w:firstLine="708"/>
        <w:rPr>
          <w:szCs w:val="28"/>
        </w:rPr>
      </w:pPr>
      <w:r>
        <w:rPr>
          <w:szCs w:val="28"/>
        </w:rPr>
        <w:t xml:space="preserve">1.5.4 </w:t>
      </w:r>
      <w:r w:rsidRPr="009208A5">
        <w:rPr>
          <w:szCs w:val="28"/>
        </w:rPr>
        <w:t>Каменные работы</w:t>
      </w:r>
      <w:bookmarkEnd w:id="3"/>
    </w:p>
    <w:p w:rsidR="00766DAE" w:rsidRPr="009208A5" w:rsidRDefault="00766DAE" w:rsidP="00766DAE">
      <w:pPr>
        <w:pStyle w:val="16"/>
        <w:shd w:val="clear" w:color="auto" w:fill="auto"/>
        <w:tabs>
          <w:tab w:val="left" w:pos="709"/>
        </w:tabs>
        <w:spacing w:before="0" w:line="240" w:lineRule="auto"/>
        <w:ind w:right="40"/>
        <w:rPr>
          <w:sz w:val="28"/>
          <w:szCs w:val="28"/>
        </w:rPr>
      </w:pPr>
      <w:r>
        <w:rPr>
          <w:sz w:val="28"/>
          <w:szCs w:val="28"/>
        </w:rPr>
        <w:tab/>
        <w:t xml:space="preserve">1.5.4.1 </w:t>
      </w:r>
      <w:r w:rsidRPr="009208A5">
        <w:rPr>
          <w:sz w:val="28"/>
          <w:szCs w:val="28"/>
        </w:rPr>
        <w:t>Определить продолжительность кладки стен кирпичных наружных средней сложности при строительстве жилого здания. Высота этажа 3,3 м, ширина стены 510 мм, длина стены 12 м. Звено рабочих состоит из 3 человек. Определить норма</w:t>
      </w:r>
      <w:r w:rsidRPr="009208A5">
        <w:rPr>
          <w:sz w:val="28"/>
          <w:szCs w:val="28"/>
        </w:rPr>
        <w:softHyphen/>
        <w:t>тивную сменную выработку одного рабочего.</w:t>
      </w:r>
    </w:p>
    <w:p w:rsidR="00766DAE" w:rsidRPr="009208A5" w:rsidRDefault="00766DAE" w:rsidP="00766DAE">
      <w:pPr>
        <w:pStyle w:val="16"/>
        <w:shd w:val="clear" w:color="auto" w:fill="auto"/>
        <w:tabs>
          <w:tab w:val="left" w:pos="709"/>
        </w:tabs>
        <w:spacing w:before="0" w:line="240" w:lineRule="auto"/>
        <w:ind w:right="40"/>
        <w:rPr>
          <w:sz w:val="28"/>
          <w:szCs w:val="28"/>
        </w:rPr>
      </w:pPr>
      <w:r>
        <w:rPr>
          <w:sz w:val="28"/>
          <w:szCs w:val="28"/>
        </w:rPr>
        <w:tab/>
        <w:t>1.4.4.2</w:t>
      </w:r>
      <w:r w:rsidR="00506649">
        <w:rPr>
          <w:sz w:val="28"/>
          <w:szCs w:val="28"/>
        </w:rPr>
        <w:t xml:space="preserve"> </w:t>
      </w:r>
      <w:r w:rsidRPr="009208A5">
        <w:rPr>
          <w:sz w:val="28"/>
          <w:szCs w:val="28"/>
        </w:rPr>
        <w:t>Определить продолжительность кладки стен кирпичных внутренних при строительстве жилого здания. Высота этажа 3,5 м, ширина стены 380 мм, длина стены 8 м. Звено рабочих состоит из 3 человек. Определить нормативную сменную выработку звена рабочих.</w:t>
      </w:r>
    </w:p>
    <w:p w:rsidR="00766DAE" w:rsidRPr="009208A5" w:rsidRDefault="00766DAE" w:rsidP="00766DAE">
      <w:pPr>
        <w:pStyle w:val="16"/>
        <w:shd w:val="clear" w:color="auto" w:fill="auto"/>
        <w:tabs>
          <w:tab w:val="left" w:pos="709"/>
        </w:tabs>
        <w:spacing w:before="0" w:line="240" w:lineRule="auto"/>
        <w:ind w:right="40"/>
        <w:rPr>
          <w:sz w:val="28"/>
          <w:szCs w:val="28"/>
        </w:rPr>
      </w:pPr>
      <w:r>
        <w:rPr>
          <w:sz w:val="28"/>
          <w:szCs w:val="28"/>
        </w:rPr>
        <w:tab/>
        <w:t>1.5.4.3</w:t>
      </w:r>
      <w:r w:rsidR="00506649">
        <w:rPr>
          <w:sz w:val="28"/>
          <w:szCs w:val="28"/>
        </w:rPr>
        <w:t xml:space="preserve"> </w:t>
      </w:r>
      <w:r w:rsidRPr="009208A5">
        <w:rPr>
          <w:sz w:val="28"/>
          <w:szCs w:val="28"/>
        </w:rPr>
        <w:t>Определить продолжительность боковой оклеечной гидроизоляции фунда</w:t>
      </w:r>
      <w:r w:rsidRPr="009208A5">
        <w:rPr>
          <w:sz w:val="28"/>
          <w:szCs w:val="28"/>
        </w:rPr>
        <w:softHyphen/>
        <w:t xml:space="preserve">ментов по бетону (в 2 слоя). Высота фундамента равна </w:t>
      </w:r>
      <w:r w:rsidRPr="009208A5">
        <w:rPr>
          <w:sz w:val="28"/>
          <w:szCs w:val="28"/>
        </w:rPr>
        <w:lastRenderedPageBreak/>
        <w:t>2,5 м, общая длина 90 м. Звено рабочих состоит из 2 человек. Определить нормативную сменную выработку одного рабочего.</w:t>
      </w:r>
    </w:p>
    <w:p w:rsidR="00766DAE" w:rsidRPr="009208A5" w:rsidRDefault="00766DAE" w:rsidP="00766DAE">
      <w:pPr>
        <w:pStyle w:val="16"/>
        <w:shd w:val="clear" w:color="auto" w:fill="auto"/>
        <w:tabs>
          <w:tab w:val="left" w:pos="709"/>
        </w:tabs>
        <w:spacing w:before="0" w:line="240" w:lineRule="auto"/>
        <w:ind w:right="40"/>
        <w:rPr>
          <w:sz w:val="28"/>
          <w:szCs w:val="28"/>
        </w:rPr>
      </w:pPr>
      <w:r>
        <w:rPr>
          <w:sz w:val="28"/>
          <w:szCs w:val="28"/>
        </w:rPr>
        <w:tab/>
        <w:t>1.5.4.</w:t>
      </w:r>
      <w:r w:rsidR="003905CB">
        <w:rPr>
          <w:sz w:val="28"/>
          <w:szCs w:val="28"/>
        </w:rPr>
        <w:t>4</w:t>
      </w:r>
      <w:r>
        <w:rPr>
          <w:sz w:val="28"/>
          <w:szCs w:val="28"/>
        </w:rPr>
        <w:t xml:space="preserve"> </w:t>
      </w:r>
      <w:r w:rsidR="00E8622E">
        <w:rPr>
          <w:sz w:val="28"/>
          <w:szCs w:val="28"/>
        </w:rPr>
        <w:t>Определить п</w:t>
      </w:r>
      <w:r w:rsidRPr="009208A5">
        <w:rPr>
          <w:sz w:val="28"/>
          <w:szCs w:val="28"/>
        </w:rPr>
        <w:t>родолжительность боковой окрасочной (обмазочной) гидро</w:t>
      </w:r>
      <w:r w:rsidRPr="009208A5">
        <w:rPr>
          <w:sz w:val="28"/>
          <w:szCs w:val="28"/>
        </w:rPr>
        <w:softHyphen/>
        <w:t>изоляции фундаментов. Битумная гидроизоляция выполняется в 2 слоя по бетону. Высота фундамента 1,9 м, общая длина 80 м. Звено работах состоит из 2 человек. Определить нормативную сменную выработку звена рабочих.</w:t>
      </w:r>
    </w:p>
    <w:p w:rsidR="00766DAE" w:rsidRPr="009208A5" w:rsidRDefault="00766DAE" w:rsidP="00766DAE">
      <w:pPr>
        <w:pStyle w:val="16"/>
        <w:shd w:val="clear" w:color="auto" w:fill="auto"/>
        <w:tabs>
          <w:tab w:val="left" w:pos="709"/>
        </w:tabs>
        <w:spacing w:before="0" w:line="240" w:lineRule="auto"/>
        <w:ind w:right="40"/>
        <w:rPr>
          <w:sz w:val="28"/>
          <w:szCs w:val="28"/>
        </w:rPr>
      </w:pPr>
      <w:r>
        <w:rPr>
          <w:sz w:val="28"/>
          <w:szCs w:val="28"/>
        </w:rPr>
        <w:tab/>
        <w:t xml:space="preserve">1.5.4.5 </w:t>
      </w:r>
      <w:r w:rsidRPr="009208A5">
        <w:rPr>
          <w:sz w:val="28"/>
          <w:szCs w:val="28"/>
        </w:rPr>
        <w:t>Определить продолжительность кладки перегородок из кирпича армирован</w:t>
      </w:r>
      <w:r w:rsidRPr="009208A5">
        <w:rPr>
          <w:sz w:val="28"/>
          <w:szCs w:val="28"/>
        </w:rPr>
        <w:softHyphen/>
        <w:t>ных толщиной в У</w:t>
      </w:r>
      <w:r w:rsidRPr="009208A5">
        <w:rPr>
          <w:sz w:val="28"/>
          <w:szCs w:val="28"/>
          <w:vertAlign w:val="subscript"/>
        </w:rPr>
        <w:t>2</w:t>
      </w:r>
      <w:r w:rsidRPr="009208A5">
        <w:rPr>
          <w:sz w:val="28"/>
          <w:szCs w:val="28"/>
        </w:rPr>
        <w:t xml:space="preserve"> кирпича. Высота этажа 3 м, общая длина перегородок (за выче</w:t>
      </w:r>
      <w:r w:rsidRPr="009208A5">
        <w:rPr>
          <w:sz w:val="28"/>
          <w:szCs w:val="28"/>
        </w:rPr>
        <w:softHyphen/>
        <w:t>том проемов) 32 м. Звено рабочих состоит из 3 человек. Определить нормативную сменную выработку одного рабочего.</w:t>
      </w:r>
    </w:p>
    <w:p w:rsidR="00766DAE" w:rsidRDefault="00766DAE" w:rsidP="00766DAE">
      <w:pPr>
        <w:pStyle w:val="16"/>
        <w:shd w:val="clear" w:color="auto" w:fill="auto"/>
        <w:tabs>
          <w:tab w:val="left" w:pos="709"/>
        </w:tabs>
        <w:spacing w:before="0" w:line="240" w:lineRule="auto"/>
        <w:ind w:right="40"/>
        <w:rPr>
          <w:sz w:val="28"/>
          <w:szCs w:val="28"/>
        </w:rPr>
      </w:pPr>
      <w:r>
        <w:rPr>
          <w:sz w:val="28"/>
          <w:szCs w:val="28"/>
        </w:rPr>
        <w:tab/>
        <w:t xml:space="preserve">1.5.4.6 </w:t>
      </w:r>
      <w:r w:rsidRPr="009208A5">
        <w:rPr>
          <w:sz w:val="28"/>
          <w:szCs w:val="28"/>
        </w:rPr>
        <w:t>Определить продолжительность кладки п</w:t>
      </w:r>
      <w:r w:rsidR="00506649">
        <w:rPr>
          <w:sz w:val="28"/>
          <w:szCs w:val="28"/>
        </w:rPr>
        <w:t>ерегородок из кирпича неармиро</w:t>
      </w:r>
      <w:r w:rsidRPr="009208A5">
        <w:rPr>
          <w:sz w:val="28"/>
          <w:szCs w:val="28"/>
        </w:rPr>
        <w:t xml:space="preserve">ванных толщиной в </w:t>
      </w:r>
      <w:r w:rsidRPr="009208A5">
        <w:rPr>
          <w:rStyle w:val="-1pt0"/>
          <w:sz w:val="28"/>
          <w:szCs w:val="28"/>
          <w:vertAlign w:val="superscript"/>
        </w:rPr>
        <w:t>1</w:t>
      </w:r>
      <w:r w:rsidRPr="009208A5">
        <w:rPr>
          <w:rStyle w:val="-1pt0"/>
          <w:sz w:val="28"/>
          <w:szCs w:val="28"/>
        </w:rPr>
        <w:t>/</w:t>
      </w:r>
      <w:r w:rsidRPr="009208A5">
        <w:rPr>
          <w:rStyle w:val="-1pt0"/>
          <w:sz w:val="28"/>
          <w:szCs w:val="28"/>
          <w:vertAlign w:val="subscript"/>
        </w:rPr>
        <w:t>2</w:t>
      </w:r>
      <w:r w:rsidRPr="009208A5">
        <w:rPr>
          <w:sz w:val="28"/>
          <w:szCs w:val="28"/>
        </w:rPr>
        <w:t xml:space="preserve"> кирпича. Высота этажа 4 м, общая длина перегородок 52 м. Звено рабочих состоит из 3 человек. Определить нормативную сменную выработку звена рабочих.</w:t>
      </w:r>
    </w:p>
    <w:p w:rsidR="00766DAE" w:rsidRPr="009208A5" w:rsidRDefault="00766DAE" w:rsidP="00766DAE">
      <w:pPr>
        <w:pStyle w:val="16"/>
        <w:shd w:val="clear" w:color="auto" w:fill="auto"/>
        <w:tabs>
          <w:tab w:val="left" w:pos="709"/>
        </w:tabs>
        <w:spacing w:before="0" w:line="240" w:lineRule="auto"/>
        <w:ind w:right="40"/>
        <w:rPr>
          <w:sz w:val="28"/>
          <w:szCs w:val="28"/>
        </w:rPr>
      </w:pPr>
    </w:p>
    <w:p w:rsidR="00766DAE" w:rsidRPr="001A27C3" w:rsidRDefault="00766DAE" w:rsidP="00766DAE">
      <w:pPr>
        <w:pStyle w:val="a3"/>
        <w:keepNext/>
        <w:keepLines/>
        <w:numPr>
          <w:ilvl w:val="2"/>
          <w:numId w:val="47"/>
        </w:numPr>
        <w:tabs>
          <w:tab w:val="left" w:pos="709"/>
        </w:tabs>
        <w:spacing w:after="0"/>
        <w:rPr>
          <w:sz w:val="28"/>
          <w:szCs w:val="28"/>
        </w:rPr>
      </w:pPr>
      <w:r w:rsidRPr="001A27C3">
        <w:rPr>
          <w:sz w:val="28"/>
          <w:szCs w:val="28"/>
        </w:rPr>
        <w:t>Монтаж металлических конструкций</w:t>
      </w:r>
    </w:p>
    <w:p w:rsidR="00766DAE" w:rsidRPr="009208A5" w:rsidRDefault="00766DAE" w:rsidP="00766DAE">
      <w:pPr>
        <w:pStyle w:val="16"/>
        <w:shd w:val="clear" w:color="auto" w:fill="auto"/>
        <w:tabs>
          <w:tab w:val="left" w:pos="709"/>
        </w:tabs>
        <w:spacing w:before="0" w:line="240" w:lineRule="auto"/>
        <w:ind w:right="40"/>
        <w:rPr>
          <w:sz w:val="28"/>
          <w:szCs w:val="28"/>
        </w:rPr>
      </w:pPr>
      <w:r>
        <w:rPr>
          <w:sz w:val="28"/>
          <w:szCs w:val="28"/>
        </w:rPr>
        <w:tab/>
        <w:t xml:space="preserve">1.5.5.1 </w:t>
      </w:r>
      <w:r w:rsidRPr="009208A5">
        <w:rPr>
          <w:sz w:val="28"/>
          <w:szCs w:val="28"/>
        </w:rPr>
        <w:t>Определить продолжительность монтажа каркаса одноэтажного производст</w:t>
      </w:r>
      <w:r w:rsidRPr="009208A5">
        <w:rPr>
          <w:sz w:val="28"/>
          <w:szCs w:val="28"/>
        </w:rPr>
        <w:softHyphen/>
        <w:t>венного здания однопролетного без фонарей пролетом 24 м, высотой 16 м с мосто</w:t>
      </w:r>
      <w:r w:rsidRPr="009208A5">
        <w:rPr>
          <w:sz w:val="28"/>
          <w:szCs w:val="28"/>
        </w:rPr>
        <w:softHyphen/>
        <w:t>выми кранами грузоподъемностью 15 т. Необходимо смонтировать 600 т металли</w:t>
      </w:r>
      <w:r w:rsidRPr="009208A5">
        <w:rPr>
          <w:sz w:val="28"/>
          <w:szCs w:val="28"/>
        </w:rPr>
        <w:softHyphen/>
        <w:t>ческих конструкций каркаса. Звено рабочих состоит из 6 человек. Определить нор</w:t>
      </w:r>
      <w:r w:rsidRPr="009208A5">
        <w:rPr>
          <w:sz w:val="28"/>
          <w:szCs w:val="28"/>
        </w:rPr>
        <w:softHyphen/>
        <w:t>мативную сменную выработку одного рабочего.</w:t>
      </w:r>
    </w:p>
    <w:p w:rsidR="00766DAE" w:rsidRPr="009208A5" w:rsidRDefault="00766DAE" w:rsidP="00766DAE">
      <w:pPr>
        <w:pStyle w:val="16"/>
        <w:shd w:val="clear" w:color="auto" w:fill="auto"/>
        <w:tabs>
          <w:tab w:val="left" w:pos="709"/>
        </w:tabs>
        <w:spacing w:before="0" w:line="240" w:lineRule="auto"/>
        <w:ind w:right="40"/>
        <w:rPr>
          <w:sz w:val="28"/>
          <w:szCs w:val="28"/>
        </w:rPr>
      </w:pPr>
      <w:r>
        <w:rPr>
          <w:sz w:val="28"/>
          <w:szCs w:val="28"/>
        </w:rPr>
        <w:tab/>
        <w:t xml:space="preserve">1.5.5.2 </w:t>
      </w:r>
      <w:r w:rsidRPr="009208A5">
        <w:rPr>
          <w:sz w:val="28"/>
          <w:szCs w:val="28"/>
        </w:rPr>
        <w:t>Определить продолжительность монтажа каркаса одноэтажного производст</w:t>
      </w:r>
      <w:r w:rsidRPr="009208A5">
        <w:rPr>
          <w:sz w:val="28"/>
          <w:szCs w:val="28"/>
        </w:rPr>
        <w:softHyphen/>
        <w:t>венного здания однопролетного без фонарей пролетом 36 м, высотой 24 м с мосто</w:t>
      </w:r>
      <w:r w:rsidRPr="009208A5">
        <w:rPr>
          <w:sz w:val="28"/>
          <w:szCs w:val="28"/>
        </w:rPr>
        <w:softHyphen/>
        <w:t>выми кранами грузоподъемностью 100 т. Необходимо смонтировать 825 т металли</w:t>
      </w:r>
      <w:r w:rsidRPr="009208A5">
        <w:rPr>
          <w:sz w:val="28"/>
          <w:szCs w:val="28"/>
        </w:rPr>
        <w:softHyphen/>
        <w:t>ческих конструкций каркаса. Звено рабочих состоит из 6 человек. Определить нор</w:t>
      </w:r>
      <w:r w:rsidRPr="009208A5">
        <w:rPr>
          <w:sz w:val="28"/>
          <w:szCs w:val="28"/>
        </w:rPr>
        <w:softHyphen/>
        <w:t>мативную сменную выработку звена рабочих.</w:t>
      </w:r>
    </w:p>
    <w:p w:rsidR="00766DAE" w:rsidRPr="009208A5" w:rsidRDefault="00766DAE" w:rsidP="00766DAE">
      <w:pPr>
        <w:pStyle w:val="16"/>
        <w:shd w:val="clear" w:color="auto" w:fill="auto"/>
        <w:tabs>
          <w:tab w:val="left" w:pos="709"/>
        </w:tabs>
        <w:spacing w:before="0" w:line="240" w:lineRule="auto"/>
        <w:ind w:right="180"/>
        <w:rPr>
          <w:sz w:val="28"/>
          <w:szCs w:val="28"/>
        </w:rPr>
      </w:pPr>
      <w:r>
        <w:rPr>
          <w:sz w:val="28"/>
          <w:szCs w:val="28"/>
        </w:rPr>
        <w:tab/>
        <w:t xml:space="preserve">1.5.5.3 </w:t>
      </w:r>
      <w:r w:rsidRPr="009208A5">
        <w:rPr>
          <w:sz w:val="28"/>
          <w:szCs w:val="28"/>
        </w:rPr>
        <w:t>Определить продолжительность монтажа опорных плит с обработанной по</w:t>
      </w:r>
      <w:r w:rsidRPr="009208A5">
        <w:rPr>
          <w:sz w:val="28"/>
          <w:szCs w:val="28"/>
        </w:rPr>
        <w:softHyphen/>
        <w:t>верхностью под металлические колонны здания.</w:t>
      </w:r>
      <w:r>
        <w:rPr>
          <w:sz w:val="28"/>
          <w:szCs w:val="28"/>
        </w:rPr>
        <w:t xml:space="preserve"> Необходимо смонтировать 64 плит</w:t>
      </w:r>
      <w:r w:rsidRPr="009208A5">
        <w:rPr>
          <w:sz w:val="28"/>
          <w:szCs w:val="28"/>
        </w:rPr>
        <w:t xml:space="preserve"> многокамерных профилей с герметичными стеклопакетами. Необходимо смонтиро</w:t>
      </w:r>
      <w:r w:rsidRPr="009208A5">
        <w:rPr>
          <w:sz w:val="28"/>
          <w:szCs w:val="28"/>
        </w:rPr>
        <w:softHyphen/>
        <w:t>вать 30 блоков, площадь одного блока 2 м</w:t>
      </w:r>
      <w:r w:rsidRPr="009208A5">
        <w:rPr>
          <w:sz w:val="28"/>
          <w:szCs w:val="28"/>
          <w:vertAlign w:val="superscript"/>
        </w:rPr>
        <w:t>2</w:t>
      </w:r>
      <w:r w:rsidRPr="009208A5">
        <w:rPr>
          <w:sz w:val="28"/>
          <w:szCs w:val="28"/>
        </w:rPr>
        <w:t>. Звено рабочих состоит из 3 человек. Определить нормативную сменную выработку звена рабочих.</w:t>
      </w:r>
    </w:p>
    <w:p w:rsidR="00766DAE" w:rsidRDefault="00766DAE" w:rsidP="00766DAE">
      <w:pPr>
        <w:pStyle w:val="16"/>
        <w:shd w:val="clear" w:color="auto" w:fill="auto"/>
        <w:tabs>
          <w:tab w:val="left" w:pos="709"/>
        </w:tabs>
        <w:spacing w:before="0" w:line="240" w:lineRule="auto"/>
        <w:ind w:left="20" w:right="20"/>
        <w:rPr>
          <w:sz w:val="28"/>
          <w:szCs w:val="28"/>
        </w:rPr>
      </w:pPr>
      <w:r>
        <w:rPr>
          <w:sz w:val="28"/>
          <w:szCs w:val="28"/>
        </w:rPr>
        <w:tab/>
        <w:t xml:space="preserve">1.5.5.4 </w:t>
      </w:r>
      <w:r w:rsidRPr="009208A5">
        <w:rPr>
          <w:sz w:val="28"/>
          <w:szCs w:val="28"/>
        </w:rPr>
        <w:t>Определить продолжительность постановки высокопрочных болтов при монтаже 80 металлических балок. Количество болтов на одну балку равно 16. Зве</w:t>
      </w:r>
      <w:r w:rsidRPr="009208A5">
        <w:rPr>
          <w:sz w:val="28"/>
          <w:szCs w:val="28"/>
        </w:rPr>
        <w:softHyphen/>
        <w:t>но рабочих состоит из 2 человек. Определить нормативную сменную выработку од</w:t>
      </w:r>
      <w:r w:rsidRPr="009208A5">
        <w:rPr>
          <w:sz w:val="28"/>
          <w:szCs w:val="28"/>
        </w:rPr>
        <w:softHyphen/>
        <w:t>ного рабочего.</w:t>
      </w:r>
    </w:p>
    <w:p w:rsidR="00766DAE" w:rsidRPr="009208A5" w:rsidRDefault="00766DAE" w:rsidP="00766DAE">
      <w:pPr>
        <w:pStyle w:val="16"/>
        <w:shd w:val="clear" w:color="auto" w:fill="auto"/>
        <w:tabs>
          <w:tab w:val="left" w:pos="709"/>
        </w:tabs>
        <w:spacing w:before="0" w:line="240" w:lineRule="auto"/>
        <w:ind w:left="20" w:right="20"/>
        <w:rPr>
          <w:sz w:val="28"/>
          <w:szCs w:val="28"/>
        </w:rPr>
      </w:pPr>
    </w:p>
    <w:p w:rsidR="00766DAE" w:rsidRPr="00635E74" w:rsidRDefault="00766DAE" w:rsidP="00766DAE">
      <w:pPr>
        <w:pStyle w:val="a3"/>
        <w:keepNext/>
        <w:keepLines/>
        <w:numPr>
          <w:ilvl w:val="2"/>
          <w:numId w:val="47"/>
        </w:numPr>
        <w:tabs>
          <w:tab w:val="left" w:pos="709"/>
        </w:tabs>
        <w:spacing w:after="0"/>
        <w:rPr>
          <w:sz w:val="28"/>
          <w:szCs w:val="28"/>
        </w:rPr>
      </w:pPr>
      <w:r w:rsidRPr="00635E74">
        <w:rPr>
          <w:sz w:val="28"/>
          <w:szCs w:val="28"/>
        </w:rPr>
        <w:t>Кровельные и гидроизоляционные работы.</w:t>
      </w:r>
    </w:p>
    <w:p w:rsidR="00766DAE" w:rsidRPr="009208A5" w:rsidRDefault="00766DAE" w:rsidP="00766DAE">
      <w:pPr>
        <w:pStyle w:val="16"/>
        <w:shd w:val="clear" w:color="auto" w:fill="auto"/>
        <w:tabs>
          <w:tab w:val="left" w:pos="709"/>
          <w:tab w:val="left" w:pos="951"/>
        </w:tabs>
        <w:spacing w:before="0" w:line="240" w:lineRule="auto"/>
        <w:ind w:right="20"/>
        <w:rPr>
          <w:sz w:val="28"/>
          <w:szCs w:val="28"/>
        </w:rPr>
      </w:pPr>
      <w:r>
        <w:rPr>
          <w:sz w:val="28"/>
          <w:szCs w:val="28"/>
        </w:rPr>
        <w:tab/>
        <w:t xml:space="preserve">1.5.6.1 </w:t>
      </w:r>
      <w:r w:rsidRPr="009208A5">
        <w:rPr>
          <w:sz w:val="28"/>
          <w:szCs w:val="28"/>
        </w:rPr>
        <w:t>Определить продолжительность устройства скатной кровли из наплавляе</w:t>
      </w:r>
      <w:r w:rsidRPr="009208A5">
        <w:rPr>
          <w:sz w:val="28"/>
          <w:szCs w:val="28"/>
        </w:rPr>
        <w:softHyphen/>
        <w:t>мых материалов в два слоя. Кровля устраивается на участке размером 30x12 м. Зве</w:t>
      </w:r>
      <w:r w:rsidRPr="009208A5">
        <w:rPr>
          <w:sz w:val="28"/>
          <w:szCs w:val="28"/>
        </w:rPr>
        <w:softHyphen/>
        <w:t>но рабочих состоит из 2 человек. Определить нормативную сменную выработку од</w:t>
      </w:r>
      <w:r w:rsidRPr="009208A5">
        <w:rPr>
          <w:sz w:val="28"/>
          <w:szCs w:val="28"/>
        </w:rPr>
        <w:softHyphen/>
        <w:t>ного рабочего.</w:t>
      </w:r>
    </w:p>
    <w:p w:rsidR="00766DAE" w:rsidRPr="009208A5" w:rsidRDefault="00766DAE" w:rsidP="00766DAE">
      <w:pPr>
        <w:pStyle w:val="16"/>
        <w:shd w:val="clear" w:color="auto" w:fill="auto"/>
        <w:tabs>
          <w:tab w:val="left" w:pos="709"/>
          <w:tab w:val="left" w:pos="946"/>
        </w:tabs>
        <w:spacing w:before="0" w:line="240" w:lineRule="auto"/>
        <w:ind w:right="20"/>
        <w:rPr>
          <w:sz w:val="28"/>
          <w:szCs w:val="28"/>
        </w:rPr>
      </w:pPr>
      <w:r>
        <w:rPr>
          <w:sz w:val="28"/>
          <w:szCs w:val="28"/>
        </w:rPr>
        <w:lastRenderedPageBreak/>
        <w:tab/>
        <w:t xml:space="preserve">1.5.6.2 </w:t>
      </w:r>
      <w:r w:rsidRPr="009208A5">
        <w:rPr>
          <w:sz w:val="28"/>
          <w:szCs w:val="28"/>
        </w:rPr>
        <w:t>Определить продолжительность устройства скатной кровли из наплавляе</w:t>
      </w:r>
      <w:r w:rsidRPr="009208A5">
        <w:rPr>
          <w:sz w:val="28"/>
          <w:szCs w:val="28"/>
        </w:rPr>
        <w:softHyphen/>
        <w:t>мых материалов в один слой. Кровля устраивается на участке 60x20 м. Звено рабо</w:t>
      </w:r>
      <w:r w:rsidRPr="009208A5">
        <w:rPr>
          <w:sz w:val="28"/>
          <w:szCs w:val="28"/>
        </w:rPr>
        <w:softHyphen/>
        <w:t>чих состоит из 2 человек. Определить нормативную сменную выработку звена ра</w:t>
      </w:r>
      <w:r w:rsidRPr="009208A5">
        <w:rPr>
          <w:sz w:val="28"/>
          <w:szCs w:val="28"/>
        </w:rPr>
        <w:softHyphen/>
        <w:t>бочих.</w:t>
      </w:r>
    </w:p>
    <w:p w:rsidR="00766DAE" w:rsidRDefault="00766DAE" w:rsidP="00766DAE">
      <w:pPr>
        <w:pStyle w:val="16"/>
        <w:shd w:val="clear" w:color="auto" w:fill="auto"/>
        <w:tabs>
          <w:tab w:val="left" w:pos="709"/>
          <w:tab w:val="left" w:pos="942"/>
        </w:tabs>
        <w:spacing w:before="0" w:line="240" w:lineRule="auto"/>
        <w:ind w:right="20"/>
        <w:rPr>
          <w:sz w:val="28"/>
          <w:szCs w:val="28"/>
        </w:rPr>
      </w:pPr>
      <w:r>
        <w:rPr>
          <w:sz w:val="28"/>
          <w:szCs w:val="28"/>
        </w:rPr>
        <w:tab/>
        <w:t xml:space="preserve">1.5.6.3 </w:t>
      </w:r>
      <w:r w:rsidRPr="009208A5">
        <w:rPr>
          <w:sz w:val="28"/>
          <w:szCs w:val="28"/>
        </w:rPr>
        <w:t>Определить продолжительность устройства плоской кровли из наплавляе</w:t>
      </w:r>
      <w:r w:rsidRPr="009208A5">
        <w:rPr>
          <w:sz w:val="28"/>
          <w:szCs w:val="28"/>
        </w:rPr>
        <w:softHyphen/>
        <w:t>мых материалов в два слоя. Кровля устраивается на участке размером 58x36 м. Зве</w:t>
      </w:r>
      <w:r w:rsidRPr="009208A5">
        <w:rPr>
          <w:sz w:val="28"/>
          <w:szCs w:val="28"/>
        </w:rPr>
        <w:softHyphen/>
        <w:t>но работах состоит из 2 человек. Определить нормативную сменную выработку од</w:t>
      </w:r>
      <w:r w:rsidRPr="009208A5">
        <w:rPr>
          <w:sz w:val="28"/>
          <w:szCs w:val="28"/>
        </w:rPr>
        <w:softHyphen/>
        <w:t>ного рабочего.</w:t>
      </w:r>
    </w:p>
    <w:p w:rsidR="00766DAE" w:rsidRPr="009208A5" w:rsidRDefault="00766DAE" w:rsidP="00766DAE">
      <w:pPr>
        <w:pStyle w:val="16"/>
        <w:shd w:val="clear" w:color="auto" w:fill="auto"/>
        <w:tabs>
          <w:tab w:val="left" w:pos="709"/>
          <w:tab w:val="left" w:pos="942"/>
        </w:tabs>
        <w:spacing w:before="0" w:line="240" w:lineRule="auto"/>
        <w:ind w:right="20"/>
        <w:rPr>
          <w:sz w:val="28"/>
          <w:szCs w:val="28"/>
        </w:rPr>
      </w:pPr>
      <w:r>
        <w:rPr>
          <w:sz w:val="28"/>
          <w:szCs w:val="28"/>
        </w:rPr>
        <w:tab/>
        <w:t xml:space="preserve">1.5.6.4 </w:t>
      </w:r>
      <w:r w:rsidRPr="009208A5">
        <w:rPr>
          <w:sz w:val="28"/>
          <w:szCs w:val="28"/>
        </w:rPr>
        <w:t>Определить продолжительность устройства примыкания кровли из наплав</w:t>
      </w:r>
      <w:r w:rsidRPr="009208A5">
        <w:rPr>
          <w:sz w:val="28"/>
          <w:szCs w:val="28"/>
        </w:rPr>
        <w:softHyphen/>
        <w:t>ляемого материала к парапету высотой 700 мм с одним фартуком. Длина участка примыкания 160 м. Звено рабочих состоит из 2 человек. Определить нормативную сменную выработку звена рабочих.</w:t>
      </w:r>
    </w:p>
    <w:p w:rsidR="00766DAE" w:rsidRPr="009208A5" w:rsidRDefault="00766DAE" w:rsidP="00766DAE">
      <w:pPr>
        <w:pStyle w:val="16"/>
        <w:shd w:val="clear" w:color="auto" w:fill="auto"/>
        <w:tabs>
          <w:tab w:val="left" w:pos="709"/>
          <w:tab w:val="left" w:pos="937"/>
        </w:tabs>
        <w:spacing w:before="0" w:line="240" w:lineRule="auto"/>
        <w:ind w:right="20"/>
        <w:rPr>
          <w:sz w:val="28"/>
          <w:szCs w:val="28"/>
        </w:rPr>
      </w:pPr>
      <w:r>
        <w:rPr>
          <w:sz w:val="28"/>
          <w:szCs w:val="28"/>
        </w:rPr>
        <w:tab/>
        <w:t xml:space="preserve">1.5.6.5 </w:t>
      </w:r>
      <w:r w:rsidRPr="009208A5">
        <w:rPr>
          <w:sz w:val="28"/>
          <w:szCs w:val="28"/>
        </w:rPr>
        <w:t>Определить продолжительность покрытия листовой оцинкованной сталью парапета. Ширина парапета 400 мм, длина 120 м. Звено рабочих состоит из 2 чело</w:t>
      </w:r>
      <w:r w:rsidRPr="009208A5">
        <w:rPr>
          <w:sz w:val="28"/>
          <w:szCs w:val="28"/>
        </w:rPr>
        <w:softHyphen/>
        <w:t>век. Определить нормативную сменную выработку одного рабочего.</w:t>
      </w:r>
    </w:p>
    <w:p w:rsidR="00766DAE" w:rsidRDefault="00766DAE" w:rsidP="00766DAE">
      <w:pPr>
        <w:pStyle w:val="16"/>
        <w:shd w:val="clear" w:color="auto" w:fill="auto"/>
        <w:tabs>
          <w:tab w:val="left" w:pos="709"/>
          <w:tab w:val="left" w:pos="951"/>
        </w:tabs>
        <w:spacing w:before="0" w:line="240" w:lineRule="auto"/>
        <w:ind w:right="20"/>
        <w:rPr>
          <w:sz w:val="28"/>
          <w:szCs w:val="28"/>
        </w:rPr>
      </w:pPr>
      <w:r>
        <w:rPr>
          <w:sz w:val="28"/>
          <w:szCs w:val="28"/>
        </w:rPr>
        <w:tab/>
        <w:t xml:space="preserve">1.5.6.6 </w:t>
      </w:r>
      <w:r w:rsidRPr="009208A5">
        <w:rPr>
          <w:sz w:val="28"/>
          <w:szCs w:val="28"/>
        </w:rPr>
        <w:t>Определить продолжительность утеплен</w:t>
      </w:r>
      <w:r>
        <w:rPr>
          <w:sz w:val="28"/>
          <w:szCs w:val="28"/>
        </w:rPr>
        <w:t>ия покрытия плитами из полисти</w:t>
      </w:r>
      <w:r w:rsidRPr="009208A5">
        <w:rPr>
          <w:sz w:val="28"/>
          <w:szCs w:val="28"/>
        </w:rPr>
        <w:t>рольного пенопласта на битумной мастике. Плиты укладываются в два слоя. Необ</w:t>
      </w:r>
      <w:r w:rsidRPr="009208A5">
        <w:rPr>
          <w:sz w:val="28"/>
          <w:szCs w:val="28"/>
        </w:rPr>
        <w:softHyphen/>
        <w:t>ходимо утеплить участок размером 50x18 м. Звено рабочих состоит из 2 человек. Определить нормативную сменную выработку звена рабочих.</w:t>
      </w:r>
    </w:p>
    <w:p w:rsidR="00766DAE" w:rsidRPr="009208A5" w:rsidRDefault="00766DAE" w:rsidP="00766DAE">
      <w:pPr>
        <w:pStyle w:val="16"/>
        <w:shd w:val="clear" w:color="auto" w:fill="auto"/>
        <w:tabs>
          <w:tab w:val="left" w:pos="709"/>
          <w:tab w:val="left" w:pos="951"/>
        </w:tabs>
        <w:spacing w:before="0" w:line="240" w:lineRule="auto"/>
        <w:ind w:right="20"/>
        <w:rPr>
          <w:sz w:val="28"/>
          <w:szCs w:val="28"/>
        </w:rPr>
      </w:pPr>
    </w:p>
    <w:p w:rsidR="00766DAE" w:rsidRPr="00635E74" w:rsidRDefault="00766DAE" w:rsidP="00766DAE">
      <w:pPr>
        <w:pStyle w:val="a3"/>
        <w:keepNext/>
        <w:keepLines/>
        <w:numPr>
          <w:ilvl w:val="2"/>
          <w:numId w:val="47"/>
        </w:numPr>
        <w:tabs>
          <w:tab w:val="left" w:pos="709"/>
        </w:tabs>
        <w:spacing w:after="0"/>
        <w:rPr>
          <w:sz w:val="28"/>
          <w:szCs w:val="28"/>
        </w:rPr>
      </w:pPr>
      <w:bookmarkStart w:id="4" w:name="bookmark10"/>
      <w:r w:rsidRPr="00635E74">
        <w:rPr>
          <w:sz w:val="28"/>
          <w:szCs w:val="28"/>
        </w:rPr>
        <w:t>Отделочные работы</w:t>
      </w:r>
      <w:bookmarkEnd w:id="4"/>
      <w:r w:rsidRPr="00635E74">
        <w:rPr>
          <w:sz w:val="28"/>
          <w:szCs w:val="28"/>
        </w:rPr>
        <w:t>.</w:t>
      </w:r>
    </w:p>
    <w:p w:rsidR="00766DAE" w:rsidRPr="009208A5" w:rsidRDefault="00766DAE" w:rsidP="00766DAE">
      <w:pPr>
        <w:pStyle w:val="16"/>
        <w:shd w:val="clear" w:color="auto" w:fill="auto"/>
        <w:tabs>
          <w:tab w:val="left" w:pos="709"/>
          <w:tab w:val="left" w:pos="986"/>
        </w:tabs>
        <w:spacing w:before="0" w:line="240" w:lineRule="auto"/>
        <w:ind w:right="40"/>
        <w:rPr>
          <w:sz w:val="28"/>
          <w:szCs w:val="28"/>
        </w:rPr>
      </w:pPr>
      <w:r>
        <w:rPr>
          <w:sz w:val="28"/>
          <w:szCs w:val="28"/>
        </w:rPr>
        <w:tab/>
        <w:t xml:space="preserve">1.5.7.1 </w:t>
      </w:r>
      <w:r w:rsidRPr="009208A5">
        <w:rPr>
          <w:sz w:val="28"/>
          <w:szCs w:val="28"/>
        </w:rPr>
        <w:t>Определить продолжительность облицовки стен гранитными полирован</w:t>
      </w:r>
      <w:r w:rsidRPr="009208A5">
        <w:rPr>
          <w:sz w:val="28"/>
          <w:szCs w:val="28"/>
        </w:rPr>
        <w:softHyphen/>
        <w:t>ными плитами толщиной 40 мм. В одном квадратном метре пять плит. Следует об</w:t>
      </w:r>
      <w:r w:rsidRPr="009208A5">
        <w:rPr>
          <w:sz w:val="28"/>
          <w:szCs w:val="28"/>
        </w:rPr>
        <w:softHyphen/>
        <w:t>лицевать плитами 120 м</w:t>
      </w:r>
      <w:r w:rsidRPr="009208A5">
        <w:rPr>
          <w:sz w:val="28"/>
          <w:szCs w:val="28"/>
          <w:vertAlign w:val="superscript"/>
        </w:rPr>
        <w:t>2</w:t>
      </w:r>
      <w:r w:rsidRPr="009208A5">
        <w:rPr>
          <w:sz w:val="28"/>
          <w:szCs w:val="28"/>
        </w:rPr>
        <w:t xml:space="preserve"> поверхности. Звено работах состоит из 3 человек. Опреде</w:t>
      </w:r>
      <w:r w:rsidRPr="009208A5">
        <w:rPr>
          <w:sz w:val="28"/>
          <w:szCs w:val="28"/>
        </w:rPr>
        <w:softHyphen/>
        <w:t>лить нормативную сменную выработку одного рабочего.</w:t>
      </w:r>
    </w:p>
    <w:p w:rsidR="00766DAE" w:rsidRPr="009208A5" w:rsidRDefault="00766DAE" w:rsidP="00766DAE">
      <w:pPr>
        <w:pStyle w:val="16"/>
        <w:shd w:val="clear" w:color="auto" w:fill="auto"/>
        <w:tabs>
          <w:tab w:val="left" w:pos="709"/>
          <w:tab w:val="left" w:pos="972"/>
          <w:tab w:val="left" w:pos="1560"/>
        </w:tabs>
        <w:spacing w:before="0" w:line="240" w:lineRule="auto"/>
        <w:ind w:right="40"/>
        <w:rPr>
          <w:sz w:val="28"/>
          <w:szCs w:val="28"/>
        </w:rPr>
      </w:pPr>
      <w:r>
        <w:rPr>
          <w:sz w:val="28"/>
          <w:szCs w:val="28"/>
        </w:rPr>
        <w:tab/>
        <w:t xml:space="preserve">1.5.7.2 </w:t>
      </w:r>
      <w:r w:rsidRPr="009208A5">
        <w:rPr>
          <w:sz w:val="28"/>
          <w:szCs w:val="28"/>
        </w:rPr>
        <w:t>Определить продолжительность наружной облицовки керамическими от</w:t>
      </w:r>
      <w:r w:rsidRPr="009208A5">
        <w:rPr>
          <w:sz w:val="28"/>
          <w:szCs w:val="28"/>
        </w:rPr>
        <w:softHyphen/>
        <w:t>дельными плитками по бетонной повер</w:t>
      </w:r>
      <w:r>
        <w:rPr>
          <w:sz w:val="28"/>
          <w:szCs w:val="28"/>
        </w:rPr>
        <w:t>хности. Следует облицевать 80 м</w:t>
      </w:r>
      <w:r>
        <w:rPr>
          <w:sz w:val="28"/>
          <w:szCs w:val="28"/>
          <w:vertAlign w:val="superscript"/>
        </w:rPr>
        <w:t xml:space="preserve">2 </w:t>
      </w:r>
      <w:r w:rsidRPr="009208A5">
        <w:rPr>
          <w:sz w:val="28"/>
          <w:szCs w:val="28"/>
        </w:rPr>
        <w:t>поверхно</w:t>
      </w:r>
      <w:r w:rsidRPr="009208A5">
        <w:rPr>
          <w:sz w:val="28"/>
          <w:szCs w:val="28"/>
        </w:rPr>
        <w:softHyphen/>
        <w:t>сти, используется полимерцементная мастика. Звено рабочих состоит из 2 человек. Определить нормативную сменную выработку одного рабочего.</w:t>
      </w:r>
    </w:p>
    <w:p w:rsidR="00766DAE" w:rsidRPr="009208A5" w:rsidRDefault="00766DAE" w:rsidP="00766DAE">
      <w:pPr>
        <w:pStyle w:val="16"/>
        <w:shd w:val="clear" w:color="auto" w:fill="auto"/>
        <w:tabs>
          <w:tab w:val="left" w:pos="709"/>
          <w:tab w:val="left" w:pos="958"/>
        </w:tabs>
        <w:spacing w:before="0" w:line="240" w:lineRule="auto"/>
        <w:ind w:right="40"/>
        <w:rPr>
          <w:sz w:val="28"/>
          <w:szCs w:val="28"/>
        </w:rPr>
      </w:pPr>
      <w:r>
        <w:rPr>
          <w:sz w:val="28"/>
          <w:szCs w:val="28"/>
        </w:rPr>
        <w:tab/>
        <w:t xml:space="preserve">1.5.7.3 </w:t>
      </w:r>
      <w:r w:rsidRPr="009208A5">
        <w:rPr>
          <w:sz w:val="28"/>
          <w:szCs w:val="28"/>
        </w:rPr>
        <w:t>Определить продолжительность облицовки ступеней гранитными плит</w:t>
      </w:r>
      <w:r>
        <w:rPr>
          <w:sz w:val="28"/>
          <w:szCs w:val="28"/>
        </w:rPr>
        <w:t>ами. Необходимо облицевать 30 м</w:t>
      </w:r>
      <w:r>
        <w:rPr>
          <w:sz w:val="28"/>
          <w:szCs w:val="28"/>
          <w:vertAlign w:val="superscript"/>
        </w:rPr>
        <w:t>2</w:t>
      </w:r>
      <w:r w:rsidRPr="009208A5">
        <w:rPr>
          <w:sz w:val="28"/>
          <w:szCs w:val="28"/>
        </w:rPr>
        <w:t xml:space="preserve"> пов</w:t>
      </w:r>
      <w:r>
        <w:rPr>
          <w:sz w:val="28"/>
          <w:szCs w:val="28"/>
        </w:rPr>
        <w:t>ерхности ступеней. Звено рабочих</w:t>
      </w:r>
      <w:r w:rsidRPr="009208A5">
        <w:rPr>
          <w:sz w:val="28"/>
          <w:szCs w:val="28"/>
        </w:rPr>
        <w:t xml:space="preserve"> состоит из 3 человек. Определить нормативную сменную выработку звена рабочих.</w:t>
      </w:r>
    </w:p>
    <w:p w:rsidR="00766DAE" w:rsidRPr="009208A5" w:rsidRDefault="00766DAE" w:rsidP="00766DAE">
      <w:pPr>
        <w:pStyle w:val="16"/>
        <w:shd w:val="clear" w:color="auto" w:fill="auto"/>
        <w:tabs>
          <w:tab w:val="left" w:pos="709"/>
          <w:tab w:val="left" w:pos="962"/>
        </w:tabs>
        <w:spacing w:before="0" w:line="240" w:lineRule="auto"/>
        <w:ind w:right="40"/>
        <w:rPr>
          <w:sz w:val="28"/>
          <w:szCs w:val="28"/>
        </w:rPr>
      </w:pPr>
      <w:r>
        <w:rPr>
          <w:sz w:val="28"/>
          <w:szCs w:val="28"/>
        </w:rPr>
        <w:tab/>
        <w:t xml:space="preserve">1.5.7.4 </w:t>
      </w:r>
      <w:r w:rsidRPr="009208A5">
        <w:rPr>
          <w:sz w:val="28"/>
          <w:szCs w:val="28"/>
        </w:rPr>
        <w:t>Определить продолжительность облицовки потолков гипсокартонными листами по деревянному каркасу с относом 5 см, с установкой нащельников. Необ</w:t>
      </w:r>
      <w:r w:rsidRPr="009208A5">
        <w:rPr>
          <w:sz w:val="28"/>
          <w:szCs w:val="28"/>
        </w:rPr>
        <w:softHyphen/>
        <w:t>ходимо облицевать участок потолка размером 12x6 м. Звено рабочих состоит из 3 человек. Определить нормативную смен</w:t>
      </w:r>
      <w:r>
        <w:rPr>
          <w:sz w:val="28"/>
          <w:szCs w:val="28"/>
        </w:rPr>
        <w:t>ную выработку звена рабочих</w:t>
      </w:r>
      <w:r w:rsidRPr="009208A5">
        <w:rPr>
          <w:sz w:val="28"/>
          <w:szCs w:val="28"/>
        </w:rPr>
        <w:t>.</w:t>
      </w:r>
    </w:p>
    <w:p w:rsidR="00766DAE" w:rsidRPr="009208A5" w:rsidRDefault="00766DAE" w:rsidP="00766DAE">
      <w:pPr>
        <w:pStyle w:val="16"/>
        <w:shd w:val="clear" w:color="auto" w:fill="auto"/>
        <w:tabs>
          <w:tab w:val="left" w:pos="709"/>
          <w:tab w:val="left" w:pos="932"/>
        </w:tabs>
        <w:spacing w:before="0" w:line="240" w:lineRule="auto"/>
        <w:ind w:right="40"/>
        <w:rPr>
          <w:sz w:val="28"/>
          <w:szCs w:val="28"/>
        </w:rPr>
      </w:pPr>
      <w:r>
        <w:rPr>
          <w:sz w:val="28"/>
          <w:szCs w:val="28"/>
        </w:rPr>
        <w:tab/>
        <w:t xml:space="preserve">1.5.7.5 </w:t>
      </w:r>
      <w:r w:rsidRPr="009208A5">
        <w:rPr>
          <w:sz w:val="28"/>
          <w:szCs w:val="28"/>
        </w:rPr>
        <w:t>Определить продолжительность устройства подвесных потолков типа «Армстронг» по каркасу из оцинкованного профиля. Необходимо облицевать уча</w:t>
      </w:r>
      <w:r w:rsidRPr="009208A5">
        <w:rPr>
          <w:sz w:val="28"/>
          <w:szCs w:val="28"/>
        </w:rPr>
        <w:softHyphen/>
        <w:t>сток потолка размером 30x15 м. Звено рабочих состоит из 4 человек. Определить нормативную сменную выработку одного рабочего.</w:t>
      </w:r>
    </w:p>
    <w:p w:rsidR="00766DAE" w:rsidRPr="009208A5" w:rsidRDefault="00766DAE" w:rsidP="00766DAE">
      <w:pPr>
        <w:pStyle w:val="16"/>
        <w:shd w:val="clear" w:color="auto" w:fill="auto"/>
        <w:tabs>
          <w:tab w:val="left" w:pos="709"/>
          <w:tab w:val="left" w:pos="942"/>
        </w:tabs>
        <w:spacing w:before="0" w:line="240" w:lineRule="auto"/>
        <w:ind w:right="40"/>
        <w:rPr>
          <w:sz w:val="28"/>
          <w:szCs w:val="28"/>
        </w:rPr>
      </w:pPr>
      <w:r>
        <w:rPr>
          <w:sz w:val="28"/>
          <w:szCs w:val="28"/>
        </w:rPr>
        <w:lastRenderedPageBreak/>
        <w:tab/>
        <w:t xml:space="preserve">1.5.7.6 </w:t>
      </w:r>
      <w:r w:rsidRPr="009208A5">
        <w:rPr>
          <w:sz w:val="28"/>
          <w:szCs w:val="28"/>
        </w:rPr>
        <w:t>Определить продолжительность улучшенной штукатурки стен цементно- известковым раствором по камню. Размер оштукатуриваемой стены 16x3 м. Звено рабочих состоит из 2 человек. Определить нормативную сменную выработку одно</w:t>
      </w:r>
      <w:r w:rsidRPr="009208A5">
        <w:rPr>
          <w:sz w:val="28"/>
          <w:szCs w:val="28"/>
        </w:rPr>
        <w:softHyphen/>
        <w:t>го рабочего.</w:t>
      </w:r>
    </w:p>
    <w:p w:rsidR="00766DAE" w:rsidRPr="009208A5" w:rsidRDefault="00766DAE" w:rsidP="00766DAE">
      <w:pPr>
        <w:pStyle w:val="16"/>
        <w:shd w:val="clear" w:color="auto" w:fill="auto"/>
        <w:tabs>
          <w:tab w:val="left" w:pos="709"/>
          <w:tab w:val="left" w:pos="1076"/>
        </w:tabs>
        <w:spacing w:before="0" w:line="240" w:lineRule="auto"/>
        <w:ind w:right="40"/>
        <w:rPr>
          <w:sz w:val="28"/>
          <w:szCs w:val="28"/>
        </w:rPr>
      </w:pPr>
      <w:r>
        <w:rPr>
          <w:sz w:val="28"/>
          <w:szCs w:val="28"/>
        </w:rPr>
        <w:tab/>
        <w:t xml:space="preserve">1.5.7.7 </w:t>
      </w:r>
      <w:r w:rsidRPr="009208A5">
        <w:rPr>
          <w:sz w:val="28"/>
          <w:szCs w:val="28"/>
        </w:rPr>
        <w:t>Определить продолжительность оштукатуривания поверхностей стен це</w:t>
      </w:r>
      <w:r w:rsidRPr="009208A5">
        <w:rPr>
          <w:sz w:val="28"/>
          <w:szCs w:val="28"/>
        </w:rPr>
        <w:softHyphen/>
        <w:t>ментным раствором по камню. Необходимо провести высококачественное оштука</w:t>
      </w:r>
      <w:r w:rsidRPr="009208A5">
        <w:rPr>
          <w:sz w:val="28"/>
          <w:szCs w:val="28"/>
        </w:rPr>
        <w:softHyphen/>
        <w:t>туривание стены высотой 2,7 м, длиной 20 м. Звено рабочих состоит из 2 человек. Определить нормативную сменную выработку звена рабочих.</w:t>
      </w:r>
    </w:p>
    <w:p w:rsidR="00766DAE" w:rsidRPr="009208A5" w:rsidRDefault="00766DAE" w:rsidP="00766DAE">
      <w:pPr>
        <w:pStyle w:val="16"/>
        <w:shd w:val="clear" w:color="auto" w:fill="auto"/>
        <w:tabs>
          <w:tab w:val="left" w:pos="709"/>
          <w:tab w:val="left" w:pos="1076"/>
        </w:tabs>
        <w:spacing w:before="0" w:line="240" w:lineRule="auto"/>
        <w:ind w:right="40"/>
        <w:rPr>
          <w:sz w:val="28"/>
          <w:szCs w:val="28"/>
        </w:rPr>
      </w:pPr>
      <w:r>
        <w:rPr>
          <w:sz w:val="28"/>
          <w:szCs w:val="28"/>
        </w:rPr>
        <w:tab/>
        <w:t xml:space="preserve">1.5.7.8 </w:t>
      </w:r>
      <w:r w:rsidRPr="009208A5">
        <w:rPr>
          <w:sz w:val="28"/>
          <w:szCs w:val="28"/>
        </w:rPr>
        <w:t>Определить продолжительность высоко</w:t>
      </w:r>
      <w:r>
        <w:rPr>
          <w:sz w:val="28"/>
          <w:szCs w:val="28"/>
        </w:rPr>
        <w:t>качественной окраски поливинил</w:t>
      </w:r>
      <w:r w:rsidRPr="009208A5">
        <w:rPr>
          <w:sz w:val="28"/>
          <w:szCs w:val="28"/>
        </w:rPr>
        <w:t>ацетатным водоэмульсионным составом. Окраска проводится по сборным конст</w:t>
      </w:r>
      <w:r w:rsidRPr="009208A5">
        <w:rPr>
          <w:sz w:val="28"/>
          <w:szCs w:val="28"/>
        </w:rPr>
        <w:softHyphen/>
        <w:t>рукциям, подготовленным под окраску. Участок стены имеет длину 42 м, высоту 5 м. Звено работах состоит из 3 человек. Определить нормативную сменную выра</w:t>
      </w:r>
      <w:r w:rsidRPr="009208A5">
        <w:rPr>
          <w:sz w:val="28"/>
          <w:szCs w:val="28"/>
        </w:rPr>
        <w:softHyphen/>
        <w:t>ботку одного рабочего.</w:t>
      </w:r>
    </w:p>
    <w:p w:rsidR="00766DAE" w:rsidRPr="009208A5" w:rsidRDefault="00766DAE" w:rsidP="00766DAE">
      <w:pPr>
        <w:pStyle w:val="16"/>
        <w:shd w:val="clear" w:color="auto" w:fill="auto"/>
        <w:tabs>
          <w:tab w:val="left" w:pos="709"/>
          <w:tab w:val="left" w:pos="1081"/>
        </w:tabs>
        <w:spacing w:before="0" w:line="240" w:lineRule="auto"/>
        <w:ind w:right="40"/>
        <w:rPr>
          <w:sz w:val="28"/>
          <w:szCs w:val="28"/>
        </w:rPr>
      </w:pPr>
      <w:r>
        <w:rPr>
          <w:sz w:val="28"/>
          <w:szCs w:val="28"/>
        </w:rPr>
        <w:tab/>
        <w:t xml:space="preserve">1.5.7.9 </w:t>
      </w:r>
      <w:r w:rsidRPr="009208A5">
        <w:rPr>
          <w:sz w:val="28"/>
          <w:szCs w:val="28"/>
        </w:rPr>
        <w:t>Определить продолжительность масляной окраски металлической поверх</w:t>
      </w:r>
      <w:r w:rsidRPr="009208A5">
        <w:rPr>
          <w:sz w:val="28"/>
          <w:szCs w:val="28"/>
        </w:rPr>
        <w:softHyphen/>
        <w:t>ности девяти стальных балок. Количество окрасок равно 2. Площадь окрашиваемой поверхности одной балки 14 м</w:t>
      </w:r>
      <w:r w:rsidRPr="009208A5">
        <w:rPr>
          <w:sz w:val="28"/>
          <w:szCs w:val="28"/>
          <w:vertAlign w:val="superscript"/>
        </w:rPr>
        <w:t>2</w:t>
      </w:r>
      <w:r w:rsidRPr="009208A5">
        <w:rPr>
          <w:sz w:val="28"/>
          <w:szCs w:val="28"/>
        </w:rPr>
        <w:t>. Звено рабочих состоит из 2 человек. Определить нормативную сменную выработку звена рабочих.</w:t>
      </w:r>
    </w:p>
    <w:p w:rsidR="00506649" w:rsidRDefault="00766DAE" w:rsidP="00506649">
      <w:pPr>
        <w:shd w:val="clear" w:color="auto" w:fill="FFFFFF"/>
        <w:spacing w:after="0" w:line="240" w:lineRule="auto"/>
        <w:ind w:right="14"/>
      </w:pPr>
      <w:r>
        <w:tab/>
      </w:r>
      <w:r>
        <w:tab/>
      </w:r>
    </w:p>
    <w:p w:rsidR="00506649" w:rsidRDefault="00506649">
      <w:pPr>
        <w:spacing w:after="200"/>
        <w:jc w:val="left"/>
      </w:pPr>
      <w:r>
        <w:br w:type="page"/>
      </w:r>
    </w:p>
    <w:p w:rsidR="00AE052B" w:rsidRDefault="00470D39" w:rsidP="00506649">
      <w:pPr>
        <w:shd w:val="clear" w:color="auto" w:fill="FFFFFF"/>
        <w:spacing w:after="0" w:line="240" w:lineRule="auto"/>
        <w:ind w:right="14"/>
        <w:jc w:val="center"/>
        <w:rPr>
          <w:bCs/>
          <w:color w:val="000000"/>
          <w:szCs w:val="28"/>
        </w:rPr>
      </w:pPr>
      <w:r>
        <w:rPr>
          <w:bCs/>
          <w:color w:val="000000"/>
          <w:spacing w:val="-5"/>
          <w:szCs w:val="28"/>
        </w:rPr>
        <w:lastRenderedPageBreak/>
        <w:t xml:space="preserve">РАЗДЕЛ </w:t>
      </w:r>
      <w:r w:rsidR="00AE052B">
        <w:rPr>
          <w:bCs/>
          <w:color w:val="000000"/>
          <w:spacing w:val="-5"/>
          <w:szCs w:val="28"/>
        </w:rPr>
        <w:t>2</w:t>
      </w:r>
      <w:r w:rsidR="001C45C1">
        <w:rPr>
          <w:bCs/>
          <w:color w:val="000000"/>
          <w:spacing w:val="-5"/>
          <w:szCs w:val="28"/>
        </w:rPr>
        <w:t xml:space="preserve"> </w:t>
      </w:r>
      <w:r w:rsidR="001C45C1">
        <w:rPr>
          <w:bCs/>
          <w:color w:val="000000"/>
          <w:szCs w:val="28"/>
        </w:rPr>
        <w:t>ЗАДАЧ</w:t>
      </w:r>
      <w:r>
        <w:rPr>
          <w:bCs/>
          <w:color w:val="000000"/>
          <w:szCs w:val="28"/>
        </w:rPr>
        <w:t>И</w:t>
      </w:r>
      <w:r w:rsidR="001C45C1" w:rsidRPr="001C45C1">
        <w:rPr>
          <w:bCs/>
          <w:color w:val="000000"/>
          <w:szCs w:val="28"/>
        </w:rPr>
        <w:t xml:space="preserve"> </w:t>
      </w:r>
      <w:r w:rsidR="00576DD3" w:rsidRPr="001C45C1">
        <w:rPr>
          <w:bCs/>
          <w:color w:val="000000"/>
          <w:szCs w:val="28"/>
        </w:rPr>
        <w:t>ПО ГОРИЗОНТАЛЬНОМУ ТРАНСПОРТУ</w:t>
      </w:r>
    </w:p>
    <w:p w:rsidR="00A73EE5" w:rsidRDefault="00A73EE5" w:rsidP="00EF3846">
      <w:pPr>
        <w:spacing w:after="0" w:line="240" w:lineRule="auto"/>
        <w:jc w:val="center"/>
        <w:rPr>
          <w:b/>
          <w:bCs/>
          <w:color w:val="000000"/>
          <w:szCs w:val="28"/>
        </w:rPr>
      </w:pPr>
    </w:p>
    <w:p w:rsidR="003C089C" w:rsidRPr="008C73B6" w:rsidRDefault="003C089C" w:rsidP="00506649">
      <w:pPr>
        <w:tabs>
          <w:tab w:val="left" w:pos="540"/>
          <w:tab w:val="left" w:pos="5580"/>
        </w:tabs>
        <w:spacing w:after="0" w:line="240" w:lineRule="auto"/>
        <w:jc w:val="center"/>
        <w:rPr>
          <w:b/>
          <w:caps/>
          <w:szCs w:val="28"/>
        </w:rPr>
      </w:pPr>
      <w:r>
        <w:rPr>
          <w:b/>
          <w:caps/>
        </w:rPr>
        <w:t>2.1</w:t>
      </w:r>
      <w:r w:rsidRPr="008C73B6">
        <w:rPr>
          <w:b/>
          <w:caps/>
          <w:szCs w:val="28"/>
        </w:rPr>
        <w:t xml:space="preserve"> </w:t>
      </w:r>
      <w:r>
        <w:rPr>
          <w:b/>
          <w:szCs w:val="28"/>
        </w:rPr>
        <w:t>Р</w:t>
      </w:r>
      <w:r w:rsidRPr="008C73B6">
        <w:rPr>
          <w:b/>
          <w:szCs w:val="28"/>
        </w:rPr>
        <w:t xml:space="preserve">асчет производительности и количества автосамосвалов для </w:t>
      </w:r>
      <w:r>
        <w:rPr>
          <w:b/>
          <w:szCs w:val="28"/>
        </w:rPr>
        <w:t>транспортировки</w:t>
      </w:r>
      <w:r w:rsidRPr="008C73B6">
        <w:rPr>
          <w:b/>
          <w:szCs w:val="28"/>
        </w:rPr>
        <w:t xml:space="preserve"> грунта</w:t>
      </w:r>
    </w:p>
    <w:p w:rsidR="009A0305" w:rsidRPr="00307611" w:rsidRDefault="009A0305" w:rsidP="00EF3846">
      <w:pPr>
        <w:pStyle w:val="17"/>
        <w:tabs>
          <w:tab w:val="left" w:pos="900"/>
          <w:tab w:val="left" w:pos="4680"/>
        </w:tabs>
        <w:spacing w:before="0" w:after="0"/>
        <w:ind w:left="490"/>
        <w:jc w:val="center"/>
        <w:rPr>
          <w:rFonts w:ascii="Times New Roman" w:hAnsi="Times New Roman"/>
          <w:b w:val="0"/>
          <w:sz w:val="20"/>
          <w:szCs w:val="20"/>
        </w:rPr>
      </w:pPr>
    </w:p>
    <w:p w:rsidR="000C345B" w:rsidRPr="000C345B" w:rsidRDefault="000C345B" w:rsidP="00EF3846">
      <w:pPr>
        <w:pStyle w:val="ad"/>
        <w:ind w:firstLine="709"/>
        <w:jc w:val="both"/>
        <w:rPr>
          <w:rFonts w:ascii="Times New Roman" w:hAnsi="Times New Roman"/>
          <w:i w:val="0"/>
          <w:sz w:val="28"/>
          <w:szCs w:val="28"/>
        </w:rPr>
      </w:pPr>
      <w:r w:rsidRPr="000C345B">
        <w:rPr>
          <w:rFonts w:ascii="Times New Roman" w:hAnsi="Times New Roman"/>
          <w:i w:val="0"/>
          <w:sz w:val="28"/>
          <w:szCs w:val="28"/>
        </w:rPr>
        <w:t>Предварительно подбирается тип самосвала по грузоподъемности, исходя из условия, что оптимальным соотношением производительности экскаватора и самосвалов является такой объем кузова самосвала, который вмещает 4-7 ковшей экскаватора.</w:t>
      </w:r>
    </w:p>
    <w:p w:rsidR="000C345B" w:rsidRDefault="000C345B" w:rsidP="00EF3846">
      <w:pPr>
        <w:tabs>
          <w:tab w:val="left" w:pos="540"/>
          <w:tab w:val="left" w:pos="5580"/>
        </w:tabs>
        <w:spacing w:after="0" w:line="240" w:lineRule="auto"/>
        <w:ind w:firstLine="709"/>
        <w:rPr>
          <w:szCs w:val="28"/>
        </w:rPr>
      </w:pPr>
      <w:r w:rsidRPr="008C73B6">
        <w:rPr>
          <w:szCs w:val="28"/>
        </w:rPr>
        <w:t xml:space="preserve">Продолжительность цикла нагрузки автосамосвала грунтом </w:t>
      </w:r>
      <w:r w:rsidRPr="008C73B6">
        <w:rPr>
          <w:szCs w:val="28"/>
          <w:lang w:val="en-US"/>
        </w:rPr>
        <w:t>t</w:t>
      </w:r>
      <w:r w:rsidRPr="008C73B6">
        <w:rPr>
          <w:szCs w:val="28"/>
          <w:vertAlign w:val="subscript"/>
        </w:rPr>
        <w:t>н</w:t>
      </w:r>
      <w:r w:rsidRPr="008C73B6">
        <w:rPr>
          <w:szCs w:val="28"/>
        </w:rPr>
        <w:t xml:space="preserve">, минут, в зависимости от грузоподъемности </w:t>
      </w:r>
      <w:r>
        <w:rPr>
          <w:szCs w:val="28"/>
        </w:rPr>
        <w:t xml:space="preserve">автомобиля </w:t>
      </w:r>
      <w:r w:rsidRPr="008C73B6">
        <w:rPr>
          <w:szCs w:val="28"/>
          <w:lang w:val="en-US"/>
        </w:rPr>
        <w:t>Q</w:t>
      </w:r>
      <w:r w:rsidRPr="008C73B6">
        <w:rPr>
          <w:szCs w:val="28"/>
        </w:rPr>
        <w:t xml:space="preserve"> и с учетом времени на подачу машины в рабочую зону экскаватора, мы будем рассчитывать по формуле</w:t>
      </w:r>
      <w:r>
        <w:rPr>
          <w:szCs w:val="28"/>
        </w:rPr>
        <w:t>:</w:t>
      </w:r>
      <w:r w:rsidRPr="008C73B6">
        <w:rPr>
          <w:szCs w:val="28"/>
        </w:rPr>
        <w:t xml:space="preserve"> </w:t>
      </w:r>
    </w:p>
    <w:p w:rsidR="000C345B" w:rsidRDefault="000C345B" w:rsidP="00EF3846">
      <w:pPr>
        <w:tabs>
          <w:tab w:val="left" w:pos="540"/>
          <w:tab w:val="left" w:pos="5580"/>
        </w:tabs>
        <w:spacing w:after="0" w:line="240" w:lineRule="auto"/>
        <w:ind w:firstLine="709"/>
        <w:jc w:val="right"/>
        <w:rPr>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506649" w:rsidRPr="00506649" w:rsidTr="00506649">
        <w:tc>
          <w:tcPr>
            <w:tcW w:w="9435" w:type="dxa"/>
            <w:vAlign w:val="center"/>
          </w:tcPr>
          <w:p w:rsidR="00506649" w:rsidRPr="00BA59DE" w:rsidRDefault="000D1A1B" w:rsidP="00506649">
            <w:pPr>
              <w:tabs>
                <w:tab w:val="left" w:pos="540"/>
                <w:tab w:val="left" w:pos="5580"/>
              </w:tabs>
              <w:spacing w:after="0"/>
              <w:jc w:val="center"/>
              <w:rPr>
                <w:szCs w:val="28"/>
              </w:rPr>
            </w:pPr>
            <m:oMath>
              <m:sSub>
                <m:sSubPr>
                  <m:ctrlPr>
                    <w:rPr>
                      <w:rFonts w:ascii="Cambria Math" w:hAnsi="Cambria Math"/>
                      <w:szCs w:val="28"/>
                    </w:rPr>
                  </m:ctrlPr>
                </m:sSubPr>
                <m:e>
                  <m:r>
                    <m:rPr>
                      <m:sty m:val="p"/>
                    </m:rPr>
                    <w:rPr>
                      <w:rFonts w:ascii="Cambria Math" w:hAnsi="Cambria Math"/>
                      <w:szCs w:val="28"/>
                    </w:rPr>
                    <m:t>t</m:t>
                  </m:r>
                </m:e>
                <m:sub>
                  <m:r>
                    <m:rPr>
                      <m:sty m:val="p"/>
                    </m:rPr>
                    <w:rPr>
                      <w:rFonts w:ascii="Cambria Math" w:hAnsi="Cambria Math"/>
                      <w:szCs w:val="28"/>
                    </w:rPr>
                    <m:t>н</m:t>
                  </m:r>
                </m:sub>
              </m:sSub>
              <m:r>
                <m:rPr>
                  <m:sty m:val="p"/>
                </m:rPr>
                <w:rPr>
                  <w:rFonts w:ascii="Cambria Math" w:hAnsi="Cambria Math"/>
                  <w:szCs w:val="28"/>
                </w:rPr>
                <m:t xml:space="preserve">= </m:t>
              </m:r>
              <m:f>
                <m:fPr>
                  <m:ctrlPr>
                    <w:rPr>
                      <w:rFonts w:ascii="Cambria Math" w:hAnsi="Cambria Math"/>
                      <w:szCs w:val="28"/>
                    </w:rPr>
                  </m:ctrlPr>
                </m:fPr>
                <m:num>
                  <m:r>
                    <m:rPr>
                      <m:sty m:val="p"/>
                    </m:rPr>
                    <w:rPr>
                      <w:rFonts w:ascii="Cambria Math" w:hAnsi="Cambria Math"/>
                      <w:szCs w:val="28"/>
                    </w:rPr>
                    <m:t>Q×</m:t>
                  </m:r>
                  <m:sSub>
                    <m:sSubPr>
                      <m:ctrlPr>
                        <w:rPr>
                          <w:rFonts w:ascii="Cambria Math" w:hAnsi="Cambria Math"/>
                          <w:szCs w:val="28"/>
                        </w:rPr>
                      </m:ctrlPr>
                    </m:sSubPr>
                    <m:e>
                      <m:r>
                        <m:rPr>
                          <m:sty m:val="p"/>
                        </m:rPr>
                        <w:rPr>
                          <w:rFonts w:ascii="Cambria Math" w:hAnsi="Cambria Math"/>
                          <w:szCs w:val="28"/>
                        </w:rPr>
                        <m:t>t</m:t>
                      </m:r>
                    </m:e>
                    <m:sub>
                      <m:r>
                        <m:rPr>
                          <m:sty m:val="p"/>
                        </m:rPr>
                        <w:rPr>
                          <w:rFonts w:ascii="Cambria Math" w:hAnsi="Cambria Math"/>
                          <w:szCs w:val="28"/>
                        </w:rPr>
                        <m:t>цэ</m:t>
                      </m:r>
                    </m:sub>
                  </m:sSub>
                  <m:sSub>
                    <m:sSubPr>
                      <m:ctrlPr>
                        <w:rPr>
                          <w:rFonts w:ascii="Cambria Math" w:hAnsi="Cambria Math"/>
                          <w:szCs w:val="28"/>
                        </w:rPr>
                      </m:ctrlPr>
                    </m:sSubPr>
                    <m:e>
                      <m:r>
                        <m:rPr>
                          <m:sty m:val="p"/>
                        </m:rPr>
                        <w:rPr>
                          <w:rFonts w:ascii="Cambria Math" w:hAnsi="Cambria Math"/>
                          <w:szCs w:val="28"/>
                        </w:rPr>
                        <m:t>×K</m:t>
                      </m:r>
                    </m:e>
                    <m:sub>
                      <m:r>
                        <m:rPr>
                          <m:sty m:val="p"/>
                        </m:rPr>
                        <w:rPr>
                          <w:rFonts w:ascii="Cambria Math" w:hAnsi="Cambria Math"/>
                          <w:szCs w:val="28"/>
                        </w:rPr>
                        <m:t>р</m:t>
                      </m:r>
                    </m:sub>
                  </m:sSub>
                </m:num>
                <m:den>
                  <m:r>
                    <m:rPr>
                      <m:sty m:val="p"/>
                    </m:rPr>
                    <w:rPr>
                      <w:rFonts w:ascii="Cambria Math" w:hAnsi="Cambria Math"/>
                      <w:szCs w:val="28"/>
                    </w:rPr>
                    <m:t>γ×</m:t>
                  </m:r>
                  <m:sSub>
                    <m:sSubPr>
                      <m:ctrlPr>
                        <w:rPr>
                          <w:rFonts w:ascii="Cambria Math" w:hAnsi="Cambria Math"/>
                          <w:szCs w:val="28"/>
                        </w:rPr>
                      </m:ctrlPr>
                    </m:sSubPr>
                    <m:e>
                      <m:r>
                        <m:rPr>
                          <m:sty m:val="p"/>
                        </m:rPr>
                        <w:rPr>
                          <w:rFonts w:ascii="Cambria Math" w:hAnsi="Cambria Math"/>
                          <w:szCs w:val="28"/>
                        </w:rPr>
                        <m:t>q</m:t>
                      </m:r>
                    </m:e>
                    <m:sub>
                      <m:r>
                        <m:rPr>
                          <m:sty m:val="p"/>
                        </m:rPr>
                        <w:rPr>
                          <w:rFonts w:ascii="Cambria Math" w:hAnsi="Cambria Math"/>
                          <w:szCs w:val="28"/>
                        </w:rPr>
                        <m:t>э</m:t>
                      </m:r>
                    </m:sub>
                  </m:sSub>
                  <m:sSub>
                    <m:sSubPr>
                      <m:ctrlPr>
                        <w:rPr>
                          <w:rFonts w:ascii="Cambria Math" w:hAnsi="Cambria Math"/>
                          <w:szCs w:val="28"/>
                        </w:rPr>
                      </m:ctrlPr>
                    </m:sSubPr>
                    <m:e>
                      <m:r>
                        <m:rPr>
                          <m:sty m:val="p"/>
                        </m:rPr>
                        <w:rPr>
                          <w:rFonts w:ascii="Cambria Math" w:hAnsi="Cambria Math"/>
                          <w:szCs w:val="28"/>
                        </w:rPr>
                        <m:t>×K</m:t>
                      </m:r>
                    </m:e>
                    <m:sub>
                      <m:r>
                        <m:rPr>
                          <m:sty m:val="p"/>
                        </m:rPr>
                        <w:rPr>
                          <w:rFonts w:ascii="Cambria Math" w:hAnsi="Cambria Math"/>
                          <w:szCs w:val="28"/>
                        </w:rPr>
                        <m:t>н</m:t>
                      </m:r>
                    </m:sub>
                  </m:sSub>
                  <m:r>
                    <m:rPr>
                      <m:sty m:val="p"/>
                    </m:rPr>
                    <w:rPr>
                      <w:rFonts w:ascii="Cambria Math" w:hAnsi="Cambria Math"/>
                      <w:szCs w:val="28"/>
                    </w:rPr>
                    <m:t>×</m:t>
                  </m:r>
                  <m:sSub>
                    <m:sSubPr>
                      <m:ctrlPr>
                        <w:rPr>
                          <w:rFonts w:ascii="Cambria Math" w:hAnsi="Cambria Math"/>
                          <w:szCs w:val="28"/>
                        </w:rPr>
                      </m:ctrlPr>
                    </m:sSubPr>
                    <m:e>
                      <m:r>
                        <m:rPr>
                          <m:sty m:val="p"/>
                        </m:rPr>
                        <w:rPr>
                          <w:rFonts w:ascii="Cambria Math" w:hAnsi="Cambria Math"/>
                          <w:szCs w:val="28"/>
                        </w:rPr>
                        <m:t>60×K</m:t>
                      </m:r>
                    </m:e>
                    <m:sub>
                      <m:r>
                        <m:rPr>
                          <m:sty m:val="p"/>
                        </m:rPr>
                        <w:rPr>
                          <w:rFonts w:ascii="Cambria Math" w:hAnsi="Cambria Math"/>
                          <w:szCs w:val="28"/>
                        </w:rPr>
                        <m:t>т</m:t>
                      </m:r>
                    </m:sub>
                  </m:sSub>
                </m:den>
              </m:f>
            </m:oMath>
            <w:r w:rsidR="00506649" w:rsidRPr="00BA59DE">
              <w:rPr>
                <w:szCs w:val="28"/>
              </w:rPr>
              <w:t>,</w:t>
            </w:r>
          </w:p>
        </w:tc>
        <w:tc>
          <w:tcPr>
            <w:tcW w:w="419" w:type="dxa"/>
            <w:vAlign w:val="center"/>
          </w:tcPr>
          <w:p w:rsidR="00506649" w:rsidRPr="00506649" w:rsidRDefault="00506649" w:rsidP="00506649">
            <w:pPr>
              <w:tabs>
                <w:tab w:val="left" w:pos="540"/>
                <w:tab w:val="left" w:pos="5580"/>
              </w:tabs>
              <w:spacing w:after="0"/>
              <w:jc w:val="center"/>
              <w:rPr>
                <w:szCs w:val="28"/>
              </w:rPr>
            </w:pPr>
            <w:r w:rsidRPr="00506649">
              <w:rPr>
                <w:szCs w:val="28"/>
              </w:rPr>
              <w:t>(2.1)</w:t>
            </w:r>
          </w:p>
        </w:tc>
      </w:tr>
    </w:tbl>
    <w:p w:rsidR="000C345B" w:rsidRPr="000C345B" w:rsidRDefault="000C345B" w:rsidP="00EF3846">
      <w:pPr>
        <w:tabs>
          <w:tab w:val="left" w:pos="540"/>
          <w:tab w:val="left" w:pos="5580"/>
        </w:tabs>
        <w:spacing w:after="0" w:line="240" w:lineRule="auto"/>
        <w:ind w:firstLine="709"/>
        <w:jc w:val="right"/>
        <w:rPr>
          <w:szCs w:val="28"/>
        </w:rPr>
      </w:pPr>
    </w:p>
    <w:p w:rsidR="000C345B" w:rsidRPr="000C345B" w:rsidRDefault="00BA59DE" w:rsidP="00506649">
      <w:pPr>
        <w:pStyle w:val="ad"/>
        <w:jc w:val="both"/>
        <w:rPr>
          <w:rFonts w:ascii="Times New Roman" w:hAnsi="Times New Roman"/>
          <w:i w:val="0"/>
          <w:sz w:val="28"/>
          <w:szCs w:val="28"/>
        </w:rPr>
      </w:pPr>
      <w:r w:rsidRPr="00BA59DE">
        <w:rPr>
          <w:rFonts w:ascii="Times New Roman" w:hAnsi="Times New Roman"/>
          <w:i w:val="0"/>
          <w:sz w:val="28"/>
          <w:szCs w:val="28"/>
        </w:rPr>
        <w:t>г</w:t>
      </w:r>
      <w:r w:rsidR="000C345B" w:rsidRPr="00BA59DE">
        <w:rPr>
          <w:rFonts w:ascii="Times New Roman" w:hAnsi="Times New Roman"/>
          <w:i w:val="0"/>
          <w:sz w:val="28"/>
          <w:szCs w:val="28"/>
        </w:rPr>
        <w:t>де</w:t>
      </w:r>
      <w:r w:rsidRPr="00BA59DE">
        <w:rPr>
          <w:rFonts w:ascii="Times New Roman" w:hAnsi="Times New Roman"/>
          <w:i w:val="0"/>
          <w:sz w:val="28"/>
          <w:szCs w:val="28"/>
        </w:rPr>
        <w:t>:</w:t>
      </w:r>
      <w:r w:rsidR="000C345B" w:rsidRPr="00BA59DE">
        <w:rPr>
          <w:rFonts w:ascii="Times New Roman" w:hAnsi="Times New Roman"/>
          <w:i w:val="0"/>
          <w:sz w:val="28"/>
          <w:szCs w:val="28"/>
        </w:rPr>
        <w:t xml:space="preserve"> </w:t>
      </w:r>
      <m:oMath>
        <m:sSub>
          <m:sSubPr>
            <m:ctrlPr>
              <w:rPr>
                <w:rFonts w:ascii="Cambria Math" w:hAnsi="Times New Roman"/>
                <w:i w:val="0"/>
                <w:sz w:val="28"/>
                <w:szCs w:val="28"/>
              </w:rPr>
            </m:ctrlPr>
          </m:sSubPr>
          <m:e>
            <m:r>
              <w:rPr>
                <w:rFonts w:ascii="Cambria Math" w:hAnsi="Times New Roman"/>
                <w:sz w:val="28"/>
                <w:szCs w:val="28"/>
              </w:rPr>
              <m:t>t</m:t>
            </m:r>
          </m:e>
          <m:sub>
            <m:r>
              <w:rPr>
                <w:rFonts w:ascii="Cambria Math" w:hAnsi="Times New Roman"/>
                <w:sz w:val="28"/>
                <w:szCs w:val="28"/>
              </w:rPr>
              <m:t>цэ</m:t>
            </m:r>
          </m:sub>
        </m:sSub>
      </m:oMath>
      <w:r w:rsidR="000C345B" w:rsidRPr="00BA59DE">
        <w:rPr>
          <w:rFonts w:ascii="Times New Roman" w:hAnsi="Times New Roman"/>
          <w:i w:val="0"/>
          <w:sz w:val="28"/>
          <w:szCs w:val="28"/>
        </w:rPr>
        <w:t xml:space="preserve"> – </w:t>
      </w:r>
      <w:r w:rsidR="004F4BC3">
        <w:rPr>
          <w:rFonts w:ascii="Times New Roman" w:hAnsi="Times New Roman"/>
          <w:i w:val="0"/>
          <w:sz w:val="28"/>
          <w:szCs w:val="28"/>
        </w:rPr>
        <w:t>цикл экскавации экскаватора</w:t>
      </w:r>
      <w:r w:rsidR="000C345B" w:rsidRPr="00BA59DE">
        <w:rPr>
          <w:rFonts w:ascii="Times New Roman" w:hAnsi="Times New Roman"/>
          <w:i w:val="0"/>
          <w:sz w:val="28"/>
          <w:szCs w:val="28"/>
        </w:rPr>
        <w:t xml:space="preserve">; </w:t>
      </w:r>
      <m:oMath>
        <m:sSub>
          <m:sSubPr>
            <m:ctrlPr>
              <w:rPr>
                <w:rFonts w:ascii="Cambria Math" w:hAnsi="Times New Roman"/>
                <w:i w:val="0"/>
                <w:sz w:val="28"/>
                <w:szCs w:val="28"/>
              </w:rPr>
            </m:ctrlPr>
          </m:sSubPr>
          <m:e>
            <m:r>
              <w:rPr>
                <w:rFonts w:ascii="Cambria Math" w:hAnsi="Times New Roman"/>
                <w:sz w:val="28"/>
                <w:szCs w:val="28"/>
              </w:rPr>
              <m:t>K</m:t>
            </m:r>
          </m:e>
          <m:sub>
            <m:r>
              <w:rPr>
                <w:rFonts w:ascii="Cambria Math" w:hAnsi="Times New Roman"/>
                <w:sz w:val="28"/>
                <w:szCs w:val="28"/>
              </w:rPr>
              <m:t>р</m:t>
            </m:r>
          </m:sub>
        </m:sSub>
      </m:oMath>
      <w:r w:rsidR="000C345B" w:rsidRPr="00BA59DE">
        <w:rPr>
          <w:rFonts w:ascii="Times New Roman" w:hAnsi="Times New Roman"/>
          <w:i w:val="0"/>
          <w:sz w:val="28"/>
          <w:szCs w:val="28"/>
        </w:rPr>
        <w:t xml:space="preserve"> – коэффициент разрыхления; </w:t>
      </w:r>
      <m:oMath>
        <m:r>
          <w:rPr>
            <w:rFonts w:ascii="Cambria Math" w:hAnsi="Times New Roman"/>
            <w:sz w:val="28"/>
            <w:szCs w:val="28"/>
          </w:rPr>
          <m:t>γ</m:t>
        </m:r>
      </m:oMath>
      <w:r w:rsidR="000C345B" w:rsidRPr="00BA59DE">
        <w:rPr>
          <w:rFonts w:ascii="Times New Roman" w:hAnsi="Times New Roman"/>
          <w:i w:val="0"/>
          <w:sz w:val="28"/>
          <w:szCs w:val="28"/>
        </w:rPr>
        <w:t xml:space="preserve">  - объемная масса грунта в плотном теле, </w:t>
      </w:r>
      <w:r w:rsidR="00022483">
        <w:rPr>
          <w:rFonts w:ascii="Times New Roman" w:hAnsi="Times New Roman"/>
          <w:i w:val="0"/>
          <w:sz w:val="28"/>
          <w:szCs w:val="28"/>
        </w:rPr>
        <w:t>т/</w:t>
      </w:r>
      <w:r w:rsidR="000C345B" w:rsidRPr="00BA59DE">
        <w:rPr>
          <w:rFonts w:ascii="Times New Roman" w:hAnsi="Times New Roman"/>
          <w:i w:val="0"/>
          <w:sz w:val="28"/>
          <w:szCs w:val="28"/>
        </w:rPr>
        <w:t>м</w:t>
      </w:r>
      <w:r w:rsidR="000C345B" w:rsidRPr="00BA59DE">
        <w:rPr>
          <w:rFonts w:ascii="Times New Roman" w:hAnsi="Times New Roman"/>
          <w:i w:val="0"/>
          <w:sz w:val="28"/>
          <w:szCs w:val="28"/>
          <w:vertAlign w:val="superscript"/>
        </w:rPr>
        <w:t>3</w:t>
      </w:r>
      <w:r w:rsidR="000C345B" w:rsidRPr="00BA59DE">
        <w:rPr>
          <w:rFonts w:ascii="Times New Roman" w:hAnsi="Times New Roman"/>
          <w:i w:val="0"/>
          <w:sz w:val="28"/>
          <w:szCs w:val="28"/>
        </w:rPr>
        <w:t xml:space="preserve">; </w:t>
      </w:r>
      <m:oMath>
        <m:sSub>
          <m:sSubPr>
            <m:ctrlPr>
              <w:rPr>
                <w:rFonts w:ascii="Cambria Math" w:hAnsi="Times New Roman"/>
                <w:i w:val="0"/>
                <w:sz w:val="28"/>
                <w:szCs w:val="28"/>
              </w:rPr>
            </m:ctrlPr>
          </m:sSubPr>
          <m:e>
            <m:r>
              <w:rPr>
                <w:rFonts w:ascii="Cambria Math" w:hAnsi="Times New Roman"/>
                <w:sz w:val="28"/>
                <w:szCs w:val="28"/>
              </w:rPr>
              <m:t>q</m:t>
            </m:r>
          </m:e>
          <m:sub>
            <m:r>
              <w:rPr>
                <w:rFonts w:ascii="Cambria Math" w:hAnsi="Times New Roman"/>
                <w:sz w:val="28"/>
                <w:szCs w:val="28"/>
              </w:rPr>
              <m:t>э</m:t>
            </m:r>
          </m:sub>
        </m:sSub>
      </m:oMath>
      <w:r w:rsidR="000C345B" w:rsidRPr="00BA59DE">
        <w:rPr>
          <w:rFonts w:ascii="Times New Roman" w:hAnsi="Times New Roman"/>
          <w:i w:val="0"/>
          <w:sz w:val="28"/>
          <w:szCs w:val="28"/>
        </w:rPr>
        <w:t xml:space="preserve"> – емкость ковша экскаватора, м</w:t>
      </w:r>
      <w:r w:rsidR="000C345B" w:rsidRPr="00BA59DE">
        <w:rPr>
          <w:rFonts w:ascii="Times New Roman" w:hAnsi="Times New Roman"/>
          <w:i w:val="0"/>
          <w:sz w:val="28"/>
          <w:szCs w:val="28"/>
          <w:vertAlign w:val="superscript"/>
        </w:rPr>
        <w:t>3</w:t>
      </w:r>
      <w:r w:rsidR="000C345B" w:rsidRPr="00BA59DE">
        <w:rPr>
          <w:rFonts w:ascii="Times New Roman" w:hAnsi="Times New Roman"/>
          <w:i w:val="0"/>
          <w:sz w:val="28"/>
          <w:szCs w:val="28"/>
        </w:rPr>
        <w:t xml:space="preserve">; </w:t>
      </w:r>
      <m:oMath>
        <m:sSub>
          <m:sSubPr>
            <m:ctrlPr>
              <w:rPr>
                <w:rFonts w:ascii="Cambria Math" w:hAnsi="Times New Roman"/>
                <w:i w:val="0"/>
                <w:sz w:val="28"/>
                <w:szCs w:val="28"/>
              </w:rPr>
            </m:ctrlPr>
          </m:sSubPr>
          <m:e>
            <m:r>
              <w:rPr>
                <w:rFonts w:ascii="Cambria Math" w:hAnsi="Times New Roman"/>
                <w:sz w:val="28"/>
                <w:szCs w:val="28"/>
              </w:rPr>
              <m:t>K</m:t>
            </m:r>
          </m:e>
          <m:sub>
            <m:r>
              <w:rPr>
                <w:rFonts w:ascii="Cambria Math" w:hAnsi="Times New Roman"/>
                <w:sz w:val="28"/>
                <w:szCs w:val="28"/>
              </w:rPr>
              <m:t>н</m:t>
            </m:r>
          </m:sub>
        </m:sSub>
      </m:oMath>
      <w:r w:rsidR="000C345B" w:rsidRPr="00BA59DE">
        <w:rPr>
          <w:rFonts w:ascii="Times New Roman" w:hAnsi="Times New Roman"/>
          <w:i w:val="0"/>
          <w:sz w:val="28"/>
          <w:szCs w:val="28"/>
        </w:rPr>
        <w:t xml:space="preserve"> –  коэффициент наполнения ковша плотным грунтом равен К</w:t>
      </w:r>
      <w:r w:rsidR="000C345B" w:rsidRPr="00BA59DE">
        <w:rPr>
          <w:rFonts w:ascii="Times New Roman" w:hAnsi="Times New Roman"/>
          <w:i w:val="0"/>
          <w:sz w:val="28"/>
          <w:szCs w:val="28"/>
          <w:vertAlign w:val="subscript"/>
        </w:rPr>
        <w:t>н</w:t>
      </w:r>
      <w:r w:rsidR="000C345B" w:rsidRPr="00BA59DE">
        <w:rPr>
          <w:rFonts w:ascii="Times New Roman" w:hAnsi="Times New Roman"/>
          <w:i w:val="0"/>
          <w:sz w:val="28"/>
          <w:szCs w:val="28"/>
        </w:rPr>
        <w:t xml:space="preserve"> = К</w:t>
      </w:r>
      <w:r w:rsidR="000C345B" w:rsidRPr="00BA59DE">
        <w:rPr>
          <w:rFonts w:ascii="Times New Roman" w:hAnsi="Times New Roman"/>
          <w:i w:val="0"/>
          <w:sz w:val="28"/>
          <w:szCs w:val="28"/>
          <w:vertAlign w:val="subscript"/>
        </w:rPr>
        <w:t>1</w:t>
      </w:r>
      <w:r w:rsidR="000C345B" w:rsidRPr="00BA59DE">
        <w:rPr>
          <w:rFonts w:ascii="Times New Roman" w:hAnsi="Times New Roman"/>
          <w:i w:val="0"/>
          <w:sz w:val="28"/>
          <w:szCs w:val="28"/>
        </w:rPr>
        <w:t xml:space="preserve"> / К</w:t>
      </w:r>
      <w:r w:rsidR="000C345B" w:rsidRPr="00BA59DE">
        <w:rPr>
          <w:rFonts w:ascii="Times New Roman" w:hAnsi="Times New Roman"/>
          <w:i w:val="0"/>
          <w:sz w:val="28"/>
          <w:szCs w:val="28"/>
          <w:vertAlign w:val="subscript"/>
        </w:rPr>
        <w:t>р</w:t>
      </w:r>
      <w:r w:rsidR="000C345B" w:rsidRPr="00BA59DE">
        <w:rPr>
          <w:rFonts w:ascii="Times New Roman" w:hAnsi="Times New Roman"/>
          <w:i w:val="0"/>
          <w:sz w:val="28"/>
          <w:szCs w:val="28"/>
        </w:rPr>
        <w:t xml:space="preserve"> ; К</w:t>
      </w:r>
      <w:r w:rsidR="000C345B" w:rsidRPr="00BA59DE">
        <w:rPr>
          <w:rFonts w:ascii="Times New Roman" w:hAnsi="Times New Roman"/>
          <w:i w:val="0"/>
          <w:sz w:val="28"/>
          <w:szCs w:val="28"/>
          <w:vertAlign w:val="subscript"/>
        </w:rPr>
        <w:t>1</w:t>
      </w:r>
      <w:r w:rsidR="000C345B" w:rsidRPr="00BA59DE">
        <w:rPr>
          <w:rFonts w:ascii="Times New Roman" w:hAnsi="Times New Roman"/>
          <w:i w:val="0"/>
          <w:sz w:val="28"/>
          <w:szCs w:val="28"/>
        </w:rPr>
        <w:t xml:space="preserve"> – коэффициент наполнения ковша разрыхленным грунтом, принимаемый для нормальных забоев от 1,1 до 1,2; К</w:t>
      </w:r>
      <w:r w:rsidR="000C345B" w:rsidRPr="00BA59DE">
        <w:rPr>
          <w:rFonts w:ascii="Times New Roman" w:hAnsi="Times New Roman"/>
          <w:i w:val="0"/>
          <w:sz w:val="28"/>
          <w:szCs w:val="28"/>
          <w:vertAlign w:val="subscript"/>
        </w:rPr>
        <w:t>р</w:t>
      </w:r>
      <w:r w:rsidR="000C345B" w:rsidRPr="00BA59DE">
        <w:rPr>
          <w:rFonts w:ascii="Times New Roman" w:hAnsi="Times New Roman"/>
          <w:i w:val="0"/>
          <w:sz w:val="28"/>
          <w:szCs w:val="28"/>
        </w:rPr>
        <w:t xml:space="preserve"> – коэффициент первоначального</w:t>
      </w:r>
      <w:r w:rsidR="000C345B" w:rsidRPr="000C345B">
        <w:rPr>
          <w:rFonts w:ascii="Times New Roman" w:hAnsi="Times New Roman"/>
          <w:i w:val="0"/>
          <w:sz w:val="28"/>
          <w:szCs w:val="28"/>
        </w:rPr>
        <w:t xml:space="preserve"> разрыхления; 60 – переводной коэффициент секунд в минуты; </w:t>
      </w:r>
      <w:r w:rsidR="00BA167A">
        <w:rPr>
          <w:rFonts w:ascii="Times New Roman" w:hAnsi="Times New Roman"/>
          <w:i w:val="0"/>
          <w:sz w:val="28"/>
          <w:szCs w:val="28"/>
        </w:rPr>
        <w:t>К</w:t>
      </w:r>
      <w:r w:rsidR="00BA167A">
        <w:rPr>
          <w:rFonts w:ascii="Times New Roman" w:hAnsi="Times New Roman"/>
          <w:i w:val="0"/>
          <w:sz w:val="28"/>
          <w:szCs w:val="28"/>
          <w:vertAlign w:val="subscript"/>
        </w:rPr>
        <w:t>т</w:t>
      </w:r>
      <w:r w:rsidR="000C345B" w:rsidRPr="000C345B">
        <w:rPr>
          <w:rFonts w:ascii="Times New Roman" w:hAnsi="Times New Roman"/>
          <w:i w:val="0"/>
          <w:sz w:val="28"/>
          <w:szCs w:val="28"/>
        </w:rPr>
        <w:t xml:space="preserve">– коэффициент транспорта зависит от времени маневрирования транспорта и равняется от 0,9 до 0,95..   </w:t>
      </w:r>
    </w:p>
    <w:p w:rsidR="000C345B" w:rsidRDefault="000C345B" w:rsidP="00EF3846">
      <w:pPr>
        <w:tabs>
          <w:tab w:val="left" w:pos="540"/>
          <w:tab w:val="left" w:pos="5580"/>
        </w:tabs>
        <w:spacing w:after="0" w:line="240" w:lineRule="auto"/>
        <w:ind w:firstLine="709"/>
        <w:rPr>
          <w:szCs w:val="28"/>
        </w:rPr>
      </w:pPr>
      <w:r w:rsidRPr="008C73B6">
        <w:rPr>
          <w:szCs w:val="28"/>
        </w:rPr>
        <w:t xml:space="preserve">Теперь, зная цикл нагрузки, можно рассчитать длительность рейса </w:t>
      </w:r>
      <w:r w:rsidRPr="008C73B6">
        <w:rPr>
          <w:szCs w:val="28"/>
          <w:lang w:val="en-US"/>
        </w:rPr>
        <w:t>t</w:t>
      </w:r>
      <w:r w:rsidRPr="008C73B6">
        <w:rPr>
          <w:szCs w:val="28"/>
          <w:vertAlign w:val="subscript"/>
        </w:rPr>
        <w:t>ц</w:t>
      </w:r>
      <w:r w:rsidRPr="008C73B6">
        <w:rPr>
          <w:szCs w:val="28"/>
        </w:rPr>
        <w:t>, минут, или рабочего цикла автосамосвала</w:t>
      </w:r>
      <w:r>
        <w:rPr>
          <w:szCs w:val="28"/>
        </w:rPr>
        <w:t xml:space="preserve"> по формуле:</w:t>
      </w:r>
    </w:p>
    <w:p w:rsidR="00B57EBA" w:rsidRDefault="00B57EBA" w:rsidP="00EF3846">
      <w:pPr>
        <w:tabs>
          <w:tab w:val="left" w:pos="540"/>
          <w:tab w:val="left" w:pos="5580"/>
        </w:tabs>
        <w:spacing w:after="0" w:line="240" w:lineRule="auto"/>
        <w:ind w:firstLine="709"/>
        <w:rPr>
          <w:szCs w:val="28"/>
        </w:rPr>
      </w:pPr>
    </w:p>
    <w:p w:rsidR="00B57EBA" w:rsidRPr="00B57EBA" w:rsidRDefault="00B57EBA" w:rsidP="00B57EBA">
      <w:pPr>
        <w:tabs>
          <w:tab w:val="left" w:pos="540"/>
          <w:tab w:val="left" w:pos="5580"/>
        </w:tabs>
        <w:spacing w:after="0" w:line="240" w:lineRule="auto"/>
        <w:ind w:firstLine="709"/>
        <w:jc w:val="center"/>
        <w:rPr>
          <w:szCs w:val="28"/>
          <w:vertAlign w:val="subscript"/>
          <w:lang w:val="en-US"/>
        </w:rPr>
      </w:pPr>
      <w:r>
        <w:rPr>
          <w:szCs w:val="28"/>
          <w:lang w:val="en-US"/>
        </w:rPr>
        <w:t>t</w:t>
      </w:r>
      <w:r>
        <w:rPr>
          <w:szCs w:val="28"/>
          <w:vertAlign w:val="subscript"/>
        </w:rPr>
        <w:t>ц</w:t>
      </w:r>
      <w:r>
        <w:rPr>
          <w:szCs w:val="28"/>
          <w:vertAlign w:val="subscript"/>
          <w:lang w:val="en-US"/>
        </w:rPr>
        <w:t xml:space="preserve"> </w:t>
      </w:r>
      <w:r>
        <w:rPr>
          <w:szCs w:val="28"/>
          <w:lang w:val="en-US"/>
        </w:rPr>
        <w:t>= t</w:t>
      </w:r>
      <w:r>
        <w:rPr>
          <w:szCs w:val="28"/>
          <w:vertAlign w:val="subscript"/>
        </w:rPr>
        <w:t>н</w:t>
      </w:r>
      <w:r>
        <w:rPr>
          <w:szCs w:val="28"/>
          <w:lang w:val="en-US"/>
        </w:rPr>
        <w:t xml:space="preserve"> + 2Lx60/v</w:t>
      </w:r>
      <w:r>
        <w:rPr>
          <w:szCs w:val="28"/>
          <w:vertAlign w:val="subscript"/>
        </w:rPr>
        <w:t xml:space="preserve">ср </w:t>
      </w:r>
      <w:r>
        <w:rPr>
          <w:szCs w:val="28"/>
        </w:rPr>
        <w:t>+</w:t>
      </w:r>
      <w:r>
        <w:rPr>
          <w:szCs w:val="28"/>
          <w:lang w:val="en-US"/>
        </w:rPr>
        <w:t>t</w:t>
      </w:r>
      <w:r>
        <w:rPr>
          <w:szCs w:val="28"/>
          <w:vertAlign w:val="subscript"/>
          <w:lang w:val="en-US"/>
        </w:rPr>
        <w:t>p</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BA59DE" w:rsidRPr="00BA59DE" w:rsidTr="00B57EBA">
        <w:tc>
          <w:tcPr>
            <w:tcW w:w="9101" w:type="dxa"/>
            <w:vAlign w:val="center"/>
          </w:tcPr>
          <w:p w:rsidR="00BA59DE" w:rsidRPr="00B57EBA" w:rsidRDefault="00BA59DE" w:rsidP="00B57EBA">
            <w:pPr>
              <w:tabs>
                <w:tab w:val="left" w:pos="540"/>
                <w:tab w:val="left" w:pos="5580"/>
              </w:tabs>
              <w:spacing w:after="0"/>
              <w:rPr>
                <w:szCs w:val="28"/>
                <w:vertAlign w:val="subscript"/>
                <w:lang w:val="en-US"/>
              </w:rPr>
            </w:pPr>
          </w:p>
        </w:tc>
        <w:tc>
          <w:tcPr>
            <w:tcW w:w="753" w:type="dxa"/>
            <w:vAlign w:val="center"/>
          </w:tcPr>
          <w:p w:rsidR="00BA59DE" w:rsidRPr="00BA59DE" w:rsidRDefault="00BA59DE" w:rsidP="00BA59DE">
            <w:pPr>
              <w:tabs>
                <w:tab w:val="left" w:pos="540"/>
                <w:tab w:val="left" w:pos="5580"/>
              </w:tabs>
              <w:spacing w:after="0"/>
              <w:jc w:val="center"/>
              <w:rPr>
                <w:szCs w:val="28"/>
              </w:rPr>
            </w:pPr>
            <w:r w:rsidRPr="00BA59DE">
              <w:rPr>
                <w:szCs w:val="28"/>
              </w:rPr>
              <w:t>(2.2)</w:t>
            </w:r>
          </w:p>
        </w:tc>
      </w:tr>
    </w:tbl>
    <w:p w:rsidR="000C345B" w:rsidRPr="008C73B6" w:rsidRDefault="000C345B" w:rsidP="00EF3846">
      <w:pPr>
        <w:tabs>
          <w:tab w:val="left" w:pos="540"/>
          <w:tab w:val="left" w:pos="5580"/>
        </w:tabs>
        <w:spacing w:after="0" w:line="240" w:lineRule="auto"/>
        <w:ind w:firstLine="709"/>
        <w:jc w:val="right"/>
        <w:rPr>
          <w:szCs w:val="28"/>
        </w:rPr>
      </w:pPr>
    </w:p>
    <w:p w:rsidR="000C345B" w:rsidRPr="008C73B6" w:rsidRDefault="00BA59DE" w:rsidP="00BA59DE">
      <w:pPr>
        <w:tabs>
          <w:tab w:val="left" w:pos="540"/>
          <w:tab w:val="left" w:pos="5580"/>
        </w:tabs>
        <w:spacing w:after="0" w:line="240" w:lineRule="auto"/>
        <w:rPr>
          <w:szCs w:val="28"/>
        </w:rPr>
      </w:pPr>
      <w:r>
        <w:rPr>
          <w:szCs w:val="28"/>
        </w:rPr>
        <w:t>г</w:t>
      </w:r>
      <w:r w:rsidR="000C345B" w:rsidRPr="008C73B6">
        <w:rPr>
          <w:szCs w:val="28"/>
        </w:rPr>
        <w:t>де</w:t>
      </w:r>
      <w:r>
        <w:rPr>
          <w:szCs w:val="28"/>
        </w:rPr>
        <w:t>:</w:t>
      </w:r>
      <w:r w:rsidR="000C345B" w:rsidRPr="008C73B6">
        <w:rPr>
          <w:szCs w:val="28"/>
        </w:rPr>
        <w:t xml:space="preserve"> </w:t>
      </w:r>
      <w:r w:rsidR="000C345B" w:rsidRPr="008C73B6">
        <w:rPr>
          <w:szCs w:val="28"/>
          <w:lang w:val="en-US"/>
        </w:rPr>
        <w:t>L</w:t>
      </w:r>
      <w:r w:rsidR="000C345B" w:rsidRPr="008C73B6">
        <w:rPr>
          <w:szCs w:val="28"/>
        </w:rPr>
        <w:t xml:space="preserve"> – расстояние перевозки грунта, км; </w:t>
      </w:r>
      <w:r w:rsidR="000C345B" w:rsidRPr="008C73B6">
        <w:rPr>
          <w:szCs w:val="28"/>
          <w:lang w:val="en-US"/>
        </w:rPr>
        <w:t>V</w:t>
      </w:r>
      <w:r w:rsidR="000C345B" w:rsidRPr="008C73B6">
        <w:rPr>
          <w:szCs w:val="28"/>
          <w:vertAlign w:val="subscript"/>
        </w:rPr>
        <w:t>ср</w:t>
      </w:r>
      <w:r w:rsidR="000C345B" w:rsidRPr="008C73B6">
        <w:rPr>
          <w:szCs w:val="28"/>
        </w:rPr>
        <w:t xml:space="preserve"> – расчетная скорость движения автосамосвала, км/ч, зависит  от грузоподъемности машины и дальности перевозки  </w:t>
      </w:r>
      <w:r w:rsidR="000C345B" w:rsidRPr="000267F6">
        <w:rPr>
          <w:szCs w:val="28"/>
        </w:rPr>
        <w:t xml:space="preserve">грунта </w:t>
      </w:r>
      <w:r w:rsidR="00EB1DB2" w:rsidRPr="000267F6">
        <w:rPr>
          <w:szCs w:val="28"/>
        </w:rPr>
        <w:t>(таблица 2.1</w:t>
      </w:r>
      <w:r w:rsidR="000C345B" w:rsidRPr="000267F6">
        <w:rPr>
          <w:szCs w:val="28"/>
        </w:rPr>
        <w:t xml:space="preserve">); </w:t>
      </w:r>
      <w:r w:rsidR="000C345B" w:rsidRPr="000267F6">
        <w:rPr>
          <w:szCs w:val="28"/>
          <w:lang w:val="en-US"/>
        </w:rPr>
        <w:t>t</w:t>
      </w:r>
      <w:r w:rsidR="000C345B" w:rsidRPr="000267F6">
        <w:rPr>
          <w:szCs w:val="28"/>
          <w:vertAlign w:val="subscript"/>
        </w:rPr>
        <w:t>р</w:t>
      </w:r>
      <w:r w:rsidR="000C345B" w:rsidRPr="000267F6">
        <w:rPr>
          <w:szCs w:val="28"/>
        </w:rPr>
        <w:t xml:space="preserve"> – продолжительность выполнения операции разгрузки автосамосвала (</w:t>
      </w:r>
      <w:r w:rsidR="00283B1E" w:rsidRPr="000267F6">
        <w:rPr>
          <w:szCs w:val="28"/>
        </w:rPr>
        <w:t>таблица 2.1</w:t>
      </w:r>
      <w:r w:rsidR="000C345B" w:rsidRPr="008C73B6">
        <w:rPr>
          <w:szCs w:val="28"/>
        </w:rPr>
        <w:t>), мин.</w:t>
      </w:r>
    </w:p>
    <w:p w:rsidR="000C345B" w:rsidRDefault="000C345B" w:rsidP="00EF3846">
      <w:pPr>
        <w:tabs>
          <w:tab w:val="left" w:pos="540"/>
          <w:tab w:val="left" w:pos="5580"/>
        </w:tabs>
        <w:spacing w:after="0" w:line="240" w:lineRule="auto"/>
        <w:ind w:firstLine="709"/>
        <w:rPr>
          <w:szCs w:val="28"/>
        </w:rPr>
      </w:pPr>
      <w:r w:rsidRPr="008C73B6">
        <w:rPr>
          <w:szCs w:val="28"/>
        </w:rPr>
        <w:t>Сменную эксплуатационную производительность автосамосвала П</w:t>
      </w:r>
      <w:r w:rsidRPr="008C73B6">
        <w:rPr>
          <w:szCs w:val="28"/>
          <w:vertAlign w:val="subscript"/>
        </w:rPr>
        <w:t>а</w:t>
      </w:r>
      <w:r w:rsidRPr="008C73B6">
        <w:rPr>
          <w:szCs w:val="28"/>
        </w:rPr>
        <w:t>, т/смену, рассчитывают по формуле</w:t>
      </w:r>
      <w:r>
        <w:rPr>
          <w:szCs w:val="28"/>
        </w:rPr>
        <w:t>:</w:t>
      </w:r>
    </w:p>
    <w:p w:rsidR="000C345B" w:rsidRPr="008C73B6" w:rsidRDefault="000C345B" w:rsidP="00EF3846">
      <w:pPr>
        <w:tabs>
          <w:tab w:val="left" w:pos="540"/>
          <w:tab w:val="left" w:pos="5580"/>
        </w:tabs>
        <w:spacing w:after="0" w:line="240" w:lineRule="auto"/>
        <w:ind w:firstLine="709"/>
        <w:rPr>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BA59DE" w:rsidRPr="00BA59DE" w:rsidTr="00BA59DE">
        <w:tc>
          <w:tcPr>
            <w:tcW w:w="9315" w:type="dxa"/>
            <w:vAlign w:val="center"/>
          </w:tcPr>
          <w:p w:rsidR="00BA59DE" w:rsidRPr="00BA59DE" w:rsidRDefault="000D1A1B" w:rsidP="00BA59DE">
            <w:pPr>
              <w:tabs>
                <w:tab w:val="left" w:pos="540"/>
                <w:tab w:val="left" w:pos="5580"/>
              </w:tabs>
              <w:spacing w:after="0"/>
              <w:jc w:val="center"/>
              <w:rPr>
                <w:szCs w:val="28"/>
              </w:rPr>
            </w:pPr>
            <m:oMath>
              <m:sSub>
                <m:sSubPr>
                  <m:ctrlPr>
                    <w:rPr>
                      <w:rFonts w:ascii="Cambria Math" w:hAnsi="Cambria Math"/>
                      <w:szCs w:val="28"/>
                    </w:rPr>
                  </m:ctrlPr>
                </m:sSubPr>
                <m:e>
                  <m:r>
                    <m:rPr>
                      <m:sty m:val="p"/>
                    </m:rPr>
                    <w:rPr>
                      <w:rFonts w:ascii="Cambria Math" w:hAnsi="Cambria Math"/>
                      <w:szCs w:val="28"/>
                    </w:rPr>
                    <m:t>П</m:t>
                  </m:r>
                </m:e>
                <m:sub>
                  <m:r>
                    <m:rPr>
                      <m:sty m:val="p"/>
                    </m:rPr>
                    <w:rPr>
                      <w:rFonts w:ascii="Cambria Math" w:hAnsi="Cambria Math"/>
                      <w:szCs w:val="28"/>
                    </w:rPr>
                    <m:t>а</m:t>
                  </m:r>
                </m:sub>
              </m:sSub>
              <m:r>
                <m:rPr>
                  <m:sty m:val="p"/>
                </m:rPr>
                <w:rPr>
                  <w:rFonts w:ascii="Cambria Math" w:hAnsi="Cambria Math"/>
                  <w:szCs w:val="28"/>
                </w:rPr>
                <m:t>=</m:t>
              </m:r>
              <m:d>
                <m:dPr>
                  <m:ctrlPr>
                    <w:rPr>
                      <w:rFonts w:ascii="Cambria Math" w:hAnsi="Cambria Math"/>
                      <w:szCs w:val="28"/>
                    </w:rPr>
                  </m:ctrlPr>
                </m:dPr>
                <m:e>
                  <m:f>
                    <m:fPr>
                      <m:ctrlPr>
                        <w:rPr>
                          <w:rFonts w:ascii="Cambria Math" w:hAnsi="Cambria Math"/>
                          <w:szCs w:val="28"/>
                        </w:rPr>
                      </m:ctrlPr>
                    </m:fPr>
                    <m:num>
                      <m:r>
                        <m:rPr>
                          <m:sty m:val="p"/>
                        </m:rPr>
                        <w:rPr>
                          <w:rFonts w:ascii="Cambria Math" w:hAnsi="Cambria Math"/>
                          <w:szCs w:val="28"/>
                        </w:rPr>
                        <m:t>60</m:t>
                      </m:r>
                      <m:sSub>
                        <m:sSubPr>
                          <m:ctrlPr>
                            <w:rPr>
                              <w:rFonts w:ascii="Cambria Math" w:hAnsi="Cambria Math"/>
                              <w:szCs w:val="28"/>
                            </w:rPr>
                          </m:ctrlPr>
                        </m:sSubPr>
                        <m:e>
                          <m:r>
                            <m:rPr>
                              <m:sty m:val="p"/>
                            </m:rPr>
                            <w:rPr>
                              <w:rFonts w:ascii="Cambria Math" w:hAnsi="Cambria Math"/>
                              <w:szCs w:val="28"/>
                              <w:lang w:val="en-US"/>
                            </w:rPr>
                            <m:t>t</m:t>
                          </m:r>
                        </m:e>
                        <m:sub>
                          <m:r>
                            <m:rPr>
                              <m:sty m:val="p"/>
                            </m:rPr>
                            <w:rPr>
                              <w:rFonts w:ascii="Cambria Math" w:hAnsi="Cambria Math"/>
                              <w:szCs w:val="28"/>
                            </w:rPr>
                            <m:t>см</m:t>
                          </m:r>
                        </m:sub>
                      </m:sSub>
                    </m:num>
                    <m:den>
                      <m:sSub>
                        <m:sSubPr>
                          <m:ctrlPr>
                            <w:rPr>
                              <w:rFonts w:ascii="Cambria Math" w:hAnsi="Cambria Math"/>
                              <w:szCs w:val="28"/>
                            </w:rPr>
                          </m:ctrlPr>
                        </m:sSubPr>
                        <m:e>
                          <m:r>
                            <m:rPr>
                              <m:sty m:val="p"/>
                            </m:rPr>
                            <w:rPr>
                              <w:rFonts w:ascii="Cambria Math" w:hAnsi="Cambria Math"/>
                              <w:szCs w:val="28"/>
                            </w:rPr>
                            <m:t>t</m:t>
                          </m:r>
                        </m:e>
                        <m:sub>
                          <m:r>
                            <m:rPr>
                              <m:sty m:val="p"/>
                            </m:rPr>
                            <w:rPr>
                              <w:rFonts w:ascii="Cambria Math" w:hAnsi="Cambria Math"/>
                              <w:szCs w:val="28"/>
                            </w:rPr>
                            <m:t>ц</m:t>
                          </m:r>
                        </m:sub>
                      </m:sSub>
                    </m:den>
                  </m:f>
                </m:e>
              </m:d>
              <m:r>
                <m:rPr>
                  <m:sty m:val="p"/>
                </m:rPr>
                <w:rPr>
                  <w:rFonts w:ascii="Cambria Math" w:hAnsi="Cambria Math"/>
                  <w:szCs w:val="28"/>
                </w:rPr>
                <m:t>×Q</m:t>
              </m:r>
              <m:sSub>
                <m:sSubPr>
                  <m:ctrlPr>
                    <w:rPr>
                      <w:rFonts w:ascii="Cambria Math" w:hAnsi="Cambria Math"/>
                      <w:szCs w:val="28"/>
                    </w:rPr>
                  </m:ctrlPr>
                </m:sSubPr>
                <m:e>
                  <m:r>
                    <m:rPr>
                      <m:sty m:val="p"/>
                    </m:rPr>
                    <w:rPr>
                      <w:rFonts w:ascii="Cambria Math" w:hAnsi="Cambria Math"/>
                      <w:szCs w:val="28"/>
                    </w:rPr>
                    <m:t>×K</m:t>
                  </m:r>
                </m:e>
                <m:sub>
                  <m:r>
                    <m:rPr>
                      <m:sty m:val="p"/>
                    </m:rPr>
                    <w:rPr>
                      <w:rFonts w:ascii="Cambria Math" w:hAnsi="Cambria Math"/>
                      <w:szCs w:val="28"/>
                    </w:rPr>
                    <m:t>гр</m:t>
                  </m:r>
                </m:sub>
              </m:sSub>
              <m:r>
                <m:rPr>
                  <m:sty m:val="p"/>
                </m:rPr>
                <w:rPr>
                  <w:rFonts w:ascii="Cambria Math" w:hAnsi="Cambria Math"/>
                  <w:szCs w:val="28"/>
                </w:rPr>
                <m:t>×</m:t>
              </m:r>
              <m:sSub>
                <m:sSubPr>
                  <m:ctrlPr>
                    <w:rPr>
                      <w:rFonts w:ascii="Cambria Math" w:hAnsi="Cambria Math"/>
                      <w:szCs w:val="28"/>
                    </w:rPr>
                  </m:ctrlPr>
                </m:sSubPr>
                <m:e>
                  <m:r>
                    <m:rPr>
                      <m:sty m:val="p"/>
                    </m:rPr>
                    <w:rPr>
                      <w:rFonts w:ascii="Cambria Math" w:hAnsi="Cambria Math"/>
                      <w:szCs w:val="28"/>
                    </w:rPr>
                    <m:t>K</m:t>
                  </m:r>
                </m:e>
                <m:sub>
                  <m:r>
                    <m:rPr>
                      <m:sty m:val="p"/>
                    </m:rPr>
                    <w:rPr>
                      <w:rFonts w:ascii="Cambria Math" w:hAnsi="Cambria Math"/>
                      <w:szCs w:val="28"/>
                    </w:rPr>
                    <m:t>ва</m:t>
                  </m:r>
                </m:sub>
              </m:sSub>
            </m:oMath>
            <w:r w:rsidR="00BA59DE" w:rsidRPr="00BA59DE">
              <w:rPr>
                <w:szCs w:val="28"/>
              </w:rPr>
              <w:t xml:space="preserve"> ,</w:t>
            </w:r>
          </w:p>
        </w:tc>
        <w:tc>
          <w:tcPr>
            <w:tcW w:w="539" w:type="dxa"/>
            <w:vAlign w:val="center"/>
          </w:tcPr>
          <w:p w:rsidR="00BA59DE" w:rsidRPr="00BA59DE" w:rsidRDefault="00BA59DE" w:rsidP="00BA59DE">
            <w:pPr>
              <w:tabs>
                <w:tab w:val="left" w:pos="540"/>
                <w:tab w:val="left" w:pos="5580"/>
              </w:tabs>
              <w:spacing w:after="0"/>
              <w:jc w:val="center"/>
              <w:rPr>
                <w:szCs w:val="28"/>
              </w:rPr>
            </w:pPr>
            <w:r w:rsidRPr="00BA59DE">
              <w:rPr>
                <w:szCs w:val="28"/>
              </w:rPr>
              <w:t>(2.3)</w:t>
            </w:r>
          </w:p>
        </w:tc>
      </w:tr>
    </w:tbl>
    <w:p w:rsidR="00BA59DE" w:rsidRPr="008C73B6" w:rsidRDefault="00BA59DE" w:rsidP="00BA59DE">
      <w:pPr>
        <w:tabs>
          <w:tab w:val="left" w:pos="540"/>
          <w:tab w:val="left" w:pos="5580"/>
        </w:tabs>
        <w:spacing w:after="0" w:line="240" w:lineRule="auto"/>
        <w:rPr>
          <w:szCs w:val="28"/>
        </w:rPr>
      </w:pPr>
    </w:p>
    <w:p w:rsidR="000C345B" w:rsidRPr="00597290" w:rsidRDefault="00BA59DE" w:rsidP="00BA59DE">
      <w:pPr>
        <w:tabs>
          <w:tab w:val="left" w:pos="540"/>
          <w:tab w:val="left" w:pos="5580"/>
        </w:tabs>
        <w:spacing w:after="0" w:line="240" w:lineRule="auto"/>
        <w:rPr>
          <w:szCs w:val="28"/>
        </w:rPr>
      </w:pPr>
      <w:r>
        <w:rPr>
          <w:szCs w:val="28"/>
        </w:rPr>
        <w:t>г</w:t>
      </w:r>
      <w:r w:rsidR="000C345B" w:rsidRPr="008C73B6">
        <w:rPr>
          <w:szCs w:val="28"/>
        </w:rPr>
        <w:t>де</w:t>
      </w:r>
      <w:r>
        <w:rPr>
          <w:szCs w:val="28"/>
        </w:rPr>
        <w:t>:</w:t>
      </w:r>
      <w:r w:rsidR="000C345B" w:rsidRPr="008C73B6">
        <w:rPr>
          <w:szCs w:val="28"/>
        </w:rPr>
        <w:t xml:space="preserve"> </w:t>
      </w:r>
      <m:oMath>
        <m:sSub>
          <m:sSubPr>
            <m:ctrlPr>
              <w:rPr>
                <w:rFonts w:ascii="Cambria Math" w:hAnsi="Cambria Math"/>
                <w:szCs w:val="28"/>
              </w:rPr>
            </m:ctrlPr>
          </m:sSubPr>
          <m:e>
            <m:r>
              <m:rPr>
                <m:sty m:val="p"/>
              </m:rPr>
              <w:rPr>
                <w:rFonts w:ascii="Cambria Math" w:hAnsi="Cambria Math"/>
                <w:szCs w:val="28"/>
                <w:lang w:val="en-US"/>
              </w:rPr>
              <m:t>t</m:t>
            </m:r>
          </m:e>
          <m:sub>
            <m:r>
              <m:rPr>
                <m:sty m:val="p"/>
              </m:rPr>
              <w:rPr>
                <w:rFonts w:ascii="Cambria Math" w:hAnsi="Cambria Math"/>
                <w:szCs w:val="28"/>
              </w:rPr>
              <m:t>см</m:t>
            </m:r>
          </m:sub>
        </m:sSub>
      </m:oMath>
      <w:r w:rsidR="000C345B">
        <w:rPr>
          <w:szCs w:val="28"/>
        </w:rPr>
        <w:t xml:space="preserve"> –  сменное время в часах; </w:t>
      </w:r>
      <w:r w:rsidR="000C345B" w:rsidRPr="008C73B6">
        <w:rPr>
          <w:szCs w:val="28"/>
        </w:rPr>
        <w:t>К</w:t>
      </w:r>
      <w:r w:rsidR="000C345B" w:rsidRPr="008C73B6">
        <w:rPr>
          <w:szCs w:val="28"/>
          <w:vertAlign w:val="subscript"/>
        </w:rPr>
        <w:t>ва</w:t>
      </w:r>
      <w:r w:rsidR="000C345B">
        <w:rPr>
          <w:szCs w:val="28"/>
        </w:rPr>
        <w:t xml:space="preserve"> – </w:t>
      </w:r>
      <w:r w:rsidR="000C345B" w:rsidRPr="008C73B6">
        <w:rPr>
          <w:szCs w:val="28"/>
        </w:rPr>
        <w:t>коэффициент использования сменного в</w:t>
      </w:r>
      <w:r w:rsidR="000C345B">
        <w:rPr>
          <w:szCs w:val="28"/>
        </w:rPr>
        <w:t>ремени для автосамосвалов</w:t>
      </w:r>
      <w:r w:rsidR="000C345B" w:rsidRPr="008C73B6">
        <w:rPr>
          <w:szCs w:val="28"/>
        </w:rPr>
        <w:t>. В расчетах принимают К</w:t>
      </w:r>
      <w:r w:rsidR="000C345B" w:rsidRPr="008C73B6">
        <w:rPr>
          <w:szCs w:val="28"/>
          <w:vertAlign w:val="subscript"/>
        </w:rPr>
        <w:t>ва</w:t>
      </w:r>
      <w:r w:rsidR="000C345B">
        <w:rPr>
          <w:szCs w:val="28"/>
        </w:rPr>
        <w:t xml:space="preserve"> = </w:t>
      </w:r>
      <w:r w:rsidR="000C345B" w:rsidRPr="008C73B6">
        <w:rPr>
          <w:szCs w:val="28"/>
        </w:rPr>
        <w:t>0,82…0,9.</w:t>
      </w:r>
      <w:r w:rsidR="000C345B">
        <w:rPr>
          <w:szCs w:val="28"/>
        </w:rPr>
        <w:t xml:space="preserve"> К</w:t>
      </w:r>
      <w:r w:rsidR="000C345B">
        <w:rPr>
          <w:szCs w:val="28"/>
          <w:vertAlign w:val="subscript"/>
        </w:rPr>
        <w:t>гр</w:t>
      </w:r>
      <w:r w:rsidR="000C345B">
        <w:rPr>
          <w:szCs w:val="28"/>
        </w:rPr>
        <w:t xml:space="preserve"> – коэффициент использования грузоподъемности автомобиля для перевозки грунта равен 1,0.</w:t>
      </w:r>
    </w:p>
    <w:p w:rsidR="000C345B" w:rsidRPr="004C5FAB" w:rsidRDefault="000C345B" w:rsidP="00EF3846">
      <w:pPr>
        <w:tabs>
          <w:tab w:val="left" w:pos="540"/>
          <w:tab w:val="left" w:pos="5580"/>
        </w:tabs>
        <w:spacing w:after="0" w:line="240" w:lineRule="auto"/>
        <w:ind w:firstLine="709"/>
        <w:rPr>
          <w:spacing w:val="20"/>
          <w:szCs w:val="28"/>
        </w:rPr>
      </w:pPr>
      <w:r w:rsidRPr="004C5FAB">
        <w:rPr>
          <w:spacing w:val="20"/>
          <w:szCs w:val="28"/>
        </w:rPr>
        <w:t>Расчет диспетчерского графика</w:t>
      </w:r>
    </w:p>
    <w:p w:rsidR="000C345B" w:rsidRDefault="000C345B" w:rsidP="00EF3846">
      <w:pPr>
        <w:tabs>
          <w:tab w:val="left" w:pos="540"/>
          <w:tab w:val="left" w:pos="5580"/>
        </w:tabs>
        <w:spacing w:after="0" w:line="240" w:lineRule="auto"/>
        <w:ind w:firstLine="709"/>
        <w:rPr>
          <w:szCs w:val="28"/>
        </w:rPr>
      </w:pPr>
      <w:r w:rsidRPr="008C73B6">
        <w:rPr>
          <w:szCs w:val="28"/>
        </w:rPr>
        <w:lastRenderedPageBreak/>
        <w:t xml:space="preserve">Чтобы обеспечить в течение смены непрерывную работу экскаватора, количество автосамосвалов, необходимое для перевозки разработанного экскаватором грунта, принимают, исходя из сменной производительности участвующих в процессе автомашин и проверяют по продолжительности циклов </w:t>
      </w:r>
      <w:r w:rsidRPr="008C73B6">
        <w:rPr>
          <w:szCs w:val="28"/>
          <w:lang w:val="en-US"/>
        </w:rPr>
        <w:t>t</w:t>
      </w:r>
      <w:r w:rsidRPr="008C73B6">
        <w:rPr>
          <w:szCs w:val="28"/>
          <w:vertAlign w:val="subscript"/>
        </w:rPr>
        <w:t>ц</w:t>
      </w:r>
      <w:r w:rsidRPr="008C73B6">
        <w:rPr>
          <w:szCs w:val="28"/>
        </w:rPr>
        <w:t xml:space="preserve"> и </w:t>
      </w:r>
      <w:r w:rsidRPr="008C73B6">
        <w:rPr>
          <w:szCs w:val="28"/>
          <w:lang w:val="en-US"/>
        </w:rPr>
        <w:t>t</w:t>
      </w:r>
      <w:r w:rsidRPr="008C73B6">
        <w:rPr>
          <w:szCs w:val="28"/>
          <w:vertAlign w:val="subscript"/>
        </w:rPr>
        <w:t>н</w:t>
      </w:r>
      <w:r w:rsidRPr="008C73B6">
        <w:rPr>
          <w:szCs w:val="28"/>
        </w:rPr>
        <w:t>. Расчет ведут по формулам:</w:t>
      </w:r>
    </w:p>
    <w:p w:rsidR="000C345B" w:rsidRPr="008C73B6" w:rsidRDefault="000C345B" w:rsidP="00EF3846">
      <w:pPr>
        <w:tabs>
          <w:tab w:val="left" w:pos="540"/>
          <w:tab w:val="left" w:pos="5580"/>
        </w:tabs>
        <w:spacing w:after="0" w:line="240" w:lineRule="auto"/>
        <w:ind w:firstLine="709"/>
        <w:rPr>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BA59DE" w:rsidRPr="00BA59DE" w:rsidTr="00BA59DE">
        <w:tc>
          <w:tcPr>
            <w:tcW w:w="9420" w:type="dxa"/>
            <w:vAlign w:val="center"/>
          </w:tcPr>
          <w:p w:rsidR="00BA59DE" w:rsidRPr="00BA59DE" w:rsidRDefault="000D1A1B" w:rsidP="00EC23FE">
            <w:pPr>
              <w:tabs>
                <w:tab w:val="left" w:pos="540"/>
                <w:tab w:val="left" w:pos="5580"/>
              </w:tabs>
              <w:spacing w:after="0"/>
              <w:jc w:val="center"/>
              <w:rPr>
                <w:szCs w:val="28"/>
              </w:rPr>
            </w:pPr>
            <m:oMath>
              <m:sSub>
                <m:sSubPr>
                  <m:ctrlPr>
                    <w:rPr>
                      <w:rFonts w:ascii="Cambria Math" w:hAnsi="Cambria Math"/>
                      <w:szCs w:val="28"/>
                    </w:rPr>
                  </m:ctrlPr>
                </m:sSubPr>
                <m:e>
                  <m:r>
                    <m:rPr>
                      <m:sty m:val="p"/>
                    </m:rPr>
                    <w:rPr>
                      <w:rFonts w:ascii="Cambria Math" w:hAnsi="Cambria Math"/>
                      <w:szCs w:val="28"/>
                      <w:lang w:val="en-US"/>
                    </w:rPr>
                    <m:t>N</m:t>
                  </m:r>
                </m:e>
                <m:sub>
                  <m:r>
                    <m:rPr>
                      <m:sty m:val="p"/>
                    </m:rPr>
                    <w:rPr>
                      <w:rFonts w:ascii="Cambria Math" w:hAnsi="Cambria Math"/>
                      <w:szCs w:val="28"/>
                    </w:rPr>
                    <m:t>а</m:t>
                  </m:r>
                </m:sub>
              </m:sSub>
              <m:r>
                <m:rPr>
                  <m:sty m:val="p"/>
                </m:rPr>
                <w:rPr>
                  <w:rFonts w:ascii="Cambria Math" w:hAnsi="Cambria Math"/>
                  <w:szCs w:val="28"/>
                </w:rPr>
                <m:t xml:space="preserve">= </m:t>
              </m:r>
              <m:f>
                <m:fPr>
                  <m:ctrlPr>
                    <w:rPr>
                      <w:rFonts w:ascii="Cambria Math" w:hAnsi="Cambria Math"/>
                      <w:szCs w:val="28"/>
                    </w:rPr>
                  </m:ctrlPr>
                </m:fPr>
                <m:num>
                  <m:sSub>
                    <m:sSubPr>
                      <m:ctrlPr>
                        <w:rPr>
                          <w:rFonts w:ascii="Cambria Math" w:hAnsi="Cambria Math"/>
                          <w:szCs w:val="28"/>
                        </w:rPr>
                      </m:ctrlPr>
                    </m:sSubPr>
                    <m:e>
                      <m:r>
                        <m:rPr>
                          <m:sty m:val="p"/>
                        </m:rPr>
                        <w:rPr>
                          <w:rFonts w:ascii="Cambria Math" w:hAnsi="Cambria Math"/>
                          <w:szCs w:val="28"/>
                        </w:rPr>
                        <m:t>П</m:t>
                      </m:r>
                    </m:e>
                    <m:sub>
                      <m:r>
                        <m:rPr>
                          <m:sty m:val="p"/>
                        </m:rPr>
                        <w:rPr>
                          <w:rFonts w:ascii="Cambria Math" w:hAnsi="Cambria Math"/>
                          <w:szCs w:val="28"/>
                        </w:rPr>
                        <m:t xml:space="preserve">э </m:t>
                      </m:r>
                    </m:sub>
                  </m:sSub>
                </m:num>
                <m:den>
                  <m:sSub>
                    <m:sSubPr>
                      <m:ctrlPr>
                        <w:rPr>
                          <w:rFonts w:ascii="Cambria Math" w:hAnsi="Cambria Math"/>
                          <w:szCs w:val="28"/>
                        </w:rPr>
                      </m:ctrlPr>
                    </m:sSubPr>
                    <m:e>
                      <m:r>
                        <m:rPr>
                          <m:sty m:val="p"/>
                        </m:rPr>
                        <w:rPr>
                          <w:rFonts w:ascii="Cambria Math" w:hAnsi="Cambria Math"/>
                          <w:szCs w:val="28"/>
                        </w:rPr>
                        <m:t>П</m:t>
                      </m:r>
                    </m:e>
                    <m:sub>
                      <m:r>
                        <m:rPr>
                          <m:sty m:val="p"/>
                        </m:rPr>
                        <w:rPr>
                          <w:rFonts w:ascii="Cambria Math" w:hAnsi="Cambria Math"/>
                          <w:szCs w:val="28"/>
                        </w:rPr>
                        <m:t>а</m:t>
                      </m:r>
                    </m:sub>
                  </m:sSub>
                </m:den>
              </m:f>
              <m:r>
                <m:rPr>
                  <m:sty m:val="p"/>
                </m:rPr>
                <w:rPr>
                  <w:rFonts w:ascii="Cambria Math" w:hAnsi="Cambria Math"/>
                  <w:szCs w:val="28"/>
                </w:rPr>
                <m:t>×γ</m:t>
              </m:r>
            </m:oMath>
            <w:r w:rsidR="00BA59DE" w:rsidRPr="00BA59DE">
              <w:rPr>
                <w:szCs w:val="28"/>
              </w:rPr>
              <w:t xml:space="preserve">  и</w:t>
            </w:r>
            <w:r w:rsidR="00EC23FE">
              <w:rPr>
                <w:szCs w:val="28"/>
              </w:rPr>
              <w:t xml:space="preserve">  </w:t>
            </w:r>
            <m:oMath>
              <m:sSub>
                <m:sSubPr>
                  <m:ctrlPr>
                    <w:rPr>
                      <w:rFonts w:ascii="Cambria Math" w:hAnsi="Cambria Math"/>
                      <w:szCs w:val="28"/>
                    </w:rPr>
                  </m:ctrlPr>
                </m:sSubPr>
                <m:e>
                  <m:r>
                    <m:rPr>
                      <m:sty m:val="p"/>
                    </m:rPr>
                    <w:rPr>
                      <w:rFonts w:ascii="Cambria Math" w:hAnsi="Cambria Math"/>
                      <w:szCs w:val="28"/>
                      <w:lang w:val="en-US"/>
                    </w:rPr>
                    <m:t>N</m:t>
                  </m:r>
                </m:e>
                <m:sub>
                  <m:r>
                    <m:rPr>
                      <m:sty m:val="p"/>
                    </m:rPr>
                    <w:rPr>
                      <w:rFonts w:ascii="Cambria Math" w:hAnsi="Cambria Math"/>
                      <w:szCs w:val="28"/>
                    </w:rPr>
                    <m:t>а</m:t>
                  </m:r>
                </m:sub>
              </m:sSub>
              <m:r>
                <m:rPr>
                  <m:sty m:val="p"/>
                </m:rPr>
                <w:rPr>
                  <w:rFonts w:ascii="Cambria Math" w:hAnsi="Cambria Math"/>
                  <w:szCs w:val="28"/>
                </w:rPr>
                <m:t xml:space="preserve">= </m:t>
              </m:r>
              <m:f>
                <m:fPr>
                  <m:ctrlPr>
                    <w:rPr>
                      <w:rFonts w:ascii="Cambria Math" w:hAnsi="Cambria Math"/>
                      <w:szCs w:val="28"/>
                    </w:rPr>
                  </m:ctrlPr>
                </m:fPr>
                <m:num>
                  <m:sSub>
                    <m:sSubPr>
                      <m:ctrlPr>
                        <w:rPr>
                          <w:rFonts w:ascii="Cambria Math" w:hAnsi="Cambria Math"/>
                          <w:szCs w:val="28"/>
                        </w:rPr>
                      </m:ctrlPr>
                    </m:sSubPr>
                    <m:e>
                      <m:r>
                        <m:rPr>
                          <m:sty m:val="p"/>
                        </m:rPr>
                        <w:rPr>
                          <w:rFonts w:ascii="Cambria Math" w:hAnsi="Cambria Math"/>
                          <w:szCs w:val="28"/>
                        </w:rPr>
                        <m:t>t</m:t>
                      </m:r>
                    </m:e>
                    <m:sub>
                      <m:r>
                        <m:rPr>
                          <m:sty m:val="p"/>
                        </m:rPr>
                        <w:rPr>
                          <w:rFonts w:ascii="Cambria Math" w:hAnsi="Cambria Math"/>
                          <w:szCs w:val="28"/>
                        </w:rPr>
                        <m:t>ц</m:t>
                      </m:r>
                    </m:sub>
                  </m:sSub>
                </m:num>
                <m:den>
                  <m:sSub>
                    <m:sSubPr>
                      <m:ctrlPr>
                        <w:rPr>
                          <w:rFonts w:ascii="Cambria Math" w:hAnsi="Cambria Math"/>
                          <w:szCs w:val="28"/>
                        </w:rPr>
                      </m:ctrlPr>
                    </m:sSubPr>
                    <m:e>
                      <m:r>
                        <m:rPr>
                          <m:sty m:val="p"/>
                        </m:rPr>
                        <w:rPr>
                          <w:rFonts w:ascii="Cambria Math" w:hAnsi="Cambria Math"/>
                          <w:szCs w:val="28"/>
                        </w:rPr>
                        <m:t>t</m:t>
                      </m:r>
                    </m:e>
                    <m:sub>
                      <m:r>
                        <m:rPr>
                          <m:sty m:val="p"/>
                        </m:rPr>
                        <w:rPr>
                          <w:rFonts w:ascii="Cambria Math" w:hAnsi="Cambria Math"/>
                          <w:szCs w:val="28"/>
                        </w:rPr>
                        <m:t>н</m:t>
                      </m:r>
                    </m:sub>
                  </m:sSub>
                </m:den>
              </m:f>
            </m:oMath>
            <w:r w:rsidR="005C3D73">
              <w:rPr>
                <w:szCs w:val="28"/>
              </w:rPr>
              <w:t xml:space="preserve"> </w:t>
            </w:r>
            <w:r w:rsidR="00BA59DE" w:rsidRPr="00BA59DE">
              <w:rPr>
                <w:szCs w:val="28"/>
              </w:rPr>
              <w:t>,</w:t>
            </w:r>
          </w:p>
        </w:tc>
        <w:tc>
          <w:tcPr>
            <w:tcW w:w="434" w:type="dxa"/>
            <w:vAlign w:val="center"/>
          </w:tcPr>
          <w:p w:rsidR="00BA59DE" w:rsidRPr="00BA59DE" w:rsidRDefault="00BA59DE" w:rsidP="00BA59DE">
            <w:pPr>
              <w:tabs>
                <w:tab w:val="left" w:pos="540"/>
                <w:tab w:val="left" w:pos="5580"/>
              </w:tabs>
              <w:spacing w:after="0"/>
              <w:jc w:val="center"/>
              <w:rPr>
                <w:szCs w:val="28"/>
              </w:rPr>
            </w:pPr>
            <w:r w:rsidRPr="00BA59DE">
              <w:rPr>
                <w:szCs w:val="28"/>
              </w:rPr>
              <w:t>(2.4)</w:t>
            </w:r>
          </w:p>
        </w:tc>
      </w:tr>
    </w:tbl>
    <w:p w:rsidR="000C345B" w:rsidRPr="008C73B6" w:rsidRDefault="000C345B" w:rsidP="00EF3846">
      <w:pPr>
        <w:tabs>
          <w:tab w:val="left" w:pos="540"/>
          <w:tab w:val="left" w:pos="5580"/>
        </w:tabs>
        <w:spacing w:after="0" w:line="240" w:lineRule="auto"/>
        <w:ind w:firstLine="709"/>
        <w:rPr>
          <w:szCs w:val="28"/>
        </w:rPr>
      </w:pPr>
    </w:p>
    <w:p w:rsidR="000C345B" w:rsidRPr="000C345B" w:rsidRDefault="00BA59DE" w:rsidP="00BA59DE">
      <w:pPr>
        <w:pStyle w:val="ad"/>
        <w:jc w:val="both"/>
        <w:rPr>
          <w:rFonts w:ascii="Times New Roman" w:hAnsi="Times New Roman"/>
          <w:i w:val="0"/>
          <w:sz w:val="28"/>
          <w:szCs w:val="28"/>
        </w:rPr>
      </w:pPr>
      <w:r w:rsidRPr="00BA59DE">
        <w:rPr>
          <w:rFonts w:ascii="Times New Roman" w:hAnsi="Times New Roman"/>
          <w:i w:val="0"/>
          <w:sz w:val="28"/>
          <w:szCs w:val="28"/>
        </w:rPr>
        <w:t>г</w:t>
      </w:r>
      <w:r w:rsidR="000C345B" w:rsidRPr="00BA59DE">
        <w:rPr>
          <w:rFonts w:ascii="Times New Roman" w:hAnsi="Times New Roman"/>
          <w:i w:val="0"/>
          <w:sz w:val="28"/>
          <w:szCs w:val="28"/>
        </w:rPr>
        <w:t>де</w:t>
      </w:r>
      <w:r w:rsidRPr="00BA59DE">
        <w:rPr>
          <w:rFonts w:ascii="Times New Roman" w:hAnsi="Times New Roman"/>
          <w:i w:val="0"/>
          <w:sz w:val="28"/>
          <w:szCs w:val="28"/>
        </w:rPr>
        <w:t>:</w:t>
      </w:r>
      <w:r w:rsidR="000C345B" w:rsidRPr="00BA59DE">
        <w:rPr>
          <w:rFonts w:ascii="Times New Roman" w:hAnsi="Times New Roman"/>
          <w:i w:val="0"/>
          <w:sz w:val="28"/>
          <w:szCs w:val="28"/>
        </w:rPr>
        <w:t xml:space="preserve"> </w:t>
      </w:r>
      <w:r w:rsidR="000C345B" w:rsidRPr="00BA59DE">
        <w:rPr>
          <w:rFonts w:ascii="Times New Roman" w:hAnsi="Times New Roman"/>
          <w:i w:val="0"/>
          <w:sz w:val="28"/>
          <w:szCs w:val="28"/>
          <w:lang w:val="en-US"/>
        </w:rPr>
        <w:t>N</w:t>
      </w:r>
      <w:r w:rsidR="000C345B" w:rsidRPr="00BA59DE">
        <w:rPr>
          <w:rFonts w:ascii="Times New Roman" w:hAnsi="Times New Roman"/>
          <w:i w:val="0"/>
          <w:sz w:val="28"/>
          <w:szCs w:val="28"/>
          <w:vertAlign w:val="subscript"/>
        </w:rPr>
        <w:t>а</w:t>
      </w:r>
      <w:r w:rsidR="000C345B" w:rsidRPr="00BA59DE">
        <w:rPr>
          <w:rFonts w:ascii="Times New Roman" w:hAnsi="Times New Roman"/>
          <w:i w:val="0"/>
          <w:sz w:val="28"/>
          <w:szCs w:val="28"/>
        </w:rPr>
        <w:t xml:space="preserve"> – количество работающих в смену автосамосвалов в комплексном процессе с экскаватором; </w:t>
      </w:r>
      <m:oMath>
        <m:sSub>
          <m:sSubPr>
            <m:ctrlPr>
              <w:rPr>
                <w:rFonts w:ascii="Cambria Math" w:hAnsi="Times New Roman"/>
                <w:i w:val="0"/>
                <w:sz w:val="28"/>
                <w:szCs w:val="28"/>
              </w:rPr>
            </m:ctrlPr>
          </m:sSubPr>
          <m:e>
            <m:r>
              <w:rPr>
                <w:rFonts w:ascii="Cambria Math" w:hAnsi="Times New Roman"/>
                <w:sz w:val="28"/>
                <w:szCs w:val="28"/>
              </w:rPr>
              <m:t>П</m:t>
            </m:r>
          </m:e>
          <m:sub>
            <m:r>
              <w:rPr>
                <w:rFonts w:ascii="Cambria Math" w:hAnsi="Times New Roman"/>
                <w:sz w:val="28"/>
                <w:szCs w:val="28"/>
              </w:rPr>
              <m:t>э</m:t>
            </m:r>
            <m:r>
              <w:rPr>
                <w:rFonts w:ascii="Cambria Math" w:hAnsi="Times New Roman"/>
                <w:sz w:val="28"/>
                <w:szCs w:val="28"/>
              </w:rPr>
              <m:t xml:space="preserve"> </m:t>
            </m:r>
          </m:sub>
        </m:sSub>
      </m:oMath>
      <w:r w:rsidR="000C345B" w:rsidRPr="00BA59DE">
        <w:rPr>
          <w:rFonts w:ascii="Times New Roman" w:hAnsi="Times New Roman"/>
          <w:i w:val="0"/>
          <w:sz w:val="28"/>
          <w:szCs w:val="28"/>
        </w:rPr>
        <w:t xml:space="preserve"> – нормативная производительность экскаватора в смену. П</w:t>
      </w:r>
      <w:r w:rsidR="000C345B" w:rsidRPr="00BA59DE">
        <w:rPr>
          <w:rFonts w:ascii="Times New Roman" w:hAnsi="Times New Roman"/>
          <w:i w:val="0"/>
          <w:sz w:val="28"/>
          <w:szCs w:val="28"/>
          <w:vertAlign w:val="subscript"/>
        </w:rPr>
        <w:t>э</w:t>
      </w:r>
      <w:r w:rsidR="000C345B" w:rsidRPr="00BA59DE">
        <w:rPr>
          <w:rFonts w:ascii="Times New Roman" w:hAnsi="Times New Roman"/>
          <w:i w:val="0"/>
          <w:sz w:val="28"/>
          <w:szCs w:val="28"/>
        </w:rPr>
        <w:t xml:space="preserve"> = 100 </w:t>
      </w:r>
      <m:oMath>
        <m:r>
          <w:rPr>
            <w:rFonts w:ascii="Cambria Math" w:hAnsi="Cambria Math"/>
            <w:sz w:val="28"/>
            <w:szCs w:val="28"/>
          </w:rPr>
          <m:t>×</m:t>
        </m:r>
      </m:oMath>
      <w:r w:rsidR="000C345B" w:rsidRPr="00BA59DE">
        <w:rPr>
          <w:rFonts w:ascii="Times New Roman" w:hAnsi="Times New Roman"/>
          <w:i w:val="0"/>
          <w:sz w:val="28"/>
          <w:szCs w:val="28"/>
        </w:rPr>
        <w:t xml:space="preserve"> </w:t>
      </w:r>
      <w:r w:rsidR="000C345B" w:rsidRPr="00BA59DE">
        <w:rPr>
          <w:rFonts w:ascii="Times New Roman" w:hAnsi="Times New Roman"/>
          <w:i w:val="0"/>
          <w:sz w:val="28"/>
          <w:szCs w:val="28"/>
          <w:lang w:val="en-US"/>
        </w:rPr>
        <w:t>t</w:t>
      </w:r>
      <w:r w:rsidR="000C345B" w:rsidRPr="00BA59DE">
        <w:rPr>
          <w:rFonts w:ascii="Times New Roman" w:hAnsi="Times New Roman"/>
          <w:i w:val="0"/>
          <w:sz w:val="28"/>
          <w:szCs w:val="28"/>
          <w:vertAlign w:val="subscript"/>
        </w:rPr>
        <w:t>см</w:t>
      </w:r>
      <w:r w:rsidR="000C345B" w:rsidRPr="00BA59DE">
        <w:rPr>
          <w:rFonts w:ascii="Times New Roman" w:hAnsi="Times New Roman"/>
          <w:i w:val="0"/>
          <w:sz w:val="28"/>
          <w:szCs w:val="28"/>
        </w:rPr>
        <w:t xml:space="preserve"> / Н</w:t>
      </w:r>
      <w:r w:rsidR="000C345B" w:rsidRPr="00BA59DE">
        <w:rPr>
          <w:rFonts w:ascii="Times New Roman" w:hAnsi="Times New Roman"/>
          <w:i w:val="0"/>
          <w:sz w:val="28"/>
          <w:szCs w:val="28"/>
          <w:vertAlign w:val="subscript"/>
        </w:rPr>
        <w:t>вр</w:t>
      </w:r>
      <w:r w:rsidR="000C345B" w:rsidRPr="00BA59DE">
        <w:rPr>
          <w:rFonts w:ascii="Times New Roman" w:hAnsi="Times New Roman"/>
          <w:i w:val="0"/>
          <w:sz w:val="28"/>
          <w:szCs w:val="28"/>
        </w:rPr>
        <w:t>,</w:t>
      </w:r>
      <w:r w:rsidR="000C345B" w:rsidRPr="00BA59DE">
        <w:rPr>
          <w:rFonts w:ascii="Times New Roman" w:hAnsi="Times New Roman"/>
          <w:i w:val="0"/>
          <w:sz w:val="28"/>
          <w:szCs w:val="28"/>
        </w:rPr>
        <w:tab/>
        <w:t xml:space="preserve">где </w:t>
      </w:r>
      <w:r w:rsidR="000C345B" w:rsidRPr="00BA59DE">
        <w:rPr>
          <w:rFonts w:ascii="Times New Roman" w:hAnsi="Times New Roman"/>
          <w:i w:val="0"/>
          <w:sz w:val="28"/>
          <w:szCs w:val="28"/>
          <w:lang w:val="en-US"/>
        </w:rPr>
        <w:t>t</w:t>
      </w:r>
      <w:r w:rsidR="000C345B" w:rsidRPr="00BA59DE">
        <w:rPr>
          <w:rFonts w:ascii="Times New Roman" w:hAnsi="Times New Roman"/>
          <w:i w:val="0"/>
          <w:sz w:val="28"/>
          <w:szCs w:val="28"/>
          <w:vertAlign w:val="subscript"/>
        </w:rPr>
        <w:t>см</w:t>
      </w:r>
      <w:r w:rsidR="000C345B" w:rsidRPr="00BA59DE">
        <w:rPr>
          <w:rFonts w:ascii="Times New Roman" w:hAnsi="Times New Roman"/>
          <w:i w:val="0"/>
          <w:sz w:val="28"/>
          <w:szCs w:val="28"/>
        </w:rPr>
        <w:t xml:space="preserve">  - продолжительность смены в часах; Н</w:t>
      </w:r>
      <w:r w:rsidR="000C345B" w:rsidRPr="00BA59DE">
        <w:rPr>
          <w:rFonts w:ascii="Times New Roman" w:hAnsi="Times New Roman"/>
          <w:i w:val="0"/>
          <w:sz w:val="28"/>
          <w:szCs w:val="28"/>
          <w:vertAlign w:val="subscript"/>
        </w:rPr>
        <w:t>вр</w:t>
      </w:r>
      <w:r w:rsidR="000C345B" w:rsidRPr="00BA59DE">
        <w:rPr>
          <w:rFonts w:ascii="Times New Roman" w:hAnsi="Times New Roman"/>
          <w:i w:val="0"/>
          <w:sz w:val="28"/>
          <w:szCs w:val="28"/>
        </w:rPr>
        <w:t xml:space="preserve"> –</w:t>
      </w:r>
      <w:r w:rsidR="000C345B" w:rsidRPr="000C345B">
        <w:rPr>
          <w:rFonts w:ascii="Times New Roman" w:hAnsi="Times New Roman"/>
          <w:i w:val="0"/>
          <w:sz w:val="28"/>
          <w:szCs w:val="28"/>
        </w:rPr>
        <w:t xml:space="preserve"> норма времени по ЕНиР на разработку </w:t>
      </w:r>
      <w:smartTag w:uri="urn:schemas-microsoft-com:office:smarttags" w:element="metricconverter">
        <w:smartTagPr>
          <w:attr w:name="ProductID" w:val="100 м3"/>
        </w:smartTagPr>
        <w:r w:rsidR="000C345B" w:rsidRPr="000C345B">
          <w:rPr>
            <w:rFonts w:ascii="Times New Roman" w:hAnsi="Times New Roman"/>
            <w:i w:val="0"/>
            <w:sz w:val="28"/>
            <w:szCs w:val="28"/>
          </w:rPr>
          <w:t>100 м</w:t>
        </w:r>
        <w:r w:rsidR="000C345B" w:rsidRPr="000C345B">
          <w:rPr>
            <w:rFonts w:ascii="Times New Roman" w:hAnsi="Times New Roman"/>
            <w:i w:val="0"/>
            <w:sz w:val="28"/>
            <w:szCs w:val="28"/>
            <w:vertAlign w:val="superscript"/>
          </w:rPr>
          <w:t>3</w:t>
        </w:r>
      </w:smartTag>
      <w:r w:rsidR="000C345B" w:rsidRPr="000C345B">
        <w:rPr>
          <w:rFonts w:ascii="Times New Roman" w:hAnsi="Times New Roman"/>
          <w:i w:val="0"/>
          <w:sz w:val="28"/>
          <w:szCs w:val="28"/>
          <w:vertAlign w:val="superscript"/>
        </w:rPr>
        <w:t xml:space="preserve"> </w:t>
      </w:r>
      <w:r w:rsidR="000C345B" w:rsidRPr="000C345B">
        <w:rPr>
          <w:rFonts w:ascii="Times New Roman" w:hAnsi="Times New Roman"/>
          <w:i w:val="0"/>
          <w:sz w:val="28"/>
          <w:szCs w:val="28"/>
        </w:rPr>
        <w:t>грунта с погрузкой в транспортные средства, маш / час.</w:t>
      </w:r>
    </w:p>
    <w:p w:rsidR="000C345B" w:rsidRPr="008C73B6" w:rsidRDefault="000C345B" w:rsidP="00EF3846">
      <w:pPr>
        <w:tabs>
          <w:tab w:val="left" w:pos="540"/>
          <w:tab w:val="left" w:pos="5580"/>
        </w:tabs>
        <w:spacing w:after="0" w:line="240" w:lineRule="auto"/>
        <w:ind w:firstLine="709"/>
        <w:rPr>
          <w:szCs w:val="28"/>
        </w:rPr>
      </w:pPr>
      <w:r w:rsidRPr="008C73B6">
        <w:rPr>
          <w:szCs w:val="28"/>
        </w:rPr>
        <w:t xml:space="preserve">Расчеты, выполненные по методике при правильном решении задачи, дают равнозначные результаты. Для принятого числа автосамосвалов </w:t>
      </w:r>
      <w:r w:rsidRPr="008C73B6">
        <w:rPr>
          <w:szCs w:val="28"/>
          <w:lang w:val="en-US"/>
        </w:rPr>
        <w:t>N</w:t>
      </w:r>
      <w:r w:rsidRPr="008C73B6">
        <w:rPr>
          <w:szCs w:val="28"/>
          <w:vertAlign w:val="subscript"/>
        </w:rPr>
        <w:t>а</w:t>
      </w:r>
      <w:r w:rsidRPr="008C73B6">
        <w:rPr>
          <w:szCs w:val="28"/>
        </w:rPr>
        <w:t xml:space="preserve"> составляют сменный диспетчерский график работы </w:t>
      </w:r>
      <w:r w:rsidRPr="000267F6">
        <w:rPr>
          <w:szCs w:val="28"/>
        </w:rPr>
        <w:t>(</w:t>
      </w:r>
      <w:r w:rsidR="00EB1DB2" w:rsidRPr="000267F6">
        <w:rPr>
          <w:szCs w:val="28"/>
        </w:rPr>
        <w:t>рисунок 2.</w:t>
      </w:r>
      <w:r w:rsidRPr="000267F6">
        <w:rPr>
          <w:szCs w:val="28"/>
        </w:rPr>
        <w:t>1).</w:t>
      </w:r>
    </w:p>
    <w:p w:rsidR="000C345B" w:rsidRDefault="000C345B" w:rsidP="00EF3846">
      <w:pPr>
        <w:tabs>
          <w:tab w:val="left" w:pos="540"/>
          <w:tab w:val="left" w:pos="5580"/>
        </w:tabs>
        <w:spacing w:after="0" w:line="240" w:lineRule="auto"/>
        <w:ind w:firstLine="709"/>
        <w:rPr>
          <w:szCs w:val="28"/>
        </w:rPr>
      </w:pPr>
      <w:r w:rsidRPr="008C73B6">
        <w:rPr>
          <w:szCs w:val="28"/>
        </w:rPr>
        <w:t xml:space="preserve">Принцип расчета диспетчерского графика заключается в следующем. Вначале устанавливают требуемое количество работающих в смену автосамосвалов </w:t>
      </w:r>
      <w:r w:rsidRPr="008C73B6">
        <w:rPr>
          <w:szCs w:val="28"/>
          <w:lang w:val="en-US"/>
        </w:rPr>
        <w:t>N</w:t>
      </w:r>
      <w:r w:rsidRPr="008C73B6">
        <w:rPr>
          <w:szCs w:val="28"/>
          <w:vertAlign w:val="subscript"/>
        </w:rPr>
        <w:t>а</w:t>
      </w:r>
      <w:r w:rsidRPr="008C73B6">
        <w:rPr>
          <w:szCs w:val="28"/>
        </w:rPr>
        <w:t>. Затем находят общее число рейсов из усло</w:t>
      </w:r>
      <w:r>
        <w:rPr>
          <w:szCs w:val="28"/>
        </w:rPr>
        <w:t>вия:</w:t>
      </w:r>
    </w:p>
    <w:p w:rsidR="000C345B" w:rsidRPr="008C73B6" w:rsidRDefault="000C345B" w:rsidP="00EF3846">
      <w:pPr>
        <w:tabs>
          <w:tab w:val="left" w:pos="540"/>
          <w:tab w:val="left" w:pos="5580"/>
        </w:tabs>
        <w:spacing w:after="0" w:line="240" w:lineRule="auto"/>
        <w:ind w:firstLine="709"/>
        <w:rPr>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BA59DE" w:rsidRPr="00BA59DE" w:rsidTr="00BA59DE">
        <w:tc>
          <w:tcPr>
            <w:tcW w:w="9615" w:type="dxa"/>
            <w:vAlign w:val="center"/>
          </w:tcPr>
          <w:p w:rsidR="00BA59DE" w:rsidRPr="00BA59DE" w:rsidRDefault="000D1A1B" w:rsidP="00BA59DE">
            <w:pPr>
              <w:tabs>
                <w:tab w:val="left" w:pos="540"/>
                <w:tab w:val="left" w:pos="5580"/>
              </w:tabs>
              <w:spacing w:after="0"/>
              <w:jc w:val="center"/>
              <w:rPr>
                <w:szCs w:val="28"/>
              </w:rPr>
            </w:pPr>
            <m:oMath>
              <m:sSub>
                <m:sSubPr>
                  <m:ctrlPr>
                    <w:rPr>
                      <w:rFonts w:ascii="Cambria Math" w:hAnsi="Cambria Math"/>
                      <w:szCs w:val="28"/>
                    </w:rPr>
                  </m:ctrlPr>
                </m:sSubPr>
                <m:e>
                  <m:r>
                    <m:rPr>
                      <m:sty m:val="p"/>
                    </m:rPr>
                    <w:rPr>
                      <w:rFonts w:ascii="Cambria Math" w:hAnsi="Cambria Math"/>
                      <w:szCs w:val="28"/>
                      <w:lang w:val="en-US"/>
                    </w:rPr>
                    <m:t>n</m:t>
                  </m:r>
                </m:e>
                <m:sub>
                  <m:r>
                    <m:rPr>
                      <m:sty m:val="p"/>
                    </m:rPr>
                    <w:rPr>
                      <w:rFonts w:ascii="Cambria Math" w:hAnsi="Cambria Math"/>
                      <w:szCs w:val="28"/>
                    </w:rPr>
                    <m:t>р</m:t>
                  </m:r>
                </m:sub>
              </m:sSub>
              <m:r>
                <m:rPr>
                  <m:sty m:val="p"/>
                </m:rPr>
                <w:rPr>
                  <w:rFonts w:ascii="Cambria Math" w:hAnsi="Cambria Math"/>
                  <w:szCs w:val="28"/>
                </w:rPr>
                <m:t xml:space="preserve">= </m:t>
              </m:r>
              <m:f>
                <m:fPr>
                  <m:ctrlPr>
                    <w:rPr>
                      <w:rFonts w:ascii="Cambria Math" w:hAnsi="Cambria Math"/>
                      <w:szCs w:val="28"/>
                    </w:rPr>
                  </m:ctrlPr>
                </m:fPr>
                <m:num>
                  <m:sSub>
                    <m:sSubPr>
                      <m:ctrlPr>
                        <w:rPr>
                          <w:rFonts w:ascii="Cambria Math" w:hAnsi="Cambria Math"/>
                          <w:szCs w:val="28"/>
                        </w:rPr>
                      </m:ctrlPr>
                    </m:sSubPr>
                    <m:e>
                      <m:r>
                        <m:rPr>
                          <m:sty m:val="p"/>
                        </m:rPr>
                        <w:rPr>
                          <w:rFonts w:ascii="Cambria Math" w:hAnsi="Cambria Math"/>
                          <w:szCs w:val="28"/>
                        </w:rPr>
                        <m:t>П</m:t>
                      </m:r>
                    </m:e>
                    <m:sub>
                      <m:r>
                        <m:rPr>
                          <m:sty m:val="p"/>
                        </m:rPr>
                        <w:rPr>
                          <w:rFonts w:ascii="Cambria Math" w:hAnsi="Cambria Math"/>
                          <w:szCs w:val="28"/>
                        </w:rPr>
                        <m:t xml:space="preserve">э </m:t>
                      </m:r>
                    </m:sub>
                  </m:sSub>
                </m:num>
                <m:den>
                  <m:sSub>
                    <m:sSubPr>
                      <m:ctrlPr>
                        <w:rPr>
                          <w:rFonts w:ascii="Cambria Math" w:hAnsi="Cambria Math"/>
                          <w:szCs w:val="28"/>
                        </w:rPr>
                      </m:ctrlPr>
                    </m:sSubPr>
                    <m:e>
                      <m:r>
                        <m:rPr>
                          <m:sty m:val="p"/>
                        </m:rPr>
                        <w:rPr>
                          <w:rFonts w:ascii="Cambria Math" w:hAnsi="Cambria Math"/>
                          <w:szCs w:val="28"/>
                        </w:rPr>
                        <m:t>Q×K</m:t>
                      </m:r>
                    </m:e>
                    <m:sub>
                      <m:r>
                        <m:rPr>
                          <m:sty m:val="p"/>
                        </m:rPr>
                        <w:rPr>
                          <w:rFonts w:ascii="Cambria Math" w:hAnsi="Cambria Math"/>
                          <w:szCs w:val="28"/>
                        </w:rPr>
                        <m:t>г</m:t>
                      </m:r>
                    </m:sub>
                  </m:sSub>
                </m:den>
              </m:f>
              <m:r>
                <m:rPr>
                  <m:sty m:val="p"/>
                </m:rPr>
                <w:rPr>
                  <w:rFonts w:ascii="Cambria Math" w:hAnsi="Cambria Math"/>
                  <w:szCs w:val="28"/>
                </w:rPr>
                <m:t>×γ=60</m:t>
              </m:r>
              <m:sSub>
                <m:sSubPr>
                  <m:ctrlPr>
                    <w:rPr>
                      <w:rFonts w:ascii="Cambria Math" w:hAnsi="Cambria Math"/>
                      <w:szCs w:val="28"/>
                    </w:rPr>
                  </m:ctrlPr>
                </m:sSubPr>
                <m:e>
                  <m:r>
                    <m:rPr>
                      <m:sty m:val="p"/>
                    </m:rPr>
                    <w:rPr>
                      <w:rFonts w:ascii="Cambria Math" w:hAnsi="Cambria Math"/>
                      <w:szCs w:val="28"/>
                    </w:rPr>
                    <m:t>×t</m:t>
                  </m:r>
                </m:e>
                <m:sub>
                  <m:r>
                    <m:rPr>
                      <m:sty m:val="p"/>
                    </m:rPr>
                    <w:rPr>
                      <w:rFonts w:ascii="Cambria Math" w:hAnsi="Cambria Math"/>
                      <w:szCs w:val="28"/>
                    </w:rPr>
                    <m:t>см</m:t>
                  </m:r>
                </m:sub>
              </m:sSub>
              <m:r>
                <m:rPr>
                  <m:sty m:val="p"/>
                </m:rPr>
                <w:rPr>
                  <w:rFonts w:ascii="Cambria Math" w:hAnsi="Cambria Math"/>
                  <w:szCs w:val="28"/>
                </w:rPr>
                <m:t>×</m:t>
              </m:r>
              <m:sSub>
                <m:sSubPr>
                  <m:ctrlPr>
                    <w:rPr>
                      <w:rFonts w:ascii="Cambria Math" w:hAnsi="Cambria Math"/>
                      <w:szCs w:val="28"/>
                    </w:rPr>
                  </m:ctrlPr>
                </m:sSubPr>
                <m:e>
                  <m:r>
                    <m:rPr>
                      <m:sty m:val="p"/>
                    </m:rPr>
                    <w:rPr>
                      <w:rFonts w:ascii="Cambria Math" w:hAnsi="Cambria Math"/>
                      <w:szCs w:val="28"/>
                    </w:rPr>
                    <m:t>K</m:t>
                  </m:r>
                </m:e>
                <m:sub>
                  <m:r>
                    <m:rPr>
                      <m:sty m:val="p"/>
                    </m:rPr>
                    <w:rPr>
                      <w:rFonts w:ascii="Cambria Math" w:hAnsi="Cambria Math"/>
                      <w:szCs w:val="28"/>
                    </w:rPr>
                    <m:t>ва</m:t>
                  </m:r>
                </m:sub>
              </m:sSub>
              <m:sSubSup>
                <m:sSubSupPr>
                  <m:ctrlPr>
                    <w:rPr>
                      <w:rFonts w:ascii="Cambria Math" w:hAnsi="Cambria Math"/>
                      <w:szCs w:val="28"/>
                    </w:rPr>
                  </m:ctrlPr>
                </m:sSubSupPr>
                <m:e>
                  <m:r>
                    <m:rPr>
                      <m:sty m:val="p"/>
                    </m:rPr>
                    <w:rPr>
                      <w:rFonts w:ascii="Cambria Math" w:hAnsi="Cambria Math"/>
                      <w:szCs w:val="28"/>
                    </w:rPr>
                    <m:t>×t</m:t>
                  </m:r>
                </m:e>
                <m:sub>
                  <m:r>
                    <m:rPr>
                      <m:sty m:val="p"/>
                    </m:rPr>
                    <w:rPr>
                      <w:rFonts w:ascii="Cambria Math" w:hAnsi="Cambria Math"/>
                      <w:szCs w:val="28"/>
                    </w:rPr>
                    <m:t>н</m:t>
                  </m:r>
                </m:sub>
                <m:sup>
                  <m:r>
                    <m:rPr>
                      <m:sty m:val="p"/>
                    </m:rPr>
                    <w:rPr>
                      <w:rFonts w:ascii="Cambria Math" w:hAnsi="Cambria Math"/>
                      <w:szCs w:val="28"/>
                    </w:rPr>
                    <m:t>-1</m:t>
                  </m:r>
                </m:sup>
              </m:sSubSup>
            </m:oMath>
            <w:r w:rsidR="00BA59DE" w:rsidRPr="00BA59DE">
              <w:rPr>
                <w:szCs w:val="28"/>
              </w:rPr>
              <w:t>,</w:t>
            </w:r>
          </w:p>
        </w:tc>
        <w:tc>
          <w:tcPr>
            <w:tcW w:w="239" w:type="dxa"/>
            <w:vAlign w:val="center"/>
          </w:tcPr>
          <w:p w:rsidR="00BA59DE" w:rsidRPr="00BA59DE" w:rsidRDefault="00BA59DE" w:rsidP="00BA59DE">
            <w:pPr>
              <w:tabs>
                <w:tab w:val="left" w:pos="540"/>
                <w:tab w:val="left" w:pos="5580"/>
              </w:tabs>
              <w:spacing w:after="0"/>
              <w:jc w:val="center"/>
              <w:rPr>
                <w:szCs w:val="28"/>
              </w:rPr>
            </w:pPr>
            <w:r w:rsidRPr="00BA59DE">
              <w:rPr>
                <w:szCs w:val="28"/>
              </w:rPr>
              <w:t>(2.5)</w:t>
            </w:r>
          </w:p>
        </w:tc>
      </w:tr>
    </w:tbl>
    <w:p w:rsidR="00BA59DE" w:rsidRPr="008C73B6" w:rsidRDefault="00BA59DE" w:rsidP="00BA59DE">
      <w:pPr>
        <w:tabs>
          <w:tab w:val="left" w:pos="540"/>
          <w:tab w:val="left" w:pos="5580"/>
        </w:tabs>
        <w:spacing w:after="0" w:line="240" w:lineRule="auto"/>
        <w:rPr>
          <w:szCs w:val="28"/>
        </w:rPr>
      </w:pPr>
    </w:p>
    <w:p w:rsidR="000C345B" w:rsidRPr="008C73B6" w:rsidRDefault="000C345B" w:rsidP="00943BD2">
      <w:pPr>
        <w:tabs>
          <w:tab w:val="left" w:pos="540"/>
          <w:tab w:val="left" w:pos="5580"/>
        </w:tabs>
        <w:spacing w:after="0" w:line="240" w:lineRule="auto"/>
        <w:rPr>
          <w:szCs w:val="28"/>
        </w:rPr>
      </w:pPr>
      <w:r w:rsidRPr="008C73B6">
        <w:rPr>
          <w:szCs w:val="28"/>
        </w:rPr>
        <w:t xml:space="preserve">где </w:t>
      </w:r>
      <w:r w:rsidRPr="008C73B6">
        <w:rPr>
          <w:szCs w:val="28"/>
          <w:lang w:val="en-US"/>
        </w:rPr>
        <w:t>n</w:t>
      </w:r>
      <w:r w:rsidRPr="008C73B6">
        <w:rPr>
          <w:szCs w:val="28"/>
          <w:vertAlign w:val="subscript"/>
        </w:rPr>
        <w:t>р</w:t>
      </w:r>
      <w:r w:rsidRPr="008C73B6">
        <w:rPr>
          <w:szCs w:val="28"/>
        </w:rPr>
        <w:t xml:space="preserve"> – общее число рейсов работающих ав</w:t>
      </w:r>
      <w:r>
        <w:rPr>
          <w:szCs w:val="28"/>
        </w:rPr>
        <w:t>тосамосвалов, н</w:t>
      </w:r>
      <w:r w:rsidRPr="008C73B6">
        <w:rPr>
          <w:szCs w:val="28"/>
        </w:rPr>
        <w:t>еобходимое для обеспечения сменной производительности</w:t>
      </w:r>
      <w:r>
        <w:rPr>
          <w:szCs w:val="28"/>
        </w:rPr>
        <w:t xml:space="preserve"> </w:t>
      </w:r>
      <w:r w:rsidRPr="008C73B6">
        <w:rPr>
          <w:szCs w:val="28"/>
        </w:rPr>
        <w:t xml:space="preserve">экскаватора. </w:t>
      </w:r>
    </w:p>
    <w:p w:rsidR="000C345B" w:rsidRDefault="000C345B" w:rsidP="00EF3846">
      <w:pPr>
        <w:tabs>
          <w:tab w:val="left" w:pos="540"/>
          <w:tab w:val="left" w:pos="5580"/>
        </w:tabs>
        <w:spacing w:after="0" w:line="240" w:lineRule="auto"/>
        <w:ind w:firstLine="709"/>
        <w:rPr>
          <w:szCs w:val="28"/>
        </w:rPr>
      </w:pPr>
      <w:r w:rsidRPr="008C73B6">
        <w:rPr>
          <w:szCs w:val="28"/>
        </w:rPr>
        <w:t xml:space="preserve">Разделив общее число рейсов </w:t>
      </w:r>
      <w:r w:rsidRPr="008C73B6">
        <w:rPr>
          <w:szCs w:val="28"/>
          <w:lang w:val="en-US"/>
        </w:rPr>
        <w:t>n</w:t>
      </w:r>
      <w:r w:rsidRPr="008C73B6">
        <w:rPr>
          <w:szCs w:val="28"/>
          <w:vertAlign w:val="subscript"/>
        </w:rPr>
        <w:t>р</w:t>
      </w:r>
      <w:r w:rsidRPr="008C73B6">
        <w:rPr>
          <w:szCs w:val="28"/>
        </w:rPr>
        <w:t xml:space="preserve"> на количество работающих в смену самосвалов </w:t>
      </w:r>
      <w:r w:rsidRPr="008C73B6">
        <w:rPr>
          <w:szCs w:val="28"/>
          <w:lang w:val="en-US"/>
        </w:rPr>
        <w:t>N</w:t>
      </w:r>
      <w:r w:rsidRPr="008C73B6">
        <w:rPr>
          <w:szCs w:val="28"/>
          <w:vertAlign w:val="subscript"/>
        </w:rPr>
        <w:t>а</w:t>
      </w:r>
      <w:r w:rsidRPr="008C73B6">
        <w:rPr>
          <w:szCs w:val="28"/>
        </w:rPr>
        <w:t>, получают число рейсов одного самосвала. Частоту подачи автосамосвалов под погрузку определяют по формуле</w:t>
      </w:r>
      <w:r>
        <w:rPr>
          <w:szCs w:val="28"/>
        </w:rPr>
        <w:t>:</w:t>
      </w:r>
    </w:p>
    <w:p w:rsidR="000C345B" w:rsidRDefault="000C345B" w:rsidP="00EF3846">
      <w:pPr>
        <w:tabs>
          <w:tab w:val="left" w:pos="540"/>
          <w:tab w:val="left" w:pos="5580"/>
        </w:tabs>
        <w:spacing w:after="0" w:line="240" w:lineRule="auto"/>
        <w:ind w:firstLine="709"/>
        <w:rPr>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943BD2" w:rsidRPr="00943BD2" w:rsidTr="00943BD2">
        <w:tc>
          <w:tcPr>
            <w:tcW w:w="9420" w:type="dxa"/>
            <w:vAlign w:val="center"/>
          </w:tcPr>
          <w:p w:rsidR="00943BD2" w:rsidRPr="00943BD2" w:rsidRDefault="000D1A1B" w:rsidP="00943BD2">
            <w:pPr>
              <w:tabs>
                <w:tab w:val="left" w:pos="540"/>
                <w:tab w:val="left" w:pos="5580"/>
              </w:tabs>
              <w:spacing w:after="0"/>
              <w:jc w:val="center"/>
              <w:rPr>
                <w:szCs w:val="28"/>
              </w:rPr>
            </w:pPr>
            <m:oMath>
              <m:sSub>
                <m:sSubPr>
                  <m:ctrlPr>
                    <w:rPr>
                      <w:rFonts w:ascii="Cambria Math" w:hAnsi="Cambria Math"/>
                      <w:szCs w:val="28"/>
                    </w:rPr>
                  </m:ctrlPr>
                </m:sSubPr>
                <m:e>
                  <m:r>
                    <m:rPr>
                      <m:sty m:val="p"/>
                    </m:rPr>
                    <w:rPr>
                      <w:rFonts w:ascii="Cambria Math" w:hAnsi="Cambria Math"/>
                      <w:szCs w:val="28"/>
                      <w:lang w:val="en-US"/>
                    </w:rPr>
                    <m:t>r</m:t>
                  </m:r>
                </m:e>
                <m:sub>
                  <m:r>
                    <m:rPr>
                      <m:sty m:val="p"/>
                    </m:rPr>
                    <w:rPr>
                      <w:rFonts w:ascii="Cambria Math" w:hAnsi="Cambria Math"/>
                      <w:szCs w:val="28"/>
                    </w:rPr>
                    <m:t>п</m:t>
                  </m:r>
                </m:sub>
              </m:sSub>
              <m:r>
                <m:rPr>
                  <m:sty m:val="p"/>
                </m:rPr>
                <w:rPr>
                  <w:rFonts w:ascii="Cambria Math" w:hAnsi="Cambria Math"/>
                  <w:szCs w:val="28"/>
                </w:rPr>
                <m:t>=60</m:t>
              </m:r>
              <m:sSub>
                <m:sSubPr>
                  <m:ctrlPr>
                    <w:rPr>
                      <w:rFonts w:ascii="Cambria Math" w:hAnsi="Cambria Math"/>
                      <w:szCs w:val="28"/>
                    </w:rPr>
                  </m:ctrlPr>
                </m:sSubPr>
                <m:e>
                  <m:r>
                    <m:rPr>
                      <m:sty m:val="p"/>
                    </m:rPr>
                    <w:rPr>
                      <w:rFonts w:ascii="Cambria Math" w:hAnsi="Cambria Math"/>
                      <w:szCs w:val="28"/>
                    </w:rPr>
                    <m:t>×t</m:t>
                  </m:r>
                </m:e>
                <m:sub>
                  <m:r>
                    <m:rPr>
                      <m:sty m:val="p"/>
                    </m:rPr>
                    <w:rPr>
                      <w:rFonts w:ascii="Cambria Math" w:hAnsi="Cambria Math"/>
                      <w:szCs w:val="28"/>
                    </w:rPr>
                    <m:t>см</m:t>
                  </m:r>
                </m:sub>
              </m:sSub>
              <m:sSubSup>
                <m:sSubSupPr>
                  <m:ctrlPr>
                    <w:rPr>
                      <w:rFonts w:ascii="Cambria Math" w:hAnsi="Cambria Math"/>
                      <w:szCs w:val="28"/>
                    </w:rPr>
                  </m:ctrlPr>
                </m:sSubSupPr>
                <m:e>
                  <m:r>
                    <m:rPr>
                      <m:sty m:val="p"/>
                    </m:rPr>
                    <w:rPr>
                      <w:rFonts w:ascii="Cambria Math" w:hAnsi="Cambria Math"/>
                      <w:szCs w:val="28"/>
                    </w:rPr>
                    <m:t>×n</m:t>
                  </m:r>
                </m:e>
                <m:sub>
                  <m:r>
                    <m:rPr>
                      <m:sty m:val="p"/>
                    </m:rPr>
                    <w:rPr>
                      <w:rFonts w:ascii="Cambria Math" w:hAnsi="Cambria Math"/>
                      <w:szCs w:val="28"/>
                    </w:rPr>
                    <m:t>р</m:t>
                  </m:r>
                </m:sub>
                <m:sup>
                  <m:r>
                    <m:rPr>
                      <m:sty m:val="p"/>
                    </m:rPr>
                    <w:rPr>
                      <w:rFonts w:ascii="Cambria Math" w:hAnsi="Cambria Math"/>
                      <w:szCs w:val="28"/>
                    </w:rPr>
                    <m:t>-1</m:t>
                  </m:r>
                </m:sup>
              </m:sSubSup>
              <m:r>
                <m:rPr>
                  <m:sty m:val="p"/>
                </m:rPr>
                <w:rPr>
                  <w:rFonts w:ascii="Cambria Math" w:hAnsi="Cambria Math"/>
                  <w:szCs w:val="28"/>
                </w:rPr>
                <m:t xml:space="preserve">= </m:t>
              </m:r>
              <m:sSub>
                <m:sSubPr>
                  <m:ctrlPr>
                    <w:rPr>
                      <w:rFonts w:ascii="Cambria Math" w:hAnsi="Cambria Math"/>
                      <w:szCs w:val="28"/>
                    </w:rPr>
                  </m:ctrlPr>
                </m:sSubPr>
                <m:e>
                  <m:r>
                    <m:rPr>
                      <m:sty m:val="p"/>
                    </m:rPr>
                    <w:rPr>
                      <w:rFonts w:ascii="Cambria Math" w:hAnsi="Cambria Math"/>
                      <w:szCs w:val="28"/>
                      <w:lang w:val="en-US"/>
                    </w:rPr>
                    <m:t>t</m:t>
                  </m:r>
                </m:e>
                <m:sub>
                  <m:r>
                    <m:rPr>
                      <m:sty m:val="p"/>
                    </m:rPr>
                    <w:rPr>
                      <w:rFonts w:ascii="Cambria Math" w:hAnsi="Cambria Math"/>
                      <w:szCs w:val="28"/>
                    </w:rPr>
                    <m:t>н</m:t>
                  </m:r>
                </m:sub>
              </m:sSub>
              <m:sSubSup>
                <m:sSubSupPr>
                  <m:ctrlPr>
                    <w:rPr>
                      <w:rFonts w:ascii="Cambria Math" w:hAnsi="Cambria Math"/>
                      <w:szCs w:val="28"/>
                    </w:rPr>
                  </m:ctrlPr>
                </m:sSubSupPr>
                <m:e>
                  <m:r>
                    <m:rPr>
                      <m:sty m:val="p"/>
                    </m:rPr>
                    <w:rPr>
                      <w:rFonts w:ascii="Cambria Math" w:hAnsi="Cambria Math"/>
                      <w:szCs w:val="28"/>
                    </w:rPr>
                    <m:t>К</m:t>
                  </m:r>
                </m:e>
                <m:sub>
                  <m:r>
                    <m:rPr>
                      <m:sty m:val="p"/>
                    </m:rPr>
                    <w:rPr>
                      <w:rFonts w:ascii="Cambria Math" w:hAnsi="Cambria Math"/>
                      <w:szCs w:val="28"/>
                    </w:rPr>
                    <m:t>ва</m:t>
                  </m:r>
                </m:sub>
                <m:sup>
                  <m:r>
                    <m:rPr>
                      <m:sty m:val="p"/>
                    </m:rPr>
                    <w:rPr>
                      <w:rFonts w:ascii="Cambria Math" w:hAnsi="Cambria Math"/>
                      <w:szCs w:val="28"/>
                    </w:rPr>
                    <m:t>-1</m:t>
                  </m:r>
                </m:sup>
              </m:sSubSup>
              <m:r>
                <w:rPr>
                  <w:rFonts w:ascii="Cambria Math" w:hAnsi="Cambria Math"/>
                  <w:szCs w:val="28"/>
                </w:rPr>
                <m:t xml:space="preserve"> </m:t>
              </m:r>
            </m:oMath>
            <w:r w:rsidR="00943BD2" w:rsidRPr="00943BD2">
              <w:rPr>
                <w:szCs w:val="28"/>
              </w:rPr>
              <w:t>,</w:t>
            </w:r>
          </w:p>
        </w:tc>
        <w:tc>
          <w:tcPr>
            <w:tcW w:w="434" w:type="dxa"/>
            <w:vAlign w:val="center"/>
          </w:tcPr>
          <w:p w:rsidR="00943BD2" w:rsidRPr="00943BD2" w:rsidRDefault="00943BD2" w:rsidP="00943BD2">
            <w:pPr>
              <w:tabs>
                <w:tab w:val="left" w:pos="540"/>
                <w:tab w:val="left" w:pos="5580"/>
              </w:tabs>
              <w:spacing w:after="0"/>
              <w:jc w:val="center"/>
              <w:rPr>
                <w:szCs w:val="28"/>
              </w:rPr>
            </w:pPr>
            <w:r w:rsidRPr="00943BD2">
              <w:rPr>
                <w:szCs w:val="28"/>
              </w:rPr>
              <w:t>(2.6)</w:t>
            </w:r>
          </w:p>
        </w:tc>
      </w:tr>
    </w:tbl>
    <w:p w:rsidR="000C345B" w:rsidRPr="008C73B6" w:rsidRDefault="000C345B" w:rsidP="00EF3846">
      <w:pPr>
        <w:tabs>
          <w:tab w:val="left" w:pos="540"/>
          <w:tab w:val="left" w:pos="5580"/>
        </w:tabs>
        <w:spacing w:after="0" w:line="240" w:lineRule="auto"/>
        <w:ind w:firstLine="709"/>
        <w:jc w:val="right"/>
        <w:rPr>
          <w:szCs w:val="28"/>
        </w:rPr>
      </w:pPr>
    </w:p>
    <w:p w:rsidR="000C345B" w:rsidRPr="008C73B6" w:rsidRDefault="000C345B" w:rsidP="00943BD2">
      <w:pPr>
        <w:tabs>
          <w:tab w:val="left" w:pos="540"/>
          <w:tab w:val="left" w:pos="5580"/>
        </w:tabs>
        <w:spacing w:after="0" w:line="240" w:lineRule="auto"/>
        <w:rPr>
          <w:szCs w:val="28"/>
        </w:rPr>
      </w:pPr>
      <w:r w:rsidRPr="008C73B6">
        <w:rPr>
          <w:szCs w:val="28"/>
        </w:rPr>
        <w:t xml:space="preserve">где </w:t>
      </w:r>
      <w:r w:rsidRPr="008C73B6">
        <w:rPr>
          <w:szCs w:val="28"/>
          <w:lang w:val="en-US"/>
        </w:rPr>
        <w:t>r</w:t>
      </w:r>
      <w:r w:rsidRPr="008C73B6">
        <w:rPr>
          <w:szCs w:val="28"/>
          <w:vertAlign w:val="subscript"/>
        </w:rPr>
        <w:t>п</w:t>
      </w:r>
      <w:r w:rsidRPr="008C73B6">
        <w:rPr>
          <w:szCs w:val="28"/>
        </w:rPr>
        <w:t xml:space="preserve"> – частота подачи самосвалов под погрузку, мин.</w:t>
      </w:r>
    </w:p>
    <w:p w:rsidR="000C345B" w:rsidRDefault="000C345B" w:rsidP="00EF3846">
      <w:pPr>
        <w:tabs>
          <w:tab w:val="left" w:pos="540"/>
          <w:tab w:val="left" w:pos="5580"/>
        </w:tabs>
        <w:spacing w:after="0" w:line="240" w:lineRule="auto"/>
        <w:ind w:firstLine="709"/>
        <w:rPr>
          <w:szCs w:val="28"/>
        </w:rPr>
      </w:pPr>
      <w:r w:rsidRPr="008C73B6">
        <w:rPr>
          <w:szCs w:val="28"/>
        </w:rPr>
        <w:t>Продолжительность работ, в сменах, при условии, когда котлован разрабатывают одним комплектом машин, рассчитывают по формуле</w:t>
      </w:r>
      <w:r>
        <w:rPr>
          <w:szCs w:val="28"/>
        </w:rPr>
        <w:t>:</w:t>
      </w:r>
    </w:p>
    <w:p w:rsidR="000C345B" w:rsidRPr="008C73B6" w:rsidRDefault="000C345B" w:rsidP="00EF3846">
      <w:pPr>
        <w:tabs>
          <w:tab w:val="left" w:pos="540"/>
          <w:tab w:val="left" w:pos="5580"/>
        </w:tabs>
        <w:spacing w:after="0" w:line="240" w:lineRule="auto"/>
        <w:ind w:firstLine="709"/>
        <w:rPr>
          <w:szCs w:val="28"/>
        </w:rPr>
      </w:pPr>
    </w:p>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943BD2" w:rsidRPr="00943BD2" w:rsidTr="00943BD2">
        <w:trPr>
          <w:jc w:val="center"/>
        </w:trPr>
        <w:tc>
          <w:tcPr>
            <w:tcW w:w="9150" w:type="dxa"/>
            <w:vAlign w:val="center"/>
          </w:tcPr>
          <w:p w:rsidR="00943BD2" w:rsidRPr="00943BD2" w:rsidRDefault="000D1A1B" w:rsidP="00943BD2">
            <w:pPr>
              <w:tabs>
                <w:tab w:val="left" w:pos="540"/>
                <w:tab w:val="left" w:pos="5580"/>
              </w:tabs>
              <w:spacing w:after="0"/>
              <w:jc w:val="center"/>
              <w:rPr>
                <w:szCs w:val="28"/>
              </w:rPr>
            </w:pPr>
            <m:oMath>
              <m:sSub>
                <m:sSubPr>
                  <m:ctrlPr>
                    <w:rPr>
                      <w:rFonts w:ascii="Cambria Math" w:hAnsi="Cambria Math"/>
                      <w:szCs w:val="28"/>
                    </w:rPr>
                  </m:ctrlPr>
                </m:sSubPr>
                <m:e>
                  <m:r>
                    <m:rPr>
                      <m:sty m:val="p"/>
                    </m:rPr>
                    <w:rPr>
                      <w:rFonts w:ascii="Cambria Math" w:hAnsi="Cambria Math"/>
                      <w:szCs w:val="28"/>
                    </w:rPr>
                    <m:t>Т</m:t>
                  </m:r>
                </m:e>
                <m:sub>
                  <m:r>
                    <m:rPr>
                      <m:sty m:val="p"/>
                    </m:rPr>
                    <w:rPr>
                      <w:rFonts w:ascii="Cambria Math" w:hAnsi="Cambria Math"/>
                      <w:szCs w:val="28"/>
                    </w:rPr>
                    <m:t>см</m:t>
                  </m:r>
                </m:sub>
              </m:sSub>
              <m:r>
                <m:rPr>
                  <m:sty m:val="p"/>
                </m:rPr>
                <w:rPr>
                  <w:rFonts w:ascii="Cambria Math" w:hAnsi="Cambria Math"/>
                  <w:szCs w:val="28"/>
                </w:rPr>
                <m:t>=</m:t>
              </m:r>
              <m:sSub>
                <m:sSubPr>
                  <m:ctrlPr>
                    <w:rPr>
                      <w:rFonts w:ascii="Cambria Math" w:hAnsi="Cambria Math"/>
                      <w:szCs w:val="28"/>
                    </w:rPr>
                  </m:ctrlPr>
                </m:sSubPr>
                <m:e>
                  <m:r>
                    <w:rPr>
                      <w:rFonts w:ascii="Cambria Math" w:hAnsi="Cambria Math"/>
                      <w:szCs w:val="28"/>
                      <w:lang w:val="en-US"/>
                    </w:rPr>
                    <m:t>V</m:t>
                  </m:r>
                </m:e>
                <m:sub>
                  <m:r>
                    <m:rPr>
                      <m:sty m:val="p"/>
                    </m:rPr>
                    <w:rPr>
                      <w:rFonts w:ascii="Cambria Math" w:hAnsi="Cambria Math"/>
                      <w:szCs w:val="28"/>
                    </w:rPr>
                    <m:t>э</m:t>
                  </m:r>
                </m:sub>
              </m:sSub>
              <m:sSubSup>
                <m:sSubSupPr>
                  <m:ctrlPr>
                    <w:rPr>
                      <w:rFonts w:ascii="Cambria Math" w:hAnsi="Cambria Math"/>
                      <w:szCs w:val="28"/>
                    </w:rPr>
                  </m:ctrlPr>
                </m:sSubSupPr>
                <m:e>
                  <m:r>
                    <m:rPr>
                      <m:sty m:val="p"/>
                    </m:rPr>
                    <w:rPr>
                      <w:rFonts w:ascii="Cambria Math" w:hAnsi="Cambria Math"/>
                      <w:szCs w:val="28"/>
                    </w:rPr>
                    <m:t>×П</m:t>
                  </m:r>
                </m:e>
                <m:sub>
                  <m:r>
                    <m:rPr>
                      <m:sty m:val="p"/>
                    </m:rPr>
                    <w:rPr>
                      <w:rFonts w:ascii="Cambria Math" w:hAnsi="Cambria Math"/>
                      <w:szCs w:val="28"/>
                    </w:rPr>
                    <m:t>э</m:t>
                  </m:r>
                </m:sub>
                <m:sup>
                  <m:r>
                    <m:rPr>
                      <m:sty m:val="p"/>
                    </m:rPr>
                    <w:rPr>
                      <w:rFonts w:ascii="Cambria Math" w:hAnsi="Cambria Math"/>
                      <w:szCs w:val="28"/>
                    </w:rPr>
                    <m:t>-1</m:t>
                  </m:r>
                </m:sup>
              </m:sSubSup>
            </m:oMath>
            <w:r w:rsidR="00943BD2" w:rsidRPr="00943BD2">
              <w:rPr>
                <w:szCs w:val="28"/>
              </w:rPr>
              <w:t>,</w:t>
            </w:r>
          </w:p>
        </w:tc>
        <w:tc>
          <w:tcPr>
            <w:tcW w:w="704" w:type="dxa"/>
            <w:vAlign w:val="center"/>
          </w:tcPr>
          <w:p w:rsidR="00943BD2" w:rsidRPr="00943BD2" w:rsidRDefault="00943BD2" w:rsidP="00943BD2">
            <w:pPr>
              <w:tabs>
                <w:tab w:val="left" w:pos="540"/>
                <w:tab w:val="left" w:pos="5580"/>
              </w:tabs>
              <w:spacing w:after="0"/>
              <w:jc w:val="center"/>
              <w:rPr>
                <w:szCs w:val="28"/>
              </w:rPr>
            </w:pPr>
            <w:r w:rsidRPr="00943BD2">
              <w:rPr>
                <w:szCs w:val="28"/>
              </w:rPr>
              <w:t>(2.7)</w:t>
            </w:r>
          </w:p>
        </w:tc>
      </w:tr>
    </w:tbl>
    <w:p w:rsidR="000C345B" w:rsidRPr="008C73B6" w:rsidRDefault="000C345B" w:rsidP="00EF3846">
      <w:pPr>
        <w:tabs>
          <w:tab w:val="left" w:pos="540"/>
          <w:tab w:val="left" w:pos="5580"/>
        </w:tabs>
        <w:spacing w:after="0" w:line="240" w:lineRule="auto"/>
        <w:ind w:firstLine="709"/>
        <w:jc w:val="right"/>
        <w:rPr>
          <w:szCs w:val="28"/>
        </w:rPr>
      </w:pPr>
    </w:p>
    <w:p w:rsidR="000C345B" w:rsidRPr="008C73B6" w:rsidRDefault="000C345B" w:rsidP="00943BD2">
      <w:pPr>
        <w:tabs>
          <w:tab w:val="left" w:pos="540"/>
          <w:tab w:val="left" w:pos="5580"/>
        </w:tabs>
        <w:spacing w:after="0" w:line="240" w:lineRule="auto"/>
        <w:rPr>
          <w:szCs w:val="28"/>
        </w:rPr>
      </w:pPr>
      <w:r w:rsidRPr="008C73B6">
        <w:rPr>
          <w:szCs w:val="28"/>
        </w:rPr>
        <w:t xml:space="preserve">где </w:t>
      </w:r>
      <w:r w:rsidRPr="008C73B6">
        <w:rPr>
          <w:szCs w:val="28"/>
          <w:lang w:val="en-US"/>
        </w:rPr>
        <w:t>V</w:t>
      </w:r>
      <w:r w:rsidRPr="008C73B6">
        <w:rPr>
          <w:szCs w:val="28"/>
          <w:vertAlign w:val="subscript"/>
        </w:rPr>
        <w:t>э</w:t>
      </w:r>
      <w:r w:rsidRPr="008C73B6">
        <w:rPr>
          <w:szCs w:val="28"/>
        </w:rPr>
        <w:t xml:space="preserve"> – объем грунта в котловане, подлежащий выемке </w:t>
      </w:r>
      <w:r>
        <w:rPr>
          <w:szCs w:val="28"/>
        </w:rPr>
        <w:t xml:space="preserve"> </w:t>
      </w:r>
      <w:r w:rsidRPr="008C73B6">
        <w:rPr>
          <w:szCs w:val="28"/>
        </w:rPr>
        <w:t>экскаватором, м</w:t>
      </w:r>
      <w:r w:rsidRPr="008C73B6">
        <w:rPr>
          <w:szCs w:val="28"/>
          <w:vertAlign w:val="superscript"/>
        </w:rPr>
        <w:t>3</w:t>
      </w:r>
      <w:r w:rsidRPr="008C73B6">
        <w:rPr>
          <w:szCs w:val="28"/>
        </w:rPr>
        <w:t>.</w:t>
      </w:r>
    </w:p>
    <w:p w:rsidR="000C345B" w:rsidRPr="008C73B6" w:rsidRDefault="000C345B" w:rsidP="00EF3846">
      <w:pPr>
        <w:tabs>
          <w:tab w:val="left" w:pos="540"/>
          <w:tab w:val="left" w:pos="5580"/>
        </w:tabs>
        <w:spacing w:after="0" w:line="240" w:lineRule="auto"/>
        <w:ind w:firstLine="709"/>
        <w:rPr>
          <w:szCs w:val="28"/>
        </w:rPr>
      </w:pPr>
      <w:r w:rsidRPr="008C73B6">
        <w:rPr>
          <w:szCs w:val="28"/>
        </w:rPr>
        <w:t xml:space="preserve">Диспетчерский график состоит из двух схем: А – графика работы и движения автосамосвалов между пунктами погрузки и разгрузки (вертикальная ось графика) в течение сменного времени (горизонтальная ось) и Б – графика подачи автосамосвалов под погрузку. Схемы графика увязаны между собой по сменному времени и длительности циклов </w:t>
      </w:r>
      <w:r w:rsidRPr="008C73B6">
        <w:rPr>
          <w:szCs w:val="28"/>
          <w:lang w:val="en-US"/>
        </w:rPr>
        <w:t>t</w:t>
      </w:r>
      <w:r w:rsidRPr="008C73B6">
        <w:rPr>
          <w:szCs w:val="28"/>
          <w:vertAlign w:val="subscript"/>
        </w:rPr>
        <w:t>ц</w:t>
      </w:r>
      <w:r w:rsidRPr="008C73B6">
        <w:rPr>
          <w:szCs w:val="28"/>
        </w:rPr>
        <w:t xml:space="preserve"> , </w:t>
      </w:r>
      <w:r w:rsidRPr="008C73B6">
        <w:rPr>
          <w:szCs w:val="28"/>
          <w:lang w:val="en-US"/>
        </w:rPr>
        <w:t>t</w:t>
      </w:r>
      <w:r w:rsidRPr="008C73B6">
        <w:rPr>
          <w:szCs w:val="28"/>
          <w:vertAlign w:val="subscript"/>
        </w:rPr>
        <w:t>н</w:t>
      </w:r>
      <w:r w:rsidRPr="008C73B6">
        <w:rPr>
          <w:szCs w:val="28"/>
        </w:rPr>
        <w:t xml:space="preserve"> и </w:t>
      </w:r>
      <w:r w:rsidRPr="008C73B6">
        <w:rPr>
          <w:szCs w:val="28"/>
          <w:lang w:val="en-US"/>
        </w:rPr>
        <w:t>r</w:t>
      </w:r>
      <w:r w:rsidRPr="008C73B6">
        <w:rPr>
          <w:szCs w:val="28"/>
          <w:vertAlign w:val="subscript"/>
        </w:rPr>
        <w:t>п</w:t>
      </w:r>
      <w:r w:rsidRPr="008C73B6">
        <w:rPr>
          <w:szCs w:val="28"/>
        </w:rPr>
        <w:t>.</w:t>
      </w:r>
    </w:p>
    <w:p w:rsidR="000C345B" w:rsidRPr="008C73B6" w:rsidRDefault="000C345B" w:rsidP="00EF3846">
      <w:pPr>
        <w:tabs>
          <w:tab w:val="left" w:pos="540"/>
          <w:tab w:val="left" w:pos="5580"/>
        </w:tabs>
        <w:spacing w:after="0" w:line="240" w:lineRule="auto"/>
        <w:ind w:firstLine="454"/>
        <w:rPr>
          <w:szCs w:val="28"/>
        </w:rPr>
      </w:pPr>
    </w:p>
    <w:p w:rsidR="000C345B" w:rsidRDefault="00EB1DB2" w:rsidP="00EF3846">
      <w:pPr>
        <w:tabs>
          <w:tab w:val="left" w:pos="540"/>
          <w:tab w:val="left" w:pos="5580"/>
        </w:tabs>
        <w:spacing w:after="0" w:line="240" w:lineRule="auto"/>
        <w:rPr>
          <w:szCs w:val="28"/>
        </w:rPr>
      </w:pPr>
      <w:r w:rsidRPr="000267F6">
        <w:rPr>
          <w:szCs w:val="28"/>
        </w:rPr>
        <w:lastRenderedPageBreak/>
        <w:t>Таблица 2.</w:t>
      </w:r>
      <w:r w:rsidR="000C345B">
        <w:rPr>
          <w:szCs w:val="28"/>
        </w:rPr>
        <w:t xml:space="preserve">1 – </w:t>
      </w:r>
      <w:r w:rsidR="000C345B" w:rsidRPr="008C73B6">
        <w:rPr>
          <w:szCs w:val="28"/>
        </w:rPr>
        <w:t>Расчетная скорость движения автомобилей-самосвалов,</w:t>
      </w:r>
      <w:r w:rsidR="000C345B">
        <w:rPr>
          <w:szCs w:val="28"/>
        </w:rPr>
        <w:t xml:space="preserve"> </w:t>
      </w:r>
      <w:r w:rsidR="000C345B" w:rsidRPr="008C73B6">
        <w:rPr>
          <w:szCs w:val="28"/>
        </w:rPr>
        <w:t>км/ч</w:t>
      </w:r>
    </w:p>
    <w:p w:rsidR="000C345B" w:rsidRPr="008C73B6" w:rsidRDefault="000C345B" w:rsidP="00EF3846">
      <w:pPr>
        <w:tabs>
          <w:tab w:val="left" w:pos="540"/>
          <w:tab w:val="left" w:pos="5580"/>
        </w:tabs>
        <w:spacing w:after="0" w:line="240" w:lineRule="auto"/>
        <w:rPr>
          <w:szCs w:val="2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9"/>
        <w:gridCol w:w="851"/>
        <w:gridCol w:w="850"/>
        <w:gridCol w:w="851"/>
        <w:gridCol w:w="850"/>
        <w:gridCol w:w="1134"/>
        <w:gridCol w:w="1134"/>
        <w:gridCol w:w="1134"/>
        <w:gridCol w:w="993"/>
      </w:tblGrid>
      <w:tr w:rsidR="000C345B" w:rsidRPr="008C73B6" w:rsidTr="000C345B">
        <w:tc>
          <w:tcPr>
            <w:tcW w:w="1559" w:type="dxa"/>
            <w:vMerge w:val="restart"/>
          </w:tcPr>
          <w:p w:rsidR="000C345B" w:rsidRPr="008C73B6" w:rsidRDefault="000C345B" w:rsidP="00EF3846">
            <w:pPr>
              <w:tabs>
                <w:tab w:val="left" w:pos="540"/>
                <w:tab w:val="left" w:pos="5580"/>
              </w:tabs>
              <w:spacing w:after="0" w:line="240" w:lineRule="auto"/>
              <w:rPr>
                <w:szCs w:val="28"/>
              </w:rPr>
            </w:pPr>
            <w:r w:rsidRPr="008C73B6">
              <w:rPr>
                <w:szCs w:val="28"/>
              </w:rPr>
              <w:t>Грузоподъемность, т</w:t>
            </w:r>
          </w:p>
        </w:tc>
        <w:tc>
          <w:tcPr>
            <w:tcW w:w="7797" w:type="dxa"/>
            <w:gridSpan w:val="8"/>
          </w:tcPr>
          <w:p w:rsidR="000C345B" w:rsidRPr="008C73B6" w:rsidRDefault="000C345B" w:rsidP="00EF3846">
            <w:pPr>
              <w:tabs>
                <w:tab w:val="left" w:pos="540"/>
                <w:tab w:val="left" w:pos="5580"/>
              </w:tabs>
              <w:spacing w:after="0" w:line="240" w:lineRule="auto"/>
              <w:jc w:val="center"/>
              <w:rPr>
                <w:szCs w:val="28"/>
              </w:rPr>
            </w:pPr>
            <w:r w:rsidRPr="008C73B6">
              <w:rPr>
                <w:szCs w:val="28"/>
              </w:rPr>
              <w:t>Дальность перемещения, км</w:t>
            </w:r>
          </w:p>
        </w:tc>
      </w:tr>
      <w:tr w:rsidR="000C345B" w:rsidRPr="008C73B6" w:rsidTr="000C345B">
        <w:tc>
          <w:tcPr>
            <w:tcW w:w="1559" w:type="dxa"/>
            <w:vMerge/>
          </w:tcPr>
          <w:p w:rsidR="000C345B" w:rsidRPr="008C73B6" w:rsidRDefault="000C345B" w:rsidP="00EF3846">
            <w:pPr>
              <w:tabs>
                <w:tab w:val="left" w:pos="540"/>
                <w:tab w:val="left" w:pos="5580"/>
              </w:tabs>
              <w:spacing w:after="0" w:line="240" w:lineRule="auto"/>
              <w:rPr>
                <w:szCs w:val="28"/>
              </w:rPr>
            </w:pPr>
          </w:p>
        </w:tc>
        <w:tc>
          <w:tcPr>
            <w:tcW w:w="851" w:type="dxa"/>
          </w:tcPr>
          <w:p w:rsidR="000C345B" w:rsidRPr="008C73B6" w:rsidRDefault="000C345B" w:rsidP="00EF3846">
            <w:pPr>
              <w:tabs>
                <w:tab w:val="left" w:pos="540"/>
                <w:tab w:val="left" w:pos="5580"/>
              </w:tabs>
              <w:spacing w:after="0" w:line="240" w:lineRule="auto"/>
              <w:jc w:val="center"/>
              <w:rPr>
                <w:szCs w:val="28"/>
              </w:rPr>
            </w:pPr>
            <w:r w:rsidRPr="008C73B6">
              <w:rPr>
                <w:szCs w:val="28"/>
              </w:rPr>
              <w:t>0,5</w:t>
            </w:r>
          </w:p>
        </w:tc>
        <w:tc>
          <w:tcPr>
            <w:tcW w:w="850" w:type="dxa"/>
          </w:tcPr>
          <w:p w:rsidR="000C345B" w:rsidRPr="008C73B6" w:rsidRDefault="000C345B" w:rsidP="00EF3846">
            <w:pPr>
              <w:tabs>
                <w:tab w:val="left" w:pos="540"/>
                <w:tab w:val="left" w:pos="5580"/>
              </w:tabs>
              <w:spacing w:after="0" w:line="240" w:lineRule="auto"/>
              <w:jc w:val="center"/>
              <w:rPr>
                <w:szCs w:val="28"/>
              </w:rPr>
            </w:pPr>
            <w:r w:rsidRPr="008C73B6">
              <w:rPr>
                <w:szCs w:val="28"/>
              </w:rPr>
              <w:t>1</w:t>
            </w:r>
            <w:r>
              <w:rPr>
                <w:szCs w:val="28"/>
              </w:rPr>
              <w:t>,0</w:t>
            </w:r>
          </w:p>
        </w:tc>
        <w:tc>
          <w:tcPr>
            <w:tcW w:w="851" w:type="dxa"/>
          </w:tcPr>
          <w:p w:rsidR="000C345B" w:rsidRPr="008C73B6" w:rsidRDefault="000C345B" w:rsidP="00EF3846">
            <w:pPr>
              <w:tabs>
                <w:tab w:val="left" w:pos="540"/>
                <w:tab w:val="left" w:pos="5580"/>
              </w:tabs>
              <w:spacing w:after="0" w:line="240" w:lineRule="auto"/>
              <w:jc w:val="center"/>
              <w:rPr>
                <w:szCs w:val="28"/>
              </w:rPr>
            </w:pPr>
            <w:r w:rsidRPr="008C73B6">
              <w:rPr>
                <w:szCs w:val="28"/>
              </w:rPr>
              <w:t>1,5</w:t>
            </w:r>
          </w:p>
        </w:tc>
        <w:tc>
          <w:tcPr>
            <w:tcW w:w="850" w:type="dxa"/>
          </w:tcPr>
          <w:p w:rsidR="000C345B" w:rsidRPr="008C73B6" w:rsidRDefault="000C345B" w:rsidP="00EF3846">
            <w:pPr>
              <w:tabs>
                <w:tab w:val="left" w:pos="540"/>
                <w:tab w:val="left" w:pos="5580"/>
              </w:tabs>
              <w:spacing w:after="0" w:line="240" w:lineRule="auto"/>
              <w:jc w:val="center"/>
              <w:rPr>
                <w:szCs w:val="28"/>
              </w:rPr>
            </w:pPr>
            <w:r w:rsidRPr="008C73B6">
              <w:rPr>
                <w:szCs w:val="28"/>
              </w:rPr>
              <w:t>2</w:t>
            </w:r>
            <w:r>
              <w:rPr>
                <w:szCs w:val="28"/>
              </w:rPr>
              <w:t>,0</w:t>
            </w:r>
          </w:p>
        </w:tc>
        <w:tc>
          <w:tcPr>
            <w:tcW w:w="1134" w:type="dxa"/>
          </w:tcPr>
          <w:p w:rsidR="000C345B" w:rsidRPr="008C73B6" w:rsidRDefault="000C345B" w:rsidP="00EF3846">
            <w:pPr>
              <w:tabs>
                <w:tab w:val="left" w:pos="540"/>
                <w:tab w:val="left" w:pos="5580"/>
              </w:tabs>
              <w:spacing w:after="0" w:line="240" w:lineRule="auto"/>
              <w:jc w:val="center"/>
              <w:rPr>
                <w:szCs w:val="28"/>
              </w:rPr>
            </w:pPr>
            <w:r w:rsidRPr="008C73B6">
              <w:rPr>
                <w:szCs w:val="28"/>
              </w:rPr>
              <w:t>2,5</w:t>
            </w:r>
          </w:p>
        </w:tc>
        <w:tc>
          <w:tcPr>
            <w:tcW w:w="1134" w:type="dxa"/>
          </w:tcPr>
          <w:p w:rsidR="000C345B" w:rsidRPr="008C73B6" w:rsidRDefault="000C345B" w:rsidP="00EF3846">
            <w:pPr>
              <w:tabs>
                <w:tab w:val="left" w:pos="540"/>
                <w:tab w:val="left" w:pos="5580"/>
              </w:tabs>
              <w:spacing w:after="0" w:line="240" w:lineRule="auto"/>
              <w:jc w:val="center"/>
              <w:rPr>
                <w:szCs w:val="28"/>
              </w:rPr>
            </w:pPr>
            <w:r w:rsidRPr="008C73B6">
              <w:rPr>
                <w:szCs w:val="28"/>
              </w:rPr>
              <w:t>3</w:t>
            </w:r>
            <w:r>
              <w:rPr>
                <w:szCs w:val="28"/>
              </w:rPr>
              <w:t>,0</w:t>
            </w:r>
          </w:p>
        </w:tc>
        <w:tc>
          <w:tcPr>
            <w:tcW w:w="1134" w:type="dxa"/>
          </w:tcPr>
          <w:p w:rsidR="000C345B" w:rsidRPr="008C73B6" w:rsidRDefault="000C345B" w:rsidP="00EF3846">
            <w:pPr>
              <w:tabs>
                <w:tab w:val="left" w:pos="540"/>
                <w:tab w:val="left" w:pos="5580"/>
              </w:tabs>
              <w:spacing w:after="0" w:line="240" w:lineRule="auto"/>
              <w:jc w:val="center"/>
              <w:rPr>
                <w:szCs w:val="28"/>
              </w:rPr>
            </w:pPr>
            <w:r w:rsidRPr="008C73B6">
              <w:rPr>
                <w:szCs w:val="28"/>
              </w:rPr>
              <w:t>3,5</w:t>
            </w:r>
          </w:p>
        </w:tc>
        <w:tc>
          <w:tcPr>
            <w:tcW w:w="993" w:type="dxa"/>
          </w:tcPr>
          <w:p w:rsidR="000C345B" w:rsidRPr="008C73B6" w:rsidRDefault="000C345B" w:rsidP="00EF3846">
            <w:pPr>
              <w:tabs>
                <w:tab w:val="left" w:pos="540"/>
                <w:tab w:val="left" w:pos="5580"/>
              </w:tabs>
              <w:spacing w:after="0" w:line="240" w:lineRule="auto"/>
              <w:jc w:val="center"/>
              <w:rPr>
                <w:szCs w:val="28"/>
              </w:rPr>
            </w:pPr>
            <w:r w:rsidRPr="008C73B6">
              <w:rPr>
                <w:szCs w:val="28"/>
              </w:rPr>
              <w:t>4</w:t>
            </w:r>
            <w:r>
              <w:rPr>
                <w:szCs w:val="28"/>
              </w:rPr>
              <w:t>,0</w:t>
            </w:r>
          </w:p>
        </w:tc>
      </w:tr>
      <w:tr w:rsidR="000C345B" w:rsidRPr="008C73B6" w:rsidTr="000C345B">
        <w:tc>
          <w:tcPr>
            <w:tcW w:w="1559" w:type="dxa"/>
          </w:tcPr>
          <w:p w:rsidR="000C345B" w:rsidRPr="008C73B6" w:rsidRDefault="000C345B" w:rsidP="00EF3846">
            <w:pPr>
              <w:tabs>
                <w:tab w:val="left" w:pos="540"/>
                <w:tab w:val="left" w:pos="5580"/>
              </w:tabs>
              <w:spacing w:after="0" w:line="240" w:lineRule="auto"/>
              <w:rPr>
                <w:szCs w:val="28"/>
              </w:rPr>
            </w:pPr>
            <w:r w:rsidRPr="008C73B6">
              <w:rPr>
                <w:szCs w:val="28"/>
              </w:rPr>
              <w:t>До 5</w:t>
            </w:r>
          </w:p>
        </w:tc>
        <w:tc>
          <w:tcPr>
            <w:tcW w:w="851" w:type="dxa"/>
          </w:tcPr>
          <w:p w:rsidR="000C345B" w:rsidRPr="008C73B6" w:rsidRDefault="000C345B" w:rsidP="00EF3846">
            <w:pPr>
              <w:tabs>
                <w:tab w:val="left" w:pos="540"/>
                <w:tab w:val="left" w:pos="5580"/>
              </w:tabs>
              <w:spacing w:after="0" w:line="240" w:lineRule="auto"/>
              <w:jc w:val="center"/>
              <w:rPr>
                <w:szCs w:val="28"/>
              </w:rPr>
            </w:pPr>
            <w:r w:rsidRPr="008C73B6">
              <w:rPr>
                <w:szCs w:val="28"/>
              </w:rPr>
              <w:t>12,7</w:t>
            </w:r>
          </w:p>
        </w:tc>
        <w:tc>
          <w:tcPr>
            <w:tcW w:w="850" w:type="dxa"/>
          </w:tcPr>
          <w:p w:rsidR="000C345B" w:rsidRPr="008C73B6" w:rsidRDefault="000C345B" w:rsidP="00EF3846">
            <w:pPr>
              <w:tabs>
                <w:tab w:val="left" w:pos="540"/>
                <w:tab w:val="left" w:pos="5580"/>
              </w:tabs>
              <w:spacing w:after="0" w:line="240" w:lineRule="auto"/>
              <w:jc w:val="center"/>
              <w:rPr>
                <w:szCs w:val="28"/>
              </w:rPr>
            </w:pPr>
            <w:r w:rsidRPr="008C73B6">
              <w:rPr>
                <w:szCs w:val="28"/>
              </w:rPr>
              <w:t>16,8</w:t>
            </w:r>
          </w:p>
        </w:tc>
        <w:tc>
          <w:tcPr>
            <w:tcW w:w="851" w:type="dxa"/>
          </w:tcPr>
          <w:p w:rsidR="000C345B" w:rsidRPr="008C73B6" w:rsidRDefault="000C345B" w:rsidP="00EF3846">
            <w:pPr>
              <w:tabs>
                <w:tab w:val="left" w:pos="540"/>
                <w:tab w:val="left" w:pos="5580"/>
              </w:tabs>
              <w:spacing w:after="0" w:line="240" w:lineRule="auto"/>
              <w:jc w:val="center"/>
              <w:rPr>
                <w:szCs w:val="28"/>
              </w:rPr>
            </w:pPr>
            <w:r w:rsidRPr="008C73B6">
              <w:rPr>
                <w:szCs w:val="28"/>
              </w:rPr>
              <w:t>20,6</w:t>
            </w:r>
          </w:p>
        </w:tc>
        <w:tc>
          <w:tcPr>
            <w:tcW w:w="850" w:type="dxa"/>
          </w:tcPr>
          <w:p w:rsidR="000C345B" w:rsidRPr="008C73B6" w:rsidRDefault="000C345B" w:rsidP="00EF3846">
            <w:pPr>
              <w:tabs>
                <w:tab w:val="left" w:pos="540"/>
                <w:tab w:val="left" w:pos="5580"/>
              </w:tabs>
              <w:spacing w:after="0" w:line="240" w:lineRule="auto"/>
              <w:jc w:val="center"/>
              <w:rPr>
                <w:szCs w:val="28"/>
              </w:rPr>
            </w:pPr>
            <w:r w:rsidRPr="008C73B6">
              <w:rPr>
                <w:szCs w:val="28"/>
              </w:rPr>
              <w:t>22,7</w:t>
            </w:r>
          </w:p>
        </w:tc>
        <w:tc>
          <w:tcPr>
            <w:tcW w:w="1134" w:type="dxa"/>
          </w:tcPr>
          <w:p w:rsidR="000C345B" w:rsidRPr="008C73B6" w:rsidRDefault="000C345B" w:rsidP="00EF3846">
            <w:pPr>
              <w:tabs>
                <w:tab w:val="left" w:pos="540"/>
                <w:tab w:val="left" w:pos="5580"/>
              </w:tabs>
              <w:spacing w:after="0" w:line="240" w:lineRule="auto"/>
              <w:jc w:val="center"/>
              <w:rPr>
                <w:szCs w:val="28"/>
              </w:rPr>
            </w:pPr>
            <w:r w:rsidRPr="008C73B6">
              <w:rPr>
                <w:szCs w:val="28"/>
              </w:rPr>
              <w:t>25</w:t>
            </w:r>
            <w:r>
              <w:rPr>
                <w:szCs w:val="28"/>
              </w:rPr>
              <w:t>,0</w:t>
            </w:r>
          </w:p>
        </w:tc>
        <w:tc>
          <w:tcPr>
            <w:tcW w:w="1134" w:type="dxa"/>
          </w:tcPr>
          <w:p w:rsidR="000C345B" w:rsidRPr="008C73B6" w:rsidRDefault="000C345B" w:rsidP="00EF3846">
            <w:pPr>
              <w:tabs>
                <w:tab w:val="left" w:pos="540"/>
                <w:tab w:val="left" w:pos="5580"/>
              </w:tabs>
              <w:spacing w:after="0" w:line="240" w:lineRule="auto"/>
              <w:jc w:val="center"/>
              <w:rPr>
                <w:szCs w:val="28"/>
              </w:rPr>
            </w:pPr>
            <w:r w:rsidRPr="008C73B6">
              <w:rPr>
                <w:szCs w:val="28"/>
              </w:rPr>
              <w:t>26,5</w:t>
            </w:r>
          </w:p>
        </w:tc>
        <w:tc>
          <w:tcPr>
            <w:tcW w:w="1134" w:type="dxa"/>
          </w:tcPr>
          <w:p w:rsidR="000C345B" w:rsidRPr="008C73B6" w:rsidRDefault="000C345B" w:rsidP="00EF3846">
            <w:pPr>
              <w:tabs>
                <w:tab w:val="left" w:pos="540"/>
                <w:tab w:val="left" w:pos="5580"/>
              </w:tabs>
              <w:spacing w:after="0" w:line="240" w:lineRule="auto"/>
              <w:jc w:val="center"/>
              <w:rPr>
                <w:szCs w:val="28"/>
              </w:rPr>
            </w:pPr>
            <w:r w:rsidRPr="008C73B6">
              <w:rPr>
                <w:szCs w:val="28"/>
              </w:rPr>
              <w:t>27,6</w:t>
            </w:r>
          </w:p>
        </w:tc>
        <w:tc>
          <w:tcPr>
            <w:tcW w:w="993" w:type="dxa"/>
          </w:tcPr>
          <w:p w:rsidR="000C345B" w:rsidRPr="008C73B6" w:rsidRDefault="000C345B" w:rsidP="00EF3846">
            <w:pPr>
              <w:tabs>
                <w:tab w:val="left" w:pos="540"/>
                <w:tab w:val="left" w:pos="5580"/>
              </w:tabs>
              <w:spacing w:after="0" w:line="240" w:lineRule="auto"/>
              <w:jc w:val="center"/>
              <w:rPr>
                <w:szCs w:val="28"/>
              </w:rPr>
            </w:pPr>
            <w:r w:rsidRPr="008C73B6">
              <w:rPr>
                <w:szCs w:val="28"/>
              </w:rPr>
              <w:t>28</w:t>
            </w:r>
            <w:r>
              <w:rPr>
                <w:szCs w:val="28"/>
              </w:rPr>
              <w:t>,0</w:t>
            </w:r>
          </w:p>
        </w:tc>
      </w:tr>
      <w:tr w:rsidR="000C345B" w:rsidRPr="008C73B6" w:rsidTr="000C345B">
        <w:tc>
          <w:tcPr>
            <w:tcW w:w="1559" w:type="dxa"/>
          </w:tcPr>
          <w:p w:rsidR="000C345B" w:rsidRPr="008C73B6" w:rsidRDefault="000C345B" w:rsidP="00EF3846">
            <w:pPr>
              <w:tabs>
                <w:tab w:val="left" w:pos="540"/>
                <w:tab w:val="left" w:pos="5580"/>
              </w:tabs>
              <w:spacing w:after="0" w:line="240" w:lineRule="auto"/>
              <w:rPr>
                <w:szCs w:val="28"/>
              </w:rPr>
            </w:pPr>
            <w:r w:rsidRPr="008C73B6">
              <w:rPr>
                <w:szCs w:val="28"/>
              </w:rPr>
              <w:t>5…8</w:t>
            </w:r>
          </w:p>
        </w:tc>
        <w:tc>
          <w:tcPr>
            <w:tcW w:w="851" w:type="dxa"/>
          </w:tcPr>
          <w:p w:rsidR="000C345B" w:rsidRPr="008C73B6" w:rsidRDefault="000C345B" w:rsidP="00EF3846">
            <w:pPr>
              <w:tabs>
                <w:tab w:val="left" w:pos="540"/>
                <w:tab w:val="left" w:pos="5580"/>
              </w:tabs>
              <w:spacing w:after="0" w:line="240" w:lineRule="auto"/>
              <w:jc w:val="center"/>
              <w:rPr>
                <w:szCs w:val="28"/>
              </w:rPr>
            </w:pPr>
            <w:r w:rsidRPr="008C73B6">
              <w:rPr>
                <w:szCs w:val="28"/>
              </w:rPr>
              <w:t>11,8</w:t>
            </w:r>
          </w:p>
        </w:tc>
        <w:tc>
          <w:tcPr>
            <w:tcW w:w="850" w:type="dxa"/>
          </w:tcPr>
          <w:p w:rsidR="000C345B" w:rsidRPr="008C73B6" w:rsidRDefault="000C345B" w:rsidP="00EF3846">
            <w:pPr>
              <w:tabs>
                <w:tab w:val="left" w:pos="540"/>
                <w:tab w:val="left" w:pos="5580"/>
              </w:tabs>
              <w:spacing w:after="0" w:line="240" w:lineRule="auto"/>
              <w:jc w:val="center"/>
              <w:rPr>
                <w:szCs w:val="28"/>
              </w:rPr>
            </w:pPr>
            <w:r w:rsidRPr="008C73B6">
              <w:rPr>
                <w:szCs w:val="28"/>
              </w:rPr>
              <w:t>16</w:t>
            </w:r>
            <w:r>
              <w:rPr>
                <w:szCs w:val="28"/>
              </w:rPr>
              <w:t>,0</w:t>
            </w:r>
          </w:p>
        </w:tc>
        <w:tc>
          <w:tcPr>
            <w:tcW w:w="851" w:type="dxa"/>
          </w:tcPr>
          <w:p w:rsidR="000C345B" w:rsidRPr="008C73B6" w:rsidRDefault="000C345B" w:rsidP="00EF3846">
            <w:pPr>
              <w:tabs>
                <w:tab w:val="left" w:pos="540"/>
                <w:tab w:val="left" w:pos="5580"/>
              </w:tabs>
              <w:spacing w:after="0" w:line="240" w:lineRule="auto"/>
              <w:jc w:val="center"/>
              <w:rPr>
                <w:szCs w:val="28"/>
                <w:lang w:val="en-US"/>
              </w:rPr>
            </w:pPr>
            <w:r w:rsidRPr="008C73B6">
              <w:rPr>
                <w:szCs w:val="28"/>
                <w:lang w:val="en-US"/>
              </w:rPr>
              <w:t>19,7</w:t>
            </w:r>
          </w:p>
        </w:tc>
        <w:tc>
          <w:tcPr>
            <w:tcW w:w="850" w:type="dxa"/>
          </w:tcPr>
          <w:p w:rsidR="000C345B" w:rsidRPr="008C73B6" w:rsidRDefault="000C345B" w:rsidP="00EF3846">
            <w:pPr>
              <w:tabs>
                <w:tab w:val="left" w:pos="540"/>
                <w:tab w:val="left" w:pos="5580"/>
              </w:tabs>
              <w:spacing w:after="0" w:line="240" w:lineRule="auto"/>
              <w:jc w:val="center"/>
              <w:rPr>
                <w:szCs w:val="28"/>
                <w:lang w:val="en-US"/>
              </w:rPr>
            </w:pPr>
            <w:r w:rsidRPr="008C73B6">
              <w:rPr>
                <w:szCs w:val="28"/>
                <w:lang w:val="en-US"/>
              </w:rPr>
              <w:t>21,8</w:t>
            </w:r>
          </w:p>
        </w:tc>
        <w:tc>
          <w:tcPr>
            <w:tcW w:w="1134" w:type="dxa"/>
          </w:tcPr>
          <w:p w:rsidR="000C345B" w:rsidRPr="008C73B6" w:rsidRDefault="000C345B" w:rsidP="00EF3846">
            <w:pPr>
              <w:tabs>
                <w:tab w:val="left" w:pos="540"/>
                <w:tab w:val="left" w:pos="5580"/>
              </w:tabs>
              <w:spacing w:after="0" w:line="240" w:lineRule="auto"/>
              <w:jc w:val="center"/>
              <w:rPr>
                <w:szCs w:val="28"/>
                <w:lang w:val="en-US"/>
              </w:rPr>
            </w:pPr>
            <w:r w:rsidRPr="008C73B6">
              <w:rPr>
                <w:szCs w:val="28"/>
                <w:lang w:val="en-US"/>
              </w:rPr>
              <w:t>23,7</w:t>
            </w:r>
          </w:p>
        </w:tc>
        <w:tc>
          <w:tcPr>
            <w:tcW w:w="1134" w:type="dxa"/>
          </w:tcPr>
          <w:p w:rsidR="000C345B" w:rsidRPr="001952DC" w:rsidRDefault="000C345B" w:rsidP="00EF3846">
            <w:pPr>
              <w:tabs>
                <w:tab w:val="left" w:pos="540"/>
                <w:tab w:val="left" w:pos="5580"/>
              </w:tabs>
              <w:spacing w:after="0" w:line="240" w:lineRule="auto"/>
              <w:jc w:val="center"/>
              <w:rPr>
                <w:szCs w:val="28"/>
              </w:rPr>
            </w:pPr>
            <w:r w:rsidRPr="008C73B6">
              <w:rPr>
                <w:szCs w:val="28"/>
                <w:lang w:val="en-US"/>
              </w:rPr>
              <w:t>25</w:t>
            </w:r>
            <w:r>
              <w:rPr>
                <w:szCs w:val="28"/>
              </w:rPr>
              <w:t>,0</w:t>
            </w:r>
          </w:p>
        </w:tc>
        <w:tc>
          <w:tcPr>
            <w:tcW w:w="1134" w:type="dxa"/>
          </w:tcPr>
          <w:p w:rsidR="000C345B" w:rsidRPr="008C73B6" w:rsidRDefault="000C345B" w:rsidP="00EF3846">
            <w:pPr>
              <w:tabs>
                <w:tab w:val="left" w:pos="540"/>
                <w:tab w:val="left" w:pos="5580"/>
              </w:tabs>
              <w:spacing w:after="0" w:line="240" w:lineRule="auto"/>
              <w:jc w:val="center"/>
              <w:rPr>
                <w:szCs w:val="28"/>
                <w:lang w:val="en-US"/>
              </w:rPr>
            </w:pPr>
            <w:r w:rsidRPr="008C73B6">
              <w:rPr>
                <w:szCs w:val="28"/>
                <w:lang w:val="en-US"/>
              </w:rPr>
              <w:t>26,2</w:t>
            </w:r>
          </w:p>
        </w:tc>
        <w:tc>
          <w:tcPr>
            <w:tcW w:w="993" w:type="dxa"/>
          </w:tcPr>
          <w:p w:rsidR="000C345B" w:rsidRPr="001952DC" w:rsidRDefault="000C345B" w:rsidP="00EF3846">
            <w:pPr>
              <w:tabs>
                <w:tab w:val="left" w:pos="540"/>
                <w:tab w:val="left" w:pos="5580"/>
              </w:tabs>
              <w:spacing w:after="0" w:line="240" w:lineRule="auto"/>
              <w:jc w:val="center"/>
              <w:rPr>
                <w:szCs w:val="28"/>
              </w:rPr>
            </w:pPr>
            <w:r w:rsidRPr="008C73B6">
              <w:rPr>
                <w:szCs w:val="28"/>
                <w:lang w:val="en-US"/>
              </w:rPr>
              <w:t>27</w:t>
            </w:r>
            <w:r>
              <w:rPr>
                <w:szCs w:val="28"/>
              </w:rPr>
              <w:t>,0</w:t>
            </w:r>
          </w:p>
        </w:tc>
      </w:tr>
      <w:tr w:rsidR="000C345B" w:rsidRPr="008C73B6" w:rsidTr="000C345B">
        <w:tc>
          <w:tcPr>
            <w:tcW w:w="1559" w:type="dxa"/>
          </w:tcPr>
          <w:p w:rsidR="000C345B" w:rsidRPr="008C73B6" w:rsidRDefault="000C345B" w:rsidP="00EF3846">
            <w:pPr>
              <w:tabs>
                <w:tab w:val="left" w:pos="540"/>
                <w:tab w:val="left" w:pos="5580"/>
              </w:tabs>
              <w:spacing w:after="0" w:line="240" w:lineRule="auto"/>
              <w:rPr>
                <w:szCs w:val="28"/>
              </w:rPr>
            </w:pPr>
            <w:r w:rsidRPr="008C73B6">
              <w:rPr>
                <w:szCs w:val="28"/>
              </w:rPr>
              <w:t>8…12</w:t>
            </w:r>
          </w:p>
        </w:tc>
        <w:tc>
          <w:tcPr>
            <w:tcW w:w="851" w:type="dxa"/>
          </w:tcPr>
          <w:p w:rsidR="000C345B" w:rsidRPr="008C73B6" w:rsidRDefault="000C345B" w:rsidP="00EF3846">
            <w:pPr>
              <w:tabs>
                <w:tab w:val="left" w:pos="540"/>
                <w:tab w:val="left" w:pos="5580"/>
              </w:tabs>
              <w:spacing w:after="0" w:line="240" w:lineRule="auto"/>
              <w:jc w:val="center"/>
              <w:rPr>
                <w:szCs w:val="28"/>
              </w:rPr>
            </w:pPr>
            <w:r>
              <w:rPr>
                <w:szCs w:val="28"/>
              </w:rPr>
              <w:t>-</w:t>
            </w:r>
          </w:p>
        </w:tc>
        <w:tc>
          <w:tcPr>
            <w:tcW w:w="850" w:type="dxa"/>
          </w:tcPr>
          <w:p w:rsidR="000C345B" w:rsidRPr="001952DC" w:rsidRDefault="000C345B" w:rsidP="00EF3846">
            <w:pPr>
              <w:tabs>
                <w:tab w:val="left" w:pos="540"/>
                <w:tab w:val="left" w:pos="5580"/>
              </w:tabs>
              <w:spacing w:after="0" w:line="240" w:lineRule="auto"/>
              <w:jc w:val="center"/>
              <w:rPr>
                <w:szCs w:val="28"/>
              </w:rPr>
            </w:pPr>
            <w:r w:rsidRPr="008C73B6">
              <w:rPr>
                <w:szCs w:val="28"/>
                <w:lang w:val="en-US"/>
              </w:rPr>
              <w:t>14</w:t>
            </w:r>
            <w:r>
              <w:rPr>
                <w:szCs w:val="28"/>
              </w:rPr>
              <w:t>,0</w:t>
            </w:r>
          </w:p>
        </w:tc>
        <w:tc>
          <w:tcPr>
            <w:tcW w:w="851" w:type="dxa"/>
          </w:tcPr>
          <w:p w:rsidR="000C345B" w:rsidRPr="008C73B6" w:rsidRDefault="000C345B" w:rsidP="00EF3846">
            <w:pPr>
              <w:tabs>
                <w:tab w:val="left" w:pos="540"/>
                <w:tab w:val="left" w:pos="5580"/>
              </w:tabs>
              <w:spacing w:after="0" w:line="240" w:lineRule="auto"/>
              <w:jc w:val="center"/>
              <w:rPr>
                <w:szCs w:val="28"/>
                <w:lang w:val="en-US"/>
              </w:rPr>
            </w:pPr>
            <w:r w:rsidRPr="008C73B6">
              <w:rPr>
                <w:szCs w:val="28"/>
                <w:lang w:val="en-US"/>
              </w:rPr>
              <w:t>17,6</w:t>
            </w:r>
          </w:p>
        </w:tc>
        <w:tc>
          <w:tcPr>
            <w:tcW w:w="850" w:type="dxa"/>
          </w:tcPr>
          <w:p w:rsidR="000C345B" w:rsidRPr="008C73B6" w:rsidRDefault="000C345B" w:rsidP="00EF3846">
            <w:pPr>
              <w:tabs>
                <w:tab w:val="left" w:pos="540"/>
                <w:tab w:val="left" w:pos="5580"/>
              </w:tabs>
              <w:spacing w:after="0" w:line="240" w:lineRule="auto"/>
              <w:jc w:val="center"/>
              <w:rPr>
                <w:szCs w:val="28"/>
                <w:lang w:val="en-US"/>
              </w:rPr>
            </w:pPr>
            <w:r w:rsidRPr="008C73B6">
              <w:rPr>
                <w:szCs w:val="28"/>
                <w:lang w:val="en-US"/>
              </w:rPr>
              <w:t>19,4</w:t>
            </w:r>
          </w:p>
        </w:tc>
        <w:tc>
          <w:tcPr>
            <w:tcW w:w="1134" w:type="dxa"/>
          </w:tcPr>
          <w:p w:rsidR="000C345B" w:rsidRPr="001952DC" w:rsidRDefault="000C345B" w:rsidP="00EF3846">
            <w:pPr>
              <w:tabs>
                <w:tab w:val="left" w:pos="540"/>
                <w:tab w:val="left" w:pos="5580"/>
              </w:tabs>
              <w:spacing w:after="0" w:line="240" w:lineRule="auto"/>
              <w:jc w:val="center"/>
              <w:rPr>
                <w:szCs w:val="28"/>
              </w:rPr>
            </w:pPr>
            <w:r w:rsidRPr="008C73B6">
              <w:rPr>
                <w:szCs w:val="28"/>
                <w:lang w:val="en-US"/>
              </w:rPr>
              <w:t>21</w:t>
            </w:r>
            <w:r>
              <w:rPr>
                <w:szCs w:val="28"/>
              </w:rPr>
              <w:t>,0</w:t>
            </w:r>
          </w:p>
        </w:tc>
        <w:tc>
          <w:tcPr>
            <w:tcW w:w="1134" w:type="dxa"/>
          </w:tcPr>
          <w:p w:rsidR="000C345B" w:rsidRPr="001952DC" w:rsidRDefault="000C345B" w:rsidP="00EF3846">
            <w:pPr>
              <w:tabs>
                <w:tab w:val="left" w:pos="540"/>
                <w:tab w:val="left" w:pos="5580"/>
              </w:tabs>
              <w:spacing w:after="0" w:line="240" w:lineRule="auto"/>
              <w:jc w:val="center"/>
              <w:rPr>
                <w:szCs w:val="28"/>
              </w:rPr>
            </w:pPr>
            <w:r w:rsidRPr="008C73B6">
              <w:rPr>
                <w:szCs w:val="28"/>
                <w:lang w:val="en-US"/>
              </w:rPr>
              <w:t>22</w:t>
            </w:r>
            <w:r>
              <w:rPr>
                <w:szCs w:val="28"/>
              </w:rPr>
              <w:t>,0</w:t>
            </w:r>
          </w:p>
        </w:tc>
        <w:tc>
          <w:tcPr>
            <w:tcW w:w="1134" w:type="dxa"/>
          </w:tcPr>
          <w:p w:rsidR="000C345B" w:rsidRPr="008C73B6" w:rsidRDefault="000C345B" w:rsidP="00EF3846">
            <w:pPr>
              <w:tabs>
                <w:tab w:val="left" w:pos="540"/>
                <w:tab w:val="left" w:pos="5580"/>
              </w:tabs>
              <w:spacing w:after="0" w:line="240" w:lineRule="auto"/>
              <w:jc w:val="center"/>
              <w:rPr>
                <w:szCs w:val="28"/>
                <w:lang w:val="en-US"/>
              </w:rPr>
            </w:pPr>
            <w:r w:rsidRPr="008C73B6">
              <w:rPr>
                <w:szCs w:val="28"/>
                <w:lang w:val="en-US"/>
              </w:rPr>
              <w:t>21,5</w:t>
            </w:r>
          </w:p>
        </w:tc>
        <w:tc>
          <w:tcPr>
            <w:tcW w:w="993" w:type="dxa"/>
          </w:tcPr>
          <w:p w:rsidR="000C345B" w:rsidRPr="001952DC" w:rsidRDefault="000C345B" w:rsidP="00EF3846">
            <w:pPr>
              <w:tabs>
                <w:tab w:val="left" w:pos="540"/>
                <w:tab w:val="left" w:pos="5580"/>
              </w:tabs>
              <w:spacing w:after="0" w:line="240" w:lineRule="auto"/>
              <w:jc w:val="center"/>
              <w:rPr>
                <w:szCs w:val="28"/>
              </w:rPr>
            </w:pPr>
            <w:r w:rsidRPr="008C73B6">
              <w:rPr>
                <w:szCs w:val="28"/>
                <w:lang w:val="en-US"/>
              </w:rPr>
              <w:t>23</w:t>
            </w:r>
            <w:r>
              <w:rPr>
                <w:szCs w:val="28"/>
              </w:rPr>
              <w:t>,5</w:t>
            </w:r>
          </w:p>
        </w:tc>
      </w:tr>
      <w:tr w:rsidR="000C345B" w:rsidRPr="008C73B6" w:rsidTr="000C345B">
        <w:tc>
          <w:tcPr>
            <w:tcW w:w="1559" w:type="dxa"/>
          </w:tcPr>
          <w:p w:rsidR="000C345B" w:rsidRPr="008C73B6" w:rsidRDefault="000C345B" w:rsidP="00EF3846">
            <w:pPr>
              <w:tabs>
                <w:tab w:val="left" w:pos="540"/>
                <w:tab w:val="left" w:pos="5580"/>
              </w:tabs>
              <w:spacing w:after="0" w:line="240" w:lineRule="auto"/>
              <w:rPr>
                <w:szCs w:val="28"/>
              </w:rPr>
            </w:pPr>
            <w:r w:rsidRPr="008C73B6">
              <w:rPr>
                <w:szCs w:val="28"/>
              </w:rPr>
              <w:t>свыше 12</w:t>
            </w:r>
          </w:p>
        </w:tc>
        <w:tc>
          <w:tcPr>
            <w:tcW w:w="851" w:type="dxa"/>
          </w:tcPr>
          <w:p w:rsidR="000C345B" w:rsidRPr="008C73B6" w:rsidRDefault="000C345B" w:rsidP="00EF3846">
            <w:pPr>
              <w:tabs>
                <w:tab w:val="left" w:pos="540"/>
                <w:tab w:val="left" w:pos="5580"/>
              </w:tabs>
              <w:spacing w:after="0" w:line="240" w:lineRule="auto"/>
              <w:jc w:val="center"/>
              <w:rPr>
                <w:szCs w:val="28"/>
              </w:rPr>
            </w:pPr>
            <w:r>
              <w:rPr>
                <w:szCs w:val="28"/>
              </w:rPr>
              <w:t>-</w:t>
            </w:r>
          </w:p>
        </w:tc>
        <w:tc>
          <w:tcPr>
            <w:tcW w:w="850" w:type="dxa"/>
          </w:tcPr>
          <w:p w:rsidR="000C345B" w:rsidRPr="008C73B6" w:rsidRDefault="000C345B" w:rsidP="00EF3846">
            <w:pPr>
              <w:tabs>
                <w:tab w:val="left" w:pos="540"/>
                <w:tab w:val="left" w:pos="5580"/>
              </w:tabs>
              <w:spacing w:after="0" w:line="240" w:lineRule="auto"/>
              <w:jc w:val="center"/>
              <w:rPr>
                <w:szCs w:val="28"/>
                <w:lang w:val="en-US"/>
              </w:rPr>
            </w:pPr>
            <w:r w:rsidRPr="008C73B6">
              <w:rPr>
                <w:szCs w:val="28"/>
                <w:lang w:val="en-US"/>
              </w:rPr>
              <w:t>12,5</w:t>
            </w:r>
          </w:p>
        </w:tc>
        <w:tc>
          <w:tcPr>
            <w:tcW w:w="851" w:type="dxa"/>
          </w:tcPr>
          <w:p w:rsidR="000C345B" w:rsidRPr="001952DC" w:rsidRDefault="000C345B" w:rsidP="00EF3846">
            <w:pPr>
              <w:tabs>
                <w:tab w:val="left" w:pos="540"/>
                <w:tab w:val="left" w:pos="5580"/>
              </w:tabs>
              <w:spacing w:after="0" w:line="240" w:lineRule="auto"/>
              <w:jc w:val="center"/>
              <w:rPr>
                <w:szCs w:val="28"/>
              </w:rPr>
            </w:pPr>
            <w:r w:rsidRPr="008C73B6">
              <w:rPr>
                <w:szCs w:val="28"/>
                <w:lang w:val="en-US"/>
              </w:rPr>
              <w:t>16</w:t>
            </w:r>
            <w:r>
              <w:rPr>
                <w:szCs w:val="28"/>
              </w:rPr>
              <w:t>,0</w:t>
            </w:r>
          </w:p>
        </w:tc>
        <w:tc>
          <w:tcPr>
            <w:tcW w:w="850" w:type="dxa"/>
          </w:tcPr>
          <w:p w:rsidR="000C345B" w:rsidRPr="008C73B6" w:rsidRDefault="000C345B" w:rsidP="00EF3846">
            <w:pPr>
              <w:tabs>
                <w:tab w:val="left" w:pos="540"/>
                <w:tab w:val="left" w:pos="5580"/>
              </w:tabs>
              <w:spacing w:after="0" w:line="240" w:lineRule="auto"/>
              <w:jc w:val="center"/>
              <w:rPr>
                <w:szCs w:val="28"/>
                <w:lang w:val="en-US"/>
              </w:rPr>
            </w:pPr>
            <w:r w:rsidRPr="008C73B6">
              <w:rPr>
                <w:szCs w:val="28"/>
                <w:lang w:val="en-US"/>
              </w:rPr>
              <w:t>17,5</w:t>
            </w:r>
          </w:p>
        </w:tc>
        <w:tc>
          <w:tcPr>
            <w:tcW w:w="1134" w:type="dxa"/>
          </w:tcPr>
          <w:p w:rsidR="000C345B" w:rsidRPr="001952DC" w:rsidRDefault="000C345B" w:rsidP="00EF3846">
            <w:pPr>
              <w:tabs>
                <w:tab w:val="left" w:pos="540"/>
                <w:tab w:val="left" w:pos="5580"/>
              </w:tabs>
              <w:spacing w:after="0" w:line="240" w:lineRule="auto"/>
              <w:jc w:val="center"/>
              <w:rPr>
                <w:szCs w:val="28"/>
              </w:rPr>
            </w:pPr>
            <w:r w:rsidRPr="008C73B6">
              <w:rPr>
                <w:szCs w:val="28"/>
                <w:lang w:val="en-US"/>
              </w:rPr>
              <w:t>19</w:t>
            </w:r>
            <w:r>
              <w:rPr>
                <w:szCs w:val="28"/>
              </w:rPr>
              <w:t>,0</w:t>
            </w:r>
          </w:p>
        </w:tc>
        <w:tc>
          <w:tcPr>
            <w:tcW w:w="1134" w:type="dxa"/>
          </w:tcPr>
          <w:p w:rsidR="000C345B" w:rsidRPr="001952DC" w:rsidRDefault="000C345B" w:rsidP="00EF3846">
            <w:pPr>
              <w:tabs>
                <w:tab w:val="left" w:pos="540"/>
                <w:tab w:val="left" w:pos="5580"/>
              </w:tabs>
              <w:spacing w:after="0" w:line="240" w:lineRule="auto"/>
              <w:jc w:val="center"/>
              <w:rPr>
                <w:szCs w:val="28"/>
              </w:rPr>
            </w:pPr>
            <w:r w:rsidRPr="008C73B6">
              <w:rPr>
                <w:szCs w:val="28"/>
                <w:lang w:val="en-US"/>
              </w:rPr>
              <w:t>20</w:t>
            </w:r>
            <w:r>
              <w:rPr>
                <w:szCs w:val="28"/>
              </w:rPr>
              <w:t>,0</w:t>
            </w:r>
          </w:p>
        </w:tc>
        <w:tc>
          <w:tcPr>
            <w:tcW w:w="1134" w:type="dxa"/>
          </w:tcPr>
          <w:p w:rsidR="000C345B" w:rsidRPr="001952DC" w:rsidRDefault="000C345B" w:rsidP="00EF3846">
            <w:pPr>
              <w:tabs>
                <w:tab w:val="left" w:pos="540"/>
                <w:tab w:val="left" w:pos="5580"/>
              </w:tabs>
              <w:spacing w:after="0" w:line="240" w:lineRule="auto"/>
              <w:jc w:val="center"/>
              <w:rPr>
                <w:szCs w:val="28"/>
              </w:rPr>
            </w:pPr>
            <w:r w:rsidRPr="008C73B6">
              <w:rPr>
                <w:szCs w:val="28"/>
                <w:lang w:val="en-US"/>
              </w:rPr>
              <w:t>21</w:t>
            </w:r>
            <w:r>
              <w:rPr>
                <w:szCs w:val="28"/>
              </w:rPr>
              <w:t>,0</w:t>
            </w:r>
          </w:p>
        </w:tc>
        <w:tc>
          <w:tcPr>
            <w:tcW w:w="993" w:type="dxa"/>
          </w:tcPr>
          <w:p w:rsidR="000C345B" w:rsidRPr="001952DC" w:rsidRDefault="000C345B" w:rsidP="00EF3846">
            <w:pPr>
              <w:tabs>
                <w:tab w:val="left" w:pos="540"/>
                <w:tab w:val="left" w:pos="5580"/>
              </w:tabs>
              <w:spacing w:after="0" w:line="240" w:lineRule="auto"/>
              <w:jc w:val="center"/>
              <w:rPr>
                <w:szCs w:val="28"/>
              </w:rPr>
            </w:pPr>
            <w:r w:rsidRPr="008C73B6">
              <w:rPr>
                <w:szCs w:val="28"/>
                <w:lang w:val="en-US"/>
              </w:rPr>
              <w:t>22</w:t>
            </w:r>
            <w:r>
              <w:rPr>
                <w:szCs w:val="28"/>
              </w:rPr>
              <w:t>,5</w:t>
            </w:r>
          </w:p>
        </w:tc>
      </w:tr>
      <w:tr w:rsidR="000C345B" w:rsidRPr="008C73B6" w:rsidTr="000C345B">
        <w:tc>
          <w:tcPr>
            <w:tcW w:w="9356" w:type="dxa"/>
            <w:gridSpan w:val="9"/>
          </w:tcPr>
          <w:p w:rsidR="000C345B" w:rsidRPr="008C73B6" w:rsidRDefault="000C345B" w:rsidP="00EF3846">
            <w:pPr>
              <w:tabs>
                <w:tab w:val="left" w:pos="540"/>
                <w:tab w:val="left" w:pos="5580"/>
              </w:tabs>
              <w:spacing w:after="0" w:line="240" w:lineRule="auto"/>
              <w:rPr>
                <w:szCs w:val="28"/>
              </w:rPr>
            </w:pPr>
            <w:r w:rsidRPr="008C73B6">
              <w:rPr>
                <w:szCs w:val="28"/>
              </w:rPr>
              <w:t>При дальности свыше 4 км расчетная скорость – 25…30 км/ч</w:t>
            </w:r>
          </w:p>
        </w:tc>
      </w:tr>
    </w:tbl>
    <w:p w:rsidR="000C345B" w:rsidRDefault="000C345B" w:rsidP="00EF3846">
      <w:pPr>
        <w:tabs>
          <w:tab w:val="left" w:pos="540"/>
          <w:tab w:val="left" w:pos="5580"/>
        </w:tabs>
        <w:spacing w:after="0" w:line="240" w:lineRule="auto"/>
        <w:ind w:firstLine="454"/>
        <w:rPr>
          <w:szCs w:val="28"/>
        </w:rPr>
      </w:pPr>
    </w:p>
    <w:p w:rsidR="00EF3846" w:rsidRDefault="00EF3846" w:rsidP="00EF3846">
      <w:pPr>
        <w:tabs>
          <w:tab w:val="left" w:pos="540"/>
          <w:tab w:val="left" w:pos="5580"/>
        </w:tabs>
        <w:spacing w:after="0" w:line="240" w:lineRule="auto"/>
        <w:ind w:firstLine="454"/>
        <w:rPr>
          <w:szCs w:val="28"/>
        </w:rPr>
      </w:pPr>
    </w:p>
    <w:p w:rsidR="000C345B" w:rsidRDefault="000C345B" w:rsidP="00EF3846">
      <w:pPr>
        <w:tabs>
          <w:tab w:val="left" w:pos="540"/>
          <w:tab w:val="left" w:pos="5580"/>
        </w:tabs>
        <w:spacing w:after="0" w:line="240" w:lineRule="auto"/>
        <w:ind w:firstLine="454"/>
        <w:jc w:val="center"/>
        <w:rPr>
          <w:szCs w:val="28"/>
        </w:rPr>
      </w:pPr>
      <w:r w:rsidRPr="008C73B6">
        <w:rPr>
          <w:szCs w:val="28"/>
        </w:rPr>
        <w:object w:dxaOrig="12975" w:dyaOrig="7695">
          <v:shape id="_x0000_i1026" type="#_x0000_t75" style="width:313.3pt;height:184.6pt" o:ole="" o:bordertopcolor="this" o:borderleftcolor="this" o:borderbottomcolor="this" o:borderrightcolor="this">
            <v:imagedata r:id="rId12" o:title=""/>
            <w10:bordertop type="single" width="4"/>
            <w10:borderleft type="single" width="4"/>
            <w10:borderbottom type="single" width="4"/>
            <w10:borderright type="single" width="4"/>
          </v:shape>
          <o:OLEObject Type="Embed" ProgID="AutoCAD.Drawing.15" ShapeID="_x0000_i1026" DrawAspect="Content" ObjectID="_1673769092" r:id="rId13"/>
        </w:object>
      </w:r>
    </w:p>
    <w:p w:rsidR="000C345B" w:rsidRPr="008C73B6" w:rsidRDefault="000C345B" w:rsidP="00EF3846">
      <w:pPr>
        <w:tabs>
          <w:tab w:val="left" w:pos="540"/>
          <w:tab w:val="left" w:pos="5580"/>
        </w:tabs>
        <w:spacing w:after="0" w:line="240" w:lineRule="auto"/>
        <w:ind w:firstLine="454"/>
        <w:rPr>
          <w:szCs w:val="28"/>
        </w:rPr>
      </w:pPr>
    </w:p>
    <w:p w:rsidR="000C345B" w:rsidRPr="008C73B6" w:rsidRDefault="00283B1E" w:rsidP="00EF3846">
      <w:pPr>
        <w:tabs>
          <w:tab w:val="left" w:pos="540"/>
          <w:tab w:val="left" w:pos="5580"/>
        </w:tabs>
        <w:spacing w:after="0" w:line="240" w:lineRule="auto"/>
        <w:ind w:firstLine="454"/>
        <w:jc w:val="center"/>
        <w:rPr>
          <w:szCs w:val="28"/>
        </w:rPr>
      </w:pPr>
      <w:r w:rsidRPr="000267F6">
        <w:rPr>
          <w:szCs w:val="28"/>
        </w:rPr>
        <w:t>Рисунок  2.</w:t>
      </w:r>
      <w:r w:rsidR="000C345B" w:rsidRPr="000267F6">
        <w:rPr>
          <w:szCs w:val="28"/>
        </w:rPr>
        <w:t>1</w:t>
      </w:r>
      <w:r w:rsidR="000C345B">
        <w:rPr>
          <w:szCs w:val="28"/>
        </w:rPr>
        <w:t xml:space="preserve"> – </w:t>
      </w:r>
      <w:r w:rsidR="000C345B" w:rsidRPr="008C73B6">
        <w:rPr>
          <w:szCs w:val="28"/>
        </w:rPr>
        <w:t>Циклограмма движения автосамосвалов.</w:t>
      </w:r>
    </w:p>
    <w:p w:rsidR="000C345B" w:rsidRDefault="000C345B" w:rsidP="00EF3846">
      <w:pPr>
        <w:tabs>
          <w:tab w:val="left" w:pos="540"/>
          <w:tab w:val="left" w:pos="5580"/>
        </w:tabs>
        <w:spacing w:after="0" w:line="240" w:lineRule="auto"/>
        <w:ind w:firstLine="454"/>
      </w:pPr>
    </w:p>
    <w:p w:rsidR="000C345B" w:rsidRPr="001952DC" w:rsidRDefault="00283B1E" w:rsidP="00EF3846">
      <w:pPr>
        <w:shd w:val="clear" w:color="auto" w:fill="FFFFFF"/>
        <w:spacing w:after="0" w:line="240" w:lineRule="auto"/>
        <w:ind w:firstLine="708"/>
        <w:rPr>
          <w:szCs w:val="28"/>
        </w:rPr>
      </w:pPr>
      <w:r w:rsidRPr="000267F6">
        <w:rPr>
          <w:szCs w:val="28"/>
        </w:rPr>
        <w:t>Задача 2.1</w:t>
      </w:r>
      <w:r w:rsidR="000C345B" w:rsidRPr="001952DC">
        <w:rPr>
          <w:szCs w:val="28"/>
        </w:rPr>
        <w:t xml:space="preserve"> Решить аналогичную задачу с изменением ее условий согласно вариантам, приведенным в </w:t>
      </w:r>
      <w:r w:rsidRPr="000267F6">
        <w:rPr>
          <w:szCs w:val="28"/>
        </w:rPr>
        <w:t>таблице 2.2</w:t>
      </w:r>
      <w:r w:rsidR="000C345B" w:rsidRPr="000267F6">
        <w:rPr>
          <w:szCs w:val="28"/>
        </w:rPr>
        <w:t>.</w:t>
      </w:r>
    </w:p>
    <w:p w:rsidR="000C345B" w:rsidRPr="001952DC" w:rsidRDefault="000C345B" w:rsidP="00EF3846">
      <w:pPr>
        <w:shd w:val="clear" w:color="auto" w:fill="FFFFFF"/>
        <w:spacing w:after="0" w:line="240" w:lineRule="auto"/>
        <w:ind w:firstLine="708"/>
        <w:rPr>
          <w:szCs w:val="28"/>
          <w:lang w:eastAsia="ko-KR"/>
        </w:rPr>
      </w:pPr>
    </w:p>
    <w:p w:rsidR="000C345B" w:rsidRPr="001952DC" w:rsidRDefault="000C345B" w:rsidP="00EF3846">
      <w:pPr>
        <w:spacing w:after="0" w:line="240" w:lineRule="auto"/>
        <w:rPr>
          <w:szCs w:val="28"/>
        </w:rPr>
      </w:pPr>
      <w:r w:rsidRPr="000267F6">
        <w:rPr>
          <w:szCs w:val="28"/>
        </w:rPr>
        <w:t>Таблица 2.2-</w:t>
      </w:r>
      <w:r w:rsidRPr="001952DC">
        <w:rPr>
          <w:szCs w:val="28"/>
        </w:rPr>
        <w:t xml:space="preserve"> Данные </w:t>
      </w:r>
      <w:r>
        <w:rPr>
          <w:szCs w:val="28"/>
        </w:rPr>
        <w:t>для определения построения циклограммы движения автосамосвалов.</w:t>
      </w:r>
    </w:p>
    <w:tbl>
      <w:tblPr>
        <w:tblStyle w:val="a8"/>
        <w:tblW w:w="0" w:type="auto"/>
        <w:jc w:val="center"/>
        <w:tblLook w:val="04A0" w:firstRow="1" w:lastRow="0" w:firstColumn="1" w:lastColumn="0" w:noHBand="0" w:noVBand="1"/>
      </w:tblPr>
      <w:tblGrid>
        <w:gridCol w:w="586"/>
        <w:gridCol w:w="1427"/>
        <w:gridCol w:w="1506"/>
        <w:gridCol w:w="1478"/>
        <w:gridCol w:w="2043"/>
        <w:gridCol w:w="1276"/>
        <w:gridCol w:w="1078"/>
      </w:tblGrid>
      <w:tr w:rsidR="000C345B" w:rsidRPr="00486F3B" w:rsidTr="00EB1DB2">
        <w:trPr>
          <w:cantSplit/>
          <w:trHeight w:val="485"/>
          <w:jc w:val="center"/>
        </w:trPr>
        <w:tc>
          <w:tcPr>
            <w:tcW w:w="586" w:type="dxa"/>
            <w:vMerge w:val="restart"/>
            <w:textDirection w:val="btLr"/>
          </w:tcPr>
          <w:p w:rsidR="000C345B" w:rsidRPr="00486F3B" w:rsidRDefault="000C345B" w:rsidP="00EF3846">
            <w:pPr>
              <w:tabs>
                <w:tab w:val="left" w:pos="540"/>
                <w:tab w:val="left" w:pos="5580"/>
              </w:tabs>
              <w:spacing w:after="0"/>
              <w:ind w:left="113" w:right="113"/>
              <w:rPr>
                <w:sz w:val="24"/>
                <w:szCs w:val="24"/>
              </w:rPr>
            </w:pPr>
            <w:r w:rsidRPr="00486F3B">
              <w:rPr>
                <w:sz w:val="24"/>
                <w:szCs w:val="24"/>
              </w:rPr>
              <w:t>Вариант</w:t>
            </w:r>
          </w:p>
        </w:tc>
        <w:tc>
          <w:tcPr>
            <w:tcW w:w="2933" w:type="dxa"/>
            <w:gridSpan w:val="2"/>
            <w:vAlign w:val="center"/>
          </w:tcPr>
          <w:p w:rsidR="000C345B" w:rsidRPr="00486F3B" w:rsidRDefault="000C345B" w:rsidP="00EF3846">
            <w:pPr>
              <w:tabs>
                <w:tab w:val="left" w:pos="540"/>
                <w:tab w:val="left" w:pos="5580"/>
              </w:tabs>
              <w:spacing w:after="0"/>
              <w:jc w:val="center"/>
              <w:rPr>
                <w:sz w:val="24"/>
                <w:szCs w:val="24"/>
              </w:rPr>
            </w:pPr>
            <w:r w:rsidRPr="00486F3B">
              <w:rPr>
                <w:sz w:val="24"/>
                <w:szCs w:val="24"/>
              </w:rPr>
              <w:t>Марка</w:t>
            </w:r>
          </w:p>
        </w:tc>
        <w:tc>
          <w:tcPr>
            <w:tcW w:w="1478" w:type="dxa"/>
            <w:vMerge w:val="restart"/>
            <w:vAlign w:val="center"/>
          </w:tcPr>
          <w:p w:rsidR="000C345B" w:rsidRPr="00486F3B" w:rsidRDefault="000C345B" w:rsidP="00EF3846">
            <w:pPr>
              <w:tabs>
                <w:tab w:val="left" w:pos="540"/>
                <w:tab w:val="left" w:pos="5580"/>
              </w:tabs>
              <w:spacing w:after="0"/>
              <w:jc w:val="center"/>
              <w:rPr>
                <w:sz w:val="24"/>
                <w:szCs w:val="24"/>
              </w:rPr>
            </w:pPr>
            <w:r w:rsidRPr="00486F3B">
              <w:rPr>
                <w:sz w:val="24"/>
                <w:szCs w:val="24"/>
              </w:rPr>
              <w:t>Вид грунта</w:t>
            </w:r>
          </w:p>
        </w:tc>
        <w:tc>
          <w:tcPr>
            <w:tcW w:w="2043" w:type="dxa"/>
            <w:vMerge w:val="restart"/>
            <w:vAlign w:val="center"/>
          </w:tcPr>
          <w:p w:rsidR="000C345B" w:rsidRPr="00486F3B" w:rsidRDefault="000C345B" w:rsidP="00EF3846">
            <w:pPr>
              <w:tabs>
                <w:tab w:val="left" w:pos="540"/>
                <w:tab w:val="left" w:pos="5580"/>
              </w:tabs>
              <w:spacing w:after="0"/>
              <w:jc w:val="center"/>
              <w:rPr>
                <w:sz w:val="24"/>
                <w:szCs w:val="24"/>
              </w:rPr>
            </w:pPr>
            <w:r w:rsidRPr="00486F3B">
              <w:rPr>
                <w:sz w:val="24"/>
                <w:szCs w:val="24"/>
              </w:rPr>
              <w:t>Дальность транспортировки,</w:t>
            </w:r>
          </w:p>
          <w:p w:rsidR="000C345B" w:rsidRPr="00486F3B" w:rsidRDefault="000C345B" w:rsidP="00EF3846">
            <w:pPr>
              <w:tabs>
                <w:tab w:val="left" w:pos="540"/>
                <w:tab w:val="left" w:pos="5580"/>
              </w:tabs>
              <w:spacing w:after="0"/>
              <w:jc w:val="center"/>
              <w:rPr>
                <w:sz w:val="24"/>
                <w:szCs w:val="24"/>
              </w:rPr>
            </w:pPr>
            <w:r w:rsidRPr="00486F3B">
              <w:rPr>
                <w:sz w:val="24"/>
                <w:szCs w:val="24"/>
                <w:lang w:val="en-US"/>
              </w:rPr>
              <w:t>L (</w:t>
            </w:r>
            <w:r w:rsidRPr="00486F3B">
              <w:rPr>
                <w:sz w:val="24"/>
                <w:szCs w:val="24"/>
              </w:rPr>
              <w:t>км)</w:t>
            </w:r>
          </w:p>
        </w:tc>
        <w:tc>
          <w:tcPr>
            <w:tcW w:w="1276" w:type="dxa"/>
            <w:vMerge w:val="restart"/>
            <w:vAlign w:val="center"/>
          </w:tcPr>
          <w:p w:rsidR="000C345B" w:rsidRPr="00486F3B" w:rsidRDefault="000C345B" w:rsidP="00EF3846">
            <w:pPr>
              <w:tabs>
                <w:tab w:val="left" w:pos="540"/>
                <w:tab w:val="left" w:pos="5580"/>
              </w:tabs>
              <w:spacing w:after="0"/>
              <w:jc w:val="center"/>
              <w:rPr>
                <w:sz w:val="24"/>
                <w:szCs w:val="24"/>
              </w:rPr>
            </w:pPr>
            <w:r w:rsidRPr="00486F3B">
              <w:rPr>
                <w:sz w:val="24"/>
                <w:szCs w:val="24"/>
              </w:rPr>
              <w:t>Время разгрузки,</w:t>
            </w:r>
          </w:p>
          <w:p w:rsidR="000C345B" w:rsidRPr="00486F3B" w:rsidRDefault="000C345B" w:rsidP="00EF3846">
            <w:pPr>
              <w:tabs>
                <w:tab w:val="left" w:pos="540"/>
                <w:tab w:val="left" w:pos="5580"/>
              </w:tabs>
              <w:spacing w:after="0"/>
              <w:jc w:val="center"/>
              <w:rPr>
                <w:sz w:val="24"/>
                <w:szCs w:val="24"/>
              </w:rPr>
            </w:pPr>
            <w:r w:rsidRPr="00486F3B">
              <w:rPr>
                <w:sz w:val="24"/>
                <w:szCs w:val="24"/>
                <w:lang w:val="en-US"/>
              </w:rPr>
              <w:t>t</w:t>
            </w:r>
            <w:r w:rsidRPr="00486F3B">
              <w:rPr>
                <w:sz w:val="24"/>
                <w:szCs w:val="24"/>
                <w:vertAlign w:val="subscript"/>
              </w:rPr>
              <w:t xml:space="preserve">р </w:t>
            </w:r>
            <w:r w:rsidRPr="00486F3B">
              <w:rPr>
                <w:sz w:val="24"/>
                <w:szCs w:val="24"/>
              </w:rPr>
              <w:t>(мин)</w:t>
            </w:r>
          </w:p>
        </w:tc>
        <w:tc>
          <w:tcPr>
            <w:tcW w:w="1078" w:type="dxa"/>
            <w:vMerge w:val="restart"/>
            <w:vAlign w:val="center"/>
          </w:tcPr>
          <w:p w:rsidR="000C345B" w:rsidRPr="00486F3B" w:rsidRDefault="000C345B" w:rsidP="00EF3846">
            <w:pPr>
              <w:tabs>
                <w:tab w:val="left" w:pos="540"/>
                <w:tab w:val="left" w:pos="5580"/>
              </w:tabs>
              <w:spacing w:after="0"/>
              <w:jc w:val="center"/>
              <w:rPr>
                <w:sz w:val="24"/>
                <w:szCs w:val="24"/>
              </w:rPr>
            </w:pPr>
            <w:r w:rsidRPr="00486F3B">
              <w:rPr>
                <w:sz w:val="24"/>
                <w:szCs w:val="24"/>
              </w:rPr>
              <w:t>Объем грунта,</w:t>
            </w:r>
          </w:p>
          <w:p w:rsidR="000C345B" w:rsidRPr="00486F3B" w:rsidRDefault="000C345B" w:rsidP="00EF3846">
            <w:pPr>
              <w:tabs>
                <w:tab w:val="left" w:pos="540"/>
                <w:tab w:val="left" w:pos="5580"/>
              </w:tabs>
              <w:spacing w:after="0"/>
              <w:jc w:val="center"/>
              <w:rPr>
                <w:sz w:val="24"/>
                <w:szCs w:val="24"/>
              </w:rPr>
            </w:pPr>
            <w:r w:rsidRPr="00486F3B">
              <w:rPr>
                <w:sz w:val="24"/>
                <w:szCs w:val="24"/>
                <w:lang w:val="en-US"/>
              </w:rPr>
              <w:t xml:space="preserve">V </w:t>
            </w:r>
            <w:r w:rsidRPr="00486F3B">
              <w:rPr>
                <w:sz w:val="24"/>
                <w:szCs w:val="24"/>
              </w:rPr>
              <w:t>(м</w:t>
            </w:r>
            <w:r w:rsidRPr="00486F3B">
              <w:rPr>
                <w:sz w:val="24"/>
                <w:szCs w:val="24"/>
                <w:vertAlign w:val="superscript"/>
              </w:rPr>
              <w:t>3</w:t>
            </w:r>
            <w:r w:rsidRPr="00486F3B">
              <w:rPr>
                <w:sz w:val="24"/>
                <w:szCs w:val="24"/>
              </w:rPr>
              <w:t>)</w:t>
            </w:r>
          </w:p>
        </w:tc>
      </w:tr>
      <w:tr w:rsidR="000C345B" w:rsidRPr="00486F3B" w:rsidTr="00EB1DB2">
        <w:trPr>
          <w:trHeight w:val="847"/>
          <w:jc w:val="center"/>
        </w:trPr>
        <w:tc>
          <w:tcPr>
            <w:tcW w:w="586" w:type="dxa"/>
            <w:vMerge/>
          </w:tcPr>
          <w:p w:rsidR="000C345B" w:rsidRPr="00486F3B" w:rsidRDefault="000C345B" w:rsidP="00EF3846">
            <w:pPr>
              <w:tabs>
                <w:tab w:val="left" w:pos="540"/>
                <w:tab w:val="left" w:pos="5580"/>
              </w:tabs>
              <w:spacing w:after="0"/>
              <w:rPr>
                <w:sz w:val="24"/>
                <w:szCs w:val="24"/>
              </w:rPr>
            </w:pPr>
          </w:p>
        </w:tc>
        <w:tc>
          <w:tcPr>
            <w:tcW w:w="1427" w:type="dxa"/>
            <w:vAlign w:val="center"/>
          </w:tcPr>
          <w:p w:rsidR="000C345B" w:rsidRPr="00486F3B" w:rsidRDefault="000C345B" w:rsidP="00EF3846">
            <w:pPr>
              <w:tabs>
                <w:tab w:val="left" w:pos="540"/>
                <w:tab w:val="left" w:pos="5580"/>
              </w:tabs>
              <w:spacing w:after="0"/>
              <w:jc w:val="center"/>
              <w:rPr>
                <w:sz w:val="24"/>
                <w:szCs w:val="24"/>
              </w:rPr>
            </w:pPr>
            <w:r w:rsidRPr="00486F3B">
              <w:rPr>
                <w:sz w:val="24"/>
                <w:szCs w:val="24"/>
              </w:rPr>
              <w:t>самосвала</w:t>
            </w:r>
          </w:p>
        </w:tc>
        <w:tc>
          <w:tcPr>
            <w:tcW w:w="1506" w:type="dxa"/>
            <w:vAlign w:val="center"/>
          </w:tcPr>
          <w:p w:rsidR="000C345B" w:rsidRPr="00486F3B" w:rsidRDefault="000C345B" w:rsidP="00EF3846">
            <w:pPr>
              <w:tabs>
                <w:tab w:val="left" w:pos="540"/>
                <w:tab w:val="left" w:pos="5580"/>
              </w:tabs>
              <w:spacing w:after="0"/>
              <w:jc w:val="center"/>
              <w:rPr>
                <w:sz w:val="24"/>
                <w:szCs w:val="24"/>
              </w:rPr>
            </w:pPr>
            <w:r w:rsidRPr="00486F3B">
              <w:rPr>
                <w:sz w:val="24"/>
                <w:szCs w:val="24"/>
              </w:rPr>
              <w:t>экскаватора</w:t>
            </w:r>
          </w:p>
        </w:tc>
        <w:tc>
          <w:tcPr>
            <w:tcW w:w="1478" w:type="dxa"/>
            <w:vMerge/>
          </w:tcPr>
          <w:p w:rsidR="000C345B" w:rsidRPr="00486F3B" w:rsidRDefault="000C345B" w:rsidP="00EF3846">
            <w:pPr>
              <w:tabs>
                <w:tab w:val="left" w:pos="540"/>
                <w:tab w:val="left" w:pos="5580"/>
              </w:tabs>
              <w:spacing w:after="0"/>
              <w:rPr>
                <w:sz w:val="24"/>
                <w:szCs w:val="24"/>
              </w:rPr>
            </w:pPr>
          </w:p>
        </w:tc>
        <w:tc>
          <w:tcPr>
            <w:tcW w:w="2043" w:type="dxa"/>
            <w:vMerge/>
          </w:tcPr>
          <w:p w:rsidR="000C345B" w:rsidRPr="00486F3B" w:rsidRDefault="000C345B" w:rsidP="00EF3846">
            <w:pPr>
              <w:tabs>
                <w:tab w:val="left" w:pos="540"/>
                <w:tab w:val="left" w:pos="5580"/>
              </w:tabs>
              <w:spacing w:after="0"/>
              <w:rPr>
                <w:sz w:val="24"/>
                <w:szCs w:val="24"/>
              </w:rPr>
            </w:pPr>
          </w:p>
        </w:tc>
        <w:tc>
          <w:tcPr>
            <w:tcW w:w="1276" w:type="dxa"/>
            <w:vMerge/>
          </w:tcPr>
          <w:p w:rsidR="000C345B" w:rsidRPr="00486F3B" w:rsidRDefault="000C345B" w:rsidP="00EF3846">
            <w:pPr>
              <w:tabs>
                <w:tab w:val="left" w:pos="540"/>
                <w:tab w:val="left" w:pos="5580"/>
              </w:tabs>
              <w:spacing w:after="0"/>
              <w:rPr>
                <w:sz w:val="24"/>
                <w:szCs w:val="24"/>
              </w:rPr>
            </w:pPr>
          </w:p>
        </w:tc>
        <w:tc>
          <w:tcPr>
            <w:tcW w:w="1078" w:type="dxa"/>
            <w:vMerge/>
          </w:tcPr>
          <w:p w:rsidR="000C345B" w:rsidRPr="00486F3B" w:rsidRDefault="000C345B" w:rsidP="00EF3846">
            <w:pPr>
              <w:tabs>
                <w:tab w:val="left" w:pos="540"/>
                <w:tab w:val="left" w:pos="5580"/>
              </w:tabs>
              <w:spacing w:after="0"/>
              <w:rPr>
                <w:sz w:val="24"/>
                <w:szCs w:val="24"/>
              </w:rPr>
            </w:pPr>
          </w:p>
        </w:tc>
      </w:tr>
      <w:tr w:rsidR="00EB1DB2" w:rsidRPr="00486F3B" w:rsidTr="00EB1DB2">
        <w:trPr>
          <w:jc w:val="center"/>
        </w:trPr>
        <w:tc>
          <w:tcPr>
            <w:tcW w:w="586" w:type="dxa"/>
          </w:tcPr>
          <w:p w:rsidR="00EB1DB2" w:rsidRPr="00486F3B" w:rsidRDefault="00EB1DB2" w:rsidP="00EF3846">
            <w:pPr>
              <w:tabs>
                <w:tab w:val="left" w:pos="540"/>
                <w:tab w:val="left" w:pos="5580"/>
              </w:tabs>
              <w:spacing w:after="0"/>
              <w:jc w:val="center"/>
              <w:rPr>
                <w:sz w:val="24"/>
                <w:szCs w:val="24"/>
              </w:rPr>
            </w:pPr>
            <w:r>
              <w:rPr>
                <w:sz w:val="24"/>
                <w:szCs w:val="24"/>
              </w:rPr>
              <w:t>1</w:t>
            </w:r>
          </w:p>
        </w:tc>
        <w:tc>
          <w:tcPr>
            <w:tcW w:w="1427" w:type="dxa"/>
          </w:tcPr>
          <w:p w:rsidR="00EB1DB2" w:rsidRPr="00486F3B" w:rsidRDefault="00EB1DB2" w:rsidP="00EF3846">
            <w:pPr>
              <w:spacing w:after="0"/>
              <w:jc w:val="center"/>
              <w:rPr>
                <w:rFonts w:eastAsia="Times New Roman"/>
                <w:bCs/>
                <w:sz w:val="24"/>
                <w:szCs w:val="24"/>
              </w:rPr>
            </w:pPr>
            <w:r>
              <w:rPr>
                <w:rFonts w:eastAsia="Times New Roman"/>
                <w:bCs/>
                <w:sz w:val="24"/>
                <w:szCs w:val="24"/>
              </w:rPr>
              <w:t>2</w:t>
            </w:r>
          </w:p>
        </w:tc>
        <w:tc>
          <w:tcPr>
            <w:tcW w:w="1506" w:type="dxa"/>
          </w:tcPr>
          <w:p w:rsidR="00EB1DB2" w:rsidRPr="00486F3B" w:rsidRDefault="00EB1DB2" w:rsidP="00EF3846">
            <w:pPr>
              <w:spacing w:after="0"/>
              <w:jc w:val="center"/>
              <w:rPr>
                <w:sz w:val="24"/>
                <w:szCs w:val="24"/>
                <w:lang w:eastAsia="ko-KR"/>
              </w:rPr>
            </w:pPr>
            <w:r>
              <w:rPr>
                <w:sz w:val="24"/>
                <w:szCs w:val="24"/>
                <w:lang w:eastAsia="ko-KR"/>
              </w:rPr>
              <w:t>3</w:t>
            </w:r>
          </w:p>
        </w:tc>
        <w:tc>
          <w:tcPr>
            <w:tcW w:w="1478" w:type="dxa"/>
          </w:tcPr>
          <w:p w:rsidR="00EB1DB2" w:rsidRPr="00486F3B" w:rsidRDefault="00EB1DB2" w:rsidP="00EF3846">
            <w:pPr>
              <w:spacing w:after="0"/>
              <w:jc w:val="center"/>
              <w:rPr>
                <w:sz w:val="24"/>
                <w:szCs w:val="24"/>
              </w:rPr>
            </w:pPr>
            <w:r>
              <w:rPr>
                <w:sz w:val="24"/>
                <w:szCs w:val="24"/>
              </w:rPr>
              <w:t>4</w:t>
            </w:r>
          </w:p>
        </w:tc>
        <w:tc>
          <w:tcPr>
            <w:tcW w:w="2043" w:type="dxa"/>
          </w:tcPr>
          <w:p w:rsidR="00EB1DB2" w:rsidRPr="00486F3B" w:rsidRDefault="00EB1DB2" w:rsidP="00EF3846">
            <w:pPr>
              <w:tabs>
                <w:tab w:val="left" w:pos="540"/>
                <w:tab w:val="left" w:pos="5580"/>
              </w:tabs>
              <w:spacing w:after="0"/>
              <w:jc w:val="center"/>
              <w:rPr>
                <w:sz w:val="24"/>
                <w:szCs w:val="24"/>
              </w:rPr>
            </w:pPr>
            <w:r>
              <w:rPr>
                <w:sz w:val="24"/>
                <w:szCs w:val="24"/>
              </w:rPr>
              <w:t>5</w:t>
            </w:r>
          </w:p>
        </w:tc>
        <w:tc>
          <w:tcPr>
            <w:tcW w:w="1276" w:type="dxa"/>
          </w:tcPr>
          <w:p w:rsidR="00EB1DB2" w:rsidRPr="00486F3B" w:rsidRDefault="00EB1DB2" w:rsidP="00EF3846">
            <w:pPr>
              <w:tabs>
                <w:tab w:val="left" w:pos="540"/>
                <w:tab w:val="left" w:pos="5580"/>
              </w:tabs>
              <w:spacing w:after="0"/>
              <w:jc w:val="center"/>
              <w:rPr>
                <w:sz w:val="24"/>
                <w:szCs w:val="24"/>
              </w:rPr>
            </w:pPr>
            <w:r>
              <w:rPr>
                <w:sz w:val="24"/>
                <w:szCs w:val="24"/>
              </w:rPr>
              <w:t>6</w:t>
            </w:r>
          </w:p>
        </w:tc>
        <w:tc>
          <w:tcPr>
            <w:tcW w:w="1078" w:type="dxa"/>
          </w:tcPr>
          <w:p w:rsidR="00EB1DB2" w:rsidRPr="00486F3B" w:rsidRDefault="00EB1DB2" w:rsidP="00EF3846">
            <w:pPr>
              <w:tabs>
                <w:tab w:val="left" w:pos="540"/>
                <w:tab w:val="left" w:pos="5580"/>
              </w:tabs>
              <w:spacing w:after="0"/>
              <w:jc w:val="center"/>
              <w:rPr>
                <w:sz w:val="24"/>
                <w:szCs w:val="24"/>
              </w:rPr>
            </w:pPr>
            <w:r>
              <w:rPr>
                <w:sz w:val="24"/>
                <w:szCs w:val="24"/>
              </w:rPr>
              <w:t>7</w:t>
            </w:r>
          </w:p>
        </w:tc>
      </w:tr>
      <w:tr w:rsidR="000C345B" w:rsidRPr="00486F3B" w:rsidTr="00EB1DB2">
        <w:trPr>
          <w:jc w:val="center"/>
        </w:trPr>
        <w:tc>
          <w:tcPr>
            <w:tcW w:w="586" w:type="dxa"/>
          </w:tcPr>
          <w:p w:rsidR="000C345B" w:rsidRPr="00486F3B" w:rsidRDefault="000C345B" w:rsidP="00EC23FE">
            <w:pPr>
              <w:tabs>
                <w:tab w:val="left" w:pos="540"/>
                <w:tab w:val="left" w:pos="5580"/>
              </w:tabs>
              <w:spacing w:after="0"/>
              <w:jc w:val="center"/>
              <w:rPr>
                <w:sz w:val="24"/>
                <w:szCs w:val="24"/>
              </w:rPr>
            </w:pPr>
            <w:r w:rsidRPr="00486F3B">
              <w:rPr>
                <w:sz w:val="24"/>
                <w:szCs w:val="24"/>
              </w:rPr>
              <w:t>1</w:t>
            </w:r>
          </w:p>
        </w:tc>
        <w:tc>
          <w:tcPr>
            <w:tcW w:w="1427" w:type="dxa"/>
          </w:tcPr>
          <w:p w:rsidR="000C345B" w:rsidRPr="00486F3B" w:rsidRDefault="000C345B" w:rsidP="00EF3846">
            <w:pPr>
              <w:spacing w:after="0"/>
              <w:rPr>
                <w:sz w:val="24"/>
                <w:szCs w:val="24"/>
              </w:rPr>
            </w:pPr>
            <w:r w:rsidRPr="00486F3B">
              <w:rPr>
                <w:rFonts w:eastAsia="Times New Roman"/>
                <w:bCs/>
                <w:sz w:val="24"/>
                <w:szCs w:val="24"/>
              </w:rPr>
              <w:t>КАМАЗ-55102</w:t>
            </w:r>
          </w:p>
        </w:tc>
        <w:tc>
          <w:tcPr>
            <w:tcW w:w="1506" w:type="dxa"/>
          </w:tcPr>
          <w:p w:rsidR="000C345B" w:rsidRPr="00486F3B" w:rsidRDefault="000C345B" w:rsidP="00EF3846">
            <w:pPr>
              <w:spacing w:after="0"/>
              <w:rPr>
                <w:sz w:val="24"/>
                <w:szCs w:val="24"/>
                <w:lang w:eastAsia="ko-KR"/>
              </w:rPr>
            </w:pPr>
            <w:r w:rsidRPr="00486F3B">
              <w:rPr>
                <w:sz w:val="24"/>
                <w:szCs w:val="24"/>
                <w:lang w:eastAsia="ko-KR"/>
              </w:rPr>
              <w:t>Э-651</w:t>
            </w:r>
          </w:p>
        </w:tc>
        <w:tc>
          <w:tcPr>
            <w:tcW w:w="1478" w:type="dxa"/>
          </w:tcPr>
          <w:p w:rsidR="000C345B" w:rsidRPr="00486F3B" w:rsidRDefault="000C345B" w:rsidP="00EF3846">
            <w:pPr>
              <w:spacing w:after="0"/>
              <w:rPr>
                <w:sz w:val="24"/>
                <w:szCs w:val="24"/>
              </w:rPr>
            </w:pPr>
            <w:r w:rsidRPr="00486F3B">
              <w:rPr>
                <w:sz w:val="24"/>
                <w:szCs w:val="24"/>
              </w:rPr>
              <w:t>Песчаный</w:t>
            </w:r>
          </w:p>
        </w:tc>
        <w:tc>
          <w:tcPr>
            <w:tcW w:w="2043" w:type="dxa"/>
          </w:tcPr>
          <w:p w:rsidR="000C345B" w:rsidRPr="00486F3B" w:rsidRDefault="000C345B" w:rsidP="00EF3846">
            <w:pPr>
              <w:tabs>
                <w:tab w:val="left" w:pos="540"/>
                <w:tab w:val="left" w:pos="5580"/>
              </w:tabs>
              <w:spacing w:after="0"/>
              <w:jc w:val="center"/>
              <w:rPr>
                <w:sz w:val="24"/>
                <w:szCs w:val="24"/>
              </w:rPr>
            </w:pPr>
            <w:r w:rsidRPr="00486F3B">
              <w:rPr>
                <w:sz w:val="24"/>
                <w:szCs w:val="24"/>
              </w:rPr>
              <w:t>4,5</w:t>
            </w:r>
          </w:p>
        </w:tc>
        <w:tc>
          <w:tcPr>
            <w:tcW w:w="1276" w:type="dxa"/>
          </w:tcPr>
          <w:p w:rsidR="000C345B" w:rsidRPr="00486F3B" w:rsidRDefault="000C345B" w:rsidP="00EF3846">
            <w:pPr>
              <w:tabs>
                <w:tab w:val="left" w:pos="540"/>
                <w:tab w:val="left" w:pos="5580"/>
              </w:tabs>
              <w:spacing w:after="0"/>
              <w:jc w:val="center"/>
              <w:rPr>
                <w:sz w:val="24"/>
                <w:szCs w:val="24"/>
              </w:rPr>
            </w:pPr>
            <w:r w:rsidRPr="00486F3B">
              <w:rPr>
                <w:sz w:val="24"/>
                <w:szCs w:val="24"/>
              </w:rPr>
              <w:t>1,0</w:t>
            </w:r>
          </w:p>
        </w:tc>
        <w:tc>
          <w:tcPr>
            <w:tcW w:w="1078" w:type="dxa"/>
          </w:tcPr>
          <w:p w:rsidR="000C345B" w:rsidRPr="00486F3B" w:rsidRDefault="000C345B" w:rsidP="00EF3846">
            <w:pPr>
              <w:tabs>
                <w:tab w:val="left" w:pos="540"/>
                <w:tab w:val="left" w:pos="5580"/>
              </w:tabs>
              <w:spacing w:after="0"/>
              <w:jc w:val="center"/>
              <w:rPr>
                <w:sz w:val="24"/>
                <w:szCs w:val="24"/>
              </w:rPr>
            </w:pPr>
            <w:r w:rsidRPr="00486F3B">
              <w:rPr>
                <w:sz w:val="24"/>
                <w:szCs w:val="24"/>
              </w:rPr>
              <w:t>48,0</w:t>
            </w:r>
          </w:p>
        </w:tc>
      </w:tr>
      <w:tr w:rsidR="000C345B" w:rsidRPr="00486F3B" w:rsidTr="00EB1DB2">
        <w:trPr>
          <w:jc w:val="center"/>
        </w:trPr>
        <w:tc>
          <w:tcPr>
            <w:tcW w:w="586" w:type="dxa"/>
          </w:tcPr>
          <w:p w:rsidR="000C345B" w:rsidRPr="00486F3B" w:rsidRDefault="000C345B" w:rsidP="00EC23FE">
            <w:pPr>
              <w:tabs>
                <w:tab w:val="left" w:pos="540"/>
                <w:tab w:val="left" w:pos="5580"/>
              </w:tabs>
              <w:spacing w:after="0"/>
              <w:jc w:val="center"/>
              <w:rPr>
                <w:sz w:val="24"/>
                <w:szCs w:val="24"/>
              </w:rPr>
            </w:pPr>
            <w:r w:rsidRPr="00486F3B">
              <w:rPr>
                <w:sz w:val="24"/>
                <w:szCs w:val="24"/>
              </w:rPr>
              <w:t>2</w:t>
            </w:r>
          </w:p>
        </w:tc>
        <w:tc>
          <w:tcPr>
            <w:tcW w:w="1427" w:type="dxa"/>
          </w:tcPr>
          <w:p w:rsidR="000C345B" w:rsidRPr="00486F3B" w:rsidRDefault="000C345B" w:rsidP="00EF3846">
            <w:pPr>
              <w:spacing w:after="0"/>
              <w:rPr>
                <w:sz w:val="24"/>
                <w:szCs w:val="24"/>
              </w:rPr>
            </w:pPr>
            <w:r w:rsidRPr="00486F3B">
              <w:rPr>
                <w:rFonts w:eastAsia="Times New Roman"/>
                <w:sz w:val="24"/>
                <w:szCs w:val="24"/>
              </w:rPr>
              <w:t>ЗИЛ-СААЗ-</w:t>
            </w:r>
            <w:r w:rsidRPr="00486F3B">
              <w:rPr>
                <w:rFonts w:eastAsia="Times New Roman"/>
                <w:bCs/>
                <w:sz w:val="24"/>
                <w:szCs w:val="24"/>
              </w:rPr>
              <w:t xml:space="preserve"> 4546</w:t>
            </w:r>
          </w:p>
        </w:tc>
        <w:tc>
          <w:tcPr>
            <w:tcW w:w="1506" w:type="dxa"/>
          </w:tcPr>
          <w:p w:rsidR="000C345B" w:rsidRPr="00486F3B" w:rsidRDefault="000C345B" w:rsidP="00EF3846">
            <w:pPr>
              <w:spacing w:after="0"/>
              <w:rPr>
                <w:sz w:val="24"/>
                <w:szCs w:val="24"/>
                <w:lang w:eastAsia="ko-KR"/>
              </w:rPr>
            </w:pPr>
            <w:r w:rsidRPr="00486F3B">
              <w:rPr>
                <w:sz w:val="24"/>
                <w:szCs w:val="24"/>
                <w:lang w:eastAsia="ko-KR"/>
              </w:rPr>
              <w:t>Э-1251</w:t>
            </w:r>
          </w:p>
        </w:tc>
        <w:tc>
          <w:tcPr>
            <w:tcW w:w="1478" w:type="dxa"/>
          </w:tcPr>
          <w:p w:rsidR="000C345B" w:rsidRPr="00486F3B" w:rsidRDefault="000C345B" w:rsidP="00EF3846">
            <w:pPr>
              <w:spacing w:after="0"/>
              <w:rPr>
                <w:sz w:val="24"/>
                <w:szCs w:val="24"/>
              </w:rPr>
            </w:pPr>
            <w:r w:rsidRPr="00486F3B">
              <w:rPr>
                <w:sz w:val="24"/>
                <w:szCs w:val="24"/>
              </w:rPr>
              <w:t>Суглинок</w:t>
            </w:r>
          </w:p>
        </w:tc>
        <w:tc>
          <w:tcPr>
            <w:tcW w:w="2043" w:type="dxa"/>
          </w:tcPr>
          <w:p w:rsidR="000C345B" w:rsidRPr="00486F3B" w:rsidRDefault="000C345B" w:rsidP="00EF3846">
            <w:pPr>
              <w:tabs>
                <w:tab w:val="left" w:pos="540"/>
                <w:tab w:val="left" w:pos="5580"/>
              </w:tabs>
              <w:spacing w:after="0"/>
              <w:jc w:val="center"/>
              <w:rPr>
                <w:sz w:val="24"/>
                <w:szCs w:val="24"/>
              </w:rPr>
            </w:pPr>
            <w:r w:rsidRPr="00486F3B">
              <w:rPr>
                <w:sz w:val="24"/>
                <w:szCs w:val="24"/>
              </w:rPr>
              <w:t>4,0</w:t>
            </w:r>
          </w:p>
        </w:tc>
        <w:tc>
          <w:tcPr>
            <w:tcW w:w="1276" w:type="dxa"/>
          </w:tcPr>
          <w:p w:rsidR="000C345B" w:rsidRPr="00486F3B" w:rsidRDefault="000C345B" w:rsidP="00EF3846">
            <w:pPr>
              <w:tabs>
                <w:tab w:val="left" w:pos="540"/>
                <w:tab w:val="left" w:pos="5580"/>
              </w:tabs>
              <w:spacing w:after="0"/>
              <w:jc w:val="center"/>
              <w:rPr>
                <w:sz w:val="24"/>
                <w:szCs w:val="24"/>
              </w:rPr>
            </w:pPr>
            <w:r w:rsidRPr="00486F3B">
              <w:rPr>
                <w:sz w:val="24"/>
                <w:szCs w:val="24"/>
              </w:rPr>
              <w:t>1,2</w:t>
            </w:r>
          </w:p>
        </w:tc>
        <w:tc>
          <w:tcPr>
            <w:tcW w:w="1078" w:type="dxa"/>
          </w:tcPr>
          <w:p w:rsidR="000C345B" w:rsidRPr="00486F3B" w:rsidRDefault="000C345B" w:rsidP="00EF3846">
            <w:pPr>
              <w:tabs>
                <w:tab w:val="left" w:pos="540"/>
                <w:tab w:val="left" w:pos="5580"/>
              </w:tabs>
              <w:spacing w:after="0"/>
              <w:jc w:val="center"/>
              <w:rPr>
                <w:sz w:val="24"/>
                <w:szCs w:val="24"/>
              </w:rPr>
            </w:pPr>
            <w:r w:rsidRPr="00486F3B">
              <w:rPr>
                <w:sz w:val="24"/>
                <w:szCs w:val="24"/>
              </w:rPr>
              <w:t>65,0</w:t>
            </w:r>
          </w:p>
        </w:tc>
      </w:tr>
      <w:tr w:rsidR="000C345B" w:rsidRPr="00486F3B" w:rsidTr="00EB1DB2">
        <w:trPr>
          <w:jc w:val="center"/>
        </w:trPr>
        <w:tc>
          <w:tcPr>
            <w:tcW w:w="586" w:type="dxa"/>
          </w:tcPr>
          <w:p w:rsidR="000C345B" w:rsidRPr="00486F3B" w:rsidRDefault="000C345B" w:rsidP="00EC23FE">
            <w:pPr>
              <w:tabs>
                <w:tab w:val="left" w:pos="540"/>
                <w:tab w:val="left" w:pos="5580"/>
              </w:tabs>
              <w:spacing w:after="0"/>
              <w:jc w:val="center"/>
              <w:rPr>
                <w:sz w:val="24"/>
                <w:szCs w:val="24"/>
              </w:rPr>
            </w:pPr>
            <w:r w:rsidRPr="00486F3B">
              <w:rPr>
                <w:sz w:val="24"/>
                <w:szCs w:val="24"/>
              </w:rPr>
              <w:t>3</w:t>
            </w:r>
          </w:p>
        </w:tc>
        <w:tc>
          <w:tcPr>
            <w:tcW w:w="1427" w:type="dxa"/>
          </w:tcPr>
          <w:p w:rsidR="000C345B" w:rsidRPr="00486F3B" w:rsidRDefault="000C345B" w:rsidP="00EF3846">
            <w:pPr>
              <w:spacing w:after="0"/>
              <w:rPr>
                <w:sz w:val="24"/>
                <w:szCs w:val="24"/>
              </w:rPr>
            </w:pPr>
            <w:r w:rsidRPr="00486F3B">
              <w:rPr>
                <w:rFonts w:eastAsia="Times New Roman"/>
                <w:sz w:val="24"/>
                <w:szCs w:val="24"/>
              </w:rPr>
              <w:t xml:space="preserve">УРАЛ АС </w:t>
            </w:r>
            <w:r w:rsidRPr="00486F3B">
              <w:rPr>
                <w:rFonts w:eastAsia="Times New Roman"/>
                <w:bCs/>
                <w:sz w:val="24"/>
                <w:szCs w:val="24"/>
              </w:rPr>
              <w:t>583112</w:t>
            </w:r>
          </w:p>
        </w:tc>
        <w:tc>
          <w:tcPr>
            <w:tcW w:w="1506" w:type="dxa"/>
          </w:tcPr>
          <w:p w:rsidR="000C345B" w:rsidRPr="00486F3B" w:rsidRDefault="000C345B" w:rsidP="00EF3846">
            <w:pPr>
              <w:spacing w:after="0"/>
              <w:rPr>
                <w:sz w:val="24"/>
                <w:szCs w:val="24"/>
                <w:lang w:eastAsia="ko-KR"/>
              </w:rPr>
            </w:pPr>
            <w:r w:rsidRPr="00486F3B">
              <w:rPr>
                <w:sz w:val="24"/>
                <w:szCs w:val="24"/>
                <w:lang w:eastAsia="ko-KR"/>
              </w:rPr>
              <w:t>Э-1252</w:t>
            </w:r>
          </w:p>
        </w:tc>
        <w:tc>
          <w:tcPr>
            <w:tcW w:w="1478" w:type="dxa"/>
          </w:tcPr>
          <w:p w:rsidR="000C345B" w:rsidRPr="00486F3B" w:rsidRDefault="000C345B" w:rsidP="00EF3846">
            <w:pPr>
              <w:spacing w:after="0"/>
              <w:rPr>
                <w:sz w:val="24"/>
                <w:szCs w:val="24"/>
              </w:rPr>
            </w:pPr>
            <w:r w:rsidRPr="00486F3B">
              <w:rPr>
                <w:sz w:val="24"/>
                <w:szCs w:val="24"/>
              </w:rPr>
              <w:t>Глина</w:t>
            </w:r>
          </w:p>
        </w:tc>
        <w:tc>
          <w:tcPr>
            <w:tcW w:w="2043" w:type="dxa"/>
          </w:tcPr>
          <w:p w:rsidR="000C345B" w:rsidRPr="00486F3B" w:rsidRDefault="000C345B" w:rsidP="00EF3846">
            <w:pPr>
              <w:tabs>
                <w:tab w:val="left" w:pos="540"/>
                <w:tab w:val="left" w:pos="5580"/>
              </w:tabs>
              <w:spacing w:after="0"/>
              <w:jc w:val="center"/>
              <w:rPr>
                <w:sz w:val="24"/>
                <w:szCs w:val="24"/>
              </w:rPr>
            </w:pPr>
            <w:r w:rsidRPr="00486F3B">
              <w:rPr>
                <w:sz w:val="24"/>
                <w:szCs w:val="24"/>
              </w:rPr>
              <w:t>3,5</w:t>
            </w:r>
          </w:p>
        </w:tc>
        <w:tc>
          <w:tcPr>
            <w:tcW w:w="1276" w:type="dxa"/>
          </w:tcPr>
          <w:p w:rsidR="000C345B" w:rsidRPr="00486F3B" w:rsidRDefault="000C345B" w:rsidP="00EF3846">
            <w:pPr>
              <w:tabs>
                <w:tab w:val="left" w:pos="540"/>
                <w:tab w:val="left" w:pos="5580"/>
              </w:tabs>
              <w:spacing w:after="0"/>
              <w:jc w:val="center"/>
              <w:rPr>
                <w:sz w:val="24"/>
                <w:szCs w:val="24"/>
              </w:rPr>
            </w:pPr>
            <w:r w:rsidRPr="00486F3B">
              <w:rPr>
                <w:sz w:val="24"/>
                <w:szCs w:val="24"/>
              </w:rPr>
              <w:t>0,8</w:t>
            </w:r>
          </w:p>
        </w:tc>
        <w:tc>
          <w:tcPr>
            <w:tcW w:w="1078" w:type="dxa"/>
          </w:tcPr>
          <w:p w:rsidR="000C345B" w:rsidRPr="00486F3B" w:rsidRDefault="000C345B" w:rsidP="00EF3846">
            <w:pPr>
              <w:tabs>
                <w:tab w:val="left" w:pos="540"/>
                <w:tab w:val="left" w:pos="5580"/>
              </w:tabs>
              <w:spacing w:after="0"/>
              <w:jc w:val="center"/>
              <w:rPr>
                <w:sz w:val="24"/>
                <w:szCs w:val="24"/>
              </w:rPr>
            </w:pPr>
            <w:r w:rsidRPr="00486F3B">
              <w:rPr>
                <w:sz w:val="24"/>
                <w:szCs w:val="24"/>
              </w:rPr>
              <w:t>56,0</w:t>
            </w:r>
          </w:p>
        </w:tc>
      </w:tr>
      <w:tr w:rsidR="000C345B" w:rsidRPr="00486F3B" w:rsidTr="00EB1DB2">
        <w:trPr>
          <w:jc w:val="center"/>
        </w:trPr>
        <w:tc>
          <w:tcPr>
            <w:tcW w:w="586" w:type="dxa"/>
          </w:tcPr>
          <w:p w:rsidR="000C345B" w:rsidRDefault="000C345B" w:rsidP="00EC23FE">
            <w:pPr>
              <w:tabs>
                <w:tab w:val="left" w:pos="540"/>
                <w:tab w:val="left" w:pos="5580"/>
              </w:tabs>
              <w:spacing w:after="0"/>
              <w:jc w:val="center"/>
              <w:rPr>
                <w:sz w:val="24"/>
                <w:szCs w:val="24"/>
              </w:rPr>
            </w:pPr>
            <w:r w:rsidRPr="00486F3B">
              <w:rPr>
                <w:sz w:val="24"/>
                <w:szCs w:val="24"/>
              </w:rPr>
              <w:t>4</w:t>
            </w:r>
          </w:p>
          <w:p w:rsidR="00EC23FE" w:rsidRDefault="00EC23FE" w:rsidP="00EC23FE">
            <w:pPr>
              <w:tabs>
                <w:tab w:val="left" w:pos="540"/>
                <w:tab w:val="left" w:pos="5580"/>
              </w:tabs>
              <w:spacing w:after="0"/>
              <w:jc w:val="center"/>
              <w:rPr>
                <w:sz w:val="24"/>
                <w:szCs w:val="24"/>
              </w:rPr>
            </w:pPr>
          </w:p>
          <w:p w:rsidR="00EC23FE" w:rsidRPr="00486F3B" w:rsidRDefault="00EC23FE" w:rsidP="00EC23FE">
            <w:pPr>
              <w:tabs>
                <w:tab w:val="left" w:pos="540"/>
                <w:tab w:val="left" w:pos="5580"/>
              </w:tabs>
              <w:spacing w:after="0"/>
              <w:jc w:val="center"/>
              <w:rPr>
                <w:sz w:val="24"/>
                <w:szCs w:val="24"/>
              </w:rPr>
            </w:pPr>
          </w:p>
        </w:tc>
        <w:tc>
          <w:tcPr>
            <w:tcW w:w="1427" w:type="dxa"/>
          </w:tcPr>
          <w:p w:rsidR="000C345B" w:rsidRPr="00486F3B" w:rsidRDefault="000C345B" w:rsidP="00EF3846">
            <w:pPr>
              <w:spacing w:after="0"/>
              <w:rPr>
                <w:sz w:val="24"/>
                <w:szCs w:val="24"/>
                <w:lang w:eastAsia="ko-KR"/>
              </w:rPr>
            </w:pPr>
            <w:r w:rsidRPr="00486F3B">
              <w:rPr>
                <w:rFonts w:eastAsia="Times New Roman"/>
                <w:bCs/>
                <w:sz w:val="24"/>
                <w:szCs w:val="24"/>
              </w:rPr>
              <w:t>ЗиЛ-ММЗ-450850</w:t>
            </w:r>
            <w:r w:rsidRPr="00486F3B">
              <w:rPr>
                <w:rFonts w:eastAsia="Times New Roman"/>
                <w:sz w:val="24"/>
                <w:szCs w:val="24"/>
              </w:rPr>
              <w:t xml:space="preserve"> </w:t>
            </w:r>
          </w:p>
        </w:tc>
        <w:tc>
          <w:tcPr>
            <w:tcW w:w="1506" w:type="dxa"/>
          </w:tcPr>
          <w:p w:rsidR="000C345B" w:rsidRPr="00486F3B" w:rsidRDefault="000C345B" w:rsidP="00EF3846">
            <w:pPr>
              <w:spacing w:after="0"/>
              <w:rPr>
                <w:sz w:val="24"/>
                <w:szCs w:val="24"/>
                <w:lang w:eastAsia="ko-KR"/>
              </w:rPr>
            </w:pPr>
            <w:r w:rsidRPr="00486F3B">
              <w:rPr>
                <w:sz w:val="24"/>
                <w:szCs w:val="24"/>
                <w:lang w:eastAsia="ko-KR"/>
              </w:rPr>
              <w:t>Э-2001</w:t>
            </w:r>
          </w:p>
        </w:tc>
        <w:tc>
          <w:tcPr>
            <w:tcW w:w="1478" w:type="dxa"/>
          </w:tcPr>
          <w:p w:rsidR="000C345B" w:rsidRPr="00486F3B" w:rsidRDefault="000C345B" w:rsidP="00EF3846">
            <w:pPr>
              <w:spacing w:after="0"/>
              <w:rPr>
                <w:sz w:val="24"/>
                <w:szCs w:val="24"/>
              </w:rPr>
            </w:pPr>
            <w:r w:rsidRPr="00486F3B">
              <w:rPr>
                <w:sz w:val="24"/>
                <w:szCs w:val="24"/>
              </w:rPr>
              <w:t>Супесок</w:t>
            </w:r>
          </w:p>
        </w:tc>
        <w:tc>
          <w:tcPr>
            <w:tcW w:w="2043" w:type="dxa"/>
          </w:tcPr>
          <w:p w:rsidR="000C345B" w:rsidRPr="00486F3B" w:rsidRDefault="000C345B" w:rsidP="00EF3846">
            <w:pPr>
              <w:tabs>
                <w:tab w:val="left" w:pos="540"/>
                <w:tab w:val="left" w:pos="5580"/>
              </w:tabs>
              <w:spacing w:after="0"/>
              <w:jc w:val="center"/>
              <w:rPr>
                <w:sz w:val="24"/>
                <w:szCs w:val="24"/>
              </w:rPr>
            </w:pPr>
            <w:r w:rsidRPr="00486F3B">
              <w:rPr>
                <w:sz w:val="24"/>
                <w:szCs w:val="24"/>
              </w:rPr>
              <w:t>3,2</w:t>
            </w:r>
          </w:p>
        </w:tc>
        <w:tc>
          <w:tcPr>
            <w:tcW w:w="1276" w:type="dxa"/>
          </w:tcPr>
          <w:p w:rsidR="000C345B" w:rsidRPr="00486F3B" w:rsidRDefault="000C345B" w:rsidP="00EF3846">
            <w:pPr>
              <w:tabs>
                <w:tab w:val="left" w:pos="540"/>
                <w:tab w:val="left" w:pos="5580"/>
              </w:tabs>
              <w:spacing w:after="0"/>
              <w:jc w:val="center"/>
              <w:rPr>
                <w:sz w:val="24"/>
                <w:szCs w:val="24"/>
              </w:rPr>
            </w:pPr>
            <w:r w:rsidRPr="00486F3B">
              <w:rPr>
                <w:sz w:val="24"/>
                <w:szCs w:val="24"/>
              </w:rPr>
              <w:t>0,6</w:t>
            </w:r>
          </w:p>
        </w:tc>
        <w:tc>
          <w:tcPr>
            <w:tcW w:w="1078" w:type="dxa"/>
          </w:tcPr>
          <w:p w:rsidR="000C345B" w:rsidRDefault="000C345B" w:rsidP="00EF3846">
            <w:pPr>
              <w:tabs>
                <w:tab w:val="left" w:pos="540"/>
                <w:tab w:val="left" w:pos="5580"/>
              </w:tabs>
              <w:spacing w:after="0"/>
              <w:jc w:val="center"/>
              <w:rPr>
                <w:sz w:val="24"/>
                <w:szCs w:val="24"/>
              </w:rPr>
            </w:pPr>
            <w:r w:rsidRPr="00486F3B">
              <w:rPr>
                <w:sz w:val="24"/>
                <w:szCs w:val="24"/>
              </w:rPr>
              <w:t>74,0</w:t>
            </w:r>
          </w:p>
          <w:p w:rsidR="00EC23FE" w:rsidRPr="00486F3B" w:rsidRDefault="00EC23FE" w:rsidP="00EC23FE">
            <w:pPr>
              <w:tabs>
                <w:tab w:val="left" w:pos="540"/>
                <w:tab w:val="left" w:pos="5580"/>
              </w:tabs>
              <w:spacing w:after="0"/>
              <w:rPr>
                <w:sz w:val="24"/>
                <w:szCs w:val="24"/>
              </w:rPr>
            </w:pPr>
          </w:p>
        </w:tc>
      </w:tr>
      <w:tr w:rsidR="00EC23FE" w:rsidRPr="00486F3B" w:rsidTr="00EB1DB2">
        <w:trPr>
          <w:jc w:val="center"/>
        </w:trPr>
        <w:tc>
          <w:tcPr>
            <w:tcW w:w="586" w:type="dxa"/>
          </w:tcPr>
          <w:p w:rsidR="00EC23FE" w:rsidRPr="00486F3B" w:rsidRDefault="00EC23FE" w:rsidP="00EC23FE">
            <w:pPr>
              <w:tabs>
                <w:tab w:val="left" w:pos="540"/>
                <w:tab w:val="left" w:pos="5580"/>
              </w:tabs>
              <w:spacing w:after="0"/>
              <w:jc w:val="center"/>
              <w:rPr>
                <w:sz w:val="24"/>
                <w:szCs w:val="24"/>
              </w:rPr>
            </w:pPr>
            <w:r>
              <w:rPr>
                <w:sz w:val="24"/>
                <w:szCs w:val="24"/>
              </w:rPr>
              <w:lastRenderedPageBreak/>
              <w:t>1</w:t>
            </w:r>
          </w:p>
        </w:tc>
        <w:tc>
          <w:tcPr>
            <w:tcW w:w="1427" w:type="dxa"/>
          </w:tcPr>
          <w:p w:rsidR="00EC23FE" w:rsidRPr="00486F3B" w:rsidRDefault="00EC23FE" w:rsidP="00EC23FE">
            <w:pPr>
              <w:spacing w:after="0"/>
              <w:jc w:val="center"/>
              <w:rPr>
                <w:rFonts w:eastAsia="Times New Roman"/>
                <w:bCs/>
                <w:sz w:val="24"/>
                <w:szCs w:val="24"/>
              </w:rPr>
            </w:pPr>
            <w:r>
              <w:rPr>
                <w:rFonts w:eastAsia="Times New Roman"/>
                <w:bCs/>
                <w:sz w:val="24"/>
                <w:szCs w:val="24"/>
              </w:rPr>
              <w:t>2</w:t>
            </w:r>
          </w:p>
        </w:tc>
        <w:tc>
          <w:tcPr>
            <w:tcW w:w="1506" w:type="dxa"/>
          </w:tcPr>
          <w:p w:rsidR="00EC23FE" w:rsidRPr="00486F3B" w:rsidRDefault="00EC23FE" w:rsidP="00EC23FE">
            <w:pPr>
              <w:spacing w:after="0"/>
              <w:jc w:val="center"/>
              <w:rPr>
                <w:sz w:val="24"/>
                <w:szCs w:val="24"/>
                <w:lang w:eastAsia="ko-KR"/>
              </w:rPr>
            </w:pPr>
            <w:r>
              <w:rPr>
                <w:sz w:val="24"/>
                <w:szCs w:val="24"/>
                <w:lang w:eastAsia="ko-KR"/>
              </w:rPr>
              <w:t>3</w:t>
            </w:r>
          </w:p>
        </w:tc>
        <w:tc>
          <w:tcPr>
            <w:tcW w:w="1478" w:type="dxa"/>
          </w:tcPr>
          <w:p w:rsidR="00EC23FE" w:rsidRPr="00486F3B" w:rsidRDefault="00EC23FE" w:rsidP="00EC23FE">
            <w:pPr>
              <w:spacing w:after="0"/>
              <w:jc w:val="center"/>
              <w:rPr>
                <w:sz w:val="24"/>
                <w:szCs w:val="24"/>
              </w:rPr>
            </w:pPr>
            <w:r>
              <w:rPr>
                <w:sz w:val="24"/>
                <w:szCs w:val="24"/>
              </w:rPr>
              <w:t>4</w:t>
            </w:r>
          </w:p>
        </w:tc>
        <w:tc>
          <w:tcPr>
            <w:tcW w:w="2043" w:type="dxa"/>
          </w:tcPr>
          <w:p w:rsidR="00EC23FE" w:rsidRPr="00486F3B" w:rsidRDefault="00EC23FE" w:rsidP="00EC23FE">
            <w:pPr>
              <w:tabs>
                <w:tab w:val="left" w:pos="540"/>
                <w:tab w:val="left" w:pos="5580"/>
              </w:tabs>
              <w:spacing w:after="0"/>
              <w:jc w:val="center"/>
              <w:rPr>
                <w:sz w:val="24"/>
                <w:szCs w:val="24"/>
              </w:rPr>
            </w:pPr>
            <w:r>
              <w:rPr>
                <w:sz w:val="24"/>
                <w:szCs w:val="24"/>
              </w:rPr>
              <w:t>5</w:t>
            </w:r>
          </w:p>
        </w:tc>
        <w:tc>
          <w:tcPr>
            <w:tcW w:w="1276" w:type="dxa"/>
          </w:tcPr>
          <w:p w:rsidR="00EC23FE" w:rsidRPr="00486F3B" w:rsidRDefault="00EC23FE" w:rsidP="00EC23FE">
            <w:pPr>
              <w:tabs>
                <w:tab w:val="left" w:pos="540"/>
                <w:tab w:val="left" w:pos="5580"/>
              </w:tabs>
              <w:spacing w:after="0"/>
              <w:jc w:val="center"/>
              <w:rPr>
                <w:sz w:val="24"/>
                <w:szCs w:val="24"/>
              </w:rPr>
            </w:pPr>
            <w:r>
              <w:rPr>
                <w:sz w:val="24"/>
                <w:szCs w:val="24"/>
              </w:rPr>
              <w:t>6</w:t>
            </w:r>
          </w:p>
        </w:tc>
        <w:tc>
          <w:tcPr>
            <w:tcW w:w="1078" w:type="dxa"/>
          </w:tcPr>
          <w:p w:rsidR="00EC23FE" w:rsidRPr="00486F3B" w:rsidRDefault="00EC23FE" w:rsidP="00EC23FE">
            <w:pPr>
              <w:tabs>
                <w:tab w:val="left" w:pos="540"/>
                <w:tab w:val="left" w:pos="5580"/>
              </w:tabs>
              <w:spacing w:after="0"/>
              <w:jc w:val="center"/>
              <w:rPr>
                <w:sz w:val="24"/>
                <w:szCs w:val="24"/>
              </w:rPr>
            </w:pPr>
            <w:r>
              <w:rPr>
                <w:sz w:val="24"/>
                <w:szCs w:val="24"/>
              </w:rPr>
              <w:t>7</w:t>
            </w:r>
          </w:p>
        </w:tc>
      </w:tr>
      <w:tr w:rsidR="000C345B" w:rsidRPr="00486F3B" w:rsidTr="00EB1DB2">
        <w:trPr>
          <w:jc w:val="center"/>
        </w:trPr>
        <w:tc>
          <w:tcPr>
            <w:tcW w:w="586" w:type="dxa"/>
          </w:tcPr>
          <w:p w:rsidR="000C345B" w:rsidRPr="00486F3B" w:rsidRDefault="000C345B" w:rsidP="00EC23FE">
            <w:pPr>
              <w:tabs>
                <w:tab w:val="left" w:pos="540"/>
                <w:tab w:val="left" w:pos="5580"/>
              </w:tabs>
              <w:spacing w:after="0"/>
              <w:jc w:val="center"/>
              <w:rPr>
                <w:sz w:val="24"/>
                <w:szCs w:val="24"/>
              </w:rPr>
            </w:pPr>
            <w:r w:rsidRPr="00486F3B">
              <w:rPr>
                <w:sz w:val="24"/>
                <w:szCs w:val="24"/>
              </w:rPr>
              <w:t>5</w:t>
            </w:r>
          </w:p>
        </w:tc>
        <w:tc>
          <w:tcPr>
            <w:tcW w:w="1427" w:type="dxa"/>
          </w:tcPr>
          <w:p w:rsidR="000C345B" w:rsidRPr="00486F3B" w:rsidRDefault="000C345B" w:rsidP="00EF3846">
            <w:pPr>
              <w:spacing w:after="0"/>
              <w:rPr>
                <w:rFonts w:eastAsia="Times New Roman"/>
                <w:sz w:val="24"/>
                <w:szCs w:val="24"/>
              </w:rPr>
            </w:pPr>
            <w:r w:rsidRPr="00486F3B">
              <w:rPr>
                <w:rFonts w:eastAsia="Times New Roman"/>
                <w:sz w:val="24"/>
                <w:szCs w:val="24"/>
              </w:rPr>
              <w:t>КамАЗ 65111</w:t>
            </w:r>
          </w:p>
        </w:tc>
        <w:tc>
          <w:tcPr>
            <w:tcW w:w="1506" w:type="dxa"/>
          </w:tcPr>
          <w:p w:rsidR="000C345B" w:rsidRPr="00486F3B" w:rsidRDefault="000C345B" w:rsidP="00EF3846">
            <w:pPr>
              <w:spacing w:after="0"/>
              <w:rPr>
                <w:sz w:val="24"/>
                <w:szCs w:val="24"/>
                <w:lang w:eastAsia="ko-KR"/>
              </w:rPr>
            </w:pPr>
            <w:r w:rsidRPr="00486F3B">
              <w:rPr>
                <w:sz w:val="24"/>
                <w:szCs w:val="24"/>
                <w:lang w:eastAsia="ko-KR"/>
              </w:rPr>
              <w:t>Э-1004</w:t>
            </w:r>
          </w:p>
        </w:tc>
        <w:tc>
          <w:tcPr>
            <w:tcW w:w="1478" w:type="dxa"/>
          </w:tcPr>
          <w:p w:rsidR="000C345B" w:rsidRPr="00486F3B" w:rsidRDefault="000C345B" w:rsidP="00EF3846">
            <w:pPr>
              <w:spacing w:after="0"/>
              <w:rPr>
                <w:sz w:val="24"/>
                <w:szCs w:val="24"/>
              </w:rPr>
            </w:pPr>
            <w:r w:rsidRPr="00486F3B">
              <w:rPr>
                <w:sz w:val="24"/>
                <w:szCs w:val="24"/>
              </w:rPr>
              <w:t>Суглинок</w:t>
            </w:r>
          </w:p>
        </w:tc>
        <w:tc>
          <w:tcPr>
            <w:tcW w:w="2043" w:type="dxa"/>
          </w:tcPr>
          <w:p w:rsidR="000C345B" w:rsidRPr="00486F3B" w:rsidRDefault="000C345B" w:rsidP="00EF3846">
            <w:pPr>
              <w:tabs>
                <w:tab w:val="left" w:pos="540"/>
                <w:tab w:val="left" w:pos="5580"/>
              </w:tabs>
              <w:spacing w:after="0"/>
              <w:jc w:val="center"/>
              <w:rPr>
                <w:sz w:val="24"/>
                <w:szCs w:val="24"/>
              </w:rPr>
            </w:pPr>
            <w:r w:rsidRPr="00486F3B">
              <w:rPr>
                <w:sz w:val="24"/>
                <w:szCs w:val="24"/>
              </w:rPr>
              <w:t>4,3</w:t>
            </w:r>
          </w:p>
        </w:tc>
        <w:tc>
          <w:tcPr>
            <w:tcW w:w="1276" w:type="dxa"/>
          </w:tcPr>
          <w:p w:rsidR="000C345B" w:rsidRPr="00486F3B" w:rsidRDefault="000C345B" w:rsidP="00EF3846">
            <w:pPr>
              <w:tabs>
                <w:tab w:val="left" w:pos="540"/>
                <w:tab w:val="left" w:pos="5580"/>
              </w:tabs>
              <w:spacing w:after="0"/>
              <w:jc w:val="center"/>
              <w:rPr>
                <w:sz w:val="24"/>
                <w:szCs w:val="24"/>
              </w:rPr>
            </w:pPr>
            <w:r w:rsidRPr="00486F3B">
              <w:rPr>
                <w:sz w:val="24"/>
                <w:szCs w:val="24"/>
              </w:rPr>
              <w:t>0,8</w:t>
            </w:r>
          </w:p>
        </w:tc>
        <w:tc>
          <w:tcPr>
            <w:tcW w:w="1078" w:type="dxa"/>
          </w:tcPr>
          <w:p w:rsidR="000C345B" w:rsidRPr="00486F3B" w:rsidRDefault="000C345B" w:rsidP="00EF3846">
            <w:pPr>
              <w:tabs>
                <w:tab w:val="left" w:pos="540"/>
                <w:tab w:val="left" w:pos="5580"/>
              </w:tabs>
              <w:spacing w:after="0"/>
              <w:jc w:val="center"/>
              <w:rPr>
                <w:sz w:val="24"/>
                <w:szCs w:val="24"/>
              </w:rPr>
            </w:pPr>
            <w:r w:rsidRPr="00486F3B">
              <w:rPr>
                <w:sz w:val="24"/>
                <w:szCs w:val="24"/>
              </w:rPr>
              <w:t>65,5</w:t>
            </w:r>
          </w:p>
        </w:tc>
      </w:tr>
      <w:tr w:rsidR="000C345B" w:rsidRPr="00486F3B" w:rsidTr="00EB1DB2">
        <w:trPr>
          <w:jc w:val="center"/>
        </w:trPr>
        <w:tc>
          <w:tcPr>
            <w:tcW w:w="586" w:type="dxa"/>
          </w:tcPr>
          <w:p w:rsidR="000C345B" w:rsidRPr="00486F3B" w:rsidRDefault="000C345B" w:rsidP="00EC23FE">
            <w:pPr>
              <w:tabs>
                <w:tab w:val="left" w:pos="540"/>
                <w:tab w:val="left" w:pos="5580"/>
              </w:tabs>
              <w:spacing w:after="0"/>
              <w:jc w:val="center"/>
              <w:rPr>
                <w:sz w:val="24"/>
                <w:szCs w:val="24"/>
              </w:rPr>
            </w:pPr>
            <w:r w:rsidRPr="00486F3B">
              <w:rPr>
                <w:sz w:val="24"/>
                <w:szCs w:val="24"/>
              </w:rPr>
              <w:t>6</w:t>
            </w:r>
          </w:p>
        </w:tc>
        <w:tc>
          <w:tcPr>
            <w:tcW w:w="1427" w:type="dxa"/>
          </w:tcPr>
          <w:p w:rsidR="000C345B" w:rsidRPr="00486F3B" w:rsidRDefault="000C345B" w:rsidP="00EF3846">
            <w:pPr>
              <w:spacing w:after="0"/>
              <w:rPr>
                <w:sz w:val="24"/>
                <w:szCs w:val="24"/>
              </w:rPr>
            </w:pPr>
            <w:r w:rsidRPr="00486F3B">
              <w:rPr>
                <w:rFonts w:eastAsia="Times New Roman"/>
                <w:sz w:val="24"/>
                <w:szCs w:val="24"/>
              </w:rPr>
              <w:t>КамАЗ 65201</w:t>
            </w:r>
          </w:p>
        </w:tc>
        <w:tc>
          <w:tcPr>
            <w:tcW w:w="1506" w:type="dxa"/>
          </w:tcPr>
          <w:p w:rsidR="000C345B" w:rsidRPr="00486F3B" w:rsidRDefault="000C345B" w:rsidP="00EF3846">
            <w:pPr>
              <w:spacing w:after="0"/>
              <w:rPr>
                <w:sz w:val="24"/>
                <w:szCs w:val="24"/>
                <w:lang w:eastAsia="ko-KR"/>
              </w:rPr>
            </w:pPr>
            <w:r w:rsidRPr="00486F3B">
              <w:rPr>
                <w:sz w:val="24"/>
                <w:szCs w:val="24"/>
                <w:lang w:eastAsia="ko-KR"/>
              </w:rPr>
              <w:t>Э-651</w:t>
            </w:r>
          </w:p>
        </w:tc>
        <w:tc>
          <w:tcPr>
            <w:tcW w:w="1478" w:type="dxa"/>
          </w:tcPr>
          <w:p w:rsidR="000C345B" w:rsidRPr="00486F3B" w:rsidRDefault="000C345B" w:rsidP="00EF3846">
            <w:pPr>
              <w:spacing w:after="0"/>
              <w:rPr>
                <w:sz w:val="24"/>
                <w:szCs w:val="24"/>
              </w:rPr>
            </w:pPr>
            <w:r w:rsidRPr="00486F3B">
              <w:rPr>
                <w:sz w:val="24"/>
                <w:szCs w:val="24"/>
              </w:rPr>
              <w:t>Супесок</w:t>
            </w:r>
          </w:p>
        </w:tc>
        <w:tc>
          <w:tcPr>
            <w:tcW w:w="2043" w:type="dxa"/>
          </w:tcPr>
          <w:p w:rsidR="000C345B" w:rsidRPr="00486F3B" w:rsidRDefault="000C345B" w:rsidP="00EF3846">
            <w:pPr>
              <w:tabs>
                <w:tab w:val="left" w:pos="540"/>
                <w:tab w:val="left" w:pos="5580"/>
              </w:tabs>
              <w:spacing w:after="0"/>
              <w:jc w:val="center"/>
              <w:rPr>
                <w:sz w:val="24"/>
                <w:szCs w:val="24"/>
              </w:rPr>
            </w:pPr>
            <w:r w:rsidRPr="00486F3B">
              <w:rPr>
                <w:sz w:val="24"/>
                <w:szCs w:val="24"/>
              </w:rPr>
              <w:t>2,5</w:t>
            </w:r>
          </w:p>
        </w:tc>
        <w:tc>
          <w:tcPr>
            <w:tcW w:w="1276" w:type="dxa"/>
          </w:tcPr>
          <w:p w:rsidR="000C345B" w:rsidRPr="00486F3B" w:rsidRDefault="000C345B" w:rsidP="00EF3846">
            <w:pPr>
              <w:tabs>
                <w:tab w:val="left" w:pos="540"/>
                <w:tab w:val="left" w:pos="5580"/>
              </w:tabs>
              <w:spacing w:after="0"/>
              <w:jc w:val="center"/>
              <w:rPr>
                <w:sz w:val="24"/>
                <w:szCs w:val="24"/>
              </w:rPr>
            </w:pPr>
            <w:r w:rsidRPr="00486F3B">
              <w:rPr>
                <w:sz w:val="24"/>
                <w:szCs w:val="24"/>
              </w:rPr>
              <w:t>0,7</w:t>
            </w:r>
          </w:p>
        </w:tc>
        <w:tc>
          <w:tcPr>
            <w:tcW w:w="1078" w:type="dxa"/>
          </w:tcPr>
          <w:p w:rsidR="000C345B" w:rsidRPr="00486F3B" w:rsidRDefault="000C345B" w:rsidP="00EF3846">
            <w:pPr>
              <w:tabs>
                <w:tab w:val="left" w:pos="540"/>
                <w:tab w:val="left" w:pos="5580"/>
              </w:tabs>
              <w:spacing w:after="0"/>
              <w:jc w:val="center"/>
              <w:rPr>
                <w:sz w:val="24"/>
                <w:szCs w:val="24"/>
              </w:rPr>
            </w:pPr>
            <w:r w:rsidRPr="00486F3B">
              <w:rPr>
                <w:sz w:val="24"/>
                <w:szCs w:val="24"/>
              </w:rPr>
              <w:t>56,9</w:t>
            </w:r>
          </w:p>
        </w:tc>
      </w:tr>
      <w:tr w:rsidR="000C345B" w:rsidRPr="00486F3B" w:rsidTr="00EB1DB2">
        <w:trPr>
          <w:jc w:val="center"/>
        </w:trPr>
        <w:tc>
          <w:tcPr>
            <w:tcW w:w="586" w:type="dxa"/>
          </w:tcPr>
          <w:p w:rsidR="000C345B" w:rsidRPr="00486F3B" w:rsidRDefault="000C345B" w:rsidP="00EC23FE">
            <w:pPr>
              <w:tabs>
                <w:tab w:val="left" w:pos="540"/>
                <w:tab w:val="left" w:pos="5580"/>
              </w:tabs>
              <w:spacing w:after="0"/>
              <w:jc w:val="center"/>
              <w:rPr>
                <w:sz w:val="24"/>
                <w:szCs w:val="24"/>
              </w:rPr>
            </w:pPr>
            <w:r w:rsidRPr="00486F3B">
              <w:rPr>
                <w:sz w:val="24"/>
                <w:szCs w:val="24"/>
              </w:rPr>
              <w:t>7</w:t>
            </w:r>
          </w:p>
        </w:tc>
        <w:tc>
          <w:tcPr>
            <w:tcW w:w="1427" w:type="dxa"/>
          </w:tcPr>
          <w:p w:rsidR="000C345B" w:rsidRPr="00486F3B" w:rsidRDefault="000C345B" w:rsidP="00EF3846">
            <w:pPr>
              <w:spacing w:after="0"/>
              <w:rPr>
                <w:rFonts w:eastAsia="Times New Roman"/>
                <w:sz w:val="24"/>
                <w:szCs w:val="24"/>
              </w:rPr>
            </w:pPr>
            <w:r w:rsidRPr="00486F3B">
              <w:rPr>
                <w:rFonts w:eastAsia="Times New Roman"/>
                <w:sz w:val="24"/>
                <w:szCs w:val="24"/>
              </w:rPr>
              <w:t>КамАЗ 6520-006</w:t>
            </w:r>
          </w:p>
        </w:tc>
        <w:tc>
          <w:tcPr>
            <w:tcW w:w="1506" w:type="dxa"/>
          </w:tcPr>
          <w:p w:rsidR="000C345B" w:rsidRPr="00486F3B" w:rsidRDefault="000C345B" w:rsidP="00EF3846">
            <w:pPr>
              <w:spacing w:after="0"/>
              <w:rPr>
                <w:sz w:val="24"/>
                <w:szCs w:val="24"/>
                <w:lang w:eastAsia="ko-KR"/>
              </w:rPr>
            </w:pPr>
            <w:r w:rsidRPr="00486F3B">
              <w:rPr>
                <w:sz w:val="24"/>
                <w:szCs w:val="24"/>
                <w:lang w:eastAsia="ko-KR"/>
              </w:rPr>
              <w:t>Э-1252</w:t>
            </w:r>
          </w:p>
        </w:tc>
        <w:tc>
          <w:tcPr>
            <w:tcW w:w="1478" w:type="dxa"/>
          </w:tcPr>
          <w:p w:rsidR="000C345B" w:rsidRPr="00486F3B" w:rsidRDefault="000C345B" w:rsidP="00EF3846">
            <w:pPr>
              <w:spacing w:after="0"/>
              <w:rPr>
                <w:sz w:val="24"/>
                <w:szCs w:val="24"/>
              </w:rPr>
            </w:pPr>
            <w:r w:rsidRPr="00486F3B">
              <w:rPr>
                <w:sz w:val="24"/>
                <w:szCs w:val="24"/>
              </w:rPr>
              <w:t>Суглинок</w:t>
            </w:r>
          </w:p>
        </w:tc>
        <w:tc>
          <w:tcPr>
            <w:tcW w:w="2043" w:type="dxa"/>
          </w:tcPr>
          <w:p w:rsidR="000C345B" w:rsidRPr="00486F3B" w:rsidRDefault="000C345B" w:rsidP="00EF3846">
            <w:pPr>
              <w:tabs>
                <w:tab w:val="left" w:pos="540"/>
                <w:tab w:val="left" w:pos="5580"/>
              </w:tabs>
              <w:spacing w:after="0"/>
              <w:jc w:val="center"/>
              <w:rPr>
                <w:sz w:val="24"/>
                <w:szCs w:val="24"/>
              </w:rPr>
            </w:pPr>
            <w:r w:rsidRPr="00486F3B">
              <w:rPr>
                <w:sz w:val="24"/>
                <w:szCs w:val="24"/>
              </w:rPr>
              <w:t>2,8</w:t>
            </w:r>
          </w:p>
        </w:tc>
        <w:tc>
          <w:tcPr>
            <w:tcW w:w="1276" w:type="dxa"/>
          </w:tcPr>
          <w:p w:rsidR="000C345B" w:rsidRPr="00486F3B" w:rsidRDefault="000C345B" w:rsidP="00EF3846">
            <w:pPr>
              <w:tabs>
                <w:tab w:val="left" w:pos="540"/>
                <w:tab w:val="left" w:pos="5580"/>
              </w:tabs>
              <w:spacing w:after="0"/>
              <w:jc w:val="center"/>
              <w:rPr>
                <w:sz w:val="24"/>
                <w:szCs w:val="24"/>
              </w:rPr>
            </w:pPr>
            <w:r w:rsidRPr="00486F3B">
              <w:rPr>
                <w:sz w:val="24"/>
                <w:szCs w:val="24"/>
              </w:rPr>
              <w:t>0,6</w:t>
            </w:r>
          </w:p>
        </w:tc>
        <w:tc>
          <w:tcPr>
            <w:tcW w:w="1078" w:type="dxa"/>
          </w:tcPr>
          <w:p w:rsidR="000C345B" w:rsidRPr="00486F3B" w:rsidRDefault="000C345B" w:rsidP="00EF3846">
            <w:pPr>
              <w:tabs>
                <w:tab w:val="left" w:pos="540"/>
                <w:tab w:val="left" w:pos="5580"/>
              </w:tabs>
              <w:spacing w:after="0"/>
              <w:jc w:val="center"/>
              <w:rPr>
                <w:sz w:val="24"/>
                <w:szCs w:val="24"/>
              </w:rPr>
            </w:pPr>
            <w:r w:rsidRPr="00486F3B">
              <w:rPr>
                <w:sz w:val="24"/>
                <w:szCs w:val="24"/>
              </w:rPr>
              <w:t>79,0</w:t>
            </w:r>
          </w:p>
        </w:tc>
      </w:tr>
      <w:tr w:rsidR="000C345B" w:rsidRPr="00486F3B" w:rsidTr="00EB1DB2">
        <w:trPr>
          <w:jc w:val="center"/>
        </w:trPr>
        <w:tc>
          <w:tcPr>
            <w:tcW w:w="586" w:type="dxa"/>
          </w:tcPr>
          <w:p w:rsidR="000C345B" w:rsidRPr="00486F3B" w:rsidRDefault="000C345B" w:rsidP="00EC23FE">
            <w:pPr>
              <w:tabs>
                <w:tab w:val="left" w:pos="540"/>
                <w:tab w:val="left" w:pos="5580"/>
              </w:tabs>
              <w:spacing w:after="0"/>
              <w:jc w:val="center"/>
              <w:rPr>
                <w:sz w:val="24"/>
                <w:szCs w:val="24"/>
              </w:rPr>
            </w:pPr>
            <w:r w:rsidRPr="00486F3B">
              <w:rPr>
                <w:sz w:val="24"/>
                <w:szCs w:val="24"/>
              </w:rPr>
              <w:t>8</w:t>
            </w:r>
          </w:p>
        </w:tc>
        <w:tc>
          <w:tcPr>
            <w:tcW w:w="1427" w:type="dxa"/>
          </w:tcPr>
          <w:p w:rsidR="000C345B" w:rsidRPr="00486F3B" w:rsidRDefault="000C345B" w:rsidP="00EF3846">
            <w:pPr>
              <w:spacing w:after="0"/>
              <w:rPr>
                <w:sz w:val="24"/>
                <w:szCs w:val="24"/>
              </w:rPr>
            </w:pPr>
            <w:r w:rsidRPr="00486F3B">
              <w:rPr>
                <w:rFonts w:eastAsia="Times New Roman"/>
                <w:sz w:val="24"/>
                <w:szCs w:val="24"/>
              </w:rPr>
              <w:t>КамАЗ 43255</w:t>
            </w:r>
          </w:p>
        </w:tc>
        <w:tc>
          <w:tcPr>
            <w:tcW w:w="1506" w:type="dxa"/>
          </w:tcPr>
          <w:p w:rsidR="000C345B" w:rsidRPr="00486F3B" w:rsidRDefault="000C345B" w:rsidP="00EF3846">
            <w:pPr>
              <w:spacing w:after="0"/>
              <w:rPr>
                <w:sz w:val="24"/>
                <w:szCs w:val="24"/>
                <w:lang w:eastAsia="ko-KR"/>
              </w:rPr>
            </w:pPr>
            <w:r w:rsidRPr="00486F3B">
              <w:rPr>
                <w:sz w:val="24"/>
                <w:szCs w:val="24"/>
                <w:lang w:eastAsia="ko-KR"/>
              </w:rPr>
              <w:t>Э-2001</w:t>
            </w:r>
          </w:p>
        </w:tc>
        <w:tc>
          <w:tcPr>
            <w:tcW w:w="1478" w:type="dxa"/>
          </w:tcPr>
          <w:p w:rsidR="000C345B" w:rsidRPr="00486F3B" w:rsidRDefault="000C345B" w:rsidP="00EF3846">
            <w:pPr>
              <w:spacing w:after="0"/>
              <w:rPr>
                <w:sz w:val="24"/>
                <w:szCs w:val="24"/>
              </w:rPr>
            </w:pPr>
            <w:r w:rsidRPr="00486F3B">
              <w:rPr>
                <w:sz w:val="24"/>
                <w:szCs w:val="24"/>
              </w:rPr>
              <w:t>Глина</w:t>
            </w:r>
          </w:p>
        </w:tc>
        <w:tc>
          <w:tcPr>
            <w:tcW w:w="2043" w:type="dxa"/>
          </w:tcPr>
          <w:p w:rsidR="000C345B" w:rsidRPr="00486F3B" w:rsidRDefault="000C345B" w:rsidP="00EF3846">
            <w:pPr>
              <w:tabs>
                <w:tab w:val="left" w:pos="540"/>
                <w:tab w:val="left" w:pos="5580"/>
              </w:tabs>
              <w:spacing w:after="0"/>
              <w:jc w:val="center"/>
              <w:rPr>
                <w:sz w:val="24"/>
                <w:szCs w:val="24"/>
              </w:rPr>
            </w:pPr>
            <w:r w:rsidRPr="00486F3B">
              <w:rPr>
                <w:sz w:val="24"/>
                <w:szCs w:val="24"/>
              </w:rPr>
              <w:t>2,0</w:t>
            </w:r>
          </w:p>
        </w:tc>
        <w:tc>
          <w:tcPr>
            <w:tcW w:w="1276" w:type="dxa"/>
          </w:tcPr>
          <w:p w:rsidR="000C345B" w:rsidRPr="00486F3B" w:rsidRDefault="000C345B" w:rsidP="00EF3846">
            <w:pPr>
              <w:tabs>
                <w:tab w:val="left" w:pos="540"/>
                <w:tab w:val="left" w:pos="5580"/>
              </w:tabs>
              <w:spacing w:after="0"/>
              <w:jc w:val="center"/>
              <w:rPr>
                <w:sz w:val="24"/>
                <w:szCs w:val="24"/>
              </w:rPr>
            </w:pPr>
            <w:r w:rsidRPr="00486F3B">
              <w:rPr>
                <w:sz w:val="24"/>
                <w:szCs w:val="24"/>
              </w:rPr>
              <w:t>0,7</w:t>
            </w:r>
          </w:p>
        </w:tc>
        <w:tc>
          <w:tcPr>
            <w:tcW w:w="1078" w:type="dxa"/>
          </w:tcPr>
          <w:p w:rsidR="000C345B" w:rsidRPr="00486F3B" w:rsidRDefault="000C345B" w:rsidP="00EF3846">
            <w:pPr>
              <w:tabs>
                <w:tab w:val="left" w:pos="540"/>
                <w:tab w:val="left" w:pos="5580"/>
              </w:tabs>
              <w:spacing w:after="0"/>
              <w:jc w:val="center"/>
              <w:rPr>
                <w:sz w:val="24"/>
                <w:szCs w:val="24"/>
              </w:rPr>
            </w:pPr>
            <w:r w:rsidRPr="00486F3B">
              <w:rPr>
                <w:sz w:val="24"/>
                <w:szCs w:val="24"/>
              </w:rPr>
              <w:t>80,0</w:t>
            </w:r>
          </w:p>
        </w:tc>
      </w:tr>
      <w:tr w:rsidR="000C345B" w:rsidRPr="00486F3B" w:rsidTr="00EB1DB2">
        <w:trPr>
          <w:jc w:val="center"/>
        </w:trPr>
        <w:tc>
          <w:tcPr>
            <w:tcW w:w="586" w:type="dxa"/>
          </w:tcPr>
          <w:p w:rsidR="000C345B" w:rsidRPr="00486F3B" w:rsidRDefault="000C345B" w:rsidP="00EC23FE">
            <w:pPr>
              <w:tabs>
                <w:tab w:val="left" w:pos="540"/>
                <w:tab w:val="left" w:pos="5580"/>
              </w:tabs>
              <w:spacing w:after="0"/>
              <w:jc w:val="center"/>
              <w:rPr>
                <w:sz w:val="24"/>
                <w:szCs w:val="24"/>
              </w:rPr>
            </w:pPr>
            <w:r w:rsidRPr="00486F3B">
              <w:rPr>
                <w:sz w:val="24"/>
                <w:szCs w:val="24"/>
              </w:rPr>
              <w:t>9</w:t>
            </w:r>
          </w:p>
        </w:tc>
        <w:tc>
          <w:tcPr>
            <w:tcW w:w="1427" w:type="dxa"/>
          </w:tcPr>
          <w:p w:rsidR="000C345B" w:rsidRPr="00486F3B" w:rsidRDefault="000C345B" w:rsidP="00EF3846">
            <w:pPr>
              <w:spacing w:after="0"/>
              <w:rPr>
                <w:sz w:val="24"/>
                <w:szCs w:val="24"/>
              </w:rPr>
            </w:pPr>
            <w:r w:rsidRPr="00486F3B">
              <w:rPr>
                <w:rFonts w:eastAsia="Times New Roman"/>
                <w:sz w:val="24"/>
                <w:szCs w:val="24"/>
              </w:rPr>
              <w:t>Урал 55571-40</w:t>
            </w:r>
          </w:p>
        </w:tc>
        <w:tc>
          <w:tcPr>
            <w:tcW w:w="1506" w:type="dxa"/>
          </w:tcPr>
          <w:p w:rsidR="000C345B" w:rsidRPr="00486F3B" w:rsidRDefault="000C345B" w:rsidP="00EF3846">
            <w:pPr>
              <w:spacing w:after="0"/>
              <w:rPr>
                <w:sz w:val="24"/>
                <w:szCs w:val="24"/>
                <w:lang w:eastAsia="ko-KR"/>
              </w:rPr>
            </w:pPr>
            <w:r w:rsidRPr="00486F3B">
              <w:rPr>
                <w:sz w:val="24"/>
                <w:szCs w:val="24"/>
                <w:lang w:eastAsia="ko-KR"/>
              </w:rPr>
              <w:t>Э-1004</w:t>
            </w:r>
          </w:p>
        </w:tc>
        <w:tc>
          <w:tcPr>
            <w:tcW w:w="1478" w:type="dxa"/>
          </w:tcPr>
          <w:p w:rsidR="000C345B" w:rsidRPr="00486F3B" w:rsidRDefault="000C345B" w:rsidP="00EF3846">
            <w:pPr>
              <w:spacing w:after="0"/>
              <w:rPr>
                <w:sz w:val="24"/>
                <w:szCs w:val="24"/>
              </w:rPr>
            </w:pPr>
            <w:r w:rsidRPr="00486F3B">
              <w:rPr>
                <w:sz w:val="24"/>
                <w:szCs w:val="24"/>
              </w:rPr>
              <w:t>Супесок</w:t>
            </w:r>
          </w:p>
        </w:tc>
        <w:tc>
          <w:tcPr>
            <w:tcW w:w="2043" w:type="dxa"/>
          </w:tcPr>
          <w:p w:rsidR="000C345B" w:rsidRPr="00486F3B" w:rsidRDefault="000C345B" w:rsidP="00EF3846">
            <w:pPr>
              <w:tabs>
                <w:tab w:val="left" w:pos="540"/>
                <w:tab w:val="left" w:pos="5580"/>
              </w:tabs>
              <w:spacing w:after="0"/>
              <w:jc w:val="center"/>
              <w:rPr>
                <w:sz w:val="24"/>
                <w:szCs w:val="24"/>
              </w:rPr>
            </w:pPr>
            <w:r w:rsidRPr="00486F3B">
              <w:rPr>
                <w:sz w:val="24"/>
                <w:szCs w:val="24"/>
              </w:rPr>
              <w:t>2,9</w:t>
            </w:r>
          </w:p>
        </w:tc>
        <w:tc>
          <w:tcPr>
            <w:tcW w:w="1276" w:type="dxa"/>
          </w:tcPr>
          <w:p w:rsidR="000C345B" w:rsidRPr="00486F3B" w:rsidRDefault="000C345B" w:rsidP="00EF3846">
            <w:pPr>
              <w:tabs>
                <w:tab w:val="left" w:pos="540"/>
                <w:tab w:val="left" w:pos="5580"/>
              </w:tabs>
              <w:spacing w:after="0"/>
              <w:jc w:val="center"/>
              <w:rPr>
                <w:sz w:val="24"/>
                <w:szCs w:val="24"/>
              </w:rPr>
            </w:pPr>
            <w:r w:rsidRPr="00486F3B">
              <w:rPr>
                <w:sz w:val="24"/>
                <w:szCs w:val="24"/>
              </w:rPr>
              <w:t>0,6</w:t>
            </w:r>
          </w:p>
        </w:tc>
        <w:tc>
          <w:tcPr>
            <w:tcW w:w="1078" w:type="dxa"/>
          </w:tcPr>
          <w:p w:rsidR="000C345B" w:rsidRPr="00486F3B" w:rsidRDefault="000C345B" w:rsidP="00EF3846">
            <w:pPr>
              <w:tabs>
                <w:tab w:val="left" w:pos="540"/>
                <w:tab w:val="left" w:pos="5580"/>
              </w:tabs>
              <w:spacing w:after="0"/>
              <w:jc w:val="center"/>
              <w:rPr>
                <w:sz w:val="24"/>
                <w:szCs w:val="24"/>
              </w:rPr>
            </w:pPr>
            <w:r w:rsidRPr="00486F3B">
              <w:rPr>
                <w:sz w:val="24"/>
                <w:szCs w:val="24"/>
              </w:rPr>
              <w:t>65,0</w:t>
            </w:r>
          </w:p>
        </w:tc>
      </w:tr>
      <w:tr w:rsidR="000C345B" w:rsidRPr="00486F3B" w:rsidTr="00EB1DB2">
        <w:trPr>
          <w:jc w:val="center"/>
        </w:trPr>
        <w:tc>
          <w:tcPr>
            <w:tcW w:w="586" w:type="dxa"/>
          </w:tcPr>
          <w:p w:rsidR="000C345B" w:rsidRPr="00486F3B" w:rsidRDefault="000C345B" w:rsidP="00EC23FE">
            <w:pPr>
              <w:tabs>
                <w:tab w:val="left" w:pos="540"/>
                <w:tab w:val="left" w:pos="5580"/>
              </w:tabs>
              <w:spacing w:after="0"/>
              <w:jc w:val="center"/>
              <w:rPr>
                <w:sz w:val="24"/>
                <w:szCs w:val="24"/>
              </w:rPr>
            </w:pPr>
            <w:r w:rsidRPr="00486F3B">
              <w:rPr>
                <w:sz w:val="24"/>
                <w:szCs w:val="24"/>
              </w:rPr>
              <w:t>10</w:t>
            </w:r>
          </w:p>
        </w:tc>
        <w:tc>
          <w:tcPr>
            <w:tcW w:w="1427" w:type="dxa"/>
          </w:tcPr>
          <w:p w:rsidR="000C345B" w:rsidRPr="00486F3B" w:rsidRDefault="000C345B" w:rsidP="00EF3846">
            <w:pPr>
              <w:spacing w:after="0"/>
              <w:rPr>
                <w:sz w:val="24"/>
                <w:szCs w:val="24"/>
              </w:rPr>
            </w:pPr>
            <w:r w:rsidRPr="00486F3B">
              <w:rPr>
                <w:rFonts w:eastAsia="Times New Roman"/>
                <w:sz w:val="24"/>
                <w:szCs w:val="24"/>
              </w:rPr>
              <w:t>Урал 45289</w:t>
            </w:r>
          </w:p>
        </w:tc>
        <w:tc>
          <w:tcPr>
            <w:tcW w:w="1506" w:type="dxa"/>
          </w:tcPr>
          <w:p w:rsidR="000C345B" w:rsidRPr="00486F3B" w:rsidRDefault="000C345B" w:rsidP="00EF3846">
            <w:pPr>
              <w:spacing w:after="0"/>
              <w:rPr>
                <w:sz w:val="24"/>
                <w:szCs w:val="24"/>
                <w:lang w:eastAsia="ko-KR"/>
              </w:rPr>
            </w:pPr>
            <w:r w:rsidRPr="00486F3B">
              <w:rPr>
                <w:sz w:val="24"/>
                <w:szCs w:val="24"/>
                <w:lang w:eastAsia="ko-KR"/>
              </w:rPr>
              <w:t>Э-651</w:t>
            </w:r>
          </w:p>
        </w:tc>
        <w:tc>
          <w:tcPr>
            <w:tcW w:w="1478" w:type="dxa"/>
          </w:tcPr>
          <w:p w:rsidR="000C345B" w:rsidRPr="00486F3B" w:rsidRDefault="000C345B" w:rsidP="00EF3846">
            <w:pPr>
              <w:spacing w:after="0"/>
              <w:rPr>
                <w:sz w:val="24"/>
                <w:szCs w:val="24"/>
              </w:rPr>
            </w:pPr>
            <w:r w:rsidRPr="00486F3B">
              <w:rPr>
                <w:sz w:val="24"/>
                <w:szCs w:val="24"/>
              </w:rPr>
              <w:t>Суглинок</w:t>
            </w:r>
          </w:p>
        </w:tc>
        <w:tc>
          <w:tcPr>
            <w:tcW w:w="2043" w:type="dxa"/>
          </w:tcPr>
          <w:p w:rsidR="000C345B" w:rsidRPr="00486F3B" w:rsidRDefault="000C345B" w:rsidP="00EF3846">
            <w:pPr>
              <w:tabs>
                <w:tab w:val="left" w:pos="540"/>
                <w:tab w:val="left" w:pos="5580"/>
              </w:tabs>
              <w:spacing w:after="0"/>
              <w:jc w:val="center"/>
              <w:rPr>
                <w:sz w:val="24"/>
                <w:szCs w:val="24"/>
              </w:rPr>
            </w:pPr>
            <w:r w:rsidRPr="00486F3B">
              <w:rPr>
                <w:sz w:val="24"/>
                <w:szCs w:val="24"/>
              </w:rPr>
              <w:t>3,7</w:t>
            </w:r>
          </w:p>
        </w:tc>
        <w:tc>
          <w:tcPr>
            <w:tcW w:w="1276" w:type="dxa"/>
          </w:tcPr>
          <w:p w:rsidR="000C345B" w:rsidRPr="00486F3B" w:rsidRDefault="000C345B" w:rsidP="00EF3846">
            <w:pPr>
              <w:tabs>
                <w:tab w:val="left" w:pos="540"/>
                <w:tab w:val="left" w:pos="5580"/>
              </w:tabs>
              <w:spacing w:after="0"/>
              <w:jc w:val="center"/>
              <w:rPr>
                <w:sz w:val="24"/>
                <w:szCs w:val="24"/>
              </w:rPr>
            </w:pPr>
            <w:r w:rsidRPr="00486F3B">
              <w:rPr>
                <w:sz w:val="24"/>
                <w:szCs w:val="24"/>
              </w:rPr>
              <w:t>0,5</w:t>
            </w:r>
          </w:p>
        </w:tc>
        <w:tc>
          <w:tcPr>
            <w:tcW w:w="1078" w:type="dxa"/>
          </w:tcPr>
          <w:p w:rsidR="000C345B" w:rsidRPr="00486F3B" w:rsidRDefault="000C345B" w:rsidP="00EF3846">
            <w:pPr>
              <w:tabs>
                <w:tab w:val="left" w:pos="540"/>
                <w:tab w:val="left" w:pos="5580"/>
              </w:tabs>
              <w:spacing w:after="0"/>
              <w:jc w:val="center"/>
              <w:rPr>
                <w:sz w:val="24"/>
                <w:szCs w:val="24"/>
              </w:rPr>
            </w:pPr>
            <w:r w:rsidRPr="00486F3B">
              <w:rPr>
                <w:sz w:val="24"/>
                <w:szCs w:val="24"/>
              </w:rPr>
              <w:t>56,0</w:t>
            </w:r>
          </w:p>
        </w:tc>
      </w:tr>
      <w:tr w:rsidR="000C345B" w:rsidRPr="00486F3B" w:rsidTr="00EB1DB2">
        <w:trPr>
          <w:jc w:val="center"/>
        </w:trPr>
        <w:tc>
          <w:tcPr>
            <w:tcW w:w="586" w:type="dxa"/>
          </w:tcPr>
          <w:p w:rsidR="000C345B" w:rsidRPr="00486F3B" w:rsidRDefault="000C345B" w:rsidP="00EC23FE">
            <w:pPr>
              <w:tabs>
                <w:tab w:val="left" w:pos="540"/>
                <w:tab w:val="left" w:pos="5580"/>
              </w:tabs>
              <w:spacing w:after="0"/>
              <w:jc w:val="center"/>
              <w:rPr>
                <w:sz w:val="24"/>
                <w:szCs w:val="24"/>
              </w:rPr>
            </w:pPr>
            <w:r w:rsidRPr="00486F3B">
              <w:rPr>
                <w:sz w:val="24"/>
                <w:szCs w:val="24"/>
              </w:rPr>
              <w:t>11</w:t>
            </w:r>
          </w:p>
        </w:tc>
        <w:tc>
          <w:tcPr>
            <w:tcW w:w="1427" w:type="dxa"/>
          </w:tcPr>
          <w:p w:rsidR="000C345B" w:rsidRPr="00486F3B" w:rsidRDefault="000C345B" w:rsidP="00EF3846">
            <w:pPr>
              <w:spacing w:after="0"/>
              <w:rPr>
                <w:rFonts w:eastAsia="Times New Roman"/>
                <w:sz w:val="24"/>
                <w:szCs w:val="24"/>
              </w:rPr>
            </w:pPr>
            <w:r w:rsidRPr="00486F3B">
              <w:rPr>
                <w:rFonts w:eastAsia="Times New Roman"/>
                <w:sz w:val="24"/>
                <w:szCs w:val="24"/>
              </w:rPr>
              <w:t>Урал-583106</w:t>
            </w:r>
          </w:p>
        </w:tc>
        <w:tc>
          <w:tcPr>
            <w:tcW w:w="1506" w:type="dxa"/>
          </w:tcPr>
          <w:p w:rsidR="000C345B" w:rsidRPr="00486F3B" w:rsidRDefault="000C345B" w:rsidP="00EF3846">
            <w:pPr>
              <w:spacing w:after="0"/>
              <w:rPr>
                <w:sz w:val="24"/>
                <w:szCs w:val="24"/>
                <w:lang w:eastAsia="ko-KR"/>
              </w:rPr>
            </w:pPr>
            <w:r w:rsidRPr="00486F3B">
              <w:rPr>
                <w:sz w:val="24"/>
                <w:szCs w:val="24"/>
                <w:lang w:eastAsia="ko-KR"/>
              </w:rPr>
              <w:t>Э-1004</w:t>
            </w:r>
          </w:p>
        </w:tc>
        <w:tc>
          <w:tcPr>
            <w:tcW w:w="1478" w:type="dxa"/>
          </w:tcPr>
          <w:p w:rsidR="000C345B" w:rsidRPr="00486F3B" w:rsidRDefault="000C345B" w:rsidP="00EF3846">
            <w:pPr>
              <w:spacing w:after="0"/>
              <w:rPr>
                <w:sz w:val="24"/>
                <w:szCs w:val="24"/>
              </w:rPr>
            </w:pPr>
            <w:r w:rsidRPr="00486F3B">
              <w:rPr>
                <w:sz w:val="24"/>
                <w:szCs w:val="24"/>
              </w:rPr>
              <w:t>Супесок</w:t>
            </w:r>
          </w:p>
        </w:tc>
        <w:tc>
          <w:tcPr>
            <w:tcW w:w="2043" w:type="dxa"/>
          </w:tcPr>
          <w:p w:rsidR="000C345B" w:rsidRPr="00486F3B" w:rsidRDefault="000C345B" w:rsidP="00EF3846">
            <w:pPr>
              <w:tabs>
                <w:tab w:val="left" w:pos="540"/>
                <w:tab w:val="left" w:pos="5580"/>
              </w:tabs>
              <w:spacing w:after="0"/>
              <w:jc w:val="center"/>
              <w:rPr>
                <w:sz w:val="24"/>
                <w:szCs w:val="24"/>
              </w:rPr>
            </w:pPr>
            <w:r w:rsidRPr="00486F3B">
              <w:rPr>
                <w:sz w:val="24"/>
                <w:szCs w:val="24"/>
              </w:rPr>
              <w:t>3,9</w:t>
            </w:r>
          </w:p>
        </w:tc>
        <w:tc>
          <w:tcPr>
            <w:tcW w:w="1276" w:type="dxa"/>
          </w:tcPr>
          <w:p w:rsidR="000C345B" w:rsidRPr="00486F3B" w:rsidRDefault="000C345B" w:rsidP="00EF3846">
            <w:pPr>
              <w:tabs>
                <w:tab w:val="left" w:pos="540"/>
                <w:tab w:val="left" w:pos="5580"/>
              </w:tabs>
              <w:spacing w:after="0"/>
              <w:jc w:val="center"/>
              <w:rPr>
                <w:sz w:val="24"/>
                <w:szCs w:val="24"/>
              </w:rPr>
            </w:pPr>
            <w:r w:rsidRPr="00486F3B">
              <w:rPr>
                <w:sz w:val="24"/>
                <w:szCs w:val="24"/>
              </w:rPr>
              <w:t>0,7</w:t>
            </w:r>
          </w:p>
        </w:tc>
        <w:tc>
          <w:tcPr>
            <w:tcW w:w="1078" w:type="dxa"/>
          </w:tcPr>
          <w:p w:rsidR="000C345B" w:rsidRPr="00486F3B" w:rsidRDefault="000C345B" w:rsidP="00EF3846">
            <w:pPr>
              <w:tabs>
                <w:tab w:val="left" w:pos="540"/>
                <w:tab w:val="left" w:pos="5580"/>
              </w:tabs>
              <w:spacing w:after="0"/>
              <w:jc w:val="center"/>
              <w:rPr>
                <w:sz w:val="24"/>
                <w:szCs w:val="24"/>
              </w:rPr>
            </w:pPr>
            <w:r w:rsidRPr="00486F3B">
              <w:rPr>
                <w:sz w:val="24"/>
                <w:szCs w:val="24"/>
              </w:rPr>
              <w:t>74,0</w:t>
            </w:r>
          </w:p>
        </w:tc>
      </w:tr>
    </w:tbl>
    <w:p w:rsidR="003C089C" w:rsidRDefault="003C089C" w:rsidP="00EF3846">
      <w:pPr>
        <w:spacing w:after="0" w:line="240" w:lineRule="auto"/>
        <w:jc w:val="center"/>
        <w:rPr>
          <w:b/>
          <w:bCs/>
          <w:color w:val="000000"/>
          <w:szCs w:val="28"/>
        </w:rPr>
      </w:pPr>
    </w:p>
    <w:p w:rsidR="00FC33EB" w:rsidRDefault="001C45C1" w:rsidP="00EF3846">
      <w:pPr>
        <w:spacing w:after="0" w:line="240" w:lineRule="auto"/>
        <w:jc w:val="center"/>
        <w:rPr>
          <w:b/>
          <w:szCs w:val="28"/>
          <w:lang w:eastAsia="ko-KR"/>
        </w:rPr>
      </w:pPr>
      <w:r w:rsidRPr="00FC33EB">
        <w:rPr>
          <w:b/>
          <w:bCs/>
          <w:color w:val="000000"/>
          <w:szCs w:val="28"/>
        </w:rPr>
        <w:t>2.</w:t>
      </w:r>
      <w:r w:rsidR="00283B1E">
        <w:rPr>
          <w:b/>
          <w:bCs/>
          <w:color w:val="000000"/>
          <w:szCs w:val="28"/>
        </w:rPr>
        <w:t>2</w:t>
      </w:r>
      <w:r w:rsidR="00FC33EB" w:rsidRPr="00FC33EB">
        <w:rPr>
          <w:b/>
          <w:szCs w:val="28"/>
          <w:lang w:eastAsia="ko-KR"/>
        </w:rPr>
        <w:t xml:space="preserve"> Определение предельного угла наклона в</w:t>
      </w:r>
      <w:r w:rsidR="00FC33EB">
        <w:rPr>
          <w:b/>
          <w:szCs w:val="28"/>
          <w:lang w:eastAsia="ko-KR"/>
        </w:rPr>
        <w:t>ыезда из</w:t>
      </w:r>
      <w:r w:rsidR="004A7A73" w:rsidRPr="004A7A73">
        <w:rPr>
          <w:color w:val="000000"/>
          <w:szCs w:val="28"/>
        </w:rPr>
        <w:t xml:space="preserve"> </w:t>
      </w:r>
      <w:r w:rsidR="004A7A73" w:rsidRPr="004A7A73">
        <w:rPr>
          <w:b/>
          <w:color w:val="000000"/>
          <w:szCs w:val="28"/>
        </w:rPr>
        <w:t>котлована</w:t>
      </w:r>
    </w:p>
    <w:p w:rsidR="00FC33EB" w:rsidRPr="00FC33EB" w:rsidRDefault="00FC33EB" w:rsidP="00EF3846">
      <w:pPr>
        <w:spacing w:after="0" w:line="240" w:lineRule="auto"/>
        <w:jc w:val="center"/>
        <w:rPr>
          <w:b/>
          <w:szCs w:val="28"/>
          <w:lang w:eastAsia="ko-KR"/>
        </w:rPr>
      </w:pPr>
    </w:p>
    <w:p w:rsidR="00FC33EB" w:rsidRPr="001C45C1" w:rsidRDefault="00FC33EB" w:rsidP="00EF3846">
      <w:pPr>
        <w:pStyle w:val="a3"/>
        <w:shd w:val="clear" w:color="auto" w:fill="FFFFFF"/>
        <w:spacing w:before="0" w:after="0"/>
        <w:ind w:left="0" w:firstLine="709"/>
        <w:jc w:val="both"/>
        <w:rPr>
          <w:sz w:val="28"/>
          <w:szCs w:val="28"/>
        </w:rPr>
      </w:pPr>
      <w:r w:rsidRPr="001C45C1">
        <w:rPr>
          <w:color w:val="000000"/>
          <w:sz w:val="28"/>
          <w:szCs w:val="28"/>
        </w:rPr>
        <w:t xml:space="preserve">Первая задача раздела относится к расчетам </w:t>
      </w:r>
      <w:r>
        <w:rPr>
          <w:color w:val="000000"/>
          <w:sz w:val="28"/>
          <w:szCs w:val="28"/>
        </w:rPr>
        <w:t>тягового усилия</w:t>
      </w:r>
      <w:r w:rsidRPr="001C45C1">
        <w:rPr>
          <w:color w:val="000000"/>
          <w:sz w:val="28"/>
          <w:szCs w:val="28"/>
        </w:rPr>
        <w:t xml:space="preserve"> для автомобильного транспорта</w:t>
      </w:r>
      <w:r>
        <w:rPr>
          <w:color w:val="000000"/>
          <w:sz w:val="28"/>
          <w:szCs w:val="28"/>
        </w:rPr>
        <w:t xml:space="preserve">, который выезжает из </w:t>
      </w:r>
      <w:r w:rsidR="004A7A73" w:rsidRPr="001C45C1">
        <w:rPr>
          <w:color w:val="000000"/>
          <w:sz w:val="28"/>
          <w:szCs w:val="28"/>
        </w:rPr>
        <w:t>котлована</w:t>
      </w:r>
      <w:r w:rsidR="00615255">
        <w:rPr>
          <w:color w:val="000000"/>
          <w:sz w:val="28"/>
          <w:szCs w:val="28"/>
        </w:rPr>
        <w:t xml:space="preserve"> (карьера)</w:t>
      </w:r>
      <w:r w:rsidRPr="001C45C1">
        <w:rPr>
          <w:color w:val="000000"/>
          <w:sz w:val="28"/>
          <w:szCs w:val="28"/>
        </w:rPr>
        <w:t>. В ней рассматри</w:t>
      </w:r>
      <w:r w:rsidRPr="001C45C1">
        <w:rPr>
          <w:color w:val="000000"/>
          <w:sz w:val="28"/>
          <w:szCs w:val="28"/>
        </w:rPr>
        <w:softHyphen/>
        <w:t>вается встречающийся на практике случай определе</w:t>
      </w:r>
      <w:r w:rsidRPr="001C45C1">
        <w:rPr>
          <w:color w:val="000000"/>
          <w:sz w:val="28"/>
          <w:szCs w:val="28"/>
        </w:rPr>
        <w:softHyphen/>
        <w:t xml:space="preserve">ния наибольшей предельной крутизны выезда из котлована </w:t>
      </w:r>
      <w:r w:rsidR="004A7A73">
        <w:rPr>
          <w:color w:val="000000"/>
          <w:sz w:val="28"/>
          <w:szCs w:val="28"/>
        </w:rPr>
        <w:t>(пандуса</w:t>
      </w:r>
      <w:r w:rsidRPr="001C45C1">
        <w:rPr>
          <w:color w:val="000000"/>
          <w:sz w:val="28"/>
          <w:szCs w:val="28"/>
        </w:rPr>
        <w:t>) при разработке грунта экскаватором и вывозке его автомобилями</w:t>
      </w:r>
      <w:r>
        <w:rPr>
          <w:color w:val="000000"/>
          <w:sz w:val="28"/>
          <w:szCs w:val="28"/>
        </w:rPr>
        <w:t xml:space="preserve"> </w:t>
      </w:r>
      <w:r w:rsidRPr="00485B92">
        <w:rPr>
          <w:color w:val="000000"/>
          <w:spacing w:val="1"/>
          <w:szCs w:val="28"/>
        </w:rPr>
        <w:t>[</w:t>
      </w:r>
      <w:r w:rsidR="00485B92" w:rsidRPr="00485B92">
        <w:rPr>
          <w:color w:val="000000"/>
          <w:spacing w:val="1"/>
          <w:sz w:val="28"/>
          <w:szCs w:val="28"/>
        </w:rPr>
        <w:t>4</w:t>
      </w:r>
      <w:r w:rsidR="00485B92" w:rsidRPr="00485B92">
        <w:rPr>
          <w:color w:val="000000"/>
          <w:spacing w:val="1"/>
          <w:szCs w:val="28"/>
        </w:rPr>
        <w:t>,</w:t>
      </w:r>
      <w:r w:rsidR="00485B92" w:rsidRPr="00485B92">
        <w:rPr>
          <w:color w:val="000000"/>
          <w:spacing w:val="1"/>
          <w:sz w:val="28"/>
          <w:szCs w:val="28"/>
        </w:rPr>
        <w:t>5</w:t>
      </w:r>
      <w:r w:rsidRPr="00485B92">
        <w:rPr>
          <w:color w:val="000000"/>
          <w:spacing w:val="1"/>
          <w:szCs w:val="28"/>
        </w:rPr>
        <w:t>].</w:t>
      </w:r>
    </w:p>
    <w:p w:rsidR="00FC33EB" w:rsidRPr="00FC33EB" w:rsidRDefault="00FC33EB" w:rsidP="00EF3846">
      <w:pPr>
        <w:spacing w:after="0" w:line="240" w:lineRule="auto"/>
        <w:jc w:val="center"/>
        <w:rPr>
          <w:b/>
          <w:szCs w:val="28"/>
          <w:lang w:eastAsia="ko-KR"/>
        </w:rPr>
      </w:pPr>
    </w:p>
    <w:p w:rsidR="004A7A73" w:rsidRDefault="0037005A" w:rsidP="00EF3846">
      <w:pPr>
        <w:spacing w:after="0" w:line="240" w:lineRule="auto"/>
        <w:ind w:firstLine="708"/>
        <w:rPr>
          <w:szCs w:val="28"/>
        </w:rPr>
      </w:pPr>
      <w:r>
        <w:rPr>
          <w:szCs w:val="28"/>
        </w:rPr>
        <w:t>ПРИМЕР:</w:t>
      </w:r>
      <w:r w:rsidR="004A7A73">
        <w:rPr>
          <w:szCs w:val="28"/>
          <w:lang w:eastAsia="ko-KR"/>
        </w:rPr>
        <w:t xml:space="preserve"> </w:t>
      </w:r>
      <w:r w:rsidR="00FC33EB" w:rsidRPr="004A7A73">
        <w:rPr>
          <w:szCs w:val="28"/>
        </w:rPr>
        <w:t>Найти предельный  уклон пандуса</w:t>
      </w:r>
      <w:r w:rsidR="00EC699B">
        <w:rPr>
          <w:szCs w:val="28"/>
        </w:rPr>
        <w:t xml:space="preserve"> (рисунок 2.1)</w:t>
      </w:r>
      <w:r w:rsidR="00FC33EB" w:rsidRPr="004A7A73">
        <w:rPr>
          <w:szCs w:val="28"/>
        </w:rPr>
        <w:t xml:space="preserve">, при котором возможен выезд нагруженного грунтом автомобиля из котлована. </w:t>
      </w:r>
    </w:p>
    <w:p w:rsidR="00FC33EB" w:rsidRDefault="00A73EE5" w:rsidP="00E87CAD">
      <w:pPr>
        <w:spacing w:after="0" w:line="240" w:lineRule="auto"/>
        <w:ind w:firstLine="709"/>
      </w:pPr>
      <w:r>
        <w:rPr>
          <w:szCs w:val="28"/>
        </w:rPr>
        <w:t>ДАННЫЕ:</w:t>
      </w:r>
      <w:r w:rsidR="001C1D1F">
        <w:rPr>
          <w:szCs w:val="28"/>
        </w:rPr>
        <w:t xml:space="preserve"> </w:t>
      </w:r>
      <w:r w:rsidR="004A7A73">
        <w:rPr>
          <w:szCs w:val="28"/>
        </w:rPr>
        <w:t>г</w:t>
      </w:r>
      <w:r w:rsidR="00FC33EB" w:rsidRPr="004A7A73">
        <w:rPr>
          <w:szCs w:val="28"/>
        </w:rPr>
        <w:t xml:space="preserve">рунт-суглинок; </w:t>
      </w:r>
      <w:r w:rsidR="004A7A73">
        <w:t>автосамосвал ГАЗ-САЗ-35071</w:t>
      </w:r>
      <w:r w:rsidR="00FF6F77">
        <w:t>; мощность двигателя 90 кВт (123 л.с.); максимальная скорость - 90км/ч; полная масса – 7400 кг; масса перевозимого груза – 3175 кг; габариты – 6182</w:t>
      </w:r>
      <w:r w:rsidR="004E3F4F">
        <w:rPr>
          <w:sz w:val="24"/>
          <w:szCs w:val="24"/>
          <w:lang w:eastAsia="ko-KR"/>
        </w:rPr>
        <w:t>×</w:t>
      </w:r>
      <w:r w:rsidR="00FF6F77">
        <w:t>2456</w:t>
      </w:r>
      <w:r w:rsidR="004E3F4F">
        <w:rPr>
          <w:sz w:val="24"/>
          <w:szCs w:val="24"/>
          <w:lang w:eastAsia="ko-KR"/>
        </w:rPr>
        <w:t>×</w:t>
      </w:r>
      <w:r w:rsidR="00FF6F77">
        <w:t>2245</w:t>
      </w:r>
      <w:r w:rsidR="00214128">
        <w:t xml:space="preserve"> (длина </w:t>
      </w:r>
      <w:r w:rsidR="00615255">
        <w:rPr>
          <w:sz w:val="24"/>
          <w:szCs w:val="24"/>
          <w:lang w:eastAsia="ko-KR"/>
        </w:rPr>
        <w:t>×</w:t>
      </w:r>
      <w:r w:rsidR="00615255" w:rsidRPr="004E3F4F">
        <w:rPr>
          <w:sz w:val="24"/>
          <w:szCs w:val="24"/>
          <w:lang w:eastAsia="ko-KR"/>
        </w:rPr>
        <w:t xml:space="preserve"> </w:t>
      </w:r>
      <w:r w:rsidR="00214128">
        <w:rPr>
          <w:sz w:val="24"/>
          <w:szCs w:val="24"/>
        </w:rPr>
        <w:t xml:space="preserve"> </w:t>
      </w:r>
      <w:r w:rsidR="00214128">
        <w:t xml:space="preserve">ширина </w:t>
      </w:r>
      <w:r w:rsidR="00615255">
        <w:rPr>
          <w:sz w:val="24"/>
          <w:szCs w:val="24"/>
          <w:lang w:eastAsia="ko-KR"/>
        </w:rPr>
        <w:t>×</w:t>
      </w:r>
      <w:r w:rsidR="00615255" w:rsidRPr="004E3F4F">
        <w:rPr>
          <w:sz w:val="24"/>
          <w:szCs w:val="24"/>
          <w:lang w:eastAsia="ko-KR"/>
        </w:rPr>
        <w:t xml:space="preserve"> </w:t>
      </w:r>
      <w:r w:rsidR="00214128">
        <w:rPr>
          <w:sz w:val="24"/>
          <w:szCs w:val="24"/>
        </w:rPr>
        <w:t xml:space="preserve"> </w:t>
      </w:r>
      <w:r w:rsidR="00214128">
        <w:t>высота).</w:t>
      </w:r>
    </w:p>
    <w:p w:rsidR="00EF3846" w:rsidRPr="00FC33EB" w:rsidRDefault="00EF3846" w:rsidP="00EF3846">
      <w:pPr>
        <w:spacing w:after="0" w:line="240" w:lineRule="auto"/>
        <w:ind w:firstLine="708"/>
        <w:rPr>
          <w:szCs w:val="28"/>
          <w:lang w:eastAsia="ko-KR"/>
        </w:rPr>
      </w:pPr>
      <w:r w:rsidRPr="00214128">
        <w:rPr>
          <w:szCs w:val="28"/>
          <w:lang w:eastAsia="ko-KR"/>
        </w:rPr>
        <w:t>РЕШЕНИЕ</w:t>
      </w:r>
      <w:r>
        <w:rPr>
          <w:szCs w:val="28"/>
          <w:lang w:eastAsia="ko-KR"/>
        </w:rPr>
        <w:t>: 1.</w:t>
      </w:r>
      <w:r w:rsidRPr="00FC33EB">
        <w:rPr>
          <w:szCs w:val="28"/>
          <w:lang w:eastAsia="ko-KR"/>
        </w:rPr>
        <w:t xml:space="preserve">Определяем силу тяги автомобиля на ободе ведущих колес  </w:t>
      </w:r>
      <w:r w:rsidRPr="00FC33EB">
        <w:rPr>
          <w:szCs w:val="28"/>
          <w:lang w:val="en-US" w:eastAsia="ko-KR"/>
        </w:rPr>
        <w:t>F</w:t>
      </w:r>
      <w:r w:rsidRPr="00FC33EB">
        <w:rPr>
          <w:szCs w:val="28"/>
          <w:vertAlign w:val="subscript"/>
          <w:lang w:eastAsia="ko-KR"/>
        </w:rPr>
        <w:t>0</w:t>
      </w:r>
      <w:r w:rsidRPr="00FC33EB">
        <w:rPr>
          <w:szCs w:val="28"/>
          <w:lang w:eastAsia="ko-KR"/>
        </w:rPr>
        <w:t xml:space="preserve"> по формуле</w:t>
      </w:r>
    </w:p>
    <w:p w:rsidR="00EF3846" w:rsidRDefault="00EF3846" w:rsidP="00EF3846">
      <w:pPr>
        <w:spacing w:after="0" w:line="240" w:lineRule="auto"/>
        <w:jc w:val="center"/>
        <w:rPr>
          <w:szCs w:val="28"/>
          <w:lang w:eastAsia="ko-KR"/>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EC23FE" w:rsidRPr="00EC23FE" w:rsidTr="00EC23FE">
        <w:trPr>
          <w:trHeight w:val="595"/>
        </w:trPr>
        <w:tc>
          <w:tcPr>
            <w:tcW w:w="9570" w:type="dxa"/>
            <w:vAlign w:val="center"/>
          </w:tcPr>
          <w:p w:rsidR="00EC23FE" w:rsidRPr="00EC23FE" w:rsidRDefault="000D1A1B" w:rsidP="00EC23FE">
            <w:pPr>
              <w:spacing w:after="0"/>
              <w:jc w:val="center"/>
              <w:rPr>
                <w:szCs w:val="28"/>
                <w:lang w:eastAsia="ko-KR"/>
              </w:rPr>
            </w:pPr>
            <m:oMath>
              <m:sSub>
                <m:sSubPr>
                  <m:ctrlPr>
                    <w:rPr>
                      <w:rFonts w:ascii="Cambria Math" w:hAnsi="Cambria Math"/>
                      <w:szCs w:val="28"/>
                      <w:lang w:eastAsia="ko-KR"/>
                    </w:rPr>
                  </m:ctrlPr>
                </m:sSubPr>
                <m:e>
                  <m:r>
                    <m:rPr>
                      <m:sty m:val="p"/>
                    </m:rPr>
                    <w:rPr>
                      <w:rFonts w:ascii="Cambria Math"/>
                      <w:szCs w:val="28"/>
                      <w:lang w:eastAsia="ko-KR"/>
                    </w:rPr>
                    <m:t xml:space="preserve">  F</m:t>
                  </m:r>
                </m:e>
                <m:sub>
                  <m:r>
                    <m:rPr>
                      <m:sty m:val="p"/>
                    </m:rPr>
                    <w:rPr>
                      <w:rFonts w:ascii="Cambria Math"/>
                      <w:szCs w:val="28"/>
                      <w:lang w:eastAsia="ko-KR"/>
                    </w:rPr>
                    <m:t>0</m:t>
                  </m:r>
                </m:sub>
              </m:sSub>
            </m:oMath>
            <w:r w:rsidR="00EC23FE" w:rsidRPr="00EC23FE">
              <w:rPr>
                <w:szCs w:val="28"/>
                <w:lang w:eastAsia="ko-KR"/>
              </w:rPr>
              <w:t>=</w:t>
            </w:r>
            <m:oMath>
              <m:f>
                <m:fPr>
                  <m:ctrlPr>
                    <w:rPr>
                      <w:rFonts w:ascii="Cambria Math" w:hAnsi="Cambria Math"/>
                      <w:szCs w:val="28"/>
                      <w:lang w:val="en-US" w:eastAsia="ko-KR"/>
                    </w:rPr>
                  </m:ctrlPr>
                </m:fPr>
                <m:num>
                  <m:r>
                    <m:rPr>
                      <m:sty m:val="p"/>
                    </m:rPr>
                    <w:rPr>
                      <w:rFonts w:ascii="Cambria Math"/>
                      <w:szCs w:val="28"/>
                      <w:lang w:eastAsia="ko-KR"/>
                    </w:rPr>
                    <m:t>75</m:t>
                  </m:r>
                  <m:r>
                    <m:rPr>
                      <m:sty m:val="p"/>
                    </m:rPr>
                    <w:rPr>
                      <w:rFonts w:ascii="Cambria Math"/>
                      <w:szCs w:val="28"/>
                      <w:lang w:val="en-US" w:eastAsia="ko-KR"/>
                    </w:rPr>
                    <m:t>N</m:t>
                  </m:r>
                </m:num>
                <m:den>
                  <m:r>
                    <m:rPr>
                      <m:sty m:val="p"/>
                    </m:rPr>
                    <w:rPr>
                      <w:rFonts w:ascii="Cambria Math"/>
                      <w:szCs w:val="28"/>
                      <w:lang w:eastAsia="ko-KR"/>
                    </w:rPr>
                    <m:t>υ</m:t>
                  </m:r>
                </m:den>
              </m:f>
              <m:r>
                <m:rPr>
                  <m:sty m:val="p"/>
                </m:rPr>
                <w:rPr>
                  <w:rFonts w:ascii="Cambria Math"/>
                  <w:szCs w:val="28"/>
                  <w:lang w:val="en-US" w:eastAsia="ko-KR"/>
                </w:rPr>
                <m:t>η</m:t>
              </m:r>
              <m:f>
                <m:fPr>
                  <m:ctrlPr>
                    <w:rPr>
                      <w:rFonts w:ascii="Cambria Math" w:hAnsi="Cambria Math"/>
                      <w:szCs w:val="28"/>
                      <w:lang w:val="en-US" w:eastAsia="ko-KR"/>
                    </w:rPr>
                  </m:ctrlPr>
                </m:fPr>
                <m:num>
                  <m:r>
                    <m:rPr>
                      <m:sty m:val="p"/>
                    </m:rPr>
                    <w:rPr>
                      <w:rFonts w:ascii="Cambria Math"/>
                      <w:szCs w:val="28"/>
                      <w:lang w:eastAsia="ko-KR"/>
                    </w:rPr>
                    <m:t>3600</m:t>
                  </m:r>
                </m:num>
                <m:den>
                  <m:r>
                    <m:rPr>
                      <m:sty m:val="p"/>
                    </m:rPr>
                    <w:rPr>
                      <w:rFonts w:ascii="Cambria Math"/>
                      <w:szCs w:val="28"/>
                      <w:lang w:eastAsia="ko-KR"/>
                    </w:rPr>
                    <m:t>100</m:t>
                  </m:r>
                </m:den>
              </m:f>
            </m:oMath>
            <w:r w:rsidR="00EC23FE" w:rsidRPr="00EC23FE">
              <w:rPr>
                <w:szCs w:val="28"/>
                <w:lang w:eastAsia="ko-KR"/>
              </w:rPr>
              <w:t xml:space="preserve"> = </w:t>
            </w:r>
            <m:oMath>
              <m:f>
                <m:fPr>
                  <m:ctrlPr>
                    <w:rPr>
                      <w:rFonts w:ascii="Cambria Math" w:hAnsi="Cambria Math"/>
                      <w:szCs w:val="28"/>
                      <w:lang w:val="en-US" w:eastAsia="ko-KR"/>
                    </w:rPr>
                  </m:ctrlPr>
                </m:fPr>
                <m:num>
                  <m:r>
                    <m:rPr>
                      <m:sty m:val="p"/>
                    </m:rPr>
                    <w:rPr>
                      <w:rFonts w:ascii="Cambria Math"/>
                      <w:szCs w:val="28"/>
                      <w:lang w:eastAsia="ko-KR"/>
                    </w:rPr>
                    <m:t>270</m:t>
                  </m:r>
                  <m:r>
                    <m:rPr>
                      <m:sty m:val="p"/>
                    </m:rPr>
                    <w:rPr>
                      <w:rFonts w:ascii="Cambria Math"/>
                      <w:szCs w:val="28"/>
                      <w:lang w:val="en-US" w:eastAsia="ko-KR"/>
                    </w:rPr>
                    <m:t>N</m:t>
                  </m:r>
                </m:num>
                <m:den>
                  <m:r>
                    <m:rPr>
                      <m:sty m:val="p"/>
                    </m:rPr>
                    <w:rPr>
                      <w:rFonts w:ascii="Cambria Math"/>
                      <w:szCs w:val="28"/>
                      <w:lang w:eastAsia="ko-KR"/>
                    </w:rPr>
                    <m:t>υ</m:t>
                  </m:r>
                </m:den>
              </m:f>
              <m:r>
                <m:rPr>
                  <m:sty m:val="p"/>
                </m:rPr>
                <w:rPr>
                  <w:rFonts w:ascii="Cambria Math"/>
                  <w:szCs w:val="28"/>
                  <w:lang w:val="en-US" w:eastAsia="ko-KR"/>
                </w:rPr>
                <m:t>η</m:t>
              </m:r>
            </m:oMath>
            <w:r w:rsidR="00EC23FE" w:rsidRPr="00EC23FE">
              <w:rPr>
                <w:szCs w:val="28"/>
                <w:lang w:eastAsia="ko-KR"/>
              </w:rPr>
              <w:t xml:space="preserve"> </w:t>
            </w:r>
            <w:r w:rsidR="00EC23FE">
              <w:rPr>
                <w:szCs w:val="28"/>
                <w:lang w:eastAsia="ko-KR"/>
              </w:rPr>
              <w:t>,</w:t>
            </w:r>
          </w:p>
        </w:tc>
        <w:tc>
          <w:tcPr>
            <w:tcW w:w="284" w:type="dxa"/>
            <w:vAlign w:val="center"/>
          </w:tcPr>
          <w:p w:rsidR="00EC23FE" w:rsidRPr="00EC23FE" w:rsidRDefault="00EC23FE" w:rsidP="00EC23FE">
            <w:pPr>
              <w:spacing w:after="0"/>
              <w:jc w:val="center"/>
              <w:rPr>
                <w:szCs w:val="28"/>
                <w:lang w:eastAsia="ko-KR"/>
              </w:rPr>
            </w:pPr>
            <w:r w:rsidRPr="00EC23FE">
              <w:rPr>
                <w:szCs w:val="28"/>
                <w:lang w:eastAsia="ko-KR"/>
              </w:rPr>
              <w:t>(2.8)</w:t>
            </w:r>
          </w:p>
        </w:tc>
      </w:tr>
    </w:tbl>
    <w:p w:rsidR="00EC23FE" w:rsidRDefault="00EC23FE" w:rsidP="00EF3846">
      <w:pPr>
        <w:spacing w:after="0" w:line="240" w:lineRule="auto"/>
        <w:rPr>
          <w:szCs w:val="28"/>
          <w:lang w:eastAsia="ko-KR"/>
        </w:rPr>
      </w:pPr>
    </w:p>
    <w:p w:rsidR="00EF3846" w:rsidRDefault="00EC23FE" w:rsidP="00EF3846">
      <w:pPr>
        <w:spacing w:after="0" w:line="240" w:lineRule="auto"/>
        <w:rPr>
          <w:szCs w:val="28"/>
          <w:lang w:eastAsia="ko-KR"/>
        </w:rPr>
      </w:pPr>
      <w:r>
        <w:rPr>
          <w:szCs w:val="28"/>
          <w:lang w:eastAsia="ko-KR"/>
        </w:rPr>
        <w:t>г</w:t>
      </w:r>
      <w:r w:rsidR="00EF3846" w:rsidRPr="00FC33EB">
        <w:rPr>
          <w:szCs w:val="28"/>
          <w:lang w:eastAsia="ko-KR"/>
        </w:rPr>
        <w:t>де</w:t>
      </w:r>
      <w:r>
        <w:rPr>
          <w:szCs w:val="28"/>
          <w:lang w:eastAsia="ko-KR"/>
        </w:rPr>
        <w:t>:</w:t>
      </w:r>
      <w:r w:rsidR="00EF3846" w:rsidRPr="00FC33EB">
        <w:rPr>
          <w:szCs w:val="28"/>
          <w:lang w:eastAsia="ko-KR"/>
        </w:rPr>
        <w:t xml:space="preserve"> </w:t>
      </w:r>
      <w:r w:rsidR="00EF3846" w:rsidRPr="00FC33EB">
        <w:rPr>
          <w:szCs w:val="28"/>
          <w:lang w:val="en-US" w:eastAsia="ko-KR"/>
        </w:rPr>
        <w:t>N</w:t>
      </w:r>
      <w:r w:rsidR="00EF3846" w:rsidRPr="00FC33EB">
        <w:rPr>
          <w:szCs w:val="28"/>
          <w:lang w:eastAsia="ko-KR"/>
        </w:rPr>
        <w:t xml:space="preserve"> - мощность автомобиля </w:t>
      </w:r>
      <w:r w:rsidR="004D2FC0">
        <w:t>САЗ-3504</w:t>
      </w:r>
      <w:r w:rsidR="00EF3846" w:rsidRPr="00FC33EB">
        <w:rPr>
          <w:szCs w:val="28"/>
          <w:lang w:eastAsia="ko-KR"/>
        </w:rPr>
        <w:t xml:space="preserve"> по данным </w:t>
      </w:r>
      <w:r w:rsidR="00EF3846">
        <w:rPr>
          <w:szCs w:val="28"/>
          <w:lang w:eastAsia="ko-KR"/>
        </w:rPr>
        <w:t>задачи (</w:t>
      </w:r>
      <w:r w:rsidR="00726B0A">
        <w:rPr>
          <w:szCs w:val="28"/>
          <w:lang w:eastAsia="ko-KR"/>
        </w:rPr>
        <w:t xml:space="preserve">Приложение </w:t>
      </w:r>
      <w:r w:rsidR="004D2FC0">
        <w:rPr>
          <w:szCs w:val="28"/>
          <w:lang w:eastAsia="ko-KR"/>
        </w:rPr>
        <w:t>А1</w:t>
      </w:r>
      <w:r w:rsidR="00EF3846">
        <w:rPr>
          <w:szCs w:val="28"/>
          <w:lang w:eastAsia="ko-KR"/>
        </w:rPr>
        <w:t xml:space="preserve">) равна 123 </w:t>
      </w:r>
      <w:r w:rsidR="00EF3846" w:rsidRPr="00FC33EB">
        <w:rPr>
          <w:szCs w:val="28"/>
          <w:lang w:eastAsia="ko-KR"/>
        </w:rPr>
        <w:t xml:space="preserve">л.с.; </w:t>
      </w:r>
      <m:oMath>
        <m:r>
          <m:rPr>
            <m:sty m:val="p"/>
          </m:rPr>
          <w:rPr>
            <w:rFonts w:ascii="Cambria Math"/>
            <w:szCs w:val="28"/>
            <w:lang w:eastAsia="ko-KR"/>
          </w:rPr>
          <m:t>υ</m:t>
        </m:r>
      </m:oMath>
      <w:r w:rsidR="00EF3846" w:rsidRPr="00FC33EB">
        <w:rPr>
          <w:szCs w:val="28"/>
          <w:lang w:eastAsia="ko-KR"/>
        </w:rPr>
        <w:t xml:space="preserve"> - скорость движения в км /час; в данном случае скорость движения можно принять первую, по практическим данным равную 6 км/час;</w:t>
      </w:r>
    </w:p>
    <w:p w:rsidR="00EF3846" w:rsidRDefault="00EF3846" w:rsidP="00EF3846">
      <w:pPr>
        <w:spacing w:after="0" w:line="240" w:lineRule="auto"/>
        <w:rPr>
          <w:szCs w:val="28"/>
          <w:lang w:eastAsia="ko-KR"/>
        </w:rPr>
      </w:pPr>
      <m:oMath>
        <m:r>
          <m:rPr>
            <m:sty m:val="p"/>
          </m:rPr>
          <w:rPr>
            <w:rFonts w:ascii="Cambria Math"/>
            <w:szCs w:val="28"/>
            <w:lang w:val="en-US" w:eastAsia="ko-KR"/>
          </w:rPr>
          <m:t>η</m:t>
        </m:r>
      </m:oMath>
      <w:r w:rsidRPr="00FC33EB">
        <w:rPr>
          <w:szCs w:val="28"/>
          <w:lang w:eastAsia="ko-KR"/>
        </w:rPr>
        <w:t xml:space="preserve"> - коэффициент полезного действия, изменяющийся для грузовых машин от 0,82 до 0,90;принимаем </w:t>
      </w:r>
      <m:oMath>
        <m:r>
          <m:rPr>
            <m:sty m:val="p"/>
          </m:rPr>
          <w:rPr>
            <w:rFonts w:ascii="Cambria Math"/>
            <w:szCs w:val="28"/>
            <w:lang w:val="en-US" w:eastAsia="ko-KR"/>
          </w:rPr>
          <m:t>η</m:t>
        </m:r>
      </m:oMath>
      <w:r w:rsidRPr="00FC33EB">
        <w:rPr>
          <w:szCs w:val="28"/>
          <w:lang w:eastAsia="ko-KR"/>
        </w:rPr>
        <w:t xml:space="preserve"> =0,85.</w:t>
      </w:r>
      <w:r>
        <w:rPr>
          <w:szCs w:val="28"/>
          <w:lang w:eastAsia="ko-KR"/>
        </w:rPr>
        <w:t xml:space="preserve"> </w:t>
      </w:r>
    </w:p>
    <w:p w:rsidR="00EC699B" w:rsidRDefault="00EC699B" w:rsidP="00EF3846">
      <w:pPr>
        <w:spacing w:after="0" w:line="240" w:lineRule="auto"/>
      </w:pPr>
      <w:r>
        <w:rPr>
          <w:noProof/>
          <w:lang w:eastAsia="ru-RU"/>
        </w:rPr>
        <w:lastRenderedPageBreak/>
        <w:drawing>
          <wp:anchor distT="0" distB="0" distL="114300" distR="114300" simplePos="0" relativeHeight="251608576" behindDoc="1" locked="0" layoutInCell="1" allowOverlap="1">
            <wp:simplePos x="0" y="0"/>
            <wp:positionH relativeFrom="column">
              <wp:posOffset>775335</wp:posOffset>
            </wp:positionH>
            <wp:positionV relativeFrom="paragraph">
              <wp:posOffset>163195</wp:posOffset>
            </wp:positionV>
            <wp:extent cx="4657725" cy="2474595"/>
            <wp:effectExtent l="19050" t="19050" r="28575" b="20955"/>
            <wp:wrapTight wrapText="bothSides">
              <wp:wrapPolygon edited="0">
                <wp:start x="-88" y="-166"/>
                <wp:lineTo x="-88" y="21783"/>
                <wp:lineTo x="21733" y="21783"/>
                <wp:lineTo x="21733" y="-166"/>
                <wp:lineTo x="-88" y="-166"/>
              </wp:wrapPolygon>
            </wp:wrapTight>
            <wp:docPr id="8" name="Рисунок 8" descr="C:\Documents and Settings\Agoltsev.EKTU\Рабочий стол\Без имен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Agoltsev.EKTU\Рабочий стол\Без имени-1.jpg"/>
                    <pic:cNvPicPr>
                      <a:picLocks noChangeAspect="1" noChangeArrowheads="1"/>
                    </pic:cNvPicPr>
                  </pic:nvPicPr>
                  <pic:blipFill>
                    <a:blip r:embed="rId14" cstate="print"/>
                    <a:srcRect/>
                    <a:stretch>
                      <a:fillRect/>
                    </a:stretch>
                  </pic:blipFill>
                  <pic:spPr bwMode="auto">
                    <a:xfrm>
                      <a:off x="0" y="0"/>
                      <a:ext cx="4657725" cy="2474595"/>
                    </a:xfrm>
                    <a:prstGeom prst="rect">
                      <a:avLst/>
                    </a:prstGeom>
                    <a:noFill/>
                    <a:ln w="6350">
                      <a:solidFill>
                        <a:schemeClr val="tx1"/>
                      </a:solidFill>
                      <a:miter lim="800000"/>
                      <a:headEnd/>
                      <a:tailEnd/>
                    </a:ln>
                  </pic:spPr>
                </pic:pic>
              </a:graphicData>
            </a:graphic>
          </wp:anchor>
        </w:drawing>
      </w:r>
    </w:p>
    <w:p w:rsidR="00EF3846" w:rsidRDefault="00EF3846" w:rsidP="00EF3846">
      <w:pPr>
        <w:spacing w:after="0" w:line="240" w:lineRule="auto"/>
      </w:pPr>
    </w:p>
    <w:p w:rsidR="00EF3846" w:rsidRDefault="00EF3846" w:rsidP="00EF3846">
      <w:pPr>
        <w:spacing w:after="0" w:line="240" w:lineRule="auto"/>
      </w:pPr>
    </w:p>
    <w:p w:rsidR="00EF3846" w:rsidRDefault="00EF3846" w:rsidP="00EF3846">
      <w:pPr>
        <w:spacing w:after="0" w:line="240" w:lineRule="auto"/>
      </w:pPr>
    </w:p>
    <w:p w:rsidR="00EC699B" w:rsidRDefault="00EC699B" w:rsidP="00EF3846">
      <w:pPr>
        <w:spacing w:after="0" w:line="240" w:lineRule="auto"/>
      </w:pPr>
    </w:p>
    <w:p w:rsidR="00EC699B" w:rsidRPr="00EF3846" w:rsidRDefault="00EC699B" w:rsidP="00EF3846">
      <w:pPr>
        <w:spacing w:after="0" w:line="240" w:lineRule="auto"/>
        <w:rPr>
          <w:szCs w:val="28"/>
        </w:rPr>
      </w:pPr>
    </w:p>
    <w:p w:rsidR="00EC699B" w:rsidRDefault="00EC699B" w:rsidP="00EF3846">
      <w:pPr>
        <w:spacing w:after="0" w:line="240" w:lineRule="auto"/>
        <w:rPr>
          <w:szCs w:val="28"/>
          <w:lang w:eastAsia="ko-KR"/>
        </w:rPr>
      </w:pPr>
    </w:p>
    <w:p w:rsidR="00EC699B" w:rsidRDefault="00EC699B" w:rsidP="00EF3846">
      <w:pPr>
        <w:spacing w:after="0" w:line="240" w:lineRule="auto"/>
        <w:rPr>
          <w:szCs w:val="28"/>
          <w:lang w:eastAsia="ko-KR"/>
        </w:rPr>
      </w:pPr>
    </w:p>
    <w:p w:rsidR="00EC699B" w:rsidRDefault="00EC699B" w:rsidP="00EF3846">
      <w:pPr>
        <w:spacing w:after="0" w:line="240" w:lineRule="auto"/>
        <w:rPr>
          <w:szCs w:val="28"/>
          <w:lang w:eastAsia="ko-KR"/>
        </w:rPr>
      </w:pPr>
    </w:p>
    <w:p w:rsidR="00EC699B" w:rsidRDefault="00EC699B" w:rsidP="00EF3846">
      <w:pPr>
        <w:spacing w:after="0" w:line="240" w:lineRule="auto"/>
        <w:rPr>
          <w:szCs w:val="28"/>
          <w:lang w:eastAsia="ko-KR"/>
        </w:rPr>
      </w:pPr>
    </w:p>
    <w:p w:rsidR="00EC699B" w:rsidRDefault="00EC699B" w:rsidP="00EF3846">
      <w:pPr>
        <w:spacing w:after="0" w:line="240" w:lineRule="auto"/>
        <w:jc w:val="center"/>
        <w:rPr>
          <w:b/>
          <w:szCs w:val="28"/>
        </w:rPr>
      </w:pPr>
    </w:p>
    <w:p w:rsidR="00EC699B" w:rsidRDefault="00EC699B" w:rsidP="00EF3846">
      <w:pPr>
        <w:spacing w:after="0" w:line="240" w:lineRule="auto"/>
        <w:jc w:val="center"/>
        <w:rPr>
          <w:b/>
          <w:szCs w:val="28"/>
        </w:rPr>
      </w:pPr>
    </w:p>
    <w:p w:rsidR="00EC699B" w:rsidRDefault="00EC699B" w:rsidP="00EF3846">
      <w:pPr>
        <w:spacing w:after="0" w:line="240" w:lineRule="auto"/>
        <w:jc w:val="center"/>
        <w:rPr>
          <w:b/>
          <w:szCs w:val="28"/>
        </w:rPr>
      </w:pPr>
    </w:p>
    <w:p w:rsidR="00876498" w:rsidRDefault="00876498" w:rsidP="00EF3846">
      <w:pPr>
        <w:spacing w:after="0" w:line="240" w:lineRule="auto"/>
        <w:jc w:val="center"/>
        <w:rPr>
          <w:szCs w:val="28"/>
        </w:rPr>
      </w:pPr>
    </w:p>
    <w:p w:rsidR="00EC699B" w:rsidRPr="00EC699B" w:rsidRDefault="00EC699B" w:rsidP="00EF3846">
      <w:pPr>
        <w:spacing w:after="0" w:line="240" w:lineRule="auto"/>
        <w:jc w:val="center"/>
        <w:rPr>
          <w:szCs w:val="28"/>
        </w:rPr>
      </w:pPr>
      <w:r w:rsidRPr="00EC699B">
        <w:rPr>
          <w:szCs w:val="28"/>
        </w:rPr>
        <w:t>Рисуно</w:t>
      </w:r>
      <w:r w:rsidR="00283B1E">
        <w:rPr>
          <w:szCs w:val="28"/>
        </w:rPr>
        <w:t>к 2.2</w:t>
      </w:r>
      <w:r w:rsidRPr="00EC699B">
        <w:rPr>
          <w:szCs w:val="28"/>
        </w:rPr>
        <w:t xml:space="preserve"> - Схема определения размеров въездного пандуса</w:t>
      </w:r>
    </w:p>
    <w:p w:rsidR="00EC699B" w:rsidRDefault="00EC699B" w:rsidP="00EF3846">
      <w:pPr>
        <w:spacing w:after="0" w:line="240" w:lineRule="auto"/>
        <w:jc w:val="center"/>
        <w:rPr>
          <w:b/>
          <w:szCs w:val="28"/>
        </w:rPr>
      </w:pPr>
    </w:p>
    <w:p w:rsidR="001C1D1F" w:rsidRDefault="00304EA1" w:rsidP="00EF3846">
      <w:pPr>
        <w:spacing w:after="0" w:line="240" w:lineRule="auto"/>
        <w:rPr>
          <w:szCs w:val="28"/>
          <w:lang w:eastAsia="ko-KR"/>
        </w:rPr>
      </w:pPr>
      <w:r>
        <w:rPr>
          <w:szCs w:val="28"/>
          <w:lang w:eastAsia="ko-KR"/>
        </w:rPr>
        <w:t>Находим</w:t>
      </w:r>
      <w:r w:rsidR="00FC33EB" w:rsidRPr="00FC33EB">
        <w:rPr>
          <w:szCs w:val="28"/>
          <w:lang w:eastAsia="ko-KR"/>
        </w:rPr>
        <w:t xml:space="preserve"> </w:t>
      </w:r>
      <w:r w:rsidR="004E3F4F" w:rsidRPr="00FC33EB">
        <w:rPr>
          <w:szCs w:val="28"/>
          <w:lang w:val="en-US" w:eastAsia="ko-KR"/>
        </w:rPr>
        <w:t>F</w:t>
      </w:r>
      <w:r w:rsidR="004E3F4F" w:rsidRPr="00FC33EB">
        <w:rPr>
          <w:szCs w:val="28"/>
          <w:vertAlign w:val="subscript"/>
          <w:lang w:eastAsia="ko-KR"/>
        </w:rPr>
        <w:t>0</w:t>
      </w:r>
      <w:r w:rsidR="004E3F4F">
        <w:rPr>
          <w:szCs w:val="28"/>
          <w:lang w:eastAsia="ko-KR"/>
        </w:rPr>
        <w:t xml:space="preserve"> = (270 </w:t>
      </w:r>
      <w:r w:rsidR="004E3F4F">
        <w:rPr>
          <w:sz w:val="24"/>
          <w:szCs w:val="24"/>
          <w:lang w:eastAsia="ko-KR"/>
        </w:rPr>
        <w:t>×</w:t>
      </w:r>
      <w:r w:rsidR="004E3F4F" w:rsidRPr="004E3F4F">
        <w:rPr>
          <w:sz w:val="24"/>
          <w:szCs w:val="24"/>
          <w:lang w:eastAsia="ko-KR"/>
        </w:rPr>
        <w:t xml:space="preserve"> </w:t>
      </w:r>
      <w:r w:rsidR="004E3F4F">
        <w:rPr>
          <w:szCs w:val="28"/>
          <w:lang w:eastAsia="ko-KR"/>
        </w:rPr>
        <w:t>123)</w:t>
      </w:r>
      <w:r w:rsidR="00DD7F75" w:rsidRPr="00DD7F75">
        <w:rPr>
          <w:sz w:val="24"/>
          <w:szCs w:val="24"/>
          <w:lang w:eastAsia="ko-KR"/>
        </w:rPr>
        <w:t xml:space="preserve"> </w:t>
      </w:r>
      <w:r w:rsidR="00DD7F75">
        <w:rPr>
          <w:sz w:val="24"/>
          <w:szCs w:val="24"/>
          <w:lang w:eastAsia="ko-KR"/>
        </w:rPr>
        <w:t>×</w:t>
      </w:r>
      <w:r w:rsidR="00DD7F75" w:rsidRPr="00AE3C13">
        <w:rPr>
          <w:szCs w:val="28"/>
          <w:lang w:eastAsia="ko-KR"/>
        </w:rPr>
        <w:t>0,85</w:t>
      </w:r>
      <w:r w:rsidR="004E3F4F">
        <w:rPr>
          <w:szCs w:val="28"/>
          <w:lang w:eastAsia="ko-KR"/>
        </w:rPr>
        <w:t xml:space="preserve"> </w:t>
      </w:r>
      <w:r w:rsidR="00EC39E9">
        <w:rPr>
          <w:szCs w:val="28"/>
          <w:lang w:eastAsia="ko-KR"/>
        </w:rPr>
        <w:t>:</w:t>
      </w:r>
      <w:r w:rsidR="004E3F4F">
        <w:rPr>
          <w:szCs w:val="28"/>
          <w:lang w:eastAsia="ko-KR"/>
        </w:rPr>
        <w:t xml:space="preserve"> 6</w:t>
      </w:r>
      <w:r w:rsidR="00DD7F75">
        <w:rPr>
          <w:szCs w:val="28"/>
          <w:lang w:eastAsia="ko-KR"/>
        </w:rPr>
        <w:t xml:space="preserve"> = 4705 кг.</w:t>
      </w:r>
    </w:p>
    <w:p w:rsidR="00FC33EB" w:rsidRPr="00FC33EB" w:rsidRDefault="00AE3C13" w:rsidP="00EF3846">
      <w:pPr>
        <w:spacing w:after="0" w:line="240" w:lineRule="auto"/>
        <w:ind w:firstLine="708"/>
        <w:rPr>
          <w:szCs w:val="28"/>
          <w:lang w:eastAsia="ko-KR"/>
        </w:rPr>
      </w:pPr>
      <w:r>
        <w:rPr>
          <w:szCs w:val="28"/>
          <w:lang w:eastAsia="ko-KR"/>
        </w:rPr>
        <w:t>2.</w:t>
      </w:r>
      <w:r w:rsidR="00FC33EB" w:rsidRPr="00FC33EB">
        <w:rPr>
          <w:szCs w:val="28"/>
          <w:lang w:eastAsia="ko-KR"/>
        </w:rPr>
        <w:t xml:space="preserve">Определяем силу тяги по сцеплению: </w:t>
      </w:r>
    </w:p>
    <w:p w:rsidR="00FC33EB" w:rsidRPr="00FC33EB" w:rsidRDefault="00DD7F75" w:rsidP="00EF3846">
      <w:pPr>
        <w:spacing w:after="0" w:line="240" w:lineRule="auto"/>
        <w:ind w:left="870"/>
        <w:rPr>
          <w:szCs w:val="28"/>
          <w:lang w:eastAsia="ko-KR"/>
        </w:rPr>
      </w:pPr>
      <w:r>
        <w:rPr>
          <w:szCs w:val="28"/>
          <w:lang w:eastAsia="ko-KR"/>
        </w:rPr>
        <w:t xml:space="preserve">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EC23FE" w:rsidRPr="00EC23FE" w:rsidTr="00EC23FE">
        <w:tc>
          <w:tcPr>
            <w:tcW w:w="9330" w:type="dxa"/>
            <w:vAlign w:val="center"/>
          </w:tcPr>
          <w:p w:rsidR="00EC23FE" w:rsidRPr="00EC23FE" w:rsidRDefault="000D1A1B" w:rsidP="00EC23FE">
            <w:pPr>
              <w:spacing w:after="0"/>
              <w:jc w:val="center"/>
              <w:rPr>
                <w:szCs w:val="28"/>
                <w:lang w:eastAsia="ko-KR"/>
              </w:rPr>
            </w:pPr>
            <m:oMath>
              <m:sSub>
                <m:sSubPr>
                  <m:ctrlPr>
                    <w:rPr>
                      <w:rFonts w:ascii="Cambria Math" w:hAnsi="Cambria Math"/>
                      <w:szCs w:val="28"/>
                      <w:lang w:eastAsia="ko-KR"/>
                    </w:rPr>
                  </m:ctrlPr>
                </m:sSubPr>
                <m:e>
                  <m:r>
                    <m:rPr>
                      <m:sty m:val="p"/>
                    </m:rPr>
                    <w:rPr>
                      <w:rFonts w:ascii="Cambria Math" w:hAnsi="Cambria Math"/>
                      <w:szCs w:val="28"/>
                      <w:lang w:eastAsia="ko-KR"/>
                    </w:rPr>
                    <m:t>F</m:t>
                  </m:r>
                </m:e>
                <m:sub>
                  <m:r>
                    <m:rPr>
                      <m:sty m:val="p"/>
                    </m:rPr>
                    <w:rPr>
                      <w:rFonts w:ascii="Cambria Math" w:hAnsi="Cambria Math"/>
                      <w:szCs w:val="28"/>
                      <w:lang w:eastAsia="ko-KR"/>
                    </w:rPr>
                    <m:t>сц.</m:t>
                  </m:r>
                </m:sub>
              </m:sSub>
              <m:r>
                <w:rPr>
                  <w:rFonts w:ascii="Cambria Math" w:hAnsi="Cambria Math"/>
                  <w:szCs w:val="28"/>
                  <w:lang w:eastAsia="ko-KR"/>
                </w:rPr>
                <m:t>= φ</m:t>
              </m:r>
              <m:sSub>
                <m:sSubPr>
                  <m:ctrlPr>
                    <w:rPr>
                      <w:rFonts w:ascii="Cambria Math" w:hAnsi="Cambria Math"/>
                      <w:i/>
                      <w:szCs w:val="28"/>
                      <w:lang w:eastAsia="ko-KR"/>
                    </w:rPr>
                  </m:ctrlPr>
                </m:sSubPr>
                <m:e>
                  <m:r>
                    <w:rPr>
                      <w:rFonts w:ascii="Cambria Math" w:hAnsi="Cambria Math"/>
                      <w:szCs w:val="28"/>
                      <w:lang w:eastAsia="ko-KR"/>
                    </w:rPr>
                    <m:t>Р</m:t>
                  </m:r>
                </m:e>
                <m:sub>
                  <m:r>
                    <w:rPr>
                      <w:rFonts w:ascii="Cambria Math" w:hAnsi="Cambria Math"/>
                      <w:szCs w:val="28"/>
                      <w:lang w:eastAsia="ko-KR"/>
                    </w:rPr>
                    <m:t>сц.</m:t>
                  </m:r>
                </m:sub>
              </m:sSub>
              <m:r>
                <w:rPr>
                  <w:rFonts w:ascii="Cambria Math" w:hAnsi="Cambria Math"/>
                  <w:szCs w:val="28"/>
                  <w:lang w:eastAsia="ko-KR"/>
                </w:rPr>
                <m:t xml:space="preserve"> </m:t>
              </m:r>
            </m:oMath>
            <w:r w:rsidR="00EC23FE" w:rsidRPr="00EC23FE">
              <w:rPr>
                <w:szCs w:val="28"/>
                <w:lang w:eastAsia="ko-KR"/>
              </w:rPr>
              <w:t>,</w:t>
            </w:r>
          </w:p>
        </w:tc>
        <w:tc>
          <w:tcPr>
            <w:tcW w:w="524" w:type="dxa"/>
            <w:vAlign w:val="center"/>
          </w:tcPr>
          <w:p w:rsidR="00EC23FE" w:rsidRPr="00EC23FE" w:rsidRDefault="00EC23FE" w:rsidP="00EC23FE">
            <w:pPr>
              <w:spacing w:after="0"/>
              <w:jc w:val="center"/>
              <w:rPr>
                <w:szCs w:val="28"/>
                <w:lang w:eastAsia="ko-KR"/>
              </w:rPr>
            </w:pPr>
            <w:r w:rsidRPr="00EC23FE">
              <w:rPr>
                <w:szCs w:val="28"/>
                <w:lang w:eastAsia="ko-KR"/>
              </w:rPr>
              <w:t>(2.9)</w:t>
            </w:r>
          </w:p>
        </w:tc>
      </w:tr>
    </w:tbl>
    <w:p w:rsidR="00EC23FE" w:rsidRDefault="00EC23FE" w:rsidP="00EF3846">
      <w:pPr>
        <w:spacing w:after="0" w:line="240" w:lineRule="auto"/>
        <w:rPr>
          <w:szCs w:val="28"/>
          <w:lang w:eastAsia="ko-KR"/>
        </w:rPr>
      </w:pPr>
    </w:p>
    <w:p w:rsidR="00FC33EB" w:rsidRPr="00FC33EB" w:rsidRDefault="00D552C7" w:rsidP="00EF3846">
      <w:pPr>
        <w:spacing w:after="0" w:line="240" w:lineRule="auto"/>
        <w:rPr>
          <w:szCs w:val="28"/>
          <w:lang w:eastAsia="ko-KR"/>
        </w:rPr>
      </w:pPr>
      <w:r>
        <w:rPr>
          <w:szCs w:val="28"/>
          <w:lang w:eastAsia="ko-KR"/>
        </w:rPr>
        <w:t>г</w:t>
      </w:r>
      <w:r w:rsidR="00FC33EB" w:rsidRPr="00FC33EB">
        <w:rPr>
          <w:szCs w:val="28"/>
          <w:lang w:eastAsia="ko-KR"/>
        </w:rPr>
        <w:t>де</w:t>
      </w:r>
      <w:r>
        <w:rPr>
          <w:szCs w:val="28"/>
          <w:lang w:eastAsia="ko-KR"/>
        </w:rPr>
        <w:t>:</w:t>
      </w:r>
      <w:r w:rsidR="00FC33EB" w:rsidRPr="00FC33EB">
        <w:rPr>
          <w:szCs w:val="28"/>
          <w:lang w:eastAsia="ko-KR"/>
        </w:rPr>
        <w:t xml:space="preserve"> </w:t>
      </w:r>
      <m:oMath>
        <m:r>
          <w:rPr>
            <w:rFonts w:ascii="Cambria Math" w:hAnsi="Cambria Math"/>
            <w:szCs w:val="28"/>
            <w:lang w:eastAsia="ko-KR"/>
          </w:rPr>
          <m:t>φ</m:t>
        </m:r>
      </m:oMath>
      <w:r w:rsidR="00FC33EB" w:rsidRPr="00FC33EB">
        <w:rPr>
          <w:szCs w:val="28"/>
          <w:lang w:eastAsia="ko-KR"/>
        </w:rPr>
        <w:t xml:space="preserve"> - коэффициент сцепления колес с грунтом</w:t>
      </w:r>
      <w:r w:rsidR="00DD7F75">
        <w:rPr>
          <w:szCs w:val="28"/>
          <w:lang w:eastAsia="ko-KR"/>
        </w:rPr>
        <w:t xml:space="preserve"> (</w:t>
      </w:r>
      <w:r w:rsidR="00726B0A">
        <w:rPr>
          <w:szCs w:val="28"/>
          <w:lang w:eastAsia="ko-KR"/>
        </w:rPr>
        <w:t xml:space="preserve">Приложение </w:t>
      </w:r>
      <w:r w:rsidR="004D2FC0">
        <w:rPr>
          <w:szCs w:val="28"/>
          <w:lang w:eastAsia="ko-KR"/>
        </w:rPr>
        <w:t>Б1</w:t>
      </w:r>
      <w:r w:rsidR="00DD7F75">
        <w:rPr>
          <w:szCs w:val="28"/>
          <w:lang w:eastAsia="ko-KR"/>
        </w:rPr>
        <w:t>)</w:t>
      </w:r>
      <w:r w:rsidR="00FC33EB" w:rsidRPr="00FC33EB">
        <w:rPr>
          <w:szCs w:val="28"/>
          <w:lang w:eastAsia="ko-KR"/>
        </w:rPr>
        <w:t xml:space="preserve"> для сухого суглинистого грунта </w:t>
      </w:r>
      <m:oMath>
        <m:r>
          <w:rPr>
            <w:rFonts w:ascii="Cambria Math" w:hAnsi="Cambria Math"/>
            <w:szCs w:val="28"/>
            <w:lang w:eastAsia="ko-KR"/>
          </w:rPr>
          <m:t>φ</m:t>
        </m:r>
      </m:oMath>
      <w:r w:rsidR="00DD7F75" w:rsidRPr="00FC33EB">
        <w:rPr>
          <w:szCs w:val="28"/>
          <w:lang w:eastAsia="ko-KR"/>
        </w:rPr>
        <w:t xml:space="preserve"> </w:t>
      </w:r>
      <w:r w:rsidR="00FC33EB" w:rsidRPr="00FC33EB">
        <w:rPr>
          <w:szCs w:val="28"/>
          <w:lang w:eastAsia="ko-KR"/>
        </w:rPr>
        <w:t>=</w:t>
      </w:r>
      <w:r w:rsidR="001C1D1F">
        <w:rPr>
          <w:szCs w:val="28"/>
          <w:lang w:eastAsia="ko-KR"/>
        </w:rPr>
        <w:t xml:space="preserve"> </w:t>
      </w:r>
      <w:r w:rsidR="00FC33EB" w:rsidRPr="00FC33EB">
        <w:rPr>
          <w:szCs w:val="28"/>
          <w:lang w:eastAsia="ko-KR"/>
        </w:rPr>
        <w:t>0,5;</w:t>
      </w:r>
      <w:r w:rsidR="00DD7F75">
        <w:rPr>
          <w:szCs w:val="28"/>
          <w:lang w:eastAsia="ko-KR"/>
        </w:rPr>
        <w:t xml:space="preserve"> </w:t>
      </w:r>
      <w:r w:rsidR="00FC33EB" w:rsidRPr="00FC33EB">
        <w:rPr>
          <w:szCs w:val="28"/>
          <w:lang w:eastAsia="ko-KR"/>
        </w:rPr>
        <w:t>Р</w:t>
      </w:r>
      <w:r w:rsidR="00FC33EB" w:rsidRPr="00FC33EB">
        <w:rPr>
          <w:szCs w:val="28"/>
          <w:vertAlign w:val="subscript"/>
          <w:lang w:eastAsia="ko-KR"/>
        </w:rPr>
        <w:t xml:space="preserve">сц </w:t>
      </w:r>
      <w:r w:rsidR="00FC33EB" w:rsidRPr="00FC33EB">
        <w:rPr>
          <w:szCs w:val="28"/>
          <w:lang w:eastAsia="ko-KR"/>
        </w:rPr>
        <w:t>– сцепной вес автомобиля (доля веса машины с грузом,  приходящ</w:t>
      </w:r>
      <w:r w:rsidR="00DD7F75">
        <w:rPr>
          <w:szCs w:val="28"/>
          <w:lang w:eastAsia="ko-KR"/>
        </w:rPr>
        <w:t>аяся</w:t>
      </w:r>
      <w:r w:rsidR="00FC33EB" w:rsidRPr="00FC33EB">
        <w:rPr>
          <w:szCs w:val="28"/>
          <w:lang w:eastAsia="ko-KR"/>
        </w:rPr>
        <w:t xml:space="preserve"> на ведущие колеса)</w:t>
      </w:r>
      <w:r w:rsidR="00DD7F75">
        <w:rPr>
          <w:szCs w:val="28"/>
          <w:lang w:eastAsia="ko-KR"/>
        </w:rPr>
        <w:t>.</w:t>
      </w:r>
    </w:p>
    <w:p w:rsidR="00FC33EB" w:rsidRPr="00FC33EB" w:rsidRDefault="00FC33EB" w:rsidP="00EF3846">
      <w:pPr>
        <w:spacing w:after="0" w:line="240" w:lineRule="auto"/>
        <w:ind w:left="1276" w:hanging="1276"/>
        <w:rPr>
          <w:szCs w:val="28"/>
          <w:lang w:eastAsia="ko-KR"/>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EC23FE" w:rsidRPr="00EC23FE" w:rsidTr="00EC23FE">
        <w:tc>
          <w:tcPr>
            <w:tcW w:w="9450" w:type="dxa"/>
            <w:vAlign w:val="center"/>
          </w:tcPr>
          <w:p w:rsidR="00EC23FE" w:rsidRPr="00EC23FE" w:rsidRDefault="00EC23FE" w:rsidP="00EC23FE">
            <w:pPr>
              <w:spacing w:after="0"/>
              <w:jc w:val="center"/>
              <w:rPr>
                <w:szCs w:val="28"/>
                <w:lang w:eastAsia="ko-KR"/>
              </w:rPr>
            </w:pPr>
            <w:r w:rsidRPr="00EC23FE">
              <w:rPr>
                <w:szCs w:val="28"/>
                <w:lang w:eastAsia="ko-KR"/>
              </w:rPr>
              <w:t>Р</w:t>
            </w:r>
            <w:r w:rsidRPr="00EC23FE">
              <w:rPr>
                <w:szCs w:val="28"/>
                <w:vertAlign w:val="subscript"/>
                <w:lang w:eastAsia="ko-KR"/>
              </w:rPr>
              <w:t xml:space="preserve">сц </w:t>
            </w:r>
            <w:r w:rsidRPr="00EC23FE">
              <w:rPr>
                <w:szCs w:val="28"/>
                <w:lang w:eastAsia="ko-KR"/>
              </w:rPr>
              <w:t xml:space="preserve">= α (P + </w:t>
            </w:r>
            <w:r w:rsidRPr="00EC23FE">
              <w:rPr>
                <w:szCs w:val="28"/>
                <w:lang w:val="en-US" w:eastAsia="ko-KR"/>
              </w:rPr>
              <w:t>Q</w:t>
            </w:r>
            <w:r w:rsidRPr="00EC23FE">
              <w:rPr>
                <w:szCs w:val="28"/>
                <w:lang w:eastAsia="ko-KR"/>
              </w:rPr>
              <w:t>) ,</w:t>
            </w:r>
          </w:p>
        </w:tc>
        <w:tc>
          <w:tcPr>
            <w:tcW w:w="404" w:type="dxa"/>
            <w:vAlign w:val="center"/>
          </w:tcPr>
          <w:p w:rsidR="00EC23FE" w:rsidRPr="00EC23FE" w:rsidRDefault="00EC23FE" w:rsidP="00EC23FE">
            <w:pPr>
              <w:spacing w:after="0"/>
              <w:jc w:val="center"/>
              <w:rPr>
                <w:szCs w:val="28"/>
                <w:lang w:eastAsia="ko-KR"/>
              </w:rPr>
            </w:pPr>
            <w:r w:rsidRPr="00EC23FE">
              <w:rPr>
                <w:szCs w:val="28"/>
                <w:lang w:eastAsia="ko-KR"/>
              </w:rPr>
              <w:t>(2.10)</w:t>
            </w:r>
          </w:p>
        </w:tc>
      </w:tr>
    </w:tbl>
    <w:p w:rsidR="00EC23FE" w:rsidRDefault="00EC23FE" w:rsidP="00EF3846">
      <w:pPr>
        <w:spacing w:after="0" w:line="240" w:lineRule="auto"/>
        <w:ind w:left="1134" w:hanging="1134"/>
        <w:rPr>
          <w:szCs w:val="28"/>
          <w:lang w:eastAsia="ko-KR"/>
        </w:rPr>
      </w:pPr>
    </w:p>
    <w:p w:rsidR="001C1D1F" w:rsidRDefault="00EC23FE" w:rsidP="00EF3846">
      <w:pPr>
        <w:spacing w:after="0" w:line="240" w:lineRule="auto"/>
        <w:ind w:left="1134" w:hanging="1134"/>
        <w:rPr>
          <w:szCs w:val="28"/>
          <w:lang w:eastAsia="ko-KR"/>
        </w:rPr>
      </w:pPr>
      <w:r>
        <w:rPr>
          <w:szCs w:val="28"/>
          <w:lang w:eastAsia="ko-KR"/>
        </w:rPr>
        <w:t>г</w:t>
      </w:r>
      <w:r w:rsidR="00FC33EB" w:rsidRPr="00FC33EB">
        <w:rPr>
          <w:szCs w:val="28"/>
          <w:lang w:eastAsia="ko-KR"/>
        </w:rPr>
        <w:t>де</w:t>
      </w:r>
      <w:r>
        <w:rPr>
          <w:szCs w:val="28"/>
          <w:lang w:eastAsia="ko-KR"/>
        </w:rPr>
        <w:t>:</w:t>
      </w:r>
      <w:r w:rsidR="00FC33EB" w:rsidRPr="00FC33EB">
        <w:rPr>
          <w:szCs w:val="28"/>
          <w:lang w:eastAsia="ko-KR"/>
        </w:rPr>
        <w:t xml:space="preserve">  </w:t>
      </w:r>
      <w:r w:rsidR="00DD7F75">
        <w:rPr>
          <w:szCs w:val="28"/>
          <w:lang w:eastAsia="ko-KR"/>
        </w:rPr>
        <w:t>α</w:t>
      </w:r>
      <w:r w:rsidR="00FC33EB" w:rsidRPr="00FC33EB">
        <w:rPr>
          <w:szCs w:val="28"/>
          <w:lang w:eastAsia="ko-KR"/>
        </w:rPr>
        <w:t xml:space="preserve"> - коэффициент, для двухосных автомобилей принимаем </w:t>
      </w:r>
      <w:r w:rsidR="001C1D1F">
        <w:rPr>
          <w:szCs w:val="28"/>
          <w:lang w:eastAsia="ko-KR"/>
        </w:rPr>
        <w:t>α</w:t>
      </w:r>
      <w:r w:rsidR="001C1D1F" w:rsidRPr="00FC33EB">
        <w:rPr>
          <w:szCs w:val="28"/>
          <w:lang w:eastAsia="ko-KR"/>
        </w:rPr>
        <w:t xml:space="preserve"> </w:t>
      </w:r>
      <w:r w:rsidR="00FC33EB" w:rsidRPr="00FC33EB">
        <w:rPr>
          <w:szCs w:val="28"/>
          <w:lang w:eastAsia="ko-KR"/>
        </w:rPr>
        <w:t xml:space="preserve">=0,65 </w:t>
      </w:r>
    </w:p>
    <w:p w:rsidR="00FC33EB" w:rsidRPr="00FC33EB" w:rsidRDefault="00FC33EB" w:rsidP="00EF3846">
      <w:pPr>
        <w:spacing w:after="0" w:line="240" w:lineRule="auto"/>
        <w:rPr>
          <w:szCs w:val="28"/>
          <w:lang w:eastAsia="ko-KR"/>
        </w:rPr>
      </w:pPr>
      <w:r w:rsidRPr="00FC33EB">
        <w:rPr>
          <w:szCs w:val="28"/>
          <w:lang w:eastAsia="ko-KR"/>
        </w:rPr>
        <w:t>(</w:t>
      </w:r>
      <w:r w:rsidR="00726B0A">
        <w:rPr>
          <w:szCs w:val="28"/>
          <w:lang w:eastAsia="ko-KR"/>
        </w:rPr>
        <w:t xml:space="preserve">Приложение </w:t>
      </w:r>
      <w:r w:rsidR="004D2FC0">
        <w:rPr>
          <w:szCs w:val="28"/>
          <w:lang w:eastAsia="ko-KR"/>
        </w:rPr>
        <w:t>Б1</w:t>
      </w:r>
      <w:r w:rsidRPr="00FC33EB">
        <w:rPr>
          <w:szCs w:val="28"/>
          <w:lang w:eastAsia="ko-KR"/>
        </w:rPr>
        <w:t>);</w:t>
      </w:r>
      <w:r w:rsidR="001C1D1F">
        <w:rPr>
          <w:szCs w:val="28"/>
          <w:lang w:eastAsia="ko-KR"/>
        </w:rPr>
        <w:t xml:space="preserve"> </w:t>
      </w:r>
      <w:r w:rsidRPr="00FC33EB">
        <w:rPr>
          <w:szCs w:val="28"/>
          <w:lang w:eastAsia="ko-KR"/>
        </w:rPr>
        <w:t>P – собственный вес автомобиля;</w:t>
      </w:r>
      <w:r w:rsidR="001C1D1F">
        <w:rPr>
          <w:szCs w:val="28"/>
          <w:lang w:eastAsia="ko-KR"/>
        </w:rPr>
        <w:t xml:space="preserve"> </w:t>
      </w:r>
      <w:r w:rsidRPr="00FC33EB">
        <w:rPr>
          <w:szCs w:val="28"/>
          <w:lang w:val="en-US" w:eastAsia="ko-KR"/>
        </w:rPr>
        <w:t>Q</w:t>
      </w:r>
      <w:r w:rsidRPr="00FC33EB">
        <w:rPr>
          <w:szCs w:val="28"/>
          <w:lang w:eastAsia="ko-KR"/>
        </w:rPr>
        <w:t xml:space="preserve"> – полная нагрузка автомобиля;</w:t>
      </w:r>
    </w:p>
    <w:p w:rsidR="00FC33EB" w:rsidRPr="00FC33EB" w:rsidRDefault="00FC33EB" w:rsidP="00D552C7">
      <w:pPr>
        <w:spacing w:after="0" w:line="240" w:lineRule="auto"/>
        <w:ind w:firstLine="708"/>
        <w:rPr>
          <w:szCs w:val="28"/>
          <w:lang w:eastAsia="ko-KR"/>
        </w:rPr>
      </w:pPr>
      <w:r w:rsidRPr="00FC33EB">
        <w:rPr>
          <w:szCs w:val="28"/>
          <w:lang w:eastAsia="ko-KR"/>
        </w:rPr>
        <w:t xml:space="preserve">Согласно данным </w:t>
      </w:r>
      <w:r w:rsidR="001C1D1F">
        <w:rPr>
          <w:szCs w:val="28"/>
          <w:lang w:eastAsia="ko-KR"/>
        </w:rPr>
        <w:t>задачи</w:t>
      </w:r>
      <w:r w:rsidRPr="00FC33EB">
        <w:rPr>
          <w:szCs w:val="28"/>
          <w:lang w:eastAsia="ko-KR"/>
        </w:rPr>
        <w:t xml:space="preserve"> для автомобиля </w:t>
      </w:r>
      <w:r w:rsidR="001C1D1F">
        <w:t xml:space="preserve">ГАЗ-САЗ-35071 </w:t>
      </w:r>
      <w:r w:rsidRPr="00FC33EB">
        <w:rPr>
          <w:szCs w:val="28"/>
          <w:lang w:eastAsia="ko-KR"/>
        </w:rPr>
        <w:t xml:space="preserve">                                    </w:t>
      </w:r>
      <w:r w:rsidRPr="00FC33EB">
        <w:rPr>
          <w:szCs w:val="28"/>
          <w:lang w:val="en-US" w:eastAsia="ko-KR"/>
        </w:rPr>
        <w:t>P</w:t>
      </w:r>
      <w:r w:rsidRPr="00FC33EB">
        <w:rPr>
          <w:szCs w:val="28"/>
          <w:lang w:eastAsia="ko-KR"/>
        </w:rPr>
        <w:t>=</w:t>
      </w:r>
      <w:r w:rsidR="001C1D1F">
        <w:rPr>
          <w:szCs w:val="28"/>
          <w:lang w:eastAsia="ko-KR"/>
        </w:rPr>
        <w:t xml:space="preserve"> (</w:t>
      </w:r>
      <w:r w:rsidR="001C1D1F">
        <w:t xml:space="preserve">7400 – 3175) = </w:t>
      </w:r>
      <w:r w:rsidR="001C1D1F">
        <w:rPr>
          <w:szCs w:val="28"/>
          <w:lang w:eastAsia="ko-KR"/>
        </w:rPr>
        <w:t>4225</w:t>
      </w:r>
      <w:r w:rsidRPr="00FC33EB">
        <w:rPr>
          <w:szCs w:val="28"/>
          <w:lang w:eastAsia="ko-KR"/>
        </w:rPr>
        <w:t xml:space="preserve"> кг; </w:t>
      </w:r>
      <w:r w:rsidRPr="00FC33EB">
        <w:rPr>
          <w:szCs w:val="28"/>
          <w:lang w:val="en-US" w:eastAsia="ko-KR"/>
        </w:rPr>
        <w:t>Q</w:t>
      </w:r>
      <w:r w:rsidRPr="00FC33EB">
        <w:rPr>
          <w:szCs w:val="28"/>
          <w:lang w:eastAsia="ko-KR"/>
        </w:rPr>
        <w:t>=</w:t>
      </w:r>
      <w:r w:rsidR="001C1D1F">
        <w:t xml:space="preserve">3175 </w:t>
      </w:r>
      <w:r w:rsidRPr="00FC33EB">
        <w:rPr>
          <w:szCs w:val="28"/>
          <w:lang w:eastAsia="ko-KR"/>
        </w:rPr>
        <w:t>кг.</w:t>
      </w:r>
    </w:p>
    <w:p w:rsidR="00FC33EB" w:rsidRPr="001C1D1F" w:rsidRDefault="001C1D1F" w:rsidP="00EF3846">
      <w:pPr>
        <w:pStyle w:val="1"/>
        <w:jc w:val="both"/>
        <w:rPr>
          <w:b w:val="0"/>
          <w:sz w:val="28"/>
          <w:szCs w:val="28"/>
        </w:rPr>
      </w:pPr>
      <w:r>
        <w:rPr>
          <w:b w:val="0"/>
          <w:sz w:val="28"/>
          <w:szCs w:val="28"/>
        </w:rPr>
        <w:t xml:space="preserve">Определяем </w:t>
      </w:r>
      <w:r>
        <w:rPr>
          <w:b w:val="0"/>
          <w:sz w:val="28"/>
          <w:szCs w:val="28"/>
          <w:lang w:val="en-US"/>
        </w:rPr>
        <w:t>F</w:t>
      </w:r>
      <w:r>
        <w:rPr>
          <w:b w:val="0"/>
          <w:sz w:val="28"/>
          <w:szCs w:val="28"/>
          <w:vertAlign w:val="subscript"/>
          <w:lang w:val="en-US"/>
        </w:rPr>
        <w:t>c</w:t>
      </w:r>
      <w:r>
        <w:rPr>
          <w:b w:val="0"/>
          <w:sz w:val="28"/>
          <w:szCs w:val="28"/>
          <w:vertAlign w:val="subscript"/>
        </w:rPr>
        <w:t>ц.</w:t>
      </w:r>
      <w:r>
        <w:rPr>
          <w:b w:val="0"/>
          <w:sz w:val="28"/>
          <w:szCs w:val="28"/>
        </w:rPr>
        <w:t xml:space="preserve"> = 0,5</w:t>
      </w:r>
      <w:r>
        <w:rPr>
          <w:szCs w:val="24"/>
          <w:lang w:eastAsia="ko-KR"/>
        </w:rPr>
        <w:t>×</w:t>
      </w:r>
      <w:r w:rsidRPr="001C1D1F">
        <w:rPr>
          <w:b w:val="0"/>
          <w:sz w:val="28"/>
          <w:szCs w:val="28"/>
          <w:lang w:eastAsia="ko-KR"/>
        </w:rPr>
        <w:t>0,65</w:t>
      </w:r>
      <w:r>
        <w:rPr>
          <w:b w:val="0"/>
          <w:sz w:val="28"/>
          <w:szCs w:val="28"/>
        </w:rPr>
        <w:t xml:space="preserve"> (4225 + </w:t>
      </w:r>
      <w:r w:rsidRPr="001C1D1F">
        <w:rPr>
          <w:b w:val="0"/>
          <w:sz w:val="28"/>
          <w:szCs w:val="28"/>
        </w:rPr>
        <w:t>3175</w:t>
      </w:r>
      <w:r>
        <w:rPr>
          <w:b w:val="0"/>
          <w:sz w:val="28"/>
          <w:szCs w:val="28"/>
        </w:rPr>
        <w:t xml:space="preserve">) = 2405 кг. </w:t>
      </w:r>
    </w:p>
    <w:p w:rsidR="00AE3C13" w:rsidRDefault="00D552C7" w:rsidP="00EF3846">
      <w:pPr>
        <w:tabs>
          <w:tab w:val="num" w:pos="0"/>
        </w:tabs>
        <w:spacing w:after="0" w:line="240" w:lineRule="auto"/>
        <w:rPr>
          <w:szCs w:val="28"/>
          <w:lang w:eastAsia="ko-KR"/>
        </w:rPr>
      </w:pPr>
      <w:r>
        <w:rPr>
          <w:szCs w:val="28"/>
          <w:lang w:eastAsia="ko-KR"/>
        </w:rPr>
        <w:tab/>
      </w:r>
      <w:r w:rsidR="00FC33EB" w:rsidRPr="00FC33EB">
        <w:rPr>
          <w:szCs w:val="28"/>
          <w:lang w:eastAsia="ko-KR"/>
        </w:rPr>
        <w:t xml:space="preserve">Поскольку </w:t>
      </w:r>
      <w:r w:rsidR="00FC33EB" w:rsidRPr="00FC33EB">
        <w:rPr>
          <w:szCs w:val="28"/>
          <w:lang w:val="en-US" w:eastAsia="ko-KR"/>
        </w:rPr>
        <w:t>F</w:t>
      </w:r>
      <w:r w:rsidR="00FC33EB" w:rsidRPr="00FC33EB">
        <w:rPr>
          <w:szCs w:val="28"/>
          <w:vertAlign w:val="subscript"/>
          <w:lang w:eastAsia="ko-KR"/>
        </w:rPr>
        <w:t>сц</w:t>
      </w:r>
      <w:r w:rsidR="001C1D1F">
        <w:rPr>
          <w:szCs w:val="28"/>
          <w:lang w:eastAsia="ko-KR"/>
        </w:rPr>
        <w:t xml:space="preserve"> </w:t>
      </w:r>
      <w:r w:rsidR="00FC33EB" w:rsidRPr="00FC33EB">
        <w:rPr>
          <w:szCs w:val="28"/>
          <w:lang w:eastAsia="ko-KR"/>
        </w:rPr>
        <w:t>&lt;</w:t>
      </w:r>
      <w:r w:rsidR="001C1D1F">
        <w:rPr>
          <w:szCs w:val="28"/>
          <w:lang w:eastAsia="ko-KR"/>
        </w:rPr>
        <w:t xml:space="preserve"> </w:t>
      </w:r>
      <w:r w:rsidR="00FC33EB" w:rsidRPr="00FC33EB">
        <w:rPr>
          <w:szCs w:val="28"/>
          <w:lang w:val="en-US" w:eastAsia="ko-KR"/>
        </w:rPr>
        <w:t>F</w:t>
      </w:r>
      <w:r w:rsidR="00FC33EB" w:rsidRPr="00FC33EB">
        <w:rPr>
          <w:szCs w:val="28"/>
          <w:vertAlign w:val="subscript"/>
          <w:lang w:eastAsia="ko-KR"/>
        </w:rPr>
        <w:t>0</w:t>
      </w:r>
      <w:r w:rsidR="00FC33EB" w:rsidRPr="00FC33EB">
        <w:rPr>
          <w:szCs w:val="28"/>
          <w:lang w:eastAsia="ko-KR"/>
        </w:rPr>
        <w:t xml:space="preserve">, то дальнейший расчет следует вести по величине </w:t>
      </w:r>
      <w:r w:rsidR="00FC33EB" w:rsidRPr="00FC33EB">
        <w:rPr>
          <w:szCs w:val="28"/>
          <w:lang w:val="en-US" w:eastAsia="ko-KR"/>
        </w:rPr>
        <w:t>F</w:t>
      </w:r>
      <w:r w:rsidR="00FC33EB" w:rsidRPr="00FC33EB">
        <w:rPr>
          <w:szCs w:val="28"/>
          <w:vertAlign w:val="subscript"/>
          <w:lang w:eastAsia="ko-KR"/>
        </w:rPr>
        <w:t>сц</w:t>
      </w:r>
      <w:r w:rsidR="00FC33EB" w:rsidRPr="00FC33EB">
        <w:rPr>
          <w:szCs w:val="28"/>
          <w:lang w:eastAsia="ko-KR"/>
        </w:rPr>
        <w:t xml:space="preserve">, так как сила тяги на ободе колеса </w:t>
      </w:r>
      <w:r w:rsidR="00AE3C13">
        <w:rPr>
          <w:szCs w:val="28"/>
          <w:lang w:eastAsia="ko-KR"/>
        </w:rPr>
        <w:t xml:space="preserve">больше силы сцепления, что приводит к пробуксовке. </w:t>
      </w:r>
    </w:p>
    <w:p w:rsidR="00FC33EB" w:rsidRPr="00FC33EB" w:rsidRDefault="00AE3C13" w:rsidP="00EF3846">
      <w:pPr>
        <w:tabs>
          <w:tab w:val="num" w:pos="0"/>
        </w:tabs>
        <w:spacing w:after="0" w:line="240" w:lineRule="auto"/>
        <w:rPr>
          <w:szCs w:val="28"/>
          <w:lang w:eastAsia="ko-KR"/>
        </w:rPr>
      </w:pPr>
      <w:r>
        <w:rPr>
          <w:szCs w:val="28"/>
          <w:lang w:eastAsia="ko-KR"/>
        </w:rPr>
        <w:tab/>
        <w:t>3.Находим п</w:t>
      </w:r>
      <w:r w:rsidR="00FC33EB" w:rsidRPr="00FC33EB">
        <w:rPr>
          <w:szCs w:val="28"/>
          <w:lang w:eastAsia="ko-KR"/>
        </w:rPr>
        <w:t xml:space="preserve">редельный уклон пандуса </w:t>
      </w:r>
      <w:r w:rsidR="00FC33EB" w:rsidRPr="00FC33EB">
        <w:rPr>
          <w:szCs w:val="28"/>
          <w:lang w:val="en-US" w:eastAsia="ko-KR"/>
        </w:rPr>
        <w:t>i</w:t>
      </w:r>
      <w:r w:rsidR="00FC33EB" w:rsidRPr="00FC33EB">
        <w:rPr>
          <w:szCs w:val="28"/>
          <w:lang w:eastAsia="ko-KR"/>
        </w:rPr>
        <w:t xml:space="preserve"> из уравнения движения</w:t>
      </w:r>
      <w:r>
        <w:rPr>
          <w:szCs w:val="28"/>
          <w:lang w:eastAsia="ko-KR"/>
        </w:rPr>
        <w:t>:</w:t>
      </w:r>
    </w:p>
    <w:p w:rsidR="00FC33EB" w:rsidRPr="00FC33EB" w:rsidRDefault="00FC33EB" w:rsidP="00EF3846">
      <w:pPr>
        <w:spacing w:after="0" w:line="240" w:lineRule="auto"/>
        <w:rPr>
          <w:szCs w:val="28"/>
          <w:lang w:eastAsia="ko-KR"/>
        </w:rPr>
      </w:pPr>
    </w:p>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D552C7" w:rsidRPr="00D552C7" w:rsidTr="00D552C7">
        <w:trPr>
          <w:jc w:val="center"/>
        </w:trPr>
        <w:tc>
          <w:tcPr>
            <w:tcW w:w="9435" w:type="dxa"/>
            <w:vAlign w:val="center"/>
          </w:tcPr>
          <w:p w:rsidR="00D552C7" w:rsidRPr="00D552C7" w:rsidRDefault="000D1A1B" w:rsidP="00D552C7">
            <w:pPr>
              <w:spacing w:after="0"/>
              <w:jc w:val="center"/>
              <w:rPr>
                <w:szCs w:val="28"/>
                <w:lang w:eastAsia="ko-KR"/>
              </w:rPr>
            </w:pPr>
            <m:oMath>
              <m:sSub>
                <m:sSubPr>
                  <m:ctrlPr>
                    <w:rPr>
                      <w:rFonts w:ascii="Cambria Math" w:hAnsi="Cambria Math"/>
                      <w:szCs w:val="28"/>
                      <w:lang w:eastAsia="ko-KR"/>
                    </w:rPr>
                  </m:ctrlPr>
                </m:sSubPr>
                <m:e>
                  <m:r>
                    <m:rPr>
                      <m:sty m:val="p"/>
                    </m:rPr>
                    <w:rPr>
                      <w:rFonts w:ascii="Cambria Math" w:hAnsi="Cambria Math"/>
                      <w:szCs w:val="28"/>
                      <w:lang w:val="en-US" w:eastAsia="ko-KR"/>
                    </w:rPr>
                    <m:t>F</m:t>
                  </m:r>
                </m:e>
                <m:sub>
                  <m:r>
                    <m:rPr>
                      <m:sty m:val="p"/>
                    </m:rPr>
                    <w:rPr>
                      <w:rFonts w:ascii="Cambria Math" w:hAnsi="Cambria Math"/>
                      <w:szCs w:val="28"/>
                      <w:lang w:eastAsia="ko-KR"/>
                    </w:rPr>
                    <m:t>сц.</m:t>
                  </m:r>
                </m:sub>
              </m:sSub>
            </m:oMath>
            <w:r w:rsidR="00D552C7" w:rsidRPr="00D552C7">
              <w:rPr>
                <w:szCs w:val="28"/>
                <w:lang w:eastAsia="ko-KR"/>
              </w:rPr>
              <w:t xml:space="preserve"> </w:t>
            </w:r>
            <m:oMath>
              <m:r>
                <w:rPr>
                  <w:rFonts w:ascii="Cambria Math" w:hAnsi="Cambria Math"/>
                  <w:szCs w:val="28"/>
                  <w:lang w:eastAsia="ko-KR"/>
                </w:rPr>
                <m:t>≥</m:t>
              </m:r>
              <m:r>
                <m:rPr>
                  <m:sty m:val="p"/>
                </m:rPr>
                <w:rPr>
                  <w:rFonts w:ascii="Cambria Math" w:hAnsi="Cambria Math"/>
                  <w:szCs w:val="28"/>
                </w:rPr>
                <m:t>ω</m:t>
              </m:r>
            </m:oMath>
            <w:r w:rsidR="00D552C7" w:rsidRPr="00D552C7">
              <w:rPr>
                <w:szCs w:val="28"/>
              </w:rPr>
              <w:t xml:space="preserve"> </w:t>
            </w:r>
            <w:r w:rsidR="00D552C7" w:rsidRPr="00D552C7">
              <w:rPr>
                <w:szCs w:val="28"/>
                <w:lang w:eastAsia="ko-KR"/>
              </w:rPr>
              <w:t>,</w:t>
            </w:r>
          </w:p>
        </w:tc>
        <w:tc>
          <w:tcPr>
            <w:tcW w:w="419" w:type="dxa"/>
            <w:vAlign w:val="center"/>
          </w:tcPr>
          <w:p w:rsidR="00D552C7" w:rsidRPr="00D552C7" w:rsidRDefault="00D552C7" w:rsidP="00D552C7">
            <w:pPr>
              <w:spacing w:after="0"/>
              <w:jc w:val="center"/>
              <w:rPr>
                <w:szCs w:val="28"/>
                <w:lang w:eastAsia="ko-KR"/>
              </w:rPr>
            </w:pPr>
            <w:r w:rsidRPr="00D552C7">
              <w:rPr>
                <w:szCs w:val="28"/>
                <w:lang w:eastAsia="ko-KR"/>
              </w:rPr>
              <w:t>(2.11)</w:t>
            </w:r>
          </w:p>
        </w:tc>
      </w:tr>
    </w:tbl>
    <w:p w:rsidR="00FC33EB" w:rsidRPr="00AE3C13" w:rsidRDefault="00FC33EB" w:rsidP="00EF3846">
      <w:pPr>
        <w:spacing w:after="0" w:line="240" w:lineRule="auto"/>
        <w:ind w:left="2832" w:firstLine="708"/>
        <w:rPr>
          <w:szCs w:val="28"/>
          <w:lang w:eastAsia="ko-KR"/>
        </w:rPr>
      </w:pPr>
      <w:r w:rsidRPr="00AE3C13">
        <w:rPr>
          <w:szCs w:val="28"/>
          <w:lang w:eastAsia="ko-KR"/>
        </w:rPr>
        <w:t xml:space="preserve">                                      </w:t>
      </w:r>
    </w:p>
    <w:p w:rsidR="00FC33EB" w:rsidRPr="00E82EA2" w:rsidRDefault="005C3D73" w:rsidP="00EF3846">
      <w:pPr>
        <w:pStyle w:val="1"/>
        <w:jc w:val="both"/>
        <w:rPr>
          <w:b w:val="0"/>
          <w:sz w:val="28"/>
          <w:szCs w:val="28"/>
        </w:rPr>
      </w:pPr>
      <w:r>
        <w:rPr>
          <w:b w:val="0"/>
          <w:sz w:val="28"/>
          <w:szCs w:val="28"/>
        </w:rPr>
        <w:t>г</w:t>
      </w:r>
      <w:r w:rsidR="00FC33EB" w:rsidRPr="00E82EA2">
        <w:rPr>
          <w:b w:val="0"/>
          <w:sz w:val="28"/>
          <w:szCs w:val="28"/>
        </w:rPr>
        <w:t>де</w:t>
      </w:r>
      <w:r w:rsidR="00B4160C">
        <w:rPr>
          <w:b w:val="0"/>
          <w:sz w:val="28"/>
          <w:szCs w:val="28"/>
        </w:rPr>
        <w:t xml:space="preserve"> </w:t>
      </w:r>
      <w:r w:rsidR="00B4160C" w:rsidRPr="00B4160C">
        <w:rPr>
          <w:b w:val="0"/>
          <w:sz w:val="28"/>
          <w:szCs w:val="28"/>
        </w:rPr>
        <w:t>ω</w:t>
      </w:r>
      <w:r w:rsidR="00FC33EB" w:rsidRPr="00E82EA2">
        <w:rPr>
          <w:b w:val="0"/>
          <w:sz w:val="28"/>
          <w:szCs w:val="28"/>
        </w:rPr>
        <w:t xml:space="preserve"> – общее сопротивление движению при подъёме на пандус.</w:t>
      </w:r>
    </w:p>
    <w:p w:rsidR="00D552C7" w:rsidRDefault="00D552C7" w:rsidP="00D552C7">
      <w:pPr>
        <w:pStyle w:val="1"/>
        <w:jc w:val="both"/>
        <w:rPr>
          <w:rFonts w:eastAsia="Calibri"/>
          <w:b w:val="0"/>
          <w:sz w:val="28"/>
          <w:szCs w:val="28"/>
          <w:lang w:eastAsia="en-US"/>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D552C7" w:rsidRPr="00E82EA2" w:rsidTr="00D552C7">
        <w:tc>
          <w:tcPr>
            <w:tcW w:w="9420" w:type="dxa"/>
            <w:vAlign w:val="center"/>
          </w:tcPr>
          <w:p w:rsidR="00D552C7" w:rsidRPr="00E82EA2" w:rsidRDefault="00B4160C" w:rsidP="00B4160C">
            <w:pPr>
              <w:pStyle w:val="1"/>
              <w:outlineLvl w:val="0"/>
              <w:rPr>
                <w:b w:val="0"/>
                <w:sz w:val="28"/>
                <w:szCs w:val="28"/>
              </w:rPr>
            </w:pPr>
            <w:r w:rsidRPr="00B4160C">
              <w:rPr>
                <w:b w:val="0"/>
                <w:sz w:val="28"/>
                <w:szCs w:val="28"/>
              </w:rPr>
              <w:t>ω</w:t>
            </w:r>
            <w:r w:rsidR="00D552C7" w:rsidRPr="00E82EA2">
              <w:rPr>
                <w:b w:val="0"/>
                <w:sz w:val="28"/>
                <w:szCs w:val="28"/>
              </w:rPr>
              <w:t xml:space="preserve"> = (</w:t>
            </w:r>
            <w:r w:rsidR="00D552C7" w:rsidRPr="00E82EA2">
              <w:rPr>
                <w:b w:val="0"/>
                <w:sz w:val="28"/>
                <w:szCs w:val="28"/>
                <w:lang w:val="en-US"/>
              </w:rPr>
              <w:t>P</w:t>
            </w:r>
            <w:r w:rsidR="00D552C7" w:rsidRPr="00E82EA2">
              <w:rPr>
                <w:b w:val="0"/>
                <w:sz w:val="28"/>
                <w:szCs w:val="28"/>
              </w:rPr>
              <w:t>+</w:t>
            </w:r>
            <w:r w:rsidR="00D552C7" w:rsidRPr="00E82EA2">
              <w:rPr>
                <w:b w:val="0"/>
                <w:sz w:val="28"/>
                <w:szCs w:val="28"/>
                <w:lang w:val="en-US"/>
              </w:rPr>
              <w:t>Q</w:t>
            </w:r>
            <w:r w:rsidR="00D552C7" w:rsidRPr="00E82EA2">
              <w:rPr>
                <w:b w:val="0"/>
                <w:sz w:val="28"/>
                <w:szCs w:val="28"/>
              </w:rPr>
              <w:t>) (</w:t>
            </w:r>
            <w:r w:rsidRPr="00B4160C">
              <w:rPr>
                <w:b w:val="0"/>
                <w:sz w:val="28"/>
                <w:szCs w:val="28"/>
              </w:rPr>
              <w:t>ω</w:t>
            </w:r>
            <w:r w:rsidRPr="00B4160C">
              <w:rPr>
                <w:b w:val="0"/>
                <w:sz w:val="28"/>
                <w:szCs w:val="28"/>
                <w:vertAlign w:val="subscript"/>
              </w:rPr>
              <w:t>0</w:t>
            </w:r>
            <w:r w:rsidR="00D552C7" w:rsidRPr="00E82EA2">
              <w:rPr>
                <w:b w:val="0"/>
                <w:sz w:val="28"/>
                <w:szCs w:val="28"/>
                <w:vertAlign w:val="subscript"/>
              </w:rPr>
              <w:t xml:space="preserve"> </w:t>
            </w:r>
            <w:r w:rsidR="00D552C7" w:rsidRPr="00E82EA2">
              <w:rPr>
                <w:b w:val="0"/>
                <w:sz w:val="28"/>
                <w:szCs w:val="28"/>
              </w:rPr>
              <w:t>+</w:t>
            </w:r>
            <w:r>
              <w:rPr>
                <w:b w:val="0"/>
                <w:sz w:val="28"/>
                <w:szCs w:val="28"/>
              </w:rPr>
              <w:t xml:space="preserve"> </w:t>
            </w:r>
            <w:r w:rsidRPr="00B4160C">
              <w:rPr>
                <w:b w:val="0"/>
                <w:sz w:val="28"/>
                <w:szCs w:val="28"/>
              </w:rPr>
              <w:t>ω</w:t>
            </w:r>
            <w:r w:rsidRPr="00B4160C">
              <w:rPr>
                <w:b w:val="0"/>
                <w:sz w:val="28"/>
                <w:szCs w:val="28"/>
                <w:vertAlign w:val="subscript"/>
                <w:lang w:val="en-US"/>
              </w:rPr>
              <w:t>i</w:t>
            </w:r>
            <w:r w:rsidR="00D552C7" w:rsidRPr="00E82EA2">
              <w:rPr>
                <w:b w:val="0"/>
                <w:sz w:val="28"/>
                <w:szCs w:val="28"/>
              </w:rPr>
              <w:t>),</w:t>
            </w:r>
          </w:p>
        </w:tc>
        <w:tc>
          <w:tcPr>
            <w:tcW w:w="434" w:type="dxa"/>
            <w:vAlign w:val="center"/>
          </w:tcPr>
          <w:p w:rsidR="00D552C7" w:rsidRPr="00E82EA2" w:rsidRDefault="00D552C7" w:rsidP="00D552C7">
            <w:pPr>
              <w:pStyle w:val="1"/>
              <w:outlineLvl w:val="0"/>
              <w:rPr>
                <w:b w:val="0"/>
                <w:sz w:val="28"/>
                <w:szCs w:val="28"/>
              </w:rPr>
            </w:pPr>
            <w:r w:rsidRPr="00E82EA2">
              <w:rPr>
                <w:b w:val="0"/>
                <w:sz w:val="28"/>
                <w:szCs w:val="28"/>
              </w:rPr>
              <w:t>(2.12)</w:t>
            </w:r>
          </w:p>
        </w:tc>
      </w:tr>
    </w:tbl>
    <w:p w:rsidR="00B4160C" w:rsidRDefault="00B4160C" w:rsidP="00EF3846">
      <w:pPr>
        <w:spacing w:after="0" w:line="240" w:lineRule="auto"/>
        <w:rPr>
          <w:szCs w:val="28"/>
          <w:lang w:eastAsia="ko-KR"/>
        </w:rPr>
      </w:pPr>
    </w:p>
    <w:p w:rsidR="00FC33EB" w:rsidRPr="00FC33EB" w:rsidRDefault="00D552C7" w:rsidP="00EF3846">
      <w:pPr>
        <w:spacing w:after="0" w:line="240" w:lineRule="auto"/>
        <w:rPr>
          <w:szCs w:val="28"/>
          <w:lang w:eastAsia="ko-KR"/>
        </w:rPr>
      </w:pPr>
      <w:r>
        <w:rPr>
          <w:szCs w:val="28"/>
          <w:lang w:eastAsia="ko-KR"/>
        </w:rPr>
        <w:lastRenderedPageBreak/>
        <w:t>г</w:t>
      </w:r>
      <w:r w:rsidR="00FC33EB" w:rsidRPr="00134516">
        <w:rPr>
          <w:szCs w:val="28"/>
          <w:lang w:eastAsia="ko-KR"/>
        </w:rPr>
        <w:t>де</w:t>
      </w:r>
      <w:r>
        <w:rPr>
          <w:szCs w:val="28"/>
          <w:lang w:eastAsia="ko-KR"/>
        </w:rPr>
        <w:t xml:space="preserve">: </w:t>
      </w:r>
      <m:oMath>
        <m:r>
          <m:rPr>
            <m:sty m:val="p"/>
          </m:rPr>
          <w:rPr>
            <w:rFonts w:ascii="Cambria Math" w:hAnsi="Cambria Math"/>
            <w:szCs w:val="28"/>
          </w:rPr>
          <m:t>ω</m:t>
        </m:r>
      </m:oMath>
      <w:r w:rsidR="00FC33EB" w:rsidRPr="00134516">
        <w:rPr>
          <w:szCs w:val="28"/>
          <w:vertAlign w:val="subscript"/>
          <w:lang w:eastAsia="ko-KR"/>
        </w:rPr>
        <w:t xml:space="preserve">0 </w:t>
      </w:r>
      <w:r w:rsidR="00FC33EB" w:rsidRPr="00134516">
        <w:rPr>
          <w:szCs w:val="28"/>
          <w:lang w:eastAsia="ko-KR"/>
        </w:rPr>
        <w:t xml:space="preserve">- основное </w:t>
      </w:r>
      <w:r w:rsidR="009761BB" w:rsidRPr="00134516">
        <w:rPr>
          <w:szCs w:val="28"/>
          <w:lang w:eastAsia="ko-KR"/>
        </w:rPr>
        <w:t xml:space="preserve">удельное </w:t>
      </w:r>
      <w:r w:rsidR="00FC33EB" w:rsidRPr="00134516">
        <w:rPr>
          <w:szCs w:val="28"/>
          <w:lang w:eastAsia="ko-KR"/>
        </w:rPr>
        <w:t>сопротивление движению по прямому</w:t>
      </w:r>
      <w:r w:rsidR="00FC33EB" w:rsidRPr="00FC33EB">
        <w:rPr>
          <w:szCs w:val="28"/>
          <w:lang w:eastAsia="ko-KR"/>
        </w:rPr>
        <w:t xml:space="preserve"> горизонтальному пути;</w:t>
      </w:r>
      <w:r>
        <w:rPr>
          <w:szCs w:val="28"/>
          <w:lang w:eastAsia="ko-KR"/>
        </w:rPr>
        <w:t xml:space="preserve"> </w:t>
      </w:r>
      <m:oMath>
        <m:r>
          <m:rPr>
            <m:sty m:val="p"/>
          </m:rPr>
          <w:rPr>
            <w:rFonts w:ascii="Cambria Math" w:hAnsi="Cambria Math"/>
            <w:szCs w:val="28"/>
          </w:rPr>
          <m:t>ω</m:t>
        </m:r>
      </m:oMath>
      <w:r w:rsidR="008B7618" w:rsidRPr="008B7618">
        <w:rPr>
          <w:szCs w:val="28"/>
          <w:vertAlign w:val="subscript"/>
          <w:lang w:eastAsia="ko-KR"/>
        </w:rPr>
        <w:t xml:space="preserve"> </w:t>
      </w:r>
      <w:r w:rsidR="00FC33EB" w:rsidRPr="00FC33EB">
        <w:rPr>
          <w:szCs w:val="28"/>
          <w:vertAlign w:val="subscript"/>
          <w:lang w:val="en-US" w:eastAsia="ko-KR"/>
        </w:rPr>
        <w:t>i</w:t>
      </w:r>
      <w:r w:rsidR="00FC33EB" w:rsidRPr="00FC33EB">
        <w:rPr>
          <w:szCs w:val="28"/>
          <w:vertAlign w:val="subscript"/>
          <w:lang w:eastAsia="ko-KR"/>
        </w:rPr>
        <w:t xml:space="preserve"> </w:t>
      </w:r>
      <w:r w:rsidR="00FC33EB" w:rsidRPr="00FC33EB">
        <w:rPr>
          <w:szCs w:val="28"/>
          <w:lang w:eastAsia="ko-KR"/>
        </w:rPr>
        <w:t xml:space="preserve">- дополнительное удельное сопротивление при движении на подъёме, которое численно равно величине уклона пандуса </w:t>
      </w:r>
      <w:r w:rsidR="00FC33EB" w:rsidRPr="00FC33EB">
        <w:rPr>
          <w:szCs w:val="28"/>
          <w:lang w:val="en-US" w:eastAsia="ko-KR"/>
        </w:rPr>
        <w:t>i</w:t>
      </w:r>
      <w:r w:rsidR="00FC33EB" w:rsidRPr="00FC33EB">
        <w:rPr>
          <w:szCs w:val="28"/>
          <w:lang w:eastAsia="ko-KR"/>
        </w:rPr>
        <w:t>.</w:t>
      </w:r>
    </w:p>
    <w:p w:rsidR="00FC33EB" w:rsidRDefault="00D444F3" w:rsidP="00EF3846">
      <w:pPr>
        <w:spacing w:after="0" w:line="240" w:lineRule="auto"/>
        <w:ind w:firstLine="709"/>
        <w:rPr>
          <w:szCs w:val="28"/>
        </w:rPr>
      </w:pPr>
      <w:r>
        <w:rPr>
          <w:szCs w:val="28"/>
          <w:lang w:eastAsia="ko-KR"/>
        </w:rPr>
        <w:t>Удельное основное сопротивление движению</w:t>
      </w:r>
      <w:r w:rsidRPr="00D444F3">
        <w:rPr>
          <w:szCs w:val="28"/>
          <w:lang w:eastAsia="ko-KR"/>
        </w:rPr>
        <w:t xml:space="preserve"> </w:t>
      </w:r>
      <m:oMath>
        <m:r>
          <m:rPr>
            <m:sty m:val="p"/>
          </m:rPr>
          <w:rPr>
            <w:rFonts w:ascii="Cambria Math" w:hAnsi="Cambria Math"/>
            <w:szCs w:val="28"/>
          </w:rPr>
          <m:t>ω</m:t>
        </m:r>
      </m:oMath>
      <w:r w:rsidRPr="00FC33EB">
        <w:rPr>
          <w:szCs w:val="28"/>
          <w:vertAlign w:val="subscript"/>
          <w:lang w:eastAsia="ko-KR"/>
        </w:rPr>
        <w:t>0</w:t>
      </w:r>
      <w:r>
        <w:rPr>
          <w:szCs w:val="28"/>
          <w:vertAlign w:val="subscript"/>
          <w:lang w:eastAsia="ko-KR"/>
        </w:rPr>
        <w:t xml:space="preserve"> </w:t>
      </w:r>
      <w:r>
        <w:rPr>
          <w:szCs w:val="28"/>
          <w:lang w:eastAsia="ko-KR"/>
        </w:rPr>
        <w:t>в кг/</w:t>
      </w:r>
      <w:r w:rsidR="008B7618">
        <w:rPr>
          <w:szCs w:val="28"/>
          <w:lang w:eastAsia="ko-KR"/>
        </w:rPr>
        <w:t>т</w:t>
      </w:r>
      <w:r>
        <w:rPr>
          <w:szCs w:val="28"/>
          <w:lang w:eastAsia="ko-KR"/>
        </w:rPr>
        <w:t xml:space="preserve"> по приложению</w:t>
      </w:r>
      <w:r w:rsidR="008618E0">
        <w:rPr>
          <w:szCs w:val="28"/>
          <w:lang w:eastAsia="ko-KR"/>
        </w:rPr>
        <w:t xml:space="preserve"> </w:t>
      </w:r>
      <w:r w:rsidRPr="00FC33EB">
        <w:rPr>
          <w:szCs w:val="28"/>
          <w:lang w:eastAsia="ko-KR"/>
        </w:rPr>
        <w:t>(</w:t>
      </w:r>
      <w:r w:rsidR="00726B0A">
        <w:rPr>
          <w:szCs w:val="28"/>
          <w:lang w:eastAsia="ko-KR"/>
        </w:rPr>
        <w:t xml:space="preserve">Приложение </w:t>
      </w:r>
      <w:r w:rsidR="004D2FC0">
        <w:rPr>
          <w:szCs w:val="28"/>
          <w:lang w:eastAsia="ko-KR"/>
        </w:rPr>
        <w:t>Б1</w:t>
      </w:r>
      <w:r w:rsidRPr="00FC33EB">
        <w:rPr>
          <w:szCs w:val="28"/>
          <w:lang w:eastAsia="ko-KR"/>
        </w:rPr>
        <w:t>)</w:t>
      </w:r>
      <w:r>
        <w:rPr>
          <w:szCs w:val="28"/>
          <w:lang w:eastAsia="ko-KR"/>
        </w:rPr>
        <w:t xml:space="preserve"> равняется </w:t>
      </w:r>
      <m:oMath>
        <m:r>
          <m:rPr>
            <m:sty m:val="p"/>
          </m:rPr>
          <w:rPr>
            <w:rFonts w:ascii="Cambria Math" w:hAnsi="Cambria Math"/>
            <w:szCs w:val="28"/>
          </w:rPr>
          <m:t>ω</m:t>
        </m:r>
      </m:oMath>
      <w:r w:rsidR="00FC33EB" w:rsidRPr="00FC33EB">
        <w:rPr>
          <w:szCs w:val="28"/>
          <w:vertAlign w:val="subscript"/>
          <w:lang w:eastAsia="ko-KR"/>
        </w:rPr>
        <w:t>0</w:t>
      </w:r>
      <w:r w:rsidR="00FC33EB" w:rsidRPr="00FC33EB">
        <w:rPr>
          <w:szCs w:val="28"/>
          <w:lang w:eastAsia="ko-KR"/>
        </w:rPr>
        <w:t>=150кг/</w:t>
      </w:r>
      <w:r w:rsidR="008B7618">
        <w:rPr>
          <w:szCs w:val="28"/>
          <w:lang w:eastAsia="ko-KR"/>
        </w:rPr>
        <w:t xml:space="preserve">т </w:t>
      </w:r>
      <w:r w:rsidR="00FC33EB" w:rsidRPr="00FC33EB">
        <w:rPr>
          <w:szCs w:val="28"/>
          <w:lang w:eastAsia="ko-KR"/>
        </w:rPr>
        <w:t>=0,15</w:t>
      </w:r>
      <w:r w:rsidR="00452955">
        <w:rPr>
          <w:szCs w:val="28"/>
          <w:lang w:eastAsia="ko-KR"/>
        </w:rPr>
        <w:t xml:space="preserve">. Составляем уравнение </w:t>
      </w:r>
      <w:r w:rsidR="00FC33EB" w:rsidRPr="00452955">
        <w:rPr>
          <w:szCs w:val="28"/>
        </w:rPr>
        <w:t>для определения наибольшего уклона пандуса</w:t>
      </w:r>
      <w:r w:rsidR="00452955">
        <w:rPr>
          <w:szCs w:val="28"/>
        </w:rPr>
        <w:t>:</w:t>
      </w:r>
    </w:p>
    <w:p w:rsidR="00D552C7" w:rsidRDefault="00D552C7" w:rsidP="00D552C7">
      <w:pPr>
        <w:spacing w:after="0" w:line="240" w:lineRule="auto"/>
        <w:rPr>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D552C7" w:rsidRPr="00D552C7" w:rsidTr="00D552C7">
        <w:tc>
          <w:tcPr>
            <w:tcW w:w="9450" w:type="dxa"/>
            <w:vAlign w:val="center"/>
          </w:tcPr>
          <w:p w:rsidR="00D552C7" w:rsidRPr="00D552C7" w:rsidRDefault="000D1A1B" w:rsidP="00D552C7">
            <w:pPr>
              <w:spacing w:after="0"/>
              <w:jc w:val="center"/>
              <w:rPr>
                <w:szCs w:val="28"/>
                <w:lang w:eastAsia="ko-KR"/>
              </w:rPr>
            </w:pPr>
            <m:oMath>
              <m:sSub>
                <m:sSubPr>
                  <m:ctrlPr>
                    <w:rPr>
                      <w:rFonts w:ascii="Cambria Math" w:hAnsi="Cambria Math"/>
                      <w:i/>
                      <w:szCs w:val="28"/>
                      <w:lang w:eastAsia="ko-KR"/>
                    </w:rPr>
                  </m:ctrlPr>
                </m:sSubPr>
                <m:e>
                  <m:r>
                    <m:rPr>
                      <m:sty m:val="p"/>
                    </m:rPr>
                    <w:rPr>
                      <w:rFonts w:ascii="Cambria Math" w:hAnsi="Cambria Math"/>
                      <w:szCs w:val="28"/>
                      <w:lang w:val="en-US" w:eastAsia="ko-KR"/>
                    </w:rPr>
                    <m:t>F</m:t>
                  </m:r>
                </m:e>
                <m:sub>
                  <m:r>
                    <w:rPr>
                      <w:rFonts w:ascii="Cambria Math" w:hAnsi="Cambria Math"/>
                      <w:szCs w:val="28"/>
                      <w:lang w:eastAsia="ko-KR"/>
                    </w:rPr>
                    <m:t>сц.</m:t>
                  </m:r>
                </m:sub>
              </m:sSub>
              <m:r>
                <w:rPr>
                  <w:rFonts w:ascii="Cambria Math" w:hAnsi="Cambria Math"/>
                  <w:szCs w:val="28"/>
                  <w:lang w:eastAsia="ko-KR"/>
                </w:rPr>
                <m:t>=</m:t>
              </m:r>
              <m:d>
                <m:dPr>
                  <m:ctrlPr>
                    <w:rPr>
                      <w:rFonts w:ascii="Cambria Math" w:hAnsi="Cambria Math"/>
                      <w:i/>
                      <w:szCs w:val="28"/>
                      <w:lang w:val="en-US" w:eastAsia="ko-KR"/>
                    </w:rPr>
                  </m:ctrlPr>
                </m:dPr>
                <m:e>
                  <m:r>
                    <w:rPr>
                      <w:rFonts w:ascii="Cambria Math" w:hAnsi="Cambria Math"/>
                      <w:szCs w:val="28"/>
                      <w:lang w:eastAsia="ko-KR"/>
                    </w:rPr>
                    <m:t>Р+</m:t>
                  </m:r>
                  <m:r>
                    <m:rPr>
                      <m:sty m:val="p"/>
                    </m:rPr>
                    <w:rPr>
                      <w:rFonts w:ascii="Cambria Math" w:hAnsi="Cambria Math"/>
                      <w:szCs w:val="28"/>
                      <w:lang w:val="en-US" w:eastAsia="ko-KR"/>
                    </w:rPr>
                    <m:t>Q</m:t>
                  </m:r>
                  <m:ctrlPr>
                    <w:rPr>
                      <w:rFonts w:ascii="Cambria Math" w:hAnsi="Cambria Math"/>
                      <w:szCs w:val="28"/>
                      <w:lang w:val="en-US" w:eastAsia="ko-KR"/>
                    </w:rPr>
                  </m:ctrlPr>
                </m:e>
              </m:d>
              <m:d>
                <m:dPr>
                  <m:ctrlPr>
                    <w:rPr>
                      <w:rFonts w:ascii="Cambria Math" w:hAnsi="Cambria Math"/>
                      <w:szCs w:val="28"/>
                      <w:lang w:val="en-US" w:eastAsia="ko-KR"/>
                    </w:rPr>
                  </m:ctrlPr>
                </m:dPr>
                <m:e>
                  <m:sSub>
                    <m:sSubPr>
                      <m:ctrlPr>
                        <w:rPr>
                          <w:rFonts w:ascii="Cambria Math" w:hAnsi="Cambria Math"/>
                          <w:szCs w:val="28"/>
                          <w:lang w:val="en-US" w:eastAsia="ko-KR"/>
                        </w:rPr>
                      </m:ctrlPr>
                    </m:sSubPr>
                    <m:e>
                      <m:r>
                        <m:rPr>
                          <m:sty m:val="p"/>
                        </m:rPr>
                        <w:rPr>
                          <w:rFonts w:ascii="Cambria Math" w:hAnsi="Cambria Math"/>
                          <w:szCs w:val="28"/>
                        </w:rPr>
                        <m:t>ω</m:t>
                      </m:r>
                    </m:e>
                    <m:sub>
                      <m:r>
                        <m:rPr>
                          <m:sty m:val="p"/>
                        </m:rPr>
                        <w:rPr>
                          <w:rFonts w:ascii="Cambria Math"/>
                          <w:szCs w:val="28"/>
                          <w:lang w:eastAsia="ko-KR"/>
                        </w:rPr>
                        <m:t>0</m:t>
                      </m:r>
                    </m:sub>
                  </m:sSub>
                  <m:r>
                    <m:rPr>
                      <m:sty m:val="p"/>
                    </m:rPr>
                    <w:rPr>
                      <w:rFonts w:ascii="Cambria Math"/>
                      <w:szCs w:val="28"/>
                      <w:lang w:eastAsia="ko-KR"/>
                    </w:rPr>
                    <m:t>+</m:t>
                  </m:r>
                  <m:r>
                    <m:rPr>
                      <m:sty m:val="p"/>
                    </m:rPr>
                    <w:rPr>
                      <w:rFonts w:ascii="Cambria Math" w:hAnsi="Cambria Math"/>
                      <w:szCs w:val="28"/>
                      <w:lang w:val="en-US" w:eastAsia="ko-KR"/>
                    </w:rPr>
                    <m:t>i</m:t>
                  </m:r>
                </m:e>
              </m:d>
            </m:oMath>
            <w:r w:rsidR="00D552C7" w:rsidRPr="00D552C7">
              <w:rPr>
                <w:szCs w:val="28"/>
                <w:lang w:eastAsia="ko-KR"/>
              </w:rPr>
              <w:t>,</w:t>
            </w:r>
          </w:p>
        </w:tc>
        <w:tc>
          <w:tcPr>
            <w:tcW w:w="404" w:type="dxa"/>
            <w:vAlign w:val="center"/>
          </w:tcPr>
          <w:p w:rsidR="00D552C7" w:rsidRPr="00D552C7" w:rsidRDefault="00D552C7" w:rsidP="00D552C7">
            <w:pPr>
              <w:spacing w:after="0"/>
              <w:jc w:val="center"/>
              <w:rPr>
                <w:szCs w:val="28"/>
                <w:lang w:eastAsia="ko-KR"/>
              </w:rPr>
            </w:pPr>
            <w:r w:rsidRPr="00D552C7">
              <w:rPr>
                <w:szCs w:val="28"/>
                <w:lang w:eastAsia="ko-KR"/>
              </w:rPr>
              <w:t>(2.13)</w:t>
            </w:r>
          </w:p>
        </w:tc>
      </w:tr>
    </w:tbl>
    <w:p w:rsidR="00452955" w:rsidRPr="00615255" w:rsidRDefault="00452955" w:rsidP="00EF3846">
      <w:pPr>
        <w:spacing w:after="0" w:line="240" w:lineRule="auto"/>
        <w:rPr>
          <w:szCs w:val="28"/>
          <w:lang w:eastAsia="ko-KR"/>
        </w:rPr>
      </w:pPr>
    </w:p>
    <w:p w:rsidR="00452955" w:rsidRPr="00452955" w:rsidRDefault="00452955" w:rsidP="00EF3846">
      <w:pPr>
        <w:spacing w:after="0" w:line="240" w:lineRule="auto"/>
        <w:rPr>
          <w:szCs w:val="28"/>
          <w:lang w:eastAsia="ko-KR"/>
        </w:rPr>
      </w:pPr>
      <w:r>
        <w:rPr>
          <w:szCs w:val="28"/>
          <w:lang w:eastAsia="ko-KR"/>
        </w:rPr>
        <w:t xml:space="preserve">Находим  </w:t>
      </w:r>
      <m:oMath>
        <m:r>
          <m:rPr>
            <m:sty m:val="p"/>
          </m:rPr>
          <w:rPr>
            <w:rFonts w:ascii="Cambria Math" w:hAnsi="Cambria Math"/>
            <w:szCs w:val="28"/>
            <w:lang w:val="en-US" w:eastAsia="ko-KR"/>
          </w:rPr>
          <m:t>i</m:t>
        </m:r>
        <m:r>
          <m:rPr>
            <m:sty m:val="p"/>
          </m:rPr>
          <w:rPr>
            <w:rFonts w:ascii="Cambria Math"/>
            <w:szCs w:val="28"/>
            <w:lang w:eastAsia="ko-KR"/>
          </w:rPr>
          <m:t xml:space="preserve">= </m:t>
        </m:r>
        <m:f>
          <m:fPr>
            <m:ctrlPr>
              <w:rPr>
                <w:rFonts w:ascii="Cambria Math" w:hAnsi="Cambria Math"/>
                <w:szCs w:val="28"/>
                <w:lang w:val="en-US" w:eastAsia="ko-KR"/>
              </w:rPr>
            </m:ctrlPr>
          </m:fPr>
          <m:num>
            <m:sSub>
              <m:sSubPr>
                <m:ctrlPr>
                  <w:rPr>
                    <w:rFonts w:ascii="Cambria Math" w:hAnsi="Cambria Math"/>
                    <w:szCs w:val="28"/>
                    <w:lang w:val="en-US" w:eastAsia="ko-KR"/>
                  </w:rPr>
                </m:ctrlPr>
              </m:sSubPr>
              <m:e>
                <m:r>
                  <m:rPr>
                    <m:sty m:val="p"/>
                  </m:rPr>
                  <w:rPr>
                    <w:rFonts w:ascii="Cambria Math"/>
                    <w:szCs w:val="28"/>
                    <w:lang w:val="en-US" w:eastAsia="ko-KR"/>
                  </w:rPr>
                  <m:t>F</m:t>
                </m:r>
              </m:e>
              <m:sub>
                <m:r>
                  <m:rPr>
                    <m:sty m:val="p"/>
                  </m:rPr>
                  <w:rPr>
                    <w:rFonts w:ascii="Cambria Math"/>
                    <w:szCs w:val="28"/>
                    <w:lang w:eastAsia="ko-KR"/>
                  </w:rPr>
                  <m:t>сц</m:t>
                </m:r>
                <m:r>
                  <m:rPr>
                    <m:sty m:val="p"/>
                  </m:rPr>
                  <w:rPr>
                    <w:rFonts w:ascii="Cambria Math"/>
                    <w:szCs w:val="28"/>
                    <w:lang w:eastAsia="ko-KR"/>
                  </w:rPr>
                  <m:t>.</m:t>
                </m:r>
              </m:sub>
            </m:sSub>
          </m:num>
          <m:den>
            <m:d>
              <m:dPr>
                <m:ctrlPr>
                  <w:rPr>
                    <w:rFonts w:ascii="Cambria Math" w:hAnsi="Cambria Math"/>
                    <w:szCs w:val="28"/>
                    <w:lang w:val="en-US" w:eastAsia="ko-KR"/>
                  </w:rPr>
                </m:ctrlPr>
              </m:dPr>
              <m:e>
                <m:r>
                  <m:rPr>
                    <m:sty m:val="p"/>
                  </m:rPr>
                  <w:rPr>
                    <w:rFonts w:ascii="Cambria Math"/>
                    <w:szCs w:val="28"/>
                    <w:lang w:eastAsia="ko-KR"/>
                  </w:rPr>
                  <m:t>Р</m:t>
                </m:r>
                <m:r>
                  <m:rPr>
                    <m:sty m:val="p"/>
                  </m:rPr>
                  <w:rPr>
                    <w:rFonts w:ascii="Cambria Math"/>
                    <w:szCs w:val="28"/>
                    <w:lang w:eastAsia="ko-KR"/>
                  </w:rPr>
                  <m:t xml:space="preserve">+ </m:t>
                </m:r>
                <m:r>
                  <m:rPr>
                    <m:sty m:val="p"/>
                  </m:rPr>
                  <w:rPr>
                    <w:rFonts w:ascii="Cambria Math" w:hAnsi="Cambria Math"/>
                    <w:szCs w:val="28"/>
                    <w:lang w:val="en-US" w:eastAsia="ko-KR"/>
                  </w:rPr>
                  <m:t>Q</m:t>
                </m:r>
              </m:e>
            </m:d>
          </m:den>
        </m:f>
        <m:r>
          <m:rPr>
            <m:sty m:val="p"/>
          </m:rPr>
          <w:rPr>
            <w:rFonts w:ascii="Cambria Math"/>
            <w:szCs w:val="28"/>
            <w:lang w:eastAsia="ko-KR"/>
          </w:rPr>
          <m:t>-</m:t>
        </m:r>
        <m:r>
          <m:rPr>
            <m:sty m:val="p"/>
          </m:rPr>
          <w:rPr>
            <w:rFonts w:ascii="Cambria Math"/>
            <w:szCs w:val="28"/>
            <w:lang w:eastAsia="ko-KR"/>
          </w:rPr>
          <m:t xml:space="preserve"> </m:t>
        </m:r>
        <m:sSub>
          <m:sSubPr>
            <m:ctrlPr>
              <w:rPr>
                <w:rFonts w:ascii="Cambria Math" w:hAnsi="Cambria Math"/>
                <w:szCs w:val="28"/>
                <w:lang w:val="en-US" w:eastAsia="ko-KR"/>
              </w:rPr>
            </m:ctrlPr>
          </m:sSubPr>
          <m:e>
            <m:r>
              <m:rPr>
                <m:sty m:val="p"/>
              </m:rPr>
              <w:rPr>
                <w:rFonts w:ascii="Cambria Math" w:hAnsi="Cambria Math"/>
                <w:szCs w:val="28"/>
              </w:rPr>
              <m:t>ω</m:t>
            </m:r>
          </m:e>
          <m:sub>
            <m:r>
              <m:rPr>
                <m:sty m:val="p"/>
              </m:rPr>
              <w:rPr>
                <w:rFonts w:ascii="Cambria Math"/>
                <w:szCs w:val="28"/>
                <w:lang w:eastAsia="ko-KR"/>
              </w:rPr>
              <m:t>0</m:t>
            </m:r>
          </m:sub>
        </m:sSub>
      </m:oMath>
      <w:r w:rsidRPr="00452955">
        <w:rPr>
          <w:szCs w:val="28"/>
          <w:lang w:eastAsia="ko-KR"/>
        </w:rPr>
        <w:t xml:space="preserve"> = </w:t>
      </w:r>
      <w:r w:rsidR="00E5264D">
        <w:rPr>
          <w:szCs w:val="28"/>
          <w:lang w:eastAsia="ko-KR"/>
        </w:rPr>
        <w:t>2405</w:t>
      </w:r>
      <w:r w:rsidR="00EC39E9">
        <w:rPr>
          <w:szCs w:val="28"/>
          <w:lang w:eastAsia="ko-KR"/>
        </w:rPr>
        <w:t xml:space="preserve"> : </w:t>
      </w:r>
      <w:r w:rsidR="00E5264D">
        <w:rPr>
          <w:szCs w:val="28"/>
          <w:lang w:eastAsia="ko-KR"/>
        </w:rPr>
        <w:t>7400 – 0,15 = 0,175</w:t>
      </w:r>
    </w:p>
    <w:p w:rsidR="00FC33EB" w:rsidRPr="00FC33EB" w:rsidRDefault="00FC33EB" w:rsidP="00EF3846">
      <w:pPr>
        <w:spacing w:after="0" w:line="240" w:lineRule="auto"/>
        <w:rPr>
          <w:szCs w:val="28"/>
          <w:lang w:eastAsia="ko-KR"/>
        </w:rPr>
      </w:pPr>
      <w:r w:rsidRPr="00E5264D">
        <w:rPr>
          <w:szCs w:val="28"/>
          <w:lang w:eastAsia="ko-KR"/>
        </w:rPr>
        <w:t>Примечание.</w:t>
      </w:r>
      <w:r w:rsidRPr="00FC33EB">
        <w:rPr>
          <w:szCs w:val="28"/>
          <w:lang w:eastAsia="ko-KR"/>
        </w:rPr>
        <w:t xml:space="preserve"> Так как значение </w:t>
      </w:r>
      <w:r w:rsidRPr="00FC33EB">
        <w:rPr>
          <w:szCs w:val="28"/>
          <w:lang w:val="en-US" w:eastAsia="ko-KR"/>
        </w:rPr>
        <w:t>F</w:t>
      </w:r>
      <w:r w:rsidRPr="00FC33EB">
        <w:rPr>
          <w:szCs w:val="28"/>
          <w:vertAlign w:val="subscript"/>
          <w:lang w:eastAsia="ko-KR"/>
        </w:rPr>
        <w:t>сц</w:t>
      </w:r>
      <w:r w:rsidRPr="00FC33EB">
        <w:rPr>
          <w:szCs w:val="28"/>
          <w:lang w:eastAsia="ko-KR"/>
        </w:rPr>
        <w:t>&lt;</w:t>
      </w:r>
      <w:r w:rsidRPr="00FC33EB">
        <w:rPr>
          <w:szCs w:val="28"/>
          <w:lang w:val="en-US" w:eastAsia="ko-KR"/>
        </w:rPr>
        <w:t>F</w:t>
      </w:r>
      <w:r w:rsidRPr="00FC33EB">
        <w:rPr>
          <w:szCs w:val="28"/>
          <w:vertAlign w:val="subscript"/>
          <w:lang w:eastAsia="ko-KR"/>
        </w:rPr>
        <w:t>0</w:t>
      </w:r>
      <w:r w:rsidRPr="00FC33EB">
        <w:rPr>
          <w:szCs w:val="28"/>
          <w:lang w:eastAsia="ko-KR"/>
        </w:rPr>
        <w:t>, то при более крутом уклоне выезд из котлована будет невозможен</w:t>
      </w:r>
      <w:r w:rsidR="00E5264D">
        <w:rPr>
          <w:szCs w:val="28"/>
          <w:lang w:eastAsia="ko-KR"/>
        </w:rPr>
        <w:t>,</w:t>
      </w:r>
      <w:r w:rsidRPr="00FC33EB">
        <w:rPr>
          <w:szCs w:val="28"/>
          <w:lang w:eastAsia="ko-KR"/>
        </w:rPr>
        <w:t xml:space="preserve"> как для груженых машин, так и не груженых </w:t>
      </w:r>
      <w:r w:rsidR="00E5264D">
        <w:rPr>
          <w:szCs w:val="28"/>
          <w:lang w:eastAsia="ko-KR"/>
        </w:rPr>
        <w:t>из-за пробуксования.</w:t>
      </w:r>
    </w:p>
    <w:p w:rsidR="00FC33EB" w:rsidRPr="00FC33EB" w:rsidRDefault="00FC33EB" w:rsidP="00EF3846">
      <w:pPr>
        <w:spacing w:after="0" w:line="240" w:lineRule="auto"/>
        <w:rPr>
          <w:szCs w:val="28"/>
          <w:lang w:eastAsia="ko-KR"/>
        </w:rPr>
      </w:pPr>
    </w:p>
    <w:p w:rsidR="00FC33EB" w:rsidRPr="00FC33EB" w:rsidRDefault="00FC33EB" w:rsidP="007050AD">
      <w:pPr>
        <w:pStyle w:val="2"/>
        <w:ind w:firstLine="708"/>
        <w:jc w:val="both"/>
        <w:rPr>
          <w:i/>
          <w:sz w:val="28"/>
          <w:szCs w:val="28"/>
        </w:rPr>
      </w:pPr>
      <w:r w:rsidRPr="00615255">
        <w:rPr>
          <w:sz w:val="28"/>
          <w:szCs w:val="28"/>
        </w:rPr>
        <w:t xml:space="preserve">Задача </w:t>
      </w:r>
      <w:r w:rsidR="00283B1E">
        <w:rPr>
          <w:sz w:val="28"/>
          <w:szCs w:val="28"/>
        </w:rPr>
        <w:t>2.2</w:t>
      </w:r>
      <w:r w:rsidR="00D552C7">
        <w:rPr>
          <w:sz w:val="28"/>
          <w:szCs w:val="28"/>
        </w:rPr>
        <w:t xml:space="preserve"> </w:t>
      </w:r>
      <w:r w:rsidRPr="00615255">
        <w:rPr>
          <w:sz w:val="28"/>
          <w:szCs w:val="28"/>
        </w:rPr>
        <w:t xml:space="preserve">Решить </w:t>
      </w:r>
      <w:r w:rsidR="00615255">
        <w:rPr>
          <w:sz w:val="28"/>
          <w:szCs w:val="28"/>
        </w:rPr>
        <w:t xml:space="preserve">аналогичную </w:t>
      </w:r>
      <w:r w:rsidRPr="00615255">
        <w:rPr>
          <w:sz w:val="28"/>
          <w:szCs w:val="28"/>
        </w:rPr>
        <w:t xml:space="preserve"> задачу с изменен</w:t>
      </w:r>
      <w:r w:rsidR="00615255">
        <w:rPr>
          <w:sz w:val="28"/>
          <w:szCs w:val="28"/>
        </w:rPr>
        <w:t>ием ее условий согласно варианта</w:t>
      </w:r>
      <w:r w:rsidRPr="00615255">
        <w:rPr>
          <w:sz w:val="28"/>
          <w:szCs w:val="28"/>
        </w:rPr>
        <w:t xml:space="preserve">м, приведенным в таблице </w:t>
      </w:r>
      <w:r w:rsidR="00615255">
        <w:rPr>
          <w:sz w:val="28"/>
          <w:szCs w:val="28"/>
        </w:rPr>
        <w:t>2.</w:t>
      </w:r>
      <w:r w:rsidR="00283B1E">
        <w:rPr>
          <w:sz w:val="28"/>
          <w:szCs w:val="28"/>
        </w:rPr>
        <w:t>3</w:t>
      </w:r>
      <w:r w:rsidRPr="00615255">
        <w:rPr>
          <w:sz w:val="28"/>
          <w:szCs w:val="28"/>
        </w:rPr>
        <w:t>.</w:t>
      </w:r>
    </w:p>
    <w:p w:rsidR="00615255" w:rsidRDefault="00615255" w:rsidP="00EF3846">
      <w:pPr>
        <w:spacing w:after="0" w:line="240" w:lineRule="auto"/>
        <w:rPr>
          <w:szCs w:val="28"/>
        </w:rPr>
      </w:pPr>
    </w:p>
    <w:p w:rsidR="00615255" w:rsidRDefault="00615255" w:rsidP="00EF3846">
      <w:pPr>
        <w:spacing w:after="0" w:line="240" w:lineRule="auto"/>
        <w:rPr>
          <w:szCs w:val="28"/>
        </w:rPr>
      </w:pPr>
      <w:r>
        <w:rPr>
          <w:szCs w:val="28"/>
        </w:rPr>
        <w:t>Таблица 2.</w:t>
      </w:r>
      <w:r w:rsidR="00283B1E">
        <w:rPr>
          <w:szCs w:val="28"/>
        </w:rPr>
        <w:t xml:space="preserve">3 – </w:t>
      </w:r>
      <w:r>
        <w:rPr>
          <w:szCs w:val="28"/>
        </w:rPr>
        <w:t>Основные характеристики автосамосвалов и грунта</w:t>
      </w:r>
    </w:p>
    <w:p w:rsidR="00FC33EB" w:rsidRPr="00FC33EB" w:rsidRDefault="00615255" w:rsidP="00EF3846">
      <w:pPr>
        <w:spacing w:after="0" w:line="240" w:lineRule="auto"/>
        <w:rPr>
          <w:szCs w:val="28"/>
        </w:rPr>
      </w:pPr>
      <w:r>
        <w:rPr>
          <w:szCs w:val="2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2"/>
        <w:gridCol w:w="2231"/>
        <w:gridCol w:w="2312"/>
        <w:gridCol w:w="1058"/>
        <w:gridCol w:w="1427"/>
        <w:gridCol w:w="1734"/>
      </w:tblGrid>
      <w:tr w:rsidR="009C74AB" w:rsidRPr="009C74AB" w:rsidTr="00D552C7">
        <w:tc>
          <w:tcPr>
            <w:tcW w:w="554" w:type="pct"/>
            <w:vAlign w:val="center"/>
          </w:tcPr>
          <w:p w:rsidR="00FC33EB" w:rsidRPr="009C74AB" w:rsidRDefault="009C74AB" w:rsidP="00EF3846">
            <w:pPr>
              <w:spacing w:after="0" w:line="240" w:lineRule="auto"/>
              <w:jc w:val="center"/>
              <w:rPr>
                <w:sz w:val="24"/>
                <w:szCs w:val="24"/>
              </w:rPr>
            </w:pPr>
            <w:r>
              <w:rPr>
                <w:sz w:val="24"/>
                <w:szCs w:val="24"/>
                <w:lang w:eastAsia="ko-KR"/>
              </w:rPr>
              <w:t>Вариант</w:t>
            </w:r>
          </w:p>
        </w:tc>
        <w:tc>
          <w:tcPr>
            <w:tcW w:w="1132" w:type="pct"/>
            <w:vAlign w:val="center"/>
          </w:tcPr>
          <w:p w:rsidR="00FC33EB" w:rsidRPr="009C74AB" w:rsidRDefault="00FC33EB" w:rsidP="00EF3846">
            <w:pPr>
              <w:spacing w:after="0" w:line="240" w:lineRule="auto"/>
              <w:jc w:val="center"/>
              <w:rPr>
                <w:sz w:val="24"/>
                <w:szCs w:val="24"/>
              </w:rPr>
            </w:pPr>
            <w:r w:rsidRPr="009C74AB">
              <w:rPr>
                <w:sz w:val="24"/>
                <w:szCs w:val="24"/>
                <w:lang w:eastAsia="ko-KR"/>
              </w:rPr>
              <w:t>Тип машины</w:t>
            </w:r>
          </w:p>
        </w:tc>
        <w:tc>
          <w:tcPr>
            <w:tcW w:w="1173" w:type="pct"/>
            <w:vAlign w:val="center"/>
          </w:tcPr>
          <w:p w:rsidR="00FC33EB" w:rsidRPr="009C74AB" w:rsidRDefault="00A264AF" w:rsidP="00EF3846">
            <w:pPr>
              <w:spacing w:after="0" w:line="240" w:lineRule="auto"/>
              <w:jc w:val="center"/>
              <w:rPr>
                <w:sz w:val="24"/>
                <w:szCs w:val="24"/>
              </w:rPr>
            </w:pPr>
            <w:r>
              <w:rPr>
                <w:sz w:val="24"/>
                <w:szCs w:val="24"/>
                <w:lang w:eastAsia="ko-KR"/>
              </w:rPr>
              <w:t>Грунт</w:t>
            </w:r>
          </w:p>
        </w:tc>
        <w:tc>
          <w:tcPr>
            <w:tcW w:w="537" w:type="pct"/>
            <w:vAlign w:val="center"/>
          </w:tcPr>
          <w:p w:rsidR="00FC33EB" w:rsidRPr="009C74AB" w:rsidRDefault="009C74AB" w:rsidP="00EF3846">
            <w:pPr>
              <w:spacing w:after="0" w:line="240" w:lineRule="auto"/>
              <w:jc w:val="center"/>
              <w:rPr>
                <w:b/>
                <w:sz w:val="24"/>
                <w:szCs w:val="24"/>
              </w:rPr>
            </w:pPr>
            <m:oMath>
              <m:r>
                <m:rPr>
                  <m:sty m:val="p"/>
                </m:rPr>
                <w:rPr>
                  <w:rFonts w:ascii="Cambria Math"/>
                  <w:szCs w:val="28"/>
                  <w:lang w:val="en-US" w:eastAsia="ko-KR"/>
                </w:rPr>
                <m:t>η</m:t>
              </m:r>
            </m:oMath>
            <w:r w:rsidRPr="009C74AB">
              <w:rPr>
                <w:b/>
                <w:sz w:val="24"/>
                <w:szCs w:val="24"/>
                <w:lang w:eastAsia="ko-KR"/>
              </w:rPr>
              <w:t xml:space="preserve"> </w:t>
            </w:r>
            <w:r w:rsidR="00FC33EB" w:rsidRPr="009C74AB">
              <w:rPr>
                <w:b/>
                <w:sz w:val="24"/>
                <w:szCs w:val="24"/>
                <w:lang w:eastAsia="ko-KR"/>
              </w:rPr>
              <w:t xml:space="preserve">- </w:t>
            </w:r>
            <w:r w:rsidR="00FC33EB" w:rsidRPr="009C74AB">
              <w:rPr>
                <w:sz w:val="24"/>
                <w:szCs w:val="24"/>
                <w:lang w:eastAsia="ko-KR"/>
              </w:rPr>
              <w:t>КПД</w:t>
            </w:r>
          </w:p>
        </w:tc>
        <w:tc>
          <w:tcPr>
            <w:tcW w:w="724" w:type="pct"/>
            <w:vAlign w:val="center"/>
          </w:tcPr>
          <w:p w:rsidR="00FC33EB" w:rsidRPr="009C74AB" w:rsidRDefault="009C74AB" w:rsidP="00EF3846">
            <w:pPr>
              <w:spacing w:after="0" w:line="240" w:lineRule="auto"/>
              <w:jc w:val="center"/>
              <w:rPr>
                <w:sz w:val="24"/>
                <w:szCs w:val="24"/>
              </w:rPr>
            </w:pPr>
            <m:oMath>
              <m:r>
                <w:rPr>
                  <w:rFonts w:ascii="Cambria Math" w:hAnsi="Cambria Math"/>
                  <w:szCs w:val="28"/>
                  <w:lang w:eastAsia="ko-KR"/>
                </w:rPr>
                <m:t>φ</m:t>
              </m:r>
            </m:oMath>
            <w:r w:rsidRPr="009C74AB">
              <w:rPr>
                <w:sz w:val="24"/>
                <w:szCs w:val="24"/>
                <w:lang w:eastAsia="ko-KR"/>
              </w:rPr>
              <w:t xml:space="preserve"> </w:t>
            </w:r>
            <w:r w:rsidR="00FC33EB" w:rsidRPr="009C74AB">
              <w:rPr>
                <w:sz w:val="24"/>
                <w:szCs w:val="24"/>
                <w:lang w:eastAsia="ko-KR"/>
              </w:rPr>
              <w:t>- коэф</w:t>
            </w:r>
            <w:r>
              <w:rPr>
                <w:sz w:val="24"/>
                <w:szCs w:val="24"/>
                <w:lang w:eastAsia="ko-KR"/>
              </w:rPr>
              <w:t>.</w:t>
            </w:r>
            <w:r w:rsidR="00FC33EB" w:rsidRPr="009C74AB">
              <w:rPr>
                <w:sz w:val="24"/>
                <w:szCs w:val="24"/>
                <w:lang w:eastAsia="ko-KR"/>
              </w:rPr>
              <w:t xml:space="preserve"> сцепления колес с грунтом</w:t>
            </w:r>
          </w:p>
        </w:tc>
        <w:tc>
          <w:tcPr>
            <w:tcW w:w="880" w:type="pct"/>
            <w:vAlign w:val="center"/>
          </w:tcPr>
          <w:p w:rsidR="00FC33EB" w:rsidRPr="009C74AB" w:rsidRDefault="009C74AB" w:rsidP="00EF3846">
            <w:pPr>
              <w:spacing w:after="0" w:line="240" w:lineRule="auto"/>
              <w:jc w:val="center"/>
              <w:rPr>
                <w:sz w:val="24"/>
                <w:szCs w:val="24"/>
              </w:rPr>
            </w:pPr>
            <w:r>
              <w:rPr>
                <w:szCs w:val="28"/>
                <w:lang w:eastAsia="ko-KR"/>
              </w:rPr>
              <w:t>α</w:t>
            </w:r>
            <w:r w:rsidRPr="009C74AB">
              <w:rPr>
                <w:sz w:val="24"/>
                <w:szCs w:val="24"/>
                <w:lang w:eastAsia="ko-KR"/>
              </w:rPr>
              <w:t xml:space="preserve"> </w:t>
            </w:r>
            <w:r w:rsidR="00FC33EB" w:rsidRPr="009C74AB">
              <w:rPr>
                <w:sz w:val="24"/>
                <w:szCs w:val="24"/>
                <w:lang w:eastAsia="ko-KR"/>
              </w:rPr>
              <w:t>- коэф</w:t>
            </w:r>
            <w:r>
              <w:rPr>
                <w:sz w:val="24"/>
                <w:szCs w:val="24"/>
                <w:lang w:eastAsia="ko-KR"/>
              </w:rPr>
              <w:t>.</w:t>
            </w:r>
            <w:r w:rsidR="00FC33EB" w:rsidRPr="009C74AB">
              <w:rPr>
                <w:sz w:val="24"/>
                <w:szCs w:val="24"/>
                <w:lang w:eastAsia="ko-KR"/>
              </w:rPr>
              <w:t>, для двухосных автомобилей</w:t>
            </w:r>
          </w:p>
        </w:tc>
      </w:tr>
      <w:tr w:rsidR="009C74AB" w:rsidRPr="009C74AB" w:rsidTr="00D552C7">
        <w:tc>
          <w:tcPr>
            <w:tcW w:w="554" w:type="pct"/>
            <w:vAlign w:val="center"/>
          </w:tcPr>
          <w:p w:rsidR="00FC33EB" w:rsidRPr="009C74AB" w:rsidRDefault="00FC33EB" w:rsidP="00EF3846">
            <w:pPr>
              <w:spacing w:after="0" w:line="240" w:lineRule="auto"/>
              <w:jc w:val="center"/>
              <w:rPr>
                <w:sz w:val="24"/>
                <w:szCs w:val="24"/>
              </w:rPr>
            </w:pPr>
            <w:r w:rsidRPr="009C74AB">
              <w:rPr>
                <w:sz w:val="24"/>
                <w:szCs w:val="24"/>
              </w:rPr>
              <w:t>1</w:t>
            </w:r>
          </w:p>
        </w:tc>
        <w:tc>
          <w:tcPr>
            <w:tcW w:w="1132" w:type="pct"/>
          </w:tcPr>
          <w:p w:rsidR="00FC33EB" w:rsidRPr="009C74AB" w:rsidRDefault="00615255" w:rsidP="00EF3846">
            <w:pPr>
              <w:spacing w:after="0" w:line="240" w:lineRule="auto"/>
              <w:rPr>
                <w:rFonts w:eastAsia="Times New Roman"/>
                <w:sz w:val="24"/>
                <w:szCs w:val="24"/>
                <w:lang w:eastAsia="ru-RU"/>
              </w:rPr>
            </w:pPr>
            <w:r w:rsidRPr="009C74AB">
              <w:rPr>
                <w:rFonts w:eastAsia="Times New Roman"/>
                <w:bCs/>
                <w:sz w:val="24"/>
                <w:szCs w:val="24"/>
                <w:lang w:eastAsia="ru-RU"/>
              </w:rPr>
              <w:t xml:space="preserve">Коммаш 65371 </w:t>
            </w:r>
          </w:p>
        </w:tc>
        <w:tc>
          <w:tcPr>
            <w:tcW w:w="1173" w:type="pct"/>
          </w:tcPr>
          <w:p w:rsidR="00FC33EB" w:rsidRPr="009C74AB" w:rsidRDefault="00FC33EB" w:rsidP="00EF3846">
            <w:pPr>
              <w:spacing w:after="0" w:line="240" w:lineRule="auto"/>
              <w:rPr>
                <w:sz w:val="24"/>
                <w:szCs w:val="24"/>
              </w:rPr>
            </w:pPr>
            <w:r w:rsidRPr="009C74AB">
              <w:rPr>
                <w:sz w:val="24"/>
                <w:szCs w:val="24"/>
                <w:lang w:eastAsia="ko-KR"/>
              </w:rPr>
              <w:t>Глина сухая</w:t>
            </w:r>
          </w:p>
        </w:tc>
        <w:tc>
          <w:tcPr>
            <w:tcW w:w="537" w:type="pct"/>
            <w:vAlign w:val="center"/>
          </w:tcPr>
          <w:p w:rsidR="00FC33EB" w:rsidRPr="009C74AB" w:rsidRDefault="00FC33EB" w:rsidP="00EF3846">
            <w:pPr>
              <w:spacing w:after="0" w:line="240" w:lineRule="auto"/>
              <w:jc w:val="center"/>
              <w:rPr>
                <w:sz w:val="24"/>
                <w:szCs w:val="24"/>
              </w:rPr>
            </w:pPr>
            <w:r w:rsidRPr="009C74AB">
              <w:rPr>
                <w:sz w:val="24"/>
                <w:szCs w:val="24"/>
              </w:rPr>
              <w:t>0.85</w:t>
            </w:r>
          </w:p>
        </w:tc>
        <w:tc>
          <w:tcPr>
            <w:tcW w:w="724" w:type="pct"/>
            <w:vAlign w:val="center"/>
          </w:tcPr>
          <w:p w:rsidR="00FC33EB" w:rsidRPr="009C74AB" w:rsidRDefault="00FC33EB" w:rsidP="00EF3846">
            <w:pPr>
              <w:spacing w:after="0" w:line="240" w:lineRule="auto"/>
              <w:jc w:val="center"/>
              <w:rPr>
                <w:sz w:val="24"/>
                <w:szCs w:val="24"/>
              </w:rPr>
            </w:pPr>
            <w:r w:rsidRPr="009C74AB">
              <w:rPr>
                <w:sz w:val="24"/>
                <w:szCs w:val="24"/>
              </w:rPr>
              <w:t>0.5</w:t>
            </w:r>
          </w:p>
        </w:tc>
        <w:tc>
          <w:tcPr>
            <w:tcW w:w="880" w:type="pct"/>
            <w:vAlign w:val="center"/>
          </w:tcPr>
          <w:p w:rsidR="00FC33EB" w:rsidRPr="009C74AB" w:rsidRDefault="00FC33EB" w:rsidP="00EF3846">
            <w:pPr>
              <w:spacing w:after="0" w:line="240" w:lineRule="auto"/>
              <w:jc w:val="center"/>
              <w:rPr>
                <w:sz w:val="24"/>
                <w:szCs w:val="24"/>
              </w:rPr>
            </w:pPr>
            <w:r w:rsidRPr="009C74AB">
              <w:rPr>
                <w:sz w:val="24"/>
                <w:szCs w:val="24"/>
              </w:rPr>
              <w:t>0.6</w:t>
            </w:r>
          </w:p>
        </w:tc>
      </w:tr>
      <w:tr w:rsidR="009C74AB" w:rsidRPr="009C74AB" w:rsidTr="00D552C7">
        <w:tc>
          <w:tcPr>
            <w:tcW w:w="554" w:type="pct"/>
            <w:vAlign w:val="center"/>
          </w:tcPr>
          <w:p w:rsidR="00FC33EB" w:rsidRPr="009C74AB" w:rsidRDefault="00FC33EB" w:rsidP="00EF3846">
            <w:pPr>
              <w:spacing w:after="0" w:line="240" w:lineRule="auto"/>
              <w:jc w:val="center"/>
              <w:rPr>
                <w:sz w:val="24"/>
                <w:szCs w:val="24"/>
              </w:rPr>
            </w:pPr>
            <w:r w:rsidRPr="009C74AB">
              <w:rPr>
                <w:sz w:val="24"/>
                <w:szCs w:val="24"/>
              </w:rPr>
              <w:t>2</w:t>
            </w:r>
          </w:p>
        </w:tc>
        <w:tc>
          <w:tcPr>
            <w:tcW w:w="1132" w:type="pct"/>
          </w:tcPr>
          <w:p w:rsidR="00FC33EB" w:rsidRPr="009C74AB" w:rsidRDefault="009C74AB" w:rsidP="00EF3846">
            <w:pPr>
              <w:spacing w:after="0" w:line="240" w:lineRule="auto"/>
              <w:rPr>
                <w:rFonts w:eastAsia="Times New Roman"/>
                <w:sz w:val="24"/>
                <w:szCs w:val="24"/>
                <w:lang w:eastAsia="ru-RU"/>
              </w:rPr>
            </w:pPr>
            <w:r>
              <w:rPr>
                <w:rFonts w:eastAsia="Times New Roman"/>
                <w:sz w:val="24"/>
                <w:szCs w:val="24"/>
                <w:lang w:val="en-US" w:eastAsia="ru-RU"/>
              </w:rPr>
              <w:t xml:space="preserve">Iveco Ling Ye </w:t>
            </w:r>
            <w:r w:rsidR="00615255" w:rsidRPr="009C74AB">
              <w:rPr>
                <w:rFonts w:eastAsia="Times New Roman"/>
                <w:sz w:val="24"/>
                <w:szCs w:val="24"/>
                <w:lang w:val="en-US" w:eastAsia="ru-RU"/>
              </w:rPr>
              <w:t xml:space="preserve"> </w:t>
            </w:r>
            <w:r w:rsidR="00615255" w:rsidRPr="009C74AB">
              <w:rPr>
                <w:rFonts w:eastAsia="Times New Roman"/>
                <w:bCs/>
                <w:sz w:val="24"/>
                <w:szCs w:val="24"/>
                <w:lang w:val="en-US" w:eastAsia="ru-RU"/>
              </w:rPr>
              <w:t>NJ3250DBW1</w:t>
            </w:r>
            <w:r w:rsidR="00615255" w:rsidRPr="009C74AB">
              <w:rPr>
                <w:rFonts w:eastAsia="Times New Roman"/>
                <w:b/>
                <w:bCs/>
                <w:sz w:val="24"/>
                <w:szCs w:val="24"/>
                <w:lang w:val="en-US" w:eastAsia="ru-RU"/>
              </w:rPr>
              <w:t xml:space="preserve"> </w:t>
            </w:r>
          </w:p>
        </w:tc>
        <w:tc>
          <w:tcPr>
            <w:tcW w:w="1173" w:type="pct"/>
          </w:tcPr>
          <w:p w:rsidR="00FC33EB" w:rsidRPr="009C74AB" w:rsidRDefault="00FC33EB" w:rsidP="00EF3846">
            <w:pPr>
              <w:spacing w:after="0" w:line="240" w:lineRule="auto"/>
              <w:rPr>
                <w:sz w:val="24"/>
                <w:szCs w:val="24"/>
              </w:rPr>
            </w:pPr>
            <w:r w:rsidRPr="009C74AB">
              <w:rPr>
                <w:sz w:val="24"/>
                <w:szCs w:val="24"/>
                <w:lang w:eastAsia="ko-KR"/>
              </w:rPr>
              <w:t>Суглинок                мокрый</w:t>
            </w:r>
          </w:p>
        </w:tc>
        <w:tc>
          <w:tcPr>
            <w:tcW w:w="537" w:type="pct"/>
            <w:vAlign w:val="center"/>
          </w:tcPr>
          <w:p w:rsidR="00FC33EB" w:rsidRPr="009C74AB" w:rsidRDefault="00FC33EB" w:rsidP="00EF3846">
            <w:pPr>
              <w:spacing w:after="0" w:line="240" w:lineRule="auto"/>
              <w:jc w:val="center"/>
              <w:rPr>
                <w:sz w:val="24"/>
                <w:szCs w:val="24"/>
              </w:rPr>
            </w:pPr>
            <w:r w:rsidRPr="009C74AB">
              <w:rPr>
                <w:sz w:val="24"/>
                <w:szCs w:val="24"/>
              </w:rPr>
              <w:t>0.85</w:t>
            </w:r>
          </w:p>
        </w:tc>
        <w:tc>
          <w:tcPr>
            <w:tcW w:w="724" w:type="pct"/>
            <w:vAlign w:val="center"/>
          </w:tcPr>
          <w:p w:rsidR="00FC33EB" w:rsidRPr="009C74AB" w:rsidRDefault="00FC33EB" w:rsidP="00EF3846">
            <w:pPr>
              <w:spacing w:after="0" w:line="240" w:lineRule="auto"/>
              <w:jc w:val="center"/>
              <w:rPr>
                <w:sz w:val="24"/>
                <w:szCs w:val="24"/>
              </w:rPr>
            </w:pPr>
            <w:r w:rsidRPr="009C74AB">
              <w:rPr>
                <w:sz w:val="24"/>
                <w:szCs w:val="24"/>
              </w:rPr>
              <w:t>0.4</w:t>
            </w:r>
          </w:p>
        </w:tc>
        <w:tc>
          <w:tcPr>
            <w:tcW w:w="880" w:type="pct"/>
            <w:vAlign w:val="center"/>
          </w:tcPr>
          <w:p w:rsidR="00FC33EB" w:rsidRPr="009C74AB" w:rsidRDefault="00FC33EB" w:rsidP="00EF3846">
            <w:pPr>
              <w:spacing w:after="0" w:line="240" w:lineRule="auto"/>
              <w:jc w:val="center"/>
              <w:rPr>
                <w:sz w:val="24"/>
                <w:szCs w:val="24"/>
              </w:rPr>
            </w:pPr>
            <w:r w:rsidRPr="009C74AB">
              <w:rPr>
                <w:sz w:val="24"/>
                <w:szCs w:val="24"/>
              </w:rPr>
              <w:t>0.6</w:t>
            </w:r>
          </w:p>
        </w:tc>
      </w:tr>
      <w:tr w:rsidR="009C74AB" w:rsidRPr="009C74AB" w:rsidTr="00D552C7">
        <w:tc>
          <w:tcPr>
            <w:tcW w:w="554" w:type="pct"/>
            <w:vAlign w:val="center"/>
          </w:tcPr>
          <w:p w:rsidR="00FC33EB" w:rsidRPr="009C74AB" w:rsidRDefault="00FC33EB" w:rsidP="00EF3846">
            <w:pPr>
              <w:spacing w:after="0" w:line="240" w:lineRule="auto"/>
              <w:jc w:val="center"/>
              <w:rPr>
                <w:sz w:val="24"/>
                <w:szCs w:val="24"/>
              </w:rPr>
            </w:pPr>
            <w:r w:rsidRPr="009C74AB">
              <w:rPr>
                <w:sz w:val="24"/>
                <w:szCs w:val="24"/>
              </w:rPr>
              <w:t>3</w:t>
            </w:r>
          </w:p>
        </w:tc>
        <w:tc>
          <w:tcPr>
            <w:tcW w:w="1132" w:type="pct"/>
          </w:tcPr>
          <w:p w:rsidR="00FC33EB" w:rsidRPr="009C74AB" w:rsidRDefault="00CA7430" w:rsidP="00EF3846">
            <w:pPr>
              <w:spacing w:after="0" w:line="240" w:lineRule="auto"/>
              <w:rPr>
                <w:sz w:val="24"/>
                <w:szCs w:val="24"/>
              </w:rPr>
            </w:pPr>
            <w:r w:rsidRPr="009C74AB">
              <w:rPr>
                <w:rFonts w:eastAsia="Times New Roman"/>
                <w:bCs/>
                <w:sz w:val="24"/>
                <w:szCs w:val="24"/>
                <w:lang w:eastAsia="ru-RU"/>
              </w:rPr>
              <w:t>КАМАЗ-55102</w:t>
            </w:r>
          </w:p>
        </w:tc>
        <w:tc>
          <w:tcPr>
            <w:tcW w:w="1173" w:type="pct"/>
          </w:tcPr>
          <w:p w:rsidR="00FC33EB" w:rsidRPr="009C74AB" w:rsidRDefault="00FC33EB" w:rsidP="00EF3846">
            <w:pPr>
              <w:spacing w:after="0" w:line="240" w:lineRule="auto"/>
              <w:rPr>
                <w:sz w:val="24"/>
                <w:szCs w:val="24"/>
              </w:rPr>
            </w:pPr>
            <w:r w:rsidRPr="009C74AB">
              <w:rPr>
                <w:sz w:val="24"/>
                <w:szCs w:val="24"/>
                <w:lang w:eastAsia="ko-KR"/>
              </w:rPr>
              <w:t>Песок рыхлый</w:t>
            </w:r>
          </w:p>
        </w:tc>
        <w:tc>
          <w:tcPr>
            <w:tcW w:w="537" w:type="pct"/>
            <w:vAlign w:val="center"/>
          </w:tcPr>
          <w:p w:rsidR="00FC33EB" w:rsidRPr="009C74AB" w:rsidRDefault="00FC33EB" w:rsidP="00EF3846">
            <w:pPr>
              <w:spacing w:after="0" w:line="240" w:lineRule="auto"/>
              <w:jc w:val="center"/>
              <w:rPr>
                <w:sz w:val="24"/>
                <w:szCs w:val="24"/>
              </w:rPr>
            </w:pPr>
            <w:r w:rsidRPr="009C74AB">
              <w:rPr>
                <w:sz w:val="24"/>
                <w:szCs w:val="24"/>
              </w:rPr>
              <w:t>0.85</w:t>
            </w:r>
          </w:p>
        </w:tc>
        <w:tc>
          <w:tcPr>
            <w:tcW w:w="724" w:type="pct"/>
            <w:vAlign w:val="center"/>
          </w:tcPr>
          <w:p w:rsidR="00FC33EB" w:rsidRPr="009C74AB" w:rsidRDefault="00FC33EB" w:rsidP="00EF3846">
            <w:pPr>
              <w:spacing w:after="0" w:line="240" w:lineRule="auto"/>
              <w:jc w:val="center"/>
              <w:rPr>
                <w:sz w:val="24"/>
                <w:szCs w:val="24"/>
              </w:rPr>
            </w:pPr>
            <w:r w:rsidRPr="009C74AB">
              <w:rPr>
                <w:sz w:val="24"/>
                <w:szCs w:val="24"/>
              </w:rPr>
              <w:t>0.2</w:t>
            </w:r>
          </w:p>
        </w:tc>
        <w:tc>
          <w:tcPr>
            <w:tcW w:w="880" w:type="pct"/>
            <w:vAlign w:val="center"/>
          </w:tcPr>
          <w:p w:rsidR="00FC33EB" w:rsidRPr="009C74AB" w:rsidRDefault="00FC33EB" w:rsidP="00EF3846">
            <w:pPr>
              <w:spacing w:after="0" w:line="240" w:lineRule="auto"/>
              <w:jc w:val="center"/>
              <w:rPr>
                <w:sz w:val="24"/>
                <w:szCs w:val="24"/>
              </w:rPr>
            </w:pPr>
            <w:r w:rsidRPr="009C74AB">
              <w:rPr>
                <w:sz w:val="24"/>
                <w:szCs w:val="24"/>
              </w:rPr>
              <w:t>0.7</w:t>
            </w:r>
          </w:p>
        </w:tc>
      </w:tr>
      <w:tr w:rsidR="009C74AB" w:rsidRPr="009C74AB" w:rsidTr="00D552C7">
        <w:tc>
          <w:tcPr>
            <w:tcW w:w="554" w:type="pct"/>
            <w:vAlign w:val="center"/>
          </w:tcPr>
          <w:p w:rsidR="00FC33EB" w:rsidRPr="009C74AB" w:rsidRDefault="00FC33EB" w:rsidP="00EF3846">
            <w:pPr>
              <w:spacing w:after="0" w:line="240" w:lineRule="auto"/>
              <w:jc w:val="center"/>
              <w:rPr>
                <w:sz w:val="24"/>
                <w:szCs w:val="24"/>
              </w:rPr>
            </w:pPr>
            <w:r w:rsidRPr="009C74AB">
              <w:rPr>
                <w:sz w:val="24"/>
                <w:szCs w:val="24"/>
              </w:rPr>
              <w:t>4</w:t>
            </w:r>
          </w:p>
        </w:tc>
        <w:tc>
          <w:tcPr>
            <w:tcW w:w="1132" w:type="pct"/>
          </w:tcPr>
          <w:p w:rsidR="00FC33EB" w:rsidRPr="009C74AB" w:rsidRDefault="00CA7430" w:rsidP="00EF3846">
            <w:pPr>
              <w:spacing w:after="0" w:line="240" w:lineRule="auto"/>
              <w:rPr>
                <w:sz w:val="24"/>
                <w:szCs w:val="24"/>
              </w:rPr>
            </w:pPr>
            <w:r w:rsidRPr="009C74AB">
              <w:rPr>
                <w:rFonts w:eastAsia="Times New Roman"/>
                <w:sz w:val="24"/>
                <w:szCs w:val="24"/>
                <w:lang w:eastAsia="ru-RU"/>
              </w:rPr>
              <w:t>ЗИЛ-СААЗ-</w:t>
            </w:r>
            <w:r w:rsidRPr="009C74AB">
              <w:rPr>
                <w:rFonts w:eastAsia="Times New Roman"/>
                <w:bCs/>
                <w:sz w:val="24"/>
                <w:szCs w:val="24"/>
                <w:lang w:eastAsia="ru-RU"/>
              </w:rPr>
              <w:t xml:space="preserve"> 4546</w:t>
            </w:r>
          </w:p>
        </w:tc>
        <w:tc>
          <w:tcPr>
            <w:tcW w:w="1173" w:type="pct"/>
          </w:tcPr>
          <w:p w:rsidR="00FC33EB" w:rsidRPr="009C74AB" w:rsidRDefault="00FC33EB" w:rsidP="00EF3846">
            <w:pPr>
              <w:spacing w:after="0" w:line="240" w:lineRule="auto"/>
              <w:rPr>
                <w:sz w:val="24"/>
                <w:szCs w:val="24"/>
              </w:rPr>
            </w:pPr>
            <w:r w:rsidRPr="009C74AB">
              <w:rPr>
                <w:sz w:val="24"/>
                <w:szCs w:val="24"/>
                <w:lang w:eastAsia="ko-KR"/>
              </w:rPr>
              <w:t xml:space="preserve">Глина сухая  </w:t>
            </w:r>
          </w:p>
        </w:tc>
        <w:tc>
          <w:tcPr>
            <w:tcW w:w="537" w:type="pct"/>
            <w:vAlign w:val="center"/>
          </w:tcPr>
          <w:p w:rsidR="00FC33EB" w:rsidRPr="009C74AB" w:rsidRDefault="00FC33EB" w:rsidP="00EF3846">
            <w:pPr>
              <w:spacing w:after="0" w:line="240" w:lineRule="auto"/>
              <w:jc w:val="center"/>
              <w:rPr>
                <w:sz w:val="24"/>
                <w:szCs w:val="24"/>
              </w:rPr>
            </w:pPr>
            <w:r w:rsidRPr="009C74AB">
              <w:rPr>
                <w:sz w:val="24"/>
                <w:szCs w:val="24"/>
              </w:rPr>
              <w:t>0.85</w:t>
            </w:r>
          </w:p>
        </w:tc>
        <w:tc>
          <w:tcPr>
            <w:tcW w:w="724" w:type="pct"/>
            <w:vAlign w:val="center"/>
          </w:tcPr>
          <w:p w:rsidR="00FC33EB" w:rsidRPr="009C74AB" w:rsidRDefault="00FC33EB" w:rsidP="00EF3846">
            <w:pPr>
              <w:spacing w:after="0" w:line="240" w:lineRule="auto"/>
              <w:jc w:val="center"/>
              <w:rPr>
                <w:sz w:val="24"/>
                <w:szCs w:val="24"/>
              </w:rPr>
            </w:pPr>
            <w:r w:rsidRPr="009C74AB">
              <w:rPr>
                <w:sz w:val="24"/>
                <w:szCs w:val="24"/>
              </w:rPr>
              <w:t>0.5</w:t>
            </w:r>
          </w:p>
        </w:tc>
        <w:tc>
          <w:tcPr>
            <w:tcW w:w="880" w:type="pct"/>
            <w:vAlign w:val="center"/>
          </w:tcPr>
          <w:p w:rsidR="00FC33EB" w:rsidRPr="009C74AB" w:rsidRDefault="00FC33EB" w:rsidP="00EF3846">
            <w:pPr>
              <w:spacing w:after="0" w:line="240" w:lineRule="auto"/>
              <w:jc w:val="center"/>
              <w:rPr>
                <w:sz w:val="24"/>
                <w:szCs w:val="24"/>
              </w:rPr>
            </w:pPr>
            <w:r w:rsidRPr="009C74AB">
              <w:rPr>
                <w:sz w:val="24"/>
                <w:szCs w:val="24"/>
              </w:rPr>
              <w:t>0.7</w:t>
            </w:r>
          </w:p>
        </w:tc>
      </w:tr>
      <w:tr w:rsidR="009C74AB" w:rsidRPr="009C74AB" w:rsidTr="00D552C7">
        <w:tc>
          <w:tcPr>
            <w:tcW w:w="554" w:type="pct"/>
            <w:vAlign w:val="center"/>
          </w:tcPr>
          <w:p w:rsidR="00FC33EB" w:rsidRPr="009C74AB" w:rsidRDefault="00FC33EB" w:rsidP="00EF3846">
            <w:pPr>
              <w:spacing w:after="0" w:line="240" w:lineRule="auto"/>
              <w:jc w:val="center"/>
              <w:rPr>
                <w:sz w:val="24"/>
                <w:szCs w:val="24"/>
              </w:rPr>
            </w:pPr>
            <w:r w:rsidRPr="009C74AB">
              <w:rPr>
                <w:sz w:val="24"/>
                <w:szCs w:val="24"/>
              </w:rPr>
              <w:t>5</w:t>
            </w:r>
          </w:p>
        </w:tc>
        <w:tc>
          <w:tcPr>
            <w:tcW w:w="1132" w:type="pct"/>
          </w:tcPr>
          <w:p w:rsidR="00FC33EB" w:rsidRPr="009C74AB" w:rsidRDefault="00CA7430" w:rsidP="00EF3846">
            <w:pPr>
              <w:spacing w:after="0" w:line="240" w:lineRule="auto"/>
              <w:rPr>
                <w:sz w:val="24"/>
                <w:szCs w:val="24"/>
              </w:rPr>
            </w:pPr>
            <w:r w:rsidRPr="009C74AB">
              <w:rPr>
                <w:rFonts w:eastAsia="Times New Roman"/>
                <w:sz w:val="24"/>
                <w:szCs w:val="24"/>
                <w:lang w:eastAsia="ru-RU"/>
              </w:rPr>
              <w:t>УРАЛ</w:t>
            </w:r>
            <w:r w:rsidR="009C74AB">
              <w:rPr>
                <w:rFonts w:eastAsia="Times New Roman"/>
                <w:sz w:val="24"/>
                <w:szCs w:val="24"/>
                <w:lang w:eastAsia="ru-RU"/>
              </w:rPr>
              <w:t xml:space="preserve"> </w:t>
            </w:r>
            <w:r w:rsidRPr="009C74AB">
              <w:rPr>
                <w:rFonts w:eastAsia="Times New Roman"/>
                <w:sz w:val="24"/>
                <w:szCs w:val="24"/>
                <w:lang w:eastAsia="ru-RU"/>
              </w:rPr>
              <w:t xml:space="preserve">АС </w:t>
            </w:r>
            <w:r w:rsidRPr="009C74AB">
              <w:rPr>
                <w:rFonts w:eastAsia="Times New Roman"/>
                <w:bCs/>
                <w:sz w:val="24"/>
                <w:szCs w:val="24"/>
                <w:lang w:eastAsia="ru-RU"/>
              </w:rPr>
              <w:t>583112</w:t>
            </w:r>
          </w:p>
        </w:tc>
        <w:tc>
          <w:tcPr>
            <w:tcW w:w="1173" w:type="pct"/>
          </w:tcPr>
          <w:p w:rsidR="00FC33EB" w:rsidRPr="009C74AB" w:rsidRDefault="00FC33EB" w:rsidP="00EF3846">
            <w:pPr>
              <w:spacing w:after="0" w:line="240" w:lineRule="auto"/>
              <w:rPr>
                <w:sz w:val="24"/>
                <w:szCs w:val="24"/>
              </w:rPr>
            </w:pPr>
            <w:r w:rsidRPr="009C74AB">
              <w:rPr>
                <w:sz w:val="24"/>
                <w:szCs w:val="24"/>
                <w:lang w:eastAsia="ko-KR"/>
              </w:rPr>
              <w:t>Суглинок мокрый</w:t>
            </w:r>
          </w:p>
        </w:tc>
        <w:tc>
          <w:tcPr>
            <w:tcW w:w="537" w:type="pct"/>
            <w:vAlign w:val="center"/>
          </w:tcPr>
          <w:p w:rsidR="00FC33EB" w:rsidRPr="009C74AB" w:rsidRDefault="00FC33EB" w:rsidP="00EF3846">
            <w:pPr>
              <w:spacing w:after="0" w:line="240" w:lineRule="auto"/>
              <w:jc w:val="center"/>
              <w:rPr>
                <w:sz w:val="24"/>
                <w:szCs w:val="24"/>
              </w:rPr>
            </w:pPr>
            <w:r w:rsidRPr="009C74AB">
              <w:rPr>
                <w:sz w:val="24"/>
                <w:szCs w:val="24"/>
              </w:rPr>
              <w:t>0.85</w:t>
            </w:r>
          </w:p>
        </w:tc>
        <w:tc>
          <w:tcPr>
            <w:tcW w:w="724" w:type="pct"/>
            <w:vAlign w:val="center"/>
          </w:tcPr>
          <w:p w:rsidR="00FC33EB" w:rsidRPr="009C74AB" w:rsidRDefault="00FC33EB" w:rsidP="00EF3846">
            <w:pPr>
              <w:spacing w:after="0" w:line="240" w:lineRule="auto"/>
              <w:jc w:val="center"/>
              <w:rPr>
                <w:sz w:val="24"/>
                <w:szCs w:val="24"/>
              </w:rPr>
            </w:pPr>
            <w:r w:rsidRPr="009C74AB">
              <w:rPr>
                <w:sz w:val="24"/>
                <w:szCs w:val="24"/>
              </w:rPr>
              <w:t>0.4</w:t>
            </w:r>
          </w:p>
        </w:tc>
        <w:tc>
          <w:tcPr>
            <w:tcW w:w="880" w:type="pct"/>
            <w:vAlign w:val="center"/>
          </w:tcPr>
          <w:p w:rsidR="00FC33EB" w:rsidRPr="009C74AB" w:rsidRDefault="00FC33EB" w:rsidP="00EF3846">
            <w:pPr>
              <w:spacing w:after="0" w:line="240" w:lineRule="auto"/>
              <w:jc w:val="center"/>
              <w:rPr>
                <w:sz w:val="24"/>
                <w:szCs w:val="24"/>
              </w:rPr>
            </w:pPr>
            <w:r w:rsidRPr="009C74AB">
              <w:rPr>
                <w:sz w:val="24"/>
                <w:szCs w:val="24"/>
              </w:rPr>
              <w:t>0.7</w:t>
            </w:r>
          </w:p>
        </w:tc>
      </w:tr>
      <w:tr w:rsidR="009C74AB" w:rsidRPr="009C74AB" w:rsidTr="00D552C7">
        <w:tc>
          <w:tcPr>
            <w:tcW w:w="554" w:type="pct"/>
            <w:vAlign w:val="center"/>
          </w:tcPr>
          <w:p w:rsidR="00FC33EB" w:rsidRPr="009C74AB" w:rsidRDefault="00FC33EB" w:rsidP="00EF3846">
            <w:pPr>
              <w:spacing w:after="0" w:line="240" w:lineRule="auto"/>
              <w:jc w:val="center"/>
              <w:rPr>
                <w:sz w:val="24"/>
                <w:szCs w:val="24"/>
              </w:rPr>
            </w:pPr>
            <w:r w:rsidRPr="009C74AB">
              <w:rPr>
                <w:sz w:val="24"/>
                <w:szCs w:val="24"/>
              </w:rPr>
              <w:t>6</w:t>
            </w:r>
          </w:p>
        </w:tc>
        <w:tc>
          <w:tcPr>
            <w:tcW w:w="1132" w:type="pct"/>
          </w:tcPr>
          <w:p w:rsidR="00FC33EB" w:rsidRPr="009C74AB" w:rsidRDefault="00CA7430" w:rsidP="00EF3846">
            <w:pPr>
              <w:spacing w:after="0" w:line="240" w:lineRule="auto"/>
              <w:rPr>
                <w:sz w:val="24"/>
                <w:szCs w:val="24"/>
                <w:lang w:eastAsia="ko-KR"/>
              </w:rPr>
            </w:pPr>
            <w:r w:rsidRPr="009C74AB">
              <w:rPr>
                <w:rFonts w:eastAsia="Times New Roman"/>
                <w:bCs/>
                <w:sz w:val="24"/>
                <w:szCs w:val="24"/>
                <w:lang w:eastAsia="ru-RU"/>
              </w:rPr>
              <w:t>ЗиЛ-ММЗ-450850</w:t>
            </w:r>
            <w:r w:rsidR="00D552C7">
              <w:rPr>
                <w:rFonts w:eastAsia="Times New Roman"/>
                <w:sz w:val="24"/>
                <w:szCs w:val="24"/>
                <w:lang w:eastAsia="ru-RU"/>
              </w:rPr>
              <w:t xml:space="preserve"> </w:t>
            </w:r>
            <w:r w:rsidRPr="009C74AB">
              <w:rPr>
                <w:rFonts w:eastAsia="Times New Roman"/>
                <w:sz w:val="24"/>
                <w:szCs w:val="24"/>
                <w:lang w:eastAsia="ru-RU"/>
              </w:rPr>
              <w:t> </w:t>
            </w:r>
          </w:p>
        </w:tc>
        <w:tc>
          <w:tcPr>
            <w:tcW w:w="1173" w:type="pct"/>
          </w:tcPr>
          <w:p w:rsidR="00FC33EB" w:rsidRPr="009C74AB" w:rsidRDefault="00FC33EB" w:rsidP="00EF3846">
            <w:pPr>
              <w:spacing w:after="0" w:line="240" w:lineRule="auto"/>
              <w:rPr>
                <w:sz w:val="24"/>
                <w:szCs w:val="24"/>
                <w:lang w:eastAsia="ko-KR"/>
              </w:rPr>
            </w:pPr>
            <w:r w:rsidRPr="009C74AB">
              <w:rPr>
                <w:sz w:val="24"/>
                <w:szCs w:val="24"/>
                <w:lang w:eastAsia="ko-KR"/>
              </w:rPr>
              <w:t>Суглинок сухой</w:t>
            </w:r>
          </w:p>
        </w:tc>
        <w:tc>
          <w:tcPr>
            <w:tcW w:w="537" w:type="pct"/>
            <w:vAlign w:val="center"/>
          </w:tcPr>
          <w:p w:rsidR="00FC33EB" w:rsidRPr="009C74AB" w:rsidRDefault="00FC33EB" w:rsidP="00EF3846">
            <w:pPr>
              <w:spacing w:after="0" w:line="240" w:lineRule="auto"/>
              <w:jc w:val="center"/>
              <w:rPr>
                <w:sz w:val="24"/>
                <w:szCs w:val="24"/>
              </w:rPr>
            </w:pPr>
            <w:r w:rsidRPr="009C74AB">
              <w:rPr>
                <w:sz w:val="24"/>
                <w:szCs w:val="24"/>
              </w:rPr>
              <w:t>0.85</w:t>
            </w:r>
          </w:p>
        </w:tc>
        <w:tc>
          <w:tcPr>
            <w:tcW w:w="724" w:type="pct"/>
            <w:vAlign w:val="center"/>
          </w:tcPr>
          <w:p w:rsidR="00FC33EB" w:rsidRPr="009C74AB" w:rsidRDefault="00FC33EB" w:rsidP="00EF3846">
            <w:pPr>
              <w:spacing w:after="0" w:line="240" w:lineRule="auto"/>
              <w:jc w:val="center"/>
              <w:rPr>
                <w:sz w:val="24"/>
                <w:szCs w:val="24"/>
              </w:rPr>
            </w:pPr>
            <w:r w:rsidRPr="009C74AB">
              <w:rPr>
                <w:sz w:val="24"/>
                <w:szCs w:val="24"/>
              </w:rPr>
              <w:t>0.5</w:t>
            </w:r>
          </w:p>
        </w:tc>
        <w:tc>
          <w:tcPr>
            <w:tcW w:w="880" w:type="pct"/>
            <w:vAlign w:val="center"/>
          </w:tcPr>
          <w:p w:rsidR="00FC33EB" w:rsidRPr="009C74AB" w:rsidRDefault="00FC33EB" w:rsidP="00EF3846">
            <w:pPr>
              <w:spacing w:after="0" w:line="240" w:lineRule="auto"/>
              <w:jc w:val="center"/>
              <w:rPr>
                <w:sz w:val="24"/>
                <w:szCs w:val="24"/>
              </w:rPr>
            </w:pPr>
            <w:r w:rsidRPr="009C74AB">
              <w:rPr>
                <w:sz w:val="24"/>
                <w:szCs w:val="24"/>
              </w:rPr>
              <w:t>0.7</w:t>
            </w:r>
          </w:p>
        </w:tc>
      </w:tr>
    </w:tbl>
    <w:p w:rsidR="003208F1" w:rsidRDefault="003208F1" w:rsidP="00EF3846">
      <w:pPr>
        <w:pStyle w:val="a3"/>
        <w:shd w:val="clear" w:color="auto" w:fill="FFFFFF"/>
        <w:spacing w:before="0" w:after="0"/>
        <w:ind w:left="0" w:firstLine="709"/>
        <w:jc w:val="center"/>
        <w:rPr>
          <w:b/>
          <w:bCs/>
          <w:color w:val="000000"/>
          <w:sz w:val="28"/>
          <w:szCs w:val="28"/>
        </w:rPr>
      </w:pPr>
    </w:p>
    <w:p w:rsidR="001C45C1" w:rsidRDefault="0029286B" w:rsidP="00EF3846">
      <w:pPr>
        <w:pStyle w:val="a3"/>
        <w:shd w:val="clear" w:color="auto" w:fill="FFFFFF"/>
        <w:spacing w:before="0" w:after="0"/>
        <w:ind w:left="0" w:firstLine="709"/>
        <w:jc w:val="center"/>
        <w:rPr>
          <w:b/>
          <w:sz w:val="28"/>
          <w:szCs w:val="28"/>
          <w:lang w:eastAsia="ko-KR"/>
        </w:rPr>
      </w:pPr>
      <w:r w:rsidRPr="0029286B">
        <w:rPr>
          <w:b/>
          <w:bCs/>
          <w:color w:val="000000"/>
          <w:sz w:val="28"/>
          <w:szCs w:val="28"/>
        </w:rPr>
        <w:t>2.</w:t>
      </w:r>
      <w:r w:rsidR="00283B1E">
        <w:rPr>
          <w:b/>
          <w:bCs/>
          <w:color w:val="000000"/>
          <w:sz w:val="28"/>
          <w:szCs w:val="28"/>
        </w:rPr>
        <w:t>3</w:t>
      </w:r>
      <w:r w:rsidRPr="0029286B">
        <w:rPr>
          <w:b/>
          <w:sz w:val="28"/>
          <w:szCs w:val="28"/>
          <w:lang w:eastAsia="ko-KR"/>
        </w:rPr>
        <w:t xml:space="preserve"> Определ</w:t>
      </w:r>
      <w:r>
        <w:rPr>
          <w:b/>
          <w:sz w:val="28"/>
          <w:szCs w:val="28"/>
          <w:lang w:eastAsia="ko-KR"/>
        </w:rPr>
        <w:t>ение возможности применения прицепов</w:t>
      </w:r>
      <w:r w:rsidR="006961A7">
        <w:rPr>
          <w:b/>
          <w:sz w:val="28"/>
          <w:szCs w:val="28"/>
          <w:lang w:eastAsia="ko-KR"/>
        </w:rPr>
        <w:t xml:space="preserve"> для транспортировки грузов</w:t>
      </w:r>
    </w:p>
    <w:p w:rsidR="0029286B" w:rsidRPr="0029286B" w:rsidRDefault="0029286B" w:rsidP="00EF3846">
      <w:pPr>
        <w:pStyle w:val="a3"/>
        <w:shd w:val="clear" w:color="auto" w:fill="FFFFFF"/>
        <w:spacing w:before="0" w:after="0"/>
        <w:ind w:left="0" w:firstLine="709"/>
        <w:jc w:val="both"/>
        <w:rPr>
          <w:bCs/>
          <w:color w:val="000000"/>
          <w:sz w:val="28"/>
          <w:szCs w:val="28"/>
        </w:rPr>
      </w:pPr>
    </w:p>
    <w:p w:rsidR="0029286B" w:rsidRPr="00E74640" w:rsidRDefault="0029286B" w:rsidP="00EF3846">
      <w:pPr>
        <w:pStyle w:val="23"/>
        <w:shd w:val="clear" w:color="auto" w:fill="auto"/>
        <w:spacing w:after="0" w:line="240" w:lineRule="auto"/>
        <w:ind w:firstLine="709"/>
        <w:jc w:val="both"/>
        <w:rPr>
          <w:sz w:val="28"/>
          <w:szCs w:val="28"/>
        </w:rPr>
      </w:pPr>
      <w:r w:rsidRPr="001C45C1">
        <w:rPr>
          <w:color w:val="000000"/>
          <w:sz w:val="28"/>
          <w:szCs w:val="28"/>
        </w:rPr>
        <w:t xml:space="preserve">Очень важным средством повышения производительности автомобильного парка является применение прицепов. </w:t>
      </w:r>
      <w:r w:rsidRPr="00E74640">
        <w:rPr>
          <w:sz w:val="28"/>
          <w:szCs w:val="28"/>
        </w:rPr>
        <w:t>Как известно для наиболее эффективного использования</w:t>
      </w:r>
      <w:r>
        <w:rPr>
          <w:sz w:val="28"/>
          <w:szCs w:val="28"/>
        </w:rPr>
        <w:t xml:space="preserve"> </w:t>
      </w:r>
      <w:r w:rsidRPr="00E74640">
        <w:rPr>
          <w:sz w:val="28"/>
          <w:szCs w:val="28"/>
        </w:rPr>
        <w:t>мощности грузовых автомобилей к ним, следует прицеплять прицепы.</w:t>
      </w:r>
      <w:r w:rsidRPr="00E74640">
        <w:rPr>
          <w:sz w:val="28"/>
          <w:szCs w:val="28"/>
        </w:rPr>
        <w:tab/>
      </w:r>
    </w:p>
    <w:p w:rsidR="00A73EE5" w:rsidRDefault="0037005A" w:rsidP="007050AD">
      <w:pPr>
        <w:spacing w:after="0" w:line="240" w:lineRule="auto"/>
        <w:ind w:firstLine="708"/>
        <w:rPr>
          <w:szCs w:val="28"/>
        </w:rPr>
      </w:pPr>
      <w:r>
        <w:rPr>
          <w:szCs w:val="28"/>
        </w:rPr>
        <w:t>ПРИМЕР:</w:t>
      </w:r>
      <w:r w:rsidR="0029286B">
        <w:rPr>
          <w:szCs w:val="28"/>
        </w:rPr>
        <w:t xml:space="preserve"> </w:t>
      </w:r>
      <w:r w:rsidR="0029286B" w:rsidRPr="00E74640">
        <w:rPr>
          <w:szCs w:val="28"/>
        </w:rPr>
        <w:t>Определить возможность применения прицепов к автомо</w:t>
      </w:r>
      <w:r w:rsidR="0029286B" w:rsidRPr="00E74640">
        <w:rPr>
          <w:szCs w:val="28"/>
        </w:rPr>
        <w:softHyphen/>
      </w:r>
      <w:r w:rsidR="0029286B">
        <w:rPr>
          <w:szCs w:val="28"/>
        </w:rPr>
        <w:t>билю</w:t>
      </w:r>
      <w:r w:rsidR="0029286B" w:rsidRPr="00E74640">
        <w:rPr>
          <w:szCs w:val="28"/>
        </w:rPr>
        <w:t xml:space="preserve"> </w:t>
      </w:r>
      <w:r w:rsidR="0029286B" w:rsidRPr="0029286B">
        <w:rPr>
          <w:rFonts w:eastAsia="Times New Roman"/>
          <w:bCs/>
          <w:szCs w:val="28"/>
          <w:lang w:eastAsia="ru-RU"/>
        </w:rPr>
        <w:t>ЗиЛ-ММЗ-450850</w:t>
      </w:r>
      <w:r w:rsidR="0029286B" w:rsidRPr="0029286B">
        <w:rPr>
          <w:rFonts w:eastAsia="Times New Roman"/>
          <w:bCs/>
          <w:szCs w:val="28"/>
        </w:rPr>
        <w:t xml:space="preserve"> </w:t>
      </w:r>
      <w:r w:rsidR="0029286B" w:rsidRPr="00E74640">
        <w:rPr>
          <w:szCs w:val="28"/>
        </w:rPr>
        <w:t xml:space="preserve">для перевозок грузов в пределах города по асфальтовому покрытию. </w:t>
      </w:r>
    </w:p>
    <w:p w:rsidR="00120336" w:rsidRDefault="00A73EE5" w:rsidP="007050AD">
      <w:pPr>
        <w:spacing w:after="0" w:line="240" w:lineRule="auto"/>
        <w:ind w:firstLine="708"/>
        <w:rPr>
          <w:szCs w:val="28"/>
          <w:lang w:eastAsia="ko-KR"/>
        </w:rPr>
      </w:pPr>
      <w:r>
        <w:rPr>
          <w:szCs w:val="28"/>
        </w:rPr>
        <w:t xml:space="preserve">ДАННЫЕ: </w:t>
      </w:r>
      <w:r w:rsidR="0008510C" w:rsidRPr="00FC33EB">
        <w:rPr>
          <w:szCs w:val="28"/>
          <w:lang w:val="en-US" w:eastAsia="ko-KR"/>
        </w:rPr>
        <w:t>N</w:t>
      </w:r>
      <w:r w:rsidR="0038047D">
        <w:rPr>
          <w:szCs w:val="28"/>
          <w:lang w:eastAsia="ko-KR"/>
        </w:rPr>
        <w:t>-</w:t>
      </w:r>
      <w:r w:rsidR="0008510C" w:rsidRPr="00FC33EB">
        <w:rPr>
          <w:szCs w:val="28"/>
          <w:lang w:eastAsia="ko-KR"/>
        </w:rPr>
        <w:t xml:space="preserve">мощность автомобиля </w:t>
      </w:r>
      <w:r w:rsidR="004D2FC0">
        <w:rPr>
          <w:szCs w:val="28"/>
          <w:lang w:eastAsia="ko-KR"/>
        </w:rPr>
        <w:t>ЗИЛ-</w:t>
      </w:r>
      <w:r w:rsidR="004D2FC0">
        <w:rPr>
          <w:rFonts w:eastAsia="Times New Roman"/>
          <w:bCs/>
          <w:szCs w:val="28"/>
          <w:lang w:eastAsia="ru-RU"/>
        </w:rPr>
        <w:t>ММЗ-4502</w:t>
      </w:r>
      <w:r w:rsidR="0008510C" w:rsidRPr="0029286B">
        <w:rPr>
          <w:rFonts w:eastAsia="Times New Roman"/>
          <w:bCs/>
          <w:szCs w:val="28"/>
        </w:rPr>
        <w:t xml:space="preserve"> </w:t>
      </w:r>
      <w:r w:rsidR="0008510C" w:rsidRPr="00FC33EB">
        <w:rPr>
          <w:szCs w:val="28"/>
          <w:lang w:eastAsia="ko-KR"/>
        </w:rPr>
        <w:t xml:space="preserve">по данным </w:t>
      </w:r>
      <w:r w:rsidR="0008510C">
        <w:rPr>
          <w:szCs w:val="28"/>
          <w:lang w:eastAsia="ko-KR"/>
        </w:rPr>
        <w:t>задачи (</w:t>
      </w:r>
      <w:r w:rsidR="00726B0A">
        <w:rPr>
          <w:szCs w:val="28"/>
          <w:lang w:eastAsia="ko-KR"/>
        </w:rPr>
        <w:t xml:space="preserve">Приложение </w:t>
      </w:r>
      <w:r w:rsidR="004D2FC0">
        <w:rPr>
          <w:szCs w:val="28"/>
          <w:lang w:eastAsia="ko-KR"/>
        </w:rPr>
        <w:t>А1</w:t>
      </w:r>
      <w:r w:rsidR="0008510C">
        <w:rPr>
          <w:szCs w:val="28"/>
          <w:lang w:eastAsia="ko-KR"/>
        </w:rPr>
        <w:t xml:space="preserve">) равна 150 </w:t>
      </w:r>
      <w:r w:rsidR="0008510C" w:rsidRPr="00FC33EB">
        <w:rPr>
          <w:szCs w:val="28"/>
          <w:lang w:eastAsia="ko-KR"/>
        </w:rPr>
        <w:t>л. с.</w:t>
      </w:r>
      <w:r w:rsidR="0029286B" w:rsidRPr="00E74640">
        <w:rPr>
          <w:szCs w:val="28"/>
        </w:rPr>
        <w:t>Уклоны в городе</w:t>
      </w:r>
      <w:r w:rsidR="0029286B">
        <w:rPr>
          <w:szCs w:val="28"/>
        </w:rPr>
        <w:t xml:space="preserve"> </w:t>
      </w:r>
      <w:r w:rsidR="0029286B" w:rsidRPr="00E74640">
        <w:rPr>
          <w:szCs w:val="28"/>
        </w:rPr>
        <w:t xml:space="preserve">не превышают </w:t>
      </w:r>
      <w:r w:rsidR="0029286B" w:rsidRPr="00E74640">
        <w:rPr>
          <w:szCs w:val="28"/>
          <w:lang w:val="en-US" w:eastAsia="ko-KR"/>
        </w:rPr>
        <w:t>i</w:t>
      </w:r>
      <w:r w:rsidR="0029286B" w:rsidRPr="00E74640">
        <w:rPr>
          <w:szCs w:val="28"/>
        </w:rPr>
        <w:t xml:space="preserve"> = 5</w:t>
      </w:r>
      <w:r w:rsidR="00120336">
        <w:rPr>
          <w:szCs w:val="28"/>
        </w:rPr>
        <w:t>%,</w:t>
      </w:r>
      <w:r w:rsidR="0029286B" w:rsidRPr="00E74640">
        <w:rPr>
          <w:szCs w:val="28"/>
        </w:rPr>
        <w:t xml:space="preserve"> в отдельных местах встречаются уклоны </w:t>
      </w:r>
      <w:r w:rsidR="0029286B" w:rsidRPr="00E74640">
        <w:rPr>
          <w:szCs w:val="28"/>
          <w:lang w:val="en-US" w:eastAsia="ko-KR"/>
        </w:rPr>
        <w:t>i</w:t>
      </w:r>
      <w:r w:rsidR="0029286B" w:rsidRPr="00E74640">
        <w:rPr>
          <w:szCs w:val="28"/>
          <w:vertAlign w:val="subscript"/>
          <w:lang w:val="en-US" w:eastAsia="ko-KR"/>
        </w:rPr>
        <w:t>max</w:t>
      </w:r>
      <w:r w:rsidR="0029286B" w:rsidRPr="00E74640">
        <w:rPr>
          <w:szCs w:val="28"/>
        </w:rPr>
        <w:t>= 12%.</w:t>
      </w:r>
      <w:r w:rsidR="00120336">
        <w:t xml:space="preserve">  </w:t>
      </w:r>
      <w:r w:rsidR="00120336">
        <w:rPr>
          <w:szCs w:val="28"/>
        </w:rPr>
        <w:t>Для расчетов</w:t>
      </w:r>
      <w:r w:rsidR="00120336" w:rsidRPr="00120336">
        <w:rPr>
          <w:szCs w:val="28"/>
        </w:rPr>
        <w:t xml:space="preserve"> принять,</w:t>
      </w:r>
      <w:r w:rsidR="00120336">
        <w:rPr>
          <w:szCs w:val="28"/>
        </w:rPr>
        <w:t xml:space="preserve"> что </w:t>
      </w:r>
      <w:r w:rsidR="00120336" w:rsidRPr="00120336">
        <w:rPr>
          <w:szCs w:val="28"/>
        </w:rPr>
        <w:t xml:space="preserve"> </w:t>
      </w:r>
      <w:r w:rsidR="00120336" w:rsidRPr="00E74640">
        <w:rPr>
          <w:szCs w:val="28"/>
        </w:rPr>
        <w:t>автомо</w:t>
      </w:r>
      <w:r w:rsidR="00120336" w:rsidRPr="00E74640">
        <w:rPr>
          <w:szCs w:val="28"/>
        </w:rPr>
        <w:softHyphen/>
      </w:r>
      <w:r w:rsidR="00120336">
        <w:rPr>
          <w:szCs w:val="28"/>
        </w:rPr>
        <w:t>биль</w:t>
      </w:r>
      <w:r w:rsidR="00120336" w:rsidRPr="00E74640">
        <w:rPr>
          <w:szCs w:val="28"/>
        </w:rPr>
        <w:t xml:space="preserve"> </w:t>
      </w:r>
      <w:r w:rsidR="00726B0A">
        <w:rPr>
          <w:rFonts w:eastAsia="Times New Roman"/>
          <w:bCs/>
          <w:szCs w:val="28"/>
          <w:lang w:eastAsia="ru-RU"/>
        </w:rPr>
        <w:t>ЗиЛ-ММЗ-4502</w:t>
      </w:r>
      <w:r w:rsidR="00120336">
        <w:rPr>
          <w:szCs w:val="28"/>
        </w:rPr>
        <w:t xml:space="preserve"> имеет</w:t>
      </w:r>
      <w:r w:rsidR="00120336" w:rsidRPr="00120336">
        <w:rPr>
          <w:szCs w:val="28"/>
        </w:rPr>
        <w:t xml:space="preserve"> первую скорость около 7</w:t>
      </w:r>
      <w:r w:rsidR="00120336" w:rsidRPr="00120336">
        <w:rPr>
          <w:rStyle w:val="11pt"/>
          <w:rFonts w:eastAsia="Calibri"/>
          <w:b w:val="0"/>
          <w:i w:val="0"/>
          <w:sz w:val="28"/>
          <w:szCs w:val="28"/>
        </w:rPr>
        <w:t xml:space="preserve"> км/час</w:t>
      </w:r>
      <w:r w:rsidR="00120336">
        <w:rPr>
          <w:rStyle w:val="11pt"/>
          <w:rFonts w:eastAsia="Calibri"/>
          <w:b w:val="0"/>
          <w:i w:val="0"/>
          <w:sz w:val="28"/>
          <w:szCs w:val="28"/>
        </w:rPr>
        <w:t xml:space="preserve">, </w:t>
      </w:r>
      <w:r w:rsidR="00120336" w:rsidRPr="00120336">
        <w:rPr>
          <w:rStyle w:val="11pt"/>
          <w:rFonts w:eastAsia="Calibri"/>
          <w:sz w:val="28"/>
          <w:szCs w:val="28"/>
        </w:rPr>
        <w:t xml:space="preserve"> </w:t>
      </w:r>
      <w:r w:rsidR="00120336" w:rsidRPr="00120336">
        <w:rPr>
          <w:szCs w:val="28"/>
        </w:rPr>
        <w:t xml:space="preserve">вторую — </w:t>
      </w:r>
      <w:r w:rsidR="00120336" w:rsidRPr="00120336">
        <w:rPr>
          <w:szCs w:val="28"/>
        </w:rPr>
        <w:lastRenderedPageBreak/>
        <w:t>около 15</w:t>
      </w:r>
      <w:r w:rsidR="00120336" w:rsidRPr="00120336">
        <w:rPr>
          <w:rStyle w:val="11pt"/>
          <w:rFonts w:eastAsia="Calibri"/>
          <w:sz w:val="28"/>
          <w:szCs w:val="28"/>
        </w:rPr>
        <w:t xml:space="preserve"> </w:t>
      </w:r>
      <w:r w:rsidR="00120336" w:rsidRPr="00120336">
        <w:rPr>
          <w:rStyle w:val="11pt"/>
          <w:rFonts w:eastAsia="Calibri"/>
          <w:b w:val="0"/>
          <w:i w:val="0"/>
          <w:sz w:val="28"/>
          <w:szCs w:val="28"/>
        </w:rPr>
        <w:t>км/час</w:t>
      </w:r>
      <w:r w:rsidR="00120336">
        <w:rPr>
          <w:rStyle w:val="11pt"/>
          <w:rFonts w:eastAsia="Calibri"/>
          <w:b w:val="0"/>
          <w:i w:val="0"/>
          <w:sz w:val="28"/>
          <w:szCs w:val="28"/>
        </w:rPr>
        <w:t>,</w:t>
      </w:r>
      <w:r w:rsidR="00120336" w:rsidRPr="00120336">
        <w:rPr>
          <w:szCs w:val="28"/>
        </w:rPr>
        <w:t xml:space="preserve"> третью — около 30</w:t>
      </w:r>
      <w:r w:rsidR="00120336" w:rsidRPr="00120336">
        <w:rPr>
          <w:rStyle w:val="11pt"/>
          <w:rFonts w:eastAsia="Calibri"/>
          <w:b w:val="0"/>
          <w:sz w:val="28"/>
          <w:szCs w:val="28"/>
        </w:rPr>
        <w:t xml:space="preserve"> </w:t>
      </w:r>
      <w:r w:rsidR="00120336" w:rsidRPr="00120336">
        <w:rPr>
          <w:rStyle w:val="11pt"/>
          <w:rFonts w:eastAsia="Calibri"/>
          <w:b w:val="0"/>
          <w:i w:val="0"/>
          <w:sz w:val="28"/>
          <w:szCs w:val="28"/>
        </w:rPr>
        <w:t>км/час</w:t>
      </w:r>
      <w:r w:rsidR="00120336">
        <w:rPr>
          <w:rStyle w:val="11pt"/>
          <w:rFonts w:eastAsia="Calibri"/>
          <w:b w:val="0"/>
          <w:sz w:val="28"/>
          <w:szCs w:val="28"/>
        </w:rPr>
        <w:t>.</w:t>
      </w:r>
      <w:r w:rsidR="0038047D">
        <w:rPr>
          <w:rStyle w:val="11pt"/>
          <w:rFonts w:eastAsia="Calibri"/>
          <w:b w:val="0"/>
          <w:i w:val="0"/>
          <w:sz w:val="28"/>
          <w:szCs w:val="28"/>
        </w:rPr>
        <w:t xml:space="preserve"> Собственный вес автомобиля Р=3900 кг. Полезная нагрузка </w:t>
      </w:r>
      <w:r w:rsidR="0038047D">
        <w:rPr>
          <w:rStyle w:val="11pt"/>
          <w:rFonts w:eastAsia="Calibri"/>
          <w:b w:val="0"/>
          <w:i w:val="0"/>
          <w:sz w:val="28"/>
          <w:szCs w:val="28"/>
          <w:lang w:val="en-US"/>
        </w:rPr>
        <w:t>Q</w:t>
      </w:r>
      <w:r w:rsidR="0038047D">
        <w:rPr>
          <w:rStyle w:val="11pt"/>
          <w:rFonts w:eastAsia="Calibri"/>
          <w:b w:val="0"/>
          <w:i w:val="0"/>
          <w:sz w:val="28"/>
          <w:szCs w:val="28"/>
        </w:rPr>
        <w:t>=5500 кг.</w:t>
      </w:r>
      <w:r w:rsidR="00120336" w:rsidRPr="00120336">
        <w:rPr>
          <w:rStyle w:val="11pt"/>
          <w:rFonts w:eastAsia="Calibri"/>
          <w:sz w:val="28"/>
          <w:szCs w:val="28"/>
        </w:rPr>
        <w:t xml:space="preserve"> </w:t>
      </w:r>
      <w:r w:rsidR="00120336" w:rsidRPr="00120336">
        <w:rPr>
          <w:rStyle w:val="11pt"/>
          <w:rFonts w:eastAsia="Calibri"/>
          <w:b w:val="0"/>
          <w:i w:val="0"/>
          <w:sz w:val="28"/>
          <w:szCs w:val="28"/>
        </w:rPr>
        <w:t>Н</w:t>
      </w:r>
      <w:r w:rsidR="0008510C">
        <w:rPr>
          <w:szCs w:val="28"/>
        </w:rPr>
        <w:t>аибольшая</w:t>
      </w:r>
      <w:r w:rsidR="00120336" w:rsidRPr="00120336">
        <w:rPr>
          <w:szCs w:val="28"/>
        </w:rPr>
        <w:t xml:space="preserve"> скорость с грузом </w:t>
      </w:r>
      <w:r w:rsidR="00120336">
        <w:rPr>
          <w:szCs w:val="28"/>
        </w:rPr>
        <w:t xml:space="preserve">65 </w:t>
      </w:r>
      <w:r w:rsidR="00120336" w:rsidRPr="00120336">
        <w:rPr>
          <w:rStyle w:val="11pt"/>
          <w:rFonts w:eastAsia="Calibri"/>
          <w:b w:val="0"/>
          <w:i w:val="0"/>
          <w:sz w:val="28"/>
          <w:szCs w:val="28"/>
        </w:rPr>
        <w:t>км/час</w:t>
      </w:r>
      <w:r w:rsidR="00120336">
        <w:rPr>
          <w:rStyle w:val="11pt"/>
          <w:rFonts w:eastAsia="Calibri"/>
          <w:b w:val="0"/>
          <w:sz w:val="28"/>
          <w:szCs w:val="28"/>
        </w:rPr>
        <w:t>.</w:t>
      </w:r>
      <w:r w:rsidR="00120336" w:rsidRPr="00120336">
        <w:rPr>
          <w:szCs w:val="28"/>
          <w:lang w:eastAsia="ko-KR"/>
        </w:rPr>
        <w:t xml:space="preserve"> </w:t>
      </w:r>
      <w:r w:rsidR="00120336">
        <w:rPr>
          <w:szCs w:val="28"/>
          <w:lang w:eastAsia="ko-KR"/>
        </w:rPr>
        <w:t xml:space="preserve"> </w:t>
      </w:r>
      <m:oMath>
        <m:r>
          <m:rPr>
            <m:sty m:val="p"/>
          </m:rPr>
          <w:rPr>
            <w:rFonts w:ascii="Cambria Math"/>
            <w:szCs w:val="28"/>
            <w:lang w:val="en-US" w:eastAsia="ko-KR"/>
          </w:rPr>
          <m:t>η</m:t>
        </m:r>
      </m:oMath>
      <w:r w:rsidR="00120336" w:rsidRPr="00FC33EB">
        <w:rPr>
          <w:szCs w:val="28"/>
          <w:lang w:eastAsia="ko-KR"/>
        </w:rPr>
        <w:t xml:space="preserve"> - коэффициент полезного действия, принимаем </w:t>
      </w:r>
      <m:oMath>
        <m:r>
          <m:rPr>
            <m:sty m:val="p"/>
          </m:rPr>
          <w:rPr>
            <w:rFonts w:ascii="Cambria Math"/>
            <w:szCs w:val="28"/>
            <w:lang w:val="en-US" w:eastAsia="ko-KR"/>
          </w:rPr>
          <m:t>η</m:t>
        </m:r>
      </m:oMath>
      <w:r w:rsidR="00120336" w:rsidRPr="00FC33EB">
        <w:rPr>
          <w:szCs w:val="28"/>
          <w:lang w:eastAsia="ko-KR"/>
        </w:rPr>
        <w:t xml:space="preserve"> =0,85.</w:t>
      </w:r>
      <w:r w:rsidR="00120336">
        <w:rPr>
          <w:szCs w:val="28"/>
          <w:lang w:eastAsia="ko-KR"/>
        </w:rPr>
        <w:t xml:space="preserve"> </w:t>
      </w:r>
    </w:p>
    <w:p w:rsidR="0029286B" w:rsidRPr="00120336" w:rsidRDefault="0029286B" w:rsidP="00EF3846">
      <w:pPr>
        <w:pStyle w:val="a3"/>
        <w:shd w:val="clear" w:color="auto" w:fill="FFFFFF"/>
        <w:spacing w:before="0" w:after="0"/>
        <w:ind w:left="0"/>
        <w:jc w:val="both"/>
        <w:rPr>
          <w:color w:val="000000"/>
          <w:sz w:val="28"/>
          <w:szCs w:val="28"/>
        </w:rPr>
      </w:pPr>
    </w:p>
    <w:p w:rsidR="0029286B" w:rsidRDefault="00A73EE5" w:rsidP="007050AD">
      <w:pPr>
        <w:shd w:val="clear" w:color="auto" w:fill="FFFFFF"/>
        <w:spacing w:after="0" w:line="240" w:lineRule="auto"/>
        <w:ind w:firstLine="708"/>
        <w:rPr>
          <w:szCs w:val="28"/>
          <w:lang w:eastAsia="ko-KR"/>
        </w:rPr>
      </w:pPr>
      <w:r w:rsidRPr="0029286B">
        <w:rPr>
          <w:szCs w:val="28"/>
          <w:lang w:eastAsia="ko-KR"/>
        </w:rPr>
        <w:t>РЕШЕНИЕ</w:t>
      </w:r>
      <w:r>
        <w:rPr>
          <w:szCs w:val="28"/>
          <w:lang w:eastAsia="ko-KR"/>
        </w:rPr>
        <w:t>:1</w:t>
      </w:r>
      <w:r w:rsidR="0029286B">
        <w:rPr>
          <w:szCs w:val="28"/>
          <w:lang w:eastAsia="ko-KR"/>
        </w:rPr>
        <w:t>.Сила тяги на ободе колеса определяется по формуле:</w:t>
      </w:r>
    </w:p>
    <w:p w:rsidR="0029286B" w:rsidRDefault="0029286B" w:rsidP="00EF3846">
      <w:pPr>
        <w:shd w:val="clear" w:color="auto" w:fill="FFFFFF"/>
        <w:spacing w:after="0" w:line="240" w:lineRule="auto"/>
        <w:rPr>
          <w:szCs w:val="28"/>
          <w:lang w:eastAsia="ko-KR"/>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D552C7" w:rsidRPr="00D552C7" w:rsidTr="00D552C7">
        <w:trPr>
          <w:trHeight w:val="607"/>
        </w:trPr>
        <w:tc>
          <w:tcPr>
            <w:tcW w:w="9465" w:type="dxa"/>
            <w:vAlign w:val="center"/>
          </w:tcPr>
          <w:p w:rsidR="00D552C7" w:rsidRPr="00D552C7" w:rsidRDefault="000D1A1B" w:rsidP="00D552C7">
            <w:pPr>
              <w:shd w:val="clear" w:color="auto" w:fill="FFFFFF"/>
              <w:spacing w:after="0"/>
              <w:jc w:val="center"/>
              <w:rPr>
                <w:szCs w:val="28"/>
                <w:lang w:eastAsia="ko-KR"/>
              </w:rPr>
            </w:pPr>
            <m:oMath>
              <m:sSub>
                <m:sSubPr>
                  <m:ctrlPr>
                    <w:rPr>
                      <w:rFonts w:ascii="Cambria Math" w:hAnsi="Cambria Math"/>
                      <w:szCs w:val="28"/>
                      <w:lang w:eastAsia="ko-KR"/>
                    </w:rPr>
                  </m:ctrlPr>
                </m:sSubPr>
                <m:e>
                  <m:r>
                    <m:rPr>
                      <m:sty m:val="p"/>
                    </m:rPr>
                    <w:rPr>
                      <w:rFonts w:ascii="Cambria Math"/>
                      <w:szCs w:val="28"/>
                      <w:lang w:eastAsia="ko-KR"/>
                    </w:rPr>
                    <m:t xml:space="preserve">  F</m:t>
                  </m:r>
                </m:e>
                <m:sub>
                  <m:r>
                    <m:rPr>
                      <m:sty m:val="p"/>
                    </m:rPr>
                    <w:rPr>
                      <w:rFonts w:ascii="Cambria Math"/>
                      <w:szCs w:val="28"/>
                      <w:lang w:eastAsia="ko-KR"/>
                    </w:rPr>
                    <m:t>0</m:t>
                  </m:r>
                </m:sub>
              </m:sSub>
            </m:oMath>
            <w:r w:rsidR="00D552C7" w:rsidRPr="00D552C7">
              <w:rPr>
                <w:szCs w:val="28"/>
                <w:lang w:eastAsia="ko-KR"/>
              </w:rPr>
              <w:t>=</w:t>
            </w:r>
            <m:oMath>
              <m:f>
                <m:fPr>
                  <m:ctrlPr>
                    <w:rPr>
                      <w:rFonts w:ascii="Cambria Math" w:hAnsi="Cambria Math"/>
                      <w:szCs w:val="28"/>
                      <w:lang w:val="en-US" w:eastAsia="ko-KR"/>
                    </w:rPr>
                  </m:ctrlPr>
                </m:fPr>
                <m:num>
                  <m:r>
                    <m:rPr>
                      <m:sty m:val="p"/>
                    </m:rPr>
                    <w:rPr>
                      <w:rFonts w:ascii="Cambria Math"/>
                      <w:szCs w:val="28"/>
                      <w:lang w:eastAsia="ko-KR"/>
                    </w:rPr>
                    <m:t>75</m:t>
                  </m:r>
                  <m:r>
                    <m:rPr>
                      <m:sty m:val="p"/>
                    </m:rPr>
                    <w:rPr>
                      <w:rFonts w:ascii="Cambria Math"/>
                      <w:szCs w:val="28"/>
                      <w:lang w:val="en-US" w:eastAsia="ko-KR"/>
                    </w:rPr>
                    <m:t>N</m:t>
                  </m:r>
                </m:num>
                <m:den>
                  <m:r>
                    <m:rPr>
                      <m:sty m:val="p"/>
                    </m:rPr>
                    <w:rPr>
                      <w:rFonts w:ascii="Cambria Math"/>
                      <w:szCs w:val="28"/>
                      <w:lang w:eastAsia="ko-KR"/>
                    </w:rPr>
                    <m:t>υ</m:t>
                  </m:r>
                </m:den>
              </m:f>
              <m:r>
                <m:rPr>
                  <m:sty m:val="p"/>
                </m:rPr>
                <w:rPr>
                  <w:rFonts w:ascii="Cambria Math"/>
                  <w:szCs w:val="28"/>
                  <w:lang w:val="en-US" w:eastAsia="ko-KR"/>
                </w:rPr>
                <m:t>η</m:t>
              </m:r>
              <m:f>
                <m:fPr>
                  <m:ctrlPr>
                    <w:rPr>
                      <w:rFonts w:ascii="Cambria Math" w:hAnsi="Cambria Math"/>
                      <w:szCs w:val="28"/>
                      <w:lang w:val="en-US" w:eastAsia="ko-KR"/>
                    </w:rPr>
                  </m:ctrlPr>
                </m:fPr>
                <m:num>
                  <m:r>
                    <m:rPr>
                      <m:sty m:val="p"/>
                    </m:rPr>
                    <w:rPr>
                      <w:rFonts w:ascii="Cambria Math"/>
                      <w:szCs w:val="28"/>
                      <w:lang w:eastAsia="ko-KR"/>
                    </w:rPr>
                    <m:t>3600</m:t>
                  </m:r>
                </m:num>
                <m:den>
                  <m:r>
                    <m:rPr>
                      <m:sty m:val="p"/>
                    </m:rPr>
                    <w:rPr>
                      <w:rFonts w:ascii="Cambria Math"/>
                      <w:szCs w:val="28"/>
                      <w:lang w:eastAsia="ko-KR"/>
                    </w:rPr>
                    <m:t>100</m:t>
                  </m:r>
                </m:den>
              </m:f>
            </m:oMath>
            <w:r w:rsidR="00D552C7" w:rsidRPr="00D552C7">
              <w:rPr>
                <w:szCs w:val="28"/>
                <w:lang w:eastAsia="ko-KR"/>
              </w:rPr>
              <w:t xml:space="preserve"> = </w:t>
            </w:r>
            <m:oMath>
              <m:f>
                <m:fPr>
                  <m:ctrlPr>
                    <w:rPr>
                      <w:rFonts w:ascii="Cambria Math" w:hAnsi="Cambria Math"/>
                      <w:szCs w:val="28"/>
                      <w:lang w:val="en-US" w:eastAsia="ko-KR"/>
                    </w:rPr>
                  </m:ctrlPr>
                </m:fPr>
                <m:num>
                  <m:r>
                    <m:rPr>
                      <m:sty m:val="p"/>
                    </m:rPr>
                    <w:rPr>
                      <w:rFonts w:ascii="Cambria Math"/>
                      <w:szCs w:val="28"/>
                      <w:lang w:eastAsia="ko-KR"/>
                    </w:rPr>
                    <m:t>270</m:t>
                  </m:r>
                  <m:r>
                    <m:rPr>
                      <m:sty m:val="p"/>
                    </m:rPr>
                    <w:rPr>
                      <w:rFonts w:ascii="Cambria Math"/>
                      <w:szCs w:val="28"/>
                      <w:lang w:val="en-US" w:eastAsia="ko-KR"/>
                    </w:rPr>
                    <m:t>N</m:t>
                  </m:r>
                </m:num>
                <m:den>
                  <m:r>
                    <m:rPr>
                      <m:sty m:val="p"/>
                    </m:rPr>
                    <w:rPr>
                      <w:rFonts w:ascii="Cambria Math"/>
                      <w:szCs w:val="28"/>
                      <w:lang w:eastAsia="ko-KR"/>
                    </w:rPr>
                    <m:t>υ</m:t>
                  </m:r>
                </m:den>
              </m:f>
              <m:r>
                <m:rPr>
                  <m:sty m:val="p"/>
                </m:rPr>
                <w:rPr>
                  <w:rFonts w:ascii="Cambria Math"/>
                  <w:szCs w:val="28"/>
                  <w:lang w:val="en-US" w:eastAsia="ko-KR"/>
                </w:rPr>
                <m:t>η</m:t>
              </m:r>
            </m:oMath>
            <w:r w:rsidR="00D552C7">
              <w:rPr>
                <w:szCs w:val="28"/>
                <w:lang w:eastAsia="ko-KR"/>
              </w:rPr>
              <w:t xml:space="preserve"> ,</w:t>
            </w:r>
          </w:p>
        </w:tc>
        <w:tc>
          <w:tcPr>
            <w:tcW w:w="389" w:type="dxa"/>
            <w:vAlign w:val="center"/>
          </w:tcPr>
          <w:p w:rsidR="00D552C7" w:rsidRPr="00D552C7" w:rsidRDefault="00D552C7" w:rsidP="00D552C7">
            <w:pPr>
              <w:shd w:val="clear" w:color="auto" w:fill="FFFFFF"/>
              <w:spacing w:after="0"/>
              <w:jc w:val="center"/>
              <w:rPr>
                <w:szCs w:val="28"/>
                <w:lang w:eastAsia="ko-KR"/>
              </w:rPr>
            </w:pPr>
            <w:r w:rsidRPr="00D552C7">
              <w:rPr>
                <w:szCs w:val="28"/>
                <w:lang w:eastAsia="ko-KR"/>
              </w:rPr>
              <w:t>(2.14)</w:t>
            </w:r>
          </w:p>
        </w:tc>
      </w:tr>
    </w:tbl>
    <w:p w:rsidR="0029286B" w:rsidRDefault="0029286B" w:rsidP="00EF3846">
      <w:pPr>
        <w:shd w:val="clear" w:color="auto" w:fill="FFFFFF"/>
        <w:spacing w:after="0" w:line="240" w:lineRule="auto"/>
        <w:rPr>
          <w:szCs w:val="28"/>
          <w:lang w:eastAsia="ko-KR"/>
        </w:rPr>
      </w:pPr>
    </w:p>
    <w:p w:rsidR="0008510C" w:rsidRDefault="00D552C7" w:rsidP="00EF3846">
      <w:pPr>
        <w:spacing w:after="0" w:line="240" w:lineRule="auto"/>
        <w:rPr>
          <w:szCs w:val="28"/>
          <w:lang w:eastAsia="ko-KR"/>
        </w:rPr>
      </w:pPr>
      <w:r>
        <w:rPr>
          <w:szCs w:val="28"/>
          <w:lang w:eastAsia="ko-KR"/>
        </w:rPr>
        <w:t>г</w:t>
      </w:r>
      <w:r w:rsidR="0029286B" w:rsidRPr="00FC33EB">
        <w:rPr>
          <w:szCs w:val="28"/>
          <w:lang w:eastAsia="ko-KR"/>
        </w:rPr>
        <w:t>де</w:t>
      </w:r>
      <w:r>
        <w:rPr>
          <w:szCs w:val="28"/>
          <w:lang w:eastAsia="ko-KR"/>
        </w:rPr>
        <w:t>:</w:t>
      </w:r>
      <w:r w:rsidR="0029286B" w:rsidRPr="00FC33EB">
        <w:rPr>
          <w:szCs w:val="28"/>
          <w:lang w:eastAsia="ko-KR"/>
        </w:rPr>
        <w:t xml:space="preserve">   </w:t>
      </w:r>
      <w:r w:rsidR="0029286B" w:rsidRPr="00FC33EB">
        <w:rPr>
          <w:szCs w:val="28"/>
          <w:lang w:val="en-US" w:eastAsia="ko-KR"/>
        </w:rPr>
        <w:t>N</w:t>
      </w:r>
      <w:r w:rsidR="0029286B" w:rsidRPr="00FC33EB">
        <w:rPr>
          <w:szCs w:val="28"/>
          <w:lang w:eastAsia="ko-KR"/>
        </w:rPr>
        <w:t xml:space="preserve"> - мощность автомобиля </w:t>
      </w:r>
      <w:r w:rsidR="0008510C">
        <w:rPr>
          <w:rFonts w:eastAsia="Times New Roman"/>
          <w:bCs/>
          <w:szCs w:val="28"/>
          <w:lang w:eastAsia="ru-RU"/>
        </w:rPr>
        <w:t>в</w:t>
      </w:r>
      <w:r w:rsidR="00120336">
        <w:rPr>
          <w:szCs w:val="28"/>
          <w:lang w:eastAsia="ko-KR"/>
        </w:rPr>
        <w:t xml:space="preserve"> </w:t>
      </w:r>
      <w:r w:rsidR="0029286B" w:rsidRPr="00FC33EB">
        <w:rPr>
          <w:szCs w:val="28"/>
          <w:lang w:eastAsia="ko-KR"/>
        </w:rPr>
        <w:t xml:space="preserve">л. с.; </w:t>
      </w:r>
      <m:oMath>
        <m:r>
          <m:rPr>
            <m:sty m:val="p"/>
          </m:rPr>
          <w:rPr>
            <w:rFonts w:ascii="Cambria Math"/>
            <w:szCs w:val="28"/>
            <w:lang w:eastAsia="ko-KR"/>
          </w:rPr>
          <m:t>υ</m:t>
        </m:r>
      </m:oMath>
      <w:r w:rsidR="0029286B" w:rsidRPr="00FC33EB">
        <w:rPr>
          <w:szCs w:val="28"/>
          <w:lang w:eastAsia="ko-KR"/>
        </w:rPr>
        <w:t xml:space="preserve"> - скорость движения в км /час;</w:t>
      </w:r>
    </w:p>
    <w:p w:rsidR="0029286B" w:rsidRDefault="0029286B" w:rsidP="00EF3846">
      <w:pPr>
        <w:spacing w:after="0" w:line="240" w:lineRule="auto"/>
        <w:rPr>
          <w:szCs w:val="28"/>
          <w:lang w:eastAsia="ko-KR"/>
        </w:rPr>
      </w:pPr>
      <m:oMath>
        <m:r>
          <m:rPr>
            <m:sty m:val="p"/>
          </m:rPr>
          <w:rPr>
            <w:rFonts w:ascii="Cambria Math"/>
            <w:szCs w:val="28"/>
            <w:lang w:val="en-US" w:eastAsia="ko-KR"/>
          </w:rPr>
          <m:t>η</m:t>
        </m:r>
      </m:oMath>
      <w:r w:rsidRPr="00FC33EB">
        <w:rPr>
          <w:szCs w:val="28"/>
          <w:lang w:eastAsia="ko-KR"/>
        </w:rPr>
        <w:t xml:space="preserve"> -</w:t>
      </w:r>
      <w:r w:rsidR="0008510C">
        <w:rPr>
          <w:szCs w:val="28"/>
          <w:lang w:eastAsia="ko-KR"/>
        </w:rPr>
        <w:t xml:space="preserve"> коэффициент полезного действия.</w:t>
      </w:r>
      <w:r w:rsidRPr="00FC33EB">
        <w:rPr>
          <w:szCs w:val="28"/>
          <w:lang w:eastAsia="ko-KR"/>
        </w:rPr>
        <w:t xml:space="preserve"> </w:t>
      </w:r>
    </w:p>
    <w:p w:rsidR="0008510C" w:rsidRDefault="0008510C" w:rsidP="00D552C7">
      <w:pPr>
        <w:spacing w:after="0" w:line="240" w:lineRule="auto"/>
        <w:ind w:firstLine="708"/>
        <w:rPr>
          <w:szCs w:val="28"/>
          <w:lang w:eastAsia="ko-KR"/>
        </w:rPr>
      </w:pPr>
      <w:r>
        <w:rPr>
          <w:szCs w:val="28"/>
          <w:lang w:eastAsia="ko-KR"/>
        </w:rPr>
        <w:t>Определяем силу тяги  на ободе колеса при различных скоростях движения автомобиля:</w:t>
      </w:r>
    </w:p>
    <w:p w:rsidR="0008510C" w:rsidRDefault="00C610DA" w:rsidP="00D552C7">
      <w:pPr>
        <w:spacing w:after="0" w:line="240" w:lineRule="auto"/>
        <w:ind w:left="708"/>
        <w:rPr>
          <w:szCs w:val="28"/>
          <w:lang w:eastAsia="ko-KR"/>
        </w:rPr>
      </w:pPr>
      <w:r>
        <w:rPr>
          <w:szCs w:val="28"/>
          <w:lang w:eastAsia="ko-KR"/>
        </w:rPr>
        <w:t>п</w:t>
      </w:r>
      <w:r w:rsidR="0008510C">
        <w:rPr>
          <w:szCs w:val="28"/>
          <w:lang w:eastAsia="ko-KR"/>
        </w:rPr>
        <w:t xml:space="preserve">ри </w:t>
      </w:r>
      <m:oMath>
        <m:r>
          <m:rPr>
            <m:sty m:val="p"/>
          </m:rPr>
          <w:rPr>
            <w:rFonts w:ascii="Cambria Math"/>
            <w:szCs w:val="28"/>
            <w:lang w:eastAsia="ko-KR"/>
          </w:rPr>
          <m:t>υ</m:t>
        </m:r>
      </m:oMath>
      <w:r w:rsidR="0008510C">
        <w:rPr>
          <w:szCs w:val="28"/>
          <w:vertAlign w:val="subscript"/>
          <w:lang w:eastAsia="ko-KR"/>
        </w:rPr>
        <w:t xml:space="preserve">1 </w:t>
      </w:r>
      <w:r>
        <w:rPr>
          <w:szCs w:val="28"/>
          <w:lang w:eastAsia="ko-KR"/>
        </w:rPr>
        <w:t xml:space="preserve">= 7,0 </w:t>
      </w:r>
      <w:r w:rsidRPr="00FC33EB">
        <w:rPr>
          <w:szCs w:val="28"/>
          <w:lang w:eastAsia="ko-KR"/>
        </w:rPr>
        <w:t>км /час</w:t>
      </w:r>
      <w:r>
        <w:rPr>
          <w:szCs w:val="28"/>
          <w:lang w:eastAsia="ko-KR"/>
        </w:rPr>
        <w:t xml:space="preserve">, </w:t>
      </w:r>
      <w:r w:rsidR="0038047D">
        <w:rPr>
          <w:szCs w:val="28"/>
          <w:lang w:eastAsia="ko-KR"/>
        </w:rPr>
        <w:t xml:space="preserve">  </w:t>
      </w:r>
      <w:r w:rsidR="0008510C" w:rsidRPr="00FC33EB">
        <w:rPr>
          <w:szCs w:val="28"/>
          <w:lang w:val="en-US" w:eastAsia="ko-KR"/>
        </w:rPr>
        <w:t>F</w:t>
      </w:r>
      <w:r w:rsidR="0008510C" w:rsidRPr="00FC33EB">
        <w:rPr>
          <w:szCs w:val="28"/>
          <w:vertAlign w:val="subscript"/>
          <w:lang w:eastAsia="ko-KR"/>
        </w:rPr>
        <w:t>0</w:t>
      </w:r>
      <w:r>
        <w:rPr>
          <w:szCs w:val="28"/>
          <w:vertAlign w:val="subscript"/>
          <w:lang w:eastAsia="ko-KR"/>
        </w:rPr>
        <w:t>1</w:t>
      </w:r>
      <w:r w:rsidR="0008510C">
        <w:rPr>
          <w:szCs w:val="28"/>
          <w:lang w:eastAsia="ko-KR"/>
        </w:rPr>
        <w:t xml:space="preserve"> = (270 </w:t>
      </w:r>
      <w:r w:rsidR="0008510C">
        <w:rPr>
          <w:sz w:val="24"/>
          <w:szCs w:val="24"/>
          <w:lang w:eastAsia="ko-KR"/>
        </w:rPr>
        <w:t>×</w:t>
      </w:r>
      <w:r w:rsidR="0008510C" w:rsidRPr="004E3F4F">
        <w:rPr>
          <w:sz w:val="24"/>
          <w:szCs w:val="24"/>
          <w:lang w:eastAsia="ko-KR"/>
        </w:rPr>
        <w:t xml:space="preserve"> </w:t>
      </w:r>
      <w:r>
        <w:rPr>
          <w:szCs w:val="28"/>
          <w:lang w:eastAsia="ko-KR"/>
        </w:rPr>
        <w:t>150</w:t>
      </w:r>
      <w:r w:rsidR="0008510C">
        <w:rPr>
          <w:szCs w:val="28"/>
          <w:lang w:eastAsia="ko-KR"/>
        </w:rPr>
        <w:t>)</w:t>
      </w:r>
      <w:r w:rsidR="0008510C" w:rsidRPr="00DD7F75">
        <w:rPr>
          <w:sz w:val="24"/>
          <w:szCs w:val="24"/>
          <w:lang w:eastAsia="ko-KR"/>
        </w:rPr>
        <w:t xml:space="preserve"> </w:t>
      </w:r>
      <w:r w:rsidR="0008510C">
        <w:rPr>
          <w:sz w:val="24"/>
          <w:szCs w:val="24"/>
          <w:lang w:eastAsia="ko-KR"/>
        </w:rPr>
        <w:t>×</w:t>
      </w:r>
      <w:r w:rsidR="0008510C" w:rsidRPr="00AE3C13">
        <w:rPr>
          <w:szCs w:val="28"/>
          <w:lang w:eastAsia="ko-KR"/>
        </w:rPr>
        <w:t>0,85</w:t>
      </w:r>
      <w:r>
        <w:rPr>
          <w:szCs w:val="28"/>
          <w:lang w:eastAsia="ko-KR"/>
        </w:rPr>
        <w:t xml:space="preserve"> </w:t>
      </w:r>
      <w:r w:rsidR="00EC39E9">
        <w:rPr>
          <w:szCs w:val="28"/>
          <w:lang w:eastAsia="ko-KR"/>
        </w:rPr>
        <w:t>:</w:t>
      </w:r>
      <w:r>
        <w:rPr>
          <w:szCs w:val="28"/>
          <w:lang w:eastAsia="ko-KR"/>
        </w:rPr>
        <w:t xml:space="preserve"> 7 </w:t>
      </w:r>
      <w:r w:rsidR="0038047D">
        <w:rPr>
          <w:szCs w:val="28"/>
          <w:lang w:eastAsia="ko-KR"/>
        </w:rPr>
        <w:t xml:space="preserve">  </w:t>
      </w:r>
      <w:r>
        <w:rPr>
          <w:szCs w:val="28"/>
          <w:lang w:eastAsia="ko-KR"/>
        </w:rPr>
        <w:t>= 4918</w:t>
      </w:r>
      <w:r w:rsidR="0008510C">
        <w:rPr>
          <w:szCs w:val="28"/>
          <w:lang w:eastAsia="ko-KR"/>
        </w:rPr>
        <w:t xml:space="preserve"> кг.</w:t>
      </w:r>
    </w:p>
    <w:p w:rsidR="00C610DA" w:rsidRDefault="00C610DA" w:rsidP="00D552C7">
      <w:pPr>
        <w:spacing w:after="0" w:line="240" w:lineRule="auto"/>
        <w:ind w:left="708"/>
        <w:rPr>
          <w:szCs w:val="28"/>
          <w:lang w:eastAsia="ko-KR"/>
        </w:rPr>
      </w:pPr>
      <w:r>
        <w:rPr>
          <w:szCs w:val="28"/>
          <w:lang w:eastAsia="ko-KR"/>
        </w:rPr>
        <w:t xml:space="preserve">при </w:t>
      </w:r>
      <m:oMath>
        <m:r>
          <m:rPr>
            <m:sty m:val="p"/>
          </m:rPr>
          <w:rPr>
            <w:rFonts w:ascii="Cambria Math"/>
            <w:szCs w:val="28"/>
            <w:lang w:eastAsia="ko-KR"/>
          </w:rPr>
          <m:t>υ</m:t>
        </m:r>
      </m:oMath>
      <w:r>
        <w:rPr>
          <w:szCs w:val="28"/>
          <w:vertAlign w:val="subscript"/>
          <w:lang w:eastAsia="ko-KR"/>
        </w:rPr>
        <w:t xml:space="preserve">2 </w:t>
      </w:r>
      <w:r>
        <w:rPr>
          <w:szCs w:val="28"/>
          <w:lang w:eastAsia="ko-KR"/>
        </w:rPr>
        <w:t xml:space="preserve">= 15,0 </w:t>
      </w:r>
      <w:r w:rsidRPr="00FC33EB">
        <w:rPr>
          <w:szCs w:val="28"/>
          <w:lang w:eastAsia="ko-KR"/>
        </w:rPr>
        <w:t>км /час</w:t>
      </w:r>
      <w:r>
        <w:rPr>
          <w:szCs w:val="28"/>
          <w:lang w:eastAsia="ko-KR"/>
        </w:rPr>
        <w:t xml:space="preserve">, </w:t>
      </w:r>
      <w:r w:rsidRPr="00FC33EB">
        <w:rPr>
          <w:szCs w:val="28"/>
          <w:lang w:val="en-US" w:eastAsia="ko-KR"/>
        </w:rPr>
        <w:t>F</w:t>
      </w:r>
      <w:r w:rsidRPr="00FC33EB">
        <w:rPr>
          <w:szCs w:val="28"/>
          <w:vertAlign w:val="subscript"/>
          <w:lang w:eastAsia="ko-KR"/>
        </w:rPr>
        <w:t>0</w:t>
      </w:r>
      <w:r>
        <w:rPr>
          <w:szCs w:val="28"/>
          <w:vertAlign w:val="subscript"/>
          <w:lang w:eastAsia="ko-KR"/>
        </w:rPr>
        <w:t>2</w:t>
      </w:r>
      <w:r>
        <w:rPr>
          <w:szCs w:val="28"/>
          <w:lang w:eastAsia="ko-KR"/>
        </w:rPr>
        <w:t xml:space="preserve"> = (270 </w:t>
      </w:r>
      <w:r>
        <w:rPr>
          <w:sz w:val="24"/>
          <w:szCs w:val="24"/>
          <w:lang w:eastAsia="ko-KR"/>
        </w:rPr>
        <w:t>×</w:t>
      </w:r>
      <w:r w:rsidRPr="004E3F4F">
        <w:rPr>
          <w:sz w:val="24"/>
          <w:szCs w:val="24"/>
          <w:lang w:eastAsia="ko-KR"/>
        </w:rPr>
        <w:t xml:space="preserve"> </w:t>
      </w:r>
      <w:r>
        <w:rPr>
          <w:szCs w:val="28"/>
          <w:lang w:eastAsia="ko-KR"/>
        </w:rPr>
        <w:t>150)</w:t>
      </w:r>
      <w:r w:rsidRPr="00DD7F75">
        <w:rPr>
          <w:sz w:val="24"/>
          <w:szCs w:val="24"/>
          <w:lang w:eastAsia="ko-KR"/>
        </w:rPr>
        <w:t xml:space="preserve"> </w:t>
      </w:r>
      <w:r>
        <w:rPr>
          <w:sz w:val="24"/>
          <w:szCs w:val="24"/>
          <w:lang w:eastAsia="ko-KR"/>
        </w:rPr>
        <w:t>×</w:t>
      </w:r>
      <w:r w:rsidRPr="00AE3C13">
        <w:rPr>
          <w:szCs w:val="28"/>
          <w:lang w:eastAsia="ko-KR"/>
        </w:rPr>
        <w:t>0,85</w:t>
      </w:r>
      <w:r>
        <w:rPr>
          <w:szCs w:val="28"/>
          <w:lang w:eastAsia="ko-KR"/>
        </w:rPr>
        <w:t xml:space="preserve"> </w:t>
      </w:r>
      <w:r w:rsidR="00EC39E9">
        <w:rPr>
          <w:szCs w:val="28"/>
          <w:lang w:eastAsia="ko-KR"/>
        </w:rPr>
        <w:t>:</w:t>
      </w:r>
      <w:r>
        <w:rPr>
          <w:szCs w:val="28"/>
          <w:lang w:eastAsia="ko-KR"/>
        </w:rPr>
        <w:t>15 = 2295 кг.</w:t>
      </w:r>
    </w:p>
    <w:p w:rsidR="00C610DA" w:rsidRDefault="00C610DA" w:rsidP="00D552C7">
      <w:pPr>
        <w:spacing w:after="0" w:line="240" w:lineRule="auto"/>
        <w:ind w:left="708"/>
        <w:rPr>
          <w:szCs w:val="28"/>
          <w:lang w:eastAsia="ko-KR"/>
        </w:rPr>
      </w:pPr>
      <w:r>
        <w:rPr>
          <w:szCs w:val="28"/>
          <w:lang w:eastAsia="ko-KR"/>
        </w:rPr>
        <w:t xml:space="preserve">при </w:t>
      </w:r>
      <m:oMath>
        <m:r>
          <m:rPr>
            <m:sty m:val="p"/>
          </m:rPr>
          <w:rPr>
            <w:rFonts w:ascii="Cambria Math"/>
            <w:szCs w:val="28"/>
            <w:lang w:eastAsia="ko-KR"/>
          </w:rPr>
          <m:t>υ</m:t>
        </m:r>
      </m:oMath>
      <w:r>
        <w:rPr>
          <w:szCs w:val="28"/>
          <w:vertAlign w:val="subscript"/>
          <w:lang w:eastAsia="ko-KR"/>
        </w:rPr>
        <w:t xml:space="preserve">3 </w:t>
      </w:r>
      <w:r>
        <w:rPr>
          <w:szCs w:val="28"/>
          <w:lang w:eastAsia="ko-KR"/>
        </w:rPr>
        <w:t xml:space="preserve">= 30,0 </w:t>
      </w:r>
      <w:r w:rsidRPr="00FC33EB">
        <w:rPr>
          <w:szCs w:val="28"/>
          <w:lang w:eastAsia="ko-KR"/>
        </w:rPr>
        <w:t>км /час</w:t>
      </w:r>
      <w:r>
        <w:rPr>
          <w:szCs w:val="28"/>
          <w:lang w:eastAsia="ko-KR"/>
        </w:rPr>
        <w:t xml:space="preserve">, </w:t>
      </w:r>
      <w:r w:rsidRPr="00FC33EB">
        <w:rPr>
          <w:szCs w:val="28"/>
          <w:lang w:val="en-US" w:eastAsia="ko-KR"/>
        </w:rPr>
        <w:t>F</w:t>
      </w:r>
      <w:r w:rsidRPr="00FC33EB">
        <w:rPr>
          <w:szCs w:val="28"/>
          <w:vertAlign w:val="subscript"/>
          <w:lang w:eastAsia="ko-KR"/>
        </w:rPr>
        <w:t>0</w:t>
      </w:r>
      <w:r>
        <w:rPr>
          <w:szCs w:val="28"/>
          <w:vertAlign w:val="subscript"/>
          <w:lang w:eastAsia="ko-KR"/>
        </w:rPr>
        <w:t>3</w:t>
      </w:r>
      <w:r>
        <w:rPr>
          <w:szCs w:val="28"/>
          <w:lang w:eastAsia="ko-KR"/>
        </w:rPr>
        <w:t xml:space="preserve"> = (270 </w:t>
      </w:r>
      <w:r>
        <w:rPr>
          <w:sz w:val="24"/>
          <w:szCs w:val="24"/>
          <w:lang w:eastAsia="ko-KR"/>
        </w:rPr>
        <w:t>×</w:t>
      </w:r>
      <w:r w:rsidRPr="004E3F4F">
        <w:rPr>
          <w:sz w:val="24"/>
          <w:szCs w:val="24"/>
          <w:lang w:eastAsia="ko-KR"/>
        </w:rPr>
        <w:t xml:space="preserve"> </w:t>
      </w:r>
      <w:r>
        <w:rPr>
          <w:szCs w:val="28"/>
          <w:lang w:eastAsia="ko-KR"/>
        </w:rPr>
        <w:t>150)</w:t>
      </w:r>
      <w:r w:rsidRPr="00DD7F75">
        <w:rPr>
          <w:sz w:val="24"/>
          <w:szCs w:val="24"/>
          <w:lang w:eastAsia="ko-KR"/>
        </w:rPr>
        <w:t xml:space="preserve"> </w:t>
      </w:r>
      <w:r>
        <w:rPr>
          <w:sz w:val="24"/>
          <w:szCs w:val="24"/>
          <w:lang w:eastAsia="ko-KR"/>
        </w:rPr>
        <w:t>×</w:t>
      </w:r>
      <w:r w:rsidRPr="00AE3C13">
        <w:rPr>
          <w:szCs w:val="28"/>
          <w:lang w:eastAsia="ko-KR"/>
        </w:rPr>
        <w:t>0,85</w:t>
      </w:r>
      <w:r>
        <w:rPr>
          <w:szCs w:val="28"/>
          <w:lang w:eastAsia="ko-KR"/>
        </w:rPr>
        <w:t xml:space="preserve"> </w:t>
      </w:r>
      <w:r w:rsidR="00EC39E9">
        <w:rPr>
          <w:szCs w:val="28"/>
          <w:lang w:eastAsia="ko-KR"/>
        </w:rPr>
        <w:t>:</w:t>
      </w:r>
      <w:r>
        <w:rPr>
          <w:szCs w:val="28"/>
          <w:lang w:eastAsia="ko-KR"/>
        </w:rPr>
        <w:t xml:space="preserve"> 30 = 1148 кг.</w:t>
      </w:r>
    </w:p>
    <w:p w:rsidR="00C610DA" w:rsidRDefault="00C610DA" w:rsidP="00D552C7">
      <w:pPr>
        <w:spacing w:after="0" w:line="240" w:lineRule="auto"/>
        <w:ind w:left="708"/>
        <w:rPr>
          <w:szCs w:val="28"/>
          <w:lang w:eastAsia="ko-KR"/>
        </w:rPr>
      </w:pPr>
      <m:oMath>
        <m:r>
          <m:rPr>
            <m:sty m:val="p"/>
          </m:rPr>
          <w:rPr>
            <w:rFonts w:ascii="Cambria Math"/>
            <w:szCs w:val="28"/>
            <w:lang w:eastAsia="ko-KR"/>
          </w:rPr>
          <m:t>при</m:t>
        </m:r>
        <m:r>
          <m:rPr>
            <m:sty m:val="p"/>
          </m:rPr>
          <w:rPr>
            <w:rFonts w:ascii="Cambria Math"/>
            <w:szCs w:val="28"/>
            <w:lang w:eastAsia="ko-KR"/>
          </w:rPr>
          <m:t xml:space="preserve"> </m:t>
        </m:r>
        <m:r>
          <m:rPr>
            <m:sty m:val="p"/>
          </m:rPr>
          <w:rPr>
            <w:rFonts w:ascii="Cambria Math"/>
            <w:szCs w:val="28"/>
            <w:lang w:eastAsia="ko-KR"/>
          </w:rPr>
          <m:t>υ</m:t>
        </m:r>
      </m:oMath>
      <w:r w:rsidR="009925D3">
        <w:rPr>
          <w:szCs w:val="28"/>
          <w:vertAlign w:val="subscript"/>
          <w:lang w:eastAsia="ko-KR"/>
        </w:rPr>
        <w:t>4</w:t>
      </w:r>
      <w:r>
        <w:rPr>
          <w:szCs w:val="28"/>
          <w:vertAlign w:val="subscript"/>
          <w:lang w:eastAsia="ko-KR"/>
        </w:rPr>
        <w:t xml:space="preserve"> </w:t>
      </w:r>
      <w:r>
        <w:rPr>
          <w:szCs w:val="28"/>
          <w:lang w:eastAsia="ko-KR"/>
        </w:rPr>
        <w:t xml:space="preserve">= 65,0 </w:t>
      </w:r>
      <w:r w:rsidRPr="00FC33EB">
        <w:rPr>
          <w:szCs w:val="28"/>
          <w:lang w:eastAsia="ko-KR"/>
        </w:rPr>
        <w:t>км /час</w:t>
      </w:r>
      <w:r>
        <w:rPr>
          <w:szCs w:val="28"/>
          <w:lang w:eastAsia="ko-KR"/>
        </w:rPr>
        <w:t xml:space="preserve">, </w:t>
      </w:r>
      <w:r w:rsidRPr="00FC33EB">
        <w:rPr>
          <w:szCs w:val="28"/>
          <w:lang w:val="en-US" w:eastAsia="ko-KR"/>
        </w:rPr>
        <w:t>F</w:t>
      </w:r>
      <w:r w:rsidRPr="00FC33EB">
        <w:rPr>
          <w:szCs w:val="28"/>
          <w:vertAlign w:val="subscript"/>
          <w:lang w:eastAsia="ko-KR"/>
        </w:rPr>
        <w:t>0</w:t>
      </w:r>
      <w:r>
        <w:rPr>
          <w:szCs w:val="28"/>
          <w:vertAlign w:val="subscript"/>
          <w:lang w:eastAsia="ko-KR"/>
        </w:rPr>
        <w:t>1</w:t>
      </w:r>
      <w:r>
        <w:rPr>
          <w:szCs w:val="28"/>
          <w:lang w:eastAsia="ko-KR"/>
        </w:rPr>
        <w:t xml:space="preserve"> = (270 </w:t>
      </w:r>
      <w:r>
        <w:rPr>
          <w:sz w:val="24"/>
          <w:szCs w:val="24"/>
          <w:lang w:eastAsia="ko-KR"/>
        </w:rPr>
        <w:t>×</w:t>
      </w:r>
      <w:r w:rsidRPr="004E3F4F">
        <w:rPr>
          <w:sz w:val="24"/>
          <w:szCs w:val="24"/>
          <w:lang w:eastAsia="ko-KR"/>
        </w:rPr>
        <w:t xml:space="preserve"> </w:t>
      </w:r>
      <w:r>
        <w:rPr>
          <w:szCs w:val="28"/>
          <w:lang w:eastAsia="ko-KR"/>
        </w:rPr>
        <w:t>150)</w:t>
      </w:r>
      <w:r w:rsidRPr="00DD7F75">
        <w:rPr>
          <w:sz w:val="24"/>
          <w:szCs w:val="24"/>
          <w:lang w:eastAsia="ko-KR"/>
        </w:rPr>
        <w:t xml:space="preserve"> </w:t>
      </w:r>
      <w:r>
        <w:rPr>
          <w:sz w:val="24"/>
          <w:szCs w:val="24"/>
          <w:lang w:eastAsia="ko-KR"/>
        </w:rPr>
        <w:t>×</w:t>
      </w:r>
      <w:r w:rsidRPr="00AE3C13">
        <w:rPr>
          <w:szCs w:val="28"/>
          <w:lang w:eastAsia="ko-KR"/>
        </w:rPr>
        <w:t>0,85</w:t>
      </w:r>
      <w:r>
        <w:rPr>
          <w:szCs w:val="28"/>
          <w:lang w:eastAsia="ko-KR"/>
        </w:rPr>
        <w:t xml:space="preserve"> </w:t>
      </w:r>
      <w:r w:rsidR="00EC39E9">
        <w:rPr>
          <w:szCs w:val="28"/>
          <w:lang w:eastAsia="ko-KR"/>
        </w:rPr>
        <w:t>:</w:t>
      </w:r>
      <w:r>
        <w:rPr>
          <w:szCs w:val="28"/>
          <w:lang w:eastAsia="ko-KR"/>
        </w:rPr>
        <w:t xml:space="preserve"> 65 = 530 кг.</w:t>
      </w:r>
    </w:p>
    <w:p w:rsidR="0029286B" w:rsidRDefault="00C610DA" w:rsidP="000A4144">
      <w:pPr>
        <w:shd w:val="clear" w:color="auto" w:fill="FFFFFF"/>
        <w:spacing w:after="0" w:line="240" w:lineRule="auto"/>
        <w:ind w:firstLine="709"/>
        <w:rPr>
          <w:szCs w:val="28"/>
          <w:lang w:eastAsia="ko-KR"/>
        </w:rPr>
      </w:pPr>
      <w:r>
        <w:rPr>
          <w:szCs w:val="28"/>
          <w:lang w:eastAsia="ko-KR"/>
        </w:rPr>
        <w:t>2.Выполняем проверку силы тяги автомобиля по сцеплению с дорожным покрытием по формуле:</w:t>
      </w:r>
    </w:p>
    <w:p w:rsidR="00C610DA" w:rsidRDefault="00C610DA" w:rsidP="00EF3846">
      <w:pPr>
        <w:shd w:val="clear" w:color="auto" w:fill="FFFFFF"/>
        <w:spacing w:after="0" w:line="240" w:lineRule="auto"/>
        <w:rPr>
          <w:szCs w:val="28"/>
          <w:lang w:eastAsia="ko-KR"/>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D552C7" w:rsidRPr="00D552C7" w:rsidTr="00D552C7">
        <w:tc>
          <w:tcPr>
            <w:tcW w:w="9525" w:type="dxa"/>
            <w:vAlign w:val="center"/>
          </w:tcPr>
          <w:p w:rsidR="00D552C7" w:rsidRPr="00D552C7" w:rsidRDefault="000D1A1B" w:rsidP="00D552C7">
            <w:pPr>
              <w:shd w:val="clear" w:color="auto" w:fill="FFFFFF"/>
              <w:spacing w:after="0"/>
              <w:jc w:val="center"/>
              <w:rPr>
                <w:szCs w:val="28"/>
                <w:lang w:eastAsia="ko-KR"/>
              </w:rPr>
            </w:pPr>
            <m:oMath>
              <m:sSub>
                <m:sSubPr>
                  <m:ctrlPr>
                    <w:rPr>
                      <w:rFonts w:ascii="Cambria Math" w:hAnsi="Cambria Math"/>
                      <w:szCs w:val="28"/>
                      <w:lang w:eastAsia="ko-KR"/>
                    </w:rPr>
                  </m:ctrlPr>
                </m:sSubPr>
                <m:e>
                  <m:r>
                    <m:rPr>
                      <m:sty m:val="p"/>
                    </m:rPr>
                    <w:rPr>
                      <w:rFonts w:ascii="Cambria Math" w:hAnsi="Cambria Math"/>
                      <w:szCs w:val="28"/>
                      <w:lang w:eastAsia="ko-KR"/>
                    </w:rPr>
                    <m:t>F</m:t>
                  </m:r>
                </m:e>
                <m:sub>
                  <m:r>
                    <m:rPr>
                      <m:sty m:val="p"/>
                    </m:rPr>
                    <w:rPr>
                      <w:rFonts w:ascii="Cambria Math" w:hAnsi="Cambria Math"/>
                      <w:szCs w:val="28"/>
                      <w:lang w:eastAsia="ko-KR"/>
                    </w:rPr>
                    <m:t>сц.</m:t>
                  </m:r>
                </m:sub>
              </m:sSub>
              <m:r>
                <w:rPr>
                  <w:rFonts w:ascii="Cambria Math" w:hAnsi="Cambria Math"/>
                  <w:szCs w:val="28"/>
                  <w:lang w:eastAsia="ko-KR"/>
                </w:rPr>
                <m:t xml:space="preserve">= </m:t>
              </m:r>
              <m:sSub>
                <m:sSubPr>
                  <m:ctrlPr>
                    <w:rPr>
                      <w:rFonts w:ascii="Cambria Math" w:hAnsi="Cambria Math"/>
                      <w:i/>
                      <w:szCs w:val="28"/>
                      <w:lang w:eastAsia="ko-KR"/>
                    </w:rPr>
                  </m:ctrlPr>
                </m:sSubPr>
                <m:e>
                  <m:r>
                    <w:rPr>
                      <w:rFonts w:ascii="Cambria Math" w:hAnsi="Cambria Math"/>
                      <w:szCs w:val="28"/>
                      <w:lang w:eastAsia="ko-KR"/>
                    </w:rPr>
                    <m:t>Р</m:t>
                  </m:r>
                </m:e>
                <m:sub>
                  <m:r>
                    <w:rPr>
                      <w:rFonts w:ascii="Cambria Math" w:hAnsi="Cambria Math"/>
                      <w:szCs w:val="28"/>
                      <w:lang w:eastAsia="ko-KR"/>
                    </w:rPr>
                    <m:t>сц.</m:t>
                  </m:r>
                </m:sub>
              </m:sSub>
              <m:r>
                <w:rPr>
                  <w:rFonts w:ascii="Cambria Math" w:hAnsi="Cambria Math"/>
                  <w:szCs w:val="28"/>
                  <w:lang w:eastAsia="ko-KR"/>
                </w:rPr>
                <m:t>φ</m:t>
              </m:r>
              <m:r>
                <m:rPr>
                  <m:sty m:val="p"/>
                </m:rPr>
                <w:rPr>
                  <w:rFonts w:ascii="Cambria Math" w:hAnsi="Cambria Math"/>
                  <w:szCs w:val="28"/>
                  <w:lang w:eastAsia="ko-KR"/>
                </w:rPr>
                <m:t>α=(Р+</m:t>
              </m:r>
              <m:r>
                <m:rPr>
                  <m:sty m:val="p"/>
                </m:rPr>
                <w:rPr>
                  <w:rFonts w:ascii="Cambria Math" w:hAnsi="Cambria Math"/>
                  <w:szCs w:val="28"/>
                  <w:lang w:val="en-US" w:eastAsia="ko-KR"/>
                </w:rPr>
                <m:t>Q</m:t>
              </m:r>
              <m:r>
                <m:rPr>
                  <m:sty m:val="p"/>
                </m:rPr>
                <w:rPr>
                  <w:rFonts w:ascii="Cambria Math" w:hAnsi="Cambria Math"/>
                  <w:szCs w:val="28"/>
                  <w:lang w:eastAsia="ko-KR"/>
                </w:rPr>
                <m:t>)</m:t>
              </m:r>
              <m:r>
                <w:rPr>
                  <w:rFonts w:ascii="Cambria Math" w:hAnsi="Cambria Math"/>
                  <w:szCs w:val="28"/>
                  <w:lang w:eastAsia="ko-KR"/>
                </w:rPr>
                <m:t>φ</m:t>
              </m:r>
              <m:r>
                <m:rPr>
                  <m:sty m:val="p"/>
                </m:rPr>
                <w:rPr>
                  <w:rFonts w:ascii="Cambria Math" w:hAnsi="Cambria Math"/>
                  <w:szCs w:val="28"/>
                  <w:lang w:eastAsia="ko-KR"/>
                </w:rPr>
                <m:t>α</m:t>
              </m:r>
            </m:oMath>
            <w:r w:rsidR="00D552C7" w:rsidRPr="00D552C7">
              <w:rPr>
                <w:szCs w:val="28"/>
                <w:lang w:eastAsia="ko-KR"/>
              </w:rPr>
              <w:t xml:space="preserve"> ,</w:t>
            </w:r>
          </w:p>
        </w:tc>
        <w:tc>
          <w:tcPr>
            <w:tcW w:w="329" w:type="dxa"/>
            <w:vAlign w:val="center"/>
          </w:tcPr>
          <w:p w:rsidR="00D552C7" w:rsidRPr="00D552C7" w:rsidRDefault="00D552C7" w:rsidP="00D552C7">
            <w:pPr>
              <w:shd w:val="clear" w:color="auto" w:fill="FFFFFF"/>
              <w:spacing w:after="0"/>
              <w:jc w:val="center"/>
              <w:rPr>
                <w:szCs w:val="28"/>
                <w:lang w:eastAsia="ko-KR"/>
              </w:rPr>
            </w:pPr>
            <w:r w:rsidRPr="00D552C7">
              <w:rPr>
                <w:szCs w:val="28"/>
                <w:lang w:eastAsia="ko-KR"/>
              </w:rPr>
              <w:t>(2.15)</w:t>
            </w:r>
          </w:p>
        </w:tc>
      </w:tr>
    </w:tbl>
    <w:p w:rsidR="0038047D" w:rsidRDefault="0038047D" w:rsidP="00EF3846">
      <w:pPr>
        <w:shd w:val="clear" w:color="auto" w:fill="FFFFFF"/>
        <w:spacing w:after="0" w:line="240" w:lineRule="auto"/>
        <w:rPr>
          <w:szCs w:val="28"/>
          <w:lang w:eastAsia="ko-KR"/>
        </w:rPr>
      </w:pPr>
    </w:p>
    <w:p w:rsidR="008618E0" w:rsidRDefault="00D552C7" w:rsidP="00EF3846">
      <w:pPr>
        <w:shd w:val="clear" w:color="auto" w:fill="FFFFFF"/>
        <w:spacing w:after="0" w:line="240" w:lineRule="auto"/>
        <w:rPr>
          <w:szCs w:val="28"/>
          <w:lang w:eastAsia="ko-KR"/>
        </w:rPr>
      </w:pPr>
      <w:r>
        <w:rPr>
          <w:szCs w:val="28"/>
          <w:lang w:eastAsia="ko-KR"/>
        </w:rPr>
        <w:t>г</w:t>
      </w:r>
      <w:r w:rsidR="0038047D">
        <w:rPr>
          <w:szCs w:val="28"/>
          <w:lang w:eastAsia="ko-KR"/>
        </w:rPr>
        <w:t>де</w:t>
      </w:r>
      <w:r>
        <w:rPr>
          <w:szCs w:val="28"/>
          <w:lang w:eastAsia="ko-KR"/>
        </w:rPr>
        <w:t>:</w:t>
      </w:r>
      <w:r w:rsidR="0038047D">
        <w:rPr>
          <w:szCs w:val="28"/>
          <w:lang w:eastAsia="ko-KR"/>
        </w:rPr>
        <w:t xml:space="preserve"> </w:t>
      </w:r>
      <m:oMath>
        <m:r>
          <w:rPr>
            <w:rFonts w:ascii="Cambria Math" w:hAnsi="Cambria Math"/>
            <w:szCs w:val="28"/>
            <w:lang w:eastAsia="ko-KR"/>
          </w:rPr>
          <m:t>φ</m:t>
        </m:r>
      </m:oMath>
      <w:r w:rsidR="0038047D">
        <w:rPr>
          <w:szCs w:val="28"/>
          <w:lang w:eastAsia="ko-KR"/>
        </w:rPr>
        <w:t xml:space="preserve"> - коэффициент сцепления ведущих колес с основанием дороги</w:t>
      </w:r>
      <w:r w:rsidR="008618E0">
        <w:rPr>
          <w:szCs w:val="28"/>
          <w:lang w:eastAsia="ko-KR"/>
        </w:rPr>
        <w:t>.</w:t>
      </w:r>
      <w:r w:rsidR="0038047D">
        <w:rPr>
          <w:szCs w:val="28"/>
          <w:lang w:eastAsia="ko-KR"/>
        </w:rPr>
        <w:t xml:space="preserve"> </w:t>
      </w:r>
      <w:r w:rsidR="008618E0">
        <w:rPr>
          <w:szCs w:val="28"/>
          <w:lang w:eastAsia="ko-KR"/>
        </w:rPr>
        <w:t xml:space="preserve">Для сухого асфальта </w:t>
      </w:r>
      <m:oMath>
        <m:r>
          <w:rPr>
            <w:rFonts w:ascii="Cambria Math" w:hAnsi="Cambria Math"/>
            <w:szCs w:val="28"/>
            <w:lang w:eastAsia="ko-KR"/>
          </w:rPr>
          <m:t>φ=0,7, для мокрого асфальта=0,4</m:t>
        </m:r>
      </m:oMath>
      <w:r w:rsidR="008618E0">
        <w:rPr>
          <w:szCs w:val="28"/>
          <w:lang w:eastAsia="ko-KR"/>
        </w:rPr>
        <w:t xml:space="preserve">. </w:t>
      </w:r>
      <m:oMath>
        <m:r>
          <m:rPr>
            <m:sty m:val="p"/>
          </m:rPr>
          <w:rPr>
            <w:rFonts w:ascii="Cambria Math" w:hAnsi="Cambria Math"/>
            <w:szCs w:val="28"/>
            <w:lang w:eastAsia="ko-KR"/>
          </w:rPr>
          <m:t>α</m:t>
        </m:r>
      </m:oMath>
      <w:r w:rsidR="0038047D">
        <w:rPr>
          <w:szCs w:val="28"/>
          <w:lang w:eastAsia="ko-KR"/>
        </w:rPr>
        <w:t xml:space="preserve"> - коэффициент, </w:t>
      </w:r>
      <w:r w:rsidR="00302B8C">
        <w:rPr>
          <w:szCs w:val="28"/>
          <w:lang w:eastAsia="ko-KR"/>
        </w:rPr>
        <w:t>определяющий, какая часть общего веса автомобиля передается на ведущие колеса</w:t>
      </w:r>
      <w:r w:rsidR="008618E0">
        <w:rPr>
          <w:szCs w:val="28"/>
          <w:lang w:eastAsia="ko-KR"/>
        </w:rPr>
        <w:t xml:space="preserve"> = 0,65</w:t>
      </w:r>
      <w:r w:rsidR="00302B8C">
        <w:rPr>
          <w:szCs w:val="28"/>
          <w:lang w:eastAsia="ko-KR"/>
        </w:rPr>
        <w:t xml:space="preserve"> </w:t>
      </w:r>
      <w:r w:rsidR="00302B8C" w:rsidRPr="004D2FC0">
        <w:rPr>
          <w:szCs w:val="28"/>
          <w:lang w:eastAsia="ko-KR"/>
        </w:rPr>
        <w:t>(</w:t>
      </w:r>
      <w:r w:rsidR="004D2FC0" w:rsidRPr="004D2FC0">
        <w:rPr>
          <w:szCs w:val="28"/>
          <w:lang w:eastAsia="ko-KR"/>
        </w:rPr>
        <w:t>Б1</w:t>
      </w:r>
      <w:r w:rsidR="00302B8C" w:rsidRPr="004D2FC0">
        <w:rPr>
          <w:szCs w:val="28"/>
          <w:lang w:eastAsia="ko-KR"/>
        </w:rPr>
        <w:t>).</w:t>
      </w:r>
      <w:r w:rsidR="008618E0">
        <w:rPr>
          <w:szCs w:val="28"/>
          <w:lang w:eastAsia="ko-KR"/>
        </w:rPr>
        <w:t xml:space="preserve"> Рассчитываем вариант перемещения автомобиля по мокрому асфальту.  </w:t>
      </w:r>
    </w:p>
    <w:p w:rsidR="008618E0" w:rsidRDefault="000D1A1B" w:rsidP="00EF3846">
      <w:pPr>
        <w:shd w:val="clear" w:color="auto" w:fill="FFFFFF"/>
        <w:spacing w:after="0" w:line="240" w:lineRule="auto"/>
        <w:rPr>
          <w:szCs w:val="28"/>
          <w:lang w:eastAsia="ko-KR"/>
        </w:rPr>
      </w:pPr>
      <m:oMath>
        <m:sSub>
          <m:sSubPr>
            <m:ctrlPr>
              <w:rPr>
                <w:rFonts w:ascii="Cambria Math" w:hAnsi="Cambria Math"/>
                <w:szCs w:val="28"/>
                <w:lang w:eastAsia="ko-KR"/>
              </w:rPr>
            </m:ctrlPr>
          </m:sSubPr>
          <m:e>
            <m:r>
              <m:rPr>
                <m:sty m:val="p"/>
              </m:rPr>
              <w:rPr>
                <w:rFonts w:ascii="Cambria Math" w:hAnsi="Cambria Math"/>
                <w:szCs w:val="28"/>
                <w:lang w:eastAsia="ko-KR"/>
              </w:rPr>
              <m:t>F</m:t>
            </m:r>
          </m:e>
          <m:sub>
            <m:r>
              <m:rPr>
                <m:sty m:val="p"/>
              </m:rPr>
              <w:rPr>
                <w:rFonts w:ascii="Cambria Math" w:hAnsi="Cambria Math"/>
                <w:szCs w:val="28"/>
                <w:lang w:eastAsia="ko-KR"/>
              </w:rPr>
              <m:t>сц.</m:t>
            </m:r>
          </m:sub>
        </m:sSub>
        <m:r>
          <m:rPr>
            <m:sty m:val="p"/>
          </m:rPr>
          <w:rPr>
            <w:rFonts w:ascii="Cambria Math" w:hAnsi="Cambria Math"/>
            <w:szCs w:val="28"/>
            <w:lang w:eastAsia="ko-KR"/>
          </w:rPr>
          <m:t>=(3900+5500)</m:t>
        </m:r>
      </m:oMath>
      <w:r w:rsidR="009761BB" w:rsidRPr="009761BB">
        <w:rPr>
          <w:sz w:val="24"/>
          <w:szCs w:val="24"/>
          <w:lang w:eastAsia="ko-KR"/>
        </w:rPr>
        <w:t xml:space="preserve"> </w:t>
      </w:r>
      <w:r w:rsidR="009761BB" w:rsidRPr="009761BB">
        <w:rPr>
          <w:szCs w:val="28"/>
          <w:lang w:eastAsia="ko-KR"/>
        </w:rPr>
        <w:t>×0,4×0,65 = 9400×0,4×0,65 = 2444 кг, т.е. ограничение  по сцеплению возникает то</w:t>
      </w:r>
      <w:r w:rsidR="009761BB">
        <w:rPr>
          <w:szCs w:val="28"/>
          <w:lang w:eastAsia="ko-KR"/>
        </w:rPr>
        <w:t xml:space="preserve">лько при первой скорости, где следует принимать за расчетную силу тяги </w:t>
      </w:r>
      <w:r w:rsidR="009761BB" w:rsidRPr="009761BB">
        <w:rPr>
          <w:szCs w:val="28"/>
          <w:lang w:eastAsia="ko-KR"/>
        </w:rPr>
        <w:t>2444 кг</w:t>
      </w:r>
      <w:r w:rsidR="009761BB">
        <w:rPr>
          <w:szCs w:val="28"/>
          <w:lang w:eastAsia="ko-KR"/>
        </w:rPr>
        <w:t xml:space="preserve">  вместо 4918 кг.</w:t>
      </w:r>
    </w:p>
    <w:p w:rsidR="009761BB" w:rsidRPr="009761BB" w:rsidRDefault="009761BB" w:rsidP="00EF3846">
      <w:pPr>
        <w:shd w:val="clear" w:color="auto" w:fill="FFFFFF"/>
        <w:spacing w:after="0" w:line="240" w:lineRule="auto"/>
        <w:rPr>
          <w:szCs w:val="28"/>
          <w:lang w:eastAsia="ko-KR"/>
        </w:rPr>
      </w:pPr>
      <w:r>
        <w:rPr>
          <w:szCs w:val="28"/>
          <w:lang w:eastAsia="ko-KR"/>
        </w:rPr>
        <w:tab/>
        <w:t xml:space="preserve">В дальнейшем определяем сопротивление </w:t>
      </w:r>
      <w:r w:rsidR="00382F40">
        <w:rPr>
          <w:szCs w:val="28"/>
          <w:lang w:eastAsia="ko-KR"/>
        </w:rPr>
        <w:t>груженого</w:t>
      </w:r>
      <w:r>
        <w:rPr>
          <w:szCs w:val="28"/>
          <w:lang w:eastAsia="ko-KR"/>
        </w:rPr>
        <w:t xml:space="preserve"> автомобиля на подъеме с уклоном в  </w:t>
      </w:r>
      <w:r w:rsidRPr="00E74640">
        <w:rPr>
          <w:szCs w:val="28"/>
          <w:lang w:val="en-US" w:eastAsia="ko-KR"/>
        </w:rPr>
        <w:t>i</w:t>
      </w:r>
      <w:r w:rsidRPr="00E74640">
        <w:rPr>
          <w:szCs w:val="28"/>
        </w:rPr>
        <w:t xml:space="preserve"> = 5</w:t>
      </w:r>
      <w:r>
        <w:rPr>
          <w:szCs w:val="28"/>
        </w:rPr>
        <w:t xml:space="preserve">% или </w:t>
      </w:r>
      <w:r w:rsidRPr="00E74640">
        <w:rPr>
          <w:szCs w:val="28"/>
          <w:lang w:val="en-US" w:eastAsia="ko-KR"/>
        </w:rPr>
        <w:t>i</w:t>
      </w:r>
      <w:r w:rsidRPr="00E74640">
        <w:rPr>
          <w:szCs w:val="28"/>
        </w:rPr>
        <w:t xml:space="preserve"> =</w:t>
      </w:r>
      <w:r>
        <w:rPr>
          <w:szCs w:val="28"/>
        </w:rPr>
        <w:t xml:space="preserve"> 0,05.</w:t>
      </w:r>
    </w:p>
    <w:p w:rsidR="00610F72" w:rsidRDefault="00610F72" w:rsidP="00610F72">
      <w:pPr>
        <w:shd w:val="clear" w:color="auto" w:fill="FFFFFF"/>
        <w:spacing w:after="0" w:line="240" w:lineRule="auto"/>
        <w:rPr>
          <w:szCs w:val="28"/>
          <w:lang w:eastAsia="ko-KR"/>
        </w:rPr>
      </w:pPr>
    </w:p>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610F72" w:rsidRPr="00610F72" w:rsidTr="00610F72">
        <w:trPr>
          <w:jc w:val="center"/>
        </w:trPr>
        <w:tc>
          <w:tcPr>
            <w:tcW w:w="9540" w:type="dxa"/>
            <w:vAlign w:val="center"/>
          </w:tcPr>
          <w:p w:rsidR="00610F72" w:rsidRPr="00610F72" w:rsidRDefault="00610F72" w:rsidP="00610F72">
            <w:pPr>
              <w:shd w:val="clear" w:color="auto" w:fill="FFFFFF"/>
              <w:spacing w:after="0"/>
              <w:jc w:val="center"/>
              <w:rPr>
                <w:szCs w:val="28"/>
              </w:rPr>
            </w:pPr>
            <m:oMath>
              <m:r>
                <m:rPr>
                  <m:sty m:val="p"/>
                </m:rPr>
                <w:rPr>
                  <w:rFonts w:ascii="Cambria Math" w:hAnsi="Cambria Math"/>
                  <w:szCs w:val="28"/>
                </w:rPr>
                <m:t>ω</m:t>
              </m:r>
            </m:oMath>
            <w:r w:rsidRPr="00610F72">
              <w:rPr>
                <w:szCs w:val="28"/>
              </w:rPr>
              <w:t xml:space="preserve"> = (</w:t>
            </w:r>
            <w:r w:rsidRPr="00610F72">
              <w:rPr>
                <w:szCs w:val="28"/>
                <w:lang w:val="en-US"/>
              </w:rPr>
              <w:t>P</w:t>
            </w:r>
            <w:r w:rsidRPr="00610F72">
              <w:rPr>
                <w:szCs w:val="28"/>
              </w:rPr>
              <w:t>+</w:t>
            </w:r>
            <w:r w:rsidRPr="00610F72">
              <w:rPr>
                <w:szCs w:val="28"/>
                <w:lang w:val="en-US"/>
              </w:rPr>
              <w:t>Q</w:t>
            </w:r>
            <w:r w:rsidRPr="00610F72">
              <w:rPr>
                <w:szCs w:val="28"/>
              </w:rPr>
              <w:t>)</w:t>
            </w:r>
            <w:r w:rsidRPr="00610F72">
              <w:rPr>
                <w:szCs w:val="28"/>
                <w:lang w:eastAsia="ko-KR"/>
              </w:rPr>
              <w:t xml:space="preserve"> ×</w:t>
            </w:r>
            <w:r w:rsidRPr="00610F72">
              <w:rPr>
                <w:szCs w:val="28"/>
              </w:rPr>
              <w:t xml:space="preserve"> (</w:t>
            </w:r>
            <m:oMath>
              <m:r>
                <m:rPr>
                  <m:sty m:val="p"/>
                </m:rPr>
                <w:rPr>
                  <w:rFonts w:ascii="Cambria Math" w:hAnsi="Cambria Math"/>
                  <w:szCs w:val="28"/>
                </w:rPr>
                <m:t>ω</m:t>
              </m:r>
            </m:oMath>
            <w:r w:rsidRPr="00610F72">
              <w:rPr>
                <w:szCs w:val="28"/>
                <w:vertAlign w:val="subscript"/>
              </w:rPr>
              <w:t xml:space="preserve"> 0</w:t>
            </w:r>
            <w:r w:rsidRPr="00610F72">
              <w:rPr>
                <w:szCs w:val="28"/>
              </w:rPr>
              <w:t>+</w:t>
            </w:r>
            <m:oMath>
              <m:r>
                <m:rPr>
                  <m:sty m:val="p"/>
                </m:rPr>
                <w:rPr>
                  <w:rFonts w:ascii="Cambria Math" w:hAnsi="Cambria Math"/>
                  <w:szCs w:val="28"/>
                </w:rPr>
                <m:t xml:space="preserve"> ω</m:t>
              </m:r>
            </m:oMath>
            <w:r w:rsidRPr="00610F72">
              <w:rPr>
                <w:szCs w:val="28"/>
                <w:vertAlign w:val="subscript"/>
              </w:rPr>
              <w:t xml:space="preserve"> </w:t>
            </w:r>
            <w:r w:rsidRPr="00610F72">
              <w:rPr>
                <w:szCs w:val="28"/>
                <w:vertAlign w:val="subscript"/>
                <w:lang w:val="en-US"/>
              </w:rPr>
              <w:t>i</w:t>
            </w:r>
            <w:r w:rsidRPr="00610F72">
              <w:rPr>
                <w:szCs w:val="28"/>
              </w:rPr>
              <w:t>) ,</w:t>
            </w:r>
          </w:p>
        </w:tc>
        <w:tc>
          <w:tcPr>
            <w:tcW w:w="314" w:type="dxa"/>
            <w:vAlign w:val="center"/>
          </w:tcPr>
          <w:p w:rsidR="00610F72" w:rsidRPr="00610F72" w:rsidRDefault="00610F72" w:rsidP="00610F72">
            <w:pPr>
              <w:shd w:val="clear" w:color="auto" w:fill="FFFFFF"/>
              <w:spacing w:after="0"/>
              <w:jc w:val="center"/>
              <w:rPr>
                <w:szCs w:val="28"/>
              </w:rPr>
            </w:pPr>
            <w:r w:rsidRPr="00610F72">
              <w:rPr>
                <w:szCs w:val="28"/>
              </w:rPr>
              <w:t>(2.16)</w:t>
            </w:r>
          </w:p>
        </w:tc>
      </w:tr>
    </w:tbl>
    <w:p w:rsidR="008B7618" w:rsidRDefault="008B7618" w:rsidP="00EF3846">
      <w:pPr>
        <w:shd w:val="clear" w:color="auto" w:fill="FFFFFF"/>
        <w:spacing w:after="0" w:line="240" w:lineRule="auto"/>
        <w:jc w:val="center"/>
        <w:rPr>
          <w:szCs w:val="28"/>
        </w:rPr>
      </w:pPr>
    </w:p>
    <w:p w:rsidR="00382F40" w:rsidRPr="00FC33EB" w:rsidRDefault="00610F72" w:rsidP="00EF3846">
      <w:pPr>
        <w:spacing w:after="0" w:line="240" w:lineRule="auto"/>
        <w:rPr>
          <w:szCs w:val="28"/>
          <w:lang w:eastAsia="ko-KR"/>
        </w:rPr>
      </w:pPr>
      <w:r>
        <w:rPr>
          <w:szCs w:val="28"/>
        </w:rPr>
        <w:t>г</w:t>
      </w:r>
      <w:r w:rsidR="009761BB">
        <w:rPr>
          <w:szCs w:val="28"/>
          <w:lang w:eastAsia="ko-KR"/>
        </w:rPr>
        <w:t>де</w:t>
      </w:r>
      <w:r>
        <w:rPr>
          <w:szCs w:val="28"/>
          <w:lang w:eastAsia="ko-KR"/>
        </w:rPr>
        <w:t>:</w:t>
      </w:r>
      <w:r w:rsidR="009761BB">
        <w:rPr>
          <w:szCs w:val="28"/>
          <w:lang w:eastAsia="ko-KR"/>
        </w:rPr>
        <w:t xml:space="preserve"> </w:t>
      </w:r>
      <m:oMath>
        <m:r>
          <m:rPr>
            <m:sty m:val="p"/>
          </m:rPr>
          <w:rPr>
            <w:rFonts w:ascii="Cambria Math" w:hAnsi="Cambria Math"/>
            <w:szCs w:val="28"/>
          </w:rPr>
          <m:t>ω</m:t>
        </m:r>
      </m:oMath>
      <w:r w:rsidR="008B7618" w:rsidRPr="00FC33EB">
        <w:rPr>
          <w:szCs w:val="28"/>
          <w:vertAlign w:val="subscript"/>
          <w:lang w:eastAsia="ko-KR"/>
        </w:rPr>
        <w:t xml:space="preserve"> </w:t>
      </w:r>
      <w:r w:rsidR="009761BB" w:rsidRPr="00FC33EB">
        <w:rPr>
          <w:szCs w:val="28"/>
          <w:vertAlign w:val="subscript"/>
          <w:lang w:eastAsia="ko-KR"/>
        </w:rPr>
        <w:t xml:space="preserve">0 </w:t>
      </w:r>
      <w:r w:rsidR="009761BB" w:rsidRPr="00FC33EB">
        <w:rPr>
          <w:szCs w:val="28"/>
          <w:lang w:eastAsia="ko-KR"/>
        </w:rPr>
        <w:t xml:space="preserve">- основное </w:t>
      </w:r>
      <w:r w:rsidR="009761BB">
        <w:rPr>
          <w:szCs w:val="28"/>
          <w:lang w:eastAsia="ko-KR"/>
        </w:rPr>
        <w:t xml:space="preserve">удельное </w:t>
      </w:r>
      <w:r w:rsidR="009761BB" w:rsidRPr="00FC33EB">
        <w:rPr>
          <w:szCs w:val="28"/>
          <w:lang w:eastAsia="ko-KR"/>
        </w:rPr>
        <w:t>сопротивление</w:t>
      </w:r>
      <w:r w:rsidR="009761BB">
        <w:rPr>
          <w:szCs w:val="28"/>
          <w:lang w:eastAsia="ko-KR"/>
        </w:rPr>
        <w:t xml:space="preserve"> при движении по асфаль</w:t>
      </w:r>
      <w:r w:rsidR="006566D6">
        <w:rPr>
          <w:szCs w:val="28"/>
          <w:lang w:eastAsia="ko-KR"/>
        </w:rPr>
        <w:t>товому покрытию</w:t>
      </w:r>
      <w:r w:rsidR="00382F40">
        <w:rPr>
          <w:szCs w:val="28"/>
          <w:lang w:eastAsia="ko-KR"/>
        </w:rPr>
        <w:t xml:space="preserve">; </w:t>
      </w:r>
      <m:oMath>
        <m:r>
          <m:rPr>
            <m:sty m:val="p"/>
          </m:rPr>
          <w:rPr>
            <w:rFonts w:ascii="Cambria Math" w:hAnsi="Cambria Math"/>
            <w:szCs w:val="28"/>
          </w:rPr>
          <m:t>ω</m:t>
        </m:r>
      </m:oMath>
      <w:r w:rsidR="008B7618" w:rsidRPr="008B7618">
        <w:rPr>
          <w:szCs w:val="28"/>
          <w:vertAlign w:val="subscript"/>
          <w:lang w:eastAsia="ko-KR"/>
        </w:rPr>
        <w:t xml:space="preserve"> </w:t>
      </w:r>
      <w:r w:rsidR="00382F40" w:rsidRPr="00FC33EB">
        <w:rPr>
          <w:szCs w:val="28"/>
          <w:vertAlign w:val="subscript"/>
          <w:lang w:val="en-US" w:eastAsia="ko-KR"/>
        </w:rPr>
        <w:t>i</w:t>
      </w:r>
      <w:r w:rsidR="00382F40" w:rsidRPr="00FC33EB">
        <w:rPr>
          <w:szCs w:val="28"/>
          <w:vertAlign w:val="subscript"/>
          <w:lang w:eastAsia="ko-KR"/>
        </w:rPr>
        <w:t xml:space="preserve"> </w:t>
      </w:r>
      <w:r w:rsidR="00382F40" w:rsidRPr="00FC33EB">
        <w:rPr>
          <w:szCs w:val="28"/>
          <w:lang w:eastAsia="ko-KR"/>
        </w:rPr>
        <w:t xml:space="preserve">- дополнительное удельное сопротивление при движении на подъёме, которое численно равно величине уклона пандуса </w:t>
      </w:r>
      <w:r w:rsidR="00382F40" w:rsidRPr="00FC33EB">
        <w:rPr>
          <w:szCs w:val="28"/>
          <w:lang w:val="en-US" w:eastAsia="ko-KR"/>
        </w:rPr>
        <w:t>i</w:t>
      </w:r>
      <w:r w:rsidR="00382F40" w:rsidRPr="00FC33EB">
        <w:rPr>
          <w:szCs w:val="28"/>
          <w:lang w:eastAsia="ko-KR"/>
        </w:rPr>
        <w:t>.</w:t>
      </w:r>
    </w:p>
    <w:p w:rsidR="009761BB" w:rsidRDefault="006566D6" w:rsidP="00EF3846">
      <w:pPr>
        <w:shd w:val="clear" w:color="auto" w:fill="FFFFFF"/>
        <w:spacing w:after="0" w:line="240" w:lineRule="auto"/>
        <w:ind w:firstLine="708"/>
        <w:rPr>
          <w:szCs w:val="28"/>
          <w:lang w:eastAsia="ko-KR"/>
        </w:rPr>
      </w:pPr>
      <w:r>
        <w:rPr>
          <w:szCs w:val="28"/>
          <w:lang w:eastAsia="ko-KR"/>
        </w:rPr>
        <w:t>По данным приложения 2 основное удельное сопротивление для данных условий (асфальт) составляет 14</w:t>
      </w:r>
      <w:r w:rsidRPr="00FC33EB">
        <w:rPr>
          <w:szCs w:val="28"/>
          <w:lang w:eastAsia="ko-KR"/>
        </w:rPr>
        <w:t>кг/</w:t>
      </w:r>
      <w:r w:rsidR="008B7618">
        <w:rPr>
          <w:szCs w:val="28"/>
          <w:lang w:eastAsia="ko-KR"/>
        </w:rPr>
        <w:t>т</w:t>
      </w:r>
      <w:r>
        <w:rPr>
          <w:szCs w:val="28"/>
          <w:lang w:eastAsia="ko-KR"/>
        </w:rPr>
        <w:t xml:space="preserve"> или 0,014.</w:t>
      </w:r>
    </w:p>
    <w:p w:rsidR="006566D6" w:rsidRDefault="006566D6" w:rsidP="00EF3846">
      <w:pPr>
        <w:shd w:val="clear" w:color="auto" w:fill="FFFFFF"/>
        <w:spacing w:after="0" w:line="240" w:lineRule="auto"/>
        <w:rPr>
          <w:szCs w:val="28"/>
          <w:lang w:eastAsia="ko-KR"/>
        </w:rPr>
      </w:pPr>
      <w:r>
        <w:rPr>
          <w:szCs w:val="28"/>
          <w:lang w:eastAsia="ko-KR"/>
        </w:rPr>
        <w:t xml:space="preserve">Тогда </w:t>
      </w:r>
      <m:oMath>
        <m:r>
          <m:rPr>
            <m:sty m:val="p"/>
          </m:rPr>
          <w:rPr>
            <w:rFonts w:ascii="Cambria Math" w:hAnsi="Cambria Math"/>
            <w:szCs w:val="28"/>
          </w:rPr>
          <m:t>ω</m:t>
        </m:r>
      </m:oMath>
      <w:r>
        <w:rPr>
          <w:szCs w:val="28"/>
        </w:rPr>
        <w:t xml:space="preserve"> = (0,014 + 0,05) </w:t>
      </w:r>
      <w:r w:rsidRPr="009761BB">
        <w:rPr>
          <w:szCs w:val="28"/>
          <w:lang w:eastAsia="ko-KR"/>
        </w:rPr>
        <w:t>×</w:t>
      </w:r>
      <w:r>
        <w:rPr>
          <w:szCs w:val="28"/>
          <w:lang w:eastAsia="ko-KR"/>
        </w:rPr>
        <w:t xml:space="preserve"> (</w:t>
      </w:r>
      <m:oMath>
        <m:r>
          <m:rPr>
            <m:sty m:val="p"/>
          </m:rPr>
          <w:rPr>
            <w:rFonts w:ascii="Cambria Math" w:hAnsi="Cambria Math"/>
            <w:szCs w:val="28"/>
            <w:lang w:eastAsia="ko-KR"/>
          </w:rPr>
          <m:t>3900+5500)</m:t>
        </m:r>
      </m:oMath>
      <w:r w:rsidR="00382F40">
        <w:rPr>
          <w:szCs w:val="28"/>
          <w:lang w:eastAsia="ko-KR"/>
        </w:rPr>
        <w:t xml:space="preserve"> = 602 кг. Следовательно, избыточная сила тяги при скорости 30,0 </w:t>
      </w:r>
      <w:r w:rsidR="00382F40" w:rsidRPr="00FC33EB">
        <w:rPr>
          <w:szCs w:val="28"/>
          <w:lang w:eastAsia="ko-KR"/>
        </w:rPr>
        <w:t>км /час</w:t>
      </w:r>
      <w:r w:rsidR="00382F40">
        <w:rPr>
          <w:szCs w:val="28"/>
          <w:lang w:eastAsia="ko-KR"/>
        </w:rPr>
        <w:t xml:space="preserve"> составит 1148 кг  - 602 кг = 546 кг, а при скорости 15,0 </w:t>
      </w:r>
      <w:r w:rsidR="00382F40" w:rsidRPr="00FC33EB">
        <w:rPr>
          <w:szCs w:val="28"/>
          <w:lang w:eastAsia="ko-KR"/>
        </w:rPr>
        <w:t>км /час</w:t>
      </w:r>
      <w:r w:rsidR="00382F40">
        <w:rPr>
          <w:szCs w:val="28"/>
          <w:lang w:eastAsia="ko-KR"/>
        </w:rPr>
        <w:t xml:space="preserve"> 2295 кг - 602 кг = </w:t>
      </w:r>
      <w:r w:rsidR="00382F40" w:rsidRPr="0057462B">
        <w:rPr>
          <w:szCs w:val="28"/>
          <w:lang w:eastAsia="ko-KR"/>
        </w:rPr>
        <w:t>1693</w:t>
      </w:r>
      <w:r w:rsidR="00382F40">
        <w:rPr>
          <w:szCs w:val="28"/>
          <w:lang w:eastAsia="ko-KR"/>
        </w:rPr>
        <w:t xml:space="preserve"> кг.  Принимаем, что на обычных подъемах (до 50%) </w:t>
      </w:r>
      <w:r w:rsidR="0059075C">
        <w:rPr>
          <w:szCs w:val="28"/>
          <w:lang w:eastAsia="ko-KR"/>
        </w:rPr>
        <w:t xml:space="preserve">движение происходит на третьей скорости = 30,0 </w:t>
      </w:r>
      <w:r w:rsidR="0059075C" w:rsidRPr="00FC33EB">
        <w:rPr>
          <w:szCs w:val="28"/>
          <w:lang w:eastAsia="ko-KR"/>
        </w:rPr>
        <w:t>км /час</w:t>
      </w:r>
      <w:r w:rsidR="0059075C">
        <w:rPr>
          <w:szCs w:val="28"/>
          <w:lang w:eastAsia="ko-KR"/>
        </w:rPr>
        <w:t>.</w:t>
      </w:r>
    </w:p>
    <w:p w:rsidR="008B7618" w:rsidRPr="008B7618" w:rsidRDefault="0059075C" w:rsidP="00EF3846">
      <w:pPr>
        <w:shd w:val="clear" w:color="auto" w:fill="FFFFFF"/>
        <w:spacing w:after="0" w:line="240" w:lineRule="auto"/>
        <w:rPr>
          <w:szCs w:val="28"/>
        </w:rPr>
      </w:pPr>
      <w:r>
        <w:rPr>
          <w:szCs w:val="28"/>
          <w:lang w:eastAsia="ko-KR"/>
        </w:rPr>
        <w:lastRenderedPageBreak/>
        <w:t>Максимальный вес прицепа при этих условиях определится из уравнения</w:t>
      </w:r>
      <w:r w:rsidRPr="0059075C">
        <w:rPr>
          <w:szCs w:val="28"/>
        </w:rPr>
        <w:t xml:space="preserve"> </w:t>
      </w:r>
    </w:p>
    <w:p w:rsidR="00C23D7A" w:rsidRDefault="008B7618" w:rsidP="00EF3846">
      <w:pPr>
        <w:shd w:val="clear" w:color="auto" w:fill="FFFFFF"/>
        <w:spacing w:after="0" w:line="240" w:lineRule="auto"/>
        <w:rPr>
          <w:szCs w:val="28"/>
        </w:rPr>
      </w:pPr>
      <m:oMath>
        <m:r>
          <m:rPr>
            <m:sty m:val="p"/>
          </m:rPr>
          <w:rPr>
            <w:rFonts w:ascii="Cambria Math" w:hAnsi="Cambria Math"/>
            <w:szCs w:val="28"/>
          </w:rPr>
          <m:t>ω</m:t>
        </m:r>
      </m:oMath>
      <w:r w:rsidRPr="0059075C">
        <w:rPr>
          <w:szCs w:val="28"/>
        </w:rPr>
        <w:t xml:space="preserve"> </w:t>
      </w:r>
      <w:r w:rsidR="0059075C" w:rsidRPr="0059075C">
        <w:rPr>
          <w:szCs w:val="28"/>
        </w:rPr>
        <w:t>'</w:t>
      </w:r>
      <m:oMath>
        <m:r>
          <w:rPr>
            <w:rFonts w:ascii="Cambria Math" w:hAnsi="Cambria Math"/>
            <w:szCs w:val="28"/>
          </w:rPr>
          <m:t>≤</m:t>
        </m:r>
      </m:oMath>
      <w:r w:rsidR="0059075C">
        <w:rPr>
          <w:szCs w:val="28"/>
        </w:rPr>
        <w:t xml:space="preserve">546. Тогда </w:t>
      </w:r>
      <w:r w:rsidR="0059075C" w:rsidRPr="009761BB">
        <w:rPr>
          <w:szCs w:val="28"/>
        </w:rPr>
        <w:t>(</w:t>
      </w:r>
      <w:r w:rsidR="0059075C" w:rsidRPr="009761BB">
        <w:rPr>
          <w:szCs w:val="28"/>
          <w:lang w:val="en-US"/>
        </w:rPr>
        <w:t>P</w:t>
      </w:r>
      <w:r w:rsidR="0059075C" w:rsidRPr="0059075C">
        <w:rPr>
          <w:szCs w:val="28"/>
        </w:rPr>
        <w:t>'</w:t>
      </w:r>
      <w:r w:rsidR="0059075C" w:rsidRPr="009761BB">
        <w:rPr>
          <w:szCs w:val="28"/>
        </w:rPr>
        <w:t>+</w:t>
      </w:r>
      <w:r w:rsidR="0059075C" w:rsidRPr="009761BB">
        <w:rPr>
          <w:szCs w:val="28"/>
          <w:lang w:val="en-US"/>
        </w:rPr>
        <w:t>Q</w:t>
      </w:r>
      <w:r w:rsidR="0059075C" w:rsidRPr="0059075C">
        <w:rPr>
          <w:szCs w:val="28"/>
        </w:rPr>
        <w:t>'</w:t>
      </w:r>
      <w:r w:rsidR="0059075C" w:rsidRPr="009761BB">
        <w:rPr>
          <w:szCs w:val="28"/>
        </w:rPr>
        <w:t>)</w:t>
      </w:r>
      <w:r w:rsidR="0059075C" w:rsidRPr="00382F40">
        <w:rPr>
          <w:szCs w:val="28"/>
          <w:lang w:eastAsia="ko-KR"/>
        </w:rPr>
        <w:t xml:space="preserve"> </w:t>
      </w:r>
      <w:r w:rsidR="0059075C" w:rsidRPr="009761BB">
        <w:rPr>
          <w:szCs w:val="28"/>
          <w:lang w:eastAsia="ko-KR"/>
        </w:rPr>
        <w:t>×</w:t>
      </w:r>
      <w:r w:rsidR="0059075C" w:rsidRPr="009761BB">
        <w:rPr>
          <w:szCs w:val="28"/>
        </w:rPr>
        <w:t xml:space="preserve"> (</w:t>
      </w:r>
      <m:oMath>
        <m:r>
          <m:rPr>
            <m:sty m:val="p"/>
          </m:rPr>
          <w:rPr>
            <w:rFonts w:ascii="Cambria Math" w:hAnsi="Cambria Math"/>
            <w:szCs w:val="28"/>
          </w:rPr>
          <m:t>ω</m:t>
        </m:r>
      </m:oMath>
      <w:r w:rsidRPr="009761BB">
        <w:rPr>
          <w:szCs w:val="28"/>
          <w:vertAlign w:val="subscript"/>
        </w:rPr>
        <w:t xml:space="preserve"> </w:t>
      </w:r>
      <w:r w:rsidR="0059075C" w:rsidRPr="009761BB">
        <w:rPr>
          <w:szCs w:val="28"/>
          <w:vertAlign w:val="subscript"/>
        </w:rPr>
        <w:t>0</w:t>
      </w:r>
      <w:r w:rsidR="0059075C" w:rsidRPr="009761BB">
        <w:rPr>
          <w:szCs w:val="28"/>
        </w:rPr>
        <w:t>+</w:t>
      </w:r>
      <w:r w:rsidR="0059075C" w:rsidRPr="0059075C">
        <w:rPr>
          <w:szCs w:val="28"/>
          <w:lang w:eastAsia="ko-KR"/>
        </w:rPr>
        <w:t xml:space="preserve"> </w:t>
      </w:r>
      <w:r w:rsidR="0059075C" w:rsidRPr="00FC33EB">
        <w:rPr>
          <w:szCs w:val="28"/>
          <w:lang w:val="en-US" w:eastAsia="ko-KR"/>
        </w:rPr>
        <w:t>i</w:t>
      </w:r>
      <w:r w:rsidR="0059075C" w:rsidRPr="009761BB">
        <w:rPr>
          <w:szCs w:val="28"/>
        </w:rPr>
        <w:t>)</w:t>
      </w:r>
      <m:oMath>
        <m:r>
          <w:rPr>
            <w:rFonts w:ascii="Cambria Math" w:hAnsi="Cambria Math"/>
            <w:szCs w:val="28"/>
          </w:rPr>
          <m:t xml:space="preserve"> ≤546</m:t>
        </m:r>
      </m:oMath>
      <w:r w:rsidR="0059075C" w:rsidRPr="009761BB">
        <w:rPr>
          <w:szCs w:val="28"/>
        </w:rPr>
        <w:t>,</w:t>
      </w:r>
      <w:r w:rsidR="0059075C">
        <w:rPr>
          <w:szCs w:val="28"/>
        </w:rPr>
        <w:t xml:space="preserve"> где  </w:t>
      </w:r>
      <w:r w:rsidR="0059075C" w:rsidRPr="009761BB">
        <w:rPr>
          <w:szCs w:val="28"/>
          <w:lang w:val="en-US"/>
        </w:rPr>
        <w:t>P</w:t>
      </w:r>
      <w:r w:rsidR="0059075C" w:rsidRPr="0059075C">
        <w:rPr>
          <w:szCs w:val="28"/>
        </w:rPr>
        <w:t>'</w:t>
      </w:r>
      <w:r w:rsidR="0059075C">
        <w:rPr>
          <w:szCs w:val="28"/>
        </w:rPr>
        <w:t xml:space="preserve"> – собственный вес прицепа; </w:t>
      </w:r>
      <w:r w:rsidR="0059075C" w:rsidRPr="009761BB">
        <w:rPr>
          <w:szCs w:val="28"/>
          <w:lang w:val="en-US"/>
        </w:rPr>
        <w:t>Q</w:t>
      </w:r>
      <w:r w:rsidR="0059075C" w:rsidRPr="0059075C">
        <w:rPr>
          <w:szCs w:val="28"/>
        </w:rPr>
        <w:t>'</w:t>
      </w:r>
      <w:r w:rsidR="0059075C">
        <w:rPr>
          <w:szCs w:val="28"/>
        </w:rPr>
        <w:t xml:space="preserve"> – полезная грузоподъемность прицепа; </w:t>
      </w:r>
      <m:oMath>
        <m:r>
          <m:rPr>
            <m:sty m:val="p"/>
          </m:rPr>
          <w:rPr>
            <w:rFonts w:ascii="Cambria Math" w:hAnsi="Cambria Math"/>
            <w:szCs w:val="28"/>
          </w:rPr>
          <m:t>ω</m:t>
        </m:r>
      </m:oMath>
      <w:r w:rsidRPr="009761BB">
        <w:rPr>
          <w:szCs w:val="28"/>
          <w:vertAlign w:val="subscript"/>
        </w:rPr>
        <w:t xml:space="preserve"> </w:t>
      </w:r>
      <w:r w:rsidR="0059075C" w:rsidRPr="009761BB">
        <w:rPr>
          <w:szCs w:val="28"/>
          <w:vertAlign w:val="subscript"/>
        </w:rPr>
        <w:t>0</w:t>
      </w:r>
      <w:r w:rsidR="0059075C">
        <w:rPr>
          <w:szCs w:val="28"/>
        </w:rPr>
        <w:t xml:space="preserve"> – основное удельное сопротивление; </w:t>
      </w:r>
      <w:r w:rsidR="0059075C" w:rsidRPr="00E74640">
        <w:rPr>
          <w:szCs w:val="28"/>
          <w:lang w:val="en-US" w:eastAsia="ko-KR"/>
        </w:rPr>
        <w:t>i</w:t>
      </w:r>
      <w:r w:rsidR="0059075C">
        <w:rPr>
          <w:szCs w:val="28"/>
          <w:lang w:eastAsia="ko-KR"/>
        </w:rPr>
        <w:t xml:space="preserve"> – крутизна подъема. Из уравнения находим </w:t>
      </w:r>
      <w:r w:rsidR="0059075C">
        <w:rPr>
          <w:szCs w:val="28"/>
        </w:rPr>
        <w:t xml:space="preserve">  </w:t>
      </w:r>
      <w:r w:rsidR="0059075C" w:rsidRPr="009761BB">
        <w:rPr>
          <w:szCs w:val="28"/>
          <w:lang w:val="en-US"/>
        </w:rPr>
        <w:t>P</w:t>
      </w:r>
      <w:r w:rsidR="0059075C" w:rsidRPr="0059075C">
        <w:rPr>
          <w:szCs w:val="28"/>
        </w:rPr>
        <w:t>'</w:t>
      </w:r>
      <w:r w:rsidR="0059075C" w:rsidRPr="009761BB">
        <w:rPr>
          <w:szCs w:val="28"/>
        </w:rPr>
        <w:t>+</w:t>
      </w:r>
      <w:r w:rsidR="0059075C" w:rsidRPr="009761BB">
        <w:rPr>
          <w:szCs w:val="28"/>
          <w:lang w:val="en-US"/>
        </w:rPr>
        <w:t>Q</w:t>
      </w:r>
      <w:r w:rsidR="0059075C" w:rsidRPr="0059075C">
        <w:rPr>
          <w:szCs w:val="28"/>
        </w:rPr>
        <w:t>'</w:t>
      </w:r>
      <w:r w:rsidR="0059075C">
        <w:rPr>
          <w:szCs w:val="28"/>
        </w:rPr>
        <w:t xml:space="preserve"> </w:t>
      </w:r>
      <m:oMath>
        <m:r>
          <w:rPr>
            <w:rFonts w:ascii="Cambria Math" w:hAnsi="Cambria Math"/>
            <w:szCs w:val="28"/>
          </w:rPr>
          <m:t xml:space="preserve">≤ </m:t>
        </m:r>
      </m:oMath>
      <w:r w:rsidR="0059075C">
        <w:rPr>
          <w:szCs w:val="28"/>
        </w:rPr>
        <w:t xml:space="preserve"> </w:t>
      </w:r>
      <w:r w:rsidR="00C23D7A">
        <w:rPr>
          <w:szCs w:val="28"/>
        </w:rPr>
        <w:t xml:space="preserve">546 </w:t>
      </w:r>
      <w:r w:rsidR="00EC39E9">
        <w:rPr>
          <w:szCs w:val="28"/>
          <w:lang w:eastAsia="ko-KR"/>
        </w:rPr>
        <w:t>:</w:t>
      </w:r>
      <w:r w:rsidR="00C23D7A">
        <w:rPr>
          <w:szCs w:val="28"/>
        </w:rPr>
        <w:t xml:space="preserve"> (0,014 + 0,05) или </w:t>
      </w:r>
      <w:r w:rsidR="00C23D7A" w:rsidRPr="009761BB">
        <w:rPr>
          <w:szCs w:val="28"/>
          <w:lang w:val="en-US"/>
        </w:rPr>
        <w:t>P</w:t>
      </w:r>
      <w:r w:rsidR="00C23D7A" w:rsidRPr="0059075C">
        <w:rPr>
          <w:szCs w:val="28"/>
        </w:rPr>
        <w:t>'</w:t>
      </w:r>
      <w:r w:rsidR="00C23D7A" w:rsidRPr="009761BB">
        <w:rPr>
          <w:szCs w:val="28"/>
        </w:rPr>
        <w:t>+</w:t>
      </w:r>
      <w:r w:rsidR="00C23D7A" w:rsidRPr="009761BB">
        <w:rPr>
          <w:szCs w:val="28"/>
          <w:lang w:val="en-US"/>
        </w:rPr>
        <w:t>Q</w:t>
      </w:r>
      <w:r w:rsidR="00C23D7A" w:rsidRPr="0059075C">
        <w:rPr>
          <w:szCs w:val="28"/>
        </w:rPr>
        <w:t>'</w:t>
      </w:r>
      <w:r w:rsidR="00C23D7A">
        <w:rPr>
          <w:szCs w:val="28"/>
        </w:rPr>
        <w:t xml:space="preserve"> </w:t>
      </w:r>
      <m:oMath>
        <m:r>
          <w:rPr>
            <w:rFonts w:ascii="Cambria Math" w:hAnsi="Cambria Math"/>
            <w:szCs w:val="28"/>
          </w:rPr>
          <m:t xml:space="preserve">≤ </m:t>
        </m:r>
      </m:oMath>
      <w:r w:rsidR="00C23D7A">
        <w:rPr>
          <w:szCs w:val="28"/>
        </w:rPr>
        <w:t>8531 кг.</w:t>
      </w:r>
      <w:r w:rsidR="0059075C">
        <w:rPr>
          <w:szCs w:val="28"/>
        </w:rPr>
        <w:t xml:space="preserve">  </w:t>
      </w:r>
    </w:p>
    <w:p w:rsidR="0059075C" w:rsidRPr="0059075C" w:rsidRDefault="00C23D7A" w:rsidP="00EF3846">
      <w:pPr>
        <w:shd w:val="clear" w:color="auto" w:fill="FFFFFF"/>
        <w:spacing w:after="0" w:line="240" w:lineRule="auto"/>
        <w:rPr>
          <w:szCs w:val="28"/>
        </w:rPr>
      </w:pPr>
      <w:r>
        <w:rPr>
          <w:szCs w:val="28"/>
        </w:rPr>
        <w:tab/>
        <w:t>П</w:t>
      </w:r>
      <w:r w:rsidR="00441B1E">
        <w:rPr>
          <w:szCs w:val="28"/>
        </w:rPr>
        <w:t>о</w:t>
      </w:r>
      <w:r>
        <w:rPr>
          <w:szCs w:val="28"/>
        </w:rPr>
        <w:t xml:space="preserve"> данным </w:t>
      </w:r>
      <w:r w:rsidR="00726B0A">
        <w:rPr>
          <w:szCs w:val="28"/>
        </w:rPr>
        <w:t>П</w:t>
      </w:r>
      <w:r w:rsidR="005B1836" w:rsidRPr="005B1836">
        <w:rPr>
          <w:szCs w:val="28"/>
        </w:rPr>
        <w:t xml:space="preserve">риложения </w:t>
      </w:r>
      <w:r w:rsidR="005B1836">
        <w:rPr>
          <w:szCs w:val="28"/>
        </w:rPr>
        <w:t>А6</w:t>
      </w:r>
      <w:r>
        <w:rPr>
          <w:szCs w:val="28"/>
        </w:rPr>
        <w:t xml:space="preserve"> при таких условиях можно применять прицепы типа </w:t>
      </w:r>
      <w:r w:rsidR="005B1836" w:rsidRPr="005B1836">
        <w:rPr>
          <w:rFonts w:eastAsia="Times New Roman"/>
          <w:szCs w:val="28"/>
          <w:lang w:eastAsia="ru-RU"/>
        </w:rPr>
        <w:t>ГКБ-819</w:t>
      </w:r>
      <w:r w:rsidR="005B1836">
        <w:rPr>
          <w:rFonts w:eastAsia="Times New Roman"/>
          <w:sz w:val="24"/>
          <w:szCs w:val="24"/>
          <w:lang w:eastAsia="ru-RU"/>
        </w:rPr>
        <w:t xml:space="preserve"> </w:t>
      </w:r>
      <w:r>
        <w:rPr>
          <w:szCs w:val="28"/>
        </w:rPr>
        <w:t>грузоподъемностью 5</w:t>
      </w:r>
      <w:r w:rsidR="0057462B">
        <w:rPr>
          <w:szCs w:val="28"/>
        </w:rPr>
        <w:t>,0</w:t>
      </w:r>
      <w:r>
        <w:rPr>
          <w:szCs w:val="28"/>
        </w:rPr>
        <w:t xml:space="preserve"> т и собственным весом </w:t>
      </w:r>
      <w:r w:rsidR="0057462B">
        <w:rPr>
          <w:szCs w:val="28"/>
        </w:rPr>
        <w:t>3,</w:t>
      </w:r>
      <w:r w:rsidR="005B1836">
        <w:rPr>
          <w:szCs w:val="28"/>
        </w:rPr>
        <w:t>2</w:t>
      </w:r>
      <w:r w:rsidR="0057462B">
        <w:rPr>
          <w:szCs w:val="28"/>
        </w:rPr>
        <w:t xml:space="preserve"> т</w:t>
      </w:r>
      <w:r>
        <w:rPr>
          <w:szCs w:val="28"/>
        </w:rPr>
        <w:t>.</w:t>
      </w:r>
      <w:r>
        <w:rPr>
          <w:szCs w:val="28"/>
        </w:rPr>
        <w:tab/>
      </w:r>
      <w:r w:rsidR="005B1836">
        <w:rPr>
          <w:szCs w:val="28"/>
        </w:rPr>
        <w:t xml:space="preserve">     </w:t>
      </w:r>
      <w:r w:rsidR="0059075C">
        <w:rPr>
          <w:szCs w:val="28"/>
        </w:rPr>
        <w:t xml:space="preserve">                </w:t>
      </w:r>
    </w:p>
    <w:p w:rsidR="009761BB" w:rsidRPr="0057462B" w:rsidRDefault="0057462B" w:rsidP="00EF3846">
      <w:pPr>
        <w:shd w:val="clear" w:color="auto" w:fill="FFFFFF"/>
        <w:spacing w:after="0" w:line="240" w:lineRule="auto"/>
        <w:rPr>
          <w:szCs w:val="28"/>
        </w:rPr>
      </w:pPr>
      <w:r>
        <w:rPr>
          <w:szCs w:val="28"/>
          <w:lang w:eastAsia="ko-KR"/>
        </w:rPr>
        <w:tab/>
        <w:t xml:space="preserve">Если допустить возможность уменьшения скорости на подъемах до 15,0 </w:t>
      </w:r>
      <w:r w:rsidRPr="00FC33EB">
        <w:rPr>
          <w:szCs w:val="28"/>
          <w:lang w:eastAsia="ko-KR"/>
        </w:rPr>
        <w:t>км /час</w:t>
      </w:r>
      <w:r>
        <w:rPr>
          <w:szCs w:val="28"/>
          <w:lang w:eastAsia="ko-KR"/>
        </w:rPr>
        <w:t xml:space="preserve"> (вторая скорость), то можно будет принимать прицепы полным весом </w:t>
      </w:r>
      <w:r w:rsidRPr="009761BB">
        <w:rPr>
          <w:szCs w:val="28"/>
          <w:lang w:val="en-US"/>
        </w:rPr>
        <w:t>P</w:t>
      </w:r>
      <w:r w:rsidRPr="0059075C">
        <w:rPr>
          <w:szCs w:val="28"/>
        </w:rPr>
        <w:t>'</w:t>
      </w:r>
      <w:r w:rsidRPr="009761BB">
        <w:rPr>
          <w:szCs w:val="28"/>
        </w:rPr>
        <w:t>+</w:t>
      </w:r>
      <w:r w:rsidRPr="009761BB">
        <w:rPr>
          <w:szCs w:val="28"/>
          <w:lang w:val="en-US"/>
        </w:rPr>
        <w:t>Q</w:t>
      </w:r>
      <w:r w:rsidRPr="0059075C">
        <w:rPr>
          <w:szCs w:val="28"/>
        </w:rPr>
        <w:t>'</w:t>
      </w:r>
      <w:r>
        <w:rPr>
          <w:szCs w:val="28"/>
        </w:rPr>
        <w:t xml:space="preserve"> </w:t>
      </w:r>
      <m:oMath>
        <m:r>
          <w:rPr>
            <w:rFonts w:ascii="Cambria Math" w:hAnsi="Cambria Math"/>
            <w:szCs w:val="28"/>
          </w:rPr>
          <m:t xml:space="preserve">≤ </m:t>
        </m:r>
      </m:oMath>
      <w:r>
        <w:rPr>
          <w:szCs w:val="28"/>
          <w:lang w:eastAsia="ko-KR"/>
        </w:rPr>
        <w:t xml:space="preserve"> </w:t>
      </w:r>
      <w:r w:rsidRPr="0057462B">
        <w:rPr>
          <w:szCs w:val="28"/>
          <w:lang w:eastAsia="ko-KR"/>
        </w:rPr>
        <w:t>1693</w:t>
      </w:r>
      <w:r>
        <w:rPr>
          <w:szCs w:val="28"/>
          <w:lang w:eastAsia="ko-KR"/>
        </w:rPr>
        <w:t xml:space="preserve">/ 0,064 </w:t>
      </w:r>
      <m:oMath>
        <m:r>
          <w:rPr>
            <w:rFonts w:ascii="Cambria Math" w:hAnsi="Cambria Math"/>
            <w:szCs w:val="28"/>
          </w:rPr>
          <m:t>≤26453</m:t>
        </m:r>
      </m:oMath>
      <w:r>
        <w:rPr>
          <w:szCs w:val="28"/>
        </w:rPr>
        <w:t xml:space="preserve"> т. Такие прицепы </w:t>
      </w:r>
      <w:r w:rsidR="0096609B">
        <w:rPr>
          <w:szCs w:val="28"/>
        </w:rPr>
        <w:t xml:space="preserve">есть </w:t>
      </w:r>
      <w:r>
        <w:rPr>
          <w:szCs w:val="28"/>
        </w:rPr>
        <w:t xml:space="preserve">у </w:t>
      </w:r>
      <w:r w:rsidR="009925D3">
        <w:rPr>
          <w:rFonts w:eastAsia="Times New Roman"/>
          <w:bCs/>
          <w:szCs w:val="28"/>
          <w:lang w:eastAsia="ru-RU"/>
        </w:rPr>
        <w:t>КАМАЗ-65111</w:t>
      </w:r>
      <w:r w:rsidR="0096609B">
        <w:rPr>
          <w:rFonts w:eastAsia="Times New Roman"/>
          <w:bCs/>
          <w:szCs w:val="28"/>
          <w:lang w:eastAsia="ru-RU"/>
        </w:rPr>
        <w:t xml:space="preserve"> – </w:t>
      </w:r>
      <w:r w:rsidR="008B7618">
        <w:rPr>
          <w:rFonts w:eastAsia="Times New Roman"/>
          <w:bCs/>
          <w:szCs w:val="28"/>
          <w:lang w:eastAsia="ru-RU"/>
        </w:rPr>
        <w:t>к</w:t>
      </w:r>
      <w:r>
        <w:rPr>
          <w:rFonts w:eastAsia="Times New Roman"/>
          <w:bCs/>
          <w:szCs w:val="28"/>
          <w:lang w:eastAsia="ru-RU"/>
        </w:rPr>
        <w:t>узов-самосвал с задней разгрузкой</w:t>
      </w:r>
      <w:r w:rsidR="009925D3">
        <w:rPr>
          <w:rFonts w:eastAsia="Times New Roman"/>
          <w:bCs/>
          <w:szCs w:val="28"/>
          <w:lang w:eastAsia="ru-RU"/>
        </w:rPr>
        <w:t xml:space="preserve"> </w:t>
      </w:r>
      <w:r w:rsidR="009925D3">
        <w:rPr>
          <w:rStyle w:val="11pt"/>
          <w:rFonts w:eastAsia="Calibri"/>
          <w:b w:val="0"/>
          <w:i w:val="0"/>
          <w:sz w:val="28"/>
          <w:szCs w:val="28"/>
        </w:rPr>
        <w:t xml:space="preserve">Собственный вес автомобиля Р=10500 кг. Полезная нагрузка </w:t>
      </w:r>
      <w:r w:rsidR="009925D3">
        <w:rPr>
          <w:rStyle w:val="11pt"/>
          <w:rFonts w:eastAsia="Calibri"/>
          <w:b w:val="0"/>
          <w:i w:val="0"/>
          <w:sz w:val="28"/>
          <w:szCs w:val="28"/>
          <w:lang w:val="en-US"/>
        </w:rPr>
        <w:t>Q</w:t>
      </w:r>
      <w:r w:rsidR="009925D3">
        <w:rPr>
          <w:rStyle w:val="11pt"/>
          <w:rFonts w:eastAsia="Calibri"/>
          <w:b w:val="0"/>
          <w:i w:val="0"/>
          <w:sz w:val="28"/>
          <w:szCs w:val="28"/>
        </w:rPr>
        <w:t>=14000 кг</w:t>
      </w:r>
      <w:r>
        <w:rPr>
          <w:rFonts w:eastAsia="Times New Roman"/>
          <w:bCs/>
          <w:szCs w:val="28"/>
          <w:lang w:eastAsia="ru-RU"/>
        </w:rPr>
        <w:t>.</w:t>
      </w:r>
    </w:p>
    <w:p w:rsidR="0057462B" w:rsidRDefault="0057462B" w:rsidP="00EF3846">
      <w:pPr>
        <w:shd w:val="clear" w:color="auto" w:fill="FFFFFF"/>
        <w:spacing w:after="0" w:line="240" w:lineRule="auto"/>
      </w:pPr>
      <w:r>
        <w:rPr>
          <w:szCs w:val="28"/>
          <w:lang w:eastAsia="ko-KR"/>
        </w:rPr>
        <w:tab/>
        <w:t>В дальнейшем необходимо проверить возможность передвижения по участкам с наиболь</w:t>
      </w:r>
      <w:r w:rsidR="00BA7AFF">
        <w:rPr>
          <w:szCs w:val="28"/>
          <w:lang w:eastAsia="ko-KR"/>
        </w:rPr>
        <w:t xml:space="preserve">шим подъемом </w:t>
      </w:r>
      <w:r w:rsidR="00BA7AFF" w:rsidRPr="00E74640">
        <w:rPr>
          <w:szCs w:val="28"/>
          <w:lang w:val="en-US" w:eastAsia="ko-KR"/>
        </w:rPr>
        <w:t>i</w:t>
      </w:r>
      <w:r w:rsidR="00BA7AFF" w:rsidRPr="00E74640">
        <w:rPr>
          <w:szCs w:val="28"/>
          <w:vertAlign w:val="subscript"/>
          <w:lang w:val="en-US" w:eastAsia="ko-KR"/>
        </w:rPr>
        <w:t>max</w:t>
      </w:r>
      <w:r w:rsidR="00BA7AFF" w:rsidRPr="00E74640">
        <w:rPr>
          <w:szCs w:val="28"/>
        </w:rPr>
        <w:t>= 12%.</w:t>
      </w:r>
      <w:r w:rsidR="00BA7AFF">
        <w:t xml:space="preserve">  </w:t>
      </w:r>
    </w:p>
    <w:p w:rsidR="003144F2" w:rsidRDefault="003144F2" w:rsidP="00EF3846">
      <w:pPr>
        <w:shd w:val="clear" w:color="auto" w:fill="FFFFFF"/>
        <w:spacing w:after="0" w:line="240" w:lineRule="auto"/>
      </w:pPr>
      <w:r>
        <w:t xml:space="preserve">а) при прицепах типа </w:t>
      </w:r>
      <w:r w:rsidR="005B1836" w:rsidRPr="005B1836">
        <w:rPr>
          <w:rFonts w:eastAsia="Times New Roman"/>
          <w:szCs w:val="28"/>
          <w:lang w:eastAsia="ru-RU"/>
        </w:rPr>
        <w:t>ГКБ-819</w:t>
      </w:r>
      <w:r w:rsidR="005B1836">
        <w:rPr>
          <w:rFonts w:eastAsia="Times New Roman"/>
          <w:sz w:val="24"/>
          <w:szCs w:val="24"/>
          <w:lang w:eastAsia="ru-RU"/>
        </w:rPr>
        <w:t xml:space="preserve"> </w:t>
      </w:r>
      <w:r>
        <w:rPr>
          <w:szCs w:val="28"/>
        </w:rPr>
        <w:t xml:space="preserve">общее сопротивление автомобиля и прицепа составит: </w:t>
      </w:r>
      <m:oMath>
        <m:r>
          <m:rPr>
            <m:sty m:val="p"/>
          </m:rPr>
          <w:rPr>
            <w:rFonts w:ascii="Cambria Math" w:hAnsi="Cambria Math"/>
            <w:szCs w:val="28"/>
          </w:rPr>
          <m:t>ω</m:t>
        </m:r>
      </m:oMath>
      <w:r>
        <w:rPr>
          <w:szCs w:val="28"/>
          <w:vertAlign w:val="subscript"/>
        </w:rPr>
        <w:t xml:space="preserve">а </w:t>
      </w:r>
      <w:r>
        <w:rPr>
          <w:szCs w:val="28"/>
        </w:rPr>
        <w:t xml:space="preserve">+ </w:t>
      </w:r>
      <m:oMath>
        <m:r>
          <m:rPr>
            <m:sty m:val="p"/>
          </m:rPr>
          <w:rPr>
            <w:rFonts w:ascii="Cambria Math" w:hAnsi="Cambria Math"/>
            <w:szCs w:val="28"/>
          </w:rPr>
          <m:t>ω</m:t>
        </m:r>
      </m:oMath>
      <w:r w:rsidR="008B7618">
        <w:rPr>
          <w:szCs w:val="28"/>
          <w:vertAlign w:val="subscript"/>
        </w:rPr>
        <w:t xml:space="preserve"> </w:t>
      </w:r>
      <w:r>
        <w:rPr>
          <w:szCs w:val="28"/>
          <w:vertAlign w:val="subscript"/>
        </w:rPr>
        <w:t>п</w:t>
      </w:r>
      <w:r>
        <w:rPr>
          <w:szCs w:val="28"/>
        </w:rPr>
        <w:t xml:space="preserve"> = </w:t>
      </w:r>
      <w:r w:rsidRPr="009925D3">
        <w:rPr>
          <w:szCs w:val="28"/>
        </w:rPr>
        <w:t>[</w:t>
      </w:r>
      <w:r>
        <w:rPr>
          <w:szCs w:val="28"/>
          <w:lang w:eastAsia="ko-KR"/>
        </w:rPr>
        <w:t>(</w:t>
      </w:r>
      <m:oMath>
        <m:r>
          <m:rPr>
            <m:sty m:val="p"/>
          </m:rPr>
          <w:rPr>
            <w:rFonts w:ascii="Cambria Math" w:hAnsi="Cambria Math"/>
            <w:szCs w:val="28"/>
            <w:lang w:eastAsia="ko-KR"/>
          </w:rPr>
          <m:t>3900+5500)</m:t>
        </m:r>
      </m:oMath>
      <w:r>
        <w:rPr>
          <w:szCs w:val="28"/>
          <w:lang w:eastAsia="ko-KR"/>
        </w:rPr>
        <w:t xml:space="preserve"> + (</w:t>
      </w:r>
      <m:oMath>
        <m:r>
          <m:rPr>
            <m:sty m:val="p"/>
          </m:rPr>
          <w:rPr>
            <w:rFonts w:ascii="Cambria Math" w:hAnsi="Cambria Math"/>
            <w:szCs w:val="28"/>
            <w:lang w:eastAsia="ko-KR"/>
          </w:rPr>
          <m:t>5000+3200)</m:t>
        </m:r>
      </m:oMath>
      <w:r w:rsidRPr="009925D3">
        <w:rPr>
          <w:szCs w:val="28"/>
          <w:lang w:eastAsia="ko-KR"/>
        </w:rPr>
        <w:t>]</w:t>
      </w:r>
      <w:r>
        <w:rPr>
          <w:szCs w:val="28"/>
          <w:lang w:eastAsia="ko-KR"/>
        </w:rPr>
        <w:t xml:space="preserve"> </w:t>
      </w:r>
      <w:r w:rsidRPr="009761BB">
        <w:rPr>
          <w:szCs w:val="28"/>
          <w:lang w:eastAsia="ko-KR"/>
        </w:rPr>
        <w:t>×</w:t>
      </w:r>
      <w:r>
        <w:rPr>
          <w:szCs w:val="28"/>
          <w:lang w:eastAsia="ko-KR"/>
        </w:rPr>
        <w:t xml:space="preserve"> (0,014 + 0,12) = 2358 кг, т.е движение может происходить на первой скорости (</w:t>
      </w:r>
      <m:oMath>
        <m:r>
          <m:rPr>
            <m:sty m:val="p"/>
          </m:rPr>
          <w:rPr>
            <w:rFonts w:ascii="Cambria Math"/>
            <w:szCs w:val="28"/>
            <w:lang w:eastAsia="ko-KR"/>
          </w:rPr>
          <m:t>υ</m:t>
        </m:r>
      </m:oMath>
      <w:r>
        <w:rPr>
          <w:szCs w:val="28"/>
          <w:vertAlign w:val="subscript"/>
          <w:lang w:eastAsia="ko-KR"/>
        </w:rPr>
        <w:t xml:space="preserve">1 </w:t>
      </w:r>
      <w:r>
        <w:rPr>
          <w:szCs w:val="28"/>
          <w:lang w:eastAsia="ko-KR"/>
        </w:rPr>
        <w:t xml:space="preserve">= 7,0 </w:t>
      </w:r>
      <w:r w:rsidRPr="00FC33EB">
        <w:rPr>
          <w:szCs w:val="28"/>
          <w:lang w:eastAsia="ko-KR"/>
        </w:rPr>
        <w:t>км /час</w:t>
      </w:r>
      <w:r>
        <w:rPr>
          <w:szCs w:val="28"/>
          <w:lang w:eastAsia="ko-KR"/>
        </w:rPr>
        <w:t xml:space="preserve">,   </w:t>
      </w:r>
      <w:r w:rsidRPr="00FC33EB">
        <w:rPr>
          <w:szCs w:val="28"/>
          <w:lang w:val="en-US" w:eastAsia="ko-KR"/>
        </w:rPr>
        <w:t>F</w:t>
      </w:r>
      <w:r w:rsidRPr="00FC33EB">
        <w:rPr>
          <w:szCs w:val="28"/>
          <w:vertAlign w:val="subscript"/>
          <w:lang w:eastAsia="ko-KR"/>
        </w:rPr>
        <w:t>0</w:t>
      </w:r>
      <w:r>
        <w:rPr>
          <w:szCs w:val="28"/>
          <w:vertAlign w:val="subscript"/>
          <w:lang w:eastAsia="ko-KR"/>
        </w:rPr>
        <w:t>1</w:t>
      </w:r>
      <w:r>
        <w:rPr>
          <w:szCs w:val="28"/>
          <w:lang w:eastAsia="ko-KR"/>
        </w:rPr>
        <w:t xml:space="preserve"> = (270 </w:t>
      </w:r>
      <w:r>
        <w:rPr>
          <w:sz w:val="24"/>
          <w:szCs w:val="24"/>
          <w:lang w:eastAsia="ko-KR"/>
        </w:rPr>
        <w:t>×</w:t>
      </w:r>
      <w:r w:rsidRPr="004E3F4F">
        <w:rPr>
          <w:sz w:val="24"/>
          <w:szCs w:val="24"/>
          <w:lang w:eastAsia="ko-KR"/>
        </w:rPr>
        <w:t xml:space="preserve"> </w:t>
      </w:r>
      <w:r>
        <w:rPr>
          <w:szCs w:val="28"/>
          <w:lang w:eastAsia="ko-KR"/>
        </w:rPr>
        <w:t>150)</w:t>
      </w:r>
      <w:r w:rsidRPr="00DD7F75">
        <w:rPr>
          <w:sz w:val="24"/>
          <w:szCs w:val="24"/>
          <w:lang w:eastAsia="ko-KR"/>
        </w:rPr>
        <w:t xml:space="preserve"> </w:t>
      </w:r>
      <w:r>
        <w:rPr>
          <w:sz w:val="24"/>
          <w:szCs w:val="24"/>
          <w:lang w:eastAsia="ko-KR"/>
        </w:rPr>
        <w:t>×</w:t>
      </w:r>
      <w:r w:rsidRPr="00AE3C13">
        <w:rPr>
          <w:szCs w:val="28"/>
          <w:lang w:eastAsia="ko-KR"/>
        </w:rPr>
        <w:t>0,85</w:t>
      </w:r>
      <w:r>
        <w:rPr>
          <w:szCs w:val="28"/>
          <w:lang w:eastAsia="ko-KR"/>
        </w:rPr>
        <w:t xml:space="preserve"> </w:t>
      </w:r>
      <w:r w:rsidR="00EC39E9">
        <w:rPr>
          <w:szCs w:val="28"/>
          <w:lang w:eastAsia="ko-KR"/>
        </w:rPr>
        <w:t>:</w:t>
      </w:r>
      <w:r>
        <w:rPr>
          <w:szCs w:val="28"/>
          <w:lang w:eastAsia="ko-KR"/>
        </w:rPr>
        <w:t xml:space="preserve"> 7   = 4918 кг).</w:t>
      </w:r>
    </w:p>
    <w:p w:rsidR="00876498" w:rsidRDefault="003144F2" w:rsidP="00EF3846">
      <w:pPr>
        <w:shd w:val="clear" w:color="auto" w:fill="FFFFFF"/>
        <w:spacing w:after="0" w:line="240" w:lineRule="auto"/>
        <w:rPr>
          <w:szCs w:val="28"/>
        </w:rPr>
      </w:pPr>
      <w:r>
        <w:t>б</w:t>
      </w:r>
      <w:r w:rsidR="0096609B">
        <w:t xml:space="preserve">) при прицепах </w:t>
      </w:r>
      <w:r w:rsidR="009925D3">
        <w:rPr>
          <w:rFonts w:eastAsia="Times New Roman"/>
          <w:bCs/>
          <w:szCs w:val="28"/>
          <w:lang w:eastAsia="ru-RU"/>
        </w:rPr>
        <w:t xml:space="preserve">КАМАЗ-65111 </w:t>
      </w:r>
      <w:r w:rsidR="0096609B">
        <w:rPr>
          <w:szCs w:val="28"/>
        </w:rPr>
        <w:t xml:space="preserve">общее сопротивление автомобиля и прицепа составит: </w:t>
      </w:r>
      <m:oMath>
        <m:r>
          <m:rPr>
            <m:sty m:val="p"/>
          </m:rPr>
          <w:rPr>
            <w:rFonts w:ascii="Cambria Math" w:hAnsi="Cambria Math"/>
            <w:szCs w:val="28"/>
          </w:rPr>
          <m:t>ω</m:t>
        </m:r>
      </m:oMath>
      <w:r w:rsidR="0096609B">
        <w:rPr>
          <w:szCs w:val="28"/>
          <w:vertAlign w:val="subscript"/>
        </w:rPr>
        <w:t xml:space="preserve">а </w:t>
      </w:r>
      <w:r w:rsidR="0096609B">
        <w:rPr>
          <w:szCs w:val="28"/>
        </w:rPr>
        <w:t xml:space="preserve">+ </w:t>
      </w:r>
      <m:oMath>
        <m:r>
          <m:rPr>
            <m:sty m:val="p"/>
          </m:rPr>
          <w:rPr>
            <w:rFonts w:ascii="Cambria Math" w:hAnsi="Cambria Math"/>
            <w:szCs w:val="28"/>
          </w:rPr>
          <m:t>ω</m:t>
        </m:r>
      </m:oMath>
      <w:r w:rsidR="008B7618">
        <w:rPr>
          <w:szCs w:val="28"/>
          <w:vertAlign w:val="subscript"/>
        </w:rPr>
        <w:t xml:space="preserve"> </w:t>
      </w:r>
      <w:r w:rsidR="0096609B">
        <w:rPr>
          <w:szCs w:val="28"/>
          <w:vertAlign w:val="subscript"/>
        </w:rPr>
        <w:t>п</w:t>
      </w:r>
      <w:r w:rsidR="0096609B">
        <w:rPr>
          <w:szCs w:val="28"/>
        </w:rPr>
        <w:t xml:space="preserve"> = </w:t>
      </w:r>
      <w:r w:rsidR="009925D3" w:rsidRPr="009925D3">
        <w:rPr>
          <w:szCs w:val="28"/>
        </w:rPr>
        <w:t>[</w:t>
      </w:r>
      <w:r w:rsidR="0096609B">
        <w:rPr>
          <w:szCs w:val="28"/>
          <w:lang w:eastAsia="ko-KR"/>
        </w:rPr>
        <w:t>(</w:t>
      </w:r>
      <m:oMath>
        <m:r>
          <m:rPr>
            <m:sty m:val="p"/>
          </m:rPr>
          <w:rPr>
            <w:rFonts w:ascii="Cambria Math" w:hAnsi="Cambria Math"/>
            <w:szCs w:val="28"/>
            <w:lang w:eastAsia="ko-KR"/>
          </w:rPr>
          <m:t>3900+5500)</m:t>
        </m:r>
      </m:oMath>
      <w:r w:rsidR="0096609B">
        <w:rPr>
          <w:szCs w:val="28"/>
          <w:lang w:eastAsia="ko-KR"/>
        </w:rPr>
        <w:t xml:space="preserve"> + </w:t>
      </w:r>
      <w:r w:rsidR="009925D3">
        <w:rPr>
          <w:szCs w:val="28"/>
          <w:lang w:eastAsia="ko-KR"/>
        </w:rPr>
        <w:t>(</w:t>
      </w:r>
      <m:oMath>
        <m:r>
          <m:rPr>
            <m:sty m:val="p"/>
          </m:rPr>
          <w:rPr>
            <w:rFonts w:ascii="Cambria Math" w:hAnsi="Cambria Math"/>
            <w:szCs w:val="28"/>
            <w:lang w:eastAsia="ko-KR"/>
          </w:rPr>
          <m:t>10500+14000)</m:t>
        </m:r>
      </m:oMath>
      <w:r w:rsidR="009925D3" w:rsidRPr="009925D3">
        <w:rPr>
          <w:szCs w:val="28"/>
          <w:lang w:eastAsia="ko-KR"/>
        </w:rPr>
        <w:t>]</w:t>
      </w:r>
      <w:r w:rsidR="009925D3">
        <w:rPr>
          <w:szCs w:val="28"/>
          <w:lang w:eastAsia="ko-KR"/>
        </w:rPr>
        <w:t xml:space="preserve"> </w:t>
      </w:r>
      <w:r w:rsidR="009925D3" w:rsidRPr="009761BB">
        <w:rPr>
          <w:szCs w:val="28"/>
          <w:lang w:eastAsia="ko-KR"/>
        </w:rPr>
        <w:t>×</w:t>
      </w:r>
      <w:r w:rsidR="009925D3">
        <w:rPr>
          <w:szCs w:val="28"/>
          <w:lang w:eastAsia="ko-KR"/>
        </w:rPr>
        <w:t xml:space="preserve"> (0,014 + 0,12) = 4543</w:t>
      </w:r>
      <w:r>
        <w:rPr>
          <w:szCs w:val="28"/>
          <w:lang w:eastAsia="ko-KR"/>
        </w:rPr>
        <w:t>кг</w:t>
      </w:r>
      <w:r w:rsidR="009925D3">
        <w:rPr>
          <w:szCs w:val="28"/>
          <w:lang w:eastAsia="ko-KR"/>
        </w:rPr>
        <w:t xml:space="preserve"> </w:t>
      </w:r>
      <m:oMath>
        <m:r>
          <w:rPr>
            <w:rFonts w:ascii="Cambria Math" w:hAnsi="Cambria Math"/>
            <w:szCs w:val="28"/>
            <w:lang w:eastAsia="ko-KR"/>
          </w:rPr>
          <m:t>&gt;</m:t>
        </m:r>
      </m:oMath>
      <w:r>
        <w:rPr>
          <w:szCs w:val="28"/>
          <w:lang w:eastAsia="ko-KR"/>
        </w:rPr>
        <w:t xml:space="preserve"> 2444кг (2444 – предельная сила тяги по сцеплению для мокрого асфальта). </w:t>
      </w:r>
      <w:r w:rsidR="005468AB">
        <w:rPr>
          <w:szCs w:val="28"/>
          <w:lang w:eastAsia="ko-KR"/>
        </w:rPr>
        <w:t>Значит,</w:t>
      </w:r>
      <w:r>
        <w:rPr>
          <w:szCs w:val="28"/>
          <w:lang w:eastAsia="ko-KR"/>
        </w:rPr>
        <w:t xml:space="preserve"> такие прицепы по наиболее крутым подъемам </w:t>
      </w:r>
      <w:r w:rsidR="005468AB">
        <w:rPr>
          <w:szCs w:val="28"/>
          <w:lang w:eastAsia="ko-KR"/>
        </w:rPr>
        <w:t xml:space="preserve">невозможно использовать из-за буксования.  Следовательно, надо применять только прицепы </w:t>
      </w:r>
      <w:r w:rsidR="005468AB">
        <w:t xml:space="preserve">типа </w:t>
      </w:r>
      <w:r w:rsidR="005B1836" w:rsidRPr="005B1836">
        <w:rPr>
          <w:rFonts w:eastAsia="Times New Roman"/>
          <w:szCs w:val="28"/>
          <w:lang w:eastAsia="ru-RU"/>
        </w:rPr>
        <w:t>ГКБ-819</w:t>
      </w:r>
      <w:r w:rsidR="005468AB">
        <w:rPr>
          <w:szCs w:val="28"/>
        </w:rPr>
        <w:t xml:space="preserve">. Однако использование прицепов </w:t>
      </w:r>
      <w:r w:rsidR="005468AB">
        <w:t xml:space="preserve">типа </w:t>
      </w:r>
      <w:r w:rsidR="005B1836" w:rsidRPr="005B1836">
        <w:rPr>
          <w:rFonts w:eastAsia="Times New Roman"/>
          <w:szCs w:val="28"/>
          <w:lang w:eastAsia="ru-RU"/>
        </w:rPr>
        <w:t>ГКБ-819</w:t>
      </w:r>
      <w:r w:rsidR="005B1836">
        <w:rPr>
          <w:rFonts w:eastAsia="Times New Roman"/>
          <w:sz w:val="24"/>
          <w:szCs w:val="24"/>
          <w:lang w:eastAsia="ru-RU"/>
        </w:rPr>
        <w:t xml:space="preserve"> </w:t>
      </w:r>
      <w:r w:rsidR="005468AB">
        <w:rPr>
          <w:szCs w:val="28"/>
        </w:rPr>
        <w:t>приводит к снижению скорости движения на подъемах с третьей скорости до первой, а следовательно, и общей скорости движения. Целесообразность выбора вариантов с прицепом или без прицепа необходимо рассматривать в зависимости от сложившихся условий.</w:t>
      </w:r>
    </w:p>
    <w:p w:rsidR="004940A5" w:rsidRDefault="00C610DA" w:rsidP="000267F6">
      <w:pPr>
        <w:shd w:val="clear" w:color="auto" w:fill="FFFFFF"/>
        <w:spacing w:after="0" w:line="240" w:lineRule="auto"/>
        <w:rPr>
          <w:szCs w:val="28"/>
        </w:rPr>
      </w:pPr>
      <w:r>
        <w:rPr>
          <w:szCs w:val="28"/>
          <w:lang w:eastAsia="ko-KR"/>
        </w:rPr>
        <w:tab/>
      </w:r>
      <w:r w:rsidR="004940A5" w:rsidRPr="00615255">
        <w:rPr>
          <w:szCs w:val="28"/>
        </w:rPr>
        <w:t xml:space="preserve">Задача </w:t>
      </w:r>
      <w:r w:rsidR="00283B1E">
        <w:rPr>
          <w:szCs w:val="28"/>
        </w:rPr>
        <w:t>2.3</w:t>
      </w:r>
      <w:r w:rsidR="004D56BB">
        <w:rPr>
          <w:szCs w:val="28"/>
        </w:rPr>
        <w:t xml:space="preserve"> </w:t>
      </w:r>
      <w:r w:rsidR="004940A5" w:rsidRPr="00615255">
        <w:rPr>
          <w:szCs w:val="28"/>
        </w:rPr>
        <w:t xml:space="preserve">Решить </w:t>
      </w:r>
      <w:r w:rsidR="004940A5">
        <w:rPr>
          <w:szCs w:val="28"/>
        </w:rPr>
        <w:t xml:space="preserve">аналогичную </w:t>
      </w:r>
      <w:r w:rsidR="004940A5" w:rsidRPr="00615255">
        <w:rPr>
          <w:szCs w:val="28"/>
        </w:rPr>
        <w:t xml:space="preserve"> задачу с изменен</w:t>
      </w:r>
      <w:r w:rsidR="004940A5">
        <w:rPr>
          <w:szCs w:val="28"/>
        </w:rPr>
        <w:t>ием ее условий согласно варианта</w:t>
      </w:r>
      <w:r w:rsidR="004940A5" w:rsidRPr="00615255">
        <w:rPr>
          <w:szCs w:val="28"/>
        </w:rPr>
        <w:t xml:space="preserve">м, приведенным в таблице </w:t>
      </w:r>
      <w:r w:rsidR="00283B1E">
        <w:rPr>
          <w:szCs w:val="28"/>
        </w:rPr>
        <w:t>2.4</w:t>
      </w:r>
      <w:r w:rsidR="004940A5" w:rsidRPr="00615255">
        <w:rPr>
          <w:szCs w:val="28"/>
        </w:rPr>
        <w:t>.</w:t>
      </w:r>
    </w:p>
    <w:p w:rsidR="007050AD" w:rsidRDefault="007050AD" w:rsidP="00EF3846">
      <w:pPr>
        <w:spacing w:after="0" w:line="240" w:lineRule="auto"/>
        <w:rPr>
          <w:szCs w:val="28"/>
          <w:highlight w:val="yellow"/>
        </w:rPr>
      </w:pPr>
    </w:p>
    <w:p w:rsidR="004940A5" w:rsidRDefault="00283B1E" w:rsidP="00EF3846">
      <w:pPr>
        <w:spacing w:after="0" w:line="240" w:lineRule="auto"/>
        <w:rPr>
          <w:szCs w:val="28"/>
        </w:rPr>
      </w:pPr>
      <w:r w:rsidRPr="000267F6">
        <w:rPr>
          <w:szCs w:val="28"/>
        </w:rPr>
        <w:t>Таблица 2.</w:t>
      </w:r>
      <w:r>
        <w:rPr>
          <w:szCs w:val="28"/>
        </w:rPr>
        <w:t xml:space="preserve">4 - </w:t>
      </w:r>
      <w:r w:rsidR="004940A5">
        <w:rPr>
          <w:szCs w:val="28"/>
        </w:rPr>
        <w:t xml:space="preserve">Данные </w:t>
      </w:r>
      <w:r w:rsidR="004D56BB">
        <w:rPr>
          <w:szCs w:val="28"/>
        </w:rPr>
        <w:t>по автомобилям и уклонам</w:t>
      </w:r>
    </w:p>
    <w:p w:rsidR="004D56BB" w:rsidRDefault="004D56BB" w:rsidP="00EF3846">
      <w:pPr>
        <w:spacing w:after="0" w:line="240" w:lineRule="auto"/>
        <w:rPr>
          <w:szCs w:val="28"/>
        </w:rPr>
      </w:pPr>
    </w:p>
    <w:tbl>
      <w:tblPr>
        <w:tblStyle w:val="a8"/>
        <w:tblW w:w="0" w:type="auto"/>
        <w:jc w:val="center"/>
        <w:tblLook w:val="04A0" w:firstRow="1" w:lastRow="0" w:firstColumn="1" w:lastColumn="0" w:noHBand="0" w:noVBand="1"/>
      </w:tblPr>
      <w:tblGrid>
        <w:gridCol w:w="1843"/>
        <w:gridCol w:w="2463"/>
        <w:gridCol w:w="2464"/>
        <w:gridCol w:w="2464"/>
      </w:tblGrid>
      <w:tr w:rsidR="004D56BB" w:rsidRPr="000267F6" w:rsidTr="000267F6">
        <w:trPr>
          <w:jc w:val="center"/>
        </w:trPr>
        <w:tc>
          <w:tcPr>
            <w:tcW w:w="1843" w:type="dxa"/>
          </w:tcPr>
          <w:p w:rsidR="004D56BB" w:rsidRPr="000267F6" w:rsidRDefault="004D56BB" w:rsidP="00EF3846">
            <w:pPr>
              <w:spacing w:after="0"/>
              <w:jc w:val="center"/>
              <w:rPr>
                <w:sz w:val="24"/>
                <w:szCs w:val="24"/>
              </w:rPr>
            </w:pPr>
            <w:r w:rsidRPr="000267F6">
              <w:rPr>
                <w:sz w:val="24"/>
                <w:szCs w:val="24"/>
              </w:rPr>
              <w:t>Вариант</w:t>
            </w:r>
          </w:p>
        </w:tc>
        <w:tc>
          <w:tcPr>
            <w:tcW w:w="2463" w:type="dxa"/>
          </w:tcPr>
          <w:p w:rsidR="004D56BB" w:rsidRPr="000267F6" w:rsidRDefault="004D56BB" w:rsidP="00EF3846">
            <w:pPr>
              <w:spacing w:after="0"/>
              <w:jc w:val="center"/>
              <w:rPr>
                <w:sz w:val="24"/>
                <w:szCs w:val="24"/>
              </w:rPr>
            </w:pPr>
            <w:r w:rsidRPr="000267F6">
              <w:rPr>
                <w:sz w:val="24"/>
                <w:szCs w:val="24"/>
              </w:rPr>
              <w:t>Марка автомобиля</w:t>
            </w:r>
          </w:p>
        </w:tc>
        <w:tc>
          <w:tcPr>
            <w:tcW w:w="2464" w:type="dxa"/>
          </w:tcPr>
          <w:p w:rsidR="004D56BB" w:rsidRPr="000267F6" w:rsidRDefault="004D56BB" w:rsidP="00EF3846">
            <w:pPr>
              <w:spacing w:after="0"/>
              <w:jc w:val="center"/>
              <w:rPr>
                <w:sz w:val="24"/>
                <w:szCs w:val="24"/>
              </w:rPr>
            </w:pPr>
            <w:r w:rsidRPr="000267F6">
              <w:rPr>
                <w:sz w:val="24"/>
                <w:szCs w:val="24"/>
              </w:rPr>
              <w:t xml:space="preserve">Минимальный уклон, </w:t>
            </w:r>
            <w:r w:rsidRPr="000267F6">
              <w:rPr>
                <w:sz w:val="24"/>
                <w:szCs w:val="24"/>
                <w:lang w:val="en-US" w:eastAsia="ko-KR"/>
              </w:rPr>
              <w:t>i</w:t>
            </w:r>
            <w:r w:rsidRPr="000267F6">
              <w:rPr>
                <w:sz w:val="24"/>
                <w:szCs w:val="24"/>
              </w:rPr>
              <w:t xml:space="preserve"> (%)</w:t>
            </w:r>
          </w:p>
        </w:tc>
        <w:tc>
          <w:tcPr>
            <w:tcW w:w="2464" w:type="dxa"/>
          </w:tcPr>
          <w:p w:rsidR="004D56BB" w:rsidRPr="000267F6" w:rsidRDefault="004D56BB" w:rsidP="00EF3846">
            <w:pPr>
              <w:spacing w:after="0"/>
              <w:jc w:val="center"/>
              <w:rPr>
                <w:sz w:val="24"/>
                <w:szCs w:val="24"/>
              </w:rPr>
            </w:pPr>
            <w:r w:rsidRPr="000267F6">
              <w:rPr>
                <w:sz w:val="24"/>
                <w:szCs w:val="24"/>
              </w:rPr>
              <w:t xml:space="preserve">Максимальный уклон, </w:t>
            </w:r>
            <w:r w:rsidRPr="000267F6">
              <w:rPr>
                <w:sz w:val="24"/>
                <w:szCs w:val="24"/>
                <w:lang w:val="en-US" w:eastAsia="ko-KR"/>
              </w:rPr>
              <w:t>i</w:t>
            </w:r>
            <w:r w:rsidRPr="000267F6">
              <w:rPr>
                <w:sz w:val="24"/>
                <w:szCs w:val="24"/>
                <w:vertAlign w:val="subscript"/>
                <w:lang w:val="en-US" w:eastAsia="ko-KR"/>
              </w:rPr>
              <w:t>max</w:t>
            </w:r>
            <w:r w:rsidRPr="000267F6">
              <w:rPr>
                <w:sz w:val="24"/>
                <w:szCs w:val="24"/>
                <w:vertAlign w:val="subscript"/>
                <w:lang w:eastAsia="ko-KR"/>
              </w:rPr>
              <w:t xml:space="preserve"> </w:t>
            </w:r>
            <w:r w:rsidRPr="000267F6">
              <w:rPr>
                <w:sz w:val="24"/>
                <w:szCs w:val="24"/>
              </w:rPr>
              <w:t>(%)</w:t>
            </w:r>
          </w:p>
        </w:tc>
      </w:tr>
      <w:tr w:rsidR="004D56BB" w:rsidRPr="000267F6" w:rsidTr="000267F6">
        <w:trPr>
          <w:jc w:val="center"/>
        </w:trPr>
        <w:tc>
          <w:tcPr>
            <w:tcW w:w="1843" w:type="dxa"/>
          </w:tcPr>
          <w:p w:rsidR="004D56BB" w:rsidRPr="000267F6" w:rsidRDefault="004D56BB" w:rsidP="00EF3846">
            <w:pPr>
              <w:spacing w:after="0"/>
              <w:jc w:val="center"/>
              <w:rPr>
                <w:sz w:val="24"/>
                <w:szCs w:val="24"/>
              </w:rPr>
            </w:pPr>
            <w:r w:rsidRPr="000267F6">
              <w:rPr>
                <w:sz w:val="24"/>
                <w:szCs w:val="24"/>
              </w:rPr>
              <w:t>1</w:t>
            </w:r>
          </w:p>
        </w:tc>
        <w:tc>
          <w:tcPr>
            <w:tcW w:w="2463" w:type="dxa"/>
          </w:tcPr>
          <w:p w:rsidR="004D56BB" w:rsidRPr="000267F6" w:rsidRDefault="004D56BB" w:rsidP="00EF3846">
            <w:pPr>
              <w:spacing w:after="0"/>
              <w:rPr>
                <w:sz w:val="24"/>
                <w:szCs w:val="24"/>
              </w:rPr>
            </w:pPr>
            <w:r w:rsidRPr="000267F6">
              <w:rPr>
                <w:rFonts w:eastAsia="Times New Roman"/>
                <w:bCs/>
                <w:sz w:val="24"/>
                <w:szCs w:val="24"/>
              </w:rPr>
              <w:t>КАМАЗ-55102</w:t>
            </w:r>
          </w:p>
        </w:tc>
        <w:tc>
          <w:tcPr>
            <w:tcW w:w="2464" w:type="dxa"/>
          </w:tcPr>
          <w:p w:rsidR="004D56BB" w:rsidRPr="000267F6" w:rsidRDefault="004D56BB" w:rsidP="00EF3846">
            <w:pPr>
              <w:spacing w:after="0"/>
              <w:jc w:val="center"/>
              <w:rPr>
                <w:sz w:val="24"/>
                <w:szCs w:val="24"/>
              </w:rPr>
            </w:pPr>
            <w:r w:rsidRPr="000267F6">
              <w:rPr>
                <w:sz w:val="24"/>
                <w:szCs w:val="24"/>
              </w:rPr>
              <w:t>4</w:t>
            </w:r>
          </w:p>
        </w:tc>
        <w:tc>
          <w:tcPr>
            <w:tcW w:w="2464" w:type="dxa"/>
          </w:tcPr>
          <w:p w:rsidR="004D56BB" w:rsidRPr="000267F6" w:rsidRDefault="004D56BB" w:rsidP="00EF3846">
            <w:pPr>
              <w:spacing w:after="0"/>
              <w:jc w:val="center"/>
              <w:rPr>
                <w:sz w:val="24"/>
                <w:szCs w:val="24"/>
              </w:rPr>
            </w:pPr>
            <w:r w:rsidRPr="000267F6">
              <w:rPr>
                <w:sz w:val="24"/>
                <w:szCs w:val="24"/>
              </w:rPr>
              <w:t>12</w:t>
            </w:r>
          </w:p>
        </w:tc>
      </w:tr>
      <w:tr w:rsidR="004D56BB" w:rsidRPr="000267F6" w:rsidTr="000267F6">
        <w:trPr>
          <w:jc w:val="center"/>
        </w:trPr>
        <w:tc>
          <w:tcPr>
            <w:tcW w:w="1843" w:type="dxa"/>
          </w:tcPr>
          <w:p w:rsidR="004D56BB" w:rsidRPr="000267F6" w:rsidRDefault="004D56BB" w:rsidP="00EF3846">
            <w:pPr>
              <w:spacing w:after="0"/>
              <w:jc w:val="center"/>
              <w:rPr>
                <w:sz w:val="24"/>
                <w:szCs w:val="24"/>
              </w:rPr>
            </w:pPr>
            <w:r w:rsidRPr="000267F6">
              <w:rPr>
                <w:sz w:val="24"/>
                <w:szCs w:val="24"/>
              </w:rPr>
              <w:t>2</w:t>
            </w:r>
          </w:p>
        </w:tc>
        <w:tc>
          <w:tcPr>
            <w:tcW w:w="2463" w:type="dxa"/>
          </w:tcPr>
          <w:p w:rsidR="004D56BB" w:rsidRPr="000267F6" w:rsidRDefault="004D56BB" w:rsidP="00EF3846">
            <w:pPr>
              <w:spacing w:after="0"/>
              <w:rPr>
                <w:sz w:val="24"/>
                <w:szCs w:val="24"/>
              </w:rPr>
            </w:pPr>
            <w:r w:rsidRPr="000267F6">
              <w:rPr>
                <w:rFonts w:eastAsia="Times New Roman"/>
                <w:sz w:val="24"/>
                <w:szCs w:val="24"/>
              </w:rPr>
              <w:t>ЗИЛ-СААЗ-</w:t>
            </w:r>
            <w:r w:rsidRPr="000267F6">
              <w:rPr>
                <w:rFonts w:eastAsia="Times New Roman"/>
                <w:bCs/>
                <w:sz w:val="24"/>
                <w:szCs w:val="24"/>
              </w:rPr>
              <w:t xml:space="preserve"> 4546</w:t>
            </w:r>
          </w:p>
        </w:tc>
        <w:tc>
          <w:tcPr>
            <w:tcW w:w="2464" w:type="dxa"/>
          </w:tcPr>
          <w:p w:rsidR="004D56BB" w:rsidRPr="000267F6" w:rsidRDefault="004D56BB" w:rsidP="00EF3846">
            <w:pPr>
              <w:spacing w:after="0"/>
              <w:jc w:val="center"/>
              <w:rPr>
                <w:sz w:val="24"/>
                <w:szCs w:val="24"/>
              </w:rPr>
            </w:pPr>
            <w:r w:rsidRPr="000267F6">
              <w:rPr>
                <w:sz w:val="24"/>
                <w:szCs w:val="24"/>
              </w:rPr>
              <w:t>6</w:t>
            </w:r>
          </w:p>
        </w:tc>
        <w:tc>
          <w:tcPr>
            <w:tcW w:w="2464" w:type="dxa"/>
          </w:tcPr>
          <w:p w:rsidR="004D56BB" w:rsidRPr="000267F6" w:rsidRDefault="004D56BB" w:rsidP="00EF3846">
            <w:pPr>
              <w:spacing w:after="0"/>
              <w:jc w:val="center"/>
              <w:rPr>
                <w:sz w:val="24"/>
                <w:szCs w:val="24"/>
              </w:rPr>
            </w:pPr>
            <w:r w:rsidRPr="000267F6">
              <w:rPr>
                <w:sz w:val="24"/>
                <w:szCs w:val="24"/>
              </w:rPr>
              <w:t>10</w:t>
            </w:r>
          </w:p>
        </w:tc>
      </w:tr>
      <w:tr w:rsidR="004D56BB" w:rsidRPr="000267F6" w:rsidTr="000267F6">
        <w:trPr>
          <w:jc w:val="center"/>
        </w:trPr>
        <w:tc>
          <w:tcPr>
            <w:tcW w:w="1843" w:type="dxa"/>
          </w:tcPr>
          <w:p w:rsidR="004D56BB" w:rsidRPr="000267F6" w:rsidRDefault="004D56BB" w:rsidP="00EF3846">
            <w:pPr>
              <w:spacing w:after="0"/>
              <w:jc w:val="center"/>
              <w:rPr>
                <w:sz w:val="24"/>
                <w:szCs w:val="24"/>
              </w:rPr>
            </w:pPr>
            <w:r w:rsidRPr="000267F6">
              <w:rPr>
                <w:sz w:val="24"/>
                <w:szCs w:val="24"/>
              </w:rPr>
              <w:t>3</w:t>
            </w:r>
          </w:p>
        </w:tc>
        <w:tc>
          <w:tcPr>
            <w:tcW w:w="2463" w:type="dxa"/>
          </w:tcPr>
          <w:p w:rsidR="004D56BB" w:rsidRPr="000267F6" w:rsidRDefault="004D56BB" w:rsidP="00EF3846">
            <w:pPr>
              <w:spacing w:after="0"/>
              <w:rPr>
                <w:sz w:val="24"/>
                <w:szCs w:val="24"/>
              </w:rPr>
            </w:pPr>
            <w:r w:rsidRPr="000267F6">
              <w:rPr>
                <w:rFonts w:eastAsia="Times New Roman"/>
                <w:sz w:val="24"/>
                <w:szCs w:val="24"/>
              </w:rPr>
              <w:t xml:space="preserve">УРАЛ АС </w:t>
            </w:r>
            <w:r w:rsidRPr="000267F6">
              <w:rPr>
                <w:rFonts w:eastAsia="Times New Roman"/>
                <w:bCs/>
                <w:sz w:val="24"/>
                <w:szCs w:val="24"/>
              </w:rPr>
              <w:t>583112</w:t>
            </w:r>
          </w:p>
        </w:tc>
        <w:tc>
          <w:tcPr>
            <w:tcW w:w="2464" w:type="dxa"/>
          </w:tcPr>
          <w:p w:rsidR="004D56BB" w:rsidRPr="000267F6" w:rsidRDefault="004D56BB" w:rsidP="00EF3846">
            <w:pPr>
              <w:spacing w:after="0"/>
              <w:jc w:val="center"/>
              <w:rPr>
                <w:sz w:val="24"/>
                <w:szCs w:val="24"/>
              </w:rPr>
            </w:pPr>
            <w:r w:rsidRPr="000267F6">
              <w:rPr>
                <w:sz w:val="24"/>
                <w:szCs w:val="24"/>
              </w:rPr>
              <w:t>7</w:t>
            </w:r>
          </w:p>
        </w:tc>
        <w:tc>
          <w:tcPr>
            <w:tcW w:w="2464" w:type="dxa"/>
          </w:tcPr>
          <w:p w:rsidR="004D56BB" w:rsidRPr="000267F6" w:rsidRDefault="004D56BB" w:rsidP="00EF3846">
            <w:pPr>
              <w:spacing w:after="0"/>
              <w:jc w:val="center"/>
              <w:rPr>
                <w:sz w:val="24"/>
                <w:szCs w:val="24"/>
              </w:rPr>
            </w:pPr>
            <w:r w:rsidRPr="000267F6">
              <w:rPr>
                <w:sz w:val="24"/>
                <w:szCs w:val="24"/>
              </w:rPr>
              <w:t>11</w:t>
            </w:r>
          </w:p>
        </w:tc>
      </w:tr>
      <w:tr w:rsidR="004D56BB" w:rsidRPr="000267F6" w:rsidTr="000267F6">
        <w:trPr>
          <w:jc w:val="center"/>
        </w:trPr>
        <w:tc>
          <w:tcPr>
            <w:tcW w:w="1843" w:type="dxa"/>
          </w:tcPr>
          <w:p w:rsidR="004D56BB" w:rsidRPr="000267F6" w:rsidRDefault="004D56BB" w:rsidP="00EF3846">
            <w:pPr>
              <w:spacing w:after="0"/>
              <w:jc w:val="center"/>
              <w:rPr>
                <w:sz w:val="24"/>
                <w:szCs w:val="24"/>
              </w:rPr>
            </w:pPr>
            <w:r w:rsidRPr="000267F6">
              <w:rPr>
                <w:sz w:val="24"/>
                <w:szCs w:val="24"/>
              </w:rPr>
              <w:t>4</w:t>
            </w:r>
          </w:p>
        </w:tc>
        <w:tc>
          <w:tcPr>
            <w:tcW w:w="2463" w:type="dxa"/>
          </w:tcPr>
          <w:p w:rsidR="004D56BB" w:rsidRPr="000267F6" w:rsidRDefault="004D56BB" w:rsidP="00EF3846">
            <w:pPr>
              <w:spacing w:after="0"/>
              <w:rPr>
                <w:sz w:val="24"/>
                <w:szCs w:val="24"/>
                <w:lang w:eastAsia="ko-KR"/>
              </w:rPr>
            </w:pPr>
            <w:r w:rsidRPr="000267F6">
              <w:rPr>
                <w:rFonts w:eastAsia="Times New Roman"/>
                <w:bCs/>
                <w:sz w:val="24"/>
                <w:szCs w:val="24"/>
              </w:rPr>
              <w:t>ЗиЛ-ММЗ-450850</w:t>
            </w:r>
            <w:r w:rsidRPr="000267F6">
              <w:rPr>
                <w:rFonts w:eastAsia="Times New Roman"/>
                <w:sz w:val="24"/>
                <w:szCs w:val="24"/>
              </w:rPr>
              <w:t xml:space="preserve"> </w:t>
            </w:r>
          </w:p>
        </w:tc>
        <w:tc>
          <w:tcPr>
            <w:tcW w:w="2464" w:type="dxa"/>
          </w:tcPr>
          <w:p w:rsidR="004D56BB" w:rsidRPr="000267F6" w:rsidRDefault="004D56BB" w:rsidP="00EF3846">
            <w:pPr>
              <w:spacing w:after="0"/>
              <w:jc w:val="center"/>
              <w:rPr>
                <w:sz w:val="24"/>
                <w:szCs w:val="24"/>
              </w:rPr>
            </w:pPr>
            <w:r w:rsidRPr="000267F6">
              <w:rPr>
                <w:sz w:val="24"/>
                <w:szCs w:val="24"/>
              </w:rPr>
              <w:t>5</w:t>
            </w:r>
          </w:p>
        </w:tc>
        <w:tc>
          <w:tcPr>
            <w:tcW w:w="2464" w:type="dxa"/>
          </w:tcPr>
          <w:p w:rsidR="004D56BB" w:rsidRPr="000267F6" w:rsidRDefault="004D56BB" w:rsidP="00EF3846">
            <w:pPr>
              <w:spacing w:after="0"/>
              <w:jc w:val="center"/>
              <w:rPr>
                <w:sz w:val="24"/>
                <w:szCs w:val="24"/>
              </w:rPr>
            </w:pPr>
            <w:r w:rsidRPr="000267F6">
              <w:rPr>
                <w:sz w:val="24"/>
                <w:szCs w:val="24"/>
              </w:rPr>
              <w:t>12</w:t>
            </w:r>
          </w:p>
        </w:tc>
      </w:tr>
      <w:tr w:rsidR="004D56BB" w:rsidRPr="000267F6" w:rsidTr="000267F6">
        <w:trPr>
          <w:jc w:val="center"/>
        </w:trPr>
        <w:tc>
          <w:tcPr>
            <w:tcW w:w="1843" w:type="dxa"/>
          </w:tcPr>
          <w:p w:rsidR="004D56BB" w:rsidRPr="000267F6" w:rsidRDefault="004D56BB" w:rsidP="00EF3846">
            <w:pPr>
              <w:spacing w:after="0"/>
              <w:jc w:val="center"/>
              <w:rPr>
                <w:sz w:val="24"/>
                <w:szCs w:val="24"/>
              </w:rPr>
            </w:pPr>
            <w:r w:rsidRPr="000267F6">
              <w:rPr>
                <w:sz w:val="24"/>
                <w:szCs w:val="24"/>
              </w:rPr>
              <w:t>5</w:t>
            </w:r>
          </w:p>
        </w:tc>
        <w:tc>
          <w:tcPr>
            <w:tcW w:w="2463" w:type="dxa"/>
          </w:tcPr>
          <w:p w:rsidR="004D56BB" w:rsidRPr="000267F6" w:rsidRDefault="004D56BB" w:rsidP="00EF3846">
            <w:pPr>
              <w:spacing w:after="0"/>
              <w:rPr>
                <w:rFonts w:eastAsia="Times New Roman"/>
                <w:sz w:val="24"/>
                <w:szCs w:val="24"/>
              </w:rPr>
            </w:pPr>
            <w:r w:rsidRPr="000267F6">
              <w:rPr>
                <w:rFonts w:eastAsia="Times New Roman"/>
                <w:sz w:val="24"/>
                <w:szCs w:val="24"/>
              </w:rPr>
              <w:t>КамАЗ 65111</w:t>
            </w:r>
          </w:p>
        </w:tc>
        <w:tc>
          <w:tcPr>
            <w:tcW w:w="2464" w:type="dxa"/>
          </w:tcPr>
          <w:p w:rsidR="004D56BB" w:rsidRPr="000267F6" w:rsidRDefault="004D56BB" w:rsidP="00EF3846">
            <w:pPr>
              <w:spacing w:after="0"/>
              <w:jc w:val="center"/>
              <w:rPr>
                <w:sz w:val="24"/>
                <w:szCs w:val="24"/>
              </w:rPr>
            </w:pPr>
            <w:r w:rsidRPr="000267F6">
              <w:rPr>
                <w:sz w:val="24"/>
                <w:szCs w:val="24"/>
              </w:rPr>
              <w:t>6</w:t>
            </w:r>
          </w:p>
        </w:tc>
        <w:tc>
          <w:tcPr>
            <w:tcW w:w="2464" w:type="dxa"/>
          </w:tcPr>
          <w:p w:rsidR="004D56BB" w:rsidRPr="000267F6" w:rsidRDefault="004D56BB" w:rsidP="00EF3846">
            <w:pPr>
              <w:spacing w:after="0"/>
              <w:jc w:val="center"/>
              <w:rPr>
                <w:sz w:val="24"/>
                <w:szCs w:val="24"/>
              </w:rPr>
            </w:pPr>
            <w:r w:rsidRPr="000267F6">
              <w:rPr>
                <w:sz w:val="24"/>
                <w:szCs w:val="24"/>
              </w:rPr>
              <w:t>11</w:t>
            </w:r>
          </w:p>
        </w:tc>
      </w:tr>
      <w:tr w:rsidR="004D56BB" w:rsidRPr="000267F6" w:rsidTr="000267F6">
        <w:trPr>
          <w:jc w:val="center"/>
        </w:trPr>
        <w:tc>
          <w:tcPr>
            <w:tcW w:w="1843" w:type="dxa"/>
          </w:tcPr>
          <w:p w:rsidR="004D56BB" w:rsidRPr="000267F6" w:rsidRDefault="004D56BB" w:rsidP="00EF3846">
            <w:pPr>
              <w:spacing w:after="0"/>
              <w:jc w:val="center"/>
              <w:rPr>
                <w:sz w:val="24"/>
                <w:szCs w:val="24"/>
              </w:rPr>
            </w:pPr>
            <w:r w:rsidRPr="000267F6">
              <w:rPr>
                <w:sz w:val="24"/>
                <w:szCs w:val="24"/>
              </w:rPr>
              <w:t>6</w:t>
            </w:r>
          </w:p>
        </w:tc>
        <w:tc>
          <w:tcPr>
            <w:tcW w:w="2463" w:type="dxa"/>
          </w:tcPr>
          <w:p w:rsidR="004D56BB" w:rsidRPr="000267F6" w:rsidRDefault="004D56BB" w:rsidP="00EF3846">
            <w:pPr>
              <w:spacing w:after="0"/>
              <w:rPr>
                <w:sz w:val="24"/>
                <w:szCs w:val="24"/>
              </w:rPr>
            </w:pPr>
            <w:r w:rsidRPr="000267F6">
              <w:rPr>
                <w:rFonts w:eastAsia="Times New Roman"/>
                <w:sz w:val="24"/>
                <w:szCs w:val="24"/>
              </w:rPr>
              <w:t>КамАЗ 65201</w:t>
            </w:r>
          </w:p>
        </w:tc>
        <w:tc>
          <w:tcPr>
            <w:tcW w:w="2464" w:type="dxa"/>
          </w:tcPr>
          <w:p w:rsidR="004D56BB" w:rsidRPr="000267F6" w:rsidRDefault="004D56BB" w:rsidP="00EF3846">
            <w:pPr>
              <w:spacing w:after="0"/>
              <w:jc w:val="center"/>
              <w:rPr>
                <w:sz w:val="24"/>
                <w:szCs w:val="24"/>
              </w:rPr>
            </w:pPr>
            <w:r w:rsidRPr="000267F6">
              <w:rPr>
                <w:sz w:val="24"/>
                <w:szCs w:val="24"/>
              </w:rPr>
              <w:t>4</w:t>
            </w:r>
          </w:p>
        </w:tc>
        <w:tc>
          <w:tcPr>
            <w:tcW w:w="2464" w:type="dxa"/>
          </w:tcPr>
          <w:p w:rsidR="004D56BB" w:rsidRPr="000267F6" w:rsidRDefault="004D56BB" w:rsidP="00EF3846">
            <w:pPr>
              <w:spacing w:after="0"/>
              <w:jc w:val="center"/>
              <w:rPr>
                <w:sz w:val="24"/>
                <w:szCs w:val="24"/>
              </w:rPr>
            </w:pPr>
            <w:r w:rsidRPr="000267F6">
              <w:rPr>
                <w:sz w:val="24"/>
                <w:szCs w:val="24"/>
              </w:rPr>
              <w:t>12</w:t>
            </w:r>
          </w:p>
        </w:tc>
      </w:tr>
      <w:tr w:rsidR="004D56BB" w:rsidRPr="000267F6" w:rsidTr="000267F6">
        <w:trPr>
          <w:jc w:val="center"/>
        </w:trPr>
        <w:tc>
          <w:tcPr>
            <w:tcW w:w="1843" w:type="dxa"/>
          </w:tcPr>
          <w:p w:rsidR="004D56BB" w:rsidRPr="000267F6" w:rsidRDefault="004D56BB" w:rsidP="00EF3846">
            <w:pPr>
              <w:spacing w:after="0"/>
              <w:jc w:val="center"/>
              <w:rPr>
                <w:sz w:val="24"/>
                <w:szCs w:val="24"/>
              </w:rPr>
            </w:pPr>
            <w:r w:rsidRPr="000267F6">
              <w:rPr>
                <w:sz w:val="24"/>
                <w:szCs w:val="24"/>
              </w:rPr>
              <w:t>7</w:t>
            </w:r>
          </w:p>
        </w:tc>
        <w:tc>
          <w:tcPr>
            <w:tcW w:w="2463" w:type="dxa"/>
          </w:tcPr>
          <w:p w:rsidR="004D56BB" w:rsidRPr="000267F6" w:rsidRDefault="004D56BB" w:rsidP="00EF3846">
            <w:pPr>
              <w:spacing w:after="0"/>
              <w:rPr>
                <w:rFonts w:eastAsia="Times New Roman"/>
                <w:sz w:val="24"/>
                <w:szCs w:val="24"/>
              </w:rPr>
            </w:pPr>
            <w:r w:rsidRPr="000267F6">
              <w:rPr>
                <w:rFonts w:eastAsia="Times New Roman"/>
                <w:sz w:val="24"/>
                <w:szCs w:val="24"/>
              </w:rPr>
              <w:t>КамАЗ 6520-006</w:t>
            </w:r>
          </w:p>
        </w:tc>
        <w:tc>
          <w:tcPr>
            <w:tcW w:w="2464" w:type="dxa"/>
          </w:tcPr>
          <w:p w:rsidR="004D56BB" w:rsidRPr="000267F6" w:rsidRDefault="004D56BB" w:rsidP="00EF3846">
            <w:pPr>
              <w:spacing w:after="0"/>
              <w:jc w:val="center"/>
              <w:rPr>
                <w:sz w:val="24"/>
                <w:szCs w:val="24"/>
              </w:rPr>
            </w:pPr>
            <w:r w:rsidRPr="000267F6">
              <w:rPr>
                <w:sz w:val="24"/>
                <w:szCs w:val="24"/>
              </w:rPr>
              <w:t>7</w:t>
            </w:r>
          </w:p>
        </w:tc>
        <w:tc>
          <w:tcPr>
            <w:tcW w:w="2464" w:type="dxa"/>
          </w:tcPr>
          <w:p w:rsidR="004D56BB" w:rsidRPr="000267F6" w:rsidRDefault="004D56BB" w:rsidP="00EF3846">
            <w:pPr>
              <w:spacing w:after="0"/>
              <w:jc w:val="center"/>
              <w:rPr>
                <w:sz w:val="24"/>
                <w:szCs w:val="24"/>
              </w:rPr>
            </w:pPr>
            <w:r w:rsidRPr="000267F6">
              <w:rPr>
                <w:sz w:val="24"/>
                <w:szCs w:val="24"/>
              </w:rPr>
              <w:t>10</w:t>
            </w:r>
          </w:p>
        </w:tc>
      </w:tr>
      <w:tr w:rsidR="004D56BB" w:rsidRPr="000267F6" w:rsidTr="000267F6">
        <w:trPr>
          <w:jc w:val="center"/>
        </w:trPr>
        <w:tc>
          <w:tcPr>
            <w:tcW w:w="1843" w:type="dxa"/>
          </w:tcPr>
          <w:p w:rsidR="004D56BB" w:rsidRPr="000267F6" w:rsidRDefault="004D56BB" w:rsidP="00EF3846">
            <w:pPr>
              <w:spacing w:after="0"/>
              <w:jc w:val="center"/>
              <w:rPr>
                <w:sz w:val="24"/>
                <w:szCs w:val="24"/>
              </w:rPr>
            </w:pPr>
            <w:r w:rsidRPr="000267F6">
              <w:rPr>
                <w:sz w:val="24"/>
                <w:szCs w:val="24"/>
              </w:rPr>
              <w:t>8</w:t>
            </w:r>
          </w:p>
        </w:tc>
        <w:tc>
          <w:tcPr>
            <w:tcW w:w="2463" w:type="dxa"/>
          </w:tcPr>
          <w:p w:rsidR="004D56BB" w:rsidRPr="000267F6" w:rsidRDefault="004D56BB" w:rsidP="00EF3846">
            <w:pPr>
              <w:spacing w:after="0"/>
              <w:rPr>
                <w:sz w:val="24"/>
                <w:szCs w:val="24"/>
              </w:rPr>
            </w:pPr>
            <w:r w:rsidRPr="000267F6">
              <w:rPr>
                <w:rFonts w:eastAsia="Times New Roman"/>
                <w:sz w:val="24"/>
                <w:szCs w:val="24"/>
              </w:rPr>
              <w:t>КамАЗ 43255</w:t>
            </w:r>
          </w:p>
        </w:tc>
        <w:tc>
          <w:tcPr>
            <w:tcW w:w="2464" w:type="dxa"/>
          </w:tcPr>
          <w:p w:rsidR="004D56BB" w:rsidRPr="000267F6" w:rsidRDefault="004D56BB" w:rsidP="00EF3846">
            <w:pPr>
              <w:spacing w:after="0"/>
              <w:jc w:val="center"/>
              <w:rPr>
                <w:sz w:val="24"/>
                <w:szCs w:val="24"/>
              </w:rPr>
            </w:pPr>
            <w:r w:rsidRPr="000267F6">
              <w:rPr>
                <w:sz w:val="24"/>
                <w:szCs w:val="24"/>
              </w:rPr>
              <w:t>8</w:t>
            </w:r>
          </w:p>
        </w:tc>
        <w:tc>
          <w:tcPr>
            <w:tcW w:w="2464" w:type="dxa"/>
          </w:tcPr>
          <w:p w:rsidR="004D56BB" w:rsidRPr="000267F6" w:rsidRDefault="004D56BB" w:rsidP="00EF3846">
            <w:pPr>
              <w:spacing w:after="0"/>
              <w:jc w:val="center"/>
              <w:rPr>
                <w:sz w:val="24"/>
                <w:szCs w:val="24"/>
              </w:rPr>
            </w:pPr>
            <w:r w:rsidRPr="000267F6">
              <w:rPr>
                <w:sz w:val="24"/>
                <w:szCs w:val="24"/>
              </w:rPr>
              <w:t>11</w:t>
            </w:r>
          </w:p>
        </w:tc>
      </w:tr>
      <w:tr w:rsidR="004D56BB" w:rsidRPr="000267F6" w:rsidTr="000267F6">
        <w:trPr>
          <w:jc w:val="center"/>
        </w:trPr>
        <w:tc>
          <w:tcPr>
            <w:tcW w:w="1843" w:type="dxa"/>
          </w:tcPr>
          <w:p w:rsidR="004D56BB" w:rsidRPr="000267F6" w:rsidRDefault="004D56BB" w:rsidP="00EF3846">
            <w:pPr>
              <w:spacing w:after="0"/>
              <w:jc w:val="center"/>
              <w:rPr>
                <w:sz w:val="24"/>
                <w:szCs w:val="24"/>
              </w:rPr>
            </w:pPr>
            <w:r w:rsidRPr="000267F6">
              <w:rPr>
                <w:sz w:val="24"/>
                <w:szCs w:val="24"/>
              </w:rPr>
              <w:t>9</w:t>
            </w:r>
          </w:p>
        </w:tc>
        <w:tc>
          <w:tcPr>
            <w:tcW w:w="2463" w:type="dxa"/>
          </w:tcPr>
          <w:p w:rsidR="004D56BB" w:rsidRPr="000267F6" w:rsidRDefault="004D56BB" w:rsidP="00EF3846">
            <w:pPr>
              <w:spacing w:after="0"/>
              <w:rPr>
                <w:sz w:val="24"/>
                <w:szCs w:val="24"/>
              </w:rPr>
            </w:pPr>
            <w:r w:rsidRPr="000267F6">
              <w:rPr>
                <w:rFonts w:eastAsia="Times New Roman"/>
                <w:sz w:val="24"/>
                <w:szCs w:val="24"/>
              </w:rPr>
              <w:t>Урал 55571-40</w:t>
            </w:r>
          </w:p>
        </w:tc>
        <w:tc>
          <w:tcPr>
            <w:tcW w:w="2464" w:type="dxa"/>
          </w:tcPr>
          <w:p w:rsidR="004D56BB" w:rsidRPr="000267F6" w:rsidRDefault="004D56BB" w:rsidP="00EF3846">
            <w:pPr>
              <w:spacing w:after="0"/>
              <w:jc w:val="center"/>
              <w:rPr>
                <w:sz w:val="24"/>
                <w:szCs w:val="24"/>
              </w:rPr>
            </w:pPr>
            <w:r w:rsidRPr="000267F6">
              <w:rPr>
                <w:sz w:val="24"/>
                <w:szCs w:val="24"/>
              </w:rPr>
              <w:t>6</w:t>
            </w:r>
          </w:p>
        </w:tc>
        <w:tc>
          <w:tcPr>
            <w:tcW w:w="2464" w:type="dxa"/>
          </w:tcPr>
          <w:p w:rsidR="004D56BB" w:rsidRPr="000267F6" w:rsidRDefault="004D56BB" w:rsidP="00EF3846">
            <w:pPr>
              <w:spacing w:after="0"/>
              <w:jc w:val="center"/>
              <w:rPr>
                <w:sz w:val="24"/>
                <w:szCs w:val="24"/>
              </w:rPr>
            </w:pPr>
            <w:r w:rsidRPr="000267F6">
              <w:rPr>
                <w:sz w:val="24"/>
                <w:szCs w:val="24"/>
              </w:rPr>
              <w:t>12</w:t>
            </w:r>
          </w:p>
        </w:tc>
      </w:tr>
      <w:tr w:rsidR="004D56BB" w:rsidRPr="000267F6" w:rsidTr="000267F6">
        <w:trPr>
          <w:jc w:val="center"/>
        </w:trPr>
        <w:tc>
          <w:tcPr>
            <w:tcW w:w="1843" w:type="dxa"/>
          </w:tcPr>
          <w:p w:rsidR="004D56BB" w:rsidRPr="000267F6" w:rsidRDefault="004D56BB" w:rsidP="00EF3846">
            <w:pPr>
              <w:spacing w:after="0"/>
              <w:jc w:val="center"/>
              <w:rPr>
                <w:sz w:val="24"/>
                <w:szCs w:val="24"/>
              </w:rPr>
            </w:pPr>
            <w:r w:rsidRPr="000267F6">
              <w:rPr>
                <w:sz w:val="24"/>
                <w:szCs w:val="24"/>
              </w:rPr>
              <w:t>10</w:t>
            </w:r>
          </w:p>
        </w:tc>
        <w:tc>
          <w:tcPr>
            <w:tcW w:w="2463" w:type="dxa"/>
          </w:tcPr>
          <w:p w:rsidR="004D56BB" w:rsidRPr="000267F6" w:rsidRDefault="004D56BB" w:rsidP="00EF3846">
            <w:pPr>
              <w:spacing w:after="0"/>
              <w:rPr>
                <w:sz w:val="24"/>
                <w:szCs w:val="24"/>
              </w:rPr>
            </w:pPr>
            <w:r w:rsidRPr="000267F6">
              <w:rPr>
                <w:rFonts w:eastAsia="Times New Roman"/>
                <w:sz w:val="24"/>
                <w:szCs w:val="24"/>
              </w:rPr>
              <w:t>Урал 45289</w:t>
            </w:r>
          </w:p>
        </w:tc>
        <w:tc>
          <w:tcPr>
            <w:tcW w:w="2464" w:type="dxa"/>
          </w:tcPr>
          <w:p w:rsidR="004D56BB" w:rsidRPr="000267F6" w:rsidRDefault="004D56BB" w:rsidP="00EF3846">
            <w:pPr>
              <w:spacing w:after="0"/>
              <w:jc w:val="center"/>
              <w:rPr>
                <w:sz w:val="24"/>
                <w:szCs w:val="24"/>
              </w:rPr>
            </w:pPr>
            <w:r w:rsidRPr="000267F6">
              <w:rPr>
                <w:sz w:val="24"/>
                <w:szCs w:val="24"/>
              </w:rPr>
              <w:t>5</w:t>
            </w:r>
          </w:p>
        </w:tc>
        <w:tc>
          <w:tcPr>
            <w:tcW w:w="2464" w:type="dxa"/>
          </w:tcPr>
          <w:p w:rsidR="004D56BB" w:rsidRPr="000267F6" w:rsidRDefault="004D56BB" w:rsidP="00EF3846">
            <w:pPr>
              <w:spacing w:after="0"/>
              <w:jc w:val="center"/>
              <w:rPr>
                <w:sz w:val="24"/>
                <w:szCs w:val="24"/>
              </w:rPr>
            </w:pPr>
            <w:r w:rsidRPr="000267F6">
              <w:rPr>
                <w:sz w:val="24"/>
                <w:szCs w:val="24"/>
              </w:rPr>
              <w:t>11</w:t>
            </w:r>
          </w:p>
        </w:tc>
      </w:tr>
      <w:tr w:rsidR="004D56BB" w:rsidRPr="000267F6" w:rsidTr="000267F6">
        <w:trPr>
          <w:jc w:val="center"/>
        </w:trPr>
        <w:tc>
          <w:tcPr>
            <w:tcW w:w="1843" w:type="dxa"/>
          </w:tcPr>
          <w:p w:rsidR="004D56BB" w:rsidRPr="000267F6" w:rsidRDefault="004D56BB" w:rsidP="00EF3846">
            <w:pPr>
              <w:spacing w:after="0"/>
              <w:jc w:val="center"/>
              <w:rPr>
                <w:sz w:val="24"/>
                <w:szCs w:val="24"/>
              </w:rPr>
            </w:pPr>
            <w:r w:rsidRPr="000267F6">
              <w:rPr>
                <w:sz w:val="24"/>
                <w:szCs w:val="24"/>
              </w:rPr>
              <w:t>11</w:t>
            </w:r>
          </w:p>
        </w:tc>
        <w:tc>
          <w:tcPr>
            <w:tcW w:w="2463" w:type="dxa"/>
          </w:tcPr>
          <w:p w:rsidR="004D56BB" w:rsidRPr="000267F6" w:rsidRDefault="004D56BB" w:rsidP="00EF3846">
            <w:pPr>
              <w:spacing w:after="0"/>
              <w:rPr>
                <w:rFonts w:eastAsia="Times New Roman"/>
                <w:sz w:val="24"/>
                <w:szCs w:val="24"/>
              </w:rPr>
            </w:pPr>
            <w:r w:rsidRPr="000267F6">
              <w:rPr>
                <w:rFonts w:eastAsia="Times New Roman"/>
                <w:sz w:val="24"/>
                <w:szCs w:val="24"/>
              </w:rPr>
              <w:t>Урал-583106</w:t>
            </w:r>
          </w:p>
        </w:tc>
        <w:tc>
          <w:tcPr>
            <w:tcW w:w="2464" w:type="dxa"/>
          </w:tcPr>
          <w:p w:rsidR="004D56BB" w:rsidRPr="000267F6" w:rsidRDefault="004D56BB" w:rsidP="00EF3846">
            <w:pPr>
              <w:spacing w:after="0"/>
              <w:jc w:val="center"/>
              <w:rPr>
                <w:sz w:val="24"/>
                <w:szCs w:val="24"/>
              </w:rPr>
            </w:pPr>
            <w:r w:rsidRPr="000267F6">
              <w:rPr>
                <w:sz w:val="24"/>
                <w:szCs w:val="24"/>
              </w:rPr>
              <w:t>4</w:t>
            </w:r>
          </w:p>
        </w:tc>
        <w:tc>
          <w:tcPr>
            <w:tcW w:w="2464" w:type="dxa"/>
          </w:tcPr>
          <w:p w:rsidR="004D56BB" w:rsidRPr="000267F6" w:rsidRDefault="004D56BB" w:rsidP="00EF3846">
            <w:pPr>
              <w:spacing w:after="0"/>
              <w:jc w:val="center"/>
              <w:rPr>
                <w:sz w:val="24"/>
                <w:szCs w:val="24"/>
              </w:rPr>
            </w:pPr>
            <w:r w:rsidRPr="000267F6">
              <w:rPr>
                <w:sz w:val="24"/>
                <w:szCs w:val="24"/>
              </w:rPr>
              <w:t>10</w:t>
            </w:r>
          </w:p>
        </w:tc>
      </w:tr>
    </w:tbl>
    <w:p w:rsidR="0064317E" w:rsidRDefault="0064317E" w:rsidP="00BD3F0D">
      <w:pPr>
        <w:pStyle w:val="a3"/>
        <w:shd w:val="clear" w:color="auto" w:fill="FFFFFF"/>
        <w:spacing w:before="0" w:after="0"/>
        <w:ind w:left="0"/>
        <w:jc w:val="center"/>
        <w:rPr>
          <w:b/>
          <w:sz w:val="28"/>
          <w:szCs w:val="28"/>
          <w:lang w:eastAsia="ko-KR"/>
        </w:rPr>
      </w:pPr>
      <w:r w:rsidRPr="0029286B">
        <w:rPr>
          <w:b/>
          <w:bCs/>
          <w:color w:val="000000"/>
          <w:sz w:val="28"/>
          <w:szCs w:val="28"/>
        </w:rPr>
        <w:lastRenderedPageBreak/>
        <w:t>2.</w:t>
      </w:r>
      <w:r w:rsidR="00283B1E">
        <w:rPr>
          <w:b/>
          <w:bCs/>
          <w:color w:val="000000"/>
          <w:sz w:val="28"/>
          <w:szCs w:val="28"/>
        </w:rPr>
        <w:t>4</w:t>
      </w:r>
      <w:r w:rsidRPr="0029286B">
        <w:rPr>
          <w:b/>
          <w:sz w:val="28"/>
          <w:szCs w:val="28"/>
          <w:lang w:eastAsia="ko-KR"/>
        </w:rPr>
        <w:t xml:space="preserve"> Определ</w:t>
      </w:r>
      <w:r>
        <w:rPr>
          <w:b/>
          <w:sz w:val="28"/>
          <w:szCs w:val="28"/>
          <w:lang w:eastAsia="ko-KR"/>
        </w:rPr>
        <w:t>ение количества автомобилей для транспортировки грузов</w:t>
      </w:r>
    </w:p>
    <w:p w:rsidR="00BD3F0D" w:rsidRDefault="00BD3F0D" w:rsidP="00EF3846">
      <w:pPr>
        <w:pStyle w:val="a3"/>
        <w:shd w:val="clear" w:color="auto" w:fill="FFFFFF"/>
        <w:spacing w:before="0" w:after="0"/>
        <w:ind w:left="0" w:firstLine="709"/>
        <w:jc w:val="both"/>
        <w:rPr>
          <w:color w:val="000000"/>
          <w:sz w:val="28"/>
          <w:szCs w:val="28"/>
        </w:rPr>
      </w:pPr>
    </w:p>
    <w:p w:rsidR="00C610DA" w:rsidRPr="003165D8" w:rsidRDefault="003165D8" w:rsidP="00EF3846">
      <w:pPr>
        <w:pStyle w:val="a3"/>
        <w:shd w:val="clear" w:color="auto" w:fill="FFFFFF"/>
        <w:spacing w:before="0" w:after="0"/>
        <w:ind w:left="0" w:firstLine="709"/>
        <w:jc w:val="both"/>
        <w:rPr>
          <w:sz w:val="28"/>
          <w:szCs w:val="28"/>
        </w:rPr>
      </w:pPr>
      <w:r w:rsidRPr="001C45C1">
        <w:rPr>
          <w:color w:val="000000"/>
          <w:sz w:val="28"/>
          <w:szCs w:val="28"/>
        </w:rPr>
        <w:t xml:space="preserve">В </w:t>
      </w:r>
      <w:r>
        <w:rPr>
          <w:color w:val="000000"/>
          <w:sz w:val="28"/>
          <w:szCs w:val="28"/>
        </w:rPr>
        <w:t>этой</w:t>
      </w:r>
      <w:r w:rsidRPr="001C45C1">
        <w:rPr>
          <w:color w:val="000000"/>
          <w:sz w:val="28"/>
          <w:szCs w:val="28"/>
        </w:rPr>
        <w:t xml:space="preserve"> задаче </w:t>
      </w:r>
      <w:r>
        <w:rPr>
          <w:color w:val="000000"/>
          <w:sz w:val="28"/>
          <w:szCs w:val="28"/>
        </w:rPr>
        <w:t xml:space="preserve">необходимо определить </w:t>
      </w:r>
      <w:r w:rsidRPr="001C45C1">
        <w:rPr>
          <w:color w:val="000000"/>
          <w:sz w:val="28"/>
          <w:szCs w:val="28"/>
        </w:rPr>
        <w:t>количество автомо</w:t>
      </w:r>
      <w:r w:rsidRPr="001C45C1">
        <w:rPr>
          <w:color w:val="000000"/>
          <w:sz w:val="28"/>
          <w:szCs w:val="28"/>
        </w:rPr>
        <w:softHyphen/>
        <w:t>билей для перевозки заданного количества груза за одну смену.</w:t>
      </w:r>
    </w:p>
    <w:p w:rsidR="0064317E" w:rsidRDefault="0037005A" w:rsidP="007050AD">
      <w:pPr>
        <w:spacing w:after="0" w:line="240" w:lineRule="auto"/>
        <w:ind w:firstLine="708"/>
        <w:rPr>
          <w:szCs w:val="28"/>
          <w:lang w:eastAsia="ko-KR"/>
        </w:rPr>
      </w:pPr>
      <w:r>
        <w:rPr>
          <w:szCs w:val="28"/>
        </w:rPr>
        <w:t>ПРИМЕР:</w:t>
      </w:r>
      <w:r w:rsidR="0064317E">
        <w:rPr>
          <w:szCs w:val="28"/>
        </w:rPr>
        <w:t xml:space="preserve"> </w:t>
      </w:r>
      <w:r w:rsidR="00DA50EA">
        <w:rPr>
          <w:szCs w:val="28"/>
        </w:rPr>
        <w:t>Требуется ежедневно перевозить 6</w:t>
      </w:r>
      <w:r w:rsidR="0064317E" w:rsidRPr="009B7CF7">
        <w:rPr>
          <w:szCs w:val="28"/>
        </w:rPr>
        <w:t xml:space="preserve">0 тыс. шт. кирпича с кирпичного завода на расстояние </w:t>
      </w:r>
      <w:r w:rsidR="0064317E" w:rsidRPr="009B7CF7">
        <w:rPr>
          <w:szCs w:val="28"/>
          <w:lang w:val="en-US"/>
        </w:rPr>
        <w:t>L</w:t>
      </w:r>
      <w:r w:rsidR="0064317E" w:rsidRPr="009B7CF7">
        <w:rPr>
          <w:szCs w:val="28"/>
        </w:rPr>
        <w:t>=12</w:t>
      </w:r>
      <w:r w:rsidR="0064317E" w:rsidRPr="009B7CF7">
        <w:rPr>
          <w:szCs w:val="28"/>
          <w:lang w:eastAsia="ko-KR"/>
        </w:rPr>
        <w:t xml:space="preserve"> км.</w:t>
      </w:r>
      <w:r w:rsidR="0064317E">
        <w:rPr>
          <w:szCs w:val="28"/>
          <w:lang w:eastAsia="ko-KR"/>
        </w:rPr>
        <w:t xml:space="preserve"> </w:t>
      </w:r>
      <w:r w:rsidR="0064317E" w:rsidRPr="009B7CF7">
        <w:rPr>
          <w:szCs w:val="28"/>
          <w:lang w:eastAsia="ko-KR"/>
        </w:rPr>
        <w:t>Кирпич перевозится на поддонах по городу.</w:t>
      </w:r>
      <w:r w:rsidR="0064317E">
        <w:rPr>
          <w:szCs w:val="28"/>
          <w:lang w:eastAsia="ko-KR"/>
        </w:rPr>
        <w:t xml:space="preserve"> </w:t>
      </w:r>
      <w:r w:rsidR="0064317E" w:rsidRPr="009B7CF7">
        <w:rPr>
          <w:szCs w:val="28"/>
          <w:lang w:eastAsia="ko-KR"/>
        </w:rPr>
        <w:t>Транспорт работает в две смены.</w:t>
      </w:r>
      <w:r w:rsidR="0064317E">
        <w:rPr>
          <w:szCs w:val="28"/>
          <w:lang w:eastAsia="ko-KR"/>
        </w:rPr>
        <w:t xml:space="preserve"> </w:t>
      </w:r>
    </w:p>
    <w:p w:rsidR="0064317E" w:rsidRPr="009B7CF7" w:rsidRDefault="00A73EE5" w:rsidP="007050AD">
      <w:pPr>
        <w:spacing w:after="0" w:line="240" w:lineRule="auto"/>
        <w:ind w:firstLine="708"/>
        <w:rPr>
          <w:szCs w:val="28"/>
          <w:lang w:eastAsia="ko-KR"/>
        </w:rPr>
      </w:pPr>
      <w:r>
        <w:rPr>
          <w:szCs w:val="28"/>
          <w:lang w:eastAsia="ko-KR"/>
        </w:rPr>
        <w:t>ОПРЕДЕЛИТЬ</w:t>
      </w:r>
      <w:r w:rsidR="0064317E">
        <w:rPr>
          <w:szCs w:val="28"/>
          <w:lang w:eastAsia="ko-KR"/>
        </w:rPr>
        <w:t xml:space="preserve">: </w:t>
      </w:r>
      <w:r w:rsidR="0064317E" w:rsidRPr="009B7CF7">
        <w:rPr>
          <w:szCs w:val="28"/>
          <w:lang w:eastAsia="ko-KR"/>
        </w:rPr>
        <w:t xml:space="preserve">Сколько требуется выделить автомобилей типа </w:t>
      </w:r>
      <w:r w:rsidR="0064317E" w:rsidRPr="0064317E">
        <w:rPr>
          <w:rFonts w:eastAsia="Times New Roman"/>
          <w:bCs/>
          <w:szCs w:val="28"/>
        </w:rPr>
        <w:t>ЗиЛ-ММЗ-450850</w:t>
      </w:r>
      <w:r w:rsidR="0064317E" w:rsidRPr="0064317E">
        <w:rPr>
          <w:rFonts w:eastAsia="Times New Roman"/>
          <w:szCs w:val="28"/>
        </w:rPr>
        <w:t xml:space="preserve">    </w:t>
      </w:r>
      <w:r w:rsidR="0064317E" w:rsidRPr="0064317E">
        <w:rPr>
          <w:szCs w:val="28"/>
          <w:lang w:eastAsia="ko-KR"/>
        </w:rPr>
        <w:t>для выполнения этой работы?</w:t>
      </w:r>
      <w:r>
        <w:rPr>
          <w:szCs w:val="28"/>
          <w:lang w:eastAsia="ko-KR"/>
        </w:rPr>
        <w:t xml:space="preserve"> Р</w:t>
      </w:r>
      <w:r w:rsidR="0064317E" w:rsidRPr="009B7CF7">
        <w:rPr>
          <w:szCs w:val="28"/>
          <w:lang w:eastAsia="ko-KR"/>
        </w:rPr>
        <w:t>ешение выполнить в двух вариантах:</w:t>
      </w:r>
      <w:r>
        <w:rPr>
          <w:szCs w:val="28"/>
          <w:lang w:eastAsia="ko-KR"/>
        </w:rPr>
        <w:t xml:space="preserve"> </w:t>
      </w:r>
      <w:r w:rsidR="0064317E" w:rsidRPr="009B7CF7">
        <w:rPr>
          <w:szCs w:val="28"/>
          <w:lang w:eastAsia="ko-KR"/>
        </w:rPr>
        <w:t>1.Ем</w:t>
      </w:r>
      <w:r>
        <w:rPr>
          <w:szCs w:val="28"/>
          <w:lang w:eastAsia="ko-KR"/>
        </w:rPr>
        <w:t xml:space="preserve">кость одного поддона неизвестна. </w:t>
      </w:r>
      <w:r w:rsidR="0064317E" w:rsidRPr="009B7CF7">
        <w:rPr>
          <w:szCs w:val="28"/>
          <w:lang w:eastAsia="ko-KR"/>
        </w:rPr>
        <w:t>2.На каждом поддоне перевозится 200 шт. кирпичей.</w:t>
      </w:r>
    </w:p>
    <w:p w:rsidR="0064317E" w:rsidRPr="009B7CF7" w:rsidRDefault="00A73EE5" w:rsidP="007050AD">
      <w:pPr>
        <w:spacing w:after="0" w:line="240" w:lineRule="auto"/>
        <w:ind w:firstLine="708"/>
        <w:rPr>
          <w:szCs w:val="28"/>
          <w:lang w:eastAsia="ko-KR"/>
        </w:rPr>
      </w:pPr>
      <w:r w:rsidRPr="00A73EE5">
        <w:rPr>
          <w:szCs w:val="28"/>
          <w:lang w:eastAsia="ko-KR"/>
        </w:rPr>
        <w:t>РЕШЕНИЕ:</w:t>
      </w:r>
      <w:r>
        <w:rPr>
          <w:szCs w:val="28"/>
          <w:lang w:eastAsia="ko-KR"/>
        </w:rPr>
        <w:t xml:space="preserve"> </w:t>
      </w:r>
      <w:r w:rsidR="0064317E" w:rsidRPr="009B7CF7">
        <w:rPr>
          <w:szCs w:val="28"/>
          <w:lang w:eastAsia="ko-KR"/>
        </w:rPr>
        <w:t xml:space="preserve">Количество автомобилей </w:t>
      </w:r>
      <w:r>
        <w:rPr>
          <w:szCs w:val="28"/>
          <w:lang w:eastAsia="ko-KR"/>
        </w:rPr>
        <w:t xml:space="preserve"> </w:t>
      </w:r>
      <w:r w:rsidR="0064317E" w:rsidRPr="009B7CF7">
        <w:rPr>
          <w:szCs w:val="28"/>
          <w:lang w:val="en-US" w:eastAsia="ko-KR"/>
        </w:rPr>
        <w:t>N</w:t>
      </w:r>
      <w:r w:rsidR="0064317E" w:rsidRPr="009B7CF7">
        <w:rPr>
          <w:szCs w:val="28"/>
          <w:lang w:eastAsia="ko-KR"/>
        </w:rPr>
        <w:t>, необходимых для перевозки кирпича с кирпичного завода на постройку, определяется по формуле</w:t>
      </w:r>
    </w:p>
    <w:p w:rsidR="0064317E" w:rsidRPr="00C832EC" w:rsidRDefault="0064317E" w:rsidP="00EF3846">
      <w:pPr>
        <w:spacing w:after="0" w:line="240" w:lineRule="auto"/>
        <w:ind w:firstLine="851"/>
        <w:rPr>
          <w:szCs w:val="28"/>
          <w:lang w:eastAsia="ko-KR"/>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610F72" w:rsidRPr="00610F72" w:rsidTr="00610F72">
        <w:trPr>
          <w:trHeight w:val="601"/>
        </w:trPr>
        <w:tc>
          <w:tcPr>
            <w:tcW w:w="9405" w:type="dxa"/>
            <w:vAlign w:val="center"/>
          </w:tcPr>
          <w:p w:rsidR="00610F72" w:rsidRPr="00610F72" w:rsidRDefault="00610F72" w:rsidP="00610F72">
            <w:pPr>
              <w:spacing w:after="0"/>
              <w:jc w:val="center"/>
              <w:rPr>
                <w:szCs w:val="28"/>
                <w:lang w:eastAsia="ko-KR"/>
              </w:rPr>
            </w:pPr>
            <m:oMath>
              <m:r>
                <m:rPr>
                  <m:sty m:val="p"/>
                </m:rPr>
                <w:rPr>
                  <w:rFonts w:ascii="Cambria Math" w:hAnsi="Cambria Math"/>
                  <w:szCs w:val="28"/>
                  <w:lang w:val="en-US" w:eastAsia="ko-KR"/>
                </w:rPr>
                <m:t>N</m:t>
              </m:r>
              <m:r>
                <m:rPr>
                  <m:sty m:val="p"/>
                </m:rPr>
                <w:rPr>
                  <w:rFonts w:ascii="Cambria Math" w:hAnsi="Cambria Math"/>
                  <w:szCs w:val="28"/>
                  <w:lang w:eastAsia="ko-KR"/>
                </w:rPr>
                <m:t xml:space="preserve">= </m:t>
              </m:r>
              <m:f>
                <m:fPr>
                  <m:ctrlPr>
                    <w:rPr>
                      <w:rFonts w:ascii="Cambria Math" w:hAnsi="Cambria Math"/>
                      <w:szCs w:val="28"/>
                      <w:lang w:val="en-US" w:eastAsia="ko-KR"/>
                    </w:rPr>
                  </m:ctrlPr>
                </m:fPr>
                <m:num>
                  <m:r>
                    <m:rPr>
                      <m:sty m:val="p"/>
                    </m:rPr>
                    <w:rPr>
                      <w:rFonts w:ascii="Cambria Math" w:hAnsi="Cambria Math"/>
                      <w:szCs w:val="28"/>
                      <w:lang w:val="en-US" w:eastAsia="ko-KR"/>
                    </w:rPr>
                    <m:t>Q</m:t>
                  </m:r>
                </m:num>
                <m:den>
                  <m:r>
                    <m:rPr>
                      <m:sty m:val="p"/>
                    </m:rPr>
                    <w:rPr>
                      <w:rFonts w:ascii="Cambria Math" w:hAnsi="Cambria Math"/>
                      <w:szCs w:val="28"/>
                      <w:lang w:val="en-US" w:eastAsia="ko-KR"/>
                    </w:rPr>
                    <m:t>P</m:t>
                  </m:r>
                </m:den>
              </m:f>
              <m:r>
                <w:rPr>
                  <w:rFonts w:ascii="Cambria Math" w:hAnsi="Cambria Math"/>
                  <w:szCs w:val="28"/>
                  <w:lang w:val="en-US" w:eastAsia="ko-KR"/>
                </w:rPr>
                <m:t xml:space="preserve"> </m:t>
              </m:r>
            </m:oMath>
            <w:r w:rsidRPr="00610F72">
              <w:rPr>
                <w:szCs w:val="28"/>
                <w:lang w:eastAsia="ko-KR"/>
              </w:rPr>
              <w:t>,</w:t>
            </w:r>
          </w:p>
        </w:tc>
        <w:tc>
          <w:tcPr>
            <w:tcW w:w="449" w:type="dxa"/>
            <w:vAlign w:val="center"/>
          </w:tcPr>
          <w:p w:rsidR="00610F72" w:rsidRPr="00610F72" w:rsidRDefault="00610F72" w:rsidP="00610F72">
            <w:pPr>
              <w:spacing w:after="0"/>
              <w:jc w:val="center"/>
              <w:rPr>
                <w:szCs w:val="28"/>
                <w:lang w:eastAsia="ko-KR"/>
              </w:rPr>
            </w:pPr>
            <w:r w:rsidRPr="00610F72">
              <w:rPr>
                <w:szCs w:val="28"/>
                <w:lang w:eastAsia="ko-KR"/>
              </w:rPr>
              <w:t>(2.17)</w:t>
            </w:r>
          </w:p>
        </w:tc>
      </w:tr>
    </w:tbl>
    <w:p w:rsidR="00610F72" w:rsidRPr="00C832EC" w:rsidRDefault="00610F72" w:rsidP="00EF3846">
      <w:pPr>
        <w:spacing w:after="0" w:line="240" w:lineRule="auto"/>
        <w:jc w:val="center"/>
        <w:rPr>
          <w:szCs w:val="28"/>
          <w:lang w:eastAsia="ko-KR"/>
        </w:rPr>
      </w:pPr>
    </w:p>
    <w:p w:rsidR="0064317E" w:rsidRPr="009B7CF7" w:rsidRDefault="000A4144" w:rsidP="00EF3846">
      <w:pPr>
        <w:spacing w:after="0" w:line="240" w:lineRule="auto"/>
        <w:rPr>
          <w:szCs w:val="28"/>
          <w:lang w:eastAsia="ko-KR"/>
        </w:rPr>
      </w:pPr>
      <w:r>
        <w:rPr>
          <w:szCs w:val="28"/>
          <w:lang w:eastAsia="ko-KR"/>
        </w:rPr>
        <w:t>г</w:t>
      </w:r>
      <w:r w:rsidR="0064317E" w:rsidRPr="009B7CF7">
        <w:rPr>
          <w:szCs w:val="28"/>
          <w:lang w:eastAsia="ko-KR"/>
        </w:rPr>
        <w:t>де</w:t>
      </w:r>
      <w:r>
        <w:rPr>
          <w:szCs w:val="28"/>
          <w:lang w:eastAsia="ko-KR"/>
        </w:rPr>
        <w:t>:</w:t>
      </w:r>
      <w:r w:rsidR="0064317E" w:rsidRPr="009B7CF7">
        <w:rPr>
          <w:szCs w:val="28"/>
          <w:lang w:eastAsia="ko-KR"/>
        </w:rPr>
        <w:t xml:space="preserve"> </w:t>
      </w:r>
      <w:r w:rsidR="00C832EC">
        <w:rPr>
          <w:szCs w:val="28"/>
          <w:lang w:val="en-US" w:eastAsia="ko-KR"/>
        </w:rPr>
        <w:t>Q</w:t>
      </w:r>
      <w:r w:rsidR="0064317E" w:rsidRPr="009B7CF7">
        <w:rPr>
          <w:szCs w:val="28"/>
          <w:lang w:eastAsia="ko-KR"/>
        </w:rPr>
        <w:t xml:space="preserve"> - количество кирпича, подлежащего перевозки за 1 день</w:t>
      </w:r>
      <w:r w:rsidR="00C832EC">
        <w:rPr>
          <w:szCs w:val="28"/>
          <w:lang w:eastAsia="ko-KR"/>
        </w:rPr>
        <w:t xml:space="preserve"> </w:t>
      </w:r>
      <w:r w:rsidR="00C832EC" w:rsidRPr="00C832EC">
        <w:rPr>
          <w:szCs w:val="28"/>
          <w:lang w:eastAsia="ko-KR"/>
        </w:rPr>
        <w:t>(</w:t>
      </w:r>
      <w:r w:rsidR="0064317E" w:rsidRPr="009B7CF7">
        <w:rPr>
          <w:szCs w:val="28"/>
          <w:lang w:eastAsia="ko-KR"/>
        </w:rPr>
        <w:t>50</w:t>
      </w:r>
      <w:r w:rsidR="00C832EC" w:rsidRPr="00C832EC">
        <w:rPr>
          <w:szCs w:val="28"/>
          <w:lang w:eastAsia="ko-KR"/>
        </w:rPr>
        <w:t xml:space="preserve"> </w:t>
      </w:r>
      <w:r w:rsidR="0064317E" w:rsidRPr="009B7CF7">
        <w:rPr>
          <w:szCs w:val="28"/>
          <w:lang w:eastAsia="ko-KR"/>
        </w:rPr>
        <w:t>тыс.</w:t>
      </w:r>
      <w:r w:rsidR="00610F72">
        <w:rPr>
          <w:szCs w:val="28"/>
          <w:lang w:eastAsia="ko-KR"/>
        </w:rPr>
        <w:t xml:space="preserve"> </w:t>
      </w:r>
      <w:r w:rsidR="0064317E" w:rsidRPr="009B7CF7">
        <w:rPr>
          <w:szCs w:val="28"/>
          <w:lang w:eastAsia="ko-KR"/>
        </w:rPr>
        <w:t>шт.</w:t>
      </w:r>
      <w:r w:rsidR="00C832EC" w:rsidRPr="00C832EC">
        <w:rPr>
          <w:szCs w:val="28"/>
          <w:lang w:eastAsia="ko-KR"/>
        </w:rPr>
        <w:t xml:space="preserve"> </w:t>
      </w:r>
      <w:r w:rsidR="00DA50EA">
        <w:rPr>
          <w:szCs w:val="28"/>
          <w:lang w:eastAsia="ko-KR"/>
        </w:rPr>
        <w:t>или 6</w:t>
      </w:r>
      <w:r w:rsidR="0064317E" w:rsidRPr="009B7CF7">
        <w:rPr>
          <w:szCs w:val="28"/>
          <w:lang w:eastAsia="ko-KR"/>
        </w:rPr>
        <w:t>0</w:t>
      </w:r>
      <w:r w:rsidR="00C832EC" w:rsidRPr="00C832EC">
        <w:rPr>
          <w:szCs w:val="28"/>
          <w:lang w:eastAsia="ko-KR"/>
        </w:rPr>
        <w:t>000</w:t>
      </w:r>
      <w:r w:rsidR="00C832EC" w:rsidRPr="009761BB">
        <w:rPr>
          <w:szCs w:val="28"/>
          <w:lang w:eastAsia="ko-KR"/>
        </w:rPr>
        <w:t>×</w:t>
      </w:r>
      <w:r w:rsidR="00DA50EA">
        <w:rPr>
          <w:szCs w:val="28"/>
          <w:lang w:eastAsia="ko-KR"/>
        </w:rPr>
        <w:t>3,7=222</w:t>
      </w:r>
      <w:r w:rsidR="00C832EC">
        <w:rPr>
          <w:szCs w:val="28"/>
          <w:lang w:eastAsia="ko-KR"/>
        </w:rPr>
        <w:t>т)</w:t>
      </w:r>
      <w:r>
        <w:rPr>
          <w:szCs w:val="28"/>
          <w:lang w:eastAsia="ko-KR"/>
        </w:rPr>
        <w:t xml:space="preserve">; </w:t>
      </w:r>
      <w:r w:rsidR="0064317E" w:rsidRPr="009B7CF7">
        <w:rPr>
          <w:szCs w:val="28"/>
          <w:lang w:val="en-US" w:eastAsia="ko-KR"/>
        </w:rPr>
        <w:t>P</w:t>
      </w:r>
      <w:r w:rsidR="0064317E" w:rsidRPr="009B7CF7">
        <w:rPr>
          <w:szCs w:val="28"/>
          <w:lang w:eastAsia="ko-KR"/>
        </w:rPr>
        <w:t xml:space="preserve"> - </w:t>
      </w:r>
      <w:r w:rsidR="00C832EC">
        <w:rPr>
          <w:szCs w:val="28"/>
          <w:lang w:eastAsia="ko-KR"/>
        </w:rPr>
        <w:t>п</w:t>
      </w:r>
      <w:r w:rsidR="00C832EC" w:rsidRPr="009B7CF7">
        <w:rPr>
          <w:szCs w:val="28"/>
          <w:lang w:eastAsia="ko-KR"/>
        </w:rPr>
        <w:t>роизводительность</w:t>
      </w:r>
      <w:r w:rsidR="0064317E" w:rsidRPr="009B7CF7">
        <w:rPr>
          <w:szCs w:val="28"/>
          <w:lang w:eastAsia="ko-KR"/>
        </w:rPr>
        <w:t xml:space="preserve"> одной машины за 1 день.</w:t>
      </w:r>
    </w:p>
    <w:p w:rsidR="0064317E" w:rsidRDefault="0064317E" w:rsidP="000A4144">
      <w:pPr>
        <w:spacing w:after="0" w:line="240" w:lineRule="auto"/>
        <w:ind w:firstLine="709"/>
        <w:rPr>
          <w:szCs w:val="28"/>
          <w:lang w:eastAsia="ko-KR"/>
        </w:rPr>
      </w:pPr>
      <w:r w:rsidRPr="009B7CF7">
        <w:rPr>
          <w:szCs w:val="28"/>
          <w:lang w:eastAsia="ko-KR"/>
        </w:rPr>
        <w:t>Количество кирпича, которое может перевезти одна автомашина за 1 день при работе в 2 смены</w:t>
      </w:r>
      <w:r w:rsidR="000A4144">
        <w:rPr>
          <w:szCs w:val="28"/>
          <w:lang w:eastAsia="ko-KR"/>
        </w:rPr>
        <w:t xml:space="preserve"> </w:t>
      </w:r>
      <w:r w:rsidRPr="009B7CF7">
        <w:rPr>
          <w:szCs w:val="28"/>
          <w:lang w:eastAsia="ko-KR"/>
        </w:rPr>
        <w:t>(14 часов), определится по формуле</w:t>
      </w:r>
      <w:r w:rsidR="00C832EC">
        <w:rPr>
          <w:szCs w:val="28"/>
          <w:lang w:eastAsia="ko-KR"/>
        </w:rPr>
        <w:t>:</w:t>
      </w:r>
    </w:p>
    <w:p w:rsidR="00610F72" w:rsidRDefault="00610F72" w:rsidP="00610F72">
      <w:pPr>
        <w:spacing w:after="0" w:line="240" w:lineRule="auto"/>
        <w:rPr>
          <w:szCs w:val="28"/>
          <w:lang w:eastAsia="ko-KR"/>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610F72" w:rsidRPr="00610F72" w:rsidTr="00610F72">
        <w:tc>
          <w:tcPr>
            <w:tcW w:w="9390" w:type="dxa"/>
            <w:vAlign w:val="center"/>
          </w:tcPr>
          <w:p w:rsidR="00610F72" w:rsidRPr="00610F72" w:rsidRDefault="00610F72" w:rsidP="00610F72">
            <w:pPr>
              <w:spacing w:after="0"/>
              <w:jc w:val="center"/>
              <w:rPr>
                <w:szCs w:val="28"/>
                <w:lang w:eastAsia="ko-KR"/>
              </w:rPr>
            </w:pPr>
            <m:oMath>
              <m:r>
                <w:rPr>
                  <w:rFonts w:ascii="Cambria Math" w:hAnsi="Cambria Math"/>
                  <w:szCs w:val="28"/>
                  <w:lang w:eastAsia="ko-KR"/>
                </w:rPr>
                <m:t>Р</m:t>
              </m:r>
              <m:r>
                <w:rPr>
                  <w:rFonts w:ascii="Cambria Math"/>
                  <w:szCs w:val="28"/>
                  <w:lang w:eastAsia="ko-KR"/>
                </w:rPr>
                <m:t xml:space="preserve">= </m:t>
              </m:r>
              <m:sSub>
                <m:sSubPr>
                  <m:ctrlPr>
                    <w:rPr>
                      <w:rFonts w:ascii="Cambria Math" w:hAnsi="Cambria Math"/>
                      <w:szCs w:val="28"/>
                      <w:lang w:val="en-US" w:eastAsia="ko-KR"/>
                    </w:rPr>
                  </m:ctrlPr>
                </m:sSubPr>
                <m:e>
                  <m:r>
                    <m:rPr>
                      <m:sty m:val="p"/>
                    </m:rPr>
                    <w:rPr>
                      <w:rFonts w:ascii="Cambria Math" w:hAnsi="Cambria Math"/>
                      <w:szCs w:val="28"/>
                      <w:lang w:val="en-US" w:eastAsia="ko-KR"/>
                    </w:rPr>
                    <m:t>q</m:t>
                  </m:r>
                </m:e>
                <m:sub>
                  <m:r>
                    <m:rPr>
                      <m:sty m:val="p"/>
                    </m:rPr>
                    <w:rPr>
                      <w:rFonts w:ascii="Cambria Math" w:hAnsi="Cambria Math"/>
                      <w:szCs w:val="28"/>
                      <w:lang w:eastAsia="ko-KR"/>
                    </w:rPr>
                    <m:t>п</m:t>
                  </m:r>
                </m:sub>
              </m:sSub>
              <m:r>
                <m:rPr>
                  <m:sty m:val="p"/>
                </m:rPr>
                <w:rPr>
                  <w:rFonts w:ascii="Cambria Math" w:hAnsi="Cambria Math"/>
                  <w:szCs w:val="28"/>
                  <w:lang w:eastAsia="ko-KR"/>
                </w:rPr>
                <m:t>×</m:t>
              </m:r>
              <m:r>
                <m:rPr>
                  <m:sty m:val="p"/>
                </m:rPr>
                <w:rPr>
                  <w:rFonts w:ascii="Cambria Math"/>
                  <w:szCs w:val="28"/>
                  <w:lang w:val="en-US" w:eastAsia="ko-KR"/>
                </w:rPr>
                <m:t>n</m:t>
              </m:r>
              <m:r>
                <m:rPr>
                  <m:sty m:val="p"/>
                </m:rPr>
                <w:rPr>
                  <w:rFonts w:ascii="Cambria Math"/>
                  <w:szCs w:val="28"/>
                  <w:lang w:eastAsia="ko-KR"/>
                </w:rPr>
                <m:t>=</m:t>
              </m:r>
              <m:sSub>
                <m:sSubPr>
                  <m:ctrlPr>
                    <w:rPr>
                      <w:rFonts w:ascii="Cambria Math" w:hAnsi="Cambria Math"/>
                      <w:szCs w:val="28"/>
                      <w:lang w:val="en-US" w:eastAsia="ko-KR"/>
                    </w:rPr>
                  </m:ctrlPr>
                </m:sSubPr>
                <m:e>
                  <m:r>
                    <m:rPr>
                      <m:sty m:val="p"/>
                    </m:rPr>
                    <w:rPr>
                      <w:rFonts w:ascii="Cambria Math" w:hAnsi="Cambria Math"/>
                      <w:szCs w:val="28"/>
                      <w:lang w:val="en-US" w:eastAsia="ko-KR"/>
                    </w:rPr>
                    <m:t>q</m:t>
                  </m:r>
                </m:e>
                <m:sub>
                  <m:r>
                    <m:rPr>
                      <m:sty m:val="p"/>
                    </m:rPr>
                    <w:rPr>
                      <w:rFonts w:ascii="Cambria Math" w:hAnsi="Cambria Math"/>
                      <w:szCs w:val="28"/>
                      <w:lang w:eastAsia="ko-KR"/>
                    </w:rPr>
                    <m:t>п</m:t>
                  </m:r>
                </m:sub>
              </m:sSub>
              <m:r>
                <m:rPr>
                  <m:sty m:val="p"/>
                </m:rPr>
                <w:rPr>
                  <w:rFonts w:ascii="Cambria Math"/>
                  <w:szCs w:val="28"/>
                  <w:lang w:eastAsia="ko-KR"/>
                </w:rPr>
                <m:t xml:space="preserve"> </m:t>
              </m:r>
              <m:f>
                <m:fPr>
                  <m:ctrlPr>
                    <w:rPr>
                      <w:rFonts w:ascii="Cambria Math" w:hAnsi="Cambria Math"/>
                      <w:szCs w:val="28"/>
                      <w:lang w:val="en-US" w:eastAsia="ko-KR"/>
                    </w:rPr>
                  </m:ctrlPr>
                </m:fPr>
                <m:num>
                  <m:r>
                    <m:rPr>
                      <m:sty m:val="p"/>
                    </m:rPr>
                    <w:rPr>
                      <w:rFonts w:ascii="Cambria Math"/>
                      <w:szCs w:val="28"/>
                      <w:lang w:val="en-US" w:eastAsia="ko-KR"/>
                    </w:rPr>
                    <m:t>T</m:t>
                  </m:r>
                </m:num>
                <m:den>
                  <m:sSub>
                    <m:sSubPr>
                      <m:ctrlPr>
                        <w:rPr>
                          <w:rFonts w:ascii="Cambria Math" w:hAnsi="Cambria Math"/>
                          <w:szCs w:val="28"/>
                          <w:lang w:val="en-US" w:eastAsia="ko-KR"/>
                        </w:rPr>
                      </m:ctrlPr>
                    </m:sSubPr>
                    <m:e>
                      <m:r>
                        <m:rPr>
                          <m:sty m:val="p"/>
                        </m:rPr>
                        <w:rPr>
                          <w:rFonts w:ascii="Cambria Math"/>
                          <w:szCs w:val="28"/>
                          <w:lang w:val="en-US" w:eastAsia="ko-KR"/>
                        </w:rPr>
                        <m:t>t</m:t>
                      </m:r>
                    </m:e>
                    <m:sub>
                      <m:r>
                        <m:rPr>
                          <m:sty m:val="p"/>
                        </m:rPr>
                        <w:rPr>
                          <w:rFonts w:ascii="Cambria Math" w:hAnsi="Cambria Math"/>
                          <w:szCs w:val="28"/>
                          <w:lang w:eastAsia="ko-KR"/>
                        </w:rPr>
                        <m:t>ц</m:t>
                      </m:r>
                    </m:sub>
                  </m:sSub>
                </m:den>
              </m:f>
              <m:r>
                <m:rPr>
                  <m:sty m:val="p"/>
                </m:rPr>
                <w:rPr>
                  <w:rFonts w:ascii="Cambria Math"/>
                  <w:szCs w:val="28"/>
                  <w:lang w:eastAsia="ko-KR"/>
                </w:rPr>
                <m:t xml:space="preserve"> </m:t>
              </m:r>
            </m:oMath>
            <w:r w:rsidRPr="00610F72">
              <w:rPr>
                <w:szCs w:val="28"/>
                <w:lang w:eastAsia="ko-KR"/>
              </w:rPr>
              <w:t>,</w:t>
            </w:r>
          </w:p>
        </w:tc>
        <w:tc>
          <w:tcPr>
            <w:tcW w:w="464" w:type="dxa"/>
            <w:vAlign w:val="center"/>
          </w:tcPr>
          <w:p w:rsidR="00610F72" w:rsidRPr="00610F72" w:rsidRDefault="00610F72" w:rsidP="00610F72">
            <w:pPr>
              <w:spacing w:after="0"/>
              <w:jc w:val="center"/>
              <w:rPr>
                <w:szCs w:val="28"/>
                <w:lang w:eastAsia="ko-KR"/>
              </w:rPr>
            </w:pPr>
            <w:r w:rsidRPr="00610F72">
              <w:rPr>
                <w:szCs w:val="28"/>
                <w:lang w:eastAsia="ko-KR"/>
              </w:rPr>
              <w:t>(2.18)</w:t>
            </w:r>
          </w:p>
        </w:tc>
      </w:tr>
    </w:tbl>
    <w:p w:rsidR="00610F72" w:rsidRPr="001A0CF3" w:rsidRDefault="00610F72" w:rsidP="00610F72">
      <w:pPr>
        <w:spacing w:after="0" w:line="240" w:lineRule="auto"/>
        <w:rPr>
          <w:szCs w:val="28"/>
          <w:lang w:eastAsia="ko-KR"/>
        </w:rPr>
      </w:pPr>
    </w:p>
    <w:p w:rsidR="0064317E" w:rsidRPr="009B7CF7" w:rsidRDefault="00610F72" w:rsidP="00EF3846">
      <w:pPr>
        <w:tabs>
          <w:tab w:val="left" w:pos="1134"/>
        </w:tabs>
        <w:spacing w:after="0" w:line="240" w:lineRule="auto"/>
        <w:rPr>
          <w:szCs w:val="28"/>
          <w:lang w:eastAsia="ko-KR"/>
        </w:rPr>
      </w:pPr>
      <w:r>
        <w:rPr>
          <w:szCs w:val="28"/>
          <w:lang w:eastAsia="ko-KR"/>
        </w:rPr>
        <w:t>г</w:t>
      </w:r>
      <w:r w:rsidR="0064317E" w:rsidRPr="009B7CF7">
        <w:rPr>
          <w:szCs w:val="28"/>
          <w:lang w:eastAsia="ko-KR"/>
        </w:rPr>
        <w:t>де</w:t>
      </w:r>
      <w:r>
        <w:rPr>
          <w:szCs w:val="28"/>
          <w:lang w:eastAsia="ko-KR"/>
        </w:rPr>
        <w:t>:</w:t>
      </w:r>
      <w:r w:rsidR="0064317E" w:rsidRPr="009B7CF7">
        <w:rPr>
          <w:szCs w:val="28"/>
          <w:lang w:eastAsia="ko-KR"/>
        </w:rPr>
        <w:t xml:space="preserve"> </w:t>
      </w:r>
      <w:r w:rsidR="0064317E" w:rsidRPr="009B7CF7">
        <w:rPr>
          <w:szCs w:val="28"/>
          <w:lang w:val="en-US" w:eastAsia="ko-KR"/>
        </w:rPr>
        <w:t>q</w:t>
      </w:r>
      <w:r w:rsidR="0064317E" w:rsidRPr="009B7CF7">
        <w:rPr>
          <w:szCs w:val="28"/>
          <w:vertAlign w:val="subscript"/>
          <w:lang w:val="en-US" w:eastAsia="ko-KR"/>
        </w:rPr>
        <w:t>n</w:t>
      </w:r>
      <w:r w:rsidR="0064317E" w:rsidRPr="009B7CF7">
        <w:rPr>
          <w:szCs w:val="28"/>
          <w:vertAlign w:val="subscript"/>
          <w:lang w:eastAsia="ko-KR"/>
        </w:rPr>
        <w:t xml:space="preserve"> </w:t>
      </w:r>
      <w:r w:rsidR="0064317E" w:rsidRPr="009B7CF7">
        <w:rPr>
          <w:szCs w:val="28"/>
          <w:lang w:eastAsia="ko-KR"/>
        </w:rPr>
        <w:t>- полезная грузоподъемность автомобиля;</w:t>
      </w:r>
      <w:r w:rsidR="001A0CF3">
        <w:rPr>
          <w:szCs w:val="28"/>
          <w:lang w:eastAsia="ko-KR"/>
        </w:rPr>
        <w:t xml:space="preserve"> </w:t>
      </w:r>
      <w:r w:rsidR="0064317E" w:rsidRPr="009B7CF7">
        <w:rPr>
          <w:szCs w:val="28"/>
          <w:lang w:val="en-US" w:eastAsia="ko-KR"/>
        </w:rPr>
        <w:t>n</w:t>
      </w:r>
      <w:r w:rsidR="0064317E" w:rsidRPr="009B7CF7">
        <w:rPr>
          <w:szCs w:val="28"/>
          <w:lang w:eastAsia="ko-KR"/>
        </w:rPr>
        <w:t xml:space="preserve"> - количество циклов (ездок), которое может сделать одна машина за 1 день (14 часов);</w:t>
      </w:r>
      <w:r w:rsidR="001A0CF3">
        <w:rPr>
          <w:szCs w:val="28"/>
          <w:lang w:eastAsia="ko-KR"/>
        </w:rPr>
        <w:t xml:space="preserve"> </w:t>
      </w:r>
      <w:r w:rsidR="0064317E" w:rsidRPr="009B7CF7">
        <w:rPr>
          <w:szCs w:val="28"/>
          <w:lang w:val="en-US" w:eastAsia="ko-KR"/>
        </w:rPr>
        <w:t>T</w:t>
      </w:r>
      <w:r w:rsidR="0064317E" w:rsidRPr="009B7CF7">
        <w:rPr>
          <w:szCs w:val="28"/>
          <w:lang w:eastAsia="ko-KR"/>
        </w:rPr>
        <w:t xml:space="preserve"> -  продолжительност</w:t>
      </w:r>
      <w:r w:rsidR="001A0CF3">
        <w:rPr>
          <w:szCs w:val="28"/>
          <w:lang w:eastAsia="ko-KR"/>
        </w:rPr>
        <w:t>ь работы машины в течение суток</w:t>
      </w:r>
      <w:r w:rsidR="0064317E" w:rsidRPr="009B7CF7">
        <w:rPr>
          <w:szCs w:val="28"/>
          <w:lang w:eastAsia="ko-KR"/>
        </w:rPr>
        <w:t xml:space="preserve"> </w:t>
      </w:r>
      <w:r w:rsidR="001A0CF3">
        <w:rPr>
          <w:szCs w:val="28"/>
          <w:lang w:eastAsia="ko-KR"/>
        </w:rPr>
        <w:t>(</w:t>
      </w:r>
      <w:r w:rsidR="0064317E" w:rsidRPr="009B7CF7">
        <w:rPr>
          <w:szCs w:val="28"/>
          <w:lang w:eastAsia="ko-KR"/>
        </w:rPr>
        <w:t xml:space="preserve">при двух </w:t>
      </w:r>
      <w:r w:rsidR="001A0CF3">
        <w:rPr>
          <w:szCs w:val="28"/>
          <w:lang w:eastAsia="ko-KR"/>
        </w:rPr>
        <w:t>сменной работе Т=13 часам, т.к</w:t>
      </w:r>
      <w:r w:rsidR="00DA50EA">
        <w:rPr>
          <w:szCs w:val="28"/>
          <w:lang w:eastAsia="ko-KR"/>
        </w:rPr>
        <w:t>.</w:t>
      </w:r>
      <w:r w:rsidR="001A0CF3">
        <w:rPr>
          <w:szCs w:val="28"/>
          <w:lang w:eastAsia="ko-KR"/>
        </w:rPr>
        <w:t xml:space="preserve"> </w:t>
      </w:r>
      <w:r w:rsidR="0064317E" w:rsidRPr="009B7CF7">
        <w:rPr>
          <w:szCs w:val="28"/>
          <w:lang w:eastAsia="ko-KR"/>
        </w:rPr>
        <w:t>0,5 часа в каждой смене</w:t>
      </w:r>
      <w:r w:rsidR="001A0CF3">
        <w:rPr>
          <w:szCs w:val="28"/>
          <w:lang w:eastAsia="ko-KR"/>
        </w:rPr>
        <w:t xml:space="preserve"> тратится</w:t>
      </w:r>
      <w:r w:rsidR="0064317E" w:rsidRPr="009B7CF7">
        <w:rPr>
          <w:szCs w:val="28"/>
          <w:lang w:eastAsia="ko-KR"/>
        </w:rPr>
        <w:t xml:space="preserve"> для пробега от базы к пункту погрузки);</w:t>
      </w:r>
      <w:r w:rsidR="001A0CF3">
        <w:rPr>
          <w:szCs w:val="28"/>
          <w:lang w:eastAsia="ko-KR"/>
        </w:rPr>
        <w:t xml:space="preserve"> </w:t>
      </w:r>
      <w:r w:rsidR="0064317E" w:rsidRPr="009B7CF7">
        <w:rPr>
          <w:szCs w:val="28"/>
          <w:lang w:val="en-US" w:eastAsia="ko-KR"/>
        </w:rPr>
        <w:t>t</w:t>
      </w:r>
      <w:r w:rsidR="0064317E" w:rsidRPr="009B7CF7">
        <w:rPr>
          <w:szCs w:val="28"/>
          <w:vertAlign w:val="subscript"/>
          <w:lang w:eastAsia="ko-KR"/>
        </w:rPr>
        <w:t xml:space="preserve">ц  </w:t>
      </w:r>
      <w:r w:rsidR="0064317E" w:rsidRPr="009B7CF7">
        <w:rPr>
          <w:szCs w:val="28"/>
          <w:lang w:eastAsia="ko-KR"/>
        </w:rPr>
        <w:t>- продолжительность одного цикла (оборота) машины.</w:t>
      </w:r>
      <w:r w:rsidR="001A0CF3">
        <w:rPr>
          <w:szCs w:val="28"/>
          <w:lang w:eastAsia="ko-KR"/>
        </w:rPr>
        <w:t xml:space="preserve"> </w:t>
      </w:r>
      <w:r w:rsidR="0064317E" w:rsidRPr="009B7CF7">
        <w:rPr>
          <w:szCs w:val="28"/>
          <w:lang w:eastAsia="ko-KR"/>
        </w:rPr>
        <w:t xml:space="preserve">Паспортная грузоподъёмность автомобиля </w:t>
      </w:r>
      <w:r w:rsidR="00726B0A">
        <w:rPr>
          <w:rFonts w:eastAsia="Times New Roman"/>
          <w:bCs/>
          <w:szCs w:val="28"/>
        </w:rPr>
        <w:t>ЗиЛ-ММЗ-4502</w:t>
      </w:r>
      <w:r w:rsidR="001A0CF3" w:rsidRPr="0064317E">
        <w:rPr>
          <w:rFonts w:eastAsia="Times New Roman"/>
          <w:szCs w:val="28"/>
        </w:rPr>
        <w:t xml:space="preserve"> </w:t>
      </w:r>
      <w:r w:rsidR="001A0CF3">
        <w:rPr>
          <w:szCs w:val="28"/>
          <w:lang w:eastAsia="ko-KR"/>
        </w:rPr>
        <w:t>равная 5.5 т</w:t>
      </w:r>
      <w:r w:rsidR="0064317E" w:rsidRPr="009B7CF7">
        <w:rPr>
          <w:szCs w:val="28"/>
          <w:lang w:eastAsia="ko-KR"/>
        </w:rPr>
        <w:t>.</w:t>
      </w:r>
    </w:p>
    <w:p w:rsidR="0064317E" w:rsidRPr="001A0CF3" w:rsidRDefault="0064317E" w:rsidP="00EF3846">
      <w:pPr>
        <w:spacing w:after="0" w:line="240" w:lineRule="auto"/>
        <w:rPr>
          <w:szCs w:val="28"/>
          <w:lang w:eastAsia="ko-KR"/>
        </w:rPr>
      </w:pPr>
      <w:r w:rsidRPr="009B7CF7">
        <w:rPr>
          <w:szCs w:val="28"/>
          <w:lang w:eastAsia="ko-KR"/>
        </w:rPr>
        <w:tab/>
      </w:r>
      <w:r w:rsidR="001A0CF3">
        <w:rPr>
          <w:szCs w:val="28"/>
          <w:lang w:eastAsia="ko-KR"/>
        </w:rPr>
        <w:t xml:space="preserve">В связи с тем, что </w:t>
      </w:r>
      <w:r w:rsidRPr="009B7CF7">
        <w:rPr>
          <w:szCs w:val="28"/>
          <w:lang w:eastAsia="ko-KR"/>
        </w:rPr>
        <w:t>ёмкость каждого поддона неизвестна, то решаем задачу приближенно.</w:t>
      </w:r>
      <w:r w:rsidR="001A0CF3">
        <w:rPr>
          <w:szCs w:val="28"/>
          <w:lang w:eastAsia="ko-KR"/>
        </w:rPr>
        <w:t xml:space="preserve"> </w:t>
      </w:r>
      <w:r w:rsidRPr="009B7CF7">
        <w:rPr>
          <w:szCs w:val="28"/>
          <w:lang w:eastAsia="ko-KR"/>
        </w:rPr>
        <w:t xml:space="preserve">Согласно справочнику единых тарифов на перевозку грузов автомобильным транспортом </w:t>
      </w:r>
      <w:r w:rsidR="000856FA">
        <w:rPr>
          <w:szCs w:val="28"/>
          <w:lang w:eastAsia="ko-KR"/>
        </w:rPr>
        <w:t>Приложение Д1</w:t>
      </w:r>
      <w:r w:rsidRPr="009B7CF7">
        <w:rPr>
          <w:szCs w:val="28"/>
          <w:lang w:eastAsia="ko-KR"/>
        </w:rPr>
        <w:t>, грузы, перевозимые в контейнерах</w:t>
      </w:r>
      <w:r w:rsidR="001A0CF3">
        <w:rPr>
          <w:szCs w:val="28"/>
          <w:lang w:eastAsia="ko-KR"/>
        </w:rPr>
        <w:t xml:space="preserve"> (поддонах)</w:t>
      </w:r>
      <w:r w:rsidRPr="009B7CF7">
        <w:rPr>
          <w:szCs w:val="28"/>
          <w:lang w:eastAsia="ko-KR"/>
        </w:rPr>
        <w:t>, относятся ко 2 классу. Коэффициент использования автомобиля К</w:t>
      </w:r>
      <w:r w:rsidRPr="009B7CF7">
        <w:rPr>
          <w:szCs w:val="28"/>
          <w:vertAlign w:val="subscript"/>
          <w:lang w:eastAsia="ko-KR"/>
        </w:rPr>
        <w:t>гр</w:t>
      </w:r>
      <w:r w:rsidRPr="009B7CF7">
        <w:rPr>
          <w:szCs w:val="28"/>
          <w:lang w:eastAsia="ko-KR"/>
        </w:rPr>
        <w:t xml:space="preserve"> при этом от 0.71 до 0.99.</w:t>
      </w:r>
      <w:r w:rsidR="001A0CF3">
        <w:rPr>
          <w:szCs w:val="28"/>
          <w:lang w:eastAsia="ko-KR"/>
        </w:rPr>
        <w:t xml:space="preserve"> </w:t>
      </w:r>
      <w:r w:rsidRPr="001A0CF3">
        <w:rPr>
          <w:szCs w:val="28"/>
        </w:rPr>
        <w:t>Принимаем К</w:t>
      </w:r>
      <w:r w:rsidRPr="001A0CF3">
        <w:rPr>
          <w:szCs w:val="28"/>
          <w:vertAlign w:val="subscript"/>
        </w:rPr>
        <w:t>гр</w:t>
      </w:r>
      <w:r w:rsidRPr="001A0CF3">
        <w:rPr>
          <w:szCs w:val="28"/>
        </w:rPr>
        <w:t xml:space="preserve">=0.8; тогда </w:t>
      </w:r>
      <w:r w:rsidRPr="001A0CF3">
        <w:rPr>
          <w:szCs w:val="28"/>
          <w:lang w:val="en-US"/>
        </w:rPr>
        <w:t>q</w:t>
      </w:r>
      <w:r w:rsidRPr="001A0CF3">
        <w:rPr>
          <w:szCs w:val="28"/>
          <w:vertAlign w:val="subscript"/>
          <w:lang w:val="en-US"/>
        </w:rPr>
        <w:t>n</w:t>
      </w:r>
      <w:r w:rsidR="001A0CF3">
        <w:rPr>
          <w:szCs w:val="28"/>
        </w:rPr>
        <w:t xml:space="preserve"> =5.5</w:t>
      </w:r>
      <w:r w:rsidR="001A0CF3" w:rsidRPr="009761BB">
        <w:rPr>
          <w:szCs w:val="28"/>
          <w:lang w:eastAsia="ko-KR"/>
        </w:rPr>
        <w:t>×</w:t>
      </w:r>
      <w:r w:rsidR="001A0CF3">
        <w:rPr>
          <w:szCs w:val="28"/>
        </w:rPr>
        <w:t>0.8=4.4</w:t>
      </w:r>
      <w:r w:rsidRPr="001A0CF3">
        <w:rPr>
          <w:szCs w:val="28"/>
        </w:rPr>
        <w:t xml:space="preserve"> т</w:t>
      </w:r>
    </w:p>
    <w:p w:rsidR="001A0CF3" w:rsidRDefault="001A0CF3" w:rsidP="00EF3846">
      <w:pPr>
        <w:spacing w:after="0" w:line="240" w:lineRule="auto"/>
        <w:rPr>
          <w:szCs w:val="28"/>
          <w:lang w:eastAsia="ko-KR"/>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610F72" w:rsidRPr="00610F72" w:rsidTr="00610F72">
        <w:tc>
          <w:tcPr>
            <w:tcW w:w="9525" w:type="dxa"/>
            <w:vAlign w:val="center"/>
          </w:tcPr>
          <w:p w:rsidR="00610F72" w:rsidRPr="00610F72" w:rsidRDefault="000D1A1B" w:rsidP="00610F72">
            <w:pPr>
              <w:spacing w:after="0"/>
              <w:jc w:val="center"/>
              <w:rPr>
                <w:szCs w:val="28"/>
                <w:lang w:eastAsia="ko-KR"/>
              </w:rPr>
            </w:pPr>
            <m:oMath>
              <m:sSub>
                <m:sSubPr>
                  <m:ctrlPr>
                    <w:rPr>
                      <w:rFonts w:ascii="Cambria Math" w:hAnsi="Cambria Math"/>
                      <w:i/>
                      <w:szCs w:val="28"/>
                      <w:lang w:eastAsia="ko-KR"/>
                    </w:rPr>
                  </m:ctrlPr>
                </m:sSubPr>
                <m:e>
                  <m:r>
                    <w:rPr>
                      <w:rFonts w:ascii="Cambria Math" w:hAnsi="Cambria Math"/>
                      <w:szCs w:val="28"/>
                      <w:lang w:eastAsia="ko-KR"/>
                    </w:rPr>
                    <m:t>t</m:t>
                  </m:r>
                </m:e>
                <m:sub>
                  <m:r>
                    <w:rPr>
                      <w:rFonts w:ascii="Cambria Math" w:hAnsi="Cambria Math"/>
                      <w:szCs w:val="28"/>
                      <w:lang w:eastAsia="ko-KR"/>
                    </w:rPr>
                    <m:t xml:space="preserve">ц </m:t>
                  </m:r>
                </m:sub>
              </m:sSub>
              <m:r>
                <w:rPr>
                  <w:rFonts w:ascii="Cambria Math" w:hAnsi="Cambria Math"/>
                  <w:szCs w:val="28"/>
                  <w:lang w:eastAsia="ko-KR"/>
                </w:rPr>
                <m:t xml:space="preserve">= </m:t>
              </m:r>
              <m:f>
                <m:fPr>
                  <m:ctrlPr>
                    <w:rPr>
                      <w:rFonts w:ascii="Cambria Math" w:hAnsi="Cambria Math"/>
                      <w:i/>
                      <w:szCs w:val="28"/>
                      <w:lang w:eastAsia="ko-KR"/>
                    </w:rPr>
                  </m:ctrlPr>
                </m:fPr>
                <m:num>
                  <m:r>
                    <w:rPr>
                      <w:rFonts w:ascii="Cambria Math" w:hAnsi="Cambria Math"/>
                      <w:szCs w:val="28"/>
                      <w:lang w:eastAsia="ko-KR"/>
                    </w:rPr>
                    <m:t>2L</m:t>
                  </m:r>
                </m:num>
                <m:den>
                  <m:sSub>
                    <m:sSubPr>
                      <m:ctrlPr>
                        <w:rPr>
                          <w:rFonts w:ascii="Cambria Math" w:hAnsi="Cambria Math"/>
                          <w:i/>
                          <w:szCs w:val="28"/>
                          <w:lang w:eastAsia="ko-KR"/>
                        </w:rPr>
                      </m:ctrlPr>
                    </m:sSubPr>
                    <m:e>
                      <m:r>
                        <w:rPr>
                          <w:rFonts w:ascii="Cambria Math" w:hAnsi="Cambria Math"/>
                          <w:szCs w:val="28"/>
                          <w:lang w:eastAsia="ko-KR"/>
                        </w:rPr>
                        <m:t>v</m:t>
                      </m:r>
                    </m:e>
                    <m:sub>
                      <m:r>
                        <w:rPr>
                          <w:rFonts w:ascii="Cambria Math" w:hAnsi="Cambria Math"/>
                          <w:szCs w:val="28"/>
                          <w:lang w:eastAsia="ko-KR"/>
                        </w:rPr>
                        <m:t>ср</m:t>
                      </m:r>
                    </m:sub>
                  </m:sSub>
                  <m:r>
                    <w:rPr>
                      <w:rFonts w:ascii="Cambria Math" w:hAnsi="Cambria Math"/>
                      <w:szCs w:val="28"/>
                      <w:lang w:eastAsia="ko-KR"/>
                    </w:rPr>
                    <m:t xml:space="preserve"> </m:t>
                  </m:r>
                </m:den>
              </m:f>
              <m:r>
                <w:rPr>
                  <w:rFonts w:ascii="Cambria Math" w:hAnsi="Cambria Math"/>
                  <w:szCs w:val="28"/>
                  <w:lang w:eastAsia="ko-KR"/>
                </w:rPr>
                <m:t xml:space="preserve">+ </m:t>
              </m:r>
              <m:sSub>
                <m:sSubPr>
                  <m:ctrlPr>
                    <w:rPr>
                      <w:rFonts w:ascii="Cambria Math" w:hAnsi="Cambria Math"/>
                      <w:i/>
                      <w:szCs w:val="28"/>
                      <w:lang w:eastAsia="ko-KR"/>
                    </w:rPr>
                  </m:ctrlPr>
                </m:sSubPr>
                <m:e>
                  <m:r>
                    <w:rPr>
                      <w:rFonts w:ascii="Cambria Math" w:hAnsi="Cambria Math"/>
                      <w:szCs w:val="28"/>
                      <w:lang w:val="en-US" w:eastAsia="ko-KR"/>
                    </w:rPr>
                    <m:t>t</m:t>
                  </m:r>
                </m:e>
                <m:sub>
                  <m:r>
                    <w:rPr>
                      <w:rFonts w:ascii="Cambria Math" w:hAnsi="Cambria Math"/>
                      <w:szCs w:val="28"/>
                      <w:lang w:eastAsia="ko-KR"/>
                    </w:rPr>
                    <m:t>п</m:t>
                  </m:r>
                </m:sub>
              </m:sSub>
              <m:r>
                <w:rPr>
                  <w:rFonts w:ascii="Cambria Math" w:hAnsi="Cambria Math"/>
                  <w:szCs w:val="28"/>
                  <w:lang w:eastAsia="ko-KR"/>
                </w:rPr>
                <m:t xml:space="preserve">+ </m:t>
              </m:r>
              <m:sSub>
                <m:sSubPr>
                  <m:ctrlPr>
                    <w:rPr>
                      <w:rFonts w:ascii="Cambria Math" w:hAnsi="Cambria Math"/>
                      <w:i/>
                      <w:szCs w:val="28"/>
                      <w:lang w:eastAsia="ko-KR"/>
                    </w:rPr>
                  </m:ctrlPr>
                </m:sSubPr>
                <m:e>
                  <m:r>
                    <w:rPr>
                      <w:rFonts w:ascii="Cambria Math" w:hAnsi="Cambria Math"/>
                      <w:szCs w:val="28"/>
                      <w:lang w:eastAsia="ko-KR"/>
                    </w:rPr>
                    <m:t>t</m:t>
                  </m:r>
                </m:e>
                <m:sub>
                  <m:r>
                    <w:rPr>
                      <w:rFonts w:ascii="Cambria Math" w:hAnsi="Cambria Math"/>
                      <w:szCs w:val="28"/>
                      <w:lang w:eastAsia="ko-KR"/>
                    </w:rPr>
                    <m:t>р</m:t>
                  </m:r>
                </m:sub>
              </m:sSub>
              <m:r>
                <w:rPr>
                  <w:rFonts w:ascii="Cambria Math" w:hAnsi="Cambria Math"/>
                  <w:szCs w:val="28"/>
                  <w:lang w:eastAsia="ko-KR"/>
                </w:rPr>
                <m:t xml:space="preserve"> </m:t>
              </m:r>
            </m:oMath>
            <w:r w:rsidR="00610F72" w:rsidRPr="00610F72">
              <w:rPr>
                <w:szCs w:val="28"/>
                <w:lang w:eastAsia="ko-KR"/>
              </w:rPr>
              <w:t>,</w:t>
            </w:r>
          </w:p>
        </w:tc>
        <w:tc>
          <w:tcPr>
            <w:tcW w:w="329" w:type="dxa"/>
            <w:vAlign w:val="center"/>
          </w:tcPr>
          <w:p w:rsidR="00610F72" w:rsidRPr="00610F72" w:rsidRDefault="00610F72" w:rsidP="00610F72">
            <w:pPr>
              <w:spacing w:after="0"/>
              <w:jc w:val="center"/>
              <w:rPr>
                <w:szCs w:val="28"/>
                <w:lang w:eastAsia="ko-KR"/>
              </w:rPr>
            </w:pPr>
            <w:r w:rsidRPr="00610F72">
              <w:rPr>
                <w:szCs w:val="28"/>
                <w:lang w:eastAsia="ko-KR"/>
              </w:rPr>
              <w:t>(2.19)</w:t>
            </w:r>
          </w:p>
        </w:tc>
      </w:tr>
    </w:tbl>
    <w:p w:rsidR="00610F72" w:rsidRPr="009B7CF7" w:rsidRDefault="00610F72" w:rsidP="00610F72">
      <w:pPr>
        <w:spacing w:after="0" w:line="240" w:lineRule="auto"/>
        <w:rPr>
          <w:szCs w:val="28"/>
          <w:lang w:eastAsia="ko-KR"/>
        </w:rPr>
      </w:pPr>
    </w:p>
    <w:p w:rsidR="0064317E" w:rsidRPr="009B7CF7" w:rsidRDefault="000A4144" w:rsidP="00EF3846">
      <w:pPr>
        <w:spacing w:after="0" w:line="240" w:lineRule="auto"/>
        <w:rPr>
          <w:szCs w:val="28"/>
          <w:lang w:eastAsia="ko-KR"/>
        </w:rPr>
      </w:pPr>
      <w:r>
        <w:rPr>
          <w:szCs w:val="28"/>
          <w:lang w:eastAsia="ko-KR"/>
        </w:rPr>
        <w:t>г</w:t>
      </w:r>
      <w:r w:rsidR="0064317E" w:rsidRPr="009B7CF7">
        <w:rPr>
          <w:szCs w:val="28"/>
          <w:lang w:eastAsia="ko-KR"/>
        </w:rPr>
        <w:t>де</w:t>
      </w:r>
      <w:r>
        <w:rPr>
          <w:szCs w:val="28"/>
          <w:lang w:eastAsia="ko-KR"/>
        </w:rPr>
        <w:t>:</w:t>
      </w:r>
      <w:r w:rsidR="00824563">
        <w:rPr>
          <w:szCs w:val="28"/>
          <w:lang w:eastAsia="ko-KR"/>
        </w:rPr>
        <w:t xml:space="preserve"> </w:t>
      </w:r>
      <w:r w:rsidR="0064317E" w:rsidRPr="009B7CF7">
        <w:rPr>
          <w:szCs w:val="28"/>
          <w:lang w:val="en-US" w:eastAsia="ko-KR"/>
        </w:rPr>
        <w:t>t</w:t>
      </w:r>
      <w:r w:rsidR="0064317E" w:rsidRPr="009B7CF7">
        <w:rPr>
          <w:szCs w:val="28"/>
          <w:vertAlign w:val="subscript"/>
          <w:lang w:eastAsia="ko-KR"/>
        </w:rPr>
        <w:t>п</w:t>
      </w:r>
      <w:r w:rsidR="0064317E" w:rsidRPr="009B7CF7">
        <w:rPr>
          <w:szCs w:val="28"/>
          <w:lang w:eastAsia="ko-KR"/>
        </w:rPr>
        <w:t xml:space="preserve">  - продолжительность простая машины под погрузкой в мин.;</w:t>
      </w:r>
      <w:r w:rsidR="00824563">
        <w:rPr>
          <w:szCs w:val="28"/>
          <w:lang w:eastAsia="ko-KR"/>
        </w:rPr>
        <w:t xml:space="preserve"> </w:t>
      </w:r>
      <w:r w:rsidR="0064317E" w:rsidRPr="009B7CF7">
        <w:rPr>
          <w:szCs w:val="28"/>
          <w:lang w:val="en-US" w:eastAsia="ko-KR"/>
        </w:rPr>
        <w:t>t</w:t>
      </w:r>
      <w:r w:rsidR="0064317E" w:rsidRPr="009B7CF7">
        <w:rPr>
          <w:szCs w:val="28"/>
          <w:vertAlign w:val="subscript"/>
          <w:lang w:eastAsia="ko-KR"/>
        </w:rPr>
        <w:t>р</w:t>
      </w:r>
      <w:r w:rsidR="0064317E" w:rsidRPr="009B7CF7">
        <w:rPr>
          <w:szCs w:val="28"/>
          <w:lang w:eastAsia="ko-KR"/>
        </w:rPr>
        <w:t xml:space="preserve"> </w:t>
      </w:r>
      <w:r w:rsidR="00824563">
        <w:rPr>
          <w:szCs w:val="28"/>
          <w:lang w:eastAsia="ko-KR"/>
        </w:rPr>
        <w:t>–</w:t>
      </w:r>
      <w:r w:rsidR="0064317E" w:rsidRPr="009B7CF7">
        <w:rPr>
          <w:szCs w:val="28"/>
          <w:lang w:eastAsia="ko-KR"/>
        </w:rPr>
        <w:t xml:space="preserve"> </w:t>
      </w:r>
      <w:r w:rsidR="00824563">
        <w:rPr>
          <w:szCs w:val="28"/>
          <w:lang w:eastAsia="ko-KR"/>
        </w:rPr>
        <w:t>то же</w:t>
      </w:r>
      <w:r w:rsidR="0064317E" w:rsidRPr="009B7CF7">
        <w:rPr>
          <w:szCs w:val="28"/>
          <w:lang w:eastAsia="ko-KR"/>
        </w:rPr>
        <w:t xml:space="preserve"> под разгрузкой;</w:t>
      </w:r>
      <w:r w:rsidR="00824563">
        <w:rPr>
          <w:szCs w:val="28"/>
          <w:lang w:eastAsia="ko-KR"/>
        </w:rPr>
        <w:t xml:space="preserve"> </w:t>
      </w:r>
      <w:r w:rsidR="0064317E" w:rsidRPr="009B7CF7">
        <w:rPr>
          <w:szCs w:val="28"/>
          <w:lang w:val="en-US" w:eastAsia="ko-KR"/>
        </w:rPr>
        <w:t>L</w:t>
      </w:r>
      <w:r w:rsidR="0064317E" w:rsidRPr="009B7CF7">
        <w:rPr>
          <w:szCs w:val="28"/>
          <w:lang w:eastAsia="ko-KR"/>
        </w:rPr>
        <w:t xml:space="preserve"> - расстояние перевозки </w:t>
      </w:r>
      <w:r w:rsidR="00824563">
        <w:rPr>
          <w:szCs w:val="28"/>
          <w:lang w:eastAsia="ko-KR"/>
        </w:rPr>
        <w:t>12</w:t>
      </w:r>
      <w:r w:rsidR="0064317E" w:rsidRPr="009B7CF7">
        <w:rPr>
          <w:szCs w:val="28"/>
          <w:lang w:eastAsia="ko-KR"/>
        </w:rPr>
        <w:t xml:space="preserve"> км;</w:t>
      </w:r>
      <w:r w:rsidR="00824563">
        <w:rPr>
          <w:szCs w:val="28"/>
          <w:lang w:eastAsia="ko-KR"/>
        </w:rPr>
        <w:t xml:space="preserve"> </w:t>
      </w:r>
      <w:r w:rsidR="0064317E" w:rsidRPr="009B7CF7">
        <w:rPr>
          <w:szCs w:val="28"/>
          <w:lang w:eastAsia="ko-KR"/>
        </w:rPr>
        <w:t>v</w:t>
      </w:r>
      <w:r w:rsidR="0064317E" w:rsidRPr="009B7CF7">
        <w:rPr>
          <w:szCs w:val="28"/>
          <w:vertAlign w:val="subscript"/>
          <w:lang w:eastAsia="ko-KR"/>
        </w:rPr>
        <w:t xml:space="preserve">ср </w:t>
      </w:r>
      <w:r w:rsidR="0064317E" w:rsidRPr="009B7CF7">
        <w:rPr>
          <w:szCs w:val="28"/>
          <w:lang w:eastAsia="ko-KR"/>
        </w:rPr>
        <w:t>- средняя расчетная скорость движения автомобиля в км/час.</w:t>
      </w:r>
    </w:p>
    <w:p w:rsidR="0064317E" w:rsidRPr="008954FC" w:rsidRDefault="0064317E" w:rsidP="00EF3846">
      <w:pPr>
        <w:spacing w:after="0" w:line="240" w:lineRule="auto"/>
        <w:rPr>
          <w:szCs w:val="28"/>
          <w:lang w:eastAsia="ko-KR"/>
        </w:rPr>
      </w:pPr>
      <w:r w:rsidRPr="009B7CF7">
        <w:rPr>
          <w:szCs w:val="28"/>
          <w:lang w:eastAsia="ko-KR"/>
        </w:rPr>
        <w:lastRenderedPageBreak/>
        <w:tab/>
        <w:t xml:space="preserve">Согласно данным </w:t>
      </w:r>
      <w:r w:rsidR="000856FA">
        <w:rPr>
          <w:szCs w:val="28"/>
          <w:lang w:eastAsia="ko-KR"/>
        </w:rPr>
        <w:t>Приложения</w:t>
      </w:r>
      <w:r w:rsidR="000856FA" w:rsidRPr="009B7CF7">
        <w:rPr>
          <w:szCs w:val="28"/>
          <w:lang w:eastAsia="ko-KR"/>
        </w:rPr>
        <w:t xml:space="preserve"> </w:t>
      </w:r>
      <w:r w:rsidR="000856FA">
        <w:rPr>
          <w:szCs w:val="28"/>
          <w:lang w:eastAsia="ko-KR"/>
        </w:rPr>
        <w:t>Г</w:t>
      </w:r>
      <w:r w:rsidRPr="009B7CF7">
        <w:rPr>
          <w:szCs w:val="28"/>
          <w:lang w:eastAsia="ko-KR"/>
        </w:rPr>
        <w:t xml:space="preserve">, при механизированной погрузке и разгрузке поддонов с кирпичом для </w:t>
      </w:r>
      <w:r w:rsidR="00824563">
        <w:rPr>
          <w:szCs w:val="28"/>
          <w:lang w:eastAsia="ko-KR"/>
        </w:rPr>
        <w:t>5</w:t>
      </w:r>
      <w:r w:rsidR="008954FC">
        <w:rPr>
          <w:szCs w:val="28"/>
          <w:lang w:eastAsia="ko-KR"/>
        </w:rPr>
        <w:t>,</w:t>
      </w:r>
      <w:r w:rsidR="00824563">
        <w:rPr>
          <w:szCs w:val="28"/>
          <w:lang w:eastAsia="ko-KR"/>
        </w:rPr>
        <w:t>5 т</w:t>
      </w:r>
      <w:r w:rsidRPr="009B7CF7">
        <w:rPr>
          <w:szCs w:val="28"/>
          <w:lang w:eastAsia="ko-KR"/>
        </w:rPr>
        <w:t xml:space="preserve"> автомобиля и весе поддона с кирпичом до 1 </w:t>
      </w:r>
      <w:r w:rsidR="00824563">
        <w:rPr>
          <w:szCs w:val="28"/>
          <w:lang w:eastAsia="ko-KR"/>
        </w:rPr>
        <w:t>т</w:t>
      </w:r>
      <w:r w:rsidRPr="009B7CF7">
        <w:rPr>
          <w:szCs w:val="28"/>
          <w:lang w:eastAsia="ko-KR"/>
        </w:rPr>
        <w:t xml:space="preserve"> продолжительность простоев </w:t>
      </w:r>
      <w:r w:rsidR="00A4709B">
        <w:rPr>
          <w:szCs w:val="28"/>
          <w:lang w:eastAsia="ko-KR"/>
        </w:rPr>
        <w:t xml:space="preserve">при погрузке и разгрузке </w:t>
      </w:r>
      <w:r w:rsidRPr="009B7CF7">
        <w:rPr>
          <w:szCs w:val="28"/>
          <w:lang w:eastAsia="ko-KR"/>
        </w:rPr>
        <w:t>составит</w:t>
      </w:r>
      <w:r w:rsidR="008954FC">
        <w:rPr>
          <w:szCs w:val="28"/>
          <w:lang w:eastAsia="ko-KR"/>
        </w:rPr>
        <w:t xml:space="preserve">: </w:t>
      </w:r>
      <w:r w:rsidR="008954FC" w:rsidRPr="009B7CF7">
        <w:rPr>
          <w:szCs w:val="28"/>
          <w:lang w:val="en-US" w:eastAsia="ko-KR"/>
        </w:rPr>
        <w:t>t</w:t>
      </w:r>
      <w:r w:rsidR="008954FC" w:rsidRPr="009B7CF7">
        <w:rPr>
          <w:szCs w:val="28"/>
          <w:vertAlign w:val="subscript"/>
          <w:lang w:eastAsia="ko-KR"/>
        </w:rPr>
        <w:t>п</w:t>
      </w:r>
      <w:r w:rsidR="008954FC">
        <w:rPr>
          <w:szCs w:val="28"/>
          <w:lang w:eastAsia="ko-KR"/>
        </w:rPr>
        <w:t xml:space="preserve"> = </w:t>
      </w:r>
      <m:oMath>
        <m:sSub>
          <m:sSubPr>
            <m:ctrlPr>
              <w:rPr>
                <w:rFonts w:ascii="Cambria Math" w:hAnsi="Cambria Math"/>
                <w:i/>
                <w:szCs w:val="28"/>
                <w:lang w:eastAsia="ko-KR"/>
              </w:rPr>
            </m:ctrlPr>
          </m:sSubPr>
          <m:e>
            <m:r>
              <w:rPr>
                <w:rFonts w:ascii="Cambria Math" w:hAnsi="Cambria Math"/>
                <w:szCs w:val="28"/>
                <w:lang w:eastAsia="ko-KR"/>
              </w:rPr>
              <m:t>t</m:t>
            </m:r>
          </m:e>
          <m:sub>
            <m:r>
              <w:rPr>
                <w:rFonts w:ascii="Cambria Math" w:hAnsi="Cambria Math"/>
                <w:szCs w:val="28"/>
                <w:lang w:eastAsia="ko-KR"/>
              </w:rPr>
              <m:t>р</m:t>
            </m:r>
          </m:sub>
        </m:sSub>
      </m:oMath>
      <w:r w:rsidR="00A4709B">
        <w:rPr>
          <w:szCs w:val="28"/>
          <w:lang w:eastAsia="ko-KR"/>
        </w:rPr>
        <w:t xml:space="preserve"> = </w:t>
      </w:r>
      <w:r w:rsidR="008954FC">
        <w:rPr>
          <w:szCs w:val="28"/>
          <w:lang w:eastAsia="ko-KR"/>
        </w:rPr>
        <w:t xml:space="preserve">10,305 </w:t>
      </w:r>
      <w:r w:rsidR="008954FC" w:rsidRPr="009761BB">
        <w:rPr>
          <w:szCs w:val="28"/>
          <w:lang w:eastAsia="ko-KR"/>
        </w:rPr>
        <w:t>×</w:t>
      </w:r>
      <w:r w:rsidR="008954FC">
        <w:rPr>
          <w:szCs w:val="28"/>
          <w:lang w:eastAsia="ko-KR"/>
        </w:rPr>
        <w:t xml:space="preserve"> 4,4 = </w:t>
      </w:r>
      <w:r w:rsidR="00A4709B">
        <w:rPr>
          <w:szCs w:val="28"/>
          <w:lang w:eastAsia="ko-KR"/>
        </w:rPr>
        <w:t>45,34</w:t>
      </w:r>
      <w:r w:rsidR="008954FC">
        <w:rPr>
          <w:szCs w:val="28"/>
          <w:lang w:eastAsia="ko-KR"/>
        </w:rPr>
        <w:t xml:space="preserve"> мин. (10,305 есть среднее значение между 10,43 и 10,18, так как грузоподъемность автомобиля 5,5 т</w:t>
      </w:r>
      <w:r w:rsidR="00A4709B">
        <w:rPr>
          <w:szCs w:val="28"/>
          <w:lang w:eastAsia="ko-KR"/>
        </w:rPr>
        <w:t xml:space="preserve">. </w:t>
      </w:r>
      <w:r w:rsidR="008954FC">
        <w:rPr>
          <w:szCs w:val="28"/>
          <w:lang w:eastAsia="ko-KR"/>
        </w:rPr>
        <w:t xml:space="preserve">Общие затраты времени составят </w:t>
      </w:r>
      <w:r w:rsidR="008954FC" w:rsidRPr="009B7CF7">
        <w:rPr>
          <w:szCs w:val="28"/>
          <w:lang w:val="en-US" w:eastAsia="ko-KR"/>
        </w:rPr>
        <w:t>t</w:t>
      </w:r>
      <w:r w:rsidR="008954FC" w:rsidRPr="009B7CF7">
        <w:rPr>
          <w:szCs w:val="28"/>
          <w:vertAlign w:val="subscript"/>
          <w:lang w:eastAsia="ko-KR"/>
        </w:rPr>
        <w:t>п</w:t>
      </w:r>
      <w:r w:rsidR="00053A57">
        <w:rPr>
          <w:szCs w:val="28"/>
          <w:vertAlign w:val="subscript"/>
          <w:lang w:eastAsia="ko-KR"/>
        </w:rPr>
        <w:t xml:space="preserve"> </w:t>
      </w:r>
      <w:r w:rsidR="008954FC" w:rsidRPr="009B7CF7">
        <w:rPr>
          <w:szCs w:val="28"/>
          <w:lang w:eastAsia="ko-KR"/>
        </w:rPr>
        <w:t>+</w:t>
      </w:r>
      <w:r w:rsidR="008954FC" w:rsidRPr="009B7CF7">
        <w:rPr>
          <w:szCs w:val="28"/>
          <w:lang w:val="en-US" w:eastAsia="ko-KR"/>
        </w:rPr>
        <w:t>t</w:t>
      </w:r>
      <w:r w:rsidR="008954FC" w:rsidRPr="009B7CF7">
        <w:rPr>
          <w:szCs w:val="28"/>
          <w:vertAlign w:val="subscript"/>
          <w:lang w:eastAsia="ko-KR"/>
        </w:rPr>
        <w:t xml:space="preserve"> </w:t>
      </w:r>
      <w:r w:rsidR="008954FC" w:rsidRPr="009B7CF7">
        <w:rPr>
          <w:szCs w:val="28"/>
          <w:vertAlign w:val="subscript"/>
          <w:lang w:val="en-US" w:eastAsia="ko-KR"/>
        </w:rPr>
        <w:t>p</w:t>
      </w:r>
      <w:r w:rsidR="008954FC" w:rsidRPr="009B7CF7">
        <w:rPr>
          <w:szCs w:val="28"/>
          <w:lang w:eastAsia="ko-KR"/>
        </w:rPr>
        <w:t>=</w:t>
      </w:r>
      <w:r w:rsidR="008954FC">
        <w:rPr>
          <w:szCs w:val="28"/>
          <w:lang w:eastAsia="ko-KR"/>
        </w:rPr>
        <w:t xml:space="preserve"> </w:t>
      </w:r>
      <w:r w:rsidR="00A4709B">
        <w:rPr>
          <w:szCs w:val="28"/>
          <w:lang w:eastAsia="ko-KR"/>
        </w:rPr>
        <w:t>45,34 мин.</w:t>
      </w:r>
    </w:p>
    <w:p w:rsidR="0064317E" w:rsidRPr="009B7CF7" w:rsidRDefault="0064317E" w:rsidP="00EF3846">
      <w:pPr>
        <w:spacing w:after="0" w:line="240" w:lineRule="auto"/>
        <w:ind w:firstLine="851"/>
        <w:rPr>
          <w:szCs w:val="28"/>
          <w:lang w:eastAsia="ko-KR"/>
        </w:rPr>
      </w:pPr>
      <w:r w:rsidRPr="009B7CF7">
        <w:rPr>
          <w:szCs w:val="28"/>
          <w:lang w:eastAsia="ko-KR"/>
        </w:rPr>
        <w:t>Средняя расчетная скорость движения</w:t>
      </w:r>
      <w:r w:rsidRPr="009B7CF7">
        <w:rPr>
          <w:position w:val="-6"/>
          <w:szCs w:val="28"/>
          <w:lang w:eastAsia="ko-KR"/>
        </w:rPr>
        <w:object w:dxaOrig="200" w:dyaOrig="220">
          <v:shape id="_x0000_i1027" type="#_x0000_t75" style="width:7.65pt;height:14.55pt" o:ole="" fillcolor="window">
            <v:imagedata r:id="rId15" o:title=""/>
          </v:shape>
          <o:OLEObject Type="Embed" ProgID="Equation.3" ShapeID="_x0000_i1027" DrawAspect="Content" ObjectID="_1673769093" r:id="rId16"/>
        </w:object>
      </w:r>
      <w:r w:rsidRPr="009B7CF7">
        <w:rPr>
          <w:szCs w:val="28"/>
          <w:vertAlign w:val="subscript"/>
          <w:lang w:eastAsia="ko-KR"/>
        </w:rPr>
        <w:t>ср</w:t>
      </w:r>
      <w:r w:rsidRPr="009B7CF7">
        <w:rPr>
          <w:szCs w:val="28"/>
          <w:lang w:eastAsia="ko-KR"/>
        </w:rPr>
        <w:t xml:space="preserve"> в, условиях перевозки по городу равна 21 км/час или</w:t>
      </w:r>
      <w:r w:rsidR="00053A57">
        <w:rPr>
          <w:szCs w:val="28"/>
          <w:lang w:eastAsia="ko-KR"/>
        </w:rPr>
        <w:t xml:space="preserve"> </w:t>
      </w:r>
      <w:r w:rsidR="00DA50EA">
        <w:rPr>
          <w:szCs w:val="28"/>
          <w:lang w:eastAsia="ko-KR"/>
        </w:rPr>
        <w:t>21000</w:t>
      </w:r>
      <w:r w:rsidR="00EC39E9">
        <w:rPr>
          <w:szCs w:val="28"/>
          <w:lang w:eastAsia="ko-KR"/>
        </w:rPr>
        <w:t>:</w:t>
      </w:r>
      <w:r w:rsidR="00DA50EA">
        <w:rPr>
          <w:szCs w:val="28"/>
          <w:lang w:eastAsia="ko-KR"/>
        </w:rPr>
        <w:t>60</w:t>
      </w:r>
      <w:r w:rsidRPr="009B7CF7">
        <w:rPr>
          <w:szCs w:val="28"/>
          <w:lang w:eastAsia="ko-KR"/>
        </w:rPr>
        <w:t xml:space="preserve"> =350м/мин (см. приложение 4).</w:t>
      </w:r>
    </w:p>
    <w:p w:rsidR="0064317E" w:rsidRPr="00053A57" w:rsidRDefault="0064317E" w:rsidP="00EF3846">
      <w:pPr>
        <w:spacing w:after="0" w:line="240" w:lineRule="auto"/>
        <w:rPr>
          <w:szCs w:val="28"/>
          <w:lang w:eastAsia="ko-KR"/>
        </w:rPr>
      </w:pPr>
      <w:r w:rsidRPr="009B7CF7">
        <w:rPr>
          <w:szCs w:val="28"/>
          <w:lang w:eastAsia="ko-KR"/>
        </w:rPr>
        <w:t xml:space="preserve">Тогда       </w:t>
      </w:r>
      <w:r w:rsidR="00053A57" w:rsidRPr="009B7CF7">
        <w:rPr>
          <w:szCs w:val="28"/>
          <w:lang w:val="en-US" w:eastAsia="ko-KR"/>
        </w:rPr>
        <w:t>t</w:t>
      </w:r>
      <w:r w:rsidR="00053A57" w:rsidRPr="009B7CF7">
        <w:rPr>
          <w:szCs w:val="28"/>
          <w:lang w:eastAsia="ko-KR"/>
        </w:rPr>
        <w:t xml:space="preserve"> </w:t>
      </w:r>
      <w:r w:rsidR="00053A57" w:rsidRPr="009B7CF7">
        <w:rPr>
          <w:szCs w:val="28"/>
          <w:vertAlign w:val="subscript"/>
          <w:lang w:eastAsia="ko-KR"/>
        </w:rPr>
        <w:t>ц</w:t>
      </w:r>
      <w:r w:rsidR="00053A57">
        <w:rPr>
          <w:szCs w:val="28"/>
          <w:vertAlign w:val="subscript"/>
          <w:lang w:eastAsia="ko-KR"/>
        </w:rPr>
        <w:t xml:space="preserve"> </w:t>
      </w:r>
      <w:r w:rsidR="00053A57" w:rsidRPr="009B7CF7">
        <w:rPr>
          <w:szCs w:val="28"/>
          <w:lang w:eastAsia="ko-KR"/>
        </w:rPr>
        <w:t>=</w:t>
      </w:r>
      <w:r w:rsidR="00053A57">
        <w:rPr>
          <w:szCs w:val="28"/>
          <w:lang w:eastAsia="ko-KR"/>
        </w:rPr>
        <w:t xml:space="preserve"> </w:t>
      </w:r>
      <w:r w:rsidR="00053A57" w:rsidRPr="00053A57">
        <w:rPr>
          <w:szCs w:val="28"/>
          <w:lang w:eastAsia="ko-KR"/>
        </w:rPr>
        <w:t>[</w:t>
      </w:r>
      <w:r w:rsidR="00053A57">
        <w:rPr>
          <w:szCs w:val="28"/>
          <w:lang w:eastAsia="ko-KR"/>
        </w:rPr>
        <w:t xml:space="preserve">(2 </w:t>
      </w:r>
      <w:r w:rsidR="00053A57" w:rsidRPr="009761BB">
        <w:rPr>
          <w:szCs w:val="28"/>
          <w:lang w:eastAsia="ko-KR"/>
        </w:rPr>
        <w:t>×</w:t>
      </w:r>
      <w:r w:rsidR="00053A57">
        <w:rPr>
          <w:szCs w:val="28"/>
          <w:lang w:eastAsia="ko-KR"/>
        </w:rPr>
        <w:t xml:space="preserve"> 12000) </w:t>
      </w:r>
      <w:r w:rsidR="00EC39E9">
        <w:rPr>
          <w:szCs w:val="28"/>
          <w:lang w:eastAsia="ko-KR"/>
        </w:rPr>
        <w:t xml:space="preserve">: </w:t>
      </w:r>
      <w:r w:rsidR="00053A57">
        <w:rPr>
          <w:szCs w:val="28"/>
          <w:lang w:eastAsia="ko-KR"/>
        </w:rPr>
        <w:t xml:space="preserve">350 + </w:t>
      </w:r>
      <w:r w:rsidR="00A4709B">
        <w:rPr>
          <w:szCs w:val="28"/>
          <w:lang w:eastAsia="ko-KR"/>
        </w:rPr>
        <w:t>45,34</w:t>
      </w:r>
      <w:r w:rsidR="00053A57" w:rsidRPr="00053A57">
        <w:rPr>
          <w:szCs w:val="28"/>
          <w:lang w:eastAsia="ko-KR"/>
        </w:rPr>
        <w:t>]</w:t>
      </w:r>
      <w:r w:rsidR="00053A57">
        <w:rPr>
          <w:szCs w:val="28"/>
          <w:lang w:eastAsia="ko-KR"/>
        </w:rPr>
        <w:t xml:space="preserve"> =</w:t>
      </w:r>
      <w:r w:rsidRPr="009B7CF7">
        <w:rPr>
          <w:szCs w:val="28"/>
          <w:lang w:eastAsia="ko-KR"/>
        </w:rPr>
        <w:t xml:space="preserve"> </w:t>
      </w:r>
      <w:r w:rsidR="00A4709B">
        <w:rPr>
          <w:szCs w:val="28"/>
          <w:lang w:eastAsia="ko-KR"/>
        </w:rPr>
        <w:t>113</w:t>
      </w:r>
      <w:r w:rsidR="00053A57">
        <w:rPr>
          <w:szCs w:val="28"/>
          <w:lang w:eastAsia="ko-KR"/>
        </w:rPr>
        <w:t>,</w:t>
      </w:r>
      <w:r w:rsidR="00A4709B">
        <w:rPr>
          <w:szCs w:val="28"/>
          <w:lang w:eastAsia="ko-KR"/>
        </w:rPr>
        <w:t>91</w:t>
      </w:r>
      <w:r w:rsidR="00053A57">
        <w:rPr>
          <w:szCs w:val="28"/>
          <w:lang w:eastAsia="ko-KR"/>
        </w:rPr>
        <w:t xml:space="preserve"> мин.</w:t>
      </w:r>
    </w:p>
    <w:p w:rsidR="0064317E" w:rsidRPr="00DA50EA" w:rsidRDefault="0064317E" w:rsidP="00EF3846">
      <w:pPr>
        <w:pStyle w:val="6"/>
        <w:spacing w:before="0" w:line="240" w:lineRule="auto"/>
        <w:ind w:firstLine="851"/>
        <w:rPr>
          <w:i w:val="0"/>
          <w:color w:val="auto"/>
          <w:szCs w:val="28"/>
        </w:rPr>
      </w:pPr>
      <w:r w:rsidRPr="00053A57">
        <w:rPr>
          <w:rFonts w:ascii="Times New Roman" w:hAnsi="Times New Roman"/>
          <w:i w:val="0"/>
          <w:color w:val="auto"/>
          <w:szCs w:val="28"/>
        </w:rPr>
        <w:t>Расчетная производительность  одной машины за 1 день (2 смены) будет равна</w:t>
      </w:r>
      <w:r w:rsidR="00053A57">
        <w:rPr>
          <w:rFonts w:ascii="Times New Roman" w:hAnsi="Times New Roman"/>
          <w:i w:val="0"/>
          <w:color w:val="auto"/>
          <w:szCs w:val="28"/>
        </w:rPr>
        <w:t xml:space="preserve"> </w:t>
      </w:r>
      <w:r w:rsidRPr="00DA50EA">
        <w:rPr>
          <w:i w:val="0"/>
          <w:color w:val="auto"/>
          <w:szCs w:val="28"/>
          <w:lang w:val="en-US"/>
        </w:rPr>
        <w:t>P</w:t>
      </w:r>
      <w:r w:rsidR="00DA50EA" w:rsidRPr="00DA50EA">
        <w:rPr>
          <w:i w:val="0"/>
          <w:color w:val="auto"/>
          <w:szCs w:val="28"/>
        </w:rPr>
        <w:t>=4,4</w:t>
      </w:r>
      <w:r w:rsidR="00DA50EA" w:rsidRPr="00DA50EA">
        <w:rPr>
          <w:i w:val="0"/>
          <w:color w:val="auto"/>
          <w:szCs w:val="28"/>
          <w:lang w:eastAsia="ko-KR"/>
        </w:rPr>
        <w:t>×(13×60</w:t>
      </w:r>
      <w:r w:rsidR="00DA50EA" w:rsidRPr="00EC39E9">
        <w:rPr>
          <w:i w:val="0"/>
          <w:color w:val="auto"/>
          <w:szCs w:val="28"/>
          <w:lang w:eastAsia="ko-KR"/>
        </w:rPr>
        <w:t>)</w:t>
      </w:r>
      <w:r w:rsidR="00EC39E9" w:rsidRPr="00EC39E9">
        <w:rPr>
          <w:i w:val="0"/>
          <w:color w:val="auto"/>
          <w:szCs w:val="28"/>
          <w:lang w:eastAsia="ko-KR"/>
        </w:rPr>
        <w:t xml:space="preserve"> </w:t>
      </w:r>
      <w:r w:rsidR="00EC39E9" w:rsidRPr="00EC39E9">
        <w:rPr>
          <w:i w:val="0"/>
          <w:szCs w:val="28"/>
          <w:lang w:eastAsia="ko-KR"/>
        </w:rPr>
        <w:t>:</w:t>
      </w:r>
      <w:r w:rsidR="00A4709B" w:rsidRPr="00EC39E9">
        <w:rPr>
          <w:i w:val="0"/>
          <w:color w:val="auto"/>
          <w:szCs w:val="28"/>
          <w:lang w:eastAsia="ko-KR"/>
        </w:rPr>
        <w:t xml:space="preserve"> </w:t>
      </w:r>
      <w:r w:rsidR="00A4709B" w:rsidRPr="00A4709B">
        <w:rPr>
          <w:i w:val="0"/>
          <w:color w:val="auto"/>
          <w:szCs w:val="28"/>
          <w:lang w:eastAsia="ko-KR"/>
        </w:rPr>
        <w:t>113,91</w:t>
      </w:r>
      <w:r w:rsidR="00A4709B">
        <w:rPr>
          <w:szCs w:val="28"/>
          <w:lang w:eastAsia="ko-KR"/>
        </w:rPr>
        <w:t xml:space="preserve"> </w:t>
      </w:r>
      <w:r w:rsidR="00DA50EA" w:rsidRPr="00DA50EA">
        <w:rPr>
          <w:i w:val="0"/>
          <w:color w:val="auto"/>
          <w:szCs w:val="28"/>
          <w:lang w:eastAsia="ko-KR"/>
        </w:rPr>
        <w:t xml:space="preserve">= </w:t>
      </w:r>
      <w:r w:rsidR="00A4709B">
        <w:rPr>
          <w:i w:val="0"/>
          <w:color w:val="auto"/>
          <w:szCs w:val="28"/>
        </w:rPr>
        <w:t>30,13</w:t>
      </w:r>
      <w:r w:rsidR="00DA50EA">
        <w:rPr>
          <w:i w:val="0"/>
          <w:color w:val="auto"/>
          <w:szCs w:val="28"/>
        </w:rPr>
        <w:t xml:space="preserve"> т.</w:t>
      </w:r>
    </w:p>
    <w:p w:rsidR="0064317E" w:rsidRPr="00DA50EA" w:rsidRDefault="00DA50EA" w:rsidP="00EF3846">
      <w:pPr>
        <w:pStyle w:val="21"/>
        <w:ind w:firstLine="851"/>
        <w:jc w:val="both"/>
        <w:rPr>
          <w:rFonts w:ascii="Times New Roman" w:hAnsi="Times New Roman"/>
          <w:i w:val="0"/>
          <w:sz w:val="28"/>
          <w:szCs w:val="28"/>
        </w:rPr>
      </w:pPr>
      <w:r>
        <w:rPr>
          <w:rFonts w:ascii="Times New Roman" w:hAnsi="Times New Roman"/>
          <w:i w:val="0"/>
          <w:sz w:val="28"/>
          <w:szCs w:val="28"/>
        </w:rPr>
        <w:t>Определим т</w:t>
      </w:r>
      <w:r w:rsidR="0064317E" w:rsidRPr="009B7CF7">
        <w:rPr>
          <w:rFonts w:ascii="Times New Roman" w:hAnsi="Times New Roman"/>
          <w:i w:val="0"/>
          <w:sz w:val="28"/>
          <w:szCs w:val="28"/>
        </w:rPr>
        <w:t xml:space="preserve">ребуемое </w:t>
      </w:r>
      <w:r>
        <w:rPr>
          <w:rFonts w:ascii="Times New Roman" w:hAnsi="Times New Roman"/>
          <w:i w:val="0"/>
          <w:sz w:val="28"/>
          <w:szCs w:val="28"/>
        </w:rPr>
        <w:t>число автомобилей для выполнения</w:t>
      </w:r>
      <w:r w:rsidR="0064317E" w:rsidRPr="009B7CF7">
        <w:rPr>
          <w:rFonts w:ascii="Times New Roman" w:hAnsi="Times New Roman"/>
          <w:i w:val="0"/>
          <w:sz w:val="28"/>
          <w:szCs w:val="28"/>
        </w:rPr>
        <w:t xml:space="preserve"> задани</w:t>
      </w:r>
      <w:r>
        <w:rPr>
          <w:rFonts w:ascii="Times New Roman" w:hAnsi="Times New Roman"/>
          <w:i w:val="0"/>
          <w:sz w:val="28"/>
          <w:szCs w:val="28"/>
        </w:rPr>
        <w:t>я</w:t>
      </w:r>
      <w:r w:rsidRPr="00DA50EA">
        <w:rPr>
          <w:rFonts w:ascii="Times New Roman" w:hAnsi="Times New Roman"/>
          <w:i w:val="0"/>
          <w:sz w:val="28"/>
          <w:szCs w:val="28"/>
        </w:rPr>
        <w:t xml:space="preserve">:  </w:t>
      </w:r>
      <w:r w:rsidRPr="00DA50EA">
        <w:rPr>
          <w:rFonts w:ascii="Times New Roman" w:hAnsi="Times New Roman"/>
          <w:i w:val="0"/>
          <w:sz w:val="28"/>
          <w:szCs w:val="28"/>
          <w:lang w:val="en-US"/>
        </w:rPr>
        <w:t>N</w:t>
      </w:r>
      <w:r>
        <w:rPr>
          <w:rFonts w:ascii="Times New Roman" w:hAnsi="Times New Roman"/>
          <w:i w:val="0"/>
          <w:sz w:val="28"/>
          <w:szCs w:val="28"/>
        </w:rPr>
        <w:t xml:space="preserve"> = 222</w:t>
      </w:r>
      <w:r w:rsidR="00EC39E9" w:rsidRPr="00EC39E9">
        <w:rPr>
          <w:rFonts w:ascii="Times New Roman" w:hAnsi="Times New Roman"/>
          <w:i w:val="0"/>
          <w:sz w:val="28"/>
          <w:szCs w:val="28"/>
        </w:rPr>
        <w:t>:</w:t>
      </w:r>
      <w:r w:rsidR="00A4709B" w:rsidRPr="00A4709B">
        <w:rPr>
          <w:rFonts w:ascii="Times New Roman" w:hAnsi="Times New Roman"/>
          <w:i w:val="0"/>
          <w:sz w:val="28"/>
          <w:szCs w:val="28"/>
        </w:rPr>
        <w:t>30,</w:t>
      </w:r>
      <w:r w:rsidR="000C7AD8">
        <w:rPr>
          <w:rFonts w:ascii="Times New Roman" w:hAnsi="Times New Roman"/>
          <w:i w:val="0"/>
          <w:sz w:val="28"/>
          <w:szCs w:val="28"/>
        </w:rPr>
        <w:t>1</w:t>
      </w:r>
      <w:r w:rsidR="00A4709B" w:rsidRPr="00A4709B">
        <w:rPr>
          <w:rFonts w:ascii="Times New Roman" w:hAnsi="Times New Roman"/>
          <w:i w:val="0"/>
          <w:sz w:val="28"/>
          <w:szCs w:val="28"/>
        </w:rPr>
        <w:t>3</w:t>
      </w:r>
      <w:r w:rsidR="00A4709B">
        <w:rPr>
          <w:i w:val="0"/>
          <w:szCs w:val="28"/>
        </w:rPr>
        <w:t xml:space="preserve"> </w:t>
      </w:r>
      <w:r w:rsidR="000C7AD8">
        <w:rPr>
          <w:rFonts w:ascii="Times New Roman" w:hAnsi="Times New Roman"/>
          <w:i w:val="0"/>
          <w:sz w:val="28"/>
          <w:szCs w:val="28"/>
        </w:rPr>
        <w:t>= 7,4</w:t>
      </w:r>
      <w:r w:rsidRPr="00DA50EA">
        <w:rPr>
          <w:rFonts w:ascii="Times New Roman" w:hAnsi="Times New Roman"/>
          <w:i w:val="0"/>
          <w:sz w:val="28"/>
          <w:szCs w:val="28"/>
        </w:rPr>
        <w:t xml:space="preserve">. Принимаем четное число машин равное </w:t>
      </w:r>
      <w:r w:rsidR="000C7AD8">
        <w:rPr>
          <w:rFonts w:ascii="Times New Roman" w:hAnsi="Times New Roman"/>
          <w:i w:val="0"/>
          <w:sz w:val="28"/>
          <w:szCs w:val="28"/>
        </w:rPr>
        <w:t>8</w:t>
      </w:r>
      <w:r w:rsidRPr="00DA50EA">
        <w:rPr>
          <w:rFonts w:ascii="Times New Roman" w:hAnsi="Times New Roman"/>
          <w:i w:val="0"/>
          <w:sz w:val="28"/>
          <w:szCs w:val="28"/>
        </w:rPr>
        <w:t xml:space="preserve">, </w:t>
      </w:r>
      <w:r w:rsidR="0064317E" w:rsidRPr="00DA50EA">
        <w:rPr>
          <w:rFonts w:ascii="Times New Roman" w:hAnsi="Times New Roman"/>
          <w:i w:val="0"/>
          <w:sz w:val="28"/>
          <w:szCs w:val="28"/>
        </w:rPr>
        <w:t xml:space="preserve">которые смогут перевезти в день кирпича </w:t>
      </w:r>
      <w:r w:rsidR="000C7AD8" w:rsidRPr="000C7AD8">
        <w:rPr>
          <w:rFonts w:ascii="Times New Roman" w:hAnsi="Times New Roman"/>
          <w:i w:val="0"/>
          <w:sz w:val="28"/>
          <w:szCs w:val="28"/>
        </w:rPr>
        <w:t>30,13</w:t>
      </w:r>
      <w:r w:rsidR="000C7AD8">
        <w:rPr>
          <w:i w:val="0"/>
          <w:szCs w:val="28"/>
        </w:rPr>
        <w:t xml:space="preserve"> </w:t>
      </w:r>
      <w:r w:rsidRPr="00DA50EA">
        <w:rPr>
          <w:rFonts w:ascii="Times New Roman" w:hAnsi="Times New Roman"/>
          <w:i w:val="0"/>
          <w:sz w:val="28"/>
          <w:szCs w:val="28"/>
        </w:rPr>
        <w:t xml:space="preserve">т × </w:t>
      </w:r>
      <w:r w:rsidR="0064317E" w:rsidRPr="00DA50EA">
        <w:rPr>
          <w:rFonts w:ascii="Times New Roman" w:hAnsi="Times New Roman"/>
          <w:i w:val="0"/>
          <w:sz w:val="28"/>
          <w:szCs w:val="28"/>
        </w:rPr>
        <w:t>8</w:t>
      </w:r>
      <w:r>
        <w:rPr>
          <w:rFonts w:ascii="Times New Roman" w:hAnsi="Times New Roman"/>
          <w:i w:val="0"/>
          <w:sz w:val="28"/>
          <w:szCs w:val="28"/>
        </w:rPr>
        <w:t xml:space="preserve"> </w:t>
      </w:r>
      <w:r w:rsidR="0064317E" w:rsidRPr="00DA50EA">
        <w:rPr>
          <w:rFonts w:ascii="Times New Roman" w:hAnsi="Times New Roman"/>
          <w:i w:val="0"/>
          <w:sz w:val="28"/>
          <w:szCs w:val="28"/>
        </w:rPr>
        <w:t>=</w:t>
      </w:r>
      <w:r>
        <w:rPr>
          <w:rFonts w:ascii="Times New Roman" w:hAnsi="Times New Roman"/>
          <w:i w:val="0"/>
          <w:sz w:val="28"/>
          <w:szCs w:val="28"/>
        </w:rPr>
        <w:t xml:space="preserve"> </w:t>
      </w:r>
      <w:r w:rsidR="000C7AD8">
        <w:rPr>
          <w:rFonts w:ascii="Times New Roman" w:hAnsi="Times New Roman"/>
          <w:i w:val="0"/>
          <w:sz w:val="28"/>
          <w:szCs w:val="28"/>
        </w:rPr>
        <w:t>241,0 т или 241,0</w:t>
      </w:r>
      <w:r w:rsidR="00EC39E9" w:rsidRPr="00EC39E9">
        <w:rPr>
          <w:rFonts w:ascii="Times New Roman" w:hAnsi="Times New Roman"/>
          <w:i w:val="0"/>
          <w:sz w:val="28"/>
          <w:szCs w:val="28"/>
        </w:rPr>
        <w:t>:</w:t>
      </w:r>
      <w:r w:rsidR="000C7AD8">
        <w:rPr>
          <w:rFonts w:ascii="Times New Roman" w:hAnsi="Times New Roman"/>
          <w:i w:val="0"/>
          <w:sz w:val="28"/>
          <w:szCs w:val="28"/>
        </w:rPr>
        <w:t>3,7 = 65,146</w:t>
      </w:r>
      <w:r w:rsidR="00D03314">
        <w:rPr>
          <w:rFonts w:ascii="Times New Roman" w:hAnsi="Times New Roman"/>
          <w:i w:val="0"/>
          <w:sz w:val="28"/>
          <w:szCs w:val="28"/>
        </w:rPr>
        <w:t xml:space="preserve"> тыс. шт.</w:t>
      </w:r>
    </w:p>
    <w:p w:rsidR="0064317E" w:rsidRPr="00DA50EA" w:rsidRDefault="0064317E" w:rsidP="00EF3846">
      <w:pPr>
        <w:spacing w:after="0" w:line="240" w:lineRule="auto"/>
        <w:ind w:firstLine="709"/>
        <w:rPr>
          <w:szCs w:val="28"/>
          <w:lang w:eastAsia="ko-KR"/>
        </w:rPr>
      </w:pPr>
      <w:r w:rsidRPr="00DA50EA">
        <w:rPr>
          <w:szCs w:val="28"/>
          <w:lang w:eastAsia="ko-KR"/>
        </w:rPr>
        <w:t>В случае, если известно, что кирпич перевозится на поддонах вмести</w:t>
      </w:r>
      <w:r w:rsidR="00D03314">
        <w:rPr>
          <w:szCs w:val="28"/>
          <w:lang w:eastAsia="ko-KR"/>
        </w:rPr>
        <w:t>мостью каждый по 3</w:t>
      </w:r>
      <w:r w:rsidRPr="00DA50EA">
        <w:rPr>
          <w:szCs w:val="28"/>
          <w:lang w:eastAsia="ko-KR"/>
        </w:rPr>
        <w:t>00 шт., можно получить более точное решение.</w:t>
      </w:r>
    </w:p>
    <w:p w:rsidR="0064317E" w:rsidRPr="00DA50EA" w:rsidRDefault="0064317E" w:rsidP="00EF3846">
      <w:pPr>
        <w:spacing w:after="0" w:line="240" w:lineRule="auto"/>
        <w:ind w:firstLine="851"/>
        <w:rPr>
          <w:szCs w:val="28"/>
          <w:lang w:eastAsia="ko-KR"/>
        </w:rPr>
      </w:pPr>
      <w:r w:rsidRPr="00DA50EA">
        <w:rPr>
          <w:szCs w:val="28"/>
          <w:lang w:eastAsia="ko-KR"/>
        </w:rPr>
        <w:t>Вес одного поддона с кирпичом 3.7</w:t>
      </w:r>
      <w:r w:rsidR="00D03314" w:rsidRPr="00DA50EA">
        <w:rPr>
          <w:i/>
          <w:szCs w:val="28"/>
          <w:lang w:eastAsia="ko-KR"/>
        </w:rPr>
        <w:t>×</w:t>
      </w:r>
      <w:r w:rsidR="00D03314" w:rsidRPr="000C7AD8">
        <w:rPr>
          <w:szCs w:val="28"/>
          <w:lang w:eastAsia="ko-KR"/>
        </w:rPr>
        <w:t>3</w:t>
      </w:r>
      <w:r w:rsidRPr="000C7AD8">
        <w:rPr>
          <w:szCs w:val="28"/>
          <w:lang w:eastAsia="ko-KR"/>
        </w:rPr>
        <w:t>00+</w:t>
      </w:r>
      <w:r w:rsidRPr="00DA50EA">
        <w:rPr>
          <w:szCs w:val="28"/>
          <w:lang w:eastAsia="ko-KR"/>
        </w:rPr>
        <w:t>20</w:t>
      </w:r>
      <w:r w:rsidR="00D03314">
        <w:rPr>
          <w:szCs w:val="28"/>
          <w:lang w:eastAsia="ko-KR"/>
        </w:rPr>
        <w:t xml:space="preserve"> </w:t>
      </w:r>
      <w:r w:rsidRPr="00DA50EA">
        <w:rPr>
          <w:szCs w:val="28"/>
          <w:lang w:eastAsia="ko-KR"/>
        </w:rPr>
        <w:t>=</w:t>
      </w:r>
      <w:r w:rsidR="000C7AD8">
        <w:rPr>
          <w:szCs w:val="28"/>
          <w:lang w:eastAsia="ko-KR"/>
        </w:rPr>
        <w:t xml:space="preserve"> 1130 кг (1,13 т.)</w:t>
      </w:r>
      <w:r w:rsidR="00D03314">
        <w:rPr>
          <w:szCs w:val="28"/>
          <w:lang w:eastAsia="ko-KR"/>
        </w:rPr>
        <w:t xml:space="preserve">, где 20 кг </w:t>
      </w:r>
      <w:r w:rsidRPr="00DA50EA">
        <w:rPr>
          <w:szCs w:val="28"/>
          <w:lang w:eastAsia="ko-KR"/>
        </w:rPr>
        <w:t>вес одного поддона.</w:t>
      </w:r>
    </w:p>
    <w:p w:rsidR="0064317E" w:rsidRPr="009B7CF7" w:rsidRDefault="0064317E" w:rsidP="00EF3846">
      <w:pPr>
        <w:spacing w:after="0" w:line="240" w:lineRule="auto"/>
        <w:ind w:firstLine="851"/>
        <w:rPr>
          <w:szCs w:val="28"/>
          <w:lang w:eastAsia="ko-KR"/>
        </w:rPr>
      </w:pPr>
      <w:r w:rsidRPr="009B7CF7">
        <w:rPr>
          <w:szCs w:val="28"/>
          <w:lang w:eastAsia="ko-KR"/>
        </w:rPr>
        <w:t xml:space="preserve">Количество поддонов, одновременно перевозимых машиной </w:t>
      </w:r>
      <w:r w:rsidR="00D03314" w:rsidRPr="0064317E">
        <w:rPr>
          <w:rFonts w:eastAsia="Times New Roman"/>
          <w:bCs/>
          <w:szCs w:val="28"/>
        </w:rPr>
        <w:t>ЗиЛ-ММЗ-450850</w:t>
      </w:r>
      <w:r w:rsidR="00D03314" w:rsidRPr="0064317E">
        <w:rPr>
          <w:rFonts w:eastAsia="Times New Roman"/>
          <w:szCs w:val="28"/>
        </w:rPr>
        <w:t xml:space="preserve"> </w:t>
      </w:r>
      <w:r w:rsidRPr="009B7CF7">
        <w:rPr>
          <w:szCs w:val="28"/>
          <w:lang w:eastAsia="ko-KR"/>
        </w:rPr>
        <w:t xml:space="preserve">грузоподъемностью </w:t>
      </w:r>
      <w:r w:rsidR="00D03314">
        <w:rPr>
          <w:szCs w:val="28"/>
          <w:lang w:eastAsia="ko-KR"/>
        </w:rPr>
        <w:t xml:space="preserve">5,5 т, </w:t>
      </w:r>
      <w:r w:rsidRPr="009B7CF7">
        <w:rPr>
          <w:szCs w:val="28"/>
          <w:lang w:eastAsia="ko-KR"/>
        </w:rPr>
        <w:t>будет равно</w:t>
      </w:r>
      <w:r w:rsidR="00D03314">
        <w:rPr>
          <w:szCs w:val="28"/>
          <w:lang w:eastAsia="ko-KR"/>
        </w:rPr>
        <w:t xml:space="preserve"> 5500</w:t>
      </w:r>
      <w:r w:rsidR="003208F1">
        <w:rPr>
          <w:szCs w:val="28"/>
          <w:lang w:eastAsia="ko-KR"/>
        </w:rPr>
        <w:t>:</w:t>
      </w:r>
      <w:r w:rsidR="00D03314">
        <w:rPr>
          <w:szCs w:val="28"/>
          <w:lang w:eastAsia="ko-KR"/>
        </w:rPr>
        <w:t>1130 = 5 шт.</w:t>
      </w:r>
      <w:r w:rsidRPr="009B7CF7">
        <w:rPr>
          <w:szCs w:val="28"/>
          <w:lang w:eastAsia="ko-KR"/>
        </w:rPr>
        <w:t xml:space="preserve"> или количество кирпича, перевозимого на 1 поездку, </w:t>
      </w:r>
      <w:r w:rsidR="00D03314">
        <w:rPr>
          <w:szCs w:val="28"/>
          <w:lang w:eastAsia="ko-KR"/>
        </w:rPr>
        <w:t>300</w:t>
      </w:r>
      <w:r w:rsidR="00D03314" w:rsidRPr="00DA50EA">
        <w:rPr>
          <w:i/>
          <w:szCs w:val="28"/>
          <w:lang w:eastAsia="ko-KR"/>
        </w:rPr>
        <w:t>×</w:t>
      </w:r>
      <w:r w:rsidRPr="00D03314">
        <w:rPr>
          <w:szCs w:val="28"/>
          <w:lang w:eastAsia="ko-KR"/>
        </w:rPr>
        <w:t>5</w:t>
      </w:r>
      <w:r w:rsidR="00D03314">
        <w:rPr>
          <w:szCs w:val="28"/>
          <w:lang w:eastAsia="ko-KR"/>
        </w:rPr>
        <w:t xml:space="preserve"> </w:t>
      </w:r>
      <w:r w:rsidRPr="009B7CF7">
        <w:rPr>
          <w:szCs w:val="28"/>
          <w:lang w:eastAsia="ko-KR"/>
        </w:rPr>
        <w:t>=</w:t>
      </w:r>
      <w:r w:rsidR="00D03314">
        <w:rPr>
          <w:szCs w:val="28"/>
          <w:lang w:eastAsia="ko-KR"/>
        </w:rPr>
        <w:t xml:space="preserve"> </w:t>
      </w:r>
      <w:r w:rsidRPr="009B7CF7">
        <w:rPr>
          <w:szCs w:val="28"/>
          <w:lang w:eastAsia="ko-KR"/>
        </w:rPr>
        <w:t>1</w:t>
      </w:r>
      <w:r w:rsidR="00D03314">
        <w:rPr>
          <w:szCs w:val="28"/>
          <w:lang w:eastAsia="ko-KR"/>
        </w:rPr>
        <w:t>5</w:t>
      </w:r>
      <w:r w:rsidRPr="009B7CF7">
        <w:rPr>
          <w:szCs w:val="28"/>
          <w:lang w:eastAsia="ko-KR"/>
        </w:rPr>
        <w:t>00 шт.</w:t>
      </w:r>
    </w:p>
    <w:p w:rsidR="0064317E" w:rsidRPr="0064317E" w:rsidRDefault="0064317E" w:rsidP="00EF3846">
      <w:pPr>
        <w:spacing w:after="0" w:line="240" w:lineRule="auto"/>
        <w:ind w:firstLine="851"/>
        <w:rPr>
          <w:szCs w:val="28"/>
          <w:lang w:eastAsia="ko-KR"/>
        </w:rPr>
      </w:pPr>
      <w:r w:rsidRPr="009B7CF7">
        <w:rPr>
          <w:szCs w:val="28"/>
          <w:lang w:eastAsia="ko-KR"/>
        </w:rPr>
        <w:t>Решение задачи ведем так же, как и ранее, однако получаемые значения отдельных величин будут более точными, а именно, продолжительность простоев под погрузкой и разгрузкой будет равна:</w:t>
      </w:r>
      <w:r w:rsidR="003208F1">
        <w:rPr>
          <w:szCs w:val="28"/>
          <w:lang w:eastAsia="ko-KR"/>
        </w:rPr>
        <w:t xml:space="preserve"> </w:t>
      </w:r>
      <w:r w:rsidR="00D03314" w:rsidRPr="009B7CF7">
        <w:rPr>
          <w:szCs w:val="28"/>
          <w:lang w:val="en-US" w:eastAsia="ko-KR"/>
        </w:rPr>
        <w:t>t</w:t>
      </w:r>
      <w:r w:rsidR="00D03314" w:rsidRPr="009B7CF7">
        <w:rPr>
          <w:szCs w:val="28"/>
          <w:vertAlign w:val="subscript"/>
          <w:lang w:eastAsia="ko-KR"/>
        </w:rPr>
        <w:t>п</w:t>
      </w:r>
      <w:r w:rsidR="00D03314">
        <w:rPr>
          <w:szCs w:val="28"/>
          <w:vertAlign w:val="subscript"/>
          <w:lang w:eastAsia="ko-KR"/>
        </w:rPr>
        <w:t xml:space="preserve"> </w:t>
      </w:r>
      <w:r w:rsidR="00D03314" w:rsidRPr="009B7CF7">
        <w:rPr>
          <w:szCs w:val="28"/>
          <w:lang w:eastAsia="ko-KR"/>
        </w:rPr>
        <w:t>+</w:t>
      </w:r>
      <w:r w:rsidR="00D03314" w:rsidRPr="009B7CF7">
        <w:rPr>
          <w:szCs w:val="28"/>
          <w:lang w:val="en-US" w:eastAsia="ko-KR"/>
        </w:rPr>
        <w:t>t</w:t>
      </w:r>
      <w:r w:rsidR="00D03314" w:rsidRPr="009B7CF7">
        <w:rPr>
          <w:szCs w:val="28"/>
          <w:vertAlign w:val="subscript"/>
          <w:lang w:eastAsia="ko-KR"/>
        </w:rPr>
        <w:t xml:space="preserve"> </w:t>
      </w:r>
      <w:r w:rsidR="00D03314" w:rsidRPr="009B7CF7">
        <w:rPr>
          <w:szCs w:val="28"/>
          <w:vertAlign w:val="subscript"/>
          <w:lang w:val="en-US" w:eastAsia="ko-KR"/>
        </w:rPr>
        <w:t>p</w:t>
      </w:r>
      <w:r w:rsidR="00D03314" w:rsidRPr="009B7CF7">
        <w:rPr>
          <w:szCs w:val="28"/>
          <w:lang w:eastAsia="ko-KR"/>
        </w:rPr>
        <w:t>=</w:t>
      </w:r>
      <w:r w:rsidR="00D03314">
        <w:rPr>
          <w:szCs w:val="28"/>
          <w:lang w:eastAsia="ko-KR"/>
        </w:rPr>
        <w:t xml:space="preserve"> </w:t>
      </w:r>
      <w:r w:rsidR="000C7AD8" w:rsidRPr="00C004D2">
        <w:rPr>
          <w:szCs w:val="28"/>
          <w:lang w:eastAsia="ko-KR"/>
        </w:rPr>
        <w:t>[</w:t>
      </w:r>
      <w:r w:rsidR="000C7AD8">
        <w:rPr>
          <w:szCs w:val="28"/>
          <w:lang w:eastAsia="ko-KR"/>
        </w:rPr>
        <w:t>(4,81 + 4,65)</w:t>
      </w:r>
      <w:r w:rsidR="003208F1">
        <w:rPr>
          <w:szCs w:val="28"/>
          <w:lang w:eastAsia="ko-KR"/>
        </w:rPr>
        <w:t>:</w:t>
      </w:r>
      <w:r w:rsidR="000C7AD8">
        <w:rPr>
          <w:szCs w:val="28"/>
          <w:lang w:eastAsia="ko-KR"/>
        </w:rPr>
        <w:t>2</w:t>
      </w:r>
      <w:r w:rsidR="000C7AD8" w:rsidRPr="00C004D2">
        <w:rPr>
          <w:szCs w:val="28"/>
          <w:lang w:eastAsia="ko-KR"/>
        </w:rPr>
        <w:t xml:space="preserve">] </w:t>
      </w:r>
      <w:r w:rsidR="000C7AD8" w:rsidRPr="009761BB">
        <w:rPr>
          <w:szCs w:val="28"/>
          <w:lang w:eastAsia="ko-KR"/>
        </w:rPr>
        <w:t>×</w:t>
      </w:r>
      <w:r w:rsidR="000C7AD8">
        <w:rPr>
          <w:szCs w:val="28"/>
          <w:lang w:eastAsia="ko-KR"/>
        </w:rPr>
        <w:t xml:space="preserve"> 5</w:t>
      </w:r>
      <w:r w:rsidR="00D03314">
        <w:rPr>
          <w:szCs w:val="28"/>
          <w:lang w:eastAsia="ko-KR"/>
        </w:rPr>
        <w:t xml:space="preserve"> = </w:t>
      </w:r>
      <w:r w:rsidR="00C004D2" w:rsidRPr="00C004D2">
        <w:rPr>
          <w:szCs w:val="28"/>
          <w:lang w:eastAsia="ko-KR"/>
        </w:rPr>
        <w:t>23</w:t>
      </w:r>
      <w:r w:rsidR="00C004D2">
        <w:rPr>
          <w:szCs w:val="28"/>
          <w:lang w:eastAsia="ko-KR"/>
        </w:rPr>
        <w:t>,</w:t>
      </w:r>
      <w:r w:rsidR="00C004D2" w:rsidRPr="00C004D2">
        <w:rPr>
          <w:szCs w:val="28"/>
          <w:lang w:eastAsia="ko-KR"/>
        </w:rPr>
        <w:t>65</w:t>
      </w:r>
      <w:r w:rsidRPr="0064317E">
        <w:rPr>
          <w:szCs w:val="28"/>
          <w:lang w:eastAsia="ko-KR"/>
        </w:rPr>
        <w:t xml:space="preserve"> </w:t>
      </w:r>
      <w:r w:rsidRPr="009B7CF7">
        <w:rPr>
          <w:szCs w:val="28"/>
          <w:lang w:eastAsia="ko-KR"/>
        </w:rPr>
        <w:t>мин</w:t>
      </w:r>
      <w:r w:rsidRPr="0064317E">
        <w:rPr>
          <w:szCs w:val="28"/>
          <w:lang w:eastAsia="ko-KR"/>
        </w:rPr>
        <w:t>.</w:t>
      </w:r>
    </w:p>
    <w:p w:rsidR="001D2A22" w:rsidRPr="0082763A" w:rsidRDefault="0064317E" w:rsidP="00EF3846">
      <w:pPr>
        <w:pStyle w:val="1"/>
        <w:ind w:firstLine="720"/>
        <w:jc w:val="both"/>
        <w:rPr>
          <w:b w:val="0"/>
          <w:sz w:val="28"/>
          <w:szCs w:val="28"/>
          <w:lang w:eastAsia="ko-KR"/>
        </w:rPr>
      </w:pPr>
      <w:r w:rsidRPr="009B7CF7">
        <w:rPr>
          <w:b w:val="0"/>
          <w:sz w:val="28"/>
          <w:szCs w:val="28"/>
        </w:rPr>
        <w:t>Продолжительность одного цикла машины состоит</w:t>
      </w:r>
      <w:r w:rsidRPr="00C004D2">
        <w:rPr>
          <w:b w:val="0"/>
          <w:sz w:val="28"/>
          <w:szCs w:val="28"/>
        </w:rPr>
        <w:t>:</w:t>
      </w:r>
      <w:r w:rsidR="00C004D2" w:rsidRPr="00C004D2">
        <w:rPr>
          <w:b w:val="0"/>
          <w:sz w:val="28"/>
          <w:szCs w:val="28"/>
          <w:lang w:eastAsia="ko-KR"/>
        </w:rPr>
        <w:t xml:space="preserve"> </w:t>
      </w:r>
      <w:r w:rsidR="00C004D2" w:rsidRPr="00C004D2">
        <w:rPr>
          <w:b w:val="0"/>
          <w:sz w:val="28"/>
          <w:szCs w:val="28"/>
          <w:lang w:val="en-US" w:eastAsia="ko-KR"/>
        </w:rPr>
        <w:t>t</w:t>
      </w:r>
      <w:r w:rsidR="00C004D2" w:rsidRPr="00C004D2">
        <w:rPr>
          <w:b w:val="0"/>
          <w:sz w:val="28"/>
          <w:szCs w:val="28"/>
          <w:lang w:eastAsia="ko-KR"/>
        </w:rPr>
        <w:t xml:space="preserve"> </w:t>
      </w:r>
      <w:r w:rsidR="00C004D2" w:rsidRPr="00C004D2">
        <w:rPr>
          <w:b w:val="0"/>
          <w:sz w:val="28"/>
          <w:szCs w:val="28"/>
          <w:vertAlign w:val="subscript"/>
          <w:lang w:eastAsia="ko-KR"/>
        </w:rPr>
        <w:t xml:space="preserve">ц </w:t>
      </w:r>
      <w:r w:rsidR="00C004D2" w:rsidRPr="00C004D2">
        <w:rPr>
          <w:b w:val="0"/>
          <w:sz w:val="28"/>
          <w:szCs w:val="28"/>
          <w:lang w:eastAsia="ko-KR"/>
        </w:rPr>
        <w:t>= [(2 × 12000)</w:t>
      </w:r>
      <w:r w:rsidR="00EC39E9">
        <w:rPr>
          <w:b w:val="0"/>
          <w:sz w:val="28"/>
          <w:szCs w:val="28"/>
          <w:lang w:eastAsia="ko-KR"/>
        </w:rPr>
        <w:t xml:space="preserve"> </w:t>
      </w:r>
      <w:r w:rsidR="00EC39E9">
        <w:rPr>
          <w:szCs w:val="28"/>
          <w:lang w:eastAsia="ko-KR"/>
        </w:rPr>
        <w:t xml:space="preserve">: </w:t>
      </w:r>
      <w:r w:rsidR="00C004D2" w:rsidRPr="00C004D2">
        <w:rPr>
          <w:b w:val="0"/>
          <w:sz w:val="28"/>
          <w:szCs w:val="28"/>
          <w:lang w:eastAsia="ko-KR"/>
        </w:rPr>
        <w:t xml:space="preserve">350 + </w:t>
      </w:r>
      <w:r w:rsidR="00C004D2">
        <w:rPr>
          <w:b w:val="0"/>
          <w:sz w:val="28"/>
          <w:szCs w:val="28"/>
          <w:lang w:eastAsia="ko-KR"/>
        </w:rPr>
        <w:t>23,65</w:t>
      </w:r>
      <w:r w:rsidR="00C004D2" w:rsidRPr="00C004D2">
        <w:rPr>
          <w:b w:val="0"/>
          <w:sz w:val="28"/>
          <w:szCs w:val="28"/>
          <w:lang w:eastAsia="ko-KR"/>
        </w:rPr>
        <w:t xml:space="preserve">] = </w:t>
      </w:r>
      <w:r w:rsidR="00C004D2">
        <w:rPr>
          <w:b w:val="0"/>
          <w:sz w:val="28"/>
          <w:szCs w:val="28"/>
          <w:lang w:eastAsia="ko-KR"/>
        </w:rPr>
        <w:t>92,22</w:t>
      </w:r>
      <w:r w:rsidR="00C004D2" w:rsidRPr="00C004D2">
        <w:rPr>
          <w:b w:val="0"/>
          <w:sz w:val="28"/>
          <w:szCs w:val="28"/>
          <w:lang w:eastAsia="ko-KR"/>
        </w:rPr>
        <w:t xml:space="preserve"> мин.</w:t>
      </w:r>
      <w:r w:rsidR="001D2A22">
        <w:rPr>
          <w:b w:val="0"/>
          <w:sz w:val="28"/>
          <w:szCs w:val="28"/>
          <w:lang w:eastAsia="ko-KR"/>
        </w:rPr>
        <w:t xml:space="preserve"> </w:t>
      </w:r>
      <w:r w:rsidRPr="00C004D2">
        <w:rPr>
          <w:b w:val="0"/>
          <w:sz w:val="28"/>
          <w:szCs w:val="28"/>
          <w:lang w:eastAsia="ko-KR"/>
        </w:rPr>
        <w:t xml:space="preserve">Число поездок одной машины в день (за 2 смены) будет равно </w:t>
      </w:r>
      <w:r w:rsidRPr="001D2A22">
        <w:rPr>
          <w:b w:val="0"/>
          <w:sz w:val="28"/>
          <w:szCs w:val="28"/>
          <w:lang w:val="en-US" w:eastAsia="ko-KR"/>
        </w:rPr>
        <w:t>n</w:t>
      </w:r>
      <w:r w:rsidR="001D2A22">
        <w:rPr>
          <w:b w:val="0"/>
          <w:sz w:val="28"/>
          <w:szCs w:val="28"/>
          <w:lang w:eastAsia="ko-KR"/>
        </w:rPr>
        <w:t xml:space="preserve"> </w:t>
      </w:r>
      <w:r w:rsidRPr="001D2A22">
        <w:rPr>
          <w:b w:val="0"/>
          <w:sz w:val="28"/>
          <w:szCs w:val="28"/>
          <w:lang w:eastAsia="ko-KR"/>
        </w:rPr>
        <w:t xml:space="preserve">= </w:t>
      </w:r>
      <w:r w:rsidR="00C004D2" w:rsidRPr="001D2A22">
        <w:rPr>
          <w:b w:val="0"/>
          <w:sz w:val="28"/>
          <w:szCs w:val="28"/>
          <w:lang w:eastAsia="ko-KR"/>
        </w:rPr>
        <w:t>(13×60)</w:t>
      </w:r>
      <w:r w:rsidR="00EC39E9" w:rsidRPr="00EC39E9">
        <w:rPr>
          <w:szCs w:val="28"/>
          <w:lang w:eastAsia="ko-KR"/>
        </w:rPr>
        <w:t xml:space="preserve"> </w:t>
      </w:r>
      <w:r w:rsidR="00EC39E9">
        <w:rPr>
          <w:szCs w:val="28"/>
          <w:lang w:eastAsia="ko-KR"/>
        </w:rPr>
        <w:t xml:space="preserve">: </w:t>
      </w:r>
      <w:r w:rsidR="00C004D2" w:rsidRPr="001D2A22">
        <w:rPr>
          <w:b w:val="0"/>
          <w:sz w:val="28"/>
          <w:szCs w:val="28"/>
          <w:lang w:eastAsia="ko-KR"/>
        </w:rPr>
        <w:t>92,22 = 8,5</w:t>
      </w:r>
      <w:r w:rsidR="001D2A22">
        <w:rPr>
          <w:b w:val="0"/>
          <w:sz w:val="28"/>
          <w:szCs w:val="28"/>
          <w:lang w:eastAsia="ko-KR"/>
        </w:rPr>
        <w:t xml:space="preserve">, но </w:t>
      </w:r>
      <w:r w:rsidR="00C004D2" w:rsidRPr="001D2A22">
        <w:rPr>
          <w:b w:val="0"/>
          <w:sz w:val="28"/>
          <w:szCs w:val="28"/>
          <w:lang w:eastAsia="ko-KR"/>
        </w:rPr>
        <w:t xml:space="preserve"> принимаем 9 </w:t>
      </w:r>
      <w:r w:rsidR="001D2A22">
        <w:rPr>
          <w:b w:val="0"/>
          <w:sz w:val="28"/>
          <w:szCs w:val="28"/>
          <w:lang w:eastAsia="ko-KR"/>
        </w:rPr>
        <w:t>по</w:t>
      </w:r>
      <w:r w:rsidR="00C004D2" w:rsidRPr="001D2A22">
        <w:rPr>
          <w:b w:val="0"/>
          <w:sz w:val="28"/>
          <w:szCs w:val="28"/>
          <w:lang w:eastAsia="ko-KR"/>
        </w:rPr>
        <w:t>ездок</w:t>
      </w:r>
      <w:r w:rsidR="001D2A22" w:rsidRPr="001D2A22">
        <w:rPr>
          <w:b w:val="0"/>
          <w:sz w:val="28"/>
          <w:szCs w:val="28"/>
          <w:lang w:eastAsia="ko-KR"/>
        </w:rPr>
        <w:t>.</w:t>
      </w:r>
      <w:r w:rsidR="00C004D2" w:rsidRPr="001D2A22">
        <w:rPr>
          <w:b w:val="0"/>
          <w:sz w:val="28"/>
          <w:szCs w:val="28"/>
          <w:lang w:eastAsia="ko-KR"/>
        </w:rPr>
        <w:t xml:space="preserve"> </w:t>
      </w:r>
      <w:r w:rsidR="001D2A22" w:rsidRPr="001D2A22">
        <w:rPr>
          <w:b w:val="0"/>
          <w:sz w:val="28"/>
          <w:szCs w:val="28"/>
          <w:lang w:eastAsia="ko-KR"/>
        </w:rPr>
        <w:t>П</w:t>
      </w:r>
      <w:r w:rsidRPr="001D2A22">
        <w:rPr>
          <w:b w:val="0"/>
          <w:sz w:val="28"/>
          <w:szCs w:val="28"/>
          <w:lang w:eastAsia="ko-KR"/>
        </w:rPr>
        <w:t xml:space="preserve">роизводительность одной машины </w:t>
      </w:r>
      <w:r w:rsidR="001D2A22">
        <w:rPr>
          <w:b w:val="0"/>
          <w:sz w:val="28"/>
          <w:szCs w:val="28"/>
          <w:lang w:eastAsia="ko-KR"/>
        </w:rPr>
        <w:t xml:space="preserve">за две смены </w:t>
      </w:r>
      <w:r w:rsidRPr="001D2A22">
        <w:rPr>
          <w:b w:val="0"/>
          <w:sz w:val="28"/>
          <w:szCs w:val="28"/>
          <w:lang w:eastAsia="ko-KR"/>
        </w:rPr>
        <w:t xml:space="preserve">составит </w:t>
      </w:r>
      <w:r w:rsidRPr="001D2A22">
        <w:rPr>
          <w:b w:val="0"/>
          <w:sz w:val="28"/>
          <w:szCs w:val="28"/>
          <w:lang w:val="en-US" w:eastAsia="ko-KR"/>
        </w:rPr>
        <w:t>P</w:t>
      </w:r>
      <w:r w:rsidRPr="001D2A22">
        <w:rPr>
          <w:b w:val="0"/>
          <w:sz w:val="28"/>
          <w:szCs w:val="28"/>
          <w:lang w:eastAsia="ko-KR"/>
        </w:rPr>
        <w:t>=</w:t>
      </w:r>
      <w:r w:rsidR="00C004D2" w:rsidRPr="001D2A22">
        <w:rPr>
          <w:b w:val="0"/>
          <w:sz w:val="28"/>
          <w:szCs w:val="28"/>
          <w:lang w:eastAsia="ko-KR"/>
        </w:rPr>
        <w:t xml:space="preserve">1500×9 </w:t>
      </w:r>
      <w:r w:rsidRPr="001D2A22">
        <w:rPr>
          <w:b w:val="0"/>
          <w:sz w:val="28"/>
          <w:szCs w:val="28"/>
          <w:lang w:eastAsia="ko-KR"/>
        </w:rPr>
        <w:t>=</w:t>
      </w:r>
      <w:r w:rsidR="00C004D2" w:rsidRPr="001D2A22">
        <w:rPr>
          <w:b w:val="0"/>
          <w:sz w:val="28"/>
          <w:szCs w:val="28"/>
          <w:lang w:eastAsia="ko-KR"/>
        </w:rPr>
        <w:t xml:space="preserve"> 13500 шт. или 13,5 тыс.</w:t>
      </w:r>
      <w:r w:rsidR="001D2A22" w:rsidRPr="001D2A22">
        <w:rPr>
          <w:b w:val="0"/>
          <w:sz w:val="28"/>
          <w:szCs w:val="28"/>
          <w:lang w:eastAsia="ko-KR"/>
        </w:rPr>
        <w:t xml:space="preserve"> шт. кирпича.</w:t>
      </w:r>
      <w:r w:rsidRPr="001D2A22">
        <w:rPr>
          <w:b w:val="0"/>
          <w:sz w:val="28"/>
          <w:szCs w:val="28"/>
          <w:lang w:eastAsia="ko-KR"/>
        </w:rPr>
        <w:t xml:space="preserve"> </w:t>
      </w:r>
      <w:r w:rsidR="001D2A22">
        <w:rPr>
          <w:b w:val="0"/>
          <w:sz w:val="28"/>
          <w:szCs w:val="28"/>
          <w:lang w:eastAsia="ko-KR"/>
        </w:rPr>
        <w:t xml:space="preserve">Требуемое количество машин (без учета поездок за две смены) определяем, как обще </w:t>
      </w:r>
      <w:r w:rsidR="001D2A22" w:rsidRPr="0037005A">
        <w:rPr>
          <w:b w:val="0"/>
          <w:sz w:val="28"/>
          <w:szCs w:val="28"/>
          <w:lang w:eastAsia="ko-KR"/>
        </w:rPr>
        <w:t xml:space="preserve">количество кирпича делим на производительность одной </w:t>
      </w:r>
      <w:r w:rsidR="001D2A22" w:rsidRPr="0082763A">
        <w:rPr>
          <w:b w:val="0"/>
          <w:sz w:val="28"/>
          <w:szCs w:val="28"/>
          <w:lang w:eastAsia="ko-KR"/>
        </w:rPr>
        <w:t>машины</w:t>
      </w:r>
      <w:r w:rsidR="00AB20EA" w:rsidRPr="00AB20EA">
        <w:rPr>
          <w:b w:val="0"/>
          <w:sz w:val="28"/>
          <w:szCs w:val="28"/>
          <w:lang w:eastAsia="ko-KR"/>
        </w:rPr>
        <w:t xml:space="preserve"> </w:t>
      </w:r>
      <w:r w:rsidR="00AB20EA">
        <w:rPr>
          <w:b w:val="0"/>
          <w:sz w:val="28"/>
          <w:szCs w:val="28"/>
          <w:lang w:val="en-US" w:eastAsia="ko-KR"/>
        </w:rPr>
        <w:t>N</w:t>
      </w:r>
      <w:r w:rsidR="00AB20EA" w:rsidRPr="00AB20EA">
        <w:rPr>
          <w:b w:val="0"/>
          <w:sz w:val="28"/>
          <w:szCs w:val="28"/>
          <w:lang w:eastAsia="ko-KR"/>
        </w:rPr>
        <w:t xml:space="preserve"> </w:t>
      </w:r>
      <w:r w:rsidR="0037005A" w:rsidRPr="0082763A">
        <w:rPr>
          <w:b w:val="0"/>
          <w:sz w:val="28"/>
          <w:szCs w:val="28"/>
          <w:lang w:eastAsia="ko-KR"/>
        </w:rPr>
        <w:t>= 60000/13500 = 4,4 машины. Принимаем 5 машин.</w:t>
      </w:r>
    </w:p>
    <w:p w:rsidR="0037005A" w:rsidRDefault="0037005A" w:rsidP="00EF3846">
      <w:pPr>
        <w:shd w:val="clear" w:color="auto" w:fill="FFFFFF"/>
        <w:spacing w:after="0" w:line="240" w:lineRule="auto"/>
        <w:ind w:firstLine="708"/>
        <w:rPr>
          <w:szCs w:val="28"/>
        </w:rPr>
      </w:pPr>
      <w:r w:rsidRPr="00615255">
        <w:rPr>
          <w:szCs w:val="28"/>
        </w:rPr>
        <w:t xml:space="preserve">Задача </w:t>
      </w:r>
      <w:r w:rsidR="00283B1E">
        <w:rPr>
          <w:szCs w:val="28"/>
        </w:rPr>
        <w:t>2.4</w:t>
      </w:r>
      <w:r>
        <w:rPr>
          <w:szCs w:val="28"/>
        </w:rPr>
        <w:t xml:space="preserve"> </w:t>
      </w:r>
      <w:r w:rsidRPr="00615255">
        <w:rPr>
          <w:szCs w:val="28"/>
        </w:rPr>
        <w:t xml:space="preserve">Решить </w:t>
      </w:r>
      <w:r>
        <w:rPr>
          <w:szCs w:val="28"/>
        </w:rPr>
        <w:t xml:space="preserve">предыдущую </w:t>
      </w:r>
      <w:r w:rsidRPr="00615255">
        <w:rPr>
          <w:szCs w:val="28"/>
        </w:rPr>
        <w:t xml:space="preserve"> задачу с изменен</w:t>
      </w:r>
      <w:r>
        <w:rPr>
          <w:szCs w:val="28"/>
        </w:rPr>
        <w:t>ием ее условий согласно варианта</w:t>
      </w:r>
      <w:r w:rsidRPr="00615255">
        <w:rPr>
          <w:szCs w:val="28"/>
        </w:rPr>
        <w:t xml:space="preserve">м, приведенным в таблице </w:t>
      </w:r>
      <w:r w:rsidR="00283B1E">
        <w:rPr>
          <w:szCs w:val="28"/>
        </w:rPr>
        <w:t>2.5</w:t>
      </w:r>
      <w:r w:rsidRPr="00615255">
        <w:rPr>
          <w:szCs w:val="28"/>
        </w:rPr>
        <w:t>.</w:t>
      </w:r>
    </w:p>
    <w:p w:rsidR="0037005A" w:rsidRPr="004940A5" w:rsidRDefault="0037005A" w:rsidP="00EF3846">
      <w:pPr>
        <w:shd w:val="clear" w:color="auto" w:fill="FFFFFF"/>
        <w:spacing w:after="0" w:line="240" w:lineRule="auto"/>
        <w:ind w:firstLine="708"/>
        <w:rPr>
          <w:szCs w:val="28"/>
          <w:lang w:eastAsia="ko-KR"/>
        </w:rPr>
      </w:pPr>
    </w:p>
    <w:p w:rsidR="0037005A" w:rsidRDefault="00283B1E" w:rsidP="00EF3846">
      <w:pPr>
        <w:spacing w:after="0" w:line="240" w:lineRule="auto"/>
        <w:rPr>
          <w:szCs w:val="28"/>
        </w:rPr>
      </w:pPr>
      <w:r>
        <w:rPr>
          <w:szCs w:val="28"/>
        </w:rPr>
        <w:t>Таблица 2.5</w:t>
      </w:r>
      <w:r w:rsidR="0037005A">
        <w:rPr>
          <w:szCs w:val="28"/>
        </w:rPr>
        <w:t xml:space="preserve"> – Данные по автомобилям и уклонам</w:t>
      </w:r>
    </w:p>
    <w:p w:rsidR="0037005A" w:rsidRDefault="003165D8" w:rsidP="00EF3846">
      <w:pPr>
        <w:spacing w:after="0" w:line="240" w:lineRule="auto"/>
        <w:rPr>
          <w:szCs w:val="28"/>
        </w:rPr>
      </w:pP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p>
    <w:tbl>
      <w:tblPr>
        <w:tblW w:w="92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2021"/>
        <w:gridCol w:w="903"/>
        <w:gridCol w:w="2204"/>
        <w:gridCol w:w="975"/>
        <w:gridCol w:w="1949"/>
      </w:tblGrid>
      <w:tr w:rsidR="0037005A" w:rsidRPr="00283B1E" w:rsidTr="003165D8">
        <w:trPr>
          <w:jc w:val="center"/>
        </w:trPr>
        <w:tc>
          <w:tcPr>
            <w:tcW w:w="1242" w:type="dxa"/>
          </w:tcPr>
          <w:p w:rsidR="0037005A" w:rsidRPr="00283B1E" w:rsidRDefault="0037005A" w:rsidP="00EF3846">
            <w:pPr>
              <w:pStyle w:val="21"/>
              <w:jc w:val="center"/>
              <w:rPr>
                <w:rFonts w:ascii="Times New Roman" w:hAnsi="Times New Roman"/>
                <w:i w:val="0"/>
                <w:sz w:val="24"/>
                <w:szCs w:val="24"/>
              </w:rPr>
            </w:pPr>
            <w:r w:rsidRPr="00283B1E">
              <w:rPr>
                <w:rFonts w:ascii="Times New Roman" w:hAnsi="Times New Roman"/>
                <w:i w:val="0"/>
                <w:sz w:val="24"/>
                <w:szCs w:val="24"/>
              </w:rPr>
              <w:t>Вариант</w:t>
            </w:r>
          </w:p>
        </w:tc>
        <w:tc>
          <w:tcPr>
            <w:tcW w:w="2021" w:type="dxa"/>
          </w:tcPr>
          <w:p w:rsidR="0037005A" w:rsidRPr="00283B1E" w:rsidRDefault="0037005A" w:rsidP="00EF3846">
            <w:pPr>
              <w:pStyle w:val="21"/>
              <w:jc w:val="center"/>
              <w:rPr>
                <w:rFonts w:ascii="Times New Roman" w:hAnsi="Times New Roman"/>
                <w:i w:val="0"/>
                <w:sz w:val="24"/>
                <w:szCs w:val="24"/>
              </w:rPr>
            </w:pPr>
            <w:r w:rsidRPr="00283B1E">
              <w:rPr>
                <w:rFonts w:ascii="Times New Roman" w:hAnsi="Times New Roman"/>
                <w:i w:val="0"/>
                <w:sz w:val="24"/>
                <w:szCs w:val="24"/>
              </w:rPr>
              <w:t>Род груза</w:t>
            </w:r>
          </w:p>
        </w:tc>
        <w:tc>
          <w:tcPr>
            <w:tcW w:w="903" w:type="dxa"/>
          </w:tcPr>
          <w:p w:rsidR="0037005A" w:rsidRPr="00283B1E" w:rsidRDefault="0037005A" w:rsidP="00EF3846">
            <w:pPr>
              <w:pStyle w:val="21"/>
              <w:jc w:val="center"/>
              <w:rPr>
                <w:rFonts w:ascii="Times New Roman" w:hAnsi="Times New Roman"/>
                <w:i w:val="0"/>
                <w:sz w:val="24"/>
                <w:szCs w:val="24"/>
              </w:rPr>
            </w:pPr>
            <w:r w:rsidRPr="00283B1E">
              <w:rPr>
                <w:rFonts w:ascii="Times New Roman" w:hAnsi="Times New Roman"/>
                <w:i w:val="0"/>
                <w:sz w:val="24"/>
                <w:szCs w:val="24"/>
                <w:lang w:val="en-US"/>
              </w:rPr>
              <w:t>L</w:t>
            </w:r>
            <w:r w:rsidRPr="00283B1E">
              <w:rPr>
                <w:rFonts w:ascii="Times New Roman" w:hAnsi="Times New Roman"/>
                <w:i w:val="0"/>
                <w:sz w:val="24"/>
                <w:szCs w:val="24"/>
              </w:rPr>
              <w:t>, км</w:t>
            </w:r>
          </w:p>
        </w:tc>
        <w:tc>
          <w:tcPr>
            <w:tcW w:w="2204" w:type="dxa"/>
          </w:tcPr>
          <w:p w:rsidR="0037005A" w:rsidRPr="00283B1E" w:rsidRDefault="0037005A" w:rsidP="00EF3846">
            <w:pPr>
              <w:pStyle w:val="21"/>
              <w:jc w:val="center"/>
              <w:rPr>
                <w:rFonts w:ascii="Times New Roman" w:hAnsi="Times New Roman"/>
                <w:i w:val="0"/>
                <w:sz w:val="24"/>
                <w:szCs w:val="24"/>
              </w:rPr>
            </w:pPr>
            <w:r w:rsidRPr="00283B1E">
              <w:rPr>
                <w:rFonts w:ascii="Times New Roman" w:hAnsi="Times New Roman"/>
                <w:i w:val="0"/>
                <w:sz w:val="24"/>
                <w:szCs w:val="24"/>
              </w:rPr>
              <w:t>Марка автомобиля</w:t>
            </w:r>
          </w:p>
        </w:tc>
        <w:tc>
          <w:tcPr>
            <w:tcW w:w="975" w:type="dxa"/>
          </w:tcPr>
          <w:p w:rsidR="0037005A" w:rsidRPr="00283B1E" w:rsidRDefault="0037005A" w:rsidP="00EF3846">
            <w:pPr>
              <w:pStyle w:val="21"/>
              <w:jc w:val="center"/>
              <w:rPr>
                <w:rFonts w:ascii="Times New Roman" w:hAnsi="Times New Roman"/>
                <w:i w:val="0"/>
                <w:sz w:val="24"/>
                <w:szCs w:val="24"/>
              </w:rPr>
            </w:pPr>
            <w:r w:rsidRPr="00283B1E">
              <w:rPr>
                <w:rFonts w:ascii="Times New Roman" w:hAnsi="Times New Roman"/>
                <w:i w:val="0"/>
                <w:sz w:val="24"/>
                <w:szCs w:val="24"/>
              </w:rPr>
              <w:t xml:space="preserve">Q, </w:t>
            </w:r>
            <w:r w:rsidR="003165D8" w:rsidRPr="00283B1E">
              <w:rPr>
                <w:rFonts w:ascii="Times New Roman" w:hAnsi="Times New Roman"/>
                <w:i w:val="0"/>
                <w:sz w:val="24"/>
                <w:szCs w:val="24"/>
              </w:rPr>
              <w:t>т</w:t>
            </w:r>
          </w:p>
        </w:tc>
        <w:tc>
          <w:tcPr>
            <w:tcW w:w="1949" w:type="dxa"/>
          </w:tcPr>
          <w:p w:rsidR="0037005A" w:rsidRPr="00283B1E" w:rsidRDefault="0037005A" w:rsidP="00EF3846">
            <w:pPr>
              <w:pStyle w:val="21"/>
              <w:jc w:val="center"/>
              <w:rPr>
                <w:rFonts w:ascii="Times New Roman" w:hAnsi="Times New Roman"/>
                <w:i w:val="0"/>
                <w:sz w:val="24"/>
                <w:szCs w:val="24"/>
              </w:rPr>
            </w:pPr>
            <w:r w:rsidRPr="00283B1E">
              <w:rPr>
                <w:rFonts w:ascii="Times New Roman" w:hAnsi="Times New Roman"/>
                <w:i w:val="0"/>
                <w:sz w:val="24"/>
                <w:szCs w:val="24"/>
              </w:rPr>
              <w:t>Условия перевозки</w:t>
            </w:r>
          </w:p>
        </w:tc>
      </w:tr>
      <w:tr w:rsidR="00876498" w:rsidRPr="00283B1E" w:rsidTr="003165D8">
        <w:trPr>
          <w:jc w:val="center"/>
        </w:trPr>
        <w:tc>
          <w:tcPr>
            <w:tcW w:w="1242" w:type="dxa"/>
          </w:tcPr>
          <w:p w:rsidR="00876498" w:rsidRPr="00283B1E" w:rsidRDefault="00876498" w:rsidP="00EF3846">
            <w:pPr>
              <w:pStyle w:val="21"/>
              <w:jc w:val="center"/>
              <w:rPr>
                <w:rFonts w:ascii="Times New Roman" w:hAnsi="Times New Roman"/>
                <w:i w:val="0"/>
                <w:sz w:val="24"/>
                <w:szCs w:val="24"/>
              </w:rPr>
            </w:pPr>
            <w:r w:rsidRPr="00283B1E">
              <w:rPr>
                <w:rFonts w:ascii="Times New Roman" w:hAnsi="Times New Roman"/>
                <w:i w:val="0"/>
                <w:sz w:val="24"/>
                <w:szCs w:val="24"/>
              </w:rPr>
              <w:t>1</w:t>
            </w:r>
          </w:p>
        </w:tc>
        <w:tc>
          <w:tcPr>
            <w:tcW w:w="2021" w:type="dxa"/>
          </w:tcPr>
          <w:p w:rsidR="00876498" w:rsidRPr="00283B1E" w:rsidRDefault="00876498" w:rsidP="00EF3846">
            <w:pPr>
              <w:pStyle w:val="21"/>
              <w:jc w:val="center"/>
              <w:rPr>
                <w:rFonts w:ascii="Times New Roman" w:hAnsi="Times New Roman"/>
                <w:i w:val="0"/>
                <w:sz w:val="24"/>
                <w:szCs w:val="24"/>
              </w:rPr>
            </w:pPr>
            <w:r w:rsidRPr="00283B1E">
              <w:rPr>
                <w:rFonts w:ascii="Times New Roman" w:hAnsi="Times New Roman"/>
                <w:i w:val="0"/>
                <w:sz w:val="24"/>
                <w:szCs w:val="24"/>
              </w:rPr>
              <w:t>2</w:t>
            </w:r>
          </w:p>
        </w:tc>
        <w:tc>
          <w:tcPr>
            <w:tcW w:w="903" w:type="dxa"/>
          </w:tcPr>
          <w:p w:rsidR="00876498" w:rsidRPr="00283B1E" w:rsidRDefault="00876498" w:rsidP="00EF3846">
            <w:pPr>
              <w:pStyle w:val="21"/>
              <w:jc w:val="center"/>
              <w:rPr>
                <w:rFonts w:ascii="Times New Roman" w:hAnsi="Times New Roman"/>
                <w:i w:val="0"/>
                <w:sz w:val="24"/>
                <w:szCs w:val="24"/>
              </w:rPr>
            </w:pPr>
            <w:r w:rsidRPr="00283B1E">
              <w:rPr>
                <w:rFonts w:ascii="Times New Roman" w:hAnsi="Times New Roman"/>
                <w:i w:val="0"/>
                <w:sz w:val="24"/>
                <w:szCs w:val="24"/>
              </w:rPr>
              <w:t>3</w:t>
            </w:r>
          </w:p>
        </w:tc>
        <w:tc>
          <w:tcPr>
            <w:tcW w:w="2204" w:type="dxa"/>
          </w:tcPr>
          <w:p w:rsidR="00876498" w:rsidRPr="00283B1E" w:rsidRDefault="00876498" w:rsidP="00EF3846">
            <w:pPr>
              <w:spacing w:after="0" w:line="240" w:lineRule="auto"/>
              <w:jc w:val="center"/>
              <w:rPr>
                <w:rFonts w:eastAsia="Times New Roman"/>
                <w:bCs/>
                <w:sz w:val="24"/>
                <w:szCs w:val="24"/>
              </w:rPr>
            </w:pPr>
            <w:r w:rsidRPr="00283B1E">
              <w:rPr>
                <w:rFonts w:eastAsia="Times New Roman"/>
                <w:bCs/>
                <w:sz w:val="24"/>
                <w:szCs w:val="24"/>
              </w:rPr>
              <w:t>4</w:t>
            </w:r>
          </w:p>
        </w:tc>
        <w:tc>
          <w:tcPr>
            <w:tcW w:w="975" w:type="dxa"/>
          </w:tcPr>
          <w:p w:rsidR="00876498" w:rsidRPr="00283B1E" w:rsidRDefault="00876498" w:rsidP="00EF3846">
            <w:pPr>
              <w:pStyle w:val="21"/>
              <w:jc w:val="center"/>
              <w:rPr>
                <w:rFonts w:ascii="Times New Roman" w:hAnsi="Times New Roman"/>
                <w:i w:val="0"/>
                <w:sz w:val="24"/>
                <w:szCs w:val="24"/>
              </w:rPr>
            </w:pPr>
            <w:r w:rsidRPr="00283B1E">
              <w:rPr>
                <w:rFonts w:ascii="Times New Roman" w:hAnsi="Times New Roman"/>
                <w:i w:val="0"/>
                <w:sz w:val="24"/>
                <w:szCs w:val="24"/>
              </w:rPr>
              <w:t>5</w:t>
            </w:r>
          </w:p>
        </w:tc>
        <w:tc>
          <w:tcPr>
            <w:tcW w:w="1949" w:type="dxa"/>
          </w:tcPr>
          <w:p w:rsidR="00876498" w:rsidRPr="00283B1E" w:rsidRDefault="00876498" w:rsidP="00EF3846">
            <w:pPr>
              <w:pStyle w:val="21"/>
              <w:jc w:val="center"/>
              <w:rPr>
                <w:rFonts w:ascii="Times New Roman" w:hAnsi="Times New Roman"/>
                <w:i w:val="0"/>
                <w:sz w:val="24"/>
                <w:szCs w:val="24"/>
              </w:rPr>
            </w:pPr>
            <w:r w:rsidRPr="00283B1E">
              <w:rPr>
                <w:rFonts w:ascii="Times New Roman" w:hAnsi="Times New Roman"/>
                <w:i w:val="0"/>
                <w:sz w:val="24"/>
                <w:szCs w:val="24"/>
              </w:rPr>
              <w:t>6</w:t>
            </w:r>
          </w:p>
        </w:tc>
      </w:tr>
      <w:tr w:rsidR="003165D8" w:rsidRPr="00283B1E" w:rsidTr="003165D8">
        <w:trPr>
          <w:jc w:val="center"/>
        </w:trPr>
        <w:tc>
          <w:tcPr>
            <w:tcW w:w="1242"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1</w:t>
            </w:r>
          </w:p>
        </w:tc>
        <w:tc>
          <w:tcPr>
            <w:tcW w:w="2021" w:type="dxa"/>
          </w:tcPr>
          <w:p w:rsidR="003165D8" w:rsidRPr="00283B1E" w:rsidRDefault="003165D8" w:rsidP="00EF3846">
            <w:pPr>
              <w:pStyle w:val="21"/>
              <w:jc w:val="both"/>
              <w:rPr>
                <w:rFonts w:ascii="Times New Roman" w:hAnsi="Times New Roman"/>
                <w:i w:val="0"/>
                <w:sz w:val="24"/>
                <w:szCs w:val="24"/>
              </w:rPr>
            </w:pPr>
            <w:r w:rsidRPr="00283B1E">
              <w:rPr>
                <w:rFonts w:ascii="Times New Roman" w:hAnsi="Times New Roman"/>
                <w:i w:val="0"/>
                <w:sz w:val="24"/>
                <w:szCs w:val="24"/>
              </w:rPr>
              <w:t>Ж/б изделия</w:t>
            </w:r>
          </w:p>
        </w:tc>
        <w:tc>
          <w:tcPr>
            <w:tcW w:w="903"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15</w:t>
            </w:r>
          </w:p>
        </w:tc>
        <w:tc>
          <w:tcPr>
            <w:tcW w:w="2204" w:type="dxa"/>
          </w:tcPr>
          <w:p w:rsidR="003165D8" w:rsidRPr="00283B1E" w:rsidRDefault="003165D8" w:rsidP="00EF3846">
            <w:pPr>
              <w:spacing w:after="0" w:line="240" w:lineRule="auto"/>
              <w:rPr>
                <w:sz w:val="24"/>
                <w:szCs w:val="24"/>
              </w:rPr>
            </w:pPr>
            <w:r w:rsidRPr="00283B1E">
              <w:rPr>
                <w:rFonts w:eastAsia="Times New Roman"/>
                <w:bCs/>
                <w:sz w:val="24"/>
                <w:szCs w:val="24"/>
              </w:rPr>
              <w:t>КАМАЗ-55102</w:t>
            </w:r>
          </w:p>
        </w:tc>
        <w:tc>
          <w:tcPr>
            <w:tcW w:w="975"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100</w:t>
            </w:r>
          </w:p>
        </w:tc>
        <w:tc>
          <w:tcPr>
            <w:tcW w:w="1949"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По городу</w:t>
            </w:r>
          </w:p>
        </w:tc>
      </w:tr>
      <w:tr w:rsidR="003165D8" w:rsidRPr="00283B1E" w:rsidTr="003165D8">
        <w:trPr>
          <w:jc w:val="center"/>
        </w:trPr>
        <w:tc>
          <w:tcPr>
            <w:tcW w:w="1242"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2</w:t>
            </w:r>
          </w:p>
        </w:tc>
        <w:tc>
          <w:tcPr>
            <w:tcW w:w="2021" w:type="dxa"/>
          </w:tcPr>
          <w:p w:rsidR="003165D8" w:rsidRPr="00283B1E" w:rsidRDefault="003165D8" w:rsidP="00EF3846">
            <w:pPr>
              <w:pStyle w:val="21"/>
              <w:jc w:val="both"/>
              <w:rPr>
                <w:rFonts w:ascii="Times New Roman" w:hAnsi="Times New Roman"/>
                <w:i w:val="0"/>
                <w:sz w:val="24"/>
                <w:szCs w:val="24"/>
              </w:rPr>
            </w:pPr>
            <w:r w:rsidRPr="00283B1E">
              <w:rPr>
                <w:rFonts w:ascii="Times New Roman" w:hAnsi="Times New Roman"/>
                <w:i w:val="0"/>
                <w:sz w:val="24"/>
                <w:szCs w:val="24"/>
              </w:rPr>
              <w:t>Кирпич навалом</w:t>
            </w:r>
          </w:p>
        </w:tc>
        <w:tc>
          <w:tcPr>
            <w:tcW w:w="903"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8</w:t>
            </w:r>
          </w:p>
        </w:tc>
        <w:tc>
          <w:tcPr>
            <w:tcW w:w="2204" w:type="dxa"/>
          </w:tcPr>
          <w:p w:rsidR="003165D8" w:rsidRPr="00283B1E" w:rsidRDefault="003165D8" w:rsidP="00EF3846">
            <w:pPr>
              <w:spacing w:after="0" w:line="240" w:lineRule="auto"/>
              <w:rPr>
                <w:sz w:val="24"/>
                <w:szCs w:val="24"/>
              </w:rPr>
            </w:pPr>
            <w:r w:rsidRPr="00283B1E">
              <w:rPr>
                <w:rFonts w:eastAsia="Times New Roman"/>
                <w:sz w:val="24"/>
                <w:szCs w:val="24"/>
              </w:rPr>
              <w:t>ЗИЛ-СААЗ-</w:t>
            </w:r>
            <w:r w:rsidRPr="00283B1E">
              <w:rPr>
                <w:rFonts w:eastAsia="Times New Roman"/>
                <w:bCs/>
                <w:sz w:val="24"/>
                <w:szCs w:val="24"/>
              </w:rPr>
              <w:t xml:space="preserve"> 4546</w:t>
            </w:r>
          </w:p>
        </w:tc>
        <w:tc>
          <w:tcPr>
            <w:tcW w:w="975"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70</w:t>
            </w:r>
          </w:p>
        </w:tc>
        <w:tc>
          <w:tcPr>
            <w:tcW w:w="1949"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Вне города</w:t>
            </w:r>
          </w:p>
        </w:tc>
      </w:tr>
      <w:tr w:rsidR="003165D8" w:rsidRPr="00283B1E" w:rsidTr="003165D8">
        <w:trPr>
          <w:jc w:val="center"/>
        </w:trPr>
        <w:tc>
          <w:tcPr>
            <w:tcW w:w="1242" w:type="dxa"/>
          </w:tcPr>
          <w:p w:rsidR="003165D8" w:rsidRPr="00283B1E" w:rsidRDefault="00283B1E" w:rsidP="00EF3846">
            <w:pPr>
              <w:pStyle w:val="21"/>
              <w:tabs>
                <w:tab w:val="left" w:pos="360"/>
                <w:tab w:val="center" w:pos="513"/>
              </w:tabs>
              <w:rPr>
                <w:rFonts w:ascii="Times New Roman" w:hAnsi="Times New Roman"/>
                <w:i w:val="0"/>
                <w:sz w:val="24"/>
                <w:szCs w:val="24"/>
              </w:rPr>
            </w:pPr>
            <w:r>
              <w:rPr>
                <w:rFonts w:ascii="Times New Roman" w:hAnsi="Times New Roman"/>
                <w:i w:val="0"/>
                <w:sz w:val="24"/>
                <w:szCs w:val="24"/>
              </w:rPr>
              <w:tab/>
            </w:r>
            <w:r>
              <w:rPr>
                <w:rFonts w:ascii="Times New Roman" w:hAnsi="Times New Roman"/>
                <w:i w:val="0"/>
                <w:sz w:val="24"/>
                <w:szCs w:val="24"/>
              </w:rPr>
              <w:tab/>
            </w:r>
            <w:r w:rsidR="003165D8" w:rsidRPr="00283B1E">
              <w:rPr>
                <w:rFonts w:ascii="Times New Roman" w:hAnsi="Times New Roman"/>
                <w:i w:val="0"/>
                <w:sz w:val="24"/>
                <w:szCs w:val="24"/>
              </w:rPr>
              <w:t>3</w:t>
            </w:r>
          </w:p>
        </w:tc>
        <w:tc>
          <w:tcPr>
            <w:tcW w:w="2021" w:type="dxa"/>
          </w:tcPr>
          <w:p w:rsidR="003165D8" w:rsidRPr="00283B1E" w:rsidRDefault="003165D8" w:rsidP="00EF3846">
            <w:pPr>
              <w:pStyle w:val="21"/>
              <w:jc w:val="both"/>
              <w:rPr>
                <w:rFonts w:ascii="Times New Roman" w:hAnsi="Times New Roman"/>
                <w:i w:val="0"/>
                <w:sz w:val="24"/>
                <w:szCs w:val="24"/>
              </w:rPr>
            </w:pPr>
            <w:r w:rsidRPr="00283B1E">
              <w:rPr>
                <w:rFonts w:ascii="Times New Roman" w:hAnsi="Times New Roman"/>
                <w:i w:val="0"/>
                <w:sz w:val="24"/>
                <w:szCs w:val="24"/>
              </w:rPr>
              <w:t>Оконные блоки</w:t>
            </w:r>
          </w:p>
        </w:tc>
        <w:tc>
          <w:tcPr>
            <w:tcW w:w="903"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10</w:t>
            </w:r>
          </w:p>
        </w:tc>
        <w:tc>
          <w:tcPr>
            <w:tcW w:w="2204" w:type="dxa"/>
          </w:tcPr>
          <w:p w:rsidR="003165D8" w:rsidRPr="00283B1E" w:rsidRDefault="003165D8" w:rsidP="00EF3846">
            <w:pPr>
              <w:spacing w:after="0" w:line="240" w:lineRule="auto"/>
              <w:rPr>
                <w:sz w:val="24"/>
                <w:szCs w:val="24"/>
              </w:rPr>
            </w:pPr>
            <w:r w:rsidRPr="00283B1E">
              <w:rPr>
                <w:rFonts w:eastAsia="Times New Roman"/>
                <w:sz w:val="24"/>
                <w:szCs w:val="24"/>
              </w:rPr>
              <w:t xml:space="preserve">УРАЛ АС </w:t>
            </w:r>
            <w:r w:rsidRPr="00283B1E">
              <w:rPr>
                <w:rFonts w:eastAsia="Times New Roman"/>
                <w:bCs/>
                <w:sz w:val="24"/>
                <w:szCs w:val="24"/>
              </w:rPr>
              <w:t>583112</w:t>
            </w:r>
          </w:p>
        </w:tc>
        <w:tc>
          <w:tcPr>
            <w:tcW w:w="975"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20</w:t>
            </w:r>
          </w:p>
        </w:tc>
        <w:tc>
          <w:tcPr>
            <w:tcW w:w="1949"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По городу</w:t>
            </w:r>
          </w:p>
        </w:tc>
      </w:tr>
      <w:tr w:rsidR="003165D8" w:rsidRPr="00283B1E" w:rsidTr="003165D8">
        <w:trPr>
          <w:jc w:val="center"/>
        </w:trPr>
        <w:tc>
          <w:tcPr>
            <w:tcW w:w="1242"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4</w:t>
            </w:r>
          </w:p>
        </w:tc>
        <w:tc>
          <w:tcPr>
            <w:tcW w:w="2021" w:type="dxa"/>
          </w:tcPr>
          <w:p w:rsidR="003165D8" w:rsidRPr="00283B1E" w:rsidRDefault="003165D8" w:rsidP="00EF3846">
            <w:pPr>
              <w:pStyle w:val="21"/>
              <w:jc w:val="both"/>
              <w:rPr>
                <w:rFonts w:ascii="Times New Roman" w:hAnsi="Times New Roman"/>
                <w:i w:val="0"/>
                <w:sz w:val="24"/>
                <w:szCs w:val="24"/>
              </w:rPr>
            </w:pPr>
            <w:r w:rsidRPr="00283B1E">
              <w:rPr>
                <w:rFonts w:ascii="Times New Roman" w:hAnsi="Times New Roman"/>
                <w:i w:val="0"/>
                <w:sz w:val="24"/>
                <w:szCs w:val="24"/>
              </w:rPr>
              <w:t>Лесоматериалы</w:t>
            </w:r>
          </w:p>
        </w:tc>
        <w:tc>
          <w:tcPr>
            <w:tcW w:w="903"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14</w:t>
            </w:r>
          </w:p>
        </w:tc>
        <w:tc>
          <w:tcPr>
            <w:tcW w:w="2204" w:type="dxa"/>
          </w:tcPr>
          <w:p w:rsidR="003165D8" w:rsidRPr="00283B1E" w:rsidRDefault="003165D8" w:rsidP="00EF3846">
            <w:pPr>
              <w:spacing w:after="0" w:line="240" w:lineRule="auto"/>
              <w:rPr>
                <w:sz w:val="24"/>
                <w:szCs w:val="24"/>
                <w:lang w:eastAsia="ko-KR"/>
              </w:rPr>
            </w:pPr>
            <w:r w:rsidRPr="00283B1E">
              <w:rPr>
                <w:rFonts w:eastAsia="Times New Roman"/>
                <w:bCs/>
                <w:sz w:val="24"/>
                <w:szCs w:val="24"/>
              </w:rPr>
              <w:t>ЗиЛ-ММЗ-450850</w:t>
            </w:r>
            <w:r w:rsidRPr="00283B1E">
              <w:rPr>
                <w:rFonts w:eastAsia="Times New Roman"/>
                <w:sz w:val="24"/>
                <w:szCs w:val="24"/>
              </w:rPr>
              <w:t xml:space="preserve"> </w:t>
            </w:r>
          </w:p>
        </w:tc>
        <w:tc>
          <w:tcPr>
            <w:tcW w:w="975"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90</w:t>
            </w:r>
          </w:p>
        </w:tc>
        <w:tc>
          <w:tcPr>
            <w:tcW w:w="1949"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Вне города</w:t>
            </w:r>
          </w:p>
        </w:tc>
      </w:tr>
      <w:tr w:rsidR="003165D8" w:rsidRPr="00283B1E" w:rsidTr="003165D8">
        <w:trPr>
          <w:jc w:val="center"/>
        </w:trPr>
        <w:tc>
          <w:tcPr>
            <w:tcW w:w="1242"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5</w:t>
            </w:r>
          </w:p>
        </w:tc>
        <w:tc>
          <w:tcPr>
            <w:tcW w:w="2021" w:type="dxa"/>
          </w:tcPr>
          <w:p w:rsidR="003165D8" w:rsidRPr="00283B1E" w:rsidRDefault="003165D8" w:rsidP="00EF3846">
            <w:pPr>
              <w:pStyle w:val="21"/>
              <w:jc w:val="both"/>
              <w:rPr>
                <w:rFonts w:ascii="Times New Roman" w:hAnsi="Times New Roman"/>
                <w:i w:val="0"/>
                <w:sz w:val="24"/>
                <w:szCs w:val="24"/>
              </w:rPr>
            </w:pPr>
            <w:r w:rsidRPr="00283B1E">
              <w:rPr>
                <w:rFonts w:ascii="Times New Roman" w:hAnsi="Times New Roman"/>
                <w:i w:val="0"/>
                <w:sz w:val="24"/>
                <w:szCs w:val="24"/>
              </w:rPr>
              <w:t>Шлаковата</w:t>
            </w:r>
          </w:p>
        </w:tc>
        <w:tc>
          <w:tcPr>
            <w:tcW w:w="903"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10</w:t>
            </w:r>
          </w:p>
        </w:tc>
        <w:tc>
          <w:tcPr>
            <w:tcW w:w="2204" w:type="dxa"/>
          </w:tcPr>
          <w:p w:rsidR="003165D8" w:rsidRPr="00283B1E" w:rsidRDefault="003165D8" w:rsidP="00EF3846">
            <w:pPr>
              <w:spacing w:after="0" w:line="240" w:lineRule="auto"/>
              <w:rPr>
                <w:rFonts w:eastAsia="Times New Roman"/>
                <w:sz w:val="24"/>
                <w:szCs w:val="24"/>
              </w:rPr>
            </w:pPr>
            <w:r w:rsidRPr="00283B1E">
              <w:rPr>
                <w:rFonts w:eastAsia="Times New Roman"/>
                <w:sz w:val="24"/>
                <w:szCs w:val="24"/>
              </w:rPr>
              <w:t>КамАЗ 65111</w:t>
            </w:r>
          </w:p>
        </w:tc>
        <w:tc>
          <w:tcPr>
            <w:tcW w:w="975"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30</w:t>
            </w:r>
          </w:p>
        </w:tc>
        <w:tc>
          <w:tcPr>
            <w:tcW w:w="1949"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По городу</w:t>
            </w:r>
          </w:p>
        </w:tc>
      </w:tr>
      <w:tr w:rsidR="003165D8" w:rsidRPr="00283B1E" w:rsidTr="003165D8">
        <w:trPr>
          <w:jc w:val="center"/>
        </w:trPr>
        <w:tc>
          <w:tcPr>
            <w:tcW w:w="1242"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6</w:t>
            </w:r>
          </w:p>
        </w:tc>
        <w:tc>
          <w:tcPr>
            <w:tcW w:w="2021" w:type="dxa"/>
          </w:tcPr>
          <w:p w:rsidR="003165D8" w:rsidRPr="00283B1E" w:rsidRDefault="003165D8" w:rsidP="00EF3846">
            <w:pPr>
              <w:pStyle w:val="21"/>
              <w:jc w:val="both"/>
              <w:rPr>
                <w:rFonts w:ascii="Times New Roman" w:hAnsi="Times New Roman"/>
                <w:i w:val="0"/>
                <w:sz w:val="24"/>
                <w:szCs w:val="24"/>
              </w:rPr>
            </w:pPr>
            <w:r w:rsidRPr="00283B1E">
              <w:rPr>
                <w:rFonts w:ascii="Times New Roman" w:hAnsi="Times New Roman"/>
                <w:i w:val="0"/>
                <w:sz w:val="24"/>
                <w:szCs w:val="24"/>
              </w:rPr>
              <w:t>Цемент</w:t>
            </w:r>
          </w:p>
        </w:tc>
        <w:tc>
          <w:tcPr>
            <w:tcW w:w="903"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12</w:t>
            </w:r>
          </w:p>
        </w:tc>
        <w:tc>
          <w:tcPr>
            <w:tcW w:w="2204" w:type="dxa"/>
          </w:tcPr>
          <w:p w:rsidR="003165D8" w:rsidRPr="00283B1E" w:rsidRDefault="003165D8" w:rsidP="00EF3846">
            <w:pPr>
              <w:spacing w:after="0" w:line="240" w:lineRule="auto"/>
              <w:rPr>
                <w:sz w:val="24"/>
                <w:szCs w:val="24"/>
              </w:rPr>
            </w:pPr>
            <w:r w:rsidRPr="00283B1E">
              <w:rPr>
                <w:rFonts w:eastAsia="Times New Roman"/>
                <w:sz w:val="24"/>
                <w:szCs w:val="24"/>
              </w:rPr>
              <w:t>КамАЗ 65201</w:t>
            </w:r>
          </w:p>
        </w:tc>
        <w:tc>
          <w:tcPr>
            <w:tcW w:w="975"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60</w:t>
            </w:r>
          </w:p>
        </w:tc>
        <w:tc>
          <w:tcPr>
            <w:tcW w:w="1949"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По городу</w:t>
            </w:r>
          </w:p>
        </w:tc>
      </w:tr>
      <w:tr w:rsidR="00B4749B" w:rsidRPr="00283B1E" w:rsidTr="003165D8">
        <w:trPr>
          <w:jc w:val="center"/>
        </w:trPr>
        <w:tc>
          <w:tcPr>
            <w:tcW w:w="1242" w:type="dxa"/>
          </w:tcPr>
          <w:p w:rsidR="00B4749B" w:rsidRPr="00283B1E" w:rsidRDefault="00B4749B" w:rsidP="00951F1D">
            <w:pPr>
              <w:pStyle w:val="21"/>
              <w:jc w:val="center"/>
              <w:rPr>
                <w:rFonts w:ascii="Times New Roman" w:hAnsi="Times New Roman"/>
                <w:i w:val="0"/>
                <w:sz w:val="24"/>
                <w:szCs w:val="24"/>
              </w:rPr>
            </w:pPr>
            <w:r w:rsidRPr="00283B1E">
              <w:rPr>
                <w:rFonts w:ascii="Times New Roman" w:hAnsi="Times New Roman"/>
                <w:i w:val="0"/>
                <w:sz w:val="24"/>
                <w:szCs w:val="24"/>
              </w:rPr>
              <w:lastRenderedPageBreak/>
              <w:t>1</w:t>
            </w:r>
          </w:p>
        </w:tc>
        <w:tc>
          <w:tcPr>
            <w:tcW w:w="2021" w:type="dxa"/>
          </w:tcPr>
          <w:p w:rsidR="00B4749B" w:rsidRPr="00283B1E" w:rsidRDefault="00B4749B" w:rsidP="00951F1D">
            <w:pPr>
              <w:pStyle w:val="21"/>
              <w:jc w:val="center"/>
              <w:rPr>
                <w:rFonts w:ascii="Times New Roman" w:hAnsi="Times New Roman"/>
                <w:i w:val="0"/>
                <w:sz w:val="24"/>
                <w:szCs w:val="24"/>
              </w:rPr>
            </w:pPr>
            <w:r w:rsidRPr="00283B1E">
              <w:rPr>
                <w:rFonts w:ascii="Times New Roman" w:hAnsi="Times New Roman"/>
                <w:i w:val="0"/>
                <w:sz w:val="24"/>
                <w:szCs w:val="24"/>
              </w:rPr>
              <w:t>2</w:t>
            </w:r>
          </w:p>
        </w:tc>
        <w:tc>
          <w:tcPr>
            <w:tcW w:w="903" w:type="dxa"/>
          </w:tcPr>
          <w:p w:rsidR="00B4749B" w:rsidRPr="00283B1E" w:rsidRDefault="00B4749B" w:rsidP="00951F1D">
            <w:pPr>
              <w:pStyle w:val="21"/>
              <w:jc w:val="center"/>
              <w:rPr>
                <w:rFonts w:ascii="Times New Roman" w:hAnsi="Times New Roman"/>
                <w:i w:val="0"/>
                <w:sz w:val="24"/>
                <w:szCs w:val="24"/>
              </w:rPr>
            </w:pPr>
            <w:r w:rsidRPr="00283B1E">
              <w:rPr>
                <w:rFonts w:ascii="Times New Roman" w:hAnsi="Times New Roman"/>
                <w:i w:val="0"/>
                <w:sz w:val="24"/>
                <w:szCs w:val="24"/>
              </w:rPr>
              <w:t>3</w:t>
            </w:r>
          </w:p>
        </w:tc>
        <w:tc>
          <w:tcPr>
            <w:tcW w:w="2204" w:type="dxa"/>
          </w:tcPr>
          <w:p w:rsidR="00B4749B" w:rsidRPr="00283B1E" w:rsidRDefault="00B4749B" w:rsidP="00951F1D">
            <w:pPr>
              <w:spacing w:after="0" w:line="240" w:lineRule="auto"/>
              <w:jc w:val="center"/>
              <w:rPr>
                <w:rFonts w:eastAsia="Times New Roman"/>
                <w:sz w:val="24"/>
                <w:szCs w:val="24"/>
              </w:rPr>
            </w:pPr>
            <w:r w:rsidRPr="00283B1E">
              <w:rPr>
                <w:rFonts w:eastAsia="Times New Roman"/>
                <w:sz w:val="24"/>
                <w:szCs w:val="24"/>
              </w:rPr>
              <w:t>4</w:t>
            </w:r>
          </w:p>
        </w:tc>
        <w:tc>
          <w:tcPr>
            <w:tcW w:w="975" w:type="dxa"/>
          </w:tcPr>
          <w:p w:rsidR="00B4749B" w:rsidRPr="00283B1E" w:rsidRDefault="00B4749B" w:rsidP="00951F1D">
            <w:pPr>
              <w:pStyle w:val="21"/>
              <w:jc w:val="center"/>
              <w:rPr>
                <w:rFonts w:ascii="Times New Roman" w:hAnsi="Times New Roman"/>
                <w:i w:val="0"/>
                <w:sz w:val="24"/>
                <w:szCs w:val="24"/>
              </w:rPr>
            </w:pPr>
            <w:r w:rsidRPr="00283B1E">
              <w:rPr>
                <w:rFonts w:ascii="Times New Roman" w:hAnsi="Times New Roman"/>
                <w:i w:val="0"/>
                <w:sz w:val="24"/>
                <w:szCs w:val="24"/>
              </w:rPr>
              <w:t>5</w:t>
            </w:r>
          </w:p>
        </w:tc>
        <w:tc>
          <w:tcPr>
            <w:tcW w:w="1949" w:type="dxa"/>
          </w:tcPr>
          <w:p w:rsidR="00B4749B" w:rsidRPr="00283B1E" w:rsidRDefault="00B4749B" w:rsidP="00951F1D">
            <w:pPr>
              <w:pStyle w:val="21"/>
              <w:jc w:val="center"/>
              <w:rPr>
                <w:rFonts w:ascii="Times New Roman" w:hAnsi="Times New Roman"/>
                <w:i w:val="0"/>
                <w:sz w:val="24"/>
                <w:szCs w:val="24"/>
              </w:rPr>
            </w:pPr>
            <w:r w:rsidRPr="00283B1E">
              <w:rPr>
                <w:rFonts w:ascii="Times New Roman" w:hAnsi="Times New Roman"/>
                <w:i w:val="0"/>
                <w:sz w:val="24"/>
                <w:szCs w:val="24"/>
              </w:rPr>
              <w:t>6</w:t>
            </w:r>
          </w:p>
        </w:tc>
      </w:tr>
      <w:tr w:rsidR="003165D8" w:rsidRPr="00283B1E" w:rsidTr="003165D8">
        <w:trPr>
          <w:jc w:val="center"/>
        </w:trPr>
        <w:tc>
          <w:tcPr>
            <w:tcW w:w="1242"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7</w:t>
            </w:r>
          </w:p>
        </w:tc>
        <w:tc>
          <w:tcPr>
            <w:tcW w:w="2021" w:type="dxa"/>
          </w:tcPr>
          <w:p w:rsidR="003165D8" w:rsidRPr="00283B1E" w:rsidRDefault="003165D8" w:rsidP="00EF3846">
            <w:pPr>
              <w:pStyle w:val="21"/>
              <w:jc w:val="both"/>
              <w:rPr>
                <w:rFonts w:ascii="Times New Roman" w:hAnsi="Times New Roman"/>
                <w:i w:val="0"/>
                <w:sz w:val="24"/>
                <w:szCs w:val="24"/>
              </w:rPr>
            </w:pPr>
            <w:r w:rsidRPr="00283B1E">
              <w:rPr>
                <w:rFonts w:ascii="Times New Roman" w:hAnsi="Times New Roman"/>
                <w:i w:val="0"/>
                <w:sz w:val="24"/>
                <w:szCs w:val="24"/>
              </w:rPr>
              <w:t>Ж/б изделия</w:t>
            </w:r>
          </w:p>
        </w:tc>
        <w:tc>
          <w:tcPr>
            <w:tcW w:w="903"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10</w:t>
            </w:r>
          </w:p>
        </w:tc>
        <w:tc>
          <w:tcPr>
            <w:tcW w:w="2204" w:type="dxa"/>
          </w:tcPr>
          <w:p w:rsidR="003165D8" w:rsidRPr="00283B1E" w:rsidRDefault="003165D8" w:rsidP="00EF3846">
            <w:pPr>
              <w:spacing w:after="0" w:line="240" w:lineRule="auto"/>
              <w:rPr>
                <w:rFonts w:eastAsia="Times New Roman"/>
                <w:sz w:val="24"/>
                <w:szCs w:val="24"/>
              </w:rPr>
            </w:pPr>
            <w:r w:rsidRPr="00283B1E">
              <w:rPr>
                <w:rFonts w:eastAsia="Times New Roman"/>
                <w:sz w:val="24"/>
                <w:szCs w:val="24"/>
              </w:rPr>
              <w:t>КамАЗ 6520-006</w:t>
            </w:r>
          </w:p>
        </w:tc>
        <w:tc>
          <w:tcPr>
            <w:tcW w:w="975"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70</w:t>
            </w:r>
          </w:p>
        </w:tc>
        <w:tc>
          <w:tcPr>
            <w:tcW w:w="1949"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Вне города</w:t>
            </w:r>
          </w:p>
        </w:tc>
      </w:tr>
      <w:tr w:rsidR="003165D8" w:rsidRPr="00283B1E" w:rsidTr="003165D8">
        <w:trPr>
          <w:jc w:val="center"/>
        </w:trPr>
        <w:tc>
          <w:tcPr>
            <w:tcW w:w="1242"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8</w:t>
            </w:r>
          </w:p>
        </w:tc>
        <w:tc>
          <w:tcPr>
            <w:tcW w:w="2021" w:type="dxa"/>
          </w:tcPr>
          <w:p w:rsidR="003165D8" w:rsidRPr="00283B1E" w:rsidRDefault="003165D8" w:rsidP="00EF3846">
            <w:pPr>
              <w:pStyle w:val="21"/>
              <w:jc w:val="both"/>
              <w:rPr>
                <w:rFonts w:ascii="Times New Roman" w:hAnsi="Times New Roman"/>
                <w:i w:val="0"/>
                <w:sz w:val="24"/>
                <w:szCs w:val="24"/>
              </w:rPr>
            </w:pPr>
            <w:r w:rsidRPr="00283B1E">
              <w:rPr>
                <w:rFonts w:ascii="Times New Roman" w:hAnsi="Times New Roman"/>
                <w:i w:val="0"/>
                <w:sz w:val="24"/>
                <w:szCs w:val="24"/>
              </w:rPr>
              <w:t>Пиломатериал</w:t>
            </w:r>
          </w:p>
        </w:tc>
        <w:tc>
          <w:tcPr>
            <w:tcW w:w="903"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14</w:t>
            </w:r>
          </w:p>
        </w:tc>
        <w:tc>
          <w:tcPr>
            <w:tcW w:w="2204" w:type="dxa"/>
          </w:tcPr>
          <w:p w:rsidR="003165D8" w:rsidRPr="00283B1E" w:rsidRDefault="003165D8" w:rsidP="00EF3846">
            <w:pPr>
              <w:spacing w:after="0" w:line="240" w:lineRule="auto"/>
              <w:rPr>
                <w:sz w:val="24"/>
                <w:szCs w:val="24"/>
              </w:rPr>
            </w:pPr>
            <w:r w:rsidRPr="00283B1E">
              <w:rPr>
                <w:rFonts w:eastAsia="Times New Roman"/>
                <w:sz w:val="24"/>
                <w:szCs w:val="24"/>
              </w:rPr>
              <w:t>КамАЗ 43255</w:t>
            </w:r>
          </w:p>
        </w:tc>
        <w:tc>
          <w:tcPr>
            <w:tcW w:w="975"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20</w:t>
            </w:r>
          </w:p>
        </w:tc>
        <w:tc>
          <w:tcPr>
            <w:tcW w:w="1949"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По городу</w:t>
            </w:r>
          </w:p>
        </w:tc>
      </w:tr>
      <w:tr w:rsidR="003165D8" w:rsidRPr="00283B1E" w:rsidTr="003165D8">
        <w:trPr>
          <w:jc w:val="center"/>
        </w:trPr>
        <w:tc>
          <w:tcPr>
            <w:tcW w:w="1242"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9</w:t>
            </w:r>
          </w:p>
        </w:tc>
        <w:tc>
          <w:tcPr>
            <w:tcW w:w="2021" w:type="dxa"/>
          </w:tcPr>
          <w:p w:rsidR="003165D8" w:rsidRPr="00283B1E" w:rsidRDefault="003165D8" w:rsidP="00EF3846">
            <w:pPr>
              <w:pStyle w:val="21"/>
              <w:jc w:val="both"/>
              <w:rPr>
                <w:rFonts w:ascii="Times New Roman" w:hAnsi="Times New Roman"/>
                <w:i w:val="0"/>
                <w:sz w:val="24"/>
                <w:szCs w:val="24"/>
              </w:rPr>
            </w:pPr>
            <w:r w:rsidRPr="00283B1E">
              <w:rPr>
                <w:rFonts w:ascii="Times New Roman" w:hAnsi="Times New Roman"/>
                <w:i w:val="0"/>
                <w:sz w:val="24"/>
                <w:szCs w:val="24"/>
              </w:rPr>
              <w:t>Кирпич навалом</w:t>
            </w:r>
          </w:p>
        </w:tc>
        <w:tc>
          <w:tcPr>
            <w:tcW w:w="903"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10</w:t>
            </w:r>
          </w:p>
        </w:tc>
        <w:tc>
          <w:tcPr>
            <w:tcW w:w="2204" w:type="dxa"/>
          </w:tcPr>
          <w:p w:rsidR="003165D8" w:rsidRPr="00283B1E" w:rsidRDefault="003165D8" w:rsidP="00EF3846">
            <w:pPr>
              <w:spacing w:after="0" w:line="240" w:lineRule="auto"/>
              <w:rPr>
                <w:sz w:val="24"/>
                <w:szCs w:val="24"/>
              </w:rPr>
            </w:pPr>
            <w:r w:rsidRPr="00283B1E">
              <w:rPr>
                <w:rFonts w:eastAsia="Times New Roman"/>
                <w:sz w:val="24"/>
                <w:szCs w:val="24"/>
              </w:rPr>
              <w:t>Урал 55571-40</w:t>
            </w:r>
          </w:p>
        </w:tc>
        <w:tc>
          <w:tcPr>
            <w:tcW w:w="975"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90</w:t>
            </w:r>
          </w:p>
        </w:tc>
        <w:tc>
          <w:tcPr>
            <w:tcW w:w="1949"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Вне города</w:t>
            </w:r>
          </w:p>
        </w:tc>
      </w:tr>
      <w:tr w:rsidR="003165D8" w:rsidRPr="00283B1E" w:rsidTr="003165D8">
        <w:trPr>
          <w:jc w:val="center"/>
        </w:trPr>
        <w:tc>
          <w:tcPr>
            <w:tcW w:w="1242"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10</w:t>
            </w:r>
          </w:p>
        </w:tc>
        <w:tc>
          <w:tcPr>
            <w:tcW w:w="2021" w:type="dxa"/>
          </w:tcPr>
          <w:p w:rsidR="003165D8" w:rsidRPr="00283B1E" w:rsidRDefault="003165D8" w:rsidP="00EF3846">
            <w:pPr>
              <w:pStyle w:val="21"/>
              <w:jc w:val="both"/>
              <w:rPr>
                <w:rFonts w:ascii="Times New Roman" w:hAnsi="Times New Roman"/>
                <w:i w:val="0"/>
                <w:sz w:val="24"/>
                <w:szCs w:val="24"/>
              </w:rPr>
            </w:pPr>
            <w:r w:rsidRPr="00283B1E">
              <w:rPr>
                <w:rFonts w:ascii="Times New Roman" w:hAnsi="Times New Roman"/>
                <w:i w:val="0"/>
                <w:sz w:val="24"/>
                <w:szCs w:val="24"/>
              </w:rPr>
              <w:t>Оконные блоки</w:t>
            </w:r>
          </w:p>
        </w:tc>
        <w:tc>
          <w:tcPr>
            <w:tcW w:w="903"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12</w:t>
            </w:r>
          </w:p>
        </w:tc>
        <w:tc>
          <w:tcPr>
            <w:tcW w:w="2204" w:type="dxa"/>
          </w:tcPr>
          <w:p w:rsidR="003165D8" w:rsidRPr="00283B1E" w:rsidRDefault="003165D8" w:rsidP="00EF3846">
            <w:pPr>
              <w:spacing w:after="0" w:line="240" w:lineRule="auto"/>
              <w:rPr>
                <w:sz w:val="24"/>
                <w:szCs w:val="24"/>
              </w:rPr>
            </w:pPr>
            <w:r w:rsidRPr="00283B1E">
              <w:rPr>
                <w:rFonts w:eastAsia="Times New Roman"/>
                <w:sz w:val="24"/>
                <w:szCs w:val="24"/>
              </w:rPr>
              <w:t>Урал 45289</w:t>
            </w:r>
          </w:p>
        </w:tc>
        <w:tc>
          <w:tcPr>
            <w:tcW w:w="975"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30</w:t>
            </w:r>
          </w:p>
        </w:tc>
        <w:tc>
          <w:tcPr>
            <w:tcW w:w="1949"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По городу</w:t>
            </w:r>
          </w:p>
        </w:tc>
      </w:tr>
      <w:tr w:rsidR="003165D8" w:rsidRPr="00283B1E" w:rsidTr="003165D8">
        <w:trPr>
          <w:jc w:val="center"/>
        </w:trPr>
        <w:tc>
          <w:tcPr>
            <w:tcW w:w="1242"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11</w:t>
            </w:r>
          </w:p>
        </w:tc>
        <w:tc>
          <w:tcPr>
            <w:tcW w:w="2021" w:type="dxa"/>
          </w:tcPr>
          <w:p w:rsidR="003165D8" w:rsidRPr="00283B1E" w:rsidRDefault="003165D8" w:rsidP="00EF3846">
            <w:pPr>
              <w:pStyle w:val="21"/>
              <w:jc w:val="both"/>
              <w:rPr>
                <w:rFonts w:ascii="Times New Roman" w:hAnsi="Times New Roman"/>
                <w:i w:val="0"/>
                <w:sz w:val="24"/>
                <w:szCs w:val="24"/>
              </w:rPr>
            </w:pPr>
            <w:r w:rsidRPr="00283B1E">
              <w:rPr>
                <w:rFonts w:ascii="Times New Roman" w:hAnsi="Times New Roman"/>
                <w:i w:val="0"/>
                <w:sz w:val="24"/>
                <w:szCs w:val="24"/>
              </w:rPr>
              <w:t>Гравий</w:t>
            </w:r>
          </w:p>
        </w:tc>
        <w:tc>
          <w:tcPr>
            <w:tcW w:w="903"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16</w:t>
            </w:r>
          </w:p>
        </w:tc>
        <w:tc>
          <w:tcPr>
            <w:tcW w:w="2204" w:type="dxa"/>
          </w:tcPr>
          <w:p w:rsidR="003165D8" w:rsidRPr="00283B1E" w:rsidRDefault="003165D8" w:rsidP="00EF3846">
            <w:pPr>
              <w:spacing w:after="0" w:line="240" w:lineRule="auto"/>
              <w:rPr>
                <w:rFonts w:eastAsia="Times New Roman"/>
                <w:sz w:val="24"/>
                <w:szCs w:val="24"/>
              </w:rPr>
            </w:pPr>
            <w:r w:rsidRPr="00283B1E">
              <w:rPr>
                <w:rFonts w:eastAsia="Times New Roman"/>
                <w:sz w:val="24"/>
                <w:szCs w:val="24"/>
              </w:rPr>
              <w:t>Урал-583106</w:t>
            </w:r>
          </w:p>
        </w:tc>
        <w:tc>
          <w:tcPr>
            <w:tcW w:w="975"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60</w:t>
            </w:r>
          </w:p>
        </w:tc>
        <w:tc>
          <w:tcPr>
            <w:tcW w:w="1949"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Вне города</w:t>
            </w:r>
          </w:p>
        </w:tc>
      </w:tr>
    </w:tbl>
    <w:p w:rsidR="008B7618" w:rsidRDefault="008B7618" w:rsidP="00EF3846">
      <w:pPr>
        <w:pStyle w:val="a3"/>
        <w:shd w:val="clear" w:color="auto" w:fill="FFFFFF"/>
        <w:spacing w:before="0" w:after="0"/>
        <w:ind w:left="0" w:firstLine="709"/>
        <w:jc w:val="center"/>
        <w:rPr>
          <w:b/>
          <w:bCs/>
          <w:color w:val="000000"/>
          <w:sz w:val="28"/>
          <w:szCs w:val="28"/>
        </w:rPr>
      </w:pPr>
    </w:p>
    <w:p w:rsidR="00473B8C" w:rsidRPr="00610F72" w:rsidRDefault="00473B8C" w:rsidP="00610F72">
      <w:pPr>
        <w:shd w:val="clear" w:color="auto" w:fill="FFFFFF"/>
        <w:spacing w:after="0"/>
        <w:jc w:val="center"/>
        <w:rPr>
          <w:b/>
          <w:szCs w:val="28"/>
        </w:rPr>
      </w:pPr>
      <w:r w:rsidRPr="00610F72">
        <w:rPr>
          <w:b/>
          <w:bCs/>
          <w:color w:val="000000"/>
          <w:szCs w:val="28"/>
        </w:rPr>
        <w:t>2.</w:t>
      </w:r>
      <w:r w:rsidR="00283B1E" w:rsidRPr="00610F72">
        <w:rPr>
          <w:b/>
          <w:bCs/>
          <w:color w:val="000000"/>
          <w:szCs w:val="28"/>
        </w:rPr>
        <w:t>5</w:t>
      </w:r>
      <w:r w:rsidRPr="00610F72">
        <w:rPr>
          <w:b/>
          <w:szCs w:val="28"/>
          <w:lang w:eastAsia="ko-KR"/>
        </w:rPr>
        <w:t xml:space="preserve"> Определение автотягач</w:t>
      </w:r>
      <w:r w:rsidR="000A0808" w:rsidRPr="00610F72">
        <w:rPr>
          <w:b/>
          <w:szCs w:val="28"/>
          <w:lang w:eastAsia="ko-KR"/>
        </w:rPr>
        <w:t>а</w:t>
      </w:r>
      <w:r w:rsidRPr="00610F72">
        <w:rPr>
          <w:b/>
          <w:szCs w:val="28"/>
          <w:lang w:eastAsia="ko-KR"/>
        </w:rPr>
        <w:t xml:space="preserve"> для </w:t>
      </w:r>
      <w:r w:rsidRPr="00610F72">
        <w:rPr>
          <w:b/>
          <w:szCs w:val="28"/>
        </w:rPr>
        <w:t>пере</w:t>
      </w:r>
      <w:r w:rsidRPr="00610F72">
        <w:rPr>
          <w:b/>
          <w:szCs w:val="28"/>
        </w:rPr>
        <w:softHyphen/>
        <w:t>возки секций стальных труб</w:t>
      </w:r>
    </w:p>
    <w:p w:rsidR="008B7618" w:rsidRPr="005C4526" w:rsidRDefault="008B7618" w:rsidP="00EF3846">
      <w:pPr>
        <w:pStyle w:val="a3"/>
        <w:shd w:val="clear" w:color="auto" w:fill="FFFFFF"/>
        <w:spacing w:before="0" w:after="0"/>
        <w:ind w:left="0" w:firstLine="709"/>
        <w:jc w:val="center"/>
        <w:rPr>
          <w:b/>
          <w:sz w:val="28"/>
          <w:szCs w:val="28"/>
          <w:lang w:eastAsia="ko-KR"/>
        </w:rPr>
      </w:pPr>
    </w:p>
    <w:p w:rsidR="00473B8C" w:rsidRPr="00C90548" w:rsidRDefault="00473B8C" w:rsidP="00EF3846">
      <w:pPr>
        <w:pStyle w:val="120"/>
        <w:shd w:val="clear" w:color="auto" w:fill="auto"/>
        <w:spacing w:before="0" w:line="240" w:lineRule="auto"/>
        <w:ind w:left="40" w:right="20" w:firstLine="669"/>
        <w:rPr>
          <w:sz w:val="28"/>
          <w:szCs w:val="28"/>
        </w:rPr>
      </w:pPr>
      <w:r w:rsidRPr="00C90548">
        <w:rPr>
          <w:sz w:val="28"/>
          <w:szCs w:val="28"/>
        </w:rPr>
        <w:t>На строитель</w:t>
      </w:r>
      <w:r>
        <w:rPr>
          <w:sz w:val="28"/>
          <w:szCs w:val="28"/>
        </w:rPr>
        <w:t>стве водопроводно-канализацион</w:t>
      </w:r>
      <w:r w:rsidRPr="00C90548">
        <w:rPr>
          <w:sz w:val="28"/>
          <w:szCs w:val="28"/>
        </w:rPr>
        <w:t>ных сооружений и трубопроводов наиболее распространен автомобильный транспорт, а при крутых подъемах и пло</w:t>
      </w:r>
      <w:r w:rsidRPr="00C90548">
        <w:rPr>
          <w:sz w:val="28"/>
          <w:szCs w:val="28"/>
        </w:rPr>
        <w:softHyphen/>
        <w:t xml:space="preserve">хих дорогах — тракторный. В </w:t>
      </w:r>
      <w:r>
        <w:rPr>
          <w:sz w:val="28"/>
          <w:szCs w:val="28"/>
        </w:rPr>
        <w:t>задачах</w:t>
      </w:r>
      <w:r w:rsidRPr="00C90548">
        <w:rPr>
          <w:sz w:val="28"/>
          <w:szCs w:val="28"/>
        </w:rPr>
        <w:t xml:space="preserve"> рассматриваются сле</w:t>
      </w:r>
      <w:r w:rsidRPr="00C90548">
        <w:rPr>
          <w:sz w:val="28"/>
          <w:szCs w:val="28"/>
        </w:rPr>
        <w:softHyphen/>
        <w:t>дующие основные вопросы: тяговые расчеты; выбор транс</w:t>
      </w:r>
      <w:r w:rsidRPr="00C90548">
        <w:rPr>
          <w:sz w:val="28"/>
          <w:szCs w:val="28"/>
        </w:rPr>
        <w:softHyphen/>
        <w:t>портных средств. С выполнением тяговых расчетов связа</w:t>
      </w:r>
      <w:r w:rsidRPr="00C90548">
        <w:rPr>
          <w:sz w:val="28"/>
          <w:szCs w:val="28"/>
        </w:rPr>
        <w:softHyphen/>
        <w:t>но два рода задач: определение веса перевозимого груза и предельного уклона дороги</w:t>
      </w:r>
      <w:r>
        <w:rPr>
          <w:sz w:val="28"/>
          <w:szCs w:val="28"/>
        </w:rPr>
        <w:t>.</w:t>
      </w:r>
    </w:p>
    <w:p w:rsidR="00473B8C" w:rsidRPr="00C90548" w:rsidRDefault="00473B8C" w:rsidP="00ED0B86">
      <w:pPr>
        <w:pStyle w:val="120"/>
        <w:shd w:val="clear" w:color="auto" w:fill="auto"/>
        <w:spacing w:before="0" w:line="240" w:lineRule="auto"/>
        <w:ind w:left="40" w:right="20" w:firstLine="669"/>
        <w:rPr>
          <w:sz w:val="28"/>
          <w:szCs w:val="28"/>
        </w:rPr>
      </w:pPr>
      <w:r w:rsidRPr="00C90548">
        <w:rPr>
          <w:sz w:val="28"/>
          <w:szCs w:val="28"/>
        </w:rPr>
        <w:t>Тип грузового автомобиля, прежде всего, выбирается исходя из характера перевозимых грузов, технологии стро</w:t>
      </w:r>
      <w:r w:rsidRPr="00C90548">
        <w:rPr>
          <w:sz w:val="28"/>
          <w:szCs w:val="28"/>
        </w:rPr>
        <w:softHyphen/>
        <w:t>ительного процесса и погрузочно-разгрузочных устройств в местах погрузки и выгрузки. Для окончательного выбора вида транспорта опреде</w:t>
      </w:r>
      <w:r>
        <w:rPr>
          <w:sz w:val="28"/>
          <w:szCs w:val="28"/>
        </w:rPr>
        <w:t>ляют себестоимость перевозки 1 тонны</w:t>
      </w:r>
      <w:r w:rsidRPr="00C90548">
        <w:rPr>
          <w:sz w:val="28"/>
          <w:szCs w:val="28"/>
        </w:rPr>
        <w:t xml:space="preserve"> груза. </w:t>
      </w:r>
    </w:p>
    <w:p w:rsidR="00ED0B86" w:rsidRDefault="00ED0B86" w:rsidP="00EF3846">
      <w:pPr>
        <w:pStyle w:val="120"/>
        <w:shd w:val="clear" w:color="auto" w:fill="auto"/>
        <w:spacing w:before="0" w:line="240" w:lineRule="auto"/>
        <w:ind w:left="40" w:right="20" w:firstLine="669"/>
        <w:rPr>
          <w:sz w:val="28"/>
          <w:szCs w:val="28"/>
        </w:rPr>
      </w:pPr>
    </w:p>
    <w:p w:rsidR="00473B8C" w:rsidRPr="00C90548" w:rsidRDefault="00473B8C" w:rsidP="00EF3846">
      <w:pPr>
        <w:pStyle w:val="120"/>
        <w:shd w:val="clear" w:color="auto" w:fill="auto"/>
        <w:spacing w:before="0" w:line="240" w:lineRule="auto"/>
        <w:ind w:left="40" w:right="20" w:firstLine="669"/>
        <w:rPr>
          <w:sz w:val="28"/>
          <w:szCs w:val="28"/>
        </w:rPr>
      </w:pPr>
      <w:r w:rsidRPr="00B87C64">
        <w:rPr>
          <w:sz w:val="28"/>
          <w:szCs w:val="28"/>
        </w:rPr>
        <w:t>ПРИМЕР:</w:t>
      </w:r>
      <w:r>
        <w:rPr>
          <w:sz w:val="28"/>
          <w:szCs w:val="28"/>
        </w:rPr>
        <w:t xml:space="preserve"> </w:t>
      </w:r>
      <w:r w:rsidRPr="00C90548">
        <w:rPr>
          <w:sz w:val="28"/>
          <w:szCs w:val="28"/>
        </w:rPr>
        <w:t>Подобрать автотягач с прицепом-роспуском для пере</w:t>
      </w:r>
      <w:r w:rsidRPr="00C90548">
        <w:rPr>
          <w:sz w:val="28"/>
          <w:szCs w:val="28"/>
        </w:rPr>
        <w:softHyphen/>
        <w:t>возки секций стальных труб (ГОСТ 10704—63). Наружный диаметр труб</w:t>
      </w:r>
      <w:r w:rsidRPr="00C90548">
        <w:rPr>
          <w:rStyle w:val="afb"/>
          <w:rFonts w:eastAsia="Calibri"/>
          <w:sz w:val="28"/>
          <w:szCs w:val="28"/>
        </w:rPr>
        <w:t xml:space="preserve"> </w:t>
      </w:r>
      <w:r w:rsidRPr="008B7618">
        <w:rPr>
          <w:rStyle w:val="afb"/>
          <w:rFonts w:eastAsia="Calibri"/>
          <w:i w:val="0"/>
          <w:sz w:val="28"/>
          <w:szCs w:val="28"/>
          <w:lang w:val="en-US"/>
        </w:rPr>
        <w:t>d</w:t>
      </w:r>
      <w:r w:rsidRPr="008B7618">
        <w:rPr>
          <w:rStyle w:val="afb"/>
          <w:rFonts w:eastAsia="Calibri"/>
          <w:i w:val="0"/>
          <w:sz w:val="28"/>
          <w:szCs w:val="28"/>
          <w:vertAlign w:val="subscript"/>
        </w:rPr>
        <w:t>н</w:t>
      </w:r>
      <w:r w:rsidRPr="008774F7">
        <w:rPr>
          <w:i/>
          <w:sz w:val="28"/>
          <w:szCs w:val="28"/>
        </w:rPr>
        <w:t xml:space="preserve"> = </w:t>
      </w:r>
      <w:r w:rsidRPr="008774F7">
        <w:rPr>
          <w:sz w:val="28"/>
          <w:szCs w:val="28"/>
        </w:rPr>
        <w:t>720</w:t>
      </w:r>
      <w:r w:rsidRPr="008774F7">
        <w:rPr>
          <w:rStyle w:val="afb"/>
          <w:rFonts w:eastAsia="Calibri"/>
          <w:sz w:val="28"/>
          <w:szCs w:val="28"/>
        </w:rPr>
        <w:t xml:space="preserve"> мм;</w:t>
      </w:r>
      <w:r w:rsidRPr="008774F7">
        <w:rPr>
          <w:sz w:val="28"/>
          <w:szCs w:val="28"/>
        </w:rPr>
        <w:t xml:space="preserve"> толщина стенки </w:t>
      </w:r>
      <w:r>
        <w:rPr>
          <w:rStyle w:val="3pt"/>
          <w:sz w:val="28"/>
          <w:szCs w:val="28"/>
        </w:rPr>
        <w:t>δ</w:t>
      </w:r>
      <w:r w:rsidRPr="008774F7">
        <w:rPr>
          <w:rStyle w:val="3pt"/>
          <w:sz w:val="28"/>
          <w:szCs w:val="28"/>
        </w:rPr>
        <w:t>=7</w:t>
      </w:r>
      <w:r w:rsidRPr="008774F7">
        <w:rPr>
          <w:rStyle w:val="afb"/>
          <w:rFonts w:eastAsia="Calibri"/>
          <w:sz w:val="28"/>
          <w:szCs w:val="28"/>
        </w:rPr>
        <w:t xml:space="preserve"> мм, </w:t>
      </w:r>
      <w:r w:rsidRPr="008774F7">
        <w:rPr>
          <w:sz w:val="28"/>
          <w:szCs w:val="28"/>
        </w:rPr>
        <w:t xml:space="preserve">длина секции </w:t>
      </w:r>
      <w:r>
        <w:rPr>
          <w:sz w:val="28"/>
          <w:szCs w:val="28"/>
          <w:lang w:val="en-US"/>
        </w:rPr>
        <w:t>l</w:t>
      </w:r>
      <w:r w:rsidRPr="008774F7">
        <w:rPr>
          <w:i/>
          <w:sz w:val="28"/>
          <w:szCs w:val="28"/>
        </w:rPr>
        <w:t xml:space="preserve"> </w:t>
      </w:r>
      <w:r w:rsidRPr="008774F7">
        <w:rPr>
          <w:sz w:val="28"/>
          <w:szCs w:val="28"/>
        </w:rPr>
        <w:t>= 15</w:t>
      </w:r>
      <w:r w:rsidRPr="008774F7">
        <w:rPr>
          <w:rStyle w:val="afb"/>
          <w:rFonts w:eastAsia="Calibri"/>
          <w:sz w:val="28"/>
          <w:szCs w:val="28"/>
        </w:rPr>
        <w:t xml:space="preserve"> м,</w:t>
      </w:r>
      <w:r w:rsidRPr="008774F7">
        <w:rPr>
          <w:sz w:val="28"/>
          <w:szCs w:val="28"/>
        </w:rPr>
        <w:t xml:space="preserve"> вес 1</w:t>
      </w:r>
      <w:r w:rsidRPr="008774F7">
        <w:rPr>
          <w:rStyle w:val="afb"/>
          <w:rFonts w:eastAsia="Calibri"/>
          <w:sz w:val="28"/>
          <w:szCs w:val="28"/>
        </w:rPr>
        <w:t xml:space="preserve"> м</w:t>
      </w:r>
      <w:r w:rsidRPr="008774F7">
        <w:rPr>
          <w:sz w:val="28"/>
          <w:szCs w:val="28"/>
        </w:rPr>
        <w:t xml:space="preserve"> трубы</w:t>
      </w:r>
      <w:r w:rsidRPr="008774F7">
        <w:rPr>
          <w:rStyle w:val="afb"/>
          <w:rFonts w:eastAsia="Calibri"/>
          <w:sz w:val="28"/>
          <w:szCs w:val="28"/>
        </w:rPr>
        <w:t xml:space="preserve"> </w:t>
      </w:r>
      <w:r w:rsidRPr="008B7618">
        <w:rPr>
          <w:rStyle w:val="afb"/>
          <w:rFonts w:eastAsia="Calibri"/>
          <w:i w:val="0"/>
          <w:sz w:val="28"/>
          <w:szCs w:val="28"/>
          <w:lang w:val="en-US"/>
        </w:rPr>
        <w:t>q</w:t>
      </w:r>
      <w:r w:rsidRPr="008B7618">
        <w:rPr>
          <w:i/>
          <w:sz w:val="28"/>
          <w:szCs w:val="28"/>
        </w:rPr>
        <w:t xml:space="preserve"> </w:t>
      </w:r>
      <w:r w:rsidRPr="008774F7">
        <w:rPr>
          <w:sz w:val="28"/>
          <w:szCs w:val="28"/>
        </w:rPr>
        <w:t>= 123,1</w:t>
      </w:r>
      <w:r w:rsidRPr="008774F7">
        <w:rPr>
          <w:rStyle w:val="afb"/>
          <w:rFonts w:eastAsia="Calibri"/>
          <w:sz w:val="28"/>
          <w:szCs w:val="28"/>
        </w:rPr>
        <w:t xml:space="preserve"> к</w:t>
      </w:r>
      <w:r>
        <w:rPr>
          <w:rStyle w:val="afb"/>
          <w:rFonts w:eastAsia="Calibri"/>
          <w:sz w:val="28"/>
          <w:szCs w:val="28"/>
        </w:rPr>
        <w:t>г;</w:t>
      </w:r>
      <w:r w:rsidRPr="00C90548">
        <w:rPr>
          <w:rStyle w:val="afb"/>
          <w:rFonts w:eastAsia="Calibri"/>
          <w:sz w:val="28"/>
          <w:szCs w:val="28"/>
        </w:rPr>
        <w:t xml:space="preserve"> </w:t>
      </w:r>
      <w:r w:rsidRPr="00C90548">
        <w:rPr>
          <w:sz w:val="28"/>
          <w:szCs w:val="28"/>
        </w:rPr>
        <w:t>дорога мокрая грунтовая; предельный подъем</w:t>
      </w:r>
      <w:r w:rsidRPr="00C90548">
        <w:rPr>
          <w:rStyle w:val="afb"/>
          <w:rFonts w:eastAsia="Calibri"/>
          <w:sz w:val="28"/>
          <w:szCs w:val="28"/>
        </w:rPr>
        <w:t xml:space="preserve"> </w:t>
      </w:r>
      <w:r w:rsidRPr="008B7618">
        <w:rPr>
          <w:rStyle w:val="afb"/>
          <w:rFonts w:eastAsia="Calibri"/>
          <w:i w:val="0"/>
          <w:sz w:val="28"/>
          <w:szCs w:val="28"/>
          <w:lang w:val="en-US"/>
        </w:rPr>
        <w:t>i</w:t>
      </w:r>
      <w:r w:rsidRPr="00996FBA">
        <w:rPr>
          <w:sz w:val="28"/>
          <w:szCs w:val="28"/>
        </w:rPr>
        <w:t xml:space="preserve"> = </w:t>
      </w:r>
      <w:r w:rsidRPr="00C90548">
        <w:rPr>
          <w:sz w:val="28"/>
          <w:szCs w:val="28"/>
        </w:rPr>
        <w:t>8%.</w:t>
      </w:r>
    </w:p>
    <w:p w:rsidR="00473B8C" w:rsidRPr="00C90548" w:rsidRDefault="007050AD" w:rsidP="00EF3846">
      <w:pPr>
        <w:pStyle w:val="120"/>
        <w:shd w:val="clear" w:color="auto" w:fill="auto"/>
        <w:spacing w:before="0" w:line="240" w:lineRule="auto"/>
        <w:ind w:right="320" w:firstLine="708"/>
        <w:rPr>
          <w:sz w:val="28"/>
          <w:szCs w:val="28"/>
        </w:rPr>
      </w:pPr>
      <w:r w:rsidRPr="00C90548">
        <w:rPr>
          <w:sz w:val="28"/>
          <w:szCs w:val="28"/>
        </w:rPr>
        <w:t>РЕШЕНИЕ.</w:t>
      </w:r>
      <w:r w:rsidR="00473B8C" w:rsidRPr="00C90548">
        <w:rPr>
          <w:sz w:val="28"/>
          <w:szCs w:val="28"/>
        </w:rPr>
        <w:t xml:space="preserve"> Определяется вес секции труб: </w:t>
      </w:r>
      <w:r w:rsidR="00473B8C" w:rsidRPr="00C90548">
        <w:rPr>
          <w:sz w:val="28"/>
          <w:szCs w:val="28"/>
          <w:lang w:val="en-US"/>
        </w:rPr>
        <w:t>Q</w:t>
      </w:r>
      <w:r w:rsidR="00473B8C">
        <w:rPr>
          <w:sz w:val="28"/>
          <w:szCs w:val="28"/>
          <w:vertAlign w:val="subscript"/>
        </w:rPr>
        <w:t>т</w:t>
      </w:r>
      <w:r w:rsidR="00473B8C" w:rsidRPr="00C90548">
        <w:rPr>
          <w:sz w:val="28"/>
          <w:szCs w:val="28"/>
        </w:rPr>
        <w:t xml:space="preserve"> =</w:t>
      </w:r>
      <w:r w:rsidR="00473B8C" w:rsidRPr="00996FBA">
        <w:rPr>
          <w:rStyle w:val="afb"/>
          <w:rFonts w:eastAsia="Calibri"/>
          <w:sz w:val="28"/>
          <w:szCs w:val="28"/>
        </w:rPr>
        <w:t xml:space="preserve"> </w:t>
      </w:r>
      <w:r w:rsidR="00473B8C" w:rsidRPr="008B7618">
        <w:rPr>
          <w:rStyle w:val="afb"/>
          <w:rFonts w:eastAsia="Calibri"/>
          <w:i w:val="0"/>
          <w:sz w:val="28"/>
          <w:szCs w:val="28"/>
          <w:lang w:val="en-US"/>
        </w:rPr>
        <w:t>q</w:t>
      </w:r>
      <w:r w:rsidR="00473B8C" w:rsidRPr="008B7618">
        <w:rPr>
          <w:rStyle w:val="afb"/>
          <w:rFonts w:eastAsia="Calibri"/>
          <w:i w:val="0"/>
          <w:sz w:val="28"/>
          <w:szCs w:val="28"/>
        </w:rPr>
        <w:t xml:space="preserve">× </w:t>
      </w:r>
      <w:r w:rsidR="00473B8C" w:rsidRPr="008B7618">
        <w:rPr>
          <w:rStyle w:val="afb"/>
          <w:rFonts w:eastAsia="Calibri"/>
          <w:i w:val="0"/>
          <w:sz w:val="28"/>
          <w:szCs w:val="28"/>
          <w:lang w:val="en-US"/>
        </w:rPr>
        <w:t>i</w:t>
      </w:r>
      <w:r w:rsidR="00473B8C">
        <w:rPr>
          <w:sz w:val="28"/>
          <w:szCs w:val="28"/>
        </w:rPr>
        <w:t xml:space="preserve"> </w:t>
      </w:r>
      <w:r w:rsidR="00473B8C" w:rsidRPr="00C90548">
        <w:rPr>
          <w:sz w:val="28"/>
          <w:szCs w:val="28"/>
        </w:rPr>
        <w:t xml:space="preserve">= 123,1 </w:t>
      </w:r>
      <w:r w:rsidR="00473B8C" w:rsidRPr="008B142A">
        <w:rPr>
          <w:rStyle w:val="afb"/>
          <w:rFonts w:eastAsia="Calibri"/>
          <w:sz w:val="28"/>
          <w:szCs w:val="28"/>
        </w:rPr>
        <w:t>×</w:t>
      </w:r>
      <w:r w:rsidR="00473B8C" w:rsidRPr="00C90548">
        <w:rPr>
          <w:sz w:val="28"/>
          <w:szCs w:val="28"/>
        </w:rPr>
        <w:t xml:space="preserve"> 9,81 </w:t>
      </w:r>
      <w:r w:rsidR="00473B8C" w:rsidRPr="008B142A">
        <w:rPr>
          <w:rStyle w:val="afb"/>
          <w:rFonts w:eastAsia="Calibri"/>
          <w:sz w:val="28"/>
          <w:szCs w:val="28"/>
        </w:rPr>
        <w:t>×</w:t>
      </w:r>
      <w:r w:rsidR="00473B8C" w:rsidRPr="00C90548">
        <w:rPr>
          <w:sz w:val="28"/>
          <w:szCs w:val="28"/>
        </w:rPr>
        <w:t xml:space="preserve"> 10</w:t>
      </w:r>
      <w:r w:rsidR="00473B8C" w:rsidRPr="008B142A">
        <w:rPr>
          <w:sz w:val="28"/>
          <w:szCs w:val="28"/>
          <w:vertAlign w:val="superscript"/>
        </w:rPr>
        <w:t>-3</w:t>
      </w:r>
      <w:r w:rsidR="00473B8C" w:rsidRPr="00C90548">
        <w:rPr>
          <w:sz w:val="28"/>
          <w:szCs w:val="28"/>
        </w:rPr>
        <w:t xml:space="preserve"> </w:t>
      </w:r>
      <w:r w:rsidR="00473B8C" w:rsidRPr="008B142A">
        <w:rPr>
          <w:rStyle w:val="afb"/>
          <w:rFonts w:eastAsia="Calibri"/>
          <w:sz w:val="28"/>
          <w:szCs w:val="28"/>
        </w:rPr>
        <w:t>×</w:t>
      </w:r>
      <w:r w:rsidR="00473B8C" w:rsidRPr="00C90548">
        <w:rPr>
          <w:sz w:val="28"/>
          <w:szCs w:val="28"/>
        </w:rPr>
        <w:t>15 = 18,1</w:t>
      </w:r>
      <w:r w:rsidR="00473B8C" w:rsidRPr="00C90548">
        <w:rPr>
          <w:rStyle w:val="afb"/>
          <w:rFonts w:eastAsia="Calibri"/>
          <w:sz w:val="28"/>
          <w:szCs w:val="28"/>
        </w:rPr>
        <w:t xml:space="preserve"> </w:t>
      </w:r>
      <w:r w:rsidR="00473B8C" w:rsidRPr="008B7618">
        <w:rPr>
          <w:rStyle w:val="afb"/>
          <w:rFonts w:eastAsia="Calibri"/>
          <w:i w:val="0"/>
          <w:sz w:val="28"/>
          <w:szCs w:val="28"/>
        </w:rPr>
        <w:t>кн</w:t>
      </w:r>
      <w:r w:rsidR="00473B8C" w:rsidRPr="00C90548">
        <w:rPr>
          <w:sz w:val="28"/>
          <w:szCs w:val="28"/>
        </w:rPr>
        <w:t xml:space="preserve"> (1,85</w:t>
      </w:r>
      <w:r w:rsidR="00473B8C" w:rsidRPr="00C90548">
        <w:rPr>
          <w:rStyle w:val="afb"/>
          <w:rFonts w:eastAsia="Calibri"/>
          <w:sz w:val="28"/>
          <w:szCs w:val="28"/>
        </w:rPr>
        <w:t xml:space="preserve"> </w:t>
      </w:r>
      <w:r w:rsidR="00473B8C" w:rsidRPr="008B7618">
        <w:rPr>
          <w:rStyle w:val="afb"/>
          <w:rFonts w:eastAsia="Calibri"/>
          <w:i w:val="0"/>
          <w:sz w:val="28"/>
          <w:szCs w:val="28"/>
        </w:rPr>
        <w:t>т</w:t>
      </w:r>
      <w:r w:rsidR="00473B8C" w:rsidRPr="008B142A">
        <w:rPr>
          <w:rStyle w:val="afb"/>
          <w:rFonts w:eastAsia="Calibri"/>
          <w:sz w:val="28"/>
          <w:szCs w:val="28"/>
        </w:rPr>
        <w:t>).</w:t>
      </w:r>
      <w:r w:rsidR="00473B8C" w:rsidRPr="00996FBA">
        <w:rPr>
          <w:rStyle w:val="afb"/>
          <w:rFonts w:eastAsia="Calibri"/>
          <w:sz w:val="28"/>
          <w:szCs w:val="28"/>
        </w:rPr>
        <w:t xml:space="preserve"> </w:t>
      </w:r>
      <w:r w:rsidR="00473B8C" w:rsidRPr="00C90548">
        <w:rPr>
          <w:sz w:val="28"/>
          <w:szCs w:val="28"/>
        </w:rPr>
        <w:t>Исходя из веса, габаритов груза и дорожных условий</w:t>
      </w:r>
      <w:r w:rsidR="00473B8C">
        <w:rPr>
          <w:sz w:val="28"/>
          <w:szCs w:val="28"/>
        </w:rPr>
        <w:t xml:space="preserve"> </w:t>
      </w:r>
      <w:r w:rsidR="00473B8C" w:rsidRPr="00C90548">
        <w:rPr>
          <w:sz w:val="28"/>
          <w:szCs w:val="28"/>
        </w:rPr>
        <w:t>прини</w:t>
      </w:r>
      <w:r w:rsidR="00473B8C">
        <w:rPr>
          <w:sz w:val="28"/>
          <w:szCs w:val="28"/>
        </w:rPr>
        <w:t xml:space="preserve">маем автомобиль-тягач </w:t>
      </w:r>
      <w:r w:rsidR="000856FA" w:rsidRPr="000E39EC">
        <w:rPr>
          <w:sz w:val="28"/>
          <w:szCs w:val="28"/>
        </w:rPr>
        <w:t>МАЗ-</w:t>
      </w:r>
      <w:r w:rsidR="000856FA">
        <w:rPr>
          <w:sz w:val="28"/>
          <w:szCs w:val="28"/>
        </w:rPr>
        <w:t xml:space="preserve">7310 </w:t>
      </w:r>
      <w:r w:rsidR="000856FA" w:rsidRPr="000E39EC">
        <w:rPr>
          <w:sz w:val="28"/>
          <w:szCs w:val="28"/>
        </w:rPr>
        <w:t>[Приложение А2]</w:t>
      </w:r>
      <w:r w:rsidR="000856FA" w:rsidRPr="00C90548">
        <w:rPr>
          <w:sz w:val="28"/>
          <w:szCs w:val="28"/>
        </w:rPr>
        <w:t xml:space="preserve"> с п</w:t>
      </w:r>
      <w:r w:rsidR="000856FA">
        <w:rPr>
          <w:sz w:val="28"/>
          <w:szCs w:val="28"/>
        </w:rPr>
        <w:t xml:space="preserve">рицепом-роспуском 2-Р-8А </w:t>
      </w:r>
      <w:r w:rsidR="000856FA" w:rsidRPr="008B142A">
        <w:rPr>
          <w:sz w:val="28"/>
          <w:szCs w:val="28"/>
        </w:rPr>
        <w:t>[</w:t>
      </w:r>
      <w:r w:rsidR="000856FA" w:rsidRPr="000E39EC">
        <w:rPr>
          <w:sz w:val="28"/>
          <w:szCs w:val="28"/>
        </w:rPr>
        <w:t>Приложение А</w:t>
      </w:r>
      <w:r w:rsidR="000856FA">
        <w:rPr>
          <w:sz w:val="28"/>
          <w:szCs w:val="28"/>
        </w:rPr>
        <w:t>5</w:t>
      </w:r>
      <w:r w:rsidR="000856FA" w:rsidRPr="000E39EC">
        <w:rPr>
          <w:sz w:val="28"/>
          <w:szCs w:val="28"/>
        </w:rPr>
        <w:t>].</w:t>
      </w:r>
      <w:r w:rsidR="00473B8C" w:rsidRPr="00C90548">
        <w:rPr>
          <w:sz w:val="28"/>
          <w:szCs w:val="28"/>
        </w:rPr>
        <w:t xml:space="preserve"> При погрузке секции труб надежно закрепляются на тягаче и прицепе.</w:t>
      </w:r>
    </w:p>
    <w:p w:rsidR="00473B8C" w:rsidRPr="00C90548" w:rsidRDefault="00473B8C" w:rsidP="00EF3846">
      <w:pPr>
        <w:pStyle w:val="120"/>
        <w:shd w:val="clear" w:color="auto" w:fill="auto"/>
        <w:spacing w:before="0" w:line="240" w:lineRule="auto"/>
        <w:ind w:left="40" w:right="20" w:firstLine="669"/>
        <w:rPr>
          <w:sz w:val="28"/>
          <w:szCs w:val="28"/>
        </w:rPr>
      </w:pPr>
      <w:r w:rsidRPr="00C90548">
        <w:rPr>
          <w:sz w:val="28"/>
          <w:szCs w:val="28"/>
        </w:rPr>
        <w:t>Определяется сила тяги автомобиля на ободе ведущих колес</w:t>
      </w:r>
      <w:r>
        <w:rPr>
          <w:sz w:val="28"/>
          <w:szCs w:val="28"/>
        </w:rPr>
        <w:t xml:space="preserve"> по формуле </w:t>
      </w:r>
      <w:r w:rsidRPr="007A37C3">
        <w:rPr>
          <w:sz w:val="28"/>
          <w:szCs w:val="28"/>
          <w:lang w:eastAsia="ko-KR"/>
        </w:rPr>
        <w:t>(2.1)</w:t>
      </w:r>
      <w:r>
        <w:rPr>
          <w:sz w:val="28"/>
          <w:szCs w:val="28"/>
          <w:lang w:eastAsia="ko-KR"/>
        </w:rPr>
        <w:t>. При этом,</w:t>
      </w:r>
      <w:r w:rsidRPr="00C90548">
        <w:rPr>
          <w:rStyle w:val="afb"/>
          <w:rFonts w:eastAsia="Calibri"/>
          <w:sz w:val="28"/>
          <w:szCs w:val="28"/>
        </w:rPr>
        <w:t xml:space="preserve"> </w:t>
      </w:r>
      <w:r w:rsidRPr="007A37C3">
        <w:rPr>
          <w:rStyle w:val="afb"/>
          <w:rFonts w:eastAsia="Calibri"/>
          <w:i w:val="0"/>
          <w:sz w:val="28"/>
          <w:szCs w:val="28"/>
        </w:rPr>
        <w:t>N</w:t>
      </w:r>
      <w:r>
        <w:rPr>
          <w:i/>
          <w:sz w:val="28"/>
          <w:szCs w:val="28"/>
        </w:rPr>
        <w:t xml:space="preserve"> – </w:t>
      </w:r>
      <w:r w:rsidRPr="00C90548">
        <w:rPr>
          <w:sz w:val="28"/>
          <w:szCs w:val="28"/>
        </w:rPr>
        <w:t>мощность автомобиля</w:t>
      </w:r>
      <w:r>
        <w:rPr>
          <w:sz w:val="28"/>
          <w:szCs w:val="28"/>
        </w:rPr>
        <w:t xml:space="preserve"> </w:t>
      </w:r>
      <w:r w:rsidRPr="00C90548">
        <w:rPr>
          <w:sz w:val="28"/>
          <w:szCs w:val="28"/>
        </w:rPr>
        <w:t>= 300</w:t>
      </w:r>
      <w:r w:rsidRPr="00C90548">
        <w:rPr>
          <w:rStyle w:val="afb"/>
          <w:rFonts w:eastAsia="Calibri"/>
          <w:sz w:val="28"/>
          <w:szCs w:val="28"/>
        </w:rPr>
        <w:t xml:space="preserve"> </w:t>
      </w:r>
      <w:r w:rsidRPr="007A37C3">
        <w:rPr>
          <w:rStyle w:val="afb"/>
          <w:rFonts w:eastAsia="Calibri"/>
          <w:i w:val="0"/>
          <w:sz w:val="28"/>
          <w:szCs w:val="28"/>
        </w:rPr>
        <w:t>л.с.</w:t>
      </w:r>
      <w:r w:rsidRPr="00C90548">
        <w:rPr>
          <w:sz w:val="28"/>
          <w:szCs w:val="28"/>
        </w:rPr>
        <w:t xml:space="preserve"> </w:t>
      </w:r>
      <w:r w:rsidR="000856FA" w:rsidRPr="000E39EC">
        <w:rPr>
          <w:sz w:val="28"/>
          <w:szCs w:val="28"/>
        </w:rPr>
        <w:t>[Приложение А2]</w:t>
      </w:r>
      <w:r w:rsidR="000856FA">
        <w:rPr>
          <w:sz w:val="28"/>
          <w:szCs w:val="28"/>
        </w:rPr>
        <w:t>;</w:t>
      </w:r>
    </w:p>
    <w:p w:rsidR="00473B8C" w:rsidRPr="007A37C3" w:rsidRDefault="00473B8C" w:rsidP="00EF3846">
      <w:pPr>
        <w:pStyle w:val="120"/>
        <w:shd w:val="clear" w:color="auto" w:fill="auto"/>
        <w:tabs>
          <w:tab w:val="left" w:pos="1218"/>
        </w:tabs>
        <w:spacing w:before="0" w:line="240" w:lineRule="auto"/>
        <w:ind w:right="240" w:firstLine="0"/>
        <w:rPr>
          <w:sz w:val="28"/>
          <w:szCs w:val="28"/>
        </w:rPr>
      </w:pPr>
      <w:r w:rsidRPr="007A37C3">
        <w:rPr>
          <w:rStyle w:val="afb"/>
          <w:rFonts w:eastAsia="Calibri"/>
          <w:sz w:val="28"/>
          <w:szCs w:val="28"/>
          <w:lang w:val="en-US"/>
        </w:rPr>
        <w:t>v</w:t>
      </w:r>
      <w:r>
        <w:rPr>
          <w:sz w:val="28"/>
          <w:szCs w:val="28"/>
        </w:rPr>
        <w:t xml:space="preserve"> – </w:t>
      </w:r>
      <w:r w:rsidRPr="00C90548">
        <w:rPr>
          <w:sz w:val="28"/>
          <w:szCs w:val="28"/>
        </w:rPr>
        <w:t>скорость движения автомобиля,</w:t>
      </w:r>
      <w:r w:rsidRPr="00C90548">
        <w:rPr>
          <w:rStyle w:val="afb"/>
          <w:rFonts w:eastAsia="Calibri"/>
          <w:sz w:val="28"/>
          <w:szCs w:val="28"/>
        </w:rPr>
        <w:t xml:space="preserve"> </w:t>
      </w:r>
      <w:r w:rsidRPr="007A37C3">
        <w:rPr>
          <w:rStyle w:val="afb"/>
          <w:rFonts w:eastAsia="Calibri"/>
          <w:i w:val="0"/>
          <w:sz w:val="28"/>
          <w:szCs w:val="28"/>
        </w:rPr>
        <w:t>км/ч,</w:t>
      </w:r>
      <w:r>
        <w:rPr>
          <w:sz w:val="28"/>
          <w:szCs w:val="28"/>
        </w:rPr>
        <w:t xml:space="preserve"> в связи </w:t>
      </w:r>
      <w:r w:rsidRPr="00C90548">
        <w:rPr>
          <w:sz w:val="28"/>
          <w:szCs w:val="28"/>
        </w:rPr>
        <w:t>с плохим состоянием дороги вводится коэффициент 0,5;</w:t>
      </w:r>
      <w:r w:rsidRPr="00C90548">
        <w:rPr>
          <w:rStyle w:val="afb"/>
          <w:rFonts w:eastAsia="Calibri"/>
          <w:sz w:val="28"/>
          <w:szCs w:val="28"/>
        </w:rPr>
        <w:t xml:space="preserve"> </w:t>
      </w:r>
      <w:r w:rsidRPr="007A37C3">
        <w:rPr>
          <w:rStyle w:val="afb"/>
          <w:rFonts w:eastAsia="Calibri"/>
          <w:sz w:val="28"/>
          <w:szCs w:val="28"/>
          <w:lang w:val="en-US"/>
        </w:rPr>
        <w:t>v</w:t>
      </w:r>
      <w:r w:rsidRPr="007A37C3">
        <w:rPr>
          <w:rStyle w:val="afb"/>
          <w:rFonts w:eastAsia="Calibri"/>
          <w:sz w:val="28"/>
          <w:szCs w:val="28"/>
        </w:rPr>
        <w:t xml:space="preserve"> </w:t>
      </w:r>
      <w:r>
        <w:rPr>
          <w:rStyle w:val="afb"/>
          <w:rFonts w:eastAsia="Calibri"/>
          <w:i w:val="0"/>
          <w:sz w:val="28"/>
          <w:szCs w:val="28"/>
        </w:rPr>
        <w:t>=</w:t>
      </w:r>
      <w:r w:rsidRPr="007A37C3">
        <w:rPr>
          <w:rStyle w:val="afb"/>
          <w:rFonts w:eastAsia="Calibri"/>
          <w:sz w:val="28"/>
          <w:szCs w:val="28"/>
        </w:rPr>
        <w:t xml:space="preserve"> </w:t>
      </w:r>
      <w:r w:rsidRPr="007A37C3">
        <w:rPr>
          <w:sz w:val="28"/>
          <w:szCs w:val="28"/>
        </w:rPr>
        <w:t>20</w:t>
      </w:r>
      <w:r>
        <w:rPr>
          <w:sz w:val="28"/>
          <w:szCs w:val="28"/>
        </w:rPr>
        <w:t xml:space="preserve">,0 </w:t>
      </w:r>
      <w:r w:rsidRPr="004D4266">
        <w:rPr>
          <w:sz w:val="28"/>
          <w:szCs w:val="28"/>
          <w:lang w:eastAsia="ko-KR"/>
        </w:rPr>
        <w:t>×</w:t>
      </w:r>
      <w:r>
        <w:rPr>
          <w:sz w:val="28"/>
          <w:szCs w:val="28"/>
        </w:rPr>
        <w:t xml:space="preserve"> </w:t>
      </w:r>
      <w:r w:rsidRPr="00C90548">
        <w:rPr>
          <w:sz w:val="28"/>
          <w:szCs w:val="28"/>
        </w:rPr>
        <w:t>0,5 = 10</w:t>
      </w:r>
      <w:r w:rsidRPr="00C90548">
        <w:rPr>
          <w:rStyle w:val="afb"/>
          <w:rFonts w:eastAsia="Calibri"/>
          <w:sz w:val="28"/>
          <w:szCs w:val="28"/>
        </w:rPr>
        <w:t xml:space="preserve"> </w:t>
      </w:r>
      <w:r w:rsidRPr="007A37C3">
        <w:rPr>
          <w:rStyle w:val="afb"/>
          <w:rFonts w:eastAsia="Calibri"/>
          <w:i w:val="0"/>
          <w:sz w:val="28"/>
          <w:szCs w:val="28"/>
        </w:rPr>
        <w:t>км/ч</w:t>
      </w:r>
      <w:r w:rsidRPr="007A37C3">
        <w:rPr>
          <w:sz w:val="28"/>
          <w:szCs w:val="28"/>
        </w:rPr>
        <w:t xml:space="preserve">; </w:t>
      </w:r>
      <m:oMath>
        <m:r>
          <m:rPr>
            <m:sty m:val="p"/>
          </m:rPr>
          <w:rPr>
            <w:rFonts w:ascii="Cambria Math"/>
            <w:sz w:val="28"/>
            <w:szCs w:val="28"/>
            <w:lang w:val="en-US" w:eastAsia="ko-KR"/>
          </w:rPr>
          <m:t>η</m:t>
        </m:r>
        <m:r>
          <m:rPr>
            <m:sty m:val="p"/>
          </m:rPr>
          <w:rPr>
            <w:rFonts w:ascii="Cambria Math"/>
            <w:sz w:val="28"/>
            <w:szCs w:val="28"/>
            <w:lang w:eastAsia="ko-KR"/>
          </w:rPr>
          <m:t>-</m:t>
        </m:r>
      </m:oMath>
      <w:r w:rsidRPr="00C90548">
        <w:rPr>
          <w:sz w:val="28"/>
          <w:szCs w:val="28"/>
        </w:rPr>
        <w:t xml:space="preserve"> коэффициент полезного действия; </w:t>
      </w:r>
      <m:oMath>
        <m:r>
          <m:rPr>
            <m:sty m:val="p"/>
          </m:rPr>
          <w:rPr>
            <w:rFonts w:ascii="Cambria Math"/>
            <w:sz w:val="28"/>
            <w:szCs w:val="28"/>
            <w:lang w:val="en-US" w:eastAsia="ko-KR"/>
          </w:rPr>
          <m:t>η</m:t>
        </m:r>
      </m:oMath>
      <w:r w:rsidRPr="00C90548">
        <w:rPr>
          <w:sz w:val="28"/>
          <w:szCs w:val="28"/>
        </w:rPr>
        <w:t xml:space="preserve"> = 0,</w:t>
      </w:r>
      <w:r w:rsidR="000856FA">
        <w:rPr>
          <w:sz w:val="28"/>
          <w:szCs w:val="28"/>
        </w:rPr>
        <w:t>85</w:t>
      </w:r>
      <w:r w:rsidRPr="000856FA">
        <w:rPr>
          <w:sz w:val="28"/>
          <w:szCs w:val="28"/>
        </w:rPr>
        <w:t>;</w:t>
      </w:r>
      <w:r w:rsidR="00C41E14">
        <w:rPr>
          <w:sz w:val="28"/>
          <w:szCs w:val="28"/>
        </w:rPr>
        <w:t xml:space="preserve"> </w:t>
      </w:r>
      <w:r w:rsidRPr="007A37C3">
        <w:rPr>
          <w:rStyle w:val="afb"/>
          <w:rFonts w:eastAsia="Calibri"/>
          <w:i w:val="0"/>
          <w:sz w:val="28"/>
          <w:szCs w:val="28"/>
          <w:lang w:val="en-US"/>
        </w:rPr>
        <w:t>F</w:t>
      </w:r>
      <w:r w:rsidRPr="007A37C3">
        <w:rPr>
          <w:i/>
          <w:sz w:val="28"/>
          <w:szCs w:val="28"/>
        </w:rPr>
        <w:t xml:space="preserve"> </w:t>
      </w:r>
      <w:r>
        <w:rPr>
          <w:sz w:val="28"/>
          <w:szCs w:val="28"/>
          <w:vertAlign w:val="subscript"/>
          <w:lang w:val="en-US"/>
        </w:rPr>
        <w:t>o</w:t>
      </w:r>
      <w:r w:rsidRPr="00473B8C">
        <w:rPr>
          <w:sz w:val="28"/>
          <w:szCs w:val="28"/>
          <w:vertAlign w:val="subscript"/>
        </w:rPr>
        <w:t xml:space="preserve"> </w:t>
      </w:r>
      <w:r>
        <w:rPr>
          <w:sz w:val="28"/>
          <w:szCs w:val="28"/>
        </w:rPr>
        <w:t>=</w:t>
      </w:r>
      <w:r w:rsidRPr="00473B8C">
        <w:rPr>
          <w:sz w:val="28"/>
          <w:szCs w:val="28"/>
        </w:rPr>
        <w:t xml:space="preserve"> </w:t>
      </w:r>
      <w:r w:rsidRPr="00B87C64">
        <w:rPr>
          <w:sz w:val="28"/>
          <w:szCs w:val="28"/>
        </w:rPr>
        <w:t>0</w:t>
      </w:r>
      <w:r w:rsidR="00C41E14">
        <w:rPr>
          <w:sz w:val="28"/>
          <w:szCs w:val="28"/>
        </w:rPr>
        <w:t>,85</w:t>
      </w:r>
      <w:r w:rsidRPr="004D4266">
        <w:rPr>
          <w:sz w:val="28"/>
          <w:szCs w:val="28"/>
          <w:lang w:eastAsia="ko-KR"/>
        </w:rPr>
        <w:t>×</w:t>
      </w:r>
      <w:r w:rsidRPr="00C90548">
        <w:rPr>
          <w:sz w:val="28"/>
          <w:szCs w:val="28"/>
        </w:rPr>
        <w:t xml:space="preserve">9,81 </w:t>
      </w:r>
      <w:r w:rsidRPr="004D4266">
        <w:rPr>
          <w:sz w:val="28"/>
          <w:szCs w:val="28"/>
          <w:lang w:eastAsia="ko-KR"/>
        </w:rPr>
        <w:t>×</w:t>
      </w:r>
      <w:r w:rsidRPr="00473B8C">
        <w:rPr>
          <w:sz w:val="28"/>
          <w:szCs w:val="28"/>
        </w:rPr>
        <w:t>10</w:t>
      </w:r>
      <w:r w:rsidRPr="00C90548">
        <w:rPr>
          <w:sz w:val="28"/>
          <w:szCs w:val="28"/>
          <w:vertAlign w:val="superscript"/>
        </w:rPr>
        <w:t>-3</w:t>
      </w:r>
      <w:r w:rsidRPr="00C90548">
        <w:rPr>
          <w:sz w:val="28"/>
          <w:szCs w:val="28"/>
        </w:rPr>
        <w:t xml:space="preserve"> = 6</w:t>
      </w:r>
      <w:r>
        <w:rPr>
          <w:sz w:val="28"/>
          <w:szCs w:val="28"/>
        </w:rPr>
        <w:t>,</w:t>
      </w:r>
      <w:r w:rsidRPr="007A37C3">
        <w:rPr>
          <w:sz w:val="28"/>
          <w:szCs w:val="28"/>
        </w:rPr>
        <w:t>75</w:t>
      </w:r>
      <w:r w:rsidRPr="007A37C3">
        <w:rPr>
          <w:rStyle w:val="afb"/>
          <w:rFonts w:eastAsia="Calibri"/>
          <w:sz w:val="28"/>
          <w:szCs w:val="28"/>
        </w:rPr>
        <w:t xml:space="preserve"> </w:t>
      </w:r>
      <w:r w:rsidRPr="007A37C3">
        <w:rPr>
          <w:rStyle w:val="afb"/>
          <w:rFonts w:eastAsia="Calibri"/>
          <w:i w:val="0"/>
          <w:sz w:val="28"/>
          <w:szCs w:val="28"/>
        </w:rPr>
        <w:t>т</w:t>
      </w:r>
      <w:r w:rsidRPr="00C90548">
        <w:rPr>
          <w:rStyle w:val="afb"/>
          <w:rFonts w:eastAsia="Calibri"/>
          <w:sz w:val="28"/>
          <w:szCs w:val="28"/>
        </w:rPr>
        <w:t>.</w:t>
      </w:r>
    </w:p>
    <w:p w:rsidR="00473B8C" w:rsidRPr="00710162" w:rsidRDefault="00473B8C" w:rsidP="00EF3846">
      <w:pPr>
        <w:pStyle w:val="120"/>
        <w:shd w:val="clear" w:color="auto" w:fill="auto"/>
        <w:spacing w:before="0" w:line="240" w:lineRule="auto"/>
        <w:ind w:firstLine="709"/>
        <w:rPr>
          <w:sz w:val="28"/>
          <w:szCs w:val="28"/>
        </w:rPr>
      </w:pPr>
      <w:r w:rsidRPr="00C90548">
        <w:rPr>
          <w:sz w:val="28"/>
          <w:szCs w:val="28"/>
        </w:rPr>
        <w:t>Проверяется допустимая сила тяги по сцеплению с до</w:t>
      </w:r>
      <w:r w:rsidRPr="00C90548">
        <w:rPr>
          <w:sz w:val="28"/>
          <w:szCs w:val="28"/>
        </w:rPr>
        <w:softHyphen/>
        <w:t xml:space="preserve">рожным покрытием (во избежание буксования). Сцепной вес </w:t>
      </w:r>
      <w:r w:rsidRPr="007A37C3">
        <w:rPr>
          <w:sz w:val="28"/>
          <w:szCs w:val="28"/>
          <w:lang w:eastAsia="ko-KR"/>
        </w:rPr>
        <w:t>Р</w:t>
      </w:r>
      <w:r w:rsidRPr="007A37C3">
        <w:rPr>
          <w:sz w:val="28"/>
          <w:szCs w:val="28"/>
          <w:vertAlign w:val="subscript"/>
          <w:lang w:eastAsia="ko-KR"/>
        </w:rPr>
        <w:t>сц</w:t>
      </w:r>
      <w:r w:rsidRPr="007A37C3">
        <w:rPr>
          <w:sz w:val="28"/>
          <w:szCs w:val="28"/>
        </w:rPr>
        <w:t xml:space="preserve"> </w:t>
      </w:r>
      <w:r>
        <w:rPr>
          <w:sz w:val="28"/>
          <w:szCs w:val="28"/>
        </w:rPr>
        <w:t xml:space="preserve">по формуле </w:t>
      </w:r>
      <w:r w:rsidRPr="007A37C3">
        <w:rPr>
          <w:sz w:val="28"/>
          <w:szCs w:val="28"/>
          <w:lang w:eastAsia="ko-KR"/>
        </w:rPr>
        <w:t xml:space="preserve">(2.3) </w:t>
      </w:r>
      <w:r w:rsidRPr="00C90548">
        <w:rPr>
          <w:sz w:val="28"/>
          <w:szCs w:val="28"/>
        </w:rPr>
        <w:t xml:space="preserve">равен </w:t>
      </w:r>
      <w:r w:rsidRPr="007A37C3">
        <w:rPr>
          <w:sz w:val="28"/>
          <w:szCs w:val="28"/>
          <w:lang w:eastAsia="ko-KR"/>
        </w:rPr>
        <w:t>Р</w:t>
      </w:r>
      <w:r w:rsidRPr="007A37C3">
        <w:rPr>
          <w:sz w:val="28"/>
          <w:szCs w:val="28"/>
          <w:vertAlign w:val="subscript"/>
          <w:lang w:eastAsia="ko-KR"/>
        </w:rPr>
        <w:t>сц</w:t>
      </w:r>
      <w:r w:rsidRPr="00C90548">
        <w:rPr>
          <w:sz w:val="28"/>
          <w:szCs w:val="28"/>
        </w:rPr>
        <w:t xml:space="preserve"> = 0,7</w:t>
      </w:r>
      <w:r w:rsidRPr="004D4266">
        <w:rPr>
          <w:sz w:val="28"/>
          <w:szCs w:val="28"/>
          <w:lang w:eastAsia="ko-KR"/>
        </w:rPr>
        <w:t>×</w:t>
      </w:r>
      <w:r w:rsidRPr="00C90548">
        <w:rPr>
          <w:sz w:val="28"/>
          <w:szCs w:val="28"/>
        </w:rPr>
        <w:t xml:space="preserve"> (186,4 + 18,1) = 14</w:t>
      </w:r>
      <w:r>
        <w:rPr>
          <w:sz w:val="28"/>
          <w:szCs w:val="28"/>
        </w:rPr>
        <w:t>,</w:t>
      </w:r>
      <w:r w:rsidRPr="00C90548">
        <w:rPr>
          <w:sz w:val="28"/>
          <w:szCs w:val="28"/>
        </w:rPr>
        <w:t>31</w:t>
      </w:r>
      <w:r w:rsidRPr="00C90548">
        <w:rPr>
          <w:rStyle w:val="afb"/>
          <w:rFonts w:eastAsia="Calibri"/>
          <w:sz w:val="28"/>
          <w:szCs w:val="28"/>
        </w:rPr>
        <w:t xml:space="preserve"> </w:t>
      </w:r>
      <w:r w:rsidRPr="007A37C3">
        <w:rPr>
          <w:rStyle w:val="afb"/>
          <w:rFonts w:eastAsia="Calibri"/>
          <w:i w:val="0"/>
          <w:sz w:val="28"/>
          <w:szCs w:val="28"/>
        </w:rPr>
        <w:t>т</w:t>
      </w:r>
      <w:r>
        <w:rPr>
          <w:rStyle w:val="afb"/>
          <w:rFonts w:eastAsia="Calibri"/>
          <w:i w:val="0"/>
          <w:sz w:val="28"/>
          <w:szCs w:val="28"/>
        </w:rPr>
        <w:t>.</w:t>
      </w:r>
      <w:r>
        <w:rPr>
          <w:sz w:val="28"/>
          <w:szCs w:val="28"/>
        </w:rPr>
        <w:t xml:space="preserve"> Г</w:t>
      </w:r>
      <w:r w:rsidRPr="00C90548">
        <w:rPr>
          <w:sz w:val="28"/>
          <w:szCs w:val="28"/>
        </w:rPr>
        <w:t>де</w:t>
      </w:r>
      <w:r w:rsidRPr="00C90548">
        <w:rPr>
          <w:rStyle w:val="afb"/>
          <w:rFonts w:eastAsia="Calibri"/>
          <w:sz w:val="28"/>
          <w:szCs w:val="28"/>
        </w:rPr>
        <w:t xml:space="preserve"> </w:t>
      </w:r>
      <w:r w:rsidRPr="00C90548">
        <w:rPr>
          <w:sz w:val="28"/>
          <w:szCs w:val="28"/>
        </w:rPr>
        <w:t>собственный вес автотягача</w:t>
      </w:r>
      <w:r>
        <w:rPr>
          <w:sz w:val="28"/>
          <w:szCs w:val="28"/>
        </w:rPr>
        <w:t xml:space="preserve"> – </w:t>
      </w:r>
      <w:r w:rsidRPr="00C90548">
        <w:rPr>
          <w:sz w:val="28"/>
          <w:szCs w:val="28"/>
        </w:rPr>
        <w:t>18</w:t>
      </w:r>
      <w:r>
        <w:rPr>
          <w:sz w:val="28"/>
          <w:szCs w:val="28"/>
        </w:rPr>
        <w:t>,6</w:t>
      </w:r>
      <w:r w:rsidRPr="00C90548">
        <w:rPr>
          <w:sz w:val="28"/>
          <w:szCs w:val="28"/>
        </w:rPr>
        <w:t>4</w:t>
      </w:r>
      <w:r w:rsidRPr="00C90548">
        <w:rPr>
          <w:rStyle w:val="afb"/>
          <w:rFonts w:eastAsia="Calibri"/>
          <w:sz w:val="28"/>
          <w:szCs w:val="28"/>
        </w:rPr>
        <w:t xml:space="preserve"> </w:t>
      </w:r>
      <w:r>
        <w:rPr>
          <w:rStyle w:val="afb"/>
          <w:rFonts w:eastAsia="Calibri"/>
          <w:i w:val="0"/>
          <w:sz w:val="28"/>
          <w:szCs w:val="28"/>
        </w:rPr>
        <w:t xml:space="preserve">т; </w:t>
      </w:r>
      <w:r w:rsidRPr="00C90548">
        <w:rPr>
          <w:sz w:val="28"/>
          <w:szCs w:val="28"/>
        </w:rPr>
        <w:t>вес груза</w:t>
      </w:r>
      <w:r>
        <w:rPr>
          <w:sz w:val="28"/>
          <w:szCs w:val="28"/>
        </w:rPr>
        <w:t xml:space="preserve"> – </w:t>
      </w:r>
      <w:r w:rsidRPr="00C90548">
        <w:rPr>
          <w:sz w:val="28"/>
          <w:szCs w:val="28"/>
        </w:rPr>
        <w:t xml:space="preserve"> 1</w:t>
      </w:r>
      <w:r>
        <w:rPr>
          <w:sz w:val="28"/>
          <w:szCs w:val="28"/>
        </w:rPr>
        <w:t>,</w:t>
      </w:r>
      <w:r w:rsidRPr="00C90548">
        <w:rPr>
          <w:sz w:val="28"/>
          <w:szCs w:val="28"/>
        </w:rPr>
        <w:t>81</w:t>
      </w:r>
      <w:r>
        <w:rPr>
          <w:rStyle w:val="afb"/>
          <w:rFonts w:eastAsia="Calibri"/>
          <w:i w:val="0"/>
          <w:sz w:val="28"/>
          <w:szCs w:val="28"/>
        </w:rPr>
        <w:t>т. Определяем силу</w:t>
      </w:r>
      <w:r w:rsidRPr="00C90548">
        <w:rPr>
          <w:sz w:val="28"/>
          <w:szCs w:val="28"/>
        </w:rPr>
        <w:t xml:space="preserve"> тяги по сцеплению</w:t>
      </w:r>
      <w:r>
        <w:rPr>
          <w:sz w:val="28"/>
          <w:szCs w:val="28"/>
        </w:rPr>
        <w:t xml:space="preserve"> по формуле (2.2).</w:t>
      </w:r>
      <w:r>
        <w:rPr>
          <w:sz w:val="28"/>
          <w:szCs w:val="28"/>
        </w:rPr>
        <w:tab/>
        <w:t>Г</w:t>
      </w:r>
      <w:r w:rsidRPr="00C90548">
        <w:rPr>
          <w:sz w:val="28"/>
          <w:szCs w:val="28"/>
        </w:rPr>
        <w:t xml:space="preserve">де </w:t>
      </w:r>
      <m:oMath>
        <m:r>
          <w:rPr>
            <w:rFonts w:ascii="Cambria Math" w:hAnsi="Cambria Math"/>
            <w:sz w:val="28"/>
            <w:szCs w:val="28"/>
            <w:lang w:eastAsia="ko-KR"/>
          </w:rPr>
          <m:t>φ</m:t>
        </m:r>
      </m:oMath>
      <w:r>
        <w:rPr>
          <w:sz w:val="28"/>
          <w:szCs w:val="28"/>
          <w:lang w:eastAsia="ko-KR"/>
        </w:rPr>
        <w:t xml:space="preserve"> -  </w:t>
      </w:r>
      <w:r w:rsidRPr="00710162">
        <w:rPr>
          <w:sz w:val="28"/>
          <w:szCs w:val="28"/>
          <w:lang w:eastAsia="ko-KR"/>
        </w:rPr>
        <w:t xml:space="preserve">коэффициент сцепления колес с грунтом </w:t>
      </w:r>
      <m:oMath>
        <m:r>
          <w:rPr>
            <w:rFonts w:ascii="Cambria Math" w:hAnsi="Cambria Math"/>
            <w:sz w:val="28"/>
            <w:szCs w:val="28"/>
            <w:lang w:eastAsia="ko-KR"/>
          </w:rPr>
          <m:t>φ</m:t>
        </m:r>
      </m:oMath>
      <w:r w:rsidRPr="00710162">
        <w:rPr>
          <w:sz w:val="28"/>
          <w:szCs w:val="28"/>
          <w:lang w:eastAsia="ko-KR"/>
        </w:rPr>
        <w:t xml:space="preserve"> = </w:t>
      </w:r>
      <w:r>
        <w:rPr>
          <w:sz w:val="28"/>
          <w:szCs w:val="28"/>
          <w:lang w:eastAsia="ko-KR"/>
        </w:rPr>
        <w:t xml:space="preserve">0,3. Тогда </w:t>
      </w:r>
      <w:bookmarkStart w:id="5" w:name="bookmark0"/>
      <w:r>
        <w:rPr>
          <w:sz w:val="28"/>
          <w:szCs w:val="28"/>
          <w:lang w:eastAsia="ko-KR"/>
        </w:rPr>
        <w:t xml:space="preserve"> </w:t>
      </w:r>
      <w:r w:rsidRPr="00710162">
        <w:rPr>
          <w:sz w:val="28"/>
          <w:szCs w:val="28"/>
          <w:lang w:val="en-US"/>
        </w:rPr>
        <w:t>F</w:t>
      </w:r>
      <w:r w:rsidRPr="00710162">
        <w:rPr>
          <w:sz w:val="28"/>
          <w:szCs w:val="28"/>
          <w:vertAlign w:val="subscript"/>
        </w:rPr>
        <w:t>сц</w:t>
      </w:r>
      <w:r w:rsidRPr="00710162">
        <w:rPr>
          <w:sz w:val="28"/>
          <w:szCs w:val="28"/>
        </w:rPr>
        <w:t>= 14</w:t>
      </w:r>
      <w:r>
        <w:rPr>
          <w:sz w:val="28"/>
          <w:szCs w:val="28"/>
        </w:rPr>
        <w:t>,</w:t>
      </w:r>
      <w:r w:rsidRPr="00710162">
        <w:rPr>
          <w:sz w:val="28"/>
          <w:szCs w:val="28"/>
        </w:rPr>
        <w:t>31</w:t>
      </w:r>
      <w:r w:rsidRPr="004D4266">
        <w:rPr>
          <w:sz w:val="28"/>
          <w:szCs w:val="28"/>
          <w:lang w:eastAsia="ko-KR"/>
        </w:rPr>
        <w:t>×</w:t>
      </w:r>
      <w:r>
        <w:rPr>
          <w:sz w:val="24"/>
          <w:szCs w:val="24"/>
          <w:lang w:eastAsia="ko-KR"/>
        </w:rPr>
        <w:t xml:space="preserve"> </w:t>
      </w:r>
      <w:r>
        <w:rPr>
          <w:sz w:val="28"/>
          <w:szCs w:val="28"/>
        </w:rPr>
        <w:t>0,3 = 4,29</w:t>
      </w:r>
      <w:bookmarkEnd w:id="5"/>
      <w:r>
        <w:rPr>
          <w:sz w:val="28"/>
          <w:szCs w:val="28"/>
        </w:rPr>
        <w:t xml:space="preserve"> т.</w:t>
      </w:r>
    </w:p>
    <w:p w:rsidR="00473B8C" w:rsidRPr="00C90548" w:rsidRDefault="00473B8C" w:rsidP="00EF3846">
      <w:pPr>
        <w:pStyle w:val="120"/>
        <w:shd w:val="clear" w:color="auto" w:fill="auto"/>
        <w:spacing w:before="0" w:line="240" w:lineRule="auto"/>
        <w:ind w:right="240" w:firstLine="709"/>
        <w:rPr>
          <w:sz w:val="28"/>
          <w:szCs w:val="28"/>
        </w:rPr>
      </w:pPr>
      <w:r w:rsidRPr="00C90548">
        <w:rPr>
          <w:sz w:val="28"/>
          <w:szCs w:val="28"/>
        </w:rPr>
        <w:t>Так как</w:t>
      </w:r>
      <w:r w:rsidRPr="00C90548">
        <w:rPr>
          <w:rStyle w:val="afb"/>
          <w:rFonts w:eastAsia="Calibri"/>
          <w:sz w:val="28"/>
          <w:szCs w:val="28"/>
        </w:rPr>
        <w:t xml:space="preserve"> </w:t>
      </w:r>
      <w:r w:rsidRPr="00710162">
        <w:rPr>
          <w:sz w:val="28"/>
          <w:szCs w:val="28"/>
          <w:lang w:val="en-US"/>
        </w:rPr>
        <w:t>F</w:t>
      </w:r>
      <w:r w:rsidRPr="00710162">
        <w:rPr>
          <w:sz w:val="28"/>
          <w:szCs w:val="28"/>
          <w:vertAlign w:val="subscript"/>
        </w:rPr>
        <w:t>сц</w:t>
      </w:r>
      <w:r w:rsidRPr="00C90548">
        <w:rPr>
          <w:sz w:val="28"/>
          <w:szCs w:val="28"/>
        </w:rPr>
        <w:t xml:space="preserve"> &lt;</w:t>
      </w:r>
      <w:r w:rsidRPr="00C90548">
        <w:rPr>
          <w:rStyle w:val="afb"/>
          <w:rFonts w:eastAsia="Calibri"/>
          <w:sz w:val="28"/>
          <w:szCs w:val="28"/>
        </w:rPr>
        <w:t xml:space="preserve"> </w:t>
      </w:r>
      <w:r w:rsidRPr="00710162">
        <w:rPr>
          <w:rStyle w:val="afb"/>
          <w:rFonts w:eastAsia="Calibri"/>
          <w:i w:val="0"/>
          <w:sz w:val="28"/>
          <w:szCs w:val="28"/>
          <w:lang w:val="en-US"/>
        </w:rPr>
        <w:t>F</w:t>
      </w:r>
      <w:r w:rsidRPr="00710162">
        <w:rPr>
          <w:i/>
          <w:sz w:val="28"/>
          <w:szCs w:val="28"/>
          <w:vertAlign w:val="subscript"/>
          <w:lang w:val="en-US"/>
        </w:rPr>
        <w:t>o</w:t>
      </w:r>
      <w:r>
        <w:rPr>
          <w:sz w:val="28"/>
          <w:szCs w:val="28"/>
        </w:rPr>
        <w:t>,</w:t>
      </w:r>
      <w:r w:rsidRPr="00C90548">
        <w:rPr>
          <w:sz w:val="28"/>
          <w:szCs w:val="28"/>
        </w:rPr>
        <w:t xml:space="preserve"> произойдет буксование. В дальнейших расчетах сила тяги по сцепному весу принимается</w:t>
      </w:r>
      <w:r w:rsidRPr="00C90548">
        <w:rPr>
          <w:rStyle w:val="afb"/>
          <w:rFonts w:eastAsia="Calibri"/>
          <w:sz w:val="28"/>
          <w:szCs w:val="28"/>
        </w:rPr>
        <w:t xml:space="preserve"> </w:t>
      </w:r>
      <w:r w:rsidRPr="00710162">
        <w:rPr>
          <w:sz w:val="28"/>
          <w:szCs w:val="28"/>
          <w:lang w:val="en-US"/>
        </w:rPr>
        <w:t>F</w:t>
      </w:r>
      <w:r w:rsidRPr="00710162">
        <w:rPr>
          <w:sz w:val="28"/>
          <w:szCs w:val="28"/>
          <w:vertAlign w:val="subscript"/>
        </w:rPr>
        <w:t>сц</w:t>
      </w:r>
      <w:r w:rsidRPr="00C90548">
        <w:rPr>
          <w:rStyle w:val="afb"/>
          <w:rFonts w:eastAsia="Calibri"/>
          <w:sz w:val="28"/>
          <w:szCs w:val="28"/>
        </w:rPr>
        <w:t xml:space="preserve"> = </w:t>
      </w:r>
      <w:r w:rsidRPr="00C90548">
        <w:rPr>
          <w:sz w:val="28"/>
          <w:szCs w:val="28"/>
        </w:rPr>
        <w:t>4</w:t>
      </w:r>
      <w:r>
        <w:rPr>
          <w:sz w:val="28"/>
          <w:szCs w:val="28"/>
        </w:rPr>
        <w:t>,</w:t>
      </w:r>
      <w:r w:rsidRPr="00C90548">
        <w:rPr>
          <w:sz w:val="28"/>
          <w:szCs w:val="28"/>
        </w:rPr>
        <w:t>29</w:t>
      </w:r>
      <w:r w:rsidRPr="00C90548">
        <w:rPr>
          <w:rStyle w:val="afb"/>
          <w:rFonts w:eastAsia="Calibri"/>
          <w:sz w:val="28"/>
          <w:szCs w:val="28"/>
        </w:rPr>
        <w:t xml:space="preserve"> </w:t>
      </w:r>
      <w:r w:rsidR="008B7618">
        <w:rPr>
          <w:rStyle w:val="afb"/>
          <w:rFonts w:eastAsia="Calibri"/>
          <w:i w:val="0"/>
          <w:sz w:val="28"/>
          <w:szCs w:val="28"/>
        </w:rPr>
        <w:t>т.</w:t>
      </w:r>
    </w:p>
    <w:p w:rsidR="00473B8C" w:rsidRDefault="00473B8C" w:rsidP="00EF3846">
      <w:pPr>
        <w:pStyle w:val="120"/>
        <w:shd w:val="clear" w:color="auto" w:fill="auto"/>
        <w:spacing w:before="0" w:line="240" w:lineRule="auto"/>
        <w:ind w:right="240" w:firstLine="709"/>
        <w:rPr>
          <w:sz w:val="28"/>
          <w:szCs w:val="28"/>
        </w:rPr>
      </w:pPr>
      <w:r w:rsidRPr="00C90548">
        <w:rPr>
          <w:sz w:val="28"/>
          <w:szCs w:val="28"/>
        </w:rPr>
        <w:t>При заданном уклоне дороги определяется допустимая грузопод</w:t>
      </w:r>
      <w:r w:rsidR="000856FA">
        <w:rPr>
          <w:sz w:val="28"/>
          <w:szCs w:val="28"/>
        </w:rPr>
        <w:t>ъемность автотягача с прицепом</w:t>
      </w:r>
      <w:r w:rsidRPr="00C90548">
        <w:rPr>
          <w:sz w:val="28"/>
          <w:szCs w:val="28"/>
        </w:rPr>
        <w:t>.</w:t>
      </w:r>
    </w:p>
    <w:p w:rsidR="00ED0B86" w:rsidRDefault="00ED0B86" w:rsidP="00EF3846">
      <w:pPr>
        <w:pStyle w:val="120"/>
        <w:shd w:val="clear" w:color="auto" w:fill="auto"/>
        <w:spacing w:before="0" w:line="240" w:lineRule="auto"/>
        <w:ind w:right="240" w:firstLine="709"/>
        <w:rPr>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610F72" w:rsidRPr="00610F72" w:rsidTr="00610F72">
        <w:trPr>
          <w:trHeight w:val="567"/>
        </w:trPr>
        <w:tc>
          <w:tcPr>
            <w:tcW w:w="9375" w:type="dxa"/>
            <w:vAlign w:val="center"/>
          </w:tcPr>
          <w:p w:rsidR="00610F72" w:rsidRPr="00610F72" w:rsidRDefault="00610F72" w:rsidP="00610F72">
            <w:pPr>
              <w:pStyle w:val="120"/>
              <w:shd w:val="clear" w:color="auto" w:fill="auto"/>
              <w:spacing w:before="0" w:line="240" w:lineRule="auto"/>
              <w:ind w:firstLine="0"/>
              <w:jc w:val="center"/>
              <w:rPr>
                <w:sz w:val="28"/>
                <w:szCs w:val="28"/>
              </w:rPr>
            </w:pPr>
            <m:oMath>
              <m:r>
                <m:rPr>
                  <m:sty m:val="p"/>
                </m:rPr>
                <w:rPr>
                  <w:rFonts w:ascii="Cambria Math" w:hAnsi="Cambria Math"/>
                  <w:sz w:val="28"/>
                  <w:szCs w:val="28"/>
                </w:rPr>
                <w:lastRenderedPageBreak/>
                <m:t xml:space="preserve">Q= </m:t>
              </m:r>
              <m:f>
                <m:fPr>
                  <m:ctrlPr>
                    <w:rPr>
                      <w:rFonts w:ascii="Cambria Math" w:hAnsi="Cambria Math"/>
                      <w:sz w:val="28"/>
                      <w:szCs w:val="28"/>
                    </w:rPr>
                  </m:ctrlPr>
                </m:fPr>
                <m:num>
                  <m:sSub>
                    <m:sSubPr>
                      <m:ctrlPr>
                        <w:rPr>
                          <w:rFonts w:ascii="Cambria Math" w:hAnsi="Cambria Math"/>
                          <w:sz w:val="28"/>
                          <w:szCs w:val="28"/>
                        </w:rPr>
                      </m:ctrlPr>
                    </m:sSubPr>
                    <m:e>
                      <m:r>
                        <m:rPr>
                          <m:sty m:val="p"/>
                        </m:rPr>
                        <w:rPr>
                          <w:rFonts w:ascii="Cambria Math" w:hAnsi="Cambria Math"/>
                          <w:sz w:val="28"/>
                          <w:szCs w:val="28"/>
                        </w:rPr>
                        <m:t>F</m:t>
                      </m:r>
                    </m:e>
                    <m:sub>
                      <m:r>
                        <m:rPr>
                          <m:sty m:val="p"/>
                        </m:rPr>
                        <w:rPr>
                          <w:rFonts w:ascii="Cambria Math" w:hAnsi="Cambria Math"/>
                          <w:sz w:val="28"/>
                          <w:szCs w:val="28"/>
                        </w:rPr>
                        <m:t>сц</m:t>
                      </m:r>
                    </m:sub>
                  </m:sSub>
                </m:num>
                <m:den>
                  <m:r>
                    <m:rPr>
                      <m:sty m:val="p"/>
                    </m:rPr>
                    <w:rPr>
                      <w:rFonts w:ascii="Cambria Math" w:hAnsi="Cambria Math"/>
                      <w:sz w:val="28"/>
                      <w:szCs w:val="28"/>
                    </w:rPr>
                    <m:t>ω+i</m:t>
                  </m:r>
                </m:den>
              </m:f>
              <m:r>
                <m:rPr>
                  <m:sty m:val="p"/>
                </m:rPr>
                <w:rPr>
                  <w:rFonts w:ascii="Cambria Math" w:hAnsi="Cambria Math"/>
                  <w:sz w:val="28"/>
                  <w:szCs w:val="28"/>
                </w:rPr>
                <m:t>-P</m:t>
              </m:r>
            </m:oMath>
            <w:r w:rsidRPr="00610F72">
              <w:rPr>
                <w:sz w:val="28"/>
                <w:szCs w:val="28"/>
              </w:rPr>
              <w:t xml:space="preserve"> ,</w:t>
            </w:r>
          </w:p>
        </w:tc>
        <w:tc>
          <w:tcPr>
            <w:tcW w:w="479" w:type="dxa"/>
            <w:vAlign w:val="center"/>
          </w:tcPr>
          <w:p w:rsidR="00610F72" w:rsidRPr="00610F72" w:rsidRDefault="00610F72" w:rsidP="00610F72">
            <w:pPr>
              <w:pStyle w:val="120"/>
              <w:shd w:val="clear" w:color="auto" w:fill="auto"/>
              <w:spacing w:before="0" w:line="240" w:lineRule="auto"/>
              <w:ind w:firstLine="0"/>
              <w:jc w:val="center"/>
              <w:rPr>
                <w:sz w:val="28"/>
                <w:szCs w:val="28"/>
              </w:rPr>
            </w:pPr>
            <w:r w:rsidRPr="00610F72">
              <w:rPr>
                <w:sz w:val="28"/>
                <w:szCs w:val="28"/>
              </w:rPr>
              <w:t>(2.20)</w:t>
            </w:r>
          </w:p>
        </w:tc>
      </w:tr>
    </w:tbl>
    <w:p w:rsidR="00610F72" w:rsidRDefault="00610F72" w:rsidP="00B4749B">
      <w:pPr>
        <w:pStyle w:val="120"/>
        <w:shd w:val="clear" w:color="auto" w:fill="auto"/>
        <w:spacing w:before="0" w:line="240" w:lineRule="auto"/>
        <w:ind w:firstLine="0"/>
        <w:rPr>
          <w:sz w:val="28"/>
          <w:szCs w:val="28"/>
        </w:rPr>
      </w:pPr>
    </w:p>
    <w:p w:rsidR="00473B8C" w:rsidRDefault="00610F72" w:rsidP="00B4749B">
      <w:pPr>
        <w:pStyle w:val="120"/>
        <w:shd w:val="clear" w:color="auto" w:fill="auto"/>
        <w:spacing w:before="0" w:line="240" w:lineRule="auto"/>
        <w:ind w:firstLine="0"/>
        <w:rPr>
          <w:sz w:val="28"/>
          <w:szCs w:val="28"/>
        </w:rPr>
      </w:pPr>
      <w:r>
        <w:rPr>
          <w:sz w:val="28"/>
          <w:szCs w:val="28"/>
        </w:rPr>
        <w:t>г</w:t>
      </w:r>
      <w:r w:rsidR="00473B8C" w:rsidRPr="00C90548">
        <w:rPr>
          <w:sz w:val="28"/>
          <w:szCs w:val="28"/>
        </w:rPr>
        <w:t>де</w:t>
      </w:r>
      <w:r>
        <w:rPr>
          <w:sz w:val="28"/>
          <w:szCs w:val="28"/>
        </w:rPr>
        <w:t>:</w:t>
      </w:r>
      <w:r w:rsidR="00473B8C" w:rsidRPr="00C90548">
        <w:rPr>
          <w:rStyle w:val="afb"/>
          <w:rFonts w:eastAsia="Calibri"/>
          <w:sz w:val="28"/>
          <w:szCs w:val="28"/>
        </w:rPr>
        <w:t xml:space="preserve"> </w:t>
      </w:r>
      <w:r w:rsidR="00473B8C">
        <w:rPr>
          <w:rStyle w:val="afb"/>
          <w:rFonts w:eastAsia="Calibri"/>
          <w:i w:val="0"/>
          <w:sz w:val="28"/>
          <w:szCs w:val="28"/>
          <w:lang w:val="en-US"/>
        </w:rPr>
        <w:t>Q</w:t>
      </w:r>
      <w:r w:rsidR="00473B8C">
        <w:rPr>
          <w:sz w:val="28"/>
          <w:szCs w:val="28"/>
        </w:rPr>
        <w:t xml:space="preserve"> – грузоподъемность автотягача, т.; </w:t>
      </w:r>
      <m:oMath>
        <m:r>
          <m:rPr>
            <m:sty m:val="p"/>
          </m:rPr>
          <w:rPr>
            <w:rFonts w:ascii="Cambria Math" w:hAnsi="Cambria Math"/>
            <w:sz w:val="28"/>
            <w:szCs w:val="28"/>
          </w:rPr>
          <m:t>ω</m:t>
        </m:r>
      </m:oMath>
      <w:r w:rsidR="00473B8C">
        <w:rPr>
          <w:sz w:val="28"/>
          <w:szCs w:val="28"/>
        </w:rPr>
        <w:t xml:space="preserve"> - </w:t>
      </w:r>
      <w:r w:rsidR="00473B8C" w:rsidRPr="00C90548">
        <w:rPr>
          <w:sz w:val="28"/>
          <w:szCs w:val="28"/>
        </w:rPr>
        <w:t>основное удельное сопротивление движению, из</w:t>
      </w:r>
      <w:r w:rsidR="00473B8C" w:rsidRPr="00C90548">
        <w:rPr>
          <w:sz w:val="28"/>
          <w:szCs w:val="28"/>
        </w:rPr>
        <w:softHyphen/>
        <w:t xml:space="preserve">меряемое в </w:t>
      </w:r>
      <w:r w:rsidR="00473B8C">
        <w:rPr>
          <w:sz w:val="28"/>
          <w:szCs w:val="28"/>
        </w:rPr>
        <w:t>кг/т</w:t>
      </w:r>
      <w:r w:rsidR="00473B8C" w:rsidRPr="00C90548">
        <w:rPr>
          <w:sz w:val="28"/>
          <w:szCs w:val="28"/>
        </w:rPr>
        <w:t xml:space="preserve"> вес</w:t>
      </w:r>
      <w:r w:rsidR="00473B8C">
        <w:rPr>
          <w:sz w:val="28"/>
          <w:szCs w:val="28"/>
        </w:rPr>
        <w:t>а автомоби</w:t>
      </w:r>
      <w:r w:rsidR="00473B8C">
        <w:rPr>
          <w:sz w:val="28"/>
          <w:szCs w:val="28"/>
        </w:rPr>
        <w:softHyphen/>
        <w:t xml:space="preserve">ля </w:t>
      </w:r>
      <w:r w:rsidR="00473B8C" w:rsidRPr="00C90548">
        <w:rPr>
          <w:sz w:val="28"/>
          <w:szCs w:val="28"/>
        </w:rPr>
        <w:t xml:space="preserve">= 0,1; </w:t>
      </w:r>
      <w:r w:rsidR="00473B8C" w:rsidRPr="008B7618">
        <w:rPr>
          <w:rStyle w:val="afb"/>
          <w:rFonts w:eastAsia="Calibri"/>
          <w:i w:val="0"/>
          <w:sz w:val="28"/>
          <w:szCs w:val="28"/>
          <w:lang w:val="en-US"/>
        </w:rPr>
        <w:t>i</w:t>
      </w:r>
      <w:r w:rsidR="00473B8C" w:rsidRPr="008B7618">
        <w:rPr>
          <w:i/>
          <w:sz w:val="28"/>
          <w:szCs w:val="28"/>
        </w:rPr>
        <w:t xml:space="preserve"> </w:t>
      </w:r>
      <w:r w:rsidR="00473B8C" w:rsidRPr="00C90548">
        <w:rPr>
          <w:sz w:val="28"/>
          <w:szCs w:val="28"/>
        </w:rPr>
        <w:t>— дополнительное сопротивление при подъеме, рав</w:t>
      </w:r>
      <w:r w:rsidR="00473B8C" w:rsidRPr="00C90548">
        <w:rPr>
          <w:sz w:val="28"/>
          <w:szCs w:val="28"/>
        </w:rPr>
        <w:softHyphen/>
        <w:t>ное абсолютному значению уклона;</w:t>
      </w:r>
      <w:r w:rsidR="00473B8C" w:rsidRPr="00C90548">
        <w:rPr>
          <w:rStyle w:val="afb"/>
          <w:rFonts w:eastAsia="Calibri"/>
          <w:sz w:val="28"/>
          <w:szCs w:val="28"/>
        </w:rPr>
        <w:t xml:space="preserve"> </w:t>
      </w:r>
      <w:r w:rsidR="00473B8C" w:rsidRPr="008B7618">
        <w:rPr>
          <w:rStyle w:val="afb"/>
          <w:rFonts w:eastAsia="Calibri"/>
          <w:i w:val="0"/>
          <w:sz w:val="28"/>
          <w:szCs w:val="28"/>
          <w:lang w:val="en-US"/>
        </w:rPr>
        <w:t>i</w:t>
      </w:r>
      <w:r w:rsidR="00473B8C" w:rsidRPr="00C90548">
        <w:rPr>
          <w:sz w:val="28"/>
          <w:szCs w:val="28"/>
        </w:rPr>
        <w:t xml:space="preserve"> = 0,08;</w:t>
      </w:r>
      <w:r w:rsidR="008E2D12">
        <w:rPr>
          <w:sz w:val="28"/>
          <w:szCs w:val="28"/>
        </w:rPr>
        <w:t xml:space="preserve">    </w:t>
      </w:r>
      <w:r w:rsidR="00473B8C" w:rsidRPr="008E2D12">
        <w:rPr>
          <w:rStyle w:val="afb"/>
          <w:rFonts w:eastAsia="Calibri"/>
          <w:i w:val="0"/>
          <w:sz w:val="28"/>
          <w:szCs w:val="28"/>
        </w:rPr>
        <w:t>Р</w:t>
      </w:r>
      <w:r w:rsidR="008E2D12">
        <w:rPr>
          <w:i/>
          <w:sz w:val="28"/>
          <w:szCs w:val="28"/>
        </w:rPr>
        <w:t xml:space="preserve"> – </w:t>
      </w:r>
      <w:r w:rsidR="00473B8C" w:rsidRPr="00C90548">
        <w:rPr>
          <w:sz w:val="28"/>
          <w:szCs w:val="28"/>
        </w:rPr>
        <w:t xml:space="preserve">вес автотягача с прицепом (19 + 3,2) </w:t>
      </w:r>
      <w:r w:rsidR="008B7618" w:rsidRPr="004D4266">
        <w:rPr>
          <w:sz w:val="28"/>
          <w:szCs w:val="28"/>
          <w:lang w:eastAsia="ko-KR"/>
        </w:rPr>
        <w:t>×</w:t>
      </w:r>
      <w:r w:rsidR="00473B8C" w:rsidRPr="00C90548">
        <w:rPr>
          <w:sz w:val="28"/>
          <w:szCs w:val="28"/>
        </w:rPr>
        <w:t xml:space="preserve"> 9,81 = 21</w:t>
      </w:r>
      <w:r w:rsidR="00473B8C">
        <w:rPr>
          <w:sz w:val="28"/>
          <w:szCs w:val="28"/>
        </w:rPr>
        <w:t>,</w:t>
      </w:r>
      <w:r w:rsidR="00473B8C" w:rsidRPr="00C90548">
        <w:rPr>
          <w:sz w:val="28"/>
          <w:szCs w:val="28"/>
        </w:rPr>
        <w:t>78</w:t>
      </w:r>
      <w:r w:rsidR="00473B8C" w:rsidRPr="00C90548">
        <w:rPr>
          <w:rStyle w:val="afb"/>
          <w:rFonts w:eastAsia="Calibri"/>
          <w:sz w:val="28"/>
          <w:szCs w:val="28"/>
        </w:rPr>
        <w:t xml:space="preserve"> </w:t>
      </w:r>
      <w:r w:rsidR="00473B8C" w:rsidRPr="005C4526">
        <w:rPr>
          <w:rStyle w:val="afb"/>
          <w:rFonts w:eastAsia="Calibri"/>
          <w:i w:val="0"/>
          <w:sz w:val="28"/>
          <w:szCs w:val="28"/>
        </w:rPr>
        <w:t>т</w:t>
      </w:r>
      <w:r w:rsidR="00473B8C" w:rsidRPr="00C90548">
        <w:rPr>
          <w:rStyle w:val="afb"/>
          <w:rFonts w:eastAsia="Calibri"/>
          <w:sz w:val="28"/>
          <w:szCs w:val="28"/>
        </w:rPr>
        <w:t>.</w:t>
      </w:r>
      <w:r w:rsidR="008E2D12">
        <w:rPr>
          <w:rStyle w:val="afb"/>
          <w:rFonts w:eastAsia="Calibri"/>
          <w:i w:val="0"/>
          <w:sz w:val="28"/>
          <w:szCs w:val="28"/>
        </w:rPr>
        <w:t xml:space="preserve">; </w:t>
      </w:r>
      <w:r w:rsidR="00473B8C" w:rsidRPr="005C4526">
        <w:rPr>
          <w:rStyle w:val="afb"/>
          <w:rFonts w:eastAsia="Calibri"/>
          <w:i w:val="0"/>
          <w:sz w:val="28"/>
          <w:szCs w:val="28"/>
        </w:rPr>
        <w:t xml:space="preserve"> </w:t>
      </w:r>
      <w:r w:rsidR="00473B8C">
        <w:rPr>
          <w:rStyle w:val="afb"/>
          <w:rFonts w:eastAsia="Calibri"/>
          <w:i w:val="0"/>
          <w:sz w:val="28"/>
          <w:szCs w:val="28"/>
          <w:lang w:val="en-US"/>
        </w:rPr>
        <w:t>Q</w:t>
      </w:r>
      <w:r w:rsidR="00473B8C">
        <w:rPr>
          <w:rStyle w:val="afb"/>
          <w:rFonts w:eastAsia="Calibri"/>
          <w:i w:val="0"/>
          <w:sz w:val="28"/>
          <w:szCs w:val="28"/>
        </w:rPr>
        <w:t xml:space="preserve"> = 4,29/ (0,1 + 0,08) – 21,78 = 2,05 т.</w:t>
      </w:r>
      <w:r w:rsidR="00473B8C">
        <w:rPr>
          <w:sz w:val="28"/>
          <w:szCs w:val="28"/>
        </w:rPr>
        <w:t xml:space="preserve"> </w:t>
      </w:r>
      <w:r w:rsidR="00473B8C" w:rsidRPr="00C90548">
        <w:rPr>
          <w:sz w:val="28"/>
          <w:szCs w:val="28"/>
        </w:rPr>
        <w:t xml:space="preserve">Это удовлетворяет условию, так как вес секции труб </w:t>
      </w:r>
      <w:r w:rsidR="00473B8C">
        <w:rPr>
          <w:rStyle w:val="afb"/>
          <w:rFonts w:eastAsia="Calibri"/>
          <w:i w:val="0"/>
          <w:sz w:val="28"/>
          <w:szCs w:val="28"/>
          <w:lang w:val="en-US"/>
        </w:rPr>
        <w:t>Q</w:t>
      </w:r>
      <w:r w:rsidR="00473B8C" w:rsidRPr="00C90548">
        <w:rPr>
          <w:sz w:val="28"/>
          <w:szCs w:val="28"/>
        </w:rPr>
        <w:t xml:space="preserve"> </w:t>
      </w:r>
      <w:r w:rsidR="00473B8C">
        <w:rPr>
          <w:sz w:val="28"/>
          <w:szCs w:val="28"/>
          <w:vertAlign w:val="subscript"/>
        </w:rPr>
        <w:t xml:space="preserve">т </w:t>
      </w:r>
      <w:r w:rsidR="00473B8C" w:rsidRPr="00C90548">
        <w:rPr>
          <w:sz w:val="28"/>
          <w:szCs w:val="28"/>
        </w:rPr>
        <w:t>= 1</w:t>
      </w:r>
      <w:r w:rsidR="00473B8C">
        <w:rPr>
          <w:sz w:val="28"/>
          <w:szCs w:val="28"/>
        </w:rPr>
        <w:t>,</w:t>
      </w:r>
      <w:r w:rsidR="00473B8C" w:rsidRPr="00C90548">
        <w:rPr>
          <w:sz w:val="28"/>
          <w:szCs w:val="28"/>
        </w:rPr>
        <w:t>81</w:t>
      </w:r>
      <w:r w:rsidR="00473B8C">
        <w:rPr>
          <w:sz w:val="28"/>
          <w:szCs w:val="28"/>
        </w:rPr>
        <w:t xml:space="preserve"> т.</w:t>
      </w:r>
    </w:p>
    <w:p w:rsidR="00473B8C" w:rsidRPr="005C4526" w:rsidRDefault="00473B8C" w:rsidP="00B4749B">
      <w:pPr>
        <w:shd w:val="clear" w:color="auto" w:fill="FFFFFF"/>
        <w:spacing w:after="0" w:line="240" w:lineRule="auto"/>
        <w:ind w:firstLine="708"/>
        <w:rPr>
          <w:szCs w:val="28"/>
        </w:rPr>
      </w:pPr>
      <w:r w:rsidRPr="005C4526">
        <w:rPr>
          <w:szCs w:val="28"/>
        </w:rPr>
        <w:t xml:space="preserve">Задача </w:t>
      </w:r>
      <w:r w:rsidR="00283B1E">
        <w:rPr>
          <w:szCs w:val="28"/>
        </w:rPr>
        <w:t>2.5</w:t>
      </w:r>
      <w:r w:rsidRPr="005C4526">
        <w:rPr>
          <w:szCs w:val="28"/>
        </w:rPr>
        <w:t xml:space="preserve"> Решить аналогичную  задачу с изменением ее условий согласно вариантам, приведенным в таблице </w:t>
      </w:r>
      <w:r w:rsidR="00283B1E">
        <w:rPr>
          <w:szCs w:val="28"/>
        </w:rPr>
        <w:t>2.6</w:t>
      </w:r>
      <w:r w:rsidRPr="005C4526">
        <w:rPr>
          <w:szCs w:val="28"/>
        </w:rPr>
        <w:t>.</w:t>
      </w:r>
    </w:p>
    <w:p w:rsidR="00473B8C" w:rsidRPr="005C4526" w:rsidRDefault="00473B8C" w:rsidP="00B4749B">
      <w:pPr>
        <w:shd w:val="clear" w:color="auto" w:fill="FFFFFF"/>
        <w:spacing w:after="0" w:line="240" w:lineRule="auto"/>
        <w:ind w:firstLine="708"/>
        <w:rPr>
          <w:szCs w:val="28"/>
          <w:lang w:eastAsia="ko-KR"/>
        </w:rPr>
      </w:pPr>
    </w:p>
    <w:p w:rsidR="00473B8C" w:rsidRPr="005C4526" w:rsidRDefault="00283B1E" w:rsidP="00B4749B">
      <w:pPr>
        <w:spacing w:after="0" w:line="240" w:lineRule="auto"/>
        <w:rPr>
          <w:szCs w:val="28"/>
        </w:rPr>
      </w:pPr>
      <w:r>
        <w:rPr>
          <w:szCs w:val="28"/>
        </w:rPr>
        <w:t>Таблица 2.6</w:t>
      </w:r>
      <w:r w:rsidR="00473B8C">
        <w:rPr>
          <w:szCs w:val="28"/>
        </w:rPr>
        <w:t xml:space="preserve"> – Д</w:t>
      </w:r>
      <w:r w:rsidR="00473B8C" w:rsidRPr="005C4526">
        <w:rPr>
          <w:szCs w:val="28"/>
        </w:rPr>
        <w:t>анные по автомобилям и уклонам</w:t>
      </w:r>
    </w:p>
    <w:p w:rsidR="00473B8C" w:rsidRDefault="00473B8C" w:rsidP="00EF3846">
      <w:pPr>
        <w:pStyle w:val="120"/>
        <w:shd w:val="clear" w:color="auto" w:fill="auto"/>
        <w:spacing w:before="0" w:line="240" w:lineRule="auto"/>
        <w:ind w:right="60" w:firstLine="709"/>
        <w:rPr>
          <w:rStyle w:val="afb"/>
          <w:rFonts w:eastAsia="Calibri"/>
          <w:i w:val="0"/>
          <w:sz w:val="28"/>
          <w:szCs w:val="28"/>
        </w:rPr>
      </w:pPr>
    </w:p>
    <w:tbl>
      <w:tblPr>
        <w:tblStyle w:val="a8"/>
        <w:tblW w:w="0" w:type="auto"/>
        <w:jc w:val="center"/>
        <w:tblLook w:val="04A0" w:firstRow="1" w:lastRow="0" w:firstColumn="1" w:lastColumn="0" w:noHBand="0" w:noVBand="1"/>
      </w:tblPr>
      <w:tblGrid>
        <w:gridCol w:w="1224"/>
        <w:gridCol w:w="2341"/>
        <w:gridCol w:w="2536"/>
        <w:gridCol w:w="1087"/>
        <w:gridCol w:w="2208"/>
      </w:tblGrid>
      <w:tr w:rsidR="00473B8C" w:rsidRPr="00ED0B86" w:rsidTr="00ED0B86">
        <w:trPr>
          <w:jc w:val="center"/>
        </w:trPr>
        <w:tc>
          <w:tcPr>
            <w:tcW w:w="1224" w:type="dxa"/>
            <w:vAlign w:val="center"/>
          </w:tcPr>
          <w:p w:rsidR="00473B8C" w:rsidRPr="00ED0B86" w:rsidRDefault="00473B8C" w:rsidP="00EF3846">
            <w:pPr>
              <w:pStyle w:val="38"/>
              <w:shd w:val="clear" w:color="auto" w:fill="auto"/>
              <w:spacing w:line="240" w:lineRule="auto"/>
              <w:jc w:val="center"/>
              <w:rPr>
                <w:sz w:val="28"/>
                <w:szCs w:val="28"/>
              </w:rPr>
            </w:pPr>
            <w:r w:rsidRPr="00ED0B86">
              <w:rPr>
                <w:sz w:val="28"/>
                <w:szCs w:val="28"/>
              </w:rPr>
              <w:t>Вариант</w:t>
            </w:r>
          </w:p>
        </w:tc>
        <w:tc>
          <w:tcPr>
            <w:tcW w:w="2341" w:type="dxa"/>
            <w:vAlign w:val="center"/>
          </w:tcPr>
          <w:p w:rsidR="00473B8C" w:rsidRPr="00ED0B86" w:rsidRDefault="00473B8C" w:rsidP="00EF3846">
            <w:pPr>
              <w:pStyle w:val="38"/>
              <w:shd w:val="clear" w:color="auto" w:fill="auto"/>
              <w:spacing w:line="240" w:lineRule="auto"/>
              <w:ind w:left="220"/>
              <w:jc w:val="center"/>
              <w:rPr>
                <w:sz w:val="28"/>
                <w:szCs w:val="28"/>
              </w:rPr>
            </w:pPr>
            <w:r w:rsidRPr="00ED0B86">
              <w:rPr>
                <w:sz w:val="28"/>
                <w:szCs w:val="28"/>
              </w:rPr>
              <w:t>Состояние дороги</w:t>
            </w:r>
          </w:p>
        </w:tc>
        <w:tc>
          <w:tcPr>
            <w:tcW w:w="2536" w:type="dxa"/>
            <w:vAlign w:val="center"/>
          </w:tcPr>
          <w:p w:rsidR="00473B8C" w:rsidRPr="00ED0B86" w:rsidRDefault="00473B8C" w:rsidP="00EF3846">
            <w:pPr>
              <w:pStyle w:val="38"/>
              <w:shd w:val="clear" w:color="auto" w:fill="auto"/>
              <w:spacing w:line="240" w:lineRule="auto"/>
              <w:jc w:val="center"/>
              <w:rPr>
                <w:sz w:val="28"/>
                <w:szCs w:val="28"/>
              </w:rPr>
            </w:pPr>
            <w:r w:rsidRPr="00ED0B86">
              <w:rPr>
                <w:sz w:val="28"/>
                <w:szCs w:val="28"/>
              </w:rPr>
              <w:t>Наружный диа</w:t>
            </w:r>
            <w:r w:rsidRPr="00ED0B86">
              <w:rPr>
                <w:sz w:val="28"/>
                <w:szCs w:val="28"/>
              </w:rPr>
              <w:softHyphen/>
              <w:t>метр и толщина стенки стальных труб, мм</w:t>
            </w:r>
          </w:p>
        </w:tc>
        <w:tc>
          <w:tcPr>
            <w:tcW w:w="1087" w:type="dxa"/>
            <w:vAlign w:val="center"/>
          </w:tcPr>
          <w:p w:rsidR="00473B8C" w:rsidRPr="00ED0B86" w:rsidRDefault="00473B8C" w:rsidP="00EF3846">
            <w:pPr>
              <w:pStyle w:val="38"/>
              <w:shd w:val="clear" w:color="auto" w:fill="auto"/>
              <w:tabs>
                <w:tab w:val="left" w:pos="1015"/>
              </w:tabs>
              <w:spacing w:line="240" w:lineRule="auto"/>
              <w:ind w:right="-34"/>
              <w:jc w:val="center"/>
              <w:rPr>
                <w:sz w:val="28"/>
                <w:szCs w:val="28"/>
              </w:rPr>
            </w:pPr>
            <w:r w:rsidRPr="00ED0B86">
              <w:rPr>
                <w:sz w:val="28"/>
                <w:szCs w:val="28"/>
              </w:rPr>
              <w:t>Длина секции, м</w:t>
            </w:r>
          </w:p>
        </w:tc>
        <w:tc>
          <w:tcPr>
            <w:tcW w:w="2208" w:type="dxa"/>
            <w:vAlign w:val="center"/>
          </w:tcPr>
          <w:p w:rsidR="00473B8C" w:rsidRPr="00ED0B86" w:rsidRDefault="00473B8C" w:rsidP="00EF3846">
            <w:pPr>
              <w:pStyle w:val="38"/>
              <w:shd w:val="clear" w:color="auto" w:fill="auto"/>
              <w:spacing w:line="240" w:lineRule="auto"/>
              <w:jc w:val="center"/>
              <w:rPr>
                <w:sz w:val="28"/>
                <w:szCs w:val="28"/>
              </w:rPr>
            </w:pPr>
            <w:r w:rsidRPr="00ED0B86">
              <w:rPr>
                <w:sz w:val="28"/>
                <w:szCs w:val="28"/>
              </w:rPr>
              <w:t>Наибольший</w:t>
            </w:r>
          </w:p>
          <w:p w:rsidR="00473B8C" w:rsidRPr="00ED0B86" w:rsidRDefault="00473B8C" w:rsidP="00EF3846">
            <w:pPr>
              <w:pStyle w:val="38"/>
              <w:shd w:val="clear" w:color="auto" w:fill="auto"/>
              <w:spacing w:line="240" w:lineRule="auto"/>
              <w:jc w:val="center"/>
              <w:rPr>
                <w:sz w:val="28"/>
                <w:szCs w:val="28"/>
              </w:rPr>
            </w:pPr>
            <w:r w:rsidRPr="00ED0B86">
              <w:rPr>
                <w:sz w:val="28"/>
                <w:szCs w:val="28"/>
              </w:rPr>
              <w:t>подъем дороги, %</w:t>
            </w:r>
          </w:p>
        </w:tc>
      </w:tr>
      <w:tr w:rsidR="00473B8C" w:rsidRPr="00ED0B86" w:rsidTr="00ED0B86">
        <w:trPr>
          <w:jc w:val="center"/>
        </w:trPr>
        <w:tc>
          <w:tcPr>
            <w:tcW w:w="1224" w:type="dxa"/>
            <w:vAlign w:val="center"/>
          </w:tcPr>
          <w:p w:rsidR="00473B8C" w:rsidRPr="00ED0B86" w:rsidRDefault="00473B8C" w:rsidP="00EF3846">
            <w:pPr>
              <w:pStyle w:val="120"/>
              <w:shd w:val="clear" w:color="auto" w:fill="auto"/>
              <w:spacing w:before="0" w:line="240" w:lineRule="auto"/>
              <w:ind w:right="60" w:firstLine="0"/>
              <w:jc w:val="center"/>
              <w:rPr>
                <w:rStyle w:val="afb"/>
                <w:rFonts w:eastAsia="Calibri"/>
                <w:i w:val="0"/>
                <w:sz w:val="28"/>
                <w:szCs w:val="28"/>
              </w:rPr>
            </w:pPr>
            <w:r w:rsidRPr="00ED0B86">
              <w:rPr>
                <w:rStyle w:val="afb"/>
                <w:rFonts w:eastAsia="Calibri"/>
                <w:i w:val="0"/>
                <w:sz w:val="28"/>
                <w:szCs w:val="28"/>
              </w:rPr>
              <w:t>1</w:t>
            </w:r>
          </w:p>
        </w:tc>
        <w:tc>
          <w:tcPr>
            <w:tcW w:w="2341" w:type="dxa"/>
            <w:vAlign w:val="center"/>
          </w:tcPr>
          <w:p w:rsidR="00473B8C" w:rsidRPr="00ED0B86" w:rsidRDefault="00473B8C" w:rsidP="00EF3846">
            <w:pPr>
              <w:pStyle w:val="120"/>
              <w:shd w:val="clear" w:color="auto" w:fill="auto"/>
              <w:spacing w:before="0" w:line="240" w:lineRule="auto"/>
              <w:ind w:right="60" w:firstLine="0"/>
              <w:jc w:val="center"/>
              <w:rPr>
                <w:rStyle w:val="afb"/>
                <w:rFonts w:eastAsia="Calibri"/>
                <w:i w:val="0"/>
                <w:sz w:val="28"/>
                <w:szCs w:val="28"/>
              </w:rPr>
            </w:pPr>
            <w:r w:rsidRPr="00ED0B86">
              <w:rPr>
                <w:sz w:val="28"/>
                <w:szCs w:val="28"/>
              </w:rPr>
              <w:t>Твердый грунт (без дороги)</w:t>
            </w:r>
          </w:p>
        </w:tc>
        <w:tc>
          <w:tcPr>
            <w:tcW w:w="2536" w:type="dxa"/>
            <w:vAlign w:val="center"/>
          </w:tcPr>
          <w:p w:rsidR="00473B8C" w:rsidRPr="00ED0B86" w:rsidRDefault="00473B8C" w:rsidP="00EF3846">
            <w:pPr>
              <w:pStyle w:val="120"/>
              <w:shd w:val="clear" w:color="auto" w:fill="auto"/>
              <w:spacing w:before="0" w:line="240" w:lineRule="auto"/>
              <w:ind w:right="60" w:firstLine="0"/>
              <w:jc w:val="center"/>
              <w:rPr>
                <w:rStyle w:val="afb"/>
                <w:rFonts w:eastAsia="Calibri"/>
                <w:i w:val="0"/>
                <w:sz w:val="28"/>
                <w:szCs w:val="28"/>
              </w:rPr>
            </w:pPr>
            <w:r w:rsidRPr="00ED0B86">
              <w:rPr>
                <w:sz w:val="28"/>
                <w:szCs w:val="28"/>
              </w:rPr>
              <w:t xml:space="preserve">820 </w:t>
            </w:r>
            <w:r w:rsidRPr="00ED0B86">
              <w:rPr>
                <w:sz w:val="28"/>
                <w:szCs w:val="28"/>
                <w:lang w:eastAsia="ko-KR"/>
              </w:rPr>
              <w:t>×</w:t>
            </w:r>
            <w:r w:rsidRPr="00ED0B86">
              <w:rPr>
                <w:sz w:val="28"/>
                <w:szCs w:val="28"/>
              </w:rPr>
              <w:t xml:space="preserve"> 8</w:t>
            </w:r>
          </w:p>
        </w:tc>
        <w:tc>
          <w:tcPr>
            <w:tcW w:w="1087" w:type="dxa"/>
            <w:vAlign w:val="center"/>
          </w:tcPr>
          <w:p w:rsidR="00473B8C" w:rsidRPr="00ED0B86" w:rsidRDefault="00473B8C" w:rsidP="00EF3846">
            <w:pPr>
              <w:pStyle w:val="120"/>
              <w:shd w:val="clear" w:color="auto" w:fill="auto"/>
              <w:spacing w:before="0" w:line="240" w:lineRule="auto"/>
              <w:ind w:right="60" w:firstLine="0"/>
              <w:jc w:val="center"/>
              <w:rPr>
                <w:rStyle w:val="afb"/>
                <w:rFonts w:eastAsia="Calibri"/>
                <w:i w:val="0"/>
                <w:sz w:val="28"/>
                <w:szCs w:val="28"/>
              </w:rPr>
            </w:pPr>
            <w:r w:rsidRPr="00ED0B86">
              <w:rPr>
                <w:sz w:val="28"/>
                <w:szCs w:val="28"/>
              </w:rPr>
              <w:t>10</w:t>
            </w:r>
          </w:p>
        </w:tc>
        <w:tc>
          <w:tcPr>
            <w:tcW w:w="2208" w:type="dxa"/>
            <w:vAlign w:val="center"/>
          </w:tcPr>
          <w:p w:rsidR="00473B8C" w:rsidRPr="00ED0B86" w:rsidRDefault="00473B8C" w:rsidP="00EF3846">
            <w:pPr>
              <w:pStyle w:val="120"/>
              <w:shd w:val="clear" w:color="auto" w:fill="auto"/>
              <w:spacing w:before="0" w:line="240" w:lineRule="auto"/>
              <w:ind w:right="60" w:firstLine="0"/>
              <w:jc w:val="center"/>
              <w:rPr>
                <w:rStyle w:val="afb"/>
                <w:rFonts w:eastAsia="Calibri"/>
                <w:i w:val="0"/>
                <w:sz w:val="28"/>
                <w:szCs w:val="28"/>
              </w:rPr>
            </w:pPr>
            <w:r w:rsidRPr="00ED0B86">
              <w:rPr>
                <w:sz w:val="28"/>
                <w:szCs w:val="28"/>
              </w:rPr>
              <w:t>9</w:t>
            </w:r>
          </w:p>
        </w:tc>
      </w:tr>
      <w:tr w:rsidR="00473B8C" w:rsidRPr="00ED0B86" w:rsidTr="00ED0B86">
        <w:trPr>
          <w:jc w:val="center"/>
        </w:trPr>
        <w:tc>
          <w:tcPr>
            <w:tcW w:w="1224" w:type="dxa"/>
            <w:vAlign w:val="center"/>
          </w:tcPr>
          <w:p w:rsidR="00473B8C" w:rsidRPr="00ED0B86" w:rsidRDefault="00473B8C" w:rsidP="00EF3846">
            <w:pPr>
              <w:pStyle w:val="120"/>
              <w:shd w:val="clear" w:color="auto" w:fill="auto"/>
              <w:spacing w:before="0" w:line="240" w:lineRule="auto"/>
              <w:ind w:right="60" w:firstLine="0"/>
              <w:jc w:val="center"/>
              <w:rPr>
                <w:rStyle w:val="afb"/>
                <w:rFonts w:eastAsia="Calibri"/>
                <w:i w:val="0"/>
                <w:sz w:val="28"/>
                <w:szCs w:val="28"/>
              </w:rPr>
            </w:pPr>
            <w:r w:rsidRPr="00ED0B86">
              <w:rPr>
                <w:rStyle w:val="afb"/>
                <w:rFonts w:eastAsia="Calibri"/>
                <w:i w:val="0"/>
                <w:sz w:val="28"/>
                <w:szCs w:val="28"/>
              </w:rPr>
              <w:t>2</w:t>
            </w:r>
          </w:p>
        </w:tc>
        <w:tc>
          <w:tcPr>
            <w:tcW w:w="2341" w:type="dxa"/>
            <w:vAlign w:val="center"/>
          </w:tcPr>
          <w:p w:rsidR="00473B8C" w:rsidRPr="00ED0B86" w:rsidRDefault="00473B8C" w:rsidP="00EF3846">
            <w:pPr>
              <w:pStyle w:val="120"/>
              <w:shd w:val="clear" w:color="auto" w:fill="auto"/>
              <w:spacing w:before="0" w:line="240" w:lineRule="auto"/>
              <w:ind w:right="60" w:firstLine="0"/>
              <w:jc w:val="center"/>
              <w:rPr>
                <w:rStyle w:val="afb"/>
                <w:rFonts w:eastAsia="Calibri"/>
                <w:i w:val="0"/>
                <w:sz w:val="28"/>
                <w:szCs w:val="28"/>
              </w:rPr>
            </w:pPr>
            <w:r w:rsidRPr="00ED0B86">
              <w:rPr>
                <w:sz w:val="28"/>
                <w:szCs w:val="28"/>
              </w:rPr>
              <w:t>Сухая грунтовая дорога</w:t>
            </w:r>
          </w:p>
        </w:tc>
        <w:tc>
          <w:tcPr>
            <w:tcW w:w="2536" w:type="dxa"/>
            <w:vAlign w:val="center"/>
          </w:tcPr>
          <w:p w:rsidR="00473B8C" w:rsidRPr="00ED0B86" w:rsidRDefault="00473B8C" w:rsidP="00EF3846">
            <w:pPr>
              <w:pStyle w:val="120"/>
              <w:shd w:val="clear" w:color="auto" w:fill="auto"/>
              <w:spacing w:before="0" w:line="240" w:lineRule="auto"/>
              <w:ind w:right="60" w:firstLine="0"/>
              <w:jc w:val="center"/>
              <w:rPr>
                <w:rStyle w:val="afb"/>
                <w:rFonts w:eastAsia="Calibri"/>
                <w:i w:val="0"/>
                <w:sz w:val="28"/>
                <w:szCs w:val="28"/>
              </w:rPr>
            </w:pPr>
            <w:r w:rsidRPr="00ED0B86">
              <w:rPr>
                <w:sz w:val="28"/>
                <w:szCs w:val="28"/>
              </w:rPr>
              <w:t xml:space="preserve">920 </w:t>
            </w:r>
            <w:r w:rsidRPr="00ED0B86">
              <w:rPr>
                <w:sz w:val="28"/>
                <w:szCs w:val="28"/>
                <w:lang w:eastAsia="ko-KR"/>
              </w:rPr>
              <w:t>×</w:t>
            </w:r>
            <w:r w:rsidRPr="00ED0B86">
              <w:rPr>
                <w:sz w:val="28"/>
                <w:szCs w:val="28"/>
              </w:rPr>
              <w:t xml:space="preserve"> 9</w:t>
            </w:r>
          </w:p>
        </w:tc>
        <w:tc>
          <w:tcPr>
            <w:tcW w:w="1087" w:type="dxa"/>
            <w:vAlign w:val="center"/>
          </w:tcPr>
          <w:p w:rsidR="00473B8C" w:rsidRPr="00ED0B86" w:rsidRDefault="00473B8C" w:rsidP="00EF3846">
            <w:pPr>
              <w:pStyle w:val="120"/>
              <w:shd w:val="clear" w:color="auto" w:fill="auto"/>
              <w:spacing w:before="0" w:line="240" w:lineRule="auto"/>
              <w:ind w:right="60" w:firstLine="0"/>
              <w:jc w:val="center"/>
              <w:rPr>
                <w:rStyle w:val="afb"/>
                <w:rFonts w:eastAsia="Calibri"/>
                <w:i w:val="0"/>
                <w:sz w:val="28"/>
                <w:szCs w:val="28"/>
              </w:rPr>
            </w:pPr>
            <w:r w:rsidRPr="00ED0B86">
              <w:rPr>
                <w:sz w:val="28"/>
                <w:szCs w:val="28"/>
              </w:rPr>
              <w:t>20</w:t>
            </w:r>
          </w:p>
        </w:tc>
        <w:tc>
          <w:tcPr>
            <w:tcW w:w="2208" w:type="dxa"/>
            <w:vAlign w:val="center"/>
          </w:tcPr>
          <w:p w:rsidR="00473B8C" w:rsidRPr="00ED0B86" w:rsidRDefault="00473B8C" w:rsidP="00EF3846">
            <w:pPr>
              <w:pStyle w:val="120"/>
              <w:shd w:val="clear" w:color="auto" w:fill="auto"/>
              <w:spacing w:before="0" w:line="240" w:lineRule="auto"/>
              <w:ind w:right="60" w:firstLine="0"/>
              <w:jc w:val="center"/>
              <w:rPr>
                <w:rStyle w:val="afb"/>
                <w:rFonts w:eastAsia="Calibri"/>
                <w:i w:val="0"/>
                <w:sz w:val="28"/>
                <w:szCs w:val="28"/>
              </w:rPr>
            </w:pPr>
            <w:r w:rsidRPr="00ED0B86">
              <w:rPr>
                <w:sz w:val="28"/>
                <w:szCs w:val="28"/>
              </w:rPr>
              <w:t>11</w:t>
            </w:r>
          </w:p>
        </w:tc>
      </w:tr>
      <w:tr w:rsidR="00473B8C" w:rsidRPr="00ED0B86" w:rsidTr="00ED0B86">
        <w:trPr>
          <w:jc w:val="center"/>
        </w:trPr>
        <w:tc>
          <w:tcPr>
            <w:tcW w:w="1224" w:type="dxa"/>
            <w:vAlign w:val="center"/>
          </w:tcPr>
          <w:p w:rsidR="00473B8C" w:rsidRPr="00ED0B86" w:rsidRDefault="00473B8C" w:rsidP="00EF3846">
            <w:pPr>
              <w:pStyle w:val="120"/>
              <w:shd w:val="clear" w:color="auto" w:fill="auto"/>
              <w:spacing w:before="0" w:line="240" w:lineRule="auto"/>
              <w:ind w:right="60" w:firstLine="0"/>
              <w:jc w:val="center"/>
              <w:rPr>
                <w:rStyle w:val="afb"/>
                <w:rFonts w:eastAsia="Calibri"/>
                <w:i w:val="0"/>
                <w:sz w:val="28"/>
                <w:szCs w:val="28"/>
              </w:rPr>
            </w:pPr>
            <w:r w:rsidRPr="00ED0B86">
              <w:rPr>
                <w:rStyle w:val="afb"/>
                <w:rFonts w:eastAsia="Calibri"/>
                <w:i w:val="0"/>
                <w:sz w:val="28"/>
                <w:szCs w:val="28"/>
              </w:rPr>
              <w:t>3</w:t>
            </w:r>
          </w:p>
        </w:tc>
        <w:tc>
          <w:tcPr>
            <w:tcW w:w="2341" w:type="dxa"/>
            <w:vAlign w:val="center"/>
          </w:tcPr>
          <w:p w:rsidR="00473B8C" w:rsidRPr="00ED0B86" w:rsidRDefault="00473B8C" w:rsidP="00EF3846">
            <w:pPr>
              <w:pStyle w:val="120"/>
              <w:shd w:val="clear" w:color="auto" w:fill="auto"/>
              <w:spacing w:before="0" w:line="240" w:lineRule="auto"/>
              <w:ind w:right="60" w:firstLine="0"/>
              <w:jc w:val="center"/>
              <w:rPr>
                <w:sz w:val="28"/>
                <w:szCs w:val="28"/>
              </w:rPr>
            </w:pPr>
            <w:r w:rsidRPr="00ED0B86">
              <w:rPr>
                <w:sz w:val="28"/>
                <w:szCs w:val="28"/>
              </w:rPr>
              <w:t>Сухая грунтовая дорога</w:t>
            </w:r>
          </w:p>
        </w:tc>
        <w:tc>
          <w:tcPr>
            <w:tcW w:w="2536" w:type="dxa"/>
            <w:vAlign w:val="center"/>
          </w:tcPr>
          <w:p w:rsidR="00473B8C" w:rsidRPr="00ED0B86" w:rsidRDefault="00473B8C" w:rsidP="00EF3846">
            <w:pPr>
              <w:pStyle w:val="120"/>
              <w:shd w:val="clear" w:color="auto" w:fill="auto"/>
              <w:spacing w:before="0" w:line="240" w:lineRule="auto"/>
              <w:ind w:right="60" w:firstLine="0"/>
              <w:jc w:val="center"/>
              <w:rPr>
                <w:sz w:val="28"/>
                <w:szCs w:val="28"/>
              </w:rPr>
            </w:pPr>
            <w:r w:rsidRPr="00ED0B86">
              <w:rPr>
                <w:sz w:val="28"/>
                <w:szCs w:val="28"/>
              </w:rPr>
              <w:t xml:space="preserve">870 </w:t>
            </w:r>
            <w:r w:rsidRPr="00ED0B86">
              <w:rPr>
                <w:sz w:val="28"/>
                <w:szCs w:val="28"/>
                <w:lang w:eastAsia="ko-KR"/>
              </w:rPr>
              <w:t>×</w:t>
            </w:r>
            <w:r w:rsidRPr="00ED0B86">
              <w:rPr>
                <w:sz w:val="28"/>
                <w:szCs w:val="28"/>
              </w:rPr>
              <w:t xml:space="preserve"> 10</w:t>
            </w:r>
          </w:p>
        </w:tc>
        <w:tc>
          <w:tcPr>
            <w:tcW w:w="1087" w:type="dxa"/>
            <w:vAlign w:val="center"/>
          </w:tcPr>
          <w:p w:rsidR="00473B8C" w:rsidRPr="00ED0B86" w:rsidRDefault="00473B8C" w:rsidP="00EF3846">
            <w:pPr>
              <w:pStyle w:val="120"/>
              <w:shd w:val="clear" w:color="auto" w:fill="auto"/>
              <w:spacing w:before="0" w:line="240" w:lineRule="auto"/>
              <w:ind w:right="60" w:firstLine="0"/>
              <w:jc w:val="center"/>
              <w:rPr>
                <w:sz w:val="28"/>
                <w:szCs w:val="28"/>
              </w:rPr>
            </w:pPr>
            <w:r w:rsidRPr="00ED0B86">
              <w:rPr>
                <w:sz w:val="28"/>
                <w:szCs w:val="28"/>
              </w:rPr>
              <w:t>12</w:t>
            </w:r>
          </w:p>
        </w:tc>
        <w:tc>
          <w:tcPr>
            <w:tcW w:w="2208" w:type="dxa"/>
            <w:vAlign w:val="center"/>
          </w:tcPr>
          <w:p w:rsidR="00473B8C" w:rsidRPr="00ED0B86" w:rsidRDefault="00473B8C" w:rsidP="00EF3846">
            <w:pPr>
              <w:pStyle w:val="120"/>
              <w:shd w:val="clear" w:color="auto" w:fill="auto"/>
              <w:spacing w:before="0" w:line="240" w:lineRule="auto"/>
              <w:ind w:right="60" w:firstLine="0"/>
              <w:jc w:val="center"/>
              <w:rPr>
                <w:sz w:val="28"/>
                <w:szCs w:val="28"/>
              </w:rPr>
            </w:pPr>
            <w:r w:rsidRPr="00ED0B86">
              <w:rPr>
                <w:sz w:val="28"/>
                <w:szCs w:val="28"/>
              </w:rPr>
              <w:t>8</w:t>
            </w:r>
          </w:p>
        </w:tc>
      </w:tr>
      <w:tr w:rsidR="00473B8C" w:rsidRPr="00ED0B86" w:rsidTr="00ED0B86">
        <w:trPr>
          <w:jc w:val="center"/>
        </w:trPr>
        <w:tc>
          <w:tcPr>
            <w:tcW w:w="1224" w:type="dxa"/>
            <w:vAlign w:val="center"/>
          </w:tcPr>
          <w:p w:rsidR="00473B8C" w:rsidRPr="00ED0B86" w:rsidRDefault="00473B8C" w:rsidP="00EF3846">
            <w:pPr>
              <w:pStyle w:val="120"/>
              <w:shd w:val="clear" w:color="auto" w:fill="auto"/>
              <w:spacing w:before="0" w:line="240" w:lineRule="auto"/>
              <w:ind w:right="60" w:firstLine="0"/>
              <w:jc w:val="center"/>
              <w:rPr>
                <w:rStyle w:val="afb"/>
                <w:rFonts w:eastAsia="Calibri"/>
                <w:i w:val="0"/>
                <w:sz w:val="28"/>
                <w:szCs w:val="28"/>
              </w:rPr>
            </w:pPr>
            <w:r w:rsidRPr="00ED0B86">
              <w:rPr>
                <w:rStyle w:val="afb"/>
                <w:rFonts w:eastAsia="Calibri"/>
                <w:i w:val="0"/>
                <w:sz w:val="28"/>
                <w:szCs w:val="28"/>
              </w:rPr>
              <w:t>4</w:t>
            </w:r>
          </w:p>
        </w:tc>
        <w:tc>
          <w:tcPr>
            <w:tcW w:w="2341" w:type="dxa"/>
            <w:vAlign w:val="center"/>
          </w:tcPr>
          <w:p w:rsidR="00473B8C" w:rsidRPr="00ED0B86" w:rsidRDefault="00473B8C" w:rsidP="00EF3846">
            <w:pPr>
              <w:pStyle w:val="120"/>
              <w:shd w:val="clear" w:color="auto" w:fill="auto"/>
              <w:spacing w:before="0" w:line="240" w:lineRule="auto"/>
              <w:ind w:right="60" w:firstLine="0"/>
              <w:jc w:val="center"/>
              <w:rPr>
                <w:sz w:val="28"/>
                <w:szCs w:val="28"/>
              </w:rPr>
            </w:pPr>
            <w:r w:rsidRPr="00ED0B86">
              <w:rPr>
                <w:sz w:val="28"/>
                <w:szCs w:val="28"/>
              </w:rPr>
              <w:t>Сухая грунтовая дорога</w:t>
            </w:r>
          </w:p>
        </w:tc>
        <w:tc>
          <w:tcPr>
            <w:tcW w:w="2536" w:type="dxa"/>
            <w:vAlign w:val="center"/>
          </w:tcPr>
          <w:p w:rsidR="00473B8C" w:rsidRPr="00ED0B86" w:rsidRDefault="00473B8C" w:rsidP="00EF3846">
            <w:pPr>
              <w:pStyle w:val="120"/>
              <w:shd w:val="clear" w:color="auto" w:fill="auto"/>
              <w:spacing w:before="0" w:line="240" w:lineRule="auto"/>
              <w:ind w:right="60" w:firstLine="0"/>
              <w:jc w:val="center"/>
              <w:rPr>
                <w:sz w:val="28"/>
                <w:szCs w:val="28"/>
              </w:rPr>
            </w:pPr>
            <w:r w:rsidRPr="00ED0B86">
              <w:rPr>
                <w:sz w:val="28"/>
                <w:szCs w:val="28"/>
              </w:rPr>
              <w:t xml:space="preserve">920 </w:t>
            </w:r>
            <w:r w:rsidRPr="00ED0B86">
              <w:rPr>
                <w:sz w:val="28"/>
                <w:szCs w:val="28"/>
                <w:lang w:eastAsia="ko-KR"/>
              </w:rPr>
              <w:t>×</w:t>
            </w:r>
            <w:r w:rsidRPr="00ED0B86">
              <w:rPr>
                <w:sz w:val="28"/>
                <w:szCs w:val="28"/>
              </w:rPr>
              <w:t xml:space="preserve"> 10</w:t>
            </w:r>
          </w:p>
        </w:tc>
        <w:tc>
          <w:tcPr>
            <w:tcW w:w="1087" w:type="dxa"/>
            <w:vAlign w:val="center"/>
          </w:tcPr>
          <w:p w:rsidR="00473B8C" w:rsidRPr="00ED0B86" w:rsidRDefault="00473B8C" w:rsidP="00EF3846">
            <w:pPr>
              <w:pStyle w:val="120"/>
              <w:shd w:val="clear" w:color="auto" w:fill="auto"/>
              <w:spacing w:before="0" w:line="240" w:lineRule="auto"/>
              <w:ind w:right="60" w:firstLine="0"/>
              <w:jc w:val="center"/>
              <w:rPr>
                <w:sz w:val="28"/>
                <w:szCs w:val="28"/>
              </w:rPr>
            </w:pPr>
            <w:r w:rsidRPr="00ED0B86">
              <w:rPr>
                <w:sz w:val="28"/>
                <w:szCs w:val="28"/>
              </w:rPr>
              <w:t>14</w:t>
            </w:r>
          </w:p>
        </w:tc>
        <w:tc>
          <w:tcPr>
            <w:tcW w:w="2208" w:type="dxa"/>
            <w:vAlign w:val="center"/>
          </w:tcPr>
          <w:p w:rsidR="00473B8C" w:rsidRPr="00ED0B86" w:rsidRDefault="00473B8C" w:rsidP="00EF3846">
            <w:pPr>
              <w:pStyle w:val="120"/>
              <w:shd w:val="clear" w:color="auto" w:fill="auto"/>
              <w:spacing w:before="0" w:line="240" w:lineRule="auto"/>
              <w:ind w:right="60" w:firstLine="0"/>
              <w:jc w:val="center"/>
              <w:rPr>
                <w:sz w:val="28"/>
                <w:szCs w:val="28"/>
              </w:rPr>
            </w:pPr>
            <w:r w:rsidRPr="00ED0B86">
              <w:rPr>
                <w:sz w:val="28"/>
                <w:szCs w:val="28"/>
              </w:rPr>
              <w:t>10</w:t>
            </w:r>
          </w:p>
        </w:tc>
      </w:tr>
      <w:tr w:rsidR="00473B8C" w:rsidRPr="00ED0B86" w:rsidTr="00ED0B86">
        <w:trPr>
          <w:jc w:val="center"/>
        </w:trPr>
        <w:tc>
          <w:tcPr>
            <w:tcW w:w="1224" w:type="dxa"/>
            <w:vAlign w:val="center"/>
          </w:tcPr>
          <w:p w:rsidR="00473B8C" w:rsidRPr="00ED0B86" w:rsidRDefault="00473B8C" w:rsidP="00EF3846">
            <w:pPr>
              <w:pStyle w:val="120"/>
              <w:shd w:val="clear" w:color="auto" w:fill="auto"/>
              <w:spacing w:before="0" w:line="240" w:lineRule="auto"/>
              <w:ind w:right="60" w:firstLine="0"/>
              <w:jc w:val="center"/>
              <w:rPr>
                <w:rStyle w:val="afb"/>
                <w:rFonts w:eastAsia="Calibri"/>
                <w:i w:val="0"/>
                <w:sz w:val="28"/>
                <w:szCs w:val="28"/>
              </w:rPr>
            </w:pPr>
            <w:r w:rsidRPr="00ED0B86">
              <w:rPr>
                <w:rStyle w:val="afb"/>
                <w:rFonts w:eastAsia="Calibri"/>
                <w:i w:val="0"/>
                <w:sz w:val="28"/>
                <w:szCs w:val="28"/>
              </w:rPr>
              <w:t>5</w:t>
            </w:r>
          </w:p>
        </w:tc>
        <w:tc>
          <w:tcPr>
            <w:tcW w:w="2341" w:type="dxa"/>
            <w:vAlign w:val="center"/>
          </w:tcPr>
          <w:p w:rsidR="00473B8C" w:rsidRPr="00ED0B86" w:rsidRDefault="00473B8C" w:rsidP="00EF3846">
            <w:pPr>
              <w:pStyle w:val="120"/>
              <w:shd w:val="clear" w:color="auto" w:fill="auto"/>
              <w:spacing w:before="0" w:line="240" w:lineRule="auto"/>
              <w:ind w:right="60" w:firstLine="0"/>
              <w:jc w:val="center"/>
              <w:rPr>
                <w:sz w:val="28"/>
                <w:szCs w:val="28"/>
              </w:rPr>
            </w:pPr>
            <w:r w:rsidRPr="00ED0B86">
              <w:rPr>
                <w:sz w:val="28"/>
                <w:szCs w:val="28"/>
              </w:rPr>
              <w:t>Твердый грунт (без дороги)</w:t>
            </w:r>
          </w:p>
        </w:tc>
        <w:tc>
          <w:tcPr>
            <w:tcW w:w="2536" w:type="dxa"/>
            <w:vAlign w:val="center"/>
          </w:tcPr>
          <w:p w:rsidR="00473B8C" w:rsidRPr="00ED0B86" w:rsidRDefault="00473B8C" w:rsidP="00EF3846">
            <w:pPr>
              <w:pStyle w:val="120"/>
              <w:shd w:val="clear" w:color="auto" w:fill="auto"/>
              <w:spacing w:before="0" w:line="240" w:lineRule="auto"/>
              <w:ind w:right="60" w:firstLine="0"/>
              <w:jc w:val="center"/>
              <w:rPr>
                <w:sz w:val="28"/>
                <w:szCs w:val="28"/>
              </w:rPr>
            </w:pPr>
            <w:r w:rsidRPr="00ED0B86">
              <w:rPr>
                <w:sz w:val="28"/>
                <w:szCs w:val="28"/>
              </w:rPr>
              <w:t xml:space="preserve">850 </w:t>
            </w:r>
            <w:r w:rsidRPr="00ED0B86">
              <w:rPr>
                <w:sz w:val="28"/>
                <w:szCs w:val="28"/>
                <w:lang w:eastAsia="ko-KR"/>
              </w:rPr>
              <w:t>×</w:t>
            </w:r>
            <w:r w:rsidRPr="00ED0B86">
              <w:rPr>
                <w:sz w:val="28"/>
                <w:szCs w:val="28"/>
              </w:rPr>
              <w:t xml:space="preserve"> 8</w:t>
            </w:r>
          </w:p>
        </w:tc>
        <w:tc>
          <w:tcPr>
            <w:tcW w:w="1087" w:type="dxa"/>
            <w:vAlign w:val="center"/>
          </w:tcPr>
          <w:p w:rsidR="00473B8C" w:rsidRPr="00ED0B86" w:rsidRDefault="00473B8C" w:rsidP="00EF3846">
            <w:pPr>
              <w:pStyle w:val="120"/>
              <w:shd w:val="clear" w:color="auto" w:fill="auto"/>
              <w:spacing w:before="0" w:line="240" w:lineRule="auto"/>
              <w:ind w:right="60" w:firstLine="0"/>
              <w:jc w:val="center"/>
              <w:rPr>
                <w:sz w:val="28"/>
                <w:szCs w:val="28"/>
              </w:rPr>
            </w:pPr>
            <w:r w:rsidRPr="00ED0B86">
              <w:rPr>
                <w:sz w:val="28"/>
                <w:szCs w:val="28"/>
              </w:rPr>
              <w:t>16</w:t>
            </w:r>
          </w:p>
        </w:tc>
        <w:tc>
          <w:tcPr>
            <w:tcW w:w="2208" w:type="dxa"/>
            <w:vAlign w:val="center"/>
          </w:tcPr>
          <w:p w:rsidR="00473B8C" w:rsidRPr="00ED0B86" w:rsidRDefault="00473B8C" w:rsidP="00EF3846">
            <w:pPr>
              <w:pStyle w:val="120"/>
              <w:shd w:val="clear" w:color="auto" w:fill="auto"/>
              <w:spacing w:before="0" w:line="240" w:lineRule="auto"/>
              <w:ind w:right="60" w:firstLine="0"/>
              <w:jc w:val="center"/>
              <w:rPr>
                <w:sz w:val="28"/>
                <w:szCs w:val="28"/>
              </w:rPr>
            </w:pPr>
            <w:r w:rsidRPr="00ED0B86">
              <w:rPr>
                <w:sz w:val="28"/>
                <w:szCs w:val="28"/>
              </w:rPr>
              <w:t>12</w:t>
            </w:r>
          </w:p>
        </w:tc>
      </w:tr>
      <w:tr w:rsidR="00473B8C" w:rsidRPr="00ED0B86" w:rsidTr="00ED0B86">
        <w:trPr>
          <w:jc w:val="center"/>
        </w:trPr>
        <w:tc>
          <w:tcPr>
            <w:tcW w:w="1224" w:type="dxa"/>
            <w:vAlign w:val="center"/>
          </w:tcPr>
          <w:p w:rsidR="00473B8C" w:rsidRPr="00ED0B86" w:rsidRDefault="00473B8C" w:rsidP="00EF3846">
            <w:pPr>
              <w:pStyle w:val="120"/>
              <w:shd w:val="clear" w:color="auto" w:fill="auto"/>
              <w:spacing w:before="0" w:line="240" w:lineRule="auto"/>
              <w:ind w:right="60" w:firstLine="0"/>
              <w:jc w:val="center"/>
              <w:rPr>
                <w:rStyle w:val="afb"/>
                <w:rFonts w:eastAsia="Calibri"/>
                <w:i w:val="0"/>
                <w:sz w:val="28"/>
                <w:szCs w:val="28"/>
              </w:rPr>
            </w:pPr>
            <w:r w:rsidRPr="00ED0B86">
              <w:rPr>
                <w:rStyle w:val="afb"/>
                <w:rFonts w:eastAsia="Calibri"/>
                <w:i w:val="0"/>
                <w:sz w:val="28"/>
                <w:szCs w:val="28"/>
              </w:rPr>
              <w:t>6</w:t>
            </w:r>
          </w:p>
        </w:tc>
        <w:tc>
          <w:tcPr>
            <w:tcW w:w="2341" w:type="dxa"/>
            <w:vAlign w:val="center"/>
          </w:tcPr>
          <w:p w:rsidR="00473B8C" w:rsidRPr="00ED0B86" w:rsidRDefault="00473B8C" w:rsidP="00EF3846">
            <w:pPr>
              <w:pStyle w:val="120"/>
              <w:shd w:val="clear" w:color="auto" w:fill="auto"/>
              <w:spacing w:before="0" w:line="240" w:lineRule="auto"/>
              <w:ind w:right="60" w:firstLine="0"/>
              <w:jc w:val="center"/>
              <w:rPr>
                <w:sz w:val="28"/>
                <w:szCs w:val="28"/>
              </w:rPr>
            </w:pPr>
            <w:r w:rsidRPr="00ED0B86">
              <w:rPr>
                <w:sz w:val="28"/>
                <w:szCs w:val="28"/>
              </w:rPr>
              <w:t>Твердый грунт (без дороги)</w:t>
            </w:r>
          </w:p>
        </w:tc>
        <w:tc>
          <w:tcPr>
            <w:tcW w:w="2536" w:type="dxa"/>
            <w:vAlign w:val="center"/>
          </w:tcPr>
          <w:p w:rsidR="00473B8C" w:rsidRPr="00ED0B86" w:rsidRDefault="00473B8C" w:rsidP="00EF3846">
            <w:pPr>
              <w:pStyle w:val="120"/>
              <w:shd w:val="clear" w:color="auto" w:fill="auto"/>
              <w:spacing w:before="0" w:line="240" w:lineRule="auto"/>
              <w:ind w:right="60" w:firstLine="0"/>
              <w:jc w:val="center"/>
              <w:rPr>
                <w:sz w:val="28"/>
                <w:szCs w:val="28"/>
              </w:rPr>
            </w:pPr>
            <w:r w:rsidRPr="00ED0B86">
              <w:rPr>
                <w:sz w:val="28"/>
                <w:szCs w:val="28"/>
              </w:rPr>
              <w:t xml:space="preserve">820 </w:t>
            </w:r>
            <w:r w:rsidRPr="00ED0B86">
              <w:rPr>
                <w:sz w:val="28"/>
                <w:szCs w:val="28"/>
                <w:lang w:eastAsia="ko-KR"/>
              </w:rPr>
              <w:t>×</w:t>
            </w:r>
            <w:r w:rsidRPr="00ED0B86">
              <w:rPr>
                <w:sz w:val="28"/>
                <w:szCs w:val="28"/>
              </w:rPr>
              <w:t xml:space="preserve"> 12</w:t>
            </w:r>
          </w:p>
        </w:tc>
        <w:tc>
          <w:tcPr>
            <w:tcW w:w="1087" w:type="dxa"/>
            <w:vAlign w:val="center"/>
          </w:tcPr>
          <w:p w:rsidR="00473B8C" w:rsidRPr="00ED0B86" w:rsidRDefault="00473B8C" w:rsidP="00EF3846">
            <w:pPr>
              <w:pStyle w:val="120"/>
              <w:shd w:val="clear" w:color="auto" w:fill="auto"/>
              <w:spacing w:before="0" w:line="240" w:lineRule="auto"/>
              <w:ind w:right="60" w:firstLine="0"/>
              <w:jc w:val="center"/>
              <w:rPr>
                <w:sz w:val="28"/>
                <w:szCs w:val="28"/>
              </w:rPr>
            </w:pPr>
            <w:r w:rsidRPr="00ED0B86">
              <w:rPr>
                <w:sz w:val="28"/>
                <w:szCs w:val="28"/>
              </w:rPr>
              <w:t>18</w:t>
            </w:r>
          </w:p>
        </w:tc>
        <w:tc>
          <w:tcPr>
            <w:tcW w:w="2208" w:type="dxa"/>
            <w:vAlign w:val="center"/>
          </w:tcPr>
          <w:p w:rsidR="00473B8C" w:rsidRPr="00ED0B86" w:rsidRDefault="00473B8C" w:rsidP="00EF3846">
            <w:pPr>
              <w:pStyle w:val="120"/>
              <w:shd w:val="clear" w:color="auto" w:fill="auto"/>
              <w:spacing w:before="0" w:line="240" w:lineRule="auto"/>
              <w:ind w:right="60" w:firstLine="0"/>
              <w:jc w:val="center"/>
              <w:rPr>
                <w:sz w:val="28"/>
                <w:szCs w:val="28"/>
              </w:rPr>
            </w:pPr>
            <w:r w:rsidRPr="00ED0B86">
              <w:rPr>
                <w:sz w:val="28"/>
                <w:szCs w:val="28"/>
              </w:rPr>
              <w:t>7</w:t>
            </w:r>
          </w:p>
        </w:tc>
      </w:tr>
      <w:tr w:rsidR="00473B8C" w:rsidRPr="00ED0B86" w:rsidTr="00ED0B86">
        <w:trPr>
          <w:jc w:val="center"/>
        </w:trPr>
        <w:tc>
          <w:tcPr>
            <w:tcW w:w="1224" w:type="dxa"/>
            <w:vAlign w:val="center"/>
          </w:tcPr>
          <w:p w:rsidR="00473B8C" w:rsidRPr="00ED0B86" w:rsidRDefault="00473B8C" w:rsidP="00EF3846">
            <w:pPr>
              <w:pStyle w:val="120"/>
              <w:shd w:val="clear" w:color="auto" w:fill="auto"/>
              <w:spacing w:before="0" w:line="240" w:lineRule="auto"/>
              <w:ind w:right="60" w:firstLine="0"/>
              <w:jc w:val="center"/>
              <w:rPr>
                <w:rStyle w:val="afb"/>
                <w:rFonts w:eastAsia="Calibri"/>
                <w:i w:val="0"/>
                <w:sz w:val="28"/>
                <w:szCs w:val="28"/>
              </w:rPr>
            </w:pPr>
            <w:r w:rsidRPr="00ED0B86">
              <w:rPr>
                <w:rStyle w:val="afb"/>
                <w:rFonts w:eastAsia="Calibri"/>
                <w:i w:val="0"/>
                <w:sz w:val="28"/>
                <w:szCs w:val="28"/>
              </w:rPr>
              <w:t>7</w:t>
            </w:r>
          </w:p>
        </w:tc>
        <w:tc>
          <w:tcPr>
            <w:tcW w:w="2341" w:type="dxa"/>
            <w:vAlign w:val="center"/>
          </w:tcPr>
          <w:p w:rsidR="00473B8C" w:rsidRPr="00ED0B86" w:rsidRDefault="00473B8C" w:rsidP="00EF3846">
            <w:pPr>
              <w:pStyle w:val="120"/>
              <w:shd w:val="clear" w:color="auto" w:fill="auto"/>
              <w:spacing w:before="0" w:line="240" w:lineRule="auto"/>
              <w:ind w:right="60" w:firstLine="0"/>
              <w:jc w:val="center"/>
              <w:rPr>
                <w:sz w:val="28"/>
                <w:szCs w:val="28"/>
              </w:rPr>
            </w:pPr>
            <w:r w:rsidRPr="00ED0B86">
              <w:rPr>
                <w:sz w:val="28"/>
                <w:szCs w:val="28"/>
              </w:rPr>
              <w:t>Твердый грунт (без дороги)</w:t>
            </w:r>
          </w:p>
        </w:tc>
        <w:tc>
          <w:tcPr>
            <w:tcW w:w="2536" w:type="dxa"/>
            <w:vAlign w:val="center"/>
          </w:tcPr>
          <w:p w:rsidR="00473B8C" w:rsidRPr="00ED0B86" w:rsidRDefault="00473B8C" w:rsidP="00EF3846">
            <w:pPr>
              <w:pStyle w:val="120"/>
              <w:shd w:val="clear" w:color="auto" w:fill="auto"/>
              <w:spacing w:before="0" w:line="240" w:lineRule="auto"/>
              <w:ind w:right="60" w:firstLine="0"/>
              <w:jc w:val="center"/>
              <w:rPr>
                <w:sz w:val="28"/>
                <w:szCs w:val="28"/>
              </w:rPr>
            </w:pPr>
            <w:r w:rsidRPr="00ED0B86">
              <w:rPr>
                <w:sz w:val="28"/>
                <w:szCs w:val="28"/>
              </w:rPr>
              <w:t xml:space="preserve">950 </w:t>
            </w:r>
            <w:r w:rsidRPr="00ED0B86">
              <w:rPr>
                <w:sz w:val="28"/>
                <w:szCs w:val="28"/>
                <w:lang w:eastAsia="ko-KR"/>
              </w:rPr>
              <w:t>×</w:t>
            </w:r>
            <w:r w:rsidRPr="00ED0B86">
              <w:rPr>
                <w:sz w:val="28"/>
                <w:szCs w:val="28"/>
              </w:rPr>
              <w:t xml:space="preserve"> 8</w:t>
            </w:r>
          </w:p>
        </w:tc>
        <w:tc>
          <w:tcPr>
            <w:tcW w:w="1087" w:type="dxa"/>
            <w:vAlign w:val="center"/>
          </w:tcPr>
          <w:p w:rsidR="00473B8C" w:rsidRPr="00ED0B86" w:rsidRDefault="00473B8C" w:rsidP="00EF3846">
            <w:pPr>
              <w:pStyle w:val="120"/>
              <w:shd w:val="clear" w:color="auto" w:fill="auto"/>
              <w:spacing w:before="0" w:line="240" w:lineRule="auto"/>
              <w:ind w:right="60" w:firstLine="0"/>
              <w:jc w:val="center"/>
              <w:rPr>
                <w:sz w:val="28"/>
                <w:szCs w:val="28"/>
              </w:rPr>
            </w:pPr>
            <w:r w:rsidRPr="00ED0B86">
              <w:rPr>
                <w:sz w:val="28"/>
                <w:szCs w:val="28"/>
              </w:rPr>
              <w:t>20</w:t>
            </w:r>
          </w:p>
        </w:tc>
        <w:tc>
          <w:tcPr>
            <w:tcW w:w="2208" w:type="dxa"/>
            <w:vAlign w:val="center"/>
          </w:tcPr>
          <w:p w:rsidR="00473B8C" w:rsidRPr="00ED0B86" w:rsidRDefault="00473B8C" w:rsidP="00EF3846">
            <w:pPr>
              <w:pStyle w:val="120"/>
              <w:shd w:val="clear" w:color="auto" w:fill="auto"/>
              <w:spacing w:before="0" w:line="240" w:lineRule="auto"/>
              <w:ind w:right="60" w:firstLine="0"/>
              <w:jc w:val="center"/>
              <w:rPr>
                <w:sz w:val="28"/>
                <w:szCs w:val="28"/>
              </w:rPr>
            </w:pPr>
            <w:r w:rsidRPr="00ED0B86">
              <w:rPr>
                <w:sz w:val="28"/>
                <w:szCs w:val="28"/>
              </w:rPr>
              <w:t>8</w:t>
            </w:r>
          </w:p>
        </w:tc>
      </w:tr>
      <w:tr w:rsidR="00473B8C" w:rsidRPr="00ED0B86" w:rsidTr="00ED0B86">
        <w:trPr>
          <w:jc w:val="center"/>
        </w:trPr>
        <w:tc>
          <w:tcPr>
            <w:tcW w:w="1224" w:type="dxa"/>
            <w:vAlign w:val="center"/>
          </w:tcPr>
          <w:p w:rsidR="00473B8C" w:rsidRPr="00ED0B86" w:rsidRDefault="00473B8C" w:rsidP="00EF3846">
            <w:pPr>
              <w:pStyle w:val="120"/>
              <w:shd w:val="clear" w:color="auto" w:fill="auto"/>
              <w:spacing w:before="0" w:line="240" w:lineRule="auto"/>
              <w:ind w:right="60" w:firstLine="0"/>
              <w:jc w:val="center"/>
              <w:rPr>
                <w:rStyle w:val="afb"/>
                <w:rFonts w:eastAsia="Calibri"/>
                <w:i w:val="0"/>
                <w:sz w:val="28"/>
                <w:szCs w:val="28"/>
              </w:rPr>
            </w:pPr>
            <w:r w:rsidRPr="00ED0B86">
              <w:rPr>
                <w:rStyle w:val="afb"/>
                <w:rFonts w:eastAsia="Calibri"/>
                <w:i w:val="0"/>
                <w:sz w:val="28"/>
                <w:szCs w:val="28"/>
              </w:rPr>
              <w:t>8</w:t>
            </w:r>
          </w:p>
        </w:tc>
        <w:tc>
          <w:tcPr>
            <w:tcW w:w="2341" w:type="dxa"/>
            <w:vAlign w:val="center"/>
          </w:tcPr>
          <w:p w:rsidR="00473B8C" w:rsidRPr="00ED0B86" w:rsidRDefault="00473B8C" w:rsidP="00EF3846">
            <w:pPr>
              <w:pStyle w:val="120"/>
              <w:shd w:val="clear" w:color="auto" w:fill="auto"/>
              <w:spacing w:before="0" w:line="240" w:lineRule="auto"/>
              <w:ind w:right="60" w:firstLine="0"/>
              <w:jc w:val="center"/>
              <w:rPr>
                <w:sz w:val="28"/>
                <w:szCs w:val="28"/>
              </w:rPr>
            </w:pPr>
            <w:r w:rsidRPr="00ED0B86">
              <w:rPr>
                <w:sz w:val="28"/>
                <w:szCs w:val="28"/>
              </w:rPr>
              <w:t>Твердый грунт (без дороги)</w:t>
            </w:r>
          </w:p>
        </w:tc>
        <w:tc>
          <w:tcPr>
            <w:tcW w:w="2536" w:type="dxa"/>
            <w:vAlign w:val="center"/>
          </w:tcPr>
          <w:p w:rsidR="00473B8C" w:rsidRPr="00ED0B86" w:rsidRDefault="00473B8C" w:rsidP="00EF3846">
            <w:pPr>
              <w:pStyle w:val="120"/>
              <w:shd w:val="clear" w:color="auto" w:fill="auto"/>
              <w:spacing w:before="0" w:line="240" w:lineRule="auto"/>
              <w:ind w:right="60" w:firstLine="0"/>
              <w:jc w:val="center"/>
              <w:rPr>
                <w:sz w:val="28"/>
                <w:szCs w:val="28"/>
              </w:rPr>
            </w:pPr>
            <w:r w:rsidRPr="00ED0B86">
              <w:rPr>
                <w:sz w:val="28"/>
                <w:szCs w:val="28"/>
              </w:rPr>
              <w:t xml:space="preserve">870 </w:t>
            </w:r>
            <w:r w:rsidRPr="00ED0B86">
              <w:rPr>
                <w:sz w:val="28"/>
                <w:szCs w:val="28"/>
                <w:lang w:eastAsia="ko-KR"/>
              </w:rPr>
              <w:t>×</w:t>
            </w:r>
            <w:r w:rsidRPr="00ED0B86">
              <w:rPr>
                <w:sz w:val="28"/>
                <w:szCs w:val="28"/>
              </w:rPr>
              <w:t xml:space="preserve"> 12</w:t>
            </w:r>
          </w:p>
        </w:tc>
        <w:tc>
          <w:tcPr>
            <w:tcW w:w="1087" w:type="dxa"/>
            <w:vAlign w:val="center"/>
          </w:tcPr>
          <w:p w:rsidR="00473B8C" w:rsidRPr="00ED0B86" w:rsidRDefault="00473B8C" w:rsidP="00EF3846">
            <w:pPr>
              <w:pStyle w:val="120"/>
              <w:shd w:val="clear" w:color="auto" w:fill="auto"/>
              <w:spacing w:before="0" w:line="240" w:lineRule="auto"/>
              <w:ind w:right="60" w:firstLine="0"/>
              <w:jc w:val="center"/>
              <w:rPr>
                <w:sz w:val="28"/>
                <w:szCs w:val="28"/>
              </w:rPr>
            </w:pPr>
            <w:r w:rsidRPr="00ED0B86">
              <w:rPr>
                <w:sz w:val="28"/>
                <w:szCs w:val="28"/>
              </w:rPr>
              <w:t>12</w:t>
            </w:r>
          </w:p>
        </w:tc>
        <w:tc>
          <w:tcPr>
            <w:tcW w:w="2208" w:type="dxa"/>
            <w:vAlign w:val="center"/>
          </w:tcPr>
          <w:p w:rsidR="00473B8C" w:rsidRPr="00ED0B86" w:rsidRDefault="00473B8C" w:rsidP="00EF3846">
            <w:pPr>
              <w:pStyle w:val="120"/>
              <w:shd w:val="clear" w:color="auto" w:fill="auto"/>
              <w:spacing w:before="0" w:line="240" w:lineRule="auto"/>
              <w:ind w:right="60" w:firstLine="0"/>
              <w:jc w:val="center"/>
              <w:rPr>
                <w:sz w:val="28"/>
                <w:szCs w:val="28"/>
              </w:rPr>
            </w:pPr>
            <w:r w:rsidRPr="00ED0B86">
              <w:rPr>
                <w:sz w:val="28"/>
                <w:szCs w:val="28"/>
              </w:rPr>
              <w:t>9</w:t>
            </w:r>
          </w:p>
        </w:tc>
      </w:tr>
    </w:tbl>
    <w:p w:rsidR="00473B8C" w:rsidRDefault="00473B8C" w:rsidP="00EF3846">
      <w:pPr>
        <w:pStyle w:val="120"/>
        <w:shd w:val="clear" w:color="auto" w:fill="auto"/>
        <w:spacing w:before="0" w:line="240" w:lineRule="auto"/>
        <w:ind w:right="60" w:firstLine="709"/>
        <w:rPr>
          <w:rStyle w:val="afb"/>
          <w:rFonts w:eastAsia="Calibri"/>
          <w:i w:val="0"/>
          <w:sz w:val="28"/>
          <w:szCs w:val="28"/>
        </w:rPr>
      </w:pPr>
    </w:p>
    <w:p w:rsidR="008E2D12" w:rsidRPr="00610F72" w:rsidRDefault="008E2D12" w:rsidP="00610F72">
      <w:pPr>
        <w:shd w:val="clear" w:color="auto" w:fill="FFFFFF"/>
        <w:spacing w:after="0"/>
        <w:jc w:val="center"/>
        <w:rPr>
          <w:b/>
          <w:szCs w:val="28"/>
          <w:lang w:eastAsia="ko-KR"/>
        </w:rPr>
      </w:pPr>
      <w:r w:rsidRPr="00610F72">
        <w:rPr>
          <w:b/>
          <w:bCs/>
          <w:color w:val="000000"/>
          <w:szCs w:val="28"/>
        </w:rPr>
        <w:t>2.</w:t>
      </w:r>
      <w:r w:rsidR="00283B1E" w:rsidRPr="00610F72">
        <w:rPr>
          <w:b/>
          <w:bCs/>
          <w:color w:val="000000"/>
          <w:szCs w:val="28"/>
        </w:rPr>
        <w:t>6</w:t>
      </w:r>
      <w:r w:rsidRPr="00610F72">
        <w:rPr>
          <w:b/>
          <w:szCs w:val="28"/>
          <w:lang w:eastAsia="ko-KR"/>
        </w:rPr>
        <w:t xml:space="preserve"> Определение уклона  </w:t>
      </w:r>
      <w:r w:rsidR="00C41E14" w:rsidRPr="00610F72">
        <w:rPr>
          <w:b/>
          <w:szCs w:val="28"/>
          <w:lang w:eastAsia="ko-KR"/>
        </w:rPr>
        <w:t>при транспортировке груза тракторами</w:t>
      </w:r>
    </w:p>
    <w:p w:rsidR="008E2D12" w:rsidRDefault="008E2D12" w:rsidP="00EF3846">
      <w:pPr>
        <w:pStyle w:val="120"/>
        <w:shd w:val="clear" w:color="auto" w:fill="auto"/>
        <w:spacing w:before="0" w:line="240" w:lineRule="auto"/>
        <w:ind w:right="60" w:firstLine="709"/>
        <w:rPr>
          <w:rStyle w:val="afb"/>
          <w:rFonts w:eastAsia="Calibri"/>
          <w:i w:val="0"/>
          <w:sz w:val="28"/>
          <w:szCs w:val="28"/>
        </w:rPr>
      </w:pPr>
    </w:p>
    <w:p w:rsidR="009C3CF4" w:rsidRPr="00C90548" w:rsidRDefault="009C3CF4" w:rsidP="00EF3846">
      <w:pPr>
        <w:pStyle w:val="120"/>
        <w:shd w:val="clear" w:color="auto" w:fill="auto"/>
        <w:spacing w:before="0" w:line="240" w:lineRule="auto"/>
        <w:ind w:right="60" w:firstLine="709"/>
        <w:rPr>
          <w:sz w:val="28"/>
          <w:szCs w:val="28"/>
        </w:rPr>
      </w:pPr>
      <w:r>
        <w:rPr>
          <w:sz w:val="28"/>
          <w:szCs w:val="28"/>
        </w:rPr>
        <w:t xml:space="preserve">ПРИМЕР: </w:t>
      </w:r>
      <w:r w:rsidRPr="00C90548">
        <w:rPr>
          <w:sz w:val="28"/>
          <w:szCs w:val="28"/>
        </w:rPr>
        <w:t>Определить, какой уклон может</w:t>
      </w:r>
      <w:r>
        <w:rPr>
          <w:sz w:val="28"/>
          <w:szCs w:val="28"/>
        </w:rPr>
        <w:t xml:space="preserve"> п</w:t>
      </w:r>
      <w:r w:rsidRPr="00C90548">
        <w:rPr>
          <w:sz w:val="28"/>
          <w:szCs w:val="28"/>
        </w:rPr>
        <w:t xml:space="preserve">реодолеть трактор С-100 с двумя гружеными </w:t>
      </w:r>
      <w:r>
        <w:rPr>
          <w:sz w:val="28"/>
          <w:szCs w:val="28"/>
        </w:rPr>
        <w:t xml:space="preserve">прицепами </w:t>
      </w:r>
      <w:r w:rsidRPr="00324822">
        <w:rPr>
          <w:sz w:val="28"/>
          <w:szCs w:val="28"/>
          <w:lang w:eastAsia="ru-RU"/>
        </w:rPr>
        <w:t>МАПЗ-754В</w:t>
      </w:r>
      <w:r w:rsidRPr="00C90548">
        <w:rPr>
          <w:sz w:val="28"/>
          <w:szCs w:val="28"/>
        </w:rPr>
        <w:t>. Г</w:t>
      </w:r>
      <w:r>
        <w:rPr>
          <w:sz w:val="28"/>
          <w:szCs w:val="28"/>
        </w:rPr>
        <w:t>рузоподъем</w:t>
      </w:r>
      <w:r>
        <w:rPr>
          <w:sz w:val="28"/>
          <w:szCs w:val="28"/>
        </w:rPr>
        <w:softHyphen/>
        <w:t>ность прицепов по 4,0 т</w:t>
      </w:r>
      <w:r w:rsidRPr="00C90548">
        <w:rPr>
          <w:sz w:val="28"/>
          <w:szCs w:val="28"/>
        </w:rPr>
        <w:t xml:space="preserve"> каждый. Дорога сухая, укатанная, глинистый грунт, коэффициент сцепления для гусеничного трактора </w:t>
      </w:r>
      <m:oMath>
        <m:r>
          <w:rPr>
            <w:rFonts w:ascii="Cambria Math" w:hAnsi="Cambria Math"/>
            <w:sz w:val="28"/>
            <w:szCs w:val="28"/>
            <w:lang w:eastAsia="ko-KR"/>
          </w:rPr>
          <m:t>φ</m:t>
        </m:r>
      </m:oMath>
      <w:r w:rsidRPr="00C90548">
        <w:rPr>
          <w:sz w:val="28"/>
          <w:szCs w:val="28"/>
        </w:rPr>
        <w:t xml:space="preserve"> = 1,0.</w:t>
      </w:r>
    </w:p>
    <w:p w:rsidR="009C3CF4" w:rsidRDefault="00ED0B86" w:rsidP="00EF3846">
      <w:pPr>
        <w:pStyle w:val="120"/>
        <w:shd w:val="clear" w:color="auto" w:fill="auto"/>
        <w:spacing w:before="0" w:line="240" w:lineRule="auto"/>
        <w:ind w:right="60" w:firstLine="709"/>
        <w:rPr>
          <w:sz w:val="28"/>
          <w:szCs w:val="28"/>
        </w:rPr>
      </w:pPr>
      <w:r w:rsidRPr="00C90548">
        <w:rPr>
          <w:sz w:val="28"/>
          <w:szCs w:val="28"/>
        </w:rPr>
        <w:t xml:space="preserve">РЕШЕНИЕ. </w:t>
      </w:r>
      <w:r w:rsidR="009C3CF4" w:rsidRPr="00C90548">
        <w:rPr>
          <w:sz w:val="28"/>
          <w:szCs w:val="28"/>
        </w:rPr>
        <w:t xml:space="preserve">Тяговое усилие на крюке трактора </w:t>
      </w:r>
      <w:r w:rsidR="000856FA" w:rsidRPr="000E39EC">
        <w:rPr>
          <w:sz w:val="28"/>
          <w:szCs w:val="28"/>
        </w:rPr>
        <w:t>[Приложение А</w:t>
      </w:r>
      <w:r w:rsidR="000856FA">
        <w:rPr>
          <w:sz w:val="28"/>
          <w:szCs w:val="28"/>
        </w:rPr>
        <w:t>4</w:t>
      </w:r>
      <w:r w:rsidR="000856FA" w:rsidRPr="000E39EC">
        <w:rPr>
          <w:sz w:val="28"/>
          <w:szCs w:val="28"/>
        </w:rPr>
        <w:t>]</w:t>
      </w:r>
      <w:r w:rsidR="009C3CF4" w:rsidRPr="00C90548">
        <w:rPr>
          <w:sz w:val="28"/>
          <w:szCs w:val="28"/>
        </w:rPr>
        <w:t>:</w:t>
      </w:r>
    </w:p>
    <w:p w:rsidR="009C3CF4" w:rsidRDefault="009C3CF4" w:rsidP="00EF3846">
      <w:pPr>
        <w:pStyle w:val="120"/>
        <w:shd w:val="clear" w:color="auto" w:fill="auto"/>
        <w:spacing w:before="0" w:line="240" w:lineRule="auto"/>
        <w:ind w:right="60" w:firstLine="709"/>
        <w:rPr>
          <w:sz w:val="28"/>
          <w:szCs w:val="28"/>
        </w:rPr>
      </w:pPr>
      <w:r>
        <w:rPr>
          <w:sz w:val="28"/>
          <w:szCs w:val="28"/>
        </w:rPr>
        <w:tab/>
      </w:r>
      <w:r>
        <w:rPr>
          <w:sz w:val="28"/>
          <w:szCs w:val="28"/>
        </w:rPr>
        <w:tab/>
      </w:r>
      <w:r>
        <w:rPr>
          <w:sz w:val="28"/>
          <w:szCs w:val="28"/>
        </w:rPr>
        <w:tab/>
      </w:r>
      <w:r>
        <w:rPr>
          <w:sz w:val="28"/>
          <w:szCs w:val="28"/>
        </w:rPr>
        <w:tab/>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01"/>
        <w:gridCol w:w="953"/>
      </w:tblGrid>
      <w:tr w:rsidR="00610F72" w:rsidRPr="00610F72" w:rsidTr="00610F72">
        <w:tc>
          <w:tcPr>
            <w:tcW w:w="9315" w:type="dxa"/>
            <w:vAlign w:val="center"/>
          </w:tcPr>
          <w:p w:rsidR="00610F72" w:rsidRPr="00610F72" w:rsidRDefault="000D1A1B" w:rsidP="00610F72">
            <w:pPr>
              <w:pStyle w:val="120"/>
              <w:shd w:val="clear" w:color="auto" w:fill="auto"/>
              <w:spacing w:before="0" w:line="240" w:lineRule="auto"/>
              <w:ind w:right="60" w:firstLine="0"/>
              <w:jc w:val="center"/>
              <w:rPr>
                <w:sz w:val="28"/>
                <w:szCs w:val="28"/>
              </w:rPr>
            </w:pPr>
            <m:oMath>
              <m:sSub>
                <m:sSubPr>
                  <m:ctrlPr>
                    <w:rPr>
                      <w:rFonts w:ascii="Cambria Math" w:hAnsi="Cambria Math"/>
                      <w:sz w:val="28"/>
                      <w:szCs w:val="28"/>
                    </w:rPr>
                  </m:ctrlPr>
                </m:sSubPr>
                <m:e>
                  <m:r>
                    <m:rPr>
                      <m:sty m:val="p"/>
                    </m:rPr>
                    <w:rPr>
                      <w:rFonts w:ascii="Cambria Math" w:hAnsi="Cambria Math"/>
                      <w:sz w:val="28"/>
                      <w:szCs w:val="28"/>
                    </w:rPr>
                    <m:t>F</m:t>
                  </m:r>
                </m:e>
                <m:sub>
                  <m:r>
                    <m:rPr>
                      <m:sty m:val="p"/>
                    </m:rPr>
                    <w:rPr>
                      <w:rFonts w:ascii="Cambria Math" w:hAnsi="Cambria Math"/>
                      <w:sz w:val="28"/>
                      <w:szCs w:val="28"/>
                    </w:rPr>
                    <m:t>кр</m:t>
                  </m:r>
                </m:sub>
              </m:sSub>
              <m:r>
                <m:rPr>
                  <m:sty m:val="p"/>
                </m:rPr>
                <w:rPr>
                  <w:rFonts w:ascii="Cambria Math" w:hAnsi="Cambria Math"/>
                  <w:sz w:val="28"/>
                  <w:szCs w:val="28"/>
                </w:rPr>
                <m:t xml:space="preserve">= </m:t>
              </m:r>
              <m:sSub>
                <m:sSubPr>
                  <m:ctrlPr>
                    <w:rPr>
                      <w:rFonts w:ascii="Cambria Math" w:hAnsi="Cambria Math"/>
                      <w:sz w:val="28"/>
                      <w:szCs w:val="28"/>
                    </w:rPr>
                  </m:ctrlPr>
                </m:sSubPr>
                <m:e>
                  <m:r>
                    <m:rPr>
                      <m:sty m:val="p"/>
                    </m:rPr>
                    <w:rPr>
                      <w:rFonts w:ascii="Cambria Math" w:hAnsi="Cambria Math"/>
                      <w:sz w:val="28"/>
                      <w:szCs w:val="28"/>
                    </w:rPr>
                    <m:t>F</m:t>
                  </m:r>
                </m:e>
                <m:sub>
                  <m:r>
                    <m:rPr>
                      <m:sty m:val="p"/>
                    </m:rPr>
                    <w:rPr>
                      <w:rFonts w:ascii="Cambria Math" w:hAnsi="Cambria Math"/>
                      <w:sz w:val="28"/>
                      <w:szCs w:val="28"/>
                    </w:rPr>
                    <m:t>г</m:t>
                  </m:r>
                </m:sub>
              </m:sSub>
            </m:oMath>
            <w:r w:rsidR="00610F72" w:rsidRPr="00610F72">
              <w:rPr>
                <w:sz w:val="28"/>
                <w:szCs w:val="28"/>
              </w:rPr>
              <w:t xml:space="preserve"> </w:t>
            </w:r>
            <m:oMath>
              <m:sSub>
                <m:sSubPr>
                  <m:ctrlPr>
                    <w:rPr>
                      <w:rFonts w:ascii="Cambria Math" w:hAnsi="Cambria Math"/>
                      <w:sz w:val="28"/>
                      <w:szCs w:val="28"/>
                      <w:lang w:val="en-US"/>
                    </w:rPr>
                  </m:ctrlPr>
                </m:sSubPr>
                <m:e>
                  <m:r>
                    <m:rPr>
                      <m:sty m:val="p"/>
                    </m:rPr>
                    <w:rPr>
                      <w:rFonts w:ascii="Cambria Math" w:hAnsi="Cambria Math"/>
                      <w:sz w:val="28"/>
                      <w:szCs w:val="28"/>
                    </w:rPr>
                    <m:t>ω</m:t>
                  </m:r>
                </m:e>
                <m:sub>
                  <m:r>
                    <m:rPr>
                      <m:sty m:val="p"/>
                    </m:rPr>
                    <w:rPr>
                      <w:rFonts w:ascii="Cambria Math" w:hAnsi="Cambria Math"/>
                      <w:sz w:val="28"/>
                      <w:szCs w:val="28"/>
                      <w:lang w:val="en-US"/>
                    </w:rPr>
                    <m:t>i</m:t>
                  </m:r>
                </m:sub>
              </m:sSub>
              <m:sSub>
                <m:sSubPr>
                  <m:ctrlPr>
                    <w:rPr>
                      <w:rFonts w:ascii="Cambria Math" w:hAnsi="Cambria Math"/>
                      <w:sz w:val="28"/>
                      <w:szCs w:val="28"/>
                      <w:lang w:val="en-US"/>
                    </w:rPr>
                  </m:ctrlPr>
                </m:sSubPr>
                <m:e>
                  <m:r>
                    <m:rPr>
                      <m:sty m:val="p"/>
                    </m:rPr>
                    <w:rPr>
                      <w:rFonts w:ascii="Cambria Math" w:hAnsi="Cambria Math"/>
                      <w:sz w:val="28"/>
                      <w:szCs w:val="28"/>
                      <w:lang w:val="en-US"/>
                    </w:rPr>
                    <m:t>P</m:t>
                  </m:r>
                </m:e>
                <m:sub>
                  <m:r>
                    <m:rPr>
                      <m:sty m:val="p"/>
                    </m:rPr>
                    <w:rPr>
                      <w:rFonts w:ascii="Cambria Math" w:hAnsi="Cambria Math"/>
                      <w:sz w:val="28"/>
                      <w:szCs w:val="28"/>
                    </w:rPr>
                    <m:t>тр</m:t>
                  </m:r>
                </m:sub>
              </m:sSub>
            </m:oMath>
            <w:r w:rsidR="00610F72" w:rsidRPr="00610F72">
              <w:rPr>
                <w:sz w:val="28"/>
                <w:szCs w:val="28"/>
              </w:rPr>
              <w:t>,</w:t>
            </w:r>
          </w:p>
        </w:tc>
        <w:tc>
          <w:tcPr>
            <w:tcW w:w="539" w:type="dxa"/>
            <w:vAlign w:val="center"/>
          </w:tcPr>
          <w:p w:rsidR="00610F72" w:rsidRPr="00610F72" w:rsidRDefault="00610F72" w:rsidP="00610F72">
            <w:pPr>
              <w:pStyle w:val="120"/>
              <w:shd w:val="clear" w:color="auto" w:fill="auto"/>
              <w:spacing w:before="0" w:line="240" w:lineRule="auto"/>
              <w:ind w:right="60" w:firstLine="0"/>
              <w:jc w:val="center"/>
              <w:rPr>
                <w:sz w:val="28"/>
                <w:szCs w:val="28"/>
              </w:rPr>
            </w:pPr>
            <w:r w:rsidRPr="00610F72">
              <w:rPr>
                <w:sz w:val="28"/>
                <w:szCs w:val="28"/>
              </w:rPr>
              <w:t>(2.21)</w:t>
            </w:r>
          </w:p>
        </w:tc>
      </w:tr>
    </w:tbl>
    <w:p w:rsidR="00610F72" w:rsidRPr="00C90548" w:rsidRDefault="00610F72" w:rsidP="00610F72">
      <w:pPr>
        <w:pStyle w:val="120"/>
        <w:shd w:val="clear" w:color="auto" w:fill="auto"/>
        <w:spacing w:before="0" w:line="240" w:lineRule="auto"/>
        <w:ind w:right="60" w:firstLine="0"/>
        <w:rPr>
          <w:szCs w:val="28"/>
        </w:rPr>
      </w:pPr>
    </w:p>
    <w:p w:rsidR="009C3CF4" w:rsidRPr="00C90548" w:rsidRDefault="00610F72" w:rsidP="00EF3846">
      <w:pPr>
        <w:pStyle w:val="120"/>
        <w:shd w:val="clear" w:color="auto" w:fill="auto"/>
        <w:spacing w:before="0" w:line="240" w:lineRule="auto"/>
        <w:ind w:left="80" w:right="-2" w:firstLine="0"/>
        <w:jc w:val="left"/>
        <w:rPr>
          <w:sz w:val="28"/>
          <w:szCs w:val="28"/>
        </w:rPr>
      </w:pPr>
      <w:r>
        <w:rPr>
          <w:sz w:val="28"/>
          <w:szCs w:val="28"/>
        </w:rPr>
        <w:lastRenderedPageBreak/>
        <w:t>г</w:t>
      </w:r>
      <w:r w:rsidR="009C3CF4" w:rsidRPr="00C90548">
        <w:rPr>
          <w:sz w:val="28"/>
          <w:szCs w:val="28"/>
        </w:rPr>
        <w:t>де</w:t>
      </w:r>
      <w:r>
        <w:rPr>
          <w:sz w:val="28"/>
          <w:szCs w:val="28"/>
        </w:rPr>
        <w:t>:</w:t>
      </w:r>
      <w:r w:rsidR="009C3CF4" w:rsidRPr="00C90548">
        <w:rPr>
          <w:rStyle w:val="afb"/>
          <w:rFonts w:eastAsia="Calibri"/>
          <w:sz w:val="28"/>
          <w:szCs w:val="28"/>
        </w:rPr>
        <w:t xml:space="preserve"> </w:t>
      </w:r>
      <w:r w:rsidR="009C3CF4" w:rsidRPr="00324822">
        <w:rPr>
          <w:rStyle w:val="afb"/>
          <w:rFonts w:eastAsia="Calibri"/>
          <w:i w:val="0"/>
          <w:sz w:val="28"/>
          <w:szCs w:val="28"/>
          <w:lang w:val="en-US"/>
        </w:rPr>
        <w:t>F</w:t>
      </w:r>
      <w:r w:rsidR="009C3CF4">
        <w:rPr>
          <w:rStyle w:val="afb"/>
          <w:rFonts w:eastAsia="Calibri"/>
          <w:i w:val="0"/>
          <w:sz w:val="28"/>
          <w:szCs w:val="28"/>
          <w:vertAlign w:val="subscript"/>
        </w:rPr>
        <w:t>г</w:t>
      </w:r>
      <w:r w:rsidR="009C3CF4">
        <w:rPr>
          <w:sz w:val="28"/>
          <w:szCs w:val="28"/>
        </w:rPr>
        <w:t xml:space="preserve"> – </w:t>
      </w:r>
      <w:r w:rsidR="009C3CF4" w:rsidRPr="00C90548">
        <w:rPr>
          <w:sz w:val="28"/>
          <w:szCs w:val="28"/>
        </w:rPr>
        <w:t>тяговое усилие, приложенное</w:t>
      </w:r>
      <w:r w:rsidR="009C3CF4">
        <w:rPr>
          <w:sz w:val="28"/>
          <w:szCs w:val="28"/>
        </w:rPr>
        <w:t xml:space="preserve"> к гусеницам</w:t>
      </w:r>
      <w:r w:rsidR="009C3CF4" w:rsidRPr="00324822">
        <w:rPr>
          <w:sz w:val="28"/>
          <w:szCs w:val="28"/>
        </w:rPr>
        <w:t xml:space="preserve"> </w:t>
      </w:r>
      <w:r w:rsidR="009C3CF4">
        <w:rPr>
          <w:sz w:val="28"/>
          <w:szCs w:val="28"/>
        </w:rPr>
        <w:t>и при</w:t>
      </w:r>
      <w:r w:rsidR="009C3CF4">
        <w:rPr>
          <w:sz w:val="28"/>
          <w:szCs w:val="28"/>
        </w:rPr>
        <w:softHyphen/>
        <w:t>нимается для  первой</w:t>
      </w:r>
      <w:r w:rsidR="009C3CF4" w:rsidRPr="00C90548">
        <w:rPr>
          <w:sz w:val="28"/>
          <w:szCs w:val="28"/>
        </w:rPr>
        <w:t xml:space="preserve"> передачи </w:t>
      </w:r>
      <w:r w:rsidR="009C3CF4">
        <w:rPr>
          <w:sz w:val="28"/>
          <w:szCs w:val="28"/>
        </w:rPr>
        <w:t xml:space="preserve"> </w:t>
      </w:r>
      <w:r w:rsidR="000856FA" w:rsidRPr="000856FA">
        <w:rPr>
          <w:sz w:val="28"/>
          <w:szCs w:val="28"/>
        </w:rPr>
        <w:t>[</w:t>
      </w:r>
      <w:r w:rsidR="000856FA">
        <w:rPr>
          <w:sz w:val="28"/>
          <w:szCs w:val="28"/>
        </w:rPr>
        <w:t>6</w:t>
      </w:r>
      <w:r w:rsidR="009C3CF4" w:rsidRPr="00C90548">
        <w:rPr>
          <w:sz w:val="28"/>
          <w:szCs w:val="28"/>
        </w:rPr>
        <w:t>];</w:t>
      </w:r>
      <w:r w:rsidR="009C3CF4" w:rsidRPr="00C90548">
        <w:rPr>
          <w:rStyle w:val="afb"/>
          <w:rFonts w:eastAsia="Calibri"/>
          <w:sz w:val="28"/>
          <w:szCs w:val="28"/>
        </w:rPr>
        <w:t xml:space="preserve"> </w:t>
      </w:r>
      <w:r w:rsidR="009C3CF4" w:rsidRPr="00324822">
        <w:rPr>
          <w:rStyle w:val="afb"/>
          <w:rFonts w:eastAsia="Calibri"/>
          <w:i w:val="0"/>
          <w:sz w:val="28"/>
          <w:szCs w:val="28"/>
          <w:lang w:val="en-US"/>
        </w:rPr>
        <w:t>F</w:t>
      </w:r>
      <w:r w:rsidR="009C3CF4">
        <w:rPr>
          <w:rStyle w:val="afb"/>
          <w:rFonts w:eastAsia="Calibri"/>
          <w:i w:val="0"/>
          <w:sz w:val="28"/>
          <w:szCs w:val="28"/>
          <w:vertAlign w:val="subscript"/>
        </w:rPr>
        <w:t>г</w:t>
      </w:r>
      <w:r w:rsidR="009C3CF4" w:rsidRPr="00C90548">
        <w:rPr>
          <w:rStyle w:val="afb"/>
          <w:rFonts w:eastAsia="Calibri"/>
          <w:sz w:val="28"/>
          <w:szCs w:val="28"/>
        </w:rPr>
        <w:t xml:space="preserve"> = </w:t>
      </w:r>
      <w:r w:rsidR="009C3CF4" w:rsidRPr="00C90548">
        <w:rPr>
          <w:sz w:val="28"/>
          <w:szCs w:val="28"/>
        </w:rPr>
        <w:t xml:space="preserve">9000 </w:t>
      </w:r>
      <w:r w:rsidR="009C3CF4" w:rsidRPr="004D4266">
        <w:rPr>
          <w:sz w:val="24"/>
          <w:szCs w:val="24"/>
          <w:lang w:eastAsia="ko-KR"/>
        </w:rPr>
        <w:t>×</w:t>
      </w:r>
      <w:r w:rsidR="009C3CF4" w:rsidRPr="00C90548">
        <w:rPr>
          <w:sz w:val="28"/>
          <w:szCs w:val="28"/>
        </w:rPr>
        <w:t xml:space="preserve"> 9,81 </w:t>
      </w:r>
      <w:r w:rsidR="009C3CF4" w:rsidRPr="004D4266">
        <w:rPr>
          <w:sz w:val="24"/>
          <w:szCs w:val="24"/>
          <w:lang w:eastAsia="ko-KR"/>
        </w:rPr>
        <w:t>×</w:t>
      </w:r>
      <w:r w:rsidR="009C3CF4" w:rsidRPr="00C90548">
        <w:rPr>
          <w:sz w:val="28"/>
          <w:szCs w:val="28"/>
        </w:rPr>
        <w:t xml:space="preserve"> </w:t>
      </w:r>
      <w:r w:rsidR="009C3CF4">
        <w:rPr>
          <w:sz w:val="28"/>
          <w:szCs w:val="28"/>
        </w:rPr>
        <w:t>10</w:t>
      </w:r>
      <w:r w:rsidR="009C3CF4" w:rsidRPr="00C90548">
        <w:rPr>
          <w:sz w:val="28"/>
          <w:szCs w:val="28"/>
          <w:vertAlign w:val="superscript"/>
        </w:rPr>
        <w:t>-3</w:t>
      </w:r>
      <w:r w:rsidR="009C3CF4" w:rsidRPr="00C90548">
        <w:rPr>
          <w:sz w:val="28"/>
          <w:szCs w:val="28"/>
        </w:rPr>
        <w:t xml:space="preserve"> = 8</w:t>
      </w:r>
      <w:r w:rsidR="009C3CF4">
        <w:rPr>
          <w:sz w:val="28"/>
          <w:szCs w:val="28"/>
        </w:rPr>
        <w:t>,8</w:t>
      </w:r>
      <w:r w:rsidR="009C3CF4" w:rsidRPr="00C90548">
        <w:rPr>
          <w:sz w:val="28"/>
          <w:szCs w:val="28"/>
        </w:rPr>
        <w:t>3</w:t>
      </w:r>
      <w:r w:rsidR="009C3CF4" w:rsidRPr="00C90548">
        <w:rPr>
          <w:rStyle w:val="afb"/>
          <w:rFonts w:eastAsia="Calibri"/>
          <w:sz w:val="28"/>
          <w:szCs w:val="28"/>
        </w:rPr>
        <w:t xml:space="preserve"> </w:t>
      </w:r>
      <w:r w:rsidR="009C3CF4">
        <w:rPr>
          <w:rStyle w:val="afb"/>
          <w:rFonts w:eastAsia="Calibri"/>
          <w:i w:val="0"/>
          <w:sz w:val="28"/>
          <w:szCs w:val="28"/>
        </w:rPr>
        <w:t xml:space="preserve">т. </w:t>
      </w:r>
      <w:r w:rsidR="009C3CF4" w:rsidRPr="00C90548">
        <w:rPr>
          <w:rStyle w:val="afb"/>
          <w:rFonts w:eastAsia="Calibri"/>
          <w:sz w:val="28"/>
          <w:szCs w:val="28"/>
        </w:rPr>
        <w:t xml:space="preserve"> </w:t>
      </w:r>
      <m:oMath>
        <m:sSub>
          <m:sSubPr>
            <m:ctrlPr>
              <w:rPr>
                <w:rFonts w:ascii="Cambria Math" w:hAnsi="Cambria Math"/>
                <w:sz w:val="28"/>
                <w:szCs w:val="28"/>
                <w:lang w:val="en-US"/>
              </w:rPr>
            </m:ctrlPr>
          </m:sSubPr>
          <m:e>
            <m:r>
              <m:rPr>
                <m:sty m:val="p"/>
              </m:rPr>
              <w:rPr>
                <w:rFonts w:ascii="Cambria Math" w:hAnsi="Cambria Math"/>
                <w:sz w:val="28"/>
                <w:szCs w:val="28"/>
              </w:rPr>
              <m:t>ω</m:t>
            </m:r>
          </m:e>
          <m:sub>
            <m:r>
              <m:rPr>
                <m:sty m:val="p"/>
              </m:rPr>
              <w:rPr>
                <w:rFonts w:ascii="Cambria Math" w:hAnsi="Cambria Math"/>
                <w:sz w:val="28"/>
                <w:szCs w:val="28"/>
                <w:lang w:val="en-US"/>
              </w:rPr>
              <m:t>i</m:t>
            </m:r>
          </m:sub>
        </m:sSub>
      </m:oMath>
      <w:r w:rsidR="009C3CF4">
        <w:rPr>
          <w:sz w:val="28"/>
          <w:szCs w:val="28"/>
        </w:rPr>
        <w:t xml:space="preserve"> - </w:t>
      </w:r>
      <w:r w:rsidR="009C3CF4" w:rsidRPr="00C90548">
        <w:rPr>
          <w:sz w:val="28"/>
          <w:szCs w:val="28"/>
        </w:rPr>
        <w:t xml:space="preserve">основное </w:t>
      </w:r>
      <w:r w:rsidR="009C3CF4">
        <w:rPr>
          <w:sz w:val="28"/>
          <w:szCs w:val="28"/>
        </w:rPr>
        <w:t>у</w:t>
      </w:r>
      <w:r w:rsidR="009C3CF4" w:rsidRPr="00C90548">
        <w:rPr>
          <w:sz w:val="28"/>
          <w:szCs w:val="28"/>
        </w:rPr>
        <w:t>дельное сопротивление движению трак</w:t>
      </w:r>
      <w:r w:rsidR="009C3CF4" w:rsidRPr="00C90548">
        <w:rPr>
          <w:sz w:val="28"/>
          <w:szCs w:val="28"/>
        </w:rPr>
        <w:softHyphen/>
        <w:t>тора</w:t>
      </w:r>
      <w:r w:rsidR="009C3CF4">
        <w:rPr>
          <w:sz w:val="28"/>
          <w:szCs w:val="28"/>
        </w:rPr>
        <w:t xml:space="preserve"> и равно </w:t>
      </w:r>
      <w:r w:rsidR="009C3CF4" w:rsidRPr="00C90548">
        <w:rPr>
          <w:sz w:val="28"/>
          <w:szCs w:val="28"/>
        </w:rPr>
        <w:t>0,</w:t>
      </w:r>
      <w:r w:rsidR="009C3CF4" w:rsidRPr="000856FA">
        <w:rPr>
          <w:sz w:val="28"/>
          <w:szCs w:val="28"/>
        </w:rPr>
        <w:t>07</w:t>
      </w:r>
      <w:r w:rsidR="009C3CF4" w:rsidRPr="000856FA">
        <w:rPr>
          <w:rStyle w:val="afb"/>
          <w:rFonts w:eastAsia="Calibri"/>
          <w:sz w:val="28"/>
          <w:szCs w:val="28"/>
        </w:rPr>
        <w:t xml:space="preserve"> </w:t>
      </w:r>
      <w:r w:rsidR="000856FA" w:rsidRPr="000856FA">
        <w:rPr>
          <w:sz w:val="28"/>
          <w:szCs w:val="28"/>
        </w:rPr>
        <w:t>[6</w:t>
      </w:r>
      <w:r w:rsidR="009C3CF4" w:rsidRPr="00C90548">
        <w:rPr>
          <w:sz w:val="28"/>
          <w:szCs w:val="28"/>
        </w:rPr>
        <w:t>];</w:t>
      </w:r>
      <w:r w:rsidR="009C3CF4">
        <w:rPr>
          <w:sz w:val="28"/>
          <w:szCs w:val="28"/>
        </w:rPr>
        <w:t xml:space="preserve"> </w:t>
      </w:r>
      <w:r w:rsidR="009C3CF4" w:rsidRPr="00C90548">
        <w:rPr>
          <w:sz w:val="28"/>
          <w:szCs w:val="28"/>
        </w:rPr>
        <w:t>Р</w:t>
      </w:r>
      <w:r w:rsidR="009C3CF4" w:rsidRPr="00C90548">
        <w:rPr>
          <w:sz w:val="28"/>
          <w:szCs w:val="28"/>
          <w:vertAlign w:val="subscript"/>
        </w:rPr>
        <w:t>тр</w:t>
      </w:r>
      <w:r w:rsidR="009C3CF4">
        <w:rPr>
          <w:sz w:val="28"/>
          <w:szCs w:val="28"/>
        </w:rPr>
        <w:t xml:space="preserve"> –</w:t>
      </w:r>
      <w:r w:rsidR="009C3CF4" w:rsidRPr="00C90548">
        <w:rPr>
          <w:sz w:val="28"/>
          <w:szCs w:val="28"/>
        </w:rPr>
        <w:t>вес трактора [</w:t>
      </w:r>
      <w:r w:rsidR="000856FA">
        <w:rPr>
          <w:sz w:val="28"/>
          <w:szCs w:val="28"/>
        </w:rPr>
        <w:t>6</w:t>
      </w:r>
      <w:r w:rsidR="009C3CF4" w:rsidRPr="00C90548">
        <w:rPr>
          <w:sz w:val="28"/>
          <w:szCs w:val="28"/>
        </w:rPr>
        <w:t>];</w:t>
      </w:r>
      <w:r w:rsidR="009C3CF4" w:rsidRPr="00C90548">
        <w:rPr>
          <w:rStyle w:val="afb"/>
          <w:rFonts w:eastAsia="Calibri"/>
          <w:sz w:val="28"/>
          <w:szCs w:val="28"/>
        </w:rPr>
        <w:t xml:space="preserve"> </w:t>
      </w:r>
      <w:r w:rsidR="009C3CF4" w:rsidRPr="00324822">
        <w:rPr>
          <w:rStyle w:val="afb"/>
          <w:rFonts w:eastAsia="Calibri"/>
          <w:i w:val="0"/>
          <w:sz w:val="28"/>
          <w:szCs w:val="28"/>
        </w:rPr>
        <w:t>Р</w:t>
      </w:r>
      <w:r w:rsidR="009C3CF4" w:rsidRPr="00324822">
        <w:rPr>
          <w:rStyle w:val="afb"/>
          <w:rFonts w:eastAsia="Calibri"/>
          <w:i w:val="0"/>
          <w:sz w:val="28"/>
          <w:szCs w:val="28"/>
          <w:vertAlign w:val="subscript"/>
        </w:rPr>
        <w:t>тр</w:t>
      </w:r>
      <w:r w:rsidR="009C3CF4" w:rsidRPr="00C90548">
        <w:rPr>
          <w:rStyle w:val="afb"/>
          <w:rFonts w:eastAsia="Calibri"/>
          <w:sz w:val="28"/>
          <w:szCs w:val="28"/>
        </w:rPr>
        <w:t xml:space="preserve"> =</w:t>
      </w:r>
      <w:r w:rsidR="009C3CF4" w:rsidRPr="00C90548">
        <w:rPr>
          <w:sz w:val="28"/>
          <w:szCs w:val="28"/>
        </w:rPr>
        <w:t xml:space="preserve"> 11500 </w:t>
      </w:r>
      <w:r w:rsidR="009C3CF4" w:rsidRPr="004D4266">
        <w:rPr>
          <w:sz w:val="24"/>
          <w:szCs w:val="24"/>
          <w:lang w:eastAsia="ko-KR"/>
        </w:rPr>
        <w:t>×</w:t>
      </w:r>
      <w:r w:rsidR="009C3CF4" w:rsidRPr="00C90548">
        <w:rPr>
          <w:sz w:val="28"/>
          <w:szCs w:val="28"/>
        </w:rPr>
        <w:t xml:space="preserve"> 9,81 </w:t>
      </w:r>
      <w:r w:rsidR="009C3CF4" w:rsidRPr="004D4266">
        <w:rPr>
          <w:sz w:val="24"/>
          <w:szCs w:val="24"/>
          <w:lang w:eastAsia="ko-KR"/>
        </w:rPr>
        <w:t>×</w:t>
      </w:r>
      <w:r w:rsidR="009C3CF4" w:rsidRPr="00C90548">
        <w:rPr>
          <w:sz w:val="28"/>
          <w:szCs w:val="28"/>
        </w:rPr>
        <w:t xml:space="preserve"> 10</w:t>
      </w:r>
      <w:r w:rsidR="009C3CF4">
        <w:rPr>
          <w:sz w:val="28"/>
          <w:szCs w:val="28"/>
          <w:vertAlign w:val="superscript"/>
        </w:rPr>
        <w:t>-3</w:t>
      </w:r>
      <w:r w:rsidR="009C3CF4" w:rsidRPr="00C90548">
        <w:rPr>
          <w:sz w:val="28"/>
          <w:szCs w:val="28"/>
        </w:rPr>
        <w:t xml:space="preserve"> = 11</w:t>
      </w:r>
      <w:r w:rsidR="009C3CF4">
        <w:rPr>
          <w:sz w:val="28"/>
          <w:szCs w:val="28"/>
        </w:rPr>
        <w:t>,2</w:t>
      </w:r>
      <w:r w:rsidR="009C3CF4" w:rsidRPr="00C90548">
        <w:rPr>
          <w:sz w:val="28"/>
          <w:szCs w:val="28"/>
        </w:rPr>
        <w:t>8</w:t>
      </w:r>
      <w:r w:rsidR="009C3CF4">
        <w:rPr>
          <w:rStyle w:val="afb"/>
          <w:rFonts w:eastAsia="Calibri"/>
          <w:sz w:val="28"/>
          <w:szCs w:val="28"/>
        </w:rPr>
        <w:t xml:space="preserve"> </w:t>
      </w:r>
      <w:r w:rsidR="009C3CF4">
        <w:rPr>
          <w:rStyle w:val="afb"/>
          <w:rFonts w:eastAsia="Calibri"/>
          <w:i w:val="0"/>
          <w:sz w:val="28"/>
          <w:szCs w:val="28"/>
        </w:rPr>
        <w:t>т</w:t>
      </w:r>
      <w:r w:rsidR="009C3CF4" w:rsidRPr="00C90548">
        <w:rPr>
          <w:rStyle w:val="afb"/>
          <w:rFonts w:eastAsia="Calibri"/>
          <w:sz w:val="28"/>
          <w:szCs w:val="28"/>
        </w:rPr>
        <w:t>.</w:t>
      </w:r>
      <w:r w:rsidR="009C3CF4">
        <w:rPr>
          <w:rStyle w:val="afb"/>
          <w:rFonts w:eastAsia="Calibri"/>
          <w:i w:val="0"/>
          <w:sz w:val="28"/>
          <w:szCs w:val="28"/>
        </w:rPr>
        <w:t xml:space="preserve">  </w:t>
      </w:r>
      <w:r w:rsidR="009C3CF4" w:rsidRPr="00A2290F">
        <w:rPr>
          <w:rStyle w:val="afb"/>
          <w:rFonts w:eastAsia="Calibri"/>
          <w:i w:val="0"/>
          <w:sz w:val="28"/>
          <w:szCs w:val="28"/>
          <w:lang w:val="en-US"/>
        </w:rPr>
        <w:t>F</w:t>
      </w:r>
      <w:r w:rsidR="009C3CF4">
        <w:rPr>
          <w:rStyle w:val="afb"/>
          <w:rFonts w:eastAsia="Calibri"/>
          <w:i w:val="0"/>
          <w:sz w:val="28"/>
          <w:szCs w:val="28"/>
          <w:vertAlign w:val="subscript"/>
        </w:rPr>
        <w:t>к</w:t>
      </w:r>
      <w:r w:rsidR="009C3CF4" w:rsidRPr="00A2290F">
        <w:rPr>
          <w:rStyle w:val="afb"/>
          <w:rFonts w:eastAsia="Calibri"/>
          <w:i w:val="0"/>
          <w:sz w:val="28"/>
          <w:szCs w:val="28"/>
          <w:vertAlign w:val="subscript"/>
          <w:lang w:val="en-US"/>
        </w:rPr>
        <w:t>p</w:t>
      </w:r>
      <w:r w:rsidR="009C3CF4" w:rsidRPr="00C90548">
        <w:rPr>
          <w:rStyle w:val="afb"/>
          <w:rFonts w:eastAsia="Calibri"/>
          <w:sz w:val="28"/>
          <w:szCs w:val="28"/>
        </w:rPr>
        <w:t xml:space="preserve"> =</w:t>
      </w:r>
      <w:r w:rsidR="009C3CF4" w:rsidRPr="00C90548">
        <w:rPr>
          <w:sz w:val="28"/>
          <w:szCs w:val="28"/>
        </w:rPr>
        <w:t xml:space="preserve"> 8</w:t>
      </w:r>
      <w:r w:rsidR="009C3CF4">
        <w:rPr>
          <w:sz w:val="28"/>
          <w:szCs w:val="28"/>
        </w:rPr>
        <w:t xml:space="preserve">,83 - </w:t>
      </w:r>
      <w:r w:rsidR="009C3CF4" w:rsidRPr="00C90548">
        <w:rPr>
          <w:sz w:val="28"/>
          <w:szCs w:val="28"/>
        </w:rPr>
        <w:t xml:space="preserve">0,07 </w:t>
      </w:r>
      <w:r w:rsidR="009C3CF4" w:rsidRPr="004D4266">
        <w:rPr>
          <w:sz w:val="24"/>
          <w:szCs w:val="24"/>
          <w:lang w:eastAsia="ko-KR"/>
        </w:rPr>
        <w:t>×</w:t>
      </w:r>
      <w:r w:rsidR="009C3CF4" w:rsidRPr="00C90548">
        <w:rPr>
          <w:sz w:val="28"/>
          <w:szCs w:val="28"/>
        </w:rPr>
        <w:t xml:space="preserve"> 11</w:t>
      </w:r>
      <w:r w:rsidR="009C3CF4">
        <w:rPr>
          <w:sz w:val="28"/>
          <w:szCs w:val="28"/>
        </w:rPr>
        <w:t>,2</w:t>
      </w:r>
      <w:r w:rsidR="009C3CF4" w:rsidRPr="00C90548">
        <w:rPr>
          <w:sz w:val="28"/>
          <w:szCs w:val="28"/>
        </w:rPr>
        <w:t>8 = 8</w:t>
      </w:r>
      <w:r w:rsidR="009C3CF4">
        <w:rPr>
          <w:sz w:val="28"/>
          <w:szCs w:val="28"/>
        </w:rPr>
        <w:t>,0</w:t>
      </w:r>
      <w:r w:rsidR="009C3CF4" w:rsidRPr="00C90548">
        <w:rPr>
          <w:sz w:val="28"/>
          <w:szCs w:val="28"/>
        </w:rPr>
        <w:t>4</w:t>
      </w:r>
      <w:r w:rsidR="009C3CF4" w:rsidRPr="00C90548">
        <w:rPr>
          <w:rStyle w:val="afb"/>
          <w:rFonts w:eastAsia="Calibri"/>
          <w:sz w:val="28"/>
          <w:szCs w:val="28"/>
        </w:rPr>
        <w:t xml:space="preserve"> </w:t>
      </w:r>
      <w:r w:rsidR="009C3CF4">
        <w:rPr>
          <w:rStyle w:val="afb"/>
          <w:rFonts w:eastAsia="Calibri"/>
          <w:i w:val="0"/>
          <w:sz w:val="28"/>
          <w:szCs w:val="28"/>
        </w:rPr>
        <w:t>т</w:t>
      </w:r>
      <w:r w:rsidR="009C3CF4" w:rsidRPr="00C90548">
        <w:rPr>
          <w:rStyle w:val="afb"/>
          <w:rFonts w:eastAsia="Calibri"/>
          <w:sz w:val="28"/>
          <w:szCs w:val="28"/>
        </w:rPr>
        <w:t>.</w:t>
      </w:r>
    </w:p>
    <w:p w:rsidR="009C3CF4" w:rsidRDefault="009C3CF4" w:rsidP="00EF3846">
      <w:pPr>
        <w:pStyle w:val="120"/>
        <w:shd w:val="clear" w:color="auto" w:fill="auto"/>
        <w:spacing w:before="0" w:line="240" w:lineRule="auto"/>
        <w:ind w:left="80" w:right="60" w:firstLine="629"/>
        <w:rPr>
          <w:sz w:val="28"/>
          <w:szCs w:val="28"/>
        </w:rPr>
      </w:pPr>
      <w:r>
        <w:rPr>
          <w:sz w:val="28"/>
          <w:szCs w:val="28"/>
        </w:rPr>
        <w:t>Рассчитаем т</w:t>
      </w:r>
      <w:r w:rsidRPr="00C90548">
        <w:rPr>
          <w:sz w:val="28"/>
          <w:szCs w:val="28"/>
        </w:rPr>
        <w:t>яговое усилие трактора с гружеными прицепами ве</w:t>
      </w:r>
      <w:r w:rsidRPr="00C90548">
        <w:rPr>
          <w:sz w:val="28"/>
          <w:szCs w:val="28"/>
        </w:rPr>
        <w:softHyphen/>
        <w:t>сом</w:t>
      </w:r>
      <w:r w:rsidRPr="00C90548">
        <w:rPr>
          <w:rStyle w:val="afb"/>
          <w:rFonts w:eastAsia="Calibri"/>
          <w:sz w:val="28"/>
          <w:szCs w:val="28"/>
        </w:rPr>
        <w:t xml:space="preserve"> </w:t>
      </w:r>
      <w:r w:rsidRPr="00A2290F">
        <w:rPr>
          <w:rStyle w:val="afb"/>
          <w:rFonts w:eastAsia="Calibri"/>
          <w:i w:val="0"/>
          <w:sz w:val="28"/>
          <w:szCs w:val="28"/>
          <w:lang w:val="en-US"/>
        </w:rPr>
        <w:t>Q</w:t>
      </w:r>
      <w:r>
        <w:rPr>
          <w:rStyle w:val="afb"/>
          <w:rFonts w:eastAsia="Calibri"/>
          <w:i w:val="0"/>
          <w:sz w:val="28"/>
          <w:szCs w:val="28"/>
          <w:vertAlign w:val="subscript"/>
        </w:rPr>
        <w:t>г</w:t>
      </w:r>
      <w:r w:rsidRPr="00C90548">
        <w:rPr>
          <w:sz w:val="28"/>
          <w:szCs w:val="28"/>
        </w:rPr>
        <w:t xml:space="preserve"> = (4 + 1,55)9,81 = 5</w:t>
      </w:r>
      <w:r>
        <w:rPr>
          <w:sz w:val="28"/>
          <w:szCs w:val="28"/>
        </w:rPr>
        <w:t>,4</w:t>
      </w:r>
      <w:r w:rsidRPr="00C90548">
        <w:rPr>
          <w:sz w:val="28"/>
          <w:szCs w:val="28"/>
        </w:rPr>
        <w:t>4</w:t>
      </w:r>
      <w:r w:rsidRPr="00C90548">
        <w:rPr>
          <w:rStyle w:val="afb"/>
          <w:rFonts w:eastAsia="Calibri"/>
          <w:sz w:val="28"/>
          <w:szCs w:val="28"/>
        </w:rPr>
        <w:t xml:space="preserve"> </w:t>
      </w:r>
      <w:r>
        <w:rPr>
          <w:rStyle w:val="afb"/>
          <w:rFonts w:eastAsia="Calibri"/>
          <w:i w:val="0"/>
          <w:sz w:val="28"/>
          <w:szCs w:val="28"/>
        </w:rPr>
        <w:t>т</w:t>
      </w:r>
      <w:r w:rsidRPr="00C90548">
        <w:rPr>
          <w:sz w:val="28"/>
          <w:szCs w:val="28"/>
        </w:rPr>
        <w:t xml:space="preserve"> </w:t>
      </w:r>
      <w:r w:rsidR="000856FA" w:rsidRPr="000856FA">
        <w:rPr>
          <w:sz w:val="28"/>
          <w:szCs w:val="28"/>
        </w:rPr>
        <w:t>[6</w:t>
      </w:r>
      <w:r w:rsidRPr="000856FA">
        <w:rPr>
          <w:sz w:val="28"/>
          <w:szCs w:val="28"/>
        </w:rPr>
        <w:t>]</w:t>
      </w:r>
      <w:r w:rsidRPr="00C90548">
        <w:rPr>
          <w:sz w:val="28"/>
          <w:szCs w:val="28"/>
        </w:rPr>
        <w:t xml:space="preserve"> при дви</w:t>
      </w:r>
      <w:r w:rsidRPr="00C90548">
        <w:rPr>
          <w:sz w:val="28"/>
          <w:szCs w:val="28"/>
        </w:rPr>
        <w:softHyphen/>
        <w:t xml:space="preserve">жении на подъем, приложенное к гусеницам </w:t>
      </w:r>
      <w:r>
        <w:rPr>
          <w:sz w:val="28"/>
          <w:szCs w:val="28"/>
        </w:rPr>
        <w:t>по формуле:</w:t>
      </w:r>
    </w:p>
    <w:p w:rsidR="009C3CF4" w:rsidRDefault="009C3CF4" w:rsidP="00EF3846">
      <w:pPr>
        <w:pStyle w:val="120"/>
        <w:shd w:val="clear" w:color="auto" w:fill="auto"/>
        <w:spacing w:before="0" w:line="240" w:lineRule="auto"/>
        <w:ind w:left="80" w:right="60" w:firstLine="629"/>
        <w:rPr>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610F72" w:rsidRPr="00610F72" w:rsidTr="00610F72">
        <w:tc>
          <w:tcPr>
            <w:tcW w:w="9390" w:type="dxa"/>
            <w:vAlign w:val="center"/>
          </w:tcPr>
          <w:p w:rsidR="00610F72" w:rsidRPr="00610F72" w:rsidRDefault="000D1A1B" w:rsidP="00610F72">
            <w:pPr>
              <w:pStyle w:val="120"/>
              <w:shd w:val="clear" w:color="auto" w:fill="auto"/>
              <w:spacing w:before="0" w:line="240" w:lineRule="auto"/>
              <w:ind w:firstLine="0"/>
              <w:jc w:val="center"/>
              <w:rPr>
                <w:sz w:val="28"/>
                <w:szCs w:val="28"/>
              </w:rPr>
            </w:pPr>
            <m:oMath>
              <m:sSub>
                <m:sSubPr>
                  <m:ctrlPr>
                    <w:rPr>
                      <w:rFonts w:ascii="Cambria Math" w:hAnsi="Cambria Math"/>
                      <w:sz w:val="28"/>
                      <w:szCs w:val="28"/>
                    </w:rPr>
                  </m:ctrlPr>
                </m:sSubPr>
                <m:e>
                  <m:r>
                    <m:rPr>
                      <m:sty m:val="p"/>
                    </m:rPr>
                    <w:rPr>
                      <w:rFonts w:ascii="Cambria Math" w:hAnsi="Cambria Math"/>
                      <w:sz w:val="28"/>
                      <w:szCs w:val="28"/>
                      <w:lang w:val="en-US"/>
                    </w:rPr>
                    <m:t>F</m:t>
                  </m:r>
                </m:e>
                <m:sub>
                  <m:r>
                    <m:rPr>
                      <m:sty m:val="p"/>
                    </m:rPr>
                    <w:rPr>
                      <w:rFonts w:ascii="Cambria Math" w:hAnsi="Cambria Math"/>
                      <w:sz w:val="28"/>
                      <w:szCs w:val="28"/>
                    </w:rPr>
                    <m:t>г</m:t>
                  </m:r>
                </m:sub>
              </m:sSub>
              <m:r>
                <m:rPr>
                  <m:sty m:val="p"/>
                </m:rPr>
                <w:rPr>
                  <w:rFonts w:ascii="Cambria Math" w:hAnsi="Cambria Math"/>
                  <w:sz w:val="28"/>
                  <w:szCs w:val="28"/>
                </w:rPr>
                <m:t>=</m:t>
              </m:r>
              <m:r>
                <m:rPr>
                  <m:sty m:val="p"/>
                </m:rPr>
                <w:rPr>
                  <w:rFonts w:ascii="Cambria Math" w:hAnsi="Cambria Math"/>
                  <w:sz w:val="28"/>
                  <w:szCs w:val="28"/>
                  <w:lang w:val="en-US"/>
                </w:rPr>
                <m:t>n</m:t>
              </m:r>
              <m:sSub>
                <m:sSubPr>
                  <m:ctrlPr>
                    <w:rPr>
                      <w:rFonts w:ascii="Cambria Math" w:hAnsi="Cambria Math"/>
                      <w:sz w:val="28"/>
                      <w:szCs w:val="28"/>
                      <w:lang w:val="en-US"/>
                    </w:rPr>
                  </m:ctrlPr>
                </m:sSubPr>
                <m:e>
                  <m:r>
                    <m:rPr>
                      <m:sty m:val="p"/>
                    </m:rPr>
                    <w:rPr>
                      <w:rFonts w:ascii="Cambria Math" w:hAnsi="Cambria Math"/>
                      <w:sz w:val="28"/>
                      <w:szCs w:val="28"/>
                      <w:lang w:val="en-US"/>
                    </w:rPr>
                    <m:t>Q</m:t>
                  </m:r>
                </m:e>
                <m:sub>
                  <m:r>
                    <w:rPr>
                      <w:rFonts w:ascii="Cambria Math" w:hAnsi="Cambria Math"/>
                      <w:sz w:val="28"/>
                      <w:szCs w:val="28"/>
                    </w:rPr>
                    <m:t>г</m:t>
                  </m:r>
                </m:sub>
              </m:sSub>
              <m:d>
                <m:dPr>
                  <m:ctrlPr>
                    <w:rPr>
                      <w:rFonts w:ascii="Cambria Math" w:hAnsi="Cambria Math"/>
                      <w:sz w:val="28"/>
                      <w:szCs w:val="28"/>
                      <w:lang w:val="en-US"/>
                    </w:rPr>
                  </m:ctrlPr>
                </m:dPr>
                <m:e>
                  <m:sSub>
                    <m:sSubPr>
                      <m:ctrlPr>
                        <w:rPr>
                          <w:rFonts w:ascii="Cambria Math" w:hAnsi="Cambria Math"/>
                          <w:sz w:val="28"/>
                          <w:szCs w:val="28"/>
                          <w:lang w:val="en-US"/>
                        </w:rPr>
                      </m:ctrlPr>
                    </m:sSubPr>
                    <m:e>
                      <m:r>
                        <m:rPr>
                          <m:sty m:val="p"/>
                        </m:rPr>
                        <w:rPr>
                          <w:rFonts w:ascii="Cambria Math" w:hAnsi="Cambria Math"/>
                          <w:sz w:val="28"/>
                          <w:szCs w:val="28"/>
                        </w:rPr>
                        <m:t>ω</m:t>
                      </m:r>
                    </m:e>
                    <m:sub>
                      <m:r>
                        <m:rPr>
                          <m:sty m:val="p"/>
                        </m:rPr>
                        <w:rPr>
                          <w:rFonts w:ascii="Cambria Math" w:hAnsi="Cambria Math"/>
                          <w:sz w:val="28"/>
                          <w:szCs w:val="28"/>
                        </w:rPr>
                        <m:t>2</m:t>
                      </m:r>
                    </m:sub>
                  </m:sSub>
                  <m:r>
                    <m:rPr>
                      <m:sty m:val="p"/>
                    </m:rPr>
                    <w:rPr>
                      <w:rFonts w:ascii="Cambria Math" w:hAnsi="Cambria Math"/>
                      <w:sz w:val="28"/>
                      <w:szCs w:val="28"/>
                    </w:rPr>
                    <m:t xml:space="preserve">+ </m:t>
                  </m:r>
                  <m:r>
                    <m:rPr>
                      <m:sty m:val="p"/>
                    </m:rPr>
                    <w:rPr>
                      <w:rFonts w:ascii="Cambria Math" w:hAnsi="Cambria Math"/>
                      <w:sz w:val="28"/>
                      <w:szCs w:val="28"/>
                      <w:lang w:val="en-US"/>
                    </w:rPr>
                    <m:t>i</m:t>
                  </m:r>
                </m:e>
              </m:d>
              <m:r>
                <m:rPr>
                  <m:sty m:val="p"/>
                </m:rPr>
                <w:rPr>
                  <w:rFonts w:ascii="Cambria Math" w:hAnsi="Cambria Math"/>
                  <w:sz w:val="28"/>
                  <w:szCs w:val="28"/>
                </w:rPr>
                <m:t xml:space="preserve">+ </m:t>
              </m:r>
              <m:sSub>
                <m:sSubPr>
                  <m:ctrlPr>
                    <w:rPr>
                      <w:rFonts w:ascii="Cambria Math" w:hAnsi="Cambria Math"/>
                      <w:sz w:val="28"/>
                      <w:szCs w:val="28"/>
                      <w:lang w:val="en-US"/>
                    </w:rPr>
                  </m:ctrlPr>
                </m:sSubPr>
                <m:e>
                  <m:r>
                    <m:rPr>
                      <m:sty m:val="p"/>
                    </m:rPr>
                    <w:rPr>
                      <w:rFonts w:ascii="Cambria Math" w:hAnsi="Cambria Math"/>
                      <w:sz w:val="28"/>
                      <w:szCs w:val="28"/>
                      <w:lang w:val="en-US"/>
                    </w:rPr>
                    <m:t>P</m:t>
                  </m:r>
                </m:e>
                <m:sub>
                  <m:r>
                    <m:rPr>
                      <m:sty m:val="p"/>
                    </m:rPr>
                    <w:rPr>
                      <w:rFonts w:ascii="Cambria Math" w:hAnsi="Cambria Math"/>
                      <w:sz w:val="28"/>
                      <w:szCs w:val="28"/>
                    </w:rPr>
                    <m:t>тр</m:t>
                  </m:r>
                </m:sub>
              </m:sSub>
              <m:r>
                <m:rPr>
                  <m:sty m:val="p"/>
                </m:rPr>
                <w:rPr>
                  <w:rFonts w:ascii="Cambria Math" w:hAnsi="Cambria Math"/>
                  <w:sz w:val="28"/>
                  <w:szCs w:val="28"/>
                </w:rPr>
                <m:t>(</m:t>
              </m:r>
              <m:sSub>
                <m:sSubPr>
                  <m:ctrlPr>
                    <w:rPr>
                      <w:rFonts w:ascii="Cambria Math" w:hAnsi="Cambria Math"/>
                      <w:sz w:val="28"/>
                      <w:szCs w:val="28"/>
                      <w:lang w:val="en-US"/>
                    </w:rPr>
                  </m:ctrlPr>
                </m:sSubPr>
                <m:e>
                  <m:r>
                    <m:rPr>
                      <m:sty m:val="p"/>
                    </m:rPr>
                    <w:rPr>
                      <w:rFonts w:ascii="Cambria Math" w:hAnsi="Cambria Math"/>
                      <w:sz w:val="28"/>
                      <w:szCs w:val="28"/>
                    </w:rPr>
                    <m:t>ω</m:t>
                  </m:r>
                </m:e>
                <m:sub>
                  <m:r>
                    <m:rPr>
                      <m:sty m:val="p"/>
                    </m:rPr>
                    <w:rPr>
                      <w:rFonts w:ascii="Cambria Math" w:hAnsi="Cambria Math"/>
                      <w:sz w:val="28"/>
                      <w:szCs w:val="28"/>
                      <w:lang w:val="en-US"/>
                    </w:rPr>
                    <m:t>i</m:t>
                  </m:r>
                </m:sub>
              </m:sSub>
              <m:r>
                <m:rPr>
                  <m:sty m:val="p"/>
                </m:rPr>
                <w:rPr>
                  <w:rFonts w:ascii="Cambria Math" w:hAnsi="Cambria Math"/>
                  <w:sz w:val="28"/>
                  <w:szCs w:val="28"/>
                </w:rPr>
                <m:t>+</m:t>
              </m:r>
              <m:r>
                <m:rPr>
                  <m:sty m:val="p"/>
                </m:rPr>
                <w:rPr>
                  <w:rFonts w:ascii="Cambria Math" w:hAnsi="Cambria Math"/>
                  <w:sz w:val="28"/>
                  <w:szCs w:val="28"/>
                  <w:lang w:val="en-US"/>
                </w:rPr>
                <m:t>i</m:t>
              </m:r>
              <m:r>
                <m:rPr>
                  <m:sty m:val="p"/>
                </m:rPr>
                <w:rPr>
                  <w:rFonts w:ascii="Cambria Math" w:hAnsi="Cambria Math"/>
                  <w:sz w:val="28"/>
                  <w:szCs w:val="28"/>
                </w:rPr>
                <m:t>)</m:t>
              </m:r>
            </m:oMath>
            <w:r w:rsidR="00610F72" w:rsidRPr="00610F72">
              <w:rPr>
                <w:sz w:val="28"/>
                <w:szCs w:val="28"/>
              </w:rPr>
              <w:t>,</w:t>
            </w:r>
          </w:p>
        </w:tc>
        <w:tc>
          <w:tcPr>
            <w:tcW w:w="464" w:type="dxa"/>
            <w:vAlign w:val="center"/>
          </w:tcPr>
          <w:p w:rsidR="00610F72" w:rsidRPr="00610F72" w:rsidRDefault="00610F72" w:rsidP="00610F72">
            <w:pPr>
              <w:pStyle w:val="120"/>
              <w:shd w:val="clear" w:color="auto" w:fill="auto"/>
              <w:spacing w:before="0" w:line="240" w:lineRule="auto"/>
              <w:ind w:firstLine="0"/>
              <w:jc w:val="center"/>
              <w:rPr>
                <w:sz w:val="28"/>
                <w:szCs w:val="28"/>
              </w:rPr>
            </w:pPr>
            <w:r w:rsidRPr="00610F72">
              <w:rPr>
                <w:sz w:val="28"/>
                <w:szCs w:val="28"/>
              </w:rPr>
              <w:t>(2.22)</w:t>
            </w:r>
          </w:p>
        </w:tc>
      </w:tr>
    </w:tbl>
    <w:p w:rsidR="00610F72" w:rsidRPr="00C90548" w:rsidRDefault="00610F72" w:rsidP="00610F72">
      <w:pPr>
        <w:pStyle w:val="120"/>
        <w:shd w:val="clear" w:color="auto" w:fill="auto"/>
        <w:spacing w:before="0" w:line="240" w:lineRule="auto"/>
        <w:ind w:right="60" w:firstLine="0"/>
        <w:rPr>
          <w:sz w:val="28"/>
          <w:szCs w:val="28"/>
        </w:rPr>
      </w:pPr>
    </w:p>
    <w:p w:rsidR="009C3CF4" w:rsidRPr="00C90548" w:rsidRDefault="000A3037" w:rsidP="00EF3846">
      <w:pPr>
        <w:pStyle w:val="120"/>
        <w:shd w:val="clear" w:color="auto" w:fill="auto"/>
        <w:spacing w:before="0" w:line="240" w:lineRule="auto"/>
        <w:ind w:firstLine="0"/>
        <w:jc w:val="left"/>
        <w:rPr>
          <w:sz w:val="28"/>
          <w:szCs w:val="28"/>
        </w:rPr>
      </w:pPr>
      <w:r>
        <w:rPr>
          <w:sz w:val="28"/>
          <w:szCs w:val="28"/>
        </w:rPr>
        <w:t>г</w:t>
      </w:r>
      <w:r w:rsidR="009C3CF4">
        <w:rPr>
          <w:sz w:val="28"/>
          <w:szCs w:val="28"/>
        </w:rPr>
        <w:t>де</w:t>
      </w:r>
      <w:r>
        <w:rPr>
          <w:sz w:val="28"/>
          <w:szCs w:val="28"/>
        </w:rPr>
        <w:t>:</w:t>
      </w:r>
      <w:r w:rsidR="009C3CF4">
        <w:rPr>
          <w:sz w:val="28"/>
          <w:szCs w:val="28"/>
        </w:rPr>
        <w:t xml:space="preserve"> </w:t>
      </w:r>
      <m:oMath>
        <m:sSub>
          <m:sSubPr>
            <m:ctrlPr>
              <w:rPr>
                <w:rFonts w:ascii="Cambria Math" w:hAnsi="Cambria Math"/>
                <w:sz w:val="28"/>
                <w:szCs w:val="28"/>
                <w:lang w:val="en-US"/>
              </w:rPr>
            </m:ctrlPr>
          </m:sSubPr>
          <m:e>
            <m:r>
              <m:rPr>
                <m:sty m:val="p"/>
              </m:rPr>
              <w:rPr>
                <w:rFonts w:ascii="Cambria Math" w:hAnsi="Cambria Math"/>
                <w:sz w:val="28"/>
                <w:szCs w:val="28"/>
              </w:rPr>
              <m:t>ω</m:t>
            </m:r>
          </m:e>
          <m:sub>
            <m:r>
              <m:rPr>
                <m:sty m:val="p"/>
              </m:rPr>
              <w:rPr>
                <w:rFonts w:ascii="Cambria Math" w:hAnsi="Cambria Math"/>
                <w:sz w:val="28"/>
                <w:szCs w:val="28"/>
              </w:rPr>
              <m:t>2</m:t>
            </m:r>
          </m:sub>
        </m:sSub>
        <m:r>
          <m:rPr>
            <m:sty m:val="p"/>
          </m:rPr>
          <w:rPr>
            <w:rFonts w:ascii="Cambria Math" w:hAnsi="Cambria Math"/>
            <w:sz w:val="28"/>
            <w:szCs w:val="28"/>
          </w:rPr>
          <m:t xml:space="preserve">- </m:t>
        </m:r>
      </m:oMath>
      <w:r w:rsidR="009C3CF4">
        <w:rPr>
          <w:sz w:val="28"/>
          <w:szCs w:val="28"/>
        </w:rPr>
        <w:t xml:space="preserve"> основное удельное со</w:t>
      </w:r>
      <w:r w:rsidR="00B05661">
        <w:rPr>
          <w:sz w:val="28"/>
          <w:szCs w:val="28"/>
        </w:rPr>
        <w:t xml:space="preserve">противление движению прицепов </w:t>
      </w:r>
      <w:r w:rsidR="009C3CF4">
        <w:rPr>
          <w:sz w:val="28"/>
          <w:szCs w:val="28"/>
        </w:rPr>
        <w:t xml:space="preserve">равно – 0,05; </w:t>
      </w:r>
      <w:r w:rsidR="009C3CF4">
        <w:rPr>
          <w:sz w:val="28"/>
          <w:szCs w:val="28"/>
          <w:lang w:val="en-US"/>
        </w:rPr>
        <w:t>n</w:t>
      </w:r>
      <w:r w:rsidR="009C3CF4">
        <w:rPr>
          <w:sz w:val="28"/>
          <w:szCs w:val="28"/>
        </w:rPr>
        <w:t xml:space="preserve"> – </w:t>
      </w:r>
      <w:r w:rsidR="009C3CF4" w:rsidRPr="00C90548">
        <w:rPr>
          <w:sz w:val="28"/>
          <w:szCs w:val="28"/>
        </w:rPr>
        <w:t>количество прицепов;</w:t>
      </w:r>
      <w:r w:rsidR="009C3CF4">
        <w:rPr>
          <w:sz w:val="28"/>
          <w:szCs w:val="28"/>
        </w:rPr>
        <w:t xml:space="preserve"> </w:t>
      </w:r>
      <w:r w:rsidR="009C3CF4" w:rsidRPr="00E85DFC">
        <w:rPr>
          <w:rStyle w:val="afb"/>
          <w:rFonts w:eastAsia="Calibri"/>
          <w:i w:val="0"/>
          <w:sz w:val="28"/>
          <w:szCs w:val="28"/>
          <w:lang w:val="en-US"/>
        </w:rPr>
        <w:t>i</w:t>
      </w:r>
      <w:r w:rsidR="009C3CF4">
        <w:rPr>
          <w:sz w:val="28"/>
          <w:szCs w:val="28"/>
        </w:rPr>
        <w:t xml:space="preserve"> – </w:t>
      </w:r>
      <w:r w:rsidR="009C3CF4" w:rsidRPr="00E85DFC">
        <w:rPr>
          <w:sz w:val="28"/>
          <w:szCs w:val="28"/>
        </w:rPr>
        <w:t>дополнительное</w:t>
      </w:r>
      <w:r w:rsidR="009C3CF4" w:rsidRPr="00C90548">
        <w:rPr>
          <w:sz w:val="28"/>
          <w:szCs w:val="28"/>
        </w:rPr>
        <w:t xml:space="preserve"> сопротивление при подъеме. Из первой формулы значение </w:t>
      </w:r>
      <w:r w:rsidR="009C3CF4" w:rsidRPr="00C90548">
        <w:rPr>
          <w:sz w:val="28"/>
          <w:szCs w:val="28"/>
          <w:lang w:val="en-US"/>
        </w:rPr>
        <w:t>F</w:t>
      </w:r>
      <w:r w:rsidR="009C3CF4">
        <w:rPr>
          <w:sz w:val="28"/>
          <w:szCs w:val="28"/>
          <w:vertAlign w:val="subscript"/>
        </w:rPr>
        <w:t xml:space="preserve">г </w:t>
      </w:r>
      <w:r w:rsidR="009C3CF4" w:rsidRPr="00C90548">
        <w:rPr>
          <w:sz w:val="28"/>
          <w:szCs w:val="28"/>
        </w:rPr>
        <w:t xml:space="preserve"> подставляем во вторую</w:t>
      </w:r>
      <w:r w:rsidR="009C3CF4">
        <w:rPr>
          <w:sz w:val="28"/>
          <w:szCs w:val="28"/>
        </w:rPr>
        <w:t xml:space="preserve"> получим:</w:t>
      </w:r>
    </w:p>
    <w:p w:rsidR="009C3CF4" w:rsidRDefault="009C3CF4" w:rsidP="00EF3846">
      <w:pPr>
        <w:spacing w:after="0" w:line="240" w:lineRule="auto"/>
        <w:rPr>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0A3037" w:rsidRPr="000A3037" w:rsidTr="000A3037">
        <w:tc>
          <w:tcPr>
            <w:tcW w:w="9360" w:type="dxa"/>
          </w:tcPr>
          <w:p w:rsidR="000A3037" w:rsidRPr="000A3037" w:rsidRDefault="000D1A1B" w:rsidP="000A3037">
            <w:pPr>
              <w:spacing w:after="0"/>
              <w:jc w:val="center"/>
              <w:rPr>
                <w:szCs w:val="28"/>
              </w:rPr>
            </w:pPr>
            <m:oMath>
              <m:sSub>
                <m:sSubPr>
                  <m:ctrlPr>
                    <w:rPr>
                      <w:rFonts w:ascii="Cambria Math" w:hAnsi="Cambria Math"/>
                      <w:szCs w:val="28"/>
                    </w:rPr>
                  </m:ctrlPr>
                </m:sSubPr>
                <m:e>
                  <m:r>
                    <m:rPr>
                      <m:sty m:val="p"/>
                    </m:rPr>
                    <w:rPr>
                      <w:rFonts w:ascii="Cambria Math" w:hAnsi="Cambria Math"/>
                      <w:szCs w:val="28"/>
                      <w:lang w:val="en-US"/>
                    </w:rPr>
                    <m:t>F</m:t>
                  </m:r>
                </m:e>
                <m:sub>
                  <m:r>
                    <m:rPr>
                      <m:sty m:val="p"/>
                    </m:rPr>
                    <w:rPr>
                      <w:rFonts w:ascii="Cambria Math" w:hAnsi="Cambria Math"/>
                      <w:szCs w:val="28"/>
                    </w:rPr>
                    <m:t>кр</m:t>
                  </m:r>
                </m:sub>
              </m:sSub>
              <m:r>
                <m:rPr>
                  <m:sty m:val="p"/>
                </m:rPr>
                <w:rPr>
                  <w:rFonts w:ascii="Cambria Math" w:hAnsi="Cambria Math"/>
                  <w:szCs w:val="28"/>
                </w:rPr>
                <m:t xml:space="preserve">+  </m:t>
              </m:r>
              <m:sSub>
                <m:sSubPr>
                  <m:ctrlPr>
                    <w:rPr>
                      <w:rFonts w:ascii="Cambria Math" w:hAnsi="Cambria Math"/>
                      <w:szCs w:val="28"/>
                      <w:lang w:val="en-US"/>
                    </w:rPr>
                  </m:ctrlPr>
                </m:sSubPr>
                <m:e>
                  <m:r>
                    <m:rPr>
                      <m:sty m:val="p"/>
                    </m:rPr>
                    <w:rPr>
                      <w:rFonts w:ascii="Cambria Math" w:hAnsi="Cambria Math"/>
                      <w:szCs w:val="28"/>
                    </w:rPr>
                    <m:t>ω</m:t>
                  </m:r>
                </m:e>
                <m:sub>
                  <m:r>
                    <m:rPr>
                      <m:sty m:val="p"/>
                    </m:rPr>
                    <w:rPr>
                      <w:rFonts w:ascii="Cambria Math" w:hAnsi="Cambria Math"/>
                      <w:szCs w:val="28"/>
                      <w:lang w:val="en-US"/>
                    </w:rPr>
                    <m:t>i</m:t>
                  </m:r>
                </m:sub>
              </m:sSub>
              <m:sSub>
                <m:sSubPr>
                  <m:ctrlPr>
                    <w:rPr>
                      <w:rFonts w:ascii="Cambria Math" w:hAnsi="Cambria Math"/>
                      <w:szCs w:val="28"/>
                      <w:lang w:val="en-US"/>
                    </w:rPr>
                  </m:ctrlPr>
                </m:sSubPr>
                <m:e>
                  <m:r>
                    <m:rPr>
                      <m:sty m:val="p"/>
                    </m:rPr>
                    <w:rPr>
                      <w:rFonts w:ascii="Cambria Math" w:hAnsi="Cambria Math"/>
                      <w:szCs w:val="28"/>
                      <w:lang w:val="en-US"/>
                    </w:rPr>
                    <m:t>P</m:t>
                  </m:r>
                </m:e>
                <m:sub>
                  <m:r>
                    <m:rPr>
                      <m:sty m:val="p"/>
                    </m:rPr>
                    <w:rPr>
                      <w:rFonts w:ascii="Cambria Math" w:hAnsi="Cambria Math"/>
                      <w:szCs w:val="28"/>
                    </w:rPr>
                    <m:t>тр</m:t>
                  </m:r>
                </m:sub>
              </m:sSub>
              <m:r>
                <m:rPr>
                  <m:sty m:val="p"/>
                </m:rPr>
                <w:rPr>
                  <w:rFonts w:ascii="Cambria Math" w:hAnsi="Cambria Math"/>
                  <w:szCs w:val="28"/>
                </w:rPr>
                <m:t xml:space="preserve">= </m:t>
              </m:r>
              <m:r>
                <m:rPr>
                  <m:sty m:val="p"/>
                </m:rPr>
                <w:rPr>
                  <w:rFonts w:ascii="Cambria Math" w:hAnsi="Cambria Math"/>
                  <w:szCs w:val="28"/>
                  <w:lang w:val="en-US"/>
                </w:rPr>
                <m:t>n</m:t>
              </m:r>
              <m:sSub>
                <m:sSubPr>
                  <m:ctrlPr>
                    <w:rPr>
                      <w:rFonts w:ascii="Cambria Math" w:eastAsia="Times New Roman" w:hAnsi="Cambria Math"/>
                      <w:szCs w:val="28"/>
                      <w:lang w:val="en-US"/>
                    </w:rPr>
                  </m:ctrlPr>
                </m:sSubPr>
                <m:e>
                  <m:r>
                    <m:rPr>
                      <m:sty m:val="p"/>
                    </m:rPr>
                    <w:rPr>
                      <w:rFonts w:ascii="Cambria Math" w:hAnsi="Cambria Math"/>
                      <w:szCs w:val="28"/>
                      <w:lang w:val="en-US"/>
                    </w:rPr>
                    <m:t>Q</m:t>
                  </m:r>
                </m:e>
                <m:sub>
                  <m:r>
                    <w:rPr>
                      <w:rFonts w:ascii="Cambria Math" w:hAnsi="Cambria Math"/>
                      <w:szCs w:val="28"/>
                    </w:rPr>
                    <m:t>г</m:t>
                  </m:r>
                </m:sub>
              </m:sSub>
              <m:d>
                <m:dPr>
                  <m:ctrlPr>
                    <w:rPr>
                      <w:rFonts w:ascii="Cambria Math" w:hAnsi="Cambria Math"/>
                      <w:szCs w:val="28"/>
                      <w:lang w:val="en-US"/>
                    </w:rPr>
                  </m:ctrlPr>
                </m:dPr>
                <m:e>
                  <m:sSub>
                    <m:sSubPr>
                      <m:ctrlPr>
                        <w:rPr>
                          <w:rFonts w:ascii="Cambria Math" w:eastAsia="Times New Roman" w:hAnsi="Cambria Math"/>
                          <w:szCs w:val="28"/>
                          <w:lang w:val="en-US"/>
                        </w:rPr>
                      </m:ctrlPr>
                    </m:sSubPr>
                    <m:e>
                      <m:r>
                        <m:rPr>
                          <m:sty m:val="p"/>
                        </m:rPr>
                        <w:rPr>
                          <w:rFonts w:ascii="Cambria Math" w:hAnsi="Cambria Math"/>
                          <w:szCs w:val="28"/>
                        </w:rPr>
                        <m:t>ω</m:t>
                      </m:r>
                    </m:e>
                    <m:sub>
                      <m:r>
                        <m:rPr>
                          <m:sty m:val="p"/>
                        </m:rPr>
                        <w:rPr>
                          <w:rFonts w:ascii="Cambria Math" w:hAnsi="Cambria Math"/>
                          <w:szCs w:val="28"/>
                        </w:rPr>
                        <m:t>2</m:t>
                      </m:r>
                    </m:sub>
                  </m:sSub>
                  <m:r>
                    <m:rPr>
                      <m:sty m:val="p"/>
                    </m:rPr>
                    <w:rPr>
                      <w:rFonts w:ascii="Cambria Math" w:hAnsi="Cambria Math"/>
                      <w:szCs w:val="28"/>
                    </w:rPr>
                    <m:t xml:space="preserve">+ </m:t>
                  </m:r>
                  <m:r>
                    <m:rPr>
                      <m:sty m:val="p"/>
                    </m:rPr>
                    <w:rPr>
                      <w:rFonts w:ascii="Cambria Math" w:hAnsi="Cambria Math"/>
                      <w:szCs w:val="28"/>
                      <w:lang w:val="en-US"/>
                    </w:rPr>
                    <m:t>i</m:t>
                  </m:r>
                </m:e>
              </m:d>
              <m:r>
                <m:rPr>
                  <m:sty m:val="p"/>
                </m:rPr>
                <w:rPr>
                  <w:rFonts w:ascii="Cambria Math" w:hAnsi="Cambria Math"/>
                  <w:szCs w:val="28"/>
                </w:rPr>
                <m:t xml:space="preserve">+ </m:t>
              </m:r>
              <m:sSub>
                <m:sSubPr>
                  <m:ctrlPr>
                    <w:rPr>
                      <w:rFonts w:ascii="Cambria Math" w:eastAsia="Times New Roman" w:hAnsi="Cambria Math"/>
                      <w:szCs w:val="28"/>
                      <w:lang w:val="en-US"/>
                    </w:rPr>
                  </m:ctrlPr>
                </m:sSubPr>
                <m:e>
                  <m:r>
                    <m:rPr>
                      <m:sty m:val="p"/>
                    </m:rPr>
                    <w:rPr>
                      <w:rFonts w:ascii="Cambria Math" w:hAnsi="Cambria Math"/>
                      <w:szCs w:val="28"/>
                      <w:lang w:val="en-US"/>
                    </w:rPr>
                    <m:t>P</m:t>
                  </m:r>
                </m:e>
                <m:sub>
                  <m:r>
                    <m:rPr>
                      <m:sty m:val="p"/>
                    </m:rPr>
                    <w:rPr>
                      <w:rFonts w:ascii="Cambria Math" w:hAnsi="Cambria Math"/>
                      <w:szCs w:val="28"/>
                    </w:rPr>
                    <m:t>тр</m:t>
                  </m:r>
                </m:sub>
              </m:sSub>
              <m:d>
                <m:dPr>
                  <m:ctrlPr>
                    <w:rPr>
                      <w:rFonts w:ascii="Cambria Math" w:hAnsi="Cambria Math"/>
                      <w:szCs w:val="28"/>
                      <w:lang w:val="en-US"/>
                    </w:rPr>
                  </m:ctrlPr>
                </m:dPr>
                <m:e>
                  <m:sSub>
                    <m:sSubPr>
                      <m:ctrlPr>
                        <w:rPr>
                          <w:rFonts w:ascii="Cambria Math" w:eastAsia="Times New Roman" w:hAnsi="Cambria Math"/>
                          <w:szCs w:val="28"/>
                          <w:lang w:val="en-US"/>
                        </w:rPr>
                      </m:ctrlPr>
                    </m:sSubPr>
                    <m:e>
                      <m:r>
                        <m:rPr>
                          <m:sty m:val="p"/>
                        </m:rPr>
                        <w:rPr>
                          <w:rFonts w:ascii="Cambria Math" w:hAnsi="Cambria Math"/>
                          <w:szCs w:val="28"/>
                        </w:rPr>
                        <m:t>ω</m:t>
                      </m:r>
                    </m:e>
                    <m:sub>
                      <m:r>
                        <m:rPr>
                          <m:sty m:val="p"/>
                        </m:rPr>
                        <w:rPr>
                          <w:rFonts w:ascii="Cambria Math" w:hAnsi="Cambria Math"/>
                          <w:szCs w:val="28"/>
                          <w:lang w:val="en-US"/>
                        </w:rPr>
                        <m:t>i</m:t>
                      </m:r>
                    </m:sub>
                  </m:sSub>
                  <m:r>
                    <m:rPr>
                      <m:sty m:val="p"/>
                    </m:rPr>
                    <w:rPr>
                      <w:rFonts w:ascii="Cambria Math" w:hAnsi="Cambria Math"/>
                      <w:szCs w:val="28"/>
                    </w:rPr>
                    <m:t>+</m:t>
                  </m:r>
                  <m:r>
                    <m:rPr>
                      <m:sty m:val="p"/>
                    </m:rPr>
                    <w:rPr>
                      <w:rFonts w:ascii="Cambria Math" w:hAnsi="Cambria Math"/>
                      <w:szCs w:val="28"/>
                      <w:lang w:val="en-US"/>
                    </w:rPr>
                    <m:t>i</m:t>
                  </m:r>
                </m:e>
              </m:d>
            </m:oMath>
            <w:r w:rsidR="000A3037">
              <w:rPr>
                <w:szCs w:val="28"/>
              </w:rPr>
              <w:t>,</w:t>
            </w:r>
          </w:p>
        </w:tc>
        <w:tc>
          <w:tcPr>
            <w:tcW w:w="494" w:type="dxa"/>
          </w:tcPr>
          <w:p w:rsidR="000A3037" w:rsidRPr="000A3037" w:rsidRDefault="000A3037" w:rsidP="000A3037">
            <w:pPr>
              <w:spacing w:after="0"/>
              <w:jc w:val="center"/>
              <w:rPr>
                <w:szCs w:val="28"/>
              </w:rPr>
            </w:pPr>
            <w:r w:rsidRPr="000A3037">
              <w:rPr>
                <w:szCs w:val="28"/>
              </w:rPr>
              <w:t>(2.23)</w:t>
            </w:r>
          </w:p>
        </w:tc>
      </w:tr>
    </w:tbl>
    <w:p w:rsidR="009C3CF4" w:rsidRDefault="009C3CF4" w:rsidP="00EF3846">
      <w:pPr>
        <w:spacing w:after="0" w:line="240" w:lineRule="auto"/>
        <w:jc w:val="center"/>
        <w:rPr>
          <w:szCs w:val="28"/>
        </w:rPr>
      </w:pPr>
    </w:p>
    <w:p w:rsidR="009C3CF4" w:rsidRDefault="000A3037" w:rsidP="00EF3846">
      <w:pPr>
        <w:spacing w:after="0" w:line="240" w:lineRule="auto"/>
        <w:rPr>
          <w:szCs w:val="28"/>
        </w:rPr>
      </w:pPr>
      <w:r>
        <w:rPr>
          <w:szCs w:val="28"/>
        </w:rPr>
        <w:t>т</w:t>
      </w:r>
      <w:r w:rsidR="009C3CF4">
        <w:rPr>
          <w:szCs w:val="28"/>
        </w:rPr>
        <w:t xml:space="preserve">огда определяем дополнительное сопротивление при подъеме и соответственно уклон. </w:t>
      </w:r>
    </w:p>
    <w:p w:rsidR="000A3037" w:rsidRDefault="000A3037" w:rsidP="000A3037">
      <w:pPr>
        <w:spacing w:after="0" w:line="240" w:lineRule="auto"/>
        <w:rPr>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0A3037" w:rsidRPr="000A3037" w:rsidTr="000A3037">
        <w:tc>
          <w:tcPr>
            <w:tcW w:w="9195" w:type="dxa"/>
            <w:vAlign w:val="center"/>
          </w:tcPr>
          <w:p w:rsidR="000A3037" w:rsidRPr="000A3037" w:rsidRDefault="000A3037" w:rsidP="000A3037">
            <w:pPr>
              <w:spacing w:after="0"/>
              <w:jc w:val="center"/>
              <w:rPr>
                <w:szCs w:val="28"/>
              </w:rPr>
            </w:pPr>
            <m:oMath>
              <m:r>
                <m:rPr>
                  <m:sty m:val="p"/>
                </m:rPr>
                <w:rPr>
                  <w:rFonts w:ascii="Cambria Math" w:hAnsi="Cambria Math"/>
                  <w:szCs w:val="28"/>
                </w:rPr>
                <m:t xml:space="preserve">i= </m:t>
              </m:r>
              <m:f>
                <m:fPr>
                  <m:ctrlPr>
                    <w:rPr>
                      <w:rFonts w:ascii="Cambria Math" w:eastAsia="Arial Unicode MS" w:hAnsi="Cambria Math"/>
                      <w:color w:val="000000"/>
                      <w:szCs w:val="28"/>
                    </w:rPr>
                  </m:ctrlPr>
                </m:fPr>
                <m:num>
                  <m:sSub>
                    <m:sSubPr>
                      <m:ctrlPr>
                        <w:rPr>
                          <w:rFonts w:ascii="Cambria Math" w:eastAsia="Arial Unicode MS" w:hAnsi="Cambria Math"/>
                          <w:color w:val="000000"/>
                          <w:szCs w:val="28"/>
                        </w:rPr>
                      </m:ctrlPr>
                    </m:sSubPr>
                    <m:e>
                      <m:r>
                        <m:rPr>
                          <m:sty m:val="p"/>
                        </m:rPr>
                        <w:rPr>
                          <w:rFonts w:ascii="Cambria Math" w:hAnsi="Cambria Math"/>
                          <w:szCs w:val="28"/>
                        </w:rPr>
                        <m:t>F</m:t>
                      </m:r>
                    </m:e>
                    <m:sub>
                      <m:r>
                        <m:rPr>
                          <m:sty m:val="p"/>
                        </m:rPr>
                        <w:rPr>
                          <w:rFonts w:ascii="Cambria Math" w:hAnsi="Cambria Math"/>
                          <w:szCs w:val="28"/>
                        </w:rPr>
                        <m:t>кр</m:t>
                      </m:r>
                    </m:sub>
                  </m:sSub>
                  <m:r>
                    <m:rPr>
                      <m:sty m:val="p"/>
                    </m:rPr>
                    <w:rPr>
                      <w:rFonts w:ascii="Cambria Math" w:hAnsi="Cambria Math"/>
                      <w:szCs w:val="28"/>
                    </w:rPr>
                    <m:t>- n</m:t>
                  </m:r>
                  <m:sSub>
                    <m:sSubPr>
                      <m:ctrlPr>
                        <w:rPr>
                          <w:rFonts w:ascii="Cambria Math" w:eastAsia="Arial Unicode MS" w:hAnsi="Cambria Math"/>
                          <w:color w:val="000000"/>
                          <w:szCs w:val="28"/>
                        </w:rPr>
                      </m:ctrlPr>
                    </m:sSubPr>
                    <m:e>
                      <m:r>
                        <m:rPr>
                          <m:sty m:val="p"/>
                        </m:rPr>
                        <w:rPr>
                          <w:rFonts w:ascii="Cambria Math" w:hAnsi="Cambria Math"/>
                          <w:szCs w:val="28"/>
                        </w:rPr>
                        <m:t>Q</m:t>
                      </m:r>
                    </m:e>
                    <m:sub>
                      <m:r>
                        <m:rPr>
                          <m:sty m:val="p"/>
                        </m:rPr>
                        <w:rPr>
                          <w:rFonts w:ascii="Cambria Math" w:hAnsi="Cambria Math"/>
                          <w:szCs w:val="28"/>
                        </w:rPr>
                        <m:t>г</m:t>
                      </m:r>
                    </m:sub>
                  </m:sSub>
                  <m:sSub>
                    <m:sSubPr>
                      <m:ctrlPr>
                        <w:rPr>
                          <w:rFonts w:ascii="Cambria Math" w:eastAsia="Arial Unicode MS" w:hAnsi="Cambria Math"/>
                          <w:color w:val="000000"/>
                          <w:szCs w:val="28"/>
                        </w:rPr>
                      </m:ctrlPr>
                    </m:sSubPr>
                    <m:e>
                      <m:r>
                        <m:rPr>
                          <m:sty m:val="p"/>
                        </m:rPr>
                        <w:rPr>
                          <w:rFonts w:ascii="Cambria Math" w:hAnsi="Cambria Math"/>
                          <w:szCs w:val="28"/>
                        </w:rPr>
                        <m:t>ω</m:t>
                      </m:r>
                    </m:e>
                    <m:sub>
                      <m:r>
                        <m:rPr>
                          <m:sty m:val="p"/>
                        </m:rPr>
                        <w:rPr>
                          <w:rFonts w:ascii="Cambria Math" w:hAnsi="Cambria Math"/>
                          <w:szCs w:val="28"/>
                        </w:rPr>
                        <m:t>2</m:t>
                      </m:r>
                    </m:sub>
                  </m:sSub>
                </m:num>
                <m:den>
                  <m:r>
                    <m:rPr>
                      <m:sty m:val="p"/>
                    </m:rPr>
                    <w:rPr>
                      <w:rFonts w:ascii="Cambria Math" w:hAnsi="Cambria Math"/>
                      <w:szCs w:val="28"/>
                    </w:rPr>
                    <m:t>n</m:t>
                  </m:r>
                  <m:sSub>
                    <m:sSubPr>
                      <m:ctrlPr>
                        <w:rPr>
                          <w:rFonts w:ascii="Cambria Math" w:eastAsia="Arial Unicode MS" w:hAnsi="Cambria Math"/>
                          <w:color w:val="000000"/>
                          <w:szCs w:val="28"/>
                        </w:rPr>
                      </m:ctrlPr>
                    </m:sSubPr>
                    <m:e>
                      <m:r>
                        <m:rPr>
                          <m:sty m:val="p"/>
                        </m:rPr>
                        <w:rPr>
                          <w:rFonts w:ascii="Cambria Math" w:hAnsi="Cambria Math"/>
                          <w:szCs w:val="28"/>
                        </w:rPr>
                        <m:t>Q</m:t>
                      </m:r>
                    </m:e>
                    <m:sub>
                      <m:r>
                        <m:rPr>
                          <m:sty m:val="p"/>
                        </m:rPr>
                        <w:rPr>
                          <w:rFonts w:ascii="Cambria Math" w:hAnsi="Cambria Math"/>
                          <w:szCs w:val="28"/>
                        </w:rPr>
                        <m:t>г</m:t>
                      </m:r>
                    </m:sub>
                  </m:sSub>
                  <m:r>
                    <m:rPr>
                      <m:sty m:val="p"/>
                    </m:rPr>
                    <w:rPr>
                      <w:rFonts w:ascii="Cambria Math" w:hAnsi="Cambria Math"/>
                      <w:szCs w:val="28"/>
                    </w:rPr>
                    <m:t xml:space="preserve">+ </m:t>
                  </m:r>
                  <m:sSub>
                    <m:sSubPr>
                      <m:ctrlPr>
                        <w:rPr>
                          <w:rFonts w:ascii="Cambria Math" w:eastAsia="Arial Unicode MS" w:hAnsi="Cambria Math"/>
                          <w:color w:val="000000"/>
                          <w:szCs w:val="28"/>
                        </w:rPr>
                      </m:ctrlPr>
                    </m:sSubPr>
                    <m:e>
                      <m:r>
                        <m:rPr>
                          <m:sty m:val="p"/>
                        </m:rPr>
                        <w:rPr>
                          <w:rFonts w:ascii="Cambria Math" w:hAnsi="Cambria Math"/>
                          <w:szCs w:val="28"/>
                        </w:rPr>
                        <m:t>Р</m:t>
                      </m:r>
                    </m:e>
                    <m:sub>
                      <m:r>
                        <m:rPr>
                          <m:sty m:val="p"/>
                        </m:rPr>
                        <w:rPr>
                          <w:rFonts w:ascii="Cambria Math" w:hAnsi="Cambria Math"/>
                          <w:szCs w:val="28"/>
                        </w:rPr>
                        <m:t>тр</m:t>
                      </m:r>
                    </m:sub>
                  </m:sSub>
                </m:den>
              </m:f>
            </m:oMath>
            <w:r w:rsidRPr="000A3037">
              <w:rPr>
                <w:szCs w:val="28"/>
              </w:rPr>
              <w:t>,</w:t>
            </w:r>
          </w:p>
        </w:tc>
        <w:tc>
          <w:tcPr>
            <w:tcW w:w="659" w:type="dxa"/>
            <w:vAlign w:val="center"/>
          </w:tcPr>
          <w:p w:rsidR="000A3037" w:rsidRPr="000A3037" w:rsidRDefault="000A3037" w:rsidP="000A3037">
            <w:pPr>
              <w:spacing w:after="0"/>
              <w:jc w:val="center"/>
              <w:rPr>
                <w:szCs w:val="28"/>
              </w:rPr>
            </w:pPr>
            <w:r w:rsidRPr="000A3037">
              <w:rPr>
                <w:szCs w:val="28"/>
              </w:rPr>
              <w:t>(2.24)</w:t>
            </w:r>
          </w:p>
        </w:tc>
      </w:tr>
    </w:tbl>
    <w:p w:rsidR="008B7618" w:rsidRDefault="008B7618" w:rsidP="00EF3846">
      <w:pPr>
        <w:spacing w:after="0" w:line="240" w:lineRule="auto"/>
        <w:jc w:val="center"/>
        <w:rPr>
          <w:szCs w:val="28"/>
        </w:rPr>
      </w:pPr>
    </w:p>
    <w:p w:rsidR="009C3CF4" w:rsidRDefault="008B7618" w:rsidP="000A4144">
      <w:pPr>
        <w:spacing w:after="0" w:line="240" w:lineRule="auto"/>
        <w:jc w:val="center"/>
        <w:rPr>
          <w:szCs w:val="28"/>
        </w:rPr>
      </w:pPr>
      <m:oMath>
        <m:r>
          <m:rPr>
            <m:sty m:val="p"/>
          </m:rPr>
          <w:rPr>
            <w:rFonts w:ascii="Cambria Math" w:hAnsi="Cambria Math"/>
            <w:szCs w:val="28"/>
          </w:rPr>
          <m:t>i=</m:t>
        </m:r>
      </m:oMath>
      <w:r>
        <w:rPr>
          <w:szCs w:val="28"/>
        </w:rPr>
        <w:t xml:space="preserve">  (8,04 –</w:t>
      </w:r>
      <w:r w:rsidR="00B16D76">
        <w:rPr>
          <w:szCs w:val="28"/>
        </w:rPr>
        <w:t xml:space="preserve"> 2</w:t>
      </w:r>
      <w:r w:rsidR="00B16D76" w:rsidRPr="004D4266">
        <w:rPr>
          <w:sz w:val="24"/>
          <w:szCs w:val="24"/>
          <w:lang w:eastAsia="ko-KR"/>
        </w:rPr>
        <w:t>×</w:t>
      </w:r>
      <w:r w:rsidR="00B16D76">
        <w:rPr>
          <w:szCs w:val="28"/>
        </w:rPr>
        <w:t>5,44</w:t>
      </w:r>
      <w:r w:rsidR="00B16D76" w:rsidRPr="004D4266">
        <w:rPr>
          <w:sz w:val="24"/>
          <w:szCs w:val="24"/>
          <w:lang w:eastAsia="ko-KR"/>
        </w:rPr>
        <w:t>×</w:t>
      </w:r>
      <w:r>
        <w:rPr>
          <w:szCs w:val="28"/>
        </w:rPr>
        <w:t>0,05)</w:t>
      </w:r>
      <w:r w:rsidR="00B16D76">
        <w:rPr>
          <w:szCs w:val="28"/>
        </w:rPr>
        <w:t xml:space="preserve"> / (2</w:t>
      </w:r>
      <w:r w:rsidR="00B16D76" w:rsidRPr="004D4266">
        <w:rPr>
          <w:sz w:val="24"/>
          <w:szCs w:val="24"/>
          <w:lang w:eastAsia="ko-KR"/>
        </w:rPr>
        <w:t>×</w:t>
      </w:r>
      <w:r>
        <w:rPr>
          <w:szCs w:val="28"/>
        </w:rPr>
        <w:t>5,44 + 11,28) =</w:t>
      </w:r>
      <w:r w:rsidR="009C3CF4">
        <w:rPr>
          <w:szCs w:val="28"/>
        </w:rPr>
        <w:t xml:space="preserve"> 0,33 или </w:t>
      </w:r>
      <w:r w:rsidR="009C3CF4">
        <w:rPr>
          <w:szCs w:val="28"/>
          <w:lang w:val="en-US"/>
        </w:rPr>
        <w:t>i</w:t>
      </w:r>
      <w:r w:rsidR="009C3CF4" w:rsidRPr="009C3CF4">
        <w:rPr>
          <w:szCs w:val="28"/>
        </w:rPr>
        <w:t xml:space="preserve"> </w:t>
      </w:r>
      <w:r w:rsidR="009C3CF4">
        <w:rPr>
          <w:szCs w:val="28"/>
        </w:rPr>
        <w:t>= 33%.</w:t>
      </w:r>
    </w:p>
    <w:p w:rsidR="00743DB8" w:rsidRPr="00FD710F" w:rsidRDefault="00743DB8" w:rsidP="00EF3846">
      <w:pPr>
        <w:spacing w:after="0" w:line="240" w:lineRule="auto"/>
        <w:rPr>
          <w:szCs w:val="28"/>
        </w:rPr>
      </w:pPr>
    </w:p>
    <w:p w:rsidR="009C3CF4" w:rsidRPr="005C4526" w:rsidRDefault="009C3CF4" w:rsidP="00EF3846">
      <w:pPr>
        <w:shd w:val="clear" w:color="auto" w:fill="FFFFFF"/>
        <w:spacing w:after="0" w:line="240" w:lineRule="auto"/>
        <w:ind w:firstLine="708"/>
        <w:rPr>
          <w:szCs w:val="28"/>
        </w:rPr>
      </w:pPr>
      <w:r w:rsidRPr="005C4526">
        <w:rPr>
          <w:szCs w:val="28"/>
        </w:rPr>
        <w:t xml:space="preserve">Задача </w:t>
      </w:r>
      <w:r w:rsidR="00283B1E">
        <w:rPr>
          <w:szCs w:val="28"/>
        </w:rPr>
        <w:t>2.6</w:t>
      </w:r>
      <w:r w:rsidRPr="005C4526">
        <w:rPr>
          <w:szCs w:val="28"/>
        </w:rPr>
        <w:t xml:space="preserve"> Решить аналогичную  задачу с изменением ее условий согласно вариантам, приведенным в таблице </w:t>
      </w:r>
      <w:r w:rsidR="00283B1E">
        <w:rPr>
          <w:szCs w:val="28"/>
        </w:rPr>
        <w:t>2.7</w:t>
      </w:r>
      <w:r w:rsidRPr="005C4526">
        <w:rPr>
          <w:szCs w:val="28"/>
        </w:rPr>
        <w:t>.</w:t>
      </w:r>
    </w:p>
    <w:p w:rsidR="009C3CF4" w:rsidRPr="005C4526" w:rsidRDefault="009C3CF4" w:rsidP="00EF3846">
      <w:pPr>
        <w:shd w:val="clear" w:color="auto" w:fill="FFFFFF"/>
        <w:spacing w:after="0" w:line="240" w:lineRule="auto"/>
        <w:ind w:firstLine="708"/>
        <w:rPr>
          <w:szCs w:val="28"/>
          <w:lang w:eastAsia="ko-KR"/>
        </w:rPr>
      </w:pPr>
    </w:p>
    <w:p w:rsidR="009C3CF4" w:rsidRDefault="00283B1E" w:rsidP="00EF3846">
      <w:pPr>
        <w:spacing w:after="0" w:line="240" w:lineRule="auto"/>
        <w:rPr>
          <w:szCs w:val="28"/>
        </w:rPr>
      </w:pPr>
      <w:r>
        <w:rPr>
          <w:szCs w:val="28"/>
        </w:rPr>
        <w:t>Таблица 2.7</w:t>
      </w:r>
      <w:r w:rsidR="009C3CF4">
        <w:rPr>
          <w:szCs w:val="28"/>
        </w:rPr>
        <w:t xml:space="preserve"> – Необходимые д</w:t>
      </w:r>
      <w:r w:rsidR="009C3CF4" w:rsidRPr="005C4526">
        <w:rPr>
          <w:szCs w:val="28"/>
        </w:rPr>
        <w:t xml:space="preserve">анные </w:t>
      </w:r>
      <w:r w:rsidR="009C3CF4">
        <w:rPr>
          <w:szCs w:val="28"/>
        </w:rPr>
        <w:t>для реше</w:t>
      </w:r>
      <w:r w:rsidR="00ED0B86">
        <w:rPr>
          <w:szCs w:val="28"/>
        </w:rPr>
        <w:t>ния задачи 2.6</w:t>
      </w:r>
    </w:p>
    <w:p w:rsidR="009C3CF4" w:rsidRPr="005C4526" w:rsidRDefault="009C3CF4" w:rsidP="00EF3846">
      <w:pPr>
        <w:spacing w:after="0" w:line="240" w:lineRule="auto"/>
        <w:rPr>
          <w:szCs w:val="28"/>
        </w:rPr>
      </w:pPr>
    </w:p>
    <w:tbl>
      <w:tblPr>
        <w:tblStyle w:val="a8"/>
        <w:tblW w:w="9417" w:type="dxa"/>
        <w:jc w:val="center"/>
        <w:tblLayout w:type="fixed"/>
        <w:tblLook w:val="04A0" w:firstRow="1" w:lastRow="0" w:firstColumn="1" w:lastColumn="0" w:noHBand="0" w:noVBand="1"/>
      </w:tblPr>
      <w:tblGrid>
        <w:gridCol w:w="1390"/>
        <w:gridCol w:w="1592"/>
        <w:gridCol w:w="1612"/>
        <w:gridCol w:w="2956"/>
        <w:gridCol w:w="1867"/>
      </w:tblGrid>
      <w:tr w:rsidR="00DB48EA" w:rsidRPr="00B4749B" w:rsidTr="00283B1E">
        <w:trPr>
          <w:trHeight w:val="475"/>
          <w:jc w:val="center"/>
        </w:trPr>
        <w:tc>
          <w:tcPr>
            <w:tcW w:w="1390" w:type="dxa"/>
            <w:vAlign w:val="center"/>
          </w:tcPr>
          <w:p w:rsidR="00DB48EA" w:rsidRPr="00B4749B" w:rsidRDefault="00DB48EA" w:rsidP="00EF3846">
            <w:pPr>
              <w:pStyle w:val="38"/>
              <w:shd w:val="clear" w:color="auto" w:fill="auto"/>
              <w:spacing w:line="240" w:lineRule="auto"/>
              <w:jc w:val="center"/>
              <w:rPr>
                <w:sz w:val="24"/>
                <w:szCs w:val="24"/>
              </w:rPr>
            </w:pPr>
            <w:r w:rsidRPr="00B4749B">
              <w:rPr>
                <w:sz w:val="24"/>
                <w:szCs w:val="24"/>
              </w:rPr>
              <w:t>Вариант</w:t>
            </w:r>
          </w:p>
        </w:tc>
        <w:tc>
          <w:tcPr>
            <w:tcW w:w="1592" w:type="dxa"/>
            <w:vAlign w:val="center"/>
          </w:tcPr>
          <w:p w:rsidR="00DB48EA" w:rsidRPr="00B4749B" w:rsidRDefault="00DB48EA" w:rsidP="00EF3846">
            <w:pPr>
              <w:pStyle w:val="38"/>
              <w:shd w:val="clear" w:color="auto" w:fill="auto"/>
              <w:spacing w:line="240" w:lineRule="auto"/>
              <w:ind w:left="34"/>
              <w:jc w:val="center"/>
              <w:rPr>
                <w:sz w:val="24"/>
                <w:szCs w:val="24"/>
              </w:rPr>
            </w:pPr>
            <w:r w:rsidRPr="00B4749B">
              <w:rPr>
                <w:sz w:val="24"/>
                <w:szCs w:val="24"/>
              </w:rPr>
              <w:t>Трактор</w:t>
            </w:r>
          </w:p>
        </w:tc>
        <w:tc>
          <w:tcPr>
            <w:tcW w:w="1612" w:type="dxa"/>
            <w:vAlign w:val="center"/>
          </w:tcPr>
          <w:p w:rsidR="00DB48EA" w:rsidRPr="00B4749B" w:rsidRDefault="00DB48EA" w:rsidP="00EF3846">
            <w:pPr>
              <w:pStyle w:val="38"/>
              <w:shd w:val="clear" w:color="auto" w:fill="auto"/>
              <w:spacing w:line="240" w:lineRule="auto"/>
              <w:ind w:left="35"/>
              <w:jc w:val="center"/>
              <w:rPr>
                <w:sz w:val="24"/>
                <w:szCs w:val="24"/>
              </w:rPr>
            </w:pPr>
            <w:r w:rsidRPr="00B4749B">
              <w:rPr>
                <w:sz w:val="24"/>
                <w:szCs w:val="24"/>
              </w:rPr>
              <w:t>Прицеп</w:t>
            </w:r>
          </w:p>
        </w:tc>
        <w:tc>
          <w:tcPr>
            <w:tcW w:w="2956" w:type="dxa"/>
            <w:vAlign w:val="center"/>
          </w:tcPr>
          <w:p w:rsidR="00DB48EA" w:rsidRPr="00B4749B" w:rsidRDefault="00DB48EA" w:rsidP="00EF3846">
            <w:pPr>
              <w:pStyle w:val="38"/>
              <w:shd w:val="clear" w:color="auto" w:fill="auto"/>
              <w:spacing w:line="240" w:lineRule="auto"/>
              <w:ind w:left="35"/>
              <w:jc w:val="center"/>
              <w:rPr>
                <w:sz w:val="24"/>
                <w:szCs w:val="24"/>
              </w:rPr>
            </w:pPr>
            <w:r w:rsidRPr="00B4749B">
              <w:rPr>
                <w:sz w:val="24"/>
                <w:szCs w:val="24"/>
              </w:rPr>
              <w:t>Вид покрытия</w:t>
            </w:r>
          </w:p>
        </w:tc>
        <w:tc>
          <w:tcPr>
            <w:tcW w:w="1867" w:type="dxa"/>
            <w:vAlign w:val="center"/>
          </w:tcPr>
          <w:p w:rsidR="00DB48EA" w:rsidRPr="00B4749B" w:rsidRDefault="00DB48EA" w:rsidP="00EF3846">
            <w:pPr>
              <w:pStyle w:val="38"/>
              <w:shd w:val="clear" w:color="auto" w:fill="auto"/>
              <w:spacing w:line="240" w:lineRule="auto"/>
              <w:ind w:left="-89" w:right="-20"/>
              <w:jc w:val="center"/>
              <w:rPr>
                <w:sz w:val="24"/>
                <w:szCs w:val="24"/>
              </w:rPr>
            </w:pPr>
            <w:r w:rsidRPr="00B4749B">
              <w:rPr>
                <w:sz w:val="24"/>
                <w:szCs w:val="24"/>
              </w:rPr>
              <w:t>Коэффициент сцепления</w:t>
            </w:r>
          </w:p>
        </w:tc>
      </w:tr>
      <w:tr w:rsidR="00283B1E" w:rsidRPr="00B4749B" w:rsidTr="00283B1E">
        <w:trPr>
          <w:trHeight w:val="227"/>
          <w:jc w:val="center"/>
        </w:trPr>
        <w:tc>
          <w:tcPr>
            <w:tcW w:w="1390" w:type="dxa"/>
          </w:tcPr>
          <w:p w:rsidR="00283B1E" w:rsidRPr="00B4749B" w:rsidRDefault="00283B1E" w:rsidP="00EF3846">
            <w:pPr>
              <w:pStyle w:val="44"/>
              <w:shd w:val="clear" w:color="auto" w:fill="auto"/>
              <w:spacing w:line="240" w:lineRule="auto"/>
              <w:jc w:val="center"/>
              <w:rPr>
                <w:sz w:val="24"/>
                <w:szCs w:val="24"/>
              </w:rPr>
            </w:pPr>
            <w:r w:rsidRPr="00B4749B">
              <w:rPr>
                <w:sz w:val="24"/>
                <w:szCs w:val="24"/>
              </w:rPr>
              <w:t>1</w:t>
            </w:r>
          </w:p>
        </w:tc>
        <w:tc>
          <w:tcPr>
            <w:tcW w:w="1592" w:type="dxa"/>
          </w:tcPr>
          <w:p w:rsidR="00283B1E" w:rsidRPr="00B4749B" w:rsidRDefault="00283B1E" w:rsidP="00EF3846">
            <w:pPr>
              <w:pStyle w:val="44"/>
              <w:shd w:val="clear" w:color="auto" w:fill="auto"/>
              <w:spacing w:line="240" w:lineRule="auto"/>
              <w:ind w:left="68"/>
              <w:jc w:val="center"/>
              <w:rPr>
                <w:sz w:val="24"/>
                <w:szCs w:val="24"/>
              </w:rPr>
            </w:pPr>
            <w:r w:rsidRPr="00B4749B">
              <w:rPr>
                <w:sz w:val="24"/>
                <w:szCs w:val="24"/>
              </w:rPr>
              <w:t>2</w:t>
            </w:r>
          </w:p>
        </w:tc>
        <w:tc>
          <w:tcPr>
            <w:tcW w:w="1612" w:type="dxa"/>
          </w:tcPr>
          <w:p w:rsidR="00283B1E" w:rsidRPr="00B4749B" w:rsidRDefault="00283B1E" w:rsidP="00EF3846">
            <w:pPr>
              <w:pStyle w:val="44"/>
              <w:shd w:val="clear" w:color="auto" w:fill="auto"/>
              <w:spacing w:line="240" w:lineRule="auto"/>
              <w:ind w:left="35"/>
              <w:jc w:val="center"/>
              <w:rPr>
                <w:sz w:val="24"/>
                <w:szCs w:val="24"/>
              </w:rPr>
            </w:pPr>
            <w:r w:rsidRPr="00B4749B">
              <w:rPr>
                <w:sz w:val="24"/>
                <w:szCs w:val="24"/>
              </w:rPr>
              <w:t>3</w:t>
            </w:r>
          </w:p>
        </w:tc>
        <w:tc>
          <w:tcPr>
            <w:tcW w:w="2956" w:type="dxa"/>
          </w:tcPr>
          <w:p w:rsidR="00283B1E" w:rsidRPr="00B4749B" w:rsidRDefault="00283B1E" w:rsidP="00EF3846">
            <w:pPr>
              <w:pStyle w:val="44"/>
              <w:shd w:val="clear" w:color="auto" w:fill="auto"/>
              <w:spacing w:line="240" w:lineRule="auto"/>
              <w:ind w:left="35"/>
              <w:jc w:val="center"/>
              <w:rPr>
                <w:sz w:val="24"/>
                <w:szCs w:val="24"/>
              </w:rPr>
            </w:pPr>
            <w:r w:rsidRPr="00B4749B">
              <w:rPr>
                <w:sz w:val="24"/>
                <w:szCs w:val="24"/>
              </w:rPr>
              <w:t>4</w:t>
            </w:r>
          </w:p>
        </w:tc>
        <w:tc>
          <w:tcPr>
            <w:tcW w:w="1867" w:type="dxa"/>
          </w:tcPr>
          <w:p w:rsidR="00283B1E" w:rsidRPr="00B4749B" w:rsidRDefault="00283B1E" w:rsidP="00EF3846">
            <w:pPr>
              <w:pStyle w:val="44"/>
              <w:shd w:val="clear" w:color="auto" w:fill="auto"/>
              <w:spacing w:line="240" w:lineRule="auto"/>
              <w:ind w:left="34"/>
              <w:jc w:val="center"/>
              <w:rPr>
                <w:sz w:val="24"/>
                <w:szCs w:val="24"/>
              </w:rPr>
            </w:pPr>
            <w:r w:rsidRPr="00B4749B">
              <w:rPr>
                <w:sz w:val="24"/>
                <w:szCs w:val="24"/>
              </w:rPr>
              <w:t>5</w:t>
            </w:r>
          </w:p>
        </w:tc>
      </w:tr>
      <w:tr w:rsidR="00DB48EA" w:rsidRPr="00B4749B" w:rsidTr="00283B1E">
        <w:trPr>
          <w:trHeight w:val="227"/>
          <w:jc w:val="center"/>
        </w:trPr>
        <w:tc>
          <w:tcPr>
            <w:tcW w:w="1390" w:type="dxa"/>
          </w:tcPr>
          <w:p w:rsidR="00DB48EA" w:rsidRPr="00B4749B" w:rsidRDefault="00DB48EA" w:rsidP="00BD3F0D">
            <w:pPr>
              <w:pStyle w:val="44"/>
              <w:shd w:val="clear" w:color="auto" w:fill="auto"/>
              <w:spacing w:before="10" w:after="10" w:line="240" w:lineRule="auto"/>
              <w:jc w:val="center"/>
              <w:rPr>
                <w:sz w:val="24"/>
                <w:szCs w:val="24"/>
              </w:rPr>
            </w:pPr>
            <w:r w:rsidRPr="00B4749B">
              <w:rPr>
                <w:sz w:val="24"/>
                <w:szCs w:val="24"/>
              </w:rPr>
              <w:t>1</w:t>
            </w:r>
          </w:p>
        </w:tc>
        <w:tc>
          <w:tcPr>
            <w:tcW w:w="1592" w:type="dxa"/>
          </w:tcPr>
          <w:p w:rsidR="00DB48EA" w:rsidRPr="00B4749B" w:rsidRDefault="00DB48EA" w:rsidP="00BD3F0D">
            <w:pPr>
              <w:pStyle w:val="44"/>
              <w:shd w:val="clear" w:color="auto" w:fill="auto"/>
              <w:spacing w:before="10" w:after="10" w:line="240" w:lineRule="auto"/>
              <w:ind w:left="68"/>
              <w:jc w:val="left"/>
              <w:rPr>
                <w:sz w:val="24"/>
                <w:szCs w:val="24"/>
              </w:rPr>
            </w:pPr>
            <w:r w:rsidRPr="00B4749B">
              <w:rPr>
                <w:sz w:val="24"/>
                <w:szCs w:val="24"/>
              </w:rPr>
              <w:t>Т-25А</w:t>
            </w:r>
          </w:p>
        </w:tc>
        <w:tc>
          <w:tcPr>
            <w:tcW w:w="1612" w:type="dxa"/>
          </w:tcPr>
          <w:p w:rsidR="00DB48EA" w:rsidRPr="00B4749B" w:rsidRDefault="00B05661" w:rsidP="00BD3F0D">
            <w:pPr>
              <w:pStyle w:val="44"/>
              <w:shd w:val="clear" w:color="auto" w:fill="auto"/>
              <w:spacing w:before="10" w:after="10" w:line="240" w:lineRule="auto"/>
              <w:ind w:left="35"/>
              <w:jc w:val="left"/>
              <w:rPr>
                <w:sz w:val="24"/>
                <w:szCs w:val="24"/>
              </w:rPr>
            </w:pPr>
            <w:r w:rsidRPr="00B4749B">
              <w:rPr>
                <w:sz w:val="24"/>
                <w:szCs w:val="24"/>
              </w:rPr>
              <w:t>ГКБ-816</w:t>
            </w:r>
          </w:p>
        </w:tc>
        <w:tc>
          <w:tcPr>
            <w:tcW w:w="2956" w:type="dxa"/>
          </w:tcPr>
          <w:p w:rsidR="00DB48EA" w:rsidRPr="00B4749B" w:rsidRDefault="00DB48EA" w:rsidP="00BD3F0D">
            <w:pPr>
              <w:pStyle w:val="44"/>
              <w:shd w:val="clear" w:color="auto" w:fill="auto"/>
              <w:spacing w:before="10" w:after="10" w:line="240" w:lineRule="auto"/>
              <w:ind w:left="35"/>
              <w:jc w:val="left"/>
              <w:rPr>
                <w:sz w:val="24"/>
                <w:szCs w:val="24"/>
              </w:rPr>
            </w:pPr>
            <w:r w:rsidRPr="00B4749B">
              <w:rPr>
                <w:sz w:val="24"/>
                <w:szCs w:val="24"/>
              </w:rPr>
              <w:t>Грунтовая дорога мокрая</w:t>
            </w:r>
          </w:p>
        </w:tc>
        <w:tc>
          <w:tcPr>
            <w:tcW w:w="1867" w:type="dxa"/>
          </w:tcPr>
          <w:p w:rsidR="00DB48EA" w:rsidRPr="00B4749B" w:rsidRDefault="00DB48EA" w:rsidP="00BD3F0D">
            <w:pPr>
              <w:pStyle w:val="44"/>
              <w:shd w:val="clear" w:color="auto" w:fill="auto"/>
              <w:spacing w:before="10" w:after="10" w:line="240" w:lineRule="auto"/>
              <w:ind w:left="34"/>
              <w:jc w:val="center"/>
              <w:rPr>
                <w:sz w:val="24"/>
                <w:szCs w:val="24"/>
              </w:rPr>
            </w:pPr>
            <w:r w:rsidRPr="00B4749B">
              <w:rPr>
                <w:sz w:val="24"/>
                <w:szCs w:val="24"/>
              </w:rPr>
              <w:t>0,3</w:t>
            </w:r>
          </w:p>
        </w:tc>
      </w:tr>
      <w:tr w:rsidR="00DB48EA" w:rsidRPr="00B4749B" w:rsidTr="00283B1E">
        <w:trPr>
          <w:trHeight w:val="248"/>
          <w:jc w:val="center"/>
        </w:trPr>
        <w:tc>
          <w:tcPr>
            <w:tcW w:w="1390" w:type="dxa"/>
          </w:tcPr>
          <w:p w:rsidR="00DB48EA" w:rsidRPr="00B4749B" w:rsidRDefault="00DB48EA" w:rsidP="00BD3F0D">
            <w:pPr>
              <w:pStyle w:val="44"/>
              <w:shd w:val="clear" w:color="auto" w:fill="auto"/>
              <w:spacing w:before="10" w:after="10" w:line="240" w:lineRule="auto"/>
              <w:jc w:val="center"/>
              <w:rPr>
                <w:sz w:val="24"/>
                <w:szCs w:val="24"/>
              </w:rPr>
            </w:pPr>
            <w:r w:rsidRPr="00B4749B">
              <w:rPr>
                <w:sz w:val="24"/>
                <w:szCs w:val="24"/>
              </w:rPr>
              <w:t>2</w:t>
            </w:r>
          </w:p>
        </w:tc>
        <w:tc>
          <w:tcPr>
            <w:tcW w:w="1592" w:type="dxa"/>
          </w:tcPr>
          <w:p w:rsidR="00DB48EA" w:rsidRPr="00B4749B" w:rsidRDefault="00DB48EA" w:rsidP="00BD3F0D">
            <w:pPr>
              <w:pStyle w:val="44"/>
              <w:spacing w:before="10" w:after="10" w:line="240" w:lineRule="auto"/>
              <w:ind w:left="68"/>
              <w:jc w:val="left"/>
              <w:rPr>
                <w:sz w:val="24"/>
                <w:szCs w:val="24"/>
              </w:rPr>
            </w:pPr>
            <w:r w:rsidRPr="00B4749B">
              <w:rPr>
                <w:sz w:val="24"/>
                <w:szCs w:val="24"/>
              </w:rPr>
              <w:t>Т-40М</w:t>
            </w:r>
          </w:p>
        </w:tc>
        <w:tc>
          <w:tcPr>
            <w:tcW w:w="1612" w:type="dxa"/>
          </w:tcPr>
          <w:p w:rsidR="00DB48EA" w:rsidRPr="00B4749B" w:rsidRDefault="00B05661" w:rsidP="00BD3F0D">
            <w:pPr>
              <w:pStyle w:val="44"/>
              <w:shd w:val="clear" w:color="auto" w:fill="auto"/>
              <w:spacing w:before="10" w:after="10" w:line="240" w:lineRule="auto"/>
              <w:ind w:left="34"/>
              <w:jc w:val="left"/>
              <w:rPr>
                <w:sz w:val="24"/>
                <w:szCs w:val="24"/>
              </w:rPr>
            </w:pPr>
            <w:r w:rsidRPr="00B4749B">
              <w:rPr>
                <w:sz w:val="24"/>
                <w:szCs w:val="24"/>
              </w:rPr>
              <w:t>МАПЗ-754В</w:t>
            </w:r>
          </w:p>
        </w:tc>
        <w:tc>
          <w:tcPr>
            <w:tcW w:w="2956" w:type="dxa"/>
          </w:tcPr>
          <w:p w:rsidR="00DB48EA" w:rsidRPr="00B4749B" w:rsidRDefault="008E2D32" w:rsidP="00BD3F0D">
            <w:pPr>
              <w:pStyle w:val="44"/>
              <w:shd w:val="clear" w:color="auto" w:fill="auto"/>
              <w:spacing w:before="10" w:after="10" w:line="240" w:lineRule="auto"/>
              <w:ind w:left="34"/>
              <w:jc w:val="left"/>
              <w:rPr>
                <w:sz w:val="24"/>
                <w:szCs w:val="24"/>
              </w:rPr>
            </w:pPr>
            <w:r w:rsidRPr="00B4749B">
              <w:rPr>
                <w:sz w:val="24"/>
                <w:szCs w:val="24"/>
              </w:rPr>
              <w:t>Сухая</w:t>
            </w:r>
            <w:r w:rsidR="00DB48EA" w:rsidRPr="00B4749B">
              <w:rPr>
                <w:sz w:val="24"/>
                <w:szCs w:val="24"/>
              </w:rPr>
              <w:t xml:space="preserve"> грунтовая дорога </w:t>
            </w:r>
          </w:p>
        </w:tc>
        <w:tc>
          <w:tcPr>
            <w:tcW w:w="1867" w:type="dxa"/>
          </w:tcPr>
          <w:p w:rsidR="00DB48EA" w:rsidRPr="00B4749B" w:rsidRDefault="00DB48EA" w:rsidP="00BD3F0D">
            <w:pPr>
              <w:pStyle w:val="44"/>
              <w:shd w:val="clear" w:color="auto" w:fill="auto"/>
              <w:spacing w:before="10" w:after="10" w:line="240" w:lineRule="auto"/>
              <w:ind w:left="34"/>
              <w:jc w:val="center"/>
              <w:rPr>
                <w:sz w:val="24"/>
                <w:szCs w:val="24"/>
              </w:rPr>
            </w:pPr>
            <w:r w:rsidRPr="00B4749B">
              <w:rPr>
                <w:sz w:val="24"/>
                <w:szCs w:val="24"/>
              </w:rPr>
              <w:t>0,6</w:t>
            </w:r>
          </w:p>
        </w:tc>
      </w:tr>
      <w:tr w:rsidR="008E2D32" w:rsidRPr="00B4749B" w:rsidTr="00283B1E">
        <w:trPr>
          <w:trHeight w:val="263"/>
          <w:jc w:val="center"/>
        </w:trPr>
        <w:tc>
          <w:tcPr>
            <w:tcW w:w="1390" w:type="dxa"/>
          </w:tcPr>
          <w:p w:rsidR="008E2D32" w:rsidRPr="00B4749B" w:rsidRDefault="008E2D32" w:rsidP="00BD3F0D">
            <w:pPr>
              <w:pStyle w:val="44"/>
              <w:shd w:val="clear" w:color="auto" w:fill="auto"/>
              <w:spacing w:before="10" w:after="10" w:line="240" w:lineRule="auto"/>
              <w:jc w:val="center"/>
              <w:rPr>
                <w:sz w:val="24"/>
                <w:szCs w:val="24"/>
              </w:rPr>
            </w:pPr>
            <w:r w:rsidRPr="00B4749B">
              <w:rPr>
                <w:sz w:val="24"/>
                <w:szCs w:val="24"/>
              </w:rPr>
              <w:t>3</w:t>
            </w:r>
          </w:p>
        </w:tc>
        <w:tc>
          <w:tcPr>
            <w:tcW w:w="1592" w:type="dxa"/>
          </w:tcPr>
          <w:p w:rsidR="008E2D32" w:rsidRPr="00B4749B" w:rsidRDefault="008E2D32" w:rsidP="00BD3F0D">
            <w:pPr>
              <w:pStyle w:val="44"/>
              <w:shd w:val="clear" w:color="auto" w:fill="auto"/>
              <w:spacing w:before="10" w:after="10" w:line="240" w:lineRule="auto"/>
              <w:ind w:left="68"/>
              <w:jc w:val="left"/>
              <w:rPr>
                <w:sz w:val="24"/>
                <w:szCs w:val="24"/>
              </w:rPr>
            </w:pPr>
            <w:r w:rsidRPr="00B4749B">
              <w:rPr>
                <w:sz w:val="24"/>
                <w:szCs w:val="24"/>
              </w:rPr>
              <w:t>Т-40АМ</w:t>
            </w:r>
          </w:p>
        </w:tc>
        <w:tc>
          <w:tcPr>
            <w:tcW w:w="1612" w:type="dxa"/>
          </w:tcPr>
          <w:p w:rsidR="008E2D32" w:rsidRPr="00B4749B" w:rsidRDefault="00B05661" w:rsidP="00BD3F0D">
            <w:pPr>
              <w:pStyle w:val="44"/>
              <w:shd w:val="clear" w:color="auto" w:fill="auto"/>
              <w:spacing w:before="10" w:after="10" w:line="240" w:lineRule="auto"/>
              <w:ind w:left="35"/>
              <w:jc w:val="left"/>
              <w:rPr>
                <w:sz w:val="24"/>
                <w:szCs w:val="24"/>
              </w:rPr>
            </w:pPr>
            <w:r w:rsidRPr="00B4749B">
              <w:rPr>
                <w:sz w:val="24"/>
                <w:szCs w:val="24"/>
              </w:rPr>
              <w:t>ГКБ-817</w:t>
            </w:r>
          </w:p>
        </w:tc>
        <w:tc>
          <w:tcPr>
            <w:tcW w:w="2956" w:type="dxa"/>
          </w:tcPr>
          <w:p w:rsidR="008E2D32" w:rsidRPr="00B4749B" w:rsidRDefault="008E2D32" w:rsidP="00BD3F0D">
            <w:pPr>
              <w:pStyle w:val="44"/>
              <w:shd w:val="clear" w:color="auto" w:fill="auto"/>
              <w:spacing w:before="10" w:after="10" w:line="240" w:lineRule="auto"/>
              <w:ind w:left="35"/>
              <w:jc w:val="left"/>
              <w:rPr>
                <w:sz w:val="24"/>
                <w:szCs w:val="24"/>
              </w:rPr>
            </w:pPr>
            <w:r w:rsidRPr="00B4749B">
              <w:rPr>
                <w:sz w:val="24"/>
                <w:szCs w:val="24"/>
              </w:rPr>
              <w:t>Грунтовая дорога мокрая</w:t>
            </w:r>
          </w:p>
        </w:tc>
        <w:tc>
          <w:tcPr>
            <w:tcW w:w="1867" w:type="dxa"/>
          </w:tcPr>
          <w:p w:rsidR="008E2D32" w:rsidRPr="00B4749B" w:rsidRDefault="008E2D32" w:rsidP="00BD3F0D">
            <w:pPr>
              <w:pStyle w:val="44"/>
              <w:shd w:val="clear" w:color="auto" w:fill="auto"/>
              <w:spacing w:before="10" w:after="10" w:line="240" w:lineRule="auto"/>
              <w:ind w:left="34"/>
              <w:jc w:val="center"/>
              <w:rPr>
                <w:sz w:val="24"/>
                <w:szCs w:val="24"/>
              </w:rPr>
            </w:pPr>
            <w:r w:rsidRPr="00B4749B">
              <w:rPr>
                <w:sz w:val="24"/>
                <w:szCs w:val="24"/>
              </w:rPr>
              <w:t>0,2</w:t>
            </w:r>
          </w:p>
        </w:tc>
      </w:tr>
      <w:tr w:rsidR="008E2D32" w:rsidRPr="00B4749B" w:rsidTr="00283B1E">
        <w:trPr>
          <w:trHeight w:val="268"/>
          <w:jc w:val="center"/>
        </w:trPr>
        <w:tc>
          <w:tcPr>
            <w:tcW w:w="1390" w:type="dxa"/>
          </w:tcPr>
          <w:p w:rsidR="008E2D32" w:rsidRPr="00B4749B" w:rsidRDefault="008E2D32" w:rsidP="00BD3F0D">
            <w:pPr>
              <w:pStyle w:val="44"/>
              <w:shd w:val="clear" w:color="auto" w:fill="auto"/>
              <w:spacing w:before="10" w:after="10" w:line="240" w:lineRule="auto"/>
              <w:jc w:val="center"/>
              <w:rPr>
                <w:sz w:val="24"/>
                <w:szCs w:val="24"/>
              </w:rPr>
            </w:pPr>
            <w:r w:rsidRPr="00B4749B">
              <w:rPr>
                <w:sz w:val="24"/>
                <w:szCs w:val="24"/>
              </w:rPr>
              <w:t>4</w:t>
            </w:r>
          </w:p>
        </w:tc>
        <w:tc>
          <w:tcPr>
            <w:tcW w:w="1592" w:type="dxa"/>
          </w:tcPr>
          <w:p w:rsidR="008E2D32" w:rsidRPr="00B4749B" w:rsidRDefault="008E2D32" w:rsidP="00BD3F0D">
            <w:pPr>
              <w:pStyle w:val="44"/>
              <w:shd w:val="clear" w:color="auto" w:fill="auto"/>
              <w:spacing w:before="10" w:after="10" w:line="240" w:lineRule="auto"/>
              <w:ind w:left="68"/>
              <w:jc w:val="left"/>
              <w:rPr>
                <w:sz w:val="24"/>
                <w:szCs w:val="24"/>
              </w:rPr>
            </w:pPr>
            <w:r w:rsidRPr="00B4749B">
              <w:rPr>
                <w:sz w:val="24"/>
                <w:szCs w:val="24"/>
              </w:rPr>
              <w:t>МТЗ-50</w:t>
            </w:r>
          </w:p>
        </w:tc>
        <w:tc>
          <w:tcPr>
            <w:tcW w:w="1612" w:type="dxa"/>
          </w:tcPr>
          <w:p w:rsidR="008E2D32" w:rsidRPr="00B4749B" w:rsidRDefault="00B05661" w:rsidP="00BD3F0D">
            <w:pPr>
              <w:pStyle w:val="44"/>
              <w:shd w:val="clear" w:color="auto" w:fill="auto"/>
              <w:spacing w:before="10" w:after="10" w:line="240" w:lineRule="auto"/>
              <w:ind w:left="34"/>
              <w:jc w:val="left"/>
              <w:rPr>
                <w:sz w:val="24"/>
                <w:szCs w:val="24"/>
              </w:rPr>
            </w:pPr>
            <w:r w:rsidRPr="00B4749B">
              <w:rPr>
                <w:sz w:val="24"/>
                <w:szCs w:val="24"/>
              </w:rPr>
              <w:t>МАЗ-5207В</w:t>
            </w:r>
          </w:p>
        </w:tc>
        <w:tc>
          <w:tcPr>
            <w:tcW w:w="2956" w:type="dxa"/>
          </w:tcPr>
          <w:p w:rsidR="008E2D32" w:rsidRPr="00B4749B" w:rsidRDefault="008E2D32" w:rsidP="00BD3F0D">
            <w:pPr>
              <w:pStyle w:val="44"/>
              <w:shd w:val="clear" w:color="auto" w:fill="auto"/>
              <w:spacing w:before="10" w:after="10" w:line="240" w:lineRule="auto"/>
              <w:ind w:left="34"/>
              <w:jc w:val="left"/>
              <w:rPr>
                <w:sz w:val="24"/>
                <w:szCs w:val="24"/>
              </w:rPr>
            </w:pPr>
            <w:r w:rsidRPr="00B4749B">
              <w:rPr>
                <w:sz w:val="24"/>
                <w:szCs w:val="24"/>
              </w:rPr>
              <w:t xml:space="preserve">Сухая грунтовая дорога </w:t>
            </w:r>
          </w:p>
        </w:tc>
        <w:tc>
          <w:tcPr>
            <w:tcW w:w="1867" w:type="dxa"/>
          </w:tcPr>
          <w:p w:rsidR="008E2D32" w:rsidRPr="00B4749B" w:rsidRDefault="008E2D32" w:rsidP="00BD3F0D">
            <w:pPr>
              <w:pStyle w:val="44"/>
              <w:shd w:val="clear" w:color="auto" w:fill="auto"/>
              <w:spacing w:before="10" w:after="10" w:line="240" w:lineRule="auto"/>
              <w:ind w:left="34"/>
              <w:jc w:val="center"/>
              <w:rPr>
                <w:sz w:val="24"/>
                <w:szCs w:val="24"/>
              </w:rPr>
            </w:pPr>
            <w:r w:rsidRPr="00B4749B">
              <w:rPr>
                <w:sz w:val="24"/>
                <w:szCs w:val="24"/>
              </w:rPr>
              <w:t>0,5</w:t>
            </w:r>
          </w:p>
        </w:tc>
      </w:tr>
      <w:tr w:rsidR="008E2D32" w:rsidRPr="00B4749B" w:rsidTr="00283B1E">
        <w:trPr>
          <w:trHeight w:val="271"/>
          <w:jc w:val="center"/>
        </w:trPr>
        <w:tc>
          <w:tcPr>
            <w:tcW w:w="1390" w:type="dxa"/>
          </w:tcPr>
          <w:p w:rsidR="008E2D32" w:rsidRPr="00B4749B" w:rsidRDefault="008E2D32" w:rsidP="00BD3F0D">
            <w:pPr>
              <w:pStyle w:val="44"/>
              <w:shd w:val="clear" w:color="auto" w:fill="auto"/>
              <w:spacing w:before="10" w:after="10" w:line="240" w:lineRule="auto"/>
              <w:jc w:val="center"/>
              <w:rPr>
                <w:sz w:val="24"/>
                <w:szCs w:val="24"/>
              </w:rPr>
            </w:pPr>
            <w:r w:rsidRPr="00B4749B">
              <w:rPr>
                <w:sz w:val="24"/>
                <w:szCs w:val="24"/>
              </w:rPr>
              <w:t>5</w:t>
            </w:r>
          </w:p>
        </w:tc>
        <w:tc>
          <w:tcPr>
            <w:tcW w:w="1592" w:type="dxa"/>
          </w:tcPr>
          <w:p w:rsidR="008E2D32" w:rsidRPr="00B4749B" w:rsidRDefault="008E2D32" w:rsidP="00BD3F0D">
            <w:pPr>
              <w:pStyle w:val="44"/>
              <w:shd w:val="clear" w:color="auto" w:fill="auto"/>
              <w:spacing w:before="10" w:after="10" w:line="240" w:lineRule="auto"/>
              <w:ind w:left="68"/>
              <w:jc w:val="left"/>
              <w:rPr>
                <w:sz w:val="24"/>
                <w:szCs w:val="24"/>
              </w:rPr>
            </w:pPr>
            <w:r w:rsidRPr="00B4749B">
              <w:rPr>
                <w:sz w:val="24"/>
                <w:szCs w:val="24"/>
              </w:rPr>
              <w:t>МТЗ-52</w:t>
            </w:r>
          </w:p>
        </w:tc>
        <w:tc>
          <w:tcPr>
            <w:tcW w:w="1612" w:type="dxa"/>
          </w:tcPr>
          <w:p w:rsidR="008E2D32" w:rsidRPr="00B4749B" w:rsidRDefault="00B05661" w:rsidP="00BD3F0D">
            <w:pPr>
              <w:pStyle w:val="44"/>
              <w:shd w:val="clear" w:color="auto" w:fill="auto"/>
              <w:spacing w:before="10" w:after="10" w:line="240" w:lineRule="auto"/>
              <w:ind w:left="35"/>
              <w:jc w:val="left"/>
              <w:rPr>
                <w:sz w:val="24"/>
                <w:szCs w:val="24"/>
              </w:rPr>
            </w:pPr>
            <w:r w:rsidRPr="00B4749B">
              <w:rPr>
                <w:sz w:val="24"/>
                <w:szCs w:val="24"/>
              </w:rPr>
              <w:t>МАЗ-8926</w:t>
            </w:r>
          </w:p>
        </w:tc>
        <w:tc>
          <w:tcPr>
            <w:tcW w:w="2956" w:type="dxa"/>
          </w:tcPr>
          <w:p w:rsidR="008E2D32" w:rsidRPr="00B4749B" w:rsidRDefault="008E2D32" w:rsidP="00BD3F0D">
            <w:pPr>
              <w:pStyle w:val="44"/>
              <w:shd w:val="clear" w:color="auto" w:fill="auto"/>
              <w:spacing w:before="10" w:after="10" w:line="240" w:lineRule="auto"/>
              <w:ind w:left="35"/>
              <w:jc w:val="left"/>
              <w:rPr>
                <w:sz w:val="24"/>
                <w:szCs w:val="24"/>
              </w:rPr>
            </w:pPr>
            <w:r w:rsidRPr="00B4749B">
              <w:rPr>
                <w:sz w:val="24"/>
                <w:szCs w:val="24"/>
              </w:rPr>
              <w:t>Грунтовая дорога мокрая</w:t>
            </w:r>
          </w:p>
        </w:tc>
        <w:tc>
          <w:tcPr>
            <w:tcW w:w="1867" w:type="dxa"/>
          </w:tcPr>
          <w:p w:rsidR="008E2D32" w:rsidRPr="00B4749B" w:rsidRDefault="008E2D32" w:rsidP="00BD3F0D">
            <w:pPr>
              <w:pStyle w:val="44"/>
              <w:shd w:val="clear" w:color="auto" w:fill="auto"/>
              <w:spacing w:before="10" w:after="10" w:line="240" w:lineRule="auto"/>
              <w:ind w:left="34"/>
              <w:jc w:val="center"/>
              <w:rPr>
                <w:sz w:val="24"/>
                <w:szCs w:val="24"/>
              </w:rPr>
            </w:pPr>
            <w:r w:rsidRPr="00B4749B">
              <w:rPr>
                <w:sz w:val="24"/>
                <w:szCs w:val="24"/>
              </w:rPr>
              <w:t>0,6</w:t>
            </w:r>
          </w:p>
        </w:tc>
      </w:tr>
      <w:tr w:rsidR="008E2D32" w:rsidRPr="00B4749B" w:rsidTr="00283B1E">
        <w:trPr>
          <w:trHeight w:val="271"/>
          <w:jc w:val="center"/>
        </w:trPr>
        <w:tc>
          <w:tcPr>
            <w:tcW w:w="1390" w:type="dxa"/>
          </w:tcPr>
          <w:p w:rsidR="008E2D32" w:rsidRPr="00B4749B" w:rsidRDefault="008E2D32" w:rsidP="00BD3F0D">
            <w:pPr>
              <w:pStyle w:val="44"/>
              <w:shd w:val="clear" w:color="auto" w:fill="auto"/>
              <w:spacing w:before="10" w:after="10" w:line="240" w:lineRule="auto"/>
              <w:jc w:val="center"/>
              <w:rPr>
                <w:sz w:val="24"/>
                <w:szCs w:val="24"/>
              </w:rPr>
            </w:pPr>
            <w:r w:rsidRPr="00B4749B">
              <w:rPr>
                <w:sz w:val="24"/>
                <w:szCs w:val="24"/>
              </w:rPr>
              <w:t>6</w:t>
            </w:r>
          </w:p>
        </w:tc>
        <w:tc>
          <w:tcPr>
            <w:tcW w:w="1592" w:type="dxa"/>
          </w:tcPr>
          <w:p w:rsidR="008E2D32" w:rsidRPr="00B4749B" w:rsidRDefault="008E2D32" w:rsidP="00BD3F0D">
            <w:pPr>
              <w:pStyle w:val="44"/>
              <w:shd w:val="clear" w:color="auto" w:fill="auto"/>
              <w:spacing w:before="10" w:after="10" w:line="240" w:lineRule="auto"/>
              <w:ind w:left="68"/>
              <w:jc w:val="left"/>
              <w:rPr>
                <w:sz w:val="24"/>
                <w:szCs w:val="24"/>
              </w:rPr>
            </w:pPr>
            <w:r w:rsidRPr="00B4749B">
              <w:rPr>
                <w:sz w:val="24"/>
                <w:szCs w:val="24"/>
              </w:rPr>
              <w:t>МТЗ-80</w:t>
            </w:r>
          </w:p>
        </w:tc>
        <w:tc>
          <w:tcPr>
            <w:tcW w:w="1612" w:type="dxa"/>
          </w:tcPr>
          <w:p w:rsidR="008E2D32" w:rsidRPr="00B4749B" w:rsidRDefault="00B05661" w:rsidP="00BD3F0D">
            <w:pPr>
              <w:pStyle w:val="44"/>
              <w:shd w:val="clear" w:color="auto" w:fill="auto"/>
              <w:spacing w:before="10" w:after="10" w:line="240" w:lineRule="auto"/>
              <w:ind w:left="34"/>
              <w:jc w:val="left"/>
              <w:rPr>
                <w:sz w:val="24"/>
                <w:szCs w:val="24"/>
              </w:rPr>
            </w:pPr>
            <w:r w:rsidRPr="00B4749B">
              <w:rPr>
                <w:sz w:val="24"/>
                <w:szCs w:val="24"/>
              </w:rPr>
              <w:t>ГКБ-819</w:t>
            </w:r>
          </w:p>
        </w:tc>
        <w:tc>
          <w:tcPr>
            <w:tcW w:w="2956" w:type="dxa"/>
          </w:tcPr>
          <w:p w:rsidR="008E2D32" w:rsidRPr="00B4749B" w:rsidRDefault="008E2D32" w:rsidP="00BD3F0D">
            <w:pPr>
              <w:pStyle w:val="44"/>
              <w:shd w:val="clear" w:color="auto" w:fill="auto"/>
              <w:spacing w:before="10" w:after="10" w:line="240" w:lineRule="auto"/>
              <w:ind w:left="34"/>
              <w:jc w:val="left"/>
              <w:rPr>
                <w:sz w:val="24"/>
                <w:szCs w:val="24"/>
              </w:rPr>
            </w:pPr>
            <w:r w:rsidRPr="00B4749B">
              <w:rPr>
                <w:sz w:val="24"/>
                <w:szCs w:val="24"/>
              </w:rPr>
              <w:t xml:space="preserve">Сухая грунтовая дорога </w:t>
            </w:r>
          </w:p>
        </w:tc>
        <w:tc>
          <w:tcPr>
            <w:tcW w:w="1867" w:type="dxa"/>
          </w:tcPr>
          <w:p w:rsidR="008E2D32" w:rsidRPr="00B4749B" w:rsidRDefault="008E2D32" w:rsidP="00BD3F0D">
            <w:pPr>
              <w:pStyle w:val="44"/>
              <w:shd w:val="clear" w:color="auto" w:fill="auto"/>
              <w:spacing w:before="10" w:after="10" w:line="240" w:lineRule="auto"/>
              <w:ind w:left="34"/>
              <w:jc w:val="center"/>
              <w:rPr>
                <w:sz w:val="24"/>
                <w:szCs w:val="24"/>
              </w:rPr>
            </w:pPr>
            <w:r w:rsidRPr="00B4749B">
              <w:rPr>
                <w:sz w:val="24"/>
                <w:szCs w:val="24"/>
              </w:rPr>
              <w:t>0,4</w:t>
            </w:r>
          </w:p>
        </w:tc>
      </w:tr>
      <w:tr w:rsidR="008E2D32" w:rsidRPr="00B4749B" w:rsidTr="00283B1E">
        <w:trPr>
          <w:trHeight w:val="271"/>
          <w:jc w:val="center"/>
        </w:trPr>
        <w:tc>
          <w:tcPr>
            <w:tcW w:w="1390" w:type="dxa"/>
          </w:tcPr>
          <w:p w:rsidR="008E2D32" w:rsidRPr="00B4749B" w:rsidRDefault="008E2D32" w:rsidP="00BD3F0D">
            <w:pPr>
              <w:pStyle w:val="44"/>
              <w:shd w:val="clear" w:color="auto" w:fill="auto"/>
              <w:spacing w:before="10" w:after="10" w:line="240" w:lineRule="auto"/>
              <w:jc w:val="center"/>
              <w:rPr>
                <w:sz w:val="24"/>
                <w:szCs w:val="24"/>
              </w:rPr>
            </w:pPr>
            <w:r w:rsidRPr="00B4749B">
              <w:rPr>
                <w:sz w:val="24"/>
                <w:szCs w:val="24"/>
              </w:rPr>
              <w:t>7</w:t>
            </w:r>
          </w:p>
        </w:tc>
        <w:tc>
          <w:tcPr>
            <w:tcW w:w="1592" w:type="dxa"/>
          </w:tcPr>
          <w:p w:rsidR="008E2D32" w:rsidRPr="00B4749B" w:rsidRDefault="008E2D32" w:rsidP="00BD3F0D">
            <w:pPr>
              <w:pStyle w:val="44"/>
              <w:shd w:val="clear" w:color="auto" w:fill="auto"/>
              <w:spacing w:before="10" w:after="10" w:line="240" w:lineRule="auto"/>
              <w:ind w:left="68"/>
              <w:jc w:val="left"/>
              <w:rPr>
                <w:sz w:val="24"/>
                <w:szCs w:val="24"/>
              </w:rPr>
            </w:pPr>
            <w:r w:rsidRPr="00B4749B">
              <w:rPr>
                <w:sz w:val="24"/>
                <w:szCs w:val="24"/>
              </w:rPr>
              <w:t>МТЗ-100</w:t>
            </w:r>
          </w:p>
        </w:tc>
        <w:tc>
          <w:tcPr>
            <w:tcW w:w="1612" w:type="dxa"/>
          </w:tcPr>
          <w:p w:rsidR="008E2D32" w:rsidRPr="00B4749B" w:rsidRDefault="00B05661" w:rsidP="00BD3F0D">
            <w:pPr>
              <w:pStyle w:val="44"/>
              <w:shd w:val="clear" w:color="auto" w:fill="auto"/>
              <w:spacing w:before="10" w:after="10" w:line="240" w:lineRule="auto"/>
              <w:ind w:left="35"/>
              <w:jc w:val="left"/>
              <w:rPr>
                <w:sz w:val="24"/>
                <w:szCs w:val="24"/>
              </w:rPr>
            </w:pPr>
            <w:r w:rsidRPr="00B4749B">
              <w:rPr>
                <w:sz w:val="24"/>
                <w:szCs w:val="24"/>
              </w:rPr>
              <w:t>ГКБ-8527</w:t>
            </w:r>
          </w:p>
        </w:tc>
        <w:tc>
          <w:tcPr>
            <w:tcW w:w="2956" w:type="dxa"/>
          </w:tcPr>
          <w:p w:rsidR="008E2D32" w:rsidRPr="00B4749B" w:rsidRDefault="008E2D32" w:rsidP="00BD3F0D">
            <w:pPr>
              <w:pStyle w:val="44"/>
              <w:shd w:val="clear" w:color="auto" w:fill="auto"/>
              <w:spacing w:before="10" w:after="10" w:line="240" w:lineRule="auto"/>
              <w:ind w:left="35"/>
              <w:jc w:val="left"/>
              <w:rPr>
                <w:sz w:val="24"/>
                <w:szCs w:val="24"/>
              </w:rPr>
            </w:pPr>
            <w:r w:rsidRPr="00B4749B">
              <w:rPr>
                <w:sz w:val="24"/>
                <w:szCs w:val="24"/>
              </w:rPr>
              <w:t>Грунтовая дорога мокрая</w:t>
            </w:r>
          </w:p>
        </w:tc>
        <w:tc>
          <w:tcPr>
            <w:tcW w:w="1867" w:type="dxa"/>
          </w:tcPr>
          <w:p w:rsidR="008E2D32" w:rsidRPr="00B4749B" w:rsidRDefault="008E2D32" w:rsidP="00BD3F0D">
            <w:pPr>
              <w:pStyle w:val="44"/>
              <w:shd w:val="clear" w:color="auto" w:fill="auto"/>
              <w:spacing w:before="10" w:after="10" w:line="240" w:lineRule="auto"/>
              <w:ind w:left="34"/>
              <w:jc w:val="center"/>
              <w:rPr>
                <w:sz w:val="24"/>
                <w:szCs w:val="24"/>
              </w:rPr>
            </w:pPr>
            <w:r w:rsidRPr="00B4749B">
              <w:rPr>
                <w:sz w:val="24"/>
                <w:szCs w:val="24"/>
              </w:rPr>
              <w:t>0,5</w:t>
            </w:r>
          </w:p>
        </w:tc>
      </w:tr>
      <w:tr w:rsidR="008E2D32" w:rsidRPr="00B4749B" w:rsidTr="00283B1E">
        <w:trPr>
          <w:trHeight w:val="271"/>
          <w:jc w:val="center"/>
        </w:trPr>
        <w:tc>
          <w:tcPr>
            <w:tcW w:w="1390" w:type="dxa"/>
          </w:tcPr>
          <w:p w:rsidR="008E2D32" w:rsidRPr="00B4749B" w:rsidRDefault="008E2D32" w:rsidP="00BD3F0D">
            <w:pPr>
              <w:pStyle w:val="44"/>
              <w:shd w:val="clear" w:color="auto" w:fill="auto"/>
              <w:spacing w:before="10" w:after="10" w:line="240" w:lineRule="auto"/>
              <w:jc w:val="center"/>
              <w:rPr>
                <w:sz w:val="24"/>
                <w:szCs w:val="24"/>
              </w:rPr>
            </w:pPr>
            <w:r w:rsidRPr="00B4749B">
              <w:rPr>
                <w:sz w:val="24"/>
                <w:szCs w:val="24"/>
              </w:rPr>
              <w:t>8</w:t>
            </w:r>
          </w:p>
        </w:tc>
        <w:tc>
          <w:tcPr>
            <w:tcW w:w="1592" w:type="dxa"/>
          </w:tcPr>
          <w:p w:rsidR="008E2D32" w:rsidRPr="00B4749B" w:rsidRDefault="008E2D32" w:rsidP="00BD3F0D">
            <w:pPr>
              <w:pStyle w:val="44"/>
              <w:shd w:val="clear" w:color="auto" w:fill="auto"/>
              <w:spacing w:before="10" w:after="10" w:line="240" w:lineRule="auto"/>
              <w:ind w:left="68"/>
              <w:jc w:val="left"/>
              <w:rPr>
                <w:sz w:val="24"/>
                <w:szCs w:val="24"/>
              </w:rPr>
            </w:pPr>
            <w:r w:rsidRPr="00B4749B">
              <w:rPr>
                <w:sz w:val="24"/>
                <w:szCs w:val="24"/>
              </w:rPr>
              <w:t>Т-150К</w:t>
            </w:r>
          </w:p>
        </w:tc>
        <w:tc>
          <w:tcPr>
            <w:tcW w:w="1612" w:type="dxa"/>
          </w:tcPr>
          <w:p w:rsidR="008E2D32" w:rsidRPr="00B4749B" w:rsidRDefault="00B05661" w:rsidP="00BD3F0D">
            <w:pPr>
              <w:pStyle w:val="44"/>
              <w:shd w:val="clear" w:color="auto" w:fill="auto"/>
              <w:spacing w:before="10" w:after="10" w:line="240" w:lineRule="auto"/>
              <w:ind w:left="34"/>
              <w:jc w:val="left"/>
              <w:rPr>
                <w:sz w:val="24"/>
                <w:szCs w:val="24"/>
              </w:rPr>
            </w:pPr>
            <w:r w:rsidRPr="00B4749B">
              <w:rPr>
                <w:sz w:val="24"/>
                <w:szCs w:val="24"/>
              </w:rPr>
              <w:t>ГКБ-8350</w:t>
            </w:r>
          </w:p>
        </w:tc>
        <w:tc>
          <w:tcPr>
            <w:tcW w:w="2956" w:type="dxa"/>
          </w:tcPr>
          <w:p w:rsidR="008E2D32" w:rsidRPr="00B4749B" w:rsidRDefault="008E2D32" w:rsidP="00BD3F0D">
            <w:pPr>
              <w:pStyle w:val="44"/>
              <w:shd w:val="clear" w:color="auto" w:fill="auto"/>
              <w:spacing w:before="10" w:after="10" w:line="240" w:lineRule="auto"/>
              <w:ind w:left="34"/>
              <w:jc w:val="left"/>
              <w:rPr>
                <w:sz w:val="24"/>
                <w:szCs w:val="24"/>
              </w:rPr>
            </w:pPr>
            <w:r w:rsidRPr="00B4749B">
              <w:rPr>
                <w:sz w:val="24"/>
                <w:szCs w:val="24"/>
              </w:rPr>
              <w:t xml:space="preserve">Сухая грунтовая дорога </w:t>
            </w:r>
          </w:p>
        </w:tc>
        <w:tc>
          <w:tcPr>
            <w:tcW w:w="1867" w:type="dxa"/>
          </w:tcPr>
          <w:p w:rsidR="008E2D32" w:rsidRPr="00B4749B" w:rsidRDefault="008E2D32" w:rsidP="00BD3F0D">
            <w:pPr>
              <w:pStyle w:val="44"/>
              <w:shd w:val="clear" w:color="auto" w:fill="auto"/>
              <w:spacing w:before="10" w:after="10" w:line="240" w:lineRule="auto"/>
              <w:ind w:left="34"/>
              <w:jc w:val="center"/>
              <w:rPr>
                <w:sz w:val="24"/>
                <w:szCs w:val="24"/>
              </w:rPr>
            </w:pPr>
            <w:r w:rsidRPr="00B4749B">
              <w:rPr>
                <w:sz w:val="24"/>
                <w:szCs w:val="24"/>
              </w:rPr>
              <w:t>0,6</w:t>
            </w:r>
          </w:p>
        </w:tc>
      </w:tr>
      <w:tr w:rsidR="008E2D32" w:rsidRPr="00B4749B" w:rsidTr="00283B1E">
        <w:trPr>
          <w:trHeight w:val="271"/>
          <w:jc w:val="center"/>
        </w:trPr>
        <w:tc>
          <w:tcPr>
            <w:tcW w:w="1390" w:type="dxa"/>
          </w:tcPr>
          <w:p w:rsidR="008E2D32" w:rsidRPr="00B4749B" w:rsidRDefault="008E2D32" w:rsidP="00BD3F0D">
            <w:pPr>
              <w:pStyle w:val="44"/>
              <w:shd w:val="clear" w:color="auto" w:fill="auto"/>
              <w:spacing w:before="10" w:after="10" w:line="240" w:lineRule="auto"/>
              <w:jc w:val="center"/>
              <w:rPr>
                <w:sz w:val="24"/>
                <w:szCs w:val="24"/>
              </w:rPr>
            </w:pPr>
            <w:r w:rsidRPr="00B4749B">
              <w:rPr>
                <w:sz w:val="24"/>
                <w:szCs w:val="24"/>
              </w:rPr>
              <w:t>9</w:t>
            </w:r>
          </w:p>
        </w:tc>
        <w:tc>
          <w:tcPr>
            <w:tcW w:w="1592" w:type="dxa"/>
          </w:tcPr>
          <w:p w:rsidR="008E2D32" w:rsidRPr="00B4749B" w:rsidRDefault="008E2D32" w:rsidP="00BD3F0D">
            <w:pPr>
              <w:pStyle w:val="44"/>
              <w:shd w:val="clear" w:color="auto" w:fill="auto"/>
              <w:spacing w:before="10" w:after="10" w:line="240" w:lineRule="auto"/>
              <w:ind w:left="68"/>
              <w:jc w:val="left"/>
              <w:rPr>
                <w:sz w:val="24"/>
                <w:szCs w:val="24"/>
              </w:rPr>
            </w:pPr>
            <w:r w:rsidRPr="00B4749B">
              <w:rPr>
                <w:sz w:val="24"/>
                <w:szCs w:val="24"/>
              </w:rPr>
              <w:t>К-701</w:t>
            </w:r>
          </w:p>
        </w:tc>
        <w:tc>
          <w:tcPr>
            <w:tcW w:w="1612" w:type="dxa"/>
          </w:tcPr>
          <w:p w:rsidR="008E2D32" w:rsidRPr="00B4749B" w:rsidRDefault="00B05661" w:rsidP="00BD3F0D">
            <w:pPr>
              <w:pStyle w:val="44"/>
              <w:shd w:val="clear" w:color="auto" w:fill="auto"/>
              <w:spacing w:before="10" w:after="10" w:line="240" w:lineRule="auto"/>
              <w:ind w:left="35"/>
              <w:jc w:val="left"/>
              <w:rPr>
                <w:sz w:val="24"/>
                <w:szCs w:val="24"/>
              </w:rPr>
            </w:pPr>
            <w:r w:rsidRPr="00B4749B">
              <w:rPr>
                <w:sz w:val="24"/>
                <w:szCs w:val="24"/>
              </w:rPr>
              <w:t>ГКБ-8352</w:t>
            </w:r>
          </w:p>
        </w:tc>
        <w:tc>
          <w:tcPr>
            <w:tcW w:w="2956" w:type="dxa"/>
          </w:tcPr>
          <w:p w:rsidR="008E2D32" w:rsidRPr="00B4749B" w:rsidRDefault="008E2D32" w:rsidP="00BD3F0D">
            <w:pPr>
              <w:pStyle w:val="44"/>
              <w:shd w:val="clear" w:color="auto" w:fill="auto"/>
              <w:spacing w:before="10" w:after="10" w:line="240" w:lineRule="auto"/>
              <w:ind w:left="35"/>
              <w:jc w:val="left"/>
              <w:rPr>
                <w:sz w:val="24"/>
                <w:szCs w:val="24"/>
              </w:rPr>
            </w:pPr>
            <w:r w:rsidRPr="00B4749B">
              <w:rPr>
                <w:sz w:val="24"/>
                <w:szCs w:val="24"/>
              </w:rPr>
              <w:t>Грунтовая дорога мокрая</w:t>
            </w:r>
          </w:p>
        </w:tc>
        <w:tc>
          <w:tcPr>
            <w:tcW w:w="1867" w:type="dxa"/>
          </w:tcPr>
          <w:p w:rsidR="008E2D32" w:rsidRPr="00B4749B" w:rsidRDefault="008E2D32" w:rsidP="00BD3F0D">
            <w:pPr>
              <w:pStyle w:val="44"/>
              <w:shd w:val="clear" w:color="auto" w:fill="auto"/>
              <w:spacing w:before="10" w:after="10" w:line="240" w:lineRule="auto"/>
              <w:ind w:left="34"/>
              <w:jc w:val="center"/>
              <w:rPr>
                <w:sz w:val="24"/>
                <w:szCs w:val="24"/>
              </w:rPr>
            </w:pPr>
            <w:r w:rsidRPr="00B4749B">
              <w:rPr>
                <w:sz w:val="24"/>
                <w:szCs w:val="24"/>
              </w:rPr>
              <w:t>0,3</w:t>
            </w:r>
          </w:p>
        </w:tc>
      </w:tr>
      <w:tr w:rsidR="008E2D32" w:rsidRPr="00B4749B" w:rsidTr="00283B1E">
        <w:trPr>
          <w:trHeight w:val="271"/>
          <w:jc w:val="center"/>
        </w:trPr>
        <w:tc>
          <w:tcPr>
            <w:tcW w:w="1390" w:type="dxa"/>
          </w:tcPr>
          <w:p w:rsidR="008E2D32" w:rsidRPr="00B4749B" w:rsidRDefault="008E2D32" w:rsidP="00BD3F0D">
            <w:pPr>
              <w:pStyle w:val="44"/>
              <w:shd w:val="clear" w:color="auto" w:fill="auto"/>
              <w:spacing w:before="10" w:after="10" w:line="240" w:lineRule="auto"/>
              <w:jc w:val="center"/>
              <w:rPr>
                <w:sz w:val="24"/>
                <w:szCs w:val="24"/>
              </w:rPr>
            </w:pPr>
            <w:r w:rsidRPr="00B4749B">
              <w:rPr>
                <w:sz w:val="24"/>
                <w:szCs w:val="24"/>
              </w:rPr>
              <w:t>10</w:t>
            </w:r>
          </w:p>
        </w:tc>
        <w:tc>
          <w:tcPr>
            <w:tcW w:w="1592" w:type="dxa"/>
          </w:tcPr>
          <w:p w:rsidR="008E2D32" w:rsidRPr="00B4749B" w:rsidRDefault="008E2D32" w:rsidP="00BD3F0D">
            <w:pPr>
              <w:pStyle w:val="44"/>
              <w:shd w:val="clear" w:color="auto" w:fill="auto"/>
              <w:spacing w:before="10" w:after="10" w:line="240" w:lineRule="auto"/>
              <w:ind w:left="68"/>
              <w:jc w:val="left"/>
              <w:rPr>
                <w:sz w:val="24"/>
                <w:szCs w:val="24"/>
              </w:rPr>
            </w:pPr>
            <w:r w:rsidRPr="00B4749B">
              <w:rPr>
                <w:sz w:val="24"/>
                <w:szCs w:val="24"/>
              </w:rPr>
              <w:t>К-702</w:t>
            </w:r>
          </w:p>
        </w:tc>
        <w:tc>
          <w:tcPr>
            <w:tcW w:w="1612" w:type="dxa"/>
          </w:tcPr>
          <w:p w:rsidR="008E2D32" w:rsidRPr="00B4749B" w:rsidRDefault="00B05661" w:rsidP="00BD3F0D">
            <w:pPr>
              <w:pStyle w:val="44"/>
              <w:shd w:val="clear" w:color="auto" w:fill="auto"/>
              <w:spacing w:before="10" w:after="10" w:line="240" w:lineRule="auto"/>
              <w:ind w:left="34"/>
              <w:jc w:val="left"/>
              <w:rPr>
                <w:sz w:val="24"/>
                <w:szCs w:val="24"/>
              </w:rPr>
            </w:pPr>
            <w:r w:rsidRPr="00B4749B">
              <w:rPr>
                <w:sz w:val="24"/>
                <w:szCs w:val="24"/>
              </w:rPr>
              <w:t>ГКБ-8527</w:t>
            </w:r>
          </w:p>
        </w:tc>
        <w:tc>
          <w:tcPr>
            <w:tcW w:w="2956" w:type="dxa"/>
          </w:tcPr>
          <w:p w:rsidR="008E2D32" w:rsidRPr="00B4749B" w:rsidRDefault="008E2D32" w:rsidP="00BD3F0D">
            <w:pPr>
              <w:pStyle w:val="44"/>
              <w:shd w:val="clear" w:color="auto" w:fill="auto"/>
              <w:spacing w:before="10" w:after="10" w:line="240" w:lineRule="auto"/>
              <w:ind w:left="34"/>
              <w:jc w:val="left"/>
              <w:rPr>
                <w:sz w:val="24"/>
                <w:szCs w:val="24"/>
              </w:rPr>
            </w:pPr>
            <w:r w:rsidRPr="00B4749B">
              <w:rPr>
                <w:sz w:val="24"/>
                <w:szCs w:val="24"/>
              </w:rPr>
              <w:t xml:space="preserve">Сухая грунтовая дорога </w:t>
            </w:r>
          </w:p>
        </w:tc>
        <w:tc>
          <w:tcPr>
            <w:tcW w:w="1867" w:type="dxa"/>
          </w:tcPr>
          <w:p w:rsidR="008E2D32" w:rsidRPr="00B4749B" w:rsidRDefault="008E2D32" w:rsidP="00BD3F0D">
            <w:pPr>
              <w:pStyle w:val="44"/>
              <w:shd w:val="clear" w:color="auto" w:fill="auto"/>
              <w:spacing w:before="10" w:after="10" w:line="240" w:lineRule="auto"/>
              <w:ind w:left="34"/>
              <w:jc w:val="center"/>
              <w:rPr>
                <w:sz w:val="24"/>
                <w:szCs w:val="24"/>
              </w:rPr>
            </w:pPr>
            <w:r w:rsidRPr="00B4749B">
              <w:rPr>
                <w:sz w:val="24"/>
                <w:szCs w:val="24"/>
              </w:rPr>
              <w:t>0,4</w:t>
            </w:r>
          </w:p>
        </w:tc>
      </w:tr>
      <w:tr w:rsidR="008E2D32" w:rsidRPr="00B4749B" w:rsidTr="00283B1E">
        <w:trPr>
          <w:trHeight w:val="271"/>
          <w:jc w:val="center"/>
        </w:trPr>
        <w:tc>
          <w:tcPr>
            <w:tcW w:w="1390" w:type="dxa"/>
          </w:tcPr>
          <w:p w:rsidR="008E2D32" w:rsidRPr="00B4749B" w:rsidRDefault="008E2D32" w:rsidP="00BD3F0D">
            <w:pPr>
              <w:pStyle w:val="44"/>
              <w:shd w:val="clear" w:color="auto" w:fill="auto"/>
              <w:spacing w:before="10" w:after="10" w:line="240" w:lineRule="auto"/>
              <w:jc w:val="center"/>
              <w:rPr>
                <w:sz w:val="24"/>
                <w:szCs w:val="24"/>
              </w:rPr>
            </w:pPr>
            <w:r w:rsidRPr="00B4749B">
              <w:rPr>
                <w:sz w:val="24"/>
                <w:szCs w:val="24"/>
              </w:rPr>
              <w:t>11</w:t>
            </w:r>
          </w:p>
        </w:tc>
        <w:tc>
          <w:tcPr>
            <w:tcW w:w="1592" w:type="dxa"/>
          </w:tcPr>
          <w:p w:rsidR="008E2D32" w:rsidRPr="00B4749B" w:rsidRDefault="008E2D32" w:rsidP="00BD3F0D">
            <w:pPr>
              <w:pStyle w:val="44"/>
              <w:shd w:val="clear" w:color="auto" w:fill="auto"/>
              <w:spacing w:before="10" w:after="10" w:line="240" w:lineRule="auto"/>
              <w:ind w:left="68"/>
              <w:jc w:val="left"/>
              <w:rPr>
                <w:sz w:val="24"/>
                <w:szCs w:val="24"/>
              </w:rPr>
            </w:pPr>
            <w:r w:rsidRPr="00B4749B">
              <w:rPr>
                <w:sz w:val="24"/>
                <w:szCs w:val="24"/>
              </w:rPr>
              <w:t>ЮМЗ-6АМ</w:t>
            </w:r>
          </w:p>
        </w:tc>
        <w:tc>
          <w:tcPr>
            <w:tcW w:w="1612" w:type="dxa"/>
          </w:tcPr>
          <w:p w:rsidR="008E2D32" w:rsidRPr="00B4749B" w:rsidRDefault="00B05661" w:rsidP="00BD3F0D">
            <w:pPr>
              <w:pStyle w:val="44"/>
              <w:shd w:val="clear" w:color="auto" w:fill="auto"/>
              <w:spacing w:before="10" w:after="10" w:line="240" w:lineRule="auto"/>
              <w:ind w:left="35"/>
              <w:jc w:val="left"/>
              <w:rPr>
                <w:sz w:val="24"/>
                <w:szCs w:val="24"/>
              </w:rPr>
            </w:pPr>
            <w:r w:rsidRPr="00B4749B">
              <w:rPr>
                <w:sz w:val="24"/>
                <w:szCs w:val="24"/>
              </w:rPr>
              <w:t>AЗ-311</w:t>
            </w:r>
          </w:p>
        </w:tc>
        <w:tc>
          <w:tcPr>
            <w:tcW w:w="2956" w:type="dxa"/>
          </w:tcPr>
          <w:p w:rsidR="008E2D32" w:rsidRPr="00B4749B" w:rsidRDefault="008E2D32" w:rsidP="00BD3F0D">
            <w:pPr>
              <w:pStyle w:val="44"/>
              <w:shd w:val="clear" w:color="auto" w:fill="auto"/>
              <w:spacing w:before="10" w:after="10" w:line="240" w:lineRule="auto"/>
              <w:ind w:left="35"/>
              <w:jc w:val="left"/>
              <w:rPr>
                <w:sz w:val="24"/>
                <w:szCs w:val="24"/>
              </w:rPr>
            </w:pPr>
            <w:r w:rsidRPr="00B4749B">
              <w:rPr>
                <w:sz w:val="24"/>
                <w:szCs w:val="24"/>
              </w:rPr>
              <w:t>Грунтовая дорога мокрая</w:t>
            </w:r>
          </w:p>
        </w:tc>
        <w:tc>
          <w:tcPr>
            <w:tcW w:w="1867" w:type="dxa"/>
          </w:tcPr>
          <w:p w:rsidR="008E2D32" w:rsidRPr="00B4749B" w:rsidRDefault="008E2D32" w:rsidP="00BD3F0D">
            <w:pPr>
              <w:pStyle w:val="44"/>
              <w:shd w:val="clear" w:color="auto" w:fill="auto"/>
              <w:spacing w:before="10" w:after="10" w:line="240" w:lineRule="auto"/>
              <w:ind w:left="34"/>
              <w:jc w:val="center"/>
              <w:rPr>
                <w:sz w:val="24"/>
                <w:szCs w:val="24"/>
              </w:rPr>
            </w:pPr>
            <w:r w:rsidRPr="00B4749B">
              <w:rPr>
                <w:sz w:val="24"/>
                <w:szCs w:val="24"/>
              </w:rPr>
              <w:t>0,6</w:t>
            </w:r>
          </w:p>
        </w:tc>
      </w:tr>
    </w:tbl>
    <w:p w:rsidR="0082763A" w:rsidRDefault="0082763A" w:rsidP="000A3037">
      <w:pPr>
        <w:shd w:val="clear" w:color="auto" w:fill="FFFFFF"/>
        <w:spacing w:after="0"/>
        <w:jc w:val="center"/>
        <w:rPr>
          <w:bCs/>
          <w:color w:val="000000"/>
          <w:spacing w:val="-5"/>
          <w:szCs w:val="28"/>
        </w:rPr>
      </w:pPr>
    </w:p>
    <w:p w:rsidR="003F5D2B" w:rsidRPr="000A3037" w:rsidRDefault="0082763A" w:rsidP="00BD3F0D">
      <w:pPr>
        <w:jc w:val="center"/>
        <w:rPr>
          <w:bCs/>
          <w:color w:val="000000"/>
          <w:szCs w:val="28"/>
        </w:rPr>
      </w:pPr>
      <w:r>
        <w:br w:type="page"/>
      </w:r>
      <w:r w:rsidR="00470D39" w:rsidRPr="000A3037">
        <w:rPr>
          <w:bCs/>
          <w:color w:val="000000"/>
          <w:spacing w:val="-5"/>
          <w:szCs w:val="28"/>
        </w:rPr>
        <w:lastRenderedPageBreak/>
        <w:t xml:space="preserve">РАЗДЕЛ </w:t>
      </w:r>
      <w:r w:rsidR="003165D8" w:rsidRPr="000A3037">
        <w:rPr>
          <w:bCs/>
          <w:color w:val="000000"/>
          <w:spacing w:val="-5"/>
          <w:szCs w:val="28"/>
        </w:rPr>
        <w:t xml:space="preserve">3 </w:t>
      </w:r>
      <w:r w:rsidR="003165D8" w:rsidRPr="000A3037">
        <w:rPr>
          <w:bCs/>
          <w:color w:val="000000"/>
          <w:szCs w:val="28"/>
        </w:rPr>
        <w:t>ЗАДАЧ</w:t>
      </w:r>
      <w:r w:rsidR="00470D39" w:rsidRPr="000A3037">
        <w:rPr>
          <w:bCs/>
          <w:color w:val="000000"/>
          <w:szCs w:val="28"/>
        </w:rPr>
        <w:t>И</w:t>
      </w:r>
      <w:r w:rsidR="003165D8" w:rsidRPr="000A3037">
        <w:rPr>
          <w:bCs/>
          <w:color w:val="000000"/>
          <w:szCs w:val="28"/>
        </w:rPr>
        <w:t xml:space="preserve"> ПО РАЗРАБОТКЕ ГРУНТА</w:t>
      </w:r>
    </w:p>
    <w:p w:rsidR="00470D39" w:rsidRDefault="00470D39" w:rsidP="00EF3846">
      <w:pPr>
        <w:pStyle w:val="a3"/>
        <w:shd w:val="clear" w:color="auto" w:fill="FFFFFF"/>
        <w:spacing w:before="0" w:after="0"/>
        <w:ind w:left="0" w:firstLine="709"/>
        <w:jc w:val="center"/>
        <w:rPr>
          <w:bCs/>
          <w:color w:val="000000"/>
          <w:sz w:val="28"/>
          <w:szCs w:val="28"/>
        </w:rPr>
      </w:pPr>
    </w:p>
    <w:p w:rsidR="003165D8" w:rsidRDefault="003165D8" w:rsidP="000A3037">
      <w:pPr>
        <w:shd w:val="clear" w:color="auto" w:fill="FFFFFF"/>
        <w:spacing w:after="0" w:line="240" w:lineRule="auto"/>
        <w:jc w:val="center"/>
        <w:rPr>
          <w:b/>
          <w:color w:val="000000"/>
          <w:spacing w:val="-3"/>
          <w:szCs w:val="28"/>
        </w:rPr>
      </w:pPr>
      <w:r w:rsidRPr="007B3D64">
        <w:rPr>
          <w:b/>
          <w:color w:val="000000"/>
          <w:spacing w:val="-3"/>
          <w:szCs w:val="28"/>
        </w:rPr>
        <w:t>3.1</w:t>
      </w:r>
      <w:r w:rsidR="000A4144">
        <w:rPr>
          <w:b/>
          <w:color w:val="000000"/>
          <w:spacing w:val="-3"/>
          <w:szCs w:val="28"/>
        </w:rPr>
        <w:t xml:space="preserve"> </w:t>
      </w:r>
      <w:r w:rsidRPr="007B3D64">
        <w:rPr>
          <w:b/>
          <w:color w:val="000000"/>
          <w:spacing w:val="-3"/>
          <w:szCs w:val="28"/>
        </w:rPr>
        <w:t>Определение объемов земляных работ</w:t>
      </w:r>
    </w:p>
    <w:p w:rsidR="007B3D64" w:rsidRDefault="007B3D64" w:rsidP="00EF3846">
      <w:pPr>
        <w:shd w:val="clear" w:color="auto" w:fill="FFFFFF"/>
        <w:spacing w:after="0" w:line="240" w:lineRule="auto"/>
        <w:ind w:firstLine="709"/>
        <w:jc w:val="center"/>
        <w:rPr>
          <w:b/>
          <w:color w:val="000000"/>
          <w:spacing w:val="-3"/>
          <w:szCs w:val="28"/>
        </w:rPr>
      </w:pPr>
    </w:p>
    <w:p w:rsidR="003208F1" w:rsidRPr="003208F1" w:rsidRDefault="003208F1" w:rsidP="00EF3846">
      <w:pPr>
        <w:pStyle w:val="17"/>
        <w:spacing w:before="0" w:after="0"/>
        <w:ind w:firstLine="709"/>
        <w:jc w:val="both"/>
        <w:outlineLvl w:val="9"/>
        <w:rPr>
          <w:rFonts w:ascii="Times New Roman" w:hAnsi="Times New Roman"/>
          <w:b w:val="0"/>
          <w:sz w:val="28"/>
          <w:szCs w:val="28"/>
        </w:rPr>
      </w:pPr>
      <w:r w:rsidRPr="003208F1">
        <w:rPr>
          <w:rFonts w:ascii="Times New Roman" w:hAnsi="Times New Roman"/>
          <w:b w:val="0"/>
          <w:sz w:val="28"/>
          <w:szCs w:val="28"/>
        </w:rPr>
        <w:t>Возведение зданий и сооружений складывается из ряда строительных работ, которые подразделяются на отдельные процессы.</w:t>
      </w:r>
    </w:p>
    <w:p w:rsidR="003208F1" w:rsidRPr="003208F1" w:rsidRDefault="003208F1" w:rsidP="00EF3846">
      <w:pPr>
        <w:pStyle w:val="17"/>
        <w:spacing w:before="0" w:after="0"/>
        <w:ind w:firstLine="709"/>
        <w:jc w:val="both"/>
        <w:outlineLvl w:val="9"/>
        <w:rPr>
          <w:rFonts w:ascii="Times New Roman" w:hAnsi="Times New Roman"/>
          <w:b w:val="0"/>
          <w:sz w:val="28"/>
          <w:szCs w:val="28"/>
        </w:rPr>
      </w:pPr>
      <w:r w:rsidRPr="003208F1">
        <w:rPr>
          <w:rFonts w:ascii="Times New Roman" w:hAnsi="Times New Roman"/>
          <w:b w:val="0"/>
          <w:sz w:val="28"/>
          <w:szCs w:val="28"/>
        </w:rPr>
        <w:t>При этом выполнение строительных работ осуществляется в определенной технологической последовательности: подготовительные работы, производство работ подземной части, или так называемый нулевой цикл, возведения надземной части, отделочные работы и благоустройство территории.</w:t>
      </w:r>
    </w:p>
    <w:p w:rsidR="003208F1" w:rsidRPr="003208F1" w:rsidRDefault="003208F1" w:rsidP="00EF3846">
      <w:pPr>
        <w:pStyle w:val="17"/>
        <w:spacing w:before="0" w:after="0"/>
        <w:ind w:firstLine="709"/>
        <w:jc w:val="both"/>
        <w:outlineLvl w:val="9"/>
        <w:rPr>
          <w:rFonts w:ascii="Times New Roman" w:hAnsi="Times New Roman"/>
          <w:b w:val="0"/>
          <w:sz w:val="28"/>
          <w:szCs w:val="28"/>
        </w:rPr>
      </w:pPr>
      <w:r w:rsidRPr="003208F1">
        <w:rPr>
          <w:rFonts w:ascii="Times New Roman" w:hAnsi="Times New Roman"/>
          <w:b w:val="0"/>
          <w:sz w:val="28"/>
          <w:szCs w:val="28"/>
        </w:rPr>
        <w:t>Возводимые в настоящее время здания и сооружения становятся с каждым годом все сложнее, что повышает требования к их основаниям и фундаментам. Строительная практика показывает, что именно в области фундаментостроения в наибольшей мере скрыты резервы повышения эффективности и качества строительных работ.</w:t>
      </w:r>
    </w:p>
    <w:p w:rsidR="003208F1" w:rsidRPr="003208F1" w:rsidRDefault="003208F1" w:rsidP="00EF3846">
      <w:pPr>
        <w:pStyle w:val="17"/>
        <w:spacing w:before="0" w:after="0"/>
        <w:ind w:firstLine="709"/>
        <w:jc w:val="both"/>
        <w:outlineLvl w:val="9"/>
        <w:rPr>
          <w:rFonts w:ascii="Times New Roman" w:hAnsi="Times New Roman"/>
          <w:b w:val="0"/>
          <w:sz w:val="28"/>
          <w:szCs w:val="28"/>
        </w:rPr>
      </w:pPr>
      <w:r w:rsidRPr="003208F1">
        <w:rPr>
          <w:rFonts w:ascii="Times New Roman" w:hAnsi="Times New Roman"/>
          <w:b w:val="0"/>
          <w:sz w:val="28"/>
          <w:szCs w:val="28"/>
        </w:rPr>
        <w:t>Работы нулевого цикла при возведении зданий и сооружений включают в себя земляные работы и устройство фундаментов, на долю которых приходится 15% трудовых и до 40% общих затрат времени.</w:t>
      </w:r>
    </w:p>
    <w:p w:rsidR="003208F1" w:rsidRPr="003208F1" w:rsidRDefault="003208F1" w:rsidP="00EF3846">
      <w:pPr>
        <w:pStyle w:val="17"/>
        <w:spacing w:before="0" w:after="0"/>
        <w:ind w:firstLine="709"/>
        <w:jc w:val="both"/>
        <w:outlineLvl w:val="9"/>
        <w:rPr>
          <w:rFonts w:ascii="Times New Roman" w:hAnsi="Times New Roman"/>
          <w:b w:val="0"/>
          <w:sz w:val="28"/>
          <w:szCs w:val="28"/>
        </w:rPr>
      </w:pPr>
      <w:r w:rsidRPr="003208F1">
        <w:rPr>
          <w:rFonts w:ascii="Times New Roman" w:hAnsi="Times New Roman"/>
          <w:b w:val="0"/>
          <w:sz w:val="28"/>
          <w:szCs w:val="28"/>
        </w:rPr>
        <w:t>Земляные сооружения на объектах всех видов строительства, отличающиеся по назначению, параметрам и предъявляемым  к ним требованиям, возводятся в разных грунтовых, климатических, сезонных условиях. Это обуславливает многообразие технологических способов и разновидностей средств механизации, применяемых на земляных работах.</w:t>
      </w:r>
    </w:p>
    <w:p w:rsidR="003208F1" w:rsidRPr="003208F1" w:rsidRDefault="003208F1" w:rsidP="00EF3846">
      <w:pPr>
        <w:pStyle w:val="17"/>
        <w:spacing w:before="0" w:after="0"/>
        <w:ind w:firstLine="709"/>
        <w:jc w:val="both"/>
        <w:outlineLvl w:val="9"/>
        <w:rPr>
          <w:rFonts w:ascii="Times New Roman" w:hAnsi="Times New Roman"/>
          <w:b w:val="0"/>
          <w:sz w:val="28"/>
          <w:szCs w:val="28"/>
        </w:rPr>
      </w:pPr>
      <w:r w:rsidRPr="003208F1">
        <w:rPr>
          <w:rFonts w:ascii="Times New Roman" w:hAnsi="Times New Roman"/>
          <w:b w:val="0"/>
          <w:sz w:val="28"/>
          <w:szCs w:val="28"/>
        </w:rPr>
        <w:t>Наиболее часто под здание или сооружение разрабатывают котлованы или траншеи с использованием комплекта машин: одноковшовый экскаватор, самосвал, бульдозер, каток.</w:t>
      </w:r>
    </w:p>
    <w:p w:rsidR="00991B7F" w:rsidRPr="00991B7F" w:rsidRDefault="00991B7F" w:rsidP="00EF3846">
      <w:pPr>
        <w:widowControl w:val="0"/>
        <w:autoSpaceDE w:val="0"/>
        <w:autoSpaceDN w:val="0"/>
        <w:adjustRightInd w:val="0"/>
        <w:spacing w:after="0" w:line="240" w:lineRule="auto"/>
        <w:ind w:left="426"/>
        <w:rPr>
          <w:bCs/>
        </w:rPr>
      </w:pPr>
      <w:r w:rsidRPr="00991B7F">
        <w:rPr>
          <w:bCs/>
        </w:rPr>
        <w:t>Разбивка земляных сооружений</w:t>
      </w:r>
      <w:r>
        <w:rPr>
          <w:bCs/>
        </w:rPr>
        <w:t>.</w:t>
      </w:r>
    </w:p>
    <w:p w:rsidR="00991B7F" w:rsidRPr="00E710A4" w:rsidRDefault="00991B7F" w:rsidP="00EF3846">
      <w:pPr>
        <w:spacing w:after="0" w:line="240" w:lineRule="auto"/>
        <w:ind w:firstLine="454"/>
      </w:pPr>
      <w:r w:rsidRPr="00E710A4">
        <w:t>Разбивка сооружений состоит в установлении и закреплении их положения на местности. Разбивку осуществляют с помощью геодезических инструментов и различных измерительных приспособлении.</w:t>
      </w:r>
    </w:p>
    <w:p w:rsidR="00991B7F" w:rsidRPr="00B4749B" w:rsidRDefault="00991B7F" w:rsidP="00EF3846">
      <w:pPr>
        <w:spacing w:after="0" w:line="240" w:lineRule="auto"/>
        <w:ind w:firstLine="454"/>
        <w:rPr>
          <w:iCs/>
        </w:rPr>
      </w:pPr>
      <w:r w:rsidRPr="00E710A4">
        <w:t>Разбивку котлованов начинают с выноса и закрепления на местности (в со</w:t>
      </w:r>
      <w:r w:rsidRPr="00E710A4">
        <w:softHyphen/>
        <w:t>ответствии с проектом) створными знаками основных рабочих осей, в качестве которых обычно принимают главные оси</w:t>
      </w:r>
      <w:r>
        <w:t xml:space="preserve"> здания </w:t>
      </w:r>
      <w:r>
        <w:rPr>
          <w:lang w:val="en-US"/>
        </w:rPr>
        <w:t>I</w:t>
      </w:r>
      <w:r>
        <w:t>-</w:t>
      </w:r>
      <w:r>
        <w:rPr>
          <w:lang w:val="en-US"/>
        </w:rPr>
        <w:t>I</w:t>
      </w:r>
      <w:r w:rsidRPr="00E710A4">
        <w:t xml:space="preserve"> и </w:t>
      </w:r>
      <w:r w:rsidRPr="00E710A4">
        <w:rPr>
          <w:lang w:val="en-US"/>
        </w:rPr>
        <w:t>I</w:t>
      </w:r>
      <w:r>
        <w:rPr>
          <w:lang w:val="en-US"/>
        </w:rPr>
        <w:t>I</w:t>
      </w:r>
      <w:r w:rsidRPr="00E710A4">
        <w:t>-</w:t>
      </w:r>
      <w:r w:rsidRPr="00E710A4">
        <w:rPr>
          <w:lang w:val="en-US"/>
        </w:rPr>
        <w:t>II</w:t>
      </w:r>
      <w:r>
        <w:t xml:space="preserve"> </w:t>
      </w:r>
      <w:r w:rsidRPr="00B4749B">
        <w:t>(</w:t>
      </w:r>
      <w:r w:rsidR="00E259B7" w:rsidRPr="00B4749B">
        <w:t>рисунок 3</w:t>
      </w:r>
      <w:r w:rsidRPr="00B4749B">
        <w:t>.1</w:t>
      </w:r>
      <w:r w:rsidRPr="00B4749B">
        <w:rPr>
          <w:iCs/>
        </w:rPr>
        <w:t>а</w:t>
      </w:r>
      <w:r w:rsidRPr="00FD12DA">
        <w:rPr>
          <w:iCs/>
        </w:rPr>
        <w:t>)</w:t>
      </w:r>
      <w:r w:rsidRPr="00B4749B">
        <w:rPr>
          <w:i/>
          <w:iCs/>
        </w:rPr>
        <w:t>.</w:t>
      </w:r>
      <w:r w:rsidRPr="00B4749B">
        <w:t xml:space="preserve"> После этого вокруг будущего котлована на расстоянии 2—3 м от его бровки парал</w:t>
      </w:r>
      <w:r w:rsidRPr="00B4749B">
        <w:softHyphen/>
        <w:t>лельно основным разбивочным осям устанавливают обноску (</w:t>
      </w:r>
      <w:r w:rsidR="00E259B7" w:rsidRPr="00B4749B">
        <w:t>рисунок 3</w:t>
      </w:r>
      <w:r w:rsidRPr="00B4749B">
        <w:t>.1</w:t>
      </w:r>
      <w:r w:rsidRPr="00B4749B">
        <w:rPr>
          <w:iCs/>
        </w:rPr>
        <w:t>б</w:t>
      </w:r>
      <w:r w:rsidRPr="00FD12DA">
        <w:rPr>
          <w:iCs/>
        </w:rPr>
        <w:t>)</w:t>
      </w:r>
      <w:r w:rsidRPr="00B4749B">
        <w:rPr>
          <w:iCs/>
        </w:rPr>
        <w:t>.</w:t>
      </w:r>
    </w:p>
    <w:p w:rsidR="00991B7F" w:rsidRDefault="00991B7F" w:rsidP="00EF3846">
      <w:pPr>
        <w:spacing w:after="0" w:line="240" w:lineRule="auto"/>
        <w:ind w:firstLine="454"/>
      </w:pPr>
      <w:r w:rsidRPr="00B4749B">
        <w:t>Обноска разового использования (</w:t>
      </w:r>
      <w:r w:rsidR="00E259B7" w:rsidRPr="00B4749B">
        <w:t>рисунок 3.1г</w:t>
      </w:r>
      <w:r w:rsidRPr="00B4749B">
        <w:t>) состоит из забитых и грунт металлических стоек или вкопанных деревянных столбов и прикрепленных к ним досок. Доска должна быть толщиной не менее 40 мм, иметь обрезную грань, обращенную кверху, и опираться не менее чем на три столбика. Более совершенной является инвентарная металлическая обноска (</w:t>
      </w:r>
      <w:r w:rsidR="00E259B7" w:rsidRPr="00B4749B">
        <w:t>рисунок 3</w:t>
      </w:r>
      <w:r w:rsidRPr="00B4749B">
        <w:t>.1</w:t>
      </w:r>
      <w:r w:rsidR="00E259B7" w:rsidRPr="00B4749B">
        <w:t>в</w:t>
      </w:r>
      <w:r w:rsidRPr="00B4749B">
        <w:t>). Для пропуска транспортных средств в обноске должны быть разрывы. При значи</w:t>
      </w:r>
      <w:r w:rsidRPr="00B4749B">
        <w:softHyphen/>
        <w:t>тельном</w:t>
      </w:r>
      <w:r w:rsidRPr="00E710A4">
        <w:t xml:space="preserve"> уклоне местности обнос</w:t>
      </w:r>
      <w:r>
        <w:t>ку</w:t>
      </w:r>
      <w:r w:rsidRPr="00E710A4">
        <w:t xml:space="preserve"> делают с уступами.</w:t>
      </w:r>
    </w:p>
    <w:p w:rsidR="00991B7F" w:rsidRDefault="00991B7F" w:rsidP="00EF3846">
      <w:pPr>
        <w:spacing w:after="0" w:line="240" w:lineRule="auto"/>
        <w:ind w:firstLine="454"/>
      </w:pPr>
      <w:r w:rsidRPr="00E710A4">
        <w:lastRenderedPageBreak/>
        <w:t>На обноску переносят основные разбивочные оси</w:t>
      </w:r>
      <w:r w:rsidR="006A3B7E">
        <w:t>,</w:t>
      </w:r>
      <w:r w:rsidRPr="00E710A4">
        <w:t xml:space="preserve"> и начиная от них размеч</w:t>
      </w:r>
      <w:r>
        <w:t>ают все остальные оси здания. В</w:t>
      </w:r>
      <w:r w:rsidRPr="00E710A4">
        <w:t>с</w:t>
      </w:r>
      <w:r>
        <w:t>е</w:t>
      </w:r>
      <w:r w:rsidRPr="00E710A4">
        <w:t xml:space="preserve"> оси закрепляют на обноске гвоздями или пропилами и нумеруют. На </w:t>
      </w:r>
      <w:r w:rsidR="002E16E1" w:rsidRPr="00E710A4">
        <w:t xml:space="preserve">обноске </w:t>
      </w:r>
      <w:r w:rsidRPr="00E710A4">
        <w:t>металлической оси закрепляют краской. Размеры котлована поверху и понизу, а также другие характерные его точки отмечают хорошо видимыми колышками или вехами. После возведения под</w:t>
      </w:r>
      <w:r w:rsidRPr="00E710A4">
        <w:softHyphen/>
        <w:t>земной части здания основные разбивочные оси переносят на его цоколь</w:t>
      </w:r>
      <w:r>
        <w:t>.</w:t>
      </w:r>
    </w:p>
    <w:p w:rsidR="00991B7F" w:rsidRDefault="00991B7F" w:rsidP="00E8622E">
      <w:pPr>
        <w:spacing w:before="240" w:after="0" w:line="240" w:lineRule="auto"/>
        <w:jc w:val="center"/>
      </w:pPr>
      <w:r>
        <w:rPr>
          <w:noProof/>
          <w:lang w:eastAsia="ru-RU"/>
        </w:rPr>
        <w:drawing>
          <wp:inline distT="0" distB="0" distL="0" distR="0">
            <wp:extent cx="2466975" cy="1368425"/>
            <wp:effectExtent l="19050" t="19050" r="9525" b="3175"/>
            <wp:docPr id="20" name="Рисунок 3"/>
            <wp:cNvGraphicFramePr/>
            <a:graphic xmlns:a="http://schemas.openxmlformats.org/drawingml/2006/main">
              <a:graphicData uri="http://schemas.openxmlformats.org/drawingml/2006/picture">
                <pic:pic xmlns:pic="http://schemas.openxmlformats.org/drawingml/2006/picture">
                  <pic:nvPicPr>
                    <pic:cNvPr id="4" name="Рисунок 3"/>
                    <pic:cNvPicPr/>
                  </pic:nvPicPr>
                  <pic:blipFill>
                    <a:blip r:embed="rId17" cstate="print">
                      <a:extLst>
                        <a:ext uri="{28A0092B-C50C-407E-A947-70E740481C1C}">
                          <a14:useLocalDpi xmlns:a14="http://schemas.microsoft.com/office/drawing/2010/main" val="0"/>
                        </a:ext>
                      </a:extLst>
                    </a:blip>
                    <a:srcRect l="3776" t="2034" r="52982" b="50000"/>
                    <a:stretch>
                      <a:fillRect/>
                    </a:stretch>
                  </pic:blipFill>
                  <pic:spPr bwMode="auto">
                    <a:xfrm>
                      <a:off x="0" y="0"/>
                      <a:ext cx="2466975" cy="1368425"/>
                    </a:xfrm>
                    <a:prstGeom prst="rect">
                      <a:avLst/>
                    </a:prstGeom>
                    <a:noFill/>
                    <a:ln w="9525">
                      <a:solidFill>
                        <a:schemeClr val="tx1"/>
                      </a:solidFill>
                      <a:miter lim="800000"/>
                      <a:headEnd/>
                      <a:tailEnd/>
                    </a:ln>
                  </pic:spPr>
                </pic:pic>
              </a:graphicData>
            </a:graphic>
          </wp:inline>
        </w:drawing>
      </w:r>
      <w:r w:rsidR="00E8622E">
        <w:t xml:space="preserve">   </w:t>
      </w:r>
      <w:r>
        <w:rPr>
          <w:noProof/>
          <w:lang w:eastAsia="ru-RU"/>
        </w:rPr>
        <w:drawing>
          <wp:inline distT="0" distB="0" distL="0" distR="0">
            <wp:extent cx="2160270" cy="1368425"/>
            <wp:effectExtent l="19050" t="19050" r="0" b="3175"/>
            <wp:docPr id="9" name="Рисунок 8"/>
            <wp:cNvGraphicFramePr/>
            <a:graphic xmlns:a="http://schemas.openxmlformats.org/drawingml/2006/main">
              <a:graphicData uri="http://schemas.openxmlformats.org/drawingml/2006/picture">
                <pic:pic xmlns:pic="http://schemas.openxmlformats.org/drawingml/2006/picture">
                  <pic:nvPicPr>
                    <pic:cNvPr id="5" name="Рисунок 4"/>
                    <pic:cNvPicPr/>
                  </pic:nvPicPr>
                  <pic:blipFill>
                    <a:blip r:embed="rId17" cstate="print">
                      <a:extLst>
                        <a:ext uri="{28A0092B-C50C-407E-A947-70E740481C1C}">
                          <a14:useLocalDpi xmlns:a14="http://schemas.microsoft.com/office/drawing/2010/main" val="0"/>
                        </a:ext>
                      </a:extLst>
                    </a:blip>
                    <a:srcRect l="48509" t="4698" r="6758" b="44671"/>
                    <a:stretch>
                      <a:fillRect/>
                    </a:stretch>
                  </pic:blipFill>
                  <pic:spPr bwMode="auto">
                    <a:xfrm>
                      <a:off x="0" y="0"/>
                      <a:ext cx="2160270" cy="1368425"/>
                    </a:xfrm>
                    <a:prstGeom prst="rect">
                      <a:avLst/>
                    </a:prstGeom>
                    <a:noFill/>
                    <a:ln w="3175">
                      <a:solidFill>
                        <a:schemeClr val="tx1"/>
                      </a:solidFill>
                      <a:miter lim="800000"/>
                      <a:headEnd/>
                      <a:tailEnd/>
                    </a:ln>
                  </pic:spPr>
                </pic:pic>
              </a:graphicData>
            </a:graphic>
          </wp:inline>
        </w:drawing>
      </w:r>
      <w:r w:rsidR="00E8622E">
        <w:t xml:space="preserve">   </w:t>
      </w:r>
      <w:r w:rsidR="00E8622E">
        <w:rPr>
          <w:noProof/>
          <w:lang w:eastAsia="ru-RU"/>
        </w:rPr>
        <w:drawing>
          <wp:inline distT="0" distB="0" distL="0" distR="0">
            <wp:extent cx="828675" cy="1368425"/>
            <wp:effectExtent l="19050" t="19050" r="9525" b="3175"/>
            <wp:docPr id="22" name="Рисунок 11"/>
            <wp:cNvGraphicFramePr/>
            <a:graphic xmlns:a="http://schemas.openxmlformats.org/drawingml/2006/main">
              <a:graphicData uri="http://schemas.openxmlformats.org/drawingml/2006/picture">
                <pic:pic xmlns:pic="http://schemas.openxmlformats.org/drawingml/2006/picture">
                  <pic:nvPicPr>
                    <pic:cNvPr id="7" name="Рисунок 6"/>
                    <pic:cNvPicPr/>
                  </pic:nvPicPr>
                  <pic:blipFill>
                    <a:blip r:embed="rId17" cstate="print">
                      <a:extLst>
                        <a:ext uri="{28A0092B-C50C-407E-A947-70E740481C1C}">
                          <a14:useLocalDpi xmlns:a14="http://schemas.microsoft.com/office/drawing/2010/main" val="0"/>
                        </a:ext>
                      </a:extLst>
                    </a:blip>
                    <a:srcRect l="32804" t="58625" r="52285" b="4067"/>
                    <a:stretch>
                      <a:fillRect/>
                    </a:stretch>
                  </pic:blipFill>
                  <pic:spPr bwMode="auto">
                    <a:xfrm>
                      <a:off x="0" y="0"/>
                      <a:ext cx="828675" cy="1368425"/>
                    </a:xfrm>
                    <a:prstGeom prst="rect">
                      <a:avLst/>
                    </a:prstGeom>
                    <a:noFill/>
                    <a:ln w="9525">
                      <a:solidFill>
                        <a:schemeClr val="tx1"/>
                      </a:solidFill>
                      <a:miter lim="800000"/>
                      <a:headEnd/>
                      <a:tailEnd/>
                    </a:ln>
                  </pic:spPr>
                </pic:pic>
              </a:graphicData>
            </a:graphic>
          </wp:inline>
        </w:drawing>
      </w:r>
    </w:p>
    <w:p w:rsidR="00E8622E" w:rsidRPr="00E710A4" w:rsidRDefault="00E8622E" w:rsidP="00E8622E">
      <w:pPr>
        <w:spacing w:before="120" w:after="240" w:line="240" w:lineRule="auto"/>
        <w:ind w:firstLine="1843"/>
        <w:jc w:val="left"/>
      </w:pPr>
      <w:r>
        <w:t>а)                                                     б)                                    в)</w:t>
      </w:r>
    </w:p>
    <w:p w:rsidR="00991B7F" w:rsidRDefault="00E8622E" w:rsidP="00E8622E">
      <w:pPr>
        <w:pStyle w:val="17"/>
        <w:spacing w:before="0" w:after="0"/>
        <w:jc w:val="center"/>
        <w:outlineLvl w:val="9"/>
        <w:rPr>
          <w:rFonts w:ascii="Times New Roman" w:hAnsi="Times New Roman"/>
          <w:b w:val="0"/>
          <w:sz w:val="28"/>
          <w:szCs w:val="28"/>
        </w:rPr>
      </w:pPr>
      <w:r>
        <w:rPr>
          <w:rFonts w:ascii="Times New Roman" w:hAnsi="Times New Roman"/>
          <w:b w:val="0"/>
          <w:noProof/>
          <w:sz w:val="28"/>
          <w:szCs w:val="28"/>
        </w:rPr>
        <w:drawing>
          <wp:inline distT="0" distB="0" distL="0" distR="0">
            <wp:extent cx="1924050" cy="1295400"/>
            <wp:effectExtent l="19050" t="19050" r="0" b="0"/>
            <wp:docPr id="21" name="Рисунок 6" descr="C:\Documents and Settings\Agoltsev.EKTU\Рабочий стол\Без имени-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Agoltsev.EKTU\Рабочий стол\Без имени-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24050" cy="1295400"/>
                    </a:xfrm>
                    <a:prstGeom prst="rect">
                      <a:avLst/>
                    </a:prstGeom>
                    <a:noFill/>
                    <a:ln w="9525">
                      <a:solidFill>
                        <a:schemeClr val="tx1"/>
                      </a:solidFill>
                      <a:miter lim="800000"/>
                      <a:headEnd/>
                      <a:tailEnd/>
                    </a:ln>
                  </pic:spPr>
                </pic:pic>
              </a:graphicData>
            </a:graphic>
          </wp:inline>
        </w:drawing>
      </w:r>
      <w:r>
        <w:rPr>
          <w:rFonts w:ascii="Times New Roman" w:hAnsi="Times New Roman"/>
          <w:b w:val="0"/>
          <w:sz w:val="28"/>
          <w:szCs w:val="28"/>
        </w:rPr>
        <w:t xml:space="preserve">   </w:t>
      </w:r>
      <w:r w:rsidR="006A3B7E">
        <w:rPr>
          <w:rFonts w:ascii="Times New Roman" w:hAnsi="Times New Roman"/>
          <w:b w:val="0"/>
          <w:noProof/>
          <w:sz w:val="28"/>
          <w:szCs w:val="28"/>
        </w:rPr>
        <w:drawing>
          <wp:inline distT="0" distB="0" distL="0" distR="0">
            <wp:extent cx="3371850" cy="1295400"/>
            <wp:effectExtent l="19050" t="19050" r="0" b="0"/>
            <wp:docPr id="42" name="Рисунок 42" descr="C:\Documents and Settings\Agoltsev.EKTU\Рабочий стол\Без имени-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Documents and Settings\Agoltsev.EKTU\Рабочий стол\Без имени-7.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371850" cy="1295400"/>
                    </a:xfrm>
                    <a:prstGeom prst="rect">
                      <a:avLst/>
                    </a:prstGeom>
                    <a:noFill/>
                    <a:ln w="9525">
                      <a:solidFill>
                        <a:schemeClr val="tx1"/>
                      </a:solidFill>
                      <a:miter lim="800000"/>
                      <a:headEnd/>
                      <a:tailEnd/>
                    </a:ln>
                  </pic:spPr>
                </pic:pic>
              </a:graphicData>
            </a:graphic>
          </wp:inline>
        </w:drawing>
      </w:r>
    </w:p>
    <w:p w:rsidR="00991B7F" w:rsidRDefault="00E8622E" w:rsidP="00E8622E">
      <w:pPr>
        <w:pStyle w:val="17"/>
        <w:spacing w:before="120" w:after="0"/>
        <w:ind w:firstLine="1843"/>
        <w:jc w:val="both"/>
        <w:outlineLvl w:val="9"/>
        <w:rPr>
          <w:rFonts w:ascii="Times New Roman" w:hAnsi="Times New Roman"/>
          <w:b w:val="0"/>
          <w:sz w:val="28"/>
          <w:szCs w:val="28"/>
        </w:rPr>
      </w:pPr>
      <w:r>
        <w:rPr>
          <w:rFonts w:ascii="Times New Roman" w:hAnsi="Times New Roman"/>
          <w:b w:val="0"/>
          <w:sz w:val="28"/>
          <w:szCs w:val="28"/>
        </w:rPr>
        <w:t>г)                                                            д)</w:t>
      </w:r>
    </w:p>
    <w:p w:rsidR="00991B7F" w:rsidRDefault="00991B7F" w:rsidP="00EF3846">
      <w:pPr>
        <w:pStyle w:val="17"/>
        <w:spacing w:before="0" w:after="0"/>
        <w:ind w:firstLine="709"/>
        <w:jc w:val="both"/>
        <w:outlineLvl w:val="9"/>
        <w:rPr>
          <w:rFonts w:ascii="Times New Roman" w:hAnsi="Times New Roman"/>
          <w:b w:val="0"/>
          <w:sz w:val="28"/>
          <w:szCs w:val="28"/>
        </w:rPr>
      </w:pPr>
    </w:p>
    <w:p w:rsidR="009754ED" w:rsidRPr="006A3B7E" w:rsidRDefault="00CE2103" w:rsidP="00EF3846">
      <w:pPr>
        <w:spacing w:after="0" w:line="240" w:lineRule="auto"/>
        <w:ind w:firstLine="454"/>
        <w:jc w:val="center"/>
        <w:rPr>
          <w:iCs/>
          <w:szCs w:val="28"/>
        </w:rPr>
      </w:pPr>
      <w:r w:rsidRPr="00B4749B">
        <w:rPr>
          <w:iCs/>
          <w:szCs w:val="28"/>
        </w:rPr>
        <w:t>Рисунок 3.</w:t>
      </w:r>
      <w:r w:rsidR="009754ED" w:rsidRPr="00B4749B">
        <w:rPr>
          <w:iCs/>
          <w:szCs w:val="28"/>
        </w:rPr>
        <w:t>1</w:t>
      </w:r>
      <w:r w:rsidR="00E259B7">
        <w:rPr>
          <w:iCs/>
          <w:szCs w:val="28"/>
        </w:rPr>
        <w:t xml:space="preserve"> – </w:t>
      </w:r>
      <w:r w:rsidR="009754ED" w:rsidRPr="006A3B7E">
        <w:rPr>
          <w:iCs/>
          <w:szCs w:val="28"/>
        </w:rPr>
        <w:t>Схема разбивки котлованов и траншей</w:t>
      </w:r>
      <w:r w:rsidR="000A3037">
        <w:rPr>
          <w:iCs/>
          <w:szCs w:val="28"/>
        </w:rPr>
        <w:t>:</w:t>
      </w:r>
    </w:p>
    <w:p w:rsidR="00991B7F" w:rsidRPr="00991B7F" w:rsidRDefault="006A3B7E" w:rsidP="00EF3846">
      <w:pPr>
        <w:spacing w:after="0" w:line="240" w:lineRule="auto"/>
        <w:rPr>
          <w:szCs w:val="28"/>
        </w:rPr>
      </w:pPr>
      <w:r w:rsidRPr="006A3B7E">
        <w:rPr>
          <w:iCs/>
          <w:szCs w:val="28"/>
        </w:rPr>
        <w:t xml:space="preserve">а – </w:t>
      </w:r>
      <w:r w:rsidR="00991B7F" w:rsidRPr="006A3B7E">
        <w:rPr>
          <w:iCs/>
          <w:szCs w:val="28"/>
        </w:rPr>
        <w:t>схема разбивки котлован</w:t>
      </w:r>
      <w:r w:rsidRPr="006A3B7E">
        <w:rPr>
          <w:iCs/>
          <w:szCs w:val="28"/>
        </w:rPr>
        <w:t xml:space="preserve">а; б – схема обноски; в – </w:t>
      </w:r>
      <w:r w:rsidR="009754ED" w:rsidRPr="006A3B7E">
        <w:rPr>
          <w:iCs/>
          <w:szCs w:val="28"/>
        </w:rPr>
        <w:t>инвентарная металлическая обноска</w:t>
      </w:r>
      <w:r w:rsidRPr="006A3B7E">
        <w:rPr>
          <w:iCs/>
          <w:szCs w:val="28"/>
        </w:rPr>
        <w:t xml:space="preserve">;  г – </w:t>
      </w:r>
      <w:r w:rsidR="009754ED" w:rsidRPr="006A3B7E">
        <w:rPr>
          <w:iCs/>
          <w:szCs w:val="28"/>
        </w:rPr>
        <w:t>элементы обноски разового исполь</w:t>
      </w:r>
      <w:r w:rsidR="009754ED" w:rsidRPr="006A3B7E">
        <w:rPr>
          <w:iCs/>
          <w:szCs w:val="28"/>
        </w:rPr>
        <w:softHyphen/>
        <w:t>зования</w:t>
      </w:r>
      <w:r w:rsidR="00927DB7">
        <w:rPr>
          <w:iCs/>
          <w:szCs w:val="28"/>
        </w:rPr>
        <w:t>;</w:t>
      </w:r>
      <w:r w:rsidR="009754ED" w:rsidRPr="006A3B7E">
        <w:rPr>
          <w:iCs/>
          <w:szCs w:val="28"/>
        </w:rPr>
        <w:t xml:space="preserve"> </w:t>
      </w:r>
      <w:r w:rsidRPr="006A3B7E">
        <w:rPr>
          <w:iCs/>
          <w:szCs w:val="28"/>
        </w:rPr>
        <w:t>д – схема разбивки траншеи.</w:t>
      </w:r>
      <w:r w:rsidR="00991B7F" w:rsidRPr="006A3B7E">
        <w:rPr>
          <w:iCs/>
          <w:szCs w:val="28"/>
        </w:rPr>
        <w:t xml:space="preserve"> </w:t>
      </w:r>
      <w:r w:rsidR="00991B7F" w:rsidRPr="006A3B7E">
        <w:rPr>
          <w:iCs/>
          <w:szCs w:val="28"/>
          <w:lang w:val="en-US"/>
        </w:rPr>
        <w:t>I</w:t>
      </w:r>
      <w:r w:rsidR="00991B7F" w:rsidRPr="006A3B7E">
        <w:rPr>
          <w:iCs/>
          <w:szCs w:val="28"/>
        </w:rPr>
        <w:t xml:space="preserve">-I и </w:t>
      </w:r>
      <w:r w:rsidR="00991B7F" w:rsidRPr="006A3B7E">
        <w:rPr>
          <w:iCs/>
          <w:szCs w:val="28"/>
          <w:lang w:val="en-US"/>
        </w:rPr>
        <w:t>II</w:t>
      </w:r>
      <w:r w:rsidR="00991B7F" w:rsidRPr="006A3B7E">
        <w:rPr>
          <w:iCs/>
          <w:szCs w:val="28"/>
        </w:rPr>
        <w:t>-</w:t>
      </w:r>
      <w:r w:rsidR="00991B7F" w:rsidRPr="006A3B7E">
        <w:rPr>
          <w:iCs/>
          <w:szCs w:val="28"/>
          <w:lang w:val="en-US"/>
        </w:rPr>
        <w:t>II</w:t>
      </w:r>
      <w:r w:rsidRPr="006A3B7E">
        <w:rPr>
          <w:iCs/>
          <w:szCs w:val="28"/>
        </w:rPr>
        <w:t xml:space="preserve"> – </w:t>
      </w:r>
      <w:r w:rsidR="00991B7F" w:rsidRPr="006A3B7E">
        <w:rPr>
          <w:iCs/>
          <w:szCs w:val="28"/>
        </w:rPr>
        <w:t>главные оси зда</w:t>
      </w:r>
      <w:r w:rsidRPr="006A3B7E">
        <w:rPr>
          <w:iCs/>
          <w:szCs w:val="28"/>
        </w:rPr>
        <w:t>ния;</w:t>
      </w:r>
      <w:r w:rsidR="00991B7F" w:rsidRPr="006A3B7E">
        <w:rPr>
          <w:iCs/>
          <w:szCs w:val="28"/>
        </w:rPr>
        <w:t xml:space="preserve"> </w:t>
      </w:r>
      <w:r w:rsidR="00991B7F" w:rsidRPr="006A3B7E">
        <w:rPr>
          <w:iCs/>
          <w:szCs w:val="28"/>
          <w:lang w:val="en-US"/>
        </w:rPr>
        <w:t>III</w:t>
      </w:r>
      <w:r w:rsidR="00991B7F" w:rsidRPr="006A3B7E">
        <w:rPr>
          <w:iCs/>
          <w:szCs w:val="28"/>
        </w:rPr>
        <w:t>-</w:t>
      </w:r>
      <w:r w:rsidR="00991B7F" w:rsidRPr="006A3B7E">
        <w:rPr>
          <w:iCs/>
          <w:szCs w:val="28"/>
          <w:lang w:val="en-US"/>
        </w:rPr>
        <w:t>III</w:t>
      </w:r>
      <w:r w:rsidRPr="006A3B7E">
        <w:rPr>
          <w:iCs/>
          <w:szCs w:val="28"/>
        </w:rPr>
        <w:t xml:space="preserve"> – оси стен здания. 1 – границы котлована; 2 – обноска; 3 – </w:t>
      </w:r>
      <w:r w:rsidR="00991B7F" w:rsidRPr="006A3B7E">
        <w:rPr>
          <w:iCs/>
          <w:szCs w:val="28"/>
        </w:rPr>
        <w:t>прича</w:t>
      </w:r>
      <w:r w:rsidRPr="006A3B7E">
        <w:rPr>
          <w:iCs/>
          <w:szCs w:val="28"/>
        </w:rPr>
        <w:t xml:space="preserve">лка;  4 – отвесы; 5 – доска; 6 – гвоздь; 7 – </w:t>
      </w:r>
      <w:r w:rsidR="00991B7F" w:rsidRPr="006A3B7E">
        <w:rPr>
          <w:iCs/>
          <w:szCs w:val="28"/>
        </w:rPr>
        <w:t>стойка</w:t>
      </w:r>
      <w:r w:rsidRPr="006A3B7E">
        <w:rPr>
          <w:iCs/>
          <w:szCs w:val="28"/>
        </w:rPr>
        <w:t>.</w:t>
      </w:r>
    </w:p>
    <w:p w:rsidR="00F41FC0" w:rsidRDefault="00F41FC0" w:rsidP="00EF3846">
      <w:pPr>
        <w:pStyle w:val="17"/>
        <w:spacing w:before="0" w:after="0"/>
        <w:ind w:firstLine="709"/>
        <w:jc w:val="both"/>
        <w:outlineLvl w:val="9"/>
        <w:rPr>
          <w:rFonts w:ascii="Times New Roman" w:hAnsi="Times New Roman"/>
          <w:b w:val="0"/>
          <w:sz w:val="28"/>
          <w:szCs w:val="28"/>
        </w:rPr>
      </w:pPr>
    </w:p>
    <w:p w:rsidR="003208F1" w:rsidRPr="003208F1" w:rsidRDefault="003208F1" w:rsidP="00EF3846">
      <w:pPr>
        <w:pStyle w:val="17"/>
        <w:spacing w:before="0" w:after="0"/>
        <w:ind w:firstLine="709"/>
        <w:jc w:val="both"/>
        <w:outlineLvl w:val="9"/>
        <w:rPr>
          <w:rFonts w:ascii="Times New Roman" w:hAnsi="Times New Roman"/>
          <w:b w:val="0"/>
          <w:sz w:val="28"/>
          <w:szCs w:val="28"/>
        </w:rPr>
      </w:pPr>
      <w:r w:rsidRPr="003208F1">
        <w:rPr>
          <w:rFonts w:ascii="Times New Roman" w:hAnsi="Times New Roman"/>
          <w:b w:val="0"/>
          <w:sz w:val="28"/>
          <w:szCs w:val="28"/>
        </w:rPr>
        <w:t>Учитывая современные требования к производству работ, в настоящем пособии дается технология выполнения земляных работ при устройстве котлованов и траншей, технология устройства монолитных столбчатых железобетонных фундаментов, необходимые сведение о грунтах, характеристики машин и механизмов, применяемых на выполнении работ нулевого цикла.</w:t>
      </w:r>
    </w:p>
    <w:p w:rsidR="003208F1" w:rsidRDefault="003208F1" w:rsidP="00EF3846">
      <w:pPr>
        <w:spacing w:after="0" w:line="240" w:lineRule="auto"/>
        <w:ind w:firstLine="709"/>
      </w:pPr>
      <w:r>
        <w:t xml:space="preserve">Изложены принципы определения объемов земляных работ, методика расчета забоев одноковшовых экскаваторов, технологических схем производства земляных работ. Приводится методика расчета производительности и технико-экономического анализа земляных работ. </w:t>
      </w:r>
    </w:p>
    <w:p w:rsidR="00F1493F" w:rsidRPr="00F60D96" w:rsidRDefault="00F1493F" w:rsidP="00EF3846">
      <w:pPr>
        <w:shd w:val="clear" w:color="auto" w:fill="FFFFFF"/>
        <w:spacing w:after="0" w:line="240" w:lineRule="auto"/>
        <w:ind w:firstLine="709"/>
        <w:rPr>
          <w:szCs w:val="28"/>
        </w:rPr>
      </w:pPr>
      <w:r w:rsidRPr="00F60D96">
        <w:rPr>
          <w:color w:val="000000"/>
          <w:spacing w:val="-3"/>
          <w:szCs w:val="28"/>
        </w:rPr>
        <w:t xml:space="preserve">В первой группе задач </w:t>
      </w:r>
      <w:r>
        <w:rPr>
          <w:color w:val="000000"/>
          <w:spacing w:val="-3"/>
          <w:szCs w:val="28"/>
        </w:rPr>
        <w:t xml:space="preserve">настоящего раздела </w:t>
      </w:r>
      <w:r w:rsidRPr="00F60D96">
        <w:rPr>
          <w:color w:val="000000"/>
          <w:spacing w:val="-3"/>
          <w:szCs w:val="28"/>
        </w:rPr>
        <w:t xml:space="preserve"> </w:t>
      </w:r>
      <w:r w:rsidRPr="00F60D96">
        <w:rPr>
          <w:color w:val="000000"/>
          <w:spacing w:val="2"/>
          <w:szCs w:val="28"/>
        </w:rPr>
        <w:t xml:space="preserve">рассматривается определение объемов земляных работ при </w:t>
      </w:r>
      <w:r w:rsidR="007B3D64">
        <w:rPr>
          <w:color w:val="000000"/>
          <w:spacing w:val="3"/>
          <w:szCs w:val="28"/>
        </w:rPr>
        <w:t>разработке</w:t>
      </w:r>
      <w:r w:rsidRPr="00F60D96">
        <w:rPr>
          <w:color w:val="000000"/>
          <w:spacing w:val="3"/>
          <w:szCs w:val="28"/>
        </w:rPr>
        <w:t xml:space="preserve"> траншей, котлованов и планировочных работах на </w:t>
      </w:r>
      <w:r w:rsidRPr="00F60D96">
        <w:rPr>
          <w:color w:val="000000"/>
          <w:spacing w:val="1"/>
          <w:szCs w:val="28"/>
        </w:rPr>
        <w:t>участках.</w:t>
      </w:r>
    </w:p>
    <w:p w:rsidR="007B3D64" w:rsidRDefault="00F1493F" w:rsidP="00EF3846">
      <w:pPr>
        <w:shd w:val="clear" w:color="auto" w:fill="FFFFFF"/>
        <w:spacing w:after="0" w:line="240" w:lineRule="auto"/>
        <w:ind w:firstLine="709"/>
        <w:rPr>
          <w:color w:val="000000"/>
          <w:spacing w:val="-2"/>
          <w:szCs w:val="28"/>
        </w:rPr>
      </w:pPr>
      <w:r w:rsidRPr="00F60D96">
        <w:rPr>
          <w:color w:val="000000"/>
          <w:spacing w:val="4"/>
          <w:szCs w:val="28"/>
        </w:rPr>
        <w:lastRenderedPageBreak/>
        <w:t xml:space="preserve">Объемы работ определяются как для горизонтальных </w:t>
      </w:r>
      <w:r w:rsidRPr="00F60D96">
        <w:rPr>
          <w:color w:val="000000"/>
          <w:spacing w:val="1"/>
          <w:szCs w:val="28"/>
        </w:rPr>
        <w:t>участков, так и для участков, имеющих поперечные и про</w:t>
      </w:r>
      <w:r w:rsidRPr="00F60D96">
        <w:rPr>
          <w:color w:val="000000"/>
          <w:spacing w:val="1"/>
          <w:szCs w:val="28"/>
        </w:rPr>
        <w:softHyphen/>
      </w:r>
      <w:r w:rsidRPr="00F60D96">
        <w:rPr>
          <w:color w:val="000000"/>
          <w:spacing w:val="-2"/>
          <w:szCs w:val="28"/>
        </w:rPr>
        <w:t>дольные уклоны.</w:t>
      </w:r>
    </w:p>
    <w:p w:rsidR="00313B45" w:rsidRPr="00F60D96" w:rsidRDefault="00313B45" w:rsidP="00EF3846">
      <w:pPr>
        <w:shd w:val="clear" w:color="auto" w:fill="FFFFFF"/>
        <w:spacing w:after="0" w:line="240" w:lineRule="auto"/>
        <w:ind w:firstLine="709"/>
        <w:rPr>
          <w:szCs w:val="28"/>
        </w:rPr>
      </w:pPr>
      <w:r w:rsidRPr="00F60D96">
        <w:rPr>
          <w:color w:val="000000"/>
          <w:spacing w:val="3"/>
          <w:szCs w:val="28"/>
        </w:rPr>
        <w:t xml:space="preserve">При производстве планировочных работ очень важно </w:t>
      </w:r>
      <w:r w:rsidRPr="00F60D96">
        <w:rPr>
          <w:color w:val="000000"/>
          <w:szCs w:val="28"/>
        </w:rPr>
        <w:t xml:space="preserve">назначить такую отметку планировки, при которой объемы </w:t>
      </w:r>
      <w:r w:rsidRPr="00F60D96">
        <w:rPr>
          <w:color w:val="000000"/>
          <w:spacing w:val="6"/>
          <w:szCs w:val="28"/>
        </w:rPr>
        <w:t>насыпей были бы равны объемам выемок, так как это яв</w:t>
      </w:r>
      <w:r>
        <w:rPr>
          <w:color w:val="000000"/>
          <w:spacing w:val="6"/>
          <w:szCs w:val="28"/>
        </w:rPr>
        <w:t>л</w:t>
      </w:r>
      <w:r w:rsidRPr="00F60D96">
        <w:rPr>
          <w:color w:val="000000"/>
          <w:spacing w:val="-4"/>
          <w:szCs w:val="28"/>
        </w:rPr>
        <w:t xml:space="preserve">яется наиболее экономичным решением. </w:t>
      </w:r>
    </w:p>
    <w:p w:rsidR="00BB43EF" w:rsidRDefault="00313B45" w:rsidP="00EF3846">
      <w:pPr>
        <w:shd w:val="clear" w:color="auto" w:fill="FFFFFF"/>
        <w:spacing w:after="0" w:line="240" w:lineRule="auto"/>
        <w:ind w:firstLine="709"/>
        <w:rPr>
          <w:color w:val="000000"/>
          <w:szCs w:val="28"/>
        </w:rPr>
      </w:pPr>
      <w:r w:rsidRPr="00F60D96">
        <w:rPr>
          <w:color w:val="000000"/>
          <w:spacing w:val="3"/>
          <w:szCs w:val="28"/>
        </w:rPr>
        <w:t>При организации производства земляных работ необхо</w:t>
      </w:r>
      <w:r w:rsidRPr="00F60D96">
        <w:rPr>
          <w:color w:val="000000"/>
          <w:spacing w:val="3"/>
          <w:szCs w:val="28"/>
        </w:rPr>
        <w:softHyphen/>
      </w:r>
      <w:r w:rsidRPr="00F60D96">
        <w:rPr>
          <w:color w:val="000000"/>
          <w:spacing w:val="1"/>
          <w:szCs w:val="28"/>
        </w:rPr>
        <w:t>димо знать наиболее возможную ширину п</w:t>
      </w:r>
      <w:r>
        <w:rPr>
          <w:color w:val="000000"/>
          <w:spacing w:val="1"/>
          <w:szCs w:val="28"/>
        </w:rPr>
        <w:t>роходки экскава</w:t>
      </w:r>
      <w:r>
        <w:rPr>
          <w:color w:val="000000"/>
          <w:spacing w:val="1"/>
          <w:szCs w:val="28"/>
        </w:rPr>
        <w:softHyphen/>
        <w:t>тора, поэтому в</w:t>
      </w:r>
      <w:r w:rsidRPr="00F60D96">
        <w:rPr>
          <w:color w:val="000000"/>
          <w:spacing w:val="1"/>
          <w:szCs w:val="28"/>
        </w:rPr>
        <w:t xml:space="preserve"> задачах рассматривается этот вопрос для </w:t>
      </w:r>
      <w:r w:rsidRPr="00F60D96">
        <w:rPr>
          <w:color w:val="000000"/>
          <w:spacing w:val="3"/>
          <w:szCs w:val="28"/>
        </w:rPr>
        <w:t xml:space="preserve">экскаваторов с оборудованием прямой лопатой, обратной </w:t>
      </w:r>
      <w:r w:rsidRPr="00F60D96">
        <w:rPr>
          <w:color w:val="000000"/>
          <w:szCs w:val="28"/>
        </w:rPr>
        <w:t>лопатой и драглайном.</w:t>
      </w:r>
    </w:p>
    <w:p w:rsidR="00BB43EF" w:rsidRDefault="002E16E1" w:rsidP="00EF3846">
      <w:pPr>
        <w:shd w:val="clear" w:color="auto" w:fill="FFFFFF"/>
        <w:spacing w:after="0" w:line="240" w:lineRule="auto"/>
        <w:ind w:firstLine="709"/>
        <w:rPr>
          <w:szCs w:val="28"/>
        </w:rPr>
      </w:pPr>
      <w:r w:rsidRPr="00BB43EF">
        <w:rPr>
          <w:szCs w:val="28"/>
        </w:rPr>
        <w:t>Расчет размеров выемок</w:t>
      </w:r>
      <w:r w:rsidR="00BB43EF">
        <w:rPr>
          <w:szCs w:val="28"/>
        </w:rPr>
        <w:t>.</w:t>
      </w:r>
    </w:p>
    <w:p w:rsidR="002E16E1" w:rsidRDefault="002E16E1" w:rsidP="00EF3846">
      <w:pPr>
        <w:shd w:val="clear" w:color="auto" w:fill="FFFFFF"/>
        <w:spacing w:after="0" w:line="240" w:lineRule="auto"/>
        <w:ind w:firstLine="709"/>
        <w:rPr>
          <w:szCs w:val="28"/>
        </w:rPr>
      </w:pPr>
      <w:r w:rsidRPr="00BB43EF">
        <w:rPr>
          <w:szCs w:val="28"/>
        </w:rPr>
        <w:t>Технологическое проектирование производства земляных работ начинаем с определения линейных размеров в плане и разрезе необходимого земляного сооружения - котлована или траншеи.</w:t>
      </w:r>
      <w:r w:rsidR="00BB43EF" w:rsidRPr="00BB43EF">
        <w:rPr>
          <w:szCs w:val="28"/>
        </w:rPr>
        <w:t xml:space="preserve"> </w:t>
      </w:r>
      <w:r w:rsidRPr="00BB43EF">
        <w:rPr>
          <w:szCs w:val="28"/>
        </w:rPr>
        <w:t>Котлован под фундамент разрабатываем в том случае, если размеры подошвы фундаментов велики, а ширина пролетов не более 18 м, т.е. целесообразна сплошная разработка грунта.</w:t>
      </w:r>
      <w:r w:rsidR="00BB43EF" w:rsidRPr="00BB43EF">
        <w:rPr>
          <w:szCs w:val="28"/>
        </w:rPr>
        <w:t xml:space="preserve"> </w:t>
      </w:r>
      <w:r w:rsidRPr="00BB43EF">
        <w:rPr>
          <w:szCs w:val="28"/>
        </w:rPr>
        <w:t>Если размеры пролетов более 18 м,  то с целью сокращения объемов земляных работ целесообразно разрабатывать траншеи под фундамент.</w:t>
      </w:r>
      <w:r w:rsidR="00BB43EF" w:rsidRPr="00BB43EF">
        <w:rPr>
          <w:szCs w:val="28"/>
        </w:rPr>
        <w:t xml:space="preserve"> </w:t>
      </w:r>
      <w:r w:rsidRPr="00BB43EF">
        <w:rPr>
          <w:szCs w:val="28"/>
        </w:rPr>
        <w:t>Котлованы и траншеи разрабатывают с вертикальными или наклонными стенками (откосами), с креплением или без них.</w:t>
      </w:r>
      <w:r w:rsidR="00BB43EF" w:rsidRPr="00BB43EF">
        <w:rPr>
          <w:szCs w:val="28"/>
        </w:rPr>
        <w:t xml:space="preserve"> </w:t>
      </w:r>
      <w:r w:rsidRPr="00BB43EF">
        <w:rPr>
          <w:szCs w:val="28"/>
        </w:rPr>
        <w:t>Котлован и траншеи с вертикальными стенками устраивают в грунтах естественной влажности с ненарушенной структурой  при отсутствии грунтовых вод и глубине в пределах 1…2 м.</w:t>
      </w:r>
      <w:r w:rsidR="00BB43EF" w:rsidRPr="00BB43EF">
        <w:rPr>
          <w:szCs w:val="28"/>
        </w:rPr>
        <w:t xml:space="preserve"> </w:t>
      </w:r>
      <w:r w:rsidRPr="00BB43EF">
        <w:rPr>
          <w:szCs w:val="28"/>
        </w:rPr>
        <w:t xml:space="preserve">Котлованы и траншеи с откосами разрабатывают при глубине, превышающей допустимые пределы возведения их с вертикальными стенками </w:t>
      </w:r>
      <w:r w:rsidRPr="000856FA">
        <w:rPr>
          <w:szCs w:val="28"/>
        </w:rPr>
        <w:t>[1, 2]</w:t>
      </w:r>
      <w:r w:rsidRPr="00BB43EF">
        <w:rPr>
          <w:szCs w:val="28"/>
        </w:rPr>
        <w:t xml:space="preserve"> и когда устройство креплений экономически нецелесообразно. Крутизну откосов принимаем по </w:t>
      </w:r>
      <w:r w:rsidR="000856FA" w:rsidRPr="000856FA">
        <w:rPr>
          <w:szCs w:val="28"/>
        </w:rPr>
        <w:t xml:space="preserve">таблице </w:t>
      </w:r>
      <w:r w:rsidRPr="00BB43EF">
        <w:rPr>
          <w:szCs w:val="28"/>
        </w:rPr>
        <w:t xml:space="preserve"> </w:t>
      </w:r>
      <w:r w:rsidR="000856FA">
        <w:rPr>
          <w:szCs w:val="28"/>
        </w:rPr>
        <w:t xml:space="preserve">в источнике </w:t>
      </w:r>
      <w:r w:rsidR="000856FA" w:rsidRPr="00B8437F">
        <w:rPr>
          <w:szCs w:val="28"/>
        </w:rPr>
        <w:t>[1, 2]</w:t>
      </w:r>
      <w:r w:rsidR="000856FA">
        <w:rPr>
          <w:szCs w:val="28"/>
        </w:rPr>
        <w:t>.</w:t>
      </w:r>
      <w:r w:rsidR="000856FA" w:rsidRPr="00BB43EF">
        <w:rPr>
          <w:szCs w:val="28"/>
        </w:rPr>
        <w:t xml:space="preserve"> </w:t>
      </w:r>
      <w:r w:rsidR="000856FA">
        <w:rPr>
          <w:szCs w:val="28"/>
        </w:rPr>
        <w:t xml:space="preserve"> </w:t>
      </w:r>
      <w:r w:rsidRPr="00BB43EF">
        <w:rPr>
          <w:szCs w:val="28"/>
        </w:rPr>
        <w:t>Линейные размеры котлована устанавливают по сетке колонн и габаритам здания в плане с учетом заданной схемы расположения, глубины заложения и размеров фундаментов под несущие конструкции.</w:t>
      </w:r>
      <w:r w:rsidR="00BB43EF" w:rsidRPr="00BB43EF">
        <w:rPr>
          <w:szCs w:val="28"/>
        </w:rPr>
        <w:t xml:space="preserve"> </w:t>
      </w:r>
      <w:r w:rsidR="00E259B7" w:rsidRPr="00B4749B">
        <w:rPr>
          <w:szCs w:val="28"/>
        </w:rPr>
        <w:t>На рисунке 3</w:t>
      </w:r>
      <w:r w:rsidR="0022682E" w:rsidRPr="00B4749B">
        <w:rPr>
          <w:szCs w:val="28"/>
        </w:rPr>
        <w:t>.2</w:t>
      </w:r>
      <w:r w:rsidRPr="00BB43EF">
        <w:rPr>
          <w:szCs w:val="28"/>
        </w:rPr>
        <w:t xml:space="preserve"> приведен пример и исходные данные к расчету размеров котлована одноэтажного двухпролетного унифицированного здания для условий, когда предусмотрена сплошная выемка грунта. Ширина здания в плане по крайним продольным разбивочным осям будет равна сумме ширины пролетов – В, а длина здания по крайним поперечным осям – А.</w:t>
      </w:r>
      <w:r w:rsidR="00BB43EF" w:rsidRPr="00BB43EF">
        <w:rPr>
          <w:szCs w:val="28"/>
        </w:rPr>
        <w:t xml:space="preserve"> </w:t>
      </w:r>
      <w:r w:rsidRPr="00BB43EF">
        <w:rPr>
          <w:szCs w:val="28"/>
        </w:rPr>
        <w:t>Введем обозначения размеров котлована в м:</w:t>
      </w:r>
      <w:r w:rsidR="00BB43EF" w:rsidRPr="00BB43EF">
        <w:rPr>
          <w:szCs w:val="28"/>
        </w:rPr>
        <w:t xml:space="preserve"> </w:t>
      </w:r>
      <w:r w:rsidR="0010287F">
        <w:rPr>
          <w:szCs w:val="28"/>
        </w:rPr>
        <w:t xml:space="preserve"> </w:t>
      </w:r>
      <w:r w:rsidRPr="00BB43EF">
        <w:rPr>
          <w:szCs w:val="28"/>
          <w:lang w:val="en-US"/>
        </w:rPr>
        <w:t>b</w:t>
      </w:r>
      <w:r w:rsidR="00FF32EB">
        <w:rPr>
          <w:szCs w:val="28"/>
        </w:rPr>
        <w:t xml:space="preserve"> – </w:t>
      </w:r>
      <w:r w:rsidRPr="00BB43EF">
        <w:rPr>
          <w:szCs w:val="28"/>
        </w:rPr>
        <w:t>ширина котлована по низу;</w:t>
      </w:r>
      <w:r w:rsidR="0010287F">
        <w:rPr>
          <w:szCs w:val="28"/>
        </w:rPr>
        <w:t xml:space="preserve"> </w:t>
      </w:r>
      <w:r w:rsidRPr="0010287F">
        <w:rPr>
          <w:szCs w:val="28"/>
          <w:lang w:val="en-US"/>
        </w:rPr>
        <w:t>a</w:t>
      </w:r>
      <w:r w:rsidR="00FF32EB">
        <w:rPr>
          <w:szCs w:val="28"/>
        </w:rPr>
        <w:t xml:space="preserve"> – </w:t>
      </w:r>
      <w:r w:rsidRPr="0010287F">
        <w:rPr>
          <w:szCs w:val="28"/>
        </w:rPr>
        <w:t>длина котлована по низу;</w:t>
      </w:r>
      <w:r w:rsidR="0010287F">
        <w:rPr>
          <w:szCs w:val="28"/>
        </w:rPr>
        <w:t xml:space="preserve"> </w:t>
      </w:r>
      <w:r w:rsidRPr="0010287F">
        <w:rPr>
          <w:szCs w:val="28"/>
          <w:lang w:val="en-US"/>
        </w:rPr>
        <w:t>b</w:t>
      </w:r>
      <w:r w:rsidRPr="0010287F">
        <w:rPr>
          <w:szCs w:val="28"/>
          <w:vertAlign w:val="subscript"/>
        </w:rPr>
        <w:t>1</w:t>
      </w:r>
      <w:r w:rsidR="00FF32EB">
        <w:rPr>
          <w:szCs w:val="28"/>
          <w:vertAlign w:val="subscript"/>
        </w:rPr>
        <w:t xml:space="preserve"> </w:t>
      </w:r>
      <w:r w:rsidR="00FF32EB">
        <w:rPr>
          <w:szCs w:val="28"/>
        </w:rPr>
        <w:t xml:space="preserve">– </w:t>
      </w:r>
      <w:r w:rsidRPr="0010287F">
        <w:rPr>
          <w:szCs w:val="28"/>
        </w:rPr>
        <w:t>ширина котлована по верху;</w:t>
      </w:r>
      <w:r w:rsidR="0010287F" w:rsidRPr="0010287F">
        <w:rPr>
          <w:szCs w:val="28"/>
        </w:rPr>
        <w:t xml:space="preserve"> </w:t>
      </w:r>
      <w:r w:rsidRPr="0010287F">
        <w:rPr>
          <w:szCs w:val="28"/>
          <w:lang w:val="en-US"/>
        </w:rPr>
        <w:t>a</w:t>
      </w:r>
      <w:r w:rsidRPr="0010287F">
        <w:rPr>
          <w:szCs w:val="28"/>
          <w:vertAlign w:val="subscript"/>
        </w:rPr>
        <w:t>1</w:t>
      </w:r>
      <w:r w:rsidR="00FF32EB">
        <w:rPr>
          <w:szCs w:val="28"/>
          <w:vertAlign w:val="subscript"/>
        </w:rPr>
        <w:t xml:space="preserve"> </w:t>
      </w:r>
      <w:r w:rsidR="00FF32EB">
        <w:rPr>
          <w:szCs w:val="28"/>
        </w:rPr>
        <w:t xml:space="preserve">– </w:t>
      </w:r>
      <w:r w:rsidRPr="0010287F">
        <w:rPr>
          <w:szCs w:val="28"/>
        </w:rPr>
        <w:t>длина котлована по верху;</w:t>
      </w:r>
      <w:r w:rsidR="0010287F" w:rsidRPr="0010287F">
        <w:rPr>
          <w:szCs w:val="28"/>
        </w:rPr>
        <w:t xml:space="preserve"> </w:t>
      </w:r>
      <w:r w:rsidRPr="0010287F">
        <w:rPr>
          <w:szCs w:val="28"/>
          <w:lang w:val="en-US"/>
        </w:rPr>
        <w:t>H</w:t>
      </w:r>
      <w:r w:rsidRPr="0010287F">
        <w:rPr>
          <w:szCs w:val="28"/>
        </w:rPr>
        <w:t xml:space="preserve"> – глубина котлована.</w:t>
      </w:r>
      <w:r w:rsidR="0010287F" w:rsidRPr="0010287F">
        <w:rPr>
          <w:szCs w:val="28"/>
        </w:rPr>
        <w:t xml:space="preserve"> </w:t>
      </w:r>
      <w:r w:rsidRPr="0010287F">
        <w:rPr>
          <w:szCs w:val="28"/>
        </w:rPr>
        <w:t xml:space="preserve">Основные размеры фундамента: площадь у основания </w:t>
      </w:r>
      <w:r w:rsidRPr="0010287F">
        <w:rPr>
          <w:szCs w:val="28"/>
          <w:lang w:val="en-US"/>
        </w:rPr>
        <w:t>S</w:t>
      </w:r>
      <w:r w:rsidRPr="0010287F">
        <w:rPr>
          <w:szCs w:val="28"/>
          <w:vertAlign w:val="subscript"/>
        </w:rPr>
        <w:t>ф</w:t>
      </w:r>
      <w:r w:rsidR="0010287F">
        <w:rPr>
          <w:szCs w:val="28"/>
        </w:rPr>
        <w:t>;</w:t>
      </w:r>
      <w:r w:rsidRPr="0010287F">
        <w:rPr>
          <w:szCs w:val="28"/>
        </w:rPr>
        <w:t xml:space="preserve"> с</w:t>
      </w:r>
      <w:r w:rsidRPr="0010287F">
        <w:rPr>
          <w:szCs w:val="28"/>
          <w:vertAlign w:val="subscript"/>
        </w:rPr>
        <w:t>1</w:t>
      </w:r>
      <w:r w:rsidRPr="0010287F">
        <w:rPr>
          <w:szCs w:val="28"/>
        </w:rPr>
        <w:t xml:space="preserve"> – размер фундамента у основания по поперечной оси, м; с</w:t>
      </w:r>
      <w:r w:rsidRPr="0010287F">
        <w:rPr>
          <w:szCs w:val="28"/>
          <w:vertAlign w:val="subscript"/>
        </w:rPr>
        <w:t>2</w:t>
      </w:r>
      <w:r w:rsidRPr="0010287F">
        <w:rPr>
          <w:szCs w:val="28"/>
        </w:rPr>
        <w:t xml:space="preserve"> – размер фундамента у основания по продольной разбивочной оси, м; Н</w:t>
      </w:r>
      <w:r w:rsidRPr="0010287F">
        <w:rPr>
          <w:szCs w:val="28"/>
          <w:vertAlign w:val="subscript"/>
        </w:rPr>
        <w:t>ф</w:t>
      </w:r>
      <w:r w:rsidR="00FF32EB">
        <w:rPr>
          <w:szCs w:val="28"/>
        </w:rPr>
        <w:t xml:space="preserve"> – </w:t>
      </w:r>
      <w:r w:rsidRPr="0010287F">
        <w:rPr>
          <w:szCs w:val="28"/>
        </w:rPr>
        <w:t>общая высота фундамента</w:t>
      </w:r>
      <w:r w:rsidR="0010287F" w:rsidRPr="0010287F">
        <w:rPr>
          <w:szCs w:val="28"/>
        </w:rPr>
        <w:t>.</w:t>
      </w:r>
      <w:r w:rsidRPr="0010287F">
        <w:rPr>
          <w:szCs w:val="28"/>
        </w:rPr>
        <w:t xml:space="preserve"> </w:t>
      </w:r>
    </w:p>
    <w:p w:rsidR="00830383" w:rsidRDefault="00830383" w:rsidP="00830383">
      <w:pPr>
        <w:shd w:val="clear" w:color="auto" w:fill="FFFFFF"/>
        <w:spacing w:after="0" w:line="240" w:lineRule="auto"/>
        <w:ind w:firstLine="708"/>
        <w:rPr>
          <w:szCs w:val="28"/>
        </w:rPr>
      </w:pPr>
      <w:r w:rsidRPr="00CE2103">
        <w:rPr>
          <w:szCs w:val="28"/>
        </w:rPr>
        <w:t>При сплошной выемке грунта ширина котлована по низу и по верху определяется по формулам:</w:t>
      </w:r>
    </w:p>
    <w:p w:rsidR="00830383" w:rsidRDefault="00830383" w:rsidP="00830383">
      <w:pPr>
        <w:shd w:val="clear" w:color="auto" w:fill="FFFFFF"/>
        <w:spacing w:after="0" w:line="240" w:lineRule="auto"/>
        <w:ind w:firstLine="708"/>
        <w:rPr>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830383" w:rsidRPr="008B26CD" w:rsidTr="00AB20EA">
        <w:tc>
          <w:tcPr>
            <w:tcW w:w="9495" w:type="dxa"/>
            <w:vAlign w:val="center"/>
          </w:tcPr>
          <w:p w:rsidR="00830383" w:rsidRPr="00421991" w:rsidRDefault="00421991" w:rsidP="00AB20EA">
            <w:pPr>
              <w:shd w:val="clear" w:color="auto" w:fill="FFFFFF"/>
              <w:spacing w:after="0"/>
              <w:jc w:val="center"/>
              <w:rPr>
                <w:szCs w:val="28"/>
                <w:lang w:val="en-US"/>
              </w:rPr>
            </w:pPr>
            <w:r>
              <w:rPr>
                <w:szCs w:val="28"/>
                <w:lang w:val="en-US"/>
              </w:rPr>
              <w:t>b = B + 2C</w:t>
            </w:r>
            <w:r w:rsidRPr="00421991">
              <w:rPr>
                <w:szCs w:val="28"/>
                <w:vertAlign w:val="subscript"/>
                <w:lang w:val="en-US"/>
              </w:rPr>
              <w:t>1</w:t>
            </w:r>
            <w:r>
              <w:rPr>
                <w:szCs w:val="28"/>
                <w:lang w:val="en-US"/>
              </w:rPr>
              <w:t xml:space="preserve"> + 2</w:t>
            </w:r>
            <w:r w:rsidRPr="00421991">
              <w:rPr>
                <w:szCs w:val="28"/>
                <w:vertAlign w:val="subscript"/>
                <w:lang w:val="en-US"/>
              </w:rPr>
              <w:t>x</w:t>
            </w:r>
            <w:r>
              <w:rPr>
                <w:szCs w:val="28"/>
                <w:lang w:val="en-US"/>
              </w:rPr>
              <w:t>,</w:t>
            </w:r>
          </w:p>
        </w:tc>
        <w:tc>
          <w:tcPr>
            <w:tcW w:w="359" w:type="dxa"/>
          </w:tcPr>
          <w:p w:rsidR="00830383" w:rsidRPr="008B26CD" w:rsidRDefault="00830383" w:rsidP="00AB20EA">
            <w:pPr>
              <w:shd w:val="clear" w:color="auto" w:fill="FFFFFF"/>
              <w:spacing w:after="0"/>
              <w:rPr>
                <w:szCs w:val="28"/>
              </w:rPr>
            </w:pPr>
            <w:r w:rsidRPr="008B26CD">
              <w:rPr>
                <w:szCs w:val="28"/>
              </w:rPr>
              <w:t>(3.1)</w:t>
            </w:r>
          </w:p>
        </w:tc>
      </w:tr>
    </w:tbl>
    <w:p w:rsidR="00830383" w:rsidRDefault="00830383" w:rsidP="00830383">
      <w:pPr>
        <w:shd w:val="clear" w:color="auto" w:fill="FFFFFF"/>
        <w:spacing w:after="0" w:line="240" w:lineRule="auto"/>
        <w:rPr>
          <w:szCs w:val="28"/>
        </w:rPr>
      </w:pPr>
    </w:p>
    <w:tbl>
      <w:tblPr>
        <w:tblStyle w:val="410"/>
        <w:tblW w:w="0" w:type="auto"/>
        <w:tblLook w:val="04A0" w:firstRow="1" w:lastRow="0" w:firstColumn="1" w:lastColumn="0" w:noHBand="0" w:noVBand="1"/>
      </w:tblPr>
      <w:tblGrid>
        <w:gridCol w:w="9101"/>
        <w:gridCol w:w="753"/>
      </w:tblGrid>
      <w:tr w:rsidR="00830383" w:rsidRPr="008B26CD" w:rsidTr="000A41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0" w:type="dxa"/>
          </w:tcPr>
          <w:p w:rsidR="00830383" w:rsidRPr="00421991" w:rsidRDefault="00421991" w:rsidP="00AB20EA">
            <w:pPr>
              <w:shd w:val="clear" w:color="auto" w:fill="FFFFFF"/>
              <w:spacing w:after="0"/>
              <w:jc w:val="center"/>
              <w:rPr>
                <w:b w:val="0"/>
                <w:szCs w:val="28"/>
                <w:lang w:val="en-US"/>
              </w:rPr>
            </w:pPr>
            <w:r>
              <w:rPr>
                <w:b w:val="0"/>
                <w:szCs w:val="28"/>
              </w:rPr>
              <w:t xml:space="preserve">а = </w:t>
            </w:r>
            <w:r>
              <w:rPr>
                <w:b w:val="0"/>
                <w:szCs w:val="28"/>
                <w:lang w:val="en-US"/>
              </w:rPr>
              <w:t>A + 2C</w:t>
            </w:r>
            <w:r w:rsidRPr="00421991">
              <w:rPr>
                <w:b w:val="0"/>
                <w:szCs w:val="28"/>
                <w:vertAlign w:val="subscript"/>
                <w:lang w:val="en-US"/>
              </w:rPr>
              <w:t>2</w:t>
            </w:r>
            <w:r>
              <w:rPr>
                <w:b w:val="0"/>
                <w:szCs w:val="28"/>
                <w:lang w:val="en-US"/>
              </w:rPr>
              <w:t xml:space="preserve"> + 2</w:t>
            </w:r>
            <w:r w:rsidRPr="00421991">
              <w:rPr>
                <w:b w:val="0"/>
                <w:szCs w:val="28"/>
                <w:vertAlign w:val="subscript"/>
                <w:lang w:val="en-US"/>
              </w:rPr>
              <w:t>x</w:t>
            </w:r>
          </w:p>
        </w:tc>
        <w:tc>
          <w:tcPr>
            <w:tcW w:w="344" w:type="dxa"/>
          </w:tcPr>
          <w:p w:rsidR="00830383" w:rsidRPr="000A4144" w:rsidRDefault="00830383" w:rsidP="00AB20EA">
            <w:pPr>
              <w:shd w:val="clear" w:color="auto" w:fill="FFFFFF"/>
              <w:spacing w:after="0"/>
              <w:cnfStyle w:val="100000000000" w:firstRow="1" w:lastRow="0" w:firstColumn="0" w:lastColumn="0" w:oddVBand="0" w:evenVBand="0" w:oddHBand="0" w:evenHBand="0" w:firstRowFirstColumn="0" w:firstRowLastColumn="0" w:lastRowFirstColumn="0" w:lastRowLastColumn="0"/>
              <w:rPr>
                <w:b w:val="0"/>
                <w:szCs w:val="28"/>
              </w:rPr>
            </w:pPr>
            <w:r w:rsidRPr="000A4144">
              <w:rPr>
                <w:b w:val="0"/>
                <w:szCs w:val="28"/>
              </w:rPr>
              <w:t>(3.2)</w:t>
            </w:r>
          </w:p>
        </w:tc>
      </w:tr>
    </w:tbl>
    <w:p w:rsidR="00B4749B" w:rsidRDefault="00B4749B" w:rsidP="00EF3846">
      <w:pPr>
        <w:shd w:val="clear" w:color="auto" w:fill="FFFFFF"/>
        <w:spacing w:after="0" w:line="240" w:lineRule="auto"/>
        <w:ind w:firstLine="709"/>
        <w:rPr>
          <w:szCs w:val="28"/>
        </w:rPr>
      </w:pPr>
    </w:p>
    <w:p w:rsidR="00F41FC0" w:rsidRDefault="000D1A1B" w:rsidP="00EF3846">
      <w:pPr>
        <w:shd w:val="clear" w:color="auto" w:fill="FFFFFF"/>
        <w:spacing w:after="0" w:line="240" w:lineRule="auto"/>
        <w:ind w:firstLine="709"/>
        <w:rPr>
          <w:szCs w:val="28"/>
        </w:rPr>
      </w:pPr>
      <w:r>
        <w:rPr>
          <w:b/>
          <w:noProof/>
          <w:color w:val="FF0000"/>
          <w:szCs w:val="28"/>
        </w:rPr>
        <w:lastRenderedPageBreak/>
        <w:pict>
          <v:group id="_x0000_s1282" style="position:absolute;left:0;text-align:left;margin-left:10.2pt;margin-top:4.45pt;width:248.25pt;height:132pt;z-index:251662336" coordorigin="5259,5490" coordsize="4965,2640">
            <v:rect id="_x0000_s1280" style="position:absolute;left:5259;top:5490;width:4965;height:2640" strokecolor="black [3213]" strokeweight="1pt"/>
            <v:group id="_x0000_s1248" style="position:absolute;left:5566;top:5490;width:4485;height:2595" coordorigin="5040,5715" coordsize="4485,2595">
              <v:rect id="_x0000_s1173" style="position:absolute;left:5325;top:6541;width:420;height:345" stroked="f" strokecolor="black [3213]">
                <v:textbox style="mso-next-textbox:#_x0000_s1173">
                  <w:txbxContent>
                    <w:p w:rsidR="000D1A1B" w:rsidRPr="002A67B1" w:rsidRDefault="000D1A1B" w:rsidP="00F41FC0">
                      <w:pPr>
                        <w:rPr>
                          <w:sz w:val="22"/>
                        </w:rPr>
                      </w:pPr>
                      <w:r w:rsidRPr="002A67B1">
                        <w:rPr>
                          <w:sz w:val="22"/>
                        </w:rPr>
                        <w:t>Н</w:t>
                      </w:r>
                    </w:p>
                  </w:txbxContent>
                </v:textbox>
              </v:rect>
              <v:rect id="_x0000_s1174" style="position:absolute;left:8955;top:6675;width:570;height:450" stroked="f" strokecolor="black [3213]">
                <v:textbox style="mso-next-textbox:#_x0000_s1174">
                  <w:txbxContent>
                    <w:p w:rsidR="000D1A1B" w:rsidRPr="00320537" w:rsidRDefault="000D1A1B" w:rsidP="00F41FC0">
                      <w:pPr>
                        <w:rPr>
                          <w:vertAlign w:val="subscript"/>
                        </w:rPr>
                      </w:pPr>
                      <w:r w:rsidRPr="002A67B1">
                        <w:rPr>
                          <w:sz w:val="22"/>
                        </w:rPr>
                        <w:t>Н</w:t>
                      </w:r>
                      <w:r>
                        <w:rPr>
                          <w:sz w:val="22"/>
                          <w:vertAlign w:val="subscript"/>
                        </w:rPr>
                        <w:t>ф</w:t>
                      </w:r>
                      <w:r>
                        <w:t xml:space="preserve"> </w:t>
                      </w:r>
                      <w:r>
                        <w:rPr>
                          <w:vertAlign w:val="subscript"/>
                        </w:rPr>
                        <w:t>ф</w:t>
                      </w:r>
                    </w:p>
                  </w:txbxContent>
                </v:textbox>
              </v:rect>
              <v:rect id="_x0000_s1175" style="position:absolute;left:6780;top:7695;width:675;height:450" stroked="f" strokecolor="black [3213]">
                <v:textbox style="mso-next-textbox:#_x0000_s1175">
                  <w:txbxContent>
                    <w:p w:rsidR="000D1A1B" w:rsidRPr="00320537" w:rsidRDefault="000D1A1B" w:rsidP="00F41FC0">
                      <w:pPr>
                        <w:rPr>
                          <w:vertAlign w:val="subscript"/>
                        </w:rPr>
                      </w:pPr>
                      <w:r w:rsidRPr="002A67B1">
                        <w:rPr>
                          <w:sz w:val="22"/>
                        </w:rPr>
                        <w:t>С</w:t>
                      </w:r>
                      <w:r w:rsidRPr="002A67B1">
                        <w:rPr>
                          <w:sz w:val="22"/>
                          <w:vertAlign w:val="subscript"/>
                        </w:rPr>
                        <w:t>1</w:t>
                      </w:r>
                    </w:p>
                  </w:txbxContent>
                </v:textbox>
              </v:rect>
              <v:rect id="_x0000_s1176" style="position:absolute;left:6675;top:6195;width:330;height:345" stroked="f" strokecolor="black [3213]">
                <v:textbox style="mso-next-textbox:#_x0000_s1176">
                  <w:txbxContent>
                    <w:p w:rsidR="000D1A1B" w:rsidRPr="002A67B1" w:rsidRDefault="000D1A1B" w:rsidP="00F41FC0">
                      <w:pPr>
                        <w:rPr>
                          <w:sz w:val="22"/>
                          <w:lang w:val="en-US"/>
                        </w:rPr>
                      </w:pPr>
                      <w:r w:rsidRPr="002A67B1">
                        <w:rPr>
                          <w:sz w:val="22"/>
                          <w:lang w:val="en-US"/>
                        </w:rPr>
                        <w:t>d</w:t>
                      </w:r>
                    </w:p>
                  </w:txbxContent>
                </v:textbox>
              </v:rect>
              <v:rect id="_x0000_s1177" style="position:absolute;left:6315;top:7695;width:360;height:345" stroked="f" strokecolor="black [3213]">
                <v:textbox style="mso-next-textbox:#_x0000_s1177">
                  <w:txbxContent>
                    <w:p w:rsidR="000D1A1B" w:rsidRPr="002A67B1" w:rsidRDefault="000D1A1B" w:rsidP="00F41FC0">
                      <w:pPr>
                        <w:rPr>
                          <w:sz w:val="22"/>
                        </w:rPr>
                      </w:pPr>
                      <w:r w:rsidRPr="002A67B1">
                        <w:rPr>
                          <w:sz w:val="22"/>
                        </w:rPr>
                        <w:t>х</w:t>
                      </w:r>
                    </w:p>
                  </w:txbxContent>
                </v:textbox>
              </v:rect>
              <v:group id="_x0000_s1178" style="position:absolute;left:5040;top:5715;width:4110;height:2595" coordorigin="4410,8940" coordsize="4110,2595">
                <v:shapetype id="_x0000_t32" coordsize="21600,21600" o:spt="32" o:oned="t" path="m,l21600,21600e" filled="f">
                  <v:path arrowok="t" fillok="f" o:connecttype="none"/>
                  <o:lock v:ext="edit" shapetype="t"/>
                </v:shapetype>
                <v:shape id="_x0000_s1179" type="#_x0000_t32" style="position:absolute;left:5685;top:10995;width:1500;height:0;flip:x" o:connectortype="straight" strokecolor="black [3213]"/>
                <v:shape id="_x0000_s1180" type="#_x0000_t32" style="position:absolute;left:5745;top:10681;width:0;height:404" o:connectortype="straight" strokecolor="black [3213]"/>
                <v:group id="_x0000_s1181" style="position:absolute;left:4410;top:8940;width:4110;height:2595" coordorigin="4410,8940" coordsize="4110,2595">
                  <v:shape id="_x0000_s1182" type="#_x0000_t32" style="position:absolute;left:4830;top:10680;width:855;height:0;flip:x" o:connectortype="straight" strokecolor="black [3213]"/>
                  <v:shape id="_x0000_s1183" type="#_x0000_t32" style="position:absolute;left:5100;top:9345;width:15;height:1470" o:connectortype="straight" strokecolor="black [3213]"/>
                  <v:group id="_x0000_s1184" style="position:absolute;left:4410;top:8940;width:4110;height:2595" coordorigin="4410,8940" coordsize="4110,2595">
                    <v:group id="_x0000_s1185" style="position:absolute;left:4410;top:8940;width:4110;height:2595" coordorigin="4410,8940" coordsize="4110,2595">
                      <v:group id="_x0000_s1186" style="position:absolute;left:4410;top:9345;width:4110;height:1336" coordorigin="2070,9345" coordsize="4110,1336">
                        <v:rect id="_x0000_s1187" style="position:absolute;left:3660;top:10455;width:1995;height:225" strokecolor="black [3213]" strokeweight="1.5pt"/>
                        <v:rect id="_x0000_s1188" style="position:absolute;left:4140;top:9765;width:1155;height:465" strokecolor="black [3213]" strokeweight="1.5pt"/>
                        <v:rect id="_x0000_s1189" style="position:absolute;left:3990;top:10230;width:1425;height:225" strokecolor="black [3213]"/>
                        <v:shape id="_x0000_s1190" type="#_x0000_t32" style="position:absolute;left:2070;top:9345;width:1110;height:0" o:connectortype="straight" strokecolor="black [3213]" strokeweight="1.5pt"/>
                        <v:shape id="_x0000_s1191" type="#_x0000_t32" style="position:absolute;left:3180;top:9345;width:240;height:1336" o:connectortype="straight" strokecolor="black [3213]" strokeweight="1.5pt"/>
                        <v:shape id="_x0000_s1192" type="#_x0000_t32" style="position:absolute;left:3420;top:10680;width:2760;height:1" o:connectortype="straight" strokecolor="black [3213]" strokeweight="1.5pt"/>
                      </v:group>
                      <v:shape id="_x0000_s1193" type="#_x0000_t32" style="position:absolute;left:7095;top:8940;width:1;height:2325" o:connectortype="straight" strokecolor="black [3213]"/>
                      <v:oval id="_x0000_s1194" style="position:absolute;left:6825;top:11085;width:525;height:450" strokecolor="black [3213]">
                        <v:textbox style="mso-next-textbox:#_x0000_s1194">
                          <w:txbxContent>
                            <w:p w:rsidR="000D1A1B" w:rsidRPr="00C73790" w:rsidRDefault="000D1A1B" w:rsidP="00F41FC0">
                              <w:pPr>
                                <w:rPr>
                                  <w:b/>
                                  <w:sz w:val="22"/>
                                </w:rPr>
                              </w:pPr>
                              <w:r w:rsidRPr="00C73790">
                                <w:rPr>
                                  <w:b/>
                                  <w:sz w:val="22"/>
                                </w:rPr>
                                <w:t>А</w:t>
                              </w:r>
                            </w:p>
                          </w:txbxContent>
                        </v:textbox>
                      </v:oval>
                    </v:group>
                    <v:shape id="_x0000_s1195" type="#_x0000_t32" style="position:absolute;left:8325;top:9660;width:15;height:1155" o:connectortype="straight" strokecolor="black [3213]"/>
                    <v:shape id="_x0000_s1196" type="#_x0000_t32" style="position:absolute;left:6000;top:9345;width:330;height:1;flip:x" o:connectortype="straight" strokecolor="black [3213]"/>
                    <v:shape id="_x0000_s1197" type="#_x0000_t32" style="position:absolute;left:6000;top:9765;width:570;height:0;flip:x" o:connectortype="straight" strokecolor="black [3213]"/>
                    <v:shape id="_x0000_s1198" type="#_x0000_t32" style="position:absolute;left:6135;top:9210;width:15;height:690" o:connectortype="straight" strokecolor="black [3213]"/>
                    <v:shape id="_x0000_s1199" type="#_x0000_t32" style="position:absolute;left:7755;top:9765;width:765;height:1;flip:x" o:connectortype="straight" strokecolor="black [3213]"/>
                    <v:shape id="_x0000_s1200" type="#_x0000_t32" style="position:absolute;left:5985;top:10680;width:15;height:405" o:connectortype="straight" strokecolor="black [3213]"/>
                  </v:group>
                </v:group>
              </v:group>
            </v:group>
          </v:group>
        </w:pict>
      </w:r>
      <w:r w:rsidR="006C6A89">
        <w:rPr>
          <w:b/>
          <w:noProof/>
          <w:color w:val="FF0000"/>
          <w:szCs w:val="28"/>
          <w:lang w:eastAsia="ru-RU"/>
        </w:rPr>
        <w:drawing>
          <wp:anchor distT="0" distB="0" distL="114300" distR="114300" simplePos="0" relativeHeight="251618816" behindDoc="1" locked="0" layoutInCell="1" allowOverlap="1">
            <wp:simplePos x="0" y="0"/>
            <wp:positionH relativeFrom="column">
              <wp:posOffset>32385</wp:posOffset>
            </wp:positionH>
            <wp:positionV relativeFrom="paragraph">
              <wp:posOffset>56515</wp:posOffset>
            </wp:positionV>
            <wp:extent cx="2333625" cy="2771775"/>
            <wp:effectExtent l="19050" t="19050" r="28575" b="28575"/>
            <wp:wrapTight wrapText="bothSides">
              <wp:wrapPolygon edited="0">
                <wp:start x="-176" y="-148"/>
                <wp:lineTo x="-176" y="21823"/>
                <wp:lineTo x="21864" y="21823"/>
                <wp:lineTo x="21864" y="-148"/>
                <wp:lineTo x="-176" y="-148"/>
              </wp:wrapPolygon>
            </wp:wrapTight>
            <wp:docPr id="10" name="Рисунок 41" descr="C:\Documents and Settings\Agoltsev.EKTU\Рабочий стол\Без имен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Documents and Settings\Agoltsev.EKTU\Рабочий стол\Без имени-1.jpg"/>
                    <pic:cNvPicPr>
                      <a:picLocks noChangeAspect="1" noChangeArrowheads="1"/>
                    </pic:cNvPicPr>
                  </pic:nvPicPr>
                  <pic:blipFill>
                    <a:blip r:embed="rId20" cstate="print"/>
                    <a:srcRect/>
                    <a:stretch>
                      <a:fillRect/>
                    </a:stretch>
                  </pic:blipFill>
                  <pic:spPr bwMode="auto">
                    <a:xfrm>
                      <a:off x="0" y="0"/>
                      <a:ext cx="2333625" cy="2771775"/>
                    </a:xfrm>
                    <a:prstGeom prst="rect">
                      <a:avLst/>
                    </a:prstGeom>
                    <a:solidFill>
                      <a:schemeClr val="accent2"/>
                    </a:solidFill>
                    <a:ln w="9525">
                      <a:solidFill>
                        <a:schemeClr val="tx1"/>
                      </a:solidFill>
                      <a:miter lim="800000"/>
                      <a:headEnd/>
                      <a:tailEnd/>
                    </a:ln>
                  </pic:spPr>
                </pic:pic>
              </a:graphicData>
            </a:graphic>
          </wp:anchor>
        </w:drawing>
      </w:r>
    </w:p>
    <w:p w:rsidR="006C6A89" w:rsidRDefault="006C6A89" w:rsidP="00EF3846">
      <w:pPr>
        <w:shd w:val="clear" w:color="auto" w:fill="FFFFFF"/>
        <w:spacing w:after="0" w:line="240" w:lineRule="auto"/>
        <w:ind w:firstLine="709"/>
        <w:rPr>
          <w:szCs w:val="28"/>
        </w:rPr>
      </w:pPr>
    </w:p>
    <w:p w:rsidR="006C6A89" w:rsidRDefault="006C6A89" w:rsidP="00EF3846">
      <w:pPr>
        <w:shd w:val="clear" w:color="auto" w:fill="FFFFFF"/>
        <w:spacing w:after="0" w:line="240" w:lineRule="auto"/>
        <w:ind w:firstLine="709"/>
        <w:rPr>
          <w:szCs w:val="28"/>
        </w:rPr>
      </w:pPr>
    </w:p>
    <w:p w:rsidR="006C6A89" w:rsidRDefault="006C6A89" w:rsidP="00EF3846">
      <w:pPr>
        <w:shd w:val="clear" w:color="auto" w:fill="FFFFFF"/>
        <w:spacing w:after="0" w:line="240" w:lineRule="auto"/>
        <w:ind w:firstLine="709"/>
        <w:rPr>
          <w:szCs w:val="28"/>
        </w:rPr>
      </w:pPr>
    </w:p>
    <w:p w:rsidR="006C6A89" w:rsidRDefault="006C6A89" w:rsidP="00EF3846">
      <w:pPr>
        <w:shd w:val="clear" w:color="auto" w:fill="FFFFFF"/>
        <w:spacing w:after="0" w:line="240" w:lineRule="auto"/>
        <w:ind w:firstLine="709"/>
        <w:rPr>
          <w:szCs w:val="28"/>
        </w:rPr>
      </w:pPr>
    </w:p>
    <w:p w:rsidR="006C6A89" w:rsidRDefault="006C6A89" w:rsidP="00EF3846">
      <w:pPr>
        <w:shd w:val="clear" w:color="auto" w:fill="FFFFFF"/>
        <w:spacing w:after="0" w:line="240" w:lineRule="auto"/>
        <w:ind w:firstLine="709"/>
        <w:rPr>
          <w:szCs w:val="28"/>
        </w:rPr>
      </w:pPr>
    </w:p>
    <w:p w:rsidR="006C6A89" w:rsidRDefault="006C6A89" w:rsidP="00EF3846">
      <w:pPr>
        <w:shd w:val="clear" w:color="auto" w:fill="FFFFFF"/>
        <w:spacing w:after="0" w:line="240" w:lineRule="auto"/>
        <w:ind w:firstLine="709"/>
        <w:rPr>
          <w:szCs w:val="28"/>
        </w:rPr>
      </w:pPr>
    </w:p>
    <w:p w:rsidR="006C6A89" w:rsidRDefault="006C6A89" w:rsidP="00EF3846">
      <w:pPr>
        <w:shd w:val="clear" w:color="auto" w:fill="FFFFFF"/>
        <w:spacing w:after="0" w:line="240" w:lineRule="auto"/>
        <w:rPr>
          <w:szCs w:val="28"/>
        </w:rPr>
      </w:pPr>
    </w:p>
    <w:p w:rsidR="006C6A89" w:rsidRDefault="006C6A89" w:rsidP="00EF3846">
      <w:pPr>
        <w:shd w:val="clear" w:color="auto" w:fill="FFFFFF"/>
        <w:spacing w:after="0" w:line="240" w:lineRule="auto"/>
        <w:rPr>
          <w:szCs w:val="28"/>
        </w:rPr>
      </w:pPr>
    </w:p>
    <w:p w:rsidR="006C6A89" w:rsidRDefault="000D1A1B" w:rsidP="00EF3846">
      <w:pPr>
        <w:shd w:val="clear" w:color="auto" w:fill="FFFFFF"/>
        <w:spacing w:after="0" w:line="240" w:lineRule="auto"/>
        <w:rPr>
          <w:b/>
          <w:szCs w:val="28"/>
        </w:rPr>
      </w:pPr>
      <w:r>
        <w:rPr>
          <w:b/>
          <w:noProof/>
          <w:szCs w:val="28"/>
        </w:rPr>
        <w:pict>
          <v:group id="_x0000_s1283" style="position:absolute;left:0;text-align:left;margin-left:6.45pt;margin-top:27.1pt;width:248.25pt;height:129.75pt;z-index:251663360" coordorigin="5339,8220" coordsize="4965,2595">
            <v:rect id="_x0000_s1281" style="position:absolute;left:5339;top:8220;width:4965;height:2595" strokecolor="black [3213]" strokeweight="1pt"/>
            <v:group id="_x0000_s1279" style="position:absolute;left:5566;top:8220;width:4485;height:2595" coordorigin="5867,8280" coordsize="4485,2595">
              <v:rect id="_x0000_s1250" style="position:absolute;left:6152;top:9106;width:420;height:345" stroked="f" strokecolor="black [3213]">
                <v:textbox style="mso-next-textbox:#_x0000_s1250">
                  <w:txbxContent>
                    <w:p w:rsidR="000D1A1B" w:rsidRPr="002A67B1" w:rsidRDefault="000D1A1B" w:rsidP="00021777">
                      <w:pPr>
                        <w:rPr>
                          <w:sz w:val="22"/>
                        </w:rPr>
                      </w:pPr>
                      <w:r w:rsidRPr="002A67B1">
                        <w:rPr>
                          <w:sz w:val="22"/>
                        </w:rPr>
                        <w:t>Н</w:t>
                      </w:r>
                    </w:p>
                  </w:txbxContent>
                </v:textbox>
              </v:rect>
              <v:rect id="_x0000_s1251" style="position:absolute;left:9782;top:9240;width:570;height:450" stroked="f" strokecolor="black [3213]">
                <v:textbox style="mso-next-textbox:#_x0000_s1251">
                  <w:txbxContent>
                    <w:p w:rsidR="000D1A1B" w:rsidRPr="00320537" w:rsidRDefault="000D1A1B" w:rsidP="00021777">
                      <w:pPr>
                        <w:rPr>
                          <w:vertAlign w:val="subscript"/>
                        </w:rPr>
                      </w:pPr>
                      <w:r w:rsidRPr="002A67B1">
                        <w:rPr>
                          <w:sz w:val="22"/>
                        </w:rPr>
                        <w:t>Н</w:t>
                      </w:r>
                      <w:r>
                        <w:rPr>
                          <w:sz w:val="22"/>
                          <w:vertAlign w:val="subscript"/>
                        </w:rPr>
                        <w:t>ф</w:t>
                      </w:r>
                      <w:r>
                        <w:t xml:space="preserve"> </w:t>
                      </w:r>
                      <w:r>
                        <w:rPr>
                          <w:vertAlign w:val="subscript"/>
                        </w:rPr>
                        <w:t>ф</w:t>
                      </w:r>
                    </w:p>
                  </w:txbxContent>
                </v:textbox>
              </v:rect>
              <v:rect id="_x0000_s1253" style="position:absolute;left:7502;top:8760;width:330;height:345" stroked="f" strokecolor="black [3213]">
                <v:textbox style="mso-next-textbox:#_x0000_s1253">
                  <w:txbxContent>
                    <w:p w:rsidR="000D1A1B" w:rsidRPr="002A67B1" w:rsidRDefault="000D1A1B" w:rsidP="00021777">
                      <w:pPr>
                        <w:rPr>
                          <w:sz w:val="22"/>
                          <w:lang w:val="en-US"/>
                        </w:rPr>
                      </w:pPr>
                      <w:r w:rsidRPr="002A67B1">
                        <w:rPr>
                          <w:sz w:val="22"/>
                          <w:lang w:val="en-US"/>
                        </w:rPr>
                        <w:t>d</w:t>
                      </w:r>
                    </w:p>
                  </w:txbxContent>
                </v:textbox>
              </v:rect>
              <v:rect id="_x0000_s1254" style="position:absolute;left:7142;top:10260;width:360;height:345" stroked="f" strokecolor="black [3213]">
                <v:textbox style="mso-next-textbox:#_x0000_s1254">
                  <w:txbxContent>
                    <w:p w:rsidR="000D1A1B" w:rsidRPr="002A67B1" w:rsidRDefault="000D1A1B" w:rsidP="00021777">
                      <w:pPr>
                        <w:rPr>
                          <w:sz w:val="22"/>
                        </w:rPr>
                      </w:pPr>
                      <w:r w:rsidRPr="002A67B1">
                        <w:rPr>
                          <w:sz w:val="22"/>
                        </w:rPr>
                        <w:t>х</w:t>
                      </w:r>
                    </w:p>
                  </w:txbxContent>
                </v:textbox>
              </v:rect>
              <v:group id="_x0000_s1278" style="position:absolute;left:5867;top:8280;width:4110;height:2595" coordorigin="5867,8280" coordsize="4110,2595">
                <v:rect id="_x0000_s1252" style="position:absolute;left:7607;top:10260;width:675;height:450" stroked="f" strokecolor="black [3213]">
                  <v:textbox style="mso-next-textbox:#_x0000_s1252">
                    <w:txbxContent>
                      <w:p w:rsidR="000D1A1B" w:rsidRPr="00320537" w:rsidRDefault="000D1A1B" w:rsidP="00021777">
                        <w:pPr>
                          <w:rPr>
                            <w:vertAlign w:val="subscript"/>
                          </w:rPr>
                        </w:pPr>
                        <w:r w:rsidRPr="002A67B1">
                          <w:rPr>
                            <w:sz w:val="22"/>
                          </w:rPr>
                          <w:t>С</w:t>
                        </w:r>
                        <w:r>
                          <w:rPr>
                            <w:sz w:val="22"/>
                            <w:vertAlign w:val="subscript"/>
                          </w:rPr>
                          <w:t>2</w:t>
                        </w:r>
                      </w:p>
                    </w:txbxContent>
                  </v:textbox>
                </v:rect>
                <v:group id="_x0000_s1255" style="position:absolute;left:5867;top:8280;width:4110;height:2595" coordorigin="4410,8940" coordsize="4110,2595">
                  <v:shape id="_x0000_s1256" type="#_x0000_t32" style="position:absolute;left:5685;top:10995;width:1500;height:0;flip:x" o:connectortype="straight" strokecolor="black [3213]"/>
                  <v:shape id="_x0000_s1257" type="#_x0000_t32" style="position:absolute;left:5745;top:10681;width:0;height:404" o:connectortype="straight" strokecolor="black [3213]"/>
                  <v:group id="_x0000_s1258" style="position:absolute;left:4410;top:8940;width:4110;height:2595" coordorigin="4410,8940" coordsize="4110,2595">
                    <v:shape id="_x0000_s1259" type="#_x0000_t32" style="position:absolute;left:4830;top:10680;width:855;height:0;flip:x" o:connectortype="straight" strokecolor="black [3213]"/>
                    <v:shape id="_x0000_s1260" type="#_x0000_t32" style="position:absolute;left:5100;top:9345;width:15;height:1470" o:connectortype="straight" strokecolor="black [3213]"/>
                    <v:group id="_x0000_s1261" style="position:absolute;left:4410;top:8940;width:4110;height:2595" coordorigin="4410,8940" coordsize="4110,2595">
                      <v:group id="_x0000_s1262" style="position:absolute;left:4410;top:8940;width:4110;height:2595" coordorigin="4410,8940" coordsize="4110,2595">
                        <v:group id="_x0000_s1263" style="position:absolute;left:4410;top:9345;width:4110;height:1336" coordorigin="2070,9345" coordsize="4110,1336">
                          <v:rect id="_x0000_s1264" style="position:absolute;left:3660;top:10455;width:1995;height:225" strokecolor="black [3213]" strokeweight="1.5pt"/>
                          <v:rect id="_x0000_s1265" style="position:absolute;left:4140;top:9765;width:1155;height:465" strokecolor="black [3213]" strokeweight="1.5pt"/>
                          <v:rect id="_x0000_s1266" style="position:absolute;left:3990;top:10230;width:1425;height:225" strokecolor="black [3213]"/>
                          <v:shape id="_x0000_s1267" type="#_x0000_t32" style="position:absolute;left:2070;top:9345;width:1110;height:0" o:connectortype="straight" strokecolor="black [3213]" strokeweight="1.5pt"/>
                          <v:shape id="_x0000_s1268" type="#_x0000_t32" style="position:absolute;left:3180;top:9345;width:240;height:1336" o:connectortype="straight" strokecolor="black [3213]" strokeweight="1.5pt"/>
                          <v:shape id="_x0000_s1269" type="#_x0000_t32" style="position:absolute;left:3420;top:10680;width:2760;height:1" o:connectortype="straight" strokecolor="black [3213]" strokeweight="1.5pt"/>
                        </v:group>
                        <v:shape id="_x0000_s1270" type="#_x0000_t32" style="position:absolute;left:7095;top:8940;width:1;height:2325" o:connectortype="straight" strokecolor="black [3213]"/>
                        <v:oval id="_x0000_s1271" style="position:absolute;left:6825;top:11085;width:525;height:450" strokecolor="black [3213]">
                          <v:textbox style="mso-next-textbox:#_x0000_s1271">
                            <w:txbxContent>
                              <w:p w:rsidR="000D1A1B" w:rsidRPr="00C73790" w:rsidRDefault="000D1A1B" w:rsidP="00021777">
                                <w:pPr>
                                  <w:rPr>
                                    <w:b/>
                                    <w:sz w:val="22"/>
                                  </w:rPr>
                                </w:pPr>
                                <w:r>
                                  <w:rPr>
                                    <w:b/>
                                    <w:sz w:val="22"/>
                                  </w:rPr>
                                  <w:t>1</w:t>
                                </w:r>
                              </w:p>
                            </w:txbxContent>
                          </v:textbox>
                        </v:oval>
                      </v:group>
                      <v:shape id="_x0000_s1272" type="#_x0000_t32" style="position:absolute;left:8325;top:9660;width:15;height:1155" o:connectortype="straight" strokecolor="black [3213]"/>
                      <v:shape id="_x0000_s1273" type="#_x0000_t32" style="position:absolute;left:6000;top:9345;width:330;height:1;flip:x" o:connectortype="straight" strokecolor="black [3213]"/>
                      <v:shape id="_x0000_s1274" type="#_x0000_t32" style="position:absolute;left:6000;top:9765;width:570;height:0;flip:x" o:connectortype="straight" strokecolor="black [3213]"/>
                      <v:shape id="_x0000_s1275" type="#_x0000_t32" style="position:absolute;left:6135;top:9210;width:15;height:690" o:connectortype="straight" strokecolor="black [3213]"/>
                      <v:shape id="_x0000_s1276" type="#_x0000_t32" style="position:absolute;left:7755;top:9765;width:765;height:1;flip:x" o:connectortype="straight" strokecolor="black [3213]"/>
                      <v:shape id="_x0000_s1277" type="#_x0000_t32" style="position:absolute;left:5985;top:10680;width:15;height:405" o:connectortype="straight" strokecolor="black [3213]"/>
                    </v:group>
                  </v:group>
                </v:group>
              </v:group>
            </v:group>
          </v:group>
        </w:pict>
      </w:r>
      <w:r w:rsidR="006C6A89">
        <w:rPr>
          <w:b/>
          <w:szCs w:val="28"/>
        </w:rPr>
        <w:t xml:space="preserve">                                </w:t>
      </w:r>
      <w:r w:rsidR="006C6A89" w:rsidRPr="006C6A89">
        <w:rPr>
          <w:szCs w:val="28"/>
        </w:rPr>
        <w:t>б)</w:t>
      </w:r>
      <w:r w:rsidR="006C6A89">
        <w:rPr>
          <w:b/>
          <w:szCs w:val="28"/>
        </w:rPr>
        <w:t xml:space="preserve"> </w:t>
      </w:r>
    </w:p>
    <w:p w:rsidR="006C6A89" w:rsidRDefault="006C6A89" w:rsidP="00EF3846">
      <w:pPr>
        <w:shd w:val="clear" w:color="auto" w:fill="FFFFFF"/>
        <w:spacing w:after="0" w:line="240" w:lineRule="auto"/>
        <w:rPr>
          <w:b/>
          <w:szCs w:val="28"/>
        </w:rPr>
      </w:pPr>
    </w:p>
    <w:p w:rsidR="006C6A89" w:rsidRDefault="006C6A89" w:rsidP="00EF3846">
      <w:pPr>
        <w:shd w:val="clear" w:color="auto" w:fill="FFFFFF"/>
        <w:spacing w:after="0" w:line="240" w:lineRule="auto"/>
        <w:rPr>
          <w:b/>
          <w:szCs w:val="28"/>
        </w:rPr>
      </w:pPr>
    </w:p>
    <w:p w:rsidR="006C6A89" w:rsidRDefault="006C6A89" w:rsidP="00EF3846">
      <w:pPr>
        <w:shd w:val="clear" w:color="auto" w:fill="FFFFFF"/>
        <w:spacing w:after="0" w:line="240" w:lineRule="auto"/>
        <w:rPr>
          <w:b/>
          <w:szCs w:val="28"/>
        </w:rPr>
      </w:pPr>
    </w:p>
    <w:p w:rsidR="006C6A89" w:rsidRDefault="006C6A89" w:rsidP="00EF3846">
      <w:pPr>
        <w:shd w:val="clear" w:color="auto" w:fill="FFFFFF"/>
        <w:spacing w:after="0" w:line="240" w:lineRule="auto"/>
        <w:rPr>
          <w:b/>
          <w:szCs w:val="28"/>
        </w:rPr>
      </w:pPr>
    </w:p>
    <w:p w:rsidR="006C6A89" w:rsidRDefault="006C6A89" w:rsidP="00EF3846">
      <w:pPr>
        <w:shd w:val="clear" w:color="auto" w:fill="FFFFFF"/>
        <w:spacing w:after="0" w:line="240" w:lineRule="auto"/>
        <w:rPr>
          <w:rFonts w:eastAsia="Times New Roman" w:cs="Arial"/>
          <w:bCs/>
          <w:szCs w:val="28"/>
          <w:lang w:eastAsia="ru-RU"/>
        </w:rPr>
      </w:pPr>
      <w:r w:rsidRPr="006C6A89">
        <w:rPr>
          <w:szCs w:val="28"/>
        </w:rPr>
        <w:t xml:space="preserve">                  а)</w:t>
      </w:r>
    </w:p>
    <w:p w:rsidR="006C6A89" w:rsidRDefault="006C6A89" w:rsidP="00EF3846">
      <w:pPr>
        <w:shd w:val="clear" w:color="auto" w:fill="FFFFFF"/>
        <w:spacing w:after="0" w:line="240" w:lineRule="auto"/>
        <w:rPr>
          <w:rFonts w:eastAsia="Times New Roman" w:cs="Arial"/>
          <w:bCs/>
          <w:szCs w:val="28"/>
          <w:lang w:eastAsia="ru-RU"/>
        </w:rPr>
      </w:pPr>
    </w:p>
    <w:p w:rsidR="006C6A89" w:rsidRDefault="006C6A89" w:rsidP="00EF3846">
      <w:pPr>
        <w:shd w:val="clear" w:color="auto" w:fill="FFFFFF"/>
        <w:spacing w:after="0" w:line="240" w:lineRule="auto"/>
        <w:rPr>
          <w:rFonts w:eastAsia="Times New Roman" w:cs="Arial"/>
          <w:bCs/>
          <w:szCs w:val="28"/>
          <w:lang w:eastAsia="ru-RU"/>
        </w:rPr>
      </w:pPr>
    </w:p>
    <w:p w:rsidR="006C6A89" w:rsidRDefault="006C6A89" w:rsidP="00EF3846">
      <w:pPr>
        <w:shd w:val="clear" w:color="auto" w:fill="FFFFFF"/>
        <w:spacing w:after="0" w:line="240" w:lineRule="auto"/>
        <w:rPr>
          <w:rFonts w:eastAsia="Times New Roman" w:cs="Arial"/>
          <w:bCs/>
          <w:szCs w:val="28"/>
          <w:lang w:eastAsia="ru-RU"/>
        </w:rPr>
      </w:pPr>
    </w:p>
    <w:p w:rsidR="006C6A89" w:rsidRDefault="006C6A89" w:rsidP="00EF3846">
      <w:pPr>
        <w:shd w:val="clear" w:color="auto" w:fill="FFFFFF"/>
        <w:spacing w:after="0" w:line="240" w:lineRule="auto"/>
        <w:rPr>
          <w:rFonts w:eastAsia="Times New Roman" w:cs="Arial"/>
          <w:bCs/>
          <w:szCs w:val="28"/>
          <w:lang w:eastAsia="ru-RU"/>
        </w:rPr>
      </w:pPr>
    </w:p>
    <w:p w:rsidR="00CE2103" w:rsidRDefault="006C6A89" w:rsidP="00830383">
      <w:pPr>
        <w:shd w:val="clear" w:color="auto" w:fill="FFFFFF"/>
        <w:spacing w:after="120" w:line="240" w:lineRule="auto"/>
        <w:rPr>
          <w:rFonts w:eastAsia="Times New Roman" w:cs="Arial"/>
          <w:bCs/>
          <w:szCs w:val="28"/>
          <w:lang w:eastAsia="ru-RU"/>
        </w:rPr>
      </w:pPr>
      <w:r>
        <w:rPr>
          <w:rFonts w:eastAsia="Times New Roman" w:cs="Arial"/>
          <w:bCs/>
          <w:szCs w:val="28"/>
          <w:lang w:eastAsia="ru-RU"/>
        </w:rPr>
        <w:tab/>
      </w:r>
      <w:r>
        <w:rPr>
          <w:rFonts w:eastAsia="Times New Roman" w:cs="Arial"/>
          <w:bCs/>
          <w:szCs w:val="28"/>
          <w:lang w:eastAsia="ru-RU"/>
        </w:rPr>
        <w:tab/>
      </w:r>
      <w:r>
        <w:rPr>
          <w:rFonts w:eastAsia="Times New Roman" w:cs="Arial"/>
          <w:bCs/>
          <w:szCs w:val="28"/>
          <w:lang w:eastAsia="ru-RU"/>
        </w:rPr>
        <w:tab/>
      </w:r>
      <w:r>
        <w:rPr>
          <w:rFonts w:eastAsia="Times New Roman" w:cs="Arial"/>
          <w:bCs/>
          <w:szCs w:val="28"/>
          <w:lang w:eastAsia="ru-RU"/>
        </w:rPr>
        <w:tab/>
      </w:r>
      <w:r>
        <w:rPr>
          <w:rFonts w:eastAsia="Times New Roman" w:cs="Arial"/>
          <w:bCs/>
          <w:szCs w:val="28"/>
          <w:lang w:eastAsia="ru-RU"/>
        </w:rPr>
        <w:tab/>
      </w:r>
      <w:r>
        <w:rPr>
          <w:rFonts w:eastAsia="Times New Roman" w:cs="Arial"/>
          <w:bCs/>
          <w:szCs w:val="28"/>
          <w:lang w:eastAsia="ru-RU"/>
        </w:rPr>
        <w:tab/>
      </w:r>
      <w:r>
        <w:rPr>
          <w:rFonts w:eastAsia="Times New Roman" w:cs="Arial"/>
          <w:bCs/>
          <w:szCs w:val="28"/>
          <w:lang w:eastAsia="ru-RU"/>
        </w:rPr>
        <w:tab/>
      </w:r>
      <w:r>
        <w:rPr>
          <w:rFonts w:eastAsia="Times New Roman" w:cs="Arial"/>
          <w:bCs/>
          <w:szCs w:val="28"/>
          <w:lang w:eastAsia="ru-RU"/>
        </w:rPr>
        <w:tab/>
        <w:t xml:space="preserve">         в)</w:t>
      </w:r>
    </w:p>
    <w:p w:rsidR="00CE2103" w:rsidRDefault="00CE2103" w:rsidP="00EF3846">
      <w:pPr>
        <w:shd w:val="clear" w:color="auto" w:fill="FFFFFF"/>
        <w:spacing w:after="0" w:line="240" w:lineRule="auto"/>
        <w:jc w:val="center"/>
        <w:rPr>
          <w:szCs w:val="28"/>
        </w:rPr>
      </w:pPr>
      <w:r w:rsidRPr="00B4749B">
        <w:rPr>
          <w:szCs w:val="28"/>
        </w:rPr>
        <w:t>Рисунок 3.</w:t>
      </w:r>
      <w:r w:rsidR="0022682E" w:rsidRPr="00B4749B">
        <w:rPr>
          <w:szCs w:val="28"/>
        </w:rPr>
        <w:t>2</w:t>
      </w:r>
      <w:r w:rsidR="00BB43EF" w:rsidRPr="00CE2103">
        <w:rPr>
          <w:szCs w:val="28"/>
        </w:rPr>
        <w:t xml:space="preserve"> – </w:t>
      </w:r>
      <w:r w:rsidR="00BC4EFE" w:rsidRPr="00CE2103">
        <w:rPr>
          <w:szCs w:val="28"/>
        </w:rPr>
        <w:t>И</w:t>
      </w:r>
      <w:r w:rsidR="00BB43EF" w:rsidRPr="00CE2103">
        <w:rPr>
          <w:szCs w:val="28"/>
        </w:rPr>
        <w:t>сходные данные к расчету размеров котлована одноэтажного двухпролетного унифицированного здания</w:t>
      </w:r>
      <w:r w:rsidR="000A3037">
        <w:rPr>
          <w:szCs w:val="28"/>
        </w:rPr>
        <w:t>:</w:t>
      </w:r>
    </w:p>
    <w:p w:rsidR="00CE2103" w:rsidRDefault="00BB43EF" w:rsidP="00EF3846">
      <w:pPr>
        <w:shd w:val="clear" w:color="auto" w:fill="FFFFFF"/>
        <w:spacing w:after="0" w:line="240" w:lineRule="auto"/>
        <w:jc w:val="center"/>
        <w:rPr>
          <w:szCs w:val="28"/>
        </w:rPr>
      </w:pPr>
      <w:r w:rsidRPr="00CE2103">
        <w:rPr>
          <w:szCs w:val="28"/>
        </w:rPr>
        <w:t>а – план расположения фундаментов; б – привязка фундаментов к крайней продольной разбивочной оси; в – привязка фундамента к крайней поперечной разбивочной оси.</w:t>
      </w:r>
    </w:p>
    <w:p w:rsidR="00CE2103" w:rsidRDefault="00BB43EF" w:rsidP="00EF3846">
      <w:pPr>
        <w:shd w:val="clear" w:color="auto" w:fill="FFFFFF"/>
        <w:spacing w:after="0" w:line="240" w:lineRule="auto"/>
        <w:rPr>
          <w:szCs w:val="28"/>
        </w:rPr>
      </w:pPr>
      <w:r w:rsidRPr="00CE2103">
        <w:rPr>
          <w:szCs w:val="28"/>
        </w:rPr>
        <w:t xml:space="preserve">где </w:t>
      </w:r>
      <w:r w:rsidRPr="00CE2103">
        <w:rPr>
          <w:i/>
          <w:szCs w:val="28"/>
        </w:rPr>
        <w:t>х</w:t>
      </w:r>
      <w:r w:rsidRPr="00CE2103">
        <w:rPr>
          <w:szCs w:val="28"/>
        </w:rPr>
        <w:t xml:space="preserve"> – минимальное расстояние от нижней кромки котлована до нижней грани фундамента, необходимое по условиям организации рабочего места при строительных работах и  установке опалубки. Принимают 0,5…0,7 м по СНиП </w:t>
      </w:r>
      <w:r w:rsidR="000856FA">
        <w:rPr>
          <w:szCs w:val="28"/>
        </w:rPr>
        <w:t>«Бетонные и железобетонные работы».</w:t>
      </w:r>
    </w:p>
    <w:p w:rsidR="00830383" w:rsidRPr="00A53409" w:rsidRDefault="00830383" w:rsidP="00830383">
      <w:pPr>
        <w:pStyle w:val="17"/>
        <w:spacing w:after="0"/>
        <w:ind w:firstLine="708"/>
        <w:jc w:val="both"/>
        <w:outlineLvl w:val="9"/>
        <w:rPr>
          <w:rFonts w:ascii="Times New Roman" w:hAnsi="Times New Roman"/>
          <w:b w:val="0"/>
          <w:sz w:val="28"/>
          <w:szCs w:val="28"/>
        </w:rPr>
      </w:pPr>
      <w:r w:rsidRPr="00A53409">
        <w:rPr>
          <w:rFonts w:ascii="Times New Roman" w:hAnsi="Times New Roman"/>
          <w:b w:val="0"/>
          <w:sz w:val="28"/>
          <w:szCs w:val="28"/>
        </w:rPr>
        <w:t>Глубина котлована (может быть принята посередине котлована)</w:t>
      </w:r>
    </w:p>
    <w:p w:rsidR="00830383" w:rsidRPr="00A53409" w:rsidRDefault="00830383" w:rsidP="00830383">
      <w:pPr>
        <w:pStyle w:val="17"/>
        <w:spacing w:before="0" w:after="0"/>
        <w:ind w:firstLine="454"/>
        <w:jc w:val="both"/>
        <w:outlineLvl w:val="9"/>
        <w:rPr>
          <w:rFonts w:ascii="Times New Roman" w:hAnsi="Times New Roman"/>
          <w:b w:val="0"/>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830383" w:rsidRPr="008B26CD" w:rsidTr="00AB20EA">
        <w:tc>
          <w:tcPr>
            <w:tcW w:w="9390" w:type="dxa"/>
            <w:vAlign w:val="center"/>
          </w:tcPr>
          <w:p w:rsidR="00830383" w:rsidRPr="008524E8" w:rsidRDefault="008524E8" w:rsidP="00AB20EA">
            <w:pPr>
              <w:pStyle w:val="17"/>
              <w:tabs>
                <w:tab w:val="left" w:pos="2160"/>
                <w:tab w:val="left" w:pos="4680"/>
              </w:tabs>
              <w:spacing w:before="0" w:after="0"/>
              <w:jc w:val="center"/>
              <w:rPr>
                <w:rFonts w:ascii="Times New Roman" w:hAnsi="Times New Roman"/>
                <w:b w:val="0"/>
                <w:sz w:val="28"/>
                <w:szCs w:val="28"/>
              </w:rPr>
            </w:pPr>
            <w:r>
              <w:rPr>
                <w:rFonts w:ascii="Times New Roman" w:hAnsi="Times New Roman"/>
                <w:b w:val="0"/>
                <w:sz w:val="28"/>
                <w:szCs w:val="28"/>
                <w:lang w:val="en-US"/>
              </w:rPr>
              <w:t>H = H</w:t>
            </w:r>
            <w:r w:rsidRPr="008524E8">
              <w:rPr>
                <w:rFonts w:ascii="Times New Roman" w:hAnsi="Times New Roman"/>
                <w:b w:val="0"/>
                <w:sz w:val="28"/>
                <w:szCs w:val="28"/>
                <w:vertAlign w:val="subscript"/>
              </w:rPr>
              <w:t>ф</w:t>
            </w:r>
            <w:r>
              <w:rPr>
                <w:rFonts w:ascii="Times New Roman" w:hAnsi="Times New Roman"/>
                <w:b w:val="0"/>
                <w:sz w:val="28"/>
                <w:szCs w:val="28"/>
                <w:lang w:val="en-US"/>
              </w:rPr>
              <w:t xml:space="preserve"> + d</w:t>
            </w:r>
            <w:r w:rsidR="00421991">
              <w:rPr>
                <w:rFonts w:ascii="Times New Roman" w:hAnsi="Times New Roman"/>
                <w:b w:val="0"/>
                <w:sz w:val="28"/>
                <w:szCs w:val="28"/>
                <w:lang w:val="en-US"/>
              </w:rPr>
              <w:t xml:space="preserve"> </w:t>
            </w:r>
            <w:r>
              <w:rPr>
                <w:rFonts w:ascii="Times New Roman" w:hAnsi="Times New Roman"/>
                <w:b w:val="0"/>
                <w:sz w:val="28"/>
                <w:szCs w:val="28"/>
              </w:rPr>
              <w:t>,</w:t>
            </w:r>
          </w:p>
        </w:tc>
        <w:tc>
          <w:tcPr>
            <w:tcW w:w="464" w:type="dxa"/>
            <w:vAlign w:val="center"/>
          </w:tcPr>
          <w:p w:rsidR="00830383" w:rsidRPr="008B26CD" w:rsidRDefault="00830383" w:rsidP="00AB20EA">
            <w:pPr>
              <w:pStyle w:val="17"/>
              <w:tabs>
                <w:tab w:val="left" w:pos="2160"/>
                <w:tab w:val="left" w:pos="4680"/>
              </w:tabs>
              <w:spacing w:before="0" w:after="0"/>
              <w:jc w:val="center"/>
              <w:rPr>
                <w:rFonts w:ascii="Times New Roman" w:hAnsi="Times New Roman"/>
                <w:b w:val="0"/>
                <w:sz w:val="28"/>
                <w:szCs w:val="28"/>
              </w:rPr>
            </w:pPr>
            <w:r w:rsidRPr="008B26CD">
              <w:rPr>
                <w:rFonts w:ascii="Times New Roman" w:hAnsi="Times New Roman"/>
                <w:b w:val="0"/>
                <w:sz w:val="28"/>
                <w:szCs w:val="28"/>
              </w:rPr>
              <w:t>(3.3)</w:t>
            </w:r>
          </w:p>
        </w:tc>
      </w:tr>
    </w:tbl>
    <w:p w:rsidR="00830383" w:rsidRPr="00A53409" w:rsidRDefault="00830383" w:rsidP="00830383">
      <w:pPr>
        <w:pStyle w:val="17"/>
        <w:tabs>
          <w:tab w:val="left" w:pos="2160"/>
          <w:tab w:val="left" w:pos="4680"/>
        </w:tabs>
        <w:spacing w:before="0" w:after="0"/>
        <w:ind w:firstLine="454"/>
        <w:jc w:val="right"/>
        <w:outlineLvl w:val="9"/>
        <w:rPr>
          <w:rFonts w:ascii="Times New Roman" w:hAnsi="Times New Roman"/>
          <w:b w:val="0"/>
          <w:sz w:val="28"/>
          <w:szCs w:val="28"/>
        </w:rPr>
      </w:pPr>
    </w:p>
    <w:p w:rsidR="00830383" w:rsidRPr="00A53409" w:rsidRDefault="00830383" w:rsidP="00830383">
      <w:pPr>
        <w:pStyle w:val="17"/>
        <w:spacing w:before="0" w:after="0"/>
        <w:jc w:val="both"/>
        <w:outlineLvl w:val="9"/>
        <w:rPr>
          <w:rFonts w:ascii="Times New Roman" w:hAnsi="Times New Roman"/>
          <w:b w:val="0"/>
          <w:sz w:val="28"/>
          <w:szCs w:val="28"/>
        </w:rPr>
      </w:pPr>
      <w:r>
        <w:rPr>
          <w:rFonts w:ascii="Times New Roman" w:hAnsi="Times New Roman"/>
          <w:b w:val="0"/>
          <w:sz w:val="28"/>
          <w:szCs w:val="28"/>
        </w:rPr>
        <w:t>г</w:t>
      </w:r>
      <w:r w:rsidRPr="00A53409">
        <w:rPr>
          <w:rFonts w:ascii="Times New Roman" w:hAnsi="Times New Roman"/>
          <w:b w:val="0"/>
          <w:sz w:val="28"/>
          <w:szCs w:val="28"/>
        </w:rPr>
        <w:t>де</w:t>
      </w:r>
      <w:r>
        <w:rPr>
          <w:rFonts w:ascii="Times New Roman" w:hAnsi="Times New Roman"/>
          <w:b w:val="0"/>
          <w:sz w:val="28"/>
          <w:szCs w:val="28"/>
        </w:rPr>
        <w:t xml:space="preserve"> </w:t>
      </w:r>
      <w:r w:rsidRPr="00A53409">
        <w:rPr>
          <w:rFonts w:ascii="Times New Roman" w:hAnsi="Times New Roman"/>
          <w:b w:val="0"/>
          <w:sz w:val="28"/>
          <w:szCs w:val="28"/>
          <w:lang w:val="en-US"/>
        </w:rPr>
        <w:t>d</w:t>
      </w:r>
      <w:r w:rsidRPr="00A53409">
        <w:rPr>
          <w:rFonts w:ascii="Times New Roman" w:hAnsi="Times New Roman"/>
          <w:b w:val="0"/>
          <w:sz w:val="28"/>
          <w:szCs w:val="28"/>
        </w:rPr>
        <w:t xml:space="preserve"> – превышение (понижение) уровня верха котлована над верхом  фундамента в м и зависит от архитектурно-конструктивного  решения подземной части здания. </w:t>
      </w:r>
    </w:p>
    <w:p w:rsidR="00830383" w:rsidRPr="00A53409" w:rsidRDefault="00830383" w:rsidP="00830383">
      <w:pPr>
        <w:pStyle w:val="17"/>
        <w:spacing w:before="0" w:after="0"/>
        <w:ind w:firstLine="454"/>
        <w:jc w:val="both"/>
        <w:outlineLvl w:val="9"/>
        <w:rPr>
          <w:rFonts w:ascii="Times New Roman" w:hAnsi="Times New Roman"/>
          <w:b w:val="0"/>
          <w:sz w:val="28"/>
          <w:szCs w:val="28"/>
        </w:rPr>
      </w:pPr>
      <w:r w:rsidRPr="00A53409">
        <w:rPr>
          <w:rFonts w:ascii="Times New Roman" w:hAnsi="Times New Roman"/>
          <w:b w:val="0"/>
          <w:sz w:val="28"/>
          <w:szCs w:val="28"/>
        </w:rPr>
        <w:t xml:space="preserve">Ширина котлована по верху: </w:t>
      </w:r>
    </w:p>
    <w:p w:rsidR="00830383" w:rsidRPr="0010287F" w:rsidRDefault="00830383" w:rsidP="00830383">
      <w:pPr>
        <w:pStyle w:val="17"/>
        <w:spacing w:before="0" w:after="0"/>
        <w:ind w:firstLine="454"/>
        <w:jc w:val="both"/>
        <w:outlineLvl w:val="9"/>
        <w:rPr>
          <w:rFonts w:ascii="Times New Roman" w:hAnsi="Times New Roman"/>
          <w:b w:val="0"/>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830383" w:rsidRPr="0098757A" w:rsidTr="00AB20EA">
        <w:tc>
          <w:tcPr>
            <w:tcW w:w="9315" w:type="dxa"/>
            <w:vAlign w:val="center"/>
          </w:tcPr>
          <w:p w:rsidR="00830383" w:rsidRPr="0098757A" w:rsidRDefault="00830383" w:rsidP="00AB20EA">
            <w:pPr>
              <w:pStyle w:val="17"/>
              <w:tabs>
                <w:tab w:val="left" w:pos="4680"/>
              </w:tabs>
              <w:spacing w:before="0" w:after="0"/>
              <w:jc w:val="center"/>
              <w:rPr>
                <w:rFonts w:ascii="Times New Roman" w:hAnsi="Times New Roman"/>
                <w:b w:val="0"/>
                <w:sz w:val="28"/>
                <w:szCs w:val="28"/>
              </w:rPr>
            </w:pPr>
            <w:r w:rsidRPr="0098757A">
              <w:rPr>
                <w:rFonts w:ascii="Times New Roman" w:hAnsi="Times New Roman"/>
                <w:b w:val="0"/>
                <w:sz w:val="28"/>
                <w:szCs w:val="28"/>
                <w:lang w:val="en-US"/>
              </w:rPr>
              <w:t>b</w:t>
            </w:r>
            <w:r w:rsidRPr="0098757A">
              <w:rPr>
                <w:rFonts w:ascii="Times New Roman" w:hAnsi="Times New Roman"/>
                <w:b w:val="0"/>
                <w:sz w:val="28"/>
                <w:szCs w:val="28"/>
                <w:vertAlign w:val="subscript"/>
              </w:rPr>
              <w:t xml:space="preserve">1 </w:t>
            </w:r>
            <w:r w:rsidRPr="0098757A">
              <w:rPr>
                <w:rFonts w:ascii="Times New Roman" w:hAnsi="Times New Roman"/>
                <w:b w:val="0"/>
                <w:sz w:val="28"/>
                <w:szCs w:val="28"/>
              </w:rPr>
              <w:t>=</w:t>
            </w:r>
            <w:r w:rsidR="00421991">
              <w:rPr>
                <w:rFonts w:ascii="Times New Roman" w:hAnsi="Times New Roman"/>
                <w:b w:val="0"/>
                <w:sz w:val="28"/>
                <w:szCs w:val="28"/>
                <w:lang w:val="en-US"/>
              </w:rPr>
              <w:t xml:space="preserve"> </w:t>
            </w:r>
            <w:r w:rsidRPr="0098757A">
              <w:rPr>
                <w:rFonts w:ascii="Times New Roman" w:hAnsi="Times New Roman"/>
                <w:b w:val="0"/>
                <w:sz w:val="28"/>
                <w:szCs w:val="28"/>
                <w:lang w:val="en-US"/>
              </w:rPr>
              <w:t>b</w:t>
            </w:r>
            <w:r w:rsidRPr="0098757A">
              <w:rPr>
                <w:rFonts w:ascii="Times New Roman" w:hAnsi="Times New Roman"/>
                <w:b w:val="0"/>
                <w:sz w:val="28"/>
                <w:szCs w:val="28"/>
              </w:rPr>
              <w:t xml:space="preserve"> + 2 </w:t>
            </w:r>
            <w:r w:rsidRPr="0098757A">
              <w:rPr>
                <w:rFonts w:ascii="Times New Roman" w:hAnsi="Times New Roman" w:cs="Times New Roman"/>
                <w:b w:val="0"/>
                <w:sz w:val="28"/>
                <w:szCs w:val="28"/>
              </w:rPr>
              <w:t xml:space="preserve">× </w:t>
            </w:r>
            <w:r w:rsidRPr="0098757A">
              <w:rPr>
                <w:rFonts w:ascii="Times New Roman" w:hAnsi="Times New Roman"/>
                <w:b w:val="0"/>
                <w:sz w:val="28"/>
                <w:szCs w:val="28"/>
                <w:lang w:val="en-US"/>
              </w:rPr>
              <w:t>m</w:t>
            </w:r>
            <w:r w:rsidRPr="0098757A">
              <w:rPr>
                <w:rFonts w:ascii="Times New Roman" w:hAnsi="Times New Roman"/>
                <w:b w:val="0"/>
                <w:sz w:val="28"/>
                <w:szCs w:val="28"/>
              </w:rPr>
              <w:t xml:space="preserve"> </w:t>
            </w:r>
            <w:r w:rsidRPr="0098757A">
              <w:rPr>
                <w:rFonts w:ascii="Times New Roman" w:hAnsi="Times New Roman" w:cs="Times New Roman"/>
                <w:b w:val="0"/>
                <w:sz w:val="28"/>
                <w:szCs w:val="28"/>
              </w:rPr>
              <w:t xml:space="preserve">× </w:t>
            </w:r>
            <w:r w:rsidRPr="0098757A">
              <w:rPr>
                <w:rFonts w:ascii="Times New Roman" w:hAnsi="Times New Roman"/>
                <w:b w:val="0"/>
                <w:sz w:val="28"/>
                <w:szCs w:val="28"/>
                <w:lang w:val="en-US"/>
              </w:rPr>
              <w:t>H</w:t>
            </w:r>
            <w:r w:rsidR="00421991">
              <w:rPr>
                <w:rFonts w:ascii="Times New Roman" w:hAnsi="Times New Roman"/>
                <w:b w:val="0"/>
                <w:sz w:val="28"/>
                <w:szCs w:val="28"/>
                <w:lang w:val="en-US"/>
              </w:rPr>
              <w:t xml:space="preserve"> </w:t>
            </w:r>
            <w:r w:rsidRPr="0098757A">
              <w:rPr>
                <w:rFonts w:ascii="Times New Roman" w:hAnsi="Times New Roman"/>
                <w:b w:val="0"/>
                <w:sz w:val="28"/>
                <w:szCs w:val="28"/>
              </w:rPr>
              <w:t>,</w:t>
            </w:r>
          </w:p>
        </w:tc>
        <w:tc>
          <w:tcPr>
            <w:tcW w:w="539" w:type="dxa"/>
            <w:vAlign w:val="center"/>
          </w:tcPr>
          <w:p w:rsidR="00830383" w:rsidRPr="0098757A" w:rsidRDefault="00830383" w:rsidP="00AB20EA">
            <w:pPr>
              <w:pStyle w:val="17"/>
              <w:tabs>
                <w:tab w:val="left" w:pos="4680"/>
              </w:tabs>
              <w:spacing w:before="0" w:after="0"/>
              <w:jc w:val="center"/>
              <w:rPr>
                <w:rFonts w:ascii="Times New Roman" w:hAnsi="Times New Roman"/>
                <w:b w:val="0"/>
                <w:sz w:val="28"/>
                <w:szCs w:val="28"/>
              </w:rPr>
            </w:pPr>
            <w:r w:rsidRPr="0098757A">
              <w:rPr>
                <w:rFonts w:ascii="Times New Roman" w:hAnsi="Times New Roman"/>
                <w:b w:val="0"/>
                <w:sz w:val="28"/>
                <w:szCs w:val="28"/>
              </w:rPr>
              <w:t>(3.4)</w:t>
            </w:r>
          </w:p>
        </w:tc>
      </w:tr>
    </w:tbl>
    <w:p w:rsidR="00830383" w:rsidRPr="0010287F" w:rsidRDefault="00830383" w:rsidP="00830383">
      <w:pPr>
        <w:pStyle w:val="17"/>
        <w:tabs>
          <w:tab w:val="left" w:pos="4680"/>
        </w:tabs>
        <w:spacing w:before="0" w:after="0"/>
        <w:outlineLvl w:val="9"/>
        <w:rPr>
          <w:rFonts w:ascii="Times New Roman" w:hAnsi="Times New Roman"/>
          <w:b w:val="0"/>
          <w:sz w:val="28"/>
          <w:szCs w:val="28"/>
        </w:rPr>
      </w:pPr>
    </w:p>
    <w:p w:rsidR="00830383" w:rsidRPr="0010287F" w:rsidRDefault="00830383" w:rsidP="00830383">
      <w:pPr>
        <w:pStyle w:val="17"/>
        <w:tabs>
          <w:tab w:val="left" w:pos="4680"/>
        </w:tabs>
        <w:spacing w:before="0" w:after="0"/>
        <w:jc w:val="both"/>
        <w:outlineLvl w:val="9"/>
        <w:rPr>
          <w:rFonts w:ascii="Times New Roman" w:hAnsi="Times New Roman"/>
          <w:b w:val="0"/>
          <w:sz w:val="28"/>
          <w:szCs w:val="28"/>
        </w:rPr>
      </w:pPr>
      <w:r>
        <w:rPr>
          <w:rFonts w:ascii="Times New Roman" w:hAnsi="Times New Roman"/>
          <w:b w:val="0"/>
          <w:sz w:val="28"/>
          <w:szCs w:val="28"/>
        </w:rPr>
        <w:t>г</w:t>
      </w:r>
      <w:r w:rsidRPr="0010287F">
        <w:rPr>
          <w:rFonts w:ascii="Times New Roman" w:hAnsi="Times New Roman"/>
          <w:b w:val="0"/>
          <w:sz w:val="28"/>
          <w:szCs w:val="28"/>
        </w:rPr>
        <w:t xml:space="preserve">де </w:t>
      </w:r>
      <w:r w:rsidRPr="0010287F">
        <w:rPr>
          <w:rFonts w:ascii="Times New Roman" w:hAnsi="Times New Roman"/>
          <w:b w:val="0"/>
          <w:i/>
          <w:sz w:val="28"/>
          <w:szCs w:val="28"/>
          <w:lang w:val="en-US"/>
        </w:rPr>
        <w:t>m</w:t>
      </w:r>
      <w:r w:rsidRPr="0010287F">
        <w:rPr>
          <w:rFonts w:ascii="Times New Roman" w:hAnsi="Times New Roman"/>
          <w:b w:val="0"/>
          <w:sz w:val="28"/>
          <w:szCs w:val="28"/>
        </w:rPr>
        <w:t xml:space="preserve"> – показатель выноса откоса, зависящий от характеристики грунта и глубины котлована </w:t>
      </w:r>
      <w:r w:rsidR="000856FA" w:rsidRPr="000856FA">
        <w:rPr>
          <w:rFonts w:ascii="Times New Roman" w:hAnsi="Times New Roman"/>
          <w:b w:val="0"/>
          <w:sz w:val="28"/>
          <w:szCs w:val="28"/>
        </w:rPr>
        <w:t>[1,2</w:t>
      </w:r>
      <w:r w:rsidRPr="000856FA">
        <w:rPr>
          <w:rFonts w:ascii="Times New Roman" w:hAnsi="Times New Roman"/>
          <w:b w:val="0"/>
          <w:sz w:val="28"/>
          <w:szCs w:val="28"/>
        </w:rPr>
        <w:t>].</w:t>
      </w:r>
    </w:p>
    <w:p w:rsidR="00830383" w:rsidRDefault="00830383" w:rsidP="00EF3846">
      <w:pPr>
        <w:shd w:val="clear" w:color="auto" w:fill="FFFFFF"/>
        <w:spacing w:after="0" w:line="240" w:lineRule="auto"/>
        <w:rPr>
          <w:szCs w:val="28"/>
        </w:rPr>
      </w:pPr>
    </w:p>
    <w:p w:rsidR="0010287F" w:rsidRDefault="0010287F" w:rsidP="00EF3846">
      <w:pPr>
        <w:pStyle w:val="17"/>
        <w:tabs>
          <w:tab w:val="left" w:pos="4680"/>
        </w:tabs>
        <w:spacing w:before="0" w:after="0"/>
        <w:ind w:firstLine="454"/>
        <w:jc w:val="both"/>
        <w:outlineLvl w:val="9"/>
        <w:rPr>
          <w:rFonts w:ascii="Times New Roman" w:hAnsi="Times New Roman"/>
          <w:b w:val="0"/>
          <w:sz w:val="28"/>
          <w:szCs w:val="28"/>
        </w:rPr>
      </w:pPr>
      <w:r w:rsidRPr="0010287F">
        <w:rPr>
          <w:rFonts w:ascii="Times New Roman" w:hAnsi="Times New Roman"/>
          <w:b w:val="0"/>
          <w:sz w:val="28"/>
          <w:szCs w:val="28"/>
        </w:rPr>
        <w:lastRenderedPageBreak/>
        <w:t>Длина котлована по верху:</w:t>
      </w:r>
    </w:p>
    <w:p w:rsidR="00537BB6" w:rsidRPr="0010287F" w:rsidRDefault="00537BB6" w:rsidP="00EF3846">
      <w:pPr>
        <w:pStyle w:val="17"/>
        <w:tabs>
          <w:tab w:val="left" w:pos="4680"/>
        </w:tabs>
        <w:spacing w:before="0" w:after="0"/>
        <w:ind w:firstLine="454"/>
        <w:jc w:val="both"/>
        <w:outlineLvl w:val="9"/>
        <w:rPr>
          <w:rFonts w:ascii="Times New Roman" w:hAnsi="Times New Roman"/>
          <w:b w:val="0"/>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FB7431" w:rsidRPr="00FB7431" w:rsidTr="00FB7431">
        <w:tc>
          <w:tcPr>
            <w:tcW w:w="9495" w:type="dxa"/>
            <w:vAlign w:val="center"/>
          </w:tcPr>
          <w:p w:rsidR="00FB7431" w:rsidRPr="00FB7431" w:rsidRDefault="00FB7431" w:rsidP="00FB7431">
            <w:pPr>
              <w:pStyle w:val="17"/>
              <w:tabs>
                <w:tab w:val="left" w:pos="4680"/>
              </w:tabs>
              <w:spacing w:before="0" w:after="0"/>
              <w:jc w:val="center"/>
              <w:rPr>
                <w:rFonts w:ascii="Times New Roman" w:hAnsi="Times New Roman"/>
                <w:b w:val="0"/>
                <w:sz w:val="28"/>
                <w:szCs w:val="28"/>
              </w:rPr>
            </w:pPr>
            <w:r w:rsidRPr="00FB7431">
              <w:rPr>
                <w:rFonts w:ascii="Times New Roman" w:hAnsi="Times New Roman"/>
                <w:b w:val="0"/>
                <w:sz w:val="28"/>
                <w:szCs w:val="28"/>
              </w:rPr>
              <w:t>а</w:t>
            </w:r>
            <w:r w:rsidRPr="00FB7431">
              <w:rPr>
                <w:rFonts w:ascii="Times New Roman" w:hAnsi="Times New Roman"/>
                <w:b w:val="0"/>
                <w:sz w:val="28"/>
                <w:szCs w:val="28"/>
                <w:vertAlign w:val="subscript"/>
              </w:rPr>
              <w:t xml:space="preserve">1 </w:t>
            </w:r>
            <w:r w:rsidRPr="00FB7431">
              <w:rPr>
                <w:rFonts w:ascii="Times New Roman" w:hAnsi="Times New Roman"/>
                <w:b w:val="0"/>
                <w:sz w:val="28"/>
                <w:szCs w:val="28"/>
              </w:rPr>
              <w:t>=</w:t>
            </w:r>
            <w:r w:rsidR="00421991">
              <w:rPr>
                <w:rFonts w:ascii="Times New Roman" w:hAnsi="Times New Roman"/>
                <w:b w:val="0"/>
                <w:sz w:val="28"/>
                <w:szCs w:val="28"/>
                <w:lang w:val="en-US"/>
              </w:rPr>
              <w:t xml:space="preserve"> </w:t>
            </w:r>
            <w:r w:rsidRPr="00FB7431">
              <w:rPr>
                <w:rFonts w:ascii="Times New Roman" w:hAnsi="Times New Roman"/>
                <w:b w:val="0"/>
                <w:sz w:val="28"/>
                <w:szCs w:val="28"/>
              </w:rPr>
              <w:t xml:space="preserve">а + 2 </w:t>
            </w:r>
            <w:r w:rsidRPr="00FB7431">
              <w:rPr>
                <w:rFonts w:ascii="Times New Roman" w:hAnsi="Times New Roman" w:cs="Times New Roman"/>
                <w:b w:val="0"/>
                <w:sz w:val="28"/>
                <w:szCs w:val="28"/>
              </w:rPr>
              <w:t xml:space="preserve">× </w:t>
            </w:r>
            <w:r w:rsidRPr="00FB7431">
              <w:rPr>
                <w:rFonts w:ascii="Times New Roman" w:hAnsi="Times New Roman"/>
                <w:b w:val="0"/>
                <w:sz w:val="28"/>
                <w:szCs w:val="28"/>
                <w:lang w:val="en-US"/>
              </w:rPr>
              <w:t>m</w:t>
            </w:r>
            <w:r w:rsidRPr="00FB7431">
              <w:rPr>
                <w:rFonts w:ascii="Times New Roman" w:hAnsi="Times New Roman"/>
                <w:b w:val="0"/>
                <w:sz w:val="28"/>
                <w:szCs w:val="28"/>
              </w:rPr>
              <w:t xml:space="preserve"> </w:t>
            </w:r>
            <w:r w:rsidRPr="00FB7431">
              <w:rPr>
                <w:rFonts w:ascii="Times New Roman" w:hAnsi="Times New Roman" w:cs="Times New Roman"/>
                <w:b w:val="0"/>
                <w:sz w:val="28"/>
                <w:szCs w:val="28"/>
              </w:rPr>
              <w:t xml:space="preserve">× </w:t>
            </w:r>
            <w:r w:rsidRPr="00FB7431">
              <w:rPr>
                <w:rFonts w:ascii="Times New Roman" w:hAnsi="Times New Roman"/>
                <w:b w:val="0"/>
                <w:sz w:val="28"/>
                <w:szCs w:val="28"/>
                <w:lang w:val="en-US"/>
              </w:rPr>
              <w:t>H</w:t>
            </w:r>
          </w:p>
        </w:tc>
        <w:tc>
          <w:tcPr>
            <w:tcW w:w="359" w:type="dxa"/>
          </w:tcPr>
          <w:p w:rsidR="00FB7431" w:rsidRPr="00FB7431" w:rsidRDefault="00FB7431" w:rsidP="00FB7431">
            <w:pPr>
              <w:pStyle w:val="17"/>
              <w:tabs>
                <w:tab w:val="left" w:pos="4680"/>
              </w:tabs>
              <w:spacing w:before="0" w:after="0"/>
              <w:rPr>
                <w:rFonts w:ascii="Times New Roman" w:hAnsi="Times New Roman"/>
                <w:b w:val="0"/>
                <w:sz w:val="28"/>
                <w:szCs w:val="28"/>
              </w:rPr>
            </w:pPr>
            <w:r w:rsidRPr="00FB7431">
              <w:rPr>
                <w:rFonts w:ascii="Times New Roman" w:hAnsi="Times New Roman"/>
                <w:b w:val="0"/>
                <w:sz w:val="28"/>
                <w:szCs w:val="28"/>
              </w:rPr>
              <w:t>(3.5)</w:t>
            </w:r>
          </w:p>
        </w:tc>
      </w:tr>
    </w:tbl>
    <w:p w:rsidR="00537BB6" w:rsidRPr="0010287F" w:rsidRDefault="00537BB6" w:rsidP="00FB7431">
      <w:pPr>
        <w:pStyle w:val="17"/>
        <w:tabs>
          <w:tab w:val="left" w:pos="4680"/>
        </w:tabs>
        <w:spacing w:before="0" w:after="0"/>
        <w:outlineLvl w:val="9"/>
        <w:rPr>
          <w:rFonts w:ascii="Times New Roman" w:hAnsi="Times New Roman"/>
          <w:b w:val="0"/>
          <w:sz w:val="28"/>
          <w:szCs w:val="28"/>
        </w:rPr>
      </w:pPr>
    </w:p>
    <w:p w:rsidR="0010287F" w:rsidRPr="0010287F" w:rsidRDefault="0010287F" w:rsidP="00EF3846">
      <w:pPr>
        <w:pStyle w:val="17"/>
        <w:tabs>
          <w:tab w:val="left" w:pos="4680"/>
        </w:tabs>
        <w:spacing w:before="0" w:after="0"/>
        <w:ind w:firstLine="454"/>
        <w:jc w:val="both"/>
        <w:outlineLvl w:val="9"/>
        <w:rPr>
          <w:rFonts w:ascii="Times New Roman" w:hAnsi="Times New Roman"/>
          <w:b w:val="0"/>
          <w:sz w:val="28"/>
          <w:szCs w:val="28"/>
        </w:rPr>
      </w:pPr>
      <w:r w:rsidRPr="0010287F">
        <w:rPr>
          <w:rFonts w:ascii="Times New Roman" w:hAnsi="Times New Roman"/>
          <w:b w:val="0"/>
          <w:sz w:val="28"/>
          <w:szCs w:val="28"/>
        </w:rPr>
        <w:t xml:space="preserve">В практике, чтобы не нарушать естественной плотности грунта у основания фундамента, разработка котлована на всю глубину экскаватором, как правило, не допускается. Величина допустимого недобора грунта в основании дается в </w:t>
      </w:r>
      <w:r w:rsidR="0022682E" w:rsidRPr="00B4749B">
        <w:rPr>
          <w:rFonts w:ascii="Times New Roman" w:hAnsi="Times New Roman"/>
          <w:b w:val="0"/>
          <w:sz w:val="28"/>
          <w:szCs w:val="28"/>
        </w:rPr>
        <w:t>таблице 3</w:t>
      </w:r>
      <w:r w:rsidR="00CE2103" w:rsidRPr="00B4749B">
        <w:rPr>
          <w:rFonts w:ascii="Times New Roman" w:hAnsi="Times New Roman"/>
          <w:b w:val="0"/>
          <w:sz w:val="28"/>
          <w:szCs w:val="28"/>
        </w:rPr>
        <w:t>.</w:t>
      </w:r>
      <w:r w:rsidRPr="00B4749B">
        <w:rPr>
          <w:rFonts w:ascii="Times New Roman" w:hAnsi="Times New Roman"/>
          <w:b w:val="0"/>
          <w:sz w:val="28"/>
          <w:szCs w:val="28"/>
        </w:rPr>
        <w:t>1.</w:t>
      </w:r>
    </w:p>
    <w:p w:rsidR="0010287F" w:rsidRDefault="0010287F" w:rsidP="00EF3846">
      <w:pPr>
        <w:pStyle w:val="17"/>
        <w:spacing w:before="0" w:after="0"/>
        <w:ind w:firstLine="709"/>
        <w:jc w:val="both"/>
        <w:outlineLvl w:val="9"/>
        <w:rPr>
          <w:rFonts w:ascii="Times New Roman" w:hAnsi="Times New Roman"/>
          <w:b w:val="0"/>
          <w:sz w:val="28"/>
          <w:szCs w:val="28"/>
        </w:rPr>
      </w:pPr>
    </w:p>
    <w:p w:rsidR="00537BB6" w:rsidRDefault="00FB7431" w:rsidP="00EF3846">
      <w:pPr>
        <w:pStyle w:val="17"/>
        <w:tabs>
          <w:tab w:val="left" w:pos="4680"/>
        </w:tabs>
        <w:spacing w:before="0" w:after="0"/>
        <w:jc w:val="both"/>
        <w:outlineLvl w:val="9"/>
        <w:rPr>
          <w:rFonts w:ascii="Times New Roman" w:hAnsi="Times New Roman"/>
          <w:b w:val="0"/>
          <w:sz w:val="28"/>
          <w:szCs w:val="28"/>
        </w:rPr>
      </w:pPr>
      <w:r>
        <w:rPr>
          <w:rFonts w:ascii="Times New Roman" w:hAnsi="Times New Roman"/>
          <w:b w:val="0"/>
          <w:sz w:val="28"/>
          <w:szCs w:val="28"/>
        </w:rPr>
        <w:t xml:space="preserve">Таблица </w:t>
      </w:r>
      <w:r w:rsidR="00CE2103" w:rsidRPr="00B4749B">
        <w:rPr>
          <w:rFonts w:ascii="Times New Roman" w:hAnsi="Times New Roman"/>
          <w:b w:val="0"/>
          <w:sz w:val="28"/>
          <w:szCs w:val="28"/>
        </w:rPr>
        <w:t>3.</w:t>
      </w:r>
      <w:r w:rsidR="00537BB6" w:rsidRPr="00B4749B">
        <w:rPr>
          <w:rFonts w:ascii="Times New Roman" w:hAnsi="Times New Roman"/>
          <w:b w:val="0"/>
          <w:sz w:val="28"/>
          <w:szCs w:val="28"/>
        </w:rPr>
        <w:t>1</w:t>
      </w:r>
      <w:r>
        <w:rPr>
          <w:rFonts w:ascii="Times New Roman" w:hAnsi="Times New Roman"/>
          <w:b w:val="0"/>
          <w:sz w:val="28"/>
          <w:szCs w:val="28"/>
        </w:rPr>
        <w:t xml:space="preserve"> </w:t>
      </w:r>
      <w:r w:rsidR="00537BB6" w:rsidRPr="00537BB6">
        <w:rPr>
          <w:rFonts w:ascii="Times New Roman" w:hAnsi="Times New Roman"/>
          <w:b w:val="0"/>
          <w:sz w:val="28"/>
          <w:szCs w:val="28"/>
        </w:rPr>
        <w:t>-</w:t>
      </w:r>
      <w:r>
        <w:rPr>
          <w:rFonts w:ascii="Times New Roman" w:hAnsi="Times New Roman"/>
          <w:b w:val="0"/>
          <w:sz w:val="28"/>
          <w:szCs w:val="28"/>
        </w:rPr>
        <w:t xml:space="preserve"> </w:t>
      </w:r>
      <w:r w:rsidR="00537BB6" w:rsidRPr="00537BB6">
        <w:rPr>
          <w:rFonts w:ascii="Times New Roman" w:hAnsi="Times New Roman"/>
          <w:b w:val="0"/>
          <w:sz w:val="28"/>
          <w:szCs w:val="28"/>
        </w:rPr>
        <w:t>Допустимые недоборы грунта в основании при                         разработке котлованов одноковшовыми экскаваторами</w:t>
      </w:r>
    </w:p>
    <w:p w:rsidR="00537BB6" w:rsidRPr="00537BB6" w:rsidRDefault="00537BB6" w:rsidP="00EF3846">
      <w:pPr>
        <w:pStyle w:val="17"/>
        <w:tabs>
          <w:tab w:val="left" w:pos="4680"/>
        </w:tabs>
        <w:spacing w:before="0" w:after="0"/>
        <w:jc w:val="both"/>
        <w:outlineLvl w:val="9"/>
        <w:rPr>
          <w:rFonts w:ascii="Times New Roman" w:hAnsi="Times New Roman"/>
          <w:b w:val="0"/>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6"/>
        <w:gridCol w:w="1276"/>
        <w:gridCol w:w="1843"/>
        <w:gridCol w:w="1701"/>
        <w:gridCol w:w="1559"/>
        <w:gridCol w:w="1417"/>
      </w:tblGrid>
      <w:tr w:rsidR="00537BB6" w:rsidRPr="00537BB6" w:rsidTr="00537BB6">
        <w:trPr>
          <w:cantSplit/>
          <w:jc w:val="center"/>
        </w:trPr>
        <w:tc>
          <w:tcPr>
            <w:tcW w:w="1896" w:type="dxa"/>
            <w:vMerge w:val="restart"/>
          </w:tcPr>
          <w:p w:rsidR="00537BB6" w:rsidRPr="00537BB6" w:rsidRDefault="00537BB6" w:rsidP="00EF3846">
            <w:pPr>
              <w:pStyle w:val="17"/>
              <w:spacing w:before="0" w:after="0"/>
              <w:rPr>
                <w:rFonts w:ascii="Times New Roman" w:hAnsi="Times New Roman"/>
                <w:b w:val="0"/>
                <w:sz w:val="28"/>
                <w:szCs w:val="28"/>
              </w:rPr>
            </w:pPr>
            <w:r w:rsidRPr="00537BB6">
              <w:rPr>
                <w:rFonts w:ascii="Times New Roman" w:hAnsi="Times New Roman"/>
                <w:b w:val="0"/>
                <w:sz w:val="28"/>
                <w:szCs w:val="28"/>
              </w:rPr>
              <w:t>Рабочее оборудование экскаватора</w:t>
            </w:r>
          </w:p>
        </w:tc>
        <w:tc>
          <w:tcPr>
            <w:tcW w:w="7796" w:type="dxa"/>
            <w:gridSpan w:val="5"/>
          </w:tcPr>
          <w:p w:rsidR="00537BB6" w:rsidRPr="00537BB6" w:rsidRDefault="00537BB6" w:rsidP="00EF3846">
            <w:pPr>
              <w:pStyle w:val="17"/>
              <w:spacing w:before="0" w:after="0"/>
              <w:jc w:val="center"/>
              <w:rPr>
                <w:rFonts w:ascii="Times New Roman" w:hAnsi="Times New Roman"/>
                <w:b w:val="0"/>
                <w:sz w:val="28"/>
                <w:szCs w:val="28"/>
                <w:vertAlign w:val="superscript"/>
              </w:rPr>
            </w:pPr>
            <w:r w:rsidRPr="00537BB6">
              <w:rPr>
                <w:rFonts w:ascii="Times New Roman" w:hAnsi="Times New Roman"/>
                <w:b w:val="0"/>
                <w:sz w:val="28"/>
                <w:szCs w:val="28"/>
              </w:rPr>
              <w:t>Вместимость ковша экскаватора, м</w:t>
            </w:r>
            <w:r w:rsidRPr="00537BB6">
              <w:rPr>
                <w:rFonts w:ascii="Times New Roman" w:hAnsi="Times New Roman"/>
                <w:b w:val="0"/>
                <w:sz w:val="28"/>
                <w:szCs w:val="28"/>
                <w:vertAlign w:val="superscript"/>
              </w:rPr>
              <w:t>3</w:t>
            </w:r>
          </w:p>
        </w:tc>
      </w:tr>
      <w:tr w:rsidR="00537BB6" w:rsidRPr="00537BB6" w:rsidTr="00537BB6">
        <w:trPr>
          <w:cantSplit/>
          <w:jc w:val="center"/>
        </w:trPr>
        <w:tc>
          <w:tcPr>
            <w:tcW w:w="1896" w:type="dxa"/>
            <w:vMerge/>
          </w:tcPr>
          <w:p w:rsidR="00537BB6" w:rsidRPr="00537BB6" w:rsidRDefault="00537BB6" w:rsidP="00EF3846">
            <w:pPr>
              <w:pStyle w:val="17"/>
              <w:spacing w:before="0" w:after="0"/>
              <w:rPr>
                <w:rFonts w:ascii="Times New Roman" w:hAnsi="Times New Roman"/>
                <w:b w:val="0"/>
                <w:sz w:val="28"/>
                <w:szCs w:val="28"/>
              </w:rPr>
            </w:pPr>
          </w:p>
        </w:tc>
        <w:tc>
          <w:tcPr>
            <w:tcW w:w="1276" w:type="dxa"/>
          </w:tcPr>
          <w:p w:rsidR="00537BB6" w:rsidRPr="00537BB6" w:rsidRDefault="00537BB6" w:rsidP="00EF3846">
            <w:pPr>
              <w:pStyle w:val="17"/>
              <w:spacing w:before="0" w:after="0"/>
              <w:jc w:val="center"/>
              <w:rPr>
                <w:rFonts w:ascii="Times New Roman" w:hAnsi="Times New Roman"/>
                <w:b w:val="0"/>
                <w:sz w:val="28"/>
                <w:szCs w:val="28"/>
              </w:rPr>
            </w:pPr>
            <w:r w:rsidRPr="00537BB6">
              <w:rPr>
                <w:rFonts w:ascii="Times New Roman" w:hAnsi="Times New Roman"/>
                <w:b w:val="0"/>
                <w:sz w:val="28"/>
                <w:szCs w:val="28"/>
              </w:rPr>
              <w:t>0,25..0,4</w:t>
            </w:r>
          </w:p>
        </w:tc>
        <w:tc>
          <w:tcPr>
            <w:tcW w:w="1843" w:type="dxa"/>
          </w:tcPr>
          <w:p w:rsidR="00537BB6" w:rsidRPr="00537BB6" w:rsidRDefault="00537BB6" w:rsidP="00EF3846">
            <w:pPr>
              <w:pStyle w:val="17"/>
              <w:spacing w:before="0" w:after="0"/>
              <w:jc w:val="center"/>
              <w:rPr>
                <w:rFonts w:ascii="Times New Roman" w:hAnsi="Times New Roman"/>
                <w:b w:val="0"/>
                <w:sz w:val="28"/>
                <w:szCs w:val="28"/>
              </w:rPr>
            </w:pPr>
            <w:r w:rsidRPr="00537BB6">
              <w:rPr>
                <w:rFonts w:ascii="Times New Roman" w:hAnsi="Times New Roman"/>
                <w:b w:val="0"/>
                <w:sz w:val="28"/>
                <w:szCs w:val="28"/>
              </w:rPr>
              <w:t>0,5..0,65</w:t>
            </w:r>
          </w:p>
        </w:tc>
        <w:tc>
          <w:tcPr>
            <w:tcW w:w="1701" w:type="dxa"/>
          </w:tcPr>
          <w:p w:rsidR="00537BB6" w:rsidRPr="00537BB6" w:rsidRDefault="00537BB6" w:rsidP="00EF3846">
            <w:pPr>
              <w:pStyle w:val="17"/>
              <w:spacing w:before="0" w:after="0"/>
              <w:jc w:val="center"/>
              <w:rPr>
                <w:rFonts w:ascii="Times New Roman" w:hAnsi="Times New Roman"/>
                <w:b w:val="0"/>
                <w:sz w:val="28"/>
                <w:szCs w:val="28"/>
              </w:rPr>
            </w:pPr>
            <w:r w:rsidRPr="00537BB6">
              <w:rPr>
                <w:rFonts w:ascii="Times New Roman" w:hAnsi="Times New Roman"/>
                <w:b w:val="0"/>
                <w:sz w:val="28"/>
                <w:szCs w:val="28"/>
              </w:rPr>
              <w:t>0,8..1,25</w:t>
            </w:r>
          </w:p>
        </w:tc>
        <w:tc>
          <w:tcPr>
            <w:tcW w:w="1559" w:type="dxa"/>
          </w:tcPr>
          <w:p w:rsidR="00537BB6" w:rsidRPr="00537BB6" w:rsidRDefault="00537BB6" w:rsidP="00EF3846">
            <w:pPr>
              <w:pStyle w:val="17"/>
              <w:spacing w:before="0" w:after="0"/>
              <w:jc w:val="center"/>
              <w:rPr>
                <w:rFonts w:ascii="Times New Roman" w:hAnsi="Times New Roman"/>
                <w:b w:val="0"/>
                <w:sz w:val="28"/>
                <w:szCs w:val="28"/>
              </w:rPr>
            </w:pPr>
            <w:r w:rsidRPr="00537BB6">
              <w:rPr>
                <w:rFonts w:ascii="Times New Roman" w:hAnsi="Times New Roman"/>
                <w:b w:val="0"/>
                <w:sz w:val="28"/>
                <w:szCs w:val="28"/>
              </w:rPr>
              <w:t>1,5..2,5</w:t>
            </w:r>
          </w:p>
        </w:tc>
        <w:tc>
          <w:tcPr>
            <w:tcW w:w="1417" w:type="dxa"/>
          </w:tcPr>
          <w:p w:rsidR="00537BB6" w:rsidRPr="00537BB6" w:rsidRDefault="00537BB6" w:rsidP="00EF3846">
            <w:pPr>
              <w:pStyle w:val="17"/>
              <w:spacing w:before="0" w:after="0"/>
              <w:jc w:val="center"/>
              <w:rPr>
                <w:rFonts w:ascii="Times New Roman" w:hAnsi="Times New Roman"/>
                <w:b w:val="0"/>
                <w:sz w:val="28"/>
                <w:szCs w:val="28"/>
              </w:rPr>
            </w:pPr>
            <w:r w:rsidRPr="00537BB6">
              <w:rPr>
                <w:rFonts w:ascii="Times New Roman" w:hAnsi="Times New Roman"/>
                <w:b w:val="0"/>
                <w:sz w:val="28"/>
                <w:szCs w:val="28"/>
              </w:rPr>
              <w:t>3..5</w:t>
            </w:r>
          </w:p>
        </w:tc>
      </w:tr>
      <w:tr w:rsidR="00537BB6" w:rsidRPr="00537BB6" w:rsidTr="00537BB6">
        <w:trPr>
          <w:cantSplit/>
          <w:jc w:val="center"/>
        </w:trPr>
        <w:tc>
          <w:tcPr>
            <w:tcW w:w="1896" w:type="dxa"/>
            <w:vMerge/>
          </w:tcPr>
          <w:p w:rsidR="00537BB6" w:rsidRPr="00537BB6" w:rsidRDefault="00537BB6" w:rsidP="00EF3846">
            <w:pPr>
              <w:pStyle w:val="17"/>
              <w:spacing w:before="0" w:after="0"/>
              <w:rPr>
                <w:rFonts w:ascii="Times New Roman" w:hAnsi="Times New Roman"/>
                <w:b w:val="0"/>
                <w:sz w:val="28"/>
                <w:szCs w:val="28"/>
              </w:rPr>
            </w:pPr>
          </w:p>
        </w:tc>
        <w:tc>
          <w:tcPr>
            <w:tcW w:w="7796" w:type="dxa"/>
            <w:gridSpan w:val="5"/>
          </w:tcPr>
          <w:p w:rsidR="00537BB6" w:rsidRPr="00537BB6" w:rsidRDefault="00537BB6" w:rsidP="00EF3846">
            <w:pPr>
              <w:pStyle w:val="17"/>
              <w:spacing w:before="0" w:after="0"/>
              <w:jc w:val="center"/>
              <w:rPr>
                <w:rFonts w:ascii="Times New Roman" w:hAnsi="Times New Roman"/>
                <w:b w:val="0"/>
                <w:sz w:val="28"/>
                <w:szCs w:val="28"/>
              </w:rPr>
            </w:pPr>
            <w:r w:rsidRPr="00537BB6">
              <w:rPr>
                <w:rFonts w:ascii="Times New Roman" w:hAnsi="Times New Roman"/>
                <w:b w:val="0"/>
                <w:sz w:val="28"/>
                <w:szCs w:val="28"/>
              </w:rPr>
              <w:t>Недобор грунта, см</w:t>
            </w:r>
          </w:p>
        </w:tc>
      </w:tr>
      <w:tr w:rsidR="00537BB6" w:rsidRPr="00537BB6" w:rsidTr="00537BB6">
        <w:trPr>
          <w:jc w:val="center"/>
        </w:trPr>
        <w:tc>
          <w:tcPr>
            <w:tcW w:w="1896" w:type="dxa"/>
          </w:tcPr>
          <w:p w:rsidR="00537BB6" w:rsidRPr="00537BB6" w:rsidRDefault="00537BB6" w:rsidP="00EF3846">
            <w:pPr>
              <w:pStyle w:val="17"/>
              <w:spacing w:before="0" w:after="0"/>
              <w:rPr>
                <w:rFonts w:ascii="Times New Roman" w:hAnsi="Times New Roman"/>
                <w:b w:val="0"/>
                <w:sz w:val="28"/>
                <w:szCs w:val="28"/>
              </w:rPr>
            </w:pPr>
            <w:r w:rsidRPr="00537BB6">
              <w:rPr>
                <w:rFonts w:ascii="Times New Roman" w:hAnsi="Times New Roman"/>
                <w:b w:val="0"/>
                <w:sz w:val="28"/>
                <w:szCs w:val="28"/>
              </w:rPr>
              <w:t>Лопата: прямая        обратная         драглайн</w:t>
            </w:r>
          </w:p>
        </w:tc>
        <w:tc>
          <w:tcPr>
            <w:tcW w:w="1276" w:type="dxa"/>
          </w:tcPr>
          <w:p w:rsidR="00537BB6" w:rsidRDefault="00537BB6" w:rsidP="00EF3846">
            <w:pPr>
              <w:pStyle w:val="17"/>
              <w:spacing w:before="0" w:after="0"/>
              <w:jc w:val="center"/>
              <w:rPr>
                <w:rFonts w:ascii="Times New Roman" w:hAnsi="Times New Roman"/>
                <w:b w:val="0"/>
                <w:sz w:val="28"/>
                <w:szCs w:val="28"/>
              </w:rPr>
            </w:pPr>
          </w:p>
          <w:p w:rsidR="00537BB6" w:rsidRPr="00537BB6" w:rsidRDefault="00537BB6" w:rsidP="00EF3846">
            <w:pPr>
              <w:pStyle w:val="17"/>
              <w:spacing w:before="0" w:after="0"/>
              <w:jc w:val="center"/>
              <w:rPr>
                <w:rFonts w:ascii="Times New Roman" w:hAnsi="Times New Roman"/>
                <w:b w:val="0"/>
                <w:sz w:val="28"/>
                <w:szCs w:val="28"/>
              </w:rPr>
            </w:pPr>
            <w:r w:rsidRPr="00537BB6">
              <w:rPr>
                <w:rFonts w:ascii="Times New Roman" w:hAnsi="Times New Roman"/>
                <w:b w:val="0"/>
                <w:sz w:val="28"/>
                <w:szCs w:val="28"/>
              </w:rPr>
              <w:t>5</w:t>
            </w:r>
          </w:p>
          <w:p w:rsidR="00537BB6" w:rsidRPr="00537BB6" w:rsidRDefault="00537BB6" w:rsidP="00EF3846">
            <w:pPr>
              <w:pStyle w:val="17"/>
              <w:spacing w:before="0" w:after="0"/>
              <w:jc w:val="center"/>
              <w:rPr>
                <w:rFonts w:ascii="Times New Roman" w:hAnsi="Times New Roman"/>
                <w:b w:val="0"/>
                <w:sz w:val="28"/>
                <w:szCs w:val="28"/>
              </w:rPr>
            </w:pPr>
            <w:r w:rsidRPr="00537BB6">
              <w:rPr>
                <w:rFonts w:ascii="Times New Roman" w:hAnsi="Times New Roman"/>
                <w:b w:val="0"/>
                <w:sz w:val="28"/>
                <w:szCs w:val="28"/>
              </w:rPr>
              <w:t>10</w:t>
            </w:r>
          </w:p>
          <w:p w:rsidR="00537BB6" w:rsidRPr="00537BB6" w:rsidRDefault="00537BB6" w:rsidP="00EF3846">
            <w:pPr>
              <w:pStyle w:val="17"/>
              <w:spacing w:before="0" w:after="0"/>
              <w:jc w:val="center"/>
              <w:rPr>
                <w:rFonts w:ascii="Times New Roman" w:hAnsi="Times New Roman"/>
                <w:b w:val="0"/>
                <w:sz w:val="28"/>
                <w:szCs w:val="28"/>
              </w:rPr>
            </w:pPr>
            <w:r w:rsidRPr="00537BB6">
              <w:rPr>
                <w:rFonts w:ascii="Times New Roman" w:hAnsi="Times New Roman"/>
                <w:b w:val="0"/>
                <w:sz w:val="28"/>
                <w:szCs w:val="28"/>
              </w:rPr>
              <w:t>15</w:t>
            </w:r>
          </w:p>
        </w:tc>
        <w:tc>
          <w:tcPr>
            <w:tcW w:w="1843" w:type="dxa"/>
          </w:tcPr>
          <w:p w:rsidR="00537BB6" w:rsidRDefault="00537BB6" w:rsidP="00EF3846">
            <w:pPr>
              <w:pStyle w:val="17"/>
              <w:spacing w:before="0" w:after="0"/>
              <w:jc w:val="center"/>
              <w:rPr>
                <w:rFonts w:ascii="Times New Roman" w:hAnsi="Times New Roman"/>
                <w:b w:val="0"/>
                <w:sz w:val="28"/>
                <w:szCs w:val="28"/>
              </w:rPr>
            </w:pPr>
          </w:p>
          <w:p w:rsidR="00537BB6" w:rsidRPr="00537BB6" w:rsidRDefault="00537BB6" w:rsidP="00EF3846">
            <w:pPr>
              <w:pStyle w:val="17"/>
              <w:spacing w:before="0" w:after="0"/>
              <w:jc w:val="center"/>
              <w:rPr>
                <w:rFonts w:ascii="Times New Roman" w:hAnsi="Times New Roman"/>
                <w:b w:val="0"/>
                <w:sz w:val="28"/>
                <w:szCs w:val="28"/>
              </w:rPr>
            </w:pPr>
            <w:r w:rsidRPr="00537BB6">
              <w:rPr>
                <w:rFonts w:ascii="Times New Roman" w:hAnsi="Times New Roman"/>
                <w:b w:val="0"/>
                <w:sz w:val="28"/>
                <w:szCs w:val="28"/>
              </w:rPr>
              <w:t>10</w:t>
            </w:r>
          </w:p>
          <w:p w:rsidR="00537BB6" w:rsidRPr="00537BB6" w:rsidRDefault="00537BB6" w:rsidP="00EF3846">
            <w:pPr>
              <w:pStyle w:val="17"/>
              <w:spacing w:before="0" w:after="0"/>
              <w:jc w:val="center"/>
              <w:rPr>
                <w:rFonts w:ascii="Times New Roman" w:hAnsi="Times New Roman"/>
                <w:b w:val="0"/>
                <w:sz w:val="28"/>
                <w:szCs w:val="28"/>
              </w:rPr>
            </w:pPr>
            <w:r w:rsidRPr="00537BB6">
              <w:rPr>
                <w:rFonts w:ascii="Times New Roman" w:hAnsi="Times New Roman"/>
                <w:b w:val="0"/>
                <w:sz w:val="28"/>
                <w:szCs w:val="28"/>
              </w:rPr>
              <w:t>15</w:t>
            </w:r>
          </w:p>
          <w:p w:rsidR="00537BB6" w:rsidRPr="00537BB6" w:rsidRDefault="00537BB6" w:rsidP="00EF3846">
            <w:pPr>
              <w:pStyle w:val="17"/>
              <w:spacing w:before="0" w:after="0"/>
              <w:jc w:val="center"/>
              <w:rPr>
                <w:rFonts w:ascii="Times New Roman" w:hAnsi="Times New Roman"/>
                <w:b w:val="0"/>
                <w:sz w:val="28"/>
                <w:szCs w:val="28"/>
              </w:rPr>
            </w:pPr>
            <w:r w:rsidRPr="00537BB6">
              <w:rPr>
                <w:rFonts w:ascii="Times New Roman" w:hAnsi="Times New Roman"/>
                <w:b w:val="0"/>
                <w:sz w:val="28"/>
                <w:szCs w:val="28"/>
              </w:rPr>
              <w:t>20</w:t>
            </w:r>
          </w:p>
        </w:tc>
        <w:tc>
          <w:tcPr>
            <w:tcW w:w="1701" w:type="dxa"/>
          </w:tcPr>
          <w:p w:rsidR="00537BB6" w:rsidRDefault="00537BB6" w:rsidP="00EF3846">
            <w:pPr>
              <w:pStyle w:val="17"/>
              <w:spacing w:before="0" w:after="0"/>
              <w:jc w:val="center"/>
              <w:rPr>
                <w:rFonts w:ascii="Times New Roman" w:hAnsi="Times New Roman"/>
                <w:b w:val="0"/>
                <w:sz w:val="28"/>
                <w:szCs w:val="28"/>
              </w:rPr>
            </w:pPr>
          </w:p>
          <w:p w:rsidR="00537BB6" w:rsidRPr="00537BB6" w:rsidRDefault="00537BB6" w:rsidP="00EF3846">
            <w:pPr>
              <w:pStyle w:val="17"/>
              <w:spacing w:before="0" w:after="0"/>
              <w:jc w:val="center"/>
              <w:rPr>
                <w:rFonts w:ascii="Times New Roman" w:hAnsi="Times New Roman"/>
                <w:b w:val="0"/>
                <w:sz w:val="28"/>
                <w:szCs w:val="28"/>
              </w:rPr>
            </w:pPr>
            <w:r w:rsidRPr="00537BB6">
              <w:rPr>
                <w:rFonts w:ascii="Times New Roman" w:hAnsi="Times New Roman"/>
                <w:b w:val="0"/>
                <w:sz w:val="28"/>
                <w:szCs w:val="28"/>
              </w:rPr>
              <w:t>10</w:t>
            </w:r>
          </w:p>
          <w:p w:rsidR="00537BB6" w:rsidRPr="00537BB6" w:rsidRDefault="00537BB6" w:rsidP="00EF3846">
            <w:pPr>
              <w:pStyle w:val="17"/>
              <w:spacing w:before="0" w:after="0"/>
              <w:jc w:val="center"/>
              <w:rPr>
                <w:rFonts w:ascii="Times New Roman" w:hAnsi="Times New Roman"/>
                <w:b w:val="0"/>
                <w:sz w:val="28"/>
                <w:szCs w:val="28"/>
              </w:rPr>
            </w:pPr>
            <w:r w:rsidRPr="00537BB6">
              <w:rPr>
                <w:rFonts w:ascii="Times New Roman" w:hAnsi="Times New Roman"/>
                <w:b w:val="0"/>
                <w:sz w:val="28"/>
                <w:szCs w:val="28"/>
              </w:rPr>
              <w:t>20</w:t>
            </w:r>
          </w:p>
          <w:p w:rsidR="00537BB6" w:rsidRPr="00537BB6" w:rsidRDefault="00537BB6" w:rsidP="00EF3846">
            <w:pPr>
              <w:pStyle w:val="17"/>
              <w:spacing w:before="0" w:after="0"/>
              <w:jc w:val="center"/>
              <w:rPr>
                <w:rFonts w:ascii="Times New Roman" w:hAnsi="Times New Roman"/>
                <w:b w:val="0"/>
                <w:sz w:val="28"/>
                <w:szCs w:val="28"/>
              </w:rPr>
            </w:pPr>
            <w:r w:rsidRPr="00537BB6">
              <w:rPr>
                <w:rFonts w:ascii="Times New Roman" w:hAnsi="Times New Roman"/>
                <w:b w:val="0"/>
                <w:sz w:val="28"/>
                <w:szCs w:val="28"/>
              </w:rPr>
              <w:t>25</w:t>
            </w:r>
          </w:p>
        </w:tc>
        <w:tc>
          <w:tcPr>
            <w:tcW w:w="1559" w:type="dxa"/>
          </w:tcPr>
          <w:p w:rsidR="00537BB6" w:rsidRDefault="00537BB6" w:rsidP="00EF3846">
            <w:pPr>
              <w:pStyle w:val="17"/>
              <w:spacing w:before="0" w:after="0"/>
              <w:jc w:val="center"/>
              <w:rPr>
                <w:rFonts w:ascii="Times New Roman" w:hAnsi="Times New Roman"/>
                <w:b w:val="0"/>
                <w:sz w:val="28"/>
                <w:szCs w:val="28"/>
              </w:rPr>
            </w:pPr>
          </w:p>
          <w:p w:rsidR="00537BB6" w:rsidRPr="00537BB6" w:rsidRDefault="00537BB6" w:rsidP="00EF3846">
            <w:pPr>
              <w:pStyle w:val="17"/>
              <w:spacing w:before="0" w:after="0"/>
              <w:jc w:val="center"/>
              <w:rPr>
                <w:rFonts w:ascii="Times New Roman" w:hAnsi="Times New Roman"/>
                <w:b w:val="0"/>
                <w:sz w:val="28"/>
                <w:szCs w:val="28"/>
              </w:rPr>
            </w:pPr>
            <w:r w:rsidRPr="00537BB6">
              <w:rPr>
                <w:rFonts w:ascii="Times New Roman" w:hAnsi="Times New Roman"/>
                <w:b w:val="0"/>
                <w:sz w:val="28"/>
                <w:szCs w:val="28"/>
              </w:rPr>
              <w:t>15</w:t>
            </w:r>
          </w:p>
          <w:p w:rsidR="00537BB6" w:rsidRPr="00537BB6" w:rsidRDefault="00537BB6" w:rsidP="00EF3846">
            <w:pPr>
              <w:pStyle w:val="17"/>
              <w:spacing w:before="0" w:after="0"/>
              <w:jc w:val="center"/>
              <w:rPr>
                <w:rFonts w:ascii="Times New Roman" w:hAnsi="Times New Roman"/>
                <w:b w:val="0"/>
                <w:sz w:val="28"/>
                <w:szCs w:val="28"/>
              </w:rPr>
            </w:pPr>
            <w:r w:rsidRPr="00537BB6">
              <w:rPr>
                <w:rFonts w:ascii="Times New Roman" w:hAnsi="Times New Roman"/>
                <w:b w:val="0"/>
                <w:sz w:val="28"/>
                <w:szCs w:val="28"/>
              </w:rPr>
              <w:t>-</w:t>
            </w:r>
          </w:p>
          <w:p w:rsidR="00537BB6" w:rsidRPr="00537BB6" w:rsidRDefault="00537BB6" w:rsidP="00EF3846">
            <w:pPr>
              <w:pStyle w:val="17"/>
              <w:spacing w:before="0" w:after="0"/>
              <w:jc w:val="center"/>
              <w:rPr>
                <w:rFonts w:ascii="Times New Roman" w:hAnsi="Times New Roman"/>
                <w:b w:val="0"/>
                <w:sz w:val="28"/>
                <w:szCs w:val="28"/>
              </w:rPr>
            </w:pPr>
            <w:r w:rsidRPr="00537BB6">
              <w:rPr>
                <w:rFonts w:ascii="Times New Roman" w:hAnsi="Times New Roman"/>
                <w:b w:val="0"/>
                <w:sz w:val="28"/>
                <w:szCs w:val="28"/>
              </w:rPr>
              <w:t>30</w:t>
            </w:r>
          </w:p>
        </w:tc>
        <w:tc>
          <w:tcPr>
            <w:tcW w:w="1417" w:type="dxa"/>
          </w:tcPr>
          <w:p w:rsidR="00537BB6" w:rsidRDefault="00537BB6" w:rsidP="00EF3846">
            <w:pPr>
              <w:pStyle w:val="17"/>
              <w:spacing w:before="0" w:after="0"/>
              <w:jc w:val="center"/>
              <w:rPr>
                <w:rFonts w:ascii="Times New Roman" w:hAnsi="Times New Roman"/>
                <w:b w:val="0"/>
                <w:sz w:val="28"/>
                <w:szCs w:val="28"/>
              </w:rPr>
            </w:pPr>
          </w:p>
          <w:p w:rsidR="00537BB6" w:rsidRPr="00537BB6" w:rsidRDefault="00537BB6" w:rsidP="00EF3846">
            <w:pPr>
              <w:pStyle w:val="17"/>
              <w:spacing w:before="0" w:after="0"/>
              <w:jc w:val="center"/>
              <w:rPr>
                <w:rFonts w:ascii="Times New Roman" w:hAnsi="Times New Roman"/>
                <w:b w:val="0"/>
                <w:sz w:val="28"/>
                <w:szCs w:val="28"/>
              </w:rPr>
            </w:pPr>
            <w:r w:rsidRPr="00537BB6">
              <w:rPr>
                <w:rFonts w:ascii="Times New Roman" w:hAnsi="Times New Roman"/>
                <w:b w:val="0"/>
                <w:sz w:val="28"/>
                <w:szCs w:val="28"/>
              </w:rPr>
              <w:t>20</w:t>
            </w:r>
          </w:p>
          <w:p w:rsidR="00537BB6" w:rsidRPr="00537BB6" w:rsidRDefault="00537BB6" w:rsidP="00EF3846">
            <w:pPr>
              <w:pStyle w:val="17"/>
              <w:spacing w:before="0" w:after="0"/>
              <w:jc w:val="center"/>
              <w:rPr>
                <w:rFonts w:ascii="Times New Roman" w:hAnsi="Times New Roman"/>
                <w:b w:val="0"/>
                <w:sz w:val="28"/>
                <w:szCs w:val="28"/>
              </w:rPr>
            </w:pPr>
            <w:r w:rsidRPr="00537BB6">
              <w:rPr>
                <w:rFonts w:ascii="Times New Roman" w:hAnsi="Times New Roman"/>
                <w:b w:val="0"/>
                <w:sz w:val="28"/>
                <w:szCs w:val="28"/>
              </w:rPr>
              <w:t>-</w:t>
            </w:r>
          </w:p>
          <w:p w:rsidR="00537BB6" w:rsidRPr="00537BB6" w:rsidRDefault="00537BB6" w:rsidP="00EF3846">
            <w:pPr>
              <w:pStyle w:val="17"/>
              <w:spacing w:before="0" w:after="0"/>
              <w:jc w:val="center"/>
              <w:rPr>
                <w:rFonts w:ascii="Times New Roman" w:hAnsi="Times New Roman"/>
                <w:b w:val="0"/>
                <w:sz w:val="28"/>
                <w:szCs w:val="28"/>
              </w:rPr>
            </w:pPr>
            <w:r w:rsidRPr="00537BB6">
              <w:rPr>
                <w:rFonts w:ascii="Times New Roman" w:hAnsi="Times New Roman"/>
                <w:b w:val="0"/>
                <w:sz w:val="28"/>
                <w:szCs w:val="28"/>
              </w:rPr>
              <w:t>30</w:t>
            </w:r>
          </w:p>
        </w:tc>
      </w:tr>
    </w:tbl>
    <w:p w:rsidR="00E90F57" w:rsidRPr="00307611" w:rsidRDefault="00E90F57" w:rsidP="00EF3846">
      <w:pPr>
        <w:pStyle w:val="17"/>
        <w:spacing w:before="0" w:after="0"/>
        <w:ind w:firstLine="454"/>
        <w:jc w:val="both"/>
        <w:rPr>
          <w:rFonts w:ascii="Times New Roman" w:hAnsi="Times New Roman"/>
          <w:b w:val="0"/>
          <w:sz w:val="20"/>
          <w:szCs w:val="20"/>
        </w:rPr>
      </w:pPr>
    </w:p>
    <w:p w:rsidR="00E90F57" w:rsidRPr="004B29BE" w:rsidRDefault="00E90F57" w:rsidP="00EF3846">
      <w:pPr>
        <w:pStyle w:val="17"/>
        <w:spacing w:before="0" w:after="0"/>
        <w:ind w:firstLine="454"/>
        <w:jc w:val="both"/>
        <w:rPr>
          <w:rFonts w:ascii="Times New Roman" w:hAnsi="Times New Roman"/>
          <w:b w:val="0"/>
          <w:sz w:val="28"/>
          <w:szCs w:val="28"/>
        </w:rPr>
      </w:pPr>
      <w:r w:rsidRPr="004B29BE">
        <w:rPr>
          <w:rFonts w:ascii="Times New Roman" w:hAnsi="Times New Roman"/>
          <w:b w:val="0"/>
          <w:sz w:val="28"/>
          <w:szCs w:val="28"/>
        </w:rPr>
        <w:t xml:space="preserve">Объем котлована с вертикальными стенками (когда показатель выноса откоса </w:t>
      </w:r>
      <w:r w:rsidRPr="004B29BE">
        <w:rPr>
          <w:rFonts w:ascii="Times New Roman" w:hAnsi="Times New Roman"/>
          <w:b w:val="0"/>
          <w:sz w:val="28"/>
          <w:szCs w:val="28"/>
          <w:lang w:val="en-US"/>
        </w:rPr>
        <w:t>m</w:t>
      </w:r>
      <w:r w:rsidRPr="004B29BE">
        <w:rPr>
          <w:rFonts w:ascii="Times New Roman" w:hAnsi="Times New Roman"/>
          <w:b w:val="0"/>
          <w:sz w:val="28"/>
          <w:szCs w:val="28"/>
        </w:rPr>
        <w:t>=0) рассчитывается по формуле</w:t>
      </w:r>
      <w:r w:rsidR="00B468D3" w:rsidRPr="004B29BE">
        <w:rPr>
          <w:rFonts w:ascii="Times New Roman" w:hAnsi="Times New Roman"/>
          <w:b w:val="0"/>
          <w:sz w:val="28"/>
          <w:szCs w:val="28"/>
        </w:rPr>
        <w:t>:</w:t>
      </w:r>
    </w:p>
    <w:p w:rsidR="00B468D3" w:rsidRPr="004B29BE" w:rsidRDefault="00B468D3" w:rsidP="00EF3846">
      <w:pPr>
        <w:pStyle w:val="17"/>
        <w:spacing w:before="0" w:after="0"/>
        <w:ind w:firstLine="454"/>
        <w:jc w:val="both"/>
        <w:rPr>
          <w:rFonts w:ascii="Times New Roman" w:hAnsi="Times New Roman"/>
          <w:b w:val="0"/>
          <w:sz w:val="28"/>
          <w:szCs w:val="28"/>
        </w:rPr>
      </w:pPr>
    </w:p>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FB7431" w:rsidRPr="00FB7431" w:rsidTr="00FB7431">
        <w:trPr>
          <w:jc w:val="center"/>
        </w:trPr>
        <w:tc>
          <w:tcPr>
            <w:tcW w:w="9405" w:type="dxa"/>
            <w:vAlign w:val="center"/>
          </w:tcPr>
          <w:p w:rsidR="00FB7431" w:rsidRPr="00AB20EA" w:rsidRDefault="00AB20EA" w:rsidP="00FB7431">
            <w:pPr>
              <w:pStyle w:val="17"/>
              <w:tabs>
                <w:tab w:val="left" w:pos="2340"/>
                <w:tab w:val="left" w:pos="4680"/>
              </w:tabs>
              <w:spacing w:before="0" w:after="0"/>
              <w:jc w:val="center"/>
              <w:rPr>
                <w:rFonts w:ascii="Times New Roman" w:hAnsi="Times New Roman"/>
                <w:b w:val="0"/>
                <w:sz w:val="28"/>
                <w:szCs w:val="28"/>
                <w:lang w:val="en-US"/>
              </w:rPr>
            </w:pPr>
            <w:r>
              <w:rPr>
                <w:rFonts w:ascii="Times New Roman" w:hAnsi="Times New Roman"/>
                <w:b w:val="0"/>
                <w:sz w:val="28"/>
                <w:szCs w:val="28"/>
                <w:lang w:val="en-US"/>
              </w:rPr>
              <w:t xml:space="preserve">V = H </w:t>
            </w:r>
            <w:r>
              <w:rPr>
                <w:rFonts w:ascii="Times New Roman" w:hAnsi="Times New Roman" w:cs="Times New Roman"/>
                <w:b w:val="0"/>
                <w:sz w:val="28"/>
                <w:szCs w:val="28"/>
                <w:lang w:val="en-US"/>
              </w:rPr>
              <w:t xml:space="preserve">× </w:t>
            </w:r>
            <w:r>
              <w:rPr>
                <w:rFonts w:ascii="Times New Roman" w:hAnsi="Times New Roman"/>
                <w:b w:val="0"/>
                <w:sz w:val="28"/>
                <w:szCs w:val="28"/>
                <w:lang w:val="en-US"/>
              </w:rPr>
              <w:t xml:space="preserve">a </w:t>
            </w:r>
            <w:r>
              <w:rPr>
                <w:rFonts w:ascii="Times New Roman" w:hAnsi="Times New Roman" w:cs="Times New Roman"/>
                <w:b w:val="0"/>
                <w:sz w:val="28"/>
                <w:szCs w:val="28"/>
                <w:lang w:val="en-US"/>
              </w:rPr>
              <w:t xml:space="preserve">× </w:t>
            </w:r>
            <w:r>
              <w:rPr>
                <w:rFonts w:ascii="Times New Roman" w:hAnsi="Times New Roman"/>
                <w:b w:val="0"/>
                <w:sz w:val="28"/>
                <w:szCs w:val="28"/>
                <w:lang w:val="en-US"/>
              </w:rPr>
              <w:t>b,</w:t>
            </w:r>
          </w:p>
        </w:tc>
        <w:tc>
          <w:tcPr>
            <w:tcW w:w="449" w:type="dxa"/>
            <w:vAlign w:val="center"/>
          </w:tcPr>
          <w:p w:rsidR="00FB7431" w:rsidRPr="00FB7431" w:rsidRDefault="00FB7431" w:rsidP="00FB7431">
            <w:pPr>
              <w:pStyle w:val="17"/>
              <w:tabs>
                <w:tab w:val="left" w:pos="2340"/>
                <w:tab w:val="left" w:pos="4680"/>
              </w:tabs>
              <w:spacing w:before="0" w:after="0"/>
              <w:jc w:val="center"/>
              <w:rPr>
                <w:rFonts w:ascii="Times New Roman" w:hAnsi="Times New Roman"/>
                <w:b w:val="0"/>
                <w:sz w:val="28"/>
                <w:szCs w:val="28"/>
              </w:rPr>
            </w:pPr>
            <w:r w:rsidRPr="00FB7431">
              <w:rPr>
                <w:rFonts w:ascii="Times New Roman" w:hAnsi="Times New Roman"/>
                <w:b w:val="0"/>
                <w:sz w:val="28"/>
                <w:szCs w:val="28"/>
              </w:rPr>
              <w:t>(3.6)</w:t>
            </w:r>
          </w:p>
        </w:tc>
      </w:tr>
    </w:tbl>
    <w:p w:rsidR="00B468D3" w:rsidRPr="004B29BE" w:rsidRDefault="00B468D3" w:rsidP="00EF3846">
      <w:pPr>
        <w:pStyle w:val="17"/>
        <w:tabs>
          <w:tab w:val="left" w:pos="2340"/>
          <w:tab w:val="left" w:pos="4680"/>
        </w:tabs>
        <w:spacing w:before="0" w:after="0"/>
        <w:ind w:firstLine="454"/>
        <w:rPr>
          <w:rFonts w:ascii="Times New Roman" w:hAnsi="Times New Roman"/>
          <w:b w:val="0"/>
          <w:sz w:val="28"/>
          <w:szCs w:val="28"/>
        </w:rPr>
      </w:pPr>
    </w:p>
    <w:p w:rsidR="00E90F57" w:rsidRPr="004B29BE" w:rsidRDefault="00FB7431" w:rsidP="00EF3846">
      <w:pPr>
        <w:pStyle w:val="17"/>
        <w:tabs>
          <w:tab w:val="left" w:pos="2340"/>
          <w:tab w:val="left" w:pos="4680"/>
        </w:tabs>
        <w:spacing w:before="0" w:after="0"/>
        <w:jc w:val="both"/>
        <w:rPr>
          <w:rFonts w:ascii="Times New Roman" w:hAnsi="Times New Roman"/>
          <w:b w:val="0"/>
          <w:sz w:val="28"/>
          <w:szCs w:val="28"/>
        </w:rPr>
      </w:pPr>
      <w:r>
        <w:rPr>
          <w:rFonts w:ascii="Times New Roman" w:hAnsi="Times New Roman"/>
          <w:b w:val="0"/>
          <w:sz w:val="28"/>
          <w:szCs w:val="28"/>
        </w:rPr>
        <w:t>г</w:t>
      </w:r>
      <w:r w:rsidR="00E90F57" w:rsidRPr="004B29BE">
        <w:rPr>
          <w:rFonts w:ascii="Times New Roman" w:hAnsi="Times New Roman"/>
          <w:b w:val="0"/>
          <w:sz w:val="28"/>
          <w:szCs w:val="28"/>
        </w:rPr>
        <w:t>де</w:t>
      </w:r>
      <w:r>
        <w:rPr>
          <w:rFonts w:ascii="Times New Roman" w:hAnsi="Times New Roman"/>
          <w:b w:val="0"/>
          <w:sz w:val="28"/>
          <w:szCs w:val="28"/>
        </w:rPr>
        <w:t>:</w:t>
      </w:r>
      <w:r w:rsidR="00E90F57" w:rsidRPr="004B29BE">
        <w:rPr>
          <w:rFonts w:ascii="Times New Roman" w:hAnsi="Times New Roman"/>
          <w:b w:val="0"/>
          <w:sz w:val="28"/>
          <w:szCs w:val="28"/>
        </w:rPr>
        <w:t xml:space="preserve"> </w:t>
      </w:r>
      <w:r w:rsidR="00E90F57" w:rsidRPr="004B29BE">
        <w:rPr>
          <w:rFonts w:ascii="Times New Roman" w:hAnsi="Times New Roman"/>
          <w:b w:val="0"/>
          <w:sz w:val="28"/>
          <w:szCs w:val="28"/>
          <w:lang w:val="en-US"/>
        </w:rPr>
        <w:t>V</w:t>
      </w:r>
      <w:r w:rsidR="00E90F57" w:rsidRPr="004B29BE">
        <w:rPr>
          <w:rFonts w:ascii="Times New Roman" w:hAnsi="Times New Roman"/>
          <w:b w:val="0"/>
          <w:sz w:val="28"/>
          <w:szCs w:val="28"/>
        </w:rPr>
        <w:t xml:space="preserve"> – объем грунта в целиковом массиве, подлежащий выемки из котлована, м</w:t>
      </w:r>
      <w:r w:rsidR="00E90F57" w:rsidRPr="004B29BE">
        <w:rPr>
          <w:rFonts w:ascii="Times New Roman" w:hAnsi="Times New Roman"/>
          <w:b w:val="0"/>
          <w:sz w:val="28"/>
          <w:szCs w:val="28"/>
          <w:vertAlign w:val="superscript"/>
        </w:rPr>
        <w:t>3</w:t>
      </w:r>
      <w:r w:rsidR="00E90F57" w:rsidRPr="004B29BE">
        <w:rPr>
          <w:rFonts w:ascii="Times New Roman" w:hAnsi="Times New Roman"/>
          <w:b w:val="0"/>
          <w:sz w:val="28"/>
          <w:szCs w:val="28"/>
        </w:rPr>
        <w:t xml:space="preserve">; </w:t>
      </w:r>
      <w:r w:rsidR="00E90F57" w:rsidRPr="004B29BE">
        <w:rPr>
          <w:rFonts w:ascii="Times New Roman" w:hAnsi="Times New Roman"/>
          <w:b w:val="0"/>
          <w:sz w:val="28"/>
          <w:szCs w:val="28"/>
          <w:lang w:val="en-US"/>
        </w:rPr>
        <w:t>H</w:t>
      </w:r>
      <w:r w:rsidR="00E90F57" w:rsidRPr="004B29BE">
        <w:rPr>
          <w:rFonts w:ascii="Times New Roman" w:hAnsi="Times New Roman"/>
          <w:b w:val="0"/>
          <w:sz w:val="28"/>
          <w:szCs w:val="28"/>
        </w:rPr>
        <w:t xml:space="preserve">, </w:t>
      </w:r>
      <w:r w:rsidR="00E90F57" w:rsidRPr="004B29BE">
        <w:rPr>
          <w:rFonts w:ascii="Times New Roman" w:hAnsi="Times New Roman"/>
          <w:b w:val="0"/>
          <w:sz w:val="28"/>
          <w:szCs w:val="28"/>
          <w:lang w:val="en-US"/>
        </w:rPr>
        <w:t>a</w:t>
      </w:r>
      <w:r w:rsidR="00E90F57" w:rsidRPr="004B29BE">
        <w:rPr>
          <w:rFonts w:ascii="Times New Roman" w:hAnsi="Times New Roman"/>
          <w:b w:val="0"/>
          <w:sz w:val="28"/>
          <w:szCs w:val="28"/>
        </w:rPr>
        <w:t xml:space="preserve">, </w:t>
      </w:r>
      <w:r w:rsidR="00E90F57" w:rsidRPr="004B29BE">
        <w:rPr>
          <w:rFonts w:ascii="Times New Roman" w:hAnsi="Times New Roman"/>
          <w:b w:val="0"/>
          <w:sz w:val="28"/>
          <w:szCs w:val="28"/>
          <w:lang w:val="en-US"/>
        </w:rPr>
        <w:t>b</w:t>
      </w:r>
      <w:r w:rsidR="00E90F57" w:rsidRPr="004B29BE">
        <w:rPr>
          <w:rFonts w:ascii="Times New Roman" w:hAnsi="Times New Roman"/>
          <w:b w:val="0"/>
          <w:sz w:val="28"/>
          <w:szCs w:val="28"/>
        </w:rPr>
        <w:t xml:space="preserve"> – соответственно глубина,  длина и ширина кот</w:t>
      </w:r>
      <w:r w:rsidR="00B468D3" w:rsidRPr="004B29BE">
        <w:rPr>
          <w:rFonts w:ascii="Times New Roman" w:hAnsi="Times New Roman"/>
          <w:b w:val="0"/>
          <w:sz w:val="28"/>
          <w:szCs w:val="28"/>
        </w:rPr>
        <w:t>лована</w:t>
      </w:r>
      <w:r w:rsidR="006042A5" w:rsidRPr="004B29BE">
        <w:rPr>
          <w:rFonts w:ascii="Times New Roman" w:hAnsi="Times New Roman"/>
          <w:b w:val="0"/>
          <w:sz w:val="28"/>
          <w:szCs w:val="28"/>
        </w:rPr>
        <w:t xml:space="preserve"> по низу</w:t>
      </w:r>
      <w:r w:rsidR="00B468D3" w:rsidRPr="004B29BE">
        <w:rPr>
          <w:rFonts w:ascii="Times New Roman" w:hAnsi="Times New Roman"/>
          <w:b w:val="0"/>
          <w:sz w:val="28"/>
          <w:szCs w:val="28"/>
        </w:rPr>
        <w:t xml:space="preserve"> в</w:t>
      </w:r>
      <w:r w:rsidR="00E90F57" w:rsidRPr="004B29BE">
        <w:rPr>
          <w:rFonts w:ascii="Times New Roman" w:hAnsi="Times New Roman"/>
          <w:b w:val="0"/>
          <w:sz w:val="28"/>
          <w:szCs w:val="28"/>
        </w:rPr>
        <w:t xml:space="preserve"> м.</w:t>
      </w:r>
    </w:p>
    <w:p w:rsidR="00E90F57" w:rsidRPr="004B29BE" w:rsidRDefault="00E90F57" w:rsidP="00EF3846">
      <w:pPr>
        <w:pStyle w:val="17"/>
        <w:tabs>
          <w:tab w:val="left" w:pos="2340"/>
          <w:tab w:val="left" w:pos="4680"/>
        </w:tabs>
        <w:spacing w:before="0" w:after="0"/>
        <w:ind w:firstLine="454"/>
        <w:jc w:val="both"/>
        <w:rPr>
          <w:rFonts w:ascii="Times New Roman" w:hAnsi="Times New Roman"/>
          <w:b w:val="0"/>
          <w:sz w:val="28"/>
          <w:szCs w:val="28"/>
        </w:rPr>
      </w:pPr>
      <w:r w:rsidRPr="004B29BE">
        <w:rPr>
          <w:rFonts w:ascii="Times New Roman" w:hAnsi="Times New Roman"/>
          <w:b w:val="0"/>
          <w:sz w:val="28"/>
          <w:szCs w:val="28"/>
        </w:rPr>
        <w:t>Объем котлована, площадь горизонтального сечения которого окружность, определяют как объем усеченного конуса по формуле</w:t>
      </w:r>
      <w:r w:rsidR="00B468D3" w:rsidRPr="004B29BE">
        <w:rPr>
          <w:rFonts w:ascii="Times New Roman" w:hAnsi="Times New Roman"/>
          <w:b w:val="0"/>
          <w:sz w:val="28"/>
          <w:szCs w:val="28"/>
        </w:rPr>
        <w:t>:</w:t>
      </w:r>
    </w:p>
    <w:p w:rsidR="00B468D3" w:rsidRPr="004B29BE" w:rsidRDefault="00B468D3" w:rsidP="00EF3846">
      <w:pPr>
        <w:pStyle w:val="17"/>
        <w:tabs>
          <w:tab w:val="left" w:pos="2340"/>
          <w:tab w:val="left" w:pos="4680"/>
        </w:tabs>
        <w:spacing w:before="0" w:after="0"/>
        <w:ind w:firstLine="454"/>
        <w:jc w:val="both"/>
        <w:rPr>
          <w:rFonts w:ascii="Times New Roman" w:hAnsi="Times New Roman"/>
          <w:b w:val="0"/>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FB7431" w:rsidRPr="00FB7431" w:rsidTr="00FB7431">
        <w:tc>
          <w:tcPr>
            <w:tcW w:w="9255" w:type="dxa"/>
            <w:vAlign w:val="center"/>
          </w:tcPr>
          <w:p w:rsidR="00FB7431" w:rsidRPr="00BD3F0D" w:rsidRDefault="00B65F8C" w:rsidP="00FB7431">
            <w:pPr>
              <w:pStyle w:val="17"/>
              <w:tabs>
                <w:tab w:val="left" w:pos="2340"/>
                <w:tab w:val="left" w:pos="4680"/>
              </w:tabs>
              <w:spacing w:before="0" w:after="0"/>
              <w:jc w:val="center"/>
              <w:rPr>
                <w:rFonts w:ascii="Times New Roman" w:hAnsi="Times New Roman"/>
                <w:b w:val="0"/>
                <w:sz w:val="28"/>
                <w:szCs w:val="28"/>
              </w:rPr>
            </w:pPr>
            <w:r>
              <w:rPr>
                <w:rFonts w:ascii="Times New Roman" w:hAnsi="Times New Roman"/>
                <w:b w:val="0"/>
                <w:sz w:val="28"/>
                <w:szCs w:val="28"/>
                <w:lang w:val="en-US"/>
              </w:rPr>
              <w:t xml:space="preserve">V </w:t>
            </w:r>
            <w:r w:rsidRPr="00B65F8C">
              <w:rPr>
                <w:rFonts w:ascii="Times New Roman" w:hAnsi="Times New Roman"/>
                <w:b w:val="0"/>
                <w:sz w:val="28"/>
                <w:szCs w:val="28"/>
                <w:lang w:val="en-US"/>
              </w:rPr>
              <w:t>=</w:t>
            </w:r>
            <w:r>
              <w:rPr>
                <w:rFonts w:ascii="Times New Roman" w:hAnsi="Times New Roman"/>
                <w:b w:val="0"/>
                <w:sz w:val="28"/>
                <w:szCs w:val="28"/>
                <w:lang w:val="en-US"/>
              </w:rPr>
              <w:t xml:space="preserve"> </w:t>
            </w:r>
            <w:r w:rsidRPr="00B65F8C">
              <w:rPr>
                <w:rFonts w:ascii="Times New Roman" w:hAnsi="Times New Roman"/>
                <w:b w:val="0"/>
                <w:position w:val="-24"/>
                <w:sz w:val="28"/>
                <w:szCs w:val="28"/>
              </w:rPr>
              <w:object w:dxaOrig="220" w:dyaOrig="620">
                <v:shape id="_x0000_i1028" type="#_x0000_t75" style="width:11.5pt;height:30.65pt" o:ole="">
                  <v:imagedata r:id="rId21" o:title=""/>
                </v:shape>
                <o:OLEObject Type="Embed" ProgID="Equation.3" ShapeID="_x0000_i1028" DrawAspect="Content" ObjectID="_1673769094" r:id="rId22"/>
              </w:object>
            </w:r>
            <w:r>
              <w:rPr>
                <w:rFonts w:ascii="Times New Roman" w:hAnsi="Times New Roman"/>
                <w:b w:val="0"/>
                <w:sz w:val="28"/>
                <w:szCs w:val="28"/>
                <w:lang w:val="en-US"/>
              </w:rPr>
              <w:t xml:space="preserve"> </w:t>
            </w:r>
            <w:r>
              <w:rPr>
                <w:rFonts w:ascii="Times New Roman" w:hAnsi="Times New Roman" w:cs="Times New Roman"/>
                <w:b w:val="0"/>
                <w:sz w:val="28"/>
                <w:szCs w:val="28"/>
              </w:rPr>
              <w:t>π</w:t>
            </w:r>
            <w:r>
              <w:rPr>
                <w:rFonts w:ascii="Times New Roman" w:hAnsi="Times New Roman" w:cs="Times New Roman"/>
                <w:b w:val="0"/>
                <w:sz w:val="28"/>
                <w:szCs w:val="28"/>
                <w:lang w:val="en-US"/>
              </w:rPr>
              <w:t xml:space="preserve"> </w:t>
            </w:r>
            <w:r w:rsidRPr="00B65F8C">
              <w:rPr>
                <w:rFonts w:ascii="Times New Roman" w:hAnsi="Times New Roman" w:cs="Times New Roman"/>
                <w:b w:val="0"/>
                <w:sz w:val="28"/>
                <w:szCs w:val="28"/>
                <w:lang w:val="en-US"/>
              </w:rPr>
              <w:t>×</w:t>
            </w:r>
            <w:r>
              <w:rPr>
                <w:rFonts w:ascii="Times New Roman" w:hAnsi="Times New Roman" w:cs="Times New Roman"/>
                <w:b w:val="0"/>
                <w:sz w:val="28"/>
                <w:szCs w:val="28"/>
                <w:lang w:val="en-US"/>
              </w:rPr>
              <w:t xml:space="preserve"> </w:t>
            </w:r>
            <w:r>
              <w:rPr>
                <w:rFonts w:ascii="Times New Roman" w:hAnsi="Times New Roman"/>
                <w:b w:val="0"/>
                <w:sz w:val="28"/>
                <w:szCs w:val="28"/>
                <w:lang w:val="en-US"/>
              </w:rPr>
              <w:t xml:space="preserve">H </w:t>
            </w:r>
            <w:r>
              <w:rPr>
                <w:rFonts w:ascii="Times New Roman" w:hAnsi="Times New Roman" w:cs="Times New Roman"/>
                <w:b w:val="0"/>
                <w:sz w:val="28"/>
                <w:szCs w:val="28"/>
                <w:lang w:val="en-US"/>
              </w:rPr>
              <w:t xml:space="preserve">× </w:t>
            </w:r>
            <w:r>
              <w:rPr>
                <w:rFonts w:ascii="Times New Roman" w:hAnsi="Times New Roman"/>
                <w:b w:val="0"/>
                <w:sz w:val="28"/>
                <w:szCs w:val="28"/>
                <w:lang w:val="en-US"/>
              </w:rPr>
              <w:t>(R</w:t>
            </w:r>
            <w:r w:rsidRPr="00B65F8C">
              <w:rPr>
                <w:rFonts w:ascii="Times New Roman" w:hAnsi="Times New Roman"/>
                <w:b w:val="0"/>
                <w:sz w:val="28"/>
                <w:szCs w:val="28"/>
                <w:vertAlign w:val="superscript"/>
                <w:lang w:val="en-US"/>
              </w:rPr>
              <w:t>2</w:t>
            </w:r>
            <w:r>
              <w:rPr>
                <w:rFonts w:ascii="Times New Roman" w:hAnsi="Times New Roman"/>
                <w:b w:val="0"/>
                <w:sz w:val="28"/>
                <w:szCs w:val="28"/>
                <w:lang w:val="en-US"/>
              </w:rPr>
              <w:t xml:space="preserve"> + Rr + r</w:t>
            </w:r>
            <w:r w:rsidRPr="00B65F8C">
              <w:rPr>
                <w:rFonts w:ascii="Times New Roman" w:hAnsi="Times New Roman"/>
                <w:b w:val="0"/>
                <w:sz w:val="28"/>
                <w:szCs w:val="28"/>
                <w:vertAlign w:val="superscript"/>
                <w:lang w:val="en-US"/>
              </w:rPr>
              <w:t>2</w:t>
            </w:r>
            <w:r>
              <w:rPr>
                <w:rFonts w:ascii="Times New Roman" w:hAnsi="Times New Roman"/>
                <w:b w:val="0"/>
                <w:sz w:val="28"/>
                <w:szCs w:val="28"/>
                <w:lang w:val="en-US"/>
              </w:rPr>
              <w:t>)</w:t>
            </w:r>
            <w:r w:rsidR="00BD3F0D">
              <w:rPr>
                <w:rFonts w:ascii="Times New Roman" w:hAnsi="Times New Roman"/>
                <w:b w:val="0"/>
                <w:sz w:val="28"/>
                <w:szCs w:val="28"/>
              </w:rPr>
              <w:t>,</w:t>
            </w:r>
          </w:p>
        </w:tc>
        <w:tc>
          <w:tcPr>
            <w:tcW w:w="599" w:type="dxa"/>
            <w:vAlign w:val="center"/>
          </w:tcPr>
          <w:p w:rsidR="00FB7431" w:rsidRPr="00FB7431" w:rsidRDefault="00FB7431" w:rsidP="00FB7431">
            <w:pPr>
              <w:pStyle w:val="17"/>
              <w:tabs>
                <w:tab w:val="left" w:pos="2340"/>
                <w:tab w:val="left" w:pos="4680"/>
              </w:tabs>
              <w:spacing w:before="0" w:after="0"/>
              <w:jc w:val="center"/>
              <w:rPr>
                <w:rFonts w:ascii="Times New Roman" w:hAnsi="Times New Roman"/>
                <w:b w:val="0"/>
                <w:sz w:val="28"/>
                <w:szCs w:val="28"/>
              </w:rPr>
            </w:pPr>
            <w:r w:rsidRPr="00FB7431">
              <w:rPr>
                <w:rFonts w:ascii="Times New Roman" w:hAnsi="Times New Roman"/>
                <w:b w:val="0"/>
                <w:sz w:val="28"/>
                <w:szCs w:val="28"/>
              </w:rPr>
              <w:t>(3.7)</w:t>
            </w:r>
          </w:p>
        </w:tc>
      </w:tr>
    </w:tbl>
    <w:p w:rsidR="00B468D3" w:rsidRPr="004B29BE" w:rsidRDefault="00B468D3" w:rsidP="00EF3846">
      <w:pPr>
        <w:pStyle w:val="17"/>
        <w:tabs>
          <w:tab w:val="left" w:pos="2340"/>
          <w:tab w:val="left" w:pos="4680"/>
        </w:tabs>
        <w:spacing w:before="0" w:after="0"/>
        <w:ind w:firstLine="454"/>
        <w:jc w:val="right"/>
        <w:rPr>
          <w:rFonts w:ascii="Times New Roman" w:hAnsi="Times New Roman"/>
          <w:b w:val="0"/>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FB7431" w:rsidRPr="00FB7431" w:rsidTr="00FB7431">
        <w:tc>
          <w:tcPr>
            <w:tcW w:w="9180" w:type="dxa"/>
            <w:vAlign w:val="center"/>
          </w:tcPr>
          <w:p w:rsidR="00FB7431" w:rsidRPr="00B65F8C" w:rsidRDefault="00B65F8C" w:rsidP="00FB7431">
            <w:pPr>
              <w:pStyle w:val="17"/>
              <w:tabs>
                <w:tab w:val="left" w:pos="2340"/>
                <w:tab w:val="left" w:pos="4680"/>
              </w:tabs>
              <w:spacing w:before="0" w:after="0"/>
              <w:jc w:val="center"/>
              <w:rPr>
                <w:rFonts w:ascii="Times New Roman" w:hAnsi="Times New Roman"/>
                <w:b w:val="0"/>
                <w:sz w:val="28"/>
                <w:szCs w:val="28"/>
                <w:lang w:val="en-US"/>
              </w:rPr>
            </w:pPr>
            <w:r>
              <w:rPr>
                <w:rFonts w:ascii="Times New Roman" w:hAnsi="Times New Roman"/>
                <w:b w:val="0"/>
                <w:sz w:val="28"/>
                <w:szCs w:val="28"/>
                <w:lang w:val="en-US"/>
              </w:rPr>
              <w:t xml:space="preserve">R = r + m </w:t>
            </w:r>
            <w:r>
              <w:rPr>
                <w:rFonts w:ascii="Times New Roman" w:hAnsi="Times New Roman" w:cs="Times New Roman"/>
                <w:b w:val="0"/>
                <w:sz w:val="28"/>
                <w:szCs w:val="28"/>
                <w:lang w:val="en-US"/>
              </w:rPr>
              <w:t xml:space="preserve">× </w:t>
            </w:r>
            <w:r>
              <w:rPr>
                <w:rFonts w:ascii="Times New Roman" w:hAnsi="Times New Roman"/>
                <w:b w:val="0"/>
                <w:sz w:val="28"/>
                <w:szCs w:val="28"/>
                <w:lang w:val="en-US"/>
              </w:rPr>
              <w:t>H,</w:t>
            </w:r>
          </w:p>
        </w:tc>
        <w:tc>
          <w:tcPr>
            <w:tcW w:w="674" w:type="dxa"/>
            <w:vAlign w:val="center"/>
          </w:tcPr>
          <w:p w:rsidR="00FB7431" w:rsidRPr="00FB7431" w:rsidRDefault="00FB7431" w:rsidP="00FB7431">
            <w:pPr>
              <w:pStyle w:val="17"/>
              <w:tabs>
                <w:tab w:val="left" w:pos="2340"/>
                <w:tab w:val="left" w:pos="4680"/>
              </w:tabs>
              <w:spacing w:before="0" w:after="0"/>
              <w:jc w:val="center"/>
              <w:rPr>
                <w:rFonts w:ascii="Times New Roman" w:hAnsi="Times New Roman"/>
                <w:b w:val="0"/>
                <w:sz w:val="28"/>
                <w:szCs w:val="28"/>
              </w:rPr>
            </w:pPr>
            <w:r w:rsidRPr="00FB7431">
              <w:rPr>
                <w:rFonts w:ascii="Times New Roman" w:hAnsi="Times New Roman"/>
                <w:b w:val="0"/>
                <w:sz w:val="28"/>
                <w:szCs w:val="28"/>
              </w:rPr>
              <w:t>(3.8)</w:t>
            </w:r>
          </w:p>
        </w:tc>
      </w:tr>
    </w:tbl>
    <w:p w:rsidR="00B468D3" w:rsidRPr="004B29BE" w:rsidRDefault="00B468D3" w:rsidP="00EF3846">
      <w:pPr>
        <w:pStyle w:val="17"/>
        <w:tabs>
          <w:tab w:val="left" w:pos="2340"/>
          <w:tab w:val="left" w:pos="4680"/>
        </w:tabs>
        <w:spacing w:before="0" w:after="0"/>
        <w:ind w:firstLine="454"/>
        <w:jc w:val="center"/>
        <w:rPr>
          <w:rFonts w:ascii="Times New Roman" w:hAnsi="Times New Roman"/>
          <w:b w:val="0"/>
          <w:sz w:val="28"/>
          <w:szCs w:val="28"/>
        </w:rPr>
      </w:pPr>
    </w:p>
    <w:p w:rsidR="00E90F57" w:rsidRPr="004B29BE" w:rsidRDefault="00E90F57" w:rsidP="00EF3846">
      <w:pPr>
        <w:pStyle w:val="17"/>
        <w:tabs>
          <w:tab w:val="left" w:pos="2340"/>
          <w:tab w:val="left" w:pos="4680"/>
        </w:tabs>
        <w:spacing w:before="0" w:after="0"/>
        <w:jc w:val="both"/>
        <w:rPr>
          <w:rFonts w:ascii="Times New Roman" w:hAnsi="Times New Roman"/>
          <w:b w:val="0"/>
          <w:sz w:val="28"/>
          <w:szCs w:val="28"/>
        </w:rPr>
      </w:pPr>
      <w:r w:rsidRPr="004B29BE">
        <w:rPr>
          <w:rFonts w:ascii="Times New Roman" w:hAnsi="Times New Roman"/>
          <w:b w:val="0"/>
          <w:sz w:val="28"/>
          <w:szCs w:val="28"/>
        </w:rPr>
        <w:t xml:space="preserve">где </w:t>
      </w:r>
      <w:r w:rsidRPr="004B29BE">
        <w:rPr>
          <w:rFonts w:ascii="Times New Roman" w:hAnsi="Times New Roman"/>
          <w:b w:val="0"/>
          <w:sz w:val="28"/>
          <w:szCs w:val="28"/>
          <w:lang w:val="en-US"/>
        </w:rPr>
        <w:t>R</w:t>
      </w:r>
      <w:r w:rsidRPr="004B29BE">
        <w:rPr>
          <w:rFonts w:ascii="Times New Roman" w:hAnsi="Times New Roman"/>
          <w:b w:val="0"/>
          <w:sz w:val="28"/>
          <w:szCs w:val="28"/>
        </w:rPr>
        <w:t xml:space="preserve">, </w:t>
      </w:r>
      <w:r w:rsidRPr="004B29BE">
        <w:rPr>
          <w:rFonts w:ascii="Times New Roman" w:hAnsi="Times New Roman"/>
          <w:b w:val="0"/>
          <w:sz w:val="28"/>
          <w:szCs w:val="28"/>
          <w:lang w:val="en-US"/>
        </w:rPr>
        <w:t>r</w:t>
      </w:r>
      <w:r w:rsidRPr="004B29BE">
        <w:rPr>
          <w:rFonts w:ascii="Times New Roman" w:hAnsi="Times New Roman"/>
          <w:b w:val="0"/>
          <w:sz w:val="28"/>
          <w:szCs w:val="28"/>
        </w:rPr>
        <w:t xml:space="preserve"> – радиусы сечения котлована соответственно по верху и по  низу, м.</w:t>
      </w:r>
    </w:p>
    <w:p w:rsidR="00E90F57" w:rsidRPr="004B29BE" w:rsidRDefault="00E90F57" w:rsidP="00EF3846">
      <w:pPr>
        <w:pStyle w:val="17"/>
        <w:tabs>
          <w:tab w:val="left" w:pos="2340"/>
          <w:tab w:val="left" w:pos="4680"/>
        </w:tabs>
        <w:spacing w:before="0" w:after="0"/>
        <w:ind w:firstLine="454"/>
        <w:jc w:val="both"/>
        <w:rPr>
          <w:rFonts w:ascii="Times New Roman" w:hAnsi="Times New Roman"/>
          <w:b w:val="0"/>
          <w:sz w:val="28"/>
          <w:szCs w:val="28"/>
        </w:rPr>
      </w:pPr>
      <w:r w:rsidRPr="004B29BE">
        <w:rPr>
          <w:rFonts w:ascii="Times New Roman" w:hAnsi="Times New Roman"/>
          <w:b w:val="0"/>
          <w:sz w:val="28"/>
          <w:szCs w:val="28"/>
        </w:rPr>
        <w:t>Объем котлована, имеющего вынос откоса и площадь по основанию – прямоугольник, а поперечное и продольное сечения – трапеции, рассчитывают по формуле</w:t>
      </w:r>
      <w:r w:rsidR="00B468D3" w:rsidRPr="004B29BE">
        <w:rPr>
          <w:rFonts w:ascii="Times New Roman" w:hAnsi="Times New Roman"/>
          <w:b w:val="0"/>
          <w:sz w:val="28"/>
          <w:szCs w:val="28"/>
        </w:rPr>
        <w:t>:</w:t>
      </w:r>
    </w:p>
    <w:p w:rsidR="00B468D3" w:rsidRPr="004B29BE" w:rsidRDefault="00B468D3" w:rsidP="00EF3846">
      <w:pPr>
        <w:pStyle w:val="17"/>
        <w:tabs>
          <w:tab w:val="left" w:pos="2340"/>
          <w:tab w:val="left" w:pos="4680"/>
        </w:tabs>
        <w:spacing w:before="0" w:after="0"/>
        <w:ind w:firstLine="454"/>
        <w:jc w:val="both"/>
        <w:rPr>
          <w:rFonts w:ascii="Times New Roman" w:hAnsi="Times New Roman"/>
          <w:b w:val="0"/>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147FCC" w:rsidRPr="00FB7431" w:rsidTr="00147FCC">
        <w:tc>
          <w:tcPr>
            <w:tcW w:w="9435" w:type="dxa"/>
            <w:vAlign w:val="center"/>
          </w:tcPr>
          <w:p w:rsidR="00147FCC" w:rsidRPr="00B65F8C" w:rsidRDefault="00B65F8C" w:rsidP="00B65F8C">
            <w:pPr>
              <w:pStyle w:val="17"/>
              <w:tabs>
                <w:tab w:val="left" w:pos="2340"/>
                <w:tab w:val="left" w:pos="4680"/>
              </w:tabs>
              <w:spacing w:before="0" w:after="0"/>
              <w:jc w:val="center"/>
              <w:rPr>
                <w:rFonts w:ascii="Times New Roman" w:hAnsi="Times New Roman"/>
                <w:b w:val="0"/>
                <w:sz w:val="28"/>
                <w:szCs w:val="28"/>
                <w:lang w:val="en-US"/>
              </w:rPr>
            </w:pPr>
            <w:r>
              <w:rPr>
                <w:rFonts w:ascii="Times New Roman" w:hAnsi="Times New Roman"/>
                <w:b w:val="0"/>
                <w:sz w:val="28"/>
                <w:szCs w:val="28"/>
                <w:lang w:val="en-US"/>
              </w:rPr>
              <w:t xml:space="preserve">V </w:t>
            </w:r>
            <w:r w:rsidRPr="00B65F8C">
              <w:rPr>
                <w:rFonts w:ascii="Times New Roman" w:hAnsi="Times New Roman"/>
                <w:b w:val="0"/>
                <w:sz w:val="28"/>
                <w:szCs w:val="28"/>
                <w:lang w:val="en-US"/>
              </w:rPr>
              <w:t>=</w:t>
            </w:r>
            <w:r>
              <w:rPr>
                <w:rFonts w:ascii="Times New Roman" w:hAnsi="Times New Roman"/>
                <w:b w:val="0"/>
                <w:sz w:val="28"/>
                <w:szCs w:val="28"/>
                <w:lang w:val="en-US"/>
              </w:rPr>
              <w:t xml:space="preserve"> </w:t>
            </w:r>
            <w:r w:rsidRPr="00B65F8C">
              <w:rPr>
                <w:rFonts w:ascii="Times New Roman" w:hAnsi="Times New Roman"/>
                <w:b w:val="0"/>
                <w:position w:val="-24"/>
                <w:sz w:val="28"/>
                <w:szCs w:val="28"/>
              </w:rPr>
              <w:object w:dxaOrig="240" w:dyaOrig="620">
                <v:shape id="_x0000_i1029" type="#_x0000_t75" style="width:12.25pt;height:30.65pt" o:ole="">
                  <v:imagedata r:id="rId23" o:title=""/>
                </v:shape>
                <o:OLEObject Type="Embed" ProgID="Equation.3" ShapeID="_x0000_i1029" DrawAspect="Content" ObjectID="_1673769095" r:id="rId24"/>
              </w:object>
            </w:r>
            <w:r>
              <w:rPr>
                <w:rFonts w:ascii="Times New Roman" w:hAnsi="Times New Roman"/>
                <w:b w:val="0"/>
                <w:sz w:val="28"/>
                <w:szCs w:val="28"/>
                <w:lang w:val="en-US"/>
              </w:rPr>
              <w:t xml:space="preserve"> H [a </w:t>
            </w:r>
            <w:r>
              <w:rPr>
                <w:rFonts w:ascii="Times New Roman" w:hAnsi="Times New Roman" w:cs="Times New Roman"/>
                <w:b w:val="0"/>
                <w:sz w:val="28"/>
                <w:szCs w:val="28"/>
                <w:lang w:val="en-US"/>
              </w:rPr>
              <w:t>×</w:t>
            </w:r>
            <w:r>
              <w:rPr>
                <w:rFonts w:ascii="Times New Roman" w:hAnsi="Times New Roman"/>
                <w:b w:val="0"/>
                <w:sz w:val="28"/>
                <w:szCs w:val="28"/>
                <w:lang w:val="en-US"/>
              </w:rPr>
              <w:t xml:space="preserve"> b + a</w:t>
            </w:r>
            <w:r w:rsidRPr="00B65F8C">
              <w:rPr>
                <w:rFonts w:ascii="Times New Roman" w:hAnsi="Times New Roman"/>
                <w:b w:val="0"/>
                <w:sz w:val="28"/>
                <w:szCs w:val="28"/>
                <w:vertAlign w:val="subscript"/>
                <w:lang w:val="en-US"/>
              </w:rPr>
              <w:t>1</w:t>
            </w:r>
            <w:r>
              <w:rPr>
                <w:rFonts w:ascii="Times New Roman" w:hAnsi="Times New Roman"/>
                <w:b w:val="0"/>
                <w:sz w:val="28"/>
                <w:szCs w:val="28"/>
                <w:lang w:val="en-US"/>
              </w:rPr>
              <w:t xml:space="preserve"> </w:t>
            </w:r>
            <w:r>
              <w:rPr>
                <w:rFonts w:ascii="Times New Roman" w:hAnsi="Times New Roman" w:cs="Times New Roman"/>
                <w:b w:val="0"/>
                <w:sz w:val="28"/>
                <w:szCs w:val="28"/>
                <w:lang w:val="en-US"/>
              </w:rPr>
              <w:t>×</w:t>
            </w:r>
            <w:r>
              <w:rPr>
                <w:rFonts w:ascii="Times New Roman" w:hAnsi="Times New Roman"/>
                <w:b w:val="0"/>
                <w:sz w:val="28"/>
                <w:szCs w:val="28"/>
                <w:lang w:val="en-US"/>
              </w:rPr>
              <w:t xml:space="preserve"> b</w:t>
            </w:r>
            <w:r w:rsidRPr="00B65F8C">
              <w:rPr>
                <w:rFonts w:ascii="Times New Roman" w:hAnsi="Times New Roman"/>
                <w:b w:val="0"/>
                <w:sz w:val="28"/>
                <w:szCs w:val="28"/>
                <w:vertAlign w:val="subscript"/>
                <w:lang w:val="en-US"/>
              </w:rPr>
              <w:t>1</w:t>
            </w:r>
            <w:r>
              <w:rPr>
                <w:rFonts w:ascii="Times New Roman" w:hAnsi="Times New Roman"/>
                <w:b w:val="0"/>
                <w:sz w:val="28"/>
                <w:szCs w:val="28"/>
                <w:lang w:val="en-US"/>
              </w:rPr>
              <w:t xml:space="preserve"> + (a</w:t>
            </w:r>
            <w:r w:rsidRPr="00B65F8C">
              <w:rPr>
                <w:rFonts w:ascii="Times New Roman" w:hAnsi="Times New Roman"/>
                <w:b w:val="0"/>
                <w:sz w:val="28"/>
                <w:szCs w:val="28"/>
                <w:vertAlign w:val="subscript"/>
                <w:lang w:val="en-US"/>
              </w:rPr>
              <w:t>1</w:t>
            </w:r>
            <w:r>
              <w:rPr>
                <w:rFonts w:ascii="Times New Roman" w:hAnsi="Times New Roman"/>
                <w:b w:val="0"/>
                <w:sz w:val="28"/>
                <w:szCs w:val="28"/>
                <w:lang w:val="en-US"/>
              </w:rPr>
              <w:t xml:space="preserve"> + a) </w:t>
            </w:r>
            <w:r>
              <w:rPr>
                <w:rFonts w:ascii="Times New Roman" w:hAnsi="Times New Roman" w:cs="Times New Roman"/>
                <w:b w:val="0"/>
                <w:sz w:val="28"/>
                <w:szCs w:val="28"/>
                <w:lang w:val="en-US"/>
              </w:rPr>
              <w:t>×</w:t>
            </w:r>
            <w:r>
              <w:rPr>
                <w:rFonts w:ascii="Times New Roman" w:hAnsi="Times New Roman"/>
                <w:b w:val="0"/>
                <w:sz w:val="28"/>
                <w:szCs w:val="28"/>
                <w:lang w:val="en-US"/>
              </w:rPr>
              <w:t xml:space="preserve"> (b</w:t>
            </w:r>
            <w:r w:rsidRPr="00B65F8C">
              <w:rPr>
                <w:rFonts w:ascii="Times New Roman" w:hAnsi="Times New Roman"/>
                <w:b w:val="0"/>
                <w:sz w:val="28"/>
                <w:szCs w:val="28"/>
                <w:vertAlign w:val="subscript"/>
                <w:lang w:val="en-US"/>
              </w:rPr>
              <w:t>1</w:t>
            </w:r>
            <w:r>
              <w:rPr>
                <w:rFonts w:ascii="Times New Roman" w:hAnsi="Times New Roman"/>
                <w:b w:val="0"/>
                <w:sz w:val="28"/>
                <w:szCs w:val="28"/>
                <w:lang w:val="en-US"/>
              </w:rPr>
              <w:t xml:space="preserve"> + b)</w:t>
            </w:r>
            <w:r>
              <w:rPr>
                <w:rFonts w:ascii="Times New Roman" w:hAnsi="Times New Roman" w:cs="Times New Roman"/>
                <w:b w:val="0"/>
                <w:sz w:val="28"/>
                <w:szCs w:val="28"/>
                <w:lang w:val="en-US"/>
              </w:rPr>
              <w:t>]</w:t>
            </w:r>
            <w:r w:rsidR="00421991">
              <w:rPr>
                <w:rFonts w:ascii="Times New Roman" w:hAnsi="Times New Roman" w:cs="Times New Roman"/>
                <w:b w:val="0"/>
                <w:sz w:val="28"/>
                <w:szCs w:val="28"/>
                <w:lang w:val="en-US"/>
              </w:rPr>
              <w:t xml:space="preserve"> ,</w:t>
            </w:r>
          </w:p>
        </w:tc>
        <w:tc>
          <w:tcPr>
            <w:tcW w:w="419" w:type="dxa"/>
            <w:vAlign w:val="center"/>
          </w:tcPr>
          <w:p w:rsidR="00147FCC" w:rsidRPr="00FB7431" w:rsidRDefault="00147FCC" w:rsidP="00147FCC">
            <w:pPr>
              <w:pStyle w:val="17"/>
              <w:tabs>
                <w:tab w:val="left" w:pos="2340"/>
                <w:tab w:val="left" w:pos="4680"/>
              </w:tabs>
              <w:spacing w:before="0" w:after="0"/>
              <w:jc w:val="center"/>
              <w:rPr>
                <w:rFonts w:ascii="Times New Roman" w:hAnsi="Times New Roman"/>
                <w:b w:val="0"/>
                <w:sz w:val="28"/>
                <w:szCs w:val="28"/>
              </w:rPr>
            </w:pPr>
            <w:r w:rsidRPr="00FB7431">
              <w:rPr>
                <w:rFonts w:ascii="Times New Roman" w:hAnsi="Times New Roman"/>
                <w:b w:val="0"/>
                <w:sz w:val="28"/>
                <w:szCs w:val="28"/>
              </w:rPr>
              <w:t>(3.9)</w:t>
            </w:r>
          </w:p>
        </w:tc>
      </w:tr>
    </w:tbl>
    <w:p w:rsidR="00B468D3" w:rsidRPr="004B29BE" w:rsidRDefault="00B468D3" w:rsidP="00EF3846">
      <w:pPr>
        <w:pStyle w:val="17"/>
        <w:tabs>
          <w:tab w:val="left" w:pos="2340"/>
          <w:tab w:val="left" w:pos="4680"/>
        </w:tabs>
        <w:spacing w:before="0" w:after="0"/>
        <w:ind w:firstLine="454"/>
        <w:jc w:val="right"/>
        <w:rPr>
          <w:rFonts w:ascii="Times New Roman" w:hAnsi="Times New Roman"/>
          <w:b w:val="0"/>
          <w:sz w:val="28"/>
          <w:szCs w:val="28"/>
        </w:rPr>
      </w:pPr>
    </w:p>
    <w:p w:rsidR="00E90F57" w:rsidRPr="004B29BE" w:rsidRDefault="00147FCC" w:rsidP="00EF3846">
      <w:pPr>
        <w:pStyle w:val="17"/>
        <w:tabs>
          <w:tab w:val="left" w:pos="2340"/>
          <w:tab w:val="left" w:pos="4680"/>
        </w:tabs>
        <w:spacing w:before="0" w:after="0"/>
        <w:jc w:val="both"/>
        <w:rPr>
          <w:rFonts w:ascii="Times New Roman" w:hAnsi="Times New Roman"/>
          <w:b w:val="0"/>
          <w:sz w:val="28"/>
          <w:szCs w:val="28"/>
          <w:lang w:val="en-US"/>
        </w:rPr>
      </w:pPr>
      <w:r>
        <w:rPr>
          <w:rFonts w:ascii="Times New Roman" w:hAnsi="Times New Roman"/>
          <w:b w:val="0"/>
          <w:sz w:val="28"/>
          <w:szCs w:val="28"/>
        </w:rPr>
        <w:t>г</w:t>
      </w:r>
      <w:r w:rsidR="00E90F57" w:rsidRPr="004B29BE">
        <w:rPr>
          <w:rFonts w:ascii="Times New Roman" w:hAnsi="Times New Roman"/>
          <w:b w:val="0"/>
          <w:sz w:val="28"/>
          <w:szCs w:val="28"/>
        </w:rPr>
        <w:t>де</w:t>
      </w:r>
      <w:r w:rsidRPr="00147FCC">
        <w:rPr>
          <w:rFonts w:ascii="Times New Roman" w:hAnsi="Times New Roman"/>
          <w:b w:val="0"/>
          <w:sz w:val="28"/>
          <w:szCs w:val="28"/>
          <w:lang w:val="en-US"/>
        </w:rPr>
        <w:t>:</w:t>
      </w:r>
      <w:r w:rsidR="00E90F57" w:rsidRPr="004B29BE">
        <w:rPr>
          <w:rFonts w:ascii="Times New Roman" w:hAnsi="Times New Roman"/>
          <w:b w:val="0"/>
          <w:sz w:val="28"/>
          <w:szCs w:val="28"/>
          <w:lang w:val="en-US"/>
        </w:rPr>
        <w:t xml:space="preserve"> b</w:t>
      </w:r>
      <w:r w:rsidR="00E90F57" w:rsidRPr="004B29BE">
        <w:rPr>
          <w:rFonts w:ascii="Times New Roman" w:hAnsi="Times New Roman"/>
          <w:b w:val="0"/>
          <w:sz w:val="28"/>
          <w:szCs w:val="28"/>
          <w:vertAlign w:val="subscript"/>
          <w:lang w:val="en-US"/>
        </w:rPr>
        <w:t>1</w:t>
      </w:r>
      <w:r w:rsidR="00B468D3" w:rsidRPr="004B29BE">
        <w:rPr>
          <w:rFonts w:ascii="Times New Roman" w:hAnsi="Times New Roman"/>
          <w:b w:val="0"/>
          <w:sz w:val="28"/>
          <w:szCs w:val="28"/>
          <w:vertAlign w:val="subscript"/>
          <w:lang w:val="en-US"/>
        </w:rPr>
        <w:t xml:space="preserve"> </w:t>
      </w:r>
      <w:r w:rsidR="00E90F57" w:rsidRPr="004B29BE">
        <w:rPr>
          <w:rFonts w:ascii="Times New Roman" w:hAnsi="Times New Roman"/>
          <w:b w:val="0"/>
          <w:sz w:val="28"/>
          <w:szCs w:val="28"/>
          <w:lang w:val="en-US"/>
        </w:rPr>
        <w:t>=</w:t>
      </w:r>
      <w:r w:rsidR="00B468D3" w:rsidRPr="004B29BE">
        <w:rPr>
          <w:rFonts w:ascii="Times New Roman" w:hAnsi="Times New Roman"/>
          <w:b w:val="0"/>
          <w:sz w:val="28"/>
          <w:szCs w:val="28"/>
          <w:lang w:val="en-US"/>
        </w:rPr>
        <w:t xml:space="preserve"> </w:t>
      </w:r>
      <w:r w:rsidR="00E90F57" w:rsidRPr="004B29BE">
        <w:rPr>
          <w:rFonts w:ascii="Times New Roman" w:hAnsi="Times New Roman"/>
          <w:b w:val="0"/>
          <w:sz w:val="28"/>
          <w:szCs w:val="28"/>
          <w:lang w:val="en-US"/>
        </w:rPr>
        <w:t>b +2</w:t>
      </w:r>
      <m:oMath>
        <m:r>
          <m:rPr>
            <m:sty m:val="b"/>
          </m:rPr>
          <w:rPr>
            <w:rFonts w:ascii="Cambria Math" w:hAnsi="Cambria Math" w:cs="Times New Roman"/>
            <w:sz w:val="28"/>
            <w:szCs w:val="28"/>
            <w:lang w:val="en-US"/>
          </w:rPr>
          <m:t>×</m:t>
        </m:r>
      </m:oMath>
      <w:r w:rsidR="00E90F57" w:rsidRPr="004B29BE">
        <w:rPr>
          <w:rFonts w:ascii="Times New Roman" w:hAnsi="Times New Roman"/>
          <w:b w:val="0"/>
          <w:sz w:val="28"/>
          <w:szCs w:val="28"/>
          <w:lang w:val="en-US"/>
        </w:rPr>
        <w:t>m</w:t>
      </w:r>
      <m:oMath>
        <m:r>
          <m:rPr>
            <m:sty m:val="b"/>
          </m:rPr>
          <w:rPr>
            <w:rFonts w:ascii="Cambria Math" w:hAnsi="Cambria Math" w:cs="Times New Roman"/>
            <w:sz w:val="28"/>
            <w:szCs w:val="28"/>
            <w:lang w:val="en-US"/>
          </w:rPr>
          <m:t>×</m:t>
        </m:r>
      </m:oMath>
      <w:r w:rsidR="00E90F57" w:rsidRPr="004B29BE">
        <w:rPr>
          <w:rFonts w:ascii="Times New Roman" w:hAnsi="Times New Roman"/>
          <w:b w:val="0"/>
          <w:sz w:val="28"/>
          <w:szCs w:val="28"/>
          <w:lang w:val="en-US"/>
        </w:rPr>
        <w:t>H; a</w:t>
      </w:r>
      <w:r w:rsidR="00E90F57" w:rsidRPr="004B29BE">
        <w:rPr>
          <w:rFonts w:ascii="Times New Roman" w:hAnsi="Times New Roman"/>
          <w:b w:val="0"/>
          <w:sz w:val="28"/>
          <w:szCs w:val="28"/>
          <w:vertAlign w:val="subscript"/>
          <w:lang w:val="en-US"/>
        </w:rPr>
        <w:t>1</w:t>
      </w:r>
      <w:r w:rsidR="00B468D3" w:rsidRPr="004B29BE">
        <w:rPr>
          <w:rFonts w:ascii="Times New Roman" w:hAnsi="Times New Roman"/>
          <w:b w:val="0"/>
          <w:sz w:val="28"/>
          <w:szCs w:val="28"/>
          <w:vertAlign w:val="subscript"/>
          <w:lang w:val="en-US"/>
        </w:rPr>
        <w:t xml:space="preserve"> </w:t>
      </w:r>
      <w:r w:rsidR="00E90F57" w:rsidRPr="004B29BE">
        <w:rPr>
          <w:rFonts w:ascii="Times New Roman" w:hAnsi="Times New Roman"/>
          <w:b w:val="0"/>
          <w:sz w:val="28"/>
          <w:szCs w:val="28"/>
          <w:lang w:val="en-US"/>
        </w:rPr>
        <w:t>=</w:t>
      </w:r>
      <w:r w:rsidR="00B468D3" w:rsidRPr="004B29BE">
        <w:rPr>
          <w:rFonts w:ascii="Times New Roman" w:hAnsi="Times New Roman"/>
          <w:b w:val="0"/>
          <w:sz w:val="28"/>
          <w:szCs w:val="28"/>
          <w:lang w:val="en-US"/>
        </w:rPr>
        <w:t xml:space="preserve"> </w:t>
      </w:r>
      <w:r w:rsidR="00E90F57" w:rsidRPr="004B29BE">
        <w:rPr>
          <w:rFonts w:ascii="Times New Roman" w:hAnsi="Times New Roman"/>
          <w:b w:val="0"/>
          <w:sz w:val="28"/>
          <w:szCs w:val="28"/>
          <w:lang w:val="en-US"/>
        </w:rPr>
        <w:t>a + 2</w:t>
      </w:r>
      <m:oMath>
        <m:r>
          <m:rPr>
            <m:sty m:val="b"/>
          </m:rPr>
          <w:rPr>
            <w:rFonts w:ascii="Cambria Math" w:hAnsi="Cambria Math" w:cs="Times New Roman"/>
            <w:sz w:val="28"/>
            <w:szCs w:val="28"/>
            <w:lang w:val="en-US"/>
          </w:rPr>
          <m:t>×</m:t>
        </m:r>
      </m:oMath>
      <w:r w:rsidR="00E90F57" w:rsidRPr="004B29BE">
        <w:rPr>
          <w:rFonts w:ascii="Times New Roman" w:hAnsi="Times New Roman"/>
          <w:b w:val="0"/>
          <w:sz w:val="28"/>
          <w:szCs w:val="28"/>
          <w:lang w:val="en-US"/>
        </w:rPr>
        <w:t>m</w:t>
      </w:r>
      <m:oMath>
        <m:r>
          <m:rPr>
            <m:sty m:val="b"/>
          </m:rPr>
          <w:rPr>
            <w:rFonts w:ascii="Cambria Math" w:hAnsi="Cambria Math" w:cs="Times New Roman"/>
            <w:sz w:val="28"/>
            <w:szCs w:val="28"/>
            <w:lang w:val="en-US"/>
          </w:rPr>
          <m:t>×</m:t>
        </m:r>
      </m:oMath>
      <w:r w:rsidR="00E90F57" w:rsidRPr="004B29BE">
        <w:rPr>
          <w:rFonts w:ascii="Times New Roman" w:hAnsi="Times New Roman"/>
          <w:b w:val="0"/>
          <w:sz w:val="28"/>
          <w:szCs w:val="28"/>
          <w:lang w:val="en-US"/>
        </w:rPr>
        <w:t>H.</w:t>
      </w:r>
    </w:p>
    <w:p w:rsidR="00E90F57" w:rsidRPr="004B29BE" w:rsidRDefault="00E90F57" w:rsidP="00EF3846">
      <w:pPr>
        <w:pStyle w:val="17"/>
        <w:tabs>
          <w:tab w:val="left" w:pos="2340"/>
          <w:tab w:val="left" w:pos="4680"/>
        </w:tabs>
        <w:spacing w:before="0" w:after="0"/>
        <w:ind w:firstLine="454"/>
        <w:jc w:val="both"/>
        <w:rPr>
          <w:rFonts w:ascii="Times New Roman" w:hAnsi="Times New Roman"/>
          <w:b w:val="0"/>
          <w:sz w:val="28"/>
          <w:szCs w:val="28"/>
        </w:rPr>
      </w:pPr>
      <w:r w:rsidRPr="004B29BE">
        <w:rPr>
          <w:rFonts w:ascii="Times New Roman" w:hAnsi="Times New Roman"/>
          <w:b w:val="0"/>
          <w:sz w:val="28"/>
          <w:szCs w:val="28"/>
        </w:rPr>
        <w:t xml:space="preserve">Для лучшего запоминания формулы </w:t>
      </w:r>
      <w:r w:rsidR="009956DB" w:rsidRPr="004B29BE">
        <w:rPr>
          <w:rFonts w:ascii="Times New Roman" w:hAnsi="Times New Roman"/>
          <w:b w:val="0"/>
          <w:sz w:val="28"/>
          <w:szCs w:val="28"/>
        </w:rPr>
        <w:t>(3.9)</w:t>
      </w:r>
      <w:r w:rsidRPr="004B29BE">
        <w:rPr>
          <w:rFonts w:ascii="Times New Roman" w:hAnsi="Times New Roman"/>
          <w:b w:val="0"/>
          <w:sz w:val="28"/>
          <w:szCs w:val="28"/>
        </w:rPr>
        <w:t xml:space="preserve"> можно предложить следующее </w:t>
      </w:r>
      <w:r w:rsidRPr="004B29BE">
        <w:rPr>
          <w:rFonts w:ascii="Times New Roman" w:hAnsi="Times New Roman"/>
          <w:b w:val="0"/>
          <w:sz w:val="28"/>
          <w:szCs w:val="28"/>
        </w:rPr>
        <w:lastRenderedPageBreak/>
        <w:t>определение: объем котлована равен одной шестой части его глубины, умноженной на сумму площадей нижнего и верхнего оснований и произведения суммы длинных сторон на сумму коротких сторон. Если котлован разработан на спланированной площадке или на местности с уклоном не более 0,01, объем его может быть рассчитан как объем усеченного клина (опрокинутого обелиска) по формуле:</w:t>
      </w:r>
    </w:p>
    <w:p w:rsidR="00E90F57" w:rsidRPr="004B29BE" w:rsidRDefault="00E90F57" w:rsidP="00EF3846">
      <w:pPr>
        <w:pStyle w:val="17"/>
        <w:tabs>
          <w:tab w:val="left" w:pos="2340"/>
          <w:tab w:val="left" w:pos="4680"/>
        </w:tabs>
        <w:spacing w:before="0" w:after="0"/>
        <w:ind w:firstLine="454"/>
        <w:jc w:val="both"/>
        <w:rPr>
          <w:rFonts w:ascii="Times New Roman" w:hAnsi="Times New Roman"/>
          <w:b w:val="0"/>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147FCC" w:rsidRPr="00147FCC" w:rsidTr="00147FCC">
        <w:trPr>
          <w:trHeight w:val="509"/>
        </w:trPr>
        <w:tc>
          <w:tcPr>
            <w:tcW w:w="9420" w:type="dxa"/>
            <w:vAlign w:val="center"/>
          </w:tcPr>
          <w:p w:rsidR="00147FCC" w:rsidRPr="008524E8" w:rsidRDefault="008524E8" w:rsidP="00147FCC">
            <w:pPr>
              <w:pStyle w:val="17"/>
              <w:tabs>
                <w:tab w:val="left" w:pos="2340"/>
                <w:tab w:val="left" w:pos="4680"/>
              </w:tabs>
              <w:spacing w:before="0" w:after="0"/>
              <w:jc w:val="center"/>
              <w:rPr>
                <w:rFonts w:ascii="Times New Roman" w:hAnsi="Times New Roman"/>
                <w:b w:val="0"/>
                <w:sz w:val="28"/>
                <w:szCs w:val="28"/>
                <w:lang w:val="en-US"/>
              </w:rPr>
            </w:pPr>
            <w:r>
              <w:rPr>
                <w:rFonts w:ascii="Times New Roman" w:hAnsi="Times New Roman"/>
                <w:b w:val="0"/>
                <w:sz w:val="28"/>
                <w:szCs w:val="28"/>
                <w:lang w:val="en-US"/>
              </w:rPr>
              <w:t>V</w:t>
            </w:r>
            <w:r w:rsidR="00421991">
              <w:rPr>
                <w:rFonts w:ascii="Times New Roman" w:hAnsi="Times New Roman"/>
                <w:b w:val="0"/>
                <w:sz w:val="28"/>
                <w:szCs w:val="28"/>
                <w:lang w:val="en-US"/>
              </w:rPr>
              <w:t xml:space="preserve"> </w:t>
            </w:r>
            <w:r>
              <w:rPr>
                <w:rFonts w:ascii="Times New Roman" w:hAnsi="Times New Roman"/>
                <w:b w:val="0"/>
                <w:sz w:val="28"/>
                <w:szCs w:val="28"/>
                <w:lang w:val="en-US"/>
              </w:rPr>
              <w:t>=</w:t>
            </w:r>
            <w:r w:rsidR="00421991">
              <w:rPr>
                <w:rFonts w:ascii="Times New Roman" w:hAnsi="Times New Roman"/>
                <w:b w:val="0"/>
                <w:sz w:val="28"/>
                <w:szCs w:val="28"/>
                <w:lang w:val="en-US"/>
              </w:rPr>
              <w:t xml:space="preserve"> </w:t>
            </w:r>
            <w:r w:rsidRPr="008524E8">
              <w:rPr>
                <w:rFonts w:ascii="Times New Roman" w:hAnsi="Times New Roman"/>
                <w:b w:val="0"/>
                <w:position w:val="-24"/>
                <w:sz w:val="28"/>
                <w:szCs w:val="28"/>
              </w:rPr>
              <w:object w:dxaOrig="240" w:dyaOrig="620">
                <v:shape id="_x0000_i1030" type="#_x0000_t75" style="width:12.25pt;height:30.65pt" o:ole="">
                  <v:imagedata r:id="rId25" o:title=""/>
                </v:shape>
                <o:OLEObject Type="Embed" ProgID="Equation.3" ShapeID="_x0000_i1030" DrawAspect="Content" ObjectID="_1673769096" r:id="rId26"/>
              </w:object>
            </w:r>
            <w:r w:rsidR="00421991">
              <w:rPr>
                <w:rFonts w:ascii="Times New Roman" w:hAnsi="Times New Roman"/>
                <w:b w:val="0"/>
                <w:sz w:val="28"/>
                <w:szCs w:val="28"/>
                <w:lang w:val="en-US"/>
              </w:rPr>
              <w:t xml:space="preserve"> </w:t>
            </w:r>
            <w:r>
              <w:rPr>
                <w:rFonts w:ascii="Times New Roman" w:hAnsi="Times New Roman"/>
                <w:b w:val="0"/>
                <w:sz w:val="28"/>
                <w:szCs w:val="28"/>
                <w:lang w:val="en-US"/>
              </w:rPr>
              <w:t>(F + F</w:t>
            </w:r>
            <w:r w:rsidRPr="008524E8">
              <w:rPr>
                <w:rFonts w:ascii="Times New Roman" w:hAnsi="Times New Roman"/>
                <w:b w:val="0"/>
                <w:sz w:val="28"/>
                <w:szCs w:val="28"/>
                <w:vertAlign w:val="subscript"/>
                <w:lang w:val="en-US"/>
              </w:rPr>
              <w:t>1</w:t>
            </w:r>
            <w:r>
              <w:rPr>
                <w:rFonts w:ascii="Times New Roman" w:hAnsi="Times New Roman"/>
                <w:b w:val="0"/>
                <w:sz w:val="28"/>
                <w:szCs w:val="28"/>
                <w:lang w:val="en-US"/>
              </w:rPr>
              <w:t xml:space="preserve">) </w:t>
            </w:r>
            <w:r>
              <w:rPr>
                <w:rFonts w:ascii="Times New Roman" w:hAnsi="Times New Roman" w:cs="Times New Roman"/>
                <w:b w:val="0"/>
                <w:sz w:val="28"/>
                <w:szCs w:val="28"/>
                <w:lang w:val="en-US"/>
              </w:rPr>
              <w:t>×</w:t>
            </w:r>
            <w:r>
              <w:rPr>
                <w:rFonts w:ascii="Times New Roman" w:hAnsi="Times New Roman"/>
                <w:b w:val="0"/>
                <w:sz w:val="28"/>
                <w:szCs w:val="28"/>
                <w:lang w:val="en-US"/>
              </w:rPr>
              <w:t xml:space="preserve"> H</w:t>
            </w:r>
            <w:r w:rsidR="00421991">
              <w:rPr>
                <w:rFonts w:ascii="Times New Roman" w:hAnsi="Times New Roman"/>
                <w:b w:val="0"/>
                <w:sz w:val="28"/>
                <w:szCs w:val="28"/>
                <w:lang w:val="en-US"/>
              </w:rPr>
              <w:t xml:space="preserve"> </w:t>
            </w:r>
            <w:r>
              <w:rPr>
                <w:rFonts w:ascii="Times New Roman" w:hAnsi="Times New Roman"/>
                <w:b w:val="0"/>
                <w:sz w:val="28"/>
                <w:szCs w:val="28"/>
                <w:lang w:val="en-US"/>
              </w:rPr>
              <w:t>,</w:t>
            </w:r>
          </w:p>
        </w:tc>
        <w:tc>
          <w:tcPr>
            <w:tcW w:w="434" w:type="dxa"/>
            <w:vAlign w:val="center"/>
          </w:tcPr>
          <w:p w:rsidR="00147FCC" w:rsidRPr="00147FCC" w:rsidRDefault="00147FCC" w:rsidP="00147FCC">
            <w:pPr>
              <w:pStyle w:val="17"/>
              <w:tabs>
                <w:tab w:val="left" w:pos="2340"/>
                <w:tab w:val="left" w:pos="4680"/>
              </w:tabs>
              <w:spacing w:before="0" w:after="0"/>
              <w:jc w:val="center"/>
              <w:rPr>
                <w:rFonts w:ascii="Times New Roman" w:hAnsi="Times New Roman"/>
                <w:b w:val="0"/>
                <w:sz w:val="28"/>
                <w:szCs w:val="28"/>
              </w:rPr>
            </w:pPr>
            <w:r w:rsidRPr="00147FCC">
              <w:rPr>
                <w:rFonts w:ascii="Times New Roman" w:hAnsi="Times New Roman"/>
                <w:b w:val="0"/>
                <w:sz w:val="28"/>
                <w:szCs w:val="28"/>
              </w:rPr>
              <w:t>(3.10)</w:t>
            </w:r>
          </w:p>
        </w:tc>
      </w:tr>
    </w:tbl>
    <w:p w:rsidR="00E90F57" w:rsidRPr="004B29BE" w:rsidRDefault="00E90F57" w:rsidP="00EF3846">
      <w:pPr>
        <w:pStyle w:val="17"/>
        <w:tabs>
          <w:tab w:val="left" w:pos="2340"/>
          <w:tab w:val="left" w:pos="4680"/>
        </w:tabs>
        <w:spacing w:before="0" w:after="0"/>
        <w:ind w:firstLine="454"/>
        <w:jc w:val="right"/>
        <w:rPr>
          <w:rFonts w:ascii="Times New Roman" w:hAnsi="Times New Roman"/>
          <w:b w:val="0"/>
          <w:sz w:val="28"/>
          <w:szCs w:val="28"/>
        </w:rPr>
      </w:pPr>
    </w:p>
    <w:p w:rsidR="00E90F57" w:rsidRPr="004B29BE" w:rsidRDefault="00147FCC" w:rsidP="00EF3846">
      <w:pPr>
        <w:pStyle w:val="17"/>
        <w:tabs>
          <w:tab w:val="left" w:pos="2340"/>
          <w:tab w:val="left" w:pos="4680"/>
        </w:tabs>
        <w:spacing w:before="0" w:after="0"/>
        <w:jc w:val="both"/>
        <w:rPr>
          <w:rFonts w:ascii="Times New Roman" w:hAnsi="Times New Roman"/>
          <w:b w:val="0"/>
          <w:sz w:val="28"/>
          <w:szCs w:val="28"/>
          <w:vertAlign w:val="subscript"/>
        </w:rPr>
      </w:pPr>
      <w:r>
        <w:rPr>
          <w:rFonts w:ascii="Times New Roman" w:hAnsi="Times New Roman"/>
          <w:b w:val="0"/>
          <w:sz w:val="28"/>
          <w:szCs w:val="28"/>
        </w:rPr>
        <w:t>г</w:t>
      </w:r>
      <w:r w:rsidR="00E90F57" w:rsidRPr="004B29BE">
        <w:rPr>
          <w:rFonts w:ascii="Times New Roman" w:hAnsi="Times New Roman"/>
          <w:b w:val="0"/>
          <w:sz w:val="28"/>
          <w:szCs w:val="28"/>
        </w:rPr>
        <w:t>де</w:t>
      </w:r>
      <w:r>
        <w:rPr>
          <w:rFonts w:ascii="Times New Roman" w:hAnsi="Times New Roman"/>
          <w:b w:val="0"/>
          <w:sz w:val="28"/>
          <w:szCs w:val="28"/>
        </w:rPr>
        <w:t>:</w:t>
      </w:r>
      <w:r w:rsidR="00E90F57" w:rsidRPr="004B29BE">
        <w:rPr>
          <w:rFonts w:ascii="Times New Roman" w:hAnsi="Times New Roman"/>
          <w:b w:val="0"/>
          <w:sz w:val="28"/>
          <w:szCs w:val="28"/>
        </w:rPr>
        <w:t xml:space="preserve">  </w:t>
      </w:r>
      <w:r w:rsidR="00E90F57" w:rsidRPr="004B29BE">
        <w:rPr>
          <w:rFonts w:ascii="Times New Roman" w:hAnsi="Times New Roman"/>
          <w:b w:val="0"/>
          <w:sz w:val="28"/>
          <w:szCs w:val="28"/>
          <w:lang w:val="en-US"/>
        </w:rPr>
        <w:t>F</w:t>
      </w:r>
      <w:r w:rsidR="00E90F57" w:rsidRPr="004B29BE">
        <w:rPr>
          <w:rFonts w:ascii="Times New Roman" w:hAnsi="Times New Roman"/>
          <w:b w:val="0"/>
          <w:sz w:val="28"/>
          <w:szCs w:val="28"/>
        </w:rPr>
        <w:t xml:space="preserve"> и </w:t>
      </w:r>
      <w:r w:rsidR="00E90F57" w:rsidRPr="004B29BE">
        <w:rPr>
          <w:rFonts w:ascii="Times New Roman" w:hAnsi="Times New Roman"/>
          <w:b w:val="0"/>
          <w:sz w:val="28"/>
          <w:szCs w:val="28"/>
          <w:lang w:val="en-US"/>
        </w:rPr>
        <w:t>F</w:t>
      </w:r>
      <w:r w:rsidR="00E90F57" w:rsidRPr="004B29BE">
        <w:rPr>
          <w:rFonts w:ascii="Times New Roman" w:hAnsi="Times New Roman"/>
          <w:b w:val="0"/>
          <w:sz w:val="28"/>
          <w:szCs w:val="28"/>
          <w:vertAlign w:val="subscript"/>
        </w:rPr>
        <w:t>1</w:t>
      </w:r>
      <w:r w:rsidR="00E90F57" w:rsidRPr="004B29BE">
        <w:rPr>
          <w:rFonts w:ascii="Times New Roman" w:hAnsi="Times New Roman"/>
          <w:b w:val="0"/>
          <w:sz w:val="28"/>
          <w:szCs w:val="28"/>
        </w:rPr>
        <w:t xml:space="preserve"> –площади соответственно нижнего и верхнего оснований, м</w:t>
      </w:r>
      <w:r w:rsidR="00E90F57" w:rsidRPr="004B29BE">
        <w:rPr>
          <w:rFonts w:ascii="Times New Roman" w:hAnsi="Times New Roman"/>
          <w:b w:val="0"/>
          <w:sz w:val="28"/>
          <w:szCs w:val="28"/>
          <w:vertAlign w:val="superscript"/>
        </w:rPr>
        <w:t>2</w:t>
      </w:r>
      <w:r w:rsidR="00E90F57" w:rsidRPr="004B29BE">
        <w:rPr>
          <w:rFonts w:ascii="Times New Roman" w:hAnsi="Times New Roman"/>
          <w:b w:val="0"/>
          <w:sz w:val="28"/>
          <w:szCs w:val="28"/>
        </w:rPr>
        <w:t xml:space="preserve">; </w:t>
      </w:r>
      <w:r w:rsidR="00E90F57" w:rsidRPr="004B29BE">
        <w:rPr>
          <w:rFonts w:ascii="Times New Roman" w:hAnsi="Times New Roman"/>
          <w:b w:val="0"/>
          <w:sz w:val="28"/>
          <w:szCs w:val="28"/>
          <w:lang w:val="en-US"/>
        </w:rPr>
        <w:t>F</w:t>
      </w:r>
      <w:r w:rsidR="00E90F57" w:rsidRPr="004B29BE">
        <w:rPr>
          <w:rFonts w:ascii="Times New Roman" w:hAnsi="Times New Roman"/>
          <w:b w:val="0"/>
          <w:sz w:val="28"/>
          <w:szCs w:val="28"/>
        </w:rPr>
        <w:t xml:space="preserve">= </w:t>
      </w:r>
      <w:r w:rsidR="00E90F57" w:rsidRPr="004B29BE">
        <w:rPr>
          <w:rFonts w:ascii="Times New Roman" w:hAnsi="Times New Roman"/>
          <w:b w:val="0"/>
          <w:sz w:val="28"/>
          <w:szCs w:val="28"/>
          <w:lang w:val="en-US"/>
        </w:rPr>
        <w:t>a</w:t>
      </w:r>
      <w:r w:rsidR="00A10E03" w:rsidRPr="004B29BE">
        <w:rPr>
          <w:rFonts w:ascii="Times New Roman" w:hAnsi="Times New Roman"/>
          <w:b w:val="0"/>
          <w:sz w:val="28"/>
          <w:szCs w:val="28"/>
        </w:rPr>
        <w:t xml:space="preserve"> </w:t>
      </w:r>
      <w:r w:rsidR="00A10E03" w:rsidRPr="004B29BE">
        <w:rPr>
          <w:rFonts w:ascii="Times New Roman" w:hAnsi="Times New Roman" w:cs="Times New Roman"/>
          <w:b w:val="0"/>
          <w:sz w:val="28"/>
          <w:szCs w:val="28"/>
        </w:rPr>
        <w:t xml:space="preserve">× </w:t>
      </w:r>
      <w:r w:rsidR="00E90F57" w:rsidRPr="004B29BE">
        <w:rPr>
          <w:rFonts w:ascii="Times New Roman" w:hAnsi="Times New Roman"/>
          <w:b w:val="0"/>
          <w:sz w:val="28"/>
          <w:szCs w:val="28"/>
          <w:lang w:val="en-US"/>
        </w:rPr>
        <w:t>b</w:t>
      </w:r>
      <w:r w:rsidR="00E90F57" w:rsidRPr="004B29BE">
        <w:rPr>
          <w:rFonts w:ascii="Times New Roman" w:hAnsi="Times New Roman"/>
          <w:b w:val="0"/>
          <w:sz w:val="28"/>
          <w:szCs w:val="28"/>
        </w:rPr>
        <w:t xml:space="preserve">; </w:t>
      </w:r>
      <w:r w:rsidR="00E90F57" w:rsidRPr="004B29BE">
        <w:rPr>
          <w:rFonts w:ascii="Times New Roman" w:hAnsi="Times New Roman"/>
          <w:b w:val="0"/>
          <w:sz w:val="28"/>
          <w:szCs w:val="28"/>
          <w:lang w:val="en-US"/>
        </w:rPr>
        <w:t>F</w:t>
      </w:r>
      <w:r w:rsidR="00E90F57" w:rsidRPr="004B29BE">
        <w:rPr>
          <w:rFonts w:ascii="Times New Roman" w:hAnsi="Times New Roman"/>
          <w:b w:val="0"/>
          <w:sz w:val="28"/>
          <w:szCs w:val="28"/>
          <w:vertAlign w:val="subscript"/>
        </w:rPr>
        <w:t>1</w:t>
      </w:r>
      <w:r w:rsidR="00E90F57" w:rsidRPr="004B29BE">
        <w:rPr>
          <w:rFonts w:ascii="Times New Roman" w:hAnsi="Times New Roman"/>
          <w:b w:val="0"/>
          <w:sz w:val="28"/>
          <w:szCs w:val="28"/>
        </w:rPr>
        <w:t xml:space="preserve">= </w:t>
      </w:r>
      <w:r w:rsidR="00E90F57" w:rsidRPr="004B29BE">
        <w:rPr>
          <w:rFonts w:ascii="Times New Roman" w:hAnsi="Times New Roman"/>
          <w:b w:val="0"/>
          <w:sz w:val="28"/>
          <w:szCs w:val="28"/>
          <w:lang w:val="en-US"/>
        </w:rPr>
        <w:t>a</w:t>
      </w:r>
      <w:r w:rsidR="00E90F57" w:rsidRPr="004B29BE">
        <w:rPr>
          <w:rFonts w:ascii="Times New Roman" w:hAnsi="Times New Roman"/>
          <w:b w:val="0"/>
          <w:sz w:val="28"/>
          <w:szCs w:val="28"/>
          <w:vertAlign w:val="subscript"/>
        </w:rPr>
        <w:t>1</w:t>
      </w:r>
      <w:r w:rsidR="00E90F57" w:rsidRPr="004B29BE">
        <w:rPr>
          <w:rFonts w:ascii="Times New Roman" w:hAnsi="Times New Roman"/>
          <w:b w:val="0"/>
          <w:sz w:val="28"/>
          <w:szCs w:val="28"/>
        </w:rPr>
        <w:t xml:space="preserve"> </w:t>
      </w:r>
      <w:r w:rsidR="00E90F57" w:rsidRPr="004B29BE">
        <w:rPr>
          <w:rFonts w:ascii="Times New Roman" w:hAnsi="Times New Roman" w:cs="Times New Roman"/>
          <w:b w:val="0"/>
          <w:sz w:val="28"/>
          <w:szCs w:val="28"/>
        </w:rPr>
        <w:t>×</w:t>
      </w:r>
      <w:r w:rsidR="00E90F57" w:rsidRPr="004B29BE">
        <w:rPr>
          <w:rFonts w:ascii="Times New Roman" w:hAnsi="Times New Roman"/>
          <w:b w:val="0"/>
          <w:sz w:val="28"/>
          <w:szCs w:val="28"/>
        </w:rPr>
        <w:t xml:space="preserve"> </w:t>
      </w:r>
      <w:r w:rsidR="00E90F57" w:rsidRPr="004B29BE">
        <w:rPr>
          <w:rFonts w:ascii="Times New Roman" w:hAnsi="Times New Roman"/>
          <w:b w:val="0"/>
          <w:sz w:val="28"/>
          <w:szCs w:val="28"/>
          <w:lang w:val="en-US"/>
        </w:rPr>
        <w:t>b</w:t>
      </w:r>
      <w:r w:rsidR="00E90F57" w:rsidRPr="004B29BE">
        <w:rPr>
          <w:rFonts w:ascii="Times New Roman" w:hAnsi="Times New Roman"/>
          <w:b w:val="0"/>
          <w:sz w:val="28"/>
          <w:szCs w:val="28"/>
          <w:vertAlign w:val="subscript"/>
        </w:rPr>
        <w:t>1.</w:t>
      </w:r>
    </w:p>
    <w:p w:rsidR="00E90F57" w:rsidRPr="004B29BE" w:rsidRDefault="00E90F57" w:rsidP="00EF3846">
      <w:pPr>
        <w:pStyle w:val="17"/>
        <w:tabs>
          <w:tab w:val="left" w:pos="2340"/>
          <w:tab w:val="left" w:pos="4680"/>
        </w:tabs>
        <w:spacing w:before="0" w:after="0"/>
        <w:ind w:firstLine="454"/>
        <w:jc w:val="both"/>
        <w:rPr>
          <w:rFonts w:ascii="Times New Roman" w:hAnsi="Times New Roman"/>
          <w:b w:val="0"/>
          <w:sz w:val="28"/>
          <w:szCs w:val="28"/>
        </w:rPr>
      </w:pPr>
      <w:r w:rsidRPr="004B29BE">
        <w:rPr>
          <w:rFonts w:ascii="Times New Roman" w:hAnsi="Times New Roman"/>
          <w:b w:val="0"/>
          <w:sz w:val="28"/>
          <w:szCs w:val="28"/>
        </w:rPr>
        <w:t>Объем выемки грунта бульдозером в ходе зачистки дна котлована определяют по формуле:</w:t>
      </w:r>
    </w:p>
    <w:p w:rsidR="00E90F57" w:rsidRPr="004B29BE" w:rsidRDefault="00E90F57" w:rsidP="00EF3846">
      <w:pPr>
        <w:pStyle w:val="17"/>
        <w:tabs>
          <w:tab w:val="left" w:pos="2340"/>
          <w:tab w:val="left" w:pos="4680"/>
        </w:tabs>
        <w:spacing w:before="0" w:after="0"/>
        <w:ind w:firstLine="454"/>
        <w:jc w:val="both"/>
        <w:rPr>
          <w:rFonts w:ascii="Times New Roman" w:hAnsi="Times New Roman"/>
          <w:b w:val="0"/>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147FCC" w:rsidRPr="00147FCC" w:rsidTr="00147FCC">
        <w:tc>
          <w:tcPr>
            <w:tcW w:w="9225" w:type="dxa"/>
            <w:vAlign w:val="center"/>
          </w:tcPr>
          <w:p w:rsidR="00147FCC" w:rsidRPr="008524E8" w:rsidRDefault="008524E8" w:rsidP="008524E8">
            <w:pPr>
              <w:pStyle w:val="17"/>
              <w:tabs>
                <w:tab w:val="left" w:pos="2340"/>
                <w:tab w:val="left" w:pos="4680"/>
              </w:tabs>
              <w:spacing w:before="0" w:after="0"/>
              <w:jc w:val="center"/>
              <w:rPr>
                <w:rFonts w:ascii="Times New Roman" w:hAnsi="Times New Roman"/>
                <w:b w:val="0"/>
                <w:sz w:val="28"/>
                <w:szCs w:val="28"/>
                <w:lang w:val="en-US"/>
              </w:rPr>
            </w:pPr>
            <w:r>
              <w:rPr>
                <w:rFonts w:ascii="Times New Roman" w:hAnsi="Times New Roman"/>
                <w:b w:val="0"/>
                <w:sz w:val="28"/>
                <w:szCs w:val="28"/>
                <w:lang w:val="en-US"/>
              </w:rPr>
              <w:t>V</w:t>
            </w:r>
            <w:r w:rsidRPr="008524E8">
              <w:rPr>
                <w:rFonts w:ascii="Times New Roman" w:hAnsi="Times New Roman"/>
                <w:b w:val="0"/>
                <w:sz w:val="28"/>
                <w:szCs w:val="28"/>
                <w:vertAlign w:val="subscript"/>
              </w:rPr>
              <w:t>б</w:t>
            </w:r>
            <w:r>
              <w:rPr>
                <w:rFonts w:ascii="Times New Roman" w:hAnsi="Times New Roman"/>
                <w:b w:val="0"/>
                <w:sz w:val="28"/>
                <w:szCs w:val="28"/>
                <w:lang w:val="en-US"/>
              </w:rPr>
              <w:t xml:space="preserve"> = a </w:t>
            </w:r>
            <w:r>
              <w:rPr>
                <w:rFonts w:ascii="Times New Roman" w:hAnsi="Times New Roman" w:cs="Times New Roman"/>
                <w:b w:val="0"/>
                <w:sz w:val="28"/>
                <w:szCs w:val="28"/>
                <w:lang w:val="en-US"/>
              </w:rPr>
              <w:t xml:space="preserve">× </w:t>
            </w:r>
            <w:r>
              <w:rPr>
                <w:rFonts w:ascii="Times New Roman" w:hAnsi="Times New Roman"/>
                <w:b w:val="0"/>
                <w:sz w:val="28"/>
                <w:szCs w:val="28"/>
                <w:lang w:val="en-US"/>
              </w:rPr>
              <w:t xml:space="preserve">b </w:t>
            </w:r>
            <w:r>
              <w:rPr>
                <w:rFonts w:ascii="Times New Roman" w:hAnsi="Times New Roman" w:cs="Times New Roman"/>
                <w:b w:val="0"/>
                <w:sz w:val="28"/>
                <w:szCs w:val="28"/>
                <w:lang w:val="en-US"/>
              </w:rPr>
              <w:t>× ∆h</w:t>
            </w:r>
            <w:r w:rsidRPr="008524E8">
              <w:rPr>
                <w:rFonts w:ascii="Times New Roman" w:hAnsi="Times New Roman" w:cs="Times New Roman"/>
                <w:b w:val="0"/>
                <w:sz w:val="28"/>
                <w:szCs w:val="28"/>
                <w:vertAlign w:val="subscript"/>
              </w:rPr>
              <w:t>б</w:t>
            </w:r>
            <w:r>
              <w:rPr>
                <w:rFonts w:ascii="Times New Roman" w:hAnsi="Times New Roman" w:cs="Times New Roman"/>
                <w:b w:val="0"/>
                <w:sz w:val="28"/>
                <w:szCs w:val="28"/>
                <w:lang w:val="en-US"/>
              </w:rPr>
              <w:t xml:space="preserve"> </w:t>
            </w:r>
            <w:r w:rsidRPr="008524E8">
              <w:rPr>
                <w:rFonts w:ascii="Times New Roman" w:hAnsi="Times New Roman" w:cs="Times New Roman"/>
                <w:b w:val="0"/>
                <w:sz w:val="28"/>
                <w:szCs w:val="28"/>
                <w:lang w:val="en-US"/>
              </w:rPr>
              <w:t>×</w:t>
            </w:r>
            <w:r>
              <w:rPr>
                <w:rFonts w:ascii="Times New Roman" w:hAnsi="Times New Roman" w:cs="Times New Roman"/>
                <w:b w:val="0"/>
                <w:sz w:val="28"/>
                <w:szCs w:val="28"/>
                <w:lang w:val="en-US"/>
              </w:rPr>
              <w:t xml:space="preserve"> 10</w:t>
            </w:r>
            <w:r w:rsidRPr="008524E8">
              <w:rPr>
                <w:rFonts w:ascii="Times New Roman" w:hAnsi="Times New Roman" w:cs="Times New Roman"/>
                <w:b w:val="0"/>
                <w:sz w:val="28"/>
                <w:szCs w:val="28"/>
                <w:vertAlign w:val="superscript"/>
                <w:lang w:val="en-US"/>
              </w:rPr>
              <w:t>-1</w:t>
            </w:r>
            <w:r>
              <w:rPr>
                <w:rFonts w:ascii="Times New Roman" w:hAnsi="Times New Roman" w:cs="Times New Roman"/>
                <w:b w:val="0"/>
                <w:sz w:val="28"/>
                <w:szCs w:val="28"/>
                <w:lang w:val="en-US"/>
              </w:rPr>
              <w:t>,</w:t>
            </w:r>
          </w:p>
        </w:tc>
        <w:tc>
          <w:tcPr>
            <w:tcW w:w="629" w:type="dxa"/>
            <w:vAlign w:val="center"/>
          </w:tcPr>
          <w:p w:rsidR="00147FCC" w:rsidRPr="00147FCC" w:rsidRDefault="00147FCC" w:rsidP="00147FCC">
            <w:pPr>
              <w:pStyle w:val="17"/>
              <w:tabs>
                <w:tab w:val="left" w:pos="2340"/>
                <w:tab w:val="left" w:pos="4680"/>
              </w:tabs>
              <w:spacing w:before="0" w:after="0"/>
              <w:jc w:val="center"/>
              <w:rPr>
                <w:rFonts w:ascii="Times New Roman" w:hAnsi="Times New Roman"/>
                <w:b w:val="0"/>
                <w:sz w:val="28"/>
                <w:szCs w:val="28"/>
              </w:rPr>
            </w:pPr>
            <w:r w:rsidRPr="00147FCC">
              <w:rPr>
                <w:rFonts w:ascii="Times New Roman" w:hAnsi="Times New Roman"/>
                <w:b w:val="0"/>
                <w:sz w:val="28"/>
                <w:szCs w:val="28"/>
              </w:rPr>
              <w:t>(3.11)</w:t>
            </w:r>
          </w:p>
        </w:tc>
      </w:tr>
    </w:tbl>
    <w:p w:rsidR="00E90F57" w:rsidRPr="004B29BE" w:rsidRDefault="00E90F57" w:rsidP="00EF3846">
      <w:pPr>
        <w:pStyle w:val="17"/>
        <w:tabs>
          <w:tab w:val="left" w:pos="2340"/>
          <w:tab w:val="left" w:pos="4680"/>
        </w:tabs>
        <w:spacing w:before="0" w:after="0"/>
        <w:ind w:firstLine="454"/>
        <w:jc w:val="right"/>
        <w:rPr>
          <w:rFonts w:ascii="Times New Roman" w:hAnsi="Times New Roman"/>
          <w:b w:val="0"/>
          <w:sz w:val="28"/>
          <w:szCs w:val="28"/>
        </w:rPr>
      </w:pPr>
    </w:p>
    <w:p w:rsidR="00E90F57" w:rsidRPr="004B29BE" w:rsidRDefault="00147FCC" w:rsidP="00EF3846">
      <w:pPr>
        <w:pStyle w:val="17"/>
        <w:tabs>
          <w:tab w:val="left" w:pos="2340"/>
          <w:tab w:val="left" w:pos="4680"/>
        </w:tabs>
        <w:spacing w:before="0" w:after="0"/>
        <w:jc w:val="both"/>
        <w:rPr>
          <w:rFonts w:ascii="Times New Roman" w:hAnsi="Times New Roman"/>
          <w:b w:val="0"/>
          <w:sz w:val="28"/>
          <w:szCs w:val="28"/>
        </w:rPr>
      </w:pPr>
      <w:r w:rsidRPr="00E82EA2">
        <w:rPr>
          <w:rFonts w:ascii="Times New Roman" w:hAnsi="Times New Roman"/>
          <w:b w:val="0"/>
          <w:sz w:val="28"/>
          <w:szCs w:val="28"/>
        </w:rPr>
        <w:t>г</w:t>
      </w:r>
      <w:r w:rsidR="00E90F57" w:rsidRPr="00E82EA2">
        <w:rPr>
          <w:rFonts w:ascii="Times New Roman" w:hAnsi="Times New Roman"/>
          <w:b w:val="0"/>
          <w:sz w:val="28"/>
          <w:szCs w:val="28"/>
        </w:rPr>
        <w:t>де</w:t>
      </w:r>
      <w:r w:rsidRPr="00E82EA2">
        <w:rPr>
          <w:rFonts w:ascii="Times New Roman" w:hAnsi="Times New Roman"/>
          <w:b w:val="0"/>
          <w:sz w:val="28"/>
          <w:szCs w:val="28"/>
        </w:rPr>
        <w:t>:</w:t>
      </w:r>
      <w:r w:rsidR="00E90F57" w:rsidRPr="00E82EA2">
        <w:rPr>
          <w:rFonts w:ascii="Times New Roman" w:hAnsi="Times New Roman"/>
          <w:b w:val="0"/>
          <w:sz w:val="28"/>
          <w:szCs w:val="28"/>
        </w:rPr>
        <w:t xml:space="preserve"> </w:t>
      </w:r>
      <w:r w:rsidR="00E90F57" w:rsidRPr="00E82EA2">
        <w:rPr>
          <w:rFonts w:ascii="Times New Roman" w:hAnsi="Times New Roman"/>
          <w:b w:val="0"/>
          <w:sz w:val="28"/>
          <w:szCs w:val="28"/>
          <w:lang w:val="en-US"/>
        </w:rPr>
        <w:t>Δh</w:t>
      </w:r>
      <w:r w:rsidR="00E90F57" w:rsidRPr="00E82EA2">
        <w:rPr>
          <w:rFonts w:ascii="Times New Roman" w:hAnsi="Times New Roman"/>
          <w:b w:val="0"/>
          <w:sz w:val="28"/>
          <w:szCs w:val="28"/>
          <w:vertAlign w:val="subscript"/>
        </w:rPr>
        <w:t>б</w:t>
      </w:r>
      <w:r w:rsidR="00E90F57" w:rsidRPr="00E82EA2">
        <w:rPr>
          <w:rFonts w:ascii="Times New Roman" w:hAnsi="Times New Roman"/>
          <w:b w:val="0"/>
          <w:sz w:val="28"/>
          <w:szCs w:val="28"/>
        </w:rPr>
        <w:t xml:space="preserve"> – недобор грунта после экскаваторных работ (</w:t>
      </w:r>
      <w:r w:rsidR="0022682E" w:rsidRPr="00E82EA2">
        <w:rPr>
          <w:rFonts w:ascii="Times New Roman" w:hAnsi="Times New Roman"/>
          <w:b w:val="0"/>
          <w:sz w:val="28"/>
          <w:szCs w:val="28"/>
        </w:rPr>
        <w:t xml:space="preserve">таблица </w:t>
      </w:r>
      <w:r w:rsidR="00CE2103" w:rsidRPr="00E82EA2">
        <w:rPr>
          <w:rFonts w:ascii="Times New Roman" w:hAnsi="Times New Roman"/>
          <w:b w:val="0"/>
          <w:sz w:val="28"/>
          <w:szCs w:val="28"/>
        </w:rPr>
        <w:t>3.</w:t>
      </w:r>
      <w:r w:rsidR="0022682E" w:rsidRPr="00E82EA2">
        <w:rPr>
          <w:rFonts w:ascii="Times New Roman" w:hAnsi="Times New Roman"/>
          <w:b w:val="0"/>
          <w:sz w:val="28"/>
          <w:szCs w:val="28"/>
        </w:rPr>
        <w:t>1.</w:t>
      </w:r>
      <w:r w:rsidR="00E90F57" w:rsidRPr="00E82EA2">
        <w:rPr>
          <w:rFonts w:ascii="Times New Roman" w:hAnsi="Times New Roman"/>
          <w:b w:val="0"/>
          <w:sz w:val="28"/>
          <w:szCs w:val="28"/>
        </w:rPr>
        <w:t>)</w:t>
      </w:r>
      <w:r w:rsidR="006B4635" w:rsidRPr="00E82EA2">
        <w:rPr>
          <w:rFonts w:ascii="Times New Roman" w:hAnsi="Times New Roman"/>
          <w:b w:val="0"/>
          <w:sz w:val="28"/>
          <w:szCs w:val="28"/>
        </w:rPr>
        <w:t xml:space="preserve">; </w:t>
      </w:r>
      <w:r w:rsidR="008524E8" w:rsidRPr="008524E8">
        <w:rPr>
          <w:rFonts w:ascii="Times New Roman" w:hAnsi="Times New Roman"/>
          <w:b w:val="0"/>
          <w:sz w:val="28"/>
          <w:szCs w:val="28"/>
        </w:rPr>
        <w:t>10</w:t>
      </w:r>
      <w:r w:rsidR="008524E8" w:rsidRPr="008524E8">
        <w:rPr>
          <w:rFonts w:ascii="Times New Roman" w:hAnsi="Times New Roman"/>
          <w:b w:val="0"/>
          <w:sz w:val="28"/>
          <w:szCs w:val="28"/>
          <w:vertAlign w:val="superscript"/>
        </w:rPr>
        <w:t>-1</w:t>
      </w:r>
      <w:r w:rsidR="008524E8" w:rsidRPr="008524E8">
        <w:rPr>
          <w:rFonts w:ascii="Times New Roman" w:hAnsi="Times New Roman"/>
          <w:b w:val="0"/>
          <w:sz w:val="28"/>
          <w:szCs w:val="28"/>
        </w:rPr>
        <w:t xml:space="preserve"> – </w:t>
      </w:r>
      <w:r w:rsidR="006B4635" w:rsidRPr="004B29BE">
        <w:rPr>
          <w:rFonts w:ascii="Times New Roman" w:hAnsi="Times New Roman"/>
          <w:b w:val="0"/>
          <w:sz w:val="28"/>
          <w:szCs w:val="28"/>
        </w:rPr>
        <w:t xml:space="preserve">перевод сантиметров в метры. </w:t>
      </w:r>
      <w:r w:rsidR="00E90F57" w:rsidRPr="004B29BE">
        <w:rPr>
          <w:rFonts w:ascii="Times New Roman" w:hAnsi="Times New Roman"/>
          <w:b w:val="0"/>
          <w:sz w:val="28"/>
          <w:szCs w:val="28"/>
        </w:rPr>
        <w:t xml:space="preserve">Дно котлована в пределах площади основания каждого фундамента дополнительно зачищают вручную. Объем такой зачистки </w:t>
      </w:r>
      <w:r w:rsidR="00E90F57" w:rsidRPr="004B29BE">
        <w:rPr>
          <w:rFonts w:ascii="Times New Roman" w:hAnsi="Times New Roman"/>
          <w:b w:val="0"/>
          <w:sz w:val="28"/>
          <w:szCs w:val="28"/>
          <w:lang w:val="en-US"/>
        </w:rPr>
        <w:t>V</w:t>
      </w:r>
      <w:r w:rsidR="00E90F57" w:rsidRPr="004B29BE">
        <w:rPr>
          <w:rFonts w:ascii="Times New Roman" w:hAnsi="Times New Roman"/>
          <w:b w:val="0"/>
          <w:sz w:val="28"/>
          <w:szCs w:val="28"/>
          <w:vertAlign w:val="subscript"/>
        </w:rPr>
        <w:t>р</w:t>
      </w:r>
      <w:r w:rsidR="00E90F57" w:rsidRPr="004B29BE">
        <w:rPr>
          <w:rFonts w:ascii="Times New Roman" w:hAnsi="Times New Roman"/>
          <w:b w:val="0"/>
          <w:sz w:val="28"/>
          <w:szCs w:val="28"/>
        </w:rPr>
        <w:t>, определяют по формуле:</w:t>
      </w:r>
    </w:p>
    <w:p w:rsidR="006B4635" w:rsidRPr="004B29BE" w:rsidRDefault="006B4635" w:rsidP="00EF3846">
      <w:pPr>
        <w:pStyle w:val="17"/>
        <w:tabs>
          <w:tab w:val="left" w:pos="2340"/>
          <w:tab w:val="left" w:pos="4680"/>
        </w:tabs>
        <w:spacing w:before="0" w:after="0"/>
        <w:jc w:val="both"/>
        <w:rPr>
          <w:rFonts w:ascii="Times New Roman" w:hAnsi="Times New Roman"/>
          <w:b w:val="0"/>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147FCC" w:rsidRPr="00147FCC" w:rsidTr="00147FCC">
        <w:tc>
          <w:tcPr>
            <w:tcW w:w="9480" w:type="dxa"/>
            <w:vAlign w:val="center"/>
          </w:tcPr>
          <w:p w:rsidR="00147FCC" w:rsidRPr="008524E8" w:rsidRDefault="008524E8" w:rsidP="00147FCC">
            <w:pPr>
              <w:pStyle w:val="17"/>
              <w:tabs>
                <w:tab w:val="left" w:pos="2340"/>
                <w:tab w:val="left" w:pos="4680"/>
              </w:tabs>
              <w:spacing w:before="0" w:after="0"/>
              <w:jc w:val="center"/>
              <w:rPr>
                <w:rFonts w:ascii="Times New Roman" w:hAnsi="Times New Roman"/>
                <w:b w:val="0"/>
                <w:sz w:val="28"/>
                <w:szCs w:val="28"/>
              </w:rPr>
            </w:pPr>
            <w:r>
              <w:rPr>
                <w:rFonts w:ascii="Times New Roman" w:hAnsi="Times New Roman"/>
                <w:b w:val="0"/>
                <w:sz w:val="28"/>
                <w:szCs w:val="28"/>
                <w:lang w:val="en-US"/>
              </w:rPr>
              <w:t>V</w:t>
            </w:r>
            <w:r w:rsidRPr="008524E8">
              <w:rPr>
                <w:rFonts w:ascii="Times New Roman" w:hAnsi="Times New Roman"/>
                <w:b w:val="0"/>
                <w:sz w:val="28"/>
                <w:szCs w:val="28"/>
                <w:vertAlign w:val="subscript"/>
                <w:lang w:val="en-US"/>
              </w:rPr>
              <w:t>p</w:t>
            </w:r>
            <w:r w:rsidRPr="008524E8">
              <w:rPr>
                <w:rFonts w:ascii="Times New Roman" w:hAnsi="Times New Roman"/>
                <w:b w:val="0"/>
                <w:sz w:val="28"/>
                <w:szCs w:val="28"/>
              </w:rPr>
              <w:t xml:space="preserve"> = 1,1 (</w:t>
            </w:r>
            <w:r w:rsidRPr="008524E8">
              <w:rPr>
                <w:rFonts w:ascii="Times New Roman" w:hAnsi="Times New Roman" w:cs="Times New Roman"/>
                <w:b w:val="0"/>
                <w:sz w:val="28"/>
                <w:szCs w:val="28"/>
              </w:rPr>
              <w:t>∑</w:t>
            </w:r>
            <w:r>
              <w:rPr>
                <w:rFonts w:ascii="Times New Roman" w:hAnsi="Times New Roman"/>
                <w:b w:val="0"/>
                <w:sz w:val="28"/>
                <w:szCs w:val="28"/>
                <w:lang w:val="en-US"/>
              </w:rPr>
              <w:t>n</w:t>
            </w:r>
            <w:r w:rsidRPr="008524E8">
              <w:rPr>
                <w:rFonts w:ascii="Times New Roman" w:hAnsi="Times New Roman"/>
                <w:b w:val="0"/>
                <w:sz w:val="28"/>
                <w:szCs w:val="28"/>
                <w:vertAlign w:val="subscript"/>
              </w:rPr>
              <w:t>ф</w:t>
            </w:r>
            <w:r w:rsidRPr="008524E8">
              <w:rPr>
                <w:rFonts w:ascii="Times New Roman" w:hAnsi="Times New Roman"/>
                <w:b w:val="0"/>
                <w:sz w:val="28"/>
                <w:szCs w:val="28"/>
              </w:rPr>
              <w:t xml:space="preserve"> </w:t>
            </w:r>
            <w:r w:rsidRPr="008524E8">
              <w:rPr>
                <w:rFonts w:ascii="Times New Roman" w:hAnsi="Times New Roman" w:cs="Times New Roman"/>
                <w:b w:val="0"/>
                <w:sz w:val="28"/>
                <w:szCs w:val="28"/>
              </w:rPr>
              <w:t>×</w:t>
            </w:r>
            <w:r w:rsidRPr="008524E8">
              <w:rPr>
                <w:rFonts w:ascii="Times New Roman" w:hAnsi="Times New Roman"/>
                <w:b w:val="0"/>
                <w:sz w:val="28"/>
                <w:szCs w:val="28"/>
              </w:rPr>
              <w:t xml:space="preserve"> </w:t>
            </w:r>
            <w:r>
              <w:rPr>
                <w:rFonts w:ascii="Times New Roman" w:hAnsi="Times New Roman"/>
                <w:b w:val="0"/>
                <w:sz w:val="28"/>
                <w:szCs w:val="28"/>
                <w:lang w:val="en-US"/>
              </w:rPr>
              <w:t>S</w:t>
            </w:r>
            <w:r w:rsidRPr="008524E8">
              <w:rPr>
                <w:rFonts w:ascii="Times New Roman" w:hAnsi="Times New Roman"/>
                <w:b w:val="0"/>
                <w:sz w:val="28"/>
                <w:szCs w:val="28"/>
                <w:vertAlign w:val="subscript"/>
              </w:rPr>
              <w:t>ф</w:t>
            </w:r>
            <w:r w:rsidRPr="008524E8">
              <w:rPr>
                <w:rFonts w:ascii="Times New Roman" w:hAnsi="Times New Roman"/>
                <w:b w:val="0"/>
                <w:sz w:val="28"/>
                <w:szCs w:val="28"/>
                <w:vertAlign w:val="subscript"/>
                <w:lang w:val="en-US"/>
              </w:rPr>
              <w:t>i</w:t>
            </w:r>
            <w:r w:rsidRPr="008524E8">
              <w:rPr>
                <w:rFonts w:ascii="Times New Roman" w:hAnsi="Times New Roman"/>
                <w:b w:val="0"/>
                <w:sz w:val="28"/>
                <w:szCs w:val="28"/>
              </w:rPr>
              <w:t xml:space="preserve">) </w:t>
            </w:r>
            <w:r w:rsidRPr="008524E8">
              <w:rPr>
                <w:rFonts w:ascii="Times New Roman" w:hAnsi="Times New Roman" w:cs="Times New Roman"/>
                <w:b w:val="0"/>
                <w:sz w:val="28"/>
                <w:szCs w:val="28"/>
              </w:rPr>
              <w:t>× ∆</w:t>
            </w:r>
            <w:r>
              <w:rPr>
                <w:rFonts w:ascii="Times New Roman" w:hAnsi="Times New Roman" w:cs="Times New Roman"/>
                <w:b w:val="0"/>
                <w:sz w:val="28"/>
                <w:szCs w:val="28"/>
                <w:lang w:val="en-US"/>
              </w:rPr>
              <w:t>h</w:t>
            </w:r>
            <w:r w:rsidR="009D5B33">
              <w:rPr>
                <w:rFonts w:ascii="Times New Roman" w:hAnsi="Times New Roman" w:cs="Times New Roman"/>
                <w:b w:val="0"/>
                <w:sz w:val="28"/>
                <w:szCs w:val="28"/>
                <w:vertAlign w:val="subscript"/>
              </w:rPr>
              <w:t>p</w:t>
            </w:r>
            <w:r w:rsidRPr="008524E8">
              <w:rPr>
                <w:rFonts w:ascii="Times New Roman" w:hAnsi="Times New Roman" w:cs="Times New Roman"/>
                <w:b w:val="0"/>
                <w:sz w:val="28"/>
                <w:szCs w:val="28"/>
              </w:rPr>
              <w:t xml:space="preserve"> × 10</w:t>
            </w:r>
            <w:r w:rsidRPr="008524E8">
              <w:rPr>
                <w:rFonts w:ascii="Times New Roman" w:hAnsi="Times New Roman" w:cs="Times New Roman"/>
                <w:b w:val="0"/>
                <w:sz w:val="28"/>
                <w:szCs w:val="28"/>
                <w:vertAlign w:val="superscript"/>
              </w:rPr>
              <w:t>-1</w:t>
            </w:r>
            <w:r w:rsidRPr="008524E8">
              <w:rPr>
                <w:rFonts w:ascii="Times New Roman" w:hAnsi="Times New Roman" w:cs="Times New Roman"/>
                <w:b w:val="0"/>
                <w:sz w:val="28"/>
                <w:szCs w:val="28"/>
              </w:rPr>
              <w:t>,</w:t>
            </w:r>
          </w:p>
        </w:tc>
        <w:tc>
          <w:tcPr>
            <w:tcW w:w="374" w:type="dxa"/>
            <w:vAlign w:val="center"/>
          </w:tcPr>
          <w:p w:rsidR="00147FCC" w:rsidRPr="00147FCC" w:rsidRDefault="00147FCC" w:rsidP="00147FCC">
            <w:pPr>
              <w:pStyle w:val="17"/>
              <w:tabs>
                <w:tab w:val="left" w:pos="2340"/>
                <w:tab w:val="left" w:pos="4680"/>
              </w:tabs>
              <w:spacing w:before="0" w:after="0"/>
              <w:jc w:val="center"/>
              <w:rPr>
                <w:rFonts w:ascii="Times New Roman" w:hAnsi="Times New Roman"/>
                <w:b w:val="0"/>
                <w:sz w:val="28"/>
                <w:szCs w:val="28"/>
                <w:lang w:val="en-US"/>
              </w:rPr>
            </w:pPr>
            <w:r w:rsidRPr="00147FCC">
              <w:rPr>
                <w:rFonts w:ascii="Times New Roman" w:hAnsi="Times New Roman"/>
                <w:b w:val="0"/>
                <w:sz w:val="28"/>
                <w:szCs w:val="28"/>
                <w:lang w:val="en-US"/>
              </w:rPr>
              <w:t>(3.12)</w:t>
            </w:r>
          </w:p>
        </w:tc>
      </w:tr>
    </w:tbl>
    <w:p w:rsidR="006B4635" w:rsidRPr="00147FCC" w:rsidRDefault="006B4635" w:rsidP="00EF3846">
      <w:pPr>
        <w:pStyle w:val="17"/>
        <w:tabs>
          <w:tab w:val="left" w:pos="2340"/>
          <w:tab w:val="left" w:pos="4680"/>
        </w:tabs>
        <w:spacing w:before="0" w:after="0"/>
        <w:ind w:firstLine="454"/>
        <w:jc w:val="right"/>
        <w:rPr>
          <w:rFonts w:ascii="Times New Roman" w:hAnsi="Times New Roman"/>
          <w:b w:val="0"/>
          <w:sz w:val="28"/>
          <w:szCs w:val="28"/>
          <w:lang w:val="en-US"/>
        </w:rPr>
      </w:pPr>
    </w:p>
    <w:p w:rsidR="00E90F57" w:rsidRPr="004B29BE" w:rsidRDefault="00A0396A" w:rsidP="00EF3846">
      <w:pPr>
        <w:pStyle w:val="17"/>
        <w:tabs>
          <w:tab w:val="left" w:pos="2340"/>
          <w:tab w:val="left" w:pos="4680"/>
        </w:tabs>
        <w:spacing w:before="0" w:after="0"/>
        <w:jc w:val="both"/>
        <w:rPr>
          <w:rFonts w:ascii="Times New Roman" w:hAnsi="Times New Roman"/>
          <w:b w:val="0"/>
          <w:sz w:val="28"/>
          <w:szCs w:val="28"/>
        </w:rPr>
      </w:pPr>
      <w:r>
        <w:rPr>
          <w:rFonts w:ascii="Times New Roman" w:hAnsi="Times New Roman"/>
          <w:b w:val="0"/>
          <w:sz w:val="28"/>
          <w:szCs w:val="28"/>
        </w:rPr>
        <w:t>г</w:t>
      </w:r>
      <w:r w:rsidR="00E90F57" w:rsidRPr="004B29BE">
        <w:rPr>
          <w:rFonts w:ascii="Times New Roman" w:hAnsi="Times New Roman"/>
          <w:b w:val="0"/>
          <w:sz w:val="28"/>
          <w:szCs w:val="28"/>
        </w:rPr>
        <w:t>де</w:t>
      </w:r>
      <w:r>
        <w:rPr>
          <w:rFonts w:ascii="Times New Roman" w:hAnsi="Times New Roman"/>
          <w:b w:val="0"/>
          <w:sz w:val="28"/>
          <w:szCs w:val="28"/>
        </w:rPr>
        <w:t>:</w:t>
      </w:r>
      <w:r w:rsidR="00E90F57" w:rsidRPr="004B29BE">
        <w:rPr>
          <w:rFonts w:ascii="Times New Roman" w:hAnsi="Times New Roman"/>
          <w:b w:val="0"/>
          <w:sz w:val="28"/>
          <w:szCs w:val="28"/>
        </w:rPr>
        <w:t xml:space="preserve">  </w:t>
      </w:r>
      <w:r w:rsidR="00E90F57" w:rsidRPr="004B29BE">
        <w:rPr>
          <w:rFonts w:ascii="Times New Roman" w:hAnsi="Times New Roman"/>
          <w:b w:val="0"/>
          <w:sz w:val="28"/>
          <w:szCs w:val="28"/>
          <w:lang w:val="en-US"/>
        </w:rPr>
        <w:t>S</w:t>
      </w:r>
      <w:r w:rsidR="00E90F57" w:rsidRPr="004B29BE">
        <w:rPr>
          <w:rFonts w:ascii="Times New Roman" w:hAnsi="Times New Roman"/>
          <w:b w:val="0"/>
          <w:sz w:val="28"/>
          <w:szCs w:val="28"/>
          <w:vertAlign w:val="subscript"/>
        </w:rPr>
        <w:t>ф</w:t>
      </w:r>
      <w:r w:rsidR="00E90F57" w:rsidRPr="004B29BE">
        <w:rPr>
          <w:rFonts w:ascii="Times New Roman" w:hAnsi="Times New Roman"/>
          <w:b w:val="0"/>
          <w:sz w:val="28"/>
          <w:szCs w:val="28"/>
        </w:rPr>
        <w:t xml:space="preserve"> – площадь фундамент</w:t>
      </w:r>
      <w:r w:rsidR="006B4635" w:rsidRPr="004B29BE">
        <w:rPr>
          <w:rFonts w:ascii="Times New Roman" w:hAnsi="Times New Roman"/>
          <w:b w:val="0"/>
          <w:sz w:val="28"/>
          <w:szCs w:val="28"/>
        </w:rPr>
        <w:t>ов</w:t>
      </w:r>
      <w:r w:rsidR="00E90F57" w:rsidRPr="004B29BE">
        <w:rPr>
          <w:rFonts w:ascii="Times New Roman" w:hAnsi="Times New Roman"/>
          <w:b w:val="0"/>
          <w:sz w:val="28"/>
          <w:szCs w:val="28"/>
        </w:rPr>
        <w:t xml:space="preserve"> по основанию, м; </w:t>
      </w:r>
      <w:r w:rsidR="00E90F57" w:rsidRPr="004B29BE">
        <w:rPr>
          <w:rFonts w:ascii="Times New Roman" w:hAnsi="Times New Roman"/>
          <w:b w:val="0"/>
          <w:sz w:val="28"/>
          <w:szCs w:val="28"/>
          <w:lang w:val="en-US"/>
        </w:rPr>
        <w:t>Δh</w:t>
      </w:r>
      <w:r w:rsidR="00E90F57" w:rsidRPr="004B29BE">
        <w:rPr>
          <w:rFonts w:ascii="Times New Roman" w:hAnsi="Times New Roman"/>
          <w:b w:val="0"/>
          <w:sz w:val="28"/>
          <w:szCs w:val="28"/>
          <w:vertAlign w:val="subscript"/>
        </w:rPr>
        <w:t>р</w:t>
      </w:r>
      <w:r w:rsidR="00E90F57" w:rsidRPr="004B29BE">
        <w:rPr>
          <w:rFonts w:ascii="Times New Roman" w:hAnsi="Times New Roman"/>
          <w:b w:val="0"/>
          <w:sz w:val="28"/>
          <w:szCs w:val="28"/>
        </w:rPr>
        <w:t xml:space="preserve"> – глубина ручной зачистки грунта под фундамент, см; </w:t>
      </w:r>
      <w:r w:rsidR="00E90F57" w:rsidRPr="004B29BE">
        <w:rPr>
          <w:rFonts w:ascii="Times New Roman" w:hAnsi="Times New Roman"/>
          <w:b w:val="0"/>
          <w:sz w:val="28"/>
          <w:szCs w:val="28"/>
          <w:lang w:val="en-US"/>
        </w:rPr>
        <w:t>n</w:t>
      </w:r>
      <w:r w:rsidR="00E90F57" w:rsidRPr="004B29BE">
        <w:rPr>
          <w:rFonts w:ascii="Times New Roman" w:hAnsi="Times New Roman"/>
          <w:b w:val="0"/>
          <w:sz w:val="28"/>
          <w:szCs w:val="28"/>
          <w:vertAlign w:val="subscript"/>
        </w:rPr>
        <w:t>ф</w:t>
      </w:r>
      <w:r w:rsidR="00E90F57" w:rsidRPr="004B29BE">
        <w:rPr>
          <w:rFonts w:ascii="Times New Roman" w:hAnsi="Times New Roman"/>
          <w:b w:val="0"/>
          <w:sz w:val="28"/>
          <w:szCs w:val="28"/>
        </w:rPr>
        <w:t xml:space="preserve"> – число фундаментов в котловане; 1,1- коэффициент увеличения площади зачистки основания (10%);</w:t>
      </w:r>
    </w:p>
    <w:p w:rsidR="00E90F57" w:rsidRPr="00E90F57" w:rsidRDefault="00E90F57" w:rsidP="00EF3846">
      <w:pPr>
        <w:pStyle w:val="17"/>
        <w:tabs>
          <w:tab w:val="left" w:pos="2340"/>
          <w:tab w:val="left" w:pos="4680"/>
        </w:tabs>
        <w:spacing w:before="0" w:after="0"/>
        <w:ind w:firstLine="454"/>
        <w:jc w:val="both"/>
        <w:rPr>
          <w:rFonts w:ascii="Times New Roman" w:hAnsi="Times New Roman"/>
          <w:b w:val="0"/>
          <w:sz w:val="28"/>
          <w:szCs w:val="28"/>
        </w:rPr>
      </w:pPr>
      <w:r w:rsidRPr="004B29BE">
        <w:rPr>
          <w:rFonts w:ascii="Times New Roman" w:hAnsi="Times New Roman"/>
          <w:b w:val="0"/>
          <w:sz w:val="28"/>
          <w:szCs w:val="28"/>
        </w:rPr>
        <w:t>На основ</w:t>
      </w:r>
      <w:r w:rsidR="00E259B7" w:rsidRPr="004B29BE">
        <w:rPr>
          <w:rFonts w:ascii="Times New Roman" w:hAnsi="Times New Roman"/>
          <w:b w:val="0"/>
          <w:sz w:val="28"/>
          <w:szCs w:val="28"/>
        </w:rPr>
        <w:t>ании расчетных данных составляют</w:t>
      </w:r>
      <w:r w:rsidR="00E259B7">
        <w:rPr>
          <w:rFonts w:ascii="Times New Roman" w:hAnsi="Times New Roman"/>
          <w:b w:val="0"/>
          <w:sz w:val="28"/>
          <w:szCs w:val="28"/>
        </w:rPr>
        <w:t xml:space="preserve"> </w:t>
      </w:r>
      <w:r w:rsidRPr="00E90F57">
        <w:rPr>
          <w:rFonts w:ascii="Times New Roman" w:hAnsi="Times New Roman"/>
          <w:b w:val="0"/>
          <w:sz w:val="28"/>
          <w:szCs w:val="28"/>
        </w:rPr>
        <w:t xml:space="preserve"> </w:t>
      </w:r>
      <w:r w:rsidRPr="00B4749B">
        <w:rPr>
          <w:rFonts w:ascii="Times New Roman" w:hAnsi="Times New Roman"/>
          <w:b w:val="0"/>
          <w:sz w:val="28"/>
          <w:szCs w:val="28"/>
        </w:rPr>
        <w:t xml:space="preserve">таблицу </w:t>
      </w:r>
      <w:r w:rsidR="00CE2103" w:rsidRPr="00B4749B">
        <w:rPr>
          <w:rFonts w:ascii="Times New Roman" w:hAnsi="Times New Roman"/>
          <w:b w:val="0"/>
          <w:sz w:val="28"/>
          <w:szCs w:val="28"/>
        </w:rPr>
        <w:t>3.</w:t>
      </w:r>
      <w:r w:rsidR="0022682E" w:rsidRPr="00B4749B">
        <w:rPr>
          <w:rFonts w:ascii="Times New Roman" w:hAnsi="Times New Roman"/>
          <w:b w:val="0"/>
          <w:sz w:val="28"/>
          <w:szCs w:val="28"/>
        </w:rPr>
        <w:t>2</w:t>
      </w:r>
      <w:r w:rsidRPr="00B4749B">
        <w:rPr>
          <w:rFonts w:ascii="Times New Roman" w:hAnsi="Times New Roman"/>
          <w:b w:val="0"/>
          <w:sz w:val="28"/>
          <w:szCs w:val="28"/>
        </w:rPr>
        <w:t>.</w:t>
      </w:r>
    </w:p>
    <w:p w:rsidR="00B4749B" w:rsidRDefault="00B4749B" w:rsidP="00EF3846">
      <w:pPr>
        <w:pStyle w:val="17"/>
        <w:tabs>
          <w:tab w:val="left" w:pos="2340"/>
          <w:tab w:val="left" w:pos="4680"/>
        </w:tabs>
        <w:spacing w:before="0" w:after="0"/>
        <w:rPr>
          <w:rFonts w:ascii="Times New Roman" w:hAnsi="Times New Roman"/>
          <w:b w:val="0"/>
          <w:sz w:val="28"/>
          <w:szCs w:val="28"/>
        </w:rPr>
      </w:pPr>
    </w:p>
    <w:p w:rsidR="00E90F57" w:rsidRDefault="00E90F57" w:rsidP="00EF3846">
      <w:pPr>
        <w:pStyle w:val="17"/>
        <w:tabs>
          <w:tab w:val="left" w:pos="2340"/>
          <w:tab w:val="left" w:pos="4680"/>
        </w:tabs>
        <w:spacing w:before="0" w:after="0"/>
        <w:rPr>
          <w:rFonts w:ascii="Times New Roman" w:hAnsi="Times New Roman"/>
          <w:b w:val="0"/>
          <w:sz w:val="28"/>
          <w:szCs w:val="28"/>
        </w:rPr>
      </w:pPr>
      <w:r w:rsidRPr="00B4749B">
        <w:rPr>
          <w:rFonts w:ascii="Times New Roman" w:hAnsi="Times New Roman"/>
          <w:b w:val="0"/>
          <w:sz w:val="28"/>
          <w:szCs w:val="28"/>
        </w:rPr>
        <w:t xml:space="preserve">Таблица  </w:t>
      </w:r>
      <w:r w:rsidR="00CE2103" w:rsidRPr="00B4749B">
        <w:rPr>
          <w:rFonts w:ascii="Times New Roman" w:hAnsi="Times New Roman"/>
          <w:b w:val="0"/>
          <w:sz w:val="28"/>
          <w:szCs w:val="28"/>
        </w:rPr>
        <w:t xml:space="preserve"> 3.</w:t>
      </w:r>
      <w:r w:rsidRPr="00B4749B">
        <w:rPr>
          <w:rFonts w:ascii="Times New Roman" w:hAnsi="Times New Roman"/>
          <w:b w:val="0"/>
          <w:sz w:val="28"/>
          <w:szCs w:val="28"/>
        </w:rPr>
        <w:t>2</w:t>
      </w:r>
      <w:r w:rsidRPr="00E90F57">
        <w:rPr>
          <w:rFonts w:ascii="Times New Roman" w:hAnsi="Times New Roman"/>
          <w:b w:val="0"/>
          <w:sz w:val="28"/>
          <w:szCs w:val="28"/>
        </w:rPr>
        <w:t xml:space="preserve"> - Ведомость объемов работ</w:t>
      </w:r>
    </w:p>
    <w:p w:rsidR="00B4749B" w:rsidRPr="00E90F57" w:rsidRDefault="00B4749B" w:rsidP="00EF3846">
      <w:pPr>
        <w:pStyle w:val="17"/>
        <w:tabs>
          <w:tab w:val="left" w:pos="2340"/>
          <w:tab w:val="left" w:pos="4680"/>
        </w:tabs>
        <w:spacing w:before="0" w:after="0"/>
        <w:rPr>
          <w:rFonts w:ascii="Times New Roman" w:hAnsi="Times New Roman"/>
          <w:b w:val="0"/>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12"/>
        <w:gridCol w:w="2426"/>
        <w:gridCol w:w="1516"/>
      </w:tblGrid>
      <w:tr w:rsidR="00E90F57" w:rsidRPr="00BD3F0D" w:rsidTr="00BD3F0D">
        <w:trPr>
          <w:jc w:val="center"/>
        </w:trPr>
        <w:tc>
          <w:tcPr>
            <w:tcW w:w="3000" w:type="pct"/>
            <w:vAlign w:val="center"/>
          </w:tcPr>
          <w:p w:rsidR="00E90F57" w:rsidRPr="00BD3F0D" w:rsidRDefault="00E90F57" w:rsidP="00A0396A">
            <w:pPr>
              <w:pStyle w:val="17"/>
              <w:tabs>
                <w:tab w:val="left" w:pos="2340"/>
                <w:tab w:val="left" w:pos="4680"/>
              </w:tabs>
              <w:spacing w:before="0" w:after="0"/>
              <w:jc w:val="center"/>
              <w:rPr>
                <w:rFonts w:ascii="Times New Roman" w:hAnsi="Times New Roman"/>
                <w:b w:val="0"/>
                <w:sz w:val="28"/>
                <w:szCs w:val="28"/>
              </w:rPr>
            </w:pPr>
            <w:r w:rsidRPr="00BD3F0D">
              <w:rPr>
                <w:rFonts w:ascii="Times New Roman" w:hAnsi="Times New Roman"/>
                <w:b w:val="0"/>
                <w:sz w:val="28"/>
                <w:szCs w:val="28"/>
              </w:rPr>
              <w:t>Наименование технологических операций</w:t>
            </w:r>
          </w:p>
        </w:tc>
        <w:tc>
          <w:tcPr>
            <w:tcW w:w="1231" w:type="pct"/>
            <w:vAlign w:val="center"/>
          </w:tcPr>
          <w:p w:rsidR="00E90F57" w:rsidRPr="00BD3F0D" w:rsidRDefault="00E90F57" w:rsidP="00A0396A">
            <w:pPr>
              <w:pStyle w:val="17"/>
              <w:tabs>
                <w:tab w:val="left" w:pos="2340"/>
                <w:tab w:val="left" w:pos="4680"/>
              </w:tabs>
              <w:spacing w:before="0" w:after="0"/>
              <w:jc w:val="center"/>
              <w:rPr>
                <w:rFonts w:ascii="Times New Roman" w:hAnsi="Times New Roman"/>
                <w:b w:val="0"/>
                <w:sz w:val="28"/>
                <w:szCs w:val="28"/>
              </w:rPr>
            </w:pPr>
            <w:r w:rsidRPr="00BD3F0D">
              <w:rPr>
                <w:rFonts w:ascii="Times New Roman" w:hAnsi="Times New Roman"/>
                <w:b w:val="0"/>
                <w:sz w:val="28"/>
                <w:szCs w:val="28"/>
              </w:rPr>
              <w:t>Единица измерения по ЕНиР</w:t>
            </w:r>
          </w:p>
        </w:tc>
        <w:tc>
          <w:tcPr>
            <w:tcW w:w="770" w:type="pct"/>
            <w:vAlign w:val="center"/>
          </w:tcPr>
          <w:p w:rsidR="00E90F57" w:rsidRPr="00BD3F0D" w:rsidRDefault="00E259B7" w:rsidP="00A0396A">
            <w:pPr>
              <w:pStyle w:val="17"/>
              <w:tabs>
                <w:tab w:val="left" w:pos="2340"/>
                <w:tab w:val="left" w:pos="4680"/>
              </w:tabs>
              <w:spacing w:before="0" w:after="0"/>
              <w:jc w:val="center"/>
              <w:rPr>
                <w:rFonts w:ascii="Times New Roman" w:hAnsi="Times New Roman"/>
                <w:b w:val="0"/>
                <w:sz w:val="28"/>
                <w:szCs w:val="28"/>
              </w:rPr>
            </w:pPr>
            <w:r w:rsidRPr="00BD3F0D">
              <w:rPr>
                <w:rFonts w:ascii="Times New Roman" w:hAnsi="Times New Roman"/>
                <w:b w:val="0"/>
                <w:sz w:val="28"/>
                <w:szCs w:val="28"/>
              </w:rPr>
              <w:t>Объем</w:t>
            </w:r>
          </w:p>
        </w:tc>
      </w:tr>
      <w:tr w:rsidR="00E90F57" w:rsidRPr="00BD3F0D" w:rsidTr="00BD3F0D">
        <w:trPr>
          <w:jc w:val="center"/>
        </w:trPr>
        <w:tc>
          <w:tcPr>
            <w:tcW w:w="3000" w:type="pct"/>
            <w:vAlign w:val="center"/>
          </w:tcPr>
          <w:p w:rsidR="00E90F57" w:rsidRPr="00BD3F0D" w:rsidRDefault="00E90F57" w:rsidP="00BD3F0D">
            <w:pPr>
              <w:pStyle w:val="17"/>
              <w:tabs>
                <w:tab w:val="left" w:pos="2340"/>
                <w:tab w:val="left" w:pos="4680"/>
              </w:tabs>
              <w:spacing w:before="0" w:after="0"/>
              <w:rPr>
                <w:rFonts w:ascii="Times New Roman" w:hAnsi="Times New Roman"/>
                <w:b w:val="0"/>
                <w:sz w:val="28"/>
                <w:szCs w:val="28"/>
              </w:rPr>
            </w:pPr>
            <w:r w:rsidRPr="00BD3F0D">
              <w:rPr>
                <w:rFonts w:ascii="Times New Roman" w:hAnsi="Times New Roman"/>
                <w:b w:val="0"/>
                <w:sz w:val="28"/>
                <w:szCs w:val="28"/>
              </w:rPr>
              <w:t>Срезка растительного слоя</w:t>
            </w:r>
          </w:p>
        </w:tc>
        <w:tc>
          <w:tcPr>
            <w:tcW w:w="1231" w:type="pct"/>
            <w:vAlign w:val="center"/>
          </w:tcPr>
          <w:p w:rsidR="00E90F57" w:rsidRPr="00BD3F0D" w:rsidRDefault="00E90F57" w:rsidP="00BD3F0D">
            <w:pPr>
              <w:pStyle w:val="17"/>
              <w:tabs>
                <w:tab w:val="left" w:pos="2340"/>
                <w:tab w:val="left" w:pos="4680"/>
              </w:tabs>
              <w:spacing w:before="0" w:after="0"/>
              <w:jc w:val="center"/>
              <w:rPr>
                <w:rFonts w:ascii="Times New Roman" w:hAnsi="Times New Roman"/>
                <w:b w:val="0"/>
                <w:sz w:val="28"/>
                <w:szCs w:val="28"/>
                <w:vertAlign w:val="superscript"/>
              </w:rPr>
            </w:pPr>
            <w:r w:rsidRPr="00BD3F0D">
              <w:rPr>
                <w:rFonts w:ascii="Times New Roman" w:hAnsi="Times New Roman"/>
                <w:b w:val="0"/>
                <w:sz w:val="28"/>
                <w:szCs w:val="28"/>
              </w:rPr>
              <w:t>1000 м</w:t>
            </w:r>
            <w:r w:rsidRPr="00BD3F0D">
              <w:rPr>
                <w:rFonts w:ascii="Times New Roman" w:hAnsi="Times New Roman"/>
                <w:b w:val="0"/>
                <w:sz w:val="28"/>
                <w:szCs w:val="28"/>
                <w:vertAlign w:val="superscript"/>
              </w:rPr>
              <w:t>2</w:t>
            </w:r>
          </w:p>
        </w:tc>
        <w:tc>
          <w:tcPr>
            <w:tcW w:w="770" w:type="pct"/>
            <w:vAlign w:val="center"/>
          </w:tcPr>
          <w:p w:rsidR="00E90F57" w:rsidRPr="00BD3F0D" w:rsidRDefault="00E90F57" w:rsidP="00BD3F0D">
            <w:pPr>
              <w:pStyle w:val="17"/>
              <w:tabs>
                <w:tab w:val="left" w:pos="2340"/>
                <w:tab w:val="left" w:pos="4680"/>
              </w:tabs>
              <w:spacing w:before="0" w:after="0"/>
              <w:rPr>
                <w:rFonts w:ascii="Times New Roman" w:hAnsi="Times New Roman"/>
                <w:b w:val="0"/>
                <w:sz w:val="28"/>
                <w:szCs w:val="28"/>
              </w:rPr>
            </w:pPr>
          </w:p>
        </w:tc>
      </w:tr>
      <w:tr w:rsidR="00E90F57" w:rsidRPr="00BD3F0D" w:rsidTr="00BD3F0D">
        <w:trPr>
          <w:jc w:val="center"/>
        </w:trPr>
        <w:tc>
          <w:tcPr>
            <w:tcW w:w="3000" w:type="pct"/>
            <w:vAlign w:val="center"/>
          </w:tcPr>
          <w:p w:rsidR="00E90F57" w:rsidRPr="00BD3F0D" w:rsidRDefault="00E90F57" w:rsidP="00BD3F0D">
            <w:pPr>
              <w:pStyle w:val="17"/>
              <w:tabs>
                <w:tab w:val="left" w:pos="2340"/>
                <w:tab w:val="left" w:pos="4680"/>
              </w:tabs>
              <w:spacing w:before="0" w:after="0"/>
              <w:rPr>
                <w:rFonts w:ascii="Times New Roman" w:hAnsi="Times New Roman"/>
                <w:b w:val="0"/>
                <w:sz w:val="28"/>
                <w:szCs w:val="28"/>
              </w:rPr>
            </w:pPr>
            <w:r w:rsidRPr="00BD3F0D">
              <w:rPr>
                <w:rFonts w:ascii="Times New Roman" w:hAnsi="Times New Roman"/>
                <w:b w:val="0"/>
                <w:sz w:val="28"/>
                <w:szCs w:val="28"/>
              </w:rPr>
              <w:t>Разработка грунта одноковшовым экскаватором в котловане</w:t>
            </w:r>
          </w:p>
        </w:tc>
        <w:tc>
          <w:tcPr>
            <w:tcW w:w="1231" w:type="pct"/>
            <w:vAlign w:val="center"/>
          </w:tcPr>
          <w:p w:rsidR="00E90F57" w:rsidRPr="00BD3F0D" w:rsidRDefault="00E90F57" w:rsidP="00BD3F0D">
            <w:pPr>
              <w:pStyle w:val="17"/>
              <w:tabs>
                <w:tab w:val="left" w:pos="2340"/>
                <w:tab w:val="left" w:pos="4680"/>
              </w:tabs>
              <w:spacing w:before="0" w:after="0"/>
              <w:jc w:val="center"/>
              <w:rPr>
                <w:rFonts w:ascii="Times New Roman" w:hAnsi="Times New Roman"/>
                <w:b w:val="0"/>
                <w:sz w:val="28"/>
                <w:szCs w:val="28"/>
              </w:rPr>
            </w:pPr>
            <w:r w:rsidRPr="00BD3F0D">
              <w:rPr>
                <w:rFonts w:ascii="Times New Roman" w:hAnsi="Times New Roman"/>
                <w:b w:val="0"/>
                <w:sz w:val="28"/>
                <w:szCs w:val="28"/>
              </w:rPr>
              <w:t>100 м</w:t>
            </w:r>
            <w:r w:rsidRPr="00BD3F0D">
              <w:rPr>
                <w:rFonts w:ascii="Times New Roman" w:hAnsi="Times New Roman"/>
                <w:b w:val="0"/>
                <w:sz w:val="28"/>
                <w:szCs w:val="28"/>
                <w:vertAlign w:val="superscript"/>
              </w:rPr>
              <w:t>3</w:t>
            </w:r>
          </w:p>
        </w:tc>
        <w:tc>
          <w:tcPr>
            <w:tcW w:w="770" w:type="pct"/>
            <w:vAlign w:val="center"/>
          </w:tcPr>
          <w:p w:rsidR="00E90F57" w:rsidRPr="00BD3F0D" w:rsidRDefault="00E90F57" w:rsidP="00BD3F0D">
            <w:pPr>
              <w:pStyle w:val="17"/>
              <w:tabs>
                <w:tab w:val="left" w:pos="2340"/>
                <w:tab w:val="left" w:pos="4680"/>
              </w:tabs>
              <w:spacing w:before="0" w:after="0"/>
              <w:rPr>
                <w:rFonts w:ascii="Times New Roman" w:hAnsi="Times New Roman"/>
                <w:b w:val="0"/>
                <w:sz w:val="28"/>
                <w:szCs w:val="28"/>
              </w:rPr>
            </w:pPr>
          </w:p>
        </w:tc>
      </w:tr>
      <w:tr w:rsidR="00E90F57" w:rsidRPr="00BD3F0D" w:rsidTr="00BD3F0D">
        <w:trPr>
          <w:jc w:val="center"/>
        </w:trPr>
        <w:tc>
          <w:tcPr>
            <w:tcW w:w="3000" w:type="pct"/>
            <w:vAlign w:val="center"/>
          </w:tcPr>
          <w:p w:rsidR="00E90F57" w:rsidRPr="00BD3F0D" w:rsidRDefault="00E90F57" w:rsidP="00BD3F0D">
            <w:pPr>
              <w:pStyle w:val="17"/>
              <w:tabs>
                <w:tab w:val="left" w:pos="2340"/>
                <w:tab w:val="left" w:pos="4680"/>
              </w:tabs>
              <w:spacing w:before="0" w:after="0"/>
              <w:rPr>
                <w:rFonts w:ascii="Times New Roman" w:hAnsi="Times New Roman"/>
                <w:b w:val="0"/>
                <w:sz w:val="28"/>
                <w:szCs w:val="28"/>
              </w:rPr>
            </w:pPr>
            <w:r w:rsidRPr="00BD3F0D">
              <w:rPr>
                <w:rFonts w:ascii="Times New Roman" w:hAnsi="Times New Roman"/>
                <w:b w:val="0"/>
                <w:sz w:val="28"/>
                <w:szCs w:val="28"/>
              </w:rPr>
              <w:t>Разработка грунта вручную при подготовке оснований под фундаменты</w:t>
            </w:r>
          </w:p>
        </w:tc>
        <w:tc>
          <w:tcPr>
            <w:tcW w:w="1231" w:type="pct"/>
            <w:vAlign w:val="center"/>
          </w:tcPr>
          <w:p w:rsidR="00E90F57" w:rsidRPr="00BD3F0D" w:rsidRDefault="00E90F57" w:rsidP="00BD3F0D">
            <w:pPr>
              <w:pStyle w:val="17"/>
              <w:tabs>
                <w:tab w:val="left" w:pos="2340"/>
                <w:tab w:val="left" w:pos="4680"/>
              </w:tabs>
              <w:spacing w:before="0" w:after="0"/>
              <w:jc w:val="center"/>
              <w:rPr>
                <w:rFonts w:ascii="Times New Roman" w:hAnsi="Times New Roman"/>
                <w:b w:val="0"/>
                <w:sz w:val="28"/>
                <w:szCs w:val="28"/>
              </w:rPr>
            </w:pPr>
            <w:r w:rsidRPr="00BD3F0D">
              <w:rPr>
                <w:rFonts w:ascii="Times New Roman" w:hAnsi="Times New Roman"/>
                <w:b w:val="0"/>
                <w:sz w:val="28"/>
                <w:szCs w:val="28"/>
              </w:rPr>
              <w:t>м</w:t>
            </w:r>
            <w:r w:rsidRPr="00BD3F0D">
              <w:rPr>
                <w:rFonts w:ascii="Times New Roman" w:hAnsi="Times New Roman"/>
                <w:b w:val="0"/>
                <w:sz w:val="28"/>
                <w:szCs w:val="28"/>
                <w:vertAlign w:val="superscript"/>
              </w:rPr>
              <w:t>3</w:t>
            </w:r>
          </w:p>
        </w:tc>
        <w:tc>
          <w:tcPr>
            <w:tcW w:w="770" w:type="pct"/>
            <w:vAlign w:val="center"/>
          </w:tcPr>
          <w:p w:rsidR="00E90F57" w:rsidRPr="00BD3F0D" w:rsidRDefault="00E90F57" w:rsidP="00BD3F0D">
            <w:pPr>
              <w:pStyle w:val="17"/>
              <w:tabs>
                <w:tab w:val="left" w:pos="2340"/>
                <w:tab w:val="left" w:pos="4680"/>
              </w:tabs>
              <w:spacing w:before="0" w:after="0"/>
              <w:rPr>
                <w:rFonts w:ascii="Times New Roman" w:hAnsi="Times New Roman"/>
                <w:b w:val="0"/>
                <w:sz w:val="28"/>
                <w:szCs w:val="28"/>
              </w:rPr>
            </w:pPr>
          </w:p>
        </w:tc>
      </w:tr>
    </w:tbl>
    <w:p w:rsidR="00CE2103" w:rsidRDefault="00CE2103" w:rsidP="00EF3846">
      <w:pPr>
        <w:shd w:val="clear" w:color="auto" w:fill="FFFFFF"/>
        <w:spacing w:after="0" w:line="240" w:lineRule="auto"/>
        <w:ind w:firstLine="709"/>
        <w:rPr>
          <w:szCs w:val="28"/>
          <w:highlight w:val="yellow"/>
        </w:rPr>
      </w:pPr>
    </w:p>
    <w:p w:rsidR="007B3D64" w:rsidRPr="007B3D64" w:rsidRDefault="00CE2103" w:rsidP="00EF3846">
      <w:pPr>
        <w:shd w:val="clear" w:color="auto" w:fill="FFFFFF"/>
        <w:spacing w:after="0" w:line="240" w:lineRule="auto"/>
        <w:ind w:firstLine="709"/>
        <w:rPr>
          <w:szCs w:val="28"/>
        </w:rPr>
      </w:pPr>
      <w:r w:rsidRPr="00B4749B">
        <w:rPr>
          <w:szCs w:val="28"/>
        </w:rPr>
        <w:t>3.</w:t>
      </w:r>
      <w:r w:rsidR="003F5D2B" w:rsidRPr="00B4749B">
        <w:rPr>
          <w:szCs w:val="28"/>
        </w:rPr>
        <w:t>1</w:t>
      </w:r>
      <w:r w:rsidR="00421991" w:rsidRPr="00421991">
        <w:rPr>
          <w:szCs w:val="28"/>
        </w:rPr>
        <w:t xml:space="preserve"> </w:t>
      </w:r>
      <w:r w:rsidR="007B3D64" w:rsidRPr="00B4749B">
        <w:rPr>
          <w:szCs w:val="28"/>
        </w:rPr>
        <w:t>ПРИМЕР</w:t>
      </w:r>
      <w:r w:rsidR="007B3D64" w:rsidRPr="007B3D64">
        <w:rPr>
          <w:szCs w:val="28"/>
        </w:rPr>
        <w:t xml:space="preserve">: Определить, сколько требуется вынуть из резерва плотного грунта, чтобы засыпать котлован объемом </w:t>
      </w:r>
      <w:r w:rsidR="007B3D64" w:rsidRPr="007B3D64">
        <w:rPr>
          <w:szCs w:val="28"/>
          <w:lang w:val="en-US"/>
        </w:rPr>
        <w:t>W</w:t>
      </w:r>
      <w:r w:rsidR="007B3D64" w:rsidRPr="007B3D64">
        <w:rPr>
          <w:szCs w:val="28"/>
          <w:vertAlign w:val="subscript"/>
        </w:rPr>
        <w:t>1</w:t>
      </w:r>
      <w:r w:rsidR="007B3D64" w:rsidRPr="007B3D64">
        <w:rPr>
          <w:szCs w:val="28"/>
        </w:rPr>
        <w:t>=750 м</w:t>
      </w:r>
      <w:r w:rsidR="007B3D64" w:rsidRPr="007B3D64">
        <w:rPr>
          <w:szCs w:val="28"/>
          <w:vertAlign w:val="superscript"/>
        </w:rPr>
        <w:t>3</w:t>
      </w:r>
      <w:r w:rsidR="007B3D64" w:rsidRPr="007B3D64">
        <w:rPr>
          <w:szCs w:val="28"/>
        </w:rPr>
        <w:t xml:space="preserve"> с последующим уплотнением грунта.</w:t>
      </w:r>
      <w:r w:rsidR="007B3D64">
        <w:rPr>
          <w:b/>
          <w:i/>
          <w:szCs w:val="28"/>
        </w:rPr>
        <w:t xml:space="preserve"> </w:t>
      </w:r>
      <w:r w:rsidR="007B3D64" w:rsidRPr="007B3D64">
        <w:rPr>
          <w:szCs w:val="28"/>
        </w:rPr>
        <w:tab/>
        <w:t xml:space="preserve">Определить, сколько циклов </w:t>
      </w:r>
      <w:r w:rsidR="007407D3" w:rsidRPr="004C1ECB">
        <w:rPr>
          <w:szCs w:val="28"/>
          <w:lang w:val="en-US"/>
        </w:rPr>
        <w:t>n</w:t>
      </w:r>
      <w:r w:rsidR="007407D3" w:rsidRPr="007407D3">
        <w:rPr>
          <w:szCs w:val="28"/>
        </w:rPr>
        <w:t xml:space="preserve"> </w:t>
      </w:r>
      <w:r w:rsidR="007B3D64" w:rsidRPr="007B3D64">
        <w:rPr>
          <w:szCs w:val="28"/>
        </w:rPr>
        <w:t>необходимо сделать для перевозки вынутого грунта самосвалами.</w:t>
      </w:r>
      <w:r w:rsidR="007B3D64" w:rsidRPr="007B3D64">
        <w:rPr>
          <w:i/>
          <w:szCs w:val="28"/>
        </w:rPr>
        <w:t xml:space="preserve"> </w:t>
      </w:r>
      <w:r w:rsidR="007B3D64" w:rsidRPr="007B3D64">
        <w:rPr>
          <w:szCs w:val="28"/>
        </w:rPr>
        <w:t>Грунт - легкий суглинок.</w:t>
      </w:r>
      <w:r w:rsidR="007B3D64">
        <w:rPr>
          <w:b/>
          <w:i/>
          <w:szCs w:val="28"/>
        </w:rPr>
        <w:t xml:space="preserve"> </w:t>
      </w:r>
      <w:r w:rsidR="007B3D64" w:rsidRPr="007B3D64">
        <w:rPr>
          <w:szCs w:val="28"/>
        </w:rPr>
        <w:t xml:space="preserve">Емкость кузова автомобиля – самосвала </w:t>
      </w:r>
      <w:r w:rsidR="007B3D64" w:rsidRPr="007B3D64">
        <w:rPr>
          <w:szCs w:val="28"/>
          <w:lang w:val="en-US"/>
        </w:rPr>
        <w:t>W</w:t>
      </w:r>
      <w:r w:rsidR="007B3D64" w:rsidRPr="007B3D64">
        <w:rPr>
          <w:szCs w:val="28"/>
          <w:vertAlign w:val="subscript"/>
        </w:rPr>
        <w:t>2</w:t>
      </w:r>
      <w:r w:rsidR="007B3D64" w:rsidRPr="007B3D64">
        <w:rPr>
          <w:szCs w:val="28"/>
        </w:rPr>
        <w:t>=3</w:t>
      </w:r>
      <w:r w:rsidR="007B3D64">
        <w:rPr>
          <w:szCs w:val="28"/>
        </w:rPr>
        <w:t>,0</w:t>
      </w:r>
      <w:r w:rsidR="007B3D64" w:rsidRPr="007B3D64">
        <w:rPr>
          <w:szCs w:val="28"/>
        </w:rPr>
        <w:t xml:space="preserve"> м</w:t>
      </w:r>
      <w:r w:rsidR="007B3D64" w:rsidRPr="007B3D64">
        <w:rPr>
          <w:szCs w:val="28"/>
          <w:vertAlign w:val="superscript"/>
        </w:rPr>
        <w:t>3</w:t>
      </w:r>
      <w:r w:rsidR="007B3D64" w:rsidRPr="007B3D64">
        <w:rPr>
          <w:szCs w:val="28"/>
        </w:rPr>
        <w:t xml:space="preserve"> </w:t>
      </w:r>
    </w:p>
    <w:p w:rsidR="007B3D64" w:rsidRPr="007407D3" w:rsidRDefault="007B3D64" w:rsidP="009956DB">
      <w:pPr>
        <w:spacing w:after="0" w:line="240" w:lineRule="auto"/>
        <w:ind w:firstLine="708"/>
        <w:rPr>
          <w:szCs w:val="28"/>
        </w:rPr>
      </w:pPr>
      <w:r>
        <w:rPr>
          <w:szCs w:val="28"/>
        </w:rPr>
        <w:lastRenderedPageBreak/>
        <w:t>РЕШЕНИЕ: 1.Согласно данным ЕН</w:t>
      </w:r>
      <w:r w:rsidRPr="007B3D64">
        <w:rPr>
          <w:szCs w:val="28"/>
        </w:rPr>
        <w:t>и</w:t>
      </w:r>
      <w:r>
        <w:rPr>
          <w:szCs w:val="28"/>
        </w:rPr>
        <w:t>Р</w:t>
      </w:r>
      <w:r w:rsidR="007407D3">
        <w:rPr>
          <w:szCs w:val="28"/>
        </w:rPr>
        <w:t>*</w:t>
      </w:r>
      <w:r>
        <w:rPr>
          <w:szCs w:val="28"/>
        </w:rPr>
        <w:t xml:space="preserve"> </w:t>
      </w:r>
      <w:r w:rsidRPr="007B3D64">
        <w:rPr>
          <w:szCs w:val="28"/>
        </w:rPr>
        <w:t xml:space="preserve">(сборник 2, вып. 1), показатель остаточного разрыхления </w:t>
      </w:r>
      <w:r>
        <w:rPr>
          <w:szCs w:val="28"/>
        </w:rPr>
        <w:t>для такого грунта в среднем равен 3%, т. е. к</w:t>
      </w:r>
      <w:r w:rsidRPr="007B3D64">
        <w:rPr>
          <w:szCs w:val="28"/>
        </w:rPr>
        <w:t>оэффициент увели</w:t>
      </w:r>
      <w:r>
        <w:rPr>
          <w:szCs w:val="28"/>
        </w:rPr>
        <w:t>чения объема будет составлять 1,</w:t>
      </w:r>
      <w:r w:rsidRPr="007B3D64">
        <w:rPr>
          <w:szCs w:val="28"/>
        </w:rPr>
        <w:t xml:space="preserve">03. </w:t>
      </w:r>
      <w:r w:rsidR="007407D3">
        <w:rPr>
          <w:szCs w:val="28"/>
        </w:rPr>
        <w:t xml:space="preserve">Для </w:t>
      </w:r>
      <w:r w:rsidRPr="007B3D64">
        <w:rPr>
          <w:szCs w:val="28"/>
        </w:rPr>
        <w:t xml:space="preserve"> засыпки котлована объемом </w:t>
      </w:r>
      <w:r w:rsidRPr="007B3D64">
        <w:rPr>
          <w:szCs w:val="28"/>
          <w:lang w:val="en-US"/>
        </w:rPr>
        <w:t>W</w:t>
      </w:r>
      <w:r w:rsidRPr="007B3D64">
        <w:rPr>
          <w:szCs w:val="28"/>
          <w:vertAlign w:val="subscript"/>
        </w:rPr>
        <w:t>1</w:t>
      </w:r>
      <w:r w:rsidR="007407D3">
        <w:rPr>
          <w:szCs w:val="28"/>
          <w:vertAlign w:val="subscript"/>
        </w:rPr>
        <w:t xml:space="preserve"> </w:t>
      </w:r>
      <w:r w:rsidRPr="007B3D64">
        <w:rPr>
          <w:szCs w:val="28"/>
        </w:rPr>
        <w:t>=</w:t>
      </w:r>
      <w:r w:rsidR="007407D3">
        <w:rPr>
          <w:szCs w:val="28"/>
        </w:rPr>
        <w:t xml:space="preserve"> </w:t>
      </w:r>
      <w:r w:rsidRPr="007B3D64">
        <w:rPr>
          <w:szCs w:val="28"/>
        </w:rPr>
        <w:t>750 м</w:t>
      </w:r>
      <w:r w:rsidRPr="007B3D64">
        <w:rPr>
          <w:szCs w:val="28"/>
          <w:vertAlign w:val="superscript"/>
        </w:rPr>
        <w:t>3</w:t>
      </w:r>
      <w:r w:rsidRPr="007B3D64">
        <w:rPr>
          <w:szCs w:val="28"/>
        </w:rPr>
        <w:t xml:space="preserve"> требуется вынуть грунта в плотном теле </w:t>
      </w:r>
      <w:r w:rsidR="007407D3">
        <w:rPr>
          <w:szCs w:val="28"/>
        </w:rPr>
        <w:t>из резерва</w:t>
      </w:r>
      <w:r w:rsidR="007407D3" w:rsidRPr="007407D3">
        <w:rPr>
          <w:szCs w:val="28"/>
        </w:rPr>
        <w:t xml:space="preserve"> </w:t>
      </w:r>
      <w:r w:rsidR="007407D3" w:rsidRPr="007B3D64">
        <w:rPr>
          <w:szCs w:val="28"/>
          <w:lang w:val="en-US"/>
        </w:rPr>
        <w:t>W</w:t>
      </w:r>
      <w:r w:rsidR="007407D3">
        <w:rPr>
          <w:szCs w:val="28"/>
          <w:vertAlign w:val="subscript"/>
        </w:rPr>
        <w:t>3</w:t>
      </w:r>
      <w:r w:rsidR="007407D3">
        <w:rPr>
          <w:szCs w:val="28"/>
        </w:rPr>
        <w:t xml:space="preserve"> = 750</w:t>
      </w:r>
      <w:r w:rsidR="00EC39E9">
        <w:rPr>
          <w:szCs w:val="28"/>
          <w:lang w:eastAsia="ko-KR"/>
        </w:rPr>
        <w:t>:</w:t>
      </w:r>
      <w:r w:rsidR="007407D3">
        <w:rPr>
          <w:szCs w:val="28"/>
        </w:rPr>
        <w:t xml:space="preserve">1,03 = 728 </w:t>
      </w:r>
      <w:r w:rsidR="007407D3" w:rsidRPr="007B3D64">
        <w:rPr>
          <w:szCs w:val="28"/>
        </w:rPr>
        <w:t>м</w:t>
      </w:r>
      <w:r w:rsidR="007407D3" w:rsidRPr="007B3D64">
        <w:rPr>
          <w:szCs w:val="28"/>
          <w:vertAlign w:val="superscript"/>
        </w:rPr>
        <w:t>3</w:t>
      </w:r>
      <w:r w:rsidR="007407D3">
        <w:rPr>
          <w:szCs w:val="28"/>
        </w:rPr>
        <w:t>.</w:t>
      </w:r>
    </w:p>
    <w:p w:rsidR="007B3D64" w:rsidRPr="007B3D64" w:rsidRDefault="007407D3" w:rsidP="00EF3846">
      <w:pPr>
        <w:pStyle w:val="31"/>
        <w:spacing w:after="0" w:line="240" w:lineRule="auto"/>
        <w:rPr>
          <w:sz w:val="28"/>
          <w:szCs w:val="28"/>
        </w:rPr>
      </w:pPr>
      <w:r>
        <w:rPr>
          <w:sz w:val="28"/>
          <w:szCs w:val="28"/>
        </w:rPr>
        <w:t>2.</w:t>
      </w:r>
      <w:r w:rsidR="007B3D64" w:rsidRPr="007B3D64">
        <w:rPr>
          <w:sz w:val="28"/>
          <w:szCs w:val="28"/>
        </w:rPr>
        <w:t>Показатель первоначального разры</w:t>
      </w:r>
      <w:r>
        <w:rPr>
          <w:sz w:val="28"/>
          <w:szCs w:val="28"/>
        </w:rPr>
        <w:t>хления грунта, согласно ЕН</w:t>
      </w:r>
      <w:r w:rsidR="007B3D64" w:rsidRPr="007B3D64">
        <w:rPr>
          <w:sz w:val="28"/>
          <w:szCs w:val="28"/>
        </w:rPr>
        <w:t>иР</w:t>
      </w:r>
      <w:r>
        <w:rPr>
          <w:sz w:val="28"/>
          <w:szCs w:val="28"/>
        </w:rPr>
        <w:t>*</w:t>
      </w:r>
      <w:r w:rsidR="007B3D64" w:rsidRPr="007B3D64">
        <w:rPr>
          <w:sz w:val="28"/>
          <w:szCs w:val="28"/>
        </w:rPr>
        <w:t xml:space="preserve"> </w:t>
      </w:r>
      <w:r w:rsidRPr="007B3D64">
        <w:rPr>
          <w:sz w:val="28"/>
          <w:szCs w:val="28"/>
        </w:rPr>
        <w:t>(</w:t>
      </w:r>
      <w:r w:rsidR="003B3C58">
        <w:rPr>
          <w:sz w:val="28"/>
          <w:szCs w:val="28"/>
        </w:rPr>
        <w:t>сборник 2, выпуск</w:t>
      </w:r>
      <w:r w:rsidRPr="003B3C58">
        <w:rPr>
          <w:sz w:val="28"/>
          <w:szCs w:val="28"/>
        </w:rPr>
        <w:t xml:space="preserve"> 1)</w:t>
      </w:r>
      <w:r w:rsidRPr="007B3D64">
        <w:rPr>
          <w:sz w:val="28"/>
          <w:szCs w:val="28"/>
        </w:rPr>
        <w:t xml:space="preserve">, </w:t>
      </w:r>
      <w:r>
        <w:rPr>
          <w:sz w:val="28"/>
          <w:szCs w:val="28"/>
        </w:rPr>
        <w:t>в среднем равен 28% или коэффициент равен 1,28.</w:t>
      </w:r>
    </w:p>
    <w:p w:rsidR="007B3D64" w:rsidRPr="007B3D64" w:rsidRDefault="007B3D64" w:rsidP="00EF3846">
      <w:pPr>
        <w:pStyle w:val="31"/>
        <w:spacing w:after="0" w:line="240" w:lineRule="auto"/>
        <w:ind w:firstLine="851"/>
        <w:rPr>
          <w:sz w:val="28"/>
          <w:szCs w:val="28"/>
        </w:rPr>
      </w:pPr>
      <w:r w:rsidRPr="007B3D64">
        <w:rPr>
          <w:sz w:val="28"/>
          <w:szCs w:val="28"/>
        </w:rPr>
        <w:t>Тогда объем вынутого грунта в разрыхленном состоянии составляет 728</w:t>
      </w:r>
      <w:r w:rsidR="004956FD">
        <w:rPr>
          <w:sz w:val="28"/>
          <w:szCs w:val="28"/>
        </w:rPr>
        <w:t xml:space="preserve"> </w:t>
      </w:r>
      <w:r w:rsidR="007407D3" w:rsidRPr="007407D3">
        <w:rPr>
          <w:sz w:val="28"/>
          <w:szCs w:val="28"/>
          <w:lang w:eastAsia="ko-KR"/>
        </w:rPr>
        <w:t xml:space="preserve">× </w:t>
      </w:r>
      <w:r w:rsidRPr="007B3D64">
        <w:rPr>
          <w:sz w:val="28"/>
          <w:szCs w:val="28"/>
        </w:rPr>
        <w:t>1.28=932 м</w:t>
      </w:r>
      <w:r w:rsidR="007407D3">
        <w:rPr>
          <w:sz w:val="28"/>
          <w:szCs w:val="28"/>
          <w:vertAlign w:val="superscript"/>
        </w:rPr>
        <w:t>3</w:t>
      </w:r>
      <w:r w:rsidRPr="007B3D64">
        <w:rPr>
          <w:sz w:val="28"/>
          <w:szCs w:val="28"/>
        </w:rPr>
        <w:t>.</w:t>
      </w:r>
    </w:p>
    <w:p w:rsidR="007B3D64" w:rsidRPr="007B3D64" w:rsidRDefault="007B3D64" w:rsidP="00EF3846">
      <w:pPr>
        <w:pStyle w:val="31"/>
        <w:spacing w:after="0" w:line="240" w:lineRule="auto"/>
        <w:rPr>
          <w:sz w:val="28"/>
          <w:szCs w:val="28"/>
        </w:rPr>
      </w:pPr>
      <w:r w:rsidRPr="007B3D64">
        <w:rPr>
          <w:sz w:val="28"/>
          <w:szCs w:val="28"/>
        </w:rPr>
        <w:tab/>
        <w:t xml:space="preserve">Для </w:t>
      </w:r>
      <w:r w:rsidR="007407D3">
        <w:rPr>
          <w:sz w:val="28"/>
          <w:szCs w:val="28"/>
        </w:rPr>
        <w:t>погрузки такого количества</w:t>
      </w:r>
      <w:r w:rsidRPr="007B3D64">
        <w:rPr>
          <w:sz w:val="28"/>
          <w:szCs w:val="28"/>
        </w:rPr>
        <w:t xml:space="preserve"> грунта потребуется </w:t>
      </w:r>
      <w:r w:rsidR="007407D3">
        <w:rPr>
          <w:sz w:val="28"/>
          <w:szCs w:val="28"/>
          <w:lang w:val="en-US"/>
        </w:rPr>
        <w:t>n</w:t>
      </w:r>
      <w:r w:rsidR="007407D3" w:rsidRPr="007407D3">
        <w:rPr>
          <w:sz w:val="28"/>
          <w:szCs w:val="28"/>
        </w:rPr>
        <w:t xml:space="preserve"> = </w:t>
      </w:r>
      <w:r w:rsidRPr="007B3D64">
        <w:rPr>
          <w:sz w:val="28"/>
          <w:szCs w:val="28"/>
        </w:rPr>
        <w:t>932/3</w:t>
      </w:r>
      <w:r w:rsidRPr="007B3D64">
        <w:rPr>
          <w:sz w:val="28"/>
          <w:szCs w:val="28"/>
          <w:lang w:eastAsia="ko-KR"/>
        </w:rPr>
        <w:t>=313 ц</w:t>
      </w:r>
      <w:r w:rsidRPr="007B3D64">
        <w:rPr>
          <w:sz w:val="28"/>
          <w:szCs w:val="28"/>
        </w:rPr>
        <w:t>иклов.</w:t>
      </w:r>
    </w:p>
    <w:p w:rsidR="007407D3" w:rsidRDefault="00CE2103" w:rsidP="00EF3846">
      <w:pPr>
        <w:shd w:val="clear" w:color="auto" w:fill="FFFFFF"/>
        <w:spacing w:after="0" w:line="240" w:lineRule="auto"/>
        <w:ind w:firstLine="708"/>
        <w:rPr>
          <w:szCs w:val="28"/>
        </w:rPr>
      </w:pPr>
      <w:r w:rsidRPr="00B4749B">
        <w:rPr>
          <w:szCs w:val="28"/>
        </w:rPr>
        <w:t>Задача 3.</w:t>
      </w:r>
      <w:r w:rsidR="009956DB" w:rsidRPr="00B4749B">
        <w:rPr>
          <w:szCs w:val="28"/>
        </w:rPr>
        <w:t>1</w:t>
      </w:r>
      <w:r w:rsidR="009956DB">
        <w:rPr>
          <w:szCs w:val="28"/>
        </w:rPr>
        <w:t xml:space="preserve"> </w:t>
      </w:r>
      <w:r w:rsidR="007407D3" w:rsidRPr="00615255">
        <w:rPr>
          <w:szCs w:val="28"/>
        </w:rPr>
        <w:t xml:space="preserve">Решить </w:t>
      </w:r>
      <w:r w:rsidR="007407D3">
        <w:rPr>
          <w:szCs w:val="28"/>
        </w:rPr>
        <w:t xml:space="preserve">предыдущую </w:t>
      </w:r>
      <w:r w:rsidR="007407D3" w:rsidRPr="00615255">
        <w:rPr>
          <w:szCs w:val="28"/>
        </w:rPr>
        <w:t xml:space="preserve"> задачу с изменен</w:t>
      </w:r>
      <w:r w:rsidR="007407D3">
        <w:rPr>
          <w:szCs w:val="28"/>
        </w:rPr>
        <w:t>ием ее условий согласно варианта</w:t>
      </w:r>
      <w:r w:rsidR="007407D3" w:rsidRPr="00615255">
        <w:rPr>
          <w:szCs w:val="28"/>
        </w:rPr>
        <w:t xml:space="preserve">м, приведенным в таблице </w:t>
      </w:r>
      <w:r w:rsidRPr="00B4749B">
        <w:rPr>
          <w:szCs w:val="28"/>
        </w:rPr>
        <w:t>3.3</w:t>
      </w:r>
      <w:r w:rsidR="007407D3" w:rsidRPr="00B4749B">
        <w:rPr>
          <w:szCs w:val="28"/>
        </w:rPr>
        <w:t>.</w:t>
      </w:r>
    </w:p>
    <w:p w:rsidR="00DA6A70" w:rsidRDefault="00DA6A70" w:rsidP="00EF3846">
      <w:pPr>
        <w:pStyle w:val="31"/>
        <w:spacing w:after="0" w:line="240" w:lineRule="auto"/>
        <w:rPr>
          <w:sz w:val="28"/>
          <w:szCs w:val="28"/>
        </w:rPr>
      </w:pPr>
    </w:p>
    <w:p w:rsidR="007B3D64" w:rsidRDefault="00CE2103" w:rsidP="00EF3846">
      <w:pPr>
        <w:pStyle w:val="31"/>
        <w:spacing w:after="0" w:line="240" w:lineRule="auto"/>
        <w:rPr>
          <w:sz w:val="28"/>
          <w:szCs w:val="28"/>
        </w:rPr>
      </w:pPr>
      <w:r w:rsidRPr="00B4749B">
        <w:rPr>
          <w:sz w:val="28"/>
          <w:szCs w:val="28"/>
        </w:rPr>
        <w:t>Таблица 3.3</w:t>
      </w:r>
      <w:r w:rsidR="008254C8">
        <w:rPr>
          <w:sz w:val="28"/>
          <w:szCs w:val="28"/>
        </w:rPr>
        <w:t xml:space="preserve"> – О</w:t>
      </w:r>
      <w:r w:rsidR="007407D3">
        <w:rPr>
          <w:sz w:val="28"/>
          <w:szCs w:val="28"/>
        </w:rPr>
        <w:t>сновные данные для определения количества циклов</w:t>
      </w:r>
    </w:p>
    <w:p w:rsidR="007407D3" w:rsidRDefault="007407D3" w:rsidP="00EF3846">
      <w:pPr>
        <w:pStyle w:val="31"/>
        <w:spacing w:after="0" w:line="240" w:lineRule="auto"/>
        <w:rPr>
          <w:sz w:val="28"/>
          <w:szCs w:val="28"/>
        </w:rPr>
      </w:pPr>
    </w:p>
    <w:tbl>
      <w:tblPr>
        <w:tblStyle w:val="a8"/>
        <w:tblW w:w="5000" w:type="pct"/>
        <w:jc w:val="center"/>
        <w:tblLook w:val="04A0" w:firstRow="1" w:lastRow="0" w:firstColumn="1" w:lastColumn="0" w:noHBand="0" w:noVBand="1"/>
      </w:tblPr>
      <w:tblGrid>
        <w:gridCol w:w="1753"/>
        <w:gridCol w:w="4352"/>
        <w:gridCol w:w="2048"/>
        <w:gridCol w:w="1701"/>
      </w:tblGrid>
      <w:tr w:rsidR="007407D3" w:rsidRPr="003F5D2B" w:rsidTr="00DA6A70">
        <w:trPr>
          <w:jc w:val="center"/>
        </w:trPr>
        <w:tc>
          <w:tcPr>
            <w:tcW w:w="890" w:type="pct"/>
            <w:vAlign w:val="center"/>
          </w:tcPr>
          <w:p w:rsidR="007407D3" w:rsidRPr="003F5D2B" w:rsidRDefault="007407D3" w:rsidP="00DA6A70">
            <w:pPr>
              <w:pStyle w:val="31"/>
              <w:spacing w:before="120"/>
              <w:jc w:val="center"/>
              <w:rPr>
                <w:sz w:val="28"/>
                <w:szCs w:val="28"/>
              </w:rPr>
            </w:pPr>
            <w:r w:rsidRPr="003F5D2B">
              <w:rPr>
                <w:sz w:val="28"/>
                <w:szCs w:val="28"/>
              </w:rPr>
              <w:t>Вариант</w:t>
            </w:r>
          </w:p>
        </w:tc>
        <w:tc>
          <w:tcPr>
            <w:tcW w:w="2208" w:type="pct"/>
            <w:vAlign w:val="center"/>
          </w:tcPr>
          <w:p w:rsidR="007407D3" w:rsidRPr="003F5D2B" w:rsidRDefault="007407D3" w:rsidP="00DA6A70">
            <w:pPr>
              <w:pStyle w:val="31"/>
              <w:spacing w:before="120"/>
              <w:jc w:val="center"/>
              <w:rPr>
                <w:sz w:val="28"/>
                <w:szCs w:val="28"/>
              </w:rPr>
            </w:pPr>
            <w:r w:rsidRPr="003F5D2B">
              <w:rPr>
                <w:sz w:val="28"/>
                <w:szCs w:val="28"/>
              </w:rPr>
              <w:t>Характер грунта</w:t>
            </w:r>
          </w:p>
        </w:tc>
        <w:tc>
          <w:tcPr>
            <w:tcW w:w="1039" w:type="pct"/>
            <w:vAlign w:val="center"/>
          </w:tcPr>
          <w:p w:rsidR="007407D3" w:rsidRPr="003F5D2B" w:rsidRDefault="007407D3" w:rsidP="00DA6A70">
            <w:pPr>
              <w:pStyle w:val="31"/>
              <w:spacing w:before="120"/>
              <w:jc w:val="center"/>
              <w:rPr>
                <w:sz w:val="28"/>
                <w:szCs w:val="28"/>
              </w:rPr>
            </w:pPr>
            <w:r w:rsidRPr="003F5D2B">
              <w:rPr>
                <w:sz w:val="28"/>
                <w:szCs w:val="28"/>
              </w:rPr>
              <w:t>Объем</w:t>
            </w:r>
            <w:r w:rsidR="00DA6A70">
              <w:rPr>
                <w:sz w:val="28"/>
                <w:szCs w:val="28"/>
              </w:rPr>
              <w:t xml:space="preserve"> </w:t>
            </w:r>
            <w:r w:rsidRPr="003F5D2B">
              <w:rPr>
                <w:sz w:val="28"/>
                <w:szCs w:val="28"/>
              </w:rPr>
              <w:t>котлована</w:t>
            </w:r>
            <w:r w:rsidR="003F5D2B" w:rsidRPr="003F5D2B">
              <w:rPr>
                <w:sz w:val="28"/>
                <w:szCs w:val="28"/>
              </w:rPr>
              <w:t>,</w:t>
            </w:r>
            <w:r w:rsidRPr="003F5D2B">
              <w:rPr>
                <w:sz w:val="28"/>
                <w:szCs w:val="28"/>
              </w:rPr>
              <w:t xml:space="preserve"> м </w:t>
            </w:r>
            <w:r w:rsidRPr="003F5D2B">
              <w:rPr>
                <w:sz w:val="28"/>
                <w:szCs w:val="28"/>
                <w:vertAlign w:val="superscript"/>
              </w:rPr>
              <w:t>3</w:t>
            </w:r>
          </w:p>
        </w:tc>
        <w:tc>
          <w:tcPr>
            <w:tcW w:w="863" w:type="pct"/>
            <w:vAlign w:val="center"/>
          </w:tcPr>
          <w:p w:rsidR="007407D3" w:rsidRPr="003F5D2B" w:rsidRDefault="007407D3" w:rsidP="00DA6A70">
            <w:pPr>
              <w:pStyle w:val="31"/>
              <w:spacing w:before="120"/>
              <w:jc w:val="center"/>
              <w:rPr>
                <w:sz w:val="28"/>
                <w:szCs w:val="28"/>
              </w:rPr>
            </w:pPr>
            <w:r w:rsidRPr="003F5D2B">
              <w:rPr>
                <w:sz w:val="28"/>
                <w:szCs w:val="28"/>
              </w:rPr>
              <w:t>Емкость</w:t>
            </w:r>
            <w:r w:rsidR="00DA6A70">
              <w:rPr>
                <w:sz w:val="28"/>
                <w:szCs w:val="28"/>
              </w:rPr>
              <w:t xml:space="preserve"> </w:t>
            </w:r>
            <w:r w:rsidRPr="003F5D2B">
              <w:rPr>
                <w:sz w:val="28"/>
                <w:szCs w:val="28"/>
              </w:rPr>
              <w:t>кузова,</w:t>
            </w:r>
            <w:r w:rsidR="00DA6A70">
              <w:rPr>
                <w:sz w:val="28"/>
                <w:szCs w:val="28"/>
              </w:rPr>
              <w:t xml:space="preserve"> </w:t>
            </w:r>
            <w:r w:rsidRPr="003F5D2B">
              <w:rPr>
                <w:sz w:val="28"/>
                <w:szCs w:val="28"/>
              </w:rPr>
              <w:t>м</w:t>
            </w:r>
            <w:r w:rsidRPr="003F5D2B">
              <w:rPr>
                <w:sz w:val="28"/>
                <w:szCs w:val="28"/>
                <w:vertAlign w:val="superscript"/>
              </w:rPr>
              <w:t>3</w:t>
            </w:r>
          </w:p>
        </w:tc>
      </w:tr>
      <w:tr w:rsidR="007407D3" w:rsidRPr="003F5D2B" w:rsidTr="00DA6A70">
        <w:trPr>
          <w:jc w:val="center"/>
        </w:trPr>
        <w:tc>
          <w:tcPr>
            <w:tcW w:w="890" w:type="pct"/>
          </w:tcPr>
          <w:p w:rsidR="007407D3" w:rsidRPr="003F5D2B" w:rsidRDefault="007407D3" w:rsidP="00FB7830">
            <w:pPr>
              <w:pStyle w:val="31"/>
              <w:spacing w:before="10" w:after="10"/>
              <w:jc w:val="center"/>
              <w:rPr>
                <w:sz w:val="28"/>
                <w:szCs w:val="28"/>
              </w:rPr>
            </w:pPr>
            <w:r w:rsidRPr="003F5D2B">
              <w:rPr>
                <w:sz w:val="28"/>
                <w:szCs w:val="28"/>
              </w:rPr>
              <w:t>1</w:t>
            </w:r>
          </w:p>
        </w:tc>
        <w:tc>
          <w:tcPr>
            <w:tcW w:w="2208" w:type="pct"/>
          </w:tcPr>
          <w:p w:rsidR="007407D3" w:rsidRPr="003F5D2B" w:rsidRDefault="007407D3" w:rsidP="00FB7830">
            <w:pPr>
              <w:pStyle w:val="31"/>
              <w:spacing w:before="10" w:after="10"/>
              <w:rPr>
                <w:sz w:val="28"/>
                <w:szCs w:val="28"/>
              </w:rPr>
            </w:pPr>
            <w:r w:rsidRPr="003F5D2B">
              <w:rPr>
                <w:sz w:val="28"/>
                <w:szCs w:val="28"/>
              </w:rPr>
              <w:t>песок</w:t>
            </w:r>
          </w:p>
        </w:tc>
        <w:tc>
          <w:tcPr>
            <w:tcW w:w="1039" w:type="pct"/>
          </w:tcPr>
          <w:p w:rsidR="007407D3" w:rsidRPr="003F5D2B" w:rsidRDefault="003F5D2B" w:rsidP="00FB7830">
            <w:pPr>
              <w:pStyle w:val="31"/>
              <w:spacing w:before="10" w:after="10"/>
              <w:jc w:val="center"/>
              <w:rPr>
                <w:sz w:val="28"/>
                <w:szCs w:val="28"/>
              </w:rPr>
            </w:pPr>
            <w:r w:rsidRPr="003F5D2B">
              <w:rPr>
                <w:sz w:val="28"/>
                <w:szCs w:val="28"/>
              </w:rPr>
              <w:t>8</w:t>
            </w:r>
            <w:r w:rsidR="007407D3" w:rsidRPr="003F5D2B">
              <w:rPr>
                <w:sz w:val="28"/>
                <w:szCs w:val="28"/>
              </w:rPr>
              <w:t>20</w:t>
            </w:r>
          </w:p>
        </w:tc>
        <w:tc>
          <w:tcPr>
            <w:tcW w:w="863" w:type="pct"/>
          </w:tcPr>
          <w:p w:rsidR="007407D3" w:rsidRPr="003F5D2B" w:rsidRDefault="007407D3" w:rsidP="00FB7830">
            <w:pPr>
              <w:pStyle w:val="31"/>
              <w:spacing w:before="10" w:after="10"/>
              <w:jc w:val="center"/>
              <w:rPr>
                <w:sz w:val="28"/>
                <w:szCs w:val="28"/>
              </w:rPr>
            </w:pPr>
            <w:r w:rsidRPr="003F5D2B">
              <w:rPr>
                <w:sz w:val="28"/>
                <w:szCs w:val="28"/>
              </w:rPr>
              <w:t>2.0</w:t>
            </w:r>
          </w:p>
        </w:tc>
      </w:tr>
      <w:tr w:rsidR="007407D3" w:rsidRPr="003F5D2B" w:rsidTr="00DA6A70">
        <w:trPr>
          <w:jc w:val="center"/>
        </w:trPr>
        <w:tc>
          <w:tcPr>
            <w:tcW w:w="890" w:type="pct"/>
          </w:tcPr>
          <w:p w:rsidR="007407D3" w:rsidRPr="003F5D2B" w:rsidRDefault="007407D3" w:rsidP="00FB7830">
            <w:pPr>
              <w:pStyle w:val="31"/>
              <w:spacing w:before="10" w:after="10"/>
              <w:jc w:val="center"/>
              <w:rPr>
                <w:sz w:val="28"/>
                <w:szCs w:val="28"/>
              </w:rPr>
            </w:pPr>
            <w:r w:rsidRPr="003F5D2B">
              <w:rPr>
                <w:sz w:val="28"/>
                <w:szCs w:val="28"/>
              </w:rPr>
              <w:t>2</w:t>
            </w:r>
          </w:p>
        </w:tc>
        <w:tc>
          <w:tcPr>
            <w:tcW w:w="2208" w:type="pct"/>
          </w:tcPr>
          <w:p w:rsidR="007407D3" w:rsidRPr="003F5D2B" w:rsidRDefault="007407D3" w:rsidP="00FB7830">
            <w:pPr>
              <w:pStyle w:val="31"/>
              <w:spacing w:before="10" w:after="10"/>
              <w:rPr>
                <w:sz w:val="28"/>
                <w:szCs w:val="28"/>
              </w:rPr>
            </w:pPr>
            <w:r w:rsidRPr="003F5D2B">
              <w:rPr>
                <w:sz w:val="28"/>
                <w:szCs w:val="28"/>
              </w:rPr>
              <w:t xml:space="preserve">суглинок тяжелый                  </w:t>
            </w:r>
          </w:p>
        </w:tc>
        <w:tc>
          <w:tcPr>
            <w:tcW w:w="1039" w:type="pct"/>
          </w:tcPr>
          <w:p w:rsidR="007407D3" w:rsidRPr="003F5D2B" w:rsidRDefault="007407D3" w:rsidP="00FB7830">
            <w:pPr>
              <w:pStyle w:val="31"/>
              <w:spacing w:before="10" w:after="10"/>
              <w:jc w:val="center"/>
              <w:rPr>
                <w:sz w:val="28"/>
                <w:szCs w:val="28"/>
              </w:rPr>
            </w:pPr>
            <w:r w:rsidRPr="003F5D2B">
              <w:rPr>
                <w:sz w:val="28"/>
                <w:szCs w:val="28"/>
              </w:rPr>
              <w:t>600</w:t>
            </w:r>
          </w:p>
        </w:tc>
        <w:tc>
          <w:tcPr>
            <w:tcW w:w="863" w:type="pct"/>
          </w:tcPr>
          <w:p w:rsidR="007407D3" w:rsidRPr="003F5D2B" w:rsidRDefault="007407D3" w:rsidP="00FB7830">
            <w:pPr>
              <w:pStyle w:val="31"/>
              <w:spacing w:before="10" w:after="10"/>
              <w:jc w:val="center"/>
              <w:rPr>
                <w:sz w:val="28"/>
                <w:szCs w:val="28"/>
              </w:rPr>
            </w:pPr>
            <w:r w:rsidRPr="003F5D2B">
              <w:rPr>
                <w:sz w:val="28"/>
                <w:szCs w:val="28"/>
              </w:rPr>
              <w:t>2.5</w:t>
            </w:r>
          </w:p>
        </w:tc>
      </w:tr>
      <w:tr w:rsidR="007407D3" w:rsidRPr="003F5D2B" w:rsidTr="00DA6A70">
        <w:trPr>
          <w:jc w:val="center"/>
        </w:trPr>
        <w:tc>
          <w:tcPr>
            <w:tcW w:w="890" w:type="pct"/>
          </w:tcPr>
          <w:p w:rsidR="007407D3" w:rsidRPr="003F5D2B" w:rsidRDefault="007407D3" w:rsidP="00FB7830">
            <w:pPr>
              <w:pStyle w:val="31"/>
              <w:spacing w:before="10" w:after="10"/>
              <w:jc w:val="center"/>
              <w:rPr>
                <w:sz w:val="28"/>
                <w:szCs w:val="28"/>
              </w:rPr>
            </w:pPr>
            <w:r w:rsidRPr="003F5D2B">
              <w:rPr>
                <w:sz w:val="28"/>
                <w:szCs w:val="28"/>
              </w:rPr>
              <w:t>3</w:t>
            </w:r>
          </w:p>
        </w:tc>
        <w:tc>
          <w:tcPr>
            <w:tcW w:w="2208" w:type="pct"/>
          </w:tcPr>
          <w:p w:rsidR="007407D3" w:rsidRPr="003F5D2B" w:rsidRDefault="007407D3" w:rsidP="00FB7830">
            <w:pPr>
              <w:pStyle w:val="31"/>
              <w:spacing w:before="10" w:after="10"/>
              <w:rPr>
                <w:sz w:val="28"/>
                <w:szCs w:val="28"/>
              </w:rPr>
            </w:pPr>
            <w:r w:rsidRPr="003F5D2B">
              <w:rPr>
                <w:sz w:val="28"/>
                <w:szCs w:val="28"/>
              </w:rPr>
              <w:t xml:space="preserve">супесок без  примесей             </w:t>
            </w:r>
          </w:p>
        </w:tc>
        <w:tc>
          <w:tcPr>
            <w:tcW w:w="1039" w:type="pct"/>
          </w:tcPr>
          <w:p w:rsidR="007407D3" w:rsidRPr="003F5D2B" w:rsidRDefault="007407D3" w:rsidP="00FB7830">
            <w:pPr>
              <w:pStyle w:val="31"/>
              <w:spacing w:before="10" w:after="10"/>
              <w:jc w:val="center"/>
              <w:rPr>
                <w:sz w:val="28"/>
                <w:szCs w:val="28"/>
              </w:rPr>
            </w:pPr>
            <w:r w:rsidRPr="003F5D2B">
              <w:rPr>
                <w:sz w:val="28"/>
                <w:szCs w:val="28"/>
              </w:rPr>
              <w:t>550</w:t>
            </w:r>
          </w:p>
        </w:tc>
        <w:tc>
          <w:tcPr>
            <w:tcW w:w="863" w:type="pct"/>
          </w:tcPr>
          <w:p w:rsidR="007407D3" w:rsidRPr="003F5D2B" w:rsidRDefault="007407D3" w:rsidP="00FB7830">
            <w:pPr>
              <w:pStyle w:val="31"/>
              <w:spacing w:before="10" w:after="10"/>
              <w:jc w:val="center"/>
              <w:rPr>
                <w:sz w:val="28"/>
                <w:szCs w:val="28"/>
              </w:rPr>
            </w:pPr>
            <w:r w:rsidRPr="003F5D2B">
              <w:rPr>
                <w:sz w:val="28"/>
                <w:szCs w:val="28"/>
              </w:rPr>
              <w:t>3.5</w:t>
            </w:r>
          </w:p>
        </w:tc>
      </w:tr>
      <w:tr w:rsidR="007407D3" w:rsidRPr="003F5D2B" w:rsidTr="00DA6A70">
        <w:trPr>
          <w:jc w:val="center"/>
        </w:trPr>
        <w:tc>
          <w:tcPr>
            <w:tcW w:w="890" w:type="pct"/>
          </w:tcPr>
          <w:p w:rsidR="007407D3" w:rsidRPr="003F5D2B" w:rsidRDefault="007407D3" w:rsidP="00FB7830">
            <w:pPr>
              <w:pStyle w:val="31"/>
              <w:spacing w:before="10" w:after="10"/>
              <w:jc w:val="center"/>
              <w:rPr>
                <w:sz w:val="28"/>
                <w:szCs w:val="28"/>
              </w:rPr>
            </w:pPr>
            <w:r w:rsidRPr="003F5D2B">
              <w:rPr>
                <w:sz w:val="28"/>
                <w:szCs w:val="28"/>
              </w:rPr>
              <w:t>4</w:t>
            </w:r>
          </w:p>
        </w:tc>
        <w:tc>
          <w:tcPr>
            <w:tcW w:w="2208" w:type="pct"/>
          </w:tcPr>
          <w:p w:rsidR="007407D3" w:rsidRPr="003F5D2B" w:rsidRDefault="007407D3" w:rsidP="00FB7830">
            <w:pPr>
              <w:pStyle w:val="31"/>
              <w:spacing w:before="10" w:after="10"/>
              <w:rPr>
                <w:sz w:val="28"/>
                <w:szCs w:val="28"/>
              </w:rPr>
            </w:pPr>
            <w:r w:rsidRPr="003F5D2B">
              <w:rPr>
                <w:sz w:val="28"/>
                <w:szCs w:val="28"/>
              </w:rPr>
              <w:t xml:space="preserve">супесок с примесями               </w:t>
            </w:r>
          </w:p>
        </w:tc>
        <w:tc>
          <w:tcPr>
            <w:tcW w:w="1039" w:type="pct"/>
          </w:tcPr>
          <w:p w:rsidR="007407D3" w:rsidRPr="003F5D2B" w:rsidRDefault="007407D3" w:rsidP="00FB7830">
            <w:pPr>
              <w:pStyle w:val="31"/>
              <w:spacing w:before="10" w:after="10"/>
              <w:jc w:val="center"/>
              <w:rPr>
                <w:sz w:val="28"/>
                <w:szCs w:val="28"/>
              </w:rPr>
            </w:pPr>
            <w:r w:rsidRPr="003F5D2B">
              <w:rPr>
                <w:sz w:val="28"/>
                <w:szCs w:val="28"/>
              </w:rPr>
              <w:t>800</w:t>
            </w:r>
          </w:p>
        </w:tc>
        <w:tc>
          <w:tcPr>
            <w:tcW w:w="863" w:type="pct"/>
          </w:tcPr>
          <w:p w:rsidR="007407D3" w:rsidRPr="003F5D2B" w:rsidRDefault="003F5D2B" w:rsidP="00FB7830">
            <w:pPr>
              <w:pStyle w:val="31"/>
              <w:spacing w:before="10" w:after="10"/>
              <w:jc w:val="center"/>
              <w:rPr>
                <w:sz w:val="28"/>
                <w:szCs w:val="28"/>
              </w:rPr>
            </w:pPr>
            <w:r w:rsidRPr="003F5D2B">
              <w:rPr>
                <w:sz w:val="28"/>
                <w:szCs w:val="28"/>
              </w:rPr>
              <w:t>4.0</w:t>
            </w:r>
          </w:p>
        </w:tc>
      </w:tr>
      <w:tr w:rsidR="007407D3" w:rsidRPr="003F5D2B" w:rsidTr="00DA6A70">
        <w:trPr>
          <w:jc w:val="center"/>
        </w:trPr>
        <w:tc>
          <w:tcPr>
            <w:tcW w:w="890" w:type="pct"/>
          </w:tcPr>
          <w:p w:rsidR="007407D3" w:rsidRPr="003F5D2B" w:rsidRDefault="007407D3" w:rsidP="00FB7830">
            <w:pPr>
              <w:pStyle w:val="31"/>
              <w:spacing w:before="10" w:after="10"/>
              <w:jc w:val="center"/>
              <w:rPr>
                <w:sz w:val="28"/>
                <w:szCs w:val="28"/>
              </w:rPr>
            </w:pPr>
            <w:r w:rsidRPr="003F5D2B">
              <w:rPr>
                <w:sz w:val="28"/>
                <w:szCs w:val="28"/>
              </w:rPr>
              <w:t>5</w:t>
            </w:r>
          </w:p>
        </w:tc>
        <w:tc>
          <w:tcPr>
            <w:tcW w:w="2208" w:type="pct"/>
          </w:tcPr>
          <w:p w:rsidR="007407D3" w:rsidRPr="003F5D2B" w:rsidRDefault="007407D3" w:rsidP="00FB7830">
            <w:pPr>
              <w:pStyle w:val="31"/>
              <w:spacing w:before="10" w:after="10"/>
              <w:rPr>
                <w:sz w:val="28"/>
                <w:szCs w:val="28"/>
              </w:rPr>
            </w:pPr>
            <w:r w:rsidRPr="003F5D2B">
              <w:rPr>
                <w:sz w:val="28"/>
                <w:szCs w:val="28"/>
              </w:rPr>
              <w:t>глина мягкая, жирная</w:t>
            </w:r>
          </w:p>
        </w:tc>
        <w:tc>
          <w:tcPr>
            <w:tcW w:w="1039" w:type="pct"/>
          </w:tcPr>
          <w:p w:rsidR="007407D3" w:rsidRPr="003F5D2B" w:rsidRDefault="007407D3" w:rsidP="00FB7830">
            <w:pPr>
              <w:pStyle w:val="31"/>
              <w:spacing w:before="10" w:after="10"/>
              <w:jc w:val="center"/>
              <w:rPr>
                <w:sz w:val="28"/>
                <w:szCs w:val="28"/>
              </w:rPr>
            </w:pPr>
            <w:r w:rsidRPr="003F5D2B">
              <w:rPr>
                <w:sz w:val="28"/>
                <w:szCs w:val="28"/>
              </w:rPr>
              <w:t>900</w:t>
            </w:r>
          </w:p>
        </w:tc>
        <w:tc>
          <w:tcPr>
            <w:tcW w:w="863" w:type="pct"/>
          </w:tcPr>
          <w:p w:rsidR="007407D3" w:rsidRPr="003F5D2B" w:rsidRDefault="003F5D2B" w:rsidP="00FB7830">
            <w:pPr>
              <w:pStyle w:val="31"/>
              <w:spacing w:before="10" w:after="10"/>
              <w:jc w:val="center"/>
              <w:rPr>
                <w:sz w:val="28"/>
                <w:szCs w:val="28"/>
              </w:rPr>
            </w:pPr>
            <w:r w:rsidRPr="003F5D2B">
              <w:rPr>
                <w:sz w:val="28"/>
                <w:szCs w:val="28"/>
              </w:rPr>
              <w:t>3.3</w:t>
            </w:r>
          </w:p>
        </w:tc>
      </w:tr>
      <w:tr w:rsidR="007407D3" w:rsidRPr="003F5D2B" w:rsidTr="00DA6A70">
        <w:trPr>
          <w:jc w:val="center"/>
        </w:trPr>
        <w:tc>
          <w:tcPr>
            <w:tcW w:w="890" w:type="pct"/>
          </w:tcPr>
          <w:p w:rsidR="007407D3" w:rsidRPr="003F5D2B" w:rsidRDefault="007407D3" w:rsidP="00FB7830">
            <w:pPr>
              <w:pStyle w:val="31"/>
              <w:spacing w:before="10" w:after="10"/>
              <w:jc w:val="center"/>
              <w:rPr>
                <w:sz w:val="28"/>
                <w:szCs w:val="28"/>
              </w:rPr>
            </w:pPr>
            <w:r w:rsidRPr="003F5D2B">
              <w:rPr>
                <w:sz w:val="28"/>
                <w:szCs w:val="28"/>
              </w:rPr>
              <w:t>6</w:t>
            </w:r>
          </w:p>
        </w:tc>
        <w:tc>
          <w:tcPr>
            <w:tcW w:w="2208" w:type="pct"/>
          </w:tcPr>
          <w:p w:rsidR="007407D3" w:rsidRPr="003F5D2B" w:rsidRDefault="007407D3" w:rsidP="00FB7830">
            <w:pPr>
              <w:pStyle w:val="31"/>
              <w:spacing w:before="10" w:after="10"/>
              <w:rPr>
                <w:sz w:val="28"/>
                <w:szCs w:val="28"/>
              </w:rPr>
            </w:pPr>
            <w:r w:rsidRPr="003F5D2B">
              <w:rPr>
                <w:sz w:val="28"/>
                <w:szCs w:val="28"/>
              </w:rPr>
              <w:t xml:space="preserve">лесс естественной влажности   </w:t>
            </w:r>
          </w:p>
        </w:tc>
        <w:tc>
          <w:tcPr>
            <w:tcW w:w="1039" w:type="pct"/>
          </w:tcPr>
          <w:p w:rsidR="007407D3" w:rsidRPr="003F5D2B" w:rsidRDefault="007407D3" w:rsidP="00FB7830">
            <w:pPr>
              <w:pStyle w:val="31"/>
              <w:spacing w:before="10" w:after="10"/>
              <w:jc w:val="center"/>
              <w:rPr>
                <w:sz w:val="28"/>
                <w:szCs w:val="28"/>
              </w:rPr>
            </w:pPr>
            <w:r w:rsidRPr="003F5D2B">
              <w:rPr>
                <w:sz w:val="28"/>
                <w:szCs w:val="28"/>
              </w:rPr>
              <w:t>1000</w:t>
            </w:r>
          </w:p>
        </w:tc>
        <w:tc>
          <w:tcPr>
            <w:tcW w:w="863" w:type="pct"/>
          </w:tcPr>
          <w:p w:rsidR="007407D3" w:rsidRPr="003F5D2B" w:rsidRDefault="003F5D2B" w:rsidP="00FB7830">
            <w:pPr>
              <w:pStyle w:val="31"/>
              <w:spacing w:before="10" w:after="10"/>
              <w:jc w:val="center"/>
              <w:rPr>
                <w:sz w:val="28"/>
                <w:szCs w:val="28"/>
              </w:rPr>
            </w:pPr>
            <w:r w:rsidRPr="003F5D2B">
              <w:rPr>
                <w:sz w:val="28"/>
                <w:szCs w:val="28"/>
              </w:rPr>
              <w:t>3.2</w:t>
            </w:r>
          </w:p>
        </w:tc>
      </w:tr>
      <w:tr w:rsidR="003F5D2B" w:rsidRPr="003F5D2B" w:rsidTr="00DA6A70">
        <w:trPr>
          <w:jc w:val="center"/>
        </w:trPr>
        <w:tc>
          <w:tcPr>
            <w:tcW w:w="890" w:type="pct"/>
          </w:tcPr>
          <w:p w:rsidR="003F5D2B" w:rsidRPr="003F5D2B" w:rsidRDefault="003F5D2B" w:rsidP="00FB7830">
            <w:pPr>
              <w:pStyle w:val="31"/>
              <w:spacing w:before="10" w:after="10"/>
              <w:jc w:val="center"/>
              <w:rPr>
                <w:sz w:val="28"/>
                <w:szCs w:val="28"/>
              </w:rPr>
            </w:pPr>
            <w:r w:rsidRPr="003F5D2B">
              <w:rPr>
                <w:sz w:val="28"/>
                <w:szCs w:val="28"/>
              </w:rPr>
              <w:t>7</w:t>
            </w:r>
          </w:p>
        </w:tc>
        <w:tc>
          <w:tcPr>
            <w:tcW w:w="2208" w:type="pct"/>
          </w:tcPr>
          <w:p w:rsidR="003F5D2B" w:rsidRPr="003F5D2B" w:rsidRDefault="003F5D2B" w:rsidP="00FB7830">
            <w:pPr>
              <w:pStyle w:val="31"/>
              <w:spacing w:before="10" w:after="10"/>
              <w:rPr>
                <w:sz w:val="28"/>
                <w:szCs w:val="28"/>
              </w:rPr>
            </w:pPr>
            <w:r w:rsidRPr="003F5D2B">
              <w:rPr>
                <w:sz w:val="28"/>
                <w:szCs w:val="28"/>
              </w:rPr>
              <w:t xml:space="preserve">супесок без  примесей             </w:t>
            </w:r>
          </w:p>
        </w:tc>
        <w:tc>
          <w:tcPr>
            <w:tcW w:w="1039" w:type="pct"/>
          </w:tcPr>
          <w:p w:rsidR="003F5D2B" w:rsidRPr="003F5D2B" w:rsidRDefault="003F5D2B" w:rsidP="00FB7830">
            <w:pPr>
              <w:pStyle w:val="31"/>
              <w:spacing w:before="10" w:after="10"/>
              <w:jc w:val="center"/>
              <w:rPr>
                <w:sz w:val="28"/>
                <w:szCs w:val="28"/>
              </w:rPr>
            </w:pPr>
            <w:r w:rsidRPr="003F5D2B">
              <w:rPr>
                <w:sz w:val="28"/>
                <w:szCs w:val="28"/>
              </w:rPr>
              <w:t>850</w:t>
            </w:r>
          </w:p>
        </w:tc>
        <w:tc>
          <w:tcPr>
            <w:tcW w:w="863" w:type="pct"/>
          </w:tcPr>
          <w:p w:rsidR="003F5D2B" w:rsidRPr="003F5D2B" w:rsidRDefault="003F5D2B" w:rsidP="00FB7830">
            <w:pPr>
              <w:pStyle w:val="31"/>
              <w:spacing w:before="10" w:after="10"/>
              <w:jc w:val="center"/>
              <w:rPr>
                <w:sz w:val="28"/>
                <w:szCs w:val="28"/>
              </w:rPr>
            </w:pPr>
            <w:r w:rsidRPr="003F5D2B">
              <w:rPr>
                <w:sz w:val="28"/>
                <w:szCs w:val="28"/>
              </w:rPr>
              <w:t>2.8</w:t>
            </w:r>
          </w:p>
        </w:tc>
      </w:tr>
      <w:tr w:rsidR="003F5D2B" w:rsidRPr="003F5D2B" w:rsidTr="00DA6A70">
        <w:trPr>
          <w:jc w:val="center"/>
        </w:trPr>
        <w:tc>
          <w:tcPr>
            <w:tcW w:w="890" w:type="pct"/>
          </w:tcPr>
          <w:p w:rsidR="003F5D2B" w:rsidRPr="003F5D2B" w:rsidRDefault="003F5D2B" w:rsidP="00FB7830">
            <w:pPr>
              <w:pStyle w:val="31"/>
              <w:spacing w:before="10" w:after="10"/>
              <w:jc w:val="center"/>
              <w:rPr>
                <w:sz w:val="28"/>
                <w:szCs w:val="28"/>
              </w:rPr>
            </w:pPr>
            <w:r w:rsidRPr="003F5D2B">
              <w:rPr>
                <w:sz w:val="28"/>
                <w:szCs w:val="28"/>
              </w:rPr>
              <w:t>8</w:t>
            </w:r>
          </w:p>
        </w:tc>
        <w:tc>
          <w:tcPr>
            <w:tcW w:w="2208" w:type="pct"/>
          </w:tcPr>
          <w:p w:rsidR="003F5D2B" w:rsidRPr="003F5D2B" w:rsidRDefault="003F5D2B" w:rsidP="00FB7830">
            <w:pPr>
              <w:pStyle w:val="31"/>
              <w:spacing w:before="10" w:after="10"/>
              <w:rPr>
                <w:sz w:val="28"/>
                <w:szCs w:val="28"/>
              </w:rPr>
            </w:pPr>
            <w:r w:rsidRPr="003F5D2B">
              <w:rPr>
                <w:sz w:val="28"/>
                <w:szCs w:val="28"/>
              </w:rPr>
              <w:t>глина мягкая, жирная</w:t>
            </w:r>
          </w:p>
        </w:tc>
        <w:tc>
          <w:tcPr>
            <w:tcW w:w="1039" w:type="pct"/>
          </w:tcPr>
          <w:p w:rsidR="003F5D2B" w:rsidRPr="003F5D2B" w:rsidRDefault="003F5D2B" w:rsidP="00FB7830">
            <w:pPr>
              <w:pStyle w:val="31"/>
              <w:spacing w:before="10" w:after="10"/>
              <w:jc w:val="center"/>
              <w:rPr>
                <w:sz w:val="28"/>
                <w:szCs w:val="28"/>
              </w:rPr>
            </w:pPr>
            <w:r w:rsidRPr="003F5D2B">
              <w:rPr>
                <w:sz w:val="28"/>
                <w:szCs w:val="28"/>
              </w:rPr>
              <w:t>550</w:t>
            </w:r>
          </w:p>
        </w:tc>
        <w:tc>
          <w:tcPr>
            <w:tcW w:w="863" w:type="pct"/>
          </w:tcPr>
          <w:p w:rsidR="003F5D2B" w:rsidRPr="003F5D2B" w:rsidRDefault="003F5D2B" w:rsidP="00FB7830">
            <w:pPr>
              <w:pStyle w:val="31"/>
              <w:spacing w:before="10" w:after="10"/>
              <w:jc w:val="center"/>
              <w:rPr>
                <w:sz w:val="28"/>
                <w:szCs w:val="28"/>
              </w:rPr>
            </w:pPr>
            <w:r w:rsidRPr="003F5D2B">
              <w:rPr>
                <w:sz w:val="28"/>
                <w:szCs w:val="28"/>
              </w:rPr>
              <w:t>3.5</w:t>
            </w:r>
          </w:p>
        </w:tc>
      </w:tr>
      <w:tr w:rsidR="003F5D2B" w:rsidRPr="003F5D2B" w:rsidTr="00DA6A70">
        <w:trPr>
          <w:jc w:val="center"/>
        </w:trPr>
        <w:tc>
          <w:tcPr>
            <w:tcW w:w="890" w:type="pct"/>
          </w:tcPr>
          <w:p w:rsidR="003F5D2B" w:rsidRPr="003F5D2B" w:rsidRDefault="003F5D2B" w:rsidP="00FB7830">
            <w:pPr>
              <w:pStyle w:val="31"/>
              <w:spacing w:before="10" w:after="10"/>
              <w:jc w:val="center"/>
              <w:rPr>
                <w:sz w:val="28"/>
                <w:szCs w:val="28"/>
              </w:rPr>
            </w:pPr>
            <w:r w:rsidRPr="003F5D2B">
              <w:rPr>
                <w:sz w:val="28"/>
                <w:szCs w:val="28"/>
              </w:rPr>
              <w:t>9</w:t>
            </w:r>
          </w:p>
        </w:tc>
        <w:tc>
          <w:tcPr>
            <w:tcW w:w="2208" w:type="pct"/>
          </w:tcPr>
          <w:p w:rsidR="003F5D2B" w:rsidRPr="003F5D2B" w:rsidRDefault="003F5D2B" w:rsidP="00FB7830">
            <w:pPr>
              <w:pStyle w:val="31"/>
              <w:spacing w:before="10" w:after="10"/>
              <w:rPr>
                <w:sz w:val="28"/>
                <w:szCs w:val="28"/>
              </w:rPr>
            </w:pPr>
            <w:r w:rsidRPr="003F5D2B">
              <w:rPr>
                <w:sz w:val="28"/>
                <w:szCs w:val="28"/>
              </w:rPr>
              <w:t>песок</w:t>
            </w:r>
          </w:p>
        </w:tc>
        <w:tc>
          <w:tcPr>
            <w:tcW w:w="1039" w:type="pct"/>
          </w:tcPr>
          <w:p w:rsidR="003F5D2B" w:rsidRPr="003F5D2B" w:rsidRDefault="003F5D2B" w:rsidP="00FB7830">
            <w:pPr>
              <w:pStyle w:val="31"/>
              <w:spacing w:before="10" w:after="10"/>
              <w:jc w:val="center"/>
              <w:rPr>
                <w:sz w:val="28"/>
                <w:szCs w:val="28"/>
              </w:rPr>
            </w:pPr>
            <w:r w:rsidRPr="003F5D2B">
              <w:rPr>
                <w:sz w:val="28"/>
                <w:szCs w:val="28"/>
              </w:rPr>
              <w:t>800</w:t>
            </w:r>
          </w:p>
        </w:tc>
        <w:tc>
          <w:tcPr>
            <w:tcW w:w="863" w:type="pct"/>
          </w:tcPr>
          <w:p w:rsidR="003F5D2B" w:rsidRPr="003F5D2B" w:rsidRDefault="003F5D2B" w:rsidP="00FB7830">
            <w:pPr>
              <w:pStyle w:val="31"/>
              <w:spacing w:before="10" w:after="10"/>
              <w:jc w:val="center"/>
              <w:rPr>
                <w:sz w:val="28"/>
                <w:szCs w:val="28"/>
              </w:rPr>
            </w:pPr>
            <w:r w:rsidRPr="003F5D2B">
              <w:rPr>
                <w:sz w:val="28"/>
                <w:szCs w:val="28"/>
              </w:rPr>
              <w:t>4.1</w:t>
            </w:r>
          </w:p>
        </w:tc>
      </w:tr>
      <w:tr w:rsidR="003F5D2B" w:rsidRPr="003F5D2B" w:rsidTr="00DA6A70">
        <w:trPr>
          <w:jc w:val="center"/>
        </w:trPr>
        <w:tc>
          <w:tcPr>
            <w:tcW w:w="890" w:type="pct"/>
          </w:tcPr>
          <w:p w:rsidR="003F5D2B" w:rsidRPr="003F5D2B" w:rsidRDefault="003F5D2B" w:rsidP="00FB7830">
            <w:pPr>
              <w:pStyle w:val="31"/>
              <w:spacing w:before="10" w:after="10"/>
              <w:jc w:val="center"/>
              <w:rPr>
                <w:sz w:val="28"/>
                <w:szCs w:val="28"/>
              </w:rPr>
            </w:pPr>
            <w:r w:rsidRPr="003F5D2B">
              <w:rPr>
                <w:sz w:val="28"/>
                <w:szCs w:val="28"/>
              </w:rPr>
              <w:t>10</w:t>
            </w:r>
          </w:p>
        </w:tc>
        <w:tc>
          <w:tcPr>
            <w:tcW w:w="2208" w:type="pct"/>
          </w:tcPr>
          <w:p w:rsidR="003F5D2B" w:rsidRPr="003F5D2B" w:rsidRDefault="003F5D2B" w:rsidP="00FB7830">
            <w:pPr>
              <w:pStyle w:val="31"/>
              <w:spacing w:before="10" w:after="10"/>
              <w:rPr>
                <w:sz w:val="28"/>
                <w:szCs w:val="28"/>
              </w:rPr>
            </w:pPr>
            <w:r w:rsidRPr="003F5D2B">
              <w:rPr>
                <w:sz w:val="28"/>
                <w:szCs w:val="28"/>
              </w:rPr>
              <w:t>глина мягкая, жирная</w:t>
            </w:r>
          </w:p>
        </w:tc>
        <w:tc>
          <w:tcPr>
            <w:tcW w:w="1039" w:type="pct"/>
          </w:tcPr>
          <w:p w:rsidR="003F5D2B" w:rsidRPr="003F5D2B" w:rsidRDefault="003F5D2B" w:rsidP="00FB7830">
            <w:pPr>
              <w:pStyle w:val="31"/>
              <w:spacing w:before="10" w:after="10"/>
              <w:jc w:val="center"/>
              <w:rPr>
                <w:sz w:val="28"/>
                <w:szCs w:val="28"/>
              </w:rPr>
            </w:pPr>
            <w:r w:rsidRPr="003F5D2B">
              <w:rPr>
                <w:sz w:val="28"/>
                <w:szCs w:val="28"/>
              </w:rPr>
              <w:t>900</w:t>
            </w:r>
          </w:p>
        </w:tc>
        <w:tc>
          <w:tcPr>
            <w:tcW w:w="863" w:type="pct"/>
          </w:tcPr>
          <w:p w:rsidR="003F5D2B" w:rsidRPr="003F5D2B" w:rsidRDefault="003F5D2B" w:rsidP="00FB7830">
            <w:pPr>
              <w:pStyle w:val="31"/>
              <w:spacing w:before="10" w:after="10"/>
              <w:jc w:val="center"/>
              <w:rPr>
                <w:sz w:val="28"/>
                <w:szCs w:val="28"/>
              </w:rPr>
            </w:pPr>
            <w:r w:rsidRPr="003F5D2B">
              <w:rPr>
                <w:sz w:val="28"/>
                <w:szCs w:val="28"/>
              </w:rPr>
              <w:t>3.0</w:t>
            </w:r>
          </w:p>
        </w:tc>
      </w:tr>
      <w:tr w:rsidR="003F5D2B" w:rsidRPr="003F5D2B" w:rsidTr="00DA6A70">
        <w:trPr>
          <w:jc w:val="center"/>
        </w:trPr>
        <w:tc>
          <w:tcPr>
            <w:tcW w:w="890" w:type="pct"/>
          </w:tcPr>
          <w:p w:rsidR="003F5D2B" w:rsidRPr="003F5D2B" w:rsidRDefault="003F5D2B" w:rsidP="00FB7830">
            <w:pPr>
              <w:pStyle w:val="31"/>
              <w:spacing w:before="10" w:after="10"/>
              <w:jc w:val="center"/>
              <w:rPr>
                <w:sz w:val="28"/>
                <w:szCs w:val="28"/>
              </w:rPr>
            </w:pPr>
            <w:r w:rsidRPr="003F5D2B">
              <w:rPr>
                <w:sz w:val="28"/>
                <w:szCs w:val="28"/>
              </w:rPr>
              <w:t>11</w:t>
            </w:r>
          </w:p>
        </w:tc>
        <w:tc>
          <w:tcPr>
            <w:tcW w:w="2208" w:type="pct"/>
          </w:tcPr>
          <w:p w:rsidR="003F5D2B" w:rsidRPr="003F5D2B" w:rsidRDefault="003F5D2B" w:rsidP="00FB7830">
            <w:pPr>
              <w:pStyle w:val="31"/>
              <w:spacing w:before="10" w:after="10"/>
              <w:rPr>
                <w:sz w:val="28"/>
                <w:szCs w:val="28"/>
              </w:rPr>
            </w:pPr>
            <w:r w:rsidRPr="003F5D2B">
              <w:rPr>
                <w:sz w:val="28"/>
                <w:szCs w:val="28"/>
              </w:rPr>
              <w:t xml:space="preserve">супесок без  примесей             </w:t>
            </w:r>
          </w:p>
        </w:tc>
        <w:tc>
          <w:tcPr>
            <w:tcW w:w="1039" w:type="pct"/>
          </w:tcPr>
          <w:p w:rsidR="003F5D2B" w:rsidRPr="003F5D2B" w:rsidRDefault="003F5D2B" w:rsidP="00FB7830">
            <w:pPr>
              <w:pStyle w:val="31"/>
              <w:spacing w:before="10" w:after="10"/>
              <w:jc w:val="center"/>
              <w:rPr>
                <w:sz w:val="28"/>
                <w:szCs w:val="28"/>
              </w:rPr>
            </w:pPr>
            <w:r w:rsidRPr="003F5D2B">
              <w:rPr>
                <w:sz w:val="28"/>
                <w:szCs w:val="28"/>
              </w:rPr>
              <w:t>1000</w:t>
            </w:r>
          </w:p>
        </w:tc>
        <w:tc>
          <w:tcPr>
            <w:tcW w:w="863" w:type="pct"/>
          </w:tcPr>
          <w:p w:rsidR="003F5D2B" w:rsidRPr="003F5D2B" w:rsidRDefault="003F5D2B" w:rsidP="00FB7830">
            <w:pPr>
              <w:pStyle w:val="31"/>
              <w:spacing w:before="10" w:after="10"/>
              <w:jc w:val="center"/>
              <w:rPr>
                <w:sz w:val="28"/>
                <w:szCs w:val="28"/>
              </w:rPr>
            </w:pPr>
            <w:r w:rsidRPr="003F5D2B">
              <w:rPr>
                <w:sz w:val="28"/>
                <w:szCs w:val="28"/>
              </w:rPr>
              <w:t>3.8</w:t>
            </w:r>
          </w:p>
        </w:tc>
      </w:tr>
    </w:tbl>
    <w:p w:rsidR="007407D3" w:rsidRPr="003F5D2B" w:rsidRDefault="007407D3" w:rsidP="00EF3846">
      <w:pPr>
        <w:pStyle w:val="31"/>
        <w:spacing w:after="0" w:line="240" w:lineRule="auto"/>
        <w:rPr>
          <w:sz w:val="28"/>
          <w:szCs w:val="28"/>
        </w:rPr>
      </w:pPr>
    </w:p>
    <w:p w:rsidR="003F5D2B" w:rsidRPr="009B7CF7" w:rsidRDefault="008254C8" w:rsidP="00EF3846">
      <w:pPr>
        <w:spacing w:after="0" w:line="240" w:lineRule="auto"/>
        <w:ind w:firstLine="851"/>
        <w:rPr>
          <w:szCs w:val="28"/>
          <w:lang w:eastAsia="ko-KR"/>
        </w:rPr>
      </w:pPr>
      <w:r w:rsidRPr="00B4749B">
        <w:rPr>
          <w:szCs w:val="28"/>
        </w:rPr>
        <w:t>3.</w:t>
      </w:r>
      <w:r w:rsidR="003F5D2B" w:rsidRPr="00B4749B">
        <w:rPr>
          <w:szCs w:val="28"/>
        </w:rPr>
        <w:t>2ПРИМЕР</w:t>
      </w:r>
      <w:r w:rsidR="003F5D2B" w:rsidRPr="003F5D2B">
        <w:rPr>
          <w:szCs w:val="28"/>
        </w:rPr>
        <w:t>:</w:t>
      </w:r>
      <w:r w:rsidR="004956FD">
        <w:rPr>
          <w:szCs w:val="28"/>
        </w:rPr>
        <w:t xml:space="preserve"> </w:t>
      </w:r>
      <w:r w:rsidR="003F5D2B" w:rsidRPr="009B7CF7">
        <w:rPr>
          <w:szCs w:val="28"/>
        </w:rPr>
        <w:t xml:space="preserve">Определить объем траншеи длиною </w:t>
      </w:r>
      <w:r w:rsidR="003F5D2B" w:rsidRPr="009B7CF7">
        <w:rPr>
          <w:szCs w:val="28"/>
          <w:lang w:val="en-US" w:eastAsia="ko-KR"/>
        </w:rPr>
        <w:t>L</w:t>
      </w:r>
      <w:r w:rsidR="00846F1A">
        <w:rPr>
          <w:szCs w:val="28"/>
          <w:lang w:eastAsia="ko-KR"/>
        </w:rPr>
        <w:t xml:space="preserve"> </w:t>
      </w:r>
      <w:r w:rsidR="003F5D2B" w:rsidRPr="009B7CF7">
        <w:rPr>
          <w:szCs w:val="28"/>
          <w:lang w:eastAsia="ko-KR"/>
        </w:rPr>
        <w:t>=</w:t>
      </w:r>
      <w:r w:rsidR="00846F1A">
        <w:rPr>
          <w:szCs w:val="28"/>
          <w:lang w:eastAsia="ko-KR"/>
        </w:rPr>
        <w:t xml:space="preserve"> </w:t>
      </w:r>
      <w:r w:rsidR="003F5D2B" w:rsidRPr="009B7CF7">
        <w:rPr>
          <w:szCs w:val="28"/>
          <w:lang w:eastAsia="ko-KR"/>
        </w:rPr>
        <w:t xml:space="preserve">150 м, шириною по дну </w:t>
      </w:r>
      <w:r w:rsidR="003F5D2B" w:rsidRPr="009B7CF7">
        <w:rPr>
          <w:szCs w:val="28"/>
          <w:lang w:val="en-US" w:eastAsia="ko-KR"/>
        </w:rPr>
        <w:t>a</w:t>
      </w:r>
      <w:r w:rsidR="00846F1A">
        <w:rPr>
          <w:szCs w:val="28"/>
          <w:lang w:eastAsia="ko-KR"/>
        </w:rPr>
        <w:t xml:space="preserve"> </w:t>
      </w:r>
      <w:r w:rsidR="004956FD">
        <w:rPr>
          <w:szCs w:val="28"/>
          <w:lang w:eastAsia="ko-KR"/>
        </w:rPr>
        <w:t>=</w:t>
      </w:r>
      <w:r w:rsidR="00846F1A">
        <w:rPr>
          <w:szCs w:val="28"/>
          <w:lang w:eastAsia="ko-KR"/>
        </w:rPr>
        <w:t xml:space="preserve"> </w:t>
      </w:r>
      <w:r w:rsidR="004956FD">
        <w:rPr>
          <w:szCs w:val="28"/>
          <w:lang w:eastAsia="ko-KR"/>
        </w:rPr>
        <w:t>1,</w:t>
      </w:r>
      <w:r w:rsidR="003F5D2B" w:rsidRPr="009B7CF7">
        <w:rPr>
          <w:szCs w:val="28"/>
          <w:lang w:eastAsia="ko-KR"/>
        </w:rPr>
        <w:t xml:space="preserve">5 м. Глубина траншеи в начале </w:t>
      </w:r>
      <w:r w:rsidR="004956FD">
        <w:rPr>
          <w:szCs w:val="28"/>
          <w:lang w:eastAsia="ko-KR"/>
        </w:rPr>
        <w:t xml:space="preserve">участка </w:t>
      </w:r>
      <w:r w:rsidR="003F5D2B" w:rsidRPr="009B7CF7">
        <w:rPr>
          <w:szCs w:val="28"/>
          <w:lang w:val="en-US" w:eastAsia="ko-KR"/>
        </w:rPr>
        <w:t>h</w:t>
      </w:r>
      <w:r w:rsidR="003F5D2B" w:rsidRPr="009B7CF7">
        <w:rPr>
          <w:szCs w:val="28"/>
          <w:vertAlign w:val="subscript"/>
          <w:lang w:eastAsia="ko-KR"/>
        </w:rPr>
        <w:t>1</w:t>
      </w:r>
      <w:r w:rsidR="00846F1A">
        <w:rPr>
          <w:szCs w:val="28"/>
          <w:vertAlign w:val="subscript"/>
          <w:lang w:eastAsia="ko-KR"/>
        </w:rPr>
        <w:t xml:space="preserve"> </w:t>
      </w:r>
      <w:r w:rsidR="004956FD">
        <w:rPr>
          <w:szCs w:val="28"/>
          <w:lang w:eastAsia="ko-KR"/>
        </w:rPr>
        <w:t>=</w:t>
      </w:r>
      <w:r w:rsidR="00846F1A">
        <w:rPr>
          <w:szCs w:val="28"/>
          <w:lang w:eastAsia="ko-KR"/>
        </w:rPr>
        <w:t xml:space="preserve"> </w:t>
      </w:r>
      <w:r w:rsidR="004956FD">
        <w:rPr>
          <w:szCs w:val="28"/>
          <w:lang w:eastAsia="ko-KR"/>
        </w:rPr>
        <w:t>3,</w:t>
      </w:r>
      <w:r w:rsidR="003F5D2B" w:rsidRPr="009B7CF7">
        <w:rPr>
          <w:szCs w:val="28"/>
          <w:lang w:eastAsia="ko-KR"/>
        </w:rPr>
        <w:t xml:space="preserve">0 м. Продольный уклон траншеи </w:t>
      </w:r>
      <w:r w:rsidR="003F5D2B" w:rsidRPr="009B7CF7">
        <w:rPr>
          <w:szCs w:val="28"/>
          <w:lang w:val="en-US" w:eastAsia="ko-KR"/>
        </w:rPr>
        <w:t>i</w:t>
      </w:r>
      <w:r w:rsidR="003F5D2B" w:rsidRPr="009B7CF7">
        <w:rPr>
          <w:szCs w:val="28"/>
          <w:vertAlign w:val="subscript"/>
          <w:lang w:eastAsia="ko-KR"/>
        </w:rPr>
        <w:t>1</w:t>
      </w:r>
      <w:r w:rsidR="004956FD">
        <w:rPr>
          <w:szCs w:val="28"/>
          <w:lang w:eastAsia="ko-KR"/>
        </w:rPr>
        <w:t xml:space="preserve"> = -</w:t>
      </w:r>
      <w:r w:rsidR="003F5D2B" w:rsidRPr="009B7CF7">
        <w:rPr>
          <w:szCs w:val="28"/>
          <w:lang w:eastAsia="ko-KR"/>
        </w:rPr>
        <w:t>0</w:t>
      </w:r>
      <w:r w:rsidR="004956FD">
        <w:rPr>
          <w:szCs w:val="28"/>
          <w:lang w:eastAsia="ko-KR"/>
        </w:rPr>
        <w:t>,</w:t>
      </w:r>
      <w:r w:rsidR="003F5D2B" w:rsidRPr="009B7CF7">
        <w:rPr>
          <w:szCs w:val="28"/>
          <w:lang w:eastAsia="ko-KR"/>
        </w:rPr>
        <w:t xml:space="preserve">002; продольный уклон поверхности земли </w:t>
      </w:r>
      <w:r w:rsidR="003F5D2B" w:rsidRPr="009B7CF7">
        <w:rPr>
          <w:szCs w:val="28"/>
          <w:lang w:val="en-US" w:eastAsia="ko-KR"/>
        </w:rPr>
        <w:t>i</w:t>
      </w:r>
      <w:r w:rsidR="003F5D2B" w:rsidRPr="009B7CF7">
        <w:rPr>
          <w:szCs w:val="28"/>
          <w:vertAlign w:val="subscript"/>
          <w:lang w:eastAsia="ko-KR"/>
        </w:rPr>
        <w:t>2</w:t>
      </w:r>
      <w:r w:rsidR="004956FD">
        <w:rPr>
          <w:szCs w:val="28"/>
          <w:lang w:eastAsia="ko-KR"/>
        </w:rPr>
        <w:t xml:space="preserve"> = -0,</w:t>
      </w:r>
      <w:r w:rsidR="003F5D2B" w:rsidRPr="009B7CF7">
        <w:rPr>
          <w:szCs w:val="28"/>
          <w:lang w:eastAsia="ko-KR"/>
        </w:rPr>
        <w:t xml:space="preserve">008.  Крутизна откосов траншеи 1: </w:t>
      </w:r>
      <w:r w:rsidR="003F5D2B" w:rsidRPr="009B7CF7">
        <w:rPr>
          <w:szCs w:val="28"/>
          <w:lang w:val="en-US" w:eastAsia="ko-KR"/>
        </w:rPr>
        <w:t>m</w:t>
      </w:r>
      <w:r w:rsidR="00846F1A">
        <w:rPr>
          <w:szCs w:val="28"/>
          <w:lang w:eastAsia="ko-KR"/>
        </w:rPr>
        <w:t xml:space="preserve"> </w:t>
      </w:r>
      <w:r w:rsidR="003F5D2B" w:rsidRPr="009B7CF7">
        <w:rPr>
          <w:szCs w:val="28"/>
          <w:lang w:eastAsia="ko-KR"/>
        </w:rPr>
        <w:t>=1:1</w:t>
      </w:r>
      <w:r w:rsidR="00846F1A">
        <w:rPr>
          <w:szCs w:val="28"/>
          <w:lang w:eastAsia="ko-KR"/>
        </w:rPr>
        <w:t>.</w:t>
      </w:r>
      <w:r w:rsidR="003F5D2B" w:rsidRPr="009B7CF7">
        <w:rPr>
          <w:szCs w:val="28"/>
          <w:lang w:eastAsia="ko-KR"/>
        </w:rPr>
        <w:t>5. В поперечном направлении поверхность земли к траншеи горизонтальна.</w:t>
      </w:r>
    </w:p>
    <w:p w:rsidR="003F5D2B" w:rsidRDefault="003F5D2B" w:rsidP="00EF3846">
      <w:pPr>
        <w:spacing w:after="0" w:line="240" w:lineRule="auto"/>
        <w:ind w:firstLine="851"/>
        <w:rPr>
          <w:szCs w:val="28"/>
          <w:lang w:eastAsia="ko-KR"/>
        </w:rPr>
      </w:pPr>
      <w:r>
        <w:rPr>
          <w:szCs w:val="28"/>
          <w:lang w:eastAsia="ko-KR"/>
        </w:rPr>
        <w:t xml:space="preserve">Объем следует подсчитать дважды – </w:t>
      </w:r>
      <w:r w:rsidRPr="009B7CF7">
        <w:rPr>
          <w:szCs w:val="28"/>
          <w:lang w:eastAsia="ko-KR"/>
        </w:rPr>
        <w:t>по точным и приближенным формулам, а так же определить ошибку в процентах, получаемую в последнем случае.</w:t>
      </w:r>
      <w:r>
        <w:rPr>
          <w:szCs w:val="28"/>
          <w:lang w:eastAsia="ko-KR"/>
        </w:rPr>
        <w:t xml:space="preserve"> </w:t>
      </w:r>
      <w:r w:rsidRPr="009B7CF7">
        <w:rPr>
          <w:szCs w:val="28"/>
          <w:lang w:eastAsia="ko-KR"/>
        </w:rPr>
        <w:t>Продольный профиль изображ</w:t>
      </w:r>
      <w:r>
        <w:rPr>
          <w:szCs w:val="28"/>
          <w:lang w:eastAsia="ko-KR"/>
        </w:rPr>
        <w:t xml:space="preserve">ен на рисунке </w:t>
      </w:r>
      <w:r w:rsidR="0022682E" w:rsidRPr="00B4749B">
        <w:rPr>
          <w:szCs w:val="28"/>
          <w:lang w:eastAsia="ko-KR"/>
        </w:rPr>
        <w:t>3.3</w:t>
      </w:r>
      <w:r w:rsidRPr="00B4749B">
        <w:rPr>
          <w:szCs w:val="28"/>
          <w:lang w:eastAsia="ko-KR"/>
        </w:rPr>
        <w:t>.</w:t>
      </w:r>
    </w:p>
    <w:p w:rsidR="00BD3F0D" w:rsidRDefault="00BD3F0D">
      <w:pPr>
        <w:spacing w:after="200"/>
        <w:jc w:val="left"/>
        <w:rPr>
          <w:szCs w:val="28"/>
          <w:lang w:eastAsia="ko-KR"/>
        </w:rPr>
      </w:pPr>
      <w:r>
        <w:rPr>
          <w:szCs w:val="28"/>
          <w:lang w:eastAsia="ko-KR"/>
        </w:rPr>
        <w:br w:type="page"/>
      </w:r>
    </w:p>
    <w:p w:rsidR="003F5D2B" w:rsidRDefault="003F5D2B" w:rsidP="00EF3846">
      <w:pPr>
        <w:spacing w:after="0" w:line="240" w:lineRule="auto"/>
        <w:rPr>
          <w:szCs w:val="28"/>
          <w:lang w:eastAsia="ko-KR"/>
        </w:rPr>
      </w:pPr>
      <w:r w:rsidRPr="009B7CF7">
        <w:rPr>
          <w:szCs w:val="28"/>
          <w:lang w:eastAsia="ko-KR"/>
        </w:rPr>
        <w:lastRenderedPageBreak/>
        <w:tab/>
      </w:r>
      <w:r w:rsidR="000D1A1B">
        <w:rPr>
          <w:noProof/>
          <w:szCs w:val="28"/>
          <w:lang w:eastAsia="ru-RU"/>
        </w:rPr>
        <w:pict>
          <v:group id="_x0000_s1065" style="position:absolute;left:0;text-align:left;margin-left:46.85pt;margin-top:-.3pt;width:405pt;height:141pt;z-index:251661312;mso-position-horizontal-relative:text;mso-position-vertical-relative:text" coordorigin="2071,1695" coordsize="8100,2820">
            <v:group id="_x0000_s1040" style="position:absolute;left:2071;top:1695;width:8100;height:2820" coordorigin="1908,2190" coordsize="8100,2684">
              <v:shapetype id="_x0000_t202" coordsize="21600,21600" o:spt="202" path="m,l,21600r21600,l21600,xe">
                <v:stroke joinstyle="miter"/>
                <v:path gradientshapeok="t" o:connecttype="rect"/>
              </v:shapetype>
              <v:shape id="_x0000_s1041" type="#_x0000_t202" style="position:absolute;left:1908;top:2190;width:8100;height:2684">
                <v:textbox style="mso-next-textbox:#_x0000_s1041">
                  <w:txbxContent>
                    <w:p w:rsidR="000D1A1B" w:rsidRDefault="000D1A1B" w:rsidP="00846F1A">
                      <w:pPr>
                        <w:ind w:left="6372" w:firstLine="708"/>
                        <w:rPr>
                          <w:szCs w:val="28"/>
                          <w:lang w:eastAsia="ko-KR"/>
                        </w:rPr>
                      </w:pPr>
                    </w:p>
                    <w:p w:rsidR="000D1A1B" w:rsidRDefault="000D1A1B" w:rsidP="00846F1A">
                      <w:pPr>
                        <w:ind w:left="6372" w:firstLine="708"/>
                        <w:rPr>
                          <w:szCs w:val="28"/>
                          <w:lang w:eastAsia="ko-KR"/>
                        </w:rPr>
                      </w:pPr>
                    </w:p>
                  </w:txbxContent>
                </v:textbox>
              </v:shape>
              <v:group id="_x0000_s1042" style="position:absolute;left:1967;top:2270;width:7861;height:2282" coordorigin="1967,2270" coordsize="7861,2282">
                <v:line id="_x0000_s1043" style="position:absolute" from="2628,2714" to="9648,2894" strokeweight="2.25pt"/>
                <v:line id="_x0000_s1044" style="position:absolute" from="2628,3734" to="9567,3830" strokeweight="2.25pt"/>
                <v:shape id="_x0000_s1045" type="#_x0000_t202" style="position:absolute;left:5127;top:2270;width:3621;height:436" stroked="f">
                  <v:textbox style="mso-next-textbox:#_x0000_s1045">
                    <w:txbxContent>
                      <w:p w:rsidR="000D1A1B" w:rsidRPr="00F3287C" w:rsidRDefault="000D1A1B" w:rsidP="003F5D2B">
                        <w:pPr>
                          <w:rPr>
                            <w:sz w:val="32"/>
                            <w:szCs w:val="32"/>
                          </w:rPr>
                        </w:pPr>
                        <w:r>
                          <w:rPr>
                            <w:sz w:val="32"/>
                            <w:szCs w:val="32"/>
                            <w:lang w:val="en-US"/>
                          </w:rPr>
                          <w:t xml:space="preserve">i </w:t>
                        </w:r>
                        <w:r>
                          <w:rPr>
                            <w:sz w:val="32"/>
                            <w:szCs w:val="32"/>
                          </w:rPr>
                          <w:t>= 0.008 Уклон земли</w:t>
                        </w:r>
                      </w:p>
                    </w:txbxContent>
                  </v:textbox>
                </v:shape>
                <v:shape id="_x0000_s1046" type="#_x0000_t202" style="position:absolute;left:5187;top:3062;width:4281;height:424" stroked="f">
                  <v:textbox style="mso-next-textbox:#_x0000_s1046">
                    <w:txbxContent>
                      <w:p w:rsidR="000D1A1B" w:rsidRPr="00F3287C" w:rsidRDefault="000D1A1B" w:rsidP="003F5D2B">
                        <w:pPr>
                          <w:rPr>
                            <w:sz w:val="32"/>
                            <w:szCs w:val="32"/>
                          </w:rPr>
                        </w:pPr>
                        <w:r>
                          <w:rPr>
                            <w:sz w:val="32"/>
                            <w:szCs w:val="32"/>
                            <w:lang w:val="en-US"/>
                          </w:rPr>
                          <w:t xml:space="preserve">i </w:t>
                        </w:r>
                        <w:r>
                          <w:rPr>
                            <w:sz w:val="32"/>
                            <w:szCs w:val="32"/>
                          </w:rPr>
                          <w:t>= 0.002 Уклон траншеи</w:t>
                        </w:r>
                      </w:p>
                    </w:txbxContent>
                  </v:textbox>
                </v:shape>
                <v:line id="_x0000_s1047" style="position:absolute" from="2988,2354" to="4547,2410">
                  <v:stroke endarrow="block"/>
                </v:line>
                <v:line id="_x0000_s1048" style="position:absolute" from="3147,3430" to="4706,3486">
                  <v:stroke endarrow="block"/>
                </v:line>
                <v:line id="_x0000_s1049" style="position:absolute" from="2640,2464" to="2657,4552"/>
                <v:line id="_x0000_s1050" style="position:absolute;flip:x y" from="2396,4328" to="9828,4334"/>
                <v:shape id="_x0000_s1051" type="#_x0000_t202" style="position:absolute;left:5328;top:3794;width:1080;height:436" stroked="f">
                  <v:textbox style="mso-next-textbox:#_x0000_s1051">
                    <w:txbxContent>
                      <w:p w:rsidR="000D1A1B" w:rsidRPr="0055015F" w:rsidRDefault="000D1A1B" w:rsidP="003F5D2B">
                        <w:pPr>
                          <w:rPr>
                            <w:sz w:val="32"/>
                            <w:szCs w:val="32"/>
                          </w:rPr>
                        </w:pPr>
                        <w:smartTag w:uri="urn:schemas-microsoft-com:office:smarttags" w:element="metricconverter">
                          <w:smartTagPr>
                            <w:attr w:name="ProductID" w:val="150 м"/>
                          </w:smartTagPr>
                          <w:r>
                            <w:rPr>
                              <w:sz w:val="32"/>
                              <w:szCs w:val="32"/>
                            </w:rPr>
                            <w:t>150 м</w:t>
                          </w:r>
                        </w:smartTag>
                      </w:p>
                    </w:txbxContent>
                  </v:textbox>
                </v:shape>
                <v:shape id="_x0000_s1052" type="#_x0000_t202" style="position:absolute;left:1967;top:2894;width:600;height:720" stroked="f">
                  <v:textbox style="layout-flow:vertical;mso-layout-flow-alt:bottom-to-top;mso-next-textbox:#_x0000_s1052">
                    <w:txbxContent>
                      <w:p w:rsidR="000D1A1B" w:rsidRPr="0055015F" w:rsidRDefault="000D1A1B" w:rsidP="003F5D2B">
                        <w:pPr>
                          <w:rPr>
                            <w:sz w:val="32"/>
                            <w:szCs w:val="32"/>
                          </w:rPr>
                        </w:pPr>
                        <w:smartTag w:uri="urn:schemas-microsoft-com:office:smarttags" w:element="metricconverter">
                          <w:smartTagPr>
                            <w:attr w:name="ProductID" w:val="3 м"/>
                          </w:smartTagPr>
                          <w:r>
                            <w:rPr>
                              <w:sz w:val="32"/>
                              <w:szCs w:val="32"/>
                            </w:rPr>
                            <w:t>3 м</w:t>
                          </w:r>
                        </w:smartTag>
                      </w:p>
                    </w:txbxContent>
                  </v:textbox>
                </v:shape>
              </v:group>
            </v:group>
            <v:shape id="_x0000_s1053" type="#_x0000_t32" style="position:absolute;left:9631;top:1983;width:0;height:2194" o:connectortype="straight"/>
            <v:shape id="_x0000_s1060" type="#_x0000_t32" style="position:absolute;left:2730;top:3839;width:164;height:240;flip:x" o:connectortype="straight"/>
            <v:shape id="_x0000_s1063" type="#_x0000_t32" style="position:absolute;left:9566;top:3839;width:164;height:240;flip:x" o:connectortype="straight"/>
            <v:shape id="_x0000_s1064" type="#_x0000_t32" style="position:absolute;left:2730;top:2085;width:164;height:240;flip:x" o:connectortype="straight"/>
          </v:group>
        </w:pict>
      </w:r>
    </w:p>
    <w:p w:rsidR="003F5D2B" w:rsidRDefault="003F5D2B" w:rsidP="00EF3846">
      <w:pPr>
        <w:spacing w:after="0" w:line="240" w:lineRule="auto"/>
        <w:jc w:val="center"/>
        <w:rPr>
          <w:szCs w:val="28"/>
          <w:lang w:eastAsia="ko-KR"/>
        </w:rPr>
      </w:pPr>
    </w:p>
    <w:p w:rsidR="003F5D2B" w:rsidRDefault="003F5D2B" w:rsidP="00EF3846">
      <w:pPr>
        <w:spacing w:after="0" w:line="240" w:lineRule="auto"/>
        <w:jc w:val="center"/>
        <w:rPr>
          <w:szCs w:val="28"/>
          <w:lang w:eastAsia="ko-KR"/>
        </w:rPr>
      </w:pPr>
    </w:p>
    <w:p w:rsidR="003F5D2B" w:rsidRDefault="003F5D2B" w:rsidP="00EF3846">
      <w:pPr>
        <w:spacing w:after="0" w:line="240" w:lineRule="auto"/>
        <w:jc w:val="center"/>
        <w:rPr>
          <w:szCs w:val="28"/>
          <w:lang w:eastAsia="ko-KR"/>
        </w:rPr>
      </w:pPr>
    </w:p>
    <w:p w:rsidR="003F5D2B" w:rsidRDefault="003F5D2B" w:rsidP="00EF3846">
      <w:pPr>
        <w:spacing w:after="0" w:line="240" w:lineRule="auto"/>
        <w:jc w:val="center"/>
        <w:rPr>
          <w:szCs w:val="28"/>
          <w:lang w:eastAsia="ko-KR"/>
        </w:rPr>
      </w:pPr>
    </w:p>
    <w:p w:rsidR="003F5D2B" w:rsidRDefault="003F5D2B" w:rsidP="00EF3846">
      <w:pPr>
        <w:spacing w:after="0" w:line="240" w:lineRule="auto"/>
        <w:jc w:val="center"/>
        <w:rPr>
          <w:szCs w:val="28"/>
          <w:lang w:eastAsia="ko-KR"/>
        </w:rPr>
      </w:pPr>
    </w:p>
    <w:p w:rsidR="003F5D2B" w:rsidRDefault="003F5D2B" w:rsidP="00EF3846">
      <w:pPr>
        <w:spacing w:after="0" w:line="240" w:lineRule="auto"/>
        <w:jc w:val="center"/>
        <w:rPr>
          <w:szCs w:val="28"/>
          <w:lang w:eastAsia="ko-KR"/>
        </w:rPr>
      </w:pPr>
    </w:p>
    <w:p w:rsidR="003F5D2B" w:rsidRDefault="003F5D2B" w:rsidP="00EF3846">
      <w:pPr>
        <w:spacing w:after="0" w:line="240" w:lineRule="auto"/>
        <w:jc w:val="center"/>
        <w:rPr>
          <w:szCs w:val="28"/>
          <w:lang w:eastAsia="ko-KR"/>
        </w:rPr>
      </w:pPr>
      <w:r w:rsidRPr="00ED1547">
        <w:rPr>
          <w:szCs w:val="28"/>
          <w:highlight w:val="yellow"/>
          <w:lang w:eastAsia="ko-KR"/>
        </w:rPr>
        <w:t xml:space="preserve">Рисунок </w:t>
      </w:r>
      <w:r w:rsidR="00013508" w:rsidRPr="00ED1547">
        <w:rPr>
          <w:szCs w:val="28"/>
          <w:highlight w:val="yellow"/>
          <w:lang w:eastAsia="ko-KR"/>
        </w:rPr>
        <w:t>3.</w:t>
      </w:r>
      <w:r w:rsidR="000E1504">
        <w:rPr>
          <w:szCs w:val="28"/>
          <w:highlight w:val="yellow"/>
          <w:lang w:eastAsia="ko-KR"/>
        </w:rPr>
        <w:t>1.</w:t>
      </w:r>
      <w:r w:rsidR="0022682E" w:rsidRPr="00ED1547">
        <w:rPr>
          <w:szCs w:val="28"/>
          <w:highlight w:val="yellow"/>
          <w:lang w:eastAsia="ko-KR"/>
        </w:rPr>
        <w:t>3</w:t>
      </w:r>
      <w:r>
        <w:rPr>
          <w:szCs w:val="28"/>
          <w:lang w:eastAsia="ko-KR"/>
        </w:rPr>
        <w:t xml:space="preserve"> – </w:t>
      </w:r>
      <w:r w:rsidRPr="009B7CF7">
        <w:rPr>
          <w:szCs w:val="28"/>
          <w:lang w:eastAsia="ko-KR"/>
        </w:rPr>
        <w:t>Продольный профиль траншей</w:t>
      </w:r>
    </w:p>
    <w:p w:rsidR="00B85598" w:rsidRDefault="00B85598" w:rsidP="00EF3846">
      <w:pPr>
        <w:spacing w:after="0" w:line="240" w:lineRule="auto"/>
        <w:jc w:val="center"/>
        <w:rPr>
          <w:szCs w:val="28"/>
          <w:lang w:eastAsia="ko-KR"/>
        </w:rPr>
      </w:pPr>
    </w:p>
    <w:p w:rsidR="009956DB" w:rsidRDefault="009956DB" w:rsidP="009956DB">
      <w:pPr>
        <w:spacing w:after="0" w:line="240" w:lineRule="auto"/>
        <w:ind w:firstLine="708"/>
        <w:jc w:val="center"/>
        <w:rPr>
          <w:szCs w:val="28"/>
        </w:rPr>
      </w:pPr>
      <w:r>
        <w:rPr>
          <w:szCs w:val="28"/>
        </w:rPr>
        <w:t>Рисунок 3. 3 – Продольный профиль траншеи</w:t>
      </w:r>
    </w:p>
    <w:p w:rsidR="009956DB" w:rsidRDefault="009956DB" w:rsidP="009956DB">
      <w:pPr>
        <w:spacing w:after="0" w:line="240" w:lineRule="auto"/>
        <w:ind w:firstLine="708"/>
        <w:rPr>
          <w:szCs w:val="28"/>
        </w:rPr>
      </w:pPr>
    </w:p>
    <w:p w:rsidR="003F5D2B" w:rsidRPr="009B7CF7" w:rsidRDefault="004956FD" w:rsidP="009956DB">
      <w:pPr>
        <w:spacing w:after="0" w:line="240" w:lineRule="auto"/>
        <w:ind w:firstLine="708"/>
        <w:rPr>
          <w:szCs w:val="28"/>
          <w:lang w:eastAsia="ko-KR"/>
        </w:rPr>
      </w:pPr>
      <w:r>
        <w:rPr>
          <w:szCs w:val="28"/>
        </w:rPr>
        <w:t>РЕШЕНИЕ:</w:t>
      </w:r>
      <w:r w:rsidR="003F5D2B" w:rsidRPr="009B7CF7">
        <w:rPr>
          <w:szCs w:val="28"/>
        </w:rPr>
        <w:t xml:space="preserve"> Глубина траншеи в конце участка</w:t>
      </w:r>
      <w:r>
        <w:rPr>
          <w:szCs w:val="28"/>
        </w:rPr>
        <w:t xml:space="preserve"> определяется по зависимости:</w:t>
      </w:r>
    </w:p>
    <w:p w:rsidR="003F5D2B" w:rsidRDefault="003F5D2B" w:rsidP="00EF3846">
      <w:pPr>
        <w:spacing w:after="0" w:line="240" w:lineRule="auto"/>
        <w:rPr>
          <w:szCs w:val="28"/>
          <w:lang w:eastAsia="ko-KR"/>
        </w:rPr>
      </w:pPr>
      <w:r w:rsidRPr="009B7CF7">
        <w:rPr>
          <w:szCs w:val="28"/>
          <w:lang w:val="en-US" w:eastAsia="ko-KR"/>
        </w:rPr>
        <w:t>h</w:t>
      </w:r>
      <w:r w:rsidRPr="009B7CF7">
        <w:rPr>
          <w:szCs w:val="28"/>
          <w:vertAlign w:val="subscript"/>
          <w:lang w:eastAsia="ko-KR"/>
        </w:rPr>
        <w:t>2</w:t>
      </w:r>
      <w:r w:rsidR="004956FD">
        <w:rPr>
          <w:szCs w:val="28"/>
          <w:vertAlign w:val="subscript"/>
          <w:lang w:eastAsia="ko-KR"/>
        </w:rPr>
        <w:t xml:space="preserve"> </w:t>
      </w:r>
      <w:r w:rsidRPr="009B7CF7">
        <w:rPr>
          <w:szCs w:val="28"/>
          <w:lang w:eastAsia="ko-KR"/>
        </w:rPr>
        <w:t>=</w:t>
      </w:r>
      <w:r w:rsidR="004956FD">
        <w:rPr>
          <w:szCs w:val="28"/>
          <w:lang w:eastAsia="ko-KR"/>
        </w:rPr>
        <w:t xml:space="preserve"> </w:t>
      </w:r>
      <w:r w:rsidR="00846F1A">
        <w:rPr>
          <w:szCs w:val="28"/>
          <w:lang w:eastAsia="ko-KR"/>
        </w:rPr>
        <w:t>(</w:t>
      </w:r>
      <w:r w:rsidR="004956FD">
        <w:rPr>
          <w:szCs w:val="28"/>
          <w:lang w:eastAsia="ko-KR"/>
        </w:rPr>
        <w:t>3,</w:t>
      </w:r>
      <w:r w:rsidRPr="009B7CF7">
        <w:rPr>
          <w:szCs w:val="28"/>
          <w:lang w:eastAsia="ko-KR"/>
        </w:rPr>
        <w:t>00+150</w:t>
      </w:r>
      <w:r w:rsidR="004956FD" w:rsidRPr="007407D3">
        <w:rPr>
          <w:szCs w:val="28"/>
          <w:lang w:eastAsia="ko-KR"/>
        </w:rPr>
        <w:t>×</w:t>
      </w:r>
      <w:r w:rsidR="00846F1A">
        <w:rPr>
          <w:szCs w:val="28"/>
          <w:lang w:eastAsia="ko-KR"/>
        </w:rPr>
        <w:t>0,</w:t>
      </w:r>
      <w:r w:rsidRPr="009B7CF7">
        <w:rPr>
          <w:szCs w:val="28"/>
          <w:lang w:eastAsia="ko-KR"/>
        </w:rPr>
        <w:t>002</w:t>
      </w:r>
      <w:r w:rsidR="00846F1A">
        <w:rPr>
          <w:szCs w:val="28"/>
          <w:lang w:eastAsia="ko-KR"/>
        </w:rPr>
        <w:t>) – (</w:t>
      </w:r>
      <w:r w:rsidRPr="009B7CF7">
        <w:rPr>
          <w:szCs w:val="28"/>
          <w:lang w:eastAsia="ko-KR"/>
        </w:rPr>
        <w:t>150</w:t>
      </w:r>
      <w:r w:rsidR="004956FD" w:rsidRPr="007407D3">
        <w:rPr>
          <w:szCs w:val="28"/>
          <w:lang w:eastAsia="ko-KR"/>
        </w:rPr>
        <w:t>×</w:t>
      </w:r>
      <w:r w:rsidR="00846F1A">
        <w:rPr>
          <w:szCs w:val="28"/>
          <w:lang w:eastAsia="ko-KR"/>
        </w:rPr>
        <w:t>0,</w:t>
      </w:r>
      <w:r w:rsidRPr="009B7CF7">
        <w:rPr>
          <w:szCs w:val="28"/>
          <w:lang w:eastAsia="ko-KR"/>
        </w:rPr>
        <w:t>008</w:t>
      </w:r>
      <w:r w:rsidR="00846F1A">
        <w:rPr>
          <w:szCs w:val="28"/>
          <w:lang w:eastAsia="ko-KR"/>
        </w:rPr>
        <w:t>)=2,</w:t>
      </w:r>
      <w:r w:rsidRPr="009B7CF7">
        <w:rPr>
          <w:szCs w:val="28"/>
          <w:lang w:eastAsia="ko-KR"/>
        </w:rPr>
        <w:t>10 м;</w:t>
      </w:r>
      <w:r w:rsidR="00652309">
        <w:rPr>
          <w:szCs w:val="28"/>
          <w:lang w:eastAsia="ko-KR"/>
        </w:rPr>
        <w:t xml:space="preserve"> </w:t>
      </w:r>
      <w:r w:rsidRPr="00652309">
        <w:rPr>
          <w:szCs w:val="28"/>
        </w:rPr>
        <w:t>Ширина траншеи по верху в начале участка</w:t>
      </w:r>
      <w:r w:rsidR="00846F1A" w:rsidRPr="00652309">
        <w:rPr>
          <w:szCs w:val="28"/>
        </w:rPr>
        <w:t xml:space="preserve"> </w:t>
      </w:r>
      <w:r w:rsidRPr="00652309">
        <w:rPr>
          <w:szCs w:val="28"/>
          <w:lang w:val="en-US" w:eastAsia="ko-KR"/>
        </w:rPr>
        <w:t>b</w:t>
      </w:r>
      <w:r w:rsidRPr="00652309">
        <w:rPr>
          <w:szCs w:val="28"/>
          <w:vertAlign w:val="subscript"/>
          <w:lang w:eastAsia="ko-KR"/>
        </w:rPr>
        <w:t>1</w:t>
      </w:r>
      <w:r w:rsidR="00846F1A" w:rsidRPr="00652309">
        <w:rPr>
          <w:szCs w:val="28"/>
          <w:vertAlign w:val="subscript"/>
          <w:lang w:eastAsia="ko-KR"/>
        </w:rPr>
        <w:t xml:space="preserve"> </w:t>
      </w:r>
      <w:r w:rsidR="00846F1A" w:rsidRPr="00652309">
        <w:rPr>
          <w:szCs w:val="28"/>
          <w:lang w:eastAsia="ko-KR"/>
        </w:rPr>
        <w:t>= 1,</w:t>
      </w:r>
      <w:r w:rsidRPr="00652309">
        <w:rPr>
          <w:szCs w:val="28"/>
          <w:lang w:eastAsia="ko-KR"/>
        </w:rPr>
        <w:t>5</w:t>
      </w:r>
      <w:r w:rsidR="00846F1A" w:rsidRPr="00652309">
        <w:rPr>
          <w:szCs w:val="28"/>
          <w:lang w:eastAsia="ko-KR"/>
        </w:rPr>
        <w:t xml:space="preserve"> </w:t>
      </w:r>
      <w:r w:rsidRPr="00652309">
        <w:rPr>
          <w:szCs w:val="28"/>
          <w:lang w:eastAsia="ko-KR"/>
        </w:rPr>
        <w:t>+</w:t>
      </w:r>
      <w:r w:rsidR="00846F1A" w:rsidRPr="00652309">
        <w:rPr>
          <w:szCs w:val="28"/>
          <w:lang w:eastAsia="ko-KR"/>
        </w:rPr>
        <w:t xml:space="preserve"> (</w:t>
      </w:r>
      <w:r w:rsidRPr="00652309">
        <w:rPr>
          <w:szCs w:val="28"/>
          <w:lang w:eastAsia="ko-KR"/>
        </w:rPr>
        <w:t>2</w:t>
      </w:r>
      <w:r w:rsidR="00846F1A" w:rsidRPr="00652309">
        <w:rPr>
          <w:szCs w:val="28"/>
          <w:lang w:eastAsia="ko-KR"/>
        </w:rPr>
        <w:t>×3,</w:t>
      </w:r>
      <w:r w:rsidRPr="00652309">
        <w:rPr>
          <w:szCs w:val="28"/>
          <w:lang w:eastAsia="ko-KR"/>
        </w:rPr>
        <w:t>0</w:t>
      </w:r>
      <w:r w:rsidR="00846F1A" w:rsidRPr="00652309">
        <w:rPr>
          <w:szCs w:val="28"/>
          <w:lang w:eastAsia="ko-KR"/>
        </w:rPr>
        <w:t>×</w:t>
      </w:r>
      <w:r w:rsidRPr="00652309">
        <w:rPr>
          <w:szCs w:val="28"/>
          <w:lang w:eastAsia="ko-KR"/>
        </w:rPr>
        <w:t>1.5</w:t>
      </w:r>
      <w:r w:rsidR="00846F1A" w:rsidRPr="00652309">
        <w:rPr>
          <w:szCs w:val="28"/>
          <w:lang w:eastAsia="ko-KR"/>
        </w:rPr>
        <w:t xml:space="preserve">) </w:t>
      </w:r>
      <w:r w:rsidRPr="00652309">
        <w:rPr>
          <w:szCs w:val="28"/>
          <w:lang w:eastAsia="ko-KR"/>
        </w:rPr>
        <w:t>=</w:t>
      </w:r>
      <w:r w:rsidR="00846F1A" w:rsidRPr="00652309">
        <w:rPr>
          <w:szCs w:val="28"/>
          <w:lang w:eastAsia="ko-KR"/>
        </w:rPr>
        <w:t xml:space="preserve"> </w:t>
      </w:r>
      <w:r w:rsidRPr="00652309">
        <w:rPr>
          <w:szCs w:val="28"/>
          <w:lang w:eastAsia="ko-KR"/>
        </w:rPr>
        <w:t>10</w:t>
      </w:r>
      <w:r w:rsidR="00846F1A" w:rsidRPr="00652309">
        <w:rPr>
          <w:szCs w:val="28"/>
          <w:lang w:eastAsia="ko-KR"/>
        </w:rPr>
        <w:t>,</w:t>
      </w:r>
      <w:r w:rsidRPr="00652309">
        <w:rPr>
          <w:szCs w:val="28"/>
          <w:lang w:eastAsia="ko-KR"/>
        </w:rPr>
        <w:t>5 м;</w:t>
      </w:r>
      <w:r w:rsidR="00652309">
        <w:rPr>
          <w:szCs w:val="28"/>
          <w:lang w:eastAsia="ko-KR"/>
        </w:rPr>
        <w:t xml:space="preserve"> </w:t>
      </w:r>
      <w:r w:rsidRPr="009B7CF7">
        <w:rPr>
          <w:szCs w:val="28"/>
          <w:lang w:eastAsia="ko-KR"/>
        </w:rPr>
        <w:t xml:space="preserve">то же в конце участка </w:t>
      </w:r>
      <w:r w:rsidRPr="009B7CF7">
        <w:rPr>
          <w:szCs w:val="28"/>
          <w:lang w:val="en-US" w:eastAsia="ko-KR"/>
        </w:rPr>
        <w:t>b</w:t>
      </w:r>
      <w:r w:rsidRPr="009B7CF7">
        <w:rPr>
          <w:szCs w:val="28"/>
          <w:vertAlign w:val="subscript"/>
          <w:lang w:eastAsia="ko-KR"/>
        </w:rPr>
        <w:t>2</w:t>
      </w:r>
      <w:r w:rsidR="0094316E">
        <w:rPr>
          <w:szCs w:val="28"/>
          <w:vertAlign w:val="subscript"/>
          <w:lang w:eastAsia="ko-KR"/>
        </w:rPr>
        <w:t xml:space="preserve"> </w:t>
      </w:r>
      <w:r w:rsidRPr="009B7CF7">
        <w:rPr>
          <w:szCs w:val="28"/>
          <w:lang w:eastAsia="ko-KR"/>
        </w:rPr>
        <w:t>=</w:t>
      </w:r>
      <w:r w:rsidR="0094316E">
        <w:rPr>
          <w:szCs w:val="28"/>
          <w:lang w:eastAsia="ko-KR"/>
        </w:rPr>
        <w:t xml:space="preserve"> </w:t>
      </w:r>
      <w:r w:rsidRPr="009B7CF7">
        <w:rPr>
          <w:szCs w:val="28"/>
          <w:lang w:eastAsia="ko-KR"/>
        </w:rPr>
        <w:t>1.5</w:t>
      </w:r>
      <w:r w:rsidR="0094316E">
        <w:rPr>
          <w:szCs w:val="28"/>
          <w:lang w:eastAsia="ko-KR"/>
        </w:rPr>
        <w:t xml:space="preserve"> </w:t>
      </w:r>
      <w:r w:rsidRPr="009B7CF7">
        <w:rPr>
          <w:szCs w:val="28"/>
          <w:lang w:eastAsia="ko-KR"/>
        </w:rPr>
        <w:t>+</w:t>
      </w:r>
      <w:r w:rsidR="0094316E">
        <w:rPr>
          <w:szCs w:val="28"/>
          <w:lang w:eastAsia="ko-KR"/>
        </w:rPr>
        <w:t xml:space="preserve"> </w:t>
      </w:r>
      <w:r w:rsidR="00846F1A">
        <w:rPr>
          <w:szCs w:val="28"/>
          <w:lang w:eastAsia="ko-KR"/>
        </w:rPr>
        <w:t>(</w:t>
      </w:r>
      <w:r w:rsidRPr="009B7CF7">
        <w:rPr>
          <w:szCs w:val="28"/>
          <w:lang w:eastAsia="ko-KR"/>
        </w:rPr>
        <w:t>2</w:t>
      </w:r>
      <w:r w:rsidR="00846F1A" w:rsidRPr="00846F1A">
        <w:rPr>
          <w:i/>
          <w:szCs w:val="28"/>
          <w:lang w:eastAsia="ko-KR"/>
        </w:rPr>
        <w:t>×</w:t>
      </w:r>
      <w:r w:rsidRPr="009B7CF7">
        <w:rPr>
          <w:szCs w:val="28"/>
          <w:lang w:eastAsia="ko-KR"/>
        </w:rPr>
        <w:t>2.10</w:t>
      </w:r>
      <w:r w:rsidR="00846F1A" w:rsidRPr="00846F1A">
        <w:rPr>
          <w:i/>
          <w:szCs w:val="28"/>
          <w:lang w:eastAsia="ko-KR"/>
        </w:rPr>
        <w:t>×</w:t>
      </w:r>
      <w:r w:rsidRPr="009B7CF7">
        <w:rPr>
          <w:szCs w:val="28"/>
          <w:lang w:eastAsia="ko-KR"/>
        </w:rPr>
        <w:t>1.5</w:t>
      </w:r>
      <w:r w:rsidR="0094316E">
        <w:rPr>
          <w:szCs w:val="28"/>
          <w:lang w:eastAsia="ko-KR"/>
        </w:rPr>
        <w:t xml:space="preserve">) </w:t>
      </w:r>
      <w:r w:rsidRPr="009B7CF7">
        <w:rPr>
          <w:szCs w:val="28"/>
          <w:lang w:eastAsia="ko-KR"/>
        </w:rPr>
        <w:t>=</w:t>
      </w:r>
      <w:r w:rsidR="0094316E">
        <w:rPr>
          <w:szCs w:val="28"/>
          <w:lang w:eastAsia="ko-KR"/>
        </w:rPr>
        <w:t xml:space="preserve"> </w:t>
      </w:r>
      <w:r w:rsidRPr="009B7CF7">
        <w:rPr>
          <w:szCs w:val="28"/>
          <w:lang w:eastAsia="ko-KR"/>
        </w:rPr>
        <w:t>7.80 м.</w:t>
      </w:r>
    </w:p>
    <w:p w:rsidR="009956DB" w:rsidRDefault="009956DB" w:rsidP="00EF3846">
      <w:pPr>
        <w:spacing w:after="0" w:line="240" w:lineRule="auto"/>
        <w:rPr>
          <w:szCs w:val="28"/>
          <w:lang w:eastAsia="ko-KR"/>
        </w:rPr>
      </w:pPr>
    </w:p>
    <w:p w:rsidR="00013508" w:rsidRDefault="002367A7" w:rsidP="00EF3846">
      <w:pPr>
        <w:spacing w:after="0" w:line="240" w:lineRule="auto"/>
        <w:rPr>
          <w:szCs w:val="28"/>
          <w:lang w:eastAsia="ko-KR"/>
        </w:rPr>
      </w:pPr>
      <w:r>
        <w:rPr>
          <w:noProof/>
          <w:szCs w:val="28"/>
          <w:lang w:eastAsia="ru-RU"/>
        </w:rPr>
        <w:drawing>
          <wp:anchor distT="0" distB="0" distL="114300" distR="114300" simplePos="0" relativeHeight="251593216" behindDoc="1" locked="0" layoutInCell="1" allowOverlap="1">
            <wp:simplePos x="0" y="0"/>
            <wp:positionH relativeFrom="column">
              <wp:posOffset>1070610</wp:posOffset>
            </wp:positionH>
            <wp:positionV relativeFrom="paragraph">
              <wp:posOffset>34925</wp:posOffset>
            </wp:positionV>
            <wp:extent cx="4048125" cy="2247900"/>
            <wp:effectExtent l="19050" t="0" r="9525" b="0"/>
            <wp:wrapTight wrapText="bothSides">
              <wp:wrapPolygon edited="0">
                <wp:start x="-102" y="0"/>
                <wp:lineTo x="-102" y="21417"/>
                <wp:lineTo x="21651" y="21417"/>
                <wp:lineTo x="21651" y="0"/>
                <wp:lineTo x="-102" y="0"/>
              </wp:wrapPolygon>
            </wp:wrapTight>
            <wp:docPr id="76" name="Рисунок 76" descr="C:\Documents and Settings\Agoltsev.EKTU\Рабочий стол\Без имен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Documents and Settings\Agoltsev.EKTU\Рабочий стол\Без имени-1.jpg"/>
                    <pic:cNvPicPr>
                      <a:picLocks noChangeAspect="1" noChangeArrowheads="1"/>
                    </pic:cNvPicPr>
                  </pic:nvPicPr>
                  <pic:blipFill>
                    <a:blip r:embed="rId27" cstate="print"/>
                    <a:srcRect/>
                    <a:stretch>
                      <a:fillRect/>
                    </a:stretch>
                  </pic:blipFill>
                  <pic:spPr bwMode="auto">
                    <a:xfrm>
                      <a:off x="0" y="0"/>
                      <a:ext cx="4048125" cy="2247900"/>
                    </a:xfrm>
                    <a:prstGeom prst="rect">
                      <a:avLst/>
                    </a:prstGeom>
                    <a:noFill/>
                    <a:ln w="9525">
                      <a:noFill/>
                      <a:miter lim="800000"/>
                      <a:headEnd/>
                      <a:tailEnd/>
                    </a:ln>
                  </pic:spPr>
                </pic:pic>
              </a:graphicData>
            </a:graphic>
          </wp:anchor>
        </w:drawing>
      </w:r>
    </w:p>
    <w:p w:rsidR="00013508" w:rsidRDefault="00013508" w:rsidP="00EF3846">
      <w:pPr>
        <w:spacing w:after="0" w:line="240" w:lineRule="auto"/>
        <w:rPr>
          <w:szCs w:val="28"/>
          <w:lang w:eastAsia="ko-KR"/>
        </w:rPr>
      </w:pPr>
    </w:p>
    <w:p w:rsidR="00013508" w:rsidRDefault="00013508" w:rsidP="00EF3846">
      <w:pPr>
        <w:spacing w:after="0" w:line="240" w:lineRule="auto"/>
        <w:rPr>
          <w:szCs w:val="28"/>
          <w:lang w:eastAsia="ko-KR"/>
        </w:rPr>
      </w:pPr>
    </w:p>
    <w:p w:rsidR="00013508" w:rsidRDefault="00013508" w:rsidP="00EF3846">
      <w:pPr>
        <w:spacing w:after="0" w:line="240" w:lineRule="auto"/>
        <w:rPr>
          <w:szCs w:val="28"/>
          <w:lang w:eastAsia="ko-KR"/>
        </w:rPr>
      </w:pPr>
    </w:p>
    <w:p w:rsidR="00013508" w:rsidRDefault="00013508" w:rsidP="00EF3846">
      <w:pPr>
        <w:spacing w:after="0" w:line="240" w:lineRule="auto"/>
        <w:rPr>
          <w:szCs w:val="28"/>
          <w:lang w:eastAsia="ko-KR"/>
        </w:rPr>
      </w:pPr>
    </w:p>
    <w:p w:rsidR="00013508" w:rsidRDefault="00013508" w:rsidP="00EF3846">
      <w:pPr>
        <w:spacing w:after="0" w:line="240" w:lineRule="auto"/>
        <w:rPr>
          <w:szCs w:val="28"/>
          <w:lang w:eastAsia="ko-KR"/>
        </w:rPr>
      </w:pPr>
    </w:p>
    <w:p w:rsidR="00013508" w:rsidRDefault="00013508" w:rsidP="00EF3846">
      <w:pPr>
        <w:spacing w:after="0" w:line="240" w:lineRule="auto"/>
        <w:rPr>
          <w:szCs w:val="28"/>
          <w:lang w:eastAsia="ko-KR"/>
        </w:rPr>
      </w:pPr>
    </w:p>
    <w:p w:rsidR="00013508" w:rsidRDefault="00013508" w:rsidP="00EF3846">
      <w:pPr>
        <w:spacing w:after="0" w:line="240" w:lineRule="auto"/>
        <w:rPr>
          <w:szCs w:val="28"/>
          <w:lang w:eastAsia="ko-KR"/>
        </w:rPr>
      </w:pPr>
    </w:p>
    <w:p w:rsidR="00013508" w:rsidRDefault="00013508" w:rsidP="00EF3846">
      <w:pPr>
        <w:spacing w:after="0" w:line="240" w:lineRule="auto"/>
        <w:rPr>
          <w:szCs w:val="28"/>
          <w:lang w:eastAsia="ko-KR"/>
        </w:rPr>
      </w:pPr>
    </w:p>
    <w:p w:rsidR="00013508" w:rsidRDefault="00013508" w:rsidP="00EF3846">
      <w:pPr>
        <w:spacing w:after="0" w:line="240" w:lineRule="auto"/>
        <w:rPr>
          <w:szCs w:val="28"/>
          <w:lang w:eastAsia="ko-KR"/>
        </w:rPr>
      </w:pPr>
    </w:p>
    <w:p w:rsidR="00013508" w:rsidRDefault="00013508" w:rsidP="00EF3846">
      <w:pPr>
        <w:spacing w:after="0" w:line="240" w:lineRule="auto"/>
        <w:rPr>
          <w:szCs w:val="28"/>
          <w:lang w:eastAsia="ko-KR"/>
        </w:rPr>
      </w:pPr>
    </w:p>
    <w:p w:rsidR="002367A7" w:rsidRDefault="002367A7" w:rsidP="00EF3846">
      <w:pPr>
        <w:pStyle w:val="af2"/>
        <w:shd w:val="clear" w:color="auto" w:fill="auto"/>
        <w:spacing w:line="240" w:lineRule="auto"/>
        <w:rPr>
          <w:sz w:val="28"/>
          <w:szCs w:val="28"/>
        </w:rPr>
      </w:pPr>
    </w:p>
    <w:p w:rsidR="00013508" w:rsidRPr="00013508" w:rsidRDefault="00013508" w:rsidP="00EF3846">
      <w:pPr>
        <w:pStyle w:val="af2"/>
        <w:shd w:val="clear" w:color="auto" w:fill="auto"/>
        <w:spacing w:line="240" w:lineRule="auto"/>
        <w:jc w:val="center"/>
        <w:rPr>
          <w:sz w:val="28"/>
          <w:szCs w:val="28"/>
        </w:rPr>
      </w:pPr>
      <w:r w:rsidRPr="00B4749B">
        <w:rPr>
          <w:sz w:val="28"/>
          <w:szCs w:val="28"/>
        </w:rPr>
        <w:t>Рисунок 3.</w:t>
      </w:r>
      <w:r w:rsidR="0022682E" w:rsidRPr="00B4749B">
        <w:rPr>
          <w:sz w:val="28"/>
          <w:szCs w:val="28"/>
        </w:rPr>
        <w:t>4</w:t>
      </w:r>
      <w:r>
        <w:rPr>
          <w:sz w:val="28"/>
          <w:szCs w:val="28"/>
        </w:rPr>
        <w:t xml:space="preserve"> -</w:t>
      </w:r>
      <w:r w:rsidRPr="00013508">
        <w:rPr>
          <w:sz w:val="28"/>
          <w:szCs w:val="28"/>
        </w:rPr>
        <w:t xml:space="preserve"> Схема для определения объема траншей</w:t>
      </w:r>
    </w:p>
    <w:p w:rsidR="00013508" w:rsidRDefault="00013508" w:rsidP="00EF3846">
      <w:pPr>
        <w:pStyle w:val="31"/>
        <w:spacing w:after="0" w:line="240" w:lineRule="auto"/>
        <w:rPr>
          <w:sz w:val="28"/>
          <w:szCs w:val="28"/>
          <w:lang w:eastAsia="ko-KR"/>
        </w:rPr>
      </w:pPr>
    </w:p>
    <w:p w:rsidR="003F5D2B" w:rsidRPr="0094316E" w:rsidRDefault="004C4861" w:rsidP="00DA6A70">
      <w:pPr>
        <w:pStyle w:val="31"/>
        <w:spacing w:after="0" w:line="240" w:lineRule="auto"/>
        <w:ind w:firstLine="567"/>
        <w:rPr>
          <w:sz w:val="28"/>
          <w:szCs w:val="28"/>
          <w:lang w:eastAsia="ko-KR"/>
        </w:rPr>
      </w:pPr>
      <w:r>
        <w:rPr>
          <w:sz w:val="28"/>
          <w:szCs w:val="28"/>
          <w:lang w:eastAsia="ko-KR"/>
        </w:rPr>
        <w:t>1.</w:t>
      </w:r>
      <w:r w:rsidR="00421991" w:rsidRPr="00421991">
        <w:rPr>
          <w:sz w:val="28"/>
          <w:szCs w:val="28"/>
          <w:lang w:eastAsia="ko-KR"/>
        </w:rPr>
        <w:t xml:space="preserve"> </w:t>
      </w:r>
      <w:r w:rsidR="0094316E">
        <w:rPr>
          <w:sz w:val="28"/>
          <w:szCs w:val="28"/>
          <w:lang w:eastAsia="ko-KR"/>
        </w:rPr>
        <w:t>Определяем о</w:t>
      </w:r>
      <w:r w:rsidR="003F5D2B" w:rsidRPr="0094316E">
        <w:rPr>
          <w:sz w:val="28"/>
          <w:szCs w:val="28"/>
          <w:lang w:eastAsia="ko-KR"/>
        </w:rPr>
        <w:t>бъем траншеи по точной формуле (формула Винклера)</w:t>
      </w:r>
      <w:r w:rsidR="008B6FAF">
        <w:rPr>
          <w:sz w:val="28"/>
          <w:szCs w:val="28"/>
          <w:lang w:eastAsia="ko-KR"/>
        </w:rPr>
        <w:t>:</w:t>
      </w:r>
    </w:p>
    <w:p w:rsidR="003F5D2B" w:rsidRPr="009B7CF7" w:rsidRDefault="003F5D2B" w:rsidP="00EF3846">
      <w:pPr>
        <w:pStyle w:val="31"/>
        <w:spacing w:after="0" w:line="240" w:lineRule="auto"/>
        <w:rPr>
          <w:i/>
          <w:sz w:val="28"/>
          <w:szCs w:val="28"/>
          <w:lang w:eastAsia="ko-KR"/>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A0396A" w:rsidRPr="00A0396A" w:rsidTr="00A0396A">
        <w:trPr>
          <w:trHeight w:val="575"/>
        </w:trPr>
        <w:tc>
          <w:tcPr>
            <w:tcW w:w="9555" w:type="dxa"/>
            <w:vAlign w:val="center"/>
          </w:tcPr>
          <w:p w:rsidR="00A0396A" w:rsidRPr="00A0396A" w:rsidRDefault="00A0396A" w:rsidP="00A0396A">
            <w:pPr>
              <w:spacing w:after="0"/>
              <w:jc w:val="center"/>
              <w:rPr>
                <w:szCs w:val="28"/>
                <w:lang w:eastAsia="ko-KR"/>
              </w:rPr>
            </w:pPr>
            <w:r w:rsidRPr="00A0396A">
              <w:rPr>
                <w:szCs w:val="28"/>
                <w:lang w:val="en-US" w:eastAsia="ko-KR"/>
              </w:rPr>
              <w:t>W</w:t>
            </w:r>
            <w:r w:rsidRPr="00A0396A">
              <w:rPr>
                <w:szCs w:val="28"/>
                <w:vertAlign w:val="subscript"/>
                <w:lang w:eastAsia="ko-KR"/>
              </w:rPr>
              <w:t>1</w:t>
            </w:r>
            <w:r w:rsidRPr="00A0396A">
              <w:rPr>
                <w:szCs w:val="28"/>
                <w:lang w:eastAsia="ko-KR"/>
              </w:rPr>
              <w:t>=</w:t>
            </w:r>
            <m:oMath>
              <m:d>
                <m:dPr>
                  <m:begChr m:val="["/>
                  <m:endChr m:val="]"/>
                  <m:ctrlPr>
                    <w:rPr>
                      <w:rFonts w:ascii="Cambria Math" w:hAnsi="Cambria Math"/>
                      <w:i/>
                      <w:szCs w:val="28"/>
                      <w:lang w:eastAsia="ko-KR"/>
                    </w:rPr>
                  </m:ctrlPr>
                </m:dPr>
                <m:e>
                  <m:f>
                    <m:fPr>
                      <m:ctrlPr>
                        <w:rPr>
                          <w:rFonts w:ascii="Cambria Math" w:hAnsi="Cambria Math"/>
                          <w:i/>
                          <w:szCs w:val="28"/>
                          <w:lang w:eastAsia="ko-KR"/>
                        </w:rPr>
                      </m:ctrlPr>
                    </m:fPr>
                    <m:num>
                      <m:sSub>
                        <m:sSubPr>
                          <m:ctrlPr>
                            <w:rPr>
                              <w:rFonts w:ascii="Cambria Math" w:hAnsi="Cambria Math"/>
                              <w:i/>
                              <w:szCs w:val="28"/>
                              <w:lang w:eastAsia="ko-KR"/>
                            </w:rPr>
                          </m:ctrlPr>
                        </m:sSubPr>
                        <m:e>
                          <m:r>
                            <w:rPr>
                              <w:rFonts w:ascii="Cambria Math" w:hAnsi="Cambria Math"/>
                              <w:szCs w:val="28"/>
                              <w:lang w:eastAsia="ko-KR"/>
                            </w:rPr>
                            <m:t>F</m:t>
                          </m:r>
                        </m:e>
                        <m:sub>
                          <m:r>
                            <w:rPr>
                              <w:rFonts w:ascii="Cambria Math"/>
                              <w:szCs w:val="28"/>
                              <w:lang w:eastAsia="ko-KR"/>
                            </w:rPr>
                            <m:t>1</m:t>
                          </m:r>
                        </m:sub>
                      </m:sSub>
                      <m:r>
                        <w:rPr>
                          <w:rFonts w:ascii="Cambria Math"/>
                          <w:szCs w:val="28"/>
                          <w:lang w:eastAsia="ko-KR"/>
                        </w:rPr>
                        <m:t xml:space="preserve">+ </m:t>
                      </m:r>
                      <m:sSub>
                        <m:sSubPr>
                          <m:ctrlPr>
                            <w:rPr>
                              <w:rFonts w:ascii="Cambria Math" w:hAnsi="Cambria Math"/>
                              <w:i/>
                              <w:szCs w:val="28"/>
                              <w:lang w:eastAsia="ko-KR"/>
                            </w:rPr>
                          </m:ctrlPr>
                        </m:sSubPr>
                        <m:e>
                          <m:r>
                            <w:rPr>
                              <w:rFonts w:ascii="Cambria Math" w:hAnsi="Cambria Math"/>
                              <w:szCs w:val="28"/>
                              <w:lang w:eastAsia="ko-KR"/>
                            </w:rPr>
                            <m:t>F</m:t>
                          </m:r>
                        </m:e>
                        <m:sub>
                          <m:r>
                            <w:rPr>
                              <w:rFonts w:ascii="Cambria Math"/>
                              <w:szCs w:val="28"/>
                              <w:lang w:eastAsia="ko-KR"/>
                            </w:rPr>
                            <m:t>2</m:t>
                          </m:r>
                        </m:sub>
                      </m:sSub>
                    </m:num>
                    <m:den>
                      <m:r>
                        <w:rPr>
                          <w:rFonts w:ascii="Cambria Math"/>
                          <w:szCs w:val="28"/>
                          <w:lang w:eastAsia="ko-KR"/>
                        </w:rPr>
                        <m:t>2</m:t>
                      </m:r>
                    </m:den>
                  </m:f>
                  <m:r>
                    <w:rPr>
                      <w:rFonts w:ascii="Cambria Math"/>
                      <w:szCs w:val="28"/>
                      <w:lang w:eastAsia="ko-KR"/>
                    </w:rPr>
                    <m:t xml:space="preserve"> </m:t>
                  </m:r>
                  <m:r>
                    <w:rPr>
                      <w:rFonts w:ascii="Cambria Math"/>
                      <w:szCs w:val="28"/>
                      <w:lang w:eastAsia="ko-KR"/>
                    </w:rPr>
                    <m:t>–</m:t>
                  </m:r>
                  <m:r>
                    <w:rPr>
                      <w:rFonts w:ascii="Cambria Math"/>
                      <w:szCs w:val="28"/>
                      <w:lang w:eastAsia="ko-KR"/>
                    </w:rPr>
                    <m:t xml:space="preserve"> </m:t>
                  </m:r>
                  <m:f>
                    <m:fPr>
                      <m:ctrlPr>
                        <w:rPr>
                          <w:rFonts w:ascii="Cambria Math" w:hAnsi="Cambria Math"/>
                          <w:szCs w:val="28"/>
                          <w:lang w:eastAsia="ko-KR"/>
                        </w:rPr>
                      </m:ctrlPr>
                    </m:fPr>
                    <m:num>
                      <m:sSup>
                        <m:sSupPr>
                          <m:ctrlPr>
                            <w:rPr>
                              <w:rFonts w:ascii="Cambria Math" w:hAnsi="Cambria Math"/>
                              <w:szCs w:val="28"/>
                              <w:lang w:eastAsia="ko-KR"/>
                            </w:rPr>
                          </m:ctrlPr>
                        </m:sSupPr>
                        <m:e>
                          <m:d>
                            <m:dPr>
                              <m:ctrlPr>
                                <w:rPr>
                                  <w:rFonts w:ascii="Cambria Math" w:hAnsi="Cambria Math"/>
                                  <w:szCs w:val="28"/>
                                  <w:lang w:eastAsia="ko-KR"/>
                                </w:rPr>
                              </m:ctrlPr>
                            </m:dPr>
                            <m:e>
                              <m:sSub>
                                <m:sSubPr>
                                  <m:ctrlPr>
                                    <w:rPr>
                                      <w:rFonts w:ascii="Cambria Math" w:hAnsi="Cambria Math"/>
                                      <w:szCs w:val="28"/>
                                      <w:lang w:eastAsia="ko-KR"/>
                                    </w:rPr>
                                  </m:ctrlPr>
                                </m:sSubPr>
                                <m:e>
                                  <m:r>
                                    <m:rPr>
                                      <m:sty m:val="p"/>
                                    </m:rPr>
                                    <w:rPr>
                                      <w:rFonts w:ascii="Cambria Math" w:hAnsi="Cambria Math"/>
                                      <w:szCs w:val="28"/>
                                      <w:lang w:eastAsia="ko-KR"/>
                                    </w:rPr>
                                    <m:t>h</m:t>
                                  </m:r>
                                </m:e>
                                <m:sub>
                                  <m:r>
                                    <m:rPr>
                                      <m:sty m:val="p"/>
                                    </m:rPr>
                                    <w:rPr>
                                      <w:rFonts w:ascii="Cambria Math"/>
                                      <w:szCs w:val="28"/>
                                      <w:lang w:eastAsia="ko-KR"/>
                                    </w:rPr>
                                    <m:t>2</m:t>
                                  </m:r>
                                </m:sub>
                              </m:sSub>
                              <m:r>
                                <m:rPr>
                                  <m:sty m:val="p"/>
                                </m:rPr>
                                <w:rPr>
                                  <w:rFonts w:ascii="Cambria Math" w:hAnsi="Cambria Math"/>
                                  <w:szCs w:val="28"/>
                                  <w:lang w:eastAsia="ko-KR"/>
                                </w:rPr>
                                <m:t>-</m:t>
                              </m:r>
                              <m:sSub>
                                <m:sSubPr>
                                  <m:ctrlPr>
                                    <w:rPr>
                                      <w:rFonts w:ascii="Cambria Math" w:hAnsi="Cambria Math"/>
                                      <w:szCs w:val="28"/>
                                      <w:lang w:eastAsia="ko-KR"/>
                                    </w:rPr>
                                  </m:ctrlPr>
                                </m:sSubPr>
                                <m:e>
                                  <m:r>
                                    <m:rPr>
                                      <m:sty m:val="p"/>
                                    </m:rPr>
                                    <w:rPr>
                                      <w:rFonts w:ascii="Cambria Math" w:hAnsi="Cambria Math"/>
                                      <w:szCs w:val="28"/>
                                      <w:lang w:eastAsia="ko-KR"/>
                                    </w:rPr>
                                    <m:t>h</m:t>
                                  </m:r>
                                </m:e>
                                <m:sub>
                                  <m:r>
                                    <m:rPr>
                                      <m:sty m:val="p"/>
                                    </m:rPr>
                                    <w:rPr>
                                      <w:rFonts w:ascii="Cambria Math"/>
                                      <w:szCs w:val="28"/>
                                      <w:lang w:eastAsia="ko-KR"/>
                                    </w:rPr>
                                    <m:t>1</m:t>
                                  </m:r>
                                </m:sub>
                              </m:sSub>
                            </m:e>
                          </m:d>
                        </m:e>
                        <m:sup>
                          <m:r>
                            <m:rPr>
                              <m:sty m:val="p"/>
                            </m:rPr>
                            <w:rPr>
                              <w:rFonts w:ascii="Cambria Math"/>
                              <w:szCs w:val="28"/>
                              <w:lang w:eastAsia="ko-KR"/>
                            </w:rPr>
                            <m:t>2</m:t>
                          </m:r>
                        </m:sup>
                      </m:sSup>
                      <m:r>
                        <m:rPr>
                          <m:sty m:val="p"/>
                        </m:rPr>
                        <w:rPr>
                          <w:rFonts w:ascii="Cambria Math"/>
                          <w:szCs w:val="28"/>
                          <w:lang w:eastAsia="ko-KR"/>
                        </w:rPr>
                        <m:t>×</m:t>
                      </m:r>
                      <m:r>
                        <m:rPr>
                          <m:sty m:val="p"/>
                        </m:rPr>
                        <w:rPr>
                          <w:rFonts w:ascii="Cambria Math"/>
                          <w:szCs w:val="28"/>
                          <w:lang w:eastAsia="ko-KR"/>
                        </w:rPr>
                        <m:t xml:space="preserve"> m</m:t>
                      </m:r>
                    </m:num>
                    <m:den>
                      <m:r>
                        <m:rPr>
                          <m:sty m:val="p"/>
                        </m:rPr>
                        <w:rPr>
                          <w:rFonts w:ascii="Cambria Math"/>
                          <w:szCs w:val="28"/>
                          <w:lang w:eastAsia="ko-KR"/>
                        </w:rPr>
                        <m:t>6</m:t>
                      </m:r>
                    </m:den>
                  </m:f>
                </m:e>
              </m:d>
              <m:r>
                <w:rPr>
                  <w:rFonts w:ascii="Cambria Math" w:hAnsi="Cambria Math"/>
                  <w:szCs w:val="28"/>
                  <w:lang w:eastAsia="ko-KR"/>
                </w:rPr>
                <m:t>х</m:t>
              </m:r>
              <m:r>
                <w:rPr>
                  <w:rFonts w:ascii="Cambria Math"/>
                  <w:szCs w:val="28"/>
                  <w:lang w:eastAsia="ko-KR"/>
                </w:rPr>
                <m:t xml:space="preserve"> L</m:t>
              </m:r>
            </m:oMath>
            <w:r w:rsidRPr="00A0396A">
              <w:rPr>
                <w:szCs w:val="28"/>
                <w:lang w:eastAsia="ko-KR"/>
              </w:rPr>
              <w:t>,</w:t>
            </w:r>
          </w:p>
        </w:tc>
        <w:tc>
          <w:tcPr>
            <w:tcW w:w="299" w:type="dxa"/>
            <w:vAlign w:val="center"/>
          </w:tcPr>
          <w:p w:rsidR="00A0396A" w:rsidRPr="00A0396A" w:rsidRDefault="00A0396A" w:rsidP="00A0396A">
            <w:pPr>
              <w:spacing w:after="0"/>
              <w:jc w:val="center"/>
              <w:rPr>
                <w:szCs w:val="28"/>
                <w:lang w:eastAsia="ko-KR"/>
              </w:rPr>
            </w:pPr>
            <w:r w:rsidRPr="00A0396A">
              <w:rPr>
                <w:szCs w:val="28"/>
                <w:lang w:eastAsia="ko-KR"/>
              </w:rPr>
              <w:t>(3.13)</w:t>
            </w:r>
          </w:p>
        </w:tc>
      </w:tr>
    </w:tbl>
    <w:p w:rsidR="00A0396A" w:rsidRPr="008031C1" w:rsidRDefault="00A0396A" w:rsidP="00A0396A">
      <w:pPr>
        <w:spacing w:after="0" w:line="240" w:lineRule="auto"/>
        <w:rPr>
          <w:szCs w:val="28"/>
          <w:lang w:eastAsia="ko-KR"/>
        </w:rPr>
      </w:pPr>
    </w:p>
    <w:p w:rsidR="003F5D2B" w:rsidRPr="009B7CF7" w:rsidRDefault="00A0396A" w:rsidP="00EF3846">
      <w:pPr>
        <w:spacing w:after="0" w:line="240" w:lineRule="auto"/>
        <w:rPr>
          <w:szCs w:val="28"/>
          <w:lang w:eastAsia="ko-KR"/>
        </w:rPr>
      </w:pPr>
      <w:r>
        <w:rPr>
          <w:szCs w:val="28"/>
          <w:lang w:eastAsia="ko-KR"/>
        </w:rPr>
        <w:t>г</w:t>
      </w:r>
      <w:r w:rsidR="003F5D2B" w:rsidRPr="00B85598">
        <w:rPr>
          <w:szCs w:val="28"/>
          <w:lang w:eastAsia="ko-KR"/>
        </w:rPr>
        <w:t>де</w:t>
      </w:r>
      <w:r>
        <w:rPr>
          <w:szCs w:val="28"/>
          <w:lang w:eastAsia="ko-KR"/>
        </w:rPr>
        <w:t>:</w:t>
      </w:r>
      <w:r w:rsidR="003F5D2B" w:rsidRPr="00B85598">
        <w:rPr>
          <w:szCs w:val="28"/>
          <w:lang w:eastAsia="ko-KR"/>
        </w:rPr>
        <w:t xml:space="preserve">   </w:t>
      </w:r>
      <w:r w:rsidR="003F5D2B" w:rsidRPr="00B85598">
        <w:rPr>
          <w:szCs w:val="28"/>
          <w:lang w:val="en-US" w:eastAsia="ko-KR"/>
        </w:rPr>
        <w:t>F</w:t>
      </w:r>
      <w:r w:rsidR="003F5D2B" w:rsidRPr="00B85598">
        <w:rPr>
          <w:szCs w:val="28"/>
          <w:vertAlign w:val="subscript"/>
          <w:lang w:eastAsia="ko-KR"/>
        </w:rPr>
        <w:t>1</w:t>
      </w:r>
      <w:r w:rsidR="00B85598">
        <w:rPr>
          <w:szCs w:val="28"/>
          <w:vertAlign w:val="subscript"/>
          <w:lang w:eastAsia="ko-KR"/>
        </w:rPr>
        <w:t xml:space="preserve"> </w:t>
      </w:r>
      <w:r w:rsidR="00B85598">
        <w:rPr>
          <w:szCs w:val="28"/>
          <w:lang w:eastAsia="ko-KR"/>
        </w:rPr>
        <w:t xml:space="preserve">– </w:t>
      </w:r>
      <w:r w:rsidR="003F5D2B" w:rsidRPr="00B85598">
        <w:rPr>
          <w:szCs w:val="28"/>
          <w:lang w:eastAsia="ko-KR"/>
        </w:rPr>
        <w:t xml:space="preserve">площадь поперечного сечения траншеи в начале участка, а </w:t>
      </w:r>
      <w:r w:rsidR="003F5D2B" w:rsidRPr="00B85598">
        <w:rPr>
          <w:szCs w:val="28"/>
          <w:lang w:val="en-US" w:eastAsia="ko-KR"/>
        </w:rPr>
        <w:t>F</w:t>
      </w:r>
      <w:r w:rsidR="003F5D2B" w:rsidRPr="00B85598">
        <w:rPr>
          <w:szCs w:val="28"/>
          <w:vertAlign w:val="subscript"/>
          <w:lang w:eastAsia="ko-KR"/>
        </w:rPr>
        <w:t>2</w:t>
      </w:r>
      <w:r w:rsidR="00B85598">
        <w:rPr>
          <w:szCs w:val="28"/>
          <w:lang w:eastAsia="ko-KR"/>
        </w:rPr>
        <w:t xml:space="preserve"> – </w:t>
      </w:r>
      <w:r w:rsidR="003F5D2B" w:rsidRPr="00B85598">
        <w:rPr>
          <w:szCs w:val="28"/>
          <w:lang w:eastAsia="ko-KR"/>
        </w:rPr>
        <w:t>в конце</w:t>
      </w:r>
      <w:r w:rsidR="00B85598">
        <w:rPr>
          <w:szCs w:val="28"/>
          <w:lang w:eastAsia="ko-KR"/>
        </w:rPr>
        <w:t xml:space="preserve"> участка; </w:t>
      </w:r>
      <w:r w:rsidR="00B85598">
        <w:rPr>
          <w:szCs w:val="28"/>
          <w:lang w:val="en-US" w:eastAsia="ko-KR"/>
        </w:rPr>
        <w:t>m</w:t>
      </w:r>
      <w:r w:rsidR="00B85598">
        <w:rPr>
          <w:szCs w:val="28"/>
          <w:lang w:eastAsia="ko-KR"/>
        </w:rPr>
        <w:t xml:space="preserve"> – коэффициент заложения;</w:t>
      </w:r>
      <w:r w:rsidR="00B85598" w:rsidRPr="00B85598">
        <w:rPr>
          <w:szCs w:val="28"/>
          <w:lang w:eastAsia="ko-KR"/>
        </w:rPr>
        <w:t xml:space="preserve"> </w:t>
      </w:r>
      <w:r w:rsidR="00B85598">
        <w:rPr>
          <w:szCs w:val="28"/>
          <w:lang w:val="en-US" w:eastAsia="ko-KR"/>
        </w:rPr>
        <w:t>L</w:t>
      </w:r>
      <w:r w:rsidR="00B85598">
        <w:rPr>
          <w:szCs w:val="28"/>
          <w:lang w:eastAsia="ko-KR"/>
        </w:rPr>
        <w:t xml:space="preserve"> – длинна траншеи</w:t>
      </w:r>
      <w:r w:rsidR="003F5D2B" w:rsidRPr="009B7CF7">
        <w:rPr>
          <w:szCs w:val="28"/>
          <w:lang w:eastAsia="ko-KR"/>
        </w:rPr>
        <w:t>.</w:t>
      </w:r>
    </w:p>
    <w:p w:rsidR="003F5D2B" w:rsidRPr="009B7CF7" w:rsidRDefault="003F5D2B" w:rsidP="00EF3846">
      <w:pPr>
        <w:spacing w:after="0" w:line="240" w:lineRule="auto"/>
        <w:rPr>
          <w:szCs w:val="28"/>
          <w:lang w:eastAsia="ko-KR"/>
        </w:rPr>
      </w:pPr>
      <w:r w:rsidRPr="009B7CF7">
        <w:rPr>
          <w:szCs w:val="28"/>
          <w:lang w:eastAsia="ko-KR"/>
        </w:rPr>
        <w:t>Из условий задачи определяем площади поперечного сечения траншеи</w:t>
      </w:r>
    </w:p>
    <w:p w:rsidR="003F5D2B" w:rsidRPr="009B7CF7" w:rsidRDefault="003F5D2B" w:rsidP="00EF3846">
      <w:pPr>
        <w:spacing w:after="0" w:line="240" w:lineRule="auto"/>
        <w:rPr>
          <w:szCs w:val="28"/>
          <w:lang w:eastAsia="ko-KR"/>
        </w:rPr>
      </w:pPr>
      <w:r w:rsidRPr="009B7CF7">
        <w:rPr>
          <w:szCs w:val="28"/>
          <w:lang w:val="en-US" w:eastAsia="ko-KR"/>
        </w:rPr>
        <w:t>F</w:t>
      </w:r>
      <w:r w:rsidRPr="009B7CF7">
        <w:rPr>
          <w:szCs w:val="28"/>
          <w:vertAlign w:val="subscript"/>
          <w:lang w:eastAsia="ko-KR"/>
        </w:rPr>
        <w:t>1</w:t>
      </w:r>
      <w:r w:rsidR="00B85598">
        <w:rPr>
          <w:szCs w:val="28"/>
          <w:vertAlign w:val="subscript"/>
          <w:lang w:eastAsia="ko-KR"/>
        </w:rPr>
        <w:t xml:space="preserve"> </w:t>
      </w:r>
      <w:r w:rsidRPr="009B7CF7">
        <w:rPr>
          <w:szCs w:val="28"/>
          <w:lang w:eastAsia="ko-KR"/>
        </w:rPr>
        <w:t>=</w:t>
      </w:r>
      <w:r w:rsidR="00B85598">
        <w:rPr>
          <w:szCs w:val="28"/>
          <w:lang w:eastAsia="ko-KR"/>
        </w:rPr>
        <w:t xml:space="preserve"> </w:t>
      </w:r>
      <w:r w:rsidR="00B85598" w:rsidRPr="00B85598">
        <w:rPr>
          <w:szCs w:val="28"/>
          <w:lang w:eastAsia="ko-KR"/>
        </w:rPr>
        <w:t>[</w:t>
      </w:r>
      <w:r w:rsidR="00B85598">
        <w:rPr>
          <w:szCs w:val="28"/>
          <w:lang w:eastAsia="ko-KR"/>
        </w:rPr>
        <w:t xml:space="preserve">(1,5 + 10,5) </w:t>
      </w:r>
      <w:r w:rsidR="00B85598" w:rsidRPr="00846F1A">
        <w:rPr>
          <w:i/>
          <w:szCs w:val="28"/>
          <w:lang w:eastAsia="ko-KR"/>
        </w:rPr>
        <w:t>×</w:t>
      </w:r>
      <w:r w:rsidR="00B85598">
        <w:rPr>
          <w:szCs w:val="28"/>
          <w:lang w:eastAsia="ko-KR"/>
        </w:rPr>
        <w:t xml:space="preserve"> 3</w:t>
      </w:r>
      <w:r w:rsidR="00B85598" w:rsidRPr="00B85598">
        <w:rPr>
          <w:szCs w:val="28"/>
          <w:lang w:eastAsia="ko-KR"/>
        </w:rPr>
        <w:t xml:space="preserve">] </w:t>
      </w:r>
      <w:r w:rsidR="00EC39E9">
        <w:rPr>
          <w:szCs w:val="28"/>
          <w:lang w:eastAsia="ko-KR"/>
        </w:rPr>
        <w:t>:</w:t>
      </w:r>
      <w:r w:rsidR="00B85598" w:rsidRPr="00B85598">
        <w:rPr>
          <w:szCs w:val="28"/>
          <w:lang w:eastAsia="ko-KR"/>
        </w:rPr>
        <w:t xml:space="preserve"> 2 = 18</w:t>
      </w:r>
      <w:r w:rsidR="00B85598">
        <w:rPr>
          <w:szCs w:val="28"/>
          <w:lang w:eastAsia="ko-KR"/>
        </w:rPr>
        <w:t>,00</w:t>
      </w:r>
      <w:r w:rsidR="00B85598">
        <w:rPr>
          <w:position w:val="-24"/>
          <w:szCs w:val="28"/>
          <w:lang w:eastAsia="ko-KR"/>
        </w:rPr>
        <w:t xml:space="preserve"> </w:t>
      </w:r>
      <w:r w:rsidRPr="009B7CF7">
        <w:rPr>
          <w:szCs w:val="28"/>
          <w:lang w:eastAsia="ko-KR"/>
        </w:rPr>
        <w:t>м</w:t>
      </w:r>
      <w:r w:rsidRPr="009B7CF7">
        <w:rPr>
          <w:szCs w:val="28"/>
          <w:vertAlign w:val="superscript"/>
          <w:lang w:eastAsia="ko-KR"/>
        </w:rPr>
        <w:t>2</w:t>
      </w:r>
      <w:r w:rsidRPr="009B7CF7">
        <w:rPr>
          <w:szCs w:val="28"/>
          <w:lang w:eastAsia="ko-KR"/>
        </w:rPr>
        <w:t>.</w:t>
      </w:r>
      <w:r w:rsidR="00B85598">
        <w:rPr>
          <w:szCs w:val="28"/>
          <w:lang w:eastAsia="ko-KR"/>
        </w:rPr>
        <w:t xml:space="preserve"> </w:t>
      </w:r>
      <w:r w:rsidRPr="009B7CF7">
        <w:rPr>
          <w:szCs w:val="28"/>
          <w:lang w:val="en-US" w:eastAsia="ko-KR"/>
        </w:rPr>
        <w:t>F</w:t>
      </w:r>
      <w:r w:rsidRPr="009B7CF7">
        <w:rPr>
          <w:szCs w:val="28"/>
          <w:vertAlign w:val="subscript"/>
          <w:lang w:eastAsia="ko-KR"/>
        </w:rPr>
        <w:t>2</w:t>
      </w:r>
      <w:r w:rsidR="00B85598">
        <w:rPr>
          <w:szCs w:val="28"/>
          <w:vertAlign w:val="subscript"/>
          <w:lang w:eastAsia="ko-KR"/>
        </w:rPr>
        <w:t xml:space="preserve"> </w:t>
      </w:r>
      <w:r w:rsidRPr="009B7CF7">
        <w:rPr>
          <w:szCs w:val="28"/>
          <w:lang w:eastAsia="ko-KR"/>
        </w:rPr>
        <w:t>=</w:t>
      </w:r>
      <w:r w:rsidR="00B85598">
        <w:rPr>
          <w:szCs w:val="28"/>
          <w:lang w:eastAsia="ko-KR"/>
        </w:rPr>
        <w:t xml:space="preserve"> </w:t>
      </w:r>
      <w:r w:rsidR="00B85598" w:rsidRPr="00B85598">
        <w:rPr>
          <w:szCs w:val="28"/>
          <w:lang w:eastAsia="ko-KR"/>
        </w:rPr>
        <w:t>[</w:t>
      </w:r>
      <w:r w:rsidR="00B85598">
        <w:rPr>
          <w:szCs w:val="28"/>
          <w:lang w:eastAsia="ko-KR"/>
        </w:rPr>
        <w:t xml:space="preserve">(1,5 + 7,8) </w:t>
      </w:r>
      <w:r w:rsidR="00B85598" w:rsidRPr="00846F1A">
        <w:rPr>
          <w:i/>
          <w:szCs w:val="28"/>
          <w:lang w:eastAsia="ko-KR"/>
        </w:rPr>
        <w:t>×</w:t>
      </w:r>
      <w:r w:rsidR="00B85598">
        <w:rPr>
          <w:szCs w:val="28"/>
          <w:lang w:eastAsia="ko-KR"/>
        </w:rPr>
        <w:t xml:space="preserve"> 2,10</w:t>
      </w:r>
      <w:r w:rsidR="00B85598" w:rsidRPr="00B85598">
        <w:rPr>
          <w:szCs w:val="28"/>
          <w:lang w:eastAsia="ko-KR"/>
        </w:rPr>
        <w:t>]</w:t>
      </w:r>
      <w:r w:rsidR="00B85598">
        <w:rPr>
          <w:szCs w:val="28"/>
          <w:lang w:eastAsia="ko-KR"/>
        </w:rPr>
        <w:t xml:space="preserve"> </w:t>
      </w:r>
      <w:r w:rsidR="00EC39E9">
        <w:rPr>
          <w:szCs w:val="28"/>
          <w:lang w:eastAsia="ko-KR"/>
        </w:rPr>
        <w:t>:</w:t>
      </w:r>
      <w:r w:rsidR="00B85598">
        <w:rPr>
          <w:szCs w:val="28"/>
          <w:lang w:eastAsia="ko-KR"/>
        </w:rPr>
        <w:t xml:space="preserve"> 2 =9,76</w:t>
      </w:r>
      <w:r w:rsidRPr="009B7CF7">
        <w:rPr>
          <w:szCs w:val="28"/>
          <w:lang w:eastAsia="ko-KR"/>
        </w:rPr>
        <w:t xml:space="preserve"> м</w:t>
      </w:r>
      <w:r w:rsidRPr="009B7CF7">
        <w:rPr>
          <w:szCs w:val="28"/>
          <w:vertAlign w:val="superscript"/>
          <w:lang w:eastAsia="ko-KR"/>
        </w:rPr>
        <w:t>2</w:t>
      </w:r>
      <w:r w:rsidRPr="009B7CF7">
        <w:rPr>
          <w:szCs w:val="28"/>
          <w:lang w:eastAsia="ko-KR"/>
        </w:rPr>
        <w:t>.</w:t>
      </w:r>
    </w:p>
    <w:p w:rsidR="003F5D2B" w:rsidRPr="004C4861" w:rsidRDefault="003F5D2B" w:rsidP="00EF3846">
      <w:pPr>
        <w:pStyle w:val="6"/>
        <w:spacing w:before="0" w:line="240" w:lineRule="auto"/>
        <w:rPr>
          <w:rFonts w:ascii="Times New Roman" w:hAnsi="Times New Roman" w:cs="Times New Roman"/>
          <w:i w:val="0"/>
          <w:color w:val="auto"/>
          <w:szCs w:val="28"/>
          <w:vertAlign w:val="superscript"/>
        </w:rPr>
      </w:pPr>
      <w:r w:rsidRPr="00B85598">
        <w:rPr>
          <w:rFonts w:ascii="Times New Roman" w:hAnsi="Times New Roman"/>
          <w:i w:val="0"/>
          <w:color w:val="auto"/>
          <w:szCs w:val="28"/>
        </w:rPr>
        <w:t>Тогда</w:t>
      </w:r>
      <w:r w:rsidR="00B85598">
        <w:rPr>
          <w:rFonts w:ascii="Times New Roman" w:hAnsi="Times New Roman"/>
          <w:i w:val="0"/>
          <w:color w:val="auto"/>
          <w:szCs w:val="28"/>
        </w:rPr>
        <w:t xml:space="preserve"> </w:t>
      </w:r>
      <w:r w:rsidR="00B85598" w:rsidRPr="004C4861">
        <w:rPr>
          <w:rFonts w:ascii="Times New Roman" w:hAnsi="Times New Roman" w:cs="Times New Roman"/>
          <w:i w:val="0"/>
          <w:color w:val="auto"/>
          <w:szCs w:val="28"/>
          <w:lang w:val="en-US" w:eastAsia="ko-KR"/>
        </w:rPr>
        <w:t>W</w:t>
      </w:r>
      <w:r w:rsidR="00B85598" w:rsidRPr="004C4861">
        <w:rPr>
          <w:rFonts w:ascii="Times New Roman" w:hAnsi="Times New Roman" w:cs="Times New Roman"/>
          <w:i w:val="0"/>
          <w:color w:val="auto"/>
          <w:szCs w:val="28"/>
          <w:vertAlign w:val="subscript"/>
          <w:lang w:eastAsia="ko-KR"/>
        </w:rPr>
        <w:t xml:space="preserve">1  </w:t>
      </w:r>
      <w:r w:rsidR="00B85598" w:rsidRPr="004C4861">
        <w:rPr>
          <w:rFonts w:ascii="Times New Roman" w:hAnsi="Times New Roman" w:cs="Times New Roman"/>
          <w:i w:val="0"/>
          <w:color w:val="auto"/>
          <w:szCs w:val="28"/>
          <w:lang w:eastAsia="ko-KR"/>
        </w:rPr>
        <w:t xml:space="preserve">= </w:t>
      </w:r>
      <w:r w:rsidR="00B85598" w:rsidRPr="00EC39E9">
        <w:rPr>
          <w:rFonts w:ascii="Times New Roman" w:hAnsi="Times New Roman" w:cs="Times New Roman"/>
          <w:i w:val="0"/>
          <w:color w:val="auto"/>
          <w:szCs w:val="28"/>
          <w:lang w:eastAsia="ko-KR"/>
        </w:rPr>
        <w:t>[(</w:t>
      </w:r>
      <w:r w:rsidR="004C4861" w:rsidRPr="00EC39E9">
        <w:rPr>
          <w:rFonts w:ascii="Times New Roman" w:hAnsi="Times New Roman" w:cs="Times New Roman"/>
          <w:i w:val="0"/>
          <w:color w:val="auto"/>
          <w:szCs w:val="28"/>
          <w:lang w:eastAsia="ko-KR"/>
        </w:rPr>
        <w:t>18,00</w:t>
      </w:r>
      <w:r w:rsidR="004C4861">
        <w:rPr>
          <w:rFonts w:ascii="Times New Roman" w:hAnsi="Times New Roman" w:cs="Times New Roman"/>
          <w:i w:val="0"/>
          <w:color w:val="auto"/>
          <w:szCs w:val="28"/>
          <w:lang w:eastAsia="ko-KR"/>
        </w:rPr>
        <w:t xml:space="preserve"> + 9,76) </w:t>
      </w:r>
      <w:r w:rsidR="00EC39E9" w:rsidRPr="00EC39E9">
        <w:rPr>
          <w:i w:val="0"/>
          <w:szCs w:val="28"/>
          <w:lang w:eastAsia="ko-KR"/>
        </w:rPr>
        <w:t>:</w:t>
      </w:r>
      <w:r w:rsidR="004C4861" w:rsidRPr="00EC39E9">
        <w:rPr>
          <w:rFonts w:ascii="Times New Roman" w:hAnsi="Times New Roman" w:cs="Times New Roman"/>
          <w:i w:val="0"/>
          <w:color w:val="auto"/>
          <w:szCs w:val="28"/>
          <w:lang w:eastAsia="ko-KR"/>
        </w:rPr>
        <w:t xml:space="preserve"> </w:t>
      </w:r>
      <w:r w:rsidR="004C4861">
        <w:rPr>
          <w:rFonts w:ascii="Times New Roman" w:hAnsi="Times New Roman" w:cs="Times New Roman"/>
          <w:i w:val="0"/>
          <w:color w:val="auto"/>
          <w:szCs w:val="28"/>
          <w:lang w:eastAsia="ko-KR"/>
        </w:rPr>
        <w:t>2 – (2</w:t>
      </w:r>
      <w:r w:rsidR="004C4861" w:rsidRPr="004C4861">
        <w:rPr>
          <w:rFonts w:ascii="Times New Roman" w:hAnsi="Times New Roman" w:cs="Times New Roman"/>
          <w:i w:val="0"/>
          <w:color w:val="auto"/>
          <w:szCs w:val="28"/>
          <w:lang w:eastAsia="ko-KR"/>
        </w:rPr>
        <w:t>,10 – 3,0)</w:t>
      </w:r>
      <w:r w:rsidR="004C4861" w:rsidRPr="004C4861">
        <w:rPr>
          <w:rFonts w:ascii="Times New Roman" w:hAnsi="Times New Roman" w:cs="Times New Roman"/>
          <w:i w:val="0"/>
          <w:color w:val="auto"/>
          <w:szCs w:val="28"/>
          <w:vertAlign w:val="superscript"/>
          <w:lang w:eastAsia="ko-KR"/>
        </w:rPr>
        <w:t>2</w:t>
      </w:r>
      <w:r w:rsidR="004C4861" w:rsidRPr="004C4861">
        <w:rPr>
          <w:rFonts w:ascii="Times New Roman" w:hAnsi="Times New Roman" w:cs="Times New Roman"/>
          <w:i w:val="0"/>
          <w:color w:val="auto"/>
          <w:szCs w:val="28"/>
          <w:lang w:eastAsia="ko-KR"/>
        </w:rPr>
        <w:t xml:space="preserve"> × 1,5 </w:t>
      </w:r>
      <w:r w:rsidR="00EC39E9" w:rsidRPr="00EC39E9">
        <w:rPr>
          <w:i w:val="0"/>
          <w:szCs w:val="28"/>
          <w:lang w:eastAsia="ko-KR"/>
        </w:rPr>
        <w:t>:</w:t>
      </w:r>
      <w:r w:rsidR="004C4861" w:rsidRPr="00EC39E9">
        <w:rPr>
          <w:rFonts w:ascii="Times New Roman" w:hAnsi="Times New Roman" w:cs="Times New Roman"/>
          <w:i w:val="0"/>
          <w:color w:val="auto"/>
          <w:szCs w:val="28"/>
          <w:lang w:eastAsia="ko-KR"/>
        </w:rPr>
        <w:t xml:space="preserve"> </w:t>
      </w:r>
      <w:r w:rsidR="004C4861" w:rsidRPr="004C4861">
        <w:rPr>
          <w:rFonts w:ascii="Times New Roman" w:hAnsi="Times New Roman" w:cs="Times New Roman"/>
          <w:i w:val="0"/>
          <w:color w:val="auto"/>
          <w:szCs w:val="28"/>
          <w:lang w:eastAsia="ko-KR"/>
        </w:rPr>
        <w:t>2</w:t>
      </w:r>
      <w:r w:rsidR="004C4861" w:rsidRPr="00EC39E9">
        <w:rPr>
          <w:rFonts w:ascii="Times New Roman" w:hAnsi="Times New Roman" w:cs="Times New Roman"/>
          <w:i w:val="0"/>
          <w:color w:val="auto"/>
          <w:szCs w:val="28"/>
          <w:lang w:eastAsia="ko-KR"/>
        </w:rPr>
        <w:t>]</w:t>
      </w:r>
      <w:r w:rsidR="004C4861" w:rsidRPr="004C4861">
        <w:rPr>
          <w:rFonts w:ascii="Times New Roman" w:hAnsi="Times New Roman" w:cs="Times New Roman"/>
          <w:i w:val="0"/>
          <w:color w:val="auto"/>
          <w:szCs w:val="28"/>
          <w:lang w:eastAsia="ko-KR"/>
        </w:rPr>
        <w:t xml:space="preserve"> × 150 =</w:t>
      </w:r>
      <w:r w:rsidR="004C4861">
        <w:rPr>
          <w:rFonts w:ascii="Times New Roman" w:hAnsi="Times New Roman" w:cs="Times New Roman"/>
          <w:i w:val="0"/>
          <w:color w:val="auto"/>
          <w:szCs w:val="28"/>
          <w:lang w:eastAsia="ko-KR"/>
        </w:rPr>
        <w:t xml:space="preserve"> 2052 м</w:t>
      </w:r>
      <w:r w:rsidR="004C4861">
        <w:rPr>
          <w:rFonts w:ascii="Times New Roman" w:hAnsi="Times New Roman" w:cs="Times New Roman"/>
          <w:i w:val="0"/>
          <w:color w:val="auto"/>
          <w:szCs w:val="28"/>
          <w:vertAlign w:val="superscript"/>
          <w:lang w:eastAsia="ko-KR"/>
        </w:rPr>
        <w:t>3</w:t>
      </w:r>
    </w:p>
    <w:p w:rsidR="003F5D2B" w:rsidRPr="004C4861" w:rsidRDefault="004C4861" w:rsidP="00DA6A70">
      <w:pPr>
        <w:pStyle w:val="31"/>
        <w:spacing w:after="0" w:line="240" w:lineRule="auto"/>
        <w:ind w:firstLine="567"/>
        <w:rPr>
          <w:sz w:val="28"/>
          <w:szCs w:val="28"/>
          <w:lang w:eastAsia="ko-KR"/>
        </w:rPr>
      </w:pPr>
      <w:r>
        <w:rPr>
          <w:sz w:val="28"/>
          <w:szCs w:val="28"/>
          <w:lang w:eastAsia="ko-KR"/>
        </w:rPr>
        <w:t>2.</w:t>
      </w:r>
      <w:r w:rsidR="00421991" w:rsidRPr="00421991">
        <w:rPr>
          <w:sz w:val="28"/>
          <w:szCs w:val="28"/>
          <w:lang w:eastAsia="ko-KR"/>
        </w:rPr>
        <w:t xml:space="preserve"> </w:t>
      </w:r>
      <w:r>
        <w:rPr>
          <w:sz w:val="28"/>
          <w:szCs w:val="28"/>
          <w:lang w:eastAsia="ko-KR"/>
        </w:rPr>
        <w:t>Определяем о</w:t>
      </w:r>
      <w:r w:rsidR="003F5D2B" w:rsidRPr="004C4861">
        <w:rPr>
          <w:sz w:val="28"/>
          <w:szCs w:val="28"/>
          <w:lang w:eastAsia="ko-KR"/>
        </w:rPr>
        <w:t>бъем траншеи по другой точной формуле (формула Мурзо)</w:t>
      </w:r>
    </w:p>
    <w:p w:rsidR="003F5D2B" w:rsidRDefault="003F5D2B" w:rsidP="00EF3846">
      <w:pPr>
        <w:pStyle w:val="31"/>
        <w:spacing w:after="0" w:line="240" w:lineRule="auto"/>
        <w:rPr>
          <w:sz w:val="28"/>
          <w:szCs w:val="28"/>
          <w:lang w:eastAsia="ko-KR"/>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A0396A" w:rsidRPr="00A0396A" w:rsidTr="00A0396A">
        <w:tc>
          <w:tcPr>
            <w:tcW w:w="9255" w:type="dxa"/>
            <w:vAlign w:val="center"/>
          </w:tcPr>
          <w:p w:rsidR="00A0396A" w:rsidRPr="00A0396A" w:rsidRDefault="000D1A1B" w:rsidP="00A0396A">
            <w:pPr>
              <w:pStyle w:val="31"/>
              <w:spacing w:after="0"/>
              <w:jc w:val="center"/>
              <w:rPr>
                <w:sz w:val="28"/>
                <w:szCs w:val="28"/>
                <w:lang w:eastAsia="ko-KR"/>
              </w:rPr>
            </w:pPr>
            <m:oMath>
              <m:sSub>
                <m:sSubPr>
                  <m:ctrlPr>
                    <w:rPr>
                      <w:rFonts w:ascii="Cambria Math" w:hAnsi="Cambria Math"/>
                      <w:sz w:val="28"/>
                      <w:szCs w:val="28"/>
                      <w:lang w:eastAsia="ko-KR"/>
                    </w:rPr>
                  </m:ctrlPr>
                </m:sSubPr>
                <m:e>
                  <m:r>
                    <m:rPr>
                      <m:sty m:val="p"/>
                    </m:rPr>
                    <w:rPr>
                      <w:rFonts w:ascii="Cambria Math" w:hAnsi="Cambria Math"/>
                      <w:sz w:val="28"/>
                      <w:szCs w:val="28"/>
                      <w:lang w:eastAsia="ko-KR"/>
                    </w:rPr>
                    <m:t>W</m:t>
                  </m:r>
                </m:e>
                <m:sub>
                  <m:r>
                    <m:rPr>
                      <m:sty m:val="p"/>
                    </m:rPr>
                    <w:rPr>
                      <w:rFonts w:ascii="Cambria Math" w:hAnsi="Cambria Math"/>
                      <w:sz w:val="28"/>
                      <w:szCs w:val="28"/>
                      <w:lang w:eastAsia="ko-KR"/>
                    </w:rPr>
                    <m:t xml:space="preserve">2 </m:t>
                  </m:r>
                </m:sub>
              </m:sSub>
              <m:r>
                <m:rPr>
                  <m:sty m:val="p"/>
                </m:rPr>
                <w:rPr>
                  <w:rFonts w:ascii="Cambria Math" w:hAnsi="Cambria Math"/>
                  <w:sz w:val="28"/>
                  <w:szCs w:val="28"/>
                  <w:lang w:eastAsia="ko-KR"/>
                </w:rPr>
                <m:t>=</m:t>
              </m:r>
              <m:d>
                <m:dPr>
                  <m:begChr m:val="["/>
                  <m:endChr m:val="]"/>
                  <m:ctrlPr>
                    <w:rPr>
                      <w:rFonts w:ascii="Cambria Math" w:hAnsi="Cambria Math"/>
                      <w:sz w:val="28"/>
                      <w:szCs w:val="28"/>
                      <w:lang w:eastAsia="ko-KR"/>
                    </w:rPr>
                  </m:ctrlPr>
                </m:dPr>
                <m:e>
                  <m:sSub>
                    <m:sSubPr>
                      <m:ctrlPr>
                        <w:rPr>
                          <w:rFonts w:ascii="Cambria Math" w:hAnsi="Cambria Math"/>
                          <w:sz w:val="28"/>
                          <w:szCs w:val="28"/>
                          <w:lang w:eastAsia="ko-KR"/>
                        </w:rPr>
                      </m:ctrlPr>
                    </m:sSubPr>
                    <m:e>
                      <m:r>
                        <m:rPr>
                          <m:sty m:val="p"/>
                        </m:rPr>
                        <w:rPr>
                          <w:rFonts w:ascii="Cambria Math" w:hAnsi="Cambria Math"/>
                          <w:sz w:val="28"/>
                          <w:szCs w:val="28"/>
                          <w:lang w:eastAsia="ko-KR"/>
                        </w:rPr>
                        <m:t>F</m:t>
                      </m:r>
                    </m:e>
                    <m:sub>
                      <m:r>
                        <m:rPr>
                          <m:sty m:val="p"/>
                        </m:rPr>
                        <w:rPr>
                          <w:rFonts w:ascii="Cambria Math" w:hAnsi="Cambria Math"/>
                          <w:sz w:val="28"/>
                          <w:szCs w:val="28"/>
                          <w:lang w:eastAsia="ko-KR"/>
                        </w:rPr>
                        <m:t>с</m:t>
                      </m:r>
                    </m:sub>
                  </m:sSub>
                  <m:r>
                    <m:rPr>
                      <m:sty m:val="p"/>
                    </m:rPr>
                    <w:rPr>
                      <w:rFonts w:ascii="Cambria Math" w:hAnsi="Cambria Math"/>
                      <w:sz w:val="28"/>
                      <w:szCs w:val="28"/>
                      <w:lang w:eastAsia="ko-KR"/>
                    </w:rPr>
                    <m:t xml:space="preserve">+ </m:t>
                  </m:r>
                  <m:f>
                    <m:fPr>
                      <m:ctrlPr>
                        <w:rPr>
                          <w:rFonts w:ascii="Cambria Math" w:hAnsi="Cambria Math"/>
                          <w:sz w:val="28"/>
                          <w:szCs w:val="28"/>
                          <w:lang w:eastAsia="ko-KR"/>
                        </w:rPr>
                      </m:ctrlPr>
                    </m:fPr>
                    <m:num>
                      <m:sSup>
                        <m:sSupPr>
                          <m:ctrlPr>
                            <w:rPr>
                              <w:rFonts w:ascii="Cambria Math" w:hAnsi="Cambria Math"/>
                              <w:sz w:val="28"/>
                              <w:szCs w:val="28"/>
                              <w:lang w:eastAsia="ko-KR"/>
                            </w:rPr>
                          </m:ctrlPr>
                        </m:sSupPr>
                        <m:e>
                          <m:d>
                            <m:dPr>
                              <m:ctrlPr>
                                <w:rPr>
                                  <w:rFonts w:ascii="Cambria Math" w:hAnsi="Cambria Math"/>
                                  <w:sz w:val="28"/>
                                  <w:szCs w:val="28"/>
                                  <w:lang w:eastAsia="ko-KR"/>
                                </w:rPr>
                              </m:ctrlPr>
                            </m:dPr>
                            <m:e>
                              <m:sSub>
                                <m:sSubPr>
                                  <m:ctrlPr>
                                    <w:rPr>
                                      <w:rFonts w:ascii="Cambria Math" w:hAnsi="Cambria Math"/>
                                      <w:sz w:val="28"/>
                                      <w:szCs w:val="28"/>
                                      <w:lang w:eastAsia="ko-KR"/>
                                    </w:rPr>
                                  </m:ctrlPr>
                                </m:sSubPr>
                                <m:e>
                                  <m:r>
                                    <m:rPr>
                                      <m:sty m:val="p"/>
                                    </m:rPr>
                                    <w:rPr>
                                      <w:rFonts w:ascii="Cambria Math" w:hAnsi="Cambria Math"/>
                                      <w:sz w:val="28"/>
                                      <w:szCs w:val="28"/>
                                      <w:lang w:eastAsia="ko-KR"/>
                                    </w:rPr>
                                    <m:t>h</m:t>
                                  </m:r>
                                </m:e>
                                <m:sub>
                                  <m:r>
                                    <m:rPr>
                                      <m:sty m:val="p"/>
                                    </m:rPr>
                                    <w:rPr>
                                      <w:rFonts w:ascii="Cambria Math" w:hAnsi="Cambria Math"/>
                                      <w:sz w:val="28"/>
                                      <w:szCs w:val="28"/>
                                      <w:lang w:eastAsia="ko-KR"/>
                                    </w:rPr>
                                    <m:t>2</m:t>
                                  </m:r>
                                </m:sub>
                              </m:sSub>
                              <m:r>
                                <m:rPr>
                                  <m:sty m:val="p"/>
                                </m:rPr>
                                <w:rPr>
                                  <w:rFonts w:ascii="Cambria Math" w:hAnsi="Cambria Math"/>
                                  <w:sz w:val="28"/>
                                  <w:szCs w:val="28"/>
                                  <w:lang w:eastAsia="ko-KR"/>
                                </w:rPr>
                                <m:t xml:space="preserve">- </m:t>
                              </m:r>
                              <m:sSub>
                                <m:sSubPr>
                                  <m:ctrlPr>
                                    <w:rPr>
                                      <w:rFonts w:ascii="Cambria Math" w:hAnsi="Cambria Math"/>
                                      <w:sz w:val="28"/>
                                      <w:szCs w:val="28"/>
                                      <w:lang w:eastAsia="ko-KR"/>
                                    </w:rPr>
                                  </m:ctrlPr>
                                </m:sSubPr>
                                <m:e>
                                  <m:r>
                                    <m:rPr>
                                      <m:sty m:val="p"/>
                                    </m:rPr>
                                    <w:rPr>
                                      <w:rFonts w:ascii="Cambria Math" w:hAnsi="Cambria Math"/>
                                      <w:sz w:val="28"/>
                                      <w:szCs w:val="28"/>
                                      <w:lang w:eastAsia="ko-KR"/>
                                    </w:rPr>
                                    <m:t>h</m:t>
                                  </m:r>
                                </m:e>
                                <m:sub>
                                  <m:r>
                                    <m:rPr>
                                      <m:sty m:val="p"/>
                                    </m:rPr>
                                    <w:rPr>
                                      <w:rFonts w:ascii="Cambria Math" w:hAnsi="Cambria Math"/>
                                      <w:sz w:val="28"/>
                                      <w:szCs w:val="28"/>
                                      <w:lang w:eastAsia="ko-KR"/>
                                    </w:rPr>
                                    <m:t>1</m:t>
                                  </m:r>
                                </m:sub>
                              </m:sSub>
                            </m:e>
                          </m:d>
                        </m:e>
                        <m:sup>
                          <m:r>
                            <m:rPr>
                              <m:sty m:val="p"/>
                            </m:rPr>
                            <w:rPr>
                              <w:rFonts w:ascii="Cambria Math" w:hAnsi="Cambria Math"/>
                              <w:sz w:val="28"/>
                              <w:szCs w:val="28"/>
                              <w:lang w:eastAsia="ko-KR"/>
                            </w:rPr>
                            <m:t>2</m:t>
                          </m:r>
                        </m:sup>
                      </m:sSup>
                      <m:r>
                        <m:rPr>
                          <m:sty m:val="p"/>
                        </m:rPr>
                        <w:rPr>
                          <w:rFonts w:ascii="Cambria Math" w:hAnsi="Cambria Math"/>
                          <w:sz w:val="28"/>
                          <w:szCs w:val="28"/>
                          <w:lang w:eastAsia="ko-KR"/>
                        </w:rPr>
                        <m:t xml:space="preserve"> m</m:t>
                      </m:r>
                    </m:num>
                    <m:den>
                      <m:r>
                        <m:rPr>
                          <m:sty m:val="p"/>
                        </m:rPr>
                        <w:rPr>
                          <w:rFonts w:ascii="Cambria Math" w:hAnsi="Cambria Math"/>
                          <w:sz w:val="28"/>
                          <w:szCs w:val="28"/>
                          <w:lang w:eastAsia="ko-KR"/>
                        </w:rPr>
                        <m:t>12</m:t>
                      </m:r>
                    </m:den>
                  </m:f>
                  <m:ctrlPr>
                    <w:rPr>
                      <w:rFonts w:ascii="Cambria Math" w:hAnsi="Cambria Math"/>
                      <w:sz w:val="28"/>
                      <w:szCs w:val="28"/>
                      <w:lang w:val="en-US" w:eastAsia="ko-KR"/>
                    </w:rPr>
                  </m:ctrlPr>
                </m:e>
              </m:d>
              <m:r>
                <w:rPr>
                  <w:rFonts w:ascii="Cambria Math" w:hAnsi="Cambria Math"/>
                  <w:szCs w:val="28"/>
                  <w:lang w:eastAsia="ko-KR"/>
                </w:rPr>
                <m:t>×</m:t>
              </m:r>
              <m:r>
                <m:rPr>
                  <m:sty m:val="p"/>
                </m:rPr>
                <w:rPr>
                  <w:rFonts w:ascii="Cambria Math" w:hAnsi="Cambria Math"/>
                  <w:sz w:val="28"/>
                  <w:szCs w:val="28"/>
                  <w:lang w:eastAsia="ko-KR"/>
                </w:rPr>
                <m:t xml:space="preserve"> </m:t>
              </m:r>
              <m:r>
                <m:rPr>
                  <m:sty m:val="p"/>
                </m:rPr>
                <w:rPr>
                  <w:rFonts w:ascii="Cambria Math" w:hAnsi="Cambria Math"/>
                  <w:sz w:val="28"/>
                  <w:szCs w:val="28"/>
                  <w:lang w:val="en-US" w:eastAsia="ko-KR"/>
                </w:rPr>
                <m:t>L</m:t>
              </m:r>
            </m:oMath>
            <w:r w:rsidR="00A0396A" w:rsidRPr="00A0396A">
              <w:rPr>
                <w:szCs w:val="28"/>
                <w:lang w:eastAsia="ko-KR"/>
              </w:rPr>
              <w:t xml:space="preserve">  </w:t>
            </w:r>
            <w:r w:rsidR="00A0396A">
              <w:rPr>
                <w:sz w:val="28"/>
                <w:szCs w:val="28"/>
                <w:lang w:eastAsia="ko-KR"/>
              </w:rPr>
              <w:t>,</w:t>
            </w:r>
          </w:p>
        </w:tc>
        <w:tc>
          <w:tcPr>
            <w:tcW w:w="599" w:type="dxa"/>
            <w:vAlign w:val="center"/>
          </w:tcPr>
          <w:p w:rsidR="00A0396A" w:rsidRPr="00A0396A" w:rsidRDefault="00A0396A" w:rsidP="00A0396A">
            <w:pPr>
              <w:pStyle w:val="31"/>
              <w:spacing w:after="0"/>
              <w:jc w:val="center"/>
              <w:rPr>
                <w:sz w:val="28"/>
                <w:szCs w:val="28"/>
                <w:lang w:eastAsia="ko-KR"/>
              </w:rPr>
            </w:pPr>
            <w:r w:rsidRPr="00A0396A">
              <w:rPr>
                <w:sz w:val="28"/>
                <w:szCs w:val="28"/>
                <w:lang w:eastAsia="ko-KR"/>
              </w:rPr>
              <w:t>(3.14)</w:t>
            </w:r>
          </w:p>
        </w:tc>
      </w:tr>
    </w:tbl>
    <w:p w:rsidR="003F5D2B" w:rsidRPr="00652309" w:rsidRDefault="00A0396A" w:rsidP="00EF3846">
      <w:pPr>
        <w:pStyle w:val="6"/>
        <w:spacing w:before="0" w:line="240" w:lineRule="auto"/>
        <w:rPr>
          <w:rFonts w:ascii="Times New Roman" w:hAnsi="Times New Roman" w:cs="Times New Roman"/>
          <w:i w:val="0"/>
          <w:color w:val="auto"/>
          <w:szCs w:val="28"/>
        </w:rPr>
      </w:pPr>
      <w:r>
        <w:rPr>
          <w:rFonts w:ascii="Times New Roman" w:hAnsi="Times New Roman"/>
          <w:i w:val="0"/>
          <w:color w:val="auto"/>
          <w:szCs w:val="28"/>
        </w:rPr>
        <w:lastRenderedPageBreak/>
        <w:t>где:</w:t>
      </w:r>
      <w:r w:rsidR="003F5D2B" w:rsidRPr="00F06102">
        <w:rPr>
          <w:rFonts w:ascii="Times New Roman" w:hAnsi="Times New Roman"/>
          <w:i w:val="0"/>
          <w:color w:val="auto"/>
          <w:szCs w:val="28"/>
        </w:rPr>
        <w:t xml:space="preserve"> F</w:t>
      </w:r>
      <w:r w:rsidR="00F06102">
        <w:rPr>
          <w:rFonts w:ascii="Times New Roman" w:hAnsi="Times New Roman"/>
          <w:i w:val="0"/>
          <w:color w:val="auto"/>
          <w:szCs w:val="28"/>
          <w:vertAlign w:val="subscript"/>
        </w:rPr>
        <w:t xml:space="preserve">с </w:t>
      </w:r>
      <w:r w:rsidR="00F06102">
        <w:rPr>
          <w:rFonts w:ascii="Times New Roman" w:hAnsi="Times New Roman"/>
          <w:i w:val="0"/>
          <w:color w:val="auto"/>
          <w:szCs w:val="28"/>
        </w:rPr>
        <w:t xml:space="preserve">– </w:t>
      </w:r>
      <w:r w:rsidR="003F5D2B" w:rsidRPr="00F06102">
        <w:rPr>
          <w:rFonts w:ascii="Times New Roman" w:hAnsi="Times New Roman"/>
          <w:i w:val="0"/>
          <w:color w:val="auto"/>
          <w:szCs w:val="28"/>
        </w:rPr>
        <w:t>площадь поперечного сечения траншеи в середине участка</w:t>
      </w:r>
      <w:r w:rsidR="00F06102">
        <w:rPr>
          <w:rFonts w:ascii="Times New Roman" w:hAnsi="Times New Roman"/>
          <w:i w:val="0"/>
          <w:color w:val="auto"/>
          <w:szCs w:val="28"/>
        </w:rPr>
        <w:t xml:space="preserve"> и</w:t>
      </w:r>
      <w:r w:rsidR="003F5D2B" w:rsidRPr="00F06102">
        <w:rPr>
          <w:rFonts w:ascii="Times New Roman" w:hAnsi="Times New Roman"/>
          <w:i w:val="0"/>
          <w:color w:val="auto"/>
          <w:szCs w:val="28"/>
        </w:rPr>
        <w:t xml:space="preserve"> в этом месте глубина ее будет равна </w:t>
      </w:r>
      <w:r w:rsidR="003F5D2B" w:rsidRPr="00F06102">
        <w:rPr>
          <w:rFonts w:ascii="Times New Roman" w:hAnsi="Times New Roman" w:cs="Times New Roman"/>
          <w:i w:val="0"/>
          <w:color w:val="auto"/>
          <w:szCs w:val="28"/>
          <w:lang w:val="en-US"/>
        </w:rPr>
        <w:t>h</w:t>
      </w:r>
      <w:r w:rsidR="00F06102">
        <w:rPr>
          <w:rFonts w:ascii="Times New Roman" w:hAnsi="Times New Roman" w:cs="Times New Roman"/>
          <w:i w:val="0"/>
          <w:color w:val="auto"/>
          <w:szCs w:val="28"/>
          <w:vertAlign w:val="subscript"/>
        </w:rPr>
        <w:t>с</w:t>
      </w:r>
      <w:r w:rsidR="00F06102" w:rsidRPr="00F06102">
        <w:rPr>
          <w:rFonts w:ascii="Times New Roman" w:hAnsi="Times New Roman" w:cs="Times New Roman"/>
          <w:i w:val="0"/>
          <w:color w:val="auto"/>
          <w:szCs w:val="28"/>
          <w:vertAlign w:val="subscript"/>
        </w:rPr>
        <w:t xml:space="preserve"> </w:t>
      </w:r>
      <w:r w:rsidR="003F5D2B" w:rsidRPr="00F06102">
        <w:rPr>
          <w:rFonts w:ascii="Times New Roman" w:hAnsi="Times New Roman" w:cs="Times New Roman"/>
          <w:i w:val="0"/>
          <w:color w:val="auto"/>
          <w:szCs w:val="28"/>
        </w:rPr>
        <w:t>=</w:t>
      </w:r>
      <w:r w:rsidR="00F06102" w:rsidRPr="00F06102">
        <w:rPr>
          <w:rFonts w:ascii="Times New Roman" w:hAnsi="Times New Roman" w:cs="Times New Roman"/>
          <w:i w:val="0"/>
          <w:color w:val="auto"/>
          <w:szCs w:val="28"/>
        </w:rPr>
        <w:t xml:space="preserve"> </w:t>
      </w:r>
      <w:r w:rsidR="00F06102">
        <w:rPr>
          <w:rFonts w:ascii="Times New Roman" w:hAnsi="Times New Roman" w:cs="Times New Roman"/>
          <w:i w:val="0"/>
          <w:color w:val="auto"/>
          <w:szCs w:val="28"/>
        </w:rPr>
        <w:t xml:space="preserve">(3,0 + 2,1) </w:t>
      </w:r>
      <w:r w:rsidR="00EC39E9" w:rsidRPr="00EC39E9">
        <w:rPr>
          <w:i w:val="0"/>
          <w:szCs w:val="28"/>
          <w:lang w:eastAsia="ko-KR"/>
        </w:rPr>
        <w:t>:</w:t>
      </w:r>
      <w:r w:rsidR="00F06102" w:rsidRPr="00EC39E9">
        <w:rPr>
          <w:rFonts w:ascii="Times New Roman" w:hAnsi="Times New Roman" w:cs="Times New Roman"/>
          <w:i w:val="0"/>
          <w:color w:val="auto"/>
          <w:szCs w:val="28"/>
        </w:rPr>
        <w:t xml:space="preserve"> </w:t>
      </w:r>
      <w:r w:rsidR="00F06102">
        <w:rPr>
          <w:rFonts w:ascii="Times New Roman" w:hAnsi="Times New Roman" w:cs="Times New Roman"/>
          <w:i w:val="0"/>
          <w:color w:val="auto"/>
          <w:szCs w:val="28"/>
        </w:rPr>
        <w:t xml:space="preserve">2 = 2,55 м. Тогда </w:t>
      </w:r>
      <w:r w:rsidR="00F06102">
        <w:rPr>
          <w:rFonts w:ascii="Times New Roman" w:hAnsi="Times New Roman" w:cs="Times New Roman"/>
          <w:i w:val="0"/>
          <w:color w:val="auto"/>
          <w:szCs w:val="28"/>
          <w:lang w:val="en-US"/>
        </w:rPr>
        <w:t>F</w:t>
      </w:r>
      <w:r w:rsidR="00F06102">
        <w:rPr>
          <w:rFonts w:ascii="Times New Roman" w:hAnsi="Times New Roman" w:cs="Times New Roman"/>
          <w:i w:val="0"/>
          <w:color w:val="auto"/>
          <w:szCs w:val="28"/>
          <w:vertAlign w:val="subscript"/>
        </w:rPr>
        <w:t>с</w:t>
      </w:r>
      <w:r w:rsidR="00F06102">
        <w:rPr>
          <w:rFonts w:ascii="Times New Roman" w:hAnsi="Times New Roman" w:cs="Times New Roman"/>
          <w:i w:val="0"/>
          <w:color w:val="auto"/>
          <w:szCs w:val="28"/>
        </w:rPr>
        <w:t xml:space="preserve"> = </w:t>
      </w:r>
      <w:r w:rsidR="00F06102" w:rsidRPr="00F06102">
        <w:rPr>
          <w:rFonts w:ascii="Times New Roman" w:hAnsi="Times New Roman" w:cs="Times New Roman"/>
          <w:i w:val="0"/>
          <w:color w:val="auto"/>
          <w:szCs w:val="28"/>
        </w:rPr>
        <w:t>{[</w:t>
      </w:r>
      <w:r w:rsidR="00F06102">
        <w:rPr>
          <w:rFonts w:ascii="Times New Roman" w:hAnsi="Times New Roman" w:cs="Times New Roman"/>
          <w:i w:val="0"/>
          <w:color w:val="auto"/>
          <w:szCs w:val="28"/>
        </w:rPr>
        <w:t xml:space="preserve">1,5 + (1,5 + 2 </w:t>
      </w:r>
      <w:r w:rsidR="00495845" w:rsidRPr="00846F1A">
        <w:rPr>
          <w:i w:val="0"/>
          <w:szCs w:val="28"/>
          <w:lang w:eastAsia="ko-KR"/>
        </w:rPr>
        <w:t>×</w:t>
      </w:r>
      <w:r w:rsidR="00F06102">
        <w:rPr>
          <w:rFonts w:ascii="Times New Roman" w:hAnsi="Times New Roman" w:cs="Times New Roman"/>
          <w:i w:val="0"/>
          <w:color w:val="auto"/>
          <w:szCs w:val="28"/>
        </w:rPr>
        <w:t xml:space="preserve"> 2,55)</w:t>
      </w:r>
      <w:r w:rsidR="00F06102">
        <w:rPr>
          <w:rFonts w:ascii="Times New Roman" w:hAnsi="Times New Roman" w:cs="Times New Roman"/>
          <w:i w:val="0"/>
          <w:color w:val="auto"/>
          <w:szCs w:val="28"/>
          <w:vertAlign w:val="superscript"/>
        </w:rPr>
        <w:t>2</w:t>
      </w:r>
      <w:r w:rsidR="00F06102">
        <w:rPr>
          <w:rFonts w:ascii="Times New Roman" w:hAnsi="Times New Roman" w:cs="Times New Roman"/>
          <w:i w:val="0"/>
          <w:color w:val="auto"/>
          <w:szCs w:val="28"/>
        </w:rPr>
        <w:t xml:space="preserve"> </w:t>
      </w:r>
      <w:r w:rsidR="00495845" w:rsidRPr="00846F1A">
        <w:rPr>
          <w:i w:val="0"/>
          <w:szCs w:val="28"/>
          <w:lang w:eastAsia="ko-KR"/>
        </w:rPr>
        <w:t>×</w:t>
      </w:r>
      <w:r w:rsidR="00F06102">
        <w:rPr>
          <w:rFonts w:ascii="Times New Roman" w:hAnsi="Times New Roman" w:cs="Times New Roman"/>
          <w:i w:val="0"/>
          <w:color w:val="auto"/>
          <w:szCs w:val="28"/>
        </w:rPr>
        <w:t xml:space="preserve"> 1,5</w:t>
      </w:r>
      <w:r w:rsidR="00F06102" w:rsidRPr="00F06102">
        <w:rPr>
          <w:rFonts w:ascii="Times New Roman" w:hAnsi="Times New Roman" w:cs="Times New Roman"/>
          <w:i w:val="0"/>
          <w:color w:val="auto"/>
          <w:szCs w:val="28"/>
        </w:rPr>
        <w:t xml:space="preserve">] </w:t>
      </w:r>
      <w:r w:rsidR="00EC39E9" w:rsidRPr="00EC39E9">
        <w:rPr>
          <w:i w:val="0"/>
          <w:szCs w:val="28"/>
          <w:lang w:eastAsia="ko-KR"/>
        </w:rPr>
        <w:t>:</w:t>
      </w:r>
      <w:r w:rsidR="00F06102">
        <w:rPr>
          <w:rFonts w:ascii="Times New Roman" w:hAnsi="Times New Roman" w:cs="Times New Roman"/>
          <w:i w:val="0"/>
          <w:color w:val="auto"/>
          <w:szCs w:val="28"/>
        </w:rPr>
        <w:t xml:space="preserve"> 12</w:t>
      </w:r>
      <w:r w:rsidR="00F06102" w:rsidRPr="00F06102">
        <w:rPr>
          <w:rFonts w:ascii="Times New Roman" w:hAnsi="Times New Roman" w:cs="Times New Roman"/>
          <w:i w:val="0"/>
          <w:color w:val="auto"/>
          <w:szCs w:val="28"/>
        </w:rPr>
        <w:t>}</w:t>
      </w:r>
      <w:r w:rsidR="00F06102">
        <w:rPr>
          <w:rFonts w:ascii="Times New Roman" w:hAnsi="Times New Roman" w:cs="Times New Roman"/>
          <w:i w:val="0"/>
          <w:color w:val="auto"/>
          <w:szCs w:val="28"/>
        </w:rPr>
        <w:t xml:space="preserve"> </w:t>
      </w:r>
      <w:r w:rsidR="00EC39E9">
        <w:rPr>
          <w:szCs w:val="28"/>
          <w:lang w:eastAsia="ko-KR"/>
        </w:rPr>
        <w:t>:</w:t>
      </w:r>
      <w:r w:rsidR="00F06102">
        <w:rPr>
          <w:rFonts w:ascii="Times New Roman" w:hAnsi="Times New Roman" w:cs="Times New Roman"/>
          <w:i w:val="0"/>
          <w:color w:val="auto"/>
          <w:szCs w:val="28"/>
        </w:rPr>
        <w:t xml:space="preserve"> 2,55 = 13,58 м</w:t>
      </w:r>
      <w:r w:rsidR="00F06102">
        <w:rPr>
          <w:rFonts w:ascii="Times New Roman" w:hAnsi="Times New Roman" w:cs="Times New Roman"/>
          <w:i w:val="0"/>
          <w:color w:val="auto"/>
          <w:szCs w:val="28"/>
          <w:vertAlign w:val="superscript"/>
        </w:rPr>
        <w:t>2</w:t>
      </w:r>
      <w:r w:rsidR="00652309">
        <w:rPr>
          <w:rFonts w:ascii="Times New Roman" w:hAnsi="Times New Roman" w:cs="Times New Roman"/>
          <w:i w:val="0"/>
          <w:color w:val="auto"/>
          <w:szCs w:val="28"/>
        </w:rPr>
        <w:t xml:space="preserve">. </w:t>
      </w:r>
      <w:r w:rsidR="003F5D2B" w:rsidRPr="00652309">
        <w:rPr>
          <w:rFonts w:ascii="Times New Roman" w:hAnsi="Times New Roman"/>
          <w:i w:val="0"/>
          <w:color w:val="auto"/>
          <w:szCs w:val="28"/>
        </w:rPr>
        <w:t>Тогда</w:t>
      </w:r>
      <w:r w:rsidR="00652309">
        <w:rPr>
          <w:rFonts w:ascii="Times New Roman" w:hAnsi="Times New Roman"/>
          <w:i w:val="0"/>
          <w:color w:val="auto"/>
          <w:szCs w:val="28"/>
        </w:rPr>
        <w:t xml:space="preserve"> </w:t>
      </w:r>
      <w:r w:rsidR="00652309">
        <w:rPr>
          <w:rFonts w:ascii="Times New Roman" w:hAnsi="Times New Roman"/>
          <w:i w:val="0"/>
          <w:color w:val="auto"/>
          <w:szCs w:val="28"/>
          <w:lang w:val="en-US"/>
        </w:rPr>
        <w:t>W</w:t>
      </w:r>
      <w:r w:rsidR="00652309">
        <w:rPr>
          <w:rFonts w:ascii="Times New Roman" w:hAnsi="Times New Roman"/>
          <w:i w:val="0"/>
          <w:color w:val="auto"/>
          <w:szCs w:val="28"/>
          <w:vertAlign w:val="subscript"/>
        </w:rPr>
        <w:t>2</w:t>
      </w:r>
      <w:r w:rsidR="00652309">
        <w:rPr>
          <w:rFonts w:ascii="Times New Roman" w:hAnsi="Times New Roman"/>
          <w:i w:val="0"/>
          <w:color w:val="auto"/>
          <w:szCs w:val="28"/>
        </w:rPr>
        <w:t xml:space="preserve"> = </w:t>
      </w:r>
      <w:r w:rsidR="00652309" w:rsidRPr="00652309">
        <w:rPr>
          <w:rFonts w:ascii="Times New Roman" w:hAnsi="Times New Roman"/>
          <w:i w:val="0"/>
          <w:color w:val="auto"/>
          <w:szCs w:val="28"/>
        </w:rPr>
        <w:t>{</w:t>
      </w:r>
      <w:r w:rsidR="00652309">
        <w:rPr>
          <w:rFonts w:ascii="Times New Roman" w:hAnsi="Times New Roman"/>
          <w:i w:val="0"/>
          <w:color w:val="auto"/>
          <w:szCs w:val="28"/>
        </w:rPr>
        <w:t xml:space="preserve">13,58 + </w:t>
      </w:r>
      <w:r w:rsidR="00652309" w:rsidRPr="00652309">
        <w:rPr>
          <w:rFonts w:ascii="Times New Roman" w:hAnsi="Times New Roman"/>
          <w:i w:val="0"/>
          <w:color w:val="auto"/>
          <w:szCs w:val="28"/>
        </w:rPr>
        <w:t>[</w:t>
      </w:r>
      <w:r w:rsidR="00652309">
        <w:rPr>
          <w:rFonts w:ascii="Times New Roman" w:hAnsi="Times New Roman"/>
          <w:i w:val="0"/>
          <w:color w:val="auto"/>
          <w:szCs w:val="28"/>
        </w:rPr>
        <w:t xml:space="preserve">(2,1 – 3,0) </w:t>
      </w:r>
      <w:r w:rsidR="00495845" w:rsidRPr="00846F1A">
        <w:rPr>
          <w:i w:val="0"/>
          <w:szCs w:val="28"/>
          <w:lang w:eastAsia="ko-KR"/>
        </w:rPr>
        <w:t>×</w:t>
      </w:r>
      <w:r w:rsidR="00652309">
        <w:rPr>
          <w:rFonts w:ascii="Times New Roman" w:hAnsi="Times New Roman"/>
          <w:i w:val="0"/>
          <w:color w:val="auto"/>
          <w:szCs w:val="28"/>
        </w:rPr>
        <w:t xml:space="preserve"> 1,5</w:t>
      </w:r>
      <w:r w:rsidR="00652309" w:rsidRPr="00652309">
        <w:rPr>
          <w:rFonts w:ascii="Times New Roman" w:hAnsi="Times New Roman"/>
          <w:i w:val="0"/>
          <w:color w:val="auto"/>
          <w:szCs w:val="28"/>
        </w:rPr>
        <w:t xml:space="preserve">] </w:t>
      </w:r>
      <w:r w:rsidR="00EC39E9">
        <w:rPr>
          <w:szCs w:val="28"/>
          <w:lang w:eastAsia="ko-KR"/>
        </w:rPr>
        <w:t>:</w:t>
      </w:r>
      <w:r w:rsidR="00652309" w:rsidRPr="00652309">
        <w:rPr>
          <w:rFonts w:ascii="Times New Roman" w:hAnsi="Times New Roman"/>
          <w:i w:val="0"/>
          <w:color w:val="auto"/>
          <w:szCs w:val="28"/>
        </w:rPr>
        <w:t xml:space="preserve"> 12} </w:t>
      </w:r>
      <w:r w:rsidR="00495845" w:rsidRPr="00846F1A">
        <w:rPr>
          <w:i w:val="0"/>
          <w:szCs w:val="28"/>
          <w:lang w:eastAsia="ko-KR"/>
        </w:rPr>
        <w:t>×</w:t>
      </w:r>
      <w:r w:rsidR="00652309" w:rsidRPr="00652309">
        <w:rPr>
          <w:rFonts w:ascii="Times New Roman" w:hAnsi="Times New Roman"/>
          <w:i w:val="0"/>
          <w:color w:val="auto"/>
          <w:szCs w:val="28"/>
        </w:rPr>
        <w:t xml:space="preserve"> 150</w:t>
      </w:r>
      <w:r w:rsidR="00652309">
        <w:rPr>
          <w:rFonts w:ascii="Times New Roman" w:hAnsi="Times New Roman"/>
          <w:i w:val="0"/>
          <w:color w:val="auto"/>
          <w:szCs w:val="28"/>
        </w:rPr>
        <w:t xml:space="preserve"> = 2052 м</w:t>
      </w:r>
      <w:r w:rsidR="00652309">
        <w:rPr>
          <w:rFonts w:ascii="Times New Roman" w:hAnsi="Times New Roman"/>
          <w:i w:val="0"/>
          <w:color w:val="auto"/>
          <w:szCs w:val="28"/>
          <w:vertAlign w:val="superscript"/>
        </w:rPr>
        <w:t>3</w:t>
      </w:r>
      <w:r w:rsidR="00652309">
        <w:rPr>
          <w:rFonts w:ascii="Times New Roman" w:hAnsi="Times New Roman"/>
          <w:i w:val="0"/>
          <w:color w:val="auto"/>
          <w:szCs w:val="28"/>
        </w:rPr>
        <w:t>.</w:t>
      </w:r>
    </w:p>
    <w:p w:rsidR="008254C8" w:rsidRDefault="00652309" w:rsidP="00DA6A70">
      <w:pPr>
        <w:spacing w:after="0" w:line="240" w:lineRule="auto"/>
        <w:ind w:firstLine="709"/>
        <w:rPr>
          <w:szCs w:val="28"/>
          <w:lang w:eastAsia="ko-KR"/>
        </w:rPr>
      </w:pPr>
      <w:r>
        <w:rPr>
          <w:szCs w:val="28"/>
          <w:lang w:eastAsia="ko-KR"/>
        </w:rPr>
        <w:t>3.</w:t>
      </w:r>
      <w:r w:rsidR="00421991" w:rsidRPr="00421991">
        <w:rPr>
          <w:szCs w:val="28"/>
          <w:lang w:eastAsia="ko-KR"/>
        </w:rPr>
        <w:t xml:space="preserve"> </w:t>
      </w:r>
      <w:r w:rsidR="003F5D2B" w:rsidRPr="009B7CF7">
        <w:rPr>
          <w:szCs w:val="28"/>
          <w:lang w:eastAsia="ko-KR"/>
        </w:rPr>
        <w:t>Объем траншеи по приближенной формуле будет равен</w:t>
      </w:r>
      <w:r>
        <w:rPr>
          <w:szCs w:val="28"/>
          <w:lang w:eastAsia="ko-KR"/>
        </w:rPr>
        <w:t xml:space="preserve"> </w:t>
      </w:r>
      <w:r>
        <w:rPr>
          <w:szCs w:val="28"/>
          <w:lang w:val="en-US" w:eastAsia="ko-KR"/>
        </w:rPr>
        <w:t>W</w:t>
      </w:r>
      <w:r>
        <w:rPr>
          <w:szCs w:val="28"/>
          <w:lang w:eastAsia="ko-KR"/>
        </w:rPr>
        <w:t xml:space="preserve"> = </w:t>
      </w:r>
      <w:r w:rsidR="008254C8" w:rsidRPr="008254C8">
        <w:rPr>
          <w:szCs w:val="28"/>
          <w:lang w:eastAsia="ko-KR"/>
        </w:rPr>
        <w:t>[</w:t>
      </w:r>
      <w:r>
        <w:rPr>
          <w:szCs w:val="28"/>
          <w:lang w:eastAsia="ko-KR"/>
        </w:rPr>
        <w:t>(</w:t>
      </w:r>
      <w:r w:rsidR="008254C8">
        <w:rPr>
          <w:szCs w:val="28"/>
          <w:lang w:val="en-US" w:eastAsia="ko-KR"/>
        </w:rPr>
        <w:t>F</w:t>
      </w:r>
      <w:r w:rsidR="008254C8" w:rsidRPr="008254C8">
        <w:rPr>
          <w:szCs w:val="28"/>
          <w:vertAlign w:val="subscript"/>
          <w:lang w:eastAsia="ko-KR"/>
        </w:rPr>
        <w:t>1</w:t>
      </w:r>
      <w:r w:rsidR="008254C8" w:rsidRPr="008254C8">
        <w:rPr>
          <w:szCs w:val="28"/>
          <w:lang w:eastAsia="ko-KR"/>
        </w:rPr>
        <w:t xml:space="preserve"> + </w:t>
      </w:r>
      <w:r w:rsidR="008254C8">
        <w:rPr>
          <w:szCs w:val="28"/>
          <w:lang w:val="en-US" w:eastAsia="ko-KR"/>
        </w:rPr>
        <w:t>F</w:t>
      </w:r>
      <w:r w:rsidR="008254C8" w:rsidRPr="008254C8">
        <w:rPr>
          <w:szCs w:val="28"/>
          <w:vertAlign w:val="subscript"/>
          <w:lang w:eastAsia="ko-KR"/>
        </w:rPr>
        <w:t>2</w:t>
      </w:r>
      <w:r w:rsidR="008254C8" w:rsidRPr="008254C8">
        <w:rPr>
          <w:szCs w:val="28"/>
          <w:lang w:eastAsia="ko-KR"/>
        </w:rPr>
        <w:t xml:space="preserve">) </w:t>
      </w:r>
      <w:r w:rsidR="00495845" w:rsidRPr="00846F1A">
        <w:rPr>
          <w:i/>
          <w:szCs w:val="28"/>
          <w:lang w:eastAsia="ko-KR"/>
        </w:rPr>
        <w:t>×</w:t>
      </w:r>
      <w:r w:rsidR="008254C8">
        <w:rPr>
          <w:szCs w:val="28"/>
          <w:lang w:eastAsia="ko-KR"/>
        </w:rPr>
        <w:t xml:space="preserve"> </w:t>
      </w:r>
      <w:r w:rsidR="008254C8">
        <w:rPr>
          <w:szCs w:val="28"/>
          <w:lang w:val="en-US" w:eastAsia="ko-KR"/>
        </w:rPr>
        <w:t>L</w:t>
      </w:r>
      <w:r w:rsidR="008254C8" w:rsidRPr="008254C8">
        <w:rPr>
          <w:szCs w:val="28"/>
          <w:lang w:eastAsia="ko-KR"/>
        </w:rPr>
        <w:t xml:space="preserve">] </w:t>
      </w:r>
      <w:r w:rsidR="00EC39E9">
        <w:rPr>
          <w:szCs w:val="28"/>
          <w:lang w:eastAsia="ko-KR"/>
        </w:rPr>
        <w:t>:</w:t>
      </w:r>
      <w:r w:rsidR="008254C8">
        <w:rPr>
          <w:szCs w:val="28"/>
          <w:lang w:eastAsia="ko-KR"/>
        </w:rPr>
        <w:t xml:space="preserve"> 2 = </w:t>
      </w:r>
      <w:r w:rsidR="008254C8" w:rsidRPr="008254C8">
        <w:rPr>
          <w:szCs w:val="28"/>
          <w:lang w:eastAsia="ko-KR"/>
        </w:rPr>
        <w:t xml:space="preserve">[(18,00 + 9,76) </w:t>
      </w:r>
      <w:r w:rsidR="00495845" w:rsidRPr="00846F1A">
        <w:rPr>
          <w:i/>
          <w:szCs w:val="28"/>
          <w:lang w:eastAsia="ko-KR"/>
        </w:rPr>
        <w:t>×</w:t>
      </w:r>
      <w:r w:rsidR="008254C8" w:rsidRPr="008254C8">
        <w:rPr>
          <w:szCs w:val="28"/>
          <w:lang w:eastAsia="ko-KR"/>
        </w:rPr>
        <w:t xml:space="preserve"> 150]</w:t>
      </w:r>
      <w:r w:rsidR="008254C8">
        <w:rPr>
          <w:szCs w:val="28"/>
          <w:lang w:eastAsia="ko-KR"/>
        </w:rPr>
        <w:t xml:space="preserve"> </w:t>
      </w:r>
      <w:r w:rsidR="00EC39E9">
        <w:rPr>
          <w:szCs w:val="28"/>
          <w:lang w:eastAsia="ko-KR"/>
        </w:rPr>
        <w:t>:</w:t>
      </w:r>
      <w:r w:rsidR="008254C8">
        <w:rPr>
          <w:szCs w:val="28"/>
          <w:lang w:eastAsia="ko-KR"/>
        </w:rPr>
        <w:t xml:space="preserve"> 2 = 2082,0 м</w:t>
      </w:r>
      <w:r w:rsidR="008254C8">
        <w:rPr>
          <w:szCs w:val="28"/>
          <w:vertAlign w:val="superscript"/>
          <w:lang w:eastAsia="ko-KR"/>
        </w:rPr>
        <w:t>3</w:t>
      </w:r>
      <w:r w:rsidR="008254C8">
        <w:rPr>
          <w:szCs w:val="28"/>
          <w:lang w:eastAsia="ko-KR"/>
        </w:rPr>
        <w:t xml:space="preserve">. </w:t>
      </w:r>
    </w:p>
    <w:p w:rsidR="003F5D2B" w:rsidRPr="008254C8" w:rsidRDefault="003F5D2B" w:rsidP="00EF3846">
      <w:pPr>
        <w:spacing w:after="0" w:line="240" w:lineRule="auto"/>
        <w:ind w:firstLine="708"/>
        <w:rPr>
          <w:szCs w:val="28"/>
        </w:rPr>
      </w:pPr>
      <w:r w:rsidRPr="008254C8">
        <w:rPr>
          <w:szCs w:val="28"/>
        </w:rPr>
        <w:t>Ошибка, получаемая задачу с изменением приближенной формулы равна</w:t>
      </w:r>
      <w:r w:rsidR="008254C8">
        <w:rPr>
          <w:szCs w:val="28"/>
        </w:rPr>
        <w:t xml:space="preserve"> </w:t>
      </w:r>
      <w:r w:rsidR="008254C8" w:rsidRPr="008254C8">
        <w:rPr>
          <w:szCs w:val="28"/>
        </w:rPr>
        <w:t>[</w:t>
      </w:r>
      <w:r w:rsidR="008254C8">
        <w:rPr>
          <w:szCs w:val="28"/>
        </w:rPr>
        <w:t>(2082 – 2052)/2</w:t>
      </w:r>
      <w:r w:rsidR="008254C8" w:rsidRPr="008254C8">
        <w:rPr>
          <w:szCs w:val="28"/>
        </w:rPr>
        <w:t>]</w:t>
      </w:r>
      <w:r w:rsidR="008254C8">
        <w:rPr>
          <w:szCs w:val="28"/>
        </w:rPr>
        <w:t xml:space="preserve"> </w:t>
      </w:r>
      <w:r w:rsidR="00495845" w:rsidRPr="00846F1A">
        <w:rPr>
          <w:i/>
          <w:szCs w:val="28"/>
          <w:lang w:eastAsia="ko-KR"/>
        </w:rPr>
        <w:t>×</w:t>
      </w:r>
      <w:r w:rsidR="008254C8">
        <w:rPr>
          <w:szCs w:val="28"/>
        </w:rPr>
        <w:t xml:space="preserve"> 100 = 1,5%.</w:t>
      </w:r>
    </w:p>
    <w:p w:rsidR="008254C8" w:rsidRDefault="008254C8" w:rsidP="00EF3846">
      <w:pPr>
        <w:shd w:val="clear" w:color="auto" w:fill="FFFFFF"/>
        <w:spacing w:after="0" w:line="240" w:lineRule="auto"/>
        <w:ind w:firstLine="708"/>
        <w:rPr>
          <w:szCs w:val="28"/>
        </w:rPr>
      </w:pPr>
    </w:p>
    <w:p w:rsidR="008254C8" w:rsidRPr="00B4749B" w:rsidRDefault="008254C8" w:rsidP="00EF3846">
      <w:pPr>
        <w:shd w:val="clear" w:color="auto" w:fill="FFFFFF"/>
        <w:spacing w:after="0" w:line="240" w:lineRule="auto"/>
        <w:ind w:firstLine="708"/>
        <w:rPr>
          <w:szCs w:val="28"/>
        </w:rPr>
      </w:pPr>
      <w:r w:rsidRPr="00B4749B">
        <w:rPr>
          <w:szCs w:val="28"/>
        </w:rPr>
        <w:t>Задача 3.2</w:t>
      </w:r>
      <w:r w:rsidR="009956DB" w:rsidRPr="00B4749B">
        <w:rPr>
          <w:szCs w:val="28"/>
        </w:rPr>
        <w:t xml:space="preserve"> </w:t>
      </w:r>
      <w:r w:rsidRPr="00B4749B">
        <w:rPr>
          <w:szCs w:val="28"/>
        </w:rPr>
        <w:t>Решить предыдущую  задачу с изменением ее условий согласно вариантам, приведенным в таблице 3.</w:t>
      </w:r>
      <w:r w:rsidR="0022682E" w:rsidRPr="00B4749B">
        <w:rPr>
          <w:szCs w:val="28"/>
        </w:rPr>
        <w:t>4</w:t>
      </w:r>
      <w:r w:rsidRPr="00B4749B">
        <w:rPr>
          <w:szCs w:val="28"/>
        </w:rPr>
        <w:t>.</w:t>
      </w:r>
    </w:p>
    <w:p w:rsidR="008254C8" w:rsidRPr="00B4749B" w:rsidRDefault="008254C8" w:rsidP="00EF3846">
      <w:pPr>
        <w:pStyle w:val="31"/>
        <w:spacing w:after="0" w:line="240" w:lineRule="auto"/>
        <w:rPr>
          <w:sz w:val="28"/>
          <w:szCs w:val="28"/>
        </w:rPr>
      </w:pPr>
    </w:p>
    <w:p w:rsidR="008254C8" w:rsidRDefault="008254C8" w:rsidP="00EF3846">
      <w:pPr>
        <w:pStyle w:val="31"/>
        <w:spacing w:after="0" w:line="240" w:lineRule="auto"/>
        <w:rPr>
          <w:sz w:val="28"/>
          <w:szCs w:val="28"/>
        </w:rPr>
      </w:pPr>
      <w:r w:rsidRPr="00B4749B">
        <w:rPr>
          <w:sz w:val="28"/>
          <w:szCs w:val="28"/>
        </w:rPr>
        <w:t>Таблица 3.</w:t>
      </w:r>
      <w:r w:rsidR="0022682E" w:rsidRPr="00B4749B">
        <w:rPr>
          <w:sz w:val="28"/>
          <w:szCs w:val="28"/>
        </w:rPr>
        <w:t>4</w:t>
      </w:r>
      <w:r>
        <w:rPr>
          <w:sz w:val="28"/>
          <w:szCs w:val="28"/>
        </w:rPr>
        <w:t xml:space="preserve"> – Основные данные для определения количества циклов</w:t>
      </w:r>
    </w:p>
    <w:p w:rsidR="008254C8" w:rsidRDefault="008254C8" w:rsidP="00EF3846">
      <w:pPr>
        <w:pStyle w:val="31"/>
        <w:spacing w:after="0" w:line="240" w:lineRule="auto"/>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1"/>
        <w:gridCol w:w="1642"/>
        <w:gridCol w:w="1642"/>
        <w:gridCol w:w="1642"/>
        <w:gridCol w:w="1643"/>
        <w:gridCol w:w="1405"/>
      </w:tblGrid>
      <w:tr w:rsidR="008254C8" w:rsidRPr="0075322B" w:rsidTr="00CE2103">
        <w:trPr>
          <w:jc w:val="center"/>
        </w:trPr>
        <w:tc>
          <w:tcPr>
            <w:tcW w:w="1501" w:type="dxa"/>
            <w:vAlign w:val="center"/>
          </w:tcPr>
          <w:p w:rsidR="008254C8" w:rsidRPr="0075322B" w:rsidRDefault="008254C8" w:rsidP="00A0396A">
            <w:pPr>
              <w:spacing w:before="120" w:after="120" w:line="240" w:lineRule="auto"/>
              <w:jc w:val="center"/>
              <w:rPr>
                <w:szCs w:val="28"/>
                <w:lang w:eastAsia="ko-KR"/>
              </w:rPr>
            </w:pPr>
            <w:r>
              <w:rPr>
                <w:szCs w:val="28"/>
                <w:lang w:eastAsia="ko-KR"/>
              </w:rPr>
              <w:t>В</w:t>
            </w:r>
            <w:r w:rsidRPr="0075322B">
              <w:rPr>
                <w:szCs w:val="28"/>
                <w:lang w:eastAsia="ko-KR"/>
              </w:rPr>
              <w:t>ариант</w:t>
            </w:r>
          </w:p>
        </w:tc>
        <w:tc>
          <w:tcPr>
            <w:tcW w:w="1642" w:type="dxa"/>
            <w:vAlign w:val="center"/>
          </w:tcPr>
          <w:p w:rsidR="008254C8" w:rsidRPr="0075322B" w:rsidRDefault="008254C8" w:rsidP="00A0396A">
            <w:pPr>
              <w:spacing w:before="120" w:after="120" w:line="240" w:lineRule="auto"/>
              <w:jc w:val="center"/>
              <w:rPr>
                <w:szCs w:val="28"/>
                <w:lang w:eastAsia="ko-KR"/>
              </w:rPr>
            </w:pPr>
            <w:r w:rsidRPr="0075322B">
              <w:rPr>
                <w:szCs w:val="28"/>
                <w:lang w:val="en-US" w:eastAsia="ko-KR"/>
              </w:rPr>
              <w:t>L</w:t>
            </w:r>
            <w:r w:rsidRPr="0075322B">
              <w:rPr>
                <w:szCs w:val="28"/>
                <w:lang w:eastAsia="ko-KR"/>
              </w:rPr>
              <w:t>, м</w:t>
            </w:r>
          </w:p>
        </w:tc>
        <w:tc>
          <w:tcPr>
            <w:tcW w:w="1642" w:type="dxa"/>
            <w:vAlign w:val="center"/>
          </w:tcPr>
          <w:p w:rsidR="008254C8" w:rsidRPr="0075322B" w:rsidRDefault="008254C8" w:rsidP="00A0396A">
            <w:pPr>
              <w:spacing w:before="120" w:after="120" w:line="240" w:lineRule="auto"/>
              <w:jc w:val="center"/>
              <w:rPr>
                <w:szCs w:val="28"/>
                <w:lang w:eastAsia="ko-KR"/>
              </w:rPr>
            </w:pPr>
            <w:r w:rsidRPr="0075322B">
              <w:rPr>
                <w:szCs w:val="28"/>
                <w:lang w:val="en-US" w:eastAsia="ko-KR"/>
              </w:rPr>
              <w:t>h</w:t>
            </w:r>
            <w:r w:rsidRPr="0075322B">
              <w:rPr>
                <w:szCs w:val="28"/>
                <w:lang w:eastAsia="ko-KR"/>
              </w:rPr>
              <w:t>, м</w:t>
            </w:r>
          </w:p>
        </w:tc>
        <w:tc>
          <w:tcPr>
            <w:tcW w:w="1642" w:type="dxa"/>
            <w:vAlign w:val="center"/>
          </w:tcPr>
          <w:p w:rsidR="008254C8" w:rsidRPr="0075322B" w:rsidRDefault="008254C8" w:rsidP="00A0396A">
            <w:pPr>
              <w:spacing w:before="120" w:after="120" w:line="240" w:lineRule="auto"/>
              <w:jc w:val="center"/>
              <w:rPr>
                <w:szCs w:val="28"/>
                <w:lang w:eastAsia="ko-KR"/>
              </w:rPr>
            </w:pPr>
            <w:r w:rsidRPr="0075322B">
              <w:rPr>
                <w:szCs w:val="28"/>
                <w:lang w:val="en-US" w:eastAsia="ko-KR"/>
              </w:rPr>
              <w:t>i</w:t>
            </w:r>
            <w:r w:rsidRPr="0075322B">
              <w:rPr>
                <w:szCs w:val="28"/>
                <w:vertAlign w:val="subscript"/>
                <w:lang w:eastAsia="ko-KR"/>
              </w:rPr>
              <w:t>1</w:t>
            </w:r>
          </w:p>
        </w:tc>
        <w:tc>
          <w:tcPr>
            <w:tcW w:w="1643" w:type="dxa"/>
            <w:vAlign w:val="center"/>
          </w:tcPr>
          <w:p w:rsidR="008254C8" w:rsidRPr="0075322B" w:rsidRDefault="008254C8" w:rsidP="00A0396A">
            <w:pPr>
              <w:spacing w:before="120" w:after="120" w:line="240" w:lineRule="auto"/>
              <w:jc w:val="center"/>
              <w:rPr>
                <w:szCs w:val="28"/>
                <w:lang w:eastAsia="ko-KR"/>
              </w:rPr>
            </w:pPr>
            <w:r w:rsidRPr="0075322B">
              <w:rPr>
                <w:szCs w:val="28"/>
                <w:lang w:val="en-US" w:eastAsia="ko-KR"/>
              </w:rPr>
              <w:t>i</w:t>
            </w:r>
            <w:r w:rsidRPr="0075322B">
              <w:rPr>
                <w:szCs w:val="28"/>
                <w:vertAlign w:val="subscript"/>
                <w:lang w:eastAsia="ko-KR"/>
              </w:rPr>
              <w:t>2</w:t>
            </w:r>
          </w:p>
        </w:tc>
        <w:tc>
          <w:tcPr>
            <w:tcW w:w="1405" w:type="dxa"/>
            <w:vAlign w:val="center"/>
          </w:tcPr>
          <w:p w:rsidR="008254C8" w:rsidRPr="0075322B" w:rsidRDefault="008254C8" w:rsidP="00A0396A">
            <w:pPr>
              <w:spacing w:before="120" w:after="120" w:line="240" w:lineRule="auto"/>
              <w:jc w:val="center"/>
              <w:rPr>
                <w:szCs w:val="28"/>
                <w:lang w:eastAsia="ko-KR"/>
              </w:rPr>
            </w:pPr>
            <w:r w:rsidRPr="0075322B">
              <w:rPr>
                <w:szCs w:val="28"/>
                <w:lang w:val="en-US" w:eastAsia="ko-KR"/>
              </w:rPr>
              <w:t>1 : m</w:t>
            </w:r>
          </w:p>
        </w:tc>
      </w:tr>
      <w:tr w:rsidR="008254C8" w:rsidRPr="0075322B" w:rsidTr="00CE2103">
        <w:trPr>
          <w:jc w:val="center"/>
        </w:trPr>
        <w:tc>
          <w:tcPr>
            <w:tcW w:w="1501" w:type="dxa"/>
            <w:vAlign w:val="center"/>
          </w:tcPr>
          <w:p w:rsidR="008254C8" w:rsidRPr="0075322B" w:rsidRDefault="008254C8" w:rsidP="00A0396A">
            <w:pPr>
              <w:spacing w:before="10" w:after="10" w:line="240" w:lineRule="auto"/>
              <w:jc w:val="center"/>
              <w:rPr>
                <w:szCs w:val="28"/>
                <w:lang w:eastAsia="ko-KR"/>
              </w:rPr>
            </w:pPr>
            <w:r w:rsidRPr="0075322B">
              <w:rPr>
                <w:szCs w:val="28"/>
                <w:lang w:eastAsia="ko-KR"/>
              </w:rPr>
              <w:t>1</w:t>
            </w:r>
          </w:p>
        </w:tc>
        <w:tc>
          <w:tcPr>
            <w:tcW w:w="1642" w:type="dxa"/>
            <w:vAlign w:val="center"/>
          </w:tcPr>
          <w:p w:rsidR="008254C8" w:rsidRPr="0075322B" w:rsidRDefault="008254C8" w:rsidP="00A0396A">
            <w:pPr>
              <w:spacing w:before="10" w:after="10" w:line="240" w:lineRule="auto"/>
              <w:jc w:val="center"/>
              <w:rPr>
                <w:szCs w:val="28"/>
                <w:lang w:eastAsia="ko-KR"/>
              </w:rPr>
            </w:pPr>
            <w:r w:rsidRPr="0075322B">
              <w:rPr>
                <w:szCs w:val="28"/>
                <w:lang w:eastAsia="ko-KR"/>
              </w:rPr>
              <w:t>80</w:t>
            </w:r>
          </w:p>
        </w:tc>
        <w:tc>
          <w:tcPr>
            <w:tcW w:w="1642" w:type="dxa"/>
            <w:vAlign w:val="center"/>
          </w:tcPr>
          <w:p w:rsidR="008254C8" w:rsidRPr="0075322B" w:rsidRDefault="008254C8" w:rsidP="00A0396A">
            <w:pPr>
              <w:spacing w:before="10" w:after="10" w:line="240" w:lineRule="auto"/>
              <w:jc w:val="center"/>
              <w:rPr>
                <w:szCs w:val="28"/>
                <w:lang w:eastAsia="ko-KR"/>
              </w:rPr>
            </w:pPr>
            <w:r w:rsidRPr="0075322B">
              <w:rPr>
                <w:szCs w:val="28"/>
                <w:lang w:eastAsia="ko-KR"/>
              </w:rPr>
              <w:t>2.0</w:t>
            </w:r>
          </w:p>
        </w:tc>
        <w:tc>
          <w:tcPr>
            <w:tcW w:w="1642" w:type="dxa"/>
            <w:vAlign w:val="center"/>
          </w:tcPr>
          <w:p w:rsidR="008254C8" w:rsidRPr="0075322B" w:rsidRDefault="008254C8" w:rsidP="00A0396A">
            <w:pPr>
              <w:spacing w:before="10" w:after="10" w:line="240" w:lineRule="auto"/>
              <w:jc w:val="center"/>
              <w:rPr>
                <w:szCs w:val="28"/>
                <w:lang w:eastAsia="ko-KR"/>
              </w:rPr>
            </w:pPr>
            <w:r w:rsidRPr="0075322B">
              <w:rPr>
                <w:szCs w:val="28"/>
                <w:lang w:eastAsia="ko-KR"/>
              </w:rPr>
              <w:t>-0.002</w:t>
            </w:r>
          </w:p>
        </w:tc>
        <w:tc>
          <w:tcPr>
            <w:tcW w:w="1643" w:type="dxa"/>
            <w:vAlign w:val="center"/>
          </w:tcPr>
          <w:p w:rsidR="008254C8" w:rsidRPr="0075322B" w:rsidRDefault="008254C8" w:rsidP="00A0396A">
            <w:pPr>
              <w:spacing w:before="10" w:after="10" w:line="240" w:lineRule="auto"/>
              <w:jc w:val="center"/>
              <w:rPr>
                <w:szCs w:val="28"/>
                <w:lang w:eastAsia="ko-KR"/>
              </w:rPr>
            </w:pPr>
            <w:r w:rsidRPr="0075322B">
              <w:rPr>
                <w:szCs w:val="28"/>
                <w:lang w:eastAsia="ko-KR"/>
              </w:rPr>
              <w:t>-0.01</w:t>
            </w:r>
          </w:p>
        </w:tc>
        <w:tc>
          <w:tcPr>
            <w:tcW w:w="1405" w:type="dxa"/>
            <w:vAlign w:val="center"/>
          </w:tcPr>
          <w:p w:rsidR="008254C8" w:rsidRPr="0075322B" w:rsidRDefault="008254C8" w:rsidP="00A0396A">
            <w:pPr>
              <w:spacing w:before="10" w:after="10" w:line="240" w:lineRule="auto"/>
              <w:ind w:left="186"/>
              <w:jc w:val="left"/>
              <w:rPr>
                <w:szCs w:val="28"/>
                <w:lang w:val="en-US" w:eastAsia="ko-KR"/>
              </w:rPr>
            </w:pPr>
            <w:r w:rsidRPr="0075322B">
              <w:rPr>
                <w:szCs w:val="28"/>
                <w:lang w:eastAsia="ko-KR"/>
              </w:rPr>
              <w:t>1</w:t>
            </w:r>
            <w:r w:rsidRPr="0075322B">
              <w:rPr>
                <w:szCs w:val="28"/>
                <w:lang w:val="en-US" w:eastAsia="ko-KR"/>
              </w:rPr>
              <w:t>:1,25</w:t>
            </w:r>
          </w:p>
        </w:tc>
      </w:tr>
      <w:tr w:rsidR="008254C8" w:rsidRPr="0075322B" w:rsidTr="00CE2103">
        <w:trPr>
          <w:jc w:val="center"/>
        </w:trPr>
        <w:tc>
          <w:tcPr>
            <w:tcW w:w="1501" w:type="dxa"/>
            <w:vAlign w:val="center"/>
          </w:tcPr>
          <w:p w:rsidR="008254C8" w:rsidRPr="0075322B" w:rsidRDefault="008254C8" w:rsidP="00A0396A">
            <w:pPr>
              <w:spacing w:before="10" w:after="10" w:line="240" w:lineRule="auto"/>
              <w:jc w:val="center"/>
              <w:rPr>
                <w:szCs w:val="28"/>
                <w:lang w:eastAsia="ko-KR"/>
              </w:rPr>
            </w:pPr>
            <w:r w:rsidRPr="0075322B">
              <w:rPr>
                <w:szCs w:val="28"/>
                <w:lang w:eastAsia="ko-KR"/>
              </w:rPr>
              <w:t>2</w:t>
            </w:r>
          </w:p>
        </w:tc>
        <w:tc>
          <w:tcPr>
            <w:tcW w:w="1642" w:type="dxa"/>
            <w:vAlign w:val="center"/>
          </w:tcPr>
          <w:p w:rsidR="008254C8" w:rsidRPr="0075322B" w:rsidRDefault="008254C8" w:rsidP="00A0396A">
            <w:pPr>
              <w:spacing w:before="10" w:after="10" w:line="240" w:lineRule="auto"/>
              <w:jc w:val="center"/>
              <w:rPr>
                <w:szCs w:val="28"/>
                <w:lang w:eastAsia="ko-KR"/>
              </w:rPr>
            </w:pPr>
            <w:r w:rsidRPr="0075322B">
              <w:rPr>
                <w:szCs w:val="28"/>
                <w:lang w:eastAsia="ko-KR"/>
              </w:rPr>
              <w:t>100</w:t>
            </w:r>
          </w:p>
        </w:tc>
        <w:tc>
          <w:tcPr>
            <w:tcW w:w="1642" w:type="dxa"/>
            <w:vAlign w:val="center"/>
          </w:tcPr>
          <w:p w:rsidR="008254C8" w:rsidRPr="0075322B" w:rsidRDefault="008254C8" w:rsidP="00A0396A">
            <w:pPr>
              <w:spacing w:before="10" w:after="10" w:line="240" w:lineRule="auto"/>
              <w:jc w:val="center"/>
              <w:rPr>
                <w:szCs w:val="28"/>
                <w:lang w:eastAsia="ko-KR"/>
              </w:rPr>
            </w:pPr>
            <w:r w:rsidRPr="0075322B">
              <w:rPr>
                <w:szCs w:val="28"/>
                <w:lang w:eastAsia="ko-KR"/>
              </w:rPr>
              <w:t>2.5</w:t>
            </w:r>
          </w:p>
        </w:tc>
        <w:tc>
          <w:tcPr>
            <w:tcW w:w="1642" w:type="dxa"/>
            <w:vAlign w:val="center"/>
          </w:tcPr>
          <w:p w:rsidR="008254C8" w:rsidRPr="0075322B" w:rsidRDefault="008254C8" w:rsidP="00A0396A">
            <w:pPr>
              <w:spacing w:before="10" w:after="10" w:line="240" w:lineRule="auto"/>
              <w:jc w:val="center"/>
              <w:rPr>
                <w:szCs w:val="28"/>
                <w:lang w:eastAsia="ko-KR"/>
              </w:rPr>
            </w:pPr>
            <w:r w:rsidRPr="0075322B">
              <w:rPr>
                <w:szCs w:val="28"/>
                <w:lang w:eastAsia="ko-KR"/>
              </w:rPr>
              <w:t>-0.003</w:t>
            </w:r>
          </w:p>
        </w:tc>
        <w:tc>
          <w:tcPr>
            <w:tcW w:w="1643" w:type="dxa"/>
            <w:vAlign w:val="center"/>
          </w:tcPr>
          <w:p w:rsidR="008254C8" w:rsidRPr="0075322B" w:rsidRDefault="008254C8" w:rsidP="00A0396A">
            <w:pPr>
              <w:spacing w:before="10" w:after="10" w:line="240" w:lineRule="auto"/>
              <w:jc w:val="center"/>
              <w:rPr>
                <w:szCs w:val="28"/>
                <w:lang w:eastAsia="ko-KR"/>
              </w:rPr>
            </w:pPr>
            <w:r w:rsidRPr="0075322B">
              <w:rPr>
                <w:szCs w:val="28"/>
                <w:lang w:eastAsia="ko-KR"/>
              </w:rPr>
              <w:t>-0.008</w:t>
            </w:r>
          </w:p>
        </w:tc>
        <w:tc>
          <w:tcPr>
            <w:tcW w:w="1405" w:type="dxa"/>
            <w:vAlign w:val="center"/>
          </w:tcPr>
          <w:p w:rsidR="008254C8" w:rsidRPr="0075322B" w:rsidRDefault="008254C8" w:rsidP="00A0396A">
            <w:pPr>
              <w:spacing w:before="10" w:after="10" w:line="240" w:lineRule="auto"/>
              <w:ind w:left="186"/>
              <w:jc w:val="left"/>
              <w:rPr>
                <w:szCs w:val="28"/>
                <w:lang w:val="en-US" w:eastAsia="ko-KR"/>
              </w:rPr>
            </w:pPr>
            <w:r w:rsidRPr="0075322B">
              <w:rPr>
                <w:szCs w:val="28"/>
                <w:lang w:val="en-US" w:eastAsia="ko-KR"/>
              </w:rPr>
              <w:t>1:1</w:t>
            </w:r>
          </w:p>
        </w:tc>
      </w:tr>
      <w:tr w:rsidR="008254C8" w:rsidRPr="0075322B" w:rsidTr="00CE2103">
        <w:trPr>
          <w:jc w:val="center"/>
        </w:trPr>
        <w:tc>
          <w:tcPr>
            <w:tcW w:w="1501" w:type="dxa"/>
            <w:vAlign w:val="center"/>
          </w:tcPr>
          <w:p w:rsidR="008254C8" w:rsidRPr="0075322B" w:rsidRDefault="008254C8" w:rsidP="00A0396A">
            <w:pPr>
              <w:spacing w:before="10" w:after="10" w:line="240" w:lineRule="auto"/>
              <w:jc w:val="center"/>
              <w:rPr>
                <w:szCs w:val="28"/>
                <w:lang w:eastAsia="ko-KR"/>
              </w:rPr>
            </w:pPr>
            <w:r w:rsidRPr="0075322B">
              <w:rPr>
                <w:szCs w:val="28"/>
                <w:lang w:eastAsia="ko-KR"/>
              </w:rPr>
              <w:t>3</w:t>
            </w:r>
          </w:p>
        </w:tc>
        <w:tc>
          <w:tcPr>
            <w:tcW w:w="1642" w:type="dxa"/>
            <w:vAlign w:val="center"/>
          </w:tcPr>
          <w:p w:rsidR="008254C8" w:rsidRPr="0075322B" w:rsidRDefault="008254C8" w:rsidP="00A0396A">
            <w:pPr>
              <w:spacing w:before="10" w:after="10" w:line="240" w:lineRule="auto"/>
              <w:jc w:val="center"/>
              <w:rPr>
                <w:szCs w:val="28"/>
                <w:lang w:eastAsia="ko-KR"/>
              </w:rPr>
            </w:pPr>
            <w:r w:rsidRPr="0075322B">
              <w:rPr>
                <w:szCs w:val="28"/>
                <w:lang w:eastAsia="ko-KR"/>
              </w:rPr>
              <w:t>120</w:t>
            </w:r>
          </w:p>
        </w:tc>
        <w:tc>
          <w:tcPr>
            <w:tcW w:w="1642" w:type="dxa"/>
            <w:vAlign w:val="center"/>
          </w:tcPr>
          <w:p w:rsidR="008254C8" w:rsidRPr="0075322B" w:rsidRDefault="008254C8" w:rsidP="00A0396A">
            <w:pPr>
              <w:spacing w:before="10" w:after="10" w:line="240" w:lineRule="auto"/>
              <w:jc w:val="center"/>
              <w:rPr>
                <w:szCs w:val="28"/>
                <w:lang w:eastAsia="ko-KR"/>
              </w:rPr>
            </w:pPr>
            <w:r w:rsidRPr="0075322B">
              <w:rPr>
                <w:szCs w:val="28"/>
                <w:lang w:eastAsia="ko-KR"/>
              </w:rPr>
              <w:t>3.2</w:t>
            </w:r>
          </w:p>
        </w:tc>
        <w:tc>
          <w:tcPr>
            <w:tcW w:w="1642" w:type="dxa"/>
            <w:vAlign w:val="center"/>
          </w:tcPr>
          <w:p w:rsidR="008254C8" w:rsidRPr="0075322B" w:rsidRDefault="008254C8" w:rsidP="00A0396A">
            <w:pPr>
              <w:spacing w:before="10" w:after="10" w:line="240" w:lineRule="auto"/>
              <w:jc w:val="center"/>
              <w:rPr>
                <w:szCs w:val="28"/>
                <w:lang w:eastAsia="ko-KR"/>
              </w:rPr>
            </w:pPr>
            <w:r w:rsidRPr="0075322B">
              <w:rPr>
                <w:szCs w:val="28"/>
                <w:lang w:eastAsia="ko-KR"/>
              </w:rPr>
              <w:t>+0.004</w:t>
            </w:r>
          </w:p>
        </w:tc>
        <w:tc>
          <w:tcPr>
            <w:tcW w:w="1643" w:type="dxa"/>
            <w:vAlign w:val="center"/>
          </w:tcPr>
          <w:p w:rsidR="008254C8" w:rsidRPr="0075322B" w:rsidRDefault="008254C8" w:rsidP="00A0396A">
            <w:pPr>
              <w:spacing w:before="10" w:after="10" w:line="240" w:lineRule="auto"/>
              <w:jc w:val="center"/>
              <w:rPr>
                <w:szCs w:val="28"/>
                <w:lang w:eastAsia="ko-KR"/>
              </w:rPr>
            </w:pPr>
            <w:r w:rsidRPr="0075322B">
              <w:rPr>
                <w:szCs w:val="28"/>
                <w:lang w:eastAsia="ko-KR"/>
              </w:rPr>
              <w:t>+0.002</w:t>
            </w:r>
          </w:p>
        </w:tc>
        <w:tc>
          <w:tcPr>
            <w:tcW w:w="1405" w:type="dxa"/>
            <w:vAlign w:val="center"/>
          </w:tcPr>
          <w:p w:rsidR="008254C8" w:rsidRPr="0075322B" w:rsidRDefault="008254C8" w:rsidP="00A0396A">
            <w:pPr>
              <w:spacing w:before="10" w:after="10" w:line="240" w:lineRule="auto"/>
              <w:ind w:left="186"/>
              <w:jc w:val="left"/>
              <w:rPr>
                <w:szCs w:val="28"/>
                <w:lang w:val="en-US" w:eastAsia="ko-KR"/>
              </w:rPr>
            </w:pPr>
            <w:r w:rsidRPr="0075322B">
              <w:rPr>
                <w:szCs w:val="28"/>
                <w:lang w:val="en-US" w:eastAsia="ko-KR"/>
              </w:rPr>
              <w:t>1:1,5</w:t>
            </w:r>
          </w:p>
        </w:tc>
      </w:tr>
      <w:tr w:rsidR="008254C8" w:rsidRPr="0075322B" w:rsidTr="00CE2103">
        <w:trPr>
          <w:jc w:val="center"/>
        </w:trPr>
        <w:tc>
          <w:tcPr>
            <w:tcW w:w="1501" w:type="dxa"/>
            <w:vAlign w:val="center"/>
          </w:tcPr>
          <w:p w:rsidR="008254C8" w:rsidRPr="0075322B" w:rsidRDefault="008254C8" w:rsidP="00A0396A">
            <w:pPr>
              <w:spacing w:before="10" w:after="10" w:line="240" w:lineRule="auto"/>
              <w:jc w:val="center"/>
              <w:rPr>
                <w:szCs w:val="28"/>
                <w:lang w:eastAsia="ko-KR"/>
              </w:rPr>
            </w:pPr>
            <w:r w:rsidRPr="0075322B">
              <w:rPr>
                <w:szCs w:val="28"/>
                <w:lang w:eastAsia="ko-KR"/>
              </w:rPr>
              <w:t>4</w:t>
            </w:r>
          </w:p>
        </w:tc>
        <w:tc>
          <w:tcPr>
            <w:tcW w:w="1642" w:type="dxa"/>
            <w:vAlign w:val="center"/>
          </w:tcPr>
          <w:p w:rsidR="008254C8" w:rsidRPr="0075322B" w:rsidRDefault="008254C8" w:rsidP="00A0396A">
            <w:pPr>
              <w:spacing w:before="10" w:after="10" w:line="240" w:lineRule="auto"/>
              <w:jc w:val="center"/>
              <w:rPr>
                <w:szCs w:val="28"/>
                <w:lang w:eastAsia="ko-KR"/>
              </w:rPr>
            </w:pPr>
            <w:r w:rsidRPr="0075322B">
              <w:rPr>
                <w:szCs w:val="28"/>
                <w:lang w:eastAsia="ko-KR"/>
              </w:rPr>
              <w:t>140</w:t>
            </w:r>
          </w:p>
        </w:tc>
        <w:tc>
          <w:tcPr>
            <w:tcW w:w="1642" w:type="dxa"/>
            <w:vAlign w:val="center"/>
          </w:tcPr>
          <w:p w:rsidR="008254C8" w:rsidRPr="0075322B" w:rsidRDefault="008254C8" w:rsidP="00A0396A">
            <w:pPr>
              <w:spacing w:before="10" w:after="10" w:line="240" w:lineRule="auto"/>
              <w:jc w:val="center"/>
              <w:rPr>
                <w:szCs w:val="28"/>
                <w:lang w:eastAsia="ko-KR"/>
              </w:rPr>
            </w:pPr>
            <w:r w:rsidRPr="0075322B">
              <w:rPr>
                <w:szCs w:val="28"/>
                <w:lang w:eastAsia="ko-KR"/>
              </w:rPr>
              <w:t>2.9</w:t>
            </w:r>
          </w:p>
        </w:tc>
        <w:tc>
          <w:tcPr>
            <w:tcW w:w="1642" w:type="dxa"/>
            <w:vAlign w:val="center"/>
          </w:tcPr>
          <w:p w:rsidR="008254C8" w:rsidRPr="0075322B" w:rsidRDefault="008254C8" w:rsidP="00A0396A">
            <w:pPr>
              <w:spacing w:before="10" w:after="10" w:line="240" w:lineRule="auto"/>
              <w:jc w:val="center"/>
              <w:rPr>
                <w:szCs w:val="28"/>
                <w:lang w:eastAsia="ko-KR"/>
              </w:rPr>
            </w:pPr>
            <w:r w:rsidRPr="0075322B">
              <w:rPr>
                <w:szCs w:val="28"/>
                <w:lang w:eastAsia="ko-KR"/>
              </w:rPr>
              <w:t>-0.005</w:t>
            </w:r>
          </w:p>
        </w:tc>
        <w:tc>
          <w:tcPr>
            <w:tcW w:w="1643" w:type="dxa"/>
            <w:vAlign w:val="center"/>
          </w:tcPr>
          <w:p w:rsidR="008254C8" w:rsidRPr="0075322B" w:rsidRDefault="008254C8" w:rsidP="00A0396A">
            <w:pPr>
              <w:spacing w:before="10" w:after="10" w:line="240" w:lineRule="auto"/>
              <w:jc w:val="center"/>
              <w:rPr>
                <w:szCs w:val="28"/>
                <w:lang w:eastAsia="ko-KR"/>
              </w:rPr>
            </w:pPr>
            <w:r w:rsidRPr="0075322B">
              <w:rPr>
                <w:szCs w:val="28"/>
                <w:lang w:eastAsia="ko-KR"/>
              </w:rPr>
              <w:t>-0.0</w:t>
            </w:r>
            <w:r w:rsidR="00B81B7B">
              <w:rPr>
                <w:szCs w:val="28"/>
                <w:lang w:eastAsia="ko-KR"/>
              </w:rPr>
              <w:t>0</w:t>
            </w:r>
            <w:r w:rsidRPr="0075322B">
              <w:rPr>
                <w:szCs w:val="28"/>
                <w:lang w:eastAsia="ko-KR"/>
              </w:rPr>
              <w:t>1</w:t>
            </w:r>
          </w:p>
        </w:tc>
        <w:tc>
          <w:tcPr>
            <w:tcW w:w="1405" w:type="dxa"/>
            <w:vAlign w:val="center"/>
          </w:tcPr>
          <w:p w:rsidR="008254C8" w:rsidRPr="0075322B" w:rsidRDefault="008254C8" w:rsidP="00A0396A">
            <w:pPr>
              <w:spacing w:before="10" w:after="10" w:line="240" w:lineRule="auto"/>
              <w:ind w:left="186"/>
              <w:jc w:val="left"/>
              <w:rPr>
                <w:szCs w:val="28"/>
                <w:lang w:val="en-US" w:eastAsia="ko-KR"/>
              </w:rPr>
            </w:pPr>
            <w:r w:rsidRPr="0075322B">
              <w:rPr>
                <w:szCs w:val="28"/>
                <w:lang w:val="en-US" w:eastAsia="ko-KR"/>
              </w:rPr>
              <w:t>1:1,5</w:t>
            </w:r>
          </w:p>
        </w:tc>
      </w:tr>
      <w:tr w:rsidR="008254C8" w:rsidRPr="0075322B" w:rsidTr="00CE2103">
        <w:trPr>
          <w:jc w:val="center"/>
        </w:trPr>
        <w:tc>
          <w:tcPr>
            <w:tcW w:w="1501" w:type="dxa"/>
            <w:vAlign w:val="center"/>
          </w:tcPr>
          <w:p w:rsidR="008254C8" w:rsidRPr="0075322B" w:rsidRDefault="008254C8" w:rsidP="00A0396A">
            <w:pPr>
              <w:spacing w:before="10" w:after="10" w:line="240" w:lineRule="auto"/>
              <w:jc w:val="center"/>
              <w:rPr>
                <w:szCs w:val="28"/>
                <w:lang w:eastAsia="ko-KR"/>
              </w:rPr>
            </w:pPr>
            <w:r w:rsidRPr="0075322B">
              <w:rPr>
                <w:szCs w:val="28"/>
                <w:lang w:eastAsia="ko-KR"/>
              </w:rPr>
              <w:t>5</w:t>
            </w:r>
          </w:p>
        </w:tc>
        <w:tc>
          <w:tcPr>
            <w:tcW w:w="1642" w:type="dxa"/>
            <w:vAlign w:val="center"/>
          </w:tcPr>
          <w:p w:rsidR="008254C8" w:rsidRPr="0075322B" w:rsidRDefault="008254C8" w:rsidP="00A0396A">
            <w:pPr>
              <w:spacing w:before="10" w:after="10" w:line="240" w:lineRule="auto"/>
              <w:jc w:val="center"/>
              <w:rPr>
                <w:szCs w:val="28"/>
                <w:lang w:eastAsia="ko-KR"/>
              </w:rPr>
            </w:pPr>
            <w:r w:rsidRPr="0075322B">
              <w:rPr>
                <w:szCs w:val="28"/>
                <w:lang w:eastAsia="ko-KR"/>
              </w:rPr>
              <w:t>180</w:t>
            </w:r>
          </w:p>
        </w:tc>
        <w:tc>
          <w:tcPr>
            <w:tcW w:w="1642" w:type="dxa"/>
            <w:vAlign w:val="center"/>
          </w:tcPr>
          <w:p w:rsidR="008254C8" w:rsidRPr="0075322B" w:rsidRDefault="008254C8" w:rsidP="00A0396A">
            <w:pPr>
              <w:spacing w:before="10" w:after="10" w:line="240" w:lineRule="auto"/>
              <w:jc w:val="center"/>
              <w:rPr>
                <w:szCs w:val="28"/>
                <w:lang w:eastAsia="ko-KR"/>
              </w:rPr>
            </w:pPr>
            <w:r w:rsidRPr="0075322B">
              <w:rPr>
                <w:szCs w:val="28"/>
                <w:lang w:eastAsia="ko-KR"/>
              </w:rPr>
              <w:t>3.8</w:t>
            </w:r>
          </w:p>
        </w:tc>
        <w:tc>
          <w:tcPr>
            <w:tcW w:w="1642" w:type="dxa"/>
            <w:vAlign w:val="center"/>
          </w:tcPr>
          <w:p w:rsidR="008254C8" w:rsidRPr="0075322B" w:rsidRDefault="008254C8" w:rsidP="00A0396A">
            <w:pPr>
              <w:spacing w:before="10" w:after="10" w:line="240" w:lineRule="auto"/>
              <w:jc w:val="center"/>
              <w:rPr>
                <w:szCs w:val="28"/>
                <w:lang w:eastAsia="ko-KR"/>
              </w:rPr>
            </w:pPr>
            <w:r w:rsidRPr="0075322B">
              <w:rPr>
                <w:szCs w:val="28"/>
                <w:lang w:eastAsia="ko-KR"/>
              </w:rPr>
              <w:t>+0.003</w:t>
            </w:r>
          </w:p>
        </w:tc>
        <w:tc>
          <w:tcPr>
            <w:tcW w:w="1643" w:type="dxa"/>
            <w:vAlign w:val="center"/>
          </w:tcPr>
          <w:p w:rsidR="008254C8" w:rsidRPr="0075322B" w:rsidRDefault="008254C8" w:rsidP="00A0396A">
            <w:pPr>
              <w:spacing w:before="10" w:after="10" w:line="240" w:lineRule="auto"/>
              <w:jc w:val="center"/>
              <w:rPr>
                <w:szCs w:val="28"/>
                <w:lang w:eastAsia="ko-KR"/>
              </w:rPr>
            </w:pPr>
            <w:r w:rsidRPr="0075322B">
              <w:rPr>
                <w:szCs w:val="28"/>
                <w:lang w:eastAsia="ko-KR"/>
              </w:rPr>
              <w:t>+0.006</w:t>
            </w:r>
          </w:p>
        </w:tc>
        <w:tc>
          <w:tcPr>
            <w:tcW w:w="1405" w:type="dxa"/>
            <w:vAlign w:val="center"/>
          </w:tcPr>
          <w:p w:rsidR="008254C8" w:rsidRPr="0075322B" w:rsidRDefault="008254C8" w:rsidP="00A0396A">
            <w:pPr>
              <w:spacing w:before="10" w:after="10" w:line="240" w:lineRule="auto"/>
              <w:ind w:left="186"/>
              <w:jc w:val="left"/>
              <w:rPr>
                <w:szCs w:val="28"/>
                <w:lang w:val="en-US" w:eastAsia="ko-KR"/>
              </w:rPr>
            </w:pPr>
            <w:r w:rsidRPr="0075322B">
              <w:rPr>
                <w:szCs w:val="28"/>
                <w:lang w:val="en-US" w:eastAsia="ko-KR"/>
              </w:rPr>
              <w:t>1:1,25</w:t>
            </w:r>
          </w:p>
        </w:tc>
      </w:tr>
      <w:tr w:rsidR="008254C8" w:rsidRPr="0075322B" w:rsidTr="00CE2103">
        <w:trPr>
          <w:jc w:val="center"/>
        </w:trPr>
        <w:tc>
          <w:tcPr>
            <w:tcW w:w="1501" w:type="dxa"/>
            <w:vAlign w:val="center"/>
          </w:tcPr>
          <w:p w:rsidR="008254C8" w:rsidRPr="0075322B" w:rsidRDefault="008254C8" w:rsidP="00A0396A">
            <w:pPr>
              <w:spacing w:before="10" w:after="10" w:line="240" w:lineRule="auto"/>
              <w:jc w:val="center"/>
              <w:rPr>
                <w:szCs w:val="28"/>
                <w:lang w:eastAsia="ko-KR"/>
              </w:rPr>
            </w:pPr>
            <w:r w:rsidRPr="0075322B">
              <w:rPr>
                <w:szCs w:val="28"/>
                <w:lang w:eastAsia="ko-KR"/>
              </w:rPr>
              <w:t>6</w:t>
            </w:r>
          </w:p>
        </w:tc>
        <w:tc>
          <w:tcPr>
            <w:tcW w:w="1642" w:type="dxa"/>
            <w:vAlign w:val="center"/>
          </w:tcPr>
          <w:p w:rsidR="008254C8" w:rsidRPr="0075322B" w:rsidRDefault="008254C8" w:rsidP="00A0396A">
            <w:pPr>
              <w:spacing w:before="10" w:after="10" w:line="240" w:lineRule="auto"/>
              <w:jc w:val="center"/>
              <w:rPr>
                <w:szCs w:val="28"/>
                <w:lang w:eastAsia="ko-KR"/>
              </w:rPr>
            </w:pPr>
            <w:r w:rsidRPr="0075322B">
              <w:rPr>
                <w:szCs w:val="28"/>
                <w:lang w:eastAsia="ko-KR"/>
              </w:rPr>
              <w:t>200</w:t>
            </w:r>
          </w:p>
        </w:tc>
        <w:tc>
          <w:tcPr>
            <w:tcW w:w="1642" w:type="dxa"/>
            <w:vAlign w:val="center"/>
          </w:tcPr>
          <w:p w:rsidR="008254C8" w:rsidRPr="0075322B" w:rsidRDefault="008254C8" w:rsidP="00A0396A">
            <w:pPr>
              <w:spacing w:before="10" w:after="10" w:line="240" w:lineRule="auto"/>
              <w:jc w:val="center"/>
              <w:rPr>
                <w:szCs w:val="28"/>
                <w:lang w:eastAsia="ko-KR"/>
              </w:rPr>
            </w:pPr>
            <w:r w:rsidRPr="0075322B">
              <w:rPr>
                <w:szCs w:val="28"/>
                <w:lang w:eastAsia="ko-KR"/>
              </w:rPr>
              <w:t>2.4</w:t>
            </w:r>
          </w:p>
        </w:tc>
        <w:tc>
          <w:tcPr>
            <w:tcW w:w="1642" w:type="dxa"/>
            <w:vAlign w:val="center"/>
          </w:tcPr>
          <w:p w:rsidR="008254C8" w:rsidRPr="0075322B" w:rsidRDefault="008254C8" w:rsidP="00A0396A">
            <w:pPr>
              <w:spacing w:before="10" w:after="10" w:line="240" w:lineRule="auto"/>
              <w:jc w:val="center"/>
              <w:rPr>
                <w:szCs w:val="28"/>
                <w:lang w:eastAsia="ko-KR"/>
              </w:rPr>
            </w:pPr>
            <w:r w:rsidRPr="0075322B">
              <w:rPr>
                <w:szCs w:val="28"/>
                <w:lang w:eastAsia="ko-KR"/>
              </w:rPr>
              <w:t>+0.004</w:t>
            </w:r>
          </w:p>
        </w:tc>
        <w:tc>
          <w:tcPr>
            <w:tcW w:w="1643" w:type="dxa"/>
            <w:vAlign w:val="center"/>
          </w:tcPr>
          <w:p w:rsidR="008254C8" w:rsidRPr="0075322B" w:rsidRDefault="008254C8" w:rsidP="00A0396A">
            <w:pPr>
              <w:spacing w:before="10" w:after="10" w:line="240" w:lineRule="auto"/>
              <w:jc w:val="center"/>
              <w:rPr>
                <w:szCs w:val="28"/>
                <w:lang w:eastAsia="ko-KR"/>
              </w:rPr>
            </w:pPr>
            <w:r w:rsidRPr="0075322B">
              <w:rPr>
                <w:szCs w:val="28"/>
                <w:lang w:eastAsia="ko-KR"/>
              </w:rPr>
              <w:t>+0.007</w:t>
            </w:r>
          </w:p>
        </w:tc>
        <w:tc>
          <w:tcPr>
            <w:tcW w:w="1405" w:type="dxa"/>
            <w:vAlign w:val="center"/>
          </w:tcPr>
          <w:p w:rsidR="008254C8" w:rsidRPr="0075322B" w:rsidRDefault="008254C8" w:rsidP="00A0396A">
            <w:pPr>
              <w:spacing w:before="10" w:after="10" w:line="240" w:lineRule="auto"/>
              <w:ind w:left="186"/>
              <w:jc w:val="left"/>
              <w:rPr>
                <w:szCs w:val="28"/>
                <w:lang w:val="en-US" w:eastAsia="ko-KR"/>
              </w:rPr>
            </w:pPr>
            <w:r w:rsidRPr="0075322B">
              <w:rPr>
                <w:szCs w:val="28"/>
                <w:lang w:val="en-US" w:eastAsia="ko-KR"/>
              </w:rPr>
              <w:t>1:1,25</w:t>
            </w:r>
          </w:p>
        </w:tc>
      </w:tr>
      <w:tr w:rsidR="00B81B7B" w:rsidRPr="0075322B" w:rsidTr="00CE2103">
        <w:trPr>
          <w:jc w:val="center"/>
        </w:trPr>
        <w:tc>
          <w:tcPr>
            <w:tcW w:w="1501" w:type="dxa"/>
            <w:vAlign w:val="center"/>
          </w:tcPr>
          <w:p w:rsidR="00B81B7B" w:rsidRPr="0075322B" w:rsidRDefault="00B81B7B" w:rsidP="00A0396A">
            <w:pPr>
              <w:spacing w:before="10" w:after="10" w:line="240" w:lineRule="auto"/>
              <w:jc w:val="center"/>
              <w:rPr>
                <w:szCs w:val="28"/>
                <w:lang w:eastAsia="ko-KR"/>
              </w:rPr>
            </w:pPr>
            <w:r>
              <w:rPr>
                <w:szCs w:val="28"/>
                <w:lang w:eastAsia="ko-KR"/>
              </w:rPr>
              <w:t>7</w:t>
            </w:r>
          </w:p>
        </w:tc>
        <w:tc>
          <w:tcPr>
            <w:tcW w:w="1642" w:type="dxa"/>
            <w:vAlign w:val="center"/>
          </w:tcPr>
          <w:p w:rsidR="00B81B7B" w:rsidRPr="0075322B" w:rsidRDefault="00B81B7B" w:rsidP="00A0396A">
            <w:pPr>
              <w:spacing w:before="10" w:after="10" w:line="240" w:lineRule="auto"/>
              <w:jc w:val="center"/>
              <w:rPr>
                <w:szCs w:val="28"/>
                <w:lang w:eastAsia="ko-KR"/>
              </w:rPr>
            </w:pPr>
            <w:r>
              <w:rPr>
                <w:szCs w:val="28"/>
                <w:lang w:eastAsia="ko-KR"/>
              </w:rPr>
              <w:t>15</w:t>
            </w:r>
            <w:r w:rsidRPr="0075322B">
              <w:rPr>
                <w:szCs w:val="28"/>
                <w:lang w:eastAsia="ko-KR"/>
              </w:rPr>
              <w:t>0</w:t>
            </w:r>
          </w:p>
        </w:tc>
        <w:tc>
          <w:tcPr>
            <w:tcW w:w="1642" w:type="dxa"/>
            <w:vAlign w:val="center"/>
          </w:tcPr>
          <w:p w:rsidR="00B81B7B" w:rsidRPr="0075322B" w:rsidRDefault="00B81B7B" w:rsidP="00A0396A">
            <w:pPr>
              <w:spacing w:before="10" w:after="10" w:line="240" w:lineRule="auto"/>
              <w:jc w:val="center"/>
              <w:rPr>
                <w:szCs w:val="28"/>
                <w:lang w:eastAsia="ko-KR"/>
              </w:rPr>
            </w:pPr>
            <w:r w:rsidRPr="0075322B">
              <w:rPr>
                <w:szCs w:val="28"/>
                <w:lang w:eastAsia="ko-KR"/>
              </w:rPr>
              <w:t>2.</w:t>
            </w:r>
            <w:r>
              <w:rPr>
                <w:szCs w:val="28"/>
                <w:lang w:eastAsia="ko-KR"/>
              </w:rPr>
              <w:t>7</w:t>
            </w:r>
          </w:p>
        </w:tc>
        <w:tc>
          <w:tcPr>
            <w:tcW w:w="1642" w:type="dxa"/>
            <w:vAlign w:val="center"/>
          </w:tcPr>
          <w:p w:rsidR="00B81B7B" w:rsidRPr="0075322B" w:rsidRDefault="00B81B7B" w:rsidP="00A0396A">
            <w:pPr>
              <w:spacing w:before="10" w:after="10" w:line="240" w:lineRule="auto"/>
              <w:jc w:val="center"/>
              <w:rPr>
                <w:szCs w:val="28"/>
                <w:lang w:eastAsia="ko-KR"/>
              </w:rPr>
            </w:pPr>
            <w:r w:rsidRPr="0075322B">
              <w:rPr>
                <w:szCs w:val="28"/>
                <w:lang w:eastAsia="ko-KR"/>
              </w:rPr>
              <w:t>-0.00</w:t>
            </w:r>
            <w:r>
              <w:rPr>
                <w:szCs w:val="28"/>
                <w:lang w:eastAsia="ko-KR"/>
              </w:rPr>
              <w:t>1</w:t>
            </w:r>
          </w:p>
        </w:tc>
        <w:tc>
          <w:tcPr>
            <w:tcW w:w="1643" w:type="dxa"/>
            <w:vAlign w:val="center"/>
          </w:tcPr>
          <w:p w:rsidR="00B81B7B" w:rsidRPr="0075322B" w:rsidRDefault="00B81B7B" w:rsidP="00A0396A">
            <w:pPr>
              <w:spacing w:before="10" w:after="10" w:line="240" w:lineRule="auto"/>
              <w:jc w:val="center"/>
              <w:rPr>
                <w:szCs w:val="28"/>
                <w:lang w:eastAsia="ko-KR"/>
              </w:rPr>
            </w:pPr>
            <w:r w:rsidRPr="0075322B">
              <w:rPr>
                <w:szCs w:val="28"/>
                <w:lang w:eastAsia="ko-KR"/>
              </w:rPr>
              <w:t>-0.00</w:t>
            </w:r>
            <w:r>
              <w:rPr>
                <w:szCs w:val="28"/>
                <w:lang w:eastAsia="ko-KR"/>
              </w:rPr>
              <w:t>6</w:t>
            </w:r>
          </w:p>
        </w:tc>
        <w:tc>
          <w:tcPr>
            <w:tcW w:w="1405" w:type="dxa"/>
            <w:vAlign w:val="center"/>
          </w:tcPr>
          <w:p w:rsidR="00B81B7B" w:rsidRPr="0075322B" w:rsidRDefault="00B81B7B" w:rsidP="00A0396A">
            <w:pPr>
              <w:spacing w:before="10" w:after="10" w:line="240" w:lineRule="auto"/>
              <w:ind w:left="186"/>
              <w:jc w:val="left"/>
              <w:rPr>
                <w:szCs w:val="28"/>
                <w:lang w:val="en-US" w:eastAsia="ko-KR"/>
              </w:rPr>
            </w:pPr>
            <w:r w:rsidRPr="0075322B">
              <w:rPr>
                <w:szCs w:val="28"/>
                <w:lang w:val="en-US" w:eastAsia="ko-KR"/>
              </w:rPr>
              <w:t>1:1</w:t>
            </w:r>
          </w:p>
        </w:tc>
      </w:tr>
      <w:tr w:rsidR="00B81B7B" w:rsidRPr="0075322B" w:rsidTr="00CE2103">
        <w:trPr>
          <w:jc w:val="center"/>
        </w:trPr>
        <w:tc>
          <w:tcPr>
            <w:tcW w:w="1501" w:type="dxa"/>
            <w:vAlign w:val="center"/>
          </w:tcPr>
          <w:p w:rsidR="00B81B7B" w:rsidRPr="0075322B" w:rsidRDefault="00B81B7B" w:rsidP="00A0396A">
            <w:pPr>
              <w:spacing w:before="10" w:after="10" w:line="240" w:lineRule="auto"/>
              <w:jc w:val="center"/>
              <w:rPr>
                <w:szCs w:val="28"/>
                <w:lang w:eastAsia="ko-KR"/>
              </w:rPr>
            </w:pPr>
            <w:r>
              <w:rPr>
                <w:szCs w:val="28"/>
                <w:lang w:eastAsia="ko-KR"/>
              </w:rPr>
              <w:t>8</w:t>
            </w:r>
          </w:p>
        </w:tc>
        <w:tc>
          <w:tcPr>
            <w:tcW w:w="1642" w:type="dxa"/>
            <w:vAlign w:val="center"/>
          </w:tcPr>
          <w:p w:rsidR="00B81B7B" w:rsidRPr="0075322B" w:rsidRDefault="00B81B7B" w:rsidP="00A0396A">
            <w:pPr>
              <w:spacing w:before="10" w:after="10" w:line="240" w:lineRule="auto"/>
              <w:jc w:val="center"/>
              <w:rPr>
                <w:szCs w:val="28"/>
                <w:lang w:eastAsia="ko-KR"/>
              </w:rPr>
            </w:pPr>
            <w:r>
              <w:rPr>
                <w:szCs w:val="28"/>
                <w:lang w:eastAsia="ko-KR"/>
              </w:rPr>
              <w:t>17</w:t>
            </w:r>
            <w:r w:rsidRPr="0075322B">
              <w:rPr>
                <w:szCs w:val="28"/>
                <w:lang w:eastAsia="ko-KR"/>
              </w:rPr>
              <w:t>0</w:t>
            </w:r>
          </w:p>
        </w:tc>
        <w:tc>
          <w:tcPr>
            <w:tcW w:w="1642" w:type="dxa"/>
            <w:vAlign w:val="center"/>
          </w:tcPr>
          <w:p w:rsidR="00B81B7B" w:rsidRPr="0075322B" w:rsidRDefault="00B81B7B" w:rsidP="00A0396A">
            <w:pPr>
              <w:spacing w:before="10" w:after="10" w:line="240" w:lineRule="auto"/>
              <w:jc w:val="center"/>
              <w:rPr>
                <w:szCs w:val="28"/>
                <w:lang w:eastAsia="ko-KR"/>
              </w:rPr>
            </w:pPr>
            <w:r w:rsidRPr="0075322B">
              <w:rPr>
                <w:szCs w:val="28"/>
                <w:lang w:eastAsia="ko-KR"/>
              </w:rPr>
              <w:t>3.</w:t>
            </w:r>
            <w:r>
              <w:rPr>
                <w:szCs w:val="28"/>
                <w:lang w:eastAsia="ko-KR"/>
              </w:rPr>
              <w:t>0</w:t>
            </w:r>
          </w:p>
        </w:tc>
        <w:tc>
          <w:tcPr>
            <w:tcW w:w="1642" w:type="dxa"/>
            <w:vAlign w:val="center"/>
          </w:tcPr>
          <w:p w:rsidR="00B81B7B" w:rsidRPr="0075322B" w:rsidRDefault="00B81B7B" w:rsidP="00A0396A">
            <w:pPr>
              <w:spacing w:before="10" w:after="10" w:line="240" w:lineRule="auto"/>
              <w:jc w:val="center"/>
              <w:rPr>
                <w:szCs w:val="28"/>
                <w:lang w:eastAsia="ko-KR"/>
              </w:rPr>
            </w:pPr>
            <w:r w:rsidRPr="0075322B">
              <w:rPr>
                <w:szCs w:val="28"/>
                <w:lang w:eastAsia="ko-KR"/>
              </w:rPr>
              <w:t>+0.00</w:t>
            </w:r>
            <w:r>
              <w:rPr>
                <w:szCs w:val="28"/>
                <w:lang w:eastAsia="ko-KR"/>
              </w:rPr>
              <w:t>2</w:t>
            </w:r>
          </w:p>
        </w:tc>
        <w:tc>
          <w:tcPr>
            <w:tcW w:w="1643" w:type="dxa"/>
            <w:vAlign w:val="center"/>
          </w:tcPr>
          <w:p w:rsidR="00B81B7B" w:rsidRPr="0075322B" w:rsidRDefault="00B81B7B" w:rsidP="00A0396A">
            <w:pPr>
              <w:spacing w:before="10" w:after="10" w:line="240" w:lineRule="auto"/>
              <w:jc w:val="center"/>
              <w:rPr>
                <w:szCs w:val="28"/>
                <w:lang w:eastAsia="ko-KR"/>
              </w:rPr>
            </w:pPr>
            <w:r w:rsidRPr="0075322B">
              <w:rPr>
                <w:szCs w:val="28"/>
                <w:lang w:eastAsia="ko-KR"/>
              </w:rPr>
              <w:t>+0.00</w:t>
            </w:r>
            <w:r>
              <w:rPr>
                <w:szCs w:val="28"/>
                <w:lang w:eastAsia="ko-KR"/>
              </w:rPr>
              <w:t>4</w:t>
            </w:r>
          </w:p>
        </w:tc>
        <w:tc>
          <w:tcPr>
            <w:tcW w:w="1405" w:type="dxa"/>
            <w:vAlign w:val="center"/>
          </w:tcPr>
          <w:p w:rsidR="00B81B7B" w:rsidRPr="0075322B" w:rsidRDefault="00B81B7B" w:rsidP="00A0396A">
            <w:pPr>
              <w:spacing w:before="10" w:after="10" w:line="240" w:lineRule="auto"/>
              <w:ind w:left="186"/>
              <w:jc w:val="left"/>
              <w:rPr>
                <w:szCs w:val="28"/>
                <w:lang w:val="en-US" w:eastAsia="ko-KR"/>
              </w:rPr>
            </w:pPr>
            <w:r w:rsidRPr="0075322B">
              <w:rPr>
                <w:szCs w:val="28"/>
                <w:lang w:val="en-US" w:eastAsia="ko-KR"/>
              </w:rPr>
              <w:t>1:1,5</w:t>
            </w:r>
          </w:p>
        </w:tc>
      </w:tr>
      <w:tr w:rsidR="00B81B7B" w:rsidRPr="0075322B" w:rsidTr="00CE2103">
        <w:trPr>
          <w:jc w:val="center"/>
        </w:trPr>
        <w:tc>
          <w:tcPr>
            <w:tcW w:w="1501" w:type="dxa"/>
            <w:vAlign w:val="center"/>
          </w:tcPr>
          <w:p w:rsidR="00B81B7B" w:rsidRPr="0075322B" w:rsidRDefault="00B81B7B" w:rsidP="00A0396A">
            <w:pPr>
              <w:spacing w:before="10" w:after="10" w:line="240" w:lineRule="auto"/>
              <w:jc w:val="center"/>
              <w:rPr>
                <w:szCs w:val="28"/>
                <w:lang w:eastAsia="ko-KR"/>
              </w:rPr>
            </w:pPr>
            <w:r>
              <w:rPr>
                <w:szCs w:val="28"/>
                <w:lang w:eastAsia="ko-KR"/>
              </w:rPr>
              <w:t>9</w:t>
            </w:r>
          </w:p>
        </w:tc>
        <w:tc>
          <w:tcPr>
            <w:tcW w:w="1642" w:type="dxa"/>
            <w:vAlign w:val="center"/>
          </w:tcPr>
          <w:p w:rsidR="00B81B7B" w:rsidRPr="0075322B" w:rsidRDefault="00B81B7B" w:rsidP="00A0396A">
            <w:pPr>
              <w:spacing w:before="10" w:after="10" w:line="240" w:lineRule="auto"/>
              <w:jc w:val="center"/>
              <w:rPr>
                <w:szCs w:val="28"/>
                <w:lang w:eastAsia="ko-KR"/>
              </w:rPr>
            </w:pPr>
            <w:r>
              <w:rPr>
                <w:szCs w:val="28"/>
                <w:lang w:eastAsia="ko-KR"/>
              </w:rPr>
              <w:t>16</w:t>
            </w:r>
            <w:r w:rsidRPr="0075322B">
              <w:rPr>
                <w:szCs w:val="28"/>
                <w:lang w:eastAsia="ko-KR"/>
              </w:rPr>
              <w:t>0</w:t>
            </w:r>
          </w:p>
        </w:tc>
        <w:tc>
          <w:tcPr>
            <w:tcW w:w="1642" w:type="dxa"/>
            <w:vAlign w:val="center"/>
          </w:tcPr>
          <w:p w:rsidR="00B81B7B" w:rsidRPr="0075322B" w:rsidRDefault="00B81B7B" w:rsidP="00A0396A">
            <w:pPr>
              <w:spacing w:before="10" w:after="10" w:line="240" w:lineRule="auto"/>
              <w:jc w:val="center"/>
              <w:rPr>
                <w:szCs w:val="28"/>
                <w:lang w:eastAsia="ko-KR"/>
              </w:rPr>
            </w:pPr>
            <w:r w:rsidRPr="0075322B">
              <w:rPr>
                <w:szCs w:val="28"/>
                <w:lang w:eastAsia="ko-KR"/>
              </w:rPr>
              <w:t>2.</w:t>
            </w:r>
            <w:r>
              <w:rPr>
                <w:szCs w:val="28"/>
                <w:lang w:eastAsia="ko-KR"/>
              </w:rPr>
              <w:t>6</w:t>
            </w:r>
          </w:p>
        </w:tc>
        <w:tc>
          <w:tcPr>
            <w:tcW w:w="1642" w:type="dxa"/>
            <w:vAlign w:val="center"/>
          </w:tcPr>
          <w:p w:rsidR="00B81B7B" w:rsidRPr="0075322B" w:rsidRDefault="00B81B7B" w:rsidP="00A0396A">
            <w:pPr>
              <w:spacing w:before="10" w:after="10" w:line="240" w:lineRule="auto"/>
              <w:jc w:val="center"/>
              <w:rPr>
                <w:szCs w:val="28"/>
                <w:lang w:eastAsia="ko-KR"/>
              </w:rPr>
            </w:pPr>
            <w:r w:rsidRPr="0075322B">
              <w:rPr>
                <w:szCs w:val="28"/>
                <w:lang w:eastAsia="ko-KR"/>
              </w:rPr>
              <w:t>-0.00</w:t>
            </w:r>
            <w:r>
              <w:rPr>
                <w:szCs w:val="28"/>
                <w:lang w:eastAsia="ko-KR"/>
              </w:rPr>
              <w:t>3</w:t>
            </w:r>
          </w:p>
        </w:tc>
        <w:tc>
          <w:tcPr>
            <w:tcW w:w="1643" w:type="dxa"/>
            <w:vAlign w:val="center"/>
          </w:tcPr>
          <w:p w:rsidR="00B81B7B" w:rsidRPr="0075322B" w:rsidRDefault="00B81B7B" w:rsidP="00A0396A">
            <w:pPr>
              <w:spacing w:before="10" w:after="10" w:line="240" w:lineRule="auto"/>
              <w:jc w:val="center"/>
              <w:rPr>
                <w:szCs w:val="28"/>
                <w:lang w:eastAsia="ko-KR"/>
              </w:rPr>
            </w:pPr>
            <w:r w:rsidRPr="0075322B">
              <w:rPr>
                <w:szCs w:val="28"/>
                <w:lang w:eastAsia="ko-KR"/>
              </w:rPr>
              <w:t>-0.0</w:t>
            </w:r>
            <w:r>
              <w:rPr>
                <w:szCs w:val="28"/>
                <w:lang w:eastAsia="ko-KR"/>
              </w:rPr>
              <w:t>0</w:t>
            </w:r>
            <w:r w:rsidRPr="0075322B">
              <w:rPr>
                <w:szCs w:val="28"/>
                <w:lang w:eastAsia="ko-KR"/>
              </w:rPr>
              <w:t>1</w:t>
            </w:r>
          </w:p>
        </w:tc>
        <w:tc>
          <w:tcPr>
            <w:tcW w:w="1405" w:type="dxa"/>
            <w:vAlign w:val="center"/>
          </w:tcPr>
          <w:p w:rsidR="00B81B7B" w:rsidRPr="0075322B" w:rsidRDefault="00B81B7B" w:rsidP="00A0396A">
            <w:pPr>
              <w:spacing w:before="10" w:after="10" w:line="240" w:lineRule="auto"/>
              <w:ind w:left="186"/>
              <w:jc w:val="left"/>
              <w:rPr>
                <w:szCs w:val="28"/>
                <w:lang w:val="en-US" w:eastAsia="ko-KR"/>
              </w:rPr>
            </w:pPr>
            <w:r w:rsidRPr="0075322B">
              <w:rPr>
                <w:szCs w:val="28"/>
                <w:lang w:val="en-US" w:eastAsia="ko-KR"/>
              </w:rPr>
              <w:t>1:1,5</w:t>
            </w:r>
          </w:p>
        </w:tc>
      </w:tr>
      <w:tr w:rsidR="00B81B7B" w:rsidRPr="0075322B" w:rsidTr="00CE2103">
        <w:trPr>
          <w:jc w:val="center"/>
        </w:trPr>
        <w:tc>
          <w:tcPr>
            <w:tcW w:w="1501" w:type="dxa"/>
            <w:vAlign w:val="center"/>
          </w:tcPr>
          <w:p w:rsidR="00B81B7B" w:rsidRPr="0075322B" w:rsidRDefault="00B81B7B" w:rsidP="00A0396A">
            <w:pPr>
              <w:spacing w:before="10" w:after="10" w:line="240" w:lineRule="auto"/>
              <w:jc w:val="center"/>
              <w:rPr>
                <w:szCs w:val="28"/>
                <w:lang w:eastAsia="ko-KR"/>
              </w:rPr>
            </w:pPr>
            <w:r>
              <w:rPr>
                <w:szCs w:val="28"/>
                <w:lang w:eastAsia="ko-KR"/>
              </w:rPr>
              <w:t>10</w:t>
            </w:r>
          </w:p>
        </w:tc>
        <w:tc>
          <w:tcPr>
            <w:tcW w:w="1642" w:type="dxa"/>
            <w:vAlign w:val="center"/>
          </w:tcPr>
          <w:p w:rsidR="00B81B7B" w:rsidRPr="0075322B" w:rsidRDefault="00B81B7B" w:rsidP="00A0396A">
            <w:pPr>
              <w:spacing w:before="10" w:after="10" w:line="240" w:lineRule="auto"/>
              <w:jc w:val="center"/>
              <w:rPr>
                <w:szCs w:val="28"/>
                <w:lang w:eastAsia="ko-KR"/>
              </w:rPr>
            </w:pPr>
            <w:r w:rsidRPr="0075322B">
              <w:rPr>
                <w:szCs w:val="28"/>
                <w:lang w:eastAsia="ko-KR"/>
              </w:rPr>
              <w:t>1</w:t>
            </w:r>
            <w:r>
              <w:rPr>
                <w:szCs w:val="28"/>
                <w:lang w:eastAsia="ko-KR"/>
              </w:rPr>
              <w:t>9</w:t>
            </w:r>
            <w:r w:rsidRPr="0075322B">
              <w:rPr>
                <w:szCs w:val="28"/>
                <w:lang w:eastAsia="ko-KR"/>
              </w:rPr>
              <w:t>0</w:t>
            </w:r>
          </w:p>
        </w:tc>
        <w:tc>
          <w:tcPr>
            <w:tcW w:w="1642" w:type="dxa"/>
            <w:vAlign w:val="center"/>
          </w:tcPr>
          <w:p w:rsidR="00B81B7B" w:rsidRPr="0075322B" w:rsidRDefault="00B81B7B" w:rsidP="00A0396A">
            <w:pPr>
              <w:spacing w:before="10" w:after="10" w:line="240" w:lineRule="auto"/>
              <w:jc w:val="center"/>
              <w:rPr>
                <w:szCs w:val="28"/>
                <w:lang w:eastAsia="ko-KR"/>
              </w:rPr>
            </w:pPr>
            <w:r w:rsidRPr="0075322B">
              <w:rPr>
                <w:szCs w:val="28"/>
                <w:lang w:eastAsia="ko-KR"/>
              </w:rPr>
              <w:t>3.</w:t>
            </w:r>
            <w:r>
              <w:rPr>
                <w:szCs w:val="28"/>
                <w:lang w:eastAsia="ko-KR"/>
              </w:rPr>
              <w:t>9</w:t>
            </w:r>
          </w:p>
        </w:tc>
        <w:tc>
          <w:tcPr>
            <w:tcW w:w="1642" w:type="dxa"/>
            <w:vAlign w:val="center"/>
          </w:tcPr>
          <w:p w:rsidR="00B81B7B" w:rsidRPr="0075322B" w:rsidRDefault="00B81B7B" w:rsidP="00A0396A">
            <w:pPr>
              <w:spacing w:before="10" w:after="10" w:line="240" w:lineRule="auto"/>
              <w:jc w:val="center"/>
              <w:rPr>
                <w:szCs w:val="28"/>
                <w:lang w:eastAsia="ko-KR"/>
              </w:rPr>
            </w:pPr>
            <w:r w:rsidRPr="0075322B">
              <w:rPr>
                <w:szCs w:val="28"/>
                <w:lang w:eastAsia="ko-KR"/>
              </w:rPr>
              <w:t>+0.00</w:t>
            </w:r>
            <w:r>
              <w:rPr>
                <w:szCs w:val="28"/>
                <w:lang w:eastAsia="ko-KR"/>
              </w:rPr>
              <w:t>5</w:t>
            </w:r>
          </w:p>
        </w:tc>
        <w:tc>
          <w:tcPr>
            <w:tcW w:w="1643" w:type="dxa"/>
            <w:vAlign w:val="center"/>
          </w:tcPr>
          <w:p w:rsidR="00B81B7B" w:rsidRPr="0075322B" w:rsidRDefault="00B81B7B" w:rsidP="00A0396A">
            <w:pPr>
              <w:spacing w:before="10" w:after="10" w:line="240" w:lineRule="auto"/>
              <w:jc w:val="center"/>
              <w:rPr>
                <w:szCs w:val="28"/>
                <w:lang w:eastAsia="ko-KR"/>
              </w:rPr>
            </w:pPr>
            <w:r w:rsidRPr="0075322B">
              <w:rPr>
                <w:szCs w:val="28"/>
                <w:lang w:eastAsia="ko-KR"/>
              </w:rPr>
              <w:t>+0.00</w:t>
            </w:r>
            <w:r>
              <w:rPr>
                <w:szCs w:val="28"/>
                <w:lang w:eastAsia="ko-KR"/>
              </w:rPr>
              <w:t>5</w:t>
            </w:r>
          </w:p>
        </w:tc>
        <w:tc>
          <w:tcPr>
            <w:tcW w:w="1405" w:type="dxa"/>
            <w:vAlign w:val="center"/>
          </w:tcPr>
          <w:p w:rsidR="00B81B7B" w:rsidRPr="0075322B" w:rsidRDefault="00B81B7B" w:rsidP="00A0396A">
            <w:pPr>
              <w:spacing w:before="10" w:after="10" w:line="240" w:lineRule="auto"/>
              <w:ind w:left="186"/>
              <w:jc w:val="left"/>
              <w:rPr>
                <w:szCs w:val="28"/>
                <w:lang w:val="en-US" w:eastAsia="ko-KR"/>
              </w:rPr>
            </w:pPr>
            <w:r w:rsidRPr="0075322B">
              <w:rPr>
                <w:szCs w:val="28"/>
                <w:lang w:val="en-US" w:eastAsia="ko-KR"/>
              </w:rPr>
              <w:t>1:1,25</w:t>
            </w:r>
          </w:p>
        </w:tc>
      </w:tr>
      <w:tr w:rsidR="00B81B7B" w:rsidRPr="0075322B" w:rsidTr="00CE2103">
        <w:trPr>
          <w:jc w:val="center"/>
        </w:trPr>
        <w:tc>
          <w:tcPr>
            <w:tcW w:w="1501" w:type="dxa"/>
            <w:vAlign w:val="center"/>
          </w:tcPr>
          <w:p w:rsidR="00B81B7B" w:rsidRPr="0075322B" w:rsidRDefault="00B81B7B" w:rsidP="00A0396A">
            <w:pPr>
              <w:spacing w:before="10" w:after="10" w:line="240" w:lineRule="auto"/>
              <w:jc w:val="center"/>
              <w:rPr>
                <w:szCs w:val="28"/>
                <w:lang w:eastAsia="ko-KR"/>
              </w:rPr>
            </w:pPr>
            <w:r>
              <w:rPr>
                <w:szCs w:val="28"/>
                <w:lang w:eastAsia="ko-KR"/>
              </w:rPr>
              <w:t>11</w:t>
            </w:r>
          </w:p>
        </w:tc>
        <w:tc>
          <w:tcPr>
            <w:tcW w:w="1642" w:type="dxa"/>
            <w:vAlign w:val="center"/>
          </w:tcPr>
          <w:p w:rsidR="00B81B7B" w:rsidRPr="0075322B" w:rsidRDefault="00B81B7B" w:rsidP="00A0396A">
            <w:pPr>
              <w:spacing w:before="10" w:after="10" w:line="240" w:lineRule="auto"/>
              <w:jc w:val="center"/>
              <w:rPr>
                <w:szCs w:val="28"/>
                <w:lang w:eastAsia="ko-KR"/>
              </w:rPr>
            </w:pPr>
            <w:r>
              <w:rPr>
                <w:szCs w:val="28"/>
                <w:lang w:eastAsia="ko-KR"/>
              </w:rPr>
              <w:t>21</w:t>
            </w:r>
            <w:r w:rsidRPr="0075322B">
              <w:rPr>
                <w:szCs w:val="28"/>
                <w:lang w:eastAsia="ko-KR"/>
              </w:rPr>
              <w:t>0</w:t>
            </w:r>
          </w:p>
        </w:tc>
        <w:tc>
          <w:tcPr>
            <w:tcW w:w="1642" w:type="dxa"/>
            <w:vAlign w:val="center"/>
          </w:tcPr>
          <w:p w:rsidR="00B81B7B" w:rsidRPr="0075322B" w:rsidRDefault="00B81B7B" w:rsidP="00A0396A">
            <w:pPr>
              <w:spacing w:before="10" w:after="10" w:line="240" w:lineRule="auto"/>
              <w:jc w:val="center"/>
              <w:rPr>
                <w:szCs w:val="28"/>
                <w:lang w:eastAsia="ko-KR"/>
              </w:rPr>
            </w:pPr>
            <w:r w:rsidRPr="0075322B">
              <w:rPr>
                <w:szCs w:val="28"/>
                <w:lang w:eastAsia="ko-KR"/>
              </w:rPr>
              <w:t>2.</w:t>
            </w:r>
            <w:r>
              <w:rPr>
                <w:szCs w:val="28"/>
                <w:lang w:eastAsia="ko-KR"/>
              </w:rPr>
              <w:t>2</w:t>
            </w:r>
          </w:p>
        </w:tc>
        <w:tc>
          <w:tcPr>
            <w:tcW w:w="1642" w:type="dxa"/>
            <w:vAlign w:val="center"/>
          </w:tcPr>
          <w:p w:rsidR="00B81B7B" w:rsidRPr="0075322B" w:rsidRDefault="00B81B7B" w:rsidP="00A0396A">
            <w:pPr>
              <w:spacing w:before="10" w:after="10" w:line="240" w:lineRule="auto"/>
              <w:jc w:val="center"/>
              <w:rPr>
                <w:szCs w:val="28"/>
                <w:lang w:eastAsia="ko-KR"/>
              </w:rPr>
            </w:pPr>
            <w:r w:rsidRPr="0075322B">
              <w:rPr>
                <w:szCs w:val="28"/>
                <w:lang w:eastAsia="ko-KR"/>
              </w:rPr>
              <w:t>+0.004</w:t>
            </w:r>
          </w:p>
        </w:tc>
        <w:tc>
          <w:tcPr>
            <w:tcW w:w="1643" w:type="dxa"/>
            <w:vAlign w:val="center"/>
          </w:tcPr>
          <w:p w:rsidR="00B81B7B" w:rsidRPr="0075322B" w:rsidRDefault="00B81B7B" w:rsidP="00A0396A">
            <w:pPr>
              <w:spacing w:before="10" w:after="10" w:line="240" w:lineRule="auto"/>
              <w:jc w:val="center"/>
              <w:rPr>
                <w:szCs w:val="28"/>
                <w:lang w:eastAsia="ko-KR"/>
              </w:rPr>
            </w:pPr>
            <w:r w:rsidRPr="0075322B">
              <w:rPr>
                <w:szCs w:val="28"/>
                <w:lang w:eastAsia="ko-KR"/>
              </w:rPr>
              <w:t>+0.00</w:t>
            </w:r>
            <w:r>
              <w:rPr>
                <w:szCs w:val="28"/>
                <w:lang w:eastAsia="ko-KR"/>
              </w:rPr>
              <w:t>6</w:t>
            </w:r>
          </w:p>
        </w:tc>
        <w:tc>
          <w:tcPr>
            <w:tcW w:w="1405" w:type="dxa"/>
            <w:vAlign w:val="center"/>
          </w:tcPr>
          <w:p w:rsidR="00B81B7B" w:rsidRPr="0075322B" w:rsidRDefault="00B81B7B" w:rsidP="00A0396A">
            <w:pPr>
              <w:spacing w:before="10" w:after="10" w:line="240" w:lineRule="auto"/>
              <w:ind w:left="186"/>
              <w:jc w:val="left"/>
              <w:rPr>
                <w:szCs w:val="28"/>
                <w:lang w:val="en-US" w:eastAsia="ko-KR"/>
              </w:rPr>
            </w:pPr>
            <w:r w:rsidRPr="0075322B">
              <w:rPr>
                <w:szCs w:val="28"/>
                <w:lang w:val="en-US" w:eastAsia="ko-KR"/>
              </w:rPr>
              <w:t>1:1,25</w:t>
            </w:r>
          </w:p>
        </w:tc>
      </w:tr>
    </w:tbl>
    <w:p w:rsidR="007B3D64" w:rsidRDefault="007B3D64" w:rsidP="00EF3846">
      <w:pPr>
        <w:shd w:val="clear" w:color="auto" w:fill="FFFFFF"/>
        <w:spacing w:after="0" w:line="240" w:lineRule="auto"/>
        <w:ind w:firstLine="709"/>
        <w:rPr>
          <w:color w:val="000000"/>
          <w:spacing w:val="3"/>
          <w:szCs w:val="28"/>
        </w:rPr>
      </w:pPr>
    </w:p>
    <w:p w:rsidR="007C1C78" w:rsidRPr="009B7CF7" w:rsidRDefault="00CE2103" w:rsidP="00EF3846">
      <w:pPr>
        <w:pStyle w:val="31"/>
        <w:spacing w:after="0" w:line="240" w:lineRule="auto"/>
        <w:ind w:firstLine="708"/>
        <w:rPr>
          <w:sz w:val="28"/>
          <w:szCs w:val="28"/>
          <w:lang w:eastAsia="ko-KR"/>
        </w:rPr>
      </w:pPr>
      <w:r w:rsidRPr="00B4749B">
        <w:rPr>
          <w:sz w:val="28"/>
          <w:szCs w:val="28"/>
        </w:rPr>
        <w:t>3.</w:t>
      </w:r>
      <w:r w:rsidR="00D35D72" w:rsidRPr="00B4749B">
        <w:rPr>
          <w:sz w:val="28"/>
          <w:szCs w:val="28"/>
        </w:rPr>
        <w:t>3</w:t>
      </w:r>
      <w:r w:rsidR="009956DB">
        <w:rPr>
          <w:sz w:val="28"/>
          <w:szCs w:val="28"/>
        </w:rPr>
        <w:t xml:space="preserve"> </w:t>
      </w:r>
      <w:r w:rsidR="00D35D72" w:rsidRPr="007C1C78">
        <w:rPr>
          <w:sz w:val="28"/>
          <w:szCs w:val="28"/>
        </w:rPr>
        <w:t>ПРИМЕР:</w:t>
      </w:r>
      <w:r w:rsidR="007C1C78" w:rsidRPr="007C1C78">
        <w:rPr>
          <w:sz w:val="28"/>
          <w:szCs w:val="28"/>
          <w:lang w:eastAsia="ko-KR"/>
        </w:rPr>
        <w:t xml:space="preserve"> Определить объем земляных работ при разработке траншеи для прокладки канализационных труб внутренним диаметром </w:t>
      </w:r>
      <w:r w:rsidR="007C1C78" w:rsidRPr="007C1C78">
        <w:rPr>
          <w:sz w:val="28"/>
          <w:szCs w:val="28"/>
          <w:lang w:val="en-US" w:eastAsia="ko-KR"/>
        </w:rPr>
        <w:t>D</w:t>
      </w:r>
      <w:r w:rsidR="007C1C78" w:rsidRPr="007C1C78">
        <w:rPr>
          <w:sz w:val="28"/>
          <w:szCs w:val="28"/>
          <w:lang w:eastAsia="ko-KR"/>
        </w:rPr>
        <w:t xml:space="preserve">=250 мм (толщина стенок с=22 мм) на участке длиною </w:t>
      </w:r>
      <w:r w:rsidR="007C1C78" w:rsidRPr="007C1C78">
        <w:rPr>
          <w:sz w:val="28"/>
          <w:szCs w:val="28"/>
          <w:lang w:val="en-US" w:eastAsia="ko-KR"/>
        </w:rPr>
        <w:t>L</w:t>
      </w:r>
      <w:r w:rsidR="007C1C78" w:rsidRPr="007C1C78">
        <w:rPr>
          <w:sz w:val="28"/>
          <w:szCs w:val="28"/>
          <w:lang w:eastAsia="ko-KR"/>
        </w:rPr>
        <w:t>=200 м.</w:t>
      </w:r>
      <w:r w:rsidR="007C1C78">
        <w:rPr>
          <w:sz w:val="28"/>
          <w:szCs w:val="28"/>
          <w:lang w:eastAsia="ko-KR"/>
        </w:rPr>
        <w:t xml:space="preserve"> </w:t>
      </w:r>
      <w:r w:rsidR="007C1C78" w:rsidRPr="009B7CF7">
        <w:rPr>
          <w:sz w:val="28"/>
          <w:szCs w:val="28"/>
          <w:lang w:eastAsia="ko-KR"/>
        </w:rPr>
        <w:t xml:space="preserve">Глубина траншеи в начале участка </w:t>
      </w:r>
      <w:r w:rsidR="007C1C78" w:rsidRPr="009B7CF7">
        <w:rPr>
          <w:sz w:val="28"/>
          <w:szCs w:val="28"/>
          <w:lang w:val="en-US" w:eastAsia="ko-KR"/>
        </w:rPr>
        <w:t>h</w:t>
      </w:r>
      <w:r w:rsidR="007C1C78" w:rsidRPr="009B7CF7">
        <w:rPr>
          <w:sz w:val="28"/>
          <w:szCs w:val="28"/>
          <w:vertAlign w:val="subscript"/>
          <w:lang w:eastAsia="ko-KR"/>
        </w:rPr>
        <w:t>1</w:t>
      </w:r>
      <w:r w:rsidR="007C1C78">
        <w:rPr>
          <w:sz w:val="28"/>
          <w:szCs w:val="28"/>
          <w:lang w:eastAsia="ko-KR"/>
        </w:rPr>
        <w:t xml:space="preserve">=2.20 м, и в конце участка </w:t>
      </w:r>
      <w:r w:rsidR="007C1C78" w:rsidRPr="009B7CF7">
        <w:rPr>
          <w:sz w:val="28"/>
          <w:szCs w:val="28"/>
          <w:lang w:val="en-US" w:eastAsia="ko-KR"/>
        </w:rPr>
        <w:t>h</w:t>
      </w:r>
      <w:r w:rsidR="007C1C78" w:rsidRPr="009B7CF7">
        <w:rPr>
          <w:sz w:val="28"/>
          <w:szCs w:val="28"/>
          <w:vertAlign w:val="subscript"/>
          <w:lang w:eastAsia="ko-KR"/>
        </w:rPr>
        <w:t xml:space="preserve">2 </w:t>
      </w:r>
      <w:r w:rsidR="007C1C78" w:rsidRPr="009B7CF7">
        <w:rPr>
          <w:sz w:val="28"/>
          <w:szCs w:val="28"/>
          <w:lang w:eastAsia="ko-KR"/>
        </w:rPr>
        <w:t>=3.10м.</w:t>
      </w:r>
      <w:r w:rsidR="007C1C78">
        <w:rPr>
          <w:sz w:val="28"/>
          <w:szCs w:val="28"/>
          <w:lang w:eastAsia="ko-KR"/>
        </w:rPr>
        <w:t xml:space="preserve"> </w:t>
      </w:r>
      <w:r w:rsidR="007C1C78" w:rsidRPr="009B7CF7">
        <w:rPr>
          <w:sz w:val="28"/>
          <w:szCs w:val="28"/>
          <w:lang w:eastAsia="ko-KR"/>
        </w:rPr>
        <w:t>Стенки траншеи вертикальные.</w:t>
      </w:r>
    </w:p>
    <w:p w:rsidR="007C1C78" w:rsidRPr="009B7CF7" w:rsidRDefault="007C1C78" w:rsidP="00EF3846">
      <w:pPr>
        <w:spacing w:after="0" w:line="240" w:lineRule="auto"/>
        <w:ind w:firstLine="708"/>
        <w:rPr>
          <w:szCs w:val="28"/>
          <w:lang w:eastAsia="ko-KR"/>
        </w:rPr>
      </w:pPr>
      <w:r w:rsidRPr="009B7CF7">
        <w:rPr>
          <w:szCs w:val="28"/>
          <w:lang w:eastAsia="ko-KR"/>
        </w:rPr>
        <w:t>Определить объем излишнего грунта, подлежащего отвозке после прокладки труб и засыпки траншеи. Грунт - тяжелый суглинок.</w:t>
      </w:r>
    </w:p>
    <w:p w:rsidR="007C1C78" w:rsidRPr="007C1C78" w:rsidRDefault="00D24342" w:rsidP="00EF3846">
      <w:pPr>
        <w:spacing w:after="0" w:line="240" w:lineRule="auto"/>
        <w:ind w:firstLine="708"/>
        <w:rPr>
          <w:szCs w:val="28"/>
          <w:lang w:eastAsia="ko-KR"/>
        </w:rPr>
      </w:pPr>
      <w:r>
        <w:rPr>
          <w:szCs w:val="28"/>
        </w:rPr>
        <w:t>РЕШЕНИЕ:</w:t>
      </w:r>
      <w:r w:rsidRPr="009B7CF7">
        <w:rPr>
          <w:szCs w:val="28"/>
        </w:rPr>
        <w:t xml:space="preserve"> </w:t>
      </w:r>
      <w:r w:rsidR="007C1C78" w:rsidRPr="007C1C78">
        <w:rPr>
          <w:szCs w:val="28"/>
          <w:lang w:eastAsia="ko-KR"/>
        </w:rPr>
        <w:t xml:space="preserve">1. Согласно </w:t>
      </w:r>
      <w:r>
        <w:rPr>
          <w:szCs w:val="28"/>
          <w:lang w:eastAsia="ko-KR"/>
        </w:rPr>
        <w:t>техническим условиям (СНиП на земляные работы)</w:t>
      </w:r>
      <w:r w:rsidR="007C1C78" w:rsidRPr="007C1C78">
        <w:rPr>
          <w:szCs w:val="28"/>
          <w:lang w:eastAsia="ko-KR"/>
        </w:rPr>
        <w:t xml:space="preserve"> на производство и приему строительных и монтажных работ, ширина траншеи по дну должна быть </w:t>
      </w:r>
      <w:r w:rsidR="007C1C78" w:rsidRPr="007C1C78">
        <w:rPr>
          <w:szCs w:val="28"/>
          <w:lang w:val="en-US" w:eastAsia="ko-KR"/>
        </w:rPr>
        <w:t>D</w:t>
      </w:r>
      <w:r w:rsidR="007C1C78" w:rsidRPr="007C1C78">
        <w:rPr>
          <w:szCs w:val="28"/>
          <w:vertAlign w:val="subscript"/>
          <w:lang w:eastAsia="ko-KR"/>
        </w:rPr>
        <w:t>1</w:t>
      </w:r>
      <w:r w:rsidR="007C1C78" w:rsidRPr="007C1C78">
        <w:rPr>
          <w:szCs w:val="28"/>
          <w:lang w:eastAsia="ko-KR"/>
        </w:rPr>
        <w:t>+</w:t>
      </w:r>
      <w:smartTag w:uri="urn:schemas-microsoft-com:office:smarttags" w:element="metricconverter">
        <w:smartTagPr>
          <w:attr w:name="ProductID" w:val="0.6 м"/>
        </w:smartTagPr>
        <w:r w:rsidR="007C1C78" w:rsidRPr="007C1C78">
          <w:rPr>
            <w:szCs w:val="28"/>
            <w:lang w:eastAsia="ko-KR"/>
          </w:rPr>
          <w:t>0.6 м</w:t>
        </w:r>
      </w:smartTag>
      <w:r w:rsidR="007C1C78" w:rsidRPr="007C1C78">
        <w:rPr>
          <w:szCs w:val="28"/>
          <w:lang w:eastAsia="ko-KR"/>
        </w:rPr>
        <w:t xml:space="preserve">, где </w:t>
      </w:r>
      <w:r w:rsidR="007C1C78" w:rsidRPr="007C1C78">
        <w:rPr>
          <w:szCs w:val="28"/>
          <w:lang w:val="en-US" w:eastAsia="ko-KR"/>
        </w:rPr>
        <w:t>D</w:t>
      </w:r>
      <w:r w:rsidR="007C1C78" w:rsidRPr="007C1C78">
        <w:rPr>
          <w:szCs w:val="28"/>
          <w:vertAlign w:val="subscript"/>
          <w:lang w:eastAsia="ko-KR"/>
        </w:rPr>
        <w:t xml:space="preserve">1 </w:t>
      </w:r>
      <w:r w:rsidR="007C1C78" w:rsidRPr="007C1C78">
        <w:rPr>
          <w:szCs w:val="28"/>
          <w:lang w:eastAsia="ko-KR"/>
        </w:rPr>
        <w:t>- наружный диаметр трубы.</w:t>
      </w:r>
    </w:p>
    <w:p w:rsidR="007C1C78" w:rsidRPr="00495845" w:rsidRDefault="007C1C78" w:rsidP="00EF3846">
      <w:pPr>
        <w:spacing w:after="0" w:line="240" w:lineRule="auto"/>
        <w:rPr>
          <w:szCs w:val="28"/>
          <w:lang w:eastAsia="ko-KR"/>
        </w:rPr>
      </w:pPr>
      <w:r w:rsidRPr="007C1C78">
        <w:rPr>
          <w:szCs w:val="28"/>
          <w:lang w:eastAsia="ko-KR"/>
        </w:rPr>
        <w:t>Для условий задачи ширина траншеи</w:t>
      </w:r>
      <w:r w:rsidR="00495845">
        <w:rPr>
          <w:szCs w:val="28"/>
          <w:lang w:eastAsia="ko-KR"/>
        </w:rPr>
        <w:t xml:space="preserve"> по дну </w:t>
      </w:r>
      <w:r w:rsidRPr="007C1C78">
        <w:rPr>
          <w:szCs w:val="28"/>
          <w:lang w:val="en-US" w:eastAsia="ko-KR"/>
        </w:rPr>
        <w:t>a</w:t>
      </w:r>
      <w:r w:rsidR="00495845">
        <w:rPr>
          <w:szCs w:val="28"/>
          <w:lang w:eastAsia="ko-KR"/>
        </w:rPr>
        <w:t xml:space="preserve"> </w:t>
      </w:r>
      <w:r w:rsidRPr="007C1C78">
        <w:rPr>
          <w:szCs w:val="28"/>
          <w:lang w:eastAsia="ko-KR"/>
        </w:rPr>
        <w:t>=</w:t>
      </w:r>
      <w:r w:rsidR="00495845">
        <w:rPr>
          <w:szCs w:val="28"/>
          <w:lang w:eastAsia="ko-KR"/>
        </w:rPr>
        <w:t xml:space="preserve"> </w:t>
      </w:r>
      <w:r w:rsidRPr="007C1C78">
        <w:rPr>
          <w:szCs w:val="28"/>
          <w:lang w:eastAsia="ko-KR"/>
        </w:rPr>
        <w:t>250</w:t>
      </w:r>
      <w:r w:rsidR="00495845">
        <w:rPr>
          <w:szCs w:val="28"/>
          <w:lang w:eastAsia="ko-KR"/>
        </w:rPr>
        <w:t xml:space="preserve"> </w:t>
      </w:r>
      <w:r w:rsidRPr="007C1C78">
        <w:rPr>
          <w:szCs w:val="28"/>
          <w:lang w:eastAsia="ko-KR"/>
        </w:rPr>
        <w:t>+</w:t>
      </w:r>
      <w:r w:rsidR="00495845">
        <w:rPr>
          <w:szCs w:val="28"/>
          <w:lang w:eastAsia="ko-KR"/>
        </w:rPr>
        <w:t xml:space="preserve"> </w:t>
      </w:r>
      <w:r w:rsidRPr="007C1C78">
        <w:rPr>
          <w:szCs w:val="28"/>
          <w:lang w:eastAsia="ko-KR"/>
        </w:rPr>
        <w:t>22</w:t>
      </w:r>
      <w:r w:rsidR="00495845" w:rsidRPr="00846F1A">
        <w:rPr>
          <w:i/>
          <w:szCs w:val="28"/>
          <w:lang w:eastAsia="ko-KR"/>
        </w:rPr>
        <w:t>×</w:t>
      </w:r>
      <w:r w:rsidRPr="007C1C78">
        <w:rPr>
          <w:szCs w:val="28"/>
          <w:lang w:eastAsia="ko-KR"/>
        </w:rPr>
        <w:t>2+600</w:t>
      </w:r>
      <w:r w:rsidR="00495845">
        <w:rPr>
          <w:szCs w:val="28"/>
          <w:lang w:eastAsia="ko-KR"/>
        </w:rPr>
        <w:t xml:space="preserve"> </w:t>
      </w:r>
      <w:r w:rsidRPr="007C1C78">
        <w:rPr>
          <w:szCs w:val="28"/>
          <w:lang w:eastAsia="ko-KR"/>
        </w:rPr>
        <w:t>=</w:t>
      </w:r>
      <w:r w:rsidR="00495845">
        <w:rPr>
          <w:szCs w:val="28"/>
          <w:lang w:eastAsia="ko-KR"/>
        </w:rPr>
        <w:t xml:space="preserve"> </w:t>
      </w:r>
      <w:r w:rsidRPr="007C1C78">
        <w:rPr>
          <w:szCs w:val="28"/>
          <w:lang w:eastAsia="ko-KR"/>
        </w:rPr>
        <w:t>894 мм</w:t>
      </w:r>
      <w:r w:rsidR="00495845">
        <w:rPr>
          <w:szCs w:val="28"/>
          <w:lang w:eastAsia="ko-KR"/>
        </w:rPr>
        <w:t xml:space="preserve"> или </w:t>
      </w:r>
      <w:r w:rsidRPr="007C1C78">
        <w:rPr>
          <w:szCs w:val="28"/>
          <w:lang w:eastAsia="ko-KR"/>
        </w:rPr>
        <w:t>0.9 м</w:t>
      </w:r>
      <w:r w:rsidR="00495845">
        <w:rPr>
          <w:szCs w:val="28"/>
          <w:lang w:eastAsia="ko-KR"/>
        </w:rPr>
        <w:t xml:space="preserve">етра. </w:t>
      </w:r>
      <w:r w:rsidRPr="00495845">
        <w:rPr>
          <w:szCs w:val="28"/>
        </w:rPr>
        <w:t>Площади поперечных сечений траншеи в начале траншеи</w:t>
      </w:r>
      <w:r w:rsidR="00495845">
        <w:rPr>
          <w:szCs w:val="28"/>
        </w:rPr>
        <w:t xml:space="preserve"> </w:t>
      </w:r>
      <w:r w:rsidRPr="007C1C78">
        <w:rPr>
          <w:szCs w:val="28"/>
          <w:lang w:val="en-US" w:eastAsia="ko-KR"/>
        </w:rPr>
        <w:t>F</w:t>
      </w:r>
      <w:r w:rsidRPr="007C1C78">
        <w:rPr>
          <w:szCs w:val="28"/>
          <w:vertAlign w:val="subscript"/>
          <w:lang w:eastAsia="ko-KR"/>
        </w:rPr>
        <w:t>1</w:t>
      </w:r>
      <w:r w:rsidR="00495845">
        <w:rPr>
          <w:szCs w:val="28"/>
          <w:vertAlign w:val="subscript"/>
          <w:lang w:eastAsia="ko-KR"/>
        </w:rPr>
        <w:t xml:space="preserve"> </w:t>
      </w:r>
      <w:r w:rsidRPr="007C1C78">
        <w:rPr>
          <w:szCs w:val="28"/>
          <w:lang w:eastAsia="ko-KR"/>
        </w:rPr>
        <w:t>=</w:t>
      </w:r>
      <w:r w:rsidR="00495845">
        <w:rPr>
          <w:szCs w:val="28"/>
          <w:lang w:eastAsia="ko-KR"/>
        </w:rPr>
        <w:t xml:space="preserve"> </w:t>
      </w:r>
      <w:r w:rsidRPr="007C1C78">
        <w:rPr>
          <w:szCs w:val="28"/>
          <w:lang w:eastAsia="ko-KR"/>
        </w:rPr>
        <w:t>0.9</w:t>
      </w:r>
      <w:r w:rsidR="00495845" w:rsidRPr="00846F1A">
        <w:rPr>
          <w:i/>
          <w:szCs w:val="28"/>
          <w:lang w:eastAsia="ko-KR"/>
        </w:rPr>
        <w:t>×</w:t>
      </w:r>
      <w:r w:rsidRPr="007C1C78">
        <w:rPr>
          <w:szCs w:val="28"/>
          <w:lang w:eastAsia="ko-KR"/>
        </w:rPr>
        <w:t>2.20</w:t>
      </w:r>
      <w:r w:rsidR="00495845">
        <w:rPr>
          <w:szCs w:val="28"/>
          <w:lang w:eastAsia="ko-KR"/>
        </w:rPr>
        <w:t xml:space="preserve"> </w:t>
      </w:r>
      <w:r w:rsidRPr="007C1C78">
        <w:rPr>
          <w:szCs w:val="28"/>
          <w:lang w:eastAsia="ko-KR"/>
        </w:rPr>
        <w:t>=</w:t>
      </w:r>
      <w:r w:rsidR="00495845">
        <w:rPr>
          <w:szCs w:val="28"/>
          <w:lang w:eastAsia="ko-KR"/>
        </w:rPr>
        <w:t xml:space="preserve"> </w:t>
      </w:r>
      <w:r w:rsidRPr="007C1C78">
        <w:rPr>
          <w:szCs w:val="28"/>
          <w:lang w:eastAsia="ko-KR"/>
        </w:rPr>
        <w:t>1.98 м</w:t>
      </w:r>
      <w:r w:rsidRPr="007C1C78">
        <w:rPr>
          <w:szCs w:val="28"/>
          <w:vertAlign w:val="superscript"/>
          <w:lang w:eastAsia="ko-KR"/>
        </w:rPr>
        <w:t>2</w:t>
      </w:r>
      <w:r w:rsidRPr="007C1C78">
        <w:rPr>
          <w:szCs w:val="28"/>
          <w:lang w:eastAsia="ko-KR"/>
        </w:rPr>
        <w:t xml:space="preserve">, в конце траншеи  </w:t>
      </w:r>
      <w:r w:rsidRPr="007C1C78">
        <w:rPr>
          <w:szCs w:val="28"/>
          <w:lang w:val="en-US" w:eastAsia="ko-KR"/>
        </w:rPr>
        <w:t>F</w:t>
      </w:r>
      <w:r w:rsidRPr="007C1C78">
        <w:rPr>
          <w:szCs w:val="28"/>
          <w:vertAlign w:val="subscript"/>
          <w:lang w:eastAsia="ko-KR"/>
        </w:rPr>
        <w:t>2</w:t>
      </w:r>
      <w:r w:rsidR="00495845">
        <w:rPr>
          <w:szCs w:val="28"/>
          <w:vertAlign w:val="subscript"/>
          <w:lang w:eastAsia="ko-KR"/>
        </w:rPr>
        <w:t xml:space="preserve">  </w:t>
      </w:r>
      <w:r w:rsidRPr="007C1C78">
        <w:rPr>
          <w:szCs w:val="28"/>
          <w:lang w:eastAsia="ko-KR"/>
        </w:rPr>
        <w:t>=</w:t>
      </w:r>
      <w:r w:rsidR="00495845">
        <w:rPr>
          <w:szCs w:val="28"/>
          <w:lang w:eastAsia="ko-KR"/>
        </w:rPr>
        <w:t xml:space="preserve"> </w:t>
      </w:r>
      <w:r w:rsidRPr="007C1C78">
        <w:rPr>
          <w:szCs w:val="28"/>
          <w:lang w:eastAsia="ko-KR"/>
        </w:rPr>
        <w:t>0.9</w:t>
      </w:r>
      <w:r w:rsidR="00495845" w:rsidRPr="00846F1A">
        <w:rPr>
          <w:i/>
          <w:szCs w:val="28"/>
          <w:lang w:eastAsia="ko-KR"/>
        </w:rPr>
        <w:t>×</w:t>
      </w:r>
      <w:r w:rsidRPr="007C1C78">
        <w:rPr>
          <w:szCs w:val="28"/>
          <w:lang w:eastAsia="ko-KR"/>
        </w:rPr>
        <w:t>3.10</w:t>
      </w:r>
      <w:r w:rsidR="00495845">
        <w:rPr>
          <w:szCs w:val="28"/>
          <w:lang w:eastAsia="ko-KR"/>
        </w:rPr>
        <w:t xml:space="preserve"> </w:t>
      </w:r>
      <w:r w:rsidRPr="007C1C78">
        <w:rPr>
          <w:szCs w:val="28"/>
          <w:lang w:eastAsia="ko-KR"/>
        </w:rPr>
        <w:t>=</w:t>
      </w:r>
      <w:r w:rsidR="00495845">
        <w:rPr>
          <w:szCs w:val="28"/>
          <w:lang w:eastAsia="ko-KR"/>
        </w:rPr>
        <w:t xml:space="preserve"> </w:t>
      </w:r>
      <w:r w:rsidRPr="007C1C78">
        <w:rPr>
          <w:szCs w:val="28"/>
          <w:lang w:eastAsia="ko-KR"/>
        </w:rPr>
        <w:t>2.79 м</w:t>
      </w:r>
      <w:r w:rsidRPr="007C1C78">
        <w:rPr>
          <w:szCs w:val="28"/>
          <w:vertAlign w:val="superscript"/>
          <w:lang w:eastAsia="ko-KR"/>
        </w:rPr>
        <w:t>2</w:t>
      </w:r>
      <w:r w:rsidR="00495845">
        <w:rPr>
          <w:szCs w:val="28"/>
          <w:lang w:eastAsia="ko-KR"/>
        </w:rPr>
        <w:t>.</w:t>
      </w:r>
      <w:r w:rsidR="00495845" w:rsidRPr="00495845">
        <w:rPr>
          <w:szCs w:val="28"/>
          <w:lang w:eastAsia="ko-KR"/>
        </w:rPr>
        <w:t xml:space="preserve"> </w:t>
      </w:r>
      <w:r w:rsidRPr="007C1C78">
        <w:rPr>
          <w:szCs w:val="28"/>
          <w:lang w:eastAsia="ko-KR"/>
        </w:rPr>
        <w:t xml:space="preserve">Объем траншеи </w:t>
      </w:r>
      <w:r w:rsidRPr="007C1C78">
        <w:rPr>
          <w:szCs w:val="28"/>
          <w:lang w:val="en-US" w:eastAsia="ko-KR"/>
        </w:rPr>
        <w:t>W</w:t>
      </w:r>
      <w:r w:rsidR="00EC39E9">
        <w:rPr>
          <w:szCs w:val="28"/>
          <w:vertAlign w:val="subscript"/>
          <w:lang w:eastAsia="ko-KR"/>
        </w:rPr>
        <w:t>1</w:t>
      </w:r>
      <w:r w:rsidR="00495845">
        <w:rPr>
          <w:szCs w:val="28"/>
          <w:lang w:eastAsia="ko-KR"/>
        </w:rPr>
        <w:t xml:space="preserve"> </w:t>
      </w:r>
      <w:r w:rsidRPr="007C1C78">
        <w:rPr>
          <w:szCs w:val="28"/>
          <w:lang w:eastAsia="ko-KR"/>
        </w:rPr>
        <w:t>=</w:t>
      </w:r>
      <w:r w:rsidR="00495845">
        <w:rPr>
          <w:szCs w:val="28"/>
          <w:lang w:eastAsia="ko-KR"/>
        </w:rPr>
        <w:t xml:space="preserve"> </w:t>
      </w:r>
      <w:r w:rsidR="00495845" w:rsidRPr="00495845">
        <w:rPr>
          <w:szCs w:val="28"/>
          <w:lang w:eastAsia="ko-KR"/>
        </w:rPr>
        <w:t>[</w:t>
      </w:r>
      <w:r w:rsidR="00495845">
        <w:rPr>
          <w:szCs w:val="28"/>
          <w:lang w:eastAsia="ko-KR"/>
        </w:rPr>
        <w:t>(1,98 + 2,79)</w:t>
      </w:r>
      <w:r w:rsidR="00495845" w:rsidRPr="00495845">
        <w:rPr>
          <w:i/>
          <w:szCs w:val="28"/>
          <w:lang w:eastAsia="ko-KR"/>
        </w:rPr>
        <w:t xml:space="preserve"> </w:t>
      </w:r>
      <w:r w:rsidR="00495845" w:rsidRPr="00846F1A">
        <w:rPr>
          <w:i/>
          <w:szCs w:val="28"/>
          <w:lang w:eastAsia="ko-KR"/>
        </w:rPr>
        <w:t>×</w:t>
      </w:r>
      <w:r w:rsidR="00EC39E9">
        <w:rPr>
          <w:szCs w:val="28"/>
          <w:lang w:eastAsia="ko-KR"/>
        </w:rPr>
        <w:t xml:space="preserve"> </w:t>
      </w:r>
      <w:r w:rsidR="00495845" w:rsidRPr="00495845">
        <w:rPr>
          <w:szCs w:val="28"/>
          <w:lang w:eastAsia="ko-KR"/>
        </w:rPr>
        <w:t>200]</w:t>
      </w:r>
      <w:r w:rsidR="00EC39E9" w:rsidRPr="00EC39E9">
        <w:rPr>
          <w:szCs w:val="28"/>
          <w:lang w:eastAsia="ko-KR"/>
        </w:rPr>
        <w:t xml:space="preserve"> </w:t>
      </w:r>
      <w:r w:rsidR="00EC39E9">
        <w:rPr>
          <w:szCs w:val="28"/>
          <w:lang w:eastAsia="ko-KR"/>
        </w:rPr>
        <w:t xml:space="preserve">: </w:t>
      </w:r>
      <w:r w:rsidR="00495845" w:rsidRPr="00495845">
        <w:rPr>
          <w:szCs w:val="28"/>
          <w:lang w:eastAsia="ko-KR"/>
        </w:rPr>
        <w:t>2 = 477</w:t>
      </w:r>
      <w:r w:rsidRPr="007C1C78">
        <w:rPr>
          <w:szCs w:val="28"/>
          <w:lang w:eastAsia="ko-KR"/>
        </w:rPr>
        <w:t xml:space="preserve"> м</w:t>
      </w:r>
      <w:r w:rsidRPr="007C1C78">
        <w:rPr>
          <w:szCs w:val="28"/>
          <w:vertAlign w:val="superscript"/>
          <w:lang w:eastAsia="ko-KR"/>
        </w:rPr>
        <w:t>3</w:t>
      </w:r>
      <w:r w:rsidR="00495845">
        <w:rPr>
          <w:szCs w:val="28"/>
          <w:lang w:eastAsia="ko-KR"/>
        </w:rPr>
        <w:t>.</w:t>
      </w:r>
    </w:p>
    <w:p w:rsidR="00E418D2" w:rsidRDefault="007C1C78" w:rsidP="00DA6A70">
      <w:pPr>
        <w:spacing w:after="0" w:line="240" w:lineRule="auto"/>
        <w:ind w:firstLine="709"/>
        <w:rPr>
          <w:szCs w:val="28"/>
          <w:lang w:eastAsia="ko-KR"/>
        </w:rPr>
      </w:pPr>
      <w:r w:rsidRPr="007C1C78">
        <w:rPr>
          <w:szCs w:val="28"/>
          <w:lang w:eastAsia="ko-KR"/>
        </w:rPr>
        <w:lastRenderedPageBreak/>
        <w:t>2.</w:t>
      </w:r>
      <w:r w:rsidR="00DA6A70">
        <w:rPr>
          <w:szCs w:val="28"/>
          <w:lang w:eastAsia="ko-KR"/>
        </w:rPr>
        <w:t xml:space="preserve"> </w:t>
      </w:r>
      <w:r w:rsidRPr="007C1C78">
        <w:rPr>
          <w:szCs w:val="28"/>
          <w:lang w:eastAsia="ko-KR"/>
        </w:rPr>
        <w:t>Объем, занимаемой трубой,</w:t>
      </w:r>
      <w:r w:rsidR="00495845">
        <w:rPr>
          <w:szCs w:val="28"/>
          <w:lang w:eastAsia="ko-KR"/>
        </w:rPr>
        <w:t xml:space="preserve"> </w:t>
      </w:r>
      <w:r w:rsidRPr="007C1C78">
        <w:rPr>
          <w:szCs w:val="28"/>
          <w:lang w:val="en-US" w:eastAsia="ko-KR"/>
        </w:rPr>
        <w:t>W</w:t>
      </w:r>
      <w:r w:rsidRPr="007C1C78">
        <w:rPr>
          <w:szCs w:val="28"/>
          <w:vertAlign w:val="subscript"/>
          <w:lang w:eastAsia="ko-KR"/>
        </w:rPr>
        <w:t>2</w:t>
      </w:r>
      <w:r w:rsidR="00495845">
        <w:rPr>
          <w:szCs w:val="28"/>
          <w:vertAlign w:val="subscript"/>
          <w:lang w:eastAsia="ko-KR"/>
        </w:rPr>
        <w:t xml:space="preserve"> </w:t>
      </w:r>
      <w:r w:rsidRPr="007C1C78">
        <w:rPr>
          <w:szCs w:val="28"/>
          <w:lang w:eastAsia="ko-KR"/>
        </w:rPr>
        <w:t>=</w:t>
      </w:r>
      <w:r w:rsidR="00495845">
        <w:rPr>
          <w:szCs w:val="28"/>
          <w:lang w:eastAsia="ko-KR"/>
        </w:rPr>
        <w:t xml:space="preserve"> </w:t>
      </w:r>
      <w:r w:rsidR="00495845" w:rsidRPr="00495845">
        <w:rPr>
          <w:szCs w:val="28"/>
          <w:lang w:eastAsia="ko-KR"/>
        </w:rPr>
        <w:t>[</w:t>
      </w:r>
      <w:r w:rsidR="00495845">
        <w:rPr>
          <w:szCs w:val="28"/>
          <w:lang w:eastAsia="ko-KR"/>
        </w:rPr>
        <w:t>3,14</w:t>
      </w:r>
      <w:r w:rsidR="00495845" w:rsidRPr="00846F1A">
        <w:rPr>
          <w:i/>
          <w:szCs w:val="28"/>
          <w:lang w:eastAsia="ko-KR"/>
        </w:rPr>
        <w:t>×</w:t>
      </w:r>
      <w:r w:rsidR="002169F3">
        <w:rPr>
          <w:szCs w:val="28"/>
          <w:lang w:eastAsia="ko-KR"/>
        </w:rPr>
        <w:t>0,294</w:t>
      </w:r>
      <w:r w:rsidR="00495845">
        <w:rPr>
          <w:szCs w:val="28"/>
          <w:vertAlign w:val="superscript"/>
          <w:lang w:eastAsia="ko-KR"/>
        </w:rPr>
        <w:t>2</w:t>
      </w:r>
      <w:r w:rsidR="00495845" w:rsidRPr="00495845">
        <w:rPr>
          <w:szCs w:val="28"/>
          <w:lang w:eastAsia="ko-KR"/>
        </w:rPr>
        <w:t xml:space="preserve"> </w:t>
      </w:r>
      <w:r w:rsidR="00495845" w:rsidRPr="00846F1A">
        <w:rPr>
          <w:i/>
          <w:szCs w:val="28"/>
          <w:lang w:eastAsia="ko-KR"/>
        </w:rPr>
        <w:t>×</w:t>
      </w:r>
      <w:r w:rsidR="00495845" w:rsidRPr="00495845">
        <w:rPr>
          <w:i/>
          <w:szCs w:val="28"/>
          <w:lang w:eastAsia="ko-KR"/>
        </w:rPr>
        <w:t xml:space="preserve"> </w:t>
      </w:r>
      <w:r w:rsidR="00495845" w:rsidRPr="00495845">
        <w:rPr>
          <w:szCs w:val="28"/>
          <w:lang w:eastAsia="ko-KR"/>
        </w:rPr>
        <w:t>200]</w:t>
      </w:r>
      <w:r w:rsidR="00EC39E9" w:rsidRPr="00EC39E9">
        <w:rPr>
          <w:szCs w:val="28"/>
          <w:lang w:eastAsia="ko-KR"/>
        </w:rPr>
        <w:t xml:space="preserve"> </w:t>
      </w:r>
      <w:r w:rsidR="00EC39E9">
        <w:rPr>
          <w:szCs w:val="28"/>
          <w:lang w:eastAsia="ko-KR"/>
        </w:rPr>
        <w:t xml:space="preserve">: </w:t>
      </w:r>
      <w:r w:rsidR="00495845">
        <w:rPr>
          <w:szCs w:val="28"/>
          <w:lang w:eastAsia="ko-KR"/>
        </w:rPr>
        <w:t>4 = 13,6</w:t>
      </w:r>
      <w:r w:rsidRPr="007C1C78">
        <w:rPr>
          <w:szCs w:val="28"/>
          <w:lang w:eastAsia="ko-KR"/>
        </w:rPr>
        <w:t xml:space="preserve"> м</w:t>
      </w:r>
      <w:r w:rsidRPr="007C1C78">
        <w:rPr>
          <w:szCs w:val="28"/>
          <w:vertAlign w:val="superscript"/>
          <w:lang w:eastAsia="ko-KR"/>
        </w:rPr>
        <w:t>3</w:t>
      </w:r>
      <w:r w:rsidR="00495845">
        <w:rPr>
          <w:szCs w:val="28"/>
          <w:lang w:eastAsia="ko-KR"/>
        </w:rPr>
        <w:t xml:space="preserve">. </w:t>
      </w:r>
      <w:r w:rsidRPr="007C1C78">
        <w:rPr>
          <w:szCs w:val="28"/>
          <w:lang w:eastAsia="ko-KR"/>
        </w:rPr>
        <w:t>Для тяжелого суглинка первоначальное</w:t>
      </w:r>
      <w:r w:rsidRPr="007C1C78">
        <w:rPr>
          <w:szCs w:val="28"/>
          <w:vertAlign w:val="superscript"/>
          <w:lang w:eastAsia="ko-KR"/>
        </w:rPr>
        <w:t xml:space="preserve"> </w:t>
      </w:r>
      <w:r w:rsidRPr="007C1C78">
        <w:rPr>
          <w:szCs w:val="28"/>
          <w:lang w:eastAsia="ko-KR"/>
        </w:rPr>
        <w:t>разрыхление составляет 24 – 30% (в среднем 27%), а остаточное разрыхление 4 – 7% (в среднем 5.5%).</w:t>
      </w:r>
      <w:r w:rsidR="00495845">
        <w:rPr>
          <w:szCs w:val="28"/>
          <w:lang w:eastAsia="ko-KR"/>
        </w:rPr>
        <w:t xml:space="preserve"> </w:t>
      </w:r>
    </w:p>
    <w:p w:rsidR="00E418D2" w:rsidRDefault="00E418D2" w:rsidP="00DA6A70">
      <w:pPr>
        <w:spacing w:after="0" w:line="240" w:lineRule="auto"/>
        <w:ind w:firstLine="709"/>
        <w:rPr>
          <w:szCs w:val="28"/>
          <w:vertAlign w:val="subscript"/>
          <w:lang w:eastAsia="ko-KR"/>
        </w:rPr>
      </w:pPr>
      <w:r>
        <w:rPr>
          <w:szCs w:val="28"/>
          <w:lang w:eastAsia="ko-KR"/>
        </w:rPr>
        <w:t>3.</w:t>
      </w:r>
      <w:r w:rsidR="00DA6A70">
        <w:rPr>
          <w:szCs w:val="28"/>
          <w:lang w:eastAsia="ko-KR"/>
        </w:rPr>
        <w:t xml:space="preserve"> </w:t>
      </w:r>
      <w:r w:rsidR="007C1C78" w:rsidRPr="007C1C78">
        <w:rPr>
          <w:szCs w:val="28"/>
          <w:lang w:eastAsia="ko-KR"/>
        </w:rPr>
        <w:t>Объем засыпанного г</w:t>
      </w:r>
      <w:r w:rsidR="00495845">
        <w:rPr>
          <w:szCs w:val="28"/>
          <w:lang w:eastAsia="ko-KR"/>
        </w:rPr>
        <w:t xml:space="preserve">рунта, приведенный к плотному состоянию </w:t>
      </w:r>
      <w:r w:rsidR="006D3064">
        <w:rPr>
          <w:szCs w:val="28"/>
          <w:lang w:val="en-US" w:eastAsia="ko-KR"/>
        </w:rPr>
        <w:t>W</w:t>
      </w:r>
      <w:r w:rsidR="00EC39E9">
        <w:rPr>
          <w:szCs w:val="28"/>
          <w:vertAlign w:val="subscript"/>
          <w:lang w:eastAsia="ko-KR"/>
        </w:rPr>
        <w:t>3</w:t>
      </w:r>
      <w:r w:rsidR="006D3064">
        <w:rPr>
          <w:szCs w:val="28"/>
          <w:lang w:eastAsia="ko-KR"/>
        </w:rPr>
        <w:t xml:space="preserve"> = (477,0 – 13,6)</w:t>
      </w:r>
      <w:r w:rsidR="00EC39E9">
        <w:rPr>
          <w:szCs w:val="28"/>
          <w:lang w:eastAsia="ko-KR"/>
        </w:rPr>
        <w:t xml:space="preserve"> :</w:t>
      </w:r>
      <w:r w:rsidR="006D3064">
        <w:rPr>
          <w:szCs w:val="28"/>
          <w:lang w:eastAsia="ko-KR"/>
        </w:rPr>
        <w:t xml:space="preserve"> 1,055 = 439,2 </w:t>
      </w:r>
      <w:r w:rsidR="007C1C78" w:rsidRPr="007C1C78">
        <w:rPr>
          <w:szCs w:val="28"/>
          <w:lang w:eastAsia="ko-KR"/>
        </w:rPr>
        <w:t>м</w:t>
      </w:r>
      <w:r w:rsidR="007C1C78" w:rsidRPr="007C1C78">
        <w:rPr>
          <w:szCs w:val="28"/>
          <w:vertAlign w:val="superscript"/>
          <w:lang w:eastAsia="ko-KR"/>
        </w:rPr>
        <w:t>3</w:t>
      </w:r>
      <w:r w:rsidR="00EC39E9">
        <w:rPr>
          <w:szCs w:val="28"/>
          <w:vertAlign w:val="subscript"/>
          <w:lang w:eastAsia="ko-KR"/>
        </w:rPr>
        <w:t xml:space="preserve">.  </w:t>
      </w:r>
    </w:p>
    <w:p w:rsidR="00DA6A70" w:rsidRDefault="007C1C78" w:rsidP="00DA6A70">
      <w:pPr>
        <w:spacing w:after="0" w:line="240" w:lineRule="auto"/>
        <w:ind w:firstLine="709"/>
        <w:rPr>
          <w:szCs w:val="28"/>
          <w:lang w:eastAsia="ko-KR"/>
        </w:rPr>
      </w:pPr>
      <w:r w:rsidRPr="007C1C78">
        <w:rPr>
          <w:szCs w:val="28"/>
          <w:lang w:eastAsia="ko-KR"/>
        </w:rPr>
        <w:t xml:space="preserve">Объем грунта, подлежащего отвозке, приведенный к плотному </w:t>
      </w:r>
      <w:r w:rsidR="00EC39E9">
        <w:rPr>
          <w:szCs w:val="28"/>
          <w:lang w:eastAsia="ko-KR"/>
        </w:rPr>
        <w:t>состоянию</w:t>
      </w:r>
      <w:r w:rsidRPr="007C1C78">
        <w:rPr>
          <w:szCs w:val="28"/>
          <w:lang w:eastAsia="ko-KR"/>
        </w:rPr>
        <w:t>,</w:t>
      </w:r>
    </w:p>
    <w:p w:rsidR="00E418D2" w:rsidRDefault="00E418D2" w:rsidP="00DA6A70">
      <w:pPr>
        <w:spacing w:after="0" w:line="240" w:lineRule="auto"/>
        <w:ind w:firstLine="709"/>
        <w:rPr>
          <w:szCs w:val="28"/>
          <w:lang w:eastAsia="ko-KR"/>
        </w:rPr>
      </w:pPr>
      <w:r>
        <w:rPr>
          <w:szCs w:val="28"/>
          <w:lang w:eastAsia="ko-KR"/>
        </w:rPr>
        <w:t>4.</w:t>
      </w:r>
      <w:r w:rsidR="00DA6A70">
        <w:rPr>
          <w:szCs w:val="28"/>
          <w:lang w:eastAsia="ko-KR"/>
        </w:rPr>
        <w:t xml:space="preserve"> </w:t>
      </w:r>
      <w:r w:rsidR="007C1C78" w:rsidRPr="007C1C78">
        <w:rPr>
          <w:szCs w:val="28"/>
          <w:lang w:val="en-US" w:eastAsia="ko-KR"/>
        </w:rPr>
        <w:t>W</w:t>
      </w:r>
      <w:r w:rsidR="007C1C78" w:rsidRPr="007C1C78">
        <w:rPr>
          <w:szCs w:val="28"/>
          <w:vertAlign w:val="subscript"/>
          <w:lang w:eastAsia="ko-KR"/>
        </w:rPr>
        <w:t>4</w:t>
      </w:r>
      <w:r w:rsidR="007C1C78" w:rsidRPr="007C1C78">
        <w:rPr>
          <w:szCs w:val="28"/>
          <w:lang w:eastAsia="ko-KR"/>
        </w:rPr>
        <w:t>=447-439.2=37.8 м</w:t>
      </w:r>
      <w:r w:rsidR="007C1C78" w:rsidRPr="007C1C78">
        <w:rPr>
          <w:szCs w:val="28"/>
          <w:vertAlign w:val="superscript"/>
          <w:lang w:eastAsia="ko-KR"/>
        </w:rPr>
        <w:t>3</w:t>
      </w:r>
      <w:r w:rsidR="00EC39E9">
        <w:rPr>
          <w:szCs w:val="28"/>
          <w:lang w:eastAsia="ko-KR"/>
        </w:rPr>
        <w:t xml:space="preserve">. </w:t>
      </w:r>
    </w:p>
    <w:p w:rsidR="007C1C78" w:rsidRPr="007C1C78" w:rsidRDefault="00E418D2" w:rsidP="00DA6A70">
      <w:pPr>
        <w:spacing w:after="0" w:line="240" w:lineRule="auto"/>
        <w:ind w:firstLine="709"/>
        <w:rPr>
          <w:szCs w:val="28"/>
          <w:vertAlign w:val="superscript"/>
          <w:lang w:eastAsia="ko-KR"/>
        </w:rPr>
      </w:pPr>
      <w:r>
        <w:rPr>
          <w:szCs w:val="28"/>
          <w:lang w:eastAsia="ko-KR"/>
        </w:rPr>
        <w:t>5.</w:t>
      </w:r>
      <w:r w:rsidR="00DA6A70">
        <w:rPr>
          <w:szCs w:val="28"/>
          <w:lang w:eastAsia="ko-KR"/>
        </w:rPr>
        <w:t xml:space="preserve"> </w:t>
      </w:r>
      <w:r w:rsidR="00EC39E9">
        <w:rPr>
          <w:szCs w:val="28"/>
          <w:lang w:eastAsia="ko-KR"/>
        </w:rPr>
        <w:t>Объем грунта, подлежащего пере</w:t>
      </w:r>
      <w:r w:rsidR="007C1C78" w:rsidRPr="007C1C78">
        <w:rPr>
          <w:szCs w:val="28"/>
          <w:lang w:eastAsia="ko-KR"/>
        </w:rPr>
        <w:t>возке в рыхлом состоянии,</w:t>
      </w:r>
      <w:r w:rsidR="00EC39E9">
        <w:rPr>
          <w:szCs w:val="28"/>
          <w:lang w:eastAsia="ko-KR"/>
        </w:rPr>
        <w:t xml:space="preserve"> </w:t>
      </w:r>
      <w:r w:rsidR="007C1C78" w:rsidRPr="007C1C78">
        <w:rPr>
          <w:szCs w:val="28"/>
          <w:lang w:val="en-US" w:eastAsia="ko-KR"/>
        </w:rPr>
        <w:t>W</w:t>
      </w:r>
      <w:r w:rsidR="007C1C78" w:rsidRPr="007C1C78">
        <w:rPr>
          <w:szCs w:val="28"/>
          <w:vertAlign w:val="subscript"/>
          <w:lang w:eastAsia="ko-KR"/>
        </w:rPr>
        <w:t>5</w:t>
      </w:r>
      <w:r w:rsidR="007C1C78" w:rsidRPr="007C1C78">
        <w:rPr>
          <w:szCs w:val="28"/>
          <w:lang w:eastAsia="ko-KR"/>
        </w:rPr>
        <w:t>=37.8</w:t>
      </w:r>
      <w:r w:rsidR="00EC39E9">
        <w:rPr>
          <w:szCs w:val="28"/>
          <w:lang w:eastAsia="ko-KR"/>
        </w:rPr>
        <w:t xml:space="preserve"> </w:t>
      </w:r>
      <w:r w:rsidR="00EC39E9" w:rsidRPr="00846F1A">
        <w:rPr>
          <w:i/>
          <w:szCs w:val="28"/>
          <w:lang w:eastAsia="ko-KR"/>
        </w:rPr>
        <w:t>×</w:t>
      </w:r>
      <w:r w:rsidR="00EC39E9">
        <w:rPr>
          <w:i/>
          <w:szCs w:val="28"/>
          <w:lang w:eastAsia="ko-KR"/>
        </w:rPr>
        <w:t xml:space="preserve"> </w:t>
      </w:r>
      <w:r w:rsidR="007C1C78" w:rsidRPr="007C1C78">
        <w:rPr>
          <w:szCs w:val="28"/>
          <w:lang w:eastAsia="ko-KR"/>
        </w:rPr>
        <w:t>1.27=48.0 м</w:t>
      </w:r>
      <w:r w:rsidR="007C1C78" w:rsidRPr="007C1C78">
        <w:rPr>
          <w:szCs w:val="28"/>
          <w:vertAlign w:val="superscript"/>
          <w:lang w:eastAsia="ko-KR"/>
        </w:rPr>
        <w:t>3</w:t>
      </w:r>
    </w:p>
    <w:p w:rsidR="00E418D2" w:rsidRPr="00B4749B" w:rsidRDefault="00CE2103" w:rsidP="00EF3846">
      <w:pPr>
        <w:shd w:val="clear" w:color="auto" w:fill="FFFFFF"/>
        <w:spacing w:after="0" w:line="240" w:lineRule="auto"/>
        <w:ind w:firstLine="708"/>
        <w:rPr>
          <w:szCs w:val="28"/>
        </w:rPr>
      </w:pPr>
      <w:r w:rsidRPr="00B4749B">
        <w:rPr>
          <w:szCs w:val="28"/>
        </w:rPr>
        <w:t>Задача 3.</w:t>
      </w:r>
      <w:r w:rsidR="00E418D2" w:rsidRPr="00B4749B">
        <w:rPr>
          <w:szCs w:val="28"/>
        </w:rPr>
        <w:t xml:space="preserve">3Решить предыдущую задачу с изменением ее условий согласно вариантам, приведенным в таблице </w:t>
      </w:r>
      <w:r w:rsidRPr="00B4749B">
        <w:rPr>
          <w:szCs w:val="28"/>
        </w:rPr>
        <w:t>3.</w:t>
      </w:r>
      <w:r w:rsidR="0022682E" w:rsidRPr="00B4749B">
        <w:rPr>
          <w:szCs w:val="28"/>
        </w:rPr>
        <w:t>5</w:t>
      </w:r>
      <w:r w:rsidR="00E418D2" w:rsidRPr="00B4749B">
        <w:rPr>
          <w:szCs w:val="28"/>
        </w:rPr>
        <w:t>.</w:t>
      </w:r>
    </w:p>
    <w:p w:rsidR="00E418D2" w:rsidRPr="00B4749B" w:rsidRDefault="00E418D2" w:rsidP="00EF3846">
      <w:pPr>
        <w:pStyle w:val="31"/>
        <w:spacing w:after="0" w:line="240" w:lineRule="auto"/>
        <w:rPr>
          <w:sz w:val="28"/>
          <w:szCs w:val="28"/>
        </w:rPr>
      </w:pPr>
    </w:p>
    <w:p w:rsidR="00E418D2" w:rsidRDefault="0022682E" w:rsidP="00EF3846">
      <w:pPr>
        <w:pStyle w:val="31"/>
        <w:spacing w:after="0" w:line="240" w:lineRule="auto"/>
        <w:rPr>
          <w:sz w:val="28"/>
          <w:szCs w:val="28"/>
        </w:rPr>
      </w:pPr>
      <w:r w:rsidRPr="00B4749B">
        <w:rPr>
          <w:sz w:val="28"/>
          <w:szCs w:val="28"/>
        </w:rPr>
        <w:t xml:space="preserve">Таблица </w:t>
      </w:r>
      <w:r w:rsidR="00CE2103" w:rsidRPr="00B4749B">
        <w:rPr>
          <w:sz w:val="28"/>
          <w:szCs w:val="28"/>
        </w:rPr>
        <w:t>3.</w:t>
      </w:r>
      <w:r w:rsidRPr="00B4749B">
        <w:rPr>
          <w:sz w:val="28"/>
          <w:szCs w:val="28"/>
        </w:rPr>
        <w:t>5</w:t>
      </w:r>
      <w:r w:rsidR="00E418D2">
        <w:rPr>
          <w:sz w:val="28"/>
          <w:szCs w:val="28"/>
        </w:rPr>
        <w:t xml:space="preserve"> – Основные данные для определения количества циклов</w:t>
      </w:r>
    </w:p>
    <w:p w:rsidR="00E418D2" w:rsidRPr="00E418D2" w:rsidRDefault="00E418D2" w:rsidP="00EF3846">
      <w:pPr>
        <w:pStyle w:val="31"/>
        <w:spacing w:after="0" w:line="240" w:lineRule="auto"/>
        <w:rPr>
          <w:sz w:val="28"/>
          <w:szCs w:val="28"/>
        </w:rPr>
      </w:pPr>
    </w:p>
    <w:tbl>
      <w:tblPr>
        <w:tblW w:w="9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5"/>
        <w:gridCol w:w="1175"/>
        <w:gridCol w:w="1283"/>
        <w:gridCol w:w="1061"/>
        <w:gridCol w:w="1090"/>
        <w:gridCol w:w="962"/>
        <w:gridCol w:w="2683"/>
      </w:tblGrid>
      <w:tr w:rsidR="00E418D2" w:rsidRPr="009B4D83" w:rsidTr="00E418D2">
        <w:trPr>
          <w:jc w:val="center"/>
        </w:trPr>
        <w:tc>
          <w:tcPr>
            <w:tcW w:w="1215" w:type="dxa"/>
          </w:tcPr>
          <w:p w:rsidR="00E418D2" w:rsidRPr="009B4D83" w:rsidRDefault="00E418D2" w:rsidP="00A0396A">
            <w:pPr>
              <w:pStyle w:val="8"/>
              <w:spacing w:before="240" w:after="24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Вариант</w:t>
            </w:r>
          </w:p>
        </w:tc>
        <w:tc>
          <w:tcPr>
            <w:tcW w:w="1175" w:type="dxa"/>
          </w:tcPr>
          <w:p w:rsidR="00E418D2" w:rsidRPr="009B4D83" w:rsidRDefault="00E418D2" w:rsidP="00A0396A">
            <w:pPr>
              <w:pStyle w:val="8"/>
              <w:spacing w:before="240" w:after="240" w:line="240" w:lineRule="auto"/>
              <w:jc w:val="center"/>
              <w:rPr>
                <w:rFonts w:ascii="Times New Roman" w:hAnsi="Times New Roman" w:cs="Times New Roman"/>
                <w:color w:val="auto"/>
                <w:sz w:val="24"/>
                <w:szCs w:val="24"/>
                <w:lang w:eastAsia="ko-KR"/>
              </w:rPr>
            </w:pPr>
            <w:r w:rsidRPr="009B4D83">
              <w:rPr>
                <w:rFonts w:ascii="Times New Roman" w:hAnsi="Times New Roman" w:cs="Times New Roman"/>
                <w:color w:val="auto"/>
                <w:sz w:val="24"/>
                <w:szCs w:val="24"/>
              </w:rPr>
              <w:t>D,</w:t>
            </w:r>
            <w:r w:rsidRPr="009B4D83">
              <w:rPr>
                <w:rFonts w:ascii="Times New Roman" w:hAnsi="Times New Roman" w:cs="Times New Roman"/>
                <w:color w:val="auto"/>
                <w:sz w:val="24"/>
                <w:szCs w:val="24"/>
                <w:lang w:val="en-US"/>
              </w:rPr>
              <w:t xml:space="preserve"> </w:t>
            </w:r>
            <w:r w:rsidRPr="009B4D83">
              <w:rPr>
                <w:rFonts w:ascii="Times New Roman" w:hAnsi="Times New Roman" w:cs="Times New Roman"/>
                <w:color w:val="auto"/>
                <w:sz w:val="24"/>
                <w:szCs w:val="24"/>
                <w:lang w:eastAsia="ko-KR"/>
              </w:rPr>
              <w:t>мм</w:t>
            </w:r>
          </w:p>
        </w:tc>
        <w:tc>
          <w:tcPr>
            <w:tcW w:w="1283" w:type="dxa"/>
          </w:tcPr>
          <w:p w:rsidR="00E418D2" w:rsidRPr="009B4D83" w:rsidRDefault="00E418D2" w:rsidP="00A0396A">
            <w:pPr>
              <w:pStyle w:val="8"/>
              <w:spacing w:before="240" w:after="240" w:line="240" w:lineRule="auto"/>
              <w:jc w:val="center"/>
              <w:rPr>
                <w:rFonts w:ascii="Times New Roman" w:hAnsi="Times New Roman" w:cs="Times New Roman"/>
                <w:color w:val="auto"/>
                <w:sz w:val="24"/>
                <w:szCs w:val="24"/>
                <w:lang w:eastAsia="ko-KR"/>
              </w:rPr>
            </w:pPr>
            <w:r w:rsidRPr="009B4D83">
              <w:rPr>
                <w:rFonts w:ascii="Times New Roman" w:hAnsi="Times New Roman" w:cs="Times New Roman"/>
                <w:color w:val="auto"/>
                <w:sz w:val="24"/>
                <w:szCs w:val="24"/>
              </w:rPr>
              <w:t>С,</w:t>
            </w:r>
            <w:r w:rsidRPr="009B4D83">
              <w:rPr>
                <w:rFonts w:ascii="Times New Roman" w:hAnsi="Times New Roman" w:cs="Times New Roman"/>
                <w:color w:val="auto"/>
                <w:sz w:val="24"/>
                <w:szCs w:val="24"/>
                <w:lang w:val="en-US"/>
              </w:rPr>
              <w:t xml:space="preserve">   </w:t>
            </w:r>
            <w:r w:rsidRPr="009B4D83">
              <w:rPr>
                <w:rFonts w:ascii="Times New Roman" w:hAnsi="Times New Roman" w:cs="Times New Roman"/>
                <w:color w:val="auto"/>
                <w:sz w:val="24"/>
                <w:szCs w:val="24"/>
                <w:lang w:eastAsia="ko-KR"/>
              </w:rPr>
              <w:t>мм</w:t>
            </w:r>
          </w:p>
        </w:tc>
        <w:tc>
          <w:tcPr>
            <w:tcW w:w="1061" w:type="dxa"/>
          </w:tcPr>
          <w:p w:rsidR="00E418D2" w:rsidRPr="009B4D83" w:rsidRDefault="00E418D2" w:rsidP="00A0396A">
            <w:pPr>
              <w:pStyle w:val="8"/>
              <w:spacing w:before="240" w:after="240" w:line="240" w:lineRule="auto"/>
              <w:jc w:val="center"/>
              <w:rPr>
                <w:rFonts w:ascii="Times New Roman" w:hAnsi="Times New Roman" w:cs="Times New Roman"/>
                <w:color w:val="auto"/>
                <w:sz w:val="24"/>
                <w:szCs w:val="24"/>
                <w:lang w:eastAsia="ko-KR"/>
              </w:rPr>
            </w:pPr>
            <w:r w:rsidRPr="009B4D83">
              <w:rPr>
                <w:rFonts w:ascii="Times New Roman" w:hAnsi="Times New Roman" w:cs="Times New Roman"/>
                <w:color w:val="auto"/>
                <w:sz w:val="24"/>
                <w:szCs w:val="24"/>
                <w:lang w:val="en-US"/>
              </w:rPr>
              <w:t>L</w:t>
            </w:r>
            <w:r w:rsidRPr="009B4D83">
              <w:rPr>
                <w:rFonts w:ascii="Times New Roman" w:hAnsi="Times New Roman" w:cs="Times New Roman"/>
                <w:color w:val="auto"/>
                <w:sz w:val="24"/>
                <w:szCs w:val="24"/>
              </w:rPr>
              <w:t>,</w:t>
            </w:r>
            <w:r w:rsidRPr="009B4D83">
              <w:rPr>
                <w:rFonts w:ascii="Times New Roman" w:hAnsi="Times New Roman" w:cs="Times New Roman"/>
                <w:color w:val="auto"/>
                <w:sz w:val="24"/>
                <w:szCs w:val="24"/>
                <w:lang w:val="en-US"/>
              </w:rPr>
              <w:t xml:space="preserve"> </w:t>
            </w:r>
            <w:r w:rsidRPr="009B4D83">
              <w:rPr>
                <w:rFonts w:ascii="Times New Roman" w:hAnsi="Times New Roman" w:cs="Times New Roman"/>
                <w:color w:val="auto"/>
                <w:sz w:val="24"/>
                <w:szCs w:val="24"/>
                <w:lang w:eastAsia="ko-KR"/>
              </w:rPr>
              <w:t>м</w:t>
            </w:r>
          </w:p>
        </w:tc>
        <w:tc>
          <w:tcPr>
            <w:tcW w:w="1090" w:type="dxa"/>
          </w:tcPr>
          <w:p w:rsidR="00E418D2" w:rsidRPr="009B4D83" w:rsidRDefault="00E418D2" w:rsidP="00A0396A">
            <w:pPr>
              <w:pStyle w:val="8"/>
              <w:spacing w:before="240" w:after="240" w:line="240" w:lineRule="auto"/>
              <w:jc w:val="center"/>
              <w:rPr>
                <w:rFonts w:ascii="Times New Roman" w:hAnsi="Times New Roman" w:cs="Times New Roman"/>
                <w:color w:val="auto"/>
                <w:sz w:val="24"/>
                <w:szCs w:val="24"/>
                <w:lang w:eastAsia="ko-KR"/>
              </w:rPr>
            </w:pPr>
            <w:r w:rsidRPr="009B4D83">
              <w:rPr>
                <w:rFonts w:ascii="Times New Roman" w:hAnsi="Times New Roman" w:cs="Times New Roman"/>
                <w:color w:val="auto"/>
                <w:sz w:val="24"/>
                <w:szCs w:val="24"/>
              </w:rPr>
              <w:t>h,</w:t>
            </w:r>
            <w:r w:rsidRPr="009B4D83">
              <w:rPr>
                <w:rFonts w:ascii="Times New Roman" w:hAnsi="Times New Roman" w:cs="Times New Roman"/>
                <w:color w:val="auto"/>
                <w:sz w:val="24"/>
                <w:szCs w:val="24"/>
                <w:lang w:val="en-US"/>
              </w:rPr>
              <w:t xml:space="preserve"> </w:t>
            </w:r>
            <w:r w:rsidRPr="009B4D83">
              <w:rPr>
                <w:rFonts w:ascii="Times New Roman" w:hAnsi="Times New Roman" w:cs="Times New Roman"/>
                <w:color w:val="auto"/>
                <w:sz w:val="24"/>
                <w:szCs w:val="24"/>
                <w:lang w:eastAsia="ko-KR"/>
              </w:rPr>
              <w:t>м</w:t>
            </w:r>
          </w:p>
        </w:tc>
        <w:tc>
          <w:tcPr>
            <w:tcW w:w="962" w:type="dxa"/>
          </w:tcPr>
          <w:p w:rsidR="00E418D2" w:rsidRPr="009B4D83" w:rsidRDefault="00E418D2" w:rsidP="00A0396A">
            <w:pPr>
              <w:pStyle w:val="8"/>
              <w:spacing w:before="240" w:after="240" w:line="240" w:lineRule="auto"/>
              <w:jc w:val="center"/>
              <w:rPr>
                <w:rFonts w:ascii="Times New Roman" w:hAnsi="Times New Roman" w:cs="Times New Roman"/>
                <w:color w:val="auto"/>
                <w:sz w:val="24"/>
                <w:szCs w:val="24"/>
                <w:lang w:eastAsia="ko-KR"/>
              </w:rPr>
            </w:pPr>
            <w:r w:rsidRPr="009B4D83">
              <w:rPr>
                <w:rFonts w:ascii="Times New Roman" w:hAnsi="Times New Roman" w:cs="Times New Roman"/>
                <w:color w:val="auto"/>
                <w:sz w:val="24"/>
                <w:szCs w:val="24"/>
              </w:rPr>
              <w:t>h,</w:t>
            </w:r>
            <w:r w:rsidRPr="009B4D83">
              <w:rPr>
                <w:rFonts w:ascii="Times New Roman" w:hAnsi="Times New Roman" w:cs="Times New Roman"/>
                <w:color w:val="auto"/>
                <w:sz w:val="24"/>
                <w:szCs w:val="24"/>
                <w:lang w:val="en-US"/>
              </w:rPr>
              <w:t xml:space="preserve"> </w:t>
            </w:r>
            <w:r w:rsidRPr="009B4D83">
              <w:rPr>
                <w:rFonts w:ascii="Times New Roman" w:hAnsi="Times New Roman" w:cs="Times New Roman"/>
                <w:color w:val="auto"/>
                <w:sz w:val="24"/>
                <w:szCs w:val="24"/>
                <w:lang w:eastAsia="ko-KR"/>
              </w:rPr>
              <w:t>м</w:t>
            </w:r>
          </w:p>
        </w:tc>
        <w:tc>
          <w:tcPr>
            <w:tcW w:w="2683" w:type="dxa"/>
          </w:tcPr>
          <w:p w:rsidR="00E418D2" w:rsidRPr="009B4D83" w:rsidRDefault="00E418D2" w:rsidP="00A0396A">
            <w:pPr>
              <w:pStyle w:val="8"/>
              <w:spacing w:before="240" w:after="24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Грунт</w:t>
            </w:r>
          </w:p>
        </w:tc>
      </w:tr>
      <w:tr w:rsidR="00E418D2" w:rsidRPr="009B4D83" w:rsidTr="009B4D83">
        <w:trPr>
          <w:jc w:val="center"/>
        </w:trPr>
        <w:tc>
          <w:tcPr>
            <w:tcW w:w="1215"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1</w:t>
            </w:r>
          </w:p>
        </w:tc>
        <w:tc>
          <w:tcPr>
            <w:tcW w:w="1175"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200</w:t>
            </w:r>
          </w:p>
        </w:tc>
        <w:tc>
          <w:tcPr>
            <w:tcW w:w="1283"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20</w:t>
            </w:r>
          </w:p>
        </w:tc>
        <w:tc>
          <w:tcPr>
            <w:tcW w:w="1061"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120</w:t>
            </w:r>
          </w:p>
        </w:tc>
        <w:tc>
          <w:tcPr>
            <w:tcW w:w="1090"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2,10</w:t>
            </w:r>
          </w:p>
        </w:tc>
        <w:tc>
          <w:tcPr>
            <w:tcW w:w="962"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2,80</w:t>
            </w:r>
          </w:p>
        </w:tc>
        <w:tc>
          <w:tcPr>
            <w:tcW w:w="2683" w:type="dxa"/>
          </w:tcPr>
          <w:p w:rsidR="00E418D2" w:rsidRPr="009B4D83" w:rsidRDefault="00E418D2" w:rsidP="00FB7830">
            <w:pPr>
              <w:pStyle w:val="8"/>
              <w:spacing w:before="10" w:after="10" w:line="240" w:lineRule="auto"/>
              <w:jc w:val="left"/>
              <w:rPr>
                <w:rFonts w:ascii="Times New Roman" w:hAnsi="Times New Roman" w:cs="Times New Roman"/>
                <w:color w:val="auto"/>
                <w:sz w:val="24"/>
                <w:szCs w:val="24"/>
              </w:rPr>
            </w:pPr>
            <w:r w:rsidRPr="009B4D83">
              <w:rPr>
                <w:rFonts w:ascii="Times New Roman" w:hAnsi="Times New Roman" w:cs="Times New Roman"/>
                <w:color w:val="auto"/>
                <w:sz w:val="24"/>
                <w:szCs w:val="24"/>
              </w:rPr>
              <w:t>Глина</w:t>
            </w:r>
          </w:p>
        </w:tc>
      </w:tr>
      <w:tr w:rsidR="00E418D2" w:rsidRPr="009B4D83" w:rsidTr="009B4D83">
        <w:trPr>
          <w:jc w:val="center"/>
        </w:trPr>
        <w:tc>
          <w:tcPr>
            <w:tcW w:w="1215"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2</w:t>
            </w:r>
          </w:p>
        </w:tc>
        <w:tc>
          <w:tcPr>
            <w:tcW w:w="1175"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250</w:t>
            </w:r>
          </w:p>
        </w:tc>
        <w:tc>
          <w:tcPr>
            <w:tcW w:w="1283"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22</w:t>
            </w:r>
          </w:p>
        </w:tc>
        <w:tc>
          <w:tcPr>
            <w:tcW w:w="1061"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150</w:t>
            </w:r>
          </w:p>
        </w:tc>
        <w:tc>
          <w:tcPr>
            <w:tcW w:w="1090"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1,80</w:t>
            </w:r>
          </w:p>
        </w:tc>
        <w:tc>
          <w:tcPr>
            <w:tcW w:w="962"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2,30</w:t>
            </w:r>
          </w:p>
        </w:tc>
        <w:tc>
          <w:tcPr>
            <w:tcW w:w="2683" w:type="dxa"/>
          </w:tcPr>
          <w:p w:rsidR="00E418D2" w:rsidRPr="009B4D83" w:rsidRDefault="00E418D2" w:rsidP="00FB7830">
            <w:pPr>
              <w:pStyle w:val="8"/>
              <w:spacing w:before="10" w:after="10" w:line="240" w:lineRule="auto"/>
              <w:jc w:val="left"/>
              <w:rPr>
                <w:rFonts w:ascii="Times New Roman" w:hAnsi="Times New Roman" w:cs="Times New Roman"/>
                <w:color w:val="auto"/>
                <w:sz w:val="24"/>
                <w:szCs w:val="24"/>
              </w:rPr>
            </w:pPr>
            <w:r w:rsidRPr="009B4D83">
              <w:rPr>
                <w:rFonts w:ascii="Times New Roman" w:hAnsi="Times New Roman" w:cs="Times New Roman"/>
                <w:color w:val="auto"/>
                <w:sz w:val="24"/>
                <w:szCs w:val="24"/>
              </w:rPr>
              <w:t>Песок</w:t>
            </w:r>
          </w:p>
        </w:tc>
      </w:tr>
      <w:tr w:rsidR="00E418D2" w:rsidRPr="009B4D83" w:rsidTr="009B4D83">
        <w:trPr>
          <w:jc w:val="center"/>
        </w:trPr>
        <w:tc>
          <w:tcPr>
            <w:tcW w:w="1215"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3</w:t>
            </w:r>
          </w:p>
        </w:tc>
        <w:tc>
          <w:tcPr>
            <w:tcW w:w="1175"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300</w:t>
            </w:r>
          </w:p>
        </w:tc>
        <w:tc>
          <w:tcPr>
            <w:tcW w:w="1283"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25</w:t>
            </w:r>
          </w:p>
        </w:tc>
        <w:tc>
          <w:tcPr>
            <w:tcW w:w="1061"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170</w:t>
            </w:r>
          </w:p>
        </w:tc>
        <w:tc>
          <w:tcPr>
            <w:tcW w:w="1090"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2,30</w:t>
            </w:r>
          </w:p>
        </w:tc>
        <w:tc>
          <w:tcPr>
            <w:tcW w:w="962"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3,50</w:t>
            </w:r>
          </w:p>
        </w:tc>
        <w:tc>
          <w:tcPr>
            <w:tcW w:w="2683" w:type="dxa"/>
          </w:tcPr>
          <w:p w:rsidR="00E418D2" w:rsidRPr="009B4D83" w:rsidRDefault="00E418D2" w:rsidP="00FB7830">
            <w:pPr>
              <w:pStyle w:val="8"/>
              <w:spacing w:before="10" w:after="10" w:line="240" w:lineRule="auto"/>
              <w:jc w:val="left"/>
              <w:rPr>
                <w:rFonts w:ascii="Times New Roman" w:hAnsi="Times New Roman" w:cs="Times New Roman"/>
                <w:color w:val="auto"/>
                <w:sz w:val="24"/>
                <w:szCs w:val="24"/>
              </w:rPr>
            </w:pPr>
            <w:r w:rsidRPr="009B4D83">
              <w:rPr>
                <w:rFonts w:ascii="Times New Roman" w:hAnsi="Times New Roman" w:cs="Times New Roman"/>
                <w:color w:val="auto"/>
                <w:sz w:val="24"/>
                <w:szCs w:val="24"/>
              </w:rPr>
              <w:t>Суглинок</w:t>
            </w:r>
          </w:p>
        </w:tc>
      </w:tr>
      <w:tr w:rsidR="00E418D2" w:rsidRPr="009B4D83" w:rsidTr="009B4D83">
        <w:trPr>
          <w:jc w:val="center"/>
        </w:trPr>
        <w:tc>
          <w:tcPr>
            <w:tcW w:w="1215"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4</w:t>
            </w:r>
          </w:p>
        </w:tc>
        <w:tc>
          <w:tcPr>
            <w:tcW w:w="1175"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350</w:t>
            </w:r>
          </w:p>
        </w:tc>
        <w:tc>
          <w:tcPr>
            <w:tcW w:w="1283"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28</w:t>
            </w:r>
          </w:p>
        </w:tc>
        <w:tc>
          <w:tcPr>
            <w:tcW w:w="1061"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210</w:t>
            </w:r>
          </w:p>
        </w:tc>
        <w:tc>
          <w:tcPr>
            <w:tcW w:w="1090"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3,20</w:t>
            </w:r>
          </w:p>
        </w:tc>
        <w:tc>
          <w:tcPr>
            <w:tcW w:w="962"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2,80</w:t>
            </w:r>
          </w:p>
        </w:tc>
        <w:tc>
          <w:tcPr>
            <w:tcW w:w="2683" w:type="dxa"/>
          </w:tcPr>
          <w:p w:rsidR="00E418D2" w:rsidRPr="009B4D83" w:rsidRDefault="00E418D2" w:rsidP="00FB7830">
            <w:pPr>
              <w:pStyle w:val="8"/>
              <w:spacing w:before="10" w:after="10" w:line="240" w:lineRule="auto"/>
              <w:jc w:val="left"/>
              <w:rPr>
                <w:rFonts w:ascii="Times New Roman" w:hAnsi="Times New Roman" w:cs="Times New Roman"/>
                <w:color w:val="auto"/>
                <w:sz w:val="24"/>
                <w:szCs w:val="24"/>
              </w:rPr>
            </w:pPr>
            <w:r w:rsidRPr="009B4D83">
              <w:rPr>
                <w:rFonts w:ascii="Times New Roman" w:hAnsi="Times New Roman" w:cs="Times New Roman"/>
                <w:color w:val="auto"/>
                <w:sz w:val="24"/>
                <w:szCs w:val="24"/>
              </w:rPr>
              <w:t>Легкий суглинок</w:t>
            </w:r>
          </w:p>
        </w:tc>
      </w:tr>
      <w:tr w:rsidR="00E418D2" w:rsidRPr="009B4D83" w:rsidTr="009B4D83">
        <w:trPr>
          <w:jc w:val="center"/>
        </w:trPr>
        <w:tc>
          <w:tcPr>
            <w:tcW w:w="1215"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5</w:t>
            </w:r>
          </w:p>
        </w:tc>
        <w:tc>
          <w:tcPr>
            <w:tcW w:w="1175"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2</w:t>
            </w:r>
            <w:r w:rsidRPr="009B4D83">
              <w:rPr>
                <w:rFonts w:ascii="Times New Roman" w:hAnsi="Times New Roman" w:cs="Times New Roman"/>
                <w:color w:val="auto"/>
                <w:sz w:val="24"/>
                <w:szCs w:val="24"/>
                <w:lang w:val="en-US"/>
              </w:rPr>
              <w:t>2</w:t>
            </w:r>
            <w:r w:rsidRPr="009B4D83">
              <w:rPr>
                <w:rFonts w:ascii="Times New Roman" w:hAnsi="Times New Roman" w:cs="Times New Roman"/>
                <w:color w:val="auto"/>
                <w:sz w:val="24"/>
                <w:szCs w:val="24"/>
              </w:rPr>
              <w:t>0</w:t>
            </w:r>
          </w:p>
        </w:tc>
        <w:tc>
          <w:tcPr>
            <w:tcW w:w="1283"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20</w:t>
            </w:r>
          </w:p>
        </w:tc>
        <w:tc>
          <w:tcPr>
            <w:tcW w:w="1061"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250</w:t>
            </w:r>
          </w:p>
        </w:tc>
        <w:tc>
          <w:tcPr>
            <w:tcW w:w="1090"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3,50</w:t>
            </w:r>
          </w:p>
        </w:tc>
        <w:tc>
          <w:tcPr>
            <w:tcW w:w="962"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lang w:val="en-US"/>
              </w:rPr>
              <w:t>4</w:t>
            </w:r>
            <w:r w:rsidRPr="009B4D83">
              <w:rPr>
                <w:rFonts w:ascii="Times New Roman" w:hAnsi="Times New Roman" w:cs="Times New Roman"/>
                <w:color w:val="auto"/>
                <w:sz w:val="24"/>
                <w:szCs w:val="24"/>
              </w:rPr>
              <w:t>,10</w:t>
            </w:r>
          </w:p>
        </w:tc>
        <w:tc>
          <w:tcPr>
            <w:tcW w:w="2683" w:type="dxa"/>
          </w:tcPr>
          <w:p w:rsidR="00E418D2" w:rsidRPr="009B4D83" w:rsidRDefault="00E418D2" w:rsidP="00FB7830">
            <w:pPr>
              <w:pStyle w:val="8"/>
              <w:spacing w:before="10" w:after="10" w:line="240" w:lineRule="auto"/>
              <w:jc w:val="left"/>
              <w:rPr>
                <w:rFonts w:ascii="Times New Roman" w:hAnsi="Times New Roman" w:cs="Times New Roman"/>
                <w:color w:val="auto"/>
                <w:sz w:val="24"/>
                <w:szCs w:val="24"/>
              </w:rPr>
            </w:pPr>
            <w:r w:rsidRPr="009B4D83">
              <w:rPr>
                <w:rFonts w:ascii="Times New Roman" w:hAnsi="Times New Roman" w:cs="Times New Roman"/>
                <w:color w:val="auto"/>
                <w:sz w:val="24"/>
                <w:szCs w:val="24"/>
              </w:rPr>
              <w:t>Тяжелый супесок</w:t>
            </w:r>
          </w:p>
        </w:tc>
      </w:tr>
      <w:tr w:rsidR="00E418D2" w:rsidRPr="009B4D83" w:rsidTr="009B4D83">
        <w:trPr>
          <w:jc w:val="center"/>
        </w:trPr>
        <w:tc>
          <w:tcPr>
            <w:tcW w:w="1215"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lang w:val="en-US"/>
              </w:rPr>
            </w:pPr>
            <w:r w:rsidRPr="009B4D83">
              <w:rPr>
                <w:rFonts w:ascii="Times New Roman" w:hAnsi="Times New Roman" w:cs="Times New Roman"/>
                <w:color w:val="auto"/>
                <w:sz w:val="24"/>
                <w:szCs w:val="24"/>
                <w:lang w:val="en-US"/>
              </w:rPr>
              <w:t>6</w:t>
            </w:r>
          </w:p>
        </w:tc>
        <w:tc>
          <w:tcPr>
            <w:tcW w:w="1175"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2</w:t>
            </w:r>
            <w:r w:rsidRPr="009B4D83">
              <w:rPr>
                <w:rFonts w:ascii="Times New Roman" w:hAnsi="Times New Roman" w:cs="Times New Roman"/>
                <w:color w:val="auto"/>
                <w:sz w:val="24"/>
                <w:szCs w:val="24"/>
                <w:lang w:val="en-US"/>
              </w:rPr>
              <w:t>4</w:t>
            </w:r>
            <w:r w:rsidRPr="009B4D83">
              <w:rPr>
                <w:rFonts w:ascii="Times New Roman" w:hAnsi="Times New Roman" w:cs="Times New Roman"/>
                <w:color w:val="auto"/>
                <w:sz w:val="24"/>
                <w:szCs w:val="24"/>
              </w:rPr>
              <w:t>0</w:t>
            </w:r>
          </w:p>
        </w:tc>
        <w:tc>
          <w:tcPr>
            <w:tcW w:w="1283"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lang w:val="en-US"/>
              </w:rPr>
            </w:pPr>
            <w:r w:rsidRPr="009B4D83">
              <w:rPr>
                <w:rFonts w:ascii="Times New Roman" w:hAnsi="Times New Roman" w:cs="Times New Roman"/>
                <w:color w:val="auto"/>
                <w:sz w:val="24"/>
                <w:szCs w:val="24"/>
                <w:lang w:val="en-US"/>
              </w:rPr>
              <w:t>19</w:t>
            </w:r>
          </w:p>
        </w:tc>
        <w:tc>
          <w:tcPr>
            <w:tcW w:w="1061"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2</w:t>
            </w:r>
            <w:r w:rsidRPr="009B4D83">
              <w:rPr>
                <w:rFonts w:ascii="Times New Roman" w:hAnsi="Times New Roman" w:cs="Times New Roman"/>
                <w:color w:val="auto"/>
                <w:sz w:val="24"/>
                <w:szCs w:val="24"/>
                <w:lang w:val="en-US"/>
              </w:rPr>
              <w:t>4</w:t>
            </w:r>
            <w:r w:rsidRPr="009B4D83">
              <w:rPr>
                <w:rFonts w:ascii="Times New Roman" w:hAnsi="Times New Roman" w:cs="Times New Roman"/>
                <w:color w:val="auto"/>
                <w:sz w:val="24"/>
                <w:szCs w:val="24"/>
              </w:rPr>
              <w:t>0</w:t>
            </w:r>
          </w:p>
        </w:tc>
        <w:tc>
          <w:tcPr>
            <w:tcW w:w="1090"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2,</w:t>
            </w:r>
            <w:r w:rsidRPr="009B4D83">
              <w:rPr>
                <w:rFonts w:ascii="Times New Roman" w:hAnsi="Times New Roman" w:cs="Times New Roman"/>
                <w:color w:val="auto"/>
                <w:sz w:val="24"/>
                <w:szCs w:val="24"/>
                <w:lang w:val="en-US"/>
              </w:rPr>
              <w:t>2</w:t>
            </w:r>
            <w:r w:rsidRPr="009B4D83">
              <w:rPr>
                <w:rFonts w:ascii="Times New Roman" w:hAnsi="Times New Roman" w:cs="Times New Roman"/>
                <w:color w:val="auto"/>
                <w:sz w:val="24"/>
                <w:szCs w:val="24"/>
              </w:rPr>
              <w:t>0</w:t>
            </w:r>
          </w:p>
        </w:tc>
        <w:tc>
          <w:tcPr>
            <w:tcW w:w="962"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2,80</w:t>
            </w:r>
          </w:p>
        </w:tc>
        <w:tc>
          <w:tcPr>
            <w:tcW w:w="2683" w:type="dxa"/>
          </w:tcPr>
          <w:p w:rsidR="00E418D2" w:rsidRPr="009B4D83" w:rsidRDefault="00E418D2" w:rsidP="00FB7830">
            <w:pPr>
              <w:pStyle w:val="31"/>
              <w:spacing w:before="10" w:after="10" w:line="240" w:lineRule="auto"/>
              <w:jc w:val="left"/>
              <w:rPr>
                <w:sz w:val="24"/>
                <w:szCs w:val="24"/>
              </w:rPr>
            </w:pPr>
            <w:r w:rsidRPr="009B4D83">
              <w:rPr>
                <w:sz w:val="24"/>
                <w:szCs w:val="24"/>
              </w:rPr>
              <w:t>супесок с примесями</w:t>
            </w:r>
          </w:p>
        </w:tc>
      </w:tr>
      <w:tr w:rsidR="00E418D2" w:rsidRPr="009B4D83" w:rsidTr="009B4D83">
        <w:trPr>
          <w:jc w:val="center"/>
        </w:trPr>
        <w:tc>
          <w:tcPr>
            <w:tcW w:w="1215"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lang w:val="en-US"/>
              </w:rPr>
            </w:pPr>
            <w:r w:rsidRPr="009B4D83">
              <w:rPr>
                <w:rFonts w:ascii="Times New Roman" w:hAnsi="Times New Roman" w:cs="Times New Roman"/>
                <w:color w:val="auto"/>
                <w:sz w:val="24"/>
                <w:szCs w:val="24"/>
                <w:lang w:val="en-US"/>
              </w:rPr>
              <w:t>7</w:t>
            </w:r>
          </w:p>
        </w:tc>
        <w:tc>
          <w:tcPr>
            <w:tcW w:w="1175"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2</w:t>
            </w:r>
            <w:r w:rsidRPr="009B4D83">
              <w:rPr>
                <w:rFonts w:ascii="Times New Roman" w:hAnsi="Times New Roman" w:cs="Times New Roman"/>
                <w:color w:val="auto"/>
                <w:sz w:val="24"/>
                <w:szCs w:val="24"/>
                <w:lang w:val="en-US"/>
              </w:rPr>
              <w:t>8</w:t>
            </w:r>
            <w:r w:rsidRPr="009B4D83">
              <w:rPr>
                <w:rFonts w:ascii="Times New Roman" w:hAnsi="Times New Roman" w:cs="Times New Roman"/>
                <w:color w:val="auto"/>
                <w:sz w:val="24"/>
                <w:szCs w:val="24"/>
              </w:rPr>
              <w:t>0</w:t>
            </w:r>
          </w:p>
        </w:tc>
        <w:tc>
          <w:tcPr>
            <w:tcW w:w="1283"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lang w:val="en-US"/>
              </w:rPr>
              <w:t>1</w:t>
            </w:r>
            <w:r w:rsidRPr="009B4D83">
              <w:rPr>
                <w:rFonts w:ascii="Times New Roman" w:hAnsi="Times New Roman" w:cs="Times New Roman"/>
                <w:color w:val="auto"/>
                <w:sz w:val="24"/>
                <w:szCs w:val="24"/>
              </w:rPr>
              <w:t>2</w:t>
            </w:r>
          </w:p>
        </w:tc>
        <w:tc>
          <w:tcPr>
            <w:tcW w:w="1061"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lang w:val="en-US"/>
              </w:rPr>
              <w:t>4</w:t>
            </w:r>
            <w:r w:rsidRPr="009B4D83">
              <w:rPr>
                <w:rFonts w:ascii="Times New Roman" w:hAnsi="Times New Roman" w:cs="Times New Roman"/>
                <w:color w:val="auto"/>
                <w:sz w:val="24"/>
                <w:szCs w:val="24"/>
              </w:rPr>
              <w:t>50</w:t>
            </w:r>
          </w:p>
        </w:tc>
        <w:tc>
          <w:tcPr>
            <w:tcW w:w="1090"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lang w:val="en-US"/>
              </w:rPr>
              <w:t>2</w:t>
            </w:r>
            <w:r w:rsidRPr="009B4D83">
              <w:rPr>
                <w:rFonts w:ascii="Times New Roman" w:hAnsi="Times New Roman" w:cs="Times New Roman"/>
                <w:color w:val="auto"/>
                <w:sz w:val="24"/>
                <w:szCs w:val="24"/>
              </w:rPr>
              <w:t>,80</w:t>
            </w:r>
          </w:p>
        </w:tc>
        <w:tc>
          <w:tcPr>
            <w:tcW w:w="962"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2,</w:t>
            </w:r>
            <w:r w:rsidRPr="009B4D83">
              <w:rPr>
                <w:rFonts w:ascii="Times New Roman" w:hAnsi="Times New Roman" w:cs="Times New Roman"/>
                <w:color w:val="auto"/>
                <w:sz w:val="24"/>
                <w:szCs w:val="24"/>
                <w:lang w:val="en-US"/>
              </w:rPr>
              <w:t>9</w:t>
            </w:r>
            <w:r w:rsidRPr="009B4D83">
              <w:rPr>
                <w:rFonts w:ascii="Times New Roman" w:hAnsi="Times New Roman" w:cs="Times New Roman"/>
                <w:color w:val="auto"/>
                <w:sz w:val="24"/>
                <w:szCs w:val="24"/>
              </w:rPr>
              <w:t>0</w:t>
            </w:r>
          </w:p>
        </w:tc>
        <w:tc>
          <w:tcPr>
            <w:tcW w:w="2683" w:type="dxa"/>
          </w:tcPr>
          <w:p w:rsidR="00E418D2" w:rsidRPr="009B4D83" w:rsidRDefault="009B4D83" w:rsidP="00FB7830">
            <w:pPr>
              <w:pStyle w:val="31"/>
              <w:spacing w:before="10" w:after="10" w:line="240" w:lineRule="auto"/>
              <w:jc w:val="left"/>
              <w:rPr>
                <w:sz w:val="24"/>
                <w:szCs w:val="24"/>
              </w:rPr>
            </w:pPr>
            <w:r>
              <w:rPr>
                <w:sz w:val="24"/>
                <w:szCs w:val="24"/>
              </w:rPr>
              <w:t>Г</w:t>
            </w:r>
            <w:r w:rsidR="00E418D2" w:rsidRPr="009B4D83">
              <w:rPr>
                <w:sz w:val="24"/>
                <w:szCs w:val="24"/>
              </w:rPr>
              <w:t>лина мягкая, жирная</w:t>
            </w:r>
          </w:p>
        </w:tc>
      </w:tr>
      <w:tr w:rsidR="00E418D2" w:rsidRPr="009B4D83" w:rsidTr="009B4D83">
        <w:trPr>
          <w:jc w:val="center"/>
        </w:trPr>
        <w:tc>
          <w:tcPr>
            <w:tcW w:w="1215"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lang w:val="en-US"/>
              </w:rPr>
            </w:pPr>
            <w:r w:rsidRPr="009B4D83">
              <w:rPr>
                <w:rFonts w:ascii="Times New Roman" w:hAnsi="Times New Roman" w:cs="Times New Roman"/>
                <w:color w:val="auto"/>
                <w:sz w:val="24"/>
                <w:szCs w:val="24"/>
                <w:lang w:val="en-US"/>
              </w:rPr>
              <w:t>8</w:t>
            </w:r>
          </w:p>
        </w:tc>
        <w:tc>
          <w:tcPr>
            <w:tcW w:w="1175"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3</w:t>
            </w:r>
            <w:r w:rsidRPr="009B4D83">
              <w:rPr>
                <w:rFonts w:ascii="Times New Roman" w:hAnsi="Times New Roman" w:cs="Times New Roman"/>
                <w:color w:val="auto"/>
                <w:sz w:val="24"/>
                <w:szCs w:val="24"/>
                <w:lang w:val="en-US"/>
              </w:rPr>
              <w:t>6</w:t>
            </w:r>
            <w:r w:rsidRPr="009B4D83">
              <w:rPr>
                <w:rFonts w:ascii="Times New Roman" w:hAnsi="Times New Roman" w:cs="Times New Roman"/>
                <w:color w:val="auto"/>
                <w:sz w:val="24"/>
                <w:szCs w:val="24"/>
              </w:rPr>
              <w:t>0</w:t>
            </w:r>
          </w:p>
        </w:tc>
        <w:tc>
          <w:tcPr>
            <w:tcW w:w="1283"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lang w:val="en-US"/>
              </w:rPr>
              <w:t>1</w:t>
            </w:r>
            <w:r w:rsidRPr="009B4D83">
              <w:rPr>
                <w:rFonts w:ascii="Times New Roman" w:hAnsi="Times New Roman" w:cs="Times New Roman"/>
                <w:color w:val="auto"/>
                <w:sz w:val="24"/>
                <w:szCs w:val="24"/>
              </w:rPr>
              <w:t>5</w:t>
            </w:r>
          </w:p>
        </w:tc>
        <w:tc>
          <w:tcPr>
            <w:tcW w:w="1061"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lang w:val="en-US"/>
              </w:rPr>
              <w:t>3</w:t>
            </w:r>
            <w:r w:rsidRPr="009B4D83">
              <w:rPr>
                <w:rFonts w:ascii="Times New Roman" w:hAnsi="Times New Roman" w:cs="Times New Roman"/>
                <w:color w:val="auto"/>
                <w:sz w:val="24"/>
                <w:szCs w:val="24"/>
              </w:rPr>
              <w:t>70</w:t>
            </w:r>
          </w:p>
        </w:tc>
        <w:tc>
          <w:tcPr>
            <w:tcW w:w="1090"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2,</w:t>
            </w:r>
            <w:r w:rsidRPr="009B4D83">
              <w:rPr>
                <w:rFonts w:ascii="Times New Roman" w:hAnsi="Times New Roman" w:cs="Times New Roman"/>
                <w:color w:val="auto"/>
                <w:sz w:val="24"/>
                <w:szCs w:val="24"/>
                <w:lang w:val="en-US"/>
              </w:rPr>
              <w:t>7</w:t>
            </w:r>
            <w:r w:rsidRPr="009B4D83">
              <w:rPr>
                <w:rFonts w:ascii="Times New Roman" w:hAnsi="Times New Roman" w:cs="Times New Roman"/>
                <w:color w:val="auto"/>
                <w:sz w:val="24"/>
                <w:szCs w:val="24"/>
              </w:rPr>
              <w:t>0</w:t>
            </w:r>
          </w:p>
        </w:tc>
        <w:tc>
          <w:tcPr>
            <w:tcW w:w="962"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3,</w:t>
            </w:r>
            <w:r w:rsidRPr="009B4D83">
              <w:rPr>
                <w:rFonts w:ascii="Times New Roman" w:hAnsi="Times New Roman" w:cs="Times New Roman"/>
                <w:color w:val="auto"/>
                <w:sz w:val="24"/>
                <w:szCs w:val="24"/>
                <w:lang w:val="en-US"/>
              </w:rPr>
              <w:t>7</w:t>
            </w:r>
            <w:r w:rsidRPr="009B4D83">
              <w:rPr>
                <w:rFonts w:ascii="Times New Roman" w:hAnsi="Times New Roman" w:cs="Times New Roman"/>
                <w:color w:val="auto"/>
                <w:sz w:val="24"/>
                <w:szCs w:val="24"/>
              </w:rPr>
              <w:t>0</w:t>
            </w:r>
          </w:p>
        </w:tc>
        <w:tc>
          <w:tcPr>
            <w:tcW w:w="2683" w:type="dxa"/>
          </w:tcPr>
          <w:p w:rsidR="00E418D2" w:rsidRPr="009B4D83" w:rsidRDefault="009B4D83" w:rsidP="00FB7830">
            <w:pPr>
              <w:pStyle w:val="31"/>
              <w:spacing w:before="10" w:after="10" w:line="240" w:lineRule="auto"/>
              <w:jc w:val="left"/>
              <w:rPr>
                <w:sz w:val="24"/>
                <w:szCs w:val="24"/>
              </w:rPr>
            </w:pPr>
            <w:r>
              <w:rPr>
                <w:sz w:val="24"/>
                <w:szCs w:val="24"/>
              </w:rPr>
              <w:t>Л</w:t>
            </w:r>
            <w:r w:rsidR="00E418D2" w:rsidRPr="009B4D83">
              <w:rPr>
                <w:sz w:val="24"/>
                <w:szCs w:val="24"/>
              </w:rPr>
              <w:t>есс естественной влажности</w:t>
            </w:r>
          </w:p>
        </w:tc>
      </w:tr>
      <w:tr w:rsidR="00E418D2" w:rsidRPr="009B4D83" w:rsidTr="009B4D83">
        <w:trPr>
          <w:jc w:val="center"/>
        </w:trPr>
        <w:tc>
          <w:tcPr>
            <w:tcW w:w="1215"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lang w:val="en-US"/>
              </w:rPr>
            </w:pPr>
            <w:r w:rsidRPr="009B4D83">
              <w:rPr>
                <w:rFonts w:ascii="Times New Roman" w:hAnsi="Times New Roman" w:cs="Times New Roman"/>
                <w:color w:val="auto"/>
                <w:sz w:val="24"/>
                <w:szCs w:val="24"/>
                <w:lang w:val="en-US"/>
              </w:rPr>
              <w:t>9</w:t>
            </w:r>
          </w:p>
        </w:tc>
        <w:tc>
          <w:tcPr>
            <w:tcW w:w="1175"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3</w:t>
            </w:r>
            <w:r w:rsidRPr="009B4D83">
              <w:rPr>
                <w:rFonts w:ascii="Times New Roman" w:hAnsi="Times New Roman" w:cs="Times New Roman"/>
                <w:color w:val="auto"/>
                <w:sz w:val="24"/>
                <w:szCs w:val="24"/>
                <w:lang w:val="en-US"/>
              </w:rPr>
              <w:t>8</w:t>
            </w:r>
            <w:r w:rsidRPr="009B4D83">
              <w:rPr>
                <w:rFonts w:ascii="Times New Roman" w:hAnsi="Times New Roman" w:cs="Times New Roman"/>
                <w:color w:val="auto"/>
                <w:sz w:val="24"/>
                <w:szCs w:val="24"/>
              </w:rPr>
              <w:t>0</w:t>
            </w:r>
          </w:p>
        </w:tc>
        <w:tc>
          <w:tcPr>
            <w:tcW w:w="1283"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lang w:val="en-US"/>
              </w:rPr>
              <w:t>1</w:t>
            </w:r>
            <w:r w:rsidRPr="009B4D83">
              <w:rPr>
                <w:rFonts w:ascii="Times New Roman" w:hAnsi="Times New Roman" w:cs="Times New Roman"/>
                <w:color w:val="auto"/>
                <w:sz w:val="24"/>
                <w:szCs w:val="24"/>
              </w:rPr>
              <w:t>8</w:t>
            </w:r>
          </w:p>
        </w:tc>
        <w:tc>
          <w:tcPr>
            <w:tcW w:w="1061"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lang w:val="en-US"/>
              </w:rPr>
              <w:t>5</w:t>
            </w:r>
            <w:r w:rsidRPr="009B4D83">
              <w:rPr>
                <w:rFonts w:ascii="Times New Roman" w:hAnsi="Times New Roman" w:cs="Times New Roman"/>
                <w:color w:val="auto"/>
                <w:sz w:val="24"/>
                <w:szCs w:val="24"/>
              </w:rPr>
              <w:t>10</w:t>
            </w:r>
          </w:p>
        </w:tc>
        <w:tc>
          <w:tcPr>
            <w:tcW w:w="1090"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3,</w:t>
            </w:r>
            <w:r w:rsidRPr="009B4D83">
              <w:rPr>
                <w:rFonts w:ascii="Times New Roman" w:hAnsi="Times New Roman" w:cs="Times New Roman"/>
                <w:color w:val="auto"/>
                <w:sz w:val="24"/>
                <w:szCs w:val="24"/>
                <w:lang w:val="en-US"/>
              </w:rPr>
              <w:t>4</w:t>
            </w:r>
            <w:r w:rsidRPr="009B4D83">
              <w:rPr>
                <w:rFonts w:ascii="Times New Roman" w:hAnsi="Times New Roman" w:cs="Times New Roman"/>
                <w:color w:val="auto"/>
                <w:sz w:val="24"/>
                <w:szCs w:val="24"/>
              </w:rPr>
              <w:t>0</w:t>
            </w:r>
          </w:p>
        </w:tc>
        <w:tc>
          <w:tcPr>
            <w:tcW w:w="962"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lang w:val="en-US"/>
              </w:rPr>
              <w:t>3</w:t>
            </w:r>
            <w:r w:rsidRPr="009B4D83">
              <w:rPr>
                <w:rFonts w:ascii="Times New Roman" w:hAnsi="Times New Roman" w:cs="Times New Roman"/>
                <w:color w:val="auto"/>
                <w:sz w:val="24"/>
                <w:szCs w:val="24"/>
              </w:rPr>
              <w:t>,80</w:t>
            </w:r>
          </w:p>
        </w:tc>
        <w:tc>
          <w:tcPr>
            <w:tcW w:w="2683" w:type="dxa"/>
          </w:tcPr>
          <w:p w:rsidR="00E418D2" w:rsidRPr="009B4D83" w:rsidRDefault="009B4D83" w:rsidP="00FB7830">
            <w:pPr>
              <w:pStyle w:val="31"/>
              <w:spacing w:before="10" w:after="10" w:line="240" w:lineRule="auto"/>
              <w:jc w:val="left"/>
              <w:rPr>
                <w:sz w:val="24"/>
                <w:szCs w:val="24"/>
              </w:rPr>
            </w:pPr>
            <w:r>
              <w:rPr>
                <w:sz w:val="24"/>
                <w:szCs w:val="24"/>
              </w:rPr>
              <w:t>С</w:t>
            </w:r>
            <w:r w:rsidR="00E418D2" w:rsidRPr="009B4D83">
              <w:rPr>
                <w:sz w:val="24"/>
                <w:szCs w:val="24"/>
              </w:rPr>
              <w:t>упесок без  примесей</w:t>
            </w:r>
          </w:p>
        </w:tc>
      </w:tr>
      <w:tr w:rsidR="00E418D2" w:rsidRPr="009B4D83" w:rsidTr="009B4D83">
        <w:trPr>
          <w:jc w:val="center"/>
        </w:trPr>
        <w:tc>
          <w:tcPr>
            <w:tcW w:w="1215"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lang w:val="en-US"/>
              </w:rPr>
            </w:pPr>
            <w:r w:rsidRPr="009B4D83">
              <w:rPr>
                <w:rFonts w:ascii="Times New Roman" w:hAnsi="Times New Roman" w:cs="Times New Roman"/>
                <w:color w:val="auto"/>
                <w:sz w:val="24"/>
                <w:szCs w:val="24"/>
                <w:lang w:val="en-US"/>
              </w:rPr>
              <w:t>10</w:t>
            </w:r>
          </w:p>
        </w:tc>
        <w:tc>
          <w:tcPr>
            <w:tcW w:w="1175"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lang w:val="en-US"/>
              </w:rPr>
              <w:t>4</w:t>
            </w:r>
            <w:r w:rsidRPr="009B4D83">
              <w:rPr>
                <w:rFonts w:ascii="Times New Roman" w:hAnsi="Times New Roman" w:cs="Times New Roman"/>
                <w:color w:val="auto"/>
                <w:sz w:val="24"/>
                <w:szCs w:val="24"/>
              </w:rPr>
              <w:t>00</w:t>
            </w:r>
          </w:p>
        </w:tc>
        <w:tc>
          <w:tcPr>
            <w:tcW w:w="1283"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2</w:t>
            </w:r>
            <w:r w:rsidRPr="009B4D83">
              <w:rPr>
                <w:rFonts w:ascii="Times New Roman" w:hAnsi="Times New Roman" w:cs="Times New Roman"/>
                <w:color w:val="auto"/>
                <w:sz w:val="24"/>
                <w:szCs w:val="24"/>
                <w:lang w:val="en-US"/>
              </w:rPr>
              <w:t>3</w:t>
            </w:r>
          </w:p>
        </w:tc>
        <w:tc>
          <w:tcPr>
            <w:tcW w:w="1061"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lang w:val="en-US"/>
              </w:rPr>
              <w:t>4</w:t>
            </w:r>
            <w:r w:rsidRPr="009B4D83">
              <w:rPr>
                <w:rFonts w:ascii="Times New Roman" w:hAnsi="Times New Roman" w:cs="Times New Roman"/>
                <w:color w:val="auto"/>
                <w:sz w:val="24"/>
                <w:szCs w:val="24"/>
              </w:rPr>
              <w:t>50</w:t>
            </w:r>
          </w:p>
        </w:tc>
        <w:tc>
          <w:tcPr>
            <w:tcW w:w="1090"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3,</w:t>
            </w:r>
            <w:r w:rsidRPr="009B4D83">
              <w:rPr>
                <w:rFonts w:ascii="Times New Roman" w:hAnsi="Times New Roman" w:cs="Times New Roman"/>
                <w:color w:val="auto"/>
                <w:sz w:val="24"/>
                <w:szCs w:val="24"/>
                <w:lang w:val="en-US"/>
              </w:rPr>
              <w:t>6</w:t>
            </w:r>
            <w:r w:rsidRPr="009B4D83">
              <w:rPr>
                <w:rFonts w:ascii="Times New Roman" w:hAnsi="Times New Roman" w:cs="Times New Roman"/>
                <w:color w:val="auto"/>
                <w:sz w:val="24"/>
                <w:szCs w:val="24"/>
              </w:rPr>
              <w:t>0</w:t>
            </w:r>
          </w:p>
        </w:tc>
        <w:tc>
          <w:tcPr>
            <w:tcW w:w="962"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lang w:val="en-US"/>
              </w:rPr>
              <w:t>4</w:t>
            </w:r>
            <w:r w:rsidRPr="009B4D83">
              <w:rPr>
                <w:rFonts w:ascii="Times New Roman" w:hAnsi="Times New Roman" w:cs="Times New Roman"/>
                <w:color w:val="auto"/>
                <w:sz w:val="24"/>
                <w:szCs w:val="24"/>
              </w:rPr>
              <w:t>,10</w:t>
            </w:r>
          </w:p>
        </w:tc>
        <w:tc>
          <w:tcPr>
            <w:tcW w:w="2683" w:type="dxa"/>
          </w:tcPr>
          <w:p w:rsidR="00E418D2" w:rsidRPr="009B4D83" w:rsidRDefault="00E418D2" w:rsidP="00FB7830">
            <w:pPr>
              <w:pStyle w:val="8"/>
              <w:spacing w:before="10" w:after="10" w:line="240" w:lineRule="auto"/>
              <w:jc w:val="left"/>
              <w:rPr>
                <w:rFonts w:ascii="Times New Roman" w:hAnsi="Times New Roman" w:cs="Times New Roman"/>
                <w:color w:val="auto"/>
                <w:sz w:val="24"/>
                <w:szCs w:val="24"/>
              </w:rPr>
            </w:pPr>
            <w:r w:rsidRPr="009B4D83">
              <w:rPr>
                <w:rFonts w:ascii="Times New Roman" w:hAnsi="Times New Roman" w:cs="Times New Roman"/>
                <w:color w:val="auto"/>
                <w:sz w:val="24"/>
                <w:szCs w:val="24"/>
              </w:rPr>
              <w:t>Песок</w:t>
            </w:r>
          </w:p>
        </w:tc>
      </w:tr>
    </w:tbl>
    <w:p w:rsidR="00E418D2" w:rsidRDefault="00E418D2" w:rsidP="00EF3846">
      <w:pPr>
        <w:pStyle w:val="8"/>
        <w:spacing w:before="0" w:line="240" w:lineRule="auto"/>
        <w:rPr>
          <w:rFonts w:ascii="Times New Roman" w:hAnsi="Times New Roman" w:cs="Times New Roman"/>
          <w:sz w:val="28"/>
          <w:szCs w:val="28"/>
        </w:rPr>
      </w:pPr>
    </w:p>
    <w:p w:rsidR="009D0711" w:rsidRPr="00B4749B" w:rsidRDefault="00CE2103" w:rsidP="00EF3846">
      <w:pPr>
        <w:spacing w:after="0" w:line="240" w:lineRule="auto"/>
        <w:ind w:firstLine="851"/>
        <w:rPr>
          <w:szCs w:val="28"/>
          <w:lang w:eastAsia="ko-KR"/>
        </w:rPr>
      </w:pPr>
      <w:r w:rsidRPr="00B4749B">
        <w:rPr>
          <w:szCs w:val="28"/>
        </w:rPr>
        <w:t>3.</w:t>
      </w:r>
      <w:r w:rsidR="009B4D83" w:rsidRPr="00B4749B">
        <w:rPr>
          <w:szCs w:val="28"/>
        </w:rPr>
        <w:t>4</w:t>
      </w:r>
      <w:r w:rsidR="009956DB" w:rsidRPr="00B4749B">
        <w:rPr>
          <w:szCs w:val="28"/>
        </w:rPr>
        <w:t xml:space="preserve"> </w:t>
      </w:r>
      <w:r w:rsidR="009B4D83" w:rsidRPr="00B4749B">
        <w:rPr>
          <w:szCs w:val="28"/>
        </w:rPr>
        <w:t>ПРИМЕР:</w:t>
      </w:r>
      <w:r w:rsidR="009D0711" w:rsidRPr="00B4749B">
        <w:rPr>
          <w:szCs w:val="28"/>
        </w:rPr>
        <w:t xml:space="preserve"> Определить объем траншеи на участке длиною </w:t>
      </w:r>
      <w:r w:rsidR="009D0711" w:rsidRPr="00B4749B">
        <w:rPr>
          <w:szCs w:val="28"/>
          <w:lang w:val="en-US"/>
        </w:rPr>
        <w:t>L</w:t>
      </w:r>
      <w:r w:rsidR="009D0711" w:rsidRPr="00B4749B">
        <w:rPr>
          <w:szCs w:val="28"/>
        </w:rPr>
        <w:t xml:space="preserve"> = 80 </w:t>
      </w:r>
      <w:r w:rsidR="009D0711" w:rsidRPr="00B4749B">
        <w:rPr>
          <w:szCs w:val="28"/>
          <w:lang w:eastAsia="ko-KR"/>
        </w:rPr>
        <w:t xml:space="preserve">м при ширине траншеи по дну </w:t>
      </w:r>
      <w:r w:rsidR="009D0711" w:rsidRPr="00B4749B">
        <w:rPr>
          <w:szCs w:val="28"/>
          <w:lang w:val="en-US" w:eastAsia="ko-KR"/>
        </w:rPr>
        <w:t>a</w:t>
      </w:r>
      <w:r w:rsidR="009D0711" w:rsidRPr="00B4749B">
        <w:rPr>
          <w:szCs w:val="28"/>
          <w:lang w:eastAsia="ko-KR"/>
        </w:rPr>
        <w:t>=1,0 м и крутизне откосов 1:</w:t>
      </w:r>
      <w:r w:rsidR="009D0711" w:rsidRPr="00B4749B">
        <w:rPr>
          <w:szCs w:val="28"/>
          <w:lang w:val="en-US" w:eastAsia="ko-KR"/>
        </w:rPr>
        <w:t>m</w:t>
      </w:r>
      <w:r w:rsidR="009D0711" w:rsidRPr="00B4749B">
        <w:rPr>
          <w:szCs w:val="28"/>
          <w:lang w:eastAsia="ko-KR"/>
        </w:rPr>
        <w:t>=1:0.67. Глубина траншеи в начале</w:t>
      </w:r>
      <w:r w:rsidR="00B9109E" w:rsidRPr="00B4749B">
        <w:rPr>
          <w:szCs w:val="28"/>
          <w:lang w:eastAsia="ko-KR"/>
        </w:rPr>
        <w:t xml:space="preserve"> и в середине</w:t>
      </w:r>
      <w:r w:rsidR="009D0711" w:rsidRPr="00B4749B">
        <w:rPr>
          <w:szCs w:val="28"/>
          <w:lang w:eastAsia="ko-KR"/>
        </w:rPr>
        <w:t xml:space="preserve"> участка </w:t>
      </w:r>
      <w:r w:rsidR="009D0711" w:rsidRPr="00B4749B">
        <w:rPr>
          <w:szCs w:val="28"/>
          <w:lang w:val="en-US" w:eastAsia="ko-KR"/>
        </w:rPr>
        <w:t>h</w:t>
      </w:r>
      <w:r w:rsidR="009D0711" w:rsidRPr="00B4749B">
        <w:rPr>
          <w:szCs w:val="28"/>
          <w:vertAlign w:val="subscript"/>
          <w:lang w:eastAsia="ko-KR"/>
        </w:rPr>
        <w:t>1</w:t>
      </w:r>
      <w:r w:rsidR="009D0711" w:rsidRPr="00B4749B">
        <w:rPr>
          <w:szCs w:val="28"/>
          <w:lang w:eastAsia="ko-KR"/>
        </w:rPr>
        <w:t xml:space="preserve">=2,0 м, в конце участка </w:t>
      </w:r>
      <w:r w:rsidR="009D0711" w:rsidRPr="00B4749B">
        <w:rPr>
          <w:szCs w:val="28"/>
          <w:lang w:val="en-US" w:eastAsia="ko-KR"/>
        </w:rPr>
        <w:t>h</w:t>
      </w:r>
      <w:r w:rsidR="009D0711" w:rsidRPr="00B4749B">
        <w:rPr>
          <w:szCs w:val="28"/>
          <w:vertAlign w:val="subscript"/>
          <w:lang w:eastAsia="ko-KR"/>
        </w:rPr>
        <w:t>2</w:t>
      </w:r>
      <w:r w:rsidR="009D0711" w:rsidRPr="00B4749B">
        <w:rPr>
          <w:szCs w:val="28"/>
          <w:lang w:eastAsia="ko-KR"/>
        </w:rPr>
        <w:t xml:space="preserve">=3,10 м. Местность имеет поперечный уклон </w:t>
      </w:r>
      <w:r w:rsidR="009D0711" w:rsidRPr="00B4749B">
        <w:rPr>
          <w:szCs w:val="28"/>
          <w:lang w:val="en-US" w:eastAsia="ko-KR"/>
        </w:rPr>
        <w:t>i</w:t>
      </w:r>
      <w:r w:rsidR="009D0711" w:rsidRPr="00B4749B">
        <w:rPr>
          <w:szCs w:val="28"/>
          <w:lang w:eastAsia="ko-KR"/>
        </w:rPr>
        <w:t>=0.12.</w:t>
      </w:r>
    </w:p>
    <w:p w:rsidR="009D0711" w:rsidRDefault="009D0711" w:rsidP="00EF3846">
      <w:pPr>
        <w:spacing w:after="0" w:line="240" w:lineRule="auto"/>
        <w:ind w:firstLine="851"/>
        <w:rPr>
          <w:szCs w:val="28"/>
        </w:rPr>
      </w:pPr>
      <w:r w:rsidRPr="00B4749B">
        <w:rPr>
          <w:szCs w:val="28"/>
        </w:rPr>
        <w:t>РЕШЕНИЕ: Площадь поперечного сечения в начале участка (рисунок 3.</w:t>
      </w:r>
      <w:r w:rsidR="0022682E" w:rsidRPr="00B4749B">
        <w:rPr>
          <w:szCs w:val="28"/>
        </w:rPr>
        <w:t>5</w:t>
      </w:r>
      <w:r w:rsidRPr="00B4749B">
        <w:rPr>
          <w:szCs w:val="28"/>
        </w:rPr>
        <w:t>)</w:t>
      </w:r>
      <w:r w:rsidRPr="009B7CF7">
        <w:rPr>
          <w:szCs w:val="28"/>
        </w:rPr>
        <w:t xml:space="preserve"> определяет по формуле</w:t>
      </w:r>
      <w:r>
        <w:rPr>
          <w:szCs w:val="28"/>
        </w:rPr>
        <w:t>:</w:t>
      </w:r>
    </w:p>
    <w:p w:rsidR="00A0396A" w:rsidRDefault="00A0396A" w:rsidP="00A0396A">
      <w:pPr>
        <w:spacing w:after="0" w:line="240" w:lineRule="auto"/>
        <w:rPr>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A0396A" w:rsidRPr="00A0396A" w:rsidTr="00A0396A">
        <w:trPr>
          <w:trHeight w:val="563"/>
        </w:trPr>
        <w:tc>
          <w:tcPr>
            <w:tcW w:w="9330" w:type="dxa"/>
            <w:vAlign w:val="center"/>
          </w:tcPr>
          <w:p w:rsidR="00A0396A" w:rsidRPr="00A0396A" w:rsidRDefault="000D1A1B" w:rsidP="008D0149">
            <w:pPr>
              <w:spacing w:after="0"/>
              <w:jc w:val="center"/>
              <w:rPr>
                <w:szCs w:val="28"/>
                <w:lang w:eastAsia="ko-KR"/>
              </w:rPr>
            </w:pPr>
            <m:oMath>
              <m:sSub>
                <m:sSubPr>
                  <m:ctrlPr>
                    <w:rPr>
                      <w:rFonts w:ascii="Cambria Math" w:hAnsi="Cambria Math"/>
                      <w:i/>
                      <w:szCs w:val="28"/>
                      <w:lang w:val="en-US" w:eastAsia="ko-KR"/>
                    </w:rPr>
                  </m:ctrlPr>
                </m:sSubPr>
                <m:e>
                  <m:r>
                    <w:rPr>
                      <w:rFonts w:ascii="Cambria Math" w:hAnsi="Cambria Math"/>
                      <w:szCs w:val="28"/>
                      <w:lang w:val="en-US" w:eastAsia="ko-KR"/>
                    </w:rPr>
                    <m:t>F</m:t>
                  </m:r>
                </m:e>
                <m:sub>
                  <m:r>
                    <w:rPr>
                      <w:rFonts w:ascii="Cambria Math" w:hAnsi="Cambria Math"/>
                      <w:szCs w:val="28"/>
                      <w:lang w:eastAsia="ko-KR"/>
                    </w:rPr>
                    <m:t>1</m:t>
                  </m:r>
                </m:sub>
              </m:sSub>
              <m:r>
                <w:rPr>
                  <w:rFonts w:ascii="Cambria Math" w:hAnsi="Cambria Math"/>
                  <w:szCs w:val="28"/>
                  <w:lang w:eastAsia="ko-KR"/>
                </w:rPr>
                <m:t xml:space="preserve">= </m:t>
              </m:r>
              <m:f>
                <m:fPr>
                  <m:ctrlPr>
                    <w:rPr>
                      <w:rFonts w:ascii="Cambria Math" w:hAnsi="Cambria Math"/>
                      <w:i/>
                      <w:szCs w:val="28"/>
                      <w:lang w:eastAsia="ko-KR"/>
                    </w:rPr>
                  </m:ctrlPr>
                </m:fPr>
                <m:num>
                  <m:sSubSup>
                    <m:sSubSupPr>
                      <m:ctrlPr>
                        <w:rPr>
                          <w:rFonts w:ascii="Cambria Math" w:hAnsi="Cambria Math"/>
                          <w:i/>
                          <w:szCs w:val="28"/>
                          <w:lang w:eastAsia="ko-KR"/>
                        </w:rPr>
                      </m:ctrlPr>
                    </m:sSubSupPr>
                    <m:e>
                      <m:r>
                        <w:rPr>
                          <w:rFonts w:ascii="Cambria Math" w:hAnsi="Cambria Math"/>
                          <w:szCs w:val="28"/>
                          <w:lang w:eastAsia="ko-KR"/>
                        </w:rPr>
                        <m:t>h</m:t>
                      </m:r>
                    </m:e>
                    <m:sub>
                      <m:r>
                        <w:rPr>
                          <w:rFonts w:ascii="Cambria Math" w:hAnsi="Cambria Math"/>
                          <w:szCs w:val="28"/>
                          <w:lang w:eastAsia="ko-KR"/>
                        </w:rPr>
                        <m:t xml:space="preserve">1 </m:t>
                      </m:r>
                    </m:sub>
                    <m:sup>
                      <m:r>
                        <w:rPr>
                          <w:rFonts w:ascii="Cambria Math" w:hAnsi="Cambria Math"/>
                          <w:szCs w:val="28"/>
                          <w:lang w:eastAsia="ko-KR"/>
                        </w:rPr>
                        <m:t>'</m:t>
                      </m:r>
                    </m:sup>
                  </m:sSubSup>
                  <m:r>
                    <w:rPr>
                      <w:rFonts w:ascii="Cambria Math" w:hAnsi="Cambria Math"/>
                      <w:szCs w:val="28"/>
                      <w:lang w:eastAsia="ko-KR"/>
                    </w:rPr>
                    <m:t xml:space="preserve"> ×</m:t>
                  </m:r>
                  <m:r>
                    <w:rPr>
                      <w:rFonts w:ascii="Cambria Math"/>
                      <w:szCs w:val="28"/>
                      <w:lang w:eastAsia="ko-KR"/>
                    </w:rPr>
                    <m:t xml:space="preserve"> </m:t>
                  </m:r>
                  <m:sSub>
                    <m:sSubPr>
                      <m:ctrlPr>
                        <w:rPr>
                          <w:rFonts w:ascii="Cambria Math" w:hAnsi="Cambria Math"/>
                          <w:i/>
                          <w:szCs w:val="28"/>
                          <w:lang w:eastAsia="ko-KR"/>
                        </w:rPr>
                      </m:ctrlPr>
                    </m:sSubPr>
                    <m:e>
                      <m:r>
                        <w:rPr>
                          <w:rFonts w:ascii="Cambria Math"/>
                          <w:szCs w:val="28"/>
                          <w:lang w:eastAsia="ko-KR"/>
                        </w:rPr>
                        <m:t>b</m:t>
                      </m:r>
                    </m:e>
                    <m:sub>
                      <m:r>
                        <w:rPr>
                          <w:rFonts w:ascii="Cambria Math"/>
                          <w:szCs w:val="28"/>
                          <w:lang w:eastAsia="ko-KR"/>
                        </w:rPr>
                        <m:t>1</m:t>
                      </m:r>
                    </m:sub>
                  </m:sSub>
                </m:num>
                <m:den>
                  <m:r>
                    <w:rPr>
                      <w:rFonts w:ascii="Cambria Math" w:hAnsi="Cambria Math"/>
                      <w:szCs w:val="28"/>
                      <w:lang w:eastAsia="ko-KR"/>
                    </w:rPr>
                    <m:t>2</m:t>
                  </m:r>
                </m:den>
              </m:f>
              <m:r>
                <w:rPr>
                  <w:rFonts w:ascii="Cambria Math" w:hAnsi="Cambria Math"/>
                  <w:szCs w:val="28"/>
                  <w:lang w:eastAsia="ko-KR"/>
                </w:rPr>
                <m:t xml:space="preserve">+ </m:t>
              </m:r>
              <m:f>
                <m:fPr>
                  <m:ctrlPr>
                    <w:rPr>
                      <w:rFonts w:ascii="Cambria Math" w:hAnsi="Cambria Math"/>
                      <w:i/>
                      <w:szCs w:val="28"/>
                      <w:lang w:eastAsia="ko-KR"/>
                    </w:rPr>
                  </m:ctrlPr>
                </m:fPr>
                <m:num>
                  <m:sSubSup>
                    <m:sSubSupPr>
                      <m:ctrlPr>
                        <w:rPr>
                          <w:rFonts w:ascii="Cambria Math" w:hAnsi="Cambria Math"/>
                          <w:i/>
                          <w:szCs w:val="28"/>
                          <w:lang w:eastAsia="ko-KR"/>
                        </w:rPr>
                      </m:ctrlPr>
                    </m:sSubSupPr>
                    <m:e>
                      <m:r>
                        <w:rPr>
                          <w:rFonts w:ascii="Cambria Math" w:hAnsi="Cambria Math"/>
                          <w:szCs w:val="28"/>
                          <w:lang w:eastAsia="ko-KR"/>
                        </w:rPr>
                        <m:t>h</m:t>
                      </m:r>
                    </m:e>
                    <m:sub>
                      <m:r>
                        <w:rPr>
                          <w:rFonts w:ascii="Cambria Math" w:hAnsi="Cambria Math"/>
                          <w:szCs w:val="28"/>
                          <w:lang w:eastAsia="ko-KR"/>
                        </w:rPr>
                        <m:t>1</m:t>
                      </m:r>
                    </m:sub>
                    <m:sup>
                      <m:r>
                        <w:rPr>
                          <w:rFonts w:ascii="Cambria Math" w:hAnsi="Cambria Math"/>
                          <w:szCs w:val="28"/>
                          <w:lang w:eastAsia="ko-KR"/>
                        </w:rPr>
                        <m:t>''</m:t>
                      </m:r>
                    </m:sup>
                  </m:sSubSup>
                  <m:r>
                    <w:rPr>
                      <w:rFonts w:ascii="Cambria Math" w:hAnsi="Cambria Math"/>
                      <w:szCs w:val="28"/>
                      <w:lang w:eastAsia="ko-KR"/>
                    </w:rPr>
                    <m:t xml:space="preserve">× </m:t>
                  </m:r>
                  <m:sSub>
                    <m:sSubPr>
                      <m:ctrlPr>
                        <w:rPr>
                          <w:rFonts w:ascii="Cambria Math" w:hAnsi="Cambria Math"/>
                          <w:i/>
                          <w:szCs w:val="28"/>
                          <w:lang w:eastAsia="ko-KR"/>
                        </w:rPr>
                      </m:ctrlPr>
                    </m:sSubPr>
                    <m:e>
                      <m:r>
                        <w:rPr>
                          <w:rFonts w:ascii="Cambria Math" w:hAnsi="Cambria Math"/>
                          <w:szCs w:val="28"/>
                          <w:lang w:eastAsia="ko-KR"/>
                        </w:rPr>
                        <m:t>c</m:t>
                      </m:r>
                    </m:e>
                    <m:sub>
                      <m:r>
                        <w:rPr>
                          <w:rFonts w:ascii="Cambria Math" w:hAnsi="Cambria Math"/>
                          <w:szCs w:val="28"/>
                          <w:lang w:eastAsia="ko-KR"/>
                        </w:rPr>
                        <m:t>1</m:t>
                      </m:r>
                    </m:sub>
                  </m:sSub>
                </m:num>
                <m:den>
                  <m:r>
                    <w:rPr>
                      <w:rFonts w:ascii="Cambria Math" w:hAnsi="Cambria Math"/>
                      <w:szCs w:val="28"/>
                      <w:lang w:eastAsia="ko-KR"/>
                    </w:rPr>
                    <m:t>2</m:t>
                  </m:r>
                </m:den>
              </m:f>
              <m:r>
                <w:rPr>
                  <w:rFonts w:ascii="Cambria Math" w:hAnsi="Cambria Math"/>
                  <w:szCs w:val="28"/>
                  <w:lang w:eastAsia="ko-KR"/>
                </w:rPr>
                <m:t xml:space="preserve">+ </m:t>
              </m:r>
              <m:f>
                <m:fPr>
                  <m:ctrlPr>
                    <w:rPr>
                      <w:rFonts w:ascii="Cambria Math" w:hAnsi="Cambria Math"/>
                      <w:i/>
                      <w:szCs w:val="28"/>
                      <w:lang w:eastAsia="ko-KR"/>
                    </w:rPr>
                  </m:ctrlPr>
                </m:fPr>
                <m:num>
                  <m:sSubSup>
                    <m:sSubSupPr>
                      <m:ctrlPr>
                        <w:rPr>
                          <w:rFonts w:ascii="Cambria Math" w:hAnsi="Cambria Math"/>
                          <w:i/>
                          <w:szCs w:val="28"/>
                          <w:lang w:eastAsia="ko-KR"/>
                        </w:rPr>
                      </m:ctrlPr>
                    </m:sSubSupPr>
                    <m:e>
                      <m:r>
                        <w:rPr>
                          <w:rFonts w:ascii="Cambria Math" w:hAnsi="Cambria Math"/>
                          <w:szCs w:val="28"/>
                          <w:lang w:eastAsia="ko-KR"/>
                        </w:rPr>
                        <m:t>h</m:t>
                      </m:r>
                    </m:e>
                    <m:sub>
                      <m:r>
                        <w:rPr>
                          <w:rFonts w:ascii="Cambria Math" w:hAnsi="Cambria Math"/>
                          <w:szCs w:val="28"/>
                          <w:lang w:eastAsia="ko-KR"/>
                        </w:rPr>
                        <m:t>1</m:t>
                      </m:r>
                    </m:sub>
                    <m:sup>
                      <m:r>
                        <w:rPr>
                          <w:rFonts w:ascii="Cambria Math" w:hAnsi="Cambria Math"/>
                          <w:szCs w:val="28"/>
                          <w:lang w:eastAsia="ko-KR"/>
                        </w:rPr>
                        <m:t>'</m:t>
                      </m:r>
                    </m:sup>
                  </m:sSubSup>
                  <m:r>
                    <w:rPr>
                      <w:rFonts w:ascii="Cambria Math" w:hAnsi="Cambria Math"/>
                      <w:szCs w:val="28"/>
                      <w:lang w:eastAsia="ko-KR"/>
                    </w:rPr>
                    <m:t xml:space="preserve">+ </m:t>
                  </m:r>
                  <m:sSubSup>
                    <m:sSubSupPr>
                      <m:ctrlPr>
                        <w:rPr>
                          <w:rFonts w:ascii="Cambria Math" w:hAnsi="Cambria Math"/>
                          <w:i/>
                          <w:szCs w:val="28"/>
                          <w:lang w:eastAsia="ko-KR"/>
                        </w:rPr>
                      </m:ctrlPr>
                    </m:sSubSupPr>
                    <m:e>
                      <m:r>
                        <w:rPr>
                          <w:rFonts w:ascii="Cambria Math" w:hAnsi="Cambria Math"/>
                          <w:szCs w:val="28"/>
                          <w:lang w:eastAsia="ko-KR"/>
                        </w:rPr>
                        <m:t>h</m:t>
                      </m:r>
                    </m:e>
                    <m:sub>
                      <m:r>
                        <w:rPr>
                          <w:rFonts w:ascii="Cambria Math" w:hAnsi="Cambria Math"/>
                          <w:szCs w:val="28"/>
                          <w:lang w:eastAsia="ko-KR"/>
                        </w:rPr>
                        <m:t>1</m:t>
                      </m:r>
                    </m:sub>
                    <m:sup>
                      <m:r>
                        <w:rPr>
                          <w:rFonts w:ascii="Cambria Math" w:hAnsi="Cambria Math"/>
                          <w:szCs w:val="28"/>
                          <w:lang w:eastAsia="ko-KR"/>
                        </w:rPr>
                        <m:t>''</m:t>
                      </m:r>
                    </m:sup>
                  </m:sSubSup>
                </m:num>
                <m:den>
                  <m:r>
                    <w:rPr>
                      <w:rFonts w:ascii="Cambria Math" w:hAnsi="Cambria Math"/>
                      <w:szCs w:val="28"/>
                      <w:lang w:eastAsia="ko-KR"/>
                    </w:rPr>
                    <m:t>2</m:t>
                  </m:r>
                </m:den>
              </m:f>
              <m:r>
                <w:rPr>
                  <w:rFonts w:ascii="Cambria Math" w:hAnsi="Cambria Math"/>
                  <w:szCs w:val="28"/>
                  <w:lang w:eastAsia="ko-KR"/>
                </w:rPr>
                <m:t xml:space="preserve"> </m:t>
              </m:r>
              <m:r>
                <w:rPr>
                  <w:rFonts w:ascii="Cambria Math" w:hAnsi="Cambria Math"/>
                  <w:szCs w:val="28"/>
                </w:rPr>
                <m:t xml:space="preserve">х </m:t>
              </m:r>
              <m:r>
                <w:rPr>
                  <w:rFonts w:ascii="Cambria Math" w:hAnsi="Cambria Math"/>
                  <w:szCs w:val="28"/>
                  <w:lang w:eastAsia="ko-KR"/>
                </w:rPr>
                <m:t>a</m:t>
              </m:r>
            </m:oMath>
            <w:r w:rsidR="00A0396A" w:rsidRPr="00A0396A">
              <w:rPr>
                <w:szCs w:val="28"/>
                <w:lang w:eastAsia="ko-KR"/>
              </w:rPr>
              <w:t xml:space="preserve"> ,</w:t>
            </w:r>
          </w:p>
        </w:tc>
        <w:tc>
          <w:tcPr>
            <w:tcW w:w="524" w:type="dxa"/>
            <w:vAlign w:val="center"/>
          </w:tcPr>
          <w:p w:rsidR="00A0396A" w:rsidRPr="00A0396A" w:rsidRDefault="00A0396A" w:rsidP="00A0396A">
            <w:pPr>
              <w:spacing w:after="0"/>
              <w:jc w:val="center"/>
              <w:rPr>
                <w:szCs w:val="28"/>
                <w:lang w:eastAsia="ko-KR"/>
              </w:rPr>
            </w:pPr>
            <w:r w:rsidRPr="00A0396A">
              <w:rPr>
                <w:szCs w:val="28"/>
                <w:lang w:eastAsia="ko-KR"/>
              </w:rPr>
              <w:t>(3.15)</w:t>
            </w:r>
          </w:p>
        </w:tc>
      </w:tr>
    </w:tbl>
    <w:p w:rsidR="00001BD4" w:rsidRDefault="0009213E" w:rsidP="00EF3846">
      <w:pPr>
        <w:spacing w:after="0" w:line="240" w:lineRule="auto"/>
        <w:jc w:val="center"/>
        <w:rPr>
          <w:szCs w:val="28"/>
          <w:lang w:eastAsia="ko-KR"/>
        </w:rPr>
      </w:pPr>
      <w:r w:rsidRPr="003E76EA">
        <w:rPr>
          <w:szCs w:val="28"/>
          <w:highlight w:val="yellow"/>
          <w:lang w:eastAsia="ko-KR"/>
        </w:rPr>
        <w:t xml:space="preserve">                     </w:t>
      </w:r>
    </w:p>
    <w:p w:rsidR="009D0711" w:rsidRPr="009B7CF7" w:rsidRDefault="008D0149" w:rsidP="00EF3846">
      <w:pPr>
        <w:spacing w:after="0" w:line="240" w:lineRule="auto"/>
        <w:rPr>
          <w:szCs w:val="28"/>
          <w:lang w:eastAsia="ko-KR"/>
        </w:rPr>
      </w:pPr>
      <w:r>
        <w:rPr>
          <w:szCs w:val="28"/>
          <w:lang w:eastAsia="ko-KR"/>
        </w:rPr>
        <w:t>г</w:t>
      </w:r>
      <w:r w:rsidR="00001BD4">
        <w:rPr>
          <w:szCs w:val="28"/>
          <w:lang w:eastAsia="ko-KR"/>
        </w:rPr>
        <w:t>де</w:t>
      </w:r>
      <w:r>
        <w:rPr>
          <w:szCs w:val="28"/>
          <w:lang w:eastAsia="ko-KR"/>
        </w:rPr>
        <w:t>:</w:t>
      </w:r>
      <w:r w:rsidR="00001BD4">
        <w:rPr>
          <w:szCs w:val="28"/>
          <w:lang w:eastAsia="ko-KR"/>
        </w:rPr>
        <w:t xml:space="preserve"> </w:t>
      </w:r>
      <w:r w:rsidR="009D0711">
        <w:rPr>
          <w:szCs w:val="28"/>
          <w:lang w:eastAsia="ko-KR"/>
        </w:rPr>
        <w:t>р</w:t>
      </w:r>
      <w:r w:rsidR="009D0711" w:rsidRPr="009B7CF7">
        <w:rPr>
          <w:szCs w:val="28"/>
          <w:lang w:eastAsia="ko-KR"/>
        </w:rPr>
        <w:t xml:space="preserve">азмеры  </w:t>
      </w:r>
      <w:r w:rsidR="009D0711" w:rsidRPr="009B7CF7">
        <w:rPr>
          <w:szCs w:val="28"/>
          <w:lang w:val="en-US" w:eastAsia="ko-KR"/>
        </w:rPr>
        <w:t>b</w:t>
      </w:r>
      <w:r w:rsidR="009D0711" w:rsidRPr="00001BD4">
        <w:rPr>
          <w:szCs w:val="28"/>
          <w:vertAlign w:val="subscript"/>
          <w:lang w:eastAsia="ko-KR"/>
        </w:rPr>
        <w:t>1</w:t>
      </w:r>
      <w:r w:rsidR="00001BD4">
        <w:rPr>
          <w:szCs w:val="28"/>
          <w:lang w:eastAsia="ko-KR"/>
        </w:rPr>
        <w:t xml:space="preserve">, </w:t>
      </w:r>
      <w:r w:rsidR="00001BD4" w:rsidRPr="009B7CF7">
        <w:rPr>
          <w:szCs w:val="28"/>
          <w:lang w:val="en-US" w:eastAsia="ko-KR"/>
        </w:rPr>
        <w:t>b</w:t>
      </w:r>
      <w:r w:rsidR="00001BD4" w:rsidRPr="00001BD4">
        <w:rPr>
          <w:szCs w:val="28"/>
          <w:vertAlign w:val="subscript"/>
          <w:lang w:eastAsia="ko-KR"/>
        </w:rPr>
        <w:t>2</w:t>
      </w:r>
      <w:r w:rsidR="00001BD4">
        <w:rPr>
          <w:szCs w:val="28"/>
          <w:lang w:eastAsia="ko-KR"/>
        </w:rPr>
        <w:t xml:space="preserve"> </w:t>
      </w:r>
      <w:r w:rsidR="009D0711" w:rsidRPr="009B7CF7">
        <w:rPr>
          <w:szCs w:val="28"/>
          <w:lang w:eastAsia="ko-KR"/>
        </w:rPr>
        <w:t xml:space="preserve">и </w:t>
      </w:r>
      <w:r w:rsidR="009D0711" w:rsidRPr="009B7CF7">
        <w:rPr>
          <w:szCs w:val="28"/>
          <w:lang w:val="en-US" w:eastAsia="ko-KR"/>
        </w:rPr>
        <w:t>c</w:t>
      </w:r>
      <w:r w:rsidR="009D0711" w:rsidRPr="00001BD4">
        <w:rPr>
          <w:szCs w:val="28"/>
          <w:vertAlign w:val="subscript"/>
          <w:lang w:eastAsia="ko-KR"/>
        </w:rPr>
        <w:t>1</w:t>
      </w:r>
      <w:r w:rsidR="00001BD4">
        <w:rPr>
          <w:szCs w:val="28"/>
          <w:lang w:eastAsia="ko-KR"/>
        </w:rPr>
        <w:t>, с</w:t>
      </w:r>
      <w:r w:rsidR="00001BD4" w:rsidRPr="00001BD4">
        <w:rPr>
          <w:szCs w:val="28"/>
          <w:vertAlign w:val="subscript"/>
          <w:lang w:eastAsia="ko-KR"/>
        </w:rPr>
        <w:t>2</w:t>
      </w:r>
      <w:r w:rsidR="009D0711" w:rsidRPr="009B7CF7">
        <w:rPr>
          <w:szCs w:val="28"/>
          <w:lang w:eastAsia="ko-KR"/>
        </w:rPr>
        <w:t xml:space="preserve"> показаны на рис</w:t>
      </w:r>
      <w:r w:rsidR="00001BD4">
        <w:rPr>
          <w:szCs w:val="28"/>
          <w:lang w:eastAsia="ko-KR"/>
        </w:rPr>
        <w:t>унке 3.3</w:t>
      </w:r>
      <w:r w:rsidR="009D0711" w:rsidRPr="009B7CF7">
        <w:rPr>
          <w:szCs w:val="28"/>
          <w:lang w:eastAsia="ko-KR"/>
        </w:rPr>
        <w:t>)</w:t>
      </w:r>
      <w:r w:rsidR="00001BD4">
        <w:rPr>
          <w:szCs w:val="28"/>
          <w:lang w:eastAsia="ko-KR"/>
        </w:rPr>
        <w:t xml:space="preserve">. </w:t>
      </w:r>
      <w:r w:rsidR="009D0711" w:rsidRPr="00001BD4">
        <w:rPr>
          <w:szCs w:val="28"/>
          <w:lang w:eastAsia="ko-KR"/>
        </w:rPr>
        <w:t>Из условий задачи определяем:</w:t>
      </w:r>
      <w:r w:rsidR="005D4A4A">
        <w:rPr>
          <w:szCs w:val="28"/>
          <w:lang w:eastAsia="ko-KR"/>
        </w:rPr>
        <w:t xml:space="preserve"> </w:t>
      </w:r>
      <w:r w:rsidR="009D0711" w:rsidRPr="009B7CF7">
        <w:rPr>
          <w:szCs w:val="28"/>
          <w:lang w:val="en-US" w:eastAsia="ko-KR"/>
        </w:rPr>
        <w:t>h</w:t>
      </w:r>
      <w:r w:rsidR="00001BD4">
        <w:rPr>
          <w:szCs w:val="28"/>
          <w:lang w:eastAsia="ko-KR"/>
        </w:rPr>
        <w:t>'</w:t>
      </w:r>
      <w:r w:rsidR="009D0711" w:rsidRPr="00001BD4">
        <w:rPr>
          <w:szCs w:val="28"/>
          <w:vertAlign w:val="subscript"/>
          <w:lang w:eastAsia="ko-KR"/>
        </w:rPr>
        <w:t>1</w:t>
      </w:r>
      <w:r w:rsidR="00001BD4">
        <w:rPr>
          <w:szCs w:val="28"/>
          <w:vertAlign w:val="subscript"/>
          <w:lang w:eastAsia="ko-KR"/>
        </w:rPr>
        <w:t xml:space="preserve"> </w:t>
      </w:r>
      <w:r w:rsidR="009D0711" w:rsidRPr="009B7CF7">
        <w:rPr>
          <w:szCs w:val="28"/>
          <w:lang w:eastAsia="ko-KR"/>
        </w:rPr>
        <w:t>=</w:t>
      </w:r>
      <w:r w:rsidR="00001BD4">
        <w:rPr>
          <w:szCs w:val="28"/>
          <w:lang w:eastAsia="ko-KR"/>
        </w:rPr>
        <w:t xml:space="preserve"> 2,</w:t>
      </w:r>
      <w:r w:rsidR="009D0711" w:rsidRPr="009B7CF7">
        <w:rPr>
          <w:szCs w:val="28"/>
          <w:lang w:eastAsia="ko-KR"/>
        </w:rPr>
        <w:t>0</w:t>
      </w:r>
      <w:r w:rsidR="00001BD4">
        <w:rPr>
          <w:szCs w:val="28"/>
          <w:lang w:eastAsia="ko-KR"/>
        </w:rPr>
        <w:t xml:space="preserve"> – 0,</w:t>
      </w:r>
      <w:r w:rsidR="009D0711" w:rsidRPr="009B7CF7">
        <w:rPr>
          <w:szCs w:val="28"/>
          <w:lang w:eastAsia="ko-KR"/>
        </w:rPr>
        <w:t>5</w:t>
      </w:r>
      <w:r w:rsidR="00001BD4">
        <w:rPr>
          <w:szCs w:val="28"/>
          <w:lang w:eastAsia="ko-KR"/>
        </w:rPr>
        <w:t xml:space="preserve"> </w:t>
      </w:r>
      <w:r w:rsidR="00001BD4" w:rsidRPr="00846F1A">
        <w:rPr>
          <w:i/>
          <w:szCs w:val="28"/>
          <w:lang w:eastAsia="ko-KR"/>
        </w:rPr>
        <w:t>×</w:t>
      </w:r>
      <w:r w:rsidR="00001BD4">
        <w:rPr>
          <w:i/>
          <w:szCs w:val="28"/>
          <w:lang w:eastAsia="ko-KR"/>
        </w:rPr>
        <w:t xml:space="preserve"> </w:t>
      </w:r>
      <w:r w:rsidR="00001BD4">
        <w:rPr>
          <w:szCs w:val="28"/>
          <w:lang w:eastAsia="ko-KR"/>
        </w:rPr>
        <w:t>0,12 = 1,</w:t>
      </w:r>
      <w:r w:rsidR="009D0711" w:rsidRPr="009B7CF7">
        <w:rPr>
          <w:szCs w:val="28"/>
          <w:lang w:eastAsia="ko-KR"/>
        </w:rPr>
        <w:t>94 м;</w:t>
      </w:r>
      <w:r w:rsidR="005D4A4A">
        <w:rPr>
          <w:szCs w:val="28"/>
          <w:lang w:eastAsia="ko-KR"/>
        </w:rPr>
        <w:t xml:space="preserve"> </w:t>
      </w:r>
      <w:r w:rsidR="009D0711" w:rsidRPr="009B7CF7">
        <w:rPr>
          <w:szCs w:val="28"/>
          <w:lang w:val="en-US" w:eastAsia="ko-KR"/>
        </w:rPr>
        <w:t>h</w:t>
      </w:r>
      <w:r w:rsidR="00001BD4">
        <w:rPr>
          <w:szCs w:val="28"/>
          <w:lang w:eastAsia="ko-KR"/>
        </w:rPr>
        <w:t>''</w:t>
      </w:r>
      <w:r w:rsidR="00001BD4" w:rsidRPr="00001BD4">
        <w:rPr>
          <w:szCs w:val="28"/>
          <w:vertAlign w:val="subscript"/>
          <w:lang w:eastAsia="ko-KR"/>
        </w:rPr>
        <w:t>1</w:t>
      </w:r>
      <w:r w:rsidR="005D4A4A">
        <w:rPr>
          <w:szCs w:val="28"/>
          <w:vertAlign w:val="subscript"/>
          <w:lang w:eastAsia="ko-KR"/>
        </w:rPr>
        <w:t xml:space="preserve"> </w:t>
      </w:r>
      <w:r w:rsidR="005D4A4A">
        <w:rPr>
          <w:szCs w:val="28"/>
          <w:lang w:eastAsia="ko-KR"/>
        </w:rPr>
        <w:t>=2,</w:t>
      </w:r>
      <w:r w:rsidR="009D0711" w:rsidRPr="009B7CF7">
        <w:rPr>
          <w:szCs w:val="28"/>
          <w:lang w:eastAsia="ko-KR"/>
        </w:rPr>
        <w:t>0</w:t>
      </w:r>
      <w:r w:rsidR="005D4A4A">
        <w:rPr>
          <w:szCs w:val="28"/>
          <w:lang w:eastAsia="ko-KR"/>
        </w:rPr>
        <w:t xml:space="preserve"> </w:t>
      </w:r>
      <w:r w:rsidR="009D0711" w:rsidRPr="009B7CF7">
        <w:rPr>
          <w:szCs w:val="28"/>
          <w:lang w:eastAsia="ko-KR"/>
        </w:rPr>
        <w:t>+</w:t>
      </w:r>
      <w:r w:rsidR="005D4A4A">
        <w:rPr>
          <w:szCs w:val="28"/>
          <w:lang w:eastAsia="ko-KR"/>
        </w:rPr>
        <w:t xml:space="preserve"> 0,</w:t>
      </w:r>
      <w:r w:rsidR="009D0711" w:rsidRPr="009B7CF7">
        <w:rPr>
          <w:szCs w:val="28"/>
          <w:lang w:eastAsia="ko-KR"/>
        </w:rPr>
        <w:t>5</w:t>
      </w:r>
      <w:r w:rsidR="005D4A4A">
        <w:rPr>
          <w:szCs w:val="28"/>
          <w:lang w:eastAsia="ko-KR"/>
        </w:rPr>
        <w:t xml:space="preserve"> </w:t>
      </w:r>
      <w:r w:rsidR="005D4A4A" w:rsidRPr="00846F1A">
        <w:rPr>
          <w:i/>
          <w:szCs w:val="28"/>
          <w:lang w:eastAsia="ko-KR"/>
        </w:rPr>
        <w:t>×</w:t>
      </w:r>
      <w:r w:rsidR="005D4A4A">
        <w:rPr>
          <w:i/>
          <w:szCs w:val="28"/>
          <w:lang w:eastAsia="ko-KR"/>
        </w:rPr>
        <w:t xml:space="preserve"> </w:t>
      </w:r>
      <w:r w:rsidR="005D4A4A">
        <w:rPr>
          <w:szCs w:val="28"/>
          <w:lang w:eastAsia="ko-KR"/>
        </w:rPr>
        <w:t>0,</w:t>
      </w:r>
      <w:r w:rsidR="009D0711" w:rsidRPr="009B7CF7">
        <w:rPr>
          <w:szCs w:val="28"/>
          <w:lang w:eastAsia="ko-KR"/>
        </w:rPr>
        <w:t>12</w:t>
      </w:r>
      <w:r w:rsidR="005D4A4A">
        <w:rPr>
          <w:szCs w:val="28"/>
          <w:lang w:eastAsia="ko-KR"/>
        </w:rPr>
        <w:t xml:space="preserve"> </w:t>
      </w:r>
      <w:r w:rsidR="009D0711" w:rsidRPr="009B7CF7">
        <w:rPr>
          <w:szCs w:val="28"/>
          <w:lang w:eastAsia="ko-KR"/>
        </w:rPr>
        <w:t>=</w:t>
      </w:r>
      <w:r w:rsidR="005D4A4A">
        <w:rPr>
          <w:szCs w:val="28"/>
          <w:lang w:eastAsia="ko-KR"/>
        </w:rPr>
        <w:t xml:space="preserve"> 2,</w:t>
      </w:r>
      <w:r w:rsidR="009D0711" w:rsidRPr="009B7CF7">
        <w:rPr>
          <w:szCs w:val="28"/>
          <w:lang w:eastAsia="ko-KR"/>
        </w:rPr>
        <w:t>06 м;</w:t>
      </w:r>
    </w:p>
    <w:p w:rsidR="009D0711" w:rsidRPr="008D2861" w:rsidRDefault="009D0711" w:rsidP="00EF3846">
      <w:pPr>
        <w:spacing w:after="0" w:line="240" w:lineRule="auto"/>
        <w:rPr>
          <w:szCs w:val="28"/>
          <w:lang w:eastAsia="ko-KR"/>
        </w:rPr>
      </w:pPr>
      <w:r w:rsidRPr="009B7CF7">
        <w:rPr>
          <w:szCs w:val="28"/>
          <w:lang w:val="en-US" w:eastAsia="ko-KR"/>
        </w:rPr>
        <w:t>b</w:t>
      </w:r>
      <w:r w:rsidRPr="005D4A4A">
        <w:rPr>
          <w:szCs w:val="28"/>
          <w:vertAlign w:val="subscript"/>
          <w:lang w:eastAsia="ko-KR"/>
        </w:rPr>
        <w:t>1</w:t>
      </w:r>
      <w:r w:rsidR="005D4A4A">
        <w:rPr>
          <w:szCs w:val="28"/>
          <w:vertAlign w:val="subscript"/>
          <w:lang w:eastAsia="ko-KR"/>
        </w:rPr>
        <w:t xml:space="preserve"> </w:t>
      </w:r>
      <w:r w:rsidRPr="009B7CF7">
        <w:rPr>
          <w:szCs w:val="28"/>
          <w:lang w:eastAsia="ko-KR"/>
        </w:rPr>
        <w:t>=</w:t>
      </w:r>
      <w:r w:rsidR="005D4A4A">
        <w:rPr>
          <w:szCs w:val="28"/>
          <w:lang w:eastAsia="ko-KR"/>
        </w:rPr>
        <w:t xml:space="preserve"> 1,94 : </w:t>
      </w:r>
      <w:r w:rsidR="005D4A4A" w:rsidRPr="005D4A4A">
        <w:rPr>
          <w:szCs w:val="28"/>
          <w:lang w:eastAsia="ko-KR"/>
        </w:rPr>
        <w:t>[</w:t>
      </w:r>
      <w:r w:rsidR="005D4A4A">
        <w:rPr>
          <w:szCs w:val="28"/>
          <w:lang w:eastAsia="ko-KR"/>
        </w:rPr>
        <w:t>(1:0,67) + 0,12</w:t>
      </w:r>
      <w:r w:rsidR="005D4A4A" w:rsidRPr="005D4A4A">
        <w:rPr>
          <w:szCs w:val="28"/>
          <w:lang w:eastAsia="ko-KR"/>
        </w:rPr>
        <w:t>]</w:t>
      </w:r>
      <w:r w:rsidR="005D4A4A">
        <w:rPr>
          <w:szCs w:val="28"/>
          <w:lang w:eastAsia="ko-KR"/>
        </w:rPr>
        <w:t xml:space="preserve"> = 1,21 м;  </w:t>
      </w:r>
      <w:r w:rsidRPr="009B7CF7">
        <w:rPr>
          <w:szCs w:val="28"/>
          <w:lang w:val="en-US" w:eastAsia="ko-KR"/>
        </w:rPr>
        <w:t>c</w:t>
      </w:r>
      <w:r w:rsidRPr="005D4A4A">
        <w:rPr>
          <w:szCs w:val="28"/>
          <w:vertAlign w:val="subscript"/>
          <w:lang w:eastAsia="ko-KR"/>
        </w:rPr>
        <w:t>1</w:t>
      </w:r>
      <w:r w:rsidR="005D4A4A">
        <w:rPr>
          <w:szCs w:val="28"/>
          <w:lang w:eastAsia="ko-KR"/>
        </w:rPr>
        <w:t xml:space="preserve"> </w:t>
      </w:r>
      <w:r w:rsidRPr="009B7CF7">
        <w:rPr>
          <w:szCs w:val="28"/>
          <w:lang w:eastAsia="ko-KR"/>
        </w:rPr>
        <w:t>=</w:t>
      </w:r>
      <w:r w:rsidR="005D4A4A">
        <w:rPr>
          <w:szCs w:val="28"/>
          <w:lang w:eastAsia="ko-KR"/>
        </w:rPr>
        <w:t xml:space="preserve"> 2,06 : </w:t>
      </w:r>
      <w:r w:rsidR="005D4A4A" w:rsidRPr="005D4A4A">
        <w:rPr>
          <w:szCs w:val="28"/>
          <w:lang w:eastAsia="ko-KR"/>
        </w:rPr>
        <w:t>[</w:t>
      </w:r>
      <w:r w:rsidR="005D4A4A">
        <w:rPr>
          <w:szCs w:val="28"/>
          <w:lang w:eastAsia="ko-KR"/>
        </w:rPr>
        <w:t>(1:0,67) - 0,12</w:t>
      </w:r>
      <w:r w:rsidR="005D4A4A" w:rsidRPr="005D4A4A">
        <w:rPr>
          <w:szCs w:val="28"/>
          <w:lang w:eastAsia="ko-KR"/>
        </w:rPr>
        <w:t>]</w:t>
      </w:r>
      <w:r w:rsidR="005D4A4A">
        <w:rPr>
          <w:szCs w:val="28"/>
          <w:lang w:eastAsia="ko-KR"/>
        </w:rPr>
        <w:t xml:space="preserve"> = 1,51 м. </w:t>
      </w:r>
      <w:r w:rsidRPr="005D4A4A">
        <w:rPr>
          <w:szCs w:val="28"/>
          <w:lang w:eastAsia="ko-KR"/>
        </w:rPr>
        <w:t xml:space="preserve">Тогда </w:t>
      </w:r>
      <w:r w:rsidRPr="008D2861">
        <w:rPr>
          <w:szCs w:val="28"/>
          <w:lang w:eastAsia="ko-KR"/>
        </w:rPr>
        <w:t>площадь сечения в начале участка будет равна:</w:t>
      </w:r>
      <w:r w:rsidR="005D4A4A" w:rsidRPr="008D2861">
        <w:rPr>
          <w:szCs w:val="28"/>
          <w:lang w:eastAsia="ko-KR"/>
        </w:rPr>
        <w:t xml:space="preserve"> </w:t>
      </w:r>
      <w:r w:rsidR="005D4A4A" w:rsidRPr="008D2861">
        <w:rPr>
          <w:szCs w:val="28"/>
          <w:lang w:val="en-US" w:eastAsia="ko-KR"/>
        </w:rPr>
        <w:t>F</w:t>
      </w:r>
      <w:r w:rsidR="005D4A4A" w:rsidRPr="008D2861">
        <w:rPr>
          <w:szCs w:val="28"/>
          <w:vertAlign w:val="subscript"/>
          <w:lang w:eastAsia="ko-KR"/>
        </w:rPr>
        <w:t>1</w:t>
      </w:r>
      <w:r w:rsidR="005D4A4A" w:rsidRPr="008D2861">
        <w:rPr>
          <w:szCs w:val="28"/>
          <w:lang w:eastAsia="ko-KR"/>
        </w:rPr>
        <w:t xml:space="preserve"> = [(1,94</w:t>
      </w:r>
      <w:r w:rsidR="005D4A4A" w:rsidRPr="008D2861">
        <w:rPr>
          <w:i/>
          <w:szCs w:val="28"/>
          <w:lang w:eastAsia="ko-KR"/>
        </w:rPr>
        <w:t>×</w:t>
      </w:r>
      <w:r w:rsidR="005D4A4A" w:rsidRPr="008D2861">
        <w:rPr>
          <w:szCs w:val="28"/>
          <w:lang w:eastAsia="ko-KR"/>
        </w:rPr>
        <w:t>1,21) : 2] + [(2,06</w:t>
      </w:r>
      <w:r w:rsidR="005D4A4A" w:rsidRPr="008D2861">
        <w:rPr>
          <w:i/>
          <w:szCs w:val="28"/>
          <w:lang w:eastAsia="ko-KR"/>
        </w:rPr>
        <w:t>×</w:t>
      </w:r>
      <w:r w:rsidR="005D4A4A" w:rsidRPr="008D2861">
        <w:rPr>
          <w:szCs w:val="28"/>
          <w:lang w:eastAsia="ko-KR"/>
        </w:rPr>
        <w:t>1,51) : 2] + [(1,94</w:t>
      </w:r>
      <w:r w:rsidR="00F20C15" w:rsidRPr="008D2861">
        <w:rPr>
          <w:i/>
          <w:szCs w:val="28"/>
          <w:lang w:eastAsia="ko-KR"/>
        </w:rPr>
        <w:t>×</w:t>
      </w:r>
      <w:r w:rsidR="005D4A4A" w:rsidRPr="008D2861">
        <w:rPr>
          <w:szCs w:val="28"/>
          <w:lang w:eastAsia="ko-KR"/>
        </w:rPr>
        <w:t xml:space="preserve">2,06) : 2] </w:t>
      </w:r>
      <w:r w:rsidR="005D4A4A" w:rsidRPr="008D2861">
        <w:rPr>
          <w:i/>
          <w:szCs w:val="28"/>
          <w:lang w:eastAsia="ko-KR"/>
        </w:rPr>
        <w:t>×</w:t>
      </w:r>
      <w:r w:rsidR="005D4A4A" w:rsidRPr="008D2861">
        <w:rPr>
          <w:szCs w:val="28"/>
          <w:lang w:eastAsia="ko-KR"/>
        </w:rPr>
        <w:t xml:space="preserve"> 1,0 = 4,73 м</w:t>
      </w:r>
      <w:r w:rsidR="005D4A4A" w:rsidRPr="008D2861">
        <w:rPr>
          <w:szCs w:val="28"/>
          <w:vertAlign w:val="superscript"/>
          <w:lang w:eastAsia="ko-KR"/>
        </w:rPr>
        <w:t>3</w:t>
      </w:r>
      <w:r w:rsidR="005D4A4A" w:rsidRPr="008D2861">
        <w:rPr>
          <w:szCs w:val="28"/>
          <w:lang w:eastAsia="ko-KR"/>
        </w:rPr>
        <w:t>.</w:t>
      </w:r>
    </w:p>
    <w:p w:rsidR="00CE2103" w:rsidRPr="008D2861" w:rsidRDefault="008D2861" w:rsidP="00DA6A70">
      <w:pPr>
        <w:pStyle w:val="31"/>
        <w:spacing w:after="0" w:line="240" w:lineRule="auto"/>
        <w:jc w:val="center"/>
        <w:rPr>
          <w:sz w:val="28"/>
          <w:szCs w:val="28"/>
          <w:lang w:eastAsia="ko-KR"/>
        </w:rPr>
      </w:pPr>
      <w:r w:rsidRPr="008D2861">
        <w:rPr>
          <w:noProof/>
          <w:sz w:val="28"/>
          <w:szCs w:val="28"/>
          <w:lang w:eastAsia="ru-RU"/>
        </w:rPr>
        <w:lastRenderedPageBreak/>
        <w:drawing>
          <wp:inline distT="0" distB="0" distL="0" distR="0">
            <wp:extent cx="6124575" cy="1562100"/>
            <wp:effectExtent l="0" t="0" r="0" b="0"/>
            <wp:docPr id="13" name="Рисунок 11" descr="C:\Documents and Settings\Agoltsev.EKTU\Рабочий стол\Без имени-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Agoltsev.EKTU\Рабочий стол\Без имени-4.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124575" cy="1562100"/>
                    </a:xfrm>
                    <a:prstGeom prst="rect">
                      <a:avLst/>
                    </a:prstGeom>
                    <a:noFill/>
                    <a:ln w="9525">
                      <a:noFill/>
                      <a:miter lim="800000"/>
                      <a:headEnd/>
                      <a:tailEnd/>
                    </a:ln>
                  </pic:spPr>
                </pic:pic>
              </a:graphicData>
            </a:graphic>
          </wp:inline>
        </w:drawing>
      </w:r>
    </w:p>
    <w:p w:rsidR="00FB7830" w:rsidRDefault="00FB7830" w:rsidP="00EF3846">
      <w:pPr>
        <w:spacing w:after="0" w:line="240" w:lineRule="auto"/>
        <w:jc w:val="center"/>
        <w:rPr>
          <w:szCs w:val="28"/>
          <w:lang w:eastAsia="ko-KR"/>
        </w:rPr>
      </w:pPr>
    </w:p>
    <w:p w:rsidR="000E1504" w:rsidRPr="008D2861" w:rsidRDefault="000E1504" w:rsidP="00EF3846">
      <w:pPr>
        <w:spacing w:after="0" w:line="240" w:lineRule="auto"/>
        <w:jc w:val="center"/>
        <w:rPr>
          <w:szCs w:val="28"/>
          <w:lang w:eastAsia="ko-KR"/>
        </w:rPr>
      </w:pPr>
      <w:r w:rsidRPr="008D2861">
        <w:rPr>
          <w:szCs w:val="28"/>
          <w:lang w:eastAsia="ko-KR"/>
        </w:rPr>
        <w:t xml:space="preserve">Рисунок </w:t>
      </w:r>
      <w:r w:rsidR="00762529" w:rsidRPr="008D2861">
        <w:rPr>
          <w:szCs w:val="28"/>
          <w:lang w:eastAsia="ko-KR"/>
        </w:rPr>
        <w:t>3.</w:t>
      </w:r>
      <w:r w:rsidRPr="008D2861">
        <w:rPr>
          <w:szCs w:val="28"/>
          <w:lang w:eastAsia="ko-KR"/>
        </w:rPr>
        <w:t xml:space="preserve">5 - </w:t>
      </w:r>
      <w:r w:rsidRPr="008D2861">
        <w:rPr>
          <w:szCs w:val="28"/>
        </w:rPr>
        <w:t>Площади поперечного сечения  участка</w:t>
      </w:r>
    </w:p>
    <w:p w:rsidR="00CE2103" w:rsidRPr="008D2861" w:rsidRDefault="00CE2103" w:rsidP="00EF3846">
      <w:pPr>
        <w:pStyle w:val="31"/>
        <w:spacing w:after="0" w:line="240" w:lineRule="auto"/>
        <w:ind w:firstLine="708"/>
        <w:rPr>
          <w:sz w:val="28"/>
          <w:szCs w:val="28"/>
          <w:lang w:eastAsia="ko-KR"/>
        </w:rPr>
      </w:pPr>
    </w:p>
    <w:p w:rsidR="009D0711" w:rsidRPr="00F20C15" w:rsidRDefault="009D0711" w:rsidP="00EF3846">
      <w:pPr>
        <w:pStyle w:val="31"/>
        <w:spacing w:after="0" w:line="240" w:lineRule="auto"/>
        <w:ind w:firstLine="708"/>
        <w:rPr>
          <w:sz w:val="28"/>
          <w:szCs w:val="28"/>
          <w:lang w:eastAsia="ko-KR"/>
        </w:rPr>
      </w:pPr>
      <w:r w:rsidRPr="008D2861">
        <w:rPr>
          <w:sz w:val="28"/>
          <w:szCs w:val="28"/>
          <w:lang w:eastAsia="ko-KR"/>
        </w:rPr>
        <w:t>Для поперечного сечения в конце участка (рис.2,б) имеем:</w:t>
      </w:r>
      <w:r w:rsidR="00F20C15" w:rsidRPr="008D2861">
        <w:rPr>
          <w:sz w:val="28"/>
          <w:szCs w:val="28"/>
          <w:lang w:eastAsia="ko-KR"/>
        </w:rPr>
        <w:t xml:space="preserve"> </w:t>
      </w:r>
      <w:r w:rsidR="005D4A4A" w:rsidRPr="008D2861">
        <w:rPr>
          <w:sz w:val="28"/>
          <w:szCs w:val="28"/>
          <w:lang w:val="en-US" w:eastAsia="ko-KR"/>
        </w:rPr>
        <w:t>h</w:t>
      </w:r>
      <w:r w:rsidR="005D4A4A" w:rsidRPr="008D2861">
        <w:rPr>
          <w:sz w:val="28"/>
          <w:szCs w:val="28"/>
          <w:lang w:eastAsia="ko-KR"/>
        </w:rPr>
        <w:t>'</w:t>
      </w:r>
      <w:r w:rsidR="005D4A4A" w:rsidRPr="008D2861">
        <w:rPr>
          <w:sz w:val="28"/>
          <w:szCs w:val="28"/>
          <w:vertAlign w:val="subscript"/>
          <w:lang w:eastAsia="ko-KR"/>
        </w:rPr>
        <w:t xml:space="preserve">2  </w:t>
      </w:r>
      <w:r w:rsidRPr="008D2861">
        <w:rPr>
          <w:sz w:val="28"/>
          <w:szCs w:val="28"/>
          <w:lang w:eastAsia="ko-KR"/>
        </w:rPr>
        <w:t>=</w:t>
      </w:r>
      <w:r w:rsidR="005D4A4A" w:rsidRPr="008D2861">
        <w:rPr>
          <w:sz w:val="28"/>
          <w:szCs w:val="28"/>
          <w:lang w:eastAsia="ko-KR"/>
        </w:rPr>
        <w:t xml:space="preserve"> 3,</w:t>
      </w:r>
      <w:r w:rsidRPr="008D2861">
        <w:rPr>
          <w:sz w:val="28"/>
          <w:szCs w:val="28"/>
          <w:lang w:eastAsia="ko-KR"/>
        </w:rPr>
        <w:t>10</w:t>
      </w:r>
      <w:r w:rsidR="005D4A4A" w:rsidRPr="008D2861">
        <w:rPr>
          <w:sz w:val="28"/>
          <w:szCs w:val="28"/>
          <w:lang w:eastAsia="ko-KR"/>
        </w:rPr>
        <w:t xml:space="preserve"> – 0,</w:t>
      </w:r>
      <w:r w:rsidRPr="008D2861">
        <w:rPr>
          <w:sz w:val="28"/>
          <w:szCs w:val="28"/>
          <w:lang w:eastAsia="ko-KR"/>
        </w:rPr>
        <w:t>5</w:t>
      </w:r>
      <w:r w:rsidR="00F20C15" w:rsidRPr="008D2861">
        <w:rPr>
          <w:sz w:val="28"/>
          <w:szCs w:val="28"/>
          <w:lang w:eastAsia="ko-KR"/>
        </w:rPr>
        <w:t xml:space="preserve"> </w:t>
      </w:r>
      <w:r w:rsidR="005D4A4A" w:rsidRPr="008D2861">
        <w:rPr>
          <w:i/>
          <w:sz w:val="28"/>
          <w:szCs w:val="28"/>
          <w:lang w:eastAsia="ko-KR"/>
        </w:rPr>
        <w:t>×</w:t>
      </w:r>
      <w:r w:rsidR="00F20C15" w:rsidRPr="008D2861">
        <w:rPr>
          <w:i/>
          <w:sz w:val="28"/>
          <w:szCs w:val="28"/>
          <w:lang w:eastAsia="ko-KR"/>
        </w:rPr>
        <w:t xml:space="preserve"> </w:t>
      </w:r>
      <w:r w:rsidR="005D4A4A" w:rsidRPr="008D2861">
        <w:rPr>
          <w:sz w:val="28"/>
          <w:szCs w:val="28"/>
          <w:lang w:eastAsia="ko-KR"/>
        </w:rPr>
        <w:t>0,</w:t>
      </w:r>
      <w:r w:rsidRPr="008D2861">
        <w:rPr>
          <w:sz w:val="28"/>
          <w:szCs w:val="28"/>
          <w:lang w:eastAsia="ko-KR"/>
        </w:rPr>
        <w:t>12</w:t>
      </w:r>
      <w:r w:rsidR="005D4A4A" w:rsidRPr="008D2861">
        <w:rPr>
          <w:sz w:val="28"/>
          <w:szCs w:val="28"/>
          <w:lang w:eastAsia="ko-KR"/>
        </w:rPr>
        <w:t xml:space="preserve"> </w:t>
      </w:r>
      <w:r w:rsidRPr="008D2861">
        <w:rPr>
          <w:sz w:val="28"/>
          <w:szCs w:val="28"/>
          <w:lang w:eastAsia="ko-KR"/>
        </w:rPr>
        <w:t>=</w:t>
      </w:r>
      <w:r w:rsidR="005D4A4A" w:rsidRPr="008D2861">
        <w:rPr>
          <w:sz w:val="28"/>
          <w:szCs w:val="28"/>
          <w:lang w:eastAsia="ko-KR"/>
        </w:rPr>
        <w:t xml:space="preserve"> </w:t>
      </w:r>
      <w:r w:rsidRPr="008D2861">
        <w:rPr>
          <w:sz w:val="28"/>
          <w:szCs w:val="28"/>
          <w:lang w:eastAsia="ko-KR"/>
        </w:rPr>
        <w:t>3</w:t>
      </w:r>
      <w:r w:rsidR="005D4A4A" w:rsidRPr="008D2861">
        <w:rPr>
          <w:sz w:val="28"/>
          <w:szCs w:val="28"/>
          <w:lang w:eastAsia="ko-KR"/>
        </w:rPr>
        <w:t>,</w:t>
      </w:r>
      <w:r w:rsidRPr="008D2861">
        <w:rPr>
          <w:sz w:val="28"/>
          <w:szCs w:val="28"/>
          <w:lang w:eastAsia="ko-KR"/>
        </w:rPr>
        <w:t>04 м</w:t>
      </w:r>
      <w:r w:rsidR="005D4A4A" w:rsidRPr="008D2861">
        <w:rPr>
          <w:sz w:val="28"/>
          <w:szCs w:val="28"/>
          <w:lang w:eastAsia="ko-KR"/>
        </w:rPr>
        <w:t>;</w:t>
      </w:r>
      <w:r w:rsidR="00F20C15" w:rsidRPr="008D2861">
        <w:rPr>
          <w:sz w:val="28"/>
          <w:szCs w:val="28"/>
          <w:lang w:eastAsia="ko-KR"/>
        </w:rPr>
        <w:t xml:space="preserve"> </w:t>
      </w:r>
      <w:r w:rsidR="005D4A4A" w:rsidRPr="008D2861">
        <w:rPr>
          <w:sz w:val="28"/>
          <w:szCs w:val="28"/>
          <w:lang w:val="en-US" w:eastAsia="ko-KR"/>
        </w:rPr>
        <w:t>h</w:t>
      </w:r>
      <w:r w:rsidR="005D4A4A" w:rsidRPr="008D2861">
        <w:rPr>
          <w:sz w:val="28"/>
          <w:szCs w:val="28"/>
          <w:lang w:eastAsia="ko-KR"/>
        </w:rPr>
        <w:t>''</w:t>
      </w:r>
      <w:r w:rsidR="005D4A4A" w:rsidRPr="008D2861">
        <w:rPr>
          <w:sz w:val="28"/>
          <w:szCs w:val="28"/>
          <w:vertAlign w:val="subscript"/>
          <w:lang w:eastAsia="ko-KR"/>
        </w:rPr>
        <w:t>2</w:t>
      </w:r>
      <w:r w:rsidR="005D4A4A" w:rsidRPr="008D2861">
        <w:rPr>
          <w:sz w:val="28"/>
          <w:szCs w:val="28"/>
          <w:lang w:eastAsia="ko-KR"/>
        </w:rPr>
        <w:t xml:space="preserve"> </w:t>
      </w:r>
      <w:r w:rsidRPr="008D2861">
        <w:rPr>
          <w:sz w:val="28"/>
          <w:szCs w:val="28"/>
          <w:lang w:eastAsia="ko-KR"/>
        </w:rPr>
        <w:t>=</w:t>
      </w:r>
      <w:r w:rsidR="005D4A4A" w:rsidRPr="008D2861">
        <w:rPr>
          <w:sz w:val="28"/>
          <w:szCs w:val="28"/>
          <w:lang w:eastAsia="ko-KR"/>
        </w:rPr>
        <w:t xml:space="preserve"> </w:t>
      </w:r>
      <w:r w:rsidR="00F20C15" w:rsidRPr="008D2861">
        <w:rPr>
          <w:sz w:val="28"/>
          <w:szCs w:val="28"/>
          <w:lang w:eastAsia="ko-KR"/>
        </w:rPr>
        <w:t>3,</w:t>
      </w:r>
      <w:r w:rsidRPr="008D2861">
        <w:rPr>
          <w:sz w:val="28"/>
          <w:szCs w:val="28"/>
          <w:lang w:eastAsia="ko-KR"/>
        </w:rPr>
        <w:t>10</w:t>
      </w:r>
      <w:r w:rsidR="00F20C15" w:rsidRPr="008D2861">
        <w:rPr>
          <w:sz w:val="28"/>
          <w:szCs w:val="28"/>
          <w:lang w:eastAsia="ko-KR"/>
        </w:rPr>
        <w:t xml:space="preserve"> </w:t>
      </w:r>
      <w:r w:rsidRPr="008D2861">
        <w:rPr>
          <w:sz w:val="28"/>
          <w:szCs w:val="28"/>
          <w:lang w:eastAsia="ko-KR"/>
        </w:rPr>
        <w:t>+</w:t>
      </w:r>
      <w:r w:rsidR="00F20C15" w:rsidRPr="008D2861">
        <w:rPr>
          <w:sz w:val="28"/>
          <w:szCs w:val="28"/>
          <w:lang w:eastAsia="ko-KR"/>
        </w:rPr>
        <w:t xml:space="preserve"> 0,</w:t>
      </w:r>
      <w:r w:rsidRPr="008D2861">
        <w:rPr>
          <w:sz w:val="28"/>
          <w:szCs w:val="28"/>
          <w:lang w:eastAsia="ko-KR"/>
        </w:rPr>
        <w:t>5</w:t>
      </w:r>
      <w:r w:rsidR="00F20C15" w:rsidRPr="008D2861">
        <w:rPr>
          <w:sz w:val="28"/>
          <w:szCs w:val="28"/>
          <w:lang w:eastAsia="ko-KR"/>
        </w:rPr>
        <w:t xml:space="preserve"> </w:t>
      </w:r>
      <w:r w:rsidR="005D4A4A" w:rsidRPr="008D2861">
        <w:rPr>
          <w:i/>
          <w:sz w:val="28"/>
          <w:szCs w:val="28"/>
          <w:lang w:eastAsia="ko-KR"/>
        </w:rPr>
        <w:t>×</w:t>
      </w:r>
      <w:r w:rsidR="00F20C15" w:rsidRPr="008D2861">
        <w:rPr>
          <w:i/>
          <w:sz w:val="28"/>
          <w:szCs w:val="28"/>
          <w:lang w:eastAsia="ko-KR"/>
        </w:rPr>
        <w:t xml:space="preserve"> </w:t>
      </w:r>
      <w:r w:rsidRPr="008D2861">
        <w:rPr>
          <w:sz w:val="28"/>
          <w:szCs w:val="28"/>
          <w:lang w:eastAsia="ko-KR"/>
        </w:rPr>
        <w:t>0.12</w:t>
      </w:r>
      <w:r w:rsidR="00F20C15" w:rsidRPr="008D2861">
        <w:rPr>
          <w:sz w:val="28"/>
          <w:szCs w:val="28"/>
          <w:lang w:eastAsia="ko-KR"/>
        </w:rPr>
        <w:t xml:space="preserve"> </w:t>
      </w:r>
      <w:r w:rsidRPr="008D2861">
        <w:rPr>
          <w:sz w:val="28"/>
          <w:szCs w:val="28"/>
          <w:lang w:eastAsia="ko-KR"/>
        </w:rPr>
        <w:t>=</w:t>
      </w:r>
      <w:r w:rsidR="00F20C15" w:rsidRPr="008D2861">
        <w:rPr>
          <w:sz w:val="28"/>
          <w:szCs w:val="28"/>
          <w:lang w:eastAsia="ko-KR"/>
        </w:rPr>
        <w:t xml:space="preserve"> 3,16 м. Тогда </w:t>
      </w:r>
      <w:r w:rsidR="00F20C15" w:rsidRPr="008D2861">
        <w:rPr>
          <w:sz w:val="28"/>
          <w:szCs w:val="28"/>
          <w:lang w:val="en-US" w:eastAsia="ko-KR"/>
        </w:rPr>
        <w:t>b</w:t>
      </w:r>
      <w:r w:rsidR="00F20C15" w:rsidRPr="008D2861">
        <w:rPr>
          <w:sz w:val="28"/>
          <w:szCs w:val="28"/>
          <w:vertAlign w:val="subscript"/>
          <w:lang w:eastAsia="ko-KR"/>
        </w:rPr>
        <w:t>2</w:t>
      </w:r>
      <w:r w:rsidR="00F20C15" w:rsidRPr="008D2861">
        <w:rPr>
          <w:sz w:val="28"/>
          <w:szCs w:val="28"/>
          <w:lang w:eastAsia="ko-KR"/>
        </w:rPr>
        <w:t xml:space="preserve"> = 3,04 : [(1,0 : 0,67) + 0,12] = 1,89 м; </w:t>
      </w:r>
      <w:r w:rsidR="00F20C15" w:rsidRPr="008D2861">
        <w:rPr>
          <w:sz w:val="28"/>
          <w:szCs w:val="28"/>
          <w:lang w:val="en-US" w:eastAsia="ko-KR"/>
        </w:rPr>
        <w:t>c</w:t>
      </w:r>
      <w:r w:rsidR="00F20C15" w:rsidRPr="008D2861">
        <w:rPr>
          <w:sz w:val="28"/>
          <w:szCs w:val="28"/>
          <w:vertAlign w:val="subscript"/>
          <w:lang w:eastAsia="ko-KR"/>
        </w:rPr>
        <w:t>2</w:t>
      </w:r>
      <w:r w:rsidR="00F20C15" w:rsidRPr="008D2861">
        <w:rPr>
          <w:sz w:val="28"/>
          <w:szCs w:val="28"/>
          <w:lang w:eastAsia="ko-KR"/>
        </w:rPr>
        <w:t xml:space="preserve"> = 3,16 : [(1,0 : 0,67) - 0,12] = 2,32 м. Принимаем </w:t>
      </w:r>
      <w:r w:rsidRPr="008D2861">
        <w:rPr>
          <w:sz w:val="28"/>
          <w:szCs w:val="28"/>
          <w:lang w:val="en-US" w:eastAsia="ko-KR"/>
        </w:rPr>
        <w:t>a</w:t>
      </w:r>
      <w:r w:rsidR="00F20C15" w:rsidRPr="008D2861">
        <w:rPr>
          <w:sz w:val="28"/>
          <w:szCs w:val="28"/>
          <w:lang w:eastAsia="ko-KR"/>
        </w:rPr>
        <w:t xml:space="preserve"> </w:t>
      </w:r>
      <w:r w:rsidRPr="008D2861">
        <w:rPr>
          <w:sz w:val="28"/>
          <w:szCs w:val="28"/>
          <w:lang w:eastAsia="ko-KR"/>
        </w:rPr>
        <w:t>=</w:t>
      </w:r>
      <w:r w:rsidR="00F20C15" w:rsidRPr="008D2861">
        <w:rPr>
          <w:sz w:val="28"/>
          <w:szCs w:val="28"/>
          <w:lang w:eastAsia="ko-KR"/>
        </w:rPr>
        <w:t xml:space="preserve"> 1,</w:t>
      </w:r>
      <w:r w:rsidRPr="008D2861">
        <w:rPr>
          <w:sz w:val="28"/>
          <w:szCs w:val="28"/>
          <w:lang w:eastAsia="ko-KR"/>
        </w:rPr>
        <w:t>0 м (как в начале участка).</w:t>
      </w:r>
      <w:r w:rsidR="00F20C15" w:rsidRPr="008D2861">
        <w:rPr>
          <w:sz w:val="28"/>
          <w:szCs w:val="28"/>
          <w:lang w:eastAsia="ko-KR"/>
        </w:rPr>
        <w:t xml:space="preserve"> Отсюда находим </w:t>
      </w:r>
      <w:r w:rsidR="00F20C15" w:rsidRPr="008D2861">
        <w:rPr>
          <w:sz w:val="28"/>
          <w:szCs w:val="28"/>
          <w:lang w:val="en-US" w:eastAsia="ko-KR"/>
        </w:rPr>
        <w:t>F</w:t>
      </w:r>
      <w:r w:rsidR="00F20C15" w:rsidRPr="008D2861">
        <w:rPr>
          <w:sz w:val="28"/>
          <w:szCs w:val="28"/>
          <w:vertAlign w:val="subscript"/>
          <w:lang w:eastAsia="ko-KR"/>
        </w:rPr>
        <w:t>2</w:t>
      </w:r>
      <w:r w:rsidR="00F20C15" w:rsidRPr="008D2861">
        <w:rPr>
          <w:sz w:val="28"/>
          <w:szCs w:val="28"/>
          <w:lang w:eastAsia="ko-KR"/>
        </w:rPr>
        <w:t xml:space="preserve"> = [(3,04</w:t>
      </w:r>
      <w:r w:rsidR="00F20C15" w:rsidRPr="008D2861">
        <w:rPr>
          <w:i/>
          <w:sz w:val="28"/>
          <w:szCs w:val="28"/>
          <w:lang w:eastAsia="ko-KR"/>
        </w:rPr>
        <w:t>×</w:t>
      </w:r>
      <w:r w:rsidR="00F20C15" w:rsidRPr="008D2861">
        <w:rPr>
          <w:sz w:val="28"/>
          <w:szCs w:val="28"/>
          <w:lang w:eastAsia="ko-KR"/>
        </w:rPr>
        <w:t>1,89) : 2] + [(3,16</w:t>
      </w:r>
      <w:r w:rsidR="00F20C15" w:rsidRPr="008D2861">
        <w:rPr>
          <w:i/>
          <w:sz w:val="28"/>
          <w:szCs w:val="28"/>
          <w:lang w:eastAsia="ko-KR"/>
        </w:rPr>
        <w:t>×</w:t>
      </w:r>
      <w:r w:rsidR="00F20C15" w:rsidRPr="008D2861">
        <w:rPr>
          <w:sz w:val="28"/>
          <w:szCs w:val="28"/>
          <w:lang w:eastAsia="ko-KR"/>
        </w:rPr>
        <w:t>2,32) : 2] + [(3,04</w:t>
      </w:r>
      <w:r w:rsidR="00F20C15" w:rsidRPr="008D2861">
        <w:rPr>
          <w:i/>
          <w:sz w:val="28"/>
          <w:szCs w:val="28"/>
          <w:lang w:eastAsia="ko-KR"/>
        </w:rPr>
        <w:t>×</w:t>
      </w:r>
      <w:r w:rsidR="00F20C15" w:rsidRPr="008D2861">
        <w:rPr>
          <w:sz w:val="28"/>
          <w:szCs w:val="28"/>
          <w:lang w:eastAsia="ko-KR"/>
        </w:rPr>
        <w:t xml:space="preserve">3,16) : 2] </w:t>
      </w:r>
      <w:r w:rsidR="00F20C15" w:rsidRPr="008D2861">
        <w:rPr>
          <w:i/>
          <w:sz w:val="28"/>
          <w:szCs w:val="28"/>
          <w:lang w:eastAsia="ko-KR"/>
        </w:rPr>
        <w:t>×</w:t>
      </w:r>
      <w:r w:rsidR="00F20C15" w:rsidRPr="008D2861">
        <w:rPr>
          <w:sz w:val="28"/>
          <w:szCs w:val="28"/>
          <w:lang w:eastAsia="ko-KR"/>
        </w:rPr>
        <w:t xml:space="preserve"> 1,0 = 9,64 м.</w:t>
      </w:r>
    </w:p>
    <w:p w:rsidR="00F20C15" w:rsidRPr="003501F8" w:rsidRDefault="009D0711" w:rsidP="00EF3846">
      <w:pPr>
        <w:spacing w:after="0" w:line="240" w:lineRule="auto"/>
        <w:ind w:firstLine="708"/>
        <w:rPr>
          <w:szCs w:val="28"/>
          <w:lang w:eastAsia="ko-KR"/>
        </w:rPr>
      </w:pPr>
      <w:r w:rsidRPr="009B7CF7">
        <w:rPr>
          <w:szCs w:val="28"/>
          <w:lang w:eastAsia="ko-KR"/>
        </w:rPr>
        <w:t xml:space="preserve">Объем траншеи </w:t>
      </w:r>
      <w:r w:rsidRPr="009B7CF7">
        <w:rPr>
          <w:szCs w:val="28"/>
          <w:lang w:val="en-US" w:eastAsia="ko-KR"/>
        </w:rPr>
        <w:t>W</w:t>
      </w:r>
      <w:r w:rsidRPr="009B7CF7">
        <w:rPr>
          <w:szCs w:val="28"/>
          <w:lang w:eastAsia="ko-KR"/>
        </w:rPr>
        <w:t xml:space="preserve"> по приближенной формуле будет равен:</w:t>
      </w:r>
      <w:r w:rsidR="003501F8">
        <w:rPr>
          <w:szCs w:val="28"/>
          <w:lang w:eastAsia="ko-KR"/>
        </w:rPr>
        <w:t xml:space="preserve"> </w:t>
      </w:r>
      <m:oMath>
        <m:r>
          <m:rPr>
            <m:sty m:val="p"/>
          </m:rPr>
          <w:rPr>
            <w:rFonts w:ascii="Cambria Math" w:hAnsi="Cambria Math"/>
            <w:szCs w:val="28"/>
            <w:lang w:eastAsia="ko-KR"/>
          </w:rPr>
          <m:t xml:space="preserve">W= </m:t>
        </m:r>
        <m:f>
          <m:fPr>
            <m:ctrlPr>
              <w:rPr>
                <w:rFonts w:ascii="Cambria Math" w:hAnsi="Cambria Math"/>
                <w:szCs w:val="28"/>
                <w:lang w:eastAsia="ko-KR"/>
              </w:rPr>
            </m:ctrlPr>
          </m:fPr>
          <m:num>
            <m:sSub>
              <m:sSubPr>
                <m:ctrlPr>
                  <w:rPr>
                    <w:rFonts w:ascii="Cambria Math" w:hAnsi="Cambria Math"/>
                    <w:szCs w:val="28"/>
                    <w:lang w:eastAsia="ko-KR"/>
                  </w:rPr>
                </m:ctrlPr>
              </m:sSubPr>
              <m:e>
                <m:r>
                  <m:rPr>
                    <m:sty m:val="p"/>
                  </m:rPr>
                  <w:rPr>
                    <w:rFonts w:ascii="Cambria Math" w:hAnsi="Cambria Math"/>
                    <w:szCs w:val="28"/>
                    <w:lang w:eastAsia="ko-KR"/>
                  </w:rPr>
                  <m:t>F</m:t>
                </m:r>
              </m:e>
              <m:sub>
                <m:r>
                  <m:rPr>
                    <m:sty m:val="p"/>
                  </m:rPr>
                  <w:rPr>
                    <w:rFonts w:ascii="Cambria Math" w:hAnsi="Cambria Math"/>
                    <w:szCs w:val="28"/>
                    <w:lang w:eastAsia="ko-KR"/>
                  </w:rPr>
                  <m:t>1</m:t>
                </m:r>
              </m:sub>
            </m:sSub>
            <m:r>
              <m:rPr>
                <m:sty m:val="p"/>
              </m:rPr>
              <w:rPr>
                <w:rFonts w:ascii="Cambria Math" w:hAnsi="Cambria Math"/>
                <w:szCs w:val="28"/>
                <w:lang w:eastAsia="ko-KR"/>
              </w:rPr>
              <m:t xml:space="preserve">+ </m:t>
            </m:r>
            <m:sSub>
              <m:sSubPr>
                <m:ctrlPr>
                  <w:rPr>
                    <w:rFonts w:ascii="Cambria Math" w:hAnsi="Cambria Math"/>
                    <w:szCs w:val="28"/>
                    <w:lang w:eastAsia="ko-KR"/>
                  </w:rPr>
                </m:ctrlPr>
              </m:sSubPr>
              <m:e>
                <m:r>
                  <m:rPr>
                    <m:sty m:val="p"/>
                  </m:rPr>
                  <w:rPr>
                    <w:rFonts w:ascii="Cambria Math" w:hAnsi="Cambria Math"/>
                    <w:szCs w:val="28"/>
                    <w:lang w:eastAsia="ko-KR"/>
                  </w:rPr>
                  <m:t>F</m:t>
                </m:r>
              </m:e>
              <m:sub>
                <m:r>
                  <m:rPr>
                    <m:sty m:val="p"/>
                  </m:rPr>
                  <w:rPr>
                    <w:rFonts w:ascii="Cambria Math" w:hAnsi="Cambria Math"/>
                    <w:szCs w:val="28"/>
                    <w:lang w:eastAsia="ko-KR"/>
                  </w:rPr>
                  <m:t>2</m:t>
                </m:r>
              </m:sub>
            </m:sSub>
          </m:num>
          <m:den>
            <m:r>
              <m:rPr>
                <m:sty m:val="p"/>
              </m:rPr>
              <w:rPr>
                <w:rFonts w:ascii="Cambria Math" w:hAnsi="Cambria Math"/>
                <w:szCs w:val="28"/>
                <w:lang w:eastAsia="ko-KR"/>
              </w:rPr>
              <m:t>2</m:t>
            </m:r>
          </m:den>
        </m:f>
        <m:r>
          <m:rPr>
            <m:sty m:val="p"/>
          </m:rPr>
          <w:rPr>
            <w:rFonts w:ascii="Cambria Math" w:hAnsi="Cambria Math"/>
            <w:szCs w:val="28"/>
            <w:lang w:eastAsia="ko-KR"/>
          </w:rPr>
          <m:t xml:space="preserve"> </m:t>
        </m:r>
        <m:r>
          <w:rPr>
            <w:rFonts w:ascii="Cambria Math" w:hAnsi="Cambria Math"/>
            <w:szCs w:val="28"/>
          </w:rPr>
          <m:t xml:space="preserve">х </m:t>
        </m:r>
        <m:r>
          <m:rPr>
            <m:sty m:val="p"/>
          </m:rPr>
          <w:rPr>
            <w:rFonts w:ascii="Cambria Math" w:hAnsi="Cambria Math"/>
            <w:szCs w:val="28"/>
            <w:lang w:eastAsia="ko-KR"/>
          </w:rPr>
          <m:t>L</m:t>
        </m:r>
      </m:oMath>
      <w:r w:rsidR="00F20C15" w:rsidRPr="003501F8">
        <w:rPr>
          <w:szCs w:val="28"/>
          <w:lang w:eastAsia="ko-KR"/>
        </w:rPr>
        <w:t xml:space="preserve">  = </w:t>
      </w:r>
      <w:r w:rsidR="003501F8" w:rsidRPr="003501F8">
        <w:rPr>
          <w:szCs w:val="28"/>
          <w:lang w:eastAsia="ko-KR"/>
        </w:rPr>
        <w:t>[</w:t>
      </w:r>
      <w:r w:rsidR="00F20C15">
        <w:rPr>
          <w:szCs w:val="28"/>
          <w:lang w:eastAsia="ko-KR"/>
        </w:rPr>
        <w:t>(4,73 + 9,68</w:t>
      </w:r>
      <w:r w:rsidR="003501F8">
        <w:rPr>
          <w:szCs w:val="28"/>
          <w:lang w:eastAsia="ko-KR"/>
        </w:rPr>
        <w:t>)</w:t>
      </w:r>
      <w:r w:rsidR="003501F8" w:rsidRPr="003501F8">
        <w:rPr>
          <w:szCs w:val="28"/>
          <w:lang w:eastAsia="ko-KR"/>
        </w:rPr>
        <w:t xml:space="preserve"> </w:t>
      </w:r>
      <w:r w:rsidR="003501F8">
        <w:rPr>
          <w:szCs w:val="28"/>
          <w:lang w:eastAsia="ko-KR"/>
        </w:rPr>
        <w:t>:2</w:t>
      </w:r>
      <w:r w:rsidR="003501F8" w:rsidRPr="003501F8">
        <w:rPr>
          <w:szCs w:val="28"/>
          <w:lang w:eastAsia="ko-KR"/>
        </w:rPr>
        <w:t>]</w:t>
      </w:r>
      <w:r w:rsidR="003501F8">
        <w:rPr>
          <w:szCs w:val="28"/>
          <w:lang w:eastAsia="ko-KR"/>
        </w:rPr>
        <w:t xml:space="preserve"> </w:t>
      </w:r>
      <w:r w:rsidR="003501F8" w:rsidRPr="00F20C15">
        <w:rPr>
          <w:i/>
          <w:szCs w:val="28"/>
          <w:lang w:eastAsia="ko-KR"/>
        </w:rPr>
        <w:t>×</w:t>
      </w:r>
      <w:r w:rsidR="003501F8" w:rsidRPr="003501F8">
        <w:rPr>
          <w:szCs w:val="28"/>
          <w:lang w:eastAsia="ko-KR"/>
        </w:rPr>
        <w:t xml:space="preserve"> 80 = 575 </w:t>
      </w:r>
      <w:r w:rsidR="003501F8">
        <w:rPr>
          <w:szCs w:val="28"/>
          <w:lang w:eastAsia="ko-KR"/>
        </w:rPr>
        <w:t>м</w:t>
      </w:r>
      <w:r w:rsidR="003501F8">
        <w:rPr>
          <w:szCs w:val="28"/>
          <w:vertAlign w:val="superscript"/>
          <w:lang w:eastAsia="ko-KR"/>
        </w:rPr>
        <w:t>3</w:t>
      </w:r>
      <w:r w:rsidR="003501F8">
        <w:rPr>
          <w:szCs w:val="28"/>
          <w:lang w:eastAsia="ko-KR"/>
        </w:rPr>
        <w:t>.</w:t>
      </w:r>
    </w:p>
    <w:p w:rsidR="00F20C15" w:rsidRDefault="00F20C15" w:rsidP="00EF3846">
      <w:pPr>
        <w:spacing w:after="0" w:line="240" w:lineRule="auto"/>
        <w:ind w:firstLine="708"/>
        <w:rPr>
          <w:szCs w:val="28"/>
          <w:lang w:eastAsia="ko-KR"/>
        </w:rPr>
      </w:pPr>
    </w:p>
    <w:p w:rsidR="003501F8" w:rsidRPr="00B4749B" w:rsidRDefault="003501F8" w:rsidP="00EF3846">
      <w:pPr>
        <w:shd w:val="clear" w:color="auto" w:fill="FFFFFF"/>
        <w:spacing w:after="0" w:line="240" w:lineRule="auto"/>
        <w:ind w:firstLine="708"/>
        <w:rPr>
          <w:szCs w:val="28"/>
        </w:rPr>
      </w:pPr>
      <w:r w:rsidRPr="00B4749B">
        <w:rPr>
          <w:szCs w:val="28"/>
        </w:rPr>
        <w:t xml:space="preserve">Задача </w:t>
      </w:r>
      <w:r w:rsidR="00762529" w:rsidRPr="00B4749B">
        <w:rPr>
          <w:szCs w:val="28"/>
        </w:rPr>
        <w:t>3.</w:t>
      </w:r>
      <w:r w:rsidRPr="00B4749B">
        <w:rPr>
          <w:szCs w:val="28"/>
        </w:rPr>
        <w:t>4</w:t>
      </w:r>
      <w:r w:rsidR="00FB7830">
        <w:rPr>
          <w:szCs w:val="28"/>
        </w:rPr>
        <w:t xml:space="preserve"> </w:t>
      </w:r>
      <w:r w:rsidRPr="00B4749B">
        <w:rPr>
          <w:szCs w:val="28"/>
        </w:rPr>
        <w:t xml:space="preserve">Решить предыдущую  задачу с изменением ее условий согласно вариантам, приведенным в таблице </w:t>
      </w:r>
      <w:r w:rsidR="00762529" w:rsidRPr="00B4749B">
        <w:rPr>
          <w:szCs w:val="28"/>
        </w:rPr>
        <w:t>3.</w:t>
      </w:r>
      <w:r w:rsidR="0022682E" w:rsidRPr="00B4749B">
        <w:rPr>
          <w:szCs w:val="28"/>
        </w:rPr>
        <w:t>6</w:t>
      </w:r>
      <w:r w:rsidRPr="00B4749B">
        <w:rPr>
          <w:szCs w:val="28"/>
        </w:rPr>
        <w:t>.</w:t>
      </w:r>
    </w:p>
    <w:tbl>
      <w:tblPr>
        <w:tblpPr w:leftFromText="180" w:rightFromText="180" w:vertAnchor="text" w:horzAnchor="margin" w:tblpXSpec="center" w:tblpY="8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5"/>
        <w:gridCol w:w="1460"/>
        <w:gridCol w:w="1460"/>
        <w:gridCol w:w="1460"/>
        <w:gridCol w:w="1460"/>
        <w:gridCol w:w="1460"/>
        <w:gridCol w:w="1169"/>
      </w:tblGrid>
      <w:tr w:rsidR="003501F8" w:rsidRPr="00B4749B" w:rsidTr="00FB7830">
        <w:trPr>
          <w:trHeight w:val="560"/>
        </w:trPr>
        <w:tc>
          <w:tcPr>
            <w:tcW w:w="702" w:type="pct"/>
            <w:vAlign w:val="center"/>
          </w:tcPr>
          <w:p w:rsidR="003501F8" w:rsidRPr="00B4749B" w:rsidRDefault="003501F8" w:rsidP="00EF3846">
            <w:pPr>
              <w:pStyle w:val="8"/>
              <w:spacing w:before="0" w:line="240" w:lineRule="auto"/>
              <w:jc w:val="center"/>
              <w:rPr>
                <w:rFonts w:ascii="Times New Roman" w:hAnsi="Times New Roman"/>
                <w:color w:val="auto"/>
                <w:sz w:val="24"/>
                <w:szCs w:val="24"/>
              </w:rPr>
            </w:pPr>
            <w:r w:rsidRPr="00B4749B">
              <w:rPr>
                <w:rFonts w:ascii="Times New Roman" w:hAnsi="Times New Roman"/>
                <w:color w:val="auto"/>
                <w:sz w:val="24"/>
                <w:szCs w:val="24"/>
              </w:rPr>
              <w:t>Вариант</w:t>
            </w:r>
          </w:p>
        </w:tc>
        <w:tc>
          <w:tcPr>
            <w:tcW w:w="741" w:type="pct"/>
            <w:vAlign w:val="center"/>
          </w:tcPr>
          <w:p w:rsidR="003501F8" w:rsidRPr="00B4749B" w:rsidRDefault="003501F8" w:rsidP="00EF3846">
            <w:pPr>
              <w:pStyle w:val="8"/>
              <w:spacing w:before="0" w:line="240" w:lineRule="auto"/>
              <w:jc w:val="center"/>
              <w:rPr>
                <w:rFonts w:ascii="Times New Roman" w:hAnsi="Times New Roman"/>
                <w:color w:val="auto"/>
                <w:sz w:val="24"/>
                <w:szCs w:val="24"/>
              </w:rPr>
            </w:pPr>
            <w:r w:rsidRPr="00B4749B">
              <w:rPr>
                <w:rFonts w:ascii="Times New Roman" w:hAnsi="Times New Roman"/>
                <w:color w:val="auto"/>
                <w:sz w:val="24"/>
                <w:szCs w:val="24"/>
                <w:lang w:val="en-US"/>
              </w:rPr>
              <w:t>L</w:t>
            </w:r>
            <w:r w:rsidRPr="00B4749B">
              <w:rPr>
                <w:rFonts w:ascii="Times New Roman" w:hAnsi="Times New Roman"/>
                <w:color w:val="auto"/>
                <w:sz w:val="24"/>
                <w:szCs w:val="24"/>
              </w:rPr>
              <w:t>,м</w:t>
            </w:r>
          </w:p>
        </w:tc>
        <w:tc>
          <w:tcPr>
            <w:tcW w:w="741" w:type="pct"/>
            <w:vAlign w:val="center"/>
          </w:tcPr>
          <w:p w:rsidR="003501F8" w:rsidRPr="00B4749B" w:rsidRDefault="003501F8" w:rsidP="00EF3846">
            <w:pPr>
              <w:pStyle w:val="8"/>
              <w:spacing w:before="0" w:line="240" w:lineRule="auto"/>
              <w:jc w:val="center"/>
              <w:rPr>
                <w:rFonts w:ascii="Times New Roman" w:hAnsi="Times New Roman"/>
                <w:color w:val="auto"/>
                <w:sz w:val="24"/>
                <w:szCs w:val="24"/>
              </w:rPr>
            </w:pPr>
            <w:r w:rsidRPr="00B4749B">
              <w:rPr>
                <w:rFonts w:ascii="Times New Roman" w:hAnsi="Times New Roman"/>
                <w:color w:val="auto"/>
                <w:sz w:val="24"/>
                <w:szCs w:val="24"/>
              </w:rPr>
              <w:t>a, м</w:t>
            </w:r>
          </w:p>
        </w:tc>
        <w:tc>
          <w:tcPr>
            <w:tcW w:w="741" w:type="pct"/>
            <w:vAlign w:val="center"/>
          </w:tcPr>
          <w:p w:rsidR="003501F8" w:rsidRPr="00B4749B" w:rsidRDefault="003501F8" w:rsidP="00EF3846">
            <w:pPr>
              <w:pStyle w:val="8"/>
              <w:spacing w:before="0" w:line="240" w:lineRule="auto"/>
              <w:jc w:val="center"/>
              <w:rPr>
                <w:rFonts w:ascii="Times New Roman" w:hAnsi="Times New Roman"/>
                <w:color w:val="auto"/>
                <w:sz w:val="24"/>
                <w:szCs w:val="24"/>
              </w:rPr>
            </w:pPr>
            <w:r w:rsidRPr="00B4749B">
              <w:rPr>
                <w:rFonts w:ascii="Times New Roman" w:hAnsi="Times New Roman"/>
                <w:color w:val="auto"/>
                <w:sz w:val="24"/>
                <w:szCs w:val="24"/>
              </w:rPr>
              <w:t>1:m</w:t>
            </w:r>
          </w:p>
        </w:tc>
        <w:tc>
          <w:tcPr>
            <w:tcW w:w="741" w:type="pct"/>
            <w:vAlign w:val="center"/>
          </w:tcPr>
          <w:p w:rsidR="003501F8" w:rsidRPr="00B4749B" w:rsidRDefault="003501F8" w:rsidP="00EF3846">
            <w:pPr>
              <w:pStyle w:val="8"/>
              <w:spacing w:before="0" w:line="240" w:lineRule="auto"/>
              <w:jc w:val="center"/>
              <w:rPr>
                <w:rFonts w:ascii="Times New Roman" w:hAnsi="Times New Roman"/>
                <w:color w:val="auto"/>
                <w:sz w:val="24"/>
                <w:szCs w:val="24"/>
              </w:rPr>
            </w:pPr>
            <w:r w:rsidRPr="00B4749B">
              <w:rPr>
                <w:rFonts w:ascii="Times New Roman" w:hAnsi="Times New Roman"/>
                <w:color w:val="auto"/>
                <w:sz w:val="24"/>
                <w:szCs w:val="24"/>
              </w:rPr>
              <w:t>h</w:t>
            </w:r>
            <w:r w:rsidRPr="00B4749B">
              <w:rPr>
                <w:rFonts w:ascii="Times New Roman" w:hAnsi="Times New Roman"/>
                <w:color w:val="auto"/>
                <w:sz w:val="24"/>
                <w:szCs w:val="24"/>
                <w:vertAlign w:val="subscript"/>
              </w:rPr>
              <w:t>1</w:t>
            </w:r>
            <w:r w:rsidRPr="00B4749B">
              <w:rPr>
                <w:rFonts w:ascii="Times New Roman" w:hAnsi="Times New Roman"/>
                <w:color w:val="auto"/>
                <w:sz w:val="24"/>
                <w:szCs w:val="24"/>
              </w:rPr>
              <w:t>, м</w:t>
            </w:r>
          </w:p>
        </w:tc>
        <w:tc>
          <w:tcPr>
            <w:tcW w:w="741" w:type="pct"/>
            <w:vAlign w:val="center"/>
          </w:tcPr>
          <w:p w:rsidR="003501F8" w:rsidRPr="00B4749B" w:rsidRDefault="003501F8" w:rsidP="00EF3846">
            <w:pPr>
              <w:pStyle w:val="8"/>
              <w:spacing w:before="0" w:line="240" w:lineRule="auto"/>
              <w:jc w:val="center"/>
              <w:rPr>
                <w:rFonts w:ascii="Times New Roman" w:hAnsi="Times New Roman"/>
                <w:color w:val="auto"/>
                <w:sz w:val="24"/>
                <w:szCs w:val="24"/>
              </w:rPr>
            </w:pPr>
            <w:r w:rsidRPr="00B4749B">
              <w:rPr>
                <w:rFonts w:ascii="Times New Roman" w:hAnsi="Times New Roman"/>
                <w:color w:val="auto"/>
                <w:sz w:val="24"/>
                <w:szCs w:val="24"/>
              </w:rPr>
              <w:t>h</w:t>
            </w:r>
            <w:r w:rsidRPr="00B4749B">
              <w:rPr>
                <w:rFonts w:ascii="Times New Roman" w:hAnsi="Times New Roman"/>
                <w:color w:val="auto"/>
                <w:sz w:val="24"/>
                <w:szCs w:val="24"/>
                <w:vertAlign w:val="subscript"/>
              </w:rPr>
              <w:t>2</w:t>
            </w:r>
            <w:r w:rsidRPr="00B4749B">
              <w:rPr>
                <w:rFonts w:ascii="Times New Roman" w:hAnsi="Times New Roman"/>
                <w:color w:val="auto"/>
                <w:sz w:val="24"/>
                <w:szCs w:val="24"/>
              </w:rPr>
              <w:t>, м</w:t>
            </w:r>
          </w:p>
        </w:tc>
        <w:tc>
          <w:tcPr>
            <w:tcW w:w="593" w:type="pct"/>
            <w:vAlign w:val="center"/>
          </w:tcPr>
          <w:p w:rsidR="003501F8" w:rsidRPr="00B4749B" w:rsidRDefault="003501F8" w:rsidP="00EF3846">
            <w:pPr>
              <w:pStyle w:val="8"/>
              <w:spacing w:before="0" w:line="240" w:lineRule="auto"/>
              <w:jc w:val="center"/>
              <w:rPr>
                <w:rFonts w:ascii="Times New Roman" w:hAnsi="Times New Roman"/>
                <w:color w:val="auto"/>
                <w:sz w:val="24"/>
                <w:szCs w:val="24"/>
              </w:rPr>
            </w:pPr>
            <w:r w:rsidRPr="00B4749B">
              <w:rPr>
                <w:rFonts w:ascii="Times New Roman" w:hAnsi="Times New Roman"/>
                <w:color w:val="auto"/>
                <w:sz w:val="24"/>
                <w:szCs w:val="24"/>
              </w:rPr>
              <w:t>i</w:t>
            </w:r>
          </w:p>
        </w:tc>
      </w:tr>
      <w:tr w:rsidR="003501F8" w:rsidRPr="00B4749B" w:rsidTr="00FB7830">
        <w:trPr>
          <w:trHeight w:val="278"/>
        </w:trPr>
        <w:tc>
          <w:tcPr>
            <w:tcW w:w="702"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1</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60</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0.8</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1 : 0.5</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1.5</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2.10</w:t>
            </w:r>
          </w:p>
        </w:tc>
        <w:tc>
          <w:tcPr>
            <w:tcW w:w="593"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0.10</w:t>
            </w:r>
          </w:p>
        </w:tc>
      </w:tr>
      <w:tr w:rsidR="003501F8" w:rsidRPr="00B4749B" w:rsidTr="00FB7830">
        <w:trPr>
          <w:trHeight w:val="267"/>
        </w:trPr>
        <w:tc>
          <w:tcPr>
            <w:tcW w:w="702"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2</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90</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1.20</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1 : 1</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1.80</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2.50</w:t>
            </w:r>
          </w:p>
        </w:tc>
        <w:tc>
          <w:tcPr>
            <w:tcW w:w="593"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0.15</w:t>
            </w:r>
          </w:p>
        </w:tc>
      </w:tr>
      <w:tr w:rsidR="003501F8" w:rsidRPr="00B4749B" w:rsidTr="00FB7830">
        <w:trPr>
          <w:trHeight w:val="275"/>
        </w:trPr>
        <w:tc>
          <w:tcPr>
            <w:tcW w:w="702"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3</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120</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1.50</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1 : 1.25</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2.10</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2.80</w:t>
            </w:r>
          </w:p>
        </w:tc>
        <w:tc>
          <w:tcPr>
            <w:tcW w:w="593"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0.12</w:t>
            </w:r>
          </w:p>
        </w:tc>
      </w:tr>
      <w:tr w:rsidR="003501F8" w:rsidRPr="00B4749B" w:rsidTr="00FB7830">
        <w:trPr>
          <w:trHeight w:val="280"/>
        </w:trPr>
        <w:tc>
          <w:tcPr>
            <w:tcW w:w="702"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4</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110</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1.10</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1 : 0.67</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2.40</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3.10</w:t>
            </w:r>
          </w:p>
        </w:tc>
        <w:tc>
          <w:tcPr>
            <w:tcW w:w="593"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0.14</w:t>
            </w:r>
          </w:p>
        </w:tc>
      </w:tr>
      <w:tr w:rsidR="003501F8" w:rsidRPr="00B4749B" w:rsidTr="00FB7830">
        <w:trPr>
          <w:trHeight w:val="283"/>
        </w:trPr>
        <w:tc>
          <w:tcPr>
            <w:tcW w:w="702"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5</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150</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2.10</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1 : 1.25</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1.60</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2.60</w:t>
            </w:r>
          </w:p>
        </w:tc>
        <w:tc>
          <w:tcPr>
            <w:tcW w:w="593"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0.13</w:t>
            </w:r>
          </w:p>
        </w:tc>
      </w:tr>
      <w:tr w:rsidR="003501F8" w:rsidRPr="00B4749B" w:rsidTr="00FB7830">
        <w:trPr>
          <w:trHeight w:val="260"/>
        </w:trPr>
        <w:tc>
          <w:tcPr>
            <w:tcW w:w="702"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6</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210</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1.80</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1 : 0.67</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1.90</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3.20</w:t>
            </w:r>
          </w:p>
        </w:tc>
        <w:tc>
          <w:tcPr>
            <w:tcW w:w="593"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0.11</w:t>
            </w:r>
          </w:p>
        </w:tc>
      </w:tr>
      <w:tr w:rsidR="003501F8" w:rsidRPr="00B4749B" w:rsidTr="00FB7830">
        <w:trPr>
          <w:trHeight w:val="260"/>
        </w:trPr>
        <w:tc>
          <w:tcPr>
            <w:tcW w:w="702"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7</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99</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1.2</w:t>
            </w:r>
            <w:r w:rsidR="00951681" w:rsidRPr="00B4749B">
              <w:rPr>
                <w:rFonts w:ascii="Times New Roman" w:hAnsi="Times New Roman"/>
                <w:color w:val="auto"/>
                <w:sz w:val="24"/>
                <w:szCs w:val="24"/>
              </w:rPr>
              <w:t>5</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1 : 1</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1.8</w:t>
            </w:r>
            <w:r w:rsidR="00951681" w:rsidRPr="00B4749B">
              <w:rPr>
                <w:rFonts w:ascii="Times New Roman" w:hAnsi="Times New Roman"/>
                <w:color w:val="auto"/>
                <w:sz w:val="24"/>
                <w:szCs w:val="24"/>
              </w:rPr>
              <w:t>5</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2.5</w:t>
            </w:r>
            <w:r w:rsidR="00951681" w:rsidRPr="00B4749B">
              <w:rPr>
                <w:rFonts w:ascii="Times New Roman" w:hAnsi="Times New Roman"/>
                <w:color w:val="auto"/>
                <w:sz w:val="24"/>
                <w:szCs w:val="24"/>
              </w:rPr>
              <w:t>5</w:t>
            </w:r>
          </w:p>
        </w:tc>
        <w:tc>
          <w:tcPr>
            <w:tcW w:w="593"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0.15</w:t>
            </w:r>
          </w:p>
        </w:tc>
      </w:tr>
      <w:tr w:rsidR="003501F8" w:rsidRPr="00B4749B" w:rsidTr="00FB7830">
        <w:trPr>
          <w:trHeight w:val="260"/>
        </w:trPr>
        <w:tc>
          <w:tcPr>
            <w:tcW w:w="702"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8</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125</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1.5</w:t>
            </w:r>
            <w:r w:rsidR="00951681" w:rsidRPr="00B4749B">
              <w:rPr>
                <w:rFonts w:ascii="Times New Roman" w:hAnsi="Times New Roman"/>
                <w:color w:val="auto"/>
                <w:sz w:val="24"/>
                <w:szCs w:val="24"/>
              </w:rPr>
              <w:t>5</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1 : 1.25</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2.1</w:t>
            </w:r>
            <w:r w:rsidR="00951681" w:rsidRPr="00B4749B">
              <w:rPr>
                <w:rFonts w:ascii="Times New Roman" w:hAnsi="Times New Roman"/>
                <w:color w:val="auto"/>
                <w:sz w:val="24"/>
                <w:szCs w:val="24"/>
              </w:rPr>
              <w:t>5</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2.8</w:t>
            </w:r>
            <w:r w:rsidR="00951681" w:rsidRPr="00B4749B">
              <w:rPr>
                <w:rFonts w:ascii="Times New Roman" w:hAnsi="Times New Roman"/>
                <w:color w:val="auto"/>
                <w:sz w:val="24"/>
                <w:szCs w:val="24"/>
              </w:rPr>
              <w:t>5</w:t>
            </w:r>
          </w:p>
        </w:tc>
        <w:tc>
          <w:tcPr>
            <w:tcW w:w="593"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0.12</w:t>
            </w:r>
          </w:p>
        </w:tc>
      </w:tr>
      <w:tr w:rsidR="003501F8" w:rsidRPr="00B4749B" w:rsidTr="00FB7830">
        <w:trPr>
          <w:trHeight w:val="260"/>
        </w:trPr>
        <w:tc>
          <w:tcPr>
            <w:tcW w:w="702"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9</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115</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1.1</w:t>
            </w:r>
            <w:r w:rsidR="00951681" w:rsidRPr="00B4749B">
              <w:rPr>
                <w:rFonts w:ascii="Times New Roman" w:hAnsi="Times New Roman"/>
                <w:color w:val="auto"/>
                <w:sz w:val="24"/>
                <w:szCs w:val="24"/>
              </w:rPr>
              <w:t>5</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1 : 0.67</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2.4</w:t>
            </w:r>
            <w:r w:rsidR="00951681" w:rsidRPr="00B4749B">
              <w:rPr>
                <w:rFonts w:ascii="Times New Roman" w:hAnsi="Times New Roman"/>
                <w:color w:val="auto"/>
                <w:sz w:val="24"/>
                <w:szCs w:val="24"/>
              </w:rPr>
              <w:t>5</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3.1</w:t>
            </w:r>
            <w:r w:rsidR="00951681" w:rsidRPr="00B4749B">
              <w:rPr>
                <w:rFonts w:ascii="Times New Roman" w:hAnsi="Times New Roman"/>
                <w:color w:val="auto"/>
                <w:sz w:val="24"/>
                <w:szCs w:val="24"/>
              </w:rPr>
              <w:t>5</w:t>
            </w:r>
          </w:p>
        </w:tc>
        <w:tc>
          <w:tcPr>
            <w:tcW w:w="593"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0.14</w:t>
            </w:r>
          </w:p>
        </w:tc>
      </w:tr>
      <w:tr w:rsidR="003501F8" w:rsidRPr="00B4749B" w:rsidTr="00FB7830">
        <w:trPr>
          <w:trHeight w:val="260"/>
        </w:trPr>
        <w:tc>
          <w:tcPr>
            <w:tcW w:w="702"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10</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158</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2.1</w:t>
            </w:r>
            <w:r w:rsidR="00951681" w:rsidRPr="00B4749B">
              <w:rPr>
                <w:rFonts w:ascii="Times New Roman" w:hAnsi="Times New Roman"/>
                <w:color w:val="auto"/>
                <w:sz w:val="24"/>
                <w:szCs w:val="24"/>
              </w:rPr>
              <w:t>5</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1 : 1.25</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1.6</w:t>
            </w:r>
            <w:r w:rsidR="00951681" w:rsidRPr="00B4749B">
              <w:rPr>
                <w:rFonts w:ascii="Times New Roman" w:hAnsi="Times New Roman"/>
                <w:color w:val="auto"/>
                <w:sz w:val="24"/>
                <w:szCs w:val="24"/>
              </w:rPr>
              <w:t>5</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2.6</w:t>
            </w:r>
            <w:r w:rsidR="00951681" w:rsidRPr="00B4749B">
              <w:rPr>
                <w:rFonts w:ascii="Times New Roman" w:hAnsi="Times New Roman"/>
                <w:color w:val="auto"/>
                <w:sz w:val="24"/>
                <w:szCs w:val="24"/>
              </w:rPr>
              <w:t>5</w:t>
            </w:r>
          </w:p>
        </w:tc>
        <w:tc>
          <w:tcPr>
            <w:tcW w:w="593"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0.13</w:t>
            </w:r>
          </w:p>
        </w:tc>
      </w:tr>
      <w:tr w:rsidR="003501F8" w:rsidRPr="00B4749B" w:rsidTr="00FB7830">
        <w:trPr>
          <w:trHeight w:val="260"/>
        </w:trPr>
        <w:tc>
          <w:tcPr>
            <w:tcW w:w="702"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11</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219</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1.8</w:t>
            </w:r>
            <w:r w:rsidR="00951681" w:rsidRPr="00B4749B">
              <w:rPr>
                <w:rFonts w:ascii="Times New Roman" w:hAnsi="Times New Roman"/>
                <w:color w:val="auto"/>
                <w:sz w:val="24"/>
                <w:szCs w:val="24"/>
              </w:rPr>
              <w:t>5</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1 : 0.67</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1.9</w:t>
            </w:r>
            <w:r w:rsidR="00951681" w:rsidRPr="00B4749B">
              <w:rPr>
                <w:rFonts w:ascii="Times New Roman" w:hAnsi="Times New Roman"/>
                <w:color w:val="auto"/>
                <w:sz w:val="24"/>
                <w:szCs w:val="24"/>
              </w:rPr>
              <w:t>5</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3.2</w:t>
            </w:r>
            <w:r w:rsidR="00951681" w:rsidRPr="00B4749B">
              <w:rPr>
                <w:rFonts w:ascii="Times New Roman" w:hAnsi="Times New Roman"/>
                <w:color w:val="auto"/>
                <w:sz w:val="24"/>
                <w:szCs w:val="24"/>
              </w:rPr>
              <w:t>5</w:t>
            </w:r>
          </w:p>
        </w:tc>
        <w:tc>
          <w:tcPr>
            <w:tcW w:w="593"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0.11</w:t>
            </w:r>
          </w:p>
        </w:tc>
      </w:tr>
    </w:tbl>
    <w:p w:rsidR="003501F8" w:rsidRPr="00B4749B" w:rsidRDefault="003501F8" w:rsidP="00EF3846">
      <w:pPr>
        <w:pStyle w:val="31"/>
        <w:spacing w:after="0" w:line="240" w:lineRule="auto"/>
        <w:rPr>
          <w:sz w:val="28"/>
          <w:szCs w:val="28"/>
        </w:rPr>
      </w:pPr>
    </w:p>
    <w:p w:rsidR="003501F8" w:rsidRDefault="0022682E" w:rsidP="00EF3846">
      <w:pPr>
        <w:pStyle w:val="31"/>
        <w:spacing w:after="0" w:line="240" w:lineRule="auto"/>
        <w:rPr>
          <w:sz w:val="28"/>
          <w:szCs w:val="28"/>
        </w:rPr>
      </w:pPr>
      <w:r w:rsidRPr="00B4749B">
        <w:rPr>
          <w:sz w:val="28"/>
          <w:szCs w:val="28"/>
        </w:rPr>
        <w:t xml:space="preserve">Таблица </w:t>
      </w:r>
      <w:r w:rsidR="00762529" w:rsidRPr="00B4749B">
        <w:rPr>
          <w:sz w:val="28"/>
          <w:szCs w:val="28"/>
        </w:rPr>
        <w:t>3.</w:t>
      </w:r>
      <w:r w:rsidRPr="00B4749B">
        <w:rPr>
          <w:sz w:val="28"/>
          <w:szCs w:val="28"/>
        </w:rPr>
        <w:t>6</w:t>
      </w:r>
      <w:r w:rsidR="003501F8">
        <w:rPr>
          <w:sz w:val="28"/>
          <w:szCs w:val="28"/>
        </w:rPr>
        <w:t xml:space="preserve"> – Основные данные для определения количества циклов</w:t>
      </w:r>
    </w:p>
    <w:p w:rsidR="00BA56C9" w:rsidRPr="00BA56C9" w:rsidRDefault="00BA56C9" w:rsidP="00EF3846">
      <w:pPr>
        <w:pStyle w:val="31"/>
        <w:spacing w:after="0" w:line="240" w:lineRule="auto"/>
        <w:rPr>
          <w:sz w:val="28"/>
          <w:szCs w:val="28"/>
        </w:rPr>
      </w:pPr>
    </w:p>
    <w:p w:rsidR="005675B7" w:rsidRDefault="00762529" w:rsidP="00EF3846">
      <w:pPr>
        <w:pStyle w:val="31"/>
        <w:spacing w:after="0" w:line="240" w:lineRule="auto"/>
        <w:ind w:firstLine="708"/>
        <w:rPr>
          <w:sz w:val="28"/>
          <w:szCs w:val="28"/>
          <w:lang w:eastAsia="ko-KR"/>
        </w:rPr>
      </w:pPr>
      <w:r w:rsidRPr="00B4749B">
        <w:rPr>
          <w:sz w:val="28"/>
          <w:szCs w:val="28"/>
        </w:rPr>
        <w:t>3.</w:t>
      </w:r>
      <w:r w:rsidR="00BA56C9" w:rsidRPr="00B4749B">
        <w:rPr>
          <w:sz w:val="28"/>
          <w:szCs w:val="28"/>
        </w:rPr>
        <w:t>5</w:t>
      </w:r>
      <w:r>
        <w:rPr>
          <w:sz w:val="28"/>
          <w:szCs w:val="28"/>
        </w:rPr>
        <w:t xml:space="preserve"> </w:t>
      </w:r>
      <w:r w:rsidR="00BA56C9" w:rsidRPr="00BA56C9">
        <w:rPr>
          <w:sz w:val="28"/>
          <w:szCs w:val="28"/>
        </w:rPr>
        <w:t>ПРИМЕР:</w:t>
      </w:r>
      <w:r w:rsidR="00BA56C9" w:rsidRPr="00BA56C9">
        <w:rPr>
          <w:sz w:val="28"/>
          <w:szCs w:val="28"/>
          <w:lang w:eastAsia="ko-KR"/>
        </w:rPr>
        <w:t xml:space="preserve"> Определить объем котлована прямоугольной формы  в плане, размерами по дну </w:t>
      </w:r>
      <w:r w:rsidR="00BA56C9" w:rsidRPr="00BA56C9">
        <w:rPr>
          <w:sz w:val="28"/>
          <w:szCs w:val="28"/>
          <w:lang w:val="en-US" w:eastAsia="ko-KR"/>
        </w:rPr>
        <w:t>a</w:t>
      </w:r>
      <w:r w:rsidR="00BA56C9">
        <w:rPr>
          <w:sz w:val="28"/>
          <w:szCs w:val="28"/>
          <w:lang w:eastAsia="ko-KR"/>
        </w:rPr>
        <w:t xml:space="preserve"> </w:t>
      </w:r>
      <w:r w:rsidR="00BA56C9" w:rsidRPr="00F20C15">
        <w:rPr>
          <w:i/>
          <w:sz w:val="28"/>
          <w:szCs w:val="28"/>
          <w:lang w:eastAsia="ko-KR"/>
        </w:rPr>
        <w:t>×</w:t>
      </w:r>
      <w:r w:rsidR="00BA56C9">
        <w:rPr>
          <w:i/>
          <w:sz w:val="28"/>
          <w:szCs w:val="28"/>
          <w:lang w:eastAsia="ko-KR"/>
        </w:rPr>
        <w:t xml:space="preserve"> </w:t>
      </w:r>
      <w:r w:rsidR="00BA56C9" w:rsidRPr="00BA56C9">
        <w:rPr>
          <w:sz w:val="28"/>
          <w:szCs w:val="28"/>
          <w:lang w:val="en-US" w:eastAsia="ko-KR"/>
        </w:rPr>
        <w:t>b</w:t>
      </w:r>
      <w:r w:rsidR="00D55319">
        <w:rPr>
          <w:sz w:val="28"/>
          <w:szCs w:val="28"/>
          <w:lang w:eastAsia="ko-KR"/>
        </w:rPr>
        <w:t xml:space="preserve"> </w:t>
      </w:r>
      <w:r w:rsidR="00BA56C9" w:rsidRPr="00BA56C9">
        <w:rPr>
          <w:sz w:val="28"/>
          <w:szCs w:val="28"/>
          <w:lang w:eastAsia="ko-KR"/>
        </w:rPr>
        <w:t>=</w:t>
      </w:r>
      <w:r w:rsidR="00D55319">
        <w:rPr>
          <w:sz w:val="28"/>
          <w:szCs w:val="28"/>
          <w:lang w:eastAsia="ko-KR"/>
        </w:rPr>
        <w:t xml:space="preserve"> </w:t>
      </w:r>
      <w:r w:rsidR="00BA56C9" w:rsidRPr="00BA56C9">
        <w:rPr>
          <w:sz w:val="28"/>
          <w:szCs w:val="28"/>
          <w:lang w:eastAsia="ko-KR"/>
        </w:rPr>
        <w:t>12</w:t>
      </w:r>
      <w:r w:rsidR="00BA56C9">
        <w:rPr>
          <w:sz w:val="28"/>
          <w:szCs w:val="28"/>
          <w:lang w:eastAsia="ko-KR"/>
        </w:rPr>
        <w:t xml:space="preserve"> </w:t>
      </w:r>
      <w:r w:rsidR="00BA56C9" w:rsidRPr="00F20C15">
        <w:rPr>
          <w:i/>
          <w:sz w:val="28"/>
          <w:szCs w:val="28"/>
          <w:lang w:eastAsia="ko-KR"/>
        </w:rPr>
        <w:t>×</w:t>
      </w:r>
      <w:r w:rsidR="00BA56C9">
        <w:rPr>
          <w:sz w:val="28"/>
          <w:szCs w:val="28"/>
          <w:lang w:eastAsia="ko-KR"/>
        </w:rPr>
        <w:t xml:space="preserve"> </w:t>
      </w:r>
      <w:r w:rsidR="00BA56C9" w:rsidRPr="00BA56C9">
        <w:rPr>
          <w:sz w:val="28"/>
          <w:szCs w:val="28"/>
          <w:lang w:eastAsia="ko-KR"/>
        </w:rPr>
        <w:t xml:space="preserve">30 м, глубиною </w:t>
      </w:r>
      <w:r w:rsidR="00BA56C9" w:rsidRPr="00BA56C9">
        <w:rPr>
          <w:sz w:val="28"/>
          <w:szCs w:val="28"/>
          <w:lang w:val="en-US" w:eastAsia="ko-KR"/>
        </w:rPr>
        <w:t>h</w:t>
      </w:r>
      <w:r w:rsidR="00D55319">
        <w:rPr>
          <w:sz w:val="28"/>
          <w:szCs w:val="28"/>
          <w:lang w:eastAsia="ko-KR"/>
        </w:rPr>
        <w:t xml:space="preserve"> </w:t>
      </w:r>
      <w:r w:rsidR="00BA56C9">
        <w:rPr>
          <w:sz w:val="28"/>
          <w:szCs w:val="28"/>
          <w:lang w:eastAsia="ko-KR"/>
        </w:rPr>
        <w:t>=</w:t>
      </w:r>
      <w:r w:rsidR="00D55319">
        <w:rPr>
          <w:sz w:val="28"/>
          <w:szCs w:val="28"/>
          <w:lang w:eastAsia="ko-KR"/>
        </w:rPr>
        <w:t xml:space="preserve"> </w:t>
      </w:r>
      <w:r w:rsidR="00BA56C9">
        <w:rPr>
          <w:sz w:val="28"/>
          <w:szCs w:val="28"/>
          <w:lang w:eastAsia="ko-KR"/>
        </w:rPr>
        <w:t>4,</w:t>
      </w:r>
      <w:r w:rsidR="00BA56C9" w:rsidRPr="00BA56C9">
        <w:rPr>
          <w:sz w:val="28"/>
          <w:szCs w:val="28"/>
          <w:lang w:eastAsia="ko-KR"/>
        </w:rPr>
        <w:t>0 м; грунт</w:t>
      </w:r>
      <w:r w:rsidR="005675B7">
        <w:rPr>
          <w:sz w:val="28"/>
          <w:szCs w:val="28"/>
          <w:lang w:eastAsia="ko-KR"/>
        </w:rPr>
        <w:t xml:space="preserve"> </w:t>
      </w:r>
      <w:r w:rsidR="00BA56C9" w:rsidRPr="00BA56C9">
        <w:rPr>
          <w:sz w:val="28"/>
          <w:szCs w:val="28"/>
          <w:lang w:eastAsia="ko-KR"/>
        </w:rPr>
        <w:t>- супесок. Поверхность участка можно принять горизонтальной.</w:t>
      </w:r>
      <w:r w:rsidR="005675B7">
        <w:rPr>
          <w:sz w:val="28"/>
          <w:szCs w:val="28"/>
          <w:lang w:eastAsia="ko-KR"/>
        </w:rPr>
        <w:t xml:space="preserve"> </w:t>
      </w:r>
    </w:p>
    <w:p w:rsidR="005675B7" w:rsidRDefault="00BA56C9" w:rsidP="00EF3846">
      <w:pPr>
        <w:pStyle w:val="31"/>
        <w:spacing w:after="0" w:line="240" w:lineRule="auto"/>
        <w:rPr>
          <w:sz w:val="28"/>
          <w:szCs w:val="28"/>
          <w:lang w:eastAsia="ko-KR"/>
        </w:rPr>
      </w:pPr>
      <w:r w:rsidRPr="00BA56C9">
        <w:rPr>
          <w:sz w:val="28"/>
          <w:szCs w:val="28"/>
          <w:lang w:eastAsia="ko-KR"/>
        </w:rPr>
        <w:t>Расчет произвести по точной и по приближенной</w:t>
      </w:r>
      <w:r w:rsidR="005675B7">
        <w:rPr>
          <w:sz w:val="28"/>
          <w:szCs w:val="28"/>
          <w:lang w:eastAsia="ko-KR"/>
        </w:rPr>
        <w:t xml:space="preserve"> формулам. </w:t>
      </w:r>
    </w:p>
    <w:p w:rsidR="00BA56C9" w:rsidRPr="00BA56C9" w:rsidRDefault="005675B7" w:rsidP="00EF3846">
      <w:pPr>
        <w:pStyle w:val="31"/>
        <w:spacing w:after="0" w:line="240" w:lineRule="auto"/>
        <w:rPr>
          <w:sz w:val="28"/>
          <w:szCs w:val="28"/>
          <w:lang w:eastAsia="ko-KR"/>
        </w:rPr>
      </w:pPr>
      <w:r>
        <w:rPr>
          <w:sz w:val="28"/>
          <w:szCs w:val="28"/>
          <w:lang w:eastAsia="ko-KR"/>
        </w:rPr>
        <w:t>О</w:t>
      </w:r>
      <w:r w:rsidR="00BA56C9" w:rsidRPr="00BA56C9">
        <w:rPr>
          <w:sz w:val="28"/>
          <w:szCs w:val="28"/>
          <w:lang w:eastAsia="ko-KR"/>
        </w:rPr>
        <w:t>пределить ошибку в процентах в последнем случае.</w:t>
      </w:r>
    </w:p>
    <w:p w:rsidR="00BA56C9" w:rsidRPr="00BA56C9" w:rsidRDefault="00BA56C9" w:rsidP="00EF3846">
      <w:pPr>
        <w:pStyle w:val="31"/>
        <w:spacing w:after="0" w:line="240" w:lineRule="auto"/>
        <w:rPr>
          <w:sz w:val="28"/>
          <w:szCs w:val="28"/>
          <w:lang w:eastAsia="ko-KR"/>
        </w:rPr>
      </w:pPr>
      <w:r w:rsidRPr="00BA56C9">
        <w:rPr>
          <w:sz w:val="28"/>
          <w:szCs w:val="28"/>
          <w:lang w:eastAsia="ko-KR"/>
        </w:rPr>
        <w:t>Определить объем грунта, подлежащей отвозке после засыпки пазух. Грунт – песок.</w:t>
      </w:r>
      <w:r w:rsidR="00762529">
        <w:rPr>
          <w:sz w:val="28"/>
          <w:szCs w:val="28"/>
          <w:lang w:eastAsia="ko-KR"/>
        </w:rPr>
        <w:t xml:space="preserve"> На рисунке </w:t>
      </w:r>
      <w:r w:rsidR="00762529" w:rsidRPr="00B4749B">
        <w:rPr>
          <w:sz w:val="28"/>
          <w:szCs w:val="28"/>
          <w:lang w:eastAsia="ko-KR"/>
        </w:rPr>
        <w:t>3.</w:t>
      </w:r>
      <w:r w:rsidR="0022682E" w:rsidRPr="00B4749B">
        <w:rPr>
          <w:sz w:val="28"/>
          <w:szCs w:val="28"/>
          <w:lang w:eastAsia="ko-KR"/>
        </w:rPr>
        <w:t>6</w:t>
      </w:r>
      <w:r w:rsidR="005675B7">
        <w:rPr>
          <w:sz w:val="28"/>
          <w:szCs w:val="28"/>
          <w:lang w:eastAsia="ko-KR"/>
        </w:rPr>
        <w:t xml:space="preserve"> представлена схема определения объема котлована.</w:t>
      </w:r>
    </w:p>
    <w:p w:rsidR="005675B7" w:rsidRDefault="005675B7" w:rsidP="00EF3846">
      <w:pPr>
        <w:pStyle w:val="31"/>
        <w:spacing w:after="0" w:line="240" w:lineRule="auto"/>
        <w:jc w:val="center"/>
        <w:rPr>
          <w:b/>
          <w:sz w:val="28"/>
          <w:szCs w:val="28"/>
          <w:lang w:eastAsia="ko-KR"/>
        </w:rPr>
      </w:pPr>
    </w:p>
    <w:p w:rsidR="005675B7" w:rsidRDefault="005675B7" w:rsidP="00EF3846">
      <w:pPr>
        <w:pStyle w:val="31"/>
        <w:spacing w:after="0" w:line="240" w:lineRule="auto"/>
        <w:jc w:val="center"/>
        <w:rPr>
          <w:b/>
          <w:sz w:val="28"/>
          <w:szCs w:val="28"/>
          <w:lang w:eastAsia="ko-KR"/>
        </w:rPr>
      </w:pPr>
      <w:r>
        <w:rPr>
          <w:b/>
          <w:noProof/>
          <w:sz w:val="28"/>
          <w:szCs w:val="28"/>
          <w:lang w:eastAsia="ru-RU"/>
        </w:rPr>
        <w:lastRenderedPageBreak/>
        <w:drawing>
          <wp:anchor distT="0" distB="0" distL="114300" distR="114300" simplePos="0" relativeHeight="251598336" behindDoc="1" locked="0" layoutInCell="1" allowOverlap="1">
            <wp:simplePos x="0" y="0"/>
            <wp:positionH relativeFrom="column">
              <wp:posOffset>1461135</wp:posOffset>
            </wp:positionH>
            <wp:positionV relativeFrom="paragraph">
              <wp:posOffset>81915</wp:posOffset>
            </wp:positionV>
            <wp:extent cx="3333750" cy="1885950"/>
            <wp:effectExtent l="19050" t="0" r="0" b="0"/>
            <wp:wrapTight wrapText="bothSides">
              <wp:wrapPolygon edited="0">
                <wp:start x="-123" y="0"/>
                <wp:lineTo x="-123" y="21382"/>
                <wp:lineTo x="21600" y="21382"/>
                <wp:lineTo x="21600" y="0"/>
                <wp:lineTo x="-123" y="0"/>
              </wp:wrapPolygon>
            </wp:wrapTight>
            <wp:docPr id="59" name="Рисунок 59" descr="C:\Documents and Settings\Agoltsev.EKTU\Рабочий стол\Без имени-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Documents and Settings\Agoltsev.EKTU\Рабочий стол\Без имени-2.jpg"/>
                    <pic:cNvPicPr>
                      <a:picLocks noChangeAspect="1" noChangeArrowheads="1"/>
                    </pic:cNvPicPr>
                  </pic:nvPicPr>
                  <pic:blipFill>
                    <a:blip r:embed="rId29" cstate="print"/>
                    <a:srcRect/>
                    <a:stretch>
                      <a:fillRect/>
                    </a:stretch>
                  </pic:blipFill>
                  <pic:spPr bwMode="auto">
                    <a:xfrm>
                      <a:off x="0" y="0"/>
                      <a:ext cx="3333750" cy="1885950"/>
                    </a:xfrm>
                    <a:prstGeom prst="rect">
                      <a:avLst/>
                    </a:prstGeom>
                    <a:noFill/>
                    <a:ln w="9525">
                      <a:noFill/>
                      <a:miter lim="800000"/>
                      <a:headEnd/>
                      <a:tailEnd/>
                    </a:ln>
                  </pic:spPr>
                </pic:pic>
              </a:graphicData>
            </a:graphic>
          </wp:anchor>
        </w:drawing>
      </w:r>
    </w:p>
    <w:p w:rsidR="005675B7" w:rsidRDefault="005675B7" w:rsidP="00EF3846">
      <w:pPr>
        <w:spacing w:after="0" w:line="240" w:lineRule="auto"/>
        <w:jc w:val="center"/>
        <w:rPr>
          <w:sz w:val="0"/>
          <w:szCs w:val="0"/>
        </w:rPr>
      </w:pPr>
    </w:p>
    <w:p w:rsidR="005675B7" w:rsidRDefault="005675B7" w:rsidP="00EF3846">
      <w:pPr>
        <w:pStyle w:val="31"/>
        <w:spacing w:after="0" w:line="240" w:lineRule="auto"/>
        <w:jc w:val="center"/>
        <w:rPr>
          <w:b/>
          <w:sz w:val="28"/>
          <w:szCs w:val="28"/>
          <w:lang w:eastAsia="ko-KR"/>
        </w:rPr>
      </w:pPr>
    </w:p>
    <w:p w:rsidR="005675B7" w:rsidRDefault="005675B7" w:rsidP="00EF3846">
      <w:pPr>
        <w:pStyle w:val="31"/>
        <w:spacing w:after="0" w:line="240" w:lineRule="auto"/>
        <w:jc w:val="center"/>
        <w:rPr>
          <w:b/>
          <w:sz w:val="28"/>
          <w:szCs w:val="28"/>
          <w:lang w:eastAsia="ko-KR"/>
        </w:rPr>
      </w:pPr>
    </w:p>
    <w:p w:rsidR="005675B7" w:rsidRDefault="005675B7" w:rsidP="00EF3846">
      <w:pPr>
        <w:pStyle w:val="31"/>
        <w:spacing w:after="0" w:line="240" w:lineRule="auto"/>
        <w:jc w:val="center"/>
        <w:rPr>
          <w:b/>
          <w:sz w:val="28"/>
          <w:szCs w:val="28"/>
          <w:lang w:eastAsia="ko-KR"/>
        </w:rPr>
      </w:pPr>
    </w:p>
    <w:p w:rsidR="005675B7" w:rsidRDefault="005675B7" w:rsidP="00EF3846">
      <w:pPr>
        <w:pStyle w:val="31"/>
        <w:spacing w:after="0" w:line="240" w:lineRule="auto"/>
        <w:jc w:val="center"/>
        <w:rPr>
          <w:b/>
          <w:sz w:val="28"/>
          <w:szCs w:val="28"/>
          <w:lang w:eastAsia="ko-KR"/>
        </w:rPr>
      </w:pPr>
    </w:p>
    <w:p w:rsidR="005675B7" w:rsidRDefault="005675B7" w:rsidP="00EF3846">
      <w:pPr>
        <w:pStyle w:val="31"/>
        <w:spacing w:after="0" w:line="240" w:lineRule="auto"/>
        <w:jc w:val="center"/>
        <w:rPr>
          <w:b/>
          <w:sz w:val="28"/>
          <w:szCs w:val="28"/>
          <w:lang w:eastAsia="ko-KR"/>
        </w:rPr>
      </w:pPr>
    </w:p>
    <w:p w:rsidR="005675B7" w:rsidRDefault="005675B7" w:rsidP="00EF3846">
      <w:pPr>
        <w:pStyle w:val="31"/>
        <w:spacing w:after="0" w:line="240" w:lineRule="auto"/>
        <w:jc w:val="center"/>
        <w:rPr>
          <w:b/>
          <w:sz w:val="28"/>
          <w:szCs w:val="28"/>
          <w:lang w:eastAsia="ko-KR"/>
        </w:rPr>
      </w:pPr>
    </w:p>
    <w:p w:rsidR="005675B7" w:rsidRDefault="005675B7" w:rsidP="00EF3846">
      <w:pPr>
        <w:pStyle w:val="31"/>
        <w:spacing w:after="0" w:line="240" w:lineRule="auto"/>
        <w:jc w:val="center"/>
        <w:rPr>
          <w:b/>
          <w:sz w:val="28"/>
          <w:szCs w:val="28"/>
          <w:lang w:eastAsia="ko-KR"/>
        </w:rPr>
      </w:pPr>
    </w:p>
    <w:p w:rsidR="005675B7" w:rsidRDefault="005675B7" w:rsidP="00EF3846">
      <w:pPr>
        <w:pStyle w:val="31"/>
        <w:spacing w:after="0" w:line="240" w:lineRule="auto"/>
        <w:jc w:val="center"/>
        <w:rPr>
          <w:b/>
          <w:sz w:val="28"/>
          <w:szCs w:val="28"/>
          <w:lang w:eastAsia="ko-KR"/>
        </w:rPr>
      </w:pPr>
    </w:p>
    <w:p w:rsidR="005675B7" w:rsidRDefault="005675B7" w:rsidP="00EF3846">
      <w:pPr>
        <w:pStyle w:val="31"/>
        <w:spacing w:after="0" w:line="240" w:lineRule="auto"/>
        <w:jc w:val="center"/>
        <w:rPr>
          <w:b/>
          <w:sz w:val="28"/>
          <w:szCs w:val="28"/>
          <w:lang w:eastAsia="ko-KR"/>
        </w:rPr>
      </w:pPr>
    </w:p>
    <w:p w:rsidR="005675B7" w:rsidRPr="005675B7" w:rsidRDefault="0022682E" w:rsidP="00EF3846">
      <w:pPr>
        <w:pStyle w:val="31"/>
        <w:spacing w:after="0" w:line="240" w:lineRule="auto"/>
        <w:jc w:val="center"/>
        <w:rPr>
          <w:sz w:val="28"/>
          <w:szCs w:val="28"/>
          <w:lang w:eastAsia="ko-KR"/>
        </w:rPr>
      </w:pPr>
      <w:r>
        <w:rPr>
          <w:sz w:val="28"/>
          <w:szCs w:val="28"/>
          <w:lang w:eastAsia="ko-KR"/>
        </w:rPr>
        <w:t xml:space="preserve">Рисунок </w:t>
      </w:r>
      <w:r w:rsidR="00762529" w:rsidRPr="00B4749B">
        <w:rPr>
          <w:sz w:val="28"/>
          <w:szCs w:val="28"/>
          <w:lang w:eastAsia="ko-KR"/>
        </w:rPr>
        <w:t>3.</w:t>
      </w:r>
      <w:r w:rsidRPr="00B4749B">
        <w:rPr>
          <w:sz w:val="28"/>
          <w:szCs w:val="28"/>
          <w:lang w:eastAsia="ko-KR"/>
        </w:rPr>
        <w:t>6</w:t>
      </w:r>
      <w:r w:rsidR="0020433B">
        <w:rPr>
          <w:sz w:val="28"/>
          <w:szCs w:val="28"/>
          <w:lang w:eastAsia="ko-KR"/>
        </w:rPr>
        <w:t xml:space="preserve"> – Схема для</w:t>
      </w:r>
      <w:r w:rsidR="005675B7" w:rsidRPr="005675B7">
        <w:rPr>
          <w:sz w:val="28"/>
          <w:szCs w:val="28"/>
          <w:lang w:eastAsia="ko-KR"/>
        </w:rPr>
        <w:t xml:space="preserve"> определени</w:t>
      </w:r>
      <w:r w:rsidR="0020433B">
        <w:rPr>
          <w:sz w:val="28"/>
          <w:szCs w:val="28"/>
          <w:lang w:eastAsia="ko-KR"/>
        </w:rPr>
        <w:t>я</w:t>
      </w:r>
      <w:r w:rsidR="005675B7" w:rsidRPr="005675B7">
        <w:rPr>
          <w:sz w:val="28"/>
          <w:szCs w:val="28"/>
          <w:lang w:eastAsia="ko-KR"/>
        </w:rPr>
        <w:t xml:space="preserve"> объема котлована</w:t>
      </w:r>
    </w:p>
    <w:p w:rsidR="005675B7" w:rsidRPr="005675B7" w:rsidRDefault="005675B7" w:rsidP="00EF3846">
      <w:pPr>
        <w:pStyle w:val="31"/>
        <w:spacing w:after="0" w:line="240" w:lineRule="auto"/>
        <w:jc w:val="center"/>
        <w:rPr>
          <w:sz w:val="28"/>
          <w:szCs w:val="28"/>
          <w:lang w:eastAsia="ko-KR"/>
        </w:rPr>
      </w:pPr>
    </w:p>
    <w:p w:rsidR="00BA56C9" w:rsidRPr="00D55319" w:rsidRDefault="005675B7" w:rsidP="00EF3846">
      <w:pPr>
        <w:pStyle w:val="31"/>
        <w:spacing w:after="0" w:line="240" w:lineRule="auto"/>
        <w:rPr>
          <w:sz w:val="28"/>
          <w:szCs w:val="28"/>
          <w:lang w:eastAsia="ko-KR"/>
        </w:rPr>
      </w:pPr>
      <w:r w:rsidRPr="005675B7">
        <w:rPr>
          <w:sz w:val="28"/>
          <w:szCs w:val="28"/>
          <w:lang w:eastAsia="ko-KR"/>
        </w:rPr>
        <w:tab/>
      </w:r>
      <w:r w:rsidRPr="005675B7">
        <w:rPr>
          <w:sz w:val="28"/>
          <w:szCs w:val="28"/>
        </w:rPr>
        <w:t>РЕШЕНИЕ:</w:t>
      </w:r>
      <w:r w:rsidR="00D55319">
        <w:rPr>
          <w:sz w:val="28"/>
          <w:szCs w:val="28"/>
          <w:lang w:eastAsia="ko-KR"/>
        </w:rPr>
        <w:t xml:space="preserve"> Согласно СНиП </w:t>
      </w:r>
      <w:r w:rsidR="00A87D87">
        <w:rPr>
          <w:sz w:val="28"/>
          <w:szCs w:val="28"/>
          <w:lang w:eastAsia="ko-KR"/>
        </w:rPr>
        <w:t>на земляные работы и приложения</w:t>
      </w:r>
      <w:r w:rsidR="00BA56C9" w:rsidRPr="00BA56C9">
        <w:rPr>
          <w:sz w:val="28"/>
          <w:szCs w:val="28"/>
          <w:lang w:eastAsia="ko-KR"/>
        </w:rPr>
        <w:t>, наибольшая крутизна откосов должна составлять 1:1.</w:t>
      </w:r>
      <w:r w:rsidR="00D55319">
        <w:rPr>
          <w:sz w:val="28"/>
          <w:szCs w:val="28"/>
          <w:lang w:eastAsia="ko-KR"/>
        </w:rPr>
        <w:t xml:space="preserve"> При этом р</w:t>
      </w:r>
      <w:r w:rsidR="00BA56C9" w:rsidRPr="00BA56C9">
        <w:rPr>
          <w:sz w:val="28"/>
          <w:szCs w:val="28"/>
          <w:lang w:eastAsia="ko-KR"/>
        </w:rPr>
        <w:t xml:space="preserve">азмеры котлована по </w:t>
      </w:r>
      <w:r w:rsidR="00BA56C9" w:rsidRPr="00D55319">
        <w:rPr>
          <w:sz w:val="28"/>
          <w:szCs w:val="28"/>
          <w:lang w:eastAsia="ko-KR"/>
        </w:rPr>
        <w:t xml:space="preserve">верху будут </w:t>
      </w:r>
      <w:r w:rsidR="00D55319" w:rsidRPr="00D55319">
        <w:rPr>
          <w:sz w:val="28"/>
          <w:szCs w:val="28"/>
          <w:lang w:eastAsia="ko-KR"/>
        </w:rPr>
        <w:t>определяться</w:t>
      </w:r>
      <w:r w:rsidR="00D55319">
        <w:rPr>
          <w:sz w:val="28"/>
          <w:szCs w:val="28"/>
          <w:lang w:eastAsia="ko-KR"/>
        </w:rPr>
        <w:t xml:space="preserve">, ширина </w:t>
      </w:r>
      <w:r w:rsidR="00D55319" w:rsidRPr="00D55319">
        <w:rPr>
          <w:sz w:val="28"/>
          <w:szCs w:val="28"/>
          <w:lang w:eastAsia="ko-KR"/>
        </w:rPr>
        <w:t xml:space="preserve"> </w:t>
      </w:r>
      <w:r w:rsidR="00BA56C9" w:rsidRPr="00D55319">
        <w:rPr>
          <w:sz w:val="28"/>
          <w:szCs w:val="28"/>
          <w:lang w:val="en-US" w:eastAsia="ko-KR"/>
        </w:rPr>
        <w:t>a</w:t>
      </w:r>
      <w:r w:rsidR="00BA56C9" w:rsidRPr="00D55319">
        <w:rPr>
          <w:sz w:val="28"/>
          <w:szCs w:val="28"/>
          <w:vertAlign w:val="subscript"/>
          <w:lang w:eastAsia="ko-KR"/>
        </w:rPr>
        <w:t>1</w:t>
      </w:r>
      <w:r w:rsidR="00D55319">
        <w:rPr>
          <w:sz w:val="28"/>
          <w:szCs w:val="28"/>
          <w:vertAlign w:val="subscript"/>
          <w:lang w:eastAsia="ko-KR"/>
        </w:rPr>
        <w:t xml:space="preserve"> </w:t>
      </w:r>
      <w:r w:rsidR="00BA56C9" w:rsidRPr="00D55319">
        <w:rPr>
          <w:sz w:val="28"/>
          <w:szCs w:val="28"/>
          <w:lang w:eastAsia="ko-KR"/>
        </w:rPr>
        <w:t>=</w:t>
      </w:r>
      <w:r w:rsidR="00D55319">
        <w:rPr>
          <w:sz w:val="28"/>
          <w:szCs w:val="28"/>
          <w:lang w:eastAsia="ko-KR"/>
        </w:rPr>
        <w:t xml:space="preserve"> </w:t>
      </w:r>
      <w:r w:rsidR="00BA56C9" w:rsidRPr="00D55319">
        <w:rPr>
          <w:sz w:val="28"/>
          <w:szCs w:val="28"/>
          <w:lang w:eastAsia="ko-KR"/>
        </w:rPr>
        <w:t>12</w:t>
      </w:r>
      <w:r w:rsidR="00D55319">
        <w:rPr>
          <w:sz w:val="28"/>
          <w:szCs w:val="28"/>
          <w:lang w:eastAsia="ko-KR"/>
        </w:rPr>
        <w:t xml:space="preserve"> </w:t>
      </w:r>
      <w:r w:rsidR="00D55319" w:rsidRPr="00D55319">
        <w:rPr>
          <w:sz w:val="28"/>
          <w:szCs w:val="28"/>
          <w:lang w:eastAsia="ko-KR"/>
        </w:rPr>
        <w:t>×</w:t>
      </w:r>
      <w:r w:rsidR="00D55319">
        <w:rPr>
          <w:sz w:val="28"/>
          <w:szCs w:val="28"/>
          <w:lang w:eastAsia="ko-KR"/>
        </w:rPr>
        <w:t xml:space="preserve"> </w:t>
      </w:r>
      <w:r w:rsidR="00BA56C9" w:rsidRPr="00D55319">
        <w:rPr>
          <w:sz w:val="28"/>
          <w:szCs w:val="28"/>
          <w:lang w:eastAsia="ko-KR"/>
        </w:rPr>
        <w:t>2</w:t>
      </w:r>
      <w:r w:rsidR="00D55319">
        <w:rPr>
          <w:sz w:val="28"/>
          <w:szCs w:val="28"/>
          <w:lang w:eastAsia="ko-KR"/>
        </w:rPr>
        <w:t xml:space="preserve"> </w:t>
      </w:r>
      <w:r w:rsidR="00D55319" w:rsidRPr="00D55319">
        <w:rPr>
          <w:sz w:val="28"/>
          <w:szCs w:val="28"/>
          <w:lang w:eastAsia="ko-KR"/>
        </w:rPr>
        <w:t>×</w:t>
      </w:r>
      <w:r w:rsidR="00D55319">
        <w:rPr>
          <w:sz w:val="28"/>
          <w:szCs w:val="28"/>
          <w:lang w:eastAsia="ko-KR"/>
        </w:rPr>
        <w:t xml:space="preserve"> </w:t>
      </w:r>
      <w:r w:rsidR="00BA56C9" w:rsidRPr="00D55319">
        <w:rPr>
          <w:sz w:val="28"/>
          <w:szCs w:val="28"/>
          <w:lang w:eastAsia="ko-KR"/>
        </w:rPr>
        <w:t>4</w:t>
      </w:r>
      <w:r w:rsidR="00D55319">
        <w:rPr>
          <w:sz w:val="28"/>
          <w:szCs w:val="28"/>
          <w:lang w:eastAsia="ko-KR"/>
        </w:rPr>
        <w:t xml:space="preserve"> </w:t>
      </w:r>
      <w:r w:rsidR="00D55319" w:rsidRPr="00D55319">
        <w:rPr>
          <w:sz w:val="28"/>
          <w:szCs w:val="28"/>
          <w:lang w:eastAsia="ko-KR"/>
        </w:rPr>
        <w:t>×</w:t>
      </w:r>
      <w:r w:rsidR="00D55319">
        <w:rPr>
          <w:sz w:val="28"/>
          <w:szCs w:val="28"/>
          <w:lang w:eastAsia="ko-KR"/>
        </w:rPr>
        <w:t xml:space="preserve"> 1=20 м; д</w:t>
      </w:r>
      <w:r w:rsidR="00BA56C9" w:rsidRPr="00D55319">
        <w:rPr>
          <w:sz w:val="28"/>
          <w:szCs w:val="28"/>
          <w:lang w:eastAsia="ko-KR"/>
        </w:rPr>
        <w:t xml:space="preserve">лина </w:t>
      </w:r>
      <w:r w:rsidR="00BA56C9" w:rsidRPr="00D55319">
        <w:rPr>
          <w:sz w:val="28"/>
          <w:szCs w:val="28"/>
          <w:lang w:val="en-US" w:eastAsia="ko-KR"/>
        </w:rPr>
        <w:t>b</w:t>
      </w:r>
      <w:r w:rsidR="00BA56C9" w:rsidRPr="00D55319">
        <w:rPr>
          <w:sz w:val="28"/>
          <w:szCs w:val="28"/>
          <w:vertAlign w:val="subscript"/>
          <w:lang w:eastAsia="ko-KR"/>
        </w:rPr>
        <w:t>1</w:t>
      </w:r>
      <w:r w:rsidR="00D55319">
        <w:rPr>
          <w:sz w:val="28"/>
          <w:szCs w:val="28"/>
          <w:vertAlign w:val="subscript"/>
          <w:lang w:eastAsia="ko-KR"/>
        </w:rPr>
        <w:t xml:space="preserve"> </w:t>
      </w:r>
      <w:r w:rsidR="00BA56C9" w:rsidRPr="00D55319">
        <w:rPr>
          <w:sz w:val="28"/>
          <w:szCs w:val="28"/>
          <w:lang w:eastAsia="ko-KR"/>
        </w:rPr>
        <w:t>=</w:t>
      </w:r>
      <w:r w:rsidR="00D55319">
        <w:rPr>
          <w:sz w:val="28"/>
          <w:szCs w:val="28"/>
          <w:lang w:eastAsia="ko-KR"/>
        </w:rPr>
        <w:t xml:space="preserve"> </w:t>
      </w:r>
      <w:r w:rsidR="00BA56C9" w:rsidRPr="00D55319">
        <w:rPr>
          <w:sz w:val="28"/>
          <w:szCs w:val="28"/>
          <w:lang w:eastAsia="ko-KR"/>
        </w:rPr>
        <w:t>30</w:t>
      </w:r>
      <w:r w:rsidR="00D55319">
        <w:rPr>
          <w:sz w:val="28"/>
          <w:szCs w:val="28"/>
          <w:lang w:eastAsia="ko-KR"/>
        </w:rPr>
        <w:t xml:space="preserve"> </w:t>
      </w:r>
      <w:r w:rsidR="00D55319" w:rsidRPr="00D55319">
        <w:rPr>
          <w:sz w:val="28"/>
          <w:szCs w:val="28"/>
          <w:lang w:eastAsia="ko-KR"/>
        </w:rPr>
        <w:t>×</w:t>
      </w:r>
      <w:r w:rsidR="00D55319">
        <w:rPr>
          <w:sz w:val="28"/>
          <w:szCs w:val="28"/>
          <w:lang w:eastAsia="ko-KR"/>
        </w:rPr>
        <w:t xml:space="preserve"> </w:t>
      </w:r>
      <w:r w:rsidR="00BA56C9" w:rsidRPr="00D55319">
        <w:rPr>
          <w:sz w:val="28"/>
          <w:szCs w:val="28"/>
          <w:lang w:eastAsia="ko-KR"/>
        </w:rPr>
        <w:t>2</w:t>
      </w:r>
      <w:r w:rsidR="00D55319">
        <w:rPr>
          <w:sz w:val="28"/>
          <w:szCs w:val="28"/>
          <w:lang w:eastAsia="ko-KR"/>
        </w:rPr>
        <w:t xml:space="preserve"> </w:t>
      </w:r>
      <w:r w:rsidR="00D55319" w:rsidRPr="00D55319">
        <w:rPr>
          <w:sz w:val="28"/>
          <w:szCs w:val="28"/>
          <w:lang w:eastAsia="ko-KR"/>
        </w:rPr>
        <w:t>×</w:t>
      </w:r>
      <w:r w:rsidR="00D55319">
        <w:rPr>
          <w:sz w:val="28"/>
          <w:szCs w:val="28"/>
          <w:lang w:eastAsia="ko-KR"/>
        </w:rPr>
        <w:t xml:space="preserve"> </w:t>
      </w:r>
      <w:r w:rsidR="00BA56C9" w:rsidRPr="00D55319">
        <w:rPr>
          <w:sz w:val="28"/>
          <w:szCs w:val="28"/>
          <w:lang w:eastAsia="ko-KR"/>
        </w:rPr>
        <w:t>4</w:t>
      </w:r>
      <w:r w:rsidR="00D55319">
        <w:rPr>
          <w:sz w:val="28"/>
          <w:szCs w:val="28"/>
          <w:lang w:eastAsia="ko-KR"/>
        </w:rPr>
        <w:t xml:space="preserve"> </w:t>
      </w:r>
      <w:r w:rsidR="00D55319" w:rsidRPr="00D55319">
        <w:rPr>
          <w:sz w:val="28"/>
          <w:szCs w:val="28"/>
          <w:lang w:eastAsia="ko-KR"/>
        </w:rPr>
        <w:t>×</w:t>
      </w:r>
      <w:r w:rsidR="00D55319">
        <w:rPr>
          <w:sz w:val="28"/>
          <w:szCs w:val="28"/>
          <w:lang w:eastAsia="ko-KR"/>
        </w:rPr>
        <w:t xml:space="preserve"> </w:t>
      </w:r>
      <w:r w:rsidR="00BA56C9" w:rsidRPr="00D55319">
        <w:rPr>
          <w:sz w:val="28"/>
          <w:szCs w:val="28"/>
          <w:lang w:eastAsia="ko-KR"/>
        </w:rPr>
        <w:t>1=38 м.</w:t>
      </w:r>
    </w:p>
    <w:p w:rsidR="00BA56C9" w:rsidRDefault="00F87C48" w:rsidP="00EF3846">
      <w:pPr>
        <w:pStyle w:val="31"/>
        <w:spacing w:after="0" w:line="240" w:lineRule="auto"/>
        <w:ind w:firstLine="708"/>
        <w:rPr>
          <w:sz w:val="28"/>
          <w:szCs w:val="28"/>
          <w:lang w:eastAsia="ko-KR"/>
        </w:rPr>
      </w:pPr>
      <w:r>
        <w:rPr>
          <w:sz w:val="28"/>
          <w:szCs w:val="28"/>
          <w:lang w:eastAsia="ko-KR"/>
        </w:rPr>
        <w:t>1.</w:t>
      </w:r>
      <w:r w:rsidR="00FB7830">
        <w:rPr>
          <w:sz w:val="28"/>
          <w:szCs w:val="28"/>
          <w:lang w:eastAsia="ko-KR"/>
        </w:rPr>
        <w:t xml:space="preserve"> </w:t>
      </w:r>
      <w:r w:rsidR="00BA56C9" w:rsidRPr="00D55319">
        <w:rPr>
          <w:sz w:val="28"/>
          <w:szCs w:val="28"/>
          <w:lang w:eastAsia="ko-KR"/>
        </w:rPr>
        <w:t>Точный объем котлована определяется по</w:t>
      </w:r>
      <w:r w:rsidR="00BA56C9" w:rsidRPr="00BA56C9">
        <w:rPr>
          <w:sz w:val="28"/>
          <w:szCs w:val="28"/>
          <w:lang w:eastAsia="ko-KR"/>
        </w:rPr>
        <w:t xml:space="preserve"> так называемой формуле объема обелиска:</w:t>
      </w:r>
    </w:p>
    <w:p w:rsidR="00D55319" w:rsidRDefault="00D55319" w:rsidP="00EF3846">
      <w:pPr>
        <w:pStyle w:val="31"/>
        <w:spacing w:after="0" w:line="240" w:lineRule="auto"/>
        <w:ind w:firstLine="708"/>
        <w:rPr>
          <w:sz w:val="28"/>
          <w:szCs w:val="28"/>
          <w:lang w:eastAsia="ko-KR"/>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FB7830" w:rsidRPr="00FB7830" w:rsidTr="00FB7830">
        <w:tc>
          <w:tcPr>
            <w:tcW w:w="9450" w:type="dxa"/>
            <w:vAlign w:val="center"/>
          </w:tcPr>
          <w:p w:rsidR="00FB7830" w:rsidRPr="00FB7830" w:rsidRDefault="000D1A1B" w:rsidP="00FB7830">
            <w:pPr>
              <w:pStyle w:val="31"/>
              <w:spacing w:after="0"/>
              <w:jc w:val="center"/>
              <w:rPr>
                <w:sz w:val="28"/>
                <w:szCs w:val="28"/>
                <w:lang w:eastAsia="ko-KR"/>
              </w:rPr>
            </w:pPr>
            <m:oMath>
              <m:sSub>
                <m:sSubPr>
                  <m:ctrlPr>
                    <w:rPr>
                      <w:rFonts w:ascii="Cambria Math" w:hAnsi="Cambria Math"/>
                      <w:sz w:val="28"/>
                      <w:szCs w:val="28"/>
                      <w:lang w:eastAsia="ko-KR"/>
                    </w:rPr>
                  </m:ctrlPr>
                </m:sSubPr>
                <m:e>
                  <m:r>
                    <m:rPr>
                      <m:sty m:val="p"/>
                    </m:rPr>
                    <w:rPr>
                      <w:rFonts w:ascii="Cambria Math" w:hAnsi="Cambria Math"/>
                      <w:sz w:val="28"/>
                      <w:szCs w:val="28"/>
                      <w:lang w:eastAsia="ko-KR"/>
                    </w:rPr>
                    <m:t>W</m:t>
                  </m:r>
                </m:e>
                <m:sub>
                  <m:r>
                    <m:rPr>
                      <m:sty m:val="p"/>
                    </m:rPr>
                    <w:rPr>
                      <w:rFonts w:ascii="Cambria Math" w:hAnsi="Cambria Math"/>
                      <w:sz w:val="28"/>
                      <w:szCs w:val="28"/>
                      <w:lang w:eastAsia="ko-KR"/>
                    </w:rPr>
                    <m:t>1</m:t>
                  </m:r>
                </m:sub>
              </m:sSub>
            </m:oMath>
            <w:r w:rsidR="00FB7830" w:rsidRPr="00FB7830">
              <w:rPr>
                <w:sz w:val="28"/>
                <w:szCs w:val="28"/>
                <w:lang w:eastAsia="ko-KR"/>
              </w:rPr>
              <w:t xml:space="preserve"> = </w:t>
            </w:r>
            <m:oMath>
              <m:f>
                <m:fPr>
                  <m:ctrlPr>
                    <w:rPr>
                      <w:rFonts w:ascii="Cambria Math" w:hAnsi="Cambria Math"/>
                      <w:sz w:val="28"/>
                      <w:szCs w:val="28"/>
                      <w:lang w:val="en-US" w:eastAsia="ko-KR"/>
                    </w:rPr>
                  </m:ctrlPr>
                </m:fPr>
                <m:num>
                  <m:r>
                    <m:rPr>
                      <m:sty m:val="p"/>
                    </m:rPr>
                    <w:rPr>
                      <w:rFonts w:ascii="Cambria Math"/>
                      <w:sz w:val="28"/>
                      <w:szCs w:val="28"/>
                      <w:lang w:val="en-US" w:eastAsia="ko-KR"/>
                    </w:rPr>
                    <m:t>h</m:t>
                  </m:r>
                </m:num>
                <m:den>
                  <m:r>
                    <m:rPr>
                      <m:sty m:val="p"/>
                    </m:rPr>
                    <w:rPr>
                      <w:rFonts w:ascii="Cambria Math"/>
                      <w:sz w:val="28"/>
                      <w:szCs w:val="28"/>
                      <w:lang w:eastAsia="ko-KR"/>
                    </w:rPr>
                    <m:t>6</m:t>
                  </m:r>
                </m:den>
              </m:f>
              <m:r>
                <m:rPr>
                  <m:sty m:val="p"/>
                </m:rPr>
                <w:rPr>
                  <w:rFonts w:ascii="Cambria Math"/>
                  <w:sz w:val="28"/>
                  <w:szCs w:val="28"/>
                  <w:lang w:eastAsia="ko-KR"/>
                </w:rPr>
                <m:t xml:space="preserve"> [</m:t>
              </m:r>
              <m:d>
                <m:dPr>
                  <m:ctrlPr>
                    <w:rPr>
                      <w:rFonts w:ascii="Cambria Math" w:hAnsi="Cambria Math"/>
                      <w:sz w:val="28"/>
                      <w:szCs w:val="28"/>
                      <w:lang w:eastAsia="ko-KR"/>
                    </w:rPr>
                  </m:ctrlPr>
                </m:dPr>
                <m:e>
                  <m:r>
                    <m:rPr>
                      <m:sty m:val="p"/>
                    </m:rPr>
                    <w:rPr>
                      <w:rFonts w:ascii="Cambria Math" w:hAnsi="Cambria Math"/>
                      <w:sz w:val="28"/>
                      <w:szCs w:val="28"/>
                      <w:lang w:eastAsia="ko-KR"/>
                    </w:rPr>
                    <m:t>2а</m:t>
                  </m:r>
                  <m:r>
                    <m:rPr>
                      <m:sty m:val="p"/>
                    </m:rPr>
                    <w:rPr>
                      <w:rFonts w:ascii="Cambria Math"/>
                      <w:sz w:val="28"/>
                      <w:szCs w:val="28"/>
                      <w:lang w:eastAsia="ko-KR"/>
                    </w:rPr>
                    <m:t xml:space="preserve">+ </m:t>
                  </m:r>
                  <m:sSub>
                    <m:sSubPr>
                      <m:ctrlPr>
                        <w:rPr>
                          <w:rFonts w:ascii="Cambria Math" w:hAnsi="Cambria Math"/>
                          <w:sz w:val="28"/>
                          <w:szCs w:val="28"/>
                          <w:lang w:val="en-US" w:eastAsia="ko-KR"/>
                        </w:rPr>
                      </m:ctrlPr>
                    </m:sSubPr>
                    <m:e>
                      <m:r>
                        <m:rPr>
                          <m:sty m:val="p"/>
                        </m:rPr>
                        <w:rPr>
                          <w:rFonts w:ascii="Cambria Math"/>
                          <w:sz w:val="28"/>
                          <w:szCs w:val="28"/>
                          <w:lang w:val="en-US" w:eastAsia="ko-KR"/>
                        </w:rPr>
                        <m:t>a</m:t>
                      </m:r>
                    </m:e>
                    <m:sub>
                      <m:r>
                        <m:rPr>
                          <m:sty m:val="p"/>
                        </m:rPr>
                        <w:rPr>
                          <w:rFonts w:ascii="Cambria Math"/>
                          <w:sz w:val="28"/>
                          <w:szCs w:val="28"/>
                          <w:lang w:eastAsia="ko-KR"/>
                        </w:rPr>
                        <m:t>1</m:t>
                      </m:r>
                    </m:sub>
                  </m:sSub>
                </m:e>
              </m:d>
              <m:r>
                <w:rPr>
                  <w:rFonts w:ascii="Cambria Math" w:hAnsi="Cambria Math"/>
                  <w:sz w:val="28"/>
                  <w:szCs w:val="28"/>
                </w:rPr>
                <m:t xml:space="preserve"> х </m:t>
              </m:r>
              <m:r>
                <m:rPr>
                  <m:sty m:val="p"/>
                </m:rPr>
                <w:rPr>
                  <w:rFonts w:ascii="Cambria Math"/>
                  <w:sz w:val="28"/>
                  <w:szCs w:val="28"/>
                  <w:lang w:eastAsia="ko-KR"/>
                </w:rPr>
                <m:t>b+</m:t>
              </m:r>
              <m:d>
                <m:dPr>
                  <m:ctrlPr>
                    <w:rPr>
                      <w:rFonts w:ascii="Cambria Math" w:hAnsi="Cambria Math"/>
                      <w:sz w:val="28"/>
                      <w:szCs w:val="28"/>
                      <w:lang w:eastAsia="ko-KR"/>
                    </w:rPr>
                  </m:ctrlPr>
                </m:dPr>
                <m:e>
                  <m:sSub>
                    <m:sSubPr>
                      <m:ctrlPr>
                        <w:rPr>
                          <w:rFonts w:ascii="Cambria Math" w:hAnsi="Cambria Math"/>
                          <w:sz w:val="28"/>
                          <w:szCs w:val="28"/>
                          <w:lang w:eastAsia="ko-KR"/>
                        </w:rPr>
                      </m:ctrlPr>
                    </m:sSubPr>
                    <m:e>
                      <m:r>
                        <m:rPr>
                          <m:sty m:val="p"/>
                        </m:rPr>
                        <w:rPr>
                          <w:rFonts w:ascii="Cambria Math"/>
                          <w:sz w:val="28"/>
                          <w:szCs w:val="28"/>
                          <w:lang w:eastAsia="ko-KR"/>
                        </w:rPr>
                        <m:t>2</m:t>
                      </m:r>
                      <m:r>
                        <m:rPr>
                          <m:sty m:val="p"/>
                        </m:rPr>
                        <w:rPr>
                          <w:rFonts w:ascii="Cambria Math"/>
                          <w:sz w:val="28"/>
                          <w:szCs w:val="28"/>
                          <w:lang w:eastAsia="ko-KR"/>
                        </w:rPr>
                        <m:t>а</m:t>
                      </m:r>
                    </m:e>
                    <m:sub>
                      <m:r>
                        <m:rPr>
                          <m:sty m:val="p"/>
                        </m:rPr>
                        <w:rPr>
                          <w:rFonts w:ascii="Cambria Math" w:hAnsi="Cambria Math"/>
                          <w:sz w:val="28"/>
                          <w:szCs w:val="28"/>
                          <w:lang w:eastAsia="ko-KR"/>
                        </w:rPr>
                        <m:t>1</m:t>
                      </m:r>
                    </m:sub>
                  </m:sSub>
                  <m:r>
                    <m:rPr>
                      <m:sty m:val="p"/>
                    </m:rPr>
                    <w:rPr>
                      <w:rFonts w:ascii="Cambria Math"/>
                      <w:sz w:val="28"/>
                      <w:szCs w:val="28"/>
                      <w:lang w:eastAsia="ko-KR"/>
                    </w:rPr>
                    <m:t>+ a</m:t>
                  </m:r>
                </m:e>
              </m:d>
              <m:r>
                <w:rPr>
                  <w:rFonts w:ascii="Cambria Math" w:hAnsi="Cambria Math"/>
                  <w:sz w:val="28"/>
                  <w:szCs w:val="28"/>
                </w:rPr>
                <m:t xml:space="preserve"> х</m:t>
              </m:r>
              <m:r>
                <m:rPr>
                  <m:sty m:val="p"/>
                </m:rPr>
                <w:rPr>
                  <w:rFonts w:ascii="Cambria Math"/>
                  <w:sz w:val="28"/>
                  <w:szCs w:val="28"/>
                  <w:lang w:eastAsia="ko-KR"/>
                </w:rPr>
                <m:t xml:space="preserve"> </m:t>
              </m:r>
              <m:sSub>
                <m:sSubPr>
                  <m:ctrlPr>
                    <w:rPr>
                      <w:rFonts w:ascii="Cambria Math" w:hAnsi="Cambria Math"/>
                      <w:sz w:val="28"/>
                      <w:szCs w:val="28"/>
                      <w:lang w:eastAsia="ko-KR"/>
                    </w:rPr>
                  </m:ctrlPr>
                </m:sSubPr>
                <m:e>
                  <m:r>
                    <m:rPr>
                      <m:sty m:val="p"/>
                    </m:rPr>
                    <w:rPr>
                      <w:rFonts w:ascii="Cambria Math"/>
                      <w:sz w:val="28"/>
                      <w:szCs w:val="28"/>
                      <w:lang w:eastAsia="ko-KR"/>
                    </w:rPr>
                    <m:t>b</m:t>
                  </m:r>
                </m:e>
                <m:sub>
                  <m:r>
                    <m:rPr>
                      <m:sty m:val="p"/>
                    </m:rPr>
                    <w:rPr>
                      <w:rFonts w:ascii="Cambria Math"/>
                      <w:sz w:val="28"/>
                      <w:szCs w:val="28"/>
                      <w:lang w:eastAsia="ko-KR"/>
                    </w:rPr>
                    <m:t>1</m:t>
                  </m:r>
                </m:sub>
              </m:sSub>
              <m:r>
                <m:rPr>
                  <m:sty m:val="p"/>
                </m:rPr>
                <w:rPr>
                  <w:rFonts w:ascii="Cambria Math"/>
                  <w:sz w:val="28"/>
                  <w:szCs w:val="28"/>
                  <w:lang w:eastAsia="ko-KR"/>
                </w:rPr>
                <m:t>]</m:t>
              </m:r>
            </m:oMath>
            <w:r w:rsidR="00FB7830" w:rsidRPr="00FB7830">
              <w:rPr>
                <w:sz w:val="28"/>
                <w:szCs w:val="28"/>
                <w:lang w:eastAsia="ko-KR"/>
              </w:rPr>
              <w:t xml:space="preserve"> ,</w:t>
            </w:r>
          </w:p>
        </w:tc>
        <w:tc>
          <w:tcPr>
            <w:tcW w:w="404" w:type="dxa"/>
            <w:vAlign w:val="center"/>
          </w:tcPr>
          <w:p w:rsidR="00FB7830" w:rsidRPr="00FB7830" w:rsidRDefault="00FB7830" w:rsidP="00FB7830">
            <w:pPr>
              <w:pStyle w:val="31"/>
              <w:spacing w:after="0"/>
              <w:jc w:val="center"/>
              <w:rPr>
                <w:sz w:val="28"/>
                <w:szCs w:val="28"/>
                <w:lang w:eastAsia="ko-KR"/>
              </w:rPr>
            </w:pPr>
            <w:r w:rsidRPr="00FB7830">
              <w:rPr>
                <w:sz w:val="28"/>
                <w:szCs w:val="28"/>
                <w:lang w:eastAsia="ko-KR"/>
              </w:rPr>
              <w:t>(3.16)</w:t>
            </w:r>
          </w:p>
        </w:tc>
      </w:tr>
    </w:tbl>
    <w:p w:rsidR="00D55319" w:rsidRDefault="00D55319" w:rsidP="00EF3846">
      <w:pPr>
        <w:pStyle w:val="31"/>
        <w:spacing w:after="0" w:line="240" w:lineRule="auto"/>
        <w:ind w:firstLine="708"/>
        <w:rPr>
          <w:sz w:val="28"/>
          <w:szCs w:val="28"/>
          <w:lang w:eastAsia="ko-KR"/>
        </w:rPr>
      </w:pPr>
    </w:p>
    <w:p w:rsidR="00F87C48" w:rsidRPr="00F87C48" w:rsidRDefault="00FB7830" w:rsidP="00FB7830">
      <w:pPr>
        <w:pStyle w:val="31"/>
        <w:spacing w:after="0" w:line="240" w:lineRule="auto"/>
        <w:rPr>
          <w:sz w:val="28"/>
          <w:szCs w:val="28"/>
          <w:lang w:eastAsia="ko-KR"/>
        </w:rPr>
      </w:pPr>
      <w:r>
        <w:rPr>
          <w:sz w:val="28"/>
          <w:szCs w:val="28"/>
          <w:lang w:eastAsia="ko-KR"/>
        </w:rPr>
        <w:t>т</w:t>
      </w:r>
      <w:r w:rsidR="00F87C48">
        <w:rPr>
          <w:sz w:val="28"/>
          <w:szCs w:val="28"/>
          <w:lang w:eastAsia="ko-KR"/>
        </w:rPr>
        <w:t xml:space="preserve">огда </w:t>
      </w:r>
      <w:r w:rsidR="00B817FD">
        <w:rPr>
          <w:sz w:val="28"/>
          <w:szCs w:val="28"/>
          <w:lang w:eastAsia="ko-KR"/>
        </w:rPr>
        <w:t xml:space="preserve">точный </w:t>
      </w:r>
      <w:r w:rsidR="00F87C48">
        <w:rPr>
          <w:sz w:val="28"/>
          <w:szCs w:val="28"/>
          <w:lang w:eastAsia="ko-KR"/>
        </w:rPr>
        <w:t xml:space="preserve">объем будет равен </w:t>
      </w:r>
      <w:r w:rsidR="00F87C48" w:rsidRPr="00BA56C9">
        <w:rPr>
          <w:sz w:val="28"/>
          <w:szCs w:val="28"/>
          <w:lang w:val="en-US" w:eastAsia="ko-KR"/>
        </w:rPr>
        <w:t>W</w:t>
      </w:r>
      <w:r w:rsidR="00F87C48" w:rsidRPr="00BA56C9">
        <w:rPr>
          <w:sz w:val="28"/>
          <w:szCs w:val="28"/>
          <w:vertAlign w:val="subscript"/>
          <w:lang w:eastAsia="ko-KR"/>
        </w:rPr>
        <w:t>1</w:t>
      </w:r>
      <w:r w:rsidR="00F87C48">
        <w:rPr>
          <w:sz w:val="28"/>
          <w:szCs w:val="28"/>
          <w:lang w:eastAsia="ko-KR"/>
        </w:rPr>
        <w:t xml:space="preserve"> = (4:6) </w:t>
      </w:r>
      <w:r w:rsidR="00F87C48" w:rsidRPr="00D55319">
        <w:rPr>
          <w:sz w:val="28"/>
          <w:szCs w:val="28"/>
          <w:lang w:eastAsia="ko-KR"/>
        </w:rPr>
        <w:t>×</w:t>
      </w:r>
      <w:r w:rsidR="00F87C48">
        <w:rPr>
          <w:sz w:val="28"/>
          <w:szCs w:val="28"/>
          <w:lang w:eastAsia="ko-KR"/>
        </w:rPr>
        <w:t xml:space="preserve"> </w:t>
      </w:r>
      <w:r w:rsidR="00F87C48" w:rsidRPr="00F87C48">
        <w:rPr>
          <w:sz w:val="28"/>
          <w:szCs w:val="28"/>
          <w:lang w:eastAsia="ko-KR"/>
        </w:rPr>
        <w:t>[</w:t>
      </w:r>
      <w:r w:rsidR="00F87C48">
        <w:rPr>
          <w:sz w:val="28"/>
          <w:szCs w:val="28"/>
          <w:lang w:eastAsia="ko-KR"/>
        </w:rPr>
        <w:t>(2</w:t>
      </w:r>
      <w:r w:rsidR="00F87C48" w:rsidRPr="00D55319">
        <w:rPr>
          <w:sz w:val="28"/>
          <w:szCs w:val="28"/>
          <w:lang w:eastAsia="ko-KR"/>
        </w:rPr>
        <w:t>×</w:t>
      </w:r>
      <w:r w:rsidR="00F87C48">
        <w:rPr>
          <w:sz w:val="28"/>
          <w:szCs w:val="28"/>
          <w:lang w:eastAsia="ko-KR"/>
        </w:rPr>
        <w:t xml:space="preserve">12 + 20) </w:t>
      </w:r>
      <w:r w:rsidR="00F87C48" w:rsidRPr="00D55319">
        <w:rPr>
          <w:sz w:val="28"/>
          <w:szCs w:val="28"/>
          <w:lang w:eastAsia="ko-KR"/>
        </w:rPr>
        <w:t>×</w:t>
      </w:r>
      <w:r w:rsidR="00F87C48">
        <w:rPr>
          <w:sz w:val="28"/>
          <w:szCs w:val="28"/>
          <w:lang w:eastAsia="ko-KR"/>
        </w:rPr>
        <w:t xml:space="preserve"> 30 + (2 </w:t>
      </w:r>
      <w:r w:rsidR="00F87C48" w:rsidRPr="00D55319">
        <w:rPr>
          <w:sz w:val="28"/>
          <w:szCs w:val="28"/>
          <w:lang w:eastAsia="ko-KR"/>
        </w:rPr>
        <w:t>×</w:t>
      </w:r>
      <w:r w:rsidR="00F87C48">
        <w:rPr>
          <w:sz w:val="28"/>
          <w:szCs w:val="28"/>
          <w:lang w:eastAsia="ko-KR"/>
        </w:rPr>
        <w:t xml:space="preserve"> 20 + 12) </w:t>
      </w:r>
      <w:r w:rsidR="00F87C48" w:rsidRPr="00D55319">
        <w:rPr>
          <w:sz w:val="28"/>
          <w:szCs w:val="28"/>
          <w:lang w:eastAsia="ko-KR"/>
        </w:rPr>
        <w:t>×</w:t>
      </w:r>
      <w:r w:rsidR="00F87C48">
        <w:rPr>
          <w:sz w:val="28"/>
          <w:szCs w:val="28"/>
          <w:lang w:eastAsia="ko-KR"/>
        </w:rPr>
        <w:t xml:space="preserve"> 38</w:t>
      </w:r>
      <w:r w:rsidR="00F87C48" w:rsidRPr="00F87C48">
        <w:rPr>
          <w:sz w:val="28"/>
          <w:szCs w:val="28"/>
          <w:lang w:eastAsia="ko-KR"/>
        </w:rPr>
        <w:t>]</w:t>
      </w:r>
      <w:r w:rsidR="00F87C48">
        <w:rPr>
          <w:sz w:val="28"/>
          <w:szCs w:val="28"/>
          <w:lang w:eastAsia="ko-KR"/>
        </w:rPr>
        <w:t xml:space="preserve"> = 2197 м</w:t>
      </w:r>
      <w:r w:rsidR="00F87C48" w:rsidRPr="00F87C48">
        <w:rPr>
          <w:sz w:val="28"/>
          <w:szCs w:val="28"/>
          <w:vertAlign w:val="superscript"/>
          <w:lang w:eastAsia="ko-KR"/>
        </w:rPr>
        <w:t>3</w:t>
      </w:r>
      <w:r w:rsidR="00F87C48">
        <w:rPr>
          <w:sz w:val="28"/>
          <w:szCs w:val="28"/>
          <w:lang w:eastAsia="ko-KR"/>
        </w:rPr>
        <w:t>.</w:t>
      </w:r>
    </w:p>
    <w:p w:rsidR="00BA56C9" w:rsidRDefault="00BA56C9" w:rsidP="00FB7830">
      <w:pPr>
        <w:pStyle w:val="31"/>
        <w:spacing w:after="0" w:line="240" w:lineRule="auto"/>
        <w:ind w:firstLine="708"/>
        <w:rPr>
          <w:sz w:val="28"/>
          <w:szCs w:val="28"/>
          <w:lang w:eastAsia="ko-KR"/>
        </w:rPr>
      </w:pPr>
      <w:r w:rsidRPr="00BA56C9">
        <w:rPr>
          <w:sz w:val="28"/>
          <w:szCs w:val="28"/>
          <w:lang w:eastAsia="ko-KR"/>
        </w:rPr>
        <w:t>2.</w:t>
      </w:r>
      <w:r w:rsidR="00FB7830">
        <w:rPr>
          <w:sz w:val="28"/>
          <w:szCs w:val="28"/>
          <w:lang w:eastAsia="ko-KR"/>
        </w:rPr>
        <w:t xml:space="preserve"> </w:t>
      </w:r>
      <w:r w:rsidRPr="00BA56C9">
        <w:rPr>
          <w:sz w:val="28"/>
          <w:szCs w:val="28"/>
          <w:lang w:eastAsia="ko-KR"/>
        </w:rPr>
        <w:t>Приближенный объем котлована определяется по формуле:</w:t>
      </w:r>
    </w:p>
    <w:p w:rsidR="00F87C48" w:rsidRDefault="00F87C48" w:rsidP="00EF3846">
      <w:pPr>
        <w:pStyle w:val="31"/>
        <w:spacing w:after="0" w:line="240" w:lineRule="auto"/>
        <w:rPr>
          <w:sz w:val="28"/>
          <w:szCs w:val="28"/>
          <w:lang w:eastAsia="ko-KR"/>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FB7830" w:rsidRPr="00FB7830" w:rsidTr="00FB7830">
        <w:tc>
          <w:tcPr>
            <w:tcW w:w="9330" w:type="dxa"/>
            <w:vAlign w:val="center"/>
          </w:tcPr>
          <w:p w:rsidR="00FB7830" w:rsidRPr="00FB7830" w:rsidRDefault="000D1A1B" w:rsidP="00FB7830">
            <w:pPr>
              <w:pStyle w:val="31"/>
              <w:spacing w:after="0"/>
              <w:jc w:val="center"/>
              <w:rPr>
                <w:sz w:val="28"/>
                <w:szCs w:val="28"/>
                <w:lang w:eastAsia="ko-KR"/>
              </w:rPr>
            </w:pPr>
            <m:oMath>
              <m:sSub>
                <m:sSubPr>
                  <m:ctrlPr>
                    <w:rPr>
                      <w:rFonts w:ascii="Cambria Math" w:hAnsi="Cambria Math"/>
                      <w:sz w:val="28"/>
                      <w:szCs w:val="28"/>
                      <w:lang w:eastAsia="ko-KR"/>
                    </w:rPr>
                  </m:ctrlPr>
                </m:sSubPr>
                <m:e>
                  <m:r>
                    <m:rPr>
                      <m:sty m:val="p"/>
                    </m:rPr>
                    <w:rPr>
                      <w:rFonts w:ascii="Cambria Math" w:hAnsi="Cambria Math"/>
                      <w:sz w:val="28"/>
                      <w:szCs w:val="28"/>
                      <w:lang w:eastAsia="ko-KR"/>
                    </w:rPr>
                    <m:t>W</m:t>
                  </m:r>
                </m:e>
                <m:sub>
                  <m:r>
                    <m:rPr>
                      <m:sty m:val="p"/>
                    </m:rPr>
                    <w:rPr>
                      <w:rFonts w:ascii="Cambria Math" w:hAnsi="Cambria Math"/>
                      <w:sz w:val="28"/>
                      <w:szCs w:val="28"/>
                      <w:lang w:eastAsia="ko-KR"/>
                    </w:rPr>
                    <m:t>2</m:t>
                  </m:r>
                </m:sub>
              </m:sSub>
            </m:oMath>
            <w:r w:rsidR="00FB7830" w:rsidRPr="00FB7830">
              <w:rPr>
                <w:sz w:val="28"/>
                <w:szCs w:val="28"/>
                <w:lang w:eastAsia="ko-KR"/>
              </w:rPr>
              <w:t xml:space="preserve"> = </w:t>
            </w:r>
            <m:oMath>
              <m:f>
                <m:fPr>
                  <m:ctrlPr>
                    <w:rPr>
                      <w:rFonts w:ascii="Cambria Math" w:hAnsi="Cambria Math"/>
                      <w:i/>
                      <w:sz w:val="28"/>
                      <w:szCs w:val="28"/>
                      <w:lang w:val="en-US" w:eastAsia="ko-KR"/>
                    </w:rPr>
                  </m:ctrlPr>
                </m:fPr>
                <m:num>
                  <m:r>
                    <w:rPr>
                      <w:rFonts w:ascii="Cambria Math" w:hAnsi="Cambria Math"/>
                      <w:sz w:val="28"/>
                      <w:szCs w:val="28"/>
                      <w:lang w:val="en-US" w:eastAsia="ko-KR"/>
                    </w:rPr>
                    <m:t>F</m:t>
                  </m:r>
                  <m:r>
                    <w:rPr>
                      <w:rFonts w:ascii="Cambria Math" w:hAnsi="Cambria Math"/>
                      <w:sz w:val="28"/>
                      <w:szCs w:val="28"/>
                      <w:lang w:eastAsia="ko-KR"/>
                    </w:rPr>
                    <m:t xml:space="preserve">+ </m:t>
                  </m:r>
                  <m:sSub>
                    <m:sSubPr>
                      <m:ctrlPr>
                        <w:rPr>
                          <w:rFonts w:ascii="Cambria Math" w:hAnsi="Cambria Math"/>
                          <w:i/>
                          <w:sz w:val="28"/>
                          <w:szCs w:val="28"/>
                          <w:lang w:val="en-US" w:eastAsia="ko-KR"/>
                        </w:rPr>
                      </m:ctrlPr>
                    </m:sSubPr>
                    <m:e>
                      <m:r>
                        <w:rPr>
                          <w:rFonts w:ascii="Cambria Math" w:hAnsi="Cambria Math"/>
                          <w:sz w:val="28"/>
                          <w:szCs w:val="28"/>
                          <w:lang w:val="en-US" w:eastAsia="ko-KR"/>
                        </w:rPr>
                        <m:t>F</m:t>
                      </m:r>
                    </m:e>
                    <m:sub>
                      <m:r>
                        <w:rPr>
                          <w:rFonts w:ascii="Cambria Math" w:hAnsi="Cambria Math"/>
                          <w:sz w:val="28"/>
                          <w:szCs w:val="28"/>
                          <w:lang w:eastAsia="ko-KR"/>
                        </w:rPr>
                        <m:t>1</m:t>
                      </m:r>
                    </m:sub>
                  </m:sSub>
                </m:num>
                <m:den>
                  <m:r>
                    <w:rPr>
                      <w:rFonts w:ascii="Cambria Math" w:hAnsi="Cambria Math"/>
                      <w:sz w:val="28"/>
                      <w:szCs w:val="28"/>
                      <w:lang w:eastAsia="ko-KR"/>
                    </w:rPr>
                    <m:t>2</m:t>
                  </m:r>
                </m:den>
              </m:f>
              <m:r>
                <m:rPr>
                  <m:sty m:val="p"/>
                </m:rPr>
                <w:rPr>
                  <w:rFonts w:ascii="Cambria Math" w:hAnsi="Cambria Math"/>
                  <w:sz w:val="28"/>
                  <w:szCs w:val="28"/>
                  <w:lang w:eastAsia="ko-KR"/>
                </w:rPr>
                <m:t xml:space="preserve"> ×</m:t>
              </m:r>
              <m:r>
                <m:rPr>
                  <m:sty m:val="p"/>
                </m:rPr>
                <w:rPr>
                  <w:rFonts w:ascii="Cambria Math" w:hAnsi="Cambria Math" w:cs="Cambria Math"/>
                  <w:sz w:val="28"/>
                  <w:szCs w:val="28"/>
                  <w:lang w:eastAsia="ko-KR"/>
                </w:rPr>
                <m:t>h</m:t>
              </m:r>
            </m:oMath>
            <w:r w:rsidR="00FB7830" w:rsidRPr="00FB7830">
              <w:rPr>
                <w:sz w:val="28"/>
                <w:szCs w:val="28"/>
                <w:lang w:eastAsia="ko-KR"/>
              </w:rPr>
              <w:t xml:space="preserve"> ,</w:t>
            </w:r>
          </w:p>
        </w:tc>
        <w:tc>
          <w:tcPr>
            <w:tcW w:w="524" w:type="dxa"/>
            <w:vAlign w:val="center"/>
          </w:tcPr>
          <w:p w:rsidR="00FB7830" w:rsidRPr="00FB7830" w:rsidRDefault="00FB7830" w:rsidP="00FB7830">
            <w:pPr>
              <w:pStyle w:val="31"/>
              <w:spacing w:after="0"/>
              <w:jc w:val="center"/>
              <w:rPr>
                <w:sz w:val="28"/>
                <w:szCs w:val="28"/>
                <w:lang w:eastAsia="ko-KR"/>
              </w:rPr>
            </w:pPr>
            <w:r w:rsidRPr="00FB7830">
              <w:rPr>
                <w:sz w:val="28"/>
                <w:szCs w:val="28"/>
                <w:lang w:eastAsia="ko-KR"/>
              </w:rPr>
              <w:t>(3.17)</w:t>
            </w:r>
          </w:p>
        </w:tc>
      </w:tr>
    </w:tbl>
    <w:p w:rsidR="00F87C48" w:rsidRPr="00BA56C9" w:rsidRDefault="00F87C48" w:rsidP="00EF3846">
      <w:pPr>
        <w:pStyle w:val="31"/>
        <w:spacing w:after="0" w:line="240" w:lineRule="auto"/>
        <w:rPr>
          <w:sz w:val="28"/>
          <w:szCs w:val="28"/>
          <w:lang w:eastAsia="ko-KR"/>
        </w:rPr>
      </w:pPr>
    </w:p>
    <w:p w:rsidR="00BA56C9" w:rsidRPr="00B817FD" w:rsidRDefault="00FB7830" w:rsidP="00EF3846">
      <w:pPr>
        <w:pStyle w:val="31"/>
        <w:spacing w:after="0" w:line="240" w:lineRule="auto"/>
        <w:rPr>
          <w:sz w:val="28"/>
          <w:szCs w:val="28"/>
          <w:lang w:eastAsia="ko-KR"/>
        </w:rPr>
      </w:pPr>
      <w:r>
        <w:rPr>
          <w:sz w:val="28"/>
          <w:szCs w:val="28"/>
          <w:lang w:eastAsia="ko-KR"/>
        </w:rPr>
        <w:t>г</w:t>
      </w:r>
      <w:r w:rsidR="00BA56C9" w:rsidRPr="00BA56C9">
        <w:rPr>
          <w:sz w:val="28"/>
          <w:szCs w:val="28"/>
          <w:lang w:eastAsia="ko-KR"/>
        </w:rPr>
        <w:t>де</w:t>
      </w:r>
      <w:r>
        <w:rPr>
          <w:sz w:val="28"/>
          <w:szCs w:val="28"/>
          <w:lang w:eastAsia="ko-KR"/>
        </w:rPr>
        <w:t>:</w:t>
      </w:r>
      <w:r w:rsidR="00BA56C9" w:rsidRPr="00BA56C9">
        <w:rPr>
          <w:sz w:val="28"/>
          <w:szCs w:val="28"/>
          <w:lang w:eastAsia="ko-KR"/>
        </w:rPr>
        <w:t xml:space="preserve"> </w:t>
      </w:r>
      <w:r w:rsidR="00BA56C9" w:rsidRPr="00BA56C9">
        <w:rPr>
          <w:sz w:val="28"/>
          <w:szCs w:val="28"/>
          <w:lang w:val="en-US" w:eastAsia="ko-KR"/>
        </w:rPr>
        <w:t>F</w:t>
      </w:r>
      <w:r w:rsidR="00BA56C9" w:rsidRPr="00BA56C9">
        <w:rPr>
          <w:sz w:val="28"/>
          <w:szCs w:val="28"/>
          <w:lang w:eastAsia="ko-KR"/>
        </w:rPr>
        <w:t xml:space="preserve"> и </w:t>
      </w:r>
      <w:r w:rsidR="00BA56C9" w:rsidRPr="00BA56C9">
        <w:rPr>
          <w:sz w:val="28"/>
          <w:szCs w:val="28"/>
          <w:lang w:val="en-US" w:eastAsia="ko-KR"/>
        </w:rPr>
        <w:t>F</w:t>
      </w:r>
      <w:r w:rsidR="00BA56C9" w:rsidRPr="00F87C48">
        <w:rPr>
          <w:sz w:val="28"/>
          <w:szCs w:val="28"/>
          <w:vertAlign w:val="subscript"/>
          <w:lang w:eastAsia="ko-KR"/>
        </w:rPr>
        <w:t>1</w:t>
      </w:r>
      <w:r w:rsidR="00F87C48">
        <w:rPr>
          <w:sz w:val="28"/>
          <w:szCs w:val="28"/>
          <w:lang w:eastAsia="ko-KR"/>
        </w:rPr>
        <w:t xml:space="preserve"> – площади котлована по низу и по верху. Определяем </w:t>
      </w:r>
      <w:r w:rsidR="00BA56C9" w:rsidRPr="00BA56C9">
        <w:rPr>
          <w:sz w:val="28"/>
          <w:szCs w:val="28"/>
          <w:lang w:val="en-US" w:eastAsia="ko-KR"/>
        </w:rPr>
        <w:t>F</w:t>
      </w:r>
      <w:r w:rsidR="00BA56C9" w:rsidRPr="00F87C48">
        <w:rPr>
          <w:sz w:val="28"/>
          <w:szCs w:val="28"/>
          <w:lang w:eastAsia="ko-KR"/>
        </w:rPr>
        <w:t>=</w:t>
      </w:r>
      <w:r w:rsidR="00BA56C9" w:rsidRPr="00BA56C9">
        <w:rPr>
          <w:sz w:val="28"/>
          <w:szCs w:val="28"/>
          <w:lang w:val="en-US" w:eastAsia="ko-KR"/>
        </w:rPr>
        <w:t>a</w:t>
      </w:r>
      <w:r w:rsidR="00F87C48">
        <w:rPr>
          <w:sz w:val="28"/>
          <w:szCs w:val="28"/>
          <w:lang w:eastAsia="ko-KR"/>
        </w:rPr>
        <w:t xml:space="preserve"> </w:t>
      </w:r>
      <w:r w:rsidR="00F87C48" w:rsidRPr="00D55319">
        <w:rPr>
          <w:sz w:val="28"/>
          <w:szCs w:val="28"/>
          <w:lang w:eastAsia="ko-KR"/>
        </w:rPr>
        <w:t>×</w:t>
      </w:r>
      <w:r w:rsidR="00F87C48">
        <w:rPr>
          <w:sz w:val="28"/>
          <w:szCs w:val="28"/>
          <w:lang w:eastAsia="ko-KR"/>
        </w:rPr>
        <w:t xml:space="preserve"> </w:t>
      </w:r>
      <w:r w:rsidR="00BA56C9" w:rsidRPr="00BA56C9">
        <w:rPr>
          <w:sz w:val="28"/>
          <w:szCs w:val="28"/>
          <w:lang w:val="en-US" w:eastAsia="ko-KR"/>
        </w:rPr>
        <w:t>b</w:t>
      </w:r>
      <w:r w:rsidR="00F87C48">
        <w:rPr>
          <w:sz w:val="28"/>
          <w:szCs w:val="28"/>
          <w:lang w:eastAsia="ko-KR"/>
        </w:rPr>
        <w:t xml:space="preserve"> </w:t>
      </w:r>
      <w:r w:rsidR="00BA56C9" w:rsidRPr="00F87C48">
        <w:rPr>
          <w:sz w:val="28"/>
          <w:szCs w:val="28"/>
          <w:lang w:eastAsia="ko-KR"/>
        </w:rPr>
        <w:t>=</w:t>
      </w:r>
      <w:r w:rsidR="00F87C48">
        <w:rPr>
          <w:sz w:val="28"/>
          <w:szCs w:val="28"/>
          <w:lang w:eastAsia="ko-KR"/>
        </w:rPr>
        <w:t xml:space="preserve"> </w:t>
      </w:r>
      <w:r w:rsidR="00BA56C9" w:rsidRPr="00F87C48">
        <w:rPr>
          <w:sz w:val="28"/>
          <w:szCs w:val="28"/>
          <w:lang w:eastAsia="ko-KR"/>
        </w:rPr>
        <w:t>12</w:t>
      </w:r>
      <w:r w:rsidR="00F87C48">
        <w:rPr>
          <w:sz w:val="28"/>
          <w:szCs w:val="28"/>
          <w:lang w:eastAsia="ko-KR"/>
        </w:rPr>
        <w:t xml:space="preserve"> </w:t>
      </w:r>
      <w:r w:rsidR="00F87C48" w:rsidRPr="00D55319">
        <w:rPr>
          <w:sz w:val="28"/>
          <w:szCs w:val="28"/>
          <w:lang w:eastAsia="ko-KR"/>
        </w:rPr>
        <w:t>×</w:t>
      </w:r>
      <w:r w:rsidR="00F87C48">
        <w:rPr>
          <w:sz w:val="28"/>
          <w:szCs w:val="28"/>
          <w:lang w:eastAsia="ko-KR"/>
        </w:rPr>
        <w:t xml:space="preserve"> </w:t>
      </w:r>
      <w:r w:rsidR="00BA56C9" w:rsidRPr="00F87C48">
        <w:rPr>
          <w:sz w:val="28"/>
          <w:szCs w:val="28"/>
          <w:lang w:eastAsia="ko-KR"/>
        </w:rPr>
        <w:t xml:space="preserve">30=360 </w:t>
      </w:r>
      <w:r w:rsidR="00BA56C9" w:rsidRPr="00BA56C9">
        <w:rPr>
          <w:sz w:val="28"/>
          <w:szCs w:val="28"/>
          <w:lang w:eastAsia="ko-KR"/>
        </w:rPr>
        <w:t>м</w:t>
      </w:r>
      <w:r w:rsidR="00BA56C9" w:rsidRPr="00F87C48">
        <w:rPr>
          <w:sz w:val="28"/>
          <w:szCs w:val="28"/>
          <w:vertAlign w:val="superscript"/>
          <w:lang w:eastAsia="ko-KR"/>
        </w:rPr>
        <w:t>2</w:t>
      </w:r>
      <w:r w:rsidR="00BA6A8E">
        <w:rPr>
          <w:sz w:val="28"/>
          <w:szCs w:val="28"/>
          <w:lang w:eastAsia="ko-KR"/>
        </w:rPr>
        <w:t xml:space="preserve"> и</w:t>
      </w:r>
      <w:r w:rsidR="00BA56C9" w:rsidRPr="00F87C48">
        <w:rPr>
          <w:sz w:val="28"/>
          <w:szCs w:val="28"/>
          <w:lang w:eastAsia="ko-KR"/>
        </w:rPr>
        <w:t xml:space="preserve"> </w:t>
      </w:r>
      <w:r w:rsidR="00BA56C9" w:rsidRPr="00BA56C9">
        <w:rPr>
          <w:sz w:val="28"/>
          <w:szCs w:val="28"/>
          <w:lang w:val="en-US" w:eastAsia="ko-KR"/>
        </w:rPr>
        <w:t>F</w:t>
      </w:r>
      <w:r w:rsidR="00BA56C9" w:rsidRPr="00F87C48">
        <w:rPr>
          <w:sz w:val="28"/>
          <w:szCs w:val="28"/>
          <w:vertAlign w:val="subscript"/>
          <w:lang w:eastAsia="ko-KR"/>
        </w:rPr>
        <w:t>1</w:t>
      </w:r>
      <w:r w:rsidR="00F87C48">
        <w:rPr>
          <w:sz w:val="28"/>
          <w:szCs w:val="28"/>
          <w:vertAlign w:val="subscript"/>
          <w:lang w:eastAsia="ko-KR"/>
        </w:rPr>
        <w:t xml:space="preserve"> </w:t>
      </w:r>
      <w:r w:rsidR="00BA56C9" w:rsidRPr="00F87C48">
        <w:rPr>
          <w:sz w:val="28"/>
          <w:szCs w:val="28"/>
          <w:lang w:eastAsia="ko-KR"/>
        </w:rPr>
        <w:t>=</w:t>
      </w:r>
      <w:r w:rsidR="00F87C48">
        <w:rPr>
          <w:sz w:val="28"/>
          <w:szCs w:val="28"/>
          <w:lang w:eastAsia="ko-KR"/>
        </w:rPr>
        <w:t xml:space="preserve"> </w:t>
      </w:r>
      <w:r w:rsidR="00F87C48" w:rsidRPr="00D55319">
        <w:rPr>
          <w:sz w:val="28"/>
          <w:szCs w:val="28"/>
          <w:lang w:val="en-US" w:eastAsia="ko-KR"/>
        </w:rPr>
        <w:t>a</w:t>
      </w:r>
      <w:r w:rsidR="00F87C48" w:rsidRPr="00D55319">
        <w:rPr>
          <w:sz w:val="28"/>
          <w:szCs w:val="28"/>
          <w:vertAlign w:val="subscript"/>
          <w:lang w:eastAsia="ko-KR"/>
        </w:rPr>
        <w:t>1</w:t>
      </w:r>
      <w:r w:rsidR="00F87C48">
        <w:rPr>
          <w:sz w:val="28"/>
          <w:szCs w:val="28"/>
          <w:vertAlign w:val="subscript"/>
          <w:lang w:eastAsia="ko-KR"/>
        </w:rPr>
        <w:t xml:space="preserve"> </w:t>
      </w:r>
      <w:r w:rsidR="00BA6A8E" w:rsidRPr="00D55319">
        <w:rPr>
          <w:sz w:val="28"/>
          <w:szCs w:val="28"/>
          <w:lang w:eastAsia="ko-KR"/>
        </w:rPr>
        <w:t>×</w:t>
      </w:r>
      <w:r w:rsidR="00BA6A8E">
        <w:rPr>
          <w:sz w:val="28"/>
          <w:szCs w:val="28"/>
          <w:lang w:eastAsia="ko-KR"/>
        </w:rPr>
        <w:t xml:space="preserve"> </w:t>
      </w:r>
      <w:r w:rsidR="00BA6A8E" w:rsidRPr="00D55319">
        <w:rPr>
          <w:sz w:val="28"/>
          <w:szCs w:val="28"/>
          <w:lang w:val="en-US" w:eastAsia="ko-KR"/>
        </w:rPr>
        <w:t>b</w:t>
      </w:r>
      <w:r w:rsidR="00BA6A8E" w:rsidRPr="00D55319">
        <w:rPr>
          <w:sz w:val="28"/>
          <w:szCs w:val="28"/>
          <w:vertAlign w:val="subscript"/>
          <w:lang w:eastAsia="ko-KR"/>
        </w:rPr>
        <w:t>1</w:t>
      </w:r>
      <w:r w:rsidR="00BA6A8E">
        <w:rPr>
          <w:sz w:val="28"/>
          <w:szCs w:val="28"/>
          <w:vertAlign w:val="subscript"/>
          <w:lang w:eastAsia="ko-KR"/>
        </w:rPr>
        <w:t xml:space="preserve"> </w:t>
      </w:r>
      <w:r w:rsidR="00BA6A8E">
        <w:rPr>
          <w:sz w:val="28"/>
          <w:szCs w:val="28"/>
          <w:lang w:eastAsia="ko-KR"/>
        </w:rPr>
        <w:t xml:space="preserve">= </w:t>
      </w:r>
      <w:r w:rsidR="00BA56C9" w:rsidRPr="00F87C48">
        <w:rPr>
          <w:sz w:val="28"/>
          <w:szCs w:val="28"/>
          <w:lang w:eastAsia="ko-KR"/>
        </w:rPr>
        <w:t>20</w:t>
      </w:r>
      <w:r w:rsidR="00BA6A8E">
        <w:rPr>
          <w:sz w:val="28"/>
          <w:szCs w:val="28"/>
          <w:lang w:eastAsia="ko-KR"/>
        </w:rPr>
        <w:t xml:space="preserve"> </w:t>
      </w:r>
      <w:r w:rsidR="00F87C48" w:rsidRPr="00D55319">
        <w:rPr>
          <w:sz w:val="28"/>
          <w:szCs w:val="28"/>
          <w:lang w:eastAsia="ko-KR"/>
        </w:rPr>
        <w:t>×</w:t>
      </w:r>
      <w:r w:rsidR="00BA6A8E">
        <w:rPr>
          <w:sz w:val="28"/>
          <w:szCs w:val="28"/>
          <w:lang w:eastAsia="ko-KR"/>
        </w:rPr>
        <w:t xml:space="preserve"> </w:t>
      </w:r>
      <w:r w:rsidR="00BA56C9" w:rsidRPr="00F87C48">
        <w:rPr>
          <w:sz w:val="28"/>
          <w:szCs w:val="28"/>
          <w:lang w:eastAsia="ko-KR"/>
        </w:rPr>
        <w:t>38=760</w:t>
      </w:r>
      <w:r w:rsidR="00BA56C9" w:rsidRPr="00BA56C9">
        <w:rPr>
          <w:sz w:val="28"/>
          <w:szCs w:val="28"/>
          <w:lang w:eastAsia="ko-KR"/>
        </w:rPr>
        <w:t>м</w:t>
      </w:r>
      <w:r w:rsidR="00BA6A8E">
        <w:rPr>
          <w:sz w:val="28"/>
          <w:szCs w:val="28"/>
          <w:vertAlign w:val="superscript"/>
          <w:lang w:eastAsia="ko-KR"/>
        </w:rPr>
        <w:t>2</w:t>
      </w:r>
      <w:r w:rsidR="00BA6A8E">
        <w:rPr>
          <w:sz w:val="28"/>
          <w:szCs w:val="28"/>
          <w:lang w:eastAsia="ko-KR"/>
        </w:rPr>
        <w:t xml:space="preserve">. Определяем </w:t>
      </w:r>
      <w:r w:rsidR="00BA6A8E" w:rsidRPr="00BA56C9">
        <w:rPr>
          <w:sz w:val="28"/>
          <w:szCs w:val="28"/>
          <w:lang w:val="en-US" w:eastAsia="ko-KR"/>
        </w:rPr>
        <w:t>W</w:t>
      </w:r>
      <w:r w:rsidR="00BA6A8E" w:rsidRPr="00BA56C9">
        <w:rPr>
          <w:sz w:val="28"/>
          <w:szCs w:val="28"/>
          <w:vertAlign w:val="subscript"/>
          <w:lang w:eastAsia="ko-KR"/>
        </w:rPr>
        <w:t>2</w:t>
      </w:r>
      <w:r w:rsidR="00BA6A8E">
        <w:rPr>
          <w:sz w:val="28"/>
          <w:szCs w:val="28"/>
          <w:vertAlign w:val="subscript"/>
          <w:lang w:eastAsia="ko-KR"/>
        </w:rPr>
        <w:t xml:space="preserve"> </w:t>
      </w:r>
      <w:r w:rsidR="00BA6A8E" w:rsidRPr="00BA56C9">
        <w:rPr>
          <w:sz w:val="28"/>
          <w:szCs w:val="28"/>
          <w:lang w:eastAsia="ko-KR"/>
        </w:rPr>
        <w:t>=</w:t>
      </w:r>
      <w:r w:rsidR="00BA6A8E">
        <w:rPr>
          <w:sz w:val="28"/>
          <w:szCs w:val="28"/>
          <w:lang w:eastAsia="ko-KR"/>
        </w:rPr>
        <w:t xml:space="preserve"> </w:t>
      </w:r>
      <w:r w:rsidR="00B817FD" w:rsidRPr="00B817FD">
        <w:rPr>
          <w:sz w:val="28"/>
          <w:szCs w:val="28"/>
          <w:lang w:eastAsia="ko-KR"/>
        </w:rPr>
        <w:t>[</w:t>
      </w:r>
      <w:r w:rsidR="00B817FD">
        <w:rPr>
          <w:sz w:val="28"/>
          <w:szCs w:val="28"/>
          <w:lang w:eastAsia="ko-KR"/>
        </w:rPr>
        <w:t>(360 + 760) : 2</w:t>
      </w:r>
      <w:r w:rsidR="00B817FD" w:rsidRPr="00B817FD">
        <w:rPr>
          <w:sz w:val="28"/>
          <w:szCs w:val="28"/>
          <w:lang w:eastAsia="ko-KR"/>
        </w:rPr>
        <w:t>]</w:t>
      </w:r>
      <w:r w:rsidR="00B817FD">
        <w:rPr>
          <w:sz w:val="28"/>
          <w:szCs w:val="28"/>
          <w:lang w:eastAsia="ko-KR"/>
        </w:rPr>
        <w:t xml:space="preserve"> </w:t>
      </w:r>
      <w:r w:rsidR="00B817FD" w:rsidRPr="00D55319">
        <w:rPr>
          <w:sz w:val="28"/>
          <w:szCs w:val="28"/>
          <w:lang w:eastAsia="ko-KR"/>
        </w:rPr>
        <w:t>×</w:t>
      </w:r>
      <w:r w:rsidR="00B817FD">
        <w:rPr>
          <w:sz w:val="28"/>
          <w:szCs w:val="28"/>
          <w:lang w:eastAsia="ko-KR"/>
        </w:rPr>
        <w:t xml:space="preserve"> 4 = 2240 м</w:t>
      </w:r>
      <w:r w:rsidR="00B817FD">
        <w:rPr>
          <w:sz w:val="28"/>
          <w:szCs w:val="28"/>
          <w:vertAlign w:val="superscript"/>
          <w:lang w:eastAsia="ko-KR"/>
        </w:rPr>
        <w:t>2</w:t>
      </w:r>
      <w:r w:rsidR="00B817FD">
        <w:rPr>
          <w:sz w:val="28"/>
          <w:szCs w:val="28"/>
          <w:lang w:eastAsia="ko-KR"/>
        </w:rPr>
        <w:t xml:space="preserve">. </w:t>
      </w:r>
    </w:p>
    <w:p w:rsidR="00BA56C9" w:rsidRPr="00BA56C9" w:rsidRDefault="00B817FD" w:rsidP="00EF3846">
      <w:pPr>
        <w:pStyle w:val="31"/>
        <w:spacing w:after="0" w:line="240" w:lineRule="auto"/>
        <w:ind w:firstLine="709"/>
        <w:rPr>
          <w:sz w:val="28"/>
          <w:szCs w:val="28"/>
          <w:lang w:eastAsia="ko-KR"/>
        </w:rPr>
      </w:pPr>
      <w:r>
        <w:rPr>
          <w:sz w:val="28"/>
          <w:szCs w:val="28"/>
          <w:lang w:eastAsia="ko-KR"/>
        </w:rPr>
        <w:t>Вычисляем п</w:t>
      </w:r>
      <w:r w:rsidR="00BA56C9" w:rsidRPr="00BA56C9">
        <w:rPr>
          <w:sz w:val="28"/>
          <w:szCs w:val="28"/>
          <w:lang w:eastAsia="ko-KR"/>
        </w:rPr>
        <w:t>риближенный объем котлована</w:t>
      </w:r>
      <w:r>
        <w:rPr>
          <w:sz w:val="28"/>
          <w:szCs w:val="28"/>
          <w:lang w:eastAsia="ko-KR"/>
        </w:rPr>
        <w:t xml:space="preserve">, который </w:t>
      </w:r>
      <w:r w:rsidR="00BA56C9" w:rsidRPr="00BA56C9">
        <w:rPr>
          <w:sz w:val="28"/>
          <w:szCs w:val="28"/>
          <w:lang w:eastAsia="ko-KR"/>
        </w:rPr>
        <w:t xml:space="preserve"> оказался б</w:t>
      </w:r>
      <w:r>
        <w:rPr>
          <w:sz w:val="28"/>
          <w:szCs w:val="28"/>
          <w:lang w:eastAsia="ko-KR"/>
        </w:rPr>
        <w:t xml:space="preserve">ольше его истинного значения на величину </w:t>
      </w:r>
      <w:r w:rsidRPr="00B817FD">
        <w:rPr>
          <w:sz w:val="28"/>
          <w:szCs w:val="28"/>
          <w:lang w:eastAsia="ko-KR"/>
        </w:rPr>
        <w:t>[</w:t>
      </w:r>
      <w:r>
        <w:rPr>
          <w:sz w:val="28"/>
          <w:szCs w:val="28"/>
          <w:lang w:eastAsia="ko-KR"/>
        </w:rPr>
        <w:t>(2240 - 2197) : 2240</w:t>
      </w:r>
      <w:r w:rsidRPr="00B817FD">
        <w:rPr>
          <w:sz w:val="28"/>
          <w:szCs w:val="28"/>
          <w:lang w:eastAsia="ko-KR"/>
        </w:rPr>
        <w:t>]</w:t>
      </w:r>
      <w:r>
        <w:rPr>
          <w:sz w:val="28"/>
          <w:szCs w:val="28"/>
          <w:lang w:eastAsia="ko-KR"/>
        </w:rPr>
        <w:t xml:space="preserve"> </w:t>
      </w:r>
      <w:r w:rsidRPr="00D55319">
        <w:rPr>
          <w:sz w:val="28"/>
          <w:szCs w:val="28"/>
          <w:lang w:eastAsia="ko-KR"/>
        </w:rPr>
        <w:t>×</w:t>
      </w:r>
      <w:r>
        <w:rPr>
          <w:sz w:val="28"/>
          <w:szCs w:val="28"/>
          <w:lang w:eastAsia="ko-KR"/>
        </w:rPr>
        <w:t xml:space="preserve"> 100 = 1,9%.</w:t>
      </w:r>
    </w:p>
    <w:p w:rsidR="00BA56C9" w:rsidRPr="00BA56C9" w:rsidRDefault="00B817FD" w:rsidP="00EF3846">
      <w:pPr>
        <w:pStyle w:val="31"/>
        <w:spacing w:after="0" w:line="240" w:lineRule="auto"/>
        <w:ind w:firstLine="851"/>
        <w:rPr>
          <w:sz w:val="28"/>
          <w:szCs w:val="28"/>
          <w:vertAlign w:val="superscript"/>
          <w:lang w:eastAsia="ko-KR"/>
        </w:rPr>
      </w:pPr>
      <w:r>
        <w:rPr>
          <w:sz w:val="28"/>
          <w:szCs w:val="28"/>
          <w:lang w:eastAsia="ko-KR"/>
        </w:rPr>
        <w:t>3.</w:t>
      </w:r>
      <w:r w:rsidR="00FB7830">
        <w:rPr>
          <w:sz w:val="28"/>
          <w:szCs w:val="28"/>
          <w:lang w:eastAsia="ko-KR"/>
        </w:rPr>
        <w:t xml:space="preserve"> </w:t>
      </w:r>
      <w:r>
        <w:rPr>
          <w:sz w:val="28"/>
          <w:szCs w:val="28"/>
          <w:lang w:eastAsia="ko-KR"/>
        </w:rPr>
        <w:t>Объем грунта в паузах (</w:t>
      </w:r>
      <w:r w:rsidR="00BA56C9" w:rsidRPr="00BA56C9">
        <w:rPr>
          <w:sz w:val="28"/>
          <w:szCs w:val="28"/>
          <w:lang w:eastAsia="ko-KR"/>
        </w:rPr>
        <w:t>в плотном состоянии) составляет 2197</w:t>
      </w:r>
      <w:r w:rsidR="00D236BB">
        <w:rPr>
          <w:sz w:val="28"/>
          <w:szCs w:val="28"/>
          <w:lang w:eastAsia="ko-KR"/>
        </w:rPr>
        <w:t xml:space="preserve"> </w:t>
      </w:r>
      <w:r w:rsidR="00BA56C9" w:rsidRPr="00BA56C9">
        <w:rPr>
          <w:sz w:val="28"/>
          <w:szCs w:val="28"/>
          <w:lang w:eastAsia="ko-KR"/>
        </w:rPr>
        <w:t>-</w:t>
      </w:r>
      <w:r w:rsidR="00D236BB">
        <w:rPr>
          <w:sz w:val="28"/>
          <w:szCs w:val="28"/>
          <w:lang w:eastAsia="ko-KR"/>
        </w:rPr>
        <w:t xml:space="preserve"> </w:t>
      </w:r>
      <w:r>
        <w:rPr>
          <w:sz w:val="28"/>
          <w:szCs w:val="28"/>
          <w:lang w:eastAsia="ko-KR"/>
        </w:rPr>
        <w:t>(</w:t>
      </w:r>
      <w:r w:rsidR="00BA56C9" w:rsidRPr="00BA56C9">
        <w:rPr>
          <w:sz w:val="28"/>
          <w:szCs w:val="28"/>
          <w:lang w:eastAsia="ko-KR"/>
        </w:rPr>
        <w:t>12</w:t>
      </w:r>
      <w:r w:rsidR="00D236BB">
        <w:rPr>
          <w:sz w:val="28"/>
          <w:szCs w:val="28"/>
          <w:lang w:eastAsia="ko-KR"/>
        </w:rPr>
        <w:t xml:space="preserve"> </w:t>
      </w:r>
      <w:r w:rsidRPr="00D55319">
        <w:rPr>
          <w:sz w:val="28"/>
          <w:szCs w:val="28"/>
          <w:lang w:eastAsia="ko-KR"/>
        </w:rPr>
        <w:t>×</w:t>
      </w:r>
      <w:r w:rsidR="00D236BB">
        <w:rPr>
          <w:sz w:val="28"/>
          <w:szCs w:val="28"/>
          <w:lang w:eastAsia="ko-KR"/>
        </w:rPr>
        <w:t xml:space="preserve"> </w:t>
      </w:r>
      <w:r w:rsidR="00BA56C9" w:rsidRPr="00BA56C9">
        <w:rPr>
          <w:sz w:val="28"/>
          <w:szCs w:val="28"/>
          <w:lang w:eastAsia="ko-KR"/>
        </w:rPr>
        <w:t>30</w:t>
      </w:r>
      <w:r w:rsidR="00D236BB">
        <w:rPr>
          <w:sz w:val="28"/>
          <w:szCs w:val="28"/>
          <w:lang w:eastAsia="ko-KR"/>
        </w:rPr>
        <w:t xml:space="preserve"> </w:t>
      </w:r>
      <w:r w:rsidRPr="00D55319">
        <w:rPr>
          <w:sz w:val="28"/>
          <w:szCs w:val="28"/>
          <w:lang w:eastAsia="ko-KR"/>
        </w:rPr>
        <w:t>×</w:t>
      </w:r>
      <w:r w:rsidR="00D236BB">
        <w:rPr>
          <w:sz w:val="28"/>
          <w:szCs w:val="28"/>
          <w:lang w:eastAsia="ko-KR"/>
        </w:rPr>
        <w:t xml:space="preserve"> </w:t>
      </w:r>
      <w:r w:rsidR="00BA56C9" w:rsidRPr="00BA56C9">
        <w:rPr>
          <w:sz w:val="28"/>
          <w:szCs w:val="28"/>
          <w:lang w:eastAsia="ko-KR"/>
        </w:rPr>
        <w:t>4</w:t>
      </w:r>
      <w:r>
        <w:rPr>
          <w:sz w:val="28"/>
          <w:szCs w:val="28"/>
          <w:lang w:eastAsia="ko-KR"/>
        </w:rPr>
        <w:t xml:space="preserve">) </w:t>
      </w:r>
      <w:r w:rsidR="00BA56C9" w:rsidRPr="00BA56C9">
        <w:rPr>
          <w:sz w:val="28"/>
          <w:szCs w:val="28"/>
          <w:lang w:eastAsia="ko-KR"/>
        </w:rPr>
        <w:t>=</w:t>
      </w:r>
      <w:r>
        <w:rPr>
          <w:sz w:val="28"/>
          <w:szCs w:val="28"/>
          <w:lang w:eastAsia="ko-KR"/>
        </w:rPr>
        <w:t xml:space="preserve"> </w:t>
      </w:r>
      <w:r w:rsidR="00BA56C9" w:rsidRPr="00BA56C9">
        <w:rPr>
          <w:sz w:val="28"/>
          <w:szCs w:val="28"/>
          <w:lang w:eastAsia="ko-KR"/>
        </w:rPr>
        <w:t>757 м</w:t>
      </w:r>
      <w:r w:rsidR="00BA56C9" w:rsidRPr="00BA56C9">
        <w:rPr>
          <w:sz w:val="28"/>
          <w:szCs w:val="28"/>
          <w:vertAlign w:val="superscript"/>
          <w:lang w:eastAsia="ko-KR"/>
        </w:rPr>
        <w:t>3.</w:t>
      </w:r>
    </w:p>
    <w:p w:rsidR="00BA56C9" w:rsidRPr="00BA56C9" w:rsidRDefault="00BA56C9" w:rsidP="00762529">
      <w:pPr>
        <w:pStyle w:val="31"/>
        <w:spacing w:after="0" w:line="240" w:lineRule="auto"/>
        <w:ind w:firstLine="851"/>
        <w:rPr>
          <w:sz w:val="28"/>
          <w:szCs w:val="28"/>
          <w:vertAlign w:val="superscript"/>
          <w:lang w:eastAsia="ko-KR"/>
        </w:rPr>
      </w:pPr>
      <w:r w:rsidRPr="00BA56C9">
        <w:rPr>
          <w:sz w:val="28"/>
          <w:szCs w:val="28"/>
          <w:lang w:eastAsia="ko-KR"/>
        </w:rPr>
        <w:t xml:space="preserve">Согласно </w:t>
      </w:r>
      <w:r w:rsidR="00D236BB">
        <w:rPr>
          <w:sz w:val="28"/>
          <w:szCs w:val="28"/>
          <w:lang w:eastAsia="ko-KR"/>
        </w:rPr>
        <w:t xml:space="preserve">ЕНиР сб.2 </w:t>
      </w:r>
      <w:r w:rsidR="00D236BB" w:rsidRPr="003B3C58">
        <w:rPr>
          <w:sz w:val="28"/>
          <w:szCs w:val="28"/>
          <w:lang w:eastAsia="ko-KR"/>
        </w:rPr>
        <w:t>[</w:t>
      </w:r>
      <w:r w:rsidR="003B3C58" w:rsidRPr="003B3C58">
        <w:rPr>
          <w:sz w:val="28"/>
          <w:szCs w:val="28"/>
          <w:lang w:eastAsia="ko-KR"/>
        </w:rPr>
        <w:t>6</w:t>
      </w:r>
      <w:r w:rsidR="00D236BB" w:rsidRPr="003B3C58">
        <w:rPr>
          <w:sz w:val="28"/>
          <w:szCs w:val="28"/>
          <w:lang w:eastAsia="ko-KR"/>
        </w:rPr>
        <w:t>]</w:t>
      </w:r>
      <w:r w:rsidRPr="00BA56C9">
        <w:rPr>
          <w:sz w:val="28"/>
          <w:szCs w:val="28"/>
          <w:lang w:eastAsia="ko-KR"/>
        </w:rPr>
        <w:t xml:space="preserve"> </w:t>
      </w:r>
      <w:r w:rsidR="00D236BB">
        <w:rPr>
          <w:sz w:val="28"/>
          <w:szCs w:val="28"/>
          <w:lang w:eastAsia="ko-KR"/>
        </w:rPr>
        <w:t xml:space="preserve"> </w:t>
      </w:r>
      <w:r w:rsidRPr="00BA56C9">
        <w:rPr>
          <w:sz w:val="28"/>
          <w:szCs w:val="28"/>
          <w:lang w:eastAsia="ko-KR"/>
        </w:rPr>
        <w:t xml:space="preserve">коэффициент остаточного разрыхления для песка составляет </w:t>
      </w:r>
      <w:r w:rsidR="00B817FD">
        <w:rPr>
          <w:sz w:val="28"/>
          <w:szCs w:val="28"/>
          <w:lang w:eastAsia="ko-KR"/>
        </w:rPr>
        <w:t xml:space="preserve">от </w:t>
      </w:r>
      <w:r w:rsidR="00D236BB">
        <w:rPr>
          <w:sz w:val="28"/>
          <w:szCs w:val="28"/>
          <w:lang w:eastAsia="ko-KR"/>
        </w:rPr>
        <w:t>2</w:t>
      </w:r>
      <w:r w:rsidR="00B817FD">
        <w:rPr>
          <w:sz w:val="28"/>
          <w:szCs w:val="28"/>
          <w:lang w:eastAsia="ko-KR"/>
        </w:rPr>
        <w:t xml:space="preserve">.0 до </w:t>
      </w:r>
      <w:r w:rsidRPr="00BA56C9">
        <w:rPr>
          <w:sz w:val="28"/>
          <w:szCs w:val="28"/>
          <w:lang w:eastAsia="ko-KR"/>
        </w:rPr>
        <w:t>5</w:t>
      </w:r>
      <w:r w:rsidR="00D236BB">
        <w:rPr>
          <w:sz w:val="28"/>
          <w:szCs w:val="28"/>
          <w:lang w:eastAsia="ko-KR"/>
        </w:rPr>
        <w:t>.0</w:t>
      </w:r>
      <w:r w:rsidR="00B817FD">
        <w:rPr>
          <w:sz w:val="28"/>
          <w:szCs w:val="28"/>
          <w:lang w:eastAsia="ko-KR"/>
        </w:rPr>
        <w:t>%</w:t>
      </w:r>
      <w:r w:rsidRPr="00BA56C9">
        <w:rPr>
          <w:sz w:val="28"/>
          <w:szCs w:val="28"/>
          <w:lang w:eastAsia="ko-KR"/>
        </w:rPr>
        <w:t>; принимаем его равным 2%. Исходя из этого, объе</w:t>
      </w:r>
      <w:r w:rsidR="00D236BB">
        <w:rPr>
          <w:sz w:val="28"/>
          <w:szCs w:val="28"/>
          <w:lang w:eastAsia="ko-KR"/>
        </w:rPr>
        <w:t>м грунта, подлежащего отвозке (</w:t>
      </w:r>
      <w:r w:rsidRPr="00BA56C9">
        <w:rPr>
          <w:sz w:val="28"/>
          <w:szCs w:val="28"/>
          <w:lang w:eastAsia="ko-KR"/>
        </w:rPr>
        <w:t>в плотном теле), будет равен:</w:t>
      </w:r>
      <w:r w:rsidR="00762529">
        <w:rPr>
          <w:sz w:val="28"/>
          <w:szCs w:val="28"/>
          <w:lang w:eastAsia="ko-KR"/>
        </w:rPr>
        <w:t xml:space="preserve"> </w:t>
      </w:r>
      <w:r w:rsidR="00D236BB">
        <w:rPr>
          <w:sz w:val="28"/>
          <w:szCs w:val="28"/>
          <w:lang w:eastAsia="ko-KR"/>
        </w:rPr>
        <w:t>(</w:t>
      </w:r>
      <w:r w:rsidRPr="00BA56C9">
        <w:rPr>
          <w:sz w:val="28"/>
          <w:szCs w:val="28"/>
          <w:lang w:eastAsia="ko-KR"/>
        </w:rPr>
        <w:t>12</w:t>
      </w:r>
      <w:r w:rsidR="00D236BB">
        <w:rPr>
          <w:sz w:val="28"/>
          <w:szCs w:val="28"/>
          <w:lang w:eastAsia="ko-KR"/>
        </w:rPr>
        <w:t xml:space="preserve"> </w:t>
      </w:r>
      <w:r w:rsidR="00D236BB" w:rsidRPr="00D55319">
        <w:rPr>
          <w:sz w:val="28"/>
          <w:szCs w:val="28"/>
          <w:lang w:eastAsia="ko-KR"/>
        </w:rPr>
        <w:t>×</w:t>
      </w:r>
      <w:r w:rsidR="00D236BB">
        <w:rPr>
          <w:sz w:val="28"/>
          <w:szCs w:val="28"/>
          <w:lang w:eastAsia="ko-KR"/>
        </w:rPr>
        <w:t xml:space="preserve"> </w:t>
      </w:r>
      <w:r w:rsidRPr="00BA56C9">
        <w:rPr>
          <w:sz w:val="28"/>
          <w:szCs w:val="28"/>
          <w:lang w:eastAsia="ko-KR"/>
        </w:rPr>
        <w:t>30</w:t>
      </w:r>
      <w:r w:rsidR="00D236BB">
        <w:rPr>
          <w:sz w:val="28"/>
          <w:szCs w:val="28"/>
          <w:lang w:eastAsia="ko-KR"/>
        </w:rPr>
        <w:t xml:space="preserve"> </w:t>
      </w:r>
      <w:r w:rsidR="00D236BB" w:rsidRPr="00D55319">
        <w:rPr>
          <w:sz w:val="28"/>
          <w:szCs w:val="28"/>
          <w:lang w:eastAsia="ko-KR"/>
        </w:rPr>
        <w:t>×</w:t>
      </w:r>
      <w:r w:rsidR="00D236BB">
        <w:rPr>
          <w:sz w:val="28"/>
          <w:szCs w:val="28"/>
          <w:lang w:eastAsia="ko-KR"/>
        </w:rPr>
        <w:t xml:space="preserve"> </w:t>
      </w:r>
      <w:r w:rsidRPr="00BA56C9">
        <w:rPr>
          <w:sz w:val="28"/>
          <w:szCs w:val="28"/>
          <w:lang w:eastAsia="ko-KR"/>
        </w:rPr>
        <w:t>4</w:t>
      </w:r>
      <w:r w:rsidR="00D236BB">
        <w:rPr>
          <w:sz w:val="28"/>
          <w:szCs w:val="28"/>
          <w:lang w:eastAsia="ko-KR"/>
        </w:rPr>
        <w:t xml:space="preserve">) </w:t>
      </w:r>
      <w:r w:rsidRPr="00BA56C9">
        <w:rPr>
          <w:sz w:val="28"/>
          <w:szCs w:val="28"/>
          <w:lang w:eastAsia="ko-KR"/>
        </w:rPr>
        <w:t>+</w:t>
      </w:r>
      <w:r w:rsidR="00D236BB">
        <w:rPr>
          <w:sz w:val="28"/>
          <w:szCs w:val="28"/>
          <w:lang w:eastAsia="ko-KR"/>
        </w:rPr>
        <w:t xml:space="preserve"> (</w:t>
      </w:r>
      <w:r w:rsidRPr="00BA56C9">
        <w:rPr>
          <w:sz w:val="28"/>
          <w:szCs w:val="28"/>
          <w:lang w:eastAsia="ko-KR"/>
        </w:rPr>
        <w:t>757</w:t>
      </w:r>
      <w:r w:rsidR="00D236BB">
        <w:rPr>
          <w:sz w:val="28"/>
          <w:szCs w:val="28"/>
          <w:lang w:eastAsia="ko-KR"/>
        </w:rPr>
        <w:t xml:space="preserve"> </w:t>
      </w:r>
      <w:r w:rsidR="00D236BB" w:rsidRPr="00D55319">
        <w:rPr>
          <w:sz w:val="28"/>
          <w:szCs w:val="28"/>
          <w:lang w:eastAsia="ko-KR"/>
        </w:rPr>
        <w:t>×</w:t>
      </w:r>
      <w:r w:rsidR="00D236BB">
        <w:rPr>
          <w:sz w:val="28"/>
          <w:szCs w:val="28"/>
          <w:lang w:eastAsia="ko-KR"/>
        </w:rPr>
        <w:t xml:space="preserve"> </w:t>
      </w:r>
      <w:r w:rsidRPr="00BA56C9">
        <w:rPr>
          <w:sz w:val="28"/>
          <w:szCs w:val="28"/>
          <w:lang w:eastAsia="ko-KR"/>
        </w:rPr>
        <w:t>0.02</w:t>
      </w:r>
      <w:r w:rsidR="00D236BB">
        <w:rPr>
          <w:sz w:val="28"/>
          <w:szCs w:val="28"/>
          <w:lang w:eastAsia="ko-KR"/>
        </w:rPr>
        <w:t xml:space="preserve">) </w:t>
      </w:r>
      <w:r w:rsidRPr="00BA56C9">
        <w:rPr>
          <w:sz w:val="28"/>
          <w:szCs w:val="28"/>
          <w:lang w:eastAsia="ko-KR"/>
        </w:rPr>
        <w:t>=</w:t>
      </w:r>
      <w:r w:rsidR="00D236BB">
        <w:rPr>
          <w:sz w:val="28"/>
          <w:szCs w:val="28"/>
          <w:lang w:eastAsia="ko-KR"/>
        </w:rPr>
        <w:t xml:space="preserve"> </w:t>
      </w:r>
      <w:r w:rsidRPr="00BA56C9">
        <w:rPr>
          <w:sz w:val="28"/>
          <w:szCs w:val="28"/>
          <w:lang w:eastAsia="ko-KR"/>
        </w:rPr>
        <w:t>1455 м</w:t>
      </w:r>
      <w:r w:rsidRPr="00BA56C9">
        <w:rPr>
          <w:sz w:val="28"/>
          <w:szCs w:val="28"/>
          <w:vertAlign w:val="superscript"/>
          <w:lang w:eastAsia="ko-KR"/>
        </w:rPr>
        <w:t>3</w:t>
      </w:r>
    </w:p>
    <w:p w:rsidR="00BA56C9" w:rsidRPr="00B4749B" w:rsidRDefault="00BA56C9" w:rsidP="00EF3846">
      <w:pPr>
        <w:pStyle w:val="31"/>
        <w:spacing w:after="0" w:line="240" w:lineRule="auto"/>
        <w:ind w:firstLine="851"/>
        <w:rPr>
          <w:sz w:val="28"/>
          <w:szCs w:val="28"/>
          <w:lang w:eastAsia="ko-KR"/>
        </w:rPr>
      </w:pPr>
      <w:r w:rsidRPr="00BA56C9">
        <w:rPr>
          <w:sz w:val="28"/>
          <w:szCs w:val="28"/>
          <w:lang w:eastAsia="ko-KR"/>
        </w:rPr>
        <w:t>Коэффициент первоначального разрыхления для песка, согласно тому же справочнику, принимаем равным 12%. Отсюда объем грунта в рыхлом</w:t>
      </w:r>
      <w:r w:rsidR="00D236BB">
        <w:rPr>
          <w:sz w:val="28"/>
          <w:szCs w:val="28"/>
          <w:lang w:eastAsia="ko-KR"/>
        </w:rPr>
        <w:t xml:space="preserve"> состоянии будет равен </w:t>
      </w:r>
      <w:r w:rsidRPr="00BA56C9">
        <w:rPr>
          <w:sz w:val="28"/>
          <w:szCs w:val="28"/>
          <w:lang w:eastAsia="ko-KR"/>
        </w:rPr>
        <w:t>1455</w:t>
      </w:r>
      <w:r w:rsidR="00D236BB">
        <w:rPr>
          <w:sz w:val="28"/>
          <w:szCs w:val="28"/>
          <w:lang w:eastAsia="ko-KR"/>
        </w:rPr>
        <w:t xml:space="preserve"> </w:t>
      </w:r>
      <w:r w:rsidR="00D236BB" w:rsidRPr="00D55319">
        <w:rPr>
          <w:sz w:val="28"/>
          <w:szCs w:val="28"/>
          <w:lang w:eastAsia="ko-KR"/>
        </w:rPr>
        <w:t>×</w:t>
      </w:r>
      <w:r w:rsidR="00D236BB">
        <w:rPr>
          <w:sz w:val="28"/>
          <w:szCs w:val="28"/>
          <w:lang w:eastAsia="ko-KR"/>
        </w:rPr>
        <w:t xml:space="preserve"> </w:t>
      </w:r>
      <w:r w:rsidRPr="00BA56C9">
        <w:rPr>
          <w:sz w:val="28"/>
          <w:szCs w:val="28"/>
          <w:lang w:eastAsia="ko-KR"/>
        </w:rPr>
        <w:t>1.12=1629 м</w:t>
      </w:r>
      <w:r w:rsidRPr="00BA56C9">
        <w:rPr>
          <w:sz w:val="28"/>
          <w:szCs w:val="28"/>
          <w:vertAlign w:val="superscript"/>
          <w:lang w:eastAsia="ko-KR"/>
        </w:rPr>
        <w:t>3</w:t>
      </w:r>
      <w:r w:rsidR="00B4749B">
        <w:rPr>
          <w:sz w:val="28"/>
          <w:szCs w:val="28"/>
          <w:lang w:eastAsia="ko-KR"/>
        </w:rPr>
        <w:t>.</w:t>
      </w:r>
    </w:p>
    <w:p w:rsidR="00D236BB" w:rsidRPr="00B4749B" w:rsidRDefault="00D236BB" w:rsidP="00EF3846">
      <w:pPr>
        <w:pStyle w:val="31"/>
        <w:spacing w:after="0" w:line="240" w:lineRule="auto"/>
        <w:ind w:firstLine="851"/>
        <w:rPr>
          <w:sz w:val="28"/>
          <w:szCs w:val="28"/>
          <w:lang w:eastAsia="ko-KR"/>
        </w:rPr>
      </w:pPr>
      <w:r w:rsidRPr="00B4749B">
        <w:rPr>
          <w:sz w:val="28"/>
          <w:szCs w:val="28"/>
        </w:rPr>
        <w:t xml:space="preserve">Задача </w:t>
      </w:r>
      <w:r w:rsidR="00762529" w:rsidRPr="00B4749B">
        <w:rPr>
          <w:sz w:val="28"/>
          <w:szCs w:val="28"/>
        </w:rPr>
        <w:t>3.</w:t>
      </w:r>
      <w:r w:rsidRPr="00B4749B">
        <w:rPr>
          <w:sz w:val="28"/>
          <w:szCs w:val="28"/>
        </w:rPr>
        <w:t xml:space="preserve">5 </w:t>
      </w:r>
      <w:r w:rsidRPr="00B4749B">
        <w:rPr>
          <w:sz w:val="28"/>
          <w:szCs w:val="28"/>
          <w:lang w:eastAsia="ko-KR"/>
        </w:rPr>
        <w:t xml:space="preserve">Решить предыдущую задачу с изменением ее условий согласно вариантам, приведенным в таблице </w:t>
      </w:r>
      <w:r w:rsidR="00762529" w:rsidRPr="00B4749B">
        <w:rPr>
          <w:sz w:val="28"/>
          <w:szCs w:val="28"/>
        </w:rPr>
        <w:t>3.</w:t>
      </w:r>
      <w:r w:rsidR="0022682E" w:rsidRPr="00B4749B">
        <w:rPr>
          <w:sz w:val="28"/>
          <w:szCs w:val="28"/>
        </w:rPr>
        <w:t>7</w:t>
      </w:r>
      <w:r w:rsidRPr="00B4749B">
        <w:rPr>
          <w:sz w:val="28"/>
          <w:szCs w:val="28"/>
          <w:lang w:eastAsia="ko-KR"/>
        </w:rPr>
        <w:t xml:space="preserve">. Определить,  в каких случаях </w:t>
      </w:r>
      <w:r w:rsidRPr="00B4749B">
        <w:rPr>
          <w:sz w:val="28"/>
          <w:szCs w:val="28"/>
          <w:lang w:eastAsia="ko-KR"/>
        </w:rPr>
        <w:lastRenderedPageBreak/>
        <w:t>допустимо пользоваться приближенной формулой, если допускаемая при этом погрешность не должна превышать 3%.</w:t>
      </w:r>
    </w:p>
    <w:p w:rsidR="00D236BB" w:rsidRPr="00B4749B" w:rsidRDefault="00D236BB" w:rsidP="00EF3846">
      <w:pPr>
        <w:pStyle w:val="31"/>
        <w:spacing w:after="0" w:line="240" w:lineRule="auto"/>
        <w:ind w:firstLine="851"/>
        <w:rPr>
          <w:sz w:val="28"/>
          <w:szCs w:val="28"/>
          <w:lang w:eastAsia="ko-KR"/>
        </w:rPr>
      </w:pPr>
    </w:p>
    <w:p w:rsidR="00D236BB" w:rsidRDefault="0022682E" w:rsidP="00EF3846">
      <w:pPr>
        <w:pStyle w:val="31"/>
        <w:spacing w:after="0" w:line="240" w:lineRule="auto"/>
        <w:rPr>
          <w:sz w:val="28"/>
          <w:szCs w:val="28"/>
        </w:rPr>
      </w:pPr>
      <w:r w:rsidRPr="00B4749B">
        <w:rPr>
          <w:sz w:val="28"/>
          <w:szCs w:val="28"/>
        </w:rPr>
        <w:t xml:space="preserve">Таблица </w:t>
      </w:r>
      <w:r w:rsidR="00762529" w:rsidRPr="00B4749B">
        <w:rPr>
          <w:sz w:val="28"/>
          <w:szCs w:val="28"/>
        </w:rPr>
        <w:t>3.</w:t>
      </w:r>
      <w:r w:rsidRPr="00B4749B">
        <w:rPr>
          <w:sz w:val="28"/>
          <w:szCs w:val="28"/>
        </w:rPr>
        <w:t>7</w:t>
      </w:r>
      <w:r w:rsidR="00D236BB" w:rsidRPr="00B4749B">
        <w:rPr>
          <w:sz w:val="28"/>
          <w:szCs w:val="28"/>
        </w:rPr>
        <w:t xml:space="preserve"> –</w:t>
      </w:r>
      <w:r w:rsidR="00D236BB">
        <w:rPr>
          <w:sz w:val="28"/>
          <w:szCs w:val="28"/>
        </w:rPr>
        <w:t xml:space="preserve"> Основные данные для определения количества циклов</w:t>
      </w:r>
    </w:p>
    <w:p w:rsidR="00D236BB" w:rsidRDefault="00D236BB" w:rsidP="00EF3846">
      <w:pPr>
        <w:pStyle w:val="31"/>
        <w:spacing w:after="0" w:line="240" w:lineRule="auto"/>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2"/>
        <w:gridCol w:w="1843"/>
        <w:gridCol w:w="2543"/>
        <w:gridCol w:w="1971"/>
        <w:gridCol w:w="1733"/>
      </w:tblGrid>
      <w:tr w:rsidR="00D236BB" w:rsidRPr="007068C8" w:rsidTr="00702A8A">
        <w:trPr>
          <w:jc w:val="center"/>
        </w:trPr>
        <w:tc>
          <w:tcPr>
            <w:tcW w:w="1222" w:type="dxa"/>
          </w:tcPr>
          <w:p w:rsidR="00D236BB" w:rsidRPr="007068C8" w:rsidRDefault="00D236BB" w:rsidP="00FD12DA">
            <w:pPr>
              <w:spacing w:before="120" w:after="120"/>
              <w:jc w:val="center"/>
              <w:rPr>
                <w:szCs w:val="28"/>
              </w:rPr>
            </w:pPr>
            <w:r w:rsidRPr="007068C8">
              <w:rPr>
                <w:szCs w:val="28"/>
              </w:rPr>
              <w:t>Вариант</w:t>
            </w:r>
          </w:p>
        </w:tc>
        <w:tc>
          <w:tcPr>
            <w:tcW w:w="1843" w:type="dxa"/>
          </w:tcPr>
          <w:p w:rsidR="00D236BB" w:rsidRPr="007068C8" w:rsidRDefault="00D236BB" w:rsidP="00FD12DA">
            <w:pPr>
              <w:spacing w:before="120" w:after="120"/>
              <w:jc w:val="center"/>
              <w:rPr>
                <w:szCs w:val="28"/>
              </w:rPr>
            </w:pPr>
            <w:r w:rsidRPr="007068C8">
              <w:rPr>
                <w:szCs w:val="28"/>
                <w:lang w:val="en-US"/>
              </w:rPr>
              <w:t>a</w:t>
            </w:r>
            <w:r w:rsidRPr="007068C8">
              <w:rPr>
                <w:szCs w:val="28"/>
              </w:rPr>
              <w:t>, м</w:t>
            </w:r>
          </w:p>
        </w:tc>
        <w:tc>
          <w:tcPr>
            <w:tcW w:w="2543" w:type="dxa"/>
          </w:tcPr>
          <w:p w:rsidR="00D236BB" w:rsidRPr="007068C8" w:rsidRDefault="00D236BB" w:rsidP="00FD12DA">
            <w:pPr>
              <w:spacing w:before="120" w:after="120"/>
              <w:jc w:val="center"/>
              <w:rPr>
                <w:szCs w:val="28"/>
              </w:rPr>
            </w:pPr>
            <w:r w:rsidRPr="007068C8">
              <w:rPr>
                <w:szCs w:val="28"/>
                <w:lang w:val="en-US"/>
              </w:rPr>
              <w:t>b</w:t>
            </w:r>
            <w:r w:rsidRPr="007068C8">
              <w:rPr>
                <w:szCs w:val="28"/>
              </w:rPr>
              <w:t>, м</w:t>
            </w:r>
          </w:p>
        </w:tc>
        <w:tc>
          <w:tcPr>
            <w:tcW w:w="1971" w:type="dxa"/>
          </w:tcPr>
          <w:p w:rsidR="00D236BB" w:rsidRPr="007068C8" w:rsidRDefault="00D236BB" w:rsidP="00FD12DA">
            <w:pPr>
              <w:spacing w:before="120" w:after="120"/>
              <w:jc w:val="center"/>
              <w:rPr>
                <w:szCs w:val="28"/>
              </w:rPr>
            </w:pPr>
            <w:r w:rsidRPr="007068C8">
              <w:rPr>
                <w:szCs w:val="28"/>
                <w:lang w:val="en-US"/>
              </w:rPr>
              <w:t>h</w:t>
            </w:r>
            <w:r w:rsidRPr="007068C8">
              <w:rPr>
                <w:szCs w:val="28"/>
              </w:rPr>
              <w:t>, м</w:t>
            </w:r>
          </w:p>
        </w:tc>
        <w:tc>
          <w:tcPr>
            <w:tcW w:w="1733" w:type="dxa"/>
          </w:tcPr>
          <w:p w:rsidR="00D236BB" w:rsidRPr="007068C8" w:rsidRDefault="00D236BB" w:rsidP="00FD12DA">
            <w:pPr>
              <w:spacing w:before="120" w:after="120"/>
              <w:jc w:val="center"/>
              <w:rPr>
                <w:szCs w:val="28"/>
              </w:rPr>
            </w:pPr>
            <w:r w:rsidRPr="007068C8">
              <w:rPr>
                <w:szCs w:val="28"/>
              </w:rPr>
              <w:t>Грунт</w:t>
            </w:r>
          </w:p>
        </w:tc>
      </w:tr>
      <w:tr w:rsidR="00D236BB" w:rsidRPr="007068C8" w:rsidTr="00702A8A">
        <w:trPr>
          <w:jc w:val="center"/>
        </w:trPr>
        <w:tc>
          <w:tcPr>
            <w:tcW w:w="1222" w:type="dxa"/>
          </w:tcPr>
          <w:p w:rsidR="00D236BB" w:rsidRPr="007068C8" w:rsidRDefault="00D236BB" w:rsidP="00FB7830">
            <w:pPr>
              <w:spacing w:after="0"/>
              <w:jc w:val="center"/>
              <w:rPr>
                <w:szCs w:val="28"/>
              </w:rPr>
            </w:pPr>
            <w:r w:rsidRPr="007068C8">
              <w:rPr>
                <w:szCs w:val="28"/>
              </w:rPr>
              <w:t>1</w:t>
            </w:r>
          </w:p>
        </w:tc>
        <w:tc>
          <w:tcPr>
            <w:tcW w:w="1843" w:type="dxa"/>
          </w:tcPr>
          <w:p w:rsidR="00D236BB" w:rsidRPr="007068C8" w:rsidRDefault="00D236BB" w:rsidP="00FB7830">
            <w:pPr>
              <w:spacing w:after="0"/>
              <w:jc w:val="center"/>
              <w:rPr>
                <w:szCs w:val="28"/>
              </w:rPr>
            </w:pPr>
            <w:r w:rsidRPr="007068C8">
              <w:rPr>
                <w:szCs w:val="28"/>
              </w:rPr>
              <w:t>4</w:t>
            </w:r>
          </w:p>
        </w:tc>
        <w:tc>
          <w:tcPr>
            <w:tcW w:w="2543" w:type="dxa"/>
          </w:tcPr>
          <w:p w:rsidR="00D236BB" w:rsidRPr="007068C8" w:rsidRDefault="00D236BB" w:rsidP="00FB7830">
            <w:pPr>
              <w:spacing w:after="0"/>
              <w:jc w:val="center"/>
              <w:rPr>
                <w:szCs w:val="28"/>
              </w:rPr>
            </w:pPr>
            <w:r w:rsidRPr="007068C8">
              <w:rPr>
                <w:szCs w:val="28"/>
              </w:rPr>
              <w:t>4</w:t>
            </w:r>
          </w:p>
        </w:tc>
        <w:tc>
          <w:tcPr>
            <w:tcW w:w="1971" w:type="dxa"/>
          </w:tcPr>
          <w:p w:rsidR="00D236BB" w:rsidRPr="007068C8" w:rsidRDefault="00D236BB" w:rsidP="00FB7830">
            <w:pPr>
              <w:spacing w:after="0"/>
              <w:jc w:val="center"/>
              <w:rPr>
                <w:szCs w:val="28"/>
              </w:rPr>
            </w:pPr>
            <w:r w:rsidRPr="007068C8">
              <w:rPr>
                <w:szCs w:val="28"/>
              </w:rPr>
              <w:t>2,0</w:t>
            </w:r>
          </w:p>
        </w:tc>
        <w:tc>
          <w:tcPr>
            <w:tcW w:w="1733" w:type="dxa"/>
          </w:tcPr>
          <w:p w:rsidR="00D236BB" w:rsidRPr="007068C8" w:rsidRDefault="00D236BB" w:rsidP="00FB7830">
            <w:pPr>
              <w:spacing w:after="0"/>
              <w:rPr>
                <w:szCs w:val="28"/>
              </w:rPr>
            </w:pPr>
            <w:r w:rsidRPr="007068C8">
              <w:rPr>
                <w:szCs w:val="28"/>
              </w:rPr>
              <w:t>Песчаный</w:t>
            </w:r>
          </w:p>
        </w:tc>
      </w:tr>
      <w:tr w:rsidR="00D236BB" w:rsidRPr="007068C8" w:rsidTr="00702A8A">
        <w:trPr>
          <w:jc w:val="center"/>
        </w:trPr>
        <w:tc>
          <w:tcPr>
            <w:tcW w:w="1222" w:type="dxa"/>
          </w:tcPr>
          <w:p w:rsidR="00D236BB" w:rsidRPr="007068C8" w:rsidRDefault="00D236BB" w:rsidP="00FB7830">
            <w:pPr>
              <w:spacing w:after="0"/>
              <w:jc w:val="center"/>
              <w:rPr>
                <w:szCs w:val="28"/>
              </w:rPr>
            </w:pPr>
            <w:r w:rsidRPr="007068C8">
              <w:rPr>
                <w:szCs w:val="28"/>
              </w:rPr>
              <w:t>2</w:t>
            </w:r>
          </w:p>
        </w:tc>
        <w:tc>
          <w:tcPr>
            <w:tcW w:w="1843" w:type="dxa"/>
          </w:tcPr>
          <w:p w:rsidR="00D236BB" w:rsidRPr="007068C8" w:rsidRDefault="00D236BB" w:rsidP="00FB7830">
            <w:pPr>
              <w:spacing w:after="0"/>
              <w:jc w:val="center"/>
              <w:rPr>
                <w:szCs w:val="28"/>
              </w:rPr>
            </w:pPr>
            <w:r w:rsidRPr="007068C8">
              <w:rPr>
                <w:szCs w:val="28"/>
              </w:rPr>
              <w:t>14</w:t>
            </w:r>
          </w:p>
        </w:tc>
        <w:tc>
          <w:tcPr>
            <w:tcW w:w="2543" w:type="dxa"/>
          </w:tcPr>
          <w:p w:rsidR="00D236BB" w:rsidRPr="007068C8" w:rsidRDefault="00D236BB" w:rsidP="00FB7830">
            <w:pPr>
              <w:spacing w:after="0"/>
              <w:jc w:val="center"/>
              <w:rPr>
                <w:szCs w:val="28"/>
              </w:rPr>
            </w:pPr>
            <w:r w:rsidRPr="007068C8">
              <w:rPr>
                <w:szCs w:val="28"/>
              </w:rPr>
              <w:t>20</w:t>
            </w:r>
          </w:p>
        </w:tc>
        <w:tc>
          <w:tcPr>
            <w:tcW w:w="1971" w:type="dxa"/>
          </w:tcPr>
          <w:p w:rsidR="00D236BB" w:rsidRPr="007068C8" w:rsidRDefault="00D236BB" w:rsidP="00FB7830">
            <w:pPr>
              <w:spacing w:after="0"/>
              <w:jc w:val="center"/>
              <w:rPr>
                <w:szCs w:val="28"/>
              </w:rPr>
            </w:pPr>
            <w:r w:rsidRPr="007068C8">
              <w:rPr>
                <w:szCs w:val="28"/>
              </w:rPr>
              <w:t>3,5</w:t>
            </w:r>
          </w:p>
        </w:tc>
        <w:tc>
          <w:tcPr>
            <w:tcW w:w="1733" w:type="dxa"/>
          </w:tcPr>
          <w:p w:rsidR="00D236BB" w:rsidRPr="007068C8" w:rsidRDefault="00D236BB" w:rsidP="00FB7830">
            <w:pPr>
              <w:spacing w:after="0"/>
              <w:rPr>
                <w:szCs w:val="28"/>
              </w:rPr>
            </w:pPr>
            <w:r w:rsidRPr="007068C8">
              <w:rPr>
                <w:szCs w:val="28"/>
              </w:rPr>
              <w:t>Суглинок</w:t>
            </w:r>
          </w:p>
        </w:tc>
      </w:tr>
      <w:tr w:rsidR="00D236BB" w:rsidRPr="007068C8" w:rsidTr="00702A8A">
        <w:trPr>
          <w:jc w:val="center"/>
        </w:trPr>
        <w:tc>
          <w:tcPr>
            <w:tcW w:w="1222" w:type="dxa"/>
          </w:tcPr>
          <w:p w:rsidR="00D236BB" w:rsidRPr="007068C8" w:rsidRDefault="00D236BB" w:rsidP="00FB7830">
            <w:pPr>
              <w:spacing w:after="0"/>
              <w:jc w:val="center"/>
              <w:rPr>
                <w:szCs w:val="28"/>
              </w:rPr>
            </w:pPr>
            <w:r w:rsidRPr="007068C8">
              <w:rPr>
                <w:szCs w:val="28"/>
              </w:rPr>
              <w:t>3</w:t>
            </w:r>
          </w:p>
        </w:tc>
        <w:tc>
          <w:tcPr>
            <w:tcW w:w="1843" w:type="dxa"/>
          </w:tcPr>
          <w:p w:rsidR="00D236BB" w:rsidRPr="007068C8" w:rsidRDefault="00D236BB" w:rsidP="00FB7830">
            <w:pPr>
              <w:spacing w:after="0"/>
              <w:jc w:val="center"/>
              <w:rPr>
                <w:szCs w:val="28"/>
              </w:rPr>
            </w:pPr>
            <w:r w:rsidRPr="007068C8">
              <w:rPr>
                <w:szCs w:val="28"/>
              </w:rPr>
              <w:t>12</w:t>
            </w:r>
          </w:p>
        </w:tc>
        <w:tc>
          <w:tcPr>
            <w:tcW w:w="2543" w:type="dxa"/>
          </w:tcPr>
          <w:p w:rsidR="00D236BB" w:rsidRPr="007068C8" w:rsidRDefault="00D236BB" w:rsidP="00FB7830">
            <w:pPr>
              <w:spacing w:after="0"/>
              <w:jc w:val="center"/>
              <w:rPr>
                <w:szCs w:val="28"/>
              </w:rPr>
            </w:pPr>
            <w:r w:rsidRPr="007068C8">
              <w:rPr>
                <w:szCs w:val="28"/>
              </w:rPr>
              <w:t>28</w:t>
            </w:r>
          </w:p>
        </w:tc>
        <w:tc>
          <w:tcPr>
            <w:tcW w:w="1971" w:type="dxa"/>
          </w:tcPr>
          <w:p w:rsidR="00D236BB" w:rsidRPr="007068C8" w:rsidRDefault="00D236BB" w:rsidP="00FB7830">
            <w:pPr>
              <w:spacing w:after="0"/>
              <w:jc w:val="center"/>
              <w:rPr>
                <w:szCs w:val="28"/>
              </w:rPr>
            </w:pPr>
            <w:r w:rsidRPr="007068C8">
              <w:rPr>
                <w:szCs w:val="28"/>
              </w:rPr>
              <w:t>4,0</w:t>
            </w:r>
          </w:p>
        </w:tc>
        <w:tc>
          <w:tcPr>
            <w:tcW w:w="1733" w:type="dxa"/>
          </w:tcPr>
          <w:p w:rsidR="00D236BB" w:rsidRPr="007068C8" w:rsidRDefault="00D236BB" w:rsidP="00FB7830">
            <w:pPr>
              <w:spacing w:after="0"/>
              <w:rPr>
                <w:szCs w:val="28"/>
              </w:rPr>
            </w:pPr>
            <w:r w:rsidRPr="007068C8">
              <w:rPr>
                <w:szCs w:val="28"/>
              </w:rPr>
              <w:t>Глина</w:t>
            </w:r>
          </w:p>
        </w:tc>
      </w:tr>
      <w:tr w:rsidR="00D236BB" w:rsidRPr="007068C8" w:rsidTr="00702A8A">
        <w:trPr>
          <w:jc w:val="center"/>
        </w:trPr>
        <w:tc>
          <w:tcPr>
            <w:tcW w:w="1222" w:type="dxa"/>
          </w:tcPr>
          <w:p w:rsidR="00D236BB" w:rsidRPr="007068C8" w:rsidRDefault="00D236BB" w:rsidP="00FB7830">
            <w:pPr>
              <w:spacing w:after="0"/>
              <w:jc w:val="center"/>
              <w:rPr>
                <w:szCs w:val="28"/>
              </w:rPr>
            </w:pPr>
            <w:r w:rsidRPr="007068C8">
              <w:rPr>
                <w:szCs w:val="28"/>
              </w:rPr>
              <w:t>4</w:t>
            </w:r>
          </w:p>
        </w:tc>
        <w:tc>
          <w:tcPr>
            <w:tcW w:w="1843" w:type="dxa"/>
          </w:tcPr>
          <w:p w:rsidR="00D236BB" w:rsidRPr="007068C8" w:rsidRDefault="00D236BB" w:rsidP="00FB7830">
            <w:pPr>
              <w:spacing w:after="0"/>
              <w:jc w:val="center"/>
              <w:rPr>
                <w:szCs w:val="28"/>
              </w:rPr>
            </w:pPr>
            <w:r w:rsidRPr="007068C8">
              <w:rPr>
                <w:szCs w:val="28"/>
              </w:rPr>
              <w:t>6</w:t>
            </w:r>
          </w:p>
        </w:tc>
        <w:tc>
          <w:tcPr>
            <w:tcW w:w="2543" w:type="dxa"/>
          </w:tcPr>
          <w:p w:rsidR="00D236BB" w:rsidRPr="007068C8" w:rsidRDefault="00D236BB" w:rsidP="00FB7830">
            <w:pPr>
              <w:spacing w:after="0"/>
              <w:jc w:val="center"/>
              <w:rPr>
                <w:szCs w:val="28"/>
              </w:rPr>
            </w:pPr>
            <w:r w:rsidRPr="007068C8">
              <w:rPr>
                <w:szCs w:val="28"/>
              </w:rPr>
              <w:t>6</w:t>
            </w:r>
          </w:p>
        </w:tc>
        <w:tc>
          <w:tcPr>
            <w:tcW w:w="1971" w:type="dxa"/>
          </w:tcPr>
          <w:p w:rsidR="00D236BB" w:rsidRPr="007068C8" w:rsidRDefault="00D236BB" w:rsidP="00FB7830">
            <w:pPr>
              <w:spacing w:after="0"/>
              <w:jc w:val="center"/>
              <w:rPr>
                <w:szCs w:val="28"/>
              </w:rPr>
            </w:pPr>
            <w:r w:rsidRPr="007068C8">
              <w:rPr>
                <w:szCs w:val="28"/>
              </w:rPr>
              <w:t>2,5</w:t>
            </w:r>
          </w:p>
        </w:tc>
        <w:tc>
          <w:tcPr>
            <w:tcW w:w="1733" w:type="dxa"/>
          </w:tcPr>
          <w:p w:rsidR="00D236BB" w:rsidRPr="007068C8" w:rsidRDefault="00D236BB" w:rsidP="00FB7830">
            <w:pPr>
              <w:spacing w:after="0"/>
              <w:rPr>
                <w:szCs w:val="28"/>
              </w:rPr>
            </w:pPr>
            <w:r w:rsidRPr="007068C8">
              <w:rPr>
                <w:szCs w:val="28"/>
              </w:rPr>
              <w:t>Супесок</w:t>
            </w:r>
          </w:p>
        </w:tc>
      </w:tr>
      <w:tr w:rsidR="00D236BB" w:rsidRPr="007068C8" w:rsidTr="00702A8A">
        <w:trPr>
          <w:jc w:val="center"/>
        </w:trPr>
        <w:tc>
          <w:tcPr>
            <w:tcW w:w="1222" w:type="dxa"/>
          </w:tcPr>
          <w:p w:rsidR="00D236BB" w:rsidRPr="007068C8" w:rsidRDefault="00D236BB" w:rsidP="00FB7830">
            <w:pPr>
              <w:spacing w:after="0"/>
              <w:jc w:val="center"/>
              <w:rPr>
                <w:szCs w:val="28"/>
              </w:rPr>
            </w:pPr>
            <w:r w:rsidRPr="007068C8">
              <w:rPr>
                <w:szCs w:val="28"/>
              </w:rPr>
              <w:t>5</w:t>
            </w:r>
          </w:p>
        </w:tc>
        <w:tc>
          <w:tcPr>
            <w:tcW w:w="1843" w:type="dxa"/>
          </w:tcPr>
          <w:p w:rsidR="00D236BB" w:rsidRPr="007068C8" w:rsidRDefault="00D236BB" w:rsidP="00FB7830">
            <w:pPr>
              <w:spacing w:after="0"/>
              <w:jc w:val="center"/>
              <w:rPr>
                <w:szCs w:val="28"/>
              </w:rPr>
            </w:pPr>
            <w:r w:rsidRPr="007068C8">
              <w:rPr>
                <w:szCs w:val="28"/>
              </w:rPr>
              <w:t>3</w:t>
            </w:r>
          </w:p>
        </w:tc>
        <w:tc>
          <w:tcPr>
            <w:tcW w:w="2543" w:type="dxa"/>
          </w:tcPr>
          <w:p w:rsidR="00D236BB" w:rsidRPr="007068C8" w:rsidRDefault="00D236BB" w:rsidP="00FB7830">
            <w:pPr>
              <w:spacing w:after="0"/>
              <w:jc w:val="center"/>
              <w:rPr>
                <w:szCs w:val="28"/>
              </w:rPr>
            </w:pPr>
            <w:r w:rsidRPr="007068C8">
              <w:rPr>
                <w:szCs w:val="28"/>
              </w:rPr>
              <w:t>3</w:t>
            </w:r>
          </w:p>
        </w:tc>
        <w:tc>
          <w:tcPr>
            <w:tcW w:w="1971" w:type="dxa"/>
          </w:tcPr>
          <w:p w:rsidR="00D236BB" w:rsidRPr="007068C8" w:rsidRDefault="00D236BB" w:rsidP="00FB7830">
            <w:pPr>
              <w:spacing w:after="0"/>
              <w:jc w:val="center"/>
              <w:rPr>
                <w:szCs w:val="28"/>
              </w:rPr>
            </w:pPr>
            <w:r w:rsidRPr="007068C8">
              <w:rPr>
                <w:szCs w:val="28"/>
              </w:rPr>
              <w:t>2,0</w:t>
            </w:r>
          </w:p>
        </w:tc>
        <w:tc>
          <w:tcPr>
            <w:tcW w:w="1733" w:type="dxa"/>
          </w:tcPr>
          <w:p w:rsidR="00D236BB" w:rsidRPr="007068C8" w:rsidRDefault="00D236BB" w:rsidP="00FB7830">
            <w:pPr>
              <w:spacing w:after="0"/>
              <w:rPr>
                <w:szCs w:val="28"/>
              </w:rPr>
            </w:pPr>
            <w:r w:rsidRPr="007068C8">
              <w:rPr>
                <w:szCs w:val="28"/>
              </w:rPr>
              <w:t>Суглинок</w:t>
            </w:r>
          </w:p>
        </w:tc>
      </w:tr>
      <w:tr w:rsidR="00D236BB" w:rsidRPr="007068C8" w:rsidTr="00702A8A">
        <w:trPr>
          <w:jc w:val="center"/>
        </w:trPr>
        <w:tc>
          <w:tcPr>
            <w:tcW w:w="1222" w:type="dxa"/>
          </w:tcPr>
          <w:p w:rsidR="00D236BB" w:rsidRPr="007068C8" w:rsidRDefault="00D236BB" w:rsidP="00FB7830">
            <w:pPr>
              <w:spacing w:after="0"/>
              <w:jc w:val="center"/>
              <w:rPr>
                <w:szCs w:val="28"/>
              </w:rPr>
            </w:pPr>
            <w:r w:rsidRPr="007068C8">
              <w:rPr>
                <w:szCs w:val="28"/>
              </w:rPr>
              <w:t>6</w:t>
            </w:r>
          </w:p>
        </w:tc>
        <w:tc>
          <w:tcPr>
            <w:tcW w:w="1843" w:type="dxa"/>
          </w:tcPr>
          <w:p w:rsidR="00D236BB" w:rsidRPr="007068C8" w:rsidRDefault="00D236BB" w:rsidP="00FB7830">
            <w:pPr>
              <w:spacing w:after="0"/>
              <w:jc w:val="center"/>
              <w:rPr>
                <w:szCs w:val="28"/>
              </w:rPr>
            </w:pPr>
            <w:r w:rsidRPr="007068C8">
              <w:rPr>
                <w:szCs w:val="28"/>
              </w:rPr>
              <w:t>5</w:t>
            </w:r>
          </w:p>
        </w:tc>
        <w:tc>
          <w:tcPr>
            <w:tcW w:w="2543" w:type="dxa"/>
          </w:tcPr>
          <w:p w:rsidR="00D236BB" w:rsidRPr="007068C8" w:rsidRDefault="00D236BB" w:rsidP="00FB7830">
            <w:pPr>
              <w:spacing w:after="0"/>
              <w:jc w:val="center"/>
              <w:rPr>
                <w:szCs w:val="28"/>
              </w:rPr>
            </w:pPr>
            <w:r w:rsidRPr="007068C8">
              <w:rPr>
                <w:szCs w:val="28"/>
              </w:rPr>
              <w:t>5</w:t>
            </w:r>
          </w:p>
        </w:tc>
        <w:tc>
          <w:tcPr>
            <w:tcW w:w="1971" w:type="dxa"/>
          </w:tcPr>
          <w:p w:rsidR="00D236BB" w:rsidRPr="007068C8" w:rsidRDefault="00D236BB" w:rsidP="00FB7830">
            <w:pPr>
              <w:spacing w:after="0"/>
              <w:jc w:val="center"/>
              <w:rPr>
                <w:szCs w:val="28"/>
              </w:rPr>
            </w:pPr>
            <w:r w:rsidRPr="007068C8">
              <w:rPr>
                <w:szCs w:val="28"/>
              </w:rPr>
              <w:t>1,8</w:t>
            </w:r>
          </w:p>
        </w:tc>
        <w:tc>
          <w:tcPr>
            <w:tcW w:w="1733" w:type="dxa"/>
          </w:tcPr>
          <w:p w:rsidR="00D236BB" w:rsidRPr="007068C8" w:rsidRDefault="00D236BB" w:rsidP="00FB7830">
            <w:pPr>
              <w:spacing w:after="0"/>
              <w:rPr>
                <w:szCs w:val="28"/>
              </w:rPr>
            </w:pPr>
            <w:r w:rsidRPr="007068C8">
              <w:rPr>
                <w:szCs w:val="28"/>
              </w:rPr>
              <w:t>Супесок</w:t>
            </w:r>
          </w:p>
        </w:tc>
      </w:tr>
      <w:tr w:rsidR="00267B37" w:rsidRPr="007068C8" w:rsidTr="00702A8A">
        <w:trPr>
          <w:jc w:val="center"/>
        </w:trPr>
        <w:tc>
          <w:tcPr>
            <w:tcW w:w="1222" w:type="dxa"/>
          </w:tcPr>
          <w:p w:rsidR="00267B37" w:rsidRPr="007068C8" w:rsidRDefault="00267B37" w:rsidP="00FB7830">
            <w:pPr>
              <w:spacing w:after="0"/>
              <w:jc w:val="center"/>
              <w:rPr>
                <w:szCs w:val="28"/>
              </w:rPr>
            </w:pPr>
            <w:r w:rsidRPr="007068C8">
              <w:rPr>
                <w:szCs w:val="28"/>
              </w:rPr>
              <w:t>7</w:t>
            </w:r>
          </w:p>
        </w:tc>
        <w:tc>
          <w:tcPr>
            <w:tcW w:w="1843" w:type="dxa"/>
          </w:tcPr>
          <w:p w:rsidR="00267B37" w:rsidRPr="007068C8" w:rsidRDefault="00267B37" w:rsidP="00FB7830">
            <w:pPr>
              <w:spacing w:after="0"/>
              <w:jc w:val="center"/>
              <w:rPr>
                <w:szCs w:val="28"/>
              </w:rPr>
            </w:pPr>
            <w:r w:rsidRPr="007068C8">
              <w:rPr>
                <w:szCs w:val="28"/>
              </w:rPr>
              <w:t>7</w:t>
            </w:r>
          </w:p>
        </w:tc>
        <w:tc>
          <w:tcPr>
            <w:tcW w:w="2543" w:type="dxa"/>
          </w:tcPr>
          <w:p w:rsidR="00267B37" w:rsidRPr="007068C8" w:rsidRDefault="00267B37" w:rsidP="00FB7830">
            <w:pPr>
              <w:spacing w:after="0"/>
              <w:jc w:val="center"/>
              <w:rPr>
                <w:szCs w:val="28"/>
              </w:rPr>
            </w:pPr>
            <w:r w:rsidRPr="007068C8">
              <w:rPr>
                <w:szCs w:val="28"/>
              </w:rPr>
              <w:t>7</w:t>
            </w:r>
          </w:p>
        </w:tc>
        <w:tc>
          <w:tcPr>
            <w:tcW w:w="1971" w:type="dxa"/>
          </w:tcPr>
          <w:p w:rsidR="00267B37" w:rsidRPr="007068C8" w:rsidRDefault="00267B37" w:rsidP="00FB7830">
            <w:pPr>
              <w:spacing w:after="0"/>
              <w:jc w:val="center"/>
              <w:rPr>
                <w:szCs w:val="28"/>
              </w:rPr>
            </w:pPr>
            <w:r w:rsidRPr="007068C8">
              <w:rPr>
                <w:szCs w:val="28"/>
              </w:rPr>
              <w:t>1,8</w:t>
            </w:r>
          </w:p>
        </w:tc>
        <w:tc>
          <w:tcPr>
            <w:tcW w:w="1733" w:type="dxa"/>
          </w:tcPr>
          <w:p w:rsidR="00267B37" w:rsidRPr="007068C8" w:rsidRDefault="00267B37" w:rsidP="00FB7830">
            <w:pPr>
              <w:spacing w:after="0"/>
              <w:rPr>
                <w:szCs w:val="28"/>
              </w:rPr>
            </w:pPr>
            <w:r w:rsidRPr="007068C8">
              <w:rPr>
                <w:szCs w:val="28"/>
              </w:rPr>
              <w:t>Суглинок</w:t>
            </w:r>
          </w:p>
        </w:tc>
      </w:tr>
      <w:tr w:rsidR="00267B37" w:rsidRPr="007068C8" w:rsidTr="00702A8A">
        <w:trPr>
          <w:jc w:val="center"/>
        </w:trPr>
        <w:tc>
          <w:tcPr>
            <w:tcW w:w="1222" w:type="dxa"/>
          </w:tcPr>
          <w:p w:rsidR="00267B37" w:rsidRPr="007068C8" w:rsidRDefault="00267B37" w:rsidP="00FB7830">
            <w:pPr>
              <w:spacing w:after="0"/>
              <w:jc w:val="center"/>
              <w:rPr>
                <w:szCs w:val="28"/>
              </w:rPr>
            </w:pPr>
            <w:r w:rsidRPr="007068C8">
              <w:rPr>
                <w:szCs w:val="28"/>
              </w:rPr>
              <w:t>8</w:t>
            </w:r>
          </w:p>
        </w:tc>
        <w:tc>
          <w:tcPr>
            <w:tcW w:w="1843" w:type="dxa"/>
          </w:tcPr>
          <w:p w:rsidR="00267B37" w:rsidRPr="007068C8" w:rsidRDefault="00267B37" w:rsidP="00FB7830">
            <w:pPr>
              <w:spacing w:after="0"/>
              <w:jc w:val="center"/>
              <w:rPr>
                <w:szCs w:val="28"/>
              </w:rPr>
            </w:pPr>
            <w:r w:rsidRPr="007068C8">
              <w:rPr>
                <w:szCs w:val="28"/>
              </w:rPr>
              <w:t>10</w:t>
            </w:r>
          </w:p>
        </w:tc>
        <w:tc>
          <w:tcPr>
            <w:tcW w:w="2543" w:type="dxa"/>
          </w:tcPr>
          <w:p w:rsidR="00267B37" w:rsidRPr="007068C8" w:rsidRDefault="00267B37" w:rsidP="00FB7830">
            <w:pPr>
              <w:spacing w:after="0"/>
              <w:jc w:val="center"/>
              <w:rPr>
                <w:szCs w:val="28"/>
              </w:rPr>
            </w:pPr>
            <w:r w:rsidRPr="007068C8">
              <w:rPr>
                <w:szCs w:val="28"/>
              </w:rPr>
              <w:t>8</w:t>
            </w:r>
          </w:p>
        </w:tc>
        <w:tc>
          <w:tcPr>
            <w:tcW w:w="1971" w:type="dxa"/>
          </w:tcPr>
          <w:p w:rsidR="00267B37" w:rsidRPr="007068C8" w:rsidRDefault="00267B37" w:rsidP="00FB7830">
            <w:pPr>
              <w:spacing w:after="0"/>
              <w:jc w:val="center"/>
              <w:rPr>
                <w:szCs w:val="28"/>
              </w:rPr>
            </w:pPr>
            <w:r w:rsidRPr="007068C8">
              <w:rPr>
                <w:szCs w:val="28"/>
              </w:rPr>
              <w:t>1,9</w:t>
            </w:r>
          </w:p>
        </w:tc>
        <w:tc>
          <w:tcPr>
            <w:tcW w:w="1733" w:type="dxa"/>
          </w:tcPr>
          <w:p w:rsidR="00267B37" w:rsidRPr="007068C8" w:rsidRDefault="00267B37" w:rsidP="00FB7830">
            <w:pPr>
              <w:spacing w:after="0"/>
              <w:rPr>
                <w:szCs w:val="28"/>
              </w:rPr>
            </w:pPr>
            <w:r w:rsidRPr="007068C8">
              <w:rPr>
                <w:szCs w:val="28"/>
              </w:rPr>
              <w:t>Глина</w:t>
            </w:r>
          </w:p>
        </w:tc>
      </w:tr>
      <w:tr w:rsidR="00267B37" w:rsidRPr="007068C8" w:rsidTr="00702A8A">
        <w:trPr>
          <w:jc w:val="center"/>
        </w:trPr>
        <w:tc>
          <w:tcPr>
            <w:tcW w:w="1222" w:type="dxa"/>
          </w:tcPr>
          <w:p w:rsidR="00267B37" w:rsidRPr="007068C8" w:rsidRDefault="00267B37" w:rsidP="00FB7830">
            <w:pPr>
              <w:spacing w:after="0"/>
              <w:jc w:val="center"/>
              <w:rPr>
                <w:szCs w:val="28"/>
              </w:rPr>
            </w:pPr>
            <w:r w:rsidRPr="007068C8">
              <w:rPr>
                <w:szCs w:val="28"/>
              </w:rPr>
              <w:t>9</w:t>
            </w:r>
          </w:p>
        </w:tc>
        <w:tc>
          <w:tcPr>
            <w:tcW w:w="1843" w:type="dxa"/>
          </w:tcPr>
          <w:p w:rsidR="00267B37" w:rsidRPr="007068C8" w:rsidRDefault="00267B37" w:rsidP="00FB7830">
            <w:pPr>
              <w:spacing w:after="0"/>
              <w:jc w:val="center"/>
              <w:rPr>
                <w:szCs w:val="28"/>
              </w:rPr>
            </w:pPr>
            <w:r w:rsidRPr="007068C8">
              <w:rPr>
                <w:szCs w:val="28"/>
              </w:rPr>
              <w:t>11</w:t>
            </w:r>
          </w:p>
        </w:tc>
        <w:tc>
          <w:tcPr>
            <w:tcW w:w="2543" w:type="dxa"/>
          </w:tcPr>
          <w:p w:rsidR="00267B37" w:rsidRPr="007068C8" w:rsidRDefault="00267B37" w:rsidP="00FB7830">
            <w:pPr>
              <w:spacing w:after="0"/>
              <w:jc w:val="center"/>
              <w:rPr>
                <w:szCs w:val="28"/>
              </w:rPr>
            </w:pPr>
            <w:r w:rsidRPr="007068C8">
              <w:rPr>
                <w:szCs w:val="28"/>
              </w:rPr>
              <w:t>12</w:t>
            </w:r>
          </w:p>
        </w:tc>
        <w:tc>
          <w:tcPr>
            <w:tcW w:w="1971" w:type="dxa"/>
          </w:tcPr>
          <w:p w:rsidR="00267B37" w:rsidRPr="007068C8" w:rsidRDefault="00267B37" w:rsidP="00FB7830">
            <w:pPr>
              <w:spacing w:after="0"/>
              <w:jc w:val="center"/>
              <w:rPr>
                <w:szCs w:val="28"/>
              </w:rPr>
            </w:pPr>
            <w:r w:rsidRPr="007068C8">
              <w:rPr>
                <w:szCs w:val="28"/>
              </w:rPr>
              <w:t>2,3</w:t>
            </w:r>
          </w:p>
        </w:tc>
        <w:tc>
          <w:tcPr>
            <w:tcW w:w="1733" w:type="dxa"/>
          </w:tcPr>
          <w:p w:rsidR="00267B37" w:rsidRPr="007068C8" w:rsidRDefault="00267B37" w:rsidP="00FB7830">
            <w:pPr>
              <w:spacing w:after="0"/>
              <w:rPr>
                <w:szCs w:val="28"/>
              </w:rPr>
            </w:pPr>
            <w:r w:rsidRPr="007068C8">
              <w:rPr>
                <w:szCs w:val="28"/>
              </w:rPr>
              <w:t>Супесок</w:t>
            </w:r>
          </w:p>
        </w:tc>
      </w:tr>
      <w:tr w:rsidR="00267B37" w:rsidRPr="007068C8" w:rsidTr="00702A8A">
        <w:trPr>
          <w:jc w:val="center"/>
        </w:trPr>
        <w:tc>
          <w:tcPr>
            <w:tcW w:w="1222" w:type="dxa"/>
          </w:tcPr>
          <w:p w:rsidR="00267B37" w:rsidRPr="007068C8" w:rsidRDefault="00267B37" w:rsidP="00FB7830">
            <w:pPr>
              <w:spacing w:after="0"/>
              <w:jc w:val="center"/>
              <w:rPr>
                <w:szCs w:val="28"/>
              </w:rPr>
            </w:pPr>
            <w:r w:rsidRPr="007068C8">
              <w:rPr>
                <w:szCs w:val="28"/>
              </w:rPr>
              <w:t>10</w:t>
            </w:r>
          </w:p>
        </w:tc>
        <w:tc>
          <w:tcPr>
            <w:tcW w:w="1843" w:type="dxa"/>
          </w:tcPr>
          <w:p w:rsidR="00267B37" w:rsidRPr="007068C8" w:rsidRDefault="00267B37" w:rsidP="00FB7830">
            <w:pPr>
              <w:spacing w:after="0"/>
              <w:jc w:val="center"/>
              <w:rPr>
                <w:szCs w:val="28"/>
              </w:rPr>
            </w:pPr>
            <w:r w:rsidRPr="007068C8">
              <w:rPr>
                <w:szCs w:val="28"/>
              </w:rPr>
              <w:t>13</w:t>
            </w:r>
          </w:p>
        </w:tc>
        <w:tc>
          <w:tcPr>
            <w:tcW w:w="2543" w:type="dxa"/>
          </w:tcPr>
          <w:p w:rsidR="00267B37" w:rsidRPr="007068C8" w:rsidRDefault="00267B37" w:rsidP="00FB7830">
            <w:pPr>
              <w:spacing w:after="0"/>
              <w:jc w:val="center"/>
              <w:rPr>
                <w:szCs w:val="28"/>
              </w:rPr>
            </w:pPr>
            <w:r w:rsidRPr="007068C8">
              <w:rPr>
                <w:szCs w:val="28"/>
              </w:rPr>
              <w:t>17</w:t>
            </w:r>
          </w:p>
        </w:tc>
        <w:tc>
          <w:tcPr>
            <w:tcW w:w="1971" w:type="dxa"/>
          </w:tcPr>
          <w:p w:rsidR="00267B37" w:rsidRPr="007068C8" w:rsidRDefault="00267B37" w:rsidP="00FB7830">
            <w:pPr>
              <w:spacing w:after="0"/>
              <w:jc w:val="center"/>
              <w:rPr>
                <w:szCs w:val="28"/>
              </w:rPr>
            </w:pPr>
            <w:r w:rsidRPr="007068C8">
              <w:rPr>
                <w:szCs w:val="28"/>
              </w:rPr>
              <w:t>2,8</w:t>
            </w:r>
          </w:p>
        </w:tc>
        <w:tc>
          <w:tcPr>
            <w:tcW w:w="1733" w:type="dxa"/>
          </w:tcPr>
          <w:p w:rsidR="00267B37" w:rsidRPr="007068C8" w:rsidRDefault="00267B37" w:rsidP="00FB7830">
            <w:pPr>
              <w:spacing w:after="0"/>
              <w:rPr>
                <w:szCs w:val="28"/>
              </w:rPr>
            </w:pPr>
            <w:r w:rsidRPr="007068C8">
              <w:rPr>
                <w:szCs w:val="28"/>
              </w:rPr>
              <w:t>Суглинок</w:t>
            </w:r>
          </w:p>
        </w:tc>
      </w:tr>
      <w:tr w:rsidR="00267B37" w:rsidRPr="007068C8" w:rsidTr="00702A8A">
        <w:trPr>
          <w:jc w:val="center"/>
        </w:trPr>
        <w:tc>
          <w:tcPr>
            <w:tcW w:w="1222" w:type="dxa"/>
          </w:tcPr>
          <w:p w:rsidR="00267B37" w:rsidRPr="007068C8" w:rsidRDefault="00267B37" w:rsidP="00FB7830">
            <w:pPr>
              <w:spacing w:after="0"/>
              <w:jc w:val="center"/>
              <w:rPr>
                <w:szCs w:val="28"/>
              </w:rPr>
            </w:pPr>
            <w:r w:rsidRPr="007068C8">
              <w:rPr>
                <w:szCs w:val="28"/>
              </w:rPr>
              <w:t>11</w:t>
            </w:r>
          </w:p>
        </w:tc>
        <w:tc>
          <w:tcPr>
            <w:tcW w:w="1843" w:type="dxa"/>
          </w:tcPr>
          <w:p w:rsidR="00267B37" w:rsidRPr="007068C8" w:rsidRDefault="00267B37" w:rsidP="00FB7830">
            <w:pPr>
              <w:spacing w:after="0"/>
              <w:jc w:val="center"/>
              <w:rPr>
                <w:szCs w:val="28"/>
              </w:rPr>
            </w:pPr>
            <w:r w:rsidRPr="007068C8">
              <w:rPr>
                <w:szCs w:val="28"/>
              </w:rPr>
              <w:t>17</w:t>
            </w:r>
          </w:p>
        </w:tc>
        <w:tc>
          <w:tcPr>
            <w:tcW w:w="2543" w:type="dxa"/>
          </w:tcPr>
          <w:p w:rsidR="00267B37" w:rsidRPr="007068C8" w:rsidRDefault="00267B37" w:rsidP="00FB7830">
            <w:pPr>
              <w:spacing w:after="0"/>
              <w:jc w:val="center"/>
              <w:rPr>
                <w:szCs w:val="28"/>
              </w:rPr>
            </w:pPr>
            <w:r w:rsidRPr="007068C8">
              <w:rPr>
                <w:szCs w:val="28"/>
              </w:rPr>
              <w:t>9</w:t>
            </w:r>
          </w:p>
        </w:tc>
        <w:tc>
          <w:tcPr>
            <w:tcW w:w="1971" w:type="dxa"/>
          </w:tcPr>
          <w:p w:rsidR="00267B37" w:rsidRPr="007068C8" w:rsidRDefault="00267B37" w:rsidP="00FB7830">
            <w:pPr>
              <w:spacing w:after="0"/>
              <w:jc w:val="center"/>
              <w:rPr>
                <w:szCs w:val="28"/>
              </w:rPr>
            </w:pPr>
            <w:r w:rsidRPr="007068C8">
              <w:rPr>
                <w:szCs w:val="28"/>
              </w:rPr>
              <w:t>2,4</w:t>
            </w:r>
          </w:p>
        </w:tc>
        <w:tc>
          <w:tcPr>
            <w:tcW w:w="1733" w:type="dxa"/>
          </w:tcPr>
          <w:p w:rsidR="00267B37" w:rsidRPr="007068C8" w:rsidRDefault="00267B37" w:rsidP="00FB7830">
            <w:pPr>
              <w:spacing w:after="0"/>
              <w:rPr>
                <w:szCs w:val="28"/>
              </w:rPr>
            </w:pPr>
            <w:r w:rsidRPr="007068C8">
              <w:rPr>
                <w:szCs w:val="28"/>
              </w:rPr>
              <w:t>Супесок</w:t>
            </w:r>
          </w:p>
        </w:tc>
      </w:tr>
    </w:tbl>
    <w:p w:rsidR="00FB7830" w:rsidRDefault="00FB7830" w:rsidP="00FB7830">
      <w:pPr>
        <w:pStyle w:val="17"/>
        <w:tabs>
          <w:tab w:val="left" w:pos="2340"/>
          <w:tab w:val="left" w:pos="4680"/>
        </w:tabs>
        <w:spacing w:before="0" w:after="0"/>
        <w:rPr>
          <w:rFonts w:ascii="Times New Roman" w:hAnsi="Times New Roman"/>
          <w:sz w:val="28"/>
          <w:szCs w:val="28"/>
        </w:rPr>
      </w:pPr>
    </w:p>
    <w:p w:rsidR="00BE7548" w:rsidRPr="007068C8" w:rsidRDefault="00BE7548" w:rsidP="00FB7830">
      <w:pPr>
        <w:pStyle w:val="17"/>
        <w:tabs>
          <w:tab w:val="left" w:pos="2340"/>
          <w:tab w:val="left" w:pos="4680"/>
        </w:tabs>
        <w:spacing w:before="0" w:after="0"/>
        <w:jc w:val="center"/>
        <w:rPr>
          <w:rFonts w:ascii="Times New Roman" w:hAnsi="Times New Roman"/>
          <w:caps/>
          <w:sz w:val="28"/>
          <w:szCs w:val="28"/>
        </w:rPr>
      </w:pPr>
      <w:r w:rsidRPr="000E1504">
        <w:rPr>
          <w:rFonts w:ascii="Times New Roman" w:hAnsi="Times New Roman"/>
          <w:sz w:val="28"/>
          <w:szCs w:val="28"/>
        </w:rPr>
        <w:t xml:space="preserve">3.2 Выбор </w:t>
      </w:r>
      <w:r>
        <w:rPr>
          <w:rFonts w:ascii="Times New Roman" w:hAnsi="Times New Roman"/>
          <w:sz w:val="28"/>
          <w:szCs w:val="28"/>
        </w:rPr>
        <w:t>землеройных и землеройно-транспортных машин</w:t>
      </w:r>
    </w:p>
    <w:p w:rsidR="00BE7548" w:rsidRPr="007068C8" w:rsidRDefault="00BE7548" w:rsidP="00EF3846">
      <w:pPr>
        <w:pStyle w:val="17"/>
        <w:tabs>
          <w:tab w:val="left" w:pos="2340"/>
          <w:tab w:val="left" w:pos="4680"/>
        </w:tabs>
        <w:spacing w:before="0" w:after="0"/>
        <w:ind w:firstLine="454"/>
        <w:jc w:val="both"/>
        <w:rPr>
          <w:rFonts w:ascii="Times New Roman" w:hAnsi="Times New Roman"/>
          <w:b w:val="0"/>
          <w:sz w:val="28"/>
          <w:szCs w:val="28"/>
        </w:rPr>
      </w:pPr>
    </w:p>
    <w:p w:rsidR="00FB7830" w:rsidRDefault="00BE7548" w:rsidP="00DA6A70">
      <w:pPr>
        <w:pStyle w:val="17"/>
        <w:tabs>
          <w:tab w:val="left" w:pos="2340"/>
          <w:tab w:val="left" w:pos="4680"/>
        </w:tabs>
        <w:spacing w:before="0" w:after="0"/>
        <w:ind w:firstLine="709"/>
        <w:jc w:val="both"/>
        <w:rPr>
          <w:rFonts w:ascii="Times New Roman" w:hAnsi="Times New Roman"/>
          <w:b w:val="0"/>
          <w:sz w:val="28"/>
          <w:szCs w:val="28"/>
        </w:rPr>
      </w:pPr>
      <w:r w:rsidRPr="007068C8">
        <w:rPr>
          <w:rFonts w:ascii="Times New Roman" w:hAnsi="Times New Roman"/>
          <w:b w:val="0"/>
          <w:sz w:val="28"/>
          <w:szCs w:val="28"/>
        </w:rPr>
        <w:t xml:space="preserve">В строительстве широко применяются </w:t>
      </w:r>
      <w:r w:rsidRPr="00D16C5F">
        <w:rPr>
          <w:rFonts w:ascii="Times New Roman" w:hAnsi="Times New Roman"/>
          <w:b w:val="0"/>
          <w:sz w:val="28"/>
          <w:szCs w:val="28"/>
        </w:rPr>
        <w:t>землеройные и землеройно-транспортные машины</w:t>
      </w:r>
      <w:r>
        <w:rPr>
          <w:rFonts w:ascii="Times New Roman" w:hAnsi="Times New Roman"/>
          <w:b w:val="0"/>
          <w:sz w:val="28"/>
          <w:szCs w:val="28"/>
        </w:rPr>
        <w:t xml:space="preserve"> </w:t>
      </w:r>
      <w:r w:rsidRPr="003B3C58">
        <w:rPr>
          <w:rFonts w:ascii="Times New Roman" w:hAnsi="Times New Roman"/>
          <w:b w:val="0"/>
          <w:sz w:val="28"/>
          <w:szCs w:val="28"/>
        </w:rPr>
        <w:t>[</w:t>
      </w:r>
      <w:r w:rsidR="003B3C58" w:rsidRPr="003B3C58">
        <w:rPr>
          <w:rFonts w:ascii="Times New Roman" w:hAnsi="Times New Roman"/>
          <w:b w:val="0"/>
          <w:sz w:val="28"/>
          <w:szCs w:val="28"/>
        </w:rPr>
        <w:t>2</w:t>
      </w:r>
      <w:r w:rsidRPr="003B3C58">
        <w:rPr>
          <w:rFonts w:ascii="Times New Roman" w:hAnsi="Times New Roman"/>
          <w:b w:val="0"/>
          <w:sz w:val="28"/>
          <w:szCs w:val="28"/>
        </w:rPr>
        <w:t>]</w:t>
      </w:r>
      <w:r>
        <w:rPr>
          <w:rFonts w:ascii="Times New Roman" w:hAnsi="Times New Roman"/>
          <w:b w:val="0"/>
          <w:sz w:val="28"/>
          <w:szCs w:val="28"/>
        </w:rPr>
        <w:t xml:space="preserve">. При этом землеройные машины подразделяются на </w:t>
      </w:r>
      <w:r w:rsidRPr="007068C8">
        <w:rPr>
          <w:rFonts w:ascii="Times New Roman" w:hAnsi="Times New Roman"/>
          <w:b w:val="0"/>
          <w:sz w:val="28"/>
          <w:szCs w:val="28"/>
        </w:rPr>
        <w:t xml:space="preserve"> одноковшовые экскаваторы</w:t>
      </w:r>
      <w:r>
        <w:rPr>
          <w:rFonts w:ascii="Times New Roman" w:hAnsi="Times New Roman"/>
          <w:b w:val="0"/>
          <w:sz w:val="28"/>
          <w:szCs w:val="28"/>
        </w:rPr>
        <w:t xml:space="preserve"> – прямая и обратная лопата, драглайн, грейфер, </w:t>
      </w:r>
      <w:r w:rsidRPr="007068C8">
        <w:rPr>
          <w:rFonts w:ascii="Times New Roman" w:hAnsi="Times New Roman"/>
          <w:b w:val="0"/>
          <w:sz w:val="28"/>
          <w:szCs w:val="28"/>
        </w:rPr>
        <w:t xml:space="preserve"> </w:t>
      </w:r>
      <w:r w:rsidRPr="00BE7548">
        <w:rPr>
          <w:rStyle w:val="1pt"/>
          <w:rFonts w:eastAsia="Calibri"/>
          <w:b w:val="0"/>
          <w:sz w:val="28"/>
          <w:szCs w:val="28"/>
          <w:lang w:val="ru-RU"/>
        </w:rPr>
        <w:t>экскаваторы с телескопической стрелой для планировки откосов, а также на многоковшовые экскаваторы.</w:t>
      </w:r>
      <w:r w:rsidRPr="002C5681">
        <w:rPr>
          <w:rFonts w:ascii="Times New Roman" w:hAnsi="Times New Roman"/>
          <w:b w:val="0"/>
          <w:sz w:val="28"/>
          <w:szCs w:val="28"/>
        </w:rPr>
        <w:t xml:space="preserve"> </w:t>
      </w:r>
      <w:r>
        <w:rPr>
          <w:rFonts w:ascii="Times New Roman" w:hAnsi="Times New Roman"/>
          <w:b w:val="0"/>
          <w:sz w:val="28"/>
          <w:szCs w:val="28"/>
        </w:rPr>
        <w:t>О</w:t>
      </w:r>
      <w:r w:rsidRPr="007068C8">
        <w:rPr>
          <w:rFonts w:ascii="Times New Roman" w:hAnsi="Times New Roman"/>
          <w:b w:val="0"/>
          <w:sz w:val="28"/>
          <w:szCs w:val="28"/>
        </w:rPr>
        <w:t>дноковшовые экскаваторы</w:t>
      </w:r>
      <w:r w:rsidRPr="00061174">
        <w:rPr>
          <w:sz w:val="28"/>
          <w:szCs w:val="28"/>
        </w:rPr>
        <w:t xml:space="preserve"> </w:t>
      </w:r>
      <w:r w:rsidRPr="007068C8">
        <w:rPr>
          <w:rFonts w:ascii="Times New Roman" w:hAnsi="Times New Roman"/>
          <w:b w:val="0"/>
          <w:sz w:val="28"/>
          <w:szCs w:val="28"/>
        </w:rPr>
        <w:t>со стандартными ковшами, вместимостью 0,15; 0,25; 0,4; 0,5; 0,65; 0,8; 1,0; 1,25; 1,6; 2,5 м</w:t>
      </w:r>
      <w:r w:rsidRPr="007068C8">
        <w:rPr>
          <w:rFonts w:ascii="Times New Roman" w:hAnsi="Times New Roman"/>
          <w:b w:val="0"/>
          <w:sz w:val="28"/>
          <w:szCs w:val="28"/>
          <w:vertAlign w:val="superscript"/>
        </w:rPr>
        <w:t>3</w:t>
      </w:r>
      <w:r w:rsidRPr="007068C8">
        <w:rPr>
          <w:rFonts w:ascii="Times New Roman" w:hAnsi="Times New Roman"/>
          <w:b w:val="0"/>
          <w:sz w:val="28"/>
          <w:szCs w:val="28"/>
        </w:rPr>
        <w:t xml:space="preserve">, с различным </w:t>
      </w:r>
      <w:r>
        <w:rPr>
          <w:rFonts w:ascii="Times New Roman" w:hAnsi="Times New Roman"/>
          <w:b w:val="0"/>
          <w:sz w:val="28"/>
          <w:szCs w:val="28"/>
        </w:rPr>
        <w:t>видом рабочего</w:t>
      </w:r>
      <w:r w:rsidRPr="007068C8">
        <w:rPr>
          <w:rFonts w:ascii="Times New Roman" w:hAnsi="Times New Roman"/>
          <w:b w:val="0"/>
          <w:sz w:val="28"/>
          <w:szCs w:val="28"/>
        </w:rPr>
        <w:t xml:space="preserve"> оборудовани</w:t>
      </w:r>
      <w:r>
        <w:rPr>
          <w:rFonts w:ascii="Times New Roman" w:hAnsi="Times New Roman"/>
          <w:b w:val="0"/>
          <w:sz w:val="28"/>
          <w:szCs w:val="28"/>
        </w:rPr>
        <w:t>я</w:t>
      </w:r>
      <w:r w:rsidRPr="007068C8">
        <w:rPr>
          <w:rFonts w:ascii="Times New Roman" w:hAnsi="Times New Roman"/>
          <w:b w:val="0"/>
          <w:sz w:val="28"/>
          <w:szCs w:val="28"/>
        </w:rPr>
        <w:t>: прямая лопата, обратная лопата, драглайн, грейфер и другие виды сменного рабочего оборудования для вспомогательных операций (рыхлители, планировщики и др.).</w:t>
      </w:r>
    </w:p>
    <w:p w:rsidR="00DA6A70" w:rsidRDefault="00DA6A70" w:rsidP="00DA6A70">
      <w:pPr>
        <w:spacing w:after="0" w:line="240" w:lineRule="auto"/>
        <w:ind w:firstLine="709"/>
        <w:rPr>
          <w:szCs w:val="28"/>
        </w:rPr>
      </w:pPr>
      <w:r w:rsidRPr="007068C8">
        <w:rPr>
          <w:szCs w:val="28"/>
        </w:rPr>
        <w:t>Выбор рационального типа экскаватора, его мощности и рабочего оборудования является одним из главных вопросов проектирования технологии земляных работ. На выбор типа экскаватора оказывают влияние многие факторы:</w:t>
      </w:r>
    </w:p>
    <w:p w:rsidR="00DA6A70" w:rsidRPr="00BE7548" w:rsidRDefault="00DA6A70" w:rsidP="00DA6A70">
      <w:pPr>
        <w:pStyle w:val="a3"/>
        <w:numPr>
          <w:ilvl w:val="0"/>
          <w:numId w:val="8"/>
        </w:numPr>
        <w:tabs>
          <w:tab w:val="left" w:pos="709"/>
          <w:tab w:val="left" w:pos="4680"/>
        </w:tabs>
        <w:spacing w:before="0" w:after="0"/>
        <w:ind w:left="0" w:firstLine="360"/>
        <w:jc w:val="both"/>
        <w:rPr>
          <w:sz w:val="28"/>
          <w:szCs w:val="28"/>
        </w:rPr>
      </w:pPr>
      <w:r w:rsidRPr="00BE7548">
        <w:rPr>
          <w:sz w:val="28"/>
          <w:szCs w:val="28"/>
        </w:rPr>
        <w:t>объем земляных работ;</w:t>
      </w:r>
    </w:p>
    <w:p w:rsidR="00DA6A70" w:rsidRDefault="00DA6A70" w:rsidP="00DA6A70">
      <w:pPr>
        <w:pStyle w:val="a3"/>
        <w:numPr>
          <w:ilvl w:val="0"/>
          <w:numId w:val="8"/>
        </w:numPr>
        <w:tabs>
          <w:tab w:val="left" w:pos="709"/>
          <w:tab w:val="left" w:pos="4680"/>
        </w:tabs>
        <w:spacing w:before="0" w:after="0"/>
        <w:ind w:left="0" w:firstLine="360"/>
        <w:jc w:val="both"/>
        <w:rPr>
          <w:sz w:val="28"/>
          <w:szCs w:val="28"/>
        </w:rPr>
      </w:pPr>
      <w:r w:rsidRPr="00BE7548">
        <w:rPr>
          <w:sz w:val="28"/>
          <w:szCs w:val="28"/>
        </w:rPr>
        <w:t>размеры выемки(ширина, глубина);</w:t>
      </w:r>
    </w:p>
    <w:p w:rsidR="00DA6A70" w:rsidRDefault="00DA6A70" w:rsidP="00DA6A70">
      <w:pPr>
        <w:pStyle w:val="a3"/>
        <w:numPr>
          <w:ilvl w:val="0"/>
          <w:numId w:val="8"/>
        </w:numPr>
        <w:tabs>
          <w:tab w:val="left" w:pos="709"/>
          <w:tab w:val="left" w:pos="4680"/>
        </w:tabs>
        <w:spacing w:before="0" w:after="0"/>
        <w:ind w:left="0" w:firstLine="360"/>
        <w:jc w:val="both"/>
        <w:rPr>
          <w:sz w:val="28"/>
          <w:szCs w:val="28"/>
        </w:rPr>
      </w:pPr>
      <w:r w:rsidRPr="00BE7548">
        <w:rPr>
          <w:sz w:val="28"/>
          <w:szCs w:val="28"/>
        </w:rPr>
        <w:t>гидрогеологические условия (группа грунта, наличие грунтовых вод, атмосферных осадков);</w:t>
      </w:r>
    </w:p>
    <w:p w:rsidR="00DA6A70" w:rsidRDefault="00DA6A70" w:rsidP="00DA6A70">
      <w:pPr>
        <w:pStyle w:val="a3"/>
        <w:numPr>
          <w:ilvl w:val="0"/>
          <w:numId w:val="8"/>
        </w:numPr>
        <w:tabs>
          <w:tab w:val="left" w:pos="709"/>
          <w:tab w:val="left" w:pos="4680"/>
        </w:tabs>
        <w:spacing w:before="0" w:after="0"/>
        <w:ind w:left="0" w:firstLine="360"/>
        <w:jc w:val="both"/>
        <w:rPr>
          <w:sz w:val="28"/>
          <w:szCs w:val="28"/>
        </w:rPr>
      </w:pPr>
      <w:r w:rsidRPr="00BE7548">
        <w:rPr>
          <w:sz w:val="28"/>
          <w:szCs w:val="28"/>
        </w:rPr>
        <w:t>способ разработки котлованов, траншей («в отвал», в транспортные средства);</w:t>
      </w:r>
    </w:p>
    <w:p w:rsidR="00DA6A70" w:rsidRDefault="00DA6A70" w:rsidP="00DA6A70">
      <w:pPr>
        <w:pStyle w:val="a3"/>
        <w:numPr>
          <w:ilvl w:val="0"/>
          <w:numId w:val="8"/>
        </w:numPr>
        <w:tabs>
          <w:tab w:val="left" w:pos="709"/>
          <w:tab w:val="left" w:pos="4680"/>
        </w:tabs>
        <w:spacing w:before="0" w:after="0"/>
        <w:ind w:left="0" w:firstLine="360"/>
        <w:jc w:val="both"/>
        <w:rPr>
          <w:sz w:val="28"/>
          <w:szCs w:val="28"/>
        </w:rPr>
      </w:pPr>
      <w:r w:rsidRPr="00BE7548">
        <w:rPr>
          <w:sz w:val="28"/>
          <w:szCs w:val="28"/>
        </w:rPr>
        <w:t>заданная продолжительность работ.</w:t>
      </w:r>
    </w:p>
    <w:p w:rsidR="00BE7548" w:rsidRDefault="00BE7548" w:rsidP="00FB7830">
      <w:pPr>
        <w:pStyle w:val="17"/>
        <w:tabs>
          <w:tab w:val="left" w:pos="2340"/>
          <w:tab w:val="left" w:pos="4680"/>
        </w:tabs>
        <w:spacing w:before="0" w:after="0"/>
        <w:jc w:val="center"/>
        <w:rPr>
          <w:rFonts w:ascii="Times New Roman" w:hAnsi="Times New Roman"/>
          <w:b w:val="0"/>
          <w:sz w:val="28"/>
          <w:szCs w:val="28"/>
        </w:rPr>
      </w:pPr>
      <w:r>
        <w:rPr>
          <w:rFonts w:ascii="Times New Roman" w:hAnsi="Times New Roman"/>
          <w:b w:val="0"/>
          <w:noProof/>
          <w:sz w:val="28"/>
          <w:szCs w:val="28"/>
        </w:rPr>
        <w:lastRenderedPageBreak/>
        <w:drawing>
          <wp:inline distT="0" distB="0" distL="0" distR="0">
            <wp:extent cx="4550400" cy="4222800"/>
            <wp:effectExtent l="19050" t="19050" r="3175" b="6350"/>
            <wp:docPr id="15" name="Рисунок 29" descr="C:\Documents and Settings\Agoltsev.EKTU\Рабочий стол\Без имен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Documents and Settings\Agoltsev.EKTU\Рабочий стол\Без имени-1.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550400" cy="4222800"/>
                    </a:xfrm>
                    <a:prstGeom prst="rect">
                      <a:avLst/>
                    </a:prstGeom>
                    <a:noFill/>
                    <a:ln w="9525">
                      <a:solidFill>
                        <a:schemeClr val="tx1"/>
                      </a:solidFill>
                      <a:miter lim="800000"/>
                      <a:headEnd/>
                      <a:tailEnd/>
                    </a:ln>
                  </pic:spPr>
                </pic:pic>
              </a:graphicData>
            </a:graphic>
          </wp:inline>
        </w:drawing>
      </w:r>
    </w:p>
    <w:p w:rsidR="00FB7830" w:rsidRDefault="00FB7830" w:rsidP="00EF3846">
      <w:pPr>
        <w:spacing w:after="0" w:line="240" w:lineRule="auto"/>
        <w:ind w:firstLine="709"/>
        <w:rPr>
          <w:szCs w:val="28"/>
        </w:rPr>
      </w:pPr>
    </w:p>
    <w:p w:rsidR="00BE7548" w:rsidRDefault="00BE7548" w:rsidP="00EF3846">
      <w:pPr>
        <w:spacing w:after="0" w:line="240" w:lineRule="auto"/>
        <w:ind w:firstLine="709"/>
        <w:rPr>
          <w:szCs w:val="28"/>
        </w:rPr>
      </w:pPr>
      <w:r>
        <w:rPr>
          <w:szCs w:val="28"/>
        </w:rPr>
        <w:t xml:space="preserve">Рисунок </w:t>
      </w:r>
      <w:r w:rsidR="009F526E" w:rsidRPr="00702A8A">
        <w:rPr>
          <w:szCs w:val="28"/>
        </w:rPr>
        <w:t>3.7</w:t>
      </w:r>
      <w:r>
        <w:rPr>
          <w:szCs w:val="28"/>
        </w:rPr>
        <w:t xml:space="preserve"> – Диаграмма основных технических параметров одноковшового экскаватора: А – максимальный радиус резания; В - максимальный радиус резания копания; С – наибольшая глубина копания; </w:t>
      </w:r>
      <w:r>
        <w:rPr>
          <w:szCs w:val="28"/>
          <w:lang w:val="en-US"/>
        </w:rPr>
        <w:t>D</w:t>
      </w:r>
      <w:r>
        <w:rPr>
          <w:szCs w:val="28"/>
        </w:rPr>
        <w:t xml:space="preserve"> – максимальная высота копания; Е – наибольшая высота разгрузки; </w:t>
      </w:r>
      <w:r>
        <w:rPr>
          <w:szCs w:val="28"/>
          <w:lang w:val="en-US"/>
        </w:rPr>
        <w:t>F</w:t>
      </w:r>
      <w:r>
        <w:rPr>
          <w:szCs w:val="28"/>
        </w:rPr>
        <w:t xml:space="preserve"> – наибольшая глубина резания; </w:t>
      </w:r>
      <w:r>
        <w:rPr>
          <w:szCs w:val="28"/>
          <w:lang w:val="en-US"/>
        </w:rPr>
        <w:t>G</w:t>
      </w:r>
      <w:r>
        <w:rPr>
          <w:szCs w:val="28"/>
        </w:rPr>
        <w:t xml:space="preserve"> – минимальный радиус разгрузки; К – радиус выгрузки при высоте Е.</w:t>
      </w:r>
    </w:p>
    <w:p w:rsidR="00BE7548" w:rsidRDefault="00BE7548" w:rsidP="00EF3846">
      <w:pPr>
        <w:pStyle w:val="a3"/>
        <w:tabs>
          <w:tab w:val="left" w:pos="709"/>
          <w:tab w:val="left" w:pos="4680"/>
        </w:tabs>
        <w:spacing w:before="0" w:after="0"/>
        <w:ind w:left="0" w:firstLine="709"/>
        <w:jc w:val="both"/>
        <w:rPr>
          <w:sz w:val="28"/>
          <w:szCs w:val="28"/>
        </w:rPr>
      </w:pPr>
      <w:r w:rsidRPr="00BE7548">
        <w:rPr>
          <w:sz w:val="28"/>
          <w:szCs w:val="28"/>
        </w:rPr>
        <w:t>Общие рекомендации по выбору основных машин для производства землян</w:t>
      </w:r>
      <w:r w:rsidR="00DA6A70">
        <w:rPr>
          <w:sz w:val="28"/>
          <w:szCs w:val="28"/>
        </w:rPr>
        <w:t xml:space="preserve">ых работ приведены в таблице </w:t>
      </w:r>
      <w:r w:rsidR="009F526E">
        <w:rPr>
          <w:sz w:val="28"/>
          <w:szCs w:val="28"/>
        </w:rPr>
        <w:t>3.8</w:t>
      </w:r>
      <w:r w:rsidRPr="00BE7548">
        <w:rPr>
          <w:sz w:val="28"/>
          <w:szCs w:val="28"/>
        </w:rPr>
        <w:t>.</w:t>
      </w:r>
    </w:p>
    <w:p w:rsidR="00DA6A70" w:rsidRPr="00BE7548" w:rsidRDefault="00DA6A70" w:rsidP="00EF3846">
      <w:pPr>
        <w:pStyle w:val="a3"/>
        <w:tabs>
          <w:tab w:val="left" w:pos="709"/>
          <w:tab w:val="left" w:pos="4680"/>
        </w:tabs>
        <w:spacing w:before="0" w:after="0"/>
        <w:ind w:left="0" w:firstLine="709"/>
        <w:jc w:val="both"/>
        <w:rPr>
          <w:sz w:val="28"/>
          <w:szCs w:val="28"/>
        </w:rPr>
      </w:pPr>
    </w:p>
    <w:p w:rsidR="00BE7548" w:rsidRDefault="00BE7548" w:rsidP="00DA6A70">
      <w:pPr>
        <w:pStyle w:val="17"/>
        <w:tabs>
          <w:tab w:val="left" w:pos="0"/>
          <w:tab w:val="left" w:pos="4680"/>
        </w:tabs>
        <w:spacing w:before="0" w:after="0"/>
        <w:rPr>
          <w:rFonts w:ascii="Times New Roman" w:hAnsi="Times New Roman"/>
          <w:b w:val="0"/>
          <w:sz w:val="28"/>
          <w:szCs w:val="28"/>
        </w:rPr>
      </w:pPr>
      <w:r>
        <w:rPr>
          <w:rFonts w:ascii="Times New Roman" w:hAnsi="Times New Roman"/>
          <w:b w:val="0"/>
          <w:sz w:val="28"/>
          <w:szCs w:val="28"/>
        </w:rPr>
        <w:t xml:space="preserve">Таблица   </w:t>
      </w:r>
      <w:r w:rsidR="009F526E" w:rsidRPr="00702A8A">
        <w:rPr>
          <w:rFonts w:ascii="Times New Roman" w:hAnsi="Times New Roman"/>
          <w:b w:val="0"/>
          <w:sz w:val="28"/>
          <w:szCs w:val="28"/>
        </w:rPr>
        <w:t>3.8</w:t>
      </w:r>
      <w:r w:rsidR="001F4E98">
        <w:rPr>
          <w:rFonts w:ascii="Times New Roman" w:hAnsi="Times New Roman"/>
          <w:b w:val="0"/>
          <w:sz w:val="28"/>
          <w:szCs w:val="28"/>
        </w:rPr>
        <w:t xml:space="preserve"> – </w:t>
      </w:r>
      <w:r w:rsidRPr="007068C8">
        <w:rPr>
          <w:rFonts w:ascii="Times New Roman" w:hAnsi="Times New Roman"/>
          <w:b w:val="0"/>
          <w:sz w:val="28"/>
          <w:szCs w:val="28"/>
        </w:rPr>
        <w:t>Рекомендации по выбору экскаваторов для    производства земляных работ</w:t>
      </w:r>
    </w:p>
    <w:p w:rsidR="00DA6A70" w:rsidRDefault="00DA6A70" w:rsidP="00DA6A70">
      <w:pPr>
        <w:pStyle w:val="17"/>
        <w:tabs>
          <w:tab w:val="left" w:pos="0"/>
          <w:tab w:val="left" w:pos="4680"/>
        </w:tabs>
        <w:spacing w:before="0" w:after="0"/>
        <w:rPr>
          <w:rFonts w:ascii="Times New Roman" w:hAnsi="Times New Roman"/>
          <w:b w:val="0"/>
          <w:sz w:val="28"/>
          <w:szCs w:val="28"/>
        </w:rPr>
      </w:pPr>
    </w:p>
    <w:tbl>
      <w:tblPr>
        <w:tblStyle w:val="a8"/>
        <w:tblW w:w="5000" w:type="pct"/>
        <w:jc w:val="center"/>
        <w:tblLook w:val="04A0" w:firstRow="1" w:lastRow="0" w:firstColumn="1" w:lastColumn="0" w:noHBand="0" w:noVBand="1"/>
      </w:tblPr>
      <w:tblGrid>
        <w:gridCol w:w="4925"/>
        <w:gridCol w:w="4929"/>
      </w:tblGrid>
      <w:tr w:rsidR="00BE7548" w:rsidTr="00D3316B">
        <w:trPr>
          <w:trHeight w:val="687"/>
          <w:jc w:val="center"/>
        </w:trPr>
        <w:tc>
          <w:tcPr>
            <w:tcW w:w="2499" w:type="pct"/>
          </w:tcPr>
          <w:p w:rsidR="00BE7548" w:rsidRPr="007068C8" w:rsidRDefault="00DA6A70" w:rsidP="00D3316B">
            <w:pPr>
              <w:pStyle w:val="17"/>
              <w:tabs>
                <w:tab w:val="left" w:pos="900"/>
                <w:tab w:val="left" w:pos="4680"/>
              </w:tabs>
              <w:spacing w:before="0" w:after="0"/>
              <w:jc w:val="center"/>
              <w:rPr>
                <w:rFonts w:ascii="Times New Roman" w:hAnsi="Times New Roman"/>
                <w:b w:val="0"/>
                <w:sz w:val="28"/>
                <w:szCs w:val="28"/>
              </w:rPr>
            </w:pPr>
            <w:r>
              <w:rPr>
                <w:rFonts w:ascii="Times New Roman" w:hAnsi="Times New Roman"/>
                <w:b w:val="0"/>
                <w:sz w:val="28"/>
                <w:szCs w:val="28"/>
              </w:rPr>
              <w:t xml:space="preserve">Объем грунта, подлежащий </w:t>
            </w:r>
            <w:r w:rsidR="00BE7548" w:rsidRPr="007068C8">
              <w:rPr>
                <w:rFonts w:ascii="Times New Roman" w:hAnsi="Times New Roman"/>
                <w:b w:val="0"/>
                <w:sz w:val="28"/>
                <w:szCs w:val="28"/>
              </w:rPr>
              <w:t>разработке, м</w:t>
            </w:r>
            <w:r w:rsidR="00BE7548" w:rsidRPr="007068C8">
              <w:rPr>
                <w:rFonts w:ascii="Times New Roman" w:hAnsi="Times New Roman"/>
                <w:b w:val="0"/>
                <w:sz w:val="28"/>
                <w:szCs w:val="28"/>
                <w:vertAlign w:val="superscript"/>
              </w:rPr>
              <w:t>3</w:t>
            </w:r>
          </w:p>
        </w:tc>
        <w:tc>
          <w:tcPr>
            <w:tcW w:w="2501" w:type="pct"/>
          </w:tcPr>
          <w:p w:rsidR="00D3316B" w:rsidRDefault="00DA6A70" w:rsidP="00D3316B">
            <w:pPr>
              <w:pStyle w:val="17"/>
              <w:tabs>
                <w:tab w:val="left" w:pos="900"/>
                <w:tab w:val="left" w:pos="4680"/>
              </w:tabs>
              <w:spacing w:before="0" w:after="0"/>
              <w:jc w:val="center"/>
              <w:rPr>
                <w:rFonts w:ascii="Times New Roman" w:hAnsi="Times New Roman"/>
                <w:b w:val="0"/>
                <w:sz w:val="28"/>
                <w:szCs w:val="28"/>
              </w:rPr>
            </w:pPr>
            <w:r>
              <w:rPr>
                <w:rFonts w:ascii="Times New Roman" w:hAnsi="Times New Roman"/>
                <w:b w:val="0"/>
                <w:sz w:val="28"/>
                <w:szCs w:val="28"/>
              </w:rPr>
              <w:t>Экскаваторы.</w:t>
            </w:r>
          </w:p>
          <w:p w:rsidR="00BE7548" w:rsidRPr="007068C8" w:rsidRDefault="00BE7548" w:rsidP="00D3316B">
            <w:pPr>
              <w:pStyle w:val="17"/>
              <w:tabs>
                <w:tab w:val="left" w:pos="900"/>
                <w:tab w:val="left" w:pos="4680"/>
              </w:tabs>
              <w:spacing w:before="0" w:after="0"/>
              <w:jc w:val="center"/>
              <w:rPr>
                <w:rFonts w:ascii="Times New Roman" w:hAnsi="Times New Roman"/>
                <w:b w:val="0"/>
                <w:sz w:val="28"/>
                <w:szCs w:val="28"/>
              </w:rPr>
            </w:pPr>
            <w:r w:rsidRPr="007068C8">
              <w:rPr>
                <w:rFonts w:ascii="Times New Roman" w:hAnsi="Times New Roman"/>
                <w:b w:val="0"/>
                <w:sz w:val="28"/>
                <w:szCs w:val="28"/>
              </w:rPr>
              <w:t>Вместимость ковша, м</w:t>
            </w:r>
            <w:r w:rsidRPr="007068C8">
              <w:rPr>
                <w:rFonts w:ascii="Times New Roman" w:hAnsi="Times New Roman"/>
                <w:b w:val="0"/>
                <w:sz w:val="28"/>
                <w:szCs w:val="28"/>
                <w:vertAlign w:val="superscript"/>
              </w:rPr>
              <w:t>3</w:t>
            </w:r>
          </w:p>
        </w:tc>
      </w:tr>
      <w:tr w:rsidR="00BE7548" w:rsidTr="00D3316B">
        <w:trPr>
          <w:jc w:val="center"/>
        </w:trPr>
        <w:tc>
          <w:tcPr>
            <w:tcW w:w="2499" w:type="pct"/>
            <w:vAlign w:val="center"/>
          </w:tcPr>
          <w:p w:rsidR="00BE7548" w:rsidRPr="00B806BC" w:rsidRDefault="00BE7548" w:rsidP="00D3316B">
            <w:pPr>
              <w:pStyle w:val="17"/>
              <w:tabs>
                <w:tab w:val="left" w:pos="177"/>
                <w:tab w:val="left" w:pos="4680"/>
              </w:tabs>
              <w:spacing w:before="20" w:after="20"/>
              <w:ind w:left="177"/>
              <w:jc w:val="center"/>
              <w:rPr>
                <w:rFonts w:ascii="Times New Roman" w:hAnsi="Times New Roman"/>
                <w:b w:val="0"/>
                <w:sz w:val="28"/>
                <w:szCs w:val="28"/>
              </w:rPr>
            </w:pPr>
            <w:r w:rsidRPr="00B806BC">
              <w:rPr>
                <w:rFonts w:ascii="Times New Roman" w:hAnsi="Times New Roman"/>
                <w:b w:val="0"/>
                <w:sz w:val="28"/>
                <w:szCs w:val="28"/>
              </w:rPr>
              <w:t>До 500</w:t>
            </w:r>
          </w:p>
        </w:tc>
        <w:tc>
          <w:tcPr>
            <w:tcW w:w="2501" w:type="pct"/>
            <w:vAlign w:val="center"/>
          </w:tcPr>
          <w:p w:rsidR="00BE7548" w:rsidRPr="00B806BC" w:rsidRDefault="00BE7548" w:rsidP="00D3316B">
            <w:pPr>
              <w:pStyle w:val="17"/>
              <w:tabs>
                <w:tab w:val="left" w:pos="36"/>
                <w:tab w:val="left" w:pos="4680"/>
              </w:tabs>
              <w:spacing w:before="20" w:after="20"/>
              <w:ind w:left="36"/>
              <w:jc w:val="center"/>
              <w:rPr>
                <w:rFonts w:ascii="Times New Roman" w:hAnsi="Times New Roman"/>
                <w:b w:val="0"/>
                <w:sz w:val="28"/>
                <w:szCs w:val="28"/>
              </w:rPr>
            </w:pPr>
            <w:r w:rsidRPr="00B806BC">
              <w:rPr>
                <w:rFonts w:ascii="Times New Roman" w:hAnsi="Times New Roman"/>
                <w:b w:val="0"/>
                <w:sz w:val="28"/>
                <w:szCs w:val="28"/>
              </w:rPr>
              <w:t>0,15</w:t>
            </w:r>
          </w:p>
        </w:tc>
      </w:tr>
      <w:tr w:rsidR="00BE7548" w:rsidTr="00D3316B">
        <w:trPr>
          <w:jc w:val="center"/>
        </w:trPr>
        <w:tc>
          <w:tcPr>
            <w:tcW w:w="2499" w:type="pct"/>
            <w:vAlign w:val="center"/>
          </w:tcPr>
          <w:p w:rsidR="00BE7548" w:rsidRPr="00B806BC" w:rsidRDefault="00BE7548" w:rsidP="00D3316B">
            <w:pPr>
              <w:pStyle w:val="17"/>
              <w:tabs>
                <w:tab w:val="left" w:pos="177"/>
                <w:tab w:val="left" w:pos="4680"/>
              </w:tabs>
              <w:spacing w:before="20" w:after="20"/>
              <w:ind w:left="177"/>
              <w:jc w:val="center"/>
              <w:rPr>
                <w:rFonts w:ascii="Times New Roman" w:hAnsi="Times New Roman"/>
                <w:b w:val="0"/>
                <w:sz w:val="28"/>
                <w:szCs w:val="28"/>
              </w:rPr>
            </w:pPr>
            <w:r w:rsidRPr="00B806BC">
              <w:rPr>
                <w:rFonts w:ascii="Times New Roman" w:hAnsi="Times New Roman"/>
                <w:b w:val="0"/>
                <w:sz w:val="28"/>
                <w:szCs w:val="28"/>
              </w:rPr>
              <w:t>500-1500</w:t>
            </w:r>
          </w:p>
        </w:tc>
        <w:tc>
          <w:tcPr>
            <w:tcW w:w="2501" w:type="pct"/>
            <w:vAlign w:val="center"/>
          </w:tcPr>
          <w:p w:rsidR="00BE7548" w:rsidRPr="00B806BC" w:rsidRDefault="00BE7548" w:rsidP="00D3316B">
            <w:pPr>
              <w:pStyle w:val="17"/>
              <w:tabs>
                <w:tab w:val="left" w:pos="36"/>
                <w:tab w:val="left" w:pos="4680"/>
              </w:tabs>
              <w:spacing w:before="20" w:after="20"/>
              <w:ind w:left="36"/>
              <w:jc w:val="center"/>
              <w:rPr>
                <w:rFonts w:ascii="Times New Roman" w:hAnsi="Times New Roman"/>
                <w:b w:val="0"/>
                <w:sz w:val="28"/>
                <w:szCs w:val="28"/>
              </w:rPr>
            </w:pPr>
            <w:r w:rsidRPr="00B806BC">
              <w:rPr>
                <w:rFonts w:ascii="Times New Roman" w:hAnsi="Times New Roman"/>
                <w:b w:val="0"/>
                <w:sz w:val="28"/>
                <w:szCs w:val="28"/>
              </w:rPr>
              <w:t>0,25-0,3</w:t>
            </w:r>
            <w:r>
              <w:rPr>
                <w:rFonts w:ascii="Times New Roman" w:hAnsi="Times New Roman"/>
                <w:b w:val="0"/>
                <w:sz w:val="28"/>
                <w:szCs w:val="28"/>
              </w:rPr>
              <w:t>0</w:t>
            </w:r>
          </w:p>
        </w:tc>
      </w:tr>
      <w:tr w:rsidR="00BE7548" w:rsidTr="00D3316B">
        <w:trPr>
          <w:jc w:val="center"/>
        </w:trPr>
        <w:tc>
          <w:tcPr>
            <w:tcW w:w="2499" w:type="pct"/>
            <w:vAlign w:val="center"/>
          </w:tcPr>
          <w:p w:rsidR="00BE7548" w:rsidRPr="00B806BC" w:rsidRDefault="00BE7548" w:rsidP="00D3316B">
            <w:pPr>
              <w:pStyle w:val="17"/>
              <w:tabs>
                <w:tab w:val="left" w:pos="177"/>
                <w:tab w:val="left" w:pos="4680"/>
              </w:tabs>
              <w:spacing w:before="20" w:after="20"/>
              <w:ind w:left="177"/>
              <w:jc w:val="center"/>
              <w:rPr>
                <w:rFonts w:ascii="Times New Roman" w:hAnsi="Times New Roman"/>
                <w:b w:val="0"/>
                <w:sz w:val="28"/>
                <w:szCs w:val="28"/>
              </w:rPr>
            </w:pPr>
            <w:r w:rsidRPr="00B806BC">
              <w:rPr>
                <w:rFonts w:ascii="Times New Roman" w:hAnsi="Times New Roman"/>
                <w:b w:val="0"/>
                <w:sz w:val="28"/>
                <w:szCs w:val="28"/>
              </w:rPr>
              <w:t>1500-5000</w:t>
            </w:r>
          </w:p>
        </w:tc>
        <w:tc>
          <w:tcPr>
            <w:tcW w:w="2501" w:type="pct"/>
            <w:vAlign w:val="center"/>
          </w:tcPr>
          <w:p w:rsidR="00BE7548" w:rsidRPr="00B806BC" w:rsidRDefault="00BE7548" w:rsidP="00D3316B">
            <w:pPr>
              <w:pStyle w:val="17"/>
              <w:tabs>
                <w:tab w:val="left" w:pos="36"/>
                <w:tab w:val="left" w:pos="4680"/>
              </w:tabs>
              <w:spacing w:before="20" w:after="20"/>
              <w:ind w:left="36"/>
              <w:jc w:val="center"/>
              <w:rPr>
                <w:rFonts w:ascii="Times New Roman" w:hAnsi="Times New Roman"/>
                <w:b w:val="0"/>
                <w:sz w:val="28"/>
                <w:szCs w:val="28"/>
              </w:rPr>
            </w:pPr>
            <w:r w:rsidRPr="00B806BC">
              <w:rPr>
                <w:rFonts w:ascii="Times New Roman" w:hAnsi="Times New Roman"/>
                <w:b w:val="0"/>
                <w:sz w:val="28"/>
                <w:szCs w:val="28"/>
              </w:rPr>
              <w:t>0,4</w:t>
            </w:r>
            <w:r>
              <w:rPr>
                <w:rFonts w:ascii="Times New Roman" w:hAnsi="Times New Roman"/>
                <w:b w:val="0"/>
                <w:sz w:val="28"/>
                <w:szCs w:val="28"/>
              </w:rPr>
              <w:t>0</w:t>
            </w:r>
            <w:r w:rsidRPr="00B806BC">
              <w:rPr>
                <w:rFonts w:ascii="Times New Roman" w:hAnsi="Times New Roman"/>
                <w:b w:val="0"/>
                <w:sz w:val="28"/>
                <w:szCs w:val="28"/>
              </w:rPr>
              <w:t>-0,5</w:t>
            </w:r>
            <w:r>
              <w:rPr>
                <w:rFonts w:ascii="Times New Roman" w:hAnsi="Times New Roman"/>
                <w:b w:val="0"/>
                <w:sz w:val="28"/>
                <w:szCs w:val="28"/>
              </w:rPr>
              <w:t>0</w:t>
            </w:r>
          </w:p>
        </w:tc>
      </w:tr>
      <w:tr w:rsidR="00BE7548" w:rsidTr="00D3316B">
        <w:trPr>
          <w:jc w:val="center"/>
        </w:trPr>
        <w:tc>
          <w:tcPr>
            <w:tcW w:w="2499" w:type="pct"/>
            <w:vAlign w:val="center"/>
          </w:tcPr>
          <w:p w:rsidR="00BE7548" w:rsidRPr="00B806BC" w:rsidRDefault="00BE7548" w:rsidP="00D3316B">
            <w:pPr>
              <w:pStyle w:val="17"/>
              <w:tabs>
                <w:tab w:val="left" w:pos="177"/>
                <w:tab w:val="left" w:pos="4680"/>
              </w:tabs>
              <w:spacing w:before="20" w:after="20"/>
              <w:ind w:left="177"/>
              <w:jc w:val="center"/>
              <w:rPr>
                <w:rFonts w:ascii="Times New Roman" w:hAnsi="Times New Roman"/>
                <w:b w:val="0"/>
                <w:sz w:val="28"/>
                <w:szCs w:val="28"/>
              </w:rPr>
            </w:pPr>
            <w:r w:rsidRPr="00B806BC">
              <w:rPr>
                <w:rFonts w:ascii="Times New Roman" w:hAnsi="Times New Roman"/>
                <w:b w:val="0"/>
                <w:sz w:val="28"/>
                <w:szCs w:val="28"/>
              </w:rPr>
              <w:t>5000-8000</w:t>
            </w:r>
          </w:p>
        </w:tc>
        <w:tc>
          <w:tcPr>
            <w:tcW w:w="2501" w:type="pct"/>
            <w:vAlign w:val="center"/>
          </w:tcPr>
          <w:p w:rsidR="00BE7548" w:rsidRPr="00B806BC" w:rsidRDefault="00BE7548" w:rsidP="00D3316B">
            <w:pPr>
              <w:pStyle w:val="17"/>
              <w:tabs>
                <w:tab w:val="left" w:pos="36"/>
                <w:tab w:val="left" w:pos="4680"/>
              </w:tabs>
              <w:spacing w:before="20" w:after="20"/>
              <w:ind w:left="36"/>
              <w:jc w:val="center"/>
              <w:rPr>
                <w:rFonts w:ascii="Times New Roman" w:hAnsi="Times New Roman"/>
                <w:b w:val="0"/>
                <w:sz w:val="28"/>
                <w:szCs w:val="28"/>
              </w:rPr>
            </w:pPr>
            <w:r w:rsidRPr="00B806BC">
              <w:rPr>
                <w:rFonts w:ascii="Times New Roman" w:hAnsi="Times New Roman"/>
                <w:b w:val="0"/>
                <w:sz w:val="28"/>
                <w:szCs w:val="28"/>
              </w:rPr>
              <w:t>0,65</w:t>
            </w:r>
          </w:p>
        </w:tc>
      </w:tr>
      <w:tr w:rsidR="00BE7548" w:rsidTr="00D3316B">
        <w:trPr>
          <w:jc w:val="center"/>
        </w:trPr>
        <w:tc>
          <w:tcPr>
            <w:tcW w:w="2499" w:type="pct"/>
            <w:vAlign w:val="center"/>
          </w:tcPr>
          <w:p w:rsidR="00BE7548" w:rsidRPr="00B806BC" w:rsidRDefault="00BE7548" w:rsidP="00D3316B">
            <w:pPr>
              <w:pStyle w:val="17"/>
              <w:tabs>
                <w:tab w:val="left" w:pos="177"/>
                <w:tab w:val="left" w:pos="4680"/>
              </w:tabs>
              <w:spacing w:before="20" w:after="20"/>
              <w:ind w:left="177"/>
              <w:jc w:val="center"/>
              <w:rPr>
                <w:rFonts w:ascii="Times New Roman" w:hAnsi="Times New Roman"/>
                <w:b w:val="0"/>
                <w:sz w:val="28"/>
                <w:szCs w:val="28"/>
              </w:rPr>
            </w:pPr>
            <w:r w:rsidRPr="00B806BC">
              <w:rPr>
                <w:rFonts w:ascii="Times New Roman" w:hAnsi="Times New Roman"/>
                <w:b w:val="0"/>
                <w:sz w:val="28"/>
                <w:szCs w:val="28"/>
              </w:rPr>
              <w:t>8000-11000</w:t>
            </w:r>
          </w:p>
        </w:tc>
        <w:tc>
          <w:tcPr>
            <w:tcW w:w="2501" w:type="pct"/>
            <w:vAlign w:val="center"/>
          </w:tcPr>
          <w:p w:rsidR="00BE7548" w:rsidRPr="00B806BC" w:rsidRDefault="00BE7548" w:rsidP="00D3316B">
            <w:pPr>
              <w:pStyle w:val="17"/>
              <w:tabs>
                <w:tab w:val="left" w:pos="36"/>
                <w:tab w:val="left" w:pos="4680"/>
              </w:tabs>
              <w:spacing w:before="20" w:after="20"/>
              <w:ind w:left="36"/>
              <w:jc w:val="center"/>
              <w:rPr>
                <w:rFonts w:ascii="Times New Roman" w:hAnsi="Times New Roman"/>
                <w:b w:val="0"/>
                <w:sz w:val="28"/>
                <w:szCs w:val="28"/>
              </w:rPr>
            </w:pPr>
            <w:r w:rsidRPr="00B806BC">
              <w:rPr>
                <w:rFonts w:ascii="Times New Roman" w:hAnsi="Times New Roman"/>
                <w:b w:val="0"/>
                <w:sz w:val="28"/>
                <w:szCs w:val="28"/>
              </w:rPr>
              <w:t>0,8</w:t>
            </w:r>
            <w:r>
              <w:rPr>
                <w:rFonts w:ascii="Times New Roman" w:hAnsi="Times New Roman"/>
                <w:b w:val="0"/>
                <w:sz w:val="28"/>
                <w:szCs w:val="28"/>
              </w:rPr>
              <w:t>0</w:t>
            </w:r>
          </w:p>
        </w:tc>
      </w:tr>
      <w:tr w:rsidR="00BE7548" w:rsidTr="00D3316B">
        <w:trPr>
          <w:jc w:val="center"/>
        </w:trPr>
        <w:tc>
          <w:tcPr>
            <w:tcW w:w="2499" w:type="pct"/>
            <w:vAlign w:val="center"/>
          </w:tcPr>
          <w:p w:rsidR="00BE7548" w:rsidRPr="00B806BC" w:rsidRDefault="00BE7548" w:rsidP="00D3316B">
            <w:pPr>
              <w:pStyle w:val="17"/>
              <w:tabs>
                <w:tab w:val="left" w:pos="177"/>
                <w:tab w:val="left" w:pos="4680"/>
              </w:tabs>
              <w:spacing w:before="20" w:after="20"/>
              <w:ind w:left="177"/>
              <w:jc w:val="center"/>
              <w:rPr>
                <w:rFonts w:ascii="Times New Roman" w:hAnsi="Times New Roman"/>
                <w:b w:val="0"/>
                <w:sz w:val="28"/>
                <w:szCs w:val="28"/>
              </w:rPr>
            </w:pPr>
            <w:r w:rsidRPr="00B806BC">
              <w:rPr>
                <w:rFonts w:ascii="Times New Roman" w:hAnsi="Times New Roman"/>
                <w:b w:val="0"/>
                <w:sz w:val="28"/>
                <w:szCs w:val="28"/>
              </w:rPr>
              <w:t>11000-13000</w:t>
            </w:r>
          </w:p>
        </w:tc>
        <w:tc>
          <w:tcPr>
            <w:tcW w:w="2501" w:type="pct"/>
            <w:vAlign w:val="center"/>
          </w:tcPr>
          <w:p w:rsidR="00BE7548" w:rsidRPr="00B806BC" w:rsidRDefault="00BE7548" w:rsidP="00D3316B">
            <w:pPr>
              <w:pStyle w:val="17"/>
              <w:tabs>
                <w:tab w:val="left" w:pos="36"/>
                <w:tab w:val="left" w:pos="4680"/>
              </w:tabs>
              <w:spacing w:before="20" w:after="20"/>
              <w:ind w:left="36"/>
              <w:jc w:val="center"/>
              <w:rPr>
                <w:rFonts w:ascii="Times New Roman" w:hAnsi="Times New Roman"/>
                <w:b w:val="0"/>
                <w:sz w:val="28"/>
                <w:szCs w:val="28"/>
              </w:rPr>
            </w:pPr>
            <w:r w:rsidRPr="00B806BC">
              <w:rPr>
                <w:rFonts w:ascii="Times New Roman" w:hAnsi="Times New Roman"/>
                <w:b w:val="0"/>
                <w:sz w:val="28"/>
                <w:szCs w:val="28"/>
              </w:rPr>
              <w:t>1,0</w:t>
            </w:r>
            <w:r>
              <w:rPr>
                <w:rFonts w:ascii="Times New Roman" w:hAnsi="Times New Roman"/>
                <w:b w:val="0"/>
                <w:sz w:val="28"/>
                <w:szCs w:val="28"/>
              </w:rPr>
              <w:t>0</w:t>
            </w:r>
          </w:p>
        </w:tc>
      </w:tr>
      <w:tr w:rsidR="00BE7548" w:rsidTr="00D3316B">
        <w:trPr>
          <w:jc w:val="center"/>
        </w:trPr>
        <w:tc>
          <w:tcPr>
            <w:tcW w:w="2499" w:type="pct"/>
            <w:vAlign w:val="center"/>
          </w:tcPr>
          <w:p w:rsidR="00BE7548" w:rsidRPr="00B806BC" w:rsidRDefault="00BE7548" w:rsidP="00D3316B">
            <w:pPr>
              <w:pStyle w:val="17"/>
              <w:tabs>
                <w:tab w:val="left" w:pos="177"/>
                <w:tab w:val="left" w:pos="4680"/>
              </w:tabs>
              <w:spacing w:before="20" w:after="20"/>
              <w:ind w:left="177"/>
              <w:jc w:val="center"/>
              <w:rPr>
                <w:rFonts w:ascii="Times New Roman" w:hAnsi="Times New Roman"/>
                <w:b w:val="0"/>
                <w:sz w:val="28"/>
                <w:szCs w:val="28"/>
              </w:rPr>
            </w:pPr>
            <w:r w:rsidRPr="00B806BC">
              <w:rPr>
                <w:rFonts w:ascii="Times New Roman" w:hAnsi="Times New Roman"/>
                <w:b w:val="0"/>
                <w:sz w:val="28"/>
                <w:szCs w:val="28"/>
              </w:rPr>
              <w:t>13000-15000</w:t>
            </w:r>
          </w:p>
        </w:tc>
        <w:tc>
          <w:tcPr>
            <w:tcW w:w="2501" w:type="pct"/>
            <w:vAlign w:val="center"/>
          </w:tcPr>
          <w:p w:rsidR="00BE7548" w:rsidRPr="00B806BC" w:rsidRDefault="00BE7548" w:rsidP="00D3316B">
            <w:pPr>
              <w:pStyle w:val="17"/>
              <w:tabs>
                <w:tab w:val="left" w:pos="36"/>
                <w:tab w:val="left" w:pos="4680"/>
              </w:tabs>
              <w:spacing w:before="20" w:after="20"/>
              <w:ind w:left="36"/>
              <w:jc w:val="center"/>
              <w:rPr>
                <w:rFonts w:ascii="Times New Roman" w:hAnsi="Times New Roman"/>
                <w:b w:val="0"/>
                <w:sz w:val="28"/>
                <w:szCs w:val="28"/>
              </w:rPr>
            </w:pPr>
            <w:r w:rsidRPr="00B806BC">
              <w:rPr>
                <w:rFonts w:ascii="Times New Roman" w:hAnsi="Times New Roman"/>
                <w:b w:val="0"/>
                <w:sz w:val="28"/>
                <w:szCs w:val="28"/>
              </w:rPr>
              <w:t>1,25</w:t>
            </w:r>
          </w:p>
        </w:tc>
      </w:tr>
      <w:tr w:rsidR="00BE7548" w:rsidTr="00D3316B">
        <w:trPr>
          <w:jc w:val="center"/>
        </w:trPr>
        <w:tc>
          <w:tcPr>
            <w:tcW w:w="2499" w:type="pct"/>
            <w:vAlign w:val="center"/>
          </w:tcPr>
          <w:p w:rsidR="00BE7548" w:rsidRPr="00B806BC" w:rsidRDefault="00BE7548" w:rsidP="00D3316B">
            <w:pPr>
              <w:tabs>
                <w:tab w:val="left" w:pos="177"/>
              </w:tabs>
              <w:spacing w:before="20" w:after="20"/>
              <w:ind w:left="177"/>
              <w:jc w:val="center"/>
            </w:pPr>
            <w:r w:rsidRPr="00B806BC">
              <w:rPr>
                <w:szCs w:val="28"/>
              </w:rPr>
              <w:t>Более 15000</w:t>
            </w:r>
          </w:p>
        </w:tc>
        <w:tc>
          <w:tcPr>
            <w:tcW w:w="2501" w:type="pct"/>
            <w:vAlign w:val="center"/>
          </w:tcPr>
          <w:p w:rsidR="00BE7548" w:rsidRPr="00B806BC" w:rsidRDefault="00BE7548" w:rsidP="00D3316B">
            <w:pPr>
              <w:tabs>
                <w:tab w:val="left" w:pos="36"/>
              </w:tabs>
              <w:spacing w:before="20" w:after="20"/>
              <w:ind w:left="36"/>
              <w:jc w:val="center"/>
            </w:pPr>
            <w:r w:rsidRPr="00B806BC">
              <w:rPr>
                <w:szCs w:val="28"/>
              </w:rPr>
              <w:t>1,5</w:t>
            </w:r>
            <w:r>
              <w:rPr>
                <w:szCs w:val="28"/>
              </w:rPr>
              <w:t>0</w:t>
            </w:r>
          </w:p>
        </w:tc>
      </w:tr>
    </w:tbl>
    <w:p w:rsidR="00BE7548" w:rsidRPr="00702A8A" w:rsidRDefault="00BE7548" w:rsidP="00D3316B">
      <w:pPr>
        <w:pStyle w:val="17"/>
        <w:tabs>
          <w:tab w:val="left" w:pos="900"/>
          <w:tab w:val="left" w:pos="4680"/>
        </w:tabs>
        <w:spacing w:before="0" w:after="0"/>
        <w:ind w:firstLine="709"/>
        <w:jc w:val="both"/>
        <w:rPr>
          <w:rFonts w:ascii="Times New Roman" w:hAnsi="Times New Roman"/>
          <w:b w:val="0"/>
          <w:sz w:val="28"/>
          <w:szCs w:val="28"/>
        </w:rPr>
      </w:pPr>
      <w:r w:rsidRPr="007068C8">
        <w:rPr>
          <w:rFonts w:ascii="Times New Roman" w:hAnsi="Times New Roman"/>
          <w:b w:val="0"/>
          <w:sz w:val="28"/>
          <w:szCs w:val="28"/>
        </w:rPr>
        <w:lastRenderedPageBreak/>
        <w:t xml:space="preserve">Вместимость ковша экскаватора выбирается в зависимости от объема земляных работ. Указанная </w:t>
      </w:r>
      <w:r w:rsidRPr="00702A8A">
        <w:rPr>
          <w:rFonts w:ascii="Times New Roman" w:hAnsi="Times New Roman"/>
          <w:b w:val="0"/>
          <w:sz w:val="28"/>
          <w:szCs w:val="28"/>
        </w:rPr>
        <w:t>в т</w:t>
      </w:r>
      <w:r w:rsidR="009F526E" w:rsidRPr="00702A8A">
        <w:rPr>
          <w:rFonts w:ascii="Times New Roman" w:hAnsi="Times New Roman"/>
          <w:b w:val="0"/>
          <w:sz w:val="28"/>
          <w:szCs w:val="28"/>
        </w:rPr>
        <w:t xml:space="preserve">аблице </w:t>
      </w:r>
      <w:r w:rsidRPr="00702A8A">
        <w:rPr>
          <w:rFonts w:ascii="Times New Roman" w:hAnsi="Times New Roman"/>
          <w:b w:val="0"/>
          <w:sz w:val="28"/>
          <w:szCs w:val="28"/>
        </w:rPr>
        <w:t>3.</w:t>
      </w:r>
      <w:r w:rsidR="009F526E" w:rsidRPr="00702A8A">
        <w:rPr>
          <w:rFonts w:ascii="Times New Roman" w:hAnsi="Times New Roman"/>
          <w:b w:val="0"/>
          <w:sz w:val="28"/>
          <w:szCs w:val="28"/>
        </w:rPr>
        <w:t>8</w:t>
      </w:r>
      <w:r w:rsidRPr="00702A8A">
        <w:rPr>
          <w:rFonts w:ascii="Times New Roman" w:hAnsi="Times New Roman"/>
          <w:b w:val="0"/>
          <w:sz w:val="28"/>
          <w:szCs w:val="28"/>
        </w:rPr>
        <w:t xml:space="preserve"> вместимость ковша не является безусловной, а подлежит уточнению в зависимости от других технологических и экономических факторов (вид грунта, высота забоя, продолжительность работ и др.).</w:t>
      </w:r>
    </w:p>
    <w:p w:rsidR="00BE7548" w:rsidRDefault="00BE7548" w:rsidP="00EF3846">
      <w:pPr>
        <w:spacing w:after="0" w:line="240" w:lineRule="auto"/>
        <w:ind w:firstLine="709"/>
        <w:rPr>
          <w:szCs w:val="28"/>
        </w:rPr>
      </w:pPr>
      <w:r w:rsidRPr="00702A8A">
        <w:rPr>
          <w:szCs w:val="28"/>
        </w:rPr>
        <w:t xml:space="preserve">Основные характеристики гидравлических экскаваторов приведены на рисунке </w:t>
      </w:r>
      <w:r w:rsidR="009F526E" w:rsidRPr="00702A8A">
        <w:rPr>
          <w:szCs w:val="28"/>
        </w:rPr>
        <w:t>3.8</w:t>
      </w:r>
      <w:r w:rsidRPr="00702A8A">
        <w:rPr>
          <w:szCs w:val="28"/>
        </w:rPr>
        <w:t>.</w:t>
      </w:r>
    </w:p>
    <w:p w:rsidR="00210CBB" w:rsidRDefault="00210CBB" w:rsidP="00EF3846">
      <w:pPr>
        <w:spacing w:after="0" w:line="240" w:lineRule="auto"/>
        <w:ind w:firstLine="709"/>
        <w:rPr>
          <w:szCs w:val="28"/>
        </w:rPr>
      </w:pPr>
    </w:p>
    <w:p w:rsidR="001F5FE5" w:rsidRDefault="001F5FE5" w:rsidP="00616269">
      <w:pPr>
        <w:spacing w:after="0" w:line="240" w:lineRule="auto"/>
        <w:jc w:val="center"/>
        <w:rPr>
          <w:b/>
          <w:szCs w:val="28"/>
        </w:rPr>
      </w:pPr>
      <w:r>
        <w:rPr>
          <w:noProof/>
          <w:szCs w:val="28"/>
          <w:lang w:eastAsia="ru-RU"/>
        </w:rPr>
        <w:drawing>
          <wp:inline distT="0" distB="0" distL="0" distR="0">
            <wp:extent cx="6058800" cy="4672800"/>
            <wp:effectExtent l="19050" t="19050" r="0" b="0"/>
            <wp:docPr id="1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extLst>
                        <a:ext uri="{28A0092B-C50C-407E-A947-70E740481C1C}">
                          <a14:useLocalDpi xmlns:a14="http://schemas.microsoft.com/office/drawing/2010/main" val="0"/>
                        </a:ext>
                      </a:extLst>
                    </a:blip>
                    <a:srcRect r="2727" b="11491"/>
                    <a:stretch>
                      <a:fillRect/>
                    </a:stretch>
                  </pic:blipFill>
                  <pic:spPr bwMode="auto">
                    <a:xfrm>
                      <a:off x="0" y="0"/>
                      <a:ext cx="6058800" cy="4672800"/>
                    </a:xfrm>
                    <a:prstGeom prst="rect">
                      <a:avLst/>
                    </a:prstGeom>
                    <a:noFill/>
                    <a:ln w="9525">
                      <a:solidFill>
                        <a:schemeClr val="tx1"/>
                      </a:solidFill>
                      <a:miter lim="800000"/>
                      <a:headEnd/>
                      <a:tailEnd/>
                    </a:ln>
                  </pic:spPr>
                </pic:pic>
              </a:graphicData>
            </a:graphic>
          </wp:inline>
        </w:drawing>
      </w:r>
    </w:p>
    <w:p w:rsidR="001F5FE5" w:rsidRDefault="001F5FE5" w:rsidP="00EF3846">
      <w:pPr>
        <w:spacing w:after="0" w:line="240" w:lineRule="auto"/>
        <w:rPr>
          <w:b/>
          <w:szCs w:val="28"/>
        </w:rPr>
      </w:pPr>
    </w:p>
    <w:p w:rsidR="00925E68" w:rsidRDefault="00BE7548" w:rsidP="00EF3846">
      <w:pPr>
        <w:spacing w:after="0" w:line="240" w:lineRule="auto"/>
        <w:jc w:val="center"/>
        <w:rPr>
          <w:szCs w:val="28"/>
        </w:rPr>
      </w:pPr>
      <w:r w:rsidRPr="001F5FE5">
        <w:rPr>
          <w:szCs w:val="28"/>
        </w:rPr>
        <w:t xml:space="preserve">Рисунок </w:t>
      </w:r>
      <w:r w:rsidR="009F526E">
        <w:rPr>
          <w:szCs w:val="28"/>
        </w:rPr>
        <w:t>3.8</w:t>
      </w:r>
      <w:r w:rsidRPr="001F5FE5">
        <w:rPr>
          <w:szCs w:val="28"/>
        </w:rPr>
        <w:t xml:space="preserve"> – Определение основных характеристик экскава</w:t>
      </w:r>
      <w:r w:rsidR="001F5FE5" w:rsidRPr="001F5FE5">
        <w:rPr>
          <w:szCs w:val="28"/>
        </w:rPr>
        <w:t>торов с гидравлическим приводом:</w:t>
      </w:r>
      <w:r w:rsidRPr="001F5FE5">
        <w:rPr>
          <w:szCs w:val="28"/>
        </w:rPr>
        <w:t xml:space="preserve"> а – с прямой лопатой; б – с обратной лопатой; </w:t>
      </w:r>
    </w:p>
    <w:p w:rsidR="00BE7548" w:rsidRPr="001F5FE5" w:rsidRDefault="00BE7548" w:rsidP="00EF3846">
      <w:pPr>
        <w:spacing w:after="0" w:line="240" w:lineRule="auto"/>
        <w:jc w:val="center"/>
        <w:rPr>
          <w:szCs w:val="28"/>
        </w:rPr>
      </w:pPr>
      <w:r w:rsidRPr="001F5FE5">
        <w:rPr>
          <w:szCs w:val="28"/>
        </w:rPr>
        <w:t>в – с грейферным оборудованием; г – с оборудованием типа «драглайн».</w:t>
      </w:r>
    </w:p>
    <w:p w:rsidR="00210CBB" w:rsidRDefault="00210CBB" w:rsidP="00EF3846">
      <w:pPr>
        <w:spacing w:after="0" w:line="240" w:lineRule="auto"/>
        <w:ind w:firstLine="709"/>
        <w:rPr>
          <w:szCs w:val="28"/>
        </w:rPr>
      </w:pPr>
    </w:p>
    <w:p w:rsidR="001F5FE5" w:rsidRDefault="001F5FE5" w:rsidP="00EF3846">
      <w:pPr>
        <w:spacing w:after="0" w:line="240" w:lineRule="auto"/>
        <w:ind w:firstLine="709"/>
        <w:rPr>
          <w:szCs w:val="28"/>
        </w:rPr>
      </w:pPr>
      <w:r>
        <w:rPr>
          <w:szCs w:val="28"/>
        </w:rPr>
        <w:t>Основные технические характеристики экскаваторов основываются прежде всего на определении параметров земляного объекта строительства, объема земляных работ и сравнении полученных данных с нормативными характеристиками машин приведенных в таблицах приложений.</w:t>
      </w:r>
    </w:p>
    <w:p w:rsidR="00A34249" w:rsidRDefault="00A34249" w:rsidP="00210CBB">
      <w:pPr>
        <w:pStyle w:val="51"/>
        <w:shd w:val="clear" w:color="auto" w:fill="auto"/>
        <w:spacing w:before="0" w:after="0" w:line="240" w:lineRule="auto"/>
        <w:ind w:left="20" w:right="20" w:firstLine="689"/>
        <w:jc w:val="both"/>
        <w:rPr>
          <w:sz w:val="28"/>
          <w:szCs w:val="28"/>
        </w:rPr>
      </w:pPr>
      <w:r w:rsidRPr="009F526E">
        <w:rPr>
          <w:sz w:val="28"/>
          <w:szCs w:val="28"/>
        </w:rPr>
        <w:t>Производительность экскават</w:t>
      </w:r>
      <w:r>
        <w:rPr>
          <w:sz w:val="28"/>
          <w:szCs w:val="28"/>
        </w:rPr>
        <w:t>ора и других землеройных и зем</w:t>
      </w:r>
      <w:r w:rsidRPr="009F526E">
        <w:rPr>
          <w:sz w:val="28"/>
          <w:szCs w:val="28"/>
        </w:rPr>
        <w:t>леройно-транспортных машин</w:t>
      </w:r>
      <w:r>
        <w:rPr>
          <w:sz w:val="28"/>
          <w:szCs w:val="28"/>
        </w:rPr>
        <w:t xml:space="preserve"> определяется по формуле:</w:t>
      </w:r>
    </w:p>
    <w:p w:rsidR="006C0702" w:rsidRDefault="006C0702">
      <w:pPr>
        <w:spacing w:after="200"/>
        <w:jc w:val="left"/>
        <w:rPr>
          <w:rFonts w:eastAsia="Times New Roman"/>
          <w:szCs w:val="28"/>
        </w:rPr>
      </w:pPr>
      <w:r>
        <w:rPr>
          <w:szCs w:val="28"/>
        </w:rPr>
        <w:br w:type="page"/>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CD59DA" w:rsidRPr="00CD59DA" w:rsidTr="006C0702">
        <w:tc>
          <w:tcPr>
            <w:tcW w:w="8961" w:type="dxa"/>
            <w:vAlign w:val="center"/>
          </w:tcPr>
          <w:p w:rsidR="00CD59DA" w:rsidRPr="00CD59DA" w:rsidRDefault="000D1A1B" w:rsidP="00CD59DA">
            <w:pPr>
              <w:pStyle w:val="140"/>
              <w:shd w:val="clear" w:color="auto" w:fill="auto"/>
              <w:spacing w:after="0" w:line="240" w:lineRule="auto"/>
              <w:jc w:val="center"/>
              <w:rPr>
                <w:rStyle w:val="141pt0"/>
                <w:sz w:val="28"/>
                <w:szCs w:val="28"/>
                <w:lang w:val="ru-RU"/>
              </w:rPr>
            </w:pPr>
            <m:oMath>
              <m:sSub>
                <m:sSubPr>
                  <m:ctrlPr>
                    <w:rPr>
                      <w:rStyle w:val="141pt"/>
                      <w:rFonts w:ascii="Cambria Math" w:hAnsi="Cambria Math"/>
                      <w:i w:val="0"/>
                      <w:iCs w:val="0"/>
                      <w:sz w:val="28"/>
                      <w:szCs w:val="28"/>
                    </w:rPr>
                  </m:ctrlPr>
                </m:sSubPr>
                <m:e>
                  <m:r>
                    <m:rPr>
                      <m:sty m:val="p"/>
                    </m:rPr>
                    <w:rPr>
                      <w:rStyle w:val="141pt"/>
                      <w:rFonts w:ascii="Cambria Math" w:hAnsi="Cambria Math"/>
                      <w:sz w:val="28"/>
                      <w:szCs w:val="28"/>
                    </w:rPr>
                    <m:t>П</m:t>
                  </m:r>
                </m:e>
                <m:sub>
                  <m:r>
                    <m:rPr>
                      <m:sty m:val="p"/>
                    </m:rPr>
                    <w:rPr>
                      <w:rStyle w:val="141pt"/>
                      <w:rFonts w:ascii="Cambria Math" w:hAnsi="Cambria Math"/>
                      <w:sz w:val="28"/>
                      <w:szCs w:val="28"/>
                    </w:rPr>
                    <m:t>т</m:t>
                  </m:r>
                </m:sub>
              </m:sSub>
              <m:r>
                <m:rPr>
                  <m:sty m:val="p"/>
                </m:rPr>
                <w:rPr>
                  <w:rStyle w:val="141pt"/>
                  <w:rFonts w:ascii="Cambria Math" w:hAnsi="Cambria Math"/>
                  <w:sz w:val="28"/>
                  <w:szCs w:val="28"/>
                </w:rPr>
                <m:t xml:space="preserve">= </m:t>
              </m:r>
              <m:f>
                <m:fPr>
                  <m:ctrlPr>
                    <w:rPr>
                      <w:rStyle w:val="141pt"/>
                      <w:rFonts w:ascii="Cambria Math" w:hAnsi="Cambria Math"/>
                      <w:i w:val="0"/>
                      <w:iCs w:val="0"/>
                      <w:sz w:val="28"/>
                      <w:szCs w:val="28"/>
                    </w:rPr>
                  </m:ctrlPr>
                </m:fPr>
                <m:num>
                  <m:r>
                    <m:rPr>
                      <m:sty m:val="p"/>
                    </m:rPr>
                    <w:rPr>
                      <w:rStyle w:val="141pt"/>
                      <w:rFonts w:ascii="Cambria Math" w:hAnsi="Cambria Math"/>
                      <w:sz w:val="28"/>
                      <w:szCs w:val="28"/>
                    </w:rPr>
                    <m:t>Т</m:t>
                  </m:r>
                  <m:r>
                    <m:rPr>
                      <m:sty m:val="p"/>
                    </m:rPr>
                    <w:rPr>
                      <w:rFonts w:ascii="Cambria Math" w:hAnsi="Cambria Math"/>
                      <w:sz w:val="28"/>
                      <w:szCs w:val="28"/>
                      <w:lang w:eastAsia="ko-KR"/>
                    </w:rPr>
                    <m:t>×</m:t>
                  </m:r>
                  <m:r>
                    <m:rPr>
                      <m:sty m:val="p"/>
                    </m:rPr>
                    <w:rPr>
                      <w:rStyle w:val="141pt"/>
                      <w:rFonts w:ascii="Cambria Math" w:hAnsi="Cambria Math"/>
                      <w:sz w:val="28"/>
                      <w:szCs w:val="28"/>
                      <w:lang w:val="en-US"/>
                    </w:rPr>
                    <m:t>q</m:t>
                  </m:r>
                  <m:sSub>
                    <m:sSubPr>
                      <m:ctrlPr>
                        <w:rPr>
                          <w:rStyle w:val="141pt"/>
                          <w:rFonts w:ascii="Cambria Math" w:hAnsi="Cambria Math"/>
                          <w:i w:val="0"/>
                          <w:iCs w:val="0"/>
                          <w:sz w:val="28"/>
                          <w:szCs w:val="28"/>
                          <w:lang w:val="en-US"/>
                        </w:rPr>
                      </m:ctrlPr>
                    </m:sSubPr>
                    <m:e>
                      <m:r>
                        <m:rPr>
                          <m:sty m:val="p"/>
                        </m:rPr>
                        <w:rPr>
                          <w:rFonts w:ascii="Cambria Math" w:hAnsi="Cambria Math"/>
                          <w:sz w:val="28"/>
                          <w:szCs w:val="28"/>
                          <w:lang w:eastAsia="ko-KR"/>
                        </w:rPr>
                        <m:t>×</m:t>
                      </m:r>
                      <m:r>
                        <m:rPr>
                          <m:sty m:val="p"/>
                        </m:rPr>
                        <w:rPr>
                          <w:rStyle w:val="141pt"/>
                          <w:rFonts w:ascii="Cambria Math" w:hAnsi="Cambria Math"/>
                          <w:sz w:val="28"/>
                          <w:szCs w:val="28"/>
                        </w:rPr>
                        <m:t>К</m:t>
                      </m:r>
                    </m:e>
                    <m:sub>
                      <m:r>
                        <m:rPr>
                          <m:sty m:val="p"/>
                        </m:rPr>
                        <w:rPr>
                          <w:rStyle w:val="141pt"/>
                          <w:rFonts w:ascii="Cambria Math" w:hAnsi="Cambria Math"/>
                          <w:sz w:val="28"/>
                          <w:szCs w:val="28"/>
                        </w:rPr>
                        <m:t>н</m:t>
                      </m:r>
                    </m:sub>
                  </m:sSub>
                  <m:r>
                    <m:rPr>
                      <m:sty m:val="p"/>
                    </m:rPr>
                    <w:rPr>
                      <w:rFonts w:ascii="Cambria Math" w:hAnsi="Cambria Math"/>
                      <w:sz w:val="28"/>
                      <w:szCs w:val="28"/>
                      <w:lang w:eastAsia="ko-KR"/>
                    </w:rPr>
                    <m:t>×</m:t>
                  </m:r>
                  <m:sSub>
                    <m:sSubPr>
                      <m:ctrlPr>
                        <w:rPr>
                          <w:rStyle w:val="141pt"/>
                          <w:rFonts w:ascii="Cambria Math" w:hAnsi="Cambria Math"/>
                          <w:i w:val="0"/>
                          <w:iCs w:val="0"/>
                          <w:sz w:val="28"/>
                          <w:szCs w:val="28"/>
                          <w:lang w:val="en-US"/>
                        </w:rPr>
                      </m:ctrlPr>
                    </m:sSubPr>
                    <m:e>
                      <m:r>
                        <m:rPr>
                          <m:sty m:val="p"/>
                        </m:rPr>
                        <w:rPr>
                          <w:rStyle w:val="141pt"/>
                          <w:rFonts w:ascii="Cambria Math" w:hAnsi="Cambria Math"/>
                          <w:sz w:val="28"/>
                          <w:szCs w:val="28"/>
                        </w:rPr>
                        <m:t>К</m:t>
                      </m:r>
                    </m:e>
                    <m:sub>
                      <m:r>
                        <m:rPr>
                          <m:sty m:val="p"/>
                        </m:rPr>
                        <w:rPr>
                          <w:rStyle w:val="141pt"/>
                          <w:rFonts w:ascii="Cambria Math" w:hAnsi="Cambria Math"/>
                          <w:sz w:val="28"/>
                          <w:szCs w:val="28"/>
                        </w:rPr>
                        <m:t>в</m:t>
                      </m:r>
                    </m:sub>
                  </m:sSub>
                </m:num>
                <m:den>
                  <m:sSub>
                    <m:sSubPr>
                      <m:ctrlPr>
                        <w:rPr>
                          <w:rStyle w:val="141pt"/>
                          <w:rFonts w:ascii="Cambria Math" w:hAnsi="Cambria Math"/>
                          <w:i w:val="0"/>
                          <w:iCs w:val="0"/>
                          <w:sz w:val="28"/>
                          <w:szCs w:val="28"/>
                        </w:rPr>
                      </m:ctrlPr>
                    </m:sSubPr>
                    <m:e>
                      <m:r>
                        <m:rPr>
                          <m:sty m:val="p"/>
                        </m:rPr>
                        <w:rPr>
                          <w:rStyle w:val="141pt"/>
                          <w:rFonts w:ascii="Cambria Math" w:hAnsi="Cambria Math"/>
                          <w:sz w:val="28"/>
                          <w:szCs w:val="28"/>
                        </w:rPr>
                        <m:t>Т</m:t>
                      </m:r>
                    </m:e>
                    <m:sub>
                      <m:r>
                        <m:rPr>
                          <m:sty m:val="p"/>
                        </m:rPr>
                        <w:rPr>
                          <w:rStyle w:val="141pt"/>
                          <w:rFonts w:ascii="Cambria Math" w:hAnsi="Cambria Math"/>
                          <w:sz w:val="28"/>
                          <w:szCs w:val="28"/>
                        </w:rPr>
                        <m:t>ц</m:t>
                      </m:r>
                    </m:sub>
                  </m:sSub>
                  <m:r>
                    <m:rPr>
                      <m:sty m:val="p"/>
                    </m:rPr>
                    <w:rPr>
                      <w:rFonts w:ascii="Cambria Math" w:hAnsi="Cambria Math"/>
                      <w:sz w:val="28"/>
                      <w:szCs w:val="28"/>
                      <w:lang w:eastAsia="ko-KR"/>
                    </w:rPr>
                    <m:t>×</m:t>
                  </m:r>
                  <m:sSub>
                    <m:sSubPr>
                      <m:ctrlPr>
                        <w:rPr>
                          <w:rStyle w:val="141pt"/>
                          <w:rFonts w:ascii="Cambria Math" w:hAnsi="Cambria Math"/>
                          <w:i w:val="0"/>
                          <w:iCs w:val="0"/>
                          <w:sz w:val="28"/>
                          <w:szCs w:val="28"/>
                        </w:rPr>
                      </m:ctrlPr>
                    </m:sSubPr>
                    <m:e>
                      <m:r>
                        <m:rPr>
                          <m:sty m:val="p"/>
                        </m:rPr>
                        <w:rPr>
                          <w:rStyle w:val="141pt"/>
                          <w:rFonts w:ascii="Cambria Math" w:hAnsi="Cambria Math"/>
                          <w:sz w:val="28"/>
                          <w:szCs w:val="28"/>
                        </w:rPr>
                        <m:t>К</m:t>
                      </m:r>
                    </m:e>
                    <m:sub>
                      <m:r>
                        <m:rPr>
                          <m:sty m:val="p"/>
                        </m:rPr>
                        <w:rPr>
                          <w:rStyle w:val="141pt"/>
                          <w:rFonts w:ascii="Cambria Math" w:hAnsi="Cambria Math"/>
                          <w:sz w:val="28"/>
                          <w:szCs w:val="28"/>
                        </w:rPr>
                        <m:t>р</m:t>
                      </m:r>
                    </m:sub>
                  </m:sSub>
                </m:den>
              </m:f>
            </m:oMath>
            <w:r w:rsidR="00CD59DA" w:rsidRPr="00CD59DA">
              <w:rPr>
                <w:sz w:val="28"/>
                <w:szCs w:val="28"/>
              </w:rPr>
              <w:t xml:space="preserve"> ,</w:t>
            </w:r>
          </w:p>
        </w:tc>
        <w:tc>
          <w:tcPr>
            <w:tcW w:w="893" w:type="dxa"/>
            <w:vAlign w:val="center"/>
          </w:tcPr>
          <w:p w:rsidR="00CD59DA" w:rsidRPr="00CD59DA" w:rsidRDefault="00CD59DA" w:rsidP="00CD59DA">
            <w:pPr>
              <w:pStyle w:val="140"/>
              <w:shd w:val="clear" w:color="auto" w:fill="auto"/>
              <w:spacing w:after="0" w:line="240" w:lineRule="auto"/>
              <w:jc w:val="center"/>
              <w:rPr>
                <w:rStyle w:val="141pt0"/>
                <w:sz w:val="28"/>
                <w:szCs w:val="28"/>
                <w:lang w:val="ru-RU"/>
              </w:rPr>
            </w:pPr>
            <w:r w:rsidRPr="00CD59DA">
              <w:rPr>
                <w:sz w:val="28"/>
                <w:szCs w:val="28"/>
              </w:rPr>
              <w:t>(3.18)</w:t>
            </w:r>
          </w:p>
        </w:tc>
      </w:tr>
    </w:tbl>
    <w:p w:rsidR="00A34249" w:rsidRPr="009F526E" w:rsidRDefault="00A34249" w:rsidP="00A34249">
      <w:pPr>
        <w:pStyle w:val="140"/>
        <w:shd w:val="clear" w:color="auto" w:fill="auto"/>
        <w:spacing w:after="0" w:line="240" w:lineRule="auto"/>
        <w:ind w:left="2240"/>
        <w:rPr>
          <w:sz w:val="28"/>
          <w:szCs w:val="28"/>
        </w:rPr>
      </w:pPr>
    </w:p>
    <w:p w:rsidR="00A34249" w:rsidRPr="009F526E" w:rsidRDefault="00CD59DA" w:rsidP="00A34249">
      <w:pPr>
        <w:pStyle w:val="51"/>
        <w:shd w:val="clear" w:color="auto" w:fill="auto"/>
        <w:spacing w:before="0" w:after="0" w:line="240" w:lineRule="auto"/>
        <w:ind w:left="20" w:right="20" w:firstLine="0"/>
        <w:jc w:val="both"/>
        <w:rPr>
          <w:sz w:val="28"/>
          <w:szCs w:val="28"/>
        </w:rPr>
      </w:pPr>
      <w:r>
        <w:rPr>
          <w:sz w:val="28"/>
          <w:szCs w:val="28"/>
        </w:rPr>
        <w:t>г</w:t>
      </w:r>
      <w:r w:rsidR="00A34249" w:rsidRPr="009F526E">
        <w:rPr>
          <w:sz w:val="28"/>
          <w:szCs w:val="28"/>
        </w:rPr>
        <w:t>де</w:t>
      </w:r>
      <w:r>
        <w:rPr>
          <w:sz w:val="28"/>
          <w:szCs w:val="28"/>
        </w:rPr>
        <w:t>:</w:t>
      </w:r>
      <w:r w:rsidR="00A34249" w:rsidRPr="009F526E">
        <w:rPr>
          <w:rStyle w:val="afb"/>
          <w:rFonts w:eastAsia="Calibri"/>
          <w:sz w:val="28"/>
          <w:szCs w:val="28"/>
        </w:rPr>
        <w:t xml:space="preserve"> </w:t>
      </w:r>
      <w:r w:rsidR="00A34249" w:rsidRPr="004D1915">
        <w:rPr>
          <w:rStyle w:val="afb"/>
          <w:rFonts w:eastAsia="Calibri"/>
          <w:i w:val="0"/>
          <w:sz w:val="28"/>
          <w:szCs w:val="28"/>
        </w:rPr>
        <w:t>Т, Т</w:t>
      </w:r>
      <w:r w:rsidR="00A34249">
        <w:rPr>
          <w:rStyle w:val="afb"/>
          <w:rFonts w:eastAsia="Calibri"/>
          <w:i w:val="0"/>
          <w:sz w:val="28"/>
          <w:szCs w:val="28"/>
          <w:vertAlign w:val="subscript"/>
        </w:rPr>
        <w:t>ц</w:t>
      </w:r>
      <w:r w:rsidR="00A34249">
        <w:rPr>
          <w:rStyle w:val="afb"/>
          <w:rFonts w:eastAsia="Calibri"/>
          <w:i w:val="0"/>
          <w:sz w:val="28"/>
          <w:szCs w:val="28"/>
        </w:rPr>
        <w:t xml:space="preserve"> – </w:t>
      </w:r>
      <w:r w:rsidR="00A34249" w:rsidRPr="009F526E">
        <w:rPr>
          <w:sz w:val="28"/>
          <w:szCs w:val="28"/>
        </w:rPr>
        <w:t>соответственно время работы машины, время цикла экскавации;</w:t>
      </w:r>
      <w:r w:rsidR="00A34249" w:rsidRPr="009F526E">
        <w:rPr>
          <w:rStyle w:val="afb"/>
          <w:rFonts w:eastAsia="Calibri"/>
          <w:sz w:val="28"/>
          <w:szCs w:val="28"/>
        </w:rPr>
        <w:t xml:space="preserve"> </w:t>
      </w:r>
      <w:r w:rsidR="00A34249" w:rsidRPr="004D1915">
        <w:rPr>
          <w:rStyle w:val="afb"/>
          <w:rFonts w:eastAsia="Calibri"/>
          <w:i w:val="0"/>
          <w:sz w:val="28"/>
          <w:szCs w:val="28"/>
          <w:lang w:val="en-US"/>
        </w:rPr>
        <w:t>q</w:t>
      </w:r>
      <w:r w:rsidR="00A34249">
        <w:rPr>
          <w:rStyle w:val="afb"/>
          <w:rFonts w:eastAsia="Calibri"/>
          <w:i w:val="0"/>
          <w:sz w:val="28"/>
          <w:szCs w:val="28"/>
        </w:rPr>
        <w:t xml:space="preserve"> – </w:t>
      </w:r>
      <w:r w:rsidR="00A34249" w:rsidRPr="004D1915">
        <w:rPr>
          <w:sz w:val="28"/>
          <w:szCs w:val="28"/>
        </w:rPr>
        <w:t>геометрическая</w:t>
      </w:r>
      <w:r w:rsidR="00A34249" w:rsidRPr="009F526E">
        <w:rPr>
          <w:sz w:val="28"/>
          <w:szCs w:val="28"/>
        </w:rPr>
        <w:t xml:space="preserve"> вместимость ковша (земляной призмы); К</w:t>
      </w:r>
      <w:r w:rsidR="00A34249" w:rsidRPr="009F526E">
        <w:rPr>
          <w:sz w:val="28"/>
          <w:szCs w:val="28"/>
          <w:vertAlign w:val="subscript"/>
        </w:rPr>
        <w:t>н</w:t>
      </w:r>
      <w:r w:rsidR="00A34249" w:rsidRPr="009F526E">
        <w:rPr>
          <w:sz w:val="28"/>
          <w:szCs w:val="28"/>
        </w:rPr>
        <w:t>, К</w:t>
      </w:r>
      <w:r w:rsidR="00A34249" w:rsidRPr="009F526E">
        <w:rPr>
          <w:sz w:val="28"/>
          <w:szCs w:val="28"/>
          <w:vertAlign w:val="subscript"/>
        </w:rPr>
        <w:t>р</w:t>
      </w:r>
      <w:r w:rsidR="00A34249">
        <w:rPr>
          <w:sz w:val="28"/>
          <w:szCs w:val="28"/>
        </w:rPr>
        <w:t>, К</w:t>
      </w:r>
      <w:r w:rsidR="00A34249">
        <w:rPr>
          <w:sz w:val="28"/>
          <w:szCs w:val="28"/>
          <w:vertAlign w:val="subscript"/>
        </w:rPr>
        <w:t>в</w:t>
      </w:r>
      <w:r w:rsidR="00A34249">
        <w:rPr>
          <w:sz w:val="28"/>
          <w:szCs w:val="28"/>
        </w:rPr>
        <w:t xml:space="preserve"> – </w:t>
      </w:r>
      <w:r w:rsidR="00A34249" w:rsidRPr="009F526E">
        <w:rPr>
          <w:sz w:val="28"/>
          <w:szCs w:val="28"/>
        </w:rPr>
        <w:t>соответственно коэффициенты наполне</w:t>
      </w:r>
      <w:r w:rsidR="00A34249" w:rsidRPr="009F526E">
        <w:rPr>
          <w:sz w:val="28"/>
          <w:szCs w:val="28"/>
        </w:rPr>
        <w:softHyphen/>
        <w:t>ния ковша, разрыхления грунта, использования времени в тече</w:t>
      </w:r>
      <w:r w:rsidR="00A34249" w:rsidRPr="009F526E">
        <w:rPr>
          <w:sz w:val="28"/>
          <w:szCs w:val="28"/>
        </w:rPr>
        <w:softHyphen/>
        <w:t>ние смены.</w:t>
      </w:r>
    </w:p>
    <w:p w:rsidR="00A34249" w:rsidRDefault="00A34249" w:rsidP="00210CBB">
      <w:pPr>
        <w:pStyle w:val="51"/>
        <w:shd w:val="clear" w:color="auto" w:fill="auto"/>
        <w:spacing w:before="0" w:after="0" w:line="240" w:lineRule="auto"/>
        <w:ind w:left="40" w:right="60" w:firstLine="669"/>
        <w:jc w:val="both"/>
        <w:rPr>
          <w:sz w:val="28"/>
          <w:szCs w:val="28"/>
        </w:rPr>
      </w:pPr>
      <w:r w:rsidRPr="00A34249">
        <w:rPr>
          <w:sz w:val="28"/>
          <w:szCs w:val="28"/>
        </w:rPr>
        <w:t>Работа при максимальных вылетах стрелы (</w:t>
      </w:r>
      <w:r>
        <w:rPr>
          <w:sz w:val="28"/>
          <w:szCs w:val="28"/>
          <w:lang w:val="en-US"/>
        </w:rPr>
        <w:t>R</w:t>
      </w:r>
      <w:r w:rsidRPr="00A34249">
        <w:rPr>
          <w:sz w:val="28"/>
          <w:szCs w:val="28"/>
          <w:vertAlign w:val="subscript"/>
        </w:rPr>
        <w:t>тах</w:t>
      </w:r>
      <w:r w:rsidRPr="00A34249">
        <w:rPr>
          <w:sz w:val="28"/>
          <w:szCs w:val="28"/>
        </w:rPr>
        <w:t>) приводит к быстрому износу машины, поэтому принимаются оптимальные ра</w:t>
      </w:r>
      <w:r w:rsidRPr="00A34249">
        <w:rPr>
          <w:sz w:val="28"/>
          <w:szCs w:val="28"/>
        </w:rPr>
        <w:softHyphen/>
        <w:t>бочие параметры (</w:t>
      </w:r>
      <w:r w:rsidRPr="00A34249">
        <w:rPr>
          <w:sz w:val="28"/>
          <w:szCs w:val="28"/>
          <w:lang w:val="en-US"/>
        </w:rPr>
        <w:t>R</w:t>
      </w:r>
      <w:r w:rsidRPr="00A34249">
        <w:rPr>
          <w:sz w:val="28"/>
          <w:szCs w:val="28"/>
          <w:vertAlign w:val="subscript"/>
        </w:rPr>
        <w:t>0</w:t>
      </w:r>
      <w:r w:rsidRPr="00A34249">
        <w:rPr>
          <w:sz w:val="28"/>
          <w:szCs w:val="28"/>
        </w:rPr>
        <w:t xml:space="preserve">), составляющие </w:t>
      </w:r>
      <w:r w:rsidRPr="00A34249">
        <w:rPr>
          <w:rStyle w:val="1pt"/>
          <w:sz w:val="28"/>
          <w:szCs w:val="28"/>
          <w:lang w:val="ru-RU"/>
        </w:rPr>
        <w:t>90%</w:t>
      </w:r>
      <w:r w:rsidR="00D40E57">
        <w:rPr>
          <w:sz w:val="28"/>
          <w:szCs w:val="28"/>
        </w:rPr>
        <w:t xml:space="preserve"> показанных на рисунке 5.7</w:t>
      </w:r>
      <w:r w:rsidRPr="00A34249">
        <w:rPr>
          <w:sz w:val="28"/>
          <w:szCs w:val="28"/>
        </w:rPr>
        <w:t xml:space="preserve"> максимальных значений:</w:t>
      </w:r>
    </w:p>
    <w:p w:rsidR="006C0702" w:rsidRDefault="006C0702" w:rsidP="00210CBB">
      <w:pPr>
        <w:pStyle w:val="51"/>
        <w:shd w:val="clear" w:color="auto" w:fill="auto"/>
        <w:spacing w:before="0" w:after="0" w:line="240" w:lineRule="auto"/>
        <w:ind w:left="40" w:right="60" w:firstLine="669"/>
        <w:jc w:val="both"/>
        <w:rPr>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CD59DA" w:rsidRPr="00CD59DA" w:rsidTr="00210CBB">
        <w:tc>
          <w:tcPr>
            <w:tcW w:w="8961" w:type="dxa"/>
            <w:vAlign w:val="center"/>
          </w:tcPr>
          <w:p w:rsidR="00CD59DA" w:rsidRPr="00CD59DA" w:rsidRDefault="00CD59DA" w:rsidP="00CD59DA">
            <w:pPr>
              <w:pStyle w:val="51"/>
              <w:shd w:val="clear" w:color="auto" w:fill="auto"/>
              <w:spacing w:before="0" w:after="0" w:line="240" w:lineRule="auto"/>
              <w:ind w:firstLine="0"/>
              <w:rPr>
                <w:sz w:val="28"/>
                <w:szCs w:val="28"/>
              </w:rPr>
            </w:pPr>
            <w:r w:rsidRPr="00CD59DA">
              <w:rPr>
                <w:sz w:val="28"/>
                <w:szCs w:val="28"/>
                <w:lang w:val="en-US"/>
              </w:rPr>
              <w:t>R</w:t>
            </w:r>
            <w:r w:rsidRPr="00CD59DA">
              <w:rPr>
                <w:sz w:val="28"/>
                <w:szCs w:val="28"/>
                <w:vertAlign w:val="subscript"/>
                <w:lang w:val="en-US"/>
              </w:rPr>
              <w:t>o</w:t>
            </w:r>
            <w:r w:rsidRPr="00CD59DA">
              <w:rPr>
                <w:sz w:val="28"/>
                <w:szCs w:val="28"/>
              </w:rPr>
              <w:t xml:space="preserve"> = 0.9</w:t>
            </w:r>
            <m:oMath>
              <m:r>
                <m:rPr>
                  <m:sty m:val="p"/>
                </m:rPr>
                <w:rPr>
                  <w:rFonts w:ascii="Cambria Math" w:hAnsi="Cambria Math"/>
                  <w:sz w:val="28"/>
                  <w:szCs w:val="28"/>
                  <w:lang w:eastAsia="ko-KR"/>
                </w:rPr>
                <m:t>×</m:t>
              </m:r>
            </m:oMath>
            <w:r w:rsidRPr="00CD59DA">
              <w:rPr>
                <w:sz w:val="28"/>
                <w:szCs w:val="28"/>
                <w:lang w:val="en-US"/>
              </w:rPr>
              <w:t>R</w:t>
            </w:r>
            <w:r w:rsidRPr="00CD59DA">
              <w:rPr>
                <w:sz w:val="28"/>
                <w:szCs w:val="28"/>
                <w:vertAlign w:val="subscript"/>
                <w:lang w:val="en-US"/>
              </w:rPr>
              <w:t>max</w:t>
            </w:r>
            <w:r w:rsidRPr="00CD59DA">
              <w:rPr>
                <w:sz w:val="28"/>
                <w:szCs w:val="28"/>
                <w:vertAlign w:val="subscript"/>
              </w:rPr>
              <w:t xml:space="preserve"> </w:t>
            </w:r>
            <w:r w:rsidRPr="00CD59DA">
              <w:rPr>
                <w:sz w:val="28"/>
                <w:szCs w:val="28"/>
              </w:rPr>
              <w:t>,</w:t>
            </w:r>
          </w:p>
        </w:tc>
        <w:tc>
          <w:tcPr>
            <w:tcW w:w="893" w:type="dxa"/>
            <w:vAlign w:val="center"/>
          </w:tcPr>
          <w:p w:rsidR="00CD59DA" w:rsidRPr="00CD59DA" w:rsidRDefault="00CD59DA" w:rsidP="00CD59DA">
            <w:pPr>
              <w:pStyle w:val="51"/>
              <w:shd w:val="clear" w:color="auto" w:fill="auto"/>
              <w:spacing w:before="0" w:after="0" w:line="240" w:lineRule="auto"/>
              <w:ind w:firstLine="0"/>
              <w:rPr>
                <w:sz w:val="28"/>
                <w:szCs w:val="28"/>
              </w:rPr>
            </w:pPr>
            <w:r w:rsidRPr="00CD59DA">
              <w:rPr>
                <w:sz w:val="28"/>
                <w:szCs w:val="28"/>
              </w:rPr>
              <w:t>(3.19)</w:t>
            </w:r>
          </w:p>
        </w:tc>
      </w:tr>
    </w:tbl>
    <w:p w:rsidR="00CD59DA" w:rsidRPr="00A34249" w:rsidRDefault="00CD59DA" w:rsidP="00CD59DA">
      <w:pPr>
        <w:pStyle w:val="51"/>
        <w:shd w:val="clear" w:color="auto" w:fill="auto"/>
        <w:spacing w:before="0" w:after="0" w:line="240" w:lineRule="auto"/>
        <w:ind w:firstLine="0"/>
        <w:jc w:val="left"/>
        <w:rPr>
          <w:sz w:val="28"/>
          <w:szCs w:val="28"/>
          <w:vertAlign w:val="subscript"/>
        </w:rPr>
      </w:pPr>
    </w:p>
    <w:p w:rsidR="00BE7548" w:rsidRDefault="00BE7548" w:rsidP="00EF3846">
      <w:pPr>
        <w:pStyle w:val="51"/>
        <w:shd w:val="clear" w:color="auto" w:fill="auto"/>
        <w:spacing w:before="0" w:after="0" w:line="240" w:lineRule="auto"/>
        <w:ind w:left="23" w:right="23" w:firstLine="685"/>
        <w:jc w:val="both"/>
        <w:rPr>
          <w:sz w:val="28"/>
          <w:szCs w:val="28"/>
        </w:rPr>
      </w:pPr>
      <w:r w:rsidRPr="00702A8A">
        <w:rPr>
          <w:rStyle w:val="1pt"/>
          <w:rFonts w:eastAsia="Calibri"/>
          <w:sz w:val="28"/>
          <w:szCs w:val="28"/>
          <w:lang w:val="ru-RU"/>
        </w:rPr>
        <w:t>Экскаватор с прямой лопатой (рис</w:t>
      </w:r>
      <w:r w:rsidR="00D40E57" w:rsidRPr="00702A8A">
        <w:rPr>
          <w:rStyle w:val="1pt"/>
          <w:rFonts w:eastAsia="Calibri"/>
          <w:sz w:val="28"/>
          <w:szCs w:val="28"/>
          <w:lang w:val="ru-RU"/>
        </w:rPr>
        <w:t>унок</w:t>
      </w:r>
      <w:r w:rsidRPr="00702A8A">
        <w:rPr>
          <w:sz w:val="28"/>
          <w:szCs w:val="28"/>
        </w:rPr>
        <w:t xml:space="preserve"> </w:t>
      </w:r>
      <w:r w:rsidR="009F526E" w:rsidRPr="00702A8A">
        <w:rPr>
          <w:sz w:val="28"/>
          <w:szCs w:val="28"/>
        </w:rPr>
        <w:t>3.9</w:t>
      </w:r>
      <w:r w:rsidRPr="00702A8A">
        <w:rPr>
          <w:sz w:val="28"/>
          <w:szCs w:val="28"/>
        </w:rPr>
        <w:t>,</w:t>
      </w:r>
      <w:r w:rsidR="00CD59DA">
        <w:rPr>
          <w:sz w:val="28"/>
          <w:szCs w:val="28"/>
        </w:rPr>
        <w:t xml:space="preserve"> </w:t>
      </w:r>
      <w:r w:rsidRPr="00702A8A">
        <w:rPr>
          <w:rStyle w:val="afb"/>
          <w:i w:val="0"/>
          <w:sz w:val="28"/>
          <w:szCs w:val="28"/>
        </w:rPr>
        <w:t>а)</w:t>
      </w:r>
      <w:r w:rsidRPr="00702A8A">
        <w:rPr>
          <w:i/>
          <w:sz w:val="28"/>
          <w:szCs w:val="28"/>
        </w:rPr>
        <w:t xml:space="preserve"> </w:t>
      </w:r>
      <w:r w:rsidRPr="00702A8A">
        <w:rPr>
          <w:sz w:val="28"/>
          <w:szCs w:val="28"/>
        </w:rPr>
        <w:t>в основ</w:t>
      </w:r>
      <w:r w:rsidRPr="00702A8A">
        <w:rPr>
          <w:sz w:val="28"/>
          <w:szCs w:val="28"/>
        </w:rPr>
        <w:softHyphen/>
        <w:t>ном используется при разработке выемок в сухих и маловлажных грунтах, что связано с необходимостью съезда на дно выемки. Применяют продольные лобовые (</w:t>
      </w:r>
      <w:r w:rsidR="00D40E57" w:rsidRPr="00702A8A">
        <w:rPr>
          <w:rStyle w:val="1pt"/>
          <w:rFonts w:eastAsia="Calibri"/>
          <w:sz w:val="28"/>
          <w:szCs w:val="28"/>
          <w:lang w:val="ru-RU"/>
        </w:rPr>
        <w:t>рисунок</w:t>
      </w:r>
      <w:r w:rsidRPr="00702A8A">
        <w:rPr>
          <w:sz w:val="28"/>
          <w:szCs w:val="28"/>
        </w:rPr>
        <w:t xml:space="preserve"> </w:t>
      </w:r>
      <w:r w:rsidR="009F526E" w:rsidRPr="00702A8A">
        <w:rPr>
          <w:sz w:val="28"/>
          <w:szCs w:val="28"/>
        </w:rPr>
        <w:t>3.9</w:t>
      </w:r>
      <w:r w:rsidRPr="00702A8A">
        <w:rPr>
          <w:i/>
          <w:sz w:val="28"/>
          <w:szCs w:val="28"/>
        </w:rPr>
        <w:t>,</w:t>
      </w:r>
      <w:r w:rsidRPr="00702A8A">
        <w:rPr>
          <w:rStyle w:val="afb"/>
          <w:sz w:val="28"/>
          <w:szCs w:val="28"/>
        </w:rPr>
        <w:t xml:space="preserve"> </w:t>
      </w:r>
      <w:r w:rsidR="00D40E57" w:rsidRPr="00702A8A">
        <w:rPr>
          <w:rStyle w:val="afb"/>
          <w:i w:val="0"/>
          <w:sz w:val="28"/>
          <w:szCs w:val="28"/>
        </w:rPr>
        <w:t>б-</w:t>
      </w:r>
      <w:r w:rsidRPr="00702A8A">
        <w:rPr>
          <w:rStyle w:val="afb"/>
          <w:i w:val="0"/>
          <w:sz w:val="28"/>
          <w:szCs w:val="28"/>
        </w:rPr>
        <w:t>г)</w:t>
      </w:r>
      <w:r w:rsidR="00D40E57" w:rsidRPr="00702A8A">
        <w:rPr>
          <w:sz w:val="28"/>
          <w:szCs w:val="28"/>
        </w:rPr>
        <w:t xml:space="preserve"> или боковые</w:t>
      </w:r>
      <w:r w:rsidRPr="00702A8A">
        <w:rPr>
          <w:sz w:val="28"/>
          <w:szCs w:val="28"/>
        </w:rPr>
        <w:t xml:space="preserve"> (рис. 5.14, д) проходки с погрузкой грунта в транспортное сред</w:t>
      </w:r>
      <w:r w:rsidRPr="00702A8A">
        <w:rPr>
          <w:sz w:val="28"/>
          <w:szCs w:val="28"/>
        </w:rPr>
        <w:softHyphen/>
        <w:t>ство, которое обычно размещают непосредственно в забое. Для выезда и въезда транспорта устраивают наклонные пандусы с уклоном 10... 15°.Нормальная ширина лобовой проходки В (</w:t>
      </w:r>
      <w:r w:rsidR="00D40E57" w:rsidRPr="00702A8A">
        <w:rPr>
          <w:rStyle w:val="1pt"/>
          <w:rFonts w:eastAsia="Calibri"/>
          <w:sz w:val="28"/>
          <w:szCs w:val="28"/>
          <w:lang w:val="ru-RU"/>
        </w:rPr>
        <w:t>рисунок</w:t>
      </w:r>
      <w:r w:rsidRPr="00702A8A">
        <w:rPr>
          <w:sz w:val="28"/>
          <w:szCs w:val="28"/>
        </w:rPr>
        <w:t xml:space="preserve"> </w:t>
      </w:r>
      <w:r w:rsidR="009F526E" w:rsidRPr="00702A8A">
        <w:rPr>
          <w:sz w:val="28"/>
          <w:szCs w:val="28"/>
        </w:rPr>
        <w:t>3.9</w:t>
      </w:r>
      <w:r w:rsidR="009F526E" w:rsidRPr="00702A8A">
        <w:rPr>
          <w:szCs w:val="28"/>
        </w:rPr>
        <w:t xml:space="preserve"> </w:t>
      </w:r>
      <w:r w:rsidRPr="00702A8A">
        <w:rPr>
          <w:sz w:val="28"/>
          <w:szCs w:val="28"/>
        </w:rPr>
        <w:t>в) определяется по</w:t>
      </w:r>
      <w:r>
        <w:rPr>
          <w:sz w:val="28"/>
          <w:szCs w:val="28"/>
        </w:rPr>
        <w:t xml:space="preserve"> формуле: </w:t>
      </w:r>
    </w:p>
    <w:p w:rsidR="00BE7548" w:rsidRDefault="00BE7548" w:rsidP="00EF3846">
      <w:pPr>
        <w:pStyle w:val="51"/>
        <w:shd w:val="clear" w:color="auto" w:fill="auto"/>
        <w:spacing w:before="0" w:after="0" w:line="240" w:lineRule="auto"/>
        <w:ind w:left="23" w:right="23" w:firstLine="278"/>
        <w:jc w:val="both"/>
        <w:rPr>
          <w:sz w:val="28"/>
          <w:szCs w:val="28"/>
        </w:rPr>
      </w:pPr>
    </w:p>
    <w:tbl>
      <w:tblPr>
        <w:tblStyle w:val="a8"/>
        <w:tblW w:w="0" w:type="auto"/>
        <w:tblInd w:w="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8"/>
        <w:gridCol w:w="893"/>
      </w:tblGrid>
      <w:tr w:rsidR="00CD59DA" w:rsidRPr="00CD59DA" w:rsidTr="00CD59DA">
        <w:tc>
          <w:tcPr>
            <w:tcW w:w="9300" w:type="dxa"/>
            <w:vAlign w:val="center"/>
          </w:tcPr>
          <w:p w:rsidR="00CD59DA" w:rsidRPr="00CD59DA" w:rsidRDefault="00CD59DA" w:rsidP="00CD59DA">
            <w:pPr>
              <w:pStyle w:val="51"/>
              <w:shd w:val="clear" w:color="auto" w:fill="auto"/>
              <w:spacing w:before="0" w:after="0" w:line="240" w:lineRule="auto"/>
              <w:ind w:firstLine="0"/>
              <w:rPr>
                <w:sz w:val="28"/>
                <w:szCs w:val="28"/>
              </w:rPr>
            </w:pPr>
            <m:oMath>
              <m:r>
                <m:rPr>
                  <m:sty m:val="p"/>
                </m:rPr>
                <w:rPr>
                  <w:rFonts w:ascii="Cambria Math" w:hAnsi="Cambria Math"/>
                  <w:sz w:val="28"/>
                  <w:szCs w:val="28"/>
                </w:rPr>
                <m:t>B=2</m:t>
              </m:r>
              <m:rad>
                <m:radPr>
                  <m:degHide m:val="1"/>
                  <m:ctrlPr>
                    <w:rPr>
                      <w:rFonts w:ascii="Cambria Math" w:hAnsi="Cambria Math"/>
                      <w:sz w:val="28"/>
                      <w:szCs w:val="28"/>
                    </w:rPr>
                  </m:ctrlPr>
                </m:radPr>
                <m:deg/>
                <m:e>
                  <m:sSubSup>
                    <m:sSubSupPr>
                      <m:ctrlPr>
                        <w:rPr>
                          <w:rFonts w:ascii="Cambria Math" w:hAnsi="Cambria Math"/>
                          <w:sz w:val="28"/>
                          <w:szCs w:val="28"/>
                        </w:rPr>
                      </m:ctrlPr>
                    </m:sSubSupPr>
                    <m:e>
                      <m:r>
                        <m:rPr>
                          <m:sty m:val="p"/>
                        </m:rPr>
                        <w:rPr>
                          <w:rFonts w:ascii="Cambria Math" w:hAnsi="Cambria Math"/>
                          <w:sz w:val="28"/>
                          <w:szCs w:val="28"/>
                        </w:rPr>
                        <m:t>R</m:t>
                      </m:r>
                    </m:e>
                    <m:sub>
                      <m:r>
                        <m:rPr>
                          <m:sty m:val="p"/>
                        </m:rPr>
                        <w:rPr>
                          <w:rFonts w:ascii="Cambria Math" w:hAnsi="Cambria Math"/>
                          <w:sz w:val="28"/>
                          <w:szCs w:val="28"/>
                        </w:rPr>
                        <m:t>о</m:t>
                      </m:r>
                    </m:sub>
                    <m:sup>
                      <m:r>
                        <m:rPr>
                          <m:sty m:val="p"/>
                        </m:rPr>
                        <w:rPr>
                          <w:rFonts w:ascii="Cambria Math" w:hAnsi="Cambria Math"/>
                          <w:sz w:val="28"/>
                          <w:szCs w:val="28"/>
                        </w:rPr>
                        <m:t>2</m:t>
                      </m:r>
                    </m:sup>
                  </m:sSubSup>
                  <m:r>
                    <m:rPr>
                      <m:sty m:val="p"/>
                    </m:rPr>
                    <w:rPr>
                      <w:rFonts w:ascii="Cambria Math" w:hAnsi="Cambria Math"/>
                      <w:sz w:val="28"/>
                      <w:szCs w:val="28"/>
                    </w:rPr>
                    <m:t xml:space="preserve">- </m:t>
                  </m:r>
                  <m:sSubSup>
                    <m:sSubSupPr>
                      <m:ctrlPr>
                        <w:rPr>
                          <w:rFonts w:ascii="Cambria Math" w:hAnsi="Cambria Math"/>
                          <w:sz w:val="28"/>
                          <w:szCs w:val="28"/>
                        </w:rPr>
                      </m:ctrlPr>
                    </m:sSubSupPr>
                    <m:e>
                      <m:r>
                        <m:rPr>
                          <m:sty m:val="p"/>
                        </m:rPr>
                        <w:rPr>
                          <w:rFonts w:ascii="Cambria Math" w:hAnsi="Cambria Math"/>
                          <w:sz w:val="28"/>
                          <w:szCs w:val="28"/>
                        </w:rPr>
                        <m:t>L</m:t>
                      </m:r>
                    </m:e>
                    <m:sub>
                      <m:r>
                        <m:rPr>
                          <m:sty m:val="p"/>
                        </m:rPr>
                        <w:rPr>
                          <w:rFonts w:ascii="Cambria Math" w:hAnsi="Cambria Math"/>
                          <w:sz w:val="28"/>
                          <w:szCs w:val="28"/>
                        </w:rPr>
                        <m:t>п</m:t>
                      </m:r>
                    </m:sub>
                    <m:sup>
                      <m:r>
                        <m:rPr>
                          <m:sty m:val="p"/>
                        </m:rPr>
                        <w:rPr>
                          <w:rFonts w:ascii="Cambria Math" w:hAnsi="Cambria Math"/>
                          <w:sz w:val="28"/>
                          <w:szCs w:val="28"/>
                        </w:rPr>
                        <m:t>2</m:t>
                      </m:r>
                    </m:sup>
                  </m:sSubSup>
                </m:e>
              </m:rad>
            </m:oMath>
            <w:r w:rsidRPr="00CD59DA">
              <w:rPr>
                <w:sz w:val="28"/>
                <w:szCs w:val="28"/>
              </w:rPr>
              <w:t xml:space="preserve"> ,</w:t>
            </w:r>
          </w:p>
        </w:tc>
        <w:tc>
          <w:tcPr>
            <w:tcW w:w="531" w:type="dxa"/>
            <w:vAlign w:val="center"/>
          </w:tcPr>
          <w:p w:rsidR="00CD59DA" w:rsidRPr="00CD59DA" w:rsidRDefault="00CD59DA" w:rsidP="00CD59DA">
            <w:pPr>
              <w:pStyle w:val="51"/>
              <w:shd w:val="clear" w:color="auto" w:fill="auto"/>
              <w:spacing w:before="0" w:after="0" w:line="240" w:lineRule="auto"/>
              <w:ind w:firstLine="0"/>
              <w:rPr>
                <w:sz w:val="28"/>
                <w:szCs w:val="28"/>
              </w:rPr>
            </w:pPr>
            <w:r w:rsidRPr="00CD59DA">
              <w:rPr>
                <w:sz w:val="28"/>
                <w:szCs w:val="28"/>
              </w:rPr>
              <w:t>(3.20)</w:t>
            </w:r>
          </w:p>
        </w:tc>
      </w:tr>
    </w:tbl>
    <w:p w:rsidR="00BE7548" w:rsidRPr="00061174" w:rsidRDefault="00BE7548" w:rsidP="00EF3846">
      <w:pPr>
        <w:pStyle w:val="51"/>
        <w:shd w:val="clear" w:color="auto" w:fill="auto"/>
        <w:spacing w:before="0" w:after="0" w:line="240" w:lineRule="auto"/>
        <w:ind w:left="23" w:right="23" w:firstLine="278"/>
        <w:jc w:val="both"/>
        <w:rPr>
          <w:sz w:val="28"/>
          <w:szCs w:val="28"/>
        </w:rPr>
      </w:pPr>
    </w:p>
    <w:p w:rsidR="00BE7548" w:rsidRDefault="00CD59DA" w:rsidP="00EF3846">
      <w:pPr>
        <w:tabs>
          <w:tab w:val="left" w:pos="2925"/>
        </w:tabs>
        <w:spacing w:after="0" w:line="240" w:lineRule="auto"/>
        <w:rPr>
          <w:szCs w:val="28"/>
        </w:rPr>
      </w:pPr>
      <w:r>
        <w:rPr>
          <w:szCs w:val="28"/>
        </w:rPr>
        <w:t>г</w:t>
      </w:r>
      <w:r w:rsidR="00BE7548" w:rsidRPr="00061174">
        <w:rPr>
          <w:szCs w:val="28"/>
        </w:rPr>
        <w:t>де</w:t>
      </w:r>
      <w:r>
        <w:rPr>
          <w:szCs w:val="28"/>
        </w:rPr>
        <w:t>:</w:t>
      </w:r>
      <w:r w:rsidR="00BE7548" w:rsidRPr="00061174">
        <w:rPr>
          <w:rStyle w:val="afb"/>
          <w:rFonts w:eastAsia="Calibri"/>
          <w:szCs w:val="28"/>
        </w:rPr>
        <w:t xml:space="preserve"> </w:t>
      </w:r>
      <w:r w:rsidR="00BE7548" w:rsidRPr="004D1915">
        <w:rPr>
          <w:rStyle w:val="afb"/>
          <w:rFonts w:eastAsia="Calibri"/>
          <w:i w:val="0"/>
          <w:sz w:val="28"/>
          <w:szCs w:val="28"/>
          <w:lang w:val="en-US"/>
        </w:rPr>
        <w:t>R</w:t>
      </w:r>
      <w:r w:rsidR="00BE7548" w:rsidRPr="004D1915">
        <w:rPr>
          <w:rStyle w:val="afb"/>
          <w:rFonts w:eastAsia="Calibri"/>
          <w:i w:val="0"/>
          <w:sz w:val="28"/>
          <w:szCs w:val="28"/>
          <w:vertAlign w:val="subscript"/>
        </w:rPr>
        <w:t>0</w:t>
      </w:r>
      <w:r w:rsidR="00BE7548">
        <w:rPr>
          <w:szCs w:val="28"/>
        </w:rPr>
        <w:t xml:space="preserve"> – </w:t>
      </w:r>
      <w:r w:rsidR="00BE7548" w:rsidRPr="00061174">
        <w:rPr>
          <w:szCs w:val="28"/>
        </w:rPr>
        <w:t>оптимальный радиус резания;</w:t>
      </w:r>
      <w:r w:rsidR="00BE7548" w:rsidRPr="00061174">
        <w:rPr>
          <w:rStyle w:val="afb"/>
          <w:rFonts w:eastAsia="Calibri"/>
          <w:szCs w:val="28"/>
        </w:rPr>
        <w:t xml:space="preserve"> </w:t>
      </w:r>
      <w:r w:rsidR="00BE7548" w:rsidRPr="004D1915">
        <w:rPr>
          <w:rStyle w:val="afb"/>
          <w:rFonts w:eastAsia="Calibri"/>
          <w:i w:val="0"/>
          <w:sz w:val="28"/>
          <w:szCs w:val="28"/>
          <w:lang w:val="en-US"/>
        </w:rPr>
        <w:t>L</w:t>
      </w:r>
      <w:r w:rsidR="00BE7548" w:rsidRPr="004D1915">
        <w:rPr>
          <w:rStyle w:val="afb"/>
          <w:rFonts w:eastAsia="Calibri"/>
          <w:i w:val="0"/>
          <w:sz w:val="28"/>
          <w:szCs w:val="28"/>
          <w:vertAlign w:val="subscript"/>
          <w:lang w:val="en-US"/>
        </w:rPr>
        <w:t>n</w:t>
      </w:r>
      <w:r w:rsidR="00BE7548">
        <w:rPr>
          <w:szCs w:val="28"/>
        </w:rPr>
        <w:t xml:space="preserve"> – </w:t>
      </w:r>
      <w:r w:rsidR="00BE7548" w:rsidRPr="00061174">
        <w:rPr>
          <w:szCs w:val="28"/>
        </w:rPr>
        <w:t>длина передвижки, т. е. расстояние, на которое передвигается экскав</w:t>
      </w:r>
      <w:r w:rsidR="00BE7548">
        <w:rPr>
          <w:szCs w:val="28"/>
        </w:rPr>
        <w:t>атор после разра</w:t>
      </w:r>
      <w:r w:rsidR="00BE7548">
        <w:rPr>
          <w:szCs w:val="28"/>
        </w:rPr>
        <w:softHyphen/>
        <w:t xml:space="preserve">ботки грунта с </w:t>
      </w:r>
      <w:r w:rsidR="00BE7548" w:rsidRPr="00061174">
        <w:rPr>
          <w:szCs w:val="28"/>
        </w:rPr>
        <w:t>предыдущей стоянки.</w:t>
      </w:r>
    </w:p>
    <w:p w:rsidR="00BE7548" w:rsidRPr="00061174" w:rsidRDefault="00BE7548" w:rsidP="00210CBB">
      <w:pPr>
        <w:pStyle w:val="51"/>
        <w:shd w:val="clear" w:color="auto" w:fill="auto"/>
        <w:spacing w:before="0" w:after="0" w:line="240" w:lineRule="auto"/>
        <w:ind w:right="60" w:firstLine="709"/>
        <w:jc w:val="both"/>
        <w:rPr>
          <w:sz w:val="28"/>
          <w:szCs w:val="28"/>
        </w:rPr>
      </w:pPr>
      <w:r w:rsidRPr="00061174">
        <w:rPr>
          <w:sz w:val="28"/>
          <w:szCs w:val="28"/>
        </w:rPr>
        <w:t xml:space="preserve">Наряду с проходками нормальной ширины </w:t>
      </w:r>
      <w:r w:rsidRPr="009F526E">
        <w:rPr>
          <w:sz w:val="28"/>
          <w:szCs w:val="28"/>
        </w:rPr>
        <w:t>(</w:t>
      </w:r>
      <w:r w:rsidR="00D40E57">
        <w:rPr>
          <w:sz w:val="28"/>
          <w:szCs w:val="28"/>
        </w:rPr>
        <w:t xml:space="preserve">1,5 - </w:t>
      </w:r>
      <w:r w:rsidRPr="009F526E">
        <w:rPr>
          <w:sz w:val="28"/>
          <w:szCs w:val="28"/>
        </w:rPr>
        <w:t>1,9)</w:t>
      </w:r>
      <m:oMath>
        <m:r>
          <m:rPr>
            <m:sty m:val="p"/>
          </m:rPr>
          <w:rPr>
            <w:rFonts w:ascii="Cambria Math" w:hAnsi="Cambria Math"/>
            <w:sz w:val="28"/>
            <w:szCs w:val="28"/>
            <w:lang w:eastAsia="ko-KR"/>
          </w:rPr>
          <m:t xml:space="preserve"> ×</m:t>
        </m:r>
      </m:oMath>
      <w:r w:rsidRPr="00451073">
        <w:rPr>
          <w:sz w:val="28"/>
          <w:szCs w:val="28"/>
          <w:lang w:val="en-US"/>
        </w:rPr>
        <w:t>R</w:t>
      </w:r>
      <w:r w:rsidRPr="00451073">
        <w:rPr>
          <w:sz w:val="28"/>
          <w:szCs w:val="28"/>
          <w:vertAlign w:val="subscript"/>
        </w:rPr>
        <w:t>0</w:t>
      </w:r>
      <w:r>
        <w:rPr>
          <w:sz w:val="28"/>
          <w:szCs w:val="28"/>
          <w:vertAlign w:val="subscript"/>
        </w:rPr>
        <w:t xml:space="preserve"> </w:t>
      </w:r>
      <w:r w:rsidRPr="00061174">
        <w:rPr>
          <w:sz w:val="28"/>
          <w:szCs w:val="28"/>
        </w:rPr>
        <w:t xml:space="preserve">из-за условий работы могут применяться узкие проходки (до 1,5 </w:t>
      </w:r>
      <w:r w:rsidRPr="00451073">
        <w:rPr>
          <w:sz w:val="28"/>
          <w:szCs w:val="28"/>
          <w:lang w:val="en-US"/>
        </w:rPr>
        <w:t>R</w:t>
      </w:r>
      <w:r w:rsidRPr="00451073">
        <w:rPr>
          <w:sz w:val="28"/>
          <w:szCs w:val="28"/>
          <w:vertAlign w:val="subscript"/>
        </w:rPr>
        <w:t>0</w:t>
      </w:r>
      <w:r w:rsidRPr="00061174">
        <w:rPr>
          <w:sz w:val="28"/>
          <w:szCs w:val="28"/>
        </w:rPr>
        <w:t xml:space="preserve">) и уширенные проходки </w:t>
      </w:r>
      <w:r w:rsidRPr="009F526E">
        <w:rPr>
          <w:sz w:val="28"/>
          <w:szCs w:val="28"/>
        </w:rPr>
        <w:t>(2... 2,5)</w:t>
      </w:r>
      <m:oMath>
        <m:r>
          <m:rPr>
            <m:sty m:val="p"/>
          </m:rPr>
          <w:rPr>
            <w:rFonts w:ascii="Cambria Math" w:hAnsi="Cambria Math"/>
            <w:sz w:val="28"/>
            <w:szCs w:val="28"/>
            <w:lang w:eastAsia="ko-KR"/>
          </w:rPr>
          <m:t xml:space="preserve"> ×</m:t>
        </m:r>
      </m:oMath>
      <w:r w:rsidRPr="009F526E">
        <w:rPr>
          <w:sz w:val="28"/>
          <w:szCs w:val="28"/>
          <w:lang w:val="en-US"/>
        </w:rPr>
        <w:t>R</w:t>
      </w:r>
      <w:r w:rsidRPr="009F526E">
        <w:rPr>
          <w:sz w:val="28"/>
          <w:szCs w:val="28"/>
          <w:vertAlign w:val="subscript"/>
        </w:rPr>
        <w:t>0</w:t>
      </w:r>
      <w:r w:rsidRPr="009F526E">
        <w:rPr>
          <w:sz w:val="28"/>
          <w:szCs w:val="28"/>
        </w:rPr>
        <w:t>.</w:t>
      </w:r>
      <w:r w:rsidRPr="00061174">
        <w:rPr>
          <w:sz w:val="28"/>
          <w:szCs w:val="28"/>
        </w:rPr>
        <w:t xml:space="preserve"> В зависимости от ширины про</w:t>
      </w:r>
      <w:r w:rsidRPr="00061174">
        <w:rPr>
          <w:sz w:val="28"/>
          <w:szCs w:val="28"/>
        </w:rPr>
        <w:softHyphen/>
        <w:t>ходки лобовые забои подразделяются на узкие, нормальные и уши</w:t>
      </w:r>
      <w:r w:rsidRPr="00061174">
        <w:rPr>
          <w:sz w:val="28"/>
          <w:szCs w:val="28"/>
        </w:rPr>
        <w:softHyphen/>
        <w:t>ренные. Из-за большого угла поворота стрелы производительность экскаватора, работающего в узком забое, бывает ниже, чем при работе в нормальных и уширенных забоях.</w:t>
      </w:r>
    </w:p>
    <w:p w:rsidR="00210CBB" w:rsidRDefault="00BE7548" w:rsidP="00210CBB">
      <w:pPr>
        <w:pStyle w:val="51"/>
        <w:shd w:val="clear" w:color="auto" w:fill="auto"/>
        <w:spacing w:before="0" w:after="0" w:line="240" w:lineRule="auto"/>
        <w:ind w:right="60" w:firstLine="709"/>
        <w:jc w:val="both"/>
        <w:rPr>
          <w:sz w:val="28"/>
          <w:szCs w:val="28"/>
        </w:rPr>
      </w:pPr>
      <w:r w:rsidRPr="00061174">
        <w:rPr>
          <w:sz w:val="28"/>
          <w:szCs w:val="28"/>
        </w:rPr>
        <w:t xml:space="preserve">При боковой проходке </w:t>
      </w:r>
      <w:r w:rsidRPr="00702A8A">
        <w:rPr>
          <w:sz w:val="28"/>
          <w:szCs w:val="28"/>
        </w:rPr>
        <w:t>(</w:t>
      </w:r>
      <w:r w:rsidR="00D40E57" w:rsidRPr="00702A8A">
        <w:rPr>
          <w:rStyle w:val="1pt"/>
          <w:rFonts w:eastAsia="Calibri"/>
          <w:sz w:val="28"/>
          <w:szCs w:val="28"/>
          <w:lang w:val="ru-RU"/>
        </w:rPr>
        <w:t>рисунок</w:t>
      </w:r>
      <w:r w:rsidR="00D40E57" w:rsidRPr="00702A8A">
        <w:rPr>
          <w:sz w:val="28"/>
          <w:szCs w:val="28"/>
        </w:rPr>
        <w:t xml:space="preserve"> </w:t>
      </w:r>
      <w:r w:rsidR="009F526E" w:rsidRPr="00702A8A">
        <w:rPr>
          <w:sz w:val="28"/>
          <w:szCs w:val="28"/>
        </w:rPr>
        <w:t>3.9</w:t>
      </w:r>
      <w:r w:rsidRPr="00702A8A">
        <w:rPr>
          <w:sz w:val="28"/>
          <w:szCs w:val="28"/>
        </w:rPr>
        <w:t>, д)</w:t>
      </w:r>
      <w:r w:rsidRPr="00061174">
        <w:rPr>
          <w:sz w:val="28"/>
          <w:szCs w:val="28"/>
        </w:rPr>
        <w:t xml:space="preserve"> транспорт подается под погрузку сбоку выработки, что уменьшает угол поворота стрелы экскаватора и способствует повышению его производительности.</w:t>
      </w:r>
    </w:p>
    <w:p w:rsidR="00210CBB" w:rsidRDefault="00210CBB" w:rsidP="00210CBB">
      <w:pPr>
        <w:rPr>
          <w:rFonts w:eastAsia="Times New Roman"/>
        </w:rPr>
      </w:pPr>
      <w:r>
        <w:br w:type="page"/>
      </w:r>
    </w:p>
    <w:p w:rsidR="006C0702" w:rsidRDefault="006C0702" w:rsidP="00210CBB">
      <w:pPr>
        <w:tabs>
          <w:tab w:val="left" w:pos="2925"/>
        </w:tabs>
        <w:spacing w:after="0" w:line="240" w:lineRule="auto"/>
        <w:jc w:val="center"/>
        <w:rPr>
          <w:szCs w:val="28"/>
        </w:rPr>
      </w:pPr>
      <w:r>
        <w:rPr>
          <w:noProof/>
          <w:szCs w:val="28"/>
          <w:lang w:eastAsia="ru-RU"/>
        </w:rPr>
        <w:lastRenderedPageBreak/>
        <w:drawing>
          <wp:inline distT="0" distB="0" distL="0" distR="0">
            <wp:extent cx="5940425" cy="2695575"/>
            <wp:effectExtent l="19050" t="19050" r="3175" b="9525"/>
            <wp:docPr id="19" name="Рисунок 4" descr="C:\Documents and Settings\Agoltsev.EKTU\Рабочий стол\Без имени-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goltsev.EKTU\Рабочий стол\Без имени-2.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40425" cy="2695575"/>
                    </a:xfrm>
                    <a:prstGeom prst="rect">
                      <a:avLst/>
                    </a:prstGeom>
                    <a:noFill/>
                    <a:ln w="9525">
                      <a:solidFill>
                        <a:schemeClr val="tx1"/>
                      </a:solidFill>
                      <a:miter lim="800000"/>
                      <a:headEnd/>
                      <a:tailEnd/>
                    </a:ln>
                  </pic:spPr>
                </pic:pic>
              </a:graphicData>
            </a:graphic>
          </wp:inline>
        </w:drawing>
      </w:r>
    </w:p>
    <w:p w:rsidR="006C0702" w:rsidRDefault="006C0702" w:rsidP="006C0702">
      <w:pPr>
        <w:tabs>
          <w:tab w:val="left" w:pos="2925"/>
        </w:tabs>
        <w:spacing w:after="240" w:line="240" w:lineRule="auto"/>
        <w:ind w:firstLine="2126"/>
        <w:rPr>
          <w:szCs w:val="28"/>
        </w:rPr>
      </w:pPr>
      <w:r>
        <w:rPr>
          <w:szCs w:val="28"/>
        </w:rPr>
        <w:t>а)                                                                      г)</w:t>
      </w:r>
    </w:p>
    <w:p w:rsidR="00210CBB" w:rsidRDefault="00BE7548" w:rsidP="00210CBB">
      <w:pPr>
        <w:tabs>
          <w:tab w:val="left" w:pos="2925"/>
        </w:tabs>
        <w:spacing w:after="0" w:line="240" w:lineRule="auto"/>
        <w:jc w:val="center"/>
        <w:rPr>
          <w:szCs w:val="28"/>
        </w:rPr>
      </w:pPr>
      <w:r>
        <w:rPr>
          <w:noProof/>
          <w:szCs w:val="28"/>
          <w:lang w:eastAsia="ru-RU"/>
        </w:rPr>
        <w:drawing>
          <wp:inline distT="0" distB="0" distL="0" distR="0">
            <wp:extent cx="5940425" cy="2428875"/>
            <wp:effectExtent l="19050" t="19050" r="3175" b="9525"/>
            <wp:docPr id="18" name="Рисунок 5" descr="C:\Documents and Settings\Agoltsev.EKTU\Рабочий стол\Без имени-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goltsev.EKTU\Рабочий стол\Без имени-3.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40425" cy="2428875"/>
                    </a:xfrm>
                    <a:prstGeom prst="rect">
                      <a:avLst/>
                    </a:prstGeom>
                    <a:noFill/>
                    <a:ln w="9525">
                      <a:solidFill>
                        <a:schemeClr val="tx1"/>
                      </a:solidFill>
                      <a:miter lim="800000"/>
                      <a:headEnd/>
                      <a:tailEnd/>
                    </a:ln>
                  </pic:spPr>
                </pic:pic>
              </a:graphicData>
            </a:graphic>
          </wp:inline>
        </w:drawing>
      </w:r>
    </w:p>
    <w:p w:rsidR="006C0702" w:rsidRDefault="00C8332F" w:rsidP="00C8332F">
      <w:pPr>
        <w:tabs>
          <w:tab w:val="left" w:pos="2925"/>
        </w:tabs>
        <w:spacing w:after="120" w:line="240" w:lineRule="auto"/>
        <w:ind w:firstLine="1418"/>
        <w:rPr>
          <w:szCs w:val="28"/>
        </w:rPr>
      </w:pPr>
      <w:r>
        <w:rPr>
          <w:szCs w:val="28"/>
        </w:rPr>
        <w:t>б</w:t>
      </w:r>
      <w:r w:rsidR="006C0702">
        <w:rPr>
          <w:szCs w:val="28"/>
        </w:rPr>
        <w:t>)</w:t>
      </w:r>
      <w:r>
        <w:rPr>
          <w:szCs w:val="28"/>
        </w:rPr>
        <w:t xml:space="preserve">                                             в)                                                д)</w:t>
      </w:r>
    </w:p>
    <w:p w:rsidR="006C0702" w:rsidRDefault="00BE7548" w:rsidP="00EF3846">
      <w:pPr>
        <w:tabs>
          <w:tab w:val="left" w:pos="2925"/>
        </w:tabs>
        <w:spacing w:after="0" w:line="240" w:lineRule="auto"/>
        <w:ind w:firstLine="709"/>
        <w:rPr>
          <w:szCs w:val="28"/>
        </w:rPr>
      </w:pPr>
      <w:r>
        <w:rPr>
          <w:szCs w:val="28"/>
        </w:rPr>
        <w:t xml:space="preserve">Рисунок </w:t>
      </w:r>
      <w:r w:rsidR="009F526E">
        <w:rPr>
          <w:szCs w:val="28"/>
        </w:rPr>
        <w:t>3.9</w:t>
      </w:r>
      <w:r>
        <w:rPr>
          <w:szCs w:val="28"/>
        </w:rPr>
        <w:t xml:space="preserve"> – Схемы разработки выемок экскаватором «прямая лопата»:</w:t>
      </w:r>
    </w:p>
    <w:p w:rsidR="00BE7548" w:rsidRDefault="00BE7548" w:rsidP="006C0702">
      <w:pPr>
        <w:tabs>
          <w:tab w:val="left" w:pos="2925"/>
        </w:tabs>
        <w:spacing w:after="0" w:line="240" w:lineRule="auto"/>
        <w:jc w:val="center"/>
        <w:rPr>
          <w:szCs w:val="28"/>
        </w:rPr>
      </w:pPr>
      <w:r>
        <w:rPr>
          <w:szCs w:val="28"/>
        </w:rPr>
        <w:t>а – общий вид; б, в, г – лобовые проходки: соответственно узкая, нормальной ширины и уширенная; д – боковая проходка.</w:t>
      </w:r>
    </w:p>
    <w:p w:rsidR="00BE7548" w:rsidRDefault="00BE7548" w:rsidP="00EF3846">
      <w:pPr>
        <w:tabs>
          <w:tab w:val="left" w:pos="2925"/>
        </w:tabs>
        <w:spacing w:after="0" w:line="240" w:lineRule="auto"/>
        <w:rPr>
          <w:szCs w:val="28"/>
        </w:rPr>
      </w:pPr>
    </w:p>
    <w:p w:rsidR="00BE7548" w:rsidRPr="00451073" w:rsidRDefault="00BE7548" w:rsidP="00EF3846">
      <w:pPr>
        <w:pStyle w:val="51"/>
        <w:shd w:val="clear" w:color="auto" w:fill="auto"/>
        <w:spacing w:before="0" w:after="0" w:line="240" w:lineRule="auto"/>
        <w:ind w:right="60" w:firstLine="708"/>
        <w:jc w:val="both"/>
        <w:rPr>
          <w:sz w:val="28"/>
          <w:szCs w:val="28"/>
        </w:rPr>
      </w:pPr>
      <w:r w:rsidRPr="00BE7548">
        <w:rPr>
          <w:rStyle w:val="1pt"/>
          <w:rFonts w:eastAsia="Calibri"/>
          <w:sz w:val="28"/>
          <w:szCs w:val="28"/>
          <w:lang w:val="ru-RU"/>
        </w:rPr>
        <w:t xml:space="preserve">Экскаваторы, оборудованные обратной лопатой, </w:t>
      </w:r>
      <w:r w:rsidRPr="00451073">
        <w:rPr>
          <w:sz w:val="28"/>
          <w:szCs w:val="28"/>
        </w:rPr>
        <w:t>разрабатывают выемки торцевыми (лобовыми) и боковыми про</w:t>
      </w:r>
      <w:r w:rsidRPr="00451073">
        <w:rPr>
          <w:sz w:val="28"/>
          <w:szCs w:val="28"/>
        </w:rPr>
        <w:softHyphen/>
        <w:t xml:space="preserve">ходками </w:t>
      </w:r>
      <w:r w:rsidRPr="00702A8A">
        <w:rPr>
          <w:sz w:val="28"/>
          <w:szCs w:val="28"/>
        </w:rPr>
        <w:t>(</w:t>
      </w:r>
      <w:r w:rsidR="00993C01" w:rsidRPr="00702A8A">
        <w:rPr>
          <w:rStyle w:val="1pt"/>
          <w:rFonts w:eastAsia="Calibri"/>
          <w:sz w:val="28"/>
          <w:szCs w:val="28"/>
          <w:lang w:val="ru-RU"/>
        </w:rPr>
        <w:t>рисунок</w:t>
      </w:r>
      <w:r w:rsidR="00993C01" w:rsidRPr="00702A8A">
        <w:rPr>
          <w:sz w:val="28"/>
          <w:szCs w:val="28"/>
        </w:rPr>
        <w:t xml:space="preserve"> </w:t>
      </w:r>
      <w:r w:rsidR="00993C01">
        <w:rPr>
          <w:sz w:val="28"/>
          <w:szCs w:val="28"/>
        </w:rPr>
        <w:t>3.10</w:t>
      </w:r>
      <w:r w:rsidRPr="00451073">
        <w:rPr>
          <w:sz w:val="28"/>
          <w:szCs w:val="28"/>
        </w:rPr>
        <w:t>), располагаясь выше дна забоя, что позволяет использовать их при разработке увлажненных и мокрых грунтов, с погрузкой в транспортное средство или в отвал.</w:t>
      </w:r>
    </w:p>
    <w:p w:rsidR="00BE7548" w:rsidRDefault="00BE7548" w:rsidP="00EF3846">
      <w:pPr>
        <w:pStyle w:val="51"/>
        <w:shd w:val="clear" w:color="auto" w:fill="auto"/>
        <w:spacing w:before="0" w:after="0" w:line="240" w:lineRule="auto"/>
        <w:ind w:left="23" w:right="23" w:firstLine="685"/>
        <w:jc w:val="both"/>
        <w:rPr>
          <w:sz w:val="28"/>
          <w:szCs w:val="28"/>
        </w:rPr>
      </w:pPr>
      <w:r w:rsidRPr="00451073">
        <w:rPr>
          <w:sz w:val="28"/>
          <w:szCs w:val="28"/>
        </w:rPr>
        <w:t>Транспорт может подаваться по дну выемки или поверху с одной или двух сторон. Глубина забоя определяется длиной ру</w:t>
      </w:r>
      <w:r w:rsidRPr="00451073">
        <w:rPr>
          <w:sz w:val="28"/>
          <w:szCs w:val="28"/>
        </w:rPr>
        <w:softHyphen/>
        <w:t>кояти экскаватора. Ширина торцевой проходки при двухсторон</w:t>
      </w:r>
      <w:r w:rsidRPr="00451073">
        <w:rPr>
          <w:sz w:val="28"/>
          <w:szCs w:val="28"/>
        </w:rPr>
        <w:softHyphen/>
        <w:t>ней погрузке самосвалов (1,6... 1,7)</w:t>
      </w:r>
      <m:oMath>
        <m:r>
          <m:rPr>
            <m:sty m:val="p"/>
          </m:rPr>
          <w:rPr>
            <w:rFonts w:ascii="Cambria Math" w:hAnsi="Cambria Math"/>
            <w:sz w:val="28"/>
            <w:szCs w:val="28"/>
            <w:lang w:eastAsia="ko-KR"/>
          </w:rPr>
          <m:t xml:space="preserve"> ×</m:t>
        </m:r>
      </m:oMath>
      <w:r w:rsidRPr="00451073">
        <w:rPr>
          <w:sz w:val="28"/>
          <w:szCs w:val="28"/>
          <w:lang w:val="en-US"/>
        </w:rPr>
        <w:t>R</w:t>
      </w:r>
      <w:r w:rsidRPr="00451073">
        <w:rPr>
          <w:sz w:val="28"/>
          <w:szCs w:val="28"/>
          <w:vertAlign w:val="subscript"/>
        </w:rPr>
        <w:t>0</w:t>
      </w:r>
      <w:r w:rsidR="00993C01">
        <w:rPr>
          <w:sz w:val="28"/>
          <w:szCs w:val="28"/>
        </w:rPr>
        <w:t>, при односторонней – (1,2... 1,5)</w:t>
      </w:r>
      <m:oMath>
        <m:r>
          <m:rPr>
            <m:sty m:val="p"/>
          </m:rPr>
          <w:rPr>
            <w:rFonts w:ascii="Cambria Math" w:hAnsi="Cambria Math"/>
            <w:sz w:val="28"/>
            <w:szCs w:val="28"/>
            <w:lang w:eastAsia="ko-KR"/>
          </w:rPr>
          <m:t xml:space="preserve"> ×</m:t>
        </m:r>
      </m:oMath>
      <w:r w:rsidR="00993C01" w:rsidRPr="00451073">
        <w:rPr>
          <w:sz w:val="28"/>
          <w:szCs w:val="28"/>
          <w:lang w:val="en-US"/>
        </w:rPr>
        <w:t>R</w:t>
      </w:r>
      <w:r w:rsidR="00993C01" w:rsidRPr="00451073">
        <w:rPr>
          <w:sz w:val="28"/>
          <w:szCs w:val="28"/>
          <w:vertAlign w:val="subscript"/>
        </w:rPr>
        <w:t>0</w:t>
      </w:r>
      <w:r w:rsidRPr="00451073">
        <w:rPr>
          <w:sz w:val="28"/>
          <w:szCs w:val="28"/>
        </w:rPr>
        <w:t>. При работе в отвал ш</w:t>
      </w:r>
      <w:r w:rsidR="00993C01">
        <w:rPr>
          <w:sz w:val="28"/>
          <w:szCs w:val="28"/>
        </w:rPr>
        <w:t>ирина проходки бывает мень</w:t>
      </w:r>
      <w:r w:rsidR="00993C01">
        <w:rPr>
          <w:sz w:val="28"/>
          <w:szCs w:val="28"/>
        </w:rPr>
        <w:softHyphen/>
        <w:t xml:space="preserve">ше – </w:t>
      </w:r>
      <w:r w:rsidRPr="00451073">
        <w:rPr>
          <w:sz w:val="28"/>
          <w:szCs w:val="28"/>
        </w:rPr>
        <w:t>(0,5 ...0,8)</w:t>
      </w:r>
      <m:oMath>
        <m:r>
          <m:rPr>
            <m:sty m:val="p"/>
          </m:rPr>
          <w:rPr>
            <w:rFonts w:ascii="Cambria Math" w:hAnsi="Cambria Math"/>
            <w:sz w:val="28"/>
            <w:szCs w:val="28"/>
            <w:lang w:eastAsia="ko-KR"/>
          </w:rPr>
          <m:t xml:space="preserve"> ×</m:t>
        </m:r>
      </m:oMath>
      <w:r w:rsidR="00993C01" w:rsidRPr="00451073">
        <w:rPr>
          <w:sz w:val="28"/>
          <w:szCs w:val="28"/>
          <w:lang w:val="en-US"/>
        </w:rPr>
        <w:t>R</w:t>
      </w:r>
      <w:r w:rsidR="00993C01" w:rsidRPr="00451073">
        <w:rPr>
          <w:sz w:val="28"/>
          <w:szCs w:val="28"/>
          <w:vertAlign w:val="subscript"/>
        </w:rPr>
        <w:t>0</w:t>
      </w:r>
      <w:r w:rsidRPr="00451073">
        <w:rPr>
          <w:sz w:val="28"/>
          <w:szCs w:val="28"/>
        </w:rPr>
        <w:t xml:space="preserve"> При боковой проходке автотранспорт под по</w:t>
      </w:r>
      <w:r w:rsidRPr="00451073">
        <w:rPr>
          <w:sz w:val="28"/>
          <w:szCs w:val="28"/>
        </w:rPr>
        <w:softHyphen/>
        <w:t xml:space="preserve">грузку может подаваться по верху или по дну котлована, </w:t>
      </w:r>
      <w:r w:rsidR="00993C01">
        <w:rPr>
          <w:sz w:val="28"/>
          <w:szCs w:val="28"/>
        </w:rPr>
        <w:t>с правой или левой стороны (рисунок 3.10,б</w:t>
      </w:r>
      <w:r w:rsidRPr="00451073">
        <w:rPr>
          <w:sz w:val="28"/>
          <w:szCs w:val="28"/>
        </w:rPr>
        <w:t>).</w:t>
      </w:r>
    </w:p>
    <w:p w:rsidR="0078150C" w:rsidRDefault="006A3C52" w:rsidP="0078150C">
      <w:pPr>
        <w:pStyle w:val="51"/>
        <w:shd w:val="clear" w:color="auto" w:fill="auto"/>
        <w:spacing w:before="0" w:after="0" w:line="240" w:lineRule="auto"/>
        <w:ind w:left="23" w:right="23" w:firstLine="0"/>
        <w:rPr>
          <w:sz w:val="28"/>
          <w:szCs w:val="28"/>
        </w:rPr>
      </w:pPr>
      <w:r>
        <w:rPr>
          <w:noProof/>
          <w:sz w:val="28"/>
          <w:szCs w:val="28"/>
          <w:lang w:eastAsia="ru-RU"/>
        </w:rPr>
        <w:lastRenderedPageBreak/>
        <w:drawing>
          <wp:inline distT="0" distB="0" distL="0" distR="0">
            <wp:extent cx="2944800" cy="2563200"/>
            <wp:effectExtent l="19050" t="19050" r="8255" b="8890"/>
            <wp:docPr id="23" name="Рисунок 3" descr="C:\Documents and Settings\Agoltsev.EKTU\Рабочий стол\Без имени-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goltsev.EKTU\Рабочий стол\Без имени-2.jpg"/>
                    <pic:cNvPicPr>
                      <a:picLocks noChangeAspect="1" noChangeArrowheads="1"/>
                    </pic:cNvPicPr>
                  </pic:nvPicPr>
                  <pic:blipFill>
                    <a:blip r:embed="rId34" cstate="print">
                      <a:extLst>
                        <a:ext uri="{28A0092B-C50C-407E-A947-70E740481C1C}">
                          <a14:useLocalDpi xmlns:a14="http://schemas.microsoft.com/office/drawing/2010/main" val="0"/>
                        </a:ext>
                      </a:extLst>
                    </a:blip>
                    <a:srcRect t="2899"/>
                    <a:stretch>
                      <a:fillRect/>
                    </a:stretch>
                  </pic:blipFill>
                  <pic:spPr bwMode="auto">
                    <a:xfrm>
                      <a:off x="0" y="0"/>
                      <a:ext cx="2944800" cy="2563200"/>
                    </a:xfrm>
                    <a:prstGeom prst="rect">
                      <a:avLst/>
                    </a:prstGeom>
                    <a:noFill/>
                    <a:ln w="9525">
                      <a:solidFill>
                        <a:schemeClr val="tx1"/>
                      </a:solidFill>
                      <a:miter lim="800000"/>
                      <a:headEnd/>
                      <a:tailEnd/>
                    </a:ln>
                  </pic:spPr>
                </pic:pic>
              </a:graphicData>
            </a:graphic>
          </wp:inline>
        </w:drawing>
      </w:r>
      <w:r w:rsidR="0078150C">
        <w:rPr>
          <w:noProof/>
          <w:sz w:val="28"/>
          <w:szCs w:val="28"/>
          <w:lang w:eastAsia="ru-RU"/>
        </w:rPr>
        <w:t xml:space="preserve"> </w:t>
      </w:r>
      <w:r w:rsidR="00105F00">
        <w:rPr>
          <w:noProof/>
          <w:sz w:val="28"/>
          <w:szCs w:val="28"/>
          <w:lang w:eastAsia="ru-RU"/>
        </w:rPr>
        <w:t xml:space="preserve"> </w:t>
      </w:r>
      <w:r w:rsidR="0078150C">
        <w:rPr>
          <w:noProof/>
          <w:sz w:val="28"/>
          <w:szCs w:val="28"/>
          <w:lang w:eastAsia="ru-RU"/>
        </w:rPr>
        <w:drawing>
          <wp:inline distT="0" distB="0" distL="0" distR="0">
            <wp:extent cx="2995200" cy="2563200"/>
            <wp:effectExtent l="19050" t="19050" r="0" b="8890"/>
            <wp:docPr id="24" name="Рисунок 3" descr="C:\Documents and Settings\Agoltsev.EKTU\Рабочий стол\Без имени-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goltsev.EKTU\Рабочий стол\Без имени-2.jpg"/>
                    <pic:cNvPicPr>
                      <a:picLocks noChangeAspect="1" noChangeArrowheads="1"/>
                    </pic:cNvPicPr>
                  </pic:nvPicPr>
                  <pic:blipFill>
                    <a:blip r:embed="rId35" cstate="print">
                      <a:extLst>
                        <a:ext uri="{28A0092B-C50C-407E-A947-70E740481C1C}">
                          <a14:useLocalDpi xmlns:a14="http://schemas.microsoft.com/office/drawing/2010/main" val="0"/>
                        </a:ext>
                      </a:extLst>
                    </a:blip>
                    <a:srcRect l="2835" t="6757"/>
                    <a:stretch>
                      <a:fillRect/>
                    </a:stretch>
                  </pic:blipFill>
                  <pic:spPr bwMode="auto">
                    <a:xfrm>
                      <a:off x="0" y="0"/>
                      <a:ext cx="2995200" cy="2563200"/>
                    </a:xfrm>
                    <a:prstGeom prst="rect">
                      <a:avLst/>
                    </a:prstGeom>
                    <a:noFill/>
                    <a:ln w="9525">
                      <a:solidFill>
                        <a:schemeClr val="tx1"/>
                      </a:solidFill>
                      <a:miter lim="800000"/>
                      <a:headEnd/>
                      <a:tailEnd/>
                    </a:ln>
                  </pic:spPr>
                </pic:pic>
              </a:graphicData>
            </a:graphic>
          </wp:inline>
        </w:drawing>
      </w:r>
    </w:p>
    <w:p w:rsidR="00BE7548" w:rsidRDefault="00BE7548" w:rsidP="0078150C">
      <w:pPr>
        <w:pStyle w:val="51"/>
        <w:shd w:val="clear" w:color="auto" w:fill="auto"/>
        <w:spacing w:before="120" w:after="0" w:line="240" w:lineRule="auto"/>
        <w:ind w:left="23" w:right="23" w:firstLine="2104"/>
        <w:jc w:val="both"/>
        <w:rPr>
          <w:sz w:val="28"/>
          <w:szCs w:val="28"/>
        </w:rPr>
      </w:pPr>
      <w:r>
        <w:rPr>
          <w:sz w:val="28"/>
          <w:szCs w:val="28"/>
        </w:rPr>
        <w:t>а)</w:t>
      </w:r>
      <w:r w:rsidR="0078150C">
        <w:rPr>
          <w:sz w:val="28"/>
          <w:szCs w:val="28"/>
        </w:rPr>
        <w:t xml:space="preserve">                                                                      </w:t>
      </w:r>
      <w:r>
        <w:rPr>
          <w:sz w:val="28"/>
          <w:szCs w:val="28"/>
        </w:rPr>
        <w:t>б)</w:t>
      </w:r>
    </w:p>
    <w:p w:rsidR="00BE7548" w:rsidRPr="001221A0" w:rsidRDefault="00993C01" w:rsidP="0078150C">
      <w:pPr>
        <w:tabs>
          <w:tab w:val="left" w:pos="2925"/>
        </w:tabs>
        <w:spacing w:before="240" w:after="0" w:line="240" w:lineRule="auto"/>
        <w:jc w:val="center"/>
        <w:rPr>
          <w:szCs w:val="28"/>
        </w:rPr>
      </w:pPr>
      <w:r w:rsidRPr="00702A8A">
        <w:rPr>
          <w:szCs w:val="28"/>
        </w:rPr>
        <w:t>Рисунок 3.10</w:t>
      </w:r>
      <w:r w:rsidR="00BE7548" w:rsidRPr="00702A8A">
        <w:rPr>
          <w:szCs w:val="28"/>
        </w:rPr>
        <w:t xml:space="preserve"> – </w:t>
      </w:r>
      <w:r w:rsidR="00BE7548" w:rsidRPr="001221A0">
        <w:rPr>
          <w:szCs w:val="28"/>
        </w:rPr>
        <w:t>Схема бокового забоя экскаватора</w:t>
      </w:r>
      <w:r w:rsidR="00BE7548">
        <w:rPr>
          <w:szCs w:val="28"/>
        </w:rPr>
        <w:t xml:space="preserve"> </w:t>
      </w:r>
      <w:r w:rsidR="00BE7548" w:rsidRPr="001221A0">
        <w:rPr>
          <w:szCs w:val="28"/>
        </w:rPr>
        <w:t>- обратная лопата:</w:t>
      </w:r>
    </w:p>
    <w:p w:rsidR="00BE7548" w:rsidRDefault="00BE7548" w:rsidP="0078150C">
      <w:pPr>
        <w:pStyle w:val="120"/>
        <w:shd w:val="clear" w:color="auto" w:fill="auto"/>
        <w:spacing w:before="0" w:after="240" w:line="240" w:lineRule="auto"/>
        <w:ind w:right="23" w:firstLine="0"/>
        <w:jc w:val="center"/>
        <w:rPr>
          <w:sz w:val="28"/>
          <w:szCs w:val="28"/>
        </w:rPr>
      </w:pPr>
      <w:r w:rsidRPr="001221A0">
        <w:rPr>
          <w:sz w:val="28"/>
          <w:szCs w:val="28"/>
        </w:rPr>
        <w:t>а</w:t>
      </w:r>
      <w:r w:rsidR="0078150C">
        <w:rPr>
          <w:sz w:val="28"/>
          <w:szCs w:val="28"/>
        </w:rPr>
        <w:t xml:space="preserve"> – </w:t>
      </w:r>
      <w:r w:rsidRPr="001221A0">
        <w:rPr>
          <w:sz w:val="28"/>
          <w:szCs w:val="28"/>
        </w:rPr>
        <w:t>план; б</w:t>
      </w:r>
      <w:r w:rsidR="0078150C">
        <w:rPr>
          <w:sz w:val="28"/>
          <w:szCs w:val="28"/>
        </w:rPr>
        <w:t xml:space="preserve"> –</w:t>
      </w:r>
      <w:r w:rsidRPr="001221A0">
        <w:rPr>
          <w:sz w:val="28"/>
          <w:szCs w:val="28"/>
        </w:rPr>
        <w:t xml:space="preserve"> поперечный разрез</w:t>
      </w:r>
    </w:p>
    <w:p w:rsidR="00BE7548" w:rsidRDefault="00993C01" w:rsidP="0078150C">
      <w:pPr>
        <w:pStyle w:val="120"/>
        <w:shd w:val="clear" w:color="auto" w:fill="auto"/>
        <w:tabs>
          <w:tab w:val="left" w:pos="1890"/>
        </w:tabs>
        <w:spacing w:before="0" w:line="240" w:lineRule="auto"/>
        <w:ind w:right="23" w:firstLine="0"/>
        <w:jc w:val="center"/>
        <w:rPr>
          <w:szCs w:val="28"/>
        </w:rPr>
      </w:pPr>
      <w:r>
        <w:rPr>
          <w:noProof/>
          <w:sz w:val="28"/>
          <w:szCs w:val="28"/>
          <w:lang w:eastAsia="ru-RU"/>
        </w:rPr>
        <w:drawing>
          <wp:inline distT="0" distB="0" distL="0" distR="0">
            <wp:extent cx="2347200" cy="3128400"/>
            <wp:effectExtent l="19050" t="19050" r="0" b="0"/>
            <wp:docPr id="25" name="Рисунок 4" descr="C:\Documents and Settings\Agoltsev.EKTU\Рабочий стол\Без имени-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goltsev.EKTU\Рабочий стол\Без имени-3.jpg"/>
                    <pic:cNvPicPr>
                      <a:picLocks noChangeAspect="1" noChangeArrowheads="1"/>
                    </pic:cNvPicPr>
                  </pic:nvPicPr>
                  <pic:blipFill>
                    <a:blip r:embed="rId36" cstate="print">
                      <a:lum bright="-10000" contrast="40000"/>
                      <a:extLst>
                        <a:ext uri="{28A0092B-C50C-407E-A947-70E740481C1C}">
                          <a14:useLocalDpi xmlns:a14="http://schemas.microsoft.com/office/drawing/2010/main" val="0"/>
                        </a:ext>
                      </a:extLst>
                    </a:blip>
                    <a:srcRect l="10419" t="1448"/>
                    <a:stretch>
                      <a:fillRect/>
                    </a:stretch>
                  </pic:blipFill>
                  <pic:spPr bwMode="auto">
                    <a:xfrm>
                      <a:off x="0" y="0"/>
                      <a:ext cx="2347200" cy="3128400"/>
                    </a:xfrm>
                    <a:prstGeom prst="rect">
                      <a:avLst/>
                    </a:prstGeom>
                    <a:noFill/>
                    <a:ln w="9525">
                      <a:solidFill>
                        <a:schemeClr val="tx1"/>
                      </a:solidFill>
                      <a:miter lim="800000"/>
                      <a:headEnd/>
                      <a:tailEnd/>
                    </a:ln>
                  </pic:spPr>
                </pic:pic>
              </a:graphicData>
            </a:graphic>
          </wp:inline>
        </w:drawing>
      </w:r>
      <w:r w:rsidR="0078150C">
        <w:rPr>
          <w:szCs w:val="28"/>
        </w:rPr>
        <w:t xml:space="preserve">   </w:t>
      </w:r>
      <w:r>
        <w:rPr>
          <w:noProof/>
          <w:szCs w:val="28"/>
          <w:lang w:eastAsia="ru-RU"/>
        </w:rPr>
        <w:drawing>
          <wp:inline distT="0" distB="0" distL="0" distR="0">
            <wp:extent cx="3520800" cy="2448000"/>
            <wp:effectExtent l="19050" t="19050" r="3810" b="0"/>
            <wp:docPr id="38" name="Рисунок 5" descr="C:\Documents and Settings\Agoltsev.EKTU\Рабочий стол\Без имени-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goltsev.EKTU\Рабочий стол\Без имени-4.jpg"/>
                    <pic:cNvPicPr>
                      <a:picLocks noChangeAspect="1" noChangeArrowheads="1"/>
                    </pic:cNvPicPr>
                  </pic:nvPicPr>
                  <pic:blipFill>
                    <a:blip r:embed="rId37" cstate="print">
                      <a:lum contrast="30000"/>
                      <a:extLst>
                        <a:ext uri="{28A0092B-C50C-407E-A947-70E740481C1C}">
                          <a14:useLocalDpi xmlns:a14="http://schemas.microsoft.com/office/drawing/2010/main" val="0"/>
                        </a:ext>
                      </a:extLst>
                    </a:blip>
                    <a:srcRect t="6931"/>
                    <a:stretch>
                      <a:fillRect/>
                    </a:stretch>
                  </pic:blipFill>
                  <pic:spPr bwMode="auto">
                    <a:xfrm>
                      <a:off x="0" y="0"/>
                      <a:ext cx="3520800" cy="2448000"/>
                    </a:xfrm>
                    <a:prstGeom prst="rect">
                      <a:avLst/>
                    </a:prstGeom>
                    <a:noFill/>
                    <a:ln w="9525">
                      <a:solidFill>
                        <a:schemeClr val="tx1"/>
                      </a:solidFill>
                      <a:miter lim="800000"/>
                      <a:headEnd/>
                      <a:tailEnd/>
                    </a:ln>
                  </pic:spPr>
                </pic:pic>
              </a:graphicData>
            </a:graphic>
          </wp:inline>
        </w:drawing>
      </w:r>
    </w:p>
    <w:p w:rsidR="00BE7548" w:rsidRDefault="00BE7548" w:rsidP="0078150C">
      <w:pPr>
        <w:tabs>
          <w:tab w:val="left" w:pos="2925"/>
        </w:tabs>
        <w:spacing w:before="120" w:after="0" w:line="240" w:lineRule="auto"/>
        <w:ind w:firstLine="1701"/>
        <w:rPr>
          <w:szCs w:val="28"/>
        </w:rPr>
      </w:pPr>
      <w:r>
        <w:rPr>
          <w:szCs w:val="28"/>
        </w:rPr>
        <w:t xml:space="preserve">а)                                                        </w:t>
      </w:r>
      <w:r w:rsidR="0078150C">
        <w:rPr>
          <w:szCs w:val="28"/>
        </w:rPr>
        <w:t xml:space="preserve">        </w:t>
      </w:r>
      <w:r>
        <w:rPr>
          <w:szCs w:val="28"/>
        </w:rPr>
        <w:t xml:space="preserve">   б) </w:t>
      </w:r>
    </w:p>
    <w:p w:rsidR="00BE7548" w:rsidRPr="003F23CD" w:rsidRDefault="00993C01" w:rsidP="0078150C">
      <w:pPr>
        <w:pStyle w:val="120"/>
        <w:spacing w:before="240" w:line="240" w:lineRule="auto"/>
        <w:ind w:right="23" w:firstLine="0"/>
        <w:jc w:val="center"/>
        <w:rPr>
          <w:sz w:val="28"/>
          <w:szCs w:val="28"/>
        </w:rPr>
      </w:pPr>
      <w:r w:rsidRPr="00702A8A">
        <w:rPr>
          <w:sz w:val="28"/>
          <w:szCs w:val="28"/>
        </w:rPr>
        <w:t>Рисунок 3.11</w:t>
      </w:r>
      <w:r w:rsidR="00BE7548" w:rsidRPr="00702A8A">
        <w:rPr>
          <w:sz w:val="28"/>
          <w:szCs w:val="28"/>
        </w:rPr>
        <w:t xml:space="preserve"> – Схема лобового забоя экскаватора– обратная лопата:</w:t>
      </w:r>
    </w:p>
    <w:p w:rsidR="00BE7548" w:rsidRDefault="00BE7548" w:rsidP="0078150C">
      <w:pPr>
        <w:pStyle w:val="120"/>
        <w:shd w:val="clear" w:color="auto" w:fill="auto"/>
        <w:spacing w:before="0" w:line="240" w:lineRule="auto"/>
        <w:ind w:right="23" w:firstLine="0"/>
        <w:jc w:val="center"/>
        <w:rPr>
          <w:sz w:val="28"/>
          <w:szCs w:val="28"/>
        </w:rPr>
      </w:pPr>
      <w:r w:rsidRPr="003F23CD">
        <w:rPr>
          <w:sz w:val="28"/>
          <w:szCs w:val="28"/>
        </w:rPr>
        <w:t>а</w:t>
      </w:r>
      <w:r w:rsidR="0078150C">
        <w:rPr>
          <w:sz w:val="28"/>
          <w:szCs w:val="28"/>
        </w:rPr>
        <w:t xml:space="preserve"> – </w:t>
      </w:r>
      <w:r w:rsidRPr="003F23CD">
        <w:rPr>
          <w:sz w:val="28"/>
          <w:szCs w:val="28"/>
        </w:rPr>
        <w:t>план; б</w:t>
      </w:r>
      <w:r w:rsidR="0078150C">
        <w:rPr>
          <w:sz w:val="28"/>
          <w:szCs w:val="28"/>
        </w:rPr>
        <w:t xml:space="preserve"> –</w:t>
      </w:r>
      <w:r w:rsidRPr="003F23CD">
        <w:rPr>
          <w:sz w:val="28"/>
          <w:szCs w:val="28"/>
        </w:rPr>
        <w:t xml:space="preserve"> продольный разрез</w:t>
      </w:r>
    </w:p>
    <w:p w:rsidR="00BE7548" w:rsidRDefault="00BE7548" w:rsidP="00EF3846">
      <w:pPr>
        <w:tabs>
          <w:tab w:val="left" w:pos="2925"/>
        </w:tabs>
        <w:spacing w:after="0" w:line="240" w:lineRule="auto"/>
        <w:rPr>
          <w:szCs w:val="28"/>
        </w:rPr>
      </w:pPr>
    </w:p>
    <w:p w:rsidR="00F043AF" w:rsidRDefault="00BE7548" w:rsidP="00616269">
      <w:pPr>
        <w:tabs>
          <w:tab w:val="left" w:pos="2925"/>
        </w:tabs>
        <w:spacing w:after="0" w:line="240" w:lineRule="auto"/>
        <w:jc w:val="center"/>
        <w:rPr>
          <w:szCs w:val="28"/>
        </w:rPr>
      </w:pPr>
      <w:r w:rsidRPr="00702A8A">
        <w:rPr>
          <w:noProof/>
          <w:szCs w:val="28"/>
          <w:lang w:eastAsia="ru-RU"/>
        </w:rPr>
        <w:lastRenderedPageBreak/>
        <w:drawing>
          <wp:inline distT="0" distB="0" distL="0" distR="0">
            <wp:extent cx="6040800" cy="3690000"/>
            <wp:effectExtent l="19050" t="19050" r="0" b="5715"/>
            <wp:docPr id="26"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8" cstate="print">
                      <a:extLst>
                        <a:ext uri="{28A0092B-C50C-407E-A947-70E740481C1C}">
                          <a14:useLocalDpi xmlns:a14="http://schemas.microsoft.com/office/drawing/2010/main" val="0"/>
                        </a:ext>
                      </a:extLst>
                    </a:blip>
                    <a:srcRect b="12352"/>
                    <a:stretch>
                      <a:fillRect/>
                    </a:stretch>
                  </pic:blipFill>
                  <pic:spPr bwMode="auto">
                    <a:xfrm>
                      <a:off x="0" y="0"/>
                      <a:ext cx="6040800" cy="3690000"/>
                    </a:xfrm>
                    <a:prstGeom prst="rect">
                      <a:avLst/>
                    </a:prstGeom>
                    <a:noFill/>
                    <a:ln w="9525">
                      <a:solidFill>
                        <a:schemeClr val="tx1"/>
                      </a:solidFill>
                      <a:miter lim="800000"/>
                      <a:headEnd/>
                      <a:tailEnd/>
                    </a:ln>
                  </pic:spPr>
                </pic:pic>
              </a:graphicData>
            </a:graphic>
          </wp:inline>
        </w:drawing>
      </w:r>
    </w:p>
    <w:p w:rsidR="00BE7548" w:rsidRPr="00702A8A" w:rsidRDefault="00993C01" w:rsidP="00F043AF">
      <w:pPr>
        <w:tabs>
          <w:tab w:val="left" w:pos="2925"/>
        </w:tabs>
        <w:spacing w:before="120" w:after="0" w:line="240" w:lineRule="auto"/>
        <w:jc w:val="center"/>
        <w:rPr>
          <w:szCs w:val="28"/>
        </w:rPr>
      </w:pPr>
      <w:r w:rsidRPr="00702A8A">
        <w:rPr>
          <w:szCs w:val="28"/>
        </w:rPr>
        <w:t>Рисунок 3.12</w:t>
      </w:r>
      <w:r w:rsidR="00BE7548" w:rsidRPr="00702A8A">
        <w:rPr>
          <w:szCs w:val="28"/>
        </w:rPr>
        <w:t xml:space="preserve"> – Технологическая схема разработки выемок обратной лопатой:</w:t>
      </w:r>
    </w:p>
    <w:p w:rsidR="00BE7548" w:rsidRPr="00702A8A" w:rsidRDefault="00BE7548" w:rsidP="00EF3846">
      <w:pPr>
        <w:tabs>
          <w:tab w:val="left" w:pos="2925"/>
        </w:tabs>
        <w:spacing w:after="0" w:line="240" w:lineRule="auto"/>
        <w:jc w:val="center"/>
        <w:rPr>
          <w:szCs w:val="28"/>
        </w:rPr>
      </w:pPr>
      <w:r w:rsidRPr="00702A8A">
        <w:rPr>
          <w:szCs w:val="28"/>
        </w:rPr>
        <w:t xml:space="preserve">1 – экскаватор; 2 – самосвал; 3 – вешки </w:t>
      </w:r>
    </w:p>
    <w:p w:rsidR="00BE7548" w:rsidRPr="00702A8A" w:rsidRDefault="00BE7548" w:rsidP="00EF3846">
      <w:pPr>
        <w:tabs>
          <w:tab w:val="left" w:pos="2925"/>
        </w:tabs>
        <w:spacing w:after="0" w:line="240" w:lineRule="auto"/>
        <w:rPr>
          <w:szCs w:val="28"/>
        </w:rPr>
      </w:pPr>
    </w:p>
    <w:p w:rsidR="00BE7548" w:rsidRDefault="00BE7548" w:rsidP="00EF3846">
      <w:pPr>
        <w:pStyle w:val="51"/>
        <w:shd w:val="clear" w:color="auto" w:fill="auto"/>
        <w:spacing w:before="0" w:after="0" w:line="240" w:lineRule="auto"/>
        <w:ind w:left="23" w:right="23" w:firstLine="686"/>
        <w:jc w:val="both"/>
        <w:rPr>
          <w:sz w:val="28"/>
          <w:szCs w:val="28"/>
        </w:rPr>
      </w:pPr>
      <w:r w:rsidRPr="00702A8A">
        <w:rPr>
          <w:rStyle w:val="1pt"/>
          <w:rFonts w:eastAsia="Calibri"/>
          <w:sz w:val="28"/>
          <w:szCs w:val="28"/>
          <w:lang w:val="ru-RU"/>
        </w:rPr>
        <w:t>Экскаваторы с грейферным ковшом</w:t>
      </w:r>
      <w:r w:rsidRPr="00702A8A">
        <w:rPr>
          <w:sz w:val="28"/>
          <w:szCs w:val="28"/>
        </w:rPr>
        <w:t xml:space="preserve"> применяют при разработке узких или глубоких выемок (траншей, колодцев) в мяг</w:t>
      </w:r>
      <w:r w:rsidRPr="00702A8A">
        <w:rPr>
          <w:sz w:val="28"/>
          <w:szCs w:val="28"/>
        </w:rPr>
        <w:softHyphen/>
        <w:t>ких и сыпучих грунтах, в том числе при высоком уровне грунто</w:t>
      </w:r>
      <w:r w:rsidRPr="00702A8A">
        <w:rPr>
          <w:sz w:val="28"/>
          <w:szCs w:val="28"/>
        </w:rPr>
        <w:softHyphen/>
        <w:t>вых вод. Ковш может быть установлен на рукояти или подвешен на решетчатой стреле, грунт набирается с использованием гид</w:t>
      </w:r>
      <w:r w:rsidRPr="00702A8A">
        <w:rPr>
          <w:sz w:val="28"/>
          <w:szCs w:val="28"/>
        </w:rPr>
        <w:softHyphen/>
        <w:t>равлического привода или врезания в грунт тяжелого ковша (</w:t>
      </w:r>
      <w:r w:rsidR="00993C01" w:rsidRPr="00702A8A">
        <w:rPr>
          <w:sz w:val="28"/>
          <w:szCs w:val="28"/>
        </w:rPr>
        <w:t>рисунок</w:t>
      </w:r>
      <w:r w:rsidRPr="00702A8A">
        <w:rPr>
          <w:sz w:val="28"/>
          <w:szCs w:val="28"/>
        </w:rPr>
        <w:t xml:space="preserve"> </w:t>
      </w:r>
      <w:r w:rsidR="00993C01" w:rsidRPr="00702A8A">
        <w:rPr>
          <w:sz w:val="28"/>
          <w:szCs w:val="28"/>
        </w:rPr>
        <w:t>3.13</w:t>
      </w:r>
      <w:r w:rsidRPr="00993C01">
        <w:rPr>
          <w:rStyle w:val="afb"/>
          <w:i w:val="0"/>
          <w:sz w:val="28"/>
          <w:szCs w:val="28"/>
        </w:rPr>
        <w:t>)</w:t>
      </w:r>
      <w:r w:rsidRPr="00061174">
        <w:rPr>
          <w:rStyle w:val="afb"/>
          <w:sz w:val="28"/>
          <w:szCs w:val="28"/>
        </w:rPr>
        <w:t>.</w:t>
      </w:r>
      <w:r w:rsidRPr="00061174">
        <w:rPr>
          <w:sz w:val="28"/>
          <w:szCs w:val="28"/>
        </w:rPr>
        <w:t xml:space="preserve"> </w:t>
      </w:r>
    </w:p>
    <w:p w:rsidR="00BE7548" w:rsidRDefault="00BE7548" w:rsidP="00F043AF">
      <w:pPr>
        <w:pStyle w:val="51"/>
        <w:shd w:val="clear" w:color="auto" w:fill="auto"/>
        <w:spacing w:before="240" w:after="120" w:line="240" w:lineRule="auto"/>
        <w:ind w:right="23" w:firstLine="0"/>
        <w:rPr>
          <w:sz w:val="28"/>
          <w:szCs w:val="28"/>
        </w:rPr>
      </w:pPr>
      <w:r>
        <w:rPr>
          <w:noProof/>
          <w:sz w:val="28"/>
          <w:szCs w:val="28"/>
          <w:lang w:eastAsia="ru-RU"/>
        </w:rPr>
        <w:drawing>
          <wp:inline distT="0" distB="0" distL="0" distR="0">
            <wp:extent cx="5534025" cy="1933575"/>
            <wp:effectExtent l="19050" t="19050" r="9525" b="9525"/>
            <wp:docPr id="2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cstate="print">
                      <a:extLst>
                        <a:ext uri="{28A0092B-C50C-407E-A947-70E740481C1C}">
                          <a14:useLocalDpi xmlns:a14="http://schemas.microsoft.com/office/drawing/2010/main" val="0"/>
                        </a:ext>
                      </a:extLst>
                    </a:blip>
                    <a:srcRect l="2726" t="2234" r="4115" b="19232"/>
                    <a:stretch>
                      <a:fillRect/>
                    </a:stretch>
                  </pic:blipFill>
                  <pic:spPr bwMode="auto">
                    <a:xfrm>
                      <a:off x="0" y="0"/>
                      <a:ext cx="5534025" cy="1933575"/>
                    </a:xfrm>
                    <a:prstGeom prst="rect">
                      <a:avLst/>
                    </a:prstGeom>
                    <a:noFill/>
                    <a:ln w="9525">
                      <a:solidFill>
                        <a:schemeClr val="tx1"/>
                      </a:solidFill>
                      <a:miter lim="800000"/>
                      <a:headEnd/>
                      <a:tailEnd/>
                    </a:ln>
                  </pic:spPr>
                </pic:pic>
              </a:graphicData>
            </a:graphic>
          </wp:inline>
        </w:drawing>
      </w:r>
    </w:p>
    <w:p w:rsidR="00BE7548" w:rsidRDefault="00BE7548" w:rsidP="00F043AF">
      <w:pPr>
        <w:tabs>
          <w:tab w:val="left" w:pos="2925"/>
        </w:tabs>
        <w:spacing w:after="0" w:line="240" w:lineRule="auto"/>
        <w:jc w:val="center"/>
        <w:rPr>
          <w:szCs w:val="28"/>
        </w:rPr>
      </w:pPr>
      <w:r w:rsidRPr="00576251">
        <w:rPr>
          <w:szCs w:val="28"/>
        </w:rPr>
        <w:t xml:space="preserve">Рисунок </w:t>
      </w:r>
      <w:r w:rsidR="00993C01">
        <w:rPr>
          <w:szCs w:val="28"/>
        </w:rPr>
        <w:t>3.13</w:t>
      </w:r>
      <w:r w:rsidRPr="00576251">
        <w:rPr>
          <w:szCs w:val="28"/>
        </w:rPr>
        <w:t xml:space="preserve"> – Грейферный ковш</w:t>
      </w:r>
      <w:r w:rsidR="00CD59DA">
        <w:rPr>
          <w:szCs w:val="28"/>
        </w:rPr>
        <w:t>:</w:t>
      </w:r>
    </w:p>
    <w:p w:rsidR="00BE7548" w:rsidRPr="00576251" w:rsidRDefault="00BE7548" w:rsidP="00EF3846">
      <w:pPr>
        <w:tabs>
          <w:tab w:val="left" w:pos="2925"/>
        </w:tabs>
        <w:spacing w:after="0" w:line="240" w:lineRule="auto"/>
        <w:jc w:val="center"/>
        <w:rPr>
          <w:szCs w:val="28"/>
        </w:rPr>
      </w:pPr>
      <w:r w:rsidRPr="00576251">
        <w:rPr>
          <w:szCs w:val="28"/>
        </w:rPr>
        <w:t>а – грейфер опущен на грунт; б – захват грунта; в – подъем заполненного грунтом грейфера; г – разгрузка грейфера; 1,2 – канаты; 3, 8 – головки; 4 – тяга; 5 – блок; 6 – челюсть; 7 – оттяжной канат-успокоитель</w:t>
      </w:r>
    </w:p>
    <w:p w:rsidR="00F043AF" w:rsidRDefault="00F043AF" w:rsidP="00EF3846">
      <w:pPr>
        <w:pStyle w:val="51"/>
        <w:shd w:val="clear" w:color="auto" w:fill="auto"/>
        <w:spacing w:before="0" w:after="0" w:line="240" w:lineRule="auto"/>
        <w:ind w:left="23" w:right="23" w:firstLine="686"/>
        <w:jc w:val="both"/>
        <w:rPr>
          <w:sz w:val="28"/>
          <w:szCs w:val="28"/>
        </w:rPr>
      </w:pPr>
    </w:p>
    <w:p w:rsidR="006A3C52" w:rsidRDefault="006A3C52" w:rsidP="00EF3846">
      <w:pPr>
        <w:pStyle w:val="51"/>
        <w:shd w:val="clear" w:color="auto" w:fill="auto"/>
        <w:spacing w:before="0" w:after="0" w:line="240" w:lineRule="auto"/>
        <w:ind w:left="23" w:right="23" w:firstLine="686"/>
        <w:jc w:val="both"/>
        <w:rPr>
          <w:sz w:val="28"/>
          <w:szCs w:val="28"/>
        </w:rPr>
      </w:pPr>
      <w:r w:rsidRPr="00061174">
        <w:rPr>
          <w:sz w:val="28"/>
          <w:szCs w:val="28"/>
        </w:rPr>
        <w:lastRenderedPageBreak/>
        <w:t>Гидравлическая система привода позволяет раз</w:t>
      </w:r>
      <w:r w:rsidRPr="00061174">
        <w:rPr>
          <w:sz w:val="28"/>
          <w:szCs w:val="28"/>
        </w:rPr>
        <w:softHyphen/>
        <w:t>рабатывать плотные грунты легкими ковшами, что дает возмож</w:t>
      </w:r>
      <w:r w:rsidRPr="00061174">
        <w:rPr>
          <w:sz w:val="28"/>
          <w:szCs w:val="28"/>
        </w:rPr>
        <w:softHyphen/>
        <w:t>ность за один цикл экскавации набирать в ковш больше грунта. Производительность экскаваторов с таким оборудованием значи</w:t>
      </w:r>
      <w:r w:rsidRPr="00061174">
        <w:rPr>
          <w:sz w:val="28"/>
          <w:szCs w:val="28"/>
        </w:rPr>
        <w:softHyphen/>
        <w:t>тельно повышается.</w:t>
      </w:r>
    </w:p>
    <w:p w:rsidR="00BE7548" w:rsidRPr="00702A8A" w:rsidRDefault="00BE7548" w:rsidP="00EF3846">
      <w:pPr>
        <w:pStyle w:val="51"/>
        <w:shd w:val="clear" w:color="auto" w:fill="auto"/>
        <w:spacing w:before="0" w:after="0" w:line="240" w:lineRule="auto"/>
        <w:ind w:left="20" w:right="20" w:firstLine="689"/>
        <w:jc w:val="both"/>
        <w:rPr>
          <w:sz w:val="28"/>
          <w:szCs w:val="28"/>
        </w:rPr>
      </w:pPr>
      <w:r w:rsidRPr="00702A8A">
        <w:rPr>
          <w:rStyle w:val="1pt"/>
          <w:rFonts w:eastAsia="Calibri"/>
          <w:spacing w:val="0"/>
          <w:sz w:val="28"/>
          <w:szCs w:val="28"/>
          <w:lang w:val="ru-RU"/>
        </w:rPr>
        <w:t xml:space="preserve">Драглайн </w:t>
      </w:r>
      <w:r w:rsidRPr="00702A8A">
        <w:rPr>
          <w:rStyle w:val="1pt"/>
          <w:rFonts w:eastAsia="Calibri"/>
          <w:sz w:val="28"/>
          <w:szCs w:val="28"/>
          <w:lang w:val="ru-RU"/>
        </w:rPr>
        <w:t>(рис</w:t>
      </w:r>
      <w:r w:rsidR="00993C01" w:rsidRPr="00702A8A">
        <w:rPr>
          <w:rStyle w:val="1pt"/>
          <w:rFonts w:eastAsia="Calibri"/>
          <w:sz w:val="28"/>
          <w:szCs w:val="28"/>
          <w:lang w:val="ru-RU"/>
        </w:rPr>
        <w:t>унок 3.14</w:t>
      </w:r>
      <w:r w:rsidRPr="00702A8A">
        <w:rPr>
          <w:rStyle w:val="afb"/>
          <w:i w:val="0"/>
          <w:sz w:val="28"/>
          <w:szCs w:val="28"/>
        </w:rPr>
        <w:t>)</w:t>
      </w:r>
      <w:r w:rsidRPr="00702A8A">
        <w:rPr>
          <w:sz w:val="28"/>
          <w:szCs w:val="28"/>
        </w:rPr>
        <w:t xml:space="preserve"> применяют при разработке грунта ниже уровня стоянки экскаватора, без съезда на дно выемки, по</w:t>
      </w:r>
      <w:r w:rsidRPr="00702A8A">
        <w:rPr>
          <w:sz w:val="28"/>
          <w:szCs w:val="28"/>
        </w:rPr>
        <w:softHyphen/>
        <w:t>этому наличие грунтовых вод не влияет на работу машины.</w:t>
      </w:r>
    </w:p>
    <w:p w:rsidR="00BE7548" w:rsidRPr="00702A8A" w:rsidRDefault="00BE7548" w:rsidP="00EF3846">
      <w:pPr>
        <w:pStyle w:val="51"/>
        <w:shd w:val="clear" w:color="auto" w:fill="auto"/>
        <w:spacing w:before="0" w:after="0" w:line="240" w:lineRule="auto"/>
        <w:ind w:left="20" w:right="20" w:firstLine="689"/>
        <w:jc w:val="both"/>
        <w:rPr>
          <w:sz w:val="28"/>
          <w:szCs w:val="28"/>
        </w:rPr>
      </w:pPr>
      <w:r w:rsidRPr="00702A8A">
        <w:rPr>
          <w:sz w:val="28"/>
          <w:szCs w:val="28"/>
        </w:rPr>
        <w:t>Драглайн используют для рытья сравнительно больших котло</w:t>
      </w:r>
      <w:r w:rsidRPr="00702A8A">
        <w:rPr>
          <w:sz w:val="28"/>
          <w:szCs w:val="28"/>
        </w:rPr>
        <w:softHyphen/>
        <w:t>ванов и траншей, а также для отсыпки насыпей, в частности на строительстве каналов, автомобильных и железных дорог.</w:t>
      </w:r>
    </w:p>
    <w:p w:rsidR="00BE7548" w:rsidRPr="00702A8A" w:rsidRDefault="00BE7548" w:rsidP="00EF3846">
      <w:pPr>
        <w:pStyle w:val="51"/>
        <w:shd w:val="clear" w:color="auto" w:fill="auto"/>
        <w:spacing w:before="0" w:after="0" w:line="240" w:lineRule="auto"/>
        <w:ind w:left="20" w:right="20" w:firstLine="689"/>
        <w:jc w:val="both"/>
        <w:rPr>
          <w:sz w:val="28"/>
          <w:szCs w:val="28"/>
        </w:rPr>
      </w:pPr>
      <w:r w:rsidRPr="00702A8A">
        <w:rPr>
          <w:sz w:val="28"/>
          <w:szCs w:val="28"/>
        </w:rPr>
        <w:t>При применении драглайна выемку грунта можно осуществ</w:t>
      </w:r>
      <w:r w:rsidRPr="00702A8A">
        <w:rPr>
          <w:sz w:val="28"/>
          <w:szCs w:val="28"/>
        </w:rPr>
        <w:softHyphen/>
        <w:t>лять лобовыми или боковыми проходками. Поскольку ковш под</w:t>
      </w:r>
      <w:r w:rsidRPr="00702A8A">
        <w:rPr>
          <w:sz w:val="28"/>
          <w:szCs w:val="28"/>
        </w:rPr>
        <w:softHyphen/>
        <w:t>вешен на канате, то при загрузке он раскачивается и забрасывает</w:t>
      </w:r>
      <w:r w:rsidRPr="00702A8A">
        <w:rPr>
          <w:sz w:val="28"/>
          <w:szCs w:val="28"/>
        </w:rPr>
        <w:softHyphen/>
        <w:t>ся на расстояние радиус забоя Л</w:t>
      </w:r>
      <w:r w:rsidRPr="00702A8A">
        <w:rPr>
          <w:sz w:val="28"/>
          <w:szCs w:val="28"/>
          <w:vertAlign w:val="subscript"/>
        </w:rPr>
        <w:t>3</w:t>
      </w:r>
      <w:r w:rsidRPr="00702A8A">
        <w:rPr>
          <w:sz w:val="28"/>
          <w:szCs w:val="28"/>
        </w:rPr>
        <w:t>, превышающее длину стрелы; часто используют челночные способы работы (</w:t>
      </w:r>
      <w:r w:rsidR="00993C01" w:rsidRPr="00702A8A">
        <w:rPr>
          <w:sz w:val="28"/>
          <w:szCs w:val="28"/>
        </w:rPr>
        <w:t>рисунок</w:t>
      </w:r>
      <w:r w:rsidRPr="00702A8A">
        <w:rPr>
          <w:sz w:val="28"/>
          <w:szCs w:val="28"/>
        </w:rPr>
        <w:t xml:space="preserve"> </w:t>
      </w:r>
      <w:r w:rsidR="00993C01" w:rsidRPr="00702A8A">
        <w:rPr>
          <w:rStyle w:val="1pt"/>
          <w:rFonts w:eastAsia="Calibri"/>
          <w:sz w:val="28"/>
          <w:szCs w:val="28"/>
          <w:lang w:val="ru-RU"/>
        </w:rPr>
        <w:t>3.14</w:t>
      </w:r>
      <w:r w:rsidRPr="00702A8A">
        <w:rPr>
          <w:sz w:val="28"/>
          <w:szCs w:val="28"/>
        </w:rPr>
        <w:t xml:space="preserve"> а, б).</w:t>
      </w:r>
    </w:p>
    <w:p w:rsidR="00BE7548" w:rsidRDefault="00BE7548" w:rsidP="00F043AF">
      <w:pPr>
        <w:pStyle w:val="51"/>
        <w:shd w:val="clear" w:color="auto" w:fill="auto"/>
        <w:spacing w:before="0" w:after="240" w:line="240" w:lineRule="auto"/>
        <w:ind w:left="23" w:right="23" w:firstLine="692"/>
        <w:jc w:val="both"/>
        <w:rPr>
          <w:sz w:val="28"/>
          <w:szCs w:val="28"/>
        </w:rPr>
      </w:pPr>
      <w:r w:rsidRPr="00702A8A">
        <w:rPr>
          <w:sz w:val="28"/>
          <w:szCs w:val="28"/>
        </w:rPr>
        <w:t>При поперечно</w:t>
      </w:r>
      <w:r w:rsidRPr="00061174">
        <w:rPr>
          <w:sz w:val="28"/>
          <w:szCs w:val="28"/>
        </w:rPr>
        <w:t>-челночном способе самосвал загружается по</w:t>
      </w:r>
      <w:r w:rsidRPr="00061174">
        <w:rPr>
          <w:sz w:val="28"/>
          <w:szCs w:val="28"/>
        </w:rPr>
        <w:softHyphen/>
        <w:t>переменным черпанием ковша с обеих сторон кузова. При про- дольно-челночном грунт набирается перед задним бортом кузова самосвала. Угол поворота стрелы экскаватора при погрузке по продольно-челночной схеме приближается к 0, а при поперечно- челночной — к 15...20°. Во время разгрузки движение ковша не прекращается, благодаря чему продолжительность цикла экска</w:t>
      </w:r>
      <w:r w:rsidRPr="00061174">
        <w:rPr>
          <w:sz w:val="28"/>
          <w:szCs w:val="28"/>
        </w:rPr>
        <w:softHyphen/>
        <w:t>вации снижается на 20...26%.</w:t>
      </w:r>
    </w:p>
    <w:p w:rsidR="00F043AF" w:rsidRDefault="00F043AF" w:rsidP="00F043AF">
      <w:pPr>
        <w:pStyle w:val="51"/>
        <w:shd w:val="clear" w:color="auto" w:fill="auto"/>
        <w:spacing w:before="0" w:after="0" w:line="240" w:lineRule="auto"/>
        <w:ind w:left="20" w:right="20" w:firstLine="0"/>
        <w:rPr>
          <w:sz w:val="28"/>
          <w:szCs w:val="28"/>
        </w:rPr>
      </w:pPr>
      <w:r>
        <w:rPr>
          <w:noProof/>
          <w:sz w:val="28"/>
          <w:szCs w:val="28"/>
          <w:lang w:eastAsia="ru-RU"/>
        </w:rPr>
        <w:drawing>
          <wp:inline distT="0" distB="0" distL="0" distR="0">
            <wp:extent cx="1778400" cy="2325600"/>
            <wp:effectExtent l="19050" t="19050" r="0" b="0"/>
            <wp:docPr id="31" name="Рисунок 5" descr="C:\Documents and Settings\Agoltsev.EKTU\Рабочий стол\Без имени-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goltsev.EKTU\Рабочий стол\Без имени-4.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778400" cy="2325600"/>
                    </a:xfrm>
                    <a:prstGeom prst="rect">
                      <a:avLst/>
                    </a:prstGeom>
                    <a:noFill/>
                    <a:ln w="9525">
                      <a:solidFill>
                        <a:schemeClr val="tx1"/>
                      </a:solidFill>
                      <a:miter lim="800000"/>
                      <a:headEnd/>
                      <a:tailEnd/>
                    </a:ln>
                  </pic:spPr>
                </pic:pic>
              </a:graphicData>
            </a:graphic>
          </wp:inline>
        </w:drawing>
      </w:r>
      <w:r>
        <w:rPr>
          <w:sz w:val="28"/>
          <w:szCs w:val="28"/>
        </w:rPr>
        <w:t xml:space="preserve">  </w:t>
      </w:r>
      <w:r>
        <w:rPr>
          <w:noProof/>
          <w:sz w:val="28"/>
          <w:szCs w:val="28"/>
          <w:lang w:eastAsia="ru-RU"/>
        </w:rPr>
        <w:drawing>
          <wp:inline distT="0" distB="0" distL="0" distR="0">
            <wp:extent cx="1718310" cy="2324100"/>
            <wp:effectExtent l="19050" t="19050" r="0" b="0"/>
            <wp:docPr id="30" name="Рисунок 6" descr="C:\Documents and Settings\Agoltsev.EKTU\Рабочий стол\Без имени-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Agoltsev.EKTU\Рабочий стол\Без имени-5.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718310" cy="2324100"/>
                    </a:xfrm>
                    <a:prstGeom prst="rect">
                      <a:avLst/>
                    </a:prstGeom>
                    <a:noFill/>
                    <a:ln w="9525">
                      <a:solidFill>
                        <a:schemeClr val="tx1"/>
                      </a:solidFill>
                      <a:miter lim="800000"/>
                      <a:headEnd/>
                      <a:tailEnd/>
                    </a:ln>
                  </pic:spPr>
                </pic:pic>
              </a:graphicData>
            </a:graphic>
          </wp:inline>
        </w:drawing>
      </w:r>
      <w:r>
        <w:rPr>
          <w:sz w:val="28"/>
          <w:szCs w:val="28"/>
        </w:rPr>
        <w:t xml:space="preserve">  </w:t>
      </w:r>
      <w:r w:rsidR="00BE7548">
        <w:rPr>
          <w:noProof/>
          <w:sz w:val="28"/>
          <w:szCs w:val="28"/>
          <w:lang w:eastAsia="ru-RU"/>
        </w:rPr>
        <w:drawing>
          <wp:inline distT="0" distB="0" distL="0" distR="0">
            <wp:extent cx="2023110" cy="2324100"/>
            <wp:effectExtent l="19050" t="19050" r="0" b="0"/>
            <wp:docPr id="28" name="Рисунок 1" descr="C:\Documents and Settings\Agoltsev.EKTU\Рабочий стол\Без имени-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goltsev.EKTU\Рабочий стол\Без имени-4.jpg"/>
                    <pic:cNvPicPr>
                      <a:picLocks noChangeAspect="1" noChangeArrowheads="1"/>
                    </pic:cNvPicPr>
                  </pic:nvPicPr>
                  <pic:blipFill>
                    <a:blip r:embed="rId42" cstate="print">
                      <a:extLst>
                        <a:ext uri="{28A0092B-C50C-407E-A947-70E740481C1C}">
                          <a14:useLocalDpi xmlns:a14="http://schemas.microsoft.com/office/drawing/2010/main" val="0"/>
                        </a:ext>
                      </a:extLst>
                    </a:blip>
                    <a:srcRect l="59788"/>
                    <a:stretch>
                      <a:fillRect/>
                    </a:stretch>
                  </pic:blipFill>
                  <pic:spPr bwMode="auto">
                    <a:xfrm>
                      <a:off x="0" y="0"/>
                      <a:ext cx="2023110" cy="2324100"/>
                    </a:xfrm>
                    <a:prstGeom prst="rect">
                      <a:avLst/>
                    </a:prstGeom>
                    <a:noFill/>
                    <a:ln w="9525">
                      <a:solidFill>
                        <a:schemeClr val="tx1"/>
                      </a:solidFill>
                      <a:miter lim="800000"/>
                      <a:headEnd/>
                      <a:tailEnd/>
                    </a:ln>
                  </pic:spPr>
                </pic:pic>
              </a:graphicData>
            </a:graphic>
          </wp:inline>
        </w:drawing>
      </w:r>
    </w:p>
    <w:p w:rsidR="00BE7548" w:rsidRDefault="00BE7548" w:rsidP="00F043AF">
      <w:pPr>
        <w:pStyle w:val="51"/>
        <w:shd w:val="clear" w:color="auto" w:fill="auto"/>
        <w:spacing w:before="120" w:after="0" w:line="240" w:lineRule="auto"/>
        <w:ind w:left="23" w:right="23" w:firstLine="1400"/>
        <w:jc w:val="both"/>
        <w:rPr>
          <w:sz w:val="28"/>
          <w:szCs w:val="28"/>
        </w:rPr>
      </w:pPr>
      <w:r>
        <w:rPr>
          <w:sz w:val="28"/>
          <w:szCs w:val="28"/>
        </w:rPr>
        <w:t>а)</w:t>
      </w:r>
      <w:r w:rsidR="00F043AF">
        <w:rPr>
          <w:sz w:val="28"/>
          <w:szCs w:val="28"/>
        </w:rPr>
        <w:t xml:space="preserve">                                         </w:t>
      </w:r>
      <w:r>
        <w:rPr>
          <w:sz w:val="28"/>
          <w:szCs w:val="28"/>
        </w:rPr>
        <w:t>б)</w:t>
      </w:r>
      <w:r w:rsidR="00F043AF">
        <w:rPr>
          <w:sz w:val="28"/>
          <w:szCs w:val="28"/>
        </w:rPr>
        <w:t xml:space="preserve">                                          в)</w:t>
      </w:r>
    </w:p>
    <w:p w:rsidR="00BE7548" w:rsidRDefault="00BE7548" w:rsidP="00F043AF">
      <w:pPr>
        <w:pStyle w:val="17"/>
        <w:tabs>
          <w:tab w:val="left" w:pos="2340"/>
          <w:tab w:val="left" w:pos="4680"/>
        </w:tabs>
        <w:spacing w:before="120" w:after="0"/>
        <w:ind w:firstLine="709"/>
        <w:jc w:val="center"/>
        <w:rPr>
          <w:rFonts w:ascii="Times New Roman" w:hAnsi="Times New Roman"/>
          <w:b w:val="0"/>
          <w:sz w:val="28"/>
          <w:szCs w:val="28"/>
        </w:rPr>
      </w:pPr>
      <w:r>
        <w:rPr>
          <w:rFonts w:ascii="Times New Roman" w:hAnsi="Times New Roman"/>
          <w:b w:val="0"/>
          <w:sz w:val="28"/>
          <w:szCs w:val="28"/>
        </w:rPr>
        <w:t xml:space="preserve">Рисунок </w:t>
      </w:r>
      <w:r w:rsidR="00993C01" w:rsidRPr="00993C01">
        <w:rPr>
          <w:rStyle w:val="1pt"/>
          <w:rFonts w:eastAsia="Calibri"/>
          <w:b w:val="0"/>
          <w:sz w:val="28"/>
          <w:szCs w:val="28"/>
          <w:lang w:val="ru-RU"/>
        </w:rPr>
        <w:t>3.14</w:t>
      </w:r>
      <w:r>
        <w:rPr>
          <w:rFonts w:ascii="Times New Roman" w:hAnsi="Times New Roman"/>
          <w:b w:val="0"/>
          <w:sz w:val="28"/>
          <w:szCs w:val="28"/>
        </w:rPr>
        <w:t>– Разработка грунта экскаватором драглайн способами:</w:t>
      </w:r>
    </w:p>
    <w:p w:rsidR="00BE7548" w:rsidRDefault="00BE7548" w:rsidP="00EF3846">
      <w:pPr>
        <w:pStyle w:val="17"/>
        <w:tabs>
          <w:tab w:val="left" w:pos="2340"/>
          <w:tab w:val="left" w:pos="4680"/>
        </w:tabs>
        <w:spacing w:before="0" w:after="0"/>
        <w:ind w:firstLine="709"/>
        <w:jc w:val="center"/>
        <w:rPr>
          <w:rFonts w:ascii="Times New Roman" w:hAnsi="Times New Roman"/>
          <w:b w:val="0"/>
          <w:sz w:val="28"/>
          <w:szCs w:val="28"/>
        </w:rPr>
      </w:pPr>
      <w:r>
        <w:rPr>
          <w:rFonts w:ascii="Times New Roman" w:hAnsi="Times New Roman"/>
          <w:b w:val="0"/>
          <w:sz w:val="28"/>
          <w:szCs w:val="28"/>
        </w:rPr>
        <w:t>а – поперечно-челночным; б, в – продольно-челночным</w:t>
      </w:r>
    </w:p>
    <w:p w:rsidR="00BE7548" w:rsidRDefault="00BE7548" w:rsidP="00EF3846">
      <w:pPr>
        <w:pStyle w:val="51"/>
        <w:shd w:val="clear" w:color="auto" w:fill="auto"/>
        <w:spacing w:before="0" w:after="0" w:line="240" w:lineRule="auto"/>
        <w:ind w:left="20" w:right="20" w:firstLine="689"/>
        <w:rPr>
          <w:sz w:val="28"/>
          <w:szCs w:val="28"/>
        </w:rPr>
      </w:pPr>
      <w:r>
        <w:rPr>
          <w:sz w:val="28"/>
          <w:szCs w:val="28"/>
        </w:rPr>
        <w:t>1 – подъем ковша; 2- опускание ковша при наборе грунта; 3 – разгрузка ковша; 4 - автосамосвал</w:t>
      </w:r>
    </w:p>
    <w:p w:rsidR="00BE7548" w:rsidRDefault="00BE7548" w:rsidP="00EF3846">
      <w:pPr>
        <w:pStyle w:val="51"/>
        <w:shd w:val="clear" w:color="auto" w:fill="auto"/>
        <w:spacing w:before="0" w:after="0" w:line="240" w:lineRule="auto"/>
        <w:ind w:left="20" w:right="20" w:firstLine="689"/>
        <w:jc w:val="both"/>
        <w:rPr>
          <w:sz w:val="28"/>
          <w:szCs w:val="28"/>
        </w:rPr>
      </w:pPr>
    </w:p>
    <w:p w:rsidR="00BE7548" w:rsidRPr="00061174" w:rsidRDefault="00BE7548" w:rsidP="00EF3846">
      <w:pPr>
        <w:pStyle w:val="51"/>
        <w:shd w:val="clear" w:color="auto" w:fill="auto"/>
        <w:spacing w:before="0" w:after="0" w:line="240" w:lineRule="auto"/>
        <w:ind w:left="40" w:right="40" w:firstLine="668"/>
        <w:jc w:val="both"/>
        <w:rPr>
          <w:sz w:val="28"/>
          <w:szCs w:val="28"/>
        </w:rPr>
      </w:pPr>
      <w:r w:rsidRPr="00BE7548">
        <w:rPr>
          <w:rStyle w:val="1pt"/>
          <w:spacing w:val="0"/>
          <w:sz w:val="28"/>
          <w:szCs w:val="28"/>
          <w:lang w:val="ru-RU"/>
        </w:rPr>
        <w:t>Экскаваторы с телескопической</w:t>
      </w:r>
      <w:r w:rsidRPr="00061174">
        <w:rPr>
          <w:sz w:val="28"/>
          <w:szCs w:val="28"/>
        </w:rPr>
        <w:t xml:space="preserve"> стрелой (</w:t>
      </w:r>
      <w:r w:rsidR="005A040E">
        <w:rPr>
          <w:sz w:val="28"/>
          <w:szCs w:val="28"/>
        </w:rPr>
        <w:t>р</w:t>
      </w:r>
      <w:r w:rsidR="00993C01" w:rsidRPr="00993C01">
        <w:rPr>
          <w:sz w:val="28"/>
          <w:szCs w:val="28"/>
        </w:rPr>
        <w:t xml:space="preserve">исунок </w:t>
      </w:r>
      <w:r w:rsidR="00993C01" w:rsidRPr="00993C01">
        <w:rPr>
          <w:rStyle w:val="1pt"/>
          <w:rFonts w:eastAsia="Calibri"/>
          <w:sz w:val="28"/>
          <w:szCs w:val="28"/>
          <w:lang w:val="ru-RU"/>
        </w:rPr>
        <w:t>3.15</w:t>
      </w:r>
      <w:r w:rsidRPr="00061174">
        <w:rPr>
          <w:sz w:val="28"/>
          <w:szCs w:val="28"/>
        </w:rPr>
        <w:t>) работают так же, как экскаваторы, оборудованные обратной ло</w:t>
      </w:r>
      <w:r w:rsidRPr="00061174">
        <w:rPr>
          <w:sz w:val="28"/>
          <w:szCs w:val="28"/>
        </w:rPr>
        <w:softHyphen/>
        <w:t>патой. Однако кроме обычных экскавационных работ с помощью этого оборудования можно выполнять зачистные и планировоч</w:t>
      </w:r>
      <w:r w:rsidRPr="00061174">
        <w:rPr>
          <w:sz w:val="28"/>
          <w:szCs w:val="28"/>
        </w:rPr>
        <w:softHyphen/>
        <w:t xml:space="preserve">ные работы, что является преимуществом при </w:t>
      </w:r>
      <w:r w:rsidRPr="00061174">
        <w:rPr>
          <w:sz w:val="28"/>
          <w:szCs w:val="28"/>
        </w:rPr>
        <w:lastRenderedPageBreak/>
        <w:t>разработке мелких рассредоточенных земляных сооружений. Для увеличения скорос</w:t>
      </w:r>
      <w:r w:rsidRPr="00061174">
        <w:rPr>
          <w:sz w:val="28"/>
          <w:szCs w:val="28"/>
        </w:rPr>
        <w:softHyphen/>
        <w:t>ти передвижения с объекта на объект существуют экскаваторы на пневмоходу. Механизм втягивания стрелы у них приспособлен для копания грунта, планировки и зачистки поверхностей, погрузки сыпучих материалов и штучных грузов.</w:t>
      </w:r>
    </w:p>
    <w:p w:rsidR="00BE7548" w:rsidRDefault="00BE7548" w:rsidP="00EF3846">
      <w:pPr>
        <w:pStyle w:val="51"/>
        <w:shd w:val="clear" w:color="auto" w:fill="auto"/>
        <w:spacing w:before="0" w:after="0" w:line="240" w:lineRule="auto"/>
        <w:ind w:left="20" w:right="20" w:firstLine="689"/>
        <w:jc w:val="both"/>
        <w:rPr>
          <w:sz w:val="28"/>
          <w:szCs w:val="28"/>
        </w:rPr>
      </w:pPr>
    </w:p>
    <w:p w:rsidR="00BE7548" w:rsidRDefault="00BE7548" w:rsidP="00D0082F">
      <w:pPr>
        <w:pStyle w:val="51"/>
        <w:shd w:val="clear" w:color="auto" w:fill="auto"/>
        <w:spacing w:before="0" w:after="0" w:line="240" w:lineRule="auto"/>
        <w:ind w:right="20" w:firstLine="0"/>
        <w:rPr>
          <w:sz w:val="28"/>
          <w:szCs w:val="28"/>
        </w:rPr>
      </w:pPr>
      <w:r w:rsidRPr="00F82EC8">
        <w:rPr>
          <w:noProof/>
          <w:sz w:val="28"/>
          <w:szCs w:val="28"/>
          <w:lang w:eastAsia="ru-RU"/>
        </w:rPr>
        <w:drawing>
          <wp:inline distT="0" distB="0" distL="0" distR="0">
            <wp:extent cx="3009900" cy="2466975"/>
            <wp:effectExtent l="0" t="0" r="0" b="0"/>
            <wp:docPr id="32" name="Рисунок 35" descr="C:\Documents and Settings\Agoltsev.EKTU\Рабочий стол\Без имени-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Documents and Settings\Agoltsev.EKTU\Рабочий стол\Без имени-6.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009900" cy="2466975"/>
                    </a:xfrm>
                    <a:prstGeom prst="rect">
                      <a:avLst/>
                    </a:prstGeom>
                    <a:noFill/>
                    <a:ln w="9525">
                      <a:noFill/>
                      <a:miter lim="800000"/>
                      <a:headEnd/>
                      <a:tailEnd/>
                    </a:ln>
                  </pic:spPr>
                </pic:pic>
              </a:graphicData>
            </a:graphic>
          </wp:inline>
        </w:drawing>
      </w:r>
    </w:p>
    <w:p w:rsidR="004C47F2" w:rsidRDefault="004C47F2" w:rsidP="00EF3846">
      <w:pPr>
        <w:pStyle w:val="51"/>
        <w:shd w:val="clear" w:color="auto" w:fill="auto"/>
        <w:spacing w:before="0" w:after="0" w:line="240" w:lineRule="auto"/>
        <w:ind w:left="20" w:right="20" w:firstLine="689"/>
        <w:jc w:val="both"/>
        <w:rPr>
          <w:sz w:val="28"/>
          <w:szCs w:val="28"/>
        </w:rPr>
      </w:pPr>
    </w:p>
    <w:p w:rsidR="00BE7548" w:rsidRDefault="00993C01" w:rsidP="00D0082F">
      <w:pPr>
        <w:pStyle w:val="51"/>
        <w:shd w:val="clear" w:color="auto" w:fill="auto"/>
        <w:spacing w:before="0" w:after="0" w:line="240" w:lineRule="auto"/>
        <w:ind w:left="20" w:right="20" w:firstLine="0"/>
        <w:rPr>
          <w:sz w:val="28"/>
          <w:szCs w:val="28"/>
        </w:rPr>
      </w:pPr>
      <w:r w:rsidRPr="00993C01">
        <w:rPr>
          <w:sz w:val="28"/>
          <w:szCs w:val="28"/>
        </w:rPr>
        <w:t xml:space="preserve">Рисунок </w:t>
      </w:r>
      <w:r w:rsidRPr="00993C01">
        <w:rPr>
          <w:rStyle w:val="1pt"/>
          <w:rFonts w:eastAsia="Calibri"/>
          <w:sz w:val="28"/>
          <w:szCs w:val="28"/>
          <w:lang w:val="ru-RU"/>
        </w:rPr>
        <w:t>3.15</w:t>
      </w:r>
      <w:r>
        <w:rPr>
          <w:rStyle w:val="1pt"/>
          <w:rFonts w:eastAsia="Calibri"/>
          <w:sz w:val="28"/>
          <w:szCs w:val="28"/>
          <w:lang w:val="ru-RU"/>
        </w:rPr>
        <w:t xml:space="preserve"> </w:t>
      </w:r>
      <w:r w:rsidR="00BE7548">
        <w:rPr>
          <w:sz w:val="28"/>
          <w:szCs w:val="28"/>
        </w:rPr>
        <w:t>– Разработка грунта экскаватором с телескопической стрелой способом «на себя»</w:t>
      </w:r>
    </w:p>
    <w:p w:rsidR="00BE7548" w:rsidRDefault="00BE7548" w:rsidP="00EF3846">
      <w:pPr>
        <w:pStyle w:val="51"/>
        <w:shd w:val="clear" w:color="auto" w:fill="auto"/>
        <w:spacing w:before="0" w:after="0" w:line="240" w:lineRule="auto"/>
        <w:ind w:left="20" w:right="20" w:firstLine="689"/>
        <w:rPr>
          <w:sz w:val="28"/>
          <w:szCs w:val="28"/>
        </w:rPr>
      </w:pPr>
    </w:p>
    <w:p w:rsidR="00BE7548" w:rsidRPr="006D1D0F" w:rsidRDefault="00BE7548" w:rsidP="00EF3846">
      <w:pPr>
        <w:pStyle w:val="51"/>
        <w:shd w:val="clear" w:color="auto" w:fill="auto"/>
        <w:spacing w:before="0" w:after="0" w:line="240" w:lineRule="auto"/>
        <w:ind w:left="40" w:right="40" w:firstLine="668"/>
        <w:jc w:val="both"/>
        <w:rPr>
          <w:sz w:val="28"/>
          <w:szCs w:val="28"/>
        </w:rPr>
      </w:pPr>
      <w:r w:rsidRPr="00BE7548">
        <w:rPr>
          <w:rStyle w:val="1pt"/>
          <w:spacing w:val="0"/>
          <w:sz w:val="28"/>
          <w:szCs w:val="28"/>
          <w:lang w:val="ru-RU"/>
        </w:rPr>
        <w:t xml:space="preserve">Погрузчики на гусеничном и пневмоколесном </w:t>
      </w:r>
      <w:r w:rsidRPr="00232F16">
        <w:rPr>
          <w:sz w:val="28"/>
          <w:szCs w:val="28"/>
        </w:rPr>
        <w:t>ходу</w:t>
      </w:r>
      <w:r w:rsidRPr="00061174">
        <w:rPr>
          <w:sz w:val="28"/>
          <w:szCs w:val="28"/>
        </w:rPr>
        <w:t xml:space="preserve"> (</w:t>
      </w:r>
      <w:r w:rsidR="005A040E">
        <w:rPr>
          <w:sz w:val="28"/>
          <w:szCs w:val="28"/>
        </w:rPr>
        <w:t>р</w:t>
      </w:r>
      <w:r w:rsidR="00993C01" w:rsidRPr="00993C01">
        <w:rPr>
          <w:sz w:val="28"/>
          <w:szCs w:val="28"/>
        </w:rPr>
        <w:t xml:space="preserve">исунок </w:t>
      </w:r>
      <w:r w:rsidR="00993C01" w:rsidRPr="00993C01">
        <w:rPr>
          <w:rStyle w:val="1pt"/>
          <w:rFonts w:eastAsia="Calibri"/>
          <w:sz w:val="28"/>
          <w:szCs w:val="28"/>
          <w:lang w:val="ru-RU"/>
        </w:rPr>
        <w:t>3.1</w:t>
      </w:r>
      <w:r w:rsidR="000A170C">
        <w:rPr>
          <w:rStyle w:val="1pt"/>
          <w:rFonts w:eastAsia="Calibri"/>
          <w:sz w:val="28"/>
          <w:szCs w:val="28"/>
          <w:lang w:val="ru-RU"/>
        </w:rPr>
        <w:t>б</w:t>
      </w:r>
      <w:r w:rsidRPr="00061174">
        <w:rPr>
          <w:sz w:val="28"/>
          <w:szCs w:val="28"/>
        </w:rPr>
        <w:t>), как и прямая лопата, работают выше уровня сто</w:t>
      </w:r>
      <w:r w:rsidRPr="00061174">
        <w:rPr>
          <w:sz w:val="28"/>
          <w:szCs w:val="28"/>
        </w:rPr>
        <w:softHyphen/>
        <w:t>янки машины движением ковша от себя. Вместимость ковша по</w:t>
      </w:r>
      <w:r w:rsidRPr="00061174">
        <w:rPr>
          <w:sz w:val="28"/>
          <w:szCs w:val="28"/>
        </w:rPr>
        <w:softHyphen/>
        <w:t>грузчика в 1,5...2 раза больше вместимости ковша прямой лопаты, что позволяет существенно повысить производительность экскава</w:t>
      </w:r>
      <w:r w:rsidRPr="00061174">
        <w:rPr>
          <w:sz w:val="28"/>
          <w:szCs w:val="28"/>
        </w:rPr>
        <w:softHyphen/>
        <w:t>тора. Движение режущей кромки отвала по прямолинейной гори</w:t>
      </w:r>
      <w:r w:rsidRPr="00061174">
        <w:rPr>
          <w:sz w:val="28"/>
          <w:szCs w:val="28"/>
        </w:rPr>
        <w:softHyphen/>
        <w:t>зонтальной траектории позволяет планировать площадку, на кото</w:t>
      </w:r>
      <w:r w:rsidRPr="00061174">
        <w:rPr>
          <w:sz w:val="28"/>
          <w:szCs w:val="28"/>
        </w:rPr>
        <w:softHyphen/>
        <w:t>рой работает машина. Благодаря возможности перемещения грун</w:t>
      </w:r>
      <w:r w:rsidRPr="00061174">
        <w:rPr>
          <w:sz w:val="28"/>
          <w:szCs w:val="28"/>
        </w:rPr>
        <w:softHyphen/>
        <w:t>та на небольшие расстояния работа одноковшовых погрузчиков бывает особо эффективной в стесненных условиях. Ковш напол</w:t>
      </w:r>
      <w:r w:rsidRPr="00061174">
        <w:rPr>
          <w:sz w:val="28"/>
          <w:szCs w:val="28"/>
        </w:rPr>
        <w:softHyphen/>
        <w:t xml:space="preserve">няется ступенчатым, экскавационным, </w:t>
      </w:r>
      <w:r w:rsidRPr="006D1D0F">
        <w:rPr>
          <w:sz w:val="28"/>
          <w:szCs w:val="28"/>
        </w:rPr>
        <w:t>раздельным и совмещен</w:t>
      </w:r>
      <w:r w:rsidRPr="006D1D0F">
        <w:rPr>
          <w:sz w:val="28"/>
          <w:szCs w:val="28"/>
        </w:rPr>
        <w:softHyphen/>
        <w:t>ным способами (</w:t>
      </w:r>
      <w:r w:rsidR="005A040E">
        <w:rPr>
          <w:sz w:val="28"/>
          <w:szCs w:val="28"/>
        </w:rPr>
        <w:t>р</w:t>
      </w:r>
      <w:r w:rsidR="00993C01" w:rsidRPr="00993C01">
        <w:rPr>
          <w:sz w:val="28"/>
          <w:szCs w:val="28"/>
        </w:rPr>
        <w:t xml:space="preserve">исунок </w:t>
      </w:r>
      <w:r w:rsidR="00993C01" w:rsidRPr="00993C01">
        <w:rPr>
          <w:rStyle w:val="1pt"/>
          <w:rFonts w:eastAsia="Calibri"/>
          <w:sz w:val="28"/>
          <w:szCs w:val="28"/>
          <w:lang w:val="ru-RU"/>
        </w:rPr>
        <w:t>3.15</w:t>
      </w:r>
      <w:r w:rsidRPr="006D1D0F">
        <w:rPr>
          <w:sz w:val="28"/>
          <w:szCs w:val="28"/>
        </w:rPr>
        <w:t>).</w:t>
      </w:r>
    </w:p>
    <w:p w:rsidR="00BE7548" w:rsidRPr="006D1D0F" w:rsidRDefault="00BE7548" w:rsidP="00EF3846">
      <w:pPr>
        <w:pStyle w:val="51"/>
        <w:shd w:val="clear" w:color="auto" w:fill="auto"/>
        <w:spacing w:before="0" w:after="0" w:line="240" w:lineRule="auto"/>
        <w:ind w:left="20" w:right="20" w:firstLine="688"/>
        <w:jc w:val="both"/>
        <w:rPr>
          <w:sz w:val="28"/>
          <w:szCs w:val="28"/>
        </w:rPr>
      </w:pPr>
      <w:r w:rsidRPr="006D1D0F">
        <w:rPr>
          <w:sz w:val="28"/>
          <w:szCs w:val="28"/>
        </w:rPr>
        <w:t>У экскаваторов непрерывного действия все операции по разра</w:t>
      </w:r>
      <w:r w:rsidRPr="006D1D0F">
        <w:rPr>
          <w:sz w:val="28"/>
          <w:szCs w:val="28"/>
        </w:rPr>
        <w:softHyphen/>
        <w:t xml:space="preserve">ботке грунта выполняются одновременно и непрерывно. По типу рабочего органа экскаваторы </w:t>
      </w:r>
      <w:r w:rsidR="005A040E">
        <w:rPr>
          <w:sz w:val="28"/>
          <w:szCs w:val="28"/>
        </w:rPr>
        <w:t>подразделяют на цепные многоков</w:t>
      </w:r>
      <w:r w:rsidRPr="006D1D0F">
        <w:rPr>
          <w:sz w:val="28"/>
          <w:szCs w:val="28"/>
        </w:rPr>
        <w:t>шовые и скребковые, роторные многоковшовые и бесковшовые. По характеру движения рабочего органа экскаваторы делятся на экскаваторы продольного, поперечного и радиального копания. У первых направление движения рабочего органа (ротора, ков</w:t>
      </w:r>
      <w:r w:rsidRPr="006D1D0F">
        <w:rPr>
          <w:sz w:val="28"/>
          <w:szCs w:val="28"/>
        </w:rPr>
        <w:softHyphen/>
        <w:t>шовой цепи) совпадает с направлением движения машины. У вто</w:t>
      </w:r>
      <w:r w:rsidRPr="006D1D0F">
        <w:rPr>
          <w:sz w:val="28"/>
          <w:szCs w:val="28"/>
        </w:rPr>
        <w:softHyphen/>
        <w:t>рых оно перпендикулярно направлению движения машины. У тре</w:t>
      </w:r>
      <w:r w:rsidRPr="006D1D0F">
        <w:rPr>
          <w:sz w:val="28"/>
          <w:szCs w:val="28"/>
        </w:rPr>
        <w:softHyphen/>
        <w:t>тьих рабочие органы поворачиваются относительно базы машины (роторные стреловые экскаваторы).</w:t>
      </w:r>
    </w:p>
    <w:p w:rsidR="00BE7548" w:rsidRPr="006D1D0F" w:rsidRDefault="00BE7548" w:rsidP="00EF3846">
      <w:pPr>
        <w:pStyle w:val="51"/>
        <w:shd w:val="clear" w:color="auto" w:fill="auto"/>
        <w:spacing w:before="0" w:after="0" w:line="240" w:lineRule="auto"/>
        <w:ind w:left="20" w:right="20" w:firstLine="688"/>
        <w:jc w:val="both"/>
        <w:rPr>
          <w:sz w:val="28"/>
          <w:szCs w:val="28"/>
        </w:rPr>
      </w:pPr>
      <w:r w:rsidRPr="006D1D0F">
        <w:rPr>
          <w:sz w:val="28"/>
          <w:szCs w:val="28"/>
        </w:rPr>
        <w:t>По типу ходового оборудования различают экскаваторы на гу</w:t>
      </w:r>
      <w:r w:rsidRPr="006D1D0F">
        <w:rPr>
          <w:sz w:val="28"/>
          <w:szCs w:val="28"/>
        </w:rPr>
        <w:softHyphen/>
        <w:t>сеничном, пневмоколесном и рельсовом ходу.</w:t>
      </w:r>
    </w:p>
    <w:p w:rsidR="00BE7548" w:rsidRDefault="00BE7548" w:rsidP="00EF3846">
      <w:pPr>
        <w:pStyle w:val="51"/>
        <w:shd w:val="clear" w:color="auto" w:fill="auto"/>
        <w:spacing w:before="0" w:after="0" w:line="240" w:lineRule="auto"/>
        <w:ind w:left="20" w:right="20" w:firstLine="688"/>
        <w:jc w:val="both"/>
        <w:rPr>
          <w:sz w:val="28"/>
          <w:szCs w:val="28"/>
        </w:rPr>
      </w:pPr>
      <w:r w:rsidRPr="00BE7548">
        <w:rPr>
          <w:rStyle w:val="1pt"/>
          <w:spacing w:val="0"/>
          <w:sz w:val="28"/>
          <w:szCs w:val="28"/>
          <w:lang w:val="ru-RU"/>
        </w:rPr>
        <w:lastRenderedPageBreak/>
        <w:t xml:space="preserve">Цепные экскаваторы продольного копания </w:t>
      </w:r>
      <w:r w:rsidRPr="00BE7548">
        <w:rPr>
          <w:rStyle w:val="1pt"/>
          <w:sz w:val="28"/>
          <w:szCs w:val="28"/>
          <w:lang w:val="ru-RU"/>
        </w:rPr>
        <w:t>(непре</w:t>
      </w:r>
      <w:r w:rsidRPr="00BE7548">
        <w:rPr>
          <w:rStyle w:val="1pt"/>
          <w:sz w:val="28"/>
          <w:szCs w:val="28"/>
          <w:lang w:val="ru-RU"/>
        </w:rPr>
        <w:softHyphen/>
      </w:r>
      <w:r w:rsidRPr="006D1D0F">
        <w:rPr>
          <w:sz w:val="28"/>
          <w:szCs w:val="28"/>
        </w:rPr>
        <w:t>рывного действия) (</w:t>
      </w:r>
      <w:r w:rsidR="000A170C">
        <w:rPr>
          <w:sz w:val="28"/>
          <w:szCs w:val="28"/>
        </w:rPr>
        <w:t>р</w:t>
      </w:r>
      <w:r w:rsidR="00993C01" w:rsidRPr="00993C01">
        <w:rPr>
          <w:sz w:val="28"/>
          <w:szCs w:val="28"/>
        </w:rPr>
        <w:t xml:space="preserve">исунок </w:t>
      </w:r>
      <w:r w:rsidR="00993C01" w:rsidRPr="00993C01">
        <w:rPr>
          <w:rStyle w:val="1pt"/>
          <w:rFonts w:eastAsia="Calibri"/>
          <w:sz w:val="28"/>
          <w:szCs w:val="28"/>
          <w:lang w:val="ru-RU"/>
        </w:rPr>
        <w:t>3.</w:t>
      </w:r>
      <w:r w:rsidR="00993C01" w:rsidRPr="00702A8A">
        <w:rPr>
          <w:rStyle w:val="1pt"/>
          <w:rFonts w:eastAsia="Calibri"/>
          <w:sz w:val="28"/>
          <w:szCs w:val="28"/>
          <w:lang w:val="ru-RU"/>
        </w:rPr>
        <w:t>17</w:t>
      </w:r>
      <w:r w:rsidRPr="00702A8A">
        <w:rPr>
          <w:rStyle w:val="afb"/>
          <w:i w:val="0"/>
          <w:sz w:val="28"/>
          <w:szCs w:val="28"/>
        </w:rPr>
        <w:t>а, б)</w:t>
      </w:r>
      <w:r w:rsidRPr="000A170C">
        <w:rPr>
          <w:i/>
          <w:sz w:val="28"/>
          <w:szCs w:val="28"/>
        </w:rPr>
        <w:t xml:space="preserve"> </w:t>
      </w:r>
      <w:r w:rsidRPr="006D1D0F">
        <w:rPr>
          <w:sz w:val="28"/>
          <w:szCs w:val="28"/>
        </w:rPr>
        <w:t>применяются для отрывки траншей под кабели, трубопроводы и другие коммуникации с не</w:t>
      </w:r>
      <w:r w:rsidRPr="006D1D0F">
        <w:rPr>
          <w:sz w:val="28"/>
          <w:szCs w:val="28"/>
        </w:rPr>
        <w:softHyphen/>
        <w:t>большим</w:t>
      </w:r>
      <w:r w:rsidR="000A170C">
        <w:rPr>
          <w:sz w:val="28"/>
          <w:szCs w:val="28"/>
        </w:rPr>
        <w:t xml:space="preserve"> объемом работ в фунтах первой гр</w:t>
      </w:r>
      <w:r w:rsidRPr="006D1D0F">
        <w:rPr>
          <w:sz w:val="28"/>
          <w:szCs w:val="28"/>
        </w:rPr>
        <w:t>уппы без каменных включений. После срезки ковшами грунт поднимается наверх, откуда скребками, шнеками и отвальным устройством сдвигается в сторону от траншеи.</w:t>
      </w:r>
    </w:p>
    <w:p w:rsidR="00D0082F" w:rsidRPr="006D1D0F" w:rsidRDefault="00D0082F" w:rsidP="00D0082F">
      <w:pPr>
        <w:pStyle w:val="51"/>
        <w:shd w:val="clear" w:color="auto" w:fill="auto"/>
        <w:spacing w:before="0" w:after="0" w:line="240" w:lineRule="auto"/>
        <w:ind w:right="20" w:firstLine="0"/>
        <w:jc w:val="both"/>
        <w:rPr>
          <w:sz w:val="28"/>
          <w:szCs w:val="28"/>
        </w:rPr>
      </w:pPr>
    </w:p>
    <w:p w:rsidR="00BE7548" w:rsidRPr="00BE7548" w:rsidRDefault="00D0082F" w:rsidP="00D0082F">
      <w:pPr>
        <w:pStyle w:val="51"/>
        <w:shd w:val="clear" w:color="auto" w:fill="auto"/>
        <w:spacing w:before="0" w:after="0" w:line="240" w:lineRule="auto"/>
        <w:ind w:right="20" w:firstLine="0"/>
        <w:jc w:val="both"/>
        <w:rPr>
          <w:rStyle w:val="1pt"/>
          <w:rFonts w:eastAsia="Calibri"/>
          <w:sz w:val="28"/>
          <w:szCs w:val="28"/>
          <w:lang w:val="ru-RU"/>
        </w:rPr>
      </w:pPr>
      <w:r w:rsidRPr="006D1D0F">
        <w:rPr>
          <w:rStyle w:val="1pt"/>
          <w:rFonts w:eastAsia="Calibri"/>
          <w:noProof/>
          <w:spacing w:val="0"/>
          <w:sz w:val="28"/>
          <w:szCs w:val="28"/>
          <w:lang w:val="ru-RU" w:eastAsia="ru-RU"/>
        </w:rPr>
        <w:drawing>
          <wp:anchor distT="0" distB="0" distL="114300" distR="114300" simplePos="0" relativeHeight="251664896" behindDoc="1" locked="0" layoutInCell="1" allowOverlap="1">
            <wp:simplePos x="0" y="0"/>
            <wp:positionH relativeFrom="column">
              <wp:posOffset>175260</wp:posOffset>
            </wp:positionH>
            <wp:positionV relativeFrom="paragraph">
              <wp:posOffset>34290</wp:posOffset>
            </wp:positionV>
            <wp:extent cx="5777865" cy="3740150"/>
            <wp:effectExtent l="19050" t="19050" r="0" b="0"/>
            <wp:wrapNone/>
            <wp:docPr id="33" name="Рисунок 4" descr="C:\Documents and Settings\Agoltsev.EKTU\Рабочий стол\Без имен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goltsev.EKTU\Рабочий стол\Без имени-1.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777865" cy="3740150"/>
                    </a:xfrm>
                    <a:prstGeom prst="rect">
                      <a:avLst/>
                    </a:prstGeom>
                    <a:noFill/>
                    <a:ln w="9525">
                      <a:solidFill>
                        <a:schemeClr val="tx1"/>
                      </a:solidFill>
                      <a:miter lim="800000"/>
                      <a:headEnd/>
                      <a:tailEnd/>
                    </a:ln>
                  </pic:spPr>
                </pic:pic>
              </a:graphicData>
            </a:graphic>
          </wp:anchor>
        </w:drawing>
      </w:r>
    </w:p>
    <w:p w:rsidR="00BE7548" w:rsidRPr="00BE7548" w:rsidRDefault="00BE7548" w:rsidP="00EF3846">
      <w:pPr>
        <w:pStyle w:val="51"/>
        <w:shd w:val="clear" w:color="auto" w:fill="auto"/>
        <w:spacing w:before="0" w:after="0" w:line="240" w:lineRule="auto"/>
        <w:ind w:left="20" w:right="20" w:firstLine="688"/>
        <w:jc w:val="both"/>
        <w:rPr>
          <w:rStyle w:val="1pt"/>
          <w:rFonts w:eastAsia="Calibri"/>
          <w:sz w:val="28"/>
          <w:szCs w:val="28"/>
          <w:lang w:val="ru-RU"/>
        </w:rPr>
      </w:pPr>
    </w:p>
    <w:p w:rsidR="00BE7548" w:rsidRPr="00BE7548" w:rsidRDefault="00BE7548" w:rsidP="00EF3846">
      <w:pPr>
        <w:pStyle w:val="51"/>
        <w:shd w:val="clear" w:color="auto" w:fill="auto"/>
        <w:spacing w:before="0" w:after="0" w:line="240" w:lineRule="auto"/>
        <w:ind w:left="20" w:right="20" w:firstLine="688"/>
        <w:jc w:val="both"/>
        <w:rPr>
          <w:rStyle w:val="1pt"/>
          <w:rFonts w:eastAsia="Calibri"/>
          <w:sz w:val="28"/>
          <w:szCs w:val="28"/>
          <w:lang w:val="ru-RU"/>
        </w:rPr>
      </w:pPr>
    </w:p>
    <w:p w:rsidR="00BE7548" w:rsidRPr="00BE7548" w:rsidRDefault="00BE7548" w:rsidP="00EF3846">
      <w:pPr>
        <w:pStyle w:val="51"/>
        <w:shd w:val="clear" w:color="auto" w:fill="auto"/>
        <w:spacing w:before="0" w:after="0" w:line="240" w:lineRule="auto"/>
        <w:ind w:left="20" w:right="20" w:firstLine="688"/>
        <w:jc w:val="both"/>
        <w:rPr>
          <w:rStyle w:val="1pt"/>
          <w:rFonts w:eastAsia="Calibri"/>
          <w:sz w:val="28"/>
          <w:szCs w:val="28"/>
          <w:lang w:val="ru-RU"/>
        </w:rPr>
      </w:pPr>
    </w:p>
    <w:p w:rsidR="00BE7548" w:rsidRPr="00BE7548" w:rsidRDefault="00BE7548" w:rsidP="00EF3846">
      <w:pPr>
        <w:pStyle w:val="51"/>
        <w:shd w:val="clear" w:color="auto" w:fill="auto"/>
        <w:spacing w:before="0" w:after="0" w:line="240" w:lineRule="auto"/>
        <w:ind w:left="20" w:right="20" w:firstLine="688"/>
        <w:jc w:val="both"/>
        <w:rPr>
          <w:rStyle w:val="1pt"/>
          <w:rFonts w:eastAsia="Calibri"/>
          <w:sz w:val="28"/>
          <w:szCs w:val="28"/>
          <w:lang w:val="ru-RU"/>
        </w:rPr>
      </w:pPr>
    </w:p>
    <w:p w:rsidR="00BE7548" w:rsidRPr="00BE7548" w:rsidRDefault="00BE7548" w:rsidP="00EF3846">
      <w:pPr>
        <w:pStyle w:val="51"/>
        <w:shd w:val="clear" w:color="auto" w:fill="auto"/>
        <w:spacing w:before="0" w:after="0" w:line="240" w:lineRule="auto"/>
        <w:ind w:left="20" w:right="20" w:firstLine="688"/>
        <w:jc w:val="both"/>
        <w:rPr>
          <w:rStyle w:val="1pt"/>
          <w:rFonts w:eastAsia="Calibri"/>
          <w:sz w:val="28"/>
          <w:szCs w:val="28"/>
          <w:lang w:val="ru-RU"/>
        </w:rPr>
      </w:pPr>
    </w:p>
    <w:p w:rsidR="00BE7548" w:rsidRPr="00BE7548" w:rsidRDefault="00BE7548" w:rsidP="00EF3846">
      <w:pPr>
        <w:pStyle w:val="51"/>
        <w:shd w:val="clear" w:color="auto" w:fill="auto"/>
        <w:spacing w:before="0" w:after="0" w:line="240" w:lineRule="auto"/>
        <w:ind w:left="20" w:right="20" w:firstLine="688"/>
        <w:jc w:val="both"/>
        <w:rPr>
          <w:rStyle w:val="1pt"/>
          <w:rFonts w:eastAsia="Calibri"/>
          <w:sz w:val="28"/>
          <w:szCs w:val="28"/>
          <w:lang w:val="ru-RU"/>
        </w:rPr>
      </w:pPr>
    </w:p>
    <w:p w:rsidR="00BE7548" w:rsidRPr="00D0082F" w:rsidRDefault="00BE7548" w:rsidP="00EF3846">
      <w:pPr>
        <w:pStyle w:val="51"/>
        <w:shd w:val="clear" w:color="auto" w:fill="auto"/>
        <w:spacing w:before="0" w:after="0" w:line="240" w:lineRule="auto"/>
        <w:ind w:left="20" w:right="20" w:firstLine="688"/>
        <w:jc w:val="both"/>
        <w:rPr>
          <w:rStyle w:val="1pt"/>
          <w:rFonts w:eastAsia="Calibri"/>
          <w:sz w:val="22"/>
          <w:szCs w:val="22"/>
          <w:lang w:val="ru-RU"/>
        </w:rPr>
      </w:pPr>
    </w:p>
    <w:p w:rsidR="00BE7548" w:rsidRPr="00BE7548" w:rsidRDefault="00D0082F" w:rsidP="00D0082F">
      <w:pPr>
        <w:pStyle w:val="51"/>
        <w:shd w:val="clear" w:color="auto" w:fill="auto"/>
        <w:spacing w:before="0" w:after="0" w:line="240" w:lineRule="auto"/>
        <w:ind w:right="20" w:firstLine="1985"/>
        <w:jc w:val="both"/>
        <w:rPr>
          <w:rStyle w:val="1pt"/>
          <w:rFonts w:eastAsia="Calibri"/>
          <w:sz w:val="28"/>
          <w:szCs w:val="28"/>
          <w:lang w:val="ru-RU"/>
        </w:rPr>
      </w:pPr>
      <w:r>
        <w:rPr>
          <w:rStyle w:val="1pt"/>
          <w:rFonts w:eastAsia="Calibri"/>
          <w:sz w:val="28"/>
          <w:szCs w:val="28"/>
          <w:lang w:val="ru-RU"/>
        </w:rPr>
        <w:t>а)                                                    б)</w:t>
      </w:r>
    </w:p>
    <w:p w:rsidR="00BE7548" w:rsidRPr="00BE7548" w:rsidRDefault="00BE7548" w:rsidP="00EF3846">
      <w:pPr>
        <w:pStyle w:val="51"/>
        <w:shd w:val="clear" w:color="auto" w:fill="auto"/>
        <w:spacing w:before="0" w:after="0" w:line="240" w:lineRule="auto"/>
        <w:ind w:left="20" w:right="20" w:firstLine="688"/>
        <w:jc w:val="both"/>
        <w:rPr>
          <w:rStyle w:val="1pt"/>
          <w:rFonts w:eastAsia="Calibri"/>
          <w:sz w:val="28"/>
          <w:szCs w:val="28"/>
          <w:lang w:val="ru-RU"/>
        </w:rPr>
      </w:pPr>
    </w:p>
    <w:p w:rsidR="00BE7548" w:rsidRPr="00BE7548" w:rsidRDefault="00BE7548" w:rsidP="00EF3846">
      <w:pPr>
        <w:pStyle w:val="51"/>
        <w:shd w:val="clear" w:color="auto" w:fill="auto"/>
        <w:spacing w:before="0" w:after="0" w:line="240" w:lineRule="auto"/>
        <w:ind w:left="20" w:right="20" w:firstLine="688"/>
        <w:jc w:val="both"/>
        <w:rPr>
          <w:rStyle w:val="1pt"/>
          <w:rFonts w:eastAsia="Calibri"/>
          <w:sz w:val="28"/>
          <w:szCs w:val="28"/>
          <w:lang w:val="ru-RU"/>
        </w:rPr>
      </w:pPr>
    </w:p>
    <w:p w:rsidR="00BE7548" w:rsidRPr="00BE7548" w:rsidRDefault="00BE7548" w:rsidP="00EF3846">
      <w:pPr>
        <w:pStyle w:val="51"/>
        <w:shd w:val="clear" w:color="auto" w:fill="auto"/>
        <w:spacing w:before="0" w:after="0" w:line="240" w:lineRule="auto"/>
        <w:ind w:left="20" w:right="20" w:firstLine="688"/>
        <w:jc w:val="both"/>
        <w:rPr>
          <w:rStyle w:val="1pt"/>
          <w:rFonts w:eastAsia="Calibri"/>
          <w:sz w:val="28"/>
          <w:szCs w:val="28"/>
          <w:lang w:val="ru-RU"/>
        </w:rPr>
      </w:pPr>
    </w:p>
    <w:p w:rsidR="00BE7548" w:rsidRPr="00BE7548" w:rsidRDefault="00BE7548" w:rsidP="00EF3846">
      <w:pPr>
        <w:pStyle w:val="51"/>
        <w:shd w:val="clear" w:color="auto" w:fill="auto"/>
        <w:spacing w:before="0" w:after="0" w:line="240" w:lineRule="auto"/>
        <w:ind w:left="20" w:right="20" w:firstLine="688"/>
        <w:jc w:val="both"/>
        <w:rPr>
          <w:rStyle w:val="1pt"/>
          <w:rFonts w:eastAsia="Calibri"/>
          <w:sz w:val="28"/>
          <w:szCs w:val="28"/>
          <w:lang w:val="ru-RU"/>
        </w:rPr>
      </w:pPr>
    </w:p>
    <w:p w:rsidR="00BE7548" w:rsidRPr="00BE7548" w:rsidRDefault="00BE7548" w:rsidP="00EF3846">
      <w:pPr>
        <w:pStyle w:val="51"/>
        <w:shd w:val="clear" w:color="auto" w:fill="auto"/>
        <w:spacing w:before="0" w:after="0" w:line="240" w:lineRule="auto"/>
        <w:ind w:left="20" w:right="20" w:firstLine="688"/>
        <w:jc w:val="both"/>
        <w:rPr>
          <w:rStyle w:val="1pt"/>
          <w:rFonts w:eastAsia="Calibri"/>
          <w:sz w:val="28"/>
          <w:szCs w:val="28"/>
          <w:lang w:val="ru-RU"/>
        </w:rPr>
      </w:pPr>
    </w:p>
    <w:p w:rsidR="00BE7548" w:rsidRPr="00BE7548" w:rsidRDefault="00BE7548" w:rsidP="00EF3846">
      <w:pPr>
        <w:pStyle w:val="51"/>
        <w:shd w:val="clear" w:color="auto" w:fill="auto"/>
        <w:spacing w:before="0" w:after="0" w:line="240" w:lineRule="auto"/>
        <w:ind w:left="20" w:right="20" w:firstLine="688"/>
        <w:jc w:val="both"/>
        <w:rPr>
          <w:rStyle w:val="1pt"/>
          <w:rFonts w:eastAsia="Calibri"/>
          <w:sz w:val="28"/>
          <w:szCs w:val="28"/>
          <w:lang w:val="ru-RU"/>
        </w:rPr>
      </w:pPr>
    </w:p>
    <w:p w:rsidR="00BE7548" w:rsidRPr="00BE7548" w:rsidRDefault="00BE7548" w:rsidP="00EF3846">
      <w:pPr>
        <w:pStyle w:val="51"/>
        <w:shd w:val="clear" w:color="auto" w:fill="auto"/>
        <w:spacing w:before="0" w:after="0" w:line="240" w:lineRule="auto"/>
        <w:ind w:left="20" w:right="20" w:firstLine="688"/>
        <w:rPr>
          <w:rStyle w:val="1pt"/>
          <w:rFonts w:eastAsia="Calibri"/>
          <w:sz w:val="28"/>
          <w:szCs w:val="28"/>
          <w:lang w:val="ru-RU"/>
        </w:rPr>
      </w:pPr>
    </w:p>
    <w:p w:rsidR="00D0082F" w:rsidRDefault="00D0082F" w:rsidP="00EF3846">
      <w:pPr>
        <w:pStyle w:val="51"/>
        <w:shd w:val="clear" w:color="auto" w:fill="auto"/>
        <w:spacing w:before="0" w:after="0" w:line="240" w:lineRule="auto"/>
        <w:ind w:left="20" w:right="20" w:firstLine="688"/>
        <w:jc w:val="both"/>
        <w:rPr>
          <w:rStyle w:val="1pt"/>
          <w:rFonts w:eastAsia="Calibri"/>
          <w:sz w:val="28"/>
          <w:szCs w:val="28"/>
          <w:lang w:val="ru-RU"/>
        </w:rPr>
      </w:pPr>
    </w:p>
    <w:p w:rsidR="00D0082F" w:rsidRDefault="00D0082F" w:rsidP="00EF3846">
      <w:pPr>
        <w:pStyle w:val="51"/>
        <w:shd w:val="clear" w:color="auto" w:fill="auto"/>
        <w:spacing w:before="0" w:after="0" w:line="240" w:lineRule="auto"/>
        <w:ind w:left="20" w:right="20" w:firstLine="688"/>
        <w:jc w:val="both"/>
        <w:rPr>
          <w:rStyle w:val="1pt"/>
          <w:rFonts w:eastAsia="Calibri"/>
          <w:sz w:val="28"/>
          <w:szCs w:val="28"/>
          <w:lang w:val="ru-RU"/>
        </w:rPr>
      </w:pPr>
    </w:p>
    <w:p w:rsidR="00D0082F" w:rsidRDefault="00D0082F" w:rsidP="00D0082F">
      <w:pPr>
        <w:pStyle w:val="51"/>
        <w:shd w:val="clear" w:color="auto" w:fill="auto"/>
        <w:spacing w:before="0" w:after="0" w:line="240" w:lineRule="auto"/>
        <w:ind w:right="20" w:firstLine="0"/>
        <w:jc w:val="both"/>
        <w:rPr>
          <w:rStyle w:val="1pt"/>
          <w:rFonts w:eastAsia="Calibri"/>
          <w:sz w:val="28"/>
          <w:szCs w:val="28"/>
          <w:lang w:val="ru-RU"/>
        </w:rPr>
      </w:pPr>
    </w:p>
    <w:p w:rsidR="00BE7548" w:rsidRPr="00BE7548" w:rsidRDefault="00BE7548" w:rsidP="00D0082F">
      <w:pPr>
        <w:pStyle w:val="51"/>
        <w:shd w:val="clear" w:color="auto" w:fill="auto"/>
        <w:spacing w:before="0" w:after="0" w:line="240" w:lineRule="auto"/>
        <w:ind w:right="20" w:firstLine="1560"/>
        <w:jc w:val="both"/>
        <w:rPr>
          <w:rStyle w:val="1pt"/>
          <w:rFonts w:eastAsia="Calibri"/>
          <w:sz w:val="28"/>
          <w:szCs w:val="28"/>
          <w:lang w:val="ru-RU"/>
        </w:rPr>
      </w:pPr>
      <w:r w:rsidRPr="00BE7548">
        <w:rPr>
          <w:rStyle w:val="1pt"/>
          <w:rFonts w:eastAsia="Calibri"/>
          <w:sz w:val="28"/>
          <w:szCs w:val="28"/>
          <w:lang w:val="ru-RU"/>
        </w:rPr>
        <w:t>в</w:t>
      </w:r>
      <w:r w:rsidR="00D0082F">
        <w:rPr>
          <w:rStyle w:val="1pt"/>
          <w:rFonts w:eastAsia="Calibri"/>
          <w:sz w:val="28"/>
          <w:szCs w:val="28"/>
          <w:lang w:val="ru-RU"/>
        </w:rPr>
        <w:t>)</w:t>
      </w:r>
      <w:r w:rsidRPr="00BE7548">
        <w:rPr>
          <w:rStyle w:val="1pt"/>
          <w:rFonts w:eastAsia="Calibri"/>
          <w:sz w:val="28"/>
          <w:szCs w:val="28"/>
          <w:lang w:val="ru-RU"/>
        </w:rPr>
        <w:t xml:space="preserve">                                г</w:t>
      </w:r>
      <w:r w:rsidR="00D0082F">
        <w:rPr>
          <w:rStyle w:val="1pt"/>
          <w:rFonts w:eastAsia="Calibri"/>
          <w:sz w:val="28"/>
          <w:szCs w:val="28"/>
          <w:lang w:val="ru-RU"/>
        </w:rPr>
        <w:t>)</w:t>
      </w:r>
      <w:r w:rsidRPr="00BE7548">
        <w:rPr>
          <w:rStyle w:val="1pt"/>
          <w:rFonts w:eastAsia="Calibri"/>
          <w:sz w:val="28"/>
          <w:szCs w:val="28"/>
          <w:lang w:val="ru-RU"/>
        </w:rPr>
        <w:t xml:space="preserve">                       </w:t>
      </w:r>
      <w:r w:rsidR="00CD59DA">
        <w:rPr>
          <w:rStyle w:val="1pt"/>
          <w:rFonts w:eastAsia="Calibri"/>
          <w:sz w:val="28"/>
          <w:szCs w:val="28"/>
          <w:lang w:val="ru-RU"/>
        </w:rPr>
        <w:t xml:space="preserve"> </w:t>
      </w:r>
      <w:r w:rsidRPr="00BE7548">
        <w:rPr>
          <w:rStyle w:val="1pt"/>
          <w:rFonts w:eastAsia="Calibri"/>
          <w:sz w:val="28"/>
          <w:szCs w:val="28"/>
          <w:lang w:val="ru-RU"/>
        </w:rPr>
        <w:t>д</w:t>
      </w:r>
      <w:r w:rsidR="00D0082F">
        <w:rPr>
          <w:rStyle w:val="1pt"/>
          <w:rFonts w:eastAsia="Calibri"/>
          <w:sz w:val="28"/>
          <w:szCs w:val="28"/>
          <w:lang w:val="ru-RU"/>
        </w:rPr>
        <w:t>)</w:t>
      </w:r>
    </w:p>
    <w:p w:rsidR="00D0082F" w:rsidRDefault="00D0082F" w:rsidP="00CD59DA">
      <w:pPr>
        <w:pStyle w:val="51"/>
        <w:shd w:val="clear" w:color="auto" w:fill="auto"/>
        <w:spacing w:before="0" w:after="0" w:line="240" w:lineRule="auto"/>
        <w:ind w:right="20" w:firstLine="0"/>
        <w:rPr>
          <w:sz w:val="28"/>
          <w:szCs w:val="28"/>
        </w:rPr>
      </w:pPr>
    </w:p>
    <w:p w:rsidR="00BE7548" w:rsidRPr="00BE7548" w:rsidRDefault="00993C01" w:rsidP="00CD59DA">
      <w:pPr>
        <w:pStyle w:val="51"/>
        <w:shd w:val="clear" w:color="auto" w:fill="auto"/>
        <w:spacing w:before="0" w:after="0" w:line="240" w:lineRule="auto"/>
        <w:ind w:right="20" w:firstLine="0"/>
        <w:rPr>
          <w:rStyle w:val="1pt"/>
          <w:rFonts w:eastAsia="Calibri"/>
          <w:spacing w:val="0"/>
          <w:sz w:val="28"/>
          <w:szCs w:val="28"/>
          <w:lang w:val="ru-RU"/>
        </w:rPr>
      </w:pPr>
      <w:r w:rsidRPr="00993C01">
        <w:rPr>
          <w:sz w:val="28"/>
          <w:szCs w:val="28"/>
        </w:rPr>
        <w:t xml:space="preserve">Рисунок </w:t>
      </w:r>
      <w:r w:rsidRPr="00993C01">
        <w:rPr>
          <w:rStyle w:val="1pt"/>
          <w:rFonts w:eastAsia="Calibri"/>
          <w:sz w:val="28"/>
          <w:szCs w:val="28"/>
          <w:lang w:val="ru-RU"/>
        </w:rPr>
        <w:t>3.1</w:t>
      </w:r>
      <w:r>
        <w:rPr>
          <w:rStyle w:val="1pt"/>
          <w:rFonts w:eastAsia="Calibri"/>
          <w:sz w:val="28"/>
          <w:szCs w:val="28"/>
          <w:lang w:val="ru-RU"/>
        </w:rPr>
        <w:t xml:space="preserve">6 </w:t>
      </w:r>
      <w:r w:rsidR="00BE7548" w:rsidRPr="00BE7548">
        <w:rPr>
          <w:rStyle w:val="1pt"/>
          <w:rFonts w:eastAsia="Calibri"/>
          <w:spacing w:val="0"/>
          <w:sz w:val="28"/>
          <w:szCs w:val="28"/>
          <w:lang w:val="ru-RU"/>
        </w:rPr>
        <w:t>– Схемы разработки грунта одноковшовыми погрузчиками:</w:t>
      </w:r>
    </w:p>
    <w:p w:rsidR="00BE7548" w:rsidRPr="00BE7548" w:rsidRDefault="00BE7548" w:rsidP="00EF3846">
      <w:pPr>
        <w:pStyle w:val="51"/>
        <w:shd w:val="clear" w:color="auto" w:fill="auto"/>
        <w:spacing w:before="0" w:after="0" w:line="240" w:lineRule="auto"/>
        <w:ind w:left="20" w:right="20" w:firstLine="688"/>
        <w:rPr>
          <w:rStyle w:val="1pt"/>
          <w:rFonts w:eastAsia="Calibri"/>
          <w:spacing w:val="0"/>
          <w:sz w:val="28"/>
          <w:szCs w:val="28"/>
          <w:lang w:val="ru-RU"/>
        </w:rPr>
      </w:pPr>
      <w:r w:rsidRPr="00BE7548">
        <w:rPr>
          <w:rStyle w:val="1pt"/>
          <w:rFonts w:eastAsia="Calibri"/>
          <w:spacing w:val="0"/>
          <w:sz w:val="28"/>
          <w:szCs w:val="28"/>
          <w:lang w:val="ru-RU"/>
        </w:rPr>
        <w:t>а – на пневмоходу; б – на гусеничном</w:t>
      </w:r>
      <w:r w:rsidR="00CD59DA">
        <w:rPr>
          <w:rStyle w:val="1pt"/>
          <w:rFonts w:eastAsia="Calibri"/>
          <w:spacing w:val="0"/>
          <w:sz w:val="28"/>
          <w:szCs w:val="28"/>
          <w:lang w:val="ru-RU"/>
        </w:rPr>
        <w:t xml:space="preserve"> ходу; в, г, д – соответственно </w:t>
      </w:r>
      <w:r w:rsidRPr="00BE7548">
        <w:rPr>
          <w:rStyle w:val="1pt"/>
          <w:rFonts w:eastAsia="Calibri"/>
          <w:spacing w:val="0"/>
          <w:sz w:val="28"/>
          <w:szCs w:val="28"/>
          <w:lang w:val="ru-RU"/>
        </w:rPr>
        <w:t>поворотная, челночная и совмещенная схемы разработки грунта</w:t>
      </w:r>
    </w:p>
    <w:p w:rsidR="00BE7548" w:rsidRPr="00BE7548" w:rsidRDefault="00BE7548" w:rsidP="00EF3846">
      <w:pPr>
        <w:pStyle w:val="51"/>
        <w:shd w:val="clear" w:color="auto" w:fill="auto"/>
        <w:spacing w:before="0" w:after="0" w:line="240" w:lineRule="auto"/>
        <w:ind w:left="20" w:right="20" w:firstLine="688"/>
        <w:jc w:val="both"/>
        <w:rPr>
          <w:rStyle w:val="1pt"/>
          <w:rFonts w:eastAsia="Calibri"/>
          <w:sz w:val="28"/>
          <w:szCs w:val="28"/>
          <w:lang w:val="ru-RU"/>
        </w:rPr>
      </w:pPr>
    </w:p>
    <w:p w:rsidR="006A3C52" w:rsidRPr="006D1D0F" w:rsidRDefault="006A3C52" w:rsidP="00EF3846">
      <w:pPr>
        <w:pStyle w:val="51"/>
        <w:shd w:val="clear" w:color="auto" w:fill="auto"/>
        <w:spacing w:before="0" w:after="0" w:line="240" w:lineRule="auto"/>
        <w:ind w:left="20" w:right="20" w:firstLine="688"/>
        <w:jc w:val="both"/>
        <w:rPr>
          <w:sz w:val="28"/>
          <w:szCs w:val="28"/>
        </w:rPr>
      </w:pPr>
      <w:r w:rsidRPr="00BE7548">
        <w:rPr>
          <w:rStyle w:val="1pt"/>
          <w:spacing w:val="0"/>
          <w:sz w:val="28"/>
          <w:szCs w:val="28"/>
          <w:lang w:val="ru-RU"/>
        </w:rPr>
        <w:t>Роторные экскаваторы продольного копания</w:t>
      </w:r>
      <w:r w:rsidRPr="006D1D0F">
        <w:rPr>
          <w:sz w:val="28"/>
          <w:szCs w:val="28"/>
        </w:rPr>
        <w:t xml:space="preserve"> име</w:t>
      </w:r>
      <w:r w:rsidRPr="006D1D0F">
        <w:rPr>
          <w:sz w:val="28"/>
          <w:szCs w:val="28"/>
        </w:rPr>
        <w:softHyphen/>
        <w:t>ют по сравнению с цепными более высокую производительность, но и большую массу. Они используются при больших объемах зем</w:t>
      </w:r>
      <w:r w:rsidRPr="006D1D0F">
        <w:rPr>
          <w:sz w:val="28"/>
          <w:szCs w:val="28"/>
        </w:rPr>
        <w:softHyphen/>
        <w:t>ляных работ и разработке вы</w:t>
      </w:r>
      <w:r>
        <w:rPr>
          <w:sz w:val="28"/>
          <w:szCs w:val="28"/>
        </w:rPr>
        <w:t>емок под крупные линейно-протя</w:t>
      </w:r>
      <w:r w:rsidRPr="006D1D0F">
        <w:rPr>
          <w:sz w:val="28"/>
          <w:szCs w:val="28"/>
        </w:rPr>
        <w:t>женные сооружения.</w:t>
      </w:r>
    </w:p>
    <w:p w:rsidR="006A3C52" w:rsidRPr="00702A8A" w:rsidRDefault="006A3C52" w:rsidP="00EF3846">
      <w:pPr>
        <w:pStyle w:val="51"/>
        <w:shd w:val="clear" w:color="auto" w:fill="auto"/>
        <w:spacing w:before="0" w:after="0" w:line="240" w:lineRule="auto"/>
        <w:ind w:left="20" w:right="20" w:firstLine="688"/>
        <w:jc w:val="both"/>
        <w:rPr>
          <w:sz w:val="28"/>
          <w:szCs w:val="28"/>
        </w:rPr>
      </w:pPr>
      <w:r w:rsidRPr="00702A8A">
        <w:rPr>
          <w:rStyle w:val="1pt"/>
          <w:spacing w:val="0"/>
          <w:sz w:val="28"/>
          <w:szCs w:val="28"/>
          <w:lang w:val="ru-RU"/>
        </w:rPr>
        <w:t>Плужные канавокопатели</w:t>
      </w:r>
      <w:r w:rsidRPr="00702A8A">
        <w:rPr>
          <w:rStyle w:val="1pt"/>
          <w:sz w:val="28"/>
          <w:szCs w:val="28"/>
          <w:lang w:val="ru-RU"/>
        </w:rPr>
        <w:t xml:space="preserve"> (</w:t>
      </w:r>
      <w:r w:rsidR="000A170C" w:rsidRPr="00702A8A">
        <w:rPr>
          <w:sz w:val="28"/>
          <w:szCs w:val="28"/>
        </w:rPr>
        <w:t>р</w:t>
      </w:r>
      <w:r w:rsidR="00993C01" w:rsidRPr="00702A8A">
        <w:rPr>
          <w:sz w:val="28"/>
          <w:szCs w:val="28"/>
        </w:rPr>
        <w:t xml:space="preserve">исунок </w:t>
      </w:r>
      <w:r w:rsidR="00993C01" w:rsidRPr="00702A8A">
        <w:rPr>
          <w:rStyle w:val="1pt"/>
          <w:rFonts w:eastAsia="Calibri"/>
          <w:sz w:val="28"/>
          <w:szCs w:val="28"/>
          <w:lang w:val="ru-RU"/>
        </w:rPr>
        <w:t>3.17</w:t>
      </w:r>
      <w:r w:rsidRPr="00702A8A">
        <w:rPr>
          <w:sz w:val="28"/>
          <w:szCs w:val="28"/>
        </w:rPr>
        <w:t>, в) применяются для отрывки каналов полного профиля при создании оросительных и осушительных сетей.</w:t>
      </w:r>
    </w:p>
    <w:p w:rsidR="006A3C52" w:rsidRPr="006D1D0F" w:rsidRDefault="006A3C52" w:rsidP="00EF3846">
      <w:pPr>
        <w:pStyle w:val="51"/>
        <w:shd w:val="clear" w:color="auto" w:fill="auto"/>
        <w:spacing w:before="0" w:after="0" w:line="240" w:lineRule="auto"/>
        <w:ind w:left="20" w:right="20" w:firstLine="688"/>
        <w:jc w:val="both"/>
        <w:rPr>
          <w:sz w:val="28"/>
          <w:szCs w:val="28"/>
        </w:rPr>
      </w:pPr>
      <w:r w:rsidRPr="00702A8A">
        <w:rPr>
          <w:rStyle w:val="1pt"/>
          <w:spacing w:val="0"/>
          <w:sz w:val="28"/>
          <w:szCs w:val="28"/>
          <w:lang w:val="ru-RU"/>
        </w:rPr>
        <w:t>Экскаваторы поперечного копания</w:t>
      </w:r>
      <w:r w:rsidRPr="00702A8A">
        <w:rPr>
          <w:rStyle w:val="1pt"/>
          <w:sz w:val="28"/>
          <w:szCs w:val="28"/>
          <w:lang w:val="ru-RU"/>
        </w:rPr>
        <w:t xml:space="preserve"> (</w:t>
      </w:r>
      <w:r w:rsidR="000A170C" w:rsidRPr="00702A8A">
        <w:rPr>
          <w:sz w:val="28"/>
          <w:szCs w:val="28"/>
        </w:rPr>
        <w:t>р</w:t>
      </w:r>
      <w:r w:rsidR="00993C01" w:rsidRPr="00702A8A">
        <w:rPr>
          <w:sz w:val="28"/>
          <w:szCs w:val="28"/>
        </w:rPr>
        <w:t xml:space="preserve">исунок </w:t>
      </w:r>
      <w:r w:rsidR="00993C01" w:rsidRPr="00702A8A">
        <w:rPr>
          <w:rStyle w:val="1pt"/>
          <w:rFonts w:eastAsia="Calibri"/>
          <w:sz w:val="28"/>
          <w:szCs w:val="28"/>
          <w:lang w:val="ru-RU"/>
        </w:rPr>
        <w:t>3.17</w:t>
      </w:r>
      <w:r w:rsidRPr="00702A8A">
        <w:rPr>
          <w:sz w:val="28"/>
          <w:szCs w:val="28"/>
        </w:rPr>
        <w:t>,</w:t>
      </w:r>
      <w:r w:rsidRPr="00702A8A">
        <w:rPr>
          <w:rStyle w:val="afb"/>
          <w:sz w:val="28"/>
          <w:szCs w:val="28"/>
        </w:rPr>
        <w:t xml:space="preserve"> </w:t>
      </w:r>
      <w:r w:rsidRPr="00702A8A">
        <w:rPr>
          <w:rStyle w:val="afb"/>
          <w:i w:val="0"/>
          <w:sz w:val="28"/>
          <w:szCs w:val="28"/>
        </w:rPr>
        <w:t>г)</w:t>
      </w:r>
      <w:r w:rsidRPr="00702A8A">
        <w:rPr>
          <w:sz w:val="28"/>
          <w:szCs w:val="28"/>
        </w:rPr>
        <w:t xml:space="preserve"> вы</w:t>
      </w:r>
      <w:r w:rsidRPr="00702A8A">
        <w:rPr>
          <w:sz w:val="28"/>
          <w:szCs w:val="28"/>
        </w:rPr>
        <w:softHyphen/>
        <w:t>пускаются с цепным рабочим органом и применяются при добы</w:t>
      </w:r>
      <w:r w:rsidRPr="00702A8A">
        <w:rPr>
          <w:sz w:val="28"/>
          <w:szCs w:val="28"/>
        </w:rPr>
        <w:softHyphen/>
        <w:t>че</w:t>
      </w:r>
      <w:r w:rsidRPr="006D1D0F">
        <w:rPr>
          <w:sz w:val="28"/>
          <w:szCs w:val="28"/>
        </w:rPr>
        <w:t xml:space="preserve"> строительных материалов (песка, глины), мелиоративных и дру</w:t>
      </w:r>
      <w:r w:rsidRPr="006D1D0F">
        <w:rPr>
          <w:sz w:val="28"/>
          <w:szCs w:val="28"/>
        </w:rPr>
        <w:softHyphen/>
        <w:t>гих работах.</w:t>
      </w:r>
    </w:p>
    <w:p w:rsidR="00BE7548" w:rsidRPr="00BE7548" w:rsidRDefault="00BE7548" w:rsidP="00EF3846">
      <w:pPr>
        <w:pStyle w:val="51"/>
        <w:shd w:val="clear" w:color="auto" w:fill="auto"/>
        <w:spacing w:before="0" w:after="0" w:line="240" w:lineRule="auto"/>
        <w:ind w:left="20" w:right="20" w:firstLine="688"/>
        <w:jc w:val="both"/>
        <w:rPr>
          <w:rStyle w:val="1pt"/>
          <w:rFonts w:eastAsia="Calibri"/>
          <w:sz w:val="28"/>
          <w:szCs w:val="28"/>
          <w:lang w:val="ru-RU"/>
        </w:rPr>
      </w:pPr>
    </w:p>
    <w:p w:rsidR="00BE7548" w:rsidRPr="00BE7548" w:rsidRDefault="00BE7548" w:rsidP="00EF3846">
      <w:pPr>
        <w:pStyle w:val="51"/>
        <w:shd w:val="clear" w:color="auto" w:fill="auto"/>
        <w:spacing w:before="0" w:after="0" w:line="240" w:lineRule="auto"/>
        <w:ind w:left="20" w:right="20" w:firstLine="688"/>
        <w:jc w:val="both"/>
        <w:rPr>
          <w:rStyle w:val="1pt"/>
          <w:rFonts w:eastAsia="Calibri"/>
          <w:sz w:val="28"/>
          <w:szCs w:val="28"/>
          <w:lang w:val="ru-RU"/>
        </w:rPr>
      </w:pPr>
    </w:p>
    <w:p w:rsidR="00BE7548" w:rsidRPr="00BE7548" w:rsidRDefault="006A3C52" w:rsidP="00EF3846">
      <w:pPr>
        <w:pStyle w:val="51"/>
        <w:shd w:val="clear" w:color="auto" w:fill="auto"/>
        <w:spacing w:before="0" w:after="0" w:line="240" w:lineRule="auto"/>
        <w:ind w:left="20" w:right="20" w:firstLine="688"/>
        <w:jc w:val="both"/>
        <w:rPr>
          <w:rStyle w:val="1pt"/>
          <w:rFonts w:eastAsia="Calibri"/>
          <w:sz w:val="28"/>
          <w:szCs w:val="28"/>
          <w:lang w:val="ru-RU"/>
        </w:rPr>
      </w:pPr>
      <w:r>
        <w:rPr>
          <w:rFonts w:eastAsia="Calibri"/>
          <w:noProof/>
          <w:spacing w:val="20"/>
          <w:sz w:val="28"/>
          <w:szCs w:val="28"/>
          <w:lang w:eastAsia="ru-RU"/>
        </w:rPr>
        <w:lastRenderedPageBreak/>
        <w:drawing>
          <wp:anchor distT="0" distB="0" distL="114300" distR="114300" simplePos="0" relativeHeight="251629056" behindDoc="1" locked="0" layoutInCell="1" allowOverlap="1">
            <wp:simplePos x="0" y="0"/>
            <wp:positionH relativeFrom="column">
              <wp:posOffset>661035</wp:posOffset>
            </wp:positionH>
            <wp:positionV relativeFrom="paragraph">
              <wp:posOffset>36195</wp:posOffset>
            </wp:positionV>
            <wp:extent cx="4816800" cy="3657600"/>
            <wp:effectExtent l="19050" t="19050" r="3175" b="0"/>
            <wp:wrapTight wrapText="bothSides">
              <wp:wrapPolygon edited="0">
                <wp:start x="-85" y="-113"/>
                <wp:lineTo x="-85" y="21600"/>
                <wp:lineTo x="21614" y="21600"/>
                <wp:lineTo x="21614" y="-113"/>
                <wp:lineTo x="-85" y="-113"/>
              </wp:wrapPolygon>
            </wp:wrapTight>
            <wp:docPr id="34" name="Рисунок 8" descr="C:\Documents and Settings\Agoltsev.EKTU\Рабочий стол\Без имени-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Agoltsev.EKTU\Рабочий стол\Без имени-2.jpg"/>
                    <pic:cNvPicPr>
                      <a:picLocks noChangeAspect="1" noChangeArrowheads="1"/>
                    </pic:cNvPicPr>
                  </pic:nvPicPr>
                  <pic:blipFill>
                    <a:blip r:embed="rId45" cstate="print"/>
                    <a:srcRect/>
                    <a:stretch>
                      <a:fillRect/>
                    </a:stretch>
                  </pic:blipFill>
                  <pic:spPr bwMode="auto">
                    <a:xfrm>
                      <a:off x="0" y="0"/>
                      <a:ext cx="4816800" cy="3657600"/>
                    </a:xfrm>
                    <a:prstGeom prst="rect">
                      <a:avLst/>
                    </a:prstGeom>
                    <a:noFill/>
                    <a:ln w="9525">
                      <a:solidFill>
                        <a:schemeClr val="tx1"/>
                      </a:solidFill>
                      <a:miter lim="800000"/>
                      <a:headEnd/>
                      <a:tailEnd/>
                    </a:ln>
                  </pic:spPr>
                </pic:pic>
              </a:graphicData>
            </a:graphic>
          </wp:anchor>
        </w:drawing>
      </w:r>
    </w:p>
    <w:p w:rsidR="00BE7548" w:rsidRDefault="00BE7548" w:rsidP="00EF3846">
      <w:pPr>
        <w:pStyle w:val="51"/>
        <w:shd w:val="clear" w:color="auto" w:fill="auto"/>
        <w:spacing w:before="0" w:after="0" w:line="240" w:lineRule="auto"/>
        <w:ind w:left="20" w:right="20" w:firstLine="688"/>
        <w:jc w:val="both"/>
        <w:rPr>
          <w:rStyle w:val="1pt"/>
          <w:rFonts w:eastAsia="Calibri"/>
          <w:sz w:val="28"/>
          <w:szCs w:val="28"/>
          <w:lang w:val="ru-RU"/>
        </w:rPr>
      </w:pPr>
    </w:p>
    <w:p w:rsidR="006A3C52" w:rsidRDefault="006A3C52" w:rsidP="00EF3846">
      <w:pPr>
        <w:pStyle w:val="51"/>
        <w:shd w:val="clear" w:color="auto" w:fill="auto"/>
        <w:spacing w:before="0" w:after="0" w:line="240" w:lineRule="auto"/>
        <w:ind w:left="20" w:right="20" w:firstLine="688"/>
        <w:jc w:val="both"/>
        <w:rPr>
          <w:rStyle w:val="1pt"/>
          <w:rFonts w:eastAsia="Calibri"/>
          <w:sz w:val="28"/>
          <w:szCs w:val="28"/>
          <w:lang w:val="ru-RU"/>
        </w:rPr>
      </w:pPr>
    </w:p>
    <w:p w:rsidR="006A3C52" w:rsidRDefault="006A3C52" w:rsidP="00EF3846">
      <w:pPr>
        <w:pStyle w:val="51"/>
        <w:shd w:val="clear" w:color="auto" w:fill="auto"/>
        <w:spacing w:before="0" w:after="0" w:line="240" w:lineRule="auto"/>
        <w:ind w:left="20" w:right="20" w:firstLine="688"/>
        <w:jc w:val="both"/>
        <w:rPr>
          <w:rStyle w:val="1pt"/>
          <w:rFonts w:eastAsia="Calibri"/>
          <w:sz w:val="28"/>
          <w:szCs w:val="28"/>
          <w:lang w:val="ru-RU"/>
        </w:rPr>
      </w:pPr>
    </w:p>
    <w:p w:rsidR="006A3C52" w:rsidRDefault="006A3C52" w:rsidP="00EF3846">
      <w:pPr>
        <w:pStyle w:val="51"/>
        <w:shd w:val="clear" w:color="auto" w:fill="auto"/>
        <w:spacing w:before="0" w:after="0" w:line="240" w:lineRule="auto"/>
        <w:ind w:left="20" w:right="20" w:firstLine="688"/>
        <w:jc w:val="both"/>
        <w:rPr>
          <w:rStyle w:val="1pt"/>
          <w:rFonts w:eastAsia="Calibri"/>
          <w:sz w:val="28"/>
          <w:szCs w:val="28"/>
          <w:lang w:val="ru-RU"/>
        </w:rPr>
      </w:pPr>
    </w:p>
    <w:p w:rsidR="006A3C52" w:rsidRDefault="006A3C52" w:rsidP="00EF3846">
      <w:pPr>
        <w:pStyle w:val="51"/>
        <w:shd w:val="clear" w:color="auto" w:fill="auto"/>
        <w:spacing w:before="0" w:after="0" w:line="240" w:lineRule="auto"/>
        <w:ind w:left="20" w:right="20" w:firstLine="688"/>
        <w:jc w:val="both"/>
        <w:rPr>
          <w:rStyle w:val="1pt"/>
          <w:rFonts w:eastAsia="Calibri"/>
          <w:sz w:val="28"/>
          <w:szCs w:val="28"/>
          <w:lang w:val="ru-RU"/>
        </w:rPr>
      </w:pPr>
    </w:p>
    <w:p w:rsidR="006A3C52" w:rsidRDefault="006A3C52" w:rsidP="00EF3846">
      <w:pPr>
        <w:pStyle w:val="51"/>
        <w:shd w:val="clear" w:color="auto" w:fill="auto"/>
        <w:spacing w:before="0" w:after="0" w:line="240" w:lineRule="auto"/>
        <w:ind w:left="20" w:right="20" w:firstLine="688"/>
        <w:jc w:val="both"/>
        <w:rPr>
          <w:rStyle w:val="1pt"/>
          <w:rFonts w:eastAsia="Calibri"/>
          <w:sz w:val="28"/>
          <w:szCs w:val="28"/>
          <w:lang w:val="ru-RU"/>
        </w:rPr>
      </w:pPr>
    </w:p>
    <w:p w:rsidR="006A3C52" w:rsidRDefault="006A3C52" w:rsidP="00EF3846">
      <w:pPr>
        <w:pStyle w:val="51"/>
        <w:shd w:val="clear" w:color="auto" w:fill="auto"/>
        <w:spacing w:before="0" w:after="0" w:line="240" w:lineRule="auto"/>
        <w:ind w:left="20" w:right="20" w:firstLine="688"/>
        <w:jc w:val="both"/>
        <w:rPr>
          <w:rStyle w:val="1pt"/>
          <w:rFonts w:eastAsia="Calibri"/>
          <w:sz w:val="28"/>
          <w:szCs w:val="28"/>
          <w:lang w:val="ru-RU"/>
        </w:rPr>
      </w:pPr>
    </w:p>
    <w:p w:rsidR="006A3C52" w:rsidRDefault="006A3C52" w:rsidP="00EF3846">
      <w:pPr>
        <w:pStyle w:val="51"/>
        <w:shd w:val="clear" w:color="auto" w:fill="auto"/>
        <w:spacing w:before="0" w:after="0" w:line="240" w:lineRule="auto"/>
        <w:ind w:left="20" w:right="20" w:firstLine="688"/>
        <w:jc w:val="both"/>
        <w:rPr>
          <w:rStyle w:val="1pt"/>
          <w:rFonts w:eastAsia="Calibri"/>
          <w:sz w:val="28"/>
          <w:szCs w:val="28"/>
          <w:lang w:val="ru-RU"/>
        </w:rPr>
      </w:pPr>
    </w:p>
    <w:p w:rsidR="006A3C52" w:rsidRDefault="000D1A1B" w:rsidP="00EF3846">
      <w:pPr>
        <w:pStyle w:val="51"/>
        <w:shd w:val="clear" w:color="auto" w:fill="auto"/>
        <w:spacing w:before="0" w:after="0" w:line="240" w:lineRule="auto"/>
        <w:ind w:left="20" w:right="20" w:firstLine="688"/>
        <w:jc w:val="both"/>
        <w:rPr>
          <w:rStyle w:val="1pt"/>
          <w:rFonts w:eastAsia="Calibri"/>
          <w:sz w:val="28"/>
          <w:szCs w:val="28"/>
          <w:lang w:val="ru-RU"/>
        </w:rPr>
      </w:pPr>
      <w:r>
        <w:rPr>
          <w:noProof/>
          <w:sz w:val="28"/>
          <w:szCs w:val="28"/>
          <w:lang w:eastAsia="ru-RU"/>
        </w:rPr>
        <w:pict>
          <v:rect id="_x0000_s1442" style="position:absolute;left:0;text-align:left;margin-left:250.05pt;margin-top:6.45pt;width:27pt;height:22.5pt;z-index:251666432" stroked="f">
            <v:textbox style="mso-next-textbox:#_x0000_s1442">
              <w:txbxContent>
                <w:p w:rsidR="000D1A1B" w:rsidRDefault="000D1A1B" w:rsidP="00B77B27">
                  <w:pPr>
                    <w:spacing w:after="0" w:line="240" w:lineRule="auto"/>
                  </w:pPr>
                  <w:r>
                    <w:t>б)</w:t>
                  </w:r>
                </w:p>
              </w:txbxContent>
            </v:textbox>
          </v:rect>
        </w:pict>
      </w:r>
      <w:r>
        <w:rPr>
          <w:noProof/>
          <w:sz w:val="28"/>
          <w:szCs w:val="28"/>
          <w:lang w:eastAsia="ru-RU"/>
        </w:rPr>
        <w:pict>
          <v:rect id="_x0000_s1441" style="position:absolute;left:0;text-align:left;margin-left:138.3pt;margin-top:6.45pt;width:27pt;height:22.5pt;z-index:251665408" stroked="f">
            <v:textbox style="mso-next-textbox:#_x0000_s1441">
              <w:txbxContent>
                <w:p w:rsidR="000D1A1B" w:rsidRDefault="000D1A1B" w:rsidP="00B77B27">
                  <w:pPr>
                    <w:spacing w:after="0" w:line="240" w:lineRule="auto"/>
                  </w:pPr>
                  <w:r>
                    <w:t>а)</w:t>
                  </w:r>
                </w:p>
              </w:txbxContent>
            </v:textbox>
          </v:rect>
        </w:pict>
      </w:r>
    </w:p>
    <w:p w:rsidR="006A3C52" w:rsidRDefault="006A3C52" w:rsidP="00EF3846">
      <w:pPr>
        <w:pStyle w:val="51"/>
        <w:shd w:val="clear" w:color="auto" w:fill="auto"/>
        <w:spacing w:before="0" w:after="0" w:line="240" w:lineRule="auto"/>
        <w:ind w:left="20" w:right="20" w:firstLine="688"/>
        <w:jc w:val="both"/>
        <w:rPr>
          <w:rStyle w:val="1pt"/>
          <w:rFonts w:eastAsia="Calibri"/>
          <w:sz w:val="28"/>
          <w:szCs w:val="28"/>
          <w:lang w:val="ru-RU"/>
        </w:rPr>
      </w:pPr>
    </w:p>
    <w:p w:rsidR="006A3C52" w:rsidRDefault="006A3C52" w:rsidP="00EF3846">
      <w:pPr>
        <w:pStyle w:val="51"/>
        <w:shd w:val="clear" w:color="auto" w:fill="auto"/>
        <w:spacing w:before="0" w:after="0" w:line="240" w:lineRule="auto"/>
        <w:ind w:left="20" w:right="20" w:firstLine="688"/>
        <w:jc w:val="both"/>
        <w:rPr>
          <w:rStyle w:val="1pt"/>
          <w:rFonts w:eastAsia="Calibri"/>
          <w:sz w:val="28"/>
          <w:szCs w:val="28"/>
          <w:lang w:val="ru-RU"/>
        </w:rPr>
      </w:pPr>
    </w:p>
    <w:p w:rsidR="006A3C52" w:rsidRDefault="006A3C52" w:rsidP="00EF3846">
      <w:pPr>
        <w:pStyle w:val="51"/>
        <w:shd w:val="clear" w:color="auto" w:fill="auto"/>
        <w:spacing w:before="0" w:after="0" w:line="240" w:lineRule="auto"/>
        <w:ind w:left="20" w:right="20" w:firstLine="688"/>
        <w:jc w:val="both"/>
        <w:rPr>
          <w:rStyle w:val="1pt"/>
          <w:rFonts w:eastAsia="Calibri"/>
          <w:sz w:val="28"/>
          <w:szCs w:val="28"/>
          <w:lang w:val="ru-RU"/>
        </w:rPr>
      </w:pPr>
    </w:p>
    <w:p w:rsidR="006A3C52" w:rsidRDefault="006A3C52" w:rsidP="00EF3846">
      <w:pPr>
        <w:pStyle w:val="51"/>
        <w:shd w:val="clear" w:color="auto" w:fill="auto"/>
        <w:spacing w:before="0" w:after="0" w:line="240" w:lineRule="auto"/>
        <w:ind w:left="20" w:right="20" w:firstLine="688"/>
        <w:jc w:val="both"/>
        <w:rPr>
          <w:rStyle w:val="1pt"/>
          <w:rFonts w:eastAsia="Calibri"/>
          <w:sz w:val="28"/>
          <w:szCs w:val="28"/>
          <w:lang w:val="ru-RU"/>
        </w:rPr>
      </w:pPr>
    </w:p>
    <w:p w:rsidR="006A3C52" w:rsidRDefault="006A3C52" w:rsidP="00EF3846">
      <w:pPr>
        <w:pStyle w:val="51"/>
        <w:shd w:val="clear" w:color="auto" w:fill="auto"/>
        <w:spacing w:before="0" w:after="0" w:line="240" w:lineRule="auto"/>
        <w:ind w:left="20" w:right="20" w:firstLine="688"/>
        <w:jc w:val="both"/>
        <w:rPr>
          <w:rStyle w:val="1pt"/>
          <w:rFonts w:eastAsia="Calibri"/>
          <w:sz w:val="28"/>
          <w:szCs w:val="28"/>
          <w:lang w:val="ru-RU"/>
        </w:rPr>
      </w:pPr>
    </w:p>
    <w:p w:rsidR="006A3C52" w:rsidRDefault="000D1A1B" w:rsidP="00EF3846">
      <w:pPr>
        <w:pStyle w:val="51"/>
        <w:shd w:val="clear" w:color="auto" w:fill="auto"/>
        <w:spacing w:before="0" w:after="0" w:line="240" w:lineRule="auto"/>
        <w:ind w:left="20" w:right="20" w:firstLine="688"/>
        <w:jc w:val="both"/>
        <w:rPr>
          <w:rStyle w:val="1pt"/>
          <w:rFonts w:eastAsia="Calibri"/>
          <w:sz w:val="28"/>
          <w:szCs w:val="28"/>
          <w:lang w:val="ru-RU"/>
        </w:rPr>
      </w:pPr>
      <w:r>
        <w:rPr>
          <w:noProof/>
          <w:sz w:val="28"/>
          <w:szCs w:val="28"/>
          <w:lang w:eastAsia="ru-RU"/>
        </w:rPr>
        <w:pict>
          <v:rect id="_x0000_s1444" style="position:absolute;left:0;text-align:left;margin-left:334.8pt;margin-top:16.35pt;width:27pt;height:27pt;z-index:251668480" stroked="f">
            <v:textbox style="mso-next-textbox:#_x0000_s1444">
              <w:txbxContent>
                <w:p w:rsidR="000D1A1B" w:rsidRDefault="000D1A1B" w:rsidP="00B77B27">
                  <w:pPr>
                    <w:spacing w:after="0" w:line="240" w:lineRule="auto"/>
                  </w:pPr>
                  <w:r>
                    <w:t>г)</w:t>
                  </w:r>
                </w:p>
              </w:txbxContent>
            </v:textbox>
          </v:rect>
        </w:pict>
      </w:r>
    </w:p>
    <w:p w:rsidR="006A3C52" w:rsidRDefault="000D1A1B" w:rsidP="00EF3846">
      <w:pPr>
        <w:pStyle w:val="51"/>
        <w:shd w:val="clear" w:color="auto" w:fill="auto"/>
        <w:spacing w:before="0" w:after="0" w:line="240" w:lineRule="auto"/>
        <w:ind w:left="20" w:right="20" w:firstLine="688"/>
        <w:jc w:val="both"/>
        <w:rPr>
          <w:rStyle w:val="1pt"/>
          <w:rFonts w:eastAsia="Calibri"/>
          <w:sz w:val="28"/>
          <w:szCs w:val="28"/>
          <w:lang w:val="ru-RU"/>
        </w:rPr>
      </w:pPr>
      <w:r>
        <w:rPr>
          <w:noProof/>
          <w:sz w:val="28"/>
          <w:szCs w:val="28"/>
          <w:lang w:eastAsia="ru-RU"/>
        </w:rPr>
        <w:pict>
          <v:rect id="_x0000_s1443" style="position:absolute;left:0;text-align:left;margin-left:261.3pt;margin-top:2.5pt;width:27pt;height:23.25pt;z-index:251667456" stroked="f">
            <v:textbox style="mso-next-textbox:#_x0000_s1443">
              <w:txbxContent>
                <w:p w:rsidR="000D1A1B" w:rsidRDefault="000D1A1B" w:rsidP="00B77B27">
                  <w:pPr>
                    <w:spacing w:after="0" w:line="240" w:lineRule="auto"/>
                  </w:pPr>
                  <w:r>
                    <w:t>в)</w:t>
                  </w:r>
                </w:p>
              </w:txbxContent>
            </v:textbox>
          </v:rect>
        </w:pict>
      </w:r>
    </w:p>
    <w:p w:rsidR="00BE7548" w:rsidRPr="00BE7548" w:rsidRDefault="00BE7548" w:rsidP="00EF3846">
      <w:pPr>
        <w:pStyle w:val="51"/>
        <w:shd w:val="clear" w:color="auto" w:fill="auto"/>
        <w:spacing w:before="0" w:after="0" w:line="240" w:lineRule="auto"/>
        <w:ind w:left="20" w:right="20" w:firstLine="688"/>
        <w:jc w:val="both"/>
        <w:rPr>
          <w:rStyle w:val="1pt"/>
          <w:rFonts w:eastAsia="Calibri"/>
          <w:sz w:val="28"/>
          <w:szCs w:val="28"/>
          <w:lang w:val="ru-RU"/>
        </w:rPr>
      </w:pPr>
    </w:p>
    <w:p w:rsidR="00B77B27" w:rsidRDefault="00993C01" w:rsidP="00B77B27">
      <w:pPr>
        <w:pStyle w:val="51"/>
        <w:shd w:val="clear" w:color="auto" w:fill="auto"/>
        <w:spacing w:before="0" w:after="0" w:line="240" w:lineRule="auto"/>
        <w:ind w:left="20" w:right="20" w:firstLine="0"/>
        <w:rPr>
          <w:rStyle w:val="1pt"/>
          <w:rFonts w:eastAsia="Calibri"/>
          <w:spacing w:val="0"/>
          <w:sz w:val="28"/>
          <w:szCs w:val="28"/>
          <w:lang w:val="ru-RU"/>
        </w:rPr>
      </w:pPr>
      <w:r w:rsidRPr="00993C01">
        <w:rPr>
          <w:sz w:val="28"/>
          <w:szCs w:val="28"/>
        </w:rPr>
        <w:t xml:space="preserve">Рисунок </w:t>
      </w:r>
      <w:r w:rsidRPr="00993C01">
        <w:rPr>
          <w:rStyle w:val="1pt"/>
          <w:rFonts w:eastAsia="Calibri"/>
          <w:sz w:val="28"/>
          <w:szCs w:val="28"/>
          <w:lang w:val="ru-RU"/>
        </w:rPr>
        <w:t>3.1</w:t>
      </w:r>
      <w:r>
        <w:rPr>
          <w:rStyle w:val="1pt"/>
          <w:rFonts w:eastAsia="Calibri"/>
          <w:sz w:val="28"/>
          <w:szCs w:val="28"/>
          <w:lang w:val="ru-RU"/>
        </w:rPr>
        <w:t xml:space="preserve">7 </w:t>
      </w:r>
      <w:r w:rsidR="00BE7548" w:rsidRPr="00BE7548">
        <w:rPr>
          <w:rStyle w:val="1pt"/>
          <w:rFonts w:eastAsia="Calibri"/>
          <w:spacing w:val="0"/>
          <w:sz w:val="28"/>
          <w:szCs w:val="28"/>
          <w:lang w:val="ru-RU"/>
        </w:rPr>
        <w:t>– Экскаваторы непрерывного действия</w:t>
      </w:r>
      <w:r w:rsidR="00CD59DA">
        <w:rPr>
          <w:rStyle w:val="1pt"/>
          <w:rFonts w:eastAsia="Calibri"/>
          <w:spacing w:val="0"/>
          <w:sz w:val="28"/>
          <w:szCs w:val="28"/>
          <w:lang w:val="ru-RU"/>
        </w:rPr>
        <w:t>:</w:t>
      </w:r>
    </w:p>
    <w:p w:rsidR="00BE7548" w:rsidRPr="00BE7548" w:rsidRDefault="00BE7548" w:rsidP="00B77B27">
      <w:pPr>
        <w:pStyle w:val="51"/>
        <w:shd w:val="clear" w:color="auto" w:fill="auto"/>
        <w:spacing w:before="0" w:after="0" w:line="240" w:lineRule="auto"/>
        <w:ind w:left="20" w:right="20" w:firstLine="0"/>
        <w:rPr>
          <w:rStyle w:val="1pt"/>
          <w:rFonts w:eastAsia="Calibri"/>
          <w:spacing w:val="0"/>
          <w:sz w:val="28"/>
          <w:szCs w:val="28"/>
          <w:lang w:val="ru-RU"/>
        </w:rPr>
      </w:pPr>
      <w:r w:rsidRPr="00BE7548">
        <w:rPr>
          <w:rStyle w:val="1pt"/>
          <w:rFonts w:eastAsia="Calibri"/>
          <w:spacing w:val="0"/>
          <w:sz w:val="28"/>
          <w:szCs w:val="28"/>
          <w:lang w:val="ru-RU"/>
        </w:rPr>
        <w:t>а, б – экскаватор продольного копания – цепной и роторный; в – плужной канав</w:t>
      </w:r>
      <w:r w:rsidR="00CD59DA">
        <w:rPr>
          <w:rStyle w:val="1pt"/>
          <w:rFonts w:eastAsia="Calibri"/>
          <w:spacing w:val="0"/>
          <w:sz w:val="28"/>
          <w:szCs w:val="28"/>
          <w:lang w:val="ru-RU"/>
        </w:rPr>
        <w:t xml:space="preserve">окопатель; </w:t>
      </w:r>
      <w:r w:rsidRPr="00BE7548">
        <w:rPr>
          <w:rStyle w:val="1pt"/>
          <w:rFonts w:eastAsia="Calibri"/>
          <w:spacing w:val="0"/>
          <w:sz w:val="28"/>
          <w:szCs w:val="28"/>
          <w:lang w:val="ru-RU"/>
        </w:rPr>
        <w:t>г – экскаватор поперечного копания</w:t>
      </w:r>
    </w:p>
    <w:p w:rsidR="00BE7548" w:rsidRPr="00BE7548" w:rsidRDefault="00BE7548" w:rsidP="00EF3846">
      <w:pPr>
        <w:pStyle w:val="51"/>
        <w:shd w:val="clear" w:color="auto" w:fill="auto"/>
        <w:spacing w:before="0" w:after="0" w:line="240" w:lineRule="auto"/>
        <w:ind w:left="20" w:right="20" w:firstLine="688"/>
        <w:jc w:val="both"/>
        <w:rPr>
          <w:rStyle w:val="1pt"/>
          <w:rFonts w:eastAsia="Calibri"/>
          <w:sz w:val="28"/>
          <w:szCs w:val="28"/>
          <w:lang w:val="ru-RU"/>
        </w:rPr>
      </w:pPr>
    </w:p>
    <w:p w:rsidR="00B77B27" w:rsidRDefault="00BE7548" w:rsidP="00B77B27">
      <w:pPr>
        <w:pStyle w:val="51"/>
        <w:shd w:val="clear" w:color="auto" w:fill="auto"/>
        <w:spacing w:before="0" w:after="0" w:line="240" w:lineRule="auto"/>
        <w:ind w:left="20" w:right="20" w:firstLine="688"/>
        <w:jc w:val="both"/>
        <w:rPr>
          <w:sz w:val="28"/>
          <w:szCs w:val="28"/>
        </w:rPr>
      </w:pPr>
      <w:r w:rsidRPr="00BE7548">
        <w:rPr>
          <w:rStyle w:val="1pt"/>
          <w:spacing w:val="0"/>
          <w:sz w:val="28"/>
          <w:szCs w:val="28"/>
          <w:lang w:val="ru-RU"/>
        </w:rPr>
        <w:t>Роторные стреловые экскаваторы</w:t>
      </w:r>
      <w:r w:rsidRPr="00BE7548">
        <w:rPr>
          <w:rStyle w:val="1pt"/>
          <w:sz w:val="28"/>
          <w:szCs w:val="28"/>
          <w:lang w:val="ru-RU"/>
        </w:rPr>
        <w:t xml:space="preserve"> (</w:t>
      </w:r>
      <w:r w:rsidR="000A170C">
        <w:rPr>
          <w:sz w:val="28"/>
          <w:szCs w:val="28"/>
        </w:rPr>
        <w:t>р</w:t>
      </w:r>
      <w:r w:rsidR="00993C01" w:rsidRPr="00993C01">
        <w:rPr>
          <w:sz w:val="28"/>
          <w:szCs w:val="28"/>
        </w:rPr>
        <w:t xml:space="preserve">исунок </w:t>
      </w:r>
      <w:r w:rsidR="00993C01" w:rsidRPr="00993C01">
        <w:rPr>
          <w:rStyle w:val="1pt"/>
          <w:rFonts w:eastAsia="Calibri"/>
          <w:sz w:val="28"/>
          <w:szCs w:val="28"/>
          <w:lang w:val="ru-RU"/>
        </w:rPr>
        <w:t>3.1</w:t>
      </w:r>
      <w:r w:rsidR="00993C01">
        <w:rPr>
          <w:rStyle w:val="1pt"/>
          <w:rFonts w:eastAsia="Calibri"/>
          <w:sz w:val="28"/>
          <w:szCs w:val="28"/>
          <w:lang w:val="ru-RU"/>
        </w:rPr>
        <w:t>8</w:t>
      </w:r>
      <w:r w:rsidRPr="006D1D0F">
        <w:rPr>
          <w:sz w:val="28"/>
          <w:szCs w:val="28"/>
        </w:rPr>
        <w:t>) приме</w:t>
      </w:r>
      <w:r w:rsidRPr="006D1D0F">
        <w:rPr>
          <w:sz w:val="28"/>
          <w:szCs w:val="28"/>
        </w:rPr>
        <w:softHyphen/>
        <w:t>няются в промышленном, транспортном и мелиоративном стро</w:t>
      </w:r>
      <w:r w:rsidRPr="006D1D0F">
        <w:rPr>
          <w:sz w:val="28"/>
          <w:szCs w:val="28"/>
        </w:rPr>
        <w:softHyphen/>
        <w:t>ительстве при разработке крупных котлованов, прокладке кана</w:t>
      </w:r>
      <w:r w:rsidRPr="006D1D0F">
        <w:rPr>
          <w:sz w:val="28"/>
          <w:szCs w:val="28"/>
        </w:rPr>
        <w:softHyphen/>
        <w:t>лов, тоннелей, устройстве дамб и плотин, разработке грунта в стесненных условиях. Они имеют небольшие размеры и обладают хорошей маневренностью. Грунт разрабатывается вращающимся ротором при одновременном повороте роторной стрелы в гори</w:t>
      </w:r>
      <w:r w:rsidRPr="006D1D0F">
        <w:rPr>
          <w:sz w:val="28"/>
          <w:szCs w:val="28"/>
        </w:rPr>
        <w:softHyphen/>
        <w:t>зонтальной и вертикальной плоскостях. Срезанный грунт через ленточный транспортер перегружается в транспортное средство и отвозится от места разработки.</w:t>
      </w:r>
    </w:p>
    <w:p w:rsidR="00BE7548" w:rsidRDefault="00B77B27" w:rsidP="00B77B27">
      <w:pPr>
        <w:pStyle w:val="51"/>
        <w:shd w:val="clear" w:color="auto" w:fill="auto"/>
        <w:spacing w:before="0" w:after="0" w:line="240" w:lineRule="auto"/>
        <w:ind w:left="20" w:right="20" w:firstLine="2107"/>
        <w:jc w:val="both"/>
        <w:rPr>
          <w:sz w:val="28"/>
          <w:szCs w:val="28"/>
        </w:rPr>
      </w:pPr>
      <w:r>
        <w:rPr>
          <w:noProof/>
          <w:sz w:val="28"/>
          <w:szCs w:val="28"/>
          <w:lang w:eastAsia="ru-RU"/>
        </w:rPr>
        <w:drawing>
          <wp:anchor distT="0" distB="0" distL="114300" distR="114300" simplePos="0" relativeHeight="251685376" behindDoc="1" locked="0" layoutInCell="1" allowOverlap="1">
            <wp:simplePos x="0" y="0"/>
            <wp:positionH relativeFrom="column">
              <wp:posOffset>22860</wp:posOffset>
            </wp:positionH>
            <wp:positionV relativeFrom="paragraph">
              <wp:posOffset>194945</wp:posOffset>
            </wp:positionV>
            <wp:extent cx="3124200" cy="1552575"/>
            <wp:effectExtent l="19050" t="19050" r="19050" b="28575"/>
            <wp:wrapTight wrapText="bothSides">
              <wp:wrapPolygon edited="0">
                <wp:start x="-132" y="-265"/>
                <wp:lineTo x="-132" y="21998"/>
                <wp:lineTo x="21732" y="21998"/>
                <wp:lineTo x="21732" y="-265"/>
                <wp:lineTo x="-132" y="-265"/>
              </wp:wrapPolygon>
            </wp:wrapTight>
            <wp:docPr id="36" name="Рисунок 12" descr="C:\Documents and Settings\Agoltsev.EKTU\Рабочий стол\Без имени-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Agoltsev.EKTU\Рабочий стол\Без имени-3.jpg"/>
                    <pic:cNvPicPr>
                      <a:picLocks noChangeAspect="1" noChangeArrowheads="1"/>
                    </pic:cNvPicPr>
                  </pic:nvPicPr>
                  <pic:blipFill>
                    <a:blip r:embed="rId46" cstate="print"/>
                    <a:srcRect/>
                    <a:stretch>
                      <a:fillRect/>
                    </a:stretch>
                  </pic:blipFill>
                  <pic:spPr bwMode="auto">
                    <a:xfrm>
                      <a:off x="0" y="0"/>
                      <a:ext cx="3124200" cy="1552575"/>
                    </a:xfrm>
                    <a:prstGeom prst="rect">
                      <a:avLst/>
                    </a:prstGeom>
                    <a:noFill/>
                    <a:ln w="9525">
                      <a:solidFill>
                        <a:schemeClr val="tx1"/>
                      </a:solidFill>
                      <a:miter lim="800000"/>
                      <a:headEnd/>
                      <a:tailEnd/>
                    </a:ln>
                  </pic:spPr>
                </pic:pic>
              </a:graphicData>
            </a:graphic>
          </wp:anchor>
        </w:drawing>
      </w:r>
      <w:r>
        <w:rPr>
          <w:noProof/>
          <w:sz w:val="28"/>
          <w:szCs w:val="28"/>
          <w:lang w:eastAsia="ru-RU"/>
        </w:rPr>
        <w:drawing>
          <wp:anchor distT="0" distB="0" distL="114300" distR="114300" simplePos="0" relativeHeight="251690496" behindDoc="1" locked="0" layoutInCell="1" allowOverlap="1">
            <wp:simplePos x="0" y="0"/>
            <wp:positionH relativeFrom="column">
              <wp:posOffset>3356610</wp:posOffset>
            </wp:positionH>
            <wp:positionV relativeFrom="paragraph">
              <wp:posOffset>194945</wp:posOffset>
            </wp:positionV>
            <wp:extent cx="2743200" cy="1552575"/>
            <wp:effectExtent l="19050" t="19050" r="19050" b="28575"/>
            <wp:wrapTight wrapText="bothSides">
              <wp:wrapPolygon edited="0">
                <wp:start x="-150" y="-265"/>
                <wp:lineTo x="-150" y="21998"/>
                <wp:lineTo x="21750" y="21998"/>
                <wp:lineTo x="21750" y="-265"/>
                <wp:lineTo x="-150" y="-265"/>
              </wp:wrapPolygon>
            </wp:wrapTight>
            <wp:docPr id="35" name="Рисунок 16" descr="C:\Documents and Settings\Agoltsev.EKTU\Рабочий стол\Без имени-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Documents and Settings\Agoltsev.EKTU\Рабочий стол\Без имени-4.jpg"/>
                    <pic:cNvPicPr>
                      <a:picLocks noChangeAspect="1" noChangeArrowheads="1"/>
                    </pic:cNvPicPr>
                  </pic:nvPicPr>
                  <pic:blipFill>
                    <a:blip r:embed="rId47" cstate="print"/>
                    <a:srcRect/>
                    <a:stretch>
                      <a:fillRect/>
                    </a:stretch>
                  </pic:blipFill>
                  <pic:spPr bwMode="auto">
                    <a:xfrm>
                      <a:off x="0" y="0"/>
                      <a:ext cx="2743200" cy="1552575"/>
                    </a:xfrm>
                    <a:prstGeom prst="rect">
                      <a:avLst/>
                    </a:prstGeom>
                    <a:noFill/>
                    <a:ln w="9525">
                      <a:solidFill>
                        <a:schemeClr val="tx1"/>
                      </a:solidFill>
                      <a:miter lim="800000"/>
                      <a:headEnd/>
                      <a:tailEnd/>
                    </a:ln>
                  </pic:spPr>
                </pic:pic>
              </a:graphicData>
            </a:graphic>
          </wp:anchor>
        </w:drawing>
      </w:r>
      <w:r w:rsidR="00BE7548">
        <w:rPr>
          <w:sz w:val="28"/>
          <w:szCs w:val="28"/>
        </w:rPr>
        <w:t>а</w:t>
      </w:r>
      <w:r>
        <w:rPr>
          <w:sz w:val="28"/>
          <w:szCs w:val="28"/>
        </w:rPr>
        <w:t>)</w:t>
      </w:r>
      <w:r w:rsidR="00BE7548">
        <w:rPr>
          <w:sz w:val="28"/>
          <w:szCs w:val="28"/>
        </w:rPr>
        <w:tab/>
      </w:r>
      <w:r w:rsidR="00BE7548">
        <w:rPr>
          <w:sz w:val="28"/>
          <w:szCs w:val="28"/>
        </w:rPr>
        <w:tab/>
      </w:r>
      <w:r w:rsidR="00BE7548">
        <w:rPr>
          <w:sz w:val="28"/>
          <w:szCs w:val="28"/>
        </w:rPr>
        <w:tab/>
      </w:r>
      <w:r w:rsidR="00BE7548">
        <w:rPr>
          <w:sz w:val="28"/>
          <w:szCs w:val="28"/>
        </w:rPr>
        <w:tab/>
      </w:r>
      <w:r w:rsidR="00BE7548">
        <w:rPr>
          <w:sz w:val="28"/>
          <w:szCs w:val="28"/>
        </w:rPr>
        <w:tab/>
      </w:r>
      <w:r w:rsidR="00BE7548">
        <w:rPr>
          <w:sz w:val="28"/>
          <w:szCs w:val="28"/>
        </w:rPr>
        <w:tab/>
      </w:r>
      <w:r>
        <w:rPr>
          <w:sz w:val="28"/>
          <w:szCs w:val="28"/>
        </w:rPr>
        <w:t xml:space="preserve">             </w:t>
      </w:r>
      <w:r w:rsidR="00BE7548">
        <w:rPr>
          <w:sz w:val="28"/>
          <w:szCs w:val="28"/>
        </w:rPr>
        <w:t>б</w:t>
      </w:r>
      <w:r>
        <w:rPr>
          <w:sz w:val="28"/>
          <w:szCs w:val="28"/>
        </w:rPr>
        <w:t>)</w:t>
      </w:r>
    </w:p>
    <w:p w:rsidR="00BE7548" w:rsidRDefault="00993C01" w:rsidP="00B77B27">
      <w:pPr>
        <w:pStyle w:val="51"/>
        <w:shd w:val="clear" w:color="auto" w:fill="auto"/>
        <w:spacing w:before="120" w:after="0" w:line="240" w:lineRule="auto"/>
        <w:ind w:left="23" w:right="23" w:firstLine="0"/>
        <w:rPr>
          <w:sz w:val="28"/>
          <w:szCs w:val="28"/>
        </w:rPr>
      </w:pPr>
      <w:r w:rsidRPr="00993C01">
        <w:rPr>
          <w:sz w:val="28"/>
          <w:szCs w:val="28"/>
        </w:rPr>
        <w:t xml:space="preserve">Рисунок </w:t>
      </w:r>
      <w:r w:rsidRPr="00993C01">
        <w:rPr>
          <w:rStyle w:val="1pt"/>
          <w:rFonts w:eastAsia="Calibri"/>
          <w:sz w:val="28"/>
          <w:szCs w:val="28"/>
          <w:lang w:val="ru-RU"/>
        </w:rPr>
        <w:t>3.1</w:t>
      </w:r>
      <w:r>
        <w:rPr>
          <w:rStyle w:val="1pt"/>
          <w:rFonts w:eastAsia="Calibri"/>
          <w:sz w:val="28"/>
          <w:szCs w:val="28"/>
          <w:lang w:val="ru-RU"/>
        </w:rPr>
        <w:t xml:space="preserve">8 </w:t>
      </w:r>
      <w:r w:rsidR="00BE7548">
        <w:rPr>
          <w:sz w:val="28"/>
          <w:szCs w:val="28"/>
        </w:rPr>
        <w:t>– Схема разработки грунта роторными стреловыми экскаваторами: а – при открытой разработке; б – при закрытой разработке</w:t>
      </w:r>
    </w:p>
    <w:p w:rsidR="00BE7548" w:rsidRDefault="00BE7548" w:rsidP="00EF3846">
      <w:pPr>
        <w:pStyle w:val="51"/>
        <w:shd w:val="clear" w:color="auto" w:fill="auto"/>
        <w:spacing w:before="0" w:after="0" w:line="240" w:lineRule="auto"/>
        <w:ind w:left="20" w:right="20" w:firstLine="688"/>
        <w:rPr>
          <w:sz w:val="28"/>
          <w:szCs w:val="28"/>
        </w:rPr>
      </w:pPr>
    </w:p>
    <w:p w:rsidR="00BE7548" w:rsidRPr="00AA7510" w:rsidRDefault="00BE7548" w:rsidP="00EF3846">
      <w:pPr>
        <w:pStyle w:val="51"/>
        <w:shd w:val="clear" w:color="auto" w:fill="auto"/>
        <w:spacing w:before="0" w:after="0" w:line="240" w:lineRule="auto"/>
        <w:ind w:left="20" w:right="20" w:firstLine="689"/>
        <w:jc w:val="both"/>
        <w:rPr>
          <w:sz w:val="28"/>
          <w:szCs w:val="28"/>
        </w:rPr>
      </w:pPr>
      <w:r w:rsidRPr="00AA7510">
        <w:rPr>
          <w:sz w:val="28"/>
          <w:szCs w:val="28"/>
        </w:rPr>
        <w:lastRenderedPageBreak/>
        <w:t>К основным землеройно-транспортным машинам относятся скреперы, бульдозеры, грейдеры, которые разрабатывают грунт, перемещают его, разгружают в насыпь и возвращаются в забой порожняком.</w:t>
      </w:r>
    </w:p>
    <w:p w:rsidR="00BE7548" w:rsidRPr="00AA7510" w:rsidRDefault="00BE7548" w:rsidP="00EF3846">
      <w:pPr>
        <w:pStyle w:val="51"/>
        <w:shd w:val="clear" w:color="auto" w:fill="auto"/>
        <w:spacing w:before="0" w:after="0" w:line="240" w:lineRule="auto"/>
        <w:ind w:left="20" w:right="20" w:firstLine="689"/>
        <w:jc w:val="both"/>
        <w:rPr>
          <w:sz w:val="28"/>
          <w:szCs w:val="28"/>
        </w:rPr>
      </w:pPr>
      <w:r w:rsidRPr="00BE7548">
        <w:rPr>
          <w:rStyle w:val="1pt"/>
          <w:spacing w:val="0"/>
          <w:sz w:val="28"/>
          <w:szCs w:val="28"/>
          <w:lang w:val="ru-RU"/>
        </w:rPr>
        <w:t>Скреперы</w:t>
      </w:r>
      <w:r w:rsidRPr="00AA7510">
        <w:rPr>
          <w:sz w:val="28"/>
          <w:szCs w:val="28"/>
        </w:rPr>
        <w:t xml:space="preserve"> предназначены для послойного копания грунтов в материковом залегании, их транспортирования и отсыпки в зем</w:t>
      </w:r>
      <w:r w:rsidRPr="00AA7510">
        <w:rPr>
          <w:sz w:val="28"/>
          <w:szCs w:val="28"/>
        </w:rPr>
        <w:softHyphen/>
        <w:t>ляные сооружения с планированием слоями равномерной тол</w:t>
      </w:r>
      <w:r w:rsidRPr="00AA7510">
        <w:rPr>
          <w:sz w:val="28"/>
          <w:szCs w:val="28"/>
        </w:rPr>
        <w:softHyphen/>
        <w:t>щины. Скреперы применяют для разработки талых грунтов I и II групп, в том числе грунтов с каменистыми включениями.</w:t>
      </w:r>
    </w:p>
    <w:p w:rsidR="00BE7548" w:rsidRPr="00AA7510" w:rsidRDefault="00BE7548" w:rsidP="00EF3846">
      <w:pPr>
        <w:pStyle w:val="51"/>
        <w:shd w:val="clear" w:color="auto" w:fill="auto"/>
        <w:spacing w:before="0" w:after="0" w:line="240" w:lineRule="auto"/>
        <w:ind w:left="20" w:right="20" w:firstLine="689"/>
        <w:jc w:val="both"/>
        <w:rPr>
          <w:sz w:val="28"/>
          <w:szCs w:val="28"/>
        </w:rPr>
      </w:pPr>
      <w:r w:rsidRPr="00AA7510">
        <w:rPr>
          <w:sz w:val="28"/>
          <w:szCs w:val="28"/>
        </w:rPr>
        <w:t>При работе на непереувлажненных суглинках, лессах, черно</w:t>
      </w:r>
      <w:r w:rsidRPr="00AA7510">
        <w:rPr>
          <w:sz w:val="28"/>
          <w:szCs w:val="28"/>
        </w:rPr>
        <w:softHyphen/>
        <w:t>земах и почвах с примесями гравия и гальки скреперы загружают</w:t>
      </w:r>
      <w:r w:rsidRPr="00AA7510">
        <w:rPr>
          <w:sz w:val="28"/>
          <w:szCs w:val="28"/>
        </w:rPr>
        <w:softHyphen/>
        <w:t>ся с «шапкой» и разгружаются полностью; эти же грунты, но вы</w:t>
      </w:r>
      <w:r w:rsidRPr="00AA7510">
        <w:rPr>
          <w:sz w:val="28"/>
          <w:szCs w:val="28"/>
        </w:rPr>
        <w:softHyphen/>
        <w:t>сохшие и отвердевшие, а также глины, солончаки и дресву необ</w:t>
      </w:r>
      <w:r w:rsidRPr="00AA7510">
        <w:rPr>
          <w:sz w:val="28"/>
          <w:szCs w:val="28"/>
        </w:rPr>
        <w:softHyphen/>
        <w:t>ходимо предварительно разрыхлить плугами или рыхлителями, чтобы обеспечить нормальную загрузку скреперов.</w:t>
      </w:r>
    </w:p>
    <w:p w:rsidR="00BE7548" w:rsidRPr="00AA7510" w:rsidRDefault="00BE7548" w:rsidP="00EF3846">
      <w:pPr>
        <w:pStyle w:val="51"/>
        <w:shd w:val="clear" w:color="auto" w:fill="auto"/>
        <w:spacing w:before="0" w:after="0" w:line="240" w:lineRule="auto"/>
        <w:ind w:left="20" w:right="20" w:firstLine="689"/>
        <w:jc w:val="both"/>
        <w:rPr>
          <w:sz w:val="28"/>
          <w:szCs w:val="28"/>
        </w:rPr>
      </w:pPr>
      <w:r w:rsidRPr="00AA7510">
        <w:rPr>
          <w:sz w:val="28"/>
          <w:szCs w:val="28"/>
        </w:rPr>
        <w:t>При сухих сыпучих песках скреперы загружаются на 60...70% геометрической вместимости. На липких и переувлажненных грун</w:t>
      </w:r>
      <w:r w:rsidRPr="00AA7510">
        <w:rPr>
          <w:sz w:val="28"/>
          <w:szCs w:val="28"/>
        </w:rPr>
        <w:softHyphen/>
        <w:t>тах работа скреперов малопроизводительна вследствие прилипа</w:t>
      </w:r>
      <w:r w:rsidRPr="00AA7510">
        <w:rPr>
          <w:sz w:val="28"/>
          <w:szCs w:val="28"/>
        </w:rPr>
        <w:softHyphen/>
        <w:t>ния грунта к днищу и стенкам ковшей. На горизонтах ниже уров</w:t>
      </w:r>
      <w:r w:rsidRPr="00AA7510">
        <w:rPr>
          <w:sz w:val="28"/>
          <w:szCs w:val="28"/>
        </w:rPr>
        <w:softHyphen/>
        <w:t>ня грунтовых вод скреперы неработоспособны.</w:t>
      </w:r>
    </w:p>
    <w:p w:rsidR="00BE7548" w:rsidRDefault="00BE7548" w:rsidP="00EF3846">
      <w:pPr>
        <w:pStyle w:val="51"/>
        <w:shd w:val="clear" w:color="auto" w:fill="auto"/>
        <w:spacing w:before="0" w:after="0" w:line="240" w:lineRule="auto"/>
        <w:ind w:left="20" w:right="20" w:firstLine="689"/>
        <w:jc w:val="both"/>
        <w:rPr>
          <w:sz w:val="28"/>
          <w:szCs w:val="28"/>
        </w:rPr>
      </w:pPr>
      <w:r w:rsidRPr="00AA7510">
        <w:rPr>
          <w:sz w:val="28"/>
          <w:szCs w:val="28"/>
        </w:rPr>
        <w:t>Применяют прицепные (с объемом ковша 3... 10 м</w:t>
      </w:r>
      <w:r w:rsidRPr="00AA7510">
        <w:rPr>
          <w:sz w:val="28"/>
          <w:szCs w:val="28"/>
          <w:vertAlign w:val="superscript"/>
        </w:rPr>
        <w:t>3</w:t>
      </w:r>
      <w:r w:rsidRPr="00AA7510">
        <w:rPr>
          <w:sz w:val="28"/>
          <w:szCs w:val="28"/>
        </w:rPr>
        <w:t>), полупри</w:t>
      </w:r>
      <w:r w:rsidRPr="00AA7510">
        <w:rPr>
          <w:sz w:val="28"/>
          <w:szCs w:val="28"/>
        </w:rPr>
        <w:softHyphen/>
        <w:t>цепные (4,5...5 м</w:t>
      </w:r>
      <w:r w:rsidRPr="00AA7510">
        <w:rPr>
          <w:sz w:val="28"/>
          <w:szCs w:val="28"/>
          <w:vertAlign w:val="superscript"/>
        </w:rPr>
        <w:t>3</w:t>
      </w:r>
      <w:r w:rsidRPr="00AA7510">
        <w:rPr>
          <w:sz w:val="28"/>
          <w:szCs w:val="28"/>
        </w:rPr>
        <w:t>) и самоходные (8...25 м</w:t>
      </w:r>
      <w:r w:rsidRPr="00AA7510">
        <w:rPr>
          <w:sz w:val="28"/>
          <w:szCs w:val="28"/>
          <w:vertAlign w:val="superscript"/>
        </w:rPr>
        <w:t>3</w:t>
      </w:r>
      <w:r w:rsidRPr="00AA7510">
        <w:rPr>
          <w:sz w:val="28"/>
          <w:szCs w:val="28"/>
        </w:rPr>
        <w:t>) скреперы (</w:t>
      </w:r>
      <w:r w:rsidR="000A170C">
        <w:rPr>
          <w:sz w:val="28"/>
          <w:szCs w:val="28"/>
        </w:rPr>
        <w:t>р</w:t>
      </w:r>
      <w:r w:rsidR="00993C01" w:rsidRPr="00993C01">
        <w:rPr>
          <w:sz w:val="28"/>
          <w:szCs w:val="28"/>
        </w:rPr>
        <w:t xml:space="preserve">исунок </w:t>
      </w:r>
      <w:r w:rsidR="00993C01" w:rsidRPr="00993C01">
        <w:rPr>
          <w:rStyle w:val="1pt"/>
          <w:rFonts w:eastAsia="Calibri"/>
          <w:sz w:val="28"/>
          <w:szCs w:val="28"/>
          <w:lang w:val="ru-RU"/>
        </w:rPr>
        <w:t>3.1</w:t>
      </w:r>
      <w:r w:rsidR="00993C01">
        <w:rPr>
          <w:rStyle w:val="1pt"/>
          <w:rFonts w:eastAsia="Calibri"/>
          <w:sz w:val="28"/>
          <w:szCs w:val="28"/>
          <w:lang w:val="ru-RU"/>
        </w:rPr>
        <w:t>9</w:t>
      </w:r>
      <w:r w:rsidRPr="00AA7510">
        <w:rPr>
          <w:sz w:val="28"/>
          <w:szCs w:val="28"/>
        </w:rPr>
        <w:t>).</w:t>
      </w:r>
    </w:p>
    <w:p w:rsidR="00B77B27" w:rsidRPr="00AA7510" w:rsidRDefault="000D1A1B" w:rsidP="00EF3846">
      <w:pPr>
        <w:pStyle w:val="51"/>
        <w:shd w:val="clear" w:color="auto" w:fill="auto"/>
        <w:spacing w:before="0" w:after="0" w:line="240" w:lineRule="auto"/>
        <w:ind w:left="20" w:right="20" w:firstLine="689"/>
        <w:jc w:val="both"/>
        <w:rPr>
          <w:sz w:val="28"/>
          <w:szCs w:val="28"/>
        </w:rPr>
      </w:pPr>
      <w:r>
        <w:rPr>
          <w:noProof/>
          <w:sz w:val="28"/>
          <w:szCs w:val="28"/>
          <w:lang w:eastAsia="ru-RU"/>
        </w:rPr>
        <w:pict>
          <v:rect id="_x0000_s1445" style="position:absolute;left:0;text-align:left;margin-left:419.55pt;margin-top:204.9pt;width:27pt;height:27pt;z-index:251669504" stroked="f">
            <v:textbox style="mso-next-textbox:#_x0000_s1445">
              <w:txbxContent>
                <w:p w:rsidR="000D1A1B" w:rsidRDefault="000D1A1B" w:rsidP="00DB3AB5">
                  <w:pPr>
                    <w:spacing w:after="0" w:line="240" w:lineRule="auto"/>
                  </w:pPr>
                  <w:r>
                    <w:t>д)</w:t>
                  </w:r>
                </w:p>
              </w:txbxContent>
            </v:textbox>
          </v:rect>
        </w:pict>
      </w:r>
      <w:r>
        <w:rPr>
          <w:noProof/>
          <w:sz w:val="28"/>
          <w:szCs w:val="28"/>
          <w:lang w:eastAsia="ru-RU"/>
        </w:rPr>
        <w:pict>
          <v:rect id="_x0000_s1446" style="position:absolute;left:0;text-align:left;margin-left:355.1pt;margin-top:161.35pt;width:27pt;height:27pt;z-index:251670528" stroked="f">
            <v:textbox style="mso-next-textbox:#_x0000_s1446">
              <w:txbxContent>
                <w:p w:rsidR="000D1A1B" w:rsidRDefault="000D1A1B" w:rsidP="00DB3AB5">
                  <w:pPr>
                    <w:spacing w:after="0" w:line="240" w:lineRule="auto"/>
                  </w:pPr>
                  <w:r>
                    <w:t>г)</w:t>
                  </w:r>
                </w:p>
              </w:txbxContent>
            </v:textbox>
          </v:rect>
        </w:pict>
      </w:r>
      <w:r w:rsidR="00DB3AB5">
        <w:rPr>
          <w:noProof/>
          <w:sz w:val="28"/>
          <w:szCs w:val="28"/>
          <w:lang w:eastAsia="ru-RU"/>
        </w:rPr>
        <w:drawing>
          <wp:anchor distT="0" distB="0" distL="114300" distR="114300" simplePos="0" relativeHeight="251695616" behindDoc="1" locked="0" layoutInCell="1" allowOverlap="1">
            <wp:simplePos x="0" y="0"/>
            <wp:positionH relativeFrom="column">
              <wp:posOffset>203835</wp:posOffset>
            </wp:positionH>
            <wp:positionV relativeFrom="paragraph">
              <wp:posOffset>233680</wp:posOffset>
            </wp:positionV>
            <wp:extent cx="5730875" cy="3121025"/>
            <wp:effectExtent l="19050" t="19050" r="3175" b="3175"/>
            <wp:wrapTight wrapText="bothSides">
              <wp:wrapPolygon edited="0">
                <wp:start x="-72" y="-132"/>
                <wp:lineTo x="-72" y="21622"/>
                <wp:lineTo x="21612" y="21622"/>
                <wp:lineTo x="21612" y="-132"/>
                <wp:lineTo x="-72" y="-132"/>
              </wp:wrapPolygon>
            </wp:wrapTight>
            <wp:docPr id="37" name="Рисунок 20" descr="C:\Documents and Settings\Agoltsev.EKTU\Рабочий стол\Без имени-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Documents and Settings\Agoltsev.EKTU\Рабочий стол\Без имени-5.jpg"/>
                    <pic:cNvPicPr>
                      <a:picLocks noChangeAspect="1" noChangeArrowheads="1"/>
                    </pic:cNvPicPr>
                  </pic:nvPicPr>
                  <pic:blipFill>
                    <a:blip r:embed="rId48" cstate="print"/>
                    <a:srcRect/>
                    <a:stretch>
                      <a:fillRect/>
                    </a:stretch>
                  </pic:blipFill>
                  <pic:spPr bwMode="auto">
                    <a:xfrm>
                      <a:off x="0" y="0"/>
                      <a:ext cx="5730875" cy="3121025"/>
                    </a:xfrm>
                    <a:prstGeom prst="rect">
                      <a:avLst/>
                    </a:prstGeom>
                    <a:noFill/>
                    <a:ln w="9525">
                      <a:solidFill>
                        <a:schemeClr val="tx1"/>
                      </a:solidFill>
                      <a:miter lim="800000"/>
                      <a:headEnd/>
                      <a:tailEnd/>
                    </a:ln>
                  </pic:spPr>
                </pic:pic>
              </a:graphicData>
            </a:graphic>
          </wp:anchor>
        </w:drawing>
      </w:r>
      <w:r>
        <w:rPr>
          <w:noProof/>
          <w:sz w:val="28"/>
          <w:szCs w:val="28"/>
          <w:lang w:eastAsia="ru-RU"/>
        </w:rPr>
        <w:pict>
          <v:rect id="_x0000_s1448" style="position:absolute;left:0;text-align:left;margin-left:93.3pt;margin-top:161.35pt;width:27pt;height:27pt;z-index:251672576;mso-position-horizontal-relative:text;mso-position-vertical-relative:text" stroked="f">
            <v:textbox style="mso-next-textbox:#_x0000_s1448">
              <w:txbxContent>
                <w:p w:rsidR="000D1A1B" w:rsidRDefault="000D1A1B" w:rsidP="00DB3AB5">
                  <w:pPr>
                    <w:spacing w:after="0" w:line="240" w:lineRule="auto"/>
                  </w:pPr>
                  <w:r>
                    <w:t>б)</w:t>
                  </w:r>
                </w:p>
              </w:txbxContent>
            </v:textbox>
          </v:rect>
        </w:pict>
      </w:r>
      <w:r>
        <w:rPr>
          <w:noProof/>
          <w:sz w:val="28"/>
          <w:szCs w:val="28"/>
          <w:lang w:eastAsia="ru-RU"/>
        </w:rPr>
        <w:pict>
          <v:rect id="_x0000_s1447" style="position:absolute;left:0;text-align:left;margin-left:356.55pt;margin-top:85.5pt;width:27pt;height:27pt;z-index:251671552;mso-position-horizontal-relative:text;mso-position-vertical-relative:text" stroked="f">
            <v:textbox style="mso-next-textbox:#_x0000_s1447">
              <w:txbxContent>
                <w:p w:rsidR="000D1A1B" w:rsidRDefault="000D1A1B" w:rsidP="00B77B27">
                  <w:pPr>
                    <w:spacing w:after="0" w:line="240" w:lineRule="auto"/>
                  </w:pPr>
                  <w:r>
                    <w:t>в)</w:t>
                  </w:r>
                </w:p>
              </w:txbxContent>
            </v:textbox>
          </v:rect>
        </w:pict>
      </w:r>
      <w:r>
        <w:rPr>
          <w:noProof/>
          <w:sz w:val="28"/>
          <w:szCs w:val="28"/>
          <w:lang w:eastAsia="ru-RU"/>
        </w:rPr>
        <w:pict>
          <v:rect id="_x0000_s1449" style="position:absolute;left:0;text-align:left;margin-left:93.3pt;margin-top:86.25pt;width:27pt;height:27pt;z-index:251673600;mso-position-horizontal-relative:text;mso-position-vertical-relative:text" stroked="f">
            <v:textbox style="mso-next-textbox:#_x0000_s1449">
              <w:txbxContent>
                <w:p w:rsidR="000D1A1B" w:rsidRDefault="000D1A1B" w:rsidP="00B77B27">
                  <w:pPr>
                    <w:spacing w:after="0" w:line="240" w:lineRule="auto"/>
                  </w:pPr>
                  <w:r>
                    <w:t>а)</w:t>
                  </w:r>
                </w:p>
              </w:txbxContent>
            </v:textbox>
          </v:rect>
        </w:pict>
      </w:r>
    </w:p>
    <w:p w:rsidR="00BE7548" w:rsidRDefault="00993C01" w:rsidP="00EF3846">
      <w:pPr>
        <w:pStyle w:val="51"/>
        <w:shd w:val="clear" w:color="auto" w:fill="auto"/>
        <w:spacing w:before="0" w:after="0" w:line="240" w:lineRule="auto"/>
        <w:ind w:left="120" w:right="80" w:firstLine="0"/>
        <w:rPr>
          <w:sz w:val="28"/>
          <w:szCs w:val="28"/>
        </w:rPr>
      </w:pPr>
      <w:r w:rsidRPr="00993C01">
        <w:rPr>
          <w:sz w:val="28"/>
          <w:szCs w:val="28"/>
        </w:rPr>
        <w:t xml:space="preserve">Рисунок </w:t>
      </w:r>
      <w:r w:rsidR="009252E3">
        <w:rPr>
          <w:rStyle w:val="1pt"/>
          <w:rFonts w:eastAsia="Calibri"/>
          <w:sz w:val="28"/>
          <w:szCs w:val="28"/>
          <w:lang w:val="ru-RU"/>
        </w:rPr>
        <w:t>3</w:t>
      </w:r>
      <w:r w:rsidRPr="00993C01">
        <w:rPr>
          <w:rStyle w:val="1pt"/>
          <w:rFonts w:eastAsia="Calibri"/>
          <w:sz w:val="28"/>
          <w:szCs w:val="28"/>
          <w:lang w:val="ru-RU"/>
        </w:rPr>
        <w:t>.1</w:t>
      </w:r>
      <w:r>
        <w:rPr>
          <w:rStyle w:val="1pt"/>
          <w:rFonts w:eastAsia="Calibri"/>
          <w:sz w:val="28"/>
          <w:szCs w:val="28"/>
          <w:lang w:val="ru-RU"/>
        </w:rPr>
        <w:t xml:space="preserve">9 </w:t>
      </w:r>
      <w:r w:rsidR="00BE7548">
        <w:rPr>
          <w:sz w:val="28"/>
          <w:szCs w:val="28"/>
        </w:rPr>
        <w:t>– Скреперы:</w:t>
      </w:r>
    </w:p>
    <w:p w:rsidR="00BE7548" w:rsidRDefault="00BE7548" w:rsidP="00EF3846">
      <w:pPr>
        <w:pStyle w:val="51"/>
        <w:shd w:val="clear" w:color="auto" w:fill="auto"/>
        <w:spacing w:before="0" w:after="0" w:line="240" w:lineRule="auto"/>
        <w:ind w:left="120" w:right="80" w:firstLine="0"/>
        <w:rPr>
          <w:sz w:val="28"/>
          <w:szCs w:val="28"/>
        </w:rPr>
      </w:pPr>
      <w:r>
        <w:rPr>
          <w:sz w:val="28"/>
          <w:szCs w:val="28"/>
        </w:rPr>
        <w:t>а,</w:t>
      </w:r>
      <w:r w:rsidR="009234C7">
        <w:rPr>
          <w:sz w:val="28"/>
          <w:szCs w:val="28"/>
        </w:rPr>
        <w:t xml:space="preserve"> </w:t>
      </w:r>
      <w:r>
        <w:rPr>
          <w:sz w:val="28"/>
          <w:szCs w:val="28"/>
        </w:rPr>
        <w:t xml:space="preserve">б – прицепные двух- и одноосные; в – полуприцепной; г – самоходный; </w:t>
      </w:r>
    </w:p>
    <w:p w:rsidR="00BE7548" w:rsidRDefault="00BE7548" w:rsidP="00EF3846">
      <w:pPr>
        <w:pStyle w:val="51"/>
        <w:shd w:val="clear" w:color="auto" w:fill="auto"/>
        <w:spacing w:before="0" w:after="0" w:line="240" w:lineRule="auto"/>
        <w:ind w:left="120" w:right="80" w:firstLine="0"/>
        <w:rPr>
          <w:sz w:val="28"/>
          <w:szCs w:val="28"/>
        </w:rPr>
      </w:pPr>
      <w:r>
        <w:rPr>
          <w:sz w:val="28"/>
          <w:szCs w:val="28"/>
        </w:rPr>
        <w:t>д – самоходный в паре с бульдозером-толкачем</w:t>
      </w:r>
    </w:p>
    <w:p w:rsidR="00BE7548" w:rsidRDefault="00BE7548" w:rsidP="00EF3846">
      <w:pPr>
        <w:pStyle w:val="51"/>
        <w:shd w:val="clear" w:color="auto" w:fill="auto"/>
        <w:spacing w:before="0" w:after="0" w:line="240" w:lineRule="auto"/>
        <w:ind w:right="80" w:firstLine="709"/>
        <w:jc w:val="both"/>
        <w:rPr>
          <w:sz w:val="28"/>
          <w:szCs w:val="28"/>
        </w:rPr>
      </w:pPr>
    </w:p>
    <w:p w:rsidR="00BE7548" w:rsidRPr="00AA7510" w:rsidRDefault="00BE7548" w:rsidP="00EF3846">
      <w:pPr>
        <w:pStyle w:val="51"/>
        <w:shd w:val="clear" w:color="auto" w:fill="auto"/>
        <w:spacing w:before="0" w:after="0" w:line="240" w:lineRule="auto"/>
        <w:ind w:right="80" w:firstLine="709"/>
        <w:jc w:val="both"/>
        <w:rPr>
          <w:sz w:val="28"/>
          <w:szCs w:val="28"/>
        </w:rPr>
      </w:pPr>
      <w:r w:rsidRPr="00AA7510">
        <w:rPr>
          <w:sz w:val="28"/>
          <w:szCs w:val="28"/>
        </w:rPr>
        <w:t>Прицепные и полуприцепные скреперы наиболее эффективны при транспортировке грунта на расстояние до 1000 м, а самоходные — на расстояние до 3000 м.</w:t>
      </w:r>
    </w:p>
    <w:p w:rsidR="00BE7548" w:rsidRPr="00AA7510" w:rsidRDefault="00BE7548" w:rsidP="00EF3846">
      <w:pPr>
        <w:pStyle w:val="51"/>
        <w:shd w:val="clear" w:color="auto" w:fill="auto"/>
        <w:spacing w:before="0" w:after="0" w:line="240" w:lineRule="auto"/>
        <w:ind w:right="80" w:firstLine="709"/>
        <w:jc w:val="both"/>
        <w:rPr>
          <w:sz w:val="28"/>
          <w:szCs w:val="28"/>
        </w:rPr>
      </w:pPr>
      <w:r w:rsidRPr="00AA7510">
        <w:rPr>
          <w:sz w:val="28"/>
          <w:szCs w:val="28"/>
        </w:rPr>
        <w:lastRenderedPageBreak/>
        <w:t>Рабочий цикл скрепера состоит из последовательно повторяю</w:t>
      </w:r>
      <w:r w:rsidRPr="00AA7510">
        <w:rPr>
          <w:sz w:val="28"/>
          <w:szCs w:val="28"/>
        </w:rPr>
        <w:softHyphen/>
        <w:t>щихся операций: порожний ход, загрузка ковша, груженый ход и разгрузка.</w:t>
      </w:r>
    </w:p>
    <w:p w:rsidR="00BE7548" w:rsidRPr="00AA7510" w:rsidRDefault="00BE7548" w:rsidP="00EF3846">
      <w:pPr>
        <w:pStyle w:val="51"/>
        <w:shd w:val="clear" w:color="auto" w:fill="auto"/>
        <w:spacing w:before="0" w:after="0" w:line="240" w:lineRule="auto"/>
        <w:ind w:firstLine="709"/>
        <w:jc w:val="both"/>
        <w:rPr>
          <w:sz w:val="28"/>
          <w:szCs w:val="28"/>
        </w:rPr>
      </w:pPr>
      <w:r w:rsidRPr="00AA7510">
        <w:rPr>
          <w:sz w:val="28"/>
          <w:szCs w:val="28"/>
        </w:rPr>
        <w:t>Скрепер снимает ковшом стружку фунта толщиной 0,12... 0,35 м.</w:t>
      </w:r>
    </w:p>
    <w:p w:rsidR="00BE7548" w:rsidRPr="00AA7510" w:rsidRDefault="00BE7548" w:rsidP="00EF3846">
      <w:pPr>
        <w:pStyle w:val="51"/>
        <w:shd w:val="clear" w:color="auto" w:fill="auto"/>
        <w:spacing w:before="0" w:after="0" w:line="240" w:lineRule="auto"/>
        <w:ind w:right="80" w:firstLine="709"/>
        <w:jc w:val="both"/>
        <w:rPr>
          <w:sz w:val="28"/>
          <w:szCs w:val="28"/>
        </w:rPr>
      </w:pPr>
      <w:r w:rsidRPr="00AA7510">
        <w:rPr>
          <w:sz w:val="28"/>
          <w:szCs w:val="28"/>
        </w:rPr>
        <w:t>Набор грунта производят при прямолинейном движении скре</w:t>
      </w:r>
      <w:r w:rsidRPr="00AA7510">
        <w:rPr>
          <w:sz w:val="28"/>
          <w:szCs w:val="28"/>
        </w:rPr>
        <w:softHyphen/>
        <w:t>пера или движении под уклон. При разработке плотных фунтов для увеличения толщины стружки применяют тракторы-толкачи (</w:t>
      </w:r>
      <w:r w:rsidR="000A170C">
        <w:rPr>
          <w:sz w:val="28"/>
          <w:szCs w:val="28"/>
        </w:rPr>
        <w:t>р</w:t>
      </w:r>
      <w:r w:rsidR="00993C01" w:rsidRPr="00993C01">
        <w:rPr>
          <w:sz w:val="28"/>
          <w:szCs w:val="28"/>
        </w:rPr>
        <w:t xml:space="preserve">исунок </w:t>
      </w:r>
      <w:r w:rsidR="00993C01" w:rsidRPr="00993C01">
        <w:rPr>
          <w:rStyle w:val="1pt"/>
          <w:rFonts w:eastAsia="Calibri"/>
          <w:sz w:val="28"/>
          <w:szCs w:val="28"/>
          <w:lang w:val="ru-RU"/>
        </w:rPr>
        <w:t>3.1</w:t>
      </w:r>
      <w:r w:rsidR="00993C01">
        <w:rPr>
          <w:rStyle w:val="1pt"/>
          <w:rFonts w:eastAsia="Calibri"/>
          <w:sz w:val="28"/>
          <w:szCs w:val="28"/>
          <w:lang w:val="ru-RU"/>
        </w:rPr>
        <w:t>9</w:t>
      </w:r>
      <w:r w:rsidRPr="00702A8A">
        <w:rPr>
          <w:sz w:val="28"/>
          <w:szCs w:val="28"/>
        </w:rPr>
        <w:t>,</w:t>
      </w:r>
      <w:r w:rsidRPr="00702A8A">
        <w:rPr>
          <w:rStyle w:val="afb"/>
          <w:sz w:val="28"/>
          <w:szCs w:val="28"/>
        </w:rPr>
        <w:t xml:space="preserve"> </w:t>
      </w:r>
      <w:r w:rsidRPr="00702A8A">
        <w:rPr>
          <w:rStyle w:val="afb"/>
          <w:i w:val="0"/>
          <w:sz w:val="28"/>
          <w:szCs w:val="28"/>
        </w:rPr>
        <w:t>д)</w:t>
      </w:r>
      <w:r w:rsidRPr="00702A8A">
        <w:rPr>
          <w:rStyle w:val="afb"/>
          <w:sz w:val="28"/>
          <w:szCs w:val="28"/>
        </w:rPr>
        <w:t>,</w:t>
      </w:r>
      <w:r w:rsidRPr="00AA7510">
        <w:rPr>
          <w:sz w:val="28"/>
          <w:szCs w:val="28"/>
        </w:rPr>
        <w:t xml:space="preserve"> число которых зависит от типа скрепера, вме</w:t>
      </w:r>
      <w:r w:rsidRPr="00AA7510">
        <w:rPr>
          <w:sz w:val="28"/>
          <w:szCs w:val="28"/>
        </w:rPr>
        <w:softHyphen/>
        <w:t>стимости ковша и дальности транспортировки (1 толкач на 2...6 скреперов).</w:t>
      </w:r>
    </w:p>
    <w:p w:rsidR="00BE7548" w:rsidRDefault="00BE7548" w:rsidP="00EF3846">
      <w:pPr>
        <w:pStyle w:val="51"/>
        <w:shd w:val="clear" w:color="auto" w:fill="auto"/>
        <w:spacing w:before="0" w:after="0" w:line="240" w:lineRule="auto"/>
        <w:ind w:right="40" w:firstLine="709"/>
        <w:jc w:val="both"/>
        <w:rPr>
          <w:sz w:val="28"/>
          <w:szCs w:val="28"/>
        </w:rPr>
      </w:pPr>
      <w:r>
        <w:rPr>
          <w:sz w:val="28"/>
          <w:szCs w:val="28"/>
        </w:rPr>
        <w:t>Скреперы набирают гр</w:t>
      </w:r>
      <w:r w:rsidRPr="00AA7510">
        <w:rPr>
          <w:sz w:val="28"/>
          <w:szCs w:val="28"/>
        </w:rPr>
        <w:t>унт (в зависимости от его вида) различ</w:t>
      </w:r>
      <w:r w:rsidRPr="00AA7510">
        <w:rPr>
          <w:sz w:val="28"/>
          <w:szCs w:val="28"/>
        </w:rPr>
        <w:softHyphen/>
        <w:t>ными способами (</w:t>
      </w:r>
      <w:r w:rsidR="000A170C">
        <w:rPr>
          <w:sz w:val="28"/>
          <w:szCs w:val="28"/>
        </w:rPr>
        <w:t>р</w:t>
      </w:r>
      <w:r w:rsidR="009252E3" w:rsidRPr="00993C01">
        <w:rPr>
          <w:sz w:val="28"/>
          <w:szCs w:val="28"/>
        </w:rPr>
        <w:t xml:space="preserve">исунок </w:t>
      </w:r>
      <w:r w:rsidR="009252E3" w:rsidRPr="00993C01">
        <w:rPr>
          <w:rStyle w:val="1pt"/>
          <w:rFonts w:eastAsia="Calibri"/>
          <w:sz w:val="28"/>
          <w:szCs w:val="28"/>
          <w:lang w:val="ru-RU"/>
        </w:rPr>
        <w:t>3.</w:t>
      </w:r>
      <w:r w:rsidR="009252E3">
        <w:rPr>
          <w:rStyle w:val="1pt"/>
          <w:rFonts w:eastAsia="Calibri"/>
          <w:sz w:val="28"/>
          <w:szCs w:val="28"/>
          <w:lang w:val="ru-RU"/>
        </w:rPr>
        <w:t>20</w:t>
      </w:r>
      <w:r w:rsidRPr="00AA7510">
        <w:rPr>
          <w:sz w:val="28"/>
          <w:szCs w:val="28"/>
        </w:rPr>
        <w:t>). Сп</w:t>
      </w:r>
      <w:r>
        <w:rPr>
          <w:sz w:val="28"/>
          <w:szCs w:val="28"/>
        </w:rPr>
        <w:t>особ набора гр</w:t>
      </w:r>
      <w:r w:rsidRPr="00AA7510">
        <w:rPr>
          <w:sz w:val="28"/>
          <w:szCs w:val="28"/>
        </w:rPr>
        <w:t>унта постоянной тол</w:t>
      </w:r>
      <w:r w:rsidRPr="00AA7510">
        <w:rPr>
          <w:sz w:val="28"/>
          <w:szCs w:val="28"/>
        </w:rPr>
        <w:softHyphen/>
        <w:t>щины</w:t>
      </w:r>
      <w:r w:rsidRPr="00AA7510">
        <w:rPr>
          <w:rStyle w:val="afb"/>
          <w:sz w:val="28"/>
          <w:szCs w:val="28"/>
        </w:rPr>
        <w:t xml:space="preserve"> </w:t>
      </w:r>
      <w:r w:rsidRPr="00AA7510">
        <w:rPr>
          <w:rStyle w:val="afb"/>
          <w:i w:val="0"/>
          <w:sz w:val="28"/>
          <w:szCs w:val="28"/>
        </w:rPr>
        <w:t>тонкой прямой</w:t>
      </w:r>
      <w:r>
        <w:rPr>
          <w:sz w:val="28"/>
          <w:szCs w:val="28"/>
        </w:rPr>
        <w:t xml:space="preserve"> стружкой применяют на связных гу</w:t>
      </w:r>
      <w:r w:rsidRPr="00AA7510">
        <w:rPr>
          <w:sz w:val="28"/>
          <w:szCs w:val="28"/>
        </w:rPr>
        <w:t>нтах при работе под уклон;</w:t>
      </w:r>
      <w:r w:rsidRPr="00AA7510">
        <w:rPr>
          <w:rStyle w:val="afb"/>
          <w:sz w:val="28"/>
          <w:szCs w:val="28"/>
        </w:rPr>
        <w:t xml:space="preserve"> </w:t>
      </w:r>
      <w:r w:rsidRPr="00AA7510">
        <w:rPr>
          <w:rStyle w:val="afb"/>
          <w:i w:val="0"/>
          <w:sz w:val="28"/>
          <w:szCs w:val="28"/>
        </w:rPr>
        <w:t>клиновой</w:t>
      </w:r>
      <w:r w:rsidRPr="00AA7510">
        <w:rPr>
          <w:i/>
          <w:sz w:val="28"/>
          <w:szCs w:val="28"/>
        </w:rPr>
        <w:t xml:space="preserve"> </w:t>
      </w:r>
      <w:r w:rsidRPr="00AA7510">
        <w:rPr>
          <w:sz w:val="28"/>
          <w:szCs w:val="28"/>
        </w:rPr>
        <w:t>стружкой (переменной толщины) — при разработке связных фунтов на горизонтальных участках;</w:t>
      </w:r>
      <w:r w:rsidRPr="00AA7510">
        <w:rPr>
          <w:rStyle w:val="afb"/>
          <w:sz w:val="28"/>
          <w:szCs w:val="28"/>
        </w:rPr>
        <w:t xml:space="preserve"> </w:t>
      </w:r>
      <w:r w:rsidRPr="00AA7510">
        <w:rPr>
          <w:rStyle w:val="afb"/>
          <w:i w:val="0"/>
          <w:sz w:val="28"/>
          <w:szCs w:val="28"/>
        </w:rPr>
        <w:t>гре</w:t>
      </w:r>
      <w:r w:rsidRPr="00AA7510">
        <w:rPr>
          <w:rStyle w:val="afb"/>
          <w:i w:val="0"/>
          <w:sz w:val="28"/>
          <w:szCs w:val="28"/>
        </w:rPr>
        <w:softHyphen/>
        <w:t>бенчатой</w:t>
      </w:r>
      <w:r w:rsidRPr="00AA7510">
        <w:rPr>
          <w:sz w:val="28"/>
          <w:szCs w:val="28"/>
        </w:rPr>
        <w:t xml:space="preserve"> стружкой с переменным заглублением и выглублением ковша — при разработке</w:t>
      </w:r>
      <w:r>
        <w:rPr>
          <w:sz w:val="28"/>
          <w:szCs w:val="28"/>
        </w:rPr>
        <w:t xml:space="preserve"> сухих суглинистых и глинистых гр</w:t>
      </w:r>
      <w:r w:rsidRPr="00AA7510">
        <w:rPr>
          <w:sz w:val="28"/>
          <w:szCs w:val="28"/>
        </w:rPr>
        <w:t>унтов на горизонтальных участках;</w:t>
      </w:r>
      <w:r w:rsidRPr="00AA7510">
        <w:rPr>
          <w:rStyle w:val="afb"/>
          <w:sz w:val="28"/>
          <w:szCs w:val="28"/>
        </w:rPr>
        <w:t xml:space="preserve"> </w:t>
      </w:r>
      <w:r w:rsidRPr="00AA7510">
        <w:rPr>
          <w:rStyle w:val="afb"/>
          <w:i w:val="0"/>
          <w:sz w:val="28"/>
          <w:szCs w:val="28"/>
        </w:rPr>
        <w:t>клевковой</w:t>
      </w:r>
      <w:r w:rsidRPr="00AA7510">
        <w:rPr>
          <w:i/>
          <w:sz w:val="28"/>
          <w:szCs w:val="28"/>
        </w:rPr>
        <w:t xml:space="preserve"> </w:t>
      </w:r>
      <w:r w:rsidRPr="00AA7510">
        <w:rPr>
          <w:sz w:val="28"/>
          <w:szCs w:val="28"/>
        </w:rPr>
        <w:t>стружкой (разновидность гребенчатого способа) — при разработке сухих песчаных и супес</w:t>
      </w:r>
      <w:r w:rsidRPr="00AA7510">
        <w:rPr>
          <w:sz w:val="28"/>
          <w:szCs w:val="28"/>
        </w:rPr>
        <w:softHyphen/>
        <w:t>чаных грунтов. В зависимости от характера возводимого сооруже</w:t>
      </w:r>
      <w:r w:rsidRPr="00AA7510">
        <w:rPr>
          <w:sz w:val="28"/>
          <w:szCs w:val="28"/>
        </w:rPr>
        <w:softHyphen/>
        <w:t>ния, взаимного располож</w:t>
      </w:r>
      <w:r>
        <w:rPr>
          <w:sz w:val="28"/>
          <w:szCs w:val="28"/>
        </w:rPr>
        <w:t>ения мест разработки и укладки гр</w:t>
      </w:r>
      <w:r w:rsidRPr="00AA7510">
        <w:rPr>
          <w:sz w:val="28"/>
          <w:szCs w:val="28"/>
        </w:rPr>
        <w:t>унта и местных условий применяют эллиптическую, спиральную, «восьмеркой», зигзагообразную, ч</w:t>
      </w:r>
      <w:r>
        <w:rPr>
          <w:sz w:val="28"/>
          <w:szCs w:val="28"/>
        </w:rPr>
        <w:t>елночно-поперечную и челночно-</w:t>
      </w:r>
      <w:r w:rsidRPr="00AA7510">
        <w:rPr>
          <w:sz w:val="28"/>
          <w:szCs w:val="28"/>
        </w:rPr>
        <w:t>продольную</w:t>
      </w:r>
      <w:r>
        <w:rPr>
          <w:sz w:val="28"/>
          <w:szCs w:val="28"/>
        </w:rPr>
        <w:t xml:space="preserve"> </w:t>
      </w:r>
      <w:r w:rsidRPr="00FD098C">
        <w:rPr>
          <w:sz w:val="28"/>
          <w:szCs w:val="28"/>
        </w:rPr>
        <w:t>(</w:t>
      </w:r>
      <w:r w:rsidR="000A170C">
        <w:rPr>
          <w:sz w:val="28"/>
          <w:szCs w:val="28"/>
        </w:rPr>
        <w:t>р</w:t>
      </w:r>
      <w:r w:rsidR="009252E3" w:rsidRPr="00993C01">
        <w:rPr>
          <w:sz w:val="28"/>
          <w:szCs w:val="28"/>
        </w:rPr>
        <w:t xml:space="preserve">исунок </w:t>
      </w:r>
      <w:r w:rsidR="009252E3" w:rsidRPr="00993C01">
        <w:rPr>
          <w:rStyle w:val="1pt"/>
          <w:rFonts w:eastAsia="Calibri"/>
          <w:sz w:val="28"/>
          <w:szCs w:val="28"/>
          <w:lang w:val="ru-RU"/>
        </w:rPr>
        <w:t>3.</w:t>
      </w:r>
      <w:r w:rsidR="009252E3">
        <w:rPr>
          <w:rStyle w:val="1pt"/>
          <w:rFonts w:eastAsia="Calibri"/>
          <w:sz w:val="28"/>
          <w:szCs w:val="28"/>
          <w:lang w:val="ru-RU"/>
        </w:rPr>
        <w:t>20</w:t>
      </w:r>
      <w:r w:rsidR="009252E3" w:rsidRPr="00702A8A">
        <w:rPr>
          <w:rStyle w:val="1pt"/>
          <w:rFonts w:eastAsia="Calibri"/>
          <w:sz w:val="28"/>
          <w:szCs w:val="28"/>
          <w:lang w:val="ru-RU"/>
        </w:rPr>
        <w:t>,</w:t>
      </w:r>
      <w:r w:rsidR="009252E3" w:rsidRPr="00702A8A">
        <w:rPr>
          <w:rStyle w:val="1pt0"/>
          <w:i w:val="0"/>
          <w:sz w:val="28"/>
          <w:szCs w:val="28"/>
        </w:rPr>
        <w:t xml:space="preserve">д - </w:t>
      </w:r>
      <w:r w:rsidRPr="00702A8A">
        <w:rPr>
          <w:rStyle w:val="1pt0"/>
          <w:i w:val="0"/>
          <w:sz w:val="28"/>
          <w:szCs w:val="28"/>
        </w:rPr>
        <w:t>к)</w:t>
      </w:r>
      <w:r w:rsidRPr="00FD098C">
        <w:rPr>
          <w:i/>
        </w:rPr>
        <w:t xml:space="preserve"> </w:t>
      </w:r>
      <w:r w:rsidRPr="00AA7510">
        <w:rPr>
          <w:sz w:val="28"/>
          <w:szCs w:val="28"/>
        </w:rPr>
        <w:t xml:space="preserve"> схемы движения скреперов.</w:t>
      </w:r>
    </w:p>
    <w:p w:rsidR="006A3C52" w:rsidRPr="00AA7510" w:rsidRDefault="006A3C52" w:rsidP="00EF3846">
      <w:pPr>
        <w:pStyle w:val="51"/>
        <w:shd w:val="clear" w:color="auto" w:fill="auto"/>
        <w:spacing w:before="0" w:after="0" w:line="240" w:lineRule="auto"/>
        <w:ind w:right="40" w:firstLine="709"/>
        <w:jc w:val="both"/>
        <w:rPr>
          <w:sz w:val="28"/>
          <w:szCs w:val="28"/>
        </w:rPr>
      </w:pPr>
      <w:r w:rsidRPr="00AA7510">
        <w:rPr>
          <w:sz w:val="28"/>
          <w:szCs w:val="28"/>
        </w:rPr>
        <w:t>Тяжелые грунты, а также грунты с примесями, предваритель</w:t>
      </w:r>
      <w:r w:rsidRPr="00AA7510">
        <w:rPr>
          <w:sz w:val="28"/>
          <w:szCs w:val="28"/>
        </w:rPr>
        <w:softHyphen/>
        <w:t>но разрыхляют на толщину срезаемой стружки. Для рыхления при</w:t>
      </w:r>
      <w:r w:rsidRPr="00AA7510">
        <w:rPr>
          <w:sz w:val="28"/>
          <w:szCs w:val="28"/>
        </w:rPr>
        <w:softHyphen/>
        <w:t>меняют рыхлители, являющиеся прицепным оборудованием к гу</w:t>
      </w:r>
      <w:r w:rsidRPr="00AA7510">
        <w:rPr>
          <w:sz w:val="28"/>
          <w:szCs w:val="28"/>
        </w:rPr>
        <w:softHyphen/>
        <w:t>сеничному трактору или навесным — к бульдозеру.</w:t>
      </w:r>
    </w:p>
    <w:p w:rsidR="006A3C52" w:rsidRPr="00AA7510" w:rsidRDefault="006A3C52" w:rsidP="00EF3846">
      <w:pPr>
        <w:pStyle w:val="51"/>
        <w:shd w:val="clear" w:color="auto" w:fill="auto"/>
        <w:spacing w:before="0" w:after="0" w:line="240" w:lineRule="auto"/>
        <w:ind w:right="40" w:firstLine="709"/>
        <w:jc w:val="both"/>
        <w:rPr>
          <w:sz w:val="28"/>
          <w:szCs w:val="28"/>
        </w:rPr>
      </w:pPr>
      <w:r w:rsidRPr="00BE7548">
        <w:rPr>
          <w:rStyle w:val="1pt"/>
          <w:spacing w:val="0"/>
          <w:sz w:val="28"/>
          <w:szCs w:val="28"/>
          <w:lang w:val="ru-RU"/>
        </w:rPr>
        <w:t>Бульдозеры</w:t>
      </w:r>
      <w:r w:rsidRPr="00AA7510">
        <w:rPr>
          <w:sz w:val="28"/>
          <w:szCs w:val="28"/>
        </w:rPr>
        <w:t xml:space="preserve"> бывают с неповоротным и поворотным отва</w:t>
      </w:r>
      <w:r w:rsidRPr="00AA7510">
        <w:rPr>
          <w:sz w:val="28"/>
          <w:szCs w:val="28"/>
        </w:rPr>
        <w:softHyphen/>
        <w:t>лом.</w:t>
      </w:r>
    </w:p>
    <w:p w:rsidR="006A3C52" w:rsidRPr="00AA7510" w:rsidRDefault="006A3C52" w:rsidP="00EF3846">
      <w:pPr>
        <w:pStyle w:val="51"/>
        <w:shd w:val="clear" w:color="auto" w:fill="auto"/>
        <w:spacing w:before="0" w:after="0" w:line="240" w:lineRule="auto"/>
        <w:ind w:right="140" w:firstLine="709"/>
        <w:jc w:val="both"/>
        <w:rPr>
          <w:sz w:val="28"/>
          <w:szCs w:val="28"/>
        </w:rPr>
      </w:pPr>
      <w:r w:rsidRPr="00AA7510">
        <w:rPr>
          <w:sz w:val="28"/>
          <w:szCs w:val="28"/>
        </w:rPr>
        <w:t>Бульдозеры используют для обратной засыпки, сооружения на</w:t>
      </w:r>
      <w:r w:rsidRPr="00AA7510">
        <w:rPr>
          <w:sz w:val="28"/>
          <w:szCs w:val="28"/>
        </w:rPr>
        <w:softHyphen/>
        <w:t>сыпей из грунтов боковых резервов, грубого планирования зем</w:t>
      </w:r>
      <w:r w:rsidRPr="00AA7510">
        <w:rPr>
          <w:sz w:val="28"/>
          <w:szCs w:val="28"/>
        </w:rPr>
        <w:softHyphen/>
        <w:t>ляных поверхностей и подготовительных работ, а также для рас</w:t>
      </w:r>
      <w:r w:rsidRPr="00AA7510">
        <w:rPr>
          <w:sz w:val="28"/>
          <w:szCs w:val="28"/>
        </w:rPr>
        <w:softHyphen/>
        <w:t>пределения грунтовых отвалов при работе экскаваторов и земле возов, формирования террас на косогорах, штабелирования сы</w:t>
      </w:r>
      <w:r w:rsidRPr="00AA7510">
        <w:rPr>
          <w:sz w:val="28"/>
          <w:szCs w:val="28"/>
        </w:rPr>
        <w:softHyphen/>
        <w:t>пучих материалов и др.</w:t>
      </w:r>
    </w:p>
    <w:p w:rsidR="006A3C52" w:rsidRPr="00AA7510" w:rsidRDefault="006A3C52" w:rsidP="00EF3846">
      <w:pPr>
        <w:pStyle w:val="51"/>
        <w:shd w:val="clear" w:color="auto" w:fill="auto"/>
        <w:spacing w:before="0" w:after="0" w:line="240" w:lineRule="auto"/>
        <w:ind w:right="140" w:firstLine="709"/>
        <w:jc w:val="both"/>
        <w:rPr>
          <w:sz w:val="28"/>
          <w:szCs w:val="28"/>
        </w:rPr>
      </w:pPr>
      <w:r w:rsidRPr="00AA7510">
        <w:rPr>
          <w:sz w:val="28"/>
          <w:szCs w:val="28"/>
        </w:rPr>
        <w:t>Бульдозеры применяют при перемещении грунта на расстоя</w:t>
      </w:r>
      <w:r w:rsidRPr="00AA7510">
        <w:rPr>
          <w:sz w:val="28"/>
          <w:szCs w:val="28"/>
        </w:rPr>
        <w:softHyphen/>
        <w:t>ние 10... 70 м и более при благоприятных условиях (попутных ук</w:t>
      </w:r>
      <w:r w:rsidRPr="00AA7510">
        <w:rPr>
          <w:sz w:val="28"/>
          <w:szCs w:val="28"/>
        </w:rPr>
        <w:softHyphen/>
        <w:t>лонах путей перемещения, легких грунтах). Для уменьшения по</w:t>
      </w:r>
      <w:r w:rsidRPr="00AA7510">
        <w:rPr>
          <w:sz w:val="28"/>
          <w:szCs w:val="28"/>
        </w:rPr>
        <w:softHyphen/>
        <w:t>терь отвалы могут оборудоваться открылками и козырьками.</w:t>
      </w:r>
    </w:p>
    <w:p w:rsidR="00044252" w:rsidRPr="00AA7510" w:rsidRDefault="00044252" w:rsidP="00EF3846">
      <w:pPr>
        <w:pStyle w:val="51"/>
        <w:shd w:val="clear" w:color="auto" w:fill="auto"/>
        <w:spacing w:before="0" w:after="0" w:line="240" w:lineRule="auto"/>
        <w:ind w:right="140" w:firstLine="709"/>
        <w:jc w:val="both"/>
        <w:rPr>
          <w:sz w:val="28"/>
          <w:szCs w:val="28"/>
        </w:rPr>
      </w:pPr>
      <w:r w:rsidRPr="00AA7510">
        <w:rPr>
          <w:sz w:val="28"/>
          <w:szCs w:val="28"/>
        </w:rPr>
        <w:t>В цикл работы бульдозера (</w:t>
      </w:r>
      <w:r w:rsidR="000A170C">
        <w:rPr>
          <w:sz w:val="28"/>
          <w:szCs w:val="28"/>
        </w:rPr>
        <w:t>р</w:t>
      </w:r>
      <w:r w:rsidR="009252E3" w:rsidRPr="00993C01">
        <w:rPr>
          <w:sz w:val="28"/>
          <w:szCs w:val="28"/>
        </w:rPr>
        <w:t xml:space="preserve">исунок </w:t>
      </w:r>
      <w:r w:rsidR="009252E3" w:rsidRPr="00993C01">
        <w:rPr>
          <w:rStyle w:val="1pt"/>
          <w:rFonts w:eastAsia="Calibri"/>
          <w:sz w:val="28"/>
          <w:szCs w:val="28"/>
          <w:lang w:val="ru-RU"/>
        </w:rPr>
        <w:t>3.</w:t>
      </w:r>
      <w:r w:rsidR="009252E3">
        <w:rPr>
          <w:rStyle w:val="1pt"/>
          <w:rFonts w:eastAsia="Calibri"/>
          <w:sz w:val="28"/>
          <w:szCs w:val="28"/>
          <w:lang w:val="ru-RU"/>
        </w:rPr>
        <w:t>21</w:t>
      </w:r>
      <w:r w:rsidRPr="00AA7510">
        <w:rPr>
          <w:sz w:val="28"/>
          <w:szCs w:val="28"/>
        </w:rPr>
        <w:t>) входят следующие опера</w:t>
      </w:r>
      <w:r w:rsidRPr="00AA7510">
        <w:rPr>
          <w:sz w:val="28"/>
          <w:szCs w:val="28"/>
        </w:rPr>
        <w:softHyphen/>
        <w:t>ции: резание и набор грунта методом снятия стружки; перемеще</w:t>
      </w:r>
      <w:r w:rsidRPr="00AA7510">
        <w:rPr>
          <w:sz w:val="28"/>
          <w:szCs w:val="28"/>
        </w:rPr>
        <w:softHyphen/>
        <w:t>ние грунта с надвижкой его отвалом; возвратный холостой ход.</w:t>
      </w:r>
    </w:p>
    <w:p w:rsidR="006A3C52" w:rsidRPr="00AA7510" w:rsidRDefault="006A3C52" w:rsidP="00EF3846">
      <w:pPr>
        <w:pStyle w:val="51"/>
        <w:shd w:val="clear" w:color="auto" w:fill="auto"/>
        <w:spacing w:before="0" w:after="0" w:line="240" w:lineRule="auto"/>
        <w:ind w:right="40" w:firstLine="709"/>
        <w:jc w:val="both"/>
        <w:rPr>
          <w:sz w:val="28"/>
          <w:szCs w:val="28"/>
        </w:rPr>
      </w:pPr>
    </w:p>
    <w:p w:rsidR="00044252" w:rsidRDefault="00044252" w:rsidP="00EF3846">
      <w:pPr>
        <w:pStyle w:val="51"/>
        <w:shd w:val="clear" w:color="auto" w:fill="auto"/>
        <w:spacing w:before="0" w:after="0" w:line="240" w:lineRule="auto"/>
        <w:ind w:right="40" w:firstLine="709"/>
        <w:jc w:val="both"/>
        <w:rPr>
          <w:sz w:val="28"/>
          <w:szCs w:val="28"/>
          <w:highlight w:val="yellow"/>
        </w:rPr>
      </w:pPr>
    </w:p>
    <w:p w:rsidR="00044252" w:rsidRDefault="00044252" w:rsidP="00EF3846">
      <w:pPr>
        <w:pStyle w:val="51"/>
        <w:shd w:val="clear" w:color="auto" w:fill="auto"/>
        <w:spacing w:before="0" w:after="0" w:line="240" w:lineRule="auto"/>
        <w:ind w:right="40" w:firstLine="709"/>
        <w:jc w:val="both"/>
        <w:rPr>
          <w:sz w:val="28"/>
          <w:szCs w:val="28"/>
          <w:highlight w:val="yellow"/>
        </w:rPr>
      </w:pPr>
    </w:p>
    <w:p w:rsidR="00044252" w:rsidRDefault="00044252" w:rsidP="00EF3846">
      <w:pPr>
        <w:pStyle w:val="51"/>
        <w:shd w:val="clear" w:color="auto" w:fill="auto"/>
        <w:spacing w:before="0" w:after="0" w:line="240" w:lineRule="auto"/>
        <w:ind w:right="40" w:firstLine="709"/>
        <w:jc w:val="both"/>
        <w:rPr>
          <w:sz w:val="28"/>
          <w:szCs w:val="28"/>
          <w:highlight w:val="yellow"/>
        </w:rPr>
      </w:pPr>
    </w:p>
    <w:p w:rsidR="00044252" w:rsidRDefault="00044252" w:rsidP="00EF3846">
      <w:pPr>
        <w:pStyle w:val="51"/>
        <w:shd w:val="clear" w:color="auto" w:fill="auto"/>
        <w:spacing w:before="0" w:after="0" w:line="240" w:lineRule="auto"/>
        <w:ind w:right="40" w:firstLine="709"/>
        <w:jc w:val="both"/>
        <w:rPr>
          <w:sz w:val="28"/>
          <w:szCs w:val="28"/>
          <w:highlight w:val="yellow"/>
        </w:rPr>
      </w:pPr>
    </w:p>
    <w:p w:rsidR="00044252" w:rsidRDefault="00044252" w:rsidP="00616269">
      <w:pPr>
        <w:pStyle w:val="51"/>
        <w:shd w:val="clear" w:color="auto" w:fill="auto"/>
        <w:spacing w:before="0" w:after="0" w:line="240" w:lineRule="auto"/>
        <w:ind w:right="40" w:firstLine="0"/>
        <w:rPr>
          <w:sz w:val="28"/>
          <w:szCs w:val="28"/>
          <w:highlight w:val="yellow"/>
        </w:rPr>
      </w:pPr>
      <w:r>
        <w:rPr>
          <w:noProof/>
          <w:sz w:val="28"/>
          <w:szCs w:val="28"/>
          <w:lang w:eastAsia="ru-RU"/>
        </w:rPr>
        <w:lastRenderedPageBreak/>
        <w:drawing>
          <wp:inline distT="0" distB="0" distL="0" distR="0">
            <wp:extent cx="5950800" cy="4809600"/>
            <wp:effectExtent l="19050" t="19050" r="0" b="0"/>
            <wp:docPr id="39" name="Рисунок 24" descr="C:\Documents and Settings\Agoltsev.EKTU\Рабочий стол\Без имени-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Documents and Settings\Agoltsev.EKTU\Рабочий стол\Без имени-6.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950800" cy="4809600"/>
                    </a:xfrm>
                    <a:prstGeom prst="rect">
                      <a:avLst/>
                    </a:prstGeom>
                    <a:noFill/>
                    <a:ln w="9525">
                      <a:solidFill>
                        <a:schemeClr val="tx1"/>
                      </a:solidFill>
                      <a:miter lim="800000"/>
                      <a:headEnd/>
                      <a:tailEnd/>
                    </a:ln>
                  </pic:spPr>
                </pic:pic>
              </a:graphicData>
            </a:graphic>
          </wp:inline>
        </w:drawing>
      </w:r>
    </w:p>
    <w:p w:rsidR="00044252" w:rsidRDefault="00044252" w:rsidP="00EF3846">
      <w:pPr>
        <w:pStyle w:val="51"/>
        <w:shd w:val="clear" w:color="auto" w:fill="auto"/>
        <w:spacing w:before="0" w:after="0" w:line="240" w:lineRule="auto"/>
        <w:ind w:right="40" w:firstLine="709"/>
        <w:jc w:val="both"/>
        <w:rPr>
          <w:sz w:val="28"/>
          <w:szCs w:val="28"/>
          <w:highlight w:val="yellow"/>
        </w:rPr>
      </w:pPr>
    </w:p>
    <w:p w:rsidR="00BE7548" w:rsidRPr="00FD098C" w:rsidRDefault="009252E3" w:rsidP="00616269">
      <w:pPr>
        <w:pStyle w:val="51"/>
        <w:shd w:val="clear" w:color="auto" w:fill="auto"/>
        <w:spacing w:before="0" w:after="0" w:line="240" w:lineRule="auto"/>
        <w:ind w:right="40" w:firstLine="0"/>
        <w:jc w:val="both"/>
        <w:rPr>
          <w:sz w:val="28"/>
          <w:szCs w:val="28"/>
        </w:rPr>
      </w:pPr>
      <w:r w:rsidRPr="00993C01">
        <w:rPr>
          <w:sz w:val="28"/>
          <w:szCs w:val="28"/>
        </w:rPr>
        <w:t xml:space="preserve">Рисунок </w:t>
      </w:r>
      <w:r w:rsidRPr="00993C01">
        <w:rPr>
          <w:rStyle w:val="1pt"/>
          <w:rFonts w:eastAsia="Calibri"/>
          <w:sz w:val="28"/>
          <w:szCs w:val="28"/>
          <w:lang w:val="ru-RU"/>
        </w:rPr>
        <w:t>3.</w:t>
      </w:r>
      <w:r>
        <w:rPr>
          <w:rStyle w:val="1pt"/>
          <w:rFonts w:eastAsia="Calibri"/>
          <w:sz w:val="28"/>
          <w:szCs w:val="28"/>
          <w:lang w:val="ru-RU"/>
        </w:rPr>
        <w:t>20</w:t>
      </w:r>
      <w:r w:rsidR="00BE7548">
        <w:rPr>
          <w:sz w:val="28"/>
          <w:szCs w:val="28"/>
        </w:rPr>
        <w:t xml:space="preserve"> – Схемы срезания грунта скреперами и траектории их движения: а, б, в, г – соответственно срезание грунта постоянной толщины (</w:t>
      </w:r>
      <w:r w:rsidR="00BE7548">
        <w:rPr>
          <w:sz w:val="28"/>
          <w:szCs w:val="28"/>
          <w:lang w:val="en-US"/>
        </w:rPr>
        <w:t>h</w:t>
      </w:r>
      <w:r w:rsidR="00BE7548" w:rsidRPr="00FD098C">
        <w:rPr>
          <w:sz w:val="28"/>
          <w:szCs w:val="28"/>
        </w:rPr>
        <w:t>)</w:t>
      </w:r>
      <w:r w:rsidR="00BE7548">
        <w:rPr>
          <w:sz w:val="28"/>
          <w:szCs w:val="28"/>
        </w:rPr>
        <w:t xml:space="preserve"> и длины (</w:t>
      </w:r>
      <w:r w:rsidR="00BE7548">
        <w:rPr>
          <w:sz w:val="28"/>
          <w:szCs w:val="28"/>
          <w:lang w:val="en-US"/>
        </w:rPr>
        <w:t>L</w:t>
      </w:r>
      <w:r w:rsidR="00BE7548">
        <w:rPr>
          <w:sz w:val="28"/>
          <w:szCs w:val="28"/>
        </w:rPr>
        <w:t>), клиновой, гребенчатый и клевковый способы; д, е, ж, з – траектории движения соответственно эллипс, спираль, восьмерка, зигзаг; и, к – челночно-поперечная и челночно-продольная траектории движения</w:t>
      </w:r>
    </w:p>
    <w:p w:rsidR="00BE7548" w:rsidRDefault="009252E3" w:rsidP="00EF3846">
      <w:pPr>
        <w:pStyle w:val="51"/>
        <w:shd w:val="clear" w:color="auto" w:fill="auto"/>
        <w:tabs>
          <w:tab w:val="left" w:pos="4485"/>
        </w:tabs>
        <w:spacing w:before="0" w:after="0" w:line="240" w:lineRule="auto"/>
        <w:ind w:right="40" w:firstLine="709"/>
        <w:rPr>
          <w:sz w:val="28"/>
          <w:szCs w:val="28"/>
        </w:rPr>
      </w:pPr>
      <w:r>
        <w:rPr>
          <w:noProof/>
          <w:sz w:val="28"/>
          <w:szCs w:val="28"/>
          <w:lang w:eastAsia="ru-RU"/>
        </w:rPr>
        <w:drawing>
          <wp:anchor distT="0" distB="0" distL="114300" distR="114300" simplePos="0" relativeHeight="251644416" behindDoc="1" locked="0" layoutInCell="1" allowOverlap="1">
            <wp:simplePos x="0" y="0"/>
            <wp:positionH relativeFrom="column">
              <wp:posOffset>118110</wp:posOffset>
            </wp:positionH>
            <wp:positionV relativeFrom="paragraph">
              <wp:posOffset>198120</wp:posOffset>
            </wp:positionV>
            <wp:extent cx="5767705" cy="1343025"/>
            <wp:effectExtent l="19050" t="19050" r="23495" b="28575"/>
            <wp:wrapTight wrapText="bothSides">
              <wp:wrapPolygon edited="0">
                <wp:start x="-71" y="-306"/>
                <wp:lineTo x="-71" y="22060"/>
                <wp:lineTo x="21688" y="22060"/>
                <wp:lineTo x="21688" y="-306"/>
                <wp:lineTo x="-71" y="-306"/>
              </wp:wrapPolygon>
            </wp:wrapTight>
            <wp:docPr id="48" name="Рисунок 28" descr="C:\Documents and Settings\Agoltsev.EKTU\Рабочий стол\Без имени-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Documents and Settings\Agoltsev.EKTU\Рабочий стол\Без имени-7.jpg"/>
                    <pic:cNvPicPr>
                      <a:picLocks noChangeAspect="1" noChangeArrowheads="1"/>
                    </pic:cNvPicPr>
                  </pic:nvPicPr>
                  <pic:blipFill>
                    <a:blip r:embed="rId50" cstate="print"/>
                    <a:srcRect/>
                    <a:stretch>
                      <a:fillRect/>
                    </a:stretch>
                  </pic:blipFill>
                  <pic:spPr bwMode="auto">
                    <a:xfrm>
                      <a:off x="0" y="0"/>
                      <a:ext cx="5767705" cy="1343025"/>
                    </a:xfrm>
                    <a:prstGeom prst="rect">
                      <a:avLst/>
                    </a:prstGeom>
                    <a:noFill/>
                    <a:ln w="9525">
                      <a:solidFill>
                        <a:schemeClr val="tx1"/>
                      </a:solidFill>
                      <a:miter lim="800000"/>
                      <a:headEnd/>
                      <a:tailEnd/>
                    </a:ln>
                  </pic:spPr>
                </pic:pic>
              </a:graphicData>
            </a:graphic>
          </wp:anchor>
        </w:drawing>
      </w:r>
      <w:r w:rsidRPr="009252E3">
        <w:rPr>
          <w:sz w:val="28"/>
          <w:szCs w:val="28"/>
        </w:rPr>
        <w:t xml:space="preserve"> </w:t>
      </w:r>
      <w:r w:rsidRPr="00993C01">
        <w:rPr>
          <w:sz w:val="28"/>
          <w:szCs w:val="28"/>
        </w:rPr>
        <w:t xml:space="preserve">Рисунок </w:t>
      </w:r>
      <w:r w:rsidRPr="00993C01">
        <w:rPr>
          <w:rStyle w:val="1pt"/>
          <w:rFonts w:eastAsia="Calibri"/>
          <w:sz w:val="28"/>
          <w:szCs w:val="28"/>
          <w:lang w:val="ru-RU"/>
        </w:rPr>
        <w:t>3.</w:t>
      </w:r>
      <w:r>
        <w:rPr>
          <w:rStyle w:val="1pt"/>
          <w:rFonts w:eastAsia="Calibri"/>
          <w:sz w:val="28"/>
          <w:szCs w:val="28"/>
          <w:lang w:val="ru-RU"/>
        </w:rPr>
        <w:t>21</w:t>
      </w:r>
      <w:r w:rsidR="00BE7548">
        <w:rPr>
          <w:sz w:val="28"/>
          <w:szCs w:val="28"/>
        </w:rPr>
        <w:t xml:space="preserve"> – Схемы основных операций при работе бульдозера:</w:t>
      </w:r>
    </w:p>
    <w:p w:rsidR="00BE7548" w:rsidRDefault="00BE7548" w:rsidP="00EF3846">
      <w:pPr>
        <w:pStyle w:val="51"/>
        <w:shd w:val="clear" w:color="auto" w:fill="auto"/>
        <w:spacing w:before="0" w:after="0" w:line="240" w:lineRule="auto"/>
        <w:ind w:right="140" w:firstLine="709"/>
        <w:rPr>
          <w:sz w:val="28"/>
          <w:szCs w:val="28"/>
        </w:rPr>
      </w:pPr>
      <w:r>
        <w:rPr>
          <w:sz w:val="28"/>
          <w:szCs w:val="28"/>
        </w:rPr>
        <w:t xml:space="preserve">а – транспортное положение и рыхление грунта; б – резание и набор грунта; в – перемещение грунта; 1 – трактор; 2- отвал; 3 – толкающий брус; </w:t>
      </w:r>
    </w:p>
    <w:p w:rsidR="00BE7548" w:rsidRDefault="00BE7548" w:rsidP="00EF3846">
      <w:pPr>
        <w:pStyle w:val="51"/>
        <w:shd w:val="clear" w:color="auto" w:fill="auto"/>
        <w:spacing w:before="0" w:after="0" w:line="240" w:lineRule="auto"/>
        <w:ind w:right="140" w:firstLine="709"/>
        <w:rPr>
          <w:sz w:val="28"/>
          <w:szCs w:val="28"/>
        </w:rPr>
      </w:pPr>
      <w:r>
        <w:rPr>
          <w:sz w:val="28"/>
          <w:szCs w:val="28"/>
        </w:rPr>
        <w:t>4 – рыхлитель; 5- призма грунта перед отвалом</w:t>
      </w:r>
    </w:p>
    <w:p w:rsidR="00BE7548" w:rsidRDefault="00BE7548" w:rsidP="00EF3846">
      <w:pPr>
        <w:pStyle w:val="51"/>
        <w:shd w:val="clear" w:color="auto" w:fill="auto"/>
        <w:spacing w:before="0" w:after="0" w:line="240" w:lineRule="auto"/>
        <w:ind w:right="140" w:firstLine="709"/>
        <w:jc w:val="both"/>
        <w:rPr>
          <w:sz w:val="28"/>
          <w:szCs w:val="28"/>
        </w:rPr>
      </w:pPr>
    </w:p>
    <w:p w:rsidR="00BE7548" w:rsidRPr="00AA7510" w:rsidRDefault="00BE7548" w:rsidP="00EF3846">
      <w:pPr>
        <w:pStyle w:val="51"/>
        <w:shd w:val="clear" w:color="auto" w:fill="auto"/>
        <w:spacing w:before="0" w:after="0" w:line="240" w:lineRule="auto"/>
        <w:ind w:right="140" w:firstLine="709"/>
        <w:jc w:val="both"/>
        <w:rPr>
          <w:sz w:val="28"/>
          <w:szCs w:val="28"/>
        </w:rPr>
      </w:pPr>
      <w:r w:rsidRPr="00AA7510">
        <w:rPr>
          <w:sz w:val="28"/>
          <w:szCs w:val="28"/>
        </w:rPr>
        <w:t>Планировка площадок бульдозерами выполняется преимуще</w:t>
      </w:r>
      <w:r w:rsidRPr="00AA7510">
        <w:rPr>
          <w:sz w:val="28"/>
          <w:szCs w:val="28"/>
        </w:rPr>
        <w:softHyphen/>
        <w:t>ственно траншейным и послойным способами.</w:t>
      </w:r>
    </w:p>
    <w:p w:rsidR="00BE7548" w:rsidRDefault="00BE7548" w:rsidP="00EF3846">
      <w:pPr>
        <w:pStyle w:val="51"/>
        <w:shd w:val="clear" w:color="auto" w:fill="auto"/>
        <w:spacing w:before="0" w:after="0" w:line="240" w:lineRule="auto"/>
        <w:ind w:right="100" w:firstLine="709"/>
        <w:jc w:val="both"/>
        <w:rPr>
          <w:sz w:val="28"/>
          <w:szCs w:val="28"/>
        </w:rPr>
      </w:pPr>
      <w:r w:rsidRPr="00AA7510">
        <w:rPr>
          <w:sz w:val="28"/>
          <w:szCs w:val="28"/>
        </w:rPr>
        <w:lastRenderedPageBreak/>
        <w:t>При</w:t>
      </w:r>
      <w:r w:rsidRPr="00AA7510">
        <w:rPr>
          <w:rStyle w:val="afb"/>
          <w:sz w:val="28"/>
          <w:szCs w:val="28"/>
        </w:rPr>
        <w:t xml:space="preserve"> </w:t>
      </w:r>
      <w:r w:rsidRPr="00AA7510">
        <w:rPr>
          <w:rStyle w:val="afb"/>
          <w:i w:val="0"/>
          <w:sz w:val="28"/>
          <w:szCs w:val="28"/>
        </w:rPr>
        <w:t>траншейном</w:t>
      </w:r>
      <w:r w:rsidRPr="00AA7510">
        <w:rPr>
          <w:sz w:val="28"/>
          <w:szCs w:val="28"/>
        </w:rPr>
        <w:t xml:space="preserve"> способе (</w:t>
      </w:r>
      <w:r w:rsidR="000A170C">
        <w:rPr>
          <w:sz w:val="28"/>
          <w:szCs w:val="28"/>
        </w:rPr>
        <w:t>р</w:t>
      </w:r>
      <w:r w:rsidR="009252E3" w:rsidRPr="00993C01">
        <w:rPr>
          <w:sz w:val="28"/>
          <w:szCs w:val="28"/>
        </w:rPr>
        <w:t xml:space="preserve">исунок </w:t>
      </w:r>
      <w:r w:rsidR="009252E3" w:rsidRPr="00993C01">
        <w:rPr>
          <w:rStyle w:val="1pt"/>
          <w:rFonts w:eastAsia="Calibri"/>
          <w:sz w:val="28"/>
          <w:szCs w:val="28"/>
          <w:lang w:val="ru-RU"/>
        </w:rPr>
        <w:t>3.</w:t>
      </w:r>
      <w:r w:rsidR="009252E3">
        <w:rPr>
          <w:rStyle w:val="1pt"/>
          <w:rFonts w:eastAsia="Calibri"/>
          <w:sz w:val="28"/>
          <w:szCs w:val="28"/>
          <w:lang w:val="ru-RU"/>
        </w:rPr>
        <w:t>22</w:t>
      </w:r>
      <w:r w:rsidRPr="00702A8A">
        <w:rPr>
          <w:sz w:val="28"/>
          <w:szCs w:val="28"/>
        </w:rPr>
        <w:t>,</w:t>
      </w:r>
      <w:r w:rsidRPr="00AA7510">
        <w:rPr>
          <w:rStyle w:val="afb"/>
          <w:sz w:val="28"/>
          <w:szCs w:val="28"/>
        </w:rPr>
        <w:t xml:space="preserve"> </w:t>
      </w:r>
      <w:r w:rsidRPr="00AA7510">
        <w:rPr>
          <w:rStyle w:val="afb"/>
          <w:i w:val="0"/>
          <w:sz w:val="28"/>
          <w:szCs w:val="28"/>
        </w:rPr>
        <w:t>в</w:t>
      </w:r>
      <w:r w:rsidRPr="00C500F0">
        <w:rPr>
          <w:rStyle w:val="afb"/>
          <w:i w:val="0"/>
          <w:sz w:val="28"/>
          <w:szCs w:val="28"/>
        </w:rPr>
        <w:t>)</w:t>
      </w:r>
      <w:r w:rsidRPr="00C500F0">
        <w:rPr>
          <w:i/>
          <w:sz w:val="28"/>
          <w:szCs w:val="28"/>
        </w:rPr>
        <w:t xml:space="preserve"> </w:t>
      </w:r>
      <w:r w:rsidRPr="00AA7510">
        <w:rPr>
          <w:sz w:val="28"/>
          <w:szCs w:val="28"/>
        </w:rPr>
        <w:t xml:space="preserve">выемку разбивают на ярусы глубиной </w:t>
      </w:r>
      <w:r w:rsidRPr="00BE7548">
        <w:rPr>
          <w:rStyle w:val="1pt"/>
          <w:spacing w:val="0"/>
          <w:sz w:val="28"/>
          <w:szCs w:val="28"/>
          <w:lang w:val="ru-RU"/>
        </w:rPr>
        <w:t>0,4...0,5м.</w:t>
      </w:r>
      <w:r w:rsidRPr="00AA7510">
        <w:rPr>
          <w:sz w:val="28"/>
          <w:szCs w:val="28"/>
        </w:rPr>
        <w:t xml:space="preserve"> Разработку каждого яруса ведут траншеями на ширину отвала, оставляя между ними полосы не</w:t>
      </w:r>
      <w:r w:rsidRPr="00AA7510">
        <w:rPr>
          <w:sz w:val="28"/>
          <w:szCs w:val="28"/>
        </w:rPr>
        <w:softHyphen/>
        <w:t>тронутого грунта шириной 0,4... 0,6 м. Эти валы срезают бульдозе</w:t>
      </w:r>
      <w:r w:rsidRPr="00AA7510">
        <w:rPr>
          <w:sz w:val="28"/>
          <w:szCs w:val="28"/>
        </w:rPr>
        <w:softHyphen/>
        <w:t>рами в последнюю очередь. Траншейный способ исключает зна</w:t>
      </w:r>
      <w:r w:rsidRPr="00AA7510">
        <w:rPr>
          <w:sz w:val="28"/>
          <w:szCs w:val="28"/>
        </w:rPr>
        <w:softHyphen/>
        <w:t>чительные потери грунта при его транспортировании и поэтому более производителен.</w:t>
      </w:r>
    </w:p>
    <w:p w:rsidR="00616269" w:rsidRPr="00AA7510" w:rsidRDefault="00616269" w:rsidP="00EF3846">
      <w:pPr>
        <w:pStyle w:val="51"/>
        <w:shd w:val="clear" w:color="auto" w:fill="auto"/>
        <w:spacing w:before="0" w:after="0" w:line="240" w:lineRule="auto"/>
        <w:ind w:right="100" w:firstLine="709"/>
        <w:jc w:val="both"/>
        <w:rPr>
          <w:sz w:val="28"/>
          <w:szCs w:val="28"/>
        </w:rPr>
      </w:pPr>
    </w:p>
    <w:p w:rsidR="00BE7548" w:rsidRDefault="00BE7548" w:rsidP="00616269">
      <w:pPr>
        <w:pStyle w:val="51"/>
        <w:shd w:val="clear" w:color="auto" w:fill="auto"/>
        <w:spacing w:before="0" w:after="0" w:line="240" w:lineRule="auto"/>
        <w:ind w:right="100" w:firstLine="0"/>
        <w:rPr>
          <w:sz w:val="28"/>
          <w:szCs w:val="28"/>
        </w:rPr>
      </w:pPr>
      <w:r>
        <w:rPr>
          <w:noProof/>
          <w:sz w:val="28"/>
          <w:szCs w:val="28"/>
          <w:lang w:eastAsia="ru-RU"/>
        </w:rPr>
        <w:drawing>
          <wp:inline distT="0" distB="0" distL="0" distR="0">
            <wp:extent cx="5864400" cy="2743200"/>
            <wp:effectExtent l="19050" t="19050" r="3175" b="0"/>
            <wp:docPr id="43" name="Рисунок 32" descr="C:\Documents and Settings\Agoltsev.EKTU\Рабочий стол\Без имени-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Documents and Settings\Agoltsev.EKTU\Рабочий стол\Без имени-8.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864400" cy="2743200"/>
                    </a:xfrm>
                    <a:prstGeom prst="rect">
                      <a:avLst/>
                    </a:prstGeom>
                    <a:noFill/>
                    <a:ln w="9525">
                      <a:solidFill>
                        <a:schemeClr val="tx1"/>
                      </a:solidFill>
                      <a:miter lim="800000"/>
                      <a:headEnd/>
                      <a:tailEnd/>
                    </a:ln>
                  </pic:spPr>
                </pic:pic>
              </a:graphicData>
            </a:graphic>
          </wp:inline>
        </w:drawing>
      </w:r>
    </w:p>
    <w:p w:rsidR="00616269" w:rsidRDefault="00616269" w:rsidP="00EF3846">
      <w:pPr>
        <w:pStyle w:val="51"/>
        <w:shd w:val="clear" w:color="auto" w:fill="auto"/>
        <w:spacing w:before="0" w:after="0" w:line="240" w:lineRule="auto"/>
        <w:ind w:right="100" w:firstLine="709"/>
        <w:rPr>
          <w:sz w:val="28"/>
          <w:szCs w:val="28"/>
        </w:rPr>
      </w:pPr>
    </w:p>
    <w:p w:rsidR="00BE7548" w:rsidRDefault="009252E3" w:rsidP="00EF3846">
      <w:pPr>
        <w:pStyle w:val="51"/>
        <w:shd w:val="clear" w:color="auto" w:fill="auto"/>
        <w:spacing w:before="0" w:after="0" w:line="240" w:lineRule="auto"/>
        <w:ind w:right="100" w:firstLine="709"/>
        <w:rPr>
          <w:sz w:val="28"/>
          <w:szCs w:val="28"/>
        </w:rPr>
      </w:pPr>
      <w:r w:rsidRPr="00993C01">
        <w:rPr>
          <w:sz w:val="28"/>
          <w:szCs w:val="28"/>
        </w:rPr>
        <w:t xml:space="preserve">Рисунок </w:t>
      </w:r>
      <w:r w:rsidRPr="00993C01">
        <w:rPr>
          <w:rStyle w:val="1pt"/>
          <w:rFonts w:eastAsia="Calibri"/>
          <w:sz w:val="28"/>
          <w:szCs w:val="28"/>
          <w:lang w:val="ru-RU"/>
        </w:rPr>
        <w:t>3.</w:t>
      </w:r>
      <w:r>
        <w:rPr>
          <w:rStyle w:val="1pt"/>
          <w:rFonts w:eastAsia="Calibri"/>
          <w:sz w:val="28"/>
          <w:szCs w:val="28"/>
          <w:lang w:val="ru-RU"/>
        </w:rPr>
        <w:t>22</w:t>
      </w:r>
      <w:r w:rsidR="00BE7548">
        <w:rPr>
          <w:sz w:val="28"/>
          <w:szCs w:val="28"/>
        </w:rPr>
        <w:t xml:space="preserve"> – Схема резания и перемещения грунта бульдозером: </w:t>
      </w:r>
    </w:p>
    <w:p w:rsidR="00BE7548" w:rsidRDefault="00BE7548" w:rsidP="00EF3846">
      <w:pPr>
        <w:pStyle w:val="51"/>
        <w:shd w:val="clear" w:color="auto" w:fill="auto"/>
        <w:spacing w:before="0" w:after="0" w:line="240" w:lineRule="auto"/>
        <w:ind w:right="100" w:firstLine="709"/>
        <w:rPr>
          <w:sz w:val="28"/>
          <w:szCs w:val="28"/>
        </w:rPr>
      </w:pPr>
      <w:r>
        <w:rPr>
          <w:sz w:val="28"/>
          <w:szCs w:val="28"/>
        </w:rPr>
        <w:t xml:space="preserve">а – под уклон; б – на горизонтальном участке; в – траншейным способом; г – послойным способом; 1 – участок резания; 2 – участок перемещения; </w:t>
      </w:r>
    </w:p>
    <w:p w:rsidR="00BE7548" w:rsidRDefault="00BE7548" w:rsidP="00EF3846">
      <w:pPr>
        <w:pStyle w:val="51"/>
        <w:shd w:val="clear" w:color="auto" w:fill="auto"/>
        <w:spacing w:before="0" w:after="0" w:line="240" w:lineRule="auto"/>
        <w:ind w:right="100" w:firstLine="709"/>
        <w:rPr>
          <w:sz w:val="28"/>
          <w:szCs w:val="28"/>
        </w:rPr>
      </w:pPr>
      <w:r>
        <w:rPr>
          <w:sz w:val="28"/>
          <w:szCs w:val="28"/>
        </w:rPr>
        <w:t>3- участок разгрузки; 4 – насыпь; 5 - выемка</w:t>
      </w:r>
    </w:p>
    <w:p w:rsidR="00BE7548" w:rsidRDefault="00BE7548" w:rsidP="00EF3846">
      <w:pPr>
        <w:pStyle w:val="51"/>
        <w:shd w:val="clear" w:color="auto" w:fill="auto"/>
        <w:spacing w:before="0" w:after="0" w:line="240" w:lineRule="auto"/>
        <w:ind w:right="100" w:firstLine="709"/>
        <w:jc w:val="both"/>
        <w:rPr>
          <w:sz w:val="28"/>
          <w:szCs w:val="28"/>
        </w:rPr>
      </w:pPr>
    </w:p>
    <w:p w:rsidR="00BE7548" w:rsidRPr="00AA7510" w:rsidRDefault="00BE7548" w:rsidP="00EF3846">
      <w:pPr>
        <w:pStyle w:val="51"/>
        <w:shd w:val="clear" w:color="auto" w:fill="auto"/>
        <w:spacing w:before="0" w:after="0" w:line="240" w:lineRule="auto"/>
        <w:ind w:right="100" w:firstLine="709"/>
        <w:jc w:val="both"/>
        <w:rPr>
          <w:sz w:val="28"/>
          <w:szCs w:val="28"/>
        </w:rPr>
      </w:pPr>
      <w:r w:rsidRPr="00AA7510">
        <w:rPr>
          <w:sz w:val="28"/>
          <w:szCs w:val="28"/>
        </w:rPr>
        <w:t>При</w:t>
      </w:r>
      <w:r w:rsidRPr="00AA7510">
        <w:rPr>
          <w:rStyle w:val="afb"/>
          <w:sz w:val="28"/>
          <w:szCs w:val="28"/>
        </w:rPr>
        <w:t xml:space="preserve"> </w:t>
      </w:r>
      <w:r w:rsidRPr="00C500F0">
        <w:rPr>
          <w:rStyle w:val="afb"/>
          <w:i w:val="0"/>
          <w:sz w:val="28"/>
          <w:szCs w:val="28"/>
        </w:rPr>
        <w:t>послойном</w:t>
      </w:r>
      <w:r w:rsidRPr="00C500F0">
        <w:rPr>
          <w:i/>
          <w:sz w:val="28"/>
          <w:szCs w:val="28"/>
        </w:rPr>
        <w:t xml:space="preserve"> </w:t>
      </w:r>
      <w:r w:rsidRPr="00C500F0">
        <w:rPr>
          <w:sz w:val="28"/>
          <w:szCs w:val="28"/>
        </w:rPr>
        <w:t>способе</w:t>
      </w:r>
      <w:r w:rsidRPr="00AA7510">
        <w:rPr>
          <w:sz w:val="28"/>
          <w:szCs w:val="28"/>
        </w:rPr>
        <w:t xml:space="preserve"> (</w:t>
      </w:r>
      <w:r w:rsidR="000A170C">
        <w:rPr>
          <w:sz w:val="28"/>
          <w:szCs w:val="28"/>
        </w:rPr>
        <w:t>р</w:t>
      </w:r>
      <w:r w:rsidR="009252E3" w:rsidRPr="00993C01">
        <w:rPr>
          <w:sz w:val="28"/>
          <w:szCs w:val="28"/>
        </w:rPr>
        <w:t xml:space="preserve">исунок </w:t>
      </w:r>
      <w:r w:rsidR="009252E3" w:rsidRPr="00993C01">
        <w:rPr>
          <w:rStyle w:val="1pt"/>
          <w:rFonts w:eastAsia="Calibri"/>
          <w:sz w:val="28"/>
          <w:szCs w:val="28"/>
          <w:lang w:val="ru-RU"/>
        </w:rPr>
        <w:t>3.</w:t>
      </w:r>
      <w:r w:rsidR="009252E3">
        <w:rPr>
          <w:rStyle w:val="1pt"/>
          <w:rFonts w:eastAsia="Calibri"/>
          <w:sz w:val="28"/>
          <w:szCs w:val="28"/>
          <w:lang w:val="ru-RU"/>
        </w:rPr>
        <w:t>22</w:t>
      </w:r>
      <w:r w:rsidRPr="00702A8A">
        <w:rPr>
          <w:i/>
          <w:sz w:val="28"/>
          <w:szCs w:val="28"/>
        </w:rPr>
        <w:t>,</w:t>
      </w:r>
      <w:r w:rsidRPr="00AA7510">
        <w:rPr>
          <w:rStyle w:val="afb"/>
          <w:i w:val="0"/>
          <w:sz w:val="28"/>
          <w:szCs w:val="28"/>
        </w:rPr>
        <w:t xml:space="preserve"> г</w:t>
      </w:r>
      <w:r w:rsidRPr="00C500F0">
        <w:rPr>
          <w:rStyle w:val="afb"/>
          <w:i w:val="0"/>
          <w:sz w:val="28"/>
          <w:szCs w:val="28"/>
        </w:rPr>
        <w:t>)</w:t>
      </w:r>
      <w:r w:rsidRPr="00AA7510">
        <w:rPr>
          <w:sz w:val="28"/>
          <w:szCs w:val="28"/>
        </w:rPr>
        <w:t xml:space="preserve"> выемку разрабатывают слоями на толщину снимаемой стружки за один проход бульдозе</w:t>
      </w:r>
      <w:r w:rsidRPr="00AA7510">
        <w:rPr>
          <w:sz w:val="28"/>
          <w:szCs w:val="28"/>
        </w:rPr>
        <w:softHyphen/>
        <w:t>ра последовательно по всей ширине выемки или отдельными его частями. Этот способ прост и используется чаще, чем траншей</w:t>
      </w:r>
      <w:r w:rsidRPr="00AA7510">
        <w:rPr>
          <w:sz w:val="28"/>
          <w:szCs w:val="28"/>
        </w:rPr>
        <w:softHyphen/>
        <w:t>ный.</w:t>
      </w:r>
    </w:p>
    <w:p w:rsidR="00BE7548" w:rsidRPr="00AA7510" w:rsidRDefault="00BE7548" w:rsidP="00EF3846">
      <w:pPr>
        <w:pStyle w:val="51"/>
        <w:shd w:val="clear" w:color="auto" w:fill="auto"/>
        <w:spacing w:before="0" w:after="0" w:line="240" w:lineRule="auto"/>
        <w:ind w:right="100" w:firstLine="709"/>
        <w:jc w:val="both"/>
        <w:rPr>
          <w:sz w:val="28"/>
          <w:szCs w:val="28"/>
        </w:rPr>
      </w:pPr>
      <w:r w:rsidRPr="00AA7510">
        <w:rPr>
          <w:sz w:val="28"/>
          <w:szCs w:val="28"/>
        </w:rPr>
        <w:t>При перемещениях грунта на расстояние свыше 40 м применя</w:t>
      </w:r>
      <w:r w:rsidRPr="00AA7510">
        <w:rPr>
          <w:sz w:val="28"/>
          <w:szCs w:val="28"/>
        </w:rPr>
        <w:softHyphen/>
        <w:t>ют способ разработки с промежуточным валом, а также спаренную работу двух бульдозеров. Отсыпку грунта ведут послойно, начиная с более удаленной точки от места забора. При дальности переме</w:t>
      </w:r>
      <w:r w:rsidRPr="00AA7510">
        <w:rPr>
          <w:sz w:val="28"/>
          <w:szCs w:val="28"/>
        </w:rPr>
        <w:softHyphen/>
        <w:t>щения до 70 м бульдозер возвращается в забой для повторения цикла задним ходом без разворота машины. При работе бульдозе</w:t>
      </w:r>
      <w:r w:rsidRPr="00AA7510">
        <w:rPr>
          <w:sz w:val="28"/>
          <w:szCs w:val="28"/>
        </w:rPr>
        <w:softHyphen/>
        <w:t>ра в особо плотных грунтах (выше III группы) грунт предвари</w:t>
      </w:r>
      <w:r w:rsidRPr="00AA7510">
        <w:rPr>
          <w:sz w:val="28"/>
          <w:szCs w:val="28"/>
        </w:rPr>
        <w:softHyphen/>
        <w:t>тельно разрыхляют.</w:t>
      </w:r>
    </w:p>
    <w:p w:rsidR="00BE7548" w:rsidRPr="00AA7510" w:rsidRDefault="00BE7548" w:rsidP="00EF3846">
      <w:pPr>
        <w:pStyle w:val="51"/>
        <w:shd w:val="clear" w:color="auto" w:fill="auto"/>
        <w:spacing w:before="0" w:after="0" w:line="240" w:lineRule="auto"/>
        <w:ind w:right="100" w:firstLine="709"/>
        <w:jc w:val="both"/>
        <w:rPr>
          <w:sz w:val="28"/>
          <w:szCs w:val="28"/>
        </w:rPr>
      </w:pPr>
      <w:r w:rsidRPr="00BE7548">
        <w:rPr>
          <w:rStyle w:val="1pt"/>
          <w:spacing w:val="0"/>
          <w:sz w:val="28"/>
          <w:szCs w:val="28"/>
          <w:lang w:val="ru-RU"/>
        </w:rPr>
        <w:t>Грейдеры (</w:t>
      </w:r>
      <w:r w:rsidR="000A170C">
        <w:rPr>
          <w:sz w:val="28"/>
          <w:szCs w:val="28"/>
        </w:rPr>
        <w:t>р</w:t>
      </w:r>
      <w:r w:rsidR="009252E3" w:rsidRPr="00993C01">
        <w:rPr>
          <w:sz w:val="28"/>
          <w:szCs w:val="28"/>
        </w:rPr>
        <w:t xml:space="preserve">исунок </w:t>
      </w:r>
      <w:r w:rsidR="009252E3" w:rsidRPr="00993C01">
        <w:rPr>
          <w:rStyle w:val="1pt"/>
          <w:rFonts w:eastAsia="Calibri"/>
          <w:sz w:val="28"/>
          <w:szCs w:val="28"/>
          <w:lang w:val="ru-RU"/>
        </w:rPr>
        <w:t>3.</w:t>
      </w:r>
      <w:r w:rsidR="009252E3">
        <w:rPr>
          <w:rStyle w:val="1pt"/>
          <w:rFonts w:eastAsia="Calibri"/>
          <w:sz w:val="28"/>
          <w:szCs w:val="28"/>
          <w:lang w:val="ru-RU"/>
        </w:rPr>
        <w:t>23,б</w:t>
      </w:r>
      <w:r w:rsidRPr="00AA7510">
        <w:rPr>
          <w:sz w:val="28"/>
          <w:szCs w:val="28"/>
        </w:rPr>
        <w:t xml:space="preserve">) предназначены для планировочных и профилировочных работ при строительстве дорог, аэродромов и других линейных и площадных объектов. По трудности разработки грейдерами грунты подразделяют на </w:t>
      </w:r>
      <w:r w:rsidRPr="00AA7510">
        <w:rPr>
          <w:sz w:val="28"/>
          <w:szCs w:val="28"/>
          <w:lang w:val="en-US"/>
        </w:rPr>
        <w:t>I</w:t>
      </w:r>
      <w:r w:rsidRPr="00AA7510">
        <w:rPr>
          <w:sz w:val="28"/>
          <w:szCs w:val="28"/>
        </w:rPr>
        <w:t>, II и III группы. Грейдеры применимы в грунтах с отметкой выше уровня грунтовых вод и неработоспособны на заболоченных землях.</w:t>
      </w:r>
    </w:p>
    <w:p w:rsidR="00BE7548" w:rsidRDefault="00BE7548" w:rsidP="00EF3846">
      <w:pPr>
        <w:pStyle w:val="51"/>
        <w:shd w:val="clear" w:color="auto" w:fill="auto"/>
        <w:spacing w:before="0" w:after="0" w:line="240" w:lineRule="auto"/>
        <w:ind w:right="100" w:firstLine="709"/>
        <w:jc w:val="both"/>
        <w:rPr>
          <w:sz w:val="28"/>
          <w:szCs w:val="28"/>
        </w:rPr>
      </w:pPr>
      <w:r>
        <w:rPr>
          <w:noProof/>
          <w:sz w:val="28"/>
          <w:szCs w:val="28"/>
          <w:lang w:eastAsia="ru-RU"/>
        </w:rPr>
        <w:lastRenderedPageBreak/>
        <w:drawing>
          <wp:anchor distT="0" distB="0" distL="114300" distR="114300" simplePos="0" relativeHeight="251634176" behindDoc="1" locked="0" layoutInCell="1" allowOverlap="1">
            <wp:simplePos x="0" y="0"/>
            <wp:positionH relativeFrom="column">
              <wp:posOffset>537210</wp:posOffset>
            </wp:positionH>
            <wp:positionV relativeFrom="paragraph">
              <wp:posOffset>17145</wp:posOffset>
            </wp:positionV>
            <wp:extent cx="5038725" cy="2741295"/>
            <wp:effectExtent l="19050" t="19050" r="28575" b="20955"/>
            <wp:wrapTight wrapText="bothSides">
              <wp:wrapPolygon edited="0">
                <wp:start x="-82" y="-150"/>
                <wp:lineTo x="-82" y="21765"/>
                <wp:lineTo x="21722" y="21765"/>
                <wp:lineTo x="21722" y="-150"/>
                <wp:lineTo x="-82" y="-150"/>
              </wp:wrapPolygon>
            </wp:wrapTight>
            <wp:docPr id="44" name="Рисунок 36" descr="C:\Documents and Settings\Agoltsev.EKTU\Рабочий стол\Без имени-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Documents and Settings\Agoltsev.EKTU\Рабочий стол\Без имени-9.jpg"/>
                    <pic:cNvPicPr>
                      <a:picLocks noChangeAspect="1" noChangeArrowheads="1"/>
                    </pic:cNvPicPr>
                  </pic:nvPicPr>
                  <pic:blipFill>
                    <a:blip r:embed="rId52" cstate="print"/>
                    <a:srcRect/>
                    <a:stretch>
                      <a:fillRect/>
                    </a:stretch>
                  </pic:blipFill>
                  <pic:spPr bwMode="auto">
                    <a:xfrm>
                      <a:off x="0" y="0"/>
                      <a:ext cx="5038725" cy="2741295"/>
                    </a:xfrm>
                    <a:prstGeom prst="rect">
                      <a:avLst/>
                    </a:prstGeom>
                    <a:noFill/>
                    <a:ln w="9525">
                      <a:solidFill>
                        <a:schemeClr val="tx1"/>
                      </a:solidFill>
                      <a:miter lim="800000"/>
                      <a:headEnd/>
                      <a:tailEnd/>
                    </a:ln>
                  </pic:spPr>
                </pic:pic>
              </a:graphicData>
            </a:graphic>
          </wp:anchor>
        </w:drawing>
      </w:r>
    </w:p>
    <w:p w:rsidR="00BE7548" w:rsidRDefault="00BE7548" w:rsidP="00EF3846">
      <w:pPr>
        <w:pStyle w:val="51"/>
        <w:shd w:val="clear" w:color="auto" w:fill="auto"/>
        <w:spacing w:before="0" w:after="0" w:line="240" w:lineRule="auto"/>
        <w:ind w:right="100" w:firstLine="709"/>
        <w:jc w:val="both"/>
        <w:rPr>
          <w:sz w:val="28"/>
          <w:szCs w:val="28"/>
        </w:rPr>
      </w:pPr>
    </w:p>
    <w:p w:rsidR="00BE7548" w:rsidRDefault="00BE7548" w:rsidP="00EF3846">
      <w:pPr>
        <w:pStyle w:val="51"/>
        <w:shd w:val="clear" w:color="auto" w:fill="auto"/>
        <w:spacing w:before="0" w:after="0" w:line="240" w:lineRule="auto"/>
        <w:ind w:right="100" w:firstLine="709"/>
        <w:jc w:val="both"/>
        <w:rPr>
          <w:sz w:val="28"/>
          <w:szCs w:val="28"/>
        </w:rPr>
      </w:pPr>
    </w:p>
    <w:p w:rsidR="00BE7548" w:rsidRDefault="00BE7548" w:rsidP="00EF3846">
      <w:pPr>
        <w:pStyle w:val="51"/>
        <w:shd w:val="clear" w:color="auto" w:fill="auto"/>
        <w:spacing w:before="0" w:after="0" w:line="240" w:lineRule="auto"/>
        <w:ind w:right="100" w:firstLine="709"/>
        <w:jc w:val="both"/>
        <w:rPr>
          <w:sz w:val="28"/>
          <w:szCs w:val="28"/>
        </w:rPr>
      </w:pPr>
    </w:p>
    <w:p w:rsidR="00BE7548" w:rsidRDefault="00BE7548" w:rsidP="00EF3846">
      <w:pPr>
        <w:pStyle w:val="51"/>
        <w:shd w:val="clear" w:color="auto" w:fill="auto"/>
        <w:spacing w:before="0" w:after="0" w:line="240" w:lineRule="auto"/>
        <w:ind w:right="100" w:firstLine="709"/>
        <w:jc w:val="both"/>
        <w:rPr>
          <w:sz w:val="28"/>
          <w:szCs w:val="28"/>
        </w:rPr>
      </w:pPr>
    </w:p>
    <w:p w:rsidR="00BE7548" w:rsidRDefault="00BE7548" w:rsidP="00EF3846">
      <w:pPr>
        <w:pStyle w:val="51"/>
        <w:shd w:val="clear" w:color="auto" w:fill="auto"/>
        <w:spacing w:before="0" w:after="0" w:line="240" w:lineRule="auto"/>
        <w:ind w:right="100" w:firstLine="709"/>
        <w:jc w:val="both"/>
        <w:rPr>
          <w:sz w:val="28"/>
          <w:szCs w:val="28"/>
        </w:rPr>
      </w:pPr>
    </w:p>
    <w:p w:rsidR="00BE7548" w:rsidRDefault="00BE7548" w:rsidP="00EF3846">
      <w:pPr>
        <w:pStyle w:val="51"/>
        <w:shd w:val="clear" w:color="auto" w:fill="auto"/>
        <w:spacing w:before="0" w:after="0" w:line="240" w:lineRule="auto"/>
        <w:ind w:right="100" w:firstLine="709"/>
        <w:jc w:val="both"/>
        <w:rPr>
          <w:sz w:val="28"/>
          <w:szCs w:val="28"/>
        </w:rPr>
      </w:pPr>
    </w:p>
    <w:p w:rsidR="00BE7548" w:rsidRDefault="00BE7548" w:rsidP="00EF3846">
      <w:pPr>
        <w:pStyle w:val="51"/>
        <w:shd w:val="clear" w:color="auto" w:fill="auto"/>
        <w:spacing w:before="0" w:after="0" w:line="240" w:lineRule="auto"/>
        <w:ind w:right="100" w:firstLine="709"/>
        <w:jc w:val="both"/>
        <w:rPr>
          <w:sz w:val="28"/>
          <w:szCs w:val="28"/>
        </w:rPr>
      </w:pPr>
    </w:p>
    <w:p w:rsidR="00BE7548" w:rsidRDefault="00BE7548" w:rsidP="00EF3846">
      <w:pPr>
        <w:pStyle w:val="51"/>
        <w:shd w:val="clear" w:color="auto" w:fill="auto"/>
        <w:spacing w:before="0" w:after="0" w:line="240" w:lineRule="auto"/>
        <w:ind w:right="100" w:firstLine="709"/>
        <w:jc w:val="both"/>
        <w:rPr>
          <w:sz w:val="28"/>
          <w:szCs w:val="28"/>
        </w:rPr>
      </w:pPr>
    </w:p>
    <w:p w:rsidR="00BE7548" w:rsidRDefault="00BE7548" w:rsidP="00EF3846">
      <w:pPr>
        <w:pStyle w:val="51"/>
        <w:shd w:val="clear" w:color="auto" w:fill="auto"/>
        <w:spacing w:before="0" w:after="0" w:line="240" w:lineRule="auto"/>
        <w:ind w:right="100" w:firstLine="709"/>
        <w:jc w:val="both"/>
        <w:rPr>
          <w:sz w:val="28"/>
          <w:szCs w:val="28"/>
        </w:rPr>
      </w:pPr>
    </w:p>
    <w:p w:rsidR="00BE7548" w:rsidRDefault="00BE7548" w:rsidP="00EF3846">
      <w:pPr>
        <w:pStyle w:val="51"/>
        <w:shd w:val="clear" w:color="auto" w:fill="auto"/>
        <w:spacing w:before="0" w:after="0" w:line="240" w:lineRule="auto"/>
        <w:ind w:right="100" w:firstLine="709"/>
        <w:jc w:val="both"/>
        <w:rPr>
          <w:sz w:val="28"/>
          <w:szCs w:val="28"/>
        </w:rPr>
      </w:pPr>
    </w:p>
    <w:p w:rsidR="00BE7548" w:rsidRDefault="00BE7548" w:rsidP="00EF3846">
      <w:pPr>
        <w:pStyle w:val="51"/>
        <w:shd w:val="clear" w:color="auto" w:fill="auto"/>
        <w:spacing w:before="0" w:after="0" w:line="240" w:lineRule="auto"/>
        <w:ind w:right="100" w:firstLine="709"/>
        <w:jc w:val="both"/>
        <w:rPr>
          <w:sz w:val="28"/>
          <w:szCs w:val="28"/>
        </w:rPr>
      </w:pPr>
    </w:p>
    <w:p w:rsidR="00BE7548" w:rsidRDefault="00BE7548" w:rsidP="00EF3846">
      <w:pPr>
        <w:pStyle w:val="51"/>
        <w:shd w:val="clear" w:color="auto" w:fill="auto"/>
        <w:spacing w:before="0" w:after="0" w:line="240" w:lineRule="auto"/>
        <w:ind w:right="100" w:firstLine="709"/>
        <w:jc w:val="both"/>
        <w:rPr>
          <w:sz w:val="28"/>
          <w:szCs w:val="28"/>
        </w:rPr>
      </w:pPr>
    </w:p>
    <w:p w:rsidR="00BE7548" w:rsidRDefault="00BE7548" w:rsidP="00EF3846">
      <w:pPr>
        <w:pStyle w:val="51"/>
        <w:shd w:val="clear" w:color="auto" w:fill="auto"/>
        <w:spacing w:before="0" w:after="0" w:line="240" w:lineRule="auto"/>
        <w:ind w:right="100" w:firstLine="709"/>
        <w:jc w:val="both"/>
        <w:rPr>
          <w:sz w:val="28"/>
          <w:szCs w:val="28"/>
        </w:rPr>
      </w:pPr>
    </w:p>
    <w:p w:rsidR="00BE7548" w:rsidRDefault="009252E3" w:rsidP="00EF3846">
      <w:pPr>
        <w:pStyle w:val="51"/>
        <w:shd w:val="clear" w:color="auto" w:fill="auto"/>
        <w:spacing w:before="0" w:after="0" w:line="240" w:lineRule="auto"/>
        <w:ind w:right="100" w:firstLine="709"/>
        <w:rPr>
          <w:sz w:val="28"/>
          <w:szCs w:val="28"/>
        </w:rPr>
      </w:pPr>
      <w:r w:rsidRPr="00993C01">
        <w:rPr>
          <w:sz w:val="28"/>
          <w:szCs w:val="28"/>
        </w:rPr>
        <w:t xml:space="preserve">Рисунок </w:t>
      </w:r>
      <w:r w:rsidRPr="00993C01">
        <w:rPr>
          <w:rStyle w:val="1pt"/>
          <w:rFonts w:eastAsia="Calibri"/>
          <w:sz w:val="28"/>
          <w:szCs w:val="28"/>
          <w:lang w:val="ru-RU"/>
        </w:rPr>
        <w:t>3.</w:t>
      </w:r>
      <w:r>
        <w:rPr>
          <w:rStyle w:val="1pt"/>
          <w:rFonts w:eastAsia="Calibri"/>
          <w:sz w:val="28"/>
          <w:szCs w:val="28"/>
          <w:lang w:val="ru-RU"/>
        </w:rPr>
        <w:t>23</w:t>
      </w:r>
      <w:r w:rsidR="00BE7548">
        <w:rPr>
          <w:sz w:val="28"/>
          <w:szCs w:val="28"/>
        </w:rPr>
        <w:t xml:space="preserve"> – Конструкция и схемы работы грейдера:</w:t>
      </w:r>
    </w:p>
    <w:p w:rsidR="00BE7548" w:rsidRDefault="00BE7548" w:rsidP="00EF3846">
      <w:pPr>
        <w:pStyle w:val="51"/>
        <w:shd w:val="clear" w:color="auto" w:fill="auto"/>
        <w:spacing w:before="0" w:after="0" w:line="240" w:lineRule="auto"/>
        <w:ind w:right="100" w:firstLine="709"/>
        <w:rPr>
          <w:sz w:val="28"/>
          <w:szCs w:val="28"/>
        </w:rPr>
      </w:pPr>
      <w:r>
        <w:rPr>
          <w:sz w:val="28"/>
          <w:szCs w:val="28"/>
        </w:rPr>
        <w:t xml:space="preserve">а – вид сбоку; б – резание грунта; в, д – планирование дорожного полотна и откоса выемки; г – поворот отвала; 1 – рама; 2 – поворотный круг; </w:t>
      </w:r>
    </w:p>
    <w:p w:rsidR="00BE7548" w:rsidRDefault="00BE7548" w:rsidP="000A170C">
      <w:pPr>
        <w:pStyle w:val="51"/>
        <w:shd w:val="clear" w:color="auto" w:fill="auto"/>
        <w:spacing w:before="0" w:after="0" w:line="240" w:lineRule="auto"/>
        <w:ind w:right="100" w:firstLine="0"/>
        <w:jc w:val="both"/>
        <w:rPr>
          <w:sz w:val="28"/>
          <w:szCs w:val="28"/>
        </w:rPr>
      </w:pPr>
      <w:r>
        <w:rPr>
          <w:sz w:val="28"/>
          <w:szCs w:val="28"/>
        </w:rPr>
        <w:t>3 – тяговая рама; 4 – ось тяговой рамы; 5 – ось поворотного круга;</w:t>
      </w:r>
      <w:r w:rsidR="000A170C">
        <w:rPr>
          <w:sz w:val="28"/>
          <w:szCs w:val="28"/>
        </w:rPr>
        <w:t xml:space="preserve"> </w:t>
      </w:r>
      <w:r>
        <w:rPr>
          <w:sz w:val="28"/>
          <w:szCs w:val="28"/>
        </w:rPr>
        <w:t xml:space="preserve">6 - отвал </w:t>
      </w:r>
    </w:p>
    <w:p w:rsidR="00BE7548" w:rsidRDefault="00BE7548" w:rsidP="00EF3846">
      <w:pPr>
        <w:pStyle w:val="51"/>
        <w:shd w:val="clear" w:color="auto" w:fill="auto"/>
        <w:spacing w:before="0" w:after="0" w:line="240" w:lineRule="auto"/>
        <w:ind w:right="100" w:firstLine="709"/>
        <w:jc w:val="both"/>
        <w:rPr>
          <w:sz w:val="28"/>
          <w:szCs w:val="28"/>
        </w:rPr>
      </w:pPr>
    </w:p>
    <w:p w:rsidR="00BE7548" w:rsidRPr="002537CD" w:rsidRDefault="00BE7548" w:rsidP="00EF3846">
      <w:pPr>
        <w:pStyle w:val="51"/>
        <w:shd w:val="clear" w:color="auto" w:fill="auto"/>
        <w:spacing w:before="0" w:after="0" w:line="240" w:lineRule="auto"/>
        <w:ind w:left="60" w:right="140" w:firstLine="300"/>
        <w:jc w:val="both"/>
        <w:rPr>
          <w:sz w:val="28"/>
          <w:szCs w:val="28"/>
        </w:rPr>
      </w:pPr>
      <w:r>
        <w:rPr>
          <w:noProof/>
          <w:sz w:val="28"/>
          <w:szCs w:val="28"/>
          <w:lang w:eastAsia="ru-RU"/>
        </w:rPr>
        <w:drawing>
          <wp:anchor distT="0" distB="0" distL="114300" distR="114300" simplePos="0" relativeHeight="251639296" behindDoc="1" locked="0" layoutInCell="1" allowOverlap="1">
            <wp:simplePos x="0" y="0"/>
            <wp:positionH relativeFrom="column">
              <wp:posOffset>537210</wp:posOffset>
            </wp:positionH>
            <wp:positionV relativeFrom="paragraph">
              <wp:posOffset>22860</wp:posOffset>
            </wp:positionV>
            <wp:extent cx="5048250" cy="2943860"/>
            <wp:effectExtent l="19050" t="19050" r="19050" b="27940"/>
            <wp:wrapTight wrapText="bothSides">
              <wp:wrapPolygon edited="0">
                <wp:start x="-82" y="-140"/>
                <wp:lineTo x="-82" y="21805"/>
                <wp:lineTo x="21682" y="21805"/>
                <wp:lineTo x="21682" y="-140"/>
                <wp:lineTo x="-82" y="-140"/>
              </wp:wrapPolygon>
            </wp:wrapTight>
            <wp:docPr id="45" name="Рисунок 40" descr="C:\Documents and Settings\Agoltsev.EKTU\Рабочий стол\Без имени-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Documents and Settings\Agoltsev.EKTU\Рабочий стол\Без имени-10.jpg"/>
                    <pic:cNvPicPr>
                      <a:picLocks noChangeAspect="1" noChangeArrowheads="1"/>
                    </pic:cNvPicPr>
                  </pic:nvPicPr>
                  <pic:blipFill>
                    <a:blip r:embed="rId53" cstate="print"/>
                    <a:srcRect/>
                    <a:stretch>
                      <a:fillRect/>
                    </a:stretch>
                  </pic:blipFill>
                  <pic:spPr bwMode="auto">
                    <a:xfrm>
                      <a:off x="0" y="0"/>
                      <a:ext cx="5048250" cy="2943860"/>
                    </a:xfrm>
                    <a:prstGeom prst="rect">
                      <a:avLst/>
                    </a:prstGeom>
                    <a:noFill/>
                    <a:ln w="9525">
                      <a:solidFill>
                        <a:schemeClr val="tx1"/>
                      </a:solidFill>
                      <a:miter lim="800000"/>
                      <a:headEnd/>
                      <a:tailEnd/>
                    </a:ln>
                  </pic:spPr>
                </pic:pic>
              </a:graphicData>
            </a:graphic>
          </wp:anchor>
        </w:drawing>
      </w:r>
    </w:p>
    <w:p w:rsidR="00BE7548" w:rsidRDefault="00BE7548" w:rsidP="00EF3846">
      <w:pPr>
        <w:pStyle w:val="51"/>
        <w:shd w:val="clear" w:color="auto" w:fill="auto"/>
        <w:spacing w:before="0" w:after="0" w:line="240" w:lineRule="auto"/>
        <w:ind w:left="80" w:right="40" w:firstLine="300"/>
        <w:jc w:val="both"/>
      </w:pPr>
    </w:p>
    <w:p w:rsidR="00BE7548" w:rsidRDefault="00BE7548" w:rsidP="00EF3846">
      <w:pPr>
        <w:pStyle w:val="51"/>
        <w:shd w:val="clear" w:color="auto" w:fill="auto"/>
        <w:spacing w:before="0" w:after="0" w:line="240" w:lineRule="auto"/>
        <w:ind w:left="120" w:right="80" w:firstLine="280"/>
        <w:jc w:val="both"/>
      </w:pPr>
    </w:p>
    <w:p w:rsidR="00BE7548" w:rsidRDefault="00BE7548" w:rsidP="00EF3846">
      <w:pPr>
        <w:pStyle w:val="51"/>
        <w:shd w:val="clear" w:color="auto" w:fill="auto"/>
        <w:spacing w:before="0" w:after="0" w:line="240" w:lineRule="auto"/>
        <w:ind w:left="20" w:right="20" w:firstLine="688"/>
        <w:jc w:val="both"/>
        <w:rPr>
          <w:sz w:val="28"/>
          <w:szCs w:val="28"/>
        </w:rPr>
      </w:pPr>
    </w:p>
    <w:p w:rsidR="00BE7548" w:rsidRDefault="00BE7548" w:rsidP="00EF3846">
      <w:pPr>
        <w:pStyle w:val="51"/>
        <w:shd w:val="clear" w:color="auto" w:fill="auto"/>
        <w:spacing w:before="0" w:after="0" w:line="240" w:lineRule="auto"/>
        <w:ind w:left="20" w:right="20" w:firstLine="688"/>
        <w:jc w:val="both"/>
        <w:rPr>
          <w:sz w:val="28"/>
          <w:szCs w:val="28"/>
        </w:rPr>
      </w:pPr>
    </w:p>
    <w:p w:rsidR="00BE7548" w:rsidRDefault="00BE7548" w:rsidP="00EF3846">
      <w:pPr>
        <w:pStyle w:val="51"/>
        <w:shd w:val="clear" w:color="auto" w:fill="auto"/>
        <w:spacing w:before="0" w:after="0" w:line="240" w:lineRule="auto"/>
        <w:ind w:left="20" w:right="20" w:firstLine="688"/>
        <w:jc w:val="both"/>
        <w:rPr>
          <w:sz w:val="28"/>
          <w:szCs w:val="28"/>
        </w:rPr>
      </w:pPr>
    </w:p>
    <w:p w:rsidR="00BE7548" w:rsidRDefault="00BE7548" w:rsidP="00EF3846">
      <w:pPr>
        <w:pStyle w:val="51"/>
        <w:shd w:val="clear" w:color="auto" w:fill="auto"/>
        <w:spacing w:before="0" w:after="0" w:line="240" w:lineRule="auto"/>
        <w:ind w:left="20" w:right="20" w:firstLine="688"/>
        <w:jc w:val="both"/>
        <w:rPr>
          <w:sz w:val="28"/>
          <w:szCs w:val="28"/>
        </w:rPr>
      </w:pPr>
    </w:p>
    <w:p w:rsidR="00BE7548" w:rsidRDefault="00BE7548" w:rsidP="00EF3846">
      <w:pPr>
        <w:pStyle w:val="51"/>
        <w:shd w:val="clear" w:color="auto" w:fill="auto"/>
        <w:spacing w:before="0" w:after="0" w:line="240" w:lineRule="auto"/>
        <w:ind w:left="20" w:right="20" w:firstLine="688"/>
        <w:jc w:val="both"/>
        <w:rPr>
          <w:sz w:val="28"/>
          <w:szCs w:val="28"/>
        </w:rPr>
      </w:pPr>
    </w:p>
    <w:p w:rsidR="00BE7548" w:rsidRDefault="00BE7548" w:rsidP="00EF3846">
      <w:pPr>
        <w:pStyle w:val="51"/>
        <w:shd w:val="clear" w:color="auto" w:fill="auto"/>
        <w:spacing w:before="0" w:after="0" w:line="240" w:lineRule="auto"/>
        <w:ind w:left="20" w:right="20" w:firstLine="688"/>
        <w:jc w:val="both"/>
        <w:rPr>
          <w:sz w:val="28"/>
          <w:szCs w:val="28"/>
        </w:rPr>
      </w:pPr>
    </w:p>
    <w:p w:rsidR="00BE7548" w:rsidRDefault="00BE7548" w:rsidP="00EF3846">
      <w:pPr>
        <w:pStyle w:val="51"/>
        <w:shd w:val="clear" w:color="auto" w:fill="auto"/>
        <w:spacing w:before="0" w:after="0" w:line="240" w:lineRule="auto"/>
        <w:ind w:left="20" w:right="20" w:firstLine="688"/>
        <w:jc w:val="both"/>
        <w:rPr>
          <w:sz w:val="28"/>
          <w:szCs w:val="28"/>
        </w:rPr>
      </w:pPr>
    </w:p>
    <w:p w:rsidR="00BE7548" w:rsidRDefault="00BE7548" w:rsidP="00EF3846">
      <w:pPr>
        <w:pStyle w:val="51"/>
        <w:shd w:val="clear" w:color="auto" w:fill="auto"/>
        <w:spacing w:before="0" w:after="0" w:line="240" w:lineRule="auto"/>
        <w:ind w:left="20" w:right="20" w:firstLine="688"/>
        <w:jc w:val="both"/>
        <w:rPr>
          <w:sz w:val="28"/>
          <w:szCs w:val="28"/>
        </w:rPr>
      </w:pPr>
    </w:p>
    <w:p w:rsidR="00BE7548" w:rsidRDefault="00BE7548" w:rsidP="00EF3846">
      <w:pPr>
        <w:pStyle w:val="51"/>
        <w:shd w:val="clear" w:color="auto" w:fill="auto"/>
        <w:spacing w:before="0" w:after="0" w:line="240" w:lineRule="auto"/>
        <w:ind w:left="20" w:right="20" w:firstLine="688"/>
        <w:jc w:val="both"/>
        <w:rPr>
          <w:sz w:val="28"/>
          <w:szCs w:val="28"/>
        </w:rPr>
      </w:pPr>
    </w:p>
    <w:p w:rsidR="00BE7548" w:rsidRDefault="00BE7548" w:rsidP="00EF3846">
      <w:pPr>
        <w:pStyle w:val="51"/>
        <w:shd w:val="clear" w:color="auto" w:fill="auto"/>
        <w:spacing w:before="0" w:after="0" w:line="240" w:lineRule="auto"/>
        <w:ind w:left="20" w:right="20" w:firstLine="688"/>
        <w:jc w:val="both"/>
        <w:rPr>
          <w:sz w:val="28"/>
          <w:szCs w:val="28"/>
        </w:rPr>
      </w:pPr>
    </w:p>
    <w:p w:rsidR="00BE7548" w:rsidRDefault="00BE7548" w:rsidP="00EF3846">
      <w:pPr>
        <w:pStyle w:val="51"/>
        <w:shd w:val="clear" w:color="auto" w:fill="auto"/>
        <w:spacing w:before="0" w:after="0" w:line="240" w:lineRule="auto"/>
        <w:ind w:left="20" w:right="20" w:firstLine="688"/>
        <w:jc w:val="both"/>
        <w:rPr>
          <w:sz w:val="28"/>
          <w:szCs w:val="28"/>
        </w:rPr>
      </w:pPr>
    </w:p>
    <w:p w:rsidR="00BE7548" w:rsidRDefault="00BE7548" w:rsidP="00EF3846">
      <w:pPr>
        <w:pStyle w:val="51"/>
        <w:shd w:val="clear" w:color="auto" w:fill="auto"/>
        <w:spacing w:before="0" w:after="0" w:line="240" w:lineRule="auto"/>
        <w:ind w:left="20" w:right="20" w:firstLine="688"/>
        <w:jc w:val="both"/>
        <w:rPr>
          <w:sz w:val="28"/>
          <w:szCs w:val="28"/>
        </w:rPr>
      </w:pPr>
    </w:p>
    <w:p w:rsidR="00BE7548" w:rsidRDefault="00BE7548" w:rsidP="00EF3846">
      <w:pPr>
        <w:pStyle w:val="51"/>
        <w:shd w:val="clear" w:color="auto" w:fill="auto"/>
        <w:spacing w:before="0" w:after="0" w:line="240" w:lineRule="auto"/>
        <w:ind w:left="20" w:right="20" w:firstLine="688"/>
        <w:jc w:val="both"/>
        <w:rPr>
          <w:sz w:val="28"/>
          <w:szCs w:val="28"/>
        </w:rPr>
      </w:pPr>
    </w:p>
    <w:p w:rsidR="00BE7548" w:rsidRDefault="009252E3" w:rsidP="00EF3846">
      <w:pPr>
        <w:pStyle w:val="51"/>
        <w:shd w:val="clear" w:color="auto" w:fill="auto"/>
        <w:spacing w:before="0" w:after="0" w:line="240" w:lineRule="auto"/>
        <w:ind w:left="20" w:right="20" w:firstLine="688"/>
        <w:rPr>
          <w:sz w:val="28"/>
          <w:szCs w:val="28"/>
        </w:rPr>
      </w:pPr>
      <w:r w:rsidRPr="00993C01">
        <w:rPr>
          <w:sz w:val="28"/>
          <w:szCs w:val="28"/>
        </w:rPr>
        <w:t xml:space="preserve">Рисунок </w:t>
      </w:r>
      <w:r w:rsidRPr="00993C01">
        <w:rPr>
          <w:rStyle w:val="1pt"/>
          <w:rFonts w:eastAsia="Calibri"/>
          <w:sz w:val="28"/>
          <w:szCs w:val="28"/>
          <w:lang w:val="ru-RU"/>
        </w:rPr>
        <w:t>3.</w:t>
      </w:r>
      <w:r>
        <w:rPr>
          <w:rStyle w:val="1pt"/>
          <w:rFonts w:eastAsia="Calibri"/>
          <w:sz w:val="28"/>
          <w:szCs w:val="28"/>
          <w:lang w:val="ru-RU"/>
        </w:rPr>
        <w:t>24</w:t>
      </w:r>
      <w:r w:rsidR="00BE7548">
        <w:rPr>
          <w:sz w:val="28"/>
          <w:szCs w:val="28"/>
        </w:rPr>
        <w:t xml:space="preserve"> – Схемы работы и агрегирования грейдер-элеваторов:</w:t>
      </w:r>
    </w:p>
    <w:p w:rsidR="00BE7548" w:rsidRDefault="00BE7548" w:rsidP="00EF3846">
      <w:pPr>
        <w:pStyle w:val="51"/>
        <w:shd w:val="clear" w:color="auto" w:fill="auto"/>
        <w:spacing w:before="0" w:after="0" w:line="240" w:lineRule="auto"/>
        <w:ind w:left="20" w:right="20" w:firstLine="688"/>
        <w:rPr>
          <w:sz w:val="28"/>
          <w:szCs w:val="28"/>
        </w:rPr>
      </w:pPr>
      <w:r>
        <w:rPr>
          <w:sz w:val="28"/>
          <w:szCs w:val="28"/>
        </w:rPr>
        <w:t>а, б – сооружение дорожной насыпи и канала; в, г – полуприцепной и навесной грейдер-элеваторы; 1 – транспортер; 2 – плуг</w:t>
      </w:r>
    </w:p>
    <w:p w:rsidR="00BE7548" w:rsidRDefault="00BE7548" w:rsidP="00EF3846">
      <w:pPr>
        <w:pStyle w:val="51"/>
        <w:shd w:val="clear" w:color="auto" w:fill="auto"/>
        <w:spacing w:before="0" w:after="0" w:line="240" w:lineRule="auto"/>
        <w:ind w:left="20" w:right="20" w:firstLine="688"/>
        <w:jc w:val="both"/>
        <w:rPr>
          <w:sz w:val="28"/>
          <w:szCs w:val="28"/>
        </w:rPr>
      </w:pPr>
    </w:p>
    <w:p w:rsidR="00044252" w:rsidRPr="002537CD" w:rsidRDefault="00044252" w:rsidP="00EF3846">
      <w:pPr>
        <w:pStyle w:val="51"/>
        <w:shd w:val="clear" w:color="auto" w:fill="auto"/>
        <w:spacing w:before="0" w:after="0" w:line="240" w:lineRule="auto"/>
        <w:ind w:right="20" w:firstLine="709"/>
        <w:jc w:val="both"/>
        <w:rPr>
          <w:sz w:val="28"/>
          <w:szCs w:val="28"/>
        </w:rPr>
      </w:pPr>
      <w:r w:rsidRPr="00AA7510">
        <w:rPr>
          <w:sz w:val="28"/>
          <w:szCs w:val="28"/>
        </w:rPr>
        <w:t>Грейдер</w:t>
      </w:r>
      <w:r>
        <w:rPr>
          <w:sz w:val="28"/>
          <w:szCs w:val="28"/>
        </w:rPr>
        <w:t>ы</w:t>
      </w:r>
      <w:r w:rsidRPr="00AA7510">
        <w:rPr>
          <w:sz w:val="28"/>
          <w:szCs w:val="28"/>
        </w:rPr>
        <w:t>-элеваторы (</w:t>
      </w:r>
      <w:r w:rsidR="009252E3" w:rsidRPr="00993C01">
        <w:rPr>
          <w:sz w:val="28"/>
          <w:szCs w:val="28"/>
        </w:rPr>
        <w:t xml:space="preserve">Рисунок </w:t>
      </w:r>
      <w:r w:rsidR="009252E3" w:rsidRPr="00993C01">
        <w:rPr>
          <w:rStyle w:val="1pt"/>
          <w:rFonts w:eastAsia="Calibri"/>
          <w:sz w:val="28"/>
          <w:szCs w:val="28"/>
          <w:lang w:val="ru-RU"/>
        </w:rPr>
        <w:t>3.</w:t>
      </w:r>
      <w:r w:rsidR="009252E3">
        <w:rPr>
          <w:rStyle w:val="1pt"/>
          <w:rFonts w:eastAsia="Calibri"/>
          <w:sz w:val="28"/>
          <w:szCs w:val="28"/>
          <w:lang w:val="ru-RU"/>
        </w:rPr>
        <w:t>24</w:t>
      </w:r>
      <w:r w:rsidRPr="00AA7510">
        <w:rPr>
          <w:sz w:val="28"/>
          <w:szCs w:val="28"/>
        </w:rPr>
        <w:t xml:space="preserve">) применяются при копании грунта I... </w:t>
      </w:r>
      <w:r w:rsidRPr="00AA7510">
        <w:rPr>
          <w:rStyle w:val="1pt"/>
          <w:spacing w:val="0"/>
          <w:sz w:val="28"/>
          <w:szCs w:val="28"/>
        </w:rPr>
        <w:t>III</w:t>
      </w:r>
      <w:r w:rsidRPr="00AA7510">
        <w:rPr>
          <w:sz w:val="28"/>
          <w:szCs w:val="28"/>
        </w:rPr>
        <w:t xml:space="preserve"> групп в равнинных местностях и отсыпке его в линейно</w:t>
      </w:r>
      <w:r>
        <w:rPr>
          <w:sz w:val="28"/>
          <w:szCs w:val="28"/>
        </w:rPr>
        <w:t>-</w:t>
      </w:r>
      <w:r w:rsidRPr="00AA7510">
        <w:rPr>
          <w:sz w:val="28"/>
          <w:szCs w:val="28"/>
        </w:rPr>
        <w:t>протяженные земляные сооружения из боковых резервов. Они под</w:t>
      </w:r>
      <w:r w:rsidRPr="00AA7510">
        <w:rPr>
          <w:sz w:val="28"/>
          <w:szCs w:val="28"/>
        </w:rPr>
        <w:softHyphen/>
        <w:t>разделяются на полуприцепные (к трактору) или навесные (на автогрейдеры).</w:t>
      </w:r>
    </w:p>
    <w:p w:rsidR="00BE7548" w:rsidRDefault="00BE7548" w:rsidP="00EF3846">
      <w:pPr>
        <w:pStyle w:val="51"/>
        <w:shd w:val="clear" w:color="auto" w:fill="auto"/>
        <w:spacing w:before="0" w:after="0" w:line="240" w:lineRule="auto"/>
        <w:ind w:left="20" w:right="20" w:firstLine="688"/>
        <w:jc w:val="both"/>
        <w:rPr>
          <w:sz w:val="28"/>
          <w:szCs w:val="28"/>
        </w:rPr>
      </w:pPr>
    </w:p>
    <w:p w:rsidR="00952F87" w:rsidRPr="00952F87" w:rsidRDefault="00A87D87" w:rsidP="00FE2D8E">
      <w:pPr>
        <w:spacing w:after="0" w:line="240" w:lineRule="auto"/>
        <w:jc w:val="center"/>
        <w:rPr>
          <w:b/>
          <w:szCs w:val="28"/>
        </w:rPr>
      </w:pPr>
      <w:r>
        <w:rPr>
          <w:b/>
          <w:szCs w:val="28"/>
        </w:rPr>
        <w:lastRenderedPageBreak/>
        <w:t>3.3</w:t>
      </w:r>
      <w:r w:rsidR="00952F87" w:rsidRPr="00952F87">
        <w:rPr>
          <w:b/>
          <w:szCs w:val="28"/>
        </w:rPr>
        <w:t xml:space="preserve"> </w:t>
      </w:r>
      <w:r w:rsidR="00B20A5C">
        <w:rPr>
          <w:b/>
          <w:szCs w:val="28"/>
        </w:rPr>
        <w:t>Задачи по о</w:t>
      </w:r>
      <w:r w:rsidR="00952F87" w:rsidRPr="00952F87">
        <w:rPr>
          <w:b/>
          <w:szCs w:val="28"/>
        </w:rPr>
        <w:t>пределени</w:t>
      </w:r>
      <w:r w:rsidR="00B20A5C">
        <w:rPr>
          <w:b/>
          <w:szCs w:val="28"/>
        </w:rPr>
        <w:t>ю</w:t>
      </w:r>
      <w:r w:rsidR="00952F87" w:rsidRPr="00952F87">
        <w:rPr>
          <w:b/>
          <w:szCs w:val="28"/>
        </w:rPr>
        <w:t xml:space="preserve"> </w:t>
      </w:r>
      <w:r w:rsidR="002F4F81">
        <w:rPr>
          <w:b/>
          <w:szCs w:val="28"/>
        </w:rPr>
        <w:t xml:space="preserve">технологических </w:t>
      </w:r>
      <w:r w:rsidR="00952F87" w:rsidRPr="00952F87">
        <w:rPr>
          <w:b/>
          <w:szCs w:val="28"/>
        </w:rPr>
        <w:t xml:space="preserve">характеристик экскаваторов </w:t>
      </w:r>
      <w:r w:rsidR="002F4F81">
        <w:rPr>
          <w:b/>
          <w:szCs w:val="28"/>
        </w:rPr>
        <w:t xml:space="preserve">и скреперов </w:t>
      </w:r>
      <w:r w:rsidR="00952F87" w:rsidRPr="00952F87">
        <w:rPr>
          <w:b/>
          <w:szCs w:val="28"/>
        </w:rPr>
        <w:t>при разработке грунта</w:t>
      </w:r>
    </w:p>
    <w:p w:rsidR="00952F87" w:rsidRDefault="00952F87" w:rsidP="00EF3846">
      <w:pPr>
        <w:spacing w:after="0" w:line="240" w:lineRule="auto"/>
        <w:ind w:firstLine="851"/>
        <w:rPr>
          <w:szCs w:val="28"/>
        </w:rPr>
      </w:pPr>
    </w:p>
    <w:p w:rsidR="00501977" w:rsidRPr="00702A8A" w:rsidRDefault="00576C70" w:rsidP="00EF3846">
      <w:pPr>
        <w:spacing w:after="0" w:line="240" w:lineRule="auto"/>
        <w:ind w:firstLine="709"/>
        <w:rPr>
          <w:szCs w:val="28"/>
          <w:lang w:eastAsia="ko-KR"/>
        </w:rPr>
      </w:pPr>
      <w:r w:rsidRPr="00702A8A">
        <w:rPr>
          <w:szCs w:val="28"/>
        </w:rPr>
        <w:t>3.6</w:t>
      </w:r>
      <w:r w:rsidR="002B3D8D" w:rsidRPr="00702A8A">
        <w:rPr>
          <w:szCs w:val="28"/>
        </w:rPr>
        <w:t xml:space="preserve"> </w:t>
      </w:r>
      <w:r w:rsidR="00501977" w:rsidRPr="00702A8A">
        <w:rPr>
          <w:szCs w:val="28"/>
        </w:rPr>
        <w:t>ПРИМЕР:</w:t>
      </w:r>
      <w:r w:rsidR="00501977" w:rsidRPr="00702A8A">
        <w:rPr>
          <w:szCs w:val="28"/>
          <w:lang w:eastAsia="ko-KR"/>
        </w:rPr>
        <w:t xml:space="preserve"> Определить наибольшую возможную ширину котлована глубиной </w:t>
      </w:r>
      <w:r w:rsidR="00501977" w:rsidRPr="00702A8A">
        <w:rPr>
          <w:szCs w:val="28"/>
          <w:lang w:val="en-US" w:eastAsia="ko-KR"/>
        </w:rPr>
        <w:t>h</w:t>
      </w:r>
      <w:r w:rsidR="00501977" w:rsidRPr="00702A8A">
        <w:rPr>
          <w:szCs w:val="28"/>
          <w:lang w:eastAsia="ko-KR"/>
        </w:rPr>
        <w:t xml:space="preserve"> - </w:t>
      </w:r>
      <w:smartTag w:uri="urn:schemas-microsoft-com:office:smarttags" w:element="metricconverter">
        <w:smartTagPr>
          <w:attr w:name="ProductID" w:val="3,5 м"/>
        </w:smartTagPr>
        <w:r w:rsidR="00501977" w:rsidRPr="00702A8A">
          <w:rPr>
            <w:szCs w:val="28"/>
            <w:lang w:eastAsia="ko-KR"/>
          </w:rPr>
          <w:t>3,5 м</w:t>
        </w:r>
      </w:smartTag>
      <w:r w:rsidR="00501977" w:rsidRPr="00702A8A">
        <w:rPr>
          <w:szCs w:val="28"/>
          <w:lang w:eastAsia="ko-KR"/>
        </w:rPr>
        <w:t xml:space="preserve"> при разработке его драглайном Э-651 </w:t>
      </w:r>
      <w:r w:rsidR="00CA72F6" w:rsidRPr="00702A8A">
        <w:rPr>
          <w:szCs w:val="28"/>
          <w:lang w:eastAsia="ko-KR"/>
        </w:rPr>
        <w:t xml:space="preserve">(стр. </w:t>
      </w:r>
      <w:r w:rsidR="00AC0CD9" w:rsidRPr="00702A8A">
        <w:rPr>
          <w:szCs w:val="28"/>
          <w:lang w:eastAsia="ko-KR"/>
        </w:rPr>
        <w:t>49</w:t>
      </w:r>
      <w:r w:rsidR="00CA72F6" w:rsidRPr="00702A8A">
        <w:rPr>
          <w:szCs w:val="28"/>
          <w:lang w:eastAsia="ko-KR"/>
        </w:rPr>
        <w:t xml:space="preserve"> ЕНир</w:t>
      </w:r>
      <w:r w:rsidR="00AC0CD9" w:rsidRPr="00702A8A">
        <w:rPr>
          <w:szCs w:val="28"/>
          <w:lang w:eastAsia="ko-KR"/>
        </w:rPr>
        <w:t xml:space="preserve"> сб.2</w:t>
      </w:r>
      <w:r w:rsidR="00CA72F6" w:rsidRPr="00702A8A">
        <w:rPr>
          <w:szCs w:val="28"/>
          <w:lang w:eastAsia="ko-KR"/>
        </w:rPr>
        <w:t xml:space="preserve">) </w:t>
      </w:r>
      <w:r w:rsidR="00501977" w:rsidRPr="00702A8A">
        <w:rPr>
          <w:szCs w:val="28"/>
          <w:lang w:eastAsia="ko-KR"/>
        </w:rPr>
        <w:t xml:space="preserve">на транспорт. Драглайн используется со стрелой длиной </w:t>
      </w:r>
      <w:smartTag w:uri="urn:schemas-microsoft-com:office:smarttags" w:element="metricconverter">
        <w:smartTagPr>
          <w:attr w:name="ProductID" w:val="10,0 м"/>
        </w:smartTagPr>
        <w:r w:rsidR="00501977" w:rsidRPr="00702A8A">
          <w:rPr>
            <w:szCs w:val="28"/>
            <w:lang w:eastAsia="ko-KR"/>
          </w:rPr>
          <w:t>10,0 м</w:t>
        </w:r>
      </w:smartTag>
      <w:r w:rsidR="00501977" w:rsidRPr="00702A8A">
        <w:rPr>
          <w:szCs w:val="28"/>
          <w:lang w:eastAsia="ko-KR"/>
        </w:rPr>
        <w:t xml:space="preserve">, наклоненной под углом </w:t>
      </w:r>
      <w:r w:rsidR="00AC0CD9" w:rsidRPr="00702A8A">
        <w:rPr>
          <w:szCs w:val="28"/>
          <w:lang w:eastAsia="ko-KR"/>
        </w:rPr>
        <w:t>α= 30</w:t>
      </w:r>
      <w:r w:rsidR="00AC0CD9" w:rsidRPr="00702A8A">
        <w:rPr>
          <w:szCs w:val="28"/>
          <w:vertAlign w:val="superscript"/>
          <w:lang w:eastAsia="ko-KR"/>
        </w:rPr>
        <w:t>0</w:t>
      </w:r>
      <w:r w:rsidR="00501977" w:rsidRPr="00702A8A">
        <w:rPr>
          <w:szCs w:val="28"/>
          <w:lang w:eastAsia="ko-KR"/>
        </w:rPr>
        <w:t xml:space="preserve">. Рабочие передвижки производятся на наибольшую возможную величину. </w:t>
      </w:r>
    </w:p>
    <w:p w:rsidR="00501977" w:rsidRDefault="004E0982" w:rsidP="00EF3846">
      <w:pPr>
        <w:spacing w:after="0" w:line="240" w:lineRule="auto"/>
        <w:ind w:firstLine="709"/>
        <w:rPr>
          <w:szCs w:val="28"/>
          <w:lang w:eastAsia="ko-KR"/>
        </w:rPr>
      </w:pPr>
      <w:r w:rsidRPr="00702A8A">
        <w:rPr>
          <w:noProof/>
          <w:szCs w:val="28"/>
          <w:lang w:eastAsia="ru-RU"/>
        </w:rPr>
        <w:drawing>
          <wp:anchor distT="0" distB="0" distL="114300" distR="114300" simplePos="0" relativeHeight="251603456" behindDoc="1" locked="0" layoutInCell="1" allowOverlap="1">
            <wp:simplePos x="0" y="0"/>
            <wp:positionH relativeFrom="column">
              <wp:posOffset>3137535</wp:posOffset>
            </wp:positionH>
            <wp:positionV relativeFrom="paragraph">
              <wp:posOffset>522605</wp:posOffset>
            </wp:positionV>
            <wp:extent cx="2943225" cy="3104515"/>
            <wp:effectExtent l="19050" t="19050" r="28575" b="19685"/>
            <wp:wrapTight wrapText="bothSides">
              <wp:wrapPolygon edited="0">
                <wp:start x="-140" y="-133"/>
                <wp:lineTo x="-140" y="21737"/>
                <wp:lineTo x="21810" y="21737"/>
                <wp:lineTo x="21810" y="-133"/>
                <wp:lineTo x="-140" y="-133"/>
              </wp:wrapPolygon>
            </wp:wrapTight>
            <wp:docPr id="1" name="Рисунок 46" descr="C:\Documents and Settings\Agoltsev.EKTU\Рабочий стол\Без имени-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Documents and Settings\Agoltsev.EKTU\Рабочий стол\Без имени-3.jpg"/>
                    <pic:cNvPicPr>
                      <a:picLocks noChangeAspect="1" noChangeArrowheads="1"/>
                    </pic:cNvPicPr>
                  </pic:nvPicPr>
                  <pic:blipFill>
                    <a:blip r:embed="rId54" cstate="print"/>
                    <a:srcRect/>
                    <a:stretch>
                      <a:fillRect/>
                    </a:stretch>
                  </pic:blipFill>
                  <pic:spPr bwMode="auto">
                    <a:xfrm>
                      <a:off x="0" y="0"/>
                      <a:ext cx="2943225" cy="3104515"/>
                    </a:xfrm>
                    <a:prstGeom prst="rect">
                      <a:avLst/>
                    </a:prstGeom>
                    <a:noFill/>
                    <a:ln w="12700">
                      <a:solidFill>
                        <a:schemeClr val="tx1"/>
                      </a:solidFill>
                      <a:miter lim="800000"/>
                      <a:headEnd/>
                      <a:tailEnd/>
                    </a:ln>
                  </pic:spPr>
                </pic:pic>
              </a:graphicData>
            </a:graphic>
          </wp:anchor>
        </w:drawing>
      </w:r>
      <w:r w:rsidR="007068C8" w:rsidRPr="00702A8A">
        <w:rPr>
          <w:noProof/>
          <w:szCs w:val="28"/>
          <w:lang w:eastAsia="ru-RU"/>
        </w:rPr>
        <w:drawing>
          <wp:anchor distT="0" distB="0" distL="114300" distR="114300" simplePos="0" relativeHeight="251613696" behindDoc="1" locked="0" layoutInCell="1" allowOverlap="1">
            <wp:simplePos x="0" y="0"/>
            <wp:positionH relativeFrom="column">
              <wp:posOffset>32385</wp:posOffset>
            </wp:positionH>
            <wp:positionV relativeFrom="paragraph">
              <wp:posOffset>522605</wp:posOffset>
            </wp:positionV>
            <wp:extent cx="3038475" cy="3104515"/>
            <wp:effectExtent l="19050" t="19050" r="28575" b="19685"/>
            <wp:wrapTight wrapText="bothSides">
              <wp:wrapPolygon edited="0">
                <wp:start x="-135" y="-133"/>
                <wp:lineTo x="-135" y="21737"/>
                <wp:lineTo x="21803" y="21737"/>
                <wp:lineTo x="21803" y="-133"/>
                <wp:lineTo x="-135" y="-133"/>
              </wp:wrapPolygon>
            </wp:wrapTight>
            <wp:docPr id="3" name="Рисунок 109" descr="Ris-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Ris-13-0"/>
                    <pic:cNvPicPr>
                      <a:picLocks noChangeAspect="1" noChangeArrowheads="1"/>
                    </pic:cNvPicPr>
                  </pic:nvPicPr>
                  <pic:blipFill>
                    <a:blip r:embed="rId55" cstate="print"/>
                    <a:srcRect/>
                    <a:stretch>
                      <a:fillRect/>
                    </a:stretch>
                  </pic:blipFill>
                  <pic:spPr bwMode="auto">
                    <a:xfrm>
                      <a:off x="0" y="0"/>
                      <a:ext cx="3038475" cy="3104515"/>
                    </a:xfrm>
                    <a:prstGeom prst="rect">
                      <a:avLst/>
                    </a:prstGeom>
                    <a:noFill/>
                    <a:ln w="9525">
                      <a:solidFill>
                        <a:srgbClr val="000000"/>
                      </a:solidFill>
                      <a:miter lim="800000"/>
                      <a:headEnd/>
                      <a:tailEnd/>
                    </a:ln>
                  </pic:spPr>
                </pic:pic>
              </a:graphicData>
            </a:graphic>
          </wp:anchor>
        </w:drawing>
      </w:r>
      <w:r w:rsidR="00501977" w:rsidRPr="00702A8A">
        <w:rPr>
          <w:szCs w:val="28"/>
          <w:lang w:eastAsia="ko-KR"/>
        </w:rPr>
        <w:t xml:space="preserve">Угол боковых откосов забоя </w:t>
      </w:r>
      <w:r w:rsidR="00AC0CD9" w:rsidRPr="00702A8A">
        <w:rPr>
          <w:szCs w:val="28"/>
          <w:lang w:eastAsia="ko-KR"/>
        </w:rPr>
        <w:t>φ</w:t>
      </w:r>
      <w:r w:rsidR="00AC0CD9" w:rsidRPr="00702A8A">
        <w:rPr>
          <w:szCs w:val="28"/>
          <w:vertAlign w:val="subscript"/>
          <w:lang w:eastAsia="ko-KR"/>
        </w:rPr>
        <w:t>1</w:t>
      </w:r>
      <w:r w:rsidR="00AC0CD9" w:rsidRPr="00702A8A">
        <w:rPr>
          <w:szCs w:val="28"/>
          <w:lang w:eastAsia="ko-KR"/>
        </w:rPr>
        <w:t xml:space="preserve"> </w:t>
      </w:r>
      <w:r w:rsidR="00501977" w:rsidRPr="00702A8A">
        <w:rPr>
          <w:szCs w:val="28"/>
          <w:lang w:eastAsia="ko-KR"/>
        </w:rPr>
        <w:t>принят 60</w:t>
      </w:r>
      <w:r w:rsidR="00501977" w:rsidRPr="00702A8A">
        <w:rPr>
          <w:szCs w:val="28"/>
          <w:vertAlign w:val="superscript"/>
          <w:lang w:eastAsia="ko-KR"/>
        </w:rPr>
        <w:t>0</w:t>
      </w:r>
      <w:r w:rsidR="00501977" w:rsidRPr="00702A8A">
        <w:rPr>
          <w:szCs w:val="28"/>
          <w:lang w:eastAsia="ko-KR"/>
        </w:rPr>
        <w:t xml:space="preserve">, угол торцового откоса забоя </w:t>
      </w:r>
      <w:r w:rsidR="00AC0CD9" w:rsidRPr="00702A8A">
        <w:rPr>
          <w:szCs w:val="28"/>
          <w:lang w:eastAsia="ko-KR"/>
        </w:rPr>
        <w:t>φ</w:t>
      </w:r>
      <w:r w:rsidR="00AC0CD9" w:rsidRPr="00702A8A">
        <w:rPr>
          <w:szCs w:val="28"/>
          <w:vertAlign w:val="subscript"/>
          <w:lang w:eastAsia="ko-KR"/>
        </w:rPr>
        <w:t>2</w:t>
      </w:r>
      <w:r w:rsidR="00AC0CD9" w:rsidRPr="00702A8A">
        <w:rPr>
          <w:szCs w:val="28"/>
          <w:lang w:eastAsia="ko-KR"/>
        </w:rPr>
        <w:t xml:space="preserve"> = 45</w:t>
      </w:r>
      <w:r w:rsidR="00AC0CD9" w:rsidRPr="00702A8A">
        <w:rPr>
          <w:szCs w:val="28"/>
          <w:vertAlign w:val="superscript"/>
          <w:lang w:eastAsia="ko-KR"/>
        </w:rPr>
        <w:t>0</w:t>
      </w:r>
      <w:r w:rsidR="000A170C" w:rsidRPr="00702A8A">
        <w:rPr>
          <w:szCs w:val="28"/>
          <w:lang w:eastAsia="ko-KR"/>
        </w:rPr>
        <w:t xml:space="preserve"> (рисунок 3.25</w:t>
      </w:r>
      <w:r w:rsidR="00FE445F" w:rsidRPr="00702A8A">
        <w:rPr>
          <w:szCs w:val="28"/>
          <w:lang w:eastAsia="ko-KR"/>
        </w:rPr>
        <w:t>)</w:t>
      </w:r>
      <w:r w:rsidR="00501977" w:rsidRPr="00702A8A">
        <w:rPr>
          <w:szCs w:val="28"/>
          <w:lang w:eastAsia="ko-KR"/>
        </w:rPr>
        <w:t>.</w:t>
      </w:r>
    </w:p>
    <w:p w:rsidR="00FE445F" w:rsidRDefault="005C491A" w:rsidP="00EF3846">
      <w:pPr>
        <w:spacing w:after="0" w:line="240" w:lineRule="auto"/>
        <w:ind w:firstLine="851"/>
        <w:rPr>
          <w:szCs w:val="28"/>
          <w:lang w:eastAsia="ko-KR"/>
        </w:rPr>
      </w:pPr>
      <w:r w:rsidRPr="00702A8A">
        <w:rPr>
          <w:szCs w:val="28"/>
          <w:lang w:eastAsia="ko-KR"/>
        </w:rPr>
        <w:t xml:space="preserve">Рисунок </w:t>
      </w:r>
      <w:r w:rsidR="00ED1547" w:rsidRPr="00702A8A">
        <w:rPr>
          <w:szCs w:val="28"/>
          <w:lang w:eastAsia="ko-KR"/>
        </w:rPr>
        <w:t>3.</w:t>
      </w:r>
      <w:r w:rsidR="000A170C" w:rsidRPr="00702A8A">
        <w:rPr>
          <w:szCs w:val="28"/>
          <w:lang w:eastAsia="ko-KR"/>
        </w:rPr>
        <w:t>25</w:t>
      </w:r>
      <w:r>
        <w:rPr>
          <w:szCs w:val="28"/>
          <w:lang w:eastAsia="ko-KR"/>
        </w:rPr>
        <w:t xml:space="preserve"> – Схемы</w:t>
      </w:r>
      <w:r w:rsidR="004E0982">
        <w:rPr>
          <w:szCs w:val="28"/>
          <w:lang w:eastAsia="ko-KR"/>
        </w:rPr>
        <w:t xml:space="preserve"> работы экскаватора</w:t>
      </w:r>
      <w:r w:rsidR="000B7836">
        <w:rPr>
          <w:szCs w:val="28"/>
          <w:lang w:eastAsia="ko-KR"/>
        </w:rPr>
        <w:t xml:space="preserve"> </w:t>
      </w:r>
      <w:r w:rsidR="004E0982">
        <w:rPr>
          <w:szCs w:val="28"/>
          <w:lang w:eastAsia="ko-KR"/>
        </w:rPr>
        <w:t>-</w:t>
      </w:r>
      <w:r w:rsidR="000B7836">
        <w:rPr>
          <w:szCs w:val="28"/>
          <w:lang w:eastAsia="ko-KR"/>
        </w:rPr>
        <w:t xml:space="preserve"> </w:t>
      </w:r>
      <w:r w:rsidR="00FE445F">
        <w:rPr>
          <w:szCs w:val="28"/>
          <w:lang w:eastAsia="ko-KR"/>
        </w:rPr>
        <w:t>драглайн в забое</w:t>
      </w:r>
    </w:p>
    <w:p w:rsidR="000A170C" w:rsidRDefault="000A170C" w:rsidP="00EF3846">
      <w:pPr>
        <w:spacing w:after="0" w:line="240" w:lineRule="auto"/>
        <w:ind w:firstLine="709"/>
        <w:rPr>
          <w:szCs w:val="28"/>
          <w:lang w:eastAsia="ko-KR"/>
        </w:rPr>
      </w:pPr>
    </w:p>
    <w:p w:rsidR="00501977" w:rsidRPr="00501977" w:rsidRDefault="00AC0CD9" w:rsidP="00EF3846">
      <w:pPr>
        <w:spacing w:after="0" w:line="240" w:lineRule="auto"/>
        <w:ind w:firstLine="709"/>
        <w:rPr>
          <w:szCs w:val="28"/>
          <w:lang w:eastAsia="ko-KR"/>
        </w:rPr>
      </w:pPr>
      <w:r>
        <w:rPr>
          <w:szCs w:val="28"/>
          <w:lang w:eastAsia="ko-KR"/>
        </w:rPr>
        <w:t xml:space="preserve">РЕШЕНИЕ: </w:t>
      </w:r>
      <w:r w:rsidR="00501977" w:rsidRPr="00501977">
        <w:rPr>
          <w:szCs w:val="28"/>
          <w:lang w:eastAsia="ko-KR"/>
        </w:rPr>
        <w:t xml:space="preserve">Согласно данным </w:t>
      </w:r>
      <w:r w:rsidR="003B3C58">
        <w:rPr>
          <w:szCs w:val="28"/>
          <w:lang w:eastAsia="ko-KR"/>
        </w:rPr>
        <w:t>Приложения Ж4</w:t>
      </w:r>
      <w:r w:rsidR="00501977" w:rsidRPr="00501977">
        <w:rPr>
          <w:szCs w:val="28"/>
          <w:lang w:eastAsia="ko-KR"/>
        </w:rPr>
        <w:t>, наибольший практически применяемый радиус резания А</w:t>
      </w:r>
      <w:r w:rsidR="001E7D9C">
        <w:rPr>
          <w:szCs w:val="28"/>
          <w:vertAlign w:val="superscript"/>
          <w:lang w:eastAsia="ko-KR"/>
        </w:rPr>
        <w:t xml:space="preserve"> </w:t>
      </w:r>
      <w:r w:rsidR="00501977" w:rsidRPr="00501977">
        <w:rPr>
          <w:szCs w:val="28"/>
          <w:lang w:eastAsia="ko-KR"/>
        </w:rPr>
        <w:t>-</w:t>
      </w:r>
      <w:r w:rsidR="001E7D9C">
        <w:rPr>
          <w:szCs w:val="28"/>
          <w:lang w:eastAsia="ko-KR"/>
        </w:rPr>
        <w:t xml:space="preserve"> </w:t>
      </w:r>
      <w:smartTag w:uri="urn:schemas-microsoft-com:office:smarttags" w:element="metricconverter">
        <w:smartTagPr>
          <w:attr w:name="ProductID" w:val="10,3 м"/>
        </w:smartTagPr>
        <w:r w:rsidR="00501977" w:rsidRPr="00501977">
          <w:rPr>
            <w:szCs w:val="28"/>
            <w:lang w:eastAsia="ko-KR"/>
          </w:rPr>
          <w:t>10,3 м</w:t>
        </w:r>
      </w:smartTag>
      <w:r w:rsidR="00501977" w:rsidRPr="00501977">
        <w:rPr>
          <w:szCs w:val="28"/>
          <w:lang w:eastAsia="ko-KR"/>
        </w:rPr>
        <w:t>, наименьший  радиус резания на уровне стоянки D</w:t>
      </w:r>
      <w:r w:rsidR="00501977" w:rsidRPr="00501977">
        <w:rPr>
          <w:szCs w:val="28"/>
          <w:vertAlign w:val="subscript"/>
          <w:lang w:eastAsia="ko-KR"/>
        </w:rPr>
        <w:t>ст</w:t>
      </w:r>
      <w:r>
        <w:rPr>
          <w:szCs w:val="28"/>
          <w:vertAlign w:val="subscript"/>
          <w:lang w:eastAsia="ko-KR"/>
        </w:rPr>
        <w:t xml:space="preserve"> </w:t>
      </w:r>
      <w:r w:rsidR="00501977" w:rsidRPr="00501977">
        <w:rPr>
          <w:szCs w:val="28"/>
          <w:lang w:eastAsia="ko-KR"/>
        </w:rPr>
        <w:t>=</w:t>
      </w:r>
      <w:r>
        <w:rPr>
          <w:szCs w:val="28"/>
          <w:lang w:eastAsia="ko-KR"/>
        </w:rPr>
        <w:t xml:space="preserve"> </w:t>
      </w:r>
      <w:r w:rsidR="00501977" w:rsidRPr="00501977">
        <w:rPr>
          <w:szCs w:val="28"/>
          <w:lang w:eastAsia="ko-KR"/>
        </w:rPr>
        <w:t>3,0м.</w:t>
      </w:r>
    </w:p>
    <w:p w:rsidR="00501977" w:rsidRDefault="00501977" w:rsidP="00EF3846">
      <w:pPr>
        <w:spacing w:after="0" w:line="240" w:lineRule="auto"/>
        <w:ind w:firstLine="709"/>
        <w:rPr>
          <w:szCs w:val="28"/>
          <w:lang w:eastAsia="ko-KR"/>
        </w:rPr>
      </w:pPr>
      <w:r w:rsidRPr="00501977">
        <w:rPr>
          <w:szCs w:val="28"/>
          <w:lang w:eastAsia="ko-KR"/>
        </w:rPr>
        <w:t>Наименьший радиус резания на уровне дна забоя определяется по формуле:</w:t>
      </w:r>
    </w:p>
    <w:p w:rsidR="00AC0CD9" w:rsidRDefault="00AC0CD9" w:rsidP="00EF3846">
      <w:pPr>
        <w:spacing w:after="0" w:line="240" w:lineRule="auto"/>
        <w:ind w:firstLine="709"/>
        <w:rPr>
          <w:szCs w:val="28"/>
          <w:lang w:eastAsia="ko-KR"/>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9234C7" w:rsidRPr="009234C7" w:rsidTr="009234C7">
        <w:tc>
          <w:tcPr>
            <w:tcW w:w="9465" w:type="dxa"/>
            <w:vAlign w:val="center"/>
          </w:tcPr>
          <w:p w:rsidR="009234C7" w:rsidRPr="009234C7" w:rsidRDefault="000D1A1B" w:rsidP="009234C7">
            <w:pPr>
              <w:spacing w:after="0"/>
              <w:jc w:val="center"/>
              <w:rPr>
                <w:szCs w:val="28"/>
                <w:lang w:eastAsia="ko-KR"/>
              </w:rPr>
            </w:pPr>
            <m:oMath>
              <m:sSub>
                <m:sSubPr>
                  <m:ctrlPr>
                    <w:rPr>
                      <w:rFonts w:ascii="Cambria Math" w:hAnsi="Cambria Math"/>
                      <w:szCs w:val="28"/>
                      <w:lang w:eastAsia="ko-KR"/>
                    </w:rPr>
                  </m:ctrlPr>
                </m:sSubPr>
                <m:e>
                  <m:r>
                    <m:rPr>
                      <m:sty m:val="p"/>
                    </m:rPr>
                    <w:rPr>
                      <w:rFonts w:ascii="Cambria Math" w:hAnsi="Cambria Math"/>
                      <w:szCs w:val="28"/>
                      <w:lang w:eastAsia="ko-KR"/>
                    </w:rPr>
                    <m:t>D</m:t>
                  </m:r>
                </m:e>
                <m:sub>
                  <m:r>
                    <w:rPr>
                      <w:rFonts w:ascii="Cambria Math" w:hAnsi="Cambria Math"/>
                      <w:szCs w:val="28"/>
                      <w:lang w:eastAsia="ko-KR"/>
                    </w:rPr>
                    <m:t xml:space="preserve">з </m:t>
                  </m:r>
                </m:sub>
              </m:sSub>
              <m:r>
                <m:rPr>
                  <m:sty m:val="p"/>
                </m:rPr>
                <w:rPr>
                  <w:rFonts w:ascii="Cambria Math" w:hAnsi="Cambria Math"/>
                  <w:szCs w:val="28"/>
                  <w:lang w:eastAsia="ko-KR"/>
                </w:rPr>
                <m:t xml:space="preserve">= </m:t>
              </m:r>
              <m:sSub>
                <m:sSubPr>
                  <m:ctrlPr>
                    <w:rPr>
                      <w:rFonts w:ascii="Cambria Math" w:hAnsi="Cambria Math"/>
                      <w:szCs w:val="28"/>
                      <w:lang w:eastAsia="ko-KR"/>
                    </w:rPr>
                  </m:ctrlPr>
                </m:sSubPr>
                <m:e>
                  <m:r>
                    <w:rPr>
                      <w:rFonts w:ascii="Cambria Math" w:hAnsi="Cambria Math"/>
                      <w:szCs w:val="28"/>
                      <w:lang w:val="en-US" w:eastAsia="ko-KR"/>
                    </w:rPr>
                    <m:t>D</m:t>
                  </m:r>
                </m:e>
                <m:sub>
                  <m:r>
                    <m:rPr>
                      <m:sty m:val="p"/>
                    </m:rPr>
                    <w:rPr>
                      <w:rFonts w:ascii="Cambria Math" w:hAnsi="Cambria Math"/>
                      <w:szCs w:val="28"/>
                      <w:lang w:eastAsia="ko-KR"/>
                    </w:rPr>
                    <m:t>ст</m:t>
                  </m:r>
                </m:sub>
              </m:sSub>
              <m:r>
                <m:rPr>
                  <m:sty m:val="p"/>
                </m:rPr>
                <w:rPr>
                  <w:rFonts w:ascii="Cambria Math" w:hAnsi="Cambria Math"/>
                  <w:szCs w:val="28"/>
                  <w:lang w:eastAsia="ko-KR"/>
                </w:rPr>
                <m:t xml:space="preserve">+ </m:t>
              </m:r>
              <m:r>
                <m:rPr>
                  <m:sty m:val="p"/>
                </m:rPr>
                <w:rPr>
                  <w:rFonts w:ascii="Cambria Math" w:hAnsi="Cambria Math"/>
                  <w:szCs w:val="28"/>
                  <w:lang w:val="en-US" w:eastAsia="ko-KR"/>
                </w:rPr>
                <m:t>h</m:t>
              </m:r>
              <m:r>
                <m:rPr>
                  <m:sty m:val="p"/>
                </m:rPr>
                <w:rPr>
                  <w:rFonts w:ascii="Cambria Math" w:hAnsi="Cambria Math"/>
                  <w:szCs w:val="28"/>
                  <w:lang w:eastAsia="ko-KR"/>
                </w:rPr>
                <m:t xml:space="preserve"> </m:t>
              </m:r>
              <m:r>
                <w:rPr>
                  <w:rFonts w:ascii="Cambria Math" w:hAnsi="Cambria Math"/>
                  <w:szCs w:val="28"/>
                </w:rPr>
                <m:t xml:space="preserve">х </m:t>
              </m:r>
              <m:r>
                <m:rPr>
                  <m:sty m:val="p"/>
                </m:rPr>
                <w:rPr>
                  <w:rFonts w:ascii="Cambria Math" w:hAnsi="Cambria Math"/>
                  <w:szCs w:val="28"/>
                  <w:lang w:eastAsia="ko-KR"/>
                </w:rPr>
                <m:t>tgφ</m:t>
              </m:r>
            </m:oMath>
            <w:r w:rsidR="009234C7" w:rsidRPr="009234C7">
              <w:rPr>
                <w:szCs w:val="28"/>
                <w:lang w:eastAsia="ko-KR"/>
              </w:rPr>
              <w:t xml:space="preserve"> ,</w:t>
            </w:r>
          </w:p>
        </w:tc>
        <w:tc>
          <w:tcPr>
            <w:tcW w:w="389" w:type="dxa"/>
            <w:vAlign w:val="center"/>
          </w:tcPr>
          <w:p w:rsidR="009234C7" w:rsidRPr="009234C7" w:rsidRDefault="009234C7" w:rsidP="009234C7">
            <w:pPr>
              <w:spacing w:after="0"/>
              <w:jc w:val="center"/>
              <w:rPr>
                <w:szCs w:val="28"/>
                <w:lang w:eastAsia="ko-KR"/>
              </w:rPr>
            </w:pPr>
            <w:r w:rsidRPr="009234C7">
              <w:rPr>
                <w:szCs w:val="28"/>
                <w:lang w:eastAsia="ko-KR"/>
              </w:rPr>
              <w:t>(</w:t>
            </w:r>
            <w:r w:rsidRPr="009234C7">
              <w:rPr>
                <w:szCs w:val="28"/>
              </w:rPr>
              <w:t>3.21</w:t>
            </w:r>
            <w:r w:rsidRPr="009234C7">
              <w:rPr>
                <w:szCs w:val="28"/>
                <w:lang w:eastAsia="ko-KR"/>
              </w:rPr>
              <w:t>)</w:t>
            </w:r>
          </w:p>
        </w:tc>
      </w:tr>
    </w:tbl>
    <w:p w:rsidR="00AC0CD9" w:rsidRDefault="00AC0CD9" w:rsidP="00EF3846">
      <w:pPr>
        <w:spacing w:after="0" w:line="240" w:lineRule="auto"/>
        <w:ind w:firstLine="709"/>
        <w:rPr>
          <w:szCs w:val="28"/>
          <w:lang w:eastAsia="ko-KR"/>
        </w:rPr>
      </w:pPr>
    </w:p>
    <w:p w:rsidR="00501977" w:rsidRPr="00501977" w:rsidRDefault="009234C7" w:rsidP="009234C7">
      <w:pPr>
        <w:spacing w:after="0" w:line="240" w:lineRule="auto"/>
        <w:rPr>
          <w:szCs w:val="28"/>
          <w:lang w:eastAsia="ko-KR"/>
        </w:rPr>
      </w:pPr>
      <w:r>
        <w:rPr>
          <w:szCs w:val="28"/>
          <w:lang w:eastAsia="ko-KR"/>
        </w:rPr>
        <w:t>г</w:t>
      </w:r>
      <w:r w:rsidR="00AC0CD9">
        <w:rPr>
          <w:szCs w:val="28"/>
          <w:lang w:eastAsia="ko-KR"/>
        </w:rPr>
        <w:t>де</w:t>
      </w:r>
      <w:r>
        <w:rPr>
          <w:szCs w:val="28"/>
          <w:lang w:eastAsia="ko-KR"/>
        </w:rPr>
        <w:t>:</w:t>
      </w:r>
      <w:r w:rsidR="00AC0CD9">
        <w:rPr>
          <w:szCs w:val="28"/>
          <w:lang w:eastAsia="ko-KR"/>
        </w:rPr>
        <w:t xml:space="preserve"> </w:t>
      </w:r>
      <m:oMath>
        <m:sSub>
          <m:sSubPr>
            <m:ctrlPr>
              <w:rPr>
                <w:rFonts w:ascii="Cambria Math" w:hAnsi="Cambria Math"/>
                <w:szCs w:val="28"/>
                <w:lang w:eastAsia="ko-KR"/>
              </w:rPr>
            </m:ctrlPr>
          </m:sSubPr>
          <m:e>
            <m:r>
              <m:rPr>
                <m:sty m:val="p"/>
              </m:rPr>
              <w:rPr>
                <w:rFonts w:ascii="Cambria Math" w:hAnsi="Cambria Math"/>
                <w:szCs w:val="28"/>
                <w:lang w:eastAsia="ko-KR"/>
              </w:rPr>
              <m:t>D</m:t>
            </m:r>
          </m:e>
          <m:sub>
            <m:r>
              <w:rPr>
                <w:rFonts w:ascii="Cambria Math" w:hAnsi="Cambria Math"/>
                <w:szCs w:val="28"/>
                <w:lang w:eastAsia="ko-KR"/>
              </w:rPr>
              <m:t xml:space="preserve">з </m:t>
            </m:r>
          </m:sub>
        </m:sSub>
      </m:oMath>
      <w:r w:rsidR="00AC0CD9">
        <w:rPr>
          <w:szCs w:val="28"/>
          <w:lang w:eastAsia="ko-KR"/>
        </w:rPr>
        <w:t>= наименьший радиус резания в забое</w:t>
      </w:r>
      <w:r w:rsidR="00FE445F">
        <w:rPr>
          <w:szCs w:val="28"/>
          <w:lang w:eastAsia="ko-KR"/>
        </w:rPr>
        <w:t xml:space="preserve">;  </w:t>
      </w:r>
      <w:r w:rsidR="00FE445F">
        <w:rPr>
          <w:szCs w:val="28"/>
          <w:lang w:val="en-US" w:eastAsia="ko-KR"/>
        </w:rPr>
        <w:t>h</w:t>
      </w:r>
      <w:r w:rsidR="00FE445F">
        <w:rPr>
          <w:szCs w:val="28"/>
          <w:lang w:eastAsia="ko-KR"/>
        </w:rPr>
        <w:t xml:space="preserve"> – глубина котлована;  </w:t>
      </w:r>
      <m:oMath>
        <m:r>
          <m:rPr>
            <m:sty m:val="p"/>
          </m:rPr>
          <w:rPr>
            <w:rFonts w:ascii="Cambria Math" w:hAnsi="Cambria Math"/>
            <w:szCs w:val="28"/>
            <w:lang w:eastAsia="ko-KR"/>
          </w:rPr>
          <m:t>tgφ</m:t>
        </m:r>
      </m:oMath>
      <w:r w:rsidR="00FE445F">
        <w:rPr>
          <w:szCs w:val="28"/>
          <w:lang w:eastAsia="ko-KR"/>
        </w:rPr>
        <w:t xml:space="preserve"> - тангенс угла наклона откоса торцевого забоя. </w:t>
      </w:r>
      <m:oMath>
        <m:sSub>
          <m:sSubPr>
            <m:ctrlPr>
              <w:rPr>
                <w:rFonts w:ascii="Cambria Math" w:hAnsi="Cambria Math"/>
                <w:szCs w:val="28"/>
                <w:lang w:eastAsia="ko-KR"/>
              </w:rPr>
            </m:ctrlPr>
          </m:sSubPr>
          <m:e>
            <m:r>
              <m:rPr>
                <m:sty m:val="p"/>
              </m:rPr>
              <w:rPr>
                <w:rFonts w:ascii="Cambria Math" w:hAnsi="Cambria Math"/>
                <w:szCs w:val="28"/>
                <w:lang w:eastAsia="ko-KR"/>
              </w:rPr>
              <m:t>D</m:t>
            </m:r>
          </m:e>
          <m:sub>
            <m:r>
              <w:rPr>
                <w:rFonts w:ascii="Cambria Math" w:hAnsi="Cambria Math"/>
                <w:szCs w:val="28"/>
                <w:lang w:eastAsia="ko-KR"/>
              </w:rPr>
              <m:t xml:space="preserve">з </m:t>
            </m:r>
          </m:sub>
        </m:sSub>
      </m:oMath>
      <w:r w:rsidR="00FE445F">
        <w:rPr>
          <w:szCs w:val="28"/>
          <w:lang w:eastAsia="ko-KR"/>
        </w:rPr>
        <w:t xml:space="preserve">= 3,0 + 3,5 </w:t>
      </w:r>
      <w:r w:rsidR="00FE445F" w:rsidRPr="00D55319">
        <w:rPr>
          <w:szCs w:val="28"/>
          <w:lang w:eastAsia="ko-KR"/>
        </w:rPr>
        <w:t>×</w:t>
      </w:r>
      <w:r w:rsidR="00FE445F">
        <w:rPr>
          <w:szCs w:val="28"/>
          <w:lang w:eastAsia="ko-KR"/>
        </w:rPr>
        <w:t xml:space="preserve">  </w:t>
      </w:r>
      <m:oMath>
        <m:r>
          <m:rPr>
            <m:sty m:val="p"/>
          </m:rPr>
          <w:rPr>
            <w:rFonts w:ascii="Cambria Math" w:hAnsi="Cambria Math"/>
            <w:szCs w:val="28"/>
            <w:lang w:eastAsia="ko-KR"/>
          </w:rPr>
          <m:t>tg</m:t>
        </m:r>
        <m:sSup>
          <m:sSupPr>
            <m:ctrlPr>
              <w:rPr>
                <w:rFonts w:ascii="Cambria Math" w:hAnsi="Cambria Math"/>
                <w:szCs w:val="28"/>
                <w:lang w:eastAsia="ko-KR"/>
              </w:rPr>
            </m:ctrlPr>
          </m:sSupPr>
          <m:e>
            <m:r>
              <m:rPr>
                <m:sty m:val="p"/>
              </m:rPr>
              <w:rPr>
                <w:rFonts w:ascii="Cambria Math" w:hAnsi="Cambria Math"/>
                <w:szCs w:val="28"/>
                <w:lang w:eastAsia="ko-KR"/>
              </w:rPr>
              <m:t>45</m:t>
            </m:r>
          </m:e>
          <m:sup>
            <m:r>
              <m:rPr>
                <m:sty m:val="p"/>
              </m:rPr>
              <w:rPr>
                <w:rFonts w:ascii="Cambria Math" w:hAnsi="Cambria Math"/>
                <w:szCs w:val="28"/>
                <w:lang w:eastAsia="ko-KR"/>
              </w:rPr>
              <m:t>0</m:t>
            </m:r>
          </m:sup>
        </m:sSup>
      </m:oMath>
      <w:r w:rsidR="00FE445F">
        <w:rPr>
          <w:szCs w:val="28"/>
          <w:lang w:eastAsia="ko-KR"/>
        </w:rPr>
        <w:t xml:space="preserve"> = 6,5 м. </w:t>
      </w:r>
      <w:r w:rsidR="00501977" w:rsidRPr="00501977">
        <w:rPr>
          <w:szCs w:val="28"/>
          <w:lang w:eastAsia="ko-KR"/>
        </w:rPr>
        <w:t>Наибольшая возможная длина рабочей передвижки будет равна:</w:t>
      </w:r>
      <w:r w:rsidR="00FE445F">
        <w:rPr>
          <w:szCs w:val="28"/>
          <w:lang w:eastAsia="ko-KR"/>
        </w:rPr>
        <w:t xml:space="preserve"> Л</w:t>
      </w:r>
      <w:r w:rsidR="00FE445F">
        <w:rPr>
          <w:szCs w:val="28"/>
          <w:vertAlign w:val="subscript"/>
          <w:lang w:eastAsia="ko-KR"/>
        </w:rPr>
        <w:t>п</w:t>
      </w:r>
      <w:r w:rsidR="00FE445F">
        <w:rPr>
          <w:szCs w:val="28"/>
          <w:lang w:eastAsia="ko-KR"/>
        </w:rPr>
        <w:t xml:space="preserve"> = А - </w:t>
      </w:r>
      <m:oMath>
        <m:sSub>
          <m:sSubPr>
            <m:ctrlPr>
              <w:rPr>
                <w:rFonts w:ascii="Cambria Math" w:hAnsi="Cambria Math"/>
                <w:szCs w:val="28"/>
                <w:lang w:eastAsia="ko-KR"/>
              </w:rPr>
            </m:ctrlPr>
          </m:sSubPr>
          <m:e>
            <m:r>
              <m:rPr>
                <m:sty m:val="p"/>
              </m:rPr>
              <w:rPr>
                <w:rFonts w:ascii="Cambria Math" w:hAnsi="Cambria Math"/>
                <w:szCs w:val="28"/>
                <w:lang w:eastAsia="ko-KR"/>
              </w:rPr>
              <m:t>D</m:t>
            </m:r>
          </m:e>
          <m:sub>
            <m:r>
              <w:rPr>
                <w:rFonts w:ascii="Cambria Math" w:hAnsi="Cambria Math"/>
                <w:szCs w:val="28"/>
                <w:lang w:eastAsia="ko-KR"/>
              </w:rPr>
              <m:t xml:space="preserve">з </m:t>
            </m:r>
          </m:sub>
        </m:sSub>
      </m:oMath>
      <w:r w:rsidR="00FE445F">
        <w:rPr>
          <w:szCs w:val="28"/>
          <w:lang w:eastAsia="ko-KR"/>
        </w:rPr>
        <w:t xml:space="preserve"> = 10,3 – 6,5 = 3,8 м.</w:t>
      </w:r>
    </w:p>
    <w:p w:rsidR="00FE445F" w:rsidRDefault="00501977" w:rsidP="00EF3846">
      <w:pPr>
        <w:spacing w:after="0" w:line="240" w:lineRule="auto"/>
        <w:ind w:firstLine="709"/>
        <w:rPr>
          <w:szCs w:val="28"/>
          <w:lang w:eastAsia="ko-KR"/>
        </w:rPr>
      </w:pPr>
      <w:r w:rsidRPr="00501977">
        <w:rPr>
          <w:szCs w:val="28"/>
          <w:lang w:eastAsia="ko-KR"/>
        </w:rPr>
        <w:t>Наибольшая возможная ширина проходки экскаватора равна:</w:t>
      </w:r>
    </w:p>
    <w:p w:rsidR="000A170C" w:rsidRDefault="000A170C" w:rsidP="00EF3846">
      <w:pPr>
        <w:spacing w:after="0" w:line="240" w:lineRule="auto"/>
        <w:ind w:firstLine="709"/>
        <w:rPr>
          <w:szCs w:val="28"/>
          <w:lang w:eastAsia="ko-KR"/>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9234C7" w:rsidRPr="009234C7" w:rsidTr="009234C7">
        <w:tc>
          <w:tcPr>
            <w:tcW w:w="9450" w:type="dxa"/>
            <w:vAlign w:val="center"/>
          </w:tcPr>
          <w:p w:rsidR="009234C7" w:rsidRPr="009234C7" w:rsidRDefault="000D1A1B" w:rsidP="009234C7">
            <w:pPr>
              <w:spacing w:after="0"/>
              <w:jc w:val="center"/>
              <w:rPr>
                <w:szCs w:val="28"/>
                <w:lang w:eastAsia="ko-KR"/>
              </w:rPr>
            </w:pPr>
            <m:oMath>
              <m:sSub>
                <m:sSubPr>
                  <m:ctrlPr>
                    <w:rPr>
                      <w:rFonts w:ascii="Cambria Math" w:hAnsi="Cambria Math"/>
                      <w:szCs w:val="28"/>
                      <w:lang w:eastAsia="ko-KR"/>
                    </w:rPr>
                  </m:ctrlPr>
                </m:sSubPr>
                <m:e>
                  <m:r>
                    <m:rPr>
                      <m:sty m:val="p"/>
                    </m:rPr>
                    <w:rPr>
                      <w:rFonts w:ascii="Cambria Math" w:hAnsi="Cambria Math"/>
                      <w:szCs w:val="28"/>
                      <w:lang w:eastAsia="ko-KR"/>
                    </w:rPr>
                    <m:t>В</m:t>
                  </m:r>
                </m:e>
                <m:sub>
                  <m:r>
                    <m:rPr>
                      <m:sty m:val="p"/>
                    </m:rPr>
                    <w:rPr>
                      <w:rFonts w:ascii="Cambria Math" w:hAnsi="Cambria Math"/>
                      <w:szCs w:val="28"/>
                      <w:lang w:eastAsia="ko-KR"/>
                    </w:rPr>
                    <m:t>з.с.</m:t>
                  </m:r>
                </m:sub>
              </m:sSub>
              <m:r>
                <m:rPr>
                  <m:sty m:val="p"/>
                </m:rPr>
                <w:rPr>
                  <w:rFonts w:ascii="Cambria Math" w:hAnsi="Cambria Math"/>
                  <w:szCs w:val="28"/>
                  <w:lang w:eastAsia="ko-KR"/>
                </w:rPr>
                <m:t>=2</m:t>
              </m:r>
              <m:rad>
                <m:radPr>
                  <m:degHide m:val="1"/>
                  <m:ctrlPr>
                    <w:rPr>
                      <w:rFonts w:ascii="Cambria Math" w:hAnsi="Cambria Math"/>
                      <w:szCs w:val="28"/>
                      <w:lang w:eastAsia="ko-KR"/>
                    </w:rPr>
                  </m:ctrlPr>
                </m:radPr>
                <m:deg/>
                <m:e>
                  <m:sSup>
                    <m:sSupPr>
                      <m:ctrlPr>
                        <w:rPr>
                          <w:rFonts w:ascii="Cambria Math" w:hAnsi="Cambria Math"/>
                          <w:szCs w:val="28"/>
                          <w:lang w:eastAsia="ko-KR"/>
                        </w:rPr>
                      </m:ctrlPr>
                    </m:sSupPr>
                    <m:e>
                      <m:r>
                        <m:rPr>
                          <m:sty m:val="p"/>
                        </m:rPr>
                        <w:rPr>
                          <w:rFonts w:ascii="Cambria Math" w:hAnsi="Cambria Math"/>
                          <w:szCs w:val="28"/>
                          <w:lang w:eastAsia="ko-KR"/>
                        </w:rPr>
                        <m:t>A</m:t>
                      </m:r>
                    </m:e>
                    <m:sup>
                      <m:r>
                        <m:rPr>
                          <m:sty m:val="p"/>
                        </m:rPr>
                        <w:rPr>
                          <w:rFonts w:ascii="Cambria Math" w:hAnsi="Cambria Math"/>
                          <w:szCs w:val="28"/>
                          <w:lang w:eastAsia="ko-KR"/>
                        </w:rPr>
                        <m:t>2</m:t>
                      </m:r>
                    </m:sup>
                  </m:sSup>
                  <m:r>
                    <m:rPr>
                      <m:sty m:val="p"/>
                    </m:rPr>
                    <w:rPr>
                      <w:rFonts w:ascii="Cambria Math" w:hAnsi="Cambria Math"/>
                      <w:szCs w:val="28"/>
                      <w:lang w:eastAsia="ko-KR"/>
                    </w:rPr>
                    <m:t xml:space="preserve">- </m:t>
                  </m:r>
                  <m:sSubSup>
                    <m:sSubSupPr>
                      <m:ctrlPr>
                        <w:rPr>
                          <w:rFonts w:ascii="Cambria Math" w:hAnsi="Cambria Math"/>
                          <w:szCs w:val="28"/>
                          <w:lang w:eastAsia="ko-KR"/>
                        </w:rPr>
                      </m:ctrlPr>
                    </m:sSubSupPr>
                    <m:e>
                      <m:r>
                        <m:rPr>
                          <m:sty m:val="p"/>
                        </m:rPr>
                        <w:rPr>
                          <w:rFonts w:ascii="Cambria Math" w:hAnsi="Cambria Math"/>
                          <w:szCs w:val="28"/>
                          <w:lang w:eastAsia="ko-KR"/>
                        </w:rPr>
                        <m:t>Л</m:t>
                      </m:r>
                    </m:e>
                    <m:sub>
                      <m:r>
                        <m:rPr>
                          <m:sty m:val="p"/>
                        </m:rPr>
                        <w:rPr>
                          <w:rFonts w:ascii="Cambria Math" w:hAnsi="Cambria Math"/>
                          <w:szCs w:val="28"/>
                          <w:lang w:eastAsia="ko-KR"/>
                        </w:rPr>
                        <m:t>п</m:t>
                      </m:r>
                    </m:sub>
                    <m:sup>
                      <m:r>
                        <m:rPr>
                          <m:sty m:val="p"/>
                        </m:rPr>
                        <w:rPr>
                          <w:rFonts w:ascii="Cambria Math" w:hAnsi="Cambria Math"/>
                          <w:szCs w:val="28"/>
                          <w:lang w:eastAsia="ko-KR"/>
                        </w:rPr>
                        <m:t>2</m:t>
                      </m:r>
                    </m:sup>
                  </m:sSubSup>
                </m:e>
              </m:rad>
            </m:oMath>
            <w:r w:rsidR="009234C7" w:rsidRPr="009234C7">
              <w:rPr>
                <w:szCs w:val="28"/>
                <w:lang w:eastAsia="ko-KR"/>
              </w:rPr>
              <w:t xml:space="preserve"> ,</w:t>
            </w:r>
          </w:p>
        </w:tc>
        <w:tc>
          <w:tcPr>
            <w:tcW w:w="404" w:type="dxa"/>
            <w:vAlign w:val="center"/>
          </w:tcPr>
          <w:p w:rsidR="009234C7" w:rsidRPr="009234C7" w:rsidRDefault="009234C7" w:rsidP="009234C7">
            <w:pPr>
              <w:spacing w:after="0"/>
              <w:jc w:val="center"/>
              <w:rPr>
                <w:szCs w:val="28"/>
                <w:lang w:eastAsia="ko-KR"/>
              </w:rPr>
            </w:pPr>
            <w:r w:rsidRPr="009234C7">
              <w:rPr>
                <w:szCs w:val="28"/>
                <w:lang w:eastAsia="ko-KR"/>
              </w:rPr>
              <w:t>(3.22)</w:t>
            </w:r>
          </w:p>
        </w:tc>
      </w:tr>
    </w:tbl>
    <w:p w:rsidR="001E7D9C" w:rsidRDefault="001E7D9C" w:rsidP="00EF3846">
      <w:pPr>
        <w:spacing w:after="0" w:line="240" w:lineRule="auto"/>
        <w:ind w:firstLine="851"/>
        <w:rPr>
          <w:szCs w:val="28"/>
          <w:lang w:eastAsia="ko-KR"/>
        </w:rPr>
      </w:pPr>
    </w:p>
    <w:p w:rsidR="00501977" w:rsidRDefault="001E7D9C" w:rsidP="00EF3846">
      <w:pPr>
        <w:spacing w:after="0" w:line="240" w:lineRule="auto"/>
        <w:rPr>
          <w:szCs w:val="28"/>
          <w:lang w:eastAsia="ko-KR"/>
        </w:rPr>
      </w:pPr>
      <w:r>
        <w:rPr>
          <w:szCs w:val="28"/>
          <w:lang w:eastAsia="ko-KR"/>
        </w:rPr>
        <w:lastRenderedPageBreak/>
        <w:t xml:space="preserve">где </w:t>
      </w:r>
      <m:oMath>
        <m:sSub>
          <m:sSubPr>
            <m:ctrlPr>
              <w:rPr>
                <w:rFonts w:ascii="Cambria Math" w:hAnsi="Cambria Math"/>
                <w:szCs w:val="28"/>
                <w:lang w:eastAsia="ko-KR"/>
              </w:rPr>
            </m:ctrlPr>
          </m:sSubPr>
          <m:e>
            <m:r>
              <m:rPr>
                <m:sty m:val="p"/>
              </m:rPr>
              <w:rPr>
                <w:rFonts w:ascii="Cambria Math" w:hAnsi="Cambria Math"/>
                <w:szCs w:val="28"/>
                <w:lang w:eastAsia="ko-KR"/>
              </w:rPr>
              <m:t>В</m:t>
            </m:r>
          </m:e>
          <m:sub>
            <m:r>
              <m:rPr>
                <m:sty m:val="p"/>
              </m:rPr>
              <w:rPr>
                <w:rFonts w:ascii="Cambria Math" w:hAnsi="Cambria Math"/>
                <w:szCs w:val="28"/>
                <w:lang w:eastAsia="ko-KR"/>
              </w:rPr>
              <m:t>з.с.</m:t>
            </m:r>
          </m:sub>
        </m:sSub>
      </m:oMath>
      <w:r>
        <w:rPr>
          <w:szCs w:val="28"/>
          <w:lang w:eastAsia="ko-KR"/>
        </w:rPr>
        <w:t>- ширина забоя на уровне стоянки и равняется: 2√10,3</w:t>
      </w:r>
      <w:r>
        <w:rPr>
          <w:szCs w:val="28"/>
          <w:vertAlign w:val="superscript"/>
          <w:lang w:eastAsia="ko-KR"/>
        </w:rPr>
        <w:t>2</w:t>
      </w:r>
      <w:r>
        <w:rPr>
          <w:szCs w:val="28"/>
          <w:lang w:eastAsia="ko-KR"/>
        </w:rPr>
        <w:t xml:space="preserve"> – 3,8</w:t>
      </w:r>
      <w:r>
        <w:rPr>
          <w:szCs w:val="28"/>
          <w:vertAlign w:val="superscript"/>
          <w:lang w:eastAsia="ko-KR"/>
        </w:rPr>
        <w:t>2</w:t>
      </w:r>
      <w:r>
        <w:rPr>
          <w:szCs w:val="28"/>
          <w:lang w:eastAsia="ko-KR"/>
        </w:rPr>
        <w:t xml:space="preserve"> = 19,16 м. Расчет ш</w:t>
      </w:r>
      <w:r w:rsidR="00501977" w:rsidRPr="00501977">
        <w:rPr>
          <w:szCs w:val="28"/>
          <w:lang w:eastAsia="ko-KR"/>
        </w:rPr>
        <w:t>ирин</w:t>
      </w:r>
      <w:r>
        <w:rPr>
          <w:szCs w:val="28"/>
          <w:lang w:eastAsia="ko-KR"/>
        </w:rPr>
        <w:t>ы</w:t>
      </w:r>
      <w:r w:rsidR="00501977" w:rsidRPr="00501977">
        <w:rPr>
          <w:szCs w:val="28"/>
          <w:lang w:eastAsia="ko-KR"/>
        </w:rPr>
        <w:t xml:space="preserve"> забоя на уровне подошвы</w:t>
      </w:r>
      <w:r>
        <w:rPr>
          <w:szCs w:val="28"/>
          <w:lang w:eastAsia="ko-KR"/>
        </w:rPr>
        <w:t xml:space="preserve"> определяем по формуле</w:t>
      </w:r>
      <w:r w:rsidR="00501977" w:rsidRPr="00501977">
        <w:rPr>
          <w:szCs w:val="28"/>
          <w:lang w:eastAsia="ko-KR"/>
        </w:rPr>
        <w:t>:</w:t>
      </w:r>
    </w:p>
    <w:p w:rsidR="001E7D9C" w:rsidRDefault="001E7D9C" w:rsidP="00EF3846">
      <w:pPr>
        <w:spacing w:after="0" w:line="240" w:lineRule="auto"/>
        <w:ind w:firstLine="851"/>
        <w:rPr>
          <w:szCs w:val="28"/>
          <w:lang w:eastAsia="ko-KR"/>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9234C7" w:rsidRPr="009234C7" w:rsidTr="009234C7">
        <w:tc>
          <w:tcPr>
            <w:tcW w:w="9495" w:type="dxa"/>
            <w:vAlign w:val="center"/>
          </w:tcPr>
          <w:p w:rsidR="009234C7" w:rsidRPr="009234C7" w:rsidRDefault="000D1A1B" w:rsidP="009234C7">
            <w:pPr>
              <w:spacing w:after="0"/>
              <w:jc w:val="center"/>
              <w:rPr>
                <w:szCs w:val="28"/>
                <w:lang w:eastAsia="ko-KR"/>
              </w:rPr>
            </w:pPr>
            <m:oMath>
              <m:sSub>
                <m:sSubPr>
                  <m:ctrlPr>
                    <w:rPr>
                      <w:rFonts w:ascii="Cambria Math" w:hAnsi="Cambria Math"/>
                      <w:szCs w:val="28"/>
                      <w:lang w:eastAsia="ko-KR"/>
                    </w:rPr>
                  </m:ctrlPr>
                </m:sSubPr>
                <m:e>
                  <m:r>
                    <m:rPr>
                      <m:sty m:val="p"/>
                    </m:rPr>
                    <w:rPr>
                      <w:rFonts w:ascii="Cambria Math" w:hAnsi="Cambria Math"/>
                      <w:szCs w:val="28"/>
                      <w:lang w:eastAsia="ko-KR"/>
                    </w:rPr>
                    <m:t>B</m:t>
                  </m:r>
                </m:e>
                <m:sub>
                  <m:r>
                    <m:rPr>
                      <m:sty m:val="p"/>
                    </m:rPr>
                    <w:rPr>
                      <w:rFonts w:ascii="Cambria Math" w:hAnsi="Cambria Math"/>
                      <w:szCs w:val="28"/>
                      <w:lang w:eastAsia="ko-KR"/>
                    </w:rPr>
                    <m:t>з.п.</m:t>
                  </m:r>
                </m:sub>
              </m:sSub>
              <m:r>
                <m:rPr>
                  <m:sty m:val="p"/>
                </m:rPr>
                <w:rPr>
                  <w:rFonts w:ascii="Cambria Math" w:hAnsi="Cambria Math"/>
                  <w:szCs w:val="28"/>
                  <w:lang w:eastAsia="ko-KR"/>
                </w:rPr>
                <m:t>=2(</m:t>
              </m:r>
              <m:f>
                <m:fPr>
                  <m:ctrlPr>
                    <w:rPr>
                      <w:rFonts w:ascii="Cambria Math" w:hAnsi="Cambria Math"/>
                      <w:szCs w:val="28"/>
                      <w:lang w:eastAsia="ko-KR"/>
                    </w:rPr>
                  </m:ctrlPr>
                </m:fPr>
                <m:num>
                  <m:r>
                    <m:rPr>
                      <m:sty m:val="p"/>
                    </m:rPr>
                    <w:rPr>
                      <w:rFonts w:ascii="Cambria Math" w:hAnsi="Cambria Math"/>
                      <w:szCs w:val="28"/>
                      <w:lang w:eastAsia="ko-KR"/>
                    </w:rPr>
                    <m:t>В</m:t>
                  </m:r>
                </m:num>
                <m:den>
                  <m:r>
                    <m:rPr>
                      <m:sty m:val="p"/>
                    </m:rPr>
                    <w:rPr>
                      <w:rFonts w:ascii="Cambria Math" w:hAnsi="Cambria Math"/>
                      <w:szCs w:val="28"/>
                      <w:lang w:eastAsia="ko-KR"/>
                    </w:rPr>
                    <m:t>2</m:t>
                  </m:r>
                </m:den>
              </m:f>
              <m:r>
                <m:rPr>
                  <m:sty m:val="p"/>
                </m:rPr>
                <w:rPr>
                  <w:rFonts w:ascii="Cambria Math" w:hAnsi="Cambria Math"/>
                  <w:szCs w:val="28"/>
                  <w:lang w:eastAsia="ko-KR"/>
                </w:rPr>
                <m:t>-</m:t>
              </m:r>
              <m:r>
                <w:rPr>
                  <w:rFonts w:ascii="Cambria Math" w:hAnsi="Cambria Math"/>
                  <w:szCs w:val="28"/>
                  <w:lang w:eastAsia="ko-KR"/>
                </w:rPr>
                <m:t>h</m:t>
              </m:r>
              <m:r>
                <m:rPr>
                  <m:sty m:val="p"/>
                </m:rPr>
                <w:rPr>
                  <w:rFonts w:ascii="Cambria Math" w:hAnsi="Cambria Math"/>
                  <w:szCs w:val="28"/>
                  <w:lang w:eastAsia="ko-KR"/>
                </w:rPr>
                <m:t xml:space="preserve"> </m:t>
              </m:r>
              <m:r>
                <w:rPr>
                  <w:rFonts w:ascii="Cambria Math" w:hAnsi="Cambria Math"/>
                  <w:szCs w:val="28"/>
                </w:rPr>
                <m:t xml:space="preserve">х </m:t>
              </m:r>
              <m:r>
                <m:rPr>
                  <m:sty m:val="p"/>
                </m:rPr>
                <w:rPr>
                  <w:rFonts w:ascii="Cambria Math" w:hAnsi="Cambria Math"/>
                  <w:szCs w:val="28"/>
                  <w:lang w:eastAsia="ko-KR"/>
                </w:rPr>
                <m:t xml:space="preserve">ctg </m:t>
              </m:r>
              <m:sSup>
                <m:sSupPr>
                  <m:ctrlPr>
                    <w:rPr>
                      <w:rFonts w:ascii="Cambria Math" w:hAnsi="Cambria Math"/>
                      <w:szCs w:val="28"/>
                      <w:lang w:eastAsia="ko-KR"/>
                    </w:rPr>
                  </m:ctrlPr>
                </m:sSupPr>
                <m:e>
                  <m:r>
                    <m:rPr>
                      <m:sty m:val="p"/>
                    </m:rPr>
                    <w:rPr>
                      <w:rFonts w:ascii="Cambria Math" w:hAnsi="Cambria Math"/>
                      <w:szCs w:val="28"/>
                      <w:lang w:eastAsia="ko-KR"/>
                    </w:rPr>
                    <m:t>60</m:t>
                  </m:r>
                </m:e>
                <m:sup>
                  <m:r>
                    <m:rPr>
                      <m:sty m:val="p"/>
                    </m:rPr>
                    <w:rPr>
                      <w:rFonts w:ascii="Cambria Math" w:hAnsi="Cambria Math"/>
                      <w:szCs w:val="28"/>
                      <w:lang w:eastAsia="ko-KR"/>
                    </w:rPr>
                    <m:t>0</m:t>
                  </m:r>
                </m:sup>
              </m:sSup>
              <m:r>
                <m:rPr>
                  <m:sty m:val="p"/>
                </m:rPr>
                <w:rPr>
                  <w:rFonts w:ascii="Cambria Math" w:hAnsi="Cambria Math"/>
                  <w:szCs w:val="28"/>
                  <w:lang w:eastAsia="ko-KR"/>
                </w:rPr>
                <m:t>)</m:t>
              </m:r>
            </m:oMath>
            <w:r w:rsidR="009234C7" w:rsidRPr="009234C7">
              <w:rPr>
                <w:szCs w:val="28"/>
                <w:lang w:eastAsia="ko-KR"/>
              </w:rPr>
              <w:t xml:space="preserve"> ,</w:t>
            </w:r>
          </w:p>
        </w:tc>
        <w:tc>
          <w:tcPr>
            <w:tcW w:w="359" w:type="dxa"/>
            <w:vAlign w:val="center"/>
          </w:tcPr>
          <w:p w:rsidR="009234C7" w:rsidRPr="009234C7" w:rsidRDefault="009234C7" w:rsidP="009234C7">
            <w:pPr>
              <w:spacing w:after="0"/>
              <w:jc w:val="center"/>
              <w:rPr>
                <w:szCs w:val="28"/>
                <w:lang w:eastAsia="ko-KR"/>
              </w:rPr>
            </w:pPr>
            <w:r w:rsidRPr="009234C7">
              <w:rPr>
                <w:szCs w:val="28"/>
                <w:lang w:eastAsia="ko-KR"/>
              </w:rPr>
              <w:t>(3.23)</w:t>
            </w:r>
          </w:p>
        </w:tc>
      </w:tr>
    </w:tbl>
    <w:p w:rsidR="0020433B" w:rsidRPr="00A1777D" w:rsidRDefault="0020433B" w:rsidP="00EF3846">
      <w:pPr>
        <w:spacing w:after="0" w:line="240" w:lineRule="auto"/>
        <w:ind w:firstLine="851"/>
        <w:rPr>
          <w:i/>
          <w:szCs w:val="28"/>
          <w:lang w:eastAsia="ko-KR"/>
        </w:rPr>
      </w:pPr>
    </w:p>
    <w:p w:rsidR="00501977" w:rsidRPr="00702A8A" w:rsidRDefault="008D0149" w:rsidP="00EF3846">
      <w:pPr>
        <w:spacing w:after="0" w:line="240" w:lineRule="auto"/>
        <w:rPr>
          <w:szCs w:val="28"/>
          <w:lang w:eastAsia="ko-KR"/>
        </w:rPr>
      </w:pPr>
      <w:r>
        <w:rPr>
          <w:szCs w:val="28"/>
          <w:lang w:eastAsia="ko-KR"/>
        </w:rPr>
        <w:t>г</w:t>
      </w:r>
      <w:r w:rsidR="00A1777D">
        <w:rPr>
          <w:szCs w:val="28"/>
          <w:lang w:eastAsia="ko-KR"/>
        </w:rPr>
        <w:t>де</w:t>
      </w:r>
      <w:r>
        <w:rPr>
          <w:szCs w:val="28"/>
          <w:lang w:eastAsia="ko-KR"/>
        </w:rPr>
        <w:t>:</w:t>
      </w:r>
      <w:r w:rsidR="00A1777D">
        <w:rPr>
          <w:szCs w:val="28"/>
          <w:lang w:eastAsia="ko-KR"/>
        </w:rPr>
        <w:t xml:space="preserve">  </w:t>
      </w:r>
      <m:oMath>
        <m:sSub>
          <m:sSubPr>
            <m:ctrlPr>
              <w:rPr>
                <w:rFonts w:ascii="Cambria Math" w:hAnsi="Cambria Math"/>
                <w:szCs w:val="28"/>
                <w:lang w:eastAsia="ko-KR"/>
              </w:rPr>
            </m:ctrlPr>
          </m:sSubPr>
          <m:e>
            <m:r>
              <m:rPr>
                <m:sty m:val="p"/>
              </m:rPr>
              <w:rPr>
                <w:rFonts w:ascii="Cambria Math" w:hAnsi="Cambria Math"/>
                <w:szCs w:val="28"/>
                <w:lang w:eastAsia="ko-KR"/>
              </w:rPr>
              <m:t>B</m:t>
            </m:r>
          </m:e>
          <m:sub>
            <m:r>
              <m:rPr>
                <m:sty m:val="p"/>
              </m:rPr>
              <w:rPr>
                <w:rFonts w:ascii="Cambria Math" w:hAnsi="Cambria Math"/>
                <w:szCs w:val="28"/>
                <w:lang w:eastAsia="ko-KR"/>
              </w:rPr>
              <m:t>з.п.</m:t>
            </m:r>
          </m:sub>
        </m:sSub>
      </m:oMath>
      <w:r w:rsidR="00A1777D">
        <w:rPr>
          <w:szCs w:val="28"/>
          <w:lang w:eastAsia="ko-KR"/>
        </w:rPr>
        <w:t xml:space="preserve"> - ш</w:t>
      </w:r>
      <w:r w:rsidR="00A1777D" w:rsidRPr="00501977">
        <w:rPr>
          <w:szCs w:val="28"/>
          <w:lang w:eastAsia="ko-KR"/>
        </w:rPr>
        <w:t>ирин</w:t>
      </w:r>
      <w:r w:rsidR="00A1777D">
        <w:rPr>
          <w:szCs w:val="28"/>
          <w:lang w:eastAsia="ko-KR"/>
        </w:rPr>
        <w:t>ы</w:t>
      </w:r>
      <w:r w:rsidR="00A1777D" w:rsidRPr="00501977">
        <w:rPr>
          <w:szCs w:val="28"/>
          <w:lang w:eastAsia="ko-KR"/>
        </w:rPr>
        <w:t xml:space="preserve"> забоя на уровне подошвы</w:t>
      </w:r>
      <w:r w:rsidR="00A1777D">
        <w:rPr>
          <w:szCs w:val="28"/>
          <w:lang w:eastAsia="ko-KR"/>
        </w:rPr>
        <w:t xml:space="preserve">; </w:t>
      </w:r>
      <m:oMath>
        <m:r>
          <m:rPr>
            <m:sty m:val="p"/>
          </m:rPr>
          <w:rPr>
            <w:rFonts w:ascii="Cambria Math" w:hAnsi="Cambria Math"/>
            <w:szCs w:val="28"/>
            <w:lang w:eastAsia="ko-KR"/>
          </w:rPr>
          <m:t xml:space="preserve">ctg </m:t>
        </m:r>
        <m:sSup>
          <m:sSupPr>
            <m:ctrlPr>
              <w:rPr>
                <w:rFonts w:ascii="Cambria Math" w:hAnsi="Cambria Math"/>
                <w:szCs w:val="28"/>
                <w:lang w:eastAsia="ko-KR"/>
              </w:rPr>
            </m:ctrlPr>
          </m:sSupPr>
          <m:e>
            <m:r>
              <m:rPr>
                <m:sty m:val="p"/>
              </m:rPr>
              <w:rPr>
                <w:rFonts w:ascii="Cambria Math" w:hAnsi="Cambria Math"/>
                <w:szCs w:val="28"/>
                <w:lang w:eastAsia="ko-KR"/>
              </w:rPr>
              <m:t>60</m:t>
            </m:r>
          </m:e>
          <m:sup>
            <m:r>
              <m:rPr>
                <m:sty m:val="p"/>
              </m:rPr>
              <w:rPr>
                <w:rFonts w:ascii="Cambria Math" w:hAnsi="Cambria Math"/>
                <w:szCs w:val="28"/>
                <w:lang w:eastAsia="ko-KR"/>
              </w:rPr>
              <m:t>0</m:t>
            </m:r>
          </m:sup>
        </m:sSup>
      </m:oMath>
      <w:r w:rsidR="00A1777D">
        <w:rPr>
          <w:szCs w:val="28"/>
          <w:lang w:eastAsia="ko-KR"/>
        </w:rPr>
        <w:t xml:space="preserve"> - котангенс угла наклона откоса бокового забоя. Расчетным путем определяем 2</w:t>
      </w:r>
      <w:r w:rsidR="00F13213">
        <w:rPr>
          <w:szCs w:val="28"/>
          <w:lang w:eastAsia="ko-KR"/>
        </w:rPr>
        <w:t xml:space="preserve"> </w:t>
      </w:r>
      <w:r w:rsidR="00A1777D" w:rsidRPr="00D55319">
        <w:rPr>
          <w:szCs w:val="28"/>
          <w:lang w:eastAsia="ko-KR"/>
        </w:rPr>
        <w:t>×</w:t>
      </w:r>
      <w:r w:rsidR="00F13213">
        <w:rPr>
          <w:szCs w:val="28"/>
          <w:lang w:eastAsia="ko-KR"/>
        </w:rPr>
        <w:t xml:space="preserve"> </w:t>
      </w:r>
      <w:r w:rsidR="00A1777D">
        <w:rPr>
          <w:szCs w:val="28"/>
          <w:lang w:eastAsia="ko-KR"/>
        </w:rPr>
        <w:t>(19,16:2 – 3,5</w:t>
      </w:r>
      <w:r w:rsidR="00F13213">
        <w:rPr>
          <w:szCs w:val="28"/>
          <w:lang w:eastAsia="ko-KR"/>
        </w:rPr>
        <w:t xml:space="preserve"> </w:t>
      </w:r>
      <w:r w:rsidR="00A1777D" w:rsidRPr="00D55319">
        <w:rPr>
          <w:szCs w:val="28"/>
          <w:lang w:eastAsia="ko-KR"/>
        </w:rPr>
        <w:t>×</w:t>
      </w:r>
      <m:oMath>
        <m:r>
          <m:rPr>
            <m:sty m:val="p"/>
          </m:rPr>
          <w:rPr>
            <w:rFonts w:ascii="Cambria Math" w:hAnsi="Cambria Math"/>
            <w:szCs w:val="28"/>
            <w:lang w:eastAsia="ko-KR"/>
          </w:rPr>
          <m:t xml:space="preserve"> ctg </m:t>
        </m:r>
        <m:sSup>
          <m:sSupPr>
            <m:ctrlPr>
              <w:rPr>
                <w:rFonts w:ascii="Cambria Math" w:hAnsi="Cambria Math"/>
                <w:szCs w:val="28"/>
                <w:lang w:eastAsia="ko-KR"/>
              </w:rPr>
            </m:ctrlPr>
          </m:sSupPr>
          <m:e>
            <m:r>
              <m:rPr>
                <m:sty m:val="p"/>
              </m:rPr>
              <w:rPr>
                <w:rFonts w:ascii="Cambria Math" w:hAnsi="Cambria Math"/>
                <w:szCs w:val="28"/>
                <w:lang w:eastAsia="ko-KR"/>
              </w:rPr>
              <m:t>60</m:t>
            </m:r>
          </m:e>
          <m:sup>
            <m:r>
              <m:rPr>
                <m:sty m:val="p"/>
              </m:rPr>
              <w:rPr>
                <w:rFonts w:ascii="Cambria Math" w:hAnsi="Cambria Math"/>
                <w:szCs w:val="28"/>
                <w:lang w:eastAsia="ko-KR"/>
              </w:rPr>
              <m:t>0</m:t>
            </m:r>
          </m:sup>
        </m:sSup>
      </m:oMath>
      <w:r w:rsidR="00A1777D">
        <w:rPr>
          <w:szCs w:val="28"/>
          <w:lang w:eastAsia="ko-KR"/>
        </w:rPr>
        <w:t>) = 15,16 м.</w:t>
      </w:r>
      <w:r w:rsidR="00C3029F">
        <w:rPr>
          <w:szCs w:val="28"/>
          <w:lang w:eastAsia="ko-KR"/>
        </w:rPr>
        <w:t xml:space="preserve"> </w:t>
      </w:r>
      <w:r w:rsidR="00501977" w:rsidRPr="00501977">
        <w:rPr>
          <w:szCs w:val="28"/>
          <w:lang w:eastAsia="ko-KR"/>
        </w:rPr>
        <w:t>Забой торцовый, симметричный, размеры забоя и ширин</w:t>
      </w:r>
      <w:r w:rsidR="00A1777D">
        <w:rPr>
          <w:szCs w:val="28"/>
          <w:lang w:eastAsia="ko-KR"/>
        </w:rPr>
        <w:t xml:space="preserve">а проходки показаны на </w:t>
      </w:r>
      <w:r w:rsidR="00A1777D" w:rsidRPr="00702A8A">
        <w:rPr>
          <w:szCs w:val="28"/>
          <w:lang w:eastAsia="ko-KR"/>
        </w:rPr>
        <w:t xml:space="preserve">рисунке </w:t>
      </w:r>
      <w:r w:rsidR="00576C70" w:rsidRPr="00702A8A">
        <w:rPr>
          <w:szCs w:val="28"/>
          <w:lang w:eastAsia="ko-KR"/>
        </w:rPr>
        <w:t>3.25</w:t>
      </w:r>
      <w:r w:rsidR="00501977" w:rsidRPr="00702A8A">
        <w:rPr>
          <w:szCs w:val="28"/>
          <w:lang w:eastAsia="ko-KR"/>
        </w:rPr>
        <w:t>.</w:t>
      </w:r>
    </w:p>
    <w:p w:rsidR="00FB3AFF" w:rsidRPr="00702A8A" w:rsidRDefault="00952F87" w:rsidP="00EF3846">
      <w:pPr>
        <w:pStyle w:val="31"/>
        <w:spacing w:after="0" w:line="240" w:lineRule="auto"/>
        <w:ind w:firstLine="709"/>
        <w:rPr>
          <w:sz w:val="28"/>
          <w:szCs w:val="28"/>
          <w:lang w:eastAsia="ko-KR"/>
        </w:rPr>
      </w:pPr>
      <w:r w:rsidRPr="00702A8A">
        <w:rPr>
          <w:sz w:val="28"/>
          <w:szCs w:val="28"/>
        </w:rPr>
        <w:t xml:space="preserve">Задача </w:t>
      </w:r>
      <w:r w:rsidR="00576C70" w:rsidRPr="00702A8A">
        <w:rPr>
          <w:sz w:val="28"/>
          <w:szCs w:val="28"/>
        </w:rPr>
        <w:t>3.6</w:t>
      </w:r>
      <w:r w:rsidR="00FB3AFF" w:rsidRPr="00702A8A">
        <w:rPr>
          <w:sz w:val="28"/>
          <w:szCs w:val="28"/>
        </w:rPr>
        <w:t xml:space="preserve"> </w:t>
      </w:r>
      <w:r w:rsidR="00FB3AFF" w:rsidRPr="00702A8A">
        <w:rPr>
          <w:sz w:val="28"/>
          <w:szCs w:val="28"/>
          <w:lang w:eastAsia="ko-KR"/>
        </w:rPr>
        <w:t xml:space="preserve">Решить предыдущую задачу с изменением ее условий согласно вариантам, приведенным в таблице </w:t>
      </w:r>
      <w:r w:rsidR="00576C70" w:rsidRPr="00702A8A">
        <w:rPr>
          <w:sz w:val="28"/>
          <w:szCs w:val="28"/>
        </w:rPr>
        <w:t>3.8</w:t>
      </w:r>
      <w:r w:rsidR="00FB3AFF" w:rsidRPr="00702A8A">
        <w:rPr>
          <w:sz w:val="28"/>
          <w:szCs w:val="28"/>
          <w:lang w:eastAsia="ko-KR"/>
        </w:rPr>
        <w:t xml:space="preserve">. </w:t>
      </w:r>
    </w:p>
    <w:p w:rsidR="00FB3AFF" w:rsidRPr="00702A8A" w:rsidRDefault="00FB3AFF" w:rsidP="00EF3846">
      <w:pPr>
        <w:pStyle w:val="31"/>
        <w:spacing w:after="0" w:line="240" w:lineRule="auto"/>
        <w:ind w:firstLine="851"/>
        <w:rPr>
          <w:sz w:val="28"/>
          <w:szCs w:val="28"/>
          <w:lang w:eastAsia="ko-KR"/>
        </w:rPr>
      </w:pPr>
    </w:p>
    <w:p w:rsidR="00FB3AFF" w:rsidRDefault="00576C70" w:rsidP="00EF3846">
      <w:pPr>
        <w:pStyle w:val="31"/>
        <w:spacing w:after="0" w:line="240" w:lineRule="auto"/>
        <w:rPr>
          <w:sz w:val="28"/>
          <w:szCs w:val="28"/>
        </w:rPr>
      </w:pPr>
      <w:r w:rsidRPr="00702A8A">
        <w:rPr>
          <w:sz w:val="28"/>
          <w:szCs w:val="28"/>
        </w:rPr>
        <w:t>Таблица 3.8</w:t>
      </w:r>
      <w:r w:rsidR="00FB3AFF" w:rsidRPr="00702A8A">
        <w:rPr>
          <w:sz w:val="28"/>
          <w:szCs w:val="28"/>
        </w:rPr>
        <w:t xml:space="preserve"> – Основные данные</w:t>
      </w:r>
      <w:r w:rsidR="00FB3AFF">
        <w:rPr>
          <w:sz w:val="28"/>
          <w:szCs w:val="28"/>
        </w:rPr>
        <w:t xml:space="preserve"> для определения количества циклов</w:t>
      </w:r>
    </w:p>
    <w:p w:rsidR="00501977" w:rsidRPr="00501977" w:rsidRDefault="00501977" w:rsidP="00EF3846">
      <w:pPr>
        <w:spacing w:after="0" w:line="240" w:lineRule="auto"/>
        <w:rPr>
          <w:szCs w:val="28"/>
          <w:lang w:eastAsia="ko-KR"/>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0"/>
        <w:gridCol w:w="2006"/>
        <w:gridCol w:w="1642"/>
        <w:gridCol w:w="1642"/>
        <w:gridCol w:w="1642"/>
        <w:gridCol w:w="1642"/>
      </w:tblGrid>
      <w:tr w:rsidR="00501977" w:rsidRPr="00FB3AFF" w:rsidTr="00FE2D8E">
        <w:trPr>
          <w:jc w:val="center"/>
        </w:trPr>
        <w:tc>
          <w:tcPr>
            <w:tcW w:w="649" w:type="pct"/>
            <w:vAlign w:val="center"/>
          </w:tcPr>
          <w:p w:rsidR="00501977" w:rsidRPr="00FB3AFF" w:rsidRDefault="006B7F9B" w:rsidP="00FE2D8E">
            <w:pPr>
              <w:spacing w:before="60" w:after="60" w:line="240" w:lineRule="auto"/>
              <w:jc w:val="center"/>
              <w:rPr>
                <w:sz w:val="24"/>
                <w:szCs w:val="24"/>
                <w:lang w:eastAsia="ko-KR"/>
              </w:rPr>
            </w:pPr>
            <w:r>
              <w:rPr>
                <w:sz w:val="24"/>
                <w:szCs w:val="24"/>
                <w:lang w:eastAsia="ko-KR"/>
              </w:rPr>
              <w:t>В</w:t>
            </w:r>
            <w:r w:rsidR="00501977" w:rsidRPr="00FB3AFF">
              <w:rPr>
                <w:sz w:val="24"/>
                <w:szCs w:val="24"/>
                <w:lang w:eastAsia="ko-KR"/>
              </w:rPr>
              <w:t>ариант</w:t>
            </w:r>
          </w:p>
        </w:tc>
        <w:tc>
          <w:tcPr>
            <w:tcW w:w="1018" w:type="pct"/>
            <w:vAlign w:val="center"/>
          </w:tcPr>
          <w:p w:rsidR="00501977" w:rsidRPr="00FB3AFF" w:rsidRDefault="00FE2D8E" w:rsidP="00FE2D8E">
            <w:pPr>
              <w:spacing w:before="60" w:after="60" w:line="240" w:lineRule="auto"/>
              <w:jc w:val="center"/>
              <w:rPr>
                <w:sz w:val="24"/>
                <w:szCs w:val="24"/>
                <w:lang w:eastAsia="ko-KR"/>
              </w:rPr>
            </w:pPr>
            <w:r>
              <w:rPr>
                <w:sz w:val="24"/>
                <w:szCs w:val="24"/>
                <w:lang w:eastAsia="ko-KR"/>
              </w:rPr>
              <w:t xml:space="preserve">Марка </w:t>
            </w:r>
            <w:r w:rsidR="00501977" w:rsidRPr="00FB3AFF">
              <w:rPr>
                <w:sz w:val="24"/>
                <w:szCs w:val="24"/>
                <w:lang w:eastAsia="ko-KR"/>
              </w:rPr>
              <w:t>экскаватора</w:t>
            </w:r>
          </w:p>
        </w:tc>
        <w:tc>
          <w:tcPr>
            <w:tcW w:w="833" w:type="pct"/>
            <w:vAlign w:val="center"/>
          </w:tcPr>
          <w:p w:rsidR="00501977" w:rsidRPr="00FB3AFF" w:rsidRDefault="006B7F9B" w:rsidP="00FE2D8E">
            <w:pPr>
              <w:spacing w:before="60" w:after="60" w:line="240" w:lineRule="auto"/>
              <w:jc w:val="center"/>
              <w:rPr>
                <w:sz w:val="24"/>
                <w:szCs w:val="24"/>
                <w:lang w:eastAsia="ko-KR"/>
              </w:rPr>
            </w:pPr>
            <w:r>
              <w:rPr>
                <w:sz w:val="24"/>
                <w:szCs w:val="24"/>
                <w:lang w:val="en-US" w:eastAsia="ko-KR"/>
              </w:rPr>
              <w:t>h</w:t>
            </w:r>
            <w:r w:rsidR="00501977" w:rsidRPr="00FB3AFF">
              <w:rPr>
                <w:sz w:val="24"/>
                <w:szCs w:val="24"/>
                <w:lang w:eastAsia="ko-KR"/>
              </w:rPr>
              <w:t>, м</w:t>
            </w:r>
          </w:p>
        </w:tc>
        <w:tc>
          <w:tcPr>
            <w:tcW w:w="833" w:type="pct"/>
            <w:vAlign w:val="center"/>
          </w:tcPr>
          <w:p w:rsidR="00501977" w:rsidRPr="00FB3AFF" w:rsidRDefault="00501977" w:rsidP="00FE2D8E">
            <w:pPr>
              <w:spacing w:before="60" w:after="60" w:line="240" w:lineRule="auto"/>
              <w:jc w:val="center"/>
              <w:rPr>
                <w:sz w:val="24"/>
                <w:szCs w:val="24"/>
                <w:lang w:eastAsia="ko-KR"/>
              </w:rPr>
            </w:pPr>
            <w:r w:rsidRPr="00FB3AFF">
              <w:rPr>
                <w:position w:val="-10"/>
                <w:sz w:val="24"/>
                <w:szCs w:val="24"/>
                <w:lang w:eastAsia="ko-KR"/>
              </w:rPr>
              <w:object w:dxaOrig="260" w:dyaOrig="340">
                <v:shape id="_x0000_i1031" type="#_x0000_t75" style="width:13pt;height:17.6pt" o:ole="">
                  <v:imagedata r:id="rId56" o:title=""/>
                </v:shape>
                <o:OLEObject Type="Embed" ProgID="Equation.3" ShapeID="_x0000_i1031" DrawAspect="Content" ObjectID="_1673769097" r:id="rId57"/>
              </w:object>
            </w:r>
            <w:r w:rsidRPr="00FB3AFF">
              <w:rPr>
                <w:sz w:val="24"/>
                <w:szCs w:val="24"/>
                <w:lang w:eastAsia="ko-KR"/>
              </w:rPr>
              <w:t>, град.</w:t>
            </w:r>
          </w:p>
        </w:tc>
        <w:tc>
          <w:tcPr>
            <w:tcW w:w="833" w:type="pct"/>
            <w:vAlign w:val="center"/>
          </w:tcPr>
          <w:p w:rsidR="00501977" w:rsidRPr="00FB3AFF" w:rsidRDefault="00501977" w:rsidP="00FE2D8E">
            <w:pPr>
              <w:spacing w:before="60" w:after="60" w:line="240" w:lineRule="auto"/>
              <w:jc w:val="center"/>
              <w:rPr>
                <w:sz w:val="24"/>
                <w:szCs w:val="24"/>
                <w:lang w:eastAsia="ko-KR"/>
              </w:rPr>
            </w:pPr>
            <w:r w:rsidRPr="00FB3AFF">
              <w:rPr>
                <w:position w:val="-10"/>
                <w:sz w:val="24"/>
                <w:szCs w:val="24"/>
                <w:lang w:eastAsia="ko-KR"/>
              </w:rPr>
              <w:object w:dxaOrig="279" w:dyaOrig="340">
                <v:shape id="_x0000_i1032" type="#_x0000_t75" style="width:14.55pt;height:17.6pt" o:ole="">
                  <v:imagedata r:id="rId58" o:title=""/>
                </v:shape>
                <o:OLEObject Type="Embed" ProgID="Equation.3" ShapeID="_x0000_i1032" DrawAspect="Content" ObjectID="_1673769098" r:id="rId59"/>
              </w:object>
            </w:r>
            <w:r w:rsidRPr="00FB3AFF">
              <w:rPr>
                <w:sz w:val="24"/>
                <w:szCs w:val="24"/>
                <w:lang w:eastAsia="ko-KR"/>
              </w:rPr>
              <w:t>, град.</w:t>
            </w:r>
          </w:p>
        </w:tc>
        <w:tc>
          <w:tcPr>
            <w:tcW w:w="833" w:type="pct"/>
            <w:vAlign w:val="center"/>
          </w:tcPr>
          <w:p w:rsidR="00501977" w:rsidRPr="00FB3AFF" w:rsidRDefault="00501977" w:rsidP="00FE2D8E">
            <w:pPr>
              <w:spacing w:before="60" w:after="60" w:line="240" w:lineRule="auto"/>
              <w:jc w:val="center"/>
              <w:rPr>
                <w:sz w:val="24"/>
                <w:szCs w:val="24"/>
                <w:lang w:eastAsia="ko-KR"/>
              </w:rPr>
            </w:pPr>
            <w:r w:rsidRPr="00FB3AFF">
              <w:rPr>
                <w:position w:val="-6"/>
                <w:sz w:val="24"/>
                <w:szCs w:val="24"/>
                <w:lang w:eastAsia="ko-KR"/>
              </w:rPr>
              <w:object w:dxaOrig="240" w:dyaOrig="220">
                <v:shape id="_x0000_i1033" type="#_x0000_t75" style="width:12.25pt;height:11.5pt" o:ole="">
                  <v:imagedata r:id="rId60" o:title=""/>
                </v:shape>
                <o:OLEObject Type="Embed" ProgID="Equation.3" ShapeID="_x0000_i1033" DrawAspect="Content" ObjectID="_1673769099" r:id="rId61"/>
              </w:object>
            </w:r>
            <w:r w:rsidRPr="00FB3AFF">
              <w:rPr>
                <w:sz w:val="24"/>
                <w:szCs w:val="24"/>
                <w:lang w:eastAsia="ko-KR"/>
              </w:rPr>
              <w:t>, град.</w:t>
            </w:r>
          </w:p>
        </w:tc>
      </w:tr>
      <w:tr w:rsidR="006B7F9B" w:rsidRPr="00FB3AFF" w:rsidTr="00FE2D8E">
        <w:trPr>
          <w:jc w:val="center"/>
        </w:trPr>
        <w:tc>
          <w:tcPr>
            <w:tcW w:w="649" w:type="pct"/>
          </w:tcPr>
          <w:p w:rsidR="006B7F9B" w:rsidRPr="00FB3AFF" w:rsidRDefault="006B7F9B" w:rsidP="00FE2D8E">
            <w:pPr>
              <w:spacing w:before="20" w:after="20" w:line="240" w:lineRule="auto"/>
              <w:jc w:val="center"/>
              <w:rPr>
                <w:sz w:val="24"/>
                <w:szCs w:val="24"/>
                <w:lang w:eastAsia="ko-KR"/>
              </w:rPr>
            </w:pPr>
            <w:r>
              <w:rPr>
                <w:sz w:val="24"/>
                <w:szCs w:val="24"/>
                <w:lang w:eastAsia="ko-KR"/>
              </w:rPr>
              <w:t>1</w:t>
            </w:r>
          </w:p>
        </w:tc>
        <w:tc>
          <w:tcPr>
            <w:tcW w:w="1018" w:type="pct"/>
          </w:tcPr>
          <w:p w:rsidR="006B7F9B" w:rsidRPr="00FB3AFF" w:rsidRDefault="006B7F9B" w:rsidP="00FE2D8E">
            <w:pPr>
              <w:spacing w:before="20" w:after="20" w:line="240" w:lineRule="auto"/>
              <w:jc w:val="center"/>
              <w:rPr>
                <w:sz w:val="24"/>
                <w:szCs w:val="24"/>
                <w:lang w:eastAsia="ko-KR"/>
              </w:rPr>
            </w:pPr>
            <w:r>
              <w:rPr>
                <w:sz w:val="24"/>
                <w:szCs w:val="24"/>
                <w:lang w:eastAsia="ko-KR"/>
              </w:rPr>
              <w:t>2</w:t>
            </w:r>
          </w:p>
        </w:tc>
        <w:tc>
          <w:tcPr>
            <w:tcW w:w="833" w:type="pct"/>
          </w:tcPr>
          <w:p w:rsidR="006B7F9B" w:rsidRPr="00FB3AFF" w:rsidRDefault="006B7F9B" w:rsidP="00FE2D8E">
            <w:pPr>
              <w:spacing w:before="20" w:after="20" w:line="240" w:lineRule="auto"/>
              <w:jc w:val="center"/>
              <w:rPr>
                <w:sz w:val="24"/>
                <w:szCs w:val="24"/>
                <w:lang w:eastAsia="ko-KR"/>
              </w:rPr>
            </w:pPr>
            <w:r>
              <w:rPr>
                <w:sz w:val="24"/>
                <w:szCs w:val="24"/>
                <w:lang w:eastAsia="ko-KR"/>
              </w:rPr>
              <w:t>3</w:t>
            </w:r>
          </w:p>
        </w:tc>
        <w:tc>
          <w:tcPr>
            <w:tcW w:w="833" w:type="pct"/>
          </w:tcPr>
          <w:p w:rsidR="006B7F9B" w:rsidRPr="00FB3AFF" w:rsidRDefault="006B7F9B" w:rsidP="00FE2D8E">
            <w:pPr>
              <w:spacing w:before="20" w:after="20" w:line="240" w:lineRule="auto"/>
              <w:jc w:val="center"/>
              <w:rPr>
                <w:sz w:val="24"/>
                <w:szCs w:val="24"/>
                <w:lang w:eastAsia="ko-KR"/>
              </w:rPr>
            </w:pPr>
            <w:r>
              <w:rPr>
                <w:sz w:val="24"/>
                <w:szCs w:val="24"/>
                <w:lang w:eastAsia="ko-KR"/>
              </w:rPr>
              <w:t>4</w:t>
            </w:r>
          </w:p>
        </w:tc>
        <w:tc>
          <w:tcPr>
            <w:tcW w:w="833" w:type="pct"/>
          </w:tcPr>
          <w:p w:rsidR="006B7F9B" w:rsidRPr="00FB3AFF" w:rsidRDefault="006B7F9B" w:rsidP="00FE2D8E">
            <w:pPr>
              <w:spacing w:before="20" w:after="20" w:line="240" w:lineRule="auto"/>
              <w:jc w:val="center"/>
              <w:rPr>
                <w:sz w:val="24"/>
                <w:szCs w:val="24"/>
                <w:lang w:eastAsia="ko-KR"/>
              </w:rPr>
            </w:pPr>
            <w:r>
              <w:rPr>
                <w:sz w:val="24"/>
                <w:szCs w:val="24"/>
                <w:lang w:eastAsia="ko-KR"/>
              </w:rPr>
              <w:t>5</w:t>
            </w:r>
          </w:p>
        </w:tc>
        <w:tc>
          <w:tcPr>
            <w:tcW w:w="833" w:type="pct"/>
          </w:tcPr>
          <w:p w:rsidR="006B7F9B" w:rsidRPr="00FB3AFF" w:rsidRDefault="006B7F9B" w:rsidP="00FE2D8E">
            <w:pPr>
              <w:spacing w:before="20" w:after="20" w:line="240" w:lineRule="auto"/>
              <w:jc w:val="center"/>
              <w:rPr>
                <w:sz w:val="24"/>
                <w:szCs w:val="24"/>
                <w:lang w:eastAsia="ko-KR"/>
              </w:rPr>
            </w:pPr>
            <w:r>
              <w:rPr>
                <w:sz w:val="24"/>
                <w:szCs w:val="24"/>
                <w:lang w:eastAsia="ko-KR"/>
              </w:rPr>
              <w:t>6</w:t>
            </w:r>
          </w:p>
        </w:tc>
      </w:tr>
      <w:tr w:rsidR="00501977" w:rsidRPr="00FB3AFF" w:rsidTr="00FE2D8E">
        <w:trPr>
          <w:jc w:val="center"/>
        </w:trPr>
        <w:tc>
          <w:tcPr>
            <w:tcW w:w="649" w:type="pct"/>
          </w:tcPr>
          <w:p w:rsidR="00501977" w:rsidRPr="00FB3AFF" w:rsidRDefault="00501977" w:rsidP="00FE2D8E">
            <w:pPr>
              <w:spacing w:before="20" w:after="20" w:line="240" w:lineRule="auto"/>
              <w:jc w:val="center"/>
              <w:rPr>
                <w:sz w:val="24"/>
                <w:szCs w:val="24"/>
                <w:lang w:eastAsia="ko-KR"/>
              </w:rPr>
            </w:pPr>
            <w:r w:rsidRPr="00FB3AFF">
              <w:rPr>
                <w:sz w:val="24"/>
                <w:szCs w:val="24"/>
                <w:lang w:eastAsia="ko-KR"/>
              </w:rPr>
              <w:t>1</w:t>
            </w:r>
          </w:p>
        </w:tc>
        <w:tc>
          <w:tcPr>
            <w:tcW w:w="1018" w:type="pct"/>
            <w:vAlign w:val="center"/>
          </w:tcPr>
          <w:p w:rsidR="00501977" w:rsidRPr="00FB3AFF" w:rsidRDefault="00501977" w:rsidP="00FE2D8E">
            <w:pPr>
              <w:spacing w:before="20" w:after="20" w:line="240" w:lineRule="auto"/>
              <w:jc w:val="center"/>
              <w:rPr>
                <w:sz w:val="24"/>
                <w:szCs w:val="24"/>
                <w:lang w:eastAsia="ko-KR"/>
              </w:rPr>
            </w:pPr>
            <w:r w:rsidRPr="00FB3AFF">
              <w:rPr>
                <w:sz w:val="24"/>
                <w:szCs w:val="24"/>
                <w:lang w:eastAsia="ko-KR"/>
              </w:rPr>
              <w:t>Э-651</w:t>
            </w:r>
          </w:p>
        </w:tc>
        <w:tc>
          <w:tcPr>
            <w:tcW w:w="833" w:type="pct"/>
          </w:tcPr>
          <w:p w:rsidR="00501977" w:rsidRPr="00FB3AFF" w:rsidRDefault="00501977" w:rsidP="00FE2D8E">
            <w:pPr>
              <w:spacing w:before="20" w:after="20" w:line="240" w:lineRule="auto"/>
              <w:jc w:val="center"/>
              <w:rPr>
                <w:sz w:val="24"/>
                <w:szCs w:val="24"/>
                <w:lang w:eastAsia="ko-KR"/>
              </w:rPr>
            </w:pPr>
            <w:r w:rsidRPr="00FB3AFF">
              <w:rPr>
                <w:sz w:val="24"/>
                <w:szCs w:val="24"/>
                <w:lang w:eastAsia="ko-KR"/>
              </w:rPr>
              <w:t>2</w:t>
            </w:r>
            <w:r w:rsidR="006B7F9B">
              <w:rPr>
                <w:sz w:val="24"/>
                <w:szCs w:val="24"/>
                <w:lang w:eastAsia="ko-KR"/>
              </w:rPr>
              <w:t>,</w:t>
            </w:r>
            <w:r w:rsidRPr="00FB3AFF">
              <w:rPr>
                <w:sz w:val="24"/>
                <w:szCs w:val="24"/>
                <w:lang w:eastAsia="ko-KR"/>
              </w:rPr>
              <w:t>5</w:t>
            </w:r>
          </w:p>
        </w:tc>
        <w:tc>
          <w:tcPr>
            <w:tcW w:w="833" w:type="pct"/>
          </w:tcPr>
          <w:p w:rsidR="00501977" w:rsidRPr="00FB3AFF" w:rsidRDefault="00501977" w:rsidP="00FE2D8E">
            <w:pPr>
              <w:spacing w:before="20" w:after="20" w:line="240" w:lineRule="auto"/>
              <w:jc w:val="center"/>
              <w:rPr>
                <w:sz w:val="24"/>
                <w:szCs w:val="24"/>
                <w:lang w:eastAsia="ko-KR"/>
              </w:rPr>
            </w:pPr>
            <w:r w:rsidRPr="00FB3AFF">
              <w:rPr>
                <w:sz w:val="24"/>
                <w:szCs w:val="24"/>
                <w:lang w:eastAsia="ko-KR"/>
              </w:rPr>
              <w:t>60</w:t>
            </w:r>
          </w:p>
        </w:tc>
        <w:tc>
          <w:tcPr>
            <w:tcW w:w="833" w:type="pct"/>
          </w:tcPr>
          <w:p w:rsidR="00501977" w:rsidRPr="00FB3AFF" w:rsidRDefault="00501977" w:rsidP="00FE2D8E">
            <w:pPr>
              <w:spacing w:before="20" w:after="20" w:line="240" w:lineRule="auto"/>
              <w:jc w:val="center"/>
              <w:rPr>
                <w:sz w:val="24"/>
                <w:szCs w:val="24"/>
                <w:lang w:eastAsia="ko-KR"/>
              </w:rPr>
            </w:pPr>
            <w:r w:rsidRPr="00FB3AFF">
              <w:rPr>
                <w:sz w:val="24"/>
                <w:szCs w:val="24"/>
                <w:lang w:eastAsia="ko-KR"/>
              </w:rPr>
              <w:t>45</w:t>
            </w:r>
          </w:p>
        </w:tc>
        <w:tc>
          <w:tcPr>
            <w:tcW w:w="833" w:type="pct"/>
          </w:tcPr>
          <w:p w:rsidR="00501977" w:rsidRPr="00FB3AFF" w:rsidRDefault="006B7F9B" w:rsidP="00FE2D8E">
            <w:pPr>
              <w:spacing w:before="20" w:after="20" w:line="240" w:lineRule="auto"/>
              <w:jc w:val="center"/>
              <w:rPr>
                <w:sz w:val="24"/>
                <w:szCs w:val="24"/>
                <w:lang w:eastAsia="ko-KR"/>
              </w:rPr>
            </w:pPr>
            <w:r>
              <w:rPr>
                <w:sz w:val="24"/>
                <w:szCs w:val="24"/>
                <w:lang w:eastAsia="ko-KR"/>
              </w:rPr>
              <w:t>40</w:t>
            </w:r>
          </w:p>
        </w:tc>
      </w:tr>
      <w:tr w:rsidR="00501977" w:rsidRPr="00FB3AFF" w:rsidTr="00FE2D8E">
        <w:trPr>
          <w:jc w:val="center"/>
        </w:trPr>
        <w:tc>
          <w:tcPr>
            <w:tcW w:w="649" w:type="pct"/>
          </w:tcPr>
          <w:p w:rsidR="00501977" w:rsidRPr="00FB3AFF" w:rsidRDefault="00501977" w:rsidP="00FE2D8E">
            <w:pPr>
              <w:spacing w:before="20" w:after="20" w:line="240" w:lineRule="auto"/>
              <w:jc w:val="center"/>
              <w:rPr>
                <w:sz w:val="24"/>
                <w:szCs w:val="24"/>
                <w:lang w:eastAsia="ko-KR"/>
              </w:rPr>
            </w:pPr>
            <w:r w:rsidRPr="00FB3AFF">
              <w:rPr>
                <w:sz w:val="24"/>
                <w:szCs w:val="24"/>
                <w:lang w:eastAsia="ko-KR"/>
              </w:rPr>
              <w:t>2</w:t>
            </w:r>
          </w:p>
        </w:tc>
        <w:tc>
          <w:tcPr>
            <w:tcW w:w="1018" w:type="pct"/>
            <w:vAlign w:val="center"/>
          </w:tcPr>
          <w:p w:rsidR="00501977" w:rsidRPr="00FB3AFF" w:rsidRDefault="00501977" w:rsidP="00FE2D8E">
            <w:pPr>
              <w:spacing w:before="20" w:after="20" w:line="240" w:lineRule="auto"/>
              <w:jc w:val="center"/>
              <w:rPr>
                <w:sz w:val="24"/>
                <w:szCs w:val="24"/>
                <w:lang w:eastAsia="ko-KR"/>
              </w:rPr>
            </w:pPr>
            <w:r w:rsidRPr="00FB3AFF">
              <w:rPr>
                <w:sz w:val="24"/>
                <w:szCs w:val="24"/>
                <w:lang w:eastAsia="ko-KR"/>
              </w:rPr>
              <w:t>Э-1251</w:t>
            </w:r>
          </w:p>
        </w:tc>
        <w:tc>
          <w:tcPr>
            <w:tcW w:w="833" w:type="pct"/>
          </w:tcPr>
          <w:p w:rsidR="00501977" w:rsidRPr="00FB3AFF" w:rsidRDefault="00501977" w:rsidP="00FE2D8E">
            <w:pPr>
              <w:spacing w:before="20" w:after="20" w:line="240" w:lineRule="auto"/>
              <w:jc w:val="center"/>
              <w:rPr>
                <w:sz w:val="24"/>
                <w:szCs w:val="24"/>
                <w:lang w:eastAsia="ko-KR"/>
              </w:rPr>
            </w:pPr>
            <w:r w:rsidRPr="00FB3AFF">
              <w:rPr>
                <w:sz w:val="24"/>
                <w:szCs w:val="24"/>
                <w:lang w:eastAsia="ko-KR"/>
              </w:rPr>
              <w:t>3</w:t>
            </w:r>
            <w:r w:rsidR="006B7F9B">
              <w:rPr>
                <w:sz w:val="24"/>
                <w:szCs w:val="24"/>
                <w:lang w:eastAsia="ko-KR"/>
              </w:rPr>
              <w:t>,</w:t>
            </w:r>
            <w:r w:rsidRPr="00FB3AFF">
              <w:rPr>
                <w:sz w:val="24"/>
                <w:szCs w:val="24"/>
                <w:lang w:eastAsia="ko-KR"/>
              </w:rPr>
              <w:t>5</w:t>
            </w:r>
          </w:p>
        </w:tc>
        <w:tc>
          <w:tcPr>
            <w:tcW w:w="833" w:type="pct"/>
          </w:tcPr>
          <w:p w:rsidR="00501977" w:rsidRPr="00FB3AFF" w:rsidRDefault="00501977" w:rsidP="00FE2D8E">
            <w:pPr>
              <w:spacing w:before="20" w:after="20" w:line="240" w:lineRule="auto"/>
              <w:jc w:val="center"/>
              <w:rPr>
                <w:sz w:val="24"/>
                <w:szCs w:val="24"/>
                <w:lang w:eastAsia="ko-KR"/>
              </w:rPr>
            </w:pPr>
            <w:r w:rsidRPr="00FB3AFF">
              <w:rPr>
                <w:sz w:val="24"/>
                <w:szCs w:val="24"/>
                <w:lang w:eastAsia="ko-KR"/>
              </w:rPr>
              <w:t>65</w:t>
            </w:r>
          </w:p>
        </w:tc>
        <w:tc>
          <w:tcPr>
            <w:tcW w:w="833" w:type="pct"/>
          </w:tcPr>
          <w:p w:rsidR="00501977" w:rsidRPr="00FB3AFF" w:rsidRDefault="00501977" w:rsidP="00FE2D8E">
            <w:pPr>
              <w:spacing w:before="20" w:after="20" w:line="240" w:lineRule="auto"/>
              <w:jc w:val="center"/>
              <w:rPr>
                <w:sz w:val="24"/>
                <w:szCs w:val="24"/>
                <w:lang w:eastAsia="ko-KR"/>
              </w:rPr>
            </w:pPr>
            <w:r w:rsidRPr="00FB3AFF">
              <w:rPr>
                <w:sz w:val="24"/>
                <w:szCs w:val="24"/>
                <w:lang w:eastAsia="ko-KR"/>
              </w:rPr>
              <w:t>50</w:t>
            </w:r>
          </w:p>
        </w:tc>
        <w:tc>
          <w:tcPr>
            <w:tcW w:w="833" w:type="pct"/>
          </w:tcPr>
          <w:p w:rsidR="00501977" w:rsidRPr="00FB3AFF" w:rsidRDefault="006B7F9B" w:rsidP="00FE2D8E">
            <w:pPr>
              <w:spacing w:before="20" w:after="20" w:line="240" w:lineRule="auto"/>
              <w:jc w:val="center"/>
              <w:rPr>
                <w:sz w:val="24"/>
                <w:szCs w:val="24"/>
                <w:lang w:eastAsia="ko-KR"/>
              </w:rPr>
            </w:pPr>
            <w:r>
              <w:rPr>
                <w:sz w:val="24"/>
                <w:szCs w:val="24"/>
                <w:lang w:eastAsia="ko-KR"/>
              </w:rPr>
              <w:t>3</w:t>
            </w:r>
            <w:r w:rsidR="00501977" w:rsidRPr="00FB3AFF">
              <w:rPr>
                <w:sz w:val="24"/>
                <w:szCs w:val="24"/>
                <w:lang w:eastAsia="ko-KR"/>
              </w:rPr>
              <w:t>0</w:t>
            </w:r>
          </w:p>
        </w:tc>
      </w:tr>
      <w:tr w:rsidR="006B7F9B" w:rsidRPr="00FB3AFF" w:rsidTr="00FE2D8E">
        <w:trPr>
          <w:jc w:val="center"/>
        </w:trPr>
        <w:tc>
          <w:tcPr>
            <w:tcW w:w="649" w:type="pct"/>
          </w:tcPr>
          <w:p w:rsidR="006B7F9B" w:rsidRPr="00FB3AFF" w:rsidRDefault="006B7F9B" w:rsidP="00FE2D8E">
            <w:pPr>
              <w:spacing w:before="20" w:after="20" w:line="240" w:lineRule="auto"/>
              <w:jc w:val="center"/>
              <w:rPr>
                <w:sz w:val="24"/>
                <w:szCs w:val="24"/>
                <w:lang w:eastAsia="ko-KR"/>
              </w:rPr>
            </w:pPr>
            <w:r w:rsidRPr="00FB3AFF">
              <w:rPr>
                <w:sz w:val="24"/>
                <w:szCs w:val="24"/>
                <w:lang w:eastAsia="ko-KR"/>
              </w:rPr>
              <w:t>3</w:t>
            </w:r>
          </w:p>
        </w:tc>
        <w:tc>
          <w:tcPr>
            <w:tcW w:w="1018" w:type="pct"/>
            <w:vAlign w:val="center"/>
          </w:tcPr>
          <w:p w:rsidR="006B7F9B" w:rsidRPr="00FB3AFF" w:rsidRDefault="006B7F9B" w:rsidP="00FE2D8E">
            <w:pPr>
              <w:spacing w:before="20" w:after="20" w:line="240" w:lineRule="auto"/>
              <w:jc w:val="center"/>
              <w:rPr>
                <w:sz w:val="24"/>
                <w:szCs w:val="24"/>
                <w:lang w:eastAsia="ko-KR"/>
              </w:rPr>
            </w:pPr>
            <w:r w:rsidRPr="00FB3AFF">
              <w:rPr>
                <w:sz w:val="24"/>
                <w:szCs w:val="24"/>
                <w:lang w:eastAsia="ko-KR"/>
              </w:rPr>
              <w:t>Э-1252</w:t>
            </w:r>
          </w:p>
        </w:tc>
        <w:tc>
          <w:tcPr>
            <w:tcW w:w="833" w:type="pct"/>
          </w:tcPr>
          <w:p w:rsidR="006B7F9B" w:rsidRPr="00FB3AFF" w:rsidRDefault="006B7F9B" w:rsidP="00FE2D8E">
            <w:pPr>
              <w:spacing w:before="20" w:after="20" w:line="240" w:lineRule="auto"/>
              <w:jc w:val="center"/>
              <w:rPr>
                <w:sz w:val="24"/>
                <w:szCs w:val="24"/>
                <w:lang w:eastAsia="ko-KR"/>
              </w:rPr>
            </w:pPr>
            <w:r w:rsidRPr="00FB3AFF">
              <w:rPr>
                <w:sz w:val="24"/>
                <w:szCs w:val="24"/>
                <w:lang w:eastAsia="ko-KR"/>
              </w:rPr>
              <w:t>4</w:t>
            </w:r>
            <w:r>
              <w:rPr>
                <w:sz w:val="24"/>
                <w:szCs w:val="24"/>
                <w:lang w:eastAsia="ko-KR"/>
              </w:rPr>
              <w:t>,</w:t>
            </w:r>
            <w:r w:rsidRPr="00FB3AFF">
              <w:rPr>
                <w:sz w:val="24"/>
                <w:szCs w:val="24"/>
                <w:lang w:eastAsia="ko-KR"/>
              </w:rPr>
              <w:t>0</w:t>
            </w:r>
          </w:p>
        </w:tc>
        <w:tc>
          <w:tcPr>
            <w:tcW w:w="833" w:type="pct"/>
          </w:tcPr>
          <w:p w:rsidR="006B7F9B" w:rsidRPr="00FB3AFF" w:rsidRDefault="006B7F9B" w:rsidP="00FE2D8E">
            <w:pPr>
              <w:spacing w:before="20" w:after="20" w:line="240" w:lineRule="auto"/>
              <w:jc w:val="center"/>
              <w:rPr>
                <w:sz w:val="24"/>
                <w:szCs w:val="24"/>
                <w:lang w:eastAsia="ko-KR"/>
              </w:rPr>
            </w:pPr>
            <w:r w:rsidRPr="00FB3AFF">
              <w:rPr>
                <w:sz w:val="24"/>
                <w:szCs w:val="24"/>
                <w:lang w:eastAsia="ko-KR"/>
              </w:rPr>
              <w:t>50</w:t>
            </w:r>
          </w:p>
        </w:tc>
        <w:tc>
          <w:tcPr>
            <w:tcW w:w="833" w:type="pct"/>
          </w:tcPr>
          <w:p w:rsidR="006B7F9B" w:rsidRPr="00FB3AFF" w:rsidRDefault="006B7F9B" w:rsidP="00FE2D8E">
            <w:pPr>
              <w:spacing w:before="20" w:after="20" w:line="240" w:lineRule="auto"/>
              <w:jc w:val="center"/>
              <w:rPr>
                <w:sz w:val="24"/>
                <w:szCs w:val="24"/>
                <w:lang w:eastAsia="ko-KR"/>
              </w:rPr>
            </w:pPr>
            <w:r w:rsidRPr="00FB3AFF">
              <w:rPr>
                <w:sz w:val="24"/>
                <w:szCs w:val="24"/>
                <w:lang w:eastAsia="ko-KR"/>
              </w:rPr>
              <w:t>40</w:t>
            </w:r>
          </w:p>
        </w:tc>
        <w:tc>
          <w:tcPr>
            <w:tcW w:w="833" w:type="pct"/>
          </w:tcPr>
          <w:p w:rsidR="006B7F9B" w:rsidRPr="00FB3AFF" w:rsidRDefault="006B7F9B" w:rsidP="00FE2D8E">
            <w:pPr>
              <w:spacing w:before="20" w:after="20" w:line="240" w:lineRule="auto"/>
              <w:jc w:val="center"/>
              <w:rPr>
                <w:sz w:val="24"/>
                <w:szCs w:val="24"/>
                <w:lang w:eastAsia="ko-KR"/>
              </w:rPr>
            </w:pPr>
            <w:r>
              <w:rPr>
                <w:sz w:val="24"/>
                <w:szCs w:val="24"/>
                <w:lang w:eastAsia="ko-KR"/>
              </w:rPr>
              <w:t>40</w:t>
            </w:r>
          </w:p>
        </w:tc>
      </w:tr>
      <w:tr w:rsidR="00501977" w:rsidRPr="00FB3AFF" w:rsidTr="00FE2D8E">
        <w:trPr>
          <w:jc w:val="center"/>
        </w:trPr>
        <w:tc>
          <w:tcPr>
            <w:tcW w:w="649" w:type="pct"/>
          </w:tcPr>
          <w:p w:rsidR="00501977" w:rsidRPr="00FB3AFF" w:rsidRDefault="00501977" w:rsidP="00FE2D8E">
            <w:pPr>
              <w:spacing w:before="20" w:after="20" w:line="240" w:lineRule="auto"/>
              <w:jc w:val="center"/>
              <w:rPr>
                <w:sz w:val="24"/>
                <w:szCs w:val="24"/>
                <w:lang w:eastAsia="ko-KR"/>
              </w:rPr>
            </w:pPr>
            <w:r w:rsidRPr="00FB3AFF">
              <w:rPr>
                <w:sz w:val="24"/>
                <w:szCs w:val="24"/>
                <w:lang w:eastAsia="ko-KR"/>
              </w:rPr>
              <w:t>4</w:t>
            </w:r>
          </w:p>
        </w:tc>
        <w:tc>
          <w:tcPr>
            <w:tcW w:w="1018" w:type="pct"/>
            <w:vAlign w:val="center"/>
          </w:tcPr>
          <w:p w:rsidR="00501977" w:rsidRPr="00FB3AFF" w:rsidRDefault="00501977" w:rsidP="00FE2D8E">
            <w:pPr>
              <w:spacing w:before="20" w:after="20" w:line="240" w:lineRule="auto"/>
              <w:jc w:val="center"/>
              <w:rPr>
                <w:sz w:val="24"/>
                <w:szCs w:val="24"/>
                <w:lang w:eastAsia="ko-KR"/>
              </w:rPr>
            </w:pPr>
            <w:r w:rsidRPr="00FB3AFF">
              <w:rPr>
                <w:sz w:val="24"/>
                <w:szCs w:val="24"/>
                <w:lang w:eastAsia="ko-KR"/>
              </w:rPr>
              <w:t>Э-2001</w:t>
            </w:r>
          </w:p>
        </w:tc>
        <w:tc>
          <w:tcPr>
            <w:tcW w:w="833" w:type="pct"/>
          </w:tcPr>
          <w:p w:rsidR="00501977" w:rsidRPr="00FB3AFF" w:rsidRDefault="00501977" w:rsidP="00FE2D8E">
            <w:pPr>
              <w:spacing w:before="20" w:after="20" w:line="240" w:lineRule="auto"/>
              <w:jc w:val="center"/>
              <w:rPr>
                <w:sz w:val="24"/>
                <w:szCs w:val="24"/>
                <w:lang w:eastAsia="ko-KR"/>
              </w:rPr>
            </w:pPr>
            <w:r w:rsidRPr="00FB3AFF">
              <w:rPr>
                <w:sz w:val="24"/>
                <w:szCs w:val="24"/>
                <w:lang w:eastAsia="ko-KR"/>
              </w:rPr>
              <w:t>3</w:t>
            </w:r>
            <w:r w:rsidR="006B7F9B">
              <w:rPr>
                <w:sz w:val="24"/>
                <w:szCs w:val="24"/>
                <w:lang w:eastAsia="ko-KR"/>
              </w:rPr>
              <w:t>,</w:t>
            </w:r>
            <w:r w:rsidRPr="00FB3AFF">
              <w:rPr>
                <w:sz w:val="24"/>
                <w:szCs w:val="24"/>
                <w:lang w:eastAsia="ko-KR"/>
              </w:rPr>
              <w:t>8</w:t>
            </w:r>
          </w:p>
        </w:tc>
        <w:tc>
          <w:tcPr>
            <w:tcW w:w="833" w:type="pct"/>
          </w:tcPr>
          <w:p w:rsidR="00501977" w:rsidRPr="00FB3AFF" w:rsidRDefault="00501977" w:rsidP="00FE2D8E">
            <w:pPr>
              <w:spacing w:before="20" w:after="20" w:line="240" w:lineRule="auto"/>
              <w:jc w:val="center"/>
              <w:rPr>
                <w:sz w:val="24"/>
                <w:szCs w:val="24"/>
                <w:lang w:eastAsia="ko-KR"/>
              </w:rPr>
            </w:pPr>
            <w:r w:rsidRPr="00FB3AFF">
              <w:rPr>
                <w:sz w:val="24"/>
                <w:szCs w:val="24"/>
                <w:lang w:eastAsia="ko-KR"/>
              </w:rPr>
              <w:t>55</w:t>
            </w:r>
          </w:p>
        </w:tc>
        <w:tc>
          <w:tcPr>
            <w:tcW w:w="833" w:type="pct"/>
          </w:tcPr>
          <w:p w:rsidR="00501977" w:rsidRPr="00FB3AFF" w:rsidRDefault="00501977" w:rsidP="00FE2D8E">
            <w:pPr>
              <w:spacing w:before="20" w:after="20" w:line="240" w:lineRule="auto"/>
              <w:jc w:val="center"/>
              <w:rPr>
                <w:sz w:val="24"/>
                <w:szCs w:val="24"/>
                <w:lang w:eastAsia="ko-KR"/>
              </w:rPr>
            </w:pPr>
            <w:r w:rsidRPr="00FB3AFF">
              <w:rPr>
                <w:sz w:val="24"/>
                <w:szCs w:val="24"/>
                <w:lang w:eastAsia="ko-KR"/>
              </w:rPr>
              <w:t>45</w:t>
            </w:r>
          </w:p>
        </w:tc>
        <w:tc>
          <w:tcPr>
            <w:tcW w:w="833" w:type="pct"/>
          </w:tcPr>
          <w:p w:rsidR="00501977" w:rsidRPr="00FB3AFF" w:rsidRDefault="006B7F9B" w:rsidP="00FE2D8E">
            <w:pPr>
              <w:spacing w:before="20" w:after="20" w:line="240" w:lineRule="auto"/>
              <w:jc w:val="center"/>
              <w:rPr>
                <w:sz w:val="24"/>
                <w:szCs w:val="24"/>
                <w:lang w:eastAsia="ko-KR"/>
              </w:rPr>
            </w:pPr>
            <w:r>
              <w:rPr>
                <w:sz w:val="24"/>
                <w:szCs w:val="24"/>
                <w:lang w:eastAsia="ko-KR"/>
              </w:rPr>
              <w:t>3</w:t>
            </w:r>
            <w:r w:rsidR="00501977" w:rsidRPr="00FB3AFF">
              <w:rPr>
                <w:sz w:val="24"/>
                <w:szCs w:val="24"/>
                <w:lang w:eastAsia="ko-KR"/>
              </w:rPr>
              <w:t>0</w:t>
            </w:r>
          </w:p>
        </w:tc>
      </w:tr>
      <w:tr w:rsidR="00501977" w:rsidRPr="00FB3AFF" w:rsidTr="00FE2D8E">
        <w:trPr>
          <w:jc w:val="center"/>
        </w:trPr>
        <w:tc>
          <w:tcPr>
            <w:tcW w:w="649" w:type="pct"/>
          </w:tcPr>
          <w:p w:rsidR="00501977" w:rsidRPr="00FB3AFF" w:rsidRDefault="00501977" w:rsidP="00FE2D8E">
            <w:pPr>
              <w:spacing w:before="20" w:after="20" w:line="240" w:lineRule="auto"/>
              <w:jc w:val="center"/>
              <w:rPr>
                <w:sz w:val="24"/>
                <w:szCs w:val="24"/>
                <w:lang w:eastAsia="ko-KR"/>
              </w:rPr>
            </w:pPr>
            <w:r w:rsidRPr="00FB3AFF">
              <w:rPr>
                <w:sz w:val="24"/>
                <w:szCs w:val="24"/>
                <w:lang w:eastAsia="ko-KR"/>
              </w:rPr>
              <w:t>5</w:t>
            </w:r>
          </w:p>
        </w:tc>
        <w:tc>
          <w:tcPr>
            <w:tcW w:w="1018" w:type="pct"/>
            <w:vAlign w:val="center"/>
          </w:tcPr>
          <w:p w:rsidR="00501977" w:rsidRPr="00FB3AFF" w:rsidRDefault="00501977" w:rsidP="00FE2D8E">
            <w:pPr>
              <w:spacing w:before="20" w:after="20" w:line="240" w:lineRule="auto"/>
              <w:jc w:val="center"/>
              <w:rPr>
                <w:sz w:val="24"/>
                <w:szCs w:val="24"/>
                <w:lang w:eastAsia="ko-KR"/>
              </w:rPr>
            </w:pPr>
            <w:r w:rsidRPr="00FB3AFF">
              <w:rPr>
                <w:sz w:val="24"/>
                <w:szCs w:val="24"/>
                <w:lang w:eastAsia="ko-KR"/>
              </w:rPr>
              <w:t>Э-1004</w:t>
            </w:r>
          </w:p>
        </w:tc>
        <w:tc>
          <w:tcPr>
            <w:tcW w:w="833" w:type="pct"/>
          </w:tcPr>
          <w:p w:rsidR="00501977" w:rsidRPr="00FB3AFF" w:rsidRDefault="00501977" w:rsidP="00FE2D8E">
            <w:pPr>
              <w:spacing w:before="20" w:after="20" w:line="240" w:lineRule="auto"/>
              <w:jc w:val="center"/>
              <w:rPr>
                <w:sz w:val="24"/>
                <w:szCs w:val="24"/>
                <w:lang w:eastAsia="ko-KR"/>
              </w:rPr>
            </w:pPr>
            <w:r w:rsidRPr="00FB3AFF">
              <w:rPr>
                <w:sz w:val="24"/>
                <w:szCs w:val="24"/>
                <w:lang w:eastAsia="ko-KR"/>
              </w:rPr>
              <w:t>1</w:t>
            </w:r>
            <w:r w:rsidR="006B7F9B">
              <w:rPr>
                <w:sz w:val="24"/>
                <w:szCs w:val="24"/>
                <w:lang w:eastAsia="ko-KR"/>
              </w:rPr>
              <w:t>,</w:t>
            </w:r>
            <w:r w:rsidRPr="00FB3AFF">
              <w:rPr>
                <w:sz w:val="24"/>
                <w:szCs w:val="24"/>
                <w:lang w:eastAsia="ko-KR"/>
              </w:rPr>
              <w:t>9</w:t>
            </w:r>
          </w:p>
        </w:tc>
        <w:tc>
          <w:tcPr>
            <w:tcW w:w="833" w:type="pct"/>
          </w:tcPr>
          <w:p w:rsidR="00501977" w:rsidRPr="00FB3AFF" w:rsidRDefault="00501977" w:rsidP="00FE2D8E">
            <w:pPr>
              <w:spacing w:before="20" w:after="20" w:line="240" w:lineRule="auto"/>
              <w:jc w:val="center"/>
              <w:rPr>
                <w:sz w:val="24"/>
                <w:szCs w:val="24"/>
                <w:lang w:eastAsia="ko-KR"/>
              </w:rPr>
            </w:pPr>
            <w:r w:rsidRPr="00FB3AFF">
              <w:rPr>
                <w:sz w:val="24"/>
                <w:szCs w:val="24"/>
                <w:lang w:eastAsia="ko-KR"/>
              </w:rPr>
              <w:t>55</w:t>
            </w:r>
          </w:p>
        </w:tc>
        <w:tc>
          <w:tcPr>
            <w:tcW w:w="833" w:type="pct"/>
          </w:tcPr>
          <w:p w:rsidR="00501977" w:rsidRPr="00FB3AFF" w:rsidRDefault="00501977" w:rsidP="00FE2D8E">
            <w:pPr>
              <w:spacing w:before="20" w:after="20" w:line="240" w:lineRule="auto"/>
              <w:jc w:val="center"/>
              <w:rPr>
                <w:sz w:val="24"/>
                <w:szCs w:val="24"/>
                <w:lang w:eastAsia="ko-KR"/>
              </w:rPr>
            </w:pPr>
            <w:r w:rsidRPr="00FB3AFF">
              <w:rPr>
                <w:sz w:val="24"/>
                <w:szCs w:val="24"/>
                <w:lang w:eastAsia="ko-KR"/>
              </w:rPr>
              <w:t>45</w:t>
            </w:r>
          </w:p>
        </w:tc>
        <w:tc>
          <w:tcPr>
            <w:tcW w:w="833" w:type="pct"/>
          </w:tcPr>
          <w:p w:rsidR="00501977" w:rsidRPr="00FB3AFF" w:rsidRDefault="00501977" w:rsidP="00FE2D8E">
            <w:pPr>
              <w:spacing w:before="20" w:after="20" w:line="240" w:lineRule="auto"/>
              <w:jc w:val="center"/>
              <w:rPr>
                <w:sz w:val="24"/>
                <w:szCs w:val="24"/>
                <w:lang w:eastAsia="ko-KR"/>
              </w:rPr>
            </w:pPr>
            <w:r w:rsidRPr="00FB3AFF">
              <w:rPr>
                <w:sz w:val="24"/>
                <w:szCs w:val="24"/>
                <w:lang w:eastAsia="ko-KR"/>
              </w:rPr>
              <w:t>45</w:t>
            </w:r>
          </w:p>
        </w:tc>
      </w:tr>
      <w:tr w:rsidR="00501977" w:rsidRPr="00FB3AFF" w:rsidTr="00FE2D8E">
        <w:trPr>
          <w:jc w:val="center"/>
        </w:trPr>
        <w:tc>
          <w:tcPr>
            <w:tcW w:w="649" w:type="pct"/>
          </w:tcPr>
          <w:p w:rsidR="00501977" w:rsidRPr="00FB3AFF" w:rsidRDefault="00501977" w:rsidP="00FE2D8E">
            <w:pPr>
              <w:spacing w:before="20" w:after="20" w:line="240" w:lineRule="auto"/>
              <w:jc w:val="center"/>
              <w:rPr>
                <w:sz w:val="24"/>
                <w:szCs w:val="24"/>
                <w:lang w:eastAsia="ko-KR"/>
              </w:rPr>
            </w:pPr>
            <w:r w:rsidRPr="00FB3AFF">
              <w:rPr>
                <w:sz w:val="24"/>
                <w:szCs w:val="24"/>
                <w:lang w:eastAsia="ko-KR"/>
              </w:rPr>
              <w:t>6</w:t>
            </w:r>
          </w:p>
        </w:tc>
        <w:tc>
          <w:tcPr>
            <w:tcW w:w="1018" w:type="pct"/>
            <w:vAlign w:val="center"/>
          </w:tcPr>
          <w:p w:rsidR="00501977" w:rsidRPr="00FB3AFF" w:rsidRDefault="00501977" w:rsidP="00FE2D8E">
            <w:pPr>
              <w:spacing w:before="20" w:after="20" w:line="240" w:lineRule="auto"/>
              <w:jc w:val="center"/>
              <w:rPr>
                <w:sz w:val="24"/>
                <w:szCs w:val="24"/>
                <w:lang w:eastAsia="ko-KR"/>
              </w:rPr>
            </w:pPr>
            <w:r w:rsidRPr="00FB3AFF">
              <w:rPr>
                <w:sz w:val="24"/>
                <w:szCs w:val="24"/>
                <w:lang w:eastAsia="ko-KR"/>
              </w:rPr>
              <w:t>Э-651</w:t>
            </w:r>
          </w:p>
        </w:tc>
        <w:tc>
          <w:tcPr>
            <w:tcW w:w="833" w:type="pct"/>
          </w:tcPr>
          <w:p w:rsidR="00501977" w:rsidRPr="00FB3AFF" w:rsidRDefault="00501977" w:rsidP="00FE2D8E">
            <w:pPr>
              <w:spacing w:before="20" w:after="20" w:line="240" w:lineRule="auto"/>
              <w:jc w:val="center"/>
              <w:rPr>
                <w:sz w:val="24"/>
                <w:szCs w:val="24"/>
                <w:lang w:eastAsia="ko-KR"/>
              </w:rPr>
            </w:pPr>
            <w:r w:rsidRPr="00FB3AFF">
              <w:rPr>
                <w:sz w:val="24"/>
                <w:szCs w:val="24"/>
                <w:lang w:eastAsia="ko-KR"/>
              </w:rPr>
              <w:t>2</w:t>
            </w:r>
            <w:r w:rsidR="006B7F9B">
              <w:rPr>
                <w:sz w:val="24"/>
                <w:szCs w:val="24"/>
                <w:lang w:eastAsia="ko-KR"/>
              </w:rPr>
              <w:t>,9</w:t>
            </w:r>
          </w:p>
        </w:tc>
        <w:tc>
          <w:tcPr>
            <w:tcW w:w="833" w:type="pct"/>
          </w:tcPr>
          <w:p w:rsidR="00501977" w:rsidRPr="00FB3AFF" w:rsidRDefault="00501977" w:rsidP="00FE2D8E">
            <w:pPr>
              <w:spacing w:before="20" w:after="20" w:line="240" w:lineRule="auto"/>
              <w:jc w:val="center"/>
              <w:rPr>
                <w:sz w:val="24"/>
                <w:szCs w:val="24"/>
                <w:lang w:eastAsia="ko-KR"/>
              </w:rPr>
            </w:pPr>
            <w:r w:rsidRPr="00FB3AFF">
              <w:rPr>
                <w:sz w:val="24"/>
                <w:szCs w:val="24"/>
                <w:lang w:eastAsia="ko-KR"/>
              </w:rPr>
              <w:t>60</w:t>
            </w:r>
          </w:p>
        </w:tc>
        <w:tc>
          <w:tcPr>
            <w:tcW w:w="833" w:type="pct"/>
          </w:tcPr>
          <w:p w:rsidR="00501977" w:rsidRPr="00FB3AFF" w:rsidRDefault="00501977" w:rsidP="00FE2D8E">
            <w:pPr>
              <w:spacing w:before="20" w:after="20" w:line="240" w:lineRule="auto"/>
              <w:jc w:val="center"/>
              <w:rPr>
                <w:sz w:val="24"/>
                <w:szCs w:val="24"/>
                <w:lang w:eastAsia="ko-KR"/>
              </w:rPr>
            </w:pPr>
            <w:r w:rsidRPr="00FB3AFF">
              <w:rPr>
                <w:sz w:val="24"/>
                <w:szCs w:val="24"/>
                <w:lang w:eastAsia="ko-KR"/>
              </w:rPr>
              <w:t>50</w:t>
            </w:r>
          </w:p>
        </w:tc>
        <w:tc>
          <w:tcPr>
            <w:tcW w:w="833" w:type="pct"/>
          </w:tcPr>
          <w:p w:rsidR="00501977" w:rsidRPr="00FB3AFF" w:rsidRDefault="006B7F9B" w:rsidP="00FE2D8E">
            <w:pPr>
              <w:spacing w:before="20" w:after="20" w:line="240" w:lineRule="auto"/>
              <w:jc w:val="center"/>
              <w:rPr>
                <w:sz w:val="24"/>
                <w:szCs w:val="24"/>
                <w:lang w:eastAsia="ko-KR"/>
              </w:rPr>
            </w:pPr>
            <w:r>
              <w:rPr>
                <w:sz w:val="24"/>
                <w:szCs w:val="24"/>
                <w:lang w:eastAsia="ko-KR"/>
              </w:rPr>
              <w:t>3</w:t>
            </w:r>
            <w:r w:rsidR="00501977" w:rsidRPr="00FB3AFF">
              <w:rPr>
                <w:sz w:val="24"/>
                <w:szCs w:val="24"/>
                <w:lang w:eastAsia="ko-KR"/>
              </w:rPr>
              <w:t>0</w:t>
            </w:r>
          </w:p>
        </w:tc>
      </w:tr>
      <w:tr w:rsidR="006B7F9B" w:rsidRPr="00FB3AFF" w:rsidTr="00FE2D8E">
        <w:trPr>
          <w:jc w:val="center"/>
        </w:trPr>
        <w:tc>
          <w:tcPr>
            <w:tcW w:w="649" w:type="pct"/>
          </w:tcPr>
          <w:p w:rsidR="006B7F9B" w:rsidRPr="00FB3AFF" w:rsidRDefault="006B7F9B" w:rsidP="00FE2D8E">
            <w:pPr>
              <w:spacing w:before="20" w:after="20" w:line="240" w:lineRule="auto"/>
              <w:jc w:val="center"/>
              <w:rPr>
                <w:sz w:val="24"/>
                <w:szCs w:val="24"/>
                <w:lang w:eastAsia="ko-KR"/>
              </w:rPr>
            </w:pPr>
            <w:r>
              <w:rPr>
                <w:sz w:val="24"/>
                <w:szCs w:val="24"/>
                <w:lang w:eastAsia="ko-KR"/>
              </w:rPr>
              <w:t>7</w:t>
            </w:r>
          </w:p>
        </w:tc>
        <w:tc>
          <w:tcPr>
            <w:tcW w:w="1018" w:type="pct"/>
            <w:vAlign w:val="center"/>
          </w:tcPr>
          <w:p w:rsidR="006B7F9B" w:rsidRPr="00FB3AFF" w:rsidRDefault="006B7F9B" w:rsidP="00FE2D8E">
            <w:pPr>
              <w:spacing w:before="20" w:after="20" w:line="240" w:lineRule="auto"/>
              <w:jc w:val="center"/>
              <w:rPr>
                <w:sz w:val="24"/>
                <w:szCs w:val="24"/>
                <w:lang w:eastAsia="ko-KR"/>
              </w:rPr>
            </w:pPr>
            <w:r w:rsidRPr="00FB3AFF">
              <w:rPr>
                <w:sz w:val="24"/>
                <w:szCs w:val="24"/>
                <w:lang w:eastAsia="ko-KR"/>
              </w:rPr>
              <w:t>Э-1252</w:t>
            </w:r>
          </w:p>
        </w:tc>
        <w:tc>
          <w:tcPr>
            <w:tcW w:w="833" w:type="pct"/>
          </w:tcPr>
          <w:p w:rsidR="006B7F9B" w:rsidRPr="00FB3AFF" w:rsidRDefault="006B7F9B" w:rsidP="00FE2D8E">
            <w:pPr>
              <w:spacing w:before="20" w:after="20" w:line="240" w:lineRule="auto"/>
              <w:jc w:val="center"/>
              <w:rPr>
                <w:sz w:val="24"/>
                <w:szCs w:val="24"/>
                <w:lang w:eastAsia="ko-KR"/>
              </w:rPr>
            </w:pPr>
            <w:r w:rsidRPr="00FB3AFF">
              <w:rPr>
                <w:sz w:val="24"/>
                <w:szCs w:val="24"/>
                <w:lang w:eastAsia="ko-KR"/>
              </w:rPr>
              <w:t>4</w:t>
            </w:r>
            <w:r>
              <w:rPr>
                <w:sz w:val="24"/>
                <w:szCs w:val="24"/>
                <w:lang w:eastAsia="ko-KR"/>
              </w:rPr>
              <w:t>,2</w:t>
            </w:r>
          </w:p>
        </w:tc>
        <w:tc>
          <w:tcPr>
            <w:tcW w:w="833" w:type="pct"/>
          </w:tcPr>
          <w:p w:rsidR="006B7F9B" w:rsidRPr="00FB3AFF" w:rsidRDefault="006B7F9B" w:rsidP="00FE2D8E">
            <w:pPr>
              <w:spacing w:before="20" w:after="20" w:line="240" w:lineRule="auto"/>
              <w:jc w:val="center"/>
              <w:rPr>
                <w:sz w:val="24"/>
                <w:szCs w:val="24"/>
                <w:lang w:eastAsia="ko-KR"/>
              </w:rPr>
            </w:pPr>
            <w:r w:rsidRPr="00FB3AFF">
              <w:rPr>
                <w:sz w:val="24"/>
                <w:szCs w:val="24"/>
                <w:lang w:eastAsia="ko-KR"/>
              </w:rPr>
              <w:t>50</w:t>
            </w:r>
          </w:p>
        </w:tc>
        <w:tc>
          <w:tcPr>
            <w:tcW w:w="833" w:type="pct"/>
          </w:tcPr>
          <w:p w:rsidR="006B7F9B" w:rsidRPr="00FB3AFF" w:rsidRDefault="006B7F9B" w:rsidP="00FE2D8E">
            <w:pPr>
              <w:spacing w:before="20" w:after="20" w:line="240" w:lineRule="auto"/>
              <w:jc w:val="center"/>
              <w:rPr>
                <w:sz w:val="24"/>
                <w:szCs w:val="24"/>
                <w:lang w:eastAsia="ko-KR"/>
              </w:rPr>
            </w:pPr>
            <w:r w:rsidRPr="00FB3AFF">
              <w:rPr>
                <w:sz w:val="24"/>
                <w:szCs w:val="24"/>
                <w:lang w:eastAsia="ko-KR"/>
              </w:rPr>
              <w:t>40</w:t>
            </w:r>
          </w:p>
        </w:tc>
        <w:tc>
          <w:tcPr>
            <w:tcW w:w="833" w:type="pct"/>
          </w:tcPr>
          <w:p w:rsidR="006B7F9B" w:rsidRPr="00FB3AFF" w:rsidRDefault="006B7F9B" w:rsidP="00FE2D8E">
            <w:pPr>
              <w:spacing w:before="20" w:after="20" w:line="240" w:lineRule="auto"/>
              <w:jc w:val="center"/>
              <w:rPr>
                <w:sz w:val="24"/>
                <w:szCs w:val="24"/>
                <w:lang w:eastAsia="ko-KR"/>
              </w:rPr>
            </w:pPr>
            <w:r w:rsidRPr="00FB3AFF">
              <w:rPr>
                <w:sz w:val="24"/>
                <w:szCs w:val="24"/>
                <w:lang w:eastAsia="ko-KR"/>
              </w:rPr>
              <w:t>45</w:t>
            </w:r>
          </w:p>
        </w:tc>
      </w:tr>
      <w:tr w:rsidR="006B7F9B" w:rsidRPr="00FB3AFF" w:rsidTr="00FE2D8E">
        <w:trPr>
          <w:jc w:val="center"/>
        </w:trPr>
        <w:tc>
          <w:tcPr>
            <w:tcW w:w="649" w:type="pct"/>
          </w:tcPr>
          <w:p w:rsidR="006B7F9B" w:rsidRPr="00FB3AFF" w:rsidRDefault="006B7F9B" w:rsidP="00FE2D8E">
            <w:pPr>
              <w:spacing w:before="20" w:after="20" w:line="240" w:lineRule="auto"/>
              <w:jc w:val="center"/>
              <w:rPr>
                <w:sz w:val="24"/>
                <w:szCs w:val="24"/>
                <w:lang w:eastAsia="ko-KR"/>
              </w:rPr>
            </w:pPr>
            <w:r>
              <w:rPr>
                <w:sz w:val="24"/>
                <w:szCs w:val="24"/>
                <w:lang w:eastAsia="ko-KR"/>
              </w:rPr>
              <w:t>8</w:t>
            </w:r>
          </w:p>
        </w:tc>
        <w:tc>
          <w:tcPr>
            <w:tcW w:w="1018" w:type="pct"/>
            <w:vAlign w:val="center"/>
          </w:tcPr>
          <w:p w:rsidR="006B7F9B" w:rsidRPr="00FB3AFF" w:rsidRDefault="006B7F9B" w:rsidP="00FE2D8E">
            <w:pPr>
              <w:spacing w:before="20" w:after="20" w:line="240" w:lineRule="auto"/>
              <w:jc w:val="center"/>
              <w:rPr>
                <w:sz w:val="24"/>
                <w:szCs w:val="24"/>
                <w:lang w:eastAsia="ko-KR"/>
              </w:rPr>
            </w:pPr>
            <w:r w:rsidRPr="00FB3AFF">
              <w:rPr>
                <w:sz w:val="24"/>
                <w:szCs w:val="24"/>
                <w:lang w:eastAsia="ko-KR"/>
              </w:rPr>
              <w:t>Э-2001</w:t>
            </w:r>
          </w:p>
        </w:tc>
        <w:tc>
          <w:tcPr>
            <w:tcW w:w="833" w:type="pct"/>
          </w:tcPr>
          <w:p w:rsidR="006B7F9B" w:rsidRPr="00FB3AFF" w:rsidRDefault="006B7F9B" w:rsidP="00FE2D8E">
            <w:pPr>
              <w:spacing w:before="20" w:after="20" w:line="240" w:lineRule="auto"/>
              <w:jc w:val="center"/>
              <w:rPr>
                <w:sz w:val="24"/>
                <w:szCs w:val="24"/>
                <w:lang w:eastAsia="ko-KR"/>
              </w:rPr>
            </w:pPr>
            <w:r w:rsidRPr="00FB3AFF">
              <w:rPr>
                <w:sz w:val="24"/>
                <w:szCs w:val="24"/>
                <w:lang w:eastAsia="ko-KR"/>
              </w:rPr>
              <w:t>3</w:t>
            </w:r>
            <w:r>
              <w:rPr>
                <w:sz w:val="24"/>
                <w:szCs w:val="24"/>
                <w:lang w:eastAsia="ko-KR"/>
              </w:rPr>
              <w:t>,9</w:t>
            </w:r>
          </w:p>
        </w:tc>
        <w:tc>
          <w:tcPr>
            <w:tcW w:w="833" w:type="pct"/>
          </w:tcPr>
          <w:p w:rsidR="006B7F9B" w:rsidRPr="00FB3AFF" w:rsidRDefault="006B7F9B" w:rsidP="00FE2D8E">
            <w:pPr>
              <w:spacing w:before="20" w:after="20" w:line="240" w:lineRule="auto"/>
              <w:jc w:val="center"/>
              <w:rPr>
                <w:sz w:val="24"/>
                <w:szCs w:val="24"/>
                <w:lang w:eastAsia="ko-KR"/>
              </w:rPr>
            </w:pPr>
            <w:r w:rsidRPr="00FB3AFF">
              <w:rPr>
                <w:sz w:val="24"/>
                <w:szCs w:val="24"/>
                <w:lang w:eastAsia="ko-KR"/>
              </w:rPr>
              <w:t>55</w:t>
            </w:r>
          </w:p>
        </w:tc>
        <w:tc>
          <w:tcPr>
            <w:tcW w:w="833" w:type="pct"/>
          </w:tcPr>
          <w:p w:rsidR="006B7F9B" w:rsidRPr="00FB3AFF" w:rsidRDefault="006B7F9B" w:rsidP="00FE2D8E">
            <w:pPr>
              <w:spacing w:before="20" w:after="20" w:line="240" w:lineRule="auto"/>
              <w:jc w:val="center"/>
              <w:rPr>
                <w:sz w:val="24"/>
                <w:szCs w:val="24"/>
                <w:lang w:eastAsia="ko-KR"/>
              </w:rPr>
            </w:pPr>
            <w:r w:rsidRPr="00FB3AFF">
              <w:rPr>
                <w:sz w:val="24"/>
                <w:szCs w:val="24"/>
                <w:lang w:eastAsia="ko-KR"/>
              </w:rPr>
              <w:t>45</w:t>
            </w:r>
          </w:p>
        </w:tc>
        <w:tc>
          <w:tcPr>
            <w:tcW w:w="833" w:type="pct"/>
          </w:tcPr>
          <w:p w:rsidR="006B7F9B" w:rsidRPr="00FB3AFF" w:rsidRDefault="006B7F9B" w:rsidP="00FE2D8E">
            <w:pPr>
              <w:spacing w:before="20" w:after="20" w:line="240" w:lineRule="auto"/>
              <w:jc w:val="center"/>
              <w:rPr>
                <w:sz w:val="24"/>
                <w:szCs w:val="24"/>
                <w:lang w:eastAsia="ko-KR"/>
              </w:rPr>
            </w:pPr>
            <w:r>
              <w:rPr>
                <w:sz w:val="24"/>
                <w:szCs w:val="24"/>
                <w:lang w:eastAsia="ko-KR"/>
              </w:rPr>
              <w:t>3</w:t>
            </w:r>
            <w:r w:rsidRPr="00FB3AFF">
              <w:rPr>
                <w:sz w:val="24"/>
                <w:szCs w:val="24"/>
                <w:lang w:eastAsia="ko-KR"/>
              </w:rPr>
              <w:t>0</w:t>
            </w:r>
          </w:p>
        </w:tc>
      </w:tr>
      <w:tr w:rsidR="006B7F9B" w:rsidRPr="00FB3AFF" w:rsidTr="00FE2D8E">
        <w:trPr>
          <w:jc w:val="center"/>
        </w:trPr>
        <w:tc>
          <w:tcPr>
            <w:tcW w:w="649" w:type="pct"/>
          </w:tcPr>
          <w:p w:rsidR="006B7F9B" w:rsidRPr="00FB3AFF" w:rsidRDefault="006B7F9B" w:rsidP="00FE2D8E">
            <w:pPr>
              <w:spacing w:before="20" w:after="20" w:line="240" w:lineRule="auto"/>
              <w:jc w:val="center"/>
              <w:rPr>
                <w:sz w:val="24"/>
                <w:szCs w:val="24"/>
                <w:lang w:eastAsia="ko-KR"/>
              </w:rPr>
            </w:pPr>
            <w:r>
              <w:rPr>
                <w:sz w:val="24"/>
                <w:szCs w:val="24"/>
                <w:lang w:eastAsia="ko-KR"/>
              </w:rPr>
              <w:t>9</w:t>
            </w:r>
          </w:p>
        </w:tc>
        <w:tc>
          <w:tcPr>
            <w:tcW w:w="1018" w:type="pct"/>
            <w:vAlign w:val="center"/>
          </w:tcPr>
          <w:p w:rsidR="006B7F9B" w:rsidRPr="00FB3AFF" w:rsidRDefault="006B7F9B" w:rsidP="00FE2D8E">
            <w:pPr>
              <w:spacing w:before="20" w:after="20" w:line="240" w:lineRule="auto"/>
              <w:jc w:val="center"/>
              <w:rPr>
                <w:sz w:val="24"/>
                <w:szCs w:val="24"/>
                <w:lang w:eastAsia="ko-KR"/>
              </w:rPr>
            </w:pPr>
            <w:r w:rsidRPr="00FB3AFF">
              <w:rPr>
                <w:sz w:val="24"/>
                <w:szCs w:val="24"/>
                <w:lang w:eastAsia="ko-KR"/>
              </w:rPr>
              <w:t>Э-1004</w:t>
            </w:r>
          </w:p>
        </w:tc>
        <w:tc>
          <w:tcPr>
            <w:tcW w:w="833" w:type="pct"/>
          </w:tcPr>
          <w:p w:rsidR="006B7F9B" w:rsidRPr="00FB3AFF" w:rsidRDefault="006B7F9B" w:rsidP="00FE2D8E">
            <w:pPr>
              <w:spacing w:before="20" w:after="20" w:line="240" w:lineRule="auto"/>
              <w:jc w:val="center"/>
              <w:rPr>
                <w:sz w:val="24"/>
                <w:szCs w:val="24"/>
                <w:lang w:eastAsia="ko-KR"/>
              </w:rPr>
            </w:pPr>
            <w:r>
              <w:rPr>
                <w:sz w:val="24"/>
                <w:szCs w:val="24"/>
                <w:lang w:eastAsia="ko-KR"/>
              </w:rPr>
              <w:t>2,6</w:t>
            </w:r>
          </w:p>
        </w:tc>
        <w:tc>
          <w:tcPr>
            <w:tcW w:w="833" w:type="pct"/>
          </w:tcPr>
          <w:p w:rsidR="006B7F9B" w:rsidRPr="00FB3AFF" w:rsidRDefault="006B7F9B" w:rsidP="00FE2D8E">
            <w:pPr>
              <w:spacing w:before="20" w:after="20" w:line="240" w:lineRule="auto"/>
              <w:jc w:val="center"/>
              <w:rPr>
                <w:sz w:val="24"/>
                <w:szCs w:val="24"/>
                <w:lang w:eastAsia="ko-KR"/>
              </w:rPr>
            </w:pPr>
            <w:r w:rsidRPr="00FB3AFF">
              <w:rPr>
                <w:sz w:val="24"/>
                <w:szCs w:val="24"/>
                <w:lang w:eastAsia="ko-KR"/>
              </w:rPr>
              <w:t>55</w:t>
            </w:r>
          </w:p>
        </w:tc>
        <w:tc>
          <w:tcPr>
            <w:tcW w:w="833" w:type="pct"/>
          </w:tcPr>
          <w:p w:rsidR="006B7F9B" w:rsidRPr="00FB3AFF" w:rsidRDefault="006B7F9B" w:rsidP="00FE2D8E">
            <w:pPr>
              <w:spacing w:before="20" w:after="20" w:line="240" w:lineRule="auto"/>
              <w:jc w:val="center"/>
              <w:rPr>
                <w:sz w:val="24"/>
                <w:szCs w:val="24"/>
                <w:lang w:eastAsia="ko-KR"/>
              </w:rPr>
            </w:pPr>
            <w:r w:rsidRPr="00FB3AFF">
              <w:rPr>
                <w:sz w:val="24"/>
                <w:szCs w:val="24"/>
                <w:lang w:eastAsia="ko-KR"/>
              </w:rPr>
              <w:t>45</w:t>
            </w:r>
          </w:p>
        </w:tc>
        <w:tc>
          <w:tcPr>
            <w:tcW w:w="833" w:type="pct"/>
          </w:tcPr>
          <w:p w:rsidR="006B7F9B" w:rsidRPr="00FB3AFF" w:rsidRDefault="006B7F9B" w:rsidP="00FE2D8E">
            <w:pPr>
              <w:spacing w:before="20" w:after="20" w:line="240" w:lineRule="auto"/>
              <w:jc w:val="center"/>
              <w:rPr>
                <w:sz w:val="24"/>
                <w:szCs w:val="24"/>
                <w:lang w:eastAsia="ko-KR"/>
              </w:rPr>
            </w:pPr>
            <w:r w:rsidRPr="00FB3AFF">
              <w:rPr>
                <w:sz w:val="24"/>
                <w:szCs w:val="24"/>
                <w:lang w:eastAsia="ko-KR"/>
              </w:rPr>
              <w:t>45</w:t>
            </w:r>
          </w:p>
        </w:tc>
      </w:tr>
      <w:tr w:rsidR="006B7F9B" w:rsidRPr="00FB3AFF" w:rsidTr="00FE2D8E">
        <w:trPr>
          <w:jc w:val="center"/>
        </w:trPr>
        <w:tc>
          <w:tcPr>
            <w:tcW w:w="649" w:type="pct"/>
          </w:tcPr>
          <w:p w:rsidR="006B7F9B" w:rsidRPr="00FB3AFF" w:rsidRDefault="006B7F9B" w:rsidP="00FE2D8E">
            <w:pPr>
              <w:spacing w:before="20" w:after="20" w:line="240" w:lineRule="auto"/>
              <w:jc w:val="center"/>
              <w:rPr>
                <w:sz w:val="24"/>
                <w:szCs w:val="24"/>
                <w:lang w:eastAsia="ko-KR"/>
              </w:rPr>
            </w:pPr>
            <w:r>
              <w:rPr>
                <w:sz w:val="24"/>
                <w:szCs w:val="24"/>
                <w:lang w:eastAsia="ko-KR"/>
              </w:rPr>
              <w:t>10</w:t>
            </w:r>
          </w:p>
        </w:tc>
        <w:tc>
          <w:tcPr>
            <w:tcW w:w="1018" w:type="pct"/>
            <w:vAlign w:val="center"/>
          </w:tcPr>
          <w:p w:rsidR="006B7F9B" w:rsidRPr="00FB3AFF" w:rsidRDefault="006B7F9B" w:rsidP="00FE2D8E">
            <w:pPr>
              <w:spacing w:before="20" w:after="20" w:line="240" w:lineRule="auto"/>
              <w:jc w:val="center"/>
              <w:rPr>
                <w:sz w:val="24"/>
                <w:szCs w:val="24"/>
                <w:lang w:eastAsia="ko-KR"/>
              </w:rPr>
            </w:pPr>
            <w:r w:rsidRPr="00FB3AFF">
              <w:rPr>
                <w:sz w:val="24"/>
                <w:szCs w:val="24"/>
                <w:lang w:eastAsia="ko-KR"/>
              </w:rPr>
              <w:t>Э-651</w:t>
            </w:r>
          </w:p>
        </w:tc>
        <w:tc>
          <w:tcPr>
            <w:tcW w:w="833" w:type="pct"/>
          </w:tcPr>
          <w:p w:rsidR="006B7F9B" w:rsidRPr="00FB3AFF" w:rsidRDefault="006B7F9B" w:rsidP="00FE2D8E">
            <w:pPr>
              <w:spacing w:before="20" w:after="20" w:line="240" w:lineRule="auto"/>
              <w:jc w:val="center"/>
              <w:rPr>
                <w:sz w:val="24"/>
                <w:szCs w:val="24"/>
                <w:lang w:eastAsia="ko-KR"/>
              </w:rPr>
            </w:pPr>
            <w:r w:rsidRPr="00FB3AFF">
              <w:rPr>
                <w:sz w:val="24"/>
                <w:szCs w:val="24"/>
                <w:lang w:eastAsia="ko-KR"/>
              </w:rPr>
              <w:t>2</w:t>
            </w:r>
            <w:r>
              <w:rPr>
                <w:sz w:val="24"/>
                <w:szCs w:val="24"/>
                <w:lang w:eastAsia="ko-KR"/>
              </w:rPr>
              <w:t>,8</w:t>
            </w:r>
          </w:p>
        </w:tc>
        <w:tc>
          <w:tcPr>
            <w:tcW w:w="833" w:type="pct"/>
          </w:tcPr>
          <w:p w:rsidR="006B7F9B" w:rsidRPr="00FB3AFF" w:rsidRDefault="006B7F9B" w:rsidP="00FE2D8E">
            <w:pPr>
              <w:spacing w:before="20" w:after="20" w:line="240" w:lineRule="auto"/>
              <w:jc w:val="center"/>
              <w:rPr>
                <w:sz w:val="24"/>
                <w:szCs w:val="24"/>
                <w:lang w:eastAsia="ko-KR"/>
              </w:rPr>
            </w:pPr>
            <w:r w:rsidRPr="00FB3AFF">
              <w:rPr>
                <w:sz w:val="24"/>
                <w:szCs w:val="24"/>
                <w:lang w:eastAsia="ko-KR"/>
              </w:rPr>
              <w:t>60</w:t>
            </w:r>
          </w:p>
        </w:tc>
        <w:tc>
          <w:tcPr>
            <w:tcW w:w="833" w:type="pct"/>
          </w:tcPr>
          <w:p w:rsidR="006B7F9B" w:rsidRPr="00FB3AFF" w:rsidRDefault="006B7F9B" w:rsidP="00FE2D8E">
            <w:pPr>
              <w:spacing w:before="20" w:after="20" w:line="240" w:lineRule="auto"/>
              <w:jc w:val="center"/>
              <w:rPr>
                <w:sz w:val="24"/>
                <w:szCs w:val="24"/>
                <w:lang w:eastAsia="ko-KR"/>
              </w:rPr>
            </w:pPr>
            <w:r w:rsidRPr="00FB3AFF">
              <w:rPr>
                <w:sz w:val="24"/>
                <w:szCs w:val="24"/>
                <w:lang w:eastAsia="ko-KR"/>
              </w:rPr>
              <w:t>50</w:t>
            </w:r>
          </w:p>
        </w:tc>
        <w:tc>
          <w:tcPr>
            <w:tcW w:w="833" w:type="pct"/>
          </w:tcPr>
          <w:p w:rsidR="006B7F9B" w:rsidRPr="00FB3AFF" w:rsidRDefault="006B7F9B" w:rsidP="00FE2D8E">
            <w:pPr>
              <w:spacing w:before="20" w:after="20" w:line="240" w:lineRule="auto"/>
              <w:jc w:val="center"/>
              <w:rPr>
                <w:sz w:val="24"/>
                <w:szCs w:val="24"/>
                <w:lang w:eastAsia="ko-KR"/>
              </w:rPr>
            </w:pPr>
            <w:r>
              <w:rPr>
                <w:sz w:val="24"/>
                <w:szCs w:val="24"/>
                <w:lang w:eastAsia="ko-KR"/>
              </w:rPr>
              <w:t>3</w:t>
            </w:r>
            <w:r w:rsidRPr="00FB3AFF">
              <w:rPr>
                <w:sz w:val="24"/>
                <w:szCs w:val="24"/>
                <w:lang w:eastAsia="ko-KR"/>
              </w:rPr>
              <w:t>0</w:t>
            </w:r>
          </w:p>
        </w:tc>
      </w:tr>
      <w:tr w:rsidR="006B7F9B" w:rsidRPr="00FB3AFF" w:rsidTr="00FE2D8E">
        <w:trPr>
          <w:jc w:val="center"/>
        </w:trPr>
        <w:tc>
          <w:tcPr>
            <w:tcW w:w="649" w:type="pct"/>
          </w:tcPr>
          <w:p w:rsidR="006B7F9B" w:rsidRPr="00FB3AFF" w:rsidRDefault="006B7F9B" w:rsidP="00FE2D8E">
            <w:pPr>
              <w:spacing w:before="20" w:after="20" w:line="240" w:lineRule="auto"/>
              <w:jc w:val="center"/>
              <w:rPr>
                <w:sz w:val="24"/>
                <w:szCs w:val="24"/>
                <w:lang w:eastAsia="ko-KR"/>
              </w:rPr>
            </w:pPr>
            <w:r>
              <w:rPr>
                <w:sz w:val="24"/>
                <w:szCs w:val="24"/>
                <w:lang w:eastAsia="ko-KR"/>
              </w:rPr>
              <w:t>11</w:t>
            </w:r>
          </w:p>
        </w:tc>
        <w:tc>
          <w:tcPr>
            <w:tcW w:w="1018" w:type="pct"/>
            <w:vAlign w:val="center"/>
          </w:tcPr>
          <w:p w:rsidR="006B7F9B" w:rsidRPr="00FB3AFF" w:rsidRDefault="006B7F9B" w:rsidP="00FE2D8E">
            <w:pPr>
              <w:spacing w:before="20" w:after="20" w:line="240" w:lineRule="auto"/>
              <w:jc w:val="center"/>
              <w:rPr>
                <w:sz w:val="24"/>
                <w:szCs w:val="24"/>
                <w:lang w:eastAsia="ko-KR"/>
              </w:rPr>
            </w:pPr>
            <w:r w:rsidRPr="00FB3AFF">
              <w:rPr>
                <w:sz w:val="24"/>
                <w:szCs w:val="24"/>
                <w:lang w:eastAsia="ko-KR"/>
              </w:rPr>
              <w:t>Э-1004</w:t>
            </w:r>
          </w:p>
        </w:tc>
        <w:tc>
          <w:tcPr>
            <w:tcW w:w="833" w:type="pct"/>
          </w:tcPr>
          <w:p w:rsidR="006B7F9B" w:rsidRPr="00FB3AFF" w:rsidRDefault="006B7F9B" w:rsidP="00FE2D8E">
            <w:pPr>
              <w:spacing w:before="20" w:after="20" w:line="240" w:lineRule="auto"/>
              <w:jc w:val="center"/>
              <w:rPr>
                <w:sz w:val="24"/>
                <w:szCs w:val="24"/>
                <w:lang w:eastAsia="ko-KR"/>
              </w:rPr>
            </w:pPr>
            <w:r>
              <w:rPr>
                <w:sz w:val="24"/>
                <w:szCs w:val="24"/>
                <w:lang w:eastAsia="ko-KR"/>
              </w:rPr>
              <w:t>2,7</w:t>
            </w:r>
          </w:p>
        </w:tc>
        <w:tc>
          <w:tcPr>
            <w:tcW w:w="833" w:type="pct"/>
          </w:tcPr>
          <w:p w:rsidR="006B7F9B" w:rsidRPr="00FB3AFF" w:rsidRDefault="006B7F9B" w:rsidP="00FE2D8E">
            <w:pPr>
              <w:spacing w:before="20" w:after="20" w:line="240" w:lineRule="auto"/>
              <w:jc w:val="center"/>
              <w:rPr>
                <w:sz w:val="24"/>
                <w:szCs w:val="24"/>
                <w:lang w:eastAsia="ko-KR"/>
              </w:rPr>
            </w:pPr>
            <w:r w:rsidRPr="00FB3AFF">
              <w:rPr>
                <w:sz w:val="24"/>
                <w:szCs w:val="24"/>
                <w:lang w:eastAsia="ko-KR"/>
              </w:rPr>
              <w:t>55</w:t>
            </w:r>
          </w:p>
        </w:tc>
        <w:tc>
          <w:tcPr>
            <w:tcW w:w="833" w:type="pct"/>
          </w:tcPr>
          <w:p w:rsidR="006B7F9B" w:rsidRPr="00FB3AFF" w:rsidRDefault="006B7F9B" w:rsidP="00FE2D8E">
            <w:pPr>
              <w:spacing w:before="20" w:after="20" w:line="240" w:lineRule="auto"/>
              <w:jc w:val="center"/>
              <w:rPr>
                <w:sz w:val="24"/>
                <w:szCs w:val="24"/>
                <w:lang w:eastAsia="ko-KR"/>
              </w:rPr>
            </w:pPr>
            <w:r w:rsidRPr="00FB3AFF">
              <w:rPr>
                <w:sz w:val="24"/>
                <w:szCs w:val="24"/>
                <w:lang w:eastAsia="ko-KR"/>
              </w:rPr>
              <w:t>45</w:t>
            </w:r>
          </w:p>
        </w:tc>
        <w:tc>
          <w:tcPr>
            <w:tcW w:w="833" w:type="pct"/>
          </w:tcPr>
          <w:p w:rsidR="006B7F9B" w:rsidRPr="00FB3AFF" w:rsidRDefault="006B7F9B" w:rsidP="00FE2D8E">
            <w:pPr>
              <w:spacing w:before="20" w:after="20" w:line="240" w:lineRule="auto"/>
              <w:jc w:val="center"/>
              <w:rPr>
                <w:sz w:val="24"/>
                <w:szCs w:val="24"/>
                <w:lang w:eastAsia="ko-KR"/>
              </w:rPr>
            </w:pPr>
            <w:r w:rsidRPr="00FB3AFF">
              <w:rPr>
                <w:sz w:val="24"/>
                <w:szCs w:val="24"/>
                <w:lang w:eastAsia="ko-KR"/>
              </w:rPr>
              <w:t>45</w:t>
            </w:r>
          </w:p>
        </w:tc>
      </w:tr>
    </w:tbl>
    <w:p w:rsidR="000B7836" w:rsidRDefault="00501977" w:rsidP="00EF3846">
      <w:pPr>
        <w:tabs>
          <w:tab w:val="left" w:pos="885"/>
        </w:tabs>
        <w:spacing w:after="0" w:line="240" w:lineRule="auto"/>
        <w:rPr>
          <w:szCs w:val="28"/>
          <w:lang w:eastAsia="ko-KR"/>
        </w:rPr>
      </w:pPr>
      <w:r>
        <w:rPr>
          <w:szCs w:val="28"/>
          <w:lang w:eastAsia="ko-KR"/>
        </w:rPr>
        <w:t xml:space="preserve">   </w:t>
      </w:r>
      <w:r w:rsidR="002E3D66">
        <w:rPr>
          <w:szCs w:val="28"/>
          <w:lang w:eastAsia="ko-KR"/>
        </w:rPr>
        <w:tab/>
      </w:r>
    </w:p>
    <w:p w:rsidR="005C491A" w:rsidRPr="005C491A" w:rsidRDefault="000B7836" w:rsidP="00EF3846">
      <w:pPr>
        <w:tabs>
          <w:tab w:val="left" w:pos="709"/>
        </w:tabs>
        <w:spacing w:after="0" w:line="240" w:lineRule="auto"/>
        <w:rPr>
          <w:szCs w:val="28"/>
        </w:rPr>
      </w:pPr>
      <w:r>
        <w:rPr>
          <w:szCs w:val="28"/>
          <w:lang w:eastAsia="ko-KR"/>
        </w:rPr>
        <w:tab/>
      </w:r>
      <w:r w:rsidR="00576C70" w:rsidRPr="00702A8A">
        <w:rPr>
          <w:szCs w:val="28"/>
        </w:rPr>
        <w:t>3.7</w:t>
      </w:r>
      <w:r w:rsidR="00952F87" w:rsidRPr="00702A8A">
        <w:rPr>
          <w:szCs w:val="28"/>
        </w:rPr>
        <w:t xml:space="preserve"> </w:t>
      </w:r>
      <w:r w:rsidR="002E3D66" w:rsidRPr="00702A8A">
        <w:rPr>
          <w:szCs w:val="28"/>
        </w:rPr>
        <w:t>ПРИМЕР:</w:t>
      </w:r>
      <w:r w:rsidR="005C491A">
        <w:rPr>
          <w:szCs w:val="28"/>
        </w:rPr>
        <w:t xml:space="preserve"> </w:t>
      </w:r>
      <w:r w:rsidR="005C491A" w:rsidRPr="005C491A">
        <w:rPr>
          <w:rStyle w:val="211pt"/>
          <w:rFonts w:eastAsia="Calibri"/>
          <w:b w:val="0"/>
          <w:i w:val="0"/>
          <w:sz w:val="28"/>
          <w:szCs w:val="28"/>
        </w:rPr>
        <w:t>Определить техническую и эксплуатационную произ</w:t>
      </w:r>
      <w:r w:rsidR="005C491A" w:rsidRPr="005C491A">
        <w:rPr>
          <w:rStyle w:val="211pt"/>
          <w:rFonts w:eastAsia="Calibri"/>
          <w:b w:val="0"/>
          <w:i w:val="0"/>
          <w:sz w:val="28"/>
          <w:szCs w:val="28"/>
        </w:rPr>
        <w:softHyphen/>
        <w:t xml:space="preserve">водительность экскаватора — прямой лопаты с емкостью ковша </w:t>
      </w:r>
      <w:r w:rsidR="005C491A" w:rsidRPr="005C491A">
        <w:rPr>
          <w:rStyle w:val="211pt"/>
          <w:rFonts w:eastAsia="Calibri"/>
          <w:b w:val="0"/>
          <w:i w:val="0"/>
          <w:sz w:val="28"/>
          <w:szCs w:val="28"/>
          <w:lang w:val="en-US"/>
        </w:rPr>
        <w:t>q</w:t>
      </w:r>
      <w:r w:rsidR="007E7C3C">
        <w:rPr>
          <w:rStyle w:val="211pt"/>
          <w:rFonts w:eastAsia="Calibri"/>
          <w:b w:val="0"/>
          <w:i w:val="0"/>
          <w:sz w:val="28"/>
          <w:szCs w:val="28"/>
          <w:vertAlign w:val="subscript"/>
        </w:rPr>
        <w:t xml:space="preserve">1 </w:t>
      </w:r>
      <w:r w:rsidR="007E7C3C">
        <w:rPr>
          <w:rStyle w:val="211pt"/>
          <w:rFonts w:eastAsia="Calibri"/>
          <w:b w:val="0"/>
          <w:i w:val="0"/>
          <w:sz w:val="28"/>
          <w:szCs w:val="28"/>
        </w:rPr>
        <w:t xml:space="preserve">= </w:t>
      </w:r>
      <w:r w:rsidR="005C491A" w:rsidRPr="005C491A">
        <w:rPr>
          <w:rStyle w:val="211pt"/>
          <w:rFonts w:eastAsia="Calibri"/>
          <w:b w:val="0"/>
          <w:i w:val="0"/>
          <w:sz w:val="28"/>
          <w:szCs w:val="28"/>
        </w:rPr>
        <w:t xml:space="preserve">1,0 </w:t>
      </w:r>
      <w:r w:rsidR="007E7C3C">
        <w:rPr>
          <w:rStyle w:val="211pt"/>
          <w:rFonts w:eastAsia="Calibri"/>
          <w:b w:val="0"/>
          <w:i w:val="0"/>
          <w:sz w:val="28"/>
          <w:szCs w:val="28"/>
        </w:rPr>
        <w:t>т</w:t>
      </w:r>
      <w:r w:rsidR="007E7C3C">
        <w:rPr>
          <w:rStyle w:val="211pt"/>
          <w:rFonts w:eastAsia="Calibri"/>
          <w:b w:val="0"/>
          <w:i w:val="0"/>
          <w:sz w:val="28"/>
          <w:szCs w:val="28"/>
          <w:vertAlign w:val="superscript"/>
        </w:rPr>
        <w:t>3</w:t>
      </w:r>
      <w:r w:rsidR="005C491A" w:rsidRPr="005C491A">
        <w:rPr>
          <w:rStyle w:val="211pt"/>
          <w:rFonts w:eastAsia="Calibri"/>
          <w:b w:val="0"/>
          <w:i w:val="0"/>
          <w:sz w:val="28"/>
          <w:szCs w:val="28"/>
        </w:rPr>
        <w:t xml:space="preserve"> при разработке тяжелой глины (по труд</w:t>
      </w:r>
      <w:r w:rsidR="005C491A" w:rsidRPr="005C491A">
        <w:rPr>
          <w:rStyle w:val="211pt"/>
          <w:rFonts w:eastAsia="Calibri"/>
          <w:b w:val="0"/>
          <w:i w:val="0"/>
          <w:sz w:val="28"/>
          <w:szCs w:val="28"/>
        </w:rPr>
        <w:softHyphen/>
        <w:t xml:space="preserve">ности разработки экскаваторами грунт </w:t>
      </w:r>
      <w:r w:rsidR="005C491A" w:rsidRPr="005C491A">
        <w:rPr>
          <w:rStyle w:val="211pt"/>
          <w:rFonts w:eastAsia="Calibri"/>
          <w:b w:val="0"/>
          <w:i w:val="0"/>
          <w:sz w:val="28"/>
          <w:szCs w:val="28"/>
          <w:lang w:val="en-US"/>
        </w:rPr>
        <w:t>III</w:t>
      </w:r>
      <w:r w:rsidR="005C491A" w:rsidRPr="005C491A">
        <w:rPr>
          <w:rStyle w:val="211pt"/>
          <w:rFonts w:eastAsia="Calibri"/>
          <w:b w:val="0"/>
          <w:i w:val="0"/>
          <w:sz w:val="28"/>
          <w:szCs w:val="28"/>
        </w:rPr>
        <w:t xml:space="preserve"> группы) с погруз</w:t>
      </w:r>
      <w:r w:rsidR="005C491A" w:rsidRPr="005C491A">
        <w:rPr>
          <w:rStyle w:val="211pt"/>
          <w:rFonts w:eastAsia="Calibri"/>
          <w:b w:val="0"/>
          <w:i w:val="0"/>
          <w:sz w:val="28"/>
          <w:szCs w:val="28"/>
        </w:rPr>
        <w:softHyphen/>
        <w:t>кой на автомобили. Высота забоя нормальная. Угол п</w:t>
      </w:r>
      <w:r w:rsidR="007E7C3C">
        <w:rPr>
          <w:rStyle w:val="211pt"/>
          <w:rFonts w:eastAsia="Calibri"/>
          <w:b w:val="0"/>
          <w:i w:val="0"/>
          <w:sz w:val="28"/>
          <w:szCs w:val="28"/>
        </w:rPr>
        <w:t>оворота экскаватора при работе α</w:t>
      </w:r>
      <w:r w:rsidR="005C491A" w:rsidRPr="005C491A">
        <w:rPr>
          <w:rStyle w:val="211pt"/>
          <w:rFonts w:eastAsia="Calibri"/>
          <w:b w:val="0"/>
          <w:i w:val="0"/>
          <w:sz w:val="28"/>
          <w:szCs w:val="28"/>
        </w:rPr>
        <w:t xml:space="preserve"> = 135°.</w:t>
      </w:r>
    </w:p>
    <w:p w:rsidR="005C491A" w:rsidRPr="005C491A" w:rsidRDefault="007E7C3C" w:rsidP="00EF3846">
      <w:pPr>
        <w:pStyle w:val="27"/>
        <w:shd w:val="clear" w:color="auto" w:fill="auto"/>
        <w:spacing w:before="0" w:after="0" w:line="240" w:lineRule="auto"/>
        <w:ind w:firstLine="708"/>
        <w:jc w:val="both"/>
        <w:rPr>
          <w:sz w:val="28"/>
          <w:szCs w:val="28"/>
        </w:rPr>
      </w:pPr>
      <w:r>
        <w:rPr>
          <w:rStyle w:val="211pt"/>
          <w:b w:val="0"/>
          <w:i w:val="0"/>
          <w:sz w:val="28"/>
          <w:szCs w:val="28"/>
        </w:rPr>
        <w:t xml:space="preserve">Задача: </w:t>
      </w:r>
      <w:r w:rsidR="005C491A" w:rsidRPr="005C491A">
        <w:rPr>
          <w:rStyle w:val="211pt"/>
          <w:b w:val="0"/>
          <w:i w:val="0"/>
          <w:sz w:val="28"/>
          <w:szCs w:val="28"/>
        </w:rPr>
        <w:t>Определить необходимое количество автомобилей — самосвалов для отвозки грунта на расстояние</w:t>
      </w:r>
      <w:r w:rsidR="005C491A" w:rsidRPr="005C491A">
        <w:rPr>
          <w:rStyle w:val="211pt0"/>
          <w:rFonts w:eastAsia="Calibri"/>
          <w:b w:val="0"/>
          <w:sz w:val="28"/>
          <w:szCs w:val="28"/>
        </w:rPr>
        <w:t xml:space="preserve"> </w:t>
      </w:r>
      <w:r w:rsidR="005C491A" w:rsidRPr="005C491A">
        <w:rPr>
          <w:rStyle w:val="211pt0"/>
          <w:rFonts w:eastAsia="Calibri"/>
          <w:b w:val="0"/>
          <w:sz w:val="28"/>
          <w:szCs w:val="28"/>
          <w:lang w:val="en-US"/>
        </w:rPr>
        <w:t>L</w:t>
      </w:r>
      <w:r w:rsidR="005C491A" w:rsidRPr="005C491A">
        <w:rPr>
          <w:rStyle w:val="211pt0"/>
          <w:rFonts w:eastAsia="Calibri"/>
          <w:b w:val="0"/>
          <w:sz w:val="28"/>
          <w:szCs w:val="28"/>
        </w:rPr>
        <w:t xml:space="preserve"> </w:t>
      </w:r>
      <w:r>
        <w:rPr>
          <w:rStyle w:val="211pt0"/>
          <w:rFonts w:eastAsia="Calibri"/>
          <w:b w:val="0"/>
          <w:sz w:val="28"/>
          <w:szCs w:val="28"/>
        </w:rPr>
        <w:t xml:space="preserve">= </w:t>
      </w:r>
      <w:r w:rsidR="005C491A" w:rsidRPr="005C491A">
        <w:rPr>
          <w:rStyle w:val="211pt"/>
          <w:b w:val="0"/>
          <w:i w:val="0"/>
          <w:sz w:val="28"/>
          <w:szCs w:val="28"/>
        </w:rPr>
        <w:t>4</w:t>
      </w:r>
      <w:r w:rsidR="005C491A" w:rsidRPr="005C491A">
        <w:rPr>
          <w:rStyle w:val="211pt0"/>
          <w:rFonts w:eastAsia="Calibri"/>
          <w:b w:val="0"/>
          <w:sz w:val="28"/>
          <w:szCs w:val="28"/>
        </w:rPr>
        <w:t xml:space="preserve"> км</w:t>
      </w:r>
      <w:r w:rsidR="005C491A" w:rsidRPr="005C491A">
        <w:rPr>
          <w:rStyle w:val="211pt"/>
          <w:b w:val="0"/>
          <w:i w:val="0"/>
          <w:sz w:val="28"/>
          <w:szCs w:val="28"/>
        </w:rPr>
        <w:t xml:space="preserve"> по дорогам III класса за пределами города.</w:t>
      </w:r>
    </w:p>
    <w:p w:rsidR="007E7C3C" w:rsidRDefault="007E7C3C" w:rsidP="00EF3846">
      <w:pPr>
        <w:pStyle w:val="25"/>
        <w:shd w:val="clear" w:color="auto" w:fill="auto"/>
        <w:spacing w:line="240" w:lineRule="auto"/>
        <w:ind w:firstLine="708"/>
        <w:rPr>
          <w:sz w:val="28"/>
          <w:szCs w:val="28"/>
        </w:rPr>
      </w:pPr>
      <w:r>
        <w:rPr>
          <w:rStyle w:val="95pt"/>
          <w:b w:val="0"/>
          <w:i w:val="0"/>
          <w:sz w:val="28"/>
          <w:szCs w:val="28"/>
        </w:rPr>
        <w:t>РЕШЕНИЕ:</w:t>
      </w:r>
      <w:r w:rsidRPr="007E7C3C">
        <w:rPr>
          <w:sz w:val="28"/>
          <w:szCs w:val="28"/>
        </w:rPr>
        <w:t xml:space="preserve"> </w:t>
      </w:r>
      <w:r w:rsidRPr="005C491A">
        <w:rPr>
          <w:sz w:val="28"/>
          <w:szCs w:val="28"/>
        </w:rPr>
        <w:t>Техническая часовая производительность одноковшо</w:t>
      </w:r>
      <w:r w:rsidRPr="005C491A">
        <w:rPr>
          <w:sz w:val="28"/>
          <w:szCs w:val="28"/>
        </w:rPr>
        <w:softHyphen/>
        <w:t>вых экскаваторов</w:t>
      </w:r>
      <w:r w:rsidRPr="005C491A">
        <w:rPr>
          <w:rStyle w:val="28"/>
          <w:i w:val="0"/>
          <w:sz w:val="28"/>
          <w:szCs w:val="28"/>
        </w:rPr>
        <w:t xml:space="preserve"> Р</w:t>
      </w:r>
      <w:r w:rsidRPr="005C491A">
        <w:rPr>
          <w:rStyle w:val="28"/>
          <w:i w:val="0"/>
          <w:sz w:val="28"/>
          <w:szCs w:val="28"/>
          <w:vertAlign w:val="subscript"/>
        </w:rPr>
        <w:t>тех</w:t>
      </w:r>
      <w:r w:rsidRPr="005C491A">
        <w:rPr>
          <w:sz w:val="28"/>
          <w:szCs w:val="28"/>
        </w:rPr>
        <w:t xml:space="preserve"> определяется по формуле:</w:t>
      </w:r>
    </w:p>
    <w:p w:rsidR="007E7C3C" w:rsidRDefault="007E7C3C" w:rsidP="00EF3846">
      <w:pPr>
        <w:pStyle w:val="25"/>
        <w:shd w:val="clear" w:color="auto" w:fill="auto"/>
        <w:spacing w:line="240" w:lineRule="auto"/>
        <w:ind w:firstLine="708"/>
        <w:rPr>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9234C7" w:rsidRPr="009234C7" w:rsidTr="009234C7">
        <w:tc>
          <w:tcPr>
            <w:tcW w:w="9480" w:type="dxa"/>
            <w:vAlign w:val="center"/>
          </w:tcPr>
          <w:p w:rsidR="009234C7" w:rsidRPr="009234C7" w:rsidRDefault="000D1A1B" w:rsidP="009234C7">
            <w:pPr>
              <w:pStyle w:val="25"/>
              <w:shd w:val="clear" w:color="auto" w:fill="auto"/>
              <w:spacing w:line="240" w:lineRule="auto"/>
              <w:jc w:val="center"/>
              <w:rPr>
                <w:sz w:val="28"/>
                <w:szCs w:val="28"/>
              </w:rPr>
            </w:pPr>
            <m:oMath>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тех</m:t>
                  </m:r>
                </m:sub>
              </m:sSub>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3600</m:t>
                  </m:r>
                </m:num>
                <m:den>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ц</m:t>
                      </m:r>
                    </m:sub>
                  </m:sSub>
                </m:den>
              </m:f>
              <m:r>
                <w:rPr>
                  <w:rFonts w:ascii="Cambria Math" w:hAnsi="Cambria Math"/>
                  <w:sz w:val="28"/>
                  <w:szCs w:val="28"/>
                </w:rPr>
                <m:t xml:space="preserve"> × </m:t>
              </m:r>
              <m:sSub>
                <m:sSubPr>
                  <m:ctrlPr>
                    <w:rPr>
                      <w:rFonts w:ascii="Cambria Math" w:hAnsi="Cambria Math"/>
                      <w:i/>
                      <w:sz w:val="28"/>
                      <w:szCs w:val="28"/>
                      <w:lang w:val="en-US"/>
                    </w:rPr>
                  </m:ctrlPr>
                </m:sSubPr>
                <m:e>
                  <m:r>
                    <w:rPr>
                      <w:rFonts w:ascii="Cambria Math" w:hAnsi="Cambria Math"/>
                      <w:sz w:val="28"/>
                      <w:szCs w:val="28"/>
                      <w:lang w:val="en-US"/>
                    </w:rPr>
                    <m:t>q</m:t>
                  </m:r>
                </m:e>
                <m:sub>
                  <m:r>
                    <w:rPr>
                      <w:rFonts w:ascii="Cambria Math" w:hAnsi="Cambria Math"/>
                      <w:sz w:val="28"/>
                      <w:szCs w:val="28"/>
                    </w:rPr>
                    <m:t>1</m:t>
                  </m:r>
                </m:sub>
              </m:sSub>
              <m:r>
                <w:rPr>
                  <w:rFonts w:ascii="Cambria Math" w:hAnsi="Cambria Math"/>
                  <w:sz w:val="28"/>
                  <w:szCs w:val="28"/>
                </w:rPr>
                <m:t xml:space="preserve"> × </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 xml:space="preserve">н </m:t>
                      </m:r>
                    </m:sub>
                  </m:sSub>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п</m:t>
                      </m:r>
                    </m:sub>
                  </m:sSub>
                </m:num>
                <m:den>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р</m:t>
                      </m:r>
                    </m:sub>
                  </m:sSub>
                </m:den>
              </m:f>
            </m:oMath>
            <w:r w:rsidR="009234C7" w:rsidRPr="009234C7">
              <w:rPr>
                <w:sz w:val="28"/>
                <w:szCs w:val="28"/>
              </w:rPr>
              <w:t xml:space="preserve"> ,</w:t>
            </w:r>
          </w:p>
        </w:tc>
        <w:tc>
          <w:tcPr>
            <w:tcW w:w="374" w:type="dxa"/>
            <w:vAlign w:val="center"/>
          </w:tcPr>
          <w:p w:rsidR="009234C7" w:rsidRPr="009234C7" w:rsidRDefault="009234C7" w:rsidP="009234C7">
            <w:pPr>
              <w:pStyle w:val="25"/>
              <w:shd w:val="clear" w:color="auto" w:fill="auto"/>
              <w:spacing w:line="240" w:lineRule="auto"/>
              <w:jc w:val="center"/>
              <w:rPr>
                <w:sz w:val="28"/>
                <w:szCs w:val="28"/>
              </w:rPr>
            </w:pPr>
            <w:r w:rsidRPr="009234C7">
              <w:rPr>
                <w:sz w:val="28"/>
                <w:szCs w:val="28"/>
              </w:rPr>
              <w:t>(3.24)</w:t>
            </w:r>
          </w:p>
        </w:tc>
      </w:tr>
    </w:tbl>
    <w:p w:rsidR="00F13213" w:rsidRDefault="00F13213" w:rsidP="00EF3846">
      <w:pPr>
        <w:pStyle w:val="27"/>
        <w:shd w:val="clear" w:color="auto" w:fill="auto"/>
        <w:spacing w:before="0" w:after="0" w:line="240" w:lineRule="auto"/>
        <w:jc w:val="left"/>
        <w:rPr>
          <w:rStyle w:val="211pt"/>
          <w:b w:val="0"/>
          <w:i w:val="0"/>
          <w:sz w:val="28"/>
          <w:szCs w:val="28"/>
        </w:rPr>
      </w:pPr>
    </w:p>
    <w:p w:rsidR="005C491A" w:rsidRPr="005C491A" w:rsidRDefault="009234C7" w:rsidP="00EF3846">
      <w:pPr>
        <w:pStyle w:val="27"/>
        <w:shd w:val="clear" w:color="auto" w:fill="auto"/>
        <w:spacing w:before="0" w:after="0" w:line="240" w:lineRule="auto"/>
        <w:jc w:val="left"/>
        <w:rPr>
          <w:sz w:val="28"/>
          <w:szCs w:val="28"/>
        </w:rPr>
      </w:pPr>
      <w:r>
        <w:rPr>
          <w:rStyle w:val="211pt"/>
          <w:b w:val="0"/>
          <w:i w:val="0"/>
          <w:sz w:val="28"/>
          <w:szCs w:val="28"/>
        </w:rPr>
        <w:lastRenderedPageBreak/>
        <w:t>г</w:t>
      </w:r>
      <w:r w:rsidR="005C491A" w:rsidRPr="005C491A">
        <w:rPr>
          <w:rStyle w:val="211pt"/>
          <w:b w:val="0"/>
          <w:i w:val="0"/>
          <w:sz w:val="28"/>
          <w:szCs w:val="28"/>
        </w:rPr>
        <w:t>де</w:t>
      </w:r>
      <w:r>
        <w:rPr>
          <w:rStyle w:val="211pt"/>
          <w:b w:val="0"/>
          <w:i w:val="0"/>
          <w:sz w:val="28"/>
          <w:szCs w:val="28"/>
        </w:rPr>
        <w:t>:</w:t>
      </w:r>
      <w:r w:rsidR="00F13213">
        <w:rPr>
          <w:rStyle w:val="211pt"/>
          <w:b w:val="0"/>
          <w:i w:val="0"/>
          <w:sz w:val="28"/>
          <w:szCs w:val="28"/>
        </w:rPr>
        <w:t xml:space="preserve"> </w:t>
      </w:r>
      <m:oMath>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ц</m:t>
            </m:r>
          </m:sub>
        </m:sSub>
      </m:oMath>
      <w:r w:rsidR="00F13213">
        <w:rPr>
          <w:rStyle w:val="211pt"/>
          <w:b w:val="0"/>
          <w:i w:val="0"/>
          <w:sz w:val="28"/>
          <w:szCs w:val="28"/>
        </w:rPr>
        <w:t xml:space="preserve"> - </w:t>
      </w:r>
      <w:r w:rsidR="005C491A" w:rsidRPr="005C491A">
        <w:rPr>
          <w:rStyle w:val="211pt"/>
          <w:b w:val="0"/>
          <w:i w:val="0"/>
          <w:sz w:val="28"/>
          <w:szCs w:val="28"/>
        </w:rPr>
        <w:t>практическая продолжительность одного цикла эк</w:t>
      </w:r>
      <w:r w:rsidR="005C491A" w:rsidRPr="005C491A">
        <w:rPr>
          <w:rStyle w:val="211pt"/>
          <w:b w:val="0"/>
          <w:i w:val="0"/>
          <w:sz w:val="28"/>
          <w:szCs w:val="28"/>
        </w:rPr>
        <w:softHyphen/>
        <w:t>скаватора в</w:t>
      </w:r>
      <w:r w:rsidR="005C491A" w:rsidRPr="005C491A">
        <w:rPr>
          <w:rStyle w:val="211pt0"/>
          <w:rFonts w:eastAsia="Calibri"/>
          <w:b w:val="0"/>
          <w:sz w:val="28"/>
          <w:szCs w:val="28"/>
        </w:rPr>
        <w:t xml:space="preserve"> сек; </w:t>
      </w:r>
      <w:r w:rsidR="00F13213">
        <w:rPr>
          <w:rStyle w:val="211pt"/>
          <w:b w:val="0"/>
          <w:i w:val="0"/>
          <w:sz w:val="28"/>
          <w:szCs w:val="28"/>
          <w:lang w:val="en-US"/>
        </w:rPr>
        <w:t>q</w:t>
      </w:r>
      <w:r w:rsidR="00F13213">
        <w:rPr>
          <w:rStyle w:val="211pt"/>
          <w:b w:val="0"/>
          <w:i w:val="0"/>
          <w:sz w:val="28"/>
          <w:szCs w:val="28"/>
          <w:vertAlign w:val="subscript"/>
        </w:rPr>
        <w:t>1</w:t>
      </w:r>
      <w:r w:rsidR="005C491A" w:rsidRPr="005C491A">
        <w:rPr>
          <w:rStyle w:val="211pt"/>
          <w:b w:val="0"/>
          <w:i w:val="0"/>
          <w:sz w:val="28"/>
          <w:szCs w:val="28"/>
        </w:rPr>
        <w:t xml:space="preserve"> — геометрическая емкость ковша в</w:t>
      </w:r>
      <w:r w:rsidR="005C491A" w:rsidRPr="005C491A">
        <w:rPr>
          <w:rStyle w:val="211pt0pt"/>
          <w:b w:val="0"/>
          <w:spacing w:val="0"/>
          <w:sz w:val="28"/>
          <w:szCs w:val="28"/>
        </w:rPr>
        <w:t xml:space="preserve"> м</w:t>
      </w:r>
      <w:r w:rsidR="005C491A" w:rsidRPr="005C491A">
        <w:rPr>
          <w:rStyle w:val="211pt0pt"/>
          <w:b w:val="0"/>
          <w:spacing w:val="0"/>
          <w:sz w:val="28"/>
          <w:szCs w:val="28"/>
          <w:vertAlign w:val="superscript"/>
        </w:rPr>
        <w:t>3</w:t>
      </w:r>
      <w:r w:rsidR="00F13213">
        <w:rPr>
          <w:rStyle w:val="211pt0pt"/>
          <w:b w:val="0"/>
          <w:spacing w:val="0"/>
          <w:sz w:val="28"/>
          <w:szCs w:val="28"/>
        </w:rPr>
        <w:t xml:space="preserve">; </w:t>
      </w:r>
      <w:r w:rsidR="00F13213">
        <w:rPr>
          <w:rStyle w:val="211pt"/>
          <w:b w:val="0"/>
          <w:i w:val="0"/>
          <w:sz w:val="28"/>
          <w:szCs w:val="28"/>
        </w:rPr>
        <w:t>К</w:t>
      </w:r>
      <w:r w:rsidR="005C491A" w:rsidRPr="005C491A">
        <w:rPr>
          <w:rStyle w:val="211pt"/>
          <w:b w:val="0"/>
          <w:i w:val="0"/>
          <w:sz w:val="28"/>
          <w:szCs w:val="28"/>
          <w:vertAlign w:val="subscript"/>
        </w:rPr>
        <w:t>р</w:t>
      </w:r>
      <w:r w:rsidR="005C491A" w:rsidRPr="005C491A">
        <w:rPr>
          <w:rStyle w:val="211pt"/>
          <w:b w:val="0"/>
          <w:i w:val="0"/>
          <w:sz w:val="28"/>
          <w:szCs w:val="28"/>
        </w:rPr>
        <w:t xml:space="preserve"> — коэффициент, уч</w:t>
      </w:r>
      <w:r w:rsidR="00F13213">
        <w:rPr>
          <w:rStyle w:val="211pt"/>
          <w:b w:val="0"/>
          <w:i w:val="0"/>
          <w:sz w:val="28"/>
          <w:szCs w:val="28"/>
        </w:rPr>
        <w:t>итывающий разрыхление грунта; К</w:t>
      </w:r>
      <w:r w:rsidR="00F13213">
        <w:rPr>
          <w:rStyle w:val="211pt"/>
          <w:b w:val="0"/>
          <w:i w:val="0"/>
          <w:sz w:val="28"/>
          <w:szCs w:val="28"/>
          <w:vertAlign w:val="subscript"/>
        </w:rPr>
        <w:t xml:space="preserve">п </w:t>
      </w:r>
      <w:r w:rsidR="005C491A" w:rsidRPr="005C491A">
        <w:rPr>
          <w:rStyle w:val="211pt"/>
          <w:b w:val="0"/>
          <w:i w:val="0"/>
          <w:sz w:val="28"/>
          <w:szCs w:val="28"/>
        </w:rPr>
        <w:t xml:space="preserve"> — коэффициент, учитывающий неизбежные потери времени во время работы на передвижки экскава</w:t>
      </w:r>
      <w:r w:rsidR="005C491A" w:rsidRPr="005C491A">
        <w:rPr>
          <w:rStyle w:val="211pt"/>
          <w:b w:val="0"/>
          <w:i w:val="0"/>
          <w:sz w:val="28"/>
          <w:szCs w:val="28"/>
        </w:rPr>
        <w:softHyphen/>
        <w:t>тора;</w:t>
      </w:r>
      <w:r w:rsidR="00F13213">
        <w:rPr>
          <w:rStyle w:val="211pt"/>
          <w:b w:val="0"/>
          <w:i w:val="0"/>
          <w:sz w:val="28"/>
          <w:szCs w:val="28"/>
        </w:rPr>
        <w:t xml:space="preserve"> </w:t>
      </w:r>
      <w:r w:rsidR="005C491A" w:rsidRPr="005C491A">
        <w:rPr>
          <w:rStyle w:val="211pt"/>
          <w:b w:val="0"/>
          <w:i w:val="0"/>
          <w:sz w:val="28"/>
          <w:szCs w:val="28"/>
        </w:rPr>
        <w:t>К</w:t>
      </w:r>
      <w:r w:rsidR="00F13213">
        <w:rPr>
          <w:rStyle w:val="211pt"/>
          <w:b w:val="0"/>
          <w:i w:val="0"/>
          <w:sz w:val="28"/>
          <w:szCs w:val="28"/>
          <w:vertAlign w:val="subscript"/>
        </w:rPr>
        <w:t xml:space="preserve">н </w:t>
      </w:r>
      <w:r w:rsidR="005C491A" w:rsidRPr="005C491A">
        <w:rPr>
          <w:rStyle w:val="211pt"/>
          <w:b w:val="0"/>
          <w:i w:val="0"/>
          <w:sz w:val="28"/>
          <w:szCs w:val="28"/>
        </w:rPr>
        <w:t xml:space="preserve"> — коэффициент наполнения ковша.</w:t>
      </w:r>
    </w:p>
    <w:p w:rsidR="00F13213" w:rsidRDefault="005C491A" w:rsidP="00EF3846">
      <w:pPr>
        <w:pStyle w:val="27"/>
        <w:shd w:val="clear" w:color="auto" w:fill="auto"/>
        <w:spacing w:before="0" w:after="0" w:line="240" w:lineRule="auto"/>
        <w:ind w:firstLine="708"/>
        <w:jc w:val="both"/>
        <w:rPr>
          <w:rStyle w:val="211pt"/>
          <w:b w:val="0"/>
          <w:i w:val="0"/>
          <w:sz w:val="28"/>
          <w:szCs w:val="28"/>
        </w:rPr>
      </w:pPr>
      <w:r w:rsidRPr="005C491A">
        <w:rPr>
          <w:rStyle w:val="211pt"/>
          <w:b w:val="0"/>
          <w:i w:val="0"/>
          <w:sz w:val="28"/>
          <w:szCs w:val="28"/>
        </w:rPr>
        <w:t xml:space="preserve">Согласно данным </w:t>
      </w:r>
      <w:r w:rsidR="007536F1">
        <w:rPr>
          <w:rStyle w:val="211pt"/>
          <w:b w:val="0"/>
          <w:i w:val="0"/>
          <w:sz w:val="28"/>
          <w:szCs w:val="28"/>
        </w:rPr>
        <w:t>Приложения Ж7</w:t>
      </w:r>
      <w:r w:rsidRPr="005C491A">
        <w:rPr>
          <w:rStyle w:val="211pt"/>
          <w:b w:val="0"/>
          <w:i w:val="0"/>
          <w:sz w:val="28"/>
          <w:szCs w:val="28"/>
        </w:rPr>
        <w:t xml:space="preserve">, для условий задачи </w:t>
      </w:r>
      <m:oMath>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ц</m:t>
            </m:r>
          </m:sub>
        </m:sSub>
      </m:oMath>
      <w:r w:rsidR="00F13213">
        <w:rPr>
          <w:rStyle w:val="211pt0"/>
          <w:rFonts w:eastAsia="Calibri"/>
          <w:b w:val="0"/>
          <w:sz w:val="28"/>
          <w:szCs w:val="28"/>
        </w:rPr>
        <w:t xml:space="preserve"> </w:t>
      </w:r>
      <w:r w:rsidRPr="005C491A">
        <w:rPr>
          <w:rStyle w:val="211pt0"/>
          <w:rFonts w:eastAsia="Calibri"/>
          <w:b w:val="0"/>
          <w:sz w:val="28"/>
          <w:szCs w:val="28"/>
        </w:rPr>
        <w:t>=</w:t>
      </w:r>
      <w:r w:rsidR="00F13213">
        <w:rPr>
          <w:rStyle w:val="211pt0"/>
          <w:rFonts w:eastAsia="Calibri"/>
          <w:b w:val="0"/>
          <w:sz w:val="28"/>
          <w:szCs w:val="28"/>
        </w:rPr>
        <w:t xml:space="preserve"> </w:t>
      </w:r>
      <w:r w:rsidRPr="005C491A">
        <w:rPr>
          <w:rStyle w:val="211pt0"/>
          <w:rFonts w:eastAsia="Calibri"/>
          <w:b w:val="0"/>
          <w:sz w:val="28"/>
          <w:szCs w:val="28"/>
        </w:rPr>
        <w:t>34 сек;</w:t>
      </w:r>
      <w:r w:rsidR="00F13213">
        <w:rPr>
          <w:rStyle w:val="211pt0"/>
          <w:rFonts w:eastAsia="Calibri"/>
          <w:b w:val="0"/>
          <w:sz w:val="28"/>
          <w:szCs w:val="28"/>
        </w:rPr>
        <w:t xml:space="preserve"> </w:t>
      </w:r>
      <w:r w:rsidR="00F13213">
        <w:rPr>
          <w:rStyle w:val="211pt"/>
          <w:b w:val="0"/>
          <w:i w:val="0"/>
          <w:sz w:val="28"/>
          <w:szCs w:val="28"/>
          <w:lang w:val="en-US"/>
        </w:rPr>
        <w:t>q</w:t>
      </w:r>
      <w:r w:rsidR="00F13213">
        <w:rPr>
          <w:rStyle w:val="211pt"/>
          <w:b w:val="0"/>
          <w:i w:val="0"/>
          <w:sz w:val="28"/>
          <w:szCs w:val="28"/>
          <w:vertAlign w:val="subscript"/>
        </w:rPr>
        <w:t>1</w:t>
      </w:r>
      <w:r w:rsidR="00F13213">
        <w:rPr>
          <w:rStyle w:val="211pt"/>
          <w:b w:val="0"/>
          <w:i w:val="0"/>
          <w:sz w:val="28"/>
          <w:szCs w:val="28"/>
        </w:rPr>
        <w:t xml:space="preserve"> = 1,0 </w:t>
      </w:r>
    </w:p>
    <w:p w:rsidR="005C491A" w:rsidRDefault="00F13213" w:rsidP="00EF3846">
      <w:pPr>
        <w:pStyle w:val="27"/>
        <w:shd w:val="clear" w:color="auto" w:fill="auto"/>
        <w:spacing w:before="0" w:after="0" w:line="240" w:lineRule="auto"/>
        <w:jc w:val="both"/>
        <w:rPr>
          <w:sz w:val="28"/>
          <w:szCs w:val="28"/>
          <w:lang w:eastAsia="ko-KR"/>
        </w:rPr>
      </w:pPr>
      <w:r>
        <w:rPr>
          <w:rStyle w:val="211pt"/>
          <w:b w:val="0"/>
          <w:i w:val="0"/>
          <w:sz w:val="28"/>
          <w:szCs w:val="28"/>
        </w:rPr>
        <w:t>м</w:t>
      </w:r>
      <w:r>
        <w:rPr>
          <w:rStyle w:val="211pt"/>
          <w:b w:val="0"/>
          <w:i w:val="0"/>
          <w:sz w:val="28"/>
          <w:szCs w:val="28"/>
          <w:vertAlign w:val="superscript"/>
        </w:rPr>
        <w:t>3</w:t>
      </w:r>
      <w:r>
        <w:rPr>
          <w:rStyle w:val="211pt"/>
          <w:b w:val="0"/>
          <w:i w:val="0"/>
          <w:sz w:val="28"/>
          <w:szCs w:val="28"/>
        </w:rPr>
        <w:t>; К</w:t>
      </w:r>
      <w:r w:rsidRPr="005C491A">
        <w:rPr>
          <w:rStyle w:val="211pt"/>
          <w:b w:val="0"/>
          <w:i w:val="0"/>
          <w:sz w:val="28"/>
          <w:szCs w:val="28"/>
          <w:vertAlign w:val="subscript"/>
        </w:rPr>
        <w:t>р</w:t>
      </w:r>
      <w:r>
        <w:rPr>
          <w:rStyle w:val="211pt"/>
          <w:b w:val="0"/>
          <w:i w:val="0"/>
          <w:sz w:val="28"/>
          <w:szCs w:val="28"/>
          <w:vertAlign w:val="subscript"/>
        </w:rPr>
        <w:t xml:space="preserve"> </w:t>
      </w:r>
      <w:r>
        <w:rPr>
          <w:rStyle w:val="211pt"/>
          <w:b w:val="0"/>
          <w:i w:val="0"/>
          <w:sz w:val="28"/>
          <w:szCs w:val="28"/>
        </w:rPr>
        <w:t xml:space="preserve">= 1,33; </w:t>
      </w:r>
      <w:r w:rsidRPr="005C491A">
        <w:rPr>
          <w:rStyle w:val="211pt"/>
          <w:b w:val="0"/>
          <w:i w:val="0"/>
          <w:sz w:val="28"/>
          <w:szCs w:val="28"/>
        </w:rPr>
        <w:t>К</w:t>
      </w:r>
      <w:r>
        <w:rPr>
          <w:rStyle w:val="211pt"/>
          <w:b w:val="0"/>
          <w:i w:val="0"/>
          <w:sz w:val="28"/>
          <w:szCs w:val="28"/>
          <w:vertAlign w:val="subscript"/>
        </w:rPr>
        <w:t>н</w:t>
      </w:r>
      <w:r>
        <w:rPr>
          <w:rStyle w:val="211pt"/>
          <w:b w:val="0"/>
          <w:i w:val="0"/>
          <w:sz w:val="28"/>
          <w:szCs w:val="28"/>
        </w:rPr>
        <w:t xml:space="preserve"> = 0,96; К</w:t>
      </w:r>
      <w:r>
        <w:rPr>
          <w:rStyle w:val="211pt"/>
          <w:b w:val="0"/>
          <w:i w:val="0"/>
          <w:sz w:val="28"/>
          <w:szCs w:val="28"/>
          <w:vertAlign w:val="subscript"/>
        </w:rPr>
        <w:t xml:space="preserve">п </w:t>
      </w:r>
      <w:r w:rsidRPr="005C491A">
        <w:rPr>
          <w:rStyle w:val="211pt"/>
          <w:b w:val="0"/>
          <w:i w:val="0"/>
          <w:sz w:val="28"/>
          <w:szCs w:val="28"/>
        </w:rPr>
        <w:t xml:space="preserve"> </w:t>
      </w:r>
      <w:r>
        <w:rPr>
          <w:rStyle w:val="211pt"/>
          <w:b w:val="0"/>
          <w:i w:val="0"/>
          <w:sz w:val="28"/>
          <w:szCs w:val="28"/>
        </w:rPr>
        <w:t xml:space="preserve">= 1,0. Подставляя эти значения получим: </w:t>
      </w:r>
      <m:oMath>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тех</m:t>
            </m:r>
          </m:sub>
        </m:sSub>
        <m:r>
          <w:rPr>
            <w:rFonts w:ascii="Cambria Math" w:hAnsi="Cambria Math"/>
            <w:sz w:val="28"/>
            <w:szCs w:val="28"/>
          </w:rPr>
          <m:t>=</m:t>
        </m:r>
      </m:oMath>
      <w:r>
        <w:rPr>
          <w:sz w:val="28"/>
          <w:szCs w:val="28"/>
        </w:rPr>
        <w:t xml:space="preserve"> (3600 </w:t>
      </w:r>
      <w:r w:rsidRPr="00F13213">
        <w:rPr>
          <w:sz w:val="28"/>
          <w:szCs w:val="28"/>
          <w:lang w:eastAsia="ko-KR"/>
        </w:rPr>
        <w:t>×</w:t>
      </w:r>
      <w:r w:rsidRPr="00F13213">
        <w:rPr>
          <w:sz w:val="28"/>
          <w:szCs w:val="28"/>
        </w:rPr>
        <w:t xml:space="preserve"> </w:t>
      </w:r>
      <w:r>
        <w:rPr>
          <w:sz w:val="28"/>
          <w:szCs w:val="28"/>
        </w:rPr>
        <w:t xml:space="preserve">1,0 </w:t>
      </w:r>
      <w:r w:rsidRPr="00F13213">
        <w:rPr>
          <w:sz w:val="28"/>
          <w:szCs w:val="28"/>
          <w:lang w:eastAsia="ko-KR"/>
        </w:rPr>
        <w:t>×</w:t>
      </w:r>
      <w:r w:rsidRPr="00F13213">
        <w:rPr>
          <w:sz w:val="28"/>
          <w:szCs w:val="28"/>
        </w:rPr>
        <w:t xml:space="preserve"> </w:t>
      </w:r>
      <w:r>
        <w:rPr>
          <w:sz w:val="28"/>
          <w:szCs w:val="28"/>
        </w:rPr>
        <w:t xml:space="preserve">1,0 </w:t>
      </w:r>
      <w:r w:rsidRPr="001F1AE4">
        <w:rPr>
          <w:sz w:val="28"/>
          <w:szCs w:val="28"/>
          <w:lang w:eastAsia="ko-KR"/>
        </w:rPr>
        <w:t>× 0,</w:t>
      </w:r>
      <w:r w:rsidR="001F1AE4" w:rsidRPr="001F1AE4">
        <w:rPr>
          <w:sz w:val="28"/>
          <w:szCs w:val="28"/>
          <w:lang w:eastAsia="ko-KR"/>
        </w:rPr>
        <w:t>96)</w:t>
      </w:r>
      <w:r w:rsidR="001F1AE4">
        <w:rPr>
          <w:sz w:val="28"/>
          <w:szCs w:val="28"/>
          <w:lang w:eastAsia="ko-KR"/>
        </w:rPr>
        <w:t xml:space="preserve"> : (34 </w:t>
      </w:r>
      <w:r w:rsidR="001F1AE4" w:rsidRPr="001F1AE4">
        <w:rPr>
          <w:sz w:val="28"/>
          <w:szCs w:val="28"/>
          <w:lang w:eastAsia="ko-KR"/>
        </w:rPr>
        <w:t>×</w:t>
      </w:r>
      <w:r w:rsidR="001F1AE4">
        <w:rPr>
          <w:sz w:val="28"/>
          <w:szCs w:val="28"/>
          <w:lang w:eastAsia="ko-KR"/>
        </w:rPr>
        <w:t xml:space="preserve"> 1,33) = 76,4 м</w:t>
      </w:r>
      <w:r w:rsidR="001F1AE4">
        <w:rPr>
          <w:sz w:val="28"/>
          <w:szCs w:val="28"/>
          <w:vertAlign w:val="superscript"/>
          <w:lang w:eastAsia="ko-KR"/>
        </w:rPr>
        <w:t>3</w:t>
      </w:r>
      <w:r w:rsidR="001F1AE4">
        <w:rPr>
          <w:sz w:val="28"/>
          <w:szCs w:val="28"/>
          <w:lang w:eastAsia="ko-KR"/>
        </w:rPr>
        <w:t>.</w:t>
      </w:r>
    </w:p>
    <w:p w:rsidR="001F1AE4" w:rsidRDefault="001F1AE4" w:rsidP="00EF3846">
      <w:pPr>
        <w:pStyle w:val="27"/>
        <w:shd w:val="clear" w:color="auto" w:fill="auto"/>
        <w:spacing w:before="0" w:after="0" w:line="240" w:lineRule="auto"/>
        <w:jc w:val="both"/>
        <w:rPr>
          <w:sz w:val="28"/>
          <w:szCs w:val="28"/>
          <w:lang w:eastAsia="ko-KR"/>
        </w:rPr>
      </w:pPr>
      <w:r>
        <w:rPr>
          <w:sz w:val="28"/>
          <w:szCs w:val="28"/>
          <w:lang w:eastAsia="ko-KR"/>
        </w:rPr>
        <w:tab/>
        <w:t>Эксплуатационную производительность за одну смену определяем по формуле:</w:t>
      </w:r>
      <w:r>
        <w:rPr>
          <w:sz w:val="28"/>
          <w:szCs w:val="28"/>
          <w:lang w:eastAsia="ko-KR"/>
        </w:rPr>
        <w:tab/>
      </w:r>
    </w:p>
    <w:p w:rsidR="001F1AE4" w:rsidRDefault="001F1AE4" w:rsidP="00EF3846">
      <w:pPr>
        <w:pStyle w:val="27"/>
        <w:shd w:val="clear" w:color="auto" w:fill="auto"/>
        <w:spacing w:before="0" w:after="0" w:line="240" w:lineRule="auto"/>
        <w:jc w:val="both"/>
        <w:rPr>
          <w:sz w:val="28"/>
          <w:szCs w:val="28"/>
          <w:lang w:eastAsia="ko-KR"/>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9234C7" w:rsidRPr="009234C7" w:rsidTr="009234C7">
        <w:tc>
          <w:tcPr>
            <w:tcW w:w="9525" w:type="dxa"/>
            <w:vAlign w:val="center"/>
          </w:tcPr>
          <w:p w:rsidR="009234C7" w:rsidRPr="009234C7" w:rsidRDefault="000D1A1B" w:rsidP="009234C7">
            <w:pPr>
              <w:pStyle w:val="27"/>
              <w:shd w:val="clear" w:color="auto" w:fill="auto"/>
              <w:spacing w:before="0" w:after="0" w:line="240" w:lineRule="auto"/>
              <w:rPr>
                <w:sz w:val="28"/>
                <w:szCs w:val="28"/>
                <w:lang w:eastAsia="ko-KR"/>
              </w:rPr>
            </w:pPr>
            <m:oMath>
              <m:sSub>
                <m:sSubPr>
                  <m:ctrlPr>
                    <w:rPr>
                      <w:rFonts w:ascii="Cambria Math" w:hAnsi="Cambria Math"/>
                      <w:i/>
                      <w:sz w:val="28"/>
                      <w:szCs w:val="28"/>
                      <w:lang w:eastAsia="ko-KR"/>
                    </w:rPr>
                  </m:ctrlPr>
                </m:sSubPr>
                <m:e>
                  <m:r>
                    <w:rPr>
                      <w:rFonts w:ascii="Cambria Math" w:hAnsi="Cambria Math"/>
                      <w:sz w:val="28"/>
                      <w:szCs w:val="28"/>
                      <w:lang w:eastAsia="ko-KR"/>
                    </w:rPr>
                    <m:t>P</m:t>
                  </m:r>
                </m:e>
                <m:sub>
                  <m:r>
                    <w:rPr>
                      <w:rFonts w:ascii="Cambria Math" w:hAnsi="Cambria Math"/>
                      <w:sz w:val="28"/>
                      <w:szCs w:val="28"/>
                      <w:lang w:eastAsia="ko-KR"/>
                    </w:rPr>
                    <m:t>э</m:t>
                  </m:r>
                </m:sub>
              </m:sSub>
              <m:r>
                <w:rPr>
                  <w:rFonts w:ascii="Cambria Math" w:hAnsi="Cambria Math"/>
                  <w:sz w:val="28"/>
                  <w:szCs w:val="28"/>
                  <w:lang w:eastAsia="ko-KR"/>
                </w:rPr>
                <m:t xml:space="preserve">= </m:t>
              </m:r>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тех</m:t>
                  </m:r>
                </m:sub>
              </m:sSub>
              <m:r>
                <w:rPr>
                  <w:rFonts w:ascii="Cambria Math" w:hAnsi="Cambria Math"/>
                  <w:sz w:val="28"/>
                  <w:szCs w:val="28"/>
                </w:rPr>
                <m:t xml:space="preserve"> × </m:t>
              </m:r>
              <m:sSub>
                <m:sSubPr>
                  <m:ctrlPr>
                    <w:rPr>
                      <w:rFonts w:ascii="Cambria Math" w:hAnsi="Cambria Math"/>
                      <w:i/>
                      <w:sz w:val="28"/>
                      <w:szCs w:val="28"/>
                    </w:rPr>
                  </m:ctrlPr>
                </m:sSubPr>
                <m:e>
                  <m:r>
                    <w:rPr>
                      <w:rFonts w:ascii="Cambria Math" w:hAnsi="Cambria Math"/>
                      <w:sz w:val="28"/>
                      <w:szCs w:val="28"/>
                    </w:rPr>
                    <m:t>Т</m:t>
                  </m:r>
                </m:e>
                <m:sub>
                  <m:r>
                    <w:rPr>
                      <w:rFonts w:ascii="Cambria Math" w:hAnsi="Cambria Math"/>
                      <w:sz w:val="28"/>
                      <w:szCs w:val="28"/>
                    </w:rPr>
                    <m:t>см</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э</m:t>
                  </m:r>
                </m:sub>
              </m:sSub>
            </m:oMath>
            <w:r w:rsidR="009234C7" w:rsidRPr="009234C7">
              <w:rPr>
                <w:sz w:val="28"/>
                <w:szCs w:val="28"/>
              </w:rPr>
              <w:t xml:space="preserve"> ,</w:t>
            </w:r>
          </w:p>
        </w:tc>
        <w:tc>
          <w:tcPr>
            <w:tcW w:w="329" w:type="dxa"/>
            <w:vAlign w:val="center"/>
          </w:tcPr>
          <w:p w:rsidR="009234C7" w:rsidRPr="009234C7" w:rsidRDefault="009234C7" w:rsidP="009234C7">
            <w:pPr>
              <w:pStyle w:val="27"/>
              <w:shd w:val="clear" w:color="auto" w:fill="auto"/>
              <w:spacing w:before="0" w:after="0" w:line="240" w:lineRule="auto"/>
              <w:rPr>
                <w:sz w:val="28"/>
                <w:szCs w:val="28"/>
                <w:lang w:eastAsia="ko-KR"/>
              </w:rPr>
            </w:pPr>
            <w:r w:rsidRPr="009234C7">
              <w:rPr>
                <w:sz w:val="28"/>
                <w:szCs w:val="28"/>
              </w:rPr>
              <w:t>(3.25)</w:t>
            </w:r>
          </w:p>
        </w:tc>
      </w:tr>
    </w:tbl>
    <w:p w:rsidR="001F1AE4" w:rsidRPr="001F1AE4" w:rsidRDefault="001F1AE4" w:rsidP="00EF3846">
      <w:pPr>
        <w:pStyle w:val="27"/>
        <w:shd w:val="clear" w:color="auto" w:fill="auto"/>
        <w:spacing w:before="0" w:after="0" w:line="240" w:lineRule="auto"/>
        <w:jc w:val="both"/>
        <w:rPr>
          <w:sz w:val="28"/>
          <w:szCs w:val="28"/>
        </w:rPr>
      </w:pPr>
    </w:p>
    <w:p w:rsidR="005C491A" w:rsidRPr="005C491A" w:rsidRDefault="009234C7" w:rsidP="00EF3846">
      <w:pPr>
        <w:pStyle w:val="27"/>
        <w:shd w:val="clear" w:color="auto" w:fill="auto"/>
        <w:spacing w:before="0" w:after="0" w:line="240" w:lineRule="auto"/>
        <w:jc w:val="left"/>
        <w:rPr>
          <w:sz w:val="28"/>
          <w:szCs w:val="28"/>
        </w:rPr>
      </w:pPr>
      <w:r>
        <w:rPr>
          <w:rStyle w:val="211pt"/>
          <w:b w:val="0"/>
          <w:i w:val="0"/>
          <w:sz w:val="28"/>
          <w:szCs w:val="28"/>
        </w:rPr>
        <w:t>г</w:t>
      </w:r>
      <w:r w:rsidR="001F1AE4">
        <w:rPr>
          <w:rStyle w:val="211pt"/>
          <w:b w:val="0"/>
          <w:i w:val="0"/>
          <w:sz w:val="28"/>
          <w:szCs w:val="28"/>
        </w:rPr>
        <w:t>де</w:t>
      </w:r>
      <w:r>
        <w:rPr>
          <w:rStyle w:val="211pt"/>
          <w:b w:val="0"/>
          <w:i w:val="0"/>
          <w:sz w:val="28"/>
          <w:szCs w:val="28"/>
        </w:rPr>
        <w:t>:</w:t>
      </w:r>
      <w:r w:rsidR="001F1AE4">
        <w:rPr>
          <w:rStyle w:val="211pt"/>
          <w:b w:val="0"/>
          <w:i w:val="0"/>
          <w:sz w:val="28"/>
          <w:szCs w:val="28"/>
        </w:rPr>
        <w:t xml:space="preserve">  </w:t>
      </w:r>
      <m:oMath>
        <m:sSub>
          <m:sSubPr>
            <m:ctrlPr>
              <w:rPr>
                <w:rFonts w:ascii="Cambria Math" w:hAnsi="Cambria Math"/>
                <w:i/>
                <w:sz w:val="28"/>
                <w:szCs w:val="28"/>
              </w:rPr>
            </m:ctrlPr>
          </m:sSubPr>
          <m:e>
            <m:r>
              <w:rPr>
                <w:rFonts w:ascii="Cambria Math" w:hAnsi="Cambria Math"/>
                <w:sz w:val="28"/>
                <w:szCs w:val="28"/>
              </w:rPr>
              <m:t>Т</m:t>
            </m:r>
          </m:e>
          <m:sub>
            <m:r>
              <w:rPr>
                <w:rFonts w:ascii="Cambria Math" w:hAnsi="Cambria Math"/>
                <w:sz w:val="28"/>
                <w:szCs w:val="28"/>
              </w:rPr>
              <m:t>см</m:t>
            </m:r>
          </m:sub>
        </m:sSub>
        <m:r>
          <w:rPr>
            <w:rFonts w:ascii="Cambria Math" w:hAnsi="Cambria Math"/>
            <w:sz w:val="28"/>
            <w:szCs w:val="28"/>
          </w:rPr>
          <m:t xml:space="preserve">- </m:t>
        </m:r>
      </m:oMath>
      <w:r w:rsidR="005C491A" w:rsidRPr="005C491A">
        <w:rPr>
          <w:rStyle w:val="211pt"/>
          <w:b w:val="0"/>
          <w:i w:val="0"/>
          <w:sz w:val="28"/>
          <w:szCs w:val="28"/>
        </w:rPr>
        <w:t>производительность за одну смену (7 часов) в м</w:t>
      </w:r>
      <w:r w:rsidR="001F1AE4">
        <w:rPr>
          <w:rStyle w:val="211pt"/>
          <w:b w:val="0"/>
          <w:i w:val="0"/>
          <w:sz w:val="28"/>
          <w:szCs w:val="28"/>
          <w:vertAlign w:val="superscript"/>
        </w:rPr>
        <w:t>3</w:t>
      </w:r>
      <w:r w:rsidR="001F1AE4">
        <w:rPr>
          <w:rStyle w:val="211pt"/>
          <w:b w:val="0"/>
          <w:i w:val="0"/>
          <w:sz w:val="28"/>
          <w:szCs w:val="28"/>
        </w:rPr>
        <w:t xml:space="preserve">; </w:t>
      </w:r>
      <w:r w:rsidR="005C491A" w:rsidRPr="005C491A">
        <w:rPr>
          <w:rStyle w:val="211pt"/>
          <w:b w:val="0"/>
          <w:i w:val="0"/>
          <w:sz w:val="28"/>
          <w:szCs w:val="28"/>
          <w:vertAlign w:val="superscript"/>
        </w:rPr>
        <w:t xml:space="preserve"> </w:t>
      </w:r>
      <w:r w:rsidR="005C491A" w:rsidRPr="005C491A">
        <w:rPr>
          <w:rStyle w:val="211pt"/>
          <w:b w:val="0"/>
          <w:i w:val="0"/>
          <w:sz w:val="28"/>
          <w:szCs w:val="28"/>
        </w:rPr>
        <w:t>К</w:t>
      </w:r>
      <w:r w:rsidR="005C491A" w:rsidRPr="005C491A">
        <w:rPr>
          <w:rStyle w:val="211pt"/>
          <w:b w:val="0"/>
          <w:i w:val="0"/>
          <w:sz w:val="28"/>
          <w:szCs w:val="28"/>
          <w:vertAlign w:val="subscript"/>
        </w:rPr>
        <w:t>э</w:t>
      </w:r>
      <w:r w:rsidR="001F1AE4">
        <w:rPr>
          <w:rStyle w:val="211pt"/>
          <w:b w:val="0"/>
          <w:i w:val="0"/>
          <w:sz w:val="28"/>
          <w:szCs w:val="28"/>
        </w:rPr>
        <w:t xml:space="preserve"> – </w:t>
      </w:r>
      <w:r w:rsidR="005C491A" w:rsidRPr="005C491A">
        <w:rPr>
          <w:rStyle w:val="211pt"/>
          <w:b w:val="0"/>
          <w:i w:val="0"/>
          <w:sz w:val="28"/>
          <w:szCs w:val="28"/>
        </w:rPr>
        <w:t>коэффициент,</w:t>
      </w:r>
      <w:r w:rsidR="007536F1">
        <w:rPr>
          <w:rStyle w:val="211pt"/>
          <w:b w:val="0"/>
          <w:i w:val="0"/>
          <w:sz w:val="28"/>
          <w:szCs w:val="28"/>
        </w:rPr>
        <w:t xml:space="preserve"> учитывающий </w:t>
      </w:r>
      <w:r w:rsidR="001F1AE4">
        <w:rPr>
          <w:rStyle w:val="211pt"/>
          <w:b w:val="0"/>
          <w:i w:val="0"/>
          <w:sz w:val="28"/>
          <w:szCs w:val="28"/>
        </w:rPr>
        <w:t xml:space="preserve"> по</w:t>
      </w:r>
      <w:r w:rsidR="005C491A" w:rsidRPr="005C491A">
        <w:rPr>
          <w:rStyle w:val="211pt"/>
          <w:b w:val="0"/>
          <w:i w:val="0"/>
          <w:sz w:val="28"/>
          <w:szCs w:val="28"/>
        </w:rPr>
        <w:t xml:space="preserve">тери времени </w:t>
      </w:r>
      <w:r w:rsidR="001F1AE4">
        <w:rPr>
          <w:rStyle w:val="211pt"/>
          <w:b w:val="0"/>
          <w:i w:val="0"/>
          <w:sz w:val="28"/>
          <w:szCs w:val="28"/>
        </w:rPr>
        <w:t xml:space="preserve"> К</w:t>
      </w:r>
      <w:r w:rsidR="005C491A" w:rsidRPr="005C491A">
        <w:rPr>
          <w:rStyle w:val="211pt"/>
          <w:b w:val="0"/>
          <w:i w:val="0"/>
          <w:sz w:val="28"/>
          <w:szCs w:val="28"/>
          <w:vertAlign w:val="subscript"/>
        </w:rPr>
        <w:t>э</w:t>
      </w:r>
      <w:r w:rsidR="005C491A" w:rsidRPr="005C491A">
        <w:rPr>
          <w:rStyle w:val="211pt"/>
          <w:b w:val="0"/>
          <w:i w:val="0"/>
          <w:sz w:val="28"/>
          <w:szCs w:val="28"/>
        </w:rPr>
        <w:t xml:space="preserve"> = 0,78 </w:t>
      </w:r>
      <w:r w:rsidR="005C491A" w:rsidRPr="007536F1">
        <w:rPr>
          <w:rStyle w:val="211pt"/>
          <w:b w:val="0"/>
          <w:i w:val="0"/>
          <w:sz w:val="28"/>
          <w:szCs w:val="28"/>
        </w:rPr>
        <w:t>(</w:t>
      </w:r>
      <w:r w:rsidR="007536F1" w:rsidRPr="007536F1">
        <w:rPr>
          <w:rStyle w:val="211pt"/>
          <w:b w:val="0"/>
          <w:i w:val="0"/>
          <w:sz w:val="28"/>
          <w:szCs w:val="28"/>
        </w:rPr>
        <w:t>см.Приложения Ж7</w:t>
      </w:r>
      <w:r w:rsidR="005C491A" w:rsidRPr="007536F1">
        <w:rPr>
          <w:rStyle w:val="211pt"/>
          <w:b w:val="0"/>
          <w:i w:val="0"/>
          <w:sz w:val="28"/>
          <w:szCs w:val="28"/>
        </w:rPr>
        <w:t>).</w:t>
      </w:r>
    </w:p>
    <w:p w:rsidR="001F1AE4" w:rsidRDefault="005C491A" w:rsidP="00EF3846">
      <w:pPr>
        <w:pStyle w:val="27"/>
        <w:shd w:val="clear" w:color="auto" w:fill="auto"/>
        <w:tabs>
          <w:tab w:val="left" w:pos="1911"/>
        </w:tabs>
        <w:spacing w:before="0" w:after="0" w:line="240" w:lineRule="auto"/>
        <w:jc w:val="left"/>
        <w:rPr>
          <w:rStyle w:val="211pt"/>
          <w:b w:val="0"/>
          <w:i w:val="0"/>
          <w:sz w:val="28"/>
          <w:szCs w:val="28"/>
        </w:rPr>
      </w:pPr>
      <w:r w:rsidRPr="005C491A">
        <w:rPr>
          <w:rStyle w:val="211pt"/>
          <w:b w:val="0"/>
          <w:i w:val="0"/>
          <w:sz w:val="28"/>
          <w:szCs w:val="28"/>
        </w:rPr>
        <w:t>Тогда</w:t>
      </w:r>
      <w:r w:rsidR="001F1AE4">
        <w:rPr>
          <w:rStyle w:val="211pt"/>
          <w:b w:val="0"/>
          <w:i w:val="0"/>
          <w:sz w:val="28"/>
          <w:szCs w:val="28"/>
        </w:rPr>
        <w:t xml:space="preserve">  </w:t>
      </w:r>
      <w:r w:rsidRPr="005C491A">
        <w:rPr>
          <w:rStyle w:val="211pt0"/>
          <w:rFonts w:eastAsia="Calibri"/>
          <w:b w:val="0"/>
          <w:sz w:val="28"/>
          <w:szCs w:val="28"/>
        </w:rPr>
        <w:t>Р</w:t>
      </w:r>
      <w:r w:rsidR="001F1AE4">
        <w:rPr>
          <w:rStyle w:val="211pt0"/>
          <w:rFonts w:eastAsia="Calibri"/>
          <w:b w:val="0"/>
          <w:sz w:val="28"/>
          <w:szCs w:val="28"/>
          <w:vertAlign w:val="subscript"/>
        </w:rPr>
        <w:t>э</w:t>
      </w:r>
      <w:r w:rsidRPr="005C491A">
        <w:rPr>
          <w:rStyle w:val="211pt"/>
          <w:b w:val="0"/>
          <w:i w:val="0"/>
          <w:sz w:val="28"/>
          <w:szCs w:val="28"/>
        </w:rPr>
        <w:t xml:space="preserve"> = 76,4 </w:t>
      </w:r>
      <w:r w:rsidR="001F1AE4" w:rsidRPr="00F13213">
        <w:rPr>
          <w:sz w:val="28"/>
          <w:szCs w:val="28"/>
          <w:lang w:eastAsia="ko-KR"/>
        </w:rPr>
        <w:t>×</w:t>
      </w:r>
      <w:r w:rsidR="00AF3837">
        <w:rPr>
          <w:sz w:val="28"/>
          <w:szCs w:val="28"/>
          <w:lang w:eastAsia="ko-KR"/>
        </w:rPr>
        <w:t xml:space="preserve"> </w:t>
      </w:r>
      <w:r w:rsidRPr="005C491A">
        <w:rPr>
          <w:rStyle w:val="211pt"/>
          <w:b w:val="0"/>
          <w:i w:val="0"/>
          <w:sz w:val="28"/>
          <w:szCs w:val="28"/>
        </w:rPr>
        <w:t xml:space="preserve">7 </w:t>
      </w:r>
      <w:r w:rsidR="001F1AE4" w:rsidRPr="00F13213">
        <w:rPr>
          <w:sz w:val="28"/>
          <w:szCs w:val="28"/>
          <w:lang w:eastAsia="ko-KR"/>
        </w:rPr>
        <w:t>×</w:t>
      </w:r>
      <w:r w:rsidRPr="005C491A">
        <w:rPr>
          <w:rStyle w:val="211pt"/>
          <w:b w:val="0"/>
          <w:i w:val="0"/>
          <w:sz w:val="28"/>
          <w:szCs w:val="28"/>
        </w:rPr>
        <w:t xml:space="preserve"> 0,78 = 417 м</w:t>
      </w:r>
      <w:r w:rsidRPr="005C491A">
        <w:rPr>
          <w:rStyle w:val="211pt"/>
          <w:b w:val="0"/>
          <w:i w:val="0"/>
          <w:sz w:val="28"/>
          <w:szCs w:val="28"/>
          <w:vertAlign w:val="superscript"/>
        </w:rPr>
        <w:t>3</w:t>
      </w:r>
      <w:r w:rsidRPr="005C491A">
        <w:rPr>
          <w:rStyle w:val="211pt"/>
          <w:b w:val="0"/>
          <w:i w:val="0"/>
          <w:sz w:val="28"/>
          <w:szCs w:val="28"/>
        </w:rPr>
        <w:t>.</w:t>
      </w:r>
    </w:p>
    <w:p w:rsidR="005C491A" w:rsidRPr="005C491A" w:rsidRDefault="005C491A" w:rsidP="00EF3846">
      <w:pPr>
        <w:pStyle w:val="27"/>
        <w:shd w:val="clear" w:color="auto" w:fill="auto"/>
        <w:spacing w:before="0" w:after="0" w:line="240" w:lineRule="auto"/>
        <w:ind w:firstLine="708"/>
        <w:jc w:val="both"/>
        <w:rPr>
          <w:sz w:val="28"/>
          <w:szCs w:val="28"/>
        </w:rPr>
      </w:pPr>
      <w:r w:rsidRPr="005C491A">
        <w:rPr>
          <w:rStyle w:val="211pt"/>
          <w:rFonts w:eastAsia="Calibri"/>
          <w:b w:val="0"/>
          <w:i w:val="0"/>
          <w:sz w:val="28"/>
          <w:szCs w:val="28"/>
        </w:rPr>
        <w:t xml:space="preserve">Согласно </w:t>
      </w:r>
      <w:r w:rsidR="00EC4BDE">
        <w:rPr>
          <w:rStyle w:val="211pt"/>
          <w:b w:val="0"/>
          <w:i w:val="0"/>
          <w:sz w:val="28"/>
          <w:szCs w:val="28"/>
        </w:rPr>
        <w:t>Приложения Ж8</w:t>
      </w:r>
      <w:r w:rsidRPr="005C491A">
        <w:rPr>
          <w:rStyle w:val="211pt0"/>
          <w:b w:val="0"/>
          <w:sz w:val="28"/>
          <w:szCs w:val="28"/>
        </w:rPr>
        <w:t>,</w:t>
      </w:r>
      <w:r w:rsidRPr="005C491A">
        <w:rPr>
          <w:rStyle w:val="211pt"/>
          <w:rFonts w:eastAsia="Calibri"/>
          <w:b w:val="0"/>
          <w:i w:val="0"/>
          <w:sz w:val="28"/>
          <w:szCs w:val="28"/>
        </w:rPr>
        <w:t xml:space="preserve"> в сочетании с экскаватором емкостью ковша 1,0</w:t>
      </w:r>
      <w:r w:rsidRPr="005C491A">
        <w:rPr>
          <w:rStyle w:val="211pt0"/>
          <w:b w:val="0"/>
          <w:sz w:val="28"/>
          <w:szCs w:val="28"/>
        </w:rPr>
        <w:t xml:space="preserve"> м</w:t>
      </w:r>
      <w:r w:rsidRPr="005C491A">
        <w:rPr>
          <w:rStyle w:val="211pt0"/>
          <w:b w:val="0"/>
          <w:sz w:val="28"/>
          <w:szCs w:val="28"/>
          <w:vertAlign w:val="superscript"/>
        </w:rPr>
        <w:t>3</w:t>
      </w:r>
      <w:r w:rsidRPr="005C491A">
        <w:rPr>
          <w:rStyle w:val="211pt"/>
          <w:rFonts w:eastAsia="Calibri"/>
          <w:b w:val="0"/>
          <w:i w:val="0"/>
          <w:sz w:val="28"/>
          <w:szCs w:val="28"/>
        </w:rPr>
        <w:t xml:space="preserve"> рекомендуется применять автомобили самосвалы грузоподъемностью 5—10</w:t>
      </w:r>
      <w:r w:rsidRPr="005C491A">
        <w:rPr>
          <w:rStyle w:val="211pt0"/>
          <w:b w:val="0"/>
          <w:sz w:val="28"/>
          <w:szCs w:val="28"/>
        </w:rPr>
        <w:t xml:space="preserve"> т.</w:t>
      </w:r>
      <w:r w:rsidRPr="005C491A">
        <w:rPr>
          <w:rStyle w:val="211pt"/>
          <w:rFonts w:eastAsia="Calibri"/>
          <w:b w:val="0"/>
          <w:i w:val="0"/>
          <w:sz w:val="28"/>
          <w:szCs w:val="28"/>
        </w:rPr>
        <w:t xml:space="preserve"> Принимаем автомо</w:t>
      </w:r>
      <w:r w:rsidRPr="005C491A">
        <w:rPr>
          <w:rStyle w:val="211pt"/>
          <w:rFonts w:eastAsia="Calibri"/>
          <w:b w:val="0"/>
          <w:i w:val="0"/>
          <w:sz w:val="28"/>
          <w:szCs w:val="28"/>
        </w:rPr>
        <w:softHyphen/>
        <w:t xml:space="preserve">биль </w:t>
      </w:r>
      <w:r w:rsidR="00E36C3C" w:rsidRPr="00E36C3C">
        <w:rPr>
          <w:sz w:val="28"/>
          <w:szCs w:val="28"/>
          <w:lang w:eastAsia="ru-RU"/>
        </w:rPr>
        <w:t>Урал 55571-40</w:t>
      </w:r>
      <w:r w:rsidRPr="005C491A">
        <w:rPr>
          <w:rStyle w:val="211pt"/>
          <w:rFonts w:eastAsia="Calibri"/>
          <w:b w:val="0"/>
          <w:i w:val="0"/>
          <w:sz w:val="28"/>
          <w:szCs w:val="28"/>
        </w:rPr>
        <w:t>.</w:t>
      </w:r>
    </w:p>
    <w:p w:rsidR="005C491A" w:rsidRDefault="005C491A" w:rsidP="00EF3846">
      <w:pPr>
        <w:pStyle w:val="27"/>
        <w:shd w:val="clear" w:color="auto" w:fill="auto"/>
        <w:spacing w:before="0" w:after="0" w:line="240" w:lineRule="auto"/>
        <w:ind w:firstLine="708"/>
        <w:jc w:val="both"/>
        <w:rPr>
          <w:rStyle w:val="211pt"/>
          <w:rFonts w:eastAsia="Calibri"/>
          <w:b w:val="0"/>
          <w:i w:val="0"/>
          <w:sz w:val="28"/>
          <w:szCs w:val="28"/>
        </w:rPr>
      </w:pPr>
      <w:r w:rsidRPr="005C491A">
        <w:rPr>
          <w:rStyle w:val="211pt"/>
          <w:rFonts w:eastAsia="Calibri"/>
          <w:b w:val="0"/>
          <w:i w:val="0"/>
          <w:sz w:val="28"/>
          <w:szCs w:val="28"/>
        </w:rPr>
        <w:t>Искомое количество автомобилей, необходимое для обе</w:t>
      </w:r>
      <w:r w:rsidRPr="005C491A">
        <w:rPr>
          <w:rStyle w:val="211pt"/>
          <w:rFonts w:eastAsia="Calibri"/>
          <w:b w:val="0"/>
          <w:i w:val="0"/>
          <w:sz w:val="28"/>
          <w:szCs w:val="28"/>
        </w:rPr>
        <w:softHyphen/>
        <w:t>спечения бесперебойной работы экскаватора, определяется по формуле</w:t>
      </w:r>
      <w:r w:rsidR="001F1AE4">
        <w:rPr>
          <w:rStyle w:val="211pt"/>
          <w:rFonts w:eastAsia="Calibri"/>
          <w:b w:val="0"/>
          <w:i w:val="0"/>
          <w:sz w:val="28"/>
          <w:szCs w:val="28"/>
        </w:rPr>
        <w:t>:</w:t>
      </w:r>
    </w:p>
    <w:p w:rsidR="001F1AE4" w:rsidRDefault="001F1AE4" w:rsidP="00EF3846">
      <w:pPr>
        <w:pStyle w:val="27"/>
        <w:shd w:val="clear" w:color="auto" w:fill="auto"/>
        <w:spacing w:before="0" w:after="0" w:line="240" w:lineRule="auto"/>
        <w:ind w:firstLine="340"/>
        <w:jc w:val="both"/>
        <w:rPr>
          <w:rStyle w:val="211pt"/>
          <w:rFonts w:eastAsia="Calibri"/>
          <w:b w:val="0"/>
          <w:i w:val="0"/>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9234C7" w:rsidRPr="009234C7" w:rsidTr="009234C7">
        <w:tc>
          <w:tcPr>
            <w:tcW w:w="9585" w:type="dxa"/>
            <w:vAlign w:val="center"/>
          </w:tcPr>
          <w:p w:rsidR="009234C7" w:rsidRPr="009234C7" w:rsidRDefault="009234C7" w:rsidP="009234C7">
            <w:pPr>
              <w:pStyle w:val="27"/>
              <w:shd w:val="clear" w:color="auto" w:fill="auto"/>
              <w:spacing w:before="0" w:after="0" w:line="240" w:lineRule="auto"/>
              <w:rPr>
                <w:rStyle w:val="211pt"/>
                <w:rFonts w:eastAsia="Calibri"/>
                <w:b w:val="0"/>
                <w:i w:val="0"/>
                <w:sz w:val="28"/>
                <w:szCs w:val="28"/>
              </w:rPr>
            </w:pPr>
            <m:oMath>
              <m:r>
                <m:rPr>
                  <m:sty m:val="p"/>
                </m:rPr>
                <w:rPr>
                  <w:rStyle w:val="211pt"/>
                  <w:rFonts w:ascii="Cambria Math" w:eastAsia="Calibri" w:hAnsi="Cambria Math"/>
                  <w:sz w:val="28"/>
                  <w:szCs w:val="28"/>
                </w:rPr>
                <m:t xml:space="preserve">N= </m:t>
              </m:r>
              <m:f>
                <m:fPr>
                  <m:ctrlPr>
                    <w:rPr>
                      <w:rStyle w:val="211pt"/>
                      <w:rFonts w:ascii="Cambria Math" w:eastAsia="Calibri" w:hAnsi="Cambria Math"/>
                      <w:b w:val="0"/>
                      <w:bCs w:val="0"/>
                      <w:i w:val="0"/>
                      <w:iCs w:val="0"/>
                      <w:sz w:val="28"/>
                      <w:szCs w:val="28"/>
                    </w:rPr>
                  </m:ctrlPr>
                </m:fPr>
                <m:num>
                  <m:sSub>
                    <m:sSubPr>
                      <m:ctrlPr>
                        <w:rPr>
                          <w:rStyle w:val="211pt"/>
                          <w:rFonts w:ascii="Cambria Math" w:eastAsia="Calibri" w:hAnsi="Cambria Math"/>
                          <w:b w:val="0"/>
                          <w:bCs w:val="0"/>
                          <w:i w:val="0"/>
                          <w:iCs w:val="0"/>
                          <w:sz w:val="28"/>
                          <w:szCs w:val="28"/>
                        </w:rPr>
                      </m:ctrlPr>
                    </m:sSubPr>
                    <m:e>
                      <m:r>
                        <m:rPr>
                          <m:sty m:val="p"/>
                        </m:rPr>
                        <w:rPr>
                          <w:rStyle w:val="211pt"/>
                          <w:rFonts w:ascii="Cambria Math" w:eastAsia="Calibri" w:hAnsi="Cambria Math"/>
                          <w:sz w:val="28"/>
                          <w:szCs w:val="28"/>
                        </w:rPr>
                        <m:t>t</m:t>
                      </m:r>
                    </m:e>
                    <m:sub>
                      <m:r>
                        <m:rPr>
                          <m:sty m:val="p"/>
                        </m:rPr>
                        <w:rPr>
                          <w:rStyle w:val="211pt"/>
                          <w:rFonts w:ascii="Cambria Math" w:eastAsia="Calibri" w:hAnsi="Cambria Math"/>
                          <w:sz w:val="28"/>
                          <w:szCs w:val="28"/>
                        </w:rPr>
                        <m:t>ц</m:t>
                      </m:r>
                    </m:sub>
                  </m:sSub>
                </m:num>
                <m:den>
                  <m:sSub>
                    <m:sSubPr>
                      <m:ctrlPr>
                        <w:rPr>
                          <w:rStyle w:val="211pt"/>
                          <w:rFonts w:ascii="Cambria Math" w:eastAsia="Calibri" w:hAnsi="Cambria Math"/>
                          <w:b w:val="0"/>
                          <w:bCs w:val="0"/>
                          <w:i w:val="0"/>
                          <w:iCs w:val="0"/>
                          <w:sz w:val="28"/>
                          <w:szCs w:val="28"/>
                        </w:rPr>
                      </m:ctrlPr>
                    </m:sSubPr>
                    <m:e>
                      <m:r>
                        <m:rPr>
                          <m:sty m:val="p"/>
                        </m:rPr>
                        <w:rPr>
                          <w:rStyle w:val="211pt"/>
                          <w:rFonts w:ascii="Cambria Math" w:eastAsia="Calibri" w:hAnsi="Cambria Math"/>
                          <w:sz w:val="28"/>
                          <w:szCs w:val="28"/>
                        </w:rPr>
                        <m:t>t</m:t>
                      </m:r>
                    </m:e>
                    <m:sub>
                      <m:r>
                        <m:rPr>
                          <m:sty m:val="p"/>
                        </m:rPr>
                        <w:rPr>
                          <w:rStyle w:val="211pt"/>
                          <w:rFonts w:ascii="Cambria Math" w:eastAsia="Calibri" w:hAnsi="Cambria Math"/>
                          <w:sz w:val="28"/>
                          <w:szCs w:val="28"/>
                        </w:rPr>
                        <m:t>н</m:t>
                      </m:r>
                    </m:sub>
                  </m:sSub>
                </m:den>
              </m:f>
            </m:oMath>
            <w:r w:rsidRPr="009234C7">
              <w:rPr>
                <w:rStyle w:val="211pt"/>
                <w:rFonts w:eastAsia="Calibri"/>
                <w:b w:val="0"/>
                <w:i w:val="0"/>
                <w:sz w:val="28"/>
                <w:szCs w:val="28"/>
              </w:rPr>
              <w:t xml:space="preserve"> ,</w:t>
            </w:r>
          </w:p>
        </w:tc>
        <w:tc>
          <w:tcPr>
            <w:tcW w:w="269" w:type="dxa"/>
            <w:vAlign w:val="center"/>
          </w:tcPr>
          <w:p w:rsidR="009234C7" w:rsidRPr="009234C7" w:rsidRDefault="009234C7" w:rsidP="009234C7">
            <w:pPr>
              <w:pStyle w:val="27"/>
              <w:shd w:val="clear" w:color="auto" w:fill="auto"/>
              <w:spacing w:before="0" w:after="0" w:line="240" w:lineRule="auto"/>
              <w:rPr>
                <w:rStyle w:val="211pt"/>
                <w:rFonts w:eastAsia="Calibri"/>
                <w:b w:val="0"/>
                <w:i w:val="0"/>
                <w:sz w:val="28"/>
                <w:szCs w:val="28"/>
              </w:rPr>
            </w:pPr>
            <w:r w:rsidRPr="009234C7">
              <w:rPr>
                <w:rStyle w:val="211pt"/>
                <w:rFonts w:eastAsia="Calibri"/>
                <w:b w:val="0"/>
                <w:i w:val="0"/>
                <w:sz w:val="28"/>
                <w:szCs w:val="28"/>
              </w:rPr>
              <w:t>(3.26)</w:t>
            </w:r>
          </w:p>
        </w:tc>
      </w:tr>
    </w:tbl>
    <w:p w:rsidR="005C491A" w:rsidRPr="005C491A" w:rsidRDefault="005C491A" w:rsidP="00EF3846">
      <w:pPr>
        <w:spacing w:after="0" w:line="240" w:lineRule="auto"/>
        <w:rPr>
          <w:szCs w:val="28"/>
        </w:rPr>
      </w:pPr>
    </w:p>
    <w:p w:rsidR="005C491A" w:rsidRPr="005C491A" w:rsidRDefault="008D0149" w:rsidP="00EF3846">
      <w:pPr>
        <w:pStyle w:val="27"/>
        <w:shd w:val="clear" w:color="auto" w:fill="auto"/>
        <w:spacing w:before="0" w:after="0" w:line="240" w:lineRule="auto"/>
        <w:jc w:val="both"/>
        <w:rPr>
          <w:sz w:val="28"/>
          <w:szCs w:val="28"/>
        </w:rPr>
      </w:pPr>
      <w:r>
        <w:rPr>
          <w:rStyle w:val="211pt"/>
          <w:rFonts w:eastAsia="Calibri"/>
          <w:b w:val="0"/>
          <w:i w:val="0"/>
          <w:sz w:val="28"/>
          <w:szCs w:val="28"/>
        </w:rPr>
        <w:t>г</w:t>
      </w:r>
      <w:r w:rsidR="005C491A" w:rsidRPr="005C491A">
        <w:rPr>
          <w:rStyle w:val="211pt"/>
          <w:rFonts w:eastAsia="Calibri"/>
          <w:b w:val="0"/>
          <w:i w:val="0"/>
          <w:sz w:val="28"/>
          <w:szCs w:val="28"/>
        </w:rPr>
        <w:t>де</w:t>
      </w:r>
      <w:r>
        <w:rPr>
          <w:rStyle w:val="211pt"/>
          <w:rFonts w:eastAsia="Calibri"/>
          <w:b w:val="0"/>
          <w:i w:val="0"/>
          <w:sz w:val="28"/>
          <w:szCs w:val="28"/>
        </w:rPr>
        <w:t>:</w:t>
      </w:r>
      <m:oMath>
        <m:r>
          <m:rPr>
            <m:sty m:val="p"/>
          </m:rPr>
          <w:rPr>
            <w:rStyle w:val="211pt"/>
            <w:rFonts w:ascii="Cambria Math" w:eastAsia="Calibri" w:hAnsi="Cambria Math"/>
            <w:sz w:val="28"/>
            <w:szCs w:val="28"/>
          </w:rPr>
          <m:t xml:space="preserve"> </m:t>
        </m:r>
        <m:sSub>
          <m:sSubPr>
            <m:ctrlPr>
              <w:rPr>
                <w:rStyle w:val="211pt"/>
                <w:rFonts w:ascii="Cambria Math" w:eastAsia="Calibri" w:hAnsi="Cambria Math"/>
                <w:b w:val="0"/>
                <w:bCs w:val="0"/>
                <w:i w:val="0"/>
                <w:iCs w:val="0"/>
                <w:sz w:val="28"/>
                <w:szCs w:val="28"/>
              </w:rPr>
            </m:ctrlPr>
          </m:sSubPr>
          <m:e>
            <m:r>
              <m:rPr>
                <m:sty m:val="p"/>
              </m:rPr>
              <w:rPr>
                <w:rStyle w:val="211pt"/>
                <w:rFonts w:ascii="Cambria Math" w:eastAsia="Calibri" w:hAnsi="Cambria Math"/>
                <w:sz w:val="28"/>
                <w:szCs w:val="28"/>
              </w:rPr>
              <m:t>t</m:t>
            </m:r>
          </m:e>
          <m:sub>
            <m:r>
              <m:rPr>
                <m:sty m:val="p"/>
              </m:rPr>
              <w:rPr>
                <w:rStyle w:val="211pt"/>
                <w:rFonts w:ascii="Cambria Math" w:eastAsia="Calibri" w:hAnsi="Cambria Math"/>
                <w:sz w:val="28"/>
                <w:szCs w:val="28"/>
              </w:rPr>
              <m:t>ц</m:t>
            </m:r>
          </m:sub>
        </m:sSub>
      </m:oMath>
      <w:r w:rsidR="009B5E6E">
        <w:rPr>
          <w:rStyle w:val="211pt"/>
          <w:rFonts w:eastAsia="Calibri"/>
          <w:b w:val="0"/>
          <w:i w:val="0"/>
          <w:sz w:val="28"/>
          <w:szCs w:val="28"/>
        </w:rPr>
        <w:t xml:space="preserve"> - </w:t>
      </w:r>
      <w:r w:rsidR="005C491A" w:rsidRPr="005C491A">
        <w:rPr>
          <w:rStyle w:val="211pt"/>
          <w:rFonts w:eastAsia="Calibri"/>
          <w:b w:val="0"/>
          <w:i w:val="0"/>
          <w:sz w:val="28"/>
          <w:szCs w:val="28"/>
        </w:rPr>
        <w:t>продолжительность цикла работы автомобиля в</w:t>
      </w:r>
      <w:r w:rsidR="005C491A" w:rsidRPr="005C491A">
        <w:rPr>
          <w:rStyle w:val="211pt0"/>
          <w:b w:val="0"/>
          <w:sz w:val="28"/>
          <w:szCs w:val="28"/>
        </w:rPr>
        <w:t xml:space="preserve"> мин; </w:t>
      </w:r>
      <w:r w:rsidR="005C491A" w:rsidRPr="005C491A">
        <w:rPr>
          <w:rStyle w:val="2105pt"/>
          <w:sz w:val="28"/>
          <w:szCs w:val="28"/>
        </w:rPr>
        <w:t>t</w:t>
      </w:r>
      <w:r w:rsidR="009B5E6E">
        <w:rPr>
          <w:rStyle w:val="2105pt"/>
          <w:sz w:val="28"/>
          <w:szCs w:val="28"/>
          <w:vertAlign w:val="subscript"/>
          <w:lang w:val="ru-RU"/>
        </w:rPr>
        <w:t xml:space="preserve">н </w:t>
      </w:r>
      <w:r w:rsidR="009B5E6E">
        <w:rPr>
          <w:rStyle w:val="211pt"/>
          <w:rFonts w:eastAsia="Calibri"/>
          <w:b w:val="0"/>
          <w:i w:val="0"/>
          <w:sz w:val="28"/>
          <w:szCs w:val="28"/>
        </w:rPr>
        <w:t xml:space="preserve">– </w:t>
      </w:r>
      <w:r w:rsidR="005C491A" w:rsidRPr="005C491A">
        <w:rPr>
          <w:rStyle w:val="211pt"/>
          <w:rFonts w:eastAsia="Calibri"/>
          <w:b w:val="0"/>
          <w:i w:val="0"/>
          <w:sz w:val="28"/>
          <w:szCs w:val="28"/>
        </w:rPr>
        <w:t>продолжительность нагрузки автомобиля экскавато</w:t>
      </w:r>
      <w:r w:rsidR="005C491A" w:rsidRPr="005C491A">
        <w:rPr>
          <w:rStyle w:val="211pt"/>
          <w:rFonts w:eastAsia="Calibri"/>
          <w:b w:val="0"/>
          <w:i w:val="0"/>
          <w:sz w:val="28"/>
          <w:szCs w:val="28"/>
        </w:rPr>
        <w:softHyphen/>
        <w:t>ром, в</w:t>
      </w:r>
      <w:r w:rsidR="005C491A" w:rsidRPr="005C491A">
        <w:rPr>
          <w:rStyle w:val="211pt0"/>
          <w:b w:val="0"/>
          <w:sz w:val="28"/>
          <w:szCs w:val="28"/>
        </w:rPr>
        <w:t xml:space="preserve"> мин.</w:t>
      </w:r>
    </w:p>
    <w:p w:rsidR="005C491A" w:rsidRPr="005C491A" w:rsidRDefault="005C491A" w:rsidP="00EF3846">
      <w:pPr>
        <w:pStyle w:val="27"/>
        <w:shd w:val="clear" w:color="auto" w:fill="auto"/>
        <w:spacing w:before="0" w:after="0" w:line="240" w:lineRule="auto"/>
        <w:ind w:firstLine="708"/>
        <w:jc w:val="both"/>
        <w:rPr>
          <w:sz w:val="28"/>
          <w:szCs w:val="28"/>
        </w:rPr>
      </w:pPr>
      <w:r w:rsidRPr="005C491A">
        <w:rPr>
          <w:rStyle w:val="211pt"/>
          <w:rFonts w:eastAsia="Calibri"/>
          <w:b w:val="0"/>
          <w:i w:val="0"/>
          <w:sz w:val="28"/>
          <w:szCs w:val="28"/>
        </w:rPr>
        <w:t xml:space="preserve">Согласно данным </w:t>
      </w:r>
      <w:r w:rsidR="00EC4BDE">
        <w:rPr>
          <w:rStyle w:val="211pt"/>
          <w:b w:val="0"/>
          <w:i w:val="0"/>
          <w:sz w:val="28"/>
          <w:szCs w:val="28"/>
        </w:rPr>
        <w:t>Приложения Ж9</w:t>
      </w:r>
      <w:r w:rsidRPr="005C491A">
        <w:rPr>
          <w:rStyle w:val="211pt"/>
          <w:rFonts w:eastAsia="Calibri"/>
          <w:b w:val="0"/>
          <w:i w:val="0"/>
          <w:sz w:val="28"/>
          <w:szCs w:val="28"/>
        </w:rPr>
        <w:t xml:space="preserve">, объем глинистого грунта в кузове автомашины — автосамосвала </w:t>
      </w:r>
      <w:r w:rsidR="00E36C3C" w:rsidRPr="00E36C3C">
        <w:rPr>
          <w:sz w:val="28"/>
          <w:szCs w:val="28"/>
          <w:lang w:eastAsia="ru-RU"/>
        </w:rPr>
        <w:t>Урал 55571-40</w:t>
      </w:r>
      <w:r w:rsidR="00E36C3C">
        <w:rPr>
          <w:color w:val="FF0000"/>
          <w:sz w:val="24"/>
          <w:szCs w:val="24"/>
          <w:lang w:eastAsia="ru-RU"/>
        </w:rPr>
        <w:t xml:space="preserve"> </w:t>
      </w:r>
      <w:r w:rsidR="00E36C3C" w:rsidRPr="00E36C3C">
        <w:rPr>
          <w:sz w:val="28"/>
          <w:szCs w:val="28"/>
          <w:lang w:eastAsia="ru-RU"/>
        </w:rPr>
        <w:t>(грузоподъемность 10,0 т)</w:t>
      </w:r>
      <w:r w:rsidR="00E36C3C">
        <w:rPr>
          <w:color w:val="FF0000"/>
          <w:sz w:val="24"/>
          <w:szCs w:val="24"/>
          <w:lang w:eastAsia="ru-RU"/>
        </w:rPr>
        <w:t xml:space="preserve"> </w:t>
      </w:r>
      <w:r w:rsidRPr="005C491A">
        <w:rPr>
          <w:rStyle w:val="211pt"/>
          <w:rFonts w:eastAsia="Calibri"/>
          <w:b w:val="0"/>
          <w:i w:val="0"/>
          <w:sz w:val="28"/>
          <w:szCs w:val="28"/>
        </w:rPr>
        <w:t xml:space="preserve">равен </w:t>
      </w:r>
      <w:r w:rsidR="00E36C3C">
        <w:rPr>
          <w:rStyle w:val="211pt"/>
          <w:rFonts w:eastAsia="Calibri"/>
          <w:b w:val="0"/>
          <w:i w:val="0"/>
          <w:sz w:val="28"/>
          <w:szCs w:val="28"/>
        </w:rPr>
        <w:t>7</w:t>
      </w:r>
      <w:r w:rsidR="00AF3837">
        <w:rPr>
          <w:rStyle w:val="211pt"/>
          <w:rFonts w:eastAsia="Calibri"/>
          <w:b w:val="0"/>
          <w:i w:val="0"/>
          <w:sz w:val="28"/>
          <w:szCs w:val="28"/>
        </w:rPr>
        <w:t>,0</w:t>
      </w:r>
      <w:r w:rsidRPr="005C491A">
        <w:rPr>
          <w:rStyle w:val="211pt0"/>
          <w:b w:val="0"/>
          <w:sz w:val="28"/>
          <w:szCs w:val="28"/>
        </w:rPr>
        <w:t xml:space="preserve"> м</w:t>
      </w:r>
      <w:r w:rsidRPr="005C491A">
        <w:rPr>
          <w:rStyle w:val="211pt0"/>
          <w:b w:val="0"/>
          <w:sz w:val="28"/>
          <w:szCs w:val="28"/>
          <w:vertAlign w:val="superscript"/>
        </w:rPr>
        <w:t>3</w:t>
      </w:r>
      <w:r w:rsidRPr="005C491A">
        <w:rPr>
          <w:rStyle w:val="211pt"/>
          <w:rFonts w:eastAsia="Calibri"/>
          <w:b w:val="0"/>
          <w:i w:val="0"/>
          <w:sz w:val="28"/>
          <w:szCs w:val="28"/>
        </w:rPr>
        <w:t xml:space="preserve"> (в плотном теле).</w:t>
      </w:r>
    </w:p>
    <w:p w:rsidR="005C491A" w:rsidRPr="005C491A" w:rsidRDefault="005C491A" w:rsidP="00EF3846">
      <w:pPr>
        <w:pStyle w:val="27"/>
        <w:shd w:val="clear" w:color="auto" w:fill="auto"/>
        <w:spacing w:before="0" w:after="0" w:line="240" w:lineRule="auto"/>
        <w:ind w:firstLine="708"/>
        <w:jc w:val="both"/>
        <w:rPr>
          <w:sz w:val="28"/>
          <w:szCs w:val="28"/>
        </w:rPr>
      </w:pPr>
      <w:r w:rsidRPr="005C491A">
        <w:rPr>
          <w:rStyle w:val="211pt"/>
          <w:rFonts w:eastAsia="Calibri"/>
          <w:b w:val="0"/>
          <w:i w:val="0"/>
          <w:sz w:val="28"/>
          <w:szCs w:val="28"/>
        </w:rPr>
        <w:t>Объем грунта в ковше экскаватора, емкостью 1,0 м</w:t>
      </w:r>
      <w:r w:rsidRPr="005C491A">
        <w:rPr>
          <w:rStyle w:val="211pt"/>
          <w:rFonts w:eastAsia="Calibri"/>
          <w:b w:val="0"/>
          <w:i w:val="0"/>
          <w:sz w:val="28"/>
          <w:szCs w:val="28"/>
          <w:vertAlign w:val="superscript"/>
        </w:rPr>
        <w:t>3</w:t>
      </w:r>
      <w:r w:rsidRPr="005C491A">
        <w:rPr>
          <w:rStyle w:val="211pt"/>
          <w:rFonts w:eastAsia="Calibri"/>
          <w:b w:val="0"/>
          <w:i w:val="0"/>
          <w:sz w:val="28"/>
          <w:szCs w:val="28"/>
        </w:rPr>
        <w:t xml:space="preserve"> со</w:t>
      </w:r>
      <w:r w:rsidRPr="005C491A">
        <w:rPr>
          <w:rStyle w:val="211pt"/>
          <w:rFonts w:eastAsia="Calibri"/>
          <w:b w:val="0"/>
          <w:i w:val="0"/>
          <w:sz w:val="28"/>
          <w:szCs w:val="28"/>
        </w:rPr>
        <w:softHyphen/>
        <w:t>ставит 0,77</w:t>
      </w:r>
      <w:r w:rsidRPr="005C491A">
        <w:rPr>
          <w:rStyle w:val="211pt0"/>
          <w:b w:val="0"/>
          <w:sz w:val="28"/>
          <w:szCs w:val="28"/>
        </w:rPr>
        <w:t xml:space="preserve"> м</w:t>
      </w:r>
      <w:r w:rsidRPr="005C491A">
        <w:rPr>
          <w:rStyle w:val="211pt0"/>
          <w:b w:val="0"/>
          <w:sz w:val="28"/>
          <w:szCs w:val="28"/>
          <w:vertAlign w:val="superscript"/>
        </w:rPr>
        <w:t>3</w:t>
      </w:r>
      <w:r w:rsidRPr="005C491A">
        <w:rPr>
          <w:rStyle w:val="211pt"/>
          <w:rFonts w:eastAsia="Calibri"/>
          <w:b w:val="0"/>
          <w:i w:val="0"/>
          <w:sz w:val="28"/>
          <w:szCs w:val="28"/>
        </w:rPr>
        <w:t xml:space="preserve"> </w:t>
      </w:r>
      <w:r w:rsidRPr="00EC4BDE">
        <w:rPr>
          <w:rStyle w:val="211pt"/>
          <w:rFonts w:eastAsia="Calibri"/>
          <w:b w:val="0"/>
          <w:i w:val="0"/>
          <w:sz w:val="28"/>
          <w:szCs w:val="28"/>
        </w:rPr>
        <w:t xml:space="preserve">(см. </w:t>
      </w:r>
      <w:r w:rsidR="00EC4BDE" w:rsidRPr="00EC4BDE">
        <w:rPr>
          <w:rStyle w:val="211pt"/>
          <w:b w:val="0"/>
          <w:i w:val="0"/>
          <w:sz w:val="28"/>
          <w:szCs w:val="28"/>
        </w:rPr>
        <w:t>Приложения Ж10</w:t>
      </w:r>
      <w:r w:rsidRPr="00EC4BDE">
        <w:rPr>
          <w:rStyle w:val="211pt"/>
          <w:rFonts w:eastAsia="Calibri"/>
          <w:b w:val="0"/>
          <w:i w:val="0"/>
          <w:sz w:val="28"/>
          <w:szCs w:val="28"/>
        </w:rPr>
        <w:t xml:space="preserve">); число ковшей </w:t>
      </w:r>
      <w:r w:rsidR="00AF3837" w:rsidRPr="00EC4BDE">
        <w:rPr>
          <w:rStyle w:val="211pt"/>
          <w:rFonts w:eastAsia="Calibri"/>
          <w:b w:val="0"/>
          <w:i w:val="0"/>
          <w:sz w:val="28"/>
          <w:szCs w:val="28"/>
        </w:rPr>
        <w:t>грунта, потребных для погрузки</w:t>
      </w:r>
      <w:r w:rsidRPr="00EC4BDE">
        <w:rPr>
          <w:rStyle w:val="211pt"/>
          <w:rFonts w:eastAsia="Calibri"/>
          <w:b w:val="0"/>
          <w:i w:val="0"/>
          <w:sz w:val="28"/>
          <w:szCs w:val="28"/>
        </w:rPr>
        <w:t xml:space="preserve"> в кузо</w:t>
      </w:r>
      <w:r w:rsidRPr="005C491A">
        <w:rPr>
          <w:rStyle w:val="211pt"/>
          <w:rFonts w:eastAsia="Calibri"/>
          <w:b w:val="0"/>
          <w:i w:val="0"/>
          <w:sz w:val="28"/>
          <w:szCs w:val="28"/>
        </w:rPr>
        <w:t xml:space="preserve">ва автосамосвала равно </w:t>
      </w:r>
      <w:r w:rsidR="00E36C3C">
        <w:rPr>
          <w:rStyle w:val="211pt"/>
          <w:rFonts w:eastAsia="Calibri"/>
          <w:b w:val="0"/>
          <w:i w:val="0"/>
          <w:sz w:val="28"/>
          <w:szCs w:val="28"/>
        </w:rPr>
        <w:t>7,0 : 0,77 = 9,09 или 9</w:t>
      </w:r>
      <w:r w:rsidR="00AF3837">
        <w:rPr>
          <w:rStyle w:val="211pt"/>
          <w:rFonts w:eastAsia="Calibri"/>
          <w:b w:val="0"/>
          <w:i w:val="0"/>
          <w:sz w:val="28"/>
          <w:szCs w:val="28"/>
        </w:rPr>
        <w:t xml:space="preserve"> ковшей. П</w:t>
      </w:r>
      <w:r w:rsidRPr="005C491A">
        <w:rPr>
          <w:rStyle w:val="211pt"/>
          <w:rFonts w:eastAsia="Calibri"/>
          <w:b w:val="0"/>
          <w:i w:val="0"/>
          <w:sz w:val="28"/>
          <w:szCs w:val="28"/>
        </w:rPr>
        <w:t>ри этом вес загружаемого грунта составит 1,38</w:t>
      </w:r>
      <w:r w:rsidR="00AF3837">
        <w:rPr>
          <w:rStyle w:val="211pt"/>
          <w:rFonts w:eastAsia="Calibri"/>
          <w:b w:val="0"/>
          <w:i w:val="0"/>
          <w:sz w:val="28"/>
          <w:szCs w:val="28"/>
        </w:rPr>
        <w:t xml:space="preserve"> </w:t>
      </w:r>
      <w:r w:rsidR="00AF3837" w:rsidRPr="00F13213">
        <w:rPr>
          <w:sz w:val="28"/>
          <w:szCs w:val="28"/>
          <w:lang w:eastAsia="ko-KR"/>
        </w:rPr>
        <w:t>×</w:t>
      </w:r>
      <w:r w:rsidR="00E36C3C">
        <w:rPr>
          <w:sz w:val="28"/>
          <w:szCs w:val="28"/>
          <w:lang w:eastAsia="ko-KR"/>
        </w:rPr>
        <w:t xml:space="preserve"> 9</w:t>
      </w:r>
      <w:r w:rsidR="00AF3837">
        <w:rPr>
          <w:sz w:val="28"/>
          <w:szCs w:val="28"/>
          <w:lang w:eastAsia="ko-KR"/>
        </w:rPr>
        <w:t xml:space="preserve"> </w:t>
      </w:r>
      <w:r w:rsidRPr="005C491A">
        <w:rPr>
          <w:rStyle w:val="211pt"/>
          <w:rFonts w:eastAsia="Calibri"/>
          <w:b w:val="0"/>
          <w:i w:val="0"/>
          <w:sz w:val="28"/>
          <w:szCs w:val="28"/>
        </w:rPr>
        <w:t xml:space="preserve"> = </w:t>
      </w:r>
      <w:r w:rsidR="00AF3837">
        <w:rPr>
          <w:rStyle w:val="211pt"/>
          <w:rFonts w:eastAsia="Calibri"/>
          <w:b w:val="0"/>
          <w:i w:val="0"/>
          <w:sz w:val="28"/>
          <w:szCs w:val="28"/>
        </w:rPr>
        <w:t>1</w:t>
      </w:r>
      <w:r w:rsidR="00E36C3C">
        <w:rPr>
          <w:rStyle w:val="211pt"/>
          <w:rFonts w:eastAsia="Calibri"/>
          <w:b w:val="0"/>
          <w:i w:val="0"/>
          <w:sz w:val="28"/>
          <w:szCs w:val="28"/>
        </w:rPr>
        <w:t>2</w:t>
      </w:r>
      <w:r w:rsidR="00AF3837">
        <w:rPr>
          <w:rStyle w:val="211pt"/>
          <w:rFonts w:eastAsia="Calibri"/>
          <w:b w:val="0"/>
          <w:i w:val="0"/>
          <w:sz w:val="28"/>
          <w:szCs w:val="28"/>
        </w:rPr>
        <w:t>,</w:t>
      </w:r>
      <w:r w:rsidR="00E36C3C">
        <w:rPr>
          <w:rStyle w:val="211pt"/>
          <w:rFonts w:eastAsia="Calibri"/>
          <w:b w:val="0"/>
          <w:i w:val="0"/>
          <w:sz w:val="28"/>
          <w:szCs w:val="28"/>
        </w:rPr>
        <w:t>5</w:t>
      </w:r>
      <w:r w:rsidRPr="005C491A">
        <w:rPr>
          <w:rStyle w:val="211pt0"/>
          <w:b w:val="0"/>
          <w:sz w:val="28"/>
          <w:szCs w:val="28"/>
        </w:rPr>
        <w:t xml:space="preserve"> т.</w:t>
      </w:r>
      <w:r w:rsidR="00E36C3C">
        <w:rPr>
          <w:rStyle w:val="211pt0"/>
          <w:b w:val="0"/>
          <w:sz w:val="28"/>
          <w:szCs w:val="28"/>
        </w:rPr>
        <w:t xml:space="preserve"> </w:t>
      </w:r>
      <w:r w:rsidRPr="005C491A">
        <w:rPr>
          <w:rStyle w:val="211pt"/>
          <w:rFonts w:eastAsia="Calibri"/>
          <w:b w:val="0"/>
          <w:i w:val="0"/>
          <w:sz w:val="28"/>
          <w:szCs w:val="28"/>
        </w:rPr>
        <w:t xml:space="preserve">Самосвал работает с </w:t>
      </w:r>
      <w:r w:rsidR="00E36C3C">
        <w:rPr>
          <w:rStyle w:val="211pt"/>
          <w:rFonts w:eastAsia="Calibri"/>
          <w:b w:val="0"/>
          <w:i w:val="0"/>
          <w:sz w:val="28"/>
          <w:szCs w:val="28"/>
        </w:rPr>
        <w:t>пере</w:t>
      </w:r>
      <w:r w:rsidRPr="005C491A">
        <w:rPr>
          <w:rStyle w:val="211pt"/>
          <w:rFonts w:eastAsia="Calibri"/>
          <w:b w:val="0"/>
          <w:i w:val="0"/>
          <w:sz w:val="28"/>
          <w:szCs w:val="28"/>
        </w:rPr>
        <w:t>грузкой</w:t>
      </w:r>
      <w:r w:rsidR="00E36C3C">
        <w:rPr>
          <w:rStyle w:val="211pt"/>
          <w:rFonts w:eastAsia="Calibri"/>
          <w:b w:val="0"/>
          <w:i w:val="0"/>
          <w:sz w:val="28"/>
          <w:szCs w:val="28"/>
        </w:rPr>
        <w:t xml:space="preserve"> на 25%,что недопускается  (Справочник по земляным работам – перегруз не более 5%, недогруз – не более 10%). Необходимо определить грузоподъемность самосвала с перегрузом в 5%. Получается 10,5 т, откуда количество ковшей равно </w:t>
      </w:r>
      <w:r w:rsidR="00821007">
        <w:rPr>
          <w:rStyle w:val="211pt"/>
          <w:rFonts w:eastAsia="Calibri"/>
          <w:b w:val="0"/>
          <w:i w:val="0"/>
          <w:sz w:val="28"/>
          <w:szCs w:val="28"/>
        </w:rPr>
        <w:t xml:space="preserve"> 10,5 : 1,38 = 7,8 или 8 ковшей.</w:t>
      </w:r>
      <w:r w:rsidRPr="005C491A">
        <w:rPr>
          <w:rStyle w:val="211pt"/>
          <w:rFonts w:eastAsia="Calibri"/>
          <w:b w:val="0"/>
          <w:i w:val="0"/>
          <w:sz w:val="28"/>
          <w:szCs w:val="28"/>
        </w:rPr>
        <w:tab/>
      </w:r>
    </w:p>
    <w:p w:rsidR="005C491A" w:rsidRPr="00524ABB" w:rsidRDefault="00821007" w:rsidP="00EF3846">
      <w:pPr>
        <w:pStyle w:val="27"/>
        <w:shd w:val="clear" w:color="auto" w:fill="auto"/>
        <w:spacing w:before="0" w:after="0" w:line="240" w:lineRule="auto"/>
        <w:ind w:firstLine="708"/>
        <w:jc w:val="both"/>
        <w:rPr>
          <w:bCs/>
          <w:sz w:val="28"/>
          <w:szCs w:val="28"/>
          <w:shd w:val="clear" w:color="auto" w:fill="FFFFFF"/>
        </w:rPr>
      </w:pPr>
      <w:r>
        <w:rPr>
          <w:rStyle w:val="211pt"/>
          <w:rFonts w:eastAsia="Calibri"/>
          <w:b w:val="0"/>
          <w:i w:val="0"/>
          <w:sz w:val="28"/>
          <w:szCs w:val="28"/>
        </w:rPr>
        <w:t>По</w:t>
      </w:r>
      <w:r w:rsidR="005C491A" w:rsidRPr="005C491A">
        <w:rPr>
          <w:rStyle w:val="211pt"/>
          <w:rFonts w:eastAsia="Calibri"/>
          <w:b w:val="0"/>
          <w:i w:val="0"/>
          <w:sz w:val="28"/>
          <w:szCs w:val="28"/>
        </w:rPr>
        <w:t>грузка самосвала неполными ковшами является неэко</w:t>
      </w:r>
      <w:r w:rsidR="005C491A" w:rsidRPr="005C491A">
        <w:rPr>
          <w:rStyle w:val="211pt"/>
          <w:rFonts w:eastAsia="Calibri"/>
          <w:b w:val="0"/>
          <w:i w:val="0"/>
          <w:sz w:val="28"/>
          <w:szCs w:val="28"/>
        </w:rPr>
        <w:softHyphen/>
        <w:t>номичной, и ее следует избегать.</w:t>
      </w:r>
      <w:r w:rsidR="00524ABB">
        <w:rPr>
          <w:rStyle w:val="211pt"/>
          <w:rFonts w:eastAsia="Calibri"/>
          <w:b w:val="0"/>
          <w:i w:val="0"/>
          <w:sz w:val="28"/>
          <w:szCs w:val="28"/>
        </w:rPr>
        <w:t xml:space="preserve"> Продолжительность по</w:t>
      </w:r>
      <w:r w:rsidR="005C491A" w:rsidRPr="005C491A">
        <w:rPr>
          <w:rStyle w:val="211pt"/>
          <w:rFonts w:eastAsia="Calibri"/>
          <w:b w:val="0"/>
          <w:i w:val="0"/>
          <w:sz w:val="28"/>
          <w:szCs w:val="28"/>
        </w:rPr>
        <w:t>грузки одного автосамосвала можно определить, исходя из определенной выше продолжитель</w:t>
      </w:r>
      <w:r w:rsidR="005C491A" w:rsidRPr="005C491A">
        <w:rPr>
          <w:rStyle w:val="211pt"/>
          <w:rFonts w:eastAsia="Calibri"/>
          <w:b w:val="0"/>
          <w:i w:val="0"/>
          <w:sz w:val="28"/>
          <w:szCs w:val="28"/>
        </w:rPr>
        <w:softHyphen/>
        <w:t>ности цикла ковша экскаватора, равной 34</w:t>
      </w:r>
      <w:r w:rsidR="005C491A" w:rsidRPr="005C491A">
        <w:rPr>
          <w:rStyle w:val="211pt0"/>
          <w:b w:val="0"/>
          <w:sz w:val="28"/>
          <w:szCs w:val="28"/>
        </w:rPr>
        <w:t xml:space="preserve"> сек</w:t>
      </w:r>
      <w:r w:rsidR="00524ABB">
        <w:rPr>
          <w:rStyle w:val="211pt0"/>
          <w:b w:val="0"/>
          <w:sz w:val="28"/>
          <w:szCs w:val="28"/>
        </w:rPr>
        <w:t xml:space="preserve">. </w:t>
      </w:r>
      <w:r w:rsidR="00524ABB">
        <w:rPr>
          <w:rStyle w:val="211pt0"/>
          <w:b w:val="0"/>
          <w:sz w:val="28"/>
          <w:szCs w:val="28"/>
          <w:lang w:val="en-US"/>
        </w:rPr>
        <w:t>t</w:t>
      </w:r>
      <w:r w:rsidR="00524ABB">
        <w:rPr>
          <w:rStyle w:val="211pt0"/>
          <w:b w:val="0"/>
          <w:sz w:val="28"/>
          <w:szCs w:val="28"/>
          <w:vertAlign w:val="subscript"/>
        </w:rPr>
        <w:t>п</w:t>
      </w:r>
      <w:r w:rsidR="00524ABB">
        <w:rPr>
          <w:rStyle w:val="211pt0"/>
          <w:b w:val="0"/>
          <w:sz w:val="28"/>
          <w:szCs w:val="28"/>
        </w:rPr>
        <w:t xml:space="preserve"> = (34 </w:t>
      </w:r>
      <w:r w:rsidR="00524ABB" w:rsidRPr="00F13213">
        <w:rPr>
          <w:sz w:val="28"/>
          <w:szCs w:val="28"/>
          <w:lang w:eastAsia="ko-KR"/>
        </w:rPr>
        <w:t>×</w:t>
      </w:r>
      <w:r w:rsidR="00524ABB">
        <w:rPr>
          <w:sz w:val="28"/>
          <w:szCs w:val="28"/>
          <w:lang w:eastAsia="ko-KR"/>
        </w:rPr>
        <w:t xml:space="preserve"> 8) : (0,96 </w:t>
      </w:r>
      <w:r w:rsidR="00524ABB" w:rsidRPr="00F13213">
        <w:rPr>
          <w:sz w:val="28"/>
          <w:szCs w:val="28"/>
          <w:lang w:eastAsia="ko-KR"/>
        </w:rPr>
        <w:t>×</w:t>
      </w:r>
      <w:r w:rsidR="00524ABB">
        <w:rPr>
          <w:sz w:val="28"/>
          <w:szCs w:val="28"/>
          <w:lang w:eastAsia="ko-KR"/>
        </w:rPr>
        <w:t xml:space="preserve"> 60) = 4,7 мин.</w:t>
      </w:r>
      <w:r w:rsidR="00C1004C">
        <w:rPr>
          <w:sz w:val="28"/>
          <w:szCs w:val="28"/>
          <w:lang w:eastAsia="ko-KR"/>
        </w:rPr>
        <w:t xml:space="preserve"> </w:t>
      </w:r>
    </w:p>
    <w:p w:rsidR="005C491A" w:rsidRPr="00C1004C" w:rsidRDefault="005C491A" w:rsidP="00EF3846">
      <w:pPr>
        <w:pStyle w:val="27"/>
        <w:shd w:val="clear" w:color="auto" w:fill="auto"/>
        <w:spacing w:before="0" w:after="0" w:line="240" w:lineRule="auto"/>
        <w:ind w:firstLine="708"/>
        <w:jc w:val="both"/>
        <w:rPr>
          <w:sz w:val="28"/>
          <w:szCs w:val="28"/>
        </w:rPr>
      </w:pPr>
      <w:r w:rsidRPr="00C1004C">
        <w:rPr>
          <w:rStyle w:val="211pt"/>
          <w:rFonts w:eastAsia="Calibri"/>
          <w:b w:val="0"/>
          <w:i w:val="0"/>
          <w:sz w:val="28"/>
          <w:szCs w:val="28"/>
        </w:rPr>
        <w:t>Продолжительность разгрузки самосвала</w:t>
      </w:r>
      <w:r w:rsidRPr="00C1004C">
        <w:rPr>
          <w:rStyle w:val="211pt0"/>
          <w:b w:val="0"/>
          <w:sz w:val="28"/>
          <w:szCs w:val="28"/>
        </w:rPr>
        <w:t xml:space="preserve"> </w:t>
      </w:r>
      <w:r w:rsidRPr="00C1004C">
        <w:rPr>
          <w:rStyle w:val="211pt0"/>
          <w:b w:val="0"/>
          <w:sz w:val="28"/>
          <w:szCs w:val="28"/>
          <w:lang w:val="en-US"/>
        </w:rPr>
        <w:t>t</w:t>
      </w:r>
      <w:r w:rsidRPr="00C1004C">
        <w:rPr>
          <w:rStyle w:val="211pt0"/>
          <w:b w:val="0"/>
          <w:sz w:val="28"/>
          <w:szCs w:val="28"/>
          <w:vertAlign w:val="subscript"/>
          <w:lang w:val="en-US"/>
        </w:rPr>
        <w:t>p</w:t>
      </w:r>
      <w:r w:rsidRPr="00C1004C">
        <w:rPr>
          <w:rStyle w:val="211pt"/>
          <w:rFonts w:eastAsia="Calibri"/>
          <w:b w:val="0"/>
          <w:i w:val="0"/>
          <w:sz w:val="28"/>
          <w:szCs w:val="28"/>
        </w:rPr>
        <w:t xml:space="preserve"> </w:t>
      </w:r>
      <w:r w:rsidR="00C1004C" w:rsidRPr="00C1004C">
        <w:rPr>
          <w:rStyle w:val="211pt"/>
          <w:rFonts w:eastAsia="Calibri"/>
          <w:b w:val="0"/>
          <w:i w:val="0"/>
          <w:sz w:val="28"/>
          <w:szCs w:val="28"/>
        </w:rPr>
        <w:t>равна 4</w:t>
      </w:r>
      <w:r w:rsidRPr="00C1004C">
        <w:rPr>
          <w:rStyle w:val="211pt"/>
          <w:rFonts w:eastAsia="Calibri"/>
          <w:b w:val="0"/>
          <w:i w:val="0"/>
          <w:sz w:val="28"/>
          <w:szCs w:val="28"/>
        </w:rPr>
        <w:t>,</w:t>
      </w:r>
      <w:r w:rsidR="00C1004C" w:rsidRPr="00C1004C">
        <w:rPr>
          <w:rStyle w:val="211pt"/>
          <w:rFonts w:eastAsia="Calibri"/>
          <w:b w:val="0"/>
          <w:i w:val="0"/>
          <w:sz w:val="28"/>
          <w:szCs w:val="28"/>
        </w:rPr>
        <w:t>5</w:t>
      </w:r>
      <w:r w:rsidRPr="00C1004C">
        <w:rPr>
          <w:rStyle w:val="211pt0"/>
          <w:b w:val="0"/>
          <w:sz w:val="28"/>
          <w:szCs w:val="28"/>
        </w:rPr>
        <w:t xml:space="preserve"> мин </w:t>
      </w:r>
      <w:r w:rsidRPr="00EC4BDE">
        <w:rPr>
          <w:rStyle w:val="211pt"/>
          <w:rFonts w:eastAsia="Calibri"/>
          <w:b w:val="0"/>
          <w:i w:val="0"/>
          <w:sz w:val="28"/>
          <w:szCs w:val="28"/>
        </w:rPr>
        <w:t xml:space="preserve">(см. </w:t>
      </w:r>
      <w:r w:rsidR="00EC4BDE" w:rsidRPr="00EC4BDE">
        <w:rPr>
          <w:rStyle w:val="211pt"/>
          <w:b w:val="0"/>
          <w:i w:val="0"/>
          <w:sz w:val="28"/>
          <w:szCs w:val="28"/>
        </w:rPr>
        <w:t>Приложения Г1</w:t>
      </w:r>
      <w:r w:rsidRPr="00EC4BDE">
        <w:rPr>
          <w:rStyle w:val="211pt"/>
          <w:rFonts w:eastAsia="Calibri"/>
          <w:b w:val="0"/>
          <w:i w:val="0"/>
          <w:sz w:val="28"/>
          <w:szCs w:val="28"/>
        </w:rPr>
        <w:t>).</w:t>
      </w:r>
    </w:p>
    <w:p w:rsidR="005C491A" w:rsidRDefault="005C491A" w:rsidP="00EF3846">
      <w:pPr>
        <w:pStyle w:val="27"/>
        <w:shd w:val="clear" w:color="auto" w:fill="auto"/>
        <w:spacing w:before="0" w:after="0" w:line="240" w:lineRule="auto"/>
        <w:ind w:firstLine="708"/>
        <w:jc w:val="left"/>
        <w:rPr>
          <w:sz w:val="28"/>
          <w:szCs w:val="28"/>
          <w:lang w:eastAsia="ko-KR"/>
        </w:rPr>
      </w:pPr>
      <w:r w:rsidRPr="00C1004C">
        <w:rPr>
          <w:rStyle w:val="211pt"/>
          <w:rFonts w:eastAsia="Calibri"/>
          <w:b w:val="0"/>
          <w:i w:val="0"/>
          <w:sz w:val="28"/>
          <w:szCs w:val="28"/>
        </w:rPr>
        <w:lastRenderedPageBreak/>
        <w:t xml:space="preserve">Расчетная скорость автомобиля для грунтовых дорог за городом, согласно данным </w:t>
      </w:r>
      <w:r w:rsidR="00EC4BDE">
        <w:rPr>
          <w:rStyle w:val="211pt"/>
          <w:b w:val="0"/>
          <w:i w:val="0"/>
          <w:sz w:val="28"/>
          <w:szCs w:val="28"/>
        </w:rPr>
        <w:t>Приложения А</w:t>
      </w:r>
      <w:r w:rsidRPr="00C1004C">
        <w:rPr>
          <w:rStyle w:val="211pt"/>
          <w:rFonts w:eastAsia="Calibri"/>
          <w:b w:val="0"/>
          <w:i w:val="0"/>
          <w:sz w:val="28"/>
          <w:szCs w:val="28"/>
        </w:rPr>
        <w:t>, равна</w:t>
      </w:r>
      <w:r w:rsidR="00C1004C">
        <w:rPr>
          <w:rStyle w:val="211pt"/>
          <w:rFonts w:eastAsia="Calibri"/>
          <w:b w:val="0"/>
          <w:i w:val="0"/>
          <w:sz w:val="28"/>
          <w:szCs w:val="28"/>
        </w:rPr>
        <w:t xml:space="preserve"> </w:t>
      </w:r>
      <w:r w:rsidR="00C1004C">
        <w:rPr>
          <w:sz w:val="28"/>
          <w:szCs w:val="28"/>
          <w:lang w:val="en-US"/>
        </w:rPr>
        <w:t>υ</w:t>
      </w:r>
      <w:r w:rsidRPr="00C1004C">
        <w:rPr>
          <w:sz w:val="28"/>
          <w:szCs w:val="28"/>
        </w:rPr>
        <w:t xml:space="preserve"> = 25 </w:t>
      </w:r>
      <w:r w:rsidR="00C1004C">
        <w:rPr>
          <w:sz w:val="28"/>
          <w:szCs w:val="28"/>
        </w:rPr>
        <w:t>км/ч</w:t>
      </w:r>
      <w:r w:rsidRPr="00C1004C">
        <w:rPr>
          <w:sz w:val="28"/>
          <w:szCs w:val="28"/>
        </w:rPr>
        <w:t>ас</w:t>
      </w:r>
      <w:r w:rsidRPr="00C1004C">
        <w:rPr>
          <w:rStyle w:val="131"/>
          <w:i w:val="0"/>
          <w:sz w:val="28"/>
          <w:szCs w:val="28"/>
        </w:rPr>
        <w:t xml:space="preserve"> или = 415</w:t>
      </w:r>
      <w:r w:rsidRPr="00C1004C">
        <w:rPr>
          <w:sz w:val="28"/>
          <w:szCs w:val="28"/>
        </w:rPr>
        <w:t xml:space="preserve"> м/мин. </w:t>
      </w:r>
      <w:r w:rsidR="00C1004C">
        <w:rPr>
          <w:sz w:val="28"/>
          <w:szCs w:val="28"/>
        </w:rPr>
        <w:t xml:space="preserve"> Тогда  </w:t>
      </w:r>
      <w:r w:rsidRPr="00C1004C">
        <w:rPr>
          <w:sz w:val="28"/>
          <w:szCs w:val="28"/>
          <w:lang w:val="en-US"/>
        </w:rPr>
        <w:t>t</w:t>
      </w:r>
      <w:r w:rsidR="00C1004C">
        <w:rPr>
          <w:sz w:val="28"/>
          <w:szCs w:val="28"/>
          <w:vertAlign w:val="subscript"/>
        </w:rPr>
        <w:t xml:space="preserve">ц </w:t>
      </w:r>
      <w:r w:rsidRPr="00C1004C">
        <w:rPr>
          <w:sz w:val="28"/>
          <w:szCs w:val="28"/>
        </w:rPr>
        <w:t>=</w:t>
      </w:r>
      <w:r w:rsidR="00C1004C">
        <w:rPr>
          <w:sz w:val="28"/>
          <w:szCs w:val="28"/>
        </w:rPr>
        <w:t xml:space="preserve"> </w:t>
      </w:r>
      <w:r w:rsidRPr="00C1004C">
        <w:rPr>
          <w:sz w:val="28"/>
          <w:szCs w:val="28"/>
          <w:lang w:val="en-US"/>
        </w:rPr>
        <w:t>t</w:t>
      </w:r>
      <w:r w:rsidR="00C1004C">
        <w:rPr>
          <w:sz w:val="28"/>
          <w:szCs w:val="28"/>
          <w:vertAlign w:val="subscript"/>
        </w:rPr>
        <w:t>н</w:t>
      </w:r>
      <w:r w:rsidRPr="00C1004C">
        <w:rPr>
          <w:sz w:val="28"/>
          <w:szCs w:val="28"/>
        </w:rPr>
        <w:t xml:space="preserve"> + </w:t>
      </w:r>
      <w:r w:rsidRPr="00C1004C">
        <w:rPr>
          <w:sz w:val="28"/>
          <w:szCs w:val="28"/>
          <w:lang w:val="en-US"/>
        </w:rPr>
        <w:t>t</w:t>
      </w:r>
      <w:r w:rsidRPr="00C1004C">
        <w:rPr>
          <w:sz w:val="28"/>
          <w:szCs w:val="28"/>
          <w:vertAlign w:val="subscript"/>
          <w:lang w:val="en-US"/>
        </w:rPr>
        <w:t>p</w:t>
      </w:r>
      <w:r w:rsidR="00C1004C">
        <w:rPr>
          <w:sz w:val="28"/>
          <w:szCs w:val="28"/>
        </w:rPr>
        <w:t xml:space="preserve"> + 2</w:t>
      </w:r>
      <w:r w:rsidR="00C1004C">
        <w:rPr>
          <w:sz w:val="28"/>
          <w:szCs w:val="28"/>
          <w:lang w:val="en-US"/>
        </w:rPr>
        <w:t>L</w:t>
      </w:r>
      <w:r w:rsidR="00C1004C">
        <w:rPr>
          <w:sz w:val="28"/>
          <w:szCs w:val="28"/>
        </w:rPr>
        <w:t xml:space="preserve"> :</w:t>
      </w:r>
      <w:r w:rsidR="00C1004C" w:rsidRPr="00C1004C">
        <w:rPr>
          <w:sz w:val="28"/>
          <w:szCs w:val="28"/>
        </w:rPr>
        <w:t xml:space="preserve"> </w:t>
      </w:r>
      <w:r w:rsidR="00C1004C">
        <w:rPr>
          <w:sz w:val="28"/>
          <w:szCs w:val="28"/>
          <w:lang w:val="en-US"/>
        </w:rPr>
        <w:t>υ</w:t>
      </w:r>
      <w:r w:rsidR="00C1004C">
        <w:rPr>
          <w:sz w:val="28"/>
          <w:szCs w:val="28"/>
        </w:rPr>
        <w:t xml:space="preserve"> = 4,7 + 4,5 + (2 </w:t>
      </w:r>
      <w:r w:rsidR="00C1004C" w:rsidRPr="00F13213">
        <w:rPr>
          <w:sz w:val="28"/>
          <w:szCs w:val="28"/>
          <w:lang w:eastAsia="ko-KR"/>
        </w:rPr>
        <w:t>×</w:t>
      </w:r>
      <w:r w:rsidR="00C1004C">
        <w:rPr>
          <w:sz w:val="28"/>
          <w:szCs w:val="28"/>
          <w:lang w:eastAsia="ko-KR"/>
        </w:rPr>
        <w:t xml:space="preserve"> 4000) : 415) = 28,5 мин. Определяем количество машин </w:t>
      </w:r>
      <w:r w:rsidR="00C1004C">
        <w:rPr>
          <w:sz w:val="28"/>
          <w:szCs w:val="28"/>
          <w:lang w:val="en-US" w:eastAsia="ko-KR"/>
        </w:rPr>
        <w:t>N</w:t>
      </w:r>
      <w:r w:rsidR="00C1004C">
        <w:rPr>
          <w:sz w:val="28"/>
          <w:szCs w:val="28"/>
          <w:lang w:eastAsia="ko-KR"/>
        </w:rPr>
        <w:t xml:space="preserve"> = 28,5 : </w:t>
      </w:r>
      <w:r w:rsidR="007D4253">
        <w:rPr>
          <w:sz w:val="28"/>
          <w:szCs w:val="28"/>
          <w:lang w:eastAsia="ko-KR"/>
        </w:rPr>
        <w:t>4,7 = 6,04 или 6 машин. Принимаем 6 машин.</w:t>
      </w:r>
    </w:p>
    <w:p w:rsidR="007D4253" w:rsidRPr="00702A8A" w:rsidRDefault="007D4253" w:rsidP="00EF3846">
      <w:pPr>
        <w:pStyle w:val="31"/>
        <w:spacing w:after="0" w:line="240" w:lineRule="auto"/>
        <w:ind w:firstLine="851"/>
        <w:rPr>
          <w:sz w:val="28"/>
          <w:szCs w:val="28"/>
          <w:lang w:eastAsia="ko-KR"/>
        </w:rPr>
      </w:pPr>
      <w:r w:rsidRPr="00702A8A">
        <w:rPr>
          <w:sz w:val="28"/>
          <w:szCs w:val="28"/>
        </w:rPr>
        <w:t>Задача 3.</w:t>
      </w:r>
      <w:r w:rsidR="00576C70" w:rsidRPr="00702A8A">
        <w:rPr>
          <w:sz w:val="28"/>
          <w:szCs w:val="28"/>
        </w:rPr>
        <w:t>7</w:t>
      </w:r>
      <w:r w:rsidR="00952F87" w:rsidRPr="00702A8A">
        <w:rPr>
          <w:sz w:val="28"/>
          <w:szCs w:val="28"/>
        </w:rPr>
        <w:t xml:space="preserve"> </w:t>
      </w:r>
      <w:r w:rsidRPr="00702A8A">
        <w:rPr>
          <w:sz w:val="28"/>
          <w:szCs w:val="28"/>
          <w:lang w:eastAsia="ko-KR"/>
        </w:rPr>
        <w:t xml:space="preserve">Решить предыдущую задачу с изменением ее условий согласно вариантам, приведенным в таблице </w:t>
      </w:r>
      <w:r w:rsidR="00576C70" w:rsidRPr="00702A8A">
        <w:rPr>
          <w:sz w:val="28"/>
          <w:szCs w:val="28"/>
        </w:rPr>
        <w:t>3.9</w:t>
      </w:r>
      <w:r w:rsidRPr="00702A8A">
        <w:rPr>
          <w:sz w:val="28"/>
          <w:szCs w:val="28"/>
          <w:lang w:eastAsia="ko-KR"/>
        </w:rPr>
        <w:t xml:space="preserve">. </w:t>
      </w:r>
    </w:p>
    <w:p w:rsidR="007D4253" w:rsidRPr="00702A8A" w:rsidRDefault="007D4253" w:rsidP="00EF3846">
      <w:pPr>
        <w:pStyle w:val="31"/>
        <w:spacing w:after="0" w:line="240" w:lineRule="auto"/>
        <w:ind w:firstLine="851"/>
        <w:rPr>
          <w:sz w:val="28"/>
          <w:szCs w:val="28"/>
          <w:lang w:eastAsia="ko-KR"/>
        </w:rPr>
      </w:pPr>
    </w:p>
    <w:p w:rsidR="007D4253" w:rsidRDefault="00952F87" w:rsidP="00EF3846">
      <w:pPr>
        <w:pStyle w:val="31"/>
        <w:spacing w:after="0" w:line="240" w:lineRule="auto"/>
        <w:rPr>
          <w:sz w:val="28"/>
          <w:szCs w:val="28"/>
        </w:rPr>
      </w:pPr>
      <w:r w:rsidRPr="00702A8A">
        <w:rPr>
          <w:sz w:val="28"/>
          <w:szCs w:val="28"/>
        </w:rPr>
        <w:t xml:space="preserve">Таблица </w:t>
      </w:r>
      <w:r w:rsidR="00576C70" w:rsidRPr="00702A8A">
        <w:rPr>
          <w:sz w:val="28"/>
          <w:szCs w:val="28"/>
        </w:rPr>
        <w:t>3.9</w:t>
      </w:r>
      <w:r w:rsidR="007D4253">
        <w:rPr>
          <w:sz w:val="28"/>
          <w:szCs w:val="28"/>
        </w:rPr>
        <w:t xml:space="preserve"> – Основные данные для определения количества машин</w:t>
      </w:r>
    </w:p>
    <w:p w:rsidR="007D4253" w:rsidRDefault="007D4253" w:rsidP="00EF3846">
      <w:pPr>
        <w:pStyle w:val="31"/>
        <w:spacing w:after="0" w:line="240" w:lineRule="auto"/>
        <w:rPr>
          <w:sz w:val="28"/>
          <w:szCs w:val="28"/>
        </w:rPr>
      </w:pPr>
    </w:p>
    <w:tbl>
      <w:tblPr>
        <w:tblStyle w:val="a8"/>
        <w:tblW w:w="0" w:type="auto"/>
        <w:jc w:val="center"/>
        <w:tblLook w:val="04A0" w:firstRow="1" w:lastRow="0" w:firstColumn="1" w:lastColumn="0" w:noHBand="0" w:noVBand="1"/>
      </w:tblPr>
      <w:tblGrid>
        <w:gridCol w:w="1338"/>
        <w:gridCol w:w="1642"/>
        <w:gridCol w:w="1642"/>
        <w:gridCol w:w="1642"/>
        <w:gridCol w:w="1642"/>
        <w:gridCol w:w="1643"/>
      </w:tblGrid>
      <w:tr w:rsidR="007D4253" w:rsidRPr="007D4253" w:rsidTr="009234C7">
        <w:trPr>
          <w:jc w:val="center"/>
        </w:trPr>
        <w:tc>
          <w:tcPr>
            <w:tcW w:w="1338" w:type="dxa"/>
            <w:vAlign w:val="center"/>
          </w:tcPr>
          <w:p w:rsidR="007D4253" w:rsidRPr="007D4253" w:rsidRDefault="007D4253" w:rsidP="009234C7">
            <w:pPr>
              <w:pStyle w:val="31"/>
              <w:spacing w:after="0"/>
              <w:jc w:val="center"/>
              <w:rPr>
                <w:sz w:val="24"/>
                <w:szCs w:val="24"/>
              </w:rPr>
            </w:pPr>
            <w:r w:rsidRPr="007D4253">
              <w:rPr>
                <w:sz w:val="24"/>
                <w:szCs w:val="24"/>
              </w:rPr>
              <w:t>Вариант</w:t>
            </w:r>
          </w:p>
        </w:tc>
        <w:tc>
          <w:tcPr>
            <w:tcW w:w="1642" w:type="dxa"/>
            <w:vAlign w:val="center"/>
          </w:tcPr>
          <w:p w:rsidR="007D4253" w:rsidRPr="007D4253" w:rsidRDefault="007D4253" w:rsidP="009234C7">
            <w:pPr>
              <w:pStyle w:val="31"/>
              <w:spacing w:after="0"/>
              <w:jc w:val="center"/>
              <w:rPr>
                <w:sz w:val="24"/>
                <w:szCs w:val="24"/>
              </w:rPr>
            </w:pPr>
            <w:r w:rsidRPr="007D4253">
              <w:rPr>
                <w:sz w:val="24"/>
                <w:szCs w:val="24"/>
              </w:rPr>
              <w:t>Емкость</w:t>
            </w:r>
          </w:p>
          <w:p w:rsidR="007D4253" w:rsidRDefault="007D4253" w:rsidP="009234C7">
            <w:pPr>
              <w:pStyle w:val="31"/>
              <w:spacing w:after="0"/>
              <w:jc w:val="center"/>
              <w:rPr>
                <w:sz w:val="24"/>
                <w:szCs w:val="24"/>
              </w:rPr>
            </w:pPr>
            <w:r>
              <w:rPr>
                <w:sz w:val="24"/>
                <w:szCs w:val="24"/>
              </w:rPr>
              <w:t>к</w:t>
            </w:r>
            <w:r w:rsidRPr="007D4253">
              <w:rPr>
                <w:sz w:val="24"/>
                <w:szCs w:val="24"/>
              </w:rPr>
              <w:t>овша экскаватора,</w:t>
            </w:r>
          </w:p>
          <w:p w:rsidR="007D4253" w:rsidRPr="007D4253" w:rsidRDefault="007D4253" w:rsidP="009234C7">
            <w:pPr>
              <w:pStyle w:val="31"/>
              <w:spacing w:after="0"/>
              <w:jc w:val="center"/>
              <w:rPr>
                <w:sz w:val="24"/>
                <w:szCs w:val="24"/>
                <w:vertAlign w:val="superscript"/>
              </w:rPr>
            </w:pPr>
            <w:r>
              <w:rPr>
                <w:sz w:val="24"/>
                <w:szCs w:val="24"/>
              </w:rPr>
              <w:t>м</w:t>
            </w:r>
            <w:r>
              <w:rPr>
                <w:sz w:val="24"/>
                <w:szCs w:val="24"/>
                <w:vertAlign w:val="superscript"/>
              </w:rPr>
              <w:t>3</w:t>
            </w:r>
          </w:p>
        </w:tc>
        <w:tc>
          <w:tcPr>
            <w:tcW w:w="1642" w:type="dxa"/>
            <w:vAlign w:val="center"/>
          </w:tcPr>
          <w:p w:rsidR="007D4253" w:rsidRPr="007D4253" w:rsidRDefault="007D4253" w:rsidP="009234C7">
            <w:pPr>
              <w:pStyle w:val="31"/>
              <w:spacing w:after="0"/>
              <w:jc w:val="center"/>
              <w:rPr>
                <w:sz w:val="24"/>
                <w:szCs w:val="24"/>
              </w:rPr>
            </w:pPr>
            <w:r>
              <w:rPr>
                <w:sz w:val="24"/>
                <w:szCs w:val="24"/>
              </w:rPr>
              <w:t>Группа грунта по трудоемкости разработки</w:t>
            </w:r>
          </w:p>
        </w:tc>
        <w:tc>
          <w:tcPr>
            <w:tcW w:w="1642" w:type="dxa"/>
            <w:vAlign w:val="center"/>
          </w:tcPr>
          <w:p w:rsidR="007D4253" w:rsidRPr="007D4253" w:rsidRDefault="007D4253" w:rsidP="009234C7">
            <w:pPr>
              <w:pStyle w:val="31"/>
              <w:spacing w:after="0"/>
              <w:jc w:val="center"/>
              <w:rPr>
                <w:sz w:val="24"/>
                <w:szCs w:val="24"/>
              </w:rPr>
            </w:pPr>
            <w:r w:rsidRPr="00FB3AFF">
              <w:rPr>
                <w:position w:val="-6"/>
                <w:sz w:val="24"/>
                <w:szCs w:val="24"/>
                <w:lang w:eastAsia="ko-KR"/>
              </w:rPr>
              <w:object w:dxaOrig="240" w:dyaOrig="220">
                <v:shape id="_x0000_i1034" type="#_x0000_t75" style="width:12.25pt;height:11.5pt" o:ole="">
                  <v:imagedata r:id="rId60" o:title=""/>
                </v:shape>
                <o:OLEObject Type="Embed" ProgID="Equation.3" ShapeID="_x0000_i1034" DrawAspect="Content" ObjectID="_1673769100" r:id="rId62"/>
              </w:object>
            </w:r>
            <w:r w:rsidRPr="00FB3AFF">
              <w:rPr>
                <w:sz w:val="24"/>
                <w:szCs w:val="24"/>
                <w:lang w:eastAsia="ko-KR"/>
              </w:rPr>
              <w:t>, град.</w:t>
            </w:r>
          </w:p>
        </w:tc>
        <w:tc>
          <w:tcPr>
            <w:tcW w:w="1642" w:type="dxa"/>
            <w:vAlign w:val="center"/>
          </w:tcPr>
          <w:p w:rsidR="007D4253" w:rsidRPr="007D4253" w:rsidRDefault="007D4253" w:rsidP="009234C7">
            <w:pPr>
              <w:pStyle w:val="31"/>
              <w:spacing w:after="0"/>
              <w:jc w:val="center"/>
              <w:rPr>
                <w:sz w:val="24"/>
                <w:szCs w:val="24"/>
              </w:rPr>
            </w:pPr>
            <w:r>
              <w:rPr>
                <w:sz w:val="24"/>
                <w:szCs w:val="24"/>
                <w:lang w:val="en-US"/>
              </w:rPr>
              <w:t>L</w:t>
            </w:r>
            <w:r>
              <w:rPr>
                <w:sz w:val="24"/>
                <w:szCs w:val="24"/>
              </w:rPr>
              <w:t>, км</w:t>
            </w:r>
          </w:p>
        </w:tc>
        <w:tc>
          <w:tcPr>
            <w:tcW w:w="1643" w:type="dxa"/>
            <w:vAlign w:val="center"/>
          </w:tcPr>
          <w:p w:rsidR="007D4253" w:rsidRPr="007D4253" w:rsidRDefault="007D4253" w:rsidP="009234C7">
            <w:pPr>
              <w:pStyle w:val="31"/>
              <w:spacing w:after="0"/>
              <w:jc w:val="center"/>
              <w:rPr>
                <w:sz w:val="24"/>
                <w:szCs w:val="24"/>
              </w:rPr>
            </w:pPr>
            <w:r>
              <w:rPr>
                <w:sz w:val="24"/>
                <w:szCs w:val="24"/>
              </w:rPr>
              <w:t>Класс дороги</w:t>
            </w:r>
          </w:p>
        </w:tc>
      </w:tr>
      <w:tr w:rsidR="007D4253" w:rsidRPr="007D4253" w:rsidTr="000B7836">
        <w:trPr>
          <w:jc w:val="center"/>
        </w:trPr>
        <w:tc>
          <w:tcPr>
            <w:tcW w:w="1338" w:type="dxa"/>
          </w:tcPr>
          <w:p w:rsidR="007D4253" w:rsidRPr="007D4253" w:rsidRDefault="007D4253" w:rsidP="00EF3846">
            <w:pPr>
              <w:pStyle w:val="31"/>
              <w:spacing w:after="0"/>
              <w:jc w:val="center"/>
              <w:rPr>
                <w:sz w:val="24"/>
                <w:szCs w:val="24"/>
              </w:rPr>
            </w:pPr>
            <w:r>
              <w:rPr>
                <w:sz w:val="24"/>
                <w:szCs w:val="24"/>
              </w:rPr>
              <w:t>1</w:t>
            </w:r>
          </w:p>
        </w:tc>
        <w:tc>
          <w:tcPr>
            <w:tcW w:w="1642" w:type="dxa"/>
          </w:tcPr>
          <w:p w:rsidR="007D4253" w:rsidRPr="007D4253" w:rsidRDefault="007D4253" w:rsidP="00EF3846">
            <w:pPr>
              <w:pStyle w:val="31"/>
              <w:spacing w:after="0"/>
              <w:jc w:val="center"/>
              <w:rPr>
                <w:sz w:val="24"/>
                <w:szCs w:val="24"/>
              </w:rPr>
            </w:pPr>
            <w:r>
              <w:rPr>
                <w:sz w:val="24"/>
                <w:szCs w:val="24"/>
              </w:rPr>
              <w:t>0,8</w:t>
            </w:r>
          </w:p>
        </w:tc>
        <w:tc>
          <w:tcPr>
            <w:tcW w:w="1642" w:type="dxa"/>
          </w:tcPr>
          <w:p w:rsidR="007D4253" w:rsidRPr="007D4253" w:rsidRDefault="007D4253" w:rsidP="00EF3846">
            <w:pPr>
              <w:pStyle w:val="31"/>
              <w:spacing w:after="0"/>
              <w:jc w:val="center"/>
              <w:rPr>
                <w:sz w:val="24"/>
                <w:szCs w:val="24"/>
                <w:lang w:val="en-US"/>
              </w:rPr>
            </w:pPr>
            <w:r>
              <w:rPr>
                <w:sz w:val="24"/>
                <w:szCs w:val="24"/>
                <w:lang w:val="en-US"/>
              </w:rPr>
              <w:t>I</w:t>
            </w:r>
          </w:p>
        </w:tc>
        <w:tc>
          <w:tcPr>
            <w:tcW w:w="1642" w:type="dxa"/>
          </w:tcPr>
          <w:p w:rsidR="007D4253" w:rsidRPr="007D4253" w:rsidRDefault="007D4253" w:rsidP="00EF3846">
            <w:pPr>
              <w:pStyle w:val="31"/>
              <w:spacing w:after="0"/>
              <w:jc w:val="center"/>
              <w:rPr>
                <w:sz w:val="24"/>
                <w:szCs w:val="24"/>
                <w:lang w:val="en-US"/>
              </w:rPr>
            </w:pPr>
            <w:r>
              <w:rPr>
                <w:sz w:val="24"/>
                <w:szCs w:val="24"/>
                <w:lang w:val="en-US"/>
              </w:rPr>
              <w:t>90</w:t>
            </w:r>
          </w:p>
        </w:tc>
        <w:tc>
          <w:tcPr>
            <w:tcW w:w="1642" w:type="dxa"/>
          </w:tcPr>
          <w:p w:rsidR="007D4253" w:rsidRPr="007D4253" w:rsidRDefault="007D4253" w:rsidP="00EF3846">
            <w:pPr>
              <w:pStyle w:val="31"/>
              <w:spacing w:after="0"/>
              <w:jc w:val="center"/>
              <w:rPr>
                <w:sz w:val="24"/>
                <w:szCs w:val="24"/>
                <w:lang w:val="en-US"/>
              </w:rPr>
            </w:pPr>
            <w:r>
              <w:rPr>
                <w:sz w:val="24"/>
                <w:szCs w:val="24"/>
                <w:lang w:val="en-US"/>
              </w:rPr>
              <w:t>4</w:t>
            </w:r>
          </w:p>
        </w:tc>
        <w:tc>
          <w:tcPr>
            <w:tcW w:w="1643" w:type="dxa"/>
          </w:tcPr>
          <w:p w:rsidR="007D4253" w:rsidRPr="00853FAE" w:rsidRDefault="007D4253" w:rsidP="00EF3846">
            <w:pPr>
              <w:pStyle w:val="31"/>
              <w:spacing w:after="0"/>
              <w:jc w:val="center"/>
              <w:rPr>
                <w:sz w:val="24"/>
                <w:szCs w:val="24"/>
              </w:rPr>
            </w:pPr>
            <w:r>
              <w:rPr>
                <w:sz w:val="24"/>
                <w:szCs w:val="24"/>
                <w:lang w:val="en-US"/>
              </w:rPr>
              <w:t xml:space="preserve">I </w:t>
            </w:r>
            <w:r w:rsidR="00853FAE">
              <w:rPr>
                <w:sz w:val="24"/>
                <w:szCs w:val="24"/>
              </w:rPr>
              <w:t>в  городе</w:t>
            </w:r>
          </w:p>
        </w:tc>
      </w:tr>
      <w:tr w:rsidR="007D4253" w:rsidRPr="007D4253" w:rsidTr="000B7836">
        <w:trPr>
          <w:jc w:val="center"/>
        </w:trPr>
        <w:tc>
          <w:tcPr>
            <w:tcW w:w="1338" w:type="dxa"/>
          </w:tcPr>
          <w:p w:rsidR="007D4253" w:rsidRPr="007D4253" w:rsidRDefault="007D4253" w:rsidP="00EF3846">
            <w:pPr>
              <w:pStyle w:val="31"/>
              <w:spacing w:after="0"/>
              <w:jc w:val="center"/>
              <w:rPr>
                <w:sz w:val="24"/>
                <w:szCs w:val="24"/>
              </w:rPr>
            </w:pPr>
            <w:r>
              <w:rPr>
                <w:sz w:val="24"/>
                <w:szCs w:val="24"/>
              </w:rPr>
              <w:t>2</w:t>
            </w:r>
          </w:p>
        </w:tc>
        <w:tc>
          <w:tcPr>
            <w:tcW w:w="1642" w:type="dxa"/>
          </w:tcPr>
          <w:p w:rsidR="007D4253" w:rsidRPr="007D4253" w:rsidRDefault="007D4253" w:rsidP="00EF3846">
            <w:pPr>
              <w:pStyle w:val="31"/>
              <w:spacing w:after="0"/>
              <w:jc w:val="center"/>
              <w:rPr>
                <w:sz w:val="24"/>
                <w:szCs w:val="24"/>
              </w:rPr>
            </w:pPr>
            <w:r>
              <w:rPr>
                <w:sz w:val="24"/>
                <w:szCs w:val="24"/>
              </w:rPr>
              <w:t>1,25</w:t>
            </w:r>
          </w:p>
        </w:tc>
        <w:tc>
          <w:tcPr>
            <w:tcW w:w="1642" w:type="dxa"/>
          </w:tcPr>
          <w:p w:rsidR="007D4253" w:rsidRPr="007D4253" w:rsidRDefault="007D4253" w:rsidP="00EF3846">
            <w:pPr>
              <w:pStyle w:val="31"/>
              <w:spacing w:after="0"/>
              <w:jc w:val="center"/>
              <w:rPr>
                <w:sz w:val="24"/>
                <w:szCs w:val="24"/>
                <w:lang w:val="en-US"/>
              </w:rPr>
            </w:pPr>
            <w:r>
              <w:rPr>
                <w:sz w:val="24"/>
                <w:szCs w:val="24"/>
                <w:lang w:val="en-US"/>
              </w:rPr>
              <w:t>I</w:t>
            </w:r>
          </w:p>
        </w:tc>
        <w:tc>
          <w:tcPr>
            <w:tcW w:w="1642" w:type="dxa"/>
          </w:tcPr>
          <w:p w:rsidR="007D4253" w:rsidRPr="007D4253" w:rsidRDefault="007D4253" w:rsidP="00EF3846">
            <w:pPr>
              <w:pStyle w:val="31"/>
              <w:spacing w:after="0"/>
              <w:jc w:val="center"/>
              <w:rPr>
                <w:sz w:val="24"/>
                <w:szCs w:val="24"/>
                <w:lang w:val="en-US"/>
              </w:rPr>
            </w:pPr>
            <w:r>
              <w:rPr>
                <w:sz w:val="24"/>
                <w:szCs w:val="24"/>
                <w:lang w:val="en-US"/>
              </w:rPr>
              <w:t>120</w:t>
            </w:r>
          </w:p>
        </w:tc>
        <w:tc>
          <w:tcPr>
            <w:tcW w:w="1642" w:type="dxa"/>
          </w:tcPr>
          <w:p w:rsidR="007D4253" w:rsidRPr="007D4253" w:rsidRDefault="007D4253" w:rsidP="00EF3846">
            <w:pPr>
              <w:pStyle w:val="31"/>
              <w:spacing w:after="0"/>
              <w:jc w:val="center"/>
              <w:rPr>
                <w:sz w:val="24"/>
                <w:szCs w:val="24"/>
                <w:lang w:val="en-US"/>
              </w:rPr>
            </w:pPr>
            <w:r>
              <w:rPr>
                <w:sz w:val="24"/>
                <w:szCs w:val="24"/>
                <w:lang w:val="en-US"/>
              </w:rPr>
              <w:t>5</w:t>
            </w:r>
          </w:p>
        </w:tc>
        <w:tc>
          <w:tcPr>
            <w:tcW w:w="1643" w:type="dxa"/>
          </w:tcPr>
          <w:p w:rsidR="007D4253" w:rsidRPr="00853FAE" w:rsidRDefault="007D4253" w:rsidP="00EF3846">
            <w:pPr>
              <w:pStyle w:val="31"/>
              <w:spacing w:after="0"/>
              <w:jc w:val="center"/>
              <w:rPr>
                <w:sz w:val="24"/>
                <w:szCs w:val="24"/>
              </w:rPr>
            </w:pPr>
            <w:r>
              <w:rPr>
                <w:sz w:val="24"/>
                <w:szCs w:val="24"/>
                <w:lang w:val="en-US"/>
              </w:rPr>
              <w:t>I</w:t>
            </w:r>
            <w:r w:rsidR="00853FAE">
              <w:rPr>
                <w:sz w:val="24"/>
                <w:szCs w:val="24"/>
              </w:rPr>
              <w:t xml:space="preserve"> за городом</w:t>
            </w:r>
          </w:p>
        </w:tc>
      </w:tr>
      <w:tr w:rsidR="007D4253" w:rsidRPr="007D4253" w:rsidTr="000B7836">
        <w:trPr>
          <w:jc w:val="center"/>
        </w:trPr>
        <w:tc>
          <w:tcPr>
            <w:tcW w:w="1338" w:type="dxa"/>
          </w:tcPr>
          <w:p w:rsidR="007D4253" w:rsidRPr="007D4253" w:rsidRDefault="007D4253" w:rsidP="00EF3846">
            <w:pPr>
              <w:pStyle w:val="31"/>
              <w:spacing w:after="0"/>
              <w:jc w:val="center"/>
              <w:rPr>
                <w:sz w:val="24"/>
                <w:szCs w:val="24"/>
              </w:rPr>
            </w:pPr>
            <w:r>
              <w:rPr>
                <w:sz w:val="24"/>
                <w:szCs w:val="24"/>
              </w:rPr>
              <w:t>3</w:t>
            </w:r>
          </w:p>
        </w:tc>
        <w:tc>
          <w:tcPr>
            <w:tcW w:w="1642" w:type="dxa"/>
          </w:tcPr>
          <w:p w:rsidR="007D4253" w:rsidRPr="007D4253" w:rsidRDefault="007D4253" w:rsidP="00EF3846">
            <w:pPr>
              <w:pStyle w:val="31"/>
              <w:spacing w:after="0"/>
              <w:jc w:val="center"/>
              <w:rPr>
                <w:sz w:val="24"/>
                <w:szCs w:val="24"/>
              </w:rPr>
            </w:pPr>
            <w:r>
              <w:rPr>
                <w:sz w:val="24"/>
                <w:szCs w:val="24"/>
              </w:rPr>
              <w:t>2,0</w:t>
            </w:r>
          </w:p>
        </w:tc>
        <w:tc>
          <w:tcPr>
            <w:tcW w:w="1642" w:type="dxa"/>
          </w:tcPr>
          <w:p w:rsidR="007D4253" w:rsidRPr="007D4253" w:rsidRDefault="007D4253" w:rsidP="00EF3846">
            <w:pPr>
              <w:pStyle w:val="31"/>
              <w:spacing w:after="0"/>
              <w:jc w:val="center"/>
              <w:rPr>
                <w:sz w:val="24"/>
                <w:szCs w:val="24"/>
                <w:lang w:val="en-US"/>
              </w:rPr>
            </w:pPr>
            <w:r>
              <w:rPr>
                <w:sz w:val="24"/>
                <w:szCs w:val="24"/>
                <w:lang w:val="en-US"/>
              </w:rPr>
              <w:t>II</w:t>
            </w:r>
          </w:p>
        </w:tc>
        <w:tc>
          <w:tcPr>
            <w:tcW w:w="1642" w:type="dxa"/>
          </w:tcPr>
          <w:p w:rsidR="007D4253" w:rsidRPr="007D4253" w:rsidRDefault="007D4253" w:rsidP="00EF3846">
            <w:pPr>
              <w:pStyle w:val="31"/>
              <w:spacing w:after="0"/>
              <w:jc w:val="center"/>
              <w:rPr>
                <w:sz w:val="24"/>
                <w:szCs w:val="24"/>
                <w:lang w:val="en-US"/>
              </w:rPr>
            </w:pPr>
            <w:r>
              <w:rPr>
                <w:sz w:val="24"/>
                <w:szCs w:val="24"/>
                <w:lang w:val="en-US"/>
              </w:rPr>
              <w:t>135</w:t>
            </w:r>
          </w:p>
        </w:tc>
        <w:tc>
          <w:tcPr>
            <w:tcW w:w="1642" w:type="dxa"/>
          </w:tcPr>
          <w:p w:rsidR="007D4253" w:rsidRPr="007D4253" w:rsidRDefault="007D4253" w:rsidP="00EF3846">
            <w:pPr>
              <w:pStyle w:val="31"/>
              <w:spacing w:after="0"/>
              <w:jc w:val="center"/>
              <w:rPr>
                <w:sz w:val="24"/>
                <w:szCs w:val="24"/>
                <w:lang w:val="en-US"/>
              </w:rPr>
            </w:pPr>
            <w:r>
              <w:rPr>
                <w:sz w:val="24"/>
                <w:szCs w:val="24"/>
                <w:lang w:val="en-US"/>
              </w:rPr>
              <w:t>6</w:t>
            </w:r>
          </w:p>
        </w:tc>
        <w:tc>
          <w:tcPr>
            <w:tcW w:w="1643" w:type="dxa"/>
          </w:tcPr>
          <w:p w:rsidR="007D4253" w:rsidRPr="00853FAE" w:rsidRDefault="007D4253" w:rsidP="00EF3846">
            <w:pPr>
              <w:pStyle w:val="31"/>
              <w:spacing w:after="0"/>
              <w:jc w:val="center"/>
              <w:rPr>
                <w:sz w:val="24"/>
                <w:szCs w:val="24"/>
              </w:rPr>
            </w:pPr>
            <w:r>
              <w:rPr>
                <w:sz w:val="24"/>
                <w:szCs w:val="24"/>
                <w:lang w:val="en-US"/>
              </w:rPr>
              <w:t>II</w:t>
            </w:r>
            <w:r w:rsidR="00853FAE">
              <w:rPr>
                <w:sz w:val="24"/>
                <w:szCs w:val="24"/>
              </w:rPr>
              <w:t xml:space="preserve"> в города</w:t>
            </w:r>
          </w:p>
        </w:tc>
      </w:tr>
      <w:tr w:rsidR="007D4253" w:rsidRPr="007D4253" w:rsidTr="000B7836">
        <w:trPr>
          <w:jc w:val="center"/>
        </w:trPr>
        <w:tc>
          <w:tcPr>
            <w:tcW w:w="1338" w:type="dxa"/>
          </w:tcPr>
          <w:p w:rsidR="007D4253" w:rsidRPr="007D4253" w:rsidRDefault="007D4253" w:rsidP="00EF3846">
            <w:pPr>
              <w:pStyle w:val="31"/>
              <w:spacing w:after="0"/>
              <w:jc w:val="center"/>
              <w:rPr>
                <w:sz w:val="24"/>
                <w:szCs w:val="24"/>
              </w:rPr>
            </w:pPr>
            <w:r>
              <w:rPr>
                <w:sz w:val="24"/>
                <w:szCs w:val="24"/>
              </w:rPr>
              <w:t>4</w:t>
            </w:r>
          </w:p>
        </w:tc>
        <w:tc>
          <w:tcPr>
            <w:tcW w:w="1642" w:type="dxa"/>
          </w:tcPr>
          <w:p w:rsidR="007D4253" w:rsidRPr="007D4253" w:rsidRDefault="007D4253" w:rsidP="00EF3846">
            <w:pPr>
              <w:pStyle w:val="31"/>
              <w:spacing w:after="0"/>
              <w:jc w:val="center"/>
              <w:rPr>
                <w:sz w:val="24"/>
                <w:szCs w:val="24"/>
              </w:rPr>
            </w:pPr>
            <w:r>
              <w:rPr>
                <w:sz w:val="24"/>
                <w:szCs w:val="24"/>
              </w:rPr>
              <w:t>0,8</w:t>
            </w:r>
          </w:p>
        </w:tc>
        <w:tc>
          <w:tcPr>
            <w:tcW w:w="1642" w:type="dxa"/>
          </w:tcPr>
          <w:p w:rsidR="007D4253" w:rsidRPr="007D4253" w:rsidRDefault="007D4253" w:rsidP="00EF3846">
            <w:pPr>
              <w:pStyle w:val="31"/>
              <w:spacing w:after="0"/>
              <w:jc w:val="center"/>
              <w:rPr>
                <w:sz w:val="24"/>
                <w:szCs w:val="24"/>
                <w:lang w:val="en-US"/>
              </w:rPr>
            </w:pPr>
            <w:r>
              <w:rPr>
                <w:sz w:val="24"/>
                <w:szCs w:val="24"/>
                <w:lang w:val="en-US"/>
              </w:rPr>
              <w:t>II</w:t>
            </w:r>
          </w:p>
        </w:tc>
        <w:tc>
          <w:tcPr>
            <w:tcW w:w="1642" w:type="dxa"/>
          </w:tcPr>
          <w:p w:rsidR="007D4253" w:rsidRPr="007D4253" w:rsidRDefault="007D4253" w:rsidP="00EF3846">
            <w:pPr>
              <w:pStyle w:val="31"/>
              <w:spacing w:after="0"/>
              <w:jc w:val="center"/>
              <w:rPr>
                <w:sz w:val="24"/>
                <w:szCs w:val="24"/>
                <w:lang w:val="en-US"/>
              </w:rPr>
            </w:pPr>
            <w:r>
              <w:rPr>
                <w:sz w:val="24"/>
                <w:szCs w:val="24"/>
                <w:lang w:val="en-US"/>
              </w:rPr>
              <w:t>90</w:t>
            </w:r>
          </w:p>
        </w:tc>
        <w:tc>
          <w:tcPr>
            <w:tcW w:w="1642" w:type="dxa"/>
          </w:tcPr>
          <w:p w:rsidR="007D4253" w:rsidRPr="007D4253" w:rsidRDefault="007D4253" w:rsidP="00EF3846">
            <w:pPr>
              <w:pStyle w:val="31"/>
              <w:spacing w:after="0"/>
              <w:jc w:val="center"/>
              <w:rPr>
                <w:sz w:val="24"/>
                <w:szCs w:val="24"/>
                <w:lang w:val="en-US"/>
              </w:rPr>
            </w:pPr>
            <w:r>
              <w:rPr>
                <w:sz w:val="24"/>
                <w:szCs w:val="24"/>
                <w:lang w:val="en-US"/>
              </w:rPr>
              <w:t>7</w:t>
            </w:r>
          </w:p>
        </w:tc>
        <w:tc>
          <w:tcPr>
            <w:tcW w:w="1643" w:type="dxa"/>
          </w:tcPr>
          <w:p w:rsidR="007D4253" w:rsidRPr="00853FAE" w:rsidRDefault="007D4253" w:rsidP="00EF3846">
            <w:pPr>
              <w:pStyle w:val="31"/>
              <w:spacing w:after="0"/>
              <w:jc w:val="center"/>
              <w:rPr>
                <w:sz w:val="24"/>
                <w:szCs w:val="24"/>
              </w:rPr>
            </w:pPr>
            <w:r>
              <w:rPr>
                <w:sz w:val="24"/>
                <w:szCs w:val="24"/>
                <w:lang w:val="en-US"/>
              </w:rPr>
              <w:t>II</w:t>
            </w:r>
            <w:r w:rsidR="00853FAE">
              <w:rPr>
                <w:sz w:val="24"/>
                <w:szCs w:val="24"/>
              </w:rPr>
              <w:t xml:space="preserve"> за городом</w:t>
            </w:r>
          </w:p>
        </w:tc>
      </w:tr>
      <w:tr w:rsidR="007D4253" w:rsidRPr="007D4253" w:rsidTr="000B7836">
        <w:trPr>
          <w:jc w:val="center"/>
        </w:trPr>
        <w:tc>
          <w:tcPr>
            <w:tcW w:w="1338" w:type="dxa"/>
          </w:tcPr>
          <w:p w:rsidR="007D4253" w:rsidRPr="007D4253" w:rsidRDefault="007D4253" w:rsidP="00EF3846">
            <w:pPr>
              <w:pStyle w:val="31"/>
              <w:spacing w:after="0"/>
              <w:jc w:val="center"/>
              <w:rPr>
                <w:sz w:val="24"/>
                <w:szCs w:val="24"/>
              </w:rPr>
            </w:pPr>
            <w:r>
              <w:rPr>
                <w:sz w:val="24"/>
                <w:szCs w:val="24"/>
              </w:rPr>
              <w:t>5</w:t>
            </w:r>
          </w:p>
        </w:tc>
        <w:tc>
          <w:tcPr>
            <w:tcW w:w="1642" w:type="dxa"/>
          </w:tcPr>
          <w:p w:rsidR="007D4253" w:rsidRPr="007D4253" w:rsidRDefault="007D4253" w:rsidP="00EF3846">
            <w:pPr>
              <w:pStyle w:val="31"/>
              <w:spacing w:after="0"/>
              <w:jc w:val="center"/>
              <w:rPr>
                <w:sz w:val="24"/>
                <w:szCs w:val="24"/>
              </w:rPr>
            </w:pPr>
            <w:r>
              <w:rPr>
                <w:sz w:val="24"/>
                <w:szCs w:val="24"/>
              </w:rPr>
              <w:t>1,25</w:t>
            </w:r>
          </w:p>
        </w:tc>
        <w:tc>
          <w:tcPr>
            <w:tcW w:w="1642" w:type="dxa"/>
          </w:tcPr>
          <w:p w:rsidR="007D4253" w:rsidRPr="007D4253" w:rsidRDefault="007D4253" w:rsidP="00EF3846">
            <w:pPr>
              <w:pStyle w:val="31"/>
              <w:spacing w:after="0"/>
              <w:jc w:val="center"/>
              <w:rPr>
                <w:sz w:val="24"/>
                <w:szCs w:val="24"/>
                <w:lang w:val="en-US"/>
              </w:rPr>
            </w:pPr>
            <w:r>
              <w:rPr>
                <w:sz w:val="24"/>
                <w:szCs w:val="24"/>
                <w:lang w:val="en-US"/>
              </w:rPr>
              <w:t>II</w:t>
            </w:r>
          </w:p>
        </w:tc>
        <w:tc>
          <w:tcPr>
            <w:tcW w:w="1642" w:type="dxa"/>
          </w:tcPr>
          <w:p w:rsidR="007D4253" w:rsidRPr="007D4253" w:rsidRDefault="007D4253" w:rsidP="00EF3846">
            <w:pPr>
              <w:pStyle w:val="31"/>
              <w:spacing w:after="0"/>
              <w:jc w:val="center"/>
              <w:rPr>
                <w:sz w:val="24"/>
                <w:szCs w:val="24"/>
                <w:lang w:val="en-US"/>
              </w:rPr>
            </w:pPr>
            <w:r>
              <w:rPr>
                <w:sz w:val="24"/>
                <w:szCs w:val="24"/>
                <w:lang w:val="en-US"/>
              </w:rPr>
              <w:t>90</w:t>
            </w:r>
          </w:p>
        </w:tc>
        <w:tc>
          <w:tcPr>
            <w:tcW w:w="1642" w:type="dxa"/>
          </w:tcPr>
          <w:p w:rsidR="007D4253" w:rsidRPr="007D4253" w:rsidRDefault="007D4253" w:rsidP="00EF3846">
            <w:pPr>
              <w:pStyle w:val="31"/>
              <w:spacing w:after="0"/>
              <w:jc w:val="center"/>
              <w:rPr>
                <w:sz w:val="24"/>
                <w:szCs w:val="24"/>
                <w:lang w:val="en-US"/>
              </w:rPr>
            </w:pPr>
            <w:r>
              <w:rPr>
                <w:sz w:val="24"/>
                <w:szCs w:val="24"/>
                <w:lang w:val="en-US"/>
              </w:rPr>
              <w:t>8</w:t>
            </w:r>
          </w:p>
        </w:tc>
        <w:tc>
          <w:tcPr>
            <w:tcW w:w="1643" w:type="dxa"/>
          </w:tcPr>
          <w:p w:rsidR="007D4253" w:rsidRPr="00853FAE" w:rsidRDefault="007D4253" w:rsidP="00EF3846">
            <w:pPr>
              <w:pStyle w:val="31"/>
              <w:spacing w:after="0"/>
              <w:jc w:val="center"/>
              <w:rPr>
                <w:sz w:val="24"/>
                <w:szCs w:val="24"/>
              </w:rPr>
            </w:pPr>
            <w:r>
              <w:rPr>
                <w:sz w:val="24"/>
                <w:szCs w:val="24"/>
                <w:lang w:val="en-US"/>
              </w:rPr>
              <w:t>II</w:t>
            </w:r>
            <w:r w:rsidR="00853FAE">
              <w:rPr>
                <w:sz w:val="24"/>
                <w:szCs w:val="24"/>
              </w:rPr>
              <w:t xml:space="preserve"> в городе</w:t>
            </w:r>
          </w:p>
        </w:tc>
      </w:tr>
      <w:tr w:rsidR="007D4253" w:rsidRPr="007D4253" w:rsidTr="000B7836">
        <w:trPr>
          <w:jc w:val="center"/>
        </w:trPr>
        <w:tc>
          <w:tcPr>
            <w:tcW w:w="1338" w:type="dxa"/>
          </w:tcPr>
          <w:p w:rsidR="007D4253" w:rsidRPr="007D4253" w:rsidRDefault="007D4253" w:rsidP="00EF3846">
            <w:pPr>
              <w:pStyle w:val="31"/>
              <w:spacing w:after="0"/>
              <w:jc w:val="center"/>
              <w:rPr>
                <w:sz w:val="24"/>
                <w:szCs w:val="24"/>
              </w:rPr>
            </w:pPr>
            <w:r>
              <w:rPr>
                <w:sz w:val="24"/>
                <w:szCs w:val="24"/>
              </w:rPr>
              <w:t>6</w:t>
            </w:r>
          </w:p>
        </w:tc>
        <w:tc>
          <w:tcPr>
            <w:tcW w:w="1642" w:type="dxa"/>
          </w:tcPr>
          <w:p w:rsidR="007D4253" w:rsidRPr="007D4253" w:rsidRDefault="007D4253" w:rsidP="00EF3846">
            <w:pPr>
              <w:pStyle w:val="31"/>
              <w:spacing w:after="0"/>
              <w:jc w:val="center"/>
              <w:rPr>
                <w:sz w:val="24"/>
                <w:szCs w:val="24"/>
              </w:rPr>
            </w:pPr>
            <w:r>
              <w:rPr>
                <w:sz w:val="24"/>
                <w:szCs w:val="24"/>
              </w:rPr>
              <w:t>0,8</w:t>
            </w:r>
          </w:p>
        </w:tc>
        <w:tc>
          <w:tcPr>
            <w:tcW w:w="1642" w:type="dxa"/>
          </w:tcPr>
          <w:p w:rsidR="007D4253" w:rsidRPr="007D4253" w:rsidRDefault="007D4253" w:rsidP="00EF3846">
            <w:pPr>
              <w:pStyle w:val="31"/>
              <w:spacing w:after="0"/>
              <w:jc w:val="center"/>
              <w:rPr>
                <w:sz w:val="24"/>
                <w:szCs w:val="24"/>
                <w:lang w:val="en-US"/>
              </w:rPr>
            </w:pPr>
            <w:r>
              <w:rPr>
                <w:sz w:val="24"/>
                <w:szCs w:val="24"/>
                <w:lang w:val="en-US"/>
              </w:rPr>
              <w:t>III</w:t>
            </w:r>
          </w:p>
        </w:tc>
        <w:tc>
          <w:tcPr>
            <w:tcW w:w="1642" w:type="dxa"/>
          </w:tcPr>
          <w:p w:rsidR="007D4253" w:rsidRPr="007D4253" w:rsidRDefault="007D4253" w:rsidP="00EF3846">
            <w:pPr>
              <w:pStyle w:val="31"/>
              <w:spacing w:after="0"/>
              <w:jc w:val="center"/>
              <w:rPr>
                <w:sz w:val="24"/>
                <w:szCs w:val="24"/>
                <w:lang w:val="en-US"/>
              </w:rPr>
            </w:pPr>
            <w:r>
              <w:rPr>
                <w:sz w:val="24"/>
                <w:szCs w:val="24"/>
                <w:lang w:val="en-US"/>
              </w:rPr>
              <w:t>90</w:t>
            </w:r>
          </w:p>
        </w:tc>
        <w:tc>
          <w:tcPr>
            <w:tcW w:w="1642" w:type="dxa"/>
          </w:tcPr>
          <w:p w:rsidR="007D4253" w:rsidRPr="007D4253" w:rsidRDefault="007D4253" w:rsidP="00EF3846">
            <w:pPr>
              <w:pStyle w:val="31"/>
              <w:spacing w:after="0"/>
              <w:jc w:val="center"/>
              <w:rPr>
                <w:sz w:val="24"/>
                <w:szCs w:val="24"/>
                <w:lang w:val="en-US"/>
              </w:rPr>
            </w:pPr>
            <w:r>
              <w:rPr>
                <w:sz w:val="24"/>
                <w:szCs w:val="24"/>
                <w:lang w:val="en-US"/>
              </w:rPr>
              <w:t>6</w:t>
            </w:r>
          </w:p>
        </w:tc>
        <w:tc>
          <w:tcPr>
            <w:tcW w:w="1643" w:type="dxa"/>
          </w:tcPr>
          <w:p w:rsidR="007D4253" w:rsidRPr="00853FAE" w:rsidRDefault="007D4253" w:rsidP="00EF3846">
            <w:pPr>
              <w:pStyle w:val="31"/>
              <w:spacing w:after="0"/>
              <w:jc w:val="center"/>
              <w:rPr>
                <w:sz w:val="24"/>
                <w:szCs w:val="24"/>
              </w:rPr>
            </w:pPr>
            <w:r>
              <w:rPr>
                <w:sz w:val="24"/>
                <w:szCs w:val="24"/>
                <w:lang w:val="en-US"/>
              </w:rPr>
              <w:t>III</w:t>
            </w:r>
            <w:r w:rsidR="00853FAE">
              <w:rPr>
                <w:sz w:val="24"/>
                <w:szCs w:val="24"/>
              </w:rPr>
              <w:t xml:space="preserve"> за городом</w:t>
            </w:r>
          </w:p>
        </w:tc>
      </w:tr>
      <w:tr w:rsidR="007D4253" w:rsidRPr="007D4253" w:rsidTr="000B7836">
        <w:trPr>
          <w:jc w:val="center"/>
        </w:trPr>
        <w:tc>
          <w:tcPr>
            <w:tcW w:w="1338" w:type="dxa"/>
          </w:tcPr>
          <w:p w:rsidR="007D4253" w:rsidRPr="007D4253" w:rsidRDefault="007D4253" w:rsidP="00EF3846">
            <w:pPr>
              <w:pStyle w:val="31"/>
              <w:spacing w:after="0"/>
              <w:jc w:val="center"/>
              <w:rPr>
                <w:sz w:val="24"/>
                <w:szCs w:val="24"/>
              </w:rPr>
            </w:pPr>
            <w:r>
              <w:rPr>
                <w:sz w:val="24"/>
                <w:szCs w:val="24"/>
              </w:rPr>
              <w:t>7</w:t>
            </w:r>
          </w:p>
        </w:tc>
        <w:tc>
          <w:tcPr>
            <w:tcW w:w="1642" w:type="dxa"/>
          </w:tcPr>
          <w:p w:rsidR="007D4253" w:rsidRPr="007D4253" w:rsidRDefault="007D4253" w:rsidP="00EF3846">
            <w:pPr>
              <w:pStyle w:val="31"/>
              <w:spacing w:after="0"/>
              <w:jc w:val="center"/>
              <w:rPr>
                <w:sz w:val="24"/>
                <w:szCs w:val="24"/>
              </w:rPr>
            </w:pPr>
            <w:r>
              <w:rPr>
                <w:sz w:val="24"/>
                <w:szCs w:val="24"/>
              </w:rPr>
              <w:t>1,25</w:t>
            </w:r>
          </w:p>
        </w:tc>
        <w:tc>
          <w:tcPr>
            <w:tcW w:w="1642" w:type="dxa"/>
          </w:tcPr>
          <w:p w:rsidR="007D4253" w:rsidRPr="007D4253" w:rsidRDefault="007D4253" w:rsidP="00EF3846">
            <w:pPr>
              <w:pStyle w:val="31"/>
              <w:spacing w:after="0"/>
              <w:jc w:val="center"/>
              <w:rPr>
                <w:sz w:val="24"/>
                <w:szCs w:val="24"/>
                <w:lang w:val="en-US"/>
              </w:rPr>
            </w:pPr>
            <w:r>
              <w:rPr>
                <w:sz w:val="24"/>
                <w:szCs w:val="24"/>
                <w:lang w:val="en-US"/>
              </w:rPr>
              <w:t>III</w:t>
            </w:r>
          </w:p>
        </w:tc>
        <w:tc>
          <w:tcPr>
            <w:tcW w:w="1642" w:type="dxa"/>
          </w:tcPr>
          <w:p w:rsidR="007D4253" w:rsidRPr="007D4253" w:rsidRDefault="007D4253" w:rsidP="00EF3846">
            <w:pPr>
              <w:pStyle w:val="31"/>
              <w:spacing w:after="0"/>
              <w:jc w:val="center"/>
              <w:rPr>
                <w:sz w:val="24"/>
                <w:szCs w:val="24"/>
                <w:lang w:val="en-US"/>
              </w:rPr>
            </w:pPr>
            <w:r>
              <w:rPr>
                <w:sz w:val="24"/>
                <w:szCs w:val="24"/>
                <w:lang w:val="en-US"/>
              </w:rPr>
              <w:t>135</w:t>
            </w:r>
          </w:p>
        </w:tc>
        <w:tc>
          <w:tcPr>
            <w:tcW w:w="1642" w:type="dxa"/>
          </w:tcPr>
          <w:p w:rsidR="007D4253" w:rsidRPr="007D4253" w:rsidRDefault="007D4253" w:rsidP="00EF3846">
            <w:pPr>
              <w:pStyle w:val="31"/>
              <w:spacing w:after="0"/>
              <w:jc w:val="center"/>
              <w:rPr>
                <w:sz w:val="24"/>
                <w:szCs w:val="24"/>
                <w:lang w:val="en-US"/>
              </w:rPr>
            </w:pPr>
            <w:r>
              <w:rPr>
                <w:sz w:val="24"/>
                <w:szCs w:val="24"/>
                <w:lang w:val="en-US"/>
              </w:rPr>
              <w:t>3</w:t>
            </w:r>
          </w:p>
        </w:tc>
        <w:tc>
          <w:tcPr>
            <w:tcW w:w="1643" w:type="dxa"/>
          </w:tcPr>
          <w:p w:rsidR="007D4253" w:rsidRPr="00853FAE" w:rsidRDefault="007D4253" w:rsidP="00EF3846">
            <w:pPr>
              <w:pStyle w:val="31"/>
              <w:spacing w:after="0"/>
              <w:jc w:val="center"/>
              <w:rPr>
                <w:sz w:val="24"/>
                <w:szCs w:val="24"/>
              </w:rPr>
            </w:pPr>
            <w:r>
              <w:rPr>
                <w:sz w:val="24"/>
                <w:szCs w:val="24"/>
                <w:lang w:val="en-US"/>
              </w:rPr>
              <w:t>III</w:t>
            </w:r>
            <w:r w:rsidR="00853FAE">
              <w:rPr>
                <w:sz w:val="24"/>
                <w:szCs w:val="24"/>
              </w:rPr>
              <w:t xml:space="preserve"> в городе</w:t>
            </w:r>
          </w:p>
        </w:tc>
      </w:tr>
      <w:tr w:rsidR="007D4253" w:rsidRPr="007D4253" w:rsidTr="000B7836">
        <w:trPr>
          <w:jc w:val="center"/>
        </w:trPr>
        <w:tc>
          <w:tcPr>
            <w:tcW w:w="1338" w:type="dxa"/>
          </w:tcPr>
          <w:p w:rsidR="007D4253" w:rsidRPr="007D4253" w:rsidRDefault="007D4253" w:rsidP="00EF3846">
            <w:pPr>
              <w:pStyle w:val="31"/>
              <w:spacing w:after="0"/>
              <w:jc w:val="center"/>
              <w:rPr>
                <w:sz w:val="24"/>
                <w:szCs w:val="24"/>
              </w:rPr>
            </w:pPr>
            <w:r>
              <w:rPr>
                <w:sz w:val="24"/>
                <w:szCs w:val="24"/>
              </w:rPr>
              <w:t>8</w:t>
            </w:r>
          </w:p>
        </w:tc>
        <w:tc>
          <w:tcPr>
            <w:tcW w:w="1642" w:type="dxa"/>
          </w:tcPr>
          <w:p w:rsidR="007D4253" w:rsidRPr="007D4253" w:rsidRDefault="007D4253" w:rsidP="00EF3846">
            <w:pPr>
              <w:pStyle w:val="31"/>
              <w:spacing w:after="0"/>
              <w:jc w:val="center"/>
              <w:rPr>
                <w:sz w:val="24"/>
                <w:szCs w:val="24"/>
              </w:rPr>
            </w:pPr>
            <w:r>
              <w:rPr>
                <w:sz w:val="24"/>
                <w:szCs w:val="24"/>
              </w:rPr>
              <w:t>2,0</w:t>
            </w:r>
          </w:p>
        </w:tc>
        <w:tc>
          <w:tcPr>
            <w:tcW w:w="1642" w:type="dxa"/>
          </w:tcPr>
          <w:p w:rsidR="007D4253" w:rsidRPr="007D4253" w:rsidRDefault="007D4253" w:rsidP="00EF3846">
            <w:pPr>
              <w:pStyle w:val="31"/>
              <w:spacing w:after="0"/>
              <w:jc w:val="center"/>
              <w:rPr>
                <w:sz w:val="24"/>
                <w:szCs w:val="24"/>
                <w:lang w:val="en-US"/>
              </w:rPr>
            </w:pPr>
            <w:r>
              <w:rPr>
                <w:sz w:val="24"/>
                <w:szCs w:val="24"/>
                <w:lang w:val="en-US"/>
              </w:rPr>
              <w:t>II</w:t>
            </w:r>
          </w:p>
        </w:tc>
        <w:tc>
          <w:tcPr>
            <w:tcW w:w="1642" w:type="dxa"/>
          </w:tcPr>
          <w:p w:rsidR="007D4253" w:rsidRPr="007D4253" w:rsidRDefault="007D4253" w:rsidP="00EF3846">
            <w:pPr>
              <w:pStyle w:val="31"/>
              <w:spacing w:after="0"/>
              <w:jc w:val="center"/>
              <w:rPr>
                <w:sz w:val="24"/>
                <w:szCs w:val="24"/>
                <w:lang w:val="en-US"/>
              </w:rPr>
            </w:pPr>
            <w:r>
              <w:rPr>
                <w:sz w:val="24"/>
                <w:szCs w:val="24"/>
                <w:lang w:val="en-US"/>
              </w:rPr>
              <w:t>120</w:t>
            </w:r>
          </w:p>
        </w:tc>
        <w:tc>
          <w:tcPr>
            <w:tcW w:w="1642" w:type="dxa"/>
          </w:tcPr>
          <w:p w:rsidR="007D4253" w:rsidRPr="007D4253" w:rsidRDefault="007D4253" w:rsidP="00EF3846">
            <w:pPr>
              <w:pStyle w:val="31"/>
              <w:spacing w:after="0"/>
              <w:jc w:val="center"/>
              <w:rPr>
                <w:sz w:val="24"/>
                <w:szCs w:val="24"/>
                <w:lang w:val="en-US"/>
              </w:rPr>
            </w:pPr>
            <w:r>
              <w:rPr>
                <w:sz w:val="24"/>
                <w:szCs w:val="24"/>
                <w:lang w:val="en-US"/>
              </w:rPr>
              <w:t>5</w:t>
            </w:r>
          </w:p>
        </w:tc>
        <w:tc>
          <w:tcPr>
            <w:tcW w:w="1643" w:type="dxa"/>
          </w:tcPr>
          <w:p w:rsidR="007D4253" w:rsidRPr="00853FAE" w:rsidRDefault="007D4253" w:rsidP="00EF3846">
            <w:pPr>
              <w:pStyle w:val="31"/>
              <w:spacing w:after="0"/>
              <w:jc w:val="center"/>
              <w:rPr>
                <w:sz w:val="24"/>
                <w:szCs w:val="24"/>
              </w:rPr>
            </w:pPr>
            <w:r>
              <w:rPr>
                <w:sz w:val="24"/>
                <w:szCs w:val="24"/>
                <w:lang w:val="en-US"/>
              </w:rPr>
              <w:t>II</w:t>
            </w:r>
            <w:r w:rsidR="00853FAE">
              <w:rPr>
                <w:sz w:val="24"/>
                <w:szCs w:val="24"/>
              </w:rPr>
              <w:t xml:space="preserve"> за городом</w:t>
            </w:r>
          </w:p>
        </w:tc>
      </w:tr>
      <w:tr w:rsidR="007D4253" w:rsidRPr="007D4253" w:rsidTr="000B7836">
        <w:trPr>
          <w:jc w:val="center"/>
        </w:trPr>
        <w:tc>
          <w:tcPr>
            <w:tcW w:w="1338" w:type="dxa"/>
          </w:tcPr>
          <w:p w:rsidR="007D4253" w:rsidRPr="007D4253" w:rsidRDefault="007D4253" w:rsidP="00EF3846">
            <w:pPr>
              <w:pStyle w:val="31"/>
              <w:spacing w:after="0"/>
              <w:jc w:val="center"/>
              <w:rPr>
                <w:sz w:val="24"/>
                <w:szCs w:val="24"/>
              </w:rPr>
            </w:pPr>
            <w:r>
              <w:rPr>
                <w:sz w:val="24"/>
                <w:szCs w:val="24"/>
              </w:rPr>
              <w:t>9</w:t>
            </w:r>
          </w:p>
        </w:tc>
        <w:tc>
          <w:tcPr>
            <w:tcW w:w="1642" w:type="dxa"/>
          </w:tcPr>
          <w:p w:rsidR="007D4253" w:rsidRPr="007D4253" w:rsidRDefault="007D4253" w:rsidP="00EF3846">
            <w:pPr>
              <w:pStyle w:val="31"/>
              <w:spacing w:after="0"/>
              <w:jc w:val="center"/>
              <w:rPr>
                <w:sz w:val="24"/>
                <w:szCs w:val="24"/>
              </w:rPr>
            </w:pPr>
            <w:r>
              <w:rPr>
                <w:sz w:val="24"/>
                <w:szCs w:val="24"/>
              </w:rPr>
              <w:t>0,8</w:t>
            </w:r>
          </w:p>
        </w:tc>
        <w:tc>
          <w:tcPr>
            <w:tcW w:w="1642" w:type="dxa"/>
          </w:tcPr>
          <w:p w:rsidR="007D4253" w:rsidRPr="007D4253" w:rsidRDefault="007D4253" w:rsidP="00EF3846">
            <w:pPr>
              <w:pStyle w:val="31"/>
              <w:spacing w:after="0"/>
              <w:jc w:val="center"/>
              <w:rPr>
                <w:sz w:val="24"/>
                <w:szCs w:val="24"/>
                <w:lang w:val="en-US"/>
              </w:rPr>
            </w:pPr>
            <w:r>
              <w:rPr>
                <w:sz w:val="24"/>
                <w:szCs w:val="24"/>
                <w:lang w:val="en-US"/>
              </w:rPr>
              <w:t>II</w:t>
            </w:r>
          </w:p>
        </w:tc>
        <w:tc>
          <w:tcPr>
            <w:tcW w:w="1642" w:type="dxa"/>
          </w:tcPr>
          <w:p w:rsidR="007D4253" w:rsidRPr="007D4253" w:rsidRDefault="007D4253" w:rsidP="00EF3846">
            <w:pPr>
              <w:pStyle w:val="31"/>
              <w:spacing w:after="0"/>
              <w:jc w:val="center"/>
              <w:rPr>
                <w:sz w:val="24"/>
                <w:szCs w:val="24"/>
                <w:lang w:val="en-US"/>
              </w:rPr>
            </w:pPr>
            <w:r>
              <w:rPr>
                <w:sz w:val="24"/>
                <w:szCs w:val="24"/>
                <w:lang w:val="en-US"/>
              </w:rPr>
              <w:t>120</w:t>
            </w:r>
          </w:p>
        </w:tc>
        <w:tc>
          <w:tcPr>
            <w:tcW w:w="1642" w:type="dxa"/>
          </w:tcPr>
          <w:p w:rsidR="007D4253" w:rsidRPr="007D4253" w:rsidRDefault="007D4253" w:rsidP="00EF3846">
            <w:pPr>
              <w:pStyle w:val="31"/>
              <w:spacing w:after="0"/>
              <w:jc w:val="center"/>
              <w:rPr>
                <w:sz w:val="24"/>
                <w:szCs w:val="24"/>
                <w:lang w:val="en-US"/>
              </w:rPr>
            </w:pPr>
            <w:r>
              <w:rPr>
                <w:sz w:val="24"/>
                <w:szCs w:val="24"/>
                <w:lang w:val="en-US"/>
              </w:rPr>
              <w:t>4</w:t>
            </w:r>
          </w:p>
        </w:tc>
        <w:tc>
          <w:tcPr>
            <w:tcW w:w="1643" w:type="dxa"/>
          </w:tcPr>
          <w:p w:rsidR="007D4253" w:rsidRPr="00853FAE" w:rsidRDefault="007D4253" w:rsidP="00EF3846">
            <w:pPr>
              <w:pStyle w:val="31"/>
              <w:spacing w:after="0"/>
              <w:jc w:val="center"/>
              <w:rPr>
                <w:sz w:val="24"/>
                <w:szCs w:val="24"/>
              </w:rPr>
            </w:pPr>
            <w:r>
              <w:rPr>
                <w:sz w:val="24"/>
                <w:szCs w:val="24"/>
                <w:lang w:val="en-US"/>
              </w:rPr>
              <w:t>II</w:t>
            </w:r>
            <w:r w:rsidR="00853FAE">
              <w:rPr>
                <w:sz w:val="24"/>
                <w:szCs w:val="24"/>
              </w:rPr>
              <w:t xml:space="preserve"> в городе</w:t>
            </w:r>
          </w:p>
        </w:tc>
      </w:tr>
      <w:tr w:rsidR="007D4253" w:rsidRPr="007D4253" w:rsidTr="000B7836">
        <w:trPr>
          <w:jc w:val="center"/>
        </w:trPr>
        <w:tc>
          <w:tcPr>
            <w:tcW w:w="1338" w:type="dxa"/>
          </w:tcPr>
          <w:p w:rsidR="007D4253" w:rsidRPr="007D4253" w:rsidRDefault="007D4253" w:rsidP="00EF3846">
            <w:pPr>
              <w:pStyle w:val="31"/>
              <w:spacing w:after="0"/>
              <w:jc w:val="center"/>
              <w:rPr>
                <w:sz w:val="24"/>
                <w:szCs w:val="24"/>
              </w:rPr>
            </w:pPr>
            <w:r>
              <w:rPr>
                <w:sz w:val="24"/>
                <w:szCs w:val="24"/>
              </w:rPr>
              <w:t>10</w:t>
            </w:r>
          </w:p>
        </w:tc>
        <w:tc>
          <w:tcPr>
            <w:tcW w:w="1642" w:type="dxa"/>
          </w:tcPr>
          <w:p w:rsidR="007D4253" w:rsidRPr="007D4253" w:rsidRDefault="007D4253" w:rsidP="00EF3846">
            <w:pPr>
              <w:pStyle w:val="31"/>
              <w:spacing w:after="0"/>
              <w:jc w:val="center"/>
              <w:rPr>
                <w:sz w:val="24"/>
                <w:szCs w:val="24"/>
              </w:rPr>
            </w:pPr>
            <w:r>
              <w:rPr>
                <w:sz w:val="24"/>
                <w:szCs w:val="24"/>
              </w:rPr>
              <w:t>1,25</w:t>
            </w:r>
          </w:p>
        </w:tc>
        <w:tc>
          <w:tcPr>
            <w:tcW w:w="1642" w:type="dxa"/>
          </w:tcPr>
          <w:p w:rsidR="007D4253" w:rsidRPr="007D4253" w:rsidRDefault="007D4253" w:rsidP="00EF3846">
            <w:pPr>
              <w:pStyle w:val="31"/>
              <w:spacing w:after="0"/>
              <w:jc w:val="center"/>
              <w:rPr>
                <w:sz w:val="24"/>
                <w:szCs w:val="24"/>
                <w:lang w:val="en-US"/>
              </w:rPr>
            </w:pPr>
            <w:r>
              <w:rPr>
                <w:sz w:val="24"/>
                <w:szCs w:val="24"/>
                <w:lang w:val="en-US"/>
              </w:rPr>
              <w:t>I</w:t>
            </w:r>
          </w:p>
        </w:tc>
        <w:tc>
          <w:tcPr>
            <w:tcW w:w="1642" w:type="dxa"/>
          </w:tcPr>
          <w:p w:rsidR="007D4253" w:rsidRPr="007D4253" w:rsidRDefault="007D4253" w:rsidP="00EF3846">
            <w:pPr>
              <w:pStyle w:val="31"/>
              <w:spacing w:after="0"/>
              <w:jc w:val="center"/>
              <w:rPr>
                <w:sz w:val="24"/>
                <w:szCs w:val="24"/>
                <w:lang w:val="en-US"/>
              </w:rPr>
            </w:pPr>
            <w:r>
              <w:rPr>
                <w:sz w:val="24"/>
                <w:szCs w:val="24"/>
                <w:lang w:val="en-US"/>
              </w:rPr>
              <w:t>135</w:t>
            </w:r>
          </w:p>
        </w:tc>
        <w:tc>
          <w:tcPr>
            <w:tcW w:w="1642" w:type="dxa"/>
          </w:tcPr>
          <w:p w:rsidR="007D4253" w:rsidRPr="007D4253" w:rsidRDefault="007D4253" w:rsidP="00EF3846">
            <w:pPr>
              <w:pStyle w:val="31"/>
              <w:spacing w:after="0"/>
              <w:jc w:val="center"/>
              <w:rPr>
                <w:sz w:val="24"/>
                <w:szCs w:val="24"/>
                <w:lang w:val="en-US"/>
              </w:rPr>
            </w:pPr>
            <w:r>
              <w:rPr>
                <w:sz w:val="24"/>
                <w:szCs w:val="24"/>
                <w:lang w:val="en-US"/>
              </w:rPr>
              <w:t>6</w:t>
            </w:r>
          </w:p>
        </w:tc>
        <w:tc>
          <w:tcPr>
            <w:tcW w:w="1643" w:type="dxa"/>
          </w:tcPr>
          <w:p w:rsidR="007D4253" w:rsidRPr="00853FAE" w:rsidRDefault="007D4253" w:rsidP="00EF3846">
            <w:pPr>
              <w:pStyle w:val="31"/>
              <w:spacing w:after="0"/>
              <w:jc w:val="center"/>
              <w:rPr>
                <w:sz w:val="24"/>
                <w:szCs w:val="24"/>
              </w:rPr>
            </w:pPr>
            <w:r>
              <w:rPr>
                <w:sz w:val="24"/>
                <w:szCs w:val="24"/>
                <w:lang w:val="en-US"/>
              </w:rPr>
              <w:t>I</w:t>
            </w:r>
            <w:r w:rsidR="00853FAE">
              <w:rPr>
                <w:sz w:val="24"/>
                <w:szCs w:val="24"/>
              </w:rPr>
              <w:t xml:space="preserve"> за городом</w:t>
            </w:r>
          </w:p>
        </w:tc>
      </w:tr>
      <w:tr w:rsidR="007D4253" w:rsidRPr="007D4253" w:rsidTr="000B7836">
        <w:trPr>
          <w:jc w:val="center"/>
        </w:trPr>
        <w:tc>
          <w:tcPr>
            <w:tcW w:w="1338" w:type="dxa"/>
          </w:tcPr>
          <w:p w:rsidR="007D4253" w:rsidRPr="007D4253" w:rsidRDefault="007D4253" w:rsidP="00EF3846">
            <w:pPr>
              <w:pStyle w:val="31"/>
              <w:spacing w:after="0"/>
              <w:jc w:val="center"/>
              <w:rPr>
                <w:sz w:val="24"/>
                <w:szCs w:val="24"/>
              </w:rPr>
            </w:pPr>
            <w:r>
              <w:rPr>
                <w:sz w:val="24"/>
                <w:szCs w:val="24"/>
              </w:rPr>
              <w:t>11</w:t>
            </w:r>
          </w:p>
        </w:tc>
        <w:tc>
          <w:tcPr>
            <w:tcW w:w="1642" w:type="dxa"/>
          </w:tcPr>
          <w:p w:rsidR="007D4253" w:rsidRPr="007D4253" w:rsidRDefault="007D4253" w:rsidP="00EF3846">
            <w:pPr>
              <w:pStyle w:val="31"/>
              <w:spacing w:after="0"/>
              <w:jc w:val="center"/>
              <w:rPr>
                <w:sz w:val="24"/>
                <w:szCs w:val="24"/>
              </w:rPr>
            </w:pPr>
            <w:r>
              <w:rPr>
                <w:sz w:val="24"/>
                <w:szCs w:val="24"/>
              </w:rPr>
              <w:t>0,8</w:t>
            </w:r>
          </w:p>
        </w:tc>
        <w:tc>
          <w:tcPr>
            <w:tcW w:w="1642" w:type="dxa"/>
          </w:tcPr>
          <w:p w:rsidR="007D4253" w:rsidRPr="007D4253" w:rsidRDefault="007D4253" w:rsidP="00EF3846">
            <w:pPr>
              <w:pStyle w:val="31"/>
              <w:spacing w:after="0"/>
              <w:jc w:val="center"/>
              <w:rPr>
                <w:sz w:val="24"/>
                <w:szCs w:val="24"/>
                <w:lang w:val="en-US"/>
              </w:rPr>
            </w:pPr>
            <w:r>
              <w:rPr>
                <w:sz w:val="24"/>
                <w:szCs w:val="24"/>
                <w:lang w:val="en-US"/>
              </w:rPr>
              <w:t>I</w:t>
            </w:r>
          </w:p>
        </w:tc>
        <w:tc>
          <w:tcPr>
            <w:tcW w:w="1642" w:type="dxa"/>
          </w:tcPr>
          <w:p w:rsidR="007D4253" w:rsidRPr="007D4253" w:rsidRDefault="007D4253" w:rsidP="00EF3846">
            <w:pPr>
              <w:pStyle w:val="31"/>
              <w:spacing w:after="0"/>
              <w:jc w:val="center"/>
              <w:rPr>
                <w:sz w:val="24"/>
                <w:szCs w:val="24"/>
                <w:lang w:val="en-US"/>
              </w:rPr>
            </w:pPr>
            <w:r>
              <w:rPr>
                <w:sz w:val="24"/>
                <w:szCs w:val="24"/>
                <w:lang w:val="en-US"/>
              </w:rPr>
              <w:t>90</w:t>
            </w:r>
          </w:p>
        </w:tc>
        <w:tc>
          <w:tcPr>
            <w:tcW w:w="1642" w:type="dxa"/>
          </w:tcPr>
          <w:p w:rsidR="007D4253" w:rsidRPr="007D4253" w:rsidRDefault="007D4253" w:rsidP="00EF3846">
            <w:pPr>
              <w:pStyle w:val="31"/>
              <w:spacing w:after="0"/>
              <w:jc w:val="center"/>
              <w:rPr>
                <w:sz w:val="24"/>
                <w:szCs w:val="24"/>
                <w:lang w:val="en-US"/>
              </w:rPr>
            </w:pPr>
            <w:r>
              <w:rPr>
                <w:sz w:val="24"/>
                <w:szCs w:val="24"/>
                <w:lang w:val="en-US"/>
              </w:rPr>
              <w:t>5</w:t>
            </w:r>
          </w:p>
        </w:tc>
        <w:tc>
          <w:tcPr>
            <w:tcW w:w="1643" w:type="dxa"/>
          </w:tcPr>
          <w:p w:rsidR="007D4253" w:rsidRPr="00853FAE" w:rsidRDefault="007D4253" w:rsidP="00EF3846">
            <w:pPr>
              <w:pStyle w:val="31"/>
              <w:spacing w:after="0"/>
              <w:jc w:val="center"/>
              <w:rPr>
                <w:sz w:val="24"/>
                <w:szCs w:val="24"/>
              </w:rPr>
            </w:pPr>
            <w:r>
              <w:rPr>
                <w:sz w:val="24"/>
                <w:szCs w:val="24"/>
                <w:lang w:val="en-US"/>
              </w:rPr>
              <w:t>I</w:t>
            </w:r>
            <w:r w:rsidR="00853FAE">
              <w:rPr>
                <w:sz w:val="24"/>
                <w:szCs w:val="24"/>
              </w:rPr>
              <w:t xml:space="preserve"> в городе</w:t>
            </w:r>
          </w:p>
        </w:tc>
      </w:tr>
    </w:tbl>
    <w:p w:rsidR="007D4253" w:rsidRDefault="007D4253" w:rsidP="00EF3846">
      <w:pPr>
        <w:pStyle w:val="31"/>
        <w:spacing w:after="0" w:line="240" w:lineRule="auto"/>
        <w:rPr>
          <w:sz w:val="28"/>
          <w:szCs w:val="28"/>
        </w:rPr>
      </w:pPr>
    </w:p>
    <w:p w:rsidR="00C543EA" w:rsidRPr="00C543EA" w:rsidRDefault="00576C70" w:rsidP="00EF3846">
      <w:pPr>
        <w:pStyle w:val="27"/>
        <w:shd w:val="clear" w:color="auto" w:fill="auto"/>
        <w:spacing w:before="0" w:after="0" w:line="240" w:lineRule="auto"/>
        <w:ind w:firstLine="708"/>
        <w:jc w:val="left"/>
        <w:rPr>
          <w:sz w:val="28"/>
          <w:szCs w:val="28"/>
        </w:rPr>
      </w:pPr>
      <w:r w:rsidRPr="00702A8A">
        <w:rPr>
          <w:sz w:val="28"/>
          <w:szCs w:val="28"/>
        </w:rPr>
        <w:t>3.8</w:t>
      </w:r>
      <w:r w:rsidR="00952F87">
        <w:rPr>
          <w:sz w:val="28"/>
          <w:szCs w:val="28"/>
        </w:rPr>
        <w:t xml:space="preserve"> </w:t>
      </w:r>
      <w:r w:rsidR="00853FAE" w:rsidRPr="000C5D79">
        <w:rPr>
          <w:sz w:val="28"/>
          <w:szCs w:val="28"/>
        </w:rPr>
        <w:t>ПРИМЕР:</w:t>
      </w:r>
      <w:r w:rsidR="00C543EA">
        <w:rPr>
          <w:sz w:val="28"/>
          <w:szCs w:val="28"/>
        </w:rPr>
        <w:t xml:space="preserve"> </w:t>
      </w:r>
      <w:r w:rsidR="00C543EA" w:rsidRPr="00C543EA">
        <w:rPr>
          <w:rStyle w:val="211pt"/>
          <w:b w:val="0"/>
          <w:i w:val="0"/>
          <w:sz w:val="28"/>
          <w:szCs w:val="28"/>
        </w:rPr>
        <w:t xml:space="preserve"> </w:t>
      </w:r>
      <w:r w:rsidR="00D13164">
        <w:rPr>
          <w:rStyle w:val="211pt"/>
          <w:b w:val="0"/>
          <w:i w:val="0"/>
          <w:sz w:val="28"/>
          <w:szCs w:val="28"/>
        </w:rPr>
        <w:t>1.</w:t>
      </w:r>
      <w:r w:rsidR="00C543EA" w:rsidRPr="009B6F32">
        <w:rPr>
          <w:rStyle w:val="211pt"/>
          <w:b w:val="0"/>
          <w:i w:val="0"/>
          <w:sz w:val="28"/>
          <w:szCs w:val="28"/>
          <w:highlight w:val="yellow"/>
        </w:rPr>
        <w:t>Определить наибольшую ширину лобовой проходки при работе экскаватора прямой лопаты</w:t>
      </w:r>
      <w:r w:rsidR="00C543EA" w:rsidRPr="00C543EA">
        <w:rPr>
          <w:rStyle w:val="211pt"/>
          <w:b w:val="0"/>
          <w:i w:val="0"/>
          <w:sz w:val="28"/>
          <w:szCs w:val="28"/>
        </w:rPr>
        <w:t xml:space="preserve"> </w:t>
      </w:r>
      <w:r w:rsidR="00112165" w:rsidRPr="00112165">
        <w:rPr>
          <w:sz w:val="28"/>
          <w:szCs w:val="28"/>
          <w:lang w:eastAsia="ru-RU"/>
        </w:rPr>
        <w:t>Э-10011Е</w:t>
      </w:r>
      <w:r w:rsidR="00112165" w:rsidRPr="00C543EA">
        <w:rPr>
          <w:rStyle w:val="211pt"/>
          <w:b w:val="0"/>
          <w:i w:val="0"/>
          <w:sz w:val="28"/>
          <w:szCs w:val="28"/>
        </w:rPr>
        <w:t xml:space="preserve"> </w:t>
      </w:r>
      <w:r w:rsidR="00C543EA" w:rsidRPr="00C543EA">
        <w:rPr>
          <w:rStyle w:val="211pt"/>
          <w:b w:val="0"/>
          <w:i w:val="0"/>
          <w:sz w:val="28"/>
          <w:szCs w:val="28"/>
        </w:rPr>
        <w:t>емкостью ковша 1,25</w:t>
      </w:r>
      <w:r w:rsidR="00C543EA" w:rsidRPr="00C543EA">
        <w:rPr>
          <w:rStyle w:val="211pt0"/>
          <w:rFonts w:eastAsiaTheme="majorEastAsia"/>
          <w:b w:val="0"/>
          <w:sz w:val="28"/>
          <w:szCs w:val="28"/>
        </w:rPr>
        <w:t xml:space="preserve"> м</w:t>
      </w:r>
      <w:r w:rsidR="00C543EA" w:rsidRPr="00C543EA">
        <w:rPr>
          <w:rStyle w:val="211pt0"/>
          <w:rFonts w:eastAsiaTheme="majorEastAsia"/>
          <w:b w:val="0"/>
          <w:sz w:val="28"/>
          <w:szCs w:val="28"/>
          <w:vertAlign w:val="superscript"/>
        </w:rPr>
        <w:t>3</w:t>
      </w:r>
      <w:r w:rsidR="00C543EA" w:rsidRPr="00C543EA">
        <w:rPr>
          <w:rStyle w:val="211pt"/>
          <w:b w:val="0"/>
          <w:i w:val="0"/>
          <w:sz w:val="28"/>
          <w:szCs w:val="28"/>
        </w:rPr>
        <w:t xml:space="preserve"> при угле наклона стрелы 45°.</w:t>
      </w:r>
    </w:p>
    <w:p w:rsidR="00C543EA" w:rsidRPr="00C543EA" w:rsidRDefault="00C543EA" w:rsidP="00EF3846">
      <w:pPr>
        <w:pStyle w:val="27"/>
        <w:shd w:val="clear" w:color="auto" w:fill="auto"/>
        <w:tabs>
          <w:tab w:val="left" w:pos="694"/>
        </w:tabs>
        <w:spacing w:before="0" w:after="0" w:line="240" w:lineRule="auto"/>
        <w:ind w:right="320"/>
        <w:jc w:val="both"/>
        <w:rPr>
          <w:sz w:val="28"/>
          <w:szCs w:val="28"/>
        </w:rPr>
      </w:pPr>
      <w:r>
        <w:rPr>
          <w:rStyle w:val="211pt"/>
          <w:b w:val="0"/>
          <w:i w:val="0"/>
          <w:sz w:val="28"/>
          <w:szCs w:val="28"/>
        </w:rPr>
        <w:tab/>
      </w:r>
      <w:r w:rsidR="00D13164">
        <w:rPr>
          <w:rStyle w:val="211pt"/>
          <w:b w:val="0"/>
          <w:i w:val="0"/>
          <w:sz w:val="28"/>
          <w:szCs w:val="28"/>
        </w:rPr>
        <w:t>2.</w:t>
      </w:r>
      <w:r w:rsidRPr="00C543EA">
        <w:rPr>
          <w:rStyle w:val="211pt"/>
          <w:b w:val="0"/>
          <w:i w:val="0"/>
          <w:sz w:val="28"/>
          <w:szCs w:val="28"/>
        </w:rPr>
        <w:t>Определить наибольшую ширину проходки того же экскаватора при боковой проходке.</w:t>
      </w:r>
    </w:p>
    <w:p w:rsidR="00C543EA" w:rsidRPr="00671797" w:rsidRDefault="00C543EA" w:rsidP="00EF3846">
      <w:pPr>
        <w:pStyle w:val="16"/>
        <w:shd w:val="clear" w:color="auto" w:fill="auto"/>
        <w:spacing w:before="0" w:line="240" w:lineRule="auto"/>
        <w:ind w:left="200" w:firstLine="508"/>
        <w:rPr>
          <w:rStyle w:val="211pt"/>
          <w:b w:val="0"/>
          <w:i w:val="0"/>
          <w:sz w:val="28"/>
          <w:szCs w:val="28"/>
        </w:rPr>
      </w:pPr>
      <w:r w:rsidRPr="00671797">
        <w:rPr>
          <w:rStyle w:val="95pt"/>
          <w:b w:val="0"/>
          <w:i w:val="0"/>
          <w:sz w:val="28"/>
          <w:szCs w:val="28"/>
        </w:rPr>
        <w:t xml:space="preserve">РЕШЕНИЕ: </w:t>
      </w:r>
      <w:r w:rsidR="00D13164" w:rsidRPr="00671797">
        <w:rPr>
          <w:rStyle w:val="95pt"/>
          <w:b w:val="0"/>
          <w:i w:val="0"/>
          <w:sz w:val="28"/>
          <w:szCs w:val="28"/>
        </w:rPr>
        <w:t>1.</w:t>
      </w:r>
      <w:r w:rsidRPr="00671797">
        <w:rPr>
          <w:rStyle w:val="211pt"/>
          <w:b w:val="0"/>
          <w:i w:val="0"/>
          <w:sz w:val="28"/>
          <w:szCs w:val="28"/>
        </w:rPr>
        <w:t>Наибольшая ширина проходки</w:t>
      </w:r>
      <w:r w:rsidRPr="00671797">
        <w:rPr>
          <w:rStyle w:val="211pt0"/>
          <w:rFonts w:eastAsiaTheme="majorEastAsia"/>
          <w:b w:val="0"/>
          <w:sz w:val="28"/>
          <w:szCs w:val="28"/>
        </w:rPr>
        <w:t xml:space="preserve"> В</w:t>
      </w:r>
      <w:r w:rsidR="009234C7">
        <w:rPr>
          <w:rStyle w:val="211pt0"/>
          <w:rFonts w:eastAsiaTheme="majorEastAsia"/>
          <w:b w:val="0"/>
          <w:sz w:val="28"/>
          <w:szCs w:val="28"/>
        </w:rPr>
        <w:t xml:space="preserve"> </w:t>
      </w:r>
      <w:r w:rsidRPr="00671797">
        <w:rPr>
          <w:rStyle w:val="211pt"/>
          <w:b w:val="0"/>
          <w:i w:val="0"/>
          <w:sz w:val="28"/>
          <w:szCs w:val="28"/>
        </w:rPr>
        <w:t>экскаватора при лобо</w:t>
      </w:r>
      <w:r w:rsidRPr="00671797">
        <w:rPr>
          <w:rStyle w:val="211pt"/>
          <w:b w:val="0"/>
          <w:i w:val="0"/>
          <w:sz w:val="28"/>
          <w:szCs w:val="28"/>
        </w:rPr>
        <w:softHyphen/>
        <w:t xml:space="preserve">вом забое при обычном способе с перемещением экскаватора </w:t>
      </w:r>
      <w:r w:rsidR="00112165" w:rsidRPr="00112165">
        <w:rPr>
          <w:sz w:val="28"/>
          <w:szCs w:val="28"/>
        </w:rPr>
        <w:t>Э-10011Е</w:t>
      </w:r>
      <w:r w:rsidR="00112165" w:rsidRPr="00671797">
        <w:rPr>
          <w:rStyle w:val="211pt"/>
          <w:b w:val="0"/>
          <w:i w:val="0"/>
          <w:sz w:val="28"/>
          <w:szCs w:val="28"/>
        </w:rPr>
        <w:t xml:space="preserve"> </w:t>
      </w:r>
      <w:r w:rsidRPr="00671797">
        <w:rPr>
          <w:rStyle w:val="211pt"/>
          <w:b w:val="0"/>
          <w:i w:val="0"/>
          <w:sz w:val="28"/>
          <w:szCs w:val="28"/>
        </w:rPr>
        <w:t>по прямой (рис. 16) определяется по формуле:</w:t>
      </w:r>
    </w:p>
    <w:p w:rsidR="00C3029F" w:rsidRPr="00671797" w:rsidRDefault="00C3029F" w:rsidP="00EF3846">
      <w:pPr>
        <w:pStyle w:val="16"/>
        <w:shd w:val="clear" w:color="auto" w:fill="auto"/>
        <w:spacing w:before="0" w:line="240" w:lineRule="auto"/>
        <w:ind w:left="200" w:firstLine="508"/>
        <w:rPr>
          <w:rStyle w:val="211pt"/>
          <w:b w:val="0"/>
          <w:i w:val="0"/>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9234C7" w:rsidRPr="009234C7" w:rsidTr="009234C7">
        <w:tc>
          <w:tcPr>
            <w:tcW w:w="9525" w:type="dxa"/>
            <w:vAlign w:val="center"/>
          </w:tcPr>
          <w:p w:rsidR="009234C7" w:rsidRPr="009234C7" w:rsidRDefault="00ED089F" w:rsidP="009234C7">
            <w:pPr>
              <w:pStyle w:val="16"/>
              <w:shd w:val="clear" w:color="auto" w:fill="auto"/>
              <w:tabs>
                <w:tab w:val="left" w:pos="4050"/>
              </w:tabs>
              <w:spacing w:before="0" w:line="240" w:lineRule="auto"/>
              <w:jc w:val="center"/>
              <w:rPr>
                <w:rStyle w:val="211pt"/>
                <w:b w:val="0"/>
                <w:i w:val="0"/>
                <w:sz w:val="28"/>
                <w:szCs w:val="28"/>
              </w:rPr>
            </w:pPr>
            <m:oMath>
              <m:r>
                <m:rPr>
                  <m:sty m:val="p"/>
                </m:rPr>
                <w:rPr>
                  <w:rStyle w:val="211pt"/>
                  <w:rFonts w:ascii="Cambria Math" w:hAnsi="Cambria Math"/>
                  <w:sz w:val="28"/>
                  <w:szCs w:val="28"/>
                </w:rPr>
                <m:t>B=2</m:t>
              </m:r>
              <m:sSup>
                <m:sSupPr>
                  <m:ctrlPr>
                    <w:rPr>
                      <w:rStyle w:val="211pt"/>
                      <w:rFonts w:ascii="Cambria Math" w:hAnsi="Cambria Math"/>
                      <w:b w:val="0"/>
                      <w:bCs w:val="0"/>
                      <w:i w:val="0"/>
                      <w:iCs w:val="0"/>
                      <w:sz w:val="28"/>
                      <w:szCs w:val="28"/>
                    </w:rPr>
                  </m:ctrlPr>
                </m:sSupPr>
                <m:e>
                  <m:r>
                    <m:rPr>
                      <m:sty m:val="p"/>
                    </m:rPr>
                    <w:rPr>
                      <w:rStyle w:val="211pt"/>
                      <w:rFonts w:ascii="Cambria Math" w:hAnsi="Cambria Math"/>
                      <w:sz w:val="28"/>
                      <w:szCs w:val="28"/>
                    </w:rPr>
                    <m:t>B</m:t>
                  </m:r>
                </m:e>
                <m:sup>
                  <m:r>
                    <m:rPr>
                      <m:sty m:val="p"/>
                    </m:rPr>
                    <w:rPr>
                      <w:rStyle w:val="211pt"/>
                      <w:rFonts w:ascii="Cambria Math" w:hAnsi="Cambria Math"/>
                      <w:sz w:val="28"/>
                      <w:szCs w:val="28"/>
                    </w:rPr>
                    <m:t>1</m:t>
                  </m:r>
                </m:sup>
              </m:sSup>
              <m:r>
                <m:rPr>
                  <m:sty m:val="p"/>
                </m:rPr>
                <w:rPr>
                  <w:rStyle w:val="211pt"/>
                  <w:rFonts w:ascii="Cambria Math" w:hAnsi="Cambria Math"/>
                  <w:sz w:val="28"/>
                  <w:szCs w:val="28"/>
                </w:rPr>
                <m:t>=2</m:t>
              </m:r>
              <m:rad>
                <m:radPr>
                  <m:degHide m:val="1"/>
                  <m:ctrlPr>
                    <w:rPr>
                      <w:rStyle w:val="211pt"/>
                      <w:rFonts w:ascii="Cambria Math" w:hAnsi="Cambria Math"/>
                      <w:b w:val="0"/>
                      <w:bCs w:val="0"/>
                      <w:i w:val="0"/>
                      <w:iCs w:val="0"/>
                      <w:sz w:val="28"/>
                      <w:szCs w:val="28"/>
                    </w:rPr>
                  </m:ctrlPr>
                </m:radPr>
                <m:deg/>
                <m:e>
                  <m:sSup>
                    <m:sSupPr>
                      <m:ctrlPr>
                        <w:rPr>
                          <w:rStyle w:val="211pt"/>
                          <w:rFonts w:ascii="Cambria Math" w:hAnsi="Cambria Math"/>
                          <w:b w:val="0"/>
                          <w:bCs w:val="0"/>
                          <w:i w:val="0"/>
                          <w:iCs w:val="0"/>
                          <w:sz w:val="28"/>
                          <w:szCs w:val="28"/>
                        </w:rPr>
                      </m:ctrlPr>
                    </m:sSupPr>
                    <m:e>
                      <m:r>
                        <m:rPr>
                          <m:sty m:val="p"/>
                        </m:rPr>
                        <w:rPr>
                          <w:rStyle w:val="211pt"/>
                          <w:rFonts w:ascii="Cambria Math" w:hAnsi="Cambria Math"/>
                          <w:sz w:val="28"/>
                          <w:szCs w:val="28"/>
                        </w:rPr>
                        <m:t>D</m:t>
                      </m:r>
                    </m:e>
                    <m:sup>
                      <m:r>
                        <m:rPr>
                          <m:sty m:val="p"/>
                        </m:rPr>
                        <w:rPr>
                          <w:rStyle w:val="211pt"/>
                          <w:rFonts w:ascii="Cambria Math" w:hAnsi="Cambria Math"/>
                          <w:sz w:val="28"/>
                          <w:szCs w:val="28"/>
                        </w:rPr>
                        <m:t>2</m:t>
                      </m:r>
                    </m:sup>
                  </m:sSup>
                  <m:r>
                    <m:rPr>
                      <m:sty m:val="p"/>
                    </m:rPr>
                    <w:rPr>
                      <w:rStyle w:val="211pt"/>
                      <w:rFonts w:ascii="Cambria Math" w:hAnsi="Cambria Math"/>
                      <w:sz w:val="28"/>
                      <w:szCs w:val="28"/>
                    </w:rPr>
                    <m:t xml:space="preserve">- </m:t>
                  </m:r>
                  <m:sSubSup>
                    <m:sSubSupPr>
                      <m:ctrlPr>
                        <w:rPr>
                          <w:rStyle w:val="211pt"/>
                          <w:rFonts w:ascii="Cambria Math" w:hAnsi="Cambria Math"/>
                          <w:b w:val="0"/>
                          <w:bCs w:val="0"/>
                          <w:i w:val="0"/>
                          <w:iCs w:val="0"/>
                          <w:sz w:val="28"/>
                          <w:szCs w:val="28"/>
                        </w:rPr>
                      </m:ctrlPr>
                    </m:sSubSupPr>
                    <m:e>
                      <m:r>
                        <m:rPr>
                          <m:sty m:val="p"/>
                        </m:rPr>
                        <w:rPr>
                          <w:rStyle w:val="211pt"/>
                          <w:rFonts w:ascii="Cambria Math" w:hAnsi="Cambria Math"/>
                          <w:sz w:val="28"/>
                          <w:szCs w:val="28"/>
                        </w:rPr>
                        <m:t>Л</m:t>
                      </m:r>
                    </m:e>
                    <m:sub>
                      <m:r>
                        <m:rPr>
                          <m:sty m:val="p"/>
                        </m:rPr>
                        <w:rPr>
                          <w:rStyle w:val="211pt"/>
                          <w:rFonts w:ascii="Cambria Math" w:hAnsi="Cambria Math"/>
                          <w:sz w:val="28"/>
                          <w:szCs w:val="28"/>
                        </w:rPr>
                        <m:t>п</m:t>
                      </m:r>
                    </m:sub>
                    <m:sup>
                      <m:r>
                        <m:rPr>
                          <m:sty m:val="p"/>
                        </m:rPr>
                        <w:rPr>
                          <w:rStyle w:val="211pt"/>
                          <w:rFonts w:ascii="Cambria Math" w:hAnsi="Cambria Math"/>
                          <w:sz w:val="28"/>
                          <w:szCs w:val="28"/>
                        </w:rPr>
                        <m:t>2</m:t>
                      </m:r>
                    </m:sup>
                  </m:sSubSup>
                </m:e>
              </m:rad>
            </m:oMath>
            <w:r w:rsidR="009234C7" w:rsidRPr="009234C7">
              <w:rPr>
                <w:rStyle w:val="211pt"/>
                <w:b w:val="0"/>
                <w:i w:val="0"/>
                <w:sz w:val="28"/>
                <w:szCs w:val="28"/>
              </w:rPr>
              <w:t xml:space="preserve"> ,</w:t>
            </w:r>
          </w:p>
        </w:tc>
        <w:tc>
          <w:tcPr>
            <w:tcW w:w="329" w:type="dxa"/>
            <w:vAlign w:val="center"/>
          </w:tcPr>
          <w:p w:rsidR="009234C7" w:rsidRPr="009234C7" w:rsidRDefault="009234C7" w:rsidP="009234C7">
            <w:pPr>
              <w:pStyle w:val="16"/>
              <w:shd w:val="clear" w:color="auto" w:fill="auto"/>
              <w:tabs>
                <w:tab w:val="left" w:pos="4050"/>
              </w:tabs>
              <w:spacing w:before="0" w:line="240" w:lineRule="auto"/>
              <w:jc w:val="center"/>
              <w:rPr>
                <w:rStyle w:val="211pt"/>
                <w:b w:val="0"/>
                <w:i w:val="0"/>
                <w:sz w:val="28"/>
                <w:szCs w:val="28"/>
              </w:rPr>
            </w:pPr>
            <w:r w:rsidRPr="009234C7">
              <w:rPr>
                <w:rStyle w:val="211pt"/>
                <w:b w:val="0"/>
                <w:i w:val="0"/>
                <w:sz w:val="28"/>
                <w:szCs w:val="28"/>
              </w:rPr>
              <w:t>(3.27)</w:t>
            </w:r>
          </w:p>
        </w:tc>
      </w:tr>
    </w:tbl>
    <w:p w:rsidR="00C3029F" w:rsidRPr="00671797" w:rsidRDefault="00C3029F" w:rsidP="00EF3846">
      <w:pPr>
        <w:pStyle w:val="27"/>
        <w:shd w:val="clear" w:color="auto" w:fill="auto"/>
        <w:spacing w:before="0" w:after="0" w:line="240" w:lineRule="auto"/>
        <w:ind w:firstLine="708"/>
        <w:jc w:val="both"/>
        <w:rPr>
          <w:rStyle w:val="211pt"/>
          <w:b w:val="0"/>
          <w:i w:val="0"/>
          <w:sz w:val="28"/>
          <w:szCs w:val="28"/>
        </w:rPr>
      </w:pPr>
    </w:p>
    <w:p w:rsidR="00C543EA" w:rsidRPr="00F93BF3" w:rsidRDefault="009234C7" w:rsidP="00EF3846">
      <w:pPr>
        <w:pStyle w:val="27"/>
        <w:shd w:val="clear" w:color="auto" w:fill="auto"/>
        <w:spacing w:before="0" w:after="0" w:line="240" w:lineRule="auto"/>
        <w:jc w:val="both"/>
        <w:rPr>
          <w:b/>
          <w:sz w:val="28"/>
          <w:szCs w:val="28"/>
        </w:rPr>
      </w:pPr>
      <w:r>
        <w:rPr>
          <w:rStyle w:val="211pt"/>
          <w:b w:val="0"/>
          <w:i w:val="0"/>
          <w:sz w:val="28"/>
          <w:szCs w:val="28"/>
        </w:rPr>
        <w:t>г</w:t>
      </w:r>
      <w:r w:rsidR="00C543EA" w:rsidRPr="00671797">
        <w:rPr>
          <w:rStyle w:val="211pt"/>
          <w:b w:val="0"/>
          <w:i w:val="0"/>
          <w:sz w:val="28"/>
          <w:szCs w:val="28"/>
        </w:rPr>
        <w:t>де</w:t>
      </w:r>
      <w:r>
        <w:rPr>
          <w:rStyle w:val="211pt"/>
          <w:b w:val="0"/>
          <w:i w:val="0"/>
          <w:sz w:val="28"/>
          <w:szCs w:val="28"/>
        </w:rPr>
        <w:t>:</w:t>
      </w:r>
      <w:r w:rsidR="00C543EA" w:rsidRPr="00671797">
        <w:rPr>
          <w:rStyle w:val="211pt0"/>
          <w:rFonts w:eastAsiaTheme="majorEastAsia"/>
          <w:b w:val="0"/>
          <w:sz w:val="28"/>
          <w:szCs w:val="28"/>
        </w:rPr>
        <w:t xml:space="preserve"> В</w:t>
      </w:r>
      <w:r w:rsidR="00C543EA" w:rsidRPr="00671797">
        <w:rPr>
          <w:rStyle w:val="211pt0"/>
          <w:rFonts w:eastAsiaTheme="majorEastAsia"/>
          <w:b w:val="0"/>
          <w:sz w:val="28"/>
          <w:szCs w:val="28"/>
          <w:vertAlign w:val="superscript"/>
        </w:rPr>
        <w:t>1</w:t>
      </w:r>
      <w:r w:rsidR="00166329" w:rsidRPr="00671797">
        <w:rPr>
          <w:rStyle w:val="211pt"/>
          <w:b w:val="0"/>
          <w:i w:val="0"/>
          <w:sz w:val="28"/>
          <w:szCs w:val="28"/>
        </w:rPr>
        <w:t xml:space="preserve"> – </w:t>
      </w:r>
      <w:r w:rsidR="00C543EA" w:rsidRPr="00671797">
        <w:rPr>
          <w:rStyle w:val="211pt"/>
          <w:b w:val="0"/>
          <w:i w:val="0"/>
          <w:sz w:val="28"/>
          <w:szCs w:val="28"/>
        </w:rPr>
        <w:t>наибольшее расстояние от оси перемещения экска</w:t>
      </w:r>
      <w:r w:rsidR="00C543EA" w:rsidRPr="00671797">
        <w:rPr>
          <w:rStyle w:val="211pt"/>
          <w:b w:val="0"/>
          <w:i w:val="0"/>
          <w:sz w:val="28"/>
          <w:szCs w:val="28"/>
        </w:rPr>
        <w:softHyphen/>
        <w:t>ватора до верха бокового откоса в</w:t>
      </w:r>
      <w:r w:rsidR="00C543EA" w:rsidRPr="00671797">
        <w:rPr>
          <w:rStyle w:val="211pt0"/>
          <w:rFonts w:eastAsiaTheme="majorEastAsia"/>
          <w:b w:val="0"/>
          <w:sz w:val="28"/>
          <w:szCs w:val="28"/>
        </w:rPr>
        <w:t xml:space="preserve"> м; Л</w:t>
      </w:r>
      <w:r w:rsidR="00C543EA" w:rsidRPr="00671797">
        <w:rPr>
          <w:rStyle w:val="211pt0"/>
          <w:rFonts w:eastAsiaTheme="majorEastAsia"/>
          <w:b w:val="0"/>
          <w:sz w:val="28"/>
          <w:szCs w:val="28"/>
          <w:vertAlign w:val="subscript"/>
          <w:lang w:val="en-US"/>
        </w:rPr>
        <w:t>n</w:t>
      </w:r>
      <w:r w:rsidR="00166329" w:rsidRPr="00671797">
        <w:rPr>
          <w:rStyle w:val="211pt"/>
          <w:b w:val="0"/>
          <w:i w:val="0"/>
          <w:sz w:val="28"/>
          <w:szCs w:val="28"/>
        </w:rPr>
        <w:t xml:space="preserve"> – </w:t>
      </w:r>
      <w:r w:rsidR="00C543EA" w:rsidRPr="00671797">
        <w:rPr>
          <w:rStyle w:val="211pt"/>
          <w:b w:val="0"/>
          <w:i w:val="0"/>
          <w:sz w:val="28"/>
          <w:szCs w:val="28"/>
        </w:rPr>
        <w:t xml:space="preserve">длина рабочей передвижки экскаватора </w:t>
      </w:r>
      <w:r w:rsidR="00C543EA" w:rsidRPr="00F93BF3">
        <w:rPr>
          <w:rStyle w:val="211pt"/>
          <w:b w:val="0"/>
          <w:i w:val="0"/>
          <w:sz w:val="28"/>
          <w:szCs w:val="28"/>
        </w:rPr>
        <w:t>(</w:t>
      </w:r>
      <w:r w:rsidR="00F93BF3" w:rsidRPr="00F93BF3">
        <w:rPr>
          <w:rStyle w:val="211pt"/>
          <w:b w:val="0"/>
          <w:i w:val="0"/>
          <w:sz w:val="28"/>
          <w:szCs w:val="28"/>
        </w:rPr>
        <w:t xml:space="preserve">см. Приложение </w:t>
      </w:r>
      <w:r w:rsidR="00112165" w:rsidRPr="00F93BF3">
        <w:rPr>
          <w:rStyle w:val="211pt"/>
          <w:b w:val="0"/>
          <w:i w:val="0"/>
          <w:sz w:val="28"/>
          <w:szCs w:val="28"/>
        </w:rPr>
        <w:t>Ж11</w:t>
      </w:r>
      <w:r w:rsidR="00C543EA" w:rsidRPr="00F93BF3">
        <w:rPr>
          <w:rStyle w:val="211pt"/>
          <w:b w:val="0"/>
          <w:i w:val="0"/>
          <w:sz w:val="28"/>
          <w:szCs w:val="28"/>
        </w:rPr>
        <w:t>) в</w:t>
      </w:r>
      <w:r w:rsidR="00C543EA" w:rsidRPr="00F93BF3">
        <w:rPr>
          <w:rStyle w:val="211pt0"/>
          <w:rFonts w:eastAsiaTheme="majorEastAsia"/>
          <w:b w:val="0"/>
          <w:sz w:val="28"/>
          <w:szCs w:val="28"/>
        </w:rPr>
        <w:t xml:space="preserve"> метрах и равна</w:t>
      </w:r>
      <w:r w:rsidR="00C543EA" w:rsidRPr="00F93BF3">
        <w:rPr>
          <w:rStyle w:val="211pt"/>
          <w:b w:val="0"/>
          <w:i w:val="0"/>
          <w:sz w:val="28"/>
          <w:szCs w:val="28"/>
        </w:rPr>
        <w:t xml:space="preserve"> 2,5</w:t>
      </w:r>
      <w:r w:rsidR="00C543EA" w:rsidRPr="00F93BF3">
        <w:rPr>
          <w:rStyle w:val="211pt0"/>
          <w:rFonts w:eastAsiaTheme="majorEastAsia"/>
          <w:b w:val="0"/>
          <w:sz w:val="28"/>
          <w:szCs w:val="28"/>
        </w:rPr>
        <w:t xml:space="preserve"> м</w:t>
      </w:r>
      <w:r w:rsidR="00166329" w:rsidRPr="00F93BF3">
        <w:rPr>
          <w:rStyle w:val="211pt0"/>
          <w:rFonts w:eastAsiaTheme="majorEastAsia"/>
          <w:b w:val="0"/>
          <w:sz w:val="28"/>
          <w:szCs w:val="28"/>
        </w:rPr>
        <w:t xml:space="preserve">; </w:t>
      </w:r>
      <w:r w:rsidR="00C543EA" w:rsidRPr="00F93BF3">
        <w:rPr>
          <w:rStyle w:val="211pt0"/>
          <w:rFonts w:eastAsiaTheme="majorEastAsia"/>
          <w:b w:val="0"/>
          <w:sz w:val="28"/>
          <w:szCs w:val="28"/>
          <w:lang w:val="en-US"/>
        </w:rPr>
        <w:t>D</w:t>
      </w:r>
      <w:r w:rsidR="00166329" w:rsidRPr="00F93BF3">
        <w:rPr>
          <w:rStyle w:val="211pt0"/>
          <w:rFonts w:eastAsiaTheme="majorEastAsia"/>
          <w:b w:val="0"/>
          <w:sz w:val="28"/>
          <w:szCs w:val="28"/>
        </w:rPr>
        <w:t xml:space="preserve"> – </w:t>
      </w:r>
      <w:r w:rsidR="00C543EA" w:rsidRPr="00F93BF3">
        <w:rPr>
          <w:rStyle w:val="211pt"/>
          <w:b w:val="0"/>
          <w:i w:val="0"/>
          <w:sz w:val="28"/>
          <w:szCs w:val="28"/>
        </w:rPr>
        <w:t>наибольший практический радиус резания в</w:t>
      </w:r>
      <w:r w:rsidR="00C543EA" w:rsidRPr="00F93BF3">
        <w:rPr>
          <w:rStyle w:val="211pt0"/>
          <w:rFonts w:eastAsiaTheme="majorEastAsia"/>
          <w:b w:val="0"/>
          <w:sz w:val="28"/>
          <w:szCs w:val="28"/>
        </w:rPr>
        <w:t xml:space="preserve"> м.</w:t>
      </w:r>
    </w:p>
    <w:p w:rsidR="00C543EA" w:rsidRDefault="00C543EA" w:rsidP="009234C7">
      <w:pPr>
        <w:pStyle w:val="27"/>
        <w:shd w:val="clear" w:color="auto" w:fill="auto"/>
        <w:spacing w:before="0" w:after="0" w:line="240" w:lineRule="auto"/>
        <w:ind w:firstLine="708"/>
        <w:jc w:val="both"/>
        <w:rPr>
          <w:rStyle w:val="211pt"/>
          <w:b w:val="0"/>
          <w:i w:val="0"/>
          <w:sz w:val="28"/>
          <w:szCs w:val="28"/>
        </w:rPr>
      </w:pPr>
      <w:r w:rsidRPr="00F93BF3">
        <w:rPr>
          <w:rStyle w:val="211pt"/>
          <w:b w:val="0"/>
          <w:i w:val="0"/>
          <w:sz w:val="28"/>
          <w:szCs w:val="28"/>
        </w:rPr>
        <w:t>Согласно указаниям инструкции по производству и при</w:t>
      </w:r>
      <w:r w:rsidRPr="00F93BF3">
        <w:rPr>
          <w:rStyle w:val="211pt"/>
          <w:b w:val="0"/>
          <w:i w:val="0"/>
          <w:sz w:val="28"/>
          <w:szCs w:val="28"/>
        </w:rPr>
        <w:softHyphen/>
        <w:t>емке</w:t>
      </w:r>
      <w:r w:rsidRPr="00C543EA">
        <w:rPr>
          <w:rStyle w:val="211pt"/>
          <w:b w:val="0"/>
          <w:i w:val="0"/>
          <w:sz w:val="28"/>
          <w:szCs w:val="28"/>
        </w:rPr>
        <w:t xml:space="preserve"> работ, выполняемых одноковшовыми экскаваторами, наибольший практический радиус резания не должен превышать 0,9 его паспортной величины для данного экскава</w:t>
      </w:r>
      <w:r w:rsidRPr="00C543EA">
        <w:rPr>
          <w:rStyle w:val="211pt"/>
          <w:b w:val="0"/>
          <w:i w:val="0"/>
          <w:sz w:val="28"/>
          <w:szCs w:val="28"/>
        </w:rPr>
        <w:softHyphen/>
        <w:t>тора. При этом увеличиваются усилия на зубьях ковша и скорость подъема ковша, вследствие чего уменьшается про</w:t>
      </w:r>
      <w:r w:rsidRPr="00C543EA">
        <w:rPr>
          <w:rStyle w:val="211pt"/>
          <w:b w:val="0"/>
          <w:i w:val="0"/>
          <w:sz w:val="28"/>
          <w:szCs w:val="28"/>
        </w:rPr>
        <w:softHyphen/>
        <w:t>должительность резани</w:t>
      </w:r>
      <w:r w:rsidR="00166329">
        <w:rPr>
          <w:rStyle w:val="211pt"/>
          <w:b w:val="0"/>
          <w:i w:val="0"/>
          <w:sz w:val="28"/>
          <w:szCs w:val="28"/>
        </w:rPr>
        <w:t>я, что сокращает цикл работы в ц</w:t>
      </w:r>
      <w:r w:rsidRPr="00C543EA">
        <w:rPr>
          <w:rStyle w:val="211pt"/>
          <w:b w:val="0"/>
          <w:i w:val="0"/>
          <w:sz w:val="28"/>
          <w:szCs w:val="28"/>
        </w:rPr>
        <w:t>елом.</w:t>
      </w:r>
    </w:p>
    <w:p w:rsidR="00166329" w:rsidRDefault="00702A8A" w:rsidP="00D273B2">
      <w:pPr>
        <w:pStyle w:val="27"/>
        <w:shd w:val="clear" w:color="auto" w:fill="auto"/>
        <w:spacing w:before="0" w:after="0" w:line="240" w:lineRule="auto"/>
        <w:rPr>
          <w:rStyle w:val="211pt"/>
          <w:b w:val="0"/>
          <w:i w:val="0"/>
          <w:sz w:val="28"/>
          <w:szCs w:val="28"/>
        </w:rPr>
      </w:pPr>
      <w:r>
        <w:rPr>
          <w:bCs/>
          <w:iCs/>
          <w:noProof/>
          <w:sz w:val="28"/>
          <w:szCs w:val="28"/>
          <w:lang w:eastAsia="ru-RU"/>
        </w:rPr>
        <w:lastRenderedPageBreak/>
        <w:drawing>
          <wp:inline distT="0" distB="0" distL="0" distR="0">
            <wp:extent cx="2142000" cy="2898000"/>
            <wp:effectExtent l="19050" t="19050" r="0" b="0"/>
            <wp:docPr id="55" name="Рисунок 55" descr="C:\Documents and Settings\Agoltsev.EKTU\Рабочий стол\Без имен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Documents and Settings\Agoltsev.EKTU\Рабочий стол\Без имени-1.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142000" cy="2898000"/>
                    </a:xfrm>
                    <a:prstGeom prst="rect">
                      <a:avLst/>
                    </a:prstGeom>
                    <a:noFill/>
                    <a:ln w="6350">
                      <a:solidFill>
                        <a:schemeClr val="tx1"/>
                      </a:solidFill>
                      <a:miter lim="800000"/>
                      <a:headEnd/>
                      <a:tailEnd/>
                    </a:ln>
                  </pic:spPr>
                </pic:pic>
              </a:graphicData>
            </a:graphic>
          </wp:inline>
        </w:drawing>
      </w:r>
      <w:r w:rsidR="00D273B2">
        <w:rPr>
          <w:rStyle w:val="211pt"/>
          <w:b w:val="0"/>
          <w:i w:val="0"/>
          <w:sz w:val="28"/>
          <w:szCs w:val="28"/>
        </w:rPr>
        <w:t xml:space="preserve">          </w:t>
      </w:r>
      <w:r>
        <w:rPr>
          <w:bCs/>
          <w:iCs/>
          <w:noProof/>
          <w:sz w:val="28"/>
          <w:szCs w:val="28"/>
          <w:lang w:eastAsia="ru-RU"/>
        </w:rPr>
        <w:drawing>
          <wp:inline distT="0" distB="0" distL="0" distR="0">
            <wp:extent cx="2383200" cy="2872800"/>
            <wp:effectExtent l="19050" t="19050" r="0" b="3810"/>
            <wp:docPr id="17" name="Рисунок 56" descr="C:\Documents and Settings\Agoltsev.EKTU\Temp\FineReader10\media\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Documents and Settings\Agoltsev.EKTU\Temp\FineReader10\media\image11.pn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383200" cy="2872800"/>
                    </a:xfrm>
                    <a:prstGeom prst="rect">
                      <a:avLst/>
                    </a:prstGeom>
                    <a:noFill/>
                    <a:ln w="9525">
                      <a:solidFill>
                        <a:schemeClr val="tx1"/>
                      </a:solidFill>
                      <a:miter lim="800000"/>
                      <a:headEnd/>
                      <a:tailEnd/>
                    </a:ln>
                  </pic:spPr>
                </pic:pic>
              </a:graphicData>
            </a:graphic>
          </wp:inline>
        </w:drawing>
      </w:r>
    </w:p>
    <w:p w:rsidR="00166329" w:rsidRDefault="00166329" w:rsidP="00EF3846">
      <w:pPr>
        <w:pStyle w:val="27"/>
        <w:shd w:val="clear" w:color="auto" w:fill="auto"/>
        <w:spacing w:before="0" w:after="0" w:line="240" w:lineRule="auto"/>
        <w:ind w:left="200" w:firstLine="508"/>
        <w:jc w:val="both"/>
        <w:rPr>
          <w:rStyle w:val="211pt"/>
          <w:b w:val="0"/>
          <w:i w:val="0"/>
          <w:sz w:val="28"/>
          <w:szCs w:val="28"/>
        </w:rPr>
      </w:pPr>
    </w:p>
    <w:p w:rsidR="00166329" w:rsidRDefault="00FB3EAE" w:rsidP="00EF3846">
      <w:pPr>
        <w:pStyle w:val="27"/>
        <w:shd w:val="clear" w:color="auto" w:fill="auto"/>
        <w:spacing w:before="0" w:after="0" w:line="240" w:lineRule="auto"/>
        <w:ind w:firstLine="708"/>
        <w:jc w:val="both"/>
        <w:rPr>
          <w:rStyle w:val="211pt"/>
          <w:b w:val="0"/>
          <w:i w:val="0"/>
          <w:sz w:val="28"/>
          <w:szCs w:val="28"/>
        </w:rPr>
      </w:pPr>
      <w:r w:rsidRPr="00702A8A">
        <w:rPr>
          <w:sz w:val="28"/>
          <w:szCs w:val="28"/>
          <w:lang w:eastAsia="ko-KR"/>
        </w:rPr>
        <w:t>Рисунок 3.26</w:t>
      </w:r>
      <w:r w:rsidR="00166329">
        <w:rPr>
          <w:rStyle w:val="211pt"/>
          <w:b w:val="0"/>
          <w:i w:val="0"/>
          <w:sz w:val="28"/>
          <w:szCs w:val="28"/>
        </w:rPr>
        <w:t xml:space="preserve"> – Схем</w:t>
      </w:r>
      <w:r w:rsidR="000A6485">
        <w:rPr>
          <w:rStyle w:val="211pt"/>
          <w:b w:val="0"/>
          <w:i w:val="0"/>
          <w:sz w:val="28"/>
          <w:szCs w:val="28"/>
        </w:rPr>
        <w:t>ы</w:t>
      </w:r>
      <w:r w:rsidR="00166329">
        <w:rPr>
          <w:rStyle w:val="211pt"/>
          <w:b w:val="0"/>
          <w:i w:val="0"/>
          <w:sz w:val="28"/>
          <w:szCs w:val="28"/>
        </w:rPr>
        <w:t xml:space="preserve"> работы экскаватора прямая – лопата в забое</w:t>
      </w:r>
      <w:r w:rsidR="000A6485">
        <w:rPr>
          <w:rStyle w:val="211pt"/>
          <w:b w:val="0"/>
          <w:i w:val="0"/>
          <w:sz w:val="28"/>
          <w:szCs w:val="28"/>
        </w:rPr>
        <w:t>: а – пр</w:t>
      </w:r>
      <w:r w:rsidR="00166329">
        <w:rPr>
          <w:rStyle w:val="211pt"/>
          <w:b w:val="0"/>
          <w:i w:val="0"/>
          <w:sz w:val="28"/>
          <w:szCs w:val="28"/>
        </w:rPr>
        <w:t>и лобовой проходке</w:t>
      </w:r>
      <w:r w:rsidR="000A6485">
        <w:rPr>
          <w:rStyle w:val="211pt"/>
          <w:b w:val="0"/>
          <w:i w:val="0"/>
          <w:sz w:val="28"/>
          <w:szCs w:val="28"/>
        </w:rPr>
        <w:t>; б – при боковой проходке</w:t>
      </w:r>
      <w:r w:rsidR="000C345B">
        <w:rPr>
          <w:rStyle w:val="211pt"/>
          <w:b w:val="0"/>
          <w:i w:val="0"/>
          <w:sz w:val="28"/>
          <w:szCs w:val="28"/>
        </w:rPr>
        <w:t>.</w:t>
      </w:r>
    </w:p>
    <w:p w:rsidR="000C345B" w:rsidRDefault="000C345B" w:rsidP="00EF3846">
      <w:pPr>
        <w:pStyle w:val="27"/>
        <w:shd w:val="clear" w:color="auto" w:fill="auto"/>
        <w:spacing w:before="0" w:after="0" w:line="240" w:lineRule="auto"/>
        <w:ind w:firstLine="708"/>
        <w:jc w:val="both"/>
        <w:rPr>
          <w:rStyle w:val="211pt"/>
          <w:b w:val="0"/>
          <w:i w:val="0"/>
          <w:sz w:val="28"/>
          <w:szCs w:val="28"/>
        </w:rPr>
      </w:pPr>
    </w:p>
    <w:p w:rsidR="000A6485" w:rsidRPr="00242B1A" w:rsidRDefault="000A6485" w:rsidP="00EF3846">
      <w:pPr>
        <w:pStyle w:val="27"/>
        <w:shd w:val="clear" w:color="auto" w:fill="auto"/>
        <w:spacing w:before="0" w:after="0" w:line="240" w:lineRule="auto"/>
        <w:ind w:right="-2" w:firstLine="708"/>
        <w:jc w:val="both"/>
        <w:rPr>
          <w:sz w:val="28"/>
          <w:szCs w:val="28"/>
        </w:rPr>
      </w:pPr>
      <w:r w:rsidRPr="00242B1A">
        <w:rPr>
          <w:rStyle w:val="211pt"/>
          <w:b w:val="0"/>
          <w:i w:val="0"/>
          <w:sz w:val="28"/>
          <w:szCs w:val="28"/>
        </w:rPr>
        <w:t xml:space="preserve">Согласно данным </w:t>
      </w:r>
      <w:r w:rsidR="00F93BF3" w:rsidRPr="00F93BF3">
        <w:rPr>
          <w:rStyle w:val="211pt"/>
          <w:b w:val="0"/>
          <w:i w:val="0"/>
          <w:sz w:val="28"/>
          <w:szCs w:val="28"/>
        </w:rPr>
        <w:t>П</w:t>
      </w:r>
      <w:r w:rsidRPr="00F93BF3">
        <w:rPr>
          <w:rStyle w:val="211pt"/>
          <w:b w:val="0"/>
          <w:i w:val="0"/>
          <w:sz w:val="28"/>
          <w:szCs w:val="28"/>
        </w:rPr>
        <w:t>риложения</w:t>
      </w:r>
      <w:r w:rsidRPr="00F93BF3">
        <w:rPr>
          <w:rStyle w:val="211pt0"/>
          <w:b w:val="0"/>
          <w:sz w:val="28"/>
          <w:szCs w:val="28"/>
        </w:rPr>
        <w:t xml:space="preserve"> </w:t>
      </w:r>
      <w:r w:rsidR="00F93BF3">
        <w:rPr>
          <w:rStyle w:val="211pt0"/>
          <w:b w:val="0"/>
          <w:sz w:val="28"/>
          <w:szCs w:val="28"/>
        </w:rPr>
        <w:t>Ж11</w:t>
      </w:r>
      <w:r w:rsidRPr="00242B1A">
        <w:rPr>
          <w:rStyle w:val="211pt0"/>
          <w:b w:val="0"/>
          <w:sz w:val="28"/>
          <w:szCs w:val="28"/>
        </w:rPr>
        <w:t xml:space="preserve"> наибольший радиус  резания </w:t>
      </w:r>
      <w:r w:rsidRPr="00242B1A">
        <w:rPr>
          <w:rStyle w:val="211pt0"/>
          <w:b w:val="0"/>
          <w:sz w:val="28"/>
          <w:szCs w:val="28"/>
          <w:lang w:val="en-US"/>
        </w:rPr>
        <w:t>D</w:t>
      </w:r>
      <w:r w:rsidRPr="00242B1A">
        <w:rPr>
          <w:rStyle w:val="211pt0"/>
          <w:b w:val="0"/>
          <w:sz w:val="28"/>
          <w:szCs w:val="28"/>
        </w:rPr>
        <w:t xml:space="preserve"> = </w:t>
      </w:r>
      <w:r w:rsidRPr="00242B1A">
        <w:rPr>
          <w:rStyle w:val="211pt"/>
          <w:b w:val="0"/>
          <w:i w:val="0"/>
          <w:sz w:val="28"/>
          <w:szCs w:val="28"/>
        </w:rPr>
        <w:t xml:space="preserve"> 9,8 </w:t>
      </w:r>
      <w:r w:rsidRPr="00D273B2">
        <w:rPr>
          <w:b/>
          <w:sz w:val="28"/>
          <w:szCs w:val="28"/>
          <w:lang w:eastAsia="ko-KR"/>
        </w:rPr>
        <w:t xml:space="preserve">× </w:t>
      </w:r>
      <w:r w:rsidRPr="00D273B2">
        <w:rPr>
          <w:sz w:val="28"/>
          <w:szCs w:val="28"/>
          <w:lang w:eastAsia="ko-KR"/>
        </w:rPr>
        <w:t>0,9 = 8,8</w:t>
      </w:r>
      <w:r w:rsidRPr="00D273B2">
        <w:rPr>
          <w:rStyle w:val="211pt"/>
          <w:b w:val="0"/>
          <w:i w:val="0"/>
          <w:sz w:val="28"/>
          <w:szCs w:val="28"/>
        </w:rPr>
        <w:t xml:space="preserve"> м. По формуле (</w:t>
      </w:r>
      <w:r w:rsidR="00D13164" w:rsidRPr="00D273B2">
        <w:rPr>
          <w:rStyle w:val="211pt"/>
          <w:b w:val="0"/>
          <w:i w:val="0"/>
          <w:sz w:val="28"/>
          <w:szCs w:val="28"/>
        </w:rPr>
        <w:t>3.12</w:t>
      </w:r>
      <w:r w:rsidRPr="00D273B2">
        <w:rPr>
          <w:rStyle w:val="211pt"/>
          <w:b w:val="0"/>
          <w:i w:val="0"/>
          <w:sz w:val="28"/>
          <w:szCs w:val="28"/>
        </w:rPr>
        <w:t>)</w:t>
      </w:r>
      <w:r w:rsidR="00D13164" w:rsidRPr="00D273B2">
        <w:rPr>
          <w:rStyle w:val="211pt"/>
          <w:b w:val="0"/>
          <w:i w:val="0"/>
          <w:sz w:val="28"/>
          <w:szCs w:val="28"/>
        </w:rPr>
        <w:t xml:space="preserve"> определяем</w:t>
      </w:r>
      <w:r w:rsidR="00D13164" w:rsidRPr="00D273B2">
        <w:rPr>
          <w:rStyle w:val="211pt"/>
          <w:b w:val="0"/>
          <w:sz w:val="28"/>
          <w:szCs w:val="28"/>
        </w:rPr>
        <w:t xml:space="preserve"> </w:t>
      </w:r>
      <m:oMath>
        <m:sSup>
          <m:sSupPr>
            <m:ctrlPr>
              <w:rPr>
                <w:rStyle w:val="211pt"/>
                <w:rFonts w:ascii="Cambria Math" w:hAnsi="Cambria Math"/>
                <w:b w:val="0"/>
                <w:bCs w:val="0"/>
                <w:i w:val="0"/>
                <w:iCs w:val="0"/>
                <w:color w:val="000000"/>
                <w:sz w:val="28"/>
                <w:szCs w:val="28"/>
                <w:lang w:eastAsia="ru-RU"/>
              </w:rPr>
            </m:ctrlPr>
          </m:sSupPr>
          <m:e>
            <m:r>
              <m:rPr>
                <m:sty m:val="p"/>
              </m:rPr>
              <w:rPr>
                <w:rStyle w:val="211pt"/>
                <w:rFonts w:ascii="Cambria Math" w:hAnsi="Cambria Math"/>
                <w:sz w:val="28"/>
                <w:szCs w:val="28"/>
              </w:rPr>
              <m:t>B</m:t>
            </m:r>
          </m:e>
          <m:sup>
            <m:r>
              <m:rPr>
                <m:sty m:val="p"/>
              </m:rPr>
              <w:rPr>
                <w:rStyle w:val="211pt"/>
                <w:rFonts w:ascii="Cambria Math" w:hAnsi="Cambria Math"/>
                <w:sz w:val="28"/>
                <w:szCs w:val="28"/>
              </w:rPr>
              <m:t>1</m:t>
            </m:r>
          </m:sup>
        </m:sSup>
      </m:oMath>
      <w:r w:rsidR="00D13164" w:rsidRPr="00ED089F">
        <w:rPr>
          <w:rStyle w:val="211pt"/>
          <w:b w:val="0"/>
          <w:color w:val="000000"/>
          <w:sz w:val="28"/>
          <w:szCs w:val="28"/>
          <w:lang w:eastAsia="ru-RU"/>
        </w:rPr>
        <w:t xml:space="preserve"> = </w:t>
      </w:r>
      <m:oMath>
        <m:rad>
          <m:radPr>
            <m:degHide m:val="1"/>
            <m:ctrlPr>
              <w:rPr>
                <w:rStyle w:val="211pt"/>
                <w:rFonts w:ascii="Cambria Math" w:hAnsi="Cambria Math"/>
                <w:b w:val="0"/>
                <w:bCs w:val="0"/>
                <w:i w:val="0"/>
                <w:iCs w:val="0"/>
                <w:color w:val="000000"/>
                <w:sz w:val="28"/>
                <w:szCs w:val="28"/>
                <w:lang w:eastAsia="ru-RU"/>
              </w:rPr>
            </m:ctrlPr>
          </m:radPr>
          <m:deg/>
          <m:e>
            <m:sSup>
              <m:sSupPr>
                <m:ctrlPr>
                  <w:rPr>
                    <w:rStyle w:val="211pt"/>
                    <w:rFonts w:ascii="Cambria Math" w:hAnsi="Cambria Math"/>
                    <w:b w:val="0"/>
                    <w:bCs w:val="0"/>
                    <w:i w:val="0"/>
                    <w:iCs w:val="0"/>
                    <w:color w:val="000000"/>
                    <w:sz w:val="28"/>
                    <w:szCs w:val="28"/>
                    <w:lang w:eastAsia="ru-RU"/>
                  </w:rPr>
                </m:ctrlPr>
              </m:sSupPr>
              <m:e>
                <m:r>
                  <m:rPr>
                    <m:sty m:val="p"/>
                  </m:rPr>
                  <w:rPr>
                    <w:rStyle w:val="211pt"/>
                    <w:rFonts w:ascii="Cambria Math" w:hAnsi="Cambria Math"/>
                    <w:color w:val="000000"/>
                    <w:sz w:val="28"/>
                    <w:szCs w:val="28"/>
                    <w:lang w:eastAsia="ru-RU"/>
                  </w:rPr>
                  <m:t>8,8</m:t>
                </m:r>
              </m:e>
              <m:sup>
                <m:r>
                  <m:rPr>
                    <m:sty m:val="p"/>
                  </m:rPr>
                  <w:rPr>
                    <w:rStyle w:val="211pt"/>
                    <w:rFonts w:ascii="Cambria Math" w:hAnsi="Cambria Math"/>
                    <w:color w:val="000000"/>
                    <w:sz w:val="28"/>
                    <w:szCs w:val="28"/>
                    <w:lang w:eastAsia="ru-RU"/>
                  </w:rPr>
                  <m:t>2</m:t>
                </m:r>
              </m:sup>
            </m:sSup>
            <m:r>
              <m:rPr>
                <m:sty m:val="p"/>
              </m:rPr>
              <w:rPr>
                <w:rStyle w:val="211pt"/>
                <w:rFonts w:ascii="Cambria Math" w:hAnsi="Cambria Math"/>
                <w:color w:val="000000"/>
                <w:sz w:val="28"/>
                <w:szCs w:val="28"/>
                <w:lang w:eastAsia="ru-RU"/>
              </w:rPr>
              <m:t xml:space="preserve">- </m:t>
            </m:r>
            <m:sSup>
              <m:sSupPr>
                <m:ctrlPr>
                  <w:rPr>
                    <w:rStyle w:val="211pt"/>
                    <w:rFonts w:ascii="Cambria Math" w:hAnsi="Cambria Math"/>
                    <w:b w:val="0"/>
                    <w:bCs w:val="0"/>
                    <w:i w:val="0"/>
                    <w:iCs w:val="0"/>
                    <w:color w:val="000000"/>
                    <w:sz w:val="28"/>
                    <w:szCs w:val="28"/>
                    <w:lang w:eastAsia="ru-RU"/>
                  </w:rPr>
                </m:ctrlPr>
              </m:sSupPr>
              <m:e>
                <m:r>
                  <m:rPr>
                    <m:sty m:val="p"/>
                  </m:rPr>
                  <w:rPr>
                    <w:rStyle w:val="211pt"/>
                    <w:rFonts w:ascii="Cambria Math" w:hAnsi="Cambria Math"/>
                    <w:color w:val="000000"/>
                    <w:sz w:val="28"/>
                    <w:szCs w:val="28"/>
                    <w:lang w:eastAsia="ru-RU"/>
                  </w:rPr>
                  <m:t>2,5</m:t>
                </m:r>
              </m:e>
              <m:sup>
                <m:r>
                  <m:rPr>
                    <m:sty m:val="p"/>
                  </m:rPr>
                  <w:rPr>
                    <w:rStyle w:val="211pt"/>
                    <w:rFonts w:ascii="Cambria Math" w:hAnsi="Cambria Math"/>
                    <w:color w:val="000000"/>
                    <w:sz w:val="28"/>
                    <w:szCs w:val="28"/>
                    <w:lang w:eastAsia="ru-RU"/>
                  </w:rPr>
                  <m:t>2</m:t>
                </m:r>
              </m:sup>
            </m:sSup>
            <m:r>
              <m:rPr>
                <m:sty m:val="p"/>
              </m:rPr>
              <w:rPr>
                <w:rStyle w:val="211pt"/>
                <w:rFonts w:ascii="Cambria Math" w:hAnsi="Cambria Math"/>
                <w:color w:val="000000"/>
                <w:sz w:val="28"/>
                <w:szCs w:val="28"/>
                <w:lang w:eastAsia="ru-RU"/>
              </w:rPr>
              <m:t xml:space="preserve"> </m:t>
            </m:r>
          </m:e>
        </m:rad>
        <m:r>
          <m:rPr>
            <m:sty m:val="p"/>
          </m:rPr>
          <w:rPr>
            <w:rStyle w:val="211pt"/>
            <w:rFonts w:ascii="Cambria Math" w:hAnsi="Cambria Math"/>
            <w:color w:val="000000"/>
            <w:sz w:val="28"/>
            <w:szCs w:val="28"/>
            <w:lang w:eastAsia="ru-RU"/>
          </w:rPr>
          <m:t>=8,43 м.</m:t>
        </m:r>
      </m:oMath>
      <w:r w:rsidR="00D13164" w:rsidRPr="00D273B2">
        <w:rPr>
          <w:b/>
          <w:i/>
          <w:sz w:val="28"/>
          <w:szCs w:val="28"/>
        </w:rPr>
        <w:t xml:space="preserve"> </w:t>
      </w:r>
      <w:r w:rsidR="00D13164" w:rsidRPr="00D273B2">
        <w:rPr>
          <w:i/>
          <w:sz w:val="28"/>
          <w:szCs w:val="28"/>
        </w:rPr>
        <w:t>В =  2</w:t>
      </w:r>
      <w:r w:rsidR="00D13164" w:rsidRPr="00D273B2">
        <w:rPr>
          <w:b/>
          <w:i/>
          <w:sz w:val="28"/>
          <w:szCs w:val="28"/>
        </w:rPr>
        <w:t xml:space="preserve"> </w:t>
      </w:r>
      <w:r w:rsidR="00D13164" w:rsidRPr="00D273B2">
        <w:rPr>
          <w:b/>
          <w:i/>
          <w:sz w:val="28"/>
          <w:szCs w:val="28"/>
          <w:lang w:eastAsia="ko-KR"/>
        </w:rPr>
        <w:t xml:space="preserve">× </w:t>
      </w:r>
      <m:oMath>
        <m:sSup>
          <m:sSupPr>
            <m:ctrlPr>
              <w:rPr>
                <w:rStyle w:val="211pt"/>
                <w:rFonts w:ascii="Cambria Math" w:hAnsi="Cambria Math"/>
                <w:b w:val="0"/>
                <w:bCs w:val="0"/>
                <w:i w:val="0"/>
                <w:iCs w:val="0"/>
                <w:color w:val="000000"/>
                <w:sz w:val="28"/>
                <w:szCs w:val="28"/>
                <w:lang w:eastAsia="ru-RU"/>
              </w:rPr>
            </m:ctrlPr>
          </m:sSupPr>
          <m:e>
            <m:r>
              <m:rPr>
                <m:sty m:val="p"/>
              </m:rPr>
              <w:rPr>
                <w:rStyle w:val="211pt"/>
                <w:rFonts w:ascii="Cambria Math" w:hAnsi="Cambria Math"/>
                <w:sz w:val="28"/>
                <w:szCs w:val="28"/>
              </w:rPr>
              <m:t>B</m:t>
            </m:r>
          </m:e>
          <m:sup>
            <m:r>
              <m:rPr>
                <m:sty m:val="p"/>
              </m:rPr>
              <w:rPr>
                <w:rStyle w:val="211pt"/>
                <w:rFonts w:ascii="Cambria Math" w:hAnsi="Cambria Math"/>
                <w:sz w:val="28"/>
                <w:szCs w:val="28"/>
              </w:rPr>
              <m:t>1</m:t>
            </m:r>
          </m:sup>
        </m:sSup>
      </m:oMath>
      <w:r w:rsidR="00D13164" w:rsidRPr="00D273B2">
        <w:rPr>
          <w:rStyle w:val="211pt"/>
          <w:b w:val="0"/>
          <w:i w:val="0"/>
          <w:color w:val="000000"/>
          <w:sz w:val="28"/>
          <w:szCs w:val="28"/>
          <w:lang w:eastAsia="ru-RU"/>
        </w:rPr>
        <w:t xml:space="preserve"> = 16,86 м. </w:t>
      </w:r>
      <w:r w:rsidRPr="00D273B2">
        <w:rPr>
          <w:rStyle w:val="211pt"/>
          <w:b w:val="0"/>
          <w:i w:val="0"/>
          <w:sz w:val="28"/>
          <w:szCs w:val="28"/>
        </w:rPr>
        <w:t>Наибольшее расстояние от оси движения экскаватора до</w:t>
      </w:r>
      <w:r w:rsidRPr="00242B1A">
        <w:rPr>
          <w:rStyle w:val="211pt"/>
          <w:b w:val="0"/>
          <w:i w:val="0"/>
          <w:sz w:val="28"/>
          <w:szCs w:val="28"/>
        </w:rPr>
        <w:t xml:space="preserve"> подошвы бокового откоса забоя будет равно</w:t>
      </w:r>
      <w:r w:rsidRPr="00242B1A">
        <w:rPr>
          <w:rStyle w:val="211pt0"/>
          <w:b w:val="0"/>
          <w:sz w:val="28"/>
          <w:szCs w:val="28"/>
        </w:rPr>
        <w:t xml:space="preserve"> В'</w:t>
      </w:r>
      <w:r w:rsidRPr="00242B1A">
        <w:rPr>
          <w:rStyle w:val="211pt0"/>
          <w:b w:val="0"/>
          <w:sz w:val="28"/>
          <w:szCs w:val="28"/>
          <w:vertAlign w:val="subscript"/>
        </w:rPr>
        <w:t>ст</w:t>
      </w:r>
      <w:r w:rsidRPr="00242B1A">
        <w:rPr>
          <w:rStyle w:val="211pt0"/>
          <w:b w:val="0"/>
          <w:sz w:val="28"/>
          <w:szCs w:val="28"/>
        </w:rPr>
        <w:t>.</w:t>
      </w:r>
      <w:r w:rsidR="00D13164" w:rsidRPr="00242B1A">
        <w:rPr>
          <w:rStyle w:val="211pt"/>
          <w:b w:val="0"/>
          <w:i w:val="0"/>
          <w:sz w:val="28"/>
          <w:szCs w:val="28"/>
        </w:rPr>
        <w:t xml:space="preserve"> Эта вели</w:t>
      </w:r>
      <w:r w:rsidR="00D13164" w:rsidRPr="00242B1A">
        <w:rPr>
          <w:rStyle w:val="211pt"/>
          <w:b w:val="0"/>
          <w:i w:val="0"/>
          <w:sz w:val="28"/>
          <w:szCs w:val="28"/>
        </w:rPr>
        <w:softHyphen/>
        <w:t xml:space="preserve">чина – </w:t>
      </w:r>
      <w:r w:rsidRPr="00242B1A">
        <w:rPr>
          <w:rStyle w:val="211pt"/>
          <w:b w:val="0"/>
          <w:i w:val="0"/>
          <w:sz w:val="28"/>
          <w:szCs w:val="28"/>
        </w:rPr>
        <w:t>наибольший практический радиус резания на уровне стоянки. Согласно предыдущему примечанию о радиусе ре</w:t>
      </w:r>
      <w:r w:rsidRPr="00242B1A">
        <w:rPr>
          <w:rStyle w:val="211pt"/>
          <w:b w:val="0"/>
          <w:i w:val="0"/>
          <w:sz w:val="28"/>
          <w:szCs w:val="28"/>
        </w:rPr>
        <w:softHyphen/>
        <w:t xml:space="preserve">зания и </w:t>
      </w:r>
      <w:r w:rsidR="00F93BF3" w:rsidRPr="00F93BF3">
        <w:rPr>
          <w:rStyle w:val="211pt"/>
          <w:b w:val="0"/>
          <w:i w:val="0"/>
          <w:sz w:val="28"/>
          <w:szCs w:val="28"/>
        </w:rPr>
        <w:t>П</w:t>
      </w:r>
      <w:r w:rsidRPr="00F93BF3">
        <w:rPr>
          <w:rStyle w:val="211pt"/>
          <w:b w:val="0"/>
          <w:i w:val="0"/>
          <w:sz w:val="28"/>
          <w:szCs w:val="28"/>
        </w:rPr>
        <w:t xml:space="preserve">риложению </w:t>
      </w:r>
      <w:r w:rsidR="00F93BF3">
        <w:rPr>
          <w:rStyle w:val="211pt0"/>
          <w:b w:val="0"/>
          <w:sz w:val="28"/>
          <w:szCs w:val="28"/>
        </w:rPr>
        <w:t>Ж11</w:t>
      </w:r>
      <w:r w:rsidR="00D13164" w:rsidRPr="00242B1A">
        <w:rPr>
          <w:rStyle w:val="211pt"/>
          <w:b w:val="0"/>
          <w:i w:val="0"/>
          <w:sz w:val="28"/>
          <w:szCs w:val="28"/>
        </w:rPr>
        <w:t xml:space="preserve">  </w:t>
      </w:r>
      <w:r w:rsidR="00D13164" w:rsidRPr="00242B1A">
        <w:rPr>
          <w:rStyle w:val="211pt0"/>
          <w:b w:val="0"/>
          <w:sz w:val="28"/>
          <w:szCs w:val="28"/>
        </w:rPr>
        <w:t>В'</w:t>
      </w:r>
      <w:r w:rsidR="00D13164" w:rsidRPr="00242B1A">
        <w:rPr>
          <w:rStyle w:val="211pt0"/>
          <w:b w:val="0"/>
          <w:sz w:val="28"/>
          <w:szCs w:val="28"/>
          <w:vertAlign w:val="subscript"/>
        </w:rPr>
        <w:t>ст</w:t>
      </w:r>
      <w:r w:rsidR="00D13164" w:rsidRPr="00242B1A">
        <w:rPr>
          <w:rStyle w:val="211pt0"/>
          <w:b w:val="0"/>
          <w:sz w:val="28"/>
          <w:szCs w:val="28"/>
        </w:rPr>
        <w:t xml:space="preserve"> = 6,4 </w:t>
      </w:r>
      <w:r w:rsidR="00D13164" w:rsidRPr="00242B1A">
        <w:rPr>
          <w:b/>
          <w:sz w:val="28"/>
          <w:szCs w:val="28"/>
          <w:lang w:eastAsia="ko-KR"/>
        </w:rPr>
        <w:t xml:space="preserve">× </w:t>
      </w:r>
      <w:r w:rsidR="00D13164" w:rsidRPr="00242B1A">
        <w:rPr>
          <w:sz w:val="28"/>
          <w:szCs w:val="28"/>
          <w:lang w:eastAsia="ko-KR"/>
        </w:rPr>
        <w:t>0,9 = 5,8 м.</w:t>
      </w:r>
    </w:p>
    <w:p w:rsidR="000A6485" w:rsidRPr="00D13164" w:rsidRDefault="000A6485" w:rsidP="00EF3846">
      <w:pPr>
        <w:pStyle w:val="27"/>
        <w:shd w:val="clear" w:color="auto" w:fill="auto"/>
        <w:spacing w:before="0" w:after="0" w:line="240" w:lineRule="auto"/>
        <w:ind w:left="40" w:right="40" w:firstLine="668"/>
        <w:jc w:val="both"/>
        <w:rPr>
          <w:b/>
          <w:sz w:val="28"/>
          <w:szCs w:val="28"/>
        </w:rPr>
      </w:pPr>
      <w:r w:rsidRPr="00242B1A">
        <w:rPr>
          <w:rStyle w:val="211pt"/>
          <w:b w:val="0"/>
          <w:i w:val="0"/>
          <w:sz w:val="28"/>
          <w:szCs w:val="28"/>
        </w:rPr>
        <w:t>Наибольшая ширина лобового забоя на</w:t>
      </w:r>
      <w:r w:rsidRPr="00246E46">
        <w:rPr>
          <w:rStyle w:val="211pt"/>
          <w:b w:val="0"/>
          <w:i w:val="0"/>
          <w:sz w:val="28"/>
          <w:szCs w:val="28"/>
        </w:rPr>
        <w:t xml:space="preserve"> уровне стоянки экскаватора будет равна</w:t>
      </w:r>
      <w:r w:rsidR="00D13164">
        <w:rPr>
          <w:rStyle w:val="211pt"/>
          <w:b w:val="0"/>
          <w:i w:val="0"/>
          <w:sz w:val="28"/>
          <w:szCs w:val="28"/>
        </w:rPr>
        <w:t xml:space="preserve"> </w:t>
      </w:r>
      <w:r w:rsidR="00D13164" w:rsidRPr="00246E46">
        <w:rPr>
          <w:rStyle w:val="211pt0"/>
          <w:b w:val="0"/>
          <w:sz w:val="28"/>
          <w:szCs w:val="28"/>
        </w:rPr>
        <w:t>В</w:t>
      </w:r>
      <w:r w:rsidR="00D13164" w:rsidRPr="00246E46">
        <w:rPr>
          <w:rStyle w:val="211pt0"/>
          <w:b w:val="0"/>
          <w:sz w:val="28"/>
          <w:szCs w:val="28"/>
          <w:vertAlign w:val="subscript"/>
        </w:rPr>
        <w:t>ст</w:t>
      </w:r>
      <w:r w:rsidR="00D13164">
        <w:rPr>
          <w:rStyle w:val="211pt0"/>
          <w:b w:val="0"/>
          <w:sz w:val="28"/>
          <w:szCs w:val="28"/>
        </w:rPr>
        <w:t xml:space="preserve"> = 2 </w:t>
      </w:r>
      <w:r w:rsidR="00D13164" w:rsidRPr="00F13213">
        <w:rPr>
          <w:sz w:val="28"/>
          <w:szCs w:val="28"/>
          <w:lang w:eastAsia="ko-KR"/>
        </w:rPr>
        <w:t>×</w:t>
      </w:r>
      <w:r w:rsidR="00D13164">
        <w:rPr>
          <w:sz w:val="28"/>
          <w:szCs w:val="28"/>
          <w:lang w:eastAsia="ko-KR"/>
        </w:rPr>
        <w:t xml:space="preserve"> </w:t>
      </w:r>
      <w:r w:rsidR="00D13164" w:rsidRPr="00246E46">
        <w:rPr>
          <w:rStyle w:val="211pt0"/>
          <w:b w:val="0"/>
          <w:sz w:val="28"/>
          <w:szCs w:val="28"/>
        </w:rPr>
        <w:t>В'</w:t>
      </w:r>
      <w:r w:rsidR="00D13164" w:rsidRPr="00246E46">
        <w:rPr>
          <w:rStyle w:val="211pt0"/>
          <w:b w:val="0"/>
          <w:sz w:val="28"/>
          <w:szCs w:val="28"/>
          <w:vertAlign w:val="subscript"/>
        </w:rPr>
        <w:t>ст</w:t>
      </w:r>
      <w:r w:rsidR="00D13164">
        <w:rPr>
          <w:rStyle w:val="211pt0"/>
          <w:b w:val="0"/>
          <w:sz w:val="28"/>
          <w:szCs w:val="28"/>
        </w:rPr>
        <w:t xml:space="preserve"> = 2 </w:t>
      </w:r>
      <w:r w:rsidR="00D13164" w:rsidRPr="00F13213">
        <w:rPr>
          <w:sz w:val="28"/>
          <w:szCs w:val="28"/>
          <w:lang w:eastAsia="ko-KR"/>
        </w:rPr>
        <w:t>×</w:t>
      </w:r>
      <w:r w:rsidR="00D13164">
        <w:rPr>
          <w:sz w:val="28"/>
          <w:szCs w:val="28"/>
          <w:lang w:eastAsia="ko-KR"/>
        </w:rPr>
        <w:t xml:space="preserve"> 5,8 = 11,6 м.</w:t>
      </w:r>
    </w:p>
    <w:p w:rsidR="00D13164" w:rsidRDefault="00D13164" w:rsidP="00EF3846">
      <w:pPr>
        <w:pStyle w:val="27"/>
        <w:shd w:val="clear" w:color="auto" w:fill="auto"/>
        <w:spacing w:before="0" w:after="0" w:line="240" w:lineRule="auto"/>
        <w:ind w:firstLine="708"/>
        <w:jc w:val="both"/>
        <w:rPr>
          <w:rStyle w:val="211pt0"/>
          <w:b w:val="0"/>
          <w:sz w:val="28"/>
          <w:szCs w:val="28"/>
        </w:rPr>
      </w:pPr>
      <w:r>
        <w:rPr>
          <w:rStyle w:val="211pt"/>
          <w:b w:val="0"/>
          <w:i w:val="0"/>
          <w:sz w:val="28"/>
          <w:szCs w:val="28"/>
        </w:rPr>
        <w:t>2.</w:t>
      </w:r>
      <w:r w:rsidRPr="00246E46">
        <w:rPr>
          <w:rStyle w:val="211pt"/>
          <w:b w:val="0"/>
          <w:i w:val="0"/>
          <w:sz w:val="28"/>
          <w:szCs w:val="28"/>
        </w:rPr>
        <w:t>Наибольшая ширина проходки экскаватора</w:t>
      </w:r>
      <w:r w:rsidRPr="00246E46">
        <w:rPr>
          <w:rStyle w:val="211pt0"/>
          <w:b w:val="0"/>
          <w:sz w:val="28"/>
          <w:szCs w:val="28"/>
        </w:rPr>
        <w:t xml:space="preserve"> В</w:t>
      </w:r>
      <w:r w:rsidRPr="00246E46">
        <w:rPr>
          <w:rStyle w:val="211pt1"/>
          <w:rFonts w:eastAsia="Calibri"/>
          <w:i w:val="0"/>
          <w:sz w:val="28"/>
          <w:szCs w:val="28"/>
        </w:rPr>
        <w:t xml:space="preserve"> при</w:t>
      </w:r>
      <w:r w:rsidRPr="00246E46">
        <w:rPr>
          <w:rStyle w:val="211pt"/>
          <w:b w:val="0"/>
          <w:i w:val="0"/>
          <w:sz w:val="28"/>
          <w:szCs w:val="28"/>
        </w:rPr>
        <w:t xml:space="preserve"> бо</w:t>
      </w:r>
      <w:r w:rsidRPr="00246E46">
        <w:rPr>
          <w:rStyle w:val="211pt"/>
          <w:b w:val="0"/>
          <w:i w:val="0"/>
          <w:sz w:val="28"/>
          <w:szCs w:val="28"/>
        </w:rPr>
        <w:softHyphen/>
        <w:t xml:space="preserve">ковом </w:t>
      </w:r>
      <w:r>
        <w:rPr>
          <w:rStyle w:val="211pt"/>
          <w:b w:val="0"/>
          <w:i w:val="0"/>
          <w:sz w:val="28"/>
          <w:szCs w:val="28"/>
        </w:rPr>
        <w:t>забое, согласно схеме на рисунке 3.6</w:t>
      </w:r>
      <w:r w:rsidRPr="00246E46">
        <w:rPr>
          <w:rStyle w:val="211pt"/>
          <w:b w:val="0"/>
          <w:i w:val="0"/>
          <w:sz w:val="28"/>
          <w:szCs w:val="28"/>
        </w:rPr>
        <w:t xml:space="preserve">, будет равна В = </w:t>
      </w:r>
      <w:r w:rsidRPr="00246E46">
        <w:rPr>
          <w:rStyle w:val="211pt0pt"/>
          <w:b w:val="0"/>
          <w:sz w:val="28"/>
          <w:szCs w:val="28"/>
        </w:rPr>
        <w:t>В' + В".</w:t>
      </w:r>
      <w:r>
        <w:rPr>
          <w:sz w:val="28"/>
          <w:szCs w:val="28"/>
        </w:rPr>
        <w:t xml:space="preserve"> </w:t>
      </w:r>
      <w:r w:rsidRPr="00246E46">
        <w:rPr>
          <w:rStyle w:val="211pt0"/>
          <w:b w:val="0"/>
          <w:sz w:val="28"/>
          <w:szCs w:val="28"/>
        </w:rPr>
        <w:t>В'</w:t>
      </w:r>
      <w:r>
        <w:rPr>
          <w:rStyle w:val="211pt0"/>
          <w:b w:val="0"/>
          <w:sz w:val="28"/>
          <w:szCs w:val="28"/>
        </w:rPr>
        <w:t xml:space="preserve"> – </w:t>
      </w:r>
      <w:r w:rsidRPr="00246E46">
        <w:rPr>
          <w:rStyle w:val="211pt"/>
          <w:b w:val="0"/>
          <w:i w:val="0"/>
          <w:sz w:val="28"/>
          <w:szCs w:val="28"/>
        </w:rPr>
        <w:t>определяется</w:t>
      </w:r>
      <w:r w:rsidR="0020433B">
        <w:rPr>
          <w:rStyle w:val="211pt"/>
          <w:b w:val="0"/>
          <w:i w:val="0"/>
          <w:sz w:val="28"/>
          <w:szCs w:val="28"/>
        </w:rPr>
        <w:t xml:space="preserve"> как</w:t>
      </w:r>
      <w:r w:rsidRPr="00246E46">
        <w:rPr>
          <w:rStyle w:val="211pt"/>
          <w:b w:val="0"/>
          <w:i w:val="0"/>
          <w:sz w:val="28"/>
          <w:szCs w:val="28"/>
        </w:rPr>
        <w:t xml:space="preserve"> по предыдущему</w:t>
      </w:r>
      <w:r w:rsidR="0020433B">
        <w:rPr>
          <w:rStyle w:val="211pt"/>
          <w:b w:val="0"/>
          <w:i w:val="0"/>
          <w:sz w:val="28"/>
          <w:szCs w:val="28"/>
        </w:rPr>
        <w:t xml:space="preserve"> расчету</w:t>
      </w:r>
      <w:r w:rsidRPr="00246E46">
        <w:rPr>
          <w:rStyle w:val="211pt"/>
          <w:b w:val="0"/>
          <w:i w:val="0"/>
          <w:sz w:val="28"/>
          <w:szCs w:val="28"/>
        </w:rPr>
        <w:t>;</w:t>
      </w:r>
      <w:r w:rsidRPr="00246E46">
        <w:rPr>
          <w:rStyle w:val="211pt0"/>
          <w:b w:val="0"/>
          <w:sz w:val="28"/>
          <w:szCs w:val="28"/>
        </w:rPr>
        <w:t xml:space="preserve"> В'</w:t>
      </w:r>
      <w:r w:rsidRPr="00246E46">
        <w:rPr>
          <w:rStyle w:val="211pt"/>
          <w:b w:val="0"/>
          <w:i w:val="0"/>
          <w:sz w:val="28"/>
          <w:szCs w:val="28"/>
        </w:rPr>
        <w:t xml:space="preserve"> = 8,43</w:t>
      </w:r>
      <w:r w:rsidRPr="00246E46">
        <w:rPr>
          <w:rStyle w:val="211pt0"/>
          <w:b w:val="0"/>
          <w:sz w:val="28"/>
          <w:szCs w:val="28"/>
        </w:rPr>
        <w:t xml:space="preserve"> м. </w:t>
      </w:r>
      <w:r>
        <w:rPr>
          <w:rStyle w:val="211pt"/>
          <w:b w:val="0"/>
          <w:i w:val="0"/>
          <w:sz w:val="28"/>
          <w:szCs w:val="28"/>
        </w:rPr>
        <w:t>В</w:t>
      </w:r>
      <w:r>
        <w:rPr>
          <w:rStyle w:val="211pt"/>
          <w:b w:val="0"/>
          <w:i w:val="0"/>
          <w:sz w:val="28"/>
          <w:szCs w:val="28"/>
          <w:vertAlign w:val="superscript"/>
        </w:rPr>
        <w:t>''</w:t>
      </w:r>
      <w:r w:rsidR="007C71CF">
        <w:rPr>
          <w:rStyle w:val="211pt"/>
          <w:b w:val="0"/>
          <w:i w:val="0"/>
          <w:sz w:val="28"/>
          <w:szCs w:val="28"/>
          <w:vertAlign w:val="subscript"/>
        </w:rPr>
        <w:t>ст</w:t>
      </w:r>
      <w:r w:rsidR="007C71CF">
        <w:rPr>
          <w:rStyle w:val="211pt"/>
          <w:b w:val="0"/>
          <w:i w:val="0"/>
          <w:sz w:val="28"/>
          <w:szCs w:val="28"/>
        </w:rPr>
        <w:t xml:space="preserve">  = </w:t>
      </w:r>
      <w:r w:rsidR="00FC36E8">
        <w:rPr>
          <w:rStyle w:val="211pt"/>
          <w:b w:val="0"/>
          <w:i w:val="0"/>
          <w:sz w:val="28"/>
          <w:szCs w:val="28"/>
        </w:rPr>
        <w:t xml:space="preserve"> </w:t>
      </w:r>
      <w:r w:rsidR="00FC36E8" w:rsidRPr="00246E46">
        <w:rPr>
          <w:rStyle w:val="211pt0"/>
          <w:b w:val="0"/>
          <w:sz w:val="28"/>
          <w:szCs w:val="28"/>
        </w:rPr>
        <w:t>В'</w:t>
      </w:r>
      <w:r w:rsidR="00FC36E8" w:rsidRPr="00246E46">
        <w:rPr>
          <w:rStyle w:val="211pt0"/>
          <w:b w:val="0"/>
          <w:sz w:val="28"/>
          <w:szCs w:val="28"/>
          <w:vertAlign w:val="subscript"/>
        </w:rPr>
        <w:t>ст</w:t>
      </w:r>
      <w:r w:rsidR="00FC36E8">
        <w:rPr>
          <w:rStyle w:val="211pt0"/>
          <w:b w:val="0"/>
          <w:sz w:val="28"/>
          <w:szCs w:val="28"/>
        </w:rPr>
        <w:t xml:space="preserve"> : 2 = 4,12 м. </w:t>
      </w:r>
    </w:p>
    <w:p w:rsidR="00FC36E8" w:rsidRDefault="00FC36E8" w:rsidP="00EF3846">
      <w:pPr>
        <w:pStyle w:val="27"/>
        <w:shd w:val="clear" w:color="auto" w:fill="auto"/>
        <w:spacing w:before="0" w:after="0" w:line="240" w:lineRule="auto"/>
        <w:ind w:firstLine="320"/>
        <w:jc w:val="both"/>
        <w:rPr>
          <w:rStyle w:val="211pt"/>
          <w:b w:val="0"/>
          <w:i w:val="0"/>
          <w:sz w:val="28"/>
          <w:szCs w:val="28"/>
        </w:rPr>
      </w:pPr>
      <w:r>
        <w:rPr>
          <w:sz w:val="28"/>
          <w:szCs w:val="28"/>
        </w:rPr>
        <w:tab/>
        <w:t xml:space="preserve">Полная наибольшая ширина проходки при боковом забое составит - </w:t>
      </w:r>
      <w:r w:rsidRPr="00246E46">
        <w:rPr>
          <w:rStyle w:val="211pt"/>
          <w:b w:val="0"/>
          <w:i w:val="0"/>
          <w:sz w:val="28"/>
          <w:szCs w:val="28"/>
        </w:rPr>
        <w:t>В =</w:t>
      </w:r>
      <w:r>
        <w:rPr>
          <w:rStyle w:val="211pt"/>
          <w:b w:val="0"/>
          <w:i w:val="0"/>
          <w:sz w:val="28"/>
          <w:szCs w:val="28"/>
        </w:rPr>
        <w:t xml:space="preserve"> 8,43 + 4,12 = 12,55 м.</w:t>
      </w:r>
    </w:p>
    <w:p w:rsidR="00FC36E8" w:rsidRPr="00702A8A" w:rsidRDefault="00952F87" w:rsidP="00EF3846">
      <w:pPr>
        <w:pStyle w:val="31"/>
        <w:spacing w:after="0" w:line="240" w:lineRule="auto"/>
        <w:ind w:firstLine="851"/>
        <w:rPr>
          <w:sz w:val="28"/>
          <w:szCs w:val="28"/>
          <w:lang w:eastAsia="ko-KR"/>
        </w:rPr>
      </w:pPr>
      <w:r w:rsidRPr="00702A8A">
        <w:rPr>
          <w:sz w:val="28"/>
          <w:szCs w:val="28"/>
        </w:rPr>
        <w:t xml:space="preserve">Задача </w:t>
      </w:r>
      <w:r w:rsidR="00576C70" w:rsidRPr="00702A8A">
        <w:rPr>
          <w:sz w:val="28"/>
          <w:szCs w:val="28"/>
        </w:rPr>
        <w:t>3.8</w:t>
      </w:r>
      <w:r w:rsidR="00911FFA" w:rsidRPr="00702A8A">
        <w:rPr>
          <w:sz w:val="28"/>
          <w:szCs w:val="28"/>
        </w:rPr>
        <w:t xml:space="preserve"> </w:t>
      </w:r>
      <w:r w:rsidR="00FC36E8" w:rsidRPr="00702A8A">
        <w:rPr>
          <w:sz w:val="28"/>
          <w:szCs w:val="28"/>
          <w:lang w:eastAsia="ko-KR"/>
        </w:rPr>
        <w:t xml:space="preserve">Решить предыдущую задачу с изменением ее условий согласно вариантам, приведенным в таблице </w:t>
      </w:r>
      <w:r w:rsidR="00576C70" w:rsidRPr="00702A8A">
        <w:rPr>
          <w:sz w:val="28"/>
          <w:szCs w:val="28"/>
        </w:rPr>
        <w:t>3.10</w:t>
      </w:r>
      <w:r w:rsidR="00FC36E8" w:rsidRPr="00702A8A">
        <w:rPr>
          <w:sz w:val="28"/>
          <w:szCs w:val="28"/>
          <w:lang w:eastAsia="ko-KR"/>
        </w:rPr>
        <w:t xml:space="preserve">. </w:t>
      </w:r>
    </w:p>
    <w:p w:rsidR="004D6FD1" w:rsidRPr="00702A8A" w:rsidRDefault="004D6FD1" w:rsidP="00EF3846">
      <w:pPr>
        <w:pStyle w:val="31"/>
        <w:spacing w:after="0" w:line="240" w:lineRule="auto"/>
        <w:rPr>
          <w:sz w:val="28"/>
          <w:szCs w:val="28"/>
        </w:rPr>
      </w:pPr>
    </w:p>
    <w:p w:rsidR="00FC36E8" w:rsidRDefault="00952F87" w:rsidP="00EF3846">
      <w:pPr>
        <w:pStyle w:val="31"/>
        <w:spacing w:after="0" w:line="240" w:lineRule="auto"/>
        <w:rPr>
          <w:sz w:val="28"/>
          <w:szCs w:val="28"/>
        </w:rPr>
      </w:pPr>
      <w:r w:rsidRPr="00702A8A">
        <w:rPr>
          <w:sz w:val="28"/>
          <w:szCs w:val="28"/>
        </w:rPr>
        <w:t xml:space="preserve">Таблица </w:t>
      </w:r>
      <w:r w:rsidR="00576C70" w:rsidRPr="00702A8A">
        <w:rPr>
          <w:sz w:val="28"/>
          <w:szCs w:val="28"/>
        </w:rPr>
        <w:t>3.10</w:t>
      </w:r>
      <w:r w:rsidR="00FC36E8">
        <w:rPr>
          <w:sz w:val="28"/>
          <w:szCs w:val="28"/>
        </w:rPr>
        <w:t xml:space="preserve"> – Основные данные </w:t>
      </w:r>
      <w:r w:rsidR="00911FFA">
        <w:rPr>
          <w:sz w:val="28"/>
          <w:szCs w:val="28"/>
        </w:rPr>
        <w:t>по экскаваторам</w:t>
      </w:r>
    </w:p>
    <w:p w:rsidR="008254C8" w:rsidRPr="005C491A" w:rsidRDefault="008254C8" w:rsidP="00EF3846">
      <w:pPr>
        <w:shd w:val="clear" w:color="auto" w:fill="FFFFFF"/>
        <w:spacing w:after="0" w:line="240" w:lineRule="auto"/>
        <w:ind w:firstLine="709"/>
        <w:rPr>
          <w:color w:val="000000"/>
          <w:spacing w:val="3"/>
          <w:szCs w:val="28"/>
        </w:rPr>
      </w:pPr>
    </w:p>
    <w:tbl>
      <w:tblPr>
        <w:tblStyle w:val="a8"/>
        <w:tblW w:w="5000" w:type="pct"/>
        <w:tblLook w:val="04A0" w:firstRow="1" w:lastRow="0" w:firstColumn="1" w:lastColumn="0" w:noHBand="0" w:noVBand="1"/>
      </w:tblPr>
      <w:tblGrid>
        <w:gridCol w:w="1363"/>
        <w:gridCol w:w="1622"/>
        <w:gridCol w:w="1922"/>
        <w:gridCol w:w="1135"/>
        <w:gridCol w:w="2032"/>
        <w:gridCol w:w="1780"/>
      </w:tblGrid>
      <w:tr w:rsidR="000C5D79" w:rsidRPr="000C5D79" w:rsidTr="00AD0E38">
        <w:tc>
          <w:tcPr>
            <w:tcW w:w="692" w:type="pct"/>
            <w:vAlign w:val="center"/>
          </w:tcPr>
          <w:p w:rsidR="000C5D79" w:rsidRPr="000C5D79" w:rsidRDefault="000C5D79" w:rsidP="00F34377">
            <w:pPr>
              <w:spacing w:after="0"/>
              <w:jc w:val="center"/>
              <w:rPr>
                <w:color w:val="000000"/>
                <w:spacing w:val="3"/>
                <w:sz w:val="24"/>
                <w:szCs w:val="24"/>
              </w:rPr>
            </w:pPr>
            <w:r w:rsidRPr="000C5D79">
              <w:rPr>
                <w:color w:val="000000"/>
                <w:spacing w:val="3"/>
                <w:sz w:val="24"/>
                <w:szCs w:val="24"/>
              </w:rPr>
              <w:t>Вариант</w:t>
            </w:r>
          </w:p>
        </w:tc>
        <w:tc>
          <w:tcPr>
            <w:tcW w:w="823" w:type="pct"/>
            <w:vAlign w:val="center"/>
          </w:tcPr>
          <w:p w:rsidR="000C5D79" w:rsidRPr="000C5D79" w:rsidRDefault="000C5D79" w:rsidP="00F34377">
            <w:pPr>
              <w:spacing w:after="0"/>
              <w:jc w:val="center"/>
              <w:rPr>
                <w:color w:val="000000"/>
                <w:spacing w:val="3"/>
                <w:sz w:val="24"/>
                <w:szCs w:val="24"/>
              </w:rPr>
            </w:pPr>
            <w:r w:rsidRPr="000C5D79">
              <w:rPr>
                <w:sz w:val="24"/>
                <w:szCs w:val="24"/>
                <w:lang w:eastAsia="ko-KR"/>
              </w:rPr>
              <w:t>Марка экскаватора</w:t>
            </w:r>
          </w:p>
        </w:tc>
        <w:tc>
          <w:tcPr>
            <w:tcW w:w="975" w:type="pct"/>
            <w:vAlign w:val="center"/>
          </w:tcPr>
          <w:p w:rsidR="000C5D79" w:rsidRPr="000C5D79" w:rsidRDefault="000C5D79" w:rsidP="00F34377">
            <w:pPr>
              <w:spacing w:after="0"/>
              <w:jc w:val="center"/>
              <w:rPr>
                <w:color w:val="000000"/>
                <w:spacing w:val="3"/>
                <w:sz w:val="24"/>
                <w:szCs w:val="24"/>
              </w:rPr>
            </w:pPr>
            <w:r w:rsidRPr="000C5D79">
              <w:rPr>
                <w:color w:val="000000"/>
                <w:spacing w:val="3"/>
                <w:sz w:val="24"/>
                <w:szCs w:val="24"/>
              </w:rPr>
              <w:t>Угол наклона стрелы, град.</w:t>
            </w:r>
          </w:p>
        </w:tc>
        <w:tc>
          <w:tcPr>
            <w:tcW w:w="576" w:type="pct"/>
            <w:vAlign w:val="center"/>
          </w:tcPr>
          <w:p w:rsidR="000C5D79" w:rsidRPr="000C5D79" w:rsidRDefault="000C5D79" w:rsidP="00F34377">
            <w:pPr>
              <w:spacing w:after="0"/>
              <w:jc w:val="center"/>
              <w:rPr>
                <w:color w:val="000000"/>
                <w:spacing w:val="3"/>
                <w:sz w:val="24"/>
                <w:szCs w:val="24"/>
              </w:rPr>
            </w:pPr>
            <w:r w:rsidRPr="000C5D79">
              <w:rPr>
                <w:color w:val="000000"/>
                <w:spacing w:val="3"/>
                <w:sz w:val="24"/>
                <w:szCs w:val="24"/>
              </w:rPr>
              <w:t>Вариант</w:t>
            </w:r>
          </w:p>
        </w:tc>
        <w:tc>
          <w:tcPr>
            <w:tcW w:w="1031" w:type="pct"/>
            <w:vAlign w:val="center"/>
          </w:tcPr>
          <w:p w:rsidR="000C5D79" w:rsidRPr="000C5D79" w:rsidRDefault="000C5D79" w:rsidP="00F34377">
            <w:pPr>
              <w:spacing w:after="0"/>
              <w:jc w:val="center"/>
              <w:rPr>
                <w:color w:val="000000"/>
                <w:spacing w:val="3"/>
                <w:sz w:val="24"/>
                <w:szCs w:val="24"/>
              </w:rPr>
            </w:pPr>
            <w:r w:rsidRPr="000C5D79">
              <w:rPr>
                <w:sz w:val="24"/>
                <w:szCs w:val="24"/>
                <w:lang w:eastAsia="ko-KR"/>
              </w:rPr>
              <w:t>Марка экскаватора</w:t>
            </w:r>
          </w:p>
        </w:tc>
        <w:tc>
          <w:tcPr>
            <w:tcW w:w="903" w:type="pct"/>
            <w:vAlign w:val="center"/>
          </w:tcPr>
          <w:p w:rsidR="000C5D79" w:rsidRPr="000C5D79" w:rsidRDefault="000C5D79" w:rsidP="00F34377">
            <w:pPr>
              <w:spacing w:after="0"/>
              <w:jc w:val="center"/>
              <w:rPr>
                <w:color w:val="000000"/>
                <w:spacing w:val="3"/>
                <w:sz w:val="24"/>
                <w:szCs w:val="24"/>
              </w:rPr>
            </w:pPr>
            <w:r w:rsidRPr="000C5D79">
              <w:rPr>
                <w:color w:val="000000"/>
                <w:spacing w:val="3"/>
                <w:sz w:val="24"/>
                <w:szCs w:val="24"/>
              </w:rPr>
              <w:t>Угол наклона стрелы, град.</w:t>
            </w:r>
          </w:p>
        </w:tc>
      </w:tr>
      <w:tr w:rsidR="0087118A" w:rsidRPr="000C5D79" w:rsidTr="00AD0E38">
        <w:tc>
          <w:tcPr>
            <w:tcW w:w="692" w:type="pct"/>
          </w:tcPr>
          <w:p w:rsidR="0087118A" w:rsidRPr="000C5D79" w:rsidRDefault="0087118A" w:rsidP="00F34377">
            <w:pPr>
              <w:spacing w:before="20" w:after="20"/>
              <w:jc w:val="center"/>
              <w:rPr>
                <w:color w:val="000000"/>
                <w:spacing w:val="3"/>
                <w:sz w:val="24"/>
                <w:szCs w:val="24"/>
              </w:rPr>
            </w:pPr>
            <w:r>
              <w:rPr>
                <w:color w:val="000000"/>
                <w:spacing w:val="3"/>
                <w:sz w:val="24"/>
                <w:szCs w:val="24"/>
              </w:rPr>
              <w:t>1</w:t>
            </w:r>
          </w:p>
        </w:tc>
        <w:tc>
          <w:tcPr>
            <w:tcW w:w="823" w:type="pct"/>
          </w:tcPr>
          <w:p w:rsidR="0087118A" w:rsidRPr="000C5D79" w:rsidRDefault="0087118A" w:rsidP="00F34377">
            <w:pPr>
              <w:spacing w:before="20" w:after="20"/>
              <w:jc w:val="center"/>
              <w:rPr>
                <w:sz w:val="24"/>
                <w:szCs w:val="24"/>
                <w:lang w:eastAsia="ko-KR"/>
              </w:rPr>
            </w:pPr>
            <w:r>
              <w:rPr>
                <w:sz w:val="24"/>
                <w:szCs w:val="24"/>
                <w:lang w:eastAsia="ko-KR"/>
              </w:rPr>
              <w:t>2</w:t>
            </w:r>
          </w:p>
        </w:tc>
        <w:tc>
          <w:tcPr>
            <w:tcW w:w="975" w:type="pct"/>
          </w:tcPr>
          <w:p w:rsidR="0087118A" w:rsidRPr="000C5D79" w:rsidRDefault="0087118A" w:rsidP="00F34377">
            <w:pPr>
              <w:spacing w:before="20" w:after="20"/>
              <w:jc w:val="center"/>
              <w:rPr>
                <w:color w:val="000000"/>
                <w:spacing w:val="3"/>
                <w:sz w:val="24"/>
                <w:szCs w:val="24"/>
              </w:rPr>
            </w:pPr>
            <w:r>
              <w:rPr>
                <w:color w:val="000000"/>
                <w:spacing w:val="3"/>
                <w:sz w:val="24"/>
                <w:szCs w:val="24"/>
              </w:rPr>
              <w:t>3</w:t>
            </w:r>
          </w:p>
        </w:tc>
        <w:tc>
          <w:tcPr>
            <w:tcW w:w="576" w:type="pct"/>
          </w:tcPr>
          <w:p w:rsidR="0087118A" w:rsidRPr="000C5D79" w:rsidRDefault="0087118A" w:rsidP="00F34377">
            <w:pPr>
              <w:spacing w:before="20" w:after="20"/>
              <w:jc w:val="center"/>
              <w:rPr>
                <w:color w:val="000000"/>
                <w:spacing w:val="3"/>
                <w:sz w:val="24"/>
                <w:szCs w:val="24"/>
              </w:rPr>
            </w:pPr>
            <w:r>
              <w:rPr>
                <w:color w:val="000000"/>
                <w:spacing w:val="3"/>
                <w:sz w:val="24"/>
                <w:szCs w:val="24"/>
              </w:rPr>
              <w:t>4</w:t>
            </w:r>
          </w:p>
        </w:tc>
        <w:tc>
          <w:tcPr>
            <w:tcW w:w="1031" w:type="pct"/>
          </w:tcPr>
          <w:p w:rsidR="0087118A" w:rsidRPr="000C5D79" w:rsidRDefault="0087118A" w:rsidP="00F34377">
            <w:pPr>
              <w:spacing w:before="20" w:after="20"/>
              <w:jc w:val="center"/>
              <w:rPr>
                <w:sz w:val="24"/>
                <w:szCs w:val="24"/>
                <w:lang w:eastAsia="ko-KR"/>
              </w:rPr>
            </w:pPr>
            <w:r>
              <w:rPr>
                <w:sz w:val="24"/>
                <w:szCs w:val="24"/>
                <w:lang w:eastAsia="ko-KR"/>
              </w:rPr>
              <w:t>5</w:t>
            </w:r>
          </w:p>
        </w:tc>
        <w:tc>
          <w:tcPr>
            <w:tcW w:w="903" w:type="pct"/>
          </w:tcPr>
          <w:p w:rsidR="0087118A" w:rsidRPr="000C5D79" w:rsidRDefault="0087118A" w:rsidP="00F34377">
            <w:pPr>
              <w:spacing w:before="20" w:after="20"/>
              <w:jc w:val="center"/>
              <w:rPr>
                <w:color w:val="000000"/>
                <w:spacing w:val="3"/>
                <w:sz w:val="24"/>
                <w:szCs w:val="24"/>
              </w:rPr>
            </w:pPr>
            <w:r>
              <w:rPr>
                <w:color w:val="000000"/>
                <w:spacing w:val="3"/>
                <w:sz w:val="24"/>
                <w:szCs w:val="24"/>
              </w:rPr>
              <w:t>6</w:t>
            </w:r>
          </w:p>
        </w:tc>
      </w:tr>
      <w:tr w:rsidR="000C5D79" w:rsidRPr="000C5D79" w:rsidTr="00AD0E38">
        <w:tc>
          <w:tcPr>
            <w:tcW w:w="692" w:type="pct"/>
            <w:vAlign w:val="center"/>
          </w:tcPr>
          <w:p w:rsidR="000C5D79" w:rsidRPr="000C5D79" w:rsidRDefault="000C5D79" w:rsidP="00F34377">
            <w:pPr>
              <w:spacing w:before="20" w:after="20"/>
              <w:jc w:val="center"/>
              <w:rPr>
                <w:color w:val="000000"/>
                <w:spacing w:val="3"/>
                <w:sz w:val="24"/>
                <w:szCs w:val="24"/>
              </w:rPr>
            </w:pPr>
            <w:r w:rsidRPr="000C5D79">
              <w:rPr>
                <w:color w:val="000000"/>
                <w:spacing w:val="3"/>
                <w:sz w:val="24"/>
                <w:szCs w:val="24"/>
              </w:rPr>
              <w:t>1</w:t>
            </w:r>
          </w:p>
        </w:tc>
        <w:tc>
          <w:tcPr>
            <w:tcW w:w="823" w:type="pct"/>
            <w:vAlign w:val="center"/>
          </w:tcPr>
          <w:p w:rsidR="000C5D79" w:rsidRPr="000C5D79" w:rsidRDefault="000C5D79" w:rsidP="00F34377">
            <w:pPr>
              <w:spacing w:before="20" w:after="20"/>
              <w:jc w:val="center"/>
              <w:rPr>
                <w:sz w:val="24"/>
                <w:szCs w:val="24"/>
                <w:lang w:eastAsia="ko-KR"/>
              </w:rPr>
            </w:pPr>
            <w:r w:rsidRPr="000C5D79">
              <w:rPr>
                <w:sz w:val="24"/>
                <w:szCs w:val="24"/>
                <w:lang w:eastAsia="ko-KR"/>
              </w:rPr>
              <w:t>Э-651</w:t>
            </w:r>
          </w:p>
        </w:tc>
        <w:tc>
          <w:tcPr>
            <w:tcW w:w="975" w:type="pct"/>
            <w:vAlign w:val="center"/>
          </w:tcPr>
          <w:p w:rsidR="000C5D79" w:rsidRPr="000C5D79" w:rsidRDefault="000C5D79" w:rsidP="00F34377">
            <w:pPr>
              <w:spacing w:before="20" w:after="20"/>
              <w:jc w:val="center"/>
              <w:rPr>
                <w:color w:val="000000"/>
                <w:spacing w:val="3"/>
                <w:sz w:val="24"/>
                <w:szCs w:val="24"/>
              </w:rPr>
            </w:pPr>
            <w:r w:rsidRPr="000C5D79">
              <w:rPr>
                <w:color w:val="000000"/>
                <w:spacing w:val="3"/>
                <w:sz w:val="24"/>
                <w:szCs w:val="24"/>
              </w:rPr>
              <w:t>60</w:t>
            </w:r>
          </w:p>
        </w:tc>
        <w:tc>
          <w:tcPr>
            <w:tcW w:w="576" w:type="pct"/>
            <w:vAlign w:val="center"/>
          </w:tcPr>
          <w:p w:rsidR="000C5D79" w:rsidRPr="000C5D79" w:rsidRDefault="000C5D79" w:rsidP="00F34377">
            <w:pPr>
              <w:spacing w:before="20" w:after="20"/>
              <w:jc w:val="center"/>
              <w:rPr>
                <w:color w:val="000000"/>
                <w:spacing w:val="3"/>
                <w:sz w:val="24"/>
                <w:szCs w:val="24"/>
              </w:rPr>
            </w:pPr>
            <w:r w:rsidRPr="000C5D79">
              <w:rPr>
                <w:color w:val="000000"/>
                <w:spacing w:val="3"/>
                <w:sz w:val="24"/>
                <w:szCs w:val="24"/>
              </w:rPr>
              <w:t>6</w:t>
            </w:r>
          </w:p>
        </w:tc>
        <w:tc>
          <w:tcPr>
            <w:tcW w:w="1031" w:type="pct"/>
            <w:vAlign w:val="center"/>
          </w:tcPr>
          <w:p w:rsidR="000C5D79" w:rsidRPr="000C5D79" w:rsidRDefault="000C5D79" w:rsidP="00F34377">
            <w:pPr>
              <w:spacing w:before="20" w:after="20"/>
              <w:jc w:val="center"/>
              <w:rPr>
                <w:sz w:val="24"/>
                <w:szCs w:val="24"/>
                <w:lang w:eastAsia="ko-KR"/>
              </w:rPr>
            </w:pPr>
            <w:r w:rsidRPr="000C5D79">
              <w:rPr>
                <w:sz w:val="24"/>
                <w:szCs w:val="24"/>
                <w:lang w:eastAsia="ko-KR"/>
              </w:rPr>
              <w:t>Э-651</w:t>
            </w:r>
          </w:p>
        </w:tc>
        <w:tc>
          <w:tcPr>
            <w:tcW w:w="903" w:type="pct"/>
            <w:vAlign w:val="center"/>
          </w:tcPr>
          <w:p w:rsidR="000C5D79" w:rsidRPr="000C5D79" w:rsidRDefault="000C5D79" w:rsidP="00F34377">
            <w:pPr>
              <w:spacing w:before="20" w:after="20"/>
              <w:jc w:val="center"/>
              <w:rPr>
                <w:color w:val="000000"/>
                <w:spacing w:val="3"/>
                <w:sz w:val="24"/>
                <w:szCs w:val="24"/>
              </w:rPr>
            </w:pPr>
            <w:r w:rsidRPr="000C5D79">
              <w:rPr>
                <w:color w:val="000000"/>
                <w:spacing w:val="3"/>
                <w:sz w:val="24"/>
                <w:szCs w:val="24"/>
              </w:rPr>
              <w:t>45</w:t>
            </w:r>
          </w:p>
        </w:tc>
      </w:tr>
      <w:tr w:rsidR="000C5D79" w:rsidRPr="000C5D79" w:rsidTr="00AD0E38">
        <w:tc>
          <w:tcPr>
            <w:tcW w:w="692" w:type="pct"/>
            <w:vAlign w:val="center"/>
          </w:tcPr>
          <w:p w:rsidR="000C5D79" w:rsidRPr="000C5D79" w:rsidRDefault="000C5D79" w:rsidP="00F34377">
            <w:pPr>
              <w:spacing w:before="20" w:after="20"/>
              <w:jc w:val="center"/>
              <w:rPr>
                <w:color w:val="000000"/>
                <w:spacing w:val="3"/>
                <w:sz w:val="24"/>
                <w:szCs w:val="24"/>
              </w:rPr>
            </w:pPr>
            <w:r w:rsidRPr="000C5D79">
              <w:rPr>
                <w:color w:val="000000"/>
                <w:spacing w:val="3"/>
                <w:sz w:val="24"/>
                <w:szCs w:val="24"/>
              </w:rPr>
              <w:t>2</w:t>
            </w:r>
          </w:p>
        </w:tc>
        <w:tc>
          <w:tcPr>
            <w:tcW w:w="823" w:type="pct"/>
            <w:vAlign w:val="center"/>
          </w:tcPr>
          <w:p w:rsidR="000C5D79" w:rsidRPr="000C5D79" w:rsidRDefault="000C5D79" w:rsidP="00F34377">
            <w:pPr>
              <w:spacing w:before="20" w:after="20"/>
              <w:jc w:val="center"/>
              <w:rPr>
                <w:sz w:val="24"/>
                <w:szCs w:val="24"/>
                <w:lang w:eastAsia="ko-KR"/>
              </w:rPr>
            </w:pPr>
            <w:r w:rsidRPr="000C5D79">
              <w:rPr>
                <w:sz w:val="24"/>
                <w:szCs w:val="24"/>
                <w:lang w:eastAsia="ko-KR"/>
              </w:rPr>
              <w:t>Э-1251</w:t>
            </w:r>
          </w:p>
        </w:tc>
        <w:tc>
          <w:tcPr>
            <w:tcW w:w="975" w:type="pct"/>
            <w:vAlign w:val="center"/>
          </w:tcPr>
          <w:p w:rsidR="000C5D79" w:rsidRPr="000C5D79" w:rsidRDefault="000C5D79" w:rsidP="00F34377">
            <w:pPr>
              <w:spacing w:before="20" w:after="20"/>
              <w:jc w:val="center"/>
              <w:rPr>
                <w:color w:val="000000"/>
                <w:spacing w:val="3"/>
                <w:sz w:val="24"/>
                <w:szCs w:val="24"/>
              </w:rPr>
            </w:pPr>
            <w:r w:rsidRPr="000C5D79">
              <w:rPr>
                <w:color w:val="000000"/>
                <w:spacing w:val="3"/>
                <w:sz w:val="24"/>
                <w:szCs w:val="24"/>
              </w:rPr>
              <w:t>45</w:t>
            </w:r>
          </w:p>
        </w:tc>
        <w:tc>
          <w:tcPr>
            <w:tcW w:w="576" w:type="pct"/>
            <w:vAlign w:val="center"/>
          </w:tcPr>
          <w:p w:rsidR="000C5D79" w:rsidRPr="000C5D79" w:rsidRDefault="000C5D79" w:rsidP="00F34377">
            <w:pPr>
              <w:spacing w:before="20" w:after="20"/>
              <w:jc w:val="center"/>
              <w:rPr>
                <w:color w:val="000000"/>
                <w:spacing w:val="3"/>
                <w:sz w:val="24"/>
                <w:szCs w:val="24"/>
              </w:rPr>
            </w:pPr>
            <w:r w:rsidRPr="000C5D79">
              <w:rPr>
                <w:color w:val="000000"/>
                <w:spacing w:val="3"/>
                <w:sz w:val="24"/>
                <w:szCs w:val="24"/>
              </w:rPr>
              <w:t>7</w:t>
            </w:r>
          </w:p>
        </w:tc>
        <w:tc>
          <w:tcPr>
            <w:tcW w:w="1031" w:type="pct"/>
            <w:vAlign w:val="center"/>
          </w:tcPr>
          <w:p w:rsidR="000C5D79" w:rsidRPr="000C5D79" w:rsidRDefault="000C5D79" w:rsidP="00F34377">
            <w:pPr>
              <w:spacing w:before="20" w:after="20"/>
              <w:jc w:val="center"/>
              <w:rPr>
                <w:sz w:val="24"/>
                <w:szCs w:val="24"/>
                <w:lang w:eastAsia="ko-KR"/>
              </w:rPr>
            </w:pPr>
            <w:r w:rsidRPr="000C5D79">
              <w:rPr>
                <w:sz w:val="24"/>
                <w:szCs w:val="24"/>
                <w:lang w:eastAsia="ko-KR"/>
              </w:rPr>
              <w:t>Э-1252</w:t>
            </w:r>
          </w:p>
        </w:tc>
        <w:tc>
          <w:tcPr>
            <w:tcW w:w="903" w:type="pct"/>
            <w:vAlign w:val="center"/>
          </w:tcPr>
          <w:p w:rsidR="000C5D79" w:rsidRPr="000C5D79" w:rsidRDefault="000C5D79" w:rsidP="00F34377">
            <w:pPr>
              <w:spacing w:before="20" w:after="20"/>
              <w:jc w:val="center"/>
              <w:rPr>
                <w:color w:val="000000"/>
                <w:spacing w:val="3"/>
                <w:sz w:val="24"/>
                <w:szCs w:val="24"/>
              </w:rPr>
            </w:pPr>
            <w:r w:rsidRPr="000C5D79">
              <w:rPr>
                <w:color w:val="000000"/>
                <w:spacing w:val="3"/>
                <w:sz w:val="24"/>
                <w:szCs w:val="24"/>
              </w:rPr>
              <w:t>60</w:t>
            </w:r>
          </w:p>
        </w:tc>
      </w:tr>
      <w:tr w:rsidR="000C5D79" w:rsidRPr="000C5D79" w:rsidTr="00AD0E38">
        <w:tc>
          <w:tcPr>
            <w:tcW w:w="692" w:type="pct"/>
            <w:vAlign w:val="center"/>
          </w:tcPr>
          <w:p w:rsidR="000C5D79" w:rsidRPr="000C5D79" w:rsidRDefault="000C5D79" w:rsidP="00F34377">
            <w:pPr>
              <w:spacing w:before="20" w:after="20"/>
              <w:jc w:val="center"/>
              <w:rPr>
                <w:color w:val="000000"/>
                <w:spacing w:val="3"/>
                <w:sz w:val="24"/>
                <w:szCs w:val="24"/>
              </w:rPr>
            </w:pPr>
            <w:r w:rsidRPr="000C5D79">
              <w:rPr>
                <w:color w:val="000000"/>
                <w:spacing w:val="3"/>
                <w:sz w:val="24"/>
                <w:szCs w:val="24"/>
              </w:rPr>
              <w:t>3</w:t>
            </w:r>
          </w:p>
        </w:tc>
        <w:tc>
          <w:tcPr>
            <w:tcW w:w="823" w:type="pct"/>
            <w:vAlign w:val="center"/>
          </w:tcPr>
          <w:p w:rsidR="000C5D79" w:rsidRPr="000C5D79" w:rsidRDefault="000C5D79" w:rsidP="00F34377">
            <w:pPr>
              <w:spacing w:before="20" w:after="20"/>
              <w:jc w:val="center"/>
              <w:rPr>
                <w:sz w:val="24"/>
                <w:szCs w:val="24"/>
                <w:lang w:eastAsia="ko-KR"/>
              </w:rPr>
            </w:pPr>
            <w:r w:rsidRPr="000C5D79">
              <w:rPr>
                <w:sz w:val="24"/>
                <w:szCs w:val="24"/>
                <w:lang w:eastAsia="ko-KR"/>
              </w:rPr>
              <w:t>Э-1252</w:t>
            </w:r>
          </w:p>
        </w:tc>
        <w:tc>
          <w:tcPr>
            <w:tcW w:w="975" w:type="pct"/>
            <w:vAlign w:val="center"/>
          </w:tcPr>
          <w:p w:rsidR="000C5D79" w:rsidRPr="000C5D79" w:rsidRDefault="000C5D79" w:rsidP="00F34377">
            <w:pPr>
              <w:spacing w:before="20" w:after="20"/>
              <w:jc w:val="center"/>
              <w:rPr>
                <w:color w:val="000000"/>
                <w:spacing w:val="3"/>
                <w:sz w:val="24"/>
                <w:szCs w:val="24"/>
              </w:rPr>
            </w:pPr>
            <w:r w:rsidRPr="000C5D79">
              <w:rPr>
                <w:color w:val="000000"/>
                <w:spacing w:val="3"/>
                <w:sz w:val="24"/>
                <w:szCs w:val="24"/>
              </w:rPr>
              <w:t>60</w:t>
            </w:r>
          </w:p>
        </w:tc>
        <w:tc>
          <w:tcPr>
            <w:tcW w:w="576" w:type="pct"/>
            <w:vAlign w:val="center"/>
          </w:tcPr>
          <w:p w:rsidR="000C5D79" w:rsidRPr="000C5D79" w:rsidRDefault="000C5D79" w:rsidP="00F34377">
            <w:pPr>
              <w:spacing w:before="20" w:after="20"/>
              <w:jc w:val="center"/>
              <w:rPr>
                <w:color w:val="000000"/>
                <w:spacing w:val="3"/>
                <w:sz w:val="24"/>
                <w:szCs w:val="24"/>
              </w:rPr>
            </w:pPr>
            <w:r w:rsidRPr="000C5D79">
              <w:rPr>
                <w:color w:val="000000"/>
                <w:spacing w:val="3"/>
                <w:sz w:val="24"/>
                <w:szCs w:val="24"/>
              </w:rPr>
              <w:t>8</w:t>
            </w:r>
          </w:p>
        </w:tc>
        <w:tc>
          <w:tcPr>
            <w:tcW w:w="1031" w:type="pct"/>
            <w:vAlign w:val="center"/>
          </w:tcPr>
          <w:p w:rsidR="000C5D79" w:rsidRPr="000C5D79" w:rsidRDefault="000C5D79" w:rsidP="00F34377">
            <w:pPr>
              <w:spacing w:before="20" w:after="20"/>
              <w:jc w:val="center"/>
              <w:rPr>
                <w:sz w:val="24"/>
                <w:szCs w:val="24"/>
                <w:lang w:eastAsia="ko-KR"/>
              </w:rPr>
            </w:pPr>
            <w:r w:rsidRPr="000C5D79">
              <w:rPr>
                <w:sz w:val="24"/>
                <w:szCs w:val="24"/>
                <w:lang w:eastAsia="ko-KR"/>
              </w:rPr>
              <w:t>Э-2001</w:t>
            </w:r>
          </w:p>
        </w:tc>
        <w:tc>
          <w:tcPr>
            <w:tcW w:w="903" w:type="pct"/>
            <w:vAlign w:val="center"/>
          </w:tcPr>
          <w:p w:rsidR="000C5D79" w:rsidRPr="000C5D79" w:rsidRDefault="000C5D79" w:rsidP="00F34377">
            <w:pPr>
              <w:spacing w:before="20" w:after="20"/>
              <w:jc w:val="center"/>
              <w:rPr>
                <w:color w:val="000000"/>
                <w:spacing w:val="3"/>
                <w:sz w:val="24"/>
                <w:szCs w:val="24"/>
              </w:rPr>
            </w:pPr>
            <w:r w:rsidRPr="000C5D79">
              <w:rPr>
                <w:color w:val="000000"/>
                <w:spacing w:val="3"/>
                <w:sz w:val="24"/>
                <w:szCs w:val="24"/>
              </w:rPr>
              <w:t>45</w:t>
            </w:r>
          </w:p>
        </w:tc>
      </w:tr>
      <w:tr w:rsidR="000C5D79" w:rsidRPr="000C5D79" w:rsidTr="00AD0E38">
        <w:tc>
          <w:tcPr>
            <w:tcW w:w="692" w:type="pct"/>
            <w:vAlign w:val="center"/>
          </w:tcPr>
          <w:p w:rsidR="000C5D79" w:rsidRPr="000C5D79" w:rsidRDefault="000C5D79" w:rsidP="00F34377">
            <w:pPr>
              <w:spacing w:before="20" w:after="20"/>
              <w:jc w:val="center"/>
              <w:rPr>
                <w:color w:val="000000"/>
                <w:spacing w:val="3"/>
                <w:sz w:val="24"/>
                <w:szCs w:val="24"/>
              </w:rPr>
            </w:pPr>
            <w:r w:rsidRPr="000C5D79">
              <w:rPr>
                <w:color w:val="000000"/>
                <w:spacing w:val="3"/>
                <w:sz w:val="24"/>
                <w:szCs w:val="24"/>
              </w:rPr>
              <w:t>4</w:t>
            </w:r>
          </w:p>
        </w:tc>
        <w:tc>
          <w:tcPr>
            <w:tcW w:w="823" w:type="pct"/>
            <w:vAlign w:val="center"/>
          </w:tcPr>
          <w:p w:rsidR="000C5D79" w:rsidRPr="000C5D79" w:rsidRDefault="000C5D79" w:rsidP="00F34377">
            <w:pPr>
              <w:spacing w:before="20" w:after="20"/>
              <w:jc w:val="center"/>
              <w:rPr>
                <w:sz w:val="24"/>
                <w:szCs w:val="24"/>
                <w:lang w:eastAsia="ko-KR"/>
              </w:rPr>
            </w:pPr>
            <w:r w:rsidRPr="000C5D79">
              <w:rPr>
                <w:sz w:val="24"/>
                <w:szCs w:val="24"/>
                <w:lang w:eastAsia="ko-KR"/>
              </w:rPr>
              <w:t>Э-2001</w:t>
            </w:r>
          </w:p>
        </w:tc>
        <w:tc>
          <w:tcPr>
            <w:tcW w:w="975" w:type="pct"/>
            <w:vAlign w:val="center"/>
          </w:tcPr>
          <w:p w:rsidR="000C5D79" w:rsidRPr="000C5D79" w:rsidRDefault="000C5D79" w:rsidP="00F34377">
            <w:pPr>
              <w:spacing w:before="20" w:after="20"/>
              <w:jc w:val="center"/>
              <w:rPr>
                <w:color w:val="000000"/>
                <w:spacing w:val="3"/>
                <w:sz w:val="24"/>
                <w:szCs w:val="24"/>
              </w:rPr>
            </w:pPr>
            <w:r w:rsidRPr="000C5D79">
              <w:rPr>
                <w:color w:val="000000"/>
                <w:spacing w:val="3"/>
                <w:sz w:val="24"/>
                <w:szCs w:val="24"/>
              </w:rPr>
              <w:t>45</w:t>
            </w:r>
          </w:p>
        </w:tc>
        <w:tc>
          <w:tcPr>
            <w:tcW w:w="576" w:type="pct"/>
            <w:vAlign w:val="center"/>
          </w:tcPr>
          <w:p w:rsidR="000C5D79" w:rsidRPr="000C5D79" w:rsidRDefault="000C5D79" w:rsidP="00F34377">
            <w:pPr>
              <w:spacing w:before="20" w:after="20"/>
              <w:jc w:val="center"/>
              <w:rPr>
                <w:color w:val="000000"/>
                <w:spacing w:val="3"/>
                <w:sz w:val="24"/>
                <w:szCs w:val="24"/>
              </w:rPr>
            </w:pPr>
            <w:r w:rsidRPr="000C5D79">
              <w:rPr>
                <w:color w:val="000000"/>
                <w:spacing w:val="3"/>
                <w:sz w:val="24"/>
                <w:szCs w:val="24"/>
              </w:rPr>
              <w:t>9</w:t>
            </w:r>
          </w:p>
        </w:tc>
        <w:tc>
          <w:tcPr>
            <w:tcW w:w="1031" w:type="pct"/>
            <w:vAlign w:val="center"/>
          </w:tcPr>
          <w:p w:rsidR="000C5D79" w:rsidRPr="000C5D79" w:rsidRDefault="000C5D79" w:rsidP="00F34377">
            <w:pPr>
              <w:spacing w:before="20" w:after="20"/>
              <w:jc w:val="center"/>
              <w:rPr>
                <w:sz w:val="24"/>
                <w:szCs w:val="24"/>
                <w:lang w:eastAsia="ko-KR"/>
              </w:rPr>
            </w:pPr>
            <w:r w:rsidRPr="000C5D79">
              <w:rPr>
                <w:sz w:val="24"/>
                <w:szCs w:val="24"/>
                <w:lang w:eastAsia="ko-KR"/>
              </w:rPr>
              <w:t>Э-1004</w:t>
            </w:r>
          </w:p>
        </w:tc>
        <w:tc>
          <w:tcPr>
            <w:tcW w:w="903" w:type="pct"/>
            <w:vAlign w:val="center"/>
          </w:tcPr>
          <w:p w:rsidR="000C5D79" w:rsidRPr="000C5D79" w:rsidRDefault="000C5D79" w:rsidP="00F34377">
            <w:pPr>
              <w:spacing w:before="20" w:after="20"/>
              <w:jc w:val="center"/>
              <w:rPr>
                <w:color w:val="000000"/>
                <w:spacing w:val="3"/>
                <w:sz w:val="24"/>
                <w:szCs w:val="24"/>
              </w:rPr>
            </w:pPr>
            <w:r w:rsidRPr="000C5D79">
              <w:rPr>
                <w:color w:val="000000"/>
                <w:spacing w:val="3"/>
                <w:sz w:val="24"/>
                <w:szCs w:val="24"/>
              </w:rPr>
              <w:t>60</w:t>
            </w:r>
          </w:p>
        </w:tc>
      </w:tr>
      <w:tr w:rsidR="000C5D79" w:rsidRPr="000C5D79" w:rsidTr="00AD0E38">
        <w:tc>
          <w:tcPr>
            <w:tcW w:w="692" w:type="pct"/>
            <w:vAlign w:val="center"/>
          </w:tcPr>
          <w:p w:rsidR="000C5D79" w:rsidRPr="000C5D79" w:rsidRDefault="000C5D79" w:rsidP="00F34377">
            <w:pPr>
              <w:spacing w:before="20" w:after="20"/>
              <w:jc w:val="center"/>
              <w:rPr>
                <w:color w:val="000000"/>
                <w:spacing w:val="3"/>
                <w:sz w:val="24"/>
                <w:szCs w:val="24"/>
              </w:rPr>
            </w:pPr>
            <w:r w:rsidRPr="000C5D79">
              <w:rPr>
                <w:color w:val="000000"/>
                <w:spacing w:val="3"/>
                <w:sz w:val="24"/>
                <w:szCs w:val="24"/>
              </w:rPr>
              <w:t>5</w:t>
            </w:r>
          </w:p>
        </w:tc>
        <w:tc>
          <w:tcPr>
            <w:tcW w:w="823" w:type="pct"/>
            <w:vAlign w:val="center"/>
          </w:tcPr>
          <w:p w:rsidR="000C5D79" w:rsidRPr="000C5D79" w:rsidRDefault="000C5D79" w:rsidP="00F34377">
            <w:pPr>
              <w:spacing w:before="20" w:after="20"/>
              <w:jc w:val="center"/>
              <w:rPr>
                <w:sz w:val="24"/>
                <w:szCs w:val="24"/>
                <w:lang w:eastAsia="ko-KR"/>
              </w:rPr>
            </w:pPr>
            <w:r w:rsidRPr="000C5D79">
              <w:rPr>
                <w:sz w:val="24"/>
                <w:szCs w:val="24"/>
                <w:lang w:eastAsia="ko-KR"/>
              </w:rPr>
              <w:t>Э-1004</w:t>
            </w:r>
          </w:p>
        </w:tc>
        <w:tc>
          <w:tcPr>
            <w:tcW w:w="975" w:type="pct"/>
            <w:vAlign w:val="center"/>
          </w:tcPr>
          <w:p w:rsidR="000C5D79" w:rsidRPr="000C5D79" w:rsidRDefault="000C5D79" w:rsidP="00F34377">
            <w:pPr>
              <w:spacing w:before="20" w:after="20"/>
              <w:jc w:val="center"/>
              <w:rPr>
                <w:color w:val="000000"/>
                <w:spacing w:val="3"/>
                <w:sz w:val="24"/>
                <w:szCs w:val="24"/>
              </w:rPr>
            </w:pPr>
            <w:r w:rsidRPr="000C5D79">
              <w:rPr>
                <w:color w:val="000000"/>
                <w:spacing w:val="3"/>
                <w:sz w:val="24"/>
                <w:szCs w:val="24"/>
              </w:rPr>
              <w:t>60</w:t>
            </w:r>
          </w:p>
        </w:tc>
        <w:tc>
          <w:tcPr>
            <w:tcW w:w="576" w:type="pct"/>
            <w:vAlign w:val="center"/>
          </w:tcPr>
          <w:p w:rsidR="000C5D79" w:rsidRPr="000C5D79" w:rsidRDefault="000C5D79" w:rsidP="00F34377">
            <w:pPr>
              <w:spacing w:before="20" w:after="20"/>
              <w:jc w:val="center"/>
              <w:rPr>
                <w:color w:val="000000"/>
                <w:spacing w:val="3"/>
                <w:sz w:val="24"/>
                <w:szCs w:val="24"/>
              </w:rPr>
            </w:pPr>
            <w:r w:rsidRPr="000C5D79">
              <w:rPr>
                <w:color w:val="000000"/>
                <w:spacing w:val="3"/>
                <w:sz w:val="24"/>
                <w:szCs w:val="24"/>
              </w:rPr>
              <w:t>10</w:t>
            </w:r>
          </w:p>
        </w:tc>
        <w:tc>
          <w:tcPr>
            <w:tcW w:w="1031" w:type="pct"/>
            <w:vAlign w:val="center"/>
          </w:tcPr>
          <w:p w:rsidR="000C5D79" w:rsidRPr="000C5D79" w:rsidRDefault="000C5D79" w:rsidP="00F34377">
            <w:pPr>
              <w:spacing w:before="20" w:after="20"/>
              <w:jc w:val="center"/>
              <w:rPr>
                <w:sz w:val="24"/>
                <w:szCs w:val="24"/>
                <w:lang w:eastAsia="ko-KR"/>
              </w:rPr>
            </w:pPr>
            <w:r w:rsidRPr="000C5D79">
              <w:rPr>
                <w:sz w:val="24"/>
                <w:szCs w:val="24"/>
                <w:lang w:eastAsia="ko-KR"/>
              </w:rPr>
              <w:t>Э-651</w:t>
            </w:r>
          </w:p>
        </w:tc>
        <w:tc>
          <w:tcPr>
            <w:tcW w:w="903" w:type="pct"/>
            <w:vAlign w:val="center"/>
          </w:tcPr>
          <w:p w:rsidR="000C5D79" w:rsidRPr="000C5D79" w:rsidRDefault="000C5D79" w:rsidP="00F34377">
            <w:pPr>
              <w:spacing w:before="20" w:after="20"/>
              <w:jc w:val="center"/>
              <w:rPr>
                <w:color w:val="000000"/>
                <w:spacing w:val="3"/>
                <w:sz w:val="24"/>
                <w:szCs w:val="24"/>
              </w:rPr>
            </w:pPr>
            <w:r w:rsidRPr="000C5D79">
              <w:rPr>
                <w:color w:val="000000"/>
                <w:spacing w:val="3"/>
                <w:sz w:val="24"/>
                <w:szCs w:val="24"/>
              </w:rPr>
              <w:t>45</w:t>
            </w:r>
          </w:p>
        </w:tc>
      </w:tr>
    </w:tbl>
    <w:p w:rsidR="000C5D79" w:rsidRPr="00B75152" w:rsidRDefault="00576C70" w:rsidP="00EF3846">
      <w:pPr>
        <w:pStyle w:val="27"/>
        <w:shd w:val="clear" w:color="auto" w:fill="auto"/>
        <w:spacing w:before="0" w:after="0" w:line="240" w:lineRule="auto"/>
        <w:ind w:left="23" w:right="23" w:firstLine="685"/>
        <w:jc w:val="both"/>
        <w:rPr>
          <w:b/>
          <w:sz w:val="28"/>
          <w:szCs w:val="28"/>
        </w:rPr>
      </w:pPr>
      <w:r>
        <w:rPr>
          <w:sz w:val="28"/>
          <w:szCs w:val="28"/>
        </w:rPr>
        <w:lastRenderedPageBreak/>
        <w:t>3.9</w:t>
      </w:r>
      <w:r w:rsidR="00952F87">
        <w:rPr>
          <w:sz w:val="28"/>
          <w:szCs w:val="28"/>
        </w:rPr>
        <w:t xml:space="preserve"> </w:t>
      </w:r>
      <w:r w:rsidR="000C5D79" w:rsidRPr="000C5D79">
        <w:rPr>
          <w:sz w:val="28"/>
          <w:szCs w:val="28"/>
        </w:rPr>
        <w:t>ПРИМЕР:</w:t>
      </w:r>
      <w:r w:rsidR="000C5D79" w:rsidRPr="000C5D79">
        <w:rPr>
          <w:b/>
          <w:i/>
          <w:sz w:val="28"/>
          <w:szCs w:val="28"/>
        </w:rPr>
        <w:t xml:space="preserve"> </w:t>
      </w:r>
      <w:r w:rsidR="000C5D79" w:rsidRPr="000C5D79">
        <w:rPr>
          <w:rStyle w:val="211pt"/>
          <w:b w:val="0"/>
          <w:i w:val="0"/>
          <w:sz w:val="28"/>
          <w:szCs w:val="28"/>
        </w:rPr>
        <w:t xml:space="preserve"> </w:t>
      </w:r>
      <w:r w:rsidR="000C5D79">
        <w:rPr>
          <w:rStyle w:val="211pt"/>
          <w:b w:val="0"/>
          <w:i w:val="0"/>
          <w:sz w:val="28"/>
          <w:szCs w:val="28"/>
        </w:rPr>
        <w:t>В и</w:t>
      </w:r>
      <w:r w:rsidR="000C5D79" w:rsidRPr="000C5D79">
        <w:rPr>
          <w:rStyle w:val="211pt"/>
          <w:b w:val="0"/>
          <w:i w:val="0"/>
          <w:sz w:val="28"/>
          <w:szCs w:val="28"/>
        </w:rPr>
        <w:t>нструкциях рекомендуется место стоянки автомобиля при его нагрузке располагать не прямо п</w:t>
      </w:r>
      <w:r w:rsidR="000C5D79">
        <w:rPr>
          <w:rStyle w:val="211pt"/>
          <w:b w:val="0"/>
          <w:i w:val="0"/>
          <w:sz w:val="28"/>
          <w:szCs w:val="28"/>
        </w:rPr>
        <w:t xml:space="preserve">ротив экскаватора </w:t>
      </w:r>
      <w:r w:rsidR="000C5D79" w:rsidRPr="00B75152">
        <w:rPr>
          <w:rStyle w:val="211pt"/>
          <w:b w:val="0"/>
          <w:i w:val="0"/>
          <w:sz w:val="28"/>
          <w:szCs w:val="28"/>
        </w:rPr>
        <w:t>(</w:t>
      </w:r>
      <w:r w:rsidR="00FB3EAE" w:rsidRPr="00B75152">
        <w:rPr>
          <w:rStyle w:val="211pt"/>
          <w:b w:val="0"/>
          <w:i w:val="0"/>
          <w:sz w:val="28"/>
          <w:szCs w:val="28"/>
        </w:rPr>
        <w:t>на рисунке 3.27</w:t>
      </w:r>
      <w:r w:rsidR="000C5D79" w:rsidRPr="00B75152">
        <w:rPr>
          <w:rStyle w:val="211pt"/>
          <w:b w:val="0"/>
          <w:i w:val="0"/>
          <w:sz w:val="28"/>
          <w:szCs w:val="28"/>
        </w:rPr>
        <w:t xml:space="preserve"> б, позиция </w:t>
      </w:r>
      <w:r w:rsidR="000C5D79" w:rsidRPr="00B75152">
        <w:rPr>
          <w:rStyle w:val="211pt"/>
          <w:b w:val="0"/>
          <w:i w:val="0"/>
          <w:sz w:val="28"/>
          <w:szCs w:val="28"/>
          <w:lang w:val="en-US"/>
        </w:rPr>
        <w:t>a</w:t>
      </w:r>
      <w:r w:rsidR="000C5D79" w:rsidRPr="00B75152">
        <w:rPr>
          <w:rStyle w:val="211pt"/>
          <w:b w:val="0"/>
          <w:i w:val="0"/>
          <w:sz w:val="28"/>
          <w:szCs w:val="28"/>
        </w:rPr>
        <w:t xml:space="preserve">), </w:t>
      </w:r>
      <w:r w:rsidR="000C5D79" w:rsidRPr="00B75152">
        <w:rPr>
          <w:rStyle w:val="211pt"/>
          <w:b w:val="0"/>
          <w:i w:val="0"/>
          <w:sz w:val="28"/>
          <w:szCs w:val="28"/>
          <w:lang w:val="en-US"/>
        </w:rPr>
        <w:t>a</w:t>
      </w:r>
      <w:r w:rsidR="000C5D79" w:rsidRPr="00B75152">
        <w:rPr>
          <w:rStyle w:val="211pt"/>
          <w:b w:val="0"/>
          <w:i w:val="0"/>
          <w:sz w:val="28"/>
          <w:szCs w:val="28"/>
        </w:rPr>
        <w:t xml:space="preserve"> несколько впереди по направлению движения экскаватора с тем, чтобы уменьшить угол поворота стрелы (</w:t>
      </w:r>
      <w:r w:rsidR="00FB3EAE" w:rsidRPr="00B75152">
        <w:rPr>
          <w:rStyle w:val="211pt"/>
          <w:b w:val="0"/>
          <w:i w:val="0"/>
          <w:sz w:val="28"/>
          <w:szCs w:val="28"/>
        </w:rPr>
        <w:t>рис. 3.27</w:t>
      </w:r>
      <w:r w:rsidR="000C5D79" w:rsidRPr="00B75152">
        <w:rPr>
          <w:rStyle w:val="211pt"/>
          <w:b w:val="0"/>
          <w:i w:val="0"/>
          <w:sz w:val="28"/>
          <w:szCs w:val="28"/>
        </w:rPr>
        <w:t>,</w:t>
      </w:r>
      <w:r w:rsidR="000C5D79" w:rsidRPr="00B75152">
        <w:rPr>
          <w:rStyle w:val="211pt0"/>
          <w:b w:val="0"/>
          <w:i/>
          <w:sz w:val="28"/>
          <w:szCs w:val="28"/>
        </w:rPr>
        <w:t xml:space="preserve"> </w:t>
      </w:r>
      <w:r w:rsidR="000C5D79" w:rsidRPr="00B75152">
        <w:rPr>
          <w:rStyle w:val="211pt0"/>
          <w:b w:val="0"/>
          <w:sz w:val="28"/>
          <w:szCs w:val="28"/>
        </w:rPr>
        <w:t>а</w:t>
      </w:r>
      <w:r w:rsidR="000C5D79" w:rsidRPr="00B75152">
        <w:rPr>
          <w:rStyle w:val="211pt0"/>
          <w:b w:val="0"/>
          <w:i/>
          <w:sz w:val="28"/>
          <w:szCs w:val="28"/>
        </w:rPr>
        <w:t xml:space="preserve">, </w:t>
      </w:r>
      <w:r w:rsidR="000C5D79" w:rsidRPr="00B75152">
        <w:rPr>
          <w:rStyle w:val="211pt"/>
          <w:b w:val="0"/>
          <w:i w:val="0"/>
          <w:sz w:val="28"/>
          <w:szCs w:val="28"/>
        </w:rPr>
        <w:t>позиция</w:t>
      </w:r>
      <w:r w:rsidR="000C5D79" w:rsidRPr="00B75152">
        <w:rPr>
          <w:rStyle w:val="211pt0"/>
          <w:b w:val="0"/>
          <w:i/>
          <w:sz w:val="28"/>
          <w:szCs w:val="28"/>
        </w:rPr>
        <w:t xml:space="preserve"> </w:t>
      </w:r>
      <w:r w:rsidR="000C5D79" w:rsidRPr="00B75152">
        <w:rPr>
          <w:rStyle w:val="211pt0"/>
          <w:b w:val="0"/>
          <w:sz w:val="28"/>
          <w:szCs w:val="28"/>
        </w:rPr>
        <w:t>с)</w:t>
      </w:r>
      <w:r w:rsidR="000C5D79" w:rsidRPr="00B75152">
        <w:rPr>
          <w:rStyle w:val="211pt0"/>
          <w:b w:val="0"/>
          <w:i/>
          <w:sz w:val="28"/>
          <w:szCs w:val="28"/>
        </w:rPr>
        <w:t>.</w:t>
      </w:r>
    </w:p>
    <w:p w:rsidR="000C5D79" w:rsidRDefault="000C5D79" w:rsidP="00EF3846">
      <w:pPr>
        <w:shd w:val="clear" w:color="auto" w:fill="FFFFFF"/>
        <w:spacing w:after="0" w:line="240" w:lineRule="auto"/>
        <w:ind w:firstLine="709"/>
        <w:rPr>
          <w:color w:val="000000"/>
          <w:spacing w:val="3"/>
          <w:szCs w:val="28"/>
        </w:rPr>
      </w:pPr>
    </w:p>
    <w:p w:rsidR="000C5D79" w:rsidRDefault="000C5D79" w:rsidP="00FE2D8E">
      <w:pPr>
        <w:shd w:val="clear" w:color="auto" w:fill="FFFFFF"/>
        <w:spacing w:after="0" w:line="240" w:lineRule="auto"/>
        <w:jc w:val="center"/>
        <w:rPr>
          <w:szCs w:val="28"/>
        </w:rPr>
      </w:pPr>
      <w:r>
        <w:rPr>
          <w:noProof/>
          <w:color w:val="000000"/>
          <w:spacing w:val="3"/>
          <w:szCs w:val="28"/>
          <w:lang w:eastAsia="ru-RU"/>
        </w:rPr>
        <w:drawing>
          <wp:inline distT="0" distB="0" distL="0" distR="0">
            <wp:extent cx="4371975" cy="2378075"/>
            <wp:effectExtent l="19050" t="19050" r="9525" b="3175"/>
            <wp:docPr id="4" name="Рисунок 7" descr="C:\Documents and Settings\Agoltsev.EKTU\Temp\FineReader10\media\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goltsev.EKTU\Temp\FineReader10\media\image13.png"/>
                    <pic:cNvPicPr>
                      <a:picLocks noChangeAspect="1" noChangeArrowheads="1"/>
                    </pic:cNvPicPr>
                  </pic:nvPicPr>
                  <pic:blipFill>
                    <a:blip r:embed="rId65" cstate="print">
                      <a:lum bright="-10000" contrast="20000"/>
                      <a:extLst>
                        <a:ext uri="{28A0092B-C50C-407E-A947-70E740481C1C}">
                          <a14:useLocalDpi xmlns:a14="http://schemas.microsoft.com/office/drawing/2010/main" val="0"/>
                        </a:ext>
                      </a:extLst>
                    </a:blip>
                    <a:srcRect/>
                    <a:stretch>
                      <a:fillRect/>
                    </a:stretch>
                  </pic:blipFill>
                  <pic:spPr bwMode="auto">
                    <a:xfrm>
                      <a:off x="0" y="0"/>
                      <a:ext cx="4371975" cy="2378075"/>
                    </a:xfrm>
                    <a:prstGeom prst="rect">
                      <a:avLst/>
                    </a:prstGeom>
                    <a:noFill/>
                    <a:ln w="6350">
                      <a:solidFill>
                        <a:schemeClr val="tx1"/>
                      </a:solidFill>
                      <a:miter lim="800000"/>
                      <a:headEnd/>
                      <a:tailEnd/>
                    </a:ln>
                  </pic:spPr>
                </pic:pic>
              </a:graphicData>
            </a:graphic>
          </wp:inline>
        </w:drawing>
      </w:r>
    </w:p>
    <w:p w:rsidR="000C5D79" w:rsidRDefault="000C5D79" w:rsidP="00EF3846">
      <w:pPr>
        <w:pStyle w:val="42"/>
        <w:shd w:val="clear" w:color="auto" w:fill="auto"/>
        <w:spacing w:after="0" w:line="240" w:lineRule="auto"/>
        <w:jc w:val="center"/>
        <w:rPr>
          <w:sz w:val="28"/>
          <w:szCs w:val="28"/>
        </w:rPr>
      </w:pPr>
    </w:p>
    <w:p w:rsidR="000C5D79" w:rsidRPr="000C5D79" w:rsidRDefault="00FB3EAE" w:rsidP="00EF3846">
      <w:pPr>
        <w:pStyle w:val="42"/>
        <w:shd w:val="clear" w:color="auto" w:fill="auto"/>
        <w:spacing w:after="0" w:line="240" w:lineRule="auto"/>
        <w:jc w:val="center"/>
        <w:rPr>
          <w:sz w:val="28"/>
          <w:szCs w:val="28"/>
        </w:rPr>
      </w:pPr>
      <w:r w:rsidRPr="00FB3EAE">
        <w:rPr>
          <w:sz w:val="28"/>
          <w:szCs w:val="28"/>
          <w:lang w:eastAsia="ko-KR"/>
        </w:rPr>
        <w:t xml:space="preserve">Рисунок </w:t>
      </w:r>
      <w:r w:rsidRPr="00B75152">
        <w:rPr>
          <w:sz w:val="28"/>
          <w:szCs w:val="28"/>
          <w:lang w:eastAsia="ko-KR"/>
        </w:rPr>
        <w:t>3.2</w:t>
      </w:r>
      <w:r w:rsidRPr="00FB3EAE">
        <w:rPr>
          <w:sz w:val="28"/>
          <w:szCs w:val="28"/>
          <w:lang w:eastAsia="ko-KR"/>
        </w:rPr>
        <w:t>7</w:t>
      </w:r>
      <w:r w:rsidR="000C5D79">
        <w:rPr>
          <w:sz w:val="28"/>
          <w:szCs w:val="28"/>
        </w:rPr>
        <w:t xml:space="preserve"> – </w:t>
      </w:r>
      <w:r w:rsidR="000C5D79" w:rsidRPr="000C5D79">
        <w:rPr>
          <w:sz w:val="28"/>
          <w:szCs w:val="28"/>
        </w:rPr>
        <w:t>Схемы расположения автомобиля-самосвала у забоя:</w:t>
      </w:r>
    </w:p>
    <w:p w:rsidR="000C5D79" w:rsidRPr="000C5D79" w:rsidRDefault="002B3D8D" w:rsidP="00EF3846">
      <w:pPr>
        <w:pStyle w:val="34"/>
        <w:shd w:val="clear" w:color="auto" w:fill="auto"/>
        <w:spacing w:line="240" w:lineRule="auto"/>
        <w:jc w:val="center"/>
        <w:rPr>
          <w:sz w:val="28"/>
          <w:szCs w:val="28"/>
        </w:rPr>
      </w:pPr>
      <w:r>
        <w:rPr>
          <w:sz w:val="28"/>
          <w:szCs w:val="28"/>
        </w:rPr>
        <w:t xml:space="preserve">а) </w:t>
      </w:r>
      <w:r w:rsidR="000C5D79" w:rsidRPr="000C5D79">
        <w:rPr>
          <w:sz w:val="28"/>
          <w:szCs w:val="28"/>
        </w:rPr>
        <w:t>впереди экскаватора</w:t>
      </w:r>
      <w:r w:rsidR="0016663B">
        <w:rPr>
          <w:sz w:val="28"/>
          <w:szCs w:val="28"/>
        </w:rPr>
        <w:t xml:space="preserve"> прямая лопата</w:t>
      </w:r>
      <w:r w:rsidR="000C5D79" w:rsidRPr="000C5D79">
        <w:rPr>
          <w:sz w:val="28"/>
          <w:szCs w:val="28"/>
        </w:rPr>
        <w:t>; б</w:t>
      </w:r>
      <w:r>
        <w:rPr>
          <w:sz w:val="28"/>
          <w:szCs w:val="28"/>
        </w:rPr>
        <w:t xml:space="preserve">) </w:t>
      </w:r>
      <w:r w:rsidR="000C5D79" w:rsidRPr="000C5D79">
        <w:rPr>
          <w:sz w:val="28"/>
          <w:szCs w:val="28"/>
        </w:rPr>
        <w:t>прямо против экскаватора</w:t>
      </w:r>
      <w:r w:rsidR="0016663B" w:rsidRPr="0016663B">
        <w:rPr>
          <w:sz w:val="28"/>
          <w:szCs w:val="28"/>
        </w:rPr>
        <w:t xml:space="preserve"> </w:t>
      </w:r>
      <w:r w:rsidR="0016663B">
        <w:rPr>
          <w:sz w:val="28"/>
          <w:szCs w:val="28"/>
        </w:rPr>
        <w:t>прямая лопата</w:t>
      </w:r>
    </w:p>
    <w:p w:rsidR="000C5D79" w:rsidRDefault="000C5D79" w:rsidP="00EF3846">
      <w:pPr>
        <w:shd w:val="clear" w:color="auto" w:fill="FFFFFF"/>
        <w:spacing w:after="0" w:line="240" w:lineRule="auto"/>
        <w:ind w:firstLine="709"/>
        <w:rPr>
          <w:color w:val="000000"/>
          <w:spacing w:val="3"/>
          <w:szCs w:val="28"/>
        </w:rPr>
      </w:pPr>
    </w:p>
    <w:p w:rsidR="002B3D8D" w:rsidRPr="00B75152" w:rsidRDefault="002B3D8D" w:rsidP="00EF3846">
      <w:pPr>
        <w:pStyle w:val="27"/>
        <w:shd w:val="clear" w:color="auto" w:fill="auto"/>
        <w:spacing w:before="0" w:after="0" w:line="240" w:lineRule="auto"/>
        <w:ind w:left="20" w:right="20" w:firstLine="689"/>
        <w:jc w:val="both"/>
        <w:rPr>
          <w:b/>
          <w:i/>
          <w:sz w:val="28"/>
          <w:szCs w:val="28"/>
        </w:rPr>
      </w:pPr>
      <w:r w:rsidRPr="00E85DA7">
        <w:rPr>
          <w:rStyle w:val="211pt"/>
          <w:b w:val="0"/>
          <w:i w:val="0"/>
          <w:sz w:val="28"/>
          <w:szCs w:val="28"/>
        </w:rPr>
        <w:t>При правильном расположении авто</w:t>
      </w:r>
      <w:r>
        <w:rPr>
          <w:rStyle w:val="211pt"/>
          <w:b w:val="0"/>
          <w:i w:val="0"/>
          <w:sz w:val="28"/>
          <w:szCs w:val="28"/>
        </w:rPr>
        <w:t xml:space="preserve">самосвала, показанном на рисунке </w:t>
      </w:r>
      <w:r w:rsidRPr="00B75152">
        <w:rPr>
          <w:rStyle w:val="211pt"/>
          <w:b w:val="0"/>
          <w:i w:val="0"/>
          <w:sz w:val="28"/>
          <w:szCs w:val="28"/>
        </w:rPr>
        <w:t>3.</w:t>
      </w:r>
      <w:r w:rsidR="00FB3EAE" w:rsidRPr="00B75152">
        <w:rPr>
          <w:rStyle w:val="211pt"/>
          <w:b w:val="0"/>
          <w:i w:val="0"/>
          <w:sz w:val="28"/>
          <w:szCs w:val="28"/>
        </w:rPr>
        <w:t>2</w:t>
      </w:r>
      <w:r w:rsidRPr="00B75152">
        <w:rPr>
          <w:rStyle w:val="211pt"/>
          <w:b w:val="0"/>
          <w:i w:val="0"/>
          <w:sz w:val="28"/>
          <w:szCs w:val="28"/>
        </w:rPr>
        <w:t>7, а, угол поворота сокращается примерно на 45°.</w:t>
      </w:r>
    </w:p>
    <w:p w:rsidR="002B3D8D" w:rsidRPr="00B75152" w:rsidRDefault="002B3D8D" w:rsidP="00EF3846">
      <w:pPr>
        <w:pStyle w:val="27"/>
        <w:shd w:val="clear" w:color="auto" w:fill="auto"/>
        <w:spacing w:before="0" w:after="0" w:line="240" w:lineRule="auto"/>
        <w:ind w:left="20" w:right="20" w:firstLine="689"/>
        <w:jc w:val="both"/>
        <w:rPr>
          <w:b/>
          <w:i/>
          <w:sz w:val="28"/>
          <w:szCs w:val="28"/>
        </w:rPr>
      </w:pPr>
      <w:r w:rsidRPr="00B75152">
        <w:rPr>
          <w:rStyle w:val="211pt"/>
          <w:b w:val="0"/>
          <w:i w:val="0"/>
          <w:sz w:val="28"/>
          <w:szCs w:val="28"/>
        </w:rPr>
        <w:t xml:space="preserve">ЗАДАЧА: Определить, насколько повышается производительность экскаватора при правильном расположении автомобиля. Условия работы следует принять аналогичные примеру </w:t>
      </w:r>
      <w:r w:rsidRPr="00B75152">
        <w:rPr>
          <w:sz w:val="28"/>
          <w:szCs w:val="28"/>
        </w:rPr>
        <w:t>3.</w:t>
      </w:r>
      <w:r w:rsidR="00FB3EAE" w:rsidRPr="00B75152">
        <w:rPr>
          <w:sz w:val="28"/>
          <w:szCs w:val="28"/>
        </w:rPr>
        <w:t>8</w:t>
      </w:r>
      <w:r w:rsidRPr="00B75152">
        <w:rPr>
          <w:rStyle w:val="211pt"/>
          <w:b w:val="0"/>
          <w:i w:val="0"/>
          <w:sz w:val="28"/>
          <w:szCs w:val="28"/>
        </w:rPr>
        <w:t>.</w:t>
      </w:r>
    </w:p>
    <w:p w:rsidR="00911FFA" w:rsidRPr="00B75152" w:rsidRDefault="002B3D8D" w:rsidP="00EF3846">
      <w:pPr>
        <w:pStyle w:val="16"/>
        <w:shd w:val="clear" w:color="auto" w:fill="auto"/>
        <w:spacing w:before="0" w:line="240" w:lineRule="auto"/>
        <w:ind w:firstLine="708"/>
        <w:rPr>
          <w:sz w:val="28"/>
          <w:szCs w:val="28"/>
          <w:lang w:eastAsia="ko-KR"/>
        </w:rPr>
      </w:pPr>
      <w:r w:rsidRPr="00B75152">
        <w:rPr>
          <w:rStyle w:val="95pt"/>
          <w:b w:val="0"/>
          <w:i w:val="0"/>
          <w:sz w:val="28"/>
          <w:szCs w:val="28"/>
        </w:rPr>
        <w:t xml:space="preserve">РЕШЕНИЕ: </w:t>
      </w:r>
      <w:r w:rsidRPr="00B75152">
        <w:rPr>
          <w:rStyle w:val="211pt"/>
          <w:b w:val="0"/>
          <w:i w:val="0"/>
          <w:sz w:val="28"/>
          <w:szCs w:val="28"/>
        </w:rPr>
        <w:t>Согласно приложению 15,</w:t>
      </w:r>
      <w:r w:rsidR="00FB3EAE" w:rsidRPr="00B75152">
        <w:rPr>
          <w:rStyle w:val="211pt"/>
          <w:b w:val="0"/>
          <w:i w:val="0"/>
          <w:sz w:val="28"/>
          <w:szCs w:val="28"/>
        </w:rPr>
        <w:t xml:space="preserve"> рабочий цикл экскаватора Э-1004</w:t>
      </w:r>
      <w:r w:rsidRPr="00B75152">
        <w:rPr>
          <w:rStyle w:val="211pt"/>
          <w:b w:val="0"/>
          <w:i w:val="0"/>
          <w:sz w:val="28"/>
          <w:szCs w:val="28"/>
        </w:rPr>
        <w:t xml:space="preserve"> емкостью ковша 1</w:t>
      </w:r>
      <w:r w:rsidRPr="00B75152">
        <w:rPr>
          <w:rStyle w:val="211pt0"/>
          <w:b w:val="0"/>
          <w:i/>
          <w:sz w:val="28"/>
          <w:szCs w:val="28"/>
        </w:rPr>
        <w:t xml:space="preserve"> </w:t>
      </w:r>
      <w:r w:rsidRPr="00B75152">
        <w:rPr>
          <w:rStyle w:val="211pt0"/>
          <w:b w:val="0"/>
          <w:sz w:val="28"/>
          <w:szCs w:val="28"/>
        </w:rPr>
        <w:t>м</w:t>
      </w:r>
      <w:r w:rsidRPr="00B75152">
        <w:rPr>
          <w:rStyle w:val="211pt0"/>
          <w:b w:val="0"/>
          <w:sz w:val="28"/>
          <w:szCs w:val="28"/>
          <w:vertAlign w:val="superscript"/>
        </w:rPr>
        <w:t>3</w:t>
      </w:r>
      <w:r w:rsidRPr="00B75152">
        <w:rPr>
          <w:rStyle w:val="211pt"/>
          <w:b w:val="0"/>
          <w:i w:val="0"/>
          <w:sz w:val="28"/>
          <w:szCs w:val="28"/>
        </w:rPr>
        <w:t xml:space="preserve"> при уменьшении угла поворота на 45° сокращается на величину равную 28 - 26 = 2</w:t>
      </w:r>
      <w:r w:rsidRPr="00B75152">
        <w:rPr>
          <w:rStyle w:val="211pt0"/>
          <w:b w:val="0"/>
          <w:i/>
          <w:sz w:val="28"/>
          <w:szCs w:val="28"/>
        </w:rPr>
        <w:t xml:space="preserve"> мин</w:t>
      </w:r>
      <w:r w:rsidRPr="00B75152">
        <w:rPr>
          <w:rStyle w:val="211pt"/>
          <w:b w:val="0"/>
          <w:i w:val="0"/>
          <w:sz w:val="28"/>
          <w:szCs w:val="28"/>
        </w:rPr>
        <w:t>, при этом сокращение продолжительности цикла, а следовательно,</w:t>
      </w:r>
      <w:r w:rsidRPr="00B75152">
        <w:rPr>
          <w:rStyle w:val="211pt1"/>
          <w:b/>
          <w:i w:val="0"/>
          <w:sz w:val="28"/>
          <w:szCs w:val="28"/>
        </w:rPr>
        <w:t xml:space="preserve"> </w:t>
      </w:r>
      <w:r w:rsidRPr="00B75152">
        <w:rPr>
          <w:rStyle w:val="211pt1"/>
          <w:i w:val="0"/>
          <w:sz w:val="28"/>
          <w:szCs w:val="28"/>
        </w:rPr>
        <w:t>и</w:t>
      </w:r>
      <w:r w:rsidRPr="00B75152">
        <w:rPr>
          <w:rStyle w:val="211pt"/>
          <w:b w:val="0"/>
          <w:i w:val="0"/>
          <w:sz w:val="28"/>
          <w:szCs w:val="28"/>
        </w:rPr>
        <w:t xml:space="preserve"> увеличение про</w:t>
      </w:r>
      <w:r w:rsidRPr="00B75152">
        <w:rPr>
          <w:rStyle w:val="211pt"/>
          <w:b w:val="0"/>
          <w:i w:val="0"/>
          <w:sz w:val="28"/>
          <w:szCs w:val="28"/>
        </w:rPr>
        <w:softHyphen/>
        <w:t xml:space="preserve">изводительности в процентах будет определено как (2 </w:t>
      </w:r>
      <w:r w:rsidRPr="00B75152">
        <w:rPr>
          <w:sz w:val="28"/>
          <w:szCs w:val="28"/>
          <w:lang w:eastAsia="ko-KR"/>
        </w:rPr>
        <w:t>× 100) : 26 = 8%.</w:t>
      </w:r>
    </w:p>
    <w:p w:rsidR="00911FFA" w:rsidRPr="00B75152" w:rsidRDefault="00911FFA" w:rsidP="00EF3846">
      <w:pPr>
        <w:pStyle w:val="16"/>
        <w:shd w:val="clear" w:color="auto" w:fill="auto"/>
        <w:spacing w:before="0" w:line="240" w:lineRule="auto"/>
        <w:ind w:firstLine="708"/>
        <w:rPr>
          <w:sz w:val="28"/>
          <w:szCs w:val="28"/>
          <w:lang w:eastAsia="ko-KR"/>
        </w:rPr>
      </w:pPr>
    </w:p>
    <w:p w:rsidR="00911FFA" w:rsidRPr="00B75152" w:rsidRDefault="00952F87" w:rsidP="00AD0E38">
      <w:pPr>
        <w:pStyle w:val="31"/>
        <w:spacing w:after="0" w:line="240" w:lineRule="auto"/>
        <w:ind w:firstLine="708"/>
        <w:rPr>
          <w:sz w:val="28"/>
          <w:szCs w:val="28"/>
          <w:lang w:eastAsia="ko-KR"/>
        </w:rPr>
      </w:pPr>
      <w:r w:rsidRPr="00B75152">
        <w:rPr>
          <w:sz w:val="28"/>
          <w:szCs w:val="28"/>
        </w:rPr>
        <w:t xml:space="preserve">Задача </w:t>
      </w:r>
      <w:r w:rsidR="00576C70" w:rsidRPr="00B75152">
        <w:rPr>
          <w:sz w:val="28"/>
          <w:szCs w:val="28"/>
        </w:rPr>
        <w:t>3.9</w:t>
      </w:r>
      <w:r w:rsidR="00911FFA" w:rsidRPr="00B75152">
        <w:rPr>
          <w:sz w:val="28"/>
          <w:szCs w:val="28"/>
        </w:rPr>
        <w:t xml:space="preserve"> </w:t>
      </w:r>
      <w:r w:rsidR="00911FFA" w:rsidRPr="00B75152">
        <w:rPr>
          <w:sz w:val="28"/>
          <w:szCs w:val="28"/>
          <w:lang w:eastAsia="ko-KR"/>
        </w:rPr>
        <w:t xml:space="preserve">Решить предыдущую задачу с изменением ее условий согласно вариантам, приведенным в таблице </w:t>
      </w:r>
      <w:r w:rsidR="00576C70" w:rsidRPr="00B75152">
        <w:rPr>
          <w:sz w:val="28"/>
          <w:szCs w:val="28"/>
        </w:rPr>
        <w:t>3.11</w:t>
      </w:r>
      <w:r w:rsidR="00911FFA" w:rsidRPr="00B75152">
        <w:rPr>
          <w:sz w:val="28"/>
          <w:szCs w:val="28"/>
          <w:lang w:eastAsia="ko-KR"/>
        </w:rPr>
        <w:t xml:space="preserve">. </w:t>
      </w:r>
    </w:p>
    <w:p w:rsidR="00911FFA" w:rsidRPr="00B75152" w:rsidRDefault="00911FFA" w:rsidP="00EF3846">
      <w:pPr>
        <w:pStyle w:val="31"/>
        <w:spacing w:after="0" w:line="240" w:lineRule="auto"/>
        <w:ind w:firstLine="851"/>
        <w:rPr>
          <w:sz w:val="28"/>
          <w:szCs w:val="28"/>
          <w:lang w:eastAsia="ko-KR"/>
        </w:rPr>
      </w:pPr>
    </w:p>
    <w:p w:rsidR="00911FFA" w:rsidRDefault="00952F87" w:rsidP="00EF3846">
      <w:pPr>
        <w:pStyle w:val="31"/>
        <w:spacing w:after="0" w:line="240" w:lineRule="auto"/>
        <w:rPr>
          <w:sz w:val="28"/>
          <w:szCs w:val="28"/>
        </w:rPr>
      </w:pPr>
      <w:r w:rsidRPr="00B75152">
        <w:rPr>
          <w:sz w:val="28"/>
          <w:szCs w:val="28"/>
        </w:rPr>
        <w:t xml:space="preserve">Таблица </w:t>
      </w:r>
      <w:r w:rsidR="00576C70" w:rsidRPr="00B75152">
        <w:rPr>
          <w:sz w:val="28"/>
          <w:szCs w:val="28"/>
        </w:rPr>
        <w:t>3.11</w:t>
      </w:r>
      <w:r w:rsidR="00911FFA" w:rsidRPr="00B75152">
        <w:rPr>
          <w:sz w:val="28"/>
          <w:szCs w:val="28"/>
        </w:rPr>
        <w:t xml:space="preserve"> – Осно</w:t>
      </w:r>
      <w:r w:rsidR="00911FFA">
        <w:rPr>
          <w:sz w:val="28"/>
          <w:szCs w:val="28"/>
        </w:rPr>
        <w:t>вные данные экскаваторам</w:t>
      </w:r>
    </w:p>
    <w:p w:rsidR="002B3D8D" w:rsidRPr="00B75152" w:rsidRDefault="002B3D8D" w:rsidP="00EF3846">
      <w:pPr>
        <w:pStyle w:val="16"/>
        <w:shd w:val="clear" w:color="auto" w:fill="auto"/>
        <w:spacing w:before="0" w:line="240" w:lineRule="auto"/>
        <w:ind w:firstLine="708"/>
        <w:rPr>
          <w:sz w:val="28"/>
          <w:szCs w:val="28"/>
        </w:rPr>
      </w:pPr>
    </w:p>
    <w:tbl>
      <w:tblPr>
        <w:tblStyle w:val="a8"/>
        <w:tblW w:w="5000" w:type="pct"/>
        <w:jc w:val="center"/>
        <w:tblLook w:val="04A0" w:firstRow="1" w:lastRow="0" w:firstColumn="1" w:lastColumn="0" w:noHBand="0" w:noVBand="1"/>
      </w:tblPr>
      <w:tblGrid>
        <w:gridCol w:w="1231"/>
        <w:gridCol w:w="1677"/>
        <w:gridCol w:w="1833"/>
        <w:gridCol w:w="1175"/>
        <w:gridCol w:w="2099"/>
        <w:gridCol w:w="1839"/>
      </w:tblGrid>
      <w:tr w:rsidR="00911FFA" w:rsidRPr="000C5D79" w:rsidTr="00AD0E38">
        <w:trPr>
          <w:jc w:val="center"/>
        </w:trPr>
        <w:tc>
          <w:tcPr>
            <w:tcW w:w="625" w:type="pct"/>
            <w:vAlign w:val="center"/>
          </w:tcPr>
          <w:p w:rsidR="00911FFA" w:rsidRPr="000C5D79" w:rsidRDefault="00911FFA" w:rsidP="00AD0E38">
            <w:pPr>
              <w:spacing w:after="0"/>
              <w:jc w:val="center"/>
              <w:rPr>
                <w:color w:val="000000"/>
                <w:spacing w:val="3"/>
                <w:sz w:val="24"/>
                <w:szCs w:val="24"/>
              </w:rPr>
            </w:pPr>
            <w:r w:rsidRPr="000C5D79">
              <w:rPr>
                <w:color w:val="000000"/>
                <w:spacing w:val="3"/>
                <w:sz w:val="24"/>
                <w:szCs w:val="24"/>
              </w:rPr>
              <w:t>Вариант</w:t>
            </w:r>
          </w:p>
        </w:tc>
        <w:tc>
          <w:tcPr>
            <w:tcW w:w="851" w:type="pct"/>
            <w:vAlign w:val="center"/>
          </w:tcPr>
          <w:p w:rsidR="00911FFA" w:rsidRPr="000C5D79" w:rsidRDefault="00911FFA" w:rsidP="00AD0E38">
            <w:pPr>
              <w:spacing w:after="0"/>
              <w:jc w:val="center"/>
              <w:rPr>
                <w:color w:val="000000"/>
                <w:spacing w:val="3"/>
                <w:sz w:val="24"/>
                <w:szCs w:val="24"/>
              </w:rPr>
            </w:pPr>
            <w:r w:rsidRPr="000C5D79">
              <w:rPr>
                <w:sz w:val="24"/>
                <w:szCs w:val="24"/>
                <w:lang w:eastAsia="ko-KR"/>
              </w:rPr>
              <w:t>Марка экскаватора</w:t>
            </w:r>
          </w:p>
        </w:tc>
        <w:tc>
          <w:tcPr>
            <w:tcW w:w="930" w:type="pct"/>
            <w:vAlign w:val="center"/>
          </w:tcPr>
          <w:p w:rsidR="00911FFA" w:rsidRPr="000C5D79" w:rsidRDefault="00002AFC" w:rsidP="00AD0E38">
            <w:pPr>
              <w:spacing w:after="0"/>
              <w:jc w:val="center"/>
              <w:rPr>
                <w:color w:val="000000"/>
                <w:spacing w:val="3"/>
                <w:sz w:val="24"/>
                <w:szCs w:val="24"/>
              </w:rPr>
            </w:pPr>
            <w:r>
              <w:rPr>
                <w:color w:val="000000"/>
                <w:spacing w:val="3"/>
                <w:sz w:val="24"/>
                <w:szCs w:val="24"/>
              </w:rPr>
              <w:t>Угол поворота</w:t>
            </w:r>
            <w:r w:rsidR="00911FFA" w:rsidRPr="000C5D79">
              <w:rPr>
                <w:color w:val="000000"/>
                <w:spacing w:val="3"/>
                <w:sz w:val="24"/>
                <w:szCs w:val="24"/>
              </w:rPr>
              <w:t xml:space="preserve"> стрелы, град.</w:t>
            </w:r>
          </w:p>
        </w:tc>
        <w:tc>
          <w:tcPr>
            <w:tcW w:w="596" w:type="pct"/>
            <w:vAlign w:val="center"/>
          </w:tcPr>
          <w:p w:rsidR="00911FFA" w:rsidRPr="000C5D79" w:rsidRDefault="00911FFA" w:rsidP="00AD0E38">
            <w:pPr>
              <w:spacing w:after="0"/>
              <w:jc w:val="center"/>
              <w:rPr>
                <w:color w:val="000000"/>
                <w:spacing w:val="3"/>
                <w:sz w:val="24"/>
                <w:szCs w:val="24"/>
              </w:rPr>
            </w:pPr>
            <w:r w:rsidRPr="000C5D79">
              <w:rPr>
                <w:color w:val="000000"/>
                <w:spacing w:val="3"/>
                <w:sz w:val="24"/>
                <w:szCs w:val="24"/>
              </w:rPr>
              <w:t>Вариант</w:t>
            </w:r>
          </w:p>
        </w:tc>
        <w:tc>
          <w:tcPr>
            <w:tcW w:w="1065" w:type="pct"/>
            <w:vAlign w:val="center"/>
          </w:tcPr>
          <w:p w:rsidR="00911FFA" w:rsidRPr="000C5D79" w:rsidRDefault="00911FFA" w:rsidP="00AD0E38">
            <w:pPr>
              <w:spacing w:after="0"/>
              <w:jc w:val="center"/>
              <w:rPr>
                <w:color w:val="000000"/>
                <w:spacing w:val="3"/>
                <w:sz w:val="24"/>
                <w:szCs w:val="24"/>
              </w:rPr>
            </w:pPr>
            <w:r w:rsidRPr="000C5D79">
              <w:rPr>
                <w:sz w:val="24"/>
                <w:szCs w:val="24"/>
                <w:lang w:eastAsia="ko-KR"/>
              </w:rPr>
              <w:t>Марка экскаватора</w:t>
            </w:r>
          </w:p>
        </w:tc>
        <w:tc>
          <w:tcPr>
            <w:tcW w:w="933" w:type="pct"/>
            <w:vAlign w:val="center"/>
          </w:tcPr>
          <w:p w:rsidR="00911FFA" w:rsidRPr="000C5D79" w:rsidRDefault="00002AFC" w:rsidP="00AD0E38">
            <w:pPr>
              <w:spacing w:after="0"/>
              <w:jc w:val="center"/>
              <w:rPr>
                <w:color w:val="000000"/>
                <w:spacing w:val="3"/>
                <w:sz w:val="24"/>
                <w:szCs w:val="24"/>
              </w:rPr>
            </w:pPr>
            <w:r>
              <w:rPr>
                <w:color w:val="000000"/>
                <w:spacing w:val="3"/>
                <w:sz w:val="24"/>
                <w:szCs w:val="24"/>
              </w:rPr>
              <w:t>Угол поворота</w:t>
            </w:r>
            <w:r w:rsidR="00911FFA" w:rsidRPr="000C5D79">
              <w:rPr>
                <w:color w:val="000000"/>
                <w:spacing w:val="3"/>
                <w:sz w:val="24"/>
                <w:szCs w:val="24"/>
              </w:rPr>
              <w:t xml:space="preserve"> стрелы, град.</w:t>
            </w:r>
          </w:p>
        </w:tc>
      </w:tr>
      <w:tr w:rsidR="00911FFA" w:rsidRPr="000C5D79" w:rsidTr="00AD0E38">
        <w:trPr>
          <w:jc w:val="center"/>
        </w:trPr>
        <w:tc>
          <w:tcPr>
            <w:tcW w:w="625" w:type="pct"/>
          </w:tcPr>
          <w:p w:rsidR="00911FFA" w:rsidRPr="000C5D79" w:rsidRDefault="00911FFA" w:rsidP="00AD0E38">
            <w:pPr>
              <w:spacing w:before="20" w:after="20"/>
              <w:jc w:val="center"/>
              <w:rPr>
                <w:color w:val="000000"/>
                <w:spacing w:val="3"/>
                <w:sz w:val="24"/>
                <w:szCs w:val="24"/>
              </w:rPr>
            </w:pPr>
            <w:r w:rsidRPr="000C5D79">
              <w:rPr>
                <w:color w:val="000000"/>
                <w:spacing w:val="3"/>
                <w:sz w:val="24"/>
                <w:szCs w:val="24"/>
              </w:rPr>
              <w:t>1</w:t>
            </w:r>
          </w:p>
        </w:tc>
        <w:tc>
          <w:tcPr>
            <w:tcW w:w="851" w:type="pct"/>
          </w:tcPr>
          <w:p w:rsidR="00911FFA" w:rsidRPr="000C5D79" w:rsidRDefault="00911FFA" w:rsidP="00AD0E38">
            <w:pPr>
              <w:spacing w:before="20" w:after="20"/>
              <w:jc w:val="center"/>
              <w:rPr>
                <w:sz w:val="24"/>
                <w:szCs w:val="24"/>
                <w:lang w:eastAsia="ko-KR"/>
              </w:rPr>
            </w:pPr>
            <w:r w:rsidRPr="000C5D79">
              <w:rPr>
                <w:sz w:val="24"/>
                <w:szCs w:val="24"/>
                <w:lang w:eastAsia="ko-KR"/>
              </w:rPr>
              <w:t>Э-651</w:t>
            </w:r>
          </w:p>
        </w:tc>
        <w:tc>
          <w:tcPr>
            <w:tcW w:w="930" w:type="pct"/>
          </w:tcPr>
          <w:p w:rsidR="00911FFA" w:rsidRPr="000C5D79" w:rsidRDefault="00911FFA" w:rsidP="00AD0E38">
            <w:pPr>
              <w:spacing w:before="20" w:after="20"/>
              <w:jc w:val="center"/>
              <w:rPr>
                <w:color w:val="000000"/>
                <w:spacing w:val="3"/>
                <w:sz w:val="24"/>
                <w:szCs w:val="24"/>
              </w:rPr>
            </w:pPr>
            <w:r w:rsidRPr="000C5D79">
              <w:rPr>
                <w:color w:val="000000"/>
                <w:spacing w:val="3"/>
                <w:sz w:val="24"/>
                <w:szCs w:val="24"/>
              </w:rPr>
              <w:t>60</w:t>
            </w:r>
          </w:p>
        </w:tc>
        <w:tc>
          <w:tcPr>
            <w:tcW w:w="596" w:type="pct"/>
          </w:tcPr>
          <w:p w:rsidR="00911FFA" w:rsidRPr="000C5D79" w:rsidRDefault="00911FFA" w:rsidP="00AD0E38">
            <w:pPr>
              <w:spacing w:before="20" w:after="20"/>
              <w:jc w:val="center"/>
              <w:rPr>
                <w:color w:val="000000"/>
                <w:spacing w:val="3"/>
                <w:sz w:val="24"/>
                <w:szCs w:val="24"/>
              </w:rPr>
            </w:pPr>
            <w:r w:rsidRPr="000C5D79">
              <w:rPr>
                <w:color w:val="000000"/>
                <w:spacing w:val="3"/>
                <w:sz w:val="24"/>
                <w:szCs w:val="24"/>
              </w:rPr>
              <w:t>6</w:t>
            </w:r>
          </w:p>
        </w:tc>
        <w:tc>
          <w:tcPr>
            <w:tcW w:w="1065" w:type="pct"/>
          </w:tcPr>
          <w:p w:rsidR="00911FFA" w:rsidRPr="000C5D79" w:rsidRDefault="00911FFA" w:rsidP="00AD0E38">
            <w:pPr>
              <w:spacing w:before="20" w:after="20"/>
              <w:jc w:val="center"/>
              <w:rPr>
                <w:sz w:val="24"/>
                <w:szCs w:val="24"/>
                <w:lang w:eastAsia="ko-KR"/>
              </w:rPr>
            </w:pPr>
            <w:r w:rsidRPr="000C5D79">
              <w:rPr>
                <w:sz w:val="24"/>
                <w:szCs w:val="24"/>
                <w:lang w:eastAsia="ko-KR"/>
              </w:rPr>
              <w:t>Э-651</w:t>
            </w:r>
          </w:p>
        </w:tc>
        <w:tc>
          <w:tcPr>
            <w:tcW w:w="933" w:type="pct"/>
          </w:tcPr>
          <w:p w:rsidR="00911FFA" w:rsidRPr="000C5D79" w:rsidRDefault="00911FFA" w:rsidP="00AD0E38">
            <w:pPr>
              <w:spacing w:before="20" w:after="20"/>
              <w:jc w:val="center"/>
              <w:rPr>
                <w:color w:val="000000"/>
                <w:spacing w:val="3"/>
                <w:sz w:val="24"/>
                <w:szCs w:val="24"/>
              </w:rPr>
            </w:pPr>
            <w:r w:rsidRPr="000C5D79">
              <w:rPr>
                <w:color w:val="000000"/>
                <w:spacing w:val="3"/>
                <w:sz w:val="24"/>
                <w:szCs w:val="24"/>
              </w:rPr>
              <w:t>45</w:t>
            </w:r>
          </w:p>
        </w:tc>
      </w:tr>
      <w:tr w:rsidR="00911FFA" w:rsidRPr="000C5D79" w:rsidTr="00AD0E38">
        <w:trPr>
          <w:jc w:val="center"/>
        </w:trPr>
        <w:tc>
          <w:tcPr>
            <w:tcW w:w="625" w:type="pct"/>
          </w:tcPr>
          <w:p w:rsidR="00911FFA" w:rsidRPr="000C5D79" w:rsidRDefault="00911FFA" w:rsidP="00AD0E38">
            <w:pPr>
              <w:spacing w:before="20" w:after="20"/>
              <w:jc w:val="center"/>
              <w:rPr>
                <w:color w:val="000000"/>
                <w:spacing w:val="3"/>
                <w:sz w:val="24"/>
                <w:szCs w:val="24"/>
              </w:rPr>
            </w:pPr>
            <w:r w:rsidRPr="000C5D79">
              <w:rPr>
                <w:color w:val="000000"/>
                <w:spacing w:val="3"/>
                <w:sz w:val="24"/>
                <w:szCs w:val="24"/>
              </w:rPr>
              <w:t>2</w:t>
            </w:r>
          </w:p>
        </w:tc>
        <w:tc>
          <w:tcPr>
            <w:tcW w:w="851" w:type="pct"/>
          </w:tcPr>
          <w:p w:rsidR="00911FFA" w:rsidRPr="000C5D79" w:rsidRDefault="00911FFA" w:rsidP="00AD0E38">
            <w:pPr>
              <w:spacing w:before="20" w:after="20"/>
              <w:jc w:val="center"/>
              <w:rPr>
                <w:sz w:val="24"/>
                <w:szCs w:val="24"/>
                <w:lang w:eastAsia="ko-KR"/>
              </w:rPr>
            </w:pPr>
            <w:r w:rsidRPr="000C5D79">
              <w:rPr>
                <w:sz w:val="24"/>
                <w:szCs w:val="24"/>
                <w:lang w:eastAsia="ko-KR"/>
              </w:rPr>
              <w:t>Э-1251</w:t>
            </w:r>
          </w:p>
        </w:tc>
        <w:tc>
          <w:tcPr>
            <w:tcW w:w="930" w:type="pct"/>
          </w:tcPr>
          <w:p w:rsidR="00911FFA" w:rsidRPr="000C5D79" w:rsidRDefault="00911FFA" w:rsidP="00AD0E38">
            <w:pPr>
              <w:spacing w:before="20" w:after="20"/>
              <w:jc w:val="center"/>
              <w:rPr>
                <w:color w:val="000000"/>
                <w:spacing w:val="3"/>
                <w:sz w:val="24"/>
                <w:szCs w:val="24"/>
              </w:rPr>
            </w:pPr>
            <w:r w:rsidRPr="000C5D79">
              <w:rPr>
                <w:color w:val="000000"/>
                <w:spacing w:val="3"/>
                <w:sz w:val="24"/>
                <w:szCs w:val="24"/>
              </w:rPr>
              <w:t>45</w:t>
            </w:r>
          </w:p>
        </w:tc>
        <w:tc>
          <w:tcPr>
            <w:tcW w:w="596" w:type="pct"/>
          </w:tcPr>
          <w:p w:rsidR="00911FFA" w:rsidRPr="000C5D79" w:rsidRDefault="00911FFA" w:rsidP="00AD0E38">
            <w:pPr>
              <w:spacing w:before="20" w:after="20"/>
              <w:jc w:val="center"/>
              <w:rPr>
                <w:color w:val="000000"/>
                <w:spacing w:val="3"/>
                <w:sz w:val="24"/>
                <w:szCs w:val="24"/>
              </w:rPr>
            </w:pPr>
            <w:r w:rsidRPr="000C5D79">
              <w:rPr>
                <w:color w:val="000000"/>
                <w:spacing w:val="3"/>
                <w:sz w:val="24"/>
                <w:szCs w:val="24"/>
              </w:rPr>
              <w:t>7</w:t>
            </w:r>
          </w:p>
        </w:tc>
        <w:tc>
          <w:tcPr>
            <w:tcW w:w="1065" w:type="pct"/>
          </w:tcPr>
          <w:p w:rsidR="00911FFA" w:rsidRPr="000C5D79" w:rsidRDefault="00911FFA" w:rsidP="00AD0E38">
            <w:pPr>
              <w:spacing w:before="20" w:after="20"/>
              <w:jc w:val="center"/>
              <w:rPr>
                <w:sz w:val="24"/>
                <w:szCs w:val="24"/>
                <w:lang w:eastAsia="ko-KR"/>
              </w:rPr>
            </w:pPr>
            <w:r w:rsidRPr="000C5D79">
              <w:rPr>
                <w:sz w:val="24"/>
                <w:szCs w:val="24"/>
                <w:lang w:eastAsia="ko-KR"/>
              </w:rPr>
              <w:t>Э-1252</w:t>
            </w:r>
          </w:p>
        </w:tc>
        <w:tc>
          <w:tcPr>
            <w:tcW w:w="933" w:type="pct"/>
          </w:tcPr>
          <w:p w:rsidR="00911FFA" w:rsidRPr="000C5D79" w:rsidRDefault="00911FFA" w:rsidP="00AD0E38">
            <w:pPr>
              <w:spacing w:before="20" w:after="20"/>
              <w:jc w:val="center"/>
              <w:rPr>
                <w:color w:val="000000"/>
                <w:spacing w:val="3"/>
                <w:sz w:val="24"/>
                <w:szCs w:val="24"/>
              </w:rPr>
            </w:pPr>
            <w:r w:rsidRPr="000C5D79">
              <w:rPr>
                <w:color w:val="000000"/>
                <w:spacing w:val="3"/>
                <w:sz w:val="24"/>
                <w:szCs w:val="24"/>
              </w:rPr>
              <w:t>60</w:t>
            </w:r>
          </w:p>
        </w:tc>
      </w:tr>
      <w:tr w:rsidR="00911FFA" w:rsidRPr="000C5D79" w:rsidTr="00AD0E38">
        <w:trPr>
          <w:jc w:val="center"/>
        </w:trPr>
        <w:tc>
          <w:tcPr>
            <w:tcW w:w="625" w:type="pct"/>
          </w:tcPr>
          <w:p w:rsidR="00911FFA" w:rsidRPr="000C5D79" w:rsidRDefault="00911FFA" w:rsidP="00AD0E38">
            <w:pPr>
              <w:spacing w:before="20" w:after="20"/>
              <w:jc w:val="center"/>
              <w:rPr>
                <w:color w:val="000000"/>
                <w:spacing w:val="3"/>
                <w:sz w:val="24"/>
                <w:szCs w:val="24"/>
              </w:rPr>
            </w:pPr>
            <w:r w:rsidRPr="000C5D79">
              <w:rPr>
                <w:color w:val="000000"/>
                <w:spacing w:val="3"/>
                <w:sz w:val="24"/>
                <w:szCs w:val="24"/>
              </w:rPr>
              <w:t>3</w:t>
            </w:r>
          </w:p>
        </w:tc>
        <w:tc>
          <w:tcPr>
            <w:tcW w:w="851" w:type="pct"/>
          </w:tcPr>
          <w:p w:rsidR="00911FFA" w:rsidRPr="000C5D79" w:rsidRDefault="00911FFA" w:rsidP="00AD0E38">
            <w:pPr>
              <w:spacing w:before="20" w:after="20"/>
              <w:jc w:val="center"/>
              <w:rPr>
                <w:sz w:val="24"/>
                <w:szCs w:val="24"/>
                <w:lang w:eastAsia="ko-KR"/>
              </w:rPr>
            </w:pPr>
            <w:r w:rsidRPr="000C5D79">
              <w:rPr>
                <w:sz w:val="24"/>
                <w:szCs w:val="24"/>
                <w:lang w:eastAsia="ko-KR"/>
              </w:rPr>
              <w:t>Э-1252</w:t>
            </w:r>
          </w:p>
        </w:tc>
        <w:tc>
          <w:tcPr>
            <w:tcW w:w="930" w:type="pct"/>
          </w:tcPr>
          <w:p w:rsidR="00911FFA" w:rsidRPr="000C5D79" w:rsidRDefault="00911FFA" w:rsidP="00AD0E38">
            <w:pPr>
              <w:spacing w:before="20" w:after="20"/>
              <w:jc w:val="center"/>
              <w:rPr>
                <w:color w:val="000000"/>
                <w:spacing w:val="3"/>
                <w:sz w:val="24"/>
                <w:szCs w:val="24"/>
              </w:rPr>
            </w:pPr>
            <w:r w:rsidRPr="000C5D79">
              <w:rPr>
                <w:color w:val="000000"/>
                <w:spacing w:val="3"/>
                <w:sz w:val="24"/>
                <w:szCs w:val="24"/>
              </w:rPr>
              <w:t>60</w:t>
            </w:r>
          </w:p>
        </w:tc>
        <w:tc>
          <w:tcPr>
            <w:tcW w:w="596" w:type="pct"/>
          </w:tcPr>
          <w:p w:rsidR="00911FFA" w:rsidRPr="000C5D79" w:rsidRDefault="00911FFA" w:rsidP="00AD0E38">
            <w:pPr>
              <w:spacing w:before="20" w:after="20"/>
              <w:jc w:val="center"/>
              <w:rPr>
                <w:color w:val="000000"/>
                <w:spacing w:val="3"/>
                <w:sz w:val="24"/>
                <w:szCs w:val="24"/>
              </w:rPr>
            </w:pPr>
            <w:r w:rsidRPr="000C5D79">
              <w:rPr>
                <w:color w:val="000000"/>
                <w:spacing w:val="3"/>
                <w:sz w:val="24"/>
                <w:szCs w:val="24"/>
              </w:rPr>
              <w:t>8</w:t>
            </w:r>
          </w:p>
        </w:tc>
        <w:tc>
          <w:tcPr>
            <w:tcW w:w="1065" w:type="pct"/>
          </w:tcPr>
          <w:p w:rsidR="00911FFA" w:rsidRPr="000C5D79" w:rsidRDefault="00911FFA" w:rsidP="00AD0E38">
            <w:pPr>
              <w:spacing w:before="20" w:after="20"/>
              <w:jc w:val="center"/>
              <w:rPr>
                <w:sz w:val="24"/>
                <w:szCs w:val="24"/>
                <w:lang w:eastAsia="ko-KR"/>
              </w:rPr>
            </w:pPr>
            <w:r w:rsidRPr="000C5D79">
              <w:rPr>
                <w:sz w:val="24"/>
                <w:szCs w:val="24"/>
                <w:lang w:eastAsia="ko-KR"/>
              </w:rPr>
              <w:t>Э-2001</w:t>
            </w:r>
          </w:p>
        </w:tc>
        <w:tc>
          <w:tcPr>
            <w:tcW w:w="933" w:type="pct"/>
          </w:tcPr>
          <w:p w:rsidR="00911FFA" w:rsidRPr="000C5D79" w:rsidRDefault="00911FFA" w:rsidP="00AD0E38">
            <w:pPr>
              <w:spacing w:before="20" w:after="20"/>
              <w:jc w:val="center"/>
              <w:rPr>
                <w:color w:val="000000"/>
                <w:spacing w:val="3"/>
                <w:sz w:val="24"/>
                <w:szCs w:val="24"/>
              </w:rPr>
            </w:pPr>
            <w:r w:rsidRPr="000C5D79">
              <w:rPr>
                <w:color w:val="000000"/>
                <w:spacing w:val="3"/>
                <w:sz w:val="24"/>
                <w:szCs w:val="24"/>
              </w:rPr>
              <w:t>45</w:t>
            </w:r>
          </w:p>
        </w:tc>
      </w:tr>
      <w:tr w:rsidR="00911FFA" w:rsidRPr="000C5D79" w:rsidTr="00AD0E38">
        <w:trPr>
          <w:jc w:val="center"/>
        </w:trPr>
        <w:tc>
          <w:tcPr>
            <w:tcW w:w="625" w:type="pct"/>
          </w:tcPr>
          <w:p w:rsidR="00911FFA" w:rsidRPr="000C5D79" w:rsidRDefault="00911FFA" w:rsidP="00AD0E38">
            <w:pPr>
              <w:spacing w:before="20" w:after="20"/>
              <w:jc w:val="center"/>
              <w:rPr>
                <w:color w:val="000000"/>
                <w:spacing w:val="3"/>
                <w:sz w:val="24"/>
                <w:szCs w:val="24"/>
              </w:rPr>
            </w:pPr>
            <w:r w:rsidRPr="000C5D79">
              <w:rPr>
                <w:color w:val="000000"/>
                <w:spacing w:val="3"/>
                <w:sz w:val="24"/>
                <w:szCs w:val="24"/>
              </w:rPr>
              <w:t>4</w:t>
            </w:r>
          </w:p>
        </w:tc>
        <w:tc>
          <w:tcPr>
            <w:tcW w:w="851" w:type="pct"/>
          </w:tcPr>
          <w:p w:rsidR="00911FFA" w:rsidRPr="000C5D79" w:rsidRDefault="00911FFA" w:rsidP="00AD0E38">
            <w:pPr>
              <w:spacing w:before="20" w:after="20"/>
              <w:jc w:val="center"/>
              <w:rPr>
                <w:sz w:val="24"/>
                <w:szCs w:val="24"/>
                <w:lang w:eastAsia="ko-KR"/>
              </w:rPr>
            </w:pPr>
            <w:r w:rsidRPr="000C5D79">
              <w:rPr>
                <w:sz w:val="24"/>
                <w:szCs w:val="24"/>
                <w:lang w:eastAsia="ko-KR"/>
              </w:rPr>
              <w:t>Э-2001</w:t>
            </w:r>
          </w:p>
        </w:tc>
        <w:tc>
          <w:tcPr>
            <w:tcW w:w="930" w:type="pct"/>
          </w:tcPr>
          <w:p w:rsidR="00911FFA" w:rsidRPr="000C5D79" w:rsidRDefault="00911FFA" w:rsidP="00AD0E38">
            <w:pPr>
              <w:spacing w:before="20" w:after="20"/>
              <w:jc w:val="center"/>
              <w:rPr>
                <w:color w:val="000000"/>
                <w:spacing w:val="3"/>
                <w:sz w:val="24"/>
                <w:szCs w:val="24"/>
              </w:rPr>
            </w:pPr>
            <w:r w:rsidRPr="000C5D79">
              <w:rPr>
                <w:color w:val="000000"/>
                <w:spacing w:val="3"/>
                <w:sz w:val="24"/>
                <w:szCs w:val="24"/>
              </w:rPr>
              <w:t>45</w:t>
            </w:r>
          </w:p>
        </w:tc>
        <w:tc>
          <w:tcPr>
            <w:tcW w:w="596" w:type="pct"/>
          </w:tcPr>
          <w:p w:rsidR="00911FFA" w:rsidRPr="000C5D79" w:rsidRDefault="00911FFA" w:rsidP="00AD0E38">
            <w:pPr>
              <w:spacing w:before="20" w:after="20"/>
              <w:jc w:val="center"/>
              <w:rPr>
                <w:color w:val="000000"/>
                <w:spacing w:val="3"/>
                <w:sz w:val="24"/>
                <w:szCs w:val="24"/>
              </w:rPr>
            </w:pPr>
            <w:r w:rsidRPr="000C5D79">
              <w:rPr>
                <w:color w:val="000000"/>
                <w:spacing w:val="3"/>
                <w:sz w:val="24"/>
                <w:szCs w:val="24"/>
              </w:rPr>
              <w:t>9</w:t>
            </w:r>
          </w:p>
        </w:tc>
        <w:tc>
          <w:tcPr>
            <w:tcW w:w="1065" w:type="pct"/>
          </w:tcPr>
          <w:p w:rsidR="00911FFA" w:rsidRPr="000C5D79" w:rsidRDefault="00911FFA" w:rsidP="00AD0E38">
            <w:pPr>
              <w:spacing w:before="20" w:after="20"/>
              <w:jc w:val="center"/>
              <w:rPr>
                <w:sz w:val="24"/>
                <w:szCs w:val="24"/>
                <w:lang w:eastAsia="ko-KR"/>
              </w:rPr>
            </w:pPr>
            <w:r w:rsidRPr="000C5D79">
              <w:rPr>
                <w:sz w:val="24"/>
                <w:szCs w:val="24"/>
                <w:lang w:eastAsia="ko-KR"/>
              </w:rPr>
              <w:t>Э-1004</w:t>
            </w:r>
          </w:p>
        </w:tc>
        <w:tc>
          <w:tcPr>
            <w:tcW w:w="933" w:type="pct"/>
          </w:tcPr>
          <w:p w:rsidR="00911FFA" w:rsidRPr="000C5D79" w:rsidRDefault="00911FFA" w:rsidP="00AD0E38">
            <w:pPr>
              <w:spacing w:before="20" w:after="20"/>
              <w:jc w:val="center"/>
              <w:rPr>
                <w:color w:val="000000"/>
                <w:spacing w:val="3"/>
                <w:sz w:val="24"/>
                <w:szCs w:val="24"/>
              </w:rPr>
            </w:pPr>
            <w:r w:rsidRPr="000C5D79">
              <w:rPr>
                <w:color w:val="000000"/>
                <w:spacing w:val="3"/>
                <w:sz w:val="24"/>
                <w:szCs w:val="24"/>
              </w:rPr>
              <w:t>60</w:t>
            </w:r>
          </w:p>
        </w:tc>
      </w:tr>
      <w:tr w:rsidR="00911FFA" w:rsidRPr="000C5D79" w:rsidTr="00AD0E38">
        <w:trPr>
          <w:jc w:val="center"/>
        </w:trPr>
        <w:tc>
          <w:tcPr>
            <w:tcW w:w="625" w:type="pct"/>
          </w:tcPr>
          <w:p w:rsidR="00911FFA" w:rsidRPr="000C5D79" w:rsidRDefault="00911FFA" w:rsidP="00AD0E38">
            <w:pPr>
              <w:spacing w:before="20" w:after="20"/>
              <w:jc w:val="center"/>
              <w:rPr>
                <w:color w:val="000000"/>
                <w:spacing w:val="3"/>
                <w:sz w:val="24"/>
                <w:szCs w:val="24"/>
              </w:rPr>
            </w:pPr>
            <w:r w:rsidRPr="000C5D79">
              <w:rPr>
                <w:color w:val="000000"/>
                <w:spacing w:val="3"/>
                <w:sz w:val="24"/>
                <w:szCs w:val="24"/>
              </w:rPr>
              <w:t>5</w:t>
            </w:r>
          </w:p>
        </w:tc>
        <w:tc>
          <w:tcPr>
            <w:tcW w:w="851" w:type="pct"/>
          </w:tcPr>
          <w:p w:rsidR="00911FFA" w:rsidRPr="000C5D79" w:rsidRDefault="00911FFA" w:rsidP="00AD0E38">
            <w:pPr>
              <w:spacing w:before="20" w:after="20"/>
              <w:jc w:val="center"/>
              <w:rPr>
                <w:sz w:val="24"/>
                <w:szCs w:val="24"/>
                <w:lang w:eastAsia="ko-KR"/>
              </w:rPr>
            </w:pPr>
            <w:r w:rsidRPr="000C5D79">
              <w:rPr>
                <w:sz w:val="24"/>
                <w:szCs w:val="24"/>
                <w:lang w:eastAsia="ko-KR"/>
              </w:rPr>
              <w:t>Э-1004</w:t>
            </w:r>
          </w:p>
        </w:tc>
        <w:tc>
          <w:tcPr>
            <w:tcW w:w="930" w:type="pct"/>
          </w:tcPr>
          <w:p w:rsidR="00911FFA" w:rsidRPr="000C5D79" w:rsidRDefault="00911FFA" w:rsidP="00AD0E38">
            <w:pPr>
              <w:spacing w:before="20" w:after="20"/>
              <w:jc w:val="center"/>
              <w:rPr>
                <w:color w:val="000000"/>
                <w:spacing w:val="3"/>
                <w:sz w:val="24"/>
                <w:szCs w:val="24"/>
              </w:rPr>
            </w:pPr>
            <w:r w:rsidRPr="000C5D79">
              <w:rPr>
                <w:color w:val="000000"/>
                <w:spacing w:val="3"/>
                <w:sz w:val="24"/>
                <w:szCs w:val="24"/>
              </w:rPr>
              <w:t>60</w:t>
            </w:r>
          </w:p>
        </w:tc>
        <w:tc>
          <w:tcPr>
            <w:tcW w:w="596" w:type="pct"/>
          </w:tcPr>
          <w:p w:rsidR="00911FFA" w:rsidRPr="000C5D79" w:rsidRDefault="00911FFA" w:rsidP="00AD0E38">
            <w:pPr>
              <w:spacing w:before="20" w:after="20"/>
              <w:jc w:val="center"/>
              <w:rPr>
                <w:color w:val="000000"/>
                <w:spacing w:val="3"/>
                <w:sz w:val="24"/>
                <w:szCs w:val="24"/>
              </w:rPr>
            </w:pPr>
            <w:r w:rsidRPr="000C5D79">
              <w:rPr>
                <w:color w:val="000000"/>
                <w:spacing w:val="3"/>
                <w:sz w:val="24"/>
                <w:szCs w:val="24"/>
              </w:rPr>
              <w:t>10</w:t>
            </w:r>
          </w:p>
        </w:tc>
        <w:tc>
          <w:tcPr>
            <w:tcW w:w="1065" w:type="pct"/>
          </w:tcPr>
          <w:p w:rsidR="00911FFA" w:rsidRPr="000C5D79" w:rsidRDefault="00911FFA" w:rsidP="00AD0E38">
            <w:pPr>
              <w:spacing w:before="20" w:after="20"/>
              <w:jc w:val="center"/>
              <w:rPr>
                <w:sz w:val="24"/>
                <w:szCs w:val="24"/>
                <w:lang w:eastAsia="ko-KR"/>
              </w:rPr>
            </w:pPr>
            <w:r w:rsidRPr="000C5D79">
              <w:rPr>
                <w:sz w:val="24"/>
                <w:szCs w:val="24"/>
                <w:lang w:eastAsia="ko-KR"/>
              </w:rPr>
              <w:t>Э-651</w:t>
            </w:r>
          </w:p>
        </w:tc>
        <w:tc>
          <w:tcPr>
            <w:tcW w:w="933" w:type="pct"/>
          </w:tcPr>
          <w:p w:rsidR="00911FFA" w:rsidRPr="000C5D79" w:rsidRDefault="00911FFA" w:rsidP="00AD0E38">
            <w:pPr>
              <w:spacing w:before="20" w:after="20"/>
              <w:jc w:val="center"/>
              <w:rPr>
                <w:color w:val="000000"/>
                <w:spacing w:val="3"/>
                <w:sz w:val="24"/>
                <w:szCs w:val="24"/>
              </w:rPr>
            </w:pPr>
            <w:r w:rsidRPr="000C5D79">
              <w:rPr>
                <w:color w:val="000000"/>
                <w:spacing w:val="3"/>
                <w:sz w:val="24"/>
                <w:szCs w:val="24"/>
              </w:rPr>
              <w:t>45</w:t>
            </w:r>
          </w:p>
        </w:tc>
      </w:tr>
    </w:tbl>
    <w:p w:rsidR="00F23154" w:rsidRPr="000F4796" w:rsidRDefault="00576C70" w:rsidP="00EF3846">
      <w:pPr>
        <w:pStyle w:val="a3"/>
        <w:shd w:val="clear" w:color="auto" w:fill="FFFFFF"/>
        <w:spacing w:before="0" w:after="0"/>
        <w:ind w:left="0" w:firstLine="709"/>
        <w:jc w:val="both"/>
        <w:rPr>
          <w:sz w:val="28"/>
          <w:szCs w:val="28"/>
        </w:rPr>
      </w:pPr>
      <w:r w:rsidRPr="00B75152">
        <w:rPr>
          <w:sz w:val="28"/>
          <w:szCs w:val="28"/>
        </w:rPr>
        <w:lastRenderedPageBreak/>
        <w:t>3.</w:t>
      </w:r>
      <w:r>
        <w:rPr>
          <w:sz w:val="28"/>
          <w:szCs w:val="28"/>
        </w:rPr>
        <w:t>10</w:t>
      </w:r>
      <w:r w:rsidR="00F23154">
        <w:rPr>
          <w:sz w:val="28"/>
          <w:szCs w:val="28"/>
        </w:rPr>
        <w:t xml:space="preserve"> </w:t>
      </w:r>
      <w:r w:rsidR="00F23154" w:rsidRPr="000C5D79">
        <w:rPr>
          <w:sz w:val="28"/>
          <w:szCs w:val="28"/>
        </w:rPr>
        <w:t>ПРИМЕР</w:t>
      </w:r>
      <w:r w:rsidR="00F23154" w:rsidRPr="00F23154">
        <w:rPr>
          <w:sz w:val="28"/>
          <w:szCs w:val="28"/>
        </w:rPr>
        <w:t>:</w:t>
      </w:r>
      <w:r w:rsidR="00F23154" w:rsidRPr="00F23154">
        <w:rPr>
          <w:b/>
          <w:i/>
          <w:sz w:val="28"/>
          <w:szCs w:val="28"/>
        </w:rPr>
        <w:t xml:space="preserve"> </w:t>
      </w:r>
      <w:r w:rsidR="00B4541C" w:rsidRPr="00F23154">
        <w:rPr>
          <w:sz w:val="28"/>
          <w:szCs w:val="28"/>
        </w:rPr>
        <w:t xml:space="preserve">Запроектировать состав машин и механизмов по принципу комплексной механизации для планировки участка </w:t>
      </w:r>
      <w:r w:rsidR="00413A74">
        <w:rPr>
          <w:sz w:val="28"/>
          <w:szCs w:val="28"/>
        </w:rPr>
        <w:t xml:space="preserve">скрепером </w:t>
      </w:r>
      <w:r w:rsidR="00B4541C" w:rsidRPr="00F23154">
        <w:rPr>
          <w:sz w:val="28"/>
          <w:szCs w:val="28"/>
        </w:rPr>
        <w:t xml:space="preserve"> </w:t>
      </w:r>
      <w:r w:rsidR="00F23154" w:rsidRPr="00F23154">
        <w:rPr>
          <w:bCs/>
          <w:sz w:val="28"/>
          <w:szCs w:val="28"/>
        </w:rPr>
        <w:t>МоАЗ-60148</w:t>
      </w:r>
      <w:r w:rsidR="00B4541C" w:rsidRPr="00F23154">
        <w:rPr>
          <w:sz w:val="28"/>
          <w:szCs w:val="28"/>
        </w:rPr>
        <w:t>,</w:t>
      </w:r>
      <w:r w:rsidR="00694802">
        <w:rPr>
          <w:sz w:val="28"/>
          <w:szCs w:val="28"/>
        </w:rPr>
        <w:t xml:space="preserve"> </w:t>
      </w:r>
      <w:r w:rsidR="00B4541C" w:rsidRPr="00F23154">
        <w:rPr>
          <w:sz w:val="28"/>
          <w:szCs w:val="28"/>
        </w:rPr>
        <w:t xml:space="preserve">емкостью ковша </w:t>
      </w:r>
      <w:r w:rsidR="00F23154" w:rsidRPr="00F23154">
        <w:rPr>
          <w:rFonts w:eastAsia="Times New Roman"/>
          <w:sz w:val="28"/>
          <w:szCs w:val="28"/>
        </w:rPr>
        <w:t>11,0</w:t>
      </w:r>
      <w:r w:rsidR="00F23154" w:rsidRPr="002269C5">
        <w:rPr>
          <w:rFonts w:eastAsia="Times New Roman"/>
        </w:rPr>
        <w:t xml:space="preserve"> </w:t>
      </w:r>
      <w:r w:rsidR="00B4541C" w:rsidRPr="00F23154">
        <w:rPr>
          <w:sz w:val="28"/>
          <w:szCs w:val="28"/>
        </w:rPr>
        <w:t>м</w:t>
      </w:r>
      <w:r w:rsidR="00B4541C" w:rsidRPr="00F23154">
        <w:rPr>
          <w:sz w:val="28"/>
          <w:szCs w:val="28"/>
          <w:vertAlign w:val="superscript"/>
        </w:rPr>
        <w:t>3</w:t>
      </w:r>
      <w:r w:rsidR="000F4796">
        <w:rPr>
          <w:sz w:val="28"/>
          <w:szCs w:val="28"/>
        </w:rPr>
        <w:t>, д</w:t>
      </w:r>
      <w:r w:rsidR="00F23154">
        <w:rPr>
          <w:sz w:val="28"/>
          <w:szCs w:val="28"/>
        </w:rPr>
        <w:t xml:space="preserve">вигатель </w:t>
      </w:r>
      <w:r w:rsidR="000F4796" w:rsidRPr="00C3029F">
        <w:rPr>
          <w:rFonts w:eastAsia="Times New Roman"/>
          <w:sz w:val="28"/>
          <w:szCs w:val="28"/>
        </w:rPr>
        <w:t>ЯМЗ-238АМ2</w:t>
      </w:r>
      <w:r w:rsidR="000F4796">
        <w:rPr>
          <w:rFonts w:eastAsia="Times New Roman"/>
        </w:rPr>
        <w:t xml:space="preserve">, </w:t>
      </w:r>
      <w:r w:rsidR="000F4796" w:rsidRPr="000F4796">
        <w:rPr>
          <w:rFonts w:eastAsia="Times New Roman"/>
          <w:sz w:val="28"/>
          <w:szCs w:val="28"/>
        </w:rPr>
        <w:t xml:space="preserve">мощностью </w:t>
      </w:r>
      <w:r w:rsidR="00F23154" w:rsidRPr="000F4796">
        <w:rPr>
          <w:rFonts w:eastAsia="Times New Roman"/>
          <w:sz w:val="28"/>
          <w:szCs w:val="28"/>
        </w:rPr>
        <w:t>165,4</w:t>
      </w:r>
      <w:r w:rsidR="000F4796">
        <w:rPr>
          <w:rFonts w:eastAsia="Times New Roman"/>
          <w:sz w:val="28"/>
          <w:szCs w:val="28"/>
        </w:rPr>
        <w:t xml:space="preserve"> кВт</w:t>
      </w:r>
      <w:r w:rsidR="00F23154" w:rsidRPr="000F4796">
        <w:rPr>
          <w:rFonts w:eastAsia="Times New Roman"/>
          <w:sz w:val="28"/>
          <w:szCs w:val="28"/>
        </w:rPr>
        <w:t>.</w:t>
      </w:r>
    </w:p>
    <w:p w:rsidR="00B4541C" w:rsidRPr="00F23154" w:rsidRDefault="00B4541C" w:rsidP="009A55DF">
      <w:pPr>
        <w:pStyle w:val="ad"/>
        <w:numPr>
          <w:ilvl w:val="0"/>
          <w:numId w:val="2"/>
        </w:numPr>
        <w:jc w:val="both"/>
        <w:rPr>
          <w:rFonts w:ascii="Times New Roman" w:hAnsi="Times New Roman"/>
          <w:i w:val="0"/>
          <w:sz w:val="28"/>
          <w:szCs w:val="28"/>
        </w:rPr>
      </w:pPr>
      <w:r w:rsidRPr="00F23154">
        <w:rPr>
          <w:rFonts w:ascii="Times New Roman" w:hAnsi="Times New Roman"/>
          <w:i w:val="0"/>
          <w:sz w:val="28"/>
          <w:szCs w:val="28"/>
        </w:rPr>
        <w:t>Подобрать трактор для передвижения скреперов;</w:t>
      </w:r>
    </w:p>
    <w:p w:rsidR="00B4541C" w:rsidRPr="00F23154" w:rsidRDefault="00B4541C" w:rsidP="009A55DF">
      <w:pPr>
        <w:pStyle w:val="ad"/>
        <w:numPr>
          <w:ilvl w:val="0"/>
          <w:numId w:val="2"/>
        </w:numPr>
        <w:jc w:val="both"/>
        <w:rPr>
          <w:rFonts w:ascii="Times New Roman" w:hAnsi="Times New Roman"/>
          <w:i w:val="0"/>
          <w:sz w:val="28"/>
          <w:szCs w:val="28"/>
        </w:rPr>
      </w:pPr>
      <w:r w:rsidRPr="00F23154">
        <w:rPr>
          <w:rFonts w:ascii="Times New Roman" w:hAnsi="Times New Roman"/>
          <w:i w:val="0"/>
          <w:sz w:val="28"/>
          <w:szCs w:val="28"/>
        </w:rPr>
        <w:t>Определить необходимое количество скреперов;</w:t>
      </w:r>
    </w:p>
    <w:p w:rsidR="00B4541C" w:rsidRPr="00F23154" w:rsidRDefault="00B4541C" w:rsidP="009A55DF">
      <w:pPr>
        <w:pStyle w:val="ad"/>
        <w:numPr>
          <w:ilvl w:val="0"/>
          <w:numId w:val="2"/>
        </w:numPr>
        <w:jc w:val="both"/>
        <w:rPr>
          <w:rFonts w:ascii="Times New Roman" w:hAnsi="Times New Roman"/>
          <w:i w:val="0"/>
          <w:sz w:val="28"/>
          <w:szCs w:val="28"/>
        </w:rPr>
      </w:pPr>
      <w:r w:rsidRPr="00F23154">
        <w:rPr>
          <w:rFonts w:ascii="Times New Roman" w:hAnsi="Times New Roman"/>
          <w:i w:val="0"/>
          <w:sz w:val="28"/>
          <w:szCs w:val="28"/>
        </w:rPr>
        <w:t>Подобрать плуг для рыхления грунта;</w:t>
      </w:r>
    </w:p>
    <w:p w:rsidR="00B4541C" w:rsidRPr="00F23154" w:rsidRDefault="00B4541C" w:rsidP="009A55DF">
      <w:pPr>
        <w:pStyle w:val="ad"/>
        <w:numPr>
          <w:ilvl w:val="0"/>
          <w:numId w:val="2"/>
        </w:numPr>
        <w:jc w:val="both"/>
        <w:rPr>
          <w:rFonts w:ascii="Times New Roman" w:hAnsi="Times New Roman"/>
          <w:i w:val="0"/>
          <w:sz w:val="28"/>
          <w:szCs w:val="28"/>
        </w:rPr>
      </w:pPr>
      <w:r w:rsidRPr="00F23154">
        <w:rPr>
          <w:rFonts w:ascii="Times New Roman" w:hAnsi="Times New Roman"/>
          <w:i w:val="0"/>
          <w:sz w:val="28"/>
          <w:szCs w:val="28"/>
        </w:rPr>
        <w:t xml:space="preserve">Подобрать катки для уплотнения грунта.             </w:t>
      </w:r>
    </w:p>
    <w:p w:rsidR="00B4541C" w:rsidRPr="00F23154" w:rsidRDefault="00B4541C" w:rsidP="00EF3846">
      <w:pPr>
        <w:pStyle w:val="ad"/>
        <w:ind w:firstLine="851"/>
        <w:jc w:val="both"/>
        <w:rPr>
          <w:rFonts w:ascii="Times New Roman" w:hAnsi="Times New Roman"/>
          <w:i w:val="0"/>
          <w:sz w:val="28"/>
          <w:szCs w:val="28"/>
        </w:rPr>
      </w:pPr>
      <w:r w:rsidRPr="00F23154">
        <w:rPr>
          <w:rFonts w:ascii="Times New Roman" w:hAnsi="Times New Roman"/>
          <w:i w:val="0"/>
          <w:sz w:val="28"/>
          <w:szCs w:val="28"/>
        </w:rPr>
        <w:t xml:space="preserve">Участок имеет прямоугольную форму. Объем срезки  грунта = </w:t>
      </w:r>
      <w:smartTag w:uri="urn:schemas-microsoft-com:office:smarttags" w:element="metricconverter">
        <w:smartTagPr>
          <w:attr w:name="ProductID" w:val="60000 м3"/>
        </w:smartTagPr>
        <w:r w:rsidRPr="00F23154">
          <w:rPr>
            <w:rFonts w:ascii="Times New Roman" w:hAnsi="Times New Roman"/>
            <w:i w:val="0"/>
            <w:sz w:val="28"/>
            <w:szCs w:val="28"/>
          </w:rPr>
          <w:t>60000 м</w:t>
        </w:r>
        <w:r w:rsidRPr="00F23154">
          <w:rPr>
            <w:rFonts w:ascii="Times New Roman" w:hAnsi="Times New Roman"/>
            <w:i w:val="0"/>
            <w:sz w:val="28"/>
            <w:szCs w:val="28"/>
            <w:vertAlign w:val="superscript"/>
          </w:rPr>
          <w:t>3</w:t>
        </w:r>
      </w:smartTag>
      <w:r w:rsidRPr="00F23154">
        <w:rPr>
          <w:rFonts w:ascii="Times New Roman" w:hAnsi="Times New Roman"/>
          <w:i w:val="0"/>
          <w:sz w:val="28"/>
          <w:szCs w:val="28"/>
        </w:rPr>
        <w:t>.Средняя длина перемещения грунта L</w:t>
      </w:r>
      <w:r w:rsidRPr="00F23154">
        <w:rPr>
          <w:rFonts w:ascii="Times New Roman" w:hAnsi="Times New Roman"/>
          <w:i w:val="0"/>
          <w:sz w:val="28"/>
          <w:szCs w:val="28"/>
          <w:vertAlign w:val="subscript"/>
        </w:rPr>
        <w:t>1</w:t>
      </w:r>
      <w:r w:rsidRPr="00F23154">
        <w:rPr>
          <w:rFonts w:ascii="Times New Roman" w:hAnsi="Times New Roman"/>
          <w:i w:val="0"/>
          <w:sz w:val="28"/>
          <w:szCs w:val="28"/>
        </w:rPr>
        <w:t xml:space="preserve">=250 м. </w:t>
      </w:r>
    </w:p>
    <w:p w:rsidR="00B4541C" w:rsidRPr="00F23154" w:rsidRDefault="00B4541C" w:rsidP="00EF3846">
      <w:pPr>
        <w:pStyle w:val="ad"/>
        <w:ind w:firstLine="709"/>
        <w:jc w:val="both"/>
        <w:rPr>
          <w:rFonts w:ascii="Times New Roman" w:hAnsi="Times New Roman"/>
          <w:i w:val="0"/>
          <w:sz w:val="28"/>
          <w:szCs w:val="28"/>
        </w:rPr>
      </w:pPr>
      <w:r w:rsidRPr="00F23154">
        <w:rPr>
          <w:rFonts w:ascii="Times New Roman" w:hAnsi="Times New Roman"/>
          <w:i w:val="0"/>
          <w:sz w:val="28"/>
          <w:szCs w:val="28"/>
        </w:rPr>
        <w:t>Средняя длина проходки плуга при рыхлении грунта L</w:t>
      </w:r>
      <w:r w:rsidRPr="00F23154">
        <w:rPr>
          <w:rFonts w:ascii="Times New Roman" w:hAnsi="Times New Roman"/>
          <w:i w:val="0"/>
          <w:sz w:val="28"/>
          <w:szCs w:val="28"/>
          <w:vertAlign w:val="subscript"/>
        </w:rPr>
        <w:t>2</w:t>
      </w:r>
      <w:r w:rsidRPr="00F23154">
        <w:rPr>
          <w:rFonts w:ascii="Times New Roman" w:hAnsi="Times New Roman"/>
          <w:i w:val="0"/>
          <w:sz w:val="28"/>
          <w:szCs w:val="28"/>
        </w:rPr>
        <w:t xml:space="preserve">=200 м. Грунт -тяжелый суглинок </w:t>
      </w:r>
      <w:r w:rsidR="000F4796">
        <w:rPr>
          <w:rFonts w:ascii="Times New Roman" w:hAnsi="Times New Roman"/>
          <w:i w:val="0"/>
          <w:sz w:val="28"/>
          <w:szCs w:val="28"/>
        </w:rPr>
        <w:t>относится ко II группе грунтов</w:t>
      </w:r>
      <w:r w:rsidRPr="00F23154">
        <w:rPr>
          <w:rFonts w:ascii="Times New Roman" w:hAnsi="Times New Roman"/>
          <w:i w:val="0"/>
          <w:sz w:val="28"/>
          <w:szCs w:val="28"/>
        </w:rPr>
        <w:t>.</w:t>
      </w:r>
    </w:p>
    <w:p w:rsidR="00B4541C" w:rsidRDefault="00B4541C" w:rsidP="00EF3846">
      <w:pPr>
        <w:pStyle w:val="ad"/>
        <w:ind w:firstLine="851"/>
        <w:jc w:val="both"/>
        <w:rPr>
          <w:rFonts w:ascii="Times New Roman" w:hAnsi="Times New Roman"/>
          <w:i w:val="0"/>
          <w:sz w:val="28"/>
          <w:szCs w:val="28"/>
        </w:rPr>
      </w:pPr>
      <w:r w:rsidRPr="00F23154">
        <w:rPr>
          <w:rFonts w:ascii="Times New Roman" w:hAnsi="Times New Roman"/>
          <w:i w:val="0"/>
          <w:sz w:val="28"/>
          <w:szCs w:val="28"/>
        </w:rPr>
        <w:t>Общая продолжительность земляных работ должна быть не более 3 месяцев.</w:t>
      </w:r>
      <w:r w:rsidR="000F4796">
        <w:rPr>
          <w:rFonts w:ascii="Times New Roman" w:hAnsi="Times New Roman"/>
          <w:i w:val="0"/>
          <w:sz w:val="28"/>
          <w:szCs w:val="28"/>
        </w:rPr>
        <w:t xml:space="preserve"> </w:t>
      </w:r>
      <w:r w:rsidRPr="00F23154">
        <w:rPr>
          <w:rFonts w:ascii="Times New Roman" w:hAnsi="Times New Roman"/>
          <w:i w:val="0"/>
          <w:sz w:val="28"/>
          <w:szCs w:val="28"/>
        </w:rPr>
        <w:t>Работа производится в 2 смены.</w:t>
      </w:r>
    </w:p>
    <w:p w:rsidR="00B4541C" w:rsidRDefault="000F4796" w:rsidP="00EF3846">
      <w:pPr>
        <w:pStyle w:val="ad"/>
        <w:ind w:firstLine="851"/>
        <w:jc w:val="both"/>
        <w:rPr>
          <w:rFonts w:ascii="Times New Roman" w:hAnsi="Times New Roman"/>
          <w:i w:val="0"/>
          <w:sz w:val="28"/>
          <w:szCs w:val="28"/>
        </w:rPr>
      </w:pPr>
      <w:r>
        <w:rPr>
          <w:rFonts w:ascii="Times New Roman" w:hAnsi="Times New Roman"/>
          <w:i w:val="0"/>
          <w:sz w:val="28"/>
          <w:szCs w:val="28"/>
        </w:rPr>
        <w:t xml:space="preserve">РЕШЕНИЕ: </w:t>
      </w:r>
      <w:r w:rsidR="002E3828">
        <w:rPr>
          <w:rFonts w:ascii="Times New Roman" w:hAnsi="Times New Roman"/>
          <w:i w:val="0"/>
          <w:sz w:val="28"/>
          <w:szCs w:val="28"/>
        </w:rPr>
        <w:t>1.</w:t>
      </w:r>
      <w:r w:rsidR="00B4541C" w:rsidRPr="00F23154">
        <w:rPr>
          <w:rFonts w:ascii="Times New Roman" w:hAnsi="Times New Roman"/>
          <w:i w:val="0"/>
          <w:sz w:val="28"/>
          <w:szCs w:val="28"/>
        </w:rPr>
        <w:t>Определяем техническую часовую производительность скрепера</w:t>
      </w:r>
      <w:r>
        <w:rPr>
          <w:rFonts w:ascii="Times New Roman" w:hAnsi="Times New Roman"/>
          <w:i w:val="0"/>
          <w:sz w:val="28"/>
          <w:szCs w:val="28"/>
        </w:rPr>
        <w:t xml:space="preserve"> в м</w:t>
      </w:r>
      <w:r>
        <w:rPr>
          <w:rFonts w:ascii="Times New Roman" w:hAnsi="Times New Roman"/>
          <w:i w:val="0"/>
          <w:sz w:val="28"/>
          <w:szCs w:val="28"/>
          <w:vertAlign w:val="superscript"/>
        </w:rPr>
        <w:t>3</w:t>
      </w:r>
      <w:r>
        <w:rPr>
          <w:rFonts w:ascii="Times New Roman" w:hAnsi="Times New Roman"/>
          <w:i w:val="0"/>
          <w:sz w:val="28"/>
          <w:szCs w:val="28"/>
        </w:rPr>
        <w:t>/час</w:t>
      </w:r>
      <w:r w:rsidR="00B4541C" w:rsidRPr="00F23154">
        <w:rPr>
          <w:rFonts w:ascii="Times New Roman" w:hAnsi="Times New Roman"/>
          <w:i w:val="0"/>
          <w:sz w:val="28"/>
          <w:szCs w:val="28"/>
        </w:rPr>
        <w:t>.</w:t>
      </w:r>
    </w:p>
    <w:p w:rsidR="000F4796" w:rsidRDefault="000F4796" w:rsidP="00EF3846">
      <w:pPr>
        <w:pStyle w:val="ad"/>
        <w:ind w:firstLine="851"/>
        <w:jc w:val="both"/>
        <w:rPr>
          <w:rFonts w:ascii="Times New Roman" w:hAnsi="Times New Roman"/>
          <w:i w:val="0"/>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AD0E38" w:rsidRPr="00AD0E38" w:rsidTr="00AD0E38">
        <w:trPr>
          <w:trHeight w:val="232"/>
        </w:trPr>
        <w:tc>
          <w:tcPr>
            <w:tcW w:w="9495" w:type="dxa"/>
            <w:vAlign w:val="center"/>
          </w:tcPr>
          <w:p w:rsidR="00AD0E38" w:rsidRPr="00AD0E38" w:rsidRDefault="000D1A1B" w:rsidP="00AD0E38">
            <w:pPr>
              <w:pStyle w:val="ad"/>
              <w:jc w:val="center"/>
              <w:rPr>
                <w:rFonts w:ascii="Times New Roman" w:hAnsi="Times New Roman"/>
                <w:i w:val="0"/>
                <w:sz w:val="28"/>
                <w:szCs w:val="28"/>
              </w:rPr>
            </w:pPr>
            <m:oMath>
              <m:sSub>
                <m:sSubPr>
                  <m:ctrlPr>
                    <w:rPr>
                      <w:rFonts w:ascii="Cambria Math" w:hAnsi="Cambria Math"/>
                      <w:sz w:val="28"/>
                      <w:szCs w:val="28"/>
                    </w:rPr>
                  </m:ctrlPr>
                </m:sSubPr>
                <m:e>
                  <m:r>
                    <w:rPr>
                      <w:rFonts w:ascii="Cambria Math" w:hAnsi="Cambria Math"/>
                      <w:sz w:val="28"/>
                      <w:szCs w:val="28"/>
                    </w:rPr>
                    <m:t>Р</m:t>
                  </m:r>
                </m:e>
                <m:sub>
                  <m:r>
                    <w:rPr>
                      <w:rFonts w:ascii="Cambria Math" w:hAnsi="Cambria Math"/>
                      <w:sz w:val="28"/>
                      <w:szCs w:val="28"/>
                    </w:rPr>
                    <m:t>тех</m:t>
                  </m:r>
                </m:sub>
              </m:sSub>
              <m:r>
                <w:rPr>
                  <w:rFonts w:ascii="Cambria Math" w:hAnsi="Cambria Math"/>
                  <w:sz w:val="28"/>
                  <w:szCs w:val="28"/>
                </w:rPr>
                <m:t xml:space="preserve">= </m:t>
              </m:r>
              <m:f>
                <m:fPr>
                  <m:ctrlPr>
                    <w:rPr>
                      <w:rFonts w:ascii="Cambria Math" w:hAnsi="Cambria Math"/>
                      <w:sz w:val="28"/>
                      <w:szCs w:val="28"/>
                    </w:rPr>
                  </m:ctrlPr>
                </m:fPr>
                <m:num>
                  <m:r>
                    <w:rPr>
                      <w:rFonts w:ascii="Cambria Math" w:hAnsi="Cambria Math"/>
                      <w:sz w:val="28"/>
                      <w:szCs w:val="28"/>
                    </w:rPr>
                    <m:t>60</m:t>
                  </m:r>
                  <m:r>
                    <w:rPr>
                      <w:rFonts w:ascii="Cambria Math" w:hAnsi="Cambria Math"/>
                      <w:sz w:val="28"/>
                      <w:szCs w:val="28"/>
                      <w:lang w:val="en-US"/>
                    </w:rPr>
                    <m:t>Q</m:t>
                  </m:r>
                </m:num>
                <m:den>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ц</m:t>
                      </m:r>
                    </m:sub>
                  </m:sSub>
                </m:den>
              </m:f>
              <m:r>
                <w:rPr>
                  <w:rFonts w:ascii="Cambria Math" w:hAnsi="Cambria Math"/>
                  <w:sz w:val="28"/>
                  <w:szCs w:val="28"/>
                </w:rPr>
                <m:t xml:space="preserve"> </m:t>
              </m:r>
            </m:oMath>
            <w:r w:rsidR="00AD0E38" w:rsidRPr="00AD0E38">
              <w:rPr>
                <w:rFonts w:ascii="Times New Roman" w:hAnsi="Times New Roman"/>
                <w:i w:val="0"/>
                <w:sz w:val="28"/>
                <w:szCs w:val="28"/>
              </w:rPr>
              <w:t>,</w:t>
            </w:r>
          </w:p>
        </w:tc>
        <w:tc>
          <w:tcPr>
            <w:tcW w:w="359" w:type="dxa"/>
            <w:vAlign w:val="center"/>
          </w:tcPr>
          <w:p w:rsidR="00AD0E38" w:rsidRPr="00AD0E38" w:rsidRDefault="00AD0E38" w:rsidP="00AD0E38">
            <w:pPr>
              <w:pStyle w:val="ad"/>
              <w:jc w:val="center"/>
              <w:rPr>
                <w:rFonts w:ascii="Times New Roman" w:hAnsi="Times New Roman"/>
                <w:i w:val="0"/>
                <w:sz w:val="28"/>
                <w:szCs w:val="28"/>
              </w:rPr>
            </w:pPr>
            <w:r w:rsidRPr="00AD0E38">
              <w:rPr>
                <w:rFonts w:ascii="Times New Roman" w:hAnsi="Times New Roman"/>
                <w:i w:val="0"/>
                <w:sz w:val="28"/>
                <w:szCs w:val="28"/>
              </w:rPr>
              <w:t>(3.28)</w:t>
            </w:r>
          </w:p>
        </w:tc>
      </w:tr>
    </w:tbl>
    <w:p w:rsidR="00AD0E38" w:rsidRDefault="00AD0E38" w:rsidP="00EF3846">
      <w:pPr>
        <w:pStyle w:val="ad"/>
        <w:jc w:val="both"/>
        <w:rPr>
          <w:rFonts w:ascii="Times New Roman" w:hAnsi="Times New Roman"/>
          <w:i w:val="0"/>
          <w:sz w:val="28"/>
          <w:szCs w:val="28"/>
        </w:rPr>
      </w:pPr>
    </w:p>
    <w:p w:rsidR="00B4541C" w:rsidRDefault="00AD0E38" w:rsidP="00EF3846">
      <w:pPr>
        <w:pStyle w:val="ad"/>
        <w:jc w:val="both"/>
        <w:rPr>
          <w:rFonts w:ascii="Times New Roman" w:hAnsi="Times New Roman"/>
          <w:i w:val="0"/>
          <w:sz w:val="28"/>
          <w:szCs w:val="28"/>
        </w:rPr>
      </w:pPr>
      <w:r>
        <w:rPr>
          <w:rFonts w:ascii="Times New Roman" w:hAnsi="Times New Roman"/>
          <w:i w:val="0"/>
          <w:sz w:val="28"/>
          <w:szCs w:val="28"/>
        </w:rPr>
        <w:t>г</w:t>
      </w:r>
      <w:r w:rsidR="00B4541C" w:rsidRPr="00F23154">
        <w:rPr>
          <w:rFonts w:ascii="Times New Roman" w:hAnsi="Times New Roman"/>
          <w:i w:val="0"/>
          <w:sz w:val="28"/>
          <w:szCs w:val="28"/>
        </w:rPr>
        <w:t>де</w:t>
      </w:r>
      <w:r>
        <w:rPr>
          <w:rFonts w:ascii="Times New Roman" w:hAnsi="Times New Roman"/>
          <w:i w:val="0"/>
          <w:sz w:val="28"/>
          <w:szCs w:val="28"/>
        </w:rPr>
        <w:t xml:space="preserve">: </w:t>
      </w:r>
      <w:r w:rsidR="00B4541C" w:rsidRPr="00F23154">
        <w:rPr>
          <w:rFonts w:ascii="Times New Roman" w:hAnsi="Times New Roman"/>
          <w:i w:val="0"/>
          <w:sz w:val="28"/>
          <w:szCs w:val="28"/>
        </w:rPr>
        <w:t>Q - объем земли в плотном состоянии, помещающийся в ковше скрепера в м</w:t>
      </w:r>
      <w:r w:rsidR="00694802">
        <w:rPr>
          <w:rFonts w:ascii="Times New Roman" w:hAnsi="Times New Roman"/>
          <w:i w:val="0"/>
          <w:sz w:val="28"/>
          <w:szCs w:val="28"/>
          <w:vertAlign w:val="superscript"/>
        </w:rPr>
        <w:t>3</w:t>
      </w:r>
      <w:r w:rsidR="00B4541C" w:rsidRPr="00F23154">
        <w:rPr>
          <w:rFonts w:ascii="Times New Roman" w:hAnsi="Times New Roman"/>
          <w:i w:val="0"/>
          <w:sz w:val="28"/>
          <w:szCs w:val="28"/>
        </w:rPr>
        <w:t>,</w:t>
      </w:r>
      <w:r w:rsidR="00694802">
        <w:rPr>
          <w:rFonts w:ascii="Times New Roman" w:hAnsi="Times New Roman"/>
          <w:i w:val="0"/>
          <w:sz w:val="28"/>
          <w:szCs w:val="28"/>
        </w:rPr>
        <w:t xml:space="preserve"> </w:t>
      </w:r>
      <w:r w:rsidR="00B4541C" w:rsidRPr="00F23154">
        <w:rPr>
          <w:rFonts w:ascii="Times New Roman" w:hAnsi="Times New Roman"/>
          <w:i w:val="0"/>
          <w:sz w:val="28"/>
          <w:szCs w:val="28"/>
        </w:rPr>
        <w:t>Т</w:t>
      </w:r>
      <w:r w:rsidR="00B4541C" w:rsidRPr="00F23154">
        <w:rPr>
          <w:rFonts w:ascii="Times New Roman" w:hAnsi="Times New Roman"/>
          <w:i w:val="0"/>
          <w:sz w:val="28"/>
          <w:szCs w:val="28"/>
          <w:vertAlign w:val="subscript"/>
        </w:rPr>
        <w:t xml:space="preserve">ц </w:t>
      </w:r>
      <w:r w:rsidR="00B4541C" w:rsidRPr="00F23154">
        <w:rPr>
          <w:rFonts w:ascii="Times New Roman" w:hAnsi="Times New Roman"/>
          <w:i w:val="0"/>
          <w:sz w:val="28"/>
          <w:szCs w:val="28"/>
        </w:rPr>
        <w:t>- время полного цикла скрепера в мин;</w:t>
      </w:r>
      <w:r w:rsidR="00694802">
        <w:rPr>
          <w:rFonts w:ascii="Times New Roman" w:hAnsi="Times New Roman"/>
          <w:i w:val="0"/>
          <w:sz w:val="28"/>
          <w:szCs w:val="28"/>
        </w:rPr>
        <w:t xml:space="preserve"> </w:t>
      </w:r>
      <w:r w:rsidR="00B4541C" w:rsidRPr="00F23154">
        <w:rPr>
          <w:rFonts w:ascii="Times New Roman" w:hAnsi="Times New Roman"/>
          <w:i w:val="0"/>
          <w:sz w:val="28"/>
          <w:szCs w:val="28"/>
        </w:rPr>
        <w:t>Q - определяется по формуле:</w:t>
      </w:r>
    </w:p>
    <w:p w:rsidR="00694802" w:rsidRDefault="00694802" w:rsidP="00EF3846">
      <w:pPr>
        <w:pStyle w:val="ad"/>
        <w:jc w:val="both"/>
        <w:rPr>
          <w:rFonts w:ascii="Times New Roman" w:hAnsi="Times New Roman"/>
          <w:i w:val="0"/>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AD0E38" w:rsidRPr="00AD0E38" w:rsidTr="00AD0E38">
        <w:tc>
          <w:tcPr>
            <w:tcW w:w="9195" w:type="dxa"/>
            <w:vAlign w:val="center"/>
          </w:tcPr>
          <w:p w:rsidR="00AD0E38" w:rsidRPr="00AD0E38" w:rsidRDefault="00AD0E38" w:rsidP="00AD0E38">
            <w:pPr>
              <w:pStyle w:val="ad"/>
              <w:jc w:val="center"/>
              <w:rPr>
                <w:rFonts w:ascii="Times New Roman" w:hAnsi="Times New Roman"/>
                <w:i w:val="0"/>
                <w:sz w:val="28"/>
                <w:szCs w:val="28"/>
              </w:rPr>
            </w:pPr>
            <m:oMath>
              <m:r>
                <w:rPr>
                  <w:rFonts w:ascii="Cambria Math" w:hAnsi="Cambria Math"/>
                  <w:sz w:val="28"/>
                  <w:szCs w:val="28"/>
                </w:rPr>
                <m:t>Q=q</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К</m:t>
                      </m:r>
                    </m:e>
                    <m:sub>
                      <m:r>
                        <w:rPr>
                          <w:rFonts w:ascii="Cambria Math" w:hAnsi="Cambria Math"/>
                          <w:sz w:val="28"/>
                          <w:szCs w:val="28"/>
                        </w:rPr>
                        <m:t>н</m:t>
                      </m:r>
                    </m:sub>
                  </m:sSub>
                </m:num>
                <m:den>
                  <m:sSub>
                    <m:sSubPr>
                      <m:ctrlPr>
                        <w:rPr>
                          <w:rFonts w:ascii="Cambria Math" w:hAnsi="Cambria Math"/>
                          <w:sz w:val="28"/>
                          <w:szCs w:val="28"/>
                        </w:rPr>
                      </m:ctrlPr>
                    </m:sSubPr>
                    <m:e>
                      <m:r>
                        <w:rPr>
                          <w:rFonts w:ascii="Cambria Math" w:hAnsi="Cambria Math"/>
                          <w:sz w:val="28"/>
                          <w:szCs w:val="28"/>
                        </w:rPr>
                        <m:t>К</m:t>
                      </m:r>
                    </m:e>
                    <m:sub>
                      <m:r>
                        <w:rPr>
                          <w:rFonts w:ascii="Cambria Math" w:hAnsi="Cambria Math"/>
                          <w:sz w:val="28"/>
                          <w:szCs w:val="28"/>
                        </w:rPr>
                        <m:t>р</m:t>
                      </m:r>
                    </m:sub>
                  </m:sSub>
                </m:den>
              </m:f>
            </m:oMath>
            <w:r w:rsidRPr="00AD0E38">
              <w:rPr>
                <w:rFonts w:ascii="Times New Roman" w:hAnsi="Times New Roman"/>
                <w:i w:val="0"/>
                <w:sz w:val="28"/>
                <w:szCs w:val="28"/>
              </w:rPr>
              <w:t xml:space="preserve"> ,</w:t>
            </w:r>
          </w:p>
        </w:tc>
        <w:tc>
          <w:tcPr>
            <w:tcW w:w="659" w:type="dxa"/>
            <w:vAlign w:val="center"/>
          </w:tcPr>
          <w:p w:rsidR="00AD0E38" w:rsidRPr="00AD0E38" w:rsidRDefault="00AD0E38" w:rsidP="00AD0E38">
            <w:pPr>
              <w:pStyle w:val="ad"/>
              <w:jc w:val="center"/>
              <w:rPr>
                <w:rFonts w:ascii="Times New Roman" w:hAnsi="Times New Roman"/>
                <w:i w:val="0"/>
                <w:sz w:val="28"/>
                <w:szCs w:val="28"/>
              </w:rPr>
            </w:pPr>
            <w:r w:rsidRPr="00AD0E38">
              <w:rPr>
                <w:rFonts w:ascii="Times New Roman" w:hAnsi="Times New Roman"/>
                <w:i w:val="0"/>
                <w:sz w:val="28"/>
                <w:szCs w:val="28"/>
              </w:rPr>
              <w:t>(3.29)</w:t>
            </w:r>
          </w:p>
        </w:tc>
      </w:tr>
    </w:tbl>
    <w:p w:rsidR="00AD0E38" w:rsidRDefault="00AD0E38" w:rsidP="00EF3846">
      <w:pPr>
        <w:pStyle w:val="ad"/>
        <w:jc w:val="both"/>
        <w:rPr>
          <w:rFonts w:ascii="Times New Roman" w:hAnsi="Times New Roman"/>
          <w:i w:val="0"/>
          <w:sz w:val="28"/>
          <w:szCs w:val="28"/>
        </w:rPr>
      </w:pPr>
    </w:p>
    <w:p w:rsidR="00B4541C" w:rsidRPr="00F23154" w:rsidRDefault="00AD0E38" w:rsidP="00EF3846">
      <w:pPr>
        <w:pStyle w:val="ad"/>
        <w:jc w:val="both"/>
        <w:rPr>
          <w:rFonts w:ascii="Times New Roman" w:hAnsi="Times New Roman"/>
          <w:i w:val="0"/>
          <w:sz w:val="28"/>
          <w:szCs w:val="28"/>
        </w:rPr>
      </w:pPr>
      <w:r>
        <w:rPr>
          <w:rFonts w:ascii="Times New Roman" w:hAnsi="Times New Roman"/>
          <w:i w:val="0"/>
          <w:sz w:val="28"/>
          <w:szCs w:val="28"/>
        </w:rPr>
        <w:t>г</w:t>
      </w:r>
      <w:r w:rsidR="00B4541C" w:rsidRPr="00F23154">
        <w:rPr>
          <w:rFonts w:ascii="Times New Roman" w:hAnsi="Times New Roman"/>
          <w:i w:val="0"/>
          <w:sz w:val="28"/>
          <w:szCs w:val="28"/>
        </w:rPr>
        <w:t>де</w:t>
      </w:r>
      <w:r>
        <w:rPr>
          <w:rFonts w:ascii="Times New Roman" w:hAnsi="Times New Roman"/>
          <w:i w:val="0"/>
          <w:sz w:val="28"/>
          <w:szCs w:val="28"/>
        </w:rPr>
        <w:t xml:space="preserve">: </w:t>
      </w:r>
      <w:r w:rsidR="00B4541C" w:rsidRPr="00F23154">
        <w:rPr>
          <w:rFonts w:ascii="Times New Roman" w:hAnsi="Times New Roman"/>
          <w:i w:val="0"/>
          <w:sz w:val="28"/>
          <w:szCs w:val="28"/>
        </w:rPr>
        <w:t>q - геометрическая емкость ковша скрепера в м</w:t>
      </w:r>
      <w:r w:rsidR="00B4541C" w:rsidRPr="00F23154">
        <w:rPr>
          <w:rFonts w:ascii="Times New Roman" w:hAnsi="Times New Roman"/>
          <w:i w:val="0"/>
          <w:sz w:val="28"/>
          <w:szCs w:val="28"/>
          <w:vertAlign w:val="superscript"/>
        </w:rPr>
        <w:t>3</w:t>
      </w:r>
      <w:r w:rsidR="00694802">
        <w:rPr>
          <w:rFonts w:ascii="Times New Roman" w:hAnsi="Times New Roman"/>
          <w:i w:val="0"/>
          <w:sz w:val="28"/>
          <w:szCs w:val="28"/>
        </w:rPr>
        <w:t xml:space="preserve"> и равна </w:t>
      </w:r>
      <w:r w:rsidR="00694802" w:rsidRPr="00694802">
        <w:rPr>
          <w:rFonts w:ascii="Times New Roman" w:hAnsi="Times New Roman"/>
          <w:i w:val="0"/>
          <w:sz w:val="28"/>
          <w:szCs w:val="28"/>
        </w:rPr>
        <w:t>11,0</w:t>
      </w:r>
      <w:r w:rsidR="00694802" w:rsidRPr="00694802">
        <w:rPr>
          <w:rFonts w:ascii="Times New Roman" w:hAnsi="Times New Roman"/>
          <w:i w:val="0"/>
        </w:rPr>
        <w:t xml:space="preserve"> </w:t>
      </w:r>
      <w:r w:rsidR="00694802" w:rsidRPr="00694802">
        <w:rPr>
          <w:rFonts w:ascii="Times New Roman" w:hAnsi="Times New Roman"/>
          <w:i w:val="0"/>
          <w:sz w:val="28"/>
          <w:szCs w:val="28"/>
        </w:rPr>
        <w:t>м</w:t>
      </w:r>
      <w:r w:rsidR="00694802" w:rsidRPr="00694802">
        <w:rPr>
          <w:rFonts w:ascii="Times New Roman" w:hAnsi="Times New Roman"/>
          <w:i w:val="0"/>
          <w:sz w:val="28"/>
          <w:szCs w:val="28"/>
          <w:vertAlign w:val="superscript"/>
        </w:rPr>
        <w:t>3</w:t>
      </w:r>
      <w:r>
        <w:rPr>
          <w:rFonts w:ascii="Times New Roman" w:hAnsi="Times New Roman"/>
          <w:i w:val="0"/>
          <w:sz w:val="28"/>
          <w:szCs w:val="28"/>
        </w:rPr>
        <w:t xml:space="preserve">; </w:t>
      </w:r>
      <w:r w:rsidR="00B4541C" w:rsidRPr="00F23154">
        <w:rPr>
          <w:rFonts w:ascii="Times New Roman" w:hAnsi="Times New Roman"/>
          <w:i w:val="0"/>
          <w:sz w:val="28"/>
          <w:szCs w:val="28"/>
        </w:rPr>
        <w:t>К</w:t>
      </w:r>
      <w:r w:rsidR="00B4541C" w:rsidRPr="00F23154">
        <w:rPr>
          <w:rFonts w:ascii="Times New Roman" w:hAnsi="Times New Roman"/>
          <w:i w:val="0"/>
          <w:sz w:val="28"/>
          <w:szCs w:val="28"/>
          <w:vertAlign w:val="subscript"/>
        </w:rPr>
        <w:t xml:space="preserve">н </w:t>
      </w:r>
      <w:r w:rsidR="00B4541C" w:rsidRPr="00F23154">
        <w:rPr>
          <w:rFonts w:ascii="Times New Roman" w:hAnsi="Times New Roman"/>
          <w:i w:val="0"/>
          <w:sz w:val="28"/>
          <w:szCs w:val="28"/>
        </w:rPr>
        <w:t>- коэффициент наполнения ковша;</w:t>
      </w:r>
      <w:r w:rsidR="00694802">
        <w:rPr>
          <w:rFonts w:ascii="Times New Roman" w:hAnsi="Times New Roman"/>
          <w:i w:val="0"/>
          <w:sz w:val="28"/>
          <w:szCs w:val="28"/>
        </w:rPr>
        <w:t xml:space="preserve"> </w:t>
      </w:r>
      <w:r w:rsidR="00B4541C" w:rsidRPr="00F23154">
        <w:rPr>
          <w:rFonts w:ascii="Times New Roman" w:hAnsi="Times New Roman"/>
          <w:i w:val="0"/>
          <w:sz w:val="28"/>
          <w:szCs w:val="28"/>
        </w:rPr>
        <w:t>К</w:t>
      </w:r>
      <w:r w:rsidR="00B4541C" w:rsidRPr="00F23154">
        <w:rPr>
          <w:rFonts w:ascii="Times New Roman" w:hAnsi="Times New Roman"/>
          <w:i w:val="0"/>
          <w:sz w:val="28"/>
          <w:szCs w:val="28"/>
          <w:vertAlign w:val="subscript"/>
        </w:rPr>
        <w:t>н</w:t>
      </w:r>
      <w:r w:rsidR="00B4541C" w:rsidRPr="00F23154">
        <w:rPr>
          <w:rFonts w:ascii="Times New Roman" w:hAnsi="Times New Roman"/>
          <w:i w:val="0"/>
          <w:sz w:val="28"/>
          <w:szCs w:val="28"/>
        </w:rPr>
        <w:t>=1</w:t>
      </w:r>
      <w:r w:rsidR="00694802">
        <w:rPr>
          <w:rFonts w:ascii="Times New Roman" w:hAnsi="Times New Roman"/>
          <w:i w:val="0"/>
          <w:sz w:val="28"/>
          <w:szCs w:val="28"/>
        </w:rPr>
        <w:t>,0</w:t>
      </w:r>
      <w:r w:rsidR="00B4541C" w:rsidRPr="00F23154">
        <w:rPr>
          <w:rFonts w:ascii="Times New Roman" w:hAnsi="Times New Roman"/>
          <w:i w:val="0"/>
          <w:sz w:val="28"/>
          <w:szCs w:val="28"/>
        </w:rPr>
        <w:t>;</w:t>
      </w:r>
      <w:r w:rsidR="00694802">
        <w:rPr>
          <w:rFonts w:ascii="Times New Roman" w:hAnsi="Times New Roman"/>
          <w:i w:val="0"/>
          <w:sz w:val="28"/>
          <w:szCs w:val="28"/>
        </w:rPr>
        <w:t xml:space="preserve"> </w:t>
      </w:r>
      <w:r w:rsidR="00B4541C" w:rsidRPr="00F23154">
        <w:rPr>
          <w:rFonts w:ascii="Times New Roman" w:hAnsi="Times New Roman"/>
          <w:i w:val="0"/>
          <w:sz w:val="28"/>
          <w:szCs w:val="28"/>
        </w:rPr>
        <w:t>К</w:t>
      </w:r>
      <w:r w:rsidR="00B4541C" w:rsidRPr="00F23154">
        <w:rPr>
          <w:rFonts w:ascii="Times New Roman" w:hAnsi="Times New Roman"/>
          <w:i w:val="0"/>
          <w:sz w:val="28"/>
          <w:szCs w:val="28"/>
          <w:vertAlign w:val="subscript"/>
        </w:rPr>
        <w:t>р</w:t>
      </w:r>
      <w:r w:rsidR="00B4541C" w:rsidRPr="00F23154">
        <w:rPr>
          <w:rFonts w:ascii="Times New Roman" w:hAnsi="Times New Roman"/>
          <w:i w:val="0"/>
          <w:sz w:val="28"/>
          <w:szCs w:val="28"/>
        </w:rPr>
        <w:t xml:space="preserve">- коэффициент </w:t>
      </w:r>
      <w:r>
        <w:rPr>
          <w:rFonts w:ascii="Times New Roman" w:hAnsi="Times New Roman"/>
          <w:i w:val="0"/>
          <w:sz w:val="28"/>
          <w:szCs w:val="28"/>
        </w:rPr>
        <w:t xml:space="preserve">приведения </w:t>
      </w:r>
      <w:r w:rsidR="00B4541C" w:rsidRPr="00F23154">
        <w:rPr>
          <w:rFonts w:ascii="Times New Roman" w:hAnsi="Times New Roman"/>
          <w:i w:val="0"/>
          <w:sz w:val="28"/>
          <w:szCs w:val="28"/>
        </w:rPr>
        <w:t>объема грунта в ковше к плотному телу;</w:t>
      </w:r>
    </w:p>
    <w:p w:rsidR="00B4541C" w:rsidRPr="00F23154" w:rsidRDefault="00B4541C" w:rsidP="00EF3846">
      <w:pPr>
        <w:pStyle w:val="ad"/>
        <w:ind w:firstLine="851"/>
        <w:jc w:val="both"/>
        <w:rPr>
          <w:rFonts w:ascii="Times New Roman" w:hAnsi="Times New Roman"/>
          <w:i w:val="0"/>
          <w:sz w:val="28"/>
          <w:szCs w:val="28"/>
        </w:rPr>
      </w:pPr>
      <w:r w:rsidRPr="00F23154">
        <w:rPr>
          <w:rFonts w:ascii="Times New Roman" w:hAnsi="Times New Roman"/>
          <w:i w:val="0"/>
          <w:sz w:val="28"/>
          <w:szCs w:val="28"/>
        </w:rPr>
        <w:t xml:space="preserve">Согласно данным </w:t>
      </w:r>
      <w:r w:rsidR="00F93BF3" w:rsidRPr="00F93BF3">
        <w:rPr>
          <w:rFonts w:ascii="Times New Roman" w:hAnsi="Times New Roman"/>
          <w:i w:val="0"/>
          <w:sz w:val="28"/>
          <w:szCs w:val="28"/>
        </w:rPr>
        <w:t>Приложения Г1</w:t>
      </w:r>
      <w:r w:rsidR="00F93BF3">
        <w:rPr>
          <w:rFonts w:ascii="Times New Roman" w:hAnsi="Times New Roman"/>
          <w:i w:val="0"/>
          <w:sz w:val="28"/>
          <w:szCs w:val="28"/>
        </w:rPr>
        <w:t xml:space="preserve"> </w:t>
      </w:r>
      <w:r w:rsidRPr="00F23154">
        <w:rPr>
          <w:rFonts w:ascii="Times New Roman" w:hAnsi="Times New Roman"/>
          <w:i w:val="0"/>
          <w:sz w:val="28"/>
          <w:szCs w:val="28"/>
        </w:rPr>
        <w:t xml:space="preserve"> для связных грунтов, К</w:t>
      </w:r>
      <w:r w:rsidRPr="00F23154">
        <w:rPr>
          <w:rFonts w:ascii="Times New Roman" w:hAnsi="Times New Roman"/>
          <w:i w:val="0"/>
          <w:sz w:val="28"/>
          <w:szCs w:val="28"/>
          <w:vertAlign w:val="subscript"/>
        </w:rPr>
        <w:t>р</w:t>
      </w:r>
      <w:r w:rsidRPr="00F23154">
        <w:rPr>
          <w:rFonts w:ascii="Times New Roman" w:hAnsi="Times New Roman"/>
          <w:i w:val="0"/>
          <w:sz w:val="28"/>
          <w:szCs w:val="28"/>
        </w:rPr>
        <w:t>=1,25. Отсюда Q=</w:t>
      </w:r>
      <w:r w:rsidR="001A3671">
        <w:rPr>
          <w:rFonts w:ascii="Times New Roman" w:hAnsi="Times New Roman"/>
          <w:i w:val="0"/>
          <w:sz w:val="28"/>
          <w:szCs w:val="28"/>
        </w:rPr>
        <w:t xml:space="preserve"> 8,3</w:t>
      </w:r>
      <w:r w:rsidR="00CF1C68">
        <w:rPr>
          <w:rFonts w:ascii="Times New Roman" w:hAnsi="Times New Roman"/>
          <w:i w:val="0"/>
          <w:sz w:val="28"/>
          <w:szCs w:val="28"/>
        </w:rPr>
        <w:t xml:space="preserve"> </w:t>
      </w:r>
      <w:r w:rsidR="00CF1C68" w:rsidRPr="00CF1C68">
        <w:rPr>
          <w:rFonts w:ascii="Times New Roman" w:hAnsi="Times New Roman"/>
          <w:sz w:val="28"/>
          <w:szCs w:val="28"/>
        </w:rPr>
        <w:t xml:space="preserve">× </w:t>
      </w:r>
      <w:r w:rsidR="00CF1C68" w:rsidRPr="00CF1C68">
        <w:rPr>
          <w:rFonts w:ascii="Times New Roman" w:hAnsi="Times New Roman"/>
          <w:i w:val="0"/>
          <w:sz w:val="28"/>
          <w:szCs w:val="28"/>
        </w:rPr>
        <w:t xml:space="preserve">(1,0 : 1,25) = </w:t>
      </w:r>
      <w:r w:rsidR="001A3671">
        <w:rPr>
          <w:rFonts w:ascii="Times New Roman" w:hAnsi="Times New Roman"/>
          <w:i w:val="0"/>
          <w:sz w:val="28"/>
          <w:szCs w:val="28"/>
        </w:rPr>
        <w:t>6,64</w:t>
      </w:r>
      <w:r w:rsidRPr="00CF1C68">
        <w:rPr>
          <w:rFonts w:ascii="Times New Roman" w:hAnsi="Times New Roman"/>
          <w:i w:val="0"/>
          <w:sz w:val="28"/>
          <w:szCs w:val="28"/>
        </w:rPr>
        <w:t xml:space="preserve"> м</w:t>
      </w:r>
      <w:r w:rsidRPr="00CF1C68">
        <w:rPr>
          <w:rFonts w:ascii="Times New Roman" w:hAnsi="Times New Roman"/>
          <w:i w:val="0"/>
          <w:sz w:val="28"/>
          <w:szCs w:val="28"/>
          <w:vertAlign w:val="superscript"/>
        </w:rPr>
        <w:t>3</w:t>
      </w:r>
      <w:r w:rsidRPr="00CF1C68">
        <w:rPr>
          <w:rFonts w:ascii="Times New Roman" w:hAnsi="Times New Roman"/>
          <w:i w:val="0"/>
          <w:sz w:val="28"/>
          <w:szCs w:val="28"/>
        </w:rPr>
        <w:t>.</w:t>
      </w:r>
    </w:p>
    <w:p w:rsidR="00B4541C" w:rsidRPr="00F23154" w:rsidRDefault="00B4541C" w:rsidP="00EF3846">
      <w:pPr>
        <w:pStyle w:val="ad"/>
        <w:ind w:firstLine="851"/>
        <w:jc w:val="both"/>
        <w:rPr>
          <w:rFonts w:ascii="Times New Roman" w:hAnsi="Times New Roman"/>
          <w:i w:val="0"/>
          <w:sz w:val="28"/>
          <w:szCs w:val="28"/>
        </w:rPr>
      </w:pPr>
      <w:r w:rsidRPr="00F23154">
        <w:rPr>
          <w:rFonts w:ascii="Times New Roman" w:hAnsi="Times New Roman"/>
          <w:i w:val="0"/>
          <w:sz w:val="28"/>
          <w:szCs w:val="28"/>
        </w:rPr>
        <w:t>Значение Т</w:t>
      </w:r>
      <w:r w:rsidRPr="00F23154">
        <w:rPr>
          <w:rFonts w:ascii="Times New Roman" w:hAnsi="Times New Roman"/>
          <w:i w:val="0"/>
          <w:sz w:val="28"/>
          <w:szCs w:val="28"/>
          <w:vertAlign w:val="subscript"/>
        </w:rPr>
        <w:t>ц</w:t>
      </w:r>
      <w:r w:rsidR="00CF1C68">
        <w:rPr>
          <w:rFonts w:ascii="Times New Roman" w:hAnsi="Times New Roman"/>
          <w:i w:val="0"/>
          <w:sz w:val="28"/>
          <w:szCs w:val="28"/>
        </w:rPr>
        <w:t xml:space="preserve"> определяется как сумма продолжительностей </w:t>
      </w:r>
      <w:r w:rsidRPr="00F23154">
        <w:rPr>
          <w:rFonts w:ascii="Times New Roman" w:hAnsi="Times New Roman"/>
          <w:i w:val="0"/>
          <w:sz w:val="28"/>
          <w:szCs w:val="28"/>
        </w:rPr>
        <w:t>Т</w:t>
      </w:r>
      <w:r w:rsidRPr="00F23154">
        <w:rPr>
          <w:rFonts w:ascii="Times New Roman" w:hAnsi="Times New Roman"/>
          <w:i w:val="0"/>
          <w:sz w:val="28"/>
          <w:szCs w:val="28"/>
          <w:vertAlign w:val="subscript"/>
        </w:rPr>
        <w:t>ц</w:t>
      </w:r>
      <w:r w:rsidRPr="00F23154">
        <w:rPr>
          <w:rFonts w:ascii="Times New Roman" w:hAnsi="Times New Roman"/>
          <w:i w:val="0"/>
          <w:sz w:val="28"/>
          <w:szCs w:val="28"/>
        </w:rPr>
        <w:t>=</w:t>
      </w:r>
      <w:r w:rsidRPr="00F23154">
        <w:rPr>
          <w:rFonts w:ascii="Times New Roman" w:hAnsi="Times New Roman"/>
          <w:i w:val="0"/>
          <w:sz w:val="28"/>
          <w:szCs w:val="28"/>
          <w:lang w:val="en-US"/>
        </w:rPr>
        <w:t>t</w:t>
      </w:r>
      <w:r w:rsidRPr="00F23154">
        <w:rPr>
          <w:rFonts w:ascii="Times New Roman" w:hAnsi="Times New Roman"/>
          <w:i w:val="0"/>
          <w:sz w:val="28"/>
          <w:szCs w:val="28"/>
          <w:vertAlign w:val="subscript"/>
        </w:rPr>
        <w:t>1</w:t>
      </w:r>
      <w:r w:rsidRPr="00F23154">
        <w:rPr>
          <w:rFonts w:ascii="Times New Roman" w:hAnsi="Times New Roman"/>
          <w:i w:val="0"/>
          <w:sz w:val="28"/>
          <w:szCs w:val="28"/>
        </w:rPr>
        <w:t>+</w:t>
      </w:r>
      <w:r w:rsidRPr="00F23154">
        <w:rPr>
          <w:rFonts w:ascii="Times New Roman" w:hAnsi="Times New Roman"/>
          <w:i w:val="0"/>
          <w:sz w:val="28"/>
          <w:szCs w:val="28"/>
          <w:lang w:val="en-US"/>
        </w:rPr>
        <w:t>t</w:t>
      </w:r>
      <w:r w:rsidRPr="00F23154">
        <w:rPr>
          <w:rFonts w:ascii="Times New Roman" w:hAnsi="Times New Roman"/>
          <w:i w:val="0"/>
          <w:sz w:val="28"/>
          <w:szCs w:val="28"/>
          <w:vertAlign w:val="subscript"/>
        </w:rPr>
        <w:t>2</w:t>
      </w:r>
      <w:r w:rsidRPr="00F23154">
        <w:rPr>
          <w:rFonts w:ascii="Times New Roman" w:hAnsi="Times New Roman"/>
          <w:i w:val="0"/>
          <w:sz w:val="28"/>
          <w:szCs w:val="28"/>
        </w:rPr>
        <w:t>+</w:t>
      </w:r>
      <w:r w:rsidRPr="00F23154">
        <w:rPr>
          <w:rFonts w:ascii="Times New Roman" w:hAnsi="Times New Roman"/>
          <w:i w:val="0"/>
          <w:sz w:val="28"/>
          <w:szCs w:val="28"/>
          <w:lang w:val="en-US"/>
        </w:rPr>
        <w:t>t</w:t>
      </w:r>
      <w:r w:rsidRPr="00F23154">
        <w:rPr>
          <w:rFonts w:ascii="Times New Roman" w:hAnsi="Times New Roman"/>
          <w:i w:val="0"/>
          <w:sz w:val="28"/>
          <w:szCs w:val="28"/>
          <w:vertAlign w:val="subscript"/>
        </w:rPr>
        <w:t>3</w:t>
      </w:r>
      <w:r w:rsidRPr="00F23154">
        <w:rPr>
          <w:rFonts w:ascii="Times New Roman" w:hAnsi="Times New Roman"/>
          <w:i w:val="0"/>
          <w:sz w:val="28"/>
          <w:szCs w:val="28"/>
        </w:rPr>
        <w:t>+</w:t>
      </w:r>
      <w:r w:rsidRPr="00F23154">
        <w:rPr>
          <w:rFonts w:ascii="Times New Roman" w:hAnsi="Times New Roman"/>
          <w:i w:val="0"/>
          <w:sz w:val="28"/>
          <w:szCs w:val="28"/>
          <w:lang w:val="en-US"/>
        </w:rPr>
        <w:t>t</w:t>
      </w:r>
      <w:r w:rsidRPr="00F23154">
        <w:rPr>
          <w:rFonts w:ascii="Times New Roman" w:hAnsi="Times New Roman"/>
          <w:i w:val="0"/>
          <w:sz w:val="28"/>
          <w:szCs w:val="28"/>
          <w:vertAlign w:val="subscript"/>
        </w:rPr>
        <w:t>4</w:t>
      </w:r>
      <w:r w:rsidRPr="00F23154">
        <w:rPr>
          <w:rFonts w:ascii="Times New Roman" w:hAnsi="Times New Roman"/>
          <w:i w:val="0"/>
          <w:sz w:val="28"/>
          <w:szCs w:val="28"/>
        </w:rPr>
        <w:t>+</w:t>
      </w:r>
      <w:r w:rsidRPr="00F23154">
        <w:rPr>
          <w:rFonts w:ascii="Times New Roman" w:hAnsi="Times New Roman"/>
          <w:i w:val="0"/>
          <w:sz w:val="28"/>
          <w:szCs w:val="28"/>
          <w:lang w:val="en-US"/>
        </w:rPr>
        <w:t>t</w:t>
      </w:r>
      <w:r w:rsidRPr="00F23154">
        <w:rPr>
          <w:rFonts w:ascii="Times New Roman" w:hAnsi="Times New Roman"/>
          <w:i w:val="0"/>
          <w:sz w:val="28"/>
          <w:szCs w:val="28"/>
          <w:vertAlign w:val="subscript"/>
        </w:rPr>
        <w:t>5</w:t>
      </w:r>
      <w:r w:rsidRPr="00F23154">
        <w:rPr>
          <w:rFonts w:ascii="Times New Roman" w:hAnsi="Times New Roman"/>
          <w:i w:val="0"/>
          <w:sz w:val="28"/>
          <w:szCs w:val="28"/>
        </w:rPr>
        <w:t>,</w:t>
      </w:r>
      <w:r w:rsidR="00CF1C68">
        <w:rPr>
          <w:rFonts w:ascii="Times New Roman" w:hAnsi="Times New Roman"/>
          <w:i w:val="0"/>
          <w:sz w:val="28"/>
          <w:szCs w:val="28"/>
        </w:rPr>
        <w:t xml:space="preserve"> где </w:t>
      </w:r>
      <w:r w:rsidR="00CF1C68" w:rsidRPr="00F23154">
        <w:rPr>
          <w:rFonts w:ascii="Times New Roman" w:hAnsi="Times New Roman"/>
          <w:i w:val="0"/>
          <w:sz w:val="28"/>
          <w:szCs w:val="28"/>
          <w:lang w:val="en-US"/>
        </w:rPr>
        <w:t>t</w:t>
      </w:r>
      <w:r w:rsidR="00CF1C68" w:rsidRPr="00F23154">
        <w:rPr>
          <w:rFonts w:ascii="Times New Roman" w:hAnsi="Times New Roman"/>
          <w:i w:val="0"/>
          <w:sz w:val="28"/>
          <w:szCs w:val="28"/>
          <w:vertAlign w:val="subscript"/>
        </w:rPr>
        <w:t>1</w:t>
      </w:r>
      <w:r w:rsidR="00CF1C68">
        <w:rPr>
          <w:rFonts w:ascii="Times New Roman" w:hAnsi="Times New Roman"/>
          <w:i w:val="0"/>
          <w:sz w:val="28"/>
          <w:szCs w:val="28"/>
        </w:rPr>
        <w:t xml:space="preserve"> = </w:t>
      </w:r>
      <w:r w:rsidR="00CF1C68">
        <w:rPr>
          <w:rFonts w:ascii="Times New Roman" w:hAnsi="Times New Roman"/>
          <w:i w:val="0"/>
          <w:sz w:val="28"/>
          <w:szCs w:val="28"/>
          <w:lang w:val="en-US"/>
        </w:rPr>
        <w:t>l</w:t>
      </w:r>
      <w:r w:rsidR="00CF1C68" w:rsidRPr="00CF1C68">
        <w:rPr>
          <w:rFonts w:ascii="Times New Roman" w:hAnsi="Times New Roman"/>
          <w:i w:val="0"/>
          <w:sz w:val="28"/>
          <w:szCs w:val="28"/>
          <w:vertAlign w:val="subscript"/>
        </w:rPr>
        <w:t>1</w:t>
      </w:r>
      <w:r w:rsidR="00CF1C68" w:rsidRPr="00CF1C68">
        <w:rPr>
          <w:rFonts w:ascii="Times New Roman" w:hAnsi="Times New Roman"/>
          <w:i w:val="0"/>
          <w:sz w:val="28"/>
          <w:szCs w:val="28"/>
        </w:rPr>
        <w:t xml:space="preserve"> </w:t>
      </w:r>
      <w:r w:rsidR="00CF1C68">
        <w:rPr>
          <w:rFonts w:ascii="Times New Roman" w:hAnsi="Times New Roman"/>
          <w:i w:val="0"/>
          <w:sz w:val="28"/>
          <w:szCs w:val="28"/>
        </w:rPr>
        <w:t xml:space="preserve">: </w:t>
      </w:r>
      <w:r w:rsidR="00CF1C68">
        <w:rPr>
          <w:rFonts w:ascii="Times New Roman" w:hAnsi="Times New Roman"/>
          <w:i w:val="0"/>
          <w:sz w:val="28"/>
          <w:szCs w:val="28"/>
          <w:lang w:val="en-US"/>
        </w:rPr>
        <w:t>υ</w:t>
      </w:r>
      <w:r w:rsidR="00CF1C68" w:rsidRPr="00CF1C68">
        <w:rPr>
          <w:rFonts w:ascii="Times New Roman" w:hAnsi="Times New Roman"/>
          <w:i w:val="0"/>
          <w:sz w:val="28"/>
          <w:szCs w:val="28"/>
          <w:vertAlign w:val="subscript"/>
        </w:rPr>
        <w:t>1</w:t>
      </w:r>
      <w:r w:rsidR="00CF1C68">
        <w:rPr>
          <w:rFonts w:ascii="Times New Roman" w:hAnsi="Times New Roman"/>
          <w:i w:val="0"/>
          <w:sz w:val="28"/>
          <w:szCs w:val="28"/>
          <w:vertAlign w:val="subscript"/>
        </w:rPr>
        <w:t xml:space="preserve"> </w:t>
      </w:r>
      <w:r w:rsidR="00CF1C68">
        <w:rPr>
          <w:rFonts w:ascii="Times New Roman" w:hAnsi="Times New Roman"/>
          <w:i w:val="0"/>
          <w:sz w:val="28"/>
          <w:szCs w:val="28"/>
        </w:rPr>
        <w:t xml:space="preserve"> - </w:t>
      </w:r>
      <w:r w:rsidRPr="00F23154">
        <w:rPr>
          <w:rFonts w:ascii="Times New Roman" w:hAnsi="Times New Roman"/>
          <w:i w:val="0"/>
          <w:sz w:val="28"/>
          <w:szCs w:val="28"/>
        </w:rPr>
        <w:t>время наполнения ковша в мин;</w:t>
      </w:r>
      <w:r w:rsidR="00CF1C68">
        <w:rPr>
          <w:rFonts w:ascii="Times New Roman" w:hAnsi="Times New Roman"/>
          <w:i w:val="0"/>
          <w:sz w:val="28"/>
          <w:szCs w:val="28"/>
        </w:rPr>
        <w:t xml:space="preserve"> </w:t>
      </w:r>
      <w:r w:rsidR="00CF1C68" w:rsidRPr="00F23154">
        <w:rPr>
          <w:rFonts w:ascii="Times New Roman" w:hAnsi="Times New Roman"/>
          <w:i w:val="0"/>
          <w:sz w:val="28"/>
          <w:szCs w:val="28"/>
          <w:lang w:val="en-US"/>
        </w:rPr>
        <w:t>t</w:t>
      </w:r>
      <w:r w:rsidR="00CF1C68">
        <w:rPr>
          <w:rFonts w:ascii="Times New Roman" w:hAnsi="Times New Roman"/>
          <w:i w:val="0"/>
          <w:sz w:val="28"/>
          <w:szCs w:val="28"/>
          <w:vertAlign w:val="subscript"/>
        </w:rPr>
        <w:t>2</w:t>
      </w:r>
      <w:r w:rsidR="00CF1C68">
        <w:rPr>
          <w:rFonts w:ascii="Times New Roman" w:hAnsi="Times New Roman"/>
          <w:i w:val="0"/>
          <w:sz w:val="28"/>
          <w:szCs w:val="28"/>
        </w:rPr>
        <w:t xml:space="preserve"> = </w:t>
      </w:r>
      <w:r w:rsidR="00CF1C68">
        <w:rPr>
          <w:rFonts w:ascii="Times New Roman" w:hAnsi="Times New Roman"/>
          <w:i w:val="0"/>
          <w:sz w:val="28"/>
          <w:szCs w:val="28"/>
          <w:lang w:val="en-US"/>
        </w:rPr>
        <w:t>l</w:t>
      </w:r>
      <w:r w:rsidR="00CF1C68">
        <w:rPr>
          <w:rFonts w:ascii="Times New Roman" w:hAnsi="Times New Roman"/>
          <w:i w:val="0"/>
          <w:sz w:val="28"/>
          <w:szCs w:val="28"/>
          <w:vertAlign w:val="subscript"/>
        </w:rPr>
        <w:t>2</w:t>
      </w:r>
      <w:r w:rsidR="00CF1C68" w:rsidRPr="00CF1C68">
        <w:rPr>
          <w:rFonts w:ascii="Times New Roman" w:hAnsi="Times New Roman"/>
          <w:i w:val="0"/>
          <w:sz w:val="28"/>
          <w:szCs w:val="28"/>
        </w:rPr>
        <w:t xml:space="preserve"> </w:t>
      </w:r>
      <w:r w:rsidR="00CF1C68">
        <w:rPr>
          <w:rFonts w:ascii="Times New Roman" w:hAnsi="Times New Roman"/>
          <w:i w:val="0"/>
          <w:sz w:val="28"/>
          <w:szCs w:val="28"/>
        </w:rPr>
        <w:t xml:space="preserve">: </w:t>
      </w:r>
      <w:r w:rsidR="00CF1C68">
        <w:rPr>
          <w:rFonts w:ascii="Times New Roman" w:hAnsi="Times New Roman"/>
          <w:i w:val="0"/>
          <w:sz w:val="28"/>
          <w:szCs w:val="28"/>
          <w:lang w:val="en-US"/>
        </w:rPr>
        <w:t>υ</w:t>
      </w:r>
      <w:r w:rsidR="00CF1C68">
        <w:rPr>
          <w:rFonts w:ascii="Times New Roman" w:hAnsi="Times New Roman"/>
          <w:i w:val="0"/>
          <w:sz w:val="28"/>
          <w:szCs w:val="28"/>
          <w:vertAlign w:val="subscript"/>
        </w:rPr>
        <w:t>2</w:t>
      </w:r>
      <w:r w:rsidR="00CF1C68">
        <w:rPr>
          <w:rFonts w:ascii="Times New Roman" w:hAnsi="Times New Roman"/>
          <w:i w:val="0"/>
          <w:sz w:val="28"/>
          <w:szCs w:val="28"/>
        </w:rPr>
        <w:t xml:space="preserve"> -</w:t>
      </w:r>
      <w:r w:rsidR="00CF1C68">
        <w:rPr>
          <w:rFonts w:ascii="Times New Roman" w:hAnsi="Times New Roman"/>
          <w:i w:val="0"/>
          <w:sz w:val="28"/>
          <w:szCs w:val="28"/>
          <w:vertAlign w:val="subscript"/>
        </w:rPr>
        <w:t xml:space="preserve"> </w:t>
      </w:r>
      <w:r w:rsidR="00CF1C68">
        <w:rPr>
          <w:rFonts w:ascii="Times New Roman" w:hAnsi="Times New Roman"/>
          <w:i w:val="0"/>
          <w:sz w:val="28"/>
          <w:szCs w:val="28"/>
        </w:rPr>
        <w:t xml:space="preserve"> </w:t>
      </w:r>
      <w:r w:rsidRPr="00F23154">
        <w:rPr>
          <w:rFonts w:ascii="Times New Roman" w:hAnsi="Times New Roman"/>
          <w:i w:val="0"/>
          <w:sz w:val="28"/>
          <w:szCs w:val="28"/>
        </w:rPr>
        <w:t>время движения скрепера в груженом состоянии в мин;</w:t>
      </w:r>
      <w:r w:rsidR="00CF1C68">
        <w:rPr>
          <w:rFonts w:ascii="Times New Roman" w:hAnsi="Times New Roman"/>
          <w:i w:val="0"/>
          <w:sz w:val="28"/>
          <w:szCs w:val="28"/>
        </w:rPr>
        <w:t xml:space="preserve"> </w:t>
      </w:r>
      <w:r w:rsidR="00CF1C68" w:rsidRPr="00F23154">
        <w:rPr>
          <w:rFonts w:ascii="Times New Roman" w:hAnsi="Times New Roman"/>
          <w:i w:val="0"/>
          <w:sz w:val="28"/>
          <w:szCs w:val="28"/>
          <w:lang w:val="en-US"/>
        </w:rPr>
        <w:t>t</w:t>
      </w:r>
      <w:r w:rsidR="00CF1C68">
        <w:rPr>
          <w:rFonts w:ascii="Times New Roman" w:hAnsi="Times New Roman"/>
          <w:i w:val="0"/>
          <w:sz w:val="28"/>
          <w:szCs w:val="28"/>
          <w:vertAlign w:val="subscript"/>
        </w:rPr>
        <w:t>3</w:t>
      </w:r>
      <w:r w:rsidR="00CF1C68">
        <w:rPr>
          <w:rFonts w:ascii="Times New Roman" w:hAnsi="Times New Roman"/>
          <w:i w:val="0"/>
          <w:sz w:val="28"/>
          <w:szCs w:val="28"/>
        </w:rPr>
        <w:t xml:space="preserve"> = </w:t>
      </w:r>
      <w:r w:rsidR="00CF1C68">
        <w:rPr>
          <w:rFonts w:ascii="Times New Roman" w:hAnsi="Times New Roman"/>
          <w:i w:val="0"/>
          <w:sz w:val="28"/>
          <w:szCs w:val="28"/>
          <w:lang w:val="en-US"/>
        </w:rPr>
        <w:t>l</w:t>
      </w:r>
      <w:r w:rsidR="00CF1C68">
        <w:rPr>
          <w:rFonts w:ascii="Times New Roman" w:hAnsi="Times New Roman"/>
          <w:i w:val="0"/>
          <w:sz w:val="28"/>
          <w:szCs w:val="28"/>
          <w:vertAlign w:val="subscript"/>
        </w:rPr>
        <w:t>3</w:t>
      </w:r>
      <w:r w:rsidR="00CF1C68" w:rsidRPr="00CF1C68">
        <w:rPr>
          <w:rFonts w:ascii="Times New Roman" w:hAnsi="Times New Roman"/>
          <w:i w:val="0"/>
          <w:sz w:val="28"/>
          <w:szCs w:val="28"/>
        </w:rPr>
        <w:t xml:space="preserve"> </w:t>
      </w:r>
      <w:r w:rsidR="00CF1C68">
        <w:rPr>
          <w:rFonts w:ascii="Times New Roman" w:hAnsi="Times New Roman"/>
          <w:i w:val="0"/>
          <w:sz w:val="28"/>
          <w:szCs w:val="28"/>
        </w:rPr>
        <w:t xml:space="preserve">: </w:t>
      </w:r>
      <w:r w:rsidR="00CF1C68">
        <w:rPr>
          <w:rFonts w:ascii="Times New Roman" w:hAnsi="Times New Roman"/>
          <w:i w:val="0"/>
          <w:sz w:val="28"/>
          <w:szCs w:val="28"/>
          <w:lang w:val="en-US"/>
        </w:rPr>
        <w:t>υ</w:t>
      </w:r>
      <w:r w:rsidR="00CF1C68">
        <w:rPr>
          <w:rFonts w:ascii="Times New Roman" w:hAnsi="Times New Roman"/>
          <w:i w:val="0"/>
          <w:sz w:val="28"/>
          <w:szCs w:val="28"/>
          <w:vertAlign w:val="subscript"/>
        </w:rPr>
        <w:t>3</w:t>
      </w:r>
      <w:r w:rsidR="00CF1C68">
        <w:rPr>
          <w:rFonts w:ascii="Times New Roman" w:hAnsi="Times New Roman"/>
          <w:i w:val="0"/>
          <w:sz w:val="28"/>
          <w:szCs w:val="28"/>
        </w:rPr>
        <w:t xml:space="preserve"> -</w:t>
      </w:r>
      <w:r w:rsidR="00CF1C68">
        <w:rPr>
          <w:rFonts w:ascii="Times New Roman" w:hAnsi="Times New Roman"/>
          <w:i w:val="0"/>
          <w:sz w:val="28"/>
          <w:szCs w:val="28"/>
          <w:vertAlign w:val="subscript"/>
        </w:rPr>
        <w:t xml:space="preserve"> </w:t>
      </w:r>
      <w:r w:rsidR="00CF1C68">
        <w:rPr>
          <w:rFonts w:ascii="Times New Roman" w:hAnsi="Times New Roman"/>
          <w:i w:val="0"/>
          <w:sz w:val="28"/>
          <w:szCs w:val="28"/>
        </w:rPr>
        <w:t xml:space="preserve"> </w:t>
      </w:r>
      <w:r w:rsidRPr="00F23154">
        <w:rPr>
          <w:rFonts w:ascii="Times New Roman" w:hAnsi="Times New Roman"/>
          <w:i w:val="0"/>
          <w:sz w:val="28"/>
          <w:szCs w:val="28"/>
        </w:rPr>
        <w:t>время разгрузки скрепера в мин;</w:t>
      </w:r>
      <w:r w:rsidR="00CF1C68">
        <w:rPr>
          <w:rFonts w:ascii="Times New Roman" w:hAnsi="Times New Roman"/>
          <w:i w:val="0"/>
          <w:sz w:val="28"/>
          <w:szCs w:val="28"/>
        </w:rPr>
        <w:t xml:space="preserve"> </w:t>
      </w:r>
      <w:r w:rsidR="00CF1C68" w:rsidRPr="00F23154">
        <w:rPr>
          <w:rFonts w:ascii="Times New Roman" w:hAnsi="Times New Roman"/>
          <w:i w:val="0"/>
          <w:sz w:val="28"/>
          <w:szCs w:val="28"/>
          <w:lang w:val="en-US"/>
        </w:rPr>
        <w:t>t</w:t>
      </w:r>
      <w:r w:rsidR="00CF1C68">
        <w:rPr>
          <w:rFonts w:ascii="Times New Roman" w:hAnsi="Times New Roman"/>
          <w:i w:val="0"/>
          <w:sz w:val="28"/>
          <w:szCs w:val="28"/>
          <w:vertAlign w:val="subscript"/>
        </w:rPr>
        <w:t>4</w:t>
      </w:r>
      <w:r w:rsidR="00CF1C68">
        <w:rPr>
          <w:rFonts w:ascii="Times New Roman" w:hAnsi="Times New Roman"/>
          <w:i w:val="0"/>
          <w:sz w:val="28"/>
          <w:szCs w:val="28"/>
        </w:rPr>
        <w:t xml:space="preserve"> = </w:t>
      </w:r>
      <w:r w:rsidR="00CF1C68">
        <w:rPr>
          <w:rFonts w:ascii="Times New Roman" w:hAnsi="Times New Roman"/>
          <w:i w:val="0"/>
          <w:sz w:val="28"/>
          <w:szCs w:val="28"/>
          <w:lang w:val="en-US"/>
        </w:rPr>
        <w:t>l</w:t>
      </w:r>
      <w:r w:rsidR="00CF1C68">
        <w:rPr>
          <w:rFonts w:ascii="Times New Roman" w:hAnsi="Times New Roman"/>
          <w:i w:val="0"/>
          <w:sz w:val="28"/>
          <w:szCs w:val="28"/>
          <w:vertAlign w:val="subscript"/>
        </w:rPr>
        <w:t>4</w:t>
      </w:r>
      <w:r w:rsidR="00CF1C68" w:rsidRPr="00CF1C68">
        <w:rPr>
          <w:rFonts w:ascii="Times New Roman" w:hAnsi="Times New Roman"/>
          <w:i w:val="0"/>
          <w:sz w:val="28"/>
          <w:szCs w:val="28"/>
        </w:rPr>
        <w:t xml:space="preserve"> </w:t>
      </w:r>
      <w:r w:rsidR="00CF1C68">
        <w:rPr>
          <w:rFonts w:ascii="Times New Roman" w:hAnsi="Times New Roman"/>
          <w:i w:val="0"/>
          <w:sz w:val="28"/>
          <w:szCs w:val="28"/>
        </w:rPr>
        <w:t xml:space="preserve">: </w:t>
      </w:r>
      <w:r w:rsidR="00CF1C68">
        <w:rPr>
          <w:rFonts w:ascii="Times New Roman" w:hAnsi="Times New Roman"/>
          <w:i w:val="0"/>
          <w:sz w:val="28"/>
          <w:szCs w:val="28"/>
          <w:lang w:val="en-US"/>
        </w:rPr>
        <w:t>υ</w:t>
      </w:r>
      <w:r w:rsidR="00CF1C68">
        <w:rPr>
          <w:rFonts w:ascii="Times New Roman" w:hAnsi="Times New Roman"/>
          <w:i w:val="0"/>
          <w:sz w:val="28"/>
          <w:szCs w:val="28"/>
          <w:vertAlign w:val="subscript"/>
        </w:rPr>
        <w:t>4</w:t>
      </w:r>
      <w:r w:rsidR="00CF1C68">
        <w:rPr>
          <w:rFonts w:ascii="Times New Roman" w:hAnsi="Times New Roman"/>
          <w:i w:val="0"/>
          <w:sz w:val="28"/>
          <w:szCs w:val="28"/>
        </w:rPr>
        <w:t xml:space="preserve"> -</w:t>
      </w:r>
      <w:r w:rsidR="00CF1C68">
        <w:rPr>
          <w:rFonts w:ascii="Times New Roman" w:hAnsi="Times New Roman"/>
          <w:i w:val="0"/>
          <w:sz w:val="28"/>
          <w:szCs w:val="28"/>
          <w:vertAlign w:val="subscript"/>
        </w:rPr>
        <w:t xml:space="preserve"> </w:t>
      </w:r>
      <w:r w:rsidR="00CF1C68">
        <w:rPr>
          <w:rFonts w:ascii="Times New Roman" w:hAnsi="Times New Roman"/>
          <w:i w:val="0"/>
          <w:sz w:val="28"/>
          <w:szCs w:val="28"/>
        </w:rPr>
        <w:t xml:space="preserve"> </w:t>
      </w:r>
      <w:r w:rsidRPr="00F23154">
        <w:rPr>
          <w:rFonts w:ascii="Times New Roman" w:hAnsi="Times New Roman"/>
          <w:i w:val="0"/>
          <w:sz w:val="28"/>
          <w:szCs w:val="28"/>
        </w:rPr>
        <w:t>время порожнего хода скрепера;</w:t>
      </w:r>
      <w:r w:rsidR="00CF1C68">
        <w:rPr>
          <w:rFonts w:ascii="Times New Roman" w:hAnsi="Times New Roman"/>
          <w:i w:val="0"/>
          <w:sz w:val="28"/>
          <w:szCs w:val="28"/>
        </w:rPr>
        <w:t xml:space="preserve"> </w:t>
      </w:r>
      <w:r w:rsidR="00CF1C68" w:rsidRPr="00F23154">
        <w:rPr>
          <w:rFonts w:ascii="Times New Roman" w:hAnsi="Times New Roman"/>
          <w:i w:val="0"/>
          <w:sz w:val="28"/>
          <w:szCs w:val="28"/>
          <w:lang w:val="en-US"/>
        </w:rPr>
        <w:t>t</w:t>
      </w:r>
      <w:r w:rsidR="00CF1C68">
        <w:rPr>
          <w:rFonts w:ascii="Times New Roman" w:hAnsi="Times New Roman"/>
          <w:i w:val="0"/>
          <w:sz w:val="28"/>
          <w:szCs w:val="28"/>
          <w:vertAlign w:val="subscript"/>
        </w:rPr>
        <w:t>5</w:t>
      </w:r>
      <w:r w:rsidR="00CF1C68">
        <w:rPr>
          <w:rFonts w:ascii="Times New Roman" w:hAnsi="Times New Roman"/>
          <w:i w:val="0"/>
          <w:sz w:val="28"/>
          <w:szCs w:val="28"/>
        </w:rPr>
        <w:t xml:space="preserve"> = </w:t>
      </w:r>
      <w:r w:rsidR="00CF1C68">
        <w:rPr>
          <w:rFonts w:ascii="Times New Roman" w:hAnsi="Times New Roman"/>
          <w:i w:val="0"/>
          <w:sz w:val="28"/>
          <w:szCs w:val="28"/>
          <w:lang w:val="en-US"/>
        </w:rPr>
        <w:t>l</w:t>
      </w:r>
      <w:r w:rsidR="00CF1C68">
        <w:rPr>
          <w:rFonts w:ascii="Times New Roman" w:hAnsi="Times New Roman"/>
          <w:i w:val="0"/>
          <w:sz w:val="28"/>
          <w:szCs w:val="28"/>
          <w:vertAlign w:val="subscript"/>
        </w:rPr>
        <w:t>5</w:t>
      </w:r>
      <w:r w:rsidR="00CF1C68" w:rsidRPr="00CF1C68">
        <w:rPr>
          <w:rFonts w:ascii="Times New Roman" w:hAnsi="Times New Roman"/>
          <w:i w:val="0"/>
          <w:sz w:val="28"/>
          <w:szCs w:val="28"/>
        </w:rPr>
        <w:t xml:space="preserve"> </w:t>
      </w:r>
      <w:r w:rsidR="00CF1C68">
        <w:rPr>
          <w:rFonts w:ascii="Times New Roman" w:hAnsi="Times New Roman"/>
          <w:i w:val="0"/>
          <w:sz w:val="28"/>
          <w:szCs w:val="28"/>
        </w:rPr>
        <w:t xml:space="preserve">: </w:t>
      </w:r>
      <w:r w:rsidR="00CF1C68">
        <w:rPr>
          <w:rFonts w:ascii="Times New Roman" w:hAnsi="Times New Roman"/>
          <w:i w:val="0"/>
          <w:sz w:val="28"/>
          <w:szCs w:val="28"/>
          <w:lang w:val="en-US"/>
        </w:rPr>
        <w:t>υ</w:t>
      </w:r>
      <w:r w:rsidR="00CF1C68">
        <w:rPr>
          <w:rFonts w:ascii="Times New Roman" w:hAnsi="Times New Roman"/>
          <w:i w:val="0"/>
          <w:sz w:val="28"/>
          <w:szCs w:val="28"/>
          <w:vertAlign w:val="subscript"/>
        </w:rPr>
        <w:t xml:space="preserve">5 -  </w:t>
      </w:r>
      <w:r w:rsidR="00CF1C68">
        <w:rPr>
          <w:rFonts w:ascii="Times New Roman" w:hAnsi="Times New Roman"/>
          <w:i w:val="0"/>
          <w:sz w:val="28"/>
          <w:szCs w:val="28"/>
        </w:rPr>
        <w:t xml:space="preserve"> </w:t>
      </w:r>
      <w:r w:rsidRPr="00F23154">
        <w:rPr>
          <w:rFonts w:ascii="Times New Roman" w:hAnsi="Times New Roman"/>
          <w:i w:val="0"/>
          <w:sz w:val="28"/>
          <w:szCs w:val="28"/>
        </w:rPr>
        <w:t>время поворота скрепера;</w:t>
      </w:r>
      <w:r w:rsidR="00CF1C68">
        <w:rPr>
          <w:rFonts w:ascii="Times New Roman" w:hAnsi="Times New Roman"/>
          <w:i w:val="0"/>
          <w:sz w:val="28"/>
          <w:szCs w:val="28"/>
        </w:rPr>
        <w:t xml:space="preserve"> </w:t>
      </w:r>
      <w:r w:rsidRPr="00F23154">
        <w:rPr>
          <w:rFonts w:ascii="Times New Roman" w:hAnsi="Times New Roman"/>
          <w:i w:val="0"/>
          <w:sz w:val="28"/>
          <w:szCs w:val="28"/>
        </w:rPr>
        <w:t>l</w:t>
      </w:r>
      <w:r w:rsidRPr="00F23154">
        <w:rPr>
          <w:rFonts w:ascii="Times New Roman" w:hAnsi="Times New Roman"/>
          <w:i w:val="0"/>
          <w:sz w:val="28"/>
          <w:szCs w:val="28"/>
          <w:vertAlign w:val="subscript"/>
        </w:rPr>
        <w:t>1</w:t>
      </w:r>
      <w:r w:rsidRPr="00F23154">
        <w:rPr>
          <w:rFonts w:ascii="Times New Roman" w:hAnsi="Times New Roman"/>
          <w:i w:val="0"/>
          <w:sz w:val="28"/>
          <w:szCs w:val="28"/>
        </w:rPr>
        <w:t>, l</w:t>
      </w:r>
      <w:r w:rsidRPr="00F23154">
        <w:rPr>
          <w:rFonts w:ascii="Times New Roman" w:hAnsi="Times New Roman"/>
          <w:i w:val="0"/>
          <w:sz w:val="28"/>
          <w:szCs w:val="28"/>
          <w:vertAlign w:val="subscript"/>
        </w:rPr>
        <w:t>2</w:t>
      </w:r>
      <w:r w:rsidRPr="00F23154">
        <w:rPr>
          <w:rFonts w:ascii="Times New Roman" w:hAnsi="Times New Roman"/>
          <w:i w:val="0"/>
          <w:sz w:val="28"/>
          <w:szCs w:val="28"/>
        </w:rPr>
        <w:t>, l</w:t>
      </w:r>
      <w:r w:rsidRPr="00F23154">
        <w:rPr>
          <w:rFonts w:ascii="Times New Roman" w:hAnsi="Times New Roman"/>
          <w:i w:val="0"/>
          <w:sz w:val="28"/>
          <w:szCs w:val="28"/>
          <w:vertAlign w:val="subscript"/>
        </w:rPr>
        <w:t>3,</w:t>
      </w:r>
      <w:r w:rsidRPr="00F23154">
        <w:rPr>
          <w:rFonts w:ascii="Times New Roman" w:hAnsi="Times New Roman"/>
          <w:i w:val="0"/>
          <w:sz w:val="28"/>
          <w:szCs w:val="28"/>
        </w:rPr>
        <w:t xml:space="preserve"> l</w:t>
      </w:r>
      <w:r w:rsidRPr="00F23154">
        <w:rPr>
          <w:rFonts w:ascii="Times New Roman" w:hAnsi="Times New Roman"/>
          <w:i w:val="0"/>
          <w:sz w:val="28"/>
          <w:szCs w:val="28"/>
          <w:vertAlign w:val="subscript"/>
        </w:rPr>
        <w:t>4</w:t>
      </w:r>
      <w:r w:rsidRPr="00F23154">
        <w:rPr>
          <w:rFonts w:ascii="Times New Roman" w:hAnsi="Times New Roman"/>
          <w:i w:val="0"/>
          <w:sz w:val="28"/>
          <w:szCs w:val="28"/>
        </w:rPr>
        <w:t>, l</w:t>
      </w:r>
      <w:r w:rsidRPr="00F23154">
        <w:rPr>
          <w:rFonts w:ascii="Times New Roman" w:hAnsi="Times New Roman"/>
          <w:i w:val="0"/>
          <w:sz w:val="28"/>
          <w:szCs w:val="28"/>
          <w:vertAlign w:val="subscript"/>
        </w:rPr>
        <w:t>5</w:t>
      </w:r>
      <w:r w:rsidRPr="00F23154">
        <w:rPr>
          <w:rFonts w:ascii="Times New Roman" w:hAnsi="Times New Roman"/>
          <w:i w:val="0"/>
          <w:sz w:val="28"/>
          <w:szCs w:val="28"/>
        </w:rPr>
        <w:t>- длина соответствующего пути при принятой схеме разработки; v</w:t>
      </w:r>
      <w:r w:rsidRPr="00F23154">
        <w:rPr>
          <w:rFonts w:ascii="Times New Roman" w:hAnsi="Times New Roman"/>
          <w:i w:val="0"/>
          <w:sz w:val="28"/>
          <w:szCs w:val="28"/>
          <w:vertAlign w:val="subscript"/>
        </w:rPr>
        <w:t>1</w:t>
      </w:r>
      <w:r w:rsidRPr="00F23154">
        <w:rPr>
          <w:rFonts w:ascii="Times New Roman" w:hAnsi="Times New Roman"/>
          <w:i w:val="0"/>
          <w:sz w:val="28"/>
          <w:szCs w:val="28"/>
        </w:rPr>
        <w:t>, v</w:t>
      </w:r>
      <w:r w:rsidRPr="00F23154">
        <w:rPr>
          <w:rFonts w:ascii="Times New Roman" w:hAnsi="Times New Roman"/>
          <w:i w:val="0"/>
          <w:sz w:val="28"/>
          <w:szCs w:val="28"/>
          <w:vertAlign w:val="subscript"/>
        </w:rPr>
        <w:t>2</w:t>
      </w:r>
      <w:r w:rsidRPr="00F23154">
        <w:rPr>
          <w:rFonts w:ascii="Times New Roman" w:hAnsi="Times New Roman"/>
          <w:i w:val="0"/>
          <w:sz w:val="28"/>
          <w:szCs w:val="28"/>
        </w:rPr>
        <w:t>, v</w:t>
      </w:r>
      <w:r w:rsidRPr="00F23154">
        <w:rPr>
          <w:rFonts w:ascii="Times New Roman" w:hAnsi="Times New Roman"/>
          <w:i w:val="0"/>
          <w:sz w:val="28"/>
          <w:szCs w:val="28"/>
          <w:vertAlign w:val="subscript"/>
        </w:rPr>
        <w:t>3</w:t>
      </w:r>
      <w:r w:rsidRPr="00F23154">
        <w:rPr>
          <w:rFonts w:ascii="Times New Roman" w:hAnsi="Times New Roman"/>
          <w:i w:val="0"/>
          <w:sz w:val="28"/>
          <w:szCs w:val="28"/>
        </w:rPr>
        <w:t>, v</w:t>
      </w:r>
      <w:r w:rsidRPr="00F23154">
        <w:rPr>
          <w:rFonts w:ascii="Times New Roman" w:hAnsi="Times New Roman"/>
          <w:i w:val="0"/>
          <w:sz w:val="28"/>
          <w:szCs w:val="28"/>
          <w:vertAlign w:val="subscript"/>
        </w:rPr>
        <w:t>4</w:t>
      </w:r>
      <w:r w:rsidRPr="00F23154">
        <w:rPr>
          <w:rFonts w:ascii="Times New Roman" w:hAnsi="Times New Roman"/>
          <w:i w:val="0"/>
          <w:sz w:val="28"/>
          <w:szCs w:val="28"/>
        </w:rPr>
        <w:t>, v</w:t>
      </w:r>
      <w:r w:rsidRPr="00F23154">
        <w:rPr>
          <w:rFonts w:ascii="Times New Roman" w:hAnsi="Times New Roman"/>
          <w:i w:val="0"/>
          <w:sz w:val="28"/>
          <w:szCs w:val="28"/>
          <w:vertAlign w:val="subscript"/>
        </w:rPr>
        <w:t>5</w:t>
      </w:r>
      <w:r w:rsidRPr="00F23154">
        <w:rPr>
          <w:rFonts w:ascii="Times New Roman" w:hAnsi="Times New Roman"/>
          <w:i w:val="0"/>
          <w:sz w:val="28"/>
          <w:szCs w:val="28"/>
        </w:rPr>
        <w:t>- скорость трактора на соответствующих участках пути.</w:t>
      </w:r>
    </w:p>
    <w:p w:rsidR="00B4541C" w:rsidRPr="00CF1C68" w:rsidRDefault="00B4541C" w:rsidP="00EF3846">
      <w:pPr>
        <w:pStyle w:val="ad"/>
        <w:ind w:firstLine="851"/>
        <w:jc w:val="both"/>
        <w:rPr>
          <w:rFonts w:ascii="Times New Roman" w:hAnsi="Times New Roman"/>
          <w:i w:val="0"/>
          <w:sz w:val="28"/>
          <w:szCs w:val="28"/>
        </w:rPr>
      </w:pPr>
      <w:r w:rsidRPr="00CF1C68">
        <w:rPr>
          <w:rFonts w:ascii="Times New Roman" w:hAnsi="Times New Roman"/>
          <w:i w:val="0"/>
          <w:sz w:val="28"/>
          <w:szCs w:val="28"/>
        </w:rPr>
        <w:t xml:space="preserve">Расчетная скорость движения </w:t>
      </w:r>
      <w:r w:rsidR="00CF1C68">
        <w:rPr>
          <w:rFonts w:ascii="Times New Roman" w:hAnsi="Times New Roman"/>
          <w:i w:val="0"/>
          <w:sz w:val="28"/>
          <w:szCs w:val="28"/>
        </w:rPr>
        <w:t xml:space="preserve">скрепера </w:t>
      </w:r>
      <w:r w:rsidR="00CF1C68" w:rsidRPr="00CF1C68">
        <w:rPr>
          <w:rFonts w:ascii="Times New Roman" w:hAnsi="Times New Roman"/>
          <w:bCs/>
          <w:i w:val="0"/>
          <w:sz w:val="28"/>
          <w:szCs w:val="28"/>
        </w:rPr>
        <w:t>МоАЗ-60148</w:t>
      </w:r>
      <w:r w:rsidR="00CF1C68">
        <w:rPr>
          <w:rFonts w:ascii="Times New Roman" w:hAnsi="Times New Roman"/>
          <w:bCs/>
          <w:i w:val="0"/>
          <w:sz w:val="28"/>
          <w:szCs w:val="28"/>
        </w:rPr>
        <w:t xml:space="preserve"> </w:t>
      </w:r>
      <w:r w:rsidRPr="00CF1C68">
        <w:rPr>
          <w:rFonts w:ascii="Times New Roman" w:hAnsi="Times New Roman"/>
          <w:i w:val="0"/>
          <w:sz w:val="28"/>
          <w:szCs w:val="28"/>
        </w:rPr>
        <w:t xml:space="preserve">при наборе грунта </w:t>
      </w:r>
      <w:r w:rsidR="001A3671">
        <w:rPr>
          <w:rFonts w:ascii="Times New Roman" w:hAnsi="Times New Roman"/>
          <w:i w:val="0"/>
          <w:sz w:val="28"/>
          <w:szCs w:val="28"/>
        </w:rPr>
        <w:t xml:space="preserve">равна </w:t>
      </w:r>
      <w:r w:rsidR="001A3671" w:rsidRPr="001A3671">
        <w:rPr>
          <w:rFonts w:ascii="Times New Roman" w:hAnsi="Times New Roman"/>
          <w:i w:val="0"/>
          <w:sz w:val="28"/>
          <w:szCs w:val="28"/>
        </w:rPr>
        <w:t>v</w:t>
      </w:r>
      <w:r w:rsidR="001A3671" w:rsidRPr="001A3671">
        <w:rPr>
          <w:rFonts w:ascii="Times New Roman" w:hAnsi="Times New Roman"/>
          <w:i w:val="0"/>
          <w:sz w:val="28"/>
          <w:szCs w:val="28"/>
          <w:vertAlign w:val="subscript"/>
        </w:rPr>
        <w:t>1</w:t>
      </w:r>
      <w:r w:rsidR="001A3671">
        <w:rPr>
          <w:rFonts w:ascii="Times New Roman" w:hAnsi="Times New Roman"/>
          <w:i w:val="0"/>
          <w:sz w:val="28"/>
          <w:szCs w:val="28"/>
        </w:rPr>
        <w:t xml:space="preserve"> = </w:t>
      </w:r>
      <w:r w:rsidR="001A3671" w:rsidRPr="001A3671">
        <w:rPr>
          <w:rFonts w:ascii="Times New Roman" w:hAnsi="Times New Roman"/>
          <w:i w:val="0"/>
          <w:sz w:val="28"/>
          <w:szCs w:val="28"/>
        </w:rPr>
        <w:t>5</w:t>
      </w:r>
      <w:r w:rsidR="001A3671">
        <w:rPr>
          <w:rFonts w:ascii="Times New Roman" w:hAnsi="Times New Roman"/>
          <w:i w:val="0"/>
          <w:sz w:val="28"/>
          <w:szCs w:val="28"/>
        </w:rPr>
        <w:t>,5</w:t>
      </w:r>
      <w:r w:rsidRPr="00CF1C68">
        <w:rPr>
          <w:rFonts w:ascii="Times New Roman" w:hAnsi="Times New Roman"/>
          <w:i w:val="0"/>
          <w:sz w:val="28"/>
          <w:szCs w:val="28"/>
        </w:rPr>
        <w:t xml:space="preserve"> км/час</w:t>
      </w:r>
      <w:r w:rsidR="001A3671">
        <w:rPr>
          <w:rFonts w:ascii="Times New Roman" w:hAnsi="Times New Roman"/>
          <w:i w:val="0"/>
          <w:sz w:val="28"/>
          <w:szCs w:val="28"/>
        </w:rPr>
        <w:t xml:space="preserve"> </w:t>
      </w:r>
      <w:r w:rsidRPr="00CF1C68">
        <w:rPr>
          <w:rFonts w:ascii="Times New Roman" w:hAnsi="Times New Roman"/>
          <w:i w:val="0"/>
          <w:sz w:val="28"/>
          <w:szCs w:val="28"/>
        </w:rPr>
        <w:t>=</w:t>
      </w:r>
      <w:r w:rsidR="001A3671">
        <w:rPr>
          <w:rFonts w:ascii="Times New Roman" w:hAnsi="Times New Roman"/>
          <w:i w:val="0"/>
          <w:sz w:val="28"/>
          <w:szCs w:val="28"/>
        </w:rPr>
        <w:t xml:space="preserve"> 91,66 или 92,0</w:t>
      </w:r>
      <w:r w:rsidRPr="00CF1C68">
        <w:rPr>
          <w:rFonts w:ascii="Times New Roman" w:hAnsi="Times New Roman"/>
          <w:i w:val="0"/>
          <w:sz w:val="28"/>
          <w:szCs w:val="28"/>
        </w:rPr>
        <w:t xml:space="preserve"> м/мин.</w:t>
      </w:r>
      <w:r w:rsidR="001A3671">
        <w:rPr>
          <w:rFonts w:ascii="Times New Roman" w:hAnsi="Times New Roman"/>
          <w:i w:val="0"/>
          <w:sz w:val="28"/>
          <w:szCs w:val="28"/>
        </w:rPr>
        <w:t xml:space="preserve"> </w:t>
      </w:r>
      <w:r w:rsidRPr="00CF1C68">
        <w:rPr>
          <w:rFonts w:ascii="Times New Roman" w:hAnsi="Times New Roman"/>
          <w:i w:val="0"/>
          <w:sz w:val="28"/>
          <w:szCs w:val="28"/>
        </w:rPr>
        <w:t>То же при движении в груж</w:t>
      </w:r>
      <w:r w:rsidR="001A3671">
        <w:rPr>
          <w:rFonts w:ascii="Times New Roman" w:hAnsi="Times New Roman"/>
          <w:i w:val="0"/>
          <w:sz w:val="28"/>
          <w:szCs w:val="28"/>
        </w:rPr>
        <w:t xml:space="preserve">еном состоянии </w:t>
      </w:r>
      <w:r w:rsidRPr="00CF1C68">
        <w:rPr>
          <w:rFonts w:ascii="Times New Roman" w:hAnsi="Times New Roman"/>
          <w:i w:val="0"/>
          <w:sz w:val="28"/>
          <w:szCs w:val="28"/>
        </w:rPr>
        <w:t>v</w:t>
      </w:r>
      <w:r w:rsidRPr="00CF1C68">
        <w:rPr>
          <w:rFonts w:ascii="Times New Roman" w:hAnsi="Times New Roman"/>
          <w:i w:val="0"/>
          <w:sz w:val="28"/>
          <w:szCs w:val="28"/>
          <w:vertAlign w:val="subscript"/>
        </w:rPr>
        <w:t>2</w:t>
      </w:r>
      <w:r w:rsidR="001A3671">
        <w:rPr>
          <w:rFonts w:ascii="Times New Roman" w:hAnsi="Times New Roman"/>
          <w:i w:val="0"/>
          <w:sz w:val="28"/>
          <w:szCs w:val="28"/>
          <w:vertAlign w:val="subscript"/>
        </w:rPr>
        <w:t xml:space="preserve"> </w:t>
      </w:r>
      <w:r w:rsidRPr="00CF1C68">
        <w:rPr>
          <w:rFonts w:ascii="Times New Roman" w:hAnsi="Times New Roman"/>
          <w:i w:val="0"/>
          <w:sz w:val="28"/>
          <w:szCs w:val="28"/>
        </w:rPr>
        <w:t>=</w:t>
      </w:r>
      <w:r w:rsidR="001A3671" w:rsidRPr="001A3671">
        <w:rPr>
          <w:rFonts w:ascii="Times New Roman" w:hAnsi="Times New Roman"/>
          <w:i w:val="0"/>
          <w:sz w:val="28"/>
          <w:szCs w:val="28"/>
        </w:rPr>
        <w:t xml:space="preserve"> v</w:t>
      </w:r>
      <w:r w:rsidR="001A3671" w:rsidRPr="001A3671">
        <w:rPr>
          <w:rFonts w:ascii="Times New Roman" w:hAnsi="Times New Roman"/>
          <w:i w:val="0"/>
          <w:sz w:val="28"/>
          <w:szCs w:val="28"/>
          <w:vertAlign w:val="subscript"/>
        </w:rPr>
        <w:t>1</w:t>
      </w:r>
      <w:r w:rsidR="001A3671">
        <w:rPr>
          <w:rFonts w:ascii="Times New Roman" w:hAnsi="Times New Roman"/>
          <w:i w:val="0"/>
          <w:sz w:val="28"/>
          <w:szCs w:val="28"/>
        </w:rPr>
        <w:t xml:space="preserve"> = 5,5 км/час=92,0</w:t>
      </w:r>
      <w:r w:rsidRPr="00CF1C68">
        <w:rPr>
          <w:rFonts w:ascii="Times New Roman" w:hAnsi="Times New Roman"/>
          <w:i w:val="0"/>
          <w:sz w:val="28"/>
          <w:szCs w:val="28"/>
        </w:rPr>
        <w:t xml:space="preserve"> м/мин.</w:t>
      </w:r>
      <w:r w:rsidR="001A3671">
        <w:rPr>
          <w:rFonts w:ascii="Times New Roman" w:hAnsi="Times New Roman"/>
          <w:i w:val="0"/>
          <w:sz w:val="28"/>
          <w:szCs w:val="28"/>
        </w:rPr>
        <w:t xml:space="preserve"> </w:t>
      </w:r>
      <w:r w:rsidRPr="00CF1C68">
        <w:rPr>
          <w:rFonts w:ascii="Times New Roman" w:hAnsi="Times New Roman"/>
          <w:i w:val="0"/>
          <w:sz w:val="28"/>
          <w:szCs w:val="28"/>
        </w:rPr>
        <w:t>То же при разгрузке скрепера v</w:t>
      </w:r>
      <w:r w:rsidRPr="00CF1C68">
        <w:rPr>
          <w:rFonts w:ascii="Times New Roman" w:hAnsi="Times New Roman"/>
          <w:i w:val="0"/>
          <w:sz w:val="28"/>
          <w:szCs w:val="28"/>
          <w:vertAlign w:val="subscript"/>
        </w:rPr>
        <w:t>3</w:t>
      </w:r>
      <w:r w:rsidR="001A3671">
        <w:rPr>
          <w:rFonts w:ascii="Times New Roman" w:hAnsi="Times New Roman"/>
          <w:i w:val="0"/>
          <w:sz w:val="28"/>
          <w:szCs w:val="28"/>
          <w:vertAlign w:val="subscript"/>
        </w:rPr>
        <w:t xml:space="preserve"> </w:t>
      </w:r>
      <w:r w:rsidRPr="00CF1C68">
        <w:rPr>
          <w:rFonts w:ascii="Times New Roman" w:hAnsi="Times New Roman"/>
          <w:i w:val="0"/>
          <w:sz w:val="28"/>
          <w:szCs w:val="28"/>
        </w:rPr>
        <w:t>=</w:t>
      </w:r>
      <w:r w:rsidR="001A3671">
        <w:rPr>
          <w:rFonts w:ascii="Times New Roman" w:hAnsi="Times New Roman"/>
          <w:i w:val="0"/>
          <w:sz w:val="28"/>
          <w:szCs w:val="28"/>
        </w:rPr>
        <w:t xml:space="preserve"> </w:t>
      </w:r>
      <w:r w:rsidR="001A3671" w:rsidRPr="00CF1C68">
        <w:rPr>
          <w:rFonts w:ascii="Times New Roman" w:hAnsi="Times New Roman"/>
          <w:i w:val="0"/>
          <w:sz w:val="28"/>
          <w:szCs w:val="28"/>
        </w:rPr>
        <w:t>v</w:t>
      </w:r>
      <w:r w:rsidR="001A3671" w:rsidRPr="00CF1C68">
        <w:rPr>
          <w:rFonts w:ascii="Times New Roman" w:hAnsi="Times New Roman"/>
          <w:i w:val="0"/>
          <w:sz w:val="28"/>
          <w:szCs w:val="28"/>
          <w:vertAlign w:val="subscript"/>
        </w:rPr>
        <w:t>2</w:t>
      </w:r>
      <w:r w:rsidR="001A3671">
        <w:rPr>
          <w:rFonts w:ascii="Times New Roman" w:hAnsi="Times New Roman"/>
          <w:i w:val="0"/>
          <w:sz w:val="28"/>
          <w:szCs w:val="28"/>
          <w:vertAlign w:val="subscript"/>
        </w:rPr>
        <w:t xml:space="preserve"> </w:t>
      </w:r>
      <w:r w:rsidR="001A3671" w:rsidRPr="00CF1C68">
        <w:rPr>
          <w:rFonts w:ascii="Times New Roman" w:hAnsi="Times New Roman"/>
          <w:i w:val="0"/>
          <w:sz w:val="28"/>
          <w:szCs w:val="28"/>
        </w:rPr>
        <w:t>=</w:t>
      </w:r>
      <w:r w:rsidR="001A3671" w:rsidRPr="001A3671">
        <w:rPr>
          <w:rFonts w:ascii="Times New Roman" w:hAnsi="Times New Roman"/>
          <w:i w:val="0"/>
          <w:sz w:val="28"/>
          <w:szCs w:val="28"/>
        </w:rPr>
        <w:t xml:space="preserve"> v</w:t>
      </w:r>
      <w:r w:rsidR="001A3671" w:rsidRPr="001A3671">
        <w:rPr>
          <w:rFonts w:ascii="Times New Roman" w:hAnsi="Times New Roman"/>
          <w:i w:val="0"/>
          <w:sz w:val="28"/>
          <w:szCs w:val="28"/>
          <w:vertAlign w:val="subscript"/>
        </w:rPr>
        <w:t>1</w:t>
      </w:r>
      <w:r w:rsidR="001A3671">
        <w:rPr>
          <w:rFonts w:ascii="Times New Roman" w:hAnsi="Times New Roman"/>
          <w:i w:val="0"/>
          <w:sz w:val="28"/>
          <w:szCs w:val="28"/>
        </w:rPr>
        <w:t xml:space="preserve"> = 5,5 км/час =</w:t>
      </w:r>
      <w:r w:rsidR="009D6006">
        <w:rPr>
          <w:rFonts w:ascii="Times New Roman" w:hAnsi="Times New Roman"/>
          <w:i w:val="0"/>
          <w:sz w:val="28"/>
          <w:szCs w:val="28"/>
        </w:rPr>
        <w:t xml:space="preserve"> </w:t>
      </w:r>
      <w:r w:rsidR="001A3671">
        <w:rPr>
          <w:rFonts w:ascii="Times New Roman" w:hAnsi="Times New Roman"/>
          <w:i w:val="0"/>
          <w:sz w:val="28"/>
          <w:szCs w:val="28"/>
        </w:rPr>
        <w:t>92,0</w:t>
      </w:r>
      <w:r w:rsidRPr="00CF1C68">
        <w:rPr>
          <w:rFonts w:ascii="Times New Roman" w:hAnsi="Times New Roman"/>
          <w:i w:val="0"/>
          <w:sz w:val="28"/>
          <w:szCs w:val="28"/>
        </w:rPr>
        <w:t xml:space="preserve"> м/мин;</w:t>
      </w:r>
      <w:r w:rsidR="001A3671">
        <w:rPr>
          <w:rFonts w:ascii="Times New Roman" w:hAnsi="Times New Roman"/>
          <w:i w:val="0"/>
          <w:sz w:val="28"/>
          <w:szCs w:val="28"/>
        </w:rPr>
        <w:t xml:space="preserve"> П</w:t>
      </w:r>
      <w:r w:rsidRPr="00CF1C68">
        <w:rPr>
          <w:rFonts w:ascii="Times New Roman" w:hAnsi="Times New Roman"/>
          <w:i w:val="0"/>
          <w:sz w:val="28"/>
          <w:szCs w:val="28"/>
        </w:rPr>
        <w:t>ри п</w:t>
      </w:r>
      <w:r w:rsidR="001A3671">
        <w:rPr>
          <w:rFonts w:ascii="Times New Roman" w:hAnsi="Times New Roman"/>
          <w:i w:val="0"/>
          <w:sz w:val="28"/>
          <w:szCs w:val="28"/>
        </w:rPr>
        <w:t xml:space="preserve">орожнем ходе </w:t>
      </w:r>
      <w:r w:rsidRPr="00CF1C68">
        <w:rPr>
          <w:rFonts w:ascii="Times New Roman" w:hAnsi="Times New Roman"/>
          <w:i w:val="0"/>
          <w:sz w:val="28"/>
          <w:szCs w:val="28"/>
        </w:rPr>
        <w:t>v</w:t>
      </w:r>
      <w:r w:rsidRPr="00CF1C68">
        <w:rPr>
          <w:rFonts w:ascii="Times New Roman" w:hAnsi="Times New Roman"/>
          <w:i w:val="0"/>
          <w:sz w:val="28"/>
          <w:szCs w:val="28"/>
          <w:vertAlign w:val="subscript"/>
        </w:rPr>
        <w:t>4</w:t>
      </w:r>
      <w:r w:rsidR="001A3671">
        <w:rPr>
          <w:rFonts w:ascii="Times New Roman" w:hAnsi="Times New Roman"/>
          <w:i w:val="0"/>
          <w:sz w:val="28"/>
          <w:szCs w:val="28"/>
        </w:rPr>
        <w:t>=44,0</w:t>
      </w:r>
      <w:r w:rsidRPr="00CF1C68">
        <w:rPr>
          <w:rFonts w:ascii="Times New Roman" w:hAnsi="Times New Roman"/>
          <w:i w:val="0"/>
          <w:sz w:val="28"/>
          <w:szCs w:val="28"/>
        </w:rPr>
        <w:t xml:space="preserve"> км/час=</w:t>
      </w:r>
      <w:r w:rsidR="001A3671">
        <w:rPr>
          <w:rFonts w:ascii="Times New Roman" w:hAnsi="Times New Roman"/>
          <w:i w:val="0"/>
          <w:sz w:val="28"/>
          <w:szCs w:val="28"/>
        </w:rPr>
        <w:t>733,0</w:t>
      </w:r>
      <w:r w:rsidRPr="00CF1C68">
        <w:rPr>
          <w:rFonts w:ascii="Times New Roman" w:hAnsi="Times New Roman"/>
          <w:i w:val="0"/>
          <w:sz w:val="28"/>
          <w:szCs w:val="28"/>
        </w:rPr>
        <w:t xml:space="preserve"> м/мин.</w:t>
      </w:r>
    </w:p>
    <w:p w:rsidR="00B4541C" w:rsidRDefault="00B4541C" w:rsidP="00EF3846">
      <w:pPr>
        <w:pStyle w:val="ad"/>
        <w:jc w:val="both"/>
        <w:rPr>
          <w:rFonts w:ascii="Times New Roman" w:hAnsi="Times New Roman"/>
          <w:i w:val="0"/>
          <w:sz w:val="28"/>
          <w:szCs w:val="28"/>
        </w:rPr>
      </w:pPr>
      <w:r w:rsidRPr="00CF1C68">
        <w:rPr>
          <w:rFonts w:ascii="Times New Roman" w:hAnsi="Times New Roman"/>
          <w:i w:val="0"/>
          <w:sz w:val="28"/>
          <w:szCs w:val="28"/>
        </w:rPr>
        <w:t>То же при повор</w:t>
      </w:r>
      <w:r w:rsidR="001A3671">
        <w:rPr>
          <w:rFonts w:ascii="Times New Roman" w:hAnsi="Times New Roman"/>
          <w:i w:val="0"/>
          <w:sz w:val="28"/>
          <w:szCs w:val="28"/>
        </w:rPr>
        <w:t xml:space="preserve">оте скрепера </w:t>
      </w:r>
      <w:r w:rsidRPr="00CF1C68">
        <w:rPr>
          <w:rFonts w:ascii="Times New Roman" w:hAnsi="Times New Roman"/>
          <w:i w:val="0"/>
          <w:sz w:val="28"/>
          <w:szCs w:val="28"/>
        </w:rPr>
        <w:t>v</w:t>
      </w:r>
      <w:r w:rsidRPr="00CF1C68">
        <w:rPr>
          <w:rFonts w:ascii="Times New Roman" w:hAnsi="Times New Roman"/>
          <w:i w:val="0"/>
          <w:sz w:val="28"/>
          <w:szCs w:val="28"/>
          <w:vertAlign w:val="subscript"/>
        </w:rPr>
        <w:t>5</w:t>
      </w:r>
      <w:r w:rsidR="001A3671">
        <w:rPr>
          <w:rFonts w:ascii="Times New Roman" w:hAnsi="Times New Roman"/>
          <w:i w:val="0"/>
          <w:sz w:val="28"/>
          <w:szCs w:val="28"/>
          <w:vertAlign w:val="subscript"/>
        </w:rPr>
        <w:t xml:space="preserve"> </w:t>
      </w:r>
      <w:r w:rsidRPr="00CF1C68">
        <w:rPr>
          <w:rFonts w:ascii="Times New Roman" w:hAnsi="Times New Roman"/>
          <w:i w:val="0"/>
          <w:sz w:val="28"/>
          <w:szCs w:val="28"/>
        </w:rPr>
        <w:t>=</w:t>
      </w:r>
      <w:r w:rsidR="001A3671">
        <w:rPr>
          <w:rFonts w:ascii="Times New Roman" w:hAnsi="Times New Roman"/>
          <w:i w:val="0"/>
          <w:sz w:val="28"/>
          <w:szCs w:val="28"/>
        </w:rPr>
        <w:t xml:space="preserve"> </w:t>
      </w:r>
      <w:r w:rsidR="001A3671" w:rsidRPr="00CF1C68">
        <w:rPr>
          <w:rFonts w:ascii="Times New Roman" w:hAnsi="Times New Roman"/>
          <w:i w:val="0"/>
          <w:sz w:val="28"/>
          <w:szCs w:val="28"/>
        </w:rPr>
        <w:t>v</w:t>
      </w:r>
      <w:r w:rsidR="001A3671" w:rsidRPr="00CF1C68">
        <w:rPr>
          <w:rFonts w:ascii="Times New Roman" w:hAnsi="Times New Roman"/>
          <w:i w:val="0"/>
          <w:sz w:val="28"/>
          <w:szCs w:val="28"/>
          <w:vertAlign w:val="subscript"/>
        </w:rPr>
        <w:t>3</w:t>
      </w:r>
      <w:r w:rsidR="001A3671">
        <w:rPr>
          <w:rFonts w:ascii="Times New Roman" w:hAnsi="Times New Roman"/>
          <w:i w:val="0"/>
          <w:sz w:val="28"/>
          <w:szCs w:val="28"/>
          <w:vertAlign w:val="subscript"/>
        </w:rPr>
        <w:t xml:space="preserve"> </w:t>
      </w:r>
      <w:r w:rsidR="001A3671" w:rsidRPr="00CF1C68">
        <w:rPr>
          <w:rFonts w:ascii="Times New Roman" w:hAnsi="Times New Roman"/>
          <w:i w:val="0"/>
          <w:sz w:val="28"/>
          <w:szCs w:val="28"/>
        </w:rPr>
        <w:t>=</w:t>
      </w:r>
      <w:r w:rsidR="001A3671">
        <w:rPr>
          <w:rFonts w:ascii="Times New Roman" w:hAnsi="Times New Roman"/>
          <w:i w:val="0"/>
          <w:sz w:val="28"/>
          <w:szCs w:val="28"/>
        </w:rPr>
        <w:t xml:space="preserve"> </w:t>
      </w:r>
      <w:r w:rsidR="001A3671" w:rsidRPr="00CF1C68">
        <w:rPr>
          <w:rFonts w:ascii="Times New Roman" w:hAnsi="Times New Roman"/>
          <w:i w:val="0"/>
          <w:sz w:val="28"/>
          <w:szCs w:val="28"/>
        </w:rPr>
        <w:t>v</w:t>
      </w:r>
      <w:r w:rsidR="001A3671" w:rsidRPr="00CF1C68">
        <w:rPr>
          <w:rFonts w:ascii="Times New Roman" w:hAnsi="Times New Roman"/>
          <w:i w:val="0"/>
          <w:sz w:val="28"/>
          <w:szCs w:val="28"/>
          <w:vertAlign w:val="subscript"/>
        </w:rPr>
        <w:t>2</w:t>
      </w:r>
      <w:r w:rsidR="001A3671">
        <w:rPr>
          <w:rFonts w:ascii="Times New Roman" w:hAnsi="Times New Roman"/>
          <w:i w:val="0"/>
          <w:sz w:val="28"/>
          <w:szCs w:val="28"/>
          <w:vertAlign w:val="subscript"/>
        </w:rPr>
        <w:t xml:space="preserve"> </w:t>
      </w:r>
      <w:r w:rsidR="001A3671" w:rsidRPr="00CF1C68">
        <w:rPr>
          <w:rFonts w:ascii="Times New Roman" w:hAnsi="Times New Roman"/>
          <w:i w:val="0"/>
          <w:sz w:val="28"/>
          <w:szCs w:val="28"/>
        </w:rPr>
        <w:t>=</w:t>
      </w:r>
      <w:r w:rsidR="001A3671" w:rsidRPr="001A3671">
        <w:rPr>
          <w:rFonts w:ascii="Times New Roman" w:hAnsi="Times New Roman"/>
          <w:i w:val="0"/>
          <w:sz w:val="28"/>
          <w:szCs w:val="28"/>
        </w:rPr>
        <w:t xml:space="preserve"> v</w:t>
      </w:r>
      <w:r w:rsidR="001A3671" w:rsidRPr="001A3671">
        <w:rPr>
          <w:rFonts w:ascii="Times New Roman" w:hAnsi="Times New Roman"/>
          <w:i w:val="0"/>
          <w:sz w:val="28"/>
          <w:szCs w:val="28"/>
          <w:vertAlign w:val="subscript"/>
        </w:rPr>
        <w:t>1</w:t>
      </w:r>
      <w:r w:rsidR="001A3671">
        <w:rPr>
          <w:rFonts w:ascii="Times New Roman" w:hAnsi="Times New Roman"/>
          <w:i w:val="0"/>
          <w:sz w:val="28"/>
          <w:szCs w:val="28"/>
        </w:rPr>
        <w:t xml:space="preserve"> = 5,5 км/час =</w:t>
      </w:r>
      <w:r w:rsidR="009D6006">
        <w:rPr>
          <w:rFonts w:ascii="Times New Roman" w:hAnsi="Times New Roman"/>
          <w:i w:val="0"/>
          <w:sz w:val="28"/>
          <w:szCs w:val="28"/>
        </w:rPr>
        <w:t xml:space="preserve"> </w:t>
      </w:r>
      <w:r w:rsidR="001A3671">
        <w:rPr>
          <w:rFonts w:ascii="Times New Roman" w:hAnsi="Times New Roman"/>
          <w:i w:val="0"/>
          <w:sz w:val="28"/>
          <w:szCs w:val="28"/>
        </w:rPr>
        <w:t>92,0</w:t>
      </w:r>
      <w:r w:rsidR="001A3671" w:rsidRPr="00CF1C68">
        <w:rPr>
          <w:rFonts w:ascii="Times New Roman" w:hAnsi="Times New Roman"/>
          <w:i w:val="0"/>
          <w:sz w:val="28"/>
          <w:szCs w:val="28"/>
        </w:rPr>
        <w:t xml:space="preserve"> м/мин</w:t>
      </w:r>
      <w:r w:rsidR="001A3671">
        <w:rPr>
          <w:rFonts w:ascii="Times New Roman" w:hAnsi="Times New Roman"/>
          <w:i w:val="0"/>
          <w:sz w:val="28"/>
          <w:szCs w:val="28"/>
        </w:rPr>
        <w:t>.</w:t>
      </w:r>
    </w:p>
    <w:p w:rsidR="00B4541C" w:rsidRDefault="001A3671" w:rsidP="00EF3846">
      <w:pPr>
        <w:pStyle w:val="ad"/>
        <w:jc w:val="both"/>
        <w:rPr>
          <w:rFonts w:ascii="Times New Roman" w:hAnsi="Times New Roman"/>
          <w:i w:val="0"/>
          <w:sz w:val="28"/>
          <w:szCs w:val="28"/>
        </w:rPr>
      </w:pPr>
      <w:r>
        <w:rPr>
          <w:rFonts w:ascii="Times New Roman" w:hAnsi="Times New Roman"/>
          <w:i w:val="0"/>
          <w:sz w:val="28"/>
          <w:szCs w:val="28"/>
        </w:rPr>
        <w:tab/>
        <w:t>Определяем длину</w:t>
      </w:r>
      <w:r w:rsidR="00B4541C" w:rsidRPr="001A3671">
        <w:rPr>
          <w:rFonts w:ascii="Times New Roman" w:hAnsi="Times New Roman"/>
          <w:i w:val="0"/>
          <w:sz w:val="28"/>
          <w:szCs w:val="28"/>
        </w:rPr>
        <w:t xml:space="preserve"> участков путей</w:t>
      </w:r>
      <w:r>
        <w:rPr>
          <w:rFonts w:ascii="Times New Roman" w:hAnsi="Times New Roman"/>
          <w:i w:val="0"/>
          <w:sz w:val="28"/>
          <w:szCs w:val="28"/>
        </w:rPr>
        <w:t xml:space="preserve">. </w:t>
      </w:r>
      <w:r w:rsidR="00B4541C" w:rsidRPr="001A3671">
        <w:rPr>
          <w:rFonts w:ascii="Times New Roman" w:hAnsi="Times New Roman"/>
          <w:i w:val="0"/>
          <w:sz w:val="28"/>
          <w:szCs w:val="28"/>
        </w:rPr>
        <w:t>Длина участка пути при наборе грунта определяется по формуле:</w:t>
      </w:r>
    </w:p>
    <w:p w:rsidR="001A3671" w:rsidRDefault="001A3671" w:rsidP="00EF3846">
      <w:pPr>
        <w:pStyle w:val="ad"/>
        <w:jc w:val="both"/>
        <w:rPr>
          <w:rFonts w:ascii="Times New Roman" w:hAnsi="Times New Roman"/>
          <w:i w:val="0"/>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AD0E38" w:rsidRPr="00AD0E38" w:rsidTr="00AD0E38">
        <w:tc>
          <w:tcPr>
            <w:tcW w:w="9480" w:type="dxa"/>
            <w:vAlign w:val="center"/>
          </w:tcPr>
          <w:p w:rsidR="00AD0E38" w:rsidRPr="00AD0E38" w:rsidRDefault="000D1A1B" w:rsidP="00AD0E38">
            <w:pPr>
              <w:pStyle w:val="ad"/>
              <w:jc w:val="center"/>
              <w:rPr>
                <w:rFonts w:ascii="Times New Roman" w:hAnsi="Times New Roman"/>
                <w:sz w:val="28"/>
                <w:szCs w:val="28"/>
              </w:rPr>
            </w:pPr>
            <m:oMath>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1</m:t>
                  </m:r>
                </m:sub>
              </m:sSub>
              <m:r>
                <w:rPr>
                  <w:rFonts w:ascii="Cambria Math" w:hAnsi="Cambria Math"/>
                  <w:sz w:val="28"/>
                  <w:szCs w:val="28"/>
                </w:rPr>
                <m:t xml:space="preserve">= </m:t>
              </m:r>
              <m:f>
                <m:fPr>
                  <m:ctrlPr>
                    <w:rPr>
                      <w:rFonts w:ascii="Cambria Math" w:hAnsi="Cambria Math"/>
                      <w:sz w:val="28"/>
                      <w:szCs w:val="28"/>
                    </w:rPr>
                  </m:ctrlPr>
                </m:fPr>
                <m:num>
                  <m:r>
                    <w:rPr>
                      <w:rFonts w:ascii="Cambria Math" w:hAnsi="Cambria Math"/>
                      <w:sz w:val="28"/>
                      <w:szCs w:val="28"/>
                    </w:rPr>
                    <m:t>Q</m:t>
                  </m:r>
                </m:num>
                <m:den>
                  <m:r>
                    <w:rPr>
                      <w:rFonts w:ascii="Cambria Math" w:hAnsi="Cambria Math"/>
                      <w:sz w:val="28"/>
                      <w:szCs w:val="28"/>
                    </w:rPr>
                    <m:t>b</m:t>
                  </m:r>
                  <m:sSub>
                    <m:sSubPr>
                      <m:ctrlPr>
                        <w:rPr>
                          <w:rFonts w:ascii="Cambria Math" w:hAnsi="Cambria Math"/>
                          <w:sz w:val="28"/>
                          <w:szCs w:val="28"/>
                        </w:rPr>
                      </m:ctrlPr>
                    </m:sSubPr>
                    <m:e>
                      <m:r>
                        <w:rPr>
                          <w:rFonts w:ascii="Cambria Math" w:hAnsi="Cambria Math"/>
                          <w:sz w:val="28"/>
                          <w:szCs w:val="28"/>
                        </w:rPr>
                        <m:t>h</m:t>
                      </m:r>
                    </m:e>
                    <m:sub>
                      <m:r>
                        <w:rPr>
                          <w:rFonts w:ascii="Cambria Math" w:hAnsi="Cambria Math"/>
                          <w:sz w:val="28"/>
                          <w:szCs w:val="28"/>
                        </w:rPr>
                        <m:t>1</m:t>
                      </m:r>
                    </m:sub>
                  </m:sSub>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нр</m:t>
                      </m:r>
                    </m:sub>
                  </m:sSub>
                </m:den>
              </m:f>
            </m:oMath>
            <w:r w:rsidR="00AD0E38" w:rsidRPr="00AD0E38">
              <w:rPr>
                <w:rFonts w:ascii="Times New Roman" w:hAnsi="Times New Roman"/>
                <w:i w:val="0"/>
                <w:sz w:val="28"/>
                <w:szCs w:val="28"/>
              </w:rPr>
              <w:t xml:space="preserve"> ,</w:t>
            </w:r>
          </w:p>
        </w:tc>
        <w:tc>
          <w:tcPr>
            <w:tcW w:w="374" w:type="dxa"/>
            <w:vAlign w:val="center"/>
          </w:tcPr>
          <w:p w:rsidR="00AD0E38" w:rsidRPr="00AD0E38" w:rsidRDefault="00AD0E38" w:rsidP="00AD0E38">
            <w:pPr>
              <w:pStyle w:val="ad"/>
              <w:jc w:val="center"/>
              <w:rPr>
                <w:rFonts w:ascii="Times New Roman" w:hAnsi="Times New Roman"/>
                <w:sz w:val="28"/>
                <w:szCs w:val="28"/>
              </w:rPr>
            </w:pPr>
            <w:r w:rsidRPr="00AD0E38">
              <w:rPr>
                <w:rFonts w:ascii="Times New Roman" w:hAnsi="Times New Roman"/>
                <w:i w:val="0"/>
                <w:sz w:val="28"/>
                <w:szCs w:val="28"/>
              </w:rPr>
              <w:t>(3.30)</w:t>
            </w:r>
          </w:p>
        </w:tc>
      </w:tr>
    </w:tbl>
    <w:p w:rsidR="001A3671" w:rsidRPr="00ED1441" w:rsidRDefault="001A3671" w:rsidP="00EF3846">
      <w:pPr>
        <w:pStyle w:val="ad"/>
        <w:jc w:val="both"/>
        <w:rPr>
          <w:rFonts w:ascii="Times New Roman" w:hAnsi="Times New Roman"/>
          <w:i w:val="0"/>
          <w:sz w:val="28"/>
          <w:szCs w:val="28"/>
        </w:rPr>
      </w:pPr>
    </w:p>
    <w:p w:rsidR="00B4541C" w:rsidRPr="001A3671" w:rsidRDefault="00AD0E38" w:rsidP="00EF3846">
      <w:pPr>
        <w:pStyle w:val="ad"/>
        <w:jc w:val="both"/>
        <w:rPr>
          <w:rFonts w:ascii="Times New Roman" w:hAnsi="Times New Roman"/>
          <w:i w:val="0"/>
          <w:sz w:val="28"/>
          <w:szCs w:val="28"/>
        </w:rPr>
      </w:pPr>
      <w:r>
        <w:rPr>
          <w:rFonts w:ascii="Times New Roman" w:hAnsi="Times New Roman"/>
          <w:i w:val="0"/>
          <w:sz w:val="28"/>
          <w:szCs w:val="28"/>
        </w:rPr>
        <w:t xml:space="preserve">где: </w:t>
      </w:r>
      <w:r w:rsidR="00B4541C" w:rsidRPr="001A3671">
        <w:rPr>
          <w:rFonts w:ascii="Times New Roman" w:hAnsi="Times New Roman"/>
          <w:i w:val="0"/>
          <w:sz w:val="28"/>
          <w:szCs w:val="28"/>
        </w:rPr>
        <w:t xml:space="preserve">Q = </w:t>
      </w:r>
      <w:r w:rsidR="00ED1441">
        <w:rPr>
          <w:rFonts w:ascii="Times New Roman" w:hAnsi="Times New Roman"/>
          <w:i w:val="0"/>
          <w:sz w:val="28"/>
          <w:szCs w:val="28"/>
        </w:rPr>
        <w:t xml:space="preserve">6,64 </w:t>
      </w:r>
      <w:r w:rsidR="00B4541C" w:rsidRPr="001A3671">
        <w:rPr>
          <w:rFonts w:ascii="Times New Roman" w:hAnsi="Times New Roman"/>
          <w:i w:val="0"/>
          <w:sz w:val="28"/>
          <w:szCs w:val="28"/>
        </w:rPr>
        <w:t>м</w:t>
      </w:r>
      <w:r w:rsidR="00B4541C" w:rsidRPr="001A3671">
        <w:rPr>
          <w:rFonts w:ascii="Times New Roman" w:hAnsi="Times New Roman"/>
          <w:i w:val="0"/>
          <w:sz w:val="28"/>
          <w:szCs w:val="28"/>
          <w:vertAlign w:val="superscript"/>
        </w:rPr>
        <w:t>3</w:t>
      </w:r>
      <w:r w:rsidR="00B4541C" w:rsidRPr="001A3671">
        <w:rPr>
          <w:rFonts w:ascii="Times New Roman" w:hAnsi="Times New Roman"/>
          <w:i w:val="0"/>
          <w:sz w:val="28"/>
          <w:szCs w:val="28"/>
        </w:rPr>
        <w:t xml:space="preserve"> (по предыдущему);</w:t>
      </w:r>
      <w:r w:rsidR="00ED1441">
        <w:rPr>
          <w:rFonts w:ascii="Times New Roman" w:hAnsi="Times New Roman"/>
          <w:i w:val="0"/>
          <w:sz w:val="28"/>
          <w:szCs w:val="28"/>
        </w:rPr>
        <w:t xml:space="preserve"> </w:t>
      </w:r>
      <w:r w:rsidR="00B4541C" w:rsidRPr="001A3671">
        <w:rPr>
          <w:rFonts w:ascii="Times New Roman" w:hAnsi="Times New Roman"/>
          <w:i w:val="0"/>
          <w:sz w:val="28"/>
          <w:szCs w:val="28"/>
        </w:rPr>
        <w:t>b -</w:t>
      </w:r>
      <w:r w:rsidR="00ED1441">
        <w:rPr>
          <w:rFonts w:ascii="Times New Roman" w:hAnsi="Times New Roman"/>
          <w:i w:val="0"/>
          <w:sz w:val="28"/>
          <w:szCs w:val="28"/>
        </w:rPr>
        <w:t xml:space="preserve"> ширина режущей кромки ножа 2,82</w:t>
      </w:r>
      <w:r w:rsidR="00B4541C" w:rsidRPr="001A3671">
        <w:rPr>
          <w:rFonts w:ascii="Times New Roman" w:hAnsi="Times New Roman"/>
          <w:i w:val="0"/>
          <w:sz w:val="28"/>
          <w:szCs w:val="28"/>
        </w:rPr>
        <w:t xml:space="preserve"> м;</w:t>
      </w:r>
      <w:r w:rsidR="00ED1441">
        <w:rPr>
          <w:rFonts w:ascii="Times New Roman" w:hAnsi="Times New Roman"/>
          <w:i w:val="0"/>
          <w:sz w:val="28"/>
          <w:szCs w:val="28"/>
        </w:rPr>
        <w:t xml:space="preserve"> </w:t>
      </w:r>
      <w:r w:rsidR="00B4541C" w:rsidRPr="001A3671">
        <w:rPr>
          <w:rFonts w:ascii="Times New Roman" w:hAnsi="Times New Roman"/>
          <w:i w:val="0"/>
          <w:sz w:val="28"/>
          <w:szCs w:val="28"/>
        </w:rPr>
        <w:t>h</w:t>
      </w:r>
      <w:r w:rsidR="00B4541C" w:rsidRPr="001A3671">
        <w:rPr>
          <w:rFonts w:ascii="Times New Roman" w:hAnsi="Times New Roman"/>
          <w:i w:val="0"/>
          <w:sz w:val="28"/>
          <w:szCs w:val="28"/>
          <w:vertAlign w:val="subscript"/>
        </w:rPr>
        <w:t xml:space="preserve">1 </w:t>
      </w:r>
      <w:r w:rsidR="00ED1441">
        <w:rPr>
          <w:rFonts w:ascii="Times New Roman" w:hAnsi="Times New Roman"/>
          <w:i w:val="0"/>
          <w:sz w:val="28"/>
          <w:szCs w:val="28"/>
        </w:rPr>
        <w:t>- толщина срезаемой стружки 0,3</w:t>
      </w:r>
      <w:r w:rsidR="00B4541C" w:rsidRPr="001A3671">
        <w:rPr>
          <w:rFonts w:ascii="Times New Roman" w:hAnsi="Times New Roman"/>
          <w:i w:val="0"/>
          <w:sz w:val="28"/>
          <w:szCs w:val="28"/>
        </w:rPr>
        <w:t xml:space="preserve"> м;</w:t>
      </w:r>
      <w:r w:rsidR="00ED1441">
        <w:rPr>
          <w:rFonts w:ascii="Times New Roman" w:hAnsi="Times New Roman"/>
          <w:i w:val="0"/>
          <w:sz w:val="28"/>
          <w:szCs w:val="28"/>
        </w:rPr>
        <w:t xml:space="preserve"> </w:t>
      </w:r>
      <w:r w:rsidR="00B4541C" w:rsidRPr="001A3671">
        <w:rPr>
          <w:rFonts w:ascii="Times New Roman" w:hAnsi="Times New Roman"/>
          <w:i w:val="0"/>
          <w:sz w:val="28"/>
          <w:szCs w:val="28"/>
        </w:rPr>
        <w:t>К</w:t>
      </w:r>
      <w:r w:rsidR="00B4541C" w:rsidRPr="001A3671">
        <w:rPr>
          <w:rFonts w:ascii="Times New Roman" w:hAnsi="Times New Roman"/>
          <w:i w:val="0"/>
          <w:sz w:val="28"/>
          <w:szCs w:val="28"/>
          <w:vertAlign w:val="subscript"/>
        </w:rPr>
        <w:t>нр</w:t>
      </w:r>
      <w:r w:rsidR="00B4541C" w:rsidRPr="001A3671">
        <w:rPr>
          <w:rFonts w:ascii="Times New Roman" w:hAnsi="Times New Roman"/>
          <w:i w:val="0"/>
          <w:sz w:val="28"/>
          <w:szCs w:val="28"/>
        </w:rPr>
        <w:t>- коэффициент, учитывающий неравномерность толщины стружки;</w:t>
      </w:r>
      <w:r w:rsidR="00ED1441">
        <w:rPr>
          <w:rFonts w:ascii="Times New Roman" w:hAnsi="Times New Roman"/>
          <w:i w:val="0"/>
          <w:sz w:val="28"/>
          <w:szCs w:val="28"/>
        </w:rPr>
        <w:t xml:space="preserve"> </w:t>
      </w:r>
      <w:r w:rsidR="00B4541C" w:rsidRPr="001A3671">
        <w:rPr>
          <w:rFonts w:ascii="Times New Roman" w:hAnsi="Times New Roman"/>
          <w:i w:val="0"/>
          <w:sz w:val="28"/>
          <w:szCs w:val="28"/>
        </w:rPr>
        <w:t>К</w:t>
      </w:r>
      <w:r w:rsidR="00B4541C" w:rsidRPr="001A3671">
        <w:rPr>
          <w:rFonts w:ascii="Times New Roman" w:hAnsi="Times New Roman"/>
          <w:i w:val="0"/>
          <w:sz w:val="28"/>
          <w:szCs w:val="28"/>
          <w:vertAlign w:val="subscript"/>
        </w:rPr>
        <w:t>нр</w:t>
      </w:r>
      <w:r w:rsidR="00B4541C" w:rsidRPr="001A3671">
        <w:rPr>
          <w:rFonts w:ascii="Times New Roman" w:hAnsi="Times New Roman"/>
          <w:i w:val="0"/>
          <w:sz w:val="28"/>
          <w:szCs w:val="28"/>
        </w:rPr>
        <w:t>=0,7.</w:t>
      </w:r>
    </w:p>
    <w:p w:rsidR="00B4541C" w:rsidRDefault="00B4541C" w:rsidP="00AD0E38">
      <w:pPr>
        <w:pStyle w:val="ad"/>
        <w:ind w:firstLine="708"/>
        <w:jc w:val="both"/>
        <w:rPr>
          <w:rFonts w:ascii="Times New Roman" w:hAnsi="Times New Roman"/>
          <w:i w:val="0"/>
          <w:sz w:val="28"/>
          <w:szCs w:val="28"/>
        </w:rPr>
      </w:pPr>
      <w:r w:rsidRPr="001A3671">
        <w:rPr>
          <w:rFonts w:ascii="Times New Roman" w:hAnsi="Times New Roman"/>
          <w:i w:val="0"/>
          <w:sz w:val="28"/>
          <w:szCs w:val="28"/>
        </w:rPr>
        <w:t>Отсюда длина первого участка l</w:t>
      </w:r>
      <w:r w:rsidRPr="001A3671">
        <w:rPr>
          <w:rFonts w:ascii="Times New Roman" w:hAnsi="Times New Roman"/>
          <w:i w:val="0"/>
          <w:sz w:val="28"/>
          <w:szCs w:val="28"/>
          <w:vertAlign w:val="subscript"/>
        </w:rPr>
        <w:t>1</w:t>
      </w:r>
      <w:r w:rsidR="00ED1441">
        <w:rPr>
          <w:rFonts w:ascii="Times New Roman" w:hAnsi="Times New Roman"/>
          <w:i w:val="0"/>
          <w:sz w:val="28"/>
          <w:szCs w:val="28"/>
        </w:rPr>
        <w:t xml:space="preserve"> будет определяться </w:t>
      </w:r>
      <w:r w:rsidR="00ED1441" w:rsidRPr="001A3671">
        <w:rPr>
          <w:rFonts w:ascii="Times New Roman" w:hAnsi="Times New Roman"/>
          <w:i w:val="0"/>
          <w:sz w:val="28"/>
          <w:szCs w:val="28"/>
        </w:rPr>
        <w:t>l</w:t>
      </w:r>
      <w:r w:rsidR="00ED1441" w:rsidRPr="001A3671">
        <w:rPr>
          <w:rFonts w:ascii="Times New Roman" w:hAnsi="Times New Roman"/>
          <w:i w:val="0"/>
          <w:sz w:val="28"/>
          <w:szCs w:val="28"/>
          <w:vertAlign w:val="subscript"/>
        </w:rPr>
        <w:t>1</w:t>
      </w:r>
      <w:r w:rsidR="00ED1441">
        <w:rPr>
          <w:rFonts w:ascii="Times New Roman" w:hAnsi="Times New Roman"/>
          <w:i w:val="0"/>
          <w:sz w:val="28"/>
          <w:szCs w:val="28"/>
        </w:rPr>
        <w:t xml:space="preserve"> = 6,64 : (2,82 </w:t>
      </w:r>
      <w:r w:rsidR="00ED1441" w:rsidRPr="00CF1C68">
        <w:rPr>
          <w:rFonts w:ascii="Times New Roman" w:hAnsi="Times New Roman"/>
          <w:sz w:val="28"/>
          <w:szCs w:val="28"/>
        </w:rPr>
        <w:t>×</w:t>
      </w:r>
      <w:r w:rsidR="00ED1441">
        <w:rPr>
          <w:rFonts w:ascii="Times New Roman" w:hAnsi="Times New Roman"/>
          <w:sz w:val="28"/>
          <w:szCs w:val="28"/>
        </w:rPr>
        <w:t xml:space="preserve"> </w:t>
      </w:r>
      <w:r w:rsidR="00ED1441">
        <w:rPr>
          <w:rFonts w:ascii="Times New Roman" w:hAnsi="Times New Roman"/>
          <w:i w:val="0"/>
          <w:sz w:val="28"/>
          <w:szCs w:val="28"/>
        </w:rPr>
        <w:t xml:space="preserve">0,3 </w:t>
      </w:r>
      <w:r w:rsidR="00ED1441" w:rsidRPr="00CF1C68">
        <w:rPr>
          <w:rFonts w:ascii="Times New Roman" w:hAnsi="Times New Roman"/>
          <w:sz w:val="28"/>
          <w:szCs w:val="28"/>
        </w:rPr>
        <w:t>×</w:t>
      </w:r>
      <w:r w:rsidR="00ED1441">
        <w:rPr>
          <w:rFonts w:ascii="Times New Roman" w:hAnsi="Times New Roman"/>
          <w:i w:val="0"/>
          <w:sz w:val="28"/>
          <w:szCs w:val="28"/>
        </w:rPr>
        <w:t xml:space="preserve"> 0,7) = 11,16 м.</w:t>
      </w:r>
      <w:r w:rsidR="00C3029F">
        <w:rPr>
          <w:rFonts w:ascii="Times New Roman" w:hAnsi="Times New Roman"/>
          <w:i w:val="0"/>
          <w:sz w:val="28"/>
          <w:szCs w:val="28"/>
        </w:rPr>
        <w:t xml:space="preserve"> </w:t>
      </w:r>
      <w:r w:rsidRPr="001A3671">
        <w:rPr>
          <w:rFonts w:ascii="Times New Roman" w:hAnsi="Times New Roman"/>
          <w:i w:val="0"/>
          <w:sz w:val="28"/>
          <w:szCs w:val="28"/>
        </w:rPr>
        <w:t>l</w:t>
      </w:r>
      <w:r w:rsidRPr="001A3671">
        <w:rPr>
          <w:rFonts w:ascii="Times New Roman" w:hAnsi="Times New Roman"/>
          <w:i w:val="0"/>
          <w:sz w:val="28"/>
          <w:szCs w:val="28"/>
          <w:vertAlign w:val="subscript"/>
        </w:rPr>
        <w:t xml:space="preserve">2 </w:t>
      </w:r>
      <w:r w:rsidRPr="001A3671">
        <w:rPr>
          <w:rFonts w:ascii="Times New Roman" w:hAnsi="Times New Roman"/>
          <w:i w:val="0"/>
          <w:sz w:val="28"/>
          <w:szCs w:val="28"/>
        </w:rPr>
        <w:t>- (длина пути перевозки грунта) по условию задачи равна 250 м.</w:t>
      </w:r>
      <w:r w:rsidR="00C3029F">
        <w:rPr>
          <w:rFonts w:ascii="Times New Roman" w:hAnsi="Times New Roman"/>
          <w:i w:val="0"/>
          <w:sz w:val="28"/>
          <w:szCs w:val="28"/>
        </w:rPr>
        <w:t xml:space="preserve"> </w:t>
      </w:r>
      <w:r w:rsidRPr="001A3671">
        <w:rPr>
          <w:rFonts w:ascii="Times New Roman" w:hAnsi="Times New Roman"/>
          <w:i w:val="0"/>
          <w:sz w:val="28"/>
          <w:szCs w:val="28"/>
        </w:rPr>
        <w:t>Далее определяем l</w:t>
      </w:r>
      <w:r w:rsidRPr="001A3671">
        <w:rPr>
          <w:rFonts w:ascii="Times New Roman" w:hAnsi="Times New Roman"/>
          <w:i w:val="0"/>
          <w:sz w:val="28"/>
          <w:szCs w:val="28"/>
          <w:vertAlign w:val="subscript"/>
        </w:rPr>
        <w:t>3</w:t>
      </w:r>
      <w:r w:rsidR="006F7E28">
        <w:rPr>
          <w:rFonts w:ascii="Times New Roman" w:hAnsi="Times New Roman"/>
          <w:i w:val="0"/>
          <w:sz w:val="28"/>
          <w:szCs w:val="28"/>
        </w:rPr>
        <w:t xml:space="preserve"> - </w:t>
      </w:r>
      <w:r w:rsidRPr="001A3671">
        <w:rPr>
          <w:rFonts w:ascii="Times New Roman" w:hAnsi="Times New Roman"/>
          <w:i w:val="0"/>
          <w:sz w:val="28"/>
          <w:szCs w:val="28"/>
        </w:rPr>
        <w:t>длину пути разгрузки скреперов.</w:t>
      </w:r>
      <w:r w:rsidR="006F7E28">
        <w:rPr>
          <w:rFonts w:ascii="Times New Roman" w:hAnsi="Times New Roman"/>
          <w:i w:val="0"/>
          <w:sz w:val="28"/>
          <w:szCs w:val="28"/>
        </w:rPr>
        <w:t xml:space="preserve"> </w:t>
      </w:r>
      <w:r w:rsidRPr="001A3671">
        <w:rPr>
          <w:rFonts w:ascii="Times New Roman" w:hAnsi="Times New Roman"/>
          <w:i w:val="0"/>
          <w:sz w:val="28"/>
          <w:szCs w:val="28"/>
        </w:rPr>
        <w:t xml:space="preserve">По данным </w:t>
      </w:r>
      <w:r w:rsidR="00F93BF3" w:rsidRPr="00F93BF3">
        <w:rPr>
          <w:rFonts w:ascii="Times New Roman" w:hAnsi="Times New Roman"/>
          <w:i w:val="0"/>
          <w:sz w:val="28"/>
          <w:szCs w:val="28"/>
        </w:rPr>
        <w:t>Приложения Г1</w:t>
      </w:r>
      <w:r w:rsidR="00F93BF3">
        <w:rPr>
          <w:rFonts w:ascii="Times New Roman" w:hAnsi="Times New Roman"/>
          <w:i w:val="0"/>
          <w:sz w:val="28"/>
          <w:szCs w:val="28"/>
        </w:rPr>
        <w:t xml:space="preserve"> </w:t>
      </w:r>
      <w:r w:rsidR="00F93BF3" w:rsidRPr="00F23154">
        <w:rPr>
          <w:rFonts w:ascii="Times New Roman" w:hAnsi="Times New Roman"/>
          <w:i w:val="0"/>
          <w:sz w:val="28"/>
          <w:szCs w:val="28"/>
        </w:rPr>
        <w:t xml:space="preserve"> </w:t>
      </w:r>
      <w:r w:rsidRPr="001A3671">
        <w:rPr>
          <w:rFonts w:ascii="Times New Roman" w:hAnsi="Times New Roman"/>
          <w:i w:val="0"/>
          <w:sz w:val="28"/>
          <w:szCs w:val="28"/>
        </w:rPr>
        <w:t xml:space="preserve">принимаем толщину разгружаемого слоя: </w:t>
      </w:r>
      <w:r w:rsidR="00ED1441">
        <w:rPr>
          <w:rFonts w:ascii="Times New Roman" w:hAnsi="Times New Roman"/>
          <w:i w:val="0"/>
          <w:sz w:val="28"/>
          <w:szCs w:val="28"/>
          <w:lang w:val="en-US"/>
        </w:rPr>
        <w:t>h</w:t>
      </w:r>
      <w:r w:rsidR="00ED1441" w:rsidRPr="00ED1441">
        <w:rPr>
          <w:rFonts w:ascii="Times New Roman" w:hAnsi="Times New Roman"/>
          <w:i w:val="0"/>
          <w:sz w:val="28"/>
          <w:szCs w:val="28"/>
          <w:vertAlign w:val="subscript"/>
        </w:rPr>
        <w:t>2</w:t>
      </w:r>
      <w:r w:rsidR="00ED1441">
        <w:rPr>
          <w:rFonts w:ascii="Times New Roman" w:hAnsi="Times New Roman"/>
          <w:i w:val="0"/>
          <w:sz w:val="28"/>
          <w:szCs w:val="28"/>
        </w:rPr>
        <w:t>= 0,45</w:t>
      </w:r>
      <w:r w:rsidRPr="001A3671">
        <w:rPr>
          <w:rFonts w:ascii="Times New Roman" w:hAnsi="Times New Roman"/>
          <w:i w:val="0"/>
          <w:sz w:val="28"/>
          <w:szCs w:val="28"/>
        </w:rPr>
        <w:t xml:space="preserve"> м; </w:t>
      </w:r>
      <w:r w:rsidR="006F7E28">
        <w:rPr>
          <w:rFonts w:ascii="Times New Roman" w:hAnsi="Times New Roman"/>
          <w:i w:val="0"/>
          <w:sz w:val="28"/>
          <w:szCs w:val="28"/>
        </w:rPr>
        <w:t>Длина разгрузки определяется по формуле:</w:t>
      </w:r>
    </w:p>
    <w:p w:rsidR="006F7E28" w:rsidRDefault="006F7E28" w:rsidP="00EF3846">
      <w:pPr>
        <w:pStyle w:val="ad"/>
        <w:jc w:val="both"/>
        <w:rPr>
          <w:rFonts w:ascii="Times New Roman" w:hAnsi="Times New Roman"/>
          <w:i w:val="0"/>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AD0E38" w:rsidRPr="00AD0E38" w:rsidTr="00AD0E38">
        <w:tc>
          <w:tcPr>
            <w:tcW w:w="9480" w:type="dxa"/>
            <w:vAlign w:val="center"/>
          </w:tcPr>
          <w:p w:rsidR="00AD0E38" w:rsidRPr="00AD0E38" w:rsidRDefault="000D1A1B" w:rsidP="00AD0E38">
            <w:pPr>
              <w:pStyle w:val="ad"/>
              <w:jc w:val="center"/>
              <w:rPr>
                <w:rFonts w:ascii="Times New Roman" w:hAnsi="Times New Roman"/>
                <w:i w:val="0"/>
                <w:sz w:val="28"/>
                <w:szCs w:val="28"/>
              </w:rPr>
            </w:pPr>
            <m:oMath>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3</m:t>
                  </m:r>
                </m:sub>
              </m:sSub>
              <m:r>
                <w:rPr>
                  <w:rFonts w:ascii="Cambria Math" w:hAnsi="Cambria Math"/>
                  <w:sz w:val="28"/>
                  <w:szCs w:val="28"/>
                </w:rPr>
                <m:t xml:space="preserve">= </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qK</m:t>
                      </m:r>
                    </m:e>
                    <m:sub>
                      <m:r>
                        <w:rPr>
                          <w:rFonts w:ascii="Cambria Math" w:hAnsi="Cambria Math"/>
                          <w:sz w:val="28"/>
                          <w:szCs w:val="28"/>
                        </w:rPr>
                        <m:t>н</m:t>
                      </m:r>
                    </m:sub>
                  </m:sSub>
                </m:num>
                <m:den>
                  <m:sSub>
                    <m:sSubPr>
                      <m:ctrlPr>
                        <w:rPr>
                          <w:rFonts w:ascii="Cambria Math" w:hAnsi="Cambria Math"/>
                          <w:sz w:val="28"/>
                          <w:szCs w:val="28"/>
                        </w:rPr>
                      </m:ctrlPr>
                    </m:sSubPr>
                    <m:e>
                      <m:r>
                        <w:rPr>
                          <w:rFonts w:ascii="Cambria Math" w:hAnsi="Cambria Math"/>
                          <w:sz w:val="28"/>
                          <w:szCs w:val="28"/>
                        </w:rPr>
                        <m:t>h</m:t>
                      </m:r>
                    </m:e>
                    <m:sub>
                      <m:r>
                        <w:rPr>
                          <w:rFonts w:ascii="Cambria Math" w:hAnsi="Cambria Math"/>
                          <w:sz w:val="28"/>
                          <w:szCs w:val="28"/>
                        </w:rPr>
                        <m:t>2</m:t>
                      </m:r>
                    </m:sub>
                  </m:sSub>
                  <m:r>
                    <w:rPr>
                      <w:rFonts w:ascii="Cambria Math" w:hAnsi="Cambria Math"/>
                      <w:sz w:val="28"/>
                      <w:szCs w:val="28"/>
                    </w:rPr>
                    <m:t>b</m:t>
                  </m:r>
                </m:den>
              </m:f>
            </m:oMath>
            <w:r w:rsidR="00AD0E38" w:rsidRPr="00AD0E38">
              <w:rPr>
                <w:rFonts w:ascii="Times New Roman" w:hAnsi="Times New Roman"/>
                <w:i w:val="0"/>
                <w:sz w:val="28"/>
                <w:szCs w:val="28"/>
              </w:rPr>
              <w:t xml:space="preserve"> ,</w:t>
            </w:r>
          </w:p>
        </w:tc>
        <w:tc>
          <w:tcPr>
            <w:tcW w:w="374" w:type="dxa"/>
            <w:vAlign w:val="center"/>
          </w:tcPr>
          <w:p w:rsidR="00AD0E38" w:rsidRPr="00AD0E38" w:rsidRDefault="00AD0E38" w:rsidP="00AD0E38">
            <w:pPr>
              <w:pStyle w:val="ad"/>
              <w:jc w:val="center"/>
              <w:rPr>
                <w:rFonts w:ascii="Times New Roman" w:hAnsi="Times New Roman"/>
                <w:i w:val="0"/>
                <w:sz w:val="28"/>
                <w:szCs w:val="28"/>
              </w:rPr>
            </w:pPr>
            <w:r w:rsidRPr="00AD0E38">
              <w:rPr>
                <w:rFonts w:ascii="Times New Roman" w:hAnsi="Times New Roman"/>
                <w:i w:val="0"/>
                <w:sz w:val="28"/>
                <w:szCs w:val="28"/>
              </w:rPr>
              <w:t>(3.31)</w:t>
            </w:r>
          </w:p>
        </w:tc>
      </w:tr>
    </w:tbl>
    <w:p w:rsidR="006F7E28" w:rsidRDefault="006F7E28" w:rsidP="00EF3846">
      <w:pPr>
        <w:pStyle w:val="ad"/>
        <w:jc w:val="both"/>
        <w:rPr>
          <w:rFonts w:ascii="Times New Roman" w:hAnsi="Times New Roman"/>
          <w:i w:val="0"/>
          <w:sz w:val="28"/>
          <w:szCs w:val="28"/>
        </w:rPr>
      </w:pPr>
    </w:p>
    <w:p w:rsidR="006F7E28" w:rsidRPr="006F7E28" w:rsidRDefault="00AD0E38" w:rsidP="00AD0E38">
      <w:pPr>
        <w:pStyle w:val="ad"/>
        <w:jc w:val="both"/>
        <w:rPr>
          <w:rFonts w:ascii="Times New Roman" w:hAnsi="Times New Roman"/>
          <w:i w:val="0"/>
          <w:sz w:val="28"/>
          <w:szCs w:val="28"/>
        </w:rPr>
      </w:pPr>
      <w:r>
        <w:rPr>
          <w:rFonts w:ascii="Times New Roman" w:hAnsi="Times New Roman"/>
          <w:i w:val="0"/>
          <w:sz w:val="28"/>
          <w:szCs w:val="28"/>
        </w:rPr>
        <w:t>г</w:t>
      </w:r>
      <w:r w:rsidR="006F7E28">
        <w:rPr>
          <w:rFonts w:ascii="Times New Roman" w:hAnsi="Times New Roman"/>
          <w:i w:val="0"/>
          <w:sz w:val="28"/>
          <w:szCs w:val="28"/>
        </w:rPr>
        <w:t>де</w:t>
      </w:r>
      <w:r>
        <w:rPr>
          <w:rFonts w:ascii="Times New Roman" w:hAnsi="Times New Roman"/>
          <w:i w:val="0"/>
          <w:sz w:val="28"/>
          <w:szCs w:val="28"/>
        </w:rPr>
        <w:t>:</w:t>
      </w:r>
      <w:r w:rsidR="006F7E28">
        <w:rPr>
          <w:rFonts w:ascii="Times New Roman" w:hAnsi="Times New Roman"/>
          <w:i w:val="0"/>
          <w:sz w:val="28"/>
          <w:szCs w:val="28"/>
        </w:rPr>
        <w:t xml:space="preserve"> </w:t>
      </w:r>
      <w:r w:rsidR="009D6006">
        <w:rPr>
          <w:rFonts w:ascii="Times New Roman" w:hAnsi="Times New Roman"/>
          <w:i w:val="0"/>
          <w:sz w:val="28"/>
          <w:szCs w:val="28"/>
          <w:lang w:val="en-US"/>
        </w:rPr>
        <w:t>q</w:t>
      </w:r>
      <w:r w:rsidR="006F7E28" w:rsidRPr="001A3671">
        <w:rPr>
          <w:rFonts w:ascii="Times New Roman" w:hAnsi="Times New Roman"/>
          <w:i w:val="0"/>
          <w:sz w:val="28"/>
          <w:szCs w:val="28"/>
        </w:rPr>
        <w:t xml:space="preserve"> = </w:t>
      </w:r>
      <w:r w:rsidR="009D6006">
        <w:rPr>
          <w:rFonts w:ascii="Times New Roman" w:hAnsi="Times New Roman"/>
          <w:i w:val="0"/>
          <w:sz w:val="28"/>
          <w:szCs w:val="28"/>
        </w:rPr>
        <w:t>11,0</w:t>
      </w:r>
      <w:r w:rsidR="006F7E28">
        <w:rPr>
          <w:rFonts w:ascii="Times New Roman" w:hAnsi="Times New Roman"/>
          <w:i w:val="0"/>
          <w:sz w:val="28"/>
          <w:szCs w:val="28"/>
        </w:rPr>
        <w:t xml:space="preserve"> </w:t>
      </w:r>
      <w:r w:rsidR="006F7E28" w:rsidRPr="001A3671">
        <w:rPr>
          <w:rFonts w:ascii="Times New Roman" w:hAnsi="Times New Roman"/>
          <w:i w:val="0"/>
          <w:sz w:val="28"/>
          <w:szCs w:val="28"/>
        </w:rPr>
        <w:t>м</w:t>
      </w:r>
      <w:r w:rsidR="006F7E28" w:rsidRPr="001A3671">
        <w:rPr>
          <w:rFonts w:ascii="Times New Roman" w:hAnsi="Times New Roman"/>
          <w:i w:val="0"/>
          <w:sz w:val="28"/>
          <w:szCs w:val="28"/>
          <w:vertAlign w:val="superscript"/>
        </w:rPr>
        <w:t>3</w:t>
      </w:r>
      <w:r w:rsidR="006F7E28">
        <w:rPr>
          <w:rFonts w:ascii="Times New Roman" w:hAnsi="Times New Roman"/>
          <w:i w:val="0"/>
          <w:sz w:val="28"/>
          <w:szCs w:val="28"/>
        </w:rPr>
        <w:t xml:space="preserve">, </w:t>
      </w:r>
      <w:r w:rsidR="006F7E28">
        <w:rPr>
          <w:rFonts w:ascii="Times New Roman" w:hAnsi="Times New Roman"/>
          <w:i w:val="0"/>
          <w:sz w:val="28"/>
          <w:szCs w:val="28"/>
          <w:lang w:val="en-US"/>
        </w:rPr>
        <w:t>b</w:t>
      </w:r>
      <w:r w:rsidR="006F7E28">
        <w:rPr>
          <w:rFonts w:ascii="Times New Roman" w:hAnsi="Times New Roman"/>
          <w:i w:val="0"/>
          <w:sz w:val="28"/>
          <w:szCs w:val="28"/>
        </w:rPr>
        <w:t xml:space="preserve"> – ширина режущей кромки = 2,82 м; </w:t>
      </w:r>
      <w:r w:rsidR="009D6006">
        <w:rPr>
          <w:rFonts w:ascii="Times New Roman" w:hAnsi="Times New Roman"/>
          <w:i w:val="0"/>
          <w:sz w:val="28"/>
          <w:szCs w:val="28"/>
        </w:rPr>
        <w:t>К</w:t>
      </w:r>
      <w:r w:rsidR="009D6006">
        <w:rPr>
          <w:rFonts w:ascii="Times New Roman" w:hAnsi="Times New Roman"/>
          <w:i w:val="0"/>
          <w:sz w:val="28"/>
          <w:szCs w:val="28"/>
          <w:vertAlign w:val="subscript"/>
        </w:rPr>
        <w:t>н</w:t>
      </w:r>
      <w:r w:rsidR="009D6006">
        <w:rPr>
          <w:rFonts w:ascii="Times New Roman" w:hAnsi="Times New Roman"/>
          <w:i w:val="0"/>
          <w:sz w:val="28"/>
          <w:szCs w:val="28"/>
        </w:rPr>
        <w:t xml:space="preserve"> – коэффициент наполнения ковша = 1,0. </w:t>
      </w:r>
      <w:r w:rsidR="006F7E28" w:rsidRPr="001A3671">
        <w:rPr>
          <w:rFonts w:ascii="Times New Roman" w:hAnsi="Times New Roman"/>
          <w:i w:val="0"/>
          <w:sz w:val="28"/>
          <w:szCs w:val="28"/>
        </w:rPr>
        <w:t>l</w:t>
      </w:r>
      <w:r w:rsidR="006F7E28" w:rsidRPr="001A3671">
        <w:rPr>
          <w:rFonts w:ascii="Times New Roman" w:hAnsi="Times New Roman"/>
          <w:i w:val="0"/>
          <w:sz w:val="28"/>
          <w:szCs w:val="28"/>
          <w:vertAlign w:val="subscript"/>
        </w:rPr>
        <w:t>3</w:t>
      </w:r>
      <w:r w:rsidR="006F7E28">
        <w:rPr>
          <w:rFonts w:ascii="Times New Roman" w:hAnsi="Times New Roman"/>
          <w:i w:val="0"/>
          <w:sz w:val="28"/>
          <w:szCs w:val="28"/>
        </w:rPr>
        <w:t xml:space="preserve"> = (</w:t>
      </w:r>
      <w:r w:rsidR="009D6006">
        <w:rPr>
          <w:rFonts w:ascii="Times New Roman" w:hAnsi="Times New Roman"/>
          <w:i w:val="0"/>
          <w:sz w:val="28"/>
          <w:szCs w:val="28"/>
        </w:rPr>
        <w:t>11,0</w:t>
      </w:r>
      <w:r w:rsidR="006F7E28">
        <w:rPr>
          <w:rFonts w:ascii="Times New Roman" w:hAnsi="Times New Roman"/>
          <w:i w:val="0"/>
          <w:sz w:val="28"/>
          <w:szCs w:val="28"/>
        </w:rPr>
        <w:t xml:space="preserve"> </w:t>
      </w:r>
      <w:r w:rsidR="006F7E28" w:rsidRPr="00CF1C68">
        <w:rPr>
          <w:rFonts w:ascii="Times New Roman" w:hAnsi="Times New Roman"/>
          <w:sz w:val="28"/>
          <w:szCs w:val="28"/>
        </w:rPr>
        <w:t>×</w:t>
      </w:r>
      <w:r w:rsidR="009D6006">
        <w:rPr>
          <w:rFonts w:ascii="Times New Roman" w:hAnsi="Times New Roman"/>
          <w:i w:val="0"/>
          <w:sz w:val="28"/>
          <w:szCs w:val="28"/>
        </w:rPr>
        <w:t xml:space="preserve"> 1,0</w:t>
      </w:r>
      <w:r w:rsidR="006F7E28">
        <w:rPr>
          <w:rFonts w:ascii="Times New Roman" w:hAnsi="Times New Roman"/>
          <w:i w:val="0"/>
          <w:sz w:val="28"/>
          <w:szCs w:val="28"/>
        </w:rPr>
        <w:t xml:space="preserve">) : (0,45 </w:t>
      </w:r>
      <w:r w:rsidR="006F7E28" w:rsidRPr="00CF1C68">
        <w:rPr>
          <w:rFonts w:ascii="Times New Roman" w:hAnsi="Times New Roman"/>
          <w:sz w:val="28"/>
          <w:szCs w:val="28"/>
        </w:rPr>
        <w:t>×</w:t>
      </w:r>
      <w:r w:rsidR="006F7E28">
        <w:rPr>
          <w:rFonts w:ascii="Times New Roman" w:hAnsi="Times New Roman"/>
          <w:i w:val="0"/>
          <w:sz w:val="28"/>
          <w:szCs w:val="28"/>
        </w:rPr>
        <w:t xml:space="preserve"> 2,82) = </w:t>
      </w:r>
      <w:r w:rsidR="009D6006">
        <w:rPr>
          <w:rFonts w:ascii="Times New Roman" w:hAnsi="Times New Roman"/>
          <w:i w:val="0"/>
          <w:sz w:val="28"/>
          <w:szCs w:val="28"/>
        </w:rPr>
        <w:t>8,67 м.</w:t>
      </w:r>
    </w:p>
    <w:p w:rsidR="00B4541C" w:rsidRPr="001A3671" w:rsidRDefault="00B4541C" w:rsidP="00EF3846">
      <w:pPr>
        <w:pStyle w:val="ad"/>
        <w:jc w:val="both"/>
        <w:rPr>
          <w:rFonts w:ascii="Times New Roman" w:hAnsi="Times New Roman"/>
          <w:i w:val="0"/>
          <w:sz w:val="28"/>
          <w:szCs w:val="28"/>
        </w:rPr>
      </w:pPr>
      <w:r w:rsidRPr="001A3671">
        <w:rPr>
          <w:rFonts w:ascii="Times New Roman" w:hAnsi="Times New Roman"/>
          <w:i w:val="0"/>
          <w:sz w:val="28"/>
          <w:szCs w:val="28"/>
        </w:rPr>
        <w:t>l</w:t>
      </w:r>
      <w:r w:rsidRPr="001A3671">
        <w:rPr>
          <w:rFonts w:ascii="Times New Roman" w:hAnsi="Times New Roman"/>
          <w:i w:val="0"/>
          <w:sz w:val="28"/>
          <w:szCs w:val="28"/>
          <w:vertAlign w:val="subscript"/>
        </w:rPr>
        <w:t xml:space="preserve">4 </w:t>
      </w:r>
      <w:r w:rsidRPr="001A3671">
        <w:rPr>
          <w:rFonts w:ascii="Times New Roman" w:hAnsi="Times New Roman"/>
          <w:i w:val="0"/>
          <w:sz w:val="28"/>
          <w:szCs w:val="28"/>
        </w:rPr>
        <w:t>(длина порожнего хода скрепера) равна 250</w:t>
      </w:r>
      <w:r w:rsidR="009D6006">
        <w:rPr>
          <w:rFonts w:ascii="Times New Roman" w:hAnsi="Times New Roman"/>
          <w:i w:val="0"/>
          <w:sz w:val="28"/>
          <w:szCs w:val="28"/>
        </w:rPr>
        <w:t xml:space="preserve"> </w:t>
      </w:r>
      <w:r w:rsidRPr="001A3671">
        <w:rPr>
          <w:rFonts w:ascii="Times New Roman" w:hAnsi="Times New Roman"/>
          <w:i w:val="0"/>
          <w:sz w:val="28"/>
          <w:szCs w:val="28"/>
        </w:rPr>
        <w:t>м.</w:t>
      </w:r>
    </w:p>
    <w:p w:rsidR="00B4541C" w:rsidRPr="001A3671" w:rsidRDefault="00B4541C" w:rsidP="00EF3846">
      <w:pPr>
        <w:pStyle w:val="ad"/>
        <w:jc w:val="both"/>
        <w:rPr>
          <w:rFonts w:ascii="Times New Roman" w:hAnsi="Times New Roman"/>
          <w:i w:val="0"/>
          <w:sz w:val="28"/>
          <w:szCs w:val="28"/>
        </w:rPr>
      </w:pPr>
      <w:r w:rsidRPr="001A3671">
        <w:rPr>
          <w:rFonts w:ascii="Times New Roman" w:hAnsi="Times New Roman"/>
          <w:i w:val="0"/>
          <w:sz w:val="28"/>
          <w:szCs w:val="28"/>
        </w:rPr>
        <w:t>Определяем l</w:t>
      </w:r>
      <w:r w:rsidRPr="001A3671">
        <w:rPr>
          <w:rFonts w:ascii="Times New Roman" w:hAnsi="Times New Roman"/>
          <w:i w:val="0"/>
          <w:sz w:val="28"/>
          <w:szCs w:val="28"/>
          <w:vertAlign w:val="subscript"/>
        </w:rPr>
        <w:t>5</w:t>
      </w:r>
      <w:r w:rsidRPr="001A3671">
        <w:rPr>
          <w:rFonts w:ascii="Times New Roman" w:hAnsi="Times New Roman"/>
          <w:i w:val="0"/>
          <w:sz w:val="28"/>
          <w:szCs w:val="28"/>
        </w:rPr>
        <w:t xml:space="preserve"> (длину двух поворотов скрепера).</w:t>
      </w:r>
      <w:r w:rsidR="009D6006">
        <w:rPr>
          <w:rFonts w:ascii="Times New Roman" w:hAnsi="Times New Roman"/>
          <w:i w:val="0"/>
          <w:sz w:val="28"/>
          <w:szCs w:val="28"/>
        </w:rPr>
        <w:t xml:space="preserve"> </w:t>
      </w:r>
      <w:r w:rsidRPr="001A3671">
        <w:rPr>
          <w:rFonts w:ascii="Times New Roman" w:hAnsi="Times New Roman"/>
          <w:i w:val="0"/>
          <w:sz w:val="28"/>
          <w:szCs w:val="28"/>
        </w:rPr>
        <w:t>При радиусе поворота R=5 м путь поворота составит:</w:t>
      </w:r>
      <w:r w:rsidR="009D6006">
        <w:rPr>
          <w:rFonts w:ascii="Times New Roman" w:hAnsi="Times New Roman"/>
          <w:i w:val="0"/>
          <w:sz w:val="28"/>
          <w:szCs w:val="28"/>
        </w:rPr>
        <w:t xml:space="preserve"> </w:t>
      </w:r>
      <w:r w:rsidRPr="001A3671">
        <w:rPr>
          <w:rFonts w:ascii="Times New Roman" w:hAnsi="Times New Roman"/>
          <w:i w:val="0"/>
          <w:sz w:val="28"/>
          <w:szCs w:val="28"/>
        </w:rPr>
        <w:t>l</w:t>
      </w:r>
      <w:r w:rsidRPr="001A3671">
        <w:rPr>
          <w:rFonts w:ascii="Times New Roman" w:hAnsi="Times New Roman"/>
          <w:i w:val="0"/>
          <w:sz w:val="28"/>
          <w:szCs w:val="28"/>
          <w:vertAlign w:val="subscript"/>
        </w:rPr>
        <w:t>5</w:t>
      </w:r>
      <w:r w:rsidRPr="001A3671">
        <w:rPr>
          <w:rFonts w:ascii="Times New Roman" w:hAnsi="Times New Roman"/>
          <w:i w:val="0"/>
          <w:sz w:val="28"/>
          <w:szCs w:val="28"/>
        </w:rPr>
        <w:t>=2</w:t>
      </w:r>
      <w:r w:rsidRPr="001A3671">
        <w:rPr>
          <w:rFonts w:ascii="Times New Roman" w:hAnsi="Times New Roman"/>
          <w:i w:val="0"/>
          <w:position w:val="-6"/>
          <w:sz w:val="28"/>
          <w:szCs w:val="28"/>
        </w:rPr>
        <w:object w:dxaOrig="220" w:dyaOrig="220">
          <v:shape id="_x0000_i1035" type="#_x0000_t75" style="width:11.5pt;height:11.5pt" o:ole="">
            <v:imagedata r:id="rId66" o:title=""/>
          </v:shape>
          <o:OLEObject Type="Embed" ProgID="Equation.3" ShapeID="_x0000_i1035" DrawAspect="Content" ObjectID="_1673769101" r:id="rId67"/>
        </w:object>
      </w:r>
      <w:r w:rsidRPr="001A3671">
        <w:rPr>
          <w:rFonts w:ascii="Times New Roman" w:hAnsi="Times New Roman"/>
          <w:i w:val="0"/>
          <w:sz w:val="28"/>
          <w:szCs w:val="28"/>
        </w:rPr>
        <w:t>R=2</w:t>
      </w:r>
      <w:r w:rsidR="009D6006" w:rsidRPr="00CF1C68">
        <w:rPr>
          <w:rFonts w:ascii="Times New Roman" w:hAnsi="Times New Roman"/>
          <w:sz w:val="28"/>
          <w:szCs w:val="28"/>
        </w:rPr>
        <w:t>×</w:t>
      </w:r>
      <w:r w:rsidRPr="001A3671">
        <w:rPr>
          <w:rFonts w:ascii="Times New Roman" w:hAnsi="Times New Roman"/>
          <w:i w:val="0"/>
          <w:sz w:val="28"/>
          <w:szCs w:val="28"/>
        </w:rPr>
        <w:t>3,14</w:t>
      </w:r>
      <w:r w:rsidR="009D6006" w:rsidRPr="00CF1C68">
        <w:rPr>
          <w:rFonts w:ascii="Times New Roman" w:hAnsi="Times New Roman"/>
          <w:sz w:val="28"/>
          <w:szCs w:val="28"/>
        </w:rPr>
        <w:t>×</w:t>
      </w:r>
      <w:r w:rsidRPr="001A3671">
        <w:rPr>
          <w:rFonts w:ascii="Times New Roman" w:hAnsi="Times New Roman"/>
          <w:i w:val="0"/>
          <w:sz w:val="28"/>
          <w:szCs w:val="28"/>
        </w:rPr>
        <w:t>5</w:t>
      </w:r>
      <w:r w:rsidR="009D6006">
        <w:rPr>
          <w:rFonts w:ascii="Times New Roman" w:hAnsi="Times New Roman"/>
          <w:i w:val="0"/>
          <w:sz w:val="28"/>
          <w:szCs w:val="28"/>
        </w:rPr>
        <w:t xml:space="preserve"> </w:t>
      </w:r>
      <w:r w:rsidRPr="001A3671">
        <w:rPr>
          <w:rFonts w:ascii="Times New Roman" w:hAnsi="Times New Roman"/>
          <w:i w:val="0"/>
          <w:sz w:val="28"/>
          <w:szCs w:val="28"/>
        </w:rPr>
        <w:t>=</w:t>
      </w:r>
      <w:r w:rsidR="009D6006">
        <w:rPr>
          <w:rFonts w:ascii="Times New Roman" w:hAnsi="Times New Roman"/>
          <w:i w:val="0"/>
          <w:sz w:val="28"/>
          <w:szCs w:val="28"/>
        </w:rPr>
        <w:t xml:space="preserve"> </w:t>
      </w:r>
      <w:r w:rsidRPr="001A3671">
        <w:rPr>
          <w:rFonts w:ascii="Times New Roman" w:hAnsi="Times New Roman"/>
          <w:i w:val="0"/>
          <w:sz w:val="28"/>
          <w:szCs w:val="28"/>
        </w:rPr>
        <w:t>31,4 м.</w:t>
      </w:r>
    </w:p>
    <w:p w:rsidR="00B4541C" w:rsidRPr="009D6006" w:rsidRDefault="00B4541C" w:rsidP="00AD0E38">
      <w:pPr>
        <w:pStyle w:val="ad"/>
        <w:ind w:firstLine="708"/>
        <w:jc w:val="both"/>
        <w:rPr>
          <w:rFonts w:ascii="Times New Roman" w:hAnsi="Times New Roman"/>
          <w:i w:val="0"/>
          <w:sz w:val="28"/>
          <w:szCs w:val="28"/>
        </w:rPr>
      </w:pPr>
      <w:r w:rsidRPr="001A3671">
        <w:rPr>
          <w:rFonts w:ascii="Times New Roman" w:hAnsi="Times New Roman"/>
          <w:i w:val="0"/>
          <w:sz w:val="28"/>
          <w:szCs w:val="28"/>
        </w:rPr>
        <w:t>Подставляя найденные величины в формулу времени полного цикла скрепера Т</w:t>
      </w:r>
      <w:r w:rsidRPr="001A3671">
        <w:rPr>
          <w:rFonts w:ascii="Times New Roman" w:hAnsi="Times New Roman"/>
          <w:i w:val="0"/>
          <w:sz w:val="28"/>
          <w:szCs w:val="28"/>
          <w:vertAlign w:val="subscript"/>
        </w:rPr>
        <w:t>ц</w:t>
      </w:r>
      <w:r w:rsidR="009D6006">
        <w:rPr>
          <w:rFonts w:ascii="Times New Roman" w:hAnsi="Times New Roman"/>
          <w:i w:val="0"/>
          <w:sz w:val="28"/>
          <w:szCs w:val="28"/>
        </w:rPr>
        <w:t xml:space="preserve"> получим </w:t>
      </w:r>
      <w:r w:rsidR="009D6006" w:rsidRPr="001A3671">
        <w:rPr>
          <w:rFonts w:ascii="Times New Roman" w:hAnsi="Times New Roman"/>
          <w:i w:val="0"/>
          <w:sz w:val="28"/>
          <w:szCs w:val="28"/>
        </w:rPr>
        <w:t>Т</w:t>
      </w:r>
      <w:r w:rsidR="009D6006" w:rsidRPr="001A3671">
        <w:rPr>
          <w:rFonts w:ascii="Times New Roman" w:hAnsi="Times New Roman"/>
          <w:i w:val="0"/>
          <w:sz w:val="28"/>
          <w:szCs w:val="28"/>
          <w:vertAlign w:val="subscript"/>
        </w:rPr>
        <w:t>ц</w:t>
      </w:r>
      <w:r w:rsidR="009D6006">
        <w:rPr>
          <w:rFonts w:ascii="Times New Roman" w:hAnsi="Times New Roman"/>
          <w:i w:val="0"/>
          <w:sz w:val="28"/>
          <w:szCs w:val="28"/>
        </w:rPr>
        <w:t xml:space="preserve"> = (</w:t>
      </w:r>
      <w:r w:rsidR="009D6006">
        <w:rPr>
          <w:rFonts w:ascii="Times New Roman" w:hAnsi="Times New Roman"/>
          <w:i w:val="0"/>
          <w:sz w:val="28"/>
          <w:szCs w:val="28"/>
          <w:lang w:val="en-US"/>
        </w:rPr>
        <w:t>l</w:t>
      </w:r>
      <w:r w:rsidR="009D6006" w:rsidRPr="00CF1C68">
        <w:rPr>
          <w:rFonts w:ascii="Times New Roman" w:hAnsi="Times New Roman"/>
          <w:i w:val="0"/>
          <w:sz w:val="28"/>
          <w:szCs w:val="28"/>
          <w:vertAlign w:val="subscript"/>
        </w:rPr>
        <w:t>1</w:t>
      </w:r>
      <w:r w:rsidR="009D6006" w:rsidRPr="00CF1C68">
        <w:rPr>
          <w:rFonts w:ascii="Times New Roman" w:hAnsi="Times New Roman"/>
          <w:i w:val="0"/>
          <w:sz w:val="28"/>
          <w:szCs w:val="28"/>
        </w:rPr>
        <w:t xml:space="preserve"> </w:t>
      </w:r>
      <w:r w:rsidR="009D6006">
        <w:rPr>
          <w:rFonts w:ascii="Times New Roman" w:hAnsi="Times New Roman"/>
          <w:i w:val="0"/>
          <w:sz w:val="28"/>
          <w:szCs w:val="28"/>
        </w:rPr>
        <w:t xml:space="preserve">: </w:t>
      </w:r>
      <w:r w:rsidR="009D6006">
        <w:rPr>
          <w:rFonts w:ascii="Times New Roman" w:hAnsi="Times New Roman"/>
          <w:i w:val="0"/>
          <w:sz w:val="28"/>
          <w:szCs w:val="28"/>
          <w:lang w:val="en-US"/>
        </w:rPr>
        <w:t>υ</w:t>
      </w:r>
      <w:r w:rsidR="009D6006" w:rsidRPr="00CF1C68">
        <w:rPr>
          <w:rFonts w:ascii="Times New Roman" w:hAnsi="Times New Roman"/>
          <w:i w:val="0"/>
          <w:sz w:val="28"/>
          <w:szCs w:val="28"/>
          <w:vertAlign w:val="subscript"/>
        </w:rPr>
        <w:t>1</w:t>
      </w:r>
      <w:r w:rsidR="009D6006">
        <w:rPr>
          <w:rFonts w:ascii="Times New Roman" w:hAnsi="Times New Roman"/>
          <w:i w:val="0"/>
          <w:sz w:val="28"/>
          <w:szCs w:val="28"/>
        </w:rPr>
        <w:t>) + (</w:t>
      </w:r>
      <w:r w:rsidR="009D6006">
        <w:rPr>
          <w:rFonts w:ascii="Times New Roman" w:hAnsi="Times New Roman"/>
          <w:i w:val="0"/>
          <w:sz w:val="28"/>
          <w:szCs w:val="28"/>
          <w:lang w:val="en-US"/>
        </w:rPr>
        <w:t>l</w:t>
      </w:r>
      <w:r w:rsidR="009D6006">
        <w:rPr>
          <w:rFonts w:ascii="Times New Roman" w:hAnsi="Times New Roman"/>
          <w:i w:val="0"/>
          <w:sz w:val="28"/>
          <w:szCs w:val="28"/>
          <w:vertAlign w:val="subscript"/>
        </w:rPr>
        <w:t>2</w:t>
      </w:r>
      <w:r w:rsidR="009D6006" w:rsidRPr="00CF1C68">
        <w:rPr>
          <w:rFonts w:ascii="Times New Roman" w:hAnsi="Times New Roman"/>
          <w:i w:val="0"/>
          <w:sz w:val="28"/>
          <w:szCs w:val="28"/>
        </w:rPr>
        <w:t xml:space="preserve"> </w:t>
      </w:r>
      <w:r w:rsidR="009D6006">
        <w:rPr>
          <w:rFonts w:ascii="Times New Roman" w:hAnsi="Times New Roman"/>
          <w:i w:val="0"/>
          <w:sz w:val="28"/>
          <w:szCs w:val="28"/>
        </w:rPr>
        <w:t xml:space="preserve">: </w:t>
      </w:r>
      <w:r w:rsidR="009D6006">
        <w:rPr>
          <w:rFonts w:ascii="Times New Roman" w:hAnsi="Times New Roman"/>
          <w:i w:val="0"/>
          <w:sz w:val="28"/>
          <w:szCs w:val="28"/>
          <w:lang w:val="en-US"/>
        </w:rPr>
        <w:t>υ</w:t>
      </w:r>
      <w:r w:rsidR="009D6006">
        <w:rPr>
          <w:rFonts w:ascii="Times New Roman" w:hAnsi="Times New Roman"/>
          <w:i w:val="0"/>
          <w:sz w:val="28"/>
          <w:szCs w:val="28"/>
          <w:vertAlign w:val="subscript"/>
        </w:rPr>
        <w:t>2</w:t>
      </w:r>
      <w:r w:rsidR="009D6006">
        <w:rPr>
          <w:rFonts w:ascii="Times New Roman" w:hAnsi="Times New Roman"/>
          <w:i w:val="0"/>
          <w:sz w:val="28"/>
          <w:szCs w:val="28"/>
        </w:rPr>
        <w:t>) + (</w:t>
      </w:r>
      <w:r w:rsidR="009D6006">
        <w:rPr>
          <w:rFonts w:ascii="Times New Roman" w:hAnsi="Times New Roman"/>
          <w:i w:val="0"/>
          <w:sz w:val="28"/>
          <w:szCs w:val="28"/>
          <w:lang w:val="en-US"/>
        </w:rPr>
        <w:t>l</w:t>
      </w:r>
      <w:r w:rsidR="009D6006">
        <w:rPr>
          <w:rFonts w:ascii="Times New Roman" w:hAnsi="Times New Roman"/>
          <w:i w:val="0"/>
          <w:sz w:val="28"/>
          <w:szCs w:val="28"/>
          <w:vertAlign w:val="subscript"/>
        </w:rPr>
        <w:t>3</w:t>
      </w:r>
      <w:r w:rsidR="009D6006" w:rsidRPr="00CF1C68">
        <w:rPr>
          <w:rFonts w:ascii="Times New Roman" w:hAnsi="Times New Roman"/>
          <w:i w:val="0"/>
          <w:sz w:val="28"/>
          <w:szCs w:val="28"/>
        </w:rPr>
        <w:t xml:space="preserve"> </w:t>
      </w:r>
      <w:r w:rsidR="009D6006">
        <w:rPr>
          <w:rFonts w:ascii="Times New Roman" w:hAnsi="Times New Roman"/>
          <w:i w:val="0"/>
          <w:sz w:val="28"/>
          <w:szCs w:val="28"/>
        </w:rPr>
        <w:t xml:space="preserve">: </w:t>
      </w:r>
      <w:r w:rsidR="009D6006">
        <w:rPr>
          <w:rFonts w:ascii="Times New Roman" w:hAnsi="Times New Roman"/>
          <w:i w:val="0"/>
          <w:sz w:val="28"/>
          <w:szCs w:val="28"/>
          <w:lang w:val="en-US"/>
        </w:rPr>
        <w:t>υ</w:t>
      </w:r>
      <w:r w:rsidR="009D6006">
        <w:rPr>
          <w:rFonts w:ascii="Times New Roman" w:hAnsi="Times New Roman"/>
          <w:i w:val="0"/>
          <w:sz w:val="28"/>
          <w:szCs w:val="28"/>
          <w:vertAlign w:val="subscript"/>
        </w:rPr>
        <w:t>3</w:t>
      </w:r>
      <w:r w:rsidR="009D6006">
        <w:rPr>
          <w:rFonts w:ascii="Times New Roman" w:hAnsi="Times New Roman"/>
          <w:i w:val="0"/>
          <w:sz w:val="28"/>
          <w:szCs w:val="28"/>
        </w:rPr>
        <w:t>) + (</w:t>
      </w:r>
      <w:r w:rsidR="009D6006">
        <w:rPr>
          <w:rFonts w:ascii="Times New Roman" w:hAnsi="Times New Roman"/>
          <w:i w:val="0"/>
          <w:sz w:val="28"/>
          <w:szCs w:val="28"/>
          <w:lang w:val="en-US"/>
        </w:rPr>
        <w:t>l</w:t>
      </w:r>
      <w:r w:rsidR="009D6006">
        <w:rPr>
          <w:rFonts w:ascii="Times New Roman" w:hAnsi="Times New Roman"/>
          <w:i w:val="0"/>
          <w:sz w:val="28"/>
          <w:szCs w:val="28"/>
          <w:vertAlign w:val="subscript"/>
        </w:rPr>
        <w:t>4</w:t>
      </w:r>
      <w:r w:rsidR="009D6006" w:rsidRPr="00CF1C68">
        <w:rPr>
          <w:rFonts w:ascii="Times New Roman" w:hAnsi="Times New Roman"/>
          <w:i w:val="0"/>
          <w:sz w:val="28"/>
          <w:szCs w:val="28"/>
        </w:rPr>
        <w:t xml:space="preserve"> </w:t>
      </w:r>
      <w:r w:rsidR="009D6006">
        <w:rPr>
          <w:rFonts w:ascii="Times New Roman" w:hAnsi="Times New Roman"/>
          <w:i w:val="0"/>
          <w:sz w:val="28"/>
          <w:szCs w:val="28"/>
        </w:rPr>
        <w:t xml:space="preserve">: </w:t>
      </w:r>
      <w:r w:rsidR="009D6006">
        <w:rPr>
          <w:rFonts w:ascii="Times New Roman" w:hAnsi="Times New Roman"/>
          <w:i w:val="0"/>
          <w:sz w:val="28"/>
          <w:szCs w:val="28"/>
          <w:lang w:val="en-US"/>
        </w:rPr>
        <w:t>υ</w:t>
      </w:r>
      <w:r w:rsidR="009D6006">
        <w:rPr>
          <w:rFonts w:ascii="Times New Roman" w:hAnsi="Times New Roman"/>
          <w:i w:val="0"/>
          <w:sz w:val="28"/>
          <w:szCs w:val="28"/>
          <w:vertAlign w:val="subscript"/>
        </w:rPr>
        <w:t>4</w:t>
      </w:r>
      <w:r w:rsidR="009D6006">
        <w:rPr>
          <w:rFonts w:ascii="Times New Roman" w:hAnsi="Times New Roman"/>
          <w:i w:val="0"/>
          <w:sz w:val="28"/>
          <w:szCs w:val="28"/>
        </w:rPr>
        <w:t>) + (</w:t>
      </w:r>
      <w:r w:rsidR="009D6006">
        <w:rPr>
          <w:rFonts w:ascii="Times New Roman" w:hAnsi="Times New Roman"/>
          <w:i w:val="0"/>
          <w:sz w:val="28"/>
          <w:szCs w:val="28"/>
          <w:lang w:val="en-US"/>
        </w:rPr>
        <w:t>l</w:t>
      </w:r>
      <w:r w:rsidR="009D6006">
        <w:rPr>
          <w:rFonts w:ascii="Times New Roman" w:hAnsi="Times New Roman"/>
          <w:i w:val="0"/>
          <w:sz w:val="28"/>
          <w:szCs w:val="28"/>
          <w:vertAlign w:val="subscript"/>
        </w:rPr>
        <w:t>5</w:t>
      </w:r>
      <w:r w:rsidR="009D6006" w:rsidRPr="00CF1C68">
        <w:rPr>
          <w:rFonts w:ascii="Times New Roman" w:hAnsi="Times New Roman"/>
          <w:i w:val="0"/>
          <w:sz w:val="28"/>
          <w:szCs w:val="28"/>
        </w:rPr>
        <w:t xml:space="preserve"> </w:t>
      </w:r>
      <w:r w:rsidR="009D6006">
        <w:rPr>
          <w:rFonts w:ascii="Times New Roman" w:hAnsi="Times New Roman"/>
          <w:i w:val="0"/>
          <w:sz w:val="28"/>
          <w:szCs w:val="28"/>
        </w:rPr>
        <w:t xml:space="preserve">: </w:t>
      </w:r>
      <w:r w:rsidR="009D6006">
        <w:rPr>
          <w:rFonts w:ascii="Times New Roman" w:hAnsi="Times New Roman"/>
          <w:i w:val="0"/>
          <w:sz w:val="28"/>
          <w:szCs w:val="28"/>
          <w:lang w:val="en-US"/>
        </w:rPr>
        <w:t>υ</w:t>
      </w:r>
      <w:r w:rsidR="009D6006">
        <w:rPr>
          <w:rFonts w:ascii="Times New Roman" w:hAnsi="Times New Roman"/>
          <w:i w:val="0"/>
          <w:sz w:val="28"/>
          <w:szCs w:val="28"/>
          <w:vertAlign w:val="subscript"/>
        </w:rPr>
        <w:t>5</w:t>
      </w:r>
      <w:r w:rsidR="009D6006">
        <w:rPr>
          <w:rFonts w:ascii="Times New Roman" w:hAnsi="Times New Roman"/>
          <w:i w:val="0"/>
          <w:sz w:val="28"/>
          <w:szCs w:val="28"/>
        </w:rPr>
        <w:t xml:space="preserve">) = </w:t>
      </w:r>
      <w:r w:rsidR="009D6006">
        <w:rPr>
          <w:rFonts w:ascii="Times New Roman" w:hAnsi="Times New Roman"/>
          <w:i w:val="0"/>
          <w:sz w:val="28"/>
          <w:szCs w:val="28"/>
          <w:vertAlign w:val="subscript"/>
        </w:rPr>
        <w:t xml:space="preserve"> </w:t>
      </w:r>
      <w:r w:rsidR="009D6006">
        <w:rPr>
          <w:rFonts w:ascii="Times New Roman" w:hAnsi="Times New Roman"/>
          <w:i w:val="0"/>
          <w:sz w:val="28"/>
          <w:szCs w:val="28"/>
        </w:rPr>
        <w:t>(11,16 :  92,0) + (</w:t>
      </w:r>
      <w:r w:rsidR="009D6006" w:rsidRPr="001A3671">
        <w:rPr>
          <w:rFonts w:ascii="Times New Roman" w:hAnsi="Times New Roman"/>
          <w:i w:val="0"/>
          <w:sz w:val="28"/>
          <w:szCs w:val="28"/>
        </w:rPr>
        <w:t>250</w:t>
      </w:r>
      <w:r w:rsidR="009D6006">
        <w:rPr>
          <w:rFonts w:ascii="Times New Roman" w:hAnsi="Times New Roman"/>
          <w:i w:val="0"/>
          <w:sz w:val="28"/>
          <w:szCs w:val="28"/>
        </w:rPr>
        <w:t xml:space="preserve"> : 92,0) + (8,67 : 92,0) + (</w:t>
      </w:r>
      <w:r w:rsidR="009D6006" w:rsidRPr="001A3671">
        <w:rPr>
          <w:rFonts w:ascii="Times New Roman" w:hAnsi="Times New Roman"/>
          <w:i w:val="0"/>
          <w:sz w:val="28"/>
          <w:szCs w:val="28"/>
        </w:rPr>
        <w:t>250</w:t>
      </w:r>
      <w:r w:rsidR="009D6006">
        <w:rPr>
          <w:rFonts w:ascii="Times New Roman" w:hAnsi="Times New Roman"/>
          <w:i w:val="0"/>
          <w:sz w:val="28"/>
          <w:szCs w:val="28"/>
        </w:rPr>
        <w:t xml:space="preserve"> : 733,0) + (</w:t>
      </w:r>
      <w:r w:rsidR="009D6006" w:rsidRPr="001A3671">
        <w:rPr>
          <w:rFonts w:ascii="Times New Roman" w:hAnsi="Times New Roman"/>
          <w:i w:val="0"/>
          <w:sz w:val="28"/>
          <w:szCs w:val="28"/>
        </w:rPr>
        <w:t>31,4</w:t>
      </w:r>
      <w:r w:rsidR="009D6006">
        <w:rPr>
          <w:rFonts w:ascii="Times New Roman" w:hAnsi="Times New Roman"/>
          <w:i w:val="0"/>
          <w:sz w:val="28"/>
          <w:szCs w:val="28"/>
        </w:rPr>
        <w:t xml:space="preserve"> : 92,0) = </w:t>
      </w:r>
      <w:r w:rsidR="005D43AD">
        <w:rPr>
          <w:rFonts w:ascii="Times New Roman" w:hAnsi="Times New Roman"/>
          <w:i w:val="0"/>
          <w:sz w:val="28"/>
          <w:szCs w:val="28"/>
        </w:rPr>
        <w:t xml:space="preserve">0,12 + 2,7 + 0,09 + 0,34 + 0,34 = </w:t>
      </w:r>
      <w:r w:rsidR="009D6006">
        <w:rPr>
          <w:rFonts w:ascii="Times New Roman" w:hAnsi="Times New Roman"/>
          <w:i w:val="0"/>
          <w:sz w:val="28"/>
          <w:szCs w:val="28"/>
        </w:rPr>
        <w:t xml:space="preserve"> </w:t>
      </w:r>
      <w:r w:rsidR="005D43AD">
        <w:rPr>
          <w:rFonts w:ascii="Times New Roman" w:hAnsi="Times New Roman"/>
          <w:i w:val="0"/>
          <w:sz w:val="28"/>
          <w:szCs w:val="28"/>
        </w:rPr>
        <w:t>3,59 мин.</w:t>
      </w:r>
    </w:p>
    <w:p w:rsidR="00B4541C" w:rsidRPr="0072617E" w:rsidRDefault="005D43AD" w:rsidP="00EF3846">
      <w:pPr>
        <w:pStyle w:val="ad"/>
        <w:ind w:firstLine="708"/>
        <w:jc w:val="both"/>
        <w:rPr>
          <w:rFonts w:ascii="Times New Roman" w:hAnsi="Times New Roman"/>
          <w:i w:val="0"/>
          <w:sz w:val="28"/>
          <w:szCs w:val="28"/>
        </w:rPr>
      </w:pPr>
      <w:r>
        <w:rPr>
          <w:rFonts w:ascii="Times New Roman" w:hAnsi="Times New Roman"/>
          <w:i w:val="0"/>
          <w:sz w:val="28"/>
          <w:szCs w:val="28"/>
        </w:rPr>
        <w:t>Определяем т</w:t>
      </w:r>
      <w:r w:rsidR="00B4541C" w:rsidRPr="005D43AD">
        <w:rPr>
          <w:rFonts w:ascii="Times New Roman" w:hAnsi="Times New Roman"/>
          <w:i w:val="0"/>
          <w:sz w:val="28"/>
          <w:szCs w:val="28"/>
        </w:rPr>
        <w:t>ехническ</w:t>
      </w:r>
      <w:r>
        <w:rPr>
          <w:rFonts w:ascii="Times New Roman" w:hAnsi="Times New Roman"/>
          <w:i w:val="0"/>
          <w:sz w:val="28"/>
          <w:szCs w:val="28"/>
        </w:rPr>
        <w:t xml:space="preserve">ую </w:t>
      </w:r>
      <w:r w:rsidR="00B4541C" w:rsidRPr="005D43AD">
        <w:rPr>
          <w:rFonts w:ascii="Times New Roman" w:hAnsi="Times New Roman"/>
          <w:i w:val="0"/>
          <w:sz w:val="28"/>
          <w:szCs w:val="28"/>
        </w:rPr>
        <w:t>часов</w:t>
      </w:r>
      <w:r>
        <w:rPr>
          <w:rFonts w:ascii="Times New Roman" w:hAnsi="Times New Roman"/>
          <w:i w:val="0"/>
          <w:sz w:val="28"/>
          <w:szCs w:val="28"/>
        </w:rPr>
        <w:t xml:space="preserve">ую </w:t>
      </w:r>
      <w:r w:rsidR="00B4541C" w:rsidRPr="005D43AD">
        <w:rPr>
          <w:rFonts w:ascii="Times New Roman" w:hAnsi="Times New Roman"/>
          <w:i w:val="0"/>
          <w:sz w:val="28"/>
          <w:szCs w:val="28"/>
        </w:rPr>
        <w:t xml:space="preserve"> производительность скрепера</w:t>
      </w:r>
      <w:r>
        <w:rPr>
          <w:rFonts w:ascii="Times New Roman" w:hAnsi="Times New Roman"/>
          <w:i w:val="0"/>
          <w:sz w:val="28"/>
          <w:szCs w:val="28"/>
        </w:rPr>
        <w:t xml:space="preserve">, которая </w:t>
      </w:r>
      <w:r w:rsidR="00B4541C" w:rsidRPr="005D43AD">
        <w:rPr>
          <w:rFonts w:ascii="Times New Roman" w:hAnsi="Times New Roman"/>
          <w:i w:val="0"/>
          <w:sz w:val="28"/>
          <w:szCs w:val="28"/>
        </w:rPr>
        <w:t xml:space="preserve"> равна:</w:t>
      </w:r>
      <w:r w:rsidRPr="005D43AD">
        <w:rPr>
          <w:rFonts w:ascii="Times New Roman" w:hAnsi="Times New Roman"/>
          <w:i w:val="0"/>
          <w:sz w:val="28"/>
          <w:szCs w:val="28"/>
        </w:rPr>
        <w:t xml:space="preserve"> Р</w:t>
      </w:r>
      <w:r w:rsidRPr="005D43AD">
        <w:rPr>
          <w:rFonts w:ascii="Times New Roman" w:hAnsi="Times New Roman"/>
          <w:i w:val="0"/>
          <w:sz w:val="28"/>
          <w:szCs w:val="28"/>
          <w:vertAlign w:val="subscript"/>
        </w:rPr>
        <w:t>тех</w:t>
      </w:r>
      <w:r>
        <w:rPr>
          <w:rFonts w:ascii="Times New Roman" w:hAnsi="Times New Roman"/>
          <w:i w:val="0"/>
          <w:sz w:val="28"/>
          <w:szCs w:val="28"/>
        </w:rPr>
        <w:t xml:space="preserve"> = (60 </w:t>
      </w:r>
      <w:r w:rsidRPr="00CF1C68">
        <w:rPr>
          <w:rFonts w:ascii="Times New Roman" w:hAnsi="Times New Roman"/>
          <w:sz w:val="28"/>
          <w:szCs w:val="28"/>
        </w:rPr>
        <w:t>×</w:t>
      </w:r>
      <w:r>
        <w:rPr>
          <w:rFonts w:ascii="Times New Roman" w:hAnsi="Times New Roman"/>
          <w:i w:val="0"/>
          <w:sz w:val="28"/>
          <w:szCs w:val="28"/>
        </w:rPr>
        <w:t xml:space="preserve"> </w:t>
      </w:r>
      <w:r w:rsidRPr="001A3671">
        <w:rPr>
          <w:rFonts w:ascii="Times New Roman" w:hAnsi="Times New Roman"/>
          <w:i w:val="0"/>
          <w:sz w:val="28"/>
          <w:szCs w:val="28"/>
        </w:rPr>
        <w:t>Q</w:t>
      </w:r>
      <w:r>
        <w:rPr>
          <w:rFonts w:ascii="Times New Roman" w:hAnsi="Times New Roman"/>
          <w:i w:val="0"/>
          <w:sz w:val="28"/>
          <w:szCs w:val="28"/>
        </w:rPr>
        <w:t xml:space="preserve">) : </w:t>
      </w:r>
      <w:r w:rsidRPr="001A3671">
        <w:rPr>
          <w:rFonts w:ascii="Times New Roman" w:hAnsi="Times New Roman"/>
          <w:i w:val="0"/>
          <w:sz w:val="28"/>
          <w:szCs w:val="28"/>
        </w:rPr>
        <w:t>Т</w:t>
      </w:r>
      <w:r w:rsidRPr="001A3671">
        <w:rPr>
          <w:rFonts w:ascii="Times New Roman" w:hAnsi="Times New Roman"/>
          <w:i w:val="0"/>
          <w:sz w:val="28"/>
          <w:szCs w:val="28"/>
          <w:vertAlign w:val="subscript"/>
        </w:rPr>
        <w:t>ц</w:t>
      </w:r>
      <w:r>
        <w:rPr>
          <w:rFonts w:ascii="Times New Roman" w:hAnsi="Times New Roman"/>
          <w:i w:val="0"/>
          <w:sz w:val="28"/>
          <w:szCs w:val="28"/>
        </w:rPr>
        <w:t xml:space="preserve"> = (60 </w:t>
      </w:r>
      <w:r w:rsidRPr="00CF1C68">
        <w:rPr>
          <w:rFonts w:ascii="Times New Roman" w:hAnsi="Times New Roman"/>
          <w:sz w:val="28"/>
          <w:szCs w:val="28"/>
        </w:rPr>
        <w:t>×</w:t>
      </w:r>
      <w:r>
        <w:rPr>
          <w:rFonts w:ascii="Times New Roman" w:hAnsi="Times New Roman"/>
          <w:i w:val="0"/>
          <w:sz w:val="28"/>
          <w:szCs w:val="28"/>
        </w:rPr>
        <w:t xml:space="preserve"> 6,64) : 3,59 = </w:t>
      </w:r>
      <w:r w:rsidR="0072617E">
        <w:rPr>
          <w:rFonts w:ascii="Times New Roman" w:hAnsi="Times New Roman"/>
          <w:i w:val="0"/>
          <w:sz w:val="28"/>
          <w:szCs w:val="28"/>
        </w:rPr>
        <w:t>110,97 м</w:t>
      </w:r>
      <w:r w:rsidR="0072617E">
        <w:rPr>
          <w:rFonts w:ascii="Times New Roman" w:hAnsi="Times New Roman"/>
          <w:i w:val="0"/>
          <w:sz w:val="28"/>
          <w:szCs w:val="28"/>
          <w:vertAlign w:val="superscript"/>
        </w:rPr>
        <w:t>3</w:t>
      </w:r>
      <w:r w:rsidR="0072617E">
        <w:rPr>
          <w:rFonts w:ascii="Times New Roman" w:hAnsi="Times New Roman"/>
          <w:i w:val="0"/>
          <w:sz w:val="28"/>
          <w:szCs w:val="28"/>
        </w:rPr>
        <w:t>/час.</w:t>
      </w:r>
    </w:p>
    <w:p w:rsidR="00B4541C" w:rsidRPr="005D43AD" w:rsidRDefault="00B4541C" w:rsidP="00EF3846">
      <w:pPr>
        <w:pStyle w:val="ad"/>
        <w:ind w:firstLine="709"/>
        <w:jc w:val="both"/>
        <w:rPr>
          <w:rFonts w:ascii="Times New Roman" w:hAnsi="Times New Roman"/>
          <w:i w:val="0"/>
          <w:sz w:val="28"/>
          <w:szCs w:val="28"/>
        </w:rPr>
      </w:pPr>
      <w:r w:rsidRPr="005D43AD">
        <w:rPr>
          <w:rFonts w:ascii="Times New Roman" w:hAnsi="Times New Roman"/>
          <w:i w:val="0"/>
          <w:sz w:val="28"/>
          <w:szCs w:val="28"/>
        </w:rPr>
        <w:t xml:space="preserve">Сменную эксплуатационную производительность скрепера определяем по </w:t>
      </w:r>
      <w:r w:rsidR="0072617E" w:rsidRPr="005D43AD">
        <w:rPr>
          <w:rFonts w:ascii="Times New Roman" w:hAnsi="Times New Roman"/>
          <w:i w:val="0"/>
          <w:sz w:val="28"/>
          <w:szCs w:val="28"/>
        </w:rPr>
        <w:t>формуле</w:t>
      </w:r>
      <w:r w:rsidRPr="005D43AD">
        <w:rPr>
          <w:rFonts w:ascii="Times New Roman" w:hAnsi="Times New Roman"/>
          <w:i w:val="0"/>
          <w:sz w:val="28"/>
          <w:szCs w:val="28"/>
        </w:rPr>
        <w:t>:</w:t>
      </w:r>
      <w:r w:rsidR="0072617E">
        <w:rPr>
          <w:rFonts w:ascii="Times New Roman" w:hAnsi="Times New Roman"/>
          <w:i w:val="0"/>
          <w:sz w:val="28"/>
          <w:szCs w:val="28"/>
        </w:rPr>
        <w:t xml:space="preserve"> </w:t>
      </w:r>
      <w:r w:rsidRPr="005D43AD">
        <w:rPr>
          <w:rFonts w:ascii="Times New Roman" w:hAnsi="Times New Roman"/>
          <w:i w:val="0"/>
          <w:sz w:val="28"/>
          <w:szCs w:val="28"/>
        </w:rPr>
        <w:t>Р</w:t>
      </w:r>
      <w:r w:rsidRPr="005D43AD">
        <w:rPr>
          <w:rFonts w:ascii="Times New Roman" w:hAnsi="Times New Roman"/>
          <w:i w:val="0"/>
          <w:sz w:val="28"/>
          <w:szCs w:val="28"/>
          <w:vertAlign w:val="subscript"/>
        </w:rPr>
        <w:t>э</w:t>
      </w:r>
      <w:r w:rsidR="0072617E">
        <w:rPr>
          <w:rFonts w:ascii="Times New Roman" w:hAnsi="Times New Roman"/>
          <w:i w:val="0"/>
          <w:sz w:val="28"/>
          <w:szCs w:val="28"/>
          <w:vertAlign w:val="subscript"/>
        </w:rPr>
        <w:t xml:space="preserve"> </w:t>
      </w:r>
      <w:r w:rsidRPr="005D43AD">
        <w:rPr>
          <w:rFonts w:ascii="Times New Roman" w:hAnsi="Times New Roman"/>
          <w:i w:val="0"/>
          <w:sz w:val="28"/>
          <w:szCs w:val="28"/>
        </w:rPr>
        <w:t>=</w:t>
      </w:r>
      <w:r w:rsidR="0072617E">
        <w:rPr>
          <w:rFonts w:ascii="Times New Roman" w:hAnsi="Times New Roman"/>
          <w:i w:val="0"/>
          <w:sz w:val="28"/>
          <w:szCs w:val="28"/>
        </w:rPr>
        <w:t xml:space="preserve"> </w:t>
      </w:r>
      <w:r w:rsidRPr="005D43AD">
        <w:rPr>
          <w:rFonts w:ascii="Times New Roman" w:hAnsi="Times New Roman"/>
          <w:i w:val="0"/>
          <w:sz w:val="28"/>
          <w:szCs w:val="28"/>
        </w:rPr>
        <w:t>Т</w:t>
      </w:r>
      <w:r w:rsidRPr="005D43AD">
        <w:rPr>
          <w:rFonts w:ascii="Times New Roman" w:hAnsi="Times New Roman"/>
          <w:i w:val="0"/>
          <w:sz w:val="28"/>
          <w:szCs w:val="28"/>
          <w:vertAlign w:val="subscript"/>
        </w:rPr>
        <w:t>см</w:t>
      </w:r>
      <w:r w:rsidR="0072617E">
        <w:rPr>
          <w:rFonts w:ascii="Times New Roman" w:hAnsi="Times New Roman"/>
          <w:i w:val="0"/>
          <w:sz w:val="28"/>
          <w:szCs w:val="28"/>
          <w:vertAlign w:val="subscript"/>
        </w:rPr>
        <w:t xml:space="preserve"> </w:t>
      </w:r>
      <w:r w:rsidR="0072617E" w:rsidRPr="00CF1C68">
        <w:rPr>
          <w:rFonts w:ascii="Times New Roman" w:hAnsi="Times New Roman"/>
          <w:sz w:val="28"/>
          <w:szCs w:val="28"/>
        </w:rPr>
        <w:t>×</w:t>
      </w:r>
      <w:r w:rsidR="0072617E">
        <w:rPr>
          <w:rFonts w:ascii="Times New Roman" w:hAnsi="Times New Roman"/>
          <w:sz w:val="28"/>
          <w:szCs w:val="28"/>
        </w:rPr>
        <w:t xml:space="preserve"> </w:t>
      </w:r>
      <w:r w:rsidRPr="005D43AD">
        <w:rPr>
          <w:rFonts w:ascii="Times New Roman" w:hAnsi="Times New Roman"/>
          <w:i w:val="0"/>
          <w:sz w:val="28"/>
          <w:szCs w:val="28"/>
        </w:rPr>
        <w:t>Р</w:t>
      </w:r>
      <w:r w:rsidRPr="005D43AD">
        <w:rPr>
          <w:rFonts w:ascii="Times New Roman" w:hAnsi="Times New Roman"/>
          <w:i w:val="0"/>
          <w:sz w:val="28"/>
          <w:szCs w:val="28"/>
          <w:vertAlign w:val="subscript"/>
        </w:rPr>
        <w:t>тех</w:t>
      </w:r>
      <w:r w:rsidR="0072617E">
        <w:rPr>
          <w:rFonts w:ascii="Times New Roman" w:hAnsi="Times New Roman"/>
          <w:i w:val="0"/>
          <w:sz w:val="28"/>
          <w:szCs w:val="28"/>
          <w:vertAlign w:val="subscript"/>
        </w:rPr>
        <w:t xml:space="preserve"> </w:t>
      </w:r>
      <w:r w:rsidR="0072617E" w:rsidRPr="00CF1C68">
        <w:rPr>
          <w:rFonts w:ascii="Times New Roman" w:hAnsi="Times New Roman"/>
          <w:sz w:val="28"/>
          <w:szCs w:val="28"/>
        </w:rPr>
        <w:t>×</w:t>
      </w:r>
      <w:r w:rsidR="0072617E">
        <w:rPr>
          <w:rFonts w:ascii="Times New Roman" w:hAnsi="Times New Roman"/>
          <w:sz w:val="28"/>
          <w:szCs w:val="28"/>
        </w:rPr>
        <w:t xml:space="preserve"> </w:t>
      </w:r>
      <w:r w:rsidRPr="005D43AD">
        <w:rPr>
          <w:rFonts w:ascii="Times New Roman" w:hAnsi="Times New Roman"/>
          <w:i w:val="0"/>
          <w:sz w:val="28"/>
          <w:szCs w:val="28"/>
        </w:rPr>
        <w:t>К</w:t>
      </w:r>
      <w:r w:rsidRPr="005D43AD">
        <w:rPr>
          <w:rFonts w:ascii="Times New Roman" w:hAnsi="Times New Roman"/>
          <w:i w:val="0"/>
          <w:sz w:val="28"/>
          <w:szCs w:val="28"/>
          <w:vertAlign w:val="subscript"/>
        </w:rPr>
        <w:t>в</w:t>
      </w:r>
      <w:r w:rsidRPr="005D43AD">
        <w:rPr>
          <w:rFonts w:ascii="Times New Roman" w:hAnsi="Times New Roman"/>
          <w:i w:val="0"/>
          <w:sz w:val="28"/>
          <w:szCs w:val="28"/>
        </w:rPr>
        <w:t>,</w:t>
      </w:r>
      <w:r w:rsidR="0072617E">
        <w:rPr>
          <w:rFonts w:ascii="Times New Roman" w:hAnsi="Times New Roman"/>
          <w:i w:val="0"/>
          <w:sz w:val="28"/>
          <w:szCs w:val="28"/>
        </w:rPr>
        <w:t xml:space="preserve"> где </w:t>
      </w:r>
      <w:r w:rsidRPr="005D43AD">
        <w:rPr>
          <w:rFonts w:ascii="Times New Roman" w:hAnsi="Times New Roman"/>
          <w:i w:val="0"/>
          <w:sz w:val="28"/>
          <w:szCs w:val="28"/>
        </w:rPr>
        <w:t>Т</w:t>
      </w:r>
      <w:r w:rsidRPr="005D43AD">
        <w:rPr>
          <w:rFonts w:ascii="Times New Roman" w:hAnsi="Times New Roman"/>
          <w:i w:val="0"/>
          <w:sz w:val="28"/>
          <w:szCs w:val="28"/>
          <w:vertAlign w:val="subscript"/>
        </w:rPr>
        <w:t xml:space="preserve">см </w:t>
      </w:r>
      <w:r w:rsidRPr="005D43AD">
        <w:rPr>
          <w:rFonts w:ascii="Times New Roman" w:hAnsi="Times New Roman"/>
          <w:i w:val="0"/>
          <w:sz w:val="28"/>
          <w:szCs w:val="28"/>
        </w:rPr>
        <w:t>-число часов работы скрепера в смену;</w:t>
      </w:r>
      <w:r w:rsidR="0072617E">
        <w:rPr>
          <w:rFonts w:ascii="Times New Roman" w:hAnsi="Times New Roman"/>
          <w:i w:val="0"/>
          <w:sz w:val="28"/>
          <w:szCs w:val="28"/>
        </w:rPr>
        <w:t xml:space="preserve"> </w:t>
      </w:r>
      <w:r w:rsidRPr="005D43AD">
        <w:rPr>
          <w:rFonts w:ascii="Times New Roman" w:hAnsi="Times New Roman"/>
          <w:i w:val="0"/>
          <w:sz w:val="28"/>
          <w:szCs w:val="28"/>
        </w:rPr>
        <w:t>Т</w:t>
      </w:r>
      <w:r w:rsidRPr="005D43AD">
        <w:rPr>
          <w:rFonts w:ascii="Times New Roman" w:hAnsi="Times New Roman"/>
          <w:i w:val="0"/>
          <w:sz w:val="28"/>
          <w:szCs w:val="28"/>
          <w:vertAlign w:val="subscript"/>
        </w:rPr>
        <w:t>см</w:t>
      </w:r>
      <w:r w:rsidRPr="005D43AD">
        <w:rPr>
          <w:rFonts w:ascii="Times New Roman" w:hAnsi="Times New Roman"/>
          <w:i w:val="0"/>
          <w:sz w:val="28"/>
          <w:szCs w:val="28"/>
        </w:rPr>
        <w:t>=7 часов;</w:t>
      </w:r>
      <w:r w:rsidR="0072617E">
        <w:rPr>
          <w:rFonts w:ascii="Times New Roman" w:hAnsi="Times New Roman"/>
          <w:i w:val="0"/>
          <w:sz w:val="28"/>
          <w:szCs w:val="28"/>
        </w:rPr>
        <w:t xml:space="preserve"> </w:t>
      </w:r>
      <w:r w:rsidRPr="005D43AD">
        <w:rPr>
          <w:rFonts w:ascii="Times New Roman" w:hAnsi="Times New Roman"/>
          <w:i w:val="0"/>
          <w:sz w:val="28"/>
          <w:szCs w:val="28"/>
        </w:rPr>
        <w:t>Р</w:t>
      </w:r>
      <w:r w:rsidRPr="005D43AD">
        <w:rPr>
          <w:rFonts w:ascii="Times New Roman" w:hAnsi="Times New Roman"/>
          <w:i w:val="0"/>
          <w:sz w:val="28"/>
          <w:szCs w:val="28"/>
          <w:vertAlign w:val="subscript"/>
        </w:rPr>
        <w:t xml:space="preserve">тех </w:t>
      </w:r>
      <w:r w:rsidRPr="005D43AD">
        <w:rPr>
          <w:rFonts w:ascii="Times New Roman" w:hAnsi="Times New Roman"/>
          <w:i w:val="0"/>
          <w:sz w:val="28"/>
          <w:szCs w:val="28"/>
        </w:rPr>
        <w:t>- техническая часо</w:t>
      </w:r>
      <w:r w:rsidR="0072617E">
        <w:rPr>
          <w:rFonts w:ascii="Times New Roman" w:hAnsi="Times New Roman"/>
          <w:i w:val="0"/>
          <w:sz w:val="28"/>
          <w:szCs w:val="28"/>
        </w:rPr>
        <w:t xml:space="preserve">вая производительность скрепера; </w:t>
      </w:r>
      <w:r w:rsidRPr="005D43AD">
        <w:rPr>
          <w:rFonts w:ascii="Times New Roman" w:hAnsi="Times New Roman"/>
          <w:i w:val="0"/>
          <w:sz w:val="28"/>
          <w:szCs w:val="28"/>
        </w:rPr>
        <w:t>К</w:t>
      </w:r>
      <w:r w:rsidRPr="005D43AD">
        <w:rPr>
          <w:rFonts w:ascii="Times New Roman" w:hAnsi="Times New Roman"/>
          <w:i w:val="0"/>
          <w:sz w:val="28"/>
          <w:szCs w:val="28"/>
          <w:vertAlign w:val="subscript"/>
        </w:rPr>
        <w:t xml:space="preserve">в </w:t>
      </w:r>
      <w:r w:rsidRPr="005D43AD">
        <w:rPr>
          <w:rFonts w:ascii="Times New Roman" w:hAnsi="Times New Roman"/>
          <w:i w:val="0"/>
          <w:sz w:val="28"/>
          <w:szCs w:val="28"/>
        </w:rPr>
        <w:t>- коэффициент использования по времени в течение смены , который принимается равным 0,8-0,9; принимаем К</w:t>
      </w:r>
      <w:r w:rsidRPr="005D43AD">
        <w:rPr>
          <w:rFonts w:ascii="Times New Roman" w:hAnsi="Times New Roman"/>
          <w:i w:val="0"/>
          <w:sz w:val="28"/>
          <w:szCs w:val="28"/>
          <w:vertAlign w:val="subscript"/>
        </w:rPr>
        <w:t>в</w:t>
      </w:r>
      <w:r w:rsidRPr="005D43AD">
        <w:rPr>
          <w:rFonts w:ascii="Times New Roman" w:hAnsi="Times New Roman"/>
          <w:i w:val="0"/>
          <w:sz w:val="28"/>
          <w:szCs w:val="28"/>
        </w:rPr>
        <w:t>=0,85.</w:t>
      </w:r>
    </w:p>
    <w:p w:rsidR="00B4541C" w:rsidRPr="005D43AD" w:rsidRDefault="00B4541C" w:rsidP="00EF3846">
      <w:pPr>
        <w:pStyle w:val="ad"/>
        <w:ind w:firstLine="709"/>
        <w:jc w:val="both"/>
        <w:rPr>
          <w:rFonts w:ascii="Times New Roman" w:hAnsi="Times New Roman"/>
          <w:i w:val="0"/>
          <w:sz w:val="28"/>
          <w:szCs w:val="28"/>
        </w:rPr>
      </w:pPr>
      <w:r w:rsidRPr="005D43AD">
        <w:rPr>
          <w:rFonts w:ascii="Times New Roman" w:hAnsi="Times New Roman"/>
          <w:i w:val="0"/>
          <w:sz w:val="28"/>
          <w:szCs w:val="28"/>
        </w:rPr>
        <w:t>Подставляя значение Т</w:t>
      </w:r>
      <w:r w:rsidRPr="005D43AD">
        <w:rPr>
          <w:rFonts w:ascii="Times New Roman" w:hAnsi="Times New Roman"/>
          <w:i w:val="0"/>
          <w:sz w:val="28"/>
          <w:szCs w:val="28"/>
          <w:vertAlign w:val="subscript"/>
        </w:rPr>
        <w:t>см</w:t>
      </w:r>
      <w:r w:rsidRPr="005D43AD">
        <w:rPr>
          <w:rFonts w:ascii="Times New Roman" w:hAnsi="Times New Roman"/>
          <w:i w:val="0"/>
          <w:sz w:val="28"/>
          <w:szCs w:val="28"/>
        </w:rPr>
        <w:t xml:space="preserve"> , Р</w:t>
      </w:r>
      <w:r w:rsidRPr="005D43AD">
        <w:rPr>
          <w:rFonts w:ascii="Times New Roman" w:hAnsi="Times New Roman"/>
          <w:i w:val="0"/>
          <w:sz w:val="28"/>
          <w:szCs w:val="28"/>
          <w:vertAlign w:val="subscript"/>
        </w:rPr>
        <w:t>тех</w:t>
      </w:r>
      <w:r w:rsidRPr="005D43AD">
        <w:rPr>
          <w:rFonts w:ascii="Times New Roman" w:hAnsi="Times New Roman"/>
          <w:i w:val="0"/>
          <w:sz w:val="28"/>
          <w:szCs w:val="28"/>
        </w:rPr>
        <w:t xml:space="preserve"> и К</w:t>
      </w:r>
      <w:r w:rsidRPr="005D43AD">
        <w:rPr>
          <w:rFonts w:ascii="Times New Roman" w:hAnsi="Times New Roman"/>
          <w:i w:val="0"/>
          <w:sz w:val="28"/>
          <w:szCs w:val="28"/>
          <w:vertAlign w:val="subscript"/>
        </w:rPr>
        <w:t>в</w:t>
      </w:r>
      <w:r w:rsidR="0072617E">
        <w:rPr>
          <w:rFonts w:ascii="Times New Roman" w:hAnsi="Times New Roman"/>
          <w:i w:val="0"/>
          <w:sz w:val="28"/>
          <w:szCs w:val="28"/>
        </w:rPr>
        <w:t xml:space="preserve"> , получим </w:t>
      </w:r>
      <w:r w:rsidRPr="005D43AD">
        <w:rPr>
          <w:rFonts w:ascii="Times New Roman" w:hAnsi="Times New Roman"/>
          <w:i w:val="0"/>
          <w:sz w:val="28"/>
          <w:szCs w:val="28"/>
        </w:rPr>
        <w:t>Р</w:t>
      </w:r>
      <w:r w:rsidRPr="005D43AD">
        <w:rPr>
          <w:rFonts w:ascii="Times New Roman" w:hAnsi="Times New Roman"/>
          <w:i w:val="0"/>
          <w:sz w:val="28"/>
          <w:szCs w:val="28"/>
          <w:vertAlign w:val="subscript"/>
        </w:rPr>
        <w:t>э</w:t>
      </w:r>
      <w:r w:rsidR="0072617E">
        <w:rPr>
          <w:rFonts w:ascii="Times New Roman" w:hAnsi="Times New Roman"/>
          <w:i w:val="0"/>
          <w:sz w:val="28"/>
          <w:szCs w:val="28"/>
          <w:vertAlign w:val="subscript"/>
        </w:rPr>
        <w:t xml:space="preserve"> </w:t>
      </w:r>
      <w:r w:rsidRPr="005D43AD">
        <w:rPr>
          <w:rFonts w:ascii="Times New Roman" w:hAnsi="Times New Roman"/>
          <w:i w:val="0"/>
          <w:sz w:val="28"/>
          <w:szCs w:val="28"/>
        </w:rPr>
        <w:t>=</w:t>
      </w:r>
      <w:r w:rsidR="0072617E">
        <w:rPr>
          <w:rFonts w:ascii="Times New Roman" w:hAnsi="Times New Roman"/>
          <w:i w:val="0"/>
          <w:sz w:val="28"/>
          <w:szCs w:val="28"/>
        </w:rPr>
        <w:t xml:space="preserve"> </w:t>
      </w:r>
      <w:r w:rsidRPr="005D43AD">
        <w:rPr>
          <w:rFonts w:ascii="Times New Roman" w:hAnsi="Times New Roman"/>
          <w:i w:val="0"/>
          <w:sz w:val="28"/>
          <w:szCs w:val="28"/>
        </w:rPr>
        <w:t>7</w:t>
      </w:r>
      <w:r w:rsidR="0072617E">
        <w:rPr>
          <w:rFonts w:ascii="Times New Roman" w:hAnsi="Times New Roman"/>
          <w:i w:val="0"/>
          <w:sz w:val="28"/>
          <w:szCs w:val="28"/>
        </w:rPr>
        <w:t xml:space="preserve"> </w:t>
      </w:r>
      <w:r w:rsidR="0072617E" w:rsidRPr="00CF1C68">
        <w:rPr>
          <w:rFonts w:ascii="Times New Roman" w:hAnsi="Times New Roman"/>
          <w:sz w:val="28"/>
          <w:szCs w:val="28"/>
        </w:rPr>
        <w:t>×</w:t>
      </w:r>
      <w:r w:rsidR="0072617E">
        <w:rPr>
          <w:rFonts w:ascii="Times New Roman" w:hAnsi="Times New Roman"/>
          <w:sz w:val="28"/>
          <w:szCs w:val="28"/>
        </w:rPr>
        <w:t xml:space="preserve"> </w:t>
      </w:r>
      <w:r w:rsidR="0072617E">
        <w:rPr>
          <w:rFonts w:ascii="Times New Roman" w:hAnsi="Times New Roman"/>
          <w:i w:val="0"/>
          <w:sz w:val="28"/>
          <w:szCs w:val="28"/>
        </w:rPr>
        <w:t xml:space="preserve">110,97 </w:t>
      </w:r>
      <w:r w:rsidR="0072617E" w:rsidRPr="00CF1C68">
        <w:rPr>
          <w:rFonts w:ascii="Times New Roman" w:hAnsi="Times New Roman"/>
          <w:sz w:val="28"/>
          <w:szCs w:val="28"/>
        </w:rPr>
        <w:t>×</w:t>
      </w:r>
      <w:r w:rsidR="0072617E">
        <w:rPr>
          <w:rFonts w:ascii="Times New Roman" w:hAnsi="Times New Roman"/>
          <w:sz w:val="28"/>
          <w:szCs w:val="28"/>
        </w:rPr>
        <w:t xml:space="preserve"> </w:t>
      </w:r>
      <w:r w:rsidRPr="005D43AD">
        <w:rPr>
          <w:rFonts w:ascii="Times New Roman" w:hAnsi="Times New Roman"/>
          <w:i w:val="0"/>
          <w:sz w:val="28"/>
          <w:szCs w:val="28"/>
        </w:rPr>
        <w:t>0,85</w:t>
      </w:r>
      <w:r w:rsidR="0072617E">
        <w:rPr>
          <w:rFonts w:ascii="Times New Roman" w:hAnsi="Times New Roman"/>
          <w:i w:val="0"/>
          <w:sz w:val="28"/>
          <w:szCs w:val="28"/>
        </w:rPr>
        <w:t xml:space="preserve"> </w:t>
      </w:r>
      <w:r w:rsidRPr="005D43AD">
        <w:rPr>
          <w:rFonts w:ascii="Times New Roman" w:hAnsi="Times New Roman"/>
          <w:i w:val="0"/>
          <w:sz w:val="28"/>
          <w:szCs w:val="28"/>
        </w:rPr>
        <w:t>=</w:t>
      </w:r>
      <w:r w:rsidR="0072617E">
        <w:rPr>
          <w:rFonts w:ascii="Times New Roman" w:hAnsi="Times New Roman"/>
          <w:i w:val="0"/>
          <w:sz w:val="28"/>
          <w:szCs w:val="28"/>
        </w:rPr>
        <w:t xml:space="preserve"> 660,27 </w:t>
      </w:r>
      <w:r w:rsidRPr="005D43AD">
        <w:rPr>
          <w:rFonts w:ascii="Times New Roman" w:hAnsi="Times New Roman"/>
          <w:i w:val="0"/>
          <w:sz w:val="28"/>
          <w:szCs w:val="28"/>
        </w:rPr>
        <w:t xml:space="preserve"> м</w:t>
      </w:r>
      <w:r w:rsidRPr="005D43AD">
        <w:rPr>
          <w:rFonts w:ascii="Times New Roman" w:hAnsi="Times New Roman"/>
          <w:i w:val="0"/>
          <w:sz w:val="28"/>
          <w:szCs w:val="28"/>
          <w:vertAlign w:val="superscript"/>
        </w:rPr>
        <w:t>3</w:t>
      </w:r>
      <w:r w:rsidRPr="005D43AD">
        <w:rPr>
          <w:rFonts w:ascii="Times New Roman" w:hAnsi="Times New Roman"/>
          <w:i w:val="0"/>
          <w:sz w:val="28"/>
          <w:szCs w:val="28"/>
        </w:rPr>
        <w:t>.</w:t>
      </w:r>
    </w:p>
    <w:p w:rsidR="00B4541C" w:rsidRPr="005D43AD" w:rsidRDefault="00B4541C" w:rsidP="00EF3846">
      <w:pPr>
        <w:pStyle w:val="ad"/>
        <w:ind w:firstLine="708"/>
        <w:jc w:val="both"/>
        <w:rPr>
          <w:rFonts w:ascii="Times New Roman" w:hAnsi="Times New Roman"/>
          <w:i w:val="0"/>
          <w:sz w:val="28"/>
          <w:szCs w:val="28"/>
        </w:rPr>
      </w:pPr>
      <w:r w:rsidRPr="005D43AD">
        <w:rPr>
          <w:rFonts w:ascii="Times New Roman" w:hAnsi="Times New Roman"/>
          <w:i w:val="0"/>
          <w:sz w:val="28"/>
          <w:szCs w:val="28"/>
        </w:rPr>
        <w:t>При сроке работ 3 месяца (75 рабочих дней) скреперы могут разработать грунта за 1 день</w:t>
      </w:r>
      <w:r w:rsidR="0072617E">
        <w:rPr>
          <w:rFonts w:ascii="Times New Roman" w:hAnsi="Times New Roman"/>
          <w:i w:val="0"/>
          <w:sz w:val="28"/>
          <w:szCs w:val="28"/>
        </w:rPr>
        <w:t xml:space="preserve">  60000 : 75 = 800 м</w:t>
      </w:r>
      <w:r w:rsidR="0072617E">
        <w:rPr>
          <w:rFonts w:ascii="Times New Roman" w:hAnsi="Times New Roman"/>
          <w:i w:val="0"/>
          <w:sz w:val="28"/>
          <w:szCs w:val="28"/>
          <w:vertAlign w:val="superscript"/>
        </w:rPr>
        <w:t>3</w:t>
      </w:r>
      <w:r w:rsidR="0072617E">
        <w:rPr>
          <w:rFonts w:ascii="Times New Roman" w:hAnsi="Times New Roman"/>
          <w:i w:val="0"/>
          <w:sz w:val="28"/>
          <w:szCs w:val="28"/>
        </w:rPr>
        <w:t xml:space="preserve">. </w:t>
      </w:r>
    </w:p>
    <w:p w:rsidR="00B4541C" w:rsidRPr="0072617E" w:rsidRDefault="00B4541C" w:rsidP="00EF3846">
      <w:pPr>
        <w:pStyle w:val="ad"/>
        <w:ind w:firstLine="709"/>
        <w:jc w:val="both"/>
        <w:rPr>
          <w:rFonts w:ascii="Times New Roman" w:hAnsi="Times New Roman"/>
          <w:i w:val="0"/>
          <w:sz w:val="28"/>
          <w:szCs w:val="28"/>
        </w:rPr>
      </w:pPr>
      <w:r w:rsidRPr="005D43AD">
        <w:rPr>
          <w:rFonts w:ascii="Times New Roman" w:hAnsi="Times New Roman"/>
          <w:i w:val="0"/>
          <w:sz w:val="28"/>
          <w:szCs w:val="28"/>
        </w:rPr>
        <w:t>Исходя из этого необходимое к</w:t>
      </w:r>
      <w:r w:rsidR="0072617E">
        <w:rPr>
          <w:rFonts w:ascii="Times New Roman" w:hAnsi="Times New Roman"/>
          <w:i w:val="0"/>
          <w:sz w:val="28"/>
          <w:szCs w:val="28"/>
        </w:rPr>
        <w:t xml:space="preserve">оличество скреперов будет определяться, как </w:t>
      </w:r>
      <w:r w:rsidR="0072617E" w:rsidRPr="005D43AD">
        <w:rPr>
          <w:rFonts w:ascii="Times New Roman" w:hAnsi="Times New Roman"/>
          <w:i w:val="0"/>
          <w:sz w:val="28"/>
          <w:szCs w:val="28"/>
        </w:rPr>
        <w:t>N</w:t>
      </w:r>
      <w:r w:rsidR="0072617E">
        <w:rPr>
          <w:rFonts w:ascii="Times New Roman" w:hAnsi="Times New Roman"/>
          <w:i w:val="0"/>
          <w:sz w:val="28"/>
          <w:szCs w:val="28"/>
        </w:rPr>
        <w:t xml:space="preserve"> </w:t>
      </w:r>
      <w:r w:rsidR="0072617E" w:rsidRPr="005D43AD">
        <w:rPr>
          <w:rFonts w:ascii="Times New Roman" w:hAnsi="Times New Roman"/>
          <w:i w:val="0"/>
          <w:sz w:val="28"/>
          <w:szCs w:val="28"/>
        </w:rPr>
        <w:t>=</w:t>
      </w:r>
      <w:r w:rsidR="0072617E">
        <w:rPr>
          <w:rFonts w:ascii="Times New Roman" w:hAnsi="Times New Roman"/>
          <w:i w:val="0"/>
          <w:sz w:val="28"/>
          <w:szCs w:val="28"/>
        </w:rPr>
        <w:t xml:space="preserve"> 800 : (660,27 </w:t>
      </w:r>
      <w:r w:rsidR="0072617E" w:rsidRPr="00CF1C68">
        <w:rPr>
          <w:rFonts w:ascii="Times New Roman" w:hAnsi="Times New Roman"/>
          <w:sz w:val="28"/>
          <w:szCs w:val="28"/>
        </w:rPr>
        <w:t>×</w:t>
      </w:r>
      <w:r w:rsidR="0072617E">
        <w:rPr>
          <w:rFonts w:ascii="Times New Roman" w:hAnsi="Times New Roman"/>
          <w:sz w:val="28"/>
          <w:szCs w:val="28"/>
        </w:rPr>
        <w:t xml:space="preserve"> </w:t>
      </w:r>
      <w:r w:rsidR="0072617E">
        <w:rPr>
          <w:rFonts w:ascii="Times New Roman" w:hAnsi="Times New Roman"/>
          <w:i w:val="0"/>
          <w:sz w:val="28"/>
          <w:szCs w:val="28"/>
        </w:rPr>
        <w:t>2) = 0,6 или 1 скрепер.</w:t>
      </w:r>
    </w:p>
    <w:p w:rsidR="00B4541C" w:rsidRPr="0072617E" w:rsidRDefault="00B4541C" w:rsidP="00AD0E38">
      <w:pPr>
        <w:pStyle w:val="ad"/>
        <w:ind w:firstLine="708"/>
        <w:jc w:val="both"/>
        <w:rPr>
          <w:rFonts w:ascii="Times New Roman" w:hAnsi="Times New Roman"/>
          <w:i w:val="0"/>
          <w:sz w:val="28"/>
          <w:szCs w:val="28"/>
        </w:rPr>
      </w:pPr>
      <w:r w:rsidRPr="005D43AD">
        <w:rPr>
          <w:rFonts w:ascii="Times New Roman" w:hAnsi="Times New Roman"/>
          <w:i w:val="0"/>
          <w:sz w:val="28"/>
          <w:szCs w:val="28"/>
        </w:rPr>
        <w:t>Производительность</w:t>
      </w:r>
      <w:r w:rsidR="0072617E">
        <w:rPr>
          <w:rFonts w:ascii="Times New Roman" w:hAnsi="Times New Roman"/>
          <w:i w:val="0"/>
          <w:sz w:val="28"/>
          <w:szCs w:val="28"/>
        </w:rPr>
        <w:t xml:space="preserve"> одного</w:t>
      </w:r>
      <w:r w:rsidRPr="005D43AD">
        <w:rPr>
          <w:rFonts w:ascii="Times New Roman" w:hAnsi="Times New Roman"/>
          <w:i w:val="0"/>
          <w:sz w:val="28"/>
          <w:szCs w:val="28"/>
        </w:rPr>
        <w:t xml:space="preserve"> скрепер</w:t>
      </w:r>
      <w:r w:rsidR="0072617E">
        <w:rPr>
          <w:rFonts w:ascii="Times New Roman" w:hAnsi="Times New Roman"/>
          <w:i w:val="0"/>
          <w:sz w:val="28"/>
          <w:szCs w:val="28"/>
        </w:rPr>
        <w:t>а</w:t>
      </w:r>
      <w:r w:rsidRPr="005D43AD">
        <w:rPr>
          <w:rFonts w:ascii="Times New Roman" w:hAnsi="Times New Roman"/>
          <w:i w:val="0"/>
          <w:sz w:val="28"/>
          <w:szCs w:val="28"/>
        </w:rPr>
        <w:t xml:space="preserve"> </w:t>
      </w:r>
      <w:r w:rsidR="0072617E">
        <w:rPr>
          <w:rFonts w:ascii="Times New Roman" w:hAnsi="Times New Roman"/>
          <w:i w:val="0"/>
          <w:sz w:val="28"/>
          <w:szCs w:val="28"/>
        </w:rPr>
        <w:t xml:space="preserve">за 1 день (2 смены) составит 660,27 </w:t>
      </w:r>
      <w:r w:rsidR="0072617E" w:rsidRPr="0072617E">
        <w:rPr>
          <w:rFonts w:ascii="Times New Roman" w:hAnsi="Times New Roman"/>
          <w:i w:val="0"/>
          <w:sz w:val="28"/>
          <w:szCs w:val="28"/>
        </w:rPr>
        <w:t xml:space="preserve">× </w:t>
      </w:r>
      <w:r w:rsidR="0072617E">
        <w:rPr>
          <w:rFonts w:ascii="Times New Roman" w:hAnsi="Times New Roman"/>
          <w:i w:val="0"/>
          <w:sz w:val="28"/>
          <w:szCs w:val="28"/>
        </w:rPr>
        <w:t xml:space="preserve">1 </w:t>
      </w:r>
      <w:r w:rsidR="0072617E" w:rsidRPr="00CF1C68">
        <w:rPr>
          <w:rFonts w:ascii="Times New Roman" w:hAnsi="Times New Roman"/>
          <w:sz w:val="28"/>
          <w:szCs w:val="28"/>
        </w:rPr>
        <w:t>×</w:t>
      </w:r>
      <w:r w:rsidR="0072617E">
        <w:rPr>
          <w:rFonts w:ascii="Times New Roman" w:hAnsi="Times New Roman"/>
          <w:sz w:val="28"/>
          <w:szCs w:val="28"/>
        </w:rPr>
        <w:t xml:space="preserve"> </w:t>
      </w:r>
      <w:r w:rsidR="0072617E" w:rsidRPr="0072617E">
        <w:rPr>
          <w:rFonts w:ascii="Times New Roman" w:hAnsi="Times New Roman"/>
          <w:i w:val="0"/>
          <w:sz w:val="28"/>
          <w:szCs w:val="28"/>
        </w:rPr>
        <w:t xml:space="preserve">2 =  </w:t>
      </w:r>
      <w:r w:rsidR="0072617E">
        <w:rPr>
          <w:rFonts w:ascii="Times New Roman" w:hAnsi="Times New Roman"/>
          <w:i w:val="0"/>
          <w:sz w:val="28"/>
          <w:szCs w:val="28"/>
        </w:rPr>
        <w:t xml:space="preserve">1320,54 </w:t>
      </w:r>
      <w:r w:rsidR="0072617E" w:rsidRPr="005D43AD">
        <w:rPr>
          <w:rFonts w:ascii="Times New Roman" w:hAnsi="Times New Roman"/>
          <w:i w:val="0"/>
          <w:sz w:val="28"/>
          <w:szCs w:val="28"/>
        </w:rPr>
        <w:t>м</w:t>
      </w:r>
      <w:r w:rsidR="0072617E" w:rsidRPr="005D43AD">
        <w:rPr>
          <w:rFonts w:ascii="Times New Roman" w:hAnsi="Times New Roman"/>
          <w:i w:val="0"/>
          <w:sz w:val="28"/>
          <w:szCs w:val="28"/>
          <w:vertAlign w:val="superscript"/>
        </w:rPr>
        <w:t>3</w:t>
      </w:r>
      <w:r w:rsidR="0072617E" w:rsidRPr="005D43AD">
        <w:rPr>
          <w:rFonts w:ascii="Times New Roman" w:hAnsi="Times New Roman"/>
          <w:i w:val="0"/>
          <w:sz w:val="28"/>
          <w:szCs w:val="28"/>
        </w:rPr>
        <w:t>.</w:t>
      </w:r>
    </w:p>
    <w:p w:rsidR="00743440" w:rsidRDefault="002E3828" w:rsidP="00EF3846">
      <w:pPr>
        <w:spacing w:after="0" w:line="240" w:lineRule="auto"/>
        <w:ind w:firstLine="709"/>
        <w:rPr>
          <w:rFonts w:eastAsia="Times New Roman"/>
          <w:szCs w:val="28"/>
          <w:lang w:eastAsia="ru-RU"/>
        </w:rPr>
      </w:pPr>
      <w:r>
        <w:rPr>
          <w:szCs w:val="28"/>
        </w:rPr>
        <w:t>2.</w:t>
      </w:r>
      <w:r w:rsidR="00AD0E38">
        <w:rPr>
          <w:szCs w:val="28"/>
        </w:rPr>
        <w:t xml:space="preserve"> </w:t>
      </w:r>
      <w:r w:rsidR="00B4541C" w:rsidRPr="00743440">
        <w:rPr>
          <w:szCs w:val="28"/>
        </w:rPr>
        <w:t>Для разрыхления грунта  перед работой скрепера может быть принят легкий разрыхлитель.</w:t>
      </w:r>
      <w:r w:rsidR="00743440" w:rsidRPr="00743440">
        <w:rPr>
          <w:szCs w:val="28"/>
          <w:lang w:eastAsia="ru-RU"/>
        </w:rPr>
        <w:t xml:space="preserve"> Принимаем </w:t>
      </w:r>
      <w:r w:rsidR="00743440" w:rsidRPr="00743440">
        <w:rPr>
          <w:rFonts w:eastAsia="Times New Roman"/>
          <w:szCs w:val="28"/>
          <w:lang w:eastAsia="ru-RU"/>
        </w:rPr>
        <w:t>VERSATILE 305</w:t>
      </w:r>
      <w:r w:rsidR="00743440" w:rsidRPr="00743440">
        <w:rPr>
          <w:szCs w:val="28"/>
          <w:lang w:eastAsia="ru-RU"/>
        </w:rPr>
        <w:t xml:space="preserve"> </w:t>
      </w:r>
      <w:r w:rsidR="00743440" w:rsidRPr="00743440">
        <w:rPr>
          <w:rFonts w:eastAsia="Times New Roman"/>
          <w:szCs w:val="28"/>
          <w:lang w:eastAsia="ru-RU"/>
        </w:rPr>
        <w:t>с 6-метровой дисковой бороной</w:t>
      </w:r>
      <w:r w:rsidR="006947F7" w:rsidRPr="006947F7">
        <w:rPr>
          <w:rFonts w:eastAsia="Times New Roman"/>
          <w:sz w:val="24"/>
          <w:szCs w:val="24"/>
          <w:lang w:eastAsia="ru-RU"/>
        </w:rPr>
        <w:t xml:space="preserve"> </w:t>
      </w:r>
      <w:r w:rsidR="006947F7" w:rsidRPr="006947F7">
        <w:rPr>
          <w:rFonts w:eastAsia="Times New Roman"/>
          <w:szCs w:val="28"/>
          <w:lang w:eastAsia="ru-RU"/>
        </w:rPr>
        <w:t>компании Ростсельмаш</w:t>
      </w:r>
      <w:r w:rsidR="006947F7">
        <w:rPr>
          <w:szCs w:val="28"/>
          <w:lang w:eastAsia="ru-RU"/>
        </w:rPr>
        <w:t xml:space="preserve">. Мощность двигателя 305 л.с. </w:t>
      </w:r>
      <w:r w:rsidR="00743440">
        <w:rPr>
          <w:szCs w:val="28"/>
          <w:lang w:eastAsia="ru-RU"/>
        </w:rPr>
        <w:t xml:space="preserve">С </w:t>
      </w:r>
      <w:r w:rsidR="00743440" w:rsidRPr="00743440">
        <w:rPr>
          <w:rFonts w:eastAsia="Times New Roman"/>
          <w:szCs w:val="28"/>
          <w:lang w:eastAsia="ru-RU"/>
        </w:rPr>
        <w:t>16-скоростной коробкой передач. Передачи переключаются под нагрузкой в основном рабочем диапазоне от 6 до 14 км/час. Максимальная транспортная скорость VERSATILE 305 составляет 40 км/час.</w:t>
      </w:r>
      <w:r w:rsidR="00743440" w:rsidRPr="00743440">
        <w:rPr>
          <w:rFonts w:eastAsia="Times New Roman"/>
          <w:sz w:val="24"/>
          <w:szCs w:val="24"/>
          <w:lang w:eastAsia="ru-RU"/>
        </w:rPr>
        <w:t xml:space="preserve"> </w:t>
      </w:r>
      <w:r w:rsidR="00743440">
        <w:rPr>
          <w:rFonts w:eastAsia="Times New Roman"/>
          <w:szCs w:val="28"/>
          <w:lang w:eastAsia="ru-RU"/>
        </w:rPr>
        <w:t>Р</w:t>
      </w:r>
      <w:r w:rsidR="00743440" w:rsidRPr="00743440">
        <w:rPr>
          <w:rFonts w:eastAsia="Times New Roman"/>
          <w:szCs w:val="28"/>
          <w:lang w:eastAsia="ru-RU"/>
        </w:rPr>
        <w:t>адиус разворота VERSATILE 305 составляет 4</w:t>
      </w:r>
      <w:r w:rsidR="00743440">
        <w:rPr>
          <w:rFonts w:eastAsia="Times New Roman"/>
          <w:szCs w:val="28"/>
          <w:lang w:eastAsia="ru-RU"/>
        </w:rPr>
        <w:t>,0</w:t>
      </w:r>
      <w:r w:rsidR="00743440" w:rsidRPr="00743440">
        <w:rPr>
          <w:rFonts w:eastAsia="Times New Roman"/>
          <w:szCs w:val="28"/>
          <w:lang w:eastAsia="ru-RU"/>
        </w:rPr>
        <w:t xml:space="preserve"> м</w:t>
      </w:r>
      <w:r w:rsidR="00743440">
        <w:rPr>
          <w:rFonts w:eastAsia="Times New Roman"/>
          <w:szCs w:val="28"/>
          <w:lang w:eastAsia="ru-RU"/>
        </w:rPr>
        <w:t>.</w:t>
      </w:r>
    </w:p>
    <w:p w:rsidR="006947F7" w:rsidRPr="006947F7" w:rsidRDefault="006947F7" w:rsidP="00EF3846">
      <w:pPr>
        <w:spacing w:after="0" w:line="240" w:lineRule="auto"/>
        <w:rPr>
          <w:rFonts w:eastAsia="Times New Roman"/>
          <w:szCs w:val="28"/>
          <w:lang w:eastAsia="ru-RU"/>
        </w:rPr>
      </w:pPr>
      <w:r>
        <w:rPr>
          <w:rFonts w:eastAsia="Times New Roman"/>
          <w:szCs w:val="28"/>
          <w:lang w:eastAsia="ru-RU"/>
        </w:rPr>
        <w:lastRenderedPageBreak/>
        <w:t>Глубина</w:t>
      </w:r>
      <w:r w:rsidRPr="006947F7">
        <w:rPr>
          <w:rFonts w:eastAsia="Times New Roman"/>
          <w:szCs w:val="28"/>
          <w:lang w:eastAsia="ru-RU"/>
        </w:rPr>
        <w:t xml:space="preserve"> рыхления 12-15 см</w:t>
      </w:r>
      <w:r>
        <w:rPr>
          <w:rFonts w:eastAsia="Times New Roman"/>
          <w:szCs w:val="28"/>
          <w:lang w:eastAsia="ru-RU"/>
        </w:rPr>
        <w:t>.</w:t>
      </w:r>
    </w:p>
    <w:p w:rsidR="00B4541C" w:rsidRDefault="00B4541C" w:rsidP="00EF3846">
      <w:pPr>
        <w:pStyle w:val="ad"/>
        <w:ind w:firstLine="709"/>
        <w:jc w:val="both"/>
        <w:rPr>
          <w:rFonts w:ascii="Times New Roman" w:hAnsi="Times New Roman"/>
          <w:i w:val="0"/>
          <w:sz w:val="28"/>
          <w:szCs w:val="28"/>
        </w:rPr>
      </w:pPr>
      <w:r w:rsidRPr="005D43AD">
        <w:rPr>
          <w:rFonts w:ascii="Times New Roman" w:hAnsi="Times New Roman"/>
          <w:i w:val="0"/>
          <w:sz w:val="28"/>
          <w:szCs w:val="28"/>
        </w:rPr>
        <w:t>Техническая производительность за 1 час сменной работы определяется по формуле:</w:t>
      </w:r>
    </w:p>
    <w:p w:rsidR="00E5467B" w:rsidRDefault="00E5467B" w:rsidP="00EF3846">
      <w:pPr>
        <w:pStyle w:val="ad"/>
        <w:ind w:firstLine="851"/>
        <w:jc w:val="both"/>
        <w:rPr>
          <w:rFonts w:ascii="Times New Roman" w:hAnsi="Times New Roman"/>
          <w:i w:val="0"/>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AD0E38" w:rsidRPr="00AD0E38" w:rsidTr="00AD0E38">
        <w:trPr>
          <w:trHeight w:val="697"/>
        </w:trPr>
        <w:tc>
          <w:tcPr>
            <w:tcW w:w="9435" w:type="dxa"/>
            <w:vAlign w:val="center"/>
          </w:tcPr>
          <w:p w:rsidR="00AD0E38" w:rsidRPr="00AD0E38" w:rsidRDefault="000D1A1B" w:rsidP="00AD0E38">
            <w:pPr>
              <w:pStyle w:val="ad"/>
              <w:jc w:val="center"/>
              <w:rPr>
                <w:rFonts w:ascii="Times New Roman" w:hAnsi="Times New Roman"/>
                <w:i w:val="0"/>
                <w:sz w:val="28"/>
                <w:szCs w:val="28"/>
              </w:rPr>
            </w:pPr>
            <m:oMath>
              <m:sSub>
                <m:sSubPr>
                  <m:ctrlPr>
                    <w:rPr>
                      <w:rFonts w:ascii="Cambria Math" w:hAnsi="Cambria Math"/>
                      <w:sz w:val="28"/>
                      <w:szCs w:val="28"/>
                    </w:rPr>
                  </m:ctrlPr>
                </m:sSubPr>
                <m:e>
                  <m:r>
                    <w:rPr>
                      <w:rFonts w:ascii="Cambria Math" w:hAnsi="Cambria Math"/>
                      <w:sz w:val="28"/>
                      <w:szCs w:val="28"/>
                    </w:rPr>
                    <m:t>Р</m:t>
                  </m:r>
                </m:e>
                <m:sub>
                  <m:r>
                    <w:rPr>
                      <w:rFonts w:ascii="Cambria Math" w:hAnsi="Cambria Math"/>
                      <w:sz w:val="28"/>
                      <w:szCs w:val="28"/>
                    </w:rPr>
                    <m:t>тех</m:t>
                  </m:r>
                </m:sub>
              </m:sSub>
              <m:r>
                <w:rPr>
                  <w:rFonts w:ascii="Cambria Math" w:hAnsi="Cambria Math"/>
                  <w:sz w:val="28"/>
                  <w:szCs w:val="28"/>
                </w:rPr>
                <m:t xml:space="preserve">= </m:t>
              </m:r>
              <m:f>
                <m:fPr>
                  <m:ctrlPr>
                    <w:rPr>
                      <w:rFonts w:ascii="Cambria Math" w:hAnsi="Cambria Math"/>
                      <w:sz w:val="28"/>
                      <w:szCs w:val="28"/>
                    </w:rPr>
                  </m:ctrlPr>
                </m:fPr>
                <m:num>
                  <m:r>
                    <w:rPr>
                      <w:rFonts w:ascii="Cambria Math" w:hAnsi="Cambria Math"/>
                      <w:sz w:val="28"/>
                      <w:szCs w:val="28"/>
                    </w:rPr>
                    <m:t>60×</m:t>
                  </m:r>
                  <m:r>
                    <w:rPr>
                      <w:rFonts w:ascii="Cambria Math" w:hAnsi="Cambria Math"/>
                      <w:sz w:val="28"/>
                      <w:szCs w:val="28"/>
                      <w:lang w:val="en-US"/>
                    </w:rPr>
                    <m:t>b</m:t>
                  </m:r>
                  <m:r>
                    <w:rPr>
                      <w:rFonts w:ascii="Cambria Math" w:hAnsi="Cambria Math"/>
                      <w:sz w:val="28"/>
                      <w:szCs w:val="28"/>
                    </w:rPr>
                    <m:t>×</m:t>
                  </m:r>
                  <m:r>
                    <w:rPr>
                      <w:rFonts w:ascii="Cambria Math" w:hAnsi="Cambria Math" w:cs="Cambria Math"/>
                      <w:sz w:val="28"/>
                      <w:szCs w:val="28"/>
                    </w:rPr>
                    <m:t>h</m:t>
                  </m:r>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2</m:t>
                      </m:r>
                    </m:sub>
                  </m:sSub>
                </m:num>
                <m:den>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2</m:t>
                          </m:r>
                        </m:sub>
                      </m:sSub>
                    </m:num>
                    <m:den>
                      <m:r>
                        <w:rPr>
                          <w:rFonts w:ascii="Cambria Math" w:hAnsi="Cambria Math"/>
                          <w:sz w:val="28"/>
                          <w:szCs w:val="28"/>
                        </w:rPr>
                        <m:t>v</m:t>
                      </m:r>
                    </m:den>
                  </m:f>
                  <m:r>
                    <w:rPr>
                      <w:rFonts w:ascii="Cambria Math" w:hAnsi="Cambria Math"/>
                      <w:sz w:val="28"/>
                      <w:szCs w:val="28"/>
                    </w:rPr>
                    <m:t xml:space="preserve">+ </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н</m:t>
                      </m:r>
                    </m:sub>
                  </m:sSub>
                </m:den>
              </m:f>
            </m:oMath>
            <w:r w:rsidR="00AD0E38" w:rsidRPr="00AD0E38">
              <w:rPr>
                <w:rFonts w:ascii="Times New Roman" w:hAnsi="Times New Roman"/>
                <w:i w:val="0"/>
                <w:sz w:val="28"/>
                <w:szCs w:val="28"/>
              </w:rPr>
              <w:t xml:space="preserve"> ,</w:t>
            </w:r>
          </w:p>
        </w:tc>
        <w:tc>
          <w:tcPr>
            <w:tcW w:w="419" w:type="dxa"/>
            <w:vAlign w:val="center"/>
          </w:tcPr>
          <w:p w:rsidR="00AD0E38" w:rsidRPr="00AD0E38" w:rsidRDefault="00AD0E38" w:rsidP="00AD0E38">
            <w:pPr>
              <w:pStyle w:val="ad"/>
              <w:jc w:val="center"/>
              <w:rPr>
                <w:rFonts w:ascii="Times New Roman" w:hAnsi="Times New Roman"/>
                <w:i w:val="0"/>
                <w:sz w:val="28"/>
                <w:szCs w:val="28"/>
              </w:rPr>
            </w:pPr>
            <w:r w:rsidRPr="00AD0E38">
              <w:rPr>
                <w:rFonts w:ascii="Times New Roman" w:hAnsi="Times New Roman"/>
                <w:i w:val="0"/>
                <w:sz w:val="28"/>
                <w:szCs w:val="28"/>
              </w:rPr>
              <w:t>(3.32)</w:t>
            </w:r>
          </w:p>
        </w:tc>
      </w:tr>
    </w:tbl>
    <w:p w:rsidR="00E5467B" w:rsidRPr="005D43AD" w:rsidRDefault="00E5467B" w:rsidP="00EF3846">
      <w:pPr>
        <w:pStyle w:val="ad"/>
        <w:ind w:firstLine="851"/>
        <w:jc w:val="both"/>
        <w:rPr>
          <w:rFonts w:ascii="Times New Roman" w:hAnsi="Times New Roman"/>
          <w:i w:val="0"/>
          <w:sz w:val="28"/>
          <w:szCs w:val="28"/>
        </w:rPr>
      </w:pPr>
    </w:p>
    <w:p w:rsidR="00B4541C" w:rsidRPr="00E610C4" w:rsidRDefault="008D0149" w:rsidP="00EF3846">
      <w:pPr>
        <w:pStyle w:val="ad"/>
        <w:jc w:val="both"/>
        <w:rPr>
          <w:rFonts w:ascii="Times New Roman" w:hAnsi="Times New Roman"/>
          <w:i w:val="0"/>
          <w:sz w:val="28"/>
          <w:szCs w:val="28"/>
        </w:rPr>
      </w:pPr>
      <w:r>
        <w:rPr>
          <w:rFonts w:ascii="Times New Roman" w:hAnsi="Times New Roman"/>
          <w:i w:val="0"/>
          <w:sz w:val="28"/>
          <w:szCs w:val="28"/>
        </w:rPr>
        <w:t>г</w:t>
      </w:r>
      <w:r w:rsidR="00B4541C" w:rsidRPr="005D43AD">
        <w:rPr>
          <w:rFonts w:ascii="Times New Roman" w:hAnsi="Times New Roman"/>
          <w:i w:val="0"/>
          <w:sz w:val="28"/>
          <w:szCs w:val="28"/>
        </w:rPr>
        <w:t>де</w:t>
      </w:r>
      <w:r w:rsidR="00AD0E38">
        <w:rPr>
          <w:rFonts w:ascii="Times New Roman" w:hAnsi="Times New Roman"/>
          <w:i w:val="0"/>
          <w:sz w:val="28"/>
          <w:szCs w:val="28"/>
        </w:rPr>
        <w:t>:</w:t>
      </w:r>
      <w:r w:rsidR="00B4541C" w:rsidRPr="005D43AD">
        <w:rPr>
          <w:rFonts w:ascii="Times New Roman" w:hAnsi="Times New Roman"/>
          <w:i w:val="0"/>
          <w:sz w:val="28"/>
          <w:szCs w:val="28"/>
        </w:rPr>
        <w:t xml:space="preserve"> b - ширина </w:t>
      </w:r>
      <w:r w:rsidR="002E3828">
        <w:rPr>
          <w:rFonts w:ascii="Times New Roman" w:hAnsi="Times New Roman"/>
          <w:i w:val="0"/>
          <w:sz w:val="28"/>
          <w:szCs w:val="28"/>
        </w:rPr>
        <w:t>разрыхляемой полосы в м ; b=2</w:t>
      </w:r>
      <w:r w:rsidR="00E5467B">
        <w:rPr>
          <w:rFonts w:ascii="Times New Roman" w:hAnsi="Times New Roman"/>
          <w:i w:val="0"/>
          <w:sz w:val="28"/>
          <w:szCs w:val="28"/>
        </w:rPr>
        <w:t>,0</w:t>
      </w:r>
      <w:r w:rsidR="00B4541C" w:rsidRPr="005D43AD">
        <w:rPr>
          <w:rFonts w:ascii="Times New Roman" w:hAnsi="Times New Roman"/>
          <w:i w:val="0"/>
          <w:sz w:val="28"/>
          <w:szCs w:val="28"/>
        </w:rPr>
        <w:t xml:space="preserve"> м; </w:t>
      </w:r>
      <w:r w:rsidR="00E5467B">
        <w:rPr>
          <w:rFonts w:ascii="Times New Roman" w:hAnsi="Times New Roman"/>
          <w:i w:val="0"/>
          <w:sz w:val="28"/>
          <w:szCs w:val="28"/>
        </w:rPr>
        <w:t>h - глубина рыхления в м; h=0,15</w:t>
      </w:r>
      <w:r w:rsidR="00B4541C" w:rsidRPr="005D43AD">
        <w:rPr>
          <w:rFonts w:ascii="Times New Roman" w:hAnsi="Times New Roman"/>
          <w:i w:val="0"/>
          <w:sz w:val="28"/>
          <w:szCs w:val="28"/>
        </w:rPr>
        <w:t xml:space="preserve"> м;</w:t>
      </w:r>
      <w:r w:rsidR="00E610C4">
        <w:rPr>
          <w:rFonts w:ascii="Times New Roman" w:hAnsi="Times New Roman"/>
          <w:i w:val="0"/>
          <w:sz w:val="28"/>
          <w:szCs w:val="28"/>
        </w:rPr>
        <w:t xml:space="preserve"> </w:t>
      </w:r>
      <w:r w:rsidR="00B4541C" w:rsidRPr="005D43AD">
        <w:rPr>
          <w:rFonts w:ascii="Times New Roman" w:hAnsi="Times New Roman"/>
          <w:i w:val="0"/>
          <w:sz w:val="28"/>
          <w:szCs w:val="28"/>
        </w:rPr>
        <w:t>L</w:t>
      </w:r>
      <w:r w:rsidR="00B4541C" w:rsidRPr="005D43AD">
        <w:rPr>
          <w:rFonts w:ascii="Times New Roman" w:hAnsi="Times New Roman"/>
          <w:i w:val="0"/>
          <w:sz w:val="28"/>
          <w:szCs w:val="28"/>
          <w:vertAlign w:val="subscript"/>
        </w:rPr>
        <w:t>2</w:t>
      </w:r>
      <w:r w:rsidR="00B4541C" w:rsidRPr="005D43AD">
        <w:rPr>
          <w:rFonts w:ascii="Times New Roman" w:hAnsi="Times New Roman"/>
          <w:i w:val="0"/>
          <w:sz w:val="28"/>
          <w:szCs w:val="28"/>
        </w:rPr>
        <w:t>- длина разрыхляемого участка: L</w:t>
      </w:r>
      <w:r w:rsidR="00B4541C" w:rsidRPr="005D43AD">
        <w:rPr>
          <w:rFonts w:ascii="Times New Roman" w:hAnsi="Times New Roman"/>
          <w:i w:val="0"/>
          <w:sz w:val="28"/>
          <w:szCs w:val="28"/>
          <w:vertAlign w:val="subscript"/>
        </w:rPr>
        <w:t>2</w:t>
      </w:r>
      <w:r w:rsidR="00B4541C" w:rsidRPr="005D43AD">
        <w:rPr>
          <w:rFonts w:ascii="Times New Roman" w:hAnsi="Times New Roman"/>
          <w:i w:val="0"/>
          <w:sz w:val="28"/>
          <w:szCs w:val="28"/>
        </w:rPr>
        <w:t xml:space="preserve">=200 м; </w:t>
      </w:r>
      <w:r w:rsidR="00B4541C" w:rsidRPr="005D43AD">
        <w:rPr>
          <w:rFonts w:ascii="Times New Roman" w:hAnsi="Times New Roman"/>
          <w:i w:val="0"/>
          <w:sz w:val="28"/>
          <w:szCs w:val="28"/>
          <w:lang w:val="en-US"/>
        </w:rPr>
        <w:t>v</w:t>
      </w:r>
      <w:r w:rsidR="00B4541C" w:rsidRPr="005D43AD">
        <w:rPr>
          <w:rFonts w:ascii="Times New Roman" w:hAnsi="Times New Roman"/>
          <w:i w:val="0"/>
          <w:sz w:val="28"/>
          <w:szCs w:val="28"/>
        </w:rPr>
        <w:t xml:space="preserve">- скорость движения трактора </w:t>
      </w:r>
      <w:r w:rsidR="00E5467B">
        <w:rPr>
          <w:rFonts w:ascii="Times New Roman" w:hAnsi="Times New Roman"/>
          <w:i w:val="0"/>
          <w:sz w:val="28"/>
          <w:szCs w:val="28"/>
        </w:rPr>
        <w:t>6</w:t>
      </w:r>
      <w:r w:rsidR="00B4541C" w:rsidRPr="005D43AD">
        <w:rPr>
          <w:rFonts w:ascii="Times New Roman" w:hAnsi="Times New Roman"/>
          <w:i w:val="0"/>
          <w:sz w:val="28"/>
          <w:szCs w:val="28"/>
        </w:rPr>
        <w:t xml:space="preserve"> </w:t>
      </w:r>
      <w:r w:rsidR="00E5467B">
        <w:rPr>
          <w:rFonts w:ascii="Times New Roman" w:hAnsi="Times New Roman"/>
          <w:i w:val="0"/>
          <w:sz w:val="28"/>
          <w:szCs w:val="28"/>
        </w:rPr>
        <w:t>к</w:t>
      </w:r>
      <w:r w:rsidR="00B4541C" w:rsidRPr="005D43AD">
        <w:rPr>
          <w:rFonts w:ascii="Times New Roman" w:hAnsi="Times New Roman"/>
          <w:i w:val="0"/>
          <w:sz w:val="28"/>
          <w:szCs w:val="28"/>
        </w:rPr>
        <w:t>м/</w:t>
      </w:r>
      <w:r w:rsidR="00E5467B">
        <w:rPr>
          <w:rFonts w:ascii="Times New Roman" w:hAnsi="Times New Roman"/>
          <w:i w:val="0"/>
          <w:sz w:val="28"/>
          <w:szCs w:val="28"/>
        </w:rPr>
        <w:t>час</w:t>
      </w:r>
      <w:r w:rsidR="00B4541C" w:rsidRPr="005D43AD">
        <w:rPr>
          <w:rFonts w:ascii="Times New Roman" w:hAnsi="Times New Roman"/>
          <w:i w:val="0"/>
          <w:sz w:val="28"/>
          <w:szCs w:val="28"/>
        </w:rPr>
        <w:t xml:space="preserve"> (на </w:t>
      </w:r>
      <w:r w:rsidR="00E5467B">
        <w:rPr>
          <w:rFonts w:ascii="Times New Roman" w:hAnsi="Times New Roman"/>
          <w:i w:val="0"/>
          <w:sz w:val="28"/>
          <w:szCs w:val="28"/>
        </w:rPr>
        <w:t>первой</w:t>
      </w:r>
      <w:r w:rsidR="00B4541C" w:rsidRPr="005D43AD">
        <w:rPr>
          <w:rFonts w:ascii="Times New Roman" w:hAnsi="Times New Roman"/>
          <w:i w:val="0"/>
          <w:sz w:val="28"/>
          <w:szCs w:val="28"/>
        </w:rPr>
        <w:t xml:space="preserve"> передаче)</w:t>
      </w:r>
      <w:r w:rsidR="00E5467B">
        <w:rPr>
          <w:rFonts w:ascii="Times New Roman" w:hAnsi="Times New Roman"/>
          <w:i w:val="0"/>
          <w:sz w:val="28"/>
          <w:szCs w:val="28"/>
        </w:rPr>
        <w:t xml:space="preserve"> или 100.0 м/мин.</w:t>
      </w:r>
      <w:r w:rsidR="00E610C4">
        <w:rPr>
          <w:rFonts w:ascii="Times New Roman" w:hAnsi="Times New Roman"/>
          <w:i w:val="0"/>
          <w:sz w:val="28"/>
          <w:szCs w:val="28"/>
        </w:rPr>
        <w:t xml:space="preserve"> </w:t>
      </w:r>
      <w:r w:rsidR="00B4541C" w:rsidRPr="005D43AD">
        <w:rPr>
          <w:rFonts w:ascii="Times New Roman" w:hAnsi="Times New Roman"/>
          <w:i w:val="0"/>
          <w:sz w:val="28"/>
          <w:szCs w:val="28"/>
        </w:rPr>
        <w:t>t</w:t>
      </w:r>
      <w:r w:rsidR="00B4541C" w:rsidRPr="005D43AD">
        <w:rPr>
          <w:rFonts w:ascii="Times New Roman" w:hAnsi="Times New Roman"/>
          <w:i w:val="0"/>
          <w:sz w:val="28"/>
          <w:szCs w:val="28"/>
          <w:vertAlign w:val="subscript"/>
        </w:rPr>
        <w:t xml:space="preserve">n </w:t>
      </w:r>
      <w:r w:rsidR="00B4541C" w:rsidRPr="005D43AD">
        <w:rPr>
          <w:rFonts w:ascii="Times New Roman" w:hAnsi="Times New Roman"/>
          <w:i w:val="0"/>
          <w:sz w:val="28"/>
          <w:szCs w:val="28"/>
        </w:rPr>
        <w:t>- время, затрачиваемое на поворот; t</w:t>
      </w:r>
      <w:r w:rsidR="00B4541C" w:rsidRPr="005D43AD">
        <w:rPr>
          <w:rFonts w:ascii="Times New Roman" w:hAnsi="Times New Roman"/>
          <w:i w:val="0"/>
          <w:sz w:val="28"/>
          <w:szCs w:val="28"/>
          <w:vertAlign w:val="subscript"/>
        </w:rPr>
        <w:t>n</w:t>
      </w:r>
      <w:r w:rsidR="00B4541C" w:rsidRPr="005D43AD">
        <w:rPr>
          <w:rFonts w:ascii="Times New Roman" w:hAnsi="Times New Roman"/>
          <w:i w:val="0"/>
          <w:sz w:val="28"/>
          <w:szCs w:val="28"/>
        </w:rPr>
        <w:t>=1</w:t>
      </w:r>
      <w:r w:rsidR="002E3828">
        <w:rPr>
          <w:rFonts w:ascii="Times New Roman" w:hAnsi="Times New Roman"/>
          <w:i w:val="0"/>
          <w:sz w:val="28"/>
          <w:szCs w:val="28"/>
        </w:rPr>
        <w:t>,0</w:t>
      </w:r>
      <w:r w:rsidR="00B4541C" w:rsidRPr="005D43AD">
        <w:rPr>
          <w:rFonts w:ascii="Times New Roman" w:hAnsi="Times New Roman"/>
          <w:i w:val="0"/>
          <w:sz w:val="28"/>
          <w:szCs w:val="28"/>
        </w:rPr>
        <w:t xml:space="preserve"> м</w:t>
      </w:r>
      <w:r w:rsidR="00E610C4">
        <w:rPr>
          <w:rFonts w:ascii="Times New Roman" w:hAnsi="Times New Roman"/>
          <w:i w:val="0"/>
          <w:sz w:val="28"/>
          <w:szCs w:val="28"/>
        </w:rPr>
        <w:t>ин</w:t>
      </w:r>
      <w:r w:rsidR="00B4541C" w:rsidRPr="005D43AD">
        <w:rPr>
          <w:rFonts w:ascii="Times New Roman" w:hAnsi="Times New Roman"/>
          <w:i w:val="0"/>
          <w:sz w:val="28"/>
          <w:szCs w:val="28"/>
        </w:rPr>
        <w:t>.</w:t>
      </w:r>
      <w:r w:rsidR="00E610C4">
        <w:rPr>
          <w:rFonts w:ascii="Times New Roman" w:hAnsi="Times New Roman"/>
          <w:i w:val="0"/>
          <w:sz w:val="28"/>
          <w:szCs w:val="28"/>
        </w:rPr>
        <w:t xml:space="preserve"> Находим </w:t>
      </w:r>
      <m:oMath>
        <m:sSub>
          <m:sSubPr>
            <m:ctrlPr>
              <w:rPr>
                <w:rFonts w:ascii="Cambria Math" w:hAnsi="Cambria Math"/>
                <w:sz w:val="28"/>
                <w:szCs w:val="28"/>
              </w:rPr>
            </m:ctrlPr>
          </m:sSubPr>
          <m:e>
            <m:r>
              <w:rPr>
                <w:rFonts w:ascii="Cambria Math" w:hAnsi="Cambria Math"/>
                <w:sz w:val="28"/>
                <w:szCs w:val="28"/>
              </w:rPr>
              <m:t>Р</m:t>
            </m:r>
          </m:e>
          <m:sub>
            <m:r>
              <w:rPr>
                <w:rFonts w:ascii="Cambria Math" w:hAnsi="Cambria Math"/>
                <w:sz w:val="28"/>
                <w:szCs w:val="28"/>
              </w:rPr>
              <m:t>тех</m:t>
            </m:r>
          </m:sub>
        </m:sSub>
      </m:oMath>
      <w:r w:rsidR="00E610C4">
        <w:rPr>
          <w:rFonts w:ascii="Times New Roman" w:hAnsi="Times New Roman"/>
          <w:i w:val="0"/>
          <w:sz w:val="28"/>
          <w:szCs w:val="28"/>
        </w:rPr>
        <w:t xml:space="preserve"> = (60 </w:t>
      </w:r>
      <w:r w:rsidR="00E610C4" w:rsidRPr="00FB6117">
        <w:rPr>
          <w:rFonts w:ascii="Times New Roman" w:hAnsi="Times New Roman"/>
          <w:i w:val="0"/>
          <w:sz w:val="28"/>
          <w:szCs w:val="28"/>
        </w:rPr>
        <w:t>×</w:t>
      </w:r>
      <w:r w:rsidR="00E610C4">
        <w:rPr>
          <w:rFonts w:ascii="Times New Roman" w:hAnsi="Times New Roman"/>
          <w:i w:val="0"/>
          <w:sz w:val="28"/>
          <w:szCs w:val="28"/>
        </w:rPr>
        <w:t xml:space="preserve"> 6,0 </w:t>
      </w:r>
      <w:r w:rsidR="00E610C4" w:rsidRPr="00FB6117">
        <w:rPr>
          <w:rFonts w:ascii="Times New Roman" w:hAnsi="Times New Roman"/>
          <w:i w:val="0"/>
          <w:sz w:val="28"/>
          <w:szCs w:val="28"/>
        </w:rPr>
        <w:t>×</w:t>
      </w:r>
      <w:r w:rsidR="00E610C4">
        <w:rPr>
          <w:rFonts w:ascii="Times New Roman" w:hAnsi="Times New Roman"/>
          <w:i w:val="0"/>
          <w:sz w:val="28"/>
          <w:szCs w:val="28"/>
        </w:rPr>
        <w:t xml:space="preserve"> 0,15 </w:t>
      </w:r>
      <w:r w:rsidR="00E610C4" w:rsidRPr="00CF1C68">
        <w:rPr>
          <w:rFonts w:ascii="Times New Roman" w:hAnsi="Times New Roman"/>
          <w:sz w:val="28"/>
          <w:szCs w:val="28"/>
        </w:rPr>
        <w:t>×</w:t>
      </w:r>
      <w:r w:rsidR="00E610C4">
        <w:rPr>
          <w:rFonts w:ascii="Times New Roman" w:hAnsi="Times New Roman"/>
          <w:sz w:val="28"/>
          <w:szCs w:val="28"/>
        </w:rPr>
        <w:t xml:space="preserve"> </w:t>
      </w:r>
      <w:r w:rsidR="00E610C4">
        <w:rPr>
          <w:rFonts w:ascii="Times New Roman" w:hAnsi="Times New Roman"/>
          <w:i w:val="0"/>
          <w:sz w:val="28"/>
          <w:szCs w:val="28"/>
        </w:rPr>
        <w:t xml:space="preserve">200) : (200 : 100 + 1,0) =  </w:t>
      </w:r>
      <w:r w:rsidR="002E3828">
        <w:rPr>
          <w:rFonts w:ascii="Times New Roman" w:hAnsi="Times New Roman"/>
          <w:i w:val="0"/>
          <w:sz w:val="28"/>
          <w:szCs w:val="28"/>
        </w:rPr>
        <w:t>12</w:t>
      </w:r>
      <w:r w:rsidR="00E610C4">
        <w:rPr>
          <w:rFonts w:ascii="Times New Roman" w:hAnsi="Times New Roman"/>
          <w:i w:val="0"/>
          <w:sz w:val="28"/>
          <w:szCs w:val="28"/>
        </w:rPr>
        <w:t>00 м</w:t>
      </w:r>
      <w:r w:rsidR="00E610C4">
        <w:rPr>
          <w:rFonts w:ascii="Times New Roman" w:hAnsi="Times New Roman"/>
          <w:i w:val="0"/>
          <w:sz w:val="28"/>
          <w:szCs w:val="28"/>
          <w:vertAlign w:val="superscript"/>
        </w:rPr>
        <w:t>3</w:t>
      </w:r>
      <w:r w:rsidR="00E610C4">
        <w:rPr>
          <w:rFonts w:ascii="Times New Roman" w:hAnsi="Times New Roman"/>
          <w:i w:val="0"/>
          <w:sz w:val="28"/>
          <w:szCs w:val="28"/>
        </w:rPr>
        <w:t>.</w:t>
      </w:r>
    </w:p>
    <w:p w:rsidR="00B4541C" w:rsidRPr="002E3828" w:rsidRDefault="00B4541C" w:rsidP="00EF3846">
      <w:pPr>
        <w:pStyle w:val="ad"/>
        <w:ind w:firstLine="709"/>
        <w:jc w:val="both"/>
        <w:rPr>
          <w:rFonts w:ascii="Times New Roman" w:hAnsi="Times New Roman"/>
          <w:i w:val="0"/>
          <w:sz w:val="28"/>
          <w:szCs w:val="28"/>
        </w:rPr>
      </w:pPr>
      <w:r w:rsidRPr="00E610C4">
        <w:rPr>
          <w:rFonts w:ascii="Times New Roman" w:hAnsi="Times New Roman"/>
          <w:i w:val="0"/>
          <w:sz w:val="28"/>
          <w:szCs w:val="28"/>
        </w:rPr>
        <w:t>Эксплуатационная производительность за 1 смену (7 часовой рабочий день) при К</w:t>
      </w:r>
      <w:r w:rsidRPr="00E610C4">
        <w:rPr>
          <w:rFonts w:ascii="Times New Roman" w:hAnsi="Times New Roman"/>
          <w:i w:val="0"/>
          <w:sz w:val="28"/>
          <w:szCs w:val="28"/>
          <w:vertAlign w:val="subscript"/>
        </w:rPr>
        <w:t>в</w:t>
      </w:r>
      <w:r w:rsidRPr="00E610C4">
        <w:rPr>
          <w:rFonts w:ascii="Times New Roman" w:hAnsi="Times New Roman"/>
          <w:i w:val="0"/>
          <w:sz w:val="28"/>
          <w:szCs w:val="28"/>
        </w:rPr>
        <w:t xml:space="preserve">=0,85 </w:t>
      </w:r>
      <w:r w:rsidR="00E610C4">
        <w:rPr>
          <w:rFonts w:ascii="Times New Roman" w:hAnsi="Times New Roman"/>
          <w:i w:val="0"/>
          <w:sz w:val="28"/>
          <w:szCs w:val="28"/>
        </w:rPr>
        <w:t>составит Р</w:t>
      </w:r>
      <w:r w:rsidR="00E610C4">
        <w:rPr>
          <w:rFonts w:ascii="Times New Roman" w:hAnsi="Times New Roman"/>
          <w:i w:val="0"/>
          <w:sz w:val="28"/>
          <w:szCs w:val="28"/>
          <w:vertAlign w:val="subscript"/>
        </w:rPr>
        <w:t>э</w:t>
      </w:r>
      <w:r w:rsidR="00E610C4">
        <w:rPr>
          <w:rFonts w:ascii="Times New Roman" w:hAnsi="Times New Roman"/>
          <w:i w:val="0"/>
          <w:sz w:val="28"/>
          <w:szCs w:val="28"/>
        </w:rPr>
        <w:t xml:space="preserve"> = </w:t>
      </w:r>
      <m:oMath>
        <m:sSub>
          <m:sSubPr>
            <m:ctrlPr>
              <w:rPr>
                <w:rFonts w:ascii="Cambria Math" w:hAnsi="Cambria Math"/>
                <w:sz w:val="28"/>
                <w:szCs w:val="28"/>
              </w:rPr>
            </m:ctrlPr>
          </m:sSubPr>
          <m:e>
            <m:r>
              <w:rPr>
                <w:rFonts w:ascii="Cambria Math" w:hAnsi="Cambria Math"/>
                <w:sz w:val="28"/>
                <w:szCs w:val="28"/>
              </w:rPr>
              <m:t>Р</m:t>
            </m:r>
          </m:e>
          <m:sub>
            <m:r>
              <w:rPr>
                <w:rFonts w:ascii="Cambria Math" w:hAnsi="Cambria Math"/>
                <w:sz w:val="28"/>
                <w:szCs w:val="28"/>
              </w:rPr>
              <m:t>тех</m:t>
            </m:r>
          </m:sub>
        </m:sSub>
      </m:oMath>
      <w:r w:rsidR="00E610C4">
        <w:rPr>
          <w:rFonts w:ascii="Times New Roman" w:hAnsi="Times New Roman"/>
          <w:i w:val="0"/>
          <w:sz w:val="28"/>
          <w:szCs w:val="28"/>
        </w:rPr>
        <w:t xml:space="preserve"> </w:t>
      </w:r>
      <w:r w:rsidR="00E610C4" w:rsidRPr="00E610C4">
        <w:rPr>
          <w:rFonts w:ascii="Times New Roman" w:hAnsi="Times New Roman"/>
          <w:i w:val="0"/>
          <w:sz w:val="28"/>
          <w:szCs w:val="28"/>
        </w:rPr>
        <w:t>×</w:t>
      </w:r>
      <w:r w:rsidR="00FB6117">
        <w:rPr>
          <w:rFonts w:ascii="Times New Roman" w:hAnsi="Times New Roman"/>
          <w:i w:val="0"/>
          <w:sz w:val="28"/>
          <w:szCs w:val="28"/>
        </w:rPr>
        <w:t xml:space="preserve"> </w:t>
      </w:r>
      <w:r w:rsidR="00E610C4">
        <w:rPr>
          <w:rFonts w:ascii="Times New Roman" w:hAnsi="Times New Roman"/>
          <w:i w:val="0"/>
          <w:sz w:val="28"/>
          <w:szCs w:val="28"/>
        </w:rPr>
        <w:t>Т</w:t>
      </w:r>
      <w:r w:rsidR="00E610C4">
        <w:rPr>
          <w:rFonts w:ascii="Times New Roman" w:hAnsi="Times New Roman"/>
          <w:i w:val="0"/>
          <w:sz w:val="28"/>
          <w:szCs w:val="28"/>
          <w:vertAlign w:val="subscript"/>
        </w:rPr>
        <w:t>см</w:t>
      </w:r>
      <w:r w:rsidR="00E610C4">
        <w:rPr>
          <w:rFonts w:ascii="Times New Roman" w:hAnsi="Times New Roman"/>
          <w:i w:val="0"/>
          <w:sz w:val="28"/>
          <w:szCs w:val="28"/>
        </w:rPr>
        <w:t xml:space="preserve"> </w:t>
      </w:r>
      <w:r w:rsidR="00E610C4" w:rsidRPr="00E610C4">
        <w:rPr>
          <w:rFonts w:ascii="Times New Roman" w:hAnsi="Times New Roman"/>
          <w:i w:val="0"/>
          <w:sz w:val="28"/>
          <w:szCs w:val="28"/>
        </w:rPr>
        <w:t>×</w:t>
      </w:r>
      <w:r w:rsidR="00E610C4">
        <w:rPr>
          <w:rFonts w:ascii="Times New Roman" w:hAnsi="Times New Roman"/>
          <w:i w:val="0"/>
          <w:sz w:val="28"/>
          <w:szCs w:val="28"/>
        </w:rPr>
        <w:t xml:space="preserve"> К</w:t>
      </w:r>
      <w:r w:rsidR="00E610C4">
        <w:rPr>
          <w:rFonts w:ascii="Times New Roman" w:hAnsi="Times New Roman"/>
          <w:i w:val="0"/>
          <w:sz w:val="28"/>
          <w:szCs w:val="28"/>
          <w:vertAlign w:val="subscript"/>
        </w:rPr>
        <w:t>в</w:t>
      </w:r>
      <w:r w:rsidR="002E3828">
        <w:rPr>
          <w:rFonts w:ascii="Times New Roman" w:hAnsi="Times New Roman"/>
          <w:i w:val="0"/>
          <w:sz w:val="28"/>
          <w:szCs w:val="28"/>
        </w:rPr>
        <w:t xml:space="preserve"> = 12</w:t>
      </w:r>
      <w:r w:rsidR="00E610C4">
        <w:rPr>
          <w:rFonts w:ascii="Times New Roman" w:hAnsi="Times New Roman"/>
          <w:i w:val="0"/>
          <w:sz w:val="28"/>
          <w:szCs w:val="28"/>
        </w:rPr>
        <w:t xml:space="preserve">00 </w:t>
      </w:r>
      <w:r w:rsidR="00E610C4" w:rsidRPr="00E610C4">
        <w:rPr>
          <w:rFonts w:ascii="Times New Roman" w:hAnsi="Times New Roman"/>
          <w:i w:val="0"/>
          <w:sz w:val="28"/>
          <w:szCs w:val="28"/>
        </w:rPr>
        <w:t>×</w:t>
      </w:r>
      <w:r w:rsidR="00E610C4">
        <w:rPr>
          <w:rFonts w:ascii="Times New Roman" w:hAnsi="Times New Roman"/>
          <w:i w:val="0"/>
          <w:sz w:val="28"/>
          <w:szCs w:val="28"/>
        </w:rPr>
        <w:t xml:space="preserve"> 7 </w:t>
      </w:r>
      <w:r w:rsidR="00E610C4" w:rsidRPr="00E610C4">
        <w:rPr>
          <w:rFonts w:ascii="Times New Roman" w:hAnsi="Times New Roman"/>
          <w:i w:val="0"/>
          <w:sz w:val="28"/>
          <w:szCs w:val="28"/>
        </w:rPr>
        <w:t>×</w:t>
      </w:r>
      <w:r w:rsidR="00E610C4">
        <w:rPr>
          <w:rFonts w:ascii="Times New Roman" w:hAnsi="Times New Roman"/>
          <w:i w:val="0"/>
          <w:sz w:val="28"/>
          <w:szCs w:val="28"/>
        </w:rPr>
        <w:t xml:space="preserve"> 0,85 = </w:t>
      </w:r>
      <w:r w:rsidR="002E3828">
        <w:rPr>
          <w:rFonts w:ascii="Times New Roman" w:hAnsi="Times New Roman"/>
          <w:i w:val="0"/>
          <w:sz w:val="28"/>
          <w:szCs w:val="28"/>
        </w:rPr>
        <w:t>7140,0 м</w:t>
      </w:r>
      <w:r w:rsidR="002E3828">
        <w:rPr>
          <w:rFonts w:ascii="Times New Roman" w:hAnsi="Times New Roman"/>
          <w:i w:val="0"/>
          <w:sz w:val="28"/>
          <w:szCs w:val="28"/>
          <w:vertAlign w:val="superscript"/>
        </w:rPr>
        <w:t>3</w:t>
      </w:r>
      <w:r w:rsidR="002E3828">
        <w:rPr>
          <w:rFonts w:ascii="Times New Roman" w:hAnsi="Times New Roman"/>
          <w:i w:val="0"/>
          <w:sz w:val="28"/>
          <w:szCs w:val="28"/>
        </w:rPr>
        <w:t>.</w:t>
      </w:r>
    </w:p>
    <w:p w:rsidR="00B4541C" w:rsidRPr="007A7FFC" w:rsidRDefault="00B4541C" w:rsidP="00EF3846">
      <w:pPr>
        <w:pStyle w:val="ad"/>
        <w:ind w:firstLine="709"/>
        <w:jc w:val="both"/>
        <w:rPr>
          <w:rFonts w:ascii="Times New Roman" w:hAnsi="Times New Roman"/>
          <w:i w:val="0"/>
          <w:sz w:val="28"/>
          <w:szCs w:val="28"/>
          <w:highlight w:val="yellow"/>
        </w:rPr>
      </w:pPr>
      <w:r w:rsidRPr="002E3828">
        <w:rPr>
          <w:rFonts w:ascii="Times New Roman" w:hAnsi="Times New Roman"/>
          <w:i w:val="0"/>
          <w:sz w:val="28"/>
          <w:szCs w:val="28"/>
        </w:rPr>
        <w:t xml:space="preserve">При работе в 2 смены производительность за 1 день составит </w:t>
      </w:r>
      <w:r w:rsidR="002E3828">
        <w:rPr>
          <w:rFonts w:ascii="Times New Roman" w:hAnsi="Times New Roman"/>
          <w:i w:val="0"/>
          <w:sz w:val="28"/>
          <w:szCs w:val="28"/>
        </w:rPr>
        <w:t xml:space="preserve">7140,0 </w:t>
      </w:r>
      <w:r w:rsidR="002E3828" w:rsidRPr="00E610C4">
        <w:rPr>
          <w:rFonts w:ascii="Times New Roman" w:hAnsi="Times New Roman"/>
          <w:i w:val="0"/>
          <w:sz w:val="28"/>
          <w:szCs w:val="28"/>
        </w:rPr>
        <w:t>×</w:t>
      </w:r>
      <w:r w:rsidR="002E3828">
        <w:rPr>
          <w:rFonts w:ascii="Times New Roman" w:hAnsi="Times New Roman"/>
          <w:i w:val="0"/>
          <w:sz w:val="28"/>
          <w:szCs w:val="28"/>
        </w:rPr>
        <w:t xml:space="preserve"> </w:t>
      </w:r>
      <w:r w:rsidRPr="002E3828">
        <w:rPr>
          <w:rFonts w:ascii="Times New Roman" w:hAnsi="Times New Roman"/>
          <w:i w:val="0"/>
          <w:sz w:val="28"/>
          <w:szCs w:val="28"/>
        </w:rPr>
        <w:t>2</w:t>
      </w:r>
      <w:r w:rsidR="002E3828">
        <w:rPr>
          <w:rFonts w:ascii="Times New Roman" w:hAnsi="Times New Roman"/>
          <w:i w:val="0"/>
          <w:sz w:val="28"/>
          <w:szCs w:val="28"/>
        </w:rPr>
        <w:t xml:space="preserve"> </w:t>
      </w:r>
      <w:r w:rsidRPr="002E3828">
        <w:rPr>
          <w:rFonts w:ascii="Times New Roman" w:hAnsi="Times New Roman"/>
          <w:i w:val="0"/>
          <w:sz w:val="28"/>
          <w:szCs w:val="28"/>
        </w:rPr>
        <w:t>=</w:t>
      </w:r>
      <w:r w:rsidR="002E3828">
        <w:rPr>
          <w:rFonts w:ascii="Times New Roman" w:hAnsi="Times New Roman"/>
          <w:i w:val="0"/>
          <w:sz w:val="28"/>
          <w:szCs w:val="28"/>
        </w:rPr>
        <w:t xml:space="preserve"> 14280 м</w:t>
      </w:r>
      <w:r w:rsidR="002E3828">
        <w:rPr>
          <w:rFonts w:ascii="Times New Roman" w:hAnsi="Times New Roman"/>
          <w:i w:val="0"/>
          <w:sz w:val="28"/>
          <w:szCs w:val="28"/>
          <w:vertAlign w:val="superscript"/>
        </w:rPr>
        <w:t>3</w:t>
      </w:r>
      <w:r w:rsidRPr="002E3828">
        <w:rPr>
          <w:rFonts w:ascii="Times New Roman" w:hAnsi="Times New Roman"/>
          <w:i w:val="0"/>
          <w:sz w:val="28"/>
          <w:szCs w:val="28"/>
        </w:rPr>
        <w:t>.</w:t>
      </w:r>
      <w:r w:rsidR="002E3828">
        <w:rPr>
          <w:rFonts w:ascii="Times New Roman" w:hAnsi="Times New Roman"/>
          <w:i w:val="0"/>
          <w:sz w:val="28"/>
          <w:szCs w:val="28"/>
        </w:rPr>
        <w:t xml:space="preserve"> Производительность рыхлителя значительная, поэтому можно работать в одну смену. Р</w:t>
      </w:r>
      <w:r w:rsidR="002E3828">
        <w:rPr>
          <w:rFonts w:ascii="Times New Roman" w:hAnsi="Times New Roman"/>
          <w:i w:val="0"/>
          <w:sz w:val="28"/>
          <w:szCs w:val="28"/>
          <w:vertAlign w:val="subscript"/>
        </w:rPr>
        <w:t>э</w:t>
      </w:r>
      <w:r w:rsidR="002E3828">
        <w:rPr>
          <w:rFonts w:ascii="Times New Roman" w:hAnsi="Times New Roman"/>
          <w:i w:val="0"/>
          <w:sz w:val="28"/>
          <w:szCs w:val="28"/>
        </w:rPr>
        <w:t xml:space="preserve"> = 7140,0 м</w:t>
      </w:r>
      <w:r w:rsidR="002E3828">
        <w:rPr>
          <w:rFonts w:ascii="Times New Roman" w:hAnsi="Times New Roman"/>
          <w:i w:val="0"/>
          <w:sz w:val="28"/>
          <w:szCs w:val="28"/>
          <w:vertAlign w:val="superscript"/>
        </w:rPr>
        <w:t>3</w:t>
      </w:r>
      <w:r w:rsidR="002E3828">
        <w:rPr>
          <w:rFonts w:ascii="Times New Roman" w:hAnsi="Times New Roman"/>
          <w:i w:val="0"/>
          <w:sz w:val="28"/>
          <w:szCs w:val="28"/>
        </w:rPr>
        <w:t>.</w:t>
      </w:r>
    </w:p>
    <w:p w:rsidR="00B4541C" w:rsidRPr="001C2D49" w:rsidRDefault="00C77C38" w:rsidP="00EF3846">
      <w:pPr>
        <w:pStyle w:val="ad"/>
        <w:ind w:firstLine="709"/>
        <w:jc w:val="both"/>
        <w:rPr>
          <w:rFonts w:ascii="Times New Roman" w:hAnsi="Times New Roman"/>
          <w:i w:val="0"/>
          <w:sz w:val="28"/>
          <w:szCs w:val="28"/>
        </w:rPr>
      </w:pPr>
      <w:r>
        <w:rPr>
          <w:rFonts w:ascii="Times New Roman" w:hAnsi="Times New Roman"/>
          <w:i w:val="0"/>
          <w:sz w:val="28"/>
          <w:szCs w:val="28"/>
        </w:rPr>
        <w:t>3</w:t>
      </w:r>
      <w:r w:rsidR="00B4541C" w:rsidRPr="001C2D49">
        <w:rPr>
          <w:rFonts w:ascii="Times New Roman" w:hAnsi="Times New Roman"/>
          <w:i w:val="0"/>
          <w:sz w:val="28"/>
          <w:szCs w:val="28"/>
        </w:rPr>
        <w:t>.</w:t>
      </w:r>
      <w:r w:rsidR="00AD0E38">
        <w:rPr>
          <w:rFonts w:ascii="Times New Roman" w:hAnsi="Times New Roman"/>
          <w:i w:val="0"/>
          <w:sz w:val="28"/>
          <w:szCs w:val="28"/>
        </w:rPr>
        <w:t xml:space="preserve"> </w:t>
      </w:r>
      <w:r w:rsidR="00B4541C" w:rsidRPr="001C2D49">
        <w:rPr>
          <w:rFonts w:ascii="Times New Roman" w:hAnsi="Times New Roman"/>
          <w:i w:val="0"/>
          <w:sz w:val="28"/>
          <w:szCs w:val="28"/>
        </w:rPr>
        <w:t xml:space="preserve">По данным </w:t>
      </w:r>
      <w:r w:rsidR="006B7988" w:rsidRPr="006B7988">
        <w:rPr>
          <w:rFonts w:ascii="Times New Roman" w:hAnsi="Times New Roman"/>
          <w:i w:val="0"/>
          <w:sz w:val="28"/>
          <w:szCs w:val="28"/>
        </w:rPr>
        <w:t>Приложения Е</w:t>
      </w:r>
      <w:r w:rsidR="006B7988">
        <w:rPr>
          <w:rFonts w:ascii="Times New Roman" w:hAnsi="Times New Roman"/>
          <w:i w:val="0"/>
          <w:sz w:val="28"/>
          <w:szCs w:val="28"/>
        </w:rPr>
        <w:t>1</w:t>
      </w:r>
      <w:r w:rsidR="00B4541C" w:rsidRPr="001C2D49">
        <w:rPr>
          <w:rFonts w:ascii="Times New Roman" w:hAnsi="Times New Roman"/>
          <w:i w:val="0"/>
          <w:sz w:val="28"/>
          <w:szCs w:val="28"/>
        </w:rPr>
        <w:t xml:space="preserve"> подбираем для уплотнения грунта </w:t>
      </w:r>
      <w:r w:rsidR="00FB6117">
        <w:rPr>
          <w:rFonts w:ascii="Times New Roman" w:hAnsi="Times New Roman"/>
          <w:i w:val="0"/>
          <w:sz w:val="28"/>
          <w:szCs w:val="28"/>
        </w:rPr>
        <w:t>самоходный каток</w:t>
      </w:r>
      <w:r w:rsidR="00B4541C" w:rsidRPr="001C2D49">
        <w:rPr>
          <w:rFonts w:ascii="Times New Roman" w:hAnsi="Times New Roman"/>
          <w:i w:val="0"/>
          <w:sz w:val="28"/>
          <w:szCs w:val="28"/>
        </w:rPr>
        <w:t xml:space="preserve"> типа Д</w:t>
      </w:r>
      <w:r w:rsidR="00A82DEB" w:rsidRPr="001C2D49">
        <w:rPr>
          <w:rFonts w:ascii="Times New Roman" w:hAnsi="Times New Roman"/>
          <w:i w:val="0"/>
          <w:sz w:val="28"/>
          <w:szCs w:val="28"/>
        </w:rPr>
        <w:t>У-29</w:t>
      </w:r>
      <w:r w:rsidR="00B4541C" w:rsidRPr="001C2D49">
        <w:rPr>
          <w:rFonts w:ascii="Times New Roman" w:hAnsi="Times New Roman"/>
          <w:i w:val="0"/>
          <w:sz w:val="28"/>
          <w:szCs w:val="28"/>
        </w:rPr>
        <w:t>.</w:t>
      </w:r>
      <w:r w:rsidR="001C2D49">
        <w:rPr>
          <w:rFonts w:ascii="Times New Roman" w:hAnsi="Times New Roman"/>
          <w:i w:val="0"/>
          <w:sz w:val="28"/>
          <w:szCs w:val="28"/>
        </w:rPr>
        <w:t xml:space="preserve"> Масса катка – 30,0 т; Ширина уплотняемой полосы – 2,22 м; Глубина уплотнения – 0,4 м; Мощность двигателя – 130 л.с.</w:t>
      </w:r>
    </w:p>
    <w:p w:rsidR="00FB6117" w:rsidRDefault="00FB6117" w:rsidP="00EF3846">
      <w:pPr>
        <w:pStyle w:val="a4"/>
        <w:spacing w:before="0" w:beforeAutospacing="0" w:after="0" w:afterAutospacing="0"/>
        <w:rPr>
          <w:sz w:val="28"/>
          <w:szCs w:val="28"/>
        </w:rPr>
      </w:pPr>
      <w:r w:rsidRPr="00FB6117">
        <w:rPr>
          <w:sz w:val="28"/>
          <w:szCs w:val="28"/>
        </w:rPr>
        <w:t>Эксплуата</w:t>
      </w:r>
      <w:r>
        <w:rPr>
          <w:sz w:val="28"/>
          <w:szCs w:val="28"/>
        </w:rPr>
        <w:t xml:space="preserve">ционную производительность </w:t>
      </w:r>
      <w:r w:rsidRPr="00FB6117">
        <w:rPr>
          <w:sz w:val="28"/>
          <w:szCs w:val="28"/>
        </w:rPr>
        <w:t xml:space="preserve">катка   </w:t>
      </w:r>
      <w:r w:rsidRPr="00FB6117">
        <w:rPr>
          <w:iCs/>
          <w:sz w:val="28"/>
          <w:szCs w:val="28"/>
        </w:rPr>
        <w:t>П</w:t>
      </w:r>
      <w:r w:rsidRPr="00FB6117">
        <w:rPr>
          <w:iCs/>
          <w:sz w:val="28"/>
          <w:szCs w:val="28"/>
          <w:vertAlign w:val="subscript"/>
        </w:rPr>
        <w:t>э</w:t>
      </w:r>
      <w:r w:rsidRPr="00FB6117">
        <w:rPr>
          <w:sz w:val="28"/>
          <w:szCs w:val="28"/>
        </w:rPr>
        <w:t xml:space="preserve"> (м</w:t>
      </w:r>
      <w:r w:rsidRPr="00FB6117">
        <w:rPr>
          <w:sz w:val="28"/>
          <w:szCs w:val="28"/>
          <w:vertAlign w:val="superscript"/>
        </w:rPr>
        <w:t>3</w:t>
      </w:r>
      <w:r w:rsidRPr="00FB6117">
        <w:rPr>
          <w:sz w:val="28"/>
          <w:szCs w:val="28"/>
        </w:rPr>
        <w:t>/ч) можно определить по формуле:</w:t>
      </w:r>
    </w:p>
    <w:p w:rsidR="00AD0E38" w:rsidRDefault="00AD0E38" w:rsidP="00EF3846">
      <w:pPr>
        <w:pStyle w:val="a4"/>
        <w:spacing w:before="0" w:beforeAutospacing="0" w:after="0" w:afterAutospacing="0"/>
        <w:rPr>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AD0E38" w:rsidRPr="00AD0E38" w:rsidTr="00AD0E38">
        <w:trPr>
          <w:trHeight w:val="601"/>
        </w:trPr>
        <w:tc>
          <w:tcPr>
            <w:tcW w:w="9540" w:type="dxa"/>
            <w:vAlign w:val="center"/>
          </w:tcPr>
          <w:p w:rsidR="00AD0E38" w:rsidRPr="00AD0E38" w:rsidRDefault="000D1A1B" w:rsidP="00AD0E38">
            <w:pPr>
              <w:pStyle w:val="a4"/>
              <w:spacing w:before="0" w:beforeAutospacing="0" w:after="0" w:afterAutospacing="0"/>
              <w:jc w:val="center"/>
              <w:rPr>
                <w:sz w:val="28"/>
                <w:szCs w:val="28"/>
              </w:rPr>
            </w:pPr>
            <m:oMath>
              <m:sSub>
                <m:sSubPr>
                  <m:ctrlPr>
                    <w:rPr>
                      <w:rFonts w:ascii="Cambria Math" w:hAnsi="Cambria Math"/>
                      <w:i/>
                      <w:sz w:val="28"/>
                      <w:szCs w:val="28"/>
                    </w:rPr>
                  </m:ctrlPr>
                </m:sSubPr>
                <m:e>
                  <m:r>
                    <w:rPr>
                      <w:rFonts w:ascii="Cambria Math" w:hAnsi="Cambria Math"/>
                      <w:sz w:val="28"/>
                      <w:szCs w:val="28"/>
                    </w:rPr>
                    <m:t>П</m:t>
                  </m:r>
                </m:e>
                <m:sub>
                  <m:r>
                    <w:rPr>
                      <w:rFonts w:ascii="Cambria Math" w:hAnsi="Cambria Math"/>
                      <w:sz w:val="28"/>
                      <w:szCs w:val="28"/>
                    </w:rPr>
                    <m:t>э</m:t>
                  </m:r>
                </m:sub>
              </m:sSub>
              <m:r>
                <w:rPr>
                  <w:rFonts w:ascii="Cambria Math" w:hAnsi="Cambria Math"/>
                  <w:sz w:val="28"/>
                  <w:szCs w:val="28"/>
                </w:rPr>
                <m:t>=</m:t>
              </m:r>
              <m:f>
                <m:fPr>
                  <m:ctrlPr>
                    <w:rPr>
                      <w:rFonts w:ascii="Cambria Math" w:hAnsi="Cambria Math"/>
                      <w:sz w:val="28"/>
                      <w:szCs w:val="28"/>
                    </w:rPr>
                  </m:ctrlPr>
                </m:fPr>
                <m:num>
                  <m:r>
                    <m:rPr>
                      <m:sty m:val="p"/>
                    </m:rPr>
                    <w:rPr>
                      <w:rFonts w:ascii="Cambria Math" w:hAnsi="Cambria Math"/>
                      <w:sz w:val="28"/>
                      <w:szCs w:val="28"/>
                    </w:rPr>
                    <m:t xml:space="preserve">0,75 υ b </m:t>
                  </m:r>
                  <m:sSub>
                    <m:sSubPr>
                      <m:ctrlPr>
                        <w:rPr>
                          <w:rFonts w:ascii="Cambria Math" w:hAnsi="Cambria Math"/>
                          <w:sz w:val="28"/>
                          <w:szCs w:val="28"/>
                        </w:rPr>
                      </m:ctrlPr>
                    </m:sSubPr>
                    <m:e>
                      <m:r>
                        <m:rPr>
                          <m:sty m:val="p"/>
                        </m:rPr>
                        <w:rPr>
                          <w:rFonts w:ascii="Cambria Math" w:hAnsi="Cambria Math"/>
                          <w:sz w:val="28"/>
                          <w:szCs w:val="28"/>
                        </w:rPr>
                        <m:t>h</m:t>
                      </m:r>
                    </m:e>
                    <m:sub>
                      <m:r>
                        <m:rPr>
                          <m:sty m:val="p"/>
                        </m:rPr>
                        <w:rPr>
                          <w:rFonts w:ascii="Cambria Math" w:hAnsi="Cambria Math"/>
                          <w:sz w:val="28"/>
                          <w:szCs w:val="28"/>
                        </w:rPr>
                        <m:t>у</m:t>
                      </m:r>
                    </m:sub>
                  </m:sSub>
                </m:num>
                <m:den>
                  <m:r>
                    <m:rPr>
                      <m:sty m:val="p"/>
                    </m:rPr>
                    <w:rPr>
                      <w:rFonts w:ascii="Cambria Math" w:hAnsi="Cambria Math"/>
                      <w:sz w:val="28"/>
                      <w:szCs w:val="28"/>
                    </w:rPr>
                    <m:t>n</m:t>
                  </m:r>
                </m:den>
              </m:f>
            </m:oMath>
            <w:r w:rsidR="00AD0E38" w:rsidRPr="00AD0E38">
              <w:rPr>
                <w:sz w:val="28"/>
                <w:szCs w:val="28"/>
              </w:rPr>
              <w:t xml:space="preserve"> ,</w:t>
            </w:r>
          </w:p>
        </w:tc>
        <w:tc>
          <w:tcPr>
            <w:tcW w:w="314" w:type="dxa"/>
            <w:vAlign w:val="center"/>
          </w:tcPr>
          <w:p w:rsidR="00AD0E38" w:rsidRPr="00AD0E38" w:rsidRDefault="00AD0E38" w:rsidP="00AD0E38">
            <w:pPr>
              <w:pStyle w:val="a4"/>
              <w:spacing w:before="0" w:beforeAutospacing="0" w:after="0" w:afterAutospacing="0"/>
              <w:jc w:val="center"/>
              <w:rPr>
                <w:sz w:val="28"/>
                <w:szCs w:val="28"/>
              </w:rPr>
            </w:pPr>
            <w:r w:rsidRPr="00AD0E38">
              <w:rPr>
                <w:sz w:val="28"/>
                <w:szCs w:val="28"/>
              </w:rPr>
              <w:t>(3.33)</w:t>
            </w:r>
          </w:p>
        </w:tc>
      </w:tr>
    </w:tbl>
    <w:p w:rsidR="00FB6117" w:rsidRDefault="00FB6117" w:rsidP="00EF3846">
      <w:pPr>
        <w:pStyle w:val="a4"/>
        <w:spacing w:before="0" w:beforeAutospacing="0" w:after="0" w:afterAutospacing="0"/>
        <w:rPr>
          <w:sz w:val="28"/>
          <w:szCs w:val="28"/>
        </w:rPr>
      </w:pPr>
    </w:p>
    <w:p w:rsidR="00FB6117" w:rsidRPr="00C77C38" w:rsidRDefault="00AD0E38" w:rsidP="00EF3846">
      <w:pPr>
        <w:pStyle w:val="a4"/>
        <w:spacing w:before="0" w:beforeAutospacing="0" w:after="0" w:afterAutospacing="0"/>
        <w:jc w:val="both"/>
        <w:rPr>
          <w:sz w:val="28"/>
          <w:szCs w:val="28"/>
        </w:rPr>
      </w:pPr>
      <w:r>
        <w:rPr>
          <w:sz w:val="28"/>
          <w:szCs w:val="28"/>
        </w:rPr>
        <w:t>г</w:t>
      </w:r>
      <w:r w:rsidR="00FB6117" w:rsidRPr="00FB6117">
        <w:rPr>
          <w:sz w:val="28"/>
          <w:szCs w:val="28"/>
        </w:rPr>
        <w:t>де</w:t>
      </w:r>
      <w:r>
        <w:rPr>
          <w:sz w:val="28"/>
          <w:szCs w:val="28"/>
        </w:rPr>
        <w:t>:</w:t>
      </w:r>
      <w:r w:rsidR="00FB6117" w:rsidRPr="00FB6117">
        <w:rPr>
          <w:sz w:val="28"/>
          <w:szCs w:val="28"/>
        </w:rPr>
        <w:t xml:space="preserve"> 0,75 - коэффициент, учитывающий различные эксплуатационные потери времени (развороты катка, отдых машиниста, непредвиденные остановки и т.п.) и </w:t>
      </w:r>
      <w:hyperlink r:id="rId68" w:tooltip="Перекрытия" w:history="1">
        <w:r w:rsidR="00FB6117" w:rsidRPr="00FB6117">
          <w:rPr>
            <w:rStyle w:val="af"/>
            <w:color w:val="auto"/>
            <w:sz w:val="28"/>
            <w:szCs w:val="28"/>
            <w:u w:val="none"/>
          </w:rPr>
          <w:t>перекрытие</w:t>
        </w:r>
      </w:hyperlink>
      <w:r w:rsidR="00FB6117" w:rsidRPr="00FB6117">
        <w:rPr>
          <w:sz w:val="28"/>
          <w:szCs w:val="28"/>
        </w:rPr>
        <w:t xml:space="preserve"> соседних полос уплотнения;</w:t>
      </w:r>
      <w:r w:rsidR="00FB6117">
        <w:rPr>
          <w:sz w:val="28"/>
          <w:szCs w:val="28"/>
        </w:rPr>
        <w:t xml:space="preserve"> </w:t>
      </w:r>
      <m:oMath>
        <m:r>
          <m:rPr>
            <m:sty m:val="p"/>
          </m:rPr>
          <w:rPr>
            <w:rFonts w:ascii="Cambria Math" w:hAnsi="Cambria Math"/>
            <w:sz w:val="28"/>
            <w:szCs w:val="28"/>
          </w:rPr>
          <m:t>υ</m:t>
        </m:r>
      </m:oMath>
      <w:r w:rsidR="00FB6117">
        <w:rPr>
          <w:sz w:val="28"/>
          <w:szCs w:val="28"/>
        </w:rPr>
        <w:t xml:space="preserve"> - рабочая скорость = 800</w:t>
      </w:r>
      <w:r w:rsidR="00FB6117" w:rsidRPr="00FB6117">
        <w:rPr>
          <w:sz w:val="28"/>
          <w:szCs w:val="28"/>
        </w:rPr>
        <w:t xml:space="preserve"> м/ч;</w:t>
      </w:r>
      <w:r w:rsidR="00FB6117">
        <w:rPr>
          <w:sz w:val="28"/>
          <w:szCs w:val="28"/>
        </w:rPr>
        <w:t xml:space="preserve"> </w:t>
      </w:r>
      <w:r w:rsidR="00FB6117" w:rsidRPr="00FB6117">
        <w:rPr>
          <w:sz w:val="28"/>
          <w:szCs w:val="28"/>
        </w:rPr>
        <w:t xml:space="preserve"> </w:t>
      </w:r>
      <w:r w:rsidR="00FB6117">
        <w:rPr>
          <w:sz w:val="28"/>
          <w:szCs w:val="28"/>
          <w:lang w:val="en-US"/>
        </w:rPr>
        <w:t>b</w:t>
      </w:r>
      <w:r w:rsidR="00FB6117" w:rsidRPr="00FB6117">
        <w:rPr>
          <w:sz w:val="28"/>
          <w:szCs w:val="28"/>
        </w:rPr>
        <w:t xml:space="preserve">- ширина уплотнения, м; </w:t>
      </w:r>
      <w:r w:rsidR="00FB6117" w:rsidRPr="007B2741">
        <w:rPr>
          <w:iCs/>
          <w:sz w:val="28"/>
          <w:szCs w:val="28"/>
        </w:rPr>
        <w:t>h</w:t>
      </w:r>
      <w:r w:rsidR="00FB6117" w:rsidRPr="007B2741">
        <w:rPr>
          <w:iCs/>
          <w:sz w:val="28"/>
          <w:szCs w:val="28"/>
          <w:vertAlign w:val="subscript"/>
        </w:rPr>
        <w:t>y</w:t>
      </w:r>
      <w:r w:rsidR="00FB6117" w:rsidRPr="00FB6117">
        <w:rPr>
          <w:i/>
          <w:iCs/>
          <w:sz w:val="28"/>
          <w:szCs w:val="28"/>
        </w:rPr>
        <w:t xml:space="preserve"> -</w:t>
      </w:r>
      <w:r w:rsidR="00FB6117" w:rsidRPr="00FB6117">
        <w:rPr>
          <w:sz w:val="28"/>
          <w:szCs w:val="28"/>
        </w:rPr>
        <w:t xml:space="preserve"> толщина уплотняемого слоя, м; </w:t>
      </w:r>
      <w:r w:rsidR="00FB6117" w:rsidRPr="007B2741">
        <w:rPr>
          <w:iCs/>
          <w:sz w:val="28"/>
          <w:szCs w:val="28"/>
        </w:rPr>
        <w:t>n</w:t>
      </w:r>
      <w:r w:rsidR="00FB6117" w:rsidRPr="00FB6117">
        <w:rPr>
          <w:sz w:val="28"/>
          <w:szCs w:val="28"/>
        </w:rPr>
        <w:t xml:space="preserve"> - число проходов катка по одному следу. </w:t>
      </w:r>
      <m:oMath>
        <m:sSub>
          <m:sSubPr>
            <m:ctrlPr>
              <w:rPr>
                <w:rFonts w:ascii="Cambria Math" w:hAnsi="Cambria Math"/>
                <w:i/>
                <w:sz w:val="28"/>
                <w:szCs w:val="28"/>
              </w:rPr>
            </m:ctrlPr>
          </m:sSubPr>
          <m:e>
            <m:r>
              <w:rPr>
                <w:rFonts w:ascii="Cambria Math" w:hAnsi="Cambria Math"/>
                <w:sz w:val="28"/>
                <w:szCs w:val="28"/>
              </w:rPr>
              <m:t>П</m:t>
            </m:r>
          </m:e>
          <m:sub>
            <m:r>
              <w:rPr>
                <w:rFonts w:ascii="Cambria Math" w:hAnsi="Cambria Math"/>
                <w:sz w:val="28"/>
                <w:szCs w:val="28"/>
              </w:rPr>
              <m:t>э</m:t>
            </m:r>
          </m:sub>
        </m:sSub>
        <m:r>
          <w:rPr>
            <w:rFonts w:ascii="Cambria Math" w:hAnsi="Cambria Math"/>
            <w:sz w:val="28"/>
            <w:szCs w:val="28"/>
          </w:rPr>
          <m:t xml:space="preserve">= </m:t>
        </m:r>
      </m:oMath>
      <w:r w:rsidR="00FB6117" w:rsidRPr="00FB6117">
        <w:rPr>
          <w:sz w:val="28"/>
          <w:szCs w:val="28"/>
        </w:rPr>
        <w:t>(</w:t>
      </w:r>
      <w:r w:rsidR="00FB6117">
        <w:rPr>
          <w:sz w:val="28"/>
          <w:szCs w:val="28"/>
        </w:rPr>
        <w:t>0,</w:t>
      </w:r>
      <w:r w:rsidR="00FB6117" w:rsidRPr="00FB6117">
        <w:rPr>
          <w:sz w:val="28"/>
          <w:szCs w:val="28"/>
        </w:rPr>
        <w:t>75 ×</w:t>
      </w:r>
      <w:r w:rsidR="00FB6117">
        <w:rPr>
          <w:sz w:val="28"/>
          <w:szCs w:val="28"/>
        </w:rPr>
        <w:t xml:space="preserve"> 800 </w:t>
      </w:r>
      <w:r w:rsidR="00FB6117" w:rsidRPr="00FB6117">
        <w:rPr>
          <w:sz w:val="28"/>
          <w:szCs w:val="28"/>
        </w:rPr>
        <w:t>×</w:t>
      </w:r>
      <w:r w:rsidR="00FB6117">
        <w:rPr>
          <w:sz w:val="28"/>
          <w:szCs w:val="28"/>
        </w:rPr>
        <w:t xml:space="preserve"> 2,22 </w:t>
      </w:r>
      <w:r w:rsidR="00FB6117" w:rsidRPr="00FB6117">
        <w:rPr>
          <w:sz w:val="28"/>
          <w:szCs w:val="28"/>
        </w:rPr>
        <w:t>×</w:t>
      </w:r>
      <w:r w:rsidR="00FB6117">
        <w:rPr>
          <w:sz w:val="28"/>
          <w:szCs w:val="28"/>
        </w:rPr>
        <w:t xml:space="preserve"> </w:t>
      </w:r>
      <w:r w:rsidR="00C77C38">
        <w:rPr>
          <w:sz w:val="28"/>
          <w:szCs w:val="28"/>
        </w:rPr>
        <w:t>0,4)</w:t>
      </w:r>
      <w:r w:rsidR="007B2741">
        <w:rPr>
          <w:sz w:val="28"/>
          <w:szCs w:val="28"/>
        </w:rPr>
        <w:t>:</w:t>
      </w:r>
      <w:r w:rsidR="00C77C38">
        <w:rPr>
          <w:sz w:val="28"/>
          <w:szCs w:val="28"/>
        </w:rPr>
        <w:t>2 = 266,4 м</w:t>
      </w:r>
      <w:r w:rsidR="00C77C38">
        <w:rPr>
          <w:sz w:val="28"/>
          <w:szCs w:val="28"/>
          <w:vertAlign w:val="superscript"/>
        </w:rPr>
        <w:t>3</w:t>
      </w:r>
      <w:r w:rsidR="00C77C38">
        <w:rPr>
          <w:sz w:val="28"/>
          <w:szCs w:val="28"/>
        </w:rPr>
        <w:t>/ч.</w:t>
      </w:r>
    </w:p>
    <w:p w:rsidR="00B4541C" w:rsidRPr="00C77C38" w:rsidRDefault="00B4541C" w:rsidP="00EF3846">
      <w:pPr>
        <w:pStyle w:val="ad"/>
        <w:ind w:firstLine="709"/>
        <w:jc w:val="both"/>
        <w:rPr>
          <w:rFonts w:ascii="Times New Roman" w:hAnsi="Times New Roman"/>
          <w:i w:val="0"/>
          <w:sz w:val="28"/>
          <w:szCs w:val="28"/>
        </w:rPr>
      </w:pPr>
      <w:r w:rsidRPr="00C77C38">
        <w:rPr>
          <w:rFonts w:ascii="Times New Roman" w:hAnsi="Times New Roman"/>
          <w:i w:val="0"/>
          <w:sz w:val="28"/>
          <w:szCs w:val="28"/>
        </w:rPr>
        <w:t>Производительность этого</w:t>
      </w:r>
      <w:r w:rsidRPr="002E3828">
        <w:rPr>
          <w:rFonts w:ascii="Times New Roman" w:hAnsi="Times New Roman"/>
          <w:i w:val="0"/>
          <w:sz w:val="28"/>
          <w:szCs w:val="28"/>
        </w:rPr>
        <w:t xml:space="preserve"> катка в смену равна при одном катке </w:t>
      </w:r>
      <w:r w:rsidR="00C77C38">
        <w:rPr>
          <w:rFonts w:ascii="Times New Roman" w:hAnsi="Times New Roman"/>
          <w:i w:val="0"/>
          <w:sz w:val="28"/>
          <w:szCs w:val="28"/>
        </w:rPr>
        <w:t xml:space="preserve">266,4 </w:t>
      </w:r>
      <w:r w:rsidR="00C77C38" w:rsidRPr="00E610C4">
        <w:rPr>
          <w:rFonts w:ascii="Times New Roman" w:hAnsi="Times New Roman"/>
          <w:i w:val="0"/>
          <w:sz w:val="28"/>
          <w:szCs w:val="28"/>
        </w:rPr>
        <w:t>×</w:t>
      </w:r>
      <w:r w:rsidR="00C77C38">
        <w:rPr>
          <w:rFonts w:ascii="Times New Roman" w:hAnsi="Times New Roman"/>
          <w:i w:val="0"/>
          <w:sz w:val="28"/>
          <w:szCs w:val="28"/>
        </w:rPr>
        <w:t xml:space="preserve"> 7 = 1864,8 </w:t>
      </w:r>
      <w:r w:rsidR="00C77C38" w:rsidRPr="00C77C38">
        <w:rPr>
          <w:rFonts w:ascii="Times New Roman" w:hAnsi="Times New Roman"/>
          <w:i w:val="0"/>
          <w:sz w:val="28"/>
          <w:szCs w:val="28"/>
        </w:rPr>
        <w:t>м</w:t>
      </w:r>
      <w:r w:rsidR="00C77C38" w:rsidRPr="00C77C38">
        <w:rPr>
          <w:rFonts w:ascii="Times New Roman" w:hAnsi="Times New Roman"/>
          <w:i w:val="0"/>
          <w:sz w:val="28"/>
          <w:szCs w:val="28"/>
          <w:vertAlign w:val="superscript"/>
        </w:rPr>
        <w:t>3</w:t>
      </w:r>
      <w:r w:rsidRPr="00C77C38">
        <w:rPr>
          <w:rFonts w:ascii="Times New Roman" w:hAnsi="Times New Roman"/>
          <w:i w:val="0"/>
          <w:sz w:val="28"/>
          <w:szCs w:val="28"/>
        </w:rPr>
        <w:t>.</w:t>
      </w:r>
      <w:r w:rsidR="00C77C38">
        <w:rPr>
          <w:rFonts w:ascii="Times New Roman" w:hAnsi="Times New Roman"/>
          <w:i w:val="0"/>
          <w:sz w:val="28"/>
          <w:szCs w:val="28"/>
        </w:rPr>
        <w:t xml:space="preserve"> Общая продолжительность работы катка будет равна 60000 : 1864,8 = 32 рабочих дня.</w:t>
      </w:r>
    </w:p>
    <w:p w:rsidR="00C77C38" w:rsidRDefault="00B4541C" w:rsidP="00EF3846">
      <w:pPr>
        <w:pStyle w:val="ad"/>
        <w:ind w:firstLine="709"/>
        <w:jc w:val="both"/>
        <w:rPr>
          <w:rFonts w:ascii="Times New Roman" w:hAnsi="Times New Roman"/>
          <w:i w:val="0"/>
          <w:sz w:val="28"/>
          <w:szCs w:val="28"/>
        </w:rPr>
      </w:pPr>
      <w:r w:rsidRPr="00C77C38">
        <w:rPr>
          <w:rFonts w:ascii="Times New Roman" w:hAnsi="Times New Roman"/>
          <w:i w:val="0"/>
          <w:sz w:val="28"/>
          <w:szCs w:val="28"/>
        </w:rPr>
        <w:t xml:space="preserve">Таким образом, проектируя комплексную механизацию процесса, </w:t>
      </w:r>
      <w:r w:rsidR="00C77C38">
        <w:rPr>
          <w:rFonts w:ascii="Times New Roman" w:hAnsi="Times New Roman"/>
          <w:i w:val="0"/>
          <w:sz w:val="28"/>
          <w:szCs w:val="28"/>
        </w:rPr>
        <w:t xml:space="preserve">не </w:t>
      </w:r>
      <w:r w:rsidRPr="00C77C38">
        <w:rPr>
          <w:rFonts w:ascii="Times New Roman" w:hAnsi="Times New Roman"/>
          <w:i w:val="0"/>
          <w:sz w:val="28"/>
          <w:szCs w:val="28"/>
        </w:rPr>
        <w:t>удалось подобрать агрегаты, довольно близко подходящие дру</w:t>
      </w:r>
      <w:r w:rsidR="00C77C38">
        <w:rPr>
          <w:rFonts w:ascii="Times New Roman" w:hAnsi="Times New Roman"/>
          <w:i w:val="0"/>
          <w:sz w:val="28"/>
          <w:szCs w:val="28"/>
        </w:rPr>
        <w:t>г к другу по производительности, поэтому необходимо организовать процесс во времени.</w:t>
      </w:r>
    </w:p>
    <w:p w:rsidR="00B4541C" w:rsidRDefault="00B4541C" w:rsidP="00EF3846">
      <w:pPr>
        <w:pStyle w:val="ad"/>
        <w:ind w:firstLine="709"/>
        <w:jc w:val="both"/>
        <w:rPr>
          <w:rFonts w:ascii="Times New Roman" w:hAnsi="Times New Roman"/>
          <w:i w:val="0"/>
          <w:sz w:val="28"/>
          <w:szCs w:val="28"/>
        </w:rPr>
      </w:pPr>
      <w:r w:rsidRPr="00C77C38">
        <w:rPr>
          <w:rFonts w:ascii="Times New Roman" w:hAnsi="Times New Roman"/>
          <w:i w:val="0"/>
          <w:sz w:val="28"/>
          <w:szCs w:val="28"/>
        </w:rPr>
        <w:t xml:space="preserve"> </w:t>
      </w:r>
      <w:r w:rsidR="00C77C38">
        <w:rPr>
          <w:rFonts w:ascii="Times New Roman" w:hAnsi="Times New Roman"/>
          <w:i w:val="0"/>
          <w:sz w:val="28"/>
          <w:szCs w:val="28"/>
        </w:rPr>
        <w:t xml:space="preserve">При </w:t>
      </w:r>
      <w:r w:rsidR="00AF180D">
        <w:rPr>
          <w:rFonts w:ascii="Times New Roman" w:hAnsi="Times New Roman"/>
          <w:i w:val="0"/>
          <w:sz w:val="28"/>
          <w:szCs w:val="28"/>
        </w:rPr>
        <w:t>заданных сроках работы в 75 дней по нашим расчетам:</w:t>
      </w:r>
    </w:p>
    <w:p w:rsidR="00C77C38" w:rsidRDefault="00AF180D" w:rsidP="00EF3846">
      <w:pPr>
        <w:pStyle w:val="ad"/>
        <w:ind w:firstLine="709"/>
        <w:jc w:val="both"/>
        <w:rPr>
          <w:rFonts w:ascii="Times New Roman" w:hAnsi="Times New Roman"/>
          <w:i w:val="0"/>
          <w:sz w:val="28"/>
          <w:szCs w:val="28"/>
        </w:rPr>
      </w:pPr>
      <w:r>
        <w:rPr>
          <w:rFonts w:ascii="Times New Roman" w:hAnsi="Times New Roman"/>
          <w:i w:val="0"/>
          <w:sz w:val="28"/>
          <w:szCs w:val="28"/>
        </w:rPr>
        <w:t>- с</w:t>
      </w:r>
      <w:r w:rsidR="00C77C38">
        <w:rPr>
          <w:rFonts w:ascii="Times New Roman" w:hAnsi="Times New Roman"/>
          <w:i w:val="0"/>
          <w:sz w:val="28"/>
          <w:szCs w:val="28"/>
        </w:rPr>
        <w:t>крепер работает 45 дней в две смены</w:t>
      </w:r>
      <w:r>
        <w:rPr>
          <w:rFonts w:ascii="Times New Roman" w:hAnsi="Times New Roman"/>
          <w:i w:val="0"/>
          <w:sz w:val="28"/>
          <w:szCs w:val="28"/>
        </w:rPr>
        <w:t>;</w:t>
      </w:r>
    </w:p>
    <w:p w:rsidR="00C77C38" w:rsidRDefault="00AF180D" w:rsidP="00EF3846">
      <w:pPr>
        <w:pStyle w:val="ad"/>
        <w:ind w:firstLine="709"/>
        <w:jc w:val="both"/>
        <w:rPr>
          <w:rFonts w:ascii="Times New Roman" w:hAnsi="Times New Roman"/>
          <w:i w:val="0"/>
          <w:sz w:val="28"/>
          <w:szCs w:val="28"/>
        </w:rPr>
      </w:pPr>
      <w:r>
        <w:rPr>
          <w:rFonts w:ascii="Times New Roman" w:hAnsi="Times New Roman"/>
          <w:i w:val="0"/>
          <w:sz w:val="28"/>
          <w:szCs w:val="28"/>
        </w:rPr>
        <w:t>- р</w:t>
      </w:r>
      <w:r w:rsidR="00C77C38">
        <w:rPr>
          <w:rFonts w:ascii="Times New Roman" w:hAnsi="Times New Roman"/>
          <w:i w:val="0"/>
          <w:sz w:val="28"/>
          <w:szCs w:val="28"/>
        </w:rPr>
        <w:t>ыхление грунта 5 рабочих дней в одну смену</w:t>
      </w:r>
      <w:r>
        <w:rPr>
          <w:rFonts w:ascii="Times New Roman" w:hAnsi="Times New Roman"/>
          <w:i w:val="0"/>
          <w:sz w:val="28"/>
          <w:szCs w:val="28"/>
        </w:rPr>
        <w:t>;</w:t>
      </w:r>
    </w:p>
    <w:p w:rsidR="00C77C38" w:rsidRDefault="00AF180D" w:rsidP="00EF3846">
      <w:pPr>
        <w:pStyle w:val="ad"/>
        <w:ind w:firstLine="709"/>
        <w:jc w:val="both"/>
        <w:rPr>
          <w:rFonts w:ascii="Times New Roman" w:hAnsi="Times New Roman"/>
          <w:i w:val="0"/>
          <w:sz w:val="28"/>
          <w:szCs w:val="28"/>
        </w:rPr>
      </w:pPr>
      <w:r>
        <w:rPr>
          <w:rFonts w:ascii="Times New Roman" w:hAnsi="Times New Roman"/>
          <w:i w:val="0"/>
          <w:sz w:val="28"/>
          <w:szCs w:val="28"/>
        </w:rPr>
        <w:t>- у</w:t>
      </w:r>
      <w:r w:rsidR="00C77C38">
        <w:rPr>
          <w:rFonts w:ascii="Times New Roman" w:hAnsi="Times New Roman"/>
          <w:i w:val="0"/>
          <w:sz w:val="28"/>
          <w:szCs w:val="28"/>
        </w:rPr>
        <w:t>плотнение 32 рабочих дня</w:t>
      </w:r>
      <w:r w:rsidR="00C77C38" w:rsidRPr="00C77C38">
        <w:rPr>
          <w:rFonts w:ascii="Times New Roman" w:hAnsi="Times New Roman"/>
          <w:i w:val="0"/>
          <w:sz w:val="28"/>
          <w:szCs w:val="28"/>
        </w:rPr>
        <w:t xml:space="preserve"> </w:t>
      </w:r>
      <w:r w:rsidR="00C77C38">
        <w:rPr>
          <w:rFonts w:ascii="Times New Roman" w:hAnsi="Times New Roman"/>
          <w:i w:val="0"/>
          <w:sz w:val="28"/>
          <w:szCs w:val="28"/>
        </w:rPr>
        <w:t>в одну смену.</w:t>
      </w:r>
    </w:p>
    <w:p w:rsidR="00AF180D" w:rsidRDefault="00AF180D" w:rsidP="00EF3846">
      <w:pPr>
        <w:pStyle w:val="ad"/>
        <w:jc w:val="both"/>
        <w:rPr>
          <w:rFonts w:ascii="Times New Roman" w:hAnsi="Times New Roman"/>
          <w:i w:val="0"/>
          <w:sz w:val="28"/>
          <w:szCs w:val="28"/>
        </w:rPr>
      </w:pPr>
      <w:r>
        <w:rPr>
          <w:rFonts w:ascii="Times New Roman" w:hAnsi="Times New Roman"/>
          <w:i w:val="0"/>
          <w:sz w:val="28"/>
          <w:szCs w:val="28"/>
        </w:rPr>
        <w:tab/>
        <w:t>Студентам рекомендуется самостоятельно составить график производства работ.</w:t>
      </w:r>
    </w:p>
    <w:p w:rsidR="00AF180D" w:rsidRPr="00B75152" w:rsidRDefault="00AF180D" w:rsidP="00EF3846">
      <w:pPr>
        <w:pStyle w:val="31"/>
        <w:spacing w:after="0" w:line="240" w:lineRule="auto"/>
        <w:ind w:firstLine="851"/>
        <w:rPr>
          <w:sz w:val="28"/>
          <w:szCs w:val="28"/>
          <w:lang w:eastAsia="ko-KR"/>
        </w:rPr>
      </w:pPr>
      <w:r>
        <w:rPr>
          <w:rStyle w:val="211pt"/>
          <w:rFonts w:eastAsia="Calibri"/>
          <w:b w:val="0"/>
          <w:i w:val="0"/>
          <w:sz w:val="28"/>
          <w:szCs w:val="28"/>
        </w:rPr>
        <w:t xml:space="preserve">  </w:t>
      </w:r>
      <w:r w:rsidR="00576C70" w:rsidRPr="00B75152">
        <w:rPr>
          <w:sz w:val="28"/>
          <w:szCs w:val="28"/>
        </w:rPr>
        <w:t>Задача 3.10</w:t>
      </w:r>
      <w:r w:rsidRPr="00B75152">
        <w:rPr>
          <w:sz w:val="28"/>
          <w:szCs w:val="28"/>
        </w:rPr>
        <w:t xml:space="preserve"> </w:t>
      </w:r>
      <w:r w:rsidRPr="00B75152">
        <w:rPr>
          <w:sz w:val="28"/>
          <w:szCs w:val="28"/>
          <w:lang w:eastAsia="ko-KR"/>
        </w:rPr>
        <w:t xml:space="preserve">Решить предыдущую задачу с изменением ее условий согласно вариантам, приведенным в таблице </w:t>
      </w:r>
      <w:r w:rsidR="00576C70" w:rsidRPr="00B75152">
        <w:rPr>
          <w:sz w:val="28"/>
          <w:szCs w:val="28"/>
        </w:rPr>
        <w:t>3.12</w:t>
      </w:r>
      <w:r w:rsidRPr="00B75152">
        <w:rPr>
          <w:sz w:val="28"/>
          <w:szCs w:val="28"/>
          <w:lang w:eastAsia="ko-KR"/>
        </w:rPr>
        <w:t xml:space="preserve">. </w:t>
      </w:r>
    </w:p>
    <w:p w:rsidR="00AF180D" w:rsidRDefault="00AF180D" w:rsidP="00EF3846">
      <w:pPr>
        <w:pStyle w:val="31"/>
        <w:spacing w:after="0" w:line="240" w:lineRule="auto"/>
        <w:rPr>
          <w:sz w:val="28"/>
          <w:szCs w:val="28"/>
        </w:rPr>
      </w:pPr>
      <w:r w:rsidRPr="00B75152">
        <w:rPr>
          <w:sz w:val="28"/>
          <w:szCs w:val="28"/>
        </w:rPr>
        <w:lastRenderedPageBreak/>
        <w:t xml:space="preserve">Таблица </w:t>
      </w:r>
      <w:r w:rsidR="00576C70" w:rsidRPr="00B75152">
        <w:rPr>
          <w:sz w:val="28"/>
          <w:szCs w:val="28"/>
        </w:rPr>
        <w:t>3.12</w:t>
      </w:r>
      <w:r>
        <w:rPr>
          <w:sz w:val="28"/>
          <w:szCs w:val="28"/>
        </w:rPr>
        <w:t xml:space="preserve"> – Основные данные для выполнения работ по объекту </w:t>
      </w:r>
    </w:p>
    <w:p w:rsidR="00B4541C" w:rsidRPr="007A7FFC" w:rsidRDefault="00B4541C" w:rsidP="00EF3846">
      <w:pPr>
        <w:pStyle w:val="ad"/>
        <w:jc w:val="both"/>
        <w:rPr>
          <w:rFonts w:ascii="Times New Roman" w:hAnsi="Times New Roman"/>
          <w:i w:val="0"/>
          <w:sz w:val="28"/>
          <w:szCs w:val="28"/>
          <w:highlight w:val="yellow"/>
        </w:rPr>
      </w:pPr>
      <w:r w:rsidRPr="007A7FFC">
        <w:rPr>
          <w:rFonts w:ascii="Times New Roman" w:hAnsi="Times New Roman"/>
          <w:i w:val="0"/>
          <w:sz w:val="28"/>
          <w:szCs w:val="28"/>
          <w:highlight w:val="yellow"/>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4"/>
        <w:gridCol w:w="1279"/>
        <w:gridCol w:w="916"/>
        <w:gridCol w:w="776"/>
        <w:gridCol w:w="835"/>
        <w:gridCol w:w="2192"/>
        <w:gridCol w:w="2642"/>
      </w:tblGrid>
      <w:tr w:rsidR="00B4541C" w:rsidRPr="004D6FD1" w:rsidTr="00AD0E38">
        <w:trPr>
          <w:jc w:val="center"/>
        </w:trPr>
        <w:tc>
          <w:tcPr>
            <w:tcW w:w="616" w:type="pct"/>
            <w:vAlign w:val="center"/>
          </w:tcPr>
          <w:p w:rsidR="00B4541C" w:rsidRPr="004D6FD1" w:rsidRDefault="00AF180D" w:rsidP="00AD0E38">
            <w:pPr>
              <w:spacing w:after="0" w:line="240" w:lineRule="auto"/>
              <w:jc w:val="center"/>
              <w:rPr>
                <w:szCs w:val="28"/>
              </w:rPr>
            </w:pPr>
            <w:r w:rsidRPr="004D6FD1">
              <w:rPr>
                <w:szCs w:val="28"/>
              </w:rPr>
              <w:t>В</w:t>
            </w:r>
            <w:r w:rsidR="00B4541C" w:rsidRPr="004D6FD1">
              <w:rPr>
                <w:szCs w:val="28"/>
              </w:rPr>
              <w:t>ариант</w:t>
            </w:r>
          </w:p>
        </w:tc>
        <w:tc>
          <w:tcPr>
            <w:tcW w:w="649" w:type="pct"/>
            <w:vAlign w:val="center"/>
          </w:tcPr>
          <w:p w:rsidR="00B4541C" w:rsidRPr="004D6FD1" w:rsidRDefault="00B4541C" w:rsidP="00AD0E38">
            <w:pPr>
              <w:spacing w:after="0" w:line="240" w:lineRule="auto"/>
              <w:jc w:val="center"/>
              <w:rPr>
                <w:szCs w:val="28"/>
              </w:rPr>
            </w:pPr>
            <w:r w:rsidRPr="004D6FD1">
              <w:rPr>
                <w:szCs w:val="28"/>
              </w:rPr>
              <w:t>Марка</w:t>
            </w:r>
          </w:p>
          <w:p w:rsidR="00B4541C" w:rsidRPr="004D6FD1" w:rsidRDefault="00B4541C" w:rsidP="00AD0E38">
            <w:pPr>
              <w:spacing w:after="0" w:line="240" w:lineRule="auto"/>
              <w:jc w:val="center"/>
              <w:rPr>
                <w:szCs w:val="28"/>
              </w:rPr>
            </w:pPr>
            <w:r w:rsidRPr="004D6FD1">
              <w:rPr>
                <w:szCs w:val="28"/>
              </w:rPr>
              <w:t>скрепера</w:t>
            </w:r>
          </w:p>
        </w:tc>
        <w:tc>
          <w:tcPr>
            <w:tcW w:w="465" w:type="pct"/>
            <w:vAlign w:val="center"/>
          </w:tcPr>
          <w:p w:rsidR="00AD0E38" w:rsidRDefault="00B4541C" w:rsidP="00AD0E38">
            <w:pPr>
              <w:spacing w:after="0" w:line="240" w:lineRule="auto"/>
              <w:jc w:val="center"/>
              <w:rPr>
                <w:szCs w:val="28"/>
              </w:rPr>
            </w:pPr>
            <w:r w:rsidRPr="004D6FD1">
              <w:rPr>
                <w:szCs w:val="28"/>
                <w:lang w:val="en-US"/>
              </w:rPr>
              <w:t>Q</w:t>
            </w:r>
            <w:r w:rsidRPr="004D6FD1">
              <w:rPr>
                <w:szCs w:val="28"/>
              </w:rPr>
              <w:t>,</w:t>
            </w:r>
          </w:p>
          <w:p w:rsidR="00B4541C" w:rsidRPr="004D6FD1" w:rsidRDefault="00B4541C" w:rsidP="00AD0E38">
            <w:pPr>
              <w:spacing w:after="0" w:line="240" w:lineRule="auto"/>
              <w:jc w:val="center"/>
              <w:rPr>
                <w:szCs w:val="28"/>
                <w:vertAlign w:val="superscript"/>
              </w:rPr>
            </w:pPr>
            <w:r w:rsidRPr="004D6FD1">
              <w:rPr>
                <w:szCs w:val="28"/>
              </w:rPr>
              <w:t>м</w:t>
            </w:r>
            <w:r w:rsidRPr="004D6FD1">
              <w:rPr>
                <w:szCs w:val="28"/>
                <w:vertAlign w:val="superscript"/>
              </w:rPr>
              <w:t>3</w:t>
            </w:r>
          </w:p>
        </w:tc>
        <w:tc>
          <w:tcPr>
            <w:tcW w:w="394" w:type="pct"/>
            <w:vAlign w:val="center"/>
          </w:tcPr>
          <w:p w:rsidR="00AD0E38" w:rsidRDefault="00B4541C" w:rsidP="00AD0E38">
            <w:pPr>
              <w:spacing w:after="0" w:line="240" w:lineRule="auto"/>
              <w:jc w:val="center"/>
              <w:rPr>
                <w:szCs w:val="28"/>
              </w:rPr>
            </w:pPr>
            <w:r w:rsidRPr="004D6FD1">
              <w:rPr>
                <w:szCs w:val="28"/>
                <w:lang w:val="en-US"/>
              </w:rPr>
              <w:t>L</w:t>
            </w:r>
            <w:r w:rsidRPr="004D6FD1">
              <w:rPr>
                <w:szCs w:val="28"/>
                <w:vertAlign w:val="subscript"/>
              </w:rPr>
              <w:t>1</w:t>
            </w:r>
            <w:r w:rsidRPr="004D6FD1">
              <w:rPr>
                <w:szCs w:val="28"/>
              </w:rPr>
              <w:t>,</w:t>
            </w:r>
          </w:p>
          <w:p w:rsidR="00B4541C" w:rsidRPr="004D6FD1" w:rsidRDefault="00B4541C" w:rsidP="00AD0E38">
            <w:pPr>
              <w:spacing w:after="0" w:line="240" w:lineRule="auto"/>
              <w:jc w:val="center"/>
              <w:rPr>
                <w:szCs w:val="28"/>
              </w:rPr>
            </w:pPr>
            <w:r w:rsidRPr="004D6FD1">
              <w:rPr>
                <w:szCs w:val="28"/>
              </w:rPr>
              <w:t>м</w:t>
            </w:r>
          </w:p>
        </w:tc>
        <w:tc>
          <w:tcPr>
            <w:tcW w:w="424" w:type="pct"/>
            <w:vAlign w:val="center"/>
          </w:tcPr>
          <w:p w:rsidR="00AD0E38" w:rsidRDefault="00B4541C" w:rsidP="00AD0E38">
            <w:pPr>
              <w:spacing w:after="0" w:line="240" w:lineRule="auto"/>
              <w:jc w:val="center"/>
              <w:rPr>
                <w:szCs w:val="28"/>
              </w:rPr>
            </w:pPr>
            <w:r w:rsidRPr="004D6FD1">
              <w:rPr>
                <w:szCs w:val="28"/>
                <w:lang w:val="en-US"/>
              </w:rPr>
              <w:t>L</w:t>
            </w:r>
            <w:r w:rsidRPr="004D6FD1">
              <w:rPr>
                <w:szCs w:val="28"/>
                <w:vertAlign w:val="subscript"/>
              </w:rPr>
              <w:t>2</w:t>
            </w:r>
            <w:r w:rsidRPr="004D6FD1">
              <w:rPr>
                <w:szCs w:val="28"/>
              </w:rPr>
              <w:t>,</w:t>
            </w:r>
          </w:p>
          <w:p w:rsidR="00B4541C" w:rsidRPr="004D6FD1" w:rsidRDefault="00B4541C" w:rsidP="00AD0E38">
            <w:pPr>
              <w:spacing w:after="0" w:line="240" w:lineRule="auto"/>
              <w:jc w:val="center"/>
              <w:rPr>
                <w:szCs w:val="28"/>
              </w:rPr>
            </w:pPr>
            <w:r w:rsidRPr="004D6FD1">
              <w:rPr>
                <w:szCs w:val="28"/>
              </w:rPr>
              <w:t>м</w:t>
            </w:r>
          </w:p>
        </w:tc>
        <w:tc>
          <w:tcPr>
            <w:tcW w:w="1112" w:type="pct"/>
            <w:vAlign w:val="center"/>
          </w:tcPr>
          <w:p w:rsidR="00B4541C" w:rsidRPr="004D6FD1" w:rsidRDefault="00AD0E38" w:rsidP="00AD0E38">
            <w:pPr>
              <w:spacing w:after="0" w:line="240" w:lineRule="auto"/>
              <w:jc w:val="center"/>
              <w:rPr>
                <w:szCs w:val="28"/>
              </w:rPr>
            </w:pPr>
            <w:r>
              <w:rPr>
                <w:szCs w:val="28"/>
              </w:rPr>
              <w:t xml:space="preserve">Характер </w:t>
            </w:r>
            <w:r w:rsidR="00B4541C" w:rsidRPr="004D6FD1">
              <w:rPr>
                <w:szCs w:val="28"/>
              </w:rPr>
              <w:t>грунта</w:t>
            </w:r>
          </w:p>
        </w:tc>
        <w:tc>
          <w:tcPr>
            <w:tcW w:w="1341" w:type="pct"/>
            <w:vAlign w:val="center"/>
          </w:tcPr>
          <w:p w:rsidR="00B4541C" w:rsidRPr="004D6FD1" w:rsidRDefault="00B4541C" w:rsidP="00AD0E38">
            <w:pPr>
              <w:spacing w:after="0" w:line="240" w:lineRule="auto"/>
              <w:jc w:val="center"/>
              <w:rPr>
                <w:szCs w:val="28"/>
              </w:rPr>
            </w:pPr>
            <w:r w:rsidRPr="004D6FD1">
              <w:rPr>
                <w:szCs w:val="28"/>
              </w:rPr>
              <w:t>Продолжительность работы, месяцев</w:t>
            </w:r>
          </w:p>
        </w:tc>
      </w:tr>
      <w:tr w:rsidR="00877DBF" w:rsidRPr="004D6FD1" w:rsidTr="00AD0E38">
        <w:trPr>
          <w:jc w:val="center"/>
        </w:trPr>
        <w:tc>
          <w:tcPr>
            <w:tcW w:w="616" w:type="pct"/>
          </w:tcPr>
          <w:p w:rsidR="00877DBF" w:rsidRPr="004D6FD1" w:rsidRDefault="00877DBF" w:rsidP="00EF3846">
            <w:pPr>
              <w:spacing w:after="0" w:line="240" w:lineRule="auto"/>
              <w:jc w:val="center"/>
              <w:rPr>
                <w:szCs w:val="28"/>
              </w:rPr>
            </w:pPr>
            <w:r w:rsidRPr="004D6FD1">
              <w:rPr>
                <w:szCs w:val="28"/>
              </w:rPr>
              <w:t>1</w:t>
            </w:r>
          </w:p>
        </w:tc>
        <w:tc>
          <w:tcPr>
            <w:tcW w:w="649" w:type="pct"/>
          </w:tcPr>
          <w:p w:rsidR="00877DBF" w:rsidRPr="004D6FD1" w:rsidRDefault="00877DBF" w:rsidP="00EF3846">
            <w:pPr>
              <w:spacing w:after="0" w:line="240" w:lineRule="auto"/>
              <w:jc w:val="center"/>
              <w:rPr>
                <w:szCs w:val="28"/>
              </w:rPr>
            </w:pPr>
            <w:r w:rsidRPr="004D6FD1">
              <w:rPr>
                <w:szCs w:val="28"/>
              </w:rPr>
              <w:t>2</w:t>
            </w:r>
          </w:p>
        </w:tc>
        <w:tc>
          <w:tcPr>
            <w:tcW w:w="465" w:type="pct"/>
          </w:tcPr>
          <w:p w:rsidR="00877DBF" w:rsidRPr="004D6FD1" w:rsidRDefault="00877DBF" w:rsidP="00EF3846">
            <w:pPr>
              <w:spacing w:after="0" w:line="240" w:lineRule="auto"/>
              <w:jc w:val="center"/>
              <w:rPr>
                <w:szCs w:val="28"/>
              </w:rPr>
            </w:pPr>
            <w:r w:rsidRPr="004D6FD1">
              <w:rPr>
                <w:szCs w:val="28"/>
              </w:rPr>
              <w:t>3</w:t>
            </w:r>
          </w:p>
        </w:tc>
        <w:tc>
          <w:tcPr>
            <w:tcW w:w="394" w:type="pct"/>
          </w:tcPr>
          <w:p w:rsidR="00877DBF" w:rsidRPr="004D6FD1" w:rsidRDefault="00877DBF" w:rsidP="00EF3846">
            <w:pPr>
              <w:spacing w:after="0" w:line="240" w:lineRule="auto"/>
              <w:jc w:val="center"/>
              <w:rPr>
                <w:szCs w:val="28"/>
              </w:rPr>
            </w:pPr>
            <w:r w:rsidRPr="004D6FD1">
              <w:rPr>
                <w:szCs w:val="28"/>
              </w:rPr>
              <w:t>4</w:t>
            </w:r>
          </w:p>
        </w:tc>
        <w:tc>
          <w:tcPr>
            <w:tcW w:w="424" w:type="pct"/>
          </w:tcPr>
          <w:p w:rsidR="00877DBF" w:rsidRPr="004D6FD1" w:rsidRDefault="00877DBF" w:rsidP="00EF3846">
            <w:pPr>
              <w:spacing w:after="0" w:line="240" w:lineRule="auto"/>
              <w:jc w:val="center"/>
              <w:rPr>
                <w:szCs w:val="28"/>
              </w:rPr>
            </w:pPr>
            <w:r w:rsidRPr="004D6FD1">
              <w:rPr>
                <w:szCs w:val="28"/>
              </w:rPr>
              <w:t>5</w:t>
            </w:r>
          </w:p>
        </w:tc>
        <w:tc>
          <w:tcPr>
            <w:tcW w:w="1112" w:type="pct"/>
          </w:tcPr>
          <w:p w:rsidR="00877DBF" w:rsidRPr="004D6FD1" w:rsidRDefault="00877DBF" w:rsidP="00EF3846">
            <w:pPr>
              <w:spacing w:after="0" w:line="240" w:lineRule="auto"/>
              <w:jc w:val="center"/>
              <w:rPr>
                <w:szCs w:val="28"/>
              </w:rPr>
            </w:pPr>
            <w:r w:rsidRPr="004D6FD1">
              <w:rPr>
                <w:szCs w:val="28"/>
              </w:rPr>
              <w:t>6</w:t>
            </w:r>
          </w:p>
        </w:tc>
        <w:tc>
          <w:tcPr>
            <w:tcW w:w="1341" w:type="pct"/>
          </w:tcPr>
          <w:p w:rsidR="00877DBF" w:rsidRPr="004D6FD1" w:rsidRDefault="00877DBF" w:rsidP="00EF3846">
            <w:pPr>
              <w:spacing w:after="0" w:line="240" w:lineRule="auto"/>
              <w:jc w:val="center"/>
              <w:rPr>
                <w:szCs w:val="28"/>
              </w:rPr>
            </w:pPr>
            <w:r w:rsidRPr="004D6FD1">
              <w:rPr>
                <w:szCs w:val="28"/>
              </w:rPr>
              <w:t>7</w:t>
            </w:r>
          </w:p>
        </w:tc>
      </w:tr>
      <w:tr w:rsidR="00B4541C" w:rsidRPr="004D6FD1" w:rsidTr="00AD0E38">
        <w:trPr>
          <w:jc w:val="center"/>
        </w:trPr>
        <w:tc>
          <w:tcPr>
            <w:tcW w:w="616" w:type="pct"/>
          </w:tcPr>
          <w:p w:rsidR="00B4541C" w:rsidRPr="004D6FD1" w:rsidRDefault="00B4541C" w:rsidP="00EF3846">
            <w:pPr>
              <w:spacing w:after="0" w:line="240" w:lineRule="auto"/>
              <w:jc w:val="center"/>
              <w:rPr>
                <w:szCs w:val="28"/>
              </w:rPr>
            </w:pPr>
            <w:r w:rsidRPr="004D6FD1">
              <w:rPr>
                <w:szCs w:val="28"/>
              </w:rPr>
              <w:t>1</w:t>
            </w:r>
          </w:p>
        </w:tc>
        <w:tc>
          <w:tcPr>
            <w:tcW w:w="649" w:type="pct"/>
          </w:tcPr>
          <w:p w:rsidR="00B4541C" w:rsidRPr="004D6FD1" w:rsidRDefault="007B2741" w:rsidP="00EF3846">
            <w:pPr>
              <w:spacing w:after="0" w:line="240" w:lineRule="auto"/>
              <w:jc w:val="left"/>
              <w:rPr>
                <w:szCs w:val="28"/>
              </w:rPr>
            </w:pPr>
            <w:r w:rsidRPr="004D6FD1">
              <w:rPr>
                <w:szCs w:val="28"/>
              </w:rPr>
              <w:t>ДУ-29</w:t>
            </w:r>
          </w:p>
        </w:tc>
        <w:tc>
          <w:tcPr>
            <w:tcW w:w="465" w:type="pct"/>
          </w:tcPr>
          <w:p w:rsidR="00B4541C" w:rsidRPr="004D6FD1" w:rsidRDefault="00B4541C" w:rsidP="00EF3846">
            <w:pPr>
              <w:spacing w:after="0" w:line="240" w:lineRule="auto"/>
              <w:jc w:val="center"/>
              <w:rPr>
                <w:szCs w:val="28"/>
              </w:rPr>
            </w:pPr>
            <w:r w:rsidRPr="004D6FD1">
              <w:rPr>
                <w:szCs w:val="28"/>
              </w:rPr>
              <w:t>48000</w:t>
            </w:r>
          </w:p>
        </w:tc>
        <w:tc>
          <w:tcPr>
            <w:tcW w:w="394" w:type="pct"/>
          </w:tcPr>
          <w:p w:rsidR="00B4541C" w:rsidRPr="004D6FD1" w:rsidRDefault="00B4541C" w:rsidP="00EF3846">
            <w:pPr>
              <w:spacing w:after="0" w:line="240" w:lineRule="auto"/>
              <w:jc w:val="center"/>
              <w:rPr>
                <w:szCs w:val="28"/>
              </w:rPr>
            </w:pPr>
            <w:r w:rsidRPr="004D6FD1">
              <w:rPr>
                <w:szCs w:val="28"/>
              </w:rPr>
              <w:t>300</w:t>
            </w:r>
          </w:p>
        </w:tc>
        <w:tc>
          <w:tcPr>
            <w:tcW w:w="424" w:type="pct"/>
          </w:tcPr>
          <w:p w:rsidR="00B4541C" w:rsidRPr="004D6FD1" w:rsidRDefault="00B4541C" w:rsidP="00EF3846">
            <w:pPr>
              <w:spacing w:after="0" w:line="240" w:lineRule="auto"/>
              <w:jc w:val="center"/>
              <w:rPr>
                <w:szCs w:val="28"/>
              </w:rPr>
            </w:pPr>
            <w:r w:rsidRPr="004D6FD1">
              <w:rPr>
                <w:szCs w:val="28"/>
              </w:rPr>
              <w:t>180</w:t>
            </w:r>
          </w:p>
        </w:tc>
        <w:tc>
          <w:tcPr>
            <w:tcW w:w="1112" w:type="pct"/>
          </w:tcPr>
          <w:p w:rsidR="00B4541C" w:rsidRPr="004D6FD1" w:rsidRDefault="00B4541C" w:rsidP="00EF3846">
            <w:pPr>
              <w:spacing w:after="0" w:line="240" w:lineRule="auto"/>
              <w:jc w:val="left"/>
              <w:rPr>
                <w:szCs w:val="28"/>
              </w:rPr>
            </w:pPr>
            <w:r w:rsidRPr="004D6FD1">
              <w:rPr>
                <w:szCs w:val="28"/>
              </w:rPr>
              <w:t>Глина мягкая</w:t>
            </w:r>
          </w:p>
        </w:tc>
        <w:tc>
          <w:tcPr>
            <w:tcW w:w="1341" w:type="pct"/>
          </w:tcPr>
          <w:p w:rsidR="00B4541C" w:rsidRPr="004D6FD1" w:rsidRDefault="00B4541C" w:rsidP="00EF3846">
            <w:pPr>
              <w:spacing w:after="0" w:line="240" w:lineRule="auto"/>
              <w:jc w:val="center"/>
              <w:rPr>
                <w:szCs w:val="28"/>
              </w:rPr>
            </w:pPr>
            <w:r w:rsidRPr="004D6FD1">
              <w:rPr>
                <w:szCs w:val="28"/>
              </w:rPr>
              <w:t>2</w:t>
            </w:r>
          </w:p>
        </w:tc>
      </w:tr>
      <w:tr w:rsidR="00B4541C" w:rsidRPr="004D6FD1" w:rsidTr="00AD0E38">
        <w:trPr>
          <w:jc w:val="center"/>
        </w:trPr>
        <w:tc>
          <w:tcPr>
            <w:tcW w:w="616" w:type="pct"/>
          </w:tcPr>
          <w:p w:rsidR="00B4541C" w:rsidRPr="004D6FD1" w:rsidRDefault="00B4541C" w:rsidP="00EF3846">
            <w:pPr>
              <w:spacing w:after="0" w:line="240" w:lineRule="auto"/>
              <w:jc w:val="center"/>
              <w:rPr>
                <w:szCs w:val="28"/>
              </w:rPr>
            </w:pPr>
            <w:r w:rsidRPr="004D6FD1">
              <w:rPr>
                <w:szCs w:val="28"/>
              </w:rPr>
              <w:t>2</w:t>
            </w:r>
          </w:p>
        </w:tc>
        <w:tc>
          <w:tcPr>
            <w:tcW w:w="649" w:type="pct"/>
          </w:tcPr>
          <w:p w:rsidR="00B4541C" w:rsidRPr="004D6FD1" w:rsidRDefault="007B2741" w:rsidP="00EF3846">
            <w:pPr>
              <w:spacing w:after="0" w:line="240" w:lineRule="auto"/>
              <w:jc w:val="left"/>
              <w:rPr>
                <w:szCs w:val="28"/>
              </w:rPr>
            </w:pPr>
            <w:r w:rsidRPr="004D6FD1">
              <w:rPr>
                <w:szCs w:val="28"/>
              </w:rPr>
              <w:t>ДЗ-39А</w:t>
            </w:r>
          </w:p>
        </w:tc>
        <w:tc>
          <w:tcPr>
            <w:tcW w:w="465" w:type="pct"/>
          </w:tcPr>
          <w:p w:rsidR="00B4541C" w:rsidRPr="004D6FD1" w:rsidRDefault="00B4541C" w:rsidP="00EF3846">
            <w:pPr>
              <w:spacing w:after="0" w:line="240" w:lineRule="auto"/>
              <w:jc w:val="center"/>
              <w:rPr>
                <w:szCs w:val="28"/>
              </w:rPr>
            </w:pPr>
            <w:r w:rsidRPr="004D6FD1">
              <w:rPr>
                <w:szCs w:val="28"/>
              </w:rPr>
              <w:t>65000</w:t>
            </w:r>
          </w:p>
        </w:tc>
        <w:tc>
          <w:tcPr>
            <w:tcW w:w="394" w:type="pct"/>
          </w:tcPr>
          <w:p w:rsidR="00B4541C" w:rsidRPr="004D6FD1" w:rsidRDefault="00B4541C" w:rsidP="00EF3846">
            <w:pPr>
              <w:spacing w:after="0" w:line="240" w:lineRule="auto"/>
              <w:jc w:val="center"/>
              <w:rPr>
                <w:szCs w:val="28"/>
              </w:rPr>
            </w:pPr>
            <w:r w:rsidRPr="004D6FD1">
              <w:rPr>
                <w:szCs w:val="28"/>
              </w:rPr>
              <w:t>400</w:t>
            </w:r>
          </w:p>
        </w:tc>
        <w:tc>
          <w:tcPr>
            <w:tcW w:w="424" w:type="pct"/>
          </w:tcPr>
          <w:p w:rsidR="00B4541C" w:rsidRPr="004D6FD1" w:rsidRDefault="00B4541C" w:rsidP="00EF3846">
            <w:pPr>
              <w:spacing w:after="0" w:line="240" w:lineRule="auto"/>
              <w:jc w:val="center"/>
              <w:rPr>
                <w:szCs w:val="28"/>
              </w:rPr>
            </w:pPr>
            <w:r w:rsidRPr="004D6FD1">
              <w:rPr>
                <w:szCs w:val="28"/>
              </w:rPr>
              <w:t>160</w:t>
            </w:r>
          </w:p>
        </w:tc>
        <w:tc>
          <w:tcPr>
            <w:tcW w:w="1112" w:type="pct"/>
          </w:tcPr>
          <w:p w:rsidR="00B4541C" w:rsidRPr="004D6FD1" w:rsidRDefault="00B4541C" w:rsidP="00EF3846">
            <w:pPr>
              <w:spacing w:after="0" w:line="240" w:lineRule="auto"/>
              <w:jc w:val="left"/>
              <w:rPr>
                <w:szCs w:val="28"/>
              </w:rPr>
            </w:pPr>
            <w:r w:rsidRPr="004D6FD1">
              <w:rPr>
                <w:szCs w:val="28"/>
              </w:rPr>
              <w:t>Суглинок легкий</w:t>
            </w:r>
          </w:p>
        </w:tc>
        <w:tc>
          <w:tcPr>
            <w:tcW w:w="1341" w:type="pct"/>
          </w:tcPr>
          <w:p w:rsidR="00B4541C" w:rsidRPr="004D6FD1" w:rsidRDefault="00B4541C" w:rsidP="00EF3846">
            <w:pPr>
              <w:spacing w:after="0" w:line="240" w:lineRule="auto"/>
              <w:jc w:val="center"/>
              <w:rPr>
                <w:szCs w:val="28"/>
              </w:rPr>
            </w:pPr>
            <w:r w:rsidRPr="004D6FD1">
              <w:rPr>
                <w:szCs w:val="28"/>
              </w:rPr>
              <w:t>3</w:t>
            </w:r>
          </w:p>
        </w:tc>
      </w:tr>
      <w:tr w:rsidR="00B4541C" w:rsidRPr="004D6FD1" w:rsidTr="00AD0E38">
        <w:trPr>
          <w:jc w:val="center"/>
        </w:trPr>
        <w:tc>
          <w:tcPr>
            <w:tcW w:w="616" w:type="pct"/>
          </w:tcPr>
          <w:p w:rsidR="00B4541C" w:rsidRPr="004D6FD1" w:rsidRDefault="00B4541C" w:rsidP="00EF3846">
            <w:pPr>
              <w:spacing w:after="0" w:line="240" w:lineRule="auto"/>
              <w:jc w:val="center"/>
              <w:rPr>
                <w:szCs w:val="28"/>
              </w:rPr>
            </w:pPr>
            <w:r w:rsidRPr="004D6FD1">
              <w:rPr>
                <w:szCs w:val="28"/>
              </w:rPr>
              <w:t>3</w:t>
            </w:r>
          </w:p>
        </w:tc>
        <w:tc>
          <w:tcPr>
            <w:tcW w:w="649" w:type="pct"/>
          </w:tcPr>
          <w:p w:rsidR="007B2741" w:rsidRPr="004D6FD1" w:rsidRDefault="007B2741" w:rsidP="00EF3846">
            <w:pPr>
              <w:spacing w:after="0" w:line="240" w:lineRule="auto"/>
              <w:jc w:val="left"/>
              <w:rPr>
                <w:szCs w:val="28"/>
              </w:rPr>
            </w:pPr>
            <w:r w:rsidRPr="004D6FD1">
              <w:rPr>
                <w:szCs w:val="28"/>
              </w:rPr>
              <w:t>ЗУР-25</w:t>
            </w:r>
          </w:p>
        </w:tc>
        <w:tc>
          <w:tcPr>
            <w:tcW w:w="465" w:type="pct"/>
          </w:tcPr>
          <w:p w:rsidR="00B4541C" w:rsidRPr="004D6FD1" w:rsidRDefault="00B4541C" w:rsidP="00EF3846">
            <w:pPr>
              <w:spacing w:after="0" w:line="240" w:lineRule="auto"/>
              <w:jc w:val="center"/>
              <w:rPr>
                <w:szCs w:val="28"/>
              </w:rPr>
            </w:pPr>
            <w:r w:rsidRPr="004D6FD1">
              <w:rPr>
                <w:szCs w:val="28"/>
              </w:rPr>
              <w:t>72000</w:t>
            </w:r>
          </w:p>
        </w:tc>
        <w:tc>
          <w:tcPr>
            <w:tcW w:w="394" w:type="pct"/>
          </w:tcPr>
          <w:p w:rsidR="00B4541C" w:rsidRPr="004D6FD1" w:rsidRDefault="00B4541C" w:rsidP="00EF3846">
            <w:pPr>
              <w:spacing w:after="0" w:line="240" w:lineRule="auto"/>
              <w:jc w:val="center"/>
              <w:rPr>
                <w:szCs w:val="28"/>
              </w:rPr>
            </w:pPr>
            <w:r w:rsidRPr="004D6FD1">
              <w:rPr>
                <w:szCs w:val="28"/>
              </w:rPr>
              <w:t>450</w:t>
            </w:r>
          </w:p>
        </w:tc>
        <w:tc>
          <w:tcPr>
            <w:tcW w:w="424" w:type="pct"/>
          </w:tcPr>
          <w:p w:rsidR="00B4541C" w:rsidRPr="004D6FD1" w:rsidRDefault="00B4541C" w:rsidP="00EF3846">
            <w:pPr>
              <w:spacing w:after="0" w:line="240" w:lineRule="auto"/>
              <w:jc w:val="center"/>
              <w:rPr>
                <w:szCs w:val="28"/>
              </w:rPr>
            </w:pPr>
            <w:r w:rsidRPr="004D6FD1">
              <w:rPr>
                <w:szCs w:val="28"/>
              </w:rPr>
              <w:t>190</w:t>
            </w:r>
          </w:p>
        </w:tc>
        <w:tc>
          <w:tcPr>
            <w:tcW w:w="1112" w:type="pct"/>
          </w:tcPr>
          <w:p w:rsidR="00B4541C" w:rsidRPr="004D6FD1" w:rsidRDefault="00B4541C" w:rsidP="00EF3846">
            <w:pPr>
              <w:spacing w:after="0" w:line="240" w:lineRule="auto"/>
              <w:jc w:val="left"/>
              <w:rPr>
                <w:szCs w:val="28"/>
              </w:rPr>
            </w:pPr>
            <w:r w:rsidRPr="004D6FD1">
              <w:rPr>
                <w:szCs w:val="28"/>
              </w:rPr>
              <w:t>Супесок</w:t>
            </w:r>
          </w:p>
        </w:tc>
        <w:tc>
          <w:tcPr>
            <w:tcW w:w="1341" w:type="pct"/>
          </w:tcPr>
          <w:p w:rsidR="00B4541C" w:rsidRPr="004D6FD1" w:rsidRDefault="00B4541C" w:rsidP="00EF3846">
            <w:pPr>
              <w:spacing w:after="0" w:line="240" w:lineRule="auto"/>
              <w:jc w:val="center"/>
              <w:rPr>
                <w:szCs w:val="28"/>
              </w:rPr>
            </w:pPr>
            <w:r w:rsidRPr="004D6FD1">
              <w:rPr>
                <w:szCs w:val="28"/>
              </w:rPr>
              <w:t>4</w:t>
            </w:r>
          </w:p>
        </w:tc>
      </w:tr>
      <w:tr w:rsidR="00B4541C" w:rsidRPr="004D6FD1" w:rsidTr="00AD0E38">
        <w:trPr>
          <w:jc w:val="center"/>
        </w:trPr>
        <w:tc>
          <w:tcPr>
            <w:tcW w:w="616" w:type="pct"/>
          </w:tcPr>
          <w:p w:rsidR="00B4541C" w:rsidRPr="004D6FD1" w:rsidRDefault="00B4541C" w:rsidP="00EF3846">
            <w:pPr>
              <w:spacing w:after="0" w:line="240" w:lineRule="auto"/>
              <w:jc w:val="center"/>
              <w:rPr>
                <w:szCs w:val="28"/>
              </w:rPr>
            </w:pPr>
            <w:r w:rsidRPr="004D6FD1">
              <w:rPr>
                <w:szCs w:val="28"/>
              </w:rPr>
              <w:t>4</w:t>
            </w:r>
          </w:p>
        </w:tc>
        <w:tc>
          <w:tcPr>
            <w:tcW w:w="649" w:type="pct"/>
          </w:tcPr>
          <w:p w:rsidR="00B4541C" w:rsidRPr="004D6FD1" w:rsidRDefault="007B2741" w:rsidP="00EF3846">
            <w:pPr>
              <w:spacing w:after="0" w:line="240" w:lineRule="auto"/>
              <w:jc w:val="left"/>
              <w:rPr>
                <w:szCs w:val="28"/>
              </w:rPr>
            </w:pPr>
            <w:r w:rsidRPr="004D6FD1">
              <w:rPr>
                <w:szCs w:val="28"/>
              </w:rPr>
              <w:t>ДУ-31А</w:t>
            </w:r>
          </w:p>
        </w:tc>
        <w:tc>
          <w:tcPr>
            <w:tcW w:w="465" w:type="pct"/>
          </w:tcPr>
          <w:p w:rsidR="00B4541C" w:rsidRPr="004D6FD1" w:rsidRDefault="00B4541C" w:rsidP="00EF3846">
            <w:pPr>
              <w:spacing w:after="0" w:line="240" w:lineRule="auto"/>
              <w:jc w:val="center"/>
              <w:rPr>
                <w:szCs w:val="28"/>
              </w:rPr>
            </w:pPr>
            <w:r w:rsidRPr="004D6FD1">
              <w:rPr>
                <w:szCs w:val="28"/>
              </w:rPr>
              <w:t>60000</w:t>
            </w:r>
          </w:p>
        </w:tc>
        <w:tc>
          <w:tcPr>
            <w:tcW w:w="394" w:type="pct"/>
          </w:tcPr>
          <w:p w:rsidR="00B4541C" w:rsidRPr="004D6FD1" w:rsidRDefault="00B4541C" w:rsidP="00EF3846">
            <w:pPr>
              <w:spacing w:after="0" w:line="240" w:lineRule="auto"/>
              <w:jc w:val="center"/>
              <w:rPr>
                <w:szCs w:val="28"/>
              </w:rPr>
            </w:pPr>
            <w:r w:rsidRPr="004D6FD1">
              <w:rPr>
                <w:szCs w:val="28"/>
              </w:rPr>
              <w:t>600</w:t>
            </w:r>
          </w:p>
        </w:tc>
        <w:tc>
          <w:tcPr>
            <w:tcW w:w="424" w:type="pct"/>
          </w:tcPr>
          <w:p w:rsidR="00B4541C" w:rsidRPr="004D6FD1" w:rsidRDefault="00B4541C" w:rsidP="00EF3846">
            <w:pPr>
              <w:spacing w:after="0" w:line="240" w:lineRule="auto"/>
              <w:jc w:val="center"/>
              <w:rPr>
                <w:szCs w:val="28"/>
              </w:rPr>
            </w:pPr>
            <w:r w:rsidRPr="004D6FD1">
              <w:rPr>
                <w:szCs w:val="28"/>
              </w:rPr>
              <w:t>220</w:t>
            </w:r>
          </w:p>
        </w:tc>
        <w:tc>
          <w:tcPr>
            <w:tcW w:w="1112" w:type="pct"/>
          </w:tcPr>
          <w:p w:rsidR="00B4541C" w:rsidRPr="004D6FD1" w:rsidRDefault="00B4541C" w:rsidP="00EF3846">
            <w:pPr>
              <w:spacing w:after="0" w:line="240" w:lineRule="auto"/>
              <w:jc w:val="left"/>
              <w:rPr>
                <w:szCs w:val="28"/>
              </w:rPr>
            </w:pPr>
            <w:r w:rsidRPr="004D6FD1">
              <w:rPr>
                <w:szCs w:val="28"/>
              </w:rPr>
              <w:t>Суглинок тяжелый</w:t>
            </w:r>
          </w:p>
        </w:tc>
        <w:tc>
          <w:tcPr>
            <w:tcW w:w="1341" w:type="pct"/>
          </w:tcPr>
          <w:p w:rsidR="00B4541C" w:rsidRPr="004D6FD1" w:rsidRDefault="00B4541C" w:rsidP="00EF3846">
            <w:pPr>
              <w:spacing w:after="0" w:line="240" w:lineRule="auto"/>
              <w:jc w:val="center"/>
              <w:rPr>
                <w:szCs w:val="28"/>
              </w:rPr>
            </w:pPr>
            <w:r w:rsidRPr="004D6FD1">
              <w:rPr>
                <w:szCs w:val="28"/>
              </w:rPr>
              <w:t>3</w:t>
            </w:r>
          </w:p>
        </w:tc>
      </w:tr>
      <w:tr w:rsidR="00B4541C" w:rsidRPr="004D6FD1" w:rsidTr="00AD0E38">
        <w:trPr>
          <w:jc w:val="center"/>
        </w:trPr>
        <w:tc>
          <w:tcPr>
            <w:tcW w:w="616" w:type="pct"/>
          </w:tcPr>
          <w:p w:rsidR="00B4541C" w:rsidRPr="004D6FD1" w:rsidRDefault="00B4541C" w:rsidP="00EF3846">
            <w:pPr>
              <w:spacing w:after="0" w:line="240" w:lineRule="auto"/>
              <w:jc w:val="center"/>
              <w:rPr>
                <w:szCs w:val="28"/>
              </w:rPr>
            </w:pPr>
            <w:r w:rsidRPr="004D6FD1">
              <w:rPr>
                <w:szCs w:val="28"/>
              </w:rPr>
              <w:t>5</w:t>
            </w:r>
          </w:p>
        </w:tc>
        <w:tc>
          <w:tcPr>
            <w:tcW w:w="649" w:type="pct"/>
          </w:tcPr>
          <w:p w:rsidR="00B4541C" w:rsidRPr="004D6FD1" w:rsidRDefault="007B2741" w:rsidP="00EF3846">
            <w:pPr>
              <w:spacing w:after="0" w:line="240" w:lineRule="auto"/>
              <w:jc w:val="left"/>
              <w:rPr>
                <w:szCs w:val="28"/>
              </w:rPr>
            </w:pPr>
            <w:r w:rsidRPr="004D6FD1">
              <w:rPr>
                <w:szCs w:val="28"/>
              </w:rPr>
              <w:t>ДУ-16Б</w:t>
            </w:r>
          </w:p>
        </w:tc>
        <w:tc>
          <w:tcPr>
            <w:tcW w:w="465" w:type="pct"/>
          </w:tcPr>
          <w:p w:rsidR="00B4541C" w:rsidRPr="004D6FD1" w:rsidRDefault="00B4541C" w:rsidP="00EF3846">
            <w:pPr>
              <w:spacing w:after="0" w:line="240" w:lineRule="auto"/>
              <w:jc w:val="center"/>
              <w:rPr>
                <w:szCs w:val="28"/>
              </w:rPr>
            </w:pPr>
            <w:r w:rsidRPr="004D6FD1">
              <w:rPr>
                <w:szCs w:val="28"/>
              </w:rPr>
              <w:t>70000</w:t>
            </w:r>
          </w:p>
        </w:tc>
        <w:tc>
          <w:tcPr>
            <w:tcW w:w="394" w:type="pct"/>
          </w:tcPr>
          <w:p w:rsidR="00B4541C" w:rsidRPr="004D6FD1" w:rsidRDefault="00B4541C" w:rsidP="00EF3846">
            <w:pPr>
              <w:spacing w:after="0" w:line="240" w:lineRule="auto"/>
              <w:jc w:val="center"/>
              <w:rPr>
                <w:szCs w:val="28"/>
              </w:rPr>
            </w:pPr>
            <w:r w:rsidRPr="004D6FD1">
              <w:rPr>
                <w:szCs w:val="28"/>
              </w:rPr>
              <w:t>800</w:t>
            </w:r>
          </w:p>
        </w:tc>
        <w:tc>
          <w:tcPr>
            <w:tcW w:w="424" w:type="pct"/>
          </w:tcPr>
          <w:p w:rsidR="00B4541C" w:rsidRPr="004D6FD1" w:rsidRDefault="00B4541C" w:rsidP="00EF3846">
            <w:pPr>
              <w:spacing w:after="0" w:line="240" w:lineRule="auto"/>
              <w:jc w:val="center"/>
              <w:rPr>
                <w:szCs w:val="28"/>
              </w:rPr>
            </w:pPr>
            <w:r w:rsidRPr="004D6FD1">
              <w:rPr>
                <w:szCs w:val="28"/>
              </w:rPr>
              <w:t>300</w:t>
            </w:r>
          </w:p>
        </w:tc>
        <w:tc>
          <w:tcPr>
            <w:tcW w:w="1112" w:type="pct"/>
          </w:tcPr>
          <w:p w:rsidR="00B4541C" w:rsidRPr="004D6FD1" w:rsidRDefault="00B4541C" w:rsidP="00EF3846">
            <w:pPr>
              <w:spacing w:after="0" w:line="240" w:lineRule="auto"/>
              <w:jc w:val="left"/>
              <w:rPr>
                <w:szCs w:val="28"/>
              </w:rPr>
            </w:pPr>
            <w:r w:rsidRPr="004D6FD1">
              <w:rPr>
                <w:szCs w:val="28"/>
              </w:rPr>
              <w:t>Глина</w:t>
            </w:r>
          </w:p>
        </w:tc>
        <w:tc>
          <w:tcPr>
            <w:tcW w:w="1341" w:type="pct"/>
          </w:tcPr>
          <w:p w:rsidR="00B4541C" w:rsidRPr="004D6FD1" w:rsidRDefault="00B4541C" w:rsidP="00EF3846">
            <w:pPr>
              <w:spacing w:after="0" w:line="240" w:lineRule="auto"/>
              <w:jc w:val="center"/>
              <w:rPr>
                <w:szCs w:val="28"/>
              </w:rPr>
            </w:pPr>
            <w:r w:rsidRPr="004D6FD1">
              <w:rPr>
                <w:szCs w:val="28"/>
              </w:rPr>
              <w:t>4</w:t>
            </w:r>
          </w:p>
        </w:tc>
      </w:tr>
      <w:tr w:rsidR="007B2741" w:rsidRPr="004D6FD1" w:rsidTr="00AD0E38">
        <w:trPr>
          <w:jc w:val="center"/>
        </w:trPr>
        <w:tc>
          <w:tcPr>
            <w:tcW w:w="616" w:type="pct"/>
          </w:tcPr>
          <w:p w:rsidR="007B2741" w:rsidRPr="004D6FD1" w:rsidRDefault="007B2741" w:rsidP="00EF3846">
            <w:pPr>
              <w:spacing w:after="0" w:line="240" w:lineRule="auto"/>
              <w:jc w:val="center"/>
              <w:rPr>
                <w:szCs w:val="28"/>
              </w:rPr>
            </w:pPr>
            <w:r w:rsidRPr="004D6FD1">
              <w:rPr>
                <w:szCs w:val="28"/>
              </w:rPr>
              <w:t>6</w:t>
            </w:r>
          </w:p>
        </w:tc>
        <w:tc>
          <w:tcPr>
            <w:tcW w:w="649" w:type="pct"/>
          </w:tcPr>
          <w:p w:rsidR="007B2741" w:rsidRPr="004D6FD1" w:rsidRDefault="007B2741" w:rsidP="00EF3846">
            <w:pPr>
              <w:spacing w:after="0" w:line="240" w:lineRule="auto"/>
              <w:jc w:val="left"/>
              <w:rPr>
                <w:szCs w:val="28"/>
              </w:rPr>
            </w:pPr>
            <w:r w:rsidRPr="004D6FD1">
              <w:rPr>
                <w:szCs w:val="28"/>
              </w:rPr>
              <w:t>ДУ-29</w:t>
            </w:r>
          </w:p>
        </w:tc>
        <w:tc>
          <w:tcPr>
            <w:tcW w:w="465" w:type="pct"/>
          </w:tcPr>
          <w:p w:rsidR="007B2741" w:rsidRPr="004D6FD1" w:rsidRDefault="007B2741" w:rsidP="00EF3846">
            <w:pPr>
              <w:spacing w:after="0" w:line="240" w:lineRule="auto"/>
              <w:jc w:val="center"/>
              <w:rPr>
                <w:szCs w:val="28"/>
              </w:rPr>
            </w:pPr>
            <w:r w:rsidRPr="004D6FD1">
              <w:rPr>
                <w:szCs w:val="28"/>
              </w:rPr>
              <w:t>62000</w:t>
            </w:r>
          </w:p>
        </w:tc>
        <w:tc>
          <w:tcPr>
            <w:tcW w:w="394" w:type="pct"/>
          </w:tcPr>
          <w:p w:rsidR="007B2741" w:rsidRPr="004D6FD1" w:rsidRDefault="007B2741" w:rsidP="00EF3846">
            <w:pPr>
              <w:spacing w:after="0" w:line="240" w:lineRule="auto"/>
              <w:jc w:val="center"/>
              <w:rPr>
                <w:szCs w:val="28"/>
              </w:rPr>
            </w:pPr>
            <w:r w:rsidRPr="004D6FD1">
              <w:rPr>
                <w:szCs w:val="28"/>
              </w:rPr>
              <w:t>1000</w:t>
            </w:r>
          </w:p>
        </w:tc>
        <w:tc>
          <w:tcPr>
            <w:tcW w:w="424" w:type="pct"/>
          </w:tcPr>
          <w:p w:rsidR="007B2741" w:rsidRPr="004D6FD1" w:rsidRDefault="007B2741" w:rsidP="00EF3846">
            <w:pPr>
              <w:spacing w:after="0" w:line="240" w:lineRule="auto"/>
              <w:jc w:val="center"/>
              <w:rPr>
                <w:szCs w:val="28"/>
              </w:rPr>
            </w:pPr>
            <w:r w:rsidRPr="004D6FD1">
              <w:rPr>
                <w:szCs w:val="28"/>
              </w:rPr>
              <w:t>350</w:t>
            </w:r>
          </w:p>
        </w:tc>
        <w:tc>
          <w:tcPr>
            <w:tcW w:w="1112" w:type="pct"/>
          </w:tcPr>
          <w:p w:rsidR="007B2741" w:rsidRPr="004D6FD1" w:rsidRDefault="007B2741" w:rsidP="00EF3846">
            <w:pPr>
              <w:spacing w:after="0" w:line="240" w:lineRule="auto"/>
              <w:jc w:val="left"/>
              <w:rPr>
                <w:szCs w:val="28"/>
              </w:rPr>
            </w:pPr>
            <w:r w:rsidRPr="004D6FD1">
              <w:rPr>
                <w:szCs w:val="28"/>
              </w:rPr>
              <w:t>Суглинок тяжелый</w:t>
            </w:r>
          </w:p>
        </w:tc>
        <w:tc>
          <w:tcPr>
            <w:tcW w:w="1341" w:type="pct"/>
          </w:tcPr>
          <w:p w:rsidR="007B2741" w:rsidRPr="004D6FD1" w:rsidRDefault="007B2741" w:rsidP="00EF3846">
            <w:pPr>
              <w:spacing w:after="0" w:line="240" w:lineRule="auto"/>
              <w:jc w:val="center"/>
              <w:rPr>
                <w:szCs w:val="28"/>
              </w:rPr>
            </w:pPr>
            <w:r w:rsidRPr="004D6FD1">
              <w:rPr>
                <w:szCs w:val="28"/>
              </w:rPr>
              <w:t>4</w:t>
            </w:r>
          </w:p>
        </w:tc>
      </w:tr>
      <w:tr w:rsidR="007B2741" w:rsidRPr="004D6FD1" w:rsidTr="00AD0E38">
        <w:trPr>
          <w:jc w:val="center"/>
        </w:trPr>
        <w:tc>
          <w:tcPr>
            <w:tcW w:w="616" w:type="pct"/>
          </w:tcPr>
          <w:p w:rsidR="007B2741" w:rsidRPr="004D6FD1" w:rsidRDefault="007B2741" w:rsidP="00EF3846">
            <w:pPr>
              <w:spacing w:after="0" w:line="240" w:lineRule="auto"/>
              <w:jc w:val="center"/>
              <w:rPr>
                <w:szCs w:val="28"/>
              </w:rPr>
            </w:pPr>
            <w:r w:rsidRPr="004D6FD1">
              <w:rPr>
                <w:szCs w:val="28"/>
              </w:rPr>
              <w:t>7</w:t>
            </w:r>
          </w:p>
        </w:tc>
        <w:tc>
          <w:tcPr>
            <w:tcW w:w="649" w:type="pct"/>
          </w:tcPr>
          <w:p w:rsidR="007B2741" w:rsidRPr="004D6FD1" w:rsidRDefault="007B2741" w:rsidP="00EF3846">
            <w:pPr>
              <w:spacing w:after="0" w:line="240" w:lineRule="auto"/>
              <w:jc w:val="left"/>
              <w:rPr>
                <w:szCs w:val="28"/>
              </w:rPr>
            </w:pPr>
            <w:r w:rsidRPr="004D6FD1">
              <w:rPr>
                <w:szCs w:val="28"/>
              </w:rPr>
              <w:t>ДЗ-39А</w:t>
            </w:r>
          </w:p>
        </w:tc>
        <w:tc>
          <w:tcPr>
            <w:tcW w:w="465" w:type="pct"/>
          </w:tcPr>
          <w:p w:rsidR="007B2741" w:rsidRPr="004D6FD1" w:rsidRDefault="007B2741" w:rsidP="00EF3846">
            <w:pPr>
              <w:spacing w:after="0" w:line="240" w:lineRule="auto"/>
              <w:jc w:val="center"/>
              <w:rPr>
                <w:szCs w:val="28"/>
              </w:rPr>
            </w:pPr>
            <w:r w:rsidRPr="004D6FD1">
              <w:rPr>
                <w:szCs w:val="28"/>
              </w:rPr>
              <w:t>65000</w:t>
            </w:r>
          </w:p>
        </w:tc>
        <w:tc>
          <w:tcPr>
            <w:tcW w:w="394" w:type="pct"/>
          </w:tcPr>
          <w:p w:rsidR="007B2741" w:rsidRPr="004D6FD1" w:rsidRDefault="007B2741" w:rsidP="00EF3846">
            <w:pPr>
              <w:spacing w:after="0" w:line="240" w:lineRule="auto"/>
              <w:jc w:val="center"/>
              <w:rPr>
                <w:szCs w:val="28"/>
              </w:rPr>
            </w:pPr>
            <w:r w:rsidRPr="004D6FD1">
              <w:rPr>
                <w:szCs w:val="28"/>
              </w:rPr>
              <w:t>400</w:t>
            </w:r>
          </w:p>
        </w:tc>
        <w:tc>
          <w:tcPr>
            <w:tcW w:w="424" w:type="pct"/>
          </w:tcPr>
          <w:p w:rsidR="007B2741" w:rsidRPr="004D6FD1" w:rsidRDefault="007B2741" w:rsidP="00EF3846">
            <w:pPr>
              <w:spacing w:after="0" w:line="240" w:lineRule="auto"/>
              <w:jc w:val="center"/>
              <w:rPr>
                <w:szCs w:val="28"/>
              </w:rPr>
            </w:pPr>
            <w:r w:rsidRPr="004D6FD1">
              <w:rPr>
                <w:szCs w:val="28"/>
              </w:rPr>
              <w:t>160</w:t>
            </w:r>
          </w:p>
        </w:tc>
        <w:tc>
          <w:tcPr>
            <w:tcW w:w="1112" w:type="pct"/>
          </w:tcPr>
          <w:p w:rsidR="007B2741" w:rsidRPr="004D6FD1" w:rsidRDefault="007B2741" w:rsidP="00EF3846">
            <w:pPr>
              <w:spacing w:after="0" w:line="240" w:lineRule="auto"/>
              <w:jc w:val="left"/>
              <w:rPr>
                <w:szCs w:val="28"/>
              </w:rPr>
            </w:pPr>
            <w:r w:rsidRPr="004D6FD1">
              <w:rPr>
                <w:szCs w:val="28"/>
              </w:rPr>
              <w:t>Суглинок легкий</w:t>
            </w:r>
          </w:p>
        </w:tc>
        <w:tc>
          <w:tcPr>
            <w:tcW w:w="1341" w:type="pct"/>
          </w:tcPr>
          <w:p w:rsidR="007B2741" w:rsidRPr="004D6FD1" w:rsidRDefault="007B2741" w:rsidP="00EF3846">
            <w:pPr>
              <w:spacing w:after="0" w:line="240" w:lineRule="auto"/>
              <w:jc w:val="center"/>
              <w:rPr>
                <w:szCs w:val="28"/>
              </w:rPr>
            </w:pPr>
            <w:r w:rsidRPr="004D6FD1">
              <w:rPr>
                <w:szCs w:val="28"/>
              </w:rPr>
              <w:t>3</w:t>
            </w:r>
          </w:p>
        </w:tc>
      </w:tr>
      <w:tr w:rsidR="007B2741" w:rsidRPr="004D6FD1" w:rsidTr="00AD0E38">
        <w:trPr>
          <w:jc w:val="center"/>
        </w:trPr>
        <w:tc>
          <w:tcPr>
            <w:tcW w:w="616" w:type="pct"/>
          </w:tcPr>
          <w:p w:rsidR="007B2741" w:rsidRPr="004D6FD1" w:rsidRDefault="007B2741" w:rsidP="00EF3846">
            <w:pPr>
              <w:spacing w:after="0" w:line="240" w:lineRule="auto"/>
              <w:jc w:val="center"/>
              <w:rPr>
                <w:szCs w:val="28"/>
              </w:rPr>
            </w:pPr>
            <w:r w:rsidRPr="004D6FD1">
              <w:rPr>
                <w:szCs w:val="28"/>
              </w:rPr>
              <w:t>8</w:t>
            </w:r>
          </w:p>
        </w:tc>
        <w:tc>
          <w:tcPr>
            <w:tcW w:w="649" w:type="pct"/>
          </w:tcPr>
          <w:p w:rsidR="007B2741" w:rsidRPr="004D6FD1" w:rsidRDefault="007B2741" w:rsidP="00EF3846">
            <w:pPr>
              <w:spacing w:after="0" w:line="240" w:lineRule="auto"/>
              <w:jc w:val="left"/>
              <w:rPr>
                <w:szCs w:val="28"/>
              </w:rPr>
            </w:pPr>
            <w:r w:rsidRPr="004D6FD1">
              <w:rPr>
                <w:szCs w:val="28"/>
              </w:rPr>
              <w:t>ЗУР-25</w:t>
            </w:r>
          </w:p>
        </w:tc>
        <w:tc>
          <w:tcPr>
            <w:tcW w:w="465" w:type="pct"/>
          </w:tcPr>
          <w:p w:rsidR="007B2741" w:rsidRPr="004D6FD1" w:rsidRDefault="007B2741" w:rsidP="00EF3846">
            <w:pPr>
              <w:spacing w:after="0" w:line="240" w:lineRule="auto"/>
              <w:jc w:val="center"/>
              <w:rPr>
                <w:szCs w:val="28"/>
              </w:rPr>
            </w:pPr>
            <w:r w:rsidRPr="004D6FD1">
              <w:rPr>
                <w:szCs w:val="28"/>
              </w:rPr>
              <w:t>72000</w:t>
            </w:r>
          </w:p>
        </w:tc>
        <w:tc>
          <w:tcPr>
            <w:tcW w:w="394" w:type="pct"/>
          </w:tcPr>
          <w:p w:rsidR="007B2741" w:rsidRPr="004D6FD1" w:rsidRDefault="007B2741" w:rsidP="00EF3846">
            <w:pPr>
              <w:spacing w:after="0" w:line="240" w:lineRule="auto"/>
              <w:jc w:val="center"/>
              <w:rPr>
                <w:szCs w:val="28"/>
              </w:rPr>
            </w:pPr>
            <w:r w:rsidRPr="004D6FD1">
              <w:rPr>
                <w:szCs w:val="28"/>
              </w:rPr>
              <w:t>450</w:t>
            </w:r>
          </w:p>
        </w:tc>
        <w:tc>
          <w:tcPr>
            <w:tcW w:w="424" w:type="pct"/>
          </w:tcPr>
          <w:p w:rsidR="007B2741" w:rsidRPr="004D6FD1" w:rsidRDefault="007B2741" w:rsidP="00EF3846">
            <w:pPr>
              <w:spacing w:after="0" w:line="240" w:lineRule="auto"/>
              <w:jc w:val="center"/>
              <w:rPr>
                <w:szCs w:val="28"/>
              </w:rPr>
            </w:pPr>
            <w:r w:rsidRPr="004D6FD1">
              <w:rPr>
                <w:szCs w:val="28"/>
              </w:rPr>
              <w:t>190</w:t>
            </w:r>
          </w:p>
        </w:tc>
        <w:tc>
          <w:tcPr>
            <w:tcW w:w="1112" w:type="pct"/>
          </w:tcPr>
          <w:p w:rsidR="007B2741" w:rsidRPr="004D6FD1" w:rsidRDefault="007B2741" w:rsidP="00EF3846">
            <w:pPr>
              <w:spacing w:after="0" w:line="240" w:lineRule="auto"/>
              <w:jc w:val="left"/>
              <w:rPr>
                <w:szCs w:val="28"/>
              </w:rPr>
            </w:pPr>
            <w:r w:rsidRPr="004D6FD1">
              <w:rPr>
                <w:szCs w:val="28"/>
              </w:rPr>
              <w:t>Супесок</w:t>
            </w:r>
          </w:p>
        </w:tc>
        <w:tc>
          <w:tcPr>
            <w:tcW w:w="1341" w:type="pct"/>
          </w:tcPr>
          <w:p w:rsidR="007B2741" w:rsidRPr="004D6FD1" w:rsidRDefault="007B2741" w:rsidP="00EF3846">
            <w:pPr>
              <w:spacing w:after="0" w:line="240" w:lineRule="auto"/>
              <w:jc w:val="center"/>
              <w:rPr>
                <w:szCs w:val="28"/>
              </w:rPr>
            </w:pPr>
            <w:r w:rsidRPr="004D6FD1">
              <w:rPr>
                <w:szCs w:val="28"/>
              </w:rPr>
              <w:t>4</w:t>
            </w:r>
          </w:p>
        </w:tc>
      </w:tr>
      <w:tr w:rsidR="00877DBF" w:rsidRPr="004D6FD1" w:rsidTr="00AD0E38">
        <w:trPr>
          <w:jc w:val="center"/>
        </w:trPr>
        <w:tc>
          <w:tcPr>
            <w:tcW w:w="616" w:type="pct"/>
          </w:tcPr>
          <w:p w:rsidR="00877DBF" w:rsidRPr="004D6FD1" w:rsidRDefault="00877DBF" w:rsidP="00EF3846">
            <w:pPr>
              <w:spacing w:after="0" w:line="240" w:lineRule="auto"/>
              <w:jc w:val="center"/>
              <w:rPr>
                <w:szCs w:val="28"/>
              </w:rPr>
            </w:pPr>
            <w:r w:rsidRPr="004D6FD1">
              <w:rPr>
                <w:szCs w:val="28"/>
              </w:rPr>
              <w:t>9</w:t>
            </w:r>
          </w:p>
        </w:tc>
        <w:tc>
          <w:tcPr>
            <w:tcW w:w="649" w:type="pct"/>
          </w:tcPr>
          <w:p w:rsidR="00877DBF" w:rsidRPr="004D6FD1" w:rsidRDefault="00877DBF" w:rsidP="00EF3846">
            <w:pPr>
              <w:spacing w:after="0" w:line="240" w:lineRule="auto"/>
              <w:jc w:val="left"/>
              <w:rPr>
                <w:szCs w:val="28"/>
              </w:rPr>
            </w:pPr>
            <w:r w:rsidRPr="004D6FD1">
              <w:rPr>
                <w:szCs w:val="28"/>
              </w:rPr>
              <w:t>ДУ-31А</w:t>
            </w:r>
          </w:p>
        </w:tc>
        <w:tc>
          <w:tcPr>
            <w:tcW w:w="465" w:type="pct"/>
          </w:tcPr>
          <w:p w:rsidR="00877DBF" w:rsidRPr="004D6FD1" w:rsidRDefault="00877DBF" w:rsidP="00EF3846">
            <w:pPr>
              <w:spacing w:after="0" w:line="240" w:lineRule="auto"/>
              <w:jc w:val="center"/>
              <w:rPr>
                <w:szCs w:val="28"/>
              </w:rPr>
            </w:pPr>
            <w:r w:rsidRPr="004D6FD1">
              <w:rPr>
                <w:szCs w:val="28"/>
              </w:rPr>
              <w:t>60000</w:t>
            </w:r>
          </w:p>
        </w:tc>
        <w:tc>
          <w:tcPr>
            <w:tcW w:w="394" w:type="pct"/>
          </w:tcPr>
          <w:p w:rsidR="00877DBF" w:rsidRPr="004D6FD1" w:rsidRDefault="00877DBF" w:rsidP="00EF3846">
            <w:pPr>
              <w:spacing w:after="0" w:line="240" w:lineRule="auto"/>
              <w:jc w:val="center"/>
              <w:rPr>
                <w:szCs w:val="28"/>
              </w:rPr>
            </w:pPr>
            <w:r w:rsidRPr="004D6FD1">
              <w:rPr>
                <w:szCs w:val="28"/>
              </w:rPr>
              <w:t>600</w:t>
            </w:r>
          </w:p>
        </w:tc>
        <w:tc>
          <w:tcPr>
            <w:tcW w:w="424" w:type="pct"/>
          </w:tcPr>
          <w:p w:rsidR="00877DBF" w:rsidRPr="004D6FD1" w:rsidRDefault="00877DBF" w:rsidP="00EF3846">
            <w:pPr>
              <w:spacing w:after="0" w:line="240" w:lineRule="auto"/>
              <w:jc w:val="center"/>
              <w:rPr>
                <w:szCs w:val="28"/>
              </w:rPr>
            </w:pPr>
            <w:r w:rsidRPr="004D6FD1">
              <w:rPr>
                <w:szCs w:val="28"/>
              </w:rPr>
              <w:t>220</w:t>
            </w:r>
          </w:p>
        </w:tc>
        <w:tc>
          <w:tcPr>
            <w:tcW w:w="1112" w:type="pct"/>
          </w:tcPr>
          <w:p w:rsidR="00877DBF" w:rsidRPr="004D6FD1" w:rsidRDefault="00877DBF" w:rsidP="00EF3846">
            <w:pPr>
              <w:spacing w:after="0" w:line="240" w:lineRule="auto"/>
              <w:jc w:val="left"/>
              <w:rPr>
                <w:szCs w:val="28"/>
              </w:rPr>
            </w:pPr>
            <w:r w:rsidRPr="004D6FD1">
              <w:rPr>
                <w:szCs w:val="28"/>
              </w:rPr>
              <w:t>Суглинок тяжелый</w:t>
            </w:r>
          </w:p>
        </w:tc>
        <w:tc>
          <w:tcPr>
            <w:tcW w:w="1341" w:type="pct"/>
          </w:tcPr>
          <w:p w:rsidR="00877DBF" w:rsidRPr="004D6FD1" w:rsidRDefault="00877DBF" w:rsidP="00EF3846">
            <w:pPr>
              <w:spacing w:after="0" w:line="240" w:lineRule="auto"/>
              <w:jc w:val="center"/>
              <w:rPr>
                <w:szCs w:val="28"/>
              </w:rPr>
            </w:pPr>
            <w:r w:rsidRPr="004D6FD1">
              <w:rPr>
                <w:szCs w:val="28"/>
              </w:rPr>
              <w:t>3</w:t>
            </w:r>
          </w:p>
        </w:tc>
      </w:tr>
      <w:tr w:rsidR="007B2741" w:rsidRPr="004D6FD1" w:rsidTr="00AD0E38">
        <w:trPr>
          <w:jc w:val="center"/>
        </w:trPr>
        <w:tc>
          <w:tcPr>
            <w:tcW w:w="616" w:type="pct"/>
          </w:tcPr>
          <w:p w:rsidR="007B2741" w:rsidRPr="004D6FD1" w:rsidRDefault="007B2741" w:rsidP="00EF3846">
            <w:pPr>
              <w:spacing w:after="0" w:line="240" w:lineRule="auto"/>
              <w:jc w:val="center"/>
              <w:rPr>
                <w:szCs w:val="28"/>
              </w:rPr>
            </w:pPr>
            <w:r w:rsidRPr="004D6FD1">
              <w:rPr>
                <w:szCs w:val="28"/>
              </w:rPr>
              <w:t>10</w:t>
            </w:r>
          </w:p>
        </w:tc>
        <w:tc>
          <w:tcPr>
            <w:tcW w:w="649" w:type="pct"/>
          </w:tcPr>
          <w:p w:rsidR="007B2741" w:rsidRPr="004D6FD1" w:rsidRDefault="007B2741" w:rsidP="00EF3846">
            <w:pPr>
              <w:spacing w:after="0" w:line="240" w:lineRule="auto"/>
              <w:jc w:val="left"/>
              <w:rPr>
                <w:szCs w:val="28"/>
              </w:rPr>
            </w:pPr>
            <w:r w:rsidRPr="004D6FD1">
              <w:rPr>
                <w:szCs w:val="28"/>
              </w:rPr>
              <w:t>ДУ-16Б</w:t>
            </w:r>
          </w:p>
        </w:tc>
        <w:tc>
          <w:tcPr>
            <w:tcW w:w="465" w:type="pct"/>
          </w:tcPr>
          <w:p w:rsidR="007B2741" w:rsidRPr="004D6FD1" w:rsidRDefault="007B2741" w:rsidP="00EF3846">
            <w:pPr>
              <w:spacing w:after="0" w:line="240" w:lineRule="auto"/>
              <w:jc w:val="center"/>
              <w:rPr>
                <w:szCs w:val="28"/>
              </w:rPr>
            </w:pPr>
            <w:r w:rsidRPr="004D6FD1">
              <w:rPr>
                <w:szCs w:val="28"/>
              </w:rPr>
              <w:t>70000</w:t>
            </w:r>
          </w:p>
        </w:tc>
        <w:tc>
          <w:tcPr>
            <w:tcW w:w="394" w:type="pct"/>
          </w:tcPr>
          <w:p w:rsidR="007B2741" w:rsidRPr="004D6FD1" w:rsidRDefault="007B2741" w:rsidP="00EF3846">
            <w:pPr>
              <w:spacing w:after="0" w:line="240" w:lineRule="auto"/>
              <w:jc w:val="center"/>
              <w:rPr>
                <w:szCs w:val="28"/>
              </w:rPr>
            </w:pPr>
            <w:r w:rsidRPr="004D6FD1">
              <w:rPr>
                <w:szCs w:val="28"/>
              </w:rPr>
              <w:t>800</w:t>
            </w:r>
          </w:p>
        </w:tc>
        <w:tc>
          <w:tcPr>
            <w:tcW w:w="424" w:type="pct"/>
          </w:tcPr>
          <w:p w:rsidR="007B2741" w:rsidRPr="004D6FD1" w:rsidRDefault="007B2741" w:rsidP="00EF3846">
            <w:pPr>
              <w:spacing w:after="0" w:line="240" w:lineRule="auto"/>
              <w:jc w:val="center"/>
              <w:rPr>
                <w:szCs w:val="28"/>
              </w:rPr>
            </w:pPr>
            <w:r w:rsidRPr="004D6FD1">
              <w:rPr>
                <w:szCs w:val="28"/>
              </w:rPr>
              <w:t>300</w:t>
            </w:r>
          </w:p>
        </w:tc>
        <w:tc>
          <w:tcPr>
            <w:tcW w:w="1112" w:type="pct"/>
          </w:tcPr>
          <w:p w:rsidR="007B2741" w:rsidRPr="004D6FD1" w:rsidRDefault="007B2741" w:rsidP="00EF3846">
            <w:pPr>
              <w:spacing w:after="0" w:line="240" w:lineRule="auto"/>
              <w:jc w:val="left"/>
              <w:rPr>
                <w:szCs w:val="28"/>
              </w:rPr>
            </w:pPr>
            <w:r w:rsidRPr="004D6FD1">
              <w:rPr>
                <w:szCs w:val="28"/>
              </w:rPr>
              <w:t>Глина</w:t>
            </w:r>
          </w:p>
        </w:tc>
        <w:tc>
          <w:tcPr>
            <w:tcW w:w="1341" w:type="pct"/>
          </w:tcPr>
          <w:p w:rsidR="007B2741" w:rsidRPr="004D6FD1" w:rsidRDefault="007B2741" w:rsidP="00EF3846">
            <w:pPr>
              <w:spacing w:after="0" w:line="240" w:lineRule="auto"/>
              <w:jc w:val="center"/>
              <w:rPr>
                <w:szCs w:val="28"/>
              </w:rPr>
            </w:pPr>
            <w:r w:rsidRPr="004D6FD1">
              <w:rPr>
                <w:szCs w:val="28"/>
              </w:rPr>
              <w:t>4</w:t>
            </w:r>
          </w:p>
        </w:tc>
      </w:tr>
      <w:tr w:rsidR="007B2741" w:rsidRPr="004D6FD1" w:rsidTr="00AD0E38">
        <w:trPr>
          <w:jc w:val="center"/>
        </w:trPr>
        <w:tc>
          <w:tcPr>
            <w:tcW w:w="616" w:type="pct"/>
          </w:tcPr>
          <w:p w:rsidR="007B2741" w:rsidRPr="004D6FD1" w:rsidRDefault="007B2741" w:rsidP="00EF3846">
            <w:pPr>
              <w:spacing w:after="0" w:line="240" w:lineRule="auto"/>
              <w:jc w:val="center"/>
              <w:rPr>
                <w:szCs w:val="28"/>
              </w:rPr>
            </w:pPr>
            <w:r w:rsidRPr="004D6FD1">
              <w:rPr>
                <w:szCs w:val="28"/>
              </w:rPr>
              <w:t>11</w:t>
            </w:r>
          </w:p>
        </w:tc>
        <w:tc>
          <w:tcPr>
            <w:tcW w:w="649" w:type="pct"/>
          </w:tcPr>
          <w:p w:rsidR="007B2741" w:rsidRPr="004D6FD1" w:rsidRDefault="007B2741" w:rsidP="00EF3846">
            <w:pPr>
              <w:spacing w:after="0" w:line="240" w:lineRule="auto"/>
              <w:jc w:val="left"/>
              <w:rPr>
                <w:szCs w:val="28"/>
              </w:rPr>
            </w:pPr>
            <w:r w:rsidRPr="004D6FD1">
              <w:rPr>
                <w:szCs w:val="28"/>
              </w:rPr>
              <w:t>ДУ-29</w:t>
            </w:r>
          </w:p>
        </w:tc>
        <w:tc>
          <w:tcPr>
            <w:tcW w:w="465" w:type="pct"/>
          </w:tcPr>
          <w:p w:rsidR="007B2741" w:rsidRPr="004D6FD1" w:rsidRDefault="007B2741" w:rsidP="00EF3846">
            <w:pPr>
              <w:spacing w:after="0" w:line="240" w:lineRule="auto"/>
              <w:jc w:val="center"/>
              <w:rPr>
                <w:szCs w:val="28"/>
              </w:rPr>
            </w:pPr>
            <w:r w:rsidRPr="004D6FD1">
              <w:rPr>
                <w:szCs w:val="28"/>
              </w:rPr>
              <w:t>62000</w:t>
            </w:r>
          </w:p>
        </w:tc>
        <w:tc>
          <w:tcPr>
            <w:tcW w:w="394" w:type="pct"/>
          </w:tcPr>
          <w:p w:rsidR="007B2741" w:rsidRPr="004D6FD1" w:rsidRDefault="007B2741" w:rsidP="00EF3846">
            <w:pPr>
              <w:spacing w:after="0" w:line="240" w:lineRule="auto"/>
              <w:jc w:val="center"/>
              <w:rPr>
                <w:szCs w:val="28"/>
              </w:rPr>
            </w:pPr>
            <w:r w:rsidRPr="004D6FD1">
              <w:rPr>
                <w:szCs w:val="28"/>
              </w:rPr>
              <w:t>1000</w:t>
            </w:r>
          </w:p>
        </w:tc>
        <w:tc>
          <w:tcPr>
            <w:tcW w:w="424" w:type="pct"/>
          </w:tcPr>
          <w:p w:rsidR="007B2741" w:rsidRPr="004D6FD1" w:rsidRDefault="007B2741" w:rsidP="00EF3846">
            <w:pPr>
              <w:spacing w:after="0" w:line="240" w:lineRule="auto"/>
              <w:jc w:val="center"/>
              <w:rPr>
                <w:szCs w:val="28"/>
              </w:rPr>
            </w:pPr>
            <w:r w:rsidRPr="004D6FD1">
              <w:rPr>
                <w:szCs w:val="28"/>
              </w:rPr>
              <w:t>350</w:t>
            </w:r>
          </w:p>
        </w:tc>
        <w:tc>
          <w:tcPr>
            <w:tcW w:w="1112" w:type="pct"/>
          </w:tcPr>
          <w:p w:rsidR="007B2741" w:rsidRPr="004D6FD1" w:rsidRDefault="007B2741" w:rsidP="00EF3846">
            <w:pPr>
              <w:spacing w:after="0" w:line="240" w:lineRule="auto"/>
              <w:jc w:val="left"/>
              <w:rPr>
                <w:szCs w:val="28"/>
              </w:rPr>
            </w:pPr>
            <w:r w:rsidRPr="004D6FD1">
              <w:rPr>
                <w:szCs w:val="28"/>
              </w:rPr>
              <w:t>Суглинок тяжелый</w:t>
            </w:r>
          </w:p>
        </w:tc>
        <w:tc>
          <w:tcPr>
            <w:tcW w:w="1341" w:type="pct"/>
          </w:tcPr>
          <w:p w:rsidR="007B2741" w:rsidRPr="004D6FD1" w:rsidRDefault="007B2741" w:rsidP="00EF3846">
            <w:pPr>
              <w:spacing w:after="0" w:line="240" w:lineRule="auto"/>
              <w:jc w:val="center"/>
              <w:rPr>
                <w:szCs w:val="28"/>
              </w:rPr>
            </w:pPr>
            <w:r w:rsidRPr="004D6FD1">
              <w:rPr>
                <w:szCs w:val="28"/>
              </w:rPr>
              <w:t>4</w:t>
            </w:r>
          </w:p>
        </w:tc>
      </w:tr>
    </w:tbl>
    <w:p w:rsidR="00B4541C" w:rsidRPr="007B2741" w:rsidRDefault="00B4541C" w:rsidP="00EF3846">
      <w:pPr>
        <w:spacing w:after="0" w:line="240" w:lineRule="auto"/>
        <w:rPr>
          <w:szCs w:val="28"/>
        </w:rPr>
      </w:pPr>
      <w:r w:rsidRPr="007B2741">
        <w:rPr>
          <w:szCs w:val="28"/>
        </w:rPr>
        <w:t xml:space="preserve">Примечания: 1. Работа скреперов организуется в 1 смену. </w:t>
      </w:r>
    </w:p>
    <w:p w:rsidR="00B4541C" w:rsidRDefault="00B4541C" w:rsidP="00EF3846">
      <w:pPr>
        <w:spacing w:after="0" w:line="240" w:lineRule="auto"/>
        <w:rPr>
          <w:szCs w:val="28"/>
        </w:rPr>
      </w:pPr>
      <w:r w:rsidRPr="007B2741">
        <w:rPr>
          <w:szCs w:val="28"/>
        </w:rPr>
        <w:t xml:space="preserve">                        2.  Для легких суглинков и супесков рыхлить грунт не требуется.</w:t>
      </w:r>
    </w:p>
    <w:p w:rsidR="004D6FD1" w:rsidRPr="005E6780" w:rsidRDefault="004D6FD1" w:rsidP="005E6780">
      <w:pPr>
        <w:shd w:val="clear" w:color="auto" w:fill="FFFFFF"/>
        <w:spacing w:after="0"/>
        <w:rPr>
          <w:bCs/>
          <w:color w:val="000000"/>
          <w:spacing w:val="-5"/>
          <w:szCs w:val="28"/>
        </w:rPr>
      </w:pPr>
    </w:p>
    <w:p w:rsidR="00590001" w:rsidRDefault="00A87D87" w:rsidP="0024465A">
      <w:pPr>
        <w:pStyle w:val="120"/>
        <w:shd w:val="clear" w:color="auto" w:fill="auto"/>
        <w:spacing w:before="0" w:line="240" w:lineRule="auto"/>
        <w:ind w:left="20" w:right="20" w:firstLine="0"/>
        <w:jc w:val="center"/>
        <w:rPr>
          <w:b/>
          <w:sz w:val="28"/>
          <w:szCs w:val="28"/>
        </w:rPr>
      </w:pPr>
      <w:r>
        <w:rPr>
          <w:b/>
          <w:sz w:val="28"/>
          <w:szCs w:val="28"/>
        </w:rPr>
        <w:t>3.4</w:t>
      </w:r>
      <w:r w:rsidR="00590001" w:rsidRPr="00E573CC">
        <w:rPr>
          <w:b/>
          <w:sz w:val="28"/>
          <w:szCs w:val="28"/>
        </w:rPr>
        <w:t xml:space="preserve"> Земляные работы при строительстве водопроводно-канализационных сооружений</w:t>
      </w:r>
    </w:p>
    <w:p w:rsidR="00590001" w:rsidRPr="00E573CC" w:rsidRDefault="00590001" w:rsidP="00EF3846">
      <w:pPr>
        <w:pStyle w:val="120"/>
        <w:shd w:val="clear" w:color="auto" w:fill="auto"/>
        <w:spacing w:before="0" w:line="240" w:lineRule="auto"/>
        <w:ind w:left="20" w:right="20" w:firstLine="1040"/>
        <w:jc w:val="center"/>
        <w:rPr>
          <w:b/>
          <w:sz w:val="28"/>
          <w:szCs w:val="28"/>
        </w:rPr>
      </w:pPr>
    </w:p>
    <w:p w:rsidR="00590001" w:rsidRPr="00E573CC" w:rsidRDefault="00590001" w:rsidP="00EF3846">
      <w:pPr>
        <w:pStyle w:val="120"/>
        <w:shd w:val="clear" w:color="auto" w:fill="auto"/>
        <w:spacing w:before="0" w:line="240" w:lineRule="auto"/>
        <w:ind w:left="20" w:right="20" w:firstLine="689"/>
        <w:rPr>
          <w:sz w:val="28"/>
          <w:szCs w:val="28"/>
        </w:rPr>
      </w:pPr>
      <w:r w:rsidRPr="00E573CC">
        <w:rPr>
          <w:sz w:val="28"/>
          <w:szCs w:val="28"/>
        </w:rPr>
        <w:t>Характер земляных работ на строительстве водопроводно-канализационных сооружений определяется их конструктивными особенностями. По общности конструк</w:t>
      </w:r>
      <w:r w:rsidRPr="00E573CC">
        <w:rPr>
          <w:sz w:val="28"/>
          <w:szCs w:val="28"/>
        </w:rPr>
        <w:softHyphen/>
        <w:t>тивных решений и методов производства земляных работ можно выдели</w:t>
      </w:r>
      <w:r>
        <w:rPr>
          <w:sz w:val="28"/>
          <w:szCs w:val="28"/>
        </w:rPr>
        <w:t>ть следующие группы сооружений</w:t>
      </w:r>
      <w:r w:rsidRPr="00E573CC">
        <w:rPr>
          <w:sz w:val="28"/>
          <w:szCs w:val="28"/>
        </w:rPr>
        <w:t>:</w:t>
      </w:r>
    </w:p>
    <w:p w:rsidR="00590001" w:rsidRDefault="00590001" w:rsidP="009A55DF">
      <w:pPr>
        <w:pStyle w:val="120"/>
        <w:numPr>
          <w:ilvl w:val="0"/>
          <w:numId w:val="5"/>
        </w:numPr>
        <w:shd w:val="clear" w:color="auto" w:fill="auto"/>
        <w:tabs>
          <w:tab w:val="left" w:pos="993"/>
        </w:tabs>
        <w:spacing w:before="0" w:line="240" w:lineRule="auto"/>
        <w:ind w:left="0" w:right="20" w:firstLine="709"/>
        <w:rPr>
          <w:sz w:val="28"/>
          <w:szCs w:val="28"/>
        </w:rPr>
      </w:pPr>
      <w:r w:rsidRPr="00E573CC">
        <w:rPr>
          <w:sz w:val="28"/>
          <w:szCs w:val="28"/>
        </w:rPr>
        <w:t>трубопроводы, для которых отрываются открытые траншеи или осущес</w:t>
      </w:r>
      <w:r>
        <w:rPr>
          <w:sz w:val="28"/>
          <w:szCs w:val="28"/>
        </w:rPr>
        <w:t xml:space="preserve">твляется закрытая прокладка; </w:t>
      </w:r>
    </w:p>
    <w:p w:rsidR="00590001" w:rsidRDefault="00590001" w:rsidP="009A55DF">
      <w:pPr>
        <w:pStyle w:val="120"/>
        <w:numPr>
          <w:ilvl w:val="0"/>
          <w:numId w:val="5"/>
        </w:numPr>
        <w:shd w:val="clear" w:color="auto" w:fill="auto"/>
        <w:tabs>
          <w:tab w:val="left" w:pos="993"/>
        </w:tabs>
        <w:spacing w:before="0" w:line="240" w:lineRule="auto"/>
        <w:ind w:left="0" w:right="20" w:firstLine="709"/>
        <w:rPr>
          <w:sz w:val="28"/>
          <w:szCs w:val="28"/>
        </w:rPr>
      </w:pPr>
      <w:r w:rsidRPr="00E573CC">
        <w:rPr>
          <w:sz w:val="28"/>
          <w:szCs w:val="28"/>
        </w:rPr>
        <w:t>на</w:t>
      </w:r>
      <w:r w:rsidRPr="00E573CC">
        <w:rPr>
          <w:sz w:val="28"/>
          <w:szCs w:val="28"/>
        </w:rPr>
        <w:softHyphen/>
        <w:t>земные сооружения дренажного типа (поля фильтрации и т. п.), где земляные работы носят характер вертикальной п</w:t>
      </w:r>
      <w:r>
        <w:rPr>
          <w:sz w:val="28"/>
          <w:szCs w:val="28"/>
        </w:rPr>
        <w:t xml:space="preserve">ланировки; </w:t>
      </w:r>
    </w:p>
    <w:p w:rsidR="00590001" w:rsidRDefault="00590001" w:rsidP="009A55DF">
      <w:pPr>
        <w:pStyle w:val="120"/>
        <w:numPr>
          <w:ilvl w:val="0"/>
          <w:numId w:val="5"/>
        </w:numPr>
        <w:shd w:val="clear" w:color="auto" w:fill="auto"/>
        <w:tabs>
          <w:tab w:val="left" w:pos="993"/>
        </w:tabs>
        <w:spacing w:before="0" w:line="240" w:lineRule="auto"/>
        <w:ind w:left="0" w:right="20" w:firstLine="709"/>
        <w:rPr>
          <w:sz w:val="28"/>
          <w:szCs w:val="28"/>
        </w:rPr>
      </w:pPr>
      <w:r w:rsidRPr="00E573CC">
        <w:rPr>
          <w:sz w:val="28"/>
          <w:szCs w:val="28"/>
        </w:rPr>
        <w:t>подземные (резервуарного типа) и полуза</w:t>
      </w:r>
      <w:r w:rsidRPr="00E573CC">
        <w:rPr>
          <w:sz w:val="28"/>
          <w:szCs w:val="28"/>
        </w:rPr>
        <w:softHyphen/>
        <w:t>глубленные, для которых от</w:t>
      </w:r>
      <w:r>
        <w:rPr>
          <w:sz w:val="28"/>
          <w:szCs w:val="28"/>
        </w:rPr>
        <w:t xml:space="preserve">рываются открытые котлованы; </w:t>
      </w:r>
    </w:p>
    <w:p w:rsidR="00590001" w:rsidRPr="00E573CC" w:rsidRDefault="00590001" w:rsidP="009A55DF">
      <w:pPr>
        <w:pStyle w:val="120"/>
        <w:numPr>
          <w:ilvl w:val="0"/>
          <w:numId w:val="5"/>
        </w:numPr>
        <w:shd w:val="clear" w:color="auto" w:fill="auto"/>
        <w:tabs>
          <w:tab w:val="left" w:pos="993"/>
        </w:tabs>
        <w:spacing w:before="0" w:line="240" w:lineRule="auto"/>
        <w:ind w:left="0" w:right="20" w:firstLine="709"/>
        <w:rPr>
          <w:sz w:val="28"/>
          <w:szCs w:val="28"/>
        </w:rPr>
      </w:pPr>
      <w:r w:rsidRPr="00E573CC">
        <w:rPr>
          <w:sz w:val="28"/>
          <w:szCs w:val="28"/>
        </w:rPr>
        <w:t>заглубленные</w:t>
      </w:r>
      <w:r>
        <w:rPr>
          <w:sz w:val="28"/>
          <w:szCs w:val="28"/>
        </w:rPr>
        <w:t xml:space="preserve"> сооружения</w:t>
      </w:r>
      <w:r w:rsidRPr="00E573CC">
        <w:rPr>
          <w:sz w:val="28"/>
          <w:szCs w:val="28"/>
        </w:rPr>
        <w:t>, возводимые методом опускного колодца.</w:t>
      </w:r>
    </w:p>
    <w:p w:rsidR="00590001" w:rsidRDefault="00590001" w:rsidP="00EF3846">
      <w:pPr>
        <w:pStyle w:val="120"/>
        <w:shd w:val="clear" w:color="auto" w:fill="auto"/>
        <w:spacing w:before="0" w:line="240" w:lineRule="auto"/>
        <w:ind w:left="20" w:right="20" w:firstLine="689"/>
        <w:rPr>
          <w:sz w:val="28"/>
          <w:szCs w:val="28"/>
        </w:rPr>
      </w:pPr>
      <w:r w:rsidRPr="00E573CC">
        <w:rPr>
          <w:sz w:val="28"/>
          <w:szCs w:val="28"/>
        </w:rPr>
        <w:t xml:space="preserve">В начале </w:t>
      </w:r>
      <w:r>
        <w:rPr>
          <w:sz w:val="28"/>
          <w:szCs w:val="28"/>
        </w:rPr>
        <w:t>раздела</w:t>
      </w:r>
      <w:r w:rsidRPr="00E573CC">
        <w:rPr>
          <w:sz w:val="28"/>
          <w:szCs w:val="28"/>
        </w:rPr>
        <w:t xml:space="preserve"> приводятся задачи по вспомогательным работам, выполняемым в процессе разработки грунта: </w:t>
      </w:r>
    </w:p>
    <w:p w:rsidR="00590001" w:rsidRDefault="00590001" w:rsidP="009A55DF">
      <w:pPr>
        <w:pStyle w:val="120"/>
        <w:numPr>
          <w:ilvl w:val="0"/>
          <w:numId w:val="6"/>
        </w:numPr>
        <w:shd w:val="clear" w:color="auto" w:fill="auto"/>
        <w:tabs>
          <w:tab w:val="left" w:pos="993"/>
        </w:tabs>
        <w:spacing w:before="0" w:line="240" w:lineRule="auto"/>
        <w:ind w:left="0" w:right="20" w:firstLine="709"/>
        <w:rPr>
          <w:sz w:val="28"/>
          <w:szCs w:val="28"/>
        </w:rPr>
      </w:pPr>
      <w:r w:rsidRPr="00E573CC">
        <w:rPr>
          <w:sz w:val="28"/>
          <w:szCs w:val="28"/>
        </w:rPr>
        <w:t>пони</w:t>
      </w:r>
      <w:r w:rsidRPr="00E573CC">
        <w:rPr>
          <w:sz w:val="28"/>
          <w:szCs w:val="28"/>
        </w:rPr>
        <w:softHyphen/>
        <w:t>жение уровня грунтовых вод иглофил</w:t>
      </w:r>
      <w:r>
        <w:rPr>
          <w:sz w:val="28"/>
          <w:szCs w:val="28"/>
        </w:rPr>
        <w:t>ьтровыми и эжекторными установка</w:t>
      </w:r>
      <w:r>
        <w:rPr>
          <w:sz w:val="28"/>
          <w:szCs w:val="28"/>
        </w:rPr>
        <w:softHyphen/>
        <w:t>ми (</w:t>
      </w:r>
      <w:r w:rsidR="00FC3916" w:rsidRPr="00B75152">
        <w:rPr>
          <w:sz w:val="28"/>
          <w:szCs w:val="28"/>
          <w:lang w:eastAsia="ko-KR"/>
        </w:rPr>
        <w:t>р</w:t>
      </w:r>
      <w:r w:rsidR="00982241" w:rsidRPr="00B75152">
        <w:rPr>
          <w:sz w:val="28"/>
          <w:szCs w:val="28"/>
          <w:lang w:eastAsia="ko-KR"/>
        </w:rPr>
        <w:t>исунок 3.28</w:t>
      </w:r>
      <w:r>
        <w:rPr>
          <w:sz w:val="28"/>
          <w:szCs w:val="28"/>
        </w:rPr>
        <w:t>)</w:t>
      </w:r>
      <w:r w:rsidRPr="00E573CC">
        <w:rPr>
          <w:sz w:val="28"/>
          <w:szCs w:val="28"/>
        </w:rPr>
        <w:t xml:space="preserve">; </w:t>
      </w:r>
    </w:p>
    <w:p w:rsidR="00590001" w:rsidRDefault="00590001" w:rsidP="009A55DF">
      <w:pPr>
        <w:pStyle w:val="120"/>
        <w:numPr>
          <w:ilvl w:val="0"/>
          <w:numId w:val="6"/>
        </w:numPr>
        <w:shd w:val="clear" w:color="auto" w:fill="auto"/>
        <w:tabs>
          <w:tab w:val="left" w:pos="993"/>
        </w:tabs>
        <w:spacing w:before="0" w:line="240" w:lineRule="auto"/>
        <w:ind w:left="0" w:right="20" w:firstLine="709"/>
        <w:rPr>
          <w:sz w:val="28"/>
          <w:szCs w:val="28"/>
        </w:rPr>
      </w:pPr>
      <w:r>
        <w:rPr>
          <w:sz w:val="28"/>
          <w:szCs w:val="28"/>
        </w:rPr>
        <w:lastRenderedPageBreak/>
        <w:t>открытый водоотлив</w:t>
      </w:r>
      <w:r w:rsidRPr="00E573CC">
        <w:rPr>
          <w:sz w:val="28"/>
          <w:szCs w:val="28"/>
        </w:rPr>
        <w:t xml:space="preserve">; </w:t>
      </w:r>
    </w:p>
    <w:p w:rsidR="00590001" w:rsidRDefault="00590001" w:rsidP="009A55DF">
      <w:pPr>
        <w:pStyle w:val="120"/>
        <w:numPr>
          <w:ilvl w:val="0"/>
          <w:numId w:val="6"/>
        </w:numPr>
        <w:shd w:val="clear" w:color="auto" w:fill="auto"/>
        <w:tabs>
          <w:tab w:val="left" w:pos="993"/>
        </w:tabs>
        <w:spacing w:before="0" w:line="240" w:lineRule="auto"/>
        <w:ind w:left="0" w:right="20" w:firstLine="709"/>
        <w:rPr>
          <w:sz w:val="28"/>
          <w:szCs w:val="28"/>
        </w:rPr>
      </w:pPr>
      <w:r w:rsidRPr="00E573CC">
        <w:rPr>
          <w:sz w:val="28"/>
          <w:szCs w:val="28"/>
        </w:rPr>
        <w:t>кре</w:t>
      </w:r>
      <w:r>
        <w:rPr>
          <w:sz w:val="28"/>
          <w:szCs w:val="28"/>
        </w:rPr>
        <w:t>пление стенок траншей</w:t>
      </w:r>
      <w:r w:rsidRPr="00E573CC">
        <w:rPr>
          <w:sz w:val="28"/>
          <w:szCs w:val="28"/>
        </w:rPr>
        <w:t>.</w:t>
      </w:r>
    </w:p>
    <w:p w:rsidR="00590001" w:rsidRDefault="00590001" w:rsidP="00A407D9">
      <w:pPr>
        <w:pStyle w:val="120"/>
        <w:shd w:val="clear" w:color="auto" w:fill="auto"/>
        <w:tabs>
          <w:tab w:val="left" w:pos="993"/>
        </w:tabs>
        <w:spacing w:before="0" w:line="240" w:lineRule="auto"/>
        <w:ind w:right="20" w:firstLine="0"/>
        <w:jc w:val="center"/>
        <w:rPr>
          <w:sz w:val="28"/>
          <w:szCs w:val="28"/>
        </w:rPr>
      </w:pPr>
      <w:r>
        <w:rPr>
          <w:noProof/>
          <w:sz w:val="28"/>
          <w:szCs w:val="28"/>
          <w:lang w:eastAsia="ru-RU"/>
        </w:rPr>
        <w:drawing>
          <wp:inline distT="0" distB="0" distL="0" distR="0">
            <wp:extent cx="5914800" cy="2916000"/>
            <wp:effectExtent l="0" t="0" r="0" b="0"/>
            <wp:docPr id="2" name="Рисунок 1" descr="C:\Documents and Settings\Agoltsev.EKTU\Рабочий стол\Без имен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goltsev.EKTU\Рабочий стол\Без имени-1.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914800" cy="2916000"/>
                    </a:xfrm>
                    <a:prstGeom prst="rect">
                      <a:avLst/>
                    </a:prstGeom>
                    <a:noFill/>
                    <a:ln w="9525">
                      <a:noFill/>
                      <a:miter lim="800000"/>
                      <a:headEnd/>
                      <a:tailEnd/>
                    </a:ln>
                  </pic:spPr>
                </pic:pic>
              </a:graphicData>
            </a:graphic>
          </wp:inline>
        </w:drawing>
      </w:r>
    </w:p>
    <w:p w:rsidR="00A407D9" w:rsidRDefault="00A407D9" w:rsidP="00EF3846">
      <w:pPr>
        <w:pStyle w:val="120"/>
        <w:shd w:val="clear" w:color="auto" w:fill="auto"/>
        <w:tabs>
          <w:tab w:val="left" w:pos="993"/>
        </w:tabs>
        <w:spacing w:before="0" w:line="240" w:lineRule="auto"/>
        <w:ind w:right="20" w:firstLine="0"/>
        <w:rPr>
          <w:sz w:val="28"/>
          <w:szCs w:val="28"/>
        </w:rPr>
      </w:pPr>
    </w:p>
    <w:p w:rsidR="00590001" w:rsidRDefault="00982241" w:rsidP="00EF3846">
      <w:pPr>
        <w:pStyle w:val="120"/>
        <w:shd w:val="clear" w:color="auto" w:fill="auto"/>
        <w:spacing w:before="0" w:line="240" w:lineRule="auto"/>
        <w:ind w:left="20" w:right="20" w:firstLine="689"/>
        <w:rPr>
          <w:sz w:val="28"/>
          <w:szCs w:val="28"/>
        </w:rPr>
      </w:pPr>
      <w:r w:rsidRPr="00B75152">
        <w:rPr>
          <w:sz w:val="28"/>
          <w:szCs w:val="28"/>
          <w:lang w:eastAsia="ko-KR"/>
        </w:rPr>
        <w:t>Рисунок 3.28</w:t>
      </w:r>
      <w:r>
        <w:rPr>
          <w:sz w:val="28"/>
          <w:szCs w:val="28"/>
        </w:rPr>
        <w:t xml:space="preserve"> </w:t>
      </w:r>
      <w:r w:rsidR="00590001">
        <w:rPr>
          <w:sz w:val="28"/>
          <w:szCs w:val="28"/>
        </w:rPr>
        <w:t xml:space="preserve"> – Понижение уровня грунтовых вод иглофильтровыми и </w:t>
      </w:r>
      <w:r w:rsidR="00590001" w:rsidRPr="003F2CC9">
        <w:rPr>
          <w:sz w:val="28"/>
          <w:szCs w:val="28"/>
        </w:rPr>
        <w:t>эжекторными установками</w:t>
      </w:r>
      <w:r w:rsidR="003D5EAB">
        <w:rPr>
          <w:sz w:val="28"/>
          <w:szCs w:val="28"/>
        </w:rPr>
        <w:t>:</w:t>
      </w:r>
      <w:r w:rsidR="00590001">
        <w:rPr>
          <w:sz w:val="28"/>
          <w:szCs w:val="28"/>
        </w:rPr>
        <w:t xml:space="preserve"> а – котлован с легкими иглофильтрами в один ярус; б – то же, в два яруса; в, д – эжекторная иглофильтровая установка и фильтровое звено; г – схема электроосушения (электроосмос). 1- рабочий насос; 2 – водоотводной коллектор; 3 – иглофильтр; 4 – уровень грунтовых вод после осушения; 5 – низконапорный насос; 6 – стальной стержень (анод); 7 – фильтровое звено; 8 – труба наружная; 9 – труба внутренняя с эжекторным устройством; 10 – вакуум; 11 – клапан шаровой; УГВ – уровень грунтовых вод. </w:t>
      </w:r>
    </w:p>
    <w:p w:rsidR="00B75152" w:rsidRDefault="00B75152" w:rsidP="00982241">
      <w:pPr>
        <w:pStyle w:val="120"/>
        <w:shd w:val="clear" w:color="auto" w:fill="auto"/>
        <w:spacing w:before="0" w:line="240" w:lineRule="auto"/>
        <w:ind w:left="20" w:right="20" w:firstLine="689"/>
        <w:rPr>
          <w:sz w:val="28"/>
          <w:szCs w:val="28"/>
        </w:rPr>
      </w:pPr>
      <w:bookmarkStart w:id="6" w:name="bookmark1"/>
    </w:p>
    <w:p w:rsidR="00982241" w:rsidRDefault="00982241" w:rsidP="00982241">
      <w:pPr>
        <w:pStyle w:val="120"/>
        <w:shd w:val="clear" w:color="auto" w:fill="auto"/>
        <w:spacing w:before="0" w:line="240" w:lineRule="auto"/>
        <w:ind w:left="20" w:right="20" w:firstLine="689"/>
        <w:rPr>
          <w:sz w:val="28"/>
          <w:szCs w:val="28"/>
        </w:rPr>
      </w:pPr>
      <w:r w:rsidRPr="00E573CC">
        <w:rPr>
          <w:sz w:val="28"/>
          <w:szCs w:val="28"/>
        </w:rPr>
        <w:t xml:space="preserve">В соответствии с принятой классификацией приводятся типичные задачи на производство земляных работ: </w:t>
      </w:r>
    </w:p>
    <w:p w:rsidR="00982241" w:rsidRDefault="00982241" w:rsidP="009A55DF">
      <w:pPr>
        <w:pStyle w:val="120"/>
        <w:numPr>
          <w:ilvl w:val="0"/>
          <w:numId w:val="7"/>
        </w:numPr>
        <w:shd w:val="clear" w:color="auto" w:fill="auto"/>
        <w:tabs>
          <w:tab w:val="left" w:pos="993"/>
        </w:tabs>
        <w:spacing w:before="0" w:line="240" w:lineRule="auto"/>
        <w:ind w:left="0" w:right="20" w:firstLine="709"/>
        <w:rPr>
          <w:sz w:val="28"/>
          <w:szCs w:val="28"/>
        </w:rPr>
      </w:pPr>
      <w:r w:rsidRPr="00E573CC">
        <w:rPr>
          <w:sz w:val="28"/>
          <w:szCs w:val="28"/>
        </w:rPr>
        <w:t>от</w:t>
      </w:r>
      <w:r w:rsidRPr="00E573CC">
        <w:rPr>
          <w:sz w:val="28"/>
          <w:szCs w:val="28"/>
        </w:rPr>
        <w:softHyphen/>
        <w:t>рывка траншеи для пр</w:t>
      </w:r>
      <w:r>
        <w:rPr>
          <w:sz w:val="28"/>
          <w:szCs w:val="28"/>
        </w:rPr>
        <w:t>окладки трубопроводов</w:t>
      </w:r>
      <w:r w:rsidRPr="00E573CC">
        <w:rPr>
          <w:sz w:val="28"/>
          <w:szCs w:val="28"/>
        </w:rPr>
        <w:t xml:space="preserve">; </w:t>
      </w:r>
    </w:p>
    <w:p w:rsidR="00982241" w:rsidRDefault="00982241" w:rsidP="009A55DF">
      <w:pPr>
        <w:pStyle w:val="120"/>
        <w:numPr>
          <w:ilvl w:val="0"/>
          <w:numId w:val="7"/>
        </w:numPr>
        <w:shd w:val="clear" w:color="auto" w:fill="auto"/>
        <w:tabs>
          <w:tab w:val="left" w:pos="993"/>
        </w:tabs>
        <w:spacing w:before="0" w:line="240" w:lineRule="auto"/>
        <w:ind w:left="0" w:right="20" w:firstLine="709"/>
        <w:rPr>
          <w:sz w:val="28"/>
          <w:szCs w:val="28"/>
        </w:rPr>
      </w:pPr>
      <w:r>
        <w:rPr>
          <w:sz w:val="28"/>
          <w:szCs w:val="28"/>
        </w:rPr>
        <w:t>планировка площадки</w:t>
      </w:r>
      <w:r w:rsidRPr="00E573CC">
        <w:rPr>
          <w:sz w:val="28"/>
          <w:szCs w:val="28"/>
        </w:rPr>
        <w:t xml:space="preserve">; </w:t>
      </w:r>
    </w:p>
    <w:p w:rsidR="00982241" w:rsidRDefault="00982241" w:rsidP="009A55DF">
      <w:pPr>
        <w:pStyle w:val="120"/>
        <w:numPr>
          <w:ilvl w:val="0"/>
          <w:numId w:val="7"/>
        </w:numPr>
        <w:shd w:val="clear" w:color="auto" w:fill="auto"/>
        <w:tabs>
          <w:tab w:val="left" w:pos="993"/>
        </w:tabs>
        <w:spacing w:before="0" w:line="240" w:lineRule="auto"/>
        <w:ind w:left="0" w:right="20" w:firstLine="709"/>
        <w:rPr>
          <w:sz w:val="28"/>
          <w:szCs w:val="28"/>
        </w:rPr>
      </w:pPr>
      <w:r w:rsidRPr="00E573CC">
        <w:rPr>
          <w:sz w:val="28"/>
          <w:szCs w:val="28"/>
        </w:rPr>
        <w:t>отрывка котлована для групп</w:t>
      </w:r>
      <w:r>
        <w:rPr>
          <w:sz w:val="28"/>
          <w:szCs w:val="28"/>
        </w:rPr>
        <w:t>ы очистных сооружений;</w:t>
      </w:r>
    </w:p>
    <w:p w:rsidR="00982241" w:rsidRDefault="00982241" w:rsidP="009A55DF">
      <w:pPr>
        <w:pStyle w:val="120"/>
        <w:numPr>
          <w:ilvl w:val="0"/>
          <w:numId w:val="7"/>
        </w:numPr>
        <w:shd w:val="clear" w:color="auto" w:fill="auto"/>
        <w:tabs>
          <w:tab w:val="left" w:pos="993"/>
        </w:tabs>
        <w:spacing w:before="0" w:line="240" w:lineRule="auto"/>
        <w:ind w:left="0" w:right="20" w:firstLine="709"/>
        <w:rPr>
          <w:sz w:val="28"/>
          <w:szCs w:val="28"/>
        </w:rPr>
      </w:pPr>
      <w:r w:rsidRPr="00E573CC">
        <w:rPr>
          <w:sz w:val="28"/>
          <w:szCs w:val="28"/>
        </w:rPr>
        <w:t>разработка грунт</w:t>
      </w:r>
      <w:r>
        <w:rPr>
          <w:sz w:val="28"/>
          <w:szCs w:val="28"/>
        </w:rPr>
        <w:t>а в опускном колодце</w:t>
      </w:r>
      <w:r w:rsidRPr="00E573CC">
        <w:rPr>
          <w:sz w:val="28"/>
          <w:szCs w:val="28"/>
        </w:rPr>
        <w:t xml:space="preserve">. </w:t>
      </w:r>
    </w:p>
    <w:p w:rsidR="00982241" w:rsidRDefault="003D5EAB" w:rsidP="00982241">
      <w:pPr>
        <w:pStyle w:val="120"/>
        <w:shd w:val="clear" w:color="auto" w:fill="auto"/>
        <w:tabs>
          <w:tab w:val="left" w:pos="709"/>
        </w:tabs>
        <w:spacing w:before="0" w:line="240" w:lineRule="auto"/>
        <w:ind w:right="20" w:firstLine="0"/>
        <w:rPr>
          <w:sz w:val="28"/>
          <w:szCs w:val="28"/>
        </w:rPr>
      </w:pPr>
      <w:r>
        <w:rPr>
          <w:sz w:val="28"/>
          <w:szCs w:val="28"/>
        </w:rPr>
        <w:tab/>
      </w:r>
      <w:r w:rsidR="00982241" w:rsidRPr="00E573CC">
        <w:rPr>
          <w:sz w:val="28"/>
          <w:szCs w:val="28"/>
        </w:rPr>
        <w:t xml:space="preserve">Производство земляных работ при закрытой прокладке трубопроводов рассматривается в </w:t>
      </w:r>
      <w:r w:rsidR="00982241">
        <w:rPr>
          <w:sz w:val="28"/>
          <w:szCs w:val="28"/>
        </w:rPr>
        <w:t>конце раздела</w:t>
      </w:r>
      <w:r w:rsidR="00982241" w:rsidRPr="00E573CC">
        <w:rPr>
          <w:sz w:val="28"/>
          <w:szCs w:val="28"/>
        </w:rPr>
        <w:t>. Во всех случаях выполне</w:t>
      </w:r>
      <w:r w:rsidR="00982241" w:rsidRPr="00E573CC">
        <w:rPr>
          <w:sz w:val="28"/>
          <w:szCs w:val="28"/>
        </w:rPr>
        <w:softHyphen/>
        <w:t>ние земляных работ предусматривает комплексную меха</w:t>
      </w:r>
      <w:r w:rsidR="00982241" w:rsidRPr="00E573CC">
        <w:rPr>
          <w:sz w:val="28"/>
          <w:szCs w:val="28"/>
        </w:rPr>
        <w:softHyphen/>
        <w:t>низацию с технико-экономическими обоснованиями при</w:t>
      </w:r>
      <w:r w:rsidR="00982241" w:rsidRPr="00E573CC">
        <w:rPr>
          <w:sz w:val="28"/>
          <w:szCs w:val="28"/>
        </w:rPr>
        <w:softHyphen/>
        <w:t xml:space="preserve">нятых вариантов. В задачах </w:t>
      </w:r>
      <w:r w:rsidR="00982241">
        <w:rPr>
          <w:sz w:val="28"/>
          <w:szCs w:val="28"/>
        </w:rPr>
        <w:t>также рассматривае</w:t>
      </w:r>
      <w:r w:rsidR="00982241" w:rsidRPr="00E573CC">
        <w:rPr>
          <w:sz w:val="28"/>
          <w:szCs w:val="28"/>
        </w:rPr>
        <w:t>тся вы</w:t>
      </w:r>
      <w:r w:rsidR="00982241" w:rsidRPr="00E573CC">
        <w:rPr>
          <w:sz w:val="28"/>
          <w:szCs w:val="28"/>
        </w:rPr>
        <w:softHyphen/>
        <w:t>полнение земляных работ в зимних условиях</w:t>
      </w:r>
      <w:r w:rsidR="00982241">
        <w:rPr>
          <w:sz w:val="28"/>
          <w:szCs w:val="28"/>
        </w:rPr>
        <w:t xml:space="preserve"> и</w:t>
      </w:r>
      <w:r w:rsidR="00982241" w:rsidRPr="00E573CC">
        <w:rPr>
          <w:sz w:val="28"/>
          <w:szCs w:val="28"/>
        </w:rPr>
        <w:t xml:space="preserve"> расчеты, связанные с устройством шпунтового ограж</w:t>
      </w:r>
      <w:r w:rsidR="00982241" w:rsidRPr="00E573CC">
        <w:rPr>
          <w:sz w:val="28"/>
          <w:szCs w:val="28"/>
        </w:rPr>
        <w:softHyphen/>
        <w:t>дения.</w:t>
      </w:r>
    </w:p>
    <w:p w:rsidR="00590001" w:rsidRDefault="00590001" w:rsidP="00EF3846">
      <w:pPr>
        <w:pStyle w:val="120"/>
        <w:shd w:val="clear" w:color="auto" w:fill="auto"/>
        <w:tabs>
          <w:tab w:val="left" w:pos="993"/>
        </w:tabs>
        <w:spacing w:before="0" w:line="240" w:lineRule="auto"/>
        <w:ind w:right="20" w:firstLine="709"/>
        <w:rPr>
          <w:sz w:val="28"/>
          <w:szCs w:val="28"/>
        </w:rPr>
      </w:pPr>
    </w:p>
    <w:bookmarkEnd w:id="6"/>
    <w:p w:rsidR="00590001" w:rsidRPr="00143F59" w:rsidRDefault="00982241" w:rsidP="00EF3846">
      <w:pPr>
        <w:pStyle w:val="120"/>
        <w:shd w:val="clear" w:color="auto" w:fill="auto"/>
        <w:tabs>
          <w:tab w:val="left" w:pos="993"/>
        </w:tabs>
        <w:spacing w:before="0" w:line="240" w:lineRule="auto"/>
        <w:ind w:right="20" w:firstLine="709"/>
        <w:rPr>
          <w:sz w:val="28"/>
          <w:szCs w:val="28"/>
        </w:rPr>
      </w:pPr>
      <w:r w:rsidRPr="00143F59">
        <w:rPr>
          <w:sz w:val="28"/>
          <w:szCs w:val="28"/>
        </w:rPr>
        <w:t>3.11</w:t>
      </w:r>
      <w:r w:rsidR="00590001" w:rsidRPr="00143F59">
        <w:rPr>
          <w:sz w:val="28"/>
          <w:szCs w:val="28"/>
        </w:rPr>
        <w:t xml:space="preserve"> ПРИМЕР: Прокладка железобетонного коллектора на участке дли</w:t>
      </w:r>
      <w:r w:rsidR="00590001" w:rsidRPr="00143F59">
        <w:rPr>
          <w:sz w:val="28"/>
          <w:szCs w:val="28"/>
        </w:rPr>
        <w:softHyphen/>
        <w:t>ной</w:t>
      </w:r>
      <w:r w:rsidR="00590001" w:rsidRPr="00143F59">
        <w:rPr>
          <w:rStyle w:val="afb"/>
          <w:sz w:val="28"/>
          <w:szCs w:val="28"/>
        </w:rPr>
        <w:t xml:space="preserve"> </w:t>
      </w:r>
      <w:r w:rsidR="00590001" w:rsidRPr="00143F59">
        <w:rPr>
          <w:rStyle w:val="afb"/>
          <w:sz w:val="28"/>
          <w:szCs w:val="28"/>
          <w:lang w:val="en-US"/>
        </w:rPr>
        <w:t>L</w:t>
      </w:r>
      <w:r w:rsidR="00590001" w:rsidRPr="00143F59">
        <w:rPr>
          <w:sz w:val="28"/>
          <w:szCs w:val="28"/>
        </w:rPr>
        <w:t xml:space="preserve"> = 500</w:t>
      </w:r>
      <w:r w:rsidR="00590001" w:rsidRPr="00143F59">
        <w:rPr>
          <w:rStyle w:val="afb"/>
          <w:sz w:val="28"/>
          <w:szCs w:val="28"/>
        </w:rPr>
        <w:t xml:space="preserve"> м</w:t>
      </w:r>
      <w:r w:rsidR="00590001" w:rsidRPr="00143F59">
        <w:rPr>
          <w:sz w:val="28"/>
          <w:szCs w:val="28"/>
        </w:rPr>
        <w:t xml:space="preserve"> производится ниже уровня грунтовых вод.</w:t>
      </w:r>
    </w:p>
    <w:p w:rsidR="00590001" w:rsidRPr="00E573CC" w:rsidRDefault="00590001" w:rsidP="00EF3846">
      <w:pPr>
        <w:pStyle w:val="120"/>
        <w:shd w:val="clear" w:color="auto" w:fill="auto"/>
        <w:spacing w:before="0" w:line="240" w:lineRule="auto"/>
        <w:ind w:left="20" w:right="40" w:firstLine="689"/>
        <w:rPr>
          <w:sz w:val="28"/>
          <w:szCs w:val="28"/>
        </w:rPr>
      </w:pPr>
      <w:r w:rsidRPr="00143F59">
        <w:rPr>
          <w:sz w:val="28"/>
          <w:szCs w:val="28"/>
        </w:rPr>
        <w:t>ЗАДАЧА: Необходимо запроектировать понижение уровня грунтовых вод иглофильтровыми установ</w:t>
      </w:r>
      <w:r w:rsidRPr="00143F59">
        <w:rPr>
          <w:sz w:val="28"/>
          <w:szCs w:val="28"/>
        </w:rPr>
        <w:softHyphen/>
        <w:t>ками. Глубина</w:t>
      </w:r>
      <w:r w:rsidRPr="00E573CC">
        <w:rPr>
          <w:sz w:val="28"/>
          <w:szCs w:val="28"/>
        </w:rPr>
        <w:t xml:space="preserve"> траншеи </w:t>
      </w:r>
      <w:r>
        <w:rPr>
          <w:sz w:val="28"/>
          <w:szCs w:val="28"/>
          <w:lang w:val="en-US"/>
        </w:rPr>
        <w:t>h</w:t>
      </w:r>
      <w:r>
        <w:rPr>
          <w:sz w:val="28"/>
          <w:szCs w:val="28"/>
          <w:vertAlign w:val="subscript"/>
        </w:rPr>
        <w:t xml:space="preserve">т </w:t>
      </w:r>
      <w:r w:rsidRPr="00E573CC">
        <w:rPr>
          <w:sz w:val="28"/>
          <w:szCs w:val="28"/>
        </w:rPr>
        <w:t>= 3,2</w:t>
      </w:r>
      <w:r w:rsidRPr="00E573CC">
        <w:rPr>
          <w:rStyle w:val="afb"/>
          <w:sz w:val="28"/>
          <w:szCs w:val="28"/>
        </w:rPr>
        <w:t xml:space="preserve"> м,</w:t>
      </w:r>
      <w:r w:rsidRPr="00E573CC">
        <w:rPr>
          <w:sz w:val="28"/>
          <w:szCs w:val="28"/>
        </w:rPr>
        <w:t xml:space="preserve"> ширина понизу </w:t>
      </w:r>
      <w:r>
        <w:rPr>
          <w:sz w:val="28"/>
          <w:szCs w:val="28"/>
          <w:lang w:val="en-US"/>
        </w:rPr>
        <w:t>b</w:t>
      </w:r>
      <w:r w:rsidRPr="00481139">
        <w:rPr>
          <w:sz w:val="28"/>
          <w:szCs w:val="28"/>
        </w:rPr>
        <w:t xml:space="preserve"> </w:t>
      </w:r>
      <w:r>
        <w:rPr>
          <w:sz w:val="28"/>
          <w:szCs w:val="28"/>
        </w:rPr>
        <w:t>= 1,7 м</w:t>
      </w:r>
      <w:r w:rsidRPr="00E573CC">
        <w:rPr>
          <w:sz w:val="28"/>
          <w:szCs w:val="28"/>
        </w:rPr>
        <w:t xml:space="preserve">; уровень грунтовых вод (УГВ) на глубине 0,5 </w:t>
      </w:r>
      <w:r>
        <w:rPr>
          <w:sz w:val="28"/>
          <w:szCs w:val="28"/>
        </w:rPr>
        <w:t>м</w:t>
      </w:r>
      <w:r w:rsidRPr="00E573CC">
        <w:rPr>
          <w:sz w:val="28"/>
          <w:szCs w:val="28"/>
        </w:rPr>
        <w:t xml:space="preserve"> от дневной </w:t>
      </w:r>
      <w:r w:rsidRPr="00E573CC">
        <w:rPr>
          <w:sz w:val="28"/>
          <w:szCs w:val="28"/>
        </w:rPr>
        <w:lastRenderedPageBreak/>
        <w:t>поверхнос</w:t>
      </w:r>
      <w:r>
        <w:rPr>
          <w:sz w:val="28"/>
          <w:szCs w:val="28"/>
        </w:rPr>
        <w:t>ти. Грунт — крупнозернистый пе</w:t>
      </w:r>
      <w:r w:rsidRPr="00E573CC">
        <w:rPr>
          <w:sz w:val="28"/>
          <w:szCs w:val="28"/>
        </w:rPr>
        <w:t>сок с коэффициентом фильтра</w:t>
      </w:r>
      <w:r w:rsidRPr="00E573CC">
        <w:rPr>
          <w:sz w:val="28"/>
          <w:szCs w:val="28"/>
        </w:rPr>
        <w:softHyphen/>
        <w:t>ции</w:t>
      </w:r>
      <w:r w:rsidRPr="00E573CC">
        <w:rPr>
          <w:rStyle w:val="afb"/>
          <w:sz w:val="28"/>
          <w:szCs w:val="28"/>
        </w:rPr>
        <w:t xml:space="preserve"> </w:t>
      </w:r>
      <w:r w:rsidRPr="00481139">
        <w:rPr>
          <w:rStyle w:val="afb"/>
          <w:sz w:val="28"/>
          <w:szCs w:val="28"/>
        </w:rPr>
        <w:t>К</w:t>
      </w:r>
      <w:r>
        <w:rPr>
          <w:rStyle w:val="afb"/>
          <w:sz w:val="28"/>
          <w:szCs w:val="28"/>
        </w:rPr>
        <w:t xml:space="preserve"> = </w:t>
      </w:r>
      <w:r w:rsidRPr="00E573CC">
        <w:rPr>
          <w:sz w:val="28"/>
          <w:szCs w:val="28"/>
        </w:rPr>
        <w:t>20</w:t>
      </w:r>
      <w:r w:rsidRPr="00590001">
        <w:rPr>
          <w:rStyle w:val="TrebuchetMS7pt"/>
          <w:sz w:val="28"/>
          <w:szCs w:val="28"/>
          <w:lang w:val="ru-RU"/>
        </w:rPr>
        <w:t xml:space="preserve"> </w:t>
      </w:r>
      <w:r w:rsidRPr="006B7988">
        <w:rPr>
          <w:rStyle w:val="TrebuchetMS7pt"/>
          <w:rFonts w:ascii="Times New Roman" w:hAnsi="Times New Roman" w:cs="Times New Roman"/>
          <w:sz w:val="28"/>
          <w:szCs w:val="28"/>
          <w:lang w:val="ru-RU"/>
        </w:rPr>
        <w:t>м/</w:t>
      </w:r>
      <w:r w:rsidRPr="006B7988">
        <w:rPr>
          <w:rStyle w:val="afb"/>
          <w:i w:val="0"/>
          <w:sz w:val="28"/>
          <w:szCs w:val="28"/>
        </w:rPr>
        <w:t>сутки</w:t>
      </w:r>
      <w:r w:rsidRPr="00481139">
        <w:rPr>
          <w:rStyle w:val="afb"/>
          <w:sz w:val="28"/>
          <w:szCs w:val="28"/>
        </w:rPr>
        <w:t>.</w:t>
      </w:r>
      <w:r w:rsidRPr="00E573CC">
        <w:rPr>
          <w:sz w:val="28"/>
          <w:szCs w:val="28"/>
        </w:rPr>
        <w:t xml:space="preserve"> Мощ</w:t>
      </w:r>
      <w:r w:rsidRPr="00E573CC">
        <w:rPr>
          <w:sz w:val="28"/>
          <w:szCs w:val="28"/>
        </w:rPr>
        <w:softHyphen/>
        <w:t xml:space="preserve">ность водоносного слоя Н = </w:t>
      </w:r>
      <w:r>
        <w:rPr>
          <w:sz w:val="28"/>
          <w:szCs w:val="28"/>
        </w:rPr>
        <w:t>8 м</w:t>
      </w:r>
      <w:r w:rsidRPr="00E573CC">
        <w:rPr>
          <w:sz w:val="28"/>
          <w:szCs w:val="28"/>
        </w:rPr>
        <w:t xml:space="preserve"> (</w:t>
      </w:r>
      <w:r w:rsidR="00FC3916">
        <w:rPr>
          <w:sz w:val="28"/>
          <w:szCs w:val="28"/>
          <w:lang w:eastAsia="ko-KR"/>
        </w:rPr>
        <w:t>р</w:t>
      </w:r>
      <w:r w:rsidR="00FC3916" w:rsidRPr="00FB3EAE">
        <w:rPr>
          <w:sz w:val="28"/>
          <w:szCs w:val="28"/>
          <w:lang w:eastAsia="ko-KR"/>
        </w:rPr>
        <w:t xml:space="preserve">исунок </w:t>
      </w:r>
      <w:r w:rsidR="00FC3916" w:rsidRPr="00B75152">
        <w:rPr>
          <w:sz w:val="28"/>
          <w:szCs w:val="28"/>
          <w:lang w:eastAsia="ko-KR"/>
        </w:rPr>
        <w:t>3.2</w:t>
      </w:r>
      <w:r w:rsidR="00FC3916">
        <w:rPr>
          <w:sz w:val="28"/>
          <w:szCs w:val="28"/>
          <w:lang w:eastAsia="ko-KR"/>
        </w:rPr>
        <w:t>9</w:t>
      </w:r>
      <w:r w:rsidRPr="00E573CC">
        <w:rPr>
          <w:sz w:val="28"/>
          <w:szCs w:val="28"/>
        </w:rPr>
        <w:t>).</w:t>
      </w:r>
    </w:p>
    <w:p w:rsidR="00590001" w:rsidRDefault="00590001" w:rsidP="00EF3846">
      <w:pPr>
        <w:pStyle w:val="120"/>
        <w:shd w:val="clear" w:color="auto" w:fill="auto"/>
        <w:spacing w:before="0" w:line="240" w:lineRule="auto"/>
        <w:ind w:left="20" w:right="40" w:firstLine="688"/>
        <w:rPr>
          <w:sz w:val="28"/>
          <w:szCs w:val="28"/>
        </w:rPr>
      </w:pPr>
      <w:r w:rsidRPr="00961F8F">
        <w:rPr>
          <w:rStyle w:val="95pt"/>
          <w:b w:val="0"/>
          <w:i w:val="0"/>
          <w:sz w:val="28"/>
          <w:szCs w:val="28"/>
        </w:rPr>
        <w:t>РЕШЕНИЕ:</w:t>
      </w:r>
      <w:r>
        <w:rPr>
          <w:rStyle w:val="95pt"/>
          <w:sz w:val="28"/>
          <w:szCs w:val="28"/>
        </w:rPr>
        <w:t xml:space="preserve"> </w:t>
      </w:r>
      <w:r w:rsidRPr="00E573CC">
        <w:rPr>
          <w:sz w:val="28"/>
          <w:szCs w:val="28"/>
        </w:rPr>
        <w:t>Принимается</w:t>
      </w:r>
      <w:r>
        <w:rPr>
          <w:sz w:val="28"/>
          <w:szCs w:val="28"/>
        </w:rPr>
        <w:t xml:space="preserve"> игло</w:t>
      </w:r>
      <w:r w:rsidRPr="00E573CC">
        <w:rPr>
          <w:sz w:val="28"/>
          <w:szCs w:val="28"/>
        </w:rPr>
        <w:t>фильтров</w:t>
      </w:r>
      <w:r>
        <w:rPr>
          <w:sz w:val="28"/>
          <w:szCs w:val="28"/>
        </w:rPr>
        <w:t>ая установка ЛИУ-2 с однорядным</w:t>
      </w:r>
      <w:r w:rsidRPr="00E573CC">
        <w:rPr>
          <w:sz w:val="28"/>
          <w:szCs w:val="28"/>
        </w:rPr>
        <w:t xml:space="preserve"> расположением игл по длине траншеи. Комплект состоит из 24 игл.</w:t>
      </w:r>
      <w:r w:rsidRPr="00481139">
        <w:rPr>
          <w:sz w:val="28"/>
          <w:szCs w:val="28"/>
        </w:rPr>
        <w:t xml:space="preserve"> </w:t>
      </w:r>
      <w:r w:rsidRPr="00E573CC">
        <w:rPr>
          <w:sz w:val="28"/>
          <w:szCs w:val="28"/>
        </w:rPr>
        <w:t>Производительность установки 720</w:t>
      </w:r>
      <w:r w:rsidRPr="00E573CC">
        <w:rPr>
          <w:rStyle w:val="afb"/>
          <w:sz w:val="28"/>
          <w:szCs w:val="28"/>
        </w:rPr>
        <w:t xml:space="preserve"> </w:t>
      </w:r>
      <w:r w:rsidRPr="006B7988">
        <w:rPr>
          <w:rStyle w:val="afb"/>
          <w:i w:val="0"/>
          <w:sz w:val="28"/>
          <w:szCs w:val="28"/>
        </w:rPr>
        <w:t>м</w:t>
      </w:r>
      <w:r w:rsidRPr="006B7988">
        <w:rPr>
          <w:rStyle w:val="afb"/>
          <w:i w:val="0"/>
          <w:sz w:val="28"/>
          <w:szCs w:val="28"/>
          <w:vertAlign w:val="superscript"/>
        </w:rPr>
        <w:t>3</w:t>
      </w:r>
      <w:r w:rsidRPr="006B7988">
        <w:rPr>
          <w:rStyle w:val="afb"/>
          <w:i w:val="0"/>
          <w:sz w:val="28"/>
          <w:szCs w:val="28"/>
        </w:rPr>
        <w:t>/сутки</w:t>
      </w:r>
      <w:r w:rsidRPr="006B7988">
        <w:rPr>
          <w:sz w:val="28"/>
          <w:szCs w:val="28"/>
        </w:rPr>
        <w:t>.</w:t>
      </w:r>
      <w:r>
        <w:rPr>
          <w:sz w:val="28"/>
          <w:szCs w:val="28"/>
        </w:rPr>
        <w:t xml:space="preserve"> </w:t>
      </w:r>
    </w:p>
    <w:p w:rsidR="004E2B3B" w:rsidRPr="00E573CC" w:rsidRDefault="004E2B3B" w:rsidP="00EF3846">
      <w:pPr>
        <w:pStyle w:val="120"/>
        <w:shd w:val="clear" w:color="auto" w:fill="auto"/>
        <w:spacing w:before="0" w:line="240" w:lineRule="auto"/>
        <w:ind w:left="20" w:right="40" w:firstLine="689"/>
        <w:rPr>
          <w:sz w:val="28"/>
          <w:szCs w:val="28"/>
        </w:rPr>
      </w:pPr>
      <w:r>
        <w:rPr>
          <w:sz w:val="28"/>
          <w:szCs w:val="28"/>
        </w:rPr>
        <w:t>Определяем п</w:t>
      </w:r>
      <w:r w:rsidRPr="00E573CC">
        <w:rPr>
          <w:sz w:val="28"/>
          <w:szCs w:val="28"/>
        </w:rPr>
        <w:t>риток на</w:t>
      </w:r>
      <w:r w:rsidRPr="00590001">
        <w:rPr>
          <w:rStyle w:val="7pt"/>
          <w:rFonts w:eastAsia="Calibri"/>
          <w:szCs w:val="28"/>
          <w:lang w:val="ru-RU"/>
        </w:rPr>
        <w:t xml:space="preserve"> </w:t>
      </w:r>
      <w:r w:rsidRPr="009B6F32">
        <w:rPr>
          <w:rStyle w:val="7pt"/>
          <w:rFonts w:eastAsia="Calibri"/>
          <w:sz w:val="28"/>
          <w:szCs w:val="28"/>
          <w:lang w:val="ru-RU"/>
        </w:rPr>
        <w:t>1 м</w:t>
      </w:r>
      <w:r w:rsidRPr="00E573CC">
        <w:rPr>
          <w:sz w:val="28"/>
          <w:szCs w:val="28"/>
        </w:rPr>
        <w:t xml:space="preserve"> т</w:t>
      </w:r>
      <w:r w:rsidR="006B7988">
        <w:rPr>
          <w:sz w:val="28"/>
          <w:szCs w:val="28"/>
        </w:rPr>
        <w:t>раншеи для однорядной установки</w:t>
      </w:r>
      <w:r>
        <w:rPr>
          <w:sz w:val="28"/>
          <w:szCs w:val="28"/>
        </w:rPr>
        <w:t>:</w:t>
      </w:r>
    </w:p>
    <w:p w:rsidR="004E2B3B" w:rsidRDefault="004E2B3B" w:rsidP="00EF3846">
      <w:pPr>
        <w:pStyle w:val="120"/>
        <w:shd w:val="clear" w:color="auto" w:fill="auto"/>
        <w:spacing w:before="0" w:line="240" w:lineRule="auto"/>
        <w:ind w:right="40" w:firstLine="0"/>
        <w:rPr>
          <w:rStyle w:val="afc"/>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3D5EAB" w:rsidRPr="003D5EAB" w:rsidTr="003D5EAB">
        <w:trPr>
          <w:trHeight w:val="531"/>
        </w:trPr>
        <w:tc>
          <w:tcPr>
            <w:tcW w:w="9390" w:type="dxa"/>
            <w:vAlign w:val="center"/>
          </w:tcPr>
          <w:p w:rsidR="003D5EAB" w:rsidRPr="003D5EAB" w:rsidRDefault="000D1A1B" w:rsidP="003D5EAB">
            <w:pPr>
              <w:pStyle w:val="120"/>
              <w:shd w:val="clear" w:color="auto" w:fill="auto"/>
              <w:spacing w:before="0" w:line="240" w:lineRule="auto"/>
              <w:ind w:firstLine="0"/>
              <w:jc w:val="center"/>
              <w:rPr>
                <w:rStyle w:val="afc"/>
                <w:b w:val="0"/>
                <w:sz w:val="28"/>
                <w:szCs w:val="28"/>
              </w:rPr>
            </w:pPr>
            <m:oMath>
              <m:nary>
                <m:naryPr>
                  <m:chr m:val="∑"/>
                  <m:limLoc m:val="subSup"/>
                  <m:supHide m:val="1"/>
                  <m:ctrlPr>
                    <w:rPr>
                      <w:rStyle w:val="afc"/>
                      <w:rFonts w:ascii="Cambria Math" w:hAnsi="Cambria Math"/>
                      <w:b w:val="0"/>
                      <w:bCs w:val="0"/>
                      <w:sz w:val="28"/>
                      <w:szCs w:val="28"/>
                    </w:rPr>
                  </m:ctrlPr>
                </m:naryPr>
                <m:sub>
                  <m:r>
                    <m:rPr>
                      <m:sty m:val="p"/>
                    </m:rPr>
                    <w:rPr>
                      <w:rStyle w:val="afc"/>
                      <w:rFonts w:ascii="Cambria Math" w:hAnsi="Cambria Math"/>
                      <w:sz w:val="28"/>
                      <w:szCs w:val="28"/>
                    </w:rPr>
                    <m:t>q</m:t>
                  </m:r>
                </m:sub>
                <m:sup/>
                <m:e>
                  <m:r>
                    <m:rPr>
                      <m:sty m:val="p"/>
                    </m:rPr>
                    <w:rPr>
                      <w:rStyle w:val="afc"/>
                      <w:rFonts w:ascii="Cambria Math" w:hAnsi="Cambria Math"/>
                      <w:sz w:val="28"/>
                      <w:szCs w:val="28"/>
                    </w:rPr>
                    <m:t xml:space="preserve">= </m:t>
                  </m:r>
                  <m:f>
                    <m:fPr>
                      <m:ctrlPr>
                        <w:rPr>
                          <w:rStyle w:val="afc"/>
                          <w:rFonts w:ascii="Cambria Math" w:hAnsi="Cambria Math"/>
                          <w:b w:val="0"/>
                          <w:bCs w:val="0"/>
                          <w:sz w:val="28"/>
                          <w:szCs w:val="28"/>
                        </w:rPr>
                      </m:ctrlPr>
                    </m:fPr>
                    <m:num>
                      <m:r>
                        <m:rPr>
                          <m:sty m:val="p"/>
                        </m:rPr>
                        <w:rPr>
                          <w:rStyle w:val="afc"/>
                          <w:rFonts w:ascii="Cambria Math" w:hAnsi="Cambria Math"/>
                          <w:sz w:val="28"/>
                          <w:szCs w:val="28"/>
                        </w:rPr>
                        <m:t>К (</m:t>
                      </m:r>
                      <m:sSup>
                        <m:sSupPr>
                          <m:ctrlPr>
                            <w:rPr>
                              <w:rStyle w:val="afc"/>
                              <w:rFonts w:ascii="Cambria Math" w:hAnsi="Cambria Math"/>
                              <w:b w:val="0"/>
                              <w:bCs w:val="0"/>
                              <w:sz w:val="28"/>
                              <w:szCs w:val="28"/>
                            </w:rPr>
                          </m:ctrlPr>
                        </m:sSupPr>
                        <m:e>
                          <m:r>
                            <m:rPr>
                              <m:sty m:val="p"/>
                            </m:rPr>
                            <w:rPr>
                              <w:rStyle w:val="afc"/>
                              <w:rFonts w:ascii="Cambria Math" w:hAnsi="Cambria Math"/>
                              <w:sz w:val="28"/>
                              <w:szCs w:val="28"/>
                            </w:rPr>
                            <m:t>Н</m:t>
                          </m:r>
                        </m:e>
                        <m:sup>
                          <m:r>
                            <m:rPr>
                              <m:sty m:val="p"/>
                            </m:rPr>
                            <w:rPr>
                              <w:rStyle w:val="afc"/>
                              <w:rFonts w:ascii="Cambria Math" w:hAnsi="Cambria Math"/>
                              <w:sz w:val="28"/>
                              <w:szCs w:val="28"/>
                            </w:rPr>
                            <m:t>2</m:t>
                          </m:r>
                        </m:sup>
                      </m:sSup>
                      <m:r>
                        <m:rPr>
                          <m:sty m:val="p"/>
                        </m:rPr>
                        <w:rPr>
                          <w:rStyle w:val="afc"/>
                          <w:rFonts w:ascii="Cambria Math" w:hAnsi="Cambria Math"/>
                          <w:sz w:val="28"/>
                          <w:szCs w:val="28"/>
                        </w:rPr>
                        <m:t xml:space="preserve">- </m:t>
                      </m:r>
                      <m:sSubSup>
                        <m:sSubSupPr>
                          <m:ctrlPr>
                            <w:rPr>
                              <w:rStyle w:val="afc"/>
                              <w:rFonts w:ascii="Cambria Math" w:hAnsi="Cambria Math"/>
                              <w:b w:val="0"/>
                              <w:bCs w:val="0"/>
                              <w:sz w:val="28"/>
                              <w:szCs w:val="28"/>
                            </w:rPr>
                          </m:ctrlPr>
                        </m:sSubSupPr>
                        <m:e>
                          <m:r>
                            <m:rPr>
                              <m:sty m:val="p"/>
                            </m:rPr>
                            <w:rPr>
                              <w:rStyle w:val="afc"/>
                              <w:rFonts w:ascii="Cambria Math" w:hAnsi="Cambria Math"/>
                              <w:sz w:val="28"/>
                              <w:szCs w:val="28"/>
                            </w:rPr>
                            <m:t>h</m:t>
                          </m:r>
                        </m:e>
                        <m:sub>
                          <m:r>
                            <m:rPr>
                              <m:sty m:val="p"/>
                            </m:rPr>
                            <w:rPr>
                              <w:rStyle w:val="afc"/>
                              <w:rFonts w:ascii="Cambria Math" w:hAnsi="Cambria Math"/>
                              <w:sz w:val="28"/>
                              <w:szCs w:val="28"/>
                            </w:rPr>
                            <m:t>1</m:t>
                          </m:r>
                        </m:sub>
                        <m:sup>
                          <m:r>
                            <m:rPr>
                              <m:sty m:val="p"/>
                            </m:rPr>
                            <w:rPr>
                              <w:rStyle w:val="afc"/>
                              <w:rFonts w:ascii="Cambria Math" w:hAnsi="Cambria Math"/>
                              <w:sz w:val="28"/>
                              <w:szCs w:val="28"/>
                            </w:rPr>
                            <m:t>2</m:t>
                          </m:r>
                        </m:sup>
                      </m:sSubSup>
                      <m:r>
                        <m:rPr>
                          <m:sty m:val="p"/>
                        </m:rPr>
                        <w:rPr>
                          <w:rStyle w:val="afc"/>
                          <w:rFonts w:ascii="Cambria Math" w:hAnsi="Cambria Math"/>
                          <w:sz w:val="28"/>
                          <w:szCs w:val="28"/>
                        </w:rPr>
                        <m:t>)</m:t>
                      </m:r>
                    </m:num>
                    <m:den>
                      <m:r>
                        <m:rPr>
                          <m:sty m:val="p"/>
                        </m:rPr>
                        <w:rPr>
                          <w:rStyle w:val="afc"/>
                          <w:rFonts w:ascii="Cambria Math" w:hAnsi="Cambria Math"/>
                          <w:sz w:val="28"/>
                          <w:szCs w:val="28"/>
                        </w:rPr>
                        <m:t>R</m:t>
                      </m:r>
                    </m:den>
                  </m:f>
                </m:e>
              </m:nary>
            </m:oMath>
            <w:r w:rsidR="003D5EAB" w:rsidRPr="003D5EAB">
              <w:rPr>
                <w:rStyle w:val="afc"/>
                <w:b w:val="0"/>
                <w:sz w:val="28"/>
                <w:szCs w:val="28"/>
              </w:rPr>
              <w:t xml:space="preserve"> ,</w:t>
            </w:r>
          </w:p>
        </w:tc>
        <w:tc>
          <w:tcPr>
            <w:tcW w:w="464" w:type="dxa"/>
            <w:vAlign w:val="center"/>
          </w:tcPr>
          <w:p w:rsidR="003D5EAB" w:rsidRPr="003D5EAB" w:rsidRDefault="003D5EAB" w:rsidP="003D5EAB">
            <w:pPr>
              <w:pStyle w:val="120"/>
              <w:shd w:val="clear" w:color="auto" w:fill="auto"/>
              <w:spacing w:before="0" w:line="240" w:lineRule="auto"/>
              <w:ind w:firstLine="0"/>
              <w:jc w:val="center"/>
              <w:rPr>
                <w:rStyle w:val="afc"/>
                <w:b w:val="0"/>
                <w:sz w:val="28"/>
                <w:szCs w:val="28"/>
              </w:rPr>
            </w:pPr>
            <w:r w:rsidRPr="003D5EAB">
              <w:rPr>
                <w:rStyle w:val="afc"/>
                <w:b w:val="0"/>
                <w:sz w:val="28"/>
                <w:szCs w:val="28"/>
              </w:rPr>
              <w:t>(3.34)</w:t>
            </w:r>
          </w:p>
        </w:tc>
      </w:tr>
    </w:tbl>
    <w:p w:rsidR="004E2B3B" w:rsidRPr="00B75152" w:rsidRDefault="004E2B3B" w:rsidP="00EF3846">
      <w:pPr>
        <w:pStyle w:val="120"/>
        <w:shd w:val="clear" w:color="auto" w:fill="auto"/>
        <w:spacing w:before="0" w:line="240" w:lineRule="auto"/>
        <w:ind w:right="40" w:firstLine="0"/>
        <w:rPr>
          <w:bCs/>
          <w:sz w:val="28"/>
          <w:szCs w:val="28"/>
          <w:shd w:val="clear" w:color="auto" w:fill="FFFFFF"/>
        </w:rPr>
      </w:pPr>
    </w:p>
    <w:p w:rsidR="004E2B3B" w:rsidRPr="00B75152" w:rsidRDefault="003D5EAB" w:rsidP="00EF3846">
      <w:pPr>
        <w:pStyle w:val="120"/>
        <w:shd w:val="clear" w:color="auto" w:fill="auto"/>
        <w:spacing w:before="0" w:line="240" w:lineRule="auto"/>
        <w:ind w:left="20" w:right="40" w:firstLine="0"/>
        <w:rPr>
          <w:sz w:val="28"/>
          <w:szCs w:val="28"/>
        </w:rPr>
      </w:pPr>
      <w:r>
        <w:rPr>
          <w:sz w:val="28"/>
          <w:szCs w:val="28"/>
        </w:rPr>
        <w:t>г</w:t>
      </w:r>
      <w:r w:rsidR="004E2B3B" w:rsidRPr="00B75152">
        <w:rPr>
          <w:sz w:val="28"/>
          <w:szCs w:val="28"/>
        </w:rPr>
        <w:t>де</w:t>
      </w:r>
      <w:r>
        <w:rPr>
          <w:sz w:val="28"/>
          <w:szCs w:val="28"/>
        </w:rPr>
        <w:t>:</w:t>
      </w:r>
      <w:r w:rsidR="004E2B3B" w:rsidRPr="00B75152">
        <w:rPr>
          <w:rStyle w:val="afb"/>
          <w:sz w:val="28"/>
          <w:szCs w:val="28"/>
        </w:rPr>
        <w:t xml:space="preserve"> </w:t>
      </w:r>
      <w:r w:rsidR="004E2B3B" w:rsidRPr="00B75152">
        <w:rPr>
          <w:rStyle w:val="afb"/>
          <w:sz w:val="28"/>
          <w:szCs w:val="28"/>
          <w:lang w:val="en-US"/>
        </w:rPr>
        <w:t>h</w:t>
      </w:r>
      <w:r w:rsidR="004E2B3B" w:rsidRPr="00B75152">
        <w:rPr>
          <w:rStyle w:val="afb"/>
          <w:sz w:val="28"/>
          <w:szCs w:val="28"/>
          <w:vertAlign w:val="subscript"/>
        </w:rPr>
        <w:t>1</w:t>
      </w:r>
      <w:r w:rsidR="004E2B3B" w:rsidRPr="00B75152">
        <w:rPr>
          <w:sz w:val="28"/>
          <w:szCs w:val="28"/>
        </w:rPr>
        <w:t xml:space="preserve"> – толщина слоя воды при водоотливе; </w:t>
      </w:r>
      <w:r w:rsidR="004E2B3B" w:rsidRPr="00B75152">
        <w:rPr>
          <w:sz w:val="28"/>
          <w:szCs w:val="28"/>
          <w:lang w:val="en-US"/>
        </w:rPr>
        <w:t>h</w:t>
      </w:r>
      <w:r w:rsidR="004E2B3B" w:rsidRPr="00B75152">
        <w:rPr>
          <w:sz w:val="28"/>
          <w:szCs w:val="28"/>
          <w:vertAlign w:val="subscript"/>
        </w:rPr>
        <w:t>2</w:t>
      </w:r>
      <w:r w:rsidR="004E2B3B" w:rsidRPr="00B75152">
        <w:rPr>
          <w:sz w:val="28"/>
          <w:szCs w:val="28"/>
        </w:rPr>
        <w:t xml:space="preserve"> = </w:t>
      </w:r>
      <w:r w:rsidR="004E2B3B" w:rsidRPr="00B75152">
        <w:rPr>
          <w:sz w:val="28"/>
          <w:szCs w:val="28"/>
          <w:lang w:val="en-US"/>
        </w:rPr>
        <w:t>h</w:t>
      </w:r>
      <w:r w:rsidR="004E2B3B" w:rsidRPr="00B75152">
        <w:rPr>
          <w:sz w:val="28"/>
          <w:szCs w:val="28"/>
          <w:vertAlign w:val="subscript"/>
        </w:rPr>
        <w:t>т</w:t>
      </w:r>
      <w:r w:rsidR="004E2B3B" w:rsidRPr="00B75152">
        <w:rPr>
          <w:sz w:val="28"/>
          <w:szCs w:val="28"/>
        </w:rPr>
        <w:t xml:space="preserve"> + 0,5 (запас с целью предотвращения намокания поверхности верха грунта  в траншеи или котловане); </w:t>
      </w:r>
      <w:r w:rsidR="004E2B3B" w:rsidRPr="00B75152">
        <w:rPr>
          <w:rStyle w:val="afb"/>
          <w:sz w:val="28"/>
          <w:szCs w:val="28"/>
        </w:rPr>
        <w:t xml:space="preserve"> </w:t>
      </w:r>
      <w:r w:rsidR="004E2B3B" w:rsidRPr="00B75152">
        <w:rPr>
          <w:rStyle w:val="afb"/>
          <w:sz w:val="28"/>
          <w:szCs w:val="28"/>
          <w:lang w:val="en-US"/>
        </w:rPr>
        <w:t>h</w:t>
      </w:r>
      <w:r w:rsidR="004E2B3B" w:rsidRPr="00B75152">
        <w:rPr>
          <w:rStyle w:val="afb"/>
          <w:sz w:val="28"/>
          <w:szCs w:val="28"/>
          <w:vertAlign w:val="subscript"/>
        </w:rPr>
        <w:t>1</w:t>
      </w:r>
      <w:r w:rsidR="004E2B3B" w:rsidRPr="00B75152">
        <w:rPr>
          <w:sz w:val="28"/>
          <w:szCs w:val="28"/>
        </w:rPr>
        <w:t xml:space="preserve"> </w:t>
      </w:r>
      <w:r w:rsidR="004E2B3B" w:rsidRPr="00B75152">
        <w:rPr>
          <w:i/>
          <w:sz w:val="28"/>
          <w:szCs w:val="28"/>
        </w:rPr>
        <w:t>=</w:t>
      </w:r>
      <w:r w:rsidR="004E2B3B" w:rsidRPr="00B75152">
        <w:rPr>
          <w:rStyle w:val="afb"/>
          <w:sz w:val="28"/>
          <w:szCs w:val="28"/>
        </w:rPr>
        <w:t xml:space="preserve"> Н</w:t>
      </w:r>
      <w:r w:rsidR="004E2B3B" w:rsidRPr="00B75152">
        <w:rPr>
          <w:i/>
          <w:sz w:val="28"/>
          <w:szCs w:val="28"/>
        </w:rPr>
        <w:t xml:space="preserve"> –</w:t>
      </w:r>
      <w:r w:rsidR="004E2B3B" w:rsidRPr="00B75152">
        <w:rPr>
          <w:sz w:val="28"/>
          <w:szCs w:val="28"/>
        </w:rPr>
        <w:t xml:space="preserve"> </w:t>
      </w:r>
      <w:r w:rsidR="004E2B3B" w:rsidRPr="00B75152">
        <w:rPr>
          <w:sz w:val="28"/>
          <w:szCs w:val="28"/>
          <w:lang w:val="en-US"/>
        </w:rPr>
        <w:t>h</w:t>
      </w:r>
      <w:r w:rsidR="004E2B3B" w:rsidRPr="00B75152">
        <w:rPr>
          <w:sz w:val="28"/>
          <w:szCs w:val="28"/>
          <w:vertAlign w:val="subscript"/>
        </w:rPr>
        <w:t xml:space="preserve">2 </w:t>
      </w:r>
      <w:r w:rsidR="004E2B3B" w:rsidRPr="00B75152">
        <w:rPr>
          <w:i/>
          <w:sz w:val="28"/>
          <w:szCs w:val="28"/>
        </w:rPr>
        <w:t xml:space="preserve">= </w:t>
      </w:r>
      <w:r w:rsidR="004E2B3B" w:rsidRPr="00B75152">
        <w:rPr>
          <w:sz w:val="28"/>
          <w:szCs w:val="28"/>
        </w:rPr>
        <w:t>8,0 – 3,7 = 4,3</w:t>
      </w:r>
      <w:r w:rsidR="004E2B3B" w:rsidRPr="00B75152">
        <w:rPr>
          <w:rStyle w:val="7pt"/>
          <w:rFonts w:eastAsia="Calibri"/>
          <w:szCs w:val="28"/>
          <w:lang w:val="ru-RU"/>
        </w:rPr>
        <w:t xml:space="preserve"> м; </w:t>
      </w:r>
      <w:r w:rsidR="004E2B3B" w:rsidRPr="00B75152">
        <w:rPr>
          <w:sz w:val="28"/>
          <w:szCs w:val="28"/>
          <w:lang w:val="en-US"/>
        </w:rPr>
        <w:t>R</w:t>
      </w:r>
      <w:r w:rsidR="004E2B3B" w:rsidRPr="00B75152">
        <w:rPr>
          <w:sz w:val="28"/>
          <w:szCs w:val="28"/>
        </w:rPr>
        <w:t xml:space="preserve"> — радиус влияния иглофильтра, определяемый по формуле:</w:t>
      </w:r>
    </w:p>
    <w:p w:rsidR="004E2B3B" w:rsidRPr="00B75152" w:rsidRDefault="004E2B3B" w:rsidP="00EF3846">
      <w:pPr>
        <w:pStyle w:val="120"/>
        <w:shd w:val="clear" w:color="auto" w:fill="auto"/>
        <w:spacing w:before="0" w:line="240" w:lineRule="auto"/>
        <w:ind w:left="20" w:right="40" w:firstLine="0"/>
        <w:jc w:val="left"/>
        <w:rPr>
          <w:sz w:val="28"/>
          <w:szCs w:val="28"/>
        </w:rPr>
      </w:pPr>
    </w:p>
    <w:tbl>
      <w:tblPr>
        <w:tblStyle w:val="a8"/>
        <w:tblW w:w="0" w:type="auto"/>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41"/>
        <w:gridCol w:w="893"/>
      </w:tblGrid>
      <w:tr w:rsidR="003D5EAB" w:rsidRPr="003D5EAB" w:rsidTr="003D5EAB">
        <w:tc>
          <w:tcPr>
            <w:tcW w:w="9585" w:type="dxa"/>
            <w:vAlign w:val="center"/>
          </w:tcPr>
          <w:p w:rsidR="003D5EAB" w:rsidRPr="003D5EAB" w:rsidRDefault="003D5EAB" w:rsidP="003D5EAB">
            <w:pPr>
              <w:pStyle w:val="120"/>
              <w:shd w:val="clear" w:color="auto" w:fill="auto"/>
              <w:spacing w:before="0" w:line="240" w:lineRule="auto"/>
              <w:ind w:firstLine="0"/>
              <w:jc w:val="center"/>
              <w:rPr>
                <w:b/>
                <w:sz w:val="28"/>
                <w:szCs w:val="28"/>
              </w:rPr>
            </w:pPr>
            <m:oMath>
              <m:r>
                <m:rPr>
                  <m:sty m:val="p"/>
                </m:rPr>
                <w:rPr>
                  <w:rFonts w:ascii="Cambria Math" w:hAnsi="Cambria Math"/>
                  <w:sz w:val="28"/>
                  <w:szCs w:val="28"/>
                </w:rPr>
                <m:t xml:space="preserve">R= </m:t>
              </m:r>
              <m:rad>
                <m:radPr>
                  <m:degHide m:val="1"/>
                  <m:ctrlPr>
                    <w:rPr>
                      <w:rFonts w:ascii="Cambria Math" w:hAnsi="Cambria Math"/>
                      <w:sz w:val="28"/>
                      <w:szCs w:val="28"/>
                    </w:rPr>
                  </m:ctrlPr>
                </m:radPr>
                <m:deg/>
                <m:e>
                  <m:f>
                    <m:fPr>
                      <m:ctrlPr>
                        <w:rPr>
                          <w:rFonts w:ascii="Cambria Math" w:hAnsi="Cambria Math"/>
                          <w:sz w:val="28"/>
                          <w:szCs w:val="28"/>
                        </w:rPr>
                      </m:ctrlPr>
                    </m:fPr>
                    <m:num>
                      <m:r>
                        <m:rPr>
                          <m:sty m:val="p"/>
                        </m:rPr>
                        <w:rPr>
                          <w:rFonts w:ascii="Cambria Math" w:hAnsi="Cambria Math"/>
                          <w:sz w:val="28"/>
                          <w:szCs w:val="28"/>
                        </w:rPr>
                        <m:t>3KtH</m:t>
                      </m:r>
                    </m:num>
                    <m:den>
                      <m:r>
                        <m:rPr>
                          <m:sty m:val="p"/>
                        </m:rPr>
                        <w:rPr>
                          <w:rFonts w:ascii="Cambria Math" w:hAnsi="Cambria Math"/>
                          <w:sz w:val="28"/>
                          <w:szCs w:val="28"/>
                        </w:rPr>
                        <m:t>μ</m:t>
                      </m:r>
                    </m:den>
                  </m:f>
                </m:e>
              </m:rad>
            </m:oMath>
            <w:r w:rsidRPr="003D5EAB">
              <w:rPr>
                <w:sz w:val="28"/>
                <w:szCs w:val="28"/>
              </w:rPr>
              <w:t xml:space="preserve"> ,</w:t>
            </w:r>
          </w:p>
        </w:tc>
        <w:tc>
          <w:tcPr>
            <w:tcW w:w="249" w:type="dxa"/>
            <w:vAlign w:val="center"/>
          </w:tcPr>
          <w:p w:rsidR="003D5EAB" w:rsidRPr="003D5EAB" w:rsidRDefault="003D5EAB" w:rsidP="003D5EAB">
            <w:pPr>
              <w:pStyle w:val="120"/>
              <w:shd w:val="clear" w:color="auto" w:fill="auto"/>
              <w:spacing w:before="0" w:line="240" w:lineRule="auto"/>
              <w:ind w:firstLine="0"/>
              <w:jc w:val="center"/>
              <w:rPr>
                <w:b/>
                <w:sz w:val="28"/>
                <w:szCs w:val="28"/>
              </w:rPr>
            </w:pPr>
            <w:r w:rsidRPr="003D5EAB">
              <w:rPr>
                <w:rStyle w:val="afc"/>
                <w:b w:val="0"/>
                <w:sz w:val="28"/>
                <w:szCs w:val="28"/>
              </w:rPr>
              <w:t>(3.35)</w:t>
            </w:r>
          </w:p>
        </w:tc>
      </w:tr>
    </w:tbl>
    <w:p w:rsidR="004E2B3B" w:rsidRDefault="004E2B3B" w:rsidP="00EF3846">
      <w:pPr>
        <w:pStyle w:val="120"/>
        <w:shd w:val="clear" w:color="auto" w:fill="auto"/>
        <w:spacing w:before="0" w:line="240" w:lineRule="auto"/>
        <w:ind w:left="20" w:right="40" w:firstLine="0"/>
        <w:rPr>
          <w:sz w:val="28"/>
          <w:szCs w:val="28"/>
        </w:rPr>
      </w:pPr>
    </w:p>
    <w:p w:rsidR="004E2B3B" w:rsidRDefault="003D5EAB" w:rsidP="00EF3846">
      <w:pPr>
        <w:pStyle w:val="120"/>
        <w:shd w:val="clear" w:color="auto" w:fill="auto"/>
        <w:spacing w:before="0" w:line="240" w:lineRule="auto"/>
        <w:ind w:right="40" w:firstLine="0"/>
        <w:rPr>
          <w:rStyle w:val="afb"/>
          <w:i w:val="0"/>
          <w:sz w:val="28"/>
          <w:szCs w:val="28"/>
        </w:rPr>
      </w:pPr>
      <w:r>
        <w:rPr>
          <w:rStyle w:val="afb"/>
          <w:i w:val="0"/>
          <w:sz w:val="28"/>
          <w:szCs w:val="28"/>
        </w:rPr>
        <w:t>г</w:t>
      </w:r>
      <w:r w:rsidRPr="003D5EAB">
        <w:rPr>
          <w:rStyle w:val="afb"/>
          <w:i w:val="0"/>
          <w:sz w:val="28"/>
          <w:szCs w:val="28"/>
        </w:rPr>
        <w:t>де:</w:t>
      </w:r>
      <w:r>
        <w:rPr>
          <w:rStyle w:val="afb"/>
          <w:sz w:val="28"/>
          <w:szCs w:val="28"/>
        </w:rPr>
        <w:t xml:space="preserve"> </w:t>
      </w:r>
      <w:r w:rsidR="004E2B3B" w:rsidRPr="002D2332">
        <w:rPr>
          <w:rStyle w:val="afb"/>
          <w:sz w:val="28"/>
          <w:szCs w:val="28"/>
          <w:lang w:val="en-US"/>
        </w:rPr>
        <w:t>t</w:t>
      </w:r>
      <w:r w:rsidR="004E2B3B">
        <w:rPr>
          <w:sz w:val="28"/>
          <w:szCs w:val="28"/>
        </w:rPr>
        <w:t xml:space="preserve"> – </w:t>
      </w:r>
      <w:r w:rsidR="004E2B3B" w:rsidRPr="0046644B">
        <w:rPr>
          <w:sz w:val="28"/>
          <w:szCs w:val="28"/>
        </w:rPr>
        <w:t xml:space="preserve">расчетная </w:t>
      </w:r>
      <w:r w:rsidR="004E2B3B" w:rsidRPr="00E573CC">
        <w:rPr>
          <w:sz w:val="28"/>
          <w:szCs w:val="28"/>
        </w:rPr>
        <w:t>продолжительность откачки (по опыт</w:t>
      </w:r>
      <w:r w:rsidR="004E2B3B" w:rsidRPr="00E573CC">
        <w:rPr>
          <w:sz w:val="28"/>
          <w:szCs w:val="28"/>
        </w:rPr>
        <w:softHyphen/>
        <w:t>ным данным для первых ярусов иглофильтровых установок);</w:t>
      </w:r>
      <w:r w:rsidR="004E2B3B" w:rsidRPr="00E573CC">
        <w:rPr>
          <w:rStyle w:val="afb"/>
          <w:sz w:val="28"/>
          <w:szCs w:val="28"/>
        </w:rPr>
        <w:t xml:space="preserve"> </w:t>
      </w:r>
      <w:r w:rsidR="004E2B3B" w:rsidRPr="002D2332">
        <w:rPr>
          <w:rStyle w:val="afb"/>
          <w:sz w:val="28"/>
          <w:szCs w:val="28"/>
          <w:lang w:val="en-US"/>
        </w:rPr>
        <w:t>t</w:t>
      </w:r>
      <w:r w:rsidR="004E2B3B" w:rsidRPr="002D2332">
        <w:rPr>
          <w:rStyle w:val="afb"/>
          <w:sz w:val="28"/>
          <w:szCs w:val="28"/>
        </w:rPr>
        <w:t xml:space="preserve"> = 2</w:t>
      </w:r>
      <w:r w:rsidR="004E2B3B">
        <w:rPr>
          <w:rStyle w:val="afb"/>
          <w:sz w:val="28"/>
          <w:szCs w:val="28"/>
        </w:rPr>
        <w:sym w:font="Symbol" w:char="F0B8"/>
      </w:r>
      <w:r w:rsidR="004E2B3B" w:rsidRPr="002D2332">
        <w:rPr>
          <w:sz w:val="28"/>
          <w:szCs w:val="28"/>
        </w:rPr>
        <w:t>5</w:t>
      </w:r>
      <w:r w:rsidR="006B7988">
        <w:rPr>
          <w:sz w:val="28"/>
          <w:szCs w:val="28"/>
        </w:rPr>
        <w:t xml:space="preserve"> суток</w:t>
      </w:r>
      <w:r w:rsidR="004E2B3B" w:rsidRPr="00E573CC">
        <w:rPr>
          <w:sz w:val="28"/>
          <w:szCs w:val="28"/>
        </w:rPr>
        <w:t>;</w:t>
      </w:r>
      <w:r w:rsidR="004E2B3B">
        <w:rPr>
          <w:sz w:val="28"/>
          <w:szCs w:val="28"/>
        </w:rPr>
        <w:t xml:space="preserve"> Принимаем </w:t>
      </w:r>
      <w:r w:rsidR="004E2B3B" w:rsidRPr="002D2332">
        <w:rPr>
          <w:rStyle w:val="afb"/>
          <w:sz w:val="28"/>
          <w:szCs w:val="28"/>
          <w:lang w:val="en-US"/>
        </w:rPr>
        <w:t>t</w:t>
      </w:r>
      <w:r w:rsidR="004E2B3B" w:rsidRPr="002D2332">
        <w:rPr>
          <w:rStyle w:val="afb"/>
          <w:sz w:val="28"/>
          <w:szCs w:val="28"/>
        </w:rPr>
        <w:t xml:space="preserve"> = 2</w:t>
      </w:r>
      <w:r w:rsidR="004E2B3B">
        <w:rPr>
          <w:rStyle w:val="afb"/>
          <w:sz w:val="28"/>
          <w:szCs w:val="28"/>
        </w:rPr>
        <w:t xml:space="preserve"> </w:t>
      </w:r>
      <w:r w:rsidR="004E2B3B" w:rsidRPr="00E573CC">
        <w:rPr>
          <w:sz w:val="28"/>
          <w:szCs w:val="28"/>
        </w:rPr>
        <w:t>суток;</w:t>
      </w:r>
      <w:r w:rsidR="004E2B3B">
        <w:rPr>
          <w:sz w:val="28"/>
          <w:szCs w:val="28"/>
        </w:rPr>
        <w:t xml:space="preserve"> </w:t>
      </w:r>
      <m:oMath>
        <m:r>
          <m:rPr>
            <m:sty m:val="p"/>
          </m:rPr>
          <w:rPr>
            <w:rFonts w:ascii="Cambria Math" w:hAnsi="Cambria Math"/>
            <w:sz w:val="28"/>
            <w:szCs w:val="28"/>
          </w:rPr>
          <m:t>μ</m:t>
        </m:r>
      </m:oMath>
      <w:r w:rsidR="004E2B3B">
        <w:rPr>
          <w:sz w:val="28"/>
          <w:szCs w:val="28"/>
        </w:rPr>
        <w:t xml:space="preserve"> – </w:t>
      </w:r>
      <w:r w:rsidR="004E2B3B" w:rsidRPr="00E573CC">
        <w:rPr>
          <w:sz w:val="28"/>
          <w:szCs w:val="28"/>
        </w:rPr>
        <w:t xml:space="preserve">коэффициент водоотдачи (для мелкозернистых песков </w:t>
      </w:r>
      <m:oMath>
        <m:r>
          <w:rPr>
            <w:rFonts w:ascii="Cambria Math" w:hAnsi="Cambria Math"/>
            <w:sz w:val="28"/>
            <w:szCs w:val="28"/>
          </w:rPr>
          <m:t>μ</m:t>
        </m:r>
      </m:oMath>
      <w:r w:rsidR="004E2B3B" w:rsidRPr="00E573CC">
        <w:rPr>
          <w:sz w:val="28"/>
          <w:szCs w:val="28"/>
        </w:rPr>
        <w:t xml:space="preserve"> = 0,15— 0,21; для крупнозернистых </w:t>
      </w:r>
      <w:r w:rsidR="004E2B3B">
        <w:rPr>
          <w:sz w:val="28"/>
          <w:szCs w:val="28"/>
        </w:rPr>
        <w:t>и</w:t>
      </w:r>
      <w:r w:rsidR="004E2B3B" w:rsidRPr="00E573CC">
        <w:rPr>
          <w:sz w:val="28"/>
          <w:szCs w:val="28"/>
        </w:rPr>
        <w:t xml:space="preserve"> гравелистых песков </w:t>
      </w:r>
      <m:oMath>
        <m:r>
          <w:rPr>
            <w:rFonts w:ascii="Cambria Math" w:hAnsi="Cambria Math"/>
            <w:sz w:val="28"/>
            <w:szCs w:val="28"/>
          </w:rPr>
          <m:t>μ</m:t>
        </m:r>
      </m:oMath>
      <w:r w:rsidR="004E2B3B">
        <w:rPr>
          <w:sz w:val="28"/>
          <w:szCs w:val="28"/>
        </w:rPr>
        <w:t xml:space="preserve"> = 0,22 — 0,25); прини</w:t>
      </w:r>
      <w:r w:rsidR="004E2B3B">
        <w:rPr>
          <w:sz w:val="28"/>
          <w:szCs w:val="28"/>
        </w:rPr>
        <w:softHyphen/>
        <w:t>маем</w:t>
      </w:r>
      <w:r w:rsidR="004E2B3B" w:rsidRPr="00E573CC">
        <w:rPr>
          <w:sz w:val="28"/>
          <w:szCs w:val="28"/>
        </w:rPr>
        <w:t xml:space="preserve"> </w:t>
      </w:r>
      <m:oMath>
        <m:r>
          <w:rPr>
            <w:rFonts w:ascii="Cambria Math" w:hAnsi="Cambria Math"/>
            <w:sz w:val="28"/>
            <w:szCs w:val="28"/>
          </w:rPr>
          <m:t>μ</m:t>
        </m:r>
      </m:oMath>
      <w:r w:rsidR="006B7988">
        <w:rPr>
          <w:sz w:val="28"/>
          <w:szCs w:val="28"/>
        </w:rPr>
        <w:t xml:space="preserve"> = 0,2</w:t>
      </w:r>
      <w:r w:rsidR="006B7988" w:rsidRPr="006B7988">
        <w:rPr>
          <w:sz w:val="28"/>
          <w:szCs w:val="28"/>
        </w:rPr>
        <w:t>2</w:t>
      </w:r>
      <w:r w:rsidR="004E2B3B" w:rsidRPr="006B7988">
        <w:rPr>
          <w:sz w:val="28"/>
          <w:szCs w:val="28"/>
        </w:rPr>
        <w:t>.</w:t>
      </w:r>
      <w:r w:rsidR="004E2B3B" w:rsidRPr="003D5EAB">
        <w:rPr>
          <w:sz w:val="28"/>
          <w:szCs w:val="28"/>
        </w:rPr>
        <w:t xml:space="preserve"> Тогда </w:t>
      </w:r>
      <w:r w:rsidR="004E2B3B" w:rsidRPr="003D5EAB">
        <w:rPr>
          <w:sz w:val="28"/>
          <w:szCs w:val="28"/>
          <w:lang w:val="en-US"/>
        </w:rPr>
        <w:t>R</w:t>
      </w:r>
      <w:r w:rsidR="004E2B3B" w:rsidRPr="003D5EAB">
        <w:rPr>
          <w:sz w:val="28"/>
          <w:szCs w:val="28"/>
        </w:rPr>
        <w:t xml:space="preserve"> = </w:t>
      </w:r>
      <m:oMath>
        <m:rad>
          <m:radPr>
            <m:degHide m:val="1"/>
            <m:ctrlPr>
              <w:rPr>
                <w:rFonts w:ascii="Cambria Math" w:hAnsi="Cambria Math"/>
                <w:i/>
                <w:sz w:val="28"/>
                <w:szCs w:val="28"/>
              </w:rPr>
            </m:ctrlPr>
          </m:radPr>
          <m:deg/>
          <m:e>
            <m:f>
              <m:fPr>
                <m:ctrlPr>
                  <w:rPr>
                    <w:rFonts w:ascii="Cambria Math" w:hAnsi="Cambria Math"/>
                    <w:i/>
                    <w:sz w:val="28"/>
                    <w:szCs w:val="28"/>
                  </w:rPr>
                </m:ctrlPr>
              </m:fPr>
              <m:num>
                <m:r>
                  <w:rPr>
                    <w:rFonts w:ascii="Cambria Math" w:hAnsi="Cambria Math"/>
                    <w:sz w:val="28"/>
                    <w:szCs w:val="28"/>
                  </w:rPr>
                  <m:t>3</m:t>
                </m:r>
                <m:r>
                  <m:rPr>
                    <m:sty m:val="p"/>
                  </m:rPr>
                  <w:rPr>
                    <w:rFonts w:ascii="Cambria Math" w:hAnsi="Cambria Math"/>
                    <w:sz w:val="28"/>
                    <w:szCs w:val="28"/>
                  </w:rPr>
                  <m:t>×</m:t>
                </m:r>
                <m:r>
                  <w:rPr>
                    <w:rFonts w:ascii="Cambria Math" w:hAnsi="Cambria Math"/>
                    <w:sz w:val="28"/>
                    <w:szCs w:val="28"/>
                  </w:rPr>
                  <m:t xml:space="preserve"> 20 </m:t>
                </m:r>
                <m:r>
                  <m:rPr>
                    <m:sty m:val="p"/>
                  </m:rPr>
                  <w:rPr>
                    <w:rFonts w:ascii="Cambria Math" w:hAnsi="Cambria Math"/>
                    <w:sz w:val="28"/>
                    <w:szCs w:val="28"/>
                  </w:rPr>
                  <m:t>×</m:t>
                </m:r>
                <m:r>
                  <w:rPr>
                    <w:rFonts w:ascii="Cambria Math" w:hAnsi="Cambria Math"/>
                    <w:sz w:val="28"/>
                    <w:szCs w:val="28"/>
                  </w:rPr>
                  <m:t xml:space="preserve">2 </m:t>
                </m:r>
                <m:r>
                  <m:rPr>
                    <m:sty m:val="p"/>
                  </m:rPr>
                  <w:rPr>
                    <w:rFonts w:ascii="Cambria Math" w:hAnsi="Cambria Math"/>
                    <w:sz w:val="28"/>
                    <w:szCs w:val="28"/>
                  </w:rPr>
                  <m:t>×</m:t>
                </m:r>
                <m:r>
                  <w:rPr>
                    <w:rFonts w:ascii="Cambria Math" w:hAnsi="Cambria Math"/>
                    <w:sz w:val="28"/>
                    <w:szCs w:val="28"/>
                  </w:rPr>
                  <m:t>8</m:t>
                </m:r>
              </m:num>
              <m:den>
                <m:r>
                  <w:rPr>
                    <w:rFonts w:ascii="Cambria Math" w:hAnsi="Cambria Math"/>
                    <w:sz w:val="28"/>
                    <w:szCs w:val="28"/>
                  </w:rPr>
                  <m:t>0,22</m:t>
                </m:r>
              </m:den>
            </m:f>
          </m:e>
        </m:rad>
      </m:oMath>
      <w:r w:rsidR="004E2B3B" w:rsidRPr="003D5EAB">
        <w:rPr>
          <w:sz w:val="28"/>
          <w:szCs w:val="28"/>
        </w:rPr>
        <w:t xml:space="preserve"> = 66,0 м;</w:t>
      </w:r>
      <w:r w:rsidR="00961F8F" w:rsidRPr="003D5EAB">
        <w:rPr>
          <w:b/>
          <w:sz w:val="28"/>
          <w:szCs w:val="28"/>
        </w:rPr>
        <w:t xml:space="preserve"> </w:t>
      </w:r>
      <m:oMath>
        <m:nary>
          <m:naryPr>
            <m:chr m:val="∑"/>
            <m:limLoc m:val="subSup"/>
            <m:supHide m:val="1"/>
            <m:ctrlPr>
              <w:rPr>
                <w:rStyle w:val="afc"/>
                <w:rFonts w:ascii="Cambria Math" w:hAnsi="Cambria Math"/>
                <w:b w:val="0"/>
                <w:bCs w:val="0"/>
                <w:sz w:val="28"/>
                <w:szCs w:val="28"/>
              </w:rPr>
            </m:ctrlPr>
          </m:naryPr>
          <m:sub>
            <m:r>
              <m:rPr>
                <m:sty m:val="p"/>
              </m:rPr>
              <w:rPr>
                <w:rStyle w:val="afc"/>
                <w:rFonts w:ascii="Cambria Math" w:hAnsi="Cambria Math"/>
                <w:sz w:val="28"/>
                <w:szCs w:val="28"/>
              </w:rPr>
              <m:t>q</m:t>
            </m:r>
          </m:sub>
          <m:sup/>
          <m:e>
            <m:r>
              <m:rPr>
                <m:sty m:val="p"/>
              </m:rPr>
              <w:rPr>
                <w:rStyle w:val="afc"/>
                <w:rFonts w:ascii="Cambria Math" w:hAnsi="Cambria Math"/>
                <w:sz w:val="28"/>
                <w:szCs w:val="28"/>
              </w:rPr>
              <m:t xml:space="preserve">= </m:t>
            </m:r>
            <m:f>
              <m:fPr>
                <m:ctrlPr>
                  <w:rPr>
                    <w:rStyle w:val="afc"/>
                    <w:rFonts w:ascii="Cambria Math" w:hAnsi="Cambria Math"/>
                    <w:b w:val="0"/>
                    <w:bCs w:val="0"/>
                    <w:sz w:val="28"/>
                    <w:szCs w:val="28"/>
                  </w:rPr>
                </m:ctrlPr>
              </m:fPr>
              <m:num>
                <m:r>
                  <m:rPr>
                    <m:sty m:val="p"/>
                  </m:rPr>
                  <w:rPr>
                    <w:rStyle w:val="afc"/>
                    <w:rFonts w:ascii="Cambria Math" w:hAnsi="Cambria Math"/>
                    <w:sz w:val="28"/>
                    <w:szCs w:val="28"/>
                  </w:rPr>
                  <m:t xml:space="preserve">20 </m:t>
                </m:r>
                <m:r>
                  <m:rPr>
                    <m:sty m:val="b"/>
                  </m:rPr>
                  <w:rPr>
                    <w:rFonts w:ascii="Cambria Math" w:hAnsi="Cambria Math"/>
                    <w:sz w:val="28"/>
                    <w:szCs w:val="28"/>
                  </w:rPr>
                  <m:t>×</m:t>
                </m:r>
                <m:r>
                  <m:rPr>
                    <m:sty m:val="p"/>
                  </m:rPr>
                  <w:rPr>
                    <w:rStyle w:val="afc"/>
                    <w:rFonts w:ascii="Cambria Math" w:hAnsi="Cambria Math"/>
                    <w:sz w:val="28"/>
                    <w:szCs w:val="28"/>
                  </w:rPr>
                  <m:t>(</m:t>
                </m:r>
                <m:sSup>
                  <m:sSupPr>
                    <m:ctrlPr>
                      <w:rPr>
                        <w:rStyle w:val="afc"/>
                        <w:rFonts w:ascii="Cambria Math" w:hAnsi="Cambria Math"/>
                        <w:b w:val="0"/>
                        <w:bCs w:val="0"/>
                        <w:sz w:val="28"/>
                        <w:szCs w:val="28"/>
                      </w:rPr>
                    </m:ctrlPr>
                  </m:sSupPr>
                  <m:e>
                    <m:r>
                      <m:rPr>
                        <m:sty m:val="p"/>
                      </m:rPr>
                      <w:rPr>
                        <w:rStyle w:val="afc"/>
                        <w:rFonts w:ascii="Cambria Math" w:hAnsi="Cambria Math"/>
                        <w:sz w:val="28"/>
                        <w:szCs w:val="28"/>
                      </w:rPr>
                      <m:t>8</m:t>
                    </m:r>
                  </m:e>
                  <m:sup>
                    <m:r>
                      <m:rPr>
                        <m:sty m:val="p"/>
                      </m:rPr>
                      <w:rPr>
                        <w:rStyle w:val="afc"/>
                        <w:rFonts w:ascii="Cambria Math" w:hAnsi="Cambria Math"/>
                        <w:sz w:val="28"/>
                        <w:szCs w:val="28"/>
                      </w:rPr>
                      <m:t>2</m:t>
                    </m:r>
                  </m:sup>
                </m:sSup>
                <m:r>
                  <m:rPr>
                    <m:sty m:val="p"/>
                  </m:rPr>
                  <w:rPr>
                    <w:rStyle w:val="afc"/>
                    <w:rFonts w:ascii="Cambria Math" w:hAnsi="Cambria Math"/>
                    <w:sz w:val="28"/>
                    <w:szCs w:val="28"/>
                  </w:rPr>
                  <m:t xml:space="preserve">- </m:t>
                </m:r>
                <m:sSup>
                  <m:sSupPr>
                    <m:ctrlPr>
                      <w:rPr>
                        <w:rStyle w:val="afc"/>
                        <w:rFonts w:ascii="Cambria Math" w:hAnsi="Cambria Math"/>
                        <w:b w:val="0"/>
                        <w:bCs w:val="0"/>
                        <w:sz w:val="28"/>
                        <w:szCs w:val="28"/>
                      </w:rPr>
                    </m:ctrlPr>
                  </m:sSupPr>
                  <m:e>
                    <m:r>
                      <m:rPr>
                        <m:sty m:val="p"/>
                      </m:rPr>
                      <w:rPr>
                        <w:rStyle w:val="afc"/>
                        <w:rFonts w:ascii="Cambria Math" w:hAnsi="Cambria Math"/>
                        <w:sz w:val="28"/>
                        <w:szCs w:val="28"/>
                      </w:rPr>
                      <m:t>4,3</m:t>
                    </m:r>
                  </m:e>
                  <m:sup>
                    <m:r>
                      <m:rPr>
                        <m:sty m:val="p"/>
                      </m:rPr>
                      <w:rPr>
                        <w:rStyle w:val="afc"/>
                        <w:rFonts w:ascii="Cambria Math" w:hAnsi="Cambria Math"/>
                        <w:sz w:val="28"/>
                        <w:szCs w:val="28"/>
                      </w:rPr>
                      <m:t>2</m:t>
                    </m:r>
                  </m:sup>
                </m:sSup>
                <m:r>
                  <m:rPr>
                    <m:sty m:val="p"/>
                  </m:rPr>
                  <w:rPr>
                    <w:rStyle w:val="afc"/>
                    <w:rFonts w:ascii="Cambria Math" w:hAnsi="Cambria Math"/>
                    <w:sz w:val="28"/>
                    <w:szCs w:val="28"/>
                  </w:rPr>
                  <m:t>)</m:t>
                </m:r>
              </m:num>
              <m:den>
                <m:r>
                  <m:rPr>
                    <m:sty m:val="p"/>
                  </m:rPr>
                  <w:rPr>
                    <w:rStyle w:val="afc"/>
                    <w:rFonts w:ascii="Cambria Math" w:hAnsi="Cambria Math"/>
                    <w:sz w:val="28"/>
                    <w:szCs w:val="28"/>
                  </w:rPr>
                  <m:t>66,0</m:t>
                </m:r>
              </m:den>
            </m:f>
          </m:e>
        </m:nary>
        <m:r>
          <m:rPr>
            <m:sty m:val="p"/>
          </m:rPr>
          <w:rPr>
            <w:rStyle w:val="afc"/>
            <w:rFonts w:ascii="Cambria Math" w:hAnsi="Cambria Math"/>
            <w:sz w:val="28"/>
            <w:szCs w:val="28"/>
          </w:rPr>
          <m:t>=</m:t>
        </m:r>
      </m:oMath>
      <w:r w:rsidR="004E2B3B" w:rsidRPr="003D5EAB">
        <w:rPr>
          <w:sz w:val="28"/>
          <w:szCs w:val="28"/>
        </w:rPr>
        <w:t>13,8</w:t>
      </w:r>
      <w:r w:rsidR="004E2B3B" w:rsidRPr="003D5EAB">
        <w:rPr>
          <w:rStyle w:val="afb"/>
          <w:b/>
          <w:i w:val="0"/>
          <w:sz w:val="28"/>
          <w:szCs w:val="28"/>
        </w:rPr>
        <w:t xml:space="preserve"> </w:t>
      </w:r>
      <w:r w:rsidR="004E2B3B" w:rsidRPr="004E2B3B">
        <w:rPr>
          <w:rStyle w:val="afb"/>
          <w:i w:val="0"/>
          <w:sz w:val="28"/>
          <w:szCs w:val="28"/>
        </w:rPr>
        <w:t>м</w:t>
      </w:r>
      <w:r w:rsidR="004E2B3B" w:rsidRPr="004E2B3B">
        <w:rPr>
          <w:rStyle w:val="afb"/>
          <w:i w:val="0"/>
          <w:sz w:val="28"/>
          <w:szCs w:val="28"/>
          <w:vertAlign w:val="superscript"/>
        </w:rPr>
        <w:t>3</w:t>
      </w:r>
      <w:r w:rsidR="004E2B3B" w:rsidRPr="004E2B3B">
        <w:rPr>
          <w:rStyle w:val="afb"/>
          <w:i w:val="0"/>
          <w:sz w:val="28"/>
          <w:szCs w:val="28"/>
        </w:rPr>
        <w:t>/сутки.</w:t>
      </w:r>
    </w:p>
    <w:p w:rsidR="00A407D9" w:rsidRPr="0046644B" w:rsidRDefault="00A407D9" w:rsidP="00EF3846">
      <w:pPr>
        <w:pStyle w:val="120"/>
        <w:shd w:val="clear" w:color="auto" w:fill="auto"/>
        <w:spacing w:before="0" w:line="240" w:lineRule="auto"/>
        <w:ind w:right="40" w:firstLine="0"/>
        <w:rPr>
          <w:i/>
          <w:sz w:val="28"/>
          <w:szCs w:val="28"/>
        </w:rPr>
      </w:pPr>
    </w:p>
    <w:p w:rsidR="004E2B3B" w:rsidRDefault="004E2B3B" w:rsidP="00A407D9">
      <w:pPr>
        <w:pStyle w:val="120"/>
        <w:shd w:val="clear" w:color="auto" w:fill="auto"/>
        <w:spacing w:before="0" w:line="240" w:lineRule="auto"/>
        <w:ind w:left="20" w:right="40" w:firstLine="220"/>
        <w:jc w:val="center"/>
        <w:rPr>
          <w:rStyle w:val="afc"/>
          <w:sz w:val="28"/>
          <w:szCs w:val="28"/>
          <w:highlight w:val="yellow"/>
        </w:rPr>
      </w:pPr>
      <w:r>
        <w:rPr>
          <w:b/>
          <w:bCs/>
          <w:noProof/>
          <w:sz w:val="28"/>
          <w:szCs w:val="28"/>
          <w:lang w:eastAsia="ru-RU"/>
        </w:rPr>
        <w:drawing>
          <wp:inline distT="0" distB="0" distL="0" distR="0">
            <wp:extent cx="4417200" cy="2703600"/>
            <wp:effectExtent l="19050" t="19050" r="2540" b="1905"/>
            <wp:docPr id="41" name="Рисунок 41" descr="C:\Documents and Settings\Agoltsev.EKTU\Рабочий стол\Без имени-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Documents and Settings\Agoltsev.EKTU\Рабочий стол\Без имени-2.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417200" cy="2703600"/>
                    </a:xfrm>
                    <a:prstGeom prst="rect">
                      <a:avLst/>
                    </a:prstGeom>
                    <a:noFill/>
                    <a:ln w="9525">
                      <a:solidFill>
                        <a:schemeClr val="tx1"/>
                      </a:solidFill>
                      <a:miter lim="800000"/>
                      <a:headEnd/>
                      <a:tailEnd/>
                    </a:ln>
                  </pic:spPr>
                </pic:pic>
              </a:graphicData>
            </a:graphic>
          </wp:inline>
        </w:drawing>
      </w:r>
    </w:p>
    <w:p w:rsidR="00A407D9" w:rsidRDefault="00A407D9" w:rsidP="00A407D9">
      <w:pPr>
        <w:pStyle w:val="120"/>
        <w:shd w:val="clear" w:color="auto" w:fill="auto"/>
        <w:spacing w:before="0" w:line="240" w:lineRule="auto"/>
        <w:ind w:left="20" w:right="40" w:firstLine="220"/>
        <w:rPr>
          <w:rStyle w:val="afc"/>
          <w:sz w:val="28"/>
          <w:szCs w:val="28"/>
          <w:highlight w:val="yellow"/>
        </w:rPr>
      </w:pPr>
    </w:p>
    <w:p w:rsidR="00590001" w:rsidRPr="004E2B3B" w:rsidRDefault="00FC3916" w:rsidP="00EF3846">
      <w:pPr>
        <w:pStyle w:val="120"/>
        <w:shd w:val="clear" w:color="auto" w:fill="auto"/>
        <w:spacing w:before="0" w:line="240" w:lineRule="auto"/>
        <w:ind w:left="20" w:right="40" w:firstLine="220"/>
        <w:jc w:val="center"/>
        <w:rPr>
          <w:rStyle w:val="afc"/>
          <w:b w:val="0"/>
          <w:sz w:val="28"/>
          <w:szCs w:val="28"/>
        </w:rPr>
      </w:pPr>
      <w:r w:rsidRPr="00B75152">
        <w:rPr>
          <w:rStyle w:val="afc"/>
          <w:b w:val="0"/>
          <w:sz w:val="28"/>
          <w:szCs w:val="28"/>
        </w:rPr>
        <w:t>Рисунок 3.</w:t>
      </w:r>
      <w:r w:rsidR="00590001" w:rsidRPr="00B75152">
        <w:rPr>
          <w:rStyle w:val="afc"/>
          <w:b w:val="0"/>
          <w:sz w:val="28"/>
          <w:szCs w:val="28"/>
        </w:rPr>
        <w:t>2</w:t>
      </w:r>
      <w:r w:rsidRPr="00B75152">
        <w:rPr>
          <w:rStyle w:val="afc"/>
          <w:b w:val="0"/>
          <w:sz w:val="28"/>
          <w:szCs w:val="28"/>
        </w:rPr>
        <w:t>9</w:t>
      </w:r>
      <w:r w:rsidR="00590001" w:rsidRPr="004E2B3B">
        <w:rPr>
          <w:rStyle w:val="afc"/>
          <w:b w:val="0"/>
          <w:sz w:val="28"/>
          <w:szCs w:val="28"/>
        </w:rPr>
        <w:t xml:space="preserve"> – Схема водопонижения легкими иглофильтрами</w:t>
      </w:r>
    </w:p>
    <w:p w:rsidR="00590001" w:rsidRDefault="00590001" w:rsidP="00EF3846">
      <w:pPr>
        <w:pStyle w:val="120"/>
        <w:shd w:val="clear" w:color="auto" w:fill="auto"/>
        <w:spacing w:before="0" w:line="240" w:lineRule="auto"/>
        <w:ind w:left="20" w:right="40" w:firstLine="220"/>
        <w:rPr>
          <w:rStyle w:val="afc"/>
          <w:sz w:val="28"/>
          <w:szCs w:val="28"/>
        </w:rPr>
      </w:pPr>
    </w:p>
    <w:p w:rsidR="00590001" w:rsidRDefault="00590001" w:rsidP="00B75152">
      <w:pPr>
        <w:pStyle w:val="120"/>
        <w:shd w:val="clear" w:color="auto" w:fill="auto"/>
        <w:spacing w:before="0" w:line="276" w:lineRule="auto"/>
        <w:ind w:left="40" w:right="20" w:firstLine="669"/>
        <w:rPr>
          <w:sz w:val="28"/>
          <w:szCs w:val="28"/>
        </w:rPr>
      </w:pPr>
      <w:r w:rsidRPr="00E573CC">
        <w:rPr>
          <w:sz w:val="28"/>
          <w:szCs w:val="28"/>
        </w:rPr>
        <w:t>При расстоянии между иглофильтрами 1,5</w:t>
      </w:r>
      <w:r w:rsidRPr="00E573CC">
        <w:rPr>
          <w:rStyle w:val="afb"/>
          <w:sz w:val="28"/>
          <w:szCs w:val="28"/>
        </w:rPr>
        <w:t xml:space="preserve"> </w:t>
      </w:r>
      <w:r w:rsidRPr="006B7988">
        <w:rPr>
          <w:rStyle w:val="afb"/>
          <w:i w:val="0"/>
          <w:sz w:val="28"/>
          <w:szCs w:val="28"/>
        </w:rPr>
        <w:t>м</w:t>
      </w:r>
      <w:r w:rsidRPr="00E573CC">
        <w:rPr>
          <w:sz w:val="28"/>
          <w:szCs w:val="28"/>
        </w:rPr>
        <w:t xml:space="preserve"> длина участ</w:t>
      </w:r>
      <w:r w:rsidRPr="00E573CC">
        <w:rPr>
          <w:sz w:val="28"/>
          <w:szCs w:val="28"/>
        </w:rPr>
        <w:softHyphen/>
        <w:t xml:space="preserve">ка, обслуживаемого комплектом, составит </w:t>
      </w:r>
      <w:r>
        <w:rPr>
          <w:sz w:val="28"/>
          <w:szCs w:val="28"/>
          <w:lang w:val="en-US"/>
        </w:rPr>
        <w:t>l</w:t>
      </w:r>
      <w:r w:rsidRPr="0046644B">
        <w:rPr>
          <w:sz w:val="28"/>
          <w:szCs w:val="28"/>
          <w:vertAlign w:val="subscript"/>
        </w:rPr>
        <w:t>к</w:t>
      </w:r>
      <w:r w:rsidRPr="00E573CC">
        <w:rPr>
          <w:sz w:val="28"/>
          <w:szCs w:val="28"/>
        </w:rPr>
        <w:t xml:space="preserve"> =24</w:t>
      </w:r>
      <w:r w:rsidRPr="0046644B">
        <w:rPr>
          <w:sz w:val="28"/>
          <w:szCs w:val="28"/>
        </w:rPr>
        <w:t>×</w:t>
      </w:r>
      <w:r>
        <w:rPr>
          <w:sz w:val="28"/>
          <w:szCs w:val="28"/>
        </w:rPr>
        <w:t>1,5 =</w:t>
      </w:r>
      <w:r w:rsidRPr="0046644B">
        <w:rPr>
          <w:sz w:val="28"/>
          <w:szCs w:val="28"/>
        </w:rPr>
        <w:t xml:space="preserve"> </w:t>
      </w:r>
      <w:r w:rsidRPr="00E573CC">
        <w:rPr>
          <w:sz w:val="28"/>
          <w:szCs w:val="28"/>
        </w:rPr>
        <w:t>36</w:t>
      </w:r>
      <w:r w:rsidRPr="00E573CC">
        <w:rPr>
          <w:rStyle w:val="afb"/>
          <w:sz w:val="28"/>
          <w:szCs w:val="28"/>
        </w:rPr>
        <w:t xml:space="preserve"> </w:t>
      </w:r>
      <w:r w:rsidRPr="006B7988">
        <w:rPr>
          <w:rStyle w:val="afb"/>
          <w:i w:val="0"/>
          <w:sz w:val="28"/>
          <w:szCs w:val="28"/>
        </w:rPr>
        <w:t>м</w:t>
      </w:r>
      <w:r w:rsidRPr="00E573CC">
        <w:rPr>
          <w:rStyle w:val="afb"/>
          <w:sz w:val="28"/>
          <w:szCs w:val="28"/>
        </w:rPr>
        <w:t>.</w:t>
      </w:r>
      <w:r w:rsidRPr="00E573CC">
        <w:rPr>
          <w:sz w:val="28"/>
          <w:szCs w:val="28"/>
        </w:rPr>
        <w:t xml:space="preserve"> Общий приток воды к участку</w:t>
      </w:r>
      <w:r w:rsidRPr="0046644B">
        <w:rPr>
          <w:sz w:val="28"/>
          <w:szCs w:val="28"/>
        </w:rPr>
        <w:t xml:space="preserve"> </w:t>
      </w:r>
      <w:r>
        <w:rPr>
          <w:sz w:val="28"/>
          <w:szCs w:val="28"/>
        </w:rPr>
        <w:t>определим по формуле:</w:t>
      </w:r>
    </w:p>
    <w:tbl>
      <w:tblPr>
        <w:tblStyle w:val="a8"/>
        <w:tblW w:w="0" w:type="auto"/>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41"/>
        <w:gridCol w:w="893"/>
      </w:tblGrid>
      <w:tr w:rsidR="003D5EAB" w:rsidRPr="003D5EAB" w:rsidTr="006B7988">
        <w:tc>
          <w:tcPr>
            <w:tcW w:w="8941" w:type="dxa"/>
            <w:vAlign w:val="center"/>
          </w:tcPr>
          <w:p w:rsidR="003D5EAB" w:rsidRPr="003D5EAB" w:rsidRDefault="003D5EAB" w:rsidP="003D5EAB">
            <w:pPr>
              <w:pStyle w:val="120"/>
              <w:shd w:val="clear" w:color="auto" w:fill="auto"/>
              <w:spacing w:before="0" w:line="276" w:lineRule="auto"/>
              <w:ind w:firstLine="0"/>
              <w:jc w:val="center"/>
              <w:rPr>
                <w:rStyle w:val="afc"/>
                <w:b w:val="0"/>
                <w:sz w:val="28"/>
                <w:szCs w:val="28"/>
              </w:rPr>
            </w:pPr>
            <m:oMath>
              <m:r>
                <m:rPr>
                  <m:sty m:val="p"/>
                </m:rPr>
                <w:rPr>
                  <w:rFonts w:ascii="Cambria Math" w:hAnsi="Cambria Math"/>
                  <w:sz w:val="28"/>
                  <w:szCs w:val="28"/>
                </w:rPr>
                <w:lastRenderedPageBreak/>
                <m:t xml:space="preserve">Q= </m:t>
              </m:r>
              <m:nary>
                <m:naryPr>
                  <m:chr m:val="∑"/>
                  <m:limLoc m:val="undOvr"/>
                  <m:subHide m:val="1"/>
                  <m:supHide m:val="1"/>
                  <m:ctrlPr>
                    <w:rPr>
                      <w:rFonts w:ascii="Cambria Math" w:hAnsi="Cambria Math"/>
                      <w:sz w:val="28"/>
                      <w:szCs w:val="28"/>
                    </w:rPr>
                  </m:ctrlPr>
                </m:naryPr>
                <m:sub/>
                <m:sup/>
                <m:e>
                  <m:r>
                    <m:rPr>
                      <m:sty m:val="p"/>
                    </m:rPr>
                    <w:rPr>
                      <w:rFonts w:ascii="Cambria Math" w:hAnsi="Cambria Math"/>
                      <w:sz w:val="28"/>
                      <w:szCs w:val="28"/>
                    </w:rPr>
                    <m:t>q</m:t>
                  </m:r>
                  <m:sSub>
                    <m:sSubPr>
                      <m:ctrlPr>
                        <w:rPr>
                          <w:rFonts w:ascii="Cambria Math" w:hAnsi="Cambria Math"/>
                          <w:sz w:val="28"/>
                          <w:szCs w:val="28"/>
                        </w:rPr>
                      </m:ctrlPr>
                    </m:sSubPr>
                    <m:e>
                      <m:r>
                        <m:rPr>
                          <m:sty m:val="p"/>
                        </m:rPr>
                        <w:rPr>
                          <w:rFonts w:ascii="Cambria Math" w:hAnsi="Cambria Math"/>
                          <w:sz w:val="28"/>
                          <w:szCs w:val="28"/>
                        </w:rPr>
                        <m:t>l</m:t>
                      </m:r>
                    </m:e>
                    <m:sub>
                      <m:r>
                        <m:rPr>
                          <m:sty m:val="p"/>
                        </m:rPr>
                        <w:rPr>
                          <w:rFonts w:ascii="Cambria Math" w:hAnsi="Cambria Math"/>
                          <w:sz w:val="28"/>
                          <w:szCs w:val="28"/>
                        </w:rPr>
                        <m:t>к</m:t>
                      </m:r>
                    </m:sub>
                  </m:sSub>
                </m:e>
              </m:nary>
            </m:oMath>
            <w:r w:rsidRPr="003D5EAB">
              <w:rPr>
                <w:sz w:val="28"/>
                <w:szCs w:val="28"/>
              </w:rPr>
              <w:t xml:space="preserve"> ,</w:t>
            </w:r>
          </w:p>
        </w:tc>
        <w:tc>
          <w:tcPr>
            <w:tcW w:w="893" w:type="dxa"/>
            <w:vAlign w:val="center"/>
          </w:tcPr>
          <w:p w:rsidR="003D5EAB" w:rsidRPr="003D5EAB" w:rsidRDefault="003D5EAB" w:rsidP="003D5EAB">
            <w:pPr>
              <w:pStyle w:val="120"/>
              <w:shd w:val="clear" w:color="auto" w:fill="auto"/>
              <w:spacing w:before="0" w:line="276" w:lineRule="auto"/>
              <w:ind w:firstLine="0"/>
              <w:jc w:val="center"/>
              <w:rPr>
                <w:rStyle w:val="afc"/>
                <w:b w:val="0"/>
                <w:sz w:val="28"/>
                <w:szCs w:val="28"/>
              </w:rPr>
            </w:pPr>
            <w:r w:rsidRPr="003D5EAB">
              <w:rPr>
                <w:sz w:val="28"/>
                <w:szCs w:val="28"/>
              </w:rPr>
              <w:t>(</w:t>
            </w:r>
            <w:r w:rsidRPr="003D5EAB">
              <w:rPr>
                <w:rStyle w:val="afc"/>
                <w:b w:val="0"/>
                <w:sz w:val="28"/>
                <w:szCs w:val="28"/>
              </w:rPr>
              <w:t>3.36)</w:t>
            </w:r>
          </w:p>
        </w:tc>
      </w:tr>
    </w:tbl>
    <w:p w:rsidR="00590001" w:rsidRPr="00B75152" w:rsidRDefault="00590001" w:rsidP="00B75152">
      <w:pPr>
        <w:pStyle w:val="120"/>
        <w:shd w:val="clear" w:color="auto" w:fill="auto"/>
        <w:spacing w:before="0" w:line="276" w:lineRule="auto"/>
        <w:ind w:left="20" w:right="40" w:firstLine="0"/>
        <w:jc w:val="left"/>
        <w:rPr>
          <w:sz w:val="28"/>
          <w:szCs w:val="28"/>
        </w:rPr>
      </w:pPr>
    </w:p>
    <w:p w:rsidR="00590001" w:rsidRPr="00B75152" w:rsidRDefault="00590001" w:rsidP="006B7988">
      <w:pPr>
        <w:pStyle w:val="120"/>
        <w:shd w:val="clear" w:color="auto" w:fill="auto"/>
        <w:spacing w:before="0" w:line="240" w:lineRule="auto"/>
        <w:ind w:left="40" w:right="23" w:firstLine="669"/>
        <w:rPr>
          <w:rStyle w:val="85pt"/>
          <w:sz w:val="28"/>
          <w:szCs w:val="28"/>
        </w:rPr>
      </w:pPr>
      <w:r w:rsidRPr="00B75152">
        <w:rPr>
          <w:sz w:val="28"/>
          <w:szCs w:val="28"/>
        </w:rPr>
        <w:t>По расчету получаем = 13,8 × 36 = 497</w:t>
      </w:r>
      <w:r w:rsidRPr="00B75152">
        <w:rPr>
          <w:rStyle w:val="afb"/>
          <w:sz w:val="28"/>
          <w:szCs w:val="28"/>
        </w:rPr>
        <w:t xml:space="preserve"> </w:t>
      </w:r>
      <w:r w:rsidRPr="006B7988">
        <w:rPr>
          <w:rStyle w:val="afb"/>
          <w:i w:val="0"/>
          <w:sz w:val="28"/>
          <w:szCs w:val="28"/>
        </w:rPr>
        <w:t>м</w:t>
      </w:r>
      <w:r w:rsidRPr="006B7988">
        <w:rPr>
          <w:rStyle w:val="afb"/>
          <w:i w:val="0"/>
          <w:sz w:val="28"/>
          <w:szCs w:val="28"/>
          <w:vertAlign w:val="superscript"/>
        </w:rPr>
        <w:t>3</w:t>
      </w:r>
      <w:r w:rsidRPr="006B7988">
        <w:rPr>
          <w:rStyle w:val="afb"/>
          <w:i w:val="0"/>
          <w:sz w:val="28"/>
          <w:szCs w:val="28"/>
        </w:rPr>
        <w:t>/сутки</w:t>
      </w:r>
      <w:r w:rsidRPr="00B75152">
        <w:rPr>
          <w:rStyle w:val="afb"/>
          <w:sz w:val="28"/>
          <w:szCs w:val="28"/>
        </w:rPr>
        <w:t>.</w:t>
      </w:r>
      <w:r w:rsidRPr="00B75152">
        <w:rPr>
          <w:sz w:val="28"/>
          <w:szCs w:val="28"/>
        </w:rPr>
        <w:t xml:space="preserve">  Это удовлетворяет условию, так как производительность установки 720</w:t>
      </w:r>
      <w:r w:rsidRPr="00B75152">
        <w:rPr>
          <w:rStyle w:val="afb"/>
          <w:sz w:val="28"/>
          <w:szCs w:val="28"/>
        </w:rPr>
        <w:t xml:space="preserve"> </w:t>
      </w:r>
      <w:r w:rsidRPr="006B7988">
        <w:rPr>
          <w:rStyle w:val="afb"/>
          <w:i w:val="0"/>
          <w:sz w:val="28"/>
          <w:szCs w:val="28"/>
        </w:rPr>
        <w:t>м</w:t>
      </w:r>
      <w:r w:rsidRPr="006B7988">
        <w:rPr>
          <w:rStyle w:val="afb"/>
          <w:i w:val="0"/>
          <w:sz w:val="28"/>
          <w:szCs w:val="28"/>
          <w:vertAlign w:val="superscript"/>
        </w:rPr>
        <w:t>3</w:t>
      </w:r>
      <w:r w:rsidRPr="006B7988">
        <w:rPr>
          <w:rStyle w:val="afb"/>
          <w:i w:val="0"/>
          <w:sz w:val="28"/>
          <w:szCs w:val="28"/>
        </w:rPr>
        <w:t>/сутки</w:t>
      </w:r>
      <w:r w:rsidRPr="00B75152">
        <w:rPr>
          <w:rStyle w:val="afb"/>
          <w:sz w:val="28"/>
          <w:szCs w:val="28"/>
        </w:rPr>
        <w:t>.</w:t>
      </w:r>
      <w:r w:rsidRPr="00B75152">
        <w:rPr>
          <w:sz w:val="28"/>
          <w:szCs w:val="28"/>
        </w:rPr>
        <w:t xml:space="preserve"> Количество рабочих участков </w:t>
      </w:r>
      <w:r w:rsidR="006B7988">
        <w:rPr>
          <w:rStyle w:val="85pt"/>
          <w:sz w:val="28"/>
          <w:szCs w:val="28"/>
        </w:rPr>
        <w:t>500/</w:t>
      </w:r>
      <w:r w:rsidRPr="00B75152">
        <w:rPr>
          <w:rStyle w:val="85pt"/>
          <w:sz w:val="28"/>
          <w:szCs w:val="28"/>
        </w:rPr>
        <w:t>36 = 14.</w:t>
      </w:r>
    </w:p>
    <w:p w:rsidR="00590001" w:rsidRPr="00B75152" w:rsidRDefault="00982241" w:rsidP="006B7988">
      <w:pPr>
        <w:pStyle w:val="120"/>
        <w:shd w:val="clear" w:color="auto" w:fill="auto"/>
        <w:spacing w:before="0" w:line="240" w:lineRule="auto"/>
        <w:ind w:left="40" w:right="23" w:firstLine="668"/>
        <w:jc w:val="left"/>
        <w:rPr>
          <w:color w:val="000000"/>
          <w:spacing w:val="1"/>
          <w:sz w:val="28"/>
          <w:szCs w:val="28"/>
        </w:rPr>
      </w:pPr>
      <w:r w:rsidRPr="00B75152">
        <w:rPr>
          <w:color w:val="000000"/>
          <w:spacing w:val="1"/>
          <w:sz w:val="28"/>
          <w:szCs w:val="28"/>
        </w:rPr>
        <w:t xml:space="preserve">Задача 3. </w:t>
      </w:r>
      <w:r w:rsidR="00FC3916" w:rsidRPr="00B75152">
        <w:rPr>
          <w:color w:val="000000"/>
          <w:spacing w:val="1"/>
          <w:sz w:val="28"/>
          <w:szCs w:val="28"/>
        </w:rPr>
        <w:t>1</w:t>
      </w:r>
      <w:r w:rsidR="00590001" w:rsidRPr="00B75152">
        <w:rPr>
          <w:color w:val="000000"/>
          <w:spacing w:val="1"/>
          <w:sz w:val="28"/>
          <w:szCs w:val="28"/>
        </w:rPr>
        <w:t>1</w:t>
      </w:r>
      <w:r w:rsidRPr="00B75152">
        <w:rPr>
          <w:color w:val="000000"/>
          <w:spacing w:val="1"/>
          <w:sz w:val="28"/>
          <w:szCs w:val="28"/>
        </w:rPr>
        <w:t xml:space="preserve"> Решить задачу 3.1</w:t>
      </w:r>
      <w:r w:rsidR="00590001" w:rsidRPr="00B75152">
        <w:rPr>
          <w:color w:val="000000"/>
          <w:spacing w:val="1"/>
          <w:sz w:val="28"/>
          <w:szCs w:val="28"/>
        </w:rPr>
        <w:t xml:space="preserve">1 по данным, приведенным в таблице </w:t>
      </w:r>
      <w:r w:rsidRPr="00B75152">
        <w:rPr>
          <w:color w:val="000000"/>
          <w:spacing w:val="1"/>
          <w:sz w:val="28"/>
          <w:szCs w:val="28"/>
        </w:rPr>
        <w:t>3.</w:t>
      </w:r>
      <w:r w:rsidR="00590001" w:rsidRPr="00B75152">
        <w:rPr>
          <w:color w:val="000000"/>
          <w:spacing w:val="1"/>
          <w:sz w:val="28"/>
          <w:szCs w:val="28"/>
        </w:rPr>
        <w:t>1</w:t>
      </w:r>
      <w:r w:rsidR="00FC3916" w:rsidRPr="00B75152">
        <w:rPr>
          <w:color w:val="000000"/>
          <w:spacing w:val="1"/>
          <w:sz w:val="28"/>
          <w:szCs w:val="28"/>
        </w:rPr>
        <w:t>3</w:t>
      </w:r>
      <w:r w:rsidR="00590001" w:rsidRPr="00B75152">
        <w:rPr>
          <w:color w:val="000000"/>
          <w:spacing w:val="1"/>
          <w:sz w:val="28"/>
          <w:szCs w:val="28"/>
        </w:rPr>
        <w:t xml:space="preserve"> и  запроектировать понижение уровня грунтовых вод.</w:t>
      </w:r>
    </w:p>
    <w:p w:rsidR="00590001" w:rsidRDefault="00590001" w:rsidP="006B7988">
      <w:pPr>
        <w:pStyle w:val="120"/>
        <w:shd w:val="clear" w:color="auto" w:fill="auto"/>
        <w:spacing w:before="0" w:line="240" w:lineRule="auto"/>
        <w:ind w:left="40" w:right="23" w:firstLine="668"/>
        <w:jc w:val="left"/>
        <w:rPr>
          <w:color w:val="000000"/>
          <w:spacing w:val="1"/>
          <w:sz w:val="28"/>
          <w:szCs w:val="28"/>
        </w:rPr>
      </w:pPr>
      <w:r w:rsidRPr="00B75152">
        <w:rPr>
          <w:color w:val="000000"/>
          <w:spacing w:val="1"/>
          <w:sz w:val="28"/>
          <w:szCs w:val="28"/>
        </w:rPr>
        <w:t>Таблица</w:t>
      </w:r>
      <w:r w:rsidR="00982241" w:rsidRPr="00B75152">
        <w:rPr>
          <w:color w:val="000000"/>
          <w:spacing w:val="1"/>
          <w:sz w:val="28"/>
          <w:szCs w:val="28"/>
        </w:rPr>
        <w:t xml:space="preserve"> 3.</w:t>
      </w:r>
      <w:r w:rsidRPr="00B75152">
        <w:rPr>
          <w:color w:val="000000"/>
          <w:spacing w:val="1"/>
          <w:sz w:val="28"/>
          <w:szCs w:val="28"/>
        </w:rPr>
        <w:t>1</w:t>
      </w:r>
      <w:r w:rsidR="00FC3916" w:rsidRPr="00B75152">
        <w:rPr>
          <w:color w:val="000000"/>
          <w:spacing w:val="1"/>
          <w:sz w:val="28"/>
          <w:szCs w:val="28"/>
        </w:rPr>
        <w:t>3</w:t>
      </w:r>
      <w:r w:rsidRPr="00B75152">
        <w:rPr>
          <w:color w:val="000000"/>
          <w:spacing w:val="1"/>
          <w:sz w:val="28"/>
          <w:szCs w:val="28"/>
        </w:rPr>
        <w:t xml:space="preserve"> – Основные  параметры для определения количества</w:t>
      </w:r>
      <w:r>
        <w:rPr>
          <w:color w:val="000000"/>
          <w:spacing w:val="1"/>
          <w:sz w:val="28"/>
          <w:szCs w:val="28"/>
        </w:rPr>
        <w:t xml:space="preserve"> установок.</w:t>
      </w:r>
    </w:p>
    <w:tbl>
      <w:tblPr>
        <w:tblStyle w:val="a8"/>
        <w:tblW w:w="5000" w:type="pct"/>
        <w:jc w:val="center"/>
        <w:tblLook w:val="04A0" w:firstRow="1" w:lastRow="0" w:firstColumn="1" w:lastColumn="0" w:noHBand="0" w:noVBand="1"/>
      </w:tblPr>
      <w:tblGrid>
        <w:gridCol w:w="1246"/>
        <w:gridCol w:w="1257"/>
        <w:gridCol w:w="1246"/>
        <w:gridCol w:w="1837"/>
        <w:gridCol w:w="727"/>
        <w:gridCol w:w="715"/>
        <w:gridCol w:w="1175"/>
        <w:gridCol w:w="918"/>
        <w:gridCol w:w="733"/>
      </w:tblGrid>
      <w:tr w:rsidR="00590001" w:rsidRPr="00B75152" w:rsidTr="003D5EAB">
        <w:trPr>
          <w:jc w:val="center"/>
        </w:trPr>
        <w:tc>
          <w:tcPr>
            <w:tcW w:w="632" w:type="pct"/>
            <w:vMerge w:val="restart"/>
            <w:vAlign w:val="center"/>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Вариант</w:t>
            </w:r>
          </w:p>
        </w:tc>
        <w:tc>
          <w:tcPr>
            <w:tcW w:w="1270" w:type="pct"/>
            <w:gridSpan w:val="2"/>
            <w:vAlign w:val="center"/>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Размеры траншеи, м</w:t>
            </w:r>
          </w:p>
        </w:tc>
        <w:tc>
          <w:tcPr>
            <w:tcW w:w="932" w:type="pct"/>
            <w:vMerge w:val="restart"/>
            <w:vAlign w:val="center"/>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УГВ от поверхности, м</w:t>
            </w:r>
          </w:p>
        </w:tc>
        <w:tc>
          <w:tcPr>
            <w:tcW w:w="369" w:type="pct"/>
            <w:vMerge w:val="restart"/>
            <w:vAlign w:val="center"/>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Н,</w:t>
            </w:r>
          </w:p>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м</w:t>
            </w:r>
          </w:p>
        </w:tc>
        <w:tc>
          <w:tcPr>
            <w:tcW w:w="363" w:type="pct"/>
            <w:vMerge w:val="restart"/>
            <w:vAlign w:val="center"/>
          </w:tcPr>
          <w:p w:rsidR="00590001" w:rsidRPr="00B75152" w:rsidRDefault="00590001" w:rsidP="00B75152">
            <w:pPr>
              <w:pStyle w:val="120"/>
              <w:shd w:val="clear" w:color="auto" w:fill="auto"/>
              <w:spacing w:before="0" w:line="276" w:lineRule="auto"/>
              <w:ind w:right="20" w:firstLine="0"/>
              <w:jc w:val="center"/>
              <w:rPr>
                <w:rStyle w:val="85pt"/>
                <w:sz w:val="28"/>
                <w:szCs w:val="28"/>
                <w:vertAlign w:val="subscript"/>
              </w:rPr>
            </w:pPr>
            <w:r w:rsidRPr="00B75152">
              <w:rPr>
                <w:rStyle w:val="85pt"/>
                <w:sz w:val="28"/>
                <w:szCs w:val="28"/>
                <w:lang w:val="en-US"/>
              </w:rPr>
              <w:t>h</w:t>
            </w:r>
            <w:r w:rsidRPr="00B75152">
              <w:rPr>
                <w:rStyle w:val="85pt"/>
                <w:sz w:val="28"/>
                <w:szCs w:val="28"/>
                <w:vertAlign w:val="subscript"/>
                <w:lang w:val="en-US"/>
              </w:rPr>
              <w:t>2</w:t>
            </w:r>
            <w:r w:rsidRPr="00B75152">
              <w:rPr>
                <w:rStyle w:val="85pt"/>
                <w:sz w:val="28"/>
                <w:szCs w:val="28"/>
                <w:vertAlign w:val="subscript"/>
              </w:rPr>
              <w:t>,</w:t>
            </w:r>
          </w:p>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м</w:t>
            </w:r>
          </w:p>
        </w:tc>
        <w:tc>
          <w:tcPr>
            <w:tcW w:w="596" w:type="pct"/>
            <w:vMerge w:val="restart"/>
            <w:vAlign w:val="center"/>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К,</w:t>
            </w:r>
          </w:p>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м/сутки</w:t>
            </w:r>
          </w:p>
        </w:tc>
        <w:tc>
          <w:tcPr>
            <w:tcW w:w="466" w:type="pct"/>
            <w:vMerge w:val="restart"/>
            <w:vAlign w:val="center"/>
          </w:tcPr>
          <w:p w:rsidR="00590001" w:rsidRPr="00B75152" w:rsidRDefault="00590001" w:rsidP="00B75152">
            <w:pPr>
              <w:pStyle w:val="120"/>
              <w:shd w:val="clear" w:color="auto" w:fill="auto"/>
              <w:spacing w:before="0" w:line="276" w:lineRule="auto"/>
              <w:ind w:right="20" w:firstLine="0"/>
              <w:jc w:val="center"/>
              <w:rPr>
                <w:rStyle w:val="85pt"/>
                <w:sz w:val="28"/>
                <w:szCs w:val="28"/>
                <w:lang w:val="en-US"/>
              </w:rPr>
            </w:pPr>
            <w:r w:rsidRPr="00B75152">
              <w:rPr>
                <w:rStyle w:val="85pt"/>
                <w:sz w:val="28"/>
                <w:szCs w:val="28"/>
                <w:lang w:val="en-US"/>
              </w:rPr>
              <w:t>t,</w:t>
            </w:r>
          </w:p>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сутки</w:t>
            </w:r>
          </w:p>
        </w:tc>
        <w:tc>
          <w:tcPr>
            <w:tcW w:w="372" w:type="pct"/>
            <w:vMerge w:val="restart"/>
            <w:vAlign w:val="center"/>
          </w:tcPr>
          <w:p w:rsidR="00590001" w:rsidRPr="00B75152" w:rsidRDefault="00590001" w:rsidP="00B75152">
            <w:pPr>
              <w:pStyle w:val="120"/>
              <w:shd w:val="clear" w:color="auto" w:fill="auto"/>
              <w:spacing w:before="0" w:line="276" w:lineRule="auto"/>
              <w:ind w:right="20" w:firstLine="0"/>
              <w:jc w:val="center"/>
              <w:rPr>
                <w:rStyle w:val="85pt"/>
                <w:sz w:val="28"/>
                <w:szCs w:val="28"/>
              </w:rPr>
            </w:pPr>
            <m:oMathPara>
              <m:oMath>
                <m:r>
                  <m:rPr>
                    <m:sty m:val="p"/>
                  </m:rPr>
                  <w:rPr>
                    <w:rFonts w:ascii="Cambria Math"/>
                    <w:sz w:val="28"/>
                    <w:szCs w:val="28"/>
                  </w:rPr>
                  <m:t>μ</m:t>
                </m:r>
              </m:oMath>
            </m:oMathPara>
          </w:p>
        </w:tc>
      </w:tr>
      <w:tr w:rsidR="00590001" w:rsidRPr="00B75152" w:rsidTr="003D5EAB">
        <w:trPr>
          <w:jc w:val="center"/>
        </w:trPr>
        <w:tc>
          <w:tcPr>
            <w:tcW w:w="632" w:type="pct"/>
            <w:vMerge/>
          </w:tcPr>
          <w:p w:rsidR="00590001" w:rsidRPr="00B75152" w:rsidRDefault="00590001" w:rsidP="00B75152">
            <w:pPr>
              <w:pStyle w:val="120"/>
              <w:shd w:val="clear" w:color="auto" w:fill="auto"/>
              <w:spacing w:before="0" w:line="276" w:lineRule="auto"/>
              <w:ind w:right="20" w:firstLine="0"/>
              <w:jc w:val="left"/>
              <w:rPr>
                <w:rStyle w:val="85pt"/>
                <w:sz w:val="28"/>
                <w:szCs w:val="28"/>
              </w:rPr>
            </w:pPr>
          </w:p>
        </w:tc>
        <w:tc>
          <w:tcPr>
            <w:tcW w:w="638" w:type="pct"/>
          </w:tcPr>
          <w:p w:rsidR="00590001" w:rsidRPr="00B75152" w:rsidRDefault="00590001" w:rsidP="00B75152">
            <w:pPr>
              <w:pStyle w:val="120"/>
              <w:shd w:val="clear" w:color="auto" w:fill="auto"/>
              <w:spacing w:before="0" w:line="276" w:lineRule="auto"/>
              <w:ind w:right="20" w:firstLine="0"/>
              <w:jc w:val="left"/>
              <w:rPr>
                <w:rStyle w:val="85pt"/>
                <w:sz w:val="28"/>
                <w:szCs w:val="28"/>
              </w:rPr>
            </w:pPr>
            <w:r w:rsidRPr="00B75152">
              <w:rPr>
                <w:rStyle w:val="85pt"/>
                <w:sz w:val="28"/>
                <w:szCs w:val="28"/>
              </w:rPr>
              <w:t>Глубина</w:t>
            </w:r>
          </w:p>
        </w:tc>
        <w:tc>
          <w:tcPr>
            <w:tcW w:w="632" w:type="pct"/>
          </w:tcPr>
          <w:p w:rsidR="00590001" w:rsidRPr="00B75152" w:rsidRDefault="00590001" w:rsidP="00B75152">
            <w:pPr>
              <w:pStyle w:val="120"/>
              <w:shd w:val="clear" w:color="auto" w:fill="auto"/>
              <w:spacing w:before="0" w:line="276" w:lineRule="auto"/>
              <w:ind w:right="20" w:firstLine="0"/>
              <w:jc w:val="left"/>
              <w:rPr>
                <w:rStyle w:val="85pt"/>
                <w:sz w:val="28"/>
                <w:szCs w:val="28"/>
              </w:rPr>
            </w:pPr>
            <w:r w:rsidRPr="00B75152">
              <w:rPr>
                <w:rStyle w:val="85pt"/>
                <w:sz w:val="28"/>
                <w:szCs w:val="28"/>
              </w:rPr>
              <w:t>Ширина</w:t>
            </w:r>
          </w:p>
        </w:tc>
        <w:tc>
          <w:tcPr>
            <w:tcW w:w="932" w:type="pct"/>
            <w:vMerge/>
          </w:tcPr>
          <w:p w:rsidR="00590001" w:rsidRPr="00B75152" w:rsidRDefault="00590001" w:rsidP="00B75152">
            <w:pPr>
              <w:pStyle w:val="120"/>
              <w:shd w:val="clear" w:color="auto" w:fill="auto"/>
              <w:spacing w:before="0" w:line="276" w:lineRule="auto"/>
              <w:ind w:right="20" w:firstLine="0"/>
              <w:jc w:val="left"/>
              <w:rPr>
                <w:rStyle w:val="85pt"/>
                <w:sz w:val="28"/>
                <w:szCs w:val="28"/>
              </w:rPr>
            </w:pPr>
          </w:p>
        </w:tc>
        <w:tc>
          <w:tcPr>
            <w:tcW w:w="369" w:type="pct"/>
            <w:vMerge/>
          </w:tcPr>
          <w:p w:rsidR="00590001" w:rsidRPr="00B75152" w:rsidRDefault="00590001" w:rsidP="00B75152">
            <w:pPr>
              <w:pStyle w:val="120"/>
              <w:shd w:val="clear" w:color="auto" w:fill="auto"/>
              <w:spacing w:before="0" w:line="276" w:lineRule="auto"/>
              <w:ind w:right="20" w:firstLine="0"/>
              <w:jc w:val="left"/>
              <w:rPr>
                <w:rStyle w:val="85pt"/>
                <w:sz w:val="28"/>
                <w:szCs w:val="28"/>
              </w:rPr>
            </w:pPr>
          </w:p>
        </w:tc>
        <w:tc>
          <w:tcPr>
            <w:tcW w:w="363" w:type="pct"/>
            <w:vMerge/>
          </w:tcPr>
          <w:p w:rsidR="00590001" w:rsidRPr="00B75152" w:rsidRDefault="00590001" w:rsidP="00B75152">
            <w:pPr>
              <w:pStyle w:val="120"/>
              <w:shd w:val="clear" w:color="auto" w:fill="auto"/>
              <w:spacing w:before="0" w:line="276" w:lineRule="auto"/>
              <w:ind w:right="20" w:firstLine="0"/>
              <w:jc w:val="left"/>
              <w:rPr>
                <w:rStyle w:val="85pt"/>
                <w:sz w:val="28"/>
                <w:szCs w:val="28"/>
              </w:rPr>
            </w:pPr>
          </w:p>
        </w:tc>
        <w:tc>
          <w:tcPr>
            <w:tcW w:w="596" w:type="pct"/>
            <w:vMerge/>
          </w:tcPr>
          <w:p w:rsidR="00590001" w:rsidRPr="00B75152" w:rsidRDefault="00590001" w:rsidP="00B75152">
            <w:pPr>
              <w:pStyle w:val="120"/>
              <w:shd w:val="clear" w:color="auto" w:fill="auto"/>
              <w:spacing w:before="0" w:line="276" w:lineRule="auto"/>
              <w:ind w:right="20" w:firstLine="0"/>
              <w:jc w:val="left"/>
              <w:rPr>
                <w:rStyle w:val="85pt"/>
                <w:sz w:val="28"/>
                <w:szCs w:val="28"/>
              </w:rPr>
            </w:pPr>
          </w:p>
        </w:tc>
        <w:tc>
          <w:tcPr>
            <w:tcW w:w="466" w:type="pct"/>
            <w:vMerge/>
          </w:tcPr>
          <w:p w:rsidR="00590001" w:rsidRPr="00B75152" w:rsidRDefault="00590001" w:rsidP="00B75152">
            <w:pPr>
              <w:pStyle w:val="120"/>
              <w:shd w:val="clear" w:color="auto" w:fill="auto"/>
              <w:spacing w:before="0" w:line="276" w:lineRule="auto"/>
              <w:ind w:right="20" w:firstLine="0"/>
              <w:jc w:val="left"/>
              <w:rPr>
                <w:rStyle w:val="85pt"/>
                <w:sz w:val="28"/>
                <w:szCs w:val="28"/>
              </w:rPr>
            </w:pPr>
          </w:p>
        </w:tc>
        <w:tc>
          <w:tcPr>
            <w:tcW w:w="372" w:type="pct"/>
            <w:vMerge/>
          </w:tcPr>
          <w:p w:rsidR="00590001" w:rsidRPr="00B75152" w:rsidRDefault="00590001" w:rsidP="00B75152">
            <w:pPr>
              <w:pStyle w:val="120"/>
              <w:shd w:val="clear" w:color="auto" w:fill="auto"/>
              <w:spacing w:before="0" w:line="276" w:lineRule="auto"/>
              <w:ind w:right="20" w:firstLine="0"/>
              <w:jc w:val="left"/>
              <w:rPr>
                <w:rStyle w:val="85pt"/>
                <w:sz w:val="28"/>
                <w:szCs w:val="28"/>
              </w:rPr>
            </w:pPr>
          </w:p>
        </w:tc>
      </w:tr>
      <w:tr w:rsidR="00590001" w:rsidRPr="00B75152" w:rsidTr="003D5EAB">
        <w:trPr>
          <w:jc w:val="center"/>
        </w:trPr>
        <w:tc>
          <w:tcPr>
            <w:tcW w:w="632" w:type="pct"/>
            <w:vAlign w:val="center"/>
          </w:tcPr>
          <w:p w:rsidR="00590001" w:rsidRPr="00B75152" w:rsidRDefault="00590001" w:rsidP="003D5EAB">
            <w:pPr>
              <w:pStyle w:val="120"/>
              <w:shd w:val="clear" w:color="auto" w:fill="auto"/>
              <w:spacing w:before="0" w:line="276" w:lineRule="auto"/>
              <w:ind w:right="20" w:firstLine="0"/>
              <w:jc w:val="center"/>
              <w:rPr>
                <w:rStyle w:val="85pt"/>
                <w:sz w:val="28"/>
                <w:szCs w:val="28"/>
              </w:rPr>
            </w:pPr>
            <w:r w:rsidRPr="00B75152">
              <w:rPr>
                <w:rStyle w:val="85pt"/>
                <w:sz w:val="28"/>
                <w:szCs w:val="28"/>
              </w:rPr>
              <w:t>1</w:t>
            </w:r>
          </w:p>
        </w:tc>
        <w:tc>
          <w:tcPr>
            <w:tcW w:w="638"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4,0</w:t>
            </w:r>
          </w:p>
        </w:tc>
        <w:tc>
          <w:tcPr>
            <w:tcW w:w="632"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2,0</w:t>
            </w:r>
          </w:p>
        </w:tc>
        <w:tc>
          <w:tcPr>
            <w:tcW w:w="932"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1,0</w:t>
            </w:r>
          </w:p>
        </w:tc>
        <w:tc>
          <w:tcPr>
            <w:tcW w:w="369"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12</w:t>
            </w:r>
          </w:p>
        </w:tc>
        <w:tc>
          <w:tcPr>
            <w:tcW w:w="363"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5,0</w:t>
            </w:r>
          </w:p>
        </w:tc>
        <w:tc>
          <w:tcPr>
            <w:tcW w:w="596"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16</w:t>
            </w:r>
          </w:p>
        </w:tc>
        <w:tc>
          <w:tcPr>
            <w:tcW w:w="466"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3</w:t>
            </w:r>
          </w:p>
        </w:tc>
        <w:tc>
          <w:tcPr>
            <w:tcW w:w="372"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0,15</w:t>
            </w:r>
          </w:p>
        </w:tc>
      </w:tr>
      <w:tr w:rsidR="00590001" w:rsidRPr="00B75152" w:rsidTr="003D5EAB">
        <w:trPr>
          <w:jc w:val="center"/>
        </w:trPr>
        <w:tc>
          <w:tcPr>
            <w:tcW w:w="632" w:type="pct"/>
            <w:vAlign w:val="center"/>
          </w:tcPr>
          <w:p w:rsidR="00590001" w:rsidRPr="00B75152" w:rsidRDefault="00590001" w:rsidP="003D5EAB">
            <w:pPr>
              <w:pStyle w:val="120"/>
              <w:shd w:val="clear" w:color="auto" w:fill="auto"/>
              <w:spacing w:before="0" w:line="276" w:lineRule="auto"/>
              <w:ind w:right="20" w:firstLine="0"/>
              <w:jc w:val="center"/>
              <w:rPr>
                <w:rStyle w:val="85pt"/>
                <w:sz w:val="28"/>
                <w:szCs w:val="28"/>
              </w:rPr>
            </w:pPr>
            <w:r w:rsidRPr="00B75152">
              <w:rPr>
                <w:rStyle w:val="85pt"/>
                <w:sz w:val="28"/>
                <w:szCs w:val="28"/>
              </w:rPr>
              <w:t>2</w:t>
            </w:r>
          </w:p>
        </w:tc>
        <w:tc>
          <w:tcPr>
            <w:tcW w:w="638"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3,5</w:t>
            </w:r>
          </w:p>
        </w:tc>
        <w:tc>
          <w:tcPr>
            <w:tcW w:w="632"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1,5</w:t>
            </w:r>
          </w:p>
        </w:tc>
        <w:tc>
          <w:tcPr>
            <w:tcW w:w="932"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0,8</w:t>
            </w:r>
          </w:p>
        </w:tc>
        <w:tc>
          <w:tcPr>
            <w:tcW w:w="369"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10</w:t>
            </w:r>
          </w:p>
        </w:tc>
        <w:tc>
          <w:tcPr>
            <w:tcW w:w="363"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4,0</w:t>
            </w:r>
          </w:p>
        </w:tc>
        <w:tc>
          <w:tcPr>
            <w:tcW w:w="596"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12</w:t>
            </w:r>
          </w:p>
        </w:tc>
        <w:tc>
          <w:tcPr>
            <w:tcW w:w="466"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4</w:t>
            </w:r>
          </w:p>
        </w:tc>
        <w:tc>
          <w:tcPr>
            <w:tcW w:w="372"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0,10</w:t>
            </w:r>
          </w:p>
        </w:tc>
      </w:tr>
      <w:tr w:rsidR="00590001" w:rsidRPr="00B75152" w:rsidTr="003D5EAB">
        <w:trPr>
          <w:jc w:val="center"/>
        </w:trPr>
        <w:tc>
          <w:tcPr>
            <w:tcW w:w="632" w:type="pct"/>
            <w:vAlign w:val="center"/>
          </w:tcPr>
          <w:p w:rsidR="00590001" w:rsidRPr="00B75152" w:rsidRDefault="00590001" w:rsidP="003D5EAB">
            <w:pPr>
              <w:pStyle w:val="120"/>
              <w:shd w:val="clear" w:color="auto" w:fill="auto"/>
              <w:spacing w:before="0" w:line="276" w:lineRule="auto"/>
              <w:ind w:right="20" w:firstLine="0"/>
              <w:jc w:val="center"/>
              <w:rPr>
                <w:rStyle w:val="85pt"/>
                <w:sz w:val="28"/>
                <w:szCs w:val="28"/>
              </w:rPr>
            </w:pPr>
            <w:r w:rsidRPr="00B75152">
              <w:rPr>
                <w:rStyle w:val="85pt"/>
                <w:sz w:val="28"/>
                <w:szCs w:val="28"/>
              </w:rPr>
              <w:t>3</w:t>
            </w:r>
          </w:p>
        </w:tc>
        <w:tc>
          <w:tcPr>
            <w:tcW w:w="638"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4,2</w:t>
            </w:r>
          </w:p>
        </w:tc>
        <w:tc>
          <w:tcPr>
            <w:tcW w:w="632"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1,8</w:t>
            </w:r>
          </w:p>
        </w:tc>
        <w:tc>
          <w:tcPr>
            <w:tcW w:w="932"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0,9</w:t>
            </w:r>
          </w:p>
        </w:tc>
        <w:tc>
          <w:tcPr>
            <w:tcW w:w="369"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11</w:t>
            </w:r>
          </w:p>
        </w:tc>
        <w:tc>
          <w:tcPr>
            <w:tcW w:w="363"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5,0</w:t>
            </w:r>
          </w:p>
        </w:tc>
        <w:tc>
          <w:tcPr>
            <w:tcW w:w="596"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14</w:t>
            </w:r>
          </w:p>
        </w:tc>
        <w:tc>
          <w:tcPr>
            <w:tcW w:w="466"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5</w:t>
            </w:r>
          </w:p>
        </w:tc>
        <w:tc>
          <w:tcPr>
            <w:tcW w:w="372"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0,11</w:t>
            </w:r>
          </w:p>
        </w:tc>
      </w:tr>
      <w:tr w:rsidR="00590001" w:rsidRPr="00B75152" w:rsidTr="003D5EAB">
        <w:trPr>
          <w:jc w:val="center"/>
        </w:trPr>
        <w:tc>
          <w:tcPr>
            <w:tcW w:w="632" w:type="pct"/>
            <w:vAlign w:val="center"/>
          </w:tcPr>
          <w:p w:rsidR="00590001" w:rsidRPr="00B75152" w:rsidRDefault="00590001" w:rsidP="003D5EAB">
            <w:pPr>
              <w:pStyle w:val="120"/>
              <w:shd w:val="clear" w:color="auto" w:fill="auto"/>
              <w:spacing w:before="0" w:line="276" w:lineRule="auto"/>
              <w:ind w:right="20" w:firstLine="0"/>
              <w:jc w:val="center"/>
              <w:rPr>
                <w:rStyle w:val="85pt"/>
                <w:sz w:val="28"/>
                <w:szCs w:val="28"/>
              </w:rPr>
            </w:pPr>
            <w:r w:rsidRPr="00B75152">
              <w:rPr>
                <w:rStyle w:val="85pt"/>
                <w:sz w:val="28"/>
                <w:szCs w:val="28"/>
              </w:rPr>
              <w:t>4</w:t>
            </w:r>
          </w:p>
        </w:tc>
        <w:tc>
          <w:tcPr>
            <w:tcW w:w="638"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4,5</w:t>
            </w:r>
          </w:p>
        </w:tc>
        <w:tc>
          <w:tcPr>
            <w:tcW w:w="632"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2,0</w:t>
            </w:r>
          </w:p>
        </w:tc>
        <w:tc>
          <w:tcPr>
            <w:tcW w:w="932"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1,0</w:t>
            </w:r>
          </w:p>
        </w:tc>
        <w:tc>
          <w:tcPr>
            <w:tcW w:w="369"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10</w:t>
            </w:r>
          </w:p>
        </w:tc>
        <w:tc>
          <w:tcPr>
            <w:tcW w:w="363"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5,0</w:t>
            </w:r>
          </w:p>
        </w:tc>
        <w:tc>
          <w:tcPr>
            <w:tcW w:w="596"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16</w:t>
            </w:r>
          </w:p>
        </w:tc>
        <w:tc>
          <w:tcPr>
            <w:tcW w:w="466"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3</w:t>
            </w:r>
          </w:p>
        </w:tc>
        <w:tc>
          <w:tcPr>
            <w:tcW w:w="372"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0,15</w:t>
            </w:r>
          </w:p>
        </w:tc>
      </w:tr>
      <w:tr w:rsidR="00590001" w:rsidRPr="00B75152" w:rsidTr="003D5EAB">
        <w:trPr>
          <w:jc w:val="center"/>
        </w:trPr>
        <w:tc>
          <w:tcPr>
            <w:tcW w:w="632" w:type="pct"/>
            <w:vAlign w:val="center"/>
          </w:tcPr>
          <w:p w:rsidR="00590001" w:rsidRPr="00B75152" w:rsidRDefault="00590001" w:rsidP="003D5EAB">
            <w:pPr>
              <w:pStyle w:val="120"/>
              <w:shd w:val="clear" w:color="auto" w:fill="auto"/>
              <w:spacing w:before="0" w:line="276" w:lineRule="auto"/>
              <w:ind w:right="20" w:firstLine="0"/>
              <w:jc w:val="center"/>
              <w:rPr>
                <w:rStyle w:val="85pt"/>
                <w:sz w:val="28"/>
                <w:szCs w:val="28"/>
              </w:rPr>
            </w:pPr>
            <w:r w:rsidRPr="00B75152">
              <w:rPr>
                <w:rStyle w:val="85pt"/>
                <w:sz w:val="28"/>
                <w:szCs w:val="28"/>
              </w:rPr>
              <w:t>5</w:t>
            </w:r>
          </w:p>
        </w:tc>
        <w:tc>
          <w:tcPr>
            <w:tcW w:w="638"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3,0</w:t>
            </w:r>
          </w:p>
        </w:tc>
        <w:tc>
          <w:tcPr>
            <w:tcW w:w="632"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1,5</w:t>
            </w:r>
          </w:p>
        </w:tc>
        <w:tc>
          <w:tcPr>
            <w:tcW w:w="932"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0,8</w:t>
            </w:r>
          </w:p>
        </w:tc>
        <w:tc>
          <w:tcPr>
            <w:tcW w:w="369"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10</w:t>
            </w:r>
          </w:p>
        </w:tc>
        <w:tc>
          <w:tcPr>
            <w:tcW w:w="363"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4,0</w:t>
            </w:r>
          </w:p>
        </w:tc>
        <w:tc>
          <w:tcPr>
            <w:tcW w:w="596"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12</w:t>
            </w:r>
          </w:p>
        </w:tc>
        <w:tc>
          <w:tcPr>
            <w:tcW w:w="466"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4</w:t>
            </w:r>
          </w:p>
        </w:tc>
        <w:tc>
          <w:tcPr>
            <w:tcW w:w="372"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0,10</w:t>
            </w:r>
          </w:p>
        </w:tc>
      </w:tr>
      <w:tr w:rsidR="00590001" w:rsidRPr="00B75152" w:rsidTr="003D5EAB">
        <w:trPr>
          <w:jc w:val="center"/>
        </w:trPr>
        <w:tc>
          <w:tcPr>
            <w:tcW w:w="632" w:type="pct"/>
            <w:vAlign w:val="center"/>
          </w:tcPr>
          <w:p w:rsidR="00590001" w:rsidRPr="00B75152" w:rsidRDefault="00590001" w:rsidP="003D5EAB">
            <w:pPr>
              <w:pStyle w:val="120"/>
              <w:shd w:val="clear" w:color="auto" w:fill="auto"/>
              <w:spacing w:before="0" w:line="276" w:lineRule="auto"/>
              <w:ind w:right="20" w:firstLine="0"/>
              <w:jc w:val="center"/>
              <w:rPr>
                <w:rStyle w:val="85pt"/>
                <w:sz w:val="28"/>
                <w:szCs w:val="28"/>
              </w:rPr>
            </w:pPr>
            <w:r w:rsidRPr="00B75152">
              <w:rPr>
                <w:rStyle w:val="85pt"/>
                <w:sz w:val="28"/>
                <w:szCs w:val="28"/>
              </w:rPr>
              <w:t>6</w:t>
            </w:r>
          </w:p>
        </w:tc>
        <w:tc>
          <w:tcPr>
            <w:tcW w:w="638"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4,1</w:t>
            </w:r>
          </w:p>
        </w:tc>
        <w:tc>
          <w:tcPr>
            <w:tcW w:w="632"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1,8</w:t>
            </w:r>
          </w:p>
        </w:tc>
        <w:tc>
          <w:tcPr>
            <w:tcW w:w="932"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0,9</w:t>
            </w:r>
          </w:p>
        </w:tc>
        <w:tc>
          <w:tcPr>
            <w:tcW w:w="369"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11</w:t>
            </w:r>
          </w:p>
        </w:tc>
        <w:tc>
          <w:tcPr>
            <w:tcW w:w="363"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5,0</w:t>
            </w:r>
          </w:p>
        </w:tc>
        <w:tc>
          <w:tcPr>
            <w:tcW w:w="596"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14</w:t>
            </w:r>
          </w:p>
        </w:tc>
        <w:tc>
          <w:tcPr>
            <w:tcW w:w="466"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5</w:t>
            </w:r>
          </w:p>
        </w:tc>
        <w:tc>
          <w:tcPr>
            <w:tcW w:w="372"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0,11</w:t>
            </w:r>
          </w:p>
        </w:tc>
      </w:tr>
      <w:tr w:rsidR="00590001" w:rsidRPr="00B75152" w:rsidTr="003D5EAB">
        <w:trPr>
          <w:jc w:val="center"/>
        </w:trPr>
        <w:tc>
          <w:tcPr>
            <w:tcW w:w="632" w:type="pct"/>
            <w:vAlign w:val="center"/>
          </w:tcPr>
          <w:p w:rsidR="00590001" w:rsidRPr="00B75152" w:rsidRDefault="00590001" w:rsidP="003D5EAB">
            <w:pPr>
              <w:pStyle w:val="120"/>
              <w:shd w:val="clear" w:color="auto" w:fill="auto"/>
              <w:spacing w:before="0" w:line="276" w:lineRule="auto"/>
              <w:ind w:right="20" w:firstLine="0"/>
              <w:jc w:val="center"/>
              <w:rPr>
                <w:rStyle w:val="85pt"/>
                <w:sz w:val="28"/>
                <w:szCs w:val="28"/>
              </w:rPr>
            </w:pPr>
            <w:r w:rsidRPr="00B75152">
              <w:rPr>
                <w:rStyle w:val="85pt"/>
                <w:sz w:val="28"/>
                <w:szCs w:val="28"/>
              </w:rPr>
              <w:t>7</w:t>
            </w:r>
          </w:p>
        </w:tc>
        <w:tc>
          <w:tcPr>
            <w:tcW w:w="638"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4,3</w:t>
            </w:r>
          </w:p>
        </w:tc>
        <w:tc>
          <w:tcPr>
            <w:tcW w:w="632"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2,0</w:t>
            </w:r>
          </w:p>
        </w:tc>
        <w:tc>
          <w:tcPr>
            <w:tcW w:w="932"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1,0</w:t>
            </w:r>
          </w:p>
        </w:tc>
        <w:tc>
          <w:tcPr>
            <w:tcW w:w="369"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12</w:t>
            </w:r>
          </w:p>
        </w:tc>
        <w:tc>
          <w:tcPr>
            <w:tcW w:w="363"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5,0</w:t>
            </w:r>
          </w:p>
        </w:tc>
        <w:tc>
          <w:tcPr>
            <w:tcW w:w="596"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16</w:t>
            </w:r>
          </w:p>
        </w:tc>
        <w:tc>
          <w:tcPr>
            <w:tcW w:w="466"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3</w:t>
            </w:r>
          </w:p>
        </w:tc>
        <w:tc>
          <w:tcPr>
            <w:tcW w:w="372"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0,15</w:t>
            </w:r>
          </w:p>
        </w:tc>
      </w:tr>
      <w:tr w:rsidR="00590001" w:rsidRPr="00B75152" w:rsidTr="003D5EAB">
        <w:trPr>
          <w:jc w:val="center"/>
        </w:trPr>
        <w:tc>
          <w:tcPr>
            <w:tcW w:w="632" w:type="pct"/>
            <w:vAlign w:val="center"/>
          </w:tcPr>
          <w:p w:rsidR="00590001" w:rsidRPr="00B75152" w:rsidRDefault="00590001" w:rsidP="003D5EAB">
            <w:pPr>
              <w:pStyle w:val="120"/>
              <w:shd w:val="clear" w:color="auto" w:fill="auto"/>
              <w:spacing w:before="0" w:line="276" w:lineRule="auto"/>
              <w:ind w:right="20" w:firstLine="0"/>
              <w:jc w:val="center"/>
              <w:rPr>
                <w:rStyle w:val="85pt"/>
                <w:sz w:val="28"/>
                <w:szCs w:val="28"/>
              </w:rPr>
            </w:pPr>
            <w:r w:rsidRPr="00B75152">
              <w:rPr>
                <w:rStyle w:val="85pt"/>
                <w:sz w:val="28"/>
                <w:szCs w:val="28"/>
              </w:rPr>
              <w:t>8</w:t>
            </w:r>
          </w:p>
        </w:tc>
        <w:tc>
          <w:tcPr>
            <w:tcW w:w="638"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3,3</w:t>
            </w:r>
          </w:p>
        </w:tc>
        <w:tc>
          <w:tcPr>
            <w:tcW w:w="632"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1,5</w:t>
            </w:r>
          </w:p>
        </w:tc>
        <w:tc>
          <w:tcPr>
            <w:tcW w:w="932"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0,8</w:t>
            </w:r>
          </w:p>
        </w:tc>
        <w:tc>
          <w:tcPr>
            <w:tcW w:w="369"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10</w:t>
            </w:r>
          </w:p>
        </w:tc>
        <w:tc>
          <w:tcPr>
            <w:tcW w:w="363"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4,0</w:t>
            </w:r>
          </w:p>
        </w:tc>
        <w:tc>
          <w:tcPr>
            <w:tcW w:w="596"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12</w:t>
            </w:r>
          </w:p>
        </w:tc>
        <w:tc>
          <w:tcPr>
            <w:tcW w:w="466"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4</w:t>
            </w:r>
          </w:p>
        </w:tc>
        <w:tc>
          <w:tcPr>
            <w:tcW w:w="372"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0,10</w:t>
            </w:r>
          </w:p>
        </w:tc>
      </w:tr>
      <w:tr w:rsidR="00590001" w:rsidRPr="00B75152" w:rsidTr="003D5EAB">
        <w:trPr>
          <w:jc w:val="center"/>
        </w:trPr>
        <w:tc>
          <w:tcPr>
            <w:tcW w:w="632" w:type="pct"/>
            <w:vAlign w:val="center"/>
          </w:tcPr>
          <w:p w:rsidR="00590001" w:rsidRPr="00B75152" w:rsidRDefault="00590001" w:rsidP="003D5EAB">
            <w:pPr>
              <w:pStyle w:val="120"/>
              <w:shd w:val="clear" w:color="auto" w:fill="auto"/>
              <w:spacing w:before="0" w:line="276" w:lineRule="auto"/>
              <w:ind w:right="20" w:firstLine="0"/>
              <w:jc w:val="center"/>
              <w:rPr>
                <w:rStyle w:val="85pt"/>
                <w:sz w:val="28"/>
                <w:szCs w:val="28"/>
              </w:rPr>
            </w:pPr>
            <w:r w:rsidRPr="00B75152">
              <w:rPr>
                <w:rStyle w:val="85pt"/>
                <w:sz w:val="28"/>
                <w:szCs w:val="28"/>
              </w:rPr>
              <w:t>9</w:t>
            </w:r>
          </w:p>
        </w:tc>
        <w:tc>
          <w:tcPr>
            <w:tcW w:w="638"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4,4</w:t>
            </w:r>
          </w:p>
        </w:tc>
        <w:tc>
          <w:tcPr>
            <w:tcW w:w="632"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1,8</w:t>
            </w:r>
          </w:p>
        </w:tc>
        <w:tc>
          <w:tcPr>
            <w:tcW w:w="932"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0,9</w:t>
            </w:r>
          </w:p>
        </w:tc>
        <w:tc>
          <w:tcPr>
            <w:tcW w:w="369"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11</w:t>
            </w:r>
          </w:p>
        </w:tc>
        <w:tc>
          <w:tcPr>
            <w:tcW w:w="363"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5,0</w:t>
            </w:r>
          </w:p>
        </w:tc>
        <w:tc>
          <w:tcPr>
            <w:tcW w:w="596"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14</w:t>
            </w:r>
          </w:p>
        </w:tc>
        <w:tc>
          <w:tcPr>
            <w:tcW w:w="466"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5</w:t>
            </w:r>
          </w:p>
        </w:tc>
        <w:tc>
          <w:tcPr>
            <w:tcW w:w="372"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0,11</w:t>
            </w:r>
          </w:p>
        </w:tc>
      </w:tr>
      <w:tr w:rsidR="00590001" w:rsidRPr="00B75152" w:rsidTr="003D5EAB">
        <w:trPr>
          <w:jc w:val="center"/>
        </w:trPr>
        <w:tc>
          <w:tcPr>
            <w:tcW w:w="632" w:type="pct"/>
            <w:vAlign w:val="center"/>
          </w:tcPr>
          <w:p w:rsidR="00590001" w:rsidRPr="00B75152" w:rsidRDefault="00590001" w:rsidP="003D5EAB">
            <w:pPr>
              <w:pStyle w:val="120"/>
              <w:shd w:val="clear" w:color="auto" w:fill="auto"/>
              <w:spacing w:before="0" w:line="276" w:lineRule="auto"/>
              <w:ind w:right="20" w:firstLine="0"/>
              <w:jc w:val="center"/>
              <w:rPr>
                <w:rStyle w:val="85pt"/>
                <w:sz w:val="28"/>
                <w:szCs w:val="28"/>
              </w:rPr>
            </w:pPr>
            <w:r w:rsidRPr="00B75152">
              <w:rPr>
                <w:rStyle w:val="85pt"/>
                <w:sz w:val="28"/>
                <w:szCs w:val="28"/>
              </w:rPr>
              <w:t>10</w:t>
            </w:r>
          </w:p>
        </w:tc>
        <w:tc>
          <w:tcPr>
            <w:tcW w:w="638"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4,6</w:t>
            </w:r>
          </w:p>
        </w:tc>
        <w:tc>
          <w:tcPr>
            <w:tcW w:w="632"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2,0</w:t>
            </w:r>
          </w:p>
        </w:tc>
        <w:tc>
          <w:tcPr>
            <w:tcW w:w="932"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1,0</w:t>
            </w:r>
          </w:p>
        </w:tc>
        <w:tc>
          <w:tcPr>
            <w:tcW w:w="369"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12</w:t>
            </w:r>
          </w:p>
        </w:tc>
        <w:tc>
          <w:tcPr>
            <w:tcW w:w="363"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5,0</w:t>
            </w:r>
          </w:p>
        </w:tc>
        <w:tc>
          <w:tcPr>
            <w:tcW w:w="596"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16</w:t>
            </w:r>
          </w:p>
        </w:tc>
        <w:tc>
          <w:tcPr>
            <w:tcW w:w="466"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3</w:t>
            </w:r>
          </w:p>
        </w:tc>
        <w:tc>
          <w:tcPr>
            <w:tcW w:w="372"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0,15</w:t>
            </w:r>
          </w:p>
        </w:tc>
      </w:tr>
      <w:tr w:rsidR="00590001" w:rsidRPr="00B75152" w:rsidTr="003D5EAB">
        <w:trPr>
          <w:jc w:val="center"/>
        </w:trPr>
        <w:tc>
          <w:tcPr>
            <w:tcW w:w="632" w:type="pct"/>
            <w:vAlign w:val="center"/>
          </w:tcPr>
          <w:p w:rsidR="00590001" w:rsidRPr="00B75152" w:rsidRDefault="00590001" w:rsidP="003D5EAB">
            <w:pPr>
              <w:pStyle w:val="120"/>
              <w:shd w:val="clear" w:color="auto" w:fill="auto"/>
              <w:spacing w:before="0" w:line="276" w:lineRule="auto"/>
              <w:ind w:right="20" w:firstLine="0"/>
              <w:jc w:val="center"/>
              <w:rPr>
                <w:rStyle w:val="85pt"/>
                <w:sz w:val="28"/>
                <w:szCs w:val="28"/>
              </w:rPr>
            </w:pPr>
            <w:r w:rsidRPr="00B75152">
              <w:rPr>
                <w:rStyle w:val="85pt"/>
                <w:sz w:val="28"/>
                <w:szCs w:val="28"/>
              </w:rPr>
              <w:t>11</w:t>
            </w:r>
          </w:p>
        </w:tc>
        <w:tc>
          <w:tcPr>
            <w:tcW w:w="638"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3,7</w:t>
            </w:r>
          </w:p>
        </w:tc>
        <w:tc>
          <w:tcPr>
            <w:tcW w:w="632"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1,5</w:t>
            </w:r>
          </w:p>
        </w:tc>
        <w:tc>
          <w:tcPr>
            <w:tcW w:w="932"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0,8</w:t>
            </w:r>
          </w:p>
        </w:tc>
        <w:tc>
          <w:tcPr>
            <w:tcW w:w="369"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10</w:t>
            </w:r>
          </w:p>
        </w:tc>
        <w:tc>
          <w:tcPr>
            <w:tcW w:w="363"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4,3</w:t>
            </w:r>
          </w:p>
        </w:tc>
        <w:tc>
          <w:tcPr>
            <w:tcW w:w="596"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12</w:t>
            </w:r>
          </w:p>
        </w:tc>
        <w:tc>
          <w:tcPr>
            <w:tcW w:w="466"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4</w:t>
            </w:r>
          </w:p>
        </w:tc>
        <w:tc>
          <w:tcPr>
            <w:tcW w:w="372"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0,10</w:t>
            </w:r>
          </w:p>
        </w:tc>
      </w:tr>
    </w:tbl>
    <w:p w:rsidR="00B35046" w:rsidRDefault="00B35046" w:rsidP="00EF3846">
      <w:pPr>
        <w:pStyle w:val="a3"/>
        <w:shd w:val="clear" w:color="auto" w:fill="FFFFFF"/>
        <w:spacing w:before="0" w:after="0"/>
        <w:ind w:left="0" w:firstLine="709"/>
        <w:jc w:val="center"/>
        <w:rPr>
          <w:bCs/>
          <w:color w:val="000000"/>
          <w:spacing w:val="-5"/>
          <w:sz w:val="28"/>
          <w:szCs w:val="28"/>
        </w:rPr>
      </w:pPr>
    </w:p>
    <w:p w:rsidR="00AA1A8D" w:rsidRDefault="00FC3916" w:rsidP="00EF3846">
      <w:pPr>
        <w:pStyle w:val="120"/>
        <w:shd w:val="clear" w:color="auto" w:fill="auto"/>
        <w:spacing w:before="0" w:line="240" w:lineRule="auto"/>
        <w:ind w:left="40" w:right="20" w:firstLine="668"/>
        <w:rPr>
          <w:sz w:val="28"/>
          <w:szCs w:val="28"/>
        </w:rPr>
      </w:pPr>
      <w:r w:rsidRPr="00143F59">
        <w:rPr>
          <w:sz w:val="28"/>
          <w:szCs w:val="28"/>
        </w:rPr>
        <w:t>3.1</w:t>
      </w:r>
      <w:r w:rsidR="00AA1A8D" w:rsidRPr="00143F59">
        <w:rPr>
          <w:sz w:val="28"/>
          <w:szCs w:val="28"/>
        </w:rPr>
        <w:t>2 ПРИМЕР: При отработке котлована под железобетонный резервуар необходимо понизить уровень грунтовых вод или выполнить полную откачку воды из котлована.</w:t>
      </w:r>
    </w:p>
    <w:p w:rsidR="00452B5E" w:rsidRDefault="000D1A1B" w:rsidP="00EF3846">
      <w:pPr>
        <w:pStyle w:val="120"/>
        <w:shd w:val="clear" w:color="auto" w:fill="auto"/>
        <w:spacing w:before="0" w:line="240" w:lineRule="auto"/>
        <w:ind w:left="40" w:right="20" w:firstLine="668"/>
        <w:rPr>
          <w:sz w:val="28"/>
          <w:szCs w:val="28"/>
        </w:rPr>
      </w:pPr>
      <w:r>
        <w:rPr>
          <w:noProof/>
          <w:sz w:val="28"/>
          <w:szCs w:val="28"/>
          <w:lang w:eastAsia="ru-RU"/>
        </w:rPr>
        <w:pict>
          <v:group id="_x0000_s1378" style="position:absolute;left:0;text-align:left;margin-left:163.8pt;margin-top:4.1pt;width:222pt;height:114pt;z-index:251664384" coordorigin="4215,8145" coordsize="4440,2280">
            <v:rect id="_x0000_s1327" style="position:absolute;left:8250;top:8145;width:405;height:405" stroked="f">
              <v:textbox style="mso-next-textbox:#_x0000_s1327">
                <w:txbxContent>
                  <w:p w:rsidR="000D1A1B" w:rsidRPr="00750010" w:rsidRDefault="000D1A1B" w:rsidP="00452B5E">
                    <w:pPr>
                      <w:rPr>
                        <w:sz w:val="24"/>
                        <w:szCs w:val="24"/>
                      </w:rPr>
                    </w:pPr>
                    <w:r w:rsidRPr="00750010">
                      <w:rPr>
                        <w:sz w:val="24"/>
                        <w:szCs w:val="24"/>
                      </w:rPr>
                      <w:t>2</w:t>
                    </w:r>
                  </w:p>
                </w:txbxContent>
              </v:textbox>
            </v:rect>
            <v:group id="_x0000_s1373" style="position:absolute;left:4215;top:9690;width:4155;height:735" coordorigin="4215,9690" coordsize="4155,735">
              <v:rect id="_x0000_s1328" style="position:absolute;left:4470;top:10020;width:405;height:405" stroked="f">
                <v:textbox style="mso-next-textbox:#_x0000_s1328">
                  <w:txbxContent>
                    <w:p w:rsidR="000D1A1B" w:rsidRDefault="000D1A1B" w:rsidP="00452B5E">
                      <w:r>
                        <w:t>1</w:t>
                      </w:r>
                    </w:p>
                  </w:txbxContent>
                </v:textbox>
              </v:rect>
              <v:rect id="_x0000_s1329" style="position:absolute;left:7860;top:9690;width:315;height:405" stroked="f">
                <v:textbox style="mso-next-textbox:#_x0000_s1329">
                  <w:txbxContent>
                    <w:p w:rsidR="000D1A1B" w:rsidRPr="00452B5E" w:rsidRDefault="000D1A1B" w:rsidP="00452B5E">
                      <w:pPr>
                        <w:rPr>
                          <w:sz w:val="24"/>
                          <w:szCs w:val="24"/>
                        </w:rPr>
                      </w:pPr>
                      <w:r w:rsidRPr="00452B5E">
                        <w:rPr>
                          <w:sz w:val="24"/>
                          <w:szCs w:val="24"/>
                        </w:rPr>
                        <w:t>1</w:t>
                      </w:r>
                    </w:p>
                  </w:txbxContent>
                </v:textbox>
              </v:rect>
              <v:shape id="_x0000_s1371" type="#_x0000_t32" style="position:absolute;left:4215;top:10260;width:420;height:165;flip:x" o:connectortype="straight" strokeweight="1.5pt">
                <v:stroke endarrow="block"/>
              </v:shape>
              <v:shape id="_x0000_s1372" type="#_x0000_t32" style="position:absolute;left:8055;top:10020;width:315;height:165" o:connectortype="straight" strokeweight="1.5pt">
                <v:stroke endarrow="block"/>
              </v:shape>
            </v:group>
            <v:shape id="_x0000_s1377" type="#_x0000_t32" style="position:absolute;left:8130;top:8235;width:240;height:240;flip:x" o:connectortype="straight" strokeweight="1.5pt">
              <v:stroke endarrow="block"/>
            </v:shape>
          </v:group>
        </w:pict>
      </w:r>
      <w:r>
        <w:rPr>
          <w:noProof/>
          <w:sz w:val="28"/>
          <w:szCs w:val="28"/>
          <w:lang w:eastAsia="ru-RU"/>
        </w:rPr>
        <w:pict>
          <v:group id="_x0000_s1481" style="position:absolute;left:0;text-align:left;margin-left:142.05pt;margin-top:-5.8pt;width:123.75pt;height:72.15pt;z-index:251674624" coordorigin="3870,4356" coordsize="2475,1443">
            <v:rect id="_x0000_s1326" style="position:absolute;left:5715;top:4356;width:405;height:405" stroked="f">
              <v:textbox style="mso-next-textbox:#_x0000_s1326">
                <w:txbxContent>
                  <w:p w:rsidR="000D1A1B" w:rsidRDefault="000D1A1B" w:rsidP="00452B5E">
                    <w:r>
                      <w:t>5</w:t>
                    </w:r>
                  </w:p>
                </w:txbxContent>
              </v:textbox>
            </v:rect>
            <v:shape id="_x0000_s1374" type="#_x0000_t32" style="position:absolute;left:5160;top:4761;width:405;height:864" o:connectortype="straight" strokeweight="1.5pt">
              <v:stroke endarrow="block"/>
            </v:shape>
            <v:shape id="_x0000_s1375" type="#_x0000_t32" style="position:absolute;left:6120;top:4644;width:225;height:117" o:connectortype="straight" strokeweight="1.5pt">
              <v:stroke endarrow="block"/>
            </v:shape>
            <v:shape id="_x0000_s1376" type="#_x0000_t32" style="position:absolute;left:4305;top:5355;width:1035;height:354" o:connectortype="straight" strokeweight="1.5pt">
              <v:stroke endarrow="block"/>
            </v:shape>
            <v:rect id="_x0000_s1479" style="position:absolute;left:3870;top:5304;width:435;height:495" stroked="f">
              <v:textbox style="mso-next-textbox:#_x0000_s1479">
                <w:txbxContent>
                  <w:p w:rsidR="000D1A1B" w:rsidRDefault="000D1A1B">
                    <w:r>
                      <w:t>3</w:t>
                    </w:r>
                  </w:p>
                </w:txbxContent>
              </v:textbox>
            </v:rect>
            <v:rect id="_x0000_s1480" style="position:absolute;left:4875;top:4554;width:435;height:495" stroked="f">
              <v:textbox style="mso-next-textbox:#_x0000_s1480">
                <w:txbxContent>
                  <w:p w:rsidR="000D1A1B" w:rsidRDefault="000D1A1B" w:rsidP="00FC3916">
                    <w:r>
                      <w:t>4</w:t>
                    </w:r>
                  </w:p>
                </w:txbxContent>
              </v:textbox>
            </v:rect>
          </v:group>
        </w:pict>
      </w:r>
      <w:r w:rsidR="00B75152">
        <w:rPr>
          <w:noProof/>
          <w:sz w:val="28"/>
          <w:szCs w:val="28"/>
          <w:lang w:eastAsia="ru-RU"/>
        </w:rPr>
        <w:drawing>
          <wp:anchor distT="0" distB="0" distL="114300" distR="114300" simplePos="0" relativeHeight="251623936" behindDoc="1" locked="0" layoutInCell="1" allowOverlap="1">
            <wp:simplePos x="0" y="0"/>
            <wp:positionH relativeFrom="column">
              <wp:posOffset>1556385</wp:posOffset>
            </wp:positionH>
            <wp:positionV relativeFrom="paragraph">
              <wp:posOffset>41910</wp:posOffset>
            </wp:positionV>
            <wp:extent cx="3314700" cy="2219325"/>
            <wp:effectExtent l="19050" t="19050" r="19050" b="28575"/>
            <wp:wrapTight wrapText="bothSides">
              <wp:wrapPolygon edited="0">
                <wp:start x="-124" y="-185"/>
                <wp:lineTo x="-124" y="21878"/>
                <wp:lineTo x="21724" y="21878"/>
                <wp:lineTo x="21724" y="-185"/>
                <wp:lineTo x="-124" y="-185"/>
              </wp:wrapPolygon>
            </wp:wrapTight>
            <wp:docPr id="14" name="Рисунок 1" descr="C:\Documents and Settings\Agoltsev.EKTU\Рабочий стол\Без имени-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goltsev.EKTU\Рабочий стол\Без имени-4.jpg"/>
                    <pic:cNvPicPr>
                      <a:picLocks noChangeAspect="1" noChangeArrowheads="1"/>
                    </pic:cNvPicPr>
                  </pic:nvPicPr>
                  <pic:blipFill>
                    <a:blip r:embed="rId71" cstate="print"/>
                    <a:srcRect l="41903"/>
                    <a:stretch>
                      <a:fillRect/>
                    </a:stretch>
                  </pic:blipFill>
                  <pic:spPr bwMode="auto">
                    <a:xfrm>
                      <a:off x="0" y="0"/>
                      <a:ext cx="3314700" cy="2219325"/>
                    </a:xfrm>
                    <a:prstGeom prst="rect">
                      <a:avLst/>
                    </a:prstGeom>
                    <a:noFill/>
                    <a:ln w="9525">
                      <a:solidFill>
                        <a:schemeClr val="tx1"/>
                      </a:solidFill>
                      <a:miter lim="800000"/>
                      <a:headEnd/>
                      <a:tailEnd/>
                    </a:ln>
                  </pic:spPr>
                </pic:pic>
              </a:graphicData>
            </a:graphic>
          </wp:anchor>
        </w:drawing>
      </w:r>
    </w:p>
    <w:p w:rsidR="00452B5E" w:rsidRDefault="00452B5E" w:rsidP="00EF3846">
      <w:pPr>
        <w:pStyle w:val="120"/>
        <w:shd w:val="clear" w:color="auto" w:fill="auto"/>
        <w:spacing w:before="0" w:line="240" w:lineRule="auto"/>
        <w:ind w:left="40" w:right="20" w:firstLine="668"/>
        <w:rPr>
          <w:sz w:val="28"/>
          <w:szCs w:val="28"/>
        </w:rPr>
      </w:pPr>
    </w:p>
    <w:p w:rsidR="00452B5E" w:rsidRDefault="00452B5E" w:rsidP="00EF3846">
      <w:pPr>
        <w:pStyle w:val="120"/>
        <w:shd w:val="clear" w:color="auto" w:fill="auto"/>
        <w:spacing w:before="0" w:line="240" w:lineRule="auto"/>
        <w:ind w:left="40" w:right="20" w:firstLine="668"/>
        <w:rPr>
          <w:sz w:val="28"/>
          <w:szCs w:val="28"/>
        </w:rPr>
      </w:pPr>
    </w:p>
    <w:p w:rsidR="00452B5E" w:rsidRDefault="00452B5E" w:rsidP="00EF3846">
      <w:pPr>
        <w:pStyle w:val="120"/>
        <w:shd w:val="clear" w:color="auto" w:fill="auto"/>
        <w:spacing w:before="0" w:line="240" w:lineRule="auto"/>
        <w:ind w:left="40" w:right="20" w:firstLine="668"/>
        <w:rPr>
          <w:sz w:val="28"/>
          <w:szCs w:val="28"/>
        </w:rPr>
      </w:pPr>
    </w:p>
    <w:p w:rsidR="00452B5E" w:rsidRDefault="00452B5E" w:rsidP="00EF3846">
      <w:pPr>
        <w:pStyle w:val="120"/>
        <w:shd w:val="clear" w:color="auto" w:fill="auto"/>
        <w:spacing w:before="0" w:line="240" w:lineRule="auto"/>
        <w:ind w:left="40" w:right="20" w:firstLine="668"/>
        <w:rPr>
          <w:sz w:val="28"/>
          <w:szCs w:val="28"/>
        </w:rPr>
      </w:pPr>
    </w:p>
    <w:p w:rsidR="00452B5E" w:rsidRDefault="00452B5E" w:rsidP="00EF3846">
      <w:pPr>
        <w:pStyle w:val="120"/>
        <w:shd w:val="clear" w:color="auto" w:fill="auto"/>
        <w:spacing w:before="0" w:line="240" w:lineRule="auto"/>
        <w:ind w:left="40" w:right="20" w:firstLine="668"/>
        <w:rPr>
          <w:sz w:val="28"/>
          <w:szCs w:val="28"/>
        </w:rPr>
      </w:pPr>
    </w:p>
    <w:p w:rsidR="00452B5E" w:rsidRDefault="00452B5E" w:rsidP="00EF3846">
      <w:pPr>
        <w:pStyle w:val="120"/>
        <w:shd w:val="clear" w:color="auto" w:fill="auto"/>
        <w:spacing w:before="0" w:line="240" w:lineRule="auto"/>
        <w:ind w:left="40" w:right="20" w:firstLine="668"/>
        <w:rPr>
          <w:sz w:val="28"/>
          <w:szCs w:val="28"/>
        </w:rPr>
      </w:pPr>
    </w:p>
    <w:p w:rsidR="00452B5E" w:rsidRDefault="00452B5E" w:rsidP="00EF3846">
      <w:pPr>
        <w:pStyle w:val="120"/>
        <w:shd w:val="clear" w:color="auto" w:fill="auto"/>
        <w:spacing w:before="0" w:line="240" w:lineRule="auto"/>
        <w:ind w:left="40" w:right="20" w:firstLine="668"/>
        <w:rPr>
          <w:sz w:val="28"/>
          <w:szCs w:val="28"/>
        </w:rPr>
      </w:pPr>
    </w:p>
    <w:p w:rsidR="00452B5E" w:rsidRDefault="00452B5E" w:rsidP="00EF3846">
      <w:pPr>
        <w:pStyle w:val="120"/>
        <w:shd w:val="clear" w:color="auto" w:fill="auto"/>
        <w:spacing w:before="0" w:line="240" w:lineRule="auto"/>
        <w:ind w:left="40" w:right="20" w:firstLine="668"/>
        <w:rPr>
          <w:sz w:val="28"/>
          <w:szCs w:val="28"/>
        </w:rPr>
      </w:pPr>
    </w:p>
    <w:p w:rsidR="00B75152" w:rsidRDefault="00B75152" w:rsidP="00EF3846">
      <w:pPr>
        <w:pStyle w:val="120"/>
        <w:shd w:val="clear" w:color="auto" w:fill="auto"/>
        <w:spacing w:before="0" w:line="240" w:lineRule="auto"/>
        <w:ind w:left="40" w:right="20" w:firstLine="668"/>
        <w:jc w:val="center"/>
        <w:rPr>
          <w:sz w:val="28"/>
          <w:szCs w:val="28"/>
        </w:rPr>
      </w:pPr>
    </w:p>
    <w:p w:rsidR="00B75152" w:rsidRDefault="00B75152" w:rsidP="00EF3846">
      <w:pPr>
        <w:pStyle w:val="120"/>
        <w:shd w:val="clear" w:color="auto" w:fill="auto"/>
        <w:spacing w:before="0" w:line="240" w:lineRule="auto"/>
        <w:ind w:left="40" w:right="20" w:firstLine="668"/>
        <w:jc w:val="center"/>
        <w:rPr>
          <w:sz w:val="28"/>
          <w:szCs w:val="28"/>
        </w:rPr>
      </w:pPr>
    </w:p>
    <w:p w:rsidR="006B7988" w:rsidRDefault="006B7988" w:rsidP="00EF3846">
      <w:pPr>
        <w:pStyle w:val="120"/>
        <w:shd w:val="clear" w:color="auto" w:fill="auto"/>
        <w:spacing w:before="0" w:line="240" w:lineRule="auto"/>
        <w:ind w:left="40" w:right="20" w:firstLine="668"/>
        <w:jc w:val="center"/>
        <w:rPr>
          <w:sz w:val="28"/>
          <w:szCs w:val="28"/>
        </w:rPr>
      </w:pPr>
    </w:p>
    <w:p w:rsidR="00452B5E" w:rsidRDefault="00452B5E" w:rsidP="00A407D9">
      <w:pPr>
        <w:pStyle w:val="120"/>
        <w:shd w:val="clear" w:color="auto" w:fill="auto"/>
        <w:spacing w:before="0" w:line="240" w:lineRule="auto"/>
        <w:ind w:right="20" w:firstLine="0"/>
        <w:jc w:val="center"/>
        <w:rPr>
          <w:sz w:val="28"/>
          <w:szCs w:val="28"/>
        </w:rPr>
      </w:pPr>
      <w:r>
        <w:rPr>
          <w:sz w:val="28"/>
          <w:szCs w:val="28"/>
        </w:rPr>
        <w:t>Рисунок 3</w:t>
      </w:r>
      <w:r w:rsidR="00B52A2A">
        <w:rPr>
          <w:sz w:val="28"/>
          <w:szCs w:val="28"/>
        </w:rPr>
        <w:t>.30</w:t>
      </w:r>
      <w:r>
        <w:rPr>
          <w:sz w:val="28"/>
          <w:szCs w:val="28"/>
        </w:rPr>
        <w:t xml:space="preserve"> – Открытый водоотлив из котлована</w:t>
      </w:r>
    </w:p>
    <w:p w:rsidR="00452B5E" w:rsidRDefault="00452B5E" w:rsidP="00A407D9">
      <w:pPr>
        <w:pStyle w:val="120"/>
        <w:shd w:val="clear" w:color="auto" w:fill="auto"/>
        <w:spacing w:before="0" w:line="240" w:lineRule="auto"/>
        <w:ind w:left="40" w:right="20" w:firstLine="0"/>
        <w:jc w:val="center"/>
        <w:rPr>
          <w:sz w:val="28"/>
          <w:szCs w:val="28"/>
        </w:rPr>
      </w:pPr>
      <w:r>
        <w:rPr>
          <w:sz w:val="28"/>
          <w:szCs w:val="28"/>
        </w:rPr>
        <w:t>1 – пониженный уровень грунтовых вод; 2 – насос; 3 – шпунтовое ограждение; 4 – инвентарные распорки; 5 – всасывающий рукав с сеткой.</w:t>
      </w:r>
    </w:p>
    <w:p w:rsidR="00452B5E" w:rsidRDefault="00452B5E" w:rsidP="00EF3846">
      <w:pPr>
        <w:pStyle w:val="120"/>
        <w:shd w:val="clear" w:color="auto" w:fill="auto"/>
        <w:spacing w:before="0" w:line="240" w:lineRule="auto"/>
        <w:ind w:left="40" w:right="20" w:firstLine="668"/>
        <w:rPr>
          <w:sz w:val="28"/>
          <w:szCs w:val="28"/>
        </w:rPr>
      </w:pPr>
    </w:p>
    <w:p w:rsidR="00AA1A8D" w:rsidRPr="000E7FAA" w:rsidRDefault="00AA1A8D" w:rsidP="00EF3846">
      <w:pPr>
        <w:pStyle w:val="120"/>
        <w:shd w:val="clear" w:color="auto" w:fill="auto"/>
        <w:spacing w:before="0" w:line="240" w:lineRule="auto"/>
        <w:ind w:left="40" w:right="20" w:firstLine="668"/>
        <w:rPr>
          <w:sz w:val="28"/>
          <w:szCs w:val="28"/>
        </w:rPr>
      </w:pPr>
      <w:r>
        <w:rPr>
          <w:sz w:val="28"/>
          <w:szCs w:val="28"/>
        </w:rPr>
        <w:t xml:space="preserve">ЗАДАЧА: </w:t>
      </w:r>
      <w:r w:rsidRPr="000E7FAA">
        <w:rPr>
          <w:sz w:val="28"/>
          <w:szCs w:val="28"/>
        </w:rPr>
        <w:t>Подобрать тип насоса для откачивания воды при отрыв</w:t>
      </w:r>
      <w:r w:rsidRPr="000E7FAA">
        <w:rPr>
          <w:sz w:val="28"/>
          <w:szCs w:val="28"/>
        </w:rPr>
        <w:softHyphen/>
        <w:t>ке котлована для возведения подземного железобетонного резервуара. Диаметр котлована понизу</w:t>
      </w:r>
      <w:r w:rsidRPr="000E7FAA">
        <w:rPr>
          <w:rStyle w:val="afb"/>
          <w:sz w:val="28"/>
          <w:szCs w:val="28"/>
        </w:rPr>
        <w:t xml:space="preserve"> </w:t>
      </w:r>
      <w:r w:rsidRPr="000E7FAA">
        <w:rPr>
          <w:rStyle w:val="afb"/>
          <w:i w:val="0"/>
          <w:sz w:val="28"/>
          <w:szCs w:val="28"/>
          <w:lang w:val="en-US"/>
        </w:rPr>
        <w:t>d</w:t>
      </w:r>
      <w:r>
        <w:rPr>
          <w:rStyle w:val="afb"/>
          <w:i w:val="0"/>
          <w:sz w:val="28"/>
          <w:szCs w:val="28"/>
          <w:vertAlign w:val="subscript"/>
        </w:rPr>
        <w:t>н</w:t>
      </w:r>
      <w:r w:rsidRPr="000E7FAA">
        <w:rPr>
          <w:sz w:val="28"/>
          <w:szCs w:val="28"/>
        </w:rPr>
        <w:t xml:space="preserve"> = 12</w:t>
      </w:r>
      <w:r>
        <w:rPr>
          <w:sz w:val="28"/>
          <w:szCs w:val="28"/>
        </w:rPr>
        <w:t>,</w:t>
      </w:r>
      <w:r w:rsidRPr="000E7FAA">
        <w:rPr>
          <w:sz w:val="28"/>
          <w:szCs w:val="28"/>
        </w:rPr>
        <w:t>0</w:t>
      </w:r>
      <w:r w:rsidRPr="000E7FAA">
        <w:rPr>
          <w:rStyle w:val="afb"/>
          <w:i w:val="0"/>
          <w:sz w:val="28"/>
          <w:szCs w:val="28"/>
        </w:rPr>
        <w:t xml:space="preserve"> м,</w:t>
      </w:r>
      <w:r w:rsidRPr="000E7FAA">
        <w:rPr>
          <w:sz w:val="28"/>
          <w:szCs w:val="28"/>
        </w:rPr>
        <w:t xml:space="preserve"> глу</w:t>
      </w:r>
      <w:r w:rsidRPr="000E7FAA">
        <w:rPr>
          <w:sz w:val="28"/>
          <w:szCs w:val="28"/>
        </w:rPr>
        <w:softHyphen/>
        <w:t xml:space="preserve">бина </w:t>
      </w:r>
      <w:r>
        <w:rPr>
          <w:sz w:val="28"/>
          <w:szCs w:val="28"/>
          <w:lang w:val="en-US"/>
        </w:rPr>
        <w:t>h</w:t>
      </w:r>
      <w:r>
        <w:rPr>
          <w:sz w:val="28"/>
          <w:szCs w:val="28"/>
          <w:vertAlign w:val="subscript"/>
        </w:rPr>
        <w:t>к</w:t>
      </w:r>
      <w:r w:rsidRPr="000E7FAA">
        <w:rPr>
          <w:sz w:val="28"/>
          <w:szCs w:val="28"/>
        </w:rPr>
        <w:t xml:space="preserve"> = 5</w:t>
      </w:r>
      <w:r>
        <w:rPr>
          <w:sz w:val="28"/>
          <w:szCs w:val="28"/>
        </w:rPr>
        <w:t>,0</w:t>
      </w:r>
      <w:r w:rsidRPr="000E7FAA">
        <w:rPr>
          <w:rStyle w:val="afb"/>
          <w:sz w:val="28"/>
          <w:szCs w:val="28"/>
        </w:rPr>
        <w:t xml:space="preserve"> </w:t>
      </w:r>
      <w:r w:rsidRPr="000E7FAA">
        <w:rPr>
          <w:rStyle w:val="afb"/>
          <w:i w:val="0"/>
          <w:sz w:val="28"/>
          <w:szCs w:val="28"/>
        </w:rPr>
        <w:t>м</w:t>
      </w:r>
      <w:r w:rsidRPr="000E7FAA">
        <w:rPr>
          <w:rStyle w:val="afb"/>
          <w:sz w:val="28"/>
          <w:szCs w:val="28"/>
        </w:rPr>
        <w:t>,</w:t>
      </w:r>
      <w:r w:rsidRPr="000E7FAA">
        <w:rPr>
          <w:sz w:val="28"/>
          <w:szCs w:val="28"/>
        </w:rPr>
        <w:t xml:space="preserve"> уровень грунтовых вод на глубине </w:t>
      </w:r>
      <w:r>
        <w:rPr>
          <w:sz w:val="28"/>
          <w:szCs w:val="28"/>
          <w:lang w:val="en-US"/>
        </w:rPr>
        <w:t>h</w:t>
      </w:r>
      <w:r w:rsidRPr="000E7FAA">
        <w:rPr>
          <w:sz w:val="28"/>
          <w:szCs w:val="28"/>
          <w:vertAlign w:val="subscript"/>
        </w:rPr>
        <w:t>в</w:t>
      </w:r>
      <w:r w:rsidRPr="000E7FAA">
        <w:rPr>
          <w:sz w:val="28"/>
          <w:szCs w:val="28"/>
        </w:rPr>
        <w:t xml:space="preserve"> = 1,0</w:t>
      </w:r>
      <w:r w:rsidRPr="000E7FAA">
        <w:rPr>
          <w:rStyle w:val="afb"/>
          <w:sz w:val="28"/>
          <w:szCs w:val="28"/>
        </w:rPr>
        <w:t xml:space="preserve"> </w:t>
      </w:r>
      <w:r w:rsidRPr="000E7FAA">
        <w:rPr>
          <w:rStyle w:val="afb"/>
          <w:i w:val="0"/>
          <w:sz w:val="28"/>
          <w:szCs w:val="28"/>
        </w:rPr>
        <w:t>м</w:t>
      </w:r>
      <w:r w:rsidRPr="000E7FAA">
        <w:rPr>
          <w:rStyle w:val="afb"/>
          <w:sz w:val="28"/>
          <w:szCs w:val="28"/>
        </w:rPr>
        <w:t xml:space="preserve"> </w:t>
      </w:r>
      <w:r w:rsidRPr="000E7FAA">
        <w:rPr>
          <w:sz w:val="28"/>
          <w:szCs w:val="28"/>
        </w:rPr>
        <w:t>от дневной поверхности; уровень грунтовых вод выше во</w:t>
      </w:r>
      <w:r w:rsidRPr="000E7FAA">
        <w:rPr>
          <w:sz w:val="28"/>
          <w:szCs w:val="28"/>
        </w:rPr>
        <w:softHyphen/>
        <w:t>доупорного горизонта на величину</w:t>
      </w:r>
      <w:r w:rsidRPr="000E7FAA">
        <w:rPr>
          <w:rStyle w:val="afb"/>
          <w:sz w:val="28"/>
          <w:szCs w:val="28"/>
        </w:rPr>
        <w:t xml:space="preserve"> </w:t>
      </w:r>
      <w:r w:rsidRPr="000E7FAA">
        <w:rPr>
          <w:rStyle w:val="afb"/>
          <w:i w:val="0"/>
          <w:sz w:val="28"/>
          <w:szCs w:val="28"/>
        </w:rPr>
        <w:t>Н</w:t>
      </w:r>
      <w:r w:rsidRPr="000E7FAA">
        <w:rPr>
          <w:sz w:val="28"/>
          <w:szCs w:val="28"/>
        </w:rPr>
        <w:t>=9,0</w:t>
      </w:r>
      <w:r w:rsidRPr="000E7FAA">
        <w:rPr>
          <w:rStyle w:val="afb"/>
          <w:sz w:val="28"/>
          <w:szCs w:val="28"/>
        </w:rPr>
        <w:t xml:space="preserve"> </w:t>
      </w:r>
      <w:r w:rsidRPr="000E7FAA">
        <w:rPr>
          <w:rStyle w:val="afb"/>
          <w:i w:val="0"/>
          <w:sz w:val="28"/>
          <w:szCs w:val="28"/>
        </w:rPr>
        <w:t>м</w:t>
      </w:r>
      <w:r w:rsidRPr="000E7FAA">
        <w:rPr>
          <w:rStyle w:val="afb"/>
          <w:sz w:val="28"/>
          <w:szCs w:val="28"/>
        </w:rPr>
        <w:t>.</w:t>
      </w:r>
      <w:r w:rsidRPr="000E7FAA">
        <w:rPr>
          <w:sz w:val="28"/>
          <w:szCs w:val="28"/>
        </w:rPr>
        <w:t xml:space="preserve"> Работы ведут</w:t>
      </w:r>
      <w:r w:rsidRPr="000E7FAA">
        <w:rPr>
          <w:sz w:val="28"/>
          <w:szCs w:val="28"/>
        </w:rPr>
        <w:softHyphen/>
        <w:t xml:space="preserve">ся в среднезернистых песках с коэффициентом фильтрации </w:t>
      </w:r>
      <w:r w:rsidRPr="000E7FAA">
        <w:rPr>
          <w:rStyle w:val="afb"/>
          <w:i w:val="0"/>
          <w:sz w:val="28"/>
          <w:szCs w:val="28"/>
        </w:rPr>
        <w:t>К</w:t>
      </w:r>
      <w:r w:rsidRPr="000E7FAA">
        <w:rPr>
          <w:i/>
          <w:sz w:val="28"/>
          <w:szCs w:val="28"/>
        </w:rPr>
        <w:t xml:space="preserve"> </w:t>
      </w:r>
      <w:r w:rsidRPr="000E7FAA">
        <w:rPr>
          <w:sz w:val="28"/>
          <w:szCs w:val="28"/>
        </w:rPr>
        <w:t>= 15</w:t>
      </w:r>
      <w:r>
        <w:rPr>
          <w:sz w:val="28"/>
          <w:szCs w:val="28"/>
        </w:rPr>
        <w:t>,0</w:t>
      </w:r>
      <w:r w:rsidRPr="000E7FAA">
        <w:rPr>
          <w:rStyle w:val="afb"/>
          <w:sz w:val="28"/>
          <w:szCs w:val="28"/>
        </w:rPr>
        <w:t xml:space="preserve"> </w:t>
      </w:r>
      <w:r w:rsidRPr="000E7FAA">
        <w:rPr>
          <w:rStyle w:val="afb"/>
          <w:i w:val="0"/>
          <w:sz w:val="28"/>
          <w:szCs w:val="28"/>
        </w:rPr>
        <w:t>м/сутки.</w:t>
      </w:r>
    </w:p>
    <w:p w:rsidR="00AA1A8D" w:rsidRDefault="00AA1A8D" w:rsidP="00EF3846">
      <w:pPr>
        <w:pStyle w:val="120"/>
        <w:shd w:val="clear" w:color="auto" w:fill="auto"/>
        <w:spacing w:before="0" w:line="240" w:lineRule="auto"/>
        <w:ind w:left="40" w:right="20" w:firstLine="668"/>
        <w:rPr>
          <w:sz w:val="28"/>
          <w:szCs w:val="28"/>
        </w:rPr>
      </w:pPr>
      <w:r>
        <w:rPr>
          <w:sz w:val="28"/>
          <w:szCs w:val="28"/>
        </w:rPr>
        <w:t>РЕШЕНИЕ: При крутизне откоса 1:</w:t>
      </w:r>
      <w:r w:rsidRPr="000E7FAA">
        <w:rPr>
          <w:sz w:val="28"/>
          <w:szCs w:val="28"/>
        </w:rPr>
        <w:t xml:space="preserve">1 диаметр котлована поверху </w:t>
      </w:r>
      <w:r w:rsidRPr="000E7FAA">
        <w:rPr>
          <w:rStyle w:val="1pt"/>
          <w:sz w:val="28"/>
          <w:szCs w:val="28"/>
        </w:rPr>
        <w:t>d</w:t>
      </w:r>
      <w:r w:rsidRPr="00AA1A8D">
        <w:rPr>
          <w:rStyle w:val="1pt"/>
          <w:sz w:val="28"/>
          <w:szCs w:val="28"/>
          <w:vertAlign w:val="subscript"/>
          <w:lang w:val="ru-RU"/>
        </w:rPr>
        <w:t>в</w:t>
      </w:r>
      <w:r w:rsidRPr="00AA1A8D">
        <w:rPr>
          <w:rStyle w:val="1pt"/>
          <w:sz w:val="28"/>
          <w:szCs w:val="28"/>
          <w:lang w:val="ru-RU"/>
        </w:rPr>
        <w:t>=</w:t>
      </w:r>
      <w:r w:rsidRPr="000E7FAA">
        <w:rPr>
          <w:rStyle w:val="3pt"/>
          <w:sz w:val="28"/>
          <w:szCs w:val="28"/>
        </w:rPr>
        <w:t xml:space="preserve"> </w:t>
      </w:r>
      <w:r w:rsidRPr="00DF19B5">
        <w:rPr>
          <w:rStyle w:val="3pt"/>
          <w:sz w:val="28"/>
          <w:szCs w:val="28"/>
        </w:rPr>
        <w:t>12,0 +(5</w:t>
      </w:r>
      <w:r w:rsidRPr="00DF19B5">
        <w:rPr>
          <w:sz w:val="28"/>
          <w:szCs w:val="28"/>
        </w:rPr>
        <w:t>×</w:t>
      </w:r>
      <w:r w:rsidRPr="00DF19B5">
        <w:rPr>
          <w:rStyle w:val="3pt"/>
          <w:sz w:val="28"/>
          <w:szCs w:val="28"/>
        </w:rPr>
        <w:t>1</w:t>
      </w:r>
      <w:r w:rsidRPr="00DF19B5">
        <w:rPr>
          <w:sz w:val="28"/>
          <w:szCs w:val="28"/>
        </w:rPr>
        <w:t>×</w:t>
      </w:r>
      <w:r w:rsidRPr="00DF19B5">
        <w:rPr>
          <w:rStyle w:val="3pt"/>
          <w:sz w:val="28"/>
          <w:szCs w:val="28"/>
        </w:rPr>
        <w:t>2) =</w:t>
      </w:r>
      <w:r w:rsidRPr="00DF19B5">
        <w:rPr>
          <w:sz w:val="28"/>
          <w:szCs w:val="28"/>
        </w:rPr>
        <w:t xml:space="preserve"> 22</w:t>
      </w:r>
      <w:r w:rsidRPr="00DF19B5">
        <w:rPr>
          <w:rStyle w:val="afb"/>
          <w:sz w:val="28"/>
          <w:szCs w:val="28"/>
        </w:rPr>
        <w:t xml:space="preserve"> </w:t>
      </w:r>
      <w:r w:rsidRPr="00DF19B5">
        <w:rPr>
          <w:rStyle w:val="afb"/>
          <w:i w:val="0"/>
          <w:sz w:val="28"/>
          <w:szCs w:val="28"/>
        </w:rPr>
        <w:t>м</w:t>
      </w:r>
      <w:r w:rsidRPr="000E7FAA">
        <w:rPr>
          <w:rStyle w:val="afb"/>
          <w:sz w:val="28"/>
          <w:szCs w:val="28"/>
        </w:rPr>
        <w:t>.</w:t>
      </w:r>
      <w:r w:rsidRPr="000E7FAA">
        <w:rPr>
          <w:sz w:val="28"/>
          <w:szCs w:val="28"/>
        </w:rPr>
        <w:t xml:space="preserve"> Приток воды к кот</w:t>
      </w:r>
      <w:r w:rsidR="00614573">
        <w:rPr>
          <w:sz w:val="28"/>
          <w:szCs w:val="28"/>
        </w:rPr>
        <w:softHyphen/>
        <w:t>ловану определяется по формуле</w:t>
      </w:r>
      <w:r>
        <w:rPr>
          <w:sz w:val="28"/>
          <w:szCs w:val="28"/>
        </w:rPr>
        <w:t>:</w:t>
      </w:r>
    </w:p>
    <w:p w:rsidR="00AA1A8D" w:rsidRDefault="00AA1A8D" w:rsidP="00787E71">
      <w:pPr>
        <w:pStyle w:val="120"/>
        <w:shd w:val="clear" w:color="auto" w:fill="auto"/>
        <w:spacing w:before="0" w:line="240" w:lineRule="auto"/>
        <w:ind w:right="20" w:firstLine="0"/>
        <w:rPr>
          <w:sz w:val="28"/>
          <w:szCs w:val="28"/>
        </w:rPr>
      </w:pPr>
    </w:p>
    <w:tbl>
      <w:tblPr>
        <w:tblStyle w:val="a8"/>
        <w:tblW w:w="0" w:type="auto"/>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41"/>
        <w:gridCol w:w="893"/>
      </w:tblGrid>
      <w:tr w:rsidR="00787E71" w:rsidRPr="00787E71" w:rsidTr="00787E71">
        <w:tc>
          <w:tcPr>
            <w:tcW w:w="9480" w:type="dxa"/>
            <w:vAlign w:val="center"/>
          </w:tcPr>
          <w:p w:rsidR="00787E71" w:rsidRPr="00787E71" w:rsidRDefault="00787E71" w:rsidP="00787E71">
            <w:pPr>
              <w:pStyle w:val="120"/>
              <w:shd w:val="clear" w:color="auto" w:fill="auto"/>
              <w:spacing w:before="0" w:line="240" w:lineRule="auto"/>
              <w:ind w:firstLine="0"/>
              <w:jc w:val="center"/>
              <w:rPr>
                <w:rStyle w:val="afc"/>
                <w:b w:val="0"/>
                <w:sz w:val="28"/>
                <w:szCs w:val="28"/>
              </w:rPr>
            </w:pPr>
            <m:oMath>
              <m:r>
                <m:rPr>
                  <m:sty m:val="p"/>
                </m:rPr>
                <w:rPr>
                  <w:rFonts w:ascii="Cambria Math"/>
                  <w:sz w:val="28"/>
                  <w:szCs w:val="28"/>
                </w:rPr>
                <m:t xml:space="preserve">Q= </m:t>
              </m:r>
              <m:r>
                <m:rPr>
                  <m:sty m:val="p"/>
                </m:rPr>
                <w:rPr>
                  <w:rFonts w:ascii="Cambria Math"/>
                  <w:sz w:val="28"/>
                  <w:szCs w:val="28"/>
                </w:rPr>
                <m:t>π</m:t>
              </m:r>
              <m:r>
                <m:rPr>
                  <m:sty m:val="p"/>
                </m:rPr>
                <w:rPr>
                  <w:rFonts w:ascii="Cambria Math" w:hAnsi="Cambria Math"/>
                  <w:sz w:val="28"/>
                  <w:szCs w:val="28"/>
                </w:rPr>
                <m:t>×</m:t>
              </m:r>
              <m:r>
                <m:rPr>
                  <m:sty m:val="p"/>
                </m:rPr>
                <w:rPr>
                  <w:rFonts w:ascii="Cambria Math"/>
                  <w:sz w:val="28"/>
                  <w:szCs w:val="28"/>
                </w:rPr>
                <m:t>K</m:t>
              </m:r>
              <m:r>
                <m:rPr>
                  <m:sty m:val="p"/>
                </m:rPr>
                <w:rPr>
                  <w:rFonts w:ascii="Cambria Math" w:hAnsi="Cambria Math"/>
                  <w:sz w:val="28"/>
                  <w:szCs w:val="28"/>
                </w:rPr>
                <m:t>×</m:t>
              </m:r>
              <m:sSub>
                <m:sSubPr>
                  <m:ctrlPr>
                    <w:rPr>
                      <w:rFonts w:ascii="Cambria Math" w:hAnsi="Cambria Math"/>
                      <w:sz w:val="28"/>
                      <w:szCs w:val="28"/>
                    </w:rPr>
                  </m:ctrlPr>
                </m:sSubPr>
                <m:e>
                  <m:r>
                    <m:rPr>
                      <m:sty m:val="p"/>
                    </m:rPr>
                    <w:rPr>
                      <w:rFonts w:ascii="Cambria Math"/>
                      <w:sz w:val="28"/>
                      <w:szCs w:val="28"/>
                    </w:rPr>
                    <m:t>S</m:t>
                  </m:r>
                </m:e>
                <m:sub>
                  <m:r>
                    <m:rPr>
                      <m:sty m:val="p"/>
                    </m:rPr>
                    <w:rPr>
                      <w:rFonts w:ascii="Cambria Math"/>
                      <w:sz w:val="28"/>
                      <w:szCs w:val="28"/>
                    </w:rPr>
                    <m:t>в</m:t>
                  </m:r>
                </m:sub>
              </m:sSub>
              <m:r>
                <m:rPr>
                  <m:sty m:val="p"/>
                </m:rPr>
                <w:rPr>
                  <w:rFonts w:ascii="Cambria Math"/>
                  <w:sz w:val="28"/>
                  <w:szCs w:val="28"/>
                </w:rPr>
                <m:t>(N</m:t>
              </m:r>
              <m:sSub>
                <m:sSubPr>
                  <m:ctrlPr>
                    <w:rPr>
                      <w:rFonts w:ascii="Cambria Math" w:hAnsi="Cambria Math"/>
                      <w:sz w:val="28"/>
                      <w:szCs w:val="28"/>
                    </w:rPr>
                  </m:ctrlPr>
                </m:sSubPr>
                <m:e>
                  <m:r>
                    <m:rPr>
                      <m:sty m:val="p"/>
                    </m:rPr>
                    <w:rPr>
                      <w:rFonts w:ascii="Cambria Math"/>
                      <w:sz w:val="28"/>
                      <w:szCs w:val="28"/>
                    </w:rPr>
                    <m:t>S</m:t>
                  </m:r>
                </m:e>
                <m:sub>
                  <m:r>
                    <m:rPr>
                      <m:sty m:val="p"/>
                    </m:rPr>
                    <w:rPr>
                      <w:rFonts w:ascii="Cambria Math"/>
                      <w:sz w:val="28"/>
                      <w:szCs w:val="28"/>
                    </w:rPr>
                    <m:t>в</m:t>
                  </m:r>
                </m:sub>
              </m:sSub>
              <m:r>
                <m:rPr>
                  <m:sty m:val="p"/>
                </m:rPr>
                <w:rPr>
                  <w:rFonts w:ascii="Cambria Math"/>
                  <w:sz w:val="28"/>
                  <w:szCs w:val="28"/>
                </w:rPr>
                <m:t>+ AM)</m:t>
              </m:r>
            </m:oMath>
            <w:r w:rsidRPr="00787E71">
              <w:rPr>
                <w:sz w:val="28"/>
                <w:szCs w:val="28"/>
              </w:rPr>
              <w:t xml:space="preserve"> ,</w:t>
            </w:r>
          </w:p>
        </w:tc>
        <w:tc>
          <w:tcPr>
            <w:tcW w:w="354" w:type="dxa"/>
          </w:tcPr>
          <w:p w:rsidR="00787E71" w:rsidRPr="00787E71" w:rsidRDefault="00787E71" w:rsidP="00787E71">
            <w:pPr>
              <w:pStyle w:val="120"/>
              <w:shd w:val="clear" w:color="auto" w:fill="auto"/>
              <w:spacing w:before="0" w:line="240" w:lineRule="auto"/>
              <w:ind w:firstLine="0"/>
              <w:jc w:val="left"/>
              <w:rPr>
                <w:rStyle w:val="afc"/>
                <w:b w:val="0"/>
                <w:sz w:val="28"/>
                <w:szCs w:val="28"/>
              </w:rPr>
            </w:pPr>
            <w:r w:rsidRPr="00787E71">
              <w:rPr>
                <w:rStyle w:val="afc"/>
                <w:b w:val="0"/>
                <w:sz w:val="28"/>
                <w:szCs w:val="28"/>
              </w:rPr>
              <w:t>(3.37)</w:t>
            </w:r>
          </w:p>
        </w:tc>
      </w:tr>
    </w:tbl>
    <w:p w:rsidR="00AA1A8D" w:rsidRPr="00B75152" w:rsidRDefault="00AA1A8D" w:rsidP="00EF3846">
      <w:pPr>
        <w:pStyle w:val="120"/>
        <w:shd w:val="clear" w:color="auto" w:fill="auto"/>
        <w:spacing w:before="0" w:line="240" w:lineRule="auto"/>
        <w:ind w:left="40" w:right="20" w:firstLine="260"/>
        <w:rPr>
          <w:sz w:val="28"/>
          <w:szCs w:val="28"/>
        </w:rPr>
      </w:pPr>
      <w:r w:rsidRPr="00B75152">
        <w:rPr>
          <w:sz w:val="28"/>
          <w:szCs w:val="28"/>
        </w:rPr>
        <w:t xml:space="preserve">        </w:t>
      </w:r>
    </w:p>
    <w:p w:rsidR="00AA1A8D" w:rsidRPr="00B75152" w:rsidRDefault="00192807" w:rsidP="00EF3846">
      <w:pPr>
        <w:pStyle w:val="120"/>
        <w:shd w:val="clear" w:color="auto" w:fill="auto"/>
        <w:spacing w:before="0" w:line="240" w:lineRule="auto"/>
        <w:ind w:left="40" w:right="20" w:firstLine="0"/>
        <w:rPr>
          <w:sz w:val="28"/>
          <w:szCs w:val="28"/>
        </w:rPr>
      </w:pPr>
      <w:r>
        <w:rPr>
          <w:sz w:val="28"/>
          <w:szCs w:val="28"/>
        </w:rPr>
        <w:t>г</w:t>
      </w:r>
      <w:r w:rsidR="00AA1A8D" w:rsidRPr="00B75152">
        <w:rPr>
          <w:sz w:val="28"/>
          <w:szCs w:val="28"/>
        </w:rPr>
        <w:t>де</w:t>
      </w:r>
      <w:r>
        <w:rPr>
          <w:sz w:val="28"/>
          <w:szCs w:val="28"/>
        </w:rPr>
        <w:t>:</w:t>
      </w:r>
      <w:r w:rsidR="00AA1A8D" w:rsidRPr="00B75152">
        <w:rPr>
          <w:sz w:val="28"/>
          <w:szCs w:val="28"/>
        </w:rPr>
        <w:t xml:space="preserve"> </w:t>
      </w:r>
      <w:r w:rsidR="00AA1A8D" w:rsidRPr="00B75152">
        <w:rPr>
          <w:sz w:val="28"/>
          <w:szCs w:val="28"/>
          <w:lang w:val="en-US"/>
        </w:rPr>
        <w:t>S</w:t>
      </w:r>
      <w:r w:rsidR="00AA1A8D" w:rsidRPr="00B75152">
        <w:rPr>
          <w:sz w:val="28"/>
          <w:szCs w:val="28"/>
          <w:vertAlign w:val="subscript"/>
        </w:rPr>
        <w:t>в</w:t>
      </w:r>
      <w:r w:rsidR="00AA1A8D" w:rsidRPr="00B75152">
        <w:rPr>
          <w:sz w:val="28"/>
          <w:szCs w:val="28"/>
        </w:rPr>
        <w:t xml:space="preserve"> – глубина котлована от уровня грунтовых вод; </w:t>
      </w:r>
      <w:r w:rsidR="00AA1A8D" w:rsidRPr="00B75152">
        <w:rPr>
          <w:sz w:val="28"/>
          <w:szCs w:val="28"/>
          <w:lang w:val="en-US"/>
        </w:rPr>
        <w:t>S</w:t>
      </w:r>
      <w:r w:rsidR="00AA1A8D" w:rsidRPr="00B75152">
        <w:rPr>
          <w:sz w:val="28"/>
          <w:szCs w:val="28"/>
          <w:vertAlign w:val="subscript"/>
        </w:rPr>
        <w:t>в</w:t>
      </w:r>
      <w:r w:rsidR="00AA1A8D" w:rsidRPr="00B75152">
        <w:rPr>
          <w:sz w:val="28"/>
          <w:szCs w:val="28"/>
        </w:rPr>
        <w:t xml:space="preserve"> = </w:t>
      </w:r>
      <w:r w:rsidR="00AA1A8D" w:rsidRPr="00B75152">
        <w:rPr>
          <w:sz w:val="28"/>
          <w:szCs w:val="28"/>
          <w:lang w:val="en-US"/>
        </w:rPr>
        <w:t>h</w:t>
      </w:r>
      <w:r w:rsidR="00AA1A8D" w:rsidRPr="00B75152">
        <w:rPr>
          <w:sz w:val="28"/>
          <w:szCs w:val="28"/>
          <w:vertAlign w:val="subscript"/>
        </w:rPr>
        <w:t xml:space="preserve">к </w:t>
      </w:r>
      <w:r w:rsidR="00AA1A8D" w:rsidRPr="00B75152">
        <w:rPr>
          <w:sz w:val="28"/>
          <w:szCs w:val="28"/>
        </w:rPr>
        <w:t xml:space="preserve">– </w:t>
      </w:r>
      <w:r w:rsidR="00AA1A8D" w:rsidRPr="00B75152">
        <w:rPr>
          <w:sz w:val="28"/>
          <w:szCs w:val="28"/>
          <w:lang w:val="en-US"/>
        </w:rPr>
        <w:t>h</w:t>
      </w:r>
      <w:r w:rsidR="00AA1A8D" w:rsidRPr="00B75152">
        <w:rPr>
          <w:sz w:val="28"/>
          <w:szCs w:val="28"/>
          <w:vertAlign w:val="subscript"/>
        </w:rPr>
        <w:t>в</w:t>
      </w:r>
      <w:r w:rsidR="00AA1A8D" w:rsidRPr="00B75152">
        <w:rPr>
          <w:sz w:val="28"/>
          <w:szCs w:val="28"/>
        </w:rPr>
        <w:t xml:space="preserve"> = 5,0 – 1,0 = 4,0 м; </w:t>
      </w:r>
      <w:r w:rsidR="00AA1A8D" w:rsidRPr="00B75152">
        <w:rPr>
          <w:rStyle w:val="afb"/>
          <w:i w:val="0"/>
          <w:sz w:val="28"/>
          <w:szCs w:val="28"/>
        </w:rPr>
        <w:t>N</w:t>
      </w:r>
      <w:r w:rsidR="00AA1A8D" w:rsidRPr="00B75152">
        <w:rPr>
          <w:rStyle w:val="afb"/>
          <w:sz w:val="28"/>
          <w:szCs w:val="28"/>
        </w:rPr>
        <w:t xml:space="preserve"> – </w:t>
      </w:r>
      <w:r w:rsidR="00AA1A8D" w:rsidRPr="00B75152">
        <w:rPr>
          <w:sz w:val="28"/>
          <w:szCs w:val="28"/>
        </w:rPr>
        <w:t>величина, определяемая по графику [137; стр. 2031];</w:t>
      </w:r>
    </w:p>
    <w:p w:rsidR="00AA1A8D" w:rsidRPr="00B75152" w:rsidRDefault="00AA1A8D" w:rsidP="00EF3846">
      <w:pPr>
        <w:pStyle w:val="af2"/>
        <w:shd w:val="clear" w:color="auto" w:fill="auto"/>
        <w:spacing w:line="240" w:lineRule="auto"/>
        <w:rPr>
          <w:sz w:val="28"/>
          <w:szCs w:val="28"/>
        </w:rPr>
      </w:pPr>
    </w:p>
    <w:tbl>
      <w:tblPr>
        <w:tblStyle w:val="a8"/>
        <w:tblW w:w="0" w:type="auto"/>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41"/>
        <w:gridCol w:w="893"/>
      </w:tblGrid>
      <w:tr w:rsidR="00192807" w:rsidRPr="00192807" w:rsidTr="00192807">
        <w:tc>
          <w:tcPr>
            <w:tcW w:w="9465" w:type="dxa"/>
            <w:vAlign w:val="center"/>
          </w:tcPr>
          <w:p w:rsidR="00192807" w:rsidRPr="00192807" w:rsidRDefault="00192807" w:rsidP="00192807">
            <w:pPr>
              <w:pStyle w:val="120"/>
              <w:shd w:val="clear" w:color="auto" w:fill="auto"/>
              <w:spacing w:before="0" w:line="240" w:lineRule="auto"/>
              <w:ind w:firstLine="0"/>
              <w:jc w:val="center"/>
              <w:rPr>
                <w:rStyle w:val="afc"/>
                <w:b w:val="0"/>
                <w:sz w:val="28"/>
                <w:szCs w:val="28"/>
              </w:rPr>
            </w:pPr>
            <m:oMath>
              <m:r>
                <m:rPr>
                  <m:sty m:val="p"/>
                </m:rPr>
                <w:rPr>
                  <w:rFonts w:ascii="Cambria Math" w:hAnsi="Cambria Math"/>
                  <w:sz w:val="28"/>
                  <w:szCs w:val="28"/>
                </w:rPr>
                <m:t xml:space="preserve">N= f </m:t>
              </m:r>
              <m:d>
                <m:dPr>
                  <m:ctrlPr>
                    <w:rPr>
                      <w:rFonts w:ascii="Cambria Math" w:hAnsi="Cambria Math"/>
                      <w:sz w:val="28"/>
                      <w:szCs w:val="28"/>
                    </w:rPr>
                  </m:ctrlPr>
                </m:dPr>
                <m:e>
                  <m:f>
                    <m:fPr>
                      <m:ctrlPr>
                        <w:rPr>
                          <w:rFonts w:ascii="Cambria Math" w:hAnsi="Cambria Math"/>
                          <w:sz w:val="28"/>
                          <w:szCs w:val="28"/>
                        </w:rPr>
                      </m:ctrlPr>
                    </m:fPr>
                    <m:num>
                      <m:r>
                        <m:rPr>
                          <m:sty m:val="p"/>
                        </m:rPr>
                        <w:rPr>
                          <w:rFonts w:ascii="Cambria Math" w:hAnsi="Cambria Math"/>
                          <w:sz w:val="28"/>
                          <w:szCs w:val="28"/>
                        </w:rPr>
                        <m:t>R</m:t>
                      </m:r>
                    </m:num>
                    <m:den>
                      <m:r>
                        <m:rPr>
                          <m:sty m:val="p"/>
                        </m:rPr>
                        <w:rPr>
                          <w:rFonts w:ascii="Cambria Math" w:hAnsi="Cambria Math"/>
                          <w:sz w:val="28"/>
                          <w:szCs w:val="28"/>
                        </w:rPr>
                        <m:t>A</m:t>
                      </m:r>
                    </m:den>
                  </m:f>
                </m:e>
              </m:d>
            </m:oMath>
            <w:r w:rsidRPr="00192807">
              <w:rPr>
                <w:sz w:val="28"/>
                <w:szCs w:val="28"/>
              </w:rPr>
              <w:t xml:space="preserve"> ,</w:t>
            </w:r>
          </w:p>
        </w:tc>
        <w:tc>
          <w:tcPr>
            <w:tcW w:w="369" w:type="dxa"/>
            <w:vAlign w:val="center"/>
          </w:tcPr>
          <w:p w:rsidR="00192807" w:rsidRPr="00192807" w:rsidRDefault="00192807" w:rsidP="00192807">
            <w:pPr>
              <w:pStyle w:val="120"/>
              <w:shd w:val="clear" w:color="auto" w:fill="auto"/>
              <w:spacing w:before="0" w:line="240" w:lineRule="auto"/>
              <w:ind w:firstLine="0"/>
              <w:jc w:val="center"/>
              <w:rPr>
                <w:rStyle w:val="afc"/>
                <w:b w:val="0"/>
                <w:sz w:val="28"/>
                <w:szCs w:val="28"/>
              </w:rPr>
            </w:pPr>
            <w:r w:rsidRPr="00192807">
              <w:rPr>
                <w:rStyle w:val="afc"/>
                <w:b w:val="0"/>
                <w:sz w:val="28"/>
                <w:szCs w:val="28"/>
              </w:rPr>
              <w:t>(3.38)</w:t>
            </w:r>
          </w:p>
        </w:tc>
      </w:tr>
    </w:tbl>
    <w:p w:rsidR="00192807" w:rsidRPr="00B75152" w:rsidRDefault="00192807" w:rsidP="00EF3846">
      <w:pPr>
        <w:pStyle w:val="120"/>
        <w:shd w:val="clear" w:color="auto" w:fill="auto"/>
        <w:spacing w:before="0" w:line="240" w:lineRule="auto"/>
        <w:ind w:left="20" w:right="40" w:firstLine="0"/>
        <w:jc w:val="left"/>
        <w:rPr>
          <w:rStyle w:val="afc"/>
          <w:b w:val="0"/>
          <w:sz w:val="28"/>
          <w:szCs w:val="28"/>
        </w:rPr>
      </w:pPr>
    </w:p>
    <w:p w:rsidR="00AA1A8D" w:rsidRPr="00B75152" w:rsidRDefault="00192807" w:rsidP="00EF3846">
      <w:pPr>
        <w:pStyle w:val="af2"/>
        <w:shd w:val="clear" w:color="auto" w:fill="auto"/>
        <w:spacing w:line="240" w:lineRule="auto"/>
        <w:rPr>
          <w:sz w:val="28"/>
          <w:szCs w:val="28"/>
        </w:rPr>
      </w:pPr>
      <w:r>
        <w:rPr>
          <w:sz w:val="28"/>
          <w:szCs w:val="28"/>
        </w:rPr>
        <w:t xml:space="preserve">где </w:t>
      </w:r>
      <w:r w:rsidR="00AA1A8D" w:rsidRPr="00B75152">
        <w:rPr>
          <w:sz w:val="28"/>
          <w:szCs w:val="28"/>
          <w:lang w:val="en-US"/>
        </w:rPr>
        <w:t>R</w:t>
      </w:r>
      <w:r w:rsidR="00AA1A8D" w:rsidRPr="00B75152">
        <w:rPr>
          <w:sz w:val="28"/>
          <w:szCs w:val="28"/>
        </w:rPr>
        <w:t xml:space="preserve"> – радиус влияния насосной уста</w:t>
      </w:r>
      <w:r w:rsidR="00AA1A8D" w:rsidRPr="00B75152">
        <w:rPr>
          <w:sz w:val="28"/>
          <w:szCs w:val="28"/>
        </w:rPr>
        <w:softHyphen/>
        <w:t>новки определяется по формуле:</w:t>
      </w:r>
    </w:p>
    <w:p w:rsidR="00AA1A8D" w:rsidRPr="00B75152" w:rsidRDefault="00AA1A8D" w:rsidP="00EF3846">
      <w:pPr>
        <w:pStyle w:val="af2"/>
        <w:shd w:val="clear" w:color="auto" w:fill="auto"/>
        <w:spacing w:line="240" w:lineRule="auto"/>
        <w:rPr>
          <w:sz w:val="28"/>
          <w:szCs w:val="28"/>
        </w:rPr>
      </w:pPr>
    </w:p>
    <w:tbl>
      <w:tblPr>
        <w:tblStyle w:val="a8"/>
        <w:tblW w:w="0" w:type="auto"/>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41"/>
        <w:gridCol w:w="893"/>
      </w:tblGrid>
      <w:tr w:rsidR="00192807" w:rsidRPr="00192807" w:rsidTr="00192807">
        <w:tc>
          <w:tcPr>
            <w:tcW w:w="9180" w:type="dxa"/>
            <w:vAlign w:val="center"/>
          </w:tcPr>
          <w:p w:rsidR="00192807" w:rsidRPr="00192807" w:rsidRDefault="00192807" w:rsidP="00192807">
            <w:pPr>
              <w:pStyle w:val="120"/>
              <w:shd w:val="clear" w:color="auto" w:fill="auto"/>
              <w:spacing w:before="0" w:line="240" w:lineRule="auto"/>
              <w:ind w:firstLine="0"/>
              <w:jc w:val="center"/>
              <w:rPr>
                <w:rStyle w:val="afc"/>
                <w:b w:val="0"/>
                <w:sz w:val="28"/>
                <w:szCs w:val="28"/>
              </w:rPr>
            </w:pPr>
            <m:oMath>
              <m:r>
                <m:rPr>
                  <m:sty m:val="p"/>
                </m:rPr>
                <w:rPr>
                  <w:rFonts w:ascii="Cambria Math" w:hAnsi="Cambria Math"/>
                  <w:sz w:val="28"/>
                  <w:szCs w:val="28"/>
                </w:rPr>
                <m:t xml:space="preserve">R= </m:t>
              </m:r>
              <m:rad>
                <m:radPr>
                  <m:degHide m:val="1"/>
                  <m:ctrlPr>
                    <w:rPr>
                      <w:rFonts w:ascii="Cambria Math" w:hAnsi="Cambria Math"/>
                      <w:sz w:val="28"/>
                      <w:szCs w:val="28"/>
                    </w:rPr>
                  </m:ctrlPr>
                </m:radPr>
                <m:deg/>
                <m:e>
                  <m:f>
                    <m:fPr>
                      <m:ctrlPr>
                        <w:rPr>
                          <w:rFonts w:ascii="Cambria Math" w:hAnsi="Cambria Math"/>
                          <w:sz w:val="28"/>
                          <w:szCs w:val="28"/>
                        </w:rPr>
                      </m:ctrlPr>
                    </m:fPr>
                    <m:num>
                      <m:r>
                        <m:rPr>
                          <m:sty m:val="p"/>
                        </m:rPr>
                        <w:rPr>
                          <w:rFonts w:ascii="Cambria Math" w:hAnsi="Cambria Math"/>
                          <w:sz w:val="28"/>
                          <w:szCs w:val="28"/>
                        </w:rPr>
                        <m:t>3×K×t×H</m:t>
                      </m:r>
                    </m:num>
                    <m:den>
                      <m:r>
                        <m:rPr>
                          <m:sty m:val="p"/>
                        </m:rPr>
                        <w:rPr>
                          <w:rFonts w:ascii="Cambria Math" w:hAnsi="Cambria Math"/>
                          <w:sz w:val="28"/>
                          <w:szCs w:val="28"/>
                        </w:rPr>
                        <m:t>μ</m:t>
                      </m:r>
                    </m:den>
                  </m:f>
                </m:e>
              </m:rad>
            </m:oMath>
            <w:r w:rsidRPr="00192807">
              <w:rPr>
                <w:sz w:val="28"/>
                <w:szCs w:val="28"/>
              </w:rPr>
              <w:t xml:space="preserve"> ,</w:t>
            </w:r>
          </w:p>
        </w:tc>
        <w:tc>
          <w:tcPr>
            <w:tcW w:w="654" w:type="dxa"/>
            <w:vAlign w:val="center"/>
          </w:tcPr>
          <w:p w:rsidR="00192807" w:rsidRPr="00192807" w:rsidRDefault="00192807" w:rsidP="00192807">
            <w:pPr>
              <w:pStyle w:val="120"/>
              <w:shd w:val="clear" w:color="auto" w:fill="auto"/>
              <w:spacing w:before="0" w:line="240" w:lineRule="auto"/>
              <w:ind w:firstLine="0"/>
              <w:jc w:val="center"/>
              <w:rPr>
                <w:rStyle w:val="afc"/>
                <w:b w:val="0"/>
                <w:sz w:val="28"/>
                <w:szCs w:val="28"/>
              </w:rPr>
            </w:pPr>
            <w:r w:rsidRPr="00192807">
              <w:rPr>
                <w:rStyle w:val="afc"/>
                <w:b w:val="0"/>
                <w:sz w:val="28"/>
                <w:szCs w:val="28"/>
              </w:rPr>
              <w:t>(3.39)</w:t>
            </w:r>
          </w:p>
        </w:tc>
      </w:tr>
    </w:tbl>
    <w:p w:rsidR="00AA1A8D" w:rsidRPr="00B75152" w:rsidRDefault="00AA1A8D" w:rsidP="00EF3846">
      <w:pPr>
        <w:pStyle w:val="120"/>
        <w:shd w:val="clear" w:color="auto" w:fill="auto"/>
        <w:spacing w:before="0" w:line="240" w:lineRule="auto"/>
        <w:ind w:left="20" w:right="40" w:firstLine="0"/>
        <w:jc w:val="left"/>
        <w:rPr>
          <w:rStyle w:val="afc"/>
          <w:b w:val="0"/>
          <w:sz w:val="28"/>
          <w:szCs w:val="28"/>
        </w:rPr>
      </w:pPr>
    </w:p>
    <w:p w:rsidR="00AA1A8D" w:rsidRPr="00B75152" w:rsidRDefault="00192807" w:rsidP="00EF3846">
      <w:pPr>
        <w:pStyle w:val="af2"/>
        <w:shd w:val="clear" w:color="auto" w:fill="auto"/>
        <w:spacing w:line="240" w:lineRule="auto"/>
        <w:rPr>
          <w:sz w:val="28"/>
          <w:szCs w:val="28"/>
        </w:rPr>
      </w:pPr>
      <w:r>
        <w:rPr>
          <w:rStyle w:val="85pt0"/>
          <w:rFonts w:eastAsia="Calibri"/>
          <w:i w:val="0"/>
          <w:sz w:val="28"/>
          <w:szCs w:val="28"/>
          <w:lang w:val="ru-RU"/>
        </w:rPr>
        <w:t xml:space="preserve">где: </w:t>
      </w:r>
      <w:r w:rsidR="00AA1A8D" w:rsidRPr="00B75152">
        <w:rPr>
          <w:rStyle w:val="85pt0"/>
          <w:rFonts w:eastAsia="Calibri"/>
          <w:i w:val="0"/>
          <w:sz w:val="28"/>
          <w:szCs w:val="28"/>
        </w:rPr>
        <w:t>t</w:t>
      </w:r>
      <w:r w:rsidR="00AA1A8D" w:rsidRPr="00B75152">
        <w:rPr>
          <w:sz w:val="28"/>
          <w:szCs w:val="28"/>
        </w:rPr>
        <w:t xml:space="preserve"> – расчетная продолжительность откачки воды, принима</w:t>
      </w:r>
      <w:r w:rsidR="00AA1A8D" w:rsidRPr="00B75152">
        <w:rPr>
          <w:sz w:val="28"/>
          <w:szCs w:val="28"/>
        </w:rPr>
        <w:softHyphen/>
        <w:t>ется</w:t>
      </w:r>
      <w:r w:rsidR="00AA1A8D" w:rsidRPr="00B75152">
        <w:rPr>
          <w:rStyle w:val="85pt0"/>
          <w:rFonts w:eastAsia="Calibri"/>
          <w:sz w:val="28"/>
          <w:szCs w:val="28"/>
          <w:lang w:val="ru-RU"/>
        </w:rPr>
        <w:t xml:space="preserve"> </w:t>
      </w:r>
      <w:r w:rsidR="00AA1A8D" w:rsidRPr="00B75152">
        <w:rPr>
          <w:rStyle w:val="85pt0"/>
          <w:rFonts w:eastAsia="Calibri"/>
          <w:i w:val="0"/>
          <w:sz w:val="28"/>
          <w:szCs w:val="28"/>
        </w:rPr>
        <w:t>t</w:t>
      </w:r>
      <w:r w:rsidR="00AA1A8D" w:rsidRPr="00B75152">
        <w:rPr>
          <w:rStyle w:val="85pt0"/>
          <w:rFonts w:eastAsia="Calibri"/>
          <w:sz w:val="28"/>
          <w:szCs w:val="28"/>
          <w:lang w:val="ru-RU"/>
        </w:rPr>
        <w:t xml:space="preserve"> – </w:t>
      </w:r>
      <w:r w:rsidR="00AA1A8D" w:rsidRPr="00B75152">
        <w:rPr>
          <w:sz w:val="28"/>
          <w:szCs w:val="28"/>
        </w:rPr>
        <w:t xml:space="preserve">5 суток; </w:t>
      </w:r>
      <m:oMath>
        <m:r>
          <m:rPr>
            <m:sty m:val="p"/>
          </m:rPr>
          <w:rPr>
            <w:rFonts w:ascii="Cambria Math" w:hAnsi="Cambria Math"/>
            <w:sz w:val="28"/>
            <w:szCs w:val="28"/>
          </w:rPr>
          <m:t>μ</m:t>
        </m:r>
      </m:oMath>
      <w:r w:rsidR="00AA1A8D" w:rsidRPr="00B75152">
        <w:rPr>
          <w:sz w:val="28"/>
          <w:szCs w:val="28"/>
        </w:rPr>
        <w:t xml:space="preserve"> - коэффициент водоотдачи для среднезернистых песков; </w:t>
      </w:r>
      <m:oMath>
        <m:r>
          <m:rPr>
            <m:sty m:val="p"/>
          </m:rPr>
          <w:rPr>
            <w:rFonts w:ascii="Cambria Math" w:hAnsi="Cambria Math"/>
            <w:sz w:val="28"/>
            <w:szCs w:val="28"/>
          </w:rPr>
          <m:t>μ</m:t>
        </m:r>
      </m:oMath>
      <w:r w:rsidR="00AA1A8D" w:rsidRPr="00B75152">
        <w:rPr>
          <w:sz w:val="28"/>
          <w:szCs w:val="28"/>
        </w:rPr>
        <w:t xml:space="preserve"> = 0,18.</w:t>
      </w:r>
    </w:p>
    <w:p w:rsidR="00AA1A8D" w:rsidRDefault="00AA1A8D" w:rsidP="00A407D9">
      <w:pPr>
        <w:pStyle w:val="af2"/>
        <w:shd w:val="clear" w:color="auto" w:fill="auto"/>
        <w:spacing w:line="240" w:lineRule="auto"/>
        <w:jc w:val="both"/>
        <w:rPr>
          <w:sz w:val="28"/>
          <w:szCs w:val="28"/>
        </w:rPr>
      </w:pPr>
      <w:r w:rsidRPr="00B75152">
        <w:rPr>
          <w:sz w:val="28"/>
          <w:szCs w:val="28"/>
        </w:rPr>
        <w:t xml:space="preserve">Определяем </w:t>
      </w:r>
      <m:oMath>
        <m:r>
          <m:rPr>
            <m:sty m:val="p"/>
          </m:rPr>
          <w:rPr>
            <w:rFonts w:ascii="Cambria Math" w:hAnsi="Cambria Math"/>
            <w:sz w:val="28"/>
            <w:szCs w:val="28"/>
          </w:rPr>
          <m:t>R</m:t>
        </m:r>
        <m:r>
          <w:rPr>
            <w:rFonts w:ascii="Cambria Math" w:hAnsi="Cambria Math"/>
            <w:sz w:val="28"/>
            <w:szCs w:val="28"/>
          </w:rPr>
          <m:t xml:space="preserve">= </m:t>
        </m:r>
        <m:rad>
          <m:radPr>
            <m:degHide m:val="1"/>
            <m:ctrlPr>
              <w:rPr>
                <w:rFonts w:ascii="Cambria Math" w:hAnsi="Cambria Math"/>
                <w:i/>
                <w:sz w:val="28"/>
                <w:szCs w:val="28"/>
              </w:rPr>
            </m:ctrlPr>
          </m:radPr>
          <m:deg/>
          <m:e>
            <m:f>
              <m:fPr>
                <m:ctrlPr>
                  <w:rPr>
                    <w:rFonts w:ascii="Cambria Math" w:hAnsi="Cambria Math"/>
                    <w:i/>
                    <w:sz w:val="28"/>
                    <w:szCs w:val="28"/>
                  </w:rPr>
                </m:ctrlPr>
              </m:fPr>
              <m:num>
                <m:r>
                  <w:rPr>
                    <w:rFonts w:ascii="Cambria Math" w:hAnsi="Cambria Math"/>
                    <w:sz w:val="28"/>
                    <w:szCs w:val="28"/>
                  </w:rPr>
                  <m:t>3×15,0×5,0×9,0</m:t>
                </m:r>
              </m:num>
              <m:den>
                <m:r>
                  <w:rPr>
                    <w:rFonts w:ascii="Cambria Math" w:hAnsi="Cambria Math"/>
                    <w:sz w:val="28"/>
                    <w:szCs w:val="28"/>
                  </w:rPr>
                  <m:t>0,18</m:t>
                </m:r>
              </m:den>
            </m:f>
          </m:e>
        </m:rad>
        <m:r>
          <w:rPr>
            <w:rFonts w:ascii="Cambria Math" w:hAnsi="Cambria Math"/>
            <w:sz w:val="28"/>
            <w:szCs w:val="28"/>
          </w:rPr>
          <m:t xml:space="preserve">= </m:t>
        </m:r>
      </m:oMath>
      <w:r w:rsidRPr="00B75152">
        <w:rPr>
          <w:sz w:val="28"/>
          <w:szCs w:val="28"/>
        </w:rPr>
        <w:t xml:space="preserve"> 106,0 м.  При  </w:t>
      </w:r>
      <m:oMath>
        <m:f>
          <m:fPr>
            <m:ctrlPr>
              <w:rPr>
                <w:rFonts w:ascii="Cambria Math" w:hAnsi="Cambria Math"/>
                <w:i/>
                <w:sz w:val="28"/>
                <w:szCs w:val="28"/>
              </w:rPr>
            </m:ctrlPr>
          </m:fPr>
          <m:num>
            <m:r>
              <w:rPr>
                <w:rFonts w:ascii="Cambria Math" w:hAnsi="Cambria Math"/>
                <w:sz w:val="28"/>
                <w:szCs w:val="28"/>
              </w:rPr>
              <m:t>R</m:t>
            </m:r>
          </m:num>
          <m:den>
            <m:r>
              <w:rPr>
                <w:rFonts w:ascii="Cambria Math" w:hAnsi="Cambria Math"/>
                <w:sz w:val="28"/>
                <w:szCs w:val="28"/>
                <w:lang w:val="en-US"/>
              </w:rPr>
              <m:t>A</m:t>
            </m:r>
            <m:r>
              <w:rPr>
                <w:rFonts w:ascii="Cambria Math" w:hAnsi="Cambria Math"/>
                <w:sz w:val="28"/>
                <w:szCs w:val="28"/>
              </w:rPr>
              <m:t xml:space="preserve"> </m:t>
            </m:r>
          </m:den>
        </m:f>
      </m:oMath>
      <w:r w:rsidRPr="00B75152">
        <w:rPr>
          <w:sz w:val="28"/>
          <w:szCs w:val="28"/>
        </w:rPr>
        <w:t xml:space="preserve"> = 106/11,0 </w:t>
      </w:r>
      <m:oMath>
        <m:r>
          <w:rPr>
            <w:rFonts w:ascii="Cambria Math" w:hAnsi="Cambria Math"/>
            <w:sz w:val="28"/>
            <w:szCs w:val="28"/>
          </w:rPr>
          <m:t>≅10,0</m:t>
        </m:r>
      </m:oMath>
      <w:r w:rsidRPr="00B75152">
        <w:rPr>
          <w:sz w:val="28"/>
          <w:szCs w:val="28"/>
        </w:rPr>
        <w:t xml:space="preserve">. [37; стр. </w:t>
      </w:r>
      <w:r w:rsidRPr="00FF30D2">
        <w:rPr>
          <w:sz w:val="28"/>
          <w:szCs w:val="28"/>
          <w:highlight w:val="yellow"/>
        </w:rPr>
        <w:t>203]</w:t>
      </w:r>
      <w:r w:rsidRPr="000E7FAA">
        <w:rPr>
          <w:rStyle w:val="afb"/>
          <w:sz w:val="28"/>
          <w:szCs w:val="28"/>
        </w:rPr>
        <w:t xml:space="preserve"> </w:t>
      </w:r>
      <w:r>
        <w:rPr>
          <w:rStyle w:val="afb"/>
          <w:sz w:val="28"/>
          <w:szCs w:val="28"/>
        </w:rPr>
        <w:t xml:space="preserve"> </w:t>
      </w:r>
      <w:r w:rsidRPr="00FF30D2">
        <w:rPr>
          <w:rStyle w:val="afb"/>
          <w:i w:val="0"/>
          <w:sz w:val="28"/>
          <w:szCs w:val="28"/>
        </w:rPr>
        <w:t>N</w:t>
      </w:r>
      <w:r w:rsidRPr="00FF30D2">
        <w:rPr>
          <w:i/>
          <w:sz w:val="28"/>
          <w:szCs w:val="28"/>
        </w:rPr>
        <w:t xml:space="preserve"> </w:t>
      </w:r>
      <w:r w:rsidRPr="000E7FAA">
        <w:rPr>
          <w:sz w:val="28"/>
          <w:szCs w:val="28"/>
        </w:rPr>
        <w:t>= 0,45;</w:t>
      </w:r>
      <w:r>
        <w:rPr>
          <w:sz w:val="28"/>
          <w:szCs w:val="28"/>
        </w:rPr>
        <w:t xml:space="preserve">  А = </w:t>
      </w:r>
      <m:oMath>
        <m:rad>
          <m:radPr>
            <m:degHide m:val="1"/>
            <m:ctrlPr>
              <w:rPr>
                <w:rFonts w:ascii="Cambria Math" w:hAnsi="Cambria Math"/>
                <w:i/>
                <w:sz w:val="28"/>
                <w:szCs w:val="28"/>
              </w:rPr>
            </m:ctrlPr>
          </m:radPr>
          <m:deg/>
          <m:e>
            <m:f>
              <m:fPr>
                <m:ctrlPr>
                  <w:rPr>
                    <w:rFonts w:ascii="Cambria Math" w:hAnsi="Cambria Math"/>
                    <w:i/>
                    <w:sz w:val="28"/>
                    <w:szCs w:val="28"/>
                  </w:rPr>
                </m:ctrlPr>
              </m:fPr>
              <m:num>
                <m:r>
                  <m:rPr>
                    <m:sty m:val="p"/>
                  </m:rPr>
                  <w:rPr>
                    <w:rFonts w:ascii="Cambria Math" w:hAnsi="Cambria Math"/>
                    <w:sz w:val="28"/>
                    <w:szCs w:val="28"/>
                    <w:lang w:val="en-US"/>
                  </w:rPr>
                  <m:t>F</m:t>
                </m:r>
              </m:num>
              <m:den>
                <m:r>
                  <w:rPr>
                    <w:rFonts w:ascii="Cambria Math" w:hAnsi="Cambria Math"/>
                    <w:sz w:val="28"/>
                    <w:szCs w:val="28"/>
                  </w:rPr>
                  <m:t>π</m:t>
                </m:r>
              </m:den>
            </m:f>
          </m:e>
        </m:rad>
      </m:oMath>
      <w:r w:rsidRPr="00E36956">
        <w:rPr>
          <w:sz w:val="28"/>
          <w:szCs w:val="28"/>
        </w:rPr>
        <w:t xml:space="preserve"> , </w:t>
      </w:r>
      <w:r>
        <w:rPr>
          <w:sz w:val="28"/>
          <w:szCs w:val="28"/>
        </w:rPr>
        <w:t xml:space="preserve">где </w:t>
      </w:r>
      <w:r>
        <w:rPr>
          <w:sz w:val="28"/>
          <w:szCs w:val="28"/>
          <w:lang w:val="en-US"/>
        </w:rPr>
        <w:t>F</w:t>
      </w:r>
      <w:r>
        <w:rPr>
          <w:sz w:val="28"/>
          <w:szCs w:val="28"/>
        </w:rPr>
        <w:t xml:space="preserve"> – площадь котлована поверху;</w:t>
      </w:r>
      <w:r w:rsidRPr="00E36956">
        <w:rPr>
          <w:sz w:val="28"/>
          <w:szCs w:val="28"/>
        </w:rPr>
        <w:t xml:space="preserve"> </w:t>
      </w:r>
      <w:r w:rsidRPr="000E7FAA">
        <w:rPr>
          <w:sz w:val="28"/>
          <w:szCs w:val="28"/>
        </w:rPr>
        <w:t>для дан</w:t>
      </w:r>
      <w:r w:rsidRPr="000E7FAA">
        <w:rPr>
          <w:sz w:val="28"/>
          <w:szCs w:val="28"/>
        </w:rPr>
        <w:softHyphen/>
      </w:r>
      <w:r>
        <w:rPr>
          <w:sz w:val="28"/>
          <w:szCs w:val="28"/>
        </w:rPr>
        <w:t>ного котлована радиус приведенного круга, площадь которого равна площади котлована, огражденного иглофильтрами, равна  А = 11,0 м. М – величина определяемая по графику и по формуле:</w:t>
      </w:r>
    </w:p>
    <w:p w:rsidR="00AA1A8D" w:rsidRDefault="00AA1A8D" w:rsidP="00EF3846">
      <w:pPr>
        <w:pStyle w:val="af2"/>
        <w:shd w:val="clear" w:color="auto" w:fill="auto"/>
        <w:spacing w:line="240" w:lineRule="auto"/>
        <w:ind w:firstLine="100"/>
        <w:rPr>
          <w:sz w:val="28"/>
          <w:szCs w:val="28"/>
        </w:rPr>
      </w:pPr>
    </w:p>
    <w:tbl>
      <w:tblPr>
        <w:tblStyle w:val="a8"/>
        <w:tblW w:w="9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3"/>
        <w:gridCol w:w="893"/>
      </w:tblGrid>
      <w:tr w:rsidR="00192807" w:rsidRPr="00192807" w:rsidTr="00192807">
        <w:tc>
          <w:tcPr>
            <w:tcW w:w="9690" w:type="dxa"/>
            <w:vAlign w:val="center"/>
          </w:tcPr>
          <w:p w:rsidR="00192807" w:rsidRPr="00192807" w:rsidRDefault="00192807" w:rsidP="00192807">
            <w:pPr>
              <w:pStyle w:val="af2"/>
              <w:shd w:val="clear" w:color="auto" w:fill="auto"/>
              <w:spacing w:line="240" w:lineRule="auto"/>
              <w:jc w:val="center"/>
              <w:rPr>
                <w:rStyle w:val="afc"/>
                <w:b w:val="0"/>
                <w:sz w:val="28"/>
                <w:szCs w:val="28"/>
              </w:rPr>
            </w:pPr>
            <m:oMath>
              <m:r>
                <m:rPr>
                  <m:sty m:val="p"/>
                </m:rPr>
                <w:rPr>
                  <w:rFonts w:ascii="Cambria Math" w:hAnsi="Cambria Math"/>
                  <w:sz w:val="28"/>
                  <w:szCs w:val="28"/>
                </w:rPr>
                <m:t>M</m:t>
              </m:r>
              <m:r>
                <w:rPr>
                  <w:rFonts w:ascii="Cambria Math" w:hAnsi="Cambria Math"/>
                  <w:sz w:val="28"/>
                  <w:szCs w:val="28"/>
                </w:rPr>
                <m:t xml:space="preserve">= </m:t>
              </m:r>
              <m:r>
                <m:rPr>
                  <m:sty m:val="p"/>
                </m:rPr>
                <w:rPr>
                  <w:rFonts w:ascii="Cambria Math" w:hAnsi="Cambria Math"/>
                  <w:sz w:val="28"/>
                  <w:szCs w:val="28"/>
                </w:rPr>
                <m:t xml:space="preserve">f </m:t>
              </m:r>
              <m:d>
                <m:dPr>
                  <m:ctrlPr>
                    <w:rPr>
                      <w:rFonts w:ascii="Cambria Math" w:hAnsi="Cambria Math"/>
                      <w:sz w:val="28"/>
                      <w:szCs w:val="28"/>
                    </w:rPr>
                  </m:ctrlPr>
                </m:dPr>
                <m:e>
                  <m:f>
                    <m:fPr>
                      <m:ctrlPr>
                        <w:rPr>
                          <w:rFonts w:ascii="Cambria Math" w:hAnsi="Cambria Math"/>
                          <w:sz w:val="28"/>
                          <w:szCs w:val="28"/>
                        </w:rPr>
                      </m:ctrlPr>
                    </m:fPr>
                    <m:num>
                      <m:r>
                        <m:rPr>
                          <m:sty m:val="p"/>
                        </m:rPr>
                        <w:rPr>
                          <w:rFonts w:ascii="Cambria Math" w:hAnsi="Cambria Math"/>
                          <w:sz w:val="28"/>
                          <w:szCs w:val="28"/>
                        </w:rPr>
                        <m:t>m</m:t>
                      </m:r>
                    </m:num>
                    <m:den>
                      <m:r>
                        <m:rPr>
                          <m:sty m:val="p"/>
                        </m:rPr>
                        <w:rPr>
                          <w:rFonts w:ascii="Cambria Math" w:hAnsi="Cambria Math"/>
                          <w:sz w:val="28"/>
                          <w:szCs w:val="28"/>
                        </w:rPr>
                        <m:t>A×</m:t>
                      </m:r>
                      <m:func>
                        <m:funcPr>
                          <m:ctrlPr>
                            <w:rPr>
                              <w:rFonts w:ascii="Cambria Math" w:hAnsi="Cambria Math"/>
                              <w:sz w:val="28"/>
                              <w:szCs w:val="28"/>
                            </w:rPr>
                          </m:ctrlPr>
                        </m:funcPr>
                        <m:fName>
                          <m:r>
                            <m:rPr>
                              <m:sty m:val="p"/>
                            </m:rPr>
                            <w:rPr>
                              <w:rFonts w:ascii="Cambria Math" w:hAnsi="Cambria Math"/>
                              <w:sz w:val="28"/>
                              <w:szCs w:val="28"/>
                            </w:rPr>
                            <m:t>ln</m:t>
                          </m:r>
                        </m:fName>
                        <m:e>
                          <m:f>
                            <m:fPr>
                              <m:ctrlPr>
                                <w:rPr>
                                  <w:rFonts w:ascii="Cambria Math" w:hAnsi="Cambria Math"/>
                                  <w:sz w:val="28"/>
                                  <w:szCs w:val="28"/>
                                </w:rPr>
                              </m:ctrlPr>
                            </m:fPr>
                            <m:num>
                              <m:r>
                                <m:rPr>
                                  <m:sty m:val="p"/>
                                </m:rPr>
                                <w:rPr>
                                  <w:rFonts w:ascii="Cambria Math" w:hAnsi="Cambria Math"/>
                                  <w:sz w:val="28"/>
                                  <w:szCs w:val="28"/>
                                </w:rPr>
                                <m:t>R</m:t>
                              </m:r>
                            </m:num>
                            <m:den>
                              <m:r>
                                <m:rPr>
                                  <m:sty m:val="p"/>
                                </m:rPr>
                                <w:rPr>
                                  <w:rFonts w:ascii="Cambria Math" w:hAnsi="Cambria Math"/>
                                  <w:sz w:val="28"/>
                                  <w:szCs w:val="28"/>
                                </w:rPr>
                                <m:t>A</m:t>
                              </m:r>
                            </m:den>
                          </m:f>
                        </m:e>
                      </m:func>
                    </m:den>
                  </m:f>
                </m:e>
              </m:d>
              <m:r>
                <m:rPr>
                  <m:sty m:val="p"/>
                </m:rPr>
                <w:rPr>
                  <w:rFonts w:ascii="Cambria Math" w:hAnsi="Cambria Math"/>
                  <w:sz w:val="28"/>
                  <w:szCs w:val="28"/>
                </w:rPr>
                <m:t xml:space="preserve">= </m:t>
              </m:r>
            </m:oMath>
            <w:r w:rsidRPr="00192807">
              <w:rPr>
                <w:sz w:val="28"/>
                <w:szCs w:val="28"/>
              </w:rPr>
              <w:t xml:space="preserve"> </w:t>
            </w:r>
            <m:oMath>
              <m:r>
                <m:rPr>
                  <m:sty m:val="p"/>
                </m:rPr>
                <w:rPr>
                  <w:rFonts w:ascii="Cambria Math" w:hAnsi="Cambria Math"/>
                  <w:sz w:val="28"/>
                  <w:szCs w:val="28"/>
                </w:rPr>
                <m:t>f(</m:t>
              </m:r>
              <m:func>
                <m:funcPr>
                  <m:ctrlPr>
                    <w:rPr>
                      <w:rFonts w:ascii="Cambria Math" w:hAnsi="Cambria Math"/>
                      <w:sz w:val="28"/>
                      <w:szCs w:val="28"/>
                    </w:rPr>
                  </m:ctrlPr>
                </m:funcPr>
                <m:fName>
                  <m:r>
                    <m:rPr>
                      <m:sty m:val="p"/>
                    </m:rPr>
                    <w:rPr>
                      <w:rFonts w:ascii="Cambria Math" w:hAnsi="Cambria Math"/>
                      <w:sz w:val="28"/>
                      <w:szCs w:val="28"/>
                    </w:rPr>
                    <m:t>tg</m:t>
                  </m:r>
                </m:fName>
                <m:e>
                  <m:r>
                    <m:rPr>
                      <m:sty m:val="p"/>
                    </m:rPr>
                    <w:rPr>
                      <w:rFonts w:ascii="Cambria Math" w:hAnsi="Cambria Math"/>
                      <w:sz w:val="28"/>
                      <w:szCs w:val="28"/>
                    </w:rPr>
                    <m:t>ψ)</m:t>
                  </m:r>
                </m:e>
              </m:func>
            </m:oMath>
            <w:r w:rsidRPr="00192807">
              <w:rPr>
                <w:sz w:val="28"/>
                <w:szCs w:val="28"/>
              </w:rPr>
              <w:t xml:space="preserve"> ,</w:t>
            </w:r>
          </w:p>
        </w:tc>
        <w:tc>
          <w:tcPr>
            <w:tcW w:w="236" w:type="dxa"/>
            <w:vAlign w:val="center"/>
          </w:tcPr>
          <w:p w:rsidR="00192807" w:rsidRPr="00192807" w:rsidRDefault="00192807" w:rsidP="00192807">
            <w:pPr>
              <w:pStyle w:val="af2"/>
              <w:shd w:val="clear" w:color="auto" w:fill="auto"/>
              <w:spacing w:line="240" w:lineRule="auto"/>
              <w:jc w:val="center"/>
              <w:rPr>
                <w:rStyle w:val="afc"/>
                <w:b w:val="0"/>
                <w:sz w:val="28"/>
                <w:szCs w:val="28"/>
              </w:rPr>
            </w:pPr>
            <w:r w:rsidRPr="00192807">
              <w:rPr>
                <w:rStyle w:val="afc"/>
                <w:b w:val="0"/>
                <w:sz w:val="28"/>
                <w:szCs w:val="28"/>
              </w:rPr>
              <w:t>(</w:t>
            </w:r>
            <w:r w:rsidRPr="00192807">
              <w:rPr>
                <w:rStyle w:val="afc"/>
                <w:b w:val="0"/>
                <w:sz w:val="28"/>
                <w:szCs w:val="28"/>
                <w:highlight w:val="yellow"/>
              </w:rPr>
              <w:t>3.40)</w:t>
            </w:r>
          </w:p>
        </w:tc>
      </w:tr>
    </w:tbl>
    <w:p w:rsidR="00AA1A8D" w:rsidRDefault="00AA1A8D" w:rsidP="00EF3846">
      <w:pPr>
        <w:pStyle w:val="af2"/>
        <w:shd w:val="clear" w:color="auto" w:fill="auto"/>
        <w:spacing w:line="240" w:lineRule="auto"/>
        <w:ind w:firstLine="100"/>
        <w:rPr>
          <w:rStyle w:val="afc"/>
          <w:b w:val="0"/>
          <w:sz w:val="28"/>
          <w:szCs w:val="28"/>
        </w:rPr>
      </w:pPr>
    </w:p>
    <w:p w:rsidR="00AA1A8D" w:rsidRDefault="00192807" w:rsidP="00192807">
      <w:pPr>
        <w:pStyle w:val="af2"/>
        <w:shd w:val="clear" w:color="auto" w:fill="auto"/>
        <w:spacing w:line="240" w:lineRule="auto"/>
        <w:rPr>
          <w:sz w:val="28"/>
          <w:szCs w:val="28"/>
        </w:rPr>
      </w:pPr>
      <w:r>
        <w:rPr>
          <w:rStyle w:val="afc"/>
          <w:b w:val="0"/>
          <w:sz w:val="28"/>
          <w:szCs w:val="28"/>
        </w:rPr>
        <w:t>г</w:t>
      </w:r>
      <w:r w:rsidR="00AA1A8D">
        <w:rPr>
          <w:rStyle w:val="afc"/>
          <w:b w:val="0"/>
          <w:sz w:val="28"/>
          <w:szCs w:val="28"/>
        </w:rPr>
        <w:t>де</w:t>
      </w:r>
      <w:r>
        <w:rPr>
          <w:rStyle w:val="afc"/>
          <w:b w:val="0"/>
          <w:sz w:val="28"/>
          <w:szCs w:val="28"/>
        </w:rPr>
        <w:t>:</w:t>
      </w:r>
      <w:r w:rsidR="00AA1A8D">
        <w:rPr>
          <w:rStyle w:val="afc"/>
          <w:b w:val="0"/>
          <w:sz w:val="28"/>
          <w:szCs w:val="28"/>
        </w:rPr>
        <w:t xml:space="preserve"> </w:t>
      </w:r>
      <w:r w:rsidR="00AA1A8D">
        <w:rPr>
          <w:rStyle w:val="afc"/>
          <w:b w:val="0"/>
          <w:sz w:val="28"/>
          <w:szCs w:val="28"/>
          <w:lang w:val="en-US"/>
        </w:rPr>
        <w:t>m</w:t>
      </w:r>
      <w:r w:rsidR="00AA1A8D">
        <w:rPr>
          <w:rStyle w:val="afc"/>
          <w:b w:val="0"/>
          <w:sz w:val="28"/>
          <w:szCs w:val="28"/>
        </w:rPr>
        <w:t xml:space="preserve"> – мощность водоносного слоя после водопонижения; </w:t>
      </w:r>
      <w:r w:rsidR="00AA1A8D">
        <w:rPr>
          <w:rStyle w:val="afc"/>
          <w:b w:val="0"/>
          <w:sz w:val="28"/>
          <w:szCs w:val="28"/>
          <w:lang w:val="en-US"/>
        </w:rPr>
        <w:t>m</w:t>
      </w:r>
      <w:r w:rsidR="00AA1A8D">
        <w:rPr>
          <w:rStyle w:val="afc"/>
          <w:b w:val="0"/>
          <w:sz w:val="28"/>
          <w:szCs w:val="28"/>
        </w:rPr>
        <w:t xml:space="preserve"> = </w:t>
      </w:r>
      <w:r w:rsidR="00AA1A8D">
        <w:rPr>
          <w:rStyle w:val="afc"/>
          <w:b w:val="0"/>
          <w:sz w:val="28"/>
          <w:szCs w:val="28"/>
          <w:lang w:val="en-US"/>
        </w:rPr>
        <w:t>H</w:t>
      </w:r>
      <w:r w:rsidR="00AA1A8D">
        <w:rPr>
          <w:rStyle w:val="afc"/>
          <w:b w:val="0"/>
          <w:sz w:val="28"/>
          <w:szCs w:val="28"/>
        </w:rPr>
        <w:t xml:space="preserve"> – </w:t>
      </w:r>
      <w:r w:rsidR="00AA1A8D" w:rsidRPr="009F1EBA">
        <w:rPr>
          <w:rStyle w:val="afc"/>
          <w:b w:val="0"/>
          <w:sz w:val="28"/>
          <w:szCs w:val="28"/>
          <w:lang w:val="en-US"/>
        </w:rPr>
        <w:t>S</w:t>
      </w:r>
      <w:r w:rsidR="00AA1A8D" w:rsidRPr="009F1EBA">
        <w:rPr>
          <w:rStyle w:val="afc"/>
          <w:b w:val="0"/>
          <w:sz w:val="28"/>
          <w:szCs w:val="28"/>
          <w:vertAlign w:val="subscript"/>
        </w:rPr>
        <w:t>в</w:t>
      </w:r>
      <w:r w:rsidR="00AA1A8D">
        <w:rPr>
          <w:rStyle w:val="afc"/>
          <w:b w:val="0"/>
          <w:sz w:val="28"/>
          <w:szCs w:val="28"/>
        </w:rPr>
        <w:t xml:space="preserve"> = 9,0 – 4,0 = 5,0 м. Тогда </w:t>
      </w:r>
      <m:oMath>
        <m:func>
          <m:funcPr>
            <m:ctrlPr>
              <w:rPr>
                <w:rFonts w:ascii="Cambria Math" w:hAnsi="Cambria Math"/>
                <w:sz w:val="28"/>
                <w:szCs w:val="28"/>
              </w:rPr>
            </m:ctrlPr>
          </m:funcPr>
          <m:fName>
            <m:r>
              <m:rPr>
                <m:sty m:val="p"/>
              </m:rPr>
              <w:rPr>
                <w:rFonts w:ascii="Cambria Math" w:hAnsi="Cambria Math"/>
                <w:sz w:val="28"/>
                <w:szCs w:val="28"/>
              </w:rPr>
              <m:t>tg</m:t>
            </m:r>
          </m:fName>
          <m:e>
            <m:r>
              <m:rPr>
                <m:sty m:val="p"/>
              </m:rPr>
              <w:rPr>
                <w:rFonts w:ascii="Cambria Math" w:hAnsi="Cambria Math"/>
                <w:sz w:val="28"/>
                <w:szCs w:val="28"/>
              </w:rPr>
              <m:t>ψ</m:t>
            </m:r>
          </m:e>
        </m:func>
        <m:r>
          <m:rPr>
            <m:sty m:val="p"/>
          </m:rPr>
          <w:rPr>
            <w:rFonts w:ascii="Cambria Math" w:hAnsi="Cambria Math"/>
            <w:sz w:val="28"/>
            <w:szCs w:val="28"/>
          </w:rPr>
          <m:t xml:space="preserve"> </m:t>
        </m:r>
      </m:oMath>
      <w:r w:rsidR="00AA1A8D">
        <w:rPr>
          <w:sz w:val="28"/>
          <w:szCs w:val="28"/>
        </w:rPr>
        <w:t xml:space="preserve"> = 5,0 / (11,0 </w:t>
      </w:r>
      <m:oMath>
        <m:r>
          <m:rPr>
            <m:sty m:val="p"/>
          </m:rPr>
          <w:rPr>
            <w:rFonts w:ascii="Cambria Math" w:hAnsi="Cambria Math"/>
            <w:sz w:val="24"/>
            <w:szCs w:val="24"/>
          </w:rPr>
          <m:t>×</m:t>
        </m:r>
      </m:oMath>
      <w:r w:rsidR="00AA1A8D">
        <w:rPr>
          <w:sz w:val="28"/>
          <w:szCs w:val="28"/>
        </w:rPr>
        <w:t xml:space="preserve"> </w:t>
      </w:r>
      <m:oMath>
        <m:r>
          <m:rPr>
            <m:sty m:val="p"/>
          </m:rPr>
          <w:rPr>
            <w:rFonts w:ascii="Cambria Math" w:hAnsi="Cambria Math"/>
            <w:sz w:val="28"/>
            <w:szCs w:val="28"/>
          </w:rPr>
          <m:t>ln</m:t>
        </m:r>
        <m:f>
          <m:fPr>
            <m:ctrlPr>
              <w:rPr>
                <w:rFonts w:ascii="Cambria Math" w:hAnsi="Cambria Math"/>
                <w:sz w:val="28"/>
                <w:szCs w:val="28"/>
              </w:rPr>
            </m:ctrlPr>
          </m:fPr>
          <m:num>
            <m:r>
              <m:rPr>
                <m:sty m:val="p"/>
              </m:rPr>
              <w:rPr>
                <w:rFonts w:ascii="Cambria Math" w:hAnsi="Cambria Math"/>
                <w:sz w:val="28"/>
                <w:szCs w:val="28"/>
              </w:rPr>
              <m:t>106,0</m:t>
            </m:r>
          </m:num>
          <m:den>
            <m:r>
              <m:rPr>
                <m:sty m:val="p"/>
              </m:rPr>
              <w:rPr>
                <w:rFonts w:ascii="Cambria Math" w:hAnsi="Cambria Math"/>
                <w:sz w:val="28"/>
                <w:szCs w:val="28"/>
              </w:rPr>
              <m:t>11,0</m:t>
            </m:r>
          </m:den>
        </m:f>
      </m:oMath>
      <w:r w:rsidR="00AA1A8D">
        <w:rPr>
          <w:sz w:val="28"/>
          <w:szCs w:val="28"/>
        </w:rPr>
        <w:t xml:space="preserve"> ) = 0,2. По тому же графику такому значению </w:t>
      </w:r>
      <m:oMath>
        <m:func>
          <m:funcPr>
            <m:ctrlPr>
              <w:rPr>
                <w:rFonts w:ascii="Cambria Math" w:hAnsi="Cambria Math"/>
                <w:sz w:val="28"/>
                <w:szCs w:val="28"/>
              </w:rPr>
            </m:ctrlPr>
          </m:funcPr>
          <m:fName>
            <m:r>
              <m:rPr>
                <m:sty m:val="p"/>
              </m:rPr>
              <w:rPr>
                <w:rFonts w:ascii="Cambria Math" w:hAnsi="Cambria Math"/>
                <w:sz w:val="28"/>
                <w:szCs w:val="28"/>
              </w:rPr>
              <m:t>tg</m:t>
            </m:r>
          </m:fName>
          <m:e>
            <m:r>
              <m:rPr>
                <m:sty m:val="p"/>
              </m:rPr>
              <w:rPr>
                <w:rFonts w:ascii="Cambria Math" w:hAnsi="Cambria Math"/>
                <w:sz w:val="28"/>
                <w:szCs w:val="28"/>
              </w:rPr>
              <m:t>ψ</m:t>
            </m:r>
          </m:e>
        </m:func>
      </m:oMath>
      <w:r w:rsidR="00AA1A8D">
        <w:rPr>
          <w:sz w:val="28"/>
          <w:szCs w:val="28"/>
        </w:rPr>
        <w:t xml:space="preserve"> соответствует </w:t>
      </w:r>
      <w:r w:rsidR="00AA1A8D">
        <w:rPr>
          <w:sz w:val="28"/>
          <w:szCs w:val="28"/>
          <w:lang w:val="en-US"/>
        </w:rPr>
        <w:t>M</w:t>
      </w:r>
      <w:r w:rsidR="00AA1A8D" w:rsidRPr="006568EA">
        <w:rPr>
          <w:sz w:val="28"/>
          <w:szCs w:val="28"/>
        </w:rPr>
        <w:t xml:space="preserve"> = 0</w:t>
      </w:r>
      <w:r w:rsidR="00AA1A8D">
        <w:rPr>
          <w:sz w:val="28"/>
          <w:szCs w:val="28"/>
        </w:rPr>
        <w:t>,35.</w:t>
      </w:r>
    </w:p>
    <w:p w:rsidR="00AA1A8D" w:rsidRPr="000E7FAA" w:rsidRDefault="00AA1A8D" w:rsidP="00192807">
      <w:pPr>
        <w:pStyle w:val="af2"/>
        <w:shd w:val="clear" w:color="auto" w:fill="auto"/>
        <w:spacing w:line="240" w:lineRule="auto"/>
        <w:ind w:firstLine="708"/>
        <w:rPr>
          <w:sz w:val="28"/>
          <w:szCs w:val="28"/>
        </w:rPr>
      </w:pPr>
      <w:r>
        <w:rPr>
          <w:sz w:val="28"/>
          <w:szCs w:val="28"/>
        </w:rPr>
        <w:t xml:space="preserve">Определяем приток воды </w:t>
      </w:r>
      <w:r w:rsidRPr="006568EA">
        <w:rPr>
          <w:rStyle w:val="afb"/>
          <w:i w:val="0"/>
          <w:sz w:val="28"/>
          <w:szCs w:val="28"/>
          <w:lang w:val="en-US"/>
        </w:rPr>
        <w:t>Q</w:t>
      </w:r>
      <w:r>
        <w:rPr>
          <w:rStyle w:val="afb"/>
          <w:i w:val="0"/>
          <w:sz w:val="28"/>
          <w:szCs w:val="28"/>
        </w:rPr>
        <w:t xml:space="preserve"> </w:t>
      </w:r>
      <w:r w:rsidRPr="000E7FAA">
        <w:rPr>
          <w:sz w:val="28"/>
          <w:szCs w:val="28"/>
        </w:rPr>
        <w:t xml:space="preserve"> =</w:t>
      </w:r>
      <w:r>
        <w:rPr>
          <w:sz w:val="28"/>
          <w:szCs w:val="28"/>
        </w:rPr>
        <w:t xml:space="preserve"> </w:t>
      </w:r>
      <w:r w:rsidRPr="000E7FAA">
        <w:rPr>
          <w:sz w:val="28"/>
          <w:szCs w:val="28"/>
        </w:rPr>
        <w:t xml:space="preserve">3,14 </w:t>
      </w:r>
      <m:oMath>
        <m:r>
          <m:rPr>
            <m:sty m:val="p"/>
          </m:rPr>
          <w:rPr>
            <w:rFonts w:ascii="Cambria Math" w:hAnsi="Cambria Math"/>
            <w:sz w:val="24"/>
            <w:szCs w:val="24"/>
          </w:rPr>
          <m:t>×</m:t>
        </m:r>
      </m:oMath>
      <w:r w:rsidRPr="000E7FAA">
        <w:rPr>
          <w:sz w:val="28"/>
          <w:szCs w:val="28"/>
        </w:rPr>
        <w:t xml:space="preserve"> 15</w:t>
      </w:r>
      <w:r>
        <w:rPr>
          <w:sz w:val="28"/>
          <w:szCs w:val="28"/>
        </w:rPr>
        <w:t xml:space="preserve">,0 </w:t>
      </w:r>
      <w:r w:rsidRPr="000E7FAA">
        <w:rPr>
          <w:sz w:val="28"/>
          <w:szCs w:val="28"/>
        </w:rPr>
        <w:t xml:space="preserve"> </w:t>
      </w:r>
      <m:oMath>
        <m:r>
          <m:rPr>
            <m:sty m:val="p"/>
          </m:rPr>
          <w:rPr>
            <w:rFonts w:ascii="Cambria Math" w:hAnsi="Cambria Math"/>
            <w:sz w:val="24"/>
            <w:szCs w:val="24"/>
          </w:rPr>
          <m:t xml:space="preserve">× </m:t>
        </m:r>
      </m:oMath>
      <w:r w:rsidRPr="000E7FAA">
        <w:rPr>
          <w:sz w:val="28"/>
          <w:szCs w:val="28"/>
        </w:rPr>
        <w:t>4</w:t>
      </w:r>
      <w:r>
        <w:rPr>
          <w:sz w:val="28"/>
          <w:szCs w:val="28"/>
        </w:rPr>
        <w:t xml:space="preserve">,0 </w:t>
      </w:r>
      <w:r w:rsidRPr="000E7FAA">
        <w:rPr>
          <w:sz w:val="28"/>
          <w:szCs w:val="28"/>
        </w:rPr>
        <w:t xml:space="preserve">(0,45 </w:t>
      </w:r>
      <m:oMath>
        <m:r>
          <m:rPr>
            <m:sty m:val="p"/>
          </m:rPr>
          <w:rPr>
            <w:rFonts w:ascii="Cambria Math" w:hAnsi="Cambria Math"/>
            <w:sz w:val="24"/>
            <w:szCs w:val="24"/>
          </w:rPr>
          <m:t>×</m:t>
        </m:r>
      </m:oMath>
      <w:r w:rsidRPr="000E7FAA">
        <w:rPr>
          <w:sz w:val="28"/>
          <w:szCs w:val="28"/>
        </w:rPr>
        <w:t>4</w:t>
      </w:r>
      <w:r>
        <w:rPr>
          <w:sz w:val="28"/>
          <w:szCs w:val="28"/>
        </w:rPr>
        <w:t>,0</w:t>
      </w:r>
      <w:r w:rsidRPr="000E7FAA">
        <w:rPr>
          <w:sz w:val="28"/>
          <w:szCs w:val="28"/>
        </w:rPr>
        <w:t xml:space="preserve">+ 11 </w:t>
      </w:r>
      <m:oMath>
        <m:r>
          <m:rPr>
            <m:sty m:val="p"/>
          </m:rPr>
          <w:rPr>
            <w:rFonts w:ascii="Cambria Math" w:hAnsi="Cambria Math"/>
            <w:sz w:val="24"/>
            <w:szCs w:val="24"/>
          </w:rPr>
          <m:t>×</m:t>
        </m:r>
      </m:oMath>
      <w:r>
        <w:rPr>
          <w:sz w:val="28"/>
          <w:szCs w:val="28"/>
        </w:rPr>
        <w:t xml:space="preserve">0,35) = 1064,46 </w:t>
      </w:r>
      <m:oMath>
        <m:r>
          <w:rPr>
            <w:rFonts w:ascii="Cambria Math" w:hAnsi="Cambria Math"/>
            <w:sz w:val="28"/>
            <w:szCs w:val="28"/>
          </w:rPr>
          <m:t>≅</m:t>
        </m:r>
      </m:oMath>
      <w:r>
        <w:rPr>
          <w:sz w:val="28"/>
          <w:szCs w:val="28"/>
        </w:rPr>
        <w:t xml:space="preserve"> 1064,0 </w:t>
      </w:r>
      <w:r w:rsidRPr="000E7FAA">
        <w:rPr>
          <w:sz w:val="28"/>
          <w:szCs w:val="28"/>
        </w:rPr>
        <w:t>м</w:t>
      </w:r>
      <w:r w:rsidRPr="000E7FAA">
        <w:rPr>
          <w:sz w:val="28"/>
          <w:szCs w:val="28"/>
          <w:vertAlign w:val="superscript"/>
        </w:rPr>
        <w:t>3</w:t>
      </w:r>
      <w:r>
        <w:rPr>
          <w:sz w:val="28"/>
          <w:szCs w:val="28"/>
        </w:rPr>
        <w:t>/</w:t>
      </w:r>
      <w:r w:rsidRPr="000E7FAA">
        <w:rPr>
          <w:sz w:val="28"/>
          <w:szCs w:val="28"/>
        </w:rPr>
        <w:t>сутки.</w:t>
      </w:r>
      <w:r>
        <w:rPr>
          <w:sz w:val="28"/>
          <w:szCs w:val="28"/>
        </w:rPr>
        <w:t xml:space="preserve">  Принимается два</w:t>
      </w:r>
      <w:r w:rsidRPr="000E7FAA">
        <w:rPr>
          <w:sz w:val="28"/>
          <w:szCs w:val="28"/>
        </w:rPr>
        <w:t xml:space="preserve"> самовсасывающих центробежных насо</w:t>
      </w:r>
      <w:r w:rsidRPr="000E7FAA">
        <w:rPr>
          <w:sz w:val="28"/>
          <w:szCs w:val="28"/>
        </w:rPr>
        <w:softHyphen/>
        <w:t>са С-247 производительностью 24</w:t>
      </w:r>
      <w:r w:rsidRPr="000E7FAA">
        <w:rPr>
          <w:rStyle w:val="afb"/>
          <w:sz w:val="28"/>
          <w:szCs w:val="28"/>
        </w:rPr>
        <w:t xml:space="preserve"> </w:t>
      </w:r>
      <w:r w:rsidRPr="006568EA">
        <w:rPr>
          <w:rStyle w:val="afb"/>
          <w:i w:val="0"/>
          <w:sz w:val="28"/>
          <w:szCs w:val="28"/>
        </w:rPr>
        <w:t>м</w:t>
      </w:r>
      <w:r w:rsidRPr="006568EA">
        <w:rPr>
          <w:rStyle w:val="afb"/>
          <w:i w:val="0"/>
          <w:sz w:val="28"/>
          <w:szCs w:val="28"/>
          <w:vertAlign w:val="superscript"/>
        </w:rPr>
        <w:t>3</w:t>
      </w:r>
      <w:r w:rsidRPr="006568EA">
        <w:rPr>
          <w:rStyle w:val="afb"/>
          <w:i w:val="0"/>
          <w:sz w:val="28"/>
          <w:szCs w:val="28"/>
        </w:rPr>
        <w:t>/ч</w:t>
      </w:r>
      <w:r w:rsidRPr="000E7FAA">
        <w:rPr>
          <w:sz w:val="28"/>
          <w:szCs w:val="28"/>
        </w:rPr>
        <w:t xml:space="preserve"> каждый </w:t>
      </w:r>
      <w:r w:rsidRPr="006568EA">
        <w:rPr>
          <w:sz w:val="28"/>
          <w:szCs w:val="28"/>
          <w:highlight w:val="yellow"/>
        </w:rPr>
        <w:t>[37; стр. 199].</w:t>
      </w:r>
    </w:p>
    <w:p w:rsidR="00AA1A8D" w:rsidRDefault="00AA1A8D" w:rsidP="00EF3846">
      <w:pPr>
        <w:pStyle w:val="120"/>
        <w:shd w:val="clear" w:color="auto" w:fill="auto"/>
        <w:spacing w:before="0" w:line="240" w:lineRule="auto"/>
        <w:ind w:left="40" w:right="20" w:firstLine="668"/>
        <w:jc w:val="left"/>
        <w:rPr>
          <w:color w:val="000000"/>
          <w:spacing w:val="1"/>
          <w:sz w:val="28"/>
          <w:szCs w:val="28"/>
          <w:highlight w:val="yellow"/>
        </w:rPr>
      </w:pPr>
    </w:p>
    <w:p w:rsidR="004939EC" w:rsidRPr="00B75152" w:rsidRDefault="00FC3916" w:rsidP="00B75152">
      <w:pPr>
        <w:pStyle w:val="120"/>
        <w:shd w:val="clear" w:color="auto" w:fill="auto"/>
        <w:spacing w:before="0" w:line="240" w:lineRule="auto"/>
        <w:ind w:left="40" w:right="20" w:firstLine="668"/>
        <w:rPr>
          <w:color w:val="000000"/>
          <w:spacing w:val="1"/>
          <w:sz w:val="28"/>
          <w:szCs w:val="28"/>
        </w:rPr>
      </w:pPr>
      <w:r w:rsidRPr="00B75152">
        <w:rPr>
          <w:color w:val="000000"/>
          <w:spacing w:val="1"/>
          <w:sz w:val="28"/>
          <w:szCs w:val="28"/>
        </w:rPr>
        <w:lastRenderedPageBreak/>
        <w:t>Задача 3. 12 Решить задачу 3.1</w:t>
      </w:r>
      <w:r w:rsidR="00AA1A8D" w:rsidRPr="00B75152">
        <w:rPr>
          <w:color w:val="000000"/>
          <w:spacing w:val="1"/>
          <w:sz w:val="28"/>
          <w:szCs w:val="28"/>
        </w:rPr>
        <w:t xml:space="preserve">2 по данным, приведенным в таблице </w:t>
      </w:r>
      <w:r w:rsidRPr="00B75152">
        <w:rPr>
          <w:color w:val="000000"/>
          <w:spacing w:val="1"/>
          <w:sz w:val="28"/>
          <w:szCs w:val="28"/>
        </w:rPr>
        <w:t>3.14</w:t>
      </w:r>
      <w:r w:rsidR="00AA1A8D" w:rsidRPr="00B75152">
        <w:rPr>
          <w:color w:val="000000"/>
          <w:spacing w:val="1"/>
          <w:sz w:val="28"/>
          <w:szCs w:val="28"/>
        </w:rPr>
        <w:t xml:space="preserve"> и  запроектировать понижение уровня грунтовых вод.</w:t>
      </w:r>
    </w:p>
    <w:p w:rsidR="00B52A2A" w:rsidRPr="00B75152" w:rsidRDefault="00B52A2A" w:rsidP="00B75152">
      <w:pPr>
        <w:pStyle w:val="120"/>
        <w:shd w:val="clear" w:color="auto" w:fill="auto"/>
        <w:spacing w:before="0" w:line="240" w:lineRule="auto"/>
        <w:ind w:left="40" w:right="20" w:firstLine="668"/>
        <w:rPr>
          <w:color w:val="000000"/>
          <w:spacing w:val="1"/>
          <w:sz w:val="28"/>
          <w:szCs w:val="28"/>
        </w:rPr>
      </w:pPr>
    </w:p>
    <w:p w:rsidR="00B52A2A" w:rsidRDefault="00AA1A8D" w:rsidP="00192807">
      <w:pPr>
        <w:pStyle w:val="120"/>
        <w:shd w:val="clear" w:color="auto" w:fill="auto"/>
        <w:spacing w:before="0" w:line="240" w:lineRule="auto"/>
        <w:ind w:right="20" w:firstLine="0"/>
        <w:rPr>
          <w:szCs w:val="28"/>
        </w:rPr>
      </w:pPr>
      <w:r w:rsidRPr="00B75152">
        <w:rPr>
          <w:color w:val="000000"/>
          <w:spacing w:val="1"/>
          <w:sz w:val="28"/>
          <w:szCs w:val="28"/>
        </w:rPr>
        <w:t>Таблица</w:t>
      </w:r>
      <w:r w:rsidR="00FC3916" w:rsidRPr="00B75152">
        <w:rPr>
          <w:color w:val="000000"/>
          <w:spacing w:val="1"/>
          <w:sz w:val="28"/>
          <w:szCs w:val="28"/>
        </w:rPr>
        <w:t xml:space="preserve"> 3.14</w:t>
      </w:r>
      <w:r>
        <w:rPr>
          <w:color w:val="000000"/>
          <w:spacing w:val="1"/>
          <w:sz w:val="28"/>
          <w:szCs w:val="28"/>
        </w:rPr>
        <w:t xml:space="preserve"> – Основные параметры для определения притока воды.</w:t>
      </w:r>
    </w:p>
    <w:tbl>
      <w:tblPr>
        <w:tblStyle w:val="a8"/>
        <w:tblpPr w:leftFromText="180" w:rightFromText="180" w:vertAnchor="page" w:horzAnchor="margin" w:tblpXSpec="center" w:tblpY="7321"/>
        <w:tblW w:w="5000" w:type="pct"/>
        <w:tblLook w:val="04A0" w:firstRow="1" w:lastRow="0" w:firstColumn="1" w:lastColumn="0" w:noHBand="0" w:noVBand="1"/>
      </w:tblPr>
      <w:tblGrid>
        <w:gridCol w:w="1168"/>
        <w:gridCol w:w="1616"/>
        <w:gridCol w:w="1133"/>
        <w:gridCol w:w="1005"/>
        <w:gridCol w:w="727"/>
        <w:gridCol w:w="1052"/>
        <w:gridCol w:w="751"/>
        <w:gridCol w:w="1202"/>
        <w:gridCol w:w="1200"/>
      </w:tblGrid>
      <w:tr w:rsidR="00B75152" w:rsidRPr="00E71332" w:rsidTr="00192807">
        <w:tc>
          <w:tcPr>
            <w:tcW w:w="592" w:type="pct"/>
            <w:vAlign w:val="center"/>
          </w:tcPr>
          <w:p w:rsidR="00B75152" w:rsidRPr="00333802" w:rsidRDefault="00B75152" w:rsidP="00B75152">
            <w:pPr>
              <w:spacing w:after="0"/>
              <w:jc w:val="center"/>
              <w:rPr>
                <w:sz w:val="24"/>
                <w:szCs w:val="24"/>
              </w:rPr>
            </w:pPr>
            <w:r>
              <w:rPr>
                <w:sz w:val="24"/>
                <w:szCs w:val="24"/>
              </w:rPr>
              <w:t>Вариант</w:t>
            </w:r>
          </w:p>
        </w:tc>
        <w:tc>
          <w:tcPr>
            <w:tcW w:w="820" w:type="pct"/>
            <w:vAlign w:val="center"/>
          </w:tcPr>
          <w:p w:rsidR="00B75152" w:rsidRPr="00333802" w:rsidRDefault="00B75152" w:rsidP="00B75152">
            <w:pPr>
              <w:spacing w:after="0"/>
              <w:jc w:val="center"/>
              <w:rPr>
                <w:sz w:val="24"/>
                <w:szCs w:val="24"/>
              </w:rPr>
            </w:pPr>
            <w:r>
              <w:rPr>
                <w:sz w:val="24"/>
                <w:szCs w:val="24"/>
              </w:rPr>
              <w:t>Вид сооружения</w:t>
            </w:r>
          </w:p>
        </w:tc>
        <w:tc>
          <w:tcPr>
            <w:tcW w:w="575" w:type="pct"/>
            <w:vAlign w:val="center"/>
          </w:tcPr>
          <w:p w:rsidR="00B75152" w:rsidRPr="00333802" w:rsidRDefault="00B75152" w:rsidP="00B75152">
            <w:pPr>
              <w:spacing w:after="0"/>
              <w:jc w:val="center"/>
              <w:rPr>
                <w:sz w:val="24"/>
                <w:szCs w:val="24"/>
              </w:rPr>
            </w:pPr>
            <w:r>
              <w:rPr>
                <w:sz w:val="24"/>
                <w:szCs w:val="24"/>
              </w:rPr>
              <w:t>Ширина понизу, м</w:t>
            </w:r>
          </w:p>
        </w:tc>
        <w:tc>
          <w:tcPr>
            <w:tcW w:w="510" w:type="pct"/>
            <w:vAlign w:val="center"/>
          </w:tcPr>
          <w:p w:rsidR="00B75152" w:rsidRPr="00333802" w:rsidRDefault="00B75152" w:rsidP="00B75152">
            <w:pPr>
              <w:spacing w:after="0"/>
              <w:jc w:val="center"/>
              <w:rPr>
                <w:sz w:val="24"/>
                <w:szCs w:val="24"/>
              </w:rPr>
            </w:pPr>
            <w:r>
              <w:rPr>
                <w:sz w:val="24"/>
                <w:szCs w:val="24"/>
              </w:rPr>
              <w:t>Грунт</w:t>
            </w:r>
          </w:p>
        </w:tc>
        <w:tc>
          <w:tcPr>
            <w:tcW w:w="369" w:type="pct"/>
            <w:vAlign w:val="center"/>
          </w:tcPr>
          <w:p w:rsidR="00B75152" w:rsidRPr="00333802" w:rsidRDefault="00B75152" w:rsidP="00B75152">
            <w:pPr>
              <w:spacing w:after="0"/>
              <w:jc w:val="center"/>
              <w:rPr>
                <w:sz w:val="24"/>
                <w:szCs w:val="24"/>
              </w:rPr>
            </w:pPr>
            <w:r>
              <w:rPr>
                <w:sz w:val="24"/>
                <w:szCs w:val="24"/>
              </w:rPr>
              <w:t>Н,   м</w:t>
            </w:r>
          </w:p>
        </w:tc>
        <w:tc>
          <w:tcPr>
            <w:tcW w:w="534" w:type="pct"/>
            <w:vAlign w:val="center"/>
          </w:tcPr>
          <w:p w:rsidR="00B75152" w:rsidRPr="00333802" w:rsidRDefault="00B75152" w:rsidP="00B75152">
            <w:pPr>
              <w:spacing w:after="0"/>
              <w:jc w:val="center"/>
              <w:rPr>
                <w:sz w:val="24"/>
                <w:szCs w:val="24"/>
              </w:rPr>
            </w:pPr>
            <w:r>
              <w:rPr>
                <w:sz w:val="24"/>
                <w:szCs w:val="24"/>
              </w:rPr>
              <w:t>УГВ,  м</w:t>
            </w:r>
          </w:p>
        </w:tc>
        <w:tc>
          <w:tcPr>
            <w:tcW w:w="381" w:type="pct"/>
            <w:vAlign w:val="center"/>
          </w:tcPr>
          <w:p w:rsidR="00B75152" w:rsidRDefault="00B75152" w:rsidP="00B75152">
            <w:pPr>
              <w:spacing w:after="0"/>
              <w:jc w:val="center"/>
              <w:rPr>
                <w:sz w:val="24"/>
                <w:szCs w:val="24"/>
                <w:vertAlign w:val="subscript"/>
              </w:rPr>
            </w:pPr>
            <w:r w:rsidRPr="00E71332">
              <w:rPr>
                <w:sz w:val="24"/>
                <w:szCs w:val="24"/>
                <w:lang w:val="en-US"/>
              </w:rPr>
              <w:t>S</w:t>
            </w:r>
            <w:r w:rsidRPr="00E71332">
              <w:rPr>
                <w:sz w:val="24"/>
                <w:szCs w:val="24"/>
                <w:vertAlign w:val="subscript"/>
              </w:rPr>
              <w:t>в,</w:t>
            </w:r>
          </w:p>
          <w:p w:rsidR="00B75152" w:rsidRPr="00E71332" w:rsidRDefault="00B75152" w:rsidP="00B75152">
            <w:pPr>
              <w:spacing w:after="0"/>
              <w:jc w:val="center"/>
              <w:rPr>
                <w:sz w:val="24"/>
                <w:szCs w:val="24"/>
              </w:rPr>
            </w:pPr>
            <w:r>
              <w:rPr>
                <w:sz w:val="24"/>
                <w:szCs w:val="24"/>
              </w:rPr>
              <w:t>м</w:t>
            </w:r>
          </w:p>
        </w:tc>
        <w:tc>
          <w:tcPr>
            <w:tcW w:w="610" w:type="pct"/>
            <w:vAlign w:val="center"/>
          </w:tcPr>
          <w:p w:rsidR="00B75152" w:rsidRPr="00E71332" w:rsidRDefault="00B75152" w:rsidP="00B75152">
            <w:pPr>
              <w:spacing w:after="0"/>
              <w:jc w:val="center"/>
              <w:rPr>
                <w:sz w:val="24"/>
                <w:szCs w:val="24"/>
              </w:rPr>
            </w:pPr>
            <w:r w:rsidRPr="00E71332">
              <w:rPr>
                <w:rStyle w:val="afb"/>
                <w:rFonts w:eastAsia="Arial Unicode MS"/>
                <w:i w:val="0"/>
                <w:sz w:val="24"/>
                <w:szCs w:val="24"/>
              </w:rPr>
              <w:t>К</w:t>
            </w:r>
            <w:r>
              <w:rPr>
                <w:sz w:val="24"/>
                <w:szCs w:val="24"/>
              </w:rPr>
              <w:t>,</w:t>
            </w:r>
            <w:r w:rsidRPr="00E71332">
              <w:rPr>
                <w:rStyle w:val="afb"/>
                <w:rFonts w:eastAsia="Arial Unicode MS"/>
                <w:sz w:val="24"/>
                <w:szCs w:val="24"/>
              </w:rPr>
              <w:t xml:space="preserve"> </w:t>
            </w:r>
            <w:r w:rsidRPr="00E71332">
              <w:rPr>
                <w:rStyle w:val="afb"/>
                <w:rFonts w:eastAsia="Arial Unicode MS"/>
                <w:i w:val="0"/>
                <w:sz w:val="24"/>
                <w:szCs w:val="24"/>
              </w:rPr>
              <w:t>м/сутки</w:t>
            </w:r>
          </w:p>
        </w:tc>
        <w:tc>
          <w:tcPr>
            <w:tcW w:w="610" w:type="pct"/>
            <w:vAlign w:val="center"/>
          </w:tcPr>
          <w:p w:rsidR="00B75152" w:rsidRPr="00E71332" w:rsidRDefault="00B75152" w:rsidP="00B75152">
            <w:pPr>
              <w:spacing w:after="0"/>
              <w:jc w:val="center"/>
              <w:rPr>
                <w:rStyle w:val="afb"/>
                <w:rFonts w:eastAsia="Arial Unicode MS"/>
                <w:i w:val="0"/>
                <w:sz w:val="24"/>
                <w:szCs w:val="24"/>
              </w:rPr>
            </w:pPr>
            <m:oMathPara>
              <m:oMath>
                <m:r>
                  <m:rPr>
                    <m:sty m:val="p"/>
                  </m:rPr>
                  <w:rPr>
                    <w:rFonts w:ascii="Cambria Math" w:hAnsi="Cambria Math"/>
                    <w:szCs w:val="28"/>
                  </w:rPr>
                  <m:t>μ</m:t>
                </m:r>
              </m:oMath>
            </m:oMathPara>
          </w:p>
        </w:tc>
      </w:tr>
      <w:tr w:rsidR="00B75152" w:rsidRPr="00333802" w:rsidTr="00192807">
        <w:tc>
          <w:tcPr>
            <w:tcW w:w="592" w:type="pct"/>
            <w:vAlign w:val="center"/>
          </w:tcPr>
          <w:p w:rsidR="00B75152" w:rsidRPr="00333802" w:rsidRDefault="00B75152" w:rsidP="00192807">
            <w:pPr>
              <w:spacing w:after="0"/>
              <w:jc w:val="center"/>
              <w:rPr>
                <w:sz w:val="24"/>
                <w:szCs w:val="24"/>
              </w:rPr>
            </w:pPr>
            <w:r>
              <w:rPr>
                <w:sz w:val="24"/>
                <w:szCs w:val="24"/>
              </w:rPr>
              <w:t>1</w:t>
            </w:r>
          </w:p>
        </w:tc>
        <w:tc>
          <w:tcPr>
            <w:tcW w:w="820" w:type="pct"/>
          </w:tcPr>
          <w:p w:rsidR="00B75152" w:rsidRPr="00333802" w:rsidRDefault="00B75152" w:rsidP="00B75152">
            <w:pPr>
              <w:spacing w:after="0"/>
              <w:rPr>
                <w:sz w:val="24"/>
                <w:szCs w:val="24"/>
              </w:rPr>
            </w:pPr>
            <w:r>
              <w:rPr>
                <w:sz w:val="24"/>
                <w:szCs w:val="24"/>
              </w:rPr>
              <w:t>Траншея</w:t>
            </w:r>
          </w:p>
        </w:tc>
        <w:tc>
          <w:tcPr>
            <w:tcW w:w="575" w:type="pct"/>
          </w:tcPr>
          <w:p w:rsidR="00B75152" w:rsidRPr="00333802" w:rsidRDefault="00B75152" w:rsidP="00B75152">
            <w:pPr>
              <w:spacing w:after="0"/>
              <w:jc w:val="center"/>
              <w:rPr>
                <w:sz w:val="24"/>
                <w:szCs w:val="24"/>
              </w:rPr>
            </w:pPr>
            <w:r>
              <w:rPr>
                <w:sz w:val="24"/>
                <w:szCs w:val="24"/>
              </w:rPr>
              <w:t>2,2</w:t>
            </w:r>
          </w:p>
        </w:tc>
        <w:tc>
          <w:tcPr>
            <w:tcW w:w="510" w:type="pct"/>
          </w:tcPr>
          <w:p w:rsidR="00B75152" w:rsidRPr="00333802" w:rsidRDefault="00B75152" w:rsidP="00B75152">
            <w:pPr>
              <w:spacing w:after="0"/>
              <w:rPr>
                <w:sz w:val="24"/>
                <w:szCs w:val="24"/>
              </w:rPr>
            </w:pPr>
            <w:r>
              <w:rPr>
                <w:sz w:val="24"/>
                <w:szCs w:val="24"/>
              </w:rPr>
              <w:t>Супесь</w:t>
            </w:r>
          </w:p>
        </w:tc>
        <w:tc>
          <w:tcPr>
            <w:tcW w:w="369" w:type="pct"/>
          </w:tcPr>
          <w:p w:rsidR="00B75152" w:rsidRPr="00333802" w:rsidRDefault="00B75152" w:rsidP="00B75152">
            <w:pPr>
              <w:spacing w:after="0"/>
              <w:jc w:val="center"/>
              <w:rPr>
                <w:sz w:val="24"/>
                <w:szCs w:val="24"/>
              </w:rPr>
            </w:pPr>
            <w:r>
              <w:rPr>
                <w:sz w:val="24"/>
                <w:szCs w:val="24"/>
              </w:rPr>
              <w:t>6,0</w:t>
            </w:r>
          </w:p>
        </w:tc>
        <w:tc>
          <w:tcPr>
            <w:tcW w:w="534" w:type="pct"/>
          </w:tcPr>
          <w:p w:rsidR="00B75152" w:rsidRPr="00333802" w:rsidRDefault="00B75152" w:rsidP="00B75152">
            <w:pPr>
              <w:spacing w:after="0"/>
              <w:jc w:val="center"/>
              <w:rPr>
                <w:sz w:val="24"/>
                <w:szCs w:val="24"/>
              </w:rPr>
            </w:pPr>
            <w:r>
              <w:rPr>
                <w:sz w:val="24"/>
                <w:szCs w:val="24"/>
              </w:rPr>
              <w:t>0,7</w:t>
            </w:r>
          </w:p>
        </w:tc>
        <w:tc>
          <w:tcPr>
            <w:tcW w:w="381" w:type="pct"/>
          </w:tcPr>
          <w:p w:rsidR="00B75152" w:rsidRPr="00333802" w:rsidRDefault="00B75152" w:rsidP="00B75152">
            <w:pPr>
              <w:spacing w:after="0"/>
              <w:jc w:val="center"/>
              <w:rPr>
                <w:sz w:val="24"/>
                <w:szCs w:val="24"/>
              </w:rPr>
            </w:pPr>
            <w:r>
              <w:rPr>
                <w:sz w:val="24"/>
                <w:szCs w:val="24"/>
              </w:rPr>
              <w:t>3,2</w:t>
            </w:r>
          </w:p>
        </w:tc>
        <w:tc>
          <w:tcPr>
            <w:tcW w:w="610" w:type="pct"/>
          </w:tcPr>
          <w:p w:rsidR="00B75152" w:rsidRPr="00333802" w:rsidRDefault="00B75152" w:rsidP="00B75152">
            <w:pPr>
              <w:spacing w:after="0"/>
              <w:jc w:val="center"/>
              <w:rPr>
                <w:sz w:val="24"/>
                <w:szCs w:val="24"/>
              </w:rPr>
            </w:pPr>
            <w:r>
              <w:rPr>
                <w:sz w:val="24"/>
                <w:szCs w:val="24"/>
              </w:rPr>
              <w:t>0,8</w:t>
            </w:r>
          </w:p>
        </w:tc>
        <w:tc>
          <w:tcPr>
            <w:tcW w:w="610" w:type="pct"/>
          </w:tcPr>
          <w:p w:rsidR="00B75152" w:rsidRPr="00333802" w:rsidRDefault="00B75152" w:rsidP="00B75152">
            <w:pPr>
              <w:spacing w:after="0"/>
              <w:jc w:val="center"/>
            </w:pPr>
            <w:r>
              <w:t>0,12</w:t>
            </w:r>
          </w:p>
        </w:tc>
      </w:tr>
      <w:tr w:rsidR="00B75152" w:rsidRPr="00333802" w:rsidTr="00192807">
        <w:tc>
          <w:tcPr>
            <w:tcW w:w="592" w:type="pct"/>
            <w:vAlign w:val="center"/>
          </w:tcPr>
          <w:p w:rsidR="00B75152" w:rsidRPr="00333802" w:rsidRDefault="00B75152" w:rsidP="00192807">
            <w:pPr>
              <w:spacing w:after="0"/>
              <w:jc w:val="center"/>
              <w:rPr>
                <w:sz w:val="24"/>
                <w:szCs w:val="24"/>
              </w:rPr>
            </w:pPr>
            <w:r>
              <w:rPr>
                <w:sz w:val="24"/>
                <w:szCs w:val="24"/>
              </w:rPr>
              <w:t>2</w:t>
            </w:r>
          </w:p>
        </w:tc>
        <w:tc>
          <w:tcPr>
            <w:tcW w:w="820" w:type="pct"/>
          </w:tcPr>
          <w:p w:rsidR="00B75152" w:rsidRPr="00333802" w:rsidRDefault="00B75152" w:rsidP="00B75152">
            <w:pPr>
              <w:spacing w:after="0"/>
              <w:rPr>
                <w:sz w:val="24"/>
                <w:szCs w:val="24"/>
              </w:rPr>
            </w:pPr>
            <w:r>
              <w:rPr>
                <w:sz w:val="24"/>
                <w:szCs w:val="24"/>
              </w:rPr>
              <w:t>Котлован</w:t>
            </w:r>
          </w:p>
        </w:tc>
        <w:tc>
          <w:tcPr>
            <w:tcW w:w="575" w:type="pct"/>
          </w:tcPr>
          <w:p w:rsidR="00B75152" w:rsidRPr="00333802" w:rsidRDefault="00B75152" w:rsidP="00B75152">
            <w:pPr>
              <w:spacing w:after="0"/>
              <w:jc w:val="center"/>
              <w:rPr>
                <w:sz w:val="24"/>
                <w:szCs w:val="24"/>
              </w:rPr>
            </w:pPr>
            <w:r>
              <w:rPr>
                <w:sz w:val="24"/>
                <w:szCs w:val="24"/>
              </w:rPr>
              <w:t>8,2</w:t>
            </w:r>
          </w:p>
        </w:tc>
        <w:tc>
          <w:tcPr>
            <w:tcW w:w="510" w:type="pct"/>
          </w:tcPr>
          <w:p w:rsidR="00B75152" w:rsidRPr="00333802" w:rsidRDefault="00B75152" w:rsidP="00B75152">
            <w:pPr>
              <w:spacing w:after="0"/>
              <w:rPr>
                <w:sz w:val="24"/>
                <w:szCs w:val="24"/>
              </w:rPr>
            </w:pPr>
            <w:r>
              <w:rPr>
                <w:sz w:val="24"/>
                <w:szCs w:val="24"/>
              </w:rPr>
              <w:t>МЗП</w:t>
            </w:r>
          </w:p>
        </w:tc>
        <w:tc>
          <w:tcPr>
            <w:tcW w:w="369" w:type="pct"/>
          </w:tcPr>
          <w:p w:rsidR="00B75152" w:rsidRPr="00333802" w:rsidRDefault="00B75152" w:rsidP="00B75152">
            <w:pPr>
              <w:spacing w:after="0"/>
              <w:jc w:val="center"/>
              <w:rPr>
                <w:sz w:val="24"/>
                <w:szCs w:val="24"/>
              </w:rPr>
            </w:pPr>
            <w:r>
              <w:rPr>
                <w:sz w:val="24"/>
                <w:szCs w:val="24"/>
              </w:rPr>
              <w:t>8,0</w:t>
            </w:r>
          </w:p>
        </w:tc>
        <w:tc>
          <w:tcPr>
            <w:tcW w:w="534" w:type="pct"/>
          </w:tcPr>
          <w:p w:rsidR="00B75152" w:rsidRPr="00333802" w:rsidRDefault="00B75152" w:rsidP="00B75152">
            <w:pPr>
              <w:spacing w:after="0"/>
              <w:jc w:val="center"/>
              <w:rPr>
                <w:sz w:val="24"/>
                <w:szCs w:val="24"/>
              </w:rPr>
            </w:pPr>
            <w:r>
              <w:rPr>
                <w:sz w:val="24"/>
                <w:szCs w:val="24"/>
              </w:rPr>
              <w:t>2,0</w:t>
            </w:r>
          </w:p>
        </w:tc>
        <w:tc>
          <w:tcPr>
            <w:tcW w:w="381" w:type="pct"/>
          </w:tcPr>
          <w:p w:rsidR="00B75152" w:rsidRPr="00333802" w:rsidRDefault="00B75152" w:rsidP="00B75152">
            <w:pPr>
              <w:spacing w:after="0"/>
              <w:jc w:val="center"/>
              <w:rPr>
                <w:sz w:val="24"/>
                <w:szCs w:val="24"/>
              </w:rPr>
            </w:pPr>
            <w:r>
              <w:rPr>
                <w:sz w:val="24"/>
                <w:szCs w:val="24"/>
              </w:rPr>
              <w:t>2,5</w:t>
            </w:r>
          </w:p>
        </w:tc>
        <w:tc>
          <w:tcPr>
            <w:tcW w:w="610" w:type="pct"/>
          </w:tcPr>
          <w:p w:rsidR="00B75152" w:rsidRPr="00333802" w:rsidRDefault="00B75152" w:rsidP="00B75152">
            <w:pPr>
              <w:spacing w:after="0"/>
              <w:jc w:val="center"/>
              <w:rPr>
                <w:sz w:val="24"/>
                <w:szCs w:val="24"/>
              </w:rPr>
            </w:pPr>
            <w:r>
              <w:rPr>
                <w:sz w:val="24"/>
                <w:szCs w:val="24"/>
              </w:rPr>
              <w:t>2,0</w:t>
            </w:r>
          </w:p>
        </w:tc>
        <w:tc>
          <w:tcPr>
            <w:tcW w:w="610" w:type="pct"/>
          </w:tcPr>
          <w:p w:rsidR="00B75152" w:rsidRPr="00333802" w:rsidRDefault="00B75152" w:rsidP="00B75152">
            <w:pPr>
              <w:spacing w:after="0"/>
              <w:jc w:val="center"/>
            </w:pPr>
            <w:r>
              <w:t>0,14</w:t>
            </w:r>
          </w:p>
        </w:tc>
      </w:tr>
      <w:tr w:rsidR="00B75152" w:rsidRPr="00333802" w:rsidTr="00192807">
        <w:tc>
          <w:tcPr>
            <w:tcW w:w="592" w:type="pct"/>
            <w:vAlign w:val="center"/>
          </w:tcPr>
          <w:p w:rsidR="00B75152" w:rsidRPr="00333802" w:rsidRDefault="00B75152" w:rsidP="00192807">
            <w:pPr>
              <w:spacing w:after="0"/>
              <w:jc w:val="center"/>
              <w:rPr>
                <w:sz w:val="24"/>
                <w:szCs w:val="24"/>
              </w:rPr>
            </w:pPr>
            <w:r>
              <w:rPr>
                <w:sz w:val="24"/>
                <w:szCs w:val="24"/>
              </w:rPr>
              <w:t>3</w:t>
            </w:r>
          </w:p>
        </w:tc>
        <w:tc>
          <w:tcPr>
            <w:tcW w:w="820" w:type="pct"/>
          </w:tcPr>
          <w:p w:rsidR="00B75152" w:rsidRPr="00333802" w:rsidRDefault="00B75152" w:rsidP="00B75152">
            <w:pPr>
              <w:spacing w:after="0"/>
              <w:rPr>
                <w:sz w:val="24"/>
                <w:szCs w:val="24"/>
              </w:rPr>
            </w:pPr>
            <w:r>
              <w:rPr>
                <w:sz w:val="24"/>
                <w:szCs w:val="24"/>
              </w:rPr>
              <w:t>Траншея</w:t>
            </w:r>
          </w:p>
        </w:tc>
        <w:tc>
          <w:tcPr>
            <w:tcW w:w="575" w:type="pct"/>
          </w:tcPr>
          <w:p w:rsidR="00B75152" w:rsidRPr="00333802" w:rsidRDefault="00B75152" w:rsidP="00B75152">
            <w:pPr>
              <w:spacing w:after="0"/>
              <w:jc w:val="center"/>
              <w:rPr>
                <w:sz w:val="24"/>
                <w:szCs w:val="24"/>
              </w:rPr>
            </w:pPr>
            <w:r>
              <w:rPr>
                <w:sz w:val="24"/>
                <w:szCs w:val="24"/>
              </w:rPr>
              <w:t>2,1</w:t>
            </w:r>
          </w:p>
        </w:tc>
        <w:tc>
          <w:tcPr>
            <w:tcW w:w="510" w:type="pct"/>
          </w:tcPr>
          <w:p w:rsidR="00B75152" w:rsidRPr="00333802" w:rsidRDefault="00B75152" w:rsidP="00B75152">
            <w:pPr>
              <w:spacing w:after="0"/>
              <w:rPr>
                <w:sz w:val="24"/>
                <w:szCs w:val="24"/>
              </w:rPr>
            </w:pPr>
            <w:r>
              <w:rPr>
                <w:sz w:val="24"/>
                <w:szCs w:val="24"/>
              </w:rPr>
              <w:t>КЗП</w:t>
            </w:r>
          </w:p>
        </w:tc>
        <w:tc>
          <w:tcPr>
            <w:tcW w:w="369" w:type="pct"/>
          </w:tcPr>
          <w:p w:rsidR="00B75152" w:rsidRPr="00333802" w:rsidRDefault="00B75152" w:rsidP="00B75152">
            <w:pPr>
              <w:spacing w:after="0"/>
              <w:jc w:val="center"/>
              <w:rPr>
                <w:sz w:val="24"/>
                <w:szCs w:val="24"/>
              </w:rPr>
            </w:pPr>
            <w:r>
              <w:rPr>
                <w:sz w:val="24"/>
                <w:szCs w:val="24"/>
              </w:rPr>
              <w:t>6,0</w:t>
            </w:r>
          </w:p>
        </w:tc>
        <w:tc>
          <w:tcPr>
            <w:tcW w:w="534" w:type="pct"/>
          </w:tcPr>
          <w:p w:rsidR="00B75152" w:rsidRPr="00333802" w:rsidRDefault="00B75152" w:rsidP="00B75152">
            <w:pPr>
              <w:spacing w:after="0"/>
              <w:jc w:val="center"/>
              <w:rPr>
                <w:sz w:val="24"/>
                <w:szCs w:val="24"/>
              </w:rPr>
            </w:pPr>
            <w:r>
              <w:rPr>
                <w:sz w:val="24"/>
                <w:szCs w:val="24"/>
              </w:rPr>
              <w:t>0,7</w:t>
            </w:r>
          </w:p>
        </w:tc>
        <w:tc>
          <w:tcPr>
            <w:tcW w:w="381" w:type="pct"/>
          </w:tcPr>
          <w:p w:rsidR="00B75152" w:rsidRPr="00333802" w:rsidRDefault="00B75152" w:rsidP="00B75152">
            <w:pPr>
              <w:spacing w:after="0"/>
              <w:jc w:val="center"/>
              <w:rPr>
                <w:sz w:val="24"/>
                <w:szCs w:val="24"/>
              </w:rPr>
            </w:pPr>
            <w:r>
              <w:rPr>
                <w:sz w:val="24"/>
                <w:szCs w:val="24"/>
              </w:rPr>
              <w:t>3,2</w:t>
            </w:r>
          </w:p>
        </w:tc>
        <w:tc>
          <w:tcPr>
            <w:tcW w:w="610" w:type="pct"/>
          </w:tcPr>
          <w:p w:rsidR="00B75152" w:rsidRPr="00333802" w:rsidRDefault="00B75152" w:rsidP="00B75152">
            <w:pPr>
              <w:spacing w:after="0"/>
              <w:jc w:val="center"/>
              <w:rPr>
                <w:sz w:val="24"/>
                <w:szCs w:val="24"/>
              </w:rPr>
            </w:pPr>
            <w:r>
              <w:rPr>
                <w:sz w:val="24"/>
                <w:szCs w:val="24"/>
              </w:rPr>
              <w:t>16,0</w:t>
            </w:r>
          </w:p>
        </w:tc>
        <w:tc>
          <w:tcPr>
            <w:tcW w:w="610" w:type="pct"/>
          </w:tcPr>
          <w:p w:rsidR="00B75152" w:rsidRPr="00333802" w:rsidRDefault="00B75152" w:rsidP="00B75152">
            <w:pPr>
              <w:spacing w:after="0"/>
              <w:jc w:val="center"/>
            </w:pPr>
            <w:r>
              <w:t>0,20</w:t>
            </w:r>
          </w:p>
        </w:tc>
      </w:tr>
      <w:tr w:rsidR="00B75152" w:rsidRPr="00333802" w:rsidTr="00192807">
        <w:tc>
          <w:tcPr>
            <w:tcW w:w="592" w:type="pct"/>
            <w:vAlign w:val="center"/>
          </w:tcPr>
          <w:p w:rsidR="00B75152" w:rsidRPr="00333802" w:rsidRDefault="00B75152" w:rsidP="00192807">
            <w:pPr>
              <w:spacing w:after="0"/>
              <w:jc w:val="center"/>
              <w:rPr>
                <w:sz w:val="24"/>
                <w:szCs w:val="24"/>
              </w:rPr>
            </w:pPr>
            <w:r>
              <w:rPr>
                <w:sz w:val="24"/>
                <w:szCs w:val="24"/>
              </w:rPr>
              <w:t>4</w:t>
            </w:r>
          </w:p>
        </w:tc>
        <w:tc>
          <w:tcPr>
            <w:tcW w:w="820" w:type="pct"/>
          </w:tcPr>
          <w:p w:rsidR="00B75152" w:rsidRPr="00333802" w:rsidRDefault="00B75152" w:rsidP="00B75152">
            <w:pPr>
              <w:spacing w:after="0"/>
              <w:rPr>
                <w:sz w:val="24"/>
                <w:szCs w:val="24"/>
              </w:rPr>
            </w:pPr>
            <w:r>
              <w:rPr>
                <w:sz w:val="24"/>
                <w:szCs w:val="24"/>
              </w:rPr>
              <w:t>Котлован</w:t>
            </w:r>
          </w:p>
        </w:tc>
        <w:tc>
          <w:tcPr>
            <w:tcW w:w="575" w:type="pct"/>
          </w:tcPr>
          <w:p w:rsidR="00B75152" w:rsidRPr="00333802" w:rsidRDefault="00B75152" w:rsidP="00B75152">
            <w:pPr>
              <w:spacing w:after="0"/>
              <w:jc w:val="center"/>
              <w:rPr>
                <w:sz w:val="24"/>
                <w:szCs w:val="24"/>
              </w:rPr>
            </w:pPr>
            <w:r>
              <w:rPr>
                <w:sz w:val="24"/>
                <w:szCs w:val="24"/>
              </w:rPr>
              <w:t>8,1</w:t>
            </w:r>
          </w:p>
        </w:tc>
        <w:tc>
          <w:tcPr>
            <w:tcW w:w="510" w:type="pct"/>
          </w:tcPr>
          <w:p w:rsidR="00B75152" w:rsidRPr="00333802" w:rsidRDefault="00B75152" w:rsidP="00B75152">
            <w:pPr>
              <w:spacing w:after="0"/>
              <w:rPr>
                <w:sz w:val="24"/>
                <w:szCs w:val="24"/>
              </w:rPr>
            </w:pPr>
            <w:r>
              <w:rPr>
                <w:sz w:val="24"/>
                <w:szCs w:val="24"/>
              </w:rPr>
              <w:t>СЗП</w:t>
            </w:r>
          </w:p>
        </w:tc>
        <w:tc>
          <w:tcPr>
            <w:tcW w:w="369" w:type="pct"/>
          </w:tcPr>
          <w:p w:rsidR="00B75152" w:rsidRPr="00333802" w:rsidRDefault="00B75152" w:rsidP="00B75152">
            <w:pPr>
              <w:spacing w:after="0"/>
              <w:jc w:val="center"/>
              <w:rPr>
                <w:sz w:val="24"/>
                <w:szCs w:val="24"/>
              </w:rPr>
            </w:pPr>
            <w:r>
              <w:rPr>
                <w:sz w:val="24"/>
                <w:szCs w:val="24"/>
              </w:rPr>
              <w:t>8,0</w:t>
            </w:r>
          </w:p>
        </w:tc>
        <w:tc>
          <w:tcPr>
            <w:tcW w:w="534" w:type="pct"/>
          </w:tcPr>
          <w:p w:rsidR="00B75152" w:rsidRPr="00333802" w:rsidRDefault="00B75152" w:rsidP="00B75152">
            <w:pPr>
              <w:spacing w:after="0"/>
              <w:jc w:val="center"/>
              <w:rPr>
                <w:sz w:val="24"/>
                <w:szCs w:val="24"/>
              </w:rPr>
            </w:pPr>
            <w:r>
              <w:rPr>
                <w:sz w:val="24"/>
                <w:szCs w:val="24"/>
              </w:rPr>
              <w:t>2,0</w:t>
            </w:r>
          </w:p>
        </w:tc>
        <w:tc>
          <w:tcPr>
            <w:tcW w:w="381" w:type="pct"/>
          </w:tcPr>
          <w:p w:rsidR="00B75152" w:rsidRPr="00333802" w:rsidRDefault="00B75152" w:rsidP="00B75152">
            <w:pPr>
              <w:spacing w:after="0"/>
              <w:jc w:val="center"/>
              <w:rPr>
                <w:sz w:val="24"/>
                <w:szCs w:val="24"/>
              </w:rPr>
            </w:pPr>
            <w:r>
              <w:rPr>
                <w:sz w:val="24"/>
                <w:szCs w:val="24"/>
              </w:rPr>
              <w:t>2,5</w:t>
            </w:r>
          </w:p>
        </w:tc>
        <w:tc>
          <w:tcPr>
            <w:tcW w:w="610" w:type="pct"/>
          </w:tcPr>
          <w:p w:rsidR="00B75152" w:rsidRPr="00333802" w:rsidRDefault="00B75152" w:rsidP="00B75152">
            <w:pPr>
              <w:spacing w:after="0"/>
              <w:jc w:val="center"/>
              <w:rPr>
                <w:sz w:val="24"/>
                <w:szCs w:val="24"/>
              </w:rPr>
            </w:pPr>
            <w:r>
              <w:rPr>
                <w:sz w:val="24"/>
                <w:szCs w:val="24"/>
              </w:rPr>
              <w:t>10,0</w:t>
            </w:r>
          </w:p>
        </w:tc>
        <w:tc>
          <w:tcPr>
            <w:tcW w:w="610" w:type="pct"/>
          </w:tcPr>
          <w:p w:rsidR="00B75152" w:rsidRPr="00333802" w:rsidRDefault="00B75152" w:rsidP="00B75152">
            <w:pPr>
              <w:spacing w:after="0"/>
              <w:jc w:val="center"/>
            </w:pPr>
            <w:r>
              <w:t>0,18</w:t>
            </w:r>
          </w:p>
        </w:tc>
      </w:tr>
      <w:tr w:rsidR="00B75152" w:rsidRPr="00333802" w:rsidTr="00192807">
        <w:tc>
          <w:tcPr>
            <w:tcW w:w="592" w:type="pct"/>
            <w:vAlign w:val="center"/>
          </w:tcPr>
          <w:p w:rsidR="00B75152" w:rsidRPr="00333802" w:rsidRDefault="00B75152" w:rsidP="00192807">
            <w:pPr>
              <w:spacing w:after="0"/>
              <w:jc w:val="center"/>
              <w:rPr>
                <w:sz w:val="24"/>
                <w:szCs w:val="24"/>
              </w:rPr>
            </w:pPr>
            <w:r>
              <w:rPr>
                <w:sz w:val="24"/>
                <w:szCs w:val="24"/>
              </w:rPr>
              <w:t>5</w:t>
            </w:r>
          </w:p>
        </w:tc>
        <w:tc>
          <w:tcPr>
            <w:tcW w:w="820" w:type="pct"/>
          </w:tcPr>
          <w:p w:rsidR="00B75152" w:rsidRPr="00333802" w:rsidRDefault="00B75152" w:rsidP="00B75152">
            <w:pPr>
              <w:spacing w:after="0"/>
              <w:rPr>
                <w:sz w:val="24"/>
                <w:szCs w:val="24"/>
              </w:rPr>
            </w:pPr>
            <w:r>
              <w:rPr>
                <w:sz w:val="24"/>
                <w:szCs w:val="24"/>
              </w:rPr>
              <w:t>Траншея</w:t>
            </w:r>
          </w:p>
        </w:tc>
        <w:tc>
          <w:tcPr>
            <w:tcW w:w="575" w:type="pct"/>
          </w:tcPr>
          <w:p w:rsidR="00B75152" w:rsidRPr="00333802" w:rsidRDefault="00B75152" w:rsidP="00B75152">
            <w:pPr>
              <w:spacing w:after="0"/>
              <w:jc w:val="center"/>
              <w:rPr>
                <w:sz w:val="24"/>
                <w:szCs w:val="24"/>
              </w:rPr>
            </w:pPr>
            <w:r>
              <w:rPr>
                <w:sz w:val="24"/>
                <w:szCs w:val="24"/>
              </w:rPr>
              <w:t>1,2</w:t>
            </w:r>
          </w:p>
        </w:tc>
        <w:tc>
          <w:tcPr>
            <w:tcW w:w="510" w:type="pct"/>
          </w:tcPr>
          <w:p w:rsidR="00B75152" w:rsidRPr="00333802" w:rsidRDefault="00B75152" w:rsidP="00B75152">
            <w:pPr>
              <w:spacing w:after="0"/>
              <w:rPr>
                <w:sz w:val="24"/>
                <w:szCs w:val="24"/>
              </w:rPr>
            </w:pPr>
            <w:r>
              <w:rPr>
                <w:sz w:val="24"/>
                <w:szCs w:val="24"/>
              </w:rPr>
              <w:t>МЗП</w:t>
            </w:r>
          </w:p>
        </w:tc>
        <w:tc>
          <w:tcPr>
            <w:tcW w:w="369" w:type="pct"/>
          </w:tcPr>
          <w:p w:rsidR="00B75152" w:rsidRPr="00333802" w:rsidRDefault="00B75152" w:rsidP="00B75152">
            <w:pPr>
              <w:spacing w:after="0"/>
              <w:jc w:val="center"/>
              <w:rPr>
                <w:sz w:val="24"/>
                <w:szCs w:val="24"/>
              </w:rPr>
            </w:pPr>
            <w:r>
              <w:rPr>
                <w:sz w:val="24"/>
                <w:szCs w:val="24"/>
              </w:rPr>
              <w:t>6,0</w:t>
            </w:r>
          </w:p>
        </w:tc>
        <w:tc>
          <w:tcPr>
            <w:tcW w:w="534" w:type="pct"/>
          </w:tcPr>
          <w:p w:rsidR="00B75152" w:rsidRPr="00333802" w:rsidRDefault="00B75152" w:rsidP="00B75152">
            <w:pPr>
              <w:spacing w:after="0"/>
              <w:jc w:val="center"/>
              <w:rPr>
                <w:sz w:val="24"/>
                <w:szCs w:val="24"/>
              </w:rPr>
            </w:pPr>
            <w:r>
              <w:rPr>
                <w:sz w:val="24"/>
                <w:szCs w:val="24"/>
              </w:rPr>
              <w:t>0,7</w:t>
            </w:r>
          </w:p>
        </w:tc>
        <w:tc>
          <w:tcPr>
            <w:tcW w:w="381" w:type="pct"/>
          </w:tcPr>
          <w:p w:rsidR="00B75152" w:rsidRPr="00333802" w:rsidRDefault="00B75152" w:rsidP="00B75152">
            <w:pPr>
              <w:spacing w:after="0"/>
              <w:jc w:val="center"/>
              <w:rPr>
                <w:sz w:val="24"/>
                <w:szCs w:val="24"/>
              </w:rPr>
            </w:pPr>
            <w:r>
              <w:rPr>
                <w:sz w:val="24"/>
                <w:szCs w:val="24"/>
              </w:rPr>
              <w:t>3,2</w:t>
            </w:r>
          </w:p>
        </w:tc>
        <w:tc>
          <w:tcPr>
            <w:tcW w:w="610" w:type="pct"/>
          </w:tcPr>
          <w:p w:rsidR="00B75152" w:rsidRPr="00333802" w:rsidRDefault="00B75152" w:rsidP="00B75152">
            <w:pPr>
              <w:spacing w:after="0"/>
              <w:jc w:val="center"/>
              <w:rPr>
                <w:sz w:val="24"/>
                <w:szCs w:val="24"/>
              </w:rPr>
            </w:pPr>
            <w:r>
              <w:rPr>
                <w:sz w:val="24"/>
                <w:szCs w:val="24"/>
              </w:rPr>
              <w:t>2,0</w:t>
            </w:r>
          </w:p>
        </w:tc>
        <w:tc>
          <w:tcPr>
            <w:tcW w:w="610" w:type="pct"/>
          </w:tcPr>
          <w:p w:rsidR="00B75152" w:rsidRPr="00333802" w:rsidRDefault="00B75152" w:rsidP="00B75152">
            <w:pPr>
              <w:spacing w:after="0"/>
              <w:jc w:val="center"/>
            </w:pPr>
            <w:r>
              <w:t>0,12</w:t>
            </w:r>
          </w:p>
        </w:tc>
      </w:tr>
      <w:tr w:rsidR="00B75152" w:rsidRPr="00333802" w:rsidTr="00192807">
        <w:tc>
          <w:tcPr>
            <w:tcW w:w="592" w:type="pct"/>
            <w:vAlign w:val="center"/>
          </w:tcPr>
          <w:p w:rsidR="00B75152" w:rsidRPr="00333802" w:rsidRDefault="00B75152" w:rsidP="00192807">
            <w:pPr>
              <w:spacing w:after="0"/>
              <w:jc w:val="center"/>
              <w:rPr>
                <w:sz w:val="24"/>
                <w:szCs w:val="24"/>
              </w:rPr>
            </w:pPr>
            <w:r>
              <w:rPr>
                <w:sz w:val="24"/>
                <w:szCs w:val="24"/>
              </w:rPr>
              <w:t>6</w:t>
            </w:r>
          </w:p>
        </w:tc>
        <w:tc>
          <w:tcPr>
            <w:tcW w:w="820" w:type="pct"/>
          </w:tcPr>
          <w:p w:rsidR="00B75152" w:rsidRPr="00333802" w:rsidRDefault="00B75152" w:rsidP="00B75152">
            <w:pPr>
              <w:spacing w:after="0"/>
              <w:rPr>
                <w:sz w:val="24"/>
                <w:szCs w:val="24"/>
              </w:rPr>
            </w:pPr>
            <w:r>
              <w:rPr>
                <w:sz w:val="24"/>
                <w:szCs w:val="24"/>
              </w:rPr>
              <w:t>Котлован</w:t>
            </w:r>
          </w:p>
        </w:tc>
        <w:tc>
          <w:tcPr>
            <w:tcW w:w="575" w:type="pct"/>
          </w:tcPr>
          <w:p w:rsidR="00B75152" w:rsidRPr="00333802" w:rsidRDefault="00B75152" w:rsidP="00B75152">
            <w:pPr>
              <w:spacing w:after="0"/>
              <w:jc w:val="center"/>
              <w:rPr>
                <w:sz w:val="24"/>
                <w:szCs w:val="24"/>
              </w:rPr>
            </w:pPr>
            <w:r>
              <w:rPr>
                <w:sz w:val="24"/>
                <w:szCs w:val="24"/>
              </w:rPr>
              <w:t>7,2</w:t>
            </w:r>
          </w:p>
        </w:tc>
        <w:tc>
          <w:tcPr>
            <w:tcW w:w="510" w:type="pct"/>
          </w:tcPr>
          <w:p w:rsidR="00B75152" w:rsidRPr="00333802" w:rsidRDefault="00B75152" w:rsidP="00B75152">
            <w:pPr>
              <w:spacing w:after="0"/>
              <w:rPr>
                <w:sz w:val="24"/>
                <w:szCs w:val="24"/>
              </w:rPr>
            </w:pPr>
            <w:r>
              <w:rPr>
                <w:sz w:val="24"/>
                <w:szCs w:val="24"/>
              </w:rPr>
              <w:t>СЗП</w:t>
            </w:r>
          </w:p>
        </w:tc>
        <w:tc>
          <w:tcPr>
            <w:tcW w:w="369" w:type="pct"/>
          </w:tcPr>
          <w:p w:rsidR="00B75152" w:rsidRPr="00333802" w:rsidRDefault="00B75152" w:rsidP="00B75152">
            <w:pPr>
              <w:spacing w:after="0"/>
              <w:jc w:val="center"/>
              <w:rPr>
                <w:sz w:val="24"/>
                <w:szCs w:val="24"/>
              </w:rPr>
            </w:pPr>
            <w:r>
              <w:rPr>
                <w:sz w:val="24"/>
                <w:szCs w:val="24"/>
              </w:rPr>
              <w:t>8,0</w:t>
            </w:r>
          </w:p>
        </w:tc>
        <w:tc>
          <w:tcPr>
            <w:tcW w:w="534" w:type="pct"/>
          </w:tcPr>
          <w:p w:rsidR="00B75152" w:rsidRPr="00333802" w:rsidRDefault="00B75152" w:rsidP="00B75152">
            <w:pPr>
              <w:spacing w:after="0"/>
              <w:jc w:val="center"/>
              <w:rPr>
                <w:sz w:val="24"/>
                <w:szCs w:val="24"/>
              </w:rPr>
            </w:pPr>
            <w:r>
              <w:rPr>
                <w:sz w:val="24"/>
                <w:szCs w:val="24"/>
              </w:rPr>
              <w:t>2,0</w:t>
            </w:r>
          </w:p>
        </w:tc>
        <w:tc>
          <w:tcPr>
            <w:tcW w:w="381" w:type="pct"/>
          </w:tcPr>
          <w:p w:rsidR="00B75152" w:rsidRPr="00333802" w:rsidRDefault="00B75152" w:rsidP="00B75152">
            <w:pPr>
              <w:spacing w:after="0"/>
              <w:jc w:val="center"/>
              <w:rPr>
                <w:sz w:val="24"/>
                <w:szCs w:val="24"/>
              </w:rPr>
            </w:pPr>
            <w:r>
              <w:rPr>
                <w:sz w:val="24"/>
                <w:szCs w:val="24"/>
              </w:rPr>
              <w:t>2,5</w:t>
            </w:r>
          </w:p>
        </w:tc>
        <w:tc>
          <w:tcPr>
            <w:tcW w:w="610" w:type="pct"/>
          </w:tcPr>
          <w:p w:rsidR="00B75152" w:rsidRPr="00333802" w:rsidRDefault="00B75152" w:rsidP="00B75152">
            <w:pPr>
              <w:spacing w:after="0"/>
              <w:jc w:val="center"/>
              <w:rPr>
                <w:sz w:val="24"/>
                <w:szCs w:val="24"/>
              </w:rPr>
            </w:pPr>
            <w:r>
              <w:rPr>
                <w:sz w:val="24"/>
                <w:szCs w:val="24"/>
              </w:rPr>
              <w:t>10,0</w:t>
            </w:r>
          </w:p>
        </w:tc>
        <w:tc>
          <w:tcPr>
            <w:tcW w:w="610" w:type="pct"/>
          </w:tcPr>
          <w:p w:rsidR="00B75152" w:rsidRPr="00333802" w:rsidRDefault="00B75152" w:rsidP="00B75152">
            <w:pPr>
              <w:spacing w:after="0"/>
              <w:jc w:val="center"/>
            </w:pPr>
            <w:r>
              <w:t>0,14</w:t>
            </w:r>
          </w:p>
        </w:tc>
      </w:tr>
      <w:tr w:rsidR="00B75152" w:rsidRPr="00333802" w:rsidTr="00192807">
        <w:tc>
          <w:tcPr>
            <w:tcW w:w="592" w:type="pct"/>
            <w:vAlign w:val="center"/>
          </w:tcPr>
          <w:p w:rsidR="00B75152" w:rsidRPr="00333802" w:rsidRDefault="00B75152" w:rsidP="00192807">
            <w:pPr>
              <w:spacing w:after="0"/>
              <w:jc w:val="center"/>
              <w:rPr>
                <w:sz w:val="24"/>
                <w:szCs w:val="24"/>
              </w:rPr>
            </w:pPr>
            <w:r>
              <w:rPr>
                <w:sz w:val="24"/>
                <w:szCs w:val="24"/>
              </w:rPr>
              <w:t>7</w:t>
            </w:r>
          </w:p>
        </w:tc>
        <w:tc>
          <w:tcPr>
            <w:tcW w:w="820" w:type="pct"/>
          </w:tcPr>
          <w:p w:rsidR="00B75152" w:rsidRPr="00333802" w:rsidRDefault="00B75152" w:rsidP="00B75152">
            <w:pPr>
              <w:spacing w:after="0"/>
              <w:rPr>
                <w:sz w:val="24"/>
                <w:szCs w:val="24"/>
              </w:rPr>
            </w:pPr>
            <w:r>
              <w:rPr>
                <w:sz w:val="24"/>
                <w:szCs w:val="24"/>
              </w:rPr>
              <w:t>Траншея</w:t>
            </w:r>
          </w:p>
        </w:tc>
        <w:tc>
          <w:tcPr>
            <w:tcW w:w="575" w:type="pct"/>
          </w:tcPr>
          <w:p w:rsidR="00B75152" w:rsidRPr="00333802" w:rsidRDefault="00B75152" w:rsidP="00B75152">
            <w:pPr>
              <w:spacing w:after="0"/>
              <w:jc w:val="center"/>
              <w:rPr>
                <w:sz w:val="24"/>
                <w:szCs w:val="24"/>
              </w:rPr>
            </w:pPr>
            <w:r>
              <w:rPr>
                <w:sz w:val="24"/>
                <w:szCs w:val="24"/>
              </w:rPr>
              <w:t>2,3</w:t>
            </w:r>
          </w:p>
        </w:tc>
        <w:tc>
          <w:tcPr>
            <w:tcW w:w="510" w:type="pct"/>
          </w:tcPr>
          <w:p w:rsidR="00B75152" w:rsidRPr="00333802" w:rsidRDefault="00B75152" w:rsidP="00B75152">
            <w:pPr>
              <w:spacing w:after="0"/>
              <w:rPr>
                <w:sz w:val="24"/>
                <w:szCs w:val="24"/>
              </w:rPr>
            </w:pPr>
            <w:r>
              <w:rPr>
                <w:sz w:val="24"/>
                <w:szCs w:val="24"/>
              </w:rPr>
              <w:t>Супесь</w:t>
            </w:r>
          </w:p>
        </w:tc>
        <w:tc>
          <w:tcPr>
            <w:tcW w:w="369" w:type="pct"/>
          </w:tcPr>
          <w:p w:rsidR="00B75152" w:rsidRPr="00333802" w:rsidRDefault="00B75152" w:rsidP="00B75152">
            <w:pPr>
              <w:spacing w:after="0"/>
              <w:jc w:val="center"/>
              <w:rPr>
                <w:sz w:val="24"/>
                <w:szCs w:val="24"/>
              </w:rPr>
            </w:pPr>
            <w:r>
              <w:rPr>
                <w:sz w:val="24"/>
                <w:szCs w:val="24"/>
              </w:rPr>
              <w:t>6,0</w:t>
            </w:r>
          </w:p>
        </w:tc>
        <w:tc>
          <w:tcPr>
            <w:tcW w:w="534" w:type="pct"/>
          </w:tcPr>
          <w:p w:rsidR="00B75152" w:rsidRPr="00333802" w:rsidRDefault="00B75152" w:rsidP="00B75152">
            <w:pPr>
              <w:spacing w:after="0"/>
              <w:jc w:val="center"/>
              <w:rPr>
                <w:sz w:val="24"/>
                <w:szCs w:val="24"/>
              </w:rPr>
            </w:pPr>
            <w:r>
              <w:rPr>
                <w:sz w:val="24"/>
                <w:szCs w:val="24"/>
              </w:rPr>
              <w:t>0,7</w:t>
            </w:r>
          </w:p>
        </w:tc>
        <w:tc>
          <w:tcPr>
            <w:tcW w:w="381" w:type="pct"/>
          </w:tcPr>
          <w:p w:rsidR="00B75152" w:rsidRPr="00333802" w:rsidRDefault="00B75152" w:rsidP="00B75152">
            <w:pPr>
              <w:spacing w:after="0"/>
              <w:jc w:val="center"/>
              <w:rPr>
                <w:sz w:val="24"/>
                <w:szCs w:val="24"/>
              </w:rPr>
            </w:pPr>
            <w:r>
              <w:rPr>
                <w:sz w:val="24"/>
                <w:szCs w:val="24"/>
              </w:rPr>
              <w:t>3,2</w:t>
            </w:r>
          </w:p>
        </w:tc>
        <w:tc>
          <w:tcPr>
            <w:tcW w:w="610" w:type="pct"/>
          </w:tcPr>
          <w:p w:rsidR="00B75152" w:rsidRPr="00333802" w:rsidRDefault="00B75152" w:rsidP="00B75152">
            <w:pPr>
              <w:spacing w:after="0"/>
              <w:jc w:val="center"/>
              <w:rPr>
                <w:sz w:val="24"/>
                <w:szCs w:val="24"/>
              </w:rPr>
            </w:pPr>
            <w:r>
              <w:rPr>
                <w:sz w:val="24"/>
                <w:szCs w:val="24"/>
              </w:rPr>
              <w:t>0,8</w:t>
            </w:r>
          </w:p>
        </w:tc>
        <w:tc>
          <w:tcPr>
            <w:tcW w:w="610" w:type="pct"/>
          </w:tcPr>
          <w:p w:rsidR="00B75152" w:rsidRPr="00333802" w:rsidRDefault="00B75152" w:rsidP="00B75152">
            <w:pPr>
              <w:spacing w:after="0"/>
              <w:jc w:val="center"/>
            </w:pPr>
            <w:r>
              <w:t>0,20</w:t>
            </w:r>
          </w:p>
        </w:tc>
      </w:tr>
      <w:tr w:rsidR="00B75152" w:rsidRPr="00333802" w:rsidTr="00192807">
        <w:tc>
          <w:tcPr>
            <w:tcW w:w="592" w:type="pct"/>
            <w:vAlign w:val="center"/>
          </w:tcPr>
          <w:p w:rsidR="00B75152" w:rsidRPr="00333802" w:rsidRDefault="00B75152" w:rsidP="00192807">
            <w:pPr>
              <w:spacing w:after="0"/>
              <w:jc w:val="center"/>
              <w:rPr>
                <w:sz w:val="24"/>
                <w:szCs w:val="24"/>
              </w:rPr>
            </w:pPr>
            <w:r>
              <w:rPr>
                <w:sz w:val="24"/>
                <w:szCs w:val="24"/>
              </w:rPr>
              <w:t>8</w:t>
            </w:r>
          </w:p>
        </w:tc>
        <w:tc>
          <w:tcPr>
            <w:tcW w:w="820" w:type="pct"/>
          </w:tcPr>
          <w:p w:rsidR="00B75152" w:rsidRPr="00333802" w:rsidRDefault="00B75152" w:rsidP="00B75152">
            <w:pPr>
              <w:spacing w:after="0"/>
              <w:rPr>
                <w:sz w:val="24"/>
                <w:szCs w:val="24"/>
              </w:rPr>
            </w:pPr>
            <w:r>
              <w:rPr>
                <w:sz w:val="24"/>
                <w:szCs w:val="24"/>
              </w:rPr>
              <w:t>Котлован</w:t>
            </w:r>
          </w:p>
        </w:tc>
        <w:tc>
          <w:tcPr>
            <w:tcW w:w="575" w:type="pct"/>
          </w:tcPr>
          <w:p w:rsidR="00B75152" w:rsidRPr="00333802" w:rsidRDefault="00B75152" w:rsidP="00B75152">
            <w:pPr>
              <w:spacing w:after="0"/>
              <w:jc w:val="center"/>
              <w:rPr>
                <w:sz w:val="24"/>
                <w:szCs w:val="24"/>
              </w:rPr>
            </w:pPr>
            <w:r>
              <w:rPr>
                <w:sz w:val="24"/>
                <w:szCs w:val="24"/>
              </w:rPr>
              <w:t>8,3</w:t>
            </w:r>
          </w:p>
        </w:tc>
        <w:tc>
          <w:tcPr>
            <w:tcW w:w="510" w:type="pct"/>
          </w:tcPr>
          <w:p w:rsidR="00B75152" w:rsidRPr="00333802" w:rsidRDefault="00B75152" w:rsidP="00B75152">
            <w:pPr>
              <w:spacing w:after="0"/>
              <w:rPr>
                <w:sz w:val="24"/>
                <w:szCs w:val="24"/>
              </w:rPr>
            </w:pPr>
            <w:r>
              <w:rPr>
                <w:sz w:val="24"/>
                <w:szCs w:val="24"/>
              </w:rPr>
              <w:t>МЗП</w:t>
            </w:r>
          </w:p>
        </w:tc>
        <w:tc>
          <w:tcPr>
            <w:tcW w:w="369" w:type="pct"/>
          </w:tcPr>
          <w:p w:rsidR="00B75152" w:rsidRPr="00333802" w:rsidRDefault="00B75152" w:rsidP="00B75152">
            <w:pPr>
              <w:spacing w:after="0"/>
              <w:jc w:val="center"/>
              <w:rPr>
                <w:sz w:val="24"/>
                <w:szCs w:val="24"/>
              </w:rPr>
            </w:pPr>
            <w:r>
              <w:rPr>
                <w:sz w:val="24"/>
                <w:szCs w:val="24"/>
              </w:rPr>
              <w:t>8,0</w:t>
            </w:r>
          </w:p>
        </w:tc>
        <w:tc>
          <w:tcPr>
            <w:tcW w:w="534" w:type="pct"/>
          </w:tcPr>
          <w:p w:rsidR="00B75152" w:rsidRPr="00333802" w:rsidRDefault="00B75152" w:rsidP="00B75152">
            <w:pPr>
              <w:spacing w:after="0"/>
              <w:jc w:val="center"/>
              <w:rPr>
                <w:sz w:val="24"/>
                <w:szCs w:val="24"/>
              </w:rPr>
            </w:pPr>
            <w:r>
              <w:rPr>
                <w:sz w:val="24"/>
                <w:szCs w:val="24"/>
              </w:rPr>
              <w:t>2,0</w:t>
            </w:r>
          </w:p>
        </w:tc>
        <w:tc>
          <w:tcPr>
            <w:tcW w:w="381" w:type="pct"/>
          </w:tcPr>
          <w:p w:rsidR="00B75152" w:rsidRPr="00333802" w:rsidRDefault="00B75152" w:rsidP="00B75152">
            <w:pPr>
              <w:spacing w:after="0"/>
              <w:jc w:val="center"/>
              <w:rPr>
                <w:sz w:val="24"/>
                <w:szCs w:val="24"/>
              </w:rPr>
            </w:pPr>
            <w:r>
              <w:rPr>
                <w:sz w:val="24"/>
                <w:szCs w:val="24"/>
              </w:rPr>
              <w:t>2,5</w:t>
            </w:r>
          </w:p>
        </w:tc>
        <w:tc>
          <w:tcPr>
            <w:tcW w:w="610" w:type="pct"/>
          </w:tcPr>
          <w:p w:rsidR="00B75152" w:rsidRPr="00333802" w:rsidRDefault="00B75152" w:rsidP="00B75152">
            <w:pPr>
              <w:spacing w:after="0"/>
              <w:jc w:val="center"/>
              <w:rPr>
                <w:sz w:val="24"/>
                <w:szCs w:val="24"/>
              </w:rPr>
            </w:pPr>
            <w:r>
              <w:rPr>
                <w:sz w:val="24"/>
                <w:szCs w:val="24"/>
              </w:rPr>
              <w:t>2,0</w:t>
            </w:r>
          </w:p>
        </w:tc>
        <w:tc>
          <w:tcPr>
            <w:tcW w:w="610" w:type="pct"/>
          </w:tcPr>
          <w:p w:rsidR="00B75152" w:rsidRPr="00333802" w:rsidRDefault="00B75152" w:rsidP="00B75152">
            <w:pPr>
              <w:spacing w:after="0"/>
              <w:jc w:val="center"/>
            </w:pPr>
            <w:r>
              <w:t>0,18</w:t>
            </w:r>
          </w:p>
        </w:tc>
      </w:tr>
      <w:tr w:rsidR="00B75152" w:rsidRPr="00333802" w:rsidTr="00192807">
        <w:tc>
          <w:tcPr>
            <w:tcW w:w="592" w:type="pct"/>
            <w:vAlign w:val="center"/>
          </w:tcPr>
          <w:p w:rsidR="00B75152" w:rsidRPr="00333802" w:rsidRDefault="00B75152" w:rsidP="00192807">
            <w:pPr>
              <w:spacing w:after="0"/>
              <w:jc w:val="center"/>
              <w:rPr>
                <w:sz w:val="24"/>
                <w:szCs w:val="24"/>
              </w:rPr>
            </w:pPr>
            <w:r>
              <w:rPr>
                <w:sz w:val="24"/>
                <w:szCs w:val="24"/>
              </w:rPr>
              <w:t>9</w:t>
            </w:r>
          </w:p>
        </w:tc>
        <w:tc>
          <w:tcPr>
            <w:tcW w:w="820" w:type="pct"/>
          </w:tcPr>
          <w:p w:rsidR="00B75152" w:rsidRPr="00333802" w:rsidRDefault="00B75152" w:rsidP="00B75152">
            <w:pPr>
              <w:spacing w:after="0"/>
              <w:rPr>
                <w:sz w:val="24"/>
                <w:szCs w:val="24"/>
              </w:rPr>
            </w:pPr>
            <w:r>
              <w:rPr>
                <w:sz w:val="24"/>
                <w:szCs w:val="24"/>
              </w:rPr>
              <w:t>Траншея</w:t>
            </w:r>
          </w:p>
        </w:tc>
        <w:tc>
          <w:tcPr>
            <w:tcW w:w="575" w:type="pct"/>
          </w:tcPr>
          <w:p w:rsidR="00B75152" w:rsidRPr="00333802" w:rsidRDefault="00B75152" w:rsidP="00B75152">
            <w:pPr>
              <w:spacing w:after="0"/>
              <w:jc w:val="center"/>
              <w:rPr>
                <w:sz w:val="24"/>
                <w:szCs w:val="24"/>
              </w:rPr>
            </w:pPr>
            <w:r>
              <w:rPr>
                <w:sz w:val="24"/>
                <w:szCs w:val="24"/>
              </w:rPr>
              <w:t>2,4</w:t>
            </w:r>
          </w:p>
        </w:tc>
        <w:tc>
          <w:tcPr>
            <w:tcW w:w="510" w:type="pct"/>
          </w:tcPr>
          <w:p w:rsidR="00B75152" w:rsidRPr="00333802" w:rsidRDefault="00B75152" w:rsidP="00B75152">
            <w:pPr>
              <w:spacing w:after="0"/>
              <w:rPr>
                <w:sz w:val="24"/>
                <w:szCs w:val="24"/>
              </w:rPr>
            </w:pPr>
            <w:r>
              <w:rPr>
                <w:sz w:val="24"/>
                <w:szCs w:val="24"/>
              </w:rPr>
              <w:t>КЗП</w:t>
            </w:r>
          </w:p>
        </w:tc>
        <w:tc>
          <w:tcPr>
            <w:tcW w:w="369" w:type="pct"/>
          </w:tcPr>
          <w:p w:rsidR="00B75152" w:rsidRPr="00333802" w:rsidRDefault="00B75152" w:rsidP="00B75152">
            <w:pPr>
              <w:spacing w:after="0"/>
              <w:jc w:val="center"/>
              <w:rPr>
                <w:sz w:val="24"/>
                <w:szCs w:val="24"/>
              </w:rPr>
            </w:pPr>
            <w:r>
              <w:rPr>
                <w:sz w:val="24"/>
                <w:szCs w:val="24"/>
              </w:rPr>
              <w:t>6,0</w:t>
            </w:r>
          </w:p>
        </w:tc>
        <w:tc>
          <w:tcPr>
            <w:tcW w:w="534" w:type="pct"/>
          </w:tcPr>
          <w:p w:rsidR="00B75152" w:rsidRPr="00333802" w:rsidRDefault="00B75152" w:rsidP="00B75152">
            <w:pPr>
              <w:spacing w:after="0"/>
              <w:jc w:val="center"/>
              <w:rPr>
                <w:sz w:val="24"/>
                <w:szCs w:val="24"/>
              </w:rPr>
            </w:pPr>
            <w:r>
              <w:rPr>
                <w:sz w:val="24"/>
                <w:szCs w:val="24"/>
              </w:rPr>
              <w:t>0,7</w:t>
            </w:r>
          </w:p>
        </w:tc>
        <w:tc>
          <w:tcPr>
            <w:tcW w:w="381" w:type="pct"/>
          </w:tcPr>
          <w:p w:rsidR="00B75152" w:rsidRPr="00333802" w:rsidRDefault="00B75152" w:rsidP="00B75152">
            <w:pPr>
              <w:spacing w:after="0"/>
              <w:jc w:val="center"/>
              <w:rPr>
                <w:sz w:val="24"/>
                <w:szCs w:val="24"/>
              </w:rPr>
            </w:pPr>
            <w:r>
              <w:rPr>
                <w:sz w:val="24"/>
                <w:szCs w:val="24"/>
              </w:rPr>
              <w:t>3,2</w:t>
            </w:r>
          </w:p>
        </w:tc>
        <w:tc>
          <w:tcPr>
            <w:tcW w:w="610" w:type="pct"/>
          </w:tcPr>
          <w:p w:rsidR="00B75152" w:rsidRPr="00333802" w:rsidRDefault="00B75152" w:rsidP="00B75152">
            <w:pPr>
              <w:spacing w:after="0"/>
              <w:jc w:val="center"/>
              <w:rPr>
                <w:sz w:val="24"/>
                <w:szCs w:val="24"/>
              </w:rPr>
            </w:pPr>
            <w:r>
              <w:rPr>
                <w:sz w:val="24"/>
                <w:szCs w:val="24"/>
              </w:rPr>
              <w:t>16,0</w:t>
            </w:r>
          </w:p>
        </w:tc>
        <w:tc>
          <w:tcPr>
            <w:tcW w:w="610" w:type="pct"/>
          </w:tcPr>
          <w:p w:rsidR="00B75152" w:rsidRPr="00333802" w:rsidRDefault="00B75152" w:rsidP="00B75152">
            <w:pPr>
              <w:spacing w:after="0"/>
              <w:jc w:val="center"/>
            </w:pPr>
            <w:r>
              <w:t>0,12</w:t>
            </w:r>
          </w:p>
        </w:tc>
      </w:tr>
      <w:tr w:rsidR="00B75152" w:rsidRPr="00333802" w:rsidTr="00192807">
        <w:tc>
          <w:tcPr>
            <w:tcW w:w="592" w:type="pct"/>
            <w:vAlign w:val="center"/>
          </w:tcPr>
          <w:p w:rsidR="00B75152" w:rsidRPr="00333802" w:rsidRDefault="00B75152" w:rsidP="00192807">
            <w:pPr>
              <w:spacing w:after="0"/>
              <w:jc w:val="center"/>
              <w:rPr>
                <w:sz w:val="24"/>
                <w:szCs w:val="24"/>
              </w:rPr>
            </w:pPr>
            <w:r>
              <w:rPr>
                <w:sz w:val="24"/>
                <w:szCs w:val="24"/>
              </w:rPr>
              <w:t>10</w:t>
            </w:r>
          </w:p>
        </w:tc>
        <w:tc>
          <w:tcPr>
            <w:tcW w:w="820" w:type="pct"/>
          </w:tcPr>
          <w:p w:rsidR="00B75152" w:rsidRPr="00333802" w:rsidRDefault="00B75152" w:rsidP="00B75152">
            <w:pPr>
              <w:spacing w:after="0"/>
              <w:rPr>
                <w:sz w:val="24"/>
                <w:szCs w:val="24"/>
              </w:rPr>
            </w:pPr>
            <w:r>
              <w:rPr>
                <w:sz w:val="24"/>
                <w:szCs w:val="24"/>
              </w:rPr>
              <w:t>Котлован</w:t>
            </w:r>
          </w:p>
        </w:tc>
        <w:tc>
          <w:tcPr>
            <w:tcW w:w="575" w:type="pct"/>
          </w:tcPr>
          <w:p w:rsidR="00B75152" w:rsidRPr="00333802" w:rsidRDefault="00B75152" w:rsidP="00B75152">
            <w:pPr>
              <w:spacing w:after="0"/>
              <w:jc w:val="center"/>
              <w:rPr>
                <w:sz w:val="24"/>
                <w:szCs w:val="24"/>
              </w:rPr>
            </w:pPr>
            <w:r>
              <w:rPr>
                <w:sz w:val="24"/>
                <w:szCs w:val="24"/>
              </w:rPr>
              <w:t>8,4</w:t>
            </w:r>
          </w:p>
        </w:tc>
        <w:tc>
          <w:tcPr>
            <w:tcW w:w="510" w:type="pct"/>
          </w:tcPr>
          <w:p w:rsidR="00B75152" w:rsidRPr="00333802" w:rsidRDefault="00B75152" w:rsidP="00B75152">
            <w:pPr>
              <w:spacing w:after="0"/>
              <w:rPr>
                <w:sz w:val="24"/>
                <w:szCs w:val="24"/>
              </w:rPr>
            </w:pPr>
            <w:r>
              <w:rPr>
                <w:sz w:val="24"/>
                <w:szCs w:val="24"/>
              </w:rPr>
              <w:t>СЗП</w:t>
            </w:r>
          </w:p>
        </w:tc>
        <w:tc>
          <w:tcPr>
            <w:tcW w:w="369" w:type="pct"/>
          </w:tcPr>
          <w:p w:rsidR="00B75152" w:rsidRPr="00333802" w:rsidRDefault="00B75152" w:rsidP="00B75152">
            <w:pPr>
              <w:spacing w:after="0"/>
              <w:jc w:val="center"/>
              <w:rPr>
                <w:sz w:val="24"/>
                <w:szCs w:val="24"/>
              </w:rPr>
            </w:pPr>
            <w:r>
              <w:rPr>
                <w:sz w:val="24"/>
                <w:szCs w:val="24"/>
              </w:rPr>
              <w:t>8,0</w:t>
            </w:r>
          </w:p>
        </w:tc>
        <w:tc>
          <w:tcPr>
            <w:tcW w:w="534" w:type="pct"/>
          </w:tcPr>
          <w:p w:rsidR="00B75152" w:rsidRPr="00333802" w:rsidRDefault="00B75152" w:rsidP="00B75152">
            <w:pPr>
              <w:spacing w:after="0"/>
              <w:jc w:val="center"/>
              <w:rPr>
                <w:sz w:val="24"/>
                <w:szCs w:val="24"/>
              </w:rPr>
            </w:pPr>
            <w:r>
              <w:rPr>
                <w:sz w:val="24"/>
                <w:szCs w:val="24"/>
              </w:rPr>
              <w:t>2,0</w:t>
            </w:r>
          </w:p>
        </w:tc>
        <w:tc>
          <w:tcPr>
            <w:tcW w:w="381" w:type="pct"/>
          </w:tcPr>
          <w:p w:rsidR="00B75152" w:rsidRPr="00333802" w:rsidRDefault="00B75152" w:rsidP="00B75152">
            <w:pPr>
              <w:spacing w:after="0"/>
              <w:jc w:val="center"/>
              <w:rPr>
                <w:sz w:val="24"/>
                <w:szCs w:val="24"/>
              </w:rPr>
            </w:pPr>
            <w:r>
              <w:rPr>
                <w:sz w:val="24"/>
                <w:szCs w:val="24"/>
              </w:rPr>
              <w:t>2,5</w:t>
            </w:r>
          </w:p>
        </w:tc>
        <w:tc>
          <w:tcPr>
            <w:tcW w:w="610" w:type="pct"/>
          </w:tcPr>
          <w:p w:rsidR="00B75152" w:rsidRPr="00333802" w:rsidRDefault="00B75152" w:rsidP="00B75152">
            <w:pPr>
              <w:spacing w:after="0"/>
              <w:jc w:val="center"/>
              <w:rPr>
                <w:sz w:val="24"/>
                <w:szCs w:val="24"/>
              </w:rPr>
            </w:pPr>
            <w:r>
              <w:rPr>
                <w:sz w:val="24"/>
                <w:szCs w:val="24"/>
              </w:rPr>
              <w:t>10,0</w:t>
            </w:r>
          </w:p>
        </w:tc>
        <w:tc>
          <w:tcPr>
            <w:tcW w:w="610" w:type="pct"/>
          </w:tcPr>
          <w:p w:rsidR="00B75152" w:rsidRPr="00333802" w:rsidRDefault="00B75152" w:rsidP="00B75152">
            <w:pPr>
              <w:spacing w:after="0"/>
              <w:jc w:val="center"/>
            </w:pPr>
            <w:r>
              <w:t>0,14</w:t>
            </w:r>
          </w:p>
        </w:tc>
      </w:tr>
      <w:tr w:rsidR="00B75152" w:rsidRPr="00333802" w:rsidTr="00192807">
        <w:tc>
          <w:tcPr>
            <w:tcW w:w="592" w:type="pct"/>
            <w:vAlign w:val="center"/>
          </w:tcPr>
          <w:p w:rsidR="00B75152" w:rsidRPr="00333802" w:rsidRDefault="00B75152" w:rsidP="00192807">
            <w:pPr>
              <w:spacing w:after="0"/>
              <w:jc w:val="center"/>
              <w:rPr>
                <w:sz w:val="24"/>
                <w:szCs w:val="24"/>
              </w:rPr>
            </w:pPr>
            <w:r>
              <w:rPr>
                <w:sz w:val="24"/>
                <w:szCs w:val="24"/>
              </w:rPr>
              <w:t>11</w:t>
            </w:r>
          </w:p>
        </w:tc>
        <w:tc>
          <w:tcPr>
            <w:tcW w:w="820" w:type="pct"/>
          </w:tcPr>
          <w:p w:rsidR="00B75152" w:rsidRPr="00333802" w:rsidRDefault="00B75152" w:rsidP="00B75152">
            <w:pPr>
              <w:spacing w:after="0"/>
              <w:rPr>
                <w:sz w:val="24"/>
                <w:szCs w:val="24"/>
              </w:rPr>
            </w:pPr>
            <w:r>
              <w:rPr>
                <w:sz w:val="24"/>
                <w:szCs w:val="24"/>
              </w:rPr>
              <w:t>Траншея</w:t>
            </w:r>
          </w:p>
        </w:tc>
        <w:tc>
          <w:tcPr>
            <w:tcW w:w="575" w:type="pct"/>
          </w:tcPr>
          <w:p w:rsidR="00B75152" w:rsidRPr="00333802" w:rsidRDefault="00B75152" w:rsidP="00B75152">
            <w:pPr>
              <w:spacing w:after="0"/>
              <w:jc w:val="center"/>
              <w:rPr>
                <w:sz w:val="24"/>
                <w:szCs w:val="24"/>
              </w:rPr>
            </w:pPr>
            <w:r>
              <w:rPr>
                <w:sz w:val="24"/>
                <w:szCs w:val="24"/>
              </w:rPr>
              <w:t>2,1</w:t>
            </w:r>
          </w:p>
        </w:tc>
        <w:tc>
          <w:tcPr>
            <w:tcW w:w="510" w:type="pct"/>
          </w:tcPr>
          <w:p w:rsidR="00B75152" w:rsidRPr="00333802" w:rsidRDefault="00B75152" w:rsidP="00B75152">
            <w:pPr>
              <w:spacing w:after="0"/>
              <w:rPr>
                <w:sz w:val="24"/>
                <w:szCs w:val="24"/>
              </w:rPr>
            </w:pPr>
            <w:r>
              <w:rPr>
                <w:sz w:val="24"/>
                <w:szCs w:val="24"/>
              </w:rPr>
              <w:t>КЗП</w:t>
            </w:r>
          </w:p>
        </w:tc>
        <w:tc>
          <w:tcPr>
            <w:tcW w:w="369" w:type="pct"/>
          </w:tcPr>
          <w:p w:rsidR="00B75152" w:rsidRPr="00333802" w:rsidRDefault="00B75152" w:rsidP="00B75152">
            <w:pPr>
              <w:spacing w:after="0"/>
              <w:jc w:val="center"/>
              <w:rPr>
                <w:sz w:val="24"/>
                <w:szCs w:val="24"/>
              </w:rPr>
            </w:pPr>
            <w:r>
              <w:rPr>
                <w:sz w:val="24"/>
                <w:szCs w:val="24"/>
              </w:rPr>
              <w:t>6,0</w:t>
            </w:r>
          </w:p>
        </w:tc>
        <w:tc>
          <w:tcPr>
            <w:tcW w:w="534" w:type="pct"/>
          </w:tcPr>
          <w:p w:rsidR="00B75152" w:rsidRPr="00333802" w:rsidRDefault="00B75152" w:rsidP="00B75152">
            <w:pPr>
              <w:spacing w:after="0"/>
              <w:jc w:val="center"/>
              <w:rPr>
                <w:sz w:val="24"/>
                <w:szCs w:val="24"/>
              </w:rPr>
            </w:pPr>
            <w:r>
              <w:rPr>
                <w:sz w:val="24"/>
                <w:szCs w:val="24"/>
              </w:rPr>
              <w:t>0,7</w:t>
            </w:r>
          </w:p>
        </w:tc>
        <w:tc>
          <w:tcPr>
            <w:tcW w:w="381" w:type="pct"/>
          </w:tcPr>
          <w:p w:rsidR="00B75152" w:rsidRPr="00333802" w:rsidRDefault="00B75152" w:rsidP="00B75152">
            <w:pPr>
              <w:spacing w:after="0"/>
              <w:jc w:val="center"/>
              <w:rPr>
                <w:sz w:val="24"/>
                <w:szCs w:val="24"/>
              </w:rPr>
            </w:pPr>
            <w:r>
              <w:rPr>
                <w:sz w:val="24"/>
                <w:szCs w:val="24"/>
              </w:rPr>
              <w:t>3,2</w:t>
            </w:r>
          </w:p>
        </w:tc>
        <w:tc>
          <w:tcPr>
            <w:tcW w:w="610" w:type="pct"/>
          </w:tcPr>
          <w:p w:rsidR="00B75152" w:rsidRPr="00333802" w:rsidRDefault="00B75152" w:rsidP="00B75152">
            <w:pPr>
              <w:spacing w:after="0"/>
              <w:jc w:val="center"/>
              <w:rPr>
                <w:sz w:val="24"/>
                <w:szCs w:val="24"/>
              </w:rPr>
            </w:pPr>
            <w:r>
              <w:rPr>
                <w:sz w:val="24"/>
                <w:szCs w:val="24"/>
              </w:rPr>
              <w:t>16,0</w:t>
            </w:r>
          </w:p>
        </w:tc>
        <w:tc>
          <w:tcPr>
            <w:tcW w:w="610" w:type="pct"/>
          </w:tcPr>
          <w:p w:rsidR="00B75152" w:rsidRPr="00333802" w:rsidRDefault="00B75152" w:rsidP="00B75152">
            <w:pPr>
              <w:spacing w:after="0"/>
              <w:jc w:val="center"/>
            </w:pPr>
            <w:r>
              <w:t>0,20</w:t>
            </w:r>
          </w:p>
        </w:tc>
      </w:tr>
    </w:tbl>
    <w:p w:rsidR="00AA1A8D" w:rsidRDefault="00AA1A8D" w:rsidP="00EF3846">
      <w:pPr>
        <w:spacing w:after="0" w:line="240" w:lineRule="auto"/>
        <w:rPr>
          <w:szCs w:val="28"/>
        </w:rPr>
      </w:pPr>
      <w:r w:rsidRPr="00F23767">
        <w:rPr>
          <w:szCs w:val="28"/>
        </w:rPr>
        <w:t xml:space="preserve">Примечание: </w:t>
      </w:r>
      <w:r>
        <w:rPr>
          <w:szCs w:val="28"/>
        </w:rPr>
        <w:t xml:space="preserve">Параметры </w:t>
      </w:r>
      <w:r w:rsidRPr="00F23767">
        <w:rPr>
          <w:szCs w:val="28"/>
        </w:rPr>
        <w:t xml:space="preserve"> </w:t>
      </w:r>
      <w:r>
        <w:rPr>
          <w:szCs w:val="28"/>
          <w:lang w:val="en-US"/>
        </w:rPr>
        <w:t>N</w:t>
      </w:r>
      <w:r>
        <w:rPr>
          <w:szCs w:val="28"/>
        </w:rPr>
        <w:t xml:space="preserve"> и М принимаются по графику Приложения </w:t>
      </w:r>
      <w:r w:rsidRPr="00F23767">
        <w:rPr>
          <w:szCs w:val="28"/>
          <w:highlight w:val="yellow"/>
        </w:rPr>
        <w:t>????</w:t>
      </w:r>
    </w:p>
    <w:p w:rsidR="004939EC" w:rsidRDefault="004939EC" w:rsidP="00EF3846">
      <w:pPr>
        <w:spacing w:after="0" w:line="240" w:lineRule="auto"/>
        <w:rPr>
          <w:szCs w:val="28"/>
        </w:rPr>
      </w:pPr>
    </w:p>
    <w:p w:rsidR="00AA1A8D" w:rsidRPr="006E59CA" w:rsidRDefault="00FC3916" w:rsidP="00EF3846">
      <w:pPr>
        <w:spacing w:after="0" w:line="240" w:lineRule="auto"/>
        <w:ind w:firstLine="709"/>
        <w:rPr>
          <w:szCs w:val="28"/>
        </w:rPr>
      </w:pPr>
      <w:r w:rsidRPr="00B75152">
        <w:rPr>
          <w:szCs w:val="28"/>
        </w:rPr>
        <w:t>3.1</w:t>
      </w:r>
      <w:r w:rsidR="00B52A2A" w:rsidRPr="00B75152">
        <w:rPr>
          <w:szCs w:val="28"/>
        </w:rPr>
        <w:t>4</w:t>
      </w:r>
      <w:r w:rsidR="00AA1A8D" w:rsidRPr="006E59CA">
        <w:rPr>
          <w:szCs w:val="28"/>
        </w:rPr>
        <w:t xml:space="preserve"> ПРИМЕР:</w:t>
      </w:r>
      <w:r w:rsidR="00AA1A8D">
        <w:rPr>
          <w:szCs w:val="28"/>
        </w:rPr>
        <w:t xml:space="preserve"> При отработке траншеи необходимо устраивать откосы. Однако это решение приводи</w:t>
      </w:r>
      <w:r w:rsidR="006A1126">
        <w:rPr>
          <w:szCs w:val="28"/>
        </w:rPr>
        <w:t xml:space="preserve">т </w:t>
      </w:r>
      <w:r w:rsidR="00AA1A8D">
        <w:rPr>
          <w:szCs w:val="28"/>
        </w:rPr>
        <w:t xml:space="preserve"> к </w:t>
      </w:r>
      <w:r w:rsidR="00674CA2">
        <w:rPr>
          <w:szCs w:val="28"/>
        </w:rPr>
        <w:t xml:space="preserve"> </w:t>
      </w:r>
      <w:r w:rsidR="00AA1A8D">
        <w:rPr>
          <w:szCs w:val="28"/>
        </w:rPr>
        <w:t>увеличению объема грунта разрабатываемого экскаватором. Существуют несколько способов разработки грунта с вертикальными стенками, но для этого необходимо определить их количество.</w:t>
      </w:r>
    </w:p>
    <w:p w:rsidR="00AA1A8D" w:rsidRPr="006E59CA" w:rsidRDefault="00AA1A8D" w:rsidP="00EF3846">
      <w:pPr>
        <w:spacing w:after="0" w:line="240" w:lineRule="auto"/>
        <w:rPr>
          <w:szCs w:val="28"/>
        </w:rPr>
      </w:pPr>
      <w:r>
        <w:rPr>
          <w:szCs w:val="28"/>
        </w:rPr>
        <w:tab/>
      </w:r>
      <w:r w:rsidRPr="006E59CA">
        <w:rPr>
          <w:szCs w:val="28"/>
        </w:rPr>
        <w:t>ЗАДАЧА:</w:t>
      </w:r>
      <w:r>
        <w:rPr>
          <w:szCs w:val="28"/>
        </w:rPr>
        <w:t xml:space="preserve"> </w:t>
      </w:r>
      <w:r w:rsidRPr="006E59CA">
        <w:rPr>
          <w:szCs w:val="28"/>
        </w:rPr>
        <w:t>Из условий техники безопасности при отрывке траншеи длиной</w:t>
      </w:r>
      <w:r w:rsidRPr="006E59CA">
        <w:rPr>
          <w:rStyle w:val="afb"/>
          <w:rFonts w:eastAsia="Arial Unicode MS"/>
          <w:szCs w:val="28"/>
        </w:rPr>
        <w:t xml:space="preserve"> </w:t>
      </w:r>
      <w:r w:rsidRPr="004939EC">
        <w:rPr>
          <w:rStyle w:val="afb"/>
          <w:rFonts w:eastAsia="Arial Unicode MS"/>
          <w:i w:val="0"/>
          <w:sz w:val="28"/>
          <w:szCs w:val="28"/>
          <w:lang w:val="en-US"/>
        </w:rPr>
        <w:t>L</w:t>
      </w:r>
      <w:r w:rsidRPr="006E59CA">
        <w:rPr>
          <w:i/>
          <w:szCs w:val="28"/>
        </w:rPr>
        <w:t xml:space="preserve"> </w:t>
      </w:r>
      <w:r w:rsidRPr="006E59CA">
        <w:rPr>
          <w:szCs w:val="28"/>
        </w:rPr>
        <w:t>= 4000</w:t>
      </w:r>
      <w:r w:rsidRPr="006E59CA">
        <w:rPr>
          <w:rStyle w:val="afb"/>
          <w:rFonts w:eastAsia="Arial Unicode MS"/>
          <w:szCs w:val="28"/>
        </w:rPr>
        <w:t xml:space="preserve"> </w:t>
      </w:r>
      <w:r w:rsidRPr="00AA1A8D">
        <w:rPr>
          <w:rStyle w:val="afb"/>
          <w:rFonts w:eastAsia="Arial Unicode MS"/>
          <w:i w:val="0"/>
          <w:sz w:val="28"/>
          <w:szCs w:val="28"/>
        </w:rPr>
        <w:t>м</w:t>
      </w:r>
      <w:r w:rsidRPr="006E59CA">
        <w:rPr>
          <w:szCs w:val="28"/>
        </w:rPr>
        <w:t xml:space="preserve"> в песчаном грунте для прокладки тру</w:t>
      </w:r>
      <w:r w:rsidRPr="006E59CA">
        <w:rPr>
          <w:szCs w:val="28"/>
        </w:rPr>
        <w:softHyphen/>
        <w:t xml:space="preserve">бопровода предусматривается крепление стенок. Угол внутреннего трения грунта </w:t>
      </w:r>
      <m:oMath>
        <m:r>
          <m:rPr>
            <m:sty m:val="p"/>
          </m:rPr>
          <w:rPr>
            <w:rStyle w:val="afb"/>
            <w:rFonts w:ascii="Cambria Math" w:eastAsia="Arial Unicode MS" w:hAnsi="Cambria Math"/>
            <w:sz w:val="28"/>
            <w:szCs w:val="28"/>
          </w:rPr>
          <m:t>φ</m:t>
        </m:r>
      </m:oMath>
      <w:r>
        <w:rPr>
          <w:szCs w:val="28"/>
        </w:rPr>
        <w:t xml:space="preserve"> = 40°; глубина траншеи Н = </w:t>
      </w:r>
      <w:r w:rsidRPr="006E59CA">
        <w:rPr>
          <w:szCs w:val="28"/>
        </w:rPr>
        <w:t>2,1</w:t>
      </w:r>
      <w:r w:rsidRPr="006E59CA">
        <w:rPr>
          <w:rStyle w:val="afb"/>
          <w:rFonts w:eastAsia="Arial Unicode MS"/>
          <w:szCs w:val="28"/>
        </w:rPr>
        <w:t xml:space="preserve"> </w:t>
      </w:r>
      <w:r w:rsidRPr="006E59CA">
        <w:rPr>
          <w:rStyle w:val="afb"/>
          <w:rFonts w:eastAsia="Arial Unicode MS"/>
          <w:i w:val="0"/>
          <w:szCs w:val="28"/>
        </w:rPr>
        <w:t>м</w:t>
      </w:r>
      <w:r w:rsidRPr="006E59CA">
        <w:rPr>
          <w:szCs w:val="28"/>
        </w:rPr>
        <w:t>; ширина понизу</w:t>
      </w:r>
      <w:r w:rsidRPr="006E59CA">
        <w:rPr>
          <w:rStyle w:val="afb"/>
          <w:rFonts w:eastAsia="Arial Unicode MS"/>
          <w:szCs w:val="28"/>
        </w:rPr>
        <w:t xml:space="preserve"> </w:t>
      </w:r>
      <w:r w:rsidRPr="00AA1A8D">
        <w:rPr>
          <w:rStyle w:val="afb"/>
          <w:rFonts w:eastAsia="Arial Unicode MS"/>
          <w:i w:val="0"/>
          <w:sz w:val="28"/>
          <w:szCs w:val="28"/>
          <w:lang w:val="en-US"/>
        </w:rPr>
        <w:t>b</w:t>
      </w:r>
      <w:r w:rsidRPr="006E59CA">
        <w:rPr>
          <w:rStyle w:val="afb"/>
          <w:rFonts w:eastAsia="Arial Unicode MS"/>
          <w:szCs w:val="28"/>
        </w:rPr>
        <w:t xml:space="preserve"> =</w:t>
      </w:r>
      <w:r w:rsidRPr="006E59CA">
        <w:rPr>
          <w:szCs w:val="28"/>
        </w:rPr>
        <w:t xml:space="preserve"> 1,2</w:t>
      </w:r>
      <w:r w:rsidRPr="004939EC">
        <w:rPr>
          <w:rStyle w:val="afb"/>
          <w:rFonts w:eastAsia="Arial Unicode MS"/>
          <w:sz w:val="28"/>
          <w:szCs w:val="28"/>
        </w:rPr>
        <w:t xml:space="preserve"> </w:t>
      </w:r>
      <w:r w:rsidRPr="004939EC">
        <w:rPr>
          <w:rStyle w:val="afb"/>
          <w:rFonts w:eastAsia="Arial Unicode MS"/>
          <w:i w:val="0"/>
          <w:sz w:val="28"/>
          <w:szCs w:val="28"/>
        </w:rPr>
        <w:t>м</w:t>
      </w:r>
      <w:r w:rsidRPr="004939EC">
        <w:rPr>
          <w:rStyle w:val="afb"/>
          <w:rFonts w:eastAsia="Arial Unicode MS"/>
          <w:sz w:val="28"/>
          <w:szCs w:val="28"/>
        </w:rPr>
        <w:t>.</w:t>
      </w:r>
      <w:r w:rsidRPr="006E59CA">
        <w:rPr>
          <w:szCs w:val="28"/>
        </w:rPr>
        <w:t xml:space="preserve"> Произвести расчет крепления, выполненного из дощатых сплошных щитов размером 3,3 </w:t>
      </w:r>
      <m:oMath>
        <m:r>
          <m:rPr>
            <m:sty m:val="p"/>
          </m:rPr>
          <w:rPr>
            <w:rFonts w:ascii="Cambria Math" w:hAnsi="Cambria Math"/>
          </w:rPr>
          <m:t>×</m:t>
        </m:r>
      </m:oMath>
      <w:r w:rsidRPr="006E59CA">
        <w:rPr>
          <w:szCs w:val="28"/>
        </w:rPr>
        <w:t xml:space="preserve"> 0,7</w:t>
      </w:r>
      <w:r w:rsidRPr="006E59CA">
        <w:rPr>
          <w:rStyle w:val="afb"/>
          <w:rFonts w:eastAsia="Arial Unicode MS"/>
          <w:i w:val="0"/>
          <w:szCs w:val="28"/>
        </w:rPr>
        <w:t xml:space="preserve"> </w:t>
      </w:r>
      <w:r w:rsidRPr="00AA1A8D">
        <w:rPr>
          <w:rStyle w:val="afb"/>
          <w:rFonts w:eastAsia="Arial Unicode MS"/>
          <w:i w:val="0"/>
          <w:sz w:val="28"/>
          <w:szCs w:val="28"/>
        </w:rPr>
        <w:t>м</w:t>
      </w:r>
      <w:r w:rsidRPr="006E59CA">
        <w:rPr>
          <w:szCs w:val="28"/>
        </w:rPr>
        <w:t xml:space="preserve"> и инвентарных распорных рам си</w:t>
      </w:r>
      <w:r w:rsidRPr="006E59CA">
        <w:rPr>
          <w:szCs w:val="28"/>
        </w:rPr>
        <w:softHyphen/>
        <w:t xml:space="preserve">стемы НИИОМТП </w:t>
      </w:r>
      <w:r w:rsidR="00674CA2">
        <w:rPr>
          <w:szCs w:val="28"/>
        </w:rPr>
        <w:t>(рис. 3.31</w:t>
      </w:r>
      <w:r w:rsidRPr="00B75152">
        <w:rPr>
          <w:szCs w:val="28"/>
        </w:rPr>
        <w:t>).</w:t>
      </w:r>
      <w:r w:rsidRPr="006E59CA">
        <w:rPr>
          <w:szCs w:val="28"/>
        </w:rPr>
        <w:t xml:space="preserve"> Для щитов используются сос</w:t>
      </w:r>
      <w:r w:rsidRPr="006E59CA">
        <w:rPr>
          <w:szCs w:val="28"/>
        </w:rPr>
        <w:softHyphen/>
        <w:t xml:space="preserve">новые доски II сорта толщиной </w:t>
      </w:r>
      <m:oMath>
        <m:r>
          <w:rPr>
            <w:rFonts w:ascii="Cambria Math" w:hAnsi="Cambria Math"/>
            <w:szCs w:val="28"/>
          </w:rPr>
          <m:t>δ</m:t>
        </m:r>
      </m:oMath>
      <w:r w:rsidRPr="006E59CA">
        <w:rPr>
          <w:szCs w:val="28"/>
        </w:rPr>
        <w:t xml:space="preserve"> = 50</w:t>
      </w:r>
      <w:r w:rsidRPr="00302A41">
        <w:rPr>
          <w:szCs w:val="28"/>
        </w:rPr>
        <w:t xml:space="preserve"> </w:t>
      </w:r>
      <w:r>
        <w:rPr>
          <w:szCs w:val="28"/>
        </w:rPr>
        <w:t>мм</w:t>
      </w:r>
      <w:r w:rsidRPr="006E59CA">
        <w:rPr>
          <w:rStyle w:val="afb"/>
          <w:rFonts w:eastAsia="Arial Unicode MS"/>
          <w:szCs w:val="28"/>
        </w:rPr>
        <w:t>.</w:t>
      </w:r>
      <w:r>
        <w:rPr>
          <w:rStyle w:val="afb"/>
          <w:rFonts w:eastAsia="Arial Unicode MS"/>
          <w:szCs w:val="28"/>
        </w:rPr>
        <w:t xml:space="preserve"> </w:t>
      </w:r>
      <w:r w:rsidRPr="006E59CA">
        <w:rPr>
          <w:szCs w:val="28"/>
        </w:rPr>
        <w:t>Работы по прокладке трубопровода продолжаются в тече</w:t>
      </w:r>
      <w:r w:rsidRPr="006E59CA">
        <w:rPr>
          <w:szCs w:val="28"/>
        </w:rPr>
        <w:softHyphen/>
        <w:t>ние времени Т = 40 дням. Определить количество захваток и оборачиваемость креплений.</w:t>
      </w:r>
    </w:p>
    <w:p w:rsidR="00AA1A8D" w:rsidRDefault="00AA1A8D" w:rsidP="00EF3846">
      <w:pPr>
        <w:pStyle w:val="120"/>
        <w:shd w:val="clear" w:color="auto" w:fill="auto"/>
        <w:spacing w:before="0" w:line="240" w:lineRule="auto"/>
        <w:ind w:left="20" w:right="40" w:firstLine="688"/>
        <w:rPr>
          <w:sz w:val="28"/>
          <w:szCs w:val="28"/>
        </w:rPr>
      </w:pPr>
      <w:r>
        <w:rPr>
          <w:sz w:val="28"/>
          <w:szCs w:val="28"/>
        </w:rPr>
        <w:t>РЕШЕНИЕ:</w:t>
      </w:r>
      <w:r w:rsidRPr="006E59CA">
        <w:rPr>
          <w:sz w:val="28"/>
          <w:szCs w:val="28"/>
        </w:rPr>
        <w:t xml:space="preserve"> </w:t>
      </w:r>
      <w:r w:rsidRPr="00AA1A8D">
        <w:rPr>
          <w:rStyle w:val="3pt"/>
          <w:spacing w:val="0"/>
          <w:sz w:val="28"/>
          <w:szCs w:val="28"/>
        </w:rPr>
        <w:t>Проверка креплений на проч</w:t>
      </w:r>
      <w:r w:rsidRPr="00AA1A8D">
        <w:rPr>
          <w:rStyle w:val="3pt"/>
          <w:spacing w:val="0"/>
          <w:sz w:val="28"/>
          <w:szCs w:val="28"/>
        </w:rPr>
        <w:softHyphen/>
        <w:t>ность и жесткость.</w:t>
      </w:r>
      <w:r w:rsidRPr="00AA1A8D">
        <w:rPr>
          <w:sz w:val="28"/>
          <w:szCs w:val="28"/>
        </w:rPr>
        <w:t xml:space="preserve"> </w:t>
      </w:r>
      <w:r w:rsidRPr="006E59CA">
        <w:rPr>
          <w:sz w:val="28"/>
          <w:szCs w:val="28"/>
        </w:rPr>
        <w:t>Активное давление грунта</w:t>
      </w:r>
      <w:r>
        <w:rPr>
          <w:sz w:val="28"/>
          <w:szCs w:val="28"/>
        </w:rPr>
        <w:t xml:space="preserve"> определяется по формуле:</w:t>
      </w:r>
    </w:p>
    <w:p w:rsidR="00AA1A8D" w:rsidRDefault="00AA1A8D" w:rsidP="00EF3846">
      <w:pPr>
        <w:pStyle w:val="120"/>
        <w:shd w:val="clear" w:color="auto" w:fill="auto"/>
        <w:spacing w:before="0" w:line="240" w:lineRule="auto"/>
        <w:ind w:left="20" w:right="40" w:firstLine="688"/>
        <w:rPr>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737B34" w:rsidRPr="00737B34" w:rsidTr="00737B34">
        <w:tc>
          <w:tcPr>
            <w:tcW w:w="9600" w:type="dxa"/>
            <w:vAlign w:val="center"/>
          </w:tcPr>
          <w:p w:rsidR="00737B34" w:rsidRPr="00737B34" w:rsidRDefault="000D1A1B" w:rsidP="00737B34">
            <w:pPr>
              <w:pStyle w:val="af2"/>
              <w:shd w:val="clear" w:color="auto" w:fill="auto"/>
              <w:spacing w:line="240" w:lineRule="auto"/>
              <w:jc w:val="center"/>
              <w:rPr>
                <w:rStyle w:val="afc"/>
                <w:b w:val="0"/>
                <w:sz w:val="28"/>
                <w:szCs w:val="28"/>
              </w:rPr>
            </w:pPr>
            <m:oMath>
              <m:sSub>
                <m:sSubPr>
                  <m:ctrlPr>
                    <w:rPr>
                      <w:rFonts w:ascii="Cambria Math" w:hAnsi="Cambria Math"/>
                      <w:sz w:val="28"/>
                      <w:szCs w:val="28"/>
                    </w:rPr>
                  </m:ctrlPr>
                </m:sSubPr>
                <m:e>
                  <m:r>
                    <m:rPr>
                      <m:sty m:val="p"/>
                    </m:rPr>
                    <w:rPr>
                      <w:rFonts w:ascii="Cambria Math" w:hAnsi="Cambria Math"/>
                      <w:sz w:val="28"/>
                      <w:szCs w:val="28"/>
                    </w:rPr>
                    <m:t>σ</m:t>
                  </m:r>
                </m:e>
                <m:sub>
                  <m:r>
                    <m:rPr>
                      <m:sty m:val="p"/>
                    </m:rPr>
                    <w:rPr>
                      <w:rFonts w:ascii="Cambria Math" w:hAnsi="Cambria Math"/>
                      <w:sz w:val="28"/>
                      <w:szCs w:val="28"/>
                    </w:rPr>
                    <m:t>акт</m:t>
                  </m:r>
                </m:sub>
              </m:sSub>
              <m:r>
                <m:rPr>
                  <m:sty m:val="p"/>
                </m:rPr>
                <w:rPr>
                  <w:rFonts w:ascii="Cambria Math" w:hAnsi="Cambria Math"/>
                  <w:sz w:val="28"/>
                  <w:szCs w:val="28"/>
                </w:rPr>
                <m:t>=</m:t>
              </m:r>
              <m:r>
                <m:rPr>
                  <m:sty m:val="p"/>
                </m:rPr>
                <w:rPr>
                  <w:rFonts w:ascii="Cambria Math" w:hAnsi="Cambria Math"/>
                  <w:sz w:val="28"/>
                  <w:szCs w:val="28"/>
                  <w:lang w:val="en-US"/>
                </w:rPr>
                <m:t>H</m:t>
              </m:r>
              <m:r>
                <m:rPr>
                  <m:sty m:val="p"/>
                </m:rPr>
                <w:rPr>
                  <w:rFonts w:ascii="Cambria Math" w:hAnsi="Cambria Math"/>
                  <w:sz w:val="24"/>
                  <w:szCs w:val="24"/>
                </w:rPr>
                <m:t>×</m:t>
              </m:r>
              <m:r>
                <m:rPr>
                  <m:sty m:val="p"/>
                </m:rPr>
                <w:rPr>
                  <w:rFonts w:ascii="Cambria Math" w:hAnsi="Cambria Math"/>
                  <w:sz w:val="28"/>
                  <w:szCs w:val="28"/>
                  <w:lang w:val="en-US"/>
                </w:rPr>
                <m:t>γ</m:t>
              </m:r>
              <m:r>
                <m:rPr>
                  <m:sty m:val="p"/>
                </m:rPr>
                <w:rPr>
                  <w:rFonts w:ascii="Cambria Math" w:hAnsi="Cambria Math"/>
                  <w:sz w:val="24"/>
                  <w:szCs w:val="24"/>
                </w:rPr>
                <m:t>×</m:t>
              </m:r>
              <m:sSup>
                <m:sSupPr>
                  <m:ctrlPr>
                    <w:rPr>
                      <w:rFonts w:ascii="Cambria Math" w:hAnsi="Cambria Math"/>
                      <w:sz w:val="28"/>
                      <w:szCs w:val="28"/>
                      <w:lang w:val="en-US"/>
                    </w:rPr>
                  </m:ctrlPr>
                </m:sSupPr>
                <m:e>
                  <m:r>
                    <m:rPr>
                      <m:sty m:val="p"/>
                    </m:rPr>
                    <w:rPr>
                      <w:rFonts w:ascii="Cambria Math" w:hAnsi="Cambria Math"/>
                      <w:sz w:val="28"/>
                      <w:szCs w:val="28"/>
                      <w:lang w:val="en-US"/>
                    </w:rPr>
                    <m:t>tg</m:t>
                  </m:r>
                </m:e>
                <m:sup>
                  <m:r>
                    <m:rPr>
                      <m:sty m:val="p"/>
                    </m:rPr>
                    <w:rPr>
                      <w:rFonts w:ascii="Cambria Math" w:hAnsi="Cambria Math"/>
                      <w:sz w:val="28"/>
                      <w:szCs w:val="28"/>
                    </w:rPr>
                    <m:t>2</m:t>
                  </m:r>
                </m:sup>
              </m:sSup>
              <m:d>
                <m:dPr>
                  <m:ctrlPr>
                    <w:rPr>
                      <w:rFonts w:ascii="Cambria Math" w:hAnsi="Cambria Math"/>
                      <w:sz w:val="28"/>
                      <w:szCs w:val="28"/>
                      <w:lang w:val="en-US"/>
                    </w:rPr>
                  </m:ctrlPr>
                </m:dPr>
                <m:e>
                  <m:sSup>
                    <m:sSupPr>
                      <m:ctrlPr>
                        <w:rPr>
                          <w:rFonts w:ascii="Cambria Math" w:hAnsi="Cambria Math"/>
                          <w:sz w:val="28"/>
                          <w:szCs w:val="28"/>
                          <w:lang w:val="en-US"/>
                        </w:rPr>
                      </m:ctrlPr>
                    </m:sSupPr>
                    <m:e>
                      <m:r>
                        <m:rPr>
                          <m:sty m:val="p"/>
                        </m:rPr>
                        <w:rPr>
                          <w:rFonts w:ascii="Cambria Math" w:hAnsi="Cambria Math"/>
                          <w:sz w:val="28"/>
                          <w:szCs w:val="28"/>
                        </w:rPr>
                        <m:t>45</m:t>
                      </m:r>
                    </m:e>
                    <m:sup>
                      <m:r>
                        <m:rPr>
                          <m:sty m:val="p"/>
                        </m:rPr>
                        <w:rPr>
                          <w:rFonts w:ascii="Cambria Math" w:hAnsi="Cambria Math"/>
                          <w:sz w:val="28"/>
                          <w:szCs w:val="28"/>
                        </w:rPr>
                        <m:t>0</m:t>
                      </m:r>
                    </m:sup>
                  </m:sSup>
                  <m:r>
                    <m:rPr>
                      <m:sty m:val="p"/>
                    </m:rPr>
                    <w:rPr>
                      <w:rFonts w:ascii="Cambria Math" w:hAnsi="Cambria Math"/>
                      <w:sz w:val="28"/>
                      <w:szCs w:val="28"/>
                    </w:rPr>
                    <m:t xml:space="preserve">- </m:t>
                  </m:r>
                  <m:f>
                    <m:fPr>
                      <m:ctrlPr>
                        <w:rPr>
                          <w:rFonts w:ascii="Cambria Math" w:hAnsi="Cambria Math"/>
                          <w:sz w:val="28"/>
                          <w:szCs w:val="28"/>
                          <w:lang w:val="en-US"/>
                        </w:rPr>
                      </m:ctrlPr>
                    </m:fPr>
                    <m:num>
                      <m:r>
                        <m:rPr>
                          <m:sty m:val="p"/>
                        </m:rPr>
                        <w:rPr>
                          <w:rFonts w:ascii="Cambria Math" w:hAnsi="Cambria Math"/>
                          <w:sz w:val="28"/>
                          <w:szCs w:val="28"/>
                          <w:lang w:val="en-US"/>
                        </w:rPr>
                        <m:t>φ</m:t>
                      </m:r>
                    </m:num>
                    <m:den>
                      <m:r>
                        <m:rPr>
                          <m:sty m:val="p"/>
                        </m:rPr>
                        <w:rPr>
                          <w:rFonts w:ascii="Cambria Math" w:hAnsi="Cambria Math"/>
                          <w:sz w:val="28"/>
                          <w:szCs w:val="28"/>
                        </w:rPr>
                        <m:t>2</m:t>
                      </m:r>
                    </m:den>
                  </m:f>
                </m:e>
              </m:d>
            </m:oMath>
            <w:r w:rsidR="00737B34" w:rsidRPr="00737B34">
              <w:rPr>
                <w:sz w:val="28"/>
                <w:szCs w:val="28"/>
              </w:rPr>
              <w:t xml:space="preserve"> ,</w:t>
            </w:r>
          </w:p>
        </w:tc>
        <w:tc>
          <w:tcPr>
            <w:tcW w:w="254" w:type="dxa"/>
            <w:vAlign w:val="center"/>
          </w:tcPr>
          <w:p w:rsidR="00737B34" w:rsidRPr="00737B34" w:rsidRDefault="00737B34" w:rsidP="00737B34">
            <w:pPr>
              <w:pStyle w:val="af2"/>
              <w:shd w:val="clear" w:color="auto" w:fill="auto"/>
              <w:spacing w:line="240" w:lineRule="auto"/>
              <w:jc w:val="center"/>
              <w:rPr>
                <w:rStyle w:val="afc"/>
                <w:b w:val="0"/>
                <w:sz w:val="28"/>
                <w:szCs w:val="28"/>
              </w:rPr>
            </w:pPr>
            <w:r w:rsidRPr="00737B34">
              <w:rPr>
                <w:rStyle w:val="afc"/>
                <w:b w:val="0"/>
                <w:sz w:val="28"/>
                <w:szCs w:val="28"/>
              </w:rPr>
              <w:t>(3.41)</w:t>
            </w:r>
          </w:p>
        </w:tc>
      </w:tr>
    </w:tbl>
    <w:p w:rsidR="00AA1A8D" w:rsidRPr="00B75152" w:rsidRDefault="00AA1A8D" w:rsidP="00EF3846">
      <w:pPr>
        <w:pStyle w:val="120"/>
        <w:shd w:val="clear" w:color="auto" w:fill="auto"/>
        <w:spacing w:before="0" w:line="240" w:lineRule="auto"/>
        <w:ind w:left="20" w:right="40" w:firstLine="688"/>
        <w:rPr>
          <w:sz w:val="28"/>
          <w:szCs w:val="28"/>
        </w:rPr>
      </w:pPr>
    </w:p>
    <w:p w:rsidR="00AA1A8D" w:rsidRDefault="00737B34" w:rsidP="00EF3846">
      <w:pPr>
        <w:spacing w:after="0" w:line="240" w:lineRule="auto"/>
        <w:rPr>
          <w:szCs w:val="28"/>
        </w:rPr>
      </w:pPr>
      <w:r>
        <w:rPr>
          <w:szCs w:val="28"/>
        </w:rPr>
        <w:t>г</w:t>
      </w:r>
      <w:r w:rsidR="00AA1A8D" w:rsidRPr="00B75152">
        <w:rPr>
          <w:szCs w:val="28"/>
        </w:rPr>
        <w:t>де</w:t>
      </w:r>
      <w:r>
        <w:rPr>
          <w:szCs w:val="28"/>
        </w:rPr>
        <w:t>:</w:t>
      </w:r>
      <w:r w:rsidR="00AA1A8D" w:rsidRPr="00B75152">
        <w:rPr>
          <w:szCs w:val="28"/>
        </w:rPr>
        <w:t xml:space="preserve"> </w:t>
      </w:r>
      <m:oMath>
        <m:r>
          <m:rPr>
            <m:sty m:val="p"/>
          </m:rPr>
          <w:rPr>
            <w:rFonts w:ascii="Cambria Math" w:hAnsi="Cambria Math"/>
            <w:szCs w:val="28"/>
            <w:lang w:val="en-US"/>
          </w:rPr>
          <m:t>γ</m:t>
        </m:r>
      </m:oMath>
      <w:r w:rsidR="00AA1A8D" w:rsidRPr="00B75152">
        <w:rPr>
          <w:szCs w:val="28"/>
        </w:rPr>
        <w:t xml:space="preserve"> </w:t>
      </w:r>
      <w:r w:rsidR="00AA1A8D" w:rsidRPr="00B75152">
        <w:rPr>
          <w:rStyle w:val="afc"/>
          <w:rFonts w:eastAsia="Arial Unicode MS"/>
          <w:b w:val="0"/>
          <w:szCs w:val="28"/>
        </w:rPr>
        <w:t>–</w:t>
      </w:r>
      <w:r w:rsidR="00AA1A8D" w:rsidRPr="00B75152">
        <w:rPr>
          <w:szCs w:val="28"/>
        </w:rPr>
        <w:t xml:space="preserve"> объемный вес грунта; </w:t>
      </w:r>
      <m:oMath>
        <m:r>
          <m:rPr>
            <m:sty m:val="p"/>
          </m:rPr>
          <w:rPr>
            <w:rFonts w:ascii="Cambria Math" w:hAnsi="Cambria Math"/>
            <w:szCs w:val="28"/>
            <w:lang w:val="en-US"/>
          </w:rPr>
          <m:t>γ</m:t>
        </m:r>
      </m:oMath>
      <w:r w:rsidR="00AA1A8D" w:rsidRPr="00B75152">
        <w:rPr>
          <w:szCs w:val="28"/>
        </w:rPr>
        <w:t xml:space="preserve"> = 1,6 т/м</w:t>
      </w:r>
      <w:r w:rsidR="00AA1A8D" w:rsidRPr="00B75152">
        <w:rPr>
          <w:szCs w:val="28"/>
          <w:vertAlign w:val="superscript"/>
        </w:rPr>
        <w:t>3</w:t>
      </w:r>
      <w:r w:rsidR="00AA1A8D" w:rsidRPr="00B75152">
        <w:rPr>
          <w:szCs w:val="28"/>
        </w:rPr>
        <w:t xml:space="preserve">. Тогда </w:t>
      </w:r>
      <m:oMath>
        <m:sSub>
          <m:sSubPr>
            <m:ctrlPr>
              <w:rPr>
                <w:rFonts w:ascii="Cambria Math" w:eastAsia="Times New Roman" w:hAnsi="Cambria Math"/>
                <w:szCs w:val="28"/>
              </w:rPr>
            </m:ctrlPr>
          </m:sSubPr>
          <m:e>
            <m:r>
              <m:rPr>
                <m:sty m:val="p"/>
              </m:rPr>
              <w:rPr>
                <w:rFonts w:ascii="Cambria Math" w:hAnsi="Cambria Math"/>
                <w:szCs w:val="28"/>
              </w:rPr>
              <m:t>σ</m:t>
            </m:r>
          </m:e>
          <m:sub>
            <m:r>
              <m:rPr>
                <m:sty m:val="p"/>
              </m:rPr>
              <w:rPr>
                <w:rFonts w:ascii="Cambria Math" w:hAnsi="Cambria Math"/>
                <w:szCs w:val="28"/>
              </w:rPr>
              <m:t>акт</m:t>
            </m:r>
          </m:sub>
        </m:sSub>
      </m:oMath>
      <w:r w:rsidR="00AA1A8D" w:rsidRPr="00B75152">
        <w:rPr>
          <w:szCs w:val="28"/>
        </w:rPr>
        <w:t xml:space="preserve"> = 2,1 </w:t>
      </w:r>
      <m:oMath>
        <m:r>
          <m:rPr>
            <m:sty m:val="p"/>
          </m:rPr>
          <w:rPr>
            <w:rFonts w:ascii="Cambria Math" w:hAnsi="Cambria Math"/>
          </w:rPr>
          <m:t>×</m:t>
        </m:r>
      </m:oMath>
      <w:r w:rsidR="00AA1A8D" w:rsidRPr="00B75152">
        <w:t xml:space="preserve">1,6 </w:t>
      </w:r>
      <m:oMath>
        <m:r>
          <m:rPr>
            <m:sty m:val="p"/>
          </m:rPr>
          <w:rPr>
            <w:rFonts w:ascii="Cambria Math" w:hAnsi="Cambria Math"/>
          </w:rPr>
          <m:t>×</m:t>
        </m:r>
      </m:oMath>
      <w:r w:rsidR="00AA1A8D" w:rsidRPr="00B75152">
        <w:rPr>
          <w:szCs w:val="28"/>
        </w:rPr>
        <w:t xml:space="preserve"> </w:t>
      </w:r>
      <m:oMath>
        <m:sSup>
          <m:sSupPr>
            <m:ctrlPr>
              <w:rPr>
                <w:rFonts w:ascii="Cambria Math" w:eastAsia="Times New Roman" w:hAnsi="Cambria Math"/>
                <w:szCs w:val="28"/>
                <w:lang w:val="en-US"/>
              </w:rPr>
            </m:ctrlPr>
          </m:sSupPr>
          <m:e>
            <m:r>
              <m:rPr>
                <m:sty m:val="p"/>
              </m:rPr>
              <w:rPr>
                <w:rFonts w:ascii="Cambria Math" w:hAnsi="Cambria Math"/>
                <w:szCs w:val="28"/>
                <w:lang w:val="en-US"/>
              </w:rPr>
              <m:t>tg</m:t>
            </m:r>
          </m:e>
          <m:sup>
            <m:r>
              <m:rPr>
                <m:sty m:val="p"/>
              </m:rPr>
              <w:rPr>
                <w:rFonts w:ascii="Cambria Math" w:hAnsi="Cambria Math"/>
                <w:szCs w:val="28"/>
              </w:rPr>
              <m:t>2</m:t>
            </m:r>
          </m:sup>
        </m:sSup>
        <m:d>
          <m:dPr>
            <m:ctrlPr>
              <w:rPr>
                <w:rFonts w:ascii="Cambria Math" w:hAnsi="Cambria Math"/>
                <w:szCs w:val="28"/>
                <w:lang w:val="en-US"/>
              </w:rPr>
            </m:ctrlPr>
          </m:dPr>
          <m:e>
            <m:sSup>
              <m:sSupPr>
                <m:ctrlPr>
                  <w:rPr>
                    <w:rFonts w:ascii="Cambria Math" w:eastAsia="Times New Roman" w:hAnsi="Cambria Math"/>
                    <w:szCs w:val="28"/>
                    <w:lang w:val="en-US"/>
                  </w:rPr>
                </m:ctrlPr>
              </m:sSupPr>
              <m:e>
                <m:r>
                  <m:rPr>
                    <m:sty m:val="p"/>
                  </m:rPr>
                  <w:rPr>
                    <w:rFonts w:ascii="Cambria Math" w:hAnsi="Cambria Math"/>
                    <w:szCs w:val="28"/>
                  </w:rPr>
                  <m:t>45</m:t>
                </m:r>
              </m:e>
              <m:sup>
                <m:r>
                  <m:rPr>
                    <m:sty m:val="p"/>
                  </m:rPr>
                  <w:rPr>
                    <w:rFonts w:ascii="Cambria Math" w:hAnsi="Cambria Math"/>
                    <w:szCs w:val="28"/>
                  </w:rPr>
                  <m:t>0</m:t>
                </m:r>
              </m:sup>
            </m:sSup>
            <m:r>
              <m:rPr>
                <m:sty m:val="p"/>
              </m:rPr>
              <w:rPr>
                <w:rFonts w:ascii="Cambria Math" w:hAnsi="Cambria Math"/>
                <w:szCs w:val="28"/>
              </w:rPr>
              <m:t xml:space="preserve">- </m:t>
            </m:r>
            <m:sSup>
              <m:sSupPr>
                <m:ctrlPr>
                  <w:rPr>
                    <w:rFonts w:ascii="Cambria Math" w:eastAsia="Times New Roman" w:hAnsi="Cambria Math"/>
                    <w:szCs w:val="28"/>
                    <w:lang w:val="en-US"/>
                  </w:rPr>
                </m:ctrlPr>
              </m:sSupPr>
              <m:e>
                <m:r>
                  <m:rPr>
                    <m:sty m:val="p"/>
                  </m:rPr>
                  <w:rPr>
                    <w:rFonts w:ascii="Cambria Math" w:hAnsi="Cambria Math"/>
                    <w:szCs w:val="28"/>
                  </w:rPr>
                  <m:t>40</m:t>
                </m:r>
              </m:e>
              <m:sup>
                <m:r>
                  <m:rPr>
                    <m:sty m:val="p"/>
                  </m:rPr>
                  <w:rPr>
                    <w:rFonts w:ascii="Cambria Math" w:hAnsi="Cambria Math"/>
                    <w:szCs w:val="28"/>
                  </w:rPr>
                  <m:t>0</m:t>
                </m:r>
              </m:sup>
            </m:sSup>
            <m:r>
              <m:rPr>
                <m:sty m:val="p"/>
              </m:rPr>
              <w:rPr>
                <w:rFonts w:ascii="Cambria Math" w:eastAsia="Times New Roman" w:hAnsi="Cambria Math"/>
                <w:szCs w:val="28"/>
              </w:rPr>
              <m:t>/2</m:t>
            </m:r>
          </m:e>
        </m:d>
      </m:oMath>
      <w:r w:rsidR="00AA1A8D" w:rsidRPr="00B75152">
        <w:rPr>
          <w:szCs w:val="28"/>
        </w:rPr>
        <w:t xml:space="preserve"> = 0,73 т/м</w:t>
      </w:r>
      <w:r w:rsidR="00AA1A8D" w:rsidRPr="00B75152">
        <w:rPr>
          <w:szCs w:val="28"/>
          <w:vertAlign w:val="superscript"/>
        </w:rPr>
        <w:t>2</w:t>
      </w:r>
      <w:r w:rsidR="00AA1A8D" w:rsidRPr="00B75152">
        <w:rPr>
          <w:szCs w:val="28"/>
        </w:rPr>
        <w:t xml:space="preserve">. </w:t>
      </w:r>
      <w:r w:rsidR="00AA1A8D" w:rsidRPr="00B75152">
        <w:rPr>
          <w:szCs w:val="28"/>
        </w:rPr>
        <w:tab/>
        <w:t xml:space="preserve">Принимается расстояние между стойками </w:t>
      </w:r>
      <w:r w:rsidR="00AA1A8D" w:rsidRPr="00B75152">
        <w:rPr>
          <w:rStyle w:val="1pt"/>
          <w:rFonts w:eastAsia="Arial Unicode MS"/>
          <w:sz w:val="28"/>
          <w:szCs w:val="28"/>
        </w:rPr>
        <w:t>l</w:t>
      </w:r>
      <w:r w:rsidR="00AA1A8D" w:rsidRPr="00B75152">
        <w:rPr>
          <w:rStyle w:val="1pt"/>
          <w:rFonts w:eastAsia="Arial Unicode MS"/>
          <w:sz w:val="28"/>
          <w:szCs w:val="28"/>
          <w:lang w:val="ru-RU"/>
        </w:rPr>
        <w:t xml:space="preserve"> = 2,0</w:t>
      </w:r>
      <w:r w:rsidR="00AA1A8D" w:rsidRPr="00B75152">
        <w:rPr>
          <w:szCs w:val="28"/>
        </w:rPr>
        <w:t xml:space="preserve"> м. Дли</w:t>
      </w:r>
      <w:r w:rsidR="00AA1A8D" w:rsidRPr="00B75152">
        <w:rPr>
          <w:szCs w:val="28"/>
        </w:rPr>
        <w:softHyphen/>
        <w:t>на консолей,</w:t>
      </w:r>
      <w:r w:rsidR="00AA1A8D" w:rsidRPr="00B75152">
        <w:rPr>
          <w:rStyle w:val="afb"/>
          <w:rFonts w:eastAsia="Arial Unicode MS"/>
          <w:szCs w:val="28"/>
        </w:rPr>
        <w:t xml:space="preserve"> </w:t>
      </w:r>
      <w:r w:rsidR="00AA1A8D" w:rsidRPr="00B75152">
        <w:rPr>
          <w:rStyle w:val="afb"/>
          <w:rFonts w:eastAsia="Arial Unicode MS"/>
          <w:sz w:val="28"/>
          <w:szCs w:val="28"/>
        </w:rPr>
        <w:t>а</w:t>
      </w:r>
      <w:r w:rsidR="00AA1A8D" w:rsidRPr="00B75152">
        <w:rPr>
          <w:szCs w:val="28"/>
        </w:rPr>
        <w:t xml:space="preserve"> = 0,65</w:t>
      </w:r>
      <w:r w:rsidR="00AA1A8D" w:rsidRPr="00B75152">
        <w:rPr>
          <w:rStyle w:val="afb"/>
          <w:rFonts w:eastAsia="Arial Unicode MS"/>
          <w:szCs w:val="28"/>
        </w:rPr>
        <w:t xml:space="preserve"> </w:t>
      </w:r>
      <w:r w:rsidR="00AA1A8D" w:rsidRPr="00B75152">
        <w:rPr>
          <w:rStyle w:val="afb"/>
          <w:rFonts w:eastAsia="Arial Unicode MS"/>
          <w:i w:val="0"/>
          <w:sz w:val="28"/>
          <w:szCs w:val="28"/>
        </w:rPr>
        <w:t>м</w:t>
      </w:r>
      <w:r w:rsidR="00AA1A8D" w:rsidRPr="00B75152">
        <w:rPr>
          <w:rStyle w:val="afb"/>
          <w:rFonts w:eastAsia="Arial Unicode MS"/>
          <w:szCs w:val="28"/>
        </w:rPr>
        <w:t>.</w:t>
      </w:r>
      <w:r w:rsidR="00AA1A8D" w:rsidRPr="00B75152">
        <w:rPr>
          <w:szCs w:val="28"/>
        </w:rPr>
        <w:t xml:space="preserve"> Проверка на прочность произво</w:t>
      </w:r>
      <w:r w:rsidR="00AA1A8D" w:rsidRPr="00B75152">
        <w:rPr>
          <w:szCs w:val="28"/>
        </w:rPr>
        <w:softHyphen/>
        <w:t>дится по максимальному изгибающему моменту М.</w:t>
      </w:r>
    </w:p>
    <w:p w:rsidR="00737B34" w:rsidRPr="00B75152" w:rsidRDefault="00737B34" w:rsidP="00EF3846">
      <w:pPr>
        <w:spacing w:after="0" w:line="240" w:lineRule="auto"/>
        <w:rPr>
          <w:szCs w:val="28"/>
        </w:rPr>
      </w:pPr>
    </w:p>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737B34" w:rsidRPr="00737B34" w:rsidTr="00737B34">
        <w:trPr>
          <w:trHeight w:val="533"/>
          <w:jc w:val="center"/>
        </w:trPr>
        <w:tc>
          <w:tcPr>
            <w:tcW w:w="9315" w:type="dxa"/>
            <w:vAlign w:val="center"/>
          </w:tcPr>
          <w:p w:rsidR="00737B34" w:rsidRPr="00737B34" w:rsidRDefault="00737B34" w:rsidP="00737B34">
            <w:pPr>
              <w:spacing w:after="0"/>
              <w:jc w:val="center"/>
              <w:rPr>
                <w:rStyle w:val="afc"/>
                <w:rFonts w:eastAsia="Arial Unicode MS"/>
                <w:b w:val="0"/>
                <w:sz w:val="28"/>
                <w:szCs w:val="28"/>
              </w:rPr>
            </w:pPr>
            <m:oMath>
              <m:r>
                <m:rPr>
                  <m:sty m:val="p"/>
                </m:rPr>
                <w:rPr>
                  <w:rFonts w:ascii="Cambria Math" w:hAnsi="Cambria Math"/>
                  <w:szCs w:val="28"/>
                </w:rPr>
                <w:lastRenderedPageBreak/>
                <m:t xml:space="preserve">M= </m:t>
              </m:r>
              <m:f>
                <m:fPr>
                  <m:ctrlPr>
                    <w:rPr>
                      <w:rFonts w:ascii="Cambria Math" w:hAnsi="Cambria Math"/>
                      <w:szCs w:val="28"/>
                    </w:rPr>
                  </m:ctrlPr>
                </m:fPr>
                <m:num>
                  <m:r>
                    <m:rPr>
                      <m:sty m:val="p"/>
                    </m:rPr>
                    <w:rPr>
                      <w:rFonts w:ascii="Cambria Math" w:hAnsi="Cambria Math"/>
                      <w:szCs w:val="28"/>
                    </w:rPr>
                    <m:t>q×(</m:t>
                  </m:r>
                  <m:sSup>
                    <m:sSupPr>
                      <m:ctrlPr>
                        <w:rPr>
                          <w:rFonts w:ascii="Cambria Math" w:hAnsi="Cambria Math"/>
                          <w:szCs w:val="28"/>
                        </w:rPr>
                      </m:ctrlPr>
                    </m:sSupPr>
                    <m:e>
                      <m:r>
                        <m:rPr>
                          <m:sty m:val="p"/>
                        </m:rPr>
                        <w:rPr>
                          <w:rFonts w:ascii="Cambria Math" w:hAnsi="Cambria Math"/>
                          <w:szCs w:val="28"/>
                        </w:rPr>
                        <m:t>l</m:t>
                      </m:r>
                    </m:e>
                    <m:sup>
                      <m:r>
                        <m:rPr>
                          <m:sty m:val="p"/>
                        </m:rPr>
                        <w:rPr>
                          <w:rFonts w:ascii="Cambria Math" w:hAnsi="Cambria Math"/>
                          <w:szCs w:val="28"/>
                        </w:rPr>
                        <m:t>2</m:t>
                      </m:r>
                    </m:sup>
                  </m:sSup>
                  <m:r>
                    <m:rPr>
                      <m:sty m:val="p"/>
                    </m:rPr>
                    <w:rPr>
                      <w:rFonts w:ascii="Cambria Math" w:hAnsi="Cambria Math"/>
                      <w:szCs w:val="28"/>
                    </w:rPr>
                    <m:t>- 4</m:t>
                  </m:r>
                  <m:sSup>
                    <m:sSupPr>
                      <m:ctrlPr>
                        <w:rPr>
                          <w:rFonts w:ascii="Cambria Math" w:hAnsi="Cambria Math"/>
                          <w:szCs w:val="28"/>
                        </w:rPr>
                      </m:ctrlPr>
                    </m:sSupPr>
                    <m:e>
                      <m:r>
                        <m:rPr>
                          <m:sty m:val="p"/>
                        </m:rPr>
                        <w:rPr>
                          <w:rFonts w:ascii="Cambria Math" w:hAnsi="Cambria Math"/>
                          <w:szCs w:val="28"/>
                        </w:rPr>
                        <m:t>a</m:t>
                      </m:r>
                    </m:e>
                    <m:sup>
                      <m:r>
                        <m:rPr>
                          <m:sty m:val="p"/>
                        </m:rPr>
                        <w:rPr>
                          <w:rFonts w:ascii="Cambria Math" w:hAnsi="Cambria Math"/>
                          <w:szCs w:val="28"/>
                        </w:rPr>
                        <m:t>2</m:t>
                      </m:r>
                    </m:sup>
                  </m:sSup>
                  <m:r>
                    <m:rPr>
                      <m:sty m:val="p"/>
                    </m:rPr>
                    <w:rPr>
                      <w:rFonts w:ascii="Cambria Math" w:hAnsi="Cambria Math"/>
                      <w:szCs w:val="28"/>
                    </w:rPr>
                    <m:t>)</m:t>
                  </m:r>
                </m:num>
                <m:den>
                  <m:r>
                    <m:rPr>
                      <m:sty m:val="p"/>
                    </m:rPr>
                    <w:rPr>
                      <w:rFonts w:ascii="Cambria Math" w:hAnsi="Cambria Math"/>
                      <w:szCs w:val="28"/>
                    </w:rPr>
                    <m:t>8</m:t>
                  </m:r>
                </m:den>
              </m:f>
            </m:oMath>
            <w:r w:rsidRPr="00737B34">
              <w:rPr>
                <w:szCs w:val="28"/>
              </w:rPr>
              <w:t xml:space="preserve"> ,</w:t>
            </w:r>
          </w:p>
        </w:tc>
        <w:tc>
          <w:tcPr>
            <w:tcW w:w="539" w:type="dxa"/>
            <w:vAlign w:val="center"/>
          </w:tcPr>
          <w:p w:rsidR="00737B34" w:rsidRPr="00737B34" w:rsidRDefault="00737B34" w:rsidP="00737B34">
            <w:pPr>
              <w:spacing w:after="0"/>
              <w:jc w:val="center"/>
              <w:rPr>
                <w:rStyle w:val="afc"/>
                <w:rFonts w:eastAsia="Arial Unicode MS"/>
                <w:b w:val="0"/>
                <w:sz w:val="28"/>
                <w:szCs w:val="28"/>
              </w:rPr>
            </w:pPr>
            <w:r w:rsidRPr="00737B34">
              <w:rPr>
                <w:rStyle w:val="afc"/>
                <w:rFonts w:eastAsia="Arial Unicode MS"/>
                <w:b w:val="0"/>
                <w:sz w:val="28"/>
                <w:szCs w:val="28"/>
              </w:rPr>
              <w:t>(3.42)</w:t>
            </w:r>
          </w:p>
        </w:tc>
      </w:tr>
    </w:tbl>
    <w:p w:rsidR="00AA1A8D" w:rsidRPr="00B75152" w:rsidRDefault="00AA1A8D" w:rsidP="00EF3846">
      <w:pPr>
        <w:spacing w:after="0" w:line="240" w:lineRule="auto"/>
        <w:rPr>
          <w:rStyle w:val="afc"/>
          <w:rFonts w:eastAsia="Arial Unicode MS"/>
          <w:b w:val="0"/>
          <w:szCs w:val="28"/>
        </w:rPr>
      </w:pPr>
    </w:p>
    <w:p w:rsidR="00AA1A8D" w:rsidRPr="00B75152" w:rsidRDefault="00AA1A8D" w:rsidP="00EF3846">
      <w:pPr>
        <w:spacing w:after="0" w:line="240" w:lineRule="auto"/>
        <w:rPr>
          <w:szCs w:val="28"/>
        </w:rPr>
      </w:pPr>
      <w:r w:rsidRPr="00737B34">
        <w:rPr>
          <w:bCs/>
        </w:rPr>
        <w:t xml:space="preserve">где </w:t>
      </w:r>
      <m:oMath>
        <m:r>
          <m:rPr>
            <m:sty m:val="p"/>
          </m:rPr>
          <w:rPr>
            <w:rFonts w:ascii="Cambria Math" w:hAnsi="Cambria Math"/>
            <w:szCs w:val="28"/>
          </w:rPr>
          <m:t>q</m:t>
        </m:r>
      </m:oMath>
      <w:r w:rsidRPr="00737B34">
        <w:rPr>
          <w:bCs/>
        </w:rPr>
        <w:t xml:space="preserve"> – </w:t>
      </w:r>
      <w:r w:rsidRPr="00B75152">
        <w:rPr>
          <w:szCs w:val="28"/>
        </w:rPr>
        <w:t xml:space="preserve">нагрузка на нижнюю, наиболее нагруженную доску шириной </w:t>
      </w:r>
      <w:r w:rsidRPr="00737B34">
        <w:rPr>
          <w:szCs w:val="28"/>
        </w:rPr>
        <w:t>b</w:t>
      </w:r>
      <w:r w:rsidRPr="00725F2D">
        <w:rPr>
          <w:szCs w:val="28"/>
          <w:vertAlign w:val="subscript"/>
        </w:rPr>
        <w:t>д</w:t>
      </w:r>
      <w:r w:rsidRPr="00B75152">
        <w:rPr>
          <w:szCs w:val="28"/>
        </w:rPr>
        <w:t xml:space="preserve"> = 17,5 см. Определяем </w:t>
      </w:r>
      <m:oMath>
        <m:r>
          <m:rPr>
            <m:sty m:val="p"/>
          </m:rPr>
          <w:rPr>
            <w:rFonts w:ascii="Cambria Math" w:hAnsi="Cambria Math"/>
            <w:szCs w:val="28"/>
          </w:rPr>
          <m:t>q</m:t>
        </m:r>
      </m:oMath>
      <w:r w:rsidRPr="00B75152">
        <w:rPr>
          <w:szCs w:val="28"/>
        </w:rPr>
        <w:t xml:space="preserve"> = </w:t>
      </w:r>
      <m:oMath>
        <m:sSub>
          <m:sSubPr>
            <m:ctrlPr>
              <w:rPr>
                <w:rFonts w:ascii="Cambria Math" w:eastAsia="Times New Roman" w:hAnsi="Cambria Math"/>
                <w:szCs w:val="28"/>
              </w:rPr>
            </m:ctrlPr>
          </m:sSubPr>
          <m:e>
            <m:r>
              <m:rPr>
                <m:sty m:val="p"/>
              </m:rPr>
              <w:rPr>
                <w:rFonts w:ascii="Cambria Math" w:hAnsi="Cambria Math"/>
                <w:szCs w:val="28"/>
              </w:rPr>
              <m:t>σ</m:t>
            </m:r>
          </m:e>
          <m:sub>
            <m:r>
              <m:rPr>
                <m:sty m:val="p"/>
              </m:rPr>
              <w:rPr>
                <w:rFonts w:ascii="Cambria Math" w:hAnsi="Cambria Math"/>
                <w:szCs w:val="28"/>
              </w:rPr>
              <m:t>акт</m:t>
            </m:r>
          </m:sub>
        </m:sSub>
        <m:r>
          <m:rPr>
            <m:sty m:val="p"/>
          </m:rPr>
          <w:rPr>
            <w:rFonts w:ascii="Cambria Math" w:hAnsi="Cambria Math"/>
          </w:rPr>
          <m:t>×</m:t>
        </m:r>
      </m:oMath>
      <w:r w:rsidRPr="00B75152">
        <w:t xml:space="preserve"> </w:t>
      </w:r>
      <w:r w:rsidRPr="00B75152">
        <w:rPr>
          <w:szCs w:val="28"/>
          <w:lang w:val="en-US"/>
        </w:rPr>
        <w:t>b</w:t>
      </w:r>
      <w:r w:rsidRPr="00B75152">
        <w:rPr>
          <w:szCs w:val="28"/>
          <w:vertAlign w:val="subscript"/>
        </w:rPr>
        <w:t>д</w:t>
      </w:r>
      <w:r w:rsidRPr="00B75152">
        <w:rPr>
          <w:szCs w:val="28"/>
        </w:rPr>
        <w:t xml:space="preserve"> = 0,73 </w:t>
      </w:r>
      <m:oMath>
        <m:r>
          <m:rPr>
            <m:sty m:val="p"/>
          </m:rPr>
          <w:rPr>
            <w:rFonts w:ascii="Cambria Math" w:hAnsi="Cambria Math"/>
          </w:rPr>
          <m:t>×</m:t>
        </m:r>
      </m:oMath>
      <w:r w:rsidRPr="00B75152">
        <w:t xml:space="preserve"> </w:t>
      </w:r>
      <w:r w:rsidRPr="00B75152">
        <w:rPr>
          <w:szCs w:val="28"/>
        </w:rPr>
        <w:t xml:space="preserve">0,175 = 0,127 т/м. Тогда напряжение при изгибе  </w:t>
      </w:r>
      <m:oMath>
        <m:sSub>
          <m:sSubPr>
            <m:ctrlPr>
              <w:rPr>
                <w:rFonts w:ascii="Cambria Math" w:eastAsia="Times New Roman" w:hAnsi="Cambria Math"/>
                <w:szCs w:val="28"/>
              </w:rPr>
            </m:ctrlPr>
          </m:sSubPr>
          <m:e>
            <m:r>
              <m:rPr>
                <m:sty m:val="p"/>
              </m:rPr>
              <w:rPr>
                <w:rFonts w:ascii="Cambria Math" w:hAnsi="Cambria Math"/>
                <w:szCs w:val="28"/>
              </w:rPr>
              <m:t>σ</m:t>
            </m:r>
          </m:e>
          <m:sub>
            <m:r>
              <m:rPr>
                <m:sty m:val="p"/>
              </m:rPr>
              <w:rPr>
                <w:rFonts w:ascii="Cambria Math" w:hAnsi="Cambria Math"/>
                <w:szCs w:val="28"/>
              </w:rPr>
              <m:t>и</m:t>
            </m:r>
          </m:sub>
        </m:sSub>
        <m:r>
          <m:rPr>
            <m:sty m:val="p"/>
          </m:rPr>
          <w:rPr>
            <w:rFonts w:ascii="Cambria Math" w:eastAsia="Times New Roman" w:hAnsi="Cambria Math"/>
            <w:szCs w:val="28"/>
          </w:rPr>
          <m:t xml:space="preserve"> </m:t>
        </m:r>
      </m:oMath>
      <w:r w:rsidRPr="00B75152">
        <w:rPr>
          <w:szCs w:val="28"/>
        </w:rPr>
        <w:t xml:space="preserve"> определим по формуле:</w:t>
      </w:r>
    </w:p>
    <w:p w:rsidR="00737B34" w:rsidRDefault="00737B34" w:rsidP="00737B34">
      <w:pPr>
        <w:spacing w:after="0" w:line="240" w:lineRule="auto"/>
        <w:rPr>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737B34" w:rsidRPr="00737B34" w:rsidTr="00737B34">
        <w:tc>
          <w:tcPr>
            <w:tcW w:w="9105" w:type="dxa"/>
            <w:vAlign w:val="center"/>
          </w:tcPr>
          <w:p w:rsidR="00737B34" w:rsidRPr="00737B34" w:rsidRDefault="000D1A1B" w:rsidP="00737B34">
            <w:pPr>
              <w:spacing w:after="0"/>
              <w:jc w:val="center"/>
              <w:rPr>
                <w:rStyle w:val="afc"/>
                <w:rFonts w:eastAsia="Arial Unicode MS"/>
                <w:b w:val="0"/>
                <w:sz w:val="28"/>
                <w:szCs w:val="28"/>
              </w:rPr>
            </w:pPr>
            <m:oMath>
              <m:sSub>
                <m:sSubPr>
                  <m:ctrlPr>
                    <w:rPr>
                      <w:rFonts w:ascii="Cambria Math" w:hAnsi="Cambria Math"/>
                      <w:szCs w:val="28"/>
                    </w:rPr>
                  </m:ctrlPr>
                </m:sSubPr>
                <m:e>
                  <m:r>
                    <m:rPr>
                      <m:sty m:val="p"/>
                    </m:rPr>
                    <w:rPr>
                      <w:rFonts w:ascii="Cambria Math" w:hAnsi="Cambria Math"/>
                      <w:szCs w:val="28"/>
                    </w:rPr>
                    <m:t>σ</m:t>
                  </m:r>
                </m:e>
                <m:sub>
                  <m:r>
                    <m:rPr>
                      <m:sty m:val="p"/>
                    </m:rPr>
                    <w:rPr>
                      <w:rFonts w:ascii="Cambria Math" w:hAnsi="Cambria Math"/>
                      <w:szCs w:val="28"/>
                    </w:rPr>
                    <m:t>и</m:t>
                  </m:r>
                </m:sub>
              </m:sSub>
              <m:r>
                <m:rPr>
                  <m:sty m:val="p"/>
                </m:rPr>
                <w:rPr>
                  <w:rFonts w:ascii="Cambria Math" w:hAnsi="Cambria Math"/>
                  <w:szCs w:val="28"/>
                </w:rPr>
                <m:t xml:space="preserve">= </m:t>
              </m:r>
              <m:f>
                <m:fPr>
                  <m:ctrlPr>
                    <w:rPr>
                      <w:rFonts w:ascii="Cambria Math" w:hAnsi="Cambria Math"/>
                      <w:szCs w:val="28"/>
                    </w:rPr>
                  </m:ctrlPr>
                </m:fPr>
                <m:num>
                  <m:r>
                    <m:rPr>
                      <m:sty m:val="p"/>
                    </m:rPr>
                    <w:rPr>
                      <w:rFonts w:ascii="Cambria Math" w:hAnsi="Cambria Math"/>
                      <w:szCs w:val="28"/>
                      <w:lang w:val="en-US"/>
                    </w:rPr>
                    <m:t>M</m:t>
                  </m:r>
                </m:num>
                <m:den>
                  <m:r>
                    <m:rPr>
                      <m:sty m:val="p"/>
                    </m:rPr>
                    <w:rPr>
                      <w:rFonts w:ascii="Cambria Math" w:hAnsi="Cambria Math"/>
                      <w:szCs w:val="28"/>
                    </w:rPr>
                    <m:t>W</m:t>
                  </m:r>
                </m:den>
              </m:f>
              <m:r>
                <m:rPr>
                  <m:sty m:val="p"/>
                </m:rPr>
                <w:rPr>
                  <w:rFonts w:ascii="Cambria Math" w:hAnsi="Cambria Math"/>
                  <w:szCs w:val="28"/>
                </w:rPr>
                <m:t xml:space="preserve">= </m:t>
              </m:r>
              <m:f>
                <m:fPr>
                  <m:ctrlPr>
                    <w:rPr>
                      <w:rFonts w:ascii="Cambria Math" w:hAnsi="Cambria Math"/>
                      <w:i/>
                      <w:szCs w:val="28"/>
                    </w:rPr>
                  </m:ctrlPr>
                </m:fPr>
                <m:num>
                  <m:r>
                    <w:rPr>
                      <w:rFonts w:ascii="Cambria Math" w:hAnsi="Cambria Math"/>
                      <w:szCs w:val="28"/>
                    </w:rPr>
                    <m:t>q</m:t>
                  </m:r>
                  <m:r>
                    <m:rPr>
                      <m:sty m:val="p"/>
                    </m:rPr>
                    <w:rPr>
                      <w:rFonts w:ascii="Cambria Math" w:hAnsi="Cambria Math"/>
                    </w:rPr>
                    <m:t>×</m:t>
                  </m:r>
                  <m:d>
                    <m:dPr>
                      <m:ctrlPr>
                        <w:rPr>
                          <w:rFonts w:ascii="Cambria Math" w:hAnsi="Cambria Math"/>
                          <w:i/>
                          <w:szCs w:val="28"/>
                        </w:rPr>
                      </m:ctrlPr>
                    </m:dPr>
                    <m:e>
                      <m:sSup>
                        <m:sSupPr>
                          <m:ctrlPr>
                            <w:rPr>
                              <w:rFonts w:ascii="Cambria Math" w:hAnsi="Cambria Math"/>
                              <w:i/>
                              <w:szCs w:val="28"/>
                            </w:rPr>
                          </m:ctrlPr>
                        </m:sSupPr>
                        <m:e>
                          <m:r>
                            <w:rPr>
                              <w:rFonts w:ascii="Cambria Math" w:hAnsi="Cambria Math"/>
                              <w:szCs w:val="28"/>
                            </w:rPr>
                            <m:t>l</m:t>
                          </m:r>
                        </m:e>
                        <m:sup>
                          <m:r>
                            <w:rPr>
                              <w:rFonts w:ascii="Cambria Math" w:hAnsi="Cambria Math"/>
                              <w:szCs w:val="28"/>
                            </w:rPr>
                            <m:t>2</m:t>
                          </m:r>
                        </m:sup>
                      </m:sSup>
                      <m:r>
                        <w:rPr>
                          <w:rFonts w:ascii="Cambria Math" w:hAnsi="Cambria Math"/>
                          <w:szCs w:val="28"/>
                        </w:rPr>
                        <m:t>-4</m:t>
                      </m:r>
                      <m:sSup>
                        <m:sSupPr>
                          <m:ctrlPr>
                            <w:rPr>
                              <w:rFonts w:ascii="Cambria Math" w:hAnsi="Cambria Math"/>
                              <w:i/>
                              <w:szCs w:val="28"/>
                            </w:rPr>
                          </m:ctrlPr>
                        </m:sSupPr>
                        <m:e>
                          <m:r>
                            <w:rPr>
                              <w:rFonts w:ascii="Cambria Math" w:hAnsi="Cambria Math"/>
                              <w:szCs w:val="28"/>
                            </w:rPr>
                            <m:t>a</m:t>
                          </m:r>
                        </m:e>
                        <m:sup>
                          <m:r>
                            <w:rPr>
                              <w:rFonts w:ascii="Cambria Math" w:hAnsi="Cambria Math"/>
                              <w:szCs w:val="28"/>
                            </w:rPr>
                            <m:t>2</m:t>
                          </m:r>
                        </m:sup>
                      </m:sSup>
                    </m:e>
                  </m:d>
                  <m:r>
                    <m:rPr>
                      <m:sty m:val="p"/>
                    </m:rPr>
                    <w:rPr>
                      <w:rFonts w:ascii="Cambria Math" w:hAnsi="Cambria Math"/>
                    </w:rPr>
                    <m:t>×</m:t>
                  </m:r>
                  <m:r>
                    <w:rPr>
                      <w:rFonts w:ascii="Cambria Math" w:hAnsi="Cambria Math"/>
                      <w:szCs w:val="28"/>
                    </w:rPr>
                    <m:t>6</m:t>
                  </m:r>
                </m:num>
                <m:den>
                  <m:r>
                    <w:rPr>
                      <w:rFonts w:ascii="Cambria Math" w:hAnsi="Cambria Math"/>
                      <w:szCs w:val="28"/>
                    </w:rPr>
                    <m:t>8</m:t>
                  </m:r>
                  <m:r>
                    <m:rPr>
                      <m:sty m:val="p"/>
                    </m:rPr>
                    <w:rPr>
                      <w:rFonts w:ascii="Cambria Math" w:hAnsi="Cambria Math"/>
                    </w:rPr>
                    <m:t>×</m:t>
                  </m:r>
                  <m:sSub>
                    <m:sSubPr>
                      <m:ctrlPr>
                        <w:rPr>
                          <w:rFonts w:ascii="Cambria Math" w:hAnsi="Cambria Math"/>
                          <w:szCs w:val="28"/>
                          <w:lang w:val="en-US"/>
                        </w:rPr>
                      </m:ctrlPr>
                    </m:sSubPr>
                    <m:e>
                      <m:r>
                        <m:rPr>
                          <m:sty m:val="p"/>
                        </m:rPr>
                        <w:rPr>
                          <w:rFonts w:ascii="Cambria Math" w:hAnsi="Cambria Math"/>
                          <w:szCs w:val="28"/>
                          <w:lang w:val="en-US"/>
                        </w:rPr>
                        <m:t>b</m:t>
                      </m:r>
                    </m:e>
                    <m:sub>
                      <m:r>
                        <w:rPr>
                          <w:rFonts w:ascii="Cambria Math" w:hAnsi="Cambria Math"/>
                          <w:szCs w:val="28"/>
                        </w:rPr>
                        <m:t>д</m:t>
                      </m:r>
                    </m:sub>
                  </m:sSub>
                  <m:r>
                    <m:rPr>
                      <m:sty m:val="p"/>
                    </m:rPr>
                    <w:rPr>
                      <w:rFonts w:ascii="Cambria Math" w:hAnsi="Cambria Math"/>
                    </w:rPr>
                    <m:t>×</m:t>
                  </m:r>
                  <m:sSup>
                    <m:sSupPr>
                      <m:ctrlPr>
                        <w:rPr>
                          <w:rFonts w:ascii="Cambria Math" w:hAnsi="Cambria Math"/>
                          <w:szCs w:val="28"/>
                          <w:vertAlign w:val="subscript"/>
                        </w:rPr>
                      </m:ctrlPr>
                    </m:sSupPr>
                    <m:e>
                      <m:r>
                        <m:rPr>
                          <m:sty m:val="p"/>
                        </m:rPr>
                        <w:rPr>
                          <w:rFonts w:ascii="Cambria Math" w:hAnsi="Cambria Math"/>
                          <w:szCs w:val="28"/>
                          <w:vertAlign w:val="subscript"/>
                        </w:rPr>
                        <m:t>δ</m:t>
                      </m:r>
                    </m:e>
                    <m:sup>
                      <m:r>
                        <m:rPr>
                          <m:sty m:val="p"/>
                        </m:rPr>
                        <w:rPr>
                          <w:rFonts w:ascii="Cambria Math" w:hAnsi="Cambria Math"/>
                          <w:szCs w:val="28"/>
                          <w:vertAlign w:val="subscript"/>
                        </w:rPr>
                        <m:t>2</m:t>
                      </m:r>
                    </m:sup>
                  </m:sSup>
                </m:den>
              </m:f>
            </m:oMath>
            <w:r w:rsidR="00737B34">
              <w:rPr>
                <w:szCs w:val="28"/>
              </w:rPr>
              <w:t xml:space="preserve">, </w:t>
            </w:r>
            <m:oMath>
              <m:sSub>
                <m:sSubPr>
                  <m:ctrlPr>
                    <w:rPr>
                      <w:rFonts w:ascii="Cambria Math" w:hAnsi="Cambria Math"/>
                      <w:szCs w:val="28"/>
                    </w:rPr>
                  </m:ctrlPr>
                </m:sSubPr>
                <m:e>
                  <m:r>
                    <m:rPr>
                      <m:sty m:val="p"/>
                    </m:rPr>
                    <w:rPr>
                      <w:rFonts w:ascii="Cambria Math" w:hAnsi="Cambria Math"/>
                      <w:szCs w:val="28"/>
                    </w:rPr>
                    <m:t>σ</m:t>
                  </m:r>
                </m:e>
                <m:sub>
                  <m:r>
                    <m:rPr>
                      <m:sty m:val="p"/>
                    </m:rPr>
                    <w:rPr>
                      <w:rFonts w:ascii="Cambria Math" w:hAnsi="Cambria Math"/>
                      <w:szCs w:val="28"/>
                    </w:rPr>
                    <m:t>и</m:t>
                  </m:r>
                </m:sub>
              </m:sSub>
              <m:r>
                <w:rPr>
                  <w:rFonts w:ascii="Cambria Math" w:hAnsi="Cambria Math"/>
                  <w:szCs w:val="28"/>
                </w:rPr>
                <m:t xml:space="preserve"> ≤</m:t>
              </m:r>
            </m:oMath>
            <w:r w:rsidR="00737B34" w:rsidRPr="00737B34">
              <w:rPr>
                <w:szCs w:val="28"/>
              </w:rPr>
              <w:t xml:space="preserve"> </w:t>
            </w:r>
            <m:oMath>
              <m:sSub>
                <m:sSubPr>
                  <m:ctrlPr>
                    <w:rPr>
                      <w:rFonts w:ascii="Cambria Math" w:hAnsi="Cambria Math"/>
                      <w:i/>
                      <w:szCs w:val="28"/>
                    </w:rPr>
                  </m:ctrlPr>
                </m:sSubPr>
                <m:e>
                  <m:r>
                    <w:rPr>
                      <w:rFonts w:ascii="Cambria Math" w:hAnsi="Cambria Math"/>
                      <w:szCs w:val="28"/>
                      <w:lang w:val="en-US"/>
                    </w:rPr>
                    <m:t>R</m:t>
                  </m:r>
                </m:e>
                <m:sub>
                  <m:r>
                    <w:rPr>
                      <w:rFonts w:ascii="Cambria Math" w:hAnsi="Cambria Math"/>
                      <w:szCs w:val="28"/>
                    </w:rPr>
                    <m:t>и</m:t>
                  </m:r>
                </m:sub>
              </m:sSub>
              <m:r>
                <m:rPr>
                  <m:sty m:val="p"/>
                </m:rPr>
                <w:rPr>
                  <w:rFonts w:ascii="Cambria Math" w:hAnsi="Cambria Math"/>
                </w:rPr>
                <m:t>×</m:t>
              </m:r>
              <m:sSub>
                <m:sSubPr>
                  <m:ctrlPr>
                    <w:rPr>
                      <w:rFonts w:ascii="Cambria Math" w:hAnsi="Cambria Math"/>
                      <w:i/>
                      <w:szCs w:val="28"/>
                    </w:rPr>
                  </m:ctrlPr>
                </m:sSubPr>
                <m:e>
                  <m:r>
                    <w:rPr>
                      <w:rFonts w:ascii="Cambria Math" w:hAnsi="Cambria Math"/>
                      <w:szCs w:val="28"/>
                    </w:rPr>
                    <m:t>K</m:t>
                  </m:r>
                </m:e>
                <m:sub>
                  <m:r>
                    <w:rPr>
                      <w:rFonts w:ascii="Cambria Math" w:hAnsi="Cambria Math"/>
                      <w:szCs w:val="28"/>
                    </w:rPr>
                    <m:t>у.р</m:t>
                  </m:r>
                </m:sub>
              </m:sSub>
            </m:oMath>
            <w:r w:rsidR="00737B34" w:rsidRPr="00737B34">
              <w:rPr>
                <w:szCs w:val="28"/>
              </w:rPr>
              <w:t xml:space="preserve"> ,</w:t>
            </w:r>
          </w:p>
        </w:tc>
        <w:tc>
          <w:tcPr>
            <w:tcW w:w="749" w:type="dxa"/>
            <w:vAlign w:val="center"/>
          </w:tcPr>
          <w:p w:rsidR="00737B34" w:rsidRPr="00737B34" w:rsidRDefault="00737B34" w:rsidP="00737B34">
            <w:pPr>
              <w:spacing w:after="0"/>
              <w:jc w:val="center"/>
              <w:rPr>
                <w:rStyle w:val="afc"/>
                <w:rFonts w:eastAsia="Arial Unicode MS"/>
                <w:b w:val="0"/>
                <w:sz w:val="28"/>
                <w:szCs w:val="28"/>
              </w:rPr>
            </w:pPr>
            <w:r w:rsidRPr="00737B34">
              <w:rPr>
                <w:rStyle w:val="afc"/>
                <w:rFonts w:eastAsia="Arial Unicode MS"/>
                <w:b w:val="0"/>
                <w:sz w:val="28"/>
                <w:szCs w:val="28"/>
              </w:rPr>
              <w:t>(3.43)</w:t>
            </w:r>
          </w:p>
        </w:tc>
      </w:tr>
    </w:tbl>
    <w:p w:rsidR="00AA1A8D" w:rsidRDefault="00AA1A8D" w:rsidP="00EF3846">
      <w:pPr>
        <w:spacing w:after="0" w:line="240" w:lineRule="auto"/>
        <w:rPr>
          <w:rStyle w:val="afc"/>
          <w:rFonts w:eastAsia="Arial Unicode MS"/>
          <w:b w:val="0"/>
          <w:szCs w:val="28"/>
        </w:rPr>
      </w:pPr>
    </w:p>
    <w:p w:rsidR="00AA1A8D" w:rsidRDefault="00737B34" w:rsidP="00EF3846">
      <w:pPr>
        <w:spacing w:after="0" w:line="240" w:lineRule="auto"/>
        <w:rPr>
          <w:szCs w:val="28"/>
        </w:rPr>
      </w:pPr>
      <w:r>
        <w:rPr>
          <w:szCs w:val="28"/>
        </w:rPr>
        <w:t>г</w:t>
      </w:r>
      <w:r w:rsidR="00AA1A8D">
        <w:rPr>
          <w:szCs w:val="28"/>
        </w:rPr>
        <w:t>де</w:t>
      </w:r>
      <w:r>
        <w:rPr>
          <w:szCs w:val="28"/>
        </w:rPr>
        <w:t>:</w:t>
      </w:r>
      <w:r w:rsidR="00AA1A8D">
        <w:rPr>
          <w:szCs w:val="28"/>
        </w:rPr>
        <w:t xml:space="preserve"> </w:t>
      </w:r>
      <w:r w:rsidR="00AA1A8D">
        <w:rPr>
          <w:szCs w:val="28"/>
          <w:lang w:val="en-US"/>
        </w:rPr>
        <w:t>W</w:t>
      </w:r>
      <w:r w:rsidR="00AA1A8D" w:rsidRPr="00B44581">
        <w:rPr>
          <w:szCs w:val="28"/>
        </w:rPr>
        <w:t xml:space="preserve"> – </w:t>
      </w:r>
      <w:r w:rsidR="00AA1A8D">
        <w:rPr>
          <w:szCs w:val="28"/>
        </w:rPr>
        <w:t xml:space="preserve">момент сопротивления сечения доски; </w:t>
      </w:r>
      <w:r w:rsidR="00AA1A8D">
        <w:rPr>
          <w:szCs w:val="28"/>
          <w:lang w:val="en-US"/>
        </w:rPr>
        <w:t>W</w:t>
      </w:r>
      <w:r w:rsidR="00AA1A8D">
        <w:rPr>
          <w:szCs w:val="28"/>
        </w:rPr>
        <w:t xml:space="preserve"> = </w:t>
      </w:r>
      <m:oMath>
        <m:sSub>
          <m:sSubPr>
            <m:ctrlPr>
              <w:rPr>
                <w:rFonts w:ascii="Cambria Math" w:hAnsi="Cambria Math"/>
                <w:szCs w:val="28"/>
                <w:lang w:val="en-US"/>
              </w:rPr>
            </m:ctrlPr>
          </m:sSubPr>
          <m:e>
            <m:r>
              <m:rPr>
                <m:sty m:val="p"/>
              </m:rPr>
              <w:rPr>
                <w:rFonts w:ascii="Cambria Math" w:hAnsi="Cambria Math"/>
                <w:szCs w:val="28"/>
                <w:lang w:val="en-US"/>
              </w:rPr>
              <m:t>b</m:t>
            </m:r>
          </m:e>
          <m:sub>
            <m:r>
              <w:rPr>
                <w:rFonts w:ascii="Cambria Math" w:hAnsi="Cambria Math"/>
                <w:szCs w:val="28"/>
              </w:rPr>
              <m:t>д</m:t>
            </m:r>
          </m:sub>
        </m:sSub>
        <m:r>
          <m:rPr>
            <m:sty m:val="p"/>
          </m:rPr>
          <w:rPr>
            <w:rFonts w:ascii="Cambria Math" w:hAnsi="Cambria Math"/>
          </w:rPr>
          <m:t>×</m:t>
        </m:r>
        <m:sSup>
          <m:sSupPr>
            <m:ctrlPr>
              <w:rPr>
                <w:rFonts w:ascii="Cambria Math" w:hAnsi="Cambria Math"/>
                <w:szCs w:val="28"/>
                <w:vertAlign w:val="subscript"/>
              </w:rPr>
            </m:ctrlPr>
          </m:sSupPr>
          <m:e>
            <m:r>
              <m:rPr>
                <m:sty m:val="p"/>
              </m:rPr>
              <w:rPr>
                <w:rFonts w:ascii="Cambria Math" w:hAnsi="Cambria Math"/>
                <w:szCs w:val="28"/>
                <w:vertAlign w:val="subscript"/>
              </w:rPr>
              <m:t>δ</m:t>
            </m:r>
          </m:e>
          <m:sup>
            <m:r>
              <m:rPr>
                <m:sty m:val="p"/>
              </m:rPr>
              <w:rPr>
                <w:rFonts w:ascii="Cambria Math" w:hAnsi="Cambria Math"/>
                <w:szCs w:val="28"/>
                <w:vertAlign w:val="subscript"/>
              </w:rPr>
              <m:t>2</m:t>
            </m:r>
          </m:sup>
        </m:sSup>
      </m:oMath>
      <w:r w:rsidR="00AA1A8D">
        <w:rPr>
          <w:szCs w:val="28"/>
        </w:rPr>
        <w:t>:</w:t>
      </w:r>
      <w:r w:rsidR="00AA1A8D" w:rsidRPr="00B44581">
        <w:rPr>
          <w:szCs w:val="28"/>
        </w:rPr>
        <w:t>6</w:t>
      </w:r>
      <w:r w:rsidR="00AA1A8D">
        <w:rPr>
          <w:szCs w:val="28"/>
        </w:rPr>
        <w:t xml:space="preserve">;  </w:t>
      </w:r>
      <w:r w:rsidR="00AA1A8D">
        <w:rPr>
          <w:szCs w:val="28"/>
          <w:lang w:val="en-US"/>
        </w:rPr>
        <w:t>R</w:t>
      </w:r>
      <w:r w:rsidR="00AA1A8D">
        <w:rPr>
          <w:szCs w:val="28"/>
          <w:vertAlign w:val="subscript"/>
        </w:rPr>
        <w:t>и</w:t>
      </w:r>
      <w:r w:rsidR="00AA1A8D">
        <w:rPr>
          <w:szCs w:val="28"/>
        </w:rPr>
        <w:t xml:space="preserve"> – расчетное сопротивление сосновой доски на изгиб и равно 150,0 кг/см</w:t>
      </w:r>
      <w:r w:rsidR="00AA1A8D">
        <w:rPr>
          <w:szCs w:val="28"/>
          <w:vertAlign w:val="superscript"/>
        </w:rPr>
        <w:t>2</w:t>
      </w:r>
      <w:r w:rsidR="00AA1A8D">
        <w:rPr>
          <w:szCs w:val="28"/>
        </w:rPr>
        <w:t xml:space="preserve">; </w:t>
      </w:r>
      <m:oMath>
        <m:sSub>
          <m:sSubPr>
            <m:ctrlPr>
              <w:rPr>
                <w:rFonts w:ascii="Cambria Math" w:hAnsi="Cambria Math"/>
                <w:szCs w:val="28"/>
              </w:rPr>
            </m:ctrlPr>
          </m:sSubPr>
          <m:e>
            <m:r>
              <m:rPr>
                <m:sty m:val="p"/>
              </m:rPr>
              <w:rPr>
                <w:rFonts w:ascii="Cambria Math" w:hAnsi="Cambria Math"/>
                <w:szCs w:val="28"/>
              </w:rPr>
              <m:t>K</m:t>
            </m:r>
          </m:e>
          <m:sub>
            <m:r>
              <m:rPr>
                <m:sty m:val="p"/>
              </m:rPr>
              <w:rPr>
                <w:rFonts w:ascii="Cambria Math" w:hAnsi="Cambria Math"/>
                <w:szCs w:val="28"/>
              </w:rPr>
              <m:t>у.р</m:t>
            </m:r>
          </m:sub>
        </m:sSub>
      </m:oMath>
      <w:r w:rsidR="00AA1A8D">
        <w:rPr>
          <w:szCs w:val="28"/>
        </w:rPr>
        <w:t xml:space="preserve"> – коэффициент условий работы конструкции при воздействии кратковременной нагрузки (монтажные нагрузки) по </w:t>
      </w:r>
      <w:r w:rsidR="00AA1A8D" w:rsidRPr="00614573">
        <w:rPr>
          <w:szCs w:val="28"/>
        </w:rPr>
        <w:t xml:space="preserve">СНиП </w:t>
      </w:r>
      <w:r w:rsidR="00AA1A8D" w:rsidRPr="00614573">
        <w:rPr>
          <w:szCs w:val="28"/>
          <w:lang w:val="en-US"/>
        </w:rPr>
        <w:t>II</w:t>
      </w:r>
      <w:r w:rsidR="00AA1A8D" w:rsidRPr="00614573">
        <w:rPr>
          <w:szCs w:val="28"/>
        </w:rPr>
        <w:t>-В</w:t>
      </w:r>
      <w:r w:rsidR="00AA1A8D">
        <w:rPr>
          <w:szCs w:val="28"/>
        </w:rPr>
        <w:t xml:space="preserve"> </w:t>
      </w:r>
      <m:oMath>
        <m:sSub>
          <m:sSubPr>
            <m:ctrlPr>
              <w:rPr>
                <w:rFonts w:ascii="Cambria Math" w:hAnsi="Cambria Math"/>
                <w:szCs w:val="28"/>
              </w:rPr>
            </m:ctrlPr>
          </m:sSubPr>
          <m:e>
            <m:r>
              <m:rPr>
                <m:sty m:val="p"/>
              </m:rPr>
              <w:rPr>
                <w:rFonts w:ascii="Cambria Math" w:hAnsi="Cambria Math"/>
                <w:szCs w:val="28"/>
              </w:rPr>
              <m:t>K</m:t>
            </m:r>
          </m:e>
          <m:sub>
            <m:r>
              <m:rPr>
                <m:sty m:val="p"/>
              </m:rPr>
              <w:rPr>
                <w:rFonts w:ascii="Cambria Math" w:hAnsi="Cambria Math"/>
                <w:szCs w:val="28"/>
              </w:rPr>
              <m:t>у.р</m:t>
            </m:r>
          </m:sub>
        </m:sSub>
      </m:oMath>
      <w:r w:rsidR="00AA1A8D">
        <w:rPr>
          <w:szCs w:val="28"/>
        </w:rPr>
        <w:t xml:space="preserve"> = 1,2.</w:t>
      </w:r>
    </w:p>
    <w:p w:rsidR="00AA1A8D" w:rsidRDefault="00AA1A8D" w:rsidP="00EF3846">
      <w:pPr>
        <w:spacing w:after="0" w:line="240" w:lineRule="auto"/>
        <w:rPr>
          <w:szCs w:val="28"/>
        </w:rPr>
      </w:pPr>
      <w:r>
        <w:rPr>
          <w:szCs w:val="28"/>
        </w:rPr>
        <w:t xml:space="preserve">Тогда </w:t>
      </w:r>
      <m:oMath>
        <m:sSub>
          <m:sSubPr>
            <m:ctrlPr>
              <w:rPr>
                <w:rFonts w:ascii="Cambria Math" w:hAnsi="Cambria Math"/>
                <w:szCs w:val="28"/>
              </w:rPr>
            </m:ctrlPr>
          </m:sSubPr>
          <m:e>
            <m:r>
              <m:rPr>
                <m:sty m:val="p"/>
              </m:rPr>
              <w:rPr>
                <w:rFonts w:ascii="Cambria Math" w:hAnsi="Cambria Math"/>
                <w:szCs w:val="28"/>
              </w:rPr>
              <m:t>σ</m:t>
            </m:r>
          </m:e>
          <m:sub>
            <m:r>
              <m:rPr>
                <m:sty m:val="p"/>
              </m:rPr>
              <w:rPr>
                <w:rFonts w:ascii="Cambria Math" w:hAnsi="Cambria Math"/>
                <w:szCs w:val="28"/>
              </w:rPr>
              <m:t>и</m:t>
            </m:r>
          </m:sub>
        </m:sSub>
      </m:oMath>
      <w:r>
        <w:rPr>
          <w:szCs w:val="28"/>
        </w:rPr>
        <w:t xml:space="preserve"> = </w:t>
      </w:r>
      <w:r w:rsidRPr="00665606">
        <w:rPr>
          <w:szCs w:val="28"/>
        </w:rPr>
        <w:t>1,25 (2</w:t>
      </w:r>
      <w:r w:rsidRPr="00665606">
        <w:rPr>
          <w:szCs w:val="28"/>
          <w:vertAlign w:val="superscript"/>
        </w:rPr>
        <w:t>2</w:t>
      </w:r>
      <w:r w:rsidRPr="00665606">
        <w:rPr>
          <w:szCs w:val="28"/>
        </w:rPr>
        <w:t xml:space="preserve"> – 4 </w:t>
      </w:r>
      <m:oMath>
        <m:r>
          <m:rPr>
            <m:sty m:val="p"/>
          </m:rPr>
          <w:rPr>
            <w:rFonts w:ascii="Cambria Math" w:hAnsi="Cambria Math"/>
            <w:szCs w:val="28"/>
          </w:rPr>
          <m:t>×</m:t>
        </m:r>
      </m:oMath>
      <w:r w:rsidRPr="00665606">
        <w:rPr>
          <w:szCs w:val="28"/>
        </w:rPr>
        <w:t xml:space="preserve"> 0,65</w:t>
      </w:r>
      <w:r w:rsidRPr="00665606">
        <w:rPr>
          <w:szCs w:val="28"/>
          <w:vertAlign w:val="superscript"/>
        </w:rPr>
        <w:t>2</w:t>
      </w:r>
      <w:r w:rsidRPr="00665606">
        <w:rPr>
          <w:szCs w:val="28"/>
        </w:rPr>
        <w:t>)</w:t>
      </w:r>
      <m:oMath>
        <m:r>
          <m:rPr>
            <m:sty m:val="p"/>
          </m:rPr>
          <w:rPr>
            <w:rFonts w:ascii="Cambria Math"/>
            <w:szCs w:val="28"/>
          </w:rPr>
          <m:t xml:space="preserve"> </m:t>
        </m:r>
        <m:r>
          <m:rPr>
            <m:sty m:val="p"/>
          </m:rPr>
          <w:rPr>
            <w:rFonts w:ascii="Cambria Math" w:hAnsi="Cambria Math"/>
            <w:szCs w:val="28"/>
          </w:rPr>
          <m:t>×</m:t>
        </m:r>
      </m:oMath>
      <w:r>
        <w:rPr>
          <w:szCs w:val="28"/>
        </w:rPr>
        <w:t xml:space="preserve"> </w:t>
      </w:r>
      <w:r w:rsidRPr="00665606">
        <w:rPr>
          <w:szCs w:val="28"/>
        </w:rPr>
        <w:t xml:space="preserve">6 </w:t>
      </w:r>
      <w:r>
        <w:rPr>
          <w:szCs w:val="28"/>
        </w:rPr>
        <w:t>:</w:t>
      </w:r>
      <w:r w:rsidRPr="00665606">
        <w:rPr>
          <w:szCs w:val="28"/>
        </w:rPr>
        <w:t xml:space="preserve"> (8 </w:t>
      </w:r>
      <m:oMath>
        <m:r>
          <m:rPr>
            <m:sty m:val="p"/>
          </m:rPr>
          <w:rPr>
            <w:rFonts w:ascii="Cambria Math" w:hAnsi="Cambria Math"/>
            <w:szCs w:val="28"/>
          </w:rPr>
          <m:t>×</m:t>
        </m:r>
      </m:oMath>
      <w:r w:rsidRPr="00665606">
        <w:rPr>
          <w:szCs w:val="28"/>
        </w:rPr>
        <w:t>0,175</w:t>
      </w:r>
      <m:oMath>
        <m:r>
          <m:rPr>
            <m:sty m:val="p"/>
          </m:rPr>
          <w:rPr>
            <w:rFonts w:ascii="Cambria Math" w:hAnsi="Cambria Math"/>
            <w:szCs w:val="28"/>
          </w:rPr>
          <m:t>×</m:t>
        </m:r>
      </m:oMath>
      <w:r w:rsidRPr="00665606">
        <w:rPr>
          <w:szCs w:val="28"/>
        </w:rPr>
        <w:t>0,05</w:t>
      </w:r>
      <w:r w:rsidRPr="00665606">
        <w:rPr>
          <w:szCs w:val="28"/>
          <w:vertAlign w:val="superscript"/>
        </w:rPr>
        <w:t>2</w:t>
      </w:r>
      <w:r w:rsidRPr="00665606">
        <w:rPr>
          <w:szCs w:val="28"/>
        </w:rPr>
        <w:t xml:space="preserve">) = </w:t>
      </w:r>
      <w:r>
        <w:rPr>
          <w:szCs w:val="28"/>
        </w:rPr>
        <w:t>50,6 кг/см</w:t>
      </w:r>
      <w:r>
        <w:rPr>
          <w:szCs w:val="28"/>
          <w:vertAlign w:val="superscript"/>
        </w:rPr>
        <w:t>2</w:t>
      </w:r>
      <w:r>
        <w:rPr>
          <w:szCs w:val="28"/>
        </w:rPr>
        <w:t xml:space="preserve">.  Определяем величину </w:t>
      </w:r>
      <m:oMath>
        <m:sSub>
          <m:sSubPr>
            <m:ctrlPr>
              <w:rPr>
                <w:rFonts w:ascii="Cambria Math" w:hAnsi="Cambria Math"/>
                <w:szCs w:val="28"/>
              </w:rPr>
            </m:ctrlPr>
          </m:sSubPr>
          <m:e>
            <m:r>
              <m:rPr>
                <m:sty m:val="p"/>
              </m:rPr>
              <w:rPr>
                <w:rFonts w:ascii="Cambria Math" w:hAnsi="Cambria Math"/>
                <w:szCs w:val="28"/>
                <w:lang w:val="en-US"/>
              </w:rPr>
              <m:t>R</m:t>
            </m:r>
          </m:e>
          <m:sub>
            <m:r>
              <m:rPr>
                <m:sty m:val="p"/>
              </m:rPr>
              <w:rPr>
                <w:rFonts w:ascii="Cambria Math" w:hAnsi="Cambria Math"/>
                <w:szCs w:val="28"/>
              </w:rPr>
              <m:t>и</m:t>
            </m:r>
          </m:sub>
        </m:sSub>
        <m:r>
          <m:rPr>
            <m:sty m:val="p"/>
          </m:rPr>
          <w:rPr>
            <w:rFonts w:ascii="Cambria Math" w:hAnsi="Cambria Math"/>
          </w:rPr>
          <m:t>×</m:t>
        </m:r>
        <m:sSub>
          <m:sSubPr>
            <m:ctrlPr>
              <w:rPr>
                <w:rFonts w:ascii="Cambria Math" w:hAnsi="Cambria Math"/>
                <w:szCs w:val="28"/>
              </w:rPr>
            </m:ctrlPr>
          </m:sSubPr>
          <m:e>
            <m:r>
              <m:rPr>
                <m:sty m:val="p"/>
              </m:rPr>
              <w:rPr>
                <w:rFonts w:ascii="Cambria Math" w:hAnsi="Cambria Math"/>
                <w:szCs w:val="28"/>
              </w:rPr>
              <m:t>K</m:t>
            </m:r>
          </m:e>
          <m:sub>
            <m:r>
              <m:rPr>
                <m:sty m:val="p"/>
              </m:rPr>
              <w:rPr>
                <w:rFonts w:ascii="Cambria Math" w:hAnsi="Cambria Math"/>
                <w:szCs w:val="28"/>
              </w:rPr>
              <m:t>у.р</m:t>
            </m:r>
          </m:sub>
        </m:sSub>
      </m:oMath>
      <w:r>
        <w:rPr>
          <w:szCs w:val="28"/>
        </w:rPr>
        <w:t xml:space="preserve"> = 150,0 </w:t>
      </w:r>
      <m:oMath>
        <m:r>
          <m:rPr>
            <m:sty m:val="p"/>
          </m:rPr>
          <w:rPr>
            <w:rFonts w:ascii="Cambria Math" w:hAnsi="Cambria Math"/>
            <w:szCs w:val="28"/>
          </w:rPr>
          <m:t>×</m:t>
        </m:r>
      </m:oMath>
      <w:r>
        <w:rPr>
          <w:szCs w:val="28"/>
        </w:rPr>
        <w:t xml:space="preserve"> 1,2 = 180,0 кг/см</w:t>
      </w:r>
      <w:r>
        <w:rPr>
          <w:szCs w:val="28"/>
          <w:vertAlign w:val="superscript"/>
        </w:rPr>
        <w:t>2</w:t>
      </w:r>
      <w:r>
        <w:rPr>
          <w:szCs w:val="28"/>
        </w:rPr>
        <w:t xml:space="preserve">.  Таким образом, напряжение при изгибе меньше </w:t>
      </w:r>
      <m:oMath>
        <m:sSub>
          <m:sSubPr>
            <m:ctrlPr>
              <w:rPr>
                <w:rFonts w:ascii="Cambria Math" w:hAnsi="Cambria Math"/>
                <w:szCs w:val="28"/>
              </w:rPr>
            </m:ctrlPr>
          </m:sSubPr>
          <m:e>
            <m:r>
              <m:rPr>
                <m:sty m:val="p"/>
              </m:rPr>
              <w:rPr>
                <w:rFonts w:ascii="Cambria Math" w:hAnsi="Cambria Math"/>
                <w:szCs w:val="28"/>
                <w:lang w:val="en-US"/>
              </w:rPr>
              <m:t>R</m:t>
            </m:r>
          </m:e>
          <m:sub>
            <m:r>
              <m:rPr>
                <m:sty m:val="p"/>
              </m:rPr>
              <w:rPr>
                <w:rFonts w:ascii="Cambria Math" w:hAnsi="Cambria Math"/>
                <w:szCs w:val="28"/>
              </w:rPr>
              <m:t>и</m:t>
            </m:r>
          </m:sub>
        </m:sSub>
        <m:r>
          <m:rPr>
            <m:sty m:val="p"/>
          </m:rPr>
          <w:rPr>
            <w:rFonts w:ascii="Cambria Math" w:hAnsi="Cambria Math"/>
          </w:rPr>
          <m:t>×</m:t>
        </m:r>
        <m:sSub>
          <m:sSubPr>
            <m:ctrlPr>
              <w:rPr>
                <w:rFonts w:ascii="Cambria Math" w:hAnsi="Cambria Math"/>
                <w:szCs w:val="28"/>
              </w:rPr>
            </m:ctrlPr>
          </m:sSubPr>
          <m:e>
            <m:r>
              <m:rPr>
                <m:sty m:val="p"/>
              </m:rPr>
              <w:rPr>
                <w:rFonts w:ascii="Cambria Math" w:hAnsi="Cambria Math"/>
                <w:szCs w:val="28"/>
              </w:rPr>
              <m:t>K</m:t>
            </m:r>
          </m:e>
          <m:sub>
            <m:r>
              <m:rPr>
                <m:sty m:val="p"/>
              </m:rPr>
              <w:rPr>
                <w:rFonts w:ascii="Cambria Math" w:hAnsi="Cambria Math"/>
                <w:szCs w:val="28"/>
              </w:rPr>
              <m:t>у.р</m:t>
            </m:r>
          </m:sub>
        </m:sSub>
      </m:oMath>
      <w:r>
        <w:rPr>
          <w:szCs w:val="28"/>
        </w:rPr>
        <w:t xml:space="preserve">. </w:t>
      </w:r>
    </w:p>
    <w:p w:rsidR="00AA1A8D" w:rsidRDefault="00AA1A8D" w:rsidP="00EF3846">
      <w:pPr>
        <w:spacing w:after="0" w:line="240" w:lineRule="auto"/>
        <w:rPr>
          <w:szCs w:val="28"/>
        </w:rPr>
      </w:pPr>
      <w:r>
        <w:rPr>
          <w:szCs w:val="28"/>
        </w:rPr>
        <w:tab/>
        <w:t xml:space="preserve">Выполняем проверку на жесткость по наибольшей стреле прогиба </w:t>
      </w:r>
      <m:oMath>
        <m:r>
          <m:rPr>
            <m:sty m:val="p"/>
          </m:rPr>
          <w:rPr>
            <w:rFonts w:ascii="Cambria Math" w:hAnsi="Cambria Math"/>
            <w:szCs w:val="28"/>
          </w:rPr>
          <m:t>f</m:t>
        </m:r>
      </m:oMath>
      <w:r>
        <w:rPr>
          <w:szCs w:val="28"/>
        </w:rPr>
        <w:t>.</w:t>
      </w:r>
    </w:p>
    <w:p w:rsidR="00095552" w:rsidRDefault="00095552" w:rsidP="00095552">
      <w:pPr>
        <w:spacing w:after="0" w:line="240" w:lineRule="auto"/>
        <w:rPr>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095552" w:rsidRPr="00095552" w:rsidTr="00614573">
        <w:trPr>
          <w:trHeight w:val="651"/>
        </w:trPr>
        <w:tc>
          <w:tcPr>
            <w:tcW w:w="9585" w:type="dxa"/>
            <w:vAlign w:val="center"/>
          </w:tcPr>
          <w:p w:rsidR="00095552" w:rsidRPr="00095552" w:rsidRDefault="00095552" w:rsidP="00095552">
            <w:pPr>
              <w:spacing w:after="0"/>
              <w:jc w:val="center"/>
              <w:rPr>
                <w:rStyle w:val="afc"/>
                <w:rFonts w:eastAsia="Arial Unicode MS"/>
                <w:b w:val="0"/>
                <w:szCs w:val="28"/>
              </w:rPr>
            </w:pPr>
            <m:oMath>
              <m:r>
                <m:rPr>
                  <m:sty m:val="p"/>
                </m:rPr>
                <w:rPr>
                  <w:rFonts w:ascii="Cambria Math" w:hAnsi="Cambria Math"/>
                  <w:szCs w:val="28"/>
                </w:rPr>
                <m:t xml:space="preserve">f= </m:t>
              </m:r>
              <m:f>
                <m:fPr>
                  <m:ctrlPr>
                    <w:rPr>
                      <w:rFonts w:ascii="Cambria Math" w:hAnsi="Cambria Math"/>
                      <w:szCs w:val="28"/>
                    </w:rPr>
                  </m:ctrlPr>
                </m:fPr>
                <m:num>
                  <m:r>
                    <m:rPr>
                      <m:sty m:val="p"/>
                    </m:rPr>
                    <w:rPr>
                      <w:rFonts w:ascii="Cambria Math" w:hAnsi="Cambria Math"/>
                      <w:szCs w:val="28"/>
                    </w:rPr>
                    <m:t>5</m:t>
                  </m:r>
                  <m:r>
                    <w:rPr>
                      <w:rFonts w:ascii="Cambria Math" w:hAnsi="Cambria Math"/>
                      <w:szCs w:val="28"/>
                      <w:lang w:val="en-US"/>
                    </w:rPr>
                    <m:t>q</m:t>
                  </m:r>
                  <m:sSup>
                    <m:sSupPr>
                      <m:ctrlPr>
                        <w:rPr>
                          <w:rFonts w:ascii="Cambria Math" w:hAnsi="Cambria Math"/>
                          <w:i/>
                          <w:szCs w:val="28"/>
                          <w:lang w:val="en-US"/>
                        </w:rPr>
                      </m:ctrlPr>
                    </m:sSupPr>
                    <m:e>
                      <m:r>
                        <w:rPr>
                          <w:rFonts w:ascii="Cambria Math" w:hAnsi="Cambria Math"/>
                          <w:szCs w:val="28"/>
                          <w:lang w:val="en-US"/>
                        </w:rPr>
                        <m:t>l</m:t>
                      </m:r>
                    </m:e>
                    <m:sup>
                      <m:r>
                        <w:rPr>
                          <w:rFonts w:ascii="Cambria Math" w:hAnsi="Cambria Math"/>
                          <w:szCs w:val="28"/>
                        </w:rPr>
                        <m:t>4</m:t>
                      </m:r>
                    </m:sup>
                  </m:sSup>
                </m:num>
                <m:den>
                  <m:r>
                    <m:rPr>
                      <m:sty m:val="p"/>
                    </m:rPr>
                    <w:rPr>
                      <w:rFonts w:ascii="Cambria Math" w:hAnsi="Cambria Math"/>
                      <w:szCs w:val="28"/>
                    </w:rPr>
                    <m:t>384 EI</m:t>
                  </m:r>
                </m:den>
              </m:f>
              <m:r>
                <m:rPr>
                  <m:sty m:val="p"/>
                </m:rPr>
                <w:rPr>
                  <w:rFonts w:ascii="Cambria Math" w:hAnsi="Cambria Math"/>
                  <w:szCs w:val="28"/>
                </w:rPr>
                <m:t xml:space="preserve">- </m:t>
              </m:r>
              <m:f>
                <m:fPr>
                  <m:ctrlPr>
                    <w:rPr>
                      <w:rFonts w:ascii="Cambria Math" w:hAnsi="Cambria Math"/>
                      <w:szCs w:val="28"/>
                    </w:rPr>
                  </m:ctrlPr>
                </m:fPr>
                <m:num>
                  <m:r>
                    <m:rPr>
                      <m:sty m:val="p"/>
                    </m:rPr>
                    <w:rPr>
                      <w:rFonts w:ascii="Cambria Math" w:hAnsi="Cambria Math"/>
                      <w:szCs w:val="28"/>
                    </w:rPr>
                    <m:t>q</m:t>
                  </m:r>
                  <m:sSup>
                    <m:sSupPr>
                      <m:ctrlPr>
                        <w:rPr>
                          <w:rFonts w:ascii="Cambria Math" w:hAnsi="Cambria Math"/>
                          <w:szCs w:val="28"/>
                        </w:rPr>
                      </m:ctrlPr>
                    </m:sSupPr>
                    <m:e>
                      <m:r>
                        <m:rPr>
                          <m:sty m:val="p"/>
                        </m:rPr>
                        <w:rPr>
                          <w:rFonts w:ascii="Cambria Math" w:hAnsi="Cambria Math"/>
                          <w:szCs w:val="28"/>
                        </w:rPr>
                        <m:t>a</m:t>
                      </m:r>
                    </m:e>
                    <m:sup>
                      <m:r>
                        <m:rPr>
                          <m:sty m:val="p"/>
                        </m:rPr>
                        <w:rPr>
                          <w:rFonts w:ascii="Cambria Math" w:hAnsi="Cambria Math"/>
                          <w:szCs w:val="28"/>
                        </w:rPr>
                        <m:t>2</m:t>
                      </m:r>
                    </m:sup>
                  </m:sSup>
                  <m:sSup>
                    <m:sSupPr>
                      <m:ctrlPr>
                        <w:rPr>
                          <w:rFonts w:ascii="Cambria Math" w:hAnsi="Cambria Math"/>
                          <w:szCs w:val="28"/>
                        </w:rPr>
                      </m:ctrlPr>
                    </m:sSupPr>
                    <m:e>
                      <m:r>
                        <m:rPr>
                          <m:sty m:val="p"/>
                        </m:rPr>
                        <w:rPr>
                          <w:rFonts w:ascii="Cambria Math" w:hAnsi="Cambria Math"/>
                          <w:szCs w:val="28"/>
                        </w:rPr>
                        <m:t>l</m:t>
                      </m:r>
                    </m:e>
                    <m:sup>
                      <m:r>
                        <m:rPr>
                          <m:sty m:val="p"/>
                        </m:rPr>
                        <w:rPr>
                          <w:rFonts w:ascii="Cambria Math" w:hAnsi="Cambria Math"/>
                          <w:szCs w:val="28"/>
                        </w:rPr>
                        <m:t>2</m:t>
                      </m:r>
                    </m:sup>
                  </m:sSup>
                </m:num>
                <m:den>
                  <m:r>
                    <m:rPr>
                      <m:sty m:val="p"/>
                    </m:rPr>
                    <w:rPr>
                      <w:rFonts w:ascii="Cambria Math" w:hAnsi="Cambria Math"/>
                      <w:szCs w:val="28"/>
                    </w:rPr>
                    <m:t>16 EI</m:t>
                  </m:r>
                </m:den>
              </m:f>
            </m:oMath>
            <w:r w:rsidRPr="00095552">
              <w:rPr>
                <w:szCs w:val="28"/>
              </w:rPr>
              <w:t xml:space="preserve"> ,</w:t>
            </w:r>
          </w:p>
        </w:tc>
        <w:tc>
          <w:tcPr>
            <w:tcW w:w="269" w:type="dxa"/>
            <w:vAlign w:val="center"/>
          </w:tcPr>
          <w:p w:rsidR="00095552" w:rsidRPr="00095552" w:rsidRDefault="00095552" w:rsidP="00095552">
            <w:pPr>
              <w:spacing w:after="0"/>
              <w:jc w:val="center"/>
              <w:rPr>
                <w:rStyle w:val="afc"/>
                <w:rFonts w:eastAsia="Arial Unicode MS"/>
                <w:b w:val="0"/>
                <w:szCs w:val="28"/>
              </w:rPr>
            </w:pPr>
            <w:r w:rsidRPr="00095552">
              <w:rPr>
                <w:rStyle w:val="afc"/>
                <w:rFonts w:eastAsia="Arial Unicode MS"/>
                <w:b w:val="0"/>
                <w:sz w:val="28"/>
                <w:szCs w:val="28"/>
              </w:rPr>
              <w:t>(3.44)</w:t>
            </w:r>
          </w:p>
        </w:tc>
      </w:tr>
    </w:tbl>
    <w:p w:rsidR="00AA1A8D" w:rsidRPr="00B75152" w:rsidRDefault="00AA1A8D" w:rsidP="00EF3846">
      <w:pPr>
        <w:spacing w:after="0" w:line="240" w:lineRule="auto"/>
        <w:rPr>
          <w:szCs w:val="28"/>
        </w:rPr>
      </w:pPr>
    </w:p>
    <w:p w:rsidR="00AA1A8D" w:rsidRPr="00B75152" w:rsidRDefault="00095552" w:rsidP="00EF3846">
      <w:pPr>
        <w:spacing w:after="0" w:line="240" w:lineRule="auto"/>
        <w:rPr>
          <w:szCs w:val="28"/>
        </w:rPr>
      </w:pPr>
      <w:r>
        <w:rPr>
          <w:szCs w:val="28"/>
        </w:rPr>
        <w:t>г</w:t>
      </w:r>
      <w:r w:rsidR="00AA1A8D" w:rsidRPr="00B75152">
        <w:rPr>
          <w:szCs w:val="28"/>
        </w:rPr>
        <w:t>де</w:t>
      </w:r>
      <w:r>
        <w:rPr>
          <w:szCs w:val="28"/>
        </w:rPr>
        <w:t>:</w:t>
      </w:r>
      <w:r w:rsidR="00AA1A8D" w:rsidRPr="00B75152">
        <w:rPr>
          <w:szCs w:val="28"/>
        </w:rPr>
        <w:t xml:space="preserve"> </w:t>
      </w:r>
      <m:oMath>
        <m:r>
          <m:rPr>
            <m:sty m:val="p"/>
          </m:rPr>
          <w:rPr>
            <w:rFonts w:ascii="Cambria Math" w:hAnsi="Cambria Math"/>
            <w:szCs w:val="28"/>
          </w:rPr>
          <m:t>E</m:t>
        </m:r>
      </m:oMath>
      <w:r w:rsidR="00AA1A8D" w:rsidRPr="00B75152">
        <w:rPr>
          <w:szCs w:val="28"/>
        </w:rPr>
        <w:t xml:space="preserve"> – модуль упругости, принимается для всех пород древесины = 100 000 кг/см</w:t>
      </w:r>
      <w:r w:rsidR="00AA1A8D" w:rsidRPr="00B75152">
        <w:rPr>
          <w:szCs w:val="28"/>
          <w:vertAlign w:val="superscript"/>
        </w:rPr>
        <w:t>2</w:t>
      </w:r>
      <w:r w:rsidR="00AA1A8D" w:rsidRPr="00B75152">
        <w:rPr>
          <w:szCs w:val="28"/>
        </w:rPr>
        <w:t xml:space="preserve">; </w:t>
      </w:r>
      <m:oMath>
        <m:r>
          <m:rPr>
            <m:sty m:val="p"/>
          </m:rPr>
          <w:rPr>
            <w:rFonts w:ascii="Cambria Math" w:hAnsi="Cambria Math"/>
            <w:szCs w:val="28"/>
          </w:rPr>
          <m:t>I</m:t>
        </m:r>
      </m:oMath>
      <w:r w:rsidR="00AA1A8D" w:rsidRPr="00B75152">
        <w:rPr>
          <w:szCs w:val="28"/>
        </w:rPr>
        <w:t xml:space="preserve"> – момент инерции сечения доски. </w:t>
      </w:r>
      <w:r w:rsidR="00AA1A8D" w:rsidRPr="00B75152">
        <w:rPr>
          <w:szCs w:val="28"/>
          <w:lang w:val="en-US"/>
        </w:rPr>
        <w:t>I</w:t>
      </w:r>
      <w:r w:rsidR="00AA1A8D" w:rsidRPr="00B75152">
        <w:rPr>
          <w:szCs w:val="28"/>
        </w:rPr>
        <w:t xml:space="preserve"> = </w:t>
      </w:r>
      <m:oMath>
        <m:sSub>
          <m:sSubPr>
            <m:ctrlPr>
              <w:rPr>
                <w:rFonts w:ascii="Cambria Math" w:hAnsi="Cambria Math"/>
                <w:szCs w:val="28"/>
                <w:lang w:val="en-US"/>
              </w:rPr>
            </m:ctrlPr>
          </m:sSubPr>
          <m:e>
            <m:r>
              <m:rPr>
                <m:sty m:val="p"/>
              </m:rPr>
              <w:rPr>
                <w:rFonts w:ascii="Cambria Math" w:hAnsi="Cambria Math"/>
                <w:szCs w:val="28"/>
              </w:rPr>
              <m:t>(</m:t>
            </m:r>
            <m:r>
              <m:rPr>
                <m:sty m:val="p"/>
              </m:rPr>
              <w:rPr>
                <w:rFonts w:ascii="Cambria Math" w:hAnsi="Cambria Math"/>
                <w:szCs w:val="28"/>
                <w:lang w:val="en-US"/>
              </w:rPr>
              <m:t>b</m:t>
            </m:r>
          </m:e>
          <m:sub>
            <m:r>
              <w:rPr>
                <w:rFonts w:ascii="Cambria Math" w:hAnsi="Cambria Math"/>
                <w:szCs w:val="28"/>
              </w:rPr>
              <m:t>д</m:t>
            </m:r>
          </m:sub>
        </m:sSub>
        <m:r>
          <m:rPr>
            <m:sty m:val="p"/>
          </m:rPr>
          <w:rPr>
            <w:rFonts w:ascii="Cambria Math" w:hAnsi="Cambria Math"/>
          </w:rPr>
          <m:t>×</m:t>
        </m:r>
        <m:sSup>
          <m:sSupPr>
            <m:ctrlPr>
              <w:rPr>
                <w:rFonts w:ascii="Cambria Math" w:hAnsi="Cambria Math"/>
                <w:szCs w:val="28"/>
                <w:vertAlign w:val="subscript"/>
              </w:rPr>
            </m:ctrlPr>
          </m:sSupPr>
          <m:e>
            <m:r>
              <m:rPr>
                <m:sty m:val="p"/>
              </m:rPr>
              <w:rPr>
                <w:rFonts w:ascii="Cambria Math" w:hAnsi="Cambria Math"/>
                <w:szCs w:val="28"/>
                <w:vertAlign w:val="subscript"/>
              </w:rPr>
              <m:t>δ</m:t>
            </m:r>
          </m:e>
          <m:sup>
            <m:r>
              <m:rPr>
                <m:sty m:val="p"/>
              </m:rPr>
              <w:rPr>
                <w:rFonts w:ascii="Cambria Math" w:hAnsi="Cambria Math"/>
                <w:szCs w:val="28"/>
                <w:vertAlign w:val="subscript"/>
              </w:rPr>
              <m:t>3</m:t>
            </m:r>
          </m:sup>
        </m:sSup>
        <m:r>
          <m:rPr>
            <m:sty m:val="p"/>
          </m:rPr>
          <w:rPr>
            <w:rFonts w:ascii="Cambria Math" w:hAnsi="Cambria Math"/>
            <w:szCs w:val="28"/>
            <w:vertAlign w:val="subscript"/>
          </w:rPr>
          <m:t>)</m:t>
        </m:r>
      </m:oMath>
      <w:r w:rsidR="00AA1A8D" w:rsidRPr="00B75152">
        <w:rPr>
          <w:szCs w:val="28"/>
        </w:rPr>
        <w:t xml:space="preserve"> : 12.</w:t>
      </w:r>
    </w:p>
    <w:p w:rsidR="00AA1A8D" w:rsidRPr="00B75152" w:rsidRDefault="00AA1A8D" w:rsidP="00EF3846">
      <w:pPr>
        <w:spacing w:after="0" w:line="240" w:lineRule="auto"/>
        <w:rPr>
          <w:szCs w:val="28"/>
        </w:rPr>
      </w:pPr>
      <w:r w:rsidRPr="00B75152">
        <w:rPr>
          <w:szCs w:val="28"/>
        </w:rPr>
        <w:t xml:space="preserve">Отсюда находим </w:t>
      </w:r>
      <m:oMath>
        <m:r>
          <m:rPr>
            <m:sty m:val="p"/>
          </m:rPr>
          <w:rPr>
            <w:rFonts w:ascii="Cambria Math"/>
            <w:szCs w:val="28"/>
          </w:rPr>
          <m:t>f</m:t>
        </m:r>
      </m:oMath>
      <w:r w:rsidRPr="00B75152">
        <w:rPr>
          <w:szCs w:val="28"/>
        </w:rPr>
        <w:t xml:space="preserve"> = (5,0</w:t>
      </w:r>
      <m:oMath>
        <m:r>
          <m:rPr>
            <m:sty m:val="p"/>
          </m:rPr>
          <w:rPr>
            <w:rFonts w:ascii="Cambria Math" w:hAnsi="Cambria Math"/>
            <w:szCs w:val="28"/>
          </w:rPr>
          <m:t>×</m:t>
        </m:r>
      </m:oMath>
      <w:r w:rsidRPr="00B75152">
        <w:rPr>
          <w:szCs w:val="28"/>
        </w:rPr>
        <w:t>0,127</w:t>
      </w:r>
      <m:oMath>
        <m:r>
          <m:rPr>
            <m:sty m:val="p"/>
          </m:rPr>
          <w:rPr>
            <w:rFonts w:ascii="Cambria Math" w:hAnsi="Cambria Math"/>
            <w:szCs w:val="28"/>
          </w:rPr>
          <m:t>×</m:t>
        </m:r>
      </m:oMath>
      <w:r w:rsidRPr="00B75152">
        <w:rPr>
          <w:szCs w:val="28"/>
        </w:rPr>
        <w:t>2</w:t>
      </w:r>
      <w:r w:rsidRPr="00B75152">
        <w:rPr>
          <w:szCs w:val="28"/>
          <w:vertAlign w:val="superscript"/>
        </w:rPr>
        <w:t>4</w:t>
      </w:r>
      <m:oMath>
        <m:r>
          <m:rPr>
            <m:sty m:val="p"/>
          </m:rPr>
          <w:rPr>
            <w:rFonts w:ascii="Cambria Math" w:hAnsi="Cambria Math"/>
            <w:szCs w:val="28"/>
          </w:rPr>
          <m:t>×</m:t>
        </m:r>
      </m:oMath>
      <w:r w:rsidRPr="00B75152">
        <w:rPr>
          <w:szCs w:val="28"/>
        </w:rPr>
        <w:t xml:space="preserve">12,0) </w:t>
      </w:r>
      <m:oMath>
        <m:r>
          <w:rPr>
            <w:rFonts w:ascii="Cambria Math" w:hAnsi="Cambria Math"/>
            <w:szCs w:val="28"/>
          </w:rPr>
          <m:t xml:space="preserve"> :</m:t>
        </m:r>
      </m:oMath>
      <w:r w:rsidRPr="00B75152">
        <w:rPr>
          <w:szCs w:val="28"/>
        </w:rPr>
        <w:t xml:space="preserve"> (384</w:t>
      </w:r>
      <m:oMath>
        <m:r>
          <m:rPr>
            <m:sty m:val="p"/>
          </m:rPr>
          <w:rPr>
            <w:rFonts w:ascii="Cambria Math"/>
            <w:szCs w:val="28"/>
          </w:rPr>
          <m:t>×</m:t>
        </m:r>
      </m:oMath>
      <w:r w:rsidRPr="00B75152">
        <w:rPr>
          <w:szCs w:val="28"/>
        </w:rPr>
        <w:t>100000</w:t>
      </w:r>
      <m:oMath>
        <m:r>
          <m:rPr>
            <m:sty m:val="p"/>
          </m:rPr>
          <w:rPr>
            <w:rFonts w:ascii="Cambria Math"/>
            <w:szCs w:val="28"/>
          </w:rPr>
          <m:t>×</m:t>
        </m:r>
      </m:oMath>
      <w:r w:rsidRPr="00B75152">
        <w:rPr>
          <w:szCs w:val="28"/>
        </w:rPr>
        <w:t>0,175</w:t>
      </w:r>
      <m:oMath>
        <m:r>
          <m:rPr>
            <m:sty m:val="p"/>
          </m:rPr>
          <w:rPr>
            <w:rFonts w:ascii="Cambria Math"/>
            <w:szCs w:val="28"/>
          </w:rPr>
          <m:t>×</m:t>
        </m:r>
      </m:oMath>
      <w:r w:rsidRPr="00B75152">
        <w:rPr>
          <w:szCs w:val="28"/>
        </w:rPr>
        <w:t>0,05</w:t>
      </w:r>
      <w:r w:rsidRPr="00B75152">
        <w:rPr>
          <w:szCs w:val="28"/>
          <w:vertAlign w:val="superscript"/>
        </w:rPr>
        <w:t>3</w:t>
      </w:r>
      <w:r w:rsidRPr="00B75152">
        <w:rPr>
          <w:szCs w:val="28"/>
        </w:rPr>
        <w:t>)  – (0,127</w:t>
      </w:r>
      <m:oMath>
        <m:r>
          <m:rPr>
            <m:sty m:val="p"/>
          </m:rPr>
          <w:rPr>
            <w:rFonts w:ascii="Cambria Math" w:hAnsi="Cambria Math"/>
            <w:szCs w:val="28"/>
          </w:rPr>
          <m:t>×</m:t>
        </m:r>
      </m:oMath>
      <w:r w:rsidRPr="00B75152">
        <w:rPr>
          <w:szCs w:val="28"/>
        </w:rPr>
        <w:t>0,65</w:t>
      </w:r>
      <w:r w:rsidRPr="00B75152">
        <w:rPr>
          <w:szCs w:val="28"/>
          <w:vertAlign w:val="superscript"/>
        </w:rPr>
        <w:t>2</w:t>
      </w:r>
      <m:oMath>
        <m:r>
          <m:rPr>
            <m:sty m:val="p"/>
          </m:rPr>
          <w:rPr>
            <w:rFonts w:ascii="Cambria Math" w:hAnsi="Cambria Math"/>
            <w:szCs w:val="28"/>
          </w:rPr>
          <m:t>×</m:t>
        </m:r>
      </m:oMath>
      <w:r w:rsidRPr="00B75152">
        <w:rPr>
          <w:szCs w:val="28"/>
        </w:rPr>
        <w:t>2,0</w:t>
      </w:r>
      <m:oMath>
        <m:r>
          <m:rPr>
            <m:sty m:val="p"/>
          </m:rPr>
          <w:rPr>
            <w:rFonts w:ascii="Cambria Math" w:hAnsi="Cambria Math"/>
            <w:szCs w:val="28"/>
          </w:rPr>
          <m:t>×</m:t>
        </m:r>
      </m:oMath>
      <w:r w:rsidRPr="00B75152">
        <w:rPr>
          <w:szCs w:val="28"/>
        </w:rPr>
        <w:t xml:space="preserve">12) </w:t>
      </w:r>
      <m:oMath>
        <m:r>
          <w:rPr>
            <w:rFonts w:ascii="Cambria Math" w:hAnsi="Cambria Math"/>
            <w:szCs w:val="28"/>
          </w:rPr>
          <m:t xml:space="preserve"> :</m:t>
        </m:r>
      </m:oMath>
      <w:r w:rsidRPr="00B75152">
        <w:rPr>
          <w:szCs w:val="28"/>
        </w:rPr>
        <w:t xml:space="preserve"> (16</w:t>
      </w:r>
      <m:oMath>
        <m:r>
          <m:rPr>
            <m:sty m:val="p"/>
          </m:rPr>
          <w:rPr>
            <w:rFonts w:ascii="Cambria Math" w:hAnsi="Cambria Math"/>
            <w:szCs w:val="28"/>
          </w:rPr>
          <m:t>×</m:t>
        </m:r>
      </m:oMath>
      <w:r w:rsidRPr="00B75152">
        <w:rPr>
          <w:szCs w:val="28"/>
        </w:rPr>
        <w:t>100000</w:t>
      </w:r>
      <m:oMath>
        <m:r>
          <m:rPr>
            <m:sty m:val="p"/>
          </m:rPr>
          <w:rPr>
            <w:rFonts w:ascii="Cambria Math" w:hAnsi="Cambria Math"/>
            <w:szCs w:val="28"/>
          </w:rPr>
          <m:t>×</m:t>
        </m:r>
      </m:oMath>
      <w:r w:rsidRPr="00B75152">
        <w:rPr>
          <w:szCs w:val="28"/>
        </w:rPr>
        <w:t>0,175</w:t>
      </w:r>
      <m:oMath>
        <m:r>
          <m:rPr>
            <m:sty m:val="p"/>
          </m:rPr>
          <w:rPr>
            <w:rFonts w:ascii="Cambria Math" w:hAnsi="Cambria Math"/>
            <w:szCs w:val="28"/>
          </w:rPr>
          <m:t>×</m:t>
        </m:r>
      </m:oMath>
      <w:r w:rsidRPr="00B75152">
        <w:rPr>
          <w:szCs w:val="28"/>
        </w:rPr>
        <w:t>0,05</w:t>
      </w:r>
      <w:r w:rsidRPr="00B75152">
        <w:rPr>
          <w:szCs w:val="28"/>
          <w:vertAlign w:val="superscript"/>
        </w:rPr>
        <w:t>3</w:t>
      </w:r>
      <w:r w:rsidRPr="00B75152">
        <w:rPr>
          <w:szCs w:val="28"/>
        </w:rPr>
        <w:t>) = 0,0145 – 0,0074 = 0,0071 м.</w:t>
      </w:r>
    </w:p>
    <w:p w:rsidR="00AA1A8D" w:rsidRPr="00B75152" w:rsidRDefault="00AA1A8D" w:rsidP="00EF3846">
      <w:pPr>
        <w:spacing w:after="0" w:line="240" w:lineRule="auto"/>
        <w:rPr>
          <w:szCs w:val="28"/>
        </w:rPr>
      </w:pPr>
      <w:r w:rsidRPr="00B75152">
        <w:rPr>
          <w:szCs w:val="28"/>
        </w:rPr>
        <w:tab/>
        <w:t xml:space="preserve">Для данного вида конструкций допустимый прогиб </w:t>
      </w:r>
      <m:oMath>
        <m:r>
          <m:rPr>
            <m:sty m:val="p"/>
          </m:rPr>
          <w:rPr>
            <w:rFonts w:ascii="Cambria Math"/>
            <w:szCs w:val="28"/>
          </w:rPr>
          <m:t>f</m:t>
        </m:r>
      </m:oMath>
      <w:r w:rsidRPr="00B75152">
        <w:rPr>
          <w:szCs w:val="28"/>
          <w:vertAlign w:val="subscript"/>
        </w:rPr>
        <w:t>доп</w:t>
      </w:r>
      <w:r w:rsidR="00CE0A7D" w:rsidRPr="00B75152">
        <w:rPr>
          <w:szCs w:val="28"/>
        </w:rPr>
        <w:t>:</w:t>
      </w:r>
      <w:r w:rsidRPr="00B75152">
        <w:rPr>
          <w:szCs w:val="28"/>
          <w:lang w:val="en-US"/>
        </w:rPr>
        <w:t>l</w:t>
      </w:r>
      <m:oMath>
        <m:r>
          <w:rPr>
            <w:rFonts w:ascii="Cambria Math" w:hAnsi="Cambria Math"/>
            <w:szCs w:val="28"/>
          </w:rPr>
          <m:t>≤</m:t>
        </m:r>
      </m:oMath>
      <w:r w:rsidRPr="00B75152">
        <w:rPr>
          <w:szCs w:val="28"/>
        </w:rPr>
        <w:t xml:space="preserve">1:150. Фактический прогиб составит 0,007 : 2,0 = 1:286 </w:t>
      </w:r>
      <m:oMath>
        <m:r>
          <w:rPr>
            <w:rFonts w:ascii="Cambria Math" w:hAnsi="Cambria Math"/>
            <w:szCs w:val="28"/>
          </w:rPr>
          <m:t>&lt;</m:t>
        </m:r>
      </m:oMath>
      <w:r w:rsidRPr="00B75152">
        <w:rPr>
          <w:szCs w:val="28"/>
        </w:rPr>
        <w:t xml:space="preserve"> 1:150.</w:t>
      </w:r>
    </w:p>
    <w:p w:rsidR="00AA1A8D" w:rsidRPr="00B75152" w:rsidRDefault="00AA1A8D" w:rsidP="00EF3846">
      <w:pPr>
        <w:pStyle w:val="120"/>
        <w:shd w:val="clear" w:color="auto" w:fill="auto"/>
        <w:spacing w:before="0" w:line="240" w:lineRule="auto"/>
        <w:ind w:left="20" w:right="60" w:firstLine="320"/>
        <w:rPr>
          <w:sz w:val="28"/>
          <w:szCs w:val="28"/>
        </w:rPr>
      </w:pPr>
      <w:r w:rsidRPr="00B75152">
        <w:rPr>
          <w:rStyle w:val="3pt"/>
          <w:spacing w:val="0"/>
          <w:sz w:val="28"/>
          <w:szCs w:val="28"/>
        </w:rPr>
        <w:t>Определяем количество захваток и оборачиваемости креплений</w:t>
      </w:r>
      <w:r w:rsidRPr="00B75152">
        <w:rPr>
          <w:rStyle w:val="3pt"/>
          <w:sz w:val="28"/>
          <w:szCs w:val="28"/>
        </w:rPr>
        <w:t>.</w:t>
      </w:r>
      <w:r w:rsidRPr="00B75152">
        <w:rPr>
          <w:sz w:val="28"/>
          <w:szCs w:val="28"/>
        </w:rPr>
        <w:t xml:space="preserve"> Количество захваток определяем из формулы:</w:t>
      </w:r>
    </w:p>
    <w:p w:rsidR="00AA1A8D" w:rsidRPr="00B75152" w:rsidRDefault="00AA1A8D" w:rsidP="00EF3846">
      <w:pPr>
        <w:pStyle w:val="120"/>
        <w:shd w:val="clear" w:color="auto" w:fill="auto"/>
        <w:spacing w:before="0" w:line="240" w:lineRule="auto"/>
        <w:ind w:left="20" w:right="60" w:firstLine="320"/>
        <w:rPr>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095552" w:rsidRPr="00095552" w:rsidTr="00095552">
        <w:tc>
          <w:tcPr>
            <w:tcW w:w="9510" w:type="dxa"/>
            <w:vAlign w:val="center"/>
          </w:tcPr>
          <w:p w:rsidR="00095552" w:rsidRPr="00095552" w:rsidRDefault="00095552" w:rsidP="00095552">
            <w:pPr>
              <w:pStyle w:val="120"/>
              <w:shd w:val="clear" w:color="auto" w:fill="auto"/>
              <w:spacing w:before="0" w:line="240" w:lineRule="auto"/>
              <w:ind w:firstLine="0"/>
              <w:jc w:val="center"/>
              <w:rPr>
                <w:rStyle w:val="afc"/>
                <w:b w:val="0"/>
                <w:sz w:val="28"/>
                <w:szCs w:val="28"/>
              </w:rPr>
            </w:pPr>
            <m:oMath>
              <m:r>
                <m:rPr>
                  <m:sty m:val="p"/>
                </m:rPr>
                <w:rPr>
                  <w:rFonts w:ascii="Cambria Math" w:hAnsi="Cambria Math"/>
                  <w:sz w:val="28"/>
                  <w:szCs w:val="28"/>
                </w:rPr>
                <m:t>T=K</m:t>
              </m:r>
              <m:d>
                <m:dPr>
                  <m:ctrlPr>
                    <w:rPr>
                      <w:rFonts w:ascii="Cambria Math" w:hAnsi="Cambria Math"/>
                      <w:sz w:val="28"/>
                      <w:szCs w:val="28"/>
                    </w:rPr>
                  </m:ctrlPr>
                </m:dPr>
                <m:e>
                  <m:r>
                    <m:rPr>
                      <m:sty m:val="p"/>
                    </m:rPr>
                    <w:rPr>
                      <w:rFonts w:ascii="Cambria Math" w:hAnsi="Cambria Math"/>
                      <w:sz w:val="28"/>
                      <w:szCs w:val="28"/>
                    </w:rPr>
                    <m:t>m+n-1</m:t>
                  </m:r>
                </m:e>
              </m:d>
            </m:oMath>
            <w:r w:rsidRPr="00095552">
              <w:rPr>
                <w:sz w:val="28"/>
                <w:szCs w:val="28"/>
              </w:rPr>
              <w:t xml:space="preserve"> ,</w:t>
            </w:r>
          </w:p>
        </w:tc>
        <w:tc>
          <w:tcPr>
            <w:tcW w:w="344" w:type="dxa"/>
            <w:vAlign w:val="center"/>
          </w:tcPr>
          <w:p w:rsidR="00095552" w:rsidRPr="00095552" w:rsidRDefault="00095552" w:rsidP="00095552">
            <w:pPr>
              <w:pStyle w:val="120"/>
              <w:shd w:val="clear" w:color="auto" w:fill="auto"/>
              <w:spacing w:before="0" w:line="240" w:lineRule="auto"/>
              <w:ind w:firstLine="0"/>
              <w:jc w:val="center"/>
              <w:rPr>
                <w:rStyle w:val="afc"/>
                <w:b w:val="0"/>
                <w:sz w:val="28"/>
                <w:szCs w:val="28"/>
              </w:rPr>
            </w:pPr>
            <w:r w:rsidRPr="00095552">
              <w:rPr>
                <w:sz w:val="28"/>
                <w:szCs w:val="28"/>
              </w:rPr>
              <w:t>(</w:t>
            </w:r>
            <w:r w:rsidRPr="00095552">
              <w:rPr>
                <w:rStyle w:val="afc"/>
                <w:b w:val="0"/>
                <w:sz w:val="28"/>
                <w:szCs w:val="28"/>
              </w:rPr>
              <w:t>3.45)</w:t>
            </w:r>
          </w:p>
        </w:tc>
      </w:tr>
    </w:tbl>
    <w:p w:rsidR="00AA1A8D" w:rsidRDefault="00095552" w:rsidP="00EF3846">
      <w:pPr>
        <w:pStyle w:val="120"/>
        <w:shd w:val="clear" w:color="auto" w:fill="auto"/>
        <w:spacing w:before="0" w:line="240" w:lineRule="auto"/>
        <w:ind w:left="20" w:right="60" w:firstLine="0"/>
        <w:rPr>
          <w:sz w:val="28"/>
          <w:szCs w:val="28"/>
        </w:rPr>
      </w:pPr>
      <w:r>
        <w:rPr>
          <w:sz w:val="28"/>
          <w:szCs w:val="28"/>
        </w:rPr>
        <w:t>г</w:t>
      </w:r>
      <w:r w:rsidR="00AA1A8D" w:rsidRPr="008F6081">
        <w:rPr>
          <w:sz w:val="28"/>
          <w:szCs w:val="28"/>
        </w:rPr>
        <w:t>де</w:t>
      </w:r>
      <w:r>
        <w:rPr>
          <w:sz w:val="28"/>
          <w:szCs w:val="28"/>
        </w:rPr>
        <w:t>:</w:t>
      </w:r>
      <m:oMath>
        <m:r>
          <m:rPr>
            <m:sty m:val="p"/>
          </m:rPr>
          <w:rPr>
            <w:rFonts w:ascii="Cambria Math"/>
            <w:sz w:val="28"/>
            <w:szCs w:val="28"/>
          </w:rPr>
          <m:t xml:space="preserve">  K</m:t>
        </m:r>
      </m:oMath>
      <w:r w:rsidR="00AA1A8D">
        <w:rPr>
          <w:sz w:val="28"/>
          <w:szCs w:val="28"/>
        </w:rPr>
        <w:t xml:space="preserve"> – </w:t>
      </w:r>
      <w:r w:rsidR="00AA1A8D" w:rsidRPr="008F6081">
        <w:rPr>
          <w:sz w:val="28"/>
          <w:szCs w:val="28"/>
        </w:rPr>
        <w:t>модуль цикличности; принимается</w:t>
      </w:r>
      <w:r w:rsidR="00AA1A8D" w:rsidRPr="008F6081">
        <w:rPr>
          <w:rStyle w:val="afb"/>
          <w:sz w:val="28"/>
          <w:szCs w:val="28"/>
        </w:rPr>
        <w:t xml:space="preserve"> </w:t>
      </w:r>
      <w:r w:rsidR="00AA1A8D" w:rsidRPr="008F6081">
        <w:rPr>
          <w:rStyle w:val="afb"/>
          <w:i w:val="0"/>
          <w:sz w:val="28"/>
          <w:szCs w:val="28"/>
        </w:rPr>
        <w:t>К</w:t>
      </w:r>
      <w:r w:rsidR="00AA1A8D" w:rsidRPr="008F6081">
        <w:rPr>
          <w:sz w:val="28"/>
          <w:szCs w:val="28"/>
        </w:rPr>
        <w:t xml:space="preserve"> = 2 смены; </w:t>
      </w:r>
      <w:r w:rsidR="00AA1A8D" w:rsidRPr="008F6081">
        <w:rPr>
          <w:sz w:val="28"/>
          <w:szCs w:val="28"/>
          <w:lang w:val="en-US"/>
        </w:rPr>
        <w:t>m</w:t>
      </w:r>
      <w:r w:rsidR="00AA1A8D">
        <w:rPr>
          <w:sz w:val="28"/>
          <w:szCs w:val="28"/>
        </w:rPr>
        <w:t xml:space="preserve"> – </w:t>
      </w:r>
      <w:r w:rsidR="00AA1A8D" w:rsidRPr="008F6081">
        <w:rPr>
          <w:sz w:val="28"/>
          <w:szCs w:val="28"/>
        </w:rPr>
        <w:t>количество захваток;</w:t>
      </w:r>
      <w:r w:rsidR="00AA1A8D">
        <w:rPr>
          <w:sz w:val="28"/>
          <w:szCs w:val="28"/>
        </w:rPr>
        <w:t xml:space="preserve"> п – </w:t>
      </w:r>
      <w:r w:rsidR="00AA1A8D" w:rsidRPr="008F6081">
        <w:rPr>
          <w:sz w:val="28"/>
          <w:szCs w:val="28"/>
        </w:rPr>
        <w:t>число со</w:t>
      </w:r>
      <w:r w:rsidR="00AA1A8D">
        <w:rPr>
          <w:sz w:val="28"/>
          <w:szCs w:val="28"/>
        </w:rPr>
        <w:t>ставляющих процессов, п = 5 (1</w:t>
      </w:r>
      <w:r w:rsidR="00AA1A8D" w:rsidRPr="008F6081">
        <w:rPr>
          <w:sz w:val="28"/>
          <w:szCs w:val="28"/>
        </w:rPr>
        <w:t>От</w:t>
      </w:r>
      <w:r w:rsidR="00AA1A8D" w:rsidRPr="008F6081">
        <w:rPr>
          <w:sz w:val="28"/>
          <w:szCs w:val="28"/>
        </w:rPr>
        <w:softHyphen/>
        <w:t>рывка тра</w:t>
      </w:r>
      <w:r w:rsidR="00AA1A8D">
        <w:rPr>
          <w:sz w:val="28"/>
          <w:szCs w:val="28"/>
        </w:rPr>
        <w:t xml:space="preserve">ншеи и устройство крепления. 2 </w:t>
      </w:r>
      <w:r w:rsidR="00AA1A8D" w:rsidRPr="008F6081">
        <w:rPr>
          <w:sz w:val="28"/>
          <w:szCs w:val="28"/>
        </w:rPr>
        <w:t>Под</w:t>
      </w:r>
      <w:r w:rsidR="00AA1A8D" w:rsidRPr="008F6081">
        <w:rPr>
          <w:sz w:val="28"/>
          <w:szCs w:val="28"/>
        </w:rPr>
        <w:softHyphen/>
        <w:t>чистка дна траншеи и устройство подготовки</w:t>
      </w:r>
      <w:r w:rsidR="00AA1A8D" w:rsidRPr="00701B62">
        <w:rPr>
          <w:sz w:val="28"/>
          <w:szCs w:val="28"/>
        </w:rPr>
        <w:t xml:space="preserve">. </w:t>
      </w:r>
      <w:r w:rsidR="00AA1A8D">
        <w:rPr>
          <w:sz w:val="28"/>
          <w:szCs w:val="28"/>
        </w:rPr>
        <w:t xml:space="preserve">  </w:t>
      </w:r>
    </w:p>
    <w:p w:rsidR="00AA1A8D" w:rsidRPr="00AA6477" w:rsidRDefault="00AA1A8D" w:rsidP="00EF3846">
      <w:pPr>
        <w:pStyle w:val="120"/>
        <w:shd w:val="clear" w:color="auto" w:fill="auto"/>
        <w:spacing w:before="0" w:line="240" w:lineRule="auto"/>
        <w:ind w:right="20" w:firstLine="0"/>
        <w:rPr>
          <w:sz w:val="28"/>
          <w:szCs w:val="28"/>
        </w:rPr>
      </w:pPr>
      <w:r w:rsidRPr="00701B62">
        <w:rPr>
          <w:sz w:val="28"/>
          <w:szCs w:val="28"/>
        </w:rPr>
        <w:t>3</w:t>
      </w:r>
      <w:r>
        <w:rPr>
          <w:sz w:val="28"/>
          <w:szCs w:val="28"/>
        </w:rPr>
        <w:t xml:space="preserve"> Укладка труб. 4 Опробование трубопровода. 5</w:t>
      </w:r>
      <w:r w:rsidRPr="00701B62">
        <w:rPr>
          <w:sz w:val="28"/>
          <w:szCs w:val="28"/>
        </w:rPr>
        <w:t xml:space="preserve"> Засыпка траншеи и разборка креплений).</w:t>
      </w:r>
      <w:r>
        <w:rPr>
          <w:sz w:val="28"/>
          <w:szCs w:val="28"/>
        </w:rPr>
        <w:t xml:space="preserve"> Из формулы (</w:t>
      </w:r>
      <w:r w:rsidR="00614573">
        <w:rPr>
          <w:sz w:val="28"/>
          <w:szCs w:val="28"/>
        </w:rPr>
        <w:t>3.45</w:t>
      </w:r>
      <w:r>
        <w:rPr>
          <w:sz w:val="28"/>
          <w:szCs w:val="28"/>
        </w:rPr>
        <w:t xml:space="preserve">) определяем количество захваток </w:t>
      </w:r>
      <w:r>
        <w:rPr>
          <w:sz w:val="28"/>
          <w:szCs w:val="28"/>
          <w:lang w:val="en-US"/>
        </w:rPr>
        <w:t>m</w:t>
      </w:r>
      <w:r w:rsidRPr="00AA6477">
        <w:rPr>
          <w:sz w:val="28"/>
          <w:szCs w:val="28"/>
        </w:rPr>
        <w:t>.</w:t>
      </w:r>
      <w:r>
        <w:rPr>
          <w:sz w:val="28"/>
          <w:szCs w:val="28"/>
        </w:rPr>
        <w:t xml:space="preserve"> </w:t>
      </w:r>
      <w:r>
        <w:rPr>
          <w:sz w:val="28"/>
          <w:szCs w:val="28"/>
          <w:lang w:val="en-US"/>
        </w:rPr>
        <w:t>m</w:t>
      </w:r>
      <w:r w:rsidRPr="00AA6477">
        <w:rPr>
          <w:sz w:val="28"/>
          <w:szCs w:val="28"/>
        </w:rPr>
        <w:t xml:space="preserve"> = [</w:t>
      </w:r>
      <w:r>
        <w:rPr>
          <w:sz w:val="28"/>
          <w:szCs w:val="28"/>
        </w:rPr>
        <w:t>Т–К(</w:t>
      </w:r>
      <w:r>
        <w:rPr>
          <w:sz w:val="28"/>
          <w:szCs w:val="28"/>
          <w:lang w:val="en-US"/>
        </w:rPr>
        <w:t>n</w:t>
      </w:r>
      <w:r>
        <w:rPr>
          <w:sz w:val="28"/>
          <w:szCs w:val="28"/>
        </w:rPr>
        <w:t>–</w:t>
      </w:r>
      <w:r w:rsidRPr="00AA6477">
        <w:rPr>
          <w:sz w:val="28"/>
          <w:szCs w:val="28"/>
        </w:rPr>
        <w:t>1</w:t>
      </w:r>
      <w:r>
        <w:rPr>
          <w:sz w:val="28"/>
          <w:szCs w:val="28"/>
        </w:rPr>
        <w:t>)</w:t>
      </w:r>
      <w:r w:rsidRPr="00AA6477">
        <w:rPr>
          <w:sz w:val="28"/>
          <w:szCs w:val="28"/>
        </w:rPr>
        <w:t>]</w:t>
      </w:r>
      <w:r>
        <w:rPr>
          <w:sz w:val="28"/>
          <w:szCs w:val="28"/>
        </w:rPr>
        <w:t xml:space="preserve"> </w:t>
      </w:r>
      <w:r w:rsidRPr="00F54AF6">
        <w:rPr>
          <w:rStyle w:val="afc"/>
          <w:b w:val="0"/>
          <w:sz w:val="28"/>
          <w:szCs w:val="28"/>
        </w:rPr>
        <w:t xml:space="preserve">: </w:t>
      </w:r>
      <w:r>
        <w:rPr>
          <w:sz w:val="28"/>
          <w:szCs w:val="28"/>
        </w:rPr>
        <w:t xml:space="preserve"> К = </w:t>
      </w:r>
      <w:r w:rsidRPr="00AA6477">
        <w:rPr>
          <w:sz w:val="28"/>
          <w:szCs w:val="28"/>
        </w:rPr>
        <w:t>[</w:t>
      </w:r>
      <w:r>
        <w:rPr>
          <w:sz w:val="28"/>
          <w:szCs w:val="28"/>
        </w:rPr>
        <w:t>40–2(5–1)</w:t>
      </w:r>
      <w:r w:rsidRPr="00AA6477">
        <w:rPr>
          <w:sz w:val="28"/>
          <w:szCs w:val="28"/>
        </w:rPr>
        <w:t>]</w:t>
      </w:r>
      <w:r>
        <w:rPr>
          <w:sz w:val="28"/>
          <w:szCs w:val="28"/>
        </w:rPr>
        <w:t xml:space="preserve"> </w:t>
      </w:r>
      <w:r w:rsidRPr="00F54AF6">
        <w:rPr>
          <w:rStyle w:val="afc"/>
          <w:b w:val="0"/>
          <w:sz w:val="28"/>
          <w:szCs w:val="28"/>
        </w:rPr>
        <w:t xml:space="preserve">: </w:t>
      </w:r>
      <w:r>
        <w:rPr>
          <w:sz w:val="28"/>
          <w:szCs w:val="28"/>
        </w:rPr>
        <w:t xml:space="preserve"> 2 = 16 захваток. Длина одной захватки 40000 </w:t>
      </w:r>
      <w:r w:rsidRPr="00F54AF6">
        <w:rPr>
          <w:rStyle w:val="afc"/>
          <w:b w:val="0"/>
          <w:sz w:val="28"/>
          <w:szCs w:val="28"/>
        </w:rPr>
        <w:t xml:space="preserve">: </w:t>
      </w:r>
      <w:r>
        <w:rPr>
          <w:sz w:val="28"/>
          <w:szCs w:val="28"/>
        </w:rPr>
        <w:t xml:space="preserve">16 = 250 м. </w:t>
      </w:r>
      <w:r w:rsidRPr="00AA6477">
        <w:rPr>
          <w:sz w:val="28"/>
          <w:szCs w:val="28"/>
        </w:rPr>
        <w:t>Исходя из разме</w:t>
      </w:r>
      <w:r w:rsidRPr="00AA6477">
        <w:rPr>
          <w:sz w:val="28"/>
          <w:szCs w:val="28"/>
        </w:rPr>
        <w:softHyphen/>
        <w:t>ров щитов на участке длиной 10</w:t>
      </w:r>
      <w:r w:rsidRPr="00AA6477">
        <w:rPr>
          <w:rStyle w:val="afb"/>
          <w:sz w:val="28"/>
          <w:szCs w:val="28"/>
        </w:rPr>
        <w:t xml:space="preserve"> м</w:t>
      </w:r>
      <w:r w:rsidRPr="00AA6477">
        <w:rPr>
          <w:sz w:val="28"/>
          <w:szCs w:val="28"/>
        </w:rPr>
        <w:t xml:space="preserve"> (</w:t>
      </w:r>
      <w:r w:rsidR="00B75152" w:rsidRPr="00B75152">
        <w:rPr>
          <w:sz w:val="28"/>
          <w:szCs w:val="28"/>
        </w:rPr>
        <w:t>см. рисунок</w:t>
      </w:r>
      <w:r w:rsidR="00B75152">
        <w:rPr>
          <w:sz w:val="28"/>
          <w:szCs w:val="28"/>
        </w:rPr>
        <w:t xml:space="preserve"> 3.31</w:t>
      </w:r>
      <w:r w:rsidRPr="00AA6477">
        <w:rPr>
          <w:sz w:val="28"/>
          <w:szCs w:val="28"/>
        </w:rPr>
        <w:t>) размещаем 6 рам, 18 щитов. Требуемое количество креплений на 1 за</w:t>
      </w:r>
      <w:r w:rsidRPr="00AA6477">
        <w:rPr>
          <w:sz w:val="28"/>
          <w:szCs w:val="28"/>
        </w:rPr>
        <w:softHyphen/>
        <w:t xml:space="preserve">хватку: </w:t>
      </w:r>
      <w:r>
        <w:rPr>
          <w:sz w:val="28"/>
          <w:szCs w:val="28"/>
        </w:rPr>
        <w:t>рам = (250</w:t>
      </w:r>
      <m:oMath>
        <m:r>
          <m:rPr>
            <m:sty m:val="p"/>
          </m:rPr>
          <w:rPr>
            <w:rFonts w:ascii="Cambria Math" w:hAnsi="Cambria Math"/>
            <w:sz w:val="28"/>
            <w:szCs w:val="28"/>
          </w:rPr>
          <m:t>×</m:t>
        </m:r>
      </m:oMath>
      <w:r>
        <w:rPr>
          <w:sz w:val="28"/>
          <w:szCs w:val="28"/>
        </w:rPr>
        <w:t xml:space="preserve">6) </w:t>
      </w:r>
      <w:r w:rsidRPr="00F54AF6">
        <w:rPr>
          <w:rStyle w:val="afc"/>
          <w:b w:val="0"/>
          <w:sz w:val="28"/>
          <w:szCs w:val="28"/>
        </w:rPr>
        <w:t xml:space="preserve">: </w:t>
      </w:r>
      <w:r>
        <w:rPr>
          <w:sz w:val="28"/>
          <w:szCs w:val="28"/>
        </w:rPr>
        <w:t>10 = 150 штук; щитов = (250</w:t>
      </w:r>
      <m:oMath>
        <m:r>
          <m:rPr>
            <m:sty m:val="p"/>
          </m:rPr>
          <w:rPr>
            <w:rFonts w:ascii="Cambria Math" w:hAnsi="Cambria Math"/>
            <w:sz w:val="28"/>
            <w:szCs w:val="28"/>
          </w:rPr>
          <m:t>×</m:t>
        </m:r>
      </m:oMath>
      <w:r>
        <w:rPr>
          <w:sz w:val="28"/>
          <w:szCs w:val="28"/>
        </w:rPr>
        <w:t xml:space="preserve">18) </w:t>
      </w:r>
      <w:r w:rsidRPr="00F54AF6">
        <w:rPr>
          <w:rStyle w:val="afc"/>
          <w:b w:val="0"/>
          <w:sz w:val="28"/>
          <w:szCs w:val="28"/>
        </w:rPr>
        <w:t xml:space="preserve">: </w:t>
      </w:r>
      <w:r>
        <w:rPr>
          <w:sz w:val="28"/>
          <w:szCs w:val="28"/>
        </w:rPr>
        <w:t xml:space="preserve">10 = 450 штук. </w:t>
      </w:r>
    </w:p>
    <w:p w:rsidR="00AA1A8D" w:rsidRDefault="00AA1A8D" w:rsidP="00A407D9">
      <w:pPr>
        <w:pStyle w:val="120"/>
        <w:shd w:val="clear" w:color="auto" w:fill="auto"/>
        <w:spacing w:before="0" w:line="240" w:lineRule="auto"/>
        <w:ind w:right="20" w:firstLine="0"/>
        <w:jc w:val="center"/>
        <w:rPr>
          <w:sz w:val="28"/>
          <w:szCs w:val="28"/>
        </w:rPr>
      </w:pPr>
      <w:r>
        <w:rPr>
          <w:noProof/>
          <w:sz w:val="28"/>
          <w:szCs w:val="28"/>
          <w:lang w:eastAsia="ru-RU"/>
        </w:rPr>
        <w:lastRenderedPageBreak/>
        <w:drawing>
          <wp:inline distT="0" distB="0" distL="0" distR="0">
            <wp:extent cx="6069600" cy="1634400"/>
            <wp:effectExtent l="19050" t="19050" r="7620" b="4445"/>
            <wp:docPr id="11" name="Рисунок 2" descr="C:\Documents and Settings\Agoltsev.EKTU\Рабочий стол\Без имен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goltsev.EKTU\Рабочий стол\Без имени-1.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6069600" cy="1634400"/>
                    </a:xfrm>
                    <a:prstGeom prst="rect">
                      <a:avLst/>
                    </a:prstGeom>
                    <a:noFill/>
                    <a:ln w="9525">
                      <a:solidFill>
                        <a:schemeClr val="tx1"/>
                      </a:solidFill>
                      <a:miter lim="800000"/>
                      <a:headEnd/>
                      <a:tailEnd/>
                    </a:ln>
                  </pic:spPr>
                </pic:pic>
              </a:graphicData>
            </a:graphic>
          </wp:inline>
        </w:drawing>
      </w:r>
    </w:p>
    <w:p w:rsidR="00AA1A8D" w:rsidRDefault="00AA1A8D" w:rsidP="00EF3846">
      <w:pPr>
        <w:pStyle w:val="120"/>
        <w:shd w:val="clear" w:color="auto" w:fill="auto"/>
        <w:spacing w:before="0" w:line="240" w:lineRule="auto"/>
        <w:ind w:left="60" w:right="20" w:firstLine="0"/>
        <w:rPr>
          <w:sz w:val="28"/>
          <w:szCs w:val="28"/>
        </w:rPr>
      </w:pPr>
    </w:p>
    <w:p w:rsidR="00AA1A8D" w:rsidRPr="00DA5890" w:rsidRDefault="00AA1A8D" w:rsidP="00EF3846">
      <w:pPr>
        <w:pStyle w:val="34"/>
        <w:shd w:val="clear" w:color="auto" w:fill="auto"/>
        <w:spacing w:line="240" w:lineRule="auto"/>
        <w:jc w:val="center"/>
        <w:rPr>
          <w:sz w:val="28"/>
          <w:szCs w:val="28"/>
        </w:rPr>
      </w:pPr>
      <w:r w:rsidRPr="00B75152">
        <w:rPr>
          <w:rStyle w:val="385pt"/>
          <w:sz w:val="28"/>
          <w:szCs w:val="28"/>
        </w:rPr>
        <w:t xml:space="preserve">Рисунок </w:t>
      </w:r>
      <w:r w:rsidR="00B75152" w:rsidRPr="00B75152">
        <w:rPr>
          <w:rStyle w:val="385pt"/>
          <w:sz w:val="28"/>
          <w:szCs w:val="28"/>
        </w:rPr>
        <w:t>3.31</w:t>
      </w:r>
      <w:r w:rsidRPr="00B75152">
        <w:rPr>
          <w:rStyle w:val="385pt"/>
          <w:sz w:val="28"/>
          <w:szCs w:val="28"/>
        </w:rPr>
        <w:t xml:space="preserve"> – Инвентарное крепление системы НИИОМТП: </w:t>
      </w:r>
      <w:r w:rsidRPr="00B75152">
        <w:rPr>
          <w:rStyle w:val="3c"/>
          <w:i w:val="0"/>
          <w:sz w:val="28"/>
          <w:szCs w:val="28"/>
        </w:rPr>
        <w:t xml:space="preserve">1 – </w:t>
      </w:r>
      <w:r w:rsidRPr="00B75152">
        <w:rPr>
          <w:sz w:val="28"/>
          <w:szCs w:val="28"/>
        </w:rPr>
        <w:t>металлические</w:t>
      </w:r>
      <w:r w:rsidRPr="00DA5890">
        <w:rPr>
          <w:sz w:val="28"/>
          <w:szCs w:val="28"/>
        </w:rPr>
        <w:t xml:space="preserve"> рамы;</w:t>
      </w:r>
      <w:r w:rsidRPr="00DA5890">
        <w:rPr>
          <w:rStyle w:val="3c"/>
          <w:sz w:val="28"/>
          <w:szCs w:val="28"/>
        </w:rPr>
        <w:t xml:space="preserve"> </w:t>
      </w:r>
      <w:r w:rsidRPr="00DA5890">
        <w:rPr>
          <w:rStyle w:val="3c"/>
          <w:i w:val="0"/>
          <w:sz w:val="28"/>
          <w:szCs w:val="28"/>
        </w:rPr>
        <w:t xml:space="preserve">2 </w:t>
      </w:r>
      <w:r w:rsidRPr="00DA5890">
        <w:rPr>
          <w:rStyle w:val="3c"/>
          <w:sz w:val="28"/>
          <w:szCs w:val="28"/>
        </w:rPr>
        <w:t xml:space="preserve">– </w:t>
      </w:r>
      <w:r w:rsidRPr="00DA5890">
        <w:rPr>
          <w:sz w:val="28"/>
          <w:szCs w:val="28"/>
        </w:rPr>
        <w:t>инвентарные щиты толщиной 50</w:t>
      </w:r>
      <w:r w:rsidRPr="00DA5890">
        <w:rPr>
          <w:rStyle w:val="3c"/>
          <w:sz w:val="28"/>
          <w:szCs w:val="28"/>
        </w:rPr>
        <w:t xml:space="preserve"> </w:t>
      </w:r>
      <w:r w:rsidRPr="00DA5890">
        <w:rPr>
          <w:rStyle w:val="3c"/>
          <w:i w:val="0"/>
          <w:sz w:val="28"/>
          <w:szCs w:val="28"/>
        </w:rPr>
        <w:t>мм;</w:t>
      </w:r>
      <w:r w:rsidRPr="00DA5890">
        <w:rPr>
          <w:rStyle w:val="3c"/>
          <w:sz w:val="28"/>
          <w:szCs w:val="28"/>
        </w:rPr>
        <w:t xml:space="preserve"> </w:t>
      </w:r>
      <w:r w:rsidRPr="00DA5890">
        <w:rPr>
          <w:rStyle w:val="3c"/>
          <w:i w:val="0"/>
          <w:sz w:val="28"/>
          <w:szCs w:val="28"/>
        </w:rPr>
        <w:t>3</w:t>
      </w:r>
      <w:r>
        <w:rPr>
          <w:i/>
          <w:sz w:val="28"/>
          <w:szCs w:val="28"/>
        </w:rPr>
        <w:t xml:space="preserve"> – </w:t>
      </w:r>
      <w:r w:rsidRPr="00DA5890">
        <w:rPr>
          <w:sz w:val="28"/>
          <w:szCs w:val="28"/>
        </w:rPr>
        <w:t>рас</w:t>
      </w:r>
      <w:r w:rsidRPr="00DA5890">
        <w:rPr>
          <w:sz w:val="28"/>
          <w:szCs w:val="28"/>
        </w:rPr>
        <w:softHyphen/>
        <w:t>порки.</w:t>
      </w:r>
    </w:p>
    <w:p w:rsidR="00AA1A8D" w:rsidRDefault="00AA1A8D" w:rsidP="00EF3846">
      <w:pPr>
        <w:pStyle w:val="120"/>
        <w:shd w:val="clear" w:color="auto" w:fill="auto"/>
        <w:spacing w:before="0" w:line="240" w:lineRule="auto"/>
        <w:ind w:left="60" w:right="20" w:firstLine="0"/>
        <w:rPr>
          <w:sz w:val="28"/>
          <w:szCs w:val="28"/>
        </w:rPr>
      </w:pPr>
    </w:p>
    <w:p w:rsidR="00AA1A8D" w:rsidRDefault="00AA1A8D" w:rsidP="00EF3846">
      <w:pPr>
        <w:pStyle w:val="120"/>
        <w:shd w:val="clear" w:color="auto" w:fill="auto"/>
        <w:spacing w:before="0" w:line="240" w:lineRule="auto"/>
        <w:ind w:left="60" w:right="20" w:firstLine="648"/>
        <w:rPr>
          <w:sz w:val="28"/>
          <w:szCs w:val="28"/>
        </w:rPr>
      </w:pPr>
      <w:r w:rsidRPr="00AA6477">
        <w:rPr>
          <w:sz w:val="28"/>
          <w:szCs w:val="28"/>
        </w:rPr>
        <w:t>Оборачиваемость комплекта крепле</w:t>
      </w:r>
      <w:r>
        <w:rPr>
          <w:sz w:val="28"/>
          <w:szCs w:val="28"/>
        </w:rPr>
        <w:t xml:space="preserve">ний одной захватки </w:t>
      </w:r>
      <w:r w:rsidRPr="006C2290">
        <w:rPr>
          <w:sz w:val="28"/>
          <w:szCs w:val="28"/>
        </w:rPr>
        <w:t>[</w:t>
      </w:r>
      <w:r>
        <w:rPr>
          <w:sz w:val="28"/>
          <w:szCs w:val="28"/>
        </w:rPr>
        <w:t>6; стр. 343</w:t>
      </w:r>
      <w:r w:rsidRPr="006C2290">
        <w:rPr>
          <w:sz w:val="28"/>
          <w:szCs w:val="28"/>
        </w:rPr>
        <w:t>]</w:t>
      </w:r>
      <w:r>
        <w:rPr>
          <w:sz w:val="28"/>
          <w:szCs w:val="28"/>
        </w:rPr>
        <w:t xml:space="preserve"> определяем по формуле:</w:t>
      </w:r>
    </w:p>
    <w:p w:rsidR="00AA1A8D" w:rsidRDefault="00AA1A8D" w:rsidP="00EF3846">
      <w:pPr>
        <w:pStyle w:val="120"/>
        <w:shd w:val="clear" w:color="auto" w:fill="auto"/>
        <w:spacing w:before="0" w:line="240" w:lineRule="auto"/>
        <w:ind w:left="60" w:right="20" w:firstLine="0"/>
        <w:rPr>
          <w:sz w:val="28"/>
          <w:szCs w:val="28"/>
        </w:rPr>
      </w:pPr>
    </w:p>
    <w:tbl>
      <w:tblPr>
        <w:tblStyle w:val="a8"/>
        <w:tblW w:w="0" w:type="auto"/>
        <w:tblInd w:w="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01"/>
        <w:gridCol w:w="893"/>
      </w:tblGrid>
      <w:tr w:rsidR="00244122" w:rsidRPr="00244122" w:rsidTr="00244122">
        <w:tc>
          <w:tcPr>
            <w:tcW w:w="9480" w:type="dxa"/>
            <w:vAlign w:val="center"/>
          </w:tcPr>
          <w:p w:rsidR="00244122" w:rsidRPr="00244122" w:rsidRDefault="00244122" w:rsidP="00244122">
            <w:pPr>
              <w:pStyle w:val="120"/>
              <w:shd w:val="clear" w:color="auto" w:fill="auto"/>
              <w:spacing w:before="0" w:line="240" w:lineRule="auto"/>
              <w:ind w:firstLine="0"/>
              <w:jc w:val="center"/>
              <w:rPr>
                <w:rStyle w:val="afc"/>
                <w:b w:val="0"/>
                <w:sz w:val="28"/>
                <w:szCs w:val="28"/>
              </w:rPr>
            </w:pPr>
            <m:oMath>
              <m:r>
                <m:rPr>
                  <m:sty m:val="p"/>
                </m:rPr>
                <w:rPr>
                  <w:rFonts w:ascii="Cambria Math" w:hAnsi="Cambria Math"/>
                  <w:sz w:val="28"/>
                  <w:szCs w:val="28"/>
                </w:rPr>
                <m:t xml:space="preserve">z= </m:t>
              </m:r>
              <m:f>
                <m:fPr>
                  <m:ctrlPr>
                    <w:rPr>
                      <w:rFonts w:ascii="Cambria Math" w:hAnsi="Cambria Math"/>
                      <w:sz w:val="28"/>
                      <w:szCs w:val="28"/>
                    </w:rPr>
                  </m:ctrlPr>
                </m:fPr>
                <m:num>
                  <m:r>
                    <m:rPr>
                      <m:sty m:val="p"/>
                    </m:rPr>
                    <w:rPr>
                      <w:rFonts w:ascii="Cambria Math" w:hAnsi="Cambria Math"/>
                      <w:sz w:val="28"/>
                      <w:szCs w:val="28"/>
                    </w:rPr>
                    <m:t>m</m:t>
                  </m:r>
                </m:num>
                <m:den>
                  <m:r>
                    <m:rPr>
                      <m:sty m:val="p"/>
                    </m:rPr>
                    <w:rPr>
                      <w:rFonts w:ascii="Cambria Math" w:hAnsi="Cambria Math"/>
                      <w:sz w:val="28"/>
                      <w:szCs w:val="28"/>
                    </w:rPr>
                    <m:t xml:space="preserve">n-1+ </m:t>
                  </m:r>
                  <m:f>
                    <m:fPr>
                      <m:ctrlPr>
                        <w:rPr>
                          <w:rFonts w:ascii="Cambria Math" w:hAnsi="Cambria Math"/>
                          <w:sz w:val="28"/>
                          <w:szCs w:val="28"/>
                        </w:rPr>
                      </m:ctrlPr>
                    </m:fPr>
                    <m:num>
                      <m:r>
                        <m:rPr>
                          <m:sty m:val="p"/>
                        </m:rPr>
                        <w:rPr>
                          <w:rFonts w:ascii="Cambria Math" w:hAnsi="Cambria Math"/>
                          <w:sz w:val="28"/>
                          <w:szCs w:val="28"/>
                        </w:rPr>
                        <m:t>A</m:t>
                      </m:r>
                    </m:num>
                    <m:den>
                      <m:r>
                        <m:rPr>
                          <m:sty m:val="p"/>
                        </m:rPr>
                        <w:rPr>
                          <w:rFonts w:ascii="Cambria Math" w:hAnsi="Cambria Math"/>
                          <w:sz w:val="28"/>
                          <w:szCs w:val="28"/>
                        </w:rPr>
                        <m:t>K</m:t>
                      </m:r>
                    </m:den>
                  </m:f>
                </m:den>
              </m:f>
            </m:oMath>
            <w:r w:rsidRPr="00244122">
              <w:rPr>
                <w:sz w:val="28"/>
                <w:szCs w:val="28"/>
              </w:rPr>
              <w:t xml:space="preserve"> ,</w:t>
            </w:r>
          </w:p>
        </w:tc>
        <w:tc>
          <w:tcPr>
            <w:tcW w:w="314" w:type="dxa"/>
            <w:vAlign w:val="center"/>
          </w:tcPr>
          <w:p w:rsidR="00244122" w:rsidRPr="00244122" w:rsidRDefault="00244122" w:rsidP="00244122">
            <w:pPr>
              <w:pStyle w:val="120"/>
              <w:shd w:val="clear" w:color="auto" w:fill="auto"/>
              <w:spacing w:before="0" w:line="240" w:lineRule="auto"/>
              <w:ind w:firstLine="0"/>
              <w:jc w:val="center"/>
              <w:rPr>
                <w:rStyle w:val="afc"/>
                <w:b w:val="0"/>
                <w:sz w:val="28"/>
                <w:szCs w:val="28"/>
              </w:rPr>
            </w:pPr>
            <w:r w:rsidRPr="00244122">
              <w:rPr>
                <w:rStyle w:val="afc"/>
                <w:b w:val="0"/>
                <w:sz w:val="28"/>
                <w:szCs w:val="28"/>
              </w:rPr>
              <w:t>(3.46)</w:t>
            </w:r>
          </w:p>
        </w:tc>
      </w:tr>
    </w:tbl>
    <w:p w:rsidR="00AA1A8D" w:rsidRPr="00B75152" w:rsidRDefault="00AA1A8D" w:rsidP="00EF3846">
      <w:pPr>
        <w:pStyle w:val="120"/>
        <w:shd w:val="clear" w:color="auto" w:fill="auto"/>
        <w:spacing w:before="0" w:line="240" w:lineRule="auto"/>
        <w:ind w:left="60" w:right="20" w:firstLine="0"/>
        <w:rPr>
          <w:rStyle w:val="afc"/>
          <w:b w:val="0"/>
          <w:sz w:val="28"/>
          <w:szCs w:val="28"/>
        </w:rPr>
      </w:pPr>
    </w:p>
    <w:p w:rsidR="00AA1A8D" w:rsidRPr="00B75152" w:rsidRDefault="00AA1A8D" w:rsidP="00EF3846">
      <w:pPr>
        <w:pStyle w:val="120"/>
        <w:shd w:val="clear" w:color="auto" w:fill="auto"/>
        <w:spacing w:before="0" w:line="240" w:lineRule="auto"/>
        <w:ind w:left="60" w:right="20" w:firstLine="0"/>
        <w:rPr>
          <w:sz w:val="28"/>
          <w:szCs w:val="28"/>
        </w:rPr>
      </w:pPr>
      <w:r w:rsidRPr="00B75152">
        <w:rPr>
          <w:rStyle w:val="afc"/>
          <w:b w:val="0"/>
          <w:sz w:val="28"/>
          <w:szCs w:val="28"/>
        </w:rPr>
        <w:t xml:space="preserve">где  А – число смен работы в 1 сутках; принимаем А=1. Тогда </w:t>
      </w:r>
      <w:r w:rsidRPr="00B75152">
        <w:rPr>
          <w:rStyle w:val="afc"/>
          <w:b w:val="0"/>
          <w:sz w:val="28"/>
          <w:szCs w:val="28"/>
          <w:lang w:val="en-US"/>
        </w:rPr>
        <w:t>z</w:t>
      </w:r>
      <w:r w:rsidRPr="00B75152">
        <w:rPr>
          <w:rStyle w:val="afc"/>
          <w:b w:val="0"/>
          <w:sz w:val="28"/>
          <w:szCs w:val="28"/>
        </w:rPr>
        <w:t xml:space="preserve"> = 16 : (5-1+1/2) = 3,5 раза. Потребное количество комплектов креплений а = </w:t>
      </w:r>
      <w:r w:rsidRPr="00B75152">
        <w:rPr>
          <w:rStyle w:val="afc"/>
          <w:b w:val="0"/>
          <w:sz w:val="28"/>
          <w:szCs w:val="28"/>
          <w:lang w:val="en-US"/>
        </w:rPr>
        <w:t>m</w:t>
      </w:r>
      <w:r w:rsidRPr="00B75152">
        <w:rPr>
          <w:rStyle w:val="afc"/>
          <w:b w:val="0"/>
          <w:sz w:val="28"/>
          <w:szCs w:val="28"/>
        </w:rPr>
        <w:t xml:space="preserve"> : </w:t>
      </w:r>
      <w:r w:rsidRPr="00B75152">
        <w:rPr>
          <w:rStyle w:val="afc"/>
          <w:b w:val="0"/>
          <w:sz w:val="28"/>
          <w:szCs w:val="28"/>
          <w:lang w:val="en-US"/>
        </w:rPr>
        <w:t>z</w:t>
      </w:r>
      <w:r w:rsidRPr="00B75152">
        <w:rPr>
          <w:rStyle w:val="afc"/>
          <w:b w:val="0"/>
          <w:sz w:val="28"/>
          <w:szCs w:val="28"/>
        </w:rPr>
        <w:t xml:space="preserve"> = 16 : 3.5 = 4,5 комплекта. </w:t>
      </w:r>
    </w:p>
    <w:p w:rsidR="00AA1A8D" w:rsidRPr="00B75152" w:rsidRDefault="00AA1A8D" w:rsidP="00EF3846">
      <w:pPr>
        <w:pStyle w:val="120"/>
        <w:shd w:val="clear" w:color="auto" w:fill="auto"/>
        <w:spacing w:before="0" w:line="240" w:lineRule="auto"/>
        <w:ind w:left="40" w:right="20" w:firstLine="668"/>
        <w:jc w:val="left"/>
        <w:rPr>
          <w:color w:val="000000"/>
          <w:spacing w:val="1"/>
          <w:sz w:val="28"/>
          <w:szCs w:val="28"/>
        </w:rPr>
      </w:pPr>
      <w:r w:rsidRPr="00B75152">
        <w:rPr>
          <w:sz w:val="28"/>
          <w:szCs w:val="28"/>
        </w:rPr>
        <w:t xml:space="preserve"> </w:t>
      </w:r>
      <w:r w:rsidR="00FC3916" w:rsidRPr="00B75152">
        <w:rPr>
          <w:color w:val="000000"/>
          <w:spacing w:val="1"/>
          <w:sz w:val="28"/>
          <w:szCs w:val="28"/>
        </w:rPr>
        <w:t>Задача 3. 13 Решить задачу 3.1</w:t>
      </w:r>
      <w:r w:rsidRPr="00B75152">
        <w:rPr>
          <w:color w:val="000000"/>
          <w:spacing w:val="1"/>
          <w:sz w:val="28"/>
          <w:szCs w:val="28"/>
        </w:rPr>
        <w:t xml:space="preserve">3 по данным, приведенным в таблице </w:t>
      </w:r>
      <w:r w:rsidR="00FC3916" w:rsidRPr="00B75152">
        <w:rPr>
          <w:color w:val="000000"/>
          <w:spacing w:val="1"/>
          <w:sz w:val="28"/>
          <w:szCs w:val="28"/>
        </w:rPr>
        <w:t>3.15</w:t>
      </w:r>
      <w:r w:rsidRPr="00B75152">
        <w:rPr>
          <w:color w:val="000000"/>
          <w:spacing w:val="1"/>
          <w:sz w:val="28"/>
          <w:szCs w:val="28"/>
        </w:rPr>
        <w:t xml:space="preserve"> и  </w:t>
      </w:r>
      <w:r w:rsidRPr="00B75152">
        <w:rPr>
          <w:sz w:val="28"/>
          <w:szCs w:val="28"/>
        </w:rPr>
        <w:t>определить количество захваток и оборачиваемость креплений</w:t>
      </w:r>
      <w:r w:rsidRPr="00B75152">
        <w:rPr>
          <w:color w:val="000000"/>
          <w:spacing w:val="1"/>
          <w:sz w:val="28"/>
          <w:szCs w:val="28"/>
        </w:rPr>
        <w:t>.</w:t>
      </w:r>
    </w:p>
    <w:p w:rsidR="00AA1A8D" w:rsidRPr="00B75152" w:rsidRDefault="00AA1A8D" w:rsidP="00EF3846">
      <w:pPr>
        <w:pStyle w:val="120"/>
        <w:shd w:val="clear" w:color="auto" w:fill="auto"/>
        <w:spacing w:before="0" w:line="240" w:lineRule="auto"/>
        <w:ind w:left="40" w:right="20" w:firstLine="668"/>
        <w:jc w:val="left"/>
        <w:rPr>
          <w:color w:val="000000"/>
          <w:spacing w:val="1"/>
          <w:sz w:val="28"/>
          <w:szCs w:val="28"/>
        </w:rPr>
      </w:pPr>
    </w:p>
    <w:p w:rsidR="00AA1A8D" w:rsidRDefault="00AA1A8D" w:rsidP="00EF3846">
      <w:pPr>
        <w:pStyle w:val="120"/>
        <w:shd w:val="clear" w:color="auto" w:fill="auto"/>
        <w:spacing w:before="0" w:line="240" w:lineRule="auto"/>
        <w:ind w:left="40" w:right="20" w:firstLine="668"/>
        <w:jc w:val="left"/>
        <w:rPr>
          <w:sz w:val="28"/>
          <w:szCs w:val="28"/>
        </w:rPr>
      </w:pPr>
      <w:r w:rsidRPr="00B75152">
        <w:rPr>
          <w:color w:val="000000"/>
          <w:spacing w:val="1"/>
          <w:sz w:val="28"/>
          <w:szCs w:val="28"/>
        </w:rPr>
        <w:t>Таблица</w:t>
      </w:r>
      <w:r w:rsidR="00FC3916" w:rsidRPr="00B75152">
        <w:rPr>
          <w:color w:val="000000"/>
          <w:spacing w:val="1"/>
          <w:sz w:val="28"/>
          <w:szCs w:val="28"/>
        </w:rPr>
        <w:t xml:space="preserve"> 3.15</w:t>
      </w:r>
      <w:r w:rsidRPr="00B75152">
        <w:rPr>
          <w:color w:val="000000"/>
          <w:spacing w:val="1"/>
          <w:sz w:val="28"/>
          <w:szCs w:val="28"/>
        </w:rPr>
        <w:t xml:space="preserve"> – Основные  параметры для </w:t>
      </w:r>
      <w:r w:rsidRPr="00B75152">
        <w:rPr>
          <w:sz w:val="28"/>
          <w:szCs w:val="28"/>
        </w:rPr>
        <w:t>определения количества</w:t>
      </w:r>
      <w:r w:rsidRPr="006E59CA">
        <w:rPr>
          <w:sz w:val="28"/>
          <w:szCs w:val="28"/>
        </w:rPr>
        <w:t xml:space="preserve"> захваток и оборачиваемость креплений</w:t>
      </w:r>
      <w:r>
        <w:rPr>
          <w:sz w:val="28"/>
          <w:szCs w:val="28"/>
        </w:rPr>
        <w:t>.</w:t>
      </w:r>
    </w:p>
    <w:p w:rsidR="00AA1A8D" w:rsidRDefault="00AA1A8D" w:rsidP="00EF3846">
      <w:pPr>
        <w:pStyle w:val="120"/>
        <w:shd w:val="clear" w:color="auto" w:fill="auto"/>
        <w:spacing w:before="0" w:line="240" w:lineRule="auto"/>
        <w:ind w:left="40" w:right="20" w:firstLine="668"/>
        <w:jc w:val="left"/>
        <w:rPr>
          <w:sz w:val="28"/>
          <w:szCs w:val="28"/>
        </w:rPr>
      </w:pPr>
    </w:p>
    <w:tbl>
      <w:tblPr>
        <w:tblStyle w:val="a8"/>
        <w:tblW w:w="9534" w:type="dxa"/>
        <w:jc w:val="center"/>
        <w:tblLayout w:type="fixed"/>
        <w:tblLook w:val="04A0" w:firstRow="1" w:lastRow="0" w:firstColumn="1" w:lastColumn="0" w:noHBand="0" w:noVBand="1"/>
      </w:tblPr>
      <w:tblGrid>
        <w:gridCol w:w="587"/>
        <w:gridCol w:w="851"/>
        <w:gridCol w:w="1134"/>
        <w:gridCol w:w="1205"/>
        <w:gridCol w:w="1559"/>
        <w:gridCol w:w="1276"/>
        <w:gridCol w:w="992"/>
        <w:gridCol w:w="1930"/>
      </w:tblGrid>
      <w:tr w:rsidR="00AA1A8D" w:rsidRPr="00F50D3C" w:rsidTr="00A407D9">
        <w:trPr>
          <w:cantSplit/>
          <w:trHeight w:val="1134"/>
          <w:jc w:val="center"/>
        </w:trPr>
        <w:tc>
          <w:tcPr>
            <w:tcW w:w="587" w:type="dxa"/>
            <w:textDirection w:val="btLr"/>
          </w:tcPr>
          <w:p w:rsidR="00AA1A8D" w:rsidRPr="00F50D3C" w:rsidRDefault="00AA1A8D" w:rsidP="00EF3846">
            <w:pPr>
              <w:pStyle w:val="120"/>
              <w:shd w:val="clear" w:color="auto" w:fill="auto"/>
              <w:spacing w:before="0" w:line="240" w:lineRule="auto"/>
              <w:ind w:left="-40" w:right="20" w:firstLine="0"/>
              <w:jc w:val="center"/>
              <w:rPr>
                <w:sz w:val="24"/>
                <w:szCs w:val="24"/>
              </w:rPr>
            </w:pPr>
            <w:r w:rsidRPr="00F50D3C">
              <w:rPr>
                <w:sz w:val="24"/>
                <w:szCs w:val="24"/>
              </w:rPr>
              <w:t>Вариант</w:t>
            </w:r>
          </w:p>
        </w:tc>
        <w:tc>
          <w:tcPr>
            <w:tcW w:w="851" w:type="dxa"/>
            <w:vAlign w:val="center"/>
          </w:tcPr>
          <w:p w:rsidR="00AA1A8D" w:rsidRPr="00F50D3C" w:rsidRDefault="00AA1A8D" w:rsidP="00A407D9">
            <w:pPr>
              <w:pStyle w:val="120"/>
              <w:shd w:val="clear" w:color="auto" w:fill="auto"/>
              <w:spacing w:before="0" w:line="240" w:lineRule="auto"/>
              <w:ind w:left="-108" w:right="7" w:firstLine="0"/>
              <w:jc w:val="center"/>
              <w:rPr>
                <w:sz w:val="24"/>
                <w:szCs w:val="24"/>
              </w:rPr>
            </w:pPr>
            <w:r>
              <w:rPr>
                <w:sz w:val="24"/>
                <w:szCs w:val="24"/>
              </w:rPr>
              <w:t>Д</w:t>
            </w:r>
            <w:r w:rsidRPr="00F50D3C">
              <w:rPr>
                <w:sz w:val="24"/>
                <w:szCs w:val="24"/>
              </w:rPr>
              <w:t>лин</w:t>
            </w:r>
            <w:r>
              <w:rPr>
                <w:sz w:val="24"/>
                <w:szCs w:val="24"/>
              </w:rPr>
              <w:t>а,</w:t>
            </w:r>
            <w:r w:rsidRPr="00F50D3C">
              <w:rPr>
                <w:rStyle w:val="afb"/>
                <w:rFonts w:eastAsia="Arial Unicode MS"/>
                <w:sz w:val="24"/>
                <w:szCs w:val="24"/>
              </w:rPr>
              <w:t xml:space="preserve"> </w:t>
            </w:r>
            <w:r w:rsidRPr="00F50D3C">
              <w:rPr>
                <w:rStyle w:val="afb"/>
                <w:rFonts w:eastAsia="Arial Unicode MS"/>
                <w:i w:val="0"/>
                <w:sz w:val="24"/>
                <w:szCs w:val="24"/>
                <w:lang w:val="en-US"/>
              </w:rPr>
              <w:t>L</w:t>
            </w:r>
            <w:r>
              <w:rPr>
                <w:rStyle w:val="afb"/>
                <w:rFonts w:eastAsia="Arial Unicode MS"/>
                <w:i w:val="0"/>
                <w:sz w:val="24"/>
                <w:szCs w:val="24"/>
              </w:rPr>
              <w:t>, км</w:t>
            </w:r>
          </w:p>
        </w:tc>
        <w:tc>
          <w:tcPr>
            <w:tcW w:w="1134" w:type="dxa"/>
            <w:vAlign w:val="center"/>
          </w:tcPr>
          <w:p w:rsidR="00AA1A8D" w:rsidRPr="00F50D3C" w:rsidRDefault="00AA1A8D" w:rsidP="00A407D9">
            <w:pPr>
              <w:pStyle w:val="120"/>
              <w:shd w:val="clear" w:color="auto" w:fill="auto"/>
              <w:spacing w:before="0" w:line="240" w:lineRule="auto"/>
              <w:ind w:left="-90" w:right="20" w:firstLine="0"/>
              <w:jc w:val="center"/>
              <w:rPr>
                <w:sz w:val="24"/>
                <w:szCs w:val="24"/>
              </w:rPr>
            </w:pPr>
            <w:r w:rsidRPr="00F50D3C">
              <w:rPr>
                <w:sz w:val="24"/>
                <w:szCs w:val="24"/>
              </w:rPr>
              <w:t>Глубина, Н, м</w:t>
            </w:r>
          </w:p>
        </w:tc>
        <w:tc>
          <w:tcPr>
            <w:tcW w:w="1205" w:type="dxa"/>
            <w:vAlign w:val="center"/>
          </w:tcPr>
          <w:p w:rsidR="00AA1A8D" w:rsidRPr="00F50D3C" w:rsidRDefault="00AA1A8D" w:rsidP="00A407D9">
            <w:pPr>
              <w:pStyle w:val="120"/>
              <w:shd w:val="clear" w:color="auto" w:fill="auto"/>
              <w:spacing w:before="0" w:line="240" w:lineRule="auto"/>
              <w:ind w:right="20" w:firstLine="0"/>
              <w:jc w:val="center"/>
              <w:rPr>
                <w:sz w:val="24"/>
                <w:szCs w:val="24"/>
              </w:rPr>
            </w:pPr>
            <w:r w:rsidRPr="00F50D3C">
              <w:rPr>
                <w:sz w:val="24"/>
                <w:szCs w:val="24"/>
              </w:rPr>
              <w:t>Ширина понизу,</w:t>
            </w:r>
            <w:r w:rsidRPr="00F50D3C">
              <w:rPr>
                <w:rStyle w:val="afb"/>
                <w:rFonts w:eastAsia="Arial Unicode MS"/>
                <w:sz w:val="24"/>
                <w:szCs w:val="24"/>
              </w:rPr>
              <w:t xml:space="preserve"> </w:t>
            </w:r>
            <w:r w:rsidRPr="00F50D3C">
              <w:rPr>
                <w:rStyle w:val="afb"/>
                <w:rFonts w:eastAsia="Arial Unicode MS"/>
                <w:i w:val="0"/>
                <w:sz w:val="24"/>
                <w:szCs w:val="24"/>
                <w:lang w:val="en-US"/>
              </w:rPr>
              <w:t>b</w:t>
            </w:r>
            <w:r w:rsidRPr="00F50D3C">
              <w:rPr>
                <w:rStyle w:val="afb"/>
                <w:rFonts w:eastAsia="Arial Unicode MS"/>
                <w:i w:val="0"/>
                <w:sz w:val="24"/>
                <w:szCs w:val="24"/>
              </w:rPr>
              <w:t>, м</w:t>
            </w:r>
          </w:p>
        </w:tc>
        <w:tc>
          <w:tcPr>
            <w:tcW w:w="1559" w:type="dxa"/>
            <w:vAlign w:val="center"/>
          </w:tcPr>
          <w:p w:rsidR="00AA1A8D" w:rsidRDefault="00AA1A8D" w:rsidP="00A407D9">
            <w:pPr>
              <w:pStyle w:val="120"/>
              <w:shd w:val="clear" w:color="auto" w:fill="auto"/>
              <w:spacing w:before="0" w:line="240" w:lineRule="auto"/>
              <w:ind w:right="20" w:firstLine="0"/>
              <w:jc w:val="center"/>
              <w:rPr>
                <w:sz w:val="24"/>
                <w:szCs w:val="24"/>
              </w:rPr>
            </w:pPr>
            <w:r w:rsidRPr="00F50D3C">
              <w:rPr>
                <w:sz w:val="24"/>
                <w:szCs w:val="24"/>
              </w:rPr>
              <w:t>Угол внутреннего трения грунта</w:t>
            </w:r>
            <w:r>
              <w:rPr>
                <w:sz w:val="24"/>
                <w:szCs w:val="24"/>
              </w:rPr>
              <w:t>,</w:t>
            </w:r>
          </w:p>
          <w:p w:rsidR="00AA1A8D" w:rsidRPr="00F50D3C" w:rsidRDefault="00AA1A8D" w:rsidP="00A407D9">
            <w:pPr>
              <w:pStyle w:val="120"/>
              <w:shd w:val="clear" w:color="auto" w:fill="auto"/>
              <w:spacing w:before="0" w:line="240" w:lineRule="auto"/>
              <w:ind w:right="20" w:firstLine="0"/>
              <w:jc w:val="center"/>
              <w:rPr>
                <w:sz w:val="24"/>
                <w:szCs w:val="24"/>
              </w:rPr>
            </w:pPr>
            <m:oMath>
              <m:r>
                <m:rPr>
                  <m:sty m:val="p"/>
                </m:rPr>
                <w:rPr>
                  <w:rStyle w:val="afb"/>
                  <w:rFonts w:ascii="Cambria Math" w:eastAsia="Arial Unicode MS" w:hAnsi="Cambria Math"/>
                  <w:sz w:val="24"/>
                  <w:szCs w:val="24"/>
                </w:rPr>
                <m:t>φ,</m:t>
              </m:r>
            </m:oMath>
            <w:r>
              <w:rPr>
                <w:rStyle w:val="afb"/>
                <w:i w:val="0"/>
                <w:sz w:val="24"/>
                <w:szCs w:val="24"/>
              </w:rPr>
              <w:t xml:space="preserve"> град.</w:t>
            </w:r>
          </w:p>
        </w:tc>
        <w:tc>
          <w:tcPr>
            <w:tcW w:w="1276" w:type="dxa"/>
            <w:vAlign w:val="center"/>
          </w:tcPr>
          <w:p w:rsidR="00AA1A8D" w:rsidRPr="00C60D16" w:rsidRDefault="00AA1A8D" w:rsidP="00A407D9">
            <w:pPr>
              <w:pStyle w:val="120"/>
              <w:shd w:val="clear" w:color="auto" w:fill="auto"/>
              <w:spacing w:before="0" w:line="240" w:lineRule="auto"/>
              <w:ind w:left="-16" w:right="20" w:firstLine="0"/>
              <w:jc w:val="center"/>
              <w:rPr>
                <w:sz w:val="24"/>
                <w:szCs w:val="24"/>
              </w:rPr>
            </w:pPr>
            <w:r w:rsidRPr="00C60D16">
              <w:rPr>
                <w:sz w:val="24"/>
                <w:szCs w:val="24"/>
              </w:rPr>
              <w:t>Толщина</w:t>
            </w:r>
          </w:p>
          <w:p w:rsidR="00AA1A8D" w:rsidRPr="00C60D16" w:rsidRDefault="00AA1A8D" w:rsidP="00A407D9">
            <w:pPr>
              <w:pStyle w:val="120"/>
              <w:shd w:val="clear" w:color="auto" w:fill="auto"/>
              <w:spacing w:before="0" w:line="240" w:lineRule="auto"/>
              <w:ind w:right="20" w:firstLine="0"/>
              <w:jc w:val="center"/>
              <w:rPr>
                <w:sz w:val="24"/>
                <w:szCs w:val="24"/>
              </w:rPr>
            </w:pPr>
            <w:r w:rsidRPr="00C60D16">
              <w:rPr>
                <w:sz w:val="24"/>
                <w:szCs w:val="24"/>
              </w:rPr>
              <w:t>доски,</w:t>
            </w:r>
          </w:p>
          <w:p w:rsidR="00AA1A8D" w:rsidRPr="00C60D16" w:rsidRDefault="00AA1A8D" w:rsidP="00A407D9">
            <w:pPr>
              <w:pStyle w:val="120"/>
              <w:shd w:val="clear" w:color="auto" w:fill="auto"/>
              <w:spacing w:before="0" w:line="240" w:lineRule="auto"/>
              <w:ind w:right="20" w:firstLine="0"/>
              <w:jc w:val="center"/>
              <w:rPr>
                <w:sz w:val="24"/>
                <w:szCs w:val="24"/>
              </w:rPr>
            </w:pPr>
            <m:oMath>
              <m:r>
                <w:rPr>
                  <w:rFonts w:ascii="Cambria Math" w:hAnsi="Cambria Math"/>
                  <w:sz w:val="24"/>
                  <w:szCs w:val="24"/>
                </w:rPr>
                <m:t>δ</m:t>
              </m:r>
            </m:oMath>
            <w:r w:rsidRPr="00C60D16">
              <w:rPr>
                <w:sz w:val="24"/>
                <w:szCs w:val="24"/>
              </w:rPr>
              <w:t>, мм</w:t>
            </w:r>
          </w:p>
        </w:tc>
        <w:tc>
          <w:tcPr>
            <w:tcW w:w="992" w:type="dxa"/>
            <w:vAlign w:val="center"/>
          </w:tcPr>
          <w:p w:rsidR="00AA1A8D" w:rsidRPr="00C60D16" w:rsidRDefault="00AA1A8D" w:rsidP="00A407D9">
            <w:pPr>
              <w:pStyle w:val="120"/>
              <w:shd w:val="clear" w:color="auto" w:fill="auto"/>
              <w:spacing w:before="0" w:line="240" w:lineRule="auto"/>
              <w:ind w:right="20" w:firstLine="0"/>
              <w:jc w:val="center"/>
              <w:rPr>
                <w:sz w:val="24"/>
                <w:szCs w:val="24"/>
              </w:rPr>
            </w:pPr>
            <w:r w:rsidRPr="00C60D16">
              <w:rPr>
                <w:sz w:val="24"/>
                <w:szCs w:val="24"/>
              </w:rPr>
              <w:t>Общее время, Т, дни</w:t>
            </w:r>
          </w:p>
        </w:tc>
        <w:tc>
          <w:tcPr>
            <w:tcW w:w="1930" w:type="dxa"/>
            <w:vAlign w:val="center"/>
          </w:tcPr>
          <w:p w:rsidR="00AA1A8D" w:rsidRDefault="00AA1A8D" w:rsidP="00A407D9">
            <w:pPr>
              <w:pStyle w:val="120"/>
              <w:shd w:val="clear" w:color="auto" w:fill="auto"/>
              <w:spacing w:before="0" w:line="240" w:lineRule="auto"/>
              <w:ind w:right="20" w:firstLine="0"/>
              <w:jc w:val="center"/>
              <w:rPr>
                <w:sz w:val="24"/>
                <w:szCs w:val="24"/>
              </w:rPr>
            </w:pPr>
            <w:r>
              <w:rPr>
                <w:sz w:val="24"/>
                <w:szCs w:val="24"/>
              </w:rPr>
              <w:t>Р</w:t>
            </w:r>
            <w:r w:rsidRPr="00C60D16">
              <w:rPr>
                <w:sz w:val="24"/>
                <w:szCs w:val="24"/>
              </w:rPr>
              <w:t>асчетное сопротивление</w:t>
            </w:r>
            <w:r>
              <w:rPr>
                <w:sz w:val="24"/>
                <w:szCs w:val="24"/>
              </w:rPr>
              <w:t>,</w:t>
            </w:r>
          </w:p>
          <w:p w:rsidR="00AA1A8D" w:rsidRPr="00C60D16" w:rsidRDefault="00AA1A8D" w:rsidP="00A407D9">
            <w:pPr>
              <w:pStyle w:val="120"/>
              <w:shd w:val="clear" w:color="auto" w:fill="auto"/>
              <w:spacing w:before="0" w:line="240" w:lineRule="auto"/>
              <w:ind w:right="20" w:firstLine="0"/>
              <w:jc w:val="center"/>
              <w:rPr>
                <w:sz w:val="24"/>
                <w:szCs w:val="24"/>
              </w:rPr>
            </w:pPr>
            <w:r w:rsidRPr="00C60D16">
              <w:rPr>
                <w:sz w:val="24"/>
                <w:szCs w:val="24"/>
                <w:lang w:val="en-US"/>
              </w:rPr>
              <w:t>R</w:t>
            </w:r>
            <w:r w:rsidRPr="00C60D16">
              <w:rPr>
                <w:sz w:val="24"/>
                <w:szCs w:val="24"/>
                <w:vertAlign w:val="subscript"/>
              </w:rPr>
              <w:t>и</w:t>
            </w:r>
            <w:r>
              <w:rPr>
                <w:sz w:val="24"/>
                <w:szCs w:val="24"/>
                <w:vertAlign w:val="subscript"/>
              </w:rPr>
              <w:t xml:space="preserve">, </w:t>
            </w:r>
            <w:r w:rsidRPr="00C60D16">
              <w:rPr>
                <w:sz w:val="24"/>
                <w:szCs w:val="24"/>
              </w:rPr>
              <w:t>кг/см</w:t>
            </w:r>
            <w:r w:rsidRPr="00C60D16">
              <w:rPr>
                <w:sz w:val="24"/>
                <w:szCs w:val="24"/>
                <w:vertAlign w:val="superscript"/>
              </w:rPr>
              <w:t>2</w:t>
            </w:r>
          </w:p>
        </w:tc>
      </w:tr>
      <w:tr w:rsidR="00B75152" w:rsidRPr="00F50D3C" w:rsidTr="00452B5E">
        <w:trPr>
          <w:jc w:val="center"/>
        </w:trPr>
        <w:tc>
          <w:tcPr>
            <w:tcW w:w="587" w:type="dxa"/>
            <w:vAlign w:val="center"/>
          </w:tcPr>
          <w:p w:rsidR="00B75152" w:rsidRDefault="00B75152" w:rsidP="00694784">
            <w:pPr>
              <w:pStyle w:val="120"/>
              <w:shd w:val="clear" w:color="auto" w:fill="auto"/>
              <w:spacing w:before="20" w:after="20" w:line="240" w:lineRule="auto"/>
              <w:ind w:right="20" w:firstLine="0"/>
              <w:jc w:val="center"/>
              <w:rPr>
                <w:sz w:val="24"/>
                <w:szCs w:val="24"/>
              </w:rPr>
            </w:pPr>
            <w:r>
              <w:rPr>
                <w:sz w:val="24"/>
                <w:szCs w:val="24"/>
              </w:rPr>
              <w:t>1</w:t>
            </w:r>
          </w:p>
        </w:tc>
        <w:tc>
          <w:tcPr>
            <w:tcW w:w="851" w:type="dxa"/>
            <w:vAlign w:val="center"/>
          </w:tcPr>
          <w:p w:rsidR="00B75152" w:rsidRDefault="00B75152" w:rsidP="00694784">
            <w:pPr>
              <w:pStyle w:val="120"/>
              <w:shd w:val="clear" w:color="auto" w:fill="auto"/>
              <w:spacing w:before="20" w:after="20" w:line="240" w:lineRule="auto"/>
              <w:ind w:right="20" w:firstLine="0"/>
              <w:jc w:val="center"/>
              <w:rPr>
                <w:sz w:val="24"/>
                <w:szCs w:val="24"/>
              </w:rPr>
            </w:pPr>
            <w:r>
              <w:rPr>
                <w:sz w:val="24"/>
                <w:szCs w:val="24"/>
              </w:rPr>
              <w:t>2</w:t>
            </w:r>
          </w:p>
        </w:tc>
        <w:tc>
          <w:tcPr>
            <w:tcW w:w="1134" w:type="dxa"/>
            <w:vAlign w:val="center"/>
          </w:tcPr>
          <w:p w:rsidR="00B75152" w:rsidRDefault="00B75152" w:rsidP="00694784">
            <w:pPr>
              <w:pStyle w:val="120"/>
              <w:shd w:val="clear" w:color="auto" w:fill="auto"/>
              <w:spacing w:before="20" w:after="20" w:line="240" w:lineRule="auto"/>
              <w:ind w:right="20" w:firstLine="0"/>
              <w:jc w:val="center"/>
              <w:rPr>
                <w:sz w:val="24"/>
                <w:szCs w:val="24"/>
              </w:rPr>
            </w:pPr>
            <w:r>
              <w:rPr>
                <w:sz w:val="24"/>
                <w:szCs w:val="24"/>
              </w:rPr>
              <w:t>3</w:t>
            </w:r>
          </w:p>
        </w:tc>
        <w:tc>
          <w:tcPr>
            <w:tcW w:w="1205" w:type="dxa"/>
            <w:vAlign w:val="center"/>
          </w:tcPr>
          <w:p w:rsidR="00B75152" w:rsidRDefault="00B75152" w:rsidP="00694784">
            <w:pPr>
              <w:pStyle w:val="120"/>
              <w:shd w:val="clear" w:color="auto" w:fill="auto"/>
              <w:spacing w:before="20" w:after="20" w:line="240" w:lineRule="auto"/>
              <w:ind w:right="20" w:firstLine="0"/>
              <w:jc w:val="center"/>
              <w:rPr>
                <w:sz w:val="24"/>
                <w:szCs w:val="24"/>
              </w:rPr>
            </w:pPr>
            <w:r>
              <w:rPr>
                <w:sz w:val="24"/>
                <w:szCs w:val="24"/>
              </w:rPr>
              <w:t>4</w:t>
            </w:r>
          </w:p>
        </w:tc>
        <w:tc>
          <w:tcPr>
            <w:tcW w:w="1559" w:type="dxa"/>
            <w:vAlign w:val="center"/>
          </w:tcPr>
          <w:p w:rsidR="00B75152" w:rsidRDefault="00B75152" w:rsidP="00694784">
            <w:pPr>
              <w:pStyle w:val="120"/>
              <w:shd w:val="clear" w:color="auto" w:fill="auto"/>
              <w:spacing w:before="20" w:after="20" w:line="240" w:lineRule="auto"/>
              <w:ind w:right="20" w:firstLine="0"/>
              <w:jc w:val="center"/>
              <w:rPr>
                <w:sz w:val="24"/>
                <w:szCs w:val="24"/>
              </w:rPr>
            </w:pPr>
            <w:r>
              <w:rPr>
                <w:sz w:val="24"/>
                <w:szCs w:val="24"/>
              </w:rPr>
              <w:t>5</w:t>
            </w:r>
          </w:p>
        </w:tc>
        <w:tc>
          <w:tcPr>
            <w:tcW w:w="1276" w:type="dxa"/>
            <w:vAlign w:val="center"/>
          </w:tcPr>
          <w:p w:rsidR="00B75152" w:rsidRDefault="00B75152" w:rsidP="00694784">
            <w:pPr>
              <w:pStyle w:val="120"/>
              <w:shd w:val="clear" w:color="auto" w:fill="auto"/>
              <w:spacing w:before="20" w:after="20" w:line="240" w:lineRule="auto"/>
              <w:ind w:right="20" w:firstLine="0"/>
              <w:jc w:val="center"/>
              <w:rPr>
                <w:sz w:val="24"/>
                <w:szCs w:val="24"/>
              </w:rPr>
            </w:pPr>
            <w:r>
              <w:rPr>
                <w:sz w:val="24"/>
                <w:szCs w:val="24"/>
              </w:rPr>
              <w:t>6</w:t>
            </w:r>
          </w:p>
        </w:tc>
        <w:tc>
          <w:tcPr>
            <w:tcW w:w="992" w:type="dxa"/>
            <w:vAlign w:val="center"/>
          </w:tcPr>
          <w:p w:rsidR="00B75152" w:rsidRDefault="00B75152" w:rsidP="00694784">
            <w:pPr>
              <w:pStyle w:val="120"/>
              <w:shd w:val="clear" w:color="auto" w:fill="auto"/>
              <w:spacing w:before="20" w:after="20" w:line="240" w:lineRule="auto"/>
              <w:ind w:right="20" w:firstLine="0"/>
              <w:jc w:val="center"/>
              <w:rPr>
                <w:sz w:val="24"/>
                <w:szCs w:val="24"/>
              </w:rPr>
            </w:pPr>
            <w:r>
              <w:rPr>
                <w:sz w:val="24"/>
                <w:szCs w:val="24"/>
              </w:rPr>
              <w:t>7</w:t>
            </w:r>
          </w:p>
        </w:tc>
        <w:tc>
          <w:tcPr>
            <w:tcW w:w="1930" w:type="dxa"/>
            <w:vAlign w:val="center"/>
          </w:tcPr>
          <w:p w:rsidR="00B75152" w:rsidRPr="00CB1F1C" w:rsidRDefault="00B75152" w:rsidP="00694784">
            <w:pPr>
              <w:pStyle w:val="120"/>
              <w:shd w:val="clear" w:color="auto" w:fill="auto"/>
              <w:spacing w:before="20" w:after="20" w:line="240" w:lineRule="auto"/>
              <w:ind w:right="20" w:firstLine="0"/>
              <w:jc w:val="center"/>
              <w:rPr>
                <w:sz w:val="24"/>
                <w:szCs w:val="24"/>
              </w:rPr>
            </w:pPr>
            <w:r>
              <w:rPr>
                <w:sz w:val="24"/>
                <w:szCs w:val="24"/>
              </w:rPr>
              <w:t>8</w:t>
            </w:r>
          </w:p>
        </w:tc>
      </w:tr>
      <w:tr w:rsidR="00AA1A8D" w:rsidRPr="00F50D3C" w:rsidTr="00452B5E">
        <w:trPr>
          <w:jc w:val="center"/>
        </w:trPr>
        <w:tc>
          <w:tcPr>
            <w:tcW w:w="587"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1</w:t>
            </w:r>
          </w:p>
        </w:tc>
        <w:tc>
          <w:tcPr>
            <w:tcW w:w="851"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4,2</w:t>
            </w:r>
          </w:p>
        </w:tc>
        <w:tc>
          <w:tcPr>
            <w:tcW w:w="1134"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2,0</w:t>
            </w:r>
          </w:p>
        </w:tc>
        <w:tc>
          <w:tcPr>
            <w:tcW w:w="1205"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1,20</w:t>
            </w:r>
          </w:p>
        </w:tc>
        <w:tc>
          <w:tcPr>
            <w:tcW w:w="1559"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40</w:t>
            </w:r>
          </w:p>
        </w:tc>
        <w:tc>
          <w:tcPr>
            <w:tcW w:w="1276"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60</w:t>
            </w:r>
          </w:p>
        </w:tc>
        <w:tc>
          <w:tcPr>
            <w:tcW w:w="992"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40</w:t>
            </w:r>
          </w:p>
        </w:tc>
        <w:tc>
          <w:tcPr>
            <w:tcW w:w="1930" w:type="dxa"/>
            <w:vAlign w:val="center"/>
          </w:tcPr>
          <w:p w:rsidR="00AA1A8D" w:rsidRPr="00CB1F1C" w:rsidRDefault="00AA1A8D" w:rsidP="00694784">
            <w:pPr>
              <w:pStyle w:val="120"/>
              <w:shd w:val="clear" w:color="auto" w:fill="auto"/>
              <w:spacing w:before="20" w:after="20" w:line="240" w:lineRule="auto"/>
              <w:ind w:right="23" w:firstLine="0"/>
              <w:jc w:val="center"/>
              <w:rPr>
                <w:sz w:val="24"/>
                <w:szCs w:val="24"/>
              </w:rPr>
            </w:pPr>
            <w:r w:rsidRPr="00CB1F1C">
              <w:rPr>
                <w:sz w:val="24"/>
                <w:szCs w:val="24"/>
              </w:rPr>
              <w:t>150,0</w:t>
            </w:r>
          </w:p>
        </w:tc>
      </w:tr>
      <w:tr w:rsidR="00AA1A8D" w:rsidRPr="00F50D3C" w:rsidTr="00452B5E">
        <w:trPr>
          <w:jc w:val="center"/>
        </w:trPr>
        <w:tc>
          <w:tcPr>
            <w:tcW w:w="587"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2</w:t>
            </w:r>
          </w:p>
        </w:tc>
        <w:tc>
          <w:tcPr>
            <w:tcW w:w="851"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3,8</w:t>
            </w:r>
          </w:p>
        </w:tc>
        <w:tc>
          <w:tcPr>
            <w:tcW w:w="1134"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2,1</w:t>
            </w:r>
          </w:p>
        </w:tc>
        <w:tc>
          <w:tcPr>
            <w:tcW w:w="1205"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1,30</w:t>
            </w:r>
          </w:p>
        </w:tc>
        <w:tc>
          <w:tcPr>
            <w:tcW w:w="1559"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45</w:t>
            </w:r>
          </w:p>
        </w:tc>
        <w:tc>
          <w:tcPr>
            <w:tcW w:w="1276"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50</w:t>
            </w:r>
          </w:p>
        </w:tc>
        <w:tc>
          <w:tcPr>
            <w:tcW w:w="992"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45</w:t>
            </w:r>
          </w:p>
        </w:tc>
        <w:tc>
          <w:tcPr>
            <w:tcW w:w="1930"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145,0</w:t>
            </w:r>
          </w:p>
        </w:tc>
      </w:tr>
      <w:tr w:rsidR="00AA1A8D" w:rsidRPr="00F50D3C" w:rsidTr="00452B5E">
        <w:trPr>
          <w:jc w:val="center"/>
        </w:trPr>
        <w:tc>
          <w:tcPr>
            <w:tcW w:w="587"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3</w:t>
            </w:r>
          </w:p>
        </w:tc>
        <w:tc>
          <w:tcPr>
            <w:tcW w:w="851"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4,0</w:t>
            </w:r>
          </w:p>
        </w:tc>
        <w:tc>
          <w:tcPr>
            <w:tcW w:w="1134"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2,2</w:t>
            </w:r>
          </w:p>
        </w:tc>
        <w:tc>
          <w:tcPr>
            <w:tcW w:w="1205"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1,25</w:t>
            </w:r>
          </w:p>
        </w:tc>
        <w:tc>
          <w:tcPr>
            <w:tcW w:w="1559"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40</w:t>
            </w:r>
          </w:p>
        </w:tc>
        <w:tc>
          <w:tcPr>
            <w:tcW w:w="1276"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65</w:t>
            </w:r>
          </w:p>
        </w:tc>
        <w:tc>
          <w:tcPr>
            <w:tcW w:w="992"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43</w:t>
            </w:r>
          </w:p>
        </w:tc>
        <w:tc>
          <w:tcPr>
            <w:tcW w:w="1930" w:type="dxa"/>
            <w:vAlign w:val="center"/>
          </w:tcPr>
          <w:p w:rsidR="00AA1A8D" w:rsidRPr="00CB1F1C" w:rsidRDefault="00AA1A8D" w:rsidP="00694784">
            <w:pPr>
              <w:pStyle w:val="120"/>
              <w:shd w:val="clear" w:color="auto" w:fill="auto"/>
              <w:spacing w:before="20" w:after="20" w:line="240" w:lineRule="auto"/>
              <w:ind w:right="23" w:firstLine="0"/>
              <w:jc w:val="center"/>
              <w:rPr>
                <w:sz w:val="24"/>
                <w:szCs w:val="24"/>
              </w:rPr>
            </w:pPr>
            <w:r>
              <w:rPr>
                <w:sz w:val="24"/>
                <w:szCs w:val="24"/>
              </w:rPr>
              <w:t>155</w:t>
            </w:r>
            <w:r w:rsidRPr="00CB1F1C">
              <w:rPr>
                <w:sz w:val="24"/>
                <w:szCs w:val="24"/>
              </w:rPr>
              <w:t>,0</w:t>
            </w:r>
          </w:p>
        </w:tc>
      </w:tr>
      <w:tr w:rsidR="00694784" w:rsidRPr="00F50D3C" w:rsidTr="00B571C0">
        <w:trPr>
          <w:jc w:val="center"/>
        </w:trPr>
        <w:tc>
          <w:tcPr>
            <w:tcW w:w="587" w:type="dxa"/>
            <w:vAlign w:val="center"/>
          </w:tcPr>
          <w:p w:rsidR="00694784" w:rsidRDefault="00694784" w:rsidP="00B571C0">
            <w:pPr>
              <w:pStyle w:val="120"/>
              <w:shd w:val="clear" w:color="auto" w:fill="auto"/>
              <w:spacing w:before="20" w:after="20" w:line="240" w:lineRule="auto"/>
              <w:ind w:right="23" w:firstLine="0"/>
              <w:jc w:val="center"/>
              <w:rPr>
                <w:sz w:val="24"/>
                <w:szCs w:val="24"/>
              </w:rPr>
            </w:pPr>
            <w:r>
              <w:rPr>
                <w:sz w:val="24"/>
                <w:szCs w:val="24"/>
              </w:rPr>
              <w:t>1</w:t>
            </w:r>
          </w:p>
        </w:tc>
        <w:tc>
          <w:tcPr>
            <w:tcW w:w="851" w:type="dxa"/>
            <w:vAlign w:val="center"/>
          </w:tcPr>
          <w:p w:rsidR="00694784" w:rsidRDefault="00694784" w:rsidP="00B571C0">
            <w:pPr>
              <w:pStyle w:val="120"/>
              <w:shd w:val="clear" w:color="auto" w:fill="auto"/>
              <w:spacing w:before="20" w:after="20" w:line="240" w:lineRule="auto"/>
              <w:ind w:right="23" w:firstLine="0"/>
              <w:jc w:val="center"/>
              <w:rPr>
                <w:sz w:val="24"/>
                <w:szCs w:val="24"/>
              </w:rPr>
            </w:pPr>
            <w:r>
              <w:rPr>
                <w:sz w:val="24"/>
                <w:szCs w:val="24"/>
              </w:rPr>
              <w:t>2</w:t>
            </w:r>
          </w:p>
        </w:tc>
        <w:tc>
          <w:tcPr>
            <w:tcW w:w="1134" w:type="dxa"/>
            <w:vAlign w:val="center"/>
          </w:tcPr>
          <w:p w:rsidR="00694784" w:rsidRDefault="00694784" w:rsidP="00B571C0">
            <w:pPr>
              <w:pStyle w:val="120"/>
              <w:shd w:val="clear" w:color="auto" w:fill="auto"/>
              <w:spacing w:before="20" w:after="20" w:line="240" w:lineRule="auto"/>
              <w:ind w:right="23" w:firstLine="0"/>
              <w:jc w:val="center"/>
              <w:rPr>
                <w:sz w:val="24"/>
                <w:szCs w:val="24"/>
              </w:rPr>
            </w:pPr>
            <w:r>
              <w:rPr>
                <w:sz w:val="24"/>
                <w:szCs w:val="24"/>
              </w:rPr>
              <w:t>3</w:t>
            </w:r>
          </w:p>
        </w:tc>
        <w:tc>
          <w:tcPr>
            <w:tcW w:w="1205" w:type="dxa"/>
            <w:vAlign w:val="center"/>
          </w:tcPr>
          <w:p w:rsidR="00694784" w:rsidRDefault="00694784" w:rsidP="00B571C0">
            <w:pPr>
              <w:pStyle w:val="120"/>
              <w:shd w:val="clear" w:color="auto" w:fill="auto"/>
              <w:spacing w:before="20" w:after="20" w:line="240" w:lineRule="auto"/>
              <w:ind w:right="23" w:firstLine="0"/>
              <w:jc w:val="center"/>
              <w:rPr>
                <w:sz w:val="24"/>
                <w:szCs w:val="24"/>
              </w:rPr>
            </w:pPr>
            <w:r>
              <w:rPr>
                <w:sz w:val="24"/>
                <w:szCs w:val="24"/>
              </w:rPr>
              <w:t>4</w:t>
            </w:r>
          </w:p>
        </w:tc>
        <w:tc>
          <w:tcPr>
            <w:tcW w:w="1559" w:type="dxa"/>
            <w:vAlign w:val="center"/>
          </w:tcPr>
          <w:p w:rsidR="00694784" w:rsidRDefault="00694784" w:rsidP="00B571C0">
            <w:pPr>
              <w:pStyle w:val="120"/>
              <w:shd w:val="clear" w:color="auto" w:fill="auto"/>
              <w:spacing w:before="20" w:after="20" w:line="240" w:lineRule="auto"/>
              <w:ind w:right="23" w:firstLine="0"/>
              <w:jc w:val="center"/>
              <w:rPr>
                <w:sz w:val="24"/>
                <w:szCs w:val="24"/>
              </w:rPr>
            </w:pPr>
            <w:r>
              <w:rPr>
                <w:sz w:val="24"/>
                <w:szCs w:val="24"/>
              </w:rPr>
              <w:t>5</w:t>
            </w:r>
          </w:p>
        </w:tc>
        <w:tc>
          <w:tcPr>
            <w:tcW w:w="1276" w:type="dxa"/>
            <w:vAlign w:val="center"/>
          </w:tcPr>
          <w:p w:rsidR="00694784" w:rsidRDefault="00694784" w:rsidP="00B571C0">
            <w:pPr>
              <w:pStyle w:val="120"/>
              <w:shd w:val="clear" w:color="auto" w:fill="auto"/>
              <w:spacing w:before="20" w:after="20" w:line="240" w:lineRule="auto"/>
              <w:ind w:right="23" w:firstLine="0"/>
              <w:jc w:val="center"/>
              <w:rPr>
                <w:sz w:val="24"/>
                <w:szCs w:val="24"/>
              </w:rPr>
            </w:pPr>
            <w:r>
              <w:rPr>
                <w:sz w:val="24"/>
                <w:szCs w:val="24"/>
              </w:rPr>
              <w:t>6</w:t>
            </w:r>
          </w:p>
        </w:tc>
        <w:tc>
          <w:tcPr>
            <w:tcW w:w="992" w:type="dxa"/>
            <w:vAlign w:val="center"/>
          </w:tcPr>
          <w:p w:rsidR="00694784" w:rsidRDefault="00694784" w:rsidP="00B571C0">
            <w:pPr>
              <w:pStyle w:val="120"/>
              <w:shd w:val="clear" w:color="auto" w:fill="auto"/>
              <w:spacing w:before="20" w:after="20" w:line="240" w:lineRule="auto"/>
              <w:ind w:right="23" w:firstLine="0"/>
              <w:jc w:val="center"/>
              <w:rPr>
                <w:sz w:val="24"/>
                <w:szCs w:val="24"/>
              </w:rPr>
            </w:pPr>
            <w:r>
              <w:rPr>
                <w:sz w:val="24"/>
                <w:szCs w:val="24"/>
              </w:rPr>
              <w:t>7</w:t>
            </w:r>
          </w:p>
        </w:tc>
        <w:tc>
          <w:tcPr>
            <w:tcW w:w="1930" w:type="dxa"/>
            <w:vAlign w:val="center"/>
          </w:tcPr>
          <w:p w:rsidR="00694784" w:rsidRDefault="00694784" w:rsidP="00B571C0">
            <w:pPr>
              <w:pStyle w:val="120"/>
              <w:shd w:val="clear" w:color="auto" w:fill="auto"/>
              <w:spacing w:before="20" w:after="20" w:line="240" w:lineRule="auto"/>
              <w:ind w:right="23" w:firstLine="0"/>
              <w:jc w:val="center"/>
              <w:rPr>
                <w:sz w:val="24"/>
                <w:szCs w:val="24"/>
              </w:rPr>
            </w:pPr>
            <w:r>
              <w:rPr>
                <w:sz w:val="24"/>
                <w:szCs w:val="24"/>
              </w:rPr>
              <w:t>8</w:t>
            </w:r>
          </w:p>
        </w:tc>
      </w:tr>
      <w:tr w:rsidR="00AA1A8D" w:rsidRPr="00F50D3C" w:rsidTr="00452B5E">
        <w:trPr>
          <w:jc w:val="center"/>
        </w:trPr>
        <w:tc>
          <w:tcPr>
            <w:tcW w:w="587"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4</w:t>
            </w:r>
          </w:p>
        </w:tc>
        <w:tc>
          <w:tcPr>
            <w:tcW w:w="851"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4,4</w:t>
            </w:r>
          </w:p>
        </w:tc>
        <w:tc>
          <w:tcPr>
            <w:tcW w:w="1134"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2,3</w:t>
            </w:r>
          </w:p>
        </w:tc>
        <w:tc>
          <w:tcPr>
            <w:tcW w:w="1205"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1,35</w:t>
            </w:r>
          </w:p>
        </w:tc>
        <w:tc>
          <w:tcPr>
            <w:tcW w:w="1559"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45</w:t>
            </w:r>
          </w:p>
        </w:tc>
        <w:tc>
          <w:tcPr>
            <w:tcW w:w="1276"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60</w:t>
            </w:r>
          </w:p>
        </w:tc>
        <w:tc>
          <w:tcPr>
            <w:tcW w:w="992"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46</w:t>
            </w:r>
          </w:p>
        </w:tc>
        <w:tc>
          <w:tcPr>
            <w:tcW w:w="1930"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140,0</w:t>
            </w:r>
          </w:p>
        </w:tc>
      </w:tr>
      <w:tr w:rsidR="00AA1A8D" w:rsidRPr="00F50D3C" w:rsidTr="00452B5E">
        <w:trPr>
          <w:jc w:val="center"/>
        </w:trPr>
        <w:tc>
          <w:tcPr>
            <w:tcW w:w="587"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5</w:t>
            </w:r>
          </w:p>
        </w:tc>
        <w:tc>
          <w:tcPr>
            <w:tcW w:w="851"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3,9</w:t>
            </w:r>
          </w:p>
        </w:tc>
        <w:tc>
          <w:tcPr>
            <w:tcW w:w="1134"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1,9</w:t>
            </w:r>
          </w:p>
        </w:tc>
        <w:tc>
          <w:tcPr>
            <w:tcW w:w="1205"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1,15</w:t>
            </w:r>
          </w:p>
        </w:tc>
        <w:tc>
          <w:tcPr>
            <w:tcW w:w="1559"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40</w:t>
            </w:r>
          </w:p>
        </w:tc>
        <w:tc>
          <w:tcPr>
            <w:tcW w:w="1276"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50</w:t>
            </w:r>
          </w:p>
        </w:tc>
        <w:tc>
          <w:tcPr>
            <w:tcW w:w="992"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42</w:t>
            </w:r>
          </w:p>
        </w:tc>
        <w:tc>
          <w:tcPr>
            <w:tcW w:w="1930" w:type="dxa"/>
            <w:vAlign w:val="center"/>
          </w:tcPr>
          <w:p w:rsidR="00AA1A8D" w:rsidRPr="00CB1F1C" w:rsidRDefault="00AA1A8D" w:rsidP="00694784">
            <w:pPr>
              <w:pStyle w:val="120"/>
              <w:shd w:val="clear" w:color="auto" w:fill="auto"/>
              <w:spacing w:before="20" w:after="20" w:line="240" w:lineRule="auto"/>
              <w:ind w:right="23" w:firstLine="0"/>
              <w:jc w:val="center"/>
              <w:rPr>
                <w:sz w:val="24"/>
                <w:szCs w:val="24"/>
              </w:rPr>
            </w:pPr>
            <w:r>
              <w:rPr>
                <w:sz w:val="24"/>
                <w:szCs w:val="24"/>
              </w:rPr>
              <w:t>155</w:t>
            </w:r>
            <w:r w:rsidRPr="00CB1F1C">
              <w:rPr>
                <w:sz w:val="24"/>
                <w:szCs w:val="24"/>
              </w:rPr>
              <w:t>,0</w:t>
            </w:r>
          </w:p>
        </w:tc>
      </w:tr>
      <w:tr w:rsidR="00AA1A8D" w:rsidRPr="00F50D3C" w:rsidTr="00452B5E">
        <w:trPr>
          <w:jc w:val="center"/>
        </w:trPr>
        <w:tc>
          <w:tcPr>
            <w:tcW w:w="587"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6</w:t>
            </w:r>
          </w:p>
        </w:tc>
        <w:tc>
          <w:tcPr>
            <w:tcW w:w="851"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4,1</w:t>
            </w:r>
          </w:p>
        </w:tc>
        <w:tc>
          <w:tcPr>
            <w:tcW w:w="1134"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2,2</w:t>
            </w:r>
          </w:p>
        </w:tc>
        <w:tc>
          <w:tcPr>
            <w:tcW w:w="1205"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1,20</w:t>
            </w:r>
          </w:p>
        </w:tc>
        <w:tc>
          <w:tcPr>
            <w:tcW w:w="1559"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45</w:t>
            </w:r>
          </w:p>
        </w:tc>
        <w:tc>
          <w:tcPr>
            <w:tcW w:w="1276"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55</w:t>
            </w:r>
          </w:p>
        </w:tc>
        <w:tc>
          <w:tcPr>
            <w:tcW w:w="992"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47</w:t>
            </w:r>
          </w:p>
        </w:tc>
        <w:tc>
          <w:tcPr>
            <w:tcW w:w="1930"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140,0</w:t>
            </w:r>
          </w:p>
        </w:tc>
      </w:tr>
      <w:tr w:rsidR="00AA1A8D" w:rsidRPr="00F50D3C" w:rsidTr="00452B5E">
        <w:trPr>
          <w:jc w:val="center"/>
        </w:trPr>
        <w:tc>
          <w:tcPr>
            <w:tcW w:w="587"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7</w:t>
            </w:r>
          </w:p>
        </w:tc>
        <w:tc>
          <w:tcPr>
            <w:tcW w:w="851"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4,3</w:t>
            </w:r>
          </w:p>
        </w:tc>
        <w:tc>
          <w:tcPr>
            <w:tcW w:w="1134"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2,1</w:t>
            </w:r>
          </w:p>
        </w:tc>
        <w:tc>
          <w:tcPr>
            <w:tcW w:w="1205"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1,25</w:t>
            </w:r>
          </w:p>
        </w:tc>
        <w:tc>
          <w:tcPr>
            <w:tcW w:w="1559"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40</w:t>
            </w:r>
          </w:p>
        </w:tc>
        <w:tc>
          <w:tcPr>
            <w:tcW w:w="1276"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65</w:t>
            </w:r>
          </w:p>
        </w:tc>
        <w:tc>
          <w:tcPr>
            <w:tcW w:w="992"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40</w:t>
            </w:r>
          </w:p>
        </w:tc>
        <w:tc>
          <w:tcPr>
            <w:tcW w:w="1930" w:type="dxa"/>
            <w:vAlign w:val="center"/>
          </w:tcPr>
          <w:p w:rsidR="00AA1A8D" w:rsidRPr="00CB1F1C" w:rsidRDefault="00AA1A8D" w:rsidP="00694784">
            <w:pPr>
              <w:pStyle w:val="120"/>
              <w:shd w:val="clear" w:color="auto" w:fill="auto"/>
              <w:spacing w:before="20" w:after="20" w:line="240" w:lineRule="auto"/>
              <w:ind w:right="23" w:firstLine="0"/>
              <w:jc w:val="center"/>
              <w:rPr>
                <w:sz w:val="24"/>
                <w:szCs w:val="24"/>
              </w:rPr>
            </w:pPr>
            <w:r w:rsidRPr="00CB1F1C">
              <w:rPr>
                <w:sz w:val="24"/>
                <w:szCs w:val="24"/>
              </w:rPr>
              <w:t>150,0</w:t>
            </w:r>
          </w:p>
        </w:tc>
      </w:tr>
      <w:tr w:rsidR="00951F1D" w:rsidRPr="00F50D3C" w:rsidTr="00452B5E">
        <w:trPr>
          <w:jc w:val="center"/>
        </w:trPr>
        <w:tc>
          <w:tcPr>
            <w:tcW w:w="587" w:type="dxa"/>
            <w:vAlign w:val="center"/>
          </w:tcPr>
          <w:p w:rsidR="00951F1D" w:rsidRDefault="00951F1D" w:rsidP="00694784">
            <w:pPr>
              <w:pStyle w:val="120"/>
              <w:shd w:val="clear" w:color="auto" w:fill="auto"/>
              <w:spacing w:before="20" w:after="20" w:line="240" w:lineRule="auto"/>
              <w:ind w:right="23" w:firstLine="0"/>
              <w:jc w:val="center"/>
              <w:rPr>
                <w:sz w:val="24"/>
                <w:szCs w:val="24"/>
              </w:rPr>
            </w:pPr>
            <w:r>
              <w:rPr>
                <w:sz w:val="24"/>
                <w:szCs w:val="24"/>
              </w:rPr>
              <w:t>8</w:t>
            </w:r>
          </w:p>
        </w:tc>
        <w:tc>
          <w:tcPr>
            <w:tcW w:w="851" w:type="dxa"/>
            <w:vAlign w:val="center"/>
          </w:tcPr>
          <w:p w:rsidR="00951F1D" w:rsidRPr="00F50D3C" w:rsidRDefault="00951F1D" w:rsidP="00694784">
            <w:pPr>
              <w:pStyle w:val="120"/>
              <w:shd w:val="clear" w:color="auto" w:fill="auto"/>
              <w:spacing w:before="20" w:after="20" w:line="240" w:lineRule="auto"/>
              <w:ind w:right="23" w:firstLine="0"/>
              <w:jc w:val="center"/>
              <w:rPr>
                <w:sz w:val="24"/>
                <w:szCs w:val="24"/>
              </w:rPr>
            </w:pPr>
            <w:r>
              <w:rPr>
                <w:sz w:val="24"/>
                <w:szCs w:val="24"/>
              </w:rPr>
              <w:t>3,7</w:t>
            </w:r>
          </w:p>
        </w:tc>
        <w:tc>
          <w:tcPr>
            <w:tcW w:w="1134" w:type="dxa"/>
            <w:vAlign w:val="center"/>
          </w:tcPr>
          <w:p w:rsidR="00951F1D" w:rsidRPr="00F50D3C" w:rsidRDefault="00951F1D" w:rsidP="00694784">
            <w:pPr>
              <w:pStyle w:val="120"/>
              <w:shd w:val="clear" w:color="auto" w:fill="auto"/>
              <w:spacing w:before="20" w:after="20" w:line="240" w:lineRule="auto"/>
              <w:ind w:right="23" w:firstLine="0"/>
              <w:jc w:val="center"/>
              <w:rPr>
                <w:sz w:val="24"/>
                <w:szCs w:val="24"/>
              </w:rPr>
            </w:pPr>
            <w:r>
              <w:rPr>
                <w:sz w:val="24"/>
                <w:szCs w:val="24"/>
              </w:rPr>
              <w:t>1,7</w:t>
            </w:r>
          </w:p>
        </w:tc>
        <w:tc>
          <w:tcPr>
            <w:tcW w:w="1205" w:type="dxa"/>
            <w:vAlign w:val="center"/>
          </w:tcPr>
          <w:p w:rsidR="00951F1D" w:rsidRPr="00F50D3C" w:rsidRDefault="00951F1D" w:rsidP="00694784">
            <w:pPr>
              <w:pStyle w:val="120"/>
              <w:shd w:val="clear" w:color="auto" w:fill="auto"/>
              <w:spacing w:before="20" w:after="20" w:line="240" w:lineRule="auto"/>
              <w:ind w:right="23" w:firstLine="0"/>
              <w:jc w:val="center"/>
              <w:rPr>
                <w:sz w:val="24"/>
                <w:szCs w:val="24"/>
              </w:rPr>
            </w:pPr>
            <w:r>
              <w:rPr>
                <w:sz w:val="24"/>
                <w:szCs w:val="24"/>
              </w:rPr>
              <w:t>1,35</w:t>
            </w:r>
          </w:p>
        </w:tc>
        <w:tc>
          <w:tcPr>
            <w:tcW w:w="1559" w:type="dxa"/>
            <w:vAlign w:val="center"/>
          </w:tcPr>
          <w:p w:rsidR="00951F1D" w:rsidRPr="00F50D3C" w:rsidRDefault="00951F1D" w:rsidP="00694784">
            <w:pPr>
              <w:pStyle w:val="120"/>
              <w:shd w:val="clear" w:color="auto" w:fill="auto"/>
              <w:spacing w:before="20" w:after="20" w:line="240" w:lineRule="auto"/>
              <w:ind w:right="23" w:firstLine="0"/>
              <w:jc w:val="center"/>
              <w:rPr>
                <w:sz w:val="24"/>
                <w:szCs w:val="24"/>
              </w:rPr>
            </w:pPr>
            <w:r>
              <w:rPr>
                <w:sz w:val="24"/>
                <w:szCs w:val="24"/>
              </w:rPr>
              <w:t>40</w:t>
            </w:r>
          </w:p>
        </w:tc>
        <w:tc>
          <w:tcPr>
            <w:tcW w:w="1276" w:type="dxa"/>
            <w:vAlign w:val="center"/>
          </w:tcPr>
          <w:p w:rsidR="00951F1D" w:rsidRPr="00F50D3C" w:rsidRDefault="00951F1D" w:rsidP="00694784">
            <w:pPr>
              <w:pStyle w:val="120"/>
              <w:shd w:val="clear" w:color="auto" w:fill="auto"/>
              <w:spacing w:before="20" w:after="20" w:line="240" w:lineRule="auto"/>
              <w:ind w:right="23" w:firstLine="0"/>
              <w:jc w:val="center"/>
              <w:rPr>
                <w:sz w:val="24"/>
                <w:szCs w:val="24"/>
              </w:rPr>
            </w:pPr>
            <w:r>
              <w:rPr>
                <w:sz w:val="24"/>
                <w:szCs w:val="24"/>
              </w:rPr>
              <w:t>50</w:t>
            </w:r>
          </w:p>
        </w:tc>
        <w:tc>
          <w:tcPr>
            <w:tcW w:w="992" w:type="dxa"/>
            <w:vAlign w:val="center"/>
          </w:tcPr>
          <w:p w:rsidR="00951F1D" w:rsidRPr="00F50D3C" w:rsidRDefault="00951F1D" w:rsidP="00694784">
            <w:pPr>
              <w:pStyle w:val="120"/>
              <w:shd w:val="clear" w:color="auto" w:fill="auto"/>
              <w:spacing w:before="20" w:after="20" w:line="240" w:lineRule="auto"/>
              <w:ind w:right="23" w:firstLine="0"/>
              <w:jc w:val="center"/>
              <w:rPr>
                <w:sz w:val="24"/>
                <w:szCs w:val="24"/>
              </w:rPr>
            </w:pPr>
            <w:r>
              <w:rPr>
                <w:sz w:val="24"/>
                <w:szCs w:val="24"/>
              </w:rPr>
              <w:t>42</w:t>
            </w:r>
          </w:p>
        </w:tc>
        <w:tc>
          <w:tcPr>
            <w:tcW w:w="1930" w:type="dxa"/>
            <w:vAlign w:val="center"/>
          </w:tcPr>
          <w:p w:rsidR="00951F1D" w:rsidRPr="00CB1F1C" w:rsidRDefault="00951F1D" w:rsidP="00694784">
            <w:pPr>
              <w:pStyle w:val="120"/>
              <w:shd w:val="clear" w:color="auto" w:fill="auto"/>
              <w:spacing w:before="20" w:after="20" w:line="240" w:lineRule="auto"/>
              <w:ind w:right="23" w:firstLine="0"/>
              <w:jc w:val="center"/>
              <w:rPr>
                <w:sz w:val="24"/>
                <w:szCs w:val="24"/>
              </w:rPr>
            </w:pPr>
            <w:r>
              <w:rPr>
                <w:sz w:val="24"/>
                <w:szCs w:val="24"/>
              </w:rPr>
              <w:t>155</w:t>
            </w:r>
            <w:r w:rsidRPr="00CB1F1C">
              <w:rPr>
                <w:sz w:val="24"/>
                <w:szCs w:val="24"/>
              </w:rPr>
              <w:t>,0</w:t>
            </w:r>
          </w:p>
        </w:tc>
      </w:tr>
      <w:tr w:rsidR="00951F1D" w:rsidRPr="00F50D3C" w:rsidTr="00452B5E">
        <w:trPr>
          <w:jc w:val="center"/>
        </w:trPr>
        <w:tc>
          <w:tcPr>
            <w:tcW w:w="587" w:type="dxa"/>
            <w:vAlign w:val="center"/>
          </w:tcPr>
          <w:p w:rsidR="00951F1D" w:rsidRDefault="00951F1D" w:rsidP="00694784">
            <w:pPr>
              <w:pStyle w:val="120"/>
              <w:shd w:val="clear" w:color="auto" w:fill="auto"/>
              <w:spacing w:before="20" w:after="20" w:line="240" w:lineRule="auto"/>
              <w:ind w:right="23" w:firstLine="0"/>
              <w:jc w:val="center"/>
              <w:rPr>
                <w:sz w:val="24"/>
                <w:szCs w:val="24"/>
              </w:rPr>
            </w:pPr>
            <w:r>
              <w:rPr>
                <w:sz w:val="24"/>
                <w:szCs w:val="24"/>
              </w:rPr>
              <w:t>9</w:t>
            </w:r>
          </w:p>
        </w:tc>
        <w:tc>
          <w:tcPr>
            <w:tcW w:w="851" w:type="dxa"/>
            <w:vAlign w:val="center"/>
          </w:tcPr>
          <w:p w:rsidR="00951F1D" w:rsidRPr="00F50D3C" w:rsidRDefault="00951F1D" w:rsidP="00694784">
            <w:pPr>
              <w:pStyle w:val="120"/>
              <w:shd w:val="clear" w:color="auto" w:fill="auto"/>
              <w:spacing w:before="20" w:after="20" w:line="240" w:lineRule="auto"/>
              <w:ind w:right="23" w:firstLine="0"/>
              <w:jc w:val="center"/>
              <w:rPr>
                <w:sz w:val="24"/>
                <w:szCs w:val="24"/>
              </w:rPr>
            </w:pPr>
            <w:r>
              <w:rPr>
                <w:sz w:val="24"/>
                <w:szCs w:val="24"/>
              </w:rPr>
              <w:t>4,1</w:t>
            </w:r>
          </w:p>
        </w:tc>
        <w:tc>
          <w:tcPr>
            <w:tcW w:w="1134" w:type="dxa"/>
            <w:vAlign w:val="center"/>
          </w:tcPr>
          <w:p w:rsidR="00951F1D" w:rsidRPr="00F50D3C" w:rsidRDefault="00951F1D" w:rsidP="00694784">
            <w:pPr>
              <w:pStyle w:val="120"/>
              <w:shd w:val="clear" w:color="auto" w:fill="auto"/>
              <w:spacing w:before="20" w:after="20" w:line="240" w:lineRule="auto"/>
              <w:ind w:right="23" w:firstLine="0"/>
              <w:jc w:val="center"/>
              <w:rPr>
                <w:sz w:val="24"/>
                <w:szCs w:val="24"/>
              </w:rPr>
            </w:pPr>
            <w:r>
              <w:rPr>
                <w:sz w:val="24"/>
                <w:szCs w:val="24"/>
              </w:rPr>
              <w:t>2,2</w:t>
            </w:r>
          </w:p>
        </w:tc>
        <w:tc>
          <w:tcPr>
            <w:tcW w:w="1205" w:type="dxa"/>
            <w:vAlign w:val="center"/>
          </w:tcPr>
          <w:p w:rsidR="00951F1D" w:rsidRPr="00F50D3C" w:rsidRDefault="00951F1D" w:rsidP="00694784">
            <w:pPr>
              <w:pStyle w:val="120"/>
              <w:shd w:val="clear" w:color="auto" w:fill="auto"/>
              <w:spacing w:before="20" w:after="20" w:line="240" w:lineRule="auto"/>
              <w:ind w:right="23" w:firstLine="0"/>
              <w:jc w:val="center"/>
              <w:rPr>
                <w:sz w:val="24"/>
                <w:szCs w:val="24"/>
              </w:rPr>
            </w:pPr>
            <w:r>
              <w:rPr>
                <w:sz w:val="24"/>
                <w:szCs w:val="24"/>
              </w:rPr>
              <w:t>1,20</w:t>
            </w:r>
          </w:p>
        </w:tc>
        <w:tc>
          <w:tcPr>
            <w:tcW w:w="1559" w:type="dxa"/>
            <w:vAlign w:val="center"/>
          </w:tcPr>
          <w:p w:rsidR="00951F1D" w:rsidRPr="00F50D3C" w:rsidRDefault="00951F1D" w:rsidP="00694784">
            <w:pPr>
              <w:pStyle w:val="120"/>
              <w:shd w:val="clear" w:color="auto" w:fill="auto"/>
              <w:spacing w:before="20" w:after="20" w:line="240" w:lineRule="auto"/>
              <w:ind w:right="23" w:firstLine="0"/>
              <w:jc w:val="center"/>
              <w:rPr>
                <w:sz w:val="24"/>
                <w:szCs w:val="24"/>
              </w:rPr>
            </w:pPr>
            <w:r>
              <w:rPr>
                <w:sz w:val="24"/>
                <w:szCs w:val="24"/>
              </w:rPr>
              <w:t>45</w:t>
            </w:r>
          </w:p>
        </w:tc>
        <w:tc>
          <w:tcPr>
            <w:tcW w:w="1276" w:type="dxa"/>
            <w:vAlign w:val="center"/>
          </w:tcPr>
          <w:p w:rsidR="00951F1D" w:rsidRPr="00F50D3C" w:rsidRDefault="00951F1D" w:rsidP="00694784">
            <w:pPr>
              <w:pStyle w:val="120"/>
              <w:shd w:val="clear" w:color="auto" w:fill="auto"/>
              <w:spacing w:before="20" w:after="20" w:line="240" w:lineRule="auto"/>
              <w:ind w:right="23" w:firstLine="0"/>
              <w:jc w:val="center"/>
              <w:rPr>
                <w:sz w:val="24"/>
                <w:szCs w:val="24"/>
              </w:rPr>
            </w:pPr>
            <w:r>
              <w:rPr>
                <w:sz w:val="24"/>
                <w:szCs w:val="24"/>
              </w:rPr>
              <w:t>55</w:t>
            </w:r>
          </w:p>
        </w:tc>
        <w:tc>
          <w:tcPr>
            <w:tcW w:w="992" w:type="dxa"/>
            <w:vAlign w:val="center"/>
          </w:tcPr>
          <w:p w:rsidR="00951F1D" w:rsidRPr="00F50D3C" w:rsidRDefault="00951F1D" w:rsidP="00694784">
            <w:pPr>
              <w:pStyle w:val="120"/>
              <w:shd w:val="clear" w:color="auto" w:fill="auto"/>
              <w:spacing w:before="20" w:after="20" w:line="240" w:lineRule="auto"/>
              <w:ind w:right="23" w:firstLine="0"/>
              <w:jc w:val="center"/>
              <w:rPr>
                <w:sz w:val="24"/>
                <w:szCs w:val="24"/>
              </w:rPr>
            </w:pPr>
            <w:r>
              <w:rPr>
                <w:sz w:val="24"/>
                <w:szCs w:val="24"/>
              </w:rPr>
              <w:t>47</w:t>
            </w:r>
          </w:p>
        </w:tc>
        <w:tc>
          <w:tcPr>
            <w:tcW w:w="1930" w:type="dxa"/>
            <w:vAlign w:val="center"/>
          </w:tcPr>
          <w:p w:rsidR="00951F1D" w:rsidRPr="00F50D3C" w:rsidRDefault="00951F1D" w:rsidP="00694784">
            <w:pPr>
              <w:pStyle w:val="120"/>
              <w:shd w:val="clear" w:color="auto" w:fill="auto"/>
              <w:spacing w:before="20" w:after="20" w:line="240" w:lineRule="auto"/>
              <w:ind w:right="23" w:firstLine="0"/>
              <w:jc w:val="center"/>
              <w:rPr>
                <w:sz w:val="24"/>
                <w:szCs w:val="24"/>
              </w:rPr>
            </w:pPr>
            <w:r>
              <w:rPr>
                <w:sz w:val="24"/>
                <w:szCs w:val="24"/>
              </w:rPr>
              <w:t>140,0</w:t>
            </w:r>
          </w:p>
        </w:tc>
      </w:tr>
      <w:tr w:rsidR="00951F1D" w:rsidRPr="00F50D3C" w:rsidTr="00452B5E">
        <w:trPr>
          <w:jc w:val="center"/>
        </w:trPr>
        <w:tc>
          <w:tcPr>
            <w:tcW w:w="587" w:type="dxa"/>
            <w:vAlign w:val="center"/>
          </w:tcPr>
          <w:p w:rsidR="00951F1D" w:rsidRDefault="00951F1D" w:rsidP="00694784">
            <w:pPr>
              <w:pStyle w:val="120"/>
              <w:shd w:val="clear" w:color="auto" w:fill="auto"/>
              <w:spacing w:before="20" w:after="20" w:line="240" w:lineRule="auto"/>
              <w:ind w:right="23" w:firstLine="0"/>
              <w:jc w:val="center"/>
              <w:rPr>
                <w:sz w:val="24"/>
                <w:szCs w:val="24"/>
              </w:rPr>
            </w:pPr>
            <w:r>
              <w:rPr>
                <w:sz w:val="24"/>
                <w:szCs w:val="24"/>
              </w:rPr>
              <w:t>10</w:t>
            </w:r>
          </w:p>
        </w:tc>
        <w:tc>
          <w:tcPr>
            <w:tcW w:w="851" w:type="dxa"/>
            <w:vAlign w:val="center"/>
          </w:tcPr>
          <w:p w:rsidR="00951F1D" w:rsidRPr="00F50D3C" w:rsidRDefault="00951F1D" w:rsidP="00694784">
            <w:pPr>
              <w:pStyle w:val="120"/>
              <w:shd w:val="clear" w:color="auto" w:fill="auto"/>
              <w:spacing w:before="20" w:after="20" w:line="240" w:lineRule="auto"/>
              <w:ind w:right="23" w:firstLine="0"/>
              <w:jc w:val="center"/>
              <w:rPr>
                <w:sz w:val="24"/>
                <w:szCs w:val="24"/>
              </w:rPr>
            </w:pPr>
            <w:r>
              <w:rPr>
                <w:sz w:val="24"/>
                <w:szCs w:val="24"/>
              </w:rPr>
              <w:t>4,2</w:t>
            </w:r>
          </w:p>
        </w:tc>
        <w:tc>
          <w:tcPr>
            <w:tcW w:w="1134" w:type="dxa"/>
            <w:vAlign w:val="center"/>
          </w:tcPr>
          <w:p w:rsidR="00951F1D" w:rsidRPr="00F50D3C" w:rsidRDefault="00951F1D" w:rsidP="00694784">
            <w:pPr>
              <w:pStyle w:val="120"/>
              <w:shd w:val="clear" w:color="auto" w:fill="auto"/>
              <w:spacing w:before="20" w:after="20" w:line="240" w:lineRule="auto"/>
              <w:ind w:right="23" w:firstLine="0"/>
              <w:jc w:val="center"/>
              <w:rPr>
                <w:sz w:val="24"/>
                <w:szCs w:val="24"/>
              </w:rPr>
            </w:pPr>
            <w:r>
              <w:rPr>
                <w:sz w:val="24"/>
                <w:szCs w:val="24"/>
              </w:rPr>
              <w:t>2,1</w:t>
            </w:r>
          </w:p>
        </w:tc>
        <w:tc>
          <w:tcPr>
            <w:tcW w:w="1205" w:type="dxa"/>
            <w:vAlign w:val="center"/>
          </w:tcPr>
          <w:p w:rsidR="00951F1D" w:rsidRPr="00F50D3C" w:rsidRDefault="00951F1D" w:rsidP="00694784">
            <w:pPr>
              <w:pStyle w:val="120"/>
              <w:shd w:val="clear" w:color="auto" w:fill="auto"/>
              <w:spacing w:before="20" w:after="20" w:line="240" w:lineRule="auto"/>
              <w:ind w:right="23" w:firstLine="0"/>
              <w:jc w:val="center"/>
              <w:rPr>
                <w:sz w:val="24"/>
                <w:szCs w:val="24"/>
              </w:rPr>
            </w:pPr>
            <w:r>
              <w:rPr>
                <w:sz w:val="24"/>
                <w:szCs w:val="24"/>
              </w:rPr>
              <w:t>1,25</w:t>
            </w:r>
          </w:p>
        </w:tc>
        <w:tc>
          <w:tcPr>
            <w:tcW w:w="1559" w:type="dxa"/>
            <w:vAlign w:val="center"/>
          </w:tcPr>
          <w:p w:rsidR="00951F1D" w:rsidRPr="00F50D3C" w:rsidRDefault="00951F1D" w:rsidP="00694784">
            <w:pPr>
              <w:pStyle w:val="120"/>
              <w:shd w:val="clear" w:color="auto" w:fill="auto"/>
              <w:spacing w:before="20" w:after="20" w:line="240" w:lineRule="auto"/>
              <w:ind w:right="23" w:firstLine="0"/>
              <w:jc w:val="center"/>
              <w:rPr>
                <w:sz w:val="24"/>
                <w:szCs w:val="24"/>
              </w:rPr>
            </w:pPr>
            <w:r>
              <w:rPr>
                <w:sz w:val="24"/>
                <w:szCs w:val="24"/>
              </w:rPr>
              <w:t>40</w:t>
            </w:r>
          </w:p>
        </w:tc>
        <w:tc>
          <w:tcPr>
            <w:tcW w:w="1276" w:type="dxa"/>
            <w:vAlign w:val="center"/>
          </w:tcPr>
          <w:p w:rsidR="00951F1D" w:rsidRPr="00F50D3C" w:rsidRDefault="00951F1D" w:rsidP="00694784">
            <w:pPr>
              <w:pStyle w:val="120"/>
              <w:shd w:val="clear" w:color="auto" w:fill="auto"/>
              <w:spacing w:before="20" w:after="20" w:line="240" w:lineRule="auto"/>
              <w:ind w:right="23" w:firstLine="0"/>
              <w:jc w:val="center"/>
              <w:rPr>
                <w:sz w:val="24"/>
                <w:szCs w:val="24"/>
              </w:rPr>
            </w:pPr>
            <w:r>
              <w:rPr>
                <w:sz w:val="24"/>
                <w:szCs w:val="24"/>
              </w:rPr>
              <w:t>65</w:t>
            </w:r>
          </w:p>
        </w:tc>
        <w:tc>
          <w:tcPr>
            <w:tcW w:w="992" w:type="dxa"/>
            <w:vAlign w:val="center"/>
          </w:tcPr>
          <w:p w:rsidR="00951F1D" w:rsidRPr="00F50D3C" w:rsidRDefault="00951F1D" w:rsidP="00694784">
            <w:pPr>
              <w:pStyle w:val="120"/>
              <w:shd w:val="clear" w:color="auto" w:fill="auto"/>
              <w:spacing w:before="20" w:after="20" w:line="240" w:lineRule="auto"/>
              <w:ind w:right="23" w:firstLine="0"/>
              <w:jc w:val="center"/>
              <w:rPr>
                <w:sz w:val="24"/>
                <w:szCs w:val="24"/>
              </w:rPr>
            </w:pPr>
            <w:r>
              <w:rPr>
                <w:sz w:val="24"/>
                <w:szCs w:val="24"/>
              </w:rPr>
              <w:t>40</w:t>
            </w:r>
          </w:p>
        </w:tc>
        <w:tc>
          <w:tcPr>
            <w:tcW w:w="1930" w:type="dxa"/>
            <w:vAlign w:val="center"/>
          </w:tcPr>
          <w:p w:rsidR="00951F1D" w:rsidRPr="00CB1F1C" w:rsidRDefault="00951F1D" w:rsidP="00694784">
            <w:pPr>
              <w:pStyle w:val="120"/>
              <w:shd w:val="clear" w:color="auto" w:fill="auto"/>
              <w:spacing w:before="20" w:after="20" w:line="240" w:lineRule="auto"/>
              <w:ind w:right="23" w:firstLine="0"/>
              <w:jc w:val="center"/>
              <w:rPr>
                <w:sz w:val="24"/>
                <w:szCs w:val="24"/>
              </w:rPr>
            </w:pPr>
            <w:r w:rsidRPr="00CB1F1C">
              <w:rPr>
                <w:sz w:val="24"/>
                <w:szCs w:val="24"/>
              </w:rPr>
              <w:t>150,0</w:t>
            </w:r>
          </w:p>
        </w:tc>
      </w:tr>
      <w:tr w:rsidR="00951F1D" w:rsidRPr="00F50D3C" w:rsidTr="00452B5E">
        <w:trPr>
          <w:jc w:val="center"/>
        </w:trPr>
        <w:tc>
          <w:tcPr>
            <w:tcW w:w="587" w:type="dxa"/>
            <w:vAlign w:val="center"/>
          </w:tcPr>
          <w:p w:rsidR="00951F1D" w:rsidRDefault="00951F1D" w:rsidP="00694784">
            <w:pPr>
              <w:pStyle w:val="120"/>
              <w:shd w:val="clear" w:color="auto" w:fill="auto"/>
              <w:spacing w:before="20" w:after="20" w:line="240" w:lineRule="auto"/>
              <w:ind w:right="23" w:firstLine="0"/>
              <w:jc w:val="center"/>
              <w:rPr>
                <w:sz w:val="24"/>
                <w:szCs w:val="24"/>
              </w:rPr>
            </w:pPr>
            <w:r>
              <w:rPr>
                <w:sz w:val="24"/>
                <w:szCs w:val="24"/>
              </w:rPr>
              <w:t>11</w:t>
            </w:r>
          </w:p>
        </w:tc>
        <w:tc>
          <w:tcPr>
            <w:tcW w:w="851" w:type="dxa"/>
            <w:vAlign w:val="center"/>
          </w:tcPr>
          <w:p w:rsidR="00951F1D" w:rsidRPr="00F50D3C" w:rsidRDefault="00951F1D" w:rsidP="00694784">
            <w:pPr>
              <w:pStyle w:val="120"/>
              <w:shd w:val="clear" w:color="auto" w:fill="auto"/>
              <w:spacing w:before="20" w:after="20" w:line="240" w:lineRule="auto"/>
              <w:ind w:right="23" w:firstLine="0"/>
              <w:jc w:val="center"/>
              <w:rPr>
                <w:sz w:val="24"/>
                <w:szCs w:val="24"/>
              </w:rPr>
            </w:pPr>
            <w:r>
              <w:rPr>
                <w:sz w:val="24"/>
                <w:szCs w:val="24"/>
              </w:rPr>
              <w:t>3,8</w:t>
            </w:r>
          </w:p>
        </w:tc>
        <w:tc>
          <w:tcPr>
            <w:tcW w:w="1134" w:type="dxa"/>
            <w:vAlign w:val="center"/>
          </w:tcPr>
          <w:p w:rsidR="00951F1D" w:rsidRPr="00F50D3C" w:rsidRDefault="00951F1D" w:rsidP="00694784">
            <w:pPr>
              <w:pStyle w:val="120"/>
              <w:shd w:val="clear" w:color="auto" w:fill="auto"/>
              <w:spacing w:before="20" w:after="20" w:line="240" w:lineRule="auto"/>
              <w:ind w:right="23" w:firstLine="0"/>
              <w:jc w:val="center"/>
              <w:rPr>
                <w:sz w:val="24"/>
                <w:szCs w:val="24"/>
              </w:rPr>
            </w:pPr>
            <w:r>
              <w:rPr>
                <w:sz w:val="24"/>
                <w:szCs w:val="24"/>
              </w:rPr>
              <w:t>2,2</w:t>
            </w:r>
          </w:p>
        </w:tc>
        <w:tc>
          <w:tcPr>
            <w:tcW w:w="1205" w:type="dxa"/>
            <w:vAlign w:val="center"/>
          </w:tcPr>
          <w:p w:rsidR="00951F1D" w:rsidRPr="00F50D3C" w:rsidRDefault="00951F1D" w:rsidP="00694784">
            <w:pPr>
              <w:pStyle w:val="120"/>
              <w:shd w:val="clear" w:color="auto" w:fill="auto"/>
              <w:spacing w:before="20" w:after="20" w:line="240" w:lineRule="auto"/>
              <w:ind w:right="23" w:firstLine="0"/>
              <w:jc w:val="center"/>
              <w:rPr>
                <w:sz w:val="24"/>
                <w:szCs w:val="24"/>
              </w:rPr>
            </w:pPr>
            <w:r>
              <w:rPr>
                <w:sz w:val="24"/>
                <w:szCs w:val="24"/>
              </w:rPr>
              <w:t>1,30</w:t>
            </w:r>
          </w:p>
        </w:tc>
        <w:tc>
          <w:tcPr>
            <w:tcW w:w="1559" w:type="dxa"/>
            <w:vAlign w:val="center"/>
          </w:tcPr>
          <w:p w:rsidR="00951F1D" w:rsidRPr="00F50D3C" w:rsidRDefault="00951F1D" w:rsidP="00694784">
            <w:pPr>
              <w:pStyle w:val="120"/>
              <w:shd w:val="clear" w:color="auto" w:fill="auto"/>
              <w:spacing w:before="20" w:after="20" w:line="240" w:lineRule="auto"/>
              <w:ind w:right="23" w:firstLine="0"/>
              <w:jc w:val="center"/>
              <w:rPr>
                <w:sz w:val="24"/>
                <w:szCs w:val="24"/>
              </w:rPr>
            </w:pPr>
            <w:r>
              <w:rPr>
                <w:sz w:val="24"/>
                <w:szCs w:val="24"/>
              </w:rPr>
              <w:t>45</w:t>
            </w:r>
          </w:p>
        </w:tc>
        <w:tc>
          <w:tcPr>
            <w:tcW w:w="1276" w:type="dxa"/>
            <w:vAlign w:val="center"/>
          </w:tcPr>
          <w:p w:rsidR="00951F1D" w:rsidRPr="00F50D3C" w:rsidRDefault="00951F1D" w:rsidP="00694784">
            <w:pPr>
              <w:pStyle w:val="120"/>
              <w:shd w:val="clear" w:color="auto" w:fill="auto"/>
              <w:spacing w:before="20" w:after="20" w:line="240" w:lineRule="auto"/>
              <w:ind w:right="23" w:firstLine="0"/>
              <w:jc w:val="center"/>
              <w:rPr>
                <w:sz w:val="24"/>
                <w:szCs w:val="24"/>
              </w:rPr>
            </w:pPr>
            <w:r>
              <w:rPr>
                <w:sz w:val="24"/>
                <w:szCs w:val="24"/>
              </w:rPr>
              <w:t>50</w:t>
            </w:r>
          </w:p>
        </w:tc>
        <w:tc>
          <w:tcPr>
            <w:tcW w:w="992" w:type="dxa"/>
            <w:vAlign w:val="center"/>
          </w:tcPr>
          <w:p w:rsidR="00951F1D" w:rsidRPr="00F50D3C" w:rsidRDefault="00951F1D" w:rsidP="00694784">
            <w:pPr>
              <w:pStyle w:val="120"/>
              <w:shd w:val="clear" w:color="auto" w:fill="auto"/>
              <w:spacing w:before="20" w:after="20" w:line="240" w:lineRule="auto"/>
              <w:ind w:right="23" w:firstLine="0"/>
              <w:jc w:val="center"/>
              <w:rPr>
                <w:sz w:val="24"/>
                <w:szCs w:val="24"/>
              </w:rPr>
            </w:pPr>
            <w:r>
              <w:rPr>
                <w:sz w:val="24"/>
                <w:szCs w:val="24"/>
              </w:rPr>
              <w:t>45</w:t>
            </w:r>
          </w:p>
        </w:tc>
        <w:tc>
          <w:tcPr>
            <w:tcW w:w="1930" w:type="dxa"/>
            <w:vAlign w:val="center"/>
          </w:tcPr>
          <w:p w:rsidR="00951F1D" w:rsidRPr="00F50D3C" w:rsidRDefault="00951F1D" w:rsidP="00694784">
            <w:pPr>
              <w:pStyle w:val="120"/>
              <w:shd w:val="clear" w:color="auto" w:fill="auto"/>
              <w:spacing w:before="20" w:after="20" w:line="240" w:lineRule="auto"/>
              <w:ind w:right="23" w:firstLine="0"/>
              <w:jc w:val="center"/>
              <w:rPr>
                <w:sz w:val="24"/>
                <w:szCs w:val="24"/>
              </w:rPr>
            </w:pPr>
            <w:r>
              <w:rPr>
                <w:sz w:val="24"/>
                <w:szCs w:val="24"/>
              </w:rPr>
              <w:t>145,0</w:t>
            </w:r>
          </w:p>
        </w:tc>
      </w:tr>
    </w:tbl>
    <w:p w:rsidR="00AA1A8D" w:rsidRPr="00C60D16" w:rsidRDefault="00AA1A8D" w:rsidP="00EF3846">
      <w:pPr>
        <w:pStyle w:val="120"/>
        <w:shd w:val="clear" w:color="auto" w:fill="auto"/>
        <w:spacing w:before="0" w:line="240" w:lineRule="auto"/>
        <w:ind w:left="40" w:right="20" w:firstLine="668"/>
        <w:rPr>
          <w:sz w:val="28"/>
          <w:szCs w:val="28"/>
        </w:rPr>
      </w:pPr>
      <w:r>
        <w:rPr>
          <w:sz w:val="28"/>
          <w:szCs w:val="28"/>
        </w:rPr>
        <w:lastRenderedPageBreak/>
        <w:t>Примечание: 1.Р</w:t>
      </w:r>
      <w:r w:rsidRPr="006E59CA">
        <w:rPr>
          <w:sz w:val="28"/>
          <w:szCs w:val="28"/>
        </w:rPr>
        <w:t xml:space="preserve">асчет крепления </w:t>
      </w:r>
      <w:r>
        <w:rPr>
          <w:sz w:val="28"/>
          <w:szCs w:val="28"/>
        </w:rPr>
        <w:t>п</w:t>
      </w:r>
      <w:r w:rsidRPr="006E59CA">
        <w:rPr>
          <w:sz w:val="28"/>
          <w:szCs w:val="28"/>
        </w:rPr>
        <w:t>роизвести</w:t>
      </w:r>
      <w:r>
        <w:rPr>
          <w:sz w:val="28"/>
          <w:szCs w:val="28"/>
        </w:rPr>
        <w:t xml:space="preserve"> из</w:t>
      </w:r>
      <w:r w:rsidRPr="006E59CA">
        <w:rPr>
          <w:sz w:val="28"/>
          <w:szCs w:val="28"/>
        </w:rPr>
        <w:t xml:space="preserve"> дощатых сплошных щитов размером 3,3</w:t>
      </w:r>
      <m:oMath>
        <m:r>
          <m:rPr>
            <m:sty m:val="p"/>
          </m:rPr>
          <w:rPr>
            <w:rFonts w:ascii="Cambria Math" w:hAnsi="Cambria Math"/>
          </w:rPr>
          <m:t>×</m:t>
        </m:r>
      </m:oMath>
      <w:r w:rsidRPr="006E59CA">
        <w:rPr>
          <w:sz w:val="28"/>
          <w:szCs w:val="28"/>
        </w:rPr>
        <w:t>0,7</w:t>
      </w:r>
      <w:r w:rsidRPr="006E59CA">
        <w:rPr>
          <w:rStyle w:val="afb"/>
          <w:rFonts w:eastAsia="Arial Unicode MS"/>
          <w:i w:val="0"/>
          <w:sz w:val="28"/>
          <w:szCs w:val="28"/>
        </w:rPr>
        <w:t xml:space="preserve"> м</w:t>
      </w:r>
      <w:r w:rsidRPr="006E59CA">
        <w:rPr>
          <w:sz w:val="28"/>
          <w:szCs w:val="28"/>
        </w:rPr>
        <w:t xml:space="preserve"> и инвентарных распорных рам си</w:t>
      </w:r>
      <w:r w:rsidRPr="006E59CA">
        <w:rPr>
          <w:sz w:val="28"/>
          <w:szCs w:val="28"/>
        </w:rPr>
        <w:softHyphen/>
        <w:t>стемы НИИОМТП</w:t>
      </w:r>
      <w:r>
        <w:rPr>
          <w:sz w:val="28"/>
          <w:szCs w:val="28"/>
        </w:rPr>
        <w:t xml:space="preserve">. </w:t>
      </w:r>
      <w:r w:rsidRPr="006E59CA">
        <w:rPr>
          <w:sz w:val="28"/>
          <w:szCs w:val="28"/>
        </w:rPr>
        <w:t>Для щитов используются сос</w:t>
      </w:r>
      <w:r w:rsidRPr="006E59CA">
        <w:rPr>
          <w:sz w:val="28"/>
          <w:szCs w:val="28"/>
        </w:rPr>
        <w:softHyphen/>
        <w:t>новые доски II сорта</w:t>
      </w:r>
      <w:r>
        <w:rPr>
          <w:sz w:val="28"/>
          <w:szCs w:val="28"/>
        </w:rPr>
        <w:t>.</w:t>
      </w:r>
      <w:r w:rsidRPr="00C60D16">
        <w:rPr>
          <w:sz w:val="28"/>
          <w:szCs w:val="28"/>
        </w:rPr>
        <w:t xml:space="preserve"> </w:t>
      </w:r>
      <w:r>
        <w:rPr>
          <w:sz w:val="28"/>
          <w:szCs w:val="28"/>
        </w:rPr>
        <w:t>2.</w:t>
      </w:r>
      <w:r w:rsidRPr="00D86A5A">
        <w:rPr>
          <w:sz w:val="28"/>
          <w:szCs w:val="28"/>
        </w:rPr>
        <w:t xml:space="preserve">Принимается расстояние между стойками </w:t>
      </w:r>
      <w:r>
        <w:rPr>
          <w:rStyle w:val="1pt"/>
          <w:rFonts w:eastAsia="Arial Unicode MS"/>
          <w:sz w:val="28"/>
          <w:szCs w:val="28"/>
        </w:rPr>
        <w:t>l</w:t>
      </w:r>
      <w:r w:rsidRPr="00AA1A8D">
        <w:rPr>
          <w:rStyle w:val="1pt"/>
          <w:rFonts w:eastAsia="Arial Unicode MS"/>
          <w:sz w:val="28"/>
          <w:szCs w:val="28"/>
          <w:lang w:val="ru-RU"/>
        </w:rPr>
        <w:t xml:space="preserve"> = 2,0</w:t>
      </w:r>
      <w:r>
        <w:rPr>
          <w:sz w:val="28"/>
          <w:szCs w:val="28"/>
        </w:rPr>
        <w:t xml:space="preserve"> м</w:t>
      </w:r>
      <w:r w:rsidRPr="00D86A5A">
        <w:rPr>
          <w:sz w:val="28"/>
          <w:szCs w:val="28"/>
        </w:rPr>
        <w:t>. Дли</w:t>
      </w:r>
      <w:r w:rsidRPr="00D86A5A">
        <w:rPr>
          <w:sz w:val="28"/>
          <w:szCs w:val="28"/>
        </w:rPr>
        <w:softHyphen/>
        <w:t>на консолей,</w:t>
      </w:r>
      <w:r w:rsidRPr="00D86A5A">
        <w:rPr>
          <w:rStyle w:val="afb"/>
          <w:rFonts w:eastAsia="Arial Unicode MS"/>
          <w:sz w:val="28"/>
          <w:szCs w:val="28"/>
        </w:rPr>
        <w:t xml:space="preserve"> </w:t>
      </w:r>
      <w:r w:rsidRPr="00D86A5A">
        <w:rPr>
          <w:rStyle w:val="afb"/>
          <w:rFonts w:eastAsia="Arial Unicode MS"/>
          <w:i w:val="0"/>
          <w:sz w:val="28"/>
          <w:szCs w:val="28"/>
        </w:rPr>
        <w:t>а</w:t>
      </w:r>
      <w:r w:rsidRPr="00D86A5A">
        <w:rPr>
          <w:sz w:val="28"/>
          <w:szCs w:val="28"/>
        </w:rPr>
        <w:t xml:space="preserve"> = 0,65</w:t>
      </w:r>
      <w:r w:rsidRPr="00D86A5A">
        <w:rPr>
          <w:rStyle w:val="afb"/>
          <w:rFonts w:eastAsia="Arial Unicode MS"/>
          <w:sz w:val="28"/>
          <w:szCs w:val="28"/>
        </w:rPr>
        <w:t xml:space="preserve"> </w:t>
      </w:r>
      <w:r w:rsidRPr="00D86A5A">
        <w:rPr>
          <w:rStyle w:val="afb"/>
          <w:rFonts w:eastAsia="Arial Unicode MS"/>
          <w:i w:val="0"/>
          <w:sz w:val="28"/>
          <w:szCs w:val="28"/>
        </w:rPr>
        <w:t>м</w:t>
      </w:r>
      <w:r w:rsidRPr="00D86A5A">
        <w:rPr>
          <w:rStyle w:val="afb"/>
          <w:rFonts w:eastAsia="Arial Unicode MS"/>
          <w:sz w:val="28"/>
          <w:szCs w:val="28"/>
        </w:rPr>
        <w:t>.</w:t>
      </w:r>
    </w:p>
    <w:p w:rsidR="007A285D" w:rsidRPr="00B45159" w:rsidRDefault="007A285D" w:rsidP="007A285D">
      <w:pPr>
        <w:ind w:right="-1759" w:firstLine="709"/>
        <w:rPr>
          <w:szCs w:val="28"/>
        </w:rPr>
      </w:pPr>
      <w:r w:rsidRPr="00B45159">
        <w:rPr>
          <w:szCs w:val="28"/>
        </w:rPr>
        <w:t xml:space="preserve">                  </w:t>
      </w:r>
    </w:p>
    <w:p w:rsidR="00A407D9" w:rsidRDefault="00A407D9">
      <w:pPr>
        <w:spacing w:after="200"/>
        <w:jc w:val="left"/>
        <w:rPr>
          <w:bCs/>
          <w:color w:val="000000"/>
          <w:spacing w:val="-5"/>
          <w:szCs w:val="28"/>
          <w:lang w:eastAsia="ru-RU"/>
        </w:rPr>
      </w:pPr>
      <w:r>
        <w:rPr>
          <w:bCs/>
          <w:color w:val="000000"/>
          <w:spacing w:val="-5"/>
          <w:szCs w:val="28"/>
        </w:rPr>
        <w:br w:type="page"/>
      </w:r>
    </w:p>
    <w:p w:rsidR="007A285D" w:rsidRPr="00694784" w:rsidRDefault="00470D39" w:rsidP="00694784">
      <w:pPr>
        <w:shd w:val="clear" w:color="auto" w:fill="FFFFFF"/>
        <w:spacing w:after="0"/>
        <w:jc w:val="center"/>
        <w:rPr>
          <w:bCs/>
          <w:color w:val="000000"/>
          <w:szCs w:val="28"/>
        </w:rPr>
      </w:pPr>
      <w:r w:rsidRPr="00694784">
        <w:rPr>
          <w:bCs/>
          <w:color w:val="000000"/>
          <w:spacing w:val="-5"/>
          <w:szCs w:val="28"/>
        </w:rPr>
        <w:lastRenderedPageBreak/>
        <w:t xml:space="preserve">РАЗДЕЛ </w:t>
      </w:r>
      <w:r w:rsidR="007A285D" w:rsidRPr="00694784">
        <w:rPr>
          <w:bCs/>
          <w:color w:val="000000"/>
          <w:spacing w:val="-5"/>
          <w:szCs w:val="28"/>
        </w:rPr>
        <w:t xml:space="preserve">4 </w:t>
      </w:r>
      <w:r w:rsidRPr="00694784">
        <w:rPr>
          <w:bCs/>
          <w:color w:val="000000"/>
          <w:spacing w:val="-5"/>
          <w:szCs w:val="28"/>
        </w:rPr>
        <w:t xml:space="preserve">ЗАДАЧИ ПО </w:t>
      </w:r>
      <w:r w:rsidRPr="00694784">
        <w:rPr>
          <w:bCs/>
          <w:color w:val="000000"/>
          <w:szCs w:val="28"/>
        </w:rPr>
        <w:t>КАМЕННОЙ КЛАДКЕ</w:t>
      </w:r>
    </w:p>
    <w:p w:rsidR="007A285D" w:rsidRPr="007A285D" w:rsidRDefault="007A285D" w:rsidP="007A285D">
      <w:pPr>
        <w:pStyle w:val="a3"/>
        <w:shd w:val="clear" w:color="auto" w:fill="FFFFFF"/>
        <w:spacing w:before="0" w:after="0"/>
        <w:ind w:left="0" w:firstLine="709"/>
        <w:jc w:val="both"/>
        <w:rPr>
          <w:bCs/>
          <w:color w:val="000000"/>
          <w:sz w:val="28"/>
          <w:szCs w:val="28"/>
        </w:rPr>
      </w:pPr>
    </w:p>
    <w:p w:rsidR="007A285D" w:rsidRDefault="007A285D" w:rsidP="00694784">
      <w:pPr>
        <w:shd w:val="clear" w:color="auto" w:fill="FFFFFF"/>
        <w:spacing w:after="0" w:line="240" w:lineRule="auto"/>
        <w:jc w:val="center"/>
        <w:rPr>
          <w:b/>
          <w:color w:val="000000"/>
          <w:spacing w:val="-3"/>
          <w:szCs w:val="28"/>
        </w:rPr>
      </w:pPr>
      <w:r w:rsidRPr="007A285D">
        <w:rPr>
          <w:b/>
          <w:color w:val="000000"/>
          <w:spacing w:val="-3"/>
          <w:szCs w:val="28"/>
        </w:rPr>
        <w:t>4.1</w:t>
      </w:r>
      <w:r w:rsidR="00725F2D">
        <w:rPr>
          <w:b/>
          <w:color w:val="000000"/>
          <w:spacing w:val="-3"/>
          <w:szCs w:val="28"/>
        </w:rPr>
        <w:t xml:space="preserve"> </w:t>
      </w:r>
      <w:r w:rsidRPr="007A285D">
        <w:rPr>
          <w:b/>
          <w:color w:val="000000"/>
          <w:spacing w:val="-3"/>
          <w:szCs w:val="28"/>
        </w:rPr>
        <w:t>Общие положения о каменной кладке</w:t>
      </w:r>
    </w:p>
    <w:p w:rsidR="00694784" w:rsidRPr="007A285D" w:rsidRDefault="00694784" w:rsidP="00694784">
      <w:pPr>
        <w:shd w:val="clear" w:color="auto" w:fill="FFFFFF"/>
        <w:spacing w:after="0" w:line="240" w:lineRule="auto"/>
        <w:rPr>
          <w:b/>
          <w:color w:val="000000"/>
          <w:spacing w:val="-3"/>
          <w:szCs w:val="28"/>
        </w:rPr>
      </w:pPr>
    </w:p>
    <w:p w:rsidR="007A285D" w:rsidRPr="007A285D" w:rsidRDefault="007A285D" w:rsidP="007A285D">
      <w:pPr>
        <w:pStyle w:val="51"/>
        <w:shd w:val="clear" w:color="auto" w:fill="auto"/>
        <w:spacing w:before="0" w:after="0" w:line="240" w:lineRule="auto"/>
        <w:ind w:right="20" w:firstLine="709"/>
        <w:jc w:val="both"/>
        <w:rPr>
          <w:sz w:val="28"/>
          <w:szCs w:val="28"/>
        </w:rPr>
      </w:pPr>
      <w:r w:rsidRPr="007A285D">
        <w:rPr>
          <w:sz w:val="28"/>
          <w:szCs w:val="28"/>
        </w:rPr>
        <w:t xml:space="preserve">Примерно 60 % всех зданий строится с каменными стенами, </w:t>
      </w:r>
      <w:r w:rsidRPr="007A285D">
        <w:rPr>
          <w:sz w:val="28"/>
          <w:szCs w:val="28"/>
          <w:vertAlign w:val="superscript"/>
        </w:rPr>
        <w:t>3</w:t>
      </w:r>
      <w:r w:rsidRPr="007A285D">
        <w:rPr>
          <w:sz w:val="28"/>
          <w:szCs w:val="28"/>
        </w:rPr>
        <w:t>/</w:t>
      </w:r>
      <w:r w:rsidRPr="007A285D">
        <w:rPr>
          <w:sz w:val="28"/>
          <w:szCs w:val="28"/>
          <w:vertAlign w:val="subscript"/>
        </w:rPr>
        <w:t>4</w:t>
      </w:r>
      <w:r w:rsidRPr="007A285D">
        <w:rPr>
          <w:sz w:val="28"/>
          <w:szCs w:val="28"/>
        </w:rPr>
        <w:t xml:space="preserve"> объема которых занимает мелкоблочная кладка из местных стро</w:t>
      </w:r>
      <w:r w:rsidRPr="007A285D">
        <w:rPr>
          <w:sz w:val="28"/>
          <w:szCs w:val="28"/>
        </w:rPr>
        <w:softHyphen/>
        <w:t>ительных материалов.</w:t>
      </w:r>
    </w:p>
    <w:p w:rsidR="007A285D" w:rsidRPr="007A285D" w:rsidRDefault="007A285D" w:rsidP="007A285D">
      <w:pPr>
        <w:pStyle w:val="51"/>
        <w:shd w:val="clear" w:color="auto" w:fill="auto"/>
        <w:spacing w:before="0" w:after="0" w:line="240" w:lineRule="auto"/>
        <w:ind w:right="20" w:firstLine="709"/>
        <w:jc w:val="both"/>
        <w:rPr>
          <w:sz w:val="28"/>
          <w:szCs w:val="28"/>
        </w:rPr>
      </w:pPr>
      <w:r w:rsidRPr="007A285D">
        <w:rPr>
          <w:sz w:val="28"/>
          <w:szCs w:val="28"/>
        </w:rPr>
        <w:t>В большинстве регионов применение этих материалов является более экономичным, чем применение индустриальных конструк</w:t>
      </w:r>
      <w:r w:rsidRPr="007A285D">
        <w:rPr>
          <w:sz w:val="28"/>
          <w:szCs w:val="28"/>
        </w:rPr>
        <w:softHyphen/>
        <w:t>ций. Распространению каменных материалов способствуют такие их ценные свойства, как привлекательный внешний вид, проч</w:t>
      </w:r>
      <w:r w:rsidRPr="007A285D">
        <w:rPr>
          <w:sz w:val="28"/>
          <w:szCs w:val="28"/>
        </w:rPr>
        <w:softHyphen/>
        <w:t>ность, огнестойкость и т. п. Поэтому, несмотря на некоторые не</w:t>
      </w:r>
      <w:r w:rsidRPr="007A285D">
        <w:rPr>
          <w:sz w:val="28"/>
          <w:szCs w:val="28"/>
        </w:rPr>
        <w:softHyphen/>
        <w:t>достатки каменных конструкций (слабая сопротивляемость растя</w:t>
      </w:r>
      <w:r w:rsidRPr="007A285D">
        <w:rPr>
          <w:sz w:val="28"/>
          <w:szCs w:val="28"/>
        </w:rPr>
        <w:softHyphen/>
        <w:t>гивающим и изгибающим нагрузкам, большая масса, сравнительно высокая теплопроводность и трудоемкость выполнения из-за слож</w:t>
      </w:r>
      <w:r w:rsidRPr="007A285D">
        <w:rPr>
          <w:sz w:val="28"/>
          <w:szCs w:val="28"/>
        </w:rPr>
        <w:softHyphen/>
        <w:t>ности механизации работ), объем каменного строительства неуклонно возрастает.</w:t>
      </w:r>
    </w:p>
    <w:p w:rsidR="007A285D" w:rsidRPr="007A285D" w:rsidRDefault="007A285D" w:rsidP="007A285D">
      <w:pPr>
        <w:pStyle w:val="51"/>
        <w:shd w:val="clear" w:color="auto" w:fill="auto"/>
        <w:spacing w:before="0" w:after="0" w:line="240" w:lineRule="auto"/>
        <w:ind w:right="20" w:firstLine="709"/>
        <w:jc w:val="both"/>
        <w:rPr>
          <w:sz w:val="28"/>
          <w:szCs w:val="28"/>
        </w:rPr>
      </w:pPr>
      <w:r w:rsidRPr="007A285D">
        <w:rPr>
          <w:sz w:val="28"/>
          <w:szCs w:val="28"/>
        </w:rPr>
        <w:t>В настоящее время при возведении каменных построек в ос</w:t>
      </w:r>
      <w:r w:rsidRPr="007A285D">
        <w:rPr>
          <w:sz w:val="28"/>
          <w:szCs w:val="28"/>
        </w:rPr>
        <w:softHyphen/>
        <w:t xml:space="preserve">новном применяют камни, удобные для укладки, </w:t>
      </w:r>
      <w:r w:rsidRPr="007A285D">
        <w:rPr>
          <w:rStyle w:val="1pt"/>
          <w:sz w:val="28"/>
          <w:szCs w:val="28"/>
          <w:lang w:val="ru-RU"/>
        </w:rPr>
        <w:t>т.е.</w:t>
      </w:r>
      <w:r w:rsidRPr="007A285D">
        <w:rPr>
          <w:sz w:val="28"/>
          <w:szCs w:val="28"/>
        </w:rPr>
        <w:t xml:space="preserve"> массой 4... 5 кг, а в качестве вяжущего материала используют цемент. Кам</w:t>
      </w:r>
      <w:r w:rsidRPr="007A285D">
        <w:rPr>
          <w:sz w:val="28"/>
          <w:szCs w:val="28"/>
        </w:rPr>
        <w:softHyphen/>
        <w:t>ням придают такую форму, которая обеспечивает более плотное их прилегание друг к другу — форму параллелепипеда.</w:t>
      </w:r>
    </w:p>
    <w:p w:rsidR="007A285D" w:rsidRPr="007A285D" w:rsidRDefault="007A285D" w:rsidP="007A285D">
      <w:pPr>
        <w:pStyle w:val="51"/>
        <w:shd w:val="clear" w:color="auto" w:fill="auto"/>
        <w:spacing w:before="0" w:after="0" w:line="240" w:lineRule="auto"/>
        <w:ind w:right="20" w:firstLine="709"/>
        <w:jc w:val="both"/>
        <w:rPr>
          <w:sz w:val="28"/>
          <w:szCs w:val="28"/>
        </w:rPr>
      </w:pPr>
      <w:r w:rsidRPr="007A285D">
        <w:rPr>
          <w:sz w:val="28"/>
          <w:szCs w:val="28"/>
        </w:rPr>
        <w:t>Правильную разрезку кладки затем стали называть</w:t>
      </w:r>
      <w:r w:rsidRPr="007A285D">
        <w:rPr>
          <w:rStyle w:val="afb"/>
          <w:sz w:val="28"/>
          <w:szCs w:val="28"/>
        </w:rPr>
        <w:t xml:space="preserve"> правилами разрезки</w:t>
      </w:r>
      <w:r w:rsidRPr="007A285D">
        <w:rPr>
          <w:sz w:val="28"/>
          <w:szCs w:val="28"/>
        </w:rPr>
        <w:t>. Были установлены три основных правила разрезки кладки.</w:t>
      </w:r>
    </w:p>
    <w:p w:rsidR="007A285D" w:rsidRPr="007A285D" w:rsidRDefault="007A285D" w:rsidP="007A285D">
      <w:pPr>
        <w:spacing w:after="0" w:line="240" w:lineRule="auto"/>
        <w:ind w:firstLine="709"/>
        <w:rPr>
          <w:bCs/>
          <w:szCs w:val="28"/>
        </w:rPr>
      </w:pPr>
      <w:r w:rsidRPr="007A285D">
        <w:rPr>
          <w:rStyle w:val="1pt"/>
          <w:rFonts w:eastAsia="Calibri"/>
          <w:sz w:val="28"/>
          <w:szCs w:val="28"/>
          <w:lang w:val="ru-RU"/>
        </w:rPr>
        <w:t>Первое правило разрезки</w:t>
      </w:r>
      <w:r w:rsidRPr="007A285D">
        <w:rPr>
          <w:szCs w:val="28"/>
        </w:rPr>
        <w:t xml:space="preserve"> (рисунок 4.1) устанавливает, что к</w:t>
      </w:r>
      <w:r w:rsidRPr="007A285D">
        <w:rPr>
          <w:bCs/>
          <w:color w:val="000000"/>
          <w:szCs w:val="28"/>
        </w:rPr>
        <w:t xml:space="preserve">ладку необходимо вести рядами, которые ограниченны плоскостями перпендикулярными к направлению действующих сил, или перпендикуляр к которым составил бы с направлением действующих сил угол </w:t>
      </w:r>
      <w:r w:rsidRPr="007A285D">
        <w:rPr>
          <w:bCs/>
          <w:szCs w:val="28"/>
        </w:rPr>
        <w:t>α</w:t>
      </w:r>
      <w:r w:rsidRPr="007A285D">
        <w:rPr>
          <w:bCs/>
          <w:color w:val="FF0000"/>
          <w:szCs w:val="28"/>
        </w:rPr>
        <w:t xml:space="preserve"> </w:t>
      </w:r>
      <w:r w:rsidRPr="007A285D">
        <w:rPr>
          <w:bCs/>
          <w:color w:val="000000"/>
          <w:szCs w:val="28"/>
        </w:rPr>
        <w:t xml:space="preserve">= (15 – 17) </w:t>
      </w:r>
      <w:r w:rsidRPr="007A285D">
        <w:rPr>
          <w:bCs/>
          <w:color w:val="000000"/>
          <w:szCs w:val="28"/>
          <w:vertAlign w:val="superscript"/>
        </w:rPr>
        <w:t>0</w:t>
      </w:r>
      <w:r w:rsidRPr="007A285D">
        <w:rPr>
          <w:bCs/>
          <w:color w:val="000000"/>
          <w:szCs w:val="28"/>
        </w:rPr>
        <w:t>. Если сила (</w:t>
      </w:r>
      <w:r w:rsidRPr="007A285D">
        <w:rPr>
          <w:bCs/>
          <w:szCs w:val="28"/>
        </w:rPr>
        <w:t>Р</w:t>
      </w:r>
      <w:r w:rsidRPr="007A285D">
        <w:rPr>
          <w:bCs/>
          <w:color w:val="000000"/>
          <w:szCs w:val="28"/>
        </w:rPr>
        <w:t>) будет приложена под меньшим углом к постели, то возникнет горизонтальной усилие стремящееся сдвинуть камень.</w:t>
      </w:r>
      <w:r w:rsidRPr="007A285D">
        <w:rPr>
          <w:b/>
          <w:bCs/>
          <w:szCs w:val="28"/>
        </w:rPr>
        <w:t xml:space="preserve"> </w:t>
      </w:r>
      <w:r w:rsidRPr="007A285D">
        <w:rPr>
          <w:bCs/>
          <w:szCs w:val="28"/>
        </w:rPr>
        <w:t xml:space="preserve">Сдвигу препятствует сила </w:t>
      </w:r>
      <w:r w:rsidRPr="007A285D">
        <w:rPr>
          <w:bCs/>
          <w:szCs w:val="28"/>
          <w:lang w:val="en-US"/>
        </w:rPr>
        <w:t>f</w:t>
      </w:r>
      <w:r w:rsidRPr="007A285D">
        <w:rPr>
          <w:bCs/>
          <w:szCs w:val="28"/>
        </w:rPr>
        <w:t xml:space="preserve"> Р</w:t>
      </w:r>
      <w:r w:rsidRPr="007A285D">
        <w:rPr>
          <w:bCs/>
          <w:szCs w:val="28"/>
          <w:vertAlign w:val="subscript"/>
        </w:rPr>
        <w:t>1</w:t>
      </w:r>
      <w:r w:rsidRPr="007A285D">
        <w:rPr>
          <w:bCs/>
          <w:szCs w:val="28"/>
        </w:rPr>
        <w:t xml:space="preserve"> = </w:t>
      </w:r>
      <w:r w:rsidRPr="007A285D">
        <w:rPr>
          <w:bCs/>
          <w:szCs w:val="28"/>
          <w:lang w:val="en-US"/>
        </w:rPr>
        <w:t>f</w:t>
      </w:r>
      <w:r w:rsidRPr="007A285D">
        <w:rPr>
          <w:bCs/>
          <w:szCs w:val="28"/>
        </w:rPr>
        <w:t xml:space="preserve"> Р </w:t>
      </w:r>
      <w:r w:rsidRPr="007A285D">
        <w:rPr>
          <w:bCs/>
          <w:szCs w:val="28"/>
          <w:lang w:val="en-US"/>
        </w:rPr>
        <w:t>Cos</w:t>
      </w:r>
      <w:r w:rsidRPr="007A285D">
        <w:rPr>
          <w:bCs/>
          <w:color w:val="000000"/>
          <w:szCs w:val="28"/>
        </w:rPr>
        <w:t xml:space="preserve">α, где </w:t>
      </w:r>
      <w:r w:rsidRPr="007A285D">
        <w:rPr>
          <w:bCs/>
          <w:szCs w:val="28"/>
          <w:lang w:val="en-US"/>
        </w:rPr>
        <w:t>f</w:t>
      </w:r>
      <w:r w:rsidRPr="007A285D">
        <w:rPr>
          <w:bCs/>
          <w:szCs w:val="28"/>
        </w:rPr>
        <w:t xml:space="preserve"> – коэффициент трения.</w:t>
      </w:r>
    </w:p>
    <w:p w:rsidR="007A285D" w:rsidRPr="007A285D" w:rsidRDefault="007A285D" w:rsidP="007A285D">
      <w:pPr>
        <w:spacing w:after="0" w:line="240" w:lineRule="auto"/>
        <w:ind w:firstLine="709"/>
        <w:rPr>
          <w:szCs w:val="28"/>
        </w:rPr>
      </w:pPr>
      <w:r w:rsidRPr="007A285D">
        <w:rPr>
          <w:bCs/>
          <w:szCs w:val="28"/>
        </w:rPr>
        <w:t>Положение камня устойчивое, когда Р</w:t>
      </w:r>
      <w:r w:rsidRPr="007A285D">
        <w:rPr>
          <w:bCs/>
          <w:szCs w:val="28"/>
          <w:vertAlign w:val="subscript"/>
        </w:rPr>
        <w:t>2</w:t>
      </w:r>
      <w:r w:rsidRPr="007A285D">
        <w:rPr>
          <w:bCs/>
          <w:szCs w:val="28"/>
        </w:rPr>
        <w:t xml:space="preserve"> = Р </w:t>
      </w:r>
      <w:r w:rsidRPr="007A285D">
        <w:rPr>
          <w:bCs/>
          <w:szCs w:val="28"/>
          <w:lang w:val="en-US"/>
        </w:rPr>
        <w:t>Sin</w:t>
      </w:r>
      <w:r w:rsidRPr="007A285D">
        <w:rPr>
          <w:bCs/>
          <w:color w:val="000000"/>
          <w:szCs w:val="28"/>
        </w:rPr>
        <w:t xml:space="preserve">α ≤ </w:t>
      </w:r>
      <w:r w:rsidRPr="007A285D">
        <w:rPr>
          <w:bCs/>
          <w:szCs w:val="28"/>
          <w:lang w:val="en-US"/>
        </w:rPr>
        <w:t>f</w:t>
      </w:r>
      <w:r w:rsidRPr="007A285D">
        <w:rPr>
          <w:bCs/>
          <w:szCs w:val="28"/>
        </w:rPr>
        <w:t xml:space="preserve"> Р </w:t>
      </w:r>
      <w:r w:rsidRPr="007A285D">
        <w:rPr>
          <w:bCs/>
          <w:szCs w:val="28"/>
          <w:lang w:val="en-US"/>
        </w:rPr>
        <w:t>Cos</w:t>
      </w:r>
      <w:r w:rsidRPr="007A285D">
        <w:rPr>
          <w:bCs/>
          <w:color w:val="000000"/>
          <w:szCs w:val="28"/>
        </w:rPr>
        <w:t xml:space="preserve">α. После преобразования получим: </w:t>
      </w:r>
      <w:r w:rsidRPr="007A285D">
        <w:rPr>
          <w:bCs/>
          <w:color w:val="000000"/>
          <w:szCs w:val="28"/>
          <w:lang w:val="en-US"/>
        </w:rPr>
        <w:t>tg</w:t>
      </w:r>
      <w:r w:rsidRPr="007A285D">
        <w:rPr>
          <w:bCs/>
          <w:color w:val="000000"/>
          <w:szCs w:val="28"/>
        </w:rPr>
        <w:t xml:space="preserve">α ≤ </w:t>
      </w:r>
      <w:r w:rsidRPr="007A285D">
        <w:rPr>
          <w:bCs/>
          <w:szCs w:val="28"/>
          <w:lang w:val="en-US"/>
        </w:rPr>
        <w:t>f</w:t>
      </w:r>
      <w:r w:rsidRPr="007A285D">
        <w:rPr>
          <w:bCs/>
          <w:szCs w:val="28"/>
        </w:rPr>
        <w:t xml:space="preserve">. Однако, </w:t>
      </w:r>
      <w:r w:rsidRPr="007A285D">
        <w:rPr>
          <w:bCs/>
          <w:szCs w:val="28"/>
          <w:lang w:val="en-US"/>
        </w:rPr>
        <w:t>f</w:t>
      </w:r>
      <w:r w:rsidRPr="007A285D">
        <w:rPr>
          <w:bCs/>
          <w:szCs w:val="28"/>
        </w:rPr>
        <w:t xml:space="preserve"> = </w:t>
      </w:r>
      <w:r w:rsidRPr="007A285D">
        <w:rPr>
          <w:bCs/>
          <w:szCs w:val="28"/>
          <w:lang w:val="en-US"/>
        </w:rPr>
        <w:t>tg</w:t>
      </w:r>
      <w:r w:rsidRPr="007A285D">
        <w:rPr>
          <w:bCs/>
          <w:szCs w:val="28"/>
        </w:rPr>
        <w:t>φ, где φ – угол трения камня по камню и равен (30 – 35)</w:t>
      </w:r>
      <w:r w:rsidRPr="007A285D">
        <w:rPr>
          <w:bCs/>
          <w:szCs w:val="28"/>
          <w:vertAlign w:val="superscript"/>
        </w:rPr>
        <w:t>0</w:t>
      </w:r>
      <w:r w:rsidRPr="007A285D">
        <w:rPr>
          <w:bCs/>
          <w:szCs w:val="28"/>
        </w:rPr>
        <w:t xml:space="preserve">. Тогда получим </w:t>
      </w:r>
      <w:r w:rsidRPr="007A285D">
        <w:rPr>
          <w:bCs/>
          <w:color w:val="000000"/>
          <w:szCs w:val="28"/>
          <w:lang w:val="en-US"/>
        </w:rPr>
        <w:t>tg</w:t>
      </w:r>
      <w:r w:rsidRPr="007A285D">
        <w:rPr>
          <w:bCs/>
          <w:color w:val="000000"/>
          <w:szCs w:val="28"/>
        </w:rPr>
        <w:t xml:space="preserve">α ≤ </w:t>
      </w:r>
      <w:r w:rsidRPr="007A285D">
        <w:rPr>
          <w:bCs/>
          <w:szCs w:val="28"/>
          <w:lang w:val="en-US"/>
        </w:rPr>
        <w:t>tg</w:t>
      </w:r>
      <w:r w:rsidRPr="007A285D">
        <w:rPr>
          <w:bCs/>
          <w:szCs w:val="28"/>
        </w:rPr>
        <w:t xml:space="preserve">φ . При малых углах тангенсы углов так же равны, отсюда имеем </w:t>
      </w:r>
      <w:r w:rsidRPr="007A285D">
        <w:rPr>
          <w:bCs/>
          <w:color w:val="000000"/>
          <w:szCs w:val="28"/>
        </w:rPr>
        <w:t xml:space="preserve">α ≤ </w:t>
      </w:r>
      <w:r w:rsidRPr="007A285D">
        <w:rPr>
          <w:bCs/>
          <w:szCs w:val="28"/>
          <w:lang w:val="en-US"/>
        </w:rPr>
        <w:t>f</w:t>
      </w:r>
      <w:r w:rsidRPr="007A285D">
        <w:rPr>
          <w:bCs/>
          <w:szCs w:val="28"/>
        </w:rPr>
        <w:t xml:space="preserve">. Значить </w:t>
      </w:r>
      <w:r w:rsidRPr="007A285D">
        <w:rPr>
          <w:bCs/>
          <w:color w:val="000000"/>
          <w:szCs w:val="28"/>
        </w:rPr>
        <w:t>α должен быть меньше (30-35)</w:t>
      </w:r>
      <w:r w:rsidRPr="007A285D">
        <w:rPr>
          <w:bCs/>
          <w:color w:val="000000"/>
          <w:szCs w:val="28"/>
          <w:vertAlign w:val="superscript"/>
        </w:rPr>
        <w:t>0</w:t>
      </w:r>
      <w:r w:rsidRPr="007A285D">
        <w:rPr>
          <w:bCs/>
          <w:color w:val="000000"/>
          <w:szCs w:val="28"/>
        </w:rPr>
        <w:t>. С учетом коэффициента запаса α меньше (15- 17)</w:t>
      </w:r>
      <w:r w:rsidRPr="007A285D">
        <w:rPr>
          <w:bCs/>
          <w:color w:val="000000"/>
          <w:szCs w:val="28"/>
          <w:vertAlign w:val="superscript"/>
        </w:rPr>
        <w:t>0</w:t>
      </w:r>
      <w:r w:rsidRPr="007A285D">
        <w:rPr>
          <w:bCs/>
          <w:color w:val="000000"/>
          <w:szCs w:val="28"/>
        </w:rPr>
        <w:t>.</w:t>
      </w:r>
    </w:p>
    <w:p w:rsidR="00694784" w:rsidRDefault="007A285D" w:rsidP="00694784">
      <w:pPr>
        <w:spacing w:after="0" w:line="240" w:lineRule="auto"/>
        <w:ind w:firstLine="709"/>
        <w:rPr>
          <w:b/>
          <w:bCs/>
          <w:color w:val="000000"/>
          <w:szCs w:val="28"/>
        </w:rPr>
      </w:pPr>
      <w:r w:rsidRPr="00951F1D">
        <w:rPr>
          <w:rStyle w:val="1pt"/>
          <w:rFonts w:eastAsia="Calibri"/>
          <w:spacing w:val="0"/>
          <w:sz w:val="28"/>
          <w:szCs w:val="28"/>
          <w:lang w:val="ru-RU"/>
        </w:rPr>
        <w:t>Второе правило разрезки</w:t>
      </w:r>
      <w:r w:rsidRPr="007A285D">
        <w:rPr>
          <w:szCs w:val="28"/>
        </w:rPr>
        <w:t xml:space="preserve"> (рисунок 4.2) предусматривает, что деле</w:t>
      </w:r>
      <w:r w:rsidRPr="007A285D">
        <w:rPr>
          <w:szCs w:val="28"/>
        </w:rPr>
        <w:softHyphen/>
        <w:t>ние кладки в пределах каждого ряда необходимо производить си</w:t>
      </w:r>
      <w:r w:rsidRPr="007A285D">
        <w:rPr>
          <w:szCs w:val="28"/>
        </w:rPr>
        <w:softHyphen/>
        <w:t>стемой плоскостей (вертикальных швов), перпендикулярных по</w:t>
      </w:r>
      <w:r w:rsidRPr="007A285D">
        <w:rPr>
          <w:szCs w:val="28"/>
        </w:rPr>
        <w:softHyphen/>
        <w:t>стелям камней. Поперечные швы должны быть перпендикулярны наружной поверхности кладки, а продольные швы — парал</w:t>
      </w:r>
      <w:r w:rsidRPr="007A285D">
        <w:rPr>
          <w:szCs w:val="28"/>
        </w:rPr>
        <w:softHyphen/>
        <w:t>лельны ей. В кладке не должно быть клиновидных камней (вклю</w:t>
      </w:r>
      <w:r w:rsidRPr="007A285D">
        <w:rPr>
          <w:szCs w:val="28"/>
        </w:rPr>
        <w:softHyphen/>
        <w:t>чений), которые под действием нагрузки могут раздвинуть со</w:t>
      </w:r>
      <w:r w:rsidRPr="007A285D">
        <w:rPr>
          <w:szCs w:val="28"/>
        </w:rPr>
        <w:softHyphen/>
        <w:t>седние камни и нарушить целостность конструкции.</w:t>
      </w:r>
      <w:r w:rsidRPr="007A285D">
        <w:rPr>
          <w:b/>
          <w:bCs/>
          <w:color w:val="000000"/>
          <w:szCs w:val="28"/>
        </w:rPr>
        <w:t xml:space="preserve"> </w:t>
      </w:r>
    </w:p>
    <w:p w:rsidR="00694784" w:rsidRDefault="00694784">
      <w:pPr>
        <w:spacing w:after="200"/>
        <w:jc w:val="left"/>
        <w:rPr>
          <w:b/>
          <w:bCs/>
          <w:color w:val="000000"/>
          <w:szCs w:val="28"/>
        </w:rPr>
      </w:pPr>
      <w:r>
        <w:rPr>
          <w:b/>
          <w:bCs/>
          <w:color w:val="000000"/>
          <w:szCs w:val="28"/>
        </w:rPr>
        <w:br w:type="page"/>
      </w:r>
    </w:p>
    <w:p w:rsidR="007A285D" w:rsidRPr="007A285D" w:rsidRDefault="000D1A1B" w:rsidP="007A285D">
      <w:pPr>
        <w:pStyle w:val="51"/>
        <w:shd w:val="clear" w:color="auto" w:fill="auto"/>
        <w:spacing w:before="0" w:after="0" w:line="240" w:lineRule="auto"/>
        <w:ind w:right="20" w:firstLine="709"/>
        <w:jc w:val="both"/>
        <w:rPr>
          <w:sz w:val="28"/>
          <w:szCs w:val="28"/>
        </w:rPr>
      </w:pPr>
      <w:r>
        <w:rPr>
          <w:noProof/>
          <w:sz w:val="28"/>
          <w:szCs w:val="28"/>
        </w:rPr>
        <w:lastRenderedPageBreak/>
        <w:pict>
          <v:group id="_x0000_s1511" style="position:absolute;left:0;text-align:left;margin-left:117.85pt;margin-top:.75pt;width:287.75pt;height:202.65pt;z-index:251675648" coordorigin="1109,4420" coordsize="4591,2700">
            <v:shape id="_x0000_s1512" type="#_x0000_t202" style="position:absolute;left:1109;top:4420;width:4591;height:2700" filled="f" fillcolor="aqua">
              <v:textbox style="mso-next-textbox:#_x0000_s1512">
                <w:txbxContent>
                  <w:p w:rsidR="000D1A1B" w:rsidRDefault="000D1A1B" w:rsidP="007A285D">
                    <w:pPr>
                      <w:rPr>
                        <w:b/>
                        <w:bCs/>
                        <w:color w:val="000000"/>
                        <w:sz w:val="32"/>
                      </w:rPr>
                    </w:pPr>
                    <w:r>
                      <w:tab/>
                    </w:r>
                    <w:r>
                      <w:tab/>
                    </w:r>
                    <w:r w:rsidRPr="00B45159">
                      <w:t xml:space="preserve">      </w:t>
                    </w:r>
                    <w:r>
                      <w:t xml:space="preserve">        </w:t>
                    </w:r>
                    <w:r w:rsidRPr="00B45159">
                      <w:rPr>
                        <w:bCs/>
                        <w:color w:val="000000"/>
                        <w:sz w:val="32"/>
                      </w:rPr>
                      <w:t>α</w:t>
                    </w:r>
                    <w:r>
                      <w:rPr>
                        <w:b/>
                        <w:bCs/>
                        <w:color w:val="FF0000"/>
                        <w:sz w:val="32"/>
                      </w:rPr>
                      <w:tab/>
                    </w:r>
                    <w:r w:rsidRPr="00B45159">
                      <w:rPr>
                        <w:bCs/>
                        <w:color w:val="FF0000"/>
                        <w:sz w:val="32"/>
                      </w:rPr>
                      <w:t xml:space="preserve">    </w:t>
                    </w:r>
                    <w:r w:rsidRPr="00B45159">
                      <w:rPr>
                        <w:bCs/>
                        <w:color w:val="000000"/>
                        <w:sz w:val="32"/>
                      </w:rPr>
                      <w:t>Р</w:t>
                    </w:r>
                  </w:p>
                  <w:p w:rsidR="000D1A1B" w:rsidRPr="00B45159" w:rsidRDefault="000D1A1B" w:rsidP="007A285D">
                    <w:pPr>
                      <w:rPr>
                        <w:bCs/>
                        <w:color w:val="000000"/>
                        <w:sz w:val="32"/>
                      </w:rPr>
                    </w:pPr>
                    <w:r w:rsidRPr="00B45159">
                      <w:rPr>
                        <w:bCs/>
                        <w:color w:val="000000"/>
                        <w:sz w:val="32"/>
                      </w:rPr>
                      <w:t>Р</w:t>
                    </w:r>
                    <w:r w:rsidRPr="00B45159">
                      <w:rPr>
                        <w:bCs/>
                        <w:color w:val="000000"/>
                        <w:sz w:val="32"/>
                        <w:vertAlign w:val="subscript"/>
                      </w:rPr>
                      <w:t>2</w:t>
                    </w:r>
                  </w:p>
                  <w:p w:rsidR="000D1A1B" w:rsidRDefault="000D1A1B" w:rsidP="007A285D">
                    <w:pPr>
                      <w:rPr>
                        <w:b/>
                        <w:bCs/>
                        <w:color w:val="FF0000"/>
                        <w:sz w:val="32"/>
                      </w:rPr>
                    </w:pPr>
                  </w:p>
                  <w:p w:rsidR="000D1A1B" w:rsidRDefault="000D1A1B" w:rsidP="007A285D">
                    <w:pPr>
                      <w:rPr>
                        <w:b/>
                        <w:bCs/>
                        <w:color w:val="FF0000"/>
                        <w:sz w:val="32"/>
                      </w:rPr>
                    </w:pPr>
                  </w:p>
                  <w:p w:rsidR="000D1A1B" w:rsidRDefault="000D1A1B" w:rsidP="007A285D">
                    <w:pPr>
                      <w:rPr>
                        <w:b/>
                        <w:bCs/>
                        <w:color w:val="FF0000"/>
                        <w:sz w:val="32"/>
                      </w:rPr>
                    </w:pPr>
                  </w:p>
                  <w:p w:rsidR="000D1A1B" w:rsidRDefault="000D1A1B" w:rsidP="007A285D">
                    <w:pPr>
                      <w:rPr>
                        <w:b/>
                        <w:bCs/>
                        <w:color w:val="FF0000"/>
                        <w:sz w:val="32"/>
                      </w:rPr>
                    </w:pPr>
                  </w:p>
                  <w:p w:rsidR="000D1A1B" w:rsidRDefault="000D1A1B" w:rsidP="007A285D">
                    <w:pPr>
                      <w:rPr>
                        <w:b/>
                        <w:bCs/>
                        <w:color w:val="000000"/>
                      </w:rPr>
                    </w:pPr>
                  </w:p>
                  <w:p w:rsidR="000D1A1B" w:rsidRDefault="000D1A1B" w:rsidP="007A285D">
                    <w:pPr>
                      <w:rPr>
                        <w:b/>
                        <w:bCs/>
                        <w:color w:val="000000"/>
                      </w:rPr>
                    </w:pPr>
                  </w:p>
                  <w:p w:rsidR="000D1A1B" w:rsidRDefault="000D1A1B" w:rsidP="007A285D">
                    <w:pPr>
                      <w:rPr>
                        <w:b/>
                        <w:bCs/>
                        <w:color w:val="000000"/>
                      </w:rPr>
                    </w:pPr>
                  </w:p>
                  <w:p w:rsidR="000D1A1B" w:rsidRDefault="000D1A1B" w:rsidP="007A285D">
                    <w:pPr>
                      <w:rPr>
                        <w:b/>
                        <w:bCs/>
                        <w:color w:val="000000"/>
                      </w:rPr>
                    </w:pPr>
                  </w:p>
                  <w:p w:rsidR="000D1A1B" w:rsidRPr="00B45159" w:rsidRDefault="000D1A1B" w:rsidP="007A285D">
                    <w:pPr>
                      <w:rPr>
                        <w:bCs/>
                        <w:color w:val="000000"/>
                        <w:vertAlign w:val="subscript"/>
                      </w:rPr>
                    </w:pPr>
                    <w:r>
                      <w:rPr>
                        <w:b/>
                        <w:bCs/>
                        <w:color w:val="000000"/>
                      </w:rPr>
                      <w:tab/>
                    </w:r>
                    <w:r>
                      <w:rPr>
                        <w:b/>
                        <w:bCs/>
                        <w:color w:val="000000"/>
                      </w:rPr>
                      <w:tab/>
                      <w:t xml:space="preserve">      </w:t>
                    </w:r>
                    <w:r w:rsidRPr="00B45159">
                      <w:rPr>
                        <w:bCs/>
                        <w:color w:val="000000"/>
                      </w:rPr>
                      <w:t>Р</w:t>
                    </w:r>
                    <w:r w:rsidRPr="00B45159">
                      <w:rPr>
                        <w:bCs/>
                        <w:color w:val="000000"/>
                        <w:vertAlign w:val="subscript"/>
                      </w:rPr>
                      <w:t>1</w:t>
                    </w:r>
                  </w:p>
                </w:txbxContent>
              </v:textbox>
            </v:shape>
            <v:shape id="_x0000_s1513" type="#_x0000_t202" style="position:absolute;left:2291;top:5531;width:900;height:360" fillcolor="#f90">
              <v:textbox style="mso-next-textbox:#_x0000_s1513">
                <w:txbxContent>
                  <w:p w:rsidR="000D1A1B" w:rsidRDefault="000D1A1B" w:rsidP="007A285D"/>
                </w:txbxContent>
              </v:textbox>
            </v:shape>
            <v:shape id="_x0000_s1514" type="#_x0000_t202" style="position:absolute;left:3551;top:5891;width:900;height:360" fillcolor="#f90">
              <v:textbox style="mso-next-textbox:#_x0000_s1514">
                <w:txbxContent>
                  <w:p w:rsidR="000D1A1B" w:rsidRDefault="000D1A1B" w:rsidP="007A285D"/>
                </w:txbxContent>
              </v:textbox>
            </v:shape>
            <v:shape id="_x0000_s1515" type="#_x0000_t202" style="position:absolute;left:2651;top:5891;width:900;height:360" fillcolor="#f90">
              <v:textbox style="mso-next-textbox:#_x0000_s1515">
                <w:txbxContent>
                  <w:p w:rsidR="000D1A1B" w:rsidRDefault="000D1A1B" w:rsidP="007A285D"/>
                </w:txbxContent>
              </v:textbox>
            </v:shape>
            <v:shape id="_x0000_s1516" type="#_x0000_t202" style="position:absolute;left:1751;top:5891;width:900;height:360" fillcolor="#f90">
              <v:textbox style="mso-next-textbox:#_x0000_s1516">
                <w:txbxContent>
                  <w:p w:rsidR="000D1A1B" w:rsidRDefault="000D1A1B" w:rsidP="007A285D"/>
                </w:txbxContent>
              </v:textbox>
            </v:shape>
            <v:shape id="_x0000_s1517" type="#_x0000_t202" style="position:absolute;left:4091;top:6251;width:900;height:360" fillcolor="#f90">
              <v:textbox style="mso-next-textbox:#_x0000_s1517">
                <w:txbxContent>
                  <w:p w:rsidR="000D1A1B" w:rsidRDefault="000D1A1B" w:rsidP="007A285D"/>
                </w:txbxContent>
              </v:textbox>
            </v:shape>
            <v:shape id="_x0000_s1518" type="#_x0000_t202" style="position:absolute;left:3191;top:6251;width:900;height:360" fillcolor="#f90">
              <v:textbox style="mso-next-textbox:#_x0000_s1518">
                <w:txbxContent>
                  <w:p w:rsidR="000D1A1B" w:rsidRDefault="000D1A1B" w:rsidP="007A285D"/>
                </w:txbxContent>
              </v:textbox>
            </v:shape>
            <v:shape id="_x0000_s1519" type="#_x0000_t202" style="position:absolute;left:2291;top:6251;width:900;height:360" fillcolor="#f90">
              <v:textbox style="mso-next-textbox:#_x0000_s1519">
                <w:txbxContent>
                  <w:p w:rsidR="000D1A1B" w:rsidRDefault="000D1A1B" w:rsidP="007A285D"/>
                </w:txbxContent>
              </v:textbox>
            </v:shape>
            <v:shape id="_x0000_s1520" type="#_x0000_t202" style="position:absolute;left:1391;top:6251;width:900;height:360" fillcolor="#f90">
              <v:textbox style="mso-next-textbox:#_x0000_s1520">
                <w:txbxContent>
                  <w:p w:rsidR="000D1A1B" w:rsidRDefault="000D1A1B" w:rsidP="007A285D"/>
                </w:txbxContent>
              </v:textbox>
            </v:shape>
            <v:shape id="_x0000_s1521" type="#_x0000_t202" style="position:absolute;left:3191;top:5531;width:900;height:360" fillcolor="#f90">
              <v:textbox style="mso-next-textbox:#_x0000_s1521">
                <w:txbxContent>
                  <w:p w:rsidR="000D1A1B" w:rsidRDefault="000D1A1B" w:rsidP="007A285D"/>
                </w:txbxContent>
              </v:textbox>
            </v:shape>
            <v:shape id="_x0000_s1522" type="#_x0000_t202" style="position:absolute;left:2651;top:5171;width:900;height:360" fillcolor="#f90">
              <v:textbox style="mso-next-textbox:#_x0000_s1522">
                <w:txbxContent>
                  <w:p w:rsidR="000D1A1B" w:rsidRDefault="000D1A1B" w:rsidP="007A285D"/>
                </w:txbxContent>
              </v:textbox>
            </v:shape>
            <v:line id="_x0000_s1523" style="position:absolute" from="3011,4451" to="3011,6611" strokeweight="2.25pt">
              <v:stroke dashstyle="longDashDot"/>
            </v:line>
            <v:line id="_x0000_s1524" style="position:absolute;flip:x" from="3011,4451" to="3731,5171" strokeweight="2.25pt">
              <v:stroke endarrow="block"/>
            </v:line>
            <v:line id="_x0000_s1525" style="position:absolute;flip:x" from="1391,5171" to="3011,6611" strokeweight="2.25pt">
              <v:stroke dashstyle="dash"/>
            </v:line>
            <v:line id="_x0000_s1526" style="position:absolute" from="3011,5171" to="3011,6791" strokeweight="2.25pt">
              <v:stroke dashstyle="longDashDot" endarrow="block"/>
            </v:line>
            <v:line id="_x0000_s1527" style="position:absolute;flip:x" from="1571,5171" to="3011,5171" strokeweight="2.25pt">
              <v:stroke endarrow="block"/>
            </v:line>
            <v:line id="_x0000_s1528" style="position:absolute;flip:x" from="1400,6700" to="3020,6700">
              <v:stroke dashstyle="dash" endarrow="block"/>
            </v:line>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_x0000_s1529" type="#_x0000_t105" style="position:absolute;left:3011;top:4451;width:540;height:180" adj="17151,19504" strokeweight="2.25pt"/>
          </v:group>
        </w:pict>
      </w:r>
    </w:p>
    <w:p w:rsidR="007A285D" w:rsidRPr="007A285D" w:rsidRDefault="007A285D" w:rsidP="007A285D">
      <w:pPr>
        <w:spacing w:after="0" w:line="240" w:lineRule="auto"/>
        <w:ind w:firstLine="709"/>
        <w:rPr>
          <w:rStyle w:val="1pt"/>
          <w:rFonts w:eastAsia="Calibri"/>
          <w:sz w:val="28"/>
          <w:szCs w:val="28"/>
          <w:lang w:val="ru-RU"/>
        </w:rPr>
      </w:pPr>
    </w:p>
    <w:p w:rsidR="007A285D" w:rsidRPr="007A285D" w:rsidRDefault="007A285D" w:rsidP="007A285D">
      <w:pPr>
        <w:spacing w:after="0" w:line="240" w:lineRule="auto"/>
        <w:ind w:firstLine="709"/>
        <w:rPr>
          <w:rStyle w:val="1pt"/>
          <w:rFonts w:eastAsia="Calibri"/>
          <w:sz w:val="28"/>
          <w:szCs w:val="28"/>
          <w:lang w:val="ru-RU"/>
        </w:rPr>
      </w:pPr>
    </w:p>
    <w:p w:rsidR="007A285D" w:rsidRPr="007A285D" w:rsidRDefault="007A285D" w:rsidP="007A285D">
      <w:pPr>
        <w:spacing w:after="0" w:line="240" w:lineRule="auto"/>
        <w:ind w:firstLine="709"/>
        <w:rPr>
          <w:rStyle w:val="1pt"/>
          <w:rFonts w:eastAsia="Calibri"/>
          <w:sz w:val="28"/>
          <w:szCs w:val="28"/>
          <w:lang w:val="ru-RU"/>
        </w:rPr>
      </w:pPr>
    </w:p>
    <w:p w:rsidR="007A285D" w:rsidRPr="007A285D" w:rsidRDefault="007A285D" w:rsidP="007A285D">
      <w:pPr>
        <w:spacing w:after="0" w:line="240" w:lineRule="auto"/>
        <w:ind w:firstLine="709"/>
        <w:rPr>
          <w:rStyle w:val="1pt"/>
          <w:rFonts w:eastAsia="Calibri"/>
          <w:sz w:val="28"/>
          <w:szCs w:val="28"/>
          <w:lang w:val="ru-RU"/>
        </w:rPr>
      </w:pPr>
    </w:p>
    <w:p w:rsidR="007A285D" w:rsidRPr="007A285D" w:rsidRDefault="007A285D" w:rsidP="007A285D">
      <w:pPr>
        <w:spacing w:after="0" w:line="240" w:lineRule="auto"/>
        <w:ind w:firstLine="709"/>
        <w:rPr>
          <w:rStyle w:val="1pt"/>
          <w:rFonts w:eastAsia="Calibri"/>
          <w:sz w:val="28"/>
          <w:szCs w:val="28"/>
          <w:lang w:val="ru-RU"/>
        </w:rPr>
      </w:pPr>
    </w:p>
    <w:p w:rsidR="007A285D" w:rsidRPr="007A285D" w:rsidRDefault="007A285D" w:rsidP="007A285D">
      <w:pPr>
        <w:spacing w:after="0" w:line="240" w:lineRule="auto"/>
        <w:ind w:firstLine="709"/>
        <w:rPr>
          <w:rStyle w:val="1pt"/>
          <w:rFonts w:eastAsia="Calibri"/>
          <w:sz w:val="28"/>
          <w:szCs w:val="28"/>
          <w:lang w:val="ru-RU"/>
        </w:rPr>
      </w:pPr>
    </w:p>
    <w:p w:rsidR="007A285D" w:rsidRPr="007A285D" w:rsidRDefault="007A285D" w:rsidP="007A285D">
      <w:pPr>
        <w:spacing w:after="0" w:line="240" w:lineRule="auto"/>
        <w:ind w:firstLine="709"/>
        <w:rPr>
          <w:rStyle w:val="1pt"/>
          <w:rFonts w:eastAsia="Calibri"/>
          <w:sz w:val="28"/>
          <w:szCs w:val="28"/>
          <w:lang w:val="ru-RU"/>
        </w:rPr>
      </w:pPr>
    </w:p>
    <w:p w:rsidR="007A285D" w:rsidRPr="007A285D" w:rsidRDefault="007A285D" w:rsidP="007A285D">
      <w:pPr>
        <w:spacing w:after="0" w:line="240" w:lineRule="auto"/>
        <w:ind w:firstLine="709"/>
        <w:rPr>
          <w:rStyle w:val="1pt"/>
          <w:rFonts w:eastAsia="Calibri"/>
          <w:sz w:val="28"/>
          <w:szCs w:val="28"/>
          <w:lang w:val="ru-RU"/>
        </w:rPr>
      </w:pPr>
    </w:p>
    <w:p w:rsidR="007A285D" w:rsidRPr="007A285D" w:rsidRDefault="007A285D" w:rsidP="007A285D">
      <w:pPr>
        <w:spacing w:after="0" w:line="240" w:lineRule="auto"/>
        <w:ind w:firstLine="709"/>
        <w:rPr>
          <w:rStyle w:val="1pt"/>
          <w:rFonts w:eastAsia="Calibri"/>
          <w:sz w:val="28"/>
          <w:szCs w:val="28"/>
          <w:lang w:val="ru-RU"/>
        </w:rPr>
      </w:pPr>
    </w:p>
    <w:p w:rsidR="007A285D" w:rsidRPr="007A285D" w:rsidRDefault="007A285D" w:rsidP="007A285D">
      <w:pPr>
        <w:spacing w:after="0" w:line="240" w:lineRule="auto"/>
        <w:ind w:firstLine="709"/>
        <w:rPr>
          <w:rStyle w:val="1pt"/>
          <w:rFonts w:eastAsia="Calibri"/>
          <w:sz w:val="28"/>
          <w:szCs w:val="28"/>
          <w:lang w:val="ru-RU"/>
        </w:rPr>
      </w:pPr>
    </w:p>
    <w:p w:rsidR="007A285D" w:rsidRPr="007A285D" w:rsidRDefault="007A285D" w:rsidP="007A285D">
      <w:pPr>
        <w:spacing w:after="0" w:line="240" w:lineRule="auto"/>
        <w:ind w:firstLine="709"/>
        <w:rPr>
          <w:rStyle w:val="1pt"/>
          <w:rFonts w:eastAsia="Calibri"/>
          <w:sz w:val="28"/>
          <w:szCs w:val="28"/>
          <w:lang w:val="ru-RU"/>
        </w:rPr>
      </w:pPr>
    </w:p>
    <w:p w:rsidR="007A285D" w:rsidRPr="007A285D" w:rsidRDefault="007A285D" w:rsidP="007A285D">
      <w:pPr>
        <w:spacing w:after="0" w:line="240" w:lineRule="auto"/>
        <w:ind w:firstLine="709"/>
        <w:rPr>
          <w:rStyle w:val="1pt"/>
          <w:rFonts w:eastAsia="Calibri"/>
          <w:sz w:val="28"/>
          <w:szCs w:val="28"/>
          <w:lang w:val="ru-RU"/>
        </w:rPr>
      </w:pPr>
    </w:p>
    <w:p w:rsidR="007A285D" w:rsidRPr="00951F1D" w:rsidRDefault="007A285D" w:rsidP="0030508E">
      <w:pPr>
        <w:spacing w:after="0" w:line="240" w:lineRule="auto"/>
        <w:jc w:val="center"/>
        <w:rPr>
          <w:rStyle w:val="1pt"/>
          <w:rFonts w:eastAsia="Calibri"/>
          <w:spacing w:val="0"/>
          <w:sz w:val="28"/>
          <w:szCs w:val="28"/>
          <w:lang w:val="ru-RU"/>
        </w:rPr>
      </w:pPr>
      <w:r w:rsidRPr="00951F1D">
        <w:rPr>
          <w:rStyle w:val="1pt"/>
          <w:rFonts w:eastAsia="Calibri"/>
          <w:spacing w:val="0"/>
          <w:sz w:val="28"/>
          <w:szCs w:val="28"/>
          <w:lang w:val="ru-RU"/>
        </w:rPr>
        <w:t>Рисунок 4.1 – Схема расчета каменной</w:t>
      </w:r>
      <w:r w:rsidRPr="00951F1D">
        <w:rPr>
          <w:rStyle w:val="1pt"/>
          <w:rFonts w:eastAsia="Calibri"/>
          <w:spacing w:val="0"/>
          <w:sz w:val="28"/>
          <w:szCs w:val="28"/>
          <w:lang w:val="ru-RU"/>
        </w:rPr>
        <w:tab/>
        <w:t xml:space="preserve"> кладки на сдвигающие и сжимающие усилия</w:t>
      </w:r>
    </w:p>
    <w:p w:rsidR="00694784" w:rsidRDefault="00694784" w:rsidP="007A285D">
      <w:pPr>
        <w:spacing w:after="0" w:line="240" w:lineRule="auto"/>
        <w:ind w:firstLine="709"/>
        <w:rPr>
          <w:rStyle w:val="1pt"/>
          <w:rFonts w:eastAsia="Calibri"/>
          <w:sz w:val="28"/>
          <w:szCs w:val="28"/>
          <w:lang w:val="ru-RU"/>
        </w:rPr>
      </w:pPr>
    </w:p>
    <w:p w:rsidR="007A285D" w:rsidRPr="007A285D" w:rsidRDefault="000D1A1B" w:rsidP="007A285D">
      <w:pPr>
        <w:spacing w:after="0" w:line="240" w:lineRule="auto"/>
        <w:ind w:firstLine="709"/>
        <w:rPr>
          <w:rStyle w:val="1pt"/>
          <w:rFonts w:eastAsia="Calibri"/>
          <w:sz w:val="28"/>
          <w:szCs w:val="28"/>
          <w:lang w:val="ru-RU"/>
        </w:rPr>
      </w:pPr>
      <w:r>
        <w:rPr>
          <w:b/>
          <w:noProof/>
          <w:color w:val="000000"/>
          <w:spacing w:val="-3"/>
          <w:szCs w:val="28"/>
        </w:rPr>
        <w:pict>
          <v:group id="_x0000_s1530" style="position:absolute;left:0;text-align:left;margin-left:117.85pt;margin-top:11.95pt;width:287.75pt;height:249.75pt;z-index:251676672" coordorigin="5531,7200" coordsize="3960,3480">
            <v:shape id="_x0000_s1531" type="#_x0000_t202" style="position:absolute;left:5531;top:7200;width:3960;height:3480" filled="f" fillcolor="aqua">
              <v:textbox style="mso-next-textbox:#_x0000_s1531">
                <w:txbxContent>
                  <w:p w:rsidR="000D1A1B" w:rsidRDefault="000D1A1B" w:rsidP="007A285D"/>
                  <w:p w:rsidR="000D1A1B" w:rsidRDefault="000D1A1B" w:rsidP="007A285D"/>
                  <w:p w:rsidR="000D1A1B" w:rsidRDefault="000D1A1B" w:rsidP="007A285D"/>
                  <w:p w:rsidR="000D1A1B" w:rsidRDefault="000D1A1B" w:rsidP="007A285D"/>
                  <w:p w:rsidR="000D1A1B" w:rsidRDefault="000D1A1B" w:rsidP="007A285D"/>
                  <w:p w:rsidR="000D1A1B" w:rsidRDefault="000D1A1B" w:rsidP="007A285D"/>
                  <w:p w:rsidR="000D1A1B" w:rsidRDefault="000D1A1B" w:rsidP="007A285D"/>
                  <w:p w:rsidR="000D1A1B" w:rsidRDefault="000D1A1B" w:rsidP="007A285D"/>
                  <w:p w:rsidR="000D1A1B" w:rsidRDefault="000D1A1B" w:rsidP="007A285D"/>
                  <w:p w:rsidR="000D1A1B" w:rsidRDefault="000D1A1B" w:rsidP="007A285D"/>
                  <w:p w:rsidR="000D1A1B" w:rsidRDefault="000D1A1B" w:rsidP="007A285D"/>
                  <w:p w:rsidR="000D1A1B" w:rsidRDefault="000D1A1B" w:rsidP="007A285D"/>
                  <w:p w:rsidR="000D1A1B" w:rsidRDefault="000D1A1B" w:rsidP="007A285D">
                    <w:pPr>
                      <w:rPr>
                        <w:b/>
                        <w:bCs/>
                      </w:rPr>
                    </w:pPr>
                    <w:r>
                      <w:tab/>
                    </w:r>
                    <w:r>
                      <w:tab/>
                      <w:t xml:space="preserve">                </w:t>
                    </w:r>
                    <w:r>
                      <w:rPr>
                        <w:b/>
                        <w:bCs/>
                      </w:rPr>
                      <w:t>Р</w:t>
                    </w:r>
                  </w:p>
                  <w:p w:rsidR="000D1A1B" w:rsidRDefault="000D1A1B" w:rsidP="007A285D">
                    <w:pPr>
                      <w:rPr>
                        <w:b/>
                        <w:bCs/>
                      </w:rPr>
                    </w:pPr>
                    <w:r>
                      <w:rPr>
                        <w:b/>
                        <w:bCs/>
                      </w:rPr>
                      <w:t xml:space="preserve">             Р</w:t>
                    </w:r>
                    <w:r>
                      <w:rPr>
                        <w:b/>
                        <w:bCs/>
                        <w:vertAlign w:val="subscript"/>
                      </w:rPr>
                      <w:t>2</w:t>
                    </w:r>
                    <w:r>
                      <w:rPr>
                        <w:b/>
                        <w:bCs/>
                      </w:rPr>
                      <w:tab/>
                    </w:r>
                    <w:r>
                      <w:rPr>
                        <w:b/>
                        <w:bCs/>
                      </w:rPr>
                      <w:tab/>
                    </w:r>
                    <w:r>
                      <w:rPr>
                        <w:b/>
                        <w:bCs/>
                      </w:rPr>
                      <w:tab/>
                    </w:r>
                    <w:r>
                      <w:rPr>
                        <w:b/>
                        <w:bCs/>
                      </w:rPr>
                      <w:tab/>
                      <w:t xml:space="preserve">  Р</w:t>
                    </w:r>
                    <w:r>
                      <w:rPr>
                        <w:b/>
                        <w:bCs/>
                        <w:vertAlign w:val="subscript"/>
                      </w:rPr>
                      <w:t>2</w:t>
                    </w:r>
                  </w:p>
                </w:txbxContent>
              </v:textbox>
            </v:shape>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_x0000_s1532" type="#_x0000_t16" style="position:absolute;left:5869;top:8169;width:1080;height:720" adj="13890" fillcolor="#f90"/>
            <v:shape id="_x0000_s1533" type="#_x0000_t16" style="position:absolute;left:6518;top:8158;width:1080;height:720" adj="13890" fillcolor="#f90"/>
            <v:shape id="_x0000_s1534" type="#_x0000_t16" style="position:absolute;left:7511;top:7691;width:1080;height:720" adj="13890" fillcolor="#f90"/>
            <v:shape id="_x0000_s1535" type="#_x0000_t16" style="position:absolute;left:7038;top:8158;width:1080;height:720" adj="13890" fillcolor="#f90">
              <v:fill color2="fill darken(118)" method="linear sigma" type="gradient"/>
            </v:shape>
            <v:rect id="_x0000_s1536" style="position:absolute;left:6320;top:7600;width:1800;height:540" fillcolor="#f9c">
              <v:fill color2="fill darken(118)" method="linear sigma" type="gradient"/>
            </v:re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_x0000_s1537" type="#_x0000_t7" style="position:absolute;left:6200;top:7940;width:1112;height:383;rotation:-14658843fd" adj="7603" fillcolor="#f9c">
              <v:fill color2="fill darken(118)" method="linear sigma" type="gradient"/>
            </v:shape>
            <v:shape id="_x0000_s1538" type="#_x0000_t7" style="position:absolute;left:6720;top:7920;width:1127;height:392;rotation:-14566906fd" adj="7603" fillcolor="#f9c">
              <v:fill color2="fill darken(118)" method="linear sigma" type="gradient"/>
            </v:shape>
            <v:shape id="_x0000_s1539" type="#_x0000_t202" style="position:absolute;left:5720;top:9980;width:3591;height:540" fillcolor="#f90" strokeweight="2.25pt">
              <v:textbox style="mso-next-textbox:#_x0000_s1539">
                <w:txbxContent>
                  <w:p w:rsidR="000D1A1B" w:rsidRDefault="000D1A1B" w:rsidP="007A285D">
                    <w:pPr>
                      <w:ind w:firstLine="708"/>
                      <w:rPr>
                        <w:b/>
                        <w:bCs/>
                        <w:sz w:val="32"/>
                      </w:rPr>
                    </w:pPr>
                    <w:r>
                      <w:t xml:space="preserve">          </w:t>
                    </w:r>
                    <w:r>
                      <w:rPr>
                        <w:b/>
                        <w:bCs/>
                        <w:sz w:val="32"/>
                      </w:rPr>
                      <w:t xml:space="preserve">σ </w:t>
                    </w:r>
                    <w:r>
                      <w:rPr>
                        <w:b/>
                        <w:bCs/>
                        <w:sz w:val="32"/>
                      </w:rPr>
                      <w:tab/>
                      <w:t xml:space="preserve">      σ</w:t>
                    </w:r>
                  </w:p>
                </w:txbxContent>
              </v:textbox>
            </v:shape>
            <v:line id="_x0000_s1540" style="position:absolute;flip:x" from="7200,10000" to="7580,10480" strokeweight="2.25pt"/>
            <v:line id="_x0000_s1541" style="position:absolute" from="7331,9131" to="7331,9851" strokeweight="2.25pt">
              <v:stroke endarrow="block"/>
            </v:line>
            <v:line id="_x0000_s1542" style="position:absolute;flip:x" from="6071,9851" to="6791,9851" strokeweight="2.25pt">
              <v:stroke endarrow="block"/>
            </v:line>
            <v:line id="_x0000_s1543" style="position:absolute" from="7691,9851" to="8591,9851" strokeweight="2.25pt">
              <v:stroke endarrow="block"/>
            </v:line>
            <v:line id="_x0000_s1544" style="position:absolute" from="7400,10180" to="7691,10391" strokeweight="1.5pt">
              <v:stroke endarrow="block"/>
            </v:line>
            <v:line id="_x0000_s1545" style="position:absolute;flip:x y" from="7009,10189" to="7331,10391" strokeweight="1.5pt">
              <v:stroke endarrow="block"/>
            </v:line>
          </v:group>
        </w:pict>
      </w:r>
    </w:p>
    <w:p w:rsidR="007A285D" w:rsidRPr="007A285D" w:rsidRDefault="007A285D" w:rsidP="007A285D">
      <w:pPr>
        <w:spacing w:after="0" w:line="240" w:lineRule="auto"/>
        <w:ind w:firstLine="709"/>
        <w:rPr>
          <w:rStyle w:val="1pt"/>
          <w:rFonts w:eastAsia="Calibri"/>
          <w:sz w:val="28"/>
          <w:szCs w:val="28"/>
          <w:lang w:val="ru-RU"/>
        </w:rPr>
      </w:pPr>
    </w:p>
    <w:p w:rsidR="007A285D" w:rsidRPr="007A285D" w:rsidRDefault="007A285D" w:rsidP="007A285D">
      <w:pPr>
        <w:spacing w:after="0" w:line="240" w:lineRule="auto"/>
        <w:ind w:firstLine="709"/>
        <w:rPr>
          <w:rStyle w:val="1pt"/>
          <w:rFonts w:eastAsia="Calibri"/>
          <w:sz w:val="28"/>
          <w:szCs w:val="28"/>
          <w:lang w:val="ru-RU"/>
        </w:rPr>
      </w:pPr>
    </w:p>
    <w:p w:rsidR="007A285D" w:rsidRPr="007A285D" w:rsidRDefault="007A285D" w:rsidP="007A285D">
      <w:pPr>
        <w:spacing w:after="0" w:line="240" w:lineRule="auto"/>
        <w:ind w:firstLine="709"/>
        <w:rPr>
          <w:rStyle w:val="1pt"/>
          <w:rFonts w:eastAsia="Calibri"/>
          <w:sz w:val="28"/>
          <w:szCs w:val="28"/>
          <w:lang w:val="ru-RU"/>
        </w:rPr>
      </w:pPr>
    </w:p>
    <w:p w:rsidR="007A285D" w:rsidRPr="007A285D" w:rsidRDefault="007A285D" w:rsidP="007A285D">
      <w:pPr>
        <w:spacing w:after="0" w:line="240" w:lineRule="auto"/>
        <w:ind w:firstLine="709"/>
        <w:rPr>
          <w:rStyle w:val="1pt"/>
          <w:rFonts w:eastAsia="Calibri"/>
          <w:sz w:val="28"/>
          <w:szCs w:val="28"/>
          <w:lang w:val="ru-RU"/>
        </w:rPr>
      </w:pPr>
    </w:p>
    <w:p w:rsidR="007A285D" w:rsidRPr="007A285D" w:rsidRDefault="007A285D" w:rsidP="007A285D">
      <w:pPr>
        <w:spacing w:after="0" w:line="240" w:lineRule="auto"/>
        <w:ind w:firstLine="709"/>
        <w:rPr>
          <w:rStyle w:val="1pt"/>
          <w:rFonts w:eastAsia="Calibri"/>
          <w:sz w:val="28"/>
          <w:szCs w:val="28"/>
          <w:lang w:val="ru-RU"/>
        </w:rPr>
      </w:pPr>
    </w:p>
    <w:p w:rsidR="007A285D" w:rsidRPr="007A285D" w:rsidRDefault="007A285D" w:rsidP="007A285D">
      <w:pPr>
        <w:spacing w:after="0" w:line="240" w:lineRule="auto"/>
        <w:ind w:firstLine="709"/>
        <w:rPr>
          <w:rStyle w:val="1pt"/>
          <w:rFonts w:eastAsia="Calibri"/>
          <w:sz w:val="28"/>
          <w:szCs w:val="28"/>
          <w:lang w:val="ru-RU"/>
        </w:rPr>
      </w:pPr>
    </w:p>
    <w:p w:rsidR="007A285D" w:rsidRPr="007A285D" w:rsidRDefault="007A285D" w:rsidP="007A285D">
      <w:pPr>
        <w:spacing w:after="0" w:line="240" w:lineRule="auto"/>
        <w:ind w:firstLine="709"/>
        <w:rPr>
          <w:rStyle w:val="1pt"/>
          <w:rFonts w:eastAsia="Calibri"/>
          <w:sz w:val="28"/>
          <w:szCs w:val="28"/>
          <w:lang w:val="ru-RU"/>
        </w:rPr>
      </w:pPr>
    </w:p>
    <w:p w:rsidR="007A285D" w:rsidRPr="007A285D" w:rsidRDefault="007A285D" w:rsidP="007A285D">
      <w:pPr>
        <w:spacing w:after="0" w:line="240" w:lineRule="auto"/>
        <w:ind w:firstLine="709"/>
        <w:rPr>
          <w:rStyle w:val="1pt"/>
          <w:rFonts w:eastAsia="Calibri"/>
          <w:sz w:val="28"/>
          <w:szCs w:val="28"/>
          <w:lang w:val="ru-RU"/>
        </w:rPr>
      </w:pPr>
    </w:p>
    <w:p w:rsidR="007A285D" w:rsidRPr="007A285D" w:rsidRDefault="007A285D" w:rsidP="007A285D">
      <w:pPr>
        <w:pStyle w:val="51"/>
        <w:shd w:val="clear" w:color="auto" w:fill="auto"/>
        <w:spacing w:before="0" w:after="0" w:line="240" w:lineRule="auto"/>
        <w:ind w:right="40" w:firstLine="709"/>
        <w:jc w:val="both"/>
        <w:rPr>
          <w:sz w:val="28"/>
          <w:szCs w:val="28"/>
        </w:rPr>
      </w:pPr>
    </w:p>
    <w:p w:rsidR="007A285D" w:rsidRPr="007A285D" w:rsidRDefault="007A285D" w:rsidP="007A285D">
      <w:pPr>
        <w:pStyle w:val="51"/>
        <w:shd w:val="clear" w:color="auto" w:fill="auto"/>
        <w:spacing w:before="0" w:after="0" w:line="240" w:lineRule="auto"/>
        <w:ind w:right="40" w:firstLine="709"/>
        <w:jc w:val="both"/>
        <w:rPr>
          <w:rStyle w:val="1pt"/>
          <w:sz w:val="28"/>
          <w:szCs w:val="28"/>
          <w:lang w:val="ru-RU"/>
        </w:rPr>
      </w:pPr>
    </w:p>
    <w:p w:rsidR="007A285D" w:rsidRPr="007A285D" w:rsidRDefault="007A285D" w:rsidP="007A285D">
      <w:pPr>
        <w:pStyle w:val="51"/>
        <w:shd w:val="clear" w:color="auto" w:fill="auto"/>
        <w:spacing w:before="0" w:after="0" w:line="240" w:lineRule="auto"/>
        <w:ind w:right="40" w:firstLine="709"/>
        <w:jc w:val="both"/>
        <w:rPr>
          <w:rStyle w:val="1pt"/>
          <w:sz w:val="28"/>
          <w:szCs w:val="28"/>
          <w:lang w:val="ru-RU"/>
        </w:rPr>
      </w:pPr>
    </w:p>
    <w:p w:rsidR="007A285D" w:rsidRPr="007A285D" w:rsidRDefault="007A285D" w:rsidP="007A285D">
      <w:pPr>
        <w:pStyle w:val="51"/>
        <w:shd w:val="clear" w:color="auto" w:fill="auto"/>
        <w:spacing w:before="0" w:after="0" w:line="240" w:lineRule="auto"/>
        <w:ind w:right="40" w:firstLine="709"/>
        <w:jc w:val="both"/>
        <w:rPr>
          <w:rStyle w:val="1pt"/>
          <w:sz w:val="28"/>
          <w:szCs w:val="28"/>
          <w:lang w:val="ru-RU"/>
        </w:rPr>
      </w:pPr>
    </w:p>
    <w:p w:rsidR="007A285D" w:rsidRPr="007A285D" w:rsidRDefault="007A285D" w:rsidP="007A285D">
      <w:pPr>
        <w:pStyle w:val="51"/>
        <w:shd w:val="clear" w:color="auto" w:fill="auto"/>
        <w:spacing w:before="0" w:after="0" w:line="240" w:lineRule="auto"/>
        <w:ind w:right="40" w:firstLine="709"/>
        <w:jc w:val="both"/>
        <w:rPr>
          <w:rStyle w:val="1pt"/>
          <w:sz w:val="28"/>
          <w:szCs w:val="28"/>
          <w:lang w:val="ru-RU"/>
        </w:rPr>
      </w:pPr>
    </w:p>
    <w:p w:rsidR="007A285D" w:rsidRPr="007A285D" w:rsidRDefault="007A285D" w:rsidP="007A285D">
      <w:pPr>
        <w:pStyle w:val="51"/>
        <w:shd w:val="clear" w:color="auto" w:fill="auto"/>
        <w:spacing w:before="0" w:after="0" w:line="240" w:lineRule="auto"/>
        <w:ind w:right="40" w:firstLine="709"/>
        <w:jc w:val="both"/>
        <w:rPr>
          <w:rStyle w:val="1pt"/>
          <w:sz w:val="28"/>
          <w:szCs w:val="28"/>
          <w:lang w:val="ru-RU"/>
        </w:rPr>
      </w:pPr>
    </w:p>
    <w:p w:rsidR="007A285D" w:rsidRPr="007A285D" w:rsidRDefault="007A285D" w:rsidP="007A285D">
      <w:pPr>
        <w:pStyle w:val="51"/>
        <w:shd w:val="clear" w:color="auto" w:fill="auto"/>
        <w:spacing w:before="0" w:after="0" w:line="240" w:lineRule="auto"/>
        <w:ind w:right="40" w:firstLine="709"/>
        <w:jc w:val="both"/>
        <w:rPr>
          <w:rStyle w:val="1pt"/>
          <w:sz w:val="28"/>
          <w:szCs w:val="28"/>
          <w:lang w:val="ru-RU"/>
        </w:rPr>
      </w:pPr>
    </w:p>
    <w:p w:rsidR="007A285D" w:rsidRPr="007A285D" w:rsidRDefault="007A285D" w:rsidP="007A285D">
      <w:pPr>
        <w:pStyle w:val="51"/>
        <w:shd w:val="clear" w:color="auto" w:fill="auto"/>
        <w:spacing w:before="0" w:after="0" w:line="240" w:lineRule="auto"/>
        <w:ind w:right="40" w:firstLine="709"/>
        <w:jc w:val="both"/>
        <w:rPr>
          <w:rStyle w:val="1pt"/>
          <w:sz w:val="28"/>
          <w:szCs w:val="28"/>
          <w:lang w:val="ru-RU"/>
        </w:rPr>
      </w:pPr>
    </w:p>
    <w:p w:rsidR="007A285D" w:rsidRPr="00951F1D" w:rsidRDefault="007A285D" w:rsidP="0030508E">
      <w:pPr>
        <w:spacing w:after="0" w:line="240" w:lineRule="auto"/>
        <w:jc w:val="center"/>
        <w:rPr>
          <w:rStyle w:val="1pt"/>
          <w:rFonts w:eastAsia="Calibri"/>
          <w:spacing w:val="0"/>
          <w:sz w:val="28"/>
          <w:szCs w:val="28"/>
          <w:lang w:val="ru-RU"/>
        </w:rPr>
      </w:pPr>
      <w:r w:rsidRPr="00951F1D">
        <w:rPr>
          <w:rStyle w:val="1pt"/>
          <w:rFonts w:eastAsia="Calibri"/>
          <w:spacing w:val="0"/>
          <w:sz w:val="28"/>
          <w:szCs w:val="28"/>
          <w:lang w:val="ru-RU"/>
        </w:rPr>
        <w:t>Рисунок 4.2 – Схема расчета каменной</w:t>
      </w:r>
      <w:r w:rsidRPr="00951F1D">
        <w:rPr>
          <w:rStyle w:val="1pt"/>
          <w:rFonts w:eastAsia="Calibri"/>
          <w:spacing w:val="0"/>
          <w:sz w:val="28"/>
          <w:szCs w:val="28"/>
          <w:lang w:val="ru-RU"/>
        </w:rPr>
        <w:tab/>
        <w:t xml:space="preserve"> кладки на сдвигающие        нормальные усилия при наличии камней клиновидной формы</w:t>
      </w:r>
    </w:p>
    <w:p w:rsidR="00694784" w:rsidRDefault="00694784" w:rsidP="007A285D">
      <w:pPr>
        <w:pStyle w:val="51"/>
        <w:shd w:val="clear" w:color="auto" w:fill="auto"/>
        <w:spacing w:before="0" w:after="0" w:line="240" w:lineRule="auto"/>
        <w:ind w:right="40" w:firstLine="709"/>
        <w:jc w:val="both"/>
        <w:rPr>
          <w:rStyle w:val="1pt"/>
          <w:spacing w:val="0"/>
          <w:sz w:val="28"/>
          <w:szCs w:val="28"/>
          <w:lang w:val="ru-RU"/>
        </w:rPr>
      </w:pPr>
    </w:p>
    <w:p w:rsidR="00694784" w:rsidRDefault="007A285D" w:rsidP="007A285D">
      <w:pPr>
        <w:pStyle w:val="51"/>
        <w:shd w:val="clear" w:color="auto" w:fill="auto"/>
        <w:spacing w:before="0" w:after="0" w:line="240" w:lineRule="auto"/>
        <w:ind w:right="40" w:firstLine="709"/>
        <w:jc w:val="both"/>
        <w:rPr>
          <w:sz w:val="28"/>
          <w:szCs w:val="28"/>
        </w:rPr>
      </w:pPr>
      <w:r w:rsidRPr="00951F1D">
        <w:rPr>
          <w:rStyle w:val="1pt"/>
          <w:spacing w:val="0"/>
          <w:sz w:val="28"/>
          <w:szCs w:val="28"/>
          <w:lang w:val="ru-RU"/>
        </w:rPr>
        <w:t>Третье правило разрезки</w:t>
      </w:r>
      <w:r w:rsidRPr="007A285D">
        <w:rPr>
          <w:sz w:val="28"/>
          <w:szCs w:val="28"/>
        </w:rPr>
        <w:t xml:space="preserve"> (рисунок 4.3)</w:t>
      </w:r>
      <w:r w:rsidR="00694784">
        <w:rPr>
          <w:sz w:val="28"/>
          <w:szCs w:val="28"/>
        </w:rPr>
        <w:t xml:space="preserve"> </w:t>
      </w:r>
      <w:r w:rsidRPr="007A285D">
        <w:rPr>
          <w:sz w:val="28"/>
          <w:szCs w:val="28"/>
        </w:rPr>
        <w:t>устанавливает, что вертикаль</w:t>
      </w:r>
      <w:r w:rsidRPr="007A285D">
        <w:rPr>
          <w:sz w:val="28"/>
          <w:szCs w:val="28"/>
        </w:rPr>
        <w:softHyphen/>
        <w:t>ные швы должны быть перекрыты (перевязаны) камнями через каждый ряд кладки, поскольку при совпадении вертикальных швов массив кладки представляет собой ряд столбов, находящихся под нагрузкой отдельно, что может привести к их расслоению и раз</w:t>
      </w:r>
      <w:r w:rsidRPr="007A285D">
        <w:rPr>
          <w:sz w:val="28"/>
          <w:szCs w:val="28"/>
        </w:rPr>
        <w:softHyphen/>
        <w:t>рушению.</w:t>
      </w:r>
    </w:p>
    <w:p w:rsidR="00694784" w:rsidRDefault="00694784" w:rsidP="00694784">
      <w:pPr>
        <w:rPr>
          <w:rFonts w:eastAsia="Times New Roman"/>
        </w:rPr>
      </w:pPr>
      <w:r>
        <w:br w:type="page"/>
      </w:r>
    </w:p>
    <w:p w:rsidR="007A285D" w:rsidRPr="007A285D" w:rsidRDefault="007A285D" w:rsidP="007A285D">
      <w:pPr>
        <w:pStyle w:val="51"/>
        <w:shd w:val="clear" w:color="auto" w:fill="auto"/>
        <w:spacing w:before="0" w:after="0" w:line="240" w:lineRule="auto"/>
        <w:ind w:right="40" w:firstLine="709"/>
        <w:jc w:val="both"/>
        <w:rPr>
          <w:sz w:val="28"/>
          <w:szCs w:val="28"/>
        </w:rPr>
      </w:pPr>
    </w:p>
    <w:p w:rsidR="007A285D" w:rsidRPr="007A285D" w:rsidRDefault="000D1A1B" w:rsidP="007A285D">
      <w:pPr>
        <w:pStyle w:val="51"/>
        <w:shd w:val="clear" w:color="auto" w:fill="auto"/>
        <w:spacing w:before="0" w:after="0" w:line="240" w:lineRule="auto"/>
        <w:ind w:right="20" w:firstLine="709"/>
        <w:jc w:val="both"/>
        <w:rPr>
          <w:sz w:val="28"/>
          <w:szCs w:val="28"/>
        </w:rPr>
      </w:pPr>
      <w:r>
        <w:rPr>
          <w:b/>
          <w:noProof/>
          <w:color w:val="000000"/>
          <w:spacing w:val="-3"/>
          <w:sz w:val="28"/>
          <w:szCs w:val="28"/>
        </w:rPr>
        <w:pict>
          <v:group id="_x0000_s1546" style="position:absolute;left:0;text-align:left;margin-left:87.3pt;margin-top:13.9pt;width:336.7pt;height:212.05pt;z-index:251677696" coordorigin="2880,1354" coordsize="6734,4241">
            <v:shape id="_x0000_s1547" type="#_x0000_t202" style="position:absolute;left:2880;top:1354;width:6734;height:4241" filled="f" fillcolor="aqua">
              <v:textbox style="mso-next-textbox:#_x0000_s1547">
                <w:txbxContent>
                  <w:p w:rsidR="000D1A1B" w:rsidRDefault="000D1A1B" w:rsidP="007A285D"/>
                  <w:p w:rsidR="000D1A1B" w:rsidRDefault="000D1A1B" w:rsidP="007A285D"/>
                  <w:p w:rsidR="000D1A1B" w:rsidRDefault="000D1A1B" w:rsidP="007A285D">
                    <w:pPr>
                      <w:rPr>
                        <w:b/>
                        <w:bCs/>
                      </w:rPr>
                    </w:pPr>
                    <w:r>
                      <w:t xml:space="preserve">                            </w:t>
                    </w:r>
                    <w:r w:rsidRPr="00CF3164">
                      <w:rPr>
                        <w:bCs/>
                      </w:rPr>
                      <w:t>Р</w:t>
                    </w:r>
                    <w:r>
                      <w:rPr>
                        <w:b/>
                        <w:bCs/>
                      </w:rPr>
                      <w:tab/>
                    </w:r>
                    <w:r>
                      <w:rPr>
                        <w:b/>
                        <w:bCs/>
                      </w:rPr>
                      <w:tab/>
                      <w:t xml:space="preserve">                               </w:t>
                    </w:r>
                    <w:r w:rsidRPr="00CF3164">
                      <w:rPr>
                        <w:bCs/>
                      </w:rPr>
                      <w:t>Р</w:t>
                    </w:r>
                  </w:p>
                </w:txbxContent>
              </v:textbox>
            </v:shape>
            <v:shape id="_x0000_s1548" type="#_x0000_t202" style="position:absolute;left:3382;top:5012;width:1949;height:317" fillcolor="#f79646 [3209]">
              <v:textbox style="mso-next-textbox:#_x0000_s1548">
                <w:txbxContent>
                  <w:p w:rsidR="000D1A1B" w:rsidRDefault="000D1A1B" w:rsidP="007A285D"/>
                </w:txbxContent>
              </v:textbox>
            </v:shape>
            <v:shape id="_x0000_s1549" type="#_x0000_t202" style="position:absolute;left:5312;top:5010;width:1072;height:322" fillcolor="#f79646 [3209]">
              <v:textbox style="mso-next-textbox:#_x0000_s1549">
                <w:txbxContent>
                  <w:p w:rsidR="000D1A1B" w:rsidRDefault="000D1A1B" w:rsidP="007A285D"/>
                </w:txbxContent>
              </v:textbox>
            </v:shape>
            <v:shape id="_x0000_s1550" type="#_x0000_t202" style="position:absolute;left:4435;top:4682;width:1949;height:316" fillcolor="#f79646 [3209]">
              <v:textbox style="mso-next-textbox:#_x0000_s1550">
                <w:txbxContent>
                  <w:p w:rsidR="000D1A1B" w:rsidRDefault="000D1A1B" w:rsidP="007A285D"/>
                </w:txbxContent>
              </v:textbox>
            </v:shape>
            <v:shape id="_x0000_s1551" type="#_x0000_t202" style="position:absolute;left:3382;top:3767;width:1950;height:257" fillcolor="#f79646 [3209]">
              <v:textbox style="mso-next-textbox:#_x0000_s1551">
                <w:txbxContent>
                  <w:p w:rsidR="000D1A1B" w:rsidRDefault="000D1A1B" w:rsidP="007A285D"/>
                </w:txbxContent>
              </v:textbox>
            </v:shape>
            <v:shape id="_x0000_s1552" type="#_x0000_t202" style="position:absolute;left:4435;top:4024;width:1949;height:341" fillcolor="#f79646 [3209]">
              <v:textbox style="mso-next-textbox:#_x0000_s1552">
                <w:txbxContent>
                  <w:p w:rsidR="000D1A1B" w:rsidRDefault="000D1A1B" w:rsidP="007A285D"/>
                </w:txbxContent>
              </v:textbox>
            </v:shape>
            <v:shape id="_x0000_s1553" type="#_x0000_t202" style="position:absolute;left:3382;top:4365;width:1950;height:317" fillcolor="#f79646 [3209]">
              <v:textbox style="mso-next-textbox:#_x0000_s1553">
                <w:txbxContent>
                  <w:p w:rsidR="000D1A1B" w:rsidRDefault="000D1A1B" w:rsidP="007A285D"/>
                </w:txbxContent>
              </v:textbox>
            </v:shape>
            <v:shape id="_x0000_s1554" type="#_x0000_t202" style="position:absolute;left:5336;top:3767;width:1048;height:257" fillcolor="#f79646 [3209]">
              <v:textbox style="mso-next-textbox:#_x0000_s1554">
                <w:txbxContent>
                  <w:p w:rsidR="000D1A1B" w:rsidRDefault="000D1A1B" w:rsidP="007A285D"/>
                </w:txbxContent>
              </v:textbox>
            </v:shape>
            <v:shape id="_x0000_s1555" type="#_x0000_t202" style="position:absolute;left:3382;top:4024;width:1049;height:330" fillcolor="#f79646 [3209]">
              <v:textbox style="mso-next-textbox:#_x0000_s1555">
                <w:txbxContent>
                  <w:p w:rsidR="000D1A1B" w:rsidRDefault="000D1A1B" w:rsidP="007A285D"/>
                </w:txbxContent>
              </v:textbox>
            </v:shape>
            <v:shape id="_x0000_s1556" type="#_x0000_t202" style="position:absolute;left:3382;top:4682;width:1048;height:322" fillcolor="#f79646 [3209]">
              <v:textbox style="mso-next-textbox:#_x0000_s1556">
                <w:txbxContent>
                  <w:p w:rsidR="000D1A1B" w:rsidRDefault="000D1A1B" w:rsidP="007A285D"/>
                </w:txbxContent>
              </v:textbox>
            </v:shape>
            <v:shape id="_x0000_s1557" type="#_x0000_t202" style="position:absolute;left:4435;top:3445;width:1949;height:316" fillcolor="#f79646 [3209]">
              <v:textbox style="mso-next-textbox:#_x0000_s1557">
                <w:txbxContent>
                  <w:p w:rsidR="000D1A1B" w:rsidRDefault="000D1A1B" w:rsidP="007A285D"/>
                </w:txbxContent>
              </v:textbox>
            </v:shape>
            <v:line id="_x0000_s1558" style="position:absolute" from="4878,1722" to="4878,3258" strokeweight="2.25pt">
              <v:stroke endarrow="block"/>
            </v:line>
            <v:shape id="_x0000_s1559" type="#_x0000_t202" style="position:absolute;left:6584;top:3475;width:2635;height:1865" fillcolor="#f79646 [3209]">
              <v:textbox style="mso-next-textbox:#_x0000_s1559">
                <w:txbxContent>
                  <w:p w:rsidR="000D1A1B" w:rsidRDefault="000D1A1B" w:rsidP="007A285D"/>
                  <w:p w:rsidR="000D1A1B" w:rsidRDefault="000D1A1B" w:rsidP="007A285D"/>
                  <w:p w:rsidR="000D1A1B" w:rsidRDefault="000D1A1B" w:rsidP="007A285D"/>
                  <w:p w:rsidR="000D1A1B" w:rsidRDefault="000D1A1B" w:rsidP="007A285D"/>
                  <w:p w:rsidR="000D1A1B" w:rsidRDefault="000D1A1B" w:rsidP="007A285D">
                    <w:r w:rsidRPr="00CF3164">
                      <w:rPr>
                        <w:bCs/>
                        <w:sz w:val="32"/>
                      </w:rPr>
                      <w:t xml:space="preserve">σ         </w:t>
                    </w:r>
                    <w:r>
                      <w:rPr>
                        <w:b/>
                        <w:bCs/>
                        <w:sz w:val="32"/>
                      </w:rPr>
                      <w:t xml:space="preserve">               </w:t>
                    </w:r>
                    <w:r w:rsidRPr="00CF3164">
                      <w:rPr>
                        <w:bCs/>
                        <w:sz w:val="32"/>
                      </w:rPr>
                      <w:t>σ</w:t>
                    </w:r>
                  </w:p>
                </w:txbxContent>
              </v:textbox>
            </v:shape>
            <v:line id="_x0000_s1560" style="position:absolute" from="7923,1709" to="7923,3244" strokeweight="2.25pt">
              <v:stroke endarrow="block"/>
            </v:line>
            <v:line id="_x0000_s1561" style="position:absolute" from="6564,3854" to="9211,3862" strokeweight="1pt"/>
            <v:oval id="_x0000_s1562" style="position:absolute;left:7748;top:3878;width:412;height:1354" filled="f" fillcolor="silver"/>
            <v:line id="_x0000_s1563" style="position:absolute" from="7923,3537" to="7923,5292" strokeweight="1.5pt"/>
            <v:line id="_x0000_s1564" style="position:absolute" from="6564,4354" to="9219,4354" strokeweight="1pt"/>
            <v:line id="_x0000_s1565" style="position:absolute" from="6564,4793" to="9219,4793" strokeweight="1pt"/>
            <v:line id="_x0000_s1566" style="position:absolute" from="8035,4574" to="8825,4574">
              <v:stroke endarrow="block"/>
            </v:line>
            <v:line id="_x0000_s1567" style="position:absolute;flip:x" from="6851,4574" to="7641,4574">
              <v:stroke endarrow="block"/>
            </v:line>
            <v:shape id="_x0000_s1568" type="#_x0000_t202" style="position:absolute;left:3382;top:3445;width:1048;height:322" fillcolor="#f79646 [3209]">
              <v:textbox style="mso-next-textbox:#_x0000_s1568">
                <w:txbxContent>
                  <w:p w:rsidR="000D1A1B" w:rsidRDefault="000D1A1B" w:rsidP="007A285D"/>
                </w:txbxContent>
              </v:textbox>
            </v:shape>
            <v:shape id="_x0000_s1569" type="#_x0000_t202" style="position:absolute;left:5336;top:4360;width:1048;height:322" fillcolor="#f79646 [3209]">
              <v:textbox style="mso-next-textbox:#_x0000_s1569">
                <w:txbxContent>
                  <w:p w:rsidR="000D1A1B" w:rsidRDefault="000D1A1B" w:rsidP="007A285D"/>
                </w:txbxContent>
              </v:textbox>
            </v:shape>
          </v:group>
        </w:pict>
      </w:r>
    </w:p>
    <w:p w:rsidR="007A285D" w:rsidRPr="007A285D" w:rsidRDefault="007A285D" w:rsidP="007A285D">
      <w:pPr>
        <w:pStyle w:val="51"/>
        <w:shd w:val="clear" w:color="auto" w:fill="auto"/>
        <w:spacing w:before="0" w:after="0" w:line="240" w:lineRule="auto"/>
        <w:ind w:right="20" w:firstLine="709"/>
        <w:jc w:val="both"/>
        <w:rPr>
          <w:sz w:val="28"/>
          <w:szCs w:val="28"/>
        </w:rPr>
      </w:pPr>
    </w:p>
    <w:p w:rsidR="007A285D" w:rsidRPr="007A285D" w:rsidRDefault="007A285D" w:rsidP="007A285D">
      <w:pPr>
        <w:shd w:val="clear" w:color="auto" w:fill="FFFFFF"/>
        <w:spacing w:after="0" w:line="240" w:lineRule="auto"/>
        <w:ind w:firstLine="709"/>
        <w:rPr>
          <w:b/>
          <w:color w:val="000000"/>
          <w:spacing w:val="-3"/>
          <w:szCs w:val="28"/>
        </w:rPr>
      </w:pPr>
    </w:p>
    <w:p w:rsidR="007A285D" w:rsidRPr="007A285D" w:rsidRDefault="007A285D" w:rsidP="007A285D">
      <w:pPr>
        <w:shd w:val="clear" w:color="auto" w:fill="FFFFFF"/>
        <w:spacing w:after="0" w:line="240" w:lineRule="auto"/>
        <w:ind w:firstLine="709"/>
        <w:rPr>
          <w:b/>
          <w:color w:val="000000"/>
          <w:spacing w:val="-3"/>
          <w:szCs w:val="28"/>
        </w:rPr>
      </w:pPr>
    </w:p>
    <w:p w:rsidR="007A285D" w:rsidRPr="007A285D" w:rsidRDefault="007A285D" w:rsidP="007A285D">
      <w:pPr>
        <w:shd w:val="clear" w:color="auto" w:fill="FFFFFF"/>
        <w:spacing w:after="0" w:line="240" w:lineRule="auto"/>
        <w:ind w:firstLine="709"/>
        <w:rPr>
          <w:b/>
          <w:color w:val="000000"/>
          <w:spacing w:val="-3"/>
          <w:szCs w:val="28"/>
        </w:rPr>
      </w:pPr>
    </w:p>
    <w:p w:rsidR="007A285D" w:rsidRPr="007A285D" w:rsidRDefault="007A285D" w:rsidP="007A285D">
      <w:pPr>
        <w:shd w:val="clear" w:color="auto" w:fill="FFFFFF"/>
        <w:spacing w:after="0" w:line="240" w:lineRule="auto"/>
        <w:ind w:firstLine="709"/>
        <w:rPr>
          <w:b/>
          <w:color w:val="000000"/>
          <w:spacing w:val="-3"/>
          <w:szCs w:val="28"/>
        </w:rPr>
      </w:pPr>
    </w:p>
    <w:p w:rsidR="007A285D" w:rsidRPr="007A285D" w:rsidRDefault="007A285D" w:rsidP="007A285D">
      <w:pPr>
        <w:shd w:val="clear" w:color="auto" w:fill="FFFFFF"/>
        <w:spacing w:after="0" w:line="240" w:lineRule="auto"/>
        <w:ind w:firstLine="709"/>
        <w:rPr>
          <w:b/>
          <w:color w:val="000000"/>
          <w:spacing w:val="-3"/>
          <w:szCs w:val="28"/>
        </w:rPr>
      </w:pPr>
    </w:p>
    <w:p w:rsidR="007A285D" w:rsidRPr="007A285D" w:rsidRDefault="007A285D" w:rsidP="007A285D">
      <w:pPr>
        <w:shd w:val="clear" w:color="auto" w:fill="FFFFFF"/>
        <w:spacing w:after="0" w:line="240" w:lineRule="auto"/>
        <w:ind w:firstLine="709"/>
        <w:rPr>
          <w:b/>
          <w:color w:val="000000"/>
          <w:spacing w:val="-3"/>
          <w:szCs w:val="28"/>
        </w:rPr>
      </w:pPr>
    </w:p>
    <w:p w:rsidR="007A285D" w:rsidRPr="007A285D" w:rsidRDefault="007A285D" w:rsidP="007A285D">
      <w:pPr>
        <w:shd w:val="clear" w:color="auto" w:fill="FFFFFF"/>
        <w:spacing w:after="0" w:line="240" w:lineRule="auto"/>
        <w:ind w:firstLine="709"/>
        <w:rPr>
          <w:b/>
          <w:color w:val="000000"/>
          <w:spacing w:val="-3"/>
          <w:szCs w:val="28"/>
        </w:rPr>
      </w:pPr>
    </w:p>
    <w:p w:rsidR="007A285D" w:rsidRPr="007A285D" w:rsidRDefault="007A285D" w:rsidP="007A285D">
      <w:pPr>
        <w:shd w:val="clear" w:color="auto" w:fill="FFFFFF"/>
        <w:spacing w:after="0" w:line="240" w:lineRule="auto"/>
        <w:ind w:firstLine="709"/>
        <w:rPr>
          <w:b/>
          <w:color w:val="000000"/>
          <w:spacing w:val="-3"/>
          <w:szCs w:val="28"/>
        </w:rPr>
      </w:pPr>
    </w:p>
    <w:p w:rsidR="007A285D" w:rsidRPr="007A285D" w:rsidRDefault="007A285D" w:rsidP="007A285D">
      <w:pPr>
        <w:shd w:val="clear" w:color="auto" w:fill="FFFFFF"/>
        <w:spacing w:after="0" w:line="240" w:lineRule="auto"/>
        <w:ind w:firstLine="709"/>
        <w:rPr>
          <w:b/>
          <w:color w:val="000000"/>
          <w:spacing w:val="-3"/>
          <w:szCs w:val="28"/>
        </w:rPr>
      </w:pPr>
    </w:p>
    <w:p w:rsidR="007A285D" w:rsidRPr="007A285D" w:rsidRDefault="007A285D" w:rsidP="007A285D">
      <w:pPr>
        <w:shd w:val="clear" w:color="auto" w:fill="FFFFFF"/>
        <w:spacing w:after="0" w:line="240" w:lineRule="auto"/>
        <w:ind w:firstLine="709"/>
        <w:rPr>
          <w:b/>
          <w:color w:val="000000"/>
          <w:spacing w:val="-3"/>
          <w:szCs w:val="28"/>
        </w:rPr>
      </w:pPr>
    </w:p>
    <w:p w:rsidR="007A285D" w:rsidRPr="007A285D" w:rsidRDefault="007A285D" w:rsidP="007A285D">
      <w:pPr>
        <w:shd w:val="clear" w:color="auto" w:fill="FFFFFF"/>
        <w:spacing w:after="0" w:line="240" w:lineRule="auto"/>
        <w:ind w:firstLine="709"/>
        <w:rPr>
          <w:b/>
          <w:color w:val="000000"/>
          <w:spacing w:val="-3"/>
          <w:szCs w:val="28"/>
        </w:rPr>
      </w:pPr>
    </w:p>
    <w:p w:rsidR="007A285D" w:rsidRPr="007A285D" w:rsidRDefault="007A285D" w:rsidP="007A285D">
      <w:pPr>
        <w:shd w:val="clear" w:color="auto" w:fill="FFFFFF"/>
        <w:spacing w:after="0" w:line="240" w:lineRule="auto"/>
        <w:ind w:firstLine="709"/>
        <w:rPr>
          <w:b/>
          <w:color w:val="000000"/>
          <w:spacing w:val="-3"/>
          <w:szCs w:val="28"/>
        </w:rPr>
      </w:pPr>
    </w:p>
    <w:p w:rsidR="007A285D" w:rsidRPr="007A285D" w:rsidRDefault="007A285D" w:rsidP="007A285D">
      <w:pPr>
        <w:shd w:val="clear" w:color="auto" w:fill="FFFFFF"/>
        <w:spacing w:after="0" w:line="240" w:lineRule="auto"/>
        <w:ind w:firstLine="709"/>
        <w:rPr>
          <w:b/>
          <w:color w:val="000000"/>
          <w:spacing w:val="-3"/>
          <w:szCs w:val="28"/>
        </w:rPr>
      </w:pPr>
    </w:p>
    <w:p w:rsidR="007A285D" w:rsidRPr="00951F1D" w:rsidRDefault="007A285D" w:rsidP="007A285D">
      <w:pPr>
        <w:spacing w:after="0" w:line="240" w:lineRule="auto"/>
        <w:ind w:firstLine="709"/>
        <w:rPr>
          <w:rStyle w:val="1pt"/>
          <w:rFonts w:eastAsia="Calibri"/>
          <w:spacing w:val="0"/>
          <w:sz w:val="28"/>
          <w:szCs w:val="28"/>
          <w:lang w:val="ru-RU"/>
        </w:rPr>
      </w:pPr>
      <w:r w:rsidRPr="00951F1D">
        <w:rPr>
          <w:rStyle w:val="1pt"/>
          <w:rFonts w:eastAsia="Calibri"/>
          <w:spacing w:val="0"/>
          <w:sz w:val="28"/>
          <w:szCs w:val="28"/>
          <w:lang w:val="ru-RU"/>
        </w:rPr>
        <w:t>Рисунок 4.3 – Схема расчета каменной</w:t>
      </w:r>
      <w:r w:rsidRPr="00951F1D">
        <w:rPr>
          <w:rStyle w:val="1pt"/>
          <w:rFonts w:eastAsia="Calibri"/>
          <w:spacing w:val="0"/>
          <w:sz w:val="28"/>
          <w:szCs w:val="28"/>
          <w:lang w:val="ru-RU"/>
        </w:rPr>
        <w:tab/>
        <w:t xml:space="preserve"> кладки на сдвигающие        нормальные усилия при отсутствии перевязки вертикальных швов</w:t>
      </w:r>
    </w:p>
    <w:p w:rsidR="007A285D" w:rsidRPr="007A285D" w:rsidRDefault="007A285D" w:rsidP="007A285D">
      <w:pPr>
        <w:shd w:val="clear" w:color="auto" w:fill="FFFFFF"/>
        <w:spacing w:after="0" w:line="240" w:lineRule="auto"/>
        <w:ind w:firstLine="709"/>
        <w:rPr>
          <w:b/>
          <w:color w:val="000000"/>
          <w:spacing w:val="-3"/>
          <w:szCs w:val="28"/>
        </w:rPr>
      </w:pPr>
    </w:p>
    <w:p w:rsidR="007A285D" w:rsidRPr="007A285D" w:rsidRDefault="007A285D" w:rsidP="007A285D">
      <w:pPr>
        <w:pStyle w:val="51"/>
        <w:shd w:val="clear" w:color="auto" w:fill="auto"/>
        <w:spacing w:before="0" w:after="0" w:line="240" w:lineRule="auto"/>
        <w:ind w:right="40" w:firstLine="709"/>
        <w:jc w:val="both"/>
        <w:rPr>
          <w:sz w:val="28"/>
          <w:szCs w:val="28"/>
        </w:rPr>
      </w:pPr>
      <w:r w:rsidRPr="007A285D">
        <w:rPr>
          <w:sz w:val="28"/>
          <w:szCs w:val="28"/>
        </w:rPr>
        <w:t>Каменные конструкции выполняют из природных или искус</w:t>
      </w:r>
      <w:r w:rsidRPr="007A285D">
        <w:rPr>
          <w:sz w:val="28"/>
          <w:szCs w:val="28"/>
        </w:rPr>
        <w:softHyphen/>
        <w:t>ственных камней. Природные каменные материалы могут исполь</w:t>
      </w:r>
      <w:r w:rsidRPr="007A285D">
        <w:rPr>
          <w:sz w:val="28"/>
          <w:szCs w:val="28"/>
        </w:rPr>
        <w:softHyphen/>
        <w:t>зоваться после предварительной обработки: колотыми и тесан</w:t>
      </w:r>
      <w:r w:rsidRPr="007A285D">
        <w:rPr>
          <w:sz w:val="28"/>
          <w:szCs w:val="28"/>
        </w:rPr>
        <w:softHyphen/>
        <w:t>ными из твердых пород камня (гранит, мрамор и др.), пиленны</w:t>
      </w:r>
      <w:r w:rsidRPr="007A285D">
        <w:rPr>
          <w:sz w:val="28"/>
          <w:szCs w:val="28"/>
        </w:rPr>
        <w:softHyphen/>
        <w:t>ми из мягких пород (туф, ракушечник), а также в необработан</w:t>
      </w:r>
      <w:r w:rsidRPr="007A285D">
        <w:rPr>
          <w:sz w:val="28"/>
          <w:szCs w:val="28"/>
        </w:rPr>
        <w:softHyphen/>
        <w:t>ном виде: из рваного и постелистого бутового камня (известня</w:t>
      </w:r>
      <w:r w:rsidRPr="007A285D">
        <w:rPr>
          <w:sz w:val="28"/>
          <w:szCs w:val="28"/>
        </w:rPr>
        <w:softHyphen/>
        <w:t>ка, песчаника), окатанного булыжного камня и других горных пород.</w:t>
      </w:r>
    </w:p>
    <w:p w:rsidR="007A285D" w:rsidRPr="007A285D" w:rsidRDefault="007A285D" w:rsidP="007A285D">
      <w:pPr>
        <w:pStyle w:val="51"/>
        <w:shd w:val="clear" w:color="auto" w:fill="auto"/>
        <w:spacing w:before="0" w:after="0" w:line="240" w:lineRule="auto"/>
        <w:ind w:right="20" w:firstLine="709"/>
        <w:jc w:val="both"/>
        <w:rPr>
          <w:sz w:val="28"/>
          <w:szCs w:val="28"/>
        </w:rPr>
      </w:pPr>
      <w:r w:rsidRPr="007A285D">
        <w:rPr>
          <w:sz w:val="28"/>
          <w:szCs w:val="28"/>
        </w:rPr>
        <w:t>Из искусственных каменных материалов наиболее широкое применение получили: кирпич глиняный полнотелый, пористый, пустотелый и пористо-пустотелый; кирпич глиняный лицевой и силикатный; пустотелые и поризованные керамические камни; мелкие бетонные и керамические блоки, масса которых допуска</w:t>
      </w:r>
      <w:r w:rsidRPr="007A285D">
        <w:rPr>
          <w:sz w:val="28"/>
          <w:szCs w:val="28"/>
        </w:rPr>
        <w:softHyphen/>
        <w:t>ет их укладку вручную.</w:t>
      </w:r>
    </w:p>
    <w:p w:rsidR="007A285D" w:rsidRPr="007A285D" w:rsidRDefault="007A285D" w:rsidP="007A285D">
      <w:pPr>
        <w:pStyle w:val="51"/>
        <w:shd w:val="clear" w:color="auto" w:fill="auto"/>
        <w:spacing w:before="0" w:after="0" w:line="240" w:lineRule="auto"/>
        <w:ind w:right="20" w:firstLine="709"/>
        <w:jc w:val="both"/>
        <w:rPr>
          <w:sz w:val="28"/>
          <w:szCs w:val="28"/>
        </w:rPr>
      </w:pPr>
      <w:r w:rsidRPr="007A285D">
        <w:rPr>
          <w:sz w:val="28"/>
          <w:szCs w:val="28"/>
        </w:rPr>
        <w:t>В зависимости от вида применяемых каменных материалов клад</w:t>
      </w:r>
      <w:r w:rsidRPr="007A285D">
        <w:rPr>
          <w:sz w:val="28"/>
          <w:szCs w:val="28"/>
        </w:rPr>
        <w:softHyphen/>
        <w:t>ка носит названия: кирпичная (сплошная и облегченная), мелко</w:t>
      </w:r>
      <w:r w:rsidRPr="007A285D">
        <w:rPr>
          <w:sz w:val="28"/>
          <w:szCs w:val="28"/>
        </w:rPr>
        <w:softHyphen/>
        <w:t>блочная (из керамических и бетонных камней), тесовая, бутовая и бутобетонная. Разновидностями сплошной кирпичной кладки являются армированная, декоративная и кладка с облицовкой.</w:t>
      </w:r>
    </w:p>
    <w:p w:rsidR="007A285D" w:rsidRPr="00951F1D" w:rsidRDefault="007A285D" w:rsidP="007A285D">
      <w:pPr>
        <w:pStyle w:val="51"/>
        <w:shd w:val="clear" w:color="auto" w:fill="auto"/>
        <w:spacing w:before="0" w:after="0" w:line="240" w:lineRule="auto"/>
        <w:ind w:right="20" w:firstLine="709"/>
        <w:jc w:val="both"/>
        <w:rPr>
          <w:sz w:val="28"/>
          <w:szCs w:val="28"/>
        </w:rPr>
      </w:pPr>
      <w:r w:rsidRPr="007A285D">
        <w:rPr>
          <w:sz w:val="28"/>
          <w:szCs w:val="28"/>
        </w:rPr>
        <w:t>Для повышения прочности кладки и придания ей монолитно</w:t>
      </w:r>
      <w:r w:rsidRPr="007A285D">
        <w:rPr>
          <w:sz w:val="28"/>
          <w:szCs w:val="28"/>
        </w:rPr>
        <w:softHyphen/>
        <w:t>сти камни скрепляют между собой раствором. Прослойка раство</w:t>
      </w:r>
      <w:r w:rsidRPr="007A285D">
        <w:rPr>
          <w:sz w:val="28"/>
          <w:szCs w:val="28"/>
        </w:rPr>
        <w:softHyphen/>
        <w:t>ра способствует равномерному распределению усилий между кам</w:t>
      </w:r>
      <w:r w:rsidRPr="007A285D">
        <w:rPr>
          <w:sz w:val="28"/>
          <w:szCs w:val="28"/>
        </w:rPr>
        <w:softHyphen/>
        <w:t xml:space="preserve">нями и предохраняет кладку от продувания и проникания влаги. Зазоры между смежными камнями, заполненные раствором, </w:t>
      </w:r>
      <w:r w:rsidRPr="00951F1D">
        <w:rPr>
          <w:sz w:val="28"/>
          <w:szCs w:val="28"/>
        </w:rPr>
        <w:t>на</w:t>
      </w:r>
      <w:r w:rsidRPr="00951F1D">
        <w:rPr>
          <w:sz w:val="28"/>
          <w:szCs w:val="28"/>
        </w:rPr>
        <w:softHyphen/>
        <w:t>зывают</w:t>
      </w:r>
      <w:r w:rsidRPr="00951F1D">
        <w:rPr>
          <w:rStyle w:val="afb"/>
          <w:sz w:val="28"/>
          <w:szCs w:val="28"/>
        </w:rPr>
        <w:t xml:space="preserve"> </w:t>
      </w:r>
      <w:r w:rsidRPr="00951F1D">
        <w:rPr>
          <w:rStyle w:val="afb"/>
          <w:i w:val="0"/>
          <w:sz w:val="28"/>
          <w:szCs w:val="28"/>
        </w:rPr>
        <w:t>швами</w:t>
      </w:r>
      <w:r w:rsidRPr="00951F1D">
        <w:rPr>
          <w:rStyle w:val="afb"/>
          <w:sz w:val="28"/>
          <w:szCs w:val="28"/>
        </w:rPr>
        <w:t>,</w:t>
      </w:r>
      <w:r w:rsidRPr="00951F1D">
        <w:rPr>
          <w:sz w:val="28"/>
          <w:szCs w:val="28"/>
        </w:rPr>
        <w:t xml:space="preserve"> а грани камней – </w:t>
      </w:r>
      <w:r w:rsidRPr="00951F1D">
        <w:rPr>
          <w:rStyle w:val="afb"/>
          <w:i w:val="0"/>
          <w:sz w:val="28"/>
          <w:szCs w:val="28"/>
        </w:rPr>
        <w:t>постелью, ложком</w:t>
      </w:r>
      <w:r w:rsidRPr="00951F1D">
        <w:rPr>
          <w:sz w:val="28"/>
          <w:szCs w:val="28"/>
        </w:rPr>
        <w:t xml:space="preserve"> и</w:t>
      </w:r>
      <w:r w:rsidRPr="00951F1D">
        <w:rPr>
          <w:rStyle w:val="afb"/>
          <w:sz w:val="28"/>
          <w:szCs w:val="28"/>
        </w:rPr>
        <w:t xml:space="preserve"> </w:t>
      </w:r>
      <w:r w:rsidRPr="00951F1D">
        <w:rPr>
          <w:rStyle w:val="afb"/>
          <w:i w:val="0"/>
          <w:sz w:val="28"/>
          <w:szCs w:val="28"/>
        </w:rPr>
        <w:t>тычком</w:t>
      </w:r>
      <w:r w:rsidRPr="00951F1D">
        <w:rPr>
          <w:i/>
          <w:sz w:val="28"/>
          <w:szCs w:val="28"/>
        </w:rPr>
        <w:t>.</w:t>
      </w:r>
      <w:r w:rsidRPr="00951F1D">
        <w:rPr>
          <w:sz w:val="28"/>
          <w:szCs w:val="28"/>
        </w:rPr>
        <w:t xml:space="preserve"> Установлена средняя толщина горизонтальных швов 12 мм, вертикальных – 10 мм.</w:t>
      </w:r>
    </w:p>
    <w:p w:rsidR="007A285D" w:rsidRPr="00951F1D" w:rsidRDefault="007A285D" w:rsidP="007A285D">
      <w:pPr>
        <w:pStyle w:val="51"/>
        <w:shd w:val="clear" w:color="auto" w:fill="auto"/>
        <w:spacing w:before="0" w:after="0" w:line="240" w:lineRule="auto"/>
        <w:ind w:right="20" w:firstLine="709"/>
        <w:jc w:val="both"/>
        <w:rPr>
          <w:i/>
          <w:sz w:val="28"/>
          <w:szCs w:val="28"/>
        </w:rPr>
      </w:pPr>
      <w:r w:rsidRPr="00951F1D">
        <w:rPr>
          <w:sz w:val="28"/>
          <w:szCs w:val="28"/>
        </w:rPr>
        <w:t>Ряд кладки, выложенный наружу ложками, является</w:t>
      </w:r>
      <w:r w:rsidRPr="00951F1D">
        <w:rPr>
          <w:rStyle w:val="afb"/>
          <w:sz w:val="28"/>
          <w:szCs w:val="28"/>
        </w:rPr>
        <w:t xml:space="preserve"> </w:t>
      </w:r>
      <w:r w:rsidRPr="00951F1D">
        <w:rPr>
          <w:rStyle w:val="afb"/>
          <w:i w:val="0"/>
          <w:sz w:val="28"/>
          <w:szCs w:val="28"/>
        </w:rPr>
        <w:t>ложковым,</w:t>
      </w:r>
      <w:r w:rsidRPr="00951F1D">
        <w:rPr>
          <w:sz w:val="28"/>
          <w:szCs w:val="28"/>
        </w:rPr>
        <w:t xml:space="preserve"> а тычками – </w:t>
      </w:r>
      <w:r w:rsidRPr="00951F1D">
        <w:rPr>
          <w:rStyle w:val="afb"/>
          <w:i w:val="0"/>
          <w:sz w:val="28"/>
          <w:szCs w:val="28"/>
        </w:rPr>
        <w:t>тычковым</w:t>
      </w:r>
      <w:r w:rsidRPr="00951F1D">
        <w:rPr>
          <w:rStyle w:val="afb"/>
          <w:sz w:val="28"/>
          <w:szCs w:val="28"/>
        </w:rPr>
        <w:t>.</w:t>
      </w:r>
      <w:r w:rsidRPr="00951F1D">
        <w:rPr>
          <w:sz w:val="28"/>
          <w:szCs w:val="28"/>
        </w:rPr>
        <w:t xml:space="preserve"> Наружный и внутренний ряды на</w:t>
      </w:r>
      <w:r w:rsidRPr="00951F1D">
        <w:rPr>
          <w:sz w:val="28"/>
          <w:szCs w:val="28"/>
        </w:rPr>
        <w:softHyphen/>
        <w:t xml:space="preserve">зываются </w:t>
      </w:r>
      <w:r w:rsidRPr="00951F1D">
        <w:rPr>
          <w:sz w:val="28"/>
          <w:szCs w:val="28"/>
        </w:rPr>
        <w:lastRenderedPageBreak/>
        <w:t>соответственно</w:t>
      </w:r>
      <w:r w:rsidRPr="00951F1D">
        <w:rPr>
          <w:rStyle w:val="afb"/>
          <w:sz w:val="28"/>
          <w:szCs w:val="28"/>
        </w:rPr>
        <w:t xml:space="preserve"> </w:t>
      </w:r>
      <w:r w:rsidRPr="00951F1D">
        <w:rPr>
          <w:rStyle w:val="afb"/>
          <w:i w:val="0"/>
          <w:sz w:val="28"/>
          <w:szCs w:val="28"/>
        </w:rPr>
        <w:t>наружной</w:t>
      </w:r>
      <w:r w:rsidRPr="00951F1D">
        <w:rPr>
          <w:sz w:val="28"/>
          <w:szCs w:val="28"/>
        </w:rPr>
        <w:t xml:space="preserve"> и</w:t>
      </w:r>
      <w:r w:rsidRPr="00951F1D">
        <w:rPr>
          <w:rStyle w:val="afb"/>
          <w:sz w:val="28"/>
          <w:szCs w:val="28"/>
        </w:rPr>
        <w:t xml:space="preserve"> </w:t>
      </w:r>
      <w:r w:rsidRPr="00951F1D">
        <w:rPr>
          <w:rStyle w:val="afb"/>
          <w:i w:val="0"/>
          <w:sz w:val="28"/>
          <w:szCs w:val="28"/>
        </w:rPr>
        <w:t>внутренней верстами,</w:t>
      </w:r>
      <w:r w:rsidRPr="00951F1D">
        <w:rPr>
          <w:sz w:val="28"/>
          <w:szCs w:val="28"/>
        </w:rPr>
        <w:t xml:space="preserve"> а за</w:t>
      </w:r>
      <w:r w:rsidRPr="00951F1D">
        <w:rPr>
          <w:sz w:val="28"/>
          <w:szCs w:val="28"/>
        </w:rPr>
        <w:softHyphen/>
        <w:t>полнение между ними</w:t>
      </w:r>
      <w:r w:rsidRPr="00951F1D">
        <w:rPr>
          <w:rStyle w:val="afb"/>
          <w:sz w:val="28"/>
          <w:szCs w:val="28"/>
        </w:rPr>
        <w:t xml:space="preserve"> </w:t>
      </w:r>
      <w:r w:rsidRPr="00951F1D">
        <w:rPr>
          <w:rStyle w:val="afb"/>
          <w:i w:val="0"/>
          <w:sz w:val="28"/>
          <w:szCs w:val="28"/>
        </w:rPr>
        <w:t>забуткой</w:t>
      </w:r>
      <w:r w:rsidRPr="00951F1D">
        <w:rPr>
          <w:rStyle w:val="afb"/>
          <w:sz w:val="28"/>
          <w:szCs w:val="28"/>
        </w:rPr>
        <w:t>.</w:t>
      </w:r>
      <w:r w:rsidRPr="00951F1D">
        <w:rPr>
          <w:sz w:val="28"/>
          <w:szCs w:val="28"/>
        </w:rPr>
        <w:t xml:space="preserve"> При перерывах в кладке оставля</w:t>
      </w:r>
      <w:r w:rsidRPr="00951F1D">
        <w:rPr>
          <w:sz w:val="28"/>
          <w:szCs w:val="28"/>
        </w:rPr>
        <w:softHyphen/>
        <w:t>ется</w:t>
      </w:r>
      <w:r w:rsidRPr="00951F1D">
        <w:rPr>
          <w:rStyle w:val="afb"/>
          <w:sz w:val="28"/>
          <w:szCs w:val="28"/>
        </w:rPr>
        <w:t xml:space="preserve"> </w:t>
      </w:r>
      <w:r w:rsidRPr="00951F1D">
        <w:rPr>
          <w:rStyle w:val="afb"/>
          <w:i w:val="0"/>
          <w:sz w:val="28"/>
          <w:szCs w:val="28"/>
        </w:rPr>
        <w:t>прямая</w:t>
      </w:r>
      <w:r w:rsidRPr="00951F1D">
        <w:rPr>
          <w:sz w:val="28"/>
          <w:szCs w:val="28"/>
        </w:rPr>
        <w:t xml:space="preserve"> или</w:t>
      </w:r>
      <w:r w:rsidRPr="00951F1D">
        <w:rPr>
          <w:rStyle w:val="afb"/>
          <w:sz w:val="28"/>
          <w:szCs w:val="28"/>
        </w:rPr>
        <w:t xml:space="preserve"> </w:t>
      </w:r>
      <w:r w:rsidRPr="00951F1D">
        <w:rPr>
          <w:rStyle w:val="afb"/>
          <w:i w:val="0"/>
          <w:sz w:val="28"/>
          <w:szCs w:val="28"/>
        </w:rPr>
        <w:t>убежистая штрабы.</w:t>
      </w:r>
    </w:p>
    <w:p w:rsidR="007A285D" w:rsidRPr="007A285D" w:rsidRDefault="007A285D" w:rsidP="007A285D">
      <w:pPr>
        <w:pStyle w:val="51"/>
        <w:shd w:val="clear" w:color="auto" w:fill="auto"/>
        <w:spacing w:before="0" w:after="0" w:line="240" w:lineRule="auto"/>
        <w:ind w:right="20" w:firstLine="709"/>
        <w:jc w:val="both"/>
        <w:rPr>
          <w:sz w:val="28"/>
          <w:szCs w:val="28"/>
        </w:rPr>
      </w:pPr>
      <w:r w:rsidRPr="00951F1D">
        <w:rPr>
          <w:sz w:val="28"/>
          <w:szCs w:val="28"/>
        </w:rPr>
        <w:t>Если проектом предусмотрено оштукатуривание стены, то для лучшего сцепления штукатурки и кладки швы снаружи не запол</w:t>
      </w:r>
      <w:r w:rsidRPr="00951F1D">
        <w:rPr>
          <w:sz w:val="28"/>
          <w:szCs w:val="28"/>
        </w:rPr>
        <w:softHyphen/>
        <w:t>няют раствором на глубину 10... 15 мм. Такая кладка носит назва</w:t>
      </w:r>
      <w:r w:rsidRPr="00951F1D">
        <w:rPr>
          <w:sz w:val="28"/>
          <w:szCs w:val="28"/>
        </w:rPr>
        <w:softHyphen/>
        <w:t>ние</w:t>
      </w:r>
      <w:r w:rsidRPr="00951F1D">
        <w:rPr>
          <w:rStyle w:val="afb"/>
          <w:sz w:val="28"/>
          <w:szCs w:val="28"/>
        </w:rPr>
        <w:t xml:space="preserve"> </w:t>
      </w:r>
      <w:r w:rsidRPr="00951F1D">
        <w:rPr>
          <w:rStyle w:val="afb"/>
          <w:i w:val="0"/>
          <w:sz w:val="28"/>
          <w:szCs w:val="28"/>
        </w:rPr>
        <w:t>кладки впустошовку</w:t>
      </w:r>
      <w:r w:rsidRPr="00951F1D">
        <w:rPr>
          <w:rStyle w:val="afb"/>
          <w:sz w:val="28"/>
          <w:szCs w:val="28"/>
        </w:rPr>
        <w:t>.</w:t>
      </w:r>
      <w:r w:rsidRPr="00951F1D">
        <w:rPr>
          <w:sz w:val="28"/>
          <w:szCs w:val="28"/>
        </w:rPr>
        <w:t xml:space="preserve"> Если штукатурка или облицовка кладки не предусмотрены, то кладку ведут</w:t>
      </w:r>
      <w:r w:rsidRPr="00951F1D">
        <w:rPr>
          <w:rStyle w:val="afb"/>
          <w:i w:val="0"/>
          <w:sz w:val="28"/>
          <w:szCs w:val="28"/>
        </w:rPr>
        <w:t xml:space="preserve"> под расшивку,</w:t>
      </w:r>
      <w:r w:rsidRPr="00951F1D">
        <w:rPr>
          <w:i/>
          <w:sz w:val="28"/>
          <w:szCs w:val="28"/>
        </w:rPr>
        <w:t xml:space="preserve"> </w:t>
      </w:r>
      <w:r w:rsidRPr="00951F1D">
        <w:rPr>
          <w:sz w:val="28"/>
          <w:szCs w:val="28"/>
        </w:rPr>
        <w:t>т.е. с полным заполнение</w:t>
      </w:r>
      <w:r w:rsidRPr="007A285D">
        <w:rPr>
          <w:sz w:val="28"/>
          <w:szCs w:val="28"/>
        </w:rPr>
        <w:t>м швов и последующей их обработкой (расшивкой).</w:t>
      </w:r>
    </w:p>
    <w:p w:rsidR="007A285D" w:rsidRPr="007A285D" w:rsidRDefault="007A285D" w:rsidP="007A285D">
      <w:pPr>
        <w:pStyle w:val="51"/>
        <w:shd w:val="clear" w:color="auto" w:fill="auto"/>
        <w:spacing w:before="0" w:after="0" w:line="240" w:lineRule="auto"/>
        <w:ind w:right="23" w:firstLine="709"/>
        <w:jc w:val="both"/>
        <w:rPr>
          <w:sz w:val="28"/>
          <w:szCs w:val="28"/>
        </w:rPr>
      </w:pPr>
      <w:r w:rsidRPr="007A285D">
        <w:rPr>
          <w:sz w:val="28"/>
          <w:szCs w:val="28"/>
        </w:rPr>
        <w:t>Для кладки используют целые кирпичи, трехчетвертки, пол</w:t>
      </w:r>
      <w:r w:rsidR="00951F1D">
        <w:rPr>
          <w:sz w:val="28"/>
          <w:szCs w:val="28"/>
        </w:rPr>
        <w:t>о</w:t>
      </w:r>
      <w:r w:rsidR="00951F1D">
        <w:rPr>
          <w:sz w:val="28"/>
          <w:szCs w:val="28"/>
        </w:rPr>
        <w:softHyphen/>
        <w:t>винки и четвертки («собачки»).</w:t>
      </w:r>
      <w:r w:rsidRPr="007A285D">
        <w:rPr>
          <w:sz w:val="28"/>
          <w:szCs w:val="28"/>
        </w:rPr>
        <w:t xml:space="preserve"> В связи с желательной укладкой в стену плашмя как можно большего количества целых кирпичей без расколки на части толщина кирпичной стены принимается кратной половине длины кирпича: '/</w:t>
      </w:r>
      <w:r w:rsidRPr="007A285D">
        <w:rPr>
          <w:sz w:val="28"/>
          <w:szCs w:val="28"/>
          <w:vertAlign w:val="subscript"/>
        </w:rPr>
        <w:t>2</w:t>
      </w:r>
      <w:r w:rsidRPr="007A285D">
        <w:rPr>
          <w:sz w:val="28"/>
          <w:szCs w:val="28"/>
        </w:rPr>
        <w:t xml:space="preserve"> кирпича (120 мм), 1 кир</w:t>
      </w:r>
      <w:r w:rsidRPr="007A285D">
        <w:rPr>
          <w:sz w:val="28"/>
          <w:szCs w:val="28"/>
        </w:rPr>
        <w:softHyphen/>
        <w:t>пич (250 мм), 1,5 кирпича (380 мм), 2 кирпича (510 мм), 2,5 кир</w:t>
      </w:r>
      <w:r w:rsidRPr="007A285D">
        <w:rPr>
          <w:sz w:val="28"/>
          <w:szCs w:val="28"/>
        </w:rPr>
        <w:softHyphen/>
        <w:t>пича (640 мм), 3 кирпича (770 мм).</w:t>
      </w:r>
    </w:p>
    <w:p w:rsidR="007A285D" w:rsidRPr="007A285D" w:rsidRDefault="007A285D" w:rsidP="007A285D">
      <w:pPr>
        <w:pStyle w:val="51"/>
        <w:shd w:val="clear" w:color="auto" w:fill="auto"/>
        <w:spacing w:before="0" w:after="0" w:line="240" w:lineRule="auto"/>
        <w:ind w:right="23" w:firstLine="709"/>
        <w:jc w:val="both"/>
        <w:rPr>
          <w:sz w:val="28"/>
          <w:szCs w:val="28"/>
        </w:rPr>
      </w:pPr>
      <w:r w:rsidRPr="007A285D">
        <w:rPr>
          <w:sz w:val="28"/>
          <w:szCs w:val="28"/>
        </w:rPr>
        <w:t>Стены могут быть сплошными (без проемов) и с проемами. Сплошные стены без конструктивных элементов и архитектурных деталей называются гладкими. Основные элемен</w:t>
      </w:r>
      <w:r w:rsidRPr="007A285D">
        <w:rPr>
          <w:sz w:val="28"/>
          <w:szCs w:val="28"/>
        </w:rPr>
        <w:softHyphen/>
        <w:t xml:space="preserve">ты кладки показаны на </w:t>
      </w:r>
      <w:r w:rsidRPr="007A285D">
        <w:rPr>
          <w:rStyle w:val="1pt"/>
          <w:sz w:val="28"/>
          <w:szCs w:val="28"/>
          <w:lang w:val="ru-RU"/>
        </w:rPr>
        <w:t>рисунке 4.4</w:t>
      </w:r>
    </w:p>
    <w:p w:rsidR="007A285D" w:rsidRPr="007A285D" w:rsidRDefault="007A285D" w:rsidP="007A285D">
      <w:pPr>
        <w:pStyle w:val="51"/>
        <w:shd w:val="clear" w:color="auto" w:fill="auto"/>
        <w:spacing w:before="0" w:after="0" w:line="240" w:lineRule="auto"/>
        <w:ind w:right="23" w:firstLine="709"/>
        <w:jc w:val="both"/>
        <w:rPr>
          <w:sz w:val="28"/>
          <w:szCs w:val="28"/>
        </w:rPr>
      </w:pPr>
    </w:p>
    <w:p w:rsidR="007A285D" w:rsidRPr="007A285D" w:rsidRDefault="007A285D" w:rsidP="00694784">
      <w:pPr>
        <w:pStyle w:val="51"/>
        <w:shd w:val="clear" w:color="auto" w:fill="auto"/>
        <w:spacing w:before="0" w:after="0" w:line="240" w:lineRule="auto"/>
        <w:ind w:right="23" w:firstLine="0"/>
        <w:rPr>
          <w:sz w:val="28"/>
          <w:szCs w:val="28"/>
        </w:rPr>
      </w:pPr>
      <w:r w:rsidRPr="007A285D">
        <w:rPr>
          <w:noProof/>
          <w:sz w:val="28"/>
          <w:szCs w:val="28"/>
          <w:shd w:val="clear" w:color="auto" w:fill="FFFFFF"/>
          <w:lang w:eastAsia="ru-RU"/>
        </w:rPr>
        <w:drawing>
          <wp:inline distT="0" distB="0" distL="0" distR="0">
            <wp:extent cx="5454000" cy="4442400"/>
            <wp:effectExtent l="19050" t="19050" r="0" b="0"/>
            <wp:docPr id="29" name="Рисунок 4" descr="C:\Documents and Settings\Agoltsev.EKTU\Рабочий стол\Без имени-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goltsev.EKTU\Рабочий стол\Без имени-2.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454000" cy="4442400"/>
                    </a:xfrm>
                    <a:prstGeom prst="rect">
                      <a:avLst/>
                    </a:prstGeom>
                    <a:noFill/>
                    <a:ln w="9525">
                      <a:solidFill>
                        <a:schemeClr val="tx1"/>
                      </a:solidFill>
                      <a:miter lim="800000"/>
                      <a:headEnd/>
                      <a:tailEnd/>
                    </a:ln>
                  </pic:spPr>
                </pic:pic>
              </a:graphicData>
            </a:graphic>
          </wp:inline>
        </w:drawing>
      </w:r>
    </w:p>
    <w:p w:rsidR="007A285D" w:rsidRPr="007A285D" w:rsidRDefault="007A285D" w:rsidP="007A285D">
      <w:pPr>
        <w:pStyle w:val="51"/>
        <w:shd w:val="clear" w:color="auto" w:fill="auto"/>
        <w:spacing w:before="0" w:after="0" w:line="240" w:lineRule="auto"/>
        <w:ind w:right="23" w:firstLine="709"/>
        <w:jc w:val="both"/>
        <w:rPr>
          <w:sz w:val="28"/>
          <w:szCs w:val="28"/>
        </w:rPr>
      </w:pPr>
    </w:p>
    <w:p w:rsidR="007A285D" w:rsidRPr="007A285D" w:rsidRDefault="007A285D" w:rsidP="0030508E">
      <w:pPr>
        <w:spacing w:after="0" w:line="240" w:lineRule="auto"/>
        <w:jc w:val="center"/>
        <w:rPr>
          <w:rStyle w:val="249pt"/>
          <w:rFonts w:eastAsia="Calibri"/>
          <w:sz w:val="28"/>
          <w:szCs w:val="28"/>
        </w:rPr>
      </w:pPr>
      <w:r w:rsidRPr="007A285D">
        <w:rPr>
          <w:rStyle w:val="1pt"/>
          <w:rFonts w:eastAsia="Calibri"/>
          <w:sz w:val="28"/>
          <w:szCs w:val="28"/>
          <w:lang w:val="ru-RU"/>
        </w:rPr>
        <w:t xml:space="preserve">Рисунок 4.4 – </w:t>
      </w:r>
      <w:r w:rsidRPr="007A285D">
        <w:rPr>
          <w:rStyle w:val="249pt"/>
          <w:rFonts w:eastAsia="Calibri"/>
          <w:sz w:val="28"/>
          <w:szCs w:val="28"/>
        </w:rPr>
        <w:t>Основные конструктивные элементы кладки:</w:t>
      </w:r>
    </w:p>
    <w:p w:rsidR="007A285D" w:rsidRPr="007A285D" w:rsidRDefault="007A285D" w:rsidP="0030508E">
      <w:pPr>
        <w:spacing w:after="0" w:line="240" w:lineRule="auto"/>
        <w:jc w:val="center"/>
        <w:rPr>
          <w:rStyle w:val="240pt"/>
          <w:rFonts w:eastAsia="Calibri"/>
          <w:i w:val="0"/>
          <w:sz w:val="28"/>
          <w:szCs w:val="28"/>
        </w:rPr>
      </w:pPr>
      <w:r w:rsidRPr="007A285D">
        <w:rPr>
          <w:rStyle w:val="240pt"/>
          <w:rFonts w:eastAsia="Calibri"/>
          <w:i w:val="0"/>
          <w:sz w:val="28"/>
          <w:szCs w:val="28"/>
        </w:rPr>
        <w:t xml:space="preserve">1 – </w:t>
      </w:r>
      <w:r w:rsidRPr="007A285D">
        <w:rPr>
          <w:rStyle w:val="241"/>
          <w:rFonts w:eastAsia="Calibri"/>
          <w:sz w:val="28"/>
          <w:szCs w:val="28"/>
        </w:rPr>
        <w:t>пилястры;</w:t>
      </w:r>
      <w:r w:rsidRPr="007A285D">
        <w:rPr>
          <w:rStyle w:val="240pt"/>
          <w:rFonts w:eastAsia="Calibri"/>
          <w:i w:val="0"/>
          <w:sz w:val="28"/>
          <w:szCs w:val="28"/>
        </w:rPr>
        <w:t xml:space="preserve"> 2</w:t>
      </w:r>
      <w:r w:rsidRPr="007A285D">
        <w:rPr>
          <w:rStyle w:val="241"/>
          <w:rFonts w:eastAsia="Calibri"/>
          <w:sz w:val="28"/>
          <w:szCs w:val="28"/>
        </w:rPr>
        <w:t xml:space="preserve"> – конфорсы;</w:t>
      </w:r>
      <w:r w:rsidRPr="007A285D">
        <w:rPr>
          <w:rStyle w:val="240pt"/>
          <w:rFonts w:eastAsia="Calibri"/>
          <w:i w:val="0"/>
          <w:sz w:val="28"/>
          <w:szCs w:val="28"/>
        </w:rPr>
        <w:t xml:space="preserve"> 3</w:t>
      </w:r>
      <w:r w:rsidRPr="007A285D">
        <w:rPr>
          <w:rStyle w:val="241"/>
          <w:rFonts w:eastAsia="Calibri"/>
          <w:sz w:val="28"/>
          <w:szCs w:val="28"/>
        </w:rPr>
        <w:t xml:space="preserve"> – пилоны;</w:t>
      </w:r>
      <w:r w:rsidRPr="007A285D">
        <w:rPr>
          <w:rStyle w:val="240pt"/>
          <w:rFonts w:eastAsia="Calibri"/>
          <w:i w:val="0"/>
          <w:sz w:val="28"/>
          <w:szCs w:val="28"/>
        </w:rPr>
        <w:t xml:space="preserve"> 4</w:t>
      </w:r>
      <w:r w:rsidRPr="007A285D">
        <w:rPr>
          <w:rStyle w:val="241"/>
          <w:rFonts w:eastAsia="Calibri"/>
          <w:sz w:val="28"/>
          <w:szCs w:val="28"/>
        </w:rPr>
        <w:t xml:space="preserve"> – обрез кладки;</w:t>
      </w:r>
      <w:r w:rsidRPr="007A285D">
        <w:rPr>
          <w:rStyle w:val="240pt"/>
          <w:rFonts w:eastAsia="Calibri"/>
          <w:i w:val="0"/>
          <w:sz w:val="28"/>
          <w:szCs w:val="28"/>
        </w:rPr>
        <w:t xml:space="preserve"> 5</w:t>
      </w:r>
      <w:r w:rsidRPr="007A285D">
        <w:rPr>
          <w:rStyle w:val="241"/>
          <w:rFonts w:eastAsia="Calibri"/>
          <w:sz w:val="28"/>
          <w:szCs w:val="28"/>
        </w:rPr>
        <w:t xml:space="preserve"> – поясок;</w:t>
      </w:r>
    </w:p>
    <w:p w:rsidR="007A285D" w:rsidRPr="007A285D" w:rsidRDefault="007A285D" w:rsidP="0030508E">
      <w:pPr>
        <w:spacing w:after="0" w:line="240" w:lineRule="auto"/>
        <w:jc w:val="center"/>
        <w:rPr>
          <w:rStyle w:val="240pt"/>
          <w:rFonts w:eastAsia="Calibri"/>
          <w:i w:val="0"/>
          <w:sz w:val="28"/>
          <w:szCs w:val="28"/>
        </w:rPr>
      </w:pPr>
      <w:r w:rsidRPr="007A285D">
        <w:rPr>
          <w:rStyle w:val="240pt"/>
          <w:rFonts w:eastAsia="Calibri"/>
          <w:i w:val="0"/>
          <w:sz w:val="28"/>
          <w:szCs w:val="28"/>
        </w:rPr>
        <w:t xml:space="preserve">6 </w:t>
      </w:r>
      <w:r w:rsidRPr="007A285D">
        <w:rPr>
          <w:rStyle w:val="241"/>
          <w:rFonts w:eastAsia="Calibri"/>
          <w:sz w:val="28"/>
          <w:szCs w:val="28"/>
        </w:rPr>
        <w:t>–</w:t>
      </w:r>
      <w:r w:rsidRPr="007A285D">
        <w:rPr>
          <w:rStyle w:val="240pt"/>
          <w:rFonts w:eastAsia="Calibri"/>
          <w:i w:val="0"/>
          <w:sz w:val="28"/>
          <w:szCs w:val="28"/>
        </w:rPr>
        <w:t xml:space="preserve"> </w:t>
      </w:r>
      <w:r w:rsidRPr="007A285D">
        <w:rPr>
          <w:rStyle w:val="241"/>
          <w:rFonts w:eastAsia="Calibri"/>
          <w:sz w:val="28"/>
          <w:szCs w:val="28"/>
        </w:rPr>
        <w:t>сандрик; 7– карниз;</w:t>
      </w:r>
      <w:r w:rsidRPr="007A285D">
        <w:rPr>
          <w:rStyle w:val="240pt"/>
          <w:rFonts w:eastAsia="Calibri"/>
          <w:i w:val="0"/>
          <w:sz w:val="28"/>
          <w:szCs w:val="28"/>
        </w:rPr>
        <w:t xml:space="preserve"> 8 </w:t>
      </w:r>
      <w:r w:rsidRPr="007A285D">
        <w:rPr>
          <w:rStyle w:val="241"/>
          <w:rFonts w:eastAsia="Calibri"/>
          <w:sz w:val="28"/>
          <w:szCs w:val="28"/>
        </w:rPr>
        <w:t>– борозды;</w:t>
      </w:r>
      <w:r w:rsidRPr="007A285D">
        <w:rPr>
          <w:rStyle w:val="240pt"/>
          <w:rFonts w:eastAsia="Calibri"/>
          <w:i w:val="0"/>
          <w:sz w:val="28"/>
          <w:szCs w:val="28"/>
        </w:rPr>
        <w:t xml:space="preserve"> 9 </w:t>
      </w:r>
      <w:r w:rsidRPr="007A285D">
        <w:rPr>
          <w:rStyle w:val="241"/>
          <w:rFonts w:eastAsia="Calibri"/>
          <w:sz w:val="28"/>
          <w:szCs w:val="28"/>
        </w:rPr>
        <w:t>– ниши;</w:t>
      </w:r>
      <w:r w:rsidRPr="007A285D">
        <w:rPr>
          <w:rStyle w:val="240pt"/>
          <w:rFonts w:eastAsia="Calibri"/>
          <w:i w:val="0"/>
          <w:sz w:val="28"/>
          <w:szCs w:val="28"/>
        </w:rPr>
        <w:t xml:space="preserve"> 10 </w:t>
      </w:r>
      <w:r w:rsidRPr="007A285D">
        <w:rPr>
          <w:rStyle w:val="241"/>
          <w:rFonts w:eastAsia="Calibri"/>
          <w:sz w:val="28"/>
          <w:szCs w:val="28"/>
        </w:rPr>
        <w:t>– простенки;</w:t>
      </w:r>
    </w:p>
    <w:p w:rsidR="007A285D" w:rsidRPr="007A285D" w:rsidRDefault="007A285D" w:rsidP="0030508E">
      <w:pPr>
        <w:spacing w:after="0" w:line="240" w:lineRule="auto"/>
        <w:jc w:val="center"/>
        <w:rPr>
          <w:szCs w:val="28"/>
        </w:rPr>
      </w:pPr>
      <w:r w:rsidRPr="007A285D">
        <w:rPr>
          <w:rStyle w:val="240pt"/>
          <w:rFonts w:eastAsia="Calibri"/>
          <w:i w:val="0"/>
          <w:sz w:val="28"/>
          <w:szCs w:val="28"/>
        </w:rPr>
        <w:t>11</w:t>
      </w:r>
      <w:r w:rsidRPr="007A285D">
        <w:rPr>
          <w:rStyle w:val="241"/>
          <w:rFonts w:eastAsia="Calibri"/>
          <w:sz w:val="28"/>
          <w:szCs w:val="28"/>
        </w:rPr>
        <w:t xml:space="preserve"> – притолоки; </w:t>
      </w:r>
      <w:r w:rsidRPr="007A285D">
        <w:rPr>
          <w:rStyle w:val="24Candara115pt-1pt"/>
          <w:rFonts w:ascii="Times New Roman" w:eastAsia="Calibri" w:hAnsi="Times New Roman" w:cs="Times New Roman"/>
          <w:b w:val="0"/>
          <w:i w:val="0"/>
          <w:sz w:val="28"/>
          <w:szCs w:val="28"/>
        </w:rPr>
        <w:t>12</w:t>
      </w:r>
      <w:r w:rsidRPr="007A285D">
        <w:rPr>
          <w:rStyle w:val="241"/>
          <w:rFonts w:eastAsia="Calibri"/>
          <w:b/>
          <w:sz w:val="28"/>
          <w:szCs w:val="28"/>
        </w:rPr>
        <w:t xml:space="preserve"> </w:t>
      </w:r>
      <w:r w:rsidRPr="007A285D">
        <w:rPr>
          <w:rStyle w:val="241"/>
          <w:rFonts w:eastAsia="Calibri"/>
          <w:sz w:val="28"/>
          <w:szCs w:val="28"/>
        </w:rPr>
        <w:t>– бобышки</w:t>
      </w:r>
    </w:p>
    <w:p w:rsidR="007A285D" w:rsidRPr="007A285D" w:rsidRDefault="007A285D" w:rsidP="007A285D">
      <w:pPr>
        <w:pStyle w:val="51"/>
        <w:shd w:val="clear" w:color="auto" w:fill="auto"/>
        <w:spacing w:before="0" w:after="0" w:line="240" w:lineRule="auto"/>
        <w:ind w:right="23" w:firstLine="709"/>
        <w:jc w:val="both"/>
        <w:rPr>
          <w:sz w:val="28"/>
          <w:szCs w:val="28"/>
        </w:rPr>
      </w:pPr>
      <w:r w:rsidRPr="007A285D">
        <w:rPr>
          <w:sz w:val="28"/>
          <w:szCs w:val="28"/>
        </w:rPr>
        <w:lastRenderedPageBreak/>
        <w:t>Кладку начинают и заканчивают тычковыми рядами, ведут с обязательной перевязкой вертикальных швов. С наружной сторо</w:t>
      </w:r>
      <w:r w:rsidRPr="007A285D">
        <w:rPr>
          <w:sz w:val="28"/>
          <w:szCs w:val="28"/>
        </w:rPr>
        <w:softHyphen/>
        <w:t>ны стены ряды кладки могут чередоваться: тычковые с тычковы</w:t>
      </w:r>
      <w:r w:rsidRPr="007A285D">
        <w:rPr>
          <w:sz w:val="28"/>
          <w:szCs w:val="28"/>
        </w:rPr>
        <w:softHyphen/>
        <w:t>ми; ложковые с ложковыми; ложковые с тычковыми; тычковые со смешанными и одни смешанные.</w:t>
      </w:r>
    </w:p>
    <w:p w:rsidR="007A285D" w:rsidRPr="007A285D" w:rsidRDefault="007A285D" w:rsidP="007A285D">
      <w:pPr>
        <w:pStyle w:val="51"/>
        <w:shd w:val="clear" w:color="auto" w:fill="auto"/>
        <w:spacing w:before="0" w:after="0" w:line="240" w:lineRule="auto"/>
        <w:ind w:right="23" w:firstLine="709"/>
        <w:jc w:val="both"/>
        <w:rPr>
          <w:sz w:val="28"/>
          <w:szCs w:val="28"/>
        </w:rPr>
      </w:pPr>
      <w:r w:rsidRPr="007A285D">
        <w:rPr>
          <w:sz w:val="28"/>
          <w:szCs w:val="28"/>
        </w:rPr>
        <w:t>В зависимости от количества ложковых рядов, не перекрытых тычковыми, кладку называют одно-, двух-, трех- и пятирядной. Чем больше смежных ложковых рядов, тем кладка менее прочна и менее трудоемка, поскольку возрастает число продольных вер</w:t>
      </w:r>
      <w:r w:rsidRPr="007A285D">
        <w:rPr>
          <w:sz w:val="28"/>
          <w:szCs w:val="28"/>
        </w:rPr>
        <w:softHyphen/>
        <w:t>тикальных рядов и уменьшается количество кирпичей, которые подвергаются колке на части.</w:t>
      </w:r>
    </w:p>
    <w:p w:rsidR="007A285D" w:rsidRPr="007A285D" w:rsidRDefault="007A285D" w:rsidP="007A285D">
      <w:pPr>
        <w:pStyle w:val="51"/>
        <w:shd w:val="clear" w:color="auto" w:fill="auto"/>
        <w:spacing w:before="0" w:after="0" w:line="240" w:lineRule="auto"/>
        <w:ind w:right="23" w:firstLine="709"/>
        <w:jc w:val="both"/>
        <w:rPr>
          <w:sz w:val="28"/>
          <w:szCs w:val="28"/>
        </w:rPr>
      </w:pPr>
      <w:r w:rsidRPr="007A285D">
        <w:rPr>
          <w:sz w:val="28"/>
          <w:szCs w:val="28"/>
        </w:rPr>
        <w:t xml:space="preserve">Распространены следующие системы перевязки. </w:t>
      </w:r>
      <w:r w:rsidRPr="007A285D">
        <w:rPr>
          <w:rStyle w:val="1pt"/>
          <w:sz w:val="28"/>
          <w:szCs w:val="28"/>
          <w:lang w:val="ru-RU"/>
        </w:rPr>
        <w:t>Однорядная система</w:t>
      </w:r>
      <w:r w:rsidRPr="007A285D">
        <w:rPr>
          <w:sz w:val="28"/>
          <w:szCs w:val="28"/>
        </w:rPr>
        <w:t xml:space="preserve"> подразумевает чередование тычко</w:t>
      </w:r>
      <w:r w:rsidRPr="007A285D">
        <w:rPr>
          <w:sz w:val="28"/>
          <w:szCs w:val="28"/>
        </w:rPr>
        <w:softHyphen/>
        <w:t>вых рядов с ложковыми. Разновидности однорядной системы пе</w:t>
      </w:r>
      <w:r w:rsidRPr="007A285D">
        <w:rPr>
          <w:sz w:val="28"/>
          <w:szCs w:val="28"/>
        </w:rPr>
        <w:softHyphen/>
        <w:t>ревязки следующие:</w:t>
      </w:r>
    </w:p>
    <w:p w:rsidR="007A285D" w:rsidRPr="007A285D" w:rsidRDefault="007A285D" w:rsidP="009A55DF">
      <w:pPr>
        <w:pStyle w:val="51"/>
        <w:numPr>
          <w:ilvl w:val="0"/>
          <w:numId w:val="10"/>
        </w:numPr>
        <w:shd w:val="clear" w:color="auto" w:fill="auto"/>
        <w:tabs>
          <w:tab w:val="left" w:pos="993"/>
        </w:tabs>
        <w:spacing w:before="0" w:after="0" w:line="240" w:lineRule="auto"/>
        <w:ind w:left="0" w:right="23" w:firstLine="709"/>
        <w:jc w:val="both"/>
        <w:rPr>
          <w:sz w:val="28"/>
          <w:szCs w:val="28"/>
        </w:rPr>
      </w:pPr>
      <w:r w:rsidRPr="007A285D">
        <w:rPr>
          <w:sz w:val="28"/>
          <w:szCs w:val="28"/>
        </w:rPr>
        <w:t>цепная, при которой через ряд по высоте кладки располо</w:t>
      </w:r>
      <w:r w:rsidRPr="007A285D">
        <w:rPr>
          <w:sz w:val="28"/>
          <w:szCs w:val="28"/>
        </w:rPr>
        <w:softHyphen/>
        <w:t>жение всех швов повторяется и образуется рисунок в виде це</w:t>
      </w:r>
      <w:r w:rsidRPr="007A285D">
        <w:rPr>
          <w:sz w:val="28"/>
          <w:szCs w:val="28"/>
        </w:rPr>
        <w:softHyphen/>
        <w:t>почки;</w:t>
      </w:r>
    </w:p>
    <w:p w:rsidR="007A285D" w:rsidRPr="007A285D" w:rsidRDefault="007A285D" w:rsidP="009A55DF">
      <w:pPr>
        <w:pStyle w:val="51"/>
        <w:numPr>
          <w:ilvl w:val="0"/>
          <w:numId w:val="10"/>
        </w:numPr>
        <w:shd w:val="clear" w:color="auto" w:fill="auto"/>
        <w:tabs>
          <w:tab w:val="left" w:pos="993"/>
        </w:tabs>
        <w:spacing w:before="0" w:after="0" w:line="240" w:lineRule="auto"/>
        <w:ind w:left="0" w:right="23" w:firstLine="709"/>
        <w:jc w:val="both"/>
        <w:rPr>
          <w:sz w:val="28"/>
          <w:szCs w:val="28"/>
        </w:rPr>
      </w:pPr>
      <w:r w:rsidRPr="007A285D">
        <w:rPr>
          <w:sz w:val="28"/>
          <w:szCs w:val="28"/>
        </w:rPr>
        <w:t>крестовая (русская) отличается от цепной тем, что швы лож</w:t>
      </w:r>
      <w:r w:rsidRPr="007A285D">
        <w:rPr>
          <w:sz w:val="28"/>
          <w:szCs w:val="28"/>
        </w:rPr>
        <w:softHyphen/>
        <w:t>ковых рядов сдвигаются по вертикали; кладка отличается высо</w:t>
      </w:r>
      <w:r w:rsidRPr="007A285D">
        <w:rPr>
          <w:sz w:val="28"/>
          <w:szCs w:val="28"/>
        </w:rPr>
        <w:softHyphen/>
        <w:t>кой прочностью. Название кладки связано с наличием рисунка на фасаде в виде креста; раньше была широко распространена в России;</w:t>
      </w:r>
    </w:p>
    <w:p w:rsidR="007A285D" w:rsidRPr="007A285D" w:rsidRDefault="007A285D" w:rsidP="009A55DF">
      <w:pPr>
        <w:pStyle w:val="51"/>
        <w:numPr>
          <w:ilvl w:val="0"/>
          <w:numId w:val="10"/>
        </w:numPr>
        <w:shd w:val="clear" w:color="auto" w:fill="auto"/>
        <w:tabs>
          <w:tab w:val="left" w:pos="993"/>
        </w:tabs>
        <w:spacing w:before="0" w:after="0" w:line="240" w:lineRule="auto"/>
        <w:ind w:left="0" w:right="23" w:firstLine="709"/>
        <w:jc w:val="both"/>
        <w:rPr>
          <w:sz w:val="28"/>
          <w:szCs w:val="28"/>
        </w:rPr>
      </w:pPr>
      <w:r w:rsidRPr="007A285D">
        <w:rPr>
          <w:sz w:val="28"/>
          <w:szCs w:val="28"/>
        </w:rPr>
        <w:t>голландская (фламандская), при которой в ложковый ряд че</w:t>
      </w:r>
      <w:r w:rsidRPr="007A285D">
        <w:rPr>
          <w:sz w:val="28"/>
          <w:szCs w:val="28"/>
        </w:rPr>
        <w:softHyphen/>
        <w:t>рез кирпич вставляется тычок. Кладка не отличается высокой проч</w:t>
      </w:r>
      <w:r w:rsidRPr="007A285D">
        <w:rPr>
          <w:sz w:val="28"/>
          <w:szCs w:val="28"/>
        </w:rPr>
        <w:softHyphen/>
        <w:t>ностью, но имеет привлекательный внешний вид;</w:t>
      </w:r>
    </w:p>
    <w:p w:rsidR="007A285D" w:rsidRPr="007A285D" w:rsidRDefault="007A285D" w:rsidP="009A55DF">
      <w:pPr>
        <w:pStyle w:val="51"/>
        <w:numPr>
          <w:ilvl w:val="0"/>
          <w:numId w:val="10"/>
        </w:numPr>
        <w:shd w:val="clear" w:color="auto" w:fill="auto"/>
        <w:tabs>
          <w:tab w:val="left" w:pos="993"/>
        </w:tabs>
        <w:spacing w:before="0" w:after="0" w:line="240" w:lineRule="auto"/>
        <w:ind w:left="0" w:right="23" w:firstLine="709"/>
        <w:jc w:val="both"/>
        <w:rPr>
          <w:sz w:val="28"/>
          <w:szCs w:val="28"/>
        </w:rPr>
      </w:pPr>
      <w:r w:rsidRPr="007A285D">
        <w:rPr>
          <w:sz w:val="28"/>
          <w:szCs w:val="28"/>
        </w:rPr>
        <w:t>готическая выполняется как голландская, но без тычковых ря</w:t>
      </w:r>
      <w:r w:rsidRPr="007A285D">
        <w:rPr>
          <w:sz w:val="28"/>
          <w:szCs w:val="28"/>
        </w:rPr>
        <w:softHyphen/>
        <w:t xml:space="preserve">дов. Кладка с такой перевязкой относится к декоративным: свое название получила в связи с распространением </w:t>
      </w:r>
      <w:r w:rsidRPr="007A285D">
        <w:rPr>
          <w:rStyle w:val="1pt"/>
          <w:sz w:val="28"/>
          <w:szCs w:val="28"/>
          <w:lang w:val="ru-RU"/>
        </w:rPr>
        <w:t>при</w:t>
      </w:r>
      <w:r w:rsidRPr="007A285D">
        <w:rPr>
          <w:sz w:val="28"/>
          <w:szCs w:val="28"/>
        </w:rPr>
        <w:t xml:space="preserve"> возведении католических храмов в период распространения в Европе готи</w:t>
      </w:r>
      <w:r w:rsidRPr="007A285D">
        <w:rPr>
          <w:sz w:val="28"/>
          <w:szCs w:val="28"/>
        </w:rPr>
        <w:softHyphen/>
        <w:t>ческого стиля в архитектуре.</w:t>
      </w:r>
    </w:p>
    <w:p w:rsidR="007A285D" w:rsidRPr="00951F1D" w:rsidRDefault="007A285D" w:rsidP="007A285D">
      <w:pPr>
        <w:pStyle w:val="51"/>
        <w:shd w:val="clear" w:color="auto" w:fill="auto"/>
        <w:spacing w:before="0" w:after="0" w:line="240" w:lineRule="auto"/>
        <w:ind w:right="23" w:firstLine="709"/>
        <w:jc w:val="both"/>
        <w:rPr>
          <w:sz w:val="28"/>
          <w:szCs w:val="28"/>
        </w:rPr>
      </w:pPr>
      <w:r w:rsidRPr="007A285D">
        <w:rPr>
          <w:sz w:val="28"/>
          <w:szCs w:val="28"/>
        </w:rPr>
        <w:t>На разрезе стены при однорядной перевязке видно, что все вертикальные швы перевязаны (рисунок 4.5,</w:t>
      </w:r>
      <w:r w:rsidRPr="00951F1D">
        <w:rPr>
          <w:rStyle w:val="1pt0"/>
          <w:i w:val="0"/>
          <w:sz w:val="28"/>
          <w:szCs w:val="28"/>
        </w:rPr>
        <w:t>к)</w:t>
      </w:r>
      <w:r w:rsidRPr="007A285D">
        <w:rPr>
          <w:rStyle w:val="1pt0"/>
          <w:sz w:val="28"/>
          <w:szCs w:val="28"/>
        </w:rPr>
        <w:t>.</w:t>
      </w:r>
    </w:p>
    <w:p w:rsidR="007A285D" w:rsidRPr="007A285D" w:rsidRDefault="007A285D" w:rsidP="007A285D">
      <w:pPr>
        <w:pStyle w:val="51"/>
        <w:shd w:val="clear" w:color="auto" w:fill="auto"/>
        <w:spacing w:before="0" w:after="0" w:line="240" w:lineRule="auto"/>
        <w:ind w:right="23" w:firstLine="709"/>
        <w:jc w:val="both"/>
        <w:rPr>
          <w:sz w:val="28"/>
          <w:szCs w:val="28"/>
        </w:rPr>
      </w:pPr>
      <w:r w:rsidRPr="007A285D">
        <w:rPr>
          <w:rStyle w:val="1pt"/>
          <w:sz w:val="28"/>
          <w:szCs w:val="28"/>
          <w:lang w:val="ru-RU"/>
        </w:rPr>
        <w:t>Двухрядная система</w:t>
      </w:r>
      <w:r w:rsidRPr="007A285D">
        <w:rPr>
          <w:sz w:val="28"/>
          <w:szCs w:val="28"/>
        </w:rPr>
        <w:t xml:space="preserve"> перевязки имеет следующие разно</w:t>
      </w:r>
      <w:r w:rsidRPr="007A285D">
        <w:rPr>
          <w:sz w:val="28"/>
          <w:szCs w:val="28"/>
        </w:rPr>
        <w:softHyphen/>
        <w:t>видности:</w:t>
      </w:r>
    </w:p>
    <w:p w:rsidR="007A285D" w:rsidRPr="007A285D" w:rsidRDefault="007A285D" w:rsidP="007A285D">
      <w:pPr>
        <w:pStyle w:val="51"/>
        <w:shd w:val="clear" w:color="auto" w:fill="auto"/>
        <w:spacing w:before="0" w:after="0" w:line="240" w:lineRule="auto"/>
        <w:ind w:right="23" w:firstLine="709"/>
        <w:jc w:val="both"/>
        <w:rPr>
          <w:sz w:val="28"/>
          <w:szCs w:val="28"/>
        </w:rPr>
      </w:pPr>
      <w:r w:rsidRPr="007A285D">
        <w:rPr>
          <w:sz w:val="28"/>
          <w:szCs w:val="28"/>
        </w:rPr>
        <w:t>английская, отличающаяся высокой сопротивляемостью гори</w:t>
      </w:r>
      <w:r w:rsidRPr="007A285D">
        <w:rPr>
          <w:sz w:val="28"/>
          <w:szCs w:val="28"/>
        </w:rPr>
        <w:softHyphen/>
        <w:t xml:space="preserve">зонтальным сдвигающим усилиям, применяется </w:t>
      </w:r>
      <w:r w:rsidRPr="007A285D">
        <w:rPr>
          <w:rStyle w:val="1pt"/>
          <w:sz w:val="28"/>
          <w:szCs w:val="28"/>
          <w:lang w:val="ru-RU"/>
        </w:rPr>
        <w:t>при</w:t>
      </w:r>
      <w:r w:rsidRPr="007A285D">
        <w:rPr>
          <w:sz w:val="28"/>
          <w:szCs w:val="28"/>
        </w:rPr>
        <w:t xml:space="preserve"> возведении конструкций в местах возможных горизонтальных нагрузок, при кладке печей и труб;</w:t>
      </w:r>
    </w:p>
    <w:p w:rsidR="007A285D" w:rsidRPr="007A285D" w:rsidRDefault="007A285D" w:rsidP="007A285D">
      <w:pPr>
        <w:pStyle w:val="51"/>
        <w:shd w:val="clear" w:color="auto" w:fill="auto"/>
        <w:spacing w:before="0" w:after="0" w:line="240" w:lineRule="auto"/>
        <w:ind w:right="23" w:firstLine="709"/>
        <w:jc w:val="both"/>
        <w:rPr>
          <w:sz w:val="28"/>
          <w:szCs w:val="28"/>
        </w:rPr>
      </w:pPr>
      <w:r w:rsidRPr="007A285D">
        <w:rPr>
          <w:sz w:val="28"/>
          <w:szCs w:val="28"/>
        </w:rPr>
        <w:t>с вставными тычками, характеризующаяся большой сопротив</w:t>
      </w:r>
      <w:r w:rsidRPr="007A285D">
        <w:rPr>
          <w:sz w:val="28"/>
          <w:szCs w:val="28"/>
        </w:rPr>
        <w:softHyphen/>
        <w:t>ляемостью сдвигу; используется при кладке подпорных стенок и других сооружений, где кладка подвергается сдвигу.</w:t>
      </w:r>
    </w:p>
    <w:p w:rsidR="007A285D" w:rsidRPr="007A285D" w:rsidRDefault="007A285D" w:rsidP="007A285D">
      <w:pPr>
        <w:pStyle w:val="51"/>
        <w:shd w:val="clear" w:color="auto" w:fill="auto"/>
        <w:spacing w:before="0" w:after="0" w:line="240" w:lineRule="auto"/>
        <w:ind w:right="23" w:firstLine="709"/>
        <w:jc w:val="both"/>
        <w:rPr>
          <w:sz w:val="28"/>
          <w:szCs w:val="28"/>
        </w:rPr>
      </w:pPr>
      <w:r w:rsidRPr="007A285D">
        <w:rPr>
          <w:rStyle w:val="1pt"/>
          <w:sz w:val="28"/>
          <w:szCs w:val="28"/>
          <w:lang w:val="ru-RU"/>
        </w:rPr>
        <w:t>Трехрядная система</w:t>
      </w:r>
      <w:r w:rsidRPr="007A285D">
        <w:rPr>
          <w:sz w:val="28"/>
          <w:szCs w:val="28"/>
        </w:rPr>
        <w:t xml:space="preserve"> перевязки применяется при кладке стен из пустотелого кирпича, а также при возведении из полноте</w:t>
      </w:r>
      <w:r w:rsidRPr="007A285D">
        <w:rPr>
          <w:sz w:val="28"/>
          <w:szCs w:val="28"/>
        </w:rPr>
        <w:softHyphen/>
        <w:t>лого кирпича узких простенков и столбов.</w:t>
      </w:r>
    </w:p>
    <w:p w:rsidR="007A285D" w:rsidRPr="007A285D" w:rsidRDefault="007A285D" w:rsidP="007A285D">
      <w:pPr>
        <w:pStyle w:val="51"/>
        <w:shd w:val="clear" w:color="auto" w:fill="auto"/>
        <w:spacing w:before="0" w:after="0" w:line="240" w:lineRule="auto"/>
        <w:ind w:right="23" w:firstLine="709"/>
        <w:jc w:val="both"/>
        <w:rPr>
          <w:sz w:val="28"/>
          <w:szCs w:val="28"/>
        </w:rPr>
      </w:pPr>
      <w:r w:rsidRPr="007A285D">
        <w:rPr>
          <w:rStyle w:val="1pt"/>
          <w:sz w:val="28"/>
          <w:szCs w:val="28"/>
          <w:lang w:val="ru-RU"/>
        </w:rPr>
        <w:t>Пятирядная (американская) система</w:t>
      </w:r>
      <w:r w:rsidRPr="007A285D">
        <w:rPr>
          <w:sz w:val="28"/>
          <w:szCs w:val="28"/>
        </w:rPr>
        <w:t xml:space="preserve"> перевязки наи</w:t>
      </w:r>
      <w:r w:rsidRPr="007A285D">
        <w:rPr>
          <w:sz w:val="28"/>
          <w:szCs w:val="28"/>
        </w:rPr>
        <w:softHyphen/>
        <w:t>более широко распространена, поскольку при этой системе укла</w:t>
      </w:r>
      <w:r w:rsidRPr="007A285D">
        <w:rPr>
          <w:sz w:val="28"/>
          <w:szCs w:val="28"/>
        </w:rPr>
        <w:softHyphen/>
        <w:t>дывается большее количество целых (неколотых) кирпичей. По этой причине повышается производительность труда, но проч</w:t>
      </w:r>
      <w:r w:rsidRPr="007A285D">
        <w:rPr>
          <w:sz w:val="28"/>
          <w:szCs w:val="28"/>
        </w:rPr>
        <w:softHyphen/>
        <w:t>ность кладки оказывается ниже из-за наличия сквозных продоль</w:t>
      </w:r>
      <w:r w:rsidRPr="007A285D">
        <w:rPr>
          <w:sz w:val="28"/>
          <w:szCs w:val="28"/>
        </w:rPr>
        <w:softHyphen/>
        <w:t>ных вертикальных швов на пять рядов кладки.</w:t>
      </w:r>
    </w:p>
    <w:p w:rsidR="007A285D" w:rsidRPr="007A285D" w:rsidRDefault="007A285D" w:rsidP="007A285D">
      <w:pPr>
        <w:pStyle w:val="51"/>
        <w:shd w:val="clear" w:color="auto" w:fill="auto"/>
        <w:spacing w:before="0" w:after="0" w:line="240" w:lineRule="auto"/>
        <w:ind w:right="23" w:firstLine="709"/>
        <w:jc w:val="both"/>
        <w:rPr>
          <w:sz w:val="28"/>
          <w:szCs w:val="28"/>
        </w:rPr>
      </w:pPr>
    </w:p>
    <w:p w:rsidR="007A285D" w:rsidRPr="007A285D" w:rsidRDefault="007A285D" w:rsidP="007A285D">
      <w:pPr>
        <w:pStyle w:val="51"/>
        <w:shd w:val="clear" w:color="auto" w:fill="auto"/>
        <w:spacing w:before="0" w:after="0" w:line="240" w:lineRule="auto"/>
        <w:ind w:right="23" w:firstLine="709"/>
        <w:jc w:val="both"/>
        <w:rPr>
          <w:sz w:val="28"/>
          <w:szCs w:val="28"/>
        </w:rPr>
      </w:pPr>
    </w:p>
    <w:p w:rsidR="007A285D" w:rsidRPr="007A285D" w:rsidRDefault="007A285D" w:rsidP="009E4E9B">
      <w:pPr>
        <w:pStyle w:val="51"/>
        <w:shd w:val="clear" w:color="auto" w:fill="auto"/>
        <w:spacing w:before="0" w:after="0" w:line="240" w:lineRule="auto"/>
        <w:ind w:right="23" w:firstLine="0"/>
        <w:rPr>
          <w:sz w:val="28"/>
          <w:szCs w:val="28"/>
        </w:rPr>
      </w:pPr>
      <w:r w:rsidRPr="007A285D">
        <w:rPr>
          <w:noProof/>
          <w:sz w:val="28"/>
          <w:szCs w:val="28"/>
          <w:lang w:eastAsia="ru-RU"/>
        </w:rPr>
        <w:lastRenderedPageBreak/>
        <w:drawing>
          <wp:inline distT="0" distB="0" distL="0" distR="0">
            <wp:extent cx="5241600" cy="6501600"/>
            <wp:effectExtent l="19050" t="19050" r="0" b="0"/>
            <wp:docPr id="40" name="Рисунок 8" descr="C:\Documents and Settings\Agoltsev.EKTU\Рабочий стол\Без имени-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Agoltsev.EKTU\Рабочий стол\Без имени-3.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241600" cy="6501600"/>
                    </a:xfrm>
                    <a:prstGeom prst="rect">
                      <a:avLst/>
                    </a:prstGeom>
                    <a:noFill/>
                    <a:ln w="9525">
                      <a:solidFill>
                        <a:schemeClr val="tx1"/>
                      </a:solidFill>
                      <a:miter lim="800000"/>
                      <a:headEnd/>
                      <a:tailEnd/>
                    </a:ln>
                  </pic:spPr>
                </pic:pic>
              </a:graphicData>
            </a:graphic>
          </wp:inline>
        </w:drawing>
      </w:r>
    </w:p>
    <w:p w:rsidR="007A285D" w:rsidRPr="007A285D" w:rsidRDefault="007A285D" w:rsidP="007A285D">
      <w:pPr>
        <w:pStyle w:val="51"/>
        <w:shd w:val="clear" w:color="auto" w:fill="auto"/>
        <w:spacing w:before="0" w:after="0" w:line="240" w:lineRule="auto"/>
        <w:ind w:right="23" w:firstLine="709"/>
        <w:jc w:val="both"/>
        <w:rPr>
          <w:sz w:val="28"/>
          <w:szCs w:val="28"/>
        </w:rPr>
      </w:pPr>
    </w:p>
    <w:p w:rsidR="00951F1D" w:rsidRDefault="007A285D" w:rsidP="009E4E9B">
      <w:pPr>
        <w:pStyle w:val="51"/>
        <w:shd w:val="clear" w:color="auto" w:fill="auto"/>
        <w:spacing w:before="0" w:after="0" w:line="240" w:lineRule="auto"/>
        <w:ind w:right="23" w:firstLine="0"/>
        <w:rPr>
          <w:rStyle w:val="249pt"/>
          <w:sz w:val="28"/>
          <w:szCs w:val="28"/>
        </w:rPr>
      </w:pPr>
      <w:r w:rsidRPr="007A285D">
        <w:rPr>
          <w:rStyle w:val="1pt"/>
          <w:sz w:val="28"/>
          <w:szCs w:val="28"/>
          <w:lang w:val="ru-RU"/>
        </w:rPr>
        <w:t xml:space="preserve">Рисунок 4.5 – </w:t>
      </w:r>
      <w:r w:rsidRPr="007A285D">
        <w:rPr>
          <w:rStyle w:val="249pt"/>
          <w:sz w:val="28"/>
          <w:szCs w:val="28"/>
        </w:rPr>
        <w:t>Распространенные системы перевязки кладки:</w:t>
      </w:r>
    </w:p>
    <w:p w:rsidR="007A285D" w:rsidRPr="0030508E" w:rsidRDefault="007A285D" w:rsidP="0030508E">
      <w:pPr>
        <w:pStyle w:val="51"/>
        <w:shd w:val="clear" w:color="auto" w:fill="auto"/>
        <w:spacing w:before="0" w:after="0" w:line="240" w:lineRule="auto"/>
        <w:ind w:right="23" w:firstLine="0"/>
        <w:jc w:val="both"/>
        <w:rPr>
          <w:iCs/>
          <w:spacing w:val="10"/>
          <w:sz w:val="28"/>
          <w:szCs w:val="28"/>
        </w:rPr>
      </w:pPr>
      <w:r w:rsidRPr="007A285D">
        <w:rPr>
          <w:rStyle w:val="240pt"/>
          <w:i w:val="0"/>
          <w:sz w:val="28"/>
          <w:szCs w:val="28"/>
        </w:rPr>
        <w:t>а, б, в, г</w:t>
      </w:r>
      <w:r w:rsidRPr="007A285D">
        <w:rPr>
          <w:rStyle w:val="241"/>
          <w:sz w:val="28"/>
          <w:szCs w:val="28"/>
        </w:rPr>
        <w:t xml:space="preserve"> </w:t>
      </w:r>
      <w:r w:rsidRPr="007A285D">
        <w:rPr>
          <w:rStyle w:val="240pt"/>
          <w:i w:val="0"/>
          <w:sz w:val="28"/>
          <w:szCs w:val="28"/>
        </w:rPr>
        <w:t>–</w:t>
      </w:r>
      <w:r w:rsidRPr="007A285D">
        <w:rPr>
          <w:rStyle w:val="241"/>
          <w:sz w:val="28"/>
          <w:szCs w:val="28"/>
        </w:rPr>
        <w:t xml:space="preserve"> однорядная: соответственно цепная, крестовая, голландская, готи</w:t>
      </w:r>
      <w:r w:rsidRPr="007A285D">
        <w:rPr>
          <w:rStyle w:val="241"/>
          <w:sz w:val="28"/>
          <w:szCs w:val="28"/>
        </w:rPr>
        <w:softHyphen/>
        <w:t>ческая;</w:t>
      </w:r>
      <w:r w:rsidRPr="007A285D">
        <w:rPr>
          <w:rStyle w:val="240pt"/>
          <w:sz w:val="28"/>
          <w:szCs w:val="28"/>
        </w:rPr>
        <w:t xml:space="preserve"> </w:t>
      </w:r>
      <w:r w:rsidRPr="007A285D">
        <w:rPr>
          <w:rStyle w:val="240pt"/>
          <w:i w:val="0"/>
          <w:sz w:val="28"/>
          <w:szCs w:val="28"/>
        </w:rPr>
        <w:t>д</w:t>
      </w:r>
      <w:r w:rsidRPr="007A285D">
        <w:rPr>
          <w:rStyle w:val="241"/>
          <w:sz w:val="28"/>
          <w:szCs w:val="28"/>
        </w:rPr>
        <w:t xml:space="preserve"> </w:t>
      </w:r>
      <w:r w:rsidRPr="007A285D">
        <w:rPr>
          <w:rStyle w:val="240pt"/>
          <w:i w:val="0"/>
          <w:sz w:val="28"/>
          <w:szCs w:val="28"/>
        </w:rPr>
        <w:t>–</w:t>
      </w:r>
      <w:r w:rsidRPr="007A285D">
        <w:rPr>
          <w:rStyle w:val="241"/>
          <w:sz w:val="28"/>
          <w:szCs w:val="28"/>
        </w:rPr>
        <w:t xml:space="preserve"> двухрядная английская;</w:t>
      </w:r>
      <w:r w:rsidRPr="007A285D">
        <w:rPr>
          <w:rStyle w:val="240pt"/>
          <w:sz w:val="28"/>
          <w:szCs w:val="28"/>
        </w:rPr>
        <w:t xml:space="preserve"> </w:t>
      </w:r>
      <w:r w:rsidRPr="007A285D">
        <w:rPr>
          <w:rStyle w:val="240pt"/>
          <w:i w:val="0"/>
          <w:sz w:val="28"/>
          <w:szCs w:val="28"/>
        </w:rPr>
        <w:t>е</w:t>
      </w:r>
      <w:r w:rsidRPr="007A285D">
        <w:rPr>
          <w:rStyle w:val="241"/>
          <w:sz w:val="28"/>
          <w:szCs w:val="28"/>
        </w:rPr>
        <w:t xml:space="preserve"> </w:t>
      </w:r>
      <w:r w:rsidRPr="007A285D">
        <w:rPr>
          <w:rStyle w:val="240pt"/>
          <w:i w:val="0"/>
          <w:sz w:val="28"/>
          <w:szCs w:val="28"/>
        </w:rPr>
        <w:t>–</w:t>
      </w:r>
      <w:r w:rsidRPr="007A285D">
        <w:rPr>
          <w:rStyle w:val="241"/>
          <w:sz w:val="28"/>
          <w:szCs w:val="28"/>
        </w:rPr>
        <w:t xml:space="preserve"> то же, с вставными тычками;</w:t>
      </w:r>
      <w:r w:rsidRPr="007A285D">
        <w:rPr>
          <w:rStyle w:val="240pt"/>
          <w:sz w:val="28"/>
          <w:szCs w:val="28"/>
        </w:rPr>
        <w:t xml:space="preserve"> </w:t>
      </w:r>
      <w:r w:rsidRPr="007A285D">
        <w:rPr>
          <w:rStyle w:val="240pt"/>
          <w:i w:val="0"/>
          <w:sz w:val="28"/>
          <w:szCs w:val="28"/>
        </w:rPr>
        <w:t>ж</w:t>
      </w:r>
      <w:r w:rsidRPr="007A285D">
        <w:rPr>
          <w:rStyle w:val="240pt"/>
          <w:sz w:val="28"/>
          <w:szCs w:val="28"/>
        </w:rPr>
        <w:t xml:space="preserve"> </w:t>
      </w:r>
      <w:r w:rsidRPr="007A285D">
        <w:rPr>
          <w:rStyle w:val="240pt"/>
          <w:i w:val="0"/>
          <w:sz w:val="28"/>
          <w:szCs w:val="28"/>
        </w:rPr>
        <w:t>–</w:t>
      </w:r>
      <w:r w:rsidRPr="007A285D">
        <w:rPr>
          <w:rStyle w:val="240pt"/>
          <w:sz w:val="28"/>
          <w:szCs w:val="28"/>
        </w:rPr>
        <w:t xml:space="preserve"> </w:t>
      </w:r>
      <w:r w:rsidRPr="007A285D">
        <w:rPr>
          <w:rStyle w:val="241"/>
          <w:sz w:val="28"/>
          <w:szCs w:val="28"/>
        </w:rPr>
        <w:t>трехрядная;</w:t>
      </w:r>
      <w:r w:rsidRPr="007A285D">
        <w:rPr>
          <w:rStyle w:val="240pt"/>
          <w:sz w:val="28"/>
          <w:szCs w:val="28"/>
        </w:rPr>
        <w:t xml:space="preserve"> </w:t>
      </w:r>
      <w:r w:rsidRPr="007A285D">
        <w:rPr>
          <w:rStyle w:val="240pt"/>
          <w:i w:val="0"/>
          <w:sz w:val="28"/>
          <w:szCs w:val="28"/>
        </w:rPr>
        <w:t>з</w:t>
      </w:r>
      <w:r w:rsidRPr="007A285D">
        <w:rPr>
          <w:rStyle w:val="240pt"/>
          <w:sz w:val="28"/>
          <w:szCs w:val="28"/>
        </w:rPr>
        <w:t xml:space="preserve"> </w:t>
      </w:r>
      <w:r w:rsidRPr="007A285D">
        <w:rPr>
          <w:rStyle w:val="240pt"/>
          <w:i w:val="0"/>
          <w:sz w:val="28"/>
          <w:szCs w:val="28"/>
        </w:rPr>
        <w:t>–</w:t>
      </w:r>
      <w:r w:rsidRPr="007A285D">
        <w:rPr>
          <w:rStyle w:val="241"/>
          <w:sz w:val="28"/>
          <w:szCs w:val="28"/>
        </w:rPr>
        <w:t xml:space="preserve"> пятирядная;</w:t>
      </w:r>
      <w:r w:rsidRPr="007A285D">
        <w:rPr>
          <w:rStyle w:val="240pt"/>
          <w:sz w:val="28"/>
          <w:szCs w:val="28"/>
        </w:rPr>
        <w:t xml:space="preserve"> </w:t>
      </w:r>
      <w:r w:rsidRPr="007A285D">
        <w:rPr>
          <w:rStyle w:val="240pt"/>
          <w:i w:val="0"/>
          <w:sz w:val="28"/>
          <w:szCs w:val="28"/>
        </w:rPr>
        <w:t>и</w:t>
      </w:r>
      <w:r w:rsidRPr="007A285D">
        <w:rPr>
          <w:rStyle w:val="241"/>
          <w:sz w:val="28"/>
          <w:szCs w:val="28"/>
        </w:rPr>
        <w:t xml:space="preserve"> </w:t>
      </w:r>
      <w:r w:rsidRPr="007A285D">
        <w:rPr>
          <w:rStyle w:val="240pt"/>
          <w:i w:val="0"/>
          <w:sz w:val="28"/>
          <w:szCs w:val="28"/>
        </w:rPr>
        <w:t>–</w:t>
      </w:r>
      <w:r w:rsidR="00951F1D">
        <w:rPr>
          <w:rStyle w:val="241"/>
          <w:sz w:val="28"/>
          <w:szCs w:val="28"/>
        </w:rPr>
        <w:t xml:space="preserve"> разрез стены при пят</w:t>
      </w:r>
      <w:r w:rsidRPr="007A285D">
        <w:rPr>
          <w:rStyle w:val="241"/>
          <w:sz w:val="28"/>
          <w:szCs w:val="28"/>
        </w:rPr>
        <w:t>ирядной перевязке;</w:t>
      </w:r>
      <w:r w:rsidRPr="007A285D">
        <w:rPr>
          <w:rStyle w:val="240pt"/>
          <w:sz w:val="28"/>
          <w:szCs w:val="28"/>
        </w:rPr>
        <w:t xml:space="preserve"> </w:t>
      </w:r>
      <w:r w:rsidRPr="007A285D">
        <w:rPr>
          <w:rStyle w:val="240pt"/>
          <w:i w:val="0"/>
          <w:sz w:val="28"/>
          <w:szCs w:val="28"/>
        </w:rPr>
        <w:t>к</w:t>
      </w:r>
      <w:r w:rsidRPr="007A285D">
        <w:rPr>
          <w:rStyle w:val="241"/>
          <w:sz w:val="28"/>
          <w:szCs w:val="28"/>
        </w:rPr>
        <w:t xml:space="preserve"> </w:t>
      </w:r>
      <w:r w:rsidRPr="007A285D">
        <w:rPr>
          <w:rStyle w:val="240pt"/>
          <w:i w:val="0"/>
          <w:sz w:val="28"/>
          <w:szCs w:val="28"/>
        </w:rPr>
        <w:t>–</w:t>
      </w:r>
      <w:r w:rsidRPr="007A285D">
        <w:rPr>
          <w:rStyle w:val="241"/>
          <w:sz w:val="28"/>
          <w:szCs w:val="28"/>
        </w:rPr>
        <w:t xml:space="preserve"> разрез стены при однорядной перевязке;</w:t>
      </w:r>
      <w:r w:rsidRPr="007A285D">
        <w:rPr>
          <w:rStyle w:val="240pt"/>
          <w:sz w:val="28"/>
          <w:szCs w:val="28"/>
        </w:rPr>
        <w:t xml:space="preserve"> </w:t>
      </w:r>
      <w:r w:rsidRPr="007A285D">
        <w:rPr>
          <w:rStyle w:val="240pt"/>
          <w:i w:val="0"/>
          <w:sz w:val="28"/>
          <w:szCs w:val="28"/>
        </w:rPr>
        <w:t>л, м</w:t>
      </w:r>
      <w:r w:rsidRPr="007A285D">
        <w:rPr>
          <w:rStyle w:val="240pt"/>
          <w:sz w:val="28"/>
          <w:szCs w:val="28"/>
        </w:rPr>
        <w:t xml:space="preserve"> </w:t>
      </w:r>
      <w:r w:rsidRPr="007A285D">
        <w:rPr>
          <w:rStyle w:val="240pt"/>
          <w:i w:val="0"/>
          <w:sz w:val="28"/>
          <w:szCs w:val="28"/>
        </w:rPr>
        <w:t xml:space="preserve">– </w:t>
      </w:r>
      <w:r w:rsidRPr="007A285D">
        <w:rPr>
          <w:rStyle w:val="241"/>
          <w:sz w:val="28"/>
          <w:szCs w:val="28"/>
        </w:rPr>
        <w:t xml:space="preserve">раскладка кирпичей в углах при однорядной и пятирядной системах перевязки; </w:t>
      </w:r>
      <w:r w:rsidRPr="007A285D">
        <w:rPr>
          <w:rStyle w:val="241pt"/>
          <w:sz w:val="28"/>
          <w:szCs w:val="28"/>
        </w:rPr>
        <w:t xml:space="preserve">1… 6 </w:t>
      </w:r>
      <w:r w:rsidRPr="007A285D">
        <w:rPr>
          <w:rStyle w:val="240pt"/>
          <w:i w:val="0"/>
          <w:sz w:val="28"/>
          <w:szCs w:val="28"/>
        </w:rPr>
        <w:t>–</w:t>
      </w:r>
      <w:r w:rsidRPr="007A285D">
        <w:rPr>
          <w:rStyle w:val="241"/>
          <w:sz w:val="28"/>
          <w:szCs w:val="28"/>
        </w:rPr>
        <w:t xml:space="preserve"> номера рядов</w:t>
      </w:r>
    </w:p>
    <w:p w:rsidR="007A285D" w:rsidRPr="007A285D" w:rsidRDefault="007A285D" w:rsidP="007A285D">
      <w:pPr>
        <w:pStyle w:val="51"/>
        <w:shd w:val="clear" w:color="auto" w:fill="auto"/>
        <w:spacing w:before="0" w:after="0" w:line="240" w:lineRule="auto"/>
        <w:ind w:right="23" w:firstLine="709"/>
        <w:jc w:val="both"/>
        <w:rPr>
          <w:sz w:val="28"/>
          <w:szCs w:val="28"/>
        </w:rPr>
      </w:pPr>
    </w:p>
    <w:p w:rsidR="007A285D" w:rsidRPr="007A285D" w:rsidRDefault="007A285D" w:rsidP="007A285D">
      <w:pPr>
        <w:pStyle w:val="51"/>
        <w:shd w:val="clear" w:color="auto" w:fill="auto"/>
        <w:spacing w:before="0" w:after="0" w:line="240" w:lineRule="auto"/>
        <w:ind w:right="60" w:firstLine="709"/>
        <w:jc w:val="both"/>
        <w:rPr>
          <w:sz w:val="28"/>
          <w:szCs w:val="28"/>
        </w:rPr>
      </w:pPr>
      <w:r w:rsidRPr="007A285D">
        <w:rPr>
          <w:sz w:val="28"/>
          <w:szCs w:val="28"/>
        </w:rPr>
        <w:t>Сейчас кирпич, боковые грани которого офактурены под ке</w:t>
      </w:r>
      <w:r w:rsidRPr="007A285D">
        <w:rPr>
          <w:sz w:val="28"/>
          <w:szCs w:val="28"/>
        </w:rPr>
        <w:softHyphen/>
        <w:t>рамическую плитку, вновь стал применяться в качестве каменно</w:t>
      </w:r>
      <w:r w:rsidRPr="007A285D">
        <w:rPr>
          <w:sz w:val="28"/>
          <w:szCs w:val="28"/>
        </w:rPr>
        <w:softHyphen/>
        <w:t>го материала для наружной (фасадной) версты. Для основного массива кладки рекомендуется применять пустотелый глиняный поризованный кирпич пустотностью до 42 % и крупноформатные поризованные керамические камни пустотностью до 51 %.</w:t>
      </w:r>
    </w:p>
    <w:p w:rsidR="007A285D" w:rsidRPr="007A285D" w:rsidRDefault="007A285D" w:rsidP="007A285D">
      <w:pPr>
        <w:pStyle w:val="51"/>
        <w:shd w:val="clear" w:color="auto" w:fill="auto"/>
        <w:spacing w:before="0" w:after="0" w:line="240" w:lineRule="auto"/>
        <w:ind w:right="20" w:firstLine="709"/>
        <w:jc w:val="both"/>
        <w:rPr>
          <w:sz w:val="28"/>
          <w:szCs w:val="28"/>
        </w:rPr>
      </w:pPr>
      <w:r w:rsidRPr="007A285D">
        <w:rPr>
          <w:sz w:val="28"/>
          <w:szCs w:val="28"/>
        </w:rPr>
        <w:lastRenderedPageBreak/>
        <w:t>Выпускаются кирпич и камни марок М50, М75, М100, М125, М150, М175, М200, М250, М300. Кирпичи с горизонтальным рас</w:t>
      </w:r>
      <w:r w:rsidRPr="007A285D">
        <w:rPr>
          <w:sz w:val="28"/>
          <w:szCs w:val="28"/>
        </w:rPr>
        <w:softHyphen/>
        <w:t>положением пустот могут быть марок М25, М35, М50. Допускае</w:t>
      </w:r>
      <w:r w:rsidRPr="007A285D">
        <w:rPr>
          <w:sz w:val="28"/>
          <w:szCs w:val="28"/>
        </w:rPr>
        <w:softHyphen/>
        <w:t>мые отклонения в размерах кирпича по длине ±(5...7) мм, по ширине ±(4...5) мм, по высоте +(3...4) мм.</w:t>
      </w:r>
    </w:p>
    <w:p w:rsidR="0030508E" w:rsidRDefault="007A285D" w:rsidP="0030508E">
      <w:pPr>
        <w:pStyle w:val="51"/>
        <w:shd w:val="clear" w:color="auto" w:fill="auto"/>
        <w:spacing w:before="0" w:after="0" w:line="240" w:lineRule="auto"/>
        <w:ind w:right="20" w:firstLine="709"/>
        <w:jc w:val="both"/>
        <w:rPr>
          <w:sz w:val="28"/>
          <w:szCs w:val="28"/>
        </w:rPr>
      </w:pPr>
      <w:r w:rsidRPr="007A285D">
        <w:rPr>
          <w:sz w:val="28"/>
          <w:szCs w:val="28"/>
        </w:rPr>
        <w:t>Прочность каменных конструкций существенно зависит от проч</w:t>
      </w:r>
      <w:r w:rsidRPr="007A285D">
        <w:rPr>
          <w:sz w:val="28"/>
          <w:szCs w:val="28"/>
        </w:rPr>
        <w:softHyphen/>
        <w:t>ности кладки:</w:t>
      </w:r>
    </w:p>
    <w:p w:rsidR="0030508E" w:rsidRDefault="0030508E" w:rsidP="0030508E">
      <w:pPr>
        <w:pStyle w:val="51"/>
        <w:shd w:val="clear" w:color="auto" w:fill="auto"/>
        <w:spacing w:before="0" w:after="0" w:line="240" w:lineRule="auto"/>
        <w:ind w:right="20" w:firstLine="0"/>
        <w:jc w:val="both"/>
        <w:rPr>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30508E" w:rsidRPr="0030508E" w:rsidTr="0030508E">
        <w:tc>
          <w:tcPr>
            <w:tcW w:w="9390" w:type="dxa"/>
            <w:vAlign w:val="center"/>
          </w:tcPr>
          <w:p w:rsidR="0030508E" w:rsidRPr="0030508E" w:rsidRDefault="000D1A1B" w:rsidP="0030508E">
            <w:pPr>
              <w:pStyle w:val="51"/>
              <w:shd w:val="clear" w:color="auto" w:fill="auto"/>
              <w:spacing w:before="0" w:after="0" w:line="240" w:lineRule="auto"/>
              <w:ind w:firstLine="0"/>
              <w:rPr>
                <w:sz w:val="28"/>
                <w:szCs w:val="28"/>
              </w:rPr>
            </w:pPr>
            <m:oMath>
              <m:sSub>
                <m:sSubPr>
                  <m:ctrlPr>
                    <w:rPr>
                      <w:rFonts w:ascii="Cambria Math" w:hAnsi="Cambria Math"/>
                      <w:sz w:val="28"/>
                      <w:szCs w:val="28"/>
                    </w:rPr>
                  </m:ctrlPr>
                </m:sSubPr>
                <m:e>
                  <m:r>
                    <m:rPr>
                      <m:sty m:val="p"/>
                    </m:rPr>
                    <w:rPr>
                      <w:rFonts w:ascii="Cambria Math"/>
                      <w:sz w:val="28"/>
                      <w:szCs w:val="28"/>
                    </w:rPr>
                    <m:t>R</m:t>
                  </m:r>
                </m:e>
                <m:sub>
                  <m:r>
                    <m:rPr>
                      <m:sty m:val="p"/>
                    </m:rPr>
                    <w:rPr>
                      <w:rFonts w:ascii="Cambria Math"/>
                      <w:sz w:val="28"/>
                      <w:szCs w:val="28"/>
                    </w:rPr>
                    <m:t>кл</m:t>
                  </m:r>
                </m:sub>
              </m:sSub>
              <m:r>
                <m:rPr>
                  <m:sty m:val="p"/>
                </m:rPr>
                <w:rPr>
                  <w:rFonts w:ascii="Cambria Math"/>
                  <w:sz w:val="28"/>
                  <w:szCs w:val="28"/>
                </w:rPr>
                <m:t>=A</m:t>
              </m:r>
              <m:sSub>
                <m:sSubPr>
                  <m:ctrlPr>
                    <w:rPr>
                      <w:rFonts w:ascii="Cambria Math" w:hAnsi="Cambria Math"/>
                      <w:sz w:val="28"/>
                      <w:szCs w:val="28"/>
                    </w:rPr>
                  </m:ctrlPr>
                </m:sSubPr>
                <m:e>
                  <m:r>
                    <m:rPr>
                      <m:sty m:val="p"/>
                    </m:rPr>
                    <w:rPr>
                      <w:rFonts w:ascii="Cambria Math"/>
                      <w:sz w:val="28"/>
                      <w:szCs w:val="28"/>
                    </w:rPr>
                    <m:t>R</m:t>
                  </m:r>
                </m:e>
                <m:sub>
                  <m:r>
                    <m:rPr>
                      <m:sty m:val="p"/>
                    </m:rPr>
                    <w:rPr>
                      <w:rFonts w:ascii="Cambria Math"/>
                      <w:sz w:val="28"/>
                      <w:szCs w:val="28"/>
                    </w:rPr>
                    <m:t>к</m:t>
                  </m:r>
                </m:sub>
              </m:sSub>
              <m:d>
                <m:dPr>
                  <m:begChr m:val="["/>
                  <m:endChr m:val="]"/>
                  <m:ctrlPr>
                    <w:rPr>
                      <w:rFonts w:ascii="Cambria Math" w:hAnsi="Cambria Math"/>
                      <w:sz w:val="28"/>
                      <w:szCs w:val="28"/>
                    </w:rPr>
                  </m:ctrlPr>
                </m:dPr>
                <m:e>
                  <m:r>
                    <m:rPr>
                      <m:sty m:val="p"/>
                    </m:rPr>
                    <w:rPr>
                      <w:rFonts w:ascii="Cambria Math"/>
                      <w:sz w:val="28"/>
                      <w:szCs w:val="28"/>
                    </w:rPr>
                    <m:t>1</m:t>
                  </m:r>
                  <m:r>
                    <m:rPr>
                      <m:sty m:val="p"/>
                    </m:rPr>
                    <w:rPr>
                      <w:rFonts w:ascii="Cambria Math"/>
                      <w:sz w:val="28"/>
                      <w:szCs w:val="28"/>
                    </w:rPr>
                    <m:t>-</m:t>
                  </m:r>
                  <m:r>
                    <m:rPr>
                      <m:sty m:val="p"/>
                    </m:rPr>
                    <w:rPr>
                      <w:rFonts w:ascii="Cambria Math"/>
                      <w:sz w:val="28"/>
                      <w:szCs w:val="28"/>
                    </w:rPr>
                    <m:t xml:space="preserve"> </m:t>
                  </m:r>
                  <m:f>
                    <m:fPr>
                      <m:ctrlPr>
                        <w:rPr>
                          <w:rFonts w:ascii="Cambria Math" w:hAnsi="Cambria Math"/>
                          <w:sz w:val="28"/>
                          <w:szCs w:val="28"/>
                        </w:rPr>
                      </m:ctrlPr>
                    </m:fPr>
                    <m:num>
                      <m:r>
                        <m:rPr>
                          <m:sty m:val="p"/>
                        </m:rPr>
                        <w:rPr>
                          <w:rFonts w:ascii="Cambria Math"/>
                          <w:sz w:val="28"/>
                          <w:szCs w:val="28"/>
                        </w:rPr>
                        <m:t>0.2</m:t>
                      </m:r>
                    </m:num>
                    <m:den>
                      <m:r>
                        <m:rPr>
                          <m:sty m:val="p"/>
                        </m:rPr>
                        <w:rPr>
                          <w:rFonts w:ascii="Cambria Math"/>
                          <w:sz w:val="28"/>
                          <w:szCs w:val="28"/>
                        </w:rPr>
                        <m:t xml:space="preserve">0.3+ </m:t>
                      </m:r>
                      <m:f>
                        <m:fPr>
                          <m:ctrlPr>
                            <w:rPr>
                              <w:rFonts w:ascii="Cambria Math" w:hAnsi="Cambria Math"/>
                              <w:sz w:val="28"/>
                              <w:szCs w:val="28"/>
                            </w:rPr>
                          </m:ctrlPr>
                        </m:fPr>
                        <m:num>
                          <m:sSub>
                            <m:sSubPr>
                              <m:ctrlPr>
                                <w:rPr>
                                  <w:rFonts w:ascii="Cambria Math" w:hAnsi="Cambria Math"/>
                                  <w:sz w:val="28"/>
                                  <w:szCs w:val="28"/>
                                </w:rPr>
                              </m:ctrlPr>
                            </m:sSubPr>
                            <m:e>
                              <m:r>
                                <m:rPr>
                                  <m:sty m:val="p"/>
                                </m:rPr>
                                <w:rPr>
                                  <w:rFonts w:ascii="Cambria Math"/>
                                  <w:sz w:val="28"/>
                                  <w:szCs w:val="28"/>
                                </w:rPr>
                                <m:t>R</m:t>
                              </m:r>
                            </m:e>
                            <m:sub>
                              <m:r>
                                <m:rPr>
                                  <m:sty m:val="p"/>
                                </m:rPr>
                                <w:rPr>
                                  <w:rFonts w:ascii="Cambria Math"/>
                                  <w:sz w:val="28"/>
                                  <w:szCs w:val="28"/>
                                </w:rPr>
                                <m:t>р</m:t>
                              </m:r>
                            </m:sub>
                          </m:sSub>
                        </m:num>
                        <m:den>
                          <m:sSub>
                            <m:sSubPr>
                              <m:ctrlPr>
                                <w:rPr>
                                  <w:rFonts w:ascii="Cambria Math" w:hAnsi="Cambria Math"/>
                                  <w:sz w:val="28"/>
                                  <w:szCs w:val="28"/>
                                </w:rPr>
                              </m:ctrlPr>
                            </m:sSubPr>
                            <m:e>
                              <m:r>
                                <m:rPr>
                                  <m:sty m:val="p"/>
                                </m:rPr>
                                <w:rPr>
                                  <w:rFonts w:ascii="Cambria Math"/>
                                  <w:sz w:val="28"/>
                                  <w:szCs w:val="28"/>
                                </w:rPr>
                                <m:t>2R</m:t>
                              </m:r>
                            </m:e>
                            <m:sub>
                              <m:r>
                                <m:rPr>
                                  <m:sty m:val="p"/>
                                </m:rPr>
                                <w:rPr>
                                  <w:rFonts w:ascii="Cambria Math"/>
                                  <w:sz w:val="28"/>
                                  <w:szCs w:val="28"/>
                                </w:rPr>
                                <m:t>к</m:t>
                              </m:r>
                            </m:sub>
                          </m:sSub>
                        </m:den>
                      </m:f>
                    </m:den>
                  </m:f>
                  <m:ctrlPr>
                    <w:rPr>
                      <w:rFonts w:ascii="Cambria Math" w:hAnsi="Cambria Math"/>
                      <w:sz w:val="28"/>
                      <w:szCs w:val="28"/>
                      <w:lang w:val="en-US"/>
                    </w:rPr>
                  </m:ctrlPr>
                </m:e>
              </m:d>
            </m:oMath>
            <w:r w:rsidR="0030508E" w:rsidRPr="0030508E">
              <w:rPr>
                <w:sz w:val="28"/>
                <w:szCs w:val="28"/>
              </w:rPr>
              <w:t xml:space="preserve"> ,</w:t>
            </w:r>
          </w:p>
        </w:tc>
        <w:tc>
          <w:tcPr>
            <w:tcW w:w="464" w:type="dxa"/>
            <w:vAlign w:val="center"/>
          </w:tcPr>
          <w:p w:rsidR="0030508E" w:rsidRPr="0030508E" w:rsidRDefault="0030508E" w:rsidP="0030508E">
            <w:pPr>
              <w:pStyle w:val="51"/>
              <w:shd w:val="clear" w:color="auto" w:fill="auto"/>
              <w:spacing w:before="0" w:after="0" w:line="240" w:lineRule="auto"/>
              <w:ind w:firstLine="0"/>
              <w:rPr>
                <w:sz w:val="28"/>
                <w:szCs w:val="28"/>
              </w:rPr>
            </w:pPr>
            <w:r w:rsidRPr="0030508E">
              <w:rPr>
                <w:sz w:val="28"/>
                <w:szCs w:val="28"/>
              </w:rPr>
              <w:t>(4.1)</w:t>
            </w:r>
          </w:p>
        </w:tc>
      </w:tr>
    </w:tbl>
    <w:p w:rsidR="007A285D" w:rsidRPr="007A285D" w:rsidRDefault="007A285D" w:rsidP="007A285D">
      <w:pPr>
        <w:spacing w:after="0" w:line="240" w:lineRule="auto"/>
        <w:ind w:firstLine="709"/>
        <w:rPr>
          <w:szCs w:val="28"/>
        </w:rPr>
      </w:pPr>
    </w:p>
    <w:p w:rsidR="007A285D" w:rsidRPr="007A285D" w:rsidRDefault="0030508E" w:rsidP="0030508E">
      <w:pPr>
        <w:pStyle w:val="51"/>
        <w:shd w:val="clear" w:color="auto" w:fill="auto"/>
        <w:spacing w:before="0" w:after="0" w:line="240" w:lineRule="auto"/>
        <w:ind w:right="20" w:firstLine="0"/>
        <w:jc w:val="both"/>
        <w:rPr>
          <w:sz w:val="28"/>
          <w:szCs w:val="28"/>
        </w:rPr>
      </w:pPr>
      <w:r>
        <w:rPr>
          <w:sz w:val="28"/>
          <w:szCs w:val="28"/>
        </w:rPr>
        <w:t>г</w:t>
      </w:r>
      <w:r w:rsidR="007A285D" w:rsidRPr="007A285D">
        <w:rPr>
          <w:sz w:val="28"/>
          <w:szCs w:val="28"/>
        </w:rPr>
        <w:t>де</w:t>
      </w:r>
      <w:r>
        <w:rPr>
          <w:sz w:val="28"/>
          <w:szCs w:val="28"/>
        </w:rPr>
        <w:t>:</w:t>
      </w:r>
      <w:r w:rsidR="007A285D" w:rsidRPr="007A285D">
        <w:rPr>
          <w:sz w:val="28"/>
          <w:szCs w:val="28"/>
        </w:rPr>
        <w:t xml:space="preserve"> А — коэффициент, зависящий от прочности камня; </w:t>
      </w:r>
      <w:r w:rsidR="007A285D" w:rsidRPr="007A285D">
        <w:rPr>
          <w:sz w:val="28"/>
          <w:szCs w:val="28"/>
          <w:lang w:val="en-US"/>
        </w:rPr>
        <w:t>R</w:t>
      </w:r>
      <w:r w:rsidR="007A285D" w:rsidRPr="007A285D">
        <w:rPr>
          <w:sz w:val="28"/>
          <w:szCs w:val="28"/>
          <w:vertAlign w:val="subscript"/>
          <w:lang w:val="en-US"/>
        </w:rPr>
        <w:t>p</w:t>
      </w:r>
      <w:r w:rsidR="007A285D" w:rsidRPr="007A285D">
        <w:rPr>
          <w:sz w:val="28"/>
          <w:szCs w:val="28"/>
        </w:rPr>
        <w:t xml:space="preserve"> — проч</w:t>
      </w:r>
      <w:r w:rsidR="007A285D" w:rsidRPr="007A285D">
        <w:rPr>
          <w:sz w:val="28"/>
          <w:szCs w:val="28"/>
        </w:rPr>
        <w:softHyphen/>
        <w:t xml:space="preserve">ность раствора; </w:t>
      </w:r>
      <w:r w:rsidR="007A285D" w:rsidRPr="007A285D">
        <w:rPr>
          <w:sz w:val="28"/>
          <w:szCs w:val="28"/>
          <w:lang w:val="en-US"/>
        </w:rPr>
        <w:t>R</w:t>
      </w:r>
      <w:r w:rsidR="007A285D" w:rsidRPr="007A285D">
        <w:rPr>
          <w:sz w:val="28"/>
          <w:szCs w:val="28"/>
          <w:vertAlign w:val="subscript"/>
          <w:lang w:val="en-US"/>
        </w:rPr>
        <w:t>K</w:t>
      </w:r>
      <w:r w:rsidR="007A285D" w:rsidRPr="007A285D">
        <w:rPr>
          <w:sz w:val="28"/>
          <w:szCs w:val="28"/>
        </w:rPr>
        <w:t xml:space="preserve"> — прочность камня.</w:t>
      </w:r>
    </w:p>
    <w:p w:rsidR="007A285D" w:rsidRPr="007A285D" w:rsidRDefault="007A285D" w:rsidP="007A285D">
      <w:pPr>
        <w:pStyle w:val="51"/>
        <w:shd w:val="clear" w:color="auto" w:fill="auto"/>
        <w:spacing w:before="0" w:after="0" w:line="240" w:lineRule="auto"/>
        <w:ind w:right="20" w:firstLine="709"/>
        <w:jc w:val="both"/>
        <w:rPr>
          <w:sz w:val="28"/>
          <w:szCs w:val="28"/>
        </w:rPr>
      </w:pPr>
      <w:r w:rsidRPr="007A285D">
        <w:rPr>
          <w:sz w:val="28"/>
          <w:szCs w:val="28"/>
        </w:rPr>
        <w:t>Даже если прочность раствора равна нулю, кладка имеет проч</w:t>
      </w:r>
      <w:r w:rsidRPr="007A285D">
        <w:rPr>
          <w:sz w:val="28"/>
          <w:szCs w:val="28"/>
        </w:rPr>
        <w:softHyphen/>
        <w:t>ность 33 % максимальной прочности.</w:t>
      </w:r>
    </w:p>
    <w:p w:rsidR="007A285D" w:rsidRPr="007A285D" w:rsidRDefault="007A285D" w:rsidP="007A285D">
      <w:pPr>
        <w:pStyle w:val="51"/>
        <w:shd w:val="clear" w:color="auto" w:fill="auto"/>
        <w:spacing w:before="0" w:after="0" w:line="240" w:lineRule="auto"/>
        <w:ind w:right="23" w:firstLine="709"/>
        <w:jc w:val="both"/>
        <w:rPr>
          <w:sz w:val="28"/>
          <w:szCs w:val="28"/>
        </w:rPr>
      </w:pPr>
    </w:p>
    <w:p w:rsidR="007A285D" w:rsidRPr="00951F1D" w:rsidRDefault="007A285D" w:rsidP="00725F2D">
      <w:pPr>
        <w:pStyle w:val="a3"/>
        <w:numPr>
          <w:ilvl w:val="1"/>
          <w:numId w:val="2"/>
        </w:numPr>
        <w:shd w:val="clear" w:color="auto" w:fill="FFFFFF"/>
        <w:tabs>
          <w:tab w:val="left" w:pos="426"/>
        </w:tabs>
        <w:spacing w:after="0"/>
        <w:ind w:left="0" w:firstLine="0"/>
        <w:jc w:val="center"/>
        <w:rPr>
          <w:b/>
          <w:color w:val="000000"/>
          <w:spacing w:val="-3"/>
          <w:sz w:val="28"/>
          <w:szCs w:val="28"/>
        </w:rPr>
      </w:pPr>
      <w:r w:rsidRPr="00951F1D">
        <w:rPr>
          <w:b/>
          <w:color w:val="000000"/>
          <w:spacing w:val="-3"/>
          <w:sz w:val="28"/>
          <w:szCs w:val="28"/>
        </w:rPr>
        <w:t>Решение задач по каменной кладке</w:t>
      </w:r>
    </w:p>
    <w:p w:rsidR="00951F1D" w:rsidRPr="00951F1D" w:rsidRDefault="00951F1D" w:rsidP="00951F1D">
      <w:pPr>
        <w:pStyle w:val="a3"/>
        <w:shd w:val="clear" w:color="auto" w:fill="FFFFFF"/>
        <w:spacing w:after="0"/>
        <w:ind w:left="1167"/>
        <w:rPr>
          <w:b/>
          <w:color w:val="000000"/>
          <w:spacing w:val="-3"/>
          <w:szCs w:val="28"/>
        </w:rPr>
      </w:pPr>
    </w:p>
    <w:p w:rsidR="007A285D" w:rsidRPr="007A285D" w:rsidRDefault="007A285D" w:rsidP="007A285D">
      <w:pPr>
        <w:shd w:val="clear" w:color="auto" w:fill="FFFFFF"/>
        <w:spacing w:after="0" w:line="240" w:lineRule="auto"/>
        <w:ind w:firstLine="709"/>
        <w:rPr>
          <w:szCs w:val="28"/>
        </w:rPr>
      </w:pPr>
      <w:r w:rsidRPr="007A285D">
        <w:rPr>
          <w:color w:val="000000"/>
          <w:spacing w:val="3"/>
          <w:szCs w:val="28"/>
        </w:rPr>
        <w:t>В первых задачах определяются трудоем</w:t>
      </w:r>
      <w:r w:rsidRPr="007A285D">
        <w:rPr>
          <w:color w:val="000000"/>
          <w:spacing w:val="3"/>
          <w:szCs w:val="28"/>
        </w:rPr>
        <w:softHyphen/>
        <w:t xml:space="preserve">кость работ по кладке кирпичных стен, продолжительность </w:t>
      </w:r>
      <w:r w:rsidRPr="007A285D">
        <w:rPr>
          <w:color w:val="000000"/>
          <w:spacing w:val="2"/>
          <w:szCs w:val="28"/>
        </w:rPr>
        <w:t>этих работ, величина заработной платы за выполненную ра</w:t>
      </w:r>
      <w:r w:rsidRPr="007A285D">
        <w:rPr>
          <w:color w:val="000000"/>
          <w:spacing w:val="2"/>
          <w:szCs w:val="28"/>
        </w:rPr>
        <w:softHyphen/>
        <w:t>боту, а также даются рекомендации по определению наи</w:t>
      </w:r>
      <w:r w:rsidRPr="007A285D">
        <w:rPr>
          <w:color w:val="000000"/>
          <w:spacing w:val="2"/>
          <w:szCs w:val="28"/>
        </w:rPr>
        <w:softHyphen/>
        <w:t xml:space="preserve">меньшего фронта работ (делянки) для одного звена рабочих. </w:t>
      </w:r>
      <w:r w:rsidRPr="007A285D">
        <w:rPr>
          <w:color w:val="000000"/>
          <w:spacing w:val="5"/>
          <w:szCs w:val="28"/>
        </w:rPr>
        <w:t>Эти вопросы являются теми элементами, которые необхо</w:t>
      </w:r>
      <w:r w:rsidRPr="007A285D">
        <w:rPr>
          <w:color w:val="000000"/>
          <w:spacing w:val="5"/>
          <w:szCs w:val="28"/>
        </w:rPr>
        <w:softHyphen/>
      </w:r>
      <w:r w:rsidRPr="007A285D">
        <w:rPr>
          <w:color w:val="000000"/>
          <w:spacing w:val="-3"/>
          <w:szCs w:val="28"/>
        </w:rPr>
        <w:t>димы для решения более сложных задач по комплексной орга</w:t>
      </w:r>
      <w:r w:rsidRPr="007A285D">
        <w:rPr>
          <w:color w:val="000000"/>
          <w:spacing w:val="-3"/>
          <w:szCs w:val="28"/>
        </w:rPr>
        <w:softHyphen/>
      </w:r>
      <w:r w:rsidRPr="007A285D">
        <w:rPr>
          <w:color w:val="000000"/>
          <w:spacing w:val="1"/>
          <w:szCs w:val="28"/>
        </w:rPr>
        <w:t>низации процесса.</w:t>
      </w:r>
    </w:p>
    <w:p w:rsidR="007A285D" w:rsidRPr="007A285D" w:rsidRDefault="007A285D" w:rsidP="007A285D">
      <w:pPr>
        <w:shd w:val="clear" w:color="auto" w:fill="FFFFFF"/>
        <w:spacing w:after="0" w:line="240" w:lineRule="auto"/>
        <w:ind w:firstLine="709"/>
        <w:rPr>
          <w:szCs w:val="28"/>
        </w:rPr>
      </w:pPr>
      <w:r w:rsidRPr="007A285D">
        <w:rPr>
          <w:color w:val="000000"/>
          <w:spacing w:val="4"/>
          <w:szCs w:val="28"/>
        </w:rPr>
        <w:t>Темой одной из задач является организация процесса кирпич</w:t>
      </w:r>
      <w:r w:rsidRPr="007A285D">
        <w:rPr>
          <w:color w:val="000000"/>
          <w:spacing w:val="4"/>
          <w:szCs w:val="28"/>
        </w:rPr>
        <w:softHyphen/>
      </w:r>
      <w:r w:rsidRPr="007A285D">
        <w:rPr>
          <w:color w:val="000000"/>
          <w:spacing w:val="2"/>
          <w:szCs w:val="28"/>
        </w:rPr>
        <w:t>ной кладки стен здания в комплексе с монтажом железобе</w:t>
      </w:r>
      <w:r w:rsidRPr="007A285D">
        <w:rPr>
          <w:color w:val="000000"/>
          <w:spacing w:val="2"/>
          <w:szCs w:val="28"/>
        </w:rPr>
        <w:softHyphen/>
      </w:r>
      <w:r w:rsidRPr="007A285D">
        <w:rPr>
          <w:color w:val="000000"/>
          <w:spacing w:val="3"/>
          <w:szCs w:val="28"/>
        </w:rPr>
        <w:t>тонных перекрытий, лестничных маршей и площадок и дру</w:t>
      </w:r>
      <w:r w:rsidRPr="007A285D">
        <w:rPr>
          <w:color w:val="000000"/>
          <w:spacing w:val="3"/>
          <w:szCs w:val="28"/>
        </w:rPr>
        <w:softHyphen/>
      </w:r>
      <w:r w:rsidRPr="007A285D">
        <w:rPr>
          <w:color w:val="000000"/>
          <w:spacing w:val="4"/>
          <w:szCs w:val="28"/>
        </w:rPr>
        <w:t>гих железобетонных элементов.</w:t>
      </w:r>
    </w:p>
    <w:p w:rsidR="007A285D" w:rsidRDefault="007A285D" w:rsidP="007A285D">
      <w:pPr>
        <w:shd w:val="clear" w:color="auto" w:fill="FFFFFF"/>
        <w:spacing w:after="0" w:line="240" w:lineRule="auto"/>
        <w:ind w:firstLine="709"/>
        <w:rPr>
          <w:color w:val="000000"/>
          <w:spacing w:val="3"/>
          <w:szCs w:val="28"/>
        </w:rPr>
      </w:pPr>
      <w:r w:rsidRPr="007A285D">
        <w:rPr>
          <w:color w:val="000000"/>
          <w:spacing w:val="3"/>
          <w:szCs w:val="28"/>
        </w:rPr>
        <w:t>В индустриальном строительстве темп работ по произ</w:t>
      </w:r>
      <w:r w:rsidRPr="007A285D">
        <w:rPr>
          <w:color w:val="000000"/>
          <w:spacing w:val="3"/>
          <w:szCs w:val="28"/>
        </w:rPr>
        <w:softHyphen/>
      </w:r>
      <w:r w:rsidRPr="007A285D">
        <w:rPr>
          <w:color w:val="000000"/>
          <w:spacing w:val="2"/>
          <w:szCs w:val="28"/>
        </w:rPr>
        <w:t xml:space="preserve">водству кирпичной кладки теперь обычно определяется </w:t>
      </w:r>
      <w:r w:rsidRPr="007A285D">
        <w:rPr>
          <w:color w:val="000000"/>
          <w:spacing w:val="3"/>
          <w:szCs w:val="28"/>
        </w:rPr>
        <w:t xml:space="preserve">требованиями наиболее полного использования башенного крана. </w:t>
      </w:r>
    </w:p>
    <w:p w:rsidR="007A285D" w:rsidRPr="007A285D" w:rsidRDefault="007A285D" w:rsidP="007A285D">
      <w:pPr>
        <w:shd w:val="clear" w:color="auto" w:fill="FFFFFF"/>
        <w:spacing w:after="0" w:line="240" w:lineRule="auto"/>
        <w:ind w:firstLine="709"/>
        <w:rPr>
          <w:szCs w:val="28"/>
        </w:rPr>
      </w:pPr>
      <w:r w:rsidRPr="007A285D">
        <w:rPr>
          <w:color w:val="000000"/>
          <w:spacing w:val="3"/>
          <w:szCs w:val="28"/>
        </w:rPr>
        <w:t>Иными словами, темп работ планируют «по башенно</w:t>
      </w:r>
      <w:r w:rsidRPr="007A285D">
        <w:rPr>
          <w:color w:val="000000"/>
          <w:spacing w:val="3"/>
          <w:szCs w:val="28"/>
        </w:rPr>
        <w:softHyphen/>
      </w:r>
      <w:r w:rsidRPr="007A285D">
        <w:rPr>
          <w:color w:val="000000"/>
          <w:spacing w:val="1"/>
          <w:szCs w:val="28"/>
        </w:rPr>
        <w:t xml:space="preserve">му крану». Этот метод и применен при решении настоящей </w:t>
      </w:r>
      <w:r w:rsidRPr="007A285D">
        <w:rPr>
          <w:color w:val="000000"/>
          <w:spacing w:val="-4"/>
          <w:szCs w:val="28"/>
        </w:rPr>
        <w:t xml:space="preserve">задачи. </w:t>
      </w:r>
      <w:r w:rsidRPr="007A285D">
        <w:rPr>
          <w:color w:val="000000"/>
          <w:spacing w:val="3"/>
          <w:szCs w:val="28"/>
        </w:rPr>
        <w:t>По запроектированному темпу работ определяется и сос</w:t>
      </w:r>
      <w:r w:rsidRPr="007A285D">
        <w:rPr>
          <w:color w:val="000000"/>
          <w:spacing w:val="3"/>
          <w:szCs w:val="28"/>
        </w:rPr>
        <w:softHyphen/>
      </w:r>
      <w:r w:rsidRPr="007A285D">
        <w:rPr>
          <w:color w:val="000000"/>
          <w:spacing w:val="2"/>
          <w:szCs w:val="28"/>
        </w:rPr>
        <w:t>тав комплексной бригады.</w:t>
      </w:r>
    </w:p>
    <w:p w:rsidR="007A285D" w:rsidRDefault="007A285D" w:rsidP="007A285D">
      <w:pPr>
        <w:shd w:val="clear" w:color="auto" w:fill="FFFFFF"/>
        <w:spacing w:after="0" w:line="240" w:lineRule="auto"/>
        <w:ind w:firstLine="709"/>
        <w:rPr>
          <w:color w:val="000000"/>
          <w:spacing w:val="2"/>
          <w:szCs w:val="28"/>
        </w:rPr>
      </w:pPr>
      <w:r w:rsidRPr="007A285D">
        <w:rPr>
          <w:color w:val="000000"/>
          <w:spacing w:val="1"/>
          <w:szCs w:val="28"/>
        </w:rPr>
        <w:t>При поточном строительстве нескольких однотипных зда</w:t>
      </w:r>
      <w:r w:rsidRPr="007A285D">
        <w:rPr>
          <w:color w:val="000000"/>
          <w:spacing w:val="1"/>
          <w:szCs w:val="28"/>
        </w:rPr>
        <w:softHyphen/>
      </w:r>
      <w:r w:rsidRPr="007A285D">
        <w:rPr>
          <w:color w:val="000000"/>
          <w:spacing w:val="2"/>
          <w:szCs w:val="28"/>
        </w:rPr>
        <w:t xml:space="preserve">ний хорошие результаты дает организация кирпичной кладки по поточному многозахватному методу. </w:t>
      </w:r>
    </w:p>
    <w:p w:rsidR="007A285D" w:rsidRPr="007A285D" w:rsidRDefault="007A285D" w:rsidP="007A285D">
      <w:pPr>
        <w:shd w:val="clear" w:color="auto" w:fill="FFFFFF"/>
        <w:spacing w:after="0" w:line="240" w:lineRule="auto"/>
        <w:ind w:firstLine="709"/>
        <w:rPr>
          <w:color w:val="000000"/>
          <w:spacing w:val="-1"/>
          <w:szCs w:val="28"/>
        </w:rPr>
      </w:pPr>
      <w:r w:rsidRPr="007A285D">
        <w:rPr>
          <w:color w:val="000000"/>
          <w:spacing w:val="2"/>
          <w:szCs w:val="28"/>
        </w:rPr>
        <w:t xml:space="preserve">Основным преимуществом этого метода </w:t>
      </w:r>
      <w:r w:rsidRPr="007A285D">
        <w:rPr>
          <w:color w:val="000000"/>
          <w:spacing w:val="9"/>
          <w:szCs w:val="28"/>
        </w:rPr>
        <w:t>является то, что во все время работ сохраняется постоян</w:t>
      </w:r>
      <w:r w:rsidRPr="007A285D">
        <w:rPr>
          <w:color w:val="000000"/>
          <w:spacing w:val="9"/>
          <w:szCs w:val="28"/>
        </w:rPr>
        <w:softHyphen/>
      </w:r>
      <w:r w:rsidRPr="007A285D">
        <w:rPr>
          <w:color w:val="000000"/>
          <w:spacing w:val="2"/>
          <w:szCs w:val="28"/>
        </w:rPr>
        <w:t>ный состав звеньев, выполняющих все время кладку одина</w:t>
      </w:r>
      <w:r w:rsidRPr="007A285D">
        <w:rPr>
          <w:color w:val="000000"/>
          <w:spacing w:val="2"/>
          <w:szCs w:val="28"/>
        </w:rPr>
        <w:softHyphen/>
      </w:r>
      <w:r w:rsidRPr="007A285D">
        <w:rPr>
          <w:color w:val="000000"/>
          <w:spacing w:val="-1"/>
          <w:szCs w:val="28"/>
        </w:rPr>
        <w:t>ковых конструкций</w:t>
      </w:r>
      <w:r>
        <w:rPr>
          <w:color w:val="000000"/>
          <w:spacing w:val="-1"/>
          <w:szCs w:val="28"/>
        </w:rPr>
        <w:t>. П</w:t>
      </w:r>
      <w:r w:rsidRPr="007A285D">
        <w:rPr>
          <w:color w:val="000000"/>
          <w:spacing w:val="-1"/>
          <w:szCs w:val="28"/>
        </w:rPr>
        <w:t>ри этом решается вопрос по организаци</w:t>
      </w:r>
      <w:r>
        <w:rPr>
          <w:color w:val="000000"/>
          <w:spacing w:val="-1"/>
          <w:szCs w:val="28"/>
        </w:rPr>
        <w:t>и</w:t>
      </w:r>
      <w:r w:rsidRPr="007A285D">
        <w:rPr>
          <w:color w:val="000000"/>
          <w:spacing w:val="-1"/>
          <w:szCs w:val="28"/>
        </w:rPr>
        <w:t xml:space="preserve"> работ по данному методу. </w:t>
      </w:r>
    </w:p>
    <w:p w:rsidR="007A285D" w:rsidRDefault="007A285D" w:rsidP="007A285D">
      <w:pPr>
        <w:shd w:val="clear" w:color="auto" w:fill="FFFFFF"/>
        <w:spacing w:after="0" w:line="240" w:lineRule="auto"/>
        <w:ind w:left="14" w:right="29" w:firstLine="695"/>
        <w:rPr>
          <w:color w:val="000000"/>
          <w:spacing w:val="5"/>
          <w:szCs w:val="28"/>
        </w:rPr>
      </w:pPr>
      <w:r w:rsidRPr="007A285D">
        <w:rPr>
          <w:color w:val="000000"/>
          <w:spacing w:val="3"/>
          <w:szCs w:val="28"/>
        </w:rPr>
        <w:t>Передовые каменщики применяют различ</w:t>
      </w:r>
      <w:r w:rsidRPr="007A285D">
        <w:rPr>
          <w:color w:val="000000"/>
          <w:spacing w:val="3"/>
          <w:szCs w:val="28"/>
        </w:rPr>
        <w:softHyphen/>
        <w:t>ный состав звеньев для кирпичной кладки. Опытные брига</w:t>
      </w:r>
      <w:r w:rsidRPr="007A285D">
        <w:rPr>
          <w:color w:val="000000"/>
          <w:spacing w:val="3"/>
          <w:szCs w:val="28"/>
        </w:rPr>
        <w:softHyphen/>
      </w:r>
      <w:r w:rsidRPr="007A285D">
        <w:rPr>
          <w:color w:val="000000"/>
          <w:spacing w:val="5"/>
          <w:szCs w:val="28"/>
        </w:rPr>
        <w:t xml:space="preserve">диры обычно находят наиболее рациональный состав звена для различных случаев без расчетов, на основании своего опыта. </w:t>
      </w:r>
    </w:p>
    <w:p w:rsidR="007A285D" w:rsidRPr="007A285D" w:rsidRDefault="007A285D" w:rsidP="007A285D">
      <w:pPr>
        <w:shd w:val="clear" w:color="auto" w:fill="FFFFFF"/>
        <w:spacing w:after="0" w:line="240" w:lineRule="auto"/>
        <w:ind w:left="14" w:right="29" w:firstLine="695"/>
        <w:rPr>
          <w:szCs w:val="28"/>
        </w:rPr>
      </w:pPr>
      <w:r w:rsidRPr="007A285D">
        <w:rPr>
          <w:color w:val="000000"/>
          <w:spacing w:val="5"/>
          <w:szCs w:val="28"/>
        </w:rPr>
        <w:lastRenderedPageBreak/>
        <w:t xml:space="preserve">В задачах второго уровня показано, каким образом можно </w:t>
      </w:r>
      <w:r w:rsidRPr="007A285D">
        <w:rPr>
          <w:color w:val="000000"/>
          <w:spacing w:val="-1"/>
          <w:szCs w:val="28"/>
        </w:rPr>
        <w:t xml:space="preserve">наивыгоднейший состав звена для каждого частного </w:t>
      </w:r>
      <w:r w:rsidRPr="007A285D">
        <w:rPr>
          <w:color w:val="000000"/>
          <w:spacing w:val="6"/>
          <w:szCs w:val="28"/>
        </w:rPr>
        <w:t>случая путем точных расчетов.</w:t>
      </w:r>
      <w:r w:rsidRPr="007A285D">
        <w:rPr>
          <w:szCs w:val="28"/>
        </w:rPr>
        <w:t xml:space="preserve"> </w:t>
      </w:r>
      <w:r w:rsidRPr="007A285D">
        <w:rPr>
          <w:color w:val="000000"/>
          <w:spacing w:val="1"/>
          <w:szCs w:val="28"/>
        </w:rPr>
        <w:t>В них рассматривается вопрос обеспечения кирпич</w:t>
      </w:r>
      <w:r w:rsidRPr="007A285D">
        <w:rPr>
          <w:color w:val="000000"/>
          <w:spacing w:val="1"/>
          <w:szCs w:val="28"/>
        </w:rPr>
        <w:softHyphen/>
      </w:r>
      <w:r w:rsidRPr="007A285D">
        <w:rPr>
          <w:color w:val="000000"/>
          <w:spacing w:val="-2"/>
          <w:szCs w:val="28"/>
        </w:rPr>
        <w:t xml:space="preserve">ной кладки необходимым количеством поддонов, на которых </w:t>
      </w:r>
      <w:r w:rsidRPr="007A285D">
        <w:rPr>
          <w:color w:val="000000"/>
          <w:spacing w:val="3"/>
          <w:szCs w:val="28"/>
        </w:rPr>
        <w:t>доставляется кирпич.</w:t>
      </w:r>
    </w:p>
    <w:p w:rsidR="007A285D" w:rsidRDefault="007A285D" w:rsidP="007A285D">
      <w:pPr>
        <w:shd w:val="clear" w:color="auto" w:fill="FFFFFF"/>
        <w:spacing w:after="0" w:line="240" w:lineRule="auto"/>
        <w:ind w:right="10" w:firstLine="695"/>
        <w:rPr>
          <w:color w:val="000000"/>
          <w:szCs w:val="28"/>
        </w:rPr>
      </w:pPr>
      <w:r w:rsidRPr="007A285D">
        <w:rPr>
          <w:color w:val="000000"/>
          <w:spacing w:val="-1"/>
          <w:szCs w:val="28"/>
        </w:rPr>
        <w:t>В задачах третьего уровня рассматривается вопрос о произ</w:t>
      </w:r>
      <w:r w:rsidRPr="007A285D">
        <w:rPr>
          <w:color w:val="000000"/>
          <w:spacing w:val="-1"/>
          <w:szCs w:val="28"/>
        </w:rPr>
        <w:softHyphen/>
      </w:r>
      <w:r w:rsidRPr="007A285D">
        <w:rPr>
          <w:color w:val="000000"/>
          <w:spacing w:val="-2"/>
          <w:szCs w:val="28"/>
        </w:rPr>
        <w:t xml:space="preserve">водстве кирпичной кладки крупными блоками. Сам процесс </w:t>
      </w:r>
      <w:r w:rsidRPr="007A285D">
        <w:rPr>
          <w:color w:val="000000"/>
          <w:spacing w:val="-1"/>
          <w:szCs w:val="28"/>
        </w:rPr>
        <w:t>монтажа мало чем отличается от монтажа крупных легкобе</w:t>
      </w:r>
      <w:r w:rsidRPr="007A285D">
        <w:rPr>
          <w:color w:val="000000"/>
          <w:spacing w:val="-1"/>
          <w:szCs w:val="28"/>
        </w:rPr>
        <w:softHyphen/>
      </w:r>
      <w:r w:rsidRPr="007A285D">
        <w:rPr>
          <w:color w:val="000000"/>
          <w:szCs w:val="28"/>
        </w:rPr>
        <w:t xml:space="preserve">тонных блоков. </w:t>
      </w:r>
    </w:p>
    <w:p w:rsidR="007A285D" w:rsidRPr="007A285D" w:rsidRDefault="007A285D" w:rsidP="007A285D">
      <w:pPr>
        <w:shd w:val="clear" w:color="auto" w:fill="FFFFFF"/>
        <w:spacing w:after="0" w:line="240" w:lineRule="auto"/>
        <w:ind w:right="10" w:firstLine="695"/>
        <w:rPr>
          <w:color w:val="000000"/>
          <w:spacing w:val="4"/>
          <w:szCs w:val="28"/>
        </w:rPr>
      </w:pPr>
      <w:r w:rsidRPr="007A285D">
        <w:rPr>
          <w:color w:val="000000"/>
          <w:szCs w:val="28"/>
        </w:rPr>
        <w:t xml:space="preserve">Однако значительный интерес представляет экономическая сторона вопроса, а именно, определение, при </w:t>
      </w:r>
      <w:r w:rsidRPr="007A285D">
        <w:rPr>
          <w:color w:val="000000"/>
          <w:spacing w:val="-1"/>
          <w:szCs w:val="28"/>
        </w:rPr>
        <w:t xml:space="preserve">каких условиях и насколько производство кирпичной кладки </w:t>
      </w:r>
      <w:r w:rsidRPr="007A285D">
        <w:rPr>
          <w:color w:val="000000"/>
          <w:spacing w:val="2"/>
          <w:szCs w:val="28"/>
        </w:rPr>
        <w:t>крупными блоками окажется более экономичным, нежели обычная кирпичная кладка.</w:t>
      </w:r>
      <w:r w:rsidRPr="007A285D">
        <w:rPr>
          <w:szCs w:val="28"/>
        </w:rPr>
        <w:t xml:space="preserve"> </w:t>
      </w:r>
      <w:r w:rsidRPr="007A285D">
        <w:rPr>
          <w:color w:val="000000"/>
          <w:spacing w:val="1"/>
          <w:szCs w:val="28"/>
        </w:rPr>
        <w:t>Сравнение производится только по показателю трудоем</w:t>
      </w:r>
      <w:r w:rsidRPr="007A285D">
        <w:rPr>
          <w:color w:val="000000"/>
          <w:spacing w:val="1"/>
          <w:szCs w:val="28"/>
        </w:rPr>
        <w:softHyphen/>
      </w:r>
      <w:r w:rsidRPr="007A285D">
        <w:rPr>
          <w:color w:val="000000"/>
          <w:spacing w:val="4"/>
          <w:szCs w:val="28"/>
        </w:rPr>
        <w:t>кости работ.</w:t>
      </w:r>
    </w:p>
    <w:p w:rsidR="007A285D" w:rsidRPr="007A285D" w:rsidRDefault="007A285D" w:rsidP="007A285D">
      <w:pPr>
        <w:spacing w:after="0" w:line="240" w:lineRule="auto"/>
        <w:ind w:right="-2" w:firstLine="709"/>
        <w:rPr>
          <w:szCs w:val="28"/>
          <w:lang w:eastAsia="ko-KR"/>
        </w:rPr>
      </w:pPr>
      <w:r w:rsidRPr="00CF54E6">
        <w:rPr>
          <w:szCs w:val="28"/>
          <w:highlight w:val="yellow"/>
          <w:lang w:eastAsia="ko-KR"/>
        </w:rPr>
        <w:t>4.2.1ПРИМЕР: Определить трудоемкость работ, их продолжительность и величину заработной платы рабочих для кладки кирпичных стен жилого здания.</w:t>
      </w:r>
    </w:p>
    <w:p w:rsidR="007A285D" w:rsidRPr="007A285D" w:rsidRDefault="007A285D" w:rsidP="007A285D">
      <w:pPr>
        <w:spacing w:after="0" w:line="240" w:lineRule="auto"/>
        <w:ind w:right="-2" w:firstLine="709"/>
        <w:rPr>
          <w:szCs w:val="28"/>
          <w:lang w:eastAsia="ko-KR"/>
        </w:rPr>
      </w:pPr>
      <w:r w:rsidRPr="007A285D">
        <w:rPr>
          <w:szCs w:val="28"/>
          <w:lang w:eastAsia="ko-KR"/>
        </w:rPr>
        <w:t>Определить заработок каждого рабочего в бригаде каменщиков при следующих условиях:</w:t>
      </w:r>
    </w:p>
    <w:p w:rsidR="007A285D" w:rsidRPr="007A285D" w:rsidRDefault="007A285D" w:rsidP="007A285D">
      <w:pPr>
        <w:spacing w:after="0" w:line="240" w:lineRule="auto"/>
        <w:ind w:right="-2" w:firstLine="709"/>
        <w:rPr>
          <w:szCs w:val="28"/>
          <w:lang w:eastAsia="ko-KR"/>
        </w:rPr>
      </w:pPr>
      <w:r w:rsidRPr="007A285D">
        <w:rPr>
          <w:szCs w:val="28"/>
          <w:lang w:eastAsia="ko-KR"/>
        </w:rPr>
        <w:t xml:space="preserve">Наружные стены имеют толщину 2 ½ кирпича под штукатурку средней сложности. Объем кирпичной кладки наружных и внутренних стен </w:t>
      </w:r>
      <w:smartTag w:uri="urn:schemas-microsoft-com:office:smarttags" w:element="metricconverter">
        <w:smartTagPr>
          <w:attr w:name="ProductID" w:val="3523 м3"/>
        </w:smartTagPr>
        <w:r w:rsidRPr="007A285D">
          <w:rPr>
            <w:szCs w:val="28"/>
            <w:lang w:eastAsia="ko-KR"/>
          </w:rPr>
          <w:t>3523 м</w:t>
        </w:r>
        <w:r w:rsidRPr="007A285D">
          <w:rPr>
            <w:szCs w:val="28"/>
            <w:vertAlign w:val="superscript"/>
            <w:lang w:eastAsia="ko-KR"/>
          </w:rPr>
          <w:t>3</w:t>
        </w:r>
      </w:smartTag>
      <w:r w:rsidRPr="007A285D">
        <w:rPr>
          <w:szCs w:val="28"/>
          <w:lang w:eastAsia="ko-KR"/>
        </w:rPr>
        <w:t>.</w:t>
      </w:r>
    </w:p>
    <w:p w:rsidR="007A285D" w:rsidRPr="007A285D" w:rsidRDefault="007A285D" w:rsidP="007A285D">
      <w:pPr>
        <w:spacing w:after="0" w:line="240" w:lineRule="auto"/>
        <w:ind w:right="-2" w:firstLine="709"/>
        <w:rPr>
          <w:szCs w:val="28"/>
          <w:lang w:eastAsia="ko-KR"/>
        </w:rPr>
      </w:pPr>
      <w:r w:rsidRPr="007A285D">
        <w:rPr>
          <w:szCs w:val="28"/>
          <w:lang w:eastAsia="ko-KR"/>
        </w:rPr>
        <w:t xml:space="preserve">Бригада каменщиков состоит из 24 человек. Из них 6 разряда – 1; </w:t>
      </w:r>
    </w:p>
    <w:p w:rsidR="007A285D" w:rsidRPr="007A285D" w:rsidRDefault="007A285D" w:rsidP="007A285D">
      <w:pPr>
        <w:spacing w:after="0" w:line="240" w:lineRule="auto"/>
        <w:ind w:right="-2" w:firstLine="709"/>
        <w:rPr>
          <w:szCs w:val="28"/>
          <w:lang w:eastAsia="ko-KR"/>
        </w:rPr>
      </w:pPr>
      <w:r w:rsidRPr="007A285D">
        <w:rPr>
          <w:szCs w:val="28"/>
          <w:lang w:eastAsia="ko-KR"/>
        </w:rPr>
        <w:t>5 разряда–2; 4 разряда–9; 3 разряда–12. Бригада вела работу с перевыполнением норм  на 30%.</w:t>
      </w:r>
    </w:p>
    <w:p w:rsidR="007A285D" w:rsidRPr="007A285D" w:rsidRDefault="007A285D" w:rsidP="007A285D">
      <w:pPr>
        <w:pStyle w:val="1"/>
        <w:ind w:firstLine="709"/>
        <w:jc w:val="both"/>
        <w:rPr>
          <w:sz w:val="28"/>
          <w:szCs w:val="28"/>
        </w:rPr>
      </w:pPr>
      <w:r w:rsidRPr="007A285D">
        <w:rPr>
          <w:b w:val="0"/>
          <w:sz w:val="28"/>
          <w:szCs w:val="28"/>
        </w:rPr>
        <w:t>РЕШЕНИЕ: Трудоемкость работы определяем согласно ЕНиР.</w:t>
      </w:r>
    </w:p>
    <w:p w:rsidR="007A285D" w:rsidRPr="007A285D" w:rsidRDefault="007A285D" w:rsidP="00951F1D">
      <w:pPr>
        <w:spacing w:after="0" w:line="240" w:lineRule="auto"/>
        <w:rPr>
          <w:szCs w:val="28"/>
        </w:rPr>
      </w:pPr>
      <w:r w:rsidRPr="007A285D">
        <w:rPr>
          <w:szCs w:val="28"/>
        </w:rPr>
        <w:t>Каменщиков 3,0</w:t>
      </w:r>
      <w:r w:rsidRPr="007A285D">
        <w:rPr>
          <w:szCs w:val="28"/>
          <w:lang w:eastAsia="ko-KR"/>
        </w:rPr>
        <w:t>×</w:t>
      </w:r>
      <w:r w:rsidRPr="007A285D">
        <w:rPr>
          <w:szCs w:val="28"/>
        </w:rPr>
        <w:t>3523=10596 чел.</w:t>
      </w:r>
      <w:r w:rsidRPr="007A285D">
        <w:rPr>
          <w:szCs w:val="28"/>
          <w:lang w:eastAsia="ko-KR"/>
        </w:rPr>
        <w:t xml:space="preserve"> ×</w:t>
      </w:r>
      <w:r w:rsidRPr="007A285D">
        <w:rPr>
          <w:szCs w:val="28"/>
        </w:rPr>
        <w:t>час, или 1510 чел. – смен.</w:t>
      </w:r>
    </w:p>
    <w:p w:rsidR="007A285D" w:rsidRPr="007A285D" w:rsidRDefault="007A285D" w:rsidP="00951F1D">
      <w:pPr>
        <w:spacing w:after="0" w:line="240" w:lineRule="auto"/>
        <w:ind w:right="-2"/>
        <w:rPr>
          <w:szCs w:val="28"/>
        </w:rPr>
      </w:pPr>
      <w:r w:rsidRPr="007A285D">
        <w:rPr>
          <w:szCs w:val="28"/>
        </w:rPr>
        <w:t>Так как каменщики выполняли нормы на 130%, фактически было ими затрачено 1510</w:t>
      </w:r>
      <w:r w:rsidRPr="007A285D">
        <w:rPr>
          <w:color w:val="000000"/>
          <w:szCs w:val="28"/>
        </w:rPr>
        <w:t>:</w:t>
      </w:r>
      <w:r w:rsidRPr="007A285D">
        <w:rPr>
          <w:szCs w:val="28"/>
        </w:rPr>
        <w:t>1,3=1161 чел.</w:t>
      </w:r>
      <w:r w:rsidRPr="007A285D">
        <w:rPr>
          <w:szCs w:val="28"/>
          <w:lang w:eastAsia="ko-KR"/>
        </w:rPr>
        <w:t>×</w:t>
      </w:r>
      <w:r w:rsidRPr="007A285D">
        <w:rPr>
          <w:szCs w:val="28"/>
        </w:rPr>
        <w:t>смен. Общая продолжительность работ равна 1161</w:t>
      </w:r>
      <w:r w:rsidRPr="007A285D">
        <w:rPr>
          <w:color w:val="000000"/>
          <w:szCs w:val="28"/>
        </w:rPr>
        <w:t>:</w:t>
      </w:r>
      <w:r w:rsidRPr="007A285D">
        <w:rPr>
          <w:szCs w:val="28"/>
        </w:rPr>
        <w:t>24=48 рабочих дней.</w:t>
      </w:r>
    </w:p>
    <w:p w:rsidR="007A285D" w:rsidRPr="007A285D" w:rsidRDefault="007A285D" w:rsidP="0027411C">
      <w:pPr>
        <w:pStyle w:val="2"/>
        <w:ind w:firstLine="708"/>
        <w:jc w:val="both"/>
        <w:rPr>
          <w:sz w:val="28"/>
          <w:szCs w:val="28"/>
        </w:rPr>
      </w:pPr>
      <w:r w:rsidRPr="007A285D">
        <w:rPr>
          <w:sz w:val="28"/>
          <w:szCs w:val="28"/>
        </w:rPr>
        <w:t>Величина заработной платы рабочих по ЕН и Р-</w:t>
      </w:r>
      <w:smartTag w:uri="urn:schemas-microsoft-com:office:smarttags" w:element="metricconverter">
        <w:smartTagPr>
          <w:attr w:name="ProductID" w:val="60 г"/>
        </w:smartTagPr>
        <w:r w:rsidRPr="007A285D">
          <w:rPr>
            <w:sz w:val="28"/>
            <w:szCs w:val="28"/>
          </w:rPr>
          <w:t>60 г</w:t>
        </w:r>
      </w:smartTag>
      <w:r w:rsidRPr="007A285D">
        <w:rPr>
          <w:sz w:val="28"/>
          <w:szCs w:val="28"/>
        </w:rPr>
        <w:t>. составляет 1 р. 37 к.</w:t>
      </w:r>
      <w:r w:rsidRPr="007A285D">
        <w:rPr>
          <w:sz w:val="28"/>
          <w:szCs w:val="28"/>
          <w:lang w:eastAsia="ko-KR"/>
        </w:rPr>
        <w:t xml:space="preserve"> ×</w:t>
      </w:r>
      <w:r w:rsidRPr="007A285D">
        <w:rPr>
          <w:sz w:val="28"/>
          <w:szCs w:val="28"/>
        </w:rPr>
        <w:t xml:space="preserve">3523=4826 р. 51 к. С коэффициентов перевода в тенге = 4826 р. 51 к. </w:t>
      </w:r>
      <w:r w:rsidRPr="007A285D">
        <w:rPr>
          <w:sz w:val="28"/>
          <w:szCs w:val="28"/>
          <w:lang w:eastAsia="ko-KR"/>
        </w:rPr>
        <w:t>× 570 тенге за 1 рубль = 2 751 110.7 тенге</w:t>
      </w:r>
    </w:p>
    <w:p w:rsidR="007A285D" w:rsidRPr="007A285D" w:rsidRDefault="007A285D" w:rsidP="0027411C">
      <w:pPr>
        <w:pStyle w:val="afe"/>
        <w:ind w:left="0" w:right="-2" w:firstLine="708"/>
        <w:jc w:val="both"/>
        <w:rPr>
          <w:szCs w:val="28"/>
        </w:rPr>
      </w:pPr>
      <w:r w:rsidRPr="007A285D">
        <w:rPr>
          <w:szCs w:val="28"/>
        </w:rPr>
        <w:t>Распределение заработной платы между рабочими бригады производилось  пропорционально их тарифным коэффициентам.</w:t>
      </w:r>
    </w:p>
    <w:p w:rsidR="007A285D" w:rsidRPr="007A285D" w:rsidRDefault="007A285D" w:rsidP="00951F1D">
      <w:pPr>
        <w:spacing w:after="0" w:line="240" w:lineRule="auto"/>
        <w:ind w:right="-1759"/>
        <w:rPr>
          <w:szCs w:val="28"/>
        </w:rPr>
      </w:pPr>
      <w:r w:rsidRPr="007A285D">
        <w:rPr>
          <w:szCs w:val="28"/>
        </w:rPr>
        <w:t xml:space="preserve">Зарплата на 1 условного рабочего 1 </w:t>
      </w:r>
      <w:r w:rsidRPr="007A285D">
        <w:rPr>
          <w:szCs w:val="28"/>
          <w:lang w:eastAsia="ko-KR"/>
        </w:rPr>
        <w:t>разряда</w:t>
      </w:r>
      <w:r w:rsidRPr="007A285D">
        <w:rPr>
          <w:szCs w:val="28"/>
        </w:rPr>
        <w:t xml:space="preserve">. </w:t>
      </w:r>
    </w:p>
    <w:p w:rsidR="007A285D" w:rsidRPr="007A285D" w:rsidRDefault="007A285D" w:rsidP="0027411C">
      <w:pPr>
        <w:spacing w:after="0" w:line="240" w:lineRule="auto"/>
        <w:ind w:right="-1" w:firstLine="708"/>
        <w:rPr>
          <w:szCs w:val="28"/>
        </w:rPr>
      </w:pPr>
      <w:r w:rsidRPr="007A285D">
        <w:rPr>
          <w:szCs w:val="28"/>
        </w:rPr>
        <w:t>Составит (4826 р. 51 к.)</w:t>
      </w:r>
      <w:r w:rsidRPr="007A285D">
        <w:rPr>
          <w:color w:val="000000"/>
          <w:szCs w:val="28"/>
        </w:rPr>
        <w:t xml:space="preserve"> :</w:t>
      </w:r>
      <w:r w:rsidRPr="007A285D">
        <w:rPr>
          <w:szCs w:val="28"/>
        </w:rPr>
        <w:t xml:space="preserve"> ((2,0</w:t>
      </w:r>
      <w:r w:rsidRPr="007A285D">
        <w:rPr>
          <w:szCs w:val="28"/>
          <w:lang w:eastAsia="ko-KR"/>
        </w:rPr>
        <w:t>×</w:t>
      </w:r>
      <w:r w:rsidRPr="007A285D">
        <w:rPr>
          <w:szCs w:val="28"/>
        </w:rPr>
        <w:t>1)+(1,75</w:t>
      </w:r>
      <w:r w:rsidRPr="007A285D">
        <w:rPr>
          <w:szCs w:val="28"/>
          <w:lang w:eastAsia="ko-KR"/>
        </w:rPr>
        <w:t>×</w:t>
      </w:r>
      <w:r w:rsidRPr="007A285D">
        <w:rPr>
          <w:szCs w:val="28"/>
        </w:rPr>
        <w:t>2)+(1,52</w:t>
      </w:r>
      <w:r w:rsidRPr="007A285D">
        <w:rPr>
          <w:szCs w:val="28"/>
          <w:lang w:eastAsia="ko-KR"/>
        </w:rPr>
        <w:t>×</w:t>
      </w:r>
      <w:r w:rsidRPr="007A285D">
        <w:rPr>
          <w:szCs w:val="28"/>
        </w:rPr>
        <w:t>9)+(1,34</w:t>
      </w:r>
      <w:r w:rsidRPr="007A285D">
        <w:rPr>
          <w:szCs w:val="28"/>
          <w:lang w:eastAsia="ko-KR"/>
        </w:rPr>
        <w:t>×</w:t>
      </w:r>
      <w:r w:rsidRPr="007A285D">
        <w:rPr>
          <w:szCs w:val="28"/>
        </w:rPr>
        <w:t>12))=138 р. 30,8 к. или 78 836.7 тенге.</w:t>
      </w:r>
    </w:p>
    <w:p w:rsidR="007A285D" w:rsidRPr="007A285D" w:rsidRDefault="007A285D" w:rsidP="009E4E9B">
      <w:pPr>
        <w:pStyle w:val="2"/>
        <w:ind w:firstLine="709"/>
        <w:jc w:val="both"/>
        <w:rPr>
          <w:sz w:val="28"/>
          <w:szCs w:val="28"/>
        </w:rPr>
      </w:pPr>
      <w:r w:rsidRPr="007A285D">
        <w:rPr>
          <w:sz w:val="28"/>
          <w:szCs w:val="28"/>
        </w:rPr>
        <w:t xml:space="preserve">Зарплата 1 рабочего 6 </w:t>
      </w:r>
      <w:r w:rsidRPr="007A285D">
        <w:rPr>
          <w:sz w:val="28"/>
          <w:szCs w:val="28"/>
          <w:lang w:eastAsia="ko-KR"/>
        </w:rPr>
        <w:t>разряда</w:t>
      </w:r>
      <w:r w:rsidRPr="007A285D">
        <w:rPr>
          <w:sz w:val="28"/>
          <w:szCs w:val="28"/>
        </w:rPr>
        <w:t xml:space="preserve"> –78 836.7 тенге</w:t>
      </w:r>
      <w:r w:rsidRPr="007A285D">
        <w:rPr>
          <w:sz w:val="28"/>
          <w:szCs w:val="28"/>
          <w:lang w:eastAsia="ko-KR"/>
        </w:rPr>
        <w:t xml:space="preserve"> ×</w:t>
      </w:r>
      <w:r w:rsidRPr="007A285D">
        <w:rPr>
          <w:sz w:val="28"/>
          <w:szCs w:val="28"/>
        </w:rPr>
        <w:t>2,00=157 673.40 тенге</w:t>
      </w:r>
    </w:p>
    <w:p w:rsidR="007A285D" w:rsidRPr="007A285D" w:rsidRDefault="007A285D" w:rsidP="009E4E9B">
      <w:pPr>
        <w:spacing w:after="0" w:line="240" w:lineRule="auto"/>
        <w:ind w:right="-1759" w:firstLine="709"/>
        <w:rPr>
          <w:szCs w:val="28"/>
        </w:rPr>
      </w:pPr>
      <w:r w:rsidRPr="007A285D">
        <w:rPr>
          <w:szCs w:val="28"/>
        </w:rPr>
        <w:t xml:space="preserve">Зарплата 1 рабочего 5 </w:t>
      </w:r>
      <w:r w:rsidRPr="007A285D">
        <w:rPr>
          <w:szCs w:val="28"/>
          <w:lang w:eastAsia="ko-KR"/>
        </w:rPr>
        <w:t>разряда</w:t>
      </w:r>
      <w:r w:rsidRPr="007A285D">
        <w:rPr>
          <w:szCs w:val="28"/>
        </w:rPr>
        <w:t xml:space="preserve"> –78 836.7 тенге</w:t>
      </w:r>
      <w:r w:rsidRPr="007A285D">
        <w:rPr>
          <w:szCs w:val="28"/>
          <w:lang w:eastAsia="ko-KR"/>
        </w:rPr>
        <w:t xml:space="preserve"> ×</w:t>
      </w:r>
      <w:r w:rsidRPr="007A285D">
        <w:rPr>
          <w:szCs w:val="28"/>
        </w:rPr>
        <w:t>1,75=137 964.23 тенге</w:t>
      </w:r>
    </w:p>
    <w:p w:rsidR="007A285D" w:rsidRPr="007A285D" w:rsidRDefault="007A285D" w:rsidP="009E4E9B">
      <w:pPr>
        <w:spacing w:after="0" w:line="240" w:lineRule="auto"/>
        <w:ind w:right="-1759" w:firstLine="709"/>
        <w:rPr>
          <w:szCs w:val="28"/>
        </w:rPr>
      </w:pPr>
      <w:r w:rsidRPr="007A285D">
        <w:rPr>
          <w:szCs w:val="28"/>
        </w:rPr>
        <w:t xml:space="preserve">Зарплата 1 рабочего 4 </w:t>
      </w:r>
      <w:r w:rsidRPr="007A285D">
        <w:rPr>
          <w:szCs w:val="28"/>
          <w:lang w:eastAsia="ko-KR"/>
        </w:rPr>
        <w:t>разряда</w:t>
      </w:r>
      <w:r w:rsidRPr="007A285D">
        <w:rPr>
          <w:szCs w:val="28"/>
        </w:rPr>
        <w:t xml:space="preserve"> –78 836.7 тенге</w:t>
      </w:r>
      <w:r w:rsidRPr="007A285D">
        <w:rPr>
          <w:szCs w:val="28"/>
          <w:lang w:eastAsia="ko-KR"/>
        </w:rPr>
        <w:t xml:space="preserve"> ×</w:t>
      </w:r>
      <w:r w:rsidRPr="007A285D">
        <w:rPr>
          <w:szCs w:val="28"/>
        </w:rPr>
        <w:t>1,52=119 831.78 тенге</w:t>
      </w:r>
    </w:p>
    <w:p w:rsidR="007A285D" w:rsidRPr="007A285D" w:rsidRDefault="007A285D" w:rsidP="009E4E9B">
      <w:pPr>
        <w:spacing w:after="0" w:line="240" w:lineRule="auto"/>
        <w:ind w:right="-1759" w:firstLine="709"/>
        <w:rPr>
          <w:szCs w:val="28"/>
        </w:rPr>
      </w:pPr>
      <w:r w:rsidRPr="007A285D">
        <w:rPr>
          <w:szCs w:val="28"/>
        </w:rPr>
        <w:t xml:space="preserve">Зарплата 1 рабочего 3 </w:t>
      </w:r>
      <w:r w:rsidRPr="007A285D">
        <w:rPr>
          <w:szCs w:val="28"/>
          <w:lang w:eastAsia="ko-KR"/>
        </w:rPr>
        <w:t>разряда</w:t>
      </w:r>
      <w:r w:rsidRPr="007A285D">
        <w:rPr>
          <w:szCs w:val="28"/>
        </w:rPr>
        <w:t xml:space="preserve"> –78 836.7 тенге</w:t>
      </w:r>
      <w:r w:rsidRPr="007A285D">
        <w:rPr>
          <w:szCs w:val="28"/>
          <w:lang w:eastAsia="ko-KR"/>
        </w:rPr>
        <w:t xml:space="preserve"> ×</w:t>
      </w:r>
      <w:r w:rsidRPr="007A285D">
        <w:rPr>
          <w:szCs w:val="28"/>
        </w:rPr>
        <w:t xml:space="preserve">1,34=105 641.18 тенге </w:t>
      </w:r>
    </w:p>
    <w:p w:rsidR="007A285D" w:rsidRPr="007A285D" w:rsidRDefault="007A285D" w:rsidP="00951F1D">
      <w:pPr>
        <w:spacing w:after="0" w:line="240" w:lineRule="auto"/>
        <w:rPr>
          <w:szCs w:val="28"/>
        </w:rPr>
      </w:pPr>
    </w:p>
    <w:p w:rsidR="007A285D" w:rsidRPr="007A285D" w:rsidRDefault="007A285D" w:rsidP="007A285D">
      <w:pPr>
        <w:spacing w:after="0" w:line="240" w:lineRule="auto"/>
        <w:ind w:right="-2" w:firstLine="709"/>
        <w:rPr>
          <w:szCs w:val="28"/>
        </w:rPr>
      </w:pPr>
      <w:r w:rsidRPr="007A285D">
        <w:rPr>
          <w:szCs w:val="28"/>
        </w:rPr>
        <w:t>Решить  предыдущую задачу с изменением ее условий согласно вариантам, приведенным в таблице 4.1. Зарплату подсчитать по ЕНиР с пересчетом в тенге.</w:t>
      </w:r>
    </w:p>
    <w:p w:rsidR="007A285D" w:rsidRDefault="007A285D" w:rsidP="007A285D">
      <w:pPr>
        <w:shd w:val="clear" w:color="auto" w:fill="FFFFFF"/>
        <w:spacing w:after="0" w:line="240" w:lineRule="auto"/>
        <w:ind w:right="36" w:firstLine="709"/>
        <w:rPr>
          <w:color w:val="000000"/>
          <w:spacing w:val="48"/>
          <w:szCs w:val="28"/>
        </w:rPr>
      </w:pPr>
    </w:p>
    <w:p w:rsidR="007A285D" w:rsidRDefault="007A285D" w:rsidP="007A285D">
      <w:pPr>
        <w:shd w:val="clear" w:color="auto" w:fill="FFFFFF"/>
        <w:spacing w:after="0" w:line="240" w:lineRule="auto"/>
        <w:ind w:right="36" w:firstLine="709"/>
        <w:rPr>
          <w:color w:val="000000"/>
          <w:spacing w:val="48"/>
          <w:szCs w:val="28"/>
        </w:rPr>
      </w:pPr>
    </w:p>
    <w:p w:rsidR="007A285D" w:rsidRDefault="007A285D" w:rsidP="007A285D">
      <w:pPr>
        <w:shd w:val="clear" w:color="auto" w:fill="FFFFFF"/>
        <w:spacing w:after="0" w:line="240" w:lineRule="auto"/>
        <w:ind w:right="36" w:firstLine="709"/>
        <w:rPr>
          <w:color w:val="000000"/>
          <w:spacing w:val="48"/>
          <w:szCs w:val="28"/>
        </w:rPr>
      </w:pPr>
    </w:p>
    <w:p w:rsidR="007A285D" w:rsidRDefault="007A285D" w:rsidP="007A285D">
      <w:pPr>
        <w:shd w:val="clear" w:color="auto" w:fill="FFFFFF"/>
        <w:spacing w:after="0" w:line="240" w:lineRule="auto"/>
        <w:ind w:right="36" w:firstLine="709"/>
        <w:rPr>
          <w:color w:val="000000"/>
          <w:spacing w:val="48"/>
          <w:szCs w:val="28"/>
        </w:rPr>
      </w:pPr>
    </w:p>
    <w:p w:rsidR="007A285D" w:rsidRPr="007A285D" w:rsidRDefault="007A285D" w:rsidP="007A285D">
      <w:pPr>
        <w:shd w:val="clear" w:color="auto" w:fill="FFFFFF"/>
        <w:spacing w:after="0" w:line="240" w:lineRule="auto"/>
        <w:ind w:right="14"/>
        <w:rPr>
          <w:color w:val="000000"/>
          <w:spacing w:val="-2"/>
          <w:szCs w:val="28"/>
        </w:rPr>
      </w:pPr>
      <w:r w:rsidRPr="007A285D">
        <w:rPr>
          <w:color w:val="000000"/>
          <w:szCs w:val="28"/>
        </w:rPr>
        <w:t xml:space="preserve">Таблица 4.1 –  </w:t>
      </w:r>
      <w:r w:rsidRPr="007A285D">
        <w:rPr>
          <w:color w:val="000000"/>
          <w:spacing w:val="-2"/>
          <w:szCs w:val="28"/>
        </w:rPr>
        <w:t xml:space="preserve">Данные для определения трудоемкости и зарплаты </w:t>
      </w:r>
    </w:p>
    <w:p w:rsidR="007A285D" w:rsidRPr="007A285D" w:rsidRDefault="007A285D" w:rsidP="007A285D">
      <w:pPr>
        <w:shd w:val="clear" w:color="auto" w:fill="FFFFFF"/>
        <w:spacing w:after="0" w:line="240" w:lineRule="auto"/>
        <w:ind w:right="14" w:firstLine="709"/>
        <w:rPr>
          <w:color w:val="000000"/>
          <w:spacing w:val="-2"/>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1258"/>
        <w:gridCol w:w="1263"/>
        <w:gridCol w:w="1354"/>
        <w:gridCol w:w="1957"/>
        <w:gridCol w:w="2058"/>
        <w:gridCol w:w="1808"/>
      </w:tblGrid>
      <w:tr w:rsidR="007A285D" w:rsidRPr="007A285D" w:rsidTr="009E4E9B">
        <w:trPr>
          <w:trHeight w:val="829"/>
          <w:jc w:val="center"/>
        </w:trPr>
        <w:tc>
          <w:tcPr>
            <w:tcW w:w="649" w:type="pct"/>
            <w:vAlign w:val="center"/>
          </w:tcPr>
          <w:p w:rsidR="007A285D" w:rsidRPr="007A285D" w:rsidRDefault="007A285D" w:rsidP="007A285D">
            <w:pPr>
              <w:spacing w:after="0" w:line="240" w:lineRule="auto"/>
              <w:ind w:firstLine="55"/>
              <w:jc w:val="center"/>
              <w:rPr>
                <w:snapToGrid w:val="0"/>
                <w:color w:val="000000"/>
                <w:sz w:val="24"/>
                <w:szCs w:val="24"/>
              </w:rPr>
            </w:pPr>
          </w:p>
          <w:p w:rsidR="007A285D" w:rsidRPr="007A285D" w:rsidRDefault="007A285D" w:rsidP="007A285D">
            <w:pPr>
              <w:spacing w:after="0" w:line="240" w:lineRule="auto"/>
              <w:ind w:firstLine="55"/>
              <w:jc w:val="center"/>
              <w:rPr>
                <w:snapToGrid w:val="0"/>
                <w:color w:val="000000"/>
                <w:sz w:val="24"/>
                <w:szCs w:val="24"/>
              </w:rPr>
            </w:pPr>
            <w:r w:rsidRPr="007A285D">
              <w:rPr>
                <w:snapToGrid w:val="0"/>
                <w:color w:val="000000"/>
                <w:sz w:val="24"/>
                <w:szCs w:val="24"/>
              </w:rPr>
              <w:t>Вариант</w:t>
            </w:r>
          </w:p>
        </w:tc>
        <w:tc>
          <w:tcPr>
            <w:tcW w:w="651" w:type="pct"/>
            <w:vAlign w:val="center"/>
          </w:tcPr>
          <w:p w:rsidR="007A285D" w:rsidRPr="007A285D" w:rsidRDefault="007A285D" w:rsidP="007A285D">
            <w:pPr>
              <w:spacing w:after="0" w:line="240" w:lineRule="auto"/>
              <w:ind w:firstLine="25"/>
              <w:jc w:val="center"/>
              <w:rPr>
                <w:snapToGrid w:val="0"/>
                <w:color w:val="000000"/>
                <w:sz w:val="24"/>
                <w:szCs w:val="24"/>
                <w:vertAlign w:val="superscript"/>
              </w:rPr>
            </w:pPr>
            <w:r w:rsidRPr="007A285D">
              <w:rPr>
                <w:snapToGrid w:val="0"/>
                <w:color w:val="000000"/>
                <w:sz w:val="24"/>
                <w:szCs w:val="24"/>
              </w:rPr>
              <w:t>Объем кирпичной кладки, м</w:t>
            </w:r>
            <w:r w:rsidRPr="007A285D">
              <w:rPr>
                <w:snapToGrid w:val="0"/>
                <w:color w:val="000000"/>
                <w:sz w:val="24"/>
                <w:szCs w:val="24"/>
                <w:vertAlign w:val="superscript"/>
              </w:rPr>
              <w:t>3</w:t>
            </w:r>
          </w:p>
        </w:tc>
        <w:tc>
          <w:tcPr>
            <w:tcW w:w="698" w:type="pct"/>
            <w:vAlign w:val="center"/>
          </w:tcPr>
          <w:p w:rsidR="007A285D" w:rsidRPr="007A285D" w:rsidRDefault="007A285D" w:rsidP="007A285D">
            <w:pPr>
              <w:spacing w:after="0" w:line="240" w:lineRule="auto"/>
              <w:jc w:val="center"/>
              <w:rPr>
                <w:snapToGrid w:val="0"/>
                <w:color w:val="000000"/>
                <w:sz w:val="24"/>
                <w:szCs w:val="24"/>
              </w:rPr>
            </w:pPr>
            <w:r w:rsidRPr="007A285D">
              <w:rPr>
                <w:snapToGrid w:val="0"/>
                <w:color w:val="000000"/>
                <w:sz w:val="24"/>
                <w:szCs w:val="24"/>
              </w:rPr>
              <w:t>Толщина наружных стен, кирпичи</w:t>
            </w:r>
          </w:p>
        </w:tc>
        <w:tc>
          <w:tcPr>
            <w:tcW w:w="1009" w:type="pct"/>
            <w:vAlign w:val="center"/>
          </w:tcPr>
          <w:p w:rsidR="007A285D" w:rsidRPr="007A285D" w:rsidRDefault="007A285D" w:rsidP="007A285D">
            <w:pPr>
              <w:spacing w:after="0" w:line="240" w:lineRule="auto"/>
              <w:jc w:val="center"/>
              <w:rPr>
                <w:snapToGrid w:val="0"/>
                <w:color w:val="000000"/>
                <w:sz w:val="24"/>
                <w:szCs w:val="24"/>
              </w:rPr>
            </w:pPr>
            <w:r w:rsidRPr="007A285D">
              <w:rPr>
                <w:snapToGrid w:val="0"/>
                <w:color w:val="000000"/>
                <w:sz w:val="24"/>
                <w:szCs w:val="24"/>
              </w:rPr>
              <w:t>Характер отделки стен</w:t>
            </w:r>
          </w:p>
        </w:tc>
        <w:tc>
          <w:tcPr>
            <w:tcW w:w="1061" w:type="pct"/>
            <w:vAlign w:val="center"/>
          </w:tcPr>
          <w:p w:rsidR="007A285D" w:rsidRPr="007A285D" w:rsidRDefault="007A285D" w:rsidP="007A285D">
            <w:pPr>
              <w:spacing w:after="0" w:line="240" w:lineRule="auto"/>
              <w:jc w:val="center"/>
              <w:rPr>
                <w:snapToGrid w:val="0"/>
                <w:color w:val="000000"/>
                <w:sz w:val="24"/>
                <w:szCs w:val="24"/>
              </w:rPr>
            </w:pPr>
            <w:r w:rsidRPr="007A285D">
              <w:rPr>
                <w:snapToGrid w:val="0"/>
                <w:color w:val="000000"/>
                <w:sz w:val="24"/>
                <w:szCs w:val="24"/>
              </w:rPr>
              <w:t>Перевыполнение норм, %</w:t>
            </w:r>
          </w:p>
        </w:tc>
        <w:tc>
          <w:tcPr>
            <w:tcW w:w="932" w:type="pct"/>
            <w:vAlign w:val="center"/>
          </w:tcPr>
          <w:p w:rsidR="007A285D" w:rsidRPr="007A285D" w:rsidRDefault="007A285D" w:rsidP="007A285D">
            <w:pPr>
              <w:spacing w:after="0" w:line="240" w:lineRule="auto"/>
              <w:jc w:val="center"/>
              <w:rPr>
                <w:snapToGrid w:val="0"/>
                <w:color w:val="000000"/>
                <w:sz w:val="24"/>
                <w:szCs w:val="24"/>
              </w:rPr>
            </w:pPr>
            <w:r w:rsidRPr="007A285D">
              <w:rPr>
                <w:snapToGrid w:val="0"/>
                <w:color w:val="000000"/>
                <w:sz w:val="24"/>
                <w:szCs w:val="24"/>
              </w:rPr>
              <w:t>Длительность работ, рабочих дней</w:t>
            </w:r>
          </w:p>
        </w:tc>
      </w:tr>
      <w:tr w:rsidR="007A285D" w:rsidRPr="007A285D" w:rsidTr="009E4E9B">
        <w:trPr>
          <w:trHeight w:val="138"/>
          <w:jc w:val="center"/>
        </w:trPr>
        <w:tc>
          <w:tcPr>
            <w:tcW w:w="649" w:type="pct"/>
            <w:vAlign w:val="center"/>
          </w:tcPr>
          <w:p w:rsidR="007A285D" w:rsidRPr="007A285D" w:rsidRDefault="007A285D" w:rsidP="009E4E9B">
            <w:pPr>
              <w:spacing w:before="20" w:after="20" w:line="240" w:lineRule="auto"/>
              <w:ind w:firstLine="55"/>
              <w:jc w:val="center"/>
              <w:rPr>
                <w:snapToGrid w:val="0"/>
                <w:color w:val="000000"/>
                <w:sz w:val="24"/>
                <w:szCs w:val="24"/>
              </w:rPr>
            </w:pPr>
            <w:r w:rsidRPr="007A285D">
              <w:rPr>
                <w:snapToGrid w:val="0"/>
                <w:color w:val="000000"/>
                <w:sz w:val="24"/>
                <w:szCs w:val="24"/>
              </w:rPr>
              <w:t>1</w:t>
            </w:r>
          </w:p>
        </w:tc>
        <w:tc>
          <w:tcPr>
            <w:tcW w:w="651" w:type="pct"/>
            <w:vAlign w:val="center"/>
          </w:tcPr>
          <w:p w:rsidR="007A285D" w:rsidRPr="007A285D" w:rsidRDefault="007A285D" w:rsidP="009E4E9B">
            <w:pPr>
              <w:spacing w:before="20" w:after="20" w:line="240" w:lineRule="auto"/>
              <w:ind w:firstLine="25"/>
              <w:jc w:val="center"/>
              <w:rPr>
                <w:snapToGrid w:val="0"/>
                <w:color w:val="000000"/>
                <w:sz w:val="24"/>
                <w:szCs w:val="24"/>
              </w:rPr>
            </w:pPr>
            <w:r w:rsidRPr="007A285D">
              <w:rPr>
                <w:snapToGrid w:val="0"/>
                <w:color w:val="000000"/>
                <w:sz w:val="24"/>
                <w:szCs w:val="24"/>
              </w:rPr>
              <w:t>2420</w:t>
            </w:r>
          </w:p>
        </w:tc>
        <w:tc>
          <w:tcPr>
            <w:tcW w:w="698"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2.0</w:t>
            </w:r>
          </w:p>
        </w:tc>
        <w:tc>
          <w:tcPr>
            <w:tcW w:w="1009" w:type="pct"/>
            <w:vAlign w:val="center"/>
          </w:tcPr>
          <w:p w:rsidR="007A285D" w:rsidRPr="007A285D" w:rsidRDefault="007A285D" w:rsidP="009E4E9B">
            <w:pPr>
              <w:spacing w:before="20" w:after="20" w:line="240" w:lineRule="auto"/>
              <w:jc w:val="left"/>
              <w:rPr>
                <w:snapToGrid w:val="0"/>
                <w:color w:val="000000"/>
                <w:sz w:val="24"/>
                <w:szCs w:val="24"/>
              </w:rPr>
            </w:pPr>
            <w:r w:rsidRPr="007A285D">
              <w:rPr>
                <w:snapToGrid w:val="0"/>
                <w:color w:val="000000"/>
                <w:sz w:val="24"/>
                <w:szCs w:val="24"/>
              </w:rPr>
              <w:t>Под штукатурку</w:t>
            </w:r>
          </w:p>
        </w:tc>
        <w:tc>
          <w:tcPr>
            <w:tcW w:w="1061"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20</w:t>
            </w:r>
          </w:p>
        </w:tc>
        <w:tc>
          <w:tcPr>
            <w:tcW w:w="932"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28</w:t>
            </w:r>
          </w:p>
        </w:tc>
      </w:tr>
      <w:tr w:rsidR="007A285D" w:rsidRPr="007A285D" w:rsidTr="009E4E9B">
        <w:trPr>
          <w:trHeight w:val="141"/>
          <w:jc w:val="center"/>
        </w:trPr>
        <w:tc>
          <w:tcPr>
            <w:tcW w:w="649" w:type="pct"/>
            <w:vAlign w:val="center"/>
          </w:tcPr>
          <w:p w:rsidR="007A285D" w:rsidRPr="007A285D" w:rsidRDefault="007A285D" w:rsidP="009E4E9B">
            <w:pPr>
              <w:spacing w:before="20" w:after="20" w:line="240" w:lineRule="auto"/>
              <w:ind w:firstLine="55"/>
              <w:jc w:val="center"/>
              <w:rPr>
                <w:snapToGrid w:val="0"/>
                <w:color w:val="000000"/>
                <w:sz w:val="24"/>
                <w:szCs w:val="24"/>
              </w:rPr>
            </w:pPr>
            <w:r w:rsidRPr="007A285D">
              <w:rPr>
                <w:snapToGrid w:val="0"/>
                <w:color w:val="000000"/>
                <w:sz w:val="24"/>
                <w:szCs w:val="24"/>
              </w:rPr>
              <w:t>2</w:t>
            </w:r>
          </w:p>
        </w:tc>
        <w:tc>
          <w:tcPr>
            <w:tcW w:w="651" w:type="pct"/>
            <w:vAlign w:val="center"/>
          </w:tcPr>
          <w:p w:rsidR="007A285D" w:rsidRPr="007A285D" w:rsidRDefault="007A285D" w:rsidP="009E4E9B">
            <w:pPr>
              <w:spacing w:before="20" w:after="20" w:line="240" w:lineRule="auto"/>
              <w:ind w:firstLine="25"/>
              <w:jc w:val="center"/>
              <w:rPr>
                <w:snapToGrid w:val="0"/>
                <w:color w:val="000000"/>
                <w:sz w:val="24"/>
                <w:szCs w:val="24"/>
              </w:rPr>
            </w:pPr>
            <w:r w:rsidRPr="007A285D">
              <w:rPr>
                <w:snapToGrid w:val="0"/>
                <w:color w:val="000000"/>
                <w:sz w:val="24"/>
                <w:szCs w:val="24"/>
              </w:rPr>
              <w:t>1840</w:t>
            </w:r>
          </w:p>
        </w:tc>
        <w:tc>
          <w:tcPr>
            <w:tcW w:w="698"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2.0</w:t>
            </w:r>
          </w:p>
        </w:tc>
        <w:tc>
          <w:tcPr>
            <w:tcW w:w="1009" w:type="pct"/>
            <w:vAlign w:val="center"/>
          </w:tcPr>
          <w:p w:rsidR="007A285D" w:rsidRPr="007A285D" w:rsidRDefault="007A285D" w:rsidP="009E4E9B">
            <w:pPr>
              <w:spacing w:before="20" w:after="20" w:line="240" w:lineRule="auto"/>
              <w:jc w:val="left"/>
              <w:rPr>
                <w:snapToGrid w:val="0"/>
                <w:color w:val="000000"/>
                <w:sz w:val="24"/>
                <w:szCs w:val="24"/>
              </w:rPr>
            </w:pPr>
            <w:r w:rsidRPr="007A285D">
              <w:rPr>
                <w:snapToGrid w:val="0"/>
                <w:color w:val="000000"/>
                <w:sz w:val="24"/>
                <w:szCs w:val="24"/>
              </w:rPr>
              <w:t>Под штукатурку</w:t>
            </w:r>
          </w:p>
        </w:tc>
        <w:tc>
          <w:tcPr>
            <w:tcW w:w="1061"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15</w:t>
            </w:r>
          </w:p>
        </w:tc>
        <w:tc>
          <w:tcPr>
            <w:tcW w:w="932"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36</w:t>
            </w:r>
          </w:p>
        </w:tc>
      </w:tr>
      <w:tr w:rsidR="007A285D" w:rsidRPr="007A285D" w:rsidTr="009E4E9B">
        <w:trPr>
          <w:trHeight w:val="146"/>
          <w:jc w:val="center"/>
        </w:trPr>
        <w:tc>
          <w:tcPr>
            <w:tcW w:w="649" w:type="pct"/>
            <w:vAlign w:val="center"/>
          </w:tcPr>
          <w:p w:rsidR="007A285D" w:rsidRPr="007A285D" w:rsidRDefault="007A285D" w:rsidP="009E4E9B">
            <w:pPr>
              <w:spacing w:before="20" w:after="20" w:line="240" w:lineRule="auto"/>
              <w:ind w:firstLine="55"/>
              <w:jc w:val="center"/>
              <w:rPr>
                <w:snapToGrid w:val="0"/>
                <w:color w:val="000000"/>
                <w:sz w:val="24"/>
                <w:szCs w:val="24"/>
              </w:rPr>
            </w:pPr>
            <w:r w:rsidRPr="007A285D">
              <w:rPr>
                <w:snapToGrid w:val="0"/>
                <w:color w:val="000000"/>
                <w:sz w:val="24"/>
                <w:szCs w:val="24"/>
              </w:rPr>
              <w:t>3</w:t>
            </w:r>
          </w:p>
        </w:tc>
        <w:tc>
          <w:tcPr>
            <w:tcW w:w="651" w:type="pct"/>
            <w:vAlign w:val="center"/>
          </w:tcPr>
          <w:p w:rsidR="007A285D" w:rsidRPr="007A285D" w:rsidRDefault="007A285D" w:rsidP="009E4E9B">
            <w:pPr>
              <w:spacing w:before="20" w:after="20" w:line="240" w:lineRule="auto"/>
              <w:ind w:firstLine="25"/>
              <w:jc w:val="center"/>
              <w:rPr>
                <w:snapToGrid w:val="0"/>
                <w:color w:val="000000"/>
                <w:sz w:val="24"/>
                <w:szCs w:val="24"/>
              </w:rPr>
            </w:pPr>
            <w:r w:rsidRPr="007A285D">
              <w:rPr>
                <w:snapToGrid w:val="0"/>
                <w:color w:val="000000"/>
                <w:sz w:val="24"/>
                <w:szCs w:val="24"/>
              </w:rPr>
              <w:t>1260</w:t>
            </w:r>
          </w:p>
        </w:tc>
        <w:tc>
          <w:tcPr>
            <w:tcW w:w="698"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2.5</w:t>
            </w:r>
          </w:p>
        </w:tc>
        <w:tc>
          <w:tcPr>
            <w:tcW w:w="1009" w:type="pct"/>
            <w:vAlign w:val="center"/>
          </w:tcPr>
          <w:p w:rsidR="007A285D" w:rsidRPr="007A285D" w:rsidRDefault="007A285D" w:rsidP="009E4E9B">
            <w:pPr>
              <w:spacing w:before="20" w:after="20" w:line="240" w:lineRule="auto"/>
              <w:jc w:val="left"/>
              <w:rPr>
                <w:snapToGrid w:val="0"/>
                <w:color w:val="000000"/>
                <w:sz w:val="24"/>
                <w:szCs w:val="24"/>
              </w:rPr>
            </w:pPr>
            <w:r w:rsidRPr="007A285D">
              <w:rPr>
                <w:snapToGrid w:val="0"/>
                <w:color w:val="000000"/>
                <w:sz w:val="24"/>
                <w:szCs w:val="24"/>
              </w:rPr>
              <w:t>Под расшивку</w:t>
            </w:r>
          </w:p>
        </w:tc>
        <w:tc>
          <w:tcPr>
            <w:tcW w:w="1061"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30</w:t>
            </w:r>
          </w:p>
        </w:tc>
        <w:tc>
          <w:tcPr>
            <w:tcW w:w="932"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35</w:t>
            </w:r>
          </w:p>
        </w:tc>
      </w:tr>
      <w:tr w:rsidR="007A285D" w:rsidRPr="007A285D" w:rsidTr="009E4E9B">
        <w:trPr>
          <w:trHeight w:val="70"/>
          <w:jc w:val="center"/>
        </w:trPr>
        <w:tc>
          <w:tcPr>
            <w:tcW w:w="649" w:type="pct"/>
            <w:vAlign w:val="center"/>
          </w:tcPr>
          <w:p w:rsidR="007A285D" w:rsidRPr="007A285D" w:rsidRDefault="007A285D" w:rsidP="009E4E9B">
            <w:pPr>
              <w:spacing w:before="20" w:after="20" w:line="240" w:lineRule="auto"/>
              <w:ind w:firstLine="55"/>
              <w:jc w:val="center"/>
              <w:rPr>
                <w:snapToGrid w:val="0"/>
                <w:color w:val="000000"/>
                <w:sz w:val="24"/>
                <w:szCs w:val="24"/>
              </w:rPr>
            </w:pPr>
            <w:r w:rsidRPr="007A285D">
              <w:rPr>
                <w:snapToGrid w:val="0"/>
                <w:color w:val="000000"/>
                <w:sz w:val="24"/>
                <w:szCs w:val="24"/>
              </w:rPr>
              <w:t>4</w:t>
            </w:r>
          </w:p>
        </w:tc>
        <w:tc>
          <w:tcPr>
            <w:tcW w:w="651" w:type="pct"/>
            <w:vAlign w:val="center"/>
          </w:tcPr>
          <w:p w:rsidR="007A285D" w:rsidRPr="007A285D" w:rsidRDefault="007A285D" w:rsidP="009E4E9B">
            <w:pPr>
              <w:spacing w:before="20" w:after="20" w:line="240" w:lineRule="auto"/>
              <w:ind w:firstLine="25"/>
              <w:jc w:val="center"/>
              <w:rPr>
                <w:snapToGrid w:val="0"/>
                <w:color w:val="000000"/>
                <w:sz w:val="24"/>
                <w:szCs w:val="24"/>
              </w:rPr>
            </w:pPr>
            <w:r w:rsidRPr="007A285D">
              <w:rPr>
                <w:snapToGrid w:val="0"/>
                <w:color w:val="000000"/>
                <w:sz w:val="24"/>
                <w:szCs w:val="24"/>
              </w:rPr>
              <w:t>3600</w:t>
            </w:r>
          </w:p>
        </w:tc>
        <w:tc>
          <w:tcPr>
            <w:tcW w:w="698"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2.0</w:t>
            </w:r>
          </w:p>
        </w:tc>
        <w:tc>
          <w:tcPr>
            <w:tcW w:w="1009" w:type="pct"/>
            <w:vAlign w:val="center"/>
          </w:tcPr>
          <w:p w:rsidR="007A285D" w:rsidRPr="007A285D" w:rsidRDefault="007A285D" w:rsidP="009E4E9B">
            <w:pPr>
              <w:spacing w:before="20" w:after="20" w:line="240" w:lineRule="auto"/>
              <w:jc w:val="left"/>
              <w:rPr>
                <w:snapToGrid w:val="0"/>
                <w:color w:val="000000"/>
                <w:sz w:val="24"/>
                <w:szCs w:val="24"/>
              </w:rPr>
            </w:pPr>
            <w:r w:rsidRPr="007A285D">
              <w:rPr>
                <w:snapToGrid w:val="0"/>
                <w:color w:val="000000"/>
                <w:sz w:val="24"/>
                <w:szCs w:val="24"/>
              </w:rPr>
              <w:t>Под расшивку</w:t>
            </w:r>
          </w:p>
        </w:tc>
        <w:tc>
          <w:tcPr>
            <w:tcW w:w="1061"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25</w:t>
            </w:r>
          </w:p>
        </w:tc>
        <w:tc>
          <w:tcPr>
            <w:tcW w:w="932"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45</w:t>
            </w:r>
          </w:p>
        </w:tc>
      </w:tr>
      <w:tr w:rsidR="007A285D" w:rsidRPr="007A285D" w:rsidTr="009E4E9B">
        <w:trPr>
          <w:trHeight w:val="70"/>
          <w:jc w:val="center"/>
        </w:trPr>
        <w:tc>
          <w:tcPr>
            <w:tcW w:w="649" w:type="pct"/>
            <w:vAlign w:val="center"/>
          </w:tcPr>
          <w:p w:rsidR="007A285D" w:rsidRPr="007A285D" w:rsidRDefault="007A285D" w:rsidP="009E4E9B">
            <w:pPr>
              <w:spacing w:before="20" w:after="20" w:line="240" w:lineRule="auto"/>
              <w:ind w:firstLine="55"/>
              <w:jc w:val="center"/>
              <w:rPr>
                <w:snapToGrid w:val="0"/>
                <w:color w:val="000000"/>
                <w:sz w:val="24"/>
                <w:szCs w:val="24"/>
              </w:rPr>
            </w:pPr>
            <w:r w:rsidRPr="007A285D">
              <w:rPr>
                <w:snapToGrid w:val="0"/>
                <w:color w:val="000000"/>
                <w:sz w:val="24"/>
                <w:szCs w:val="24"/>
              </w:rPr>
              <w:t>5</w:t>
            </w:r>
          </w:p>
        </w:tc>
        <w:tc>
          <w:tcPr>
            <w:tcW w:w="651" w:type="pct"/>
            <w:vAlign w:val="center"/>
          </w:tcPr>
          <w:p w:rsidR="007A285D" w:rsidRPr="007A285D" w:rsidRDefault="007A285D" w:rsidP="009E4E9B">
            <w:pPr>
              <w:spacing w:before="20" w:after="20" w:line="240" w:lineRule="auto"/>
              <w:ind w:firstLine="25"/>
              <w:jc w:val="center"/>
              <w:rPr>
                <w:snapToGrid w:val="0"/>
                <w:color w:val="000000"/>
                <w:sz w:val="24"/>
                <w:szCs w:val="24"/>
              </w:rPr>
            </w:pPr>
            <w:r w:rsidRPr="007A285D">
              <w:rPr>
                <w:snapToGrid w:val="0"/>
                <w:color w:val="000000"/>
                <w:sz w:val="24"/>
                <w:szCs w:val="24"/>
              </w:rPr>
              <w:t>4500</w:t>
            </w:r>
          </w:p>
        </w:tc>
        <w:tc>
          <w:tcPr>
            <w:tcW w:w="698" w:type="pct"/>
            <w:vAlign w:val="center"/>
          </w:tcPr>
          <w:p w:rsidR="007A285D" w:rsidRPr="007A285D" w:rsidRDefault="007A285D" w:rsidP="009E4E9B">
            <w:pPr>
              <w:spacing w:before="20" w:after="20" w:line="240" w:lineRule="auto"/>
              <w:jc w:val="center"/>
              <w:rPr>
                <w:sz w:val="24"/>
                <w:szCs w:val="24"/>
              </w:rPr>
            </w:pPr>
            <w:r w:rsidRPr="007A285D">
              <w:rPr>
                <w:snapToGrid w:val="0"/>
                <w:color w:val="000000"/>
                <w:sz w:val="24"/>
                <w:szCs w:val="24"/>
              </w:rPr>
              <w:t>2.5</w:t>
            </w:r>
          </w:p>
        </w:tc>
        <w:tc>
          <w:tcPr>
            <w:tcW w:w="1009" w:type="pct"/>
            <w:vAlign w:val="center"/>
          </w:tcPr>
          <w:p w:rsidR="007A285D" w:rsidRPr="007A285D" w:rsidRDefault="007A285D" w:rsidP="009E4E9B">
            <w:pPr>
              <w:spacing w:before="20" w:after="20" w:line="240" w:lineRule="auto"/>
              <w:jc w:val="left"/>
              <w:rPr>
                <w:snapToGrid w:val="0"/>
                <w:color w:val="000000"/>
                <w:sz w:val="24"/>
                <w:szCs w:val="24"/>
              </w:rPr>
            </w:pPr>
            <w:r w:rsidRPr="007A285D">
              <w:rPr>
                <w:snapToGrid w:val="0"/>
                <w:color w:val="000000"/>
                <w:sz w:val="24"/>
                <w:szCs w:val="24"/>
              </w:rPr>
              <w:t>Под штукатурку</w:t>
            </w:r>
          </w:p>
        </w:tc>
        <w:tc>
          <w:tcPr>
            <w:tcW w:w="1061"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28</w:t>
            </w:r>
          </w:p>
        </w:tc>
        <w:tc>
          <w:tcPr>
            <w:tcW w:w="932"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54</w:t>
            </w:r>
          </w:p>
        </w:tc>
      </w:tr>
      <w:tr w:rsidR="007A285D" w:rsidRPr="007A285D" w:rsidTr="009E4E9B">
        <w:trPr>
          <w:trHeight w:val="309"/>
          <w:jc w:val="center"/>
        </w:trPr>
        <w:tc>
          <w:tcPr>
            <w:tcW w:w="649" w:type="pct"/>
            <w:vAlign w:val="center"/>
          </w:tcPr>
          <w:p w:rsidR="007A285D" w:rsidRPr="007A285D" w:rsidRDefault="007A285D" w:rsidP="009E4E9B">
            <w:pPr>
              <w:spacing w:before="20" w:after="20" w:line="240" w:lineRule="auto"/>
              <w:ind w:firstLine="55"/>
              <w:jc w:val="center"/>
              <w:rPr>
                <w:snapToGrid w:val="0"/>
                <w:color w:val="000000"/>
                <w:sz w:val="24"/>
                <w:szCs w:val="24"/>
              </w:rPr>
            </w:pPr>
            <w:r w:rsidRPr="007A285D">
              <w:rPr>
                <w:snapToGrid w:val="0"/>
                <w:color w:val="000000"/>
                <w:sz w:val="24"/>
                <w:szCs w:val="24"/>
              </w:rPr>
              <w:t>6</w:t>
            </w:r>
          </w:p>
        </w:tc>
        <w:tc>
          <w:tcPr>
            <w:tcW w:w="651" w:type="pct"/>
            <w:vAlign w:val="center"/>
          </w:tcPr>
          <w:p w:rsidR="007A285D" w:rsidRPr="007A285D" w:rsidRDefault="007A285D" w:rsidP="009E4E9B">
            <w:pPr>
              <w:spacing w:before="20" w:after="20" w:line="240" w:lineRule="auto"/>
              <w:ind w:firstLine="25"/>
              <w:jc w:val="center"/>
              <w:rPr>
                <w:snapToGrid w:val="0"/>
                <w:color w:val="000000"/>
                <w:sz w:val="24"/>
                <w:szCs w:val="24"/>
              </w:rPr>
            </w:pPr>
            <w:r w:rsidRPr="007A285D">
              <w:rPr>
                <w:snapToGrid w:val="0"/>
                <w:color w:val="000000"/>
                <w:sz w:val="24"/>
                <w:szCs w:val="24"/>
              </w:rPr>
              <w:t>4110</w:t>
            </w:r>
          </w:p>
        </w:tc>
        <w:tc>
          <w:tcPr>
            <w:tcW w:w="698" w:type="pct"/>
            <w:vAlign w:val="center"/>
          </w:tcPr>
          <w:p w:rsidR="007A285D" w:rsidRPr="007A285D" w:rsidRDefault="007A285D" w:rsidP="009E4E9B">
            <w:pPr>
              <w:spacing w:before="20" w:after="20" w:line="240" w:lineRule="auto"/>
              <w:jc w:val="center"/>
              <w:rPr>
                <w:sz w:val="24"/>
                <w:szCs w:val="24"/>
              </w:rPr>
            </w:pPr>
            <w:r w:rsidRPr="007A285D">
              <w:rPr>
                <w:snapToGrid w:val="0"/>
                <w:color w:val="000000"/>
                <w:sz w:val="24"/>
                <w:szCs w:val="24"/>
              </w:rPr>
              <w:t>2.5</w:t>
            </w:r>
          </w:p>
        </w:tc>
        <w:tc>
          <w:tcPr>
            <w:tcW w:w="1009" w:type="pct"/>
            <w:vAlign w:val="center"/>
          </w:tcPr>
          <w:p w:rsidR="007A285D" w:rsidRPr="007A285D" w:rsidRDefault="007A285D" w:rsidP="009E4E9B">
            <w:pPr>
              <w:spacing w:before="20" w:after="20" w:line="240" w:lineRule="auto"/>
              <w:jc w:val="left"/>
              <w:rPr>
                <w:snapToGrid w:val="0"/>
                <w:color w:val="000000"/>
                <w:sz w:val="24"/>
                <w:szCs w:val="24"/>
              </w:rPr>
            </w:pPr>
            <w:r w:rsidRPr="007A285D">
              <w:rPr>
                <w:snapToGrid w:val="0"/>
                <w:color w:val="000000"/>
                <w:sz w:val="24"/>
                <w:szCs w:val="24"/>
              </w:rPr>
              <w:t>Под расшивку</w:t>
            </w:r>
          </w:p>
        </w:tc>
        <w:tc>
          <w:tcPr>
            <w:tcW w:w="1061"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35</w:t>
            </w:r>
          </w:p>
        </w:tc>
        <w:tc>
          <w:tcPr>
            <w:tcW w:w="932"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48</w:t>
            </w:r>
          </w:p>
        </w:tc>
      </w:tr>
      <w:tr w:rsidR="007A285D" w:rsidRPr="007A285D" w:rsidTr="009E4E9B">
        <w:trPr>
          <w:trHeight w:val="70"/>
          <w:jc w:val="center"/>
        </w:trPr>
        <w:tc>
          <w:tcPr>
            <w:tcW w:w="649" w:type="pct"/>
            <w:vAlign w:val="center"/>
          </w:tcPr>
          <w:p w:rsidR="007A285D" w:rsidRPr="007A285D" w:rsidRDefault="007A285D" w:rsidP="009E4E9B">
            <w:pPr>
              <w:spacing w:before="20" w:after="20" w:line="240" w:lineRule="auto"/>
              <w:ind w:firstLine="55"/>
              <w:jc w:val="center"/>
              <w:rPr>
                <w:snapToGrid w:val="0"/>
                <w:color w:val="000000"/>
                <w:sz w:val="24"/>
                <w:szCs w:val="24"/>
              </w:rPr>
            </w:pPr>
            <w:r w:rsidRPr="007A285D">
              <w:rPr>
                <w:snapToGrid w:val="0"/>
                <w:color w:val="000000"/>
                <w:sz w:val="24"/>
                <w:szCs w:val="24"/>
              </w:rPr>
              <w:t>7</w:t>
            </w:r>
          </w:p>
        </w:tc>
        <w:tc>
          <w:tcPr>
            <w:tcW w:w="651" w:type="pct"/>
            <w:vAlign w:val="center"/>
          </w:tcPr>
          <w:p w:rsidR="007A285D" w:rsidRPr="007A285D" w:rsidRDefault="007A285D" w:rsidP="009E4E9B">
            <w:pPr>
              <w:spacing w:before="20" w:after="20" w:line="240" w:lineRule="auto"/>
              <w:ind w:firstLine="25"/>
              <w:jc w:val="center"/>
              <w:rPr>
                <w:snapToGrid w:val="0"/>
                <w:color w:val="000000"/>
                <w:sz w:val="24"/>
                <w:szCs w:val="24"/>
              </w:rPr>
            </w:pPr>
            <w:r w:rsidRPr="007A285D">
              <w:rPr>
                <w:snapToGrid w:val="0"/>
                <w:color w:val="000000"/>
                <w:sz w:val="24"/>
                <w:szCs w:val="24"/>
              </w:rPr>
              <w:t>4000</w:t>
            </w:r>
          </w:p>
        </w:tc>
        <w:tc>
          <w:tcPr>
            <w:tcW w:w="698"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2.0</w:t>
            </w:r>
          </w:p>
        </w:tc>
        <w:tc>
          <w:tcPr>
            <w:tcW w:w="1009" w:type="pct"/>
            <w:vAlign w:val="center"/>
          </w:tcPr>
          <w:p w:rsidR="007A285D" w:rsidRPr="007A285D" w:rsidRDefault="007A285D" w:rsidP="009E4E9B">
            <w:pPr>
              <w:spacing w:before="20" w:after="20" w:line="240" w:lineRule="auto"/>
              <w:jc w:val="left"/>
              <w:rPr>
                <w:snapToGrid w:val="0"/>
                <w:color w:val="000000"/>
                <w:sz w:val="24"/>
                <w:szCs w:val="24"/>
              </w:rPr>
            </w:pPr>
            <w:r w:rsidRPr="007A285D">
              <w:rPr>
                <w:snapToGrid w:val="0"/>
                <w:color w:val="000000"/>
                <w:sz w:val="24"/>
                <w:szCs w:val="24"/>
              </w:rPr>
              <w:t>Под штукатурку</w:t>
            </w:r>
          </w:p>
        </w:tc>
        <w:tc>
          <w:tcPr>
            <w:tcW w:w="1061"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18</w:t>
            </w:r>
          </w:p>
        </w:tc>
        <w:tc>
          <w:tcPr>
            <w:tcW w:w="932"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34</w:t>
            </w:r>
          </w:p>
        </w:tc>
      </w:tr>
      <w:tr w:rsidR="007A285D" w:rsidRPr="007A285D" w:rsidTr="009E4E9B">
        <w:trPr>
          <w:trHeight w:val="70"/>
          <w:jc w:val="center"/>
        </w:trPr>
        <w:tc>
          <w:tcPr>
            <w:tcW w:w="649" w:type="pct"/>
            <w:vAlign w:val="center"/>
          </w:tcPr>
          <w:p w:rsidR="007A285D" w:rsidRPr="007A285D" w:rsidRDefault="007A285D" w:rsidP="009E4E9B">
            <w:pPr>
              <w:spacing w:before="20" w:after="20" w:line="240" w:lineRule="auto"/>
              <w:ind w:firstLine="55"/>
              <w:jc w:val="center"/>
              <w:rPr>
                <w:snapToGrid w:val="0"/>
                <w:color w:val="000000"/>
                <w:sz w:val="24"/>
                <w:szCs w:val="24"/>
              </w:rPr>
            </w:pPr>
            <w:r w:rsidRPr="007A285D">
              <w:rPr>
                <w:snapToGrid w:val="0"/>
                <w:color w:val="000000"/>
                <w:sz w:val="24"/>
                <w:szCs w:val="24"/>
              </w:rPr>
              <w:t>8</w:t>
            </w:r>
          </w:p>
        </w:tc>
        <w:tc>
          <w:tcPr>
            <w:tcW w:w="651" w:type="pct"/>
            <w:vAlign w:val="center"/>
          </w:tcPr>
          <w:p w:rsidR="007A285D" w:rsidRPr="007A285D" w:rsidRDefault="007A285D" w:rsidP="009E4E9B">
            <w:pPr>
              <w:spacing w:before="20" w:after="20" w:line="240" w:lineRule="auto"/>
              <w:ind w:firstLine="25"/>
              <w:jc w:val="center"/>
              <w:rPr>
                <w:snapToGrid w:val="0"/>
                <w:color w:val="000000"/>
                <w:sz w:val="24"/>
                <w:szCs w:val="24"/>
              </w:rPr>
            </w:pPr>
            <w:r w:rsidRPr="007A285D">
              <w:rPr>
                <w:snapToGrid w:val="0"/>
                <w:color w:val="000000"/>
                <w:sz w:val="24"/>
                <w:szCs w:val="24"/>
              </w:rPr>
              <w:t>3500</w:t>
            </w:r>
          </w:p>
        </w:tc>
        <w:tc>
          <w:tcPr>
            <w:tcW w:w="698"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2.0</w:t>
            </w:r>
          </w:p>
        </w:tc>
        <w:tc>
          <w:tcPr>
            <w:tcW w:w="1009" w:type="pct"/>
            <w:vAlign w:val="center"/>
          </w:tcPr>
          <w:p w:rsidR="007A285D" w:rsidRPr="007A285D" w:rsidRDefault="007A285D" w:rsidP="009E4E9B">
            <w:pPr>
              <w:spacing w:before="20" w:after="20" w:line="240" w:lineRule="auto"/>
              <w:jc w:val="left"/>
              <w:rPr>
                <w:snapToGrid w:val="0"/>
                <w:color w:val="000000"/>
                <w:sz w:val="24"/>
                <w:szCs w:val="24"/>
              </w:rPr>
            </w:pPr>
            <w:r w:rsidRPr="007A285D">
              <w:rPr>
                <w:snapToGrid w:val="0"/>
                <w:color w:val="000000"/>
                <w:sz w:val="24"/>
                <w:szCs w:val="24"/>
              </w:rPr>
              <w:t>Под расшивку</w:t>
            </w:r>
          </w:p>
        </w:tc>
        <w:tc>
          <w:tcPr>
            <w:tcW w:w="1061"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14</w:t>
            </w:r>
          </w:p>
        </w:tc>
        <w:tc>
          <w:tcPr>
            <w:tcW w:w="932"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42</w:t>
            </w:r>
          </w:p>
        </w:tc>
      </w:tr>
      <w:tr w:rsidR="007A285D" w:rsidRPr="007A285D" w:rsidTr="009E4E9B">
        <w:trPr>
          <w:trHeight w:val="70"/>
          <w:jc w:val="center"/>
        </w:trPr>
        <w:tc>
          <w:tcPr>
            <w:tcW w:w="649" w:type="pct"/>
            <w:vAlign w:val="center"/>
          </w:tcPr>
          <w:p w:rsidR="007A285D" w:rsidRPr="007A285D" w:rsidRDefault="007A285D" w:rsidP="009E4E9B">
            <w:pPr>
              <w:spacing w:before="20" w:after="20" w:line="240" w:lineRule="auto"/>
              <w:ind w:firstLine="55"/>
              <w:jc w:val="center"/>
              <w:rPr>
                <w:snapToGrid w:val="0"/>
                <w:color w:val="000000"/>
                <w:sz w:val="24"/>
                <w:szCs w:val="24"/>
              </w:rPr>
            </w:pPr>
            <w:r w:rsidRPr="007A285D">
              <w:rPr>
                <w:snapToGrid w:val="0"/>
                <w:color w:val="000000"/>
                <w:sz w:val="24"/>
                <w:szCs w:val="24"/>
              </w:rPr>
              <w:t>9</w:t>
            </w:r>
          </w:p>
        </w:tc>
        <w:tc>
          <w:tcPr>
            <w:tcW w:w="651" w:type="pct"/>
            <w:vAlign w:val="center"/>
          </w:tcPr>
          <w:p w:rsidR="007A285D" w:rsidRPr="007A285D" w:rsidRDefault="007A285D" w:rsidP="009E4E9B">
            <w:pPr>
              <w:spacing w:before="20" w:after="20" w:line="240" w:lineRule="auto"/>
              <w:ind w:firstLine="25"/>
              <w:jc w:val="center"/>
              <w:rPr>
                <w:snapToGrid w:val="0"/>
                <w:color w:val="000000"/>
                <w:sz w:val="24"/>
                <w:szCs w:val="24"/>
              </w:rPr>
            </w:pPr>
            <w:r w:rsidRPr="007A285D">
              <w:rPr>
                <w:snapToGrid w:val="0"/>
                <w:color w:val="000000"/>
                <w:sz w:val="24"/>
                <w:szCs w:val="24"/>
              </w:rPr>
              <w:t>3200</w:t>
            </w:r>
          </w:p>
        </w:tc>
        <w:tc>
          <w:tcPr>
            <w:tcW w:w="698"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2.5</w:t>
            </w:r>
          </w:p>
        </w:tc>
        <w:tc>
          <w:tcPr>
            <w:tcW w:w="1009" w:type="pct"/>
            <w:vAlign w:val="center"/>
          </w:tcPr>
          <w:p w:rsidR="007A285D" w:rsidRPr="007A285D" w:rsidRDefault="007A285D" w:rsidP="009E4E9B">
            <w:pPr>
              <w:spacing w:before="20" w:after="20" w:line="240" w:lineRule="auto"/>
              <w:jc w:val="left"/>
              <w:rPr>
                <w:snapToGrid w:val="0"/>
                <w:color w:val="000000"/>
                <w:sz w:val="24"/>
                <w:szCs w:val="24"/>
              </w:rPr>
            </w:pPr>
            <w:r w:rsidRPr="007A285D">
              <w:rPr>
                <w:snapToGrid w:val="0"/>
                <w:color w:val="000000"/>
                <w:sz w:val="24"/>
                <w:szCs w:val="24"/>
              </w:rPr>
              <w:t>Под штукатурку</w:t>
            </w:r>
          </w:p>
        </w:tc>
        <w:tc>
          <w:tcPr>
            <w:tcW w:w="1061"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15</w:t>
            </w:r>
          </w:p>
        </w:tc>
        <w:tc>
          <w:tcPr>
            <w:tcW w:w="932"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28</w:t>
            </w:r>
          </w:p>
        </w:tc>
      </w:tr>
      <w:tr w:rsidR="007A285D" w:rsidRPr="007A285D" w:rsidTr="009E4E9B">
        <w:trPr>
          <w:trHeight w:val="70"/>
          <w:jc w:val="center"/>
        </w:trPr>
        <w:tc>
          <w:tcPr>
            <w:tcW w:w="649" w:type="pct"/>
            <w:vAlign w:val="center"/>
          </w:tcPr>
          <w:p w:rsidR="007A285D" w:rsidRPr="007A285D" w:rsidRDefault="007A285D" w:rsidP="009E4E9B">
            <w:pPr>
              <w:spacing w:before="20" w:after="20" w:line="240" w:lineRule="auto"/>
              <w:ind w:firstLine="55"/>
              <w:jc w:val="center"/>
              <w:rPr>
                <w:snapToGrid w:val="0"/>
                <w:color w:val="000000"/>
                <w:sz w:val="24"/>
                <w:szCs w:val="24"/>
              </w:rPr>
            </w:pPr>
            <w:r w:rsidRPr="007A285D">
              <w:rPr>
                <w:snapToGrid w:val="0"/>
                <w:color w:val="000000"/>
                <w:sz w:val="24"/>
                <w:szCs w:val="24"/>
              </w:rPr>
              <w:t>10</w:t>
            </w:r>
          </w:p>
        </w:tc>
        <w:tc>
          <w:tcPr>
            <w:tcW w:w="651" w:type="pct"/>
            <w:vAlign w:val="center"/>
          </w:tcPr>
          <w:p w:rsidR="007A285D" w:rsidRPr="007A285D" w:rsidRDefault="007A285D" w:rsidP="009E4E9B">
            <w:pPr>
              <w:spacing w:before="20" w:after="20" w:line="240" w:lineRule="auto"/>
              <w:ind w:firstLine="25"/>
              <w:jc w:val="center"/>
              <w:rPr>
                <w:snapToGrid w:val="0"/>
                <w:color w:val="000000"/>
                <w:sz w:val="24"/>
                <w:szCs w:val="24"/>
              </w:rPr>
            </w:pPr>
            <w:r w:rsidRPr="007A285D">
              <w:rPr>
                <w:snapToGrid w:val="0"/>
                <w:color w:val="000000"/>
                <w:sz w:val="24"/>
                <w:szCs w:val="24"/>
              </w:rPr>
              <w:t>2900</w:t>
            </w:r>
          </w:p>
        </w:tc>
        <w:tc>
          <w:tcPr>
            <w:tcW w:w="698"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2.0</w:t>
            </w:r>
          </w:p>
        </w:tc>
        <w:tc>
          <w:tcPr>
            <w:tcW w:w="1009" w:type="pct"/>
            <w:vAlign w:val="center"/>
          </w:tcPr>
          <w:p w:rsidR="007A285D" w:rsidRPr="007A285D" w:rsidRDefault="007A285D" w:rsidP="009E4E9B">
            <w:pPr>
              <w:spacing w:before="20" w:after="20" w:line="240" w:lineRule="auto"/>
              <w:jc w:val="left"/>
              <w:rPr>
                <w:snapToGrid w:val="0"/>
                <w:color w:val="000000"/>
                <w:sz w:val="24"/>
                <w:szCs w:val="24"/>
              </w:rPr>
            </w:pPr>
            <w:r w:rsidRPr="007A285D">
              <w:rPr>
                <w:snapToGrid w:val="0"/>
                <w:color w:val="000000"/>
                <w:sz w:val="24"/>
                <w:szCs w:val="24"/>
              </w:rPr>
              <w:t>Под расшивку</w:t>
            </w:r>
          </w:p>
        </w:tc>
        <w:tc>
          <w:tcPr>
            <w:tcW w:w="1061"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22</w:t>
            </w:r>
          </w:p>
        </w:tc>
        <w:tc>
          <w:tcPr>
            <w:tcW w:w="932"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24</w:t>
            </w:r>
          </w:p>
        </w:tc>
      </w:tr>
      <w:tr w:rsidR="007A285D" w:rsidRPr="007A285D" w:rsidTr="009E4E9B">
        <w:trPr>
          <w:trHeight w:val="70"/>
          <w:jc w:val="center"/>
        </w:trPr>
        <w:tc>
          <w:tcPr>
            <w:tcW w:w="649" w:type="pct"/>
            <w:vAlign w:val="center"/>
          </w:tcPr>
          <w:p w:rsidR="007A285D" w:rsidRPr="007A285D" w:rsidRDefault="007A285D" w:rsidP="009E4E9B">
            <w:pPr>
              <w:spacing w:before="20" w:after="20" w:line="240" w:lineRule="auto"/>
              <w:ind w:firstLine="55"/>
              <w:jc w:val="center"/>
              <w:rPr>
                <w:snapToGrid w:val="0"/>
                <w:color w:val="000000"/>
                <w:sz w:val="24"/>
                <w:szCs w:val="24"/>
              </w:rPr>
            </w:pPr>
            <w:r w:rsidRPr="007A285D">
              <w:rPr>
                <w:snapToGrid w:val="0"/>
                <w:color w:val="000000"/>
                <w:sz w:val="24"/>
                <w:szCs w:val="24"/>
              </w:rPr>
              <w:t>11</w:t>
            </w:r>
          </w:p>
        </w:tc>
        <w:tc>
          <w:tcPr>
            <w:tcW w:w="651" w:type="pct"/>
            <w:vAlign w:val="center"/>
          </w:tcPr>
          <w:p w:rsidR="007A285D" w:rsidRPr="007A285D" w:rsidRDefault="007A285D" w:rsidP="009E4E9B">
            <w:pPr>
              <w:spacing w:before="20" w:after="20" w:line="240" w:lineRule="auto"/>
              <w:ind w:firstLine="25"/>
              <w:jc w:val="center"/>
              <w:rPr>
                <w:snapToGrid w:val="0"/>
                <w:color w:val="000000"/>
                <w:sz w:val="24"/>
                <w:szCs w:val="24"/>
              </w:rPr>
            </w:pPr>
            <w:r w:rsidRPr="007A285D">
              <w:rPr>
                <w:snapToGrid w:val="0"/>
                <w:color w:val="000000"/>
                <w:sz w:val="24"/>
                <w:szCs w:val="24"/>
              </w:rPr>
              <w:t>4200</w:t>
            </w:r>
          </w:p>
        </w:tc>
        <w:tc>
          <w:tcPr>
            <w:tcW w:w="698" w:type="pct"/>
            <w:vAlign w:val="center"/>
          </w:tcPr>
          <w:p w:rsidR="007A285D" w:rsidRPr="007A285D" w:rsidRDefault="007A285D" w:rsidP="009E4E9B">
            <w:pPr>
              <w:spacing w:before="20" w:after="20" w:line="240" w:lineRule="auto"/>
              <w:jc w:val="center"/>
              <w:rPr>
                <w:sz w:val="24"/>
                <w:szCs w:val="24"/>
              </w:rPr>
            </w:pPr>
            <w:r w:rsidRPr="007A285D">
              <w:rPr>
                <w:snapToGrid w:val="0"/>
                <w:color w:val="000000"/>
                <w:sz w:val="24"/>
                <w:szCs w:val="24"/>
              </w:rPr>
              <w:t>2.5</w:t>
            </w:r>
          </w:p>
        </w:tc>
        <w:tc>
          <w:tcPr>
            <w:tcW w:w="1009" w:type="pct"/>
            <w:vAlign w:val="center"/>
          </w:tcPr>
          <w:p w:rsidR="007A285D" w:rsidRPr="007A285D" w:rsidRDefault="007A285D" w:rsidP="009E4E9B">
            <w:pPr>
              <w:spacing w:before="20" w:after="20" w:line="240" w:lineRule="auto"/>
              <w:jc w:val="left"/>
              <w:rPr>
                <w:snapToGrid w:val="0"/>
                <w:color w:val="000000"/>
                <w:sz w:val="24"/>
                <w:szCs w:val="24"/>
              </w:rPr>
            </w:pPr>
            <w:r w:rsidRPr="007A285D">
              <w:rPr>
                <w:snapToGrid w:val="0"/>
                <w:color w:val="000000"/>
                <w:sz w:val="24"/>
                <w:szCs w:val="24"/>
              </w:rPr>
              <w:t>Под расшивку</w:t>
            </w:r>
          </w:p>
        </w:tc>
        <w:tc>
          <w:tcPr>
            <w:tcW w:w="1061"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16</w:t>
            </w:r>
          </w:p>
        </w:tc>
        <w:tc>
          <w:tcPr>
            <w:tcW w:w="932"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30</w:t>
            </w:r>
          </w:p>
        </w:tc>
      </w:tr>
    </w:tbl>
    <w:p w:rsidR="007A285D" w:rsidRPr="007A285D" w:rsidRDefault="007A285D" w:rsidP="007A285D">
      <w:pPr>
        <w:spacing w:after="0" w:line="240" w:lineRule="auto"/>
        <w:ind w:right="-1759" w:firstLine="709"/>
        <w:rPr>
          <w:szCs w:val="28"/>
        </w:rPr>
      </w:pPr>
      <w:r w:rsidRPr="007A285D">
        <w:rPr>
          <w:szCs w:val="28"/>
        </w:rPr>
        <w:t xml:space="preserve"> </w:t>
      </w:r>
    </w:p>
    <w:p w:rsidR="007A285D" w:rsidRPr="007A285D" w:rsidRDefault="007A285D" w:rsidP="007A285D">
      <w:pPr>
        <w:pStyle w:val="1"/>
        <w:ind w:firstLine="709"/>
        <w:jc w:val="both"/>
        <w:rPr>
          <w:b w:val="0"/>
          <w:sz w:val="28"/>
          <w:szCs w:val="28"/>
        </w:rPr>
      </w:pPr>
      <w:r w:rsidRPr="007A285D">
        <w:rPr>
          <w:b w:val="0"/>
          <w:sz w:val="28"/>
          <w:szCs w:val="28"/>
          <w:lang w:eastAsia="ko-KR"/>
        </w:rPr>
        <w:t xml:space="preserve">4.2.2ПРИМЕР: </w:t>
      </w:r>
      <w:r w:rsidRPr="007A285D">
        <w:rPr>
          <w:b w:val="0"/>
          <w:sz w:val="28"/>
          <w:szCs w:val="28"/>
        </w:rPr>
        <w:t xml:space="preserve">Найти наименьший фронт  работ, т. е. длину делянки для звена каменщиков из </w:t>
      </w:r>
      <w:r w:rsidRPr="007A285D">
        <w:rPr>
          <w:b w:val="0"/>
          <w:sz w:val="28"/>
          <w:szCs w:val="28"/>
          <w:lang w:val="en-US"/>
        </w:rPr>
        <w:t>n</w:t>
      </w:r>
      <w:r w:rsidRPr="007A285D">
        <w:rPr>
          <w:b w:val="0"/>
          <w:sz w:val="28"/>
          <w:szCs w:val="28"/>
        </w:rPr>
        <w:t xml:space="preserve"> = 4 человек при работе: </w:t>
      </w:r>
    </w:p>
    <w:p w:rsidR="007A285D" w:rsidRPr="007A285D" w:rsidRDefault="007A285D" w:rsidP="007A285D">
      <w:pPr>
        <w:pStyle w:val="1"/>
        <w:ind w:firstLine="709"/>
        <w:jc w:val="both"/>
        <w:rPr>
          <w:b w:val="0"/>
          <w:sz w:val="28"/>
          <w:szCs w:val="28"/>
        </w:rPr>
      </w:pPr>
      <w:r w:rsidRPr="007A285D">
        <w:rPr>
          <w:b w:val="0"/>
          <w:sz w:val="28"/>
          <w:szCs w:val="28"/>
        </w:rPr>
        <w:t xml:space="preserve">а) на наружной стене (а) толщиной в 2.0 кирпича; </w:t>
      </w:r>
    </w:p>
    <w:p w:rsidR="007A285D" w:rsidRPr="007A285D" w:rsidRDefault="007A285D" w:rsidP="007A285D">
      <w:pPr>
        <w:pStyle w:val="1"/>
        <w:ind w:firstLine="709"/>
        <w:jc w:val="both"/>
        <w:rPr>
          <w:b w:val="0"/>
          <w:sz w:val="28"/>
          <w:szCs w:val="28"/>
        </w:rPr>
      </w:pPr>
      <w:r w:rsidRPr="007A285D">
        <w:rPr>
          <w:b w:val="0"/>
          <w:sz w:val="28"/>
          <w:szCs w:val="28"/>
        </w:rPr>
        <w:t>б) на внутренней стене  (</w:t>
      </w:r>
      <w:r w:rsidRPr="007A285D">
        <w:rPr>
          <w:b w:val="0"/>
          <w:sz w:val="28"/>
          <w:szCs w:val="28"/>
          <w:lang w:val="en-US"/>
        </w:rPr>
        <w:t>b</w:t>
      </w:r>
      <w:r w:rsidRPr="007A285D">
        <w:rPr>
          <w:b w:val="0"/>
          <w:sz w:val="28"/>
          <w:szCs w:val="28"/>
        </w:rPr>
        <w:t>) толщиною в 1.5 кирпича с учетом следующих условий:</w:t>
      </w:r>
    </w:p>
    <w:p w:rsidR="007A285D" w:rsidRPr="007A285D" w:rsidRDefault="007A285D" w:rsidP="009A55DF">
      <w:pPr>
        <w:numPr>
          <w:ilvl w:val="0"/>
          <w:numId w:val="9"/>
        </w:numPr>
        <w:tabs>
          <w:tab w:val="clear" w:pos="1070"/>
          <w:tab w:val="num" w:pos="0"/>
          <w:tab w:val="num" w:pos="426"/>
          <w:tab w:val="left" w:pos="1134"/>
        </w:tabs>
        <w:spacing w:after="0" w:line="240" w:lineRule="auto"/>
        <w:ind w:left="0" w:right="-1" w:firstLine="709"/>
        <w:rPr>
          <w:szCs w:val="28"/>
        </w:rPr>
      </w:pPr>
      <w:r w:rsidRPr="007A285D">
        <w:rPr>
          <w:szCs w:val="28"/>
        </w:rPr>
        <w:t xml:space="preserve">нормы кладки, предусмотренные ЕНиР, будут перевыполнены на р = 20%; </w:t>
      </w:r>
    </w:p>
    <w:p w:rsidR="007A285D" w:rsidRPr="007A285D" w:rsidRDefault="007A285D" w:rsidP="009A55DF">
      <w:pPr>
        <w:numPr>
          <w:ilvl w:val="0"/>
          <w:numId w:val="9"/>
        </w:numPr>
        <w:tabs>
          <w:tab w:val="clear" w:pos="1070"/>
          <w:tab w:val="num" w:pos="0"/>
          <w:tab w:val="num" w:pos="426"/>
          <w:tab w:val="left" w:pos="1134"/>
        </w:tabs>
        <w:spacing w:after="0" w:line="240" w:lineRule="auto"/>
        <w:ind w:left="0" w:right="-1" w:firstLine="709"/>
        <w:rPr>
          <w:szCs w:val="28"/>
        </w:rPr>
      </w:pPr>
      <w:r w:rsidRPr="007A285D">
        <w:rPr>
          <w:szCs w:val="28"/>
        </w:rPr>
        <w:t>звено должно быть обеспечено работой на делянке в течение одной смены (7 часов);</w:t>
      </w:r>
    </w:p>
    <w:p w:rsidR="007A285D" w:rsidRPr="007A285D" w:rsidRDefault="007A285D" w:rsidP="009A55DF">
      <w:pPr>
        <w:numPr>
          <w:ilvl w:val="0"/>
          <w:numId w:val="9"/>
        </w:numPr>
        <w:tabs>
          <w:tab w:val="clear" w:pos="1070"/>
          <w:tab w:val="num" w:pos="0"/>
          <w:tab w:val="num" w:pos="426"/>
          <w:tab w:val="left" w:pos="1134"/>
        </w:tabs>
        <w:spacing w:after="0" w:line="240" w:lineRule="auto"/>
        <w:ind w:left="0" w:right="-1" w:firstLine="709"/>
        <w:rPr>
          <w:szCs w:val="28"/>
        </w:rPr>
      </w:pPr>
      <w:r w:rsidRPr="007A285D">
        <w:rPr>
          <w:szCs w:val="28"/>
        </w:rPr>
        <w:t>кладка ведется без расшивки швов;</w:t>
      </w:r>
    </w:p>
    <w:p w:rsidR="007A285D" w:rsidRPr="007A285D" w:rsidRDefault="007A285D" w:rsidP="009A55DF">
      <w:pPr>
        <w:numPr>
          <w:ilvl w:val="0"/>
          <w:numId w:val="9"/>
        </w:numPr>
        <w:tabs>
          <w:tab w:val="clear" w:pos="1070"/>
          <w:tab w:val="num" w:pos="0"/>
          <w:tab w:val="num" w:pos="426"/>
          <w:tab w:val="left" w:pos="1134"/>
        </w:tabs>
        <w:spacing w:after="0" w:line="240" w:lineRule="auto"/>
        <w:ind w:left="0" w:right="-1" w:firstLine="709"/>
        <w:rPr>
          <w:szCs w:val="28"/>
        </w:rPr>
      </w:pPr>
      <w:r w:rsidRPr="007A285D">
        <w:rPr>
          <w:szCs w:val="28"/>
        </w:rPr>
        <w:t xml:space="preserve">высота одного яруса кладки </w:t>
      </w:r>
      <w:r w:rsidRPr="007A285D">
        <w:rPr>
          <w:szCs w:val="28"/>
          <w:lang w:val="en-US"/>
        </w:rPr>
        <w:t>h</w:t>
      </w:r>
      <w:r w:rsidRPr="007A285D">
        <w:rPr>
          <w:szCs w:val="28"/>
        </w:rPr>
        <w:t>=1,10 м.</w:t>
      </w:r>
    </w:p>
    <w:p w:rsidR="007A285D" w:rsidRPr="007A285D" w:rsidRDefault="007A285D" w:rsidP="007A285D">
      <w:pPr>
        <w:spacing w:after="0" w:line="240" w:lineRule="auto"/>
        <w:ind w:right="-1" w:firstLine="709"/>
        <w:rPr>
          <w:szCs w:val="28"/>
        </w:rPr>
      </w:pPr>
    </w:p>
    <w:p w:rsidR="007A285D" w:rsidRPr="007A285D" w:rsidRDefault="007A285D" w:rsidP="007A285D">
      <w:pPr>
        <w:spacing w:after="0" w:line="240" w:lineRule="auto"/>
        <w:ind w:right="-1" w:firstLine="709"/>
        <w:rPr>
          <w:szCs w:val="28"/>
        </w:rPr>
      </w:pPr>
      <w:r w:rsidRPr="007A285D">
        <w:rPr>
          <w:szCs w:val="28"/>
        </w:rPr>
        <w:t>РЕШЕНИЕ: Для определения длины делянки, укрупненные нормы ЕНи Р. непригодны, и их следует дифференцировать.</w:t>
      </w:r>
    </w:p>
    <w:p w:rsidR="007A285D" w:rsidRPr="007A285D" w:rsidRDefault="007A285D" w:rsidP="009E4E9B">
      <w:pPr>
        <w:spacing w:after="0" w:line="240" w:lineRule="auto"/>
        <w:ind w:right="-1" w:firstLine="709"/>
        <w:rPr>
          <w:szCs w:val="28"/>
        </w:rPr>
      </w:pPr>
      <w:r w:rsidRPr="007A285D">
        <w:rPr>
          <w:szCs w:val="28"/>
        </w:rPr>
        <w:t>В среднем можно принять, что в жилых зданиях объем кладки наружных стенах толщиною в 2.0 кирпича составляет около 25%, внутренних толщиною в 1.5 кирпича - около 30%</w:t>
      </w:r>
      <w:r w:rsidRPr="007A285D">
        <w:rPr>
          <w:b/>
          <w:szCs w:val="28"/>
        </w:rPr>
        <w:t xml:space="preserve"> </w:t>
      </w:r>
      <w:r w:rsidRPr="007A285D">
        <w:rPr>
          <w:szCs w:val="28"/>
        </w:rPr>
        <w:t>и внутренних, толщиною в 1.0 кирпич – 15%.</w:t>
      </w:r>
    </w:p>
    <w:p w:rsidR="007A285D" w:rsidRPr="007A285D" w:rsidRDefault="007A285D" w:rsidP="009E4E9B">
      <w:pPr>
        <w:spacing w:after="0" w:line="240" w:lineRule="auto"/>
        <w:ind w:right="-1" w:firstLine="709"/>
        <w:rPr>
          <w:szCs w:val="28"/>
        </w:rPr>
      </w:pPr>
      <w:r w:rsidRPr="007A285D">
        <w:rPr>
          <w:szCs w:val="28"/>
        </w:rPr>
        <w:t>Для стен толщиной в 1.0 кирпич – 3,6</w:t>
      </w:r>
      <w:r w:rsidRPr="007A285D">
        <w:rPr>
          <w:szCs w:val="28"/>
          <w:lang w:eastAsia="ko-KR"/>
        </w:rPr>
        <w:t>×</w:t>
      </w:r>
      <w:r w:rsidRPr="007A285D">
        <w:rPr>
          <w:szCs w:val="28"/>
        </w:rPr>
        <w:t xml:space="preserve">0,85=3,06 чел. </w:t>
      </w:r>
      <w:r w:rsidRPr="007A285D">
        <w:rPr>
          <w:szCs w:val="28"/>
          <w:lang w:eastAsia="ko-KR"/>
        </w:rPr>
        <w:t>×</w:t>
      </w:r>
      <w:r w:rsidRPr="007A285D">
        <w:rPr>
          <w:szCs w:val="28"/>
        </w:rPr>
        <w:t xml:space="preserve"> час;</w:t>
      </w:r>
    </w:p>
    <w:p w:rsidR="007A285D" w:rsidRPr="007A285D" w:rsidRDefault="007A285D" w:rsidP="009E4E9B">
      <w:pPr>
        <w:spacing w:after="0" w:line="240" w:lineRule="auto"/>
        <w:ind w:right="-1" w:firstLine="709"/>
        <w:rPr>
          <w:szCs w:val="28"/>
        </w:rPr>
      </w:pPr>
      <w:r w:rsidRPr="007A285D">
        <w:rPr>
          <w:szCs w:val="28"/>
        </w:rPr>
        <w:t>Для стен толщиной в 1.5 кирпича – 2,9</w:t>
      </w:r>
      <w:r w:rsidRPr="007A285D">
        <w:rPr>
          <w:szCs w:val="28"/>
          <w:lang w:eastAsia="ko-KR"/>
        </w:rPr>
        <w:t>×</w:t>
      </w:r>
      <w:r w:rsidRPr="007A285D">
        <w:rPr>
          <w:szCs w:val="28"/>
        </w:rPr>
        <w:t xml:space="preserve">0,85=2,47 чел. </w:t>
      </w:r>
      <w:r w:rsidRPr="007A285D">
        <w:rPr>
          <w:szCs w:val="28"/>
          <w:lang w:eastAsia="ko-KR"/>
        </w:rPr>
        <w:t>×</w:t>
      </w:r>
      <w:r w:rsidRPr="007A285D">
        <w:rPr>
          <w:szCs w:val="28"/>
        </w:rPr>
        <w:t>час;</w:t>
      </w:r>
    </w:p>
    <w:p w:rsidR="007A285D" w:rsidRPr="007A285D" w:rsidRDefault="007A285D" w:rsidP="009E4E9B">
      <w:pPr>
        <w:spacing w:after="0" w:line="240" w:lineRule="auto"/>
        <w:ind w:right="-1" w:firstLine="709"/>
        <w:rPr>
          <w:szCs w:val="28"/>
        </w:rPr>
      </w:pPr>
      <w:r w:rsidRPr="007A285D">
        <w:rPr>
          <w:szCs w:val="28"/>
        </w:rPr>
        <w:t xml:space="preserve">Комплексная норма при наружных стенах в 2.0 кирпича по указанному источнику 2,9 чел. </w:t>
      </w:r>
      <w:r w:rsidRPr="007A285D">
        <w:rPr>
          <w:szCs w:val="28"/>
          <w:lang w:eastAsia="ko-KR"/>
        </w:rPr>
        <w:t>×</w:t>
      </w:r>
      <w:r w:rsidRPr="007A285D">
        <w:rPr>
          <w:szCs w:val="28"/>
        </w:rPr>
        <w:t xml:space="preserve"> час.</w:t>
      </w:r>
    </w:p>
    <w:p w:rsidR="007A285D" w:rsidRPr="007A285D" w:rsidRDefault="007A285D" w:rsidP="009E4E9B">
      <w:pPr>
        <w:spacing w:after="0" w:line="240" w:lineRule="auto"/>
        <w:ind w:right="-1" w:firstLine="709"/>
        <w:rPr>
          <w:szCs w:val="28"/>
        </w:rPr>
      </w:pPr>
      <w:r w:rsidRPr="007A285D">
        <w:rPr>
          <w:szCs w:val="28"/>
        </w:rPr>
        <w:t>По этим нормам можно вывести ориентировочную дифференцированную норму для кладки наружных стен толщиною в 2.0 кирпича из уравнения:</w:t>
      </w:r>
    </w:p>
    <w:p w:rsidR="007A285D" w:rsidRPr="007A285D" w:rsidRDefault="007A285D" w:rsidP="009E4E9B">
      <w:pPr>
        <w:spacing w:after="0" w:line="240" w:lineRule="auto"/>
        <w:ind w:right="-1" w:firstLine="709"/>
        <w:rPr>
          <w:szCs w:val="28"/>
        </w:rPr>
      </w:pPr>
      <w:r w:rsidRPr="007A285D">
        <w:rPr>
          <w:szCs w:val="28"/>
        </w:rPr>
        <w:t>3,06</w:t>
      </w:r>
      <w:r w:rsidRPr="007A285D">
        <w:rPr>
          <w:szCs w:val="28"/>
          <w:lang w:eastAsia="ko-KR"/>
        </w:rPr>
        <w:t>×</w:t>
      </w:r>
      <w:r w:rsidRPr="007A285D">
        <w:rPr>
          <w:szCs w:val="28"/>
        </w:rPr>
        <w:t>0,15+2,47</w:t>
      </w:r>
      <w:r w:rsidRPr="007A285D">
        <w:rPr>
          <w:szCs w:val="28"/>
          <w:lang w:eastAsia="ko-KR"/>
        </w:rPr>
        <w:t>×</w:t>
      </w:r>
      <w:r w:rsidRPr="007A285D">
        <w:rPr>
          <w:szCs w:val="28"/>
        </w:rPr>
        <w:t>0,30+0,55</w:t>
      </w:r>
      <w:r w:rsidRPr="007A285D">
        <w:rPr>
          <w:szCs w:val="28"/>
          <w:lang w:eastAsia="ko-KR"/>
        </w:rPr>
        <w:t>×</w:t>
      </w:r>
      <w:r w:rsidRPr="007A285D">
        <w:rPr>
          <w:szCs w:val="28"/>
          <w:lang w:val="en-US"/>
        </w:rPr>
        <w:t>N</w:t>
      </w:r>
      <w:r w:rsidRPr="007A285D">
        <w:rPr>
          <w:szCs w:val="28"/>
        </w:rPr>
        <w:t xml:space="preserve"> = 2,9, откуда </w:t>
      </w:r>
      <w:r w:rsidRPr="007A285D">
        <w:rPr>
          <w:szCs w:val="28"/>
          <w:lang w:val="en-US"/>
        </w:rPr>
        <w:t>N</w:t>
      </w:r>
      <w:r w:rsidRPr="007A285D">
        <w:rPr>
          <w:szCs w:val="28"/>
        </w:rPr>
        <w:t xml:space="preserve"> = 3,10 чел. </w:t>
      </w:r>
      <w:r w:rsidRPr="007A285D">
        <w:rPr>
          <w:szCs w:val="28"/>
          <w:lang w:eastAsia="ko-KR"/>
        </w:rPr>
        <w:t>×</w:t>
      </w:r>
      <w:r w:rsidRPr="007A285D">
        <w:rPr>
          <w:szCs w:val="28"/>
        </w:rPr>
        <w:t xml:space="preserve"> час.</w:t>
      </w:r>
    </w:p>
    <w:p w:rsidR="007A285D" w:rsidRPr="007A285D" w:rsidRDefault="007A285D" w:rsidP="007A285D">
      <w:pPr>
        <w:spacing w:after="0" w:line="240" w:lineRule="auto"/>
        <w:ind w:right="-1" w:firstLine="709"/>
        <w:rPr>
          <w:szCs w:val="28"/>
        </w:rPr>
      </w:pPr>
      <w:r w:rsidRPr="007A285D">
        <w:rPr>
          <w:szCs w:val="28"/>
        </w:rPr>
        <w:lastRenderedPageBreak/>
        <w:t>Объем кладки, выполняемый за 1 смену звеном из 4 человек при перевыполнении норм на 20% при кладке стен толщиною в 2 кирпича, будет равен: 7</w:t>
      </w:r>
      <w:r w:rsidRPr="007A285D">
        <w:rPr>
          <w:szCs w:val="28"/>
          <w:lang w:eastAsia="ko-KR"/>
        </w:rPr>
        <w:t>×</w:t>
      </w:r>
      <w:r w:rsidRPr="007A285D">
        <w:rPr>
          <w:szCs w:val="28"/>
        </w:rPr>
        <w:t>3,10</w:t>
      </w:r>
      <w:r w:rsidRPr="007A285D">
        <w:rPr>
          <w:szCs w:val="28"/>
          <w:lang w:eastAsia="ko-KR"/>
        </w:rPr>
        <w:t>×</w:t>
      </w:r>
      <w:r w:rsidRPr="007A285D">
        <w:rPr>
          <w:szCs w:val="28"/>
        </w:rPr>
        <w:t>4</w:t>
      </w:r>
      <w:r w:rsidRPr="007A285D">
        <w:rPr>
          <w:szCs w:val="28"/>
          <w:lang w:eastAsia="ko-KR"/>
        </w:rPr>
        <w:t>×</w:t>
      </w:r>
      <w:r w:rsidRPr="007A285D">
        <w:rPr>
          <w:szCs w:val="28"/>
        </w:rPr>
        <w:t>1,20=10,75 м</w:t>
      </w:r>
      <w:r w:rsidRPr="007A285D">
        <w:rPr>
          <w:szCs w:val="28"/>
          <w:vertAlign w:val="superscript"/>
        </w:rPr>
        <w:t>3</w:t>
      </w:r>
      <w:r w:rsidRPr="007A285D">
        <w:rPr>
          <w:szCs w:val="28"/>
        </w:rPr>
        <w:t>.   То же при кладке внутренних стен в 1 ½ кирпича: 7</w:t>
      </w:r>
      <w:r w:rsidRPr="007A285D">
        <w:rPr>
          <w:szCs w:val="28"/>
          <w:lang w:eastAsia="ko-KR"/>
        </w:rPr>
        <w:t>×</w:t>
      </w:r>
      <w:r w:rsidRPr="007A285D">
        <w:rPr>
          <w:szCs w:val="28"/>
        </w:rPr>
        <w:t>2,47</w:t>
      </w:r>
      <w:r w:rsidRPr="007A285D">
        <w:rPr>
          <w:szCs w:val="28"/>
          <w:lang w:eastAsia="ko-KR"/>
        </w:rPr>
        <w:t>×</w:t>
      </w:r>
      <w:r w:rsidRPr="007A285D">
        <w:rPr>
          <w:szCs w:val="28"/>
        </w:rPr>
        <w:t>4</w:t>
      </w:r>
      <w:r w:rsidRPr="007A285D">
        <w:rPr>
          <w:szCs w:val="28"/>
          <w:lang w:eastAsia="ko-KR"/>
        </w:rPr>
        <w:t>×</w:t>
      </w:r>
      <w:r w:rsidRPr="007A285D">
        <w:rPr>
          <w:szCs w:val="28"/>
        </w:rPr>
        <w:t>1,20=13,6 м</w:t>
      </w:r>
      <w:r w:rsidRPr="007A285D">
        <w:rPr>
          <w:szCs w:val="28"/>
          <w:vertAlign w:val="superscript"/>
        </w:rPr>
        <w:t>3</w:t>
      </w:r>
      <w:r w:rsidRPr="007A285D">
        <w:rPr>
          <w:szCs w:val="28"/>
        </w:rPr>
        <w:t>.</w:t>
      </w:r>
    </w:p>
    <w:p w:rsidR="007A285D" w:rsidRPr="007A285D" w:rsidRDefault="007A285D" w:rsidP="007A285D">
      <w:pPr>
        <w:spacing w:after="0" w:line="240" w:lineRule="auto"/>
        <w:ind w:right="-1" w:firstLine="709"/>
        <w:rPr>
          <w:szCs w:val="28"/>
        </w:rPr>
      </w:pPr>
      <w:r w:rsidRPr="007A285D">
        <w:rPr>
          <w:szCs w:val="28"/>
        </w:rPr>
        <w:t xml:space="preserve">  Наименьшая длина делянки для кладки стены толщиною 2 кирпича составит: </w:t>
      </w:r>
      <w:r w:rsidRPr="007A285D">
        <w:rPr>
          <w:szCs w:val="28"/>
          <w:lang w:val="en-US"/>
        </w:rPr>
        <w:t>l</w:t>
      </w:r>
      <w:r w:rsidRPr="007A285D">
        <w:rPr>
          <w:szCs w:val="28"/>
          <w:vertAlign w:val="subscript"/>
        </w:rPr>
        <w:t>1</w:t>
      </w:r>
      <w:r w:rsidRPr="007A285D">
        <w:rPr>
          <w:szCs w:val="28"/>
        </w:rPr>
        <w:t xml:space="preserve">=10,75 </w:t>
      </w:r>
      <w:r w:rsidRPr="007A285D">
        <w:rPr>
          <w:szCs w:val="28"/>
          <w:lang w:eastAsia="ko-KR"/>
        </w:rPr>
        <w:t>×</w:t>
      </w:r>
      <w:r w:rsidRPr="007A285D">
        <w:rPr>
          <w:szCs w:val="28"/>
        </w:rPr>
        <w:t xml:space="preserve"> (0,51</w:t>
      </w:r>
      <w:r w:rsidRPr="007A285D">
        <w:rPr>
          <w:szCs w:val="28"/>
          <w:lang w:eastAsia="ko-KR"/>
        </w:rPr>
        <w:t>×</w:t>
      </w:r>
      <w:r w:rsidRPr="007A285D">
        <w:rPr>
          <w:szCs w:val="28"/>
        </w:rPr>
        <w:t xml:space="preserve">1,10)=19,2 м; Тоже для стены толщиною в 1.5 кирпича: </w:t>
      </w:r>
      <w:r w:rsidRPr="007A285D">
        <w:rPr>
          <w:szCs w:val="28"/>
          <w:lang w:val="en-US"/>
        </w:rPr>
        <w:t>l</w:t>
      </w:r>
      <w:r w:rsidRPr="007A285D">
        <w:rPr>
          <w:szCs w:val="28"/>
          <w:vertAlign w:val="subscript"/>
        </w:rPr>
        <w:t>2</w:t>
      </w:r>
      <w:r w:rsidRPr="007A285D">
        <w:rPr>
          <w:szCs w:val="28"/>
        </w:rPr>
        <w:t xml:space="preserve">=13,6 </w:t>
      </w:r>
      <w:r w:rsidRPr="007A285D">
        <w:rPr>
          <w:szCs w:val="28"/>
          <w:lang w:eastAsia="ko-KR"/>
        </w:rPr>
        <w:t>×</w:t>
      </w:r>
      <w:r w:rsidRPr="007A285D">
        <w:rPr>
          <w:szCs w:val="28"/>
        </w:rPr>
        <w:t xml:space="preserve"> (0,38</w:t>
      </w:r>
      <w:r w:rsidRPr="007A285D">
        <w:rPr>
          <w:szCs w:val="28"/>
          <w:lang w:eastAsia="ko-KR"/>
        </w:rPr>
        <w:t>×</w:t>
      </w:r>
      <w:r w:rsidRPr="007A285D">
        <w:rPr>
          <w:szCs w:val="28"/>
        </w:rPr>
        <w:t>1,10)=32,5 м.</w:t>
      </w:r>
    </w:p>
    <w:p w:rsidR="007A285D" w:rsidRPr="007A285D" w:rsidRDefault="007A285D" w:rsidP="007A285D">
      <w:pPr>
        <w:spacing w:after="0" w:line="240" w:lineRule="auto"/>
        <w:ind w:right="-1" w:firstLine="709"/>
        <w:rPr>
          <w:szCs w:val="28"/>
        </w:rPr>
      </w:pPr>
      <w:r w:rsidRPr="007A285D">
        <w:rPr>
          <w:szCs w:val="28"/>
        </w:rPr>
        <w:t>Примечание. Для вывода дифференцированных норм при толщине наружных стен толщиною в 2.5 кирпича принимать следующие соотношение объемов: в стенах толщиною в 2.5 кирпича – 61%; то же в 1.5 кирпича – 26%; в 1.0 кирпич – 13%.</w:t>
      </w:r>
    </w:p>
    <w:p w:rsidR="007A285D" w:rsidRPr="007A285D" w:rsidRDefault="007A285D" w:rsidP="004333BD">
      <w:pPr>
        <w:spacing w:after="0" w:line="240" w:lineRule="auto"/>
        <w:ind w:right="-1" w:firstLine="709"/>
        <w:rPr>
          <w:color w:val="000000"/>
          <w:szCs w:val="28"/>
        </w:rPr>
      </w:pPr>
      <w:r w:rsidRPr="007A285D">
        <w:rPr>
          <w:szCs w:val="28"/>
        </w:rPr>
        <w:t xml:space="preserve"> </w:t>
      </w:r>
      <w:r w:rsidRPr="007A285D">
        <w:rPr>
          <w:b/>
          <w:szCs w:val="28"/>
        </w:rPr>
        <w:t xml:space="preserve"> </w:t>
      </w:r>
      <w:r w:rsidR="004333BD">
        <w:rPr>
          <w:szCs w:val="28"/>
        </w:rPr>
        <w:t xml:space="preserve">  </w:t>
      </w:r>
      <w:r w:rsidRPr="007A285D">
        <w:rPr>
          <w:szCs w:val="28"/>
        </w:rPr>
        <w:t xml:space="preserve">Решить предыдущую задачу с изменением ее условий согласно вариантам, приведенным в таблице </w:t>
      </w:r>
      <w:r w:rsidRPr="007A285D">
        <w:rPr>
          <w:color w:val="000000"/>
          <w:szCs w:val="28"/>
        </w:rPr>
        <w:t>4.2.</w:t>
      </w:r>
    </w:p>
    <w:p w:rsidR="007A285D" w:rsidRPr="007A285D" w:rsidRDefault="007A285D" w:rsidP="007A285D">
      <w:pPr>
        <w:spacing w:after="0" w:line="240" w:lineRule="auto"/>
        <w:rPr>
          <w:szCs w:val="28"/>
        </w:rPr>
      </w:pPr>
    </w:p>
    <w:p w:rsidR="007A285D" w:rsidRPr="007A285D" w:rsidRDefault="007A285D" w:rsidP="007A285D">
      <w:pPr>
        <w:shd w:val="clear" w:color="auto" w:fill="FFFFFF"/>
        <w:spacing w:after="0" w:line="240" w:lineRule="auto"/>
        <w:ind w:right="14"/>
        <w:rPr>
          <w:color w:val="000000"/>
          <w:spacing w:val="-2"/>
          <w:szCs w:val="28"/>
        </w:rPr>
      </w:pPr>
      <w:r w:rsidRPr="007A285D">
        <w:rPr>
          <w:color w:val="000000"/>
          <w:szCs w:val="28"/>
        </w:rPr>
        <w:t xml:space="preserve">Таблица 4.2 –  </w:t>
      </w:r>
      <w:r w:rsidRPr="007A285D">
        <w:rPr>
          <w:color w:val="000000"/>
          <w:spacing w:val="-2"/>
          <w:szCs w:val="28"/>
        </w:rPr>
        <w:t xml:space="preserve">Данные для определения длины делянки для кладки стен </w:t>
      </w:r>
    </w:p>
    <w:p w:rsidR="007A285D" w:rsidRPr="007A285D" w:rsidRDefault="007A285D" w:rsidP="007A285D">
      <w:pPr>
        <w:spacing w:after="0" w:line="240" w:lineRule="auto"/>
        <w:ind w:firstLine="709"/>
        <w:rPr>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1041"/>
        <w:gridCol w:w="1410"/>
        <w:gridCol w:w="1963"/>
        <w:gridCol w:w="2502"/>
        <w:gridCol w:w="1878"/>
        <w:gridCol w:w="904"/>
      </w:tblGrid>
      <w:tr w:rsidR="007A285D" w:rsidRPr="007A285D" w:rsidTr="004333BD">
        <w:trPr>
          <w:trHeight w:val="941"/>
          <w:jc w:val="center"/>
        </w:trPr>
        <w:tc>
          <w:tcPr>
            <w:tcW w:w="537" w:type="pct"/>
            <w:vAlign w:val="center"/>
          </w:tcPr>
          <w:p w:rsidR="007A285D" w:rsidRPr="007A285D" w:rsidRDefault="007A285D" w:rsidP="004333BD">
            <w:pPr>
              <w:spacing w:after="0" w:line="240" w:lineRule="auto"/>
              <w:jc w:val="center"/>
              <w:rPr>
                <w:snapToGrid w:val="0"/>
                <w:color w:val="000000"/>
                <w:sz w:val="24"/>
                <w:szCs w:val="24"/>
              </w:rPr>
            </w:pPr>
            <w:r w:rsidRPr="007A285D">
              <w:rPr>
                <w:snapToGrid w:val="0"/>
                <w:color w:val="000000"/>
                <w:sz w:val="24"/>
                <w:szCs w:val="24"/>
              </w:rPr>
              <w:t>Вариант</w:t>
            </w:r>
          </w:p>
        </w:tc>
        <w:tc>
          <w:tcPr>
            <w:tcW w:w="727" w:type="pct"/>
            <w:vAlign w:val="center"/>
          </w:tcPr>
          <w:p w:rsidR="007A285D" w:rsidRPr="007A285D" w:rsidRDefault="007A285D" w:rsidP="004333BD">
            <w:pPr>
              <w:spacing w:after="0" w:line="240" w:lineRule="auto"/>
              <w:jc w:val="center"/>
              <w:rPr>
                <w:snapToGrid w:val="0"/>
                <w:color w:val="000000"/>
                <w:sz w:val="24"/>
                <w:szCs w:val="24"/>
              </w:rPr>
            </w:pPr>
            <w:r w:rsidRPr="007A285D">
              <w:rPr>
                <w:snapToGrid w:val="0"/>
                <w:color w:val="000000"/>
                <w:sz w:val="24"/>
                <w:szCs w:val="24"/>
              </w:rPr>
              <w:t>Количество человек,</w:t>
            </w:r>
          </w:p>
          <w:p w:rsidR="007A285D" w:rsidRPr="007A285D" w:rsidRDefault="007A285D" w:rsidP="004333BD">
            <w:pPr>
              <w:spacing w:after="0" w:line="240" w:lineRule="auto"/>
              <w:jc w:val="center"/>
              <w:rPr>
                <w:snapToGrid w:val="0"/>
                <w:color w:val="000000"/>
                <w:sz w:val="24"/>
                <w:szCs w:val="24"/>
              </w:rPr>
            </w:pPr>
            <w:r w:rsidRPr="007A285D">
              <w:rPr>
                <w:snapToGrid w:val="0"/>
                <w:color w:val="000000"/>
                <w:sz w:val="24"/>
                <w:szCs w:val="24"/>
              </w:rPr>
              <w:t>n,</w:t>
            </w:r>
          </w:p>
        </w:tc>
        <w:tc>
          <w:tcPr>
            <w:tcW w:w="1012" w:type="pct"/>
            <w:vAlign w:val="center"/>
          </w:tcPr>
          <w:p w:rsidR="007A285D" w:rsidRPr="007A285D" w:rsidRDefault="007A285D" w:rsidP="004333BD">
            <w:pPr>
              <w:spacing w:after="0" w:line="240" w:lineRule="auto"/>
              <w:jc w:val="center"/>
              <w:rPr>
                <w:snapToGrid w:val="0"/>
                <w:color w:val="000000"/>
                <w:sz w:val="24"/>
                <w:szCs w:val="24"/>
              </w:rPr>
            </w:pPr>
            <w:r w:rsidRPr="007A285D">
              <w:rPr>
                <w:snapToGrid w:val="0"/>
                <w:color w:val="000000"/>
                <w:sz w:val="24"/>
                <w:szCs w:val="24"/>
              </w:rPr>
              <w:t>Толщина наружной стены, a, кирпичей</w:t>
            </w:r>
          </w:p>
        </w:tc>
        <w:tc>
          <w:tcPr>
            <w:tcW w:w="1290" w:type="pct"/>
            <w:vAlign w:val="center"/>
          </w:tcPr>
          <w:p w:rsidR="007A285D" w:rsidRPr="007A285D" w:rsidRDefault="007A285D" w:rsidP="004333BD">
            <w:pPr>
              <w:spacing w:after="0" w:line="240" w:lineRule="auto"/>
              <w:jc w:val="center"/>
              <w:rPr>
                <w:snapToGrid w:val="0"/>
                <w:color w:val="000000"/>
                <w:sz w:val="24"/>
                <w:szCs w:val="24"/>
              </w:rPr>
            </w:pPr>
            <w:r w:rsidRPr="007A285D">
              <w:rPr>
                <w:snapToGrid w:val="0"/>
                <w:color w:val="000000"/>
                <w:sz w:val="24"/>
                <w:szCs w:val="24"/>
              </w:rPr>
              <w:t>Толщина внутренней стены, b, кирпичей</w:t>
            </w:r>
          </w:p>
        </w:tc>
        <w:tc>
          <w:tcPr>
            <w:tcW w:w="968" w:type="pct"/>
            <w:vAlign w:val="center"/>
          </w:tcPr>
          <w:p w:rsidR="007A285D" w:rsidRPr="007A285D" w:rsidRDefault="007A285D" w:rsidP="004333BD">
            <w:pPr>
              <w:spacing w:after="0" w:line="240" w:lineRule="auto"/>
              <w:jc w:val="center"/>
              <w:rPr>
                <w:snapToGrid w:val="0"/>
                <w:color w:val="000000"/>
                <w:sz w:val="24"/>
                <w:szCs w:val="24"/>
              </w:rPr>
            </w:pPr>
            <w:r w:rsidRPr="007A285D">
              <w:rPr>
                <w:snapToGrid w:val="0"/>
                <w:color w:val="000000"/>
                <w:sz w:val="24"/>
                <w:szCs w:val="24"/>
              </w:rPr>
              <w:t>Перевыполнение норм</w:t>
            </w:r>
          </w:p>
          <w:p w:rsidR="007A285D" w:rsidRPr="007A285D" w:rsidRDefault="007A285D" w:rsidP="004333BD">
            <w:pPr>
              <w:spacing w:after="0" w:line="240" w:lineRule="auto"/>
              <w:jc w:val="center"/>
              <w:rPr>
                <w:snapToGrid w:val="0"/>
                <w:color w:val="000000"/>
                <w:sz w:val="24"/>
                <w:szCs w:val="24"/>
                <w:lang w:val="en-US"/>
              </w:rPr>
            </w:pPr>
            <w:r w:rsidRPr="007A285D">
              <w:rPr>
                <w:snapToGrid w:val="0"/>
                <w:color w:val="000000"/>
                <w:sz w:val="24"/>
                <w:szCs w:val="24"/>
                <w:lang w:val="en-US"/>
              </w:rPr>
              <w:t>p, %</w:t>
            </w:r>
          </w:p>
        </w:tc>
        <w:tc>
          <w:tcPr>
            <w:tcW w:w="466" w:type="pct"/>
            <w:vAlign w:val="center"/>
          </w:tcPr>
          <w:p w:rsidR="007A285D" w:rsidRPr="007A285D" w:rsidRDefault="007A285D" w:rsidP="004333BD">
            <w:pPr>
              <w:spacing w:after="0" w:line="240" w:lineRule="auto"/>
              <w:jc w:val="center"/>
              <w:rPr>
                <w:snapToGrid w:val="0"/>
                <w:color w:val="000000"/>
                <w:sz w:val="24"/>
                <w:szCs w:val="24"/>
              </w:rPr>
            </w:pPr>
            <w:r w:rsidRPr="007A285D">
              <w:rPr>
                <w:snapToGrid w:val="0"/>
                <w:color w:val="000000"/>
                <w:sz w:val="24"/>
                <w:szCs w:val="24"/>
              </w:rPr>
              <w:t>Высота яруса,</w:t>
            </w:r>
          </w:p>
          <w:p w:rsidR="007A285D" w:rsidRPr="007A285D" w:rsidRDefault="007A285D" w:rsidP="004333BD">
            <w:pPr>
              <w:spacing w:after="0" w:line="240" w:lineRule="auto"/>
              <w:jc w:val="center"/>
              <w:rPr>
                <w:snapToGrid w:val="0"/>
                <w:color w:val="000000"/>
                <w:sz w:val="24"/>
                <w:szCs w:val="24"/>
                <w:lang w:val="en-US"/>
              </w:rPr>
            </w:pPr>
            <w:r w:rsidRPr="007A285D">
              <w:rPr>
                <w:snapToGrid w:val="0"/>
                <w:color w:val="000000"/>
                <w:sz w:val="24"/>
                <w:szCs w:val="24"/>
                <w:lang w:val="en-US"/>
              </w:rPr>
              <w:t xml:space="preserve">h, </w:t>
            </w:r>
            <w:r w:rsidRPr="007A285D">
              <w:rPr>
                <w:snapToGrid w:val="0"/>
                <w:color w:val="000000"/>
                <w:sz w:val="24"/>
                <w:szCs w:val="24"/>
              </w:rPr>
              <w:t>м</w:t>
            </w:r>
          </w:p>
        </w:tc>
      </w:tr>
      <w:tr w:rsidR="007A285D" w:rsidRPr="007A285D" w:rsidTr="00946D5B">
        <w:trPr>
          <w:trHeight w:val="247"/>
          <w:jc w:val="center"/>
        </w:trPr>
        <w:tc>
          <w:tcPr>
            <w:tcW w:w="537" w:type="pct"/>
            <w:vAlign w:val="center"/>
          </w:tcPr>
          <w:p w:rsidR="007A285D" w:rsidRPr="007A285D" w:rsidRDefault="007A285D" w:rsidP="009E4E9B">
            <w:pPr>
              <w:spacing w:before="20" w:after="20" w:line="240" w:lineRule="auto"/>
              <w:ind w:firstLine="80"/>
              <w:jc w:val="center"/>
              <w:rPr>
                <w:snapToGrid w:val="0"/>
                <w:color w:val="000000"/>
                <w:sz w:val="24"/>
                <w:szCs w:val="24"/>
              </w:rPr>
            </w:pPr>
            <w:r w:rsidRPr="007A285D">
              <w:rPr>
                <w:snapToGrid w:val="0"/>
                <w:color w:val="000000"/>
                <w:sz w:val="24"/>
                <w:szCs w:val="24"/>
              </w:rPr>
              <w:t>1</w:t>
            </w:r>
          </w:p>
        </w:tc>
        <w:tc>
          <w:tcPr>
            <w:tcW w:w="727"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2</w:t>
            </w:r>
          </w:p>
        </w:tc>
        <w:tc>
          <w:tcPr>
            <w:tcW w:w="1012"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2.0</w:t>
            </w:r>
          </w:p>
        </w:tc>
        <w:tc>
          <w:tcPr>
            <w:tcW w:w="1290"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1.0</w:t>
            </w:r>
          </w:p>
        </w:tc>
        <w:tc>
          <w:tcPr>
            <w:tcW w:w="968"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10</w:t>
            </w:r>
          </w:p>
        </w:tc>
        <w:tc>
          <w:tcPr>
            <w:tcW w:w="466"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1.05</w:t>
            </w:r>
          </w:p>
        </w:tc>
      </w:tr>
      <w:tr w:rsidR="007A285D" w:rsidRPr="007A285D" w:rsidTr="00946D5B">
        <w:trPr>
          <w:trHeight w:val="247"/>
          <w:jc w:val="center"/>
        </w:trPr>
        <w:tc>
          <w:tcPr>
            <w:tcW w:w="537" w:type="pct"/>
            <w:vAlign w:val="center"/>
          </w:tcPr>
          <w:p w:rsidR="007A285D" w:rsidRPr="007A285D" w:rsidRDefault="007A285D" w:rsidP="009E4E9B">
            <w:pPr>
              <w:spacing w:before="20" w:after="20" w:line="240" w:lineRule="auto"/>
              <w:ind w:firstLine="80"/>
              <w:jc w:val="center"/>
              <w:rPr>
                <w:snapToGrid w:val="0"/>
                <w:color w:val="000000"/>
                <w:sz w:val="24"/>
                <w:szCs w:val="24"/>
              </w:rPr>
            </w:pPr>
            <w:r w:rsidRPr="007A285D">
              <w:rPr>
                <w:snapToGrid w:val="0"/>
                <w:color w:val="000000"/>
                <w:sz w:val="24"/>
                <w:szCs w:val="24"/>
              </w:rPr>
              <w:t>2</w:t>
            </w:r>
          </w:p>
        </w:tc>
        <w:tc>
          <w:tcPr>
            <w:tcW w:w="727"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4</w:t>
            </w:r>
          </w:p>
        </w:tc>
        <w:tc>
          <w:tcPr>
            <w:tcW w:w="1012"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2.5</w:t>
            </w:r>
          </w:p>
        </w:tc>
        <w:tc>
          <w:tcPr>
            <w:tcW w:w="1290"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1.5</w:t>
            </w:r>
          </w:p>
        </w:tc>
        <w:tc>
          <w:tcPr>
            <w:tcW w:w="968"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15</w:t>
            </w:r>
          </w:p>
        </w:tc>
        <w:tc>
          <w:tcPr>
            <w:tcW w:w="466"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1.10</w:t>
            </w:r>
          </w:p>
        </w:tc>
      </w:tr>
      <w:tr w:rsidR="007A285D" w:rsidRPr="007A285D" w:rsidTr="00946D5B">
        <w:trPr>
          <w:trHeight w:val="247"/>
          <w:jc w:val="center"/>
        </w:trPr>
        <w:tc>
          <w:tcPr>
            <w:tcW w:w="537" w:type="pct"/>
            <w:vAlign w:val="center"/>
          </w:tcPr>
          <w:p w:rsidR="007A285D" w:rsidRPr="007A285D" w:rsidRDefault="007A285D" w:rsidP="009E4E9B">
            <w:pPr>
              <w:spacing w:before="20" w:after="20" w:line="240" w:lineRule="auto"/>
              <w:ind w:firstLine="80"/>
              <w:jc w:val="center"/>
              <w:rPr>
                <w:snapToGrid w:val="0"/>
                <w:color w:val="000000"/>
                <w:sz w:val="24"/>
                <w:szCs w:val="24"/>
              </w:rPr>
            </w:pPr>
            <w:r w:rsidRPr="007A285D">
              <w:rPr>
                <w:snapToGrid w:val="0"/>
                <w:color w:val="000000"/>
                <w:sz w:val="24"/>
                <w:szCs w:val="24"/>
              </w:rPr>
              <w:t>3</w:t>
            </w:r>
          </w:p>
        </w:tc>
        <w:tc>
          <w:tcPr>
            <w:tcW w:w="727"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3</w:t>
            </w:r>
          </w:p>
        </w:tc>
        <w:tc>
          <w:tcPr>
            <w:tcW w:w="1012"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2.0</w:t>
            </w:r>
          </w:p>
        </w:tc>
        <w:tc>
          <w:tcPr>
            <w:tcW w:w="1290"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1.0</w:t>
            </w:r>
          </w:p>
        </w:tc>
        <w:tc>
          <w:tcPr>
            <w:tcW w:w="968"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25</w:t>
            </w:r>
          </w:p>
        </w:tc>
        <w:tc>
          <w:tcPr>
            <w:tcW w:w="466"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1.20</w:t>
            </w:r>
          </w:p>
        </w:tc>
      </w:tr>
      <w:tr w:rsidR="007A285D" w:rsidRPr="007A285D" w:rsidTr="00946D5B">
        <w:trPr>
          <w:trHeight w:val="247"/>
          <w:jc w:val="center"/>
        </w:trPr>
        <w:tc>
          <w:tcPr>
            <w:tcW w:w="537" w:type="pct"/>
            <w:vAlign w:val="center"/>
          </w:tcPr>
          <w:p w:rsidR="007A285D" w:rsidRPr="007A285D" w:rsidRDefault="007A285D" w:rsidP="009E4E9B">
            <w:pPr>
              <w:spacing w:before="20" w:after="20" w:line="240" w:lineRule="auto"/>
              <w:ind w:firstLine="80"/>
              <w:jc w:val="center"/>
              <w:rPr>
                <w:snapToGrid w:val="0"/>
                <w:color w:val="000000"/>
                <w:sz w:val="24"/>
                <w:szCs w:val="24"/>
              </w:rPr>
            </w:pPr>
            <w:r w:rsidRPr="007A285D">
              <w:rPr>
                <w:snapToGrid w:val="0"/>
                <w:color w:val="000000"/>
                <w:sz w:val="24"/>
                <w:szCs w:val="24"/>
              </w:rPr>
              <w:t>4</w:t>
            </w:r>
          </w:p>
        </w:tc>
        <w:tc>
          <w:tcPr>
            <w:tcW w:w="727"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5</w:t>
            </w:r>
          </w:p>
        </w:tc>
        <w:tc>
          <w:tcPr>
            <w:tcW w:w="1012"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2.0</w:t>
            </w:r>
          </w:p>
        </w:tc>
        <w:tc>
          <w:tcPr>
            <w:tcW w:w="1290"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1.0</w:t>
            </w:r>
          </w:p>
        </w:tc>
        <w:tc>
          <w:tcPr>
            <w:tcW w:w="968"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18</w:t>
            </w:r>
          </w:p>
        </w:tc>
        <w:tc>
          <w:tcPr>
            <w:tcW w:w="466"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1.15</w:t>
            </w:r>
          </w:p>
        </w:tc>
      </w:tr>
      <w:tr w:rsidR="007A285D" w:rsidRPr="007A285D" w:rsidTr="00946D5B">
        <w:trPr>
          <w:trHeight w:val="247"/>
          <w:jc w:val="center"/>
        </w:trPr>
        <w:tc>
          <w:tcPr>
            <w:tcW w:w="537" w:type="pct"/>
            <w:vAlign w:val="center"/>
          </w:tcPr>
          <w:p w:rsidR="007A285D" w:rsidRPr="007A285D" w:rsidRDefault="007A285D" w:rsidP="009E4E9B">
            <w:pPr>
              <w:spacing w:before="20" w:after="20" w:line="240" w:lineRule="auto"/>
              <w:ind w:firstLine="80"/>
              <w:jc w:val="center"/>
              <w:rPr>
                <w:snapToGrid w:val="0"/>
                <w:color w:val="000000"/>
                <w:sz w:val="24"/>
                <w:szCs w:val="24"/>
              </w:rPr>
            </w:pPr>
            <w:r w:rsidRPr="007A285D">
              <w:rPr>
                <w:snapToGrid w:val="0"/>
                <w:color w:val="000000"/>
                <w:sz w:val="24"/>
                <w:szCs w:val="24"/>
              </w:rPr>
              <w:t>5</w:t>
            </w:r>
          </w:p>
        </w:tc>
        <w:tc>
          <w:tcPr>
            <w:tcW w:w="727"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2</w:t>
            </w:r>
          </w:p>
        </w:tc>
        <w:tc>
          <w:tcPr>
            <w:tcW w:w="1012"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2.5</w:t>
            </w:r>
          </w:p>
        </w:tc>
        <w:tc>
          <w:tcPr>
            <w:tcW w:w="1290"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1.5</w:t>
            </w:r>
          </w:p>
        </w:tc>
        <w:tc>
          <w:tcPr>
            <w:tcW w:w="968"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10</w:t>
            </w:r>
          </w:p>
        </w:tc>
        <w:tc>
          <w:tcPr>
            <w:tcW w:w="466"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1.15</w:t>
            </w:r>
          </w:p>
        </w:tc>
      </w:tr>
      <w:tr w:rsidR="007A285D" w:rsidRPr="007A285D" w:rsidTr="00946D5B">
        <w:trPr>
          <w:trHeight w:val="262"/>
          <w:jc w:val="center"/>
        </w:trPr>
        <w:tc>
          <w:tcPr>
            <w:tcW w:w="537" w:type="pct"/>
            <w:vAlign w:val="center"/>
          </w:tcPr>
          <w:p w:rsidR="007A285D" w:rsidRPr="007A285D" w:rsidRDefault="007A285D" w:rsidP="009E4E9B">
            <w:pPr>
              <w:spacing w:before="20" w:after="20" w:line="240" w:lineRule="auto"/>
              <w:ind w:firstLine="80"/>
              <w:jc w:val="center"/>
              <w:rPr>
                <w:snapToGrid w:val="0"/>
                <w:color w:val="000000"/>
                <w:sz w:val="24"/>
                <w:szCs w:val="24"/>
              </w:rPr>
            </w:pPr>
            <w:r w:rsidRPr="007A285D">
              <w:rPr>
                <w:snapToGrid w:val="0"/>
                <w:color w:val="000000"/>
                <w:sz w:val="24"/>
                <w:szCs w:val="24"/>
              </w:rPr>
              <w:t>6</w:t>
            </w:r>
          </w:p>
        </w:tc>
        <w:tc>
          <w:tcPr>
            <w:tcW w:w="727"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3</w:t>
            </w:r>
          </w:p>
        </w:tc>
        <w:tc>
          <w:tcPr>
            <w:tcW w:w="1012"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2.0</w:t>
            </w:r>
          </w:p>
        </w:tc>
        <w:tc>
          <w:tcPr>
            <w:tcW w:w="1290"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1.0</w:t>
            </w:r>
          </w:p>
        </w:tc>
        <w:tc>
          <w:tcPr>
            <w:tcW w:w="968"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25</w:t>
            </w:r>
          </w:p>
        </w:tc>
        <w:tc>
          <w:tcPr>
            <w:tcW w:w="466"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1.20</w:t>
            </w:r>
          </w:p>
        </w:tc>
      </w:tr>
      <w:tr w:rsidR="007A285D" w:rsidRPr="007A285D" w:rsidTr="00946D5B">
        <w:trPr>
          <w:trHeight w:val="262"/>
          <w:jc w:val="center"/>
        </w:trPr>
        <w:tc>
          <w:tcPr>
            <w:tcW w:w="537" w:type="pct"/>
            <w:vAlign w:val="center"/>
          </w:tcPr>
          <w:p w:rsidR="007A285D" w:rsidRPr="007A285D" w:rsidRDefault="007A285D" w:rsidP="009E4E9B">
            <w:pPr>
              <w:spacing w:before="20" w:after="20" w:line="240" w:lineRule="auto"/>
              <w:ind w:firstLine="80"/>
              <w:jc w:val="center"/>
              <w:rPr>
                <w:snapToGrid w:val="0"/>
                <w:color w:val="000000"/>
                <w:sz w:val="24"/>
                <w:szCs w:val="24"/>
              </w:rPr>
            </w:pPr>
            <w:r w:rsidRPr="007A285D">
              <w:rPr>
                <w:snapToGrid w:val="0"/>
                <w:color w:val="000000"/>
                <w:sz w:val="24"/>
                <w:szCs w:val="24"/>
              </w:rPr>
              <w:t>7</w:t>
            </w:r>
          </w:p>
        </w:tc>
        <w:tc>
          <w:tcPr>
            <w:tcW w:w="727"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4</w:t>
            </w:r>
          </w:p>
        </w:tc>
        <w:tc>
          <w:tcPr>
            <w:tcW w:w="1012"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2.5</w:t>
            </w:r>
          </w:p>
        </w:tc>
        <w:tc>
          <w:tcPr>
            <w:tcW w:w="1290"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1.5</w:t>
            </w:r>
          </w:p>
        </w:tc>
        <w:tc>
          <w:tcPr>
            <w:tcW w:w="968"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15</w:t>
            </w:r>
          </w:p>
        </w:tc>
        <w:tc>
          <w:tcPr>
            <w:tcW w:w="466"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1.10</w:t>
            </w:r>
          </w:p>
        </w:tc>
      </w:tr>
      <w:tr w:rsidR="007A285D" w:rsidRPr="007A285D" w:rsidTr="00946D5B">
        <w:trPr>
          <w:trHeight w:val="262"/>
          <w:jc w:val="center"/>
        </w:trPr>
        <w:tc>
          <w:tcPr>
            <w:tcW w:w="537" w:type="pct"/>
            <w:vAlign w:val="center"/>
          </w:tcPr>
          <w:p w:rsidR="007A285D" w:rsidRPr="007A285D" w:rsidRDefault="007A285D" w:rsidP="009E4E9B">
            <w:pPr>
              <w:spacing w:before="20" w:after="20" w:line="240" w:lineRule="auto"/>
              <w:ind w:firstLine="80"/>
              <w:jc w:val="center"/>
              <w:rPr>
                <w:snapToGrid w:val="0"/>
                <w:color w:val="000000"/>
                <w:sz w:val="24"/>
                <w:szCs w:val="24"/>
              </w:rPr>
            </w:pPr>
            <w:r w:rsidRPr="007A285D">
              <w:rPr>
                <w:snapToGrid w:val="0"/>
                <w:color w:val="000000"/>
                <w:sz w:val="24"/>
                <w:szCs w:val="24"/>
              </w:rPr>
              <w:t>8</w:t>
            </w:r>
          </w:p>
        </w:tc>
        <w:tc>
          <w:tcPr>
            <w:tcW w:w="727"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3</w:t>
            </w:r>
          </w:p>
        </w:tc>
        <w:tc>
          <w:tcPr>
            <w:tcW w:w="1012"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2.0</w:t>
            </w:r>
          </w:p>
        </w:tc>
        <w:tc>
          <w:tcPr>
            <w:tcW w:w="1290"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1.0</w:t>
            </w:r>
          </w:p>
        </w:tc>
        <w:tc>
          <w:tcPr>
            <w:tcW w:w="968"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25</w:t>
            </w:r>
          </w:p>
        </w:tc>
        <w:tc>
          <w:tcPr>
            <w:tcW w:w="466"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1.20</w:t>
            </w:r>
          </w:p>
        </w:tc>
      </w:tr>
      <w:tr w:rsidR="007A285D" w:rsidRPr="007A285D" w:rsidTr="00946D5B">
        <w:trPr>
          <w:trHeight w:val="262"/>
          <w:jc w:val="center"/>
        </w:trPr>
        <w:tc>
          <w:tcPr>
            <w:tcW w:w="537" w:type="pct"/>
            <w:vAlign w:val="center"/>
          </w:tcPr>
          <w:p w:rsidR="007A285D" w:rsidRPr="007A285D" w:rsidRDefault="007A285D" w:rsidP="009E4E9B">
            <w:pPr>
              <w:spacing w:before="20" w:after="20" w:line="240" w:lineRule="auto"/>
              <w:ind w:firstLine="80"/>
              <w:jc w:val="center"/>
              <w:rPr>
                <w:snapToGrid w:val="0"/>
                <w:color w:val="000000"/>
                <w:sz w:val="24"/>
                <w:szCs w:val="24"/>
              </w:rPr>
            </w:pPr>
            <w:r w:rsidRPr="007A285D">
              <w:rPr>
                <w:snapToGrid w:val="0"/>
                <w:color w:val="000000"/>
                <w:sz w:val="24"/>
                <w:szCs w:val="24"/>
              </w:rPr>
              <w:t>9</w:t>
            </w:r>
          </w:p>
        </w:tc>
        <w:tc>
          <w:tcPr>
            <w:tcW w:w="727"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5</w:t>
            </w:r>
          </w:p>
        </w:tc>
        <w:tc>
          <w:tcPr>
            <w:tcW w:w="1012"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2.0</w:t>
            </w:r>
          </w:p>
        </w:tc>
        <w:tc>
          <w:tcPr>
            <w:tcW w:w="1290"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1.0</w:t>
            </w:r>
          </w:p>
        </w:tc>
        <w:tc>
          <w:tcPr>
            <w:tcW w:w="968"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18</w:t>
            </w:r>
          </w:p>
        </w:tc>
        <w:tc>
          <w:tcPr>
            <w:tcW w:w="466"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1.15</w:t>
            </w:r>
          </w:p>
        </w:tc>
      </w:tr>
      <w:tr w:rsidR="007A285D" w:rsidRPr="007A285D" w:rsidTr="00946D5B">
        <w:trPr>
          <w:trHeight w:val="262"/>
          <w:jc w:val="center"/>
        </w:trPr>
        <w:tc>
          <w:tcPr>
            <w:tcW w:w="537" w:type="pct"/>
            <w:vAlign w:val="center"/>
          </w:tcPr>
          <w:p w:rsidR="007A285D" w:rsidRPr="007A285D" w:rsidRDefault="007A285D" w:rsidP="009E4E9B">
            <w:pPr>
              <w:spacing w:before="20" w:after="20" w:line="240" w:lineRule="auto"/>
              <w:ind w:firstLine="80"/>
              <w:jc w:val="center"/>
              <w:rPr>
                <w:snapToGrid w:val="0"/>
                <w:color w:val="000000"/>
                <w:sz w:val="24"/>
                <w:szCs w:val="24"/>
              </w:rPr>
            </w:pPr>
            <w:r w:rsidRPr="007A285D">
              <w:rPr>
                <w:snapToGrid w:val="0"/>
                <w:color w:val="000000"/>
                <w:sz w:val="24"/>
                <w:szCs w:val="24"/>
              </w:rPr>
              <w:t>10</w:t>
            </w:r>
          </w:p>
        </w:tc>
        <w:tc>
          <w:tcPr>
            <w:tcW w:w="727"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2</w:t>
            </w:r>
          </w:p>
        </w:tc>
        <w:tc>
          <w:tcPr>
            <w:tcW w:w="1012"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2.5</w:t>
            </w:r>
          </w:p>
        </w:tc>
        <w:tc>
          <w:tcPr>
            <w:tcW w:w="1290"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1.5</w:t>
            </w:r>
          </w:p>
        </w:tc>
        <w:tc>
          <w:tcPr>
            <w:tcW w:w="968"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10</w:t>
            </w:r>
          </w:p>
        </w:tc>
        <w:tc>
          <w:tcPr>
            <w:tcW w:w="466"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1.15</w:t>
            </w:r>
          </w:p>
        </w:tc>
      </w:tr>
      <w:tr w:rsidR="007A285D" w:rsidRPr="007A285D" w:rsidTr="00946D5B">
        <w:trPr>
          <w:trHeight w:val="262"/>
          <w:jc w:val="center"/>
        </w:trPr>
        <w:tc>
          <w:tcPr>
            <w:tcW w:w="537" w:type="pct"/>
            <w:vAlign w:val="center"/>
          </w:tcPr>
          <w:p w:rsidR="007A285D" w:rsidRPr="007A285D" w:rsidRDefault="007A285D" w:rsidP="009E4E9B">
            <w:pPr>
              <w:spacing w:before="20" w:after="20" w:line="240" w:lineRule="auto"/>
              <w:ind w:firstLine="80"/>
              <w:jc w:val="center"/>
              <w:rPr>
                <w:snapToGrid w:val="0"/>
                <w:color w:val="000000"/>
                <w:sz w:val="24"/>
                <w:szCs w:val="24"/>
              </w:rPr>
            </w:pPr>
            <w:r w:rsidRPr="007A285D">
              <w:rPr>
                <w:snapToGrid w:val="0"/>
                <w:color w:val="000000"/>
                <w:sz w:val="24"/>
                <w:szCs w:val="24"/>
              </w:rPr>
              <w:t>11</w:t>
            </w:r>
          </w:p>
        </w:tc>
        <w:tc>
          <w:tcPr>
            <w:tcW w:w="727"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3</w:t>
            </w:r>
          </w:p>
        </w:tc>
        <w:tc>
          <w:tcPr>
            <w:tcW w:w="1012"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2.0</w:t>
            </w:r>
          </w:p>
        </w:tc>
        <w:tc>
          <w:tcPr>
            <w:tcW w:w="1290"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1.0</w:t>
            </w:r>
          </w:p>
        </w:tc>
        <w:tc>
          <w:tcPr>
            <w:tcW w:w="968"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25</w:t>
            </w:r>
          </w:p>
        </w:tc>
        <w:tc>
          <w:tcPr>
            <w:tcW w:w="466"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1.20</w:t>
            </w:r>
          </w:p>
        </w:tc>
      </w:tr>
    </w:tbl>
    <w:p w:rsidR="007A285D" w:rsidRPr="007A285D" w:rsidRDefault="007A285D" w:rsidP="007A285D">
      <w:pPr>
        <w:spacing w:after="0" w:line="240" w:lineRule="auto"/>
        <w:ind w:right="-1759" w:firstLine="709"/>
        <w:rPr>
          <w:b/>
          <w:szCs w:val="28"/>
        </w:rPr>
      </w:pPr>
      <w:r w:rsidRPr="007A285D">
        <w:rPr>
          <w:szCs w:val="28"/>
        </w:rPr>
        <w:t xml:space="preserve"> </w:t>
      </w:r>
    </w:p>
    <w:p w:rsidR="007A285D" w:rsidRPr="007A285D" w:rsidRDefault="007A285D" w:rsidP="007A285D">
      <w:pPr>
        <w:spacing w:after="0" w:line="240" w:lineRule="auto"/>
        <w:ind w:firstLine="709"/>
        <w:rPr>
          <w:b/>
          <w:szCs w:val="28"/>
        </w:rPr>
      </w:pPr>
      <w:r w:rsidRPr="00CF54E6">
        <w:rPr>
          <w:szCs w:val="28"/>
          <w:highlight w:val="yellow"/>
          <w:lang w:eastAsia="ko-KR"/>
        </w:rPr>
        <w:t xml:space="preserve">4.2.3 ПРИМЕР: </w:t>
      </w:r>
      <w:r w:rsidRPr="00CF54E6">
        <w:rPr>
          <w:szCs w:val="28"/>
          <w:highlight w:val="yellow"/>
        </w:rPr>
        <w:t>Определить необходимое количество поддонов для обеспечения бесперебойной доставки кирпича на строительную площадку при следующих условиях:</w:t>
      </w:r>
    </w:p>
    <w:p w:rsidR="007A285D" w:rsidRPr="007A285D" w:rsidRDefault="007A285D" w:rsidP="009A55DF">
      <w:pPr>
        <w:pStyle w:val="a3"/>
        <w:numPr>
          <w:ilvl w:val="0"/>
          <w:numId w:val="11"/>
        </w:numPr>
        <w:tabs>
          <w:tab w:val="left" w:pos="993"/>
        </w:tabs>
        <w:spacing w:before="0" w:after="0"/>
        <w:ind w:left="0" w:right="41" w:firstLine="709"/>
        <w:jc w:val="both"/>
        <w:rPr>
          <w:sz w:val="28"/>
          <w:szCs w:val="28"/>
        </w:rPr>
      </w:pPr>
      <w:r w:rsidRPr="007A285D">
        <w:rPr>
          <w:sz w:val="28"/>
          <w:szCs w:val="28"/>
        </w:rPr>
        <w:t xml:space="preserve">количество кирпича, укладываемого в одну смену </w:t>
      </w:r>
      <w:r w:rsidRPr="007A285D">
        <w:rPr>
          <w:sz w:val="28"/>
          <w:szCs w:val="28"/>
          <w:lang w:val="en-US"/>
        </w:rPr>
        <w:t>Q</w:t>
      </w:r>
      <w:r w:rsidRPr="007A285D">
        <w:rPr>
          <w:sz w:val="28"/>
          <w:szCs w:val="28"/>
        </w:rPr>
        <w:t>=20 тыс. шт.;</w:t>
      </w:r>
    </w:p>
    <w:p w:rsidR="007A285D" w:rsidRPr="007A285D" w:rsidRDefault="007A285D" w:rsidP="009A55DF">
      <w:pPr>
        <w:pStyle w:val="a3"/>
        <w:numPr>
          <w:ilvl w:val="0"/>
          <w:numId w:val="11"/>
        </w:numPr>
        <w:tabs>
          <w:tab w:val="left" w:pos="993"/>
        </w:tabs>
        <w:spacing w:before="0" w:after="0"/>
        <w:ind w:left="0" w:right="41" w:firstLine="709"/>
        <w:jc w:val="both"/>
        <w:rPr>
          <w:sz w:val="28"/>
          <w:szCs w:val="28"/>
        </w:rPr>
      </w:pPr>
      <w:r w:rsidRPr="007A285D">
        <w:rPr>
          <w:sz w:val="28"/>
          <w:szCs w:val="28"/>
        </w:rPr>
        <w:t>кирпичная кладка ведется в 1 смену;</w:t>
      </w:r>
    </w:p>
    <w:p w:rsidR="007A285D" w:rsidRPr="007A285D" w:rsidRDefault="007A285D" w:rsidP="009A55DF">
      <w:pPr>
        <w:pStyle w:val="a3"/>
        <w:numPr>
          <w:ilvl w:val="0"/>
          <w:numId w:val="11"/>
        </w:numPr>
        <w:tabs>
          <w:tab w:val="left" w:pos="993"/>
        </w:tabs>
        <w:spacing w:before="0" w:after="0"/>
        <w:ind w:left="0" w:right="41" w:firstLine="709"/>
        <w:jc w:val="both"/>
        <w:rPr>
          <w:sz w:val="28"/>
          <w:szCs w:val="28"/>
        </w:rPr>
      </w:pPr>
      <w:r w:rsidRPr="007A285D">
        <w:rPr>
          <w:sz w:val="28"/>
          <w:szCs w:val="28"/>
        </w:rPr>
        <w:t>контейнеры доставляются на постройку с кирпичного завода.</w:t>
      </w:r>
    </w:p>
    <w:p w:rsidR="007A285D" w:rsidRPr="007A285D" w:rsidRDefault="007A285D" w:rsidP="007A285D">
      <w:pPr>
        <w:tabs>
          <w:tab w:val="left" w:pos="993"/>
        </w:tabs>
        <w:spacing w:after="0" w:line="240" w:lineRule="auto"/>
        <w:ind w:right="41" w:firstLine="709"/>
        <w:rPr>
          <w:szCs w:val="28"/>
        </w:rPr>
      </w:pPr>
      <w:r w:rsidRPr="007A285D">
        <w:rPr>
          <w:szCs w:val="28"/>
        </w:rPr>
        <w:t>Запас контейнеров на заводе:</w:t>
      </w:r>
    </w:p>
    <w:p w:rsidR="007A285D" w:rsidRPr="007A285D" w:rsidRDefault="007A285D" w:rsidP="009A55DF">
      <w:pPr>
        <w:pStyle w:val="a3"/>
        <w:numPr>
          <w:ilvl w:val="0"/>
          <w:numId w:val="12"/>
        </w:numPr>
        <w:tabs>
          <w:tab w:val="left" w:pos="993"/>
        </w:tabs>
        <w:spacing w:before="0" w:after="0"/>
        <w:ind w:left="0" w:right="41" w:firstLine="709"/>
        <w:jc w:val="both"/>
        <w:rPr>
          <w:sz w:val="28"/>
          <w:szCs w:val="28"/>
        </w:rPr>
      </w:pPr>
      <w:r w:rsidRPr="007A285D">
        <w:rPr>
          <w:sz w:val="28"/>
          <w:szCs w:val="28"/>
        </w:rPr>
        <w:t xml:space="preserve">нагруженных кирпичом </w:t>
      </w:r>
      <w:r w:rsidRPr="007A285D">
        <w:rPr>
          <w:sz w:val="28"/>
          <w:szCs w:val="28"/>
          <w:lang w:val="en-US"/>
        </w:rPr>
        <w:t>S</w:t>
      </w:r>
      <w:r w:rsidRPr="007A285D">
        <w:rPr>
          <w:sz w:val="28"/>
          <w:szCs w:val="28"/>
          <w:vertAlign w:val="subscript"/>
        </w:rPr>
        <w:t>1</w:t>
      </w:r>
      <w:r w:rsidRPr="007A285D">
        <w:rPr>
          <w:sz w:val="28"/>
          <w:szCs w:val="28"/>
        </w:rPr>
        <w:t>=3 часа потребности данной стройки;</w:t>
      </w:r>
    </w:p>
    <w:p w:rsidR="007A285D" w:rsidRPr="007A285D" w:rsidRDefault="007A285D" w:rsidP="009A55DF">
      <w:pPr>
        <w:pStyle w:val="a3"/>
        <w:numPr>
          <w:ilvl w:val="0"/>
          <w:numId w:val="12"/>
        </w:numPr>
        <w:tabs>
          <w:tab w:val="left" w:pos="993"/>
        </w:tabs>
        <w:spacing w:before="0" w:after="0"/>
        <w:ind w:left="0" w:right="41" w:firstLine="709"/>
        <w:jc w:val="both"/>
        <w:rPr>
          <w:sz w:val="28"/>
          <w:szCs w:val="28"/>
        </w:rPr>
      </w:pPr>
      <w:r w:rsidRPr="007A285D">
        <w:rPr>
          <w:sz w:val="28"/>
          <w:szCs w:val="28"/>
        </w:rPr>
        <w:t xml:space="preserve">порожних </w:t>
      </w:r>
      <w:r w:rsidRPr="007A285D">
        <w:rPr>
          <w:sz w:val="28"/>
          <w:szCs w:val="28"/>
          <w:lang w:val="en-US"/>
        </w:rPr>
        <w:t>S</w:t>
      </w:r>
      <w:r w:rsidRPr="007A285D">
        <w:rPr>
          <w:sz w:val="28"/>
          <w:szCs w:val="28"/>
          <w:vertAlign w:val="subscript"/>
        </w:rPr>
        <w:t>2</w:t>
      </w:r>
      <w:r w:rsidRPr="007A285D">
        <w:rPr>
          <w:sz w:val="28"/>
          <w:szCs w:val="28"/>
        </w:rPr>
        <w:t>=4 часа потребности данной стройки.</w:t>
      </w:r>
    </w:p>
    <w:p w:rsidR="007A285D" w:rsidRPr="007A285D" w:rsidRDefault="007A285D" w:rsidP="007A285D">
      <w:pPr>
        <w:tabs>
          <w:tab w:val="left" w:pos="993"/>
        </w:tabs>
        <w:spacing w:after="0" w:line="240" w:lineRule="auto"/>
        <w:ind w:right="41" w:firstLine="709"/>
        <w:rPr>
          <w:szCs w:val="28"/>
        </w:rPr>
      </w:pPr>
      <w:r w:rsidRPr="007A285D">
        <w:rPr>
          <w:szCs w:val="28"/>
        </w:rPr>
        <w:t xml:space="preserve">Запас кирпича в контейнерах на приобъектном складе: </w:t>
      </w:r>
      <w:r w:rsidRPr="007A285D">
        <w:rPr>
          <w:szCs w:val="28"/>
          <w:lang w:val="en-US"/>
        </w:rPr>
        <w:t>S</w:t>
      </w:r>
      <w:r w:rsidRPr="007A285D">
        <w:rPr>
          <w:szCs w:val="28"/>
          <w:vertAlign w:val="subscript"/>
        </w:rPr>
        <w:t>3</w:t>
      </w:r>
      <w:r w:rsidRPr="007A285D">
        <w:rPr>
          <w:szCs w:val="28"/>
        </w:rPr>
        <w:t>=3 смены (21 час.)</w:t>
      </w:r>
    </w:p>
    <w:p w:rsidR="007A285D" w:rsidRPr="007A285D" w:rsidRDefault="007A285D" w:rsidP="007A285D">
      <w:pPr>
        <w:tabs>
          <w:tab w:val="left" w:pos="993"/>
        </w:tabs>
        <w:spacing w:after="0" w:line="240" w:lineRule="auto"/>
        <w:ind w:right="41" w:firstLine="709"/>
        <w:rPr>
          <w:szCs w:val="28"/>
        </w:rPr>
      </w:pPr>
      <w:r w:rsidRPr="007A285D">
        <w:rPr>
          <w:szCs w:val="28"/>
        </w:rPr>
        <w:t xml:space="preserve">Запас кирпича на рабочих местах: </w:t>
      </w:r>
      <w:r w:rsidRPr="007A285D">
        <w:rPr>
          <w:szCs w:val="28"/>
          <w:lang w:val="en-US"/>
        </w:rPr>
        <w:t>S</w:t>
      </w:r>
      <w:r w:rsidRPr="007A285D">
        <w:rPr>
          <w:szCs w:val="28"/>
          <w:vertAlign w:val="subscript"/>
        </w:rPr>
        <w:t>4</w:t>
      </w:r>
      <w:r w:rsidRPr="007A285D">
        <w:rPr>
          <w:szCs w:val="28"/>
        </w:rPr>
        <w:t>=4 часа.</w:t>
      </w:r>
    </w:p>
    <w:p w:rsidR="007A285D" w:rsidRPr="007A285D" w:rsidRDefault="007A285D" w:rsidP="007A285D">
      <w:pPr>
        <w:tabs>
          <w:tab w:val="left" w:pos="993"/>
        </w:tabs>
        <w:spacing w:after="0" w:line="240" w:lineRule="auto"/>
        <w:ind w:right="41" w:firstLine="709"/>
        <w:rPr>
          <w:szCs w:val="28"/>
        </w:rPr>
      </w:pPr>
      <w:r w:rsidRPr="007A285D">
        <w:rPr>
          <w:szCs w:val="28"/>
        </w:rPr>
        <w:t xml:space="preserve">Емкость одного контейнера </w:t>
      </w:r>
      <w:r w:rsidRPr="007A285D">
        <w:rPr>
          <w:szCs w:val="28"/>
          <w:lang w:val="en-US"/>
        </w:rPr>
        <w:t>n</w:t>
      </w:r>
      <w:r w:rsidRPr="007A285D">
        <w:rPr>
          <w:szCs w:val="28"/>
        </w:rPr>
        <w:t>=200 шт. кирпичей.</w:t>
      </w:r>
    </w:p>
    <w:p w:rsidR="007A285D" w:rsidRPr="007A285D" w:rsidRDefault="007A285D" w:rsidP="007A285D">
      <w:pPr>
        <w:spacing w:after="0" w:line="240" w:lineRule="auto"/>
        <w:ind w:right="41" w:firstLine="709"/>
        <w:rPr>
          <w:szCs w:val="28"/>
        </w:rPr>
      </w:pPr>
      <w:r w:rsidRPr="007A285D">
        <w:rPr>
          <w:szCs w:val="28"/>
        </w:rPr>
        <w:lastRenderedPageBreak/>
        <w:t>ЗАДАЧА:</w:t>
      </w:r>
      <w:r w:rsidR="00951F1D">
        <w:rPr>
          <w:szCs w:val="28"/>
        </w:rPr>
        <w:t xml:space="preserve"> </w:t>
      </w:r>
      <w:r w:rsidRPr="007A285D">
        <w:rPr>
          <w:szCs w:val="28"/>
        </w:rPr>
        <w:t xml:space="preserve">Определить количество контейнеров и комплектов ограждающих стенок у поддонов, применяемых во время перевозки кирпича при условии, что продолжительность одного цикла автомобиля </w:t>
      </w:r>
      <w:r w:rsidRPr="007A285D">
        <w:rPr>
          <w:szCs w:val="28"/>
          <w:lang w:val="en-US"/>
        </w:rPr>
        <w:t>t</w:t>
      </w:r>
      <w:r w:rsidRPr="007A285D">
        <w:rPr>
          <w:szCs w:val="28"/>
          <w:vertAlign w:val="subscript"/>
        </w:rPr>
        <w:t xml:space="preserve">ц </w:t>
      </w:r>
      <w:r w:rsidRPr="007A285D">
        <w:rPr>
          <w:szCs w:val="28"/>
        </w:rPr>
        <w:t xml:space="preserve">равна 1,5 часам. На автомобиль погружается </w:t>
      </w:r>
      <w:r w:rsidRPr="007A285D">
        <w:rPr>
          <w:szCs w:val="28"/>
          <w:lang w:val="en-US"/>
        </w:rPr>
        <w:t>n</w:t>
      </w:r>
      <w:r w:rsidRPr="007A285D">
        <w:rPr>
          <w:szCs w:val="28"/>
        </w:rPr>
        <w:t>=6 поддонов. Транспорт работает в 1.0 смену. Рабочая смена равна 7.0 часов.</w:t>
      </w:r>
    </w:p>
    <w:p w:rsidR="007A285D" w:rsidRPr="007A285D" w:rsidRDefault="007A285D" w:rsidP="007A285D">
      <w:pPr>
        <w:spacing w:after="0" w:line="240" w:lineRule="auto"/>
        <w:ind w:right="41" w:firstLine="709"/>
        <w:rPr>
          <w:szCs w:val="28"/>
        </w:rPr>
      </w:pPr>
      <w:r w:rsidRPr="007A285D">
        <w:rPr>
          <w:szCs w:val="28"/>
        </w:rPr>
        <w:t xml:space="preserve">РЕШЕНИЕ: Общий запас контейнеров (в часах работы на площадке) будет равен: </w:t>
      </w:r>
      <w:r w:rsidRPr="007A285D">
        <w:rPr>
          <w:szCs w:val="28"/>
          <w:lang w:val="en-US"/>
        </w:rPr>
        <w:t>t</w:t>
      </w:r>
      <w:r w:rsidRPr="007A285D">
        <w:rPr>
          <w:szCs w:val="28"/>
        </w:rPr>
        <w:t>=</w:t>
      </w:r>
      <w:r w:rsidRPr="007A285D">
        <w:rPr>
          <w:szCs w:val="28"/>
          <w:lang w:val="en-US"/>
        </w:rPr>
        <w:t>t</w:t>
      </w:r>
      <w:r w:rsidRPr="007A285D">
        <w:rPr>
          <w:szCs w:val="28"/>
          <w:vertAlign w:val="subscript"/>
        </w:rPr>
        <w:t>1</w:t>
      </w:r>
      <w:r w:rsidRPr="007A285D">
        <w:rPr>
          <w:szCs w:val="28"/>
        </w:rPr>
        <w:t>+</w:t>
      </w:r>
      <w:r w:rsidRPr="007A285D">
        <w:rPr>
          <w:szCs w:val="28"/>
          <w:lang w:val="en-US"/>
        </w:rPr>
        <w:t>t</w:t>
      </w:r>
      <w:r w:rsidRPr="007A285D">
        <w:rPr>
          <w:szCs w:val="28"/>
          <w:vertAlign w:val="subscript"/>
        </w:rPr>
        <w:t>2</w:t>
      </w:r>
      <w:r w:rsidRPr="007A285D">
        <w:rPr>
          <w:szCs w:val="28"/>
        </w:rPr>
        <w:t xml:space="preserve">, </w:t>
      </w:r>
      <w:r w:rsidRPr="007A285D">
        <w:rPr>
          <w:szCs w:val="28"/>
          <w:vertAlign w:val="subscript"/>
        </w:rPr>
        <w:t xml:space="preserve"> </w:t>
      </w:r>
      <w:r w:rsidRPr="007A285D">
        <w:rPr>
          <w:szCs w:val="28"/>
        </w:rPr>
        <w:t xml:space="preserve">где      </w:t>
      </w:r>
      <w:r w:rsidRPr="007A285D">
        <w:rPr>
          <w:szCs w:val="28"/>
          <w:lang w:val="en-US"/>
        </w:rPr>
        <w:t>t</w:t>
      </w:r>
      <w:r w:rsidRPr="007A285D">
        <w:rPr>
          <w:szCs w:val="28"/>
          <w:vertAlign w:val="subscript"/>
        </w:rPr>
        <w:t xml:space="preserve">1 </w:t>
      </w:r>
      <w:r w:rsidRPr="007A285D">
        <w:rPr>
          <w:szCs w:val="28"/>
        </w:rPr>
        <w:t xml:space="preserve">– запас контейнеров на заводе; </w:t>
      </w:r>
      <w:r w:rsidRPr="007A285D">
        <w:rPr>
          <w:szCs w:val="28"/>
          <w:lang w:val="en-US"/>
        </w:rPr>
        <w:t>t</w:t>
      </w:r>
      <w:r w:rsidRPr="007A285D">
        <w:rPr>
          <w:szCs w:val="28"/>
          <w:vertAlign w:val="subscript"/>
        </w:rPr>
        <w:t>1</w:t>
      </w:r>
      <w:r w:rsidRPr="007A285D">
        <w:rPr>
          <w:szCs w:val="28"/>
        </w:rPr>
        <w:t xml:space="preserve">=3+4=7 час; </w:t>
      </w:r>
      <w:r w:rsidRPr="007A285D">
        <w:rPr>
          <w:szCs w:val="28"/>
          <w:lang w:val="en-US"/>
        </w:rPr>
        <w:t>t</w:t>
      </w:r>
      <w:r w:rsidRPr="007A285D">
        <w:rPr>
          <w:szCs w:val="28"/>
          <w:vertAlign w:val="subscript"/>
        </w:rPr>
        <w:t>2</w:t>
      </w:r>
      <w:r w:rsidRPr="007A285D">
        <w:rPr>
          <w:szCs w:val="28"/>
        </w:rPr>
        <w:t xml:space="preserve"> – запас на строительной площадке; </w:t>
      </w:r>
      <w:r w:rsidRPr="007A285D">
        <w:rPr>
          <w:szCs w:val="28"/>
          <w:lang w:val="en-US"/>
        </w:rPr>
        <w:t>t</w:t>
      </w:r>
      <w:r w:rsidRPr="007A285D">
        <w:rPr>
          <w:szCs w:val="28"/>
          <w:vertAlign w:val="subscript"/>
        </w:rPr>
        <w:t>2</w:t>
      </w:r>
      <w:r w:rsidRPr="007A285D">
        <w:rPr>
          <w:szCs w:val="28"/>
        </w:rPr>
        <w:t xml:space="preserve">=21+4=25 час. Тогда  </w:t>
      </w:r>
      <w:r w:rsidRPr="007A285D">
        <w:rPr>
          <w:szCs w:val="28"/>
          <w:lang w:val="en-US"/>
        </w:rPr>
        <w:t>t</w:t>
      </w:r>
      <w:r w:rsidRPr="007A285D">
        <w:rPr>
          <w:szCs w:val="28"/>
        </w:rPr>
        <w:t>=7+25=32 час.</w:t>
      </w:r>
    </w:p>
    <w:p w:rsidR="007A285D" w:rsidRPr="007A285D" w:rsidRDefault="007A285D" w:rsidP="007A285D">
      <w:pPr>
        <w:spacing w:after="0" w:line="240" w:lineRule="auto"/>
        <w:ind w:right="41" w:firstLine="709"/>
        <w:rPr>
          <w:szCs w:val="28"/>
        </w:rPr>
      </w:pPr>
      <w:r w:rsidRPr="007A285D">
        <w:rPr>
          <w:szCs w:val="28"/>
        </w:rPr>
        <w:t xml:space="preserve">Общее количество контейнеров, находящихся в работе, равно: </w:t>
      </w:r>
      <w:r w:rsidRPr="007A285D">
        <w:rPr>
          <w:szCs w:val="28"/>
          <w:lang w:val="en-US"/>
        </w:rPr>
        <w:t>N</w:t>
      </w:r>
      <w:r w:rsidRPr="007A285D">
        <w:rPr>
          <w:szCs w:val="28"/>
          <w:vertAlign w:val="subscript"/>
        </w:rPr>
        <w:t xml:space="preserve">1 </w:t>
      </w:r>
      <w:r w:rsidRPr="007A285D">
        <w:rPr>
          <w:szCs w:val="28"/>
        </w:rPr>
        <w:t>= [20000: (8</w:t>
      </w:r>
      <w:r w:rsidRPr="007A285D">
        <w:rPr>
          <w:szCs w:val="28"/>
          <w:lang w:eastAsia="ko-KR"/>
        </w:rPr>
        <w:t>×</w:t>
      </w:r>
      <w:r w:rsidRPr="007A285D">
        <w:rPr>
          <w:szCs w:val="28"/>
        </w:rPr>
        <w:t>200)]</w:t>
      </w:r>
      <w:r w:rsidRPr="007A285D">
        <w:rPr>
          <w:szCs w:val="28"/>
          <w:lang w:eastAsia="ko-KR"/>
        </w:rPr>
        <w:t xml:space="preserve"> ×</w:t>
      </w:r>
      <w:r w:rsidRPr="007A285D">
        <w:rPr>
          <w:szCs w:val="28"/>
        </w:rPr>
        <w:t>32=400 шт.</w:t>
      </w:r>
    </w:p>
    <w:p w:rsidR="007A285D" w:rsidRPr="007A285D" w:rsidRDefault="007A285D" w:rsidP="007A285D">
      <w:pPr>
        <w:spacing w:after="0" w:line="240" w:lineRule="auto"/>
        <w:ind w:right="41" w:firstLine="709"/>
        <w:rPr>
          <w:szCs w:val="28"/>
        </w:rPr>
      </w:pPr>
      <w:r w:rsidRPr="007A285D">
        <w:rPr>
          <w:szCs w:val="28"/>
        </w:rPr>
        <w:t>Общая потребность в контейнерах с учетом нахождения 10% в ремонте составит:</w:t>
      </w:r>
    </w:p>
    <w:p w:rsidR="007A285D" w:rsidRPr="007A285D" w:rsidRDefault="007A285D" w:rsidP="007A285D">
      <w:pPr>
        <w:spacing w:after="0" w:line="240" w:lineRule="auto"/>
        <w:ind w:right="41" w:firstLine="709"/>
        <w:rPr>
          <w:szCs w:val="28"/>
        </w:rPr>
      </w:pPr>
      <w:r w:rsidRPr="007A285D">
        <w:rPr>
          <w:szCs w:val="28"/>
          <w:lang w:val="en-US"/>
        </w:rPr>
        <w:t>N</w:t>
      </w:r>
      <w:r w:rsidRPr="007A285D">
        <w:rPr>
          <w:szCs w:val="28"/>
          <w:vertAlign w:val="subscript"/>
        </w:rPr>
        <w:t>0</w:t>
      </w:r>
      <w:r w:rsidRPr="007A285D">
        <w:rPr>
          <w:szCs w:val="28"/>
        </w:rPr>
        <w:t>=400</w:t>
      </w:r>
      <w:r w:rsidRPr="007A285D">
        <w:rPr>
          <w:szCs w:val="28"/>
          <w:lang w:eastAsia="ko-KR"/>
        </w:rPr>
        <w:t>×</w:t>
      </w:r>
      <w:r w:rsidRPr="007A285D">
        <w:rPr>
          <w:szCs w:val="28"/>
        </w:rPr>
        <w:t>1,10=440 шт.</w:t>
      </w:r>
    </w:p>
    <w:p w:rsidR="007A285D" w:rsidRPr="007A285D" w:rsidRDefault="007A285D" w:rsidP="007A285D">
      <w:pPr>
        <w:spacing w:after="0" w:line="240" w:lineRule="auto"/>
        <w:ind w:right="41" w:firstLine="709"/>
        <w:rPr>
          <w:szCs w:val="28"/>
        </w:rPr>
      </w:pPr>
      <w:r w:rsidRPr="007A285D">
        <w:rPr>
          <w:szCs w:val="28"/>
        </w:rPr>
        <w:t>1.Определяем количество автомобилей. Один автомобиль в смену может сделать 6:1,5=4 оборота, при этом 6 час работы автомобиля в смену принимаем потому, что 30 мин отводится на пробег автомобиля от базы до завода, 30 мин от площадки до базы.</w:t>
      </w:r>
    </w:p>
    <w:p w:rsidR="007A285D" w:rsidRPr="007A285D" w:rsidRDefault="007A285D" w:rsidP="007A285D">
      <w:pPr>
        <w:spacing w:after="0" w:line="240" w:lineRule="auto"/>
        <w:ind w:right="41" w:firstLine="709"/>
        <w:rPr>
          <w:szCs w:val="28"/>
        </w:rPr>
      </w:pPr>
      <w:r w:rsidRPr="007A285D">
        <w:rPr>
          <w:szCs w:val="28"/>
        </w:rPr>
        <w:t>Одна автомашина перевозит за 1 оборот 200</w:t>
      </w:r>
      <w:r w:rsidRPr="007A285D">
        <w:rPr>
          <w:szCs w:val="28"/>
          <w:lang w:eastAsia="ko-KR"/>
        </w:rPr>
        <w:t>×</w:t>
      </w:r>
      <w:r w:rsidRPr="007A285D">
        <w:rPr>
          <w:szCs w:val="28"/>
        </w:rPr>
        <w:t>6=1200 шт. кирпича, а за одни сутки 1200</w:t>
      </w:r>
      <w:r w:rsidRPr="007A285D">
        <w:rPr>
          <w:szCs w:val="28"/>
          <w:lang w:eastAsia="ko-KR"/>
        </w:rPr>
        <w:t>×</w:t>
      </w:r>
      <w:r w:rsidRPr="007A285D">
        <w:rPr>
          <w:szCs w:val="28"/>
        </w:rPr>
        <w:t>4=4800 шт.</w:t>
      </w:r>
    </w:p>
    <w:p w:rsidR="007A285D" w:rsidRPr="007A285D" w:rsidRDefault="007A285D" w:rsidP="007A285D">
      <w:pPr>
        <w:spacing w:after="0" w:line="240" w:lineRule="auto"/>
        <w:ind w:right="41" w:firstLine="709"/>
        <w:rPr>
          <w:szCs w:val="28"/>
        </w:rPr>
      </w:pPr>
      <w:r w:rsidRPr="007A285D">
        <w:rPr>
          <w:szCs w:val="28"/>
        </w:rPr>
        <w:t>Всего требуется автомашин 20000:4800=4.17.</w:t>
      </w:r>
    </w:p>
    <w:p w:rsidR="007A285D" w:rsidRPr="007A285D" w:rsidRDefault="007A285D" w:rsidP="007A285D">
      <w:pPr>
        <w:spacing w:after="0" w:line="240" w:lineRule="auto"/>
        <w:ind w:right="41" w:firstLine="709"/>
        <w:rPr>
          <w:szCs w:val="28"/>
        </w:rPr>
      </w:pPr>
      <w:r w:rsidRPr="007A285D">
        <w:rPr>
          <w:szCs w:val="28"/>
        </w:rPr>
        <w:t>Принимаем 4 автомашины.</w:t>
      </w:r>
    </w:p>
    <w:p w:rsidR="007A285D" w:rsidRPr="007A285D" w:rsidRDefault="007A285D" w:rsidP="004333BD">
      <w:pPr>
        <w:spacing w:after="0" w:line="240" w:lineRule="auto"/>
        <w:ind w:right="41" w:firstLine="709"/>
        <w:rPr>
          <w:szCs w:val="28"/>
        </w:rPr>
      </w:pPr>
      <w:r w:rsidRPr="007A285D">
        <w:rPr>
          <w:szCs w:val="28"/>
        </w:rPr>
        <w:t>Поскольку для каждой автомашины требуется 6 поддонов, а следовательно, и 6 комплектов ограждений, то всего комплектов потребуется 6</w:t>
      </w:r>
      <w:r w:rsidRPr="007A285D">
        <w:rPr>
          <w:szCs w:val="28"/>
          <w:lang w:eastAsia="ko-KR"/>
        </w:rPr>
        <w:t>×</w:t>
      </w:r>
      <w:r w:rsidR="004333BD">
        <w:rPr>
          <w:szCs w:val="28"/>
        </w:rPr>
        <w:t>4=24 комплекта.</w:t>
      </w:r>
      <w:r w:rsidRPr="007A285D">
        <w:rPr>
          <w:szCs w:val="28"/>
        </w:rPr>
        <w:t xml:space="preserve">  </w:t>
      </w:r>
    </w:p>
    <w:p w:rsidR="007A285D" w:rsidRPr="007A285D" w:rsidRDefault="007A285D" w:rsidP="007A285D">
      <w:pPr>
        <w:pStyle w:val="afe"/>
        <w:ind w:left="0" w:right="-2" w:firstLine="709"/>
        <w:jc w:val="both"/>
        <w:rPr>
          <w:szCs w:val="28"/>
        </w:rPr>
      </w:pPr>
      <w:r w:rsidRPr="007A285D">
        <w:rPr>
          <w:szCs w:val="28"/>
        </w:rPr>
        <w:t>Решить предыдущую задачу с изменением ее условий согласно вариантам, приведенным в таблице 4.3, и с учетом того, что транспорт работает в две смены.</w:t>
      </w:r>
    </w:p>
    <w:p w:rsidR="007A285D" w:rsidRPr="007A285D" w:rsidRDefault="007A285D" w:rsidP="007A285D">
      <w:pPr>
        <w:shd w:val="clear" w:color="auto" w:fill="FFFFFF"/>
        <w:spacing w:after="0" w:line="240" w:lineRule="auto"/>
        <w:ind w:right="14" w:firstLine="709"/>
        <w:rPr>
          <w:color w:val="000000"/>
          <w:szCs w:val="28"/>
        </w:rPr>
      </w:pPr>
    </w:p>
    <w:p w:rsidR="007A285D" w:rsidRPr="007A285D" w:rsidRDefault="007A285D" w:rsidP="007A285D">
      <w:pPr>
        <w:shd w:val="clear" w:color="auto" w:fill="FFFFFF"/>
        <w:spacing w:after="0" w:line="240" w:lineRule="auto"/>
        <w:ind w:right="14"/>
        <w:rPr>
          <w:color w:val="000000"/>
          <w:spacing w:val="-2"/>
          <w:szCs w:val="28"/>
        </w:rPr>
      </w:pPr>
      <w:r w:rsidRPr="007A285D">
        <w:rPr>
          <w:color w:val="000000"/>
          <w:szCs w:val="28"/>
        </w:rPr>
        <w:t xml:space="preserve">Таблица 4.3 –  </w:t>
      </w:r>
      <w:r w:rsidRPr="007A285D">
        <w:rPr>
          <w:szCs w:val="28"/>
        </w:rPr>
        <w:t>Данные для определения необходимого количества поддонов</w:t>
      </w:r>
    </w:p>
    <w:p w:rsidR="007A285D" w:rsidRPr="007A285D" w:rsidRDefault="007A285D" w:rsidP="007A285D">
      <w:pPr>
        <w:pStyle w:val="afe"/>
        <w:ind w:left="0" w:right="-2" w:firstLine="709"/>
        <w:jc w:val="both"/>
        <w:rPr>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1"/>
        <w:gridCol w:w="1193"/>
        <w:gridCol w:w="1192"/>
        <w:gridCol w:w="1192"/>
        <w:gridCol w:w="1192"/>
        <w:gridCol w:w="1192"/>
        <w:gridCol w:w="1192"/>
        <w:gridCol w:w="1190"/>
      </w:tblGrid>
      <w:tr w:rsidR="007A285D" w:rsidRPr="007A285D" w:rsidTr="004333BD">
        <w:trPr>
          <w:trHeight w:val="665"/>
          <w:jc w:val="center"/>
        </w:trPr>
        <w:tc>
          <w:tcPr>
            <w:tcW w:w="766" w:type="pct"/>
            <w:vAlign w:val="center"/>
          </w:tcPr>
          <w:p w:rsidR="007A285D" w:rsidRPr="007A285D" w:rsidRDefault="007A285D" w:rsidP="007A285D">
            <w:pPr>
              <w:spacing w:after="0" w:line="240" w:lineRule="auto"/>
              <w:jc w:val="center"/>
              <w:rPr>
                <w:sz w:val="24"/>
                <w:szCs w:val="24"/>
              </w:rPr>
            </w:pPr>
            <w:r w:rsidRPr="007A285D">
              <w:rPr>
                <w:sz w:val="24"/>
                <w:szCs w:val="24"/>
              </w:rPr>
              <w:t>Вариант</w:t>
            </w:r>
          </w:p>
        </w:tc>
        <w:tc>
          <w:tcPr>
            <w:tcW w:w="605" w:type="pct"/>
            <w:vAlign w:val="center"/>
          </w:tcPr>
          <w:p w:rsidR="007A285D" w:rsidRPr="007A285D" w:rsidRDefault="007A285D" w:rsidP="007A285D">
            <w:pPr>
              <w:pStyle w:val="1"/>
              <w:rPr>
                <w:b w:val="0"/>
                <w:szCs w:val="24"/>
                <w:lang w:val="en-US"/>
              </w:rPr>
            </w:pPr>
            <w:r w:rsidRPr="007A285D">
              <w:rPr>
                <w:b w:val="0"/>
                <w:szCs w:val="24"/>
                <w:lang w:val="en-US"/>
              </w:rPr>
              <w:t>Q,</w:t>
            </w:r>
          </w:p>
          <w:p w:rsidR="007A285D" w:rsidRPr="007A285D" w:rsidRDefault="007A285D" w:rsidP="007A285D">
            <w:pPr>
              <w:spacing w:after="0" w:line="240" w:lineRule="auto"/>
              <w:jc w:val="center"/>
              <w:rPr>
                <w:sz w:val="24"/>
                <w:szCs w:val="24"/>
              </w:rPr>
            </w:pPr>
            <w:r w:rsidRPr="007A285D">
              <w:rPr>
                <w:sz w:val="24"/>
                <w:szCs w:val="24"/>
              </w:rPr>
              <w:t>тыс</w:t>
            </w:r>
            <w:r w:rsidRPr="007A285D">
              <w:rPr>
                <w:sz w:val="24"/>
                <w:szCs w:val="24"/>
                <w:lang w:val="en-US"/>
              </w:rPr>
              <w:t xml:space="preserve">. </w:t>
            </w:r>
            <w:r w:rsidRPr="007A285D">
              <w:rPr>
                <w:sz w:val="24"/>
                <w:szCs w:val="24"/>
              </w:rPr>
              <w:t>шт</w:t>
            </w:r>
          </w:p>
        </w:tc>
        <w:tc>
          <w:tcPr>
            <w:tcW w:w="605" w:type="pct"/>
            <w:vAlign w:val="center"/>
          </w:tcPr>
          <w:p w:rsidR="007A285D" w:rsidRPr="007A285D" w:rsidRDefault="007A285D" w:rsidP="007A285D">
            <w:pPr>
              <w:pStyle w:val="1"/>
              <w:ind w:firstLine="1"/>
              <w:rPr>
                <w:b w:val="0"/>
                <w:szCs w:val="24"/>
              </w:rPr>
            </w:pPr>
            <w:r w:rsidRPr="007A285D">
              <w:rPr>
                <w:b w:val="0"/>
                <w:szCs w:val="24"/>
                <w:lang w:val="en-US"/>
              </w:rPr>
              <w:t>S</w:t>
            </w:r>
            <w:r w:rsidRPr="007A285D">
              <w:rPr>
                <w:b w:val="0"/>
                <w:szCs w:val="24"/>
                <w:vertAlign w:val="subscript"/>
                <w:lang w:val="en-US"/>
              </w:rPr>
              <w:t>1</w:t>
            </w:r>
            <w:r w:rsidRPr="007A285D">
              <w:rPr>
                <w:b w:val="0"/>
                <w:szCs w:val="24"/>
              </w:rPr>
              <w:t>,</w:t>
            </w:r>
          </w:p>
          <w:p w:rsidR="007A285D" w:rsidRPr="007A285D" w:rsidRDefault="007A285D" w:rsidP="007A285D">
            <w:pPr>
              <w:spacing w:after="0" w:line="240" w:lineRule="auto"/>
              <w:ind w:firstLine="1"/>
              <w:jc w:val="center"/>
              <w:rPr>
                <w:sz w:val="24"/>
                <w:szCs w:val="24"/>
              </w:rPr>
            </w:pPr>
            <w:r w:rsidRPr="007A285D">
              <w:rPr>
                <w:sz w:val="24"/>
                <w:szCs w:val="24"/>
              </w:rPr>
              <w:t>час</w:t>
            </w:r>
          </w:p>
        </w:tc>
        <w:tc>
          <w:tcPr>
            <w:tcW w:w="605" w:type="pct"/>
            <w:vAlign w:val="center"/>
          </w:tcPr>
          <w:p w:rsidR="007A285D" w:rsidRPr="007A285D" w:rsidRDefault="007A285D" w:rsidP="007A285D">
            <w:pPr>
              <w:pStyle w:val="1"/>
              <w:rPr>
                <w:b w:val="0"/>
                <w:szCs w:val="24"/>
              </w:rPr>
            </w:pPr>
            <w:r w:rsidRPr="007A285D">
              <w:rPr>
                <w:b w:val="0"/>
                <w:szCs w:val="24"/>
                <w:lang w:val="en-US"/>
              </w:rPr>
              <w:t>S</w:t>
            </w:r>
            <w:r w:rsidRPr="007A285D">
              <w:rPr>
                <w:b w:val="0"/>
                <w:szCs w:val="24"/>
                <w:vertAlign w:val="subscript"/>
                <w:lang w:val="en-US"/>
              </w:rPr>
              <w:t>2</w:t>
            </w:r>
          </w:p>
          <w:p w:rsidR="007A285D" w:rsidRPr="007A285D" w:rsidRDefault="007A285D" w:rsidP="007A285D">
            <w:pPr>
              <w:spacing w:after="0" w:line="240" w:lineRule="auto"/>
              <w:jc w:val="center"/>
              <w:rPr>
                <w:sz w:val="24"/>
                <w:szCs w:val="24"/>
              </w:rPr>
            </w:pPr>
            <w:r w:rsidRPr="007A285D">
              <w:rPr>
                <w:sz w:val="24"/>
                <w:szCs w:val="24"/>
              </w:rPr>
              <w:t>час</w:t>
            </w:r>
          </w:p>
        </w:tc>
        <w:tc>
          <w:tcPr>
            <w:tcW w:w="605" w:type="pct"/>
            <w:vAlign w:val="center"/>
          </w:tcPr>
          <w:p w:rsidR="007A285D" w:rsidRPr="007A285D" w:rsidRDefault="007A285D" w:rsidP="007A285D">
            <w:pPr>
              <w:pStyle w:val="1"/>
              <w:ind w:firstLine="18"/>
              <w:rPr>
                <w:b w:val="0"/>
                <w:szCs w:val="24"/>
              </w:rPr>
            </w:pPr>
            <w:r w:rsidRPr="007A285D">
              <w:rPr>
                <w:b w:val="0"/>
                <w:szCs w:val="24"/>
                <w:lang w:val="en-US"/>
              </w:rPr>
              <w:t>S</w:t>
            </w:r>
            <w:r w:rsidRPr="007A285D">
              <w:rPr>
                <w:b w:val="0"/>
                <w:szCs w:val="24"/>
                <w:vertAlign w:val="subscript"/>
                <w:lang w:val="en-US"/>
              </w:rPr>
              <w:t>3</w:t>
            </w:r>
          </w:p>
          <w:p w:rsidR="007A285D" w:rsidRPr="007A285D" w:rsidRDefault="007A285D" w:rsidP="007A285D">
            <w:pPr>
              <w:spacing w:after="0" w:line="240" w:lineRule="auto"/>
              <w:ind w:firstLine="18"/>
              <w:jc w:val="center"/>
              <w:rPr>
                <w:sz w:val="24"/>
                <w:szCs w:val="24"/>
              </w:rPr>
            </w:pPr>
            <w:r w:rsidRPr="007A285D">
              <w:rPr>
                <w:sz w:val="24"/>
                <w:szCs w:val="24"/>
              </w:rPr>
              <w:t>час</w:t>
            </w:r>
          </w:p>
        </w:tc>
        <w:tc>
          <w:tcPr>
            <w:tcW w:w="605" w:type="pct"/>
            <w:vAlign w:val="center"/>
          </w:tcPr>
          <w:p w:rsidR="007A285D" w:rsidRPr="007A285D" w:rsidRDefault="007A285D" w:rsidP="007A285D">
            <w:pPr>
              <w:pStyle w:val="1"/>
              <w:rPr>
                <w:b w:val="0"/>
                <w:szCs w:val="24"/>
              </w:rPr>
            </w:pPr>
            <w:r w:rsidRPr="007A285D">
              <w:rPr>
                <w:b w:val="0"/>
                <w:szCs w:val="24"/>
                <w:lang w:val="en-US"/>
              </w:rPr>
              <w:t>S</w:t>
            </w:r>
            <w:r w:rsidRPr="007A285D">
              <w:rPr>
                <w:b w:val="0"/>
                <w:szCs w:val="24"/>
                <w:vertAlign w:val="subscript"/>
                <w:lang w:val="en-US"/>
              </w:rPr>
              <w:t>4</w:t>
            </w:r>
          </w:p>
          <w:p w:rsidR="007A285D" w:rsidRPr="007A285D" w:rsidRDefault="007A285D" w:rsidP="007A285D">
            <w:pPr>
              <w:spacing w:after="0" w:line="240" w:lineRule="auto"/>
              <w:jc w:val="center"/>
              <w:rPr>
                <w:sz w:val="24"/>
                <w:szCs w:val="24"/>
              </w:rPr>
            </w:pPr>
            <w:r w:rsidRPr="007A285D">
              <w:rPr>
                <w:sz w:val="24"/>
                <w:szCs w:val="24"/>
              </w:rPr>
              <w:t>час</w:t>
            </w:r>
          </w:p>
        </w:tc>
        <w:tc>
          <w:tcPr>
            <w:tcW w:w="605" w:type="pct"/>
            <w:vAlign w:val="center"/>
          </w:tcPr>
          <w:p w:rsidR="007A285D" w:rsidRPr="007A285D" w:rsidRDefault="007A285D" w:rsidP="007A285D">
            <w:pPr>
              <w:pStyle w:val="1"/>
              <w:rPr>
                <w:b w:val="0"/>
                <w:szCs w:val="24"/>
                <w:lang w:val="en-US"/>
              </w:rPr>
            </w:pPr>
            <w:r w:rsidRPr="007A285D">
              <w:rPr>
                <w:b w:val="0"/>
                <w:szCs w:val="24"/>
                <w:lang w:val="en-US"/>
              </w:rPr>
              <w:t>n,</w:t>
            </w:r>
          </w:p>
          <w:p w:rsidR="007A285D" w:rsidRPr="007A285D" w:rsidRDefault="007A285D" w:rsidP="007A285D">
            <w:pPr>
              <w:spacing w:after="0" w:line="240" w:lineRule="auto"/>
              <w:jc w:val="center"/>
              <w:rPr>
                <w:sz w:val="24"/>
                <w:szCs w:val="24"/>
              </w:rPr>
            </w:pPr>
            <w:r w:rsidRPr="007A285D">
              <w:rPr>
                <w:sz w:val="24"/>
                <w:szCs w:val="24"/>
              </w:rPr>
              <w:t>шт</w:t>
            </w:r>
          </w:p>
        </w:tc>
        <w:tc>
          <w:tcPr>
            <w:tcW w:w="605" w:type="pct"/>
            <w:vAlign w:val="center"/>
          </w:tcPr>
          <w:p w:rsidR="007A285D" w:rsidRPr="007A285D" w:rsidRDefault="007A285D" w:rsidP="007A285D">
            <w:pPr>
              <w:pStyle w:val="1"/>
              <w:rPr>
                <w:b w:val="0"/>
                <w:szCs w:val="24"/>
              </w:rPr>
            </w:pPr>
            <w:r w:rsidRPr="007A285D">
              <w:rPr>
                <w:b w:val="0"/>
                <w:szCs w:val="24"/>
                <w:lang w:val="en-US"/>
              </w:rPr>
              <w:t>t</w:t>
            </w:r>
            <w:r w:rsidRPr="007A285D">
              <w:rPr>
                <w:b w:val="0"/>
                <w:szCs w:val="24"/>
                <w:vertAlign w:val="subscript"/>
              </w:rPr>
              <w:t>ц</w:t>
            </w:r>
            <w:r w:rsidRPr="007A285D">
              <w:rPr>
                <w:b w:val="0"/>
                <w:szCs w:val="24"/>
              </w:rPr>
              <w:t>,</w:t>
            </w:r>
          </w:p>
          <w:p w:rsidR="007A285D" w:rsidRPr="007A285D" w:rsidRDefault="007A285D" w:rsidP="007A285D">
            <w:pPr>
              <w:spacing w:after="0" w:line="240" w:lineRule="auto"/>
              <w:jc w:val="center"/>
              <w:rPr>
                <w:sz w:val="24"/>
                <w:szCs w:val="24"/>
              </w:rPr>
            </w:pPr>
            <w:r w:rsidRPr="007A285D">
              <w:rPr>
                <w:sz w:val="24"/>
                <w:szCs w:val="24"/>
              </w:rPr>
              <w:t>час</w:t>
            </w:r>
          </w:p>
        </w:tc>
      </w:tr>
      <w:tr w:rsidR="007A285D" w:rsidRPr="007A285D" w:rsidTr="00946D5B">
        <w:trPr>
          <w:jc w:val="center"/>
        </w:trPr>
        <w:tc>
          <w:tcPr>
            <w:tcW w:w="766" w:type="pct"/>
            <w:vAlign w:val="center"/>
          </w:tcPr>
          <w:p w:rsidR="007A285D" w:rsidRPr="007A285D" w:rsidRDefault="007A285D" w:rsidP="004333BD">
            <w:pPr>
              <w:pStyle w:val="1"/>
              <w:spacing w:before="20" w:after="20"/>
              <w:ind w:left="159"/>
              <w:rPr>
                <w:b w:val="0"/>
                <w:szCs w:val="24"/>
              </w:rPr>
            </w:pPr>
            <w:r w:rsidRPr="007A285D">
              <w:rPr>
                <w:b w:val="0"/>
                <w:szCs w:val="24"/>
              </w:rPr>
              <w:t>1</w:t>
            </w:r>
          </w:p>
        </w:tc>
        <w:tc>
          <w:tcPr>
            <w:tcW w:w="605" w:type="pct"/>
            <w:vAlign w:val="center"/>
          </w:tcPr>
          <w:p w:rsidR="007A285D" w:rsidRPr="007A285D" w:rsidRDefault="007A285D" w:rsidP="004333BD">
            <w:pPr>
              <w:pStyle w:val="1"/>
              <w:spacing w:before="20" w:after="20"/>
              <w:rPr>
                <w:b w:val="0"/>
                <w:szCs w:val="24"/>
              </w:rPr>
            </w:pPr>
            <w:r w:rsidRPr="007A285D">
              <w:rPr>
                <w:b w:val="0"/>
                <w:szCs w:val="24"/>
              </w:rPr>
              <w:t>17</w:t>
            </w:r>
          </w:p>
        </w:tc>
        <w:tc>
          <w:tcPr>
            <w:tcW w:w="605" w:type="pct"/>
            <w:vAlign w:val="center"/>
          </w:tcPr>
          <w:p w:rsidR="007A285D" w:rsidRPr="007A285D" w:rsidRDefault="007A285D" w:rsidP="004333BD">
            <w:pPr>
              <w:pStyle w:val="1"/>
              <w:spacing w:before="20" w:after="20"/>
              <w:ind w:firstLine="1"/>
              <w:rPr>
                <w:b w:val="0"/>
                <w:szCs w:val="24"/>
              </w:rPr>
            </w:pPr>
            <w:r w:rsidRPr="007A285D">
              <w:rPr>
                <w:b w:val="0"/>
                <w:szCs w:val="24"/>
              </w:rPr>
              <w:t>4.0</w:t>
            </w:r>
          </w:p>
        </w:tc>
        <w:tc>
          <w:tcPr>
            <w:tcW w:w="605" w:type="pct"/>
            <w:vAlign w:val="center"/>
          </w:tcPr>
          <w:p w:rsidR="007A285D" w:rsidRPr="007A285D" w:rsidRDefault="007A285D" w:rsidP="004333BD">
            <w:pPr>
              <w:pStyle w:val="1"/>
              <w:spacing w:before="20" w:after="20"/>
              <w:rPr>
                <w:b w:val="0"/>
                <w:szCs w:val="24"/>
              </w:rPr>
            </w:pPr>
            <w:r w:rsidRPr="007A285D">
              <w:rPr>
                <w:b w:val="0"/>
                <w:szCs w:val="24"/>
              </w:rPr>
              <w:t>2.0</w:t>
            </w:r>
          </w:p>
        </w:tc>
        <w:tc>
          <w:tcPr>
            <w:tcW w:w="605" w:type="pct"/>
            <w:vAlign w:val="center"/>
          </w:tcPr>
          <w:p w:rsidR="007A285D" w:rsidRPr="007A285D" w:rsidRDefault="007A285D" w:rsidP="004333BD">
            <w:pPr>
              <w:pStyle w:val="1"/>
              <w:spacing w:before="20" w:after="20"/>
              <w:ind w:firstLine="18"/>
              <w:rPr>
                <w:b w:val="0"/>
                <w:szCs w:val="24"/>
              </w:rPr>
            </w:pPr>
            <w:r w:rsidRPr="007A285D">
              <w:rPr>
                <w:b w:val="0"/>
                <w:szCs w:val="24"/>
              </w:rPr>
              <w:t>14</w:t>
            </w:r>
          </w:p>
        </w:tc>
        <w:tc>
          <w:tcPr>
            <w:tcW w:w="605" w:type="pct"/>
            <w:vAlign w:val="center"/>
          </w:tcPr>
          <w:p w:rsidR="007A285D" w:rsidRPr="007A285D" w:rsidRDefault="007A285D" w:rsidP="004333BD">
            <w:pPr>
              <w:pStyle w:val="1"/>
              <w:spacing w:before="20" w:after="20"/>
              <w:rPr>
                <w:b w:val="0"/>
                <w:szCs w:val="24"/>
              </w:rPr>
            </w:pPr>
            <w:r w:rsidRPr="007A285D">
              <w:rPr>
                <w:b w:val="0"/>
                <w:szCs w:val="24"/>
              </w:rPr>
              <w:t>3.0</w:t>
            </w:r>
          </w:p>
        </w:tc>
        <w:tc>
          <w:tcPr>
            <w:tcW w:w="605" w:type="pct"/>
            <w:vAlign w:val="center"/>
          </w:tcPr>
          <w:p w:rsidR="007A285D" w:rsidRPr="007A285D" w:rsidRDefault="007A285D" w:rsidP="004333BD">
            <w:pPr>
              <w:pStyle w:val="1"/>
              <w:spacing w:before="20" w:after="20"/>
              <w:rPr>
                <w:b w:val="0"/>
                <w:szCs w:val="24"/>
              </w:rPr>
            </w:pPr>
            <w:r w:rsidRPr="007A285D">
              <w:rPr>
                <w:b w:val="0"/>
                <w:szCs w:val="24"/>
              </w:rPr>
              <w:t>100</w:t>
            </w:r>
          </w:p>
        </w:tc>
        <w:tc>
          <w:tcPr>
            <w:tcW w:w="605" w:type="pct"/>
            <w:vAlign w:val="center"/>
          </w:tcPr>
          <w:p w:rsidR="007A285D" w:rsidRPr="007A285D" w:rsidRDefault="007A285D" w:rsidP="004333BD">
            <w:pPr>
              <w:pStyle w:val="1"/>
              <w:spacing w:before="20" w:after="20"/>
              <w:rPr>
                <w:b w:val="0"/>
                <w:szCs w:val="24"/>
              </w:rPr>
            </w:pPr>
            <w:r w:rsidRPr="007A285D">
              <w:rPr>
                <w:b w:val="0"/>
                <w:szCs w:val="24"/>
              </w:rPr>
              <w:t>1,2</w:t>
            </w:r>
          </w:p>
        </w:tc>
      </w:tr>
      <w:tr w:rsidR="007A285D" w:rsidRPr="007A285D" w:rsidTr="00946D5B">
        <w:trPr>
          <w:jc w:val="center"/>
        </w:trPr>
        <w:tc>
          <w:tcPr>
            <w:tcW w:w="766" w:type="pct"/>
            <w:vAlign w:val="center"/>
          </w:tcPr>
          <w:p w:rsidR="007A285D" w:rsidRPr="007A285D" w:rsidRDefault="007A285D" w:rsidP="004333BD">
            <w:pPr>
              <w:pStyle w:val="1"/>
              <w:spacing w:before="20" w:after="20"/>
              <w:ind w:left="159"/>
              <w:rPr>
                <w:b w:val="0"/>
                <w:szCs w:val="24"/>
              </w:rPr>
            </w:pPr>
            <w:r w:rsidRPr="007A285D">
              <w:rPr>
                <w:b w:val="0"/>
                <w:szCs w:val="24"/>
              </w:rPr>
              <w:t>2</w:t>
            </w:r>
          </w:p>
        </w:tc>
        <w:tc>
          <w:tcPr>
            <w:tcW w:w="605" w:type="pct"/>
            <w:vAlign w:val="center"/>
          </w:tcPr>
          <w:p w:rsidR="007A285D" w:rsidRPr="007A285D" w:rsidRDefault="007A285D" w:rsidP="004333BD">
            <w:pPr>
              <w:pStyle w:val="1"/>
              <w:spacing w:before="20" w:after="20"/>
              <w:rPr>
                <w:b w:val="0"/>
                <w:szCs w:val="24"/>
              </w:rPr>
            </w:pPr>
            <w:r w:rsidRPr="007A285D">
              <w:rPr>
                <w:b w:val="0"/>
                <w:szCs w:val="24"/>
              </w:rPr>
              <w:t>28</w:t>
            </w:r>
          </w:p>
        </w:tc>
        <w:tc>
          <w:tcPr>
            <w:tcW w:w="605" w:type="pct"/>
            <w:vAlign w:val="center"/>
          </w:tcPr>
          <w:p w:rsidR="007A285D" w:rsidRPr="007A285D" w:rsidRDefault="007A285D" w:rsidP="004333BD">
            <w:pPr>
              <w:pStyle w:val="1"/>
              <w:spacing w:before="20" w:after="20"/>
              <w:ind w:firstLine="1"/>
              <w:rPr>
                <w:b w:val="0"/>
                <w:szCs w:val="24"/>
              </w:rPr>
            </w:pPr>
            <w:r w:rsidRPr="007A285D">
              <w:rPr>
                <w:b w:val="0"/>
                <w:szCs w:val="24"/>
              </w:rPr>
              <w:t>3.0</w:t>
            </w:r>
          </w:p>
        </w:tc>
        <w:tc>
          <w:tcPr>
            <w:tcW w:w="605" w:type="pct"/>
            <w:vAlign w:val="center"/>
          </w:tcPr>
          <w:p w:rsidR="007A285D" w:rsidRPr="007A285D" w:rsidRDefault="007A285D" w:rsidP="004333BD">
            <w:pPr>
              <w:pStyle w:val="1"/>
              <w:spacing w:before="20" w:after="20"/>
              <w:rPr>
                <w:b w:val="0"/>
                <w:szCs w:val="24"/>
              </w:rPr>
            </w:pPr>
            <w:r w:rsidRPr="007A285D">
              <w:rPr>
                <w:b w:val="0"/>
                <w:szCs w:val="24"/>
              </w:rPr>
              <w:t>3.0</w:t>
            </w:r>
          </w:p>
        </w:tc>
        <w:tc>
          <w:tcPr>
            <w:tcW w:w="605" w:type="pct"/>
            <w:vAlign w:val="center"/>
          </w:tcPr>
          <w:p w:rsidR="007A285D" w:rsidRPr="007A285D" w:rsidRDefault="007A285D" w:rsidP="004333BD">
            <w:pPr>
              <w:pStyle w:val="1"/>
              <w:spacing w:before="20" w:after="20"/>
              <w:ind w:firstLine="18"/>
              <w:rPr>
                <w:b w:val="0"/>
                <w:szCs w:val="24"/>
              </w:rPr>
            </w:pPr>
            <w:r w:rsidRPr="007A285D">
              <w:rPr>
                <w:b w:val="0"/>
                <w:szCs w:val="24"/>
              </w:rPr>
              <w:t>21</w:t>
            </w:r>
          </w:p>
        </w:tc>
        <w:tc>
          <w:tcPr>
            <w:tcW w:w="605" w:type="pct"/>
            <w:vAlign w:val="center"/>
          </w:tcPr>
          <w:p w:rsidR="007A285D" w:rsidRPr="007A285D" w:rsidRDefault="007A285D" w:rsidP="004333BD">
            <w:pPr>
              <w:pStyle w:val="1"/>
              <w:spacing w:before="20" w:after="20"/>
              <w:rPr>
                <w:b w:val="0"/>
                <w:szCs w:val="24"/>
              </w:rPr>
            </w:pPr>
            <w:r w:rsidRPr="007A285D">
              <w:rPr>
                <w:b w:val="0"/>
                <w:szCs w:val="24"/>
              </w:rPr>
              <w:t>2.0</w:t>
            </w:r>
          </w:p>
        </w:tc>
        <w:tc>
          <w:tcPr>
            <w:tcW w:w="605" w:type="pct"/>
            <w:vAlign w:val="center"/>
          </w:tcPr>
          <w:p w:rsidR="007A285D" w:rsidRPr="007A285D" w:rsidRDefault="007A285D" w:rsidP="004333BD">
            <w:pPr>
              <w:pStyle w:val="1"/>
              <w:spacing w:before="20" w:after="20"/>
              <w:rPr>
                <w:b w:val="0"/>
                <w:szCs w:val="24"/>
              </w:rPr>
            </w:pPr>
            <w:r w:rsidRPr="007A285D">
              <w:rPr>
                <w:b w:val="0"/>
                <w:szCs w:val="24"/>
              </w:rPr>
              <w:t>100</w:t>
            </w:r>
          </w:p>
        </w:tc>
        <w:tc>
          <w:tcPr>
            <w:tcW w:w="605" w:type="pct"/>
            <w:vAlign w:val="center"/>
          </w:tcPr>
          <w:p w:rsidR="007A285D" w:rsidRPr="007A285D" w:rsidRDefault="007A285D" w:rsidP="004333BD">
            <w:pPr>
              <w:pStyle w:val="1"/>
              <w:spacing w:before="20" w:after="20"/>
              <w:rPr>
                <w:b w:val="0"/>
                <w:szCs w:val="24"/>
              </w:rPr>
            </w:pPr>
            <w:r w:rsidRPr="007A285D">
              <w:rPr>
                <w:b w:val="0"/>
                <w:szCs w:val="24"/>
              </w:rPr>
              <w:t>0,8</w:t>
            </w:r>
          </w:p>
        </w:tc>
      </w:tr>
      <w:tr w:rsidR="007A285D" w:rsidRPr="007A285D" w:rsidTr="00946D5B">
        <w:trPr>
          <w:jc w:val="center"/>
        </w:trPr>
        <w:tc>
          <w:tcPr>
            <w:tcW w:w="766" w:type="pct"/>
            <w:vAlign w:val="center"/>
          </w:tcPr>
          <w:p w:rsidR="007A285D" w:rsidRPr="007A285D" w:rsidRDefault="007A285D" w:rsidP="004333BD">
            <w:pPr>
              <w:pStyle w:val="1"/>
              <w:spacing w:before="20" w:after="20"/>
              <w:ind w:left="159"/>
              <w:rPr>
                <w:b w:val="0"/>
                <w:szCs w:val="24"/>
              </w:rPr>
            </w:pPr>
            <w:r w:rsidRPr="007A285D">
              <w:rPr>
                <w:b w:val="0"/>
                <w:szCs w:val="24"/>
              </w:rPr>
              <w:t>3</w:t>
            </w:r>
          </w:p>
        </w:tc>
        <w:tc>
          <w:tcPr>
            <w:tcW w:w="605" w:type="pct"/>
            <w:vAlign w:val="center"/>
          </w:tcPr>
          <w:p w:rsidR="007A285D" w:rsidRPr="007A285D" w:rsidRDefault="007A285D" w:rsidP="004333BD">
            <w:pPr>
              <w:pStyle w:val="1"/>
              <w:spacing w:before="20" w:after="20"/>
              <w:rPr>
                <w:b w:val="0"/>
                <w:szCs w:val="24"/>
              </w:rPr>
            </w:pPr>
            <w:r w:rsidRPr="007A285D">
              <w:rPr>
                <w:b w:val="0"/>
                <w:szCs w:val="24"/>
              </w:rPr>
              <w:t>35</w:t>
            </w:r>
          </w:p>
        </w:tc>
        <w:tc>
          <w:tcPr>
            <w:tcW w:w="605" w:type="pct"/>
            <w:vAlign w:val="center"/>
          </w:tcPr>
          <w:p w:rsidR="007A285D" w:rsidRPr="007A285D" w:rsidRDefault="007A285D" w:rsidP="004333BD">
            <w:pPr>
              <w:pStyle w:val="1"/>
              <w:spacing w:before="20" w:after="20"/>
              <w:ind w:firstLine="1"/>
              <w:rPr>
                <w:b w:val="0"/>
                <w:szCs w:val="24"/>
              </w:rPr>
            </w:pPr>
            <w:r w:rsidRPr="007A285D">
              <w:rPr>
                <w:b w:val="0"/>
                <w:szCs w:val="24"/>
              </w:rPr>
              <w:t>3,5</w:t>
            </w:r>
          </w:p>
        </w:tc>
        <w:tc>
          <w:tcPr>
            <w:tcW w:w="605" w:type="pct"/>
            <w:vAlign w:val="center"/>
          </w:tcPr>
          <w:p w:rsidR="007A285D" w:rsidRPr="007A285D" w:rsidRDefault="007A285D" w:rsidP="004333BD">
            <w:pPr>
              <w:pStyle w:val="1"/>
              <w:spacing w:before="20" w:after="20"/>
              <w:rPr>
                <w:b w:val="0"/>
                <w:szCs w:val="24"/>
              </w:rPr>
            </w:pPr>
            <w:r w:rsidRPr="007A285D">
              <w:rPr>
                <w:b w:val="0"/>
                <w:szCs w:val="24"/>
              </w:rPr>
              <w:t>3,5</w:t>
            </w:r>
          </w:p>
        </w:tc>
        <w:tc>
          <w:tcPr>
            <w:tcW w:w="605" w:type="pct"/>
            <w:vAlign w:val="center"/>
          </w:tcPr>
          <w:p w:rsidR="007A285D" w:rsidRPr="007A285D" w:rsidRDefault="007A285D" w:rsidP="004333BD">
            <w:pPr>
              <w:pStyle w:val="1"/>
              <w:spacing w:before="20" w:after="20"/>
              <w:ind w:firstLine="18"/>
              <w:rPr>
                <w:b w:val="0"/>
                <w:szCs w:val="24"/>
              </w:rPr>
            </w:pPr>
            <w:r w:rsidRPr="007A285D">
              <w:rPr>
                <w:b w:val="0"/>
                <w:szCs w:val="24"/>
              </w:rPr>
              <w:t>17</w:t>
            </w:r>
          </w:p>
        </w:tc>
        <w:tc>
          <w:tcPr>
            <w:tcW w:w="605" w:type="pct"/>
            <w:vAlign w:val="center"/>
          </w:tcPr>
          <w:p w:rsidR="007A285D" w:rsidRPr="007A285D" w:rsidRDefault="007A285D" w:rsidP="004333BD">
            <w:pPr>
              <w:pStyle w:val="1"/>
              <w:spacing w:before="20" w:after="20"/>
              <w:rPr>
                <w:b w:val="0"/>
                <w:szCs w:val="24"/>
              </w:rPr>
            </w:pPr>
            <w:r w:rsidRPr="007A285D">
              <w:rPr>
                <w:b w:val="0"/>
                <w:szCs w:val="24"/>
              </w:rPr>
              <w:t>6.0</w:t>
            </w:r>
          </w:p>
        </w:tc>
        <w:tc>
          <w:tcPr>
            <w:tcW w:w="605" w:type="pct"/>
            <w:vAlign w:val="center"/>
          </w:tcPr>
          <w:p w:rsidR="007A285D" w:rsidRPr="007A285D" w:rsidRDefault="007A285D" w:rsidP="004333BD">
            <w:pPr>
              <w:pStyle w:val="1"/>
              <w:spacing w:before="20" w:after="20"/>
              <w:rPr>
                <w:b w:val="0"/>
                <w:szCs w:val="24"/>
              </w:rPr>
            </w:pPr>
            <w:r w:rsidRPr="007A285D">
              <w:rPr>
                <w:b w:val="0"/>
                <w:szCs w:val="24"/>
              </w:rPr>
              <w:t>200</w:t>
            </w:r>
          </w:p>
        </w:tc>
        <w:tc>
          <w:tcPr>
            <w:tcW w:w="605" w:type="pct"/>
            <w:vAlign w:val="center"/>
          </w:tcPr>
          <w:p w:rsidR="007A285D" w:rsidRPr="007A285D" w:rsidRDefault="007A285D" w:rsidP="004333BD">
            <w:pPr>
              <w:pStyle w:val="1"/>
              <w:spacing w:before="20" w:after="20"/>
              <w:rPr>
                <w:b w:val="0"/>
                <w:szCs w:val="24"/>
              </w:rPr>
            </w:pPr>
            <w:r w:rsidRPr="007A285D">
              <w:rPr>
                <w:b w:val="0"/>
                <w:szCs w:val="24"/>
              </w:rPr>
              <w:t>1,5</w:t>
            </w:r>
          </w:p>
        </w:tc>
      </w:tr>
      <w:tr w:rsidR="007A285D" w:rsidRPr="007A285D" w:rsidTr="00946D5B">
        <w:trPr>
          <w:jc w:val="center"/>
        </w:trPr>
        <w:tc>
          <w:tcPr>
            <w:tcW w:w="766" w:type="pct"/>
            <w:vAlign w:val="center"/>
          </w:tcPr>
          <w:p w:rsidR="007A285D" w:rsidRPr="007A285D" w:rsidRDefault="007A285D" w:rsidP="004333BD">
            <w:pPr>
              <w:pStyle w:val="1"/>
              <w:spacing w:before="20" w:after="20"/>
              <w:ind w:left="159"/>
              <w:rPr>
                <w:b w:val="0"/>
                <w:szCs w:val="24"/>
              </w:rPr>
            </w:pPr>
            <w:r w:rsidRPr="007A285D">
              <w:rPr>
                <w:b w:val="0"/>
                <w:szCs w:val="24"/>
              </w:rPr>
              <w:t>4</w:t>
            </w:r>
          </w:p>
        </w:tc>
        <w:tc>
          <w:tcPr>
            <w:tcW w:w="605" w:type="pct"/>
            <w:vAlign w:val="center"/>
          </w:tcPr>
          <w:p w:rsidR="007A285D" w:rsidRPr="007A285D" w:rsidRDefault="007A285D" w:rsidP="004333BD">
            <w:pPr>
              <w:pStyle w:val="1"/>
              <w:spacing w:before="20" w:after="20"/>
              <w:rPr>
                <w:b w:val="0"/>
                <w:szCs w:val="24"/>
              </w:rPr>
            </w:pPr>
            <w:r w:rsidRPr="007A285D">
              <w:rPr>
                <w:b w:val="0"/>
                <w:szCs w:val="24"/>
              </w:rPr>
              <w:t>14</w:t>
            </w:r>
          </w:p>
        </w:tc>
        <w:tc>
          <w:tcPr>
            <w:tcW w:w="605" w:type="pct"/>
            <w:vAlign w:val="center"/>
          </w:tcPr>
          <w:p w:rsidR="007A285D" w:rsidRPr="007A285D" w:rsidRDefault="007A285D" w:rsidP="004333BD">
            <w:pPr>
              <w:pStyle w:val="1"/>
              <w:spacing w:before="20" w:after="20"/>
              <w:ind w:firstLine="1"/>
              <w:rPr>
                <w:b w:val="0"/>
                <w:szCs w:val="24"/>
              </w:rPr>
            </w:pPr>
            <w:r w:rsidRPr="007A285D">
              <w:rPr>
                <w:b w:val="0"/>
                <w:szCs w:val="24"/>
              </w:rPr>
              <w:t>7.0</w:t>
            </w:r>
          </w:p>
        </w:tc>
        <w:tc>
          <w:tcPr>
            <w:tcW w:w="605" w:type="pct"/>
            <w:vAlign w:val="center"/>
          </w:tcPr>
          <w:p w:rsidR="007A285D" w:rsidRPr="007A285D" w:rsidRDefault="007A285D" w:rsidP="004333BD">
            <w:pPr>
              <w:pStyle w:val="1"/>
              <w:spacing w:before="20" w:after="20"/>
              <w:rPr>
                <w:b w:val="0"/>
                <w:szCs w:val="24"/>
              </w:rPr>
            </w:pPr>
            <w:r w:rsidRPr="007A285D">
              <w:rPr>
                <w:b w:val="0"/>
                <w:szCs w:val="24"/>
              </w:rPr>
              <w:t>4.0</w:t>
            </w:r>
          </w:p>
        </w:tc>
        <w:tc>
          <w:tcPr>
            <w:tcW w:w="605" w:type="pct"/>
            <w:vAlign w:val="center"/>
          </w:tcPr>
          <w:p w:rsidR="007A285D" w:rsidRPr="007A285D" w:rsidRDefault="007A285D" w:rsidP="004333BD">
            <w:pPr>
              <w:pStyle w:val="1"/>
              <w:spacing w:before="20" w:after="20"/>
              <w:ind w:firstLine="18"/>
              <w:rPr>
                <w:b w:val="0"/>
                <w:szCs w:val="24"/>
              </w:rPr>
            </w:pPr>
            <w:r w:rsidRPr="007A285D">
              <w:rPr>
                <w:b w:val="0"/>
                <w:szCs w:val="24"/>
              </w:rPr>
              <w:t>10</w:t>
            </w:r>
          </w:p>
        </w:tc>
        <w:tc>
          <w:tcPr>
            <w:tcW w:w="605" w:type="pct"/>
            <w:vAlign w:val="center"/>
          </w:tcPr>
          <w:p w:rsidR="007A285D" w:rsidRPr="007A285D" w:rsidRDefault="007A285D" w:rsidP="004333BD">
            <w:pPr>
              <w:pStyle w:val="1"/>
              <w:spacing w:before="20" w:after="20"/>
              <w:rPr>
                <w:b w:val="0"/>
                <w:szCs w:val="24"/>
              </w:rPr>
            </w:pPr>
            <w:r w:rsidRPr="007A285D">
              <w:rPr>
                <w:b w:val="0"/>
                <w:szCs w:val="24"/>
              </w:rPr>
              <w:t>5.0</w:t>
            </w:r>
          </w:p>
        </w:tc>
        <w:tc>
          <w:tcPr>
            <w:tcW w:w="605" w:type="pct"/>
            <w:vAlign w:val="center"/>
          </w:tcPr>
          <w:p w:rsidR="007A285D" w:rsidRPr="007A285D" w:rsidRDefault="007A285D" w:rsidP="004333BD">
            <w:pPr>
              <w:pStyle w:val="1"/>
              <w:spacing w:before="20" w:after="20"/>
              <w:rPr>
                <w:b w:val="0"/>
                <w:szCs w:val="24"/>
              </w:rPr>
            </w:pPr>
            <w:r w:rsidRPr="007A285D">
              <w:rPr>
                <w:b w:val="0"/>
                <w:szCs w:val="24"/>
              </w:rPr>
              <w:t>400</w:t>
            </w:r>
          </w:p>
        </w:tc>
        <w:tc>
          <w:tcPr>
            <w:tcW w:w="605" w:type="pct"/>
            <w:vAlign w:val="center"/>
          </w:tcPr>
          <w:p w:rsidR="007A285D" w:rsidRPr="007A285D" w:rsidRDefault="007A285D" w:rsidP="004333BD">
            <w:pPr>
              <w:pStyle w:val="1"/>
              <w:spacing w:before="20" w:after="20"/>
              <w:rPr>
                <w:b w:val="0"/>
                <w:szCs w:val="24"/>
              </w:rPr>
            </w:pPr>
            <w:r w:rsidRPr="007A285D">
              <w:rPr>
                <w:b w:val="0"/>
                <w:szCs w:val="24"/>
              </w:rPr>
              <w:t>1,7</w:t>
            </w:r>
          </w:p>
        </w:tc>
      </w:tr>
      <w:tr w:rsidR="007A285D" w:rsidRPr="007A285D" w:rsidTr="00946D5B">
        <w:trPr>
          <w:jc w:val="center"/>
        </w:trPr>
        <w:tc>
          <w:tcPr>
            <w:tcW w:w="766" w:type="pct"/>
            <w:vAlign w:val="center"/>
          </w:tcPr>
          <w:p w:rsidR="007A285D" w:rsidRPr="007A285D" w:rsidRDefault="007A285D" w:rsidP="004333BD">
            <w:pPr>
              <w:pStyle w:val="1"/>
              <w:spacing w:before="20" w:after="20"/>
              <w:ind w:left="159"/>
              <w:rPr>
                <w:b w:val="0"/>
                <w:szCs w:val="24"/>
              </w:rPr>
            </w:pPr>
            <w:r w:rsidRPr="007A285D">
              <w:rPr>
                <w:b w:val="0"/>
                <w:szCs w:val="24"/>
              </w:rPr>
              <w:t>5</w:t>
            </w:r>
          </w:p>
        </w:tc>
        <w:tc>
          <w:tcPr>
            <w:tcW w:w="605" w:type="pct"/>
            <w:vAlign w:val="center"/>
          </w:tcPr>
          <w:p w:rsidR="007A285D" w:rsidRPr="007A285D" w:rsidRDefault="007A285D" w:rsidP="004333BD">
            <w:pPr>
              <w:pStyle w:val="1"/>
              <w:spacing w:before="20" w:after="20"/>
              <w:rPr>
                <w:b w:val="0"/>
                <w:szCs w:val="24"/>
              </w:rPr>
            </w:pPr>
            <w:r w:rsidRPr="007A285D">
              <w:rPr>
                <w:b w:val="0"/>
                <w:szCs w:val="24"/>
              </w:rPr>
              <w:t>30</w:t>
            </w:r>
          </w:p>
        </w:tc>
        <w:tc>
          <w:tcPr>
            <w:tcW w:w="605" w:type="pct"/>
            <w:vAlign w:val="center"/>
          </w:tcPr>
          <w:p w:rsidR="007A285D" w:rsidRPr="007A285D" w:rsidRDefault="007A285D" w:rsidP="004333BD">
            <w:pPr>
              <w:pStyle w:val="1"/>
              <w:spacing w:before="20" w:after="20"/>
              <w:ind w:firstLine="1"/>
              <w:rPr>
                <w:b w:val="0"/>
                <w:szCs w:val="24"/>
              </w:rPr>
            </w:pPr>
            <w:r w:rsidRPr="007A285D">
              <w:rPr>
                <w:b w:val="0"/>
                <w:szCs w:val="24"/>
              </w:rPr>
              <w:t>5.0</w:t>
            </w:r>
          </w:p>
        </w:tc>
        <w:tc>
          <w:tcPr>
            <w:tcW w:w="605" w:type="pct"/>
            <w:vAlign w:val="center"/>
          </w:tcPr>
          <w:p w:rsidR="007A285D" w:rsidRPr="007A285D" w:rsidRDefault="007A285D" w:rsidP="004333BD">
            <w:pPr>
              <w:pStyle w:val="1"/>
              <w:spacing w:before="20" w:after="20"/>
              <w:rPr>
                <w:b w:val="0"/>
                <w:szCs w:val="24"/>
              </w:rPr>
            </w:pPr>
            <w:r w:rsidRPr="007A285D">
              <w:rPr>
                <w:b w:val="0"/>
                <w:szCs w:val="24"/>
              </w:rPr>
              <w:t>2.0</w:t>
            </w:r>
          </w:p>
        </w:tc>
        <w:tc>
          <w:tcPr>
            <w:tcW w:w="605" w:type="pct"/>
            <w:vAlign w:val="center"/>
          </w:tcPr>
          <w:p w:rsidR="007A285D" w:rsidRPr="007A285D" w:rsidRDefault="007A285D" w:rsidP="004333BD">
            <w:pPr>
              <w:pStyle w:val="1"/>
              <w:spacing w:before="20" w:after="20"/>
              <w:ind w:firstLine="18"/>
              <w:rPr>
                <w:b w:val="0"/>
                <w:szCs w:val="24"/>
              </w:rPr>
            </w:pPr>
            <w:r w:rsidRPr="007A285D">
              <w:rPr>
                <w:b w:val="0"/>
                <w:szCs w:val="24"/>
              </w:rPr>
              <w:t>12</w:t>
            </w:r>
          </w:p>
        </w:tc>
        <w:tc>
          <w:tcPr>
            <w:tcW w:w="605" w:type="pct"/>
            <w:vAlign w:val="center"/>
          </w:tcPr>
          <w:p w:rsidR="007A285D" w:rsidRPr="007A285D" w:rsidRDefault="007A285D" w:rsidP="004333BD">
            <w:pPr>
              <w:pStyle w:val="1"/>
              <w:spacing w:before="20" w:after="20"/>
              <w:rPr>
                <w:b w:val="0"/>
                <w:szCs w:val="24"/>
              </w:rPr>
            </w:pPr>
            <w:r w:rsidRPr="007A285D">
              <w:rPr>
                <w:b w:val="0"/>
                <w:szCs w:val="24"/>
              </w:rPr>
              <w:t>4.0</w:t>
            </w:r>
          </w:p>
        </w:tc>
        <w:tc>
          <w:tcPr>
            <w:tcW w:w="605" w:type="pct"/>
            <w:vAlign w:val="center"/>
          </w:tcPr>
          <w:p w:rsidR="007A285D" w:rsidRPr="007A285D" w:rsidRDefault="007A285D" w:rsidP="004333BD">
            <w:pPr>
              <w:pStyle w:val="1"/>
              <w:spacing w:before="20" w:after="20"/>
              <w:rPr>
                <w:b w:val="0"/>
                <w:szCs w:val="24"/>
              </w:rPr>
            </w:pPr>
            <w:r w:rsidRPr="007A285D">
              <w:rPr>
                <w:b w:val="0"/>
                <w:szCs w:val="24"/>
              </w:rPr>
              <w:t>200</w:t>
            </w:r>
          </w:p>
        </w:tc>
        <w:tc>
          <w:tcPr>
            <w:tcW w:w="605" w:type="pct"/>
            <w:vAlign w:val="center"/>
          </w:tcPr>
          <w:p w:rsidR="007A285D" w:rsidRPr="007A285D" w:rsidRDefault="007A285D" w:rsidP="004333BD">
            <w:pPr>
              <w:pStyle w:val="1"/>
              <w:spacing w:before="20" w:after="20"/>
              <w:rPr>
                <w:b w:val="0"/>
                <w:szCs w:val="24"/>
              </w:rPr>
            </w:pPr>
            <w:r w:rsidRPr="007A285D">
              <w:rPr>
                <w:b w:val="0"/>
                <w:szCs w:val="24"/>
              </w:rPr>
              <w:t>1,1</w:t>
            </w:r>
          </w:p>
        </w:tc>
      </w:tr>
      <w:tr w:rsidR="007A285D" w:rsidRPr="007A285D" w:rsidTr="00946D5B">
        <w:trPr>
          <w:jc w:val="center"/>
        </w:trPr>
        <w:tc>
          <w:tcPr>
            <w:tcW w:w="766" w:type="pct"/>
            <w:vAlign w:val="center"/>
          </w:tcPr>
          <w:p w:rsidR="007A285D" w:rsidRPr="007A285D" w:rsidRDefault="007A285D" w:rsidP="004333BD">
            <w:pPr>
              <w:pStyle w:val="1"/>
              <w:spacing w:before="20" w:after="20"/>
              <w:ind w:left="159"/>
              <w:rPr>
                <w:b w:val="0"/>
                <w:szCs w:val="24"/>
              </w:rPr>
            </w:pPr>
            <w:r w:rsidRPr="007A285D">
              <w:rPr>
                <w:b w:val="0"/>
                <w:szCs w:val="24"/>
              </w:rPr>
              <w:t>6</w:t>
            </w:r>
          </w:p>
        </w:tc>
        <w:tc>
          <w:tcPr>
            <w:tcW w:w="605" w:type="pct"/>
            <w:vAlign w:val="center"/>
          </w:tcPr>
          <w:p w:rsidR="007A285D" w:rsidRPr="007A285D" w:rsidRDefault="007A285D" w:rsidP="004333BD">
            <w:pPr>
              <w:pStyle w:val="1"/>
              <w:spacing w:before="20" w:after="20"/>
              <w:rPr>
                <w:b w:val="0"/>
                <w:szCs w:val="24"/>
              </w:rPr>
            </w:pPr>
            <w:r w:rsidRPr="007A285D">
              <w:rPr>
                <w:b w:val="0"/>
                <w:szCs w:val="24"/>
              </w:rPr>
              <w:t>25</w:t>
            </w:r>
          </w:p>
        </w:tc>
        <w:tc>
          <w:tcPr>
            <w:tcW w:w="605" w:type="pct"/>
            <w:vAlign w:val="center"/>
          </w:tcPr>
          <w:p w:rsidR="007A285D" w:rsidRPr="007A285D" w:rsidRDefault="007A285D" w:rsidP="004333BD">
            <w:pPr>
              <w:pStyle w:val="1"/>
              <w:spacing w:before="20" w:after="20"/>
              <w:ind w:firstLine="1"/>
              <w:rPr>
                <w:b w:val="0"/>
                <w:szCs w:val="24"/>
              </w:rPr>
            </w:pPr>
            <w:r w:rsidRPr="007A285D">
              <w:rPr>
                <w:b w:val="0"/>
                <w:szCs w:val="24"/>
              </w:rPr>
              <w:t>4.0</w:t>
            </w:r>
          </w:p>
        </w:tc>
        <w:tc>
          <w:tcPr>
            <w:tcW w:w="605" w:type="pct"/>
            <w:vAlign w:val="center"/>
          </w:tcPr>
          <w:p w:rsidR="007A285D" w:rsidRPr="007A285D" w:rsidRDefault="007A285D" w:rsidP="004333BD">
            <w:pPr>
              <w:pStyle w:val="1"/>
              <w:spacing w:before="20" w:after="20"/>
              <w:rPr>
                <w:b w:val="0"/>
                <w:szCs w:val="24"/>
              </w:rPr>
            </w:pPr>
            <w:r w:rsidRPr="007A285D">
              <w:rPr>
                <w:b w:val="0"/>
                <w:szCs w:val="24"/>
              </w:rPr>
              <w:t>3.0</w:t>
            </w:r>
          </w:p>
        </w:tc>
        <w:tc>
          <w:tcPr>
            <w:tcW w:w="605" w:type="pct"/>
            <w:vAlign w:val="center"/>
          </w:tcPr>
          <w:p w:rsidR="007A285D" w:rsidRPr="007A285D" w:rsidRDefault="007A285D" w:rsidP="004333BD">
            <w:pPr>
              <w:pStyle w:val="1"/>
              <w:spacing w:before="20" w:after="20"/>
              <w:ind w:firstLine="18"/>
              <w:rPr>
                <w:b w:val="0"/>
                <w:szCs w:val="24"/>
              </w:rPr>
            </w:pPr>
            <w:r w:rsidRPr="007A285D">
              <w:rPr>
                <w:b w:val="0"/>
                <w:szCs w:val="24"/>
              </w:rPr>
              <w:t>17</w:t>
            </w:r>
          </w:p>
        </w:tc>
        <w:tc>
          <w:tcPr>
            <w:tcW w:w="605" w:type="pct"/>
            <w:vAlign w:val="center"/>
          </w:tcPr>
          <w:p w:rsidR="007A285D" w:rsidRPr="007A285D" w:rsidRDefault="007A285D" w:rsidP="004333BD">
            <w:pPr>
              <w:pStyle w:val="1"/>
              <w:spacing w:before="20" w:after="20"/>
              <w:rPr>
                <w:b w:val="0"/>
                <w:szCs w:val="24"/>
              </w:rPr>
            </w:pPr>
            <w:r w:rsidRPr="007A285D">
              <w:rPr>
                <w:b w:val="0"/>
                <w:szCs w:val="24"/>
              </w:rPr>
              <w:t>4.0</w:t>
            </w:r>
          </w:p>
        </w:tc>
        <w:tc>
          <w:tcPr>
            <w:tcW w:w="605" w:type="pct"/>
            <w:vAlign w:val="center"/>
          </w:tcPr>
          <w:p w:rsidR="007A285D" w:rsidRPr="007A285D" w:rsidRDefault="007A285D" w:rsidP="004333BD">
            <w:pPr>
              <w:pStyle w:val="1"/>
              <w:spacing w:before="20" w:after="20"/>
              <w:rPr>
                <w:b w:val="0"/>
                <w:szCs w:val="24"/>
              </w:rPr>
            </w:pPr>
            <w:r w:rsidRPr="007A285D">
              <w:rPr>
                <w:b w:val="0"/>
                <w:szCs w:val="24"/>
              </w:rPr>
              <w:t>400</w:t>
            </w:r>
          </w:p>
        </w:tc>
        <w:tc>
          <w:tcPr>
            <w:tcW w:w="605" w:type="pct"/>
            <w:vAlign w:val="center"/>
          </w:tcPr>
          <w:p w:rsidR="007A285D" w:rsidRPr="007A285D" w:rsidRDefault="007A285D" w:rsidP="004333BD">
            <w:pPr>
              <w:pStyle w:val="1"/>
              <w:spacing w:before="20" w:after="20"/>
              <w:rPr>
                <w:b w:val="0"/>
                <w:szCs w:val="24"/>
              </w:rPr>
            </w:pPr>
            <w:r w:rsidRPr="007A285D">
              <w:rPr>
                <w:b w:val="0"/>
                <w:szCs w:val="24"/>
              </w:rPr>
              <w:t>1,0</w:t>
            </w:r>
          </w:p>
        </w:tc>
      </w:tr>
      <w:tr w:rsidR="007A285D" w:rsidRPr="007A285D" w:rsidTr="00946D5B">
        <w:trPr>
          <w:jc w:val="center"/>
        </w:trPr>
        <w:tc>
          <w:tcPr>
            <w:tcW w:w="766" w:type="pct"/>
            <w:vAlign w:val="center"/>
          </w:tcPr>
          <w:p w:rsidR="007A285D" w:rsidRPr="007A285D" w:rsidRDefault="007A285D" w:rsidP="004333BD">
            <w:pPr>
              <w:pStyle w:val="1"/>
              <w:spacing w:before="20" w:after="20"/>
              <w:ind w:left="159"/>
              <w:rPr>
                <w:b w:val="0"/>
                <w:szCs w:val="24"/>
              </w:rPr>
            </w:pPr>
            <w:r w:rsidRPr="007A285D">
              <w:rPr>
                <w:b w:val="0"/>
                <w:szCs w:val="24"/>
              </w:rPr>
              <w:t>7</w:t>
            </w:r>
          </w:p>
        </w:tc>
        <w:tc>
          <w:tcPr>
            <w:tcW w:w="605" w:type="pct"/>
            <w:vAlign w:val="center"/>
          </w:tcPr>
          <w:p w:rsidR="007A285D" w:rsidRPr="007A285D" w:rsidRDefault="007A285D" w:rsidP="004333BD">
            <w:pPr>
              <w:pStyle w:val="1"/>
              <w:spacing w:before="20" w:after="20"/>
              <w:rPr>
                <w:b w:val="0"/>
                <w:szCs w:val="24"/>
              </w:rPr>
            </w:pPr>
            <w:r w:rsidRPr="007A285D">
              <w:rPr>
                <w:b w:val="0"/>
                <w:szCs w:val="24"/>
              </w:rPr>
              <w:t>28</w:t>
            </w:r>
          </w:p>
        </w:tc>
        <w:tc>
          <w:tcPr>
            <w:tcW w:w="605" w:type="pct"/>
            <w:vAlign w:val="center"/>
          </w:tcPr>
          <w:p w:rsidR="007A285D" w:rsidRPr="007A285D" w:rsidRDefault="007A285D" w:rsidP="004333BD">
            <w:pPr>
              <w:pStyle w:val="1"/>
              <w:spacing w:before="20" w:after="20"/>
              <w:ind w:firstLine="1"/>
              <w:rPr>
                <w:b w:val="0"/>
                <w:szCs w:val="24"/>
              </w:rPr>
            </w:pPr>
            <w:r w:rsidRPr="007A285D">
              <w:rPr>
                <w:b w:val="0"/>
                <w:szCs w:val="24"/>
              </w:rPr>
              <w:t>3.5</w:t>
            </w:r>
          </w:p>
        </w:tc>
        <w:tc>
          <w:tcPr>
            <w:tcW w:w="605" w:type="pct"/>
            <w:vAlign w:val="center"/>
          </w:tcPr>
          <w:p w:rsidR="007A285D" w:rsidRPr="007A285D" w:rsidRDefault="007A285D" w:rsidP="004333BD">
            <w:pPr>
              <w:pStyle w:val="1"/>
              <w:spacing w:before="20" w:after="20"/>
              <w:rPr>
                <w:b w:val="0"/>
                <w:szCs w:val="24"/>
              </w:rPr>
            </w:pPr>
            <w:r w:rsidRPr="007A285D">
              <w:rPr>
                <w:b w:val="0"/>
                <w:szCs w:val="24"/>
              </w:rPr>
              <w:t>3.0</w:t>
            </w:r>
          </w:p>
        </w:tc>
        <w:tc>
          <w:tcPr>
            <w:tcW w:w="605" w:type="pct"/>
            <w:vAlign w:val="center"/>
          </w:tcPr>
          <w:p w:rsidR="007A285D" w:rsidRPr="007A285D" w:rsidRDefault="007A285D" w:rsidP="004333BD">
            <w:pPr>
              <w:pStyle w:val="1"/>
              <w:spacing w:before="20" w:after="20"/>
              <w:ind w:firstLine="18"/>
              <w:rPr>
                <w:b w:val="0"/>
                <w:szCs w:val="24"/>
              </w:rPr>
            </w:pPr>
            <w:r w:rsidRPr="007A285D">
              <w:rPr>
                <w:b w:val="0"/>
                <w:szCs w:val="24"/>
              </w:rPr>
              <w:t>13</w:t>
            </w:r>
          </w:p>
        </w:tc>
        <w:tc>
          <w:tcPr>
            <w:tcW w:w="605" w:type="pct"/>
            <w:vAlign w:val="center"/>
          </w:tcPr>
          <w:p w:rsidR="007A285D" w:rsidRPr="007A285D" w:rsidRDefault="007A285D" w:rsidP="004333BD">
            <w:pPr>
              <w:pStyle w:val="1"/>
              <w:spacing w:before="20" w:after="20"/>
              <w:rPr>
                <w:b w:val="0"/>
                <w:szCs w:val="24"/>
              </w:rPr>
            </w:pPr>
            <w:r w:rsidRPr="007A285D">
              <w:rPr>
                <w:b w:val="0"/>
                <w:szCs w:val="24"/>
              </w:rPr>
              <w:t>5.0</w:t>
            </w:r>
          </w:p>
        </w:tc>
        <w:tc>
          <w:tcPr>
            <w:tcW w:w="605" w:type="pct"/>
            <w:vAlign w:val="center"/>
          </w:tcPr>
          <w:p w:rsidR="007A285D" w:rsidRPr="007A285D" w:rsidRDefault="007A285D" w:rsidP="004333BD">
            <w:pPr>
              <w:pStyle w:val="1"/>
              <w:spacing w:before="20" w:after="20"/>
              <w:rPr>
                <w:b w:val="0"/>
                <w:szCs w:val="24"/>
              </w:rPr>
            </w:pPr>
            <w:r w:rsidRPr="007A285D">
              <w:rPr>
                <w:b w:val="0"/>
                <w:szCs w:val="24"/>
              </w:rPr>
              <w:t>200</w:t>
            </w:r>
          </w:p>
        </w:tc>
        <w:tc>
          <w:tcPr>
            <w:tcW w:w="605" w:type="pct"/>
            <w:vAlign w:val="center"/>
          </w:tcPr>
          <w:p w:rsidR="007A285D" w:rsidRPr="007A285D" w:rsidRDefault="007A285D" w:rsidP="004333BD">
            <w:pPr>
              <w:pStyle w:val="1"/>
              <w:spacing w:before="20" w:after="20"/>
              <w:rPr>
                <w:b w:val="0"/>
                <w:szCs w:val="24"/>
              </w:rPr>
            </w:pPr>
            <w:r w:rsidRPr="007A285D">
              <w:rPr>
                <w:b w:val="0"/>
                <w:szCs w:val="24"/>
              </w:rPr>
              <w:t>0,8</w:t>
            </w:r>
          </w:p>
        </w:tc>
      </w:tr>
      <w:tr w:rsidR="007A285D" w:rsidRPr="007A285D" w:rsidTr="00946D5B">
        <w:trPr>
          <w:jc w:val="center"/>
        </w:trPr>
        <w:tc>
          <w:tcPr>
            <w:tcW w:w="766" w:type="pct"/>
            <w:vAlign w:val="center"/>
          </w:tcPr>
          <w:p w:rsidR="007A285D" w:rsidRPr="007A285D" w:rsidRDefault="007A285D" w:rsidP="004333BD">
            <w:pPr>
              <w:pStyle w:val="1"/>
              <w:spacing w:before="20" w:after="20"/>
              <w:ind w:left="159"/>
              <w:rPr>
                <w:b w:val="0"/>
                <w:szCs w:val="24"/>
              </w:rPr>
            </w:pPr>
            <w:r w:rsidRPr="007A285D">
              <w:rPr>
                <w:b w:val="0"/>
                <w:szCs w:val="24"/>
              </w:rPr>
              <w:t>8</w:t>
            </w:r>
          </w:p>
        </w:tc>
        <w:tc>
          <w:tcPr>
            <w:tcW w:w="605" w:type="pct"/>
            <w:vAlign w:val="center"/>
          </w:tcPr>
          <w:p w:rsidR="007A285D" w:rsidRPr="007A285D" w:rsidRDefault="007A285D" w:rsidP="004333BD">
            <w:pPr>
              <w:pStyle w:val="1"/>
              <w:spacing w:before="20" w:after="20"/>
              <w:rPr>
                <w:b w:val="0"/>
                <w:szCs w:val="24"/>
              </w:rPr>
            </w:pPr>
            <w:r w:rsidRPr="007A285D">
              <w:rPr>
                <w:b w:val="0"/>
                <w:szCs w:val="24"/>
              </w:rPr>
              <w:t>35</w:t>
            </w:r>
          </w:p>
        </w:tc>
        <w:tc>
          <w:tcPr>
            <w:tcW w:w="605" w:type="pct"/>
            <w:vAlign w:val="center"/>
          </w:tcPr>
          <w:p w:rsidR="007A285D" w:rsidRPr="007A285D" w:rsidRDefault="007A285D" w:rsidP="004333BD">
            <w:pPr>
              <w:pStyle w:val="1"/>
              <w:spacing w:before="20" w:after="20"/>
              <w:ind w:firstLine="1"/>
              <w:rPr>
                <w:b w:val="0"/>
                <w:szCs w:val="24"/>
              </w:rPr>
            </w:pPr>
            <w:r w:rsidRPr="007A285D">
              <w:rPr>
                <w:b w:val="0"/>
                <w:szCs w:val="24"/>
              </w:rPr>
              <w:t>5.5</w:t>
            </w:r>
          </w:p>
        </w:tc>
        <w:tc>
          <w:tcPr>
            <w:tcW w:w="605" w:type="pct"/>
            <w:vAlign w:val="center"/>
          </w:tcPr>
          <w:p w:rsidR="007A285D" w:rsidRPr="007A285D" w:rsidRDefault="007A285D" w:rsidP="004333BD">
            <w:pPr>
              <w:pStyle w:val="1"/>
              <w:spacing w:before="20" w:after="20"/>
              <w:rPr>
                <w:b w:val="0"/>
                <w:szCs w:val="24"/>
              </w:rPr>
            </w:pPr>
            <w:r w:rsidRPr="007A285D">
              <w:rPr>
                <w:b w:val="0"/>
                <w:szCs w:val="24"/>
              </w:rPr>
              <w:t>4.5</w:t>
            </w:r>
          </w:p>
        </w:tc>
        <w:tc>
          <w:tcPr>
            <w:tcW w:w="605" w:type="pct"/>
            <w:vAlign w:val="center"/>
          </w:tcPr>
          <w:p w:rsidR="007A285D" w:rsidRPr="007A285D" w:rsidRDefault="007A285D" w:rsidP="004333BD">
            <w:pPr>
              <w:pStyle w:val="1"/>
              <w:spacing w:before="20" w:after="20"/>
              <w:ind w:firstLine="18"/>
              <w:rPr>
                <w:b w:val="0"/>
                <w:szCs w:val="24"/>
              </w:rPr>
            </w:pPr>
            <w:r w:rsidRPr="007A285D">
              <w:rPr>
                <w:b w:val="0"/>
                <w:szCs w:val="24"/>
              </w:rPr>
              <w:t>15</w:t>
            </w:r>
          </w:p>
        </w:tc>
        <w:tc>
          <w:tcPr>
            <w:tcW w:w="605" w:type="pct"/>
            <w:vAlign w:val="center"/>
          </w:tcPr>
          <w:p w:rsidR="007A285D" w:rsidRPr="007A285D" w:rsidRDefault="007A285D" w:rsidP="004333BD">
            <w:pPr>
              <w:pStyle w:val="1"/>
              <w:spacing w:before="20" w:after="20"/>
              <w:rPr>
                <w:b w:val="0"/>
                <w:szCs w:val="24"/>
              </w:rPr>
            </w:pPr>
            <w:r w:rsidRPr="007A285D">
              <w:rPr>
                <w:b w:val="0"/>
                <w:szCs w:val="24"/>
              </w:rPr>
              <w:t>4.0</w:t>
            </w:r>
          </w:p>
        </w:tc>
        <w:tc>
          <w:tcPr>
            <w:tcW w:w="605" w:type="pct"/>
            <w:vAlign w:val="center"/>
          </w:tcPr>
          <w:p w:rsidR="007A285D" w:rsidRPr="007A285D" w:rsidRDefault="007A285D" w:rsidP="004333BD">
            <w:pPr>
              <w:pStyle w:val="1"/>
              <w:spacing w:before="20" w:after="20"/>
              <w:rPr>
                <w:b w:val="0"/>
                <w:szCs w:val="24"/>
              </w:rPr>
            </w:pPr>
            <w:r w:rsidRPr="007A285D">
              <w:rPr>
                <w:b w:val="0"/>
                <w:szCs w:val="24"/>
              </w:rPr>
              <w:t>400</w:t>
            </w:r>
          </w:p>
        </w:tc>
        <w:tc>
          <w:tcPr>
            <w:tcW w:w="605" w:type="pct"/>
            <w:vAlign w:val="center"/>
          </w:tcPr>
          <w:p w:rsidR="007A285D" w:rsidRPr="007A285D" w:rsidRDefault="007A285D" w:rsidP="004333BD">
            <w:pPr>
              <w:pStyle w:val="1"/>
              <w:spacing w:before="20" w:after="20"/>
              <w:rPr>
                <w:b w:val="0"/>
                <w:szCs w:val="24"/>
              </w:rPr>
            </w:pPr>
            <w:r w:rsidRPr="007A285D">
              <w:rPr>
                <w:b w:val="0"/>
                <w:szCs w:val="24"/>
              </w:rPr>
              <w:t>1,5</w:t>
            </w:r>
          </w:p>
        </w:tc>
      </w:tr>
      <w:tr w:rsidR="007A285D" w:rsidRPr="007A285D" w:rsidTr="00946D5B">
        <w:trPr>
          <w:jc w:val="center"/>
        </w:trPr>
        <w:tc>
          <w:tcPr>
            <w:tcW w:w="766" w:type="pct"/>
            <w:vAlign w:val="center"/>
          </w:tcPr>
          <w:p w:rsidR="007A285D" w:rsidRPr="007A285D" w:rsidRDefault="007A285D" w:rsidP="004333BD">
            <w:pPr>
              <w:pStyle w:val="1"/>
              <w:spacing w:before="20" w:after="20"/>
              <w:ind w:left="159"/>
              <w:rPr>
                <w:b w:val="0"/>
                <w:szCs w:val="24"/>
              </w:rPr>
            </w:pPr>
            <w:r w:rsidRPr="007A285D">
              <w:rPr>
                <w:b w:val="0"/>
                <w:szCs w:val="24"/>
              </w:rPr>
              <w:t>9</w:t>
            </w:r>
          </w:p>
        </w:tc>
        <w:tc>
          <w:tcPr>
            <w:tcW w:w="605" w:type="pct"/>
            <w:vAlign w:val="center"/>
          </w:tcPr>
          <w:p w:rsidR="007A285D" w:rsidRPr="007A285D" w:rsidRDefault="007A285D" w:rsidP="004333BD">
            <w:pPr>
              <w:pStyle w:val="1"/>
              <w:spacing w:before="20" w:after="20"/>
              <w:rPr>
                <w:b w:val="0"/>
                <w:szCs w:val="24"/>
              </w:rPr>
            </w:pPr>
            <w:r w:rsidRPr="007A285D">
              <w:rPr>
                <w:b w:val="0"/>
                <w:szCs w:val="24"/>
              </w:rPr>
              <w:t>14</w:t>
            </w:r>
          </w:p>
        </w:tc>
        <w:tc>
          <w:tcPr>
            <w:tcW w:w="605" w:type="pct"/>
            <w:vAlign w:val="center"/>
          </w:tcPr>
          <w:p w:rsidR="007A285D" w:rsidRPr="007A285D" w:rsidRDefault="007A285D" w:rsidP="004333BD">
            <w:pPr>
              <w:pStyle w:val="1"/>
              <w:spacing w:before="20" w:after="20"/>
              <w:ind w:firstLine="1"/>
              <w:rPr>
                <w:b w:val="0"/>
                <w:szCs w:val="24"/>
              </w:rPr>
            </w:pPr>
            <w:r w:rsidRPr="007A285D">
              <w:rPr>
                <w:b w:val="0"/>
                <w:szCs w:val="24"/>
              </w:rPr>
              <w:t>4.5</w:t>
            </w:r>
          </w:p>
        </w:tc>
        <w:tc>
          <w:tcPr>
            <w:tcW w:w="605" w:type="pct"/>
            <w:vAlign w:val="center"/>
          </w:tcPr>
          <w:p w:rsidR="007A285D" w:rsidRPr="007A285D" w:rsidRDefault="007A285D" w:rsidP="004333BD">
            <w:pPr>
              <w:pStyle w:val="1"/>
              <w:spacing w:before="20" w:after="20"/>
              <w:rPr>
                <w:b w:val="0"/>
                <w:szCs w:val="24"/>
              </w:rPr>
            </w:pPr>
            <w:r w:rsidRPr="007A285D">
              <w:rPr>
                <w:b w:val="0"/>
                <w:szCs w:val="24"/>
              </w:rPr>
              <w:t>3.5</w:t>
            </w:r>
          </w:p>
        </w:tc>
        <w:tc>
          <w:tcPr>
            <w:tcW w:w="605" w:type="pct"/>
            <w:vAlign w:val="center"/>
          </w:tcPr>
          <w:p w:rsidR="007A285D" w:rsidRPr="007A285D" w:rsidRDefault="007A285D" w:rsidP="004333BD">
            <w:pPr>
              <w:pStyle w:val="1"/>
              <w:spacing w:before="20" w:after="20"/>
              <w:ind w:firstLine="18"/>
              <w:rPr>
                <w:b w:val="0"/>
                <w:szCs w:val="24"/>
              </w:rPr>
            </w:pPr>
            <w:r w:rsidRPr="007A285D">
              <w:rPr>
                <w:b w:val="0"/>
                <w:szCs w:val="24"/>
              </w:rPr>
              <w:t>16</w:t>
            </w:r>
          </w:p>
        </w:tc>
        <w:tc>
          <w:tcPr>
            <w:tcW w:w="605" w:type="pct"/>
            <w:vAlign w:val="center"/>
          </w:tcPr>
          <w:p w:rsidR="007A285D" w:rsidRPr="007A285D" w:rsidRDefault="007A285D" w:rsidP="004333BD">
            <w:pPr>
              <w:pStyle w:val="1"/>
              <w:spacing w:before="20" w:after="20"/>
              <w:rPr>
                <w:b w:val="0"/>
                <w:szCs w:val="24"/>
              </w:rPr>
            </w:pPr>
            <w:r w:rsidRPr="007A285D">
              <w:rPr>
                <w:b w:val="0"/>
                <w:szCs w:val="24"/>
              </w:rPr>
              <w:t>3.0</w:t>
            </w:r>
          </w:p>
        </w:tc>
        <w:tc>
          <w:tcPr>
            <w:tcW w:w="605" w:type="pct"/>
            <w:vAlign w:val="center"/>
          </w:tcPr>
          <w:p w:rsidR="007A285D" w:rsidRPr="007A285D" w:rsidRDefault="007A285D" w:rsidP="004333BD">
            <w:pPr>
              <w:pStyle w:val="1"/>
              <w:spacing w:before="20" w:after="20"/>
              <w:rPr>
                <w:b w:val="0"/>
                <w:szCs w:val="24"/>
              </w:rPr>
            </w:pPr>
            <w:r w:rsidRPr="007A285D">
              <w:rPr>
                <w:b w:val="0"/>
                <w:szCs w:val="24"/>
              </w:rPr>
              <w:t>200</w:t>
            </w:r>
          </w:p>
        </w:tc>
        <w:tc>
          <w:tcPr>
            <w:tcW w:w="605" w:type="pct"/>
            <w:vAlign w:val="center"/>
          </w:tcPr>
          <w:p w:rsidR="007A285D" w:rsidRPr="007A285D" w:rsidRDefault="007A285D" w:rsidP="004333BD">
            <w:pPr>
              <w:pStyle w:val="1"/>
              <w:spacing w:before="20" w:after="20"/>
              <w:rPr>
                <w:b w:val="0"/>
                <w:szCs w:val="24"/>
              </w:rPr>
            </w:pPr>
            <w:r w:rsidRPr="007A285D">
              <w:rPr>
                <w:b w:val="0"/>
                <w:szCs w:val="24"/>
              </w:rPr>
              <w:t>1,7</w:t>
            </w:r>
          </w:p>
        </w:tc>
      </w:tr>
      <w:tr w:rsidR="007A285D" w:rsidRPr="007A285D" w:rsidTr="00946D5B">
        <w:trPr>
          <w:jc w:val="center"/>
        </w:trPr>
        <w:tc>
          <w:tcPr>
            <w:tcW w:w="766" w:type="pct"/>
            <w:vAlign w:val="center"/>
          </w:tcPr>
          <w:p w:rsidR="007A285D" w:rsidRPr="007A285D" w:rsidRDefault="007A285D" w:rsidP="004333BD">
            <w:pPr>
              <w:pStyle w:val="1"/>
              <w:spacing w:before="20" w:after="20"/>
              <w:ind w:left="159"/>
              <w:rPr>
                <w:b w:val="0"/>
                <w:szCs w:val="24"/>
              </w:rPr>
            </w:pPr>
            <w:r w:rsidRPr="007A285D">
              <w:rPr>
                <w:b w:val="0"/>
                <w:szCs w:val="24"/>
              </w:rPr>
              <w:t>10</w:t>
            </w:r>
          </w:p>
        </w:tc>
        <w:tc>
          <w:tcPr>
            <w:tcW w:w="605" w:type="pct"/>
            <w:vAlign w:val="center"/>
          </w:tcPr>
          <w:p w:rsidR="007A285D" w:rsidRPr="007A285D" w:rsidRDefault="007A285D" w:rsidP="004333BD">
            <w:pPr>
              <w:pStyle w:val="1"/>
              <w:spacing w:before="20" w:after="20"/>
              <w:rPr>
                <w:b w:val="0"/>
                <w:szCs w:val="24"/>
              </w:rPr>
            </w:pPr>
            <w:r w:rsidRPr="007A285D">
              <w:rPr>
                <w:b w:val="0"/>
                <w:szCs w:val="24"/>
              </w:rPr>
              <w:t>30</w:t>
            </w:r>
          </w:p>
        </w:tc>
        <w:tc>
          <w:tcPr>
            <w:tcW w:w="605" w:type="pct"/>
            <w:vAlign w:val="center"/>
          </w:tcPr>
          <w:p w:rsidR="007A285D" w:rsidRPr="007A285D" w:rsidRDefault="007A285D" w:rsidP="004333BD">
            <w:pPr>
              <w:pStyle w:val="1"/>
              <w:spacing w:before="20" w:after="20"/>
              <w:ind w:firstLine="1"/>
              <w:rPr>
                <w:b w:val="0"/>
                <w:szCs w:val="24"/>
              </w:rPr>
            </w:pPr>
            <w:r w:rsidRPr="007A285D">
              <w:rPr>
                <w:b w:val="0"/>
                <w:szCs w:val="24"/>
              </w:rPr>
              <w:t>6.0</w:t>
            </w:r>
          </w:p>
        </w:tc>
        <w:tc>
          <w:tcPr>
            <w:tcW w:w="605" w:type="pct"/>
            <w:vAlign w:val="center"/>
          </w:tcPr>
          <w:p w:rsidR="007A285D" w:rsidRPr="007A285D" w:rsidRDefault="007A285D" w:rsidP="004333BD">
            <w:pPr>
              <w:pStyle w:val="1"/>
              <w:spacing w:before="20" w:after="20"/>
              <w:rPr>
                <w:b w:val="0"/>
                <w:szCs w:val="24"/>
              </w:rPr>
            </w:pPr>
            <w:r w:rsidRPr="007A285D">
              <w:rPr>
                <w:b w:val="0"/>
                <w:szCs w:val="24"/>
              </w:rPr>
              <w:t>5.5</w:t>
            </w:r>
          </w:p>
        </w:tc>
        <w:tc>
          <w:tcPr>
            <w:tcW w:w="605" w:type="pct"/>
            <w:vAlign w:val="center"/>
          </w:tcPr>
          <w:p w:rsidR="007A285D" w:rsidRPr="007A285D" w:rsidRDefault="007A285D" w:rsidP="004333BD">
            <w:pPr>
              <w:pStyle w:val="1"/>
              <w:spacing w:before="20" w:after="20"/>
              <w:ind w:firstLine="18"/>
              <w:rPr>
                <w:b w:val="0"/>
                <w:szCs w:val="24"/>
              </w:rPr>
            </w:pPr>
            <w:r w:rsidRPr="007A285D">
              <w:rPr>
                <w:b w:val="0"/>
                <w:szCs w:val="24"/>
              </w:rPr>
              <w:t>14</w:t>
            </w:r>
          </w:p>
        </w:tc>
        <w:tc>
          <w:tcPr>
            <w:tcW w:w="605" w:type="pct"/>
            <w:vAlign w:val="center"/>
          </w:tcPr>
          <w:p w:rsidR="007A285D" w:rsidRPr="007A285D" w:rsidRDefault="007A285D" w:rsidP="004333BD">
            <w:pPr>
              <w:pStyle w:val="1"/>
              <w:spacing w:before="20" w:after="20"/>
              <w:rPr>
                <w:b w:val="0"/>
                <w:szCs w:val="24"/>
              </w:rPr>
            </w:pPr>
            <w:r w:rsidRPr="007A285D">
              <w:rPr>
                <w:b w:val="0"/>
                <w:szCs w:val="24"/>
              </w:rPr>
              <w:t>2.0</w:t>
            </w:r>
          </w:p>
        </w:tc>
        <w:tc>
          <w:tcPr>
            <w:tcW w:w="605" w:type="pct"/>
            <w:vAlign w:val="center"/>
          </w:tcPr>
          <w:p w:rsidR="007A285D" w:rsidRPr="007A285D" w:rsidRDefault="007A285D" w:rsidP="004333BD">
            <w:pPr>
              <w:pStyle w:val="1"/>
              <w:spacing w:before="20" w:after="20"/>
              <w:rPr>
                <w:b w:val="0"/>
                <w:szCs w:val="24"/>
              </w:rPr>
            </w:pPr>
            <w:r w:rsidRPr="007A285D">
              <w:rPr>
                <w:b w:val="0"/>
                <w:szCs w:val="24"/>
              </w:rPr>
              <w:t>300</w:t>
            </w:r>
          </w:p>
        </w:tc>
        <w:tc>
          <w:tcPr>
            <w:tcW w:w="605" w:type="pct"/>
            <w:vAlign w:val="center"/>
          </w:tcPr>
          <w:p w:rsidR="007A285D" w:rsidRPr="007A285D" w:rsidRDefault="007A285D" w:rsidP="004333BD">
            <w:pPr>
              <w:pStyle w:val="1"/>
              <w:spacing w:before="20" w:after="20"/>
              <w:rPr>
                <w:b w:val="0"/>
                <w:szCs w:val="24"/>
              </w:rPr>
            </w:pPr>
            <w:r w:rsidRPr="007A285D">
              <w:rPr>
                <w:b w:val="0"/>
                <w:szCs w:val="24"/>
              </w:rPr>
              <w:t>1,1</w:t>
            </w:r>
          </w:p>
        </w:tc>
      </w:tr>
      <w:tr w:rsidR="007A285D" w:rsidRPr="007A285D" w:rsidTr="00946D5B">
        <w:trPr>
          <w:jc w:val="center"/>
        </w:trPr>
        <w:tc>
          <w:tcPr>
            <w:tcW w:w="766" w:type="pct"/>
            <w:vAlign w:val="center"/>
          </w:tcPr>
          <w:p w:rsidR="007A285D" w:rsidRPr="007A285D" w:rsidRDefault="007A285D" w:rsidP="004333BD">
            <w:pPr>
              <w:pStyle w:val="1"/>
              <w:spacing w:before="20" w:after="20"/>
              <w:ind w:left="159"/>
              <w:rPr>
                <w:b w:val="0"/>
                <w:szCs w:val="24"/>
              </w:rPr>
            </w:pPr>
            <w:r w:rsidRPr="007A285D">
              <w:rPr>
                <w:b w:val="0"/>
                <w:szCs w:val="24"/>
              </w:rPr>
              <w:t>11</w:t>
            </w:r>
          </w:p>
        </w:tc>
        <w:tc>
          <w:tcPr>
            <w:tcW w:w="605" w:type="pct"/>
            <w:vAlign w:val="center"/>
          </w:tcPr>
          <w:p w:rsidR="007A285D" w:rsidRPr="007A285D" w:rsidRDefault="007A285D" w:rsidP="004333BD">
            <w:pPr>
              <w:pStyle w:val="1"/>
              <w:spacing w:before="20" w:after="20"/>
              <w:rPr>
                <w:b w:val="0"/>
                <w:szCs w:val="24"/>
              </w:rPr>
            </w:pPr>
            <w:r w:rsidRPr="007A285D">
              <w:rPr>
                <w:b w:val="0"/>
                <w:szCs w:val="24"/>
              </w:rPr>
              <w:t>25</w:t>
            </w:r>
          </w:p>
        </w:tc>
        <w:tc>
          <w:tcPr>
            <w:tcW w:w="605" w:type="pct"/>
            <w:vAlign w:val="center"/>
          </w:tcPr>
          <w:p w:rsidR="007A285D" w:rsidRPr="007A285D" w:rsidRDefault="007A285D" w:rsidP="004333BD">
            <w:pPr>
              <w:pStyle w:val="1"/>
              <w:spacing w:before="20" w:after="20"/>
              <w:ind w:firstLine="1"/>
              <w:rPr>
                <w:b w:val="0"/>
                <w:szCs w:val="24"/>
              </w:rPr>
            </w:pPr>
            <w:r w:rsidRPr="007A285D">
              <w:rPr>
                <w:b w:val="0"/>
                <w:szCs w:val="24"/>
              </w:rPr>
              <w:t>5.5</w:t>
            </w:r>
          </w:p>
        </w:tc>
        <w:tc>
          <w:tcPr>
            <w:tcW w:w="605" w:type="pct"/>
            <w:vAlign w:val="center"/>
          </w:tcPr>
          <w:p w:rsidR="007A285D" w:rsidRPr="007A285D" w:rsidRDefault="007A285D" w:rsidP="004333BD">
            <w:pPr>
              <w:pStyle w:val="1"/>
              <w:spacing w:before="20" w:after="20"/>
              <w:rPr>
                <w:b w:val="0"/>
                <w:szCs w:val="24"/>
              </w:rPr>
            </w:pPr>
            <w:r w:rsidRPr="007A285D">
              <w:rPr>
                <w:b w:val="0"/>
                <w:szCs w:val="24"/>
              </w:rPr>
              <w:t>5.0</w:t>
            </w:r>
          </w:p>
        </w:tc>
        <w:tc>
          <w:tcPr>
            <w:tcW w:w="605" w:type="pct"/>
            <w:vAlign w:val="center"/>
          </w:tcPr>
          <w:p w:rsidR="007A285D" w:rsidRPr="007A285D" w:rsidRDefault="007A285D" w:rsidP="004333BD">
            <w:pPr>
              <w:pStyle w:val="1"/>
              <w:spacing w:before="20" w:after="20"/>
              <w:ind w:firstLine="18"/>
              <w:rPr>
                <w:b w:val="0"/>
                <w:szCs w:val="24"/>
              </w:rPr>
            </w:pPr>
            <w:r w:rsidRPr="007A285D">
              <w:rPr>
                <w:b w:val="0"/>
                <w:szCs w:val="24"/>
              </w:rPr>
              <w:t>12</w:t>
            </w:r>
          </w:p>
        </w:tc>
        <w:tc>
          <w:tcPr>
            <w:tcW w:w="605" w:type="pct"/>
            <w:vAlign w:val="center"/>
          </w:tcPr>
          <w:p w:rsidR="007A285D" w:rsidRPr="007A285D" w:rsidRDefault="007A285D" w:rsidP="004333BD">
            <w:pPr>
              <w:pStyle w:val="1"/>
              <w:spacing w:before="20" w:after="20"/>
              <w:rPr>
                <w:b w:val="0"/>
                <w:szCs w:val="24"/>
              </w:rPr>
            </w:pPr>
            <w:r w:rsidRPr="007A285D">
              <w:rPr>
                <w:b w:val="0"/>
                <w:szCs w:val="24"/>
              </w:rPr>
              <w:t>3.0</w:t>
            </w:r>
          </w:p>
        </w:tc>
        <w:tc>
          <w:tcPr>
            <w:tcW w:w="605" w:type="pct"/>
            <w:vAlign w:val="center"/>
          </w:tcPr>
          <w:p w:rsidR="007A285D" w:rsidRPr="007A285D" w:rsidRDefault="007A285D" w:rsidP="004333BD">
            <w:pPr>
              <w:pStyle w:val="1"/>
              <w:spacing w:before="20" w:after="20"/>
              <w:rPr>
                <w:b w:val="0"/>
                <w:szCs w:val="24"/>
              </w:rPr>
            </w:pPr>
            <w:r w:rsidRPr="007A285D">
              <w:rPr>
                <w:b w:val="0"/>
                <w:szCs w:val="24"/>
              </w:rPr>
              <w:t>400</w:t>
            </w:r>
          </w:p>
        </w:tc>
        <w:tc>
          <w:tcPr>
            <w:tcW w:w="605" w:type="pct"/>
            <w:vAlign w:val="center"/>
          </w:tcPr>
          <w:p w:rsidR="007A285D" w:rsidRPr="007A285D" w:rsidRDefault="007A285D" w:rsidP="004333BD">
            <w:pPr>
              <w:pStyle w:val="1"/>
              <w:spacing w:before="20" w:after="20"/>
              <w:rPr>
                <w:b w:val="0"/>
                <w:szCs w:val="24"/>
              </w:rPr>
            </w:pPr>
            <w:r w:rsidRPr="007A285D">
              <w:rPr>
                <w:b w:val="0"/>
                <w:szCs w:val="24"/>
              </w:rPr>
              <w:t>1,0</w:t>
            </w:r>
          </w:p>
        </w:tc>
      </w:tr>
    </w:tbl>
    <w:p w:rsidR="007A285D" w:rsidRPr="007A285D" w:rsidRDefault="007A285D" w:rsidP="007A285D">
      <w:pPr>
        <w:spacing w:after="0" w:line="240" w:lineRule="auto"/>
        <w:ind w:firstLine="709"/>
        <w:rPr>
          <w:szCs w:val="28"/>
        </w:rPr>
      </w:pPr>
    </w:p>
    <w:p w:rsidR="007A285D" w:rsidRPr="007A285D" w:rsidRDefault="007A285D" w:rsidP="007A285D">
      <w:pPr>
        <w:pStyle w:val="23"/>
        <w:shd w:val="clear" w:color="auto" w:fill="auto"/>
        <w:spacing w:after="0" w:line="240" w:lineRule="auto"/>
        <w:ind w:left="20" w:right="20" w:firstLine="689"/>
        <w:jc w:val="both"/>
        <w:rPr>
          <w:sz w:val="28"/>
          <w:szCs w:val="28"/>
        </w:rPr>
      </w:pPr>
      <w:r w:rsidRPr="007A285D">
        <w:rPr>
          <w:sz w:val="28"/>
          <w:szCs w:val="28"/>
          <w:lang w:eastAsia="ko-KR"/>
        </w:rPr>
        <w:lastRenderedPageBreak/>
        <w:t xml:space="preserve">4.2.4 ПРИМЕР: </w:t>
      </w:r>
      <w:r w:rsidRPr="007A285D">
        <w:rPr>
          <w:sz w:val="28"/>
          <w:szCs w:val="28"/>
        </w:rPr>
        <w:t>Произвести расчет организации производства работ по кладке кирпичных стен 5-этажного четырехсекдионного жи</w:t>
      </w:r>
      <w:r w:rsidRPr="007A285D">
        <w:rPr>
          <w:sz w:val="28"/>
          <w:szCs w:val="28"/>
        </w:rPr>
        <w:softHyphen/>
        <w:t>лого дома (рисунок 4.6) при следующих условиях:</w:t>
      </w:r>
    </w:p>
    <w:p w:rsidR="007A285D" w:rsidRPr="007A285D" w:rsidRDefault="007A285D" w:rsidP="009A55DF">
      <w:pPr>
        <w:pStyle w:val="23"/>
        <w:numPr>
          <w:ilvl w:val="0"/>
          <w:numId w:val="13"/>
        </w:numPr>
        <w:shd w:val="clear" w:color="auto" w:fill="auto"/>
        <w:tabs>
          <w:tab w:val="left" w:pos="628"/>
          <w:tab w:val="left" w:pos="993"/>
        </w:tabs>
        <w:spacing w:after="0" w:line="240" w:lineRule="auto"/>
        <w:ind w:hanging="11"/>
        <w:jc w:val="both"/>
        <w:rPr>
          <w:sz w:val="28"/>
          <w:szCs w:val="28"/>
        </w:rPr>
      </w:pPr>
      <w:r w:rsidRPr="007A285D">
        <w:rPr>
          <w:sz w:val="28"/>
          <w:szCs w:val="28"/>
        </w:rPr>
        <w:t xml:space="preserve">высота этажа от пола до пола </w:t>
      </w:r>
      <w:r w:rsidRPr="007A285D">
        <w:rPr>
          <w:sz w:val="28"/>
          <w:szCs w:val="28"/>
          <w:lang w:val="en-US"/>
        </w:rPr>
        <w:t>h</w:t>
      </w:r>
      <w:r w:rsidRPr="007A285D">
        <w:rPr>
          <w:sz w:val="28"/>
          <w:szCs w:val="28"/>
        </w:rPr>
        <w:t xml:space="preserve"> = 3.0 м;</w:t>
      </w:r>
    </w:p>
    <w:p w:rsidR="007A285D" w:rsidRPr="007A285D" w:rsidRDefault="007A285D" w:rsidP="009A55DF">
      <w:pPr>
        <w:pStyle w:val="23"/>
        <w:numPr>
          <w:ilvl w:val="0"/>
          <w:numId w:val="13"/>
        </w:numPr>
        <w:shd w:val="clear" w:color="auto" w:fill="auto"/>
        <w:tabs>
          <w:tab w:val="left" w:pos="630"/>
          <w:tab w:val="left" w:pos="993"/>
        </w:tabs>
        <w:spacing w:after="0" w:line="240" w:lineRule="auto"/>
        <w:ind w:hanging="11"/>
        <w:jc w:val="both"/>
        <w:rPr>
          <w:sz w:val="28"/>
          <w:szCs w:val="28"/>
        </w:rPr>
      </w:pPr>
      <w:r w:rsidRPr="007A285D">
        <w:rPr>
          <w:sz w:val="28"/>
          <w:szCs w:val="28"/>
        </w:rPr>
        <w:t>кладка средней сложности ведется под штукатурку;</w:t>
      </w:r>
    </w:p>
    <w:p w:rsidR="007A285D" w:rsidRPr="007A285D" w:rsidRDefault="007A285D" w:rsidP="009A55DF">
      <w:pPr>
        <w:pStyle w:val="23"/>
        <w:numPr>
          <w:ilvl w:val="0"/>
          <w:numId w:val="13"/>
        </w:numPr>
        <w:shd w:val="clear" w:color="auto" w:fill="auto"/>
        <w:tabs>
          <w:tab w:val="left" w:pos="0"/>
          <w:tab w:val="left" w:pos="993"/>
        </w:tabs>
        <w:spacing w:after="0" w:line="240" w:lineRule="auto"/>
        <w:ind w:left="0" w:firstLine="709"/>
        <w:jc w:val="both"/>
        <w:rPr>
          <w:sz w:val="28"/>
          <w:szCs w:val="28"/>
        </w:rPr>
      </w:pPr>
      <w:r w:rsidRPr="007A285D">
        <w:rPr>
          <w:sz w:val="28"/>
          <w:szCs w:val="28"/>
        </w:rPr>
        <w:t>продолжительность работы и количество каменщиков определяется из условия возможно более полного использо</w:t>
      </w:r>
      <w:r w:rsidRPr="007A285D">
        <w:rPr>
          <w:sz w:val="28"/>
          <w:szCs w:val="28"/>
        </w:rPr>
        <w:softHyphen/>
        <w:t>вания башенного крана грузоподъемностью 3 т. (с учетом требований поточной организации работ);</w:t>
      </w:r>
    </w:p>
    <w:p w:rsidR="007A285D" w:rsidRPr="007A285D" w:rsidRDefault="007A285D" w:rsidP="009A55DF">
      <w:pPr>
        <w:pStyle w:val="23"/>
        <w:numPr>
          <w:ilvl w:val="0"/>
          <w:numId w:val="13"/>
        </w:numPr>
        <w:shd w:val="clear" w:color="auto" w:fill="auto"/>
        <w:tabs>
          <w:tab w:val="left" w:pos="0"/>
          <w:tab w:val="left" w:pos="993"/>
        </w:tabs>
        <w:spacing w:after="0" w:line="240" w:lineRule="auto"/>
        <w:ind w:left="0" w:firstLine="709"/>
        <w:jc w:val="both"/>
        <w:rPr>
          <w:sz w:val="28"/>
          <w:szCs w:val="28"/>
        </w:rPr>
      </w:pPr>
      <w:r w:rsidRPr="007A285D">
        <w:rPr>
          <w:sz w:val="28"/>
          <w:szCs w:val="28"/>
        </w:rPr>
        <w:t>кирпичная кладка ведется в 1 смену;</w:t>
      </w:r>
    </w:p>
    <w:p w:rsidR="007A285D" w:rsidRPr="007A285D" w:rsidRDefault="007A285D" w:rsidP="009A55DF">
      <w:pPr>
        <w:pStyle w:val="23"/>
        <w:numPr>
          <w:ilvl w:val="0"/>
          <w:numId w:val="13"/>
        </w:numPr>
        <w:shd w:val="clear" w:color="auto" w:fill="auto"/>
        <w:tabs>
          <w:tab w:val="left" w:pos="0"/>
          <w:tab w:val="left" w:pos="993"/>
        </w:tabs>
        <w:spacing w:after="0" w:line="240" w:lineRule="auto"/>
        <w:ind w:left="0" w:firstLine="709"/>
        <w:jc w:val="both"/>
        <w:rPr>
          <w:sz w:val="28"/>
          <w:szCs w:val="28"/>
        </w:rPr>
      </w:pPr>
      <w:r w:rsidRPr="007A285D">
        <w:rPr>
          <w:sz w:val="28"/>
          <w:szCs w:val="28"/>
        </w:rPr>
        <w:t>требуемое количество машино-смен крана для подъема различных материалов на этажи, кроме кирпича и раствора, составляет 10% от машино-смен, необходимых для подъема кирпича и раствора.</w:t>
      </w:r>
    </w:p>
    <w:p w:rsidR="007A285D" w:rsidRPr="007A285D" w:rsidRDefault="007A285D" w:rsidP="007A285D">
      <w:pPr>
        <w:pStyle w:val="23"/>
        <w:shd w:val="clear" w:color="auto" w:fill="auto"/>
        <w:tabs>
          <w:tab w:val="left" w:pos="630"/>
          <w:tab w:val="left" w:pos="993"/>
        </w:tabs>
        <w:spacing w:after="0" w:line="240" w:lineRule="auto"/>
        <w:ind w:right="20" w:hanging="11"/>
        <w:jc w:val="both"/>
        <w:rPr>
          <w:sz w:val="28"/>
          <w:szCs w:val="28"/>
        </w:rPr>
      </w:pPr>
      <w:r w:rsidRPr="007A285D">
        <w:rPr>
          <w:sz w:val="28"/>
          <w:szCs w:val="28"/>
        </w:rPr>
        <w:tab/>
        <w:t>ЗАДАЧА:</w:t>
      </w:r>
    </w:p>
    <w:p w:rsidR="007A285D" w:rsidRPr="007A285D" w:rsidRDefault="007A285D" w:rsidP="009A55DF">
      <w:pPr>
        <w:pStyle w:val="23"/>
        <w:numPr>
          <w:ilvl w:val="0"/>
          <w:numId w:val="14"/>
        </w:numPr>
        <w:shd w:val="clear" w:color="auto" w:fill="auto"/>
        <w:tabs>
          <w:tab w:val="left" w:pos="0"/>
          <w:tab w:val="left" w:pos="993"/>
        </w:tabs>
        <w:spacing w:after="0" w:line="240" w:lineRule="auto"/>
        <w:ind w:left="0" w:right="20" w:firstLine="709"/>
        <w:jc w:val="both"/>
        <w:rPr>
          <w:sz w:val="28"/>
          <w:szCs w:val="28"/>
        </w:rPr>
      </w:pPr>
      <w:r w:rsidRPr="007A285D">
        <w:rPr>
          <w:sz w:val="28"/>
          <w:szCs w:val="28"/>
        </w:rPr>
        <w:t>определить количество рабочих в комплексной бригаде, количество и состав специализированных звеньев;</w:t>
      </w:r>
    </w:p>
    <w:p w:rsidR="007A285D" w:rsidRPr="007A285D" w:rsidRDefault="007A285D" w:rsidP="009A55DF">
      <w:pPr>
        <w:pStyle w:val="23"/>
        <w:numPr>
          <w:ilvl w:val="0"/>
          <w:numId w:val="14"/>
        </w:numPr>
        <w:shd w:val="clear" w:color="auto" w:fill="auto"/>
        <w:tabs>
          <w:tab w:val="left" w:pos="0"/>
          <w:tab w:val="left" w:pos="993"/>
        </w:tabs>
        <w:spacing w:after="0" w:line="240" w:lineRule="auto"/>
        <w:ind w:left="0" w:right="20" w:firstLine="709"/>
        <w:jc w:val="both"/>
        <w:rPr>
          <w:sz w:val="28"/>
          <w:szCs w:val="28"/>
        </w:rPr>
      </w:pPr>
      <w:r w:rsidRPr="007A285D">
        <w:rPr>
          <w:sz w:val="28"/>
          <w:szCs w:val="28"/>
        </w:rPr>
        <w:t>составить график производства работ;</w:t>
      </w:r>
    </w:p>
    <w:p w:rsidR="007A285D" w:rsidRPr="007A285D" w:rsidRDefault="007A285D" w:rsidP="009A55DF">
      <w:pPr>
        <w:pStyle w:val="23"/>
        <w:numPr>
          <w:ilvl w:val="0"/>
          <w:numId w:val="14"/>
        </w:numPr>
        <w:shd w:val="clear" w:color="auto" w:fill="auto"/>
        <w:tabs>
          <w:tab w:val="left" w:pos="0"/>
          <w:tab w:val="left" w:pos="993"/>
        </w:tabs>
        <w:spacing w:after="0" w:line="240" w:lineRule="auto"/>
        <w:ind w:left="0" w:right="20" w:firstLine="709"/>
        <w:jc w:val="both"/>
        <w:rPr>
          <w:sz w:val="28"/>
          <w:szCs w:val="28"/>
        </w:rPr>
      </w:pPr>
      <w:r w:rsidRPr="007A285D">
        <w:rPr>
          <w:sz w:val="28"/>
          <w:szCs w:val="28"/>
        </w:rPr>
        <w:t>определить количество захваток на здании и делянок на каждой захватке и наметить границы захваток и делянок.</w:t>
      </w:r>
    </w:p>
    <w:p w:rsidR="007A285D" w:rsidRPr="007A285D" w:rsidRDefault="007A285D" w:rsidP="007A285D">
      <w:pPr>
        <w:pStyle w:val="23"/>
        <w:shd w:val="clear" w:color="auto" w:fill="auto"/>
        <w:tabs>
          <w:tab w:val="left" w:pos="993"/>
        </w:tabs>
        <w:spacing w:after="0" w:line="240" w:lineRule="auto"/>
        <w:ind w:left="20" w:right="20" w:firstLine="689"/>
        <w:jc w:val="both"/>
        <w:rPr>
          <w:sz w:val="28"/>
          <w:szCs w:val="28"/>
        </w:rPr>
      </w:pPr>
      <w:r w:rsidRPr="007A285D">
        <w:rPr>
          <w:sz w:val="28"/>
          <w:szCs w:val="28"/>
        </w:rPr>
        <w:t>В графике производства работ необходимо показать увяз</w:t>
      </w:r>
      <w:r w:rsidRPr="007A285D">
        <w:rPr>
          <w:sz w:val="28"/>
          <w:szCs w:val="28"/>
        </w:rPr>
        <w:softHyphen/>
        <w:t>ку работ по производству кирпичной кладки с работами по монтажу железобетонных конструкций (плиты перекрытия, лестничные площадки и марши, оконные перемычки).</w:t>
      </w:r>
    </w:p>
    <w:p w:rsidR="007A285D" w:rsidRPr="007A285D" w:rsidRDefault="007A285D" w:rsidP="007A285D">
      <w:pPr>
        <w:pStyle w:val="23"/>
        <w:shd w:val="clear" w:color="auto" w:fill="auto"/>
        <w:tabs>
          <w:tab w:val="left" w:pos="993"/>
        </w:tabs>
        <w:spacing w:after="0" w:line="240" w:lineRule="auto"/>
        <w:ind w:left="20" w:firstLine="689"/>
        <w:jc w:val="both"/>
        <w:rPr>
          <w:sz w:val="28"/>
          <w:szCs w:val="28"/>
        </w:rPr>
      </w:pPr>
      <w:r w:rsidRPr="007A285D">
        <w:rPr>
          <w:sz w:val="28"/>
          <w:szCs w:val="28"/>
        </w:rPr>
        <w:t>Для расчета принять следующие данные:</w:t>
      </w:r>
    </w:p>
    <w:p w:rsidR="007A285D" w:rsidRPr="007A285D" w:rsidRDefault="007A285D" w:rsidP="009A55DF">
      <w:pPr>
        <w:pStyle w:val="23"/>
        <w:numPr>
          <w:ilvl w:val="0"/>
          <w:numId w:val="15"/>
        </w:numPr>
        <w:shd w:val="clear" w:color="auto" w:fill="auto"/>
        <w:tabs>
          <w:tab w:val="left" w:pos="0"/>
          <w:tab w:val="left" w:pos="993"/>
        </w:tabs>
        <w:spacing w:after="0" w:line="240" w:lineRule="auto"/>
        <w:ind w:left="0" w:right="20" w:firstLine="709"/>
        <w:jc w:val="both"/>
        <w:rPr>
          <w:sz w:val="28"/>
          <w:szCs w:val="28"/>
        </w:rPr>
      </w:pPr>
      <w:r w:rsidRPr="007A285D">
        <w:rPr>
          <w:sz w:val="28"/>
          <w:szCs w:val="28"/>
        </w:rPr>
        <w:t>монтаж плит покрытий, лестничных площадок и мар</w:t>
      </w:r>
      <w:r w:rsidRPr="007A285D">
        <w:rPr>
          <w:sz w:val="28"/>
          <w:szCs w:val="28"/>
        </w:rPr>
        <w:softHyphen/>
        <w:t xml:space="preserve">шей на один этаж по нормам: </w:t>
      </w:r>
      <w:r w:rsidRPr="007A285D">
        <w:rPr>
          <w:rStyle w:val="2b"/>
          <w:i w:val="0"/>
          <w:sz w:val="28"/>
          <w:szCs w:val="28"/>
        </w:rPr>
        <w:t>кран = 10.2</w:t>
      </w:r>
      <w:r w:rsidRPr="007A285D">
        <w:rPr>
          <w:sz w:val="28"/>
          <w:szCs w:val="28"/>
        </w:rPr>
        <w:t xml:space="preserve"> маш.</w:t>
      </w:r>
      <w:r w:rsidRPr="007A285D">
        <w:rPr>
          <w:sz w:val="28"/>
          <w:szCs w:val="28"/>
          <w:lang w:eastAsia="ko-KR"/>
        </w:rPr>
        <w:t>×</w:t>
      </w:r>
      <w:r w:rsidRPr="007A285D">
        <w:rPr>
          <w:sz w:val="28"/>
          <w:szCs w:val="28"/>
        </w:rPr>
        <w:t xml:space="preserve">смен; </w:t>
      </w:r>
      <w:r w:rsidRPr="007A285D">
        <w:rPr>
          <w:rStyle w:val="2b"/>
          <w:i w:val="0"/>
          <w:sz w:val="28"/>
          <w:szCs w:val="28"/>
        </w:rPr>
        <w:t>рабочих = 68</w:t>
      </w:r>
      <w:r w:rsidRPr="007A285D">
        <w:rPr>
          <w:sz w:val="28"/>
          <w:szCs w:val="28"/>
        </w:rPr>
        <w:t xml:space="preserve"> чел.</w:t>
      </w:r>
      <w:r w:rsidRPr="007A285D">
        <w:rPr>
          <w:sz w:val="28"/>
          <w:szCs w:val="28"/>
          <w:lang w:eastAsia="ko-KR"/>
        </w:rPr>
        <w:t>×</w:t>
      </w:r>
      <w:r w:rsidRPr="007A285D">
        <w:rPr>
          <w:sz w:val="28"/>
          <w:szCs w:val="28"/>
        </w:rPr>
        <w:t>смен;</w:t>
      </w:r>
    </w:p>
    <w:p w:rsidR="007A285D" w:rsidRPr="007A285D" w:rsidRDefault="007A285D" w:rsidP="009A55DF">
      <w:pPr>
        <w:pStyle w:val="23"/>
        <w:numPr>
          <w:ilvl w:val="0"/>
          <w:numId w:val="15"/>
        </w:numPr>
        <w:shd w:val="clear" w:color="auto" w:fill="auto"/>
        <w:tabs>
          <w:tab w:val="left" w:pos="0"/>
          <w:tab w:val="left" w:pos="993"/>
        </w:tabs>
        <w:spacing w:after="0" w:line="240" w:lineRule="auto"/>
        <w:ind w:left="0" w:right="20" w:firstLine="709"/>
        <w:jc w:val="both"/>
        <w:rPr>
          <w:sz w:val="28"/>
          <w:szCs w:val="28"/>
        </w:rPr>
      </w:pPr>
      <w:r w:rsidRPr="007A285D">
        <w:rPr>
          <w:sz w:val="28"/>
          <w:szCs w:val="28"/>
        </w:rPr>
        <w:t xml:space="preserve">монтаж оконных перемычек на одном этаже: </w:t>
      </w:r>
      <w:r w:rsidRPr="007A285D">
        <w:rPr>
          <w:rStyle w:val="2b"/>
          <w:i w:val="0"/>
          <w:sz w:val="28"/>
          <w:szCs w:val="28"/>
        </w:rPr>
        <w:t>кран = 0.7</w:t>
      </w:r>
      <w:r w:rsidRPr="007A285D">
        <w:rPr>
          <w:sz w:val="28"/>
          <w:szCs w:val="28"/>
        </w:rPr>
        <w:t xml:space="preserve"> маш.</w:t>
      </w:r>
      <w:r w:rsidRPr="007A285D">
        <w:rPr>
          <w:sz w:val="28"/>
          <w:szCs w:val="28"/>
          <w:lang w:eastAsia="ko-KR"/>
        </w:rPr>
        <w:t>×</w:t>
      </w:r>
      <w:r w:rsidRPr="007A285D">
        <w:rPr>
          <w:sz w:val="28"/>
          <w:szCs w:val="28"/>
        </w:rPr>
        <w:t xml:space="preserve">смен; </w:t>
      </w:r>
      <w:r w:rsidRPr="007A285D">
        <w:rPr>
          <w:rStyle w:val="2b"/>
          <w:i w:val="0"/>
          <w:sz w:val="28"/>
          <w:szCs w:val="28"/>
        </w:rPr>
        <w:t>рабочих = 4.6</w:t>
      </w:r>
      <w:r w:rsidRPr="007A285D">
        <w:rPr>
          <w:sz w:val="28"/>
          <w:szCs w:val="28"/>
        </w:rPr>
        <w:t xml:space="preserve"> чел.</w:t>
      </w:r>
      <w:r w:rsidRPr="007A285D">
        <w:rPr>
          <w:sz w:val="28"/>
          <w:szCs w:val="28"/>
          <w:lang w:eastAsia="ko-KR"/>
        </w:rPr>
        <w:t>×</w:t>
      </w:r>
      <w:r w:rsidRPr="007A285D">
        <w:rPr>
          <w:sz w:val="28"/>
          <w:szCs w:val="28"/>
        </w:rPr>
        <w:t>смен;</w:t>
      </w:r>
    </w:p>
    <w:p w:rsidR="007A285D" w:rsidRPr="007A285D" w:rsidRDefault="007A285D" w:rsidP="009A55DF">
      <w:pPr>
        <w:pStyle w:val="23"/>
        <w:numPr>
          <w:ilvl w:val="0"/>
          <w:numId w:val="15"/>
        </w:numPr>
        <w:shd w:val="clear" w:color="auto" w:fill="auto"/>
        <w:tabs>
          <w:tab w:val="left" w:pos="0"/>
          <w:tab w:val="left" w:pos="993"/>
        </w:tabs>
        <w:spacing w:after="0" w:line="240" w:lineRule="auto"/>
        <w:ind w:left="0" w:right="20" w:firstLine="709"/>
        <w:jc w:val="both"/>
        <w:rPr>
          <w:sz w:val="28"/>
          <w:szCs w:val="28"/>
        </w:rPr>
      </w:pPr>
      <w:r w:rsidRPr="007A285D">
        <w:rPr>
          <w:sz w:val="28"/>
          <w:szCs w:val="28"/>
        </w:rPr>
        <w:t>заливка швов между плитами перекрытий = 38</w:t>
      </w:r>
      <w:r w:rsidRPr="007A285D">
        <w:rPr>
          <w:rStyle w:val="afb"/>
          <w:sz w:val="28"/>
          <w:szCs w:val="28"/>
        </w:rPr>
        <w:t xml:space="preserve"> чел.</w:t>
      </w:r>
      <w:r w:rsidRPr="007A285D">
        <w:rPr>
          <w:sz w:val="28"/>
          <w:szCs w:val="28"/>
          <w:lang w:eastAsia="ko-KR"/>
        </w:rPr>
        <w:t>×</w:t>
      </w:r>
      <w:r w:rsidRPr="007A285D">
        <w:rPr>
          <w:rStyle w:val="afb"/>
          <w:sz w:val="28"/>
          <w:szCs w:val="28"/>
        </w:rPr>
        <w:t>смен.</w:t>
      </w:r>
    </w:p>
    <w:p w:rsidR="007A285D" w:rsidRPr="007A285D" w:rsidRDefault="007A285D" w:rsidP="007A285D">
      <w:pPr>
        <w:pStyle w:val="38"/>
        <w:shd w:val="clear" w:color="auto" w:fill="auto"/>
        <w:tabs>
          <w:tab w:val="left" w:pos="709"/>
        </w:tabs>
        <w:spacing w:line="240" w:lineRule="auto"/>
        <w:rPr>
          <w:sz w:val="28"/>
          <w:szCs w:val="28"/>
        </w:rPr>
      </w:pPr>
      <w:r w:rsidRPr="007A285D">
        <w:rPr>
          <w:sz w:val="28"/>
          <w:szCs w:val="28"/>
        </w:rPr>
        <w:tab/>
        <w:t>РЕШЕНИЕ:</w:t>
      </w:r>
    </w:p>
    <w:p w:rsidR="007A285D" w:rsidRPr="007A285D" w:rsidRDefault="007A285D" w:rsidP="007A285D">
      <w:pPr>
        <w:spacing w:after="0" w:line="240" w:lineRule="auto"/>
        <w:ind w:firstLine="689"/>
        <w:rPr>
          <w:szCs w:val="28"/>
        </w:rPr>
      </w:pPr>
      <w:r w:rsidRPr="007A285D">
        <w:rPr>
          <w:szCs w:val="28"/>
        </w:rPr>
        <w:t>1. Определяем объем кирпичной кладки для одного этажа 5-этажного четырехсекционного здания (рисунок 4.6):</w:t>
      </w:r>
    </w:p>
    <w:p w:rsidR="007A285D" w:rsidRPr="007A285D" w:rsidRDefault="007A285D" w:rsidP="004333BD">
      <w:pPr>
        <w:pStyle w:val="23"/>
        <w:numPr>
          <w:ilvl w:val="0"/>
          <w:numId w:val="16"/>
        </w:numPr>
        <w:shd w:val="clear" w:color="auto" w:fill="auto"/>
        <w:tabs>
          <w:tab w:val="left" w:pos="284"/>
          <w:tab w:val="left" w:pos="993"/>
        </w:tabs>
        <w:spacing w:after="0" w:line="240" w:lineRule="auto"/>
        <w:ind w:left="0" w:right="-1" w:firstLine="709"/>
        <w:jc w:val="both"/>
        <w:rPr>
          <w:sz w:val="28"/>
          <w:szCs w:val="28"/>
        </w:rPr>
      </w:pPr>
      <w:r w:rsidRPr="007A285D">
        <w:rPr>
          <w:sz w:val="28"/>
          <w:szCs w:val="28"/>
        </w:rPr>
        <w:t xml:space="preserve">объем кладки наружных стен толщиною в 2 кирпича за вычетом оконных проемов для одного этажа будет равен: </w:t>
      </w:r>
    </w:p>
    <w:p w:rsidR="007A285D" w:rsidRPr="007A285D" w:rsidRDefault="007A285D" w:rsidP="004333BD">
      <w:pPr>
        <w:pStyle w:val="23"/>
        <w:shd w:val="clear" w:color="auto" w:fill="auto"/>
        <w:tabs>
          <w:tab w:val="left" w:pos="284"/>
          <w:tab w:val="left" w:pos="9638"/>
        </w:tabs>
        <w:spacing w:after="0" w:line="240" w:lineRule="auto"/>
        <w:ind w:right="-1" w:firstLine="709"/>
        <w:jc w:val="both"/>
        <w:rPr>
          <w:sz w:val="28"/>
          <w:szCs w:val="28"/>
        </w:rPr>
      </w:pPr>
      <w:r w:rsidRPr="007A285D">
        <w:rPr>
          <w:sz w:val="28"/>
          <w:szCs w:val="28"/>
          <w:lang w:val="en-US"/>
        </w:rPr>
        <w:t>W</w:t>
      </w:r>
      <w:r w:rsidRPr="007A285D">
        <w:rPr>
          <w:sz w:val="28"/>
          <w:szCs w:val="28"/>
          <w:vertAlign w:val="subscript"/>
        </w:rPr>
        <w:t>1</w:t>
      </w:r>
      <w:r w:rsidRPr="007A285D">
        <w:rPr>
          <w:sz w:val="28"/>
          <w:szCs w:val="28"/>
        </w:rPr>
        <w:t xml:space="preserve"> = (19.93</w:t>
      </w:r>
      <w:r w:rsidRPr="007A285D">
        <w:rPr>
          <w:sz w:val="28"/>
          <w:szCs w:val="28"/>
          <w:lang w:eastAsia="ko-KR"/>
        </w:rPr>
        <w:t>×</w:t>
      </w:r>
      <w:r w:rsidRPr="007A285D">
        <w:rPr>
          <w:sz w:val="28"/>
          <w:szCs w:val="28"/>
        </w:rPr>
        <w:t>2.0+20.0</w:t>
      </w:r>
      <w:r w:rsidRPr="007A285D">
        <w:rPr>
          <w:sz w:val="28"/>
          <w:szCs w:val="28"/>
          <w:lang w:eastAsia="ko-KR"/>
        </w:rPr>
        <w:t>×</w:t>
      </w:r>
      <w:r w:rsidRPr="007A285D">
        <w:rPr>
          <w:sz w:val="28"/>
          <w:szCs w:val="28"/>
        </w:rPr>
        <w:t>2.0)</w:t>
      </w:r>
      <w:r w:rsidRPr="007A285D">
        <w:rPr>
          <w:sz w:val="28"/>
          <w:szCs w:val="28"/>
          <w:lang w:eastAsia="ko-KR"/>
        </w:rPr>
        <w:t>×</w:t>
      </w:r>
      <w:r w:rsidRPr="007A285D">
        <w:rPr>
          <w:sz w:val="28"/>
          <w:szCs w:val="28"/>
        </w:rPr>
        <w:t>2.0+11.41</w:t>
      </w:r>
      <w:r w:rsidRPr="007A285D">
        <w:rPr>
          <w:sz w:val="28"/>
          <w:szCs w:val="28"/>
          <w:lang w:eastAsia="ko-KR"/>
        </w:rPr>
        <w:t>×</w:t>
      </w:r>
      <w:r w:rsidRPr="007A285D">
        <w:rPr>
          <w:sz w:val="28"/>
          <w:szCs w:val="28"/>
        </w:rPr>
        <w:t>2]</w:t>
      </w:r>
      <w:r w:rsidRPr="007A285D">
        <w:rPr>
          <w:sz w:val="28"/>
          <w:szCs w:val="28"/>
          <w:lang w:eastAsia="ko-KR"/>
        </w:rPr>
        <w:t>×</w:t>
      </w:r>
      <w:r w:rsidRPr="007A285D">
        <w:rPr>
          <w:sz w:val="28"/>
          <w:szCs w:val="28"/>
        </w:rPr>
        <w:t>3.0 – 1.5</w:t>
      </w:r>
      <w:r w:rsidRPr="007A285D">
        <w:rPr>
          <w:sz w:val="28"/>
          <w:szCs w:val="28"/>
          <w:lang w:eastAsia="ko-KR"/>
        </w:rPr>
        <w:t>×</w:t>
      </w:r>
      <w:r w:rsidRPr="007A285D">
        <w:rPr>
          <w:sz w:val="28"/>
          <w:szCs w:val="28"/>
        </w:rPr>
        <w:t>1.7</w:t>
      </w:r>
      <w:r w:rsidRPr="007A285D">
        <w:rPr>
          <w:sz w:val="28"/>
          <w:szCs w:val="28"/>
          <w:lang w:eastAsia="ko-KR"/>
        </w:rPr>
        <w:t>×</w:t>
      </w:r>
      <w:r w:rsidRPr="007A285D">
        <w:rPr>
          <w:sz w:val="28"/>
          <w:szCs w:val="28"/>
        </w:rPr>
        <w:t>32 – 1.0</w:t>
      </w:r>
      <w:r w:rsidRPr="007A285D">
        <w:rPr>
          <w:sz w:val="28"/>
          <w:szCs w:val="28"/>
          <w:lang w:eastAsia="ko-KR"/>
        </w:rPr>
        <w:t>×</w:t>
      </w:r>
      <w:r w:rsidRPr="007A285D">
        <w:rPr>
          <w:rStyle w:val="2pt"/>
          <w:rFonts w:eastAsia="Calibri"/>
          <w:sz w:val="28"/>
          <w:szCs w:val="28"/>
        </w:rPr>
        <w:t>1.7</w:t>
      </w:r>
      <w:r w:rsidRPr="007A285D">
        <w:rPr>
          <w:sz w:val="28"/>
          <w:szCs w:val="28"/>
          <w:lang w:eastAsia="ko-KR"/>
        </w:rPr>
        <w:t>×</w:t>
      </w:r>
      <w:r w:rsidRPr="007A285D">
        <w:rPr>
          <w:rStyle w:val="2pt"/>
          <w:rFonts w:eastAsia="Calibri"/>
          <w:sz w:val="28"/>
          <w:szCs w:val="28"/>
        </w:rPr>
        <w:t>8.0}</w:t>
      </w:r>
      <w:r w:rsidRPr="007A285D">
        <w:rPr>
          <w:sz w:val="28"/>
          <w:szCs w:val="28"/>
          <w:lang w:eastAsia="ko-KR"/>
        </w:rPr>
        <w:t>×</w:t>
      </w:r>
      <w:r w:rsidRPr="007A285D">
        <w:rPr>
          <w:sz w:val="28"/>
          <w:szCs w:val="28"/>
        </w:rPr>
        <w:t xml:space="preserve"> 0.51 =230.73 м</w:t>
      </w:r>
      <w:r w:rsidRPr="007A285D">
        <w:rPr>
          <w:sz w:val="28"/>
          <w:szCs w:val="28"/>
          <w:vertAlign w:val="superscript"/>
        </w:rPr>
        <w:t>3</w:t>
      </w:r>
      <w:r w:rsidRPr="007A285D">
        <w:rPr>
          <w:sz w:val="28"/>
          <w:szCs w:val="28"/>
        </w:rPr>
        <w:t>.</w:t>
      </w:r>
    </w:p>
    <w:p w:rsidR="007A285D" w:rsidRPr="007A285D" w:rsidRDefault="007A285D" w:rsidP="004333BD">
      <w:pPr>
        <w:pStyle w:val="23"/>
        <w:numPr>
          <w:ilvl w:val="0"/>
          <w:numId w:val="16"/>
        </w:numPr>
        <w:shd w:val="clear" w:color="auto" w:fill="auto"/>
        <w:tabs>
          <w:tab w:val="left" w:pos="284"/>
          <w:tab w:val="left" w:pos="993"/>
        </w:tabs>
        <w:spacing w:after="0" w:line="240" w:lineRule="auto"/>
        <w:ind w:left="0" w:right="-1" w:firstLine="709"/>
        <w:jc w:val="both"/>
        <w:rPr>
          <w:sz w:val="28"/>
          <w:szCs w:val="28"/>
        </w:rPr>
      </w:pPr>
      <w:r w:rsidRPr="007A285D">
        <w:rPr>
          <w:sz w:val="28"/>
          <w:szCs w:val="28"/>
        </w:rPr>
        <w:t>объем кирпичной кладки внутренних стен толщиною в 1,5 кирпича за вычетом дверных проемов:</w:t>
      </w:r>
    </w:p>
    <w:p w:rsidR="007A285D" w:rsidRPr="007A285D" w:rsidRDefault="007A285D" w:rsidP="004333BD">
      <w:pPr>
        <w:pStyle w:val="23"/>
        <w:shd w:val="clear" w:color="auto" w:fill="auto"/>
        <w:tabs>
          <w:tab w:val="left" w:pos="9638"/>
        </w:tabs>
        <w:spacing w:after="0" w:line="240" w:lineRule="auto"/>
        <w:ind w:right="-1" w:firstLine="709"/>
        <w:jc w:val="both"/>
        <w:rPr>
          <w:sz w:val="28"/>
          <w:szCs w:val="28"/>
        </w:rPr>
      </w:pPr>
      <w:r w:rsidRPr="007A285D">
        <w:rPr>
          <w:sz w:val="28"/>
          <w:szCs w:val="28"/>
          <w:lang w:val="en-US"/>
        </w:rPr>
        <w:t>W</w:t>
      </w:r>
      <w:r w:rsidRPr="007A285D">
        <w:rPr>
          <w:sz w:val="28"/>
          <w:szCs w:val="28"/>
          <w:vertAlign w:val="subscript"/>
        </w:rPr>
        <w:t>2</w:t>
      </w:r>
      <w:r w:rsidRPr="007A285D">
        <w:rPr>
          <w:sz w:val="28"/>
          <w:szCs w:val="28"/>
        </w:rPr>
        <w:t xml:space="preserve"> = {[(11.41–0.51)</w:t>
      </w:r>
      <w:r w:rsidRPr="007A285D">
        <w:rPr>
          <w:sz w:val="28"/>
          <w:szCs w:val="28"/>
          <w:lang w:eastAsia="ko-KR"/>
        </w:rPr>
        <w:t>×</w:t>
      </w:r>
      <w:r w:rsidRPr="007A285D">
        <w:rPr>
          <w:sz w:val="28"/>
          <w:szCs w:val="28"/>
        </w:rPr>
        <w:t>7.0+(6.9+0.38)</w:t>
      </w:r>
      <w:r w:rsidRPr="007A285D">
        <w:rPr>
          <w:sz w:val="28"/>
          <w:szCs w:val="28"/>
          <w:lang w:eastAsia="ko-KR"/>
        </w:rPr>
        <w:t>×</w:t>
      </w:r>
      <w:r w:rsidRPr="007A285D">
        <w:rPr>
          <w:sz w:val="28"/>
          <w:szCs w:val="28"/>
        </w:rPr>
        <w:t>4.0+(3.19–0.38)</w:t>
      </w:r>
      <w:r w:rsidRPr="007A285D">
        <w:rPr>
          <w:sz w:val="28"/>
          <w:szCs w:val="28"/>
          <w:lang w:eastAsia="ko-KR"/>
        </w:rPr>
        <w:t xml:space="preserve"> ×</w:t>
      </w:r>
      <w:r w:rsidRPr="007A285D">
        <w:rPr>
          <w:sz w:val="28"/>
          <w:szCs w:val="28"/>
        </w:rPr>
        <w:t>4.0]</w:t>
      </w:r>
      <w:r w:rsidRPr="007A285D">
        <w:rPr>
          <w:sz w:val="28"/>
          <w:szCs w:val="28"/>
          <w:lang w:eastAsia="ko-KR"/>
        </w:rPr>
        <w:t>×</w:t>
      </w:r>
      <w:r w:rsidRPr="007A285D">
        <w:rPr>
          <w:sz w:val="28"/>
          <w:szCs w:val="28"/>
        </w:rPr>
        <w:t>3.0–1.5</w:t>
      </w:r>
      <w:r w:rsidRPr="007A285D">
        <w:rPr>
          <w:sz w:val="28"/>
          <w:szCs w:val="28"/>
          <w:lang w:eastAsia="ko-KR"/>
        </w:rPr>
        <w:t>×</w:t>
      </w:r>
      <w:r w:rsidRPr="007A285D">
        <w:rPr>
          <w:sz w:val="28"/>
          <w:szCs w:val="28"/>
        </w:rPr>
        <w:t>2.0</w:t>
      </w:r>
      <w:r w:rsidRPr="007A285D">
        <w:rPr>
          <w:sz w:val="28"/>
          <w:szCs w:val="28"/>
          <w:lang w:eastAsia="ko-KR"/>
        </w:rPr>
        <w:t>×</w:t>
      </w:r>
      <w:r w:rsidRPr="007A285D">
        <w:rPr>
          <w:sz w:val="28"/>
          <w:szCs w:val="28"/>
        </w:rPr>
        <w:t>8.0)</w:t>
      </w:r>
      <w:r w:rsidRPr="007A285D">
        <w:rPr>
          <w:sz w:val="28"/>
          <w:szCs w:val="28"/>
          <w:lang w:eastAsia="ko-KR"/>
        </w:rPr>
        <w:t>×</w:t>
      </w:r>
      <w:r w:rsidRPr="007A285D">
        <w:rPr>
          <w:sz w:val="28"/>
          <w:szCs w:val="28"/>
        </w:rPr>
        <w:t>0.38 = 123.87 м</w:t>
      </w:r>
      <w:r w:rsidRPr="007A285D">
        <w:rPr>
          <w:sz w:val="28"/>
          <w:szCs w:val="28"/>
          <w:vertAlign w:val="superscript"/>
        </w:rPr>
        <w:t>3</w:t>
      </w:r>
      <w:r w:rsidRPr="007A285D">
        <w:rPr>
          <w:sz w:val="28"/>
          <w:szCs w:val="28"/>
        </w:rPr>
        <w:t>.</w:t>
      </w:r>
    </w:p>
    <w:p w:rsidR="007A285D" w:rsidRPr="007A285D" w:rsidRDefault="007A285D" w:rsidP="004333BD">
      <w:pPr>
        <w:pStyle w:val="23"/>
        <w:numPr>
          <w:ilvl w:val="0"/>
          <w:numId w:val="16"/>
        </w:numPr>
        <w:shd w:val="clear" w:color="auto" w:fill="auto"/>
        <w:tabs>
          <w:tab w:val="left" w:pos="0"/>
          <w:tab w:val="left" w:pos="993"/>
        </w:tabs>
        <w:spacing w:after="0" w:line="240" w:lineRule="auto"/>
        <w:ind w:left="0" w:right="20" w:firstLine="709"/>
        <w:jc w:val="both"/>
        <w:rPr>
          <w:sz w:val="28"/>
          <w:szCs w:val="28"/>
        </w:rPr>
      </w:pPr>
      <w:r w:rsidRPr="007A285D">
        <w:rPr>
          <w:sz w:val="28"/>
          <w:szCs w:val="28"/>
        </w:rPr>
        <w:t>то же внутренних стен толщиною в 1 кирпич за выче</w:t>
      </w:r>
      <w:r w:rsidRPr="007A285D">
        <w:rPr>
          <w:sz w:val="28"/>
          <w:szCs w:val="28"/>
        </w:rPr>
        <w:softHyphen/>
        <w:t>том дверных проемов:</w:t>
      </w:r>
    </w:p>
    <w:p w:rsidR="007A285D" w:rsidRPr="007A285D" w:rsidRDefault="007A285D" w:rsidP="004333BD">
      <w:pPr>
        <w:pStyle w:val="23"/>
        <w:shd w:val="clear" w:color="auto" w:fill="auto"/>
        <w:spacing w:after="0" w:line="240" w:lineRule="auto"/>
        <w:ind w:right="-1" w:firstLine="709"/>
        <w:jc w:val="both"/>
        <w:rPr>
          <w:i/>
          <w:sz w:val="28"/>
          <w:szCs w:val="28"/>
        </w:rPr>
      </w:pPr>
      <w:r w:rsidRPr="007A285D">
        <w:rPr>
          <w:sz w:val="28"/>
          <w:szCs w:val="28"/>
          <w:lang w:val="en-US"/>
        </w:rPr>
        <w:t>W</w:t>
      </w:r>
      <w:r w:rsidRPr="007A285D">
        <w:rPr>
          <w:sz w:val="28"/>
          <w:szCs w:val="28"/>
          <w:vertAlign w:val="subscript"/>
        </w:rPr>
        <w:t>3</w:t>
      </w:r>
      <w:r w:rsidRPr="007A285D">
        <w:rPr>
          <w:sz w:val="28"/>
          <w:szCs w:val="28"/>
        </w:rPr>
        <w:t xml:space="preserve"> = {[(11.41 – 0.51)</w:t>
      </w:r>
      <w:r w:rsidRPr="007A285D">
        <w:rPr>
          <w:sz w:val="28"/>
          <w:szCs w:val="28"/>
          <w:lang w:eastAsia="ko-KR"/>
        </w:rPr>
        <w:t>×</w:t>
      </w:r>
      <w:r w:rsidRPr="007A285D">
        <w:rPr>
          <w:sz w:val="28"/>
          <w:szCs w:val="28"/>
        </w:rPr>
        <w:t>8.0+(1.2–0.25)</w:t>
      </w:r>
      <w:r w:rsidRPr="007A285D">
        <w:rPr>
          <w:sz w:val="28"/>
          <w:szCs w:val="28"/>
          <w:lang w:eastAsia="ko-KR"/>
        </w:rPr>
        <w:t>×</w:t>
      </w:r>
      <w:r w:rsidRPr="007A285D">
        <w:rPr>
          <w:sz w:val="28"/>
          <w:szCs w:val="28"/>
        </w:rPr>
        <w:t>8.0]</w:t>
      </w:r>
      <w:r w:rsidRPr="007A285D">
        <w:rPr>
          <w:sz w:val="28"/>
          <w:szCs w:val="28"/>
          <w:lang w:eastAsia="ko-KR"/>
        </w:rPr>
        <w:t>×</w:t>
      </w:r>
      <w:r w:rsidRPr="007A285D">
        <w:rPr>
          <w:sz w:val="28"/>
          <w:szCs w:val="28"/>
        </w:rPr>
        <w:t>3.0–1.0</w:t>
      </w:r>
      <w:r w:rsidRPr="007A285D">
        <w:rPr>
          <w:sz w:val="28"/>
          <w:szCs w:val="28"/>
          <w:lang w:eastAsia="ko-KR"/>
        </w:rPr>
        <w:t>×</w:t>
      </w:r>
      <w:r w:rsidRPr="007A285D">
        <w:rPr>
          <w:sz w:val="28"/>
          <w:szCs w:val="28"/>
        </w:rPr>
        <w:t>2.0</w:t>
      </w:r>
      <w:r w:rsidRPr="007A285D">
        <w:rPr>
          <w:sz w:val="28"/>
          <w:szCs w:val="28"/>
          <w:lang w:eastAsia="ko-KR"/>
        </w:rPr>
        <w:t>×</w:t>
      </w:r>
      <w:r w:rsidRPr="007A285D">
        <w:rPr>
          <w:sz w:val="28"/>
          <w:szCs w:val="28"/>
        </w:rPr>
        <w:t>1.06 – 1,5</w:t>
      </w:r>
      <w:r w:rsidRPr="007A285D">
        <w:rPr>
          <w:sz w:val="28"/>
          <w:szCs w:val="28"/>
          <w:lang w:eastAsia="ko-KR"/>
        </w:rPr>
        <w:t>×</w:t>
      </w:r>
      <w:r w:rsidRPr="007A285D">
        <w:rPr>
          <w:sz w:val="28"/>
          <w:szCs w:val="28"/>
        </w:rPr>
        <w:t>2.0</w:t>
      </w:r>
      <w:r w:rsidRPr="007A285D">
        <w:rPr>
          <w:sz w:val="28"/>
          <w:szCs w:val="28"/>
          <w:lang w:eastAsia="ko-KR"/>
        </w:rPr>
        <w:t>×</w:t>
      </w:r>
      <w:r w:rsidRPr="007A285D">
        <w:rPr>
          <w:sz w:val="28"/>
          <w:szCs w:val="28"/>
        </w:rPr>
        <w:t>8.0)</w:t>
      </w:r>
      <w:r w:rsidRPr="007A285D">
        <w:rPr>
          <w:sz w:val="28"/>
          <w:szCs w:val="28"/>
          <w:lang w:eastAsia="ko-KR"/>
        </w:rPr>
        <w:t>×</w:t>
      </w:r>
      <w:r w:rsidRPr="007A285D">
        <w:rPr>
          <w:sz w:val="28"/>
          <w:szCs w:val="28"/>
        </w:rPr>
        <w:t>0,25 = 57.1</w:t>
      </w:r>
      <w:r w:rsidRPr="007A285D">
        <w:rPr>
          <w:rStyle w:val="afb"/>
          <w:sz w:val="28"/>
          <w:szCs w:val="28"/>
        </w:rPr>
        <w:t xml:space="preserve"> м</w:t>
      </w:r>
      <w:r w:rsidRPr="007A285D">
        <w:rPr>
          <w:rStyle w:val="afb"/>
          <w:sz w:val="28"/>
          <w:szCs w:val="28"/>
          <w:vertAlign w:val="superscript"/>
        </w:rPr>
        <w:t>3</w:t>
      </w:r>
      <w:r w:rsidRPr="007A285D">
        <w:rPr>
          <w:rStyle w:val="afb"/>
          <w:sz w:val="28"/>
          <w:szCs w:val="28"/>
        </w:rPr>
        <w:t>.</w:t>
      </w:r>
    </w:p>
    <w:p w:rsidR="007A285D" w:rsidRPr="007A285D" w:rsidRDefault="007A285D" w:rsidP="004333BD">
      <w:pPr>
        <w:pStyle w:val="23"/>
        <w:shd w:val="clear" w:color="auto" w:fill="auto"/>
        <w:spacing w:after="0" w:line="240" w:lineRule="auto"/>
        <w:ind w:left="60" w:right="20" w:firstLine="709"/>
        <w:jc w:val="both"/>
        <w:rPr>
          <w:sz w:val="28"/>
          <w:szCs w:val="28"/>
        </w:rPr>
      </w:pPr>
      <w:r w:rsidRPr="007A285D">
        <w:rPr>
          <w:sz w:val="28"/>
          <w:szCs w:val="28"/>
        </w:rPr>
        <w:lastRenderedPageBreak/>
        <w:t>Общий объем кирпичной кладки на один этаж равен 230.73+123.87+ 57.1=411.7</w:t>
      </w:r>
      <w:r w:rsidRPr="007A285D">
        <w:rPr>
          <w:rStyle w:val="afb"/>
          <w:sz w:val="28"/>
          <w:szCs w:val="28"/>
        </w:rPr>
        <w:t xml:space="preserve"> м</w:t>
      </w:r>
      <w:r w:rsidRPr="007A285D">
        <w:rPr>
          <w:rStyle w:val="afb"/>
          <w:sz w:val="28"/>
          <w:szCs w:val="28"/>
          <w:vertAlign w:val="superscript"/>
        </w:rPr>
        <w:t>3</w:t>
      </w:r>
      <w:r w:rsidRPr="007A285D">
        <w:rPr>
          <w:rStyle w:val="afb"/>
          <w:sz w:val="28"/>
          <w:szCs w:val="28"/>
        </w:rPr>
        <w:t>.</w:t>
      </w:r>
    </w:p>
    <w:p w:rsidR="007A285D" w:rsidRDefault="007A285D" w:rsidP="007A285D">
      <w:pPr>
        <w:pStyle w:val="23"/>
        <w:shd w:val="clear" w:color="auto" w:fill="auto"/>
        <w:tabs>
          <w:tab w:val="left" w:pos="722"/>
        </w:tabs>
        <w:spacing w:after="0" w:line="240" w:lineRule="auto"/>
        <w:ind w:right="20" w:firstLine="708"/>
        <w:jc w:val="both"/>
        <w:rPr>
          <w:rStyle w:val="afb"/>
          <w:sz w:val="28"/>
          <w:szCs w:val="28"/>
        </w:rPr>
      </w:pPr>
      <w:r w:rsidRPr="008D2861">
        <w:rPr>
          <w:sz w:val="28"/>
          <w:szCs w:val="28"/>
        </w:rPr>
        <w:t>2.Определяем трудоемкость работы. Согласно ЕНиР требуется каменщиков 2.9</w:t>
      </w:r>
      <w:r w:rsidRPr="008D2861">
        <w:rPr>
          <w:sz w:val="28"/>
          <w:szCs w:val="28"/>
          <w:lang w:eastAsia="ko-KR"/>
        </w:rPr>
        <w:t>×</w:t>
      </w:r>
      <w:r w:rsidRPr="008D2861">
        <w:rPr>
          <w:sz w:val="28"/>
          <w:szCs w:val="28"/>
        </w:rPr>
        <w:t>411.7 = 1194</w:t>
      </w:r>
      <w:r w:rsidRPr="008D2861">
        <w:rPr>
          <w:rStyle w:val="afb"/>
          <w:sz w:val="28"/>
          <w:szCs w:val="28"/>
        </w:rPr>
        <w:t xml:space="preserve"> чел.</w:t>
      </w:r>
      <w:r w:rsidRPr="008D2861">
        <w:rPr>
          <w:i/>
          <w:sz w:val="28"/>
          <w:szCs w:val="28"/>
          <w:lang w:eastAsia="ko-KR"/>
        </w:rPr>
        <w:t>×</w:t>
      </w:r>
      <w:r w:rsidRPr="008D2861">
        <w:rPr>
          <w:rStyle w:val="afb"/>
          <w:sz w:val="28"/>
          <w:szCs w:val="28"/>
        </w:rPr>
        <w:t>час.</w:t>
      </w:r>
      <w:r w:rsidRPr="008D2861">
        <w:rPr>
          <w:sz w:val="28"/>
          <w:szCs w:val="28"/>
        </w:rPr>
        <w:t xml:space="preserve"> или 170.6</w:t>
      </w:r>
      <w:r w:rsidRPr="008D2861">
        <w:rPr>
          <w:rStyle w:val="afb"/>
          <w:sz w:val="28"/>
          <w:szCs w:val="28"/>
        </w:rPr>
        <w:t xml:space="preserve"> чел</w:t>
      </w:r>
      <w:r w:rsidRPr="008D2861">
        <w:rPr>
          <w:i/>
          <w:sz w:val="28"/>
          <w:szCs w:val="28"/>
          <w:lang w:eastAsia="ko-KR"/>
        </w:rPr>
        <w:t>×</w:t>
      </w:r>
      <w:r w:rsidRPr="008D2861">
        <w:rPr>
          <w:rStyle w:val="afb"/>
          <w:sz w:val="28"/>
          <w:szCs w:val="28"/>
        </w:rPr>
        <w:t>смен.</w:t>
      </w:r>
    </w:p>
    <w:p w:rsidR="004333BD" w:rsidRPr="004333BD" w:rsidRDefault="004333BD" w:rsidP="007A285D">
      <w:pPr>
        <w:pStyle w:val="23"/>
        <w:shd w:val="clear" w:color="auto" w:fill="auto"/>
        <w:tabs>
          <w:tab w:val="left" w:pos="722"/>
        </w:tabs>
        <w:spacing w:after="0" w:line="240" w:lineRule="auto"/>
        <w:ind w:right="20" w:firstLine="708"/>
        <w:jc w:val="both"/>
        <w:rPr>
          <w:sz w:val="28"/>
          <w:szCs w:val="28"/>
        </w:rPr>
      </w:pPr>
    </w:p>
    <w:p w:rsidR="007A285D" w:rsidRDefault="0017502B" w:rsidP="004333BD">
      <w:pPr>
        <w:pStyle w:val="aff"/>
        <w:jc w:val="center"/>
        <w:rPr>
          <w:sz w:val="28"/>
          <w:szCs w:val="28"/>
        </w:rPr>
      </w:pPr>
      <w:r w:rsidRPr="008D2861">
        <w:rPr>
          <w:noProof/>
          <w:sz w:val="28"/>
          <w:szCs w:val="28"/>
        </w:rPr>
        <w:drawing>
          <wp:inline distT="0" distB="0" distL="0" distR="0">
            <wp:extent cx="5965200" cy="2700000"/>
            <wp:effectExtent l="0" t="0" r="0" b="0"/>
            <wp:docPr id="5" name="Рисунок 9" descr="C:\Documents and Settings\Agoltsev.EKTU\Рабочий стол\Без имен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Agoltsev.EKTU\Рабочий стол\Без имени-1.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965200" cy="2700000"/>
                    </a:xfrm>
                    <a:prstGeom prst="rect">
                      <a:avLst/>
                    </a:prstGeom>
                    <a:noFill/>
                    <a:ln w="9525">
                      <a:noFill/>
                      <a:miter lim="800000"/>
                      <a:headEnd/>
                      <a:tailEnd/>
                    </a:ln>
                  </pic:spPr>
                </pic:pic>
              </a:graphicData>
            </a:graphic>
          </wp:inline>
        </w:drawing>
      </w:r>
    </w:p>
    <w:p w:rsidR="007A285D" w:rsidRPr="007A285D" w:rsidRDefault="007A285D" w:rsidP="0027411C">
      <w:pPr>
        <w:pStyle w:val="aff"/>
        <w:tabs>
          <w:tab w:val="left" w:pos="1935"/>
        </w:tabs>
        <w:jc w:val="center"/>
        <w:rPr>
          <w:rStyle w:val="1pt"/>
          <w:sz w:val="28"/>
          <w:szCs w:val="28"/>
          <w:lang w:val="ru-RU"/>
        </w:rPr>
      </w:pPr>
      <w:r w:rsidRPr="008D2861">
        <w:rPr>
          <w:rStyle w:val="1pt"/>
          <w:sz w:val="28"/>
          <w:szCs w:val="28"/>
          <w:lang w:val="ru-RU"/>
        </w:rPr>
        <w:t>Рисунок 4.6 – План здания</w:t>
      </w:r>
    </w:p>
    <w:p w:rsidR="007A285D" w:rsidRPr="007A285D" w:rsidRDefault="007A285D" w:rsidP="007A285D">
      <w:pPr>
        <w:spacing w:after="0" w:line="240" w:lineRule="auto"/>
        <w:rPr>
          <w:szCs w:val="28"/>
        </w:rPr>
      </w:pPr>
    </w:p>
    <w:p w:rsidR="007A285D" w:rsidRPr="007A285D" w:rsidRDefault="007A285D" w:rsidP="0027411C">
      <w:pPr>
        <w:pStyle w:val="23"/>
        <w:shd w:val="clear" w:color="auto" w:fill="auto"/>
        <w:tabs>
          <w:tab w:val="left" w:pos="679"/>
        </w:tabs>
        <w:spacing w:after="0" w:line="240" w:lineRule="auto"/>
        <w:ind w:right="20" w:firstLine="679"/>
        <w:jc w:val="both"/>
        <w:rPr>
          <w:sz w:val="28"/>
          <w:szCs w:val="28"/>
        </w:rPr>
      </w:pPr>
      <w:r w:rsidRPr="007A285D">
        <w:rPr>
          <w:sz w:val="28"/>
          <w:szCs w:val="28"/>
        </w:rPr>
        <w:t>3.Определяем продолжительность работы, исходя из наи</w:t>
      </w:r>
      <w:r w:rsidRPr="007A285D">
        <w:rPr>
          <w:sz w:val="28"/>
          <w:szCs w:val="28"/>
        </w:rPr>
        <w:softHyphen/>
        <w:t>более полной загрузки башенного крана. Башенный кран в первую смену работает на монтаже междуэтажных перекры</w:t>
      </w:r>
      <w:r w:rsidRPr="007A285D">
        <w:rPr>
          <w:sz w:val="28"/>
          <w:szCs w:val="28"/>
        </w:rPr>
        <w:softHyphen/>
        <w:t>тий на 1-й захватке, а во вторую смену – на подаче кирпича.</w:t>
      </w:r>
    </w:p>
    <w:p w:rsidR="007A285D" w:rsidRPr="007A285D" w:rsidRDefault="007A285D" w:rsidP="0027411C">
      <w:pPr>
        <w:pStyle w:val="23"/>
        <w:shd w:val="clear" w:color="auto" w:fill="auto"/>
        <w:spacing w:after="0" w:line="240" w:lineRule="auto"/>
        <w:ind w:left="60" w:right="20" w:firstLine="619"/>
        <w:jc w:val="both"/>
        <w:rPr>
          <w:sz w:val="28"/>
          <w:szCs w:val="28"/>
        </w:rPr>
      </w:pPr>
      <w:r w:rsidRPr="007A285D">
        <w:rPr>
          <w:sz w:val="28"/>
          <w:szCs w:val="28"/>
        </w:rPr>
        <w:t>Для 1</w:t>
      </w:r>
      <w:r w:rsidR="00CC177E">
        <w:rPr>
          <w:sz w:val="28"/>
          <w:szCs w:val="28"/>
        </w:rPr>
        <w:t>,</w:t>
      </w:r>
      <w:r w:rsidRPr="007A285D">
        <w:rPr>
          <w:sz w:val="28"/>
          <w:szCs w:val="28"/>
        </w:rPr>
        <w:t>0</w:t>
      </w:r>
      <w:r w:rsidRPr="0002062B">
        <w:rPr>
          <w:rStyle w:val="afb"/>
          <w:i w:val="0"/>
          <w:sz w:val="28"/>
          <w:szCs w:val="28"/>
        </w:rPr>
        <w:t>м</w:t>
      </w:r>
      <w:r w:rsidRPr="0002062B">
        <w:rPr>
          <w:sz w:val="28"/>
          <w:szCs w:val="28"/>
          <w:vertAlign w:val="superscript"/>
        </w:rPr>
        <w:t>3</w:t>
      </w:r>
      <w:r w:rsidRPr="0002062B">
        <w:rPr>
          <w:sz w:val="28"/>
          <w:szCs w:val="28"/>
        </w:rPr>
        <w:t xml:space="preserve"> </w:t>
      </w:r>
      <w:r w:rsidRPr="007A285D">
        <w:rPr>
          <w:sz w:val="28"/>
          <w:szCs w:val="28"/>
        </w:rPr>
        <w:t>кладки требуется кирпича 0,38 тыс. шт. и рас</w:t>
      </w:r>
      <w:r w:rsidRPr="007A285D">
        <w:rPr>
          <w:sz w:val="28"/>
          <w:szCs w:val="28"/>
        </w:rPr>
        <w:softHyphen/>
        <w:t>твора 0,25</w:t>
      </w:r>
      <w:r w:rsidRPr="007A285D">
        <w:rPr>
          <w:rStyle w:val="afb"/>
          <w:sz w:val="28"/>
          <w:szCs w:val="28"/>
        </w:rPr>
        <w:t xml:space="preserve"> </w:t>
      </w:r>
      <w:r w:rsidRPr="00483B9E">
        <w:rPr>
          <w:rStyle w:val="afb"/>
          <w:i w:val="0"/>
          <w:sz w:val="28"/>
          <w:szCs w:val="28"/>
        </w:rPr>
        <w:t>м</w:t>
      </w:r>
      <w:r w:rsidR="004D3938">
        <w:rPr>
          <w:rStyle w:val="afb"/>
          <w:i w:val="0"/>
          <w:sz w:val="28"/>
          <w:szCs w:val="28"/>
          <w:vertAlign w:val="superscript"/>
        </w:rPr>
        <w:t>3</w:t>
      </w:r>
      <w:r w:rsidRPr="007A285D">
        <w:rPr>
          <w:sz w:val="28"/>
          <w:szCs w:val="28"/>
        </w:rPr>
        <w:t xml:space="preserve"> или:</w:t>
      </w:r>
    </w:p>
    <w:p w:rsidR="007A285D" w:rsidRPr="007A285D" w:rsidRDefault="007A285D" w:rsidP="009A55DF">
      <w:pPr>
        <w:pStyle w:val="23"/>
        <w:numPr>
          <w:ilvl w:val="0"/>
          <w:numId w:val="16"/>
        </w:numPr>
        <w:shd w:val="clear" w:color="auto" w:fill="auto"/>
        <w:spacing w:after="0" w:line="240" w:lineRule="auto"/>
        <w:ind w:left="284" w:firstLine="0"/>
        <w:jc w:val="both"/>
        <w:rPr>
          <w:sz w:val="28"/>
          <w:szCs w:val="28"/>
        </w:rPr>
      </w:pPr>
      <w:r w:rsidRPr="007A285D">
        <w:rPr>
          <w:sz w:val="28"/>
          <w:szCs w:val="28"/>
        </w:rPr>
        <w:t>на 1 этаж требуется кирпича 0.38</w:t>
      </w:r>
      <w:r w:rsidRPr="007A285D">
        <w:rPr>
          <w:i/>
          <w:sz w:val="28"/>
          <w:szCs w:val="28"/>
          <w:lang w:eastAsia="ko-KR"/>
        </w:rPr>
        <w:t>×</w:t>
      </w:r>
      <w:r w:rsidRPr="007A285D">
        <w:rPr>
          <w:sz w:val="28"/>
          <w:szCs w:val="28"/>
        </w:rPr>
        <w:t>411.7 = 156.45 тыс. шт.;</w:t>
      </w:r>
    </w:p>
    <w:p w:rsidR="007A285D" w:rsidRPr="007A285D" w:rsidRDefault="007A285D" w:rsidP="009A55DF">
      <w:pPr>
        <w:pStyle w:val="23"/>
        <w:numPr>
          <w:ilvl w:val="0"/>
          <w:numId w:val="16"/>
        </w:numPr>
        <w:shd w:val="clear" w:color="auto" w:fill="auto"/>
        <w:spacing w:after="0" w:line="240" w:lineRule="auto"/>
        <w:ind w:left="284" w:firstLine="0"/>
        <w:jc w:val="both"/>
        <w:rPr>
          <w:sz w:val="28"/>
          <w:szCs w:val="28"/>
        </w:rPr>
      </w:pPr>
      <w:r w:rsidRPr="007A285D">
        <w:rPr>
          <w:sz w:val="28"/>
          <w:szCs w:val="28"/>
        </w:rPr>
        <w:t>на 1 этаж — раствора 0.25</w:t>
      </w:r>
      <w:r w:rsidRPr="007A285D">
        <w:rPr>
          <w:i/>
          <w:sz w:val="28"/>
          <w:szCs w:val="28"/>
          <w:lang w:eastAsia="ko-KR"/>
        </w:rPr>
        <w:t>×</w:t>
      </w:r>
      <w:r w:rsidRPr="007A285D">
        <w:rPr>
          <w:sz w:val="28"/>
          <w:szCs w:val="28"/>
        </w:rPr>
        <w:t>411.7 = 102.93</w:t>
      </w:r>
      <w:r w:rsidRPr="007A285D">
        <w:rPr>
          <w:rStyle w:val="afb"/>
          <w:sz w:val="28"/>
          <w:szCs w:val="28"/>
        </w:rPr>
        <w:t xml:space="preserve"> </w:t>
      </w:r>
      <w:r w:rsidRPr="004D3938">
        <w:rPr>
          <w:rStyle w:val="afb"/>
          <w:i w:val="0"/>
          <w:sz w:val="28"/>
          <w:szCs w:val="28"/>
        </w:rPr>
        <w:t>м</w:t>
      </w:r>
      <w:r w:rsidRPr="004D3938">
        <w:rPr>
          <w:rStyle w:val="afb"/>
          <w:i w:val="0"/>
          <w:sz w:val="28"/>
          <w:szCs w:val="28"/>
          <w:vertAlign w:val="superscript"/>
        </w:rPr>
        <w:t>3</w:t>
      </w:r>
      <w:r w:rsidRPr="007A285D">
        <w:rPr>
          <w:rStyle w:val="afb"/>
          <w:sz w:val="28"/>
          <w:szCs w:val="28"/>
        </w:rPr>
        <w:t>.</w:t>
      </w:r>
    </w:p>
    <w:p w:rsidR="007A285D" w:rsidRPr="007A285D" w:rsidRDefault="007A285D" w:rsidP="0027411C">
      <w:pPr>
        <w:pStyle w:val="23"/>
        <w:shd w:val="clear" w:color="auto" w:fill="auto"/>
        <w:spacing w:after="0" w:line="240" w:lineRule="auto"/>
        <w:ind w:left="60" w:right="20" w:firstLine="648"/>
        <w:jc w:val="both"/>
        <w:rPr>
          <w:sz w:val="28"/>
          <w:szCs w:val="28"/>
        </w:rPr>
      </w:pPr>
      <w:r w:rsidRPr="007A285D">
        <w:rPr>
          <w:sz w:val="28"/>
          <w:szCs w:val="28"/>
        </w:rPr>
        <w:t>Башенный кран грузоподъемностью 1.5 т за 1 подъем может поднять два поддона по 200 шт. кирпича в каждом (вес – 3.5</w:t>
      </w:r>
      <w:r w:rsidRPr="007A285D">
        <w:rPr>
          <w:i/>
          <w:sz w:val="28"/>
          <w:szCs w:val="28"/>
          <w:lang w:eastAsia="ko-KR"/>
        </w:rPr>
        <w:t>×</w:t>
      </w:r>
      <w:r w:rsidRPr="007A285D">
        <w:rPr>
          <w:sz w:val="28"/>
          <w:szCs w:val="28"/>
        </w:rPr>
        <w:t>200</w:t>
      </w:r>
      <w:r w:rsidRPr="007A285D">
        <w:rPr>
          <w:i/>
          <w:sz w:val="28"/>
          <w:szCs w:val="28"/>
          <w:lang w:eastAsia="ko-KR"/>
        </w:rPr>
        <w:t>×</w:t>
      </w:r>
      <w:r w:rsidRPr="007A285D">
        <w:rPr>
          <w:sz w:val="28"/>
          <w:szCs w:val="28"/>
        </w:rPr>
        <w:t>2 = 1400</w:t>
      </w:r>
      <w:r w:rsidRPr="007A285D">
        <w:rPr>
          <w:rStyle w:val="afb"/>
          <w:sz w:val="28"/>
          <w:szCs w:val="28"/>
        </w:rPr>
        <w:t xml:space="preserve"> </w:t>
      </w:r>
      <w:r w:rsidRPr="004D3938">
        <w:rPr>
          <w:rStyle w:val="afb"/>
          <w:i w:val="0"/>
          <w:sz w:val="28"/>
          <w:szCs w:val="28"/>
        </w:rPr>
        <w:t>кг)</w:t>
      </w:r>
      <w:r w:rsidRPr="007A285D">
        <w:rPr>
          <w:rStyle w:val="afb"/>
          <w:sz w:val="28"/>
          <w:szCs w:val="28"/>
        </w:rPr>
        <w:t>.</w:t>
      </w:r>
    </w:p>
    <w:p w:rsidR="007A285D" w:rsidRPr="007A285D" w:rsidRDefault="007A285D" w:rsidP="0027411C">
      <w:pPr>
        <w:pStyle w:val="23"/>
        <w:shd w:val="clear" w:color="auto" w:fill="auto"/>
        <w:spacing w:after="0" w:line="240" w:lineRule="auto"/>
        <w:ind w:left="60" w:right="20" w:firstLine="648"/>
        <w:jc w:val="both"/>
        <w:rPr>
          <w:sz w:val="28"/>
          <w:szCs w:val="28"/>
        </w:rPr>
      </w:pPr>
      <w:r w:rsidRPr="007A285D">
        <w:rPr>
          <w:sz w:val="28"/>
          <w:szCs w:val="28"/>
        </w:rPr>
        <w:t>Раствор поднимают в бункерах емкостью 0.75 м</w:t>
      </w:r>
      <w:r w:rsidRPr="007A285D">
        <w:rPr>
          <w:sz w:val="28"/>
          <w:szCs w:val="28"/>
          <w:vertAlign w:val="superscript"/>
        </w:rPr>
        <w:t>3</w:t>
      </w:r>
      <w:r w:rsidRPr="007A285D">
        <w:rPr>
          <w:sz w:val="28"/>
          <w:szCs w:val="28"/>
        </w:rPr>
        <w:t xml:space="preserve"> (вес 2000</w:t>
      </w:r>
      <w:r w:rsidRPr="007A285D">
        <w:rPr>
          <w:i/>
          <w:sz w:val="28"/>
          <w:szCs w:val="28"/>
          <w:lang w:eastAsia="ko-KR"/>
        </w:rPr>
        <w:t>×</w:t>
      </w:r>
      <w:r w:rsidRPr="007A285D">
        <w:rPr>
          <w:sz w:val="28"/>
          <w:szCs w:val="28"/>
        </w:rPr>
        <w:t>0,75=1500</w:t>
      </w:r>
      <w:r w:rsidRPr="007A285D">
        <w:rPr>
          <w:rStyle w:val="afb"/>
          <w:sz w:val="28"/>
          <w:szCs w:val="28"/>
        </w:rPr>
        <w:t xml:space="preserve"> </w:t>
      </w:r>
      <w:r w:rsidRPr="004D3938">
        <w:rPr>
          <w:rStyle w:val="afb"/>
          <w:i w:val="0"/>
          <w:sz w:val="28"/>
          <w:szCs w:val="28"/>
        </w:rPr>
        <w:t>кг)</w:t>
      </w:r>
      <w:r w:rsidRPr="007A285D">
        <w:rPr>
          <w:rStyle w:val="afb"/>
          <w:sz w:val="28"/>
          <w:szCs w:val="28"/>
        </w:rPr>
        <w:t>.</w:t>
      </w:r>
    </w:p>
    <w:p w:rsidR="007A285D" w:rsidRPr="007A285D" w:rsidRDefault="007A285D" w:rsidP="007A285D">
      <w:pPr>
        <w:pStyle w:val="23"/>
        <w:shd w:val="clear" w:color="auto" w:fill="auto"/>
        <w:spacing w:after="0" w:line="240" w:lineRule="auto"/>
        <w:ind w:left="60" w:right="20" w:firstLine="0"/>
        <w:jc w:val="both"/>
        <w:rPr>
          <w:i/>
          <w:sz w:val="28"/>
          <w:szCs w:val="28"/>
        </w:rPr>
      </w:pPr>
      <w:r w:rsidRPr="007A285D">
        <w:rPr>
          <w:sz w:val="28"/>
          <w:szCs w:val="28"/>
        </w:rPr>
        <w:t>Для подъема кирпича и раствора, для кладки пятого этажа (подъем на высоту 14.0</w:t>
      </w:r>
      <w:r w:rsidRPr="007A285D">
        <w:rPr>
          <w:rStyle w:val="afb"/>
          <w:sz w:val="28"/>
          <w:szCs w:val="28"/>
        </w:rPr>
        <w:t xml:space="preserve"> </w:t>
      </w:r>
      <w:r w:rsidRPr="00951F1D">
        <w:rPr>
          <w:rStyle w:val="afb"/>
          <w:i w:val="0"/>
          <w:sz w:val="28"/>
          <w:szCs w:val="28"/>
        </w:rPr>
        <w:t>м),</w:t>
      </w:r>
      <w:r w:rsidRPr="007A285D">
        <w:rPr>
          <w:i/>
          <w:sz w:val="28"/>
          <w:szCs w:val="28"/>
        </w:rPr>
        <w:t xml:space="preserve"> </w:t>
      </w:r>
      <w:r w:rsidRPr="007A285D">
        <w:rPr>
          <w:sz w:val="28"/>
          <w:szCs w:val="28"/>
        </w:rPr>
        <w:t>согласно ЕНиР требуется (0.25+0.034)</w:t>
      </w:r>
      <w:r w:rsidRPr="007A285D">
        <w:rPr>
          <w:i/>
          <w:sz w:val="28"/>
          <w:szCs w:val="28"/>
          <w:lang w:eastAsia="ko-KR"/>
        </w:rPr>
        <w:t>×</w:t>
      </w:r>
      <w:r w:rsidRPr="007A285D">
        <w:rPr>
          <w:sz w:val="28"/>
          <w:szCs w:val="28"/>
        </w:rPr>
        <w:t>156.45+ (0.11+0.02) 102.93 = 57,81</w:t>
      </w:r>
      <w:r w:rsidRPr="007A285D">
        <w:rPr>
          <w:rStyle w:val="afb"/>
          <w:sz w:val="28"/>
          <w:szCs w:val="28"/>
        </w:rPr>
        <w:t xml:space="preserve"> </w:t>
      </w:r>
      <w:r w:rsidRPr="00951F1D">
        <w:rPr>
          <w:rStyle w:val="afb"/>
          <w:i w:val="0"/>
          <w:sz w:val="28"/>
          <w:szCs w:val="28"/>
        </w:rPr>
        <w:t>маш.</w:t>
      </w:r>
      <w:r w:rsidRPr="00951F1D">
        <w:rPr>
          <w:i/>
          <w:sz w:val="28"/>
          <w:szCs w:val="28"/>
          <w:lang w:eastAsia="ko-KR"/>
        </w:rPr>
        <w:t>×</w:t>
      </w:r>
      <w:r w:rsidRPr="00951F1D">
        <w:rPr>
          <w:rStyle w:val="afb"/>
          <w:i w:val="0"/>
          <w:sz w:val="28"/>
          <w:szCs w:val="28"/>
        </w:rPr>
        <w:t>час.</w:t>
      </w:r>
      <w:r w:rsidRPr="007A285D">
        <w:rPr>
          <w:sz w:val="28"/>
          <w:szCs w:val="28"/>
        </w:rPr>
        <w:t xml:space="preserve"> или 8,25</w:t>
      </w:r>
      <w:r w:rsidRPr="007A285D">
        <w:rPr>
          <w:rStyle w:val="afb"/>
          <w:sz w:val="28"/>
          <w:szCs w:val="28"/>
        </w:rPr>
        <w:t xml:space="preserve"> </w:t>
      </w:r>
      <w:r w:rsidRPr="00951F1D">
        <w:rPr>
          <w:rStyle w:val="afb"/>
          <w:i w:val="0"/>
          <w:sz w:val="28"/>
          <w:szCs w:val="28"/>
        </w:rPr>
        <w:t>маш.</w:t>
      </w:r>
      <w:r w:rsidRPr="00951F1D">
        <w:rPr>
          <w:i/>
          <w:sz w:val="28"/>
          <w:szCs w:val="28"/>
          <w:lang w:eastAsia="ko-KR"/>
        </w:rPr>
        <w:t>×</w:t>
      </w:r>
      <w:r w:rsidRPr="00951F1D">
        <w:rPr>
          <w:rStyle w:val="afb"/>
          <w:i w:val="0"/>
          <w:sz w:val="28"/>
          <w:szCs w:val="28"/>
        </w:rPr>
        <w:t>смен</w:t>
      </w:r>
      <w:r w:rsidRPr="007A285D">
        <w:rPr>
          <w:rStyle w:val="afb"/>
          <w:sz w:val="28"/>
          <w:szCs w:val="28"/>
        </w:rPr>
        <w:t>.</w:t>
      </w:r>
    </w:p>
    <w:p w:rsidR="007A285D" w:rsidRPr="007A285D" w:rsidRDefault="007A285D" w:rsidP="0027411C">
      <w:pPr>
        <w:pStyle w:val="23"/>
        <w:shd w:val="clear" w:color="auto" w:fill="auto"/>
        <w:spacing w:after="0" w:line="240" w:lineRule="auto"/>
        <w:ind w:left="60" w:right="20" w:firstLine="648"/>
        <w:jc w:val="both"/>
        <w:rPr>
          <w:i/>
          <w:sz w:val="28"/>
          <w:szCs w:val="28"/>
        </w:rPr>
      </w:pPr>
      <w:r w:rsidRPr="007A285D">
        <w:rPr>
          <w:sz w:val="28"/>
          <w:szCs w:val="28"/>
        </w:rPr>
        <w:t>По условиям задачи с учетом 10% времени для подъема различных остальных материалов на этажи требуется 8.26</w:t>
      </w:r>
      <w:r w:rsidRPr="007A285D">
        <w:rPr>
          <w:i/>
          <w:sz w:val="28"/>
          <w:szCs w:val="28"/>
          <w:lang w:eastAsia="ko-KR"/>
        </w:rPr>
        <w:t>×</w:t>
      </w:r>
      <w:r w:rsidRPr="007A285D">
        <w:rPr>
          <w:sz w:val="28"/>
          <w:szCs w:val="28"/>
        </w:rPr>
        <w:t xml:space="preserve">1,10 </w:t>
      </w:r>
      <m:oMath>
        <m:r>
          <w:rPr>
            <w:rFonts w:ascii="Cambria Math"/>
            <w:sz w:val="28"/>
            <w:szCs w:val="28"/>
          </w:rPr>
          <m:t>≈</m:t>
        </m:r>
      </m:oMath>
      <w:r w:rsidR="00951F1D">
        <w:rPr>
          <w:sz w:val="28"/>
          <w:szCs w:val="28"/>
        </w:rPr>
        <w:t>9,</w:t>
      </w:r>
      <w:r w:rsidRPr="007A285D">
        <w:rPr>
          <w:sz w:val="28"/>
          <w:szCs w:val="28"/>
        </w:rPr>
        <w:t>08; принимаем 9</w:t>
      </w:r>
      <w:r w:rsidR="00951F1D">
        <w:rPr>
          <w:sz w:val="28"/>
          <w:szCs w:val="28"/>
        </w:rPr>
        <w:t>,0</w:t>
      </w:r>
      <w:r w:rsidRPr="007A285D">
        <w:rPr>
          <w:rStyle w:val="afb"/>
          <w:sz w:val="28"/>
          <w:szCs w:val="28"/>
        </w:rPr>
        <w:t xml:space="preserve"> </w:t>
      </w:r>
      <w:r w:rsidRPr="00951F1D">
        <w:rPr>
          <w:rStyle w:val="afb"/>
          <w:i w:val="0"/>
          <w:sz w:val="28"/>
          <w:szCs w:val="28"/>
        </w:rPr>
        <w:t>маш.</w:t>
      </w:r>
      <w:r w:rsidRPr="00951F1D">
        <w:rPr>
          <w:i/>
          <w:sz w:val="28"/>
          <w:szCs w:val="28"/>
        </w:rPr>
        <w:t xml:space="preserve"> </w:t>
      </w:r>
      <w:r w:rsidRPr="00951F1D">
        <w:rPr>
          <w:rStyle w:val="afb"/>
          <w:i w:val="0"/>
          <w:sz w:val="28"/>
          <w:szCs w:val="28"/>
        </w:rPr>
        <w:t>×смен.</w:t>
      </w:r>
    </w:p>
    <w:p w:rsidR="007A285D" w:rsidRPr="00951F1D" w:rsidRDefault="007A285D" w:rsidP="0027411C">
      <w:pPr>
        <w:pStyle w:val="23"/>
        <w:shd w:val="clear" w:color="auto" w:fill="auto"/>
        <w:spacing w:after="0" w:line="240" w:lineRule="auto"/>
        <w:ind w:left="60" w:right="20" w:firstLine="609"/>
        <w:jc w:val="both"/>
        <w:rPr>
          <w:rStyle w:val="afb"/>
          <w:i w:val="0"/>
          <w:sz w:val="28"/>
          <w:szCs w:val="28"/>
        </w:rPr>
      </w:pPr>
      <w:r w:rsidRPr="007A285D">
        <w:rPr>
          <w:sz w:val="28"/>
          <w:szCs w:val="28"/>
        </w:rPr>
        <w:t>Так как монтаж оконных перемычек должен производить</w:t>
      </w:r>
      <w:r w:rsidRPr="007A285D">
        <w:rPr>
          <w:sz w:val="28"/>
          <w:szCs w:val="28"/>
        </w:rPr>
        <w:softHyphen/>
        <w:t>ся одновременно с кирпичной кладкой, то на эту работу по условиям задачи будет зат</w:t>
      </w:r>
      <w:r w:rsidR="00951F1D">
        <w:rPr>
          <w:sz w:val="28"/>
          <w:szCs w:val="28"/>
        </w:rPr>
        <w:t>рачено краном дополнительно – 0,</w:t>
      </w:r>
      <w:r w:rsidRPr="00951F1D">
        <w:rPr>
          <w:sz w:val="28"/>
          <w:szCs w:val="28"/>
        </w:rPr>
        <w:t>7</w:t>
      </w:r>
      <w:r w:rsidRPr="00951F1D">
        <w:rPr>
          <w:rStyle w:val="afb"/>
          <w:i w:val="0"/>
          <w:sz w:val="28"/>
          <w:szCs w:val="28"/>
        </w:rPr>
        <w:t xml:space="preserve"> маш.</w:t>
      </w:r>
      <w:r w:rsidRPr="00951F1D">
        <w:rPr>
          <w:i/>
          <w:sz w:val="28"/>
          <w:szCs w:val="28"/>
          <w:lang w:eastAsia="ko-KR"/>
        </w:rPr>
        <w:t>×</w:t>
      </w:r>
      <w:r w:rsidRPr="00951F1D">
        <w:rPr>
          <w:rStyle w:val="afb"/>
          <w:i w:val="0"/>
          <w:sz w:val="28"/>
          <w:szCs w:val="28"/>
        </w:rPr>
        <w:t>смен.</w:t>
      </w:r>
      <w:r w:rsidRPr="007A285D">
        <w:rPr>
          <w:sz w:val="28"/>
          <w:szCs w:val="28"/>
        </w:rPr>
        <w:t xml:space="preserve"> Таким образом, всего кра</w:t>
      </w:r>
      <w:r w:rsidR="00951F1D">
        <w:rPr>
          <w:sz w:val="28"/>
          <w:szCs w:val="28"/>
        </w:rPr>
        <w:t>н должен работать 90.08+0.7 = 9,</w:t>
      </w:r>
      <w:r w:rsidRPr="007A285D">
        <w:rPr>
          <w:sz w:val="28"/>
          <w:szCs w:val="28"/>
        </w:rPr>
        <w:t>78</w:t>
      </w:r>
      <w:r w:rsidRPr="007A285D">
        <w:rPr>
          <w:rStyle w:val="afb"/>
          <w:sz w:val="28"/>
          <w:szCs w:val="28"/>
        </w:rPr>
        <w:t xml:space="preserve"> </w:t>
      </w:r>
      <w:r w:rsidRPr="00951F1D">
        <w:rPr>
          <w:rStyle w:val="afb"/>
          <w:i w:val="0"/>
          <w:sz w:val="28"/>
          <w:szCs w:val="28"/>
        </w:rPr>
        <w:t>маш.</w:t>
      </w:r>
      <w:r w:rsidRPr="00951F1D">
        <w:rPr>
          <w:i/>
          <w:sz w:val="28"/>
          <w:szCs w:val="28"/>
          <w:lang w:eastAsia="ko-KR"/>
        </w:rPr>
        <w:t>×</w:t>
      </w:r>
      <w:r w:rsidRPr="00951F1D">
        <w:rPr>
          <w:rStyle w:val="afb"/>
          <w:i w:val="0"/>
          <w:sz w:val="28"/>
          <w:szCs w:val="28"/>
        </w:rPr>
        <w:t>смен.</w:t>
      </w:r>
    </w:p>
    <w:p w:rsidR="007A285D" w:rsidRPr="007A285D" w:rsidRDefault="007A285D" w:rsidP="007A285D">
      <w:pPr>
        <w:pStyle w:val="23"/>
        <w:shd w:val="clear" w:color="auto" w:fill="auto"/>
        <w:spacing w:after="0" w:line="240" w:lineRule="auto"/>
        <w:ind w:left="20" w:right="20" w:firstLine="649"/>
        <w:jc w:val="both"/>
        <w:rPr>
          <w:sz w:val="28"/>
          <w:szCs w:val="28"/>
        </w:rPr>
      </w:pPr>
      <w:r w:rsidRPr="007A285D">
        <w:rPr>
          <w:sz w:val="28"/>
          <w:szCs w:val="28"/>
        </w:rPr>
        <w:t>Производим разбивку здания в плане на 3 захватки, а каж</w:t>
      </w:r>
      <w:r w:rsidRPr="007A285D">
        <w:rPr>
          <w:sz w:val="28"/>
          <w:szCs w:val="28"/>
        </w:rPr>
        <w:softHyphen/>
        <w:t>дого этажа по высоте – на 3 яруса высотой по 1,0</w:t>
      </w:r>
      <w:r w:rsidRPr="007A285D">
        <w:rPr>
          <w:rStyle w:val="afb"/>
          <w:sz w:val="28"/>
          <w:szCs w:val="28"/>
        </w:rPr>
        <w:t xml:space="preserve"> м.</w:t>
      </w:r>
      <w:r w:rsidRPr="007A285D">
        <w:rPr>
          <w:sz w:val="28"/>
          <w:szCs w:val="28"/>
        </w:rPr>
        <w:t xml:space="preserve"> Шаг потока принимаем равным одному дню. При этом общая продол</w:t>
      </w:r>
      <w:r w:rsidRPr="007A285D">
        <w:rPr>
          <w:sz w:val="28"/>
          <w:szCs w:val="28"/>
        </w:rPr>
        <w:softHyphen/>
        <w:t xml:space="preserve">жительность кладки одного этажа будет равна </w:t>
      </w:r>
      <w:r w:rsidRPr="007A285D">
        <w:rPr>
          <w:rStyle w:val="2pt"/>
          <w:rFonts w:eastAsia="Calibri"/>
          <w:sz w:val="28"/>
          <w:szCs w:val="28"/>
        </w:rPr>
        <w:lastRenderedPageBreak/>
        <w:t>3</w:t>
      </w:r>
      <w:r w:rsidRPr="007A285D">
        <w:rPr>
          <w:i/>
          <w:sz w:val="28"/>
          <w:szCs w:val="28"/>
          <w:lang w:eastAsia="ko-KR"/>
        </w:rPr>
        <w:t>×</w:t>
      </w:r>
      <w:r w:rsidRPr="007A285D">
        <w:rPr>
          <w:rStyle w:val="2pt"/>
          <w:rFonts w:eastAsia="Calibri"/>
          <w:sz w:val="28"/>
          <w:szCs w:val="28"/>
        </w:rPr>
        <w:t xml:space="preserve">3 = 9 </w:t>
      </w:r>
      <w:r w:rsidRPr="007A285D">
        <w:rPr>
          <w:sz w:val="28"/>
          <w:szCs w:val="28"/>
        </w:rPr>
        <w:t>дней. При этом кран и обслуживающая его бригада таке</w:t>
      </w:r>
      <w:r w:rsidRPr="007A285D">
        <w:rPr>
          <w:sz w:val="28"/>
          <w:szCs w:val="28"/>
        </w:rPr>
        <w:softHyphen/>
        <w:t>лажников должны работать с пе</w:t>
      </w:r>
      <w:r w:rsidR="00951F1D">
        <w:rPr>
          <w:sz w:val="28"/>
          <w:szCs w:val="28"/>
        </w:rPr>
        <w:t>ревыполнением дневных норм на 8,</w:t>
      </w:r>
      <w:r w:rsidRPr="007A285D">
        <w:rPr>
          <w:sz w:val="28"/>
          <w:szCs w:val="28"/>
        </w:rPr>
        <w:t>5%.</w:t>
      </w:r>
    </w:p>
    <w:p w:rsidR="007A285D" w:rsidRPr="007A285D" w:rsidRDefault="007A285D" w:rsidP="007A285D">
      <w:pPr>
        <w:pStyle w:val="23"/>
        <w:shd w:val="clear" w:color="auto" w:fill="auto"/>
        <w:spacing w:after="0" w:line="240" w:lineRule="auto"/>
        <w:ind w:left="20" w:right="20" w:firstLine="689"/>
        <w:jc w:val="both"/>
        <w:rPr>
          <w:sz w:val="28"/>
          <w:szCs w:val="28"/>
        </w:rPr>
      </w:pPr>
      <w:r w:rsidRPr="007A285D">
        <w:rPr>
          <w:sz w:val="28"/>
          <w:szCs w:val="28"/>
        </w:rPr>
        <w:t>4. Определяем состав комплексной бригады. В нее входят каменщики на кладке стен, плотники на установке и пере</w:t>
      </w:r>
      <w:r w:rsidRPr="007A285D">
        <w:rPr>
          <w:sz w:val="28"/>
          <w:szCs w:val="28"/>
        </w:rPr>
        <w:softHyphen/>
        <w:t>становке подмостей и такелажники, работающие на подъеме кирпича и раствора.</w:t>
      </w:r>
    </w:p>
    <w:p w:rsidR="007A285D" w:rsidRPr="007A285D" w:rsidRDefault="007A285D" w:rsidP="007A285D">
      <w:pPr>
        <w:pStyle w:val="23"/>
        <w:shd w:val="clear" w:color="auto" w:fill="auto"/>
        <w:tabs>
          <w:tab w:val="left" w:pos="284"/>
          <w:tab w:val="left" w:pos="993"/>
        </w:tabs>
        <w:spacing w:after="0" w:line="240" w:lineRule="auto"/>
        <w:ind w:right="20" w:firstLine="689"/>
        <w:jc w:val="both"/>
        <w:rPr>
          <w:i/>
          <w:sz w:val="28"/>
          <w:szCs w:val="28"/>
        </w:rPr>
      </w:pPr>
      <w:r w:rsidRPr="007A285D">
        <w:rPr>
          <w:sz w:val="28"/>
          <w:szCs w:val="28"/>
        </w:rPr>
        <w:t>1)</w:t>
      </w:r>
      <w:r w:rsidR="004333BD">
        <w:rPr>
          <w:sz w:val="28"/>
          <w:szCs w:val="28"/>
        </w:rPr>
        <w:t xml:space="preserve"> </w:t>
      </w:r>
      <w:r w:rsidRPr="007A285D">
        <w:rPr>
          <w:sz w:val="28"/>
          <w:szCs w:val="28"/>
        </w:rPr>
        <w:t>Трудоемкость работ по кирпичной кладке равна по предыдущему 170.6</w:t>
      </w:r>
      <w:r w:rsidRPr="007A285D">
        <w:rPr>
          <w:rStyle w:val="afb"/>
          <w:sz w:val="28"/>
          <w:szCs w:val="28"/>
        </w:rPr>
        <w:t xml:space="preserve"> </w:t>
      </w:r>
      <w:r w:rsidRPr="00951F1D">
        <w:rPr>
          <w:rStyle w:val="afb"/>
          <w:i w:val="0"/>
          <w:sz w:val="28"/>
          <w:szCs w:val="28"/>
        </w:rPr>
        <w:t>чел.</w:t>
      </w:r>
      <w:r w:rsidRPr="00951F1D">
        <w:rPr>
          <w:i/>
          <w:sz w:val="28"/>
          <w:szCs w:val="28"/>
          <w:lang w:eastAsia="ko-KR"/>
        </w:rPr>
        <w:t>×</w:t>
      </w:r>
      <w:r w:rsidRPr="00951F1D">
        <w:rPr>
          <w:rStyle w:val="afb"/>
          <w:i w:val="0"/>
          <w:sz w:val="28"/>
          <w:szCs w:val="28"/>
        </w:rPr>
        <w:t>смен</w:t>
      </w:r>
      <w:r w:rsidRPr="007A285D">
        <w:rPr>
          <w:rStyle w:val="afb"/>
          <w:sz w:val="28"/>
          <w:szCs w:val="28"/>
        </w:rPr>
        <w:t>.</w:t>
      </w:r>
      <w:r w:rsidRPr="007A285D">
        <w:rPr>
          <w:sz w:val="28"/>
          <w:szCs w:val="28"/>
        </w:rPr>
        <w:t xml:space="preserve"> По нормам число рабочих в бригаде 170.6: 9 = 19 чел. При</w:t>
      </w:r>
      <w:r w:rsidRPr="007A285D">
        <w:rPr>
          <w:sz w:val="28"/>
          <w:szCs w:val="28"/>
        </w:rPr>
        <w:softHyphen/>
        <w:t>нимаем состав бригады в 18 человек (работа с перевыполне</w:t>
      </w:r>
      <w:r w:rsidRPr="007A285D">
        <w:rPr>
          <w:sz w:val="28"/>
          <w:szCs w:val="28"/>
        </w:rPr>
        <w:softHyphen/>
        <w:t>нием норм на 5%). Монтаж оконных перемычек ведут ка</w:t>
      </w:r>
      <w:r w:rsidRPr="007A285D">
        <w:rPr>
          <w:sz w:val="28"/>
          <w:szCs w:val="28"/>
        </w:rPr>
        <w:softHyphen/>
        <w:t>менщики.</w:t>
      </w:r>
    </w:p>
    <w:p w:rsidR="007A285D" w:rsidRPr="007A285D" w:rsidRDefault="007A285D" w:rsidP="007A285D">
      <w:pPr>
        <w:pStyle w:val="23"/>
        <w:shd w:val="clear" w:color="auto" w:fill="auto"/>
        <w:spacing w:after="0" w:line="240" w:lineRule="auto"/>
        <w:ind w:left="20" w:right="20" w:firstLine="689"/>
        <w:jc w:val="both"/>
        <w:rPr>
          <w:sz w:val="28"/>
          <w:szCs w:val="28"/>
        </w:rPr>
      </w:pPr>
      <w:r w:rsidRPr="007A285D">
        <w:rPr>
          <w:sz w:val="28"/>
          <w:szCs w:val="28"/>
        </w:rPr>
        <w:t>Принимаем, что на стенах толщиной в 1 кирпич будут работать звенья из двух человек, а на стенах толщиной I.5 и 2.0 кирпича — из трех человек.</w:t>
      </w:r>
    </w:p>
    <w:p w:rsidR="007A285D" w:rsidRPr="007A285D" w:rsidRDefault="007A285D" w:rsidP="007A285D">
      <w:pPr>
        <w:pStyle w:val="23"/>
        <w:shd w:val="clear" w:color="auto" w:fill="auto"/>
        <w:tabs>
          <w:tab w:val="left" w:pos="0"/>
          <w:tab w:val="left" w:pos="993"/>
        </w:tabs>
        <w:spacing w:after="0" w:line="240" w:lineRule="auto"/>
        <w:ind w:right="20" w:firstLine="709"/>
        <w:jc w:val="both"/>
        <w:rPr>
          <w:sz w:val="28"/>
          <w:szCs w:val="28"/>
        </w:rPr>
      </w:pPr>
      <w:r w:rsidRPr="007A285D">
        <w:rPr>
          <w:sz w:val="28"/>
          <w:szCs w:val="28"/>
        </w:rPr>
        <w:t>2)</w:t>
      </w:r>
      <w:r w:rsidR="0027411C">
        <w:rPr>
          <w:sz w:val="28"/>
          <w:szCs w:val="28"/>
        </w:rPr>
        <w:t xml:space="preserve"> </w:t>
      </w:r>
      <w:r w:rsidRPr="007A285D">
        <w:rPr>
          <w:sz w:val="28"/>
          <w:szCs w:val="28"/>
        </w:rPr>
        <w:t>Площадь одного этажа равна около 900 м</w:t>
      </w:r>
      <w:r w:rsidRPr="007A285D">
        <w:rPr>
          <w:sz w:val="28"/>
          <w:szCs w:val="28"/>
          <w:vertAlign w:val="superscript"/>
        </w:rPr>
        <w:t>2</w:t>
      </w:r>
      <w:r w:rsidRPr="007A285D">
        <w:rPr>
          <w:sz w:val="28"/>
          <w:szCs w:val="28"/>
        </w:rPr>
        <w:t>. Исходя из этого согласно ЕНиР необходим следую</w:t>
      </w:r>
      <w:r w:rsidRPr="007A285D">
        <w:rPr>
          <w:sz w:val="28"/>
          <w:szCs w:val="28"/>
        </w:rPr>
        <w:softHyphen/>
        <w:t>щий состав рабочих:</w:t>
      </w:r>
    </w:p>
    <w:p w:rsidR="007A285D" w:rsidRPr="007A285D" w:rsidRDefault="007A285D" w:rsidP="009A55DF">
      <w:pPr>
        <w:pStyle w:val="23"/>
        <w:numPr>
          <w:ilvl w:val="0"/>
          <w:numId w:val="17"/>
        </w:numPr>
        <w:shd w:val="clear" w:color="auto" w:fill="auto"/>
        <w:tabs>
          <w:tab w:val="left" w:pos="0"/>
          <w:tab w:val="left" w:pos="993"/>
        </w:tabs>
        <w:spacing w:after="0" w:line="240" w:lineRule="auto"/>
        <w:ind w:left="0" w:right="20" w:firstLine="709"/>
        <w:jc w:val="both"/>
        <w:rPr>
          <w:sz w:val="28"/>
          <w:szCs w:val="28"/>
        </w:rPr>
      </w:pPr>
      <w:r w:rsidRPr="007A285D">
        <w:rPr>
          <w:sz w:val="28"/>
          <w:szCs w:val="28"/>
        </w:rPr>
        <w:t>для сборки подмостей на 1-м этаже требуется плотни</w:t>
      </w:r>
      <w:r w:rsidRPr="007A285D">
        <w:rPr>
          <w:sz w:val="28"/>
          <w:szCs w:val="28"/>
        </w:rPr>
        <w:softHyphen/>
        <w:t>ков 0.145</w:t>
      </w:r>
      <w:r w:rsidRPr="007A285D">
        <w:rPr>
          <w:i/>
          <w:sz w:val="28"/>
          <w:szCs w:val="28"/>
          <w:lang w:eastAsia="ko-KR"/>
        </w:rPr>
        <w:t>×</w:t>
      </w:r>
      <w:r w:rsidRPr="007A285D">
        <w:rPr>
          <w:sz w:val="28"/>
          <w:szCs w:val="28"/>
        </w:rPr>
        <w:t>900 = 130</w:t>
      </w:r>
      <w:r w:rsidRPr="007A285D">
        <w:rPr>
          <w:rStyle w:val="afb"/>
          <w:sz w:val="28"/>
          <w:szCs w:val="28"/>
        </w:rPr>
        <w:t xml:space="preserve"> </w:t>
      </w:r>
      <w:r w:rsidRPr="00951F1D">
        <w:rPr>
          <w:rStyle w:val="afb"/>
          <w:i w:val="0"/>
          <w:sz w:val="28"/>
          <w:szCs w:val="28"/>
        </w:rPr>
        <w:t>чел.</w:t>
      </w:r>
      <w:r w:rsidRPr="00951F1D">
        <w:rPr>
          <w:i/>
          <w:sz w:val="28"/>
          <w:szCs w:val="28"/>
          <w:lang w:eastAsia="ko-KR"/>
        </w:rPr>
        <w:t>×</w:t>
      </w:r>
      <w:r w:rsidRPr="00951F1D">
        <w:rPr>
          <w:rStyle w:val="afb"/>
          <w:i w:val="0"/>
          <w:sz w:val="28"/>
          <w:szCs w:val="28"/>
        </w:rPr>
        <w:t>смен;</w:t>
      </w:r>
    </w:p>
    <w:p w:rsidR="007A285D" w:rsidRPr="00951F1D" w:rsidRDefault="007A285D" w:rsidP="009A55DF">
      <w:pPr>
        <w:pStyle w:val="23"/>
        <w:numPr>
          <w:ilvl w:val="0"/>
          <w:numId w:val="17"/>
        </w:numPr>
        <w:shd w:val="clear" w:color="auto" w:fill="auto"/>
        <w:tabs>
          <w:tab w:val="left" w:pos="0"/>
          <w:tab w:val="left" w:pos="993"/>
        </w:tabs>
        <w:spacing w:after="0" w:line="240" w:lineRule="auto"/>
        <w:ind w:left="0" w:right="20" w:firstLine="709"/>
        <w:jc w:val="both"/>
        <w:rPr>
          <w:i/>
          <w:sz w:val="28"/>
          <w:szCs w:val="28"/>
        </w:rPr>
      </w:pPr>
      <w:r w:rsidRPr="007A285D">
        <w:rPr>
          <w:sz w:val="28"/>
          <w:szCs w:val="28"/>
        </w:rPr>
        <w:t>для подъема подмостей на 2-й ярус на выдвижных штоках в пяти этажах – плотников 0.125</w:t>
      </w:r>
      <w:r w:rsidRPr="007A285D">
        <w:rPr>
          <w:i/>
          <w:sz w:val="28"/>
          <w:szCs w:val="28"/>
          <w:lang w:eastAsia="ko-KR"/>
        </w:rPr>
        <w:t>×</w:t>
      </w:r>
      <w:r w:rsidRPr="007A285D">
        <w:rPr>
          <w:sz w:val="28"/>
          <w:szCs w:val="28"/>
        </w:rPr>
        <w:t>900</w:t>
      </w:r>
      <w:r w:rsidRPr="007A285D">
        <w:rPr>
          <w:i/>
          <w:sz w:val="28"/>
          <w:szCs w:val="28"/>
          <w:lang w:eastAsia="ko-KR"/>
        </w:rPr>
        <w:t>×</w:t>
      </w:r>
      <w:r w:rsidRPr="007A285D">
        <w:rPr>
          <w:sz w:val="28"/>
          <w:szCs w:val="28"/>
        </w:rPr>
        <w:t xml:space="preserve">5.0 = 653 </w:t>
      </w:r>
      <w:r w:rsidRPr="00951F1D">
        <w:rPr>
          <w:rStyle w:val="afb"/>
          <w:i w:val="0"/>
          <w:sz w:val="28"/>
          <w:szCs w:val="28"/>
        </w:rPr>
        <w:t>чел.</w:t>
      </w:r>
      <w:r w:rsidRPr="00951F1D">
        <w:rPr>
          <w:i/>
          <w:sz w:val="28"/>
          <w:szCs w:val="28"/>
          <w:lang w:eastAsia="ko-KR"/>
        </w:rPr>
        <w:t>×</w:t>
      </w:r>
      <w:r w:rsidRPr="00951F1D">
        <w:rPr>
          <w:rStyle w:val="afb"/>
          <w:i w:val="0"/>
          <w:sz w:val="28"/>
          <w:szCs w:val="28"/>
        </w:rPr>
        <w:t>смен;</w:t>
      </w:r>
    </w:p>
    <w:p w:rsidR="007A285D" w:rsidRPr="00951F1D" w:rsidRDefault="007A285D" w:rsidP="009A55DF">
      <w:pPr>
        <w:pStyle w:val="23"/>
        <w:numPr>
          <w:ilvl w:val="0"/>
          <w:numId w:val="17"/>
        </w:numPr>
        <w:shd w:val="clear" w:color="auto" w:fill="auto"/>
        <w:tabs>
          <w:tab w:val="left" w:pos="0"/>
          <w:tab w:val="left" w:pos="993"/>
        </w:tabs>
        <w:spacing w:after="0" w:line="240" w:lineRule="auto"/>
        <w:ind w:left="0" w:right="20" w:firstLine="709"/>
        <w:jc w:val="both"/>
        <w:rPr>
          <w:i/>
          <w:sz w:val="28"/>
          <w:szCs w:val="28"/>
        </w:rPr>
      </w:pPr>
      <w:r w:rsidRPr="007A285D">
        <w:rPr>
          <w:sz w:val="28"/>
          <w:szCs w:val="28"/>
        </w:rPr>
        <w:t>для перестановки подмостей с подъемом на следующий этаж 4 раза – плотников 0.26</w:t>
      </w:r>
      <w:r w:rsidRPr="007A285D">
        <w:rPr>
          <w:i/>
          <w:sz w:val="28"/>
          <w:szCs w:val="28"/>
          <w:lang w:eastAsia="ko-KR"/>
        </w:rPr>
        <w:t>×</w:t>
      </w:r>
      <w:r w:rsidRPr="007A285D">
        <w:rPr>
          <w:sz w:val="28"/>
          <w:szCs w:val="28"/>
        </w:rPr>
        <w:t xml:space="preserve"> 900</w:t>
      </w:r>
      <w:r w:rsidRPr="007A285D">
        <w:rPr>
          <w:i/>
          <w:sz w:val="28"/>
          <w:szCs w:val="28"/>
          <w:lang w:eastAsia="ko-KR"/>
        </w:rPr>
        <w:t>×</w:t>
      </w:r>
      <w:r w:rsidRPr="007A285D">
        <w:rPr>
          <w:sz w:val="28"/>
          <w:szCs w:val="28"/>
        </w:rPr>
        <w:t>4.0 = 936</w:t>
      </w:r>
      <w:r w:rsidRPr="007A285D">
        <w:rPr>
          <w:rStyle w:val="afb"/>
          <w:sz w:val="28"/>
          <w:szCs w:val="28"/>
        </w:rPr>
        <w:t xml:space="preserve"> </w:t>
      </w:r>
      <w:r w:rsidRPr="00951F1D">
        <w:rPr>
          <w:rStyle w:val="afb"/>
          <w:i w:val="0"/>
          <w:sz w:val="28"/>
          <w:szCs w:val="28"/>
        </w:rPr>
        <w:t>чел.</w:t>
      </w:r>
      <w:r w:rsidRPr="00951F1D">
        <w:rPr>
          <w:i/>
          <w:sz w:val="28"/>
          <w:szCs w:val="28"/>
          <w:lang w:eastAsia="ko-KR"/>
        </w:rPr>
        <w:t>×</w:t>
      </w:r>
      <w:r w:rsidRPr="00951F1D">
        <w:rPr>
          <w:rStyle w:val="afb"/>
          <w:i w:val="0"/>
          <w:sz w:val="28"/>
          <w:szCs w:val="28"/>
        </w:rPr>
        <w:t>час.</w:t>
      </w:r>
    </w:p>
    <w:p w:rsidR="007A285D" w:rsidRPr="007A285D" w:rsidRDefault="007A285D" w:rsidP="007A285D">
      <w:pPr>
        <w:pStyle w:val="27"/>
        <w:shd w:val="clear" w:color="auto" w:fill="auto"/>
        <w:tabs>
          <w:tab w:val="left" w:pos="993"/>
        </w:tabs>
        <w:spacing w:before="0" w:after="0" w:line="240" w:lineRule="auto"/>
        <w:ind w:left="20" w:hanging="11"/>
        <w:jc w:val="both"/>
        <w:rPr>
          <w:sz w:val="28"/>
          <w:szCs w:val="28"/>
        </w:rPr>
      </w:pPr>
      <w:r w:rsidRPr="007A285D">
        <w:rPr>
          <w:rStyle w:val="2b"/>
          <w:i w:val="0"/>
          <w:sz w:val="28"/>
          <w:szCs w:val="28"/>
        </w:rPr>
        <w:t>Всего 1719</w:t>
      </w:r>
      <w:r w:rsidRPr="007A285D">
        <w:rPr>
          <w:i/>
          <w:sz w:val="28"/>
          <w:szCs w:val="28"/>
        </w:rPr>
        <w:t xml:space="preserve"> </w:t>
      </w:r>
      <w:r w:rsidRPr="007A285D">
        <w:rPr>
          <w:sz w:val="28"/>
          <w:szCs w:val="28"/>
        </w:rPr>
        <w:t>чел.</w:t>
      </w:r>
      <w:r w:rsidRPr="007A285D">
        <w:rPr>
          <w:i/>
          <w:sz w:val="28"/>
          <w:szCs w:val="28"/>
          <w:lang w:eastAsia="ko-KR"/>
        </w:rPr>
        <w:t>×</w:t>
      </w:r>
      <w:r w:rsidRPr="007A285D">
        <w:rPr>
          <w:sz w:val="28"/>
          <w:szCs w:val="28"/>
        </w:rPr>
        <w:t>час</w:t>
      </w:r>
      <w:r w:rsidRPr="007A285D">
        <w:rPr>
          <w:rStyle w:val="2b"/>
          <w:i w:val="0"/>
          <w:sz w:val="28"/>
          <w:szCs w:val="28"/>
        </w:rPr>
        <w:t xml:space="preserve"> или 246</w:t>
      </w:r>
      <w:r w:rsidRPr="007A285D">
        <w:rPr>
          <w:i/>
          <w:sz w:val="28"/>
          <w:szCs w:val="28"/>
        </w:rPr>
        <w:t xml:space="preserve"> </w:t>
      </w:r>
      <w:r w:rsidRPr="007A285D">
        <w:rPr>
          <w:sz w:val="28"/>
          <w:szCs w:val="28"/>
        </w:rPr>
        <w:t>чел.</w:t>
      </w:r>
      <w:r w:rsidRPr="007A285D">
        <w:rPr>
          <w:i/>
          <w:sz w:val="28"/>
          <w:szCs w:val="28"/>
          <w:lang w:eastAsia="ko-KR"/>
        </w:rPr>
        <w:t>×</w:t>
      </w:r>
      <w:r w:rsidRPr="007A285D">
        <w:rPr>
          <w:sz w:val="28"/>
          <w:szCs w:val="28"/>
        </w:rPr>
        <w:t>смен.</w:t>
      </w:r>
    </w:p>
    <w:p w:rsidR="007A285D" w:rsidRPr="007A285D" w:rsidRDefault="007A285D" w:rsidP="007A285D">
      <w:pPr>
        <w:pStyle w:val="23"/>
        <w:shd w:val="clear" w:color="auto" w:fill="auto"/>
        <w:tabs>
          <w:tab w:val="left" w:pos="993"/>
        </w:tabs>
        <w:spacing w:after="0" w:line="240" w:lineRule="auto"/>
        <w:ind w:left="20" w:right="20" w:firstLine="689"/>
        <w:jc w:val="both"/>
        <w:rPr>
          <w:sz w:val="28"/>
          <w:szCs w:val="28"/>
        </w:rPr>
      </w:pPr>
      <w:r w:rsidRPr="007A285D">
        <w:rPr>
          <w:sz w:val="28"/>
          <w:szCs w:val="28"/>
        </w:rPr>
        <w:t xml:space="preserve">Принимаем общую продолжительность работы по подмащиванию </w:t>
      </w:r>
      <w:r w:rsidRPr="007A285D">
        <w:rPr>
          <w:rStyle w:val="2pt"/>
          <w:rFonts w:eastAsia="Calibri"/>
          <w:sz w:val="28"/>
          <w:szCs w:val="28"/>
        </w:rPr>
        <w:t>6</w:t>
      </w:r>
      <w:r w:rsidRPr="007A285D">
        <w:rPr>
          <w:i/>
          <w:sz w:val="28"/>
          <w:szCs w:val="28"/>
          <w:lang w:eastAsia="ko-KR"/>
        </w:rPr>
        <w:t>×</w:t>
      </w:r>
      <w:r w:rsidRPr="007A285D">
        <w:rPr>
          <w:rStyle w:val="2pt"/>
          <w:rFonts w:eastAsia="Calibri"/>
          <w:sz w:val="28"/>
          <w:szCs w:val="28"/>
        </w:rPr>
        <w:t>5=</w:t>
      </w:r>
      <w:r w:rsidRPr="007A285D">
        <w:rPr>
          <w:sz w:val="28"/>
          <w:szCs w:val="28"/>
        </w:rPr>
        <w:t>30 дней.</w:t>
      </w:r>
    </w:p>
    <w:p w:rsidR="007A285D" w:rsidRPr="007A285D" w:rsidRDefault="007A285D" w:rsidP="007A285D">
      <w:pPr>
        <w:pStyle w:val="23"/>
        <w:shd w:val="clear" w:color="auto" w:fill="auto"/>
        <w:tabs>
          <w:tab w:val="left" w:pos="993"/>
        </w:tabs>
        <w:spacing w:after="0" w:line="240" w:lineRule="auto"/>
        <w:ind w:left="20" w:right="20" w:firstLine="689"/>
        <w:jc w:val="both"/>
        <w:rPr>
          <w:sz w:val="28"/>
          <w:szCs w:val="28"/>
        </w:rPr>
      </w:pPr>
      <w:r w:rsidRPr="007A285D">
        <w:rPr>
          <w:sz w:val="28"/>
          <w:szCs w:val="28"/>
        </w:rPr>
        <w:t>Состав звена плотников, исходя из этих условий, будет равен 246:30 = 8 чел.</w:t>
      </w:r>
    </w:p>
    <w:p w:rsidR="007A285D" w:rsidRPr="007A285D" w:rsidRDefault="0027411C" w:rsidP="007A285D">
      <w:pPr>
        <w:pStyle w:val="23"/>
        <w:shd w:val="clear" w:color="auto" w:fill="auto"/>
        <w:tabs>
          <w:tab w:val="left" w:pos="615"/>
          <w:tab w:val="left" w:pos="993"/>
        </w:tabs>
        <w:spacing w:after="0" w:line="240" w:lineRule="auto"/>
        <w:ind w:left="20" w:right="20"/>
        <w:jc w:val="both"/>
        <w:rPr>
          <w:sz w:val="28"/>
          <w:szCs w:val="28"/>
        </w:rPr>
      </w:pPr>
      <w:r>
        <w:rPr>
          <w:sz w:val="28"/>
          <w:szCs w:val="28"/>
        </w:rPr>
        <w:tab/>
      </w:r>
      <w:r>
        <w:rPr>
          <w:sz w:val="28"/>
          <w:szCs w:val="28"/>
        </w:rPr>
        <w:tab/>
      </w:r>
      <w:r w:rsidR="007A285D" w:rsidRPr="007A285D">
        <w:rPr>
          <w:sz w:val="28"/>
          <w:szCs w:val="28"/>
        </w:rPr>
        <w:t>3)</w:t>
      </w:r>
      <w:r>
        <w:rPr>
          <w:sz w:val="28"/>
          <w:szCs w:val="28"/>
        </w:rPr>
        <w:t xml:space="preserve"> </w:t>
      </w:r>
      <w:r w:rsidR="007A285D" w:rsidRPr="007A285D">
        <w:rPr>
          <w:sz w:val="28"/>
          <w:szCs w:val="28"/>
        </w:rPr>
        <w:t>Звено такелажников, согласно указаниями ЕНиР состоит из 3 человек (не считая машиниста). Таким образом, в состав комплексной бригады должны войти: каменщики 18 человек (4 разр. – 9; 3 разр. – 9), плотники 8 человек (4 разр. – 3; 2 разр. – 3; 1 разр. – 2); такелажники 3 человека (3 разр. – 3).</w:t>
      </w:r>
    </w:p>
    <w:p w:rsidR="007A285D" w:rsidRPr="007A285D" w:rsidRDefault="0027411C" w:rsidP="007A285D">
      <w:pPr>
        <w:pStyle w:val="23"/>
        <w:shd w:val="clear" w:color="auto" w:fill="auto"/>
        <w:tabs>
          <w:tab w:val="left" w:pos="654"/>
          <w:tab w:val="left" w:pos="993"/>
        </w:tabs>
        <w:spacing w:after="0" w:line="240" w:lineRule="auto"/>
        <w:ind w:left="20" w:right="20"/>
        <w:jc w:val="both"/>
        <w:rPr>
          <w:sz w:val="28"/>
          <w:szCs w:val="28"/>
        </w:rPr>
      </w:pPr>
      <w:r>
        <w:rPr>
          <w:sz w:val="28"/>
          <w:szCs w:val="28"/>
        </w:rPr>
        <w:tab/>
      </w:r>
      <w:r>
        <w:rPr>
          <w:sz w:val="28"/>
          <w:szCs w:val="28"/>
        </w:rPr>
        <w:tab/>
      </w:r>
      <w:r w:rsidR="007A285D" w:rsidRPr="007A285D">
        <w:rPr>
          <w:sz w:val="28"/>
          <w:szCs w:val="28"/>
        </w:rPr>
        <w:t>4)</w:t>
      </w:r>
      <w:r>
        <w:rPr>
          <w:sz w:val="28"/>
          <w:szCs w:val="28"/>
        </w:rPr>
        <w:t xml:space="preserve"> </w:t>
      </w:r>
      <w:r w:rsidR="007A285D" w:rsidRPr="007A285D">
        <w:rPr>
          <w:sz w:val="28"/>
          <w:szCs w:val="28"/>
        </w:rPr>
        <w:t>Монтаж железобетонных конструкций (плиты перекры</w:t>
      </w:r>
      <w:r w:rsidR="007A285D" w:rsidRPr="007A285D">
        <w:rPr>
          <w:sz w:val="28"/>
          <w:szCs w:val="28"/>
        </w:rPr>
        <w:softHyphen/>
        <w:t>тий, лестничные марши и площадки) производится тем же краном в первую смену (кирпичная кладка ведется во вто</w:t>
      </w:r>
      <w:r w:rsidR="007A285D" w:rsidRPr="007A285D">
        <w:rPr>
          <w:sz w:val="28"/>
          <w:szCs w:val="28"/>
        </w:rPr>
        <w:softHyphen/>
        <w:t>рую смену). Для того чтобы выполнить эту работу в 9 дней, бригада монтажников должна работать с перевыполнением норм на</w:t>
      </w:r>
    </w:p>
    <w:p w:rsidR="00946D5B" w:rsidRDefault="00946D5B" w:rsidP="00946D5B">
      <w:pPr>
        <w:spacing w:after="0" w:line="240" w:lineRule="auto"/>
        <w:jc w:val="center"/>
        <w:rPr>
          <w:rStyle w:val="201"/>
          <w:rFonts w:eastAsia="Calibri"/>
          <w:sz w:val="28"/>
          <w:szCs w:val="28"/>
        </w:rPr>
      </w:pPr>
    </w:p>
    <w:p w:rsidR="007A285D" w:rsidRDefault="007A285D" w:rsidP="00946D5B">
      <w:pPr>
        <w:spacing w:after="0" w:line="240" w:lineRule="auto"/>
        <w:jc w:val="center"/>
        <w:rPr>
          <w:rStyle w:val="201"/>
          <w:rFonts w:eastAsia="Calibri"/>
          <w:sz w:val="28"/>
          <w:szCs w:val="28"/>
        </w:rPr>
      </w:pPr>
      <w:r w:rsidRPr="007A285D">
        <w:rPr>
          <w:rStyle w:val="201"/>
          <w:rFonts w:eastAsia="Calibri"/>
          <w:sz w:val="28"/>
          <w:szCs w:val="28"/>
        </w:rPr>
        <w:t>100</w:t>
      </w:r>
      <w:r w:rsidRPr="007A285D">
        <w:rPr>
          <w:i/>
          <w:szCs w:val="28"/>
          <w:lang w:eastAsia="ko-KR"/>
        </w:rPr>
        <w:t>×</w:t>
      </w:r>
      <w:r w:rsidRPr="007A285D">
        <w:rPr>
          <w:rStyle w:val="201"/>
          <w:rFonts w:eastAsia="Calibri"/>
          <w:sz w:val="28"/>
          <w:szCs w:val="28"/>
        </w:rPr>
        <w:t xml:space="preserve"> (10.2 – 9) : 9 = 13%.</w:t>
      </w:r>
    </w:p>
    <w:p w:rsidR="00946D5B" w:rsidRPr="007A285D" w:rsidRDefault="00946D5B" w:rsidP="00946D5B">
      <w:pPr>
        <w:spacing w:after="0" w:line="240" w:lineRule="auto"/>
        <w:jc w:val="center"/>
        <w:rPr>
          <w:szCs w:val="28"/>
        </w:rPr>
      </w:pPr>
    </w:p>
    <w:p w:rsidR="007A285D" w:rsidRPr="007A285D" w:rsidRDefault="007A285D" w:rsidP="007A285D">
      <w:pPr>
        <w:pStyle w:val="23"/>
        <w:shd w:val="clear" w:color="auto" w:fill="auto"/>
        <w:spacing w:after="0" w:line="240" w:lineRule="auto"/>
        <w:ind w:left="100" w:right="60" w:firstLine="609"/>
        <w:jc w:val="both"/>
        <w:rPr>
          <w:sz w:val="28"/>
          <w:szCs w:val="28"/>
        </w:rPr>
      </w:pPr>
      <w:r w:rsidRPr="007A285D">
        <w:rPr>
          <w:sz w:val="28"/>
          <w:szCs w:val="28"/>
        </w:rPr>
        <w:t>При этих условиях поточная организация работ с ритмом 9 дней на один этаж оказывается возможной.</w:t>
      </w:r>
    </w:p>
    <w:p w:rsidR="007A285D" w:rsidRPr="007A285D" w:rsidRDefault="007A285D" w:rsidP="007A285D">
      <w:pPr>
        <w:pStyle w:val="23"/>
        <w:shd w:val="clear" w:color="auto" w:fill="auto"/>
        <w:spacing w:after="0" w:line="240" w:lineRule="auto"/>
        <w:ind w:left="100" w:right="60" w:firstLine="609"/>
        <w:jc w:val="both"/>
        <w:rPr>
          <w:sz w:val="28"/>
          <w:szCs w:val="28"/>
        </w:rPr>
      </w:pPr>
      <w:r w:rsidRPr="007A285D">
        <w:rPr>
          <w:sz w:val="28"/>
          <w:szCs w:val="28"/>
        </w:rPr>
        <w:t>На этой работе должна работать бригада монтажников в количестве</w:t>
      </w:r>
    </w:p>
    <w:p w:rsidR="007A285D" w:rsidRPr="007A285D" w:rsidRDefault="007A285D" w:rsidP="007A285D">
      <w:pPr>
        <w:pStyle w:val="23"/>
        <w:shd w:val="clear" w:color="auto" w:fill="auto"/>
        <w:spacing w:after="0" w:line="240" w:lineRule="auto"/>
        <w:ind w:firstLine="0"/>
        <w:jc w:val="both"/>
        <w:rPr>
          <w:sz w:val="28"/>
          <w:szCs w:val="28"/>
        </w:rPr>
      </w:pPr>
      <w:r w:rsidRPr="007A285D">
        <w:rPr>
          <w:sz w:val="28"/>
          <w:szCs w:val="28"/>
        </w:rPr>
        <w:t>68:10.2 = 6 человек.</w:t>
      </w:r>
    </w:p>
    <w:p w:rsidR="007A285D" w:rsidRPr="007A285D" w:rsidRDefault="007A285D" w:rsidP="007A285D">
      <w:pPr>
        <w:pStyle w:val="23"/>
        <w:shd w:val="clear" w:color="auto" w:fill="auto"/>
        <w:spacing w:after="0" w:line="240" w:lineRule="auto"/>
        <w:ind w:left="100" w:right="60" w:firstLine="609"/>
        <w:jc w:val="both"/>
        <w:rPr>
          <w:sz w:val="28"/>
          <w:szCs w:val="28"/>
        </w:rPr>
      </w:pPr>
      <w:r w:rsidRPr="007A285D">
        <w:rPr>
          <w:sz w:val="28"/>
          <w:szCs w:val="28"/>
        </w:rPr>
        <w:t xml:space="preserve">Заливка швов между плитами производится в первую смену на захватке свободной от каменных работ. На этой работе должно быть поставлено </w:t>
      </w:r>
      <w:r w:rsidRPr="007A285D">
        <w:rPr>
          <w:rStyle w:val="2pt"/>
          <w:rFonts w:eastAsia="Calibri"/>
          <w:sz w:val="28"/>
          <w:szCs w:val="28"/>
        </w:rPr>
        <w:t>38:9 =4</w:t>
      </w:r>
      <w:r w:rsidRPr="007A285D">
        <w:rPr>
          <w:sz w:val="28"/>
          <w:szCs w:val="28"/>
        </w:rPr>
        <w:t xml:space="preserve"> человека.</w:t>
      </w:r>
    </w:p>
    <w:p w:rsidR="007A285D" w:rsidRPr="00AB55D7" w:rsidRDefault="007A285D" w:rsidP="007A285D">
      <w:pPr>
        <w:pStyle w:val="23"/>
        <w:shd w:val="clear" w:color="auto" w:fill="auto"/>
        <w:spacing w:after="0" w:line="240" w:lineRule="auto"/>
        <w:ind w:left="100" w:firstLine="609"/>
        <w:jc w:val="both"/>
        <w:rPr>
          <w:sz w:val="28"/>
          <w:szCs w:val="28"/>
        </w:rPr>
      </w:pPr>
      <w:r w:rsidRPr="00AB55D7">
        <w:rPr>
          <w:sz w:val="28"/>
          <w:szCs w:val="28"/>
        </w:rPr>
        <w:t>График производства работ приведен на рисунке 4.7.</w:t>
      </w:r>
    </w:p>
    <w:p w:rsidR="009B58F5" w:rsidRPr="00AB55D7" w:rsidRDefault="008D2861" w:rsidP="004333BD">
      <w:pPr>
        <w:pStyle w:val="53"/>
        <w:shd w:val="clear" w:color="auto" w:fill="auto"/>
        <w:tabs>
          <w:tab w:val="left" w:pos="0"/>
        </w:tabs>
        <w:spacing w:line="240" w:lineRule="auto"/>
        <w:jc w:val="center"/>
        <w:rPr>
          <w:rFonts w:ascii="Times New Roman" w:hAnsi="Times New Roman" w:cs="Times New Roman"/>
          <w:sz w:val="28"/>
          <w:szCs w:val="28"/>
        </w:rPr>
      </w:pPr>
      <w:r w:rsidRPr="00AB55D7">
        <w:rPr>
          <w:rFonts w:ascii="Times New Roman" w:hAnsi="Times New Roman" w:cs="Times New Roman"/>
          <w:noProof/>
          <w:sz w:val="28"/>
          <w:szCs w:val="28"/>
          <w:lang w:eastAsia="ru-RU"/>
        </w:rPr>
        <w:lastRenderedPageBreak/>
        <w:drawing>
          <wp:inline distT="0" distB="0" distL="0" distR="0">
            <wp:extent cx="5990400" cy="3135600"/>
            <wp:effectExtent l="0" t="0" r="0" b="0"/>
            <wp:docPr id="47" name="Рисунок 12" descr="C:\Documents and Settings\Agoltsev.EKTU\Рабочий стол\Без имени-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Agoltsev.EKTU\Рабочий стол\Без имени-5.jpg"/>
                    <pic:cNvPicPr>
                      <a:picLocks noChangeAspect="1" noChangeArrowheads="1"/>
                    </pic:cNvPicPr>
                  </pic:nvPicPr>
                  <pic:blipFill rotWithShape="1">
                    <a:blip r:embed="rId76" cstate="print"/>
                    <a:srcRect b="8445"/>
                    <a:stretch/>
                  </pic:blipFill>
                  <pic:spPr bwMode="auto">
                    <a:xfrm>
                      <a:off x="0" y="0"/>
                      <a:ext cx="5990400" cy="3135600"/>
                    </a:xfrm>
                    <a:prstGeom prst="rect">
                      <a:avLst/>
                    </a:prstGeom>
                    <a:noFill/>
                    <a:ln>
                      <a:noFill/>
                    </a:ln>
                    <a:extLst>
                      <a:ext uri="{53640926-AAD7-44D8-BBD7-CCE9431645EC}">
                        <a14:shadowObscured xmlns:a14="http://schemas.microsoft.com/office/drawing/2010/main"/>
                      </a:ext>
                    </a:extLst>
                  </pic:spPr>
                </pic:pic>
              </a:graphicData>
            </a:graphic>
          </wp:inline>
        </w:drawing>
      </w:r>
    </w:p>
    <w:p w:rsidR="007A285D" w:rsidRPr="007A285D" w:rsidRDefault="007A285D" w:rsidP="007A285D">
      <w:pPr>
        <w:pStyle w:val="53"/>
        <w:shd w:val="clear" w:color="auto" w:fill="auto"/>
        <w:tabs>
          <w:tab w:val="left" w:pos="0"/>
        </w:tabs>
        <w:spacing w:line="240" w:lineRule="auto"/>
        <w:jc w:val="both"/>
        <w:rPr>
          <w:rFonts w:ascii="Times New Roman" w:hAnsi="Times New Roman" w:cs="Times New Roman"/>
          <w:sz w:val="28"/>
          <w:szCs w:val="28"/>
        </w:rPr>
      </w:pPr>
      <w:r w:rsidRPr="00AB55D7">
        <w:rPr>
          <w:rFonts w:ascii="Times New Roman" w:hAnsi="Times New Roman" w:cs="Times New Roman"/>
          <w:sz w:val="28"/>
          <w:szCs w:val="28"/>
        </w:rPr>
        <w:t xml:space="preserve">Примечание: </w:t>
      </w:r>
      <w:r w:rsidR="004333BD">
        <w:rPr>
          <w:rFonts w:ascii="Times New Roman" w:hAnsi="Times New Roman" w:cs="Times New Roman"/>
          <w:sz w:val="28"/>
          <w:szCs w:val="28"/>
        </w:rPr>
        <w:t xml:space="preserve">* </w:t>
      </w:r>
      <w:r w:rsidRPr="00AB55D7">
        <w:rPr>
          <w:rFonts w:ascii="Times New Roman" w:hAnsi="Times New Roman" w:cs="Times New Roman"/>
          <w:sz w:val="28"/>
          <w:szCs w:val="28"/>
        </w:rPr>
        <w:t xml:space="preserve">Во время перерывов плотники используются на установке оконных и дверных блоков. </w:t>
      </w:r>
      <w:r w:rsidR="004333BD">
        <w:rPr>
          <w:rFonts w:ascii="Times New Roman" w:hAnsi="Times New Roman" w:cs="Times New Roman"/>
          <w:sz w:val="28"/>
          <w:szCs w:val="28"/>
        </w:rPr>
        <w:t xml:space="preserve">** </w:t>
      </w:r>
      <w:r w:rsidRPr="00AB55D7">
        <w:rPr>
          <w:rFonts w:ascii="Times New Roman" w:hAnsi="Times New Roman" w:cs="Times New Roman"/>
          <w:sz w:val="28"/>
          <w:szCs w:val="28"/>
        </w:rPr>
        <w:t>Монтаж оконных перемычек ведет бригада каменщиков.</w:t>
      </w:r>
    </w:p>
    <w:p w:rsidR="007A285D" w:rsidRPr="007A285D" w:rsidRDefault="007A285D" w:rsidP="00F905F6">
      <w:pPr>
        <w:pStyle w:val="23"/>
        <w:shd w:val="clear" w:color="auto" w:fill="auto"/>
        <w:spacing w:after="0" w:line="240" w:lineRule="auto"/>
        <w:ind w:right="20" w:firstLine="0"/>
        <w:jc w:val="both"/>
        <w:rPr>
          <w:sz w:val="28"/>
          <w:szCs w:val="28"/>
        </w:rPr>
      </w:pPr>
    </w:p>
    <w:p w:rsidR="007A285D" w:rsidRPr="007A285D" w:rsidRDefault="007A285D" w:rsidP="00F905F6">
      <w:pPr>
        <w:spacing w:after="0" w:line="240" w:lineRule="auto"/>
        <w:jc w:val="center"/>
        <w:rPr>
          <w:szCs w:val="28"/>
        </w:rPr>
      </w:pPr>
      <w:r w:rsidRPr="007A285D">
        <w:rPr>
          <w:szCs w:val="28"/>
        </w:rPr>
        <w:t>Рисунок 4.7 – График производства работ по кирпичной кладке и монтажу межэтажных перекрытий</w:t>
      </w:r>
    </w:p>
    <w:p w:rsidR="007A285D" w:rsidRPr="007A285D" w:rsidRDefault="007A285D" w:rsidP="007A285D">
      <w:pPr>
        <w:spacing w:after="0" w:line="240" w:lineRule="auto"/>
        <w:ind w:firstLine="709"/>
        <w:rPr>
          <w:szCs w:val="28"/>
        </w:rPr>
      </w:pPr>
    </w:p>
    <w:p w:rsidR="007A285D" w:rsidRPr="007A285D" w:rsidRDefault="007A285D" w:rsidP="004333BD">
      <w:pPr>
        <w:pStyle w:val="23"/>
        <w:shd w:val="clear" w:color="auto" w:fill="auto"/>
        <w:spacing w:after="0" w:line="240" w:lineRule="auto"/>
        <w:ind w:left="100" w:right="60" w:firstLine="608"/>
        <w:jc w:val="both"/>
        <w:rPr>
          <w:sz w:val="28"/>
          <w:szCs w:val="28"/>
        </w:rPr>
      </w:pPr>
      <w:r w:rsidRPr="007A285D">
        <w:rPr>
          <w:sz w:val="28"/>
          <w:szCs w:val="28"/>
        </w:rPr>
        <w:t>5)</w:t>
      </w:r>
      <w:r w:rsidR="00F905F6">
        <w:rPr>
          <w:sz w:val="28"/>
          <w:szCs w:val="28"/>
        </w:rPr>
        <w:t xml:space="preserve"> </w:t>
      </w:r>
      <w:r w:rsidRPr="007A285D">
        <w:rPr>
          <w:sz w:val="28"/>
          <w:szCs w:val="28"/>
        </w:rPr>
        <w:t>Определение количества захваток, делянок и их гра</w:t>
      </w:r>
      <w:r w:rsidRPr="007A285D">
        <w:rPr>
          <w:sz w:val="28"/>
          <w:szCs w:val="28"/>
        </w:rPr>
        <w:softHyphen/>
        <w:t>ниц. Количество захваток принято — 3; их границы показаны на рисунке 4.7. Объем кладки на всех захватках приблизительно одинаков.</w:t>
      </w:r>
    </w:p>
    <w:p w:rsidR="007A285D" w:rsidRPr="007A285D" w:rsidRDefault="007A285D" w:rsidP="004333BD">
      <w:pPr>
        <w:pStyle w:val="23"/>
        <w:shd w:val="clear" w:color="auto" w:fill="auto"/>
        <w:spacing w:after="0" w:line="240" w:lineRule="auto"/>
        <w:ind w:left="100" w:right="60" w:firstLine="608"/>
        <w:jc w:val="both"/>
        <w:rPr>
          <w:sz w:val="28"/>
          <w:szCs w:val="28"/>
        </w:rPr>
      </w:pPr>
      <w:r w:rsidRPr="007A285D">
        <w:rPr>
          <w:sz w:val="28"/>
          <w:szCs w:val="28"/>
        </w:rPr>
        <w:t xml:space="preserve">Длина делянки определяется из условия обеспеченности звена работой на одну смену (7 часов). Дифференцированные нормы принимаем, из решения ПРИМЕРА 4.2.2, а именно: </w:t>
      </w:r>
    </w:p>
    <w:p w:rsidR="007A285D" w:rsidRPr="007A285D" w:rsidRDefault="007A285D" w:rsidP="009A55DF">
      <w:pPr>
        <w:pStyle w:val="23"/>
        <w:numPr>
          <w:ilvl w:val="0"/>
          <w:numId w:val="18"/>
        </w:numPr>
        <w:shd w:val="clear" w:color="auto" w:fill="auto"/>
        <w:spacing w:after="0" w:line="240" w:lineRule="auto"/>
        <w:ind w:right="60"/>
        <w:jc w:val="both"/>
        <w:rPr>
          <w:sz w:val="28"/>
          <w:szCs w:val="28"/>
        </w:rPr>
      </w:pPr>
      <w:r w:rsidRPr="007A285D">
        <w:rPr>
          <w:sz w:val="28"/>
          <w:szCs w:val="28"/>
        </w:rPr>
        <w:t>для кладки 1</w:t>
      </w:r>
      <w:r w:rsidRPr="007A285D">
        <w:rPr>
          <w:rStyle w:val="afb"/>
          <w:sz w:val="28"/>
          <w:szCs w:val="28"/>
        </w:rPr>
        <w:t xml:space="preserve"> м</w:t>
      </w:r>
      <w:r w:rsidRPr="007A285D">
        <w:rPr>
          <w:rStyle w:val="afb"/>
          <w:sz w:val="28"/>
          <w:szCs w:val="28"/>
          <w:vertAlign w:val="superscript"/>
        </w:rPr>
        <w:t>3</w:t>
      </w:r>
      <w:r w:rsidRPr="007A285D">
        <w:rPr>
          <w:i/>
          <w:sz w:val="28"/>
          <w:szCs w:val="28"/>
        </w:rPr>
        <w:t xml:space="preserve"> </w:t>
      </w:r>
      <w:r w:rsidRPr="007A285D">
        <w:rPr>
          <w:sz w:val="28"/>
          <w:szCs w:val="28"/>
        </w:rPr>
        <w:t>стен толщиной 2.0 кирпича – 3.10;</w:t>
      </w:r>
    </w:p>
    <w:p w:rsidR="007A285D" w:rsidRPr="007A285D" w:rsidRDefault="007A285D" w:rsidP="009A55DF">
      <w:pPr>
        <w:pStyle w:val="23"/>
        <w:numPr>
          <w:ilvl w:val="0"/>
          <w:numId w:val="18"/>
        </w:numPr>
        <w:shd w:val="clear" w:color="auto" w:fill="auto"/>
        <w:spacing w:after="0" w:line="240" w:lineRule="auto"/>
        <w:ind w:right="60"/>
        <w:jc w:val="both"/>
        <w:rPr>
          <w:sz w:val="28"/>
          <w:szCs w:val="28"/>
        </w:rPr>
      </w:pPr>
      <w:r w:rsidRPr="007A285D">
        <w:rPr>
          <w:sz w:val="28"/>
          <w:szCs w:val="28"/>
        </w:rPr>
        <w:t>для кладки 1</w:t>
      </w:r>
      <w:r w:rsidRPr="007A285D">
        <w:rPr>
          <w:rStyle w:val="afb"/>
          <w:sz w:val="28"/>
          <w:szCs w:val="28"/>
        </w:rPr>
        <w:t xml:space="preserve"> м</w:t>
      </w:r>
      <w:r w:rsidRPr="007A285D">
        <w:rPr>
          <w:rStyle w:val="afb"/>
          <w:sz w:val="28"/>
          <w:szCs w:val="28"/>
          <w:vertAlign w:val="superscript"/>
        </w:rPr>
        <w:t>3</w:t>
      </w:r>
      <w:r w:rsidRPr="007A285D">
        <w:rPr>
          <w:i/>
          <w:sz w:val="28"/>
          <w:szCs w:val="28"/>
        </w:rPr>
        <w:t xml:space="preserve"> </w:t>
      </w:r>
      <w:r w:rsidRPr="007A285D">
        <w:rPr>
          <w:sz w:val="28"/>
          <w:szCs w:val="28"/>
        </w:rPr>
        <w:t>стен толщиной 1.5 кирпича – 2.47;</w:t>
      </w:r>
    </w:p>
    <w:p w:rsidR="007A285D" w:rsidRPr="007A285D" w:rsidRDefault="007A285D" w:rsidP="009A55DF">
      <w:pPr>
        <w:pStyle w:val="23"/>
        <w:numPr>
          <w:ilvl w:val="0"/>
          <w:numId w:val="18"/>
        </w:numPr>
        <w:shd w:val="clear" w:color="auto" w:fill="auto"/>
        <w:spacing w:after="0" w:line="240" w:lineRule="auto"/>
        <w:ind w:right="60"/>
        <w:jc w:val="both"/>
        <w:rPr>
          <w:sz w:val="28"/>
          <w:szCs w:val="28"/>
        </w:rPr>
      </w:pPr>
      <w:r w:rsidRPr="007A285D">
        <w:rPr>
          <w:sz w:val="28"/>
          <w:szCs w:val="28"/>
        </w:rPr>
        <w:t>для кладки 1</w:t>
      </w:r>
      <w:r w:rsidRPr="007A285D">
        <w:rPr>
          <w:rStyle w:val="afb"/>
          <w:sz w:val="28"/>
          <w:szCs w:val="28"/>
        </w:rPr>
        <w:t xml:space="preserve"> м</w:t>
      </w:r>
      <w:r w:rsidRPr="007A285D">
        <w:rPr>
          <w:rStyle w:val="afb"/>
          <w:sz w:val="28"/>
          <w:szCs w:val="28"/>
          <w:vertAlign w:val="superscript"/>
        </w:rPr>
        <w:t>3</w:t>
      </w:r>
      <w:r w:rsidRPr="007A285D">
        <w:rPr>
          <w:i/>
          <w:sz w:val="28"/>
          <w:szCs w:val="28"/>
        </w:rPr>
        <w:t xml:space="preserve"> </w:t>
      </w:r>
      <w:r w:rsidRPr="007A285D">
        <w:rPr>
          <w:sz w:val="28"/>
          <w:szCs w:val="28"/>
        </w:rPr>
        <w:t>стен толщиной 1.0 кирпича – 3.06;</w:t>
      </w:r>
    </w:p>
    <w:p w:rsidR="007A285D" w:rsidRPr="007A285D" w:rsidRDefault="007A285D" w:rsidP="007A285D">
      <w:pPr>
        <w:pStyle w:val="23"/>
        <w:shd w:val="clear" w:color="auto" w:fill="auto"/>
        <w:spacing w:after="0" w:line="240" w:lineRule="auto"/>
        <w:ind w:left="100" w:right="60" w:firstLine="609"/>
        <w:jc w:val="both"/>
        <w:rPr>
          <w:sz w:val="28"/>
          <w:szCs w:val="28"/>
        </w:rPr>
      </w:pPr>
      <w:r w:rsidRPr="007A285D">
        <w:rPr>
          <w:sz w:val="28"/>
          <w:szCs w:val="28"/>
        </w:rPr>
        <w:t>Высота яруса 1</w:t>
      </w:r>
      <w:r w:rsidRPr="007A285D">
        <w:rPr>
          <w:rStyle w:val="afb"/>
          <w:sz w:val="28"/>
          <w:szCs w:val="28"/>
        </w:rPr>
        <w:t xml:space="preserve"> м.</w:t>
      </w:r>
      <w:r w:rsidRPr="007A285D">
        <w:rPr>
          <w:sz w:val="28"/>
          <w:szCs w:val="28"/>
        </w:rPr>
        <w:t xml:space="preserve"> Каменщики работают с перевыполне</w:t>
      </w:r>
      <w:r w:rsidRPr="007A285D">
        <w:rPr>
          <w:sz w:val="28"/>
          <w:szCs w:val="28"/>
        </w:rPr>
        <w:softHyphen/>
        <w:t>нием норм на</w:t>
      </w:r>
      <w:r w:rsidRPr="007A285D">
        <w:rPr>
          <w:rStyle w:val="TrebuchetMS5pt2pt"/>
          <w:rFonts w:ascii="Times New Roman" w:hAnsi="Times New Roman" w:cs="Times New Roman"/>
          <w:sz w:val="28"/>
          <w:szCs w:val="28"/>
        </w:rPr>
        <w:t xml:space="preserve"> </w:t>
      </w:r>
      <w:r w:rsidRPr="002F45E2">
        <w:rPr>
          <w:rStyle w:val="TrebuchetMS5pt2pt"/>
          <w:rFonts w:ascii="Times New Roman" w:hAnsi="Times New Roman" w:cs="Times New Roman"/>
          <w:i w:val="0"/>
          <w:sz w:val="28"/>
          <w:szCs w:val="28"/>
        </w:rPr>
        <w:t>5%</w:t>
      </w:r>
      <w:r w:rsidRPr="007A285D">
        <w:rPr>
          <w:rStyle w:val="TrebuchetMS5pt2pt"/>
          <w:rFonts w:ascii="Times New Roman" w:hAnsi="Times New Roman" w:cs="Times New Roman"/>
          <w:sz w:val="28"/>
          <w:szCs w:val="28"/>
        </w:rPr>
        <w:t>.</w:t>
      </w:r>
    </w:p>
    <w:p w:rsidR="007A285D" w:rsidRPr="007A285D" w:rsidRDefault="007A285D" w:rsidP="007A285D">
      <w:pPr>
        <w:pStyle w:val="23"/>
        <w:shd w:val="clear" w:color="auto" w:fill="auto"/>
        <w:spacing w:after="0" w:line="240" w:lineRule="auto"/>
        <w:ind w:left="100" w:right="60" w:firstLine="609"/>
        <w:jc w:val="both"/>
        <w:rPr>
          <w:sz w:val="28"/>
          <w:szCs w:val="28"/>
        </w:rPr>
      </w:pPr>
      <w:r w:rsidRPr="007A285D">
        <w:rPr>
          <w:sz w:val="28"/>
          <w:szCs w:val="28"/>
        </w:rPr>
        <w:t>Так как трудоемкость 1</w:t>
      </w:r>
      <w:r w:rsidR="004D7442">
        <w:rPr>
          <w:sz w:val="28"/>
          <w:szCs w:val="28"/>
        </w:rPr>
        <w:t>,0</w:t>
      </w:r>
      <w:r w:rsidRPr="007A285D">
        <w:rPr>
          <w:rStyle w:val="afb"/>
          <w:sz w:val="28"/>
          <w:szCs w:val="28"/>
        </w:rPr>
        <w:t xml:space="preserve"> </w:t>
      </w:r>
      <w:r w:rsidRPr="002F45E2">
        <w:rPr>
          <w:rStyle w:val="afb"/>
          <w:i w:val="0"/>
          <w:sz w:val="28"/>
          <w:szCs w:val="28"/>
        </w:rPr>
        <w:t>м</w:t>
      </w:r>
      <w:r w:rsidRPr="002F45E2">
        <w:rPr>
          <w:i/>
          <w:sz w:val="28"/>
          <w:szCs w:val="28"/>
        </w:rPr>
        <w:t xml:space="preserve"> </w:t>
      </w:r>
      <w:r w:rsidRPr="007A285D">
        <w:rPr>
          <w:sz w:val="28"/>
          <w:szCs w:val="28"/>
        </w:rPr>
        <w:t xml:space="preserve">яруса глухой стены (первый ярус) и </w:t>
      </w:r>
      <w:r w:rsidR="004D7442" w:rsidRPr="004D7442">
        <w:rPr>
          <w:sz w:val="28"/>
          <w:szCs w:val="28"/>
        </w:rPr>
        <w:t xml:space="preserve">ярусов </w:t>
      </w:r>
      <w:r w:rsidR="004D7442">
        <w:rPr>
          <w:sz w:val="28"/>
          <w:szCs w:val="28"/>
        </w:rPr>
        <w:t>с</w:t>
      </w:r>
      <w:r w:rsidRPr="007A285D">
        <w:rPr>
          <w:sz w:val="28"/>
          <w:szCs w:val="28"/>
        </w:rPr>
        <w:t xml:space="preserve"> проемами (второй и третий ярусы) прибли</w:t>
      </w:r>
      <w:r w:rsidRPr="007A285D">
        <w:rPr>
          <w:sz w:val="28"/>
          <w:szCs w:val="28"/>
        </w:rPr>
        <w:softHyphen/>
        <w:t>зительно одинакова, то разбивку на делянки производим по первому ярусу.</w:t>
      </w:r>
    </w:p>
    <w:p w:rsidR="007A285D" w:rsidRPr="007A285D" w:rsidRDefault="007A285D" w:rsidP="007A285D">
      <w:pPr>
        <w:pStyle w:val="23"/>
        <w:shd w:val="clear" w:color="auto" w:fill="auto"/>
        <w:spacing w:after="0" w:line="240" w:lineRule="auto"/>
        <w:ind w:left="20" w:right="40" w:firstLine="689"/>
        <w:jc w:val="both"/>
        <w:rPr>
          <w:sz w:val="28"/>
          <w:szCs w:val="28"/>
        </w:rPr>
      </w:pPr>
      <w:r w:rsidRPr="007A285D">
        <w:rPr>
          <w:sz w:val="28"/>
          <w:szCs w:val="28"/>
        </w:rPr>
        <w:t>Общая длина стен толщиною в 2.0 кирпича по предыду</w:t>
      </w:r>
      <w:r w:rsidRPr="007A285D">
        <w:rPr>
          <w:sz w:val="28"/>
          <w:szCs w:val="28"/>
        </w:rPr>
        <w:softHyphen/>
        <w:t>щему равна (19.93</w:t>
      </w:r>
      <w:r w:rsidRPr="007A285D">
        <w:rPr>
          <w:i/>
          <w:sz w:val="28"/>
          <w:szCs w:val="28"/>
          <w:lang w:eastAsia="ko-KR"/>
        </w:rPr>
        <w:t>×</w:t>
      </w:r>
      <w:r w:rsidRPr="007A285D">
        <w:rPr>
          <w:sz w:val="28"/>
          <w:szCs w:val="28"/>
        </w:rPr>
        <w:t>2.0+20.0</w:t>
      </w:r>
      <w:r w:rsidRPr="007A285D">
        <w:rPr>
          <w:i/>
          <w:sz w:val="28"/>
          <w:szCs w:val="28"/>
          <w:lang w:eastAsia="ko-KR"/>
        </w:rPr>
        <w:t>×</w:t>
      </w:r>
      <w:r w:rsidRPr="007A285D">
        <w:rPr>
          <w:sz w:val="28"/>
          <w:szCs w:val="28"/>
        </w:rPr>
        <w:t>2)</w:t>
      </w:r>
      <w:r w:rsidRPr="007A285D">
        <w:rPr>
          <w:sz w:val="28"/>
          <w:szCs w:val="28"/>
          <w:lang w:eastAsia="ko-KR"/>
        </w:rPr>
        <w:t>×</w:t>
      </w:r>
      <w:r w:rsidRPr="007A285D">
        <w:rPr>
          <w:sz w:val="28"/>
          <w:szCs w:val="28"/>
        </w:rPr>
        <w:t>2+11.41</w:t>
      </w:r>
      <w:r w:rsidRPr="007A285D">
        <w:rPr>
          <w:sz w:val="28"/>
          <w:szCs w:val="28"/>
          <w:lang w:eastAsia="ko-KR"/>
        </w:rPr>
        <w:t>×</w:t>
      </w:r>
      <w:r w:rsidRPr="007A285D">
        <w:rPr>
          <w:sz w:val="28"/>
          <w:szCs w:val="28"/>
        </w:rPr>
        <w:t>2=183</w:t>
      </w:r>
      <w:r w:rsidRPr="007A285D">
        <w:rPr>
          <w:rStyle w:val="afb"/>
          <w:sz w:val="28"/>
          <w:szCs w:val="28"/>
        </w:rPr>
        <w:t xml:space="preserve"> </w:t>
      </w:r>
      <w:r w:rsidRPr="00101C04">
        <w:rPr>
          <w:rStyle w:val="afb"/>
          <w:i w:val="0"/>
          <w:sz w:val="28"/>
          <w:szCs w:val="28"/>
        </w:rPr>
        <w:t>м</w:t>
      </w:r>
      <w:r w:rsidRPr="007A285D">
        <w:rPr>
          <w:rStyle w:val="afb"/>
          <w:sz w:val="28"/>
          <w:szCs w:val="28"/>
        </w:rPr>
        <w:t>.</w:t>
      </w:r>
    </w:p>
    <w:p w:rsidR="007A285D" w:rsidRPr="007A285D" w:rsidRDefault="007A285D" w:rsidP="007A285D">
      <w:pPr>
        <w:pStyle w:val="23"/>
        <w:shd w:val="clear" w:color="auto" w:fill="auto"/>
        <w:spacing w:after="0" w:line="240" w:lineRule="auto"/>
        <w:ind w:left="20" w:right="40" w:firstLine="689"/>
        <w:jc w:val="both"/>
        <w:rPr>
          <w:i/>
          <w:sz w:val="28"/>
          <w:szCs w:val="28"/>
        </w:rPr>
      </w:pPr>
      <w:r w:rsidRPr="007A285D">
        <w:rPr>
          <w:sz w:val="28"/>
          <w:szCs w:val="28"/>
        </w:rPr>
        <w:t>Длина стен толщиною в 1.5 кирпича –  (11.41–0.51)</w:t>
      </w:r>
      <w:r w:rsidRPr="007A285D">
        <w:rPr>
          <w:i/>
          <w:sz w:val="28"/>
          <w:szCs w:val="28"/>
          <w:lang w:eastAsia="ko-KR"/>
        </w:rPr>
        <w:t>×</w:t>
      </w:r>
      <w:r w:rsidRPr="007A285D">
        <w:rPr>
          <w:sz w:val="28"/>
          <w:szCs w:val="28"/>
        </w:rPr>
        <w:t>7.0+(6.9+ 0.38)</w:t>
      </w:r>
      <w:r w:rsidRPr="007A285D">
        <w:rPr>
          <w:i/>
          <w:sz w:val="28"/>
          <w:szCs w:val="28"/>
          <w:lang w:eastAsia="ko-KR"/>
        </w:rPr>
        <w:t>×</w:t>
      </w:r>
      <w:r w:rsidRPr="007A285D">
        <w:rPr>
          <w:sz w:val="28"/>
          <w:szCs w:val="28"/>
        </w:rPr>
        <w:t>4.0+ (3.19–0,38)</w:t>
      </w:r>
      <w:r w:rsidRPr="007A285D">
        <w:rPr>
          <w:sz w:val="28"/>
          <w:szCs w:val="28"/>
          <w:lang w:eastAsia="ko-KR"/>
        </w:rPr>
        <w:t>×</w:t>
      </w:r>
      <w:r w:rsidRPr="007A285D">
        <w:rPr>
          <w:sz w:val="28"/>
          <w:szCs w:val="28"/>
        </w:rPr>
        <w:t>4=117</w:t>
      </w:r>
      <w:r w:rsidRPr="007A285D">
        <w:rPr>
          <w:rStyle w:val="afb"/>
          <w:sz w:val="28"/>
          <w:szCs w:val="28"/>
        </w:rPr>
        <w:t xml:space="preserve"> </w:t>
      </w:r>
      <w:r w:rsidRPr="00101C04">
        <w:rPr>
          <w:rStyle w:val="afb"/>
          <w:i w:val="0"/>
          <w:sz w:val="28"/>
          <w:szCs w:val="28"/>
        </w:rPr>
        <w:t>м.</w:t>
      </w:r>
    </w:p>
    <w:p w:rsidR="007A285D" w:rsidRPr="00FE7150" w:rsidRDefault="007A285D" w:rsidP="007A285D">
      <w:pPr>
        <w:pStyle w:val="23"/>
        <w:shd w:val="clear" w:color="auto" w:fill="auto"/>
        <w:spacing w:after="0" w:line="240" w:lineRule="auto"/>
        <w:ind w:left="20" w:right="40" w:firstLine="689"/>
        <w:jc w:val="both"/>
        <w:rPr>
          <w:sz w:val="28"/>
          <w:szCs w:val="28"/>
        </w:rPr>
      </w:pPr>
      <w:r w:rsidRPr="007A285D">
        <w:rPr>
          <w:sz w:val="28"/>
          <w:szCs w:val="28"/>
        </w:rPr>
        <w:t>Длина стен толщиною в 1</w:t>
      </w:r>
      <w:r>
        <w:rPr>
          <w:sz w:val="28"/>
          <w:szCs w:val="28"/>
        </w:rPr>
        <w:t>.0</w:t>
      </w:r>
      <w:r w:rsidRPr="007A285D">
        <w:rPr>
          <w:sz w:val="28"/>
          <w:szCs w:val="28"/>
        </w:rPr>
        <w:t xml:space="preserve"> кирпич – (11.41 –0.51)</w:t>
      </w:r>
      <w:r w:rsidRPr="007A285D">
        <w:rPr>
          <w:i/>
          <w:sz w:val="28"/>
          <w:szCs w:val="28"/>
          <w:lang w:eastAsia="ko-KR"/>
        </w:rPr>
        <w:t>×</w:t>
      </w:r>
      <w:r w:rsidRPr="007A285D">
        <w:rPr>
          <w:sz w:val="28"/>
          <w:szCs w:val="28"/>
        </w:rPr>
        <w:t>8.0 + (1.2–0.25)</w:t>
      </w:r>
      <w:r w:rsidRPr="007A285D">
        <w:rPr>
          <w:i/>
          <w:sz w:val="28"/>
          <w:szCs w:val="28"/>
          <w:lang w:eastAsia="ko-KR"/>
        </w:rPr>
        <w:t>×</w:t>
      </w:r>
      <w:r w:rsidRPr="007A285D">
        <w:rPr>
          <w:sz w:val="28"/>
          <w:szCs w:val="28"/>
        </w:rPr>
        <w:t>8 = 94</w:t>
      </w:r>
      <w:r w:rsidRPr="007A285D">
        <w:rPr>
          <w:rStyle w:val="afb"/>
          <w:sz w:val="28"/>
          <w:szCs w:val="28"/>
        </w:rPr>
        <w:t xml:space="preserve"> </w:t>
      </w:r>
      <w:r w:rsidRPr="0074188A">
        <w:rPr>
          <w:rStyle w:val="afb"/>
          <w:i w:val="0"/>
          <w:sz w:val="28"/>
          <w:szCs w:val="28"/>
        </w:rPr>
        <w:t>м</w:t>
      </w:r>
      <w:r w:rsidRPr="007A285D">
        <w:rPr>
          <w:rStyle w:val="afb"/>
          <w:sz w:val="28"/>
          <w:szCs w:val="28"/>
        </w:rPr>
        <w:t>.</w:t>
      </w:r>
    </w:p>
    <w:p w:rsidR="007A285D" w:rsidRPr="007A285D" w:rsidRDefault="007A285D" w:rsidP="007A285D">
      <w:pPr>
        <w:pStyle w:val="23"/>
        <w:shd w:val="clear" w:color="auto" w:fill="auto"/>
        <w:spacing w:after="0" w:line="240" w:lineRule="auto"/>
        <w:ind w:left="20" w:right="40" w:firstLine="689"/>
        <w:jc w:val="both"/>
        <w:rPr>
          <w:sz w:val="28"/>
          <w:szCs w:val="28"/>
        </w:rPr>
      </w:pPr>
      <w:r w:rsidRPr="007A285D">
        <w:rPr>
          <w:sz w:val="28"/>
          <w:szCs w:val="28"/>
        </w:rPr>
        <w:t>Трудоемкость кладки стены толщиною в 2.0 кирпича по нормам составит 3.10</w:t>
      </w:r>
      <w:r w:rsidRPr="007A285D">
        <w:rPr>
          <w:sz w:val="28"/>
          <w:szCs w:val="28"/>
          <w:lang w:eastAsia="ko-KR"/>
        </w:rPr>
        <w:t>×</w:t>
      </w:r>
      <w:r w:rsidRPr="007A285D">
        <w:rPr>
          <w:sz w:val="28"/>
          <w:szCs w:val="28"/>
        </w:rPr>
        <w:t>230,76 = 714</w:t>
      </w:r>
      <w:r w:rsidRPr="007A285D">
        <w:rPr>
          <w:rStyle w:val="afb"/>
          <w:sz w:val="28"/>
          <w:szCs w:val="28"/>
        </w:rPr>
        <w:t xml:space="preserve"> </w:t>
      </w:r>
      <w:r w:rsidRPr="0074188A">
        <w:rPr>
          <w:rStyle w:val="afb"/>
          <w:i w:val="0"/>
          <w:sz w:val="28"/>
          <w:szCs w:val="28"/>
        </w:rPr>
        <w:t>чел.</w:t>
      </w:r>
      <w:r w:rsidRPr="0074188A">
        <w:rPr>
          <w:i/>
          <w:sz w:val="28"/>
          <w:szCs w:val="28"/>
          <w:lang w:eastAsia="ko-KR"/>
        </w:rPr>
        <w:t>×</w:t>
      </w:r>
      <w:r w:rsidRPr="0074188A">
        <w:rPr>
          <w:rStyle w:val="afb"/>
          <w:i w:val="0"/>
          <w:sz w:val="28"/>
          <w:szCs w:val="28"/>
        </w:rPr>
        <w:t>час</w:t>
      </w:r>
      <w:r w:rsidRPr="007A285D">
        <w:rPr>
          <w:rStyle w:val="afb"/>
          <w:sz w:val="28"/>
          <w:szCs w:val="28"/>
        </w:rPr>
        <w:t>.</w:t>
      </w:r>
    </w:p>
    <w:p w:rsidR="007A285D" w:rsidRPr="007A285D" w:rsidRDefault="007A285D" w:rsidP="007A285D">
      <w:pPr>
        <w:pStyle w:val="23"/>
        <w:shd w:val="clear" w:color="auto" w:fill="auto"/>
        <w:spacing w:after="0" w:line="240" w:lineRule="auto"/>
        <w:ind w:left="20" w:right="40" w:firstLine="689"/>
        <w:jc w:val="both"/>
        <w:rPr>
          <w:sz w:val="28"/>
          <w:szCs w:val="28"/>
        </w:rPr>
      </w:pPr>
      <w:r w:rsidRPr="007A285D">
        <w:rPr>
          <w:sz w:val="28"/>
          <w:szCs w:val="28"/>
        </w:rPr>
        <w:lastRenderedPageBreak/>
        <w:t>То же стен толщиною в 1.5 кирпича– 2,47</w:t>
      </w:r>
      <w:r w:rsidRPr="007A285D">
        <w:rPr>
          <w:sz w:val="28"/>
          <w:szCs w:val="28"/>
          <w:lang w:eastAsia="ko-KR"/>
        </w:rPr>
        <w:t>×</w:t>
      </w:r>
      <w:r w:rsidRPr="007A285D">
        <w:rPr>
          <w:sz w:val="28"/>
          <w:szCs w:val="28"/>
        </w:rPr>
        <w:t xml:space="preserve">123.87 = 305 </w:t>
      </w:r>
      <w:r w:rsidRPr="0074188A">
        <w:rPr>
          <w:rStyle w:val="afb"/>
          <w:i w:val="0"/>
          <w:sz w:val="28"/>
          <w:szCs w:val="28"/>
        </w:rPr>
        <w:t>чел.</w:t>
      </w:r>
      <w:r w:rsidRPr="0074188A">
        <w:rPr>
          <w:i/>
          <w:sz w:val="28"/>
          <w:szCs w:val="28"/>
          <w:lang w:eastAsia="ko-KR"/>
        </w:rPr>
        <w:t>×</w:t>
      </w:r>
      <w:r w:rsidRPr="0074188A">
        <w:rPr>
          <w:rStyle w:val="afb"/>
          <w:i w:val="0"/>
          <w:sz w:val="28"/>
          <w:szCs w:val="28"/>
        </w:rPr>
        <w:t>час</w:t>
      </w:r>
      <w:r w:rsidRPr="007A285D">
        <w:rPr>
          <w:rStyle w:val="afb"/>
          <w:sz w:val="28"/>
          <w:szCs w:val="28"/>
        </w:rPr>
        <w:t>.</w:t>
      </w:r>
    </w:p>
    <w:p w:rsidR="007A285D" w:rsidRPr="007A285D" w:rsidRDefault="007A285D" w:rsidP="007A285D">
      <w:pPr>
        <w:pStyle w:val="23"/>
        <w:shd w:val="clear" w:color="auto" w:fill="auto"/>
        <w:spacing w:after="0" w:line="240" w:lineRule="auto"/>
        <w:ind w:left="20" w:right="40" w:firstLine="689"/>
        <w:jc w:val="both"/>
        <w:rPr>
          <w:sz w:val="28"/>
          <w:szCs w:val="28"/>
        </w:rPr>
      </w:pPr>
      <w:r w:rsidRPr="007A285D">
        <w:rPr>
          <w:sz w:val="28"/>
          <w:szCs w:val="28"/>
        </w:rPr>
        <w:t xml:space="preserve">То же стен толщиною в 1.0 кирпич –3.06 </w:t>
      </w:r>
      <w:r w:rsidRPr="007A285D">
        <w:rPr>
          <w:sz w:val="28"/>
          <w:szCs w:val="28"/>
          <w:lang w:eastAsia="ko-KR"/>
        </w:rPr>
        <w:t>×</w:t>
      </w:r>
      <w:r w:rsidRPr="007A285D">
        <w:rPr>
          <w:sz w:val="28"/>
          <w:szCs w:val="28"/>
        </w:rPr>
        <w:t xml:space="preserve"> 57.10= 175 </w:t>
      </w:r>
      <w:r w:rsidRPr="0074188A">
        <w:rPr>
          <w:rStyle w:val="afb"/>
          <w:i w:val="0"/>
          <w:sz w:val="28"/>
          <w:szCs w:val="28"/>
        </w:rPr>
        <w:t>чел.</w:t>
      </w:r>
      <w:r w:rsidRPr="0074188A">
        <w:rPr>
          <w:i/>
          <w:sz w:val="28"/>
          <w:szCs w:val="28"/>
          <w:lang w:eastAsia="ko-KR"/>
        </w:rPr>
        <w:t>×</w:t>
      </w:r>
      <w:r w:rsidRPr="0074188A">
        <w:rPr>
          <w:rStyle w:val="afb"/>
          <w:i w:val="0"/>
          <w:sz w:val="28"/>
          <w:szCs w:val="28"/>
        </w:rPr>
        <w:t>час</w:t>
      </w:r>
      <w:r w:rsidRPr="007A285D">
        <w:rPr>
          <w:rStyle w:val="afb"/>
          <w:sz w:val="28"/>
          <w:szCs w:val="28"/>
        </w:rPr>
        <w:t>.</w:t>
      </w:r>
    </w:p>
    <w:p w:rsidR="007A285D" w:rsidRPr="007A285D" w:rsidRDefault="007A285D" w:rsidP="007A285D">
      <w:pPr>
        <w:pStyle w:val="23"/>
        <w:shd w:val="clear" w:color="auto" w:fill="auto"/>
        <w:spacing w:after="0" w:line="240" w:lineRule="auto"/>
        <w:ind w:left="20" w:right="40" w:firstLine="689"/>
        <w:jc w:val="both"/>
        <w:rPr>
          <w:sz w:val="28"/>
          <w:szCs w:val="28"/>
        </w:rPr>
      </w:pPr>
      <w:r w:rsidRPr="007A285D">
        <w:rPr>
          <w:sz w:val="28"/>
          <w:szCs w:val="28"/>
        </w:rPr>
        <w:t>Состав звеньев определяется, исходя из общего количе</w:t>
      </w:r>
      <w:r w:rsidRPr="007A285D">
        <w:rPr>
          <w:sz w:val="28"/>
          <w:szCs w:val="28"/>
        </w:rPr>
        <w:softHyphen/>
        <w:t>ства рабочих в бригаде (18 человек) и толщины стен. Ввиду наличия стен в 1.0 кирпич необходимо иметь в составе бригады звенья из двух человек. Стены в 1.5 и 2.0 кирпича могут быть выложены звеном в два или три человека.</w:t>
      </w:r>
    </w:p>
    <w:p w:rsidR="007A285D" w:rsidRPr="007A285D" w:rsidRDefault="007A285D" w:rsidP="007A285D">
      <w:pPr>
        <w:pStyle w:val="23"/>
        <w:shd w:val="clear" w:color="auto" w:fill="auto"/>
        <w:spacing w:after="0" w:line="240" w:lineRule="auto"/>
        <w:ind w:left="20" w:right="40" w:firstLine="689"/>
        <w:jc w:val="both"/>
        <w:rPr>
          <w:sz w:val="28"/>
          <w:szCs w:val="28"/>
        </w:rPr>
      </w:pPr>
      <w:r w:rsidRPr="007A285D">
        <w:rPr>
          <w:sz w:val="28"/>
          <w:szCs w:val="28"/>
        </w:rPr>
        <w:t>Исходя из этого, проектируем состав бригады: 2 звена из трех человек и 3 звена — из двух человек.</w:t>
      </w:r>
    </w:p>
    <w:p w:rsidR="007A285D" w:rsidRPr="00D16C60" w:rsidRDefault="007A285D" w:rsidP="007A285D">
      <w:pPr>
        <w:pStyle w:val="23"/>
        <w:shd w:val="clear" w:color="auto" w:fill="auto"/>
        <w:spacing w:after="0" w:line="240" w:lineRule="auto"/>
        <w:ind w:left="20" w:right="40" w:firstLine="689"/>
        <w:jc w:val="both"/>
        <w:rPr>
          <w:sz w:val="28"/>
          <w:szCs w:val="28"/>
        </w:rPr>
      </w:pPr>
      <w:r w:rsidRPr="00D16C60">
        <w:rPr>
          <w:sz w:val="28"/>
          <w:szCs w:val="28"/>
        </w:rPr>
        <w:t>Оптимальная длина делянки на стенах толщиною в 2 кир</w:t>
      </w:r>
      <w:r w:rsidRPr="00D16C60">
        <w:rPr>
          <w:sz w:val="28"/>
          <w:szCs w:val="28"/>
        </w:rPr>
        <w:softHyphen/>
        <w:t>пича при звене из трех человек (при работе с перевыполне</w:t>
      </w:r>
      <w:r w:rsidRPr="00D16C60">
        <w:rPr>
          <w:sz w:val="28"/>
          <w:szCs w:val="28"/>
        </w:rPr>
        <w:softHyphen/>
        <w:t>нием норм на 5%) будет равна:</w:t>
      </w:r>
    </w:p>
    <w:p w:rsidR="007A285D" w:rsidRPr="00D16C60" w:rsidRDefault="007A285D" w:rsidP="007A285D">
      <w:pPr>
        <w:pStyle w:val="23"/>
        <w:shd w:val="clear" w:color="auto" w:fill="auto"/>
        <w:spacing w:after="0" w:line="240" w:lineRule="auto"/>
        <w:ind w:right="1280" w:firstLine="0"/>
        <w:jc w:val="both"/>
        <w:rPr>
          <w:sz w:val="28"/>
          <w:szCs w:val="28"/>
        </w:rPr>
      </w:pPr>
      <w:r w:rsidRPr="00D16C60">
        <w:rPr>
          <w:sz w:val="28"/>
          <w:szCs w:val="28"/>
          <w:lang w:val="en-US"/>
        </w:rPr>
        <w:t>L</w:t>
      </w:r>
      <w:r w:rsidRPr="00D16C60">
        <w:rPr>
          <w:sz w:val="28"/>
          <w:szCs w:val="28"/>
          <w:vertAlign w:val="subscript"/>
        </w:rPr>
        <w:t>1</w:t>
      </w:r>
      <w:r w:rsidRPr="00D16C60">
        <w:rPr>
          <w:sz w:val="28"/>
          <w:szCs w:val="28"/>
        </w:rPr>
        <w:t xml:space="preserve"> = (183.0</w:t>
      </w:r>
      <w:r w:rsidRPr="00D16C60">
        <w:rPr>
          <w:sz w:val="28"/>
          <w:szCs w:val="28"/>
          <w:lang w:eastAsia="ko-KR"/>
        </w:rPr>
        <w:t>×</w:t>
      </w:r>
      <w:r w:rsidR="004333BD">
        <w:rPr>
          <w:sz w:val="28"/>
          <w:szCs w:val="28"/>
          <w:lang w:eastAsia="ko-KR"/>
        </w:rPr>
        <w:t>3.0):714.0 ×7.0×3.0×1.05 = 17 м</w:t>
      </w:r>
      <w:r w:rsidRPr="00D16C60">
        <w:rPr>
          <w:sz w:val="28"/>
          <w:szCs w:val="28"/>
        </w:rPr>
        <w:t xml:space="preserve">; то же, при звене из двух человек </w:t>
      </w:r>
      <w:r w:rsidRPr="00D16C60">
        <w:rPr>
          <w:sz w:val="28"/>
          <w:szCs w:val="28"/>
          <w:lang w:val="en-US"/>
        </w:rPr>
        <w:t>L</w:t>
      </w:r>
      <w:r w:rsidRPr="00D16C60">
        <w:rPr>
          <w:sz w:val="28"/>
          <w:szCs w:val="28"/>
          <w:vertAlign w:val="subscript"/>
        </w:rPr>
        <w:t>2</w:t>
      </w:r>
      <w:r w:rsidRPr="00D16C60">
        <w:rPr>
          <w:sz w:val="28"/>
          <w:szCs w:val="28"/>
        </w:rPr>
        <w:t xml:space="preserve"> = 11.3</w:t>
      </w:r>
      <w:r w:rsidRPr="00D16C60">
        <w:rPr>
          <w:rStyle w:val="afb"/>
          <w:sz w:val="28"/>
          <w:szCs w:val="28"/>
        </w:rPr>
        <w:t xml:space="preserve"> </w:t>
      </w:r>
      <w:r w:rsidRPr="00D16C60">
        <w:rPr>
          <w:rStyle w:val="afb"/>
          <w:i w:val="0"/>
          <w:sz w:val="28"/>
          <w:szCs w:val="28"/>
        </w:rPr>
        <w:t>м</w:t>
      </w:r>
      <w:r w:rsidRPr="00D16C60">
        <w:rPr>
          <w:rStyle w:val="afb"/>
          <w:sz w:val="28"/>
          <w:szCs w:val="28"/>
        </w:rPr>
        <w:t>.</w:t>
      </w:r>
    </w:p>
    <w:p w:rsidR="004333BD" w:rsidRDefault="004333BD" w:rsidP="004333BD">
      <w:pPr>
        <w:spacing w:after="0" w:line="240" w:lineRule="auto"/>
        <w:jc w:val="center"/>
        <w:rPr>
          <w:rFonts w:eastAsia="Candara"/>
          <w:szCs w:val="28"/>
        </w:rPr>
      </w:pPr>
      <w:r w:rsidRPr="00D16C60">
        <w:rPr>
          <w:noProof/>
          <w:szCs w:val="28"/>
          <w:lang w:eastAsia="ru-RU"/>
        </w:rPr>
        <w:drawing>
          <wp:inline distT="0" distB="0" distL="0" distR="0">
            <wp:extent cx="5953125" cy="2981325"/>
            <wp:effectExtent l="0" t="0" r="0" b="0"/>
            <wp:docPr id="12" name="Рисунок 10" descr="C:\Documents and Settings\Agoltsev.EKTU\Рабочий стол\Без имени-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Agoltsev.EKTU\Рабочий стол\Без имени-3.jp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953125" cy="2981325"/>
                    </a:xfrm>
                    <a:prstGeom prst="rect">
                      <a:avLst/>
                    </a:prstGeom>
                    <a:noFill/>
                    <a:ln w="9525">
                      <a:noFill/>
                      <a:miter lim="800000"/>
                      <a:headEnd/>
                      <a:tailEnd/>
                    </a:ln>
                  </pic:spPr>
                </pic:pic>
              </a:graphicData>
            </a:graphic>
          </wp:inline>
        </w:drawing>
      </w:r>
    </w:p>
    <w:p w:rsidR="007A285D" w:rsidRPr="007A285D" w:rsidRDefault="007A285D" w:rsidP="004333BD">
      <w:pPr>
        <w:spacing w:before="120" w:after="0" w:line="240" w:lineRule="auto"/>
        <w:jc w:val="center"/>
        <w:rPr>
          <w:rFonts w:eastAsia="Candara"/>
          <w:szCs w:val="28"/>
        </w:rPr>
      </w:pPr>
      <w:r w:rsidRPr="00D16C60">
        <w:rPr>
          <w:rFonts w:eastAsia="Candara"/>
          <w:szCs w:val="28"/>
        </w:rPr>
        <w:t>Рисунок 4.8 – Разбивка одной захватки на делянки</w:t>
      </w:r>
    </w:p>
    <w:p w:rsidR="007A285D" w:rsidRPr="007A285D" w:rsidRDefault="007A285D" w:rsidP="007A285D">
      <w:pPr>
        <w:spacing w:after="0" w:line="240" w:lineRule="auto"/>
        <w:rPr>
          <w:szCs w:val="28"/>
        </w:rPr>
      </w:pPr>
    </w:p>
    <w:p w:rsidR="007A285D" w:rsidRPr="007A285D" w:rsidRDefault="007A285D" w:rsidP="00F905F6">
      <w:pPr>
        <w:pStyle w:val="23"/>
        <w:shd w:val="clear" w:color="auto" w:fill="auto"/>
        <w:spacing w:after="0" w:line="240" w:lineRule="auto"/>
        <w:ind w:right="240" w:firstLine="708"/>
        <w:jc w:val="both"/>
        <w:rPr>
          <w:sz w:val="28"/>
          <w:szCs w:val="28"/>
          <w:lang w:eastAsia="ko-KR"/>
        </w:rPr>
      </w:pPr>
      <w:r w:rsidRPr="007A285D">
        <w:rPr>
          <w:sz w:val="28"/>
          <w:szCs w:val="28"/>
        </w:rPr>
        <w:t>Длина делянки при стенах толщиной в 1.5 кирпича, если кладку ведет звено из трех человек, составит:</w:t>
      </w:r>
      <w:r w:rsidR="00951F1D">
        <w:rPr>
          <w:sz w:val="28"/>
          <w:szCs w:val="28"/>
        </w:rPr>
        <w:t xml:space="preserve"> </w:t>
      </w:r>
      <w:r w:rsidRPr="007A285D">
        <w:rPr>
          <w:sz w:val="28"/>
          <w:szCs w:val="28"/>
          <w:lang w:val="en-US"/>
        </w:rPr>
        <w:t>L</w:t>
      </w:r>
      <w:r w:rsidRPr="007A285D">
        <w:rPr>
          <w:sz w:val="28"/>
          <w:szCs w:val="28"/>
          <w:vertAlign w:val="subscript"/>
        </w:rPr>
        <w:t>2</w:t>
      </w:r>
      <w:r w:rsidRPr="007A285D">
        <w:rPr>
          <w:sz w:val="28"/>
          <w:szCs w:val="28"/>
        </w:rPr>
        <w:t xml:space="preserve"> = (117.0</w:t>
      </w:r>
      <w:r w:rsidRPr="007A285D">
        <w:rPr>
          <w:sz w:val="28"/>
          <w:szCs w:val="28"/>
          <w:lang w:eastAsia="ko-KR"/>
        </w:rPr>
        <w:t>×3.0):305 ×7.0×3.0×1.05 = 32.6 м.</w:t>
      </w:r>
    </w:p>
    <w:p w:rsidR="007A285D" w:rsidRPr="007A285D" w:rsidRDefault="007A285D" w:rsidP="00951F1D">
      <w:pPr>
        <w:pStyle w:val="23"/>
        <w:shd w:val="clear" w:color="auto" w:fill="auto"/>
        <w:spacing w:after="0" w:line="240" w:lineRule="auto"/>
        <w:ind w:right="240" w:firstLine="0"/>
        <w:jc w:val="both"/>
        <w:rPr>
          <w:sz w:val="28"/>
          <w:szCs w:val="28"/>
        </w:rPr>
      </w:pPr>
      <w:r w:rsidRPr="007A285D">
        <w:rPr>
          <w:sz w:val="28"/>
          <w:szCs w:val="28"/>
        </w:rPr>
        <w:t>То же при звене из двух человек – 17</w:t>
      </w:r>
      <w:r w:rsidRPr="007A285D">
        <w:rPr>
          <w:rStyle w:val="afb"/>
          <w:sz w:val="28"/>
          <w:szCs w:val="28"/>
        </w:rPr>
        <w:t xml:space="preserve"> м. </w:t>
      </w:r>
      <w:r w:rsidRPr="007A285D">
        <w:rPr>
          <w:sz w:val="28"/>
          <w:szCs w:val="28"/>
        </w:rPr>
        <w:t>Длина делянки для стен толщиной в 1.0 кирпич и звене из двух человек будет равна:</w:t>
      </w:r>
      <w:r w:rsidR="00951F1D">
        <w:rPr>
          <w:sz w:val="28"/>
          <w:szCs w:val="28"/>
        </w:rPr>
        <w:t xml:space="preserve"> </w:t>
      </w:r>
      <w:r w:rsidRPr="007A285D">
        <w:rPr>
          <w:sz w:val="28"/>
          <w:szCs w:val="28"/>
          <w:lang w:val="en-US"/>
        </w:rPr>
        <w:t>L</w:t>
      </w:r>
      <w:r w:rsidRPr="007A285D">
        <w:rPr>
          <w:sz w:val="28"/>
          <w:szCs w:val="28"/>
          <w:vertAlign w:val="subscript"/>
        </w:rPr>
        <w:t>3</w:t>
      </w:r>
      <w:r w:rsidRPr="007A285D">
        <w:rPr>
          <w:sz w:val="28"/>
          <w:szCs w:val="28"/>
        </w:rPr>
        <w:t xml:space="preserve"> = (94.0</w:t>
      </w:r>
      <w:r w:rsidRPr="007A285D">
        <w:rPr>
          <w:sz w:val="28"/>
          <w:szCs w:val="28"/>
          <w:lang w:eastAsia="ko-KR"/>
        </w:rPr>
        <w:t>×3.0):175 ×7.0×2.0×1.05 = 24.0 м.</w:t>
      </w:r>
      <w:r w:rsidR="00951F1D">
        <w:rPr>
          <w:sz w:val="28"/>
          <w:szCs w:val="28"/>
          <w:lang w:eastAsia="ko-KR"/>
        </w:rPr>
        <w:t xml:space="preserve"> </w:t>
      </w:r>
      <w:r w:rsidRPr="007A285D">
        <w:rPr>
          <w:sz w:val="28"/>
          <w:szCs w:val="28"/>
        </w:rPr>
        <w:t>Разбивка 1-й захватки на делянки изображена на рисунке 4.8.</w:t>
      </w:r>
    </w:p>
    <w:p w:rsidR="007A285D" w:rsidRPr="007A285D" w:rsidRDefault="007A285D" w:rsidP="0060689E">
      <w:pPr>
        <w:pStyle w:val="23"/>
        <w:shd w:val="clear" w:color="auto" w:fill="auto"/>
        <w:tabs>
          <w:tab w:val="left" w:pos="1185"/>
        </w:tabs>
        <w:spacing w:after="0" w:line="240" w:lineRule="auto"/>
        <w:ind w:right="240" w:firstLine="709"/>
        <w:jc w:val="both"/>
        <w:rPr>
          <w:sz w:val="28"/>
          <w:szCs w:val="28"/>
        </w:rPr>
      </w:pPr>
      <w:r w:rsidRPr="007A285D">
        <w:rPr>
          <w:sz w:val="28"/>
          <w:szCs w:val="28"/>
        </w:rPr>
        <w:t>Решить предыдущую задачу с изменением ее условий согласно вариантам, приведенным в таблице 4.4.</w:t>
      </w:r>
    </w:p>
    <w:p w:rsidR="00F905F6" w:rsidRDefault="00F905F6" w:rsidP="007A285D">
      <w:pPr>
        <w:shd w:val="clear" w:color="auto" w:fill="FFFFFF"/>
        <w:spacing w:after="0" w:line="240" w:lineRule="auto"/>
        <w:ind w:right="14"/>
        <w:rPr>
          <w:color w:val="000000"/>
          <w:szCs w:val="28"/>
        </w:rPr>
      </w:pPr>
    </w:p>
    <w:p w:rsidR="004333BD" w:rsidRDefault="004333BD">
      <w:pPr>
        <w:spacing w:after="200"/>
        <w:jc w:val="left"/>
        <w:rPr>
          <w:color w:val="000000"/>
          <w:szCs w:val="28"/>
        </w:rPr>
      </w:pPr>
      <w:r>
        <w:rPr>
          <w:color w:val="000000"/>
          <w:szCs w:val="28"/>
        </w:rPr>
        <w:br w:type="page"/>
      </w:r>
    </w:p>
    <w:p w:rsidR="007A285D" w:rsidRPr="007A285D" w:rsidRDefault="007A285D" w:rsidP="007A285D">
      <w:pPr>
        <w:shd w:val="clear" w:color="auto" w:fill="FFFFFF"/>
        <w:spacing w:after="0" w:line="240" w:lineRule="auto"/>
        <w:ind w:right="14"/>
        <w:rPr>
          <w:color w:val="000000"/>
          <w:spacing w:val="-2"/>
          <w:szCs w:val="28"/>
        </w:rPr>
      </w:pPr>
      <w:r w:rsidRPr="007A285D">
        <w:rPr>
          <w:color w:val="000000"/>
          <w:szCs w:val="28"/>
        </w:rPr>
        <w:lastRenderedPageBreak/>
        <w:t xml:space="preserve">Таблица 4.4 – </w:t>
      </w:r>
      <w:r w:rsidRPr="007A285D">
        <w:rPr>
          <w:szCs w:val="28"/>
        </w:rPr>
        <w:t>Данные для определения организации производства работ и расчета количества делянок</w:t>
      </w:r>
    </w:p>
    <w:p w:rsidR="007A285D" w:rsidRPr="007A285D" w:rsidRDefault="007A285D" w:rsidP="007A285D">
      <w:pPr>
        <w:pStyle w:val="23"/>
        <w:shd w:val="clear" w:color="auto" w:fill="auto"/>
        <w:spacing w:after="0" w:line="240" w:lineRule="auto"/>
        <w:ind w:left="710" w:right="60"/>
        <w:jc w:val="both"/>
        <w:rPr>
          <w:sz w:val="28"/>
          <w:szCs w:val="28"/>
        </w:rPr>
      </w:pPr>
    </w:p>
    <w:tbl>
      <w:tblPr>
        <w:tblStyle w:val="a8"/>
        <w:tblW w:w="0" w:type="auto"/>
        <w:jc w:val="center"/>
        <w:tblLook w:val="04A0" w:firstRow="1" w:lastRow="0" w:firstColumn="1" w:lastColumn="0" w:noHBand="0" w:noVBand="1"/>
      </w:tblPr>
      <w:tblGrid>
        <w:gridCol w:w="1706"/>
        <w:gridCol w:w="1051"/>
        <w:gridCol w:w="1051"/>
        <w:gridCol w:w="1559"/>
        <w:gridCol w:w="1560"/>
        <w:gridCol w:w="2452"/>
      </w:tblGrid>
      <w:tr w:rsidR="007A285D" w:rsidRPr="007A285D" w:rsidTr="007A285D">
        <w:trPr>
          <w:jc w:val="center"/>
        </w:trPr>
        <w:tc>
          <w:tcPr>
            <w:tcW w:w="1706" w:type="dxa"/>
            <w:vAlign w:val="center"/>
          </w:tcPr>
          <w:p w:rsidR="007A285D" w:rsidRPr="007A285D" w:rsidRDefault="007A285D" w:rsidP="007A285D">
            <w:pPr>
              <w:spacing w:after="0"/>
              <w:jc w:val="center"/>
              <w:rPr>
                <w:szCs w:val="28"/>
              </w:rPr>
            </w:pPr>
            <w:r w:rsidRPr="007A285D">
              <w:rPr>
                <w:szCs w:val="28"/>
              </w:rPr>
              <w:t>Вариант</w:t>
            </w:r>
          </w:p>
        </w:tc>
        <w:tc>
          <w:tcPr>
            <w:tcW w:w="1051" w:type="dxa"/>
            <w:vAlign w:val="center"/>
          </w:tcPr>
          <w:p w:rsidR="007A285D" w:rsidRPr="007A285D" w:rsidRDefault="007A285D" w:rsidP="007A285D">
            <w:pPr>
              <w:spacing w:after="0"/>
              <w:jc w:val="center"/>
              <w:rPr>
                <w:szCs w:val="28"/>
              </w:rPr>
            </w:pPr>
            <w:r w:rsidRPr="007A285D">
              <w:rPr>
                <w:szCs w:val="28"/>
              </w:rPr>
              <w:t>Число секций</w:t>
            </w:r>
          </w:p>
        </w:tc>
        <w:tc>
          <w:tcPr>
            <w:tcW w:w="1051" w:type="dxa"/>
            <w:vAlign w:val="center"/>
          </w:tcPr>
          <w:p w:rsidR="007A285D" w:rsidRPr="007A285D" w:rsidRDefault="007A285D" w:rsidP="007A285D">
            <w:pPr>
              <w:spacing w:after="0"/>
              <w:jc w:val="center"/>
              <w:rPr>
                <w:szCs w:val="28"/>
              </w:rPr>
            </w:pPr>
            <w:r w:rsidRPr="007A285D">
              <w:rPr>
                <w:szCs w:val="28"/>
              </w:rPr>
              <w:t>Число этажей</w:t>
            </w:r>
          </w:p>
        </w:tc>
        <w:tc>
          <w:tcPr>
            <w:tcW w:w="1559" w:type="dxa"/>
            <w:vAlign w:val="center"/>
          </w:tcPr>
          <w:p w:rsidR="007A285D" w:rsidRPr="007A285D" w:rsidRDefault="007A285D" w:rsidP="007A285D">
            <w:pPr>
              <w:spacing w:after="0"/>
              <w:jc w:val="center"/>
              <w:rPr>
                <w:szCs w:val="28"/>
              </w:rPr>
            </w:pPr>
            <w:r w:rsidRPr="007A285D">
              <w:rPr>
                <w:szCs w:val="28"/>
              </w:rPr>
              <w:t>Толщина наружных стен, кирпич</w:t>
            </w:r>
          </w:p>
        </w:tc>
        <w:tc>
          <w:tcPr>
            <w:tcW w:w="1560" w:type="dxa"/>
            <w:vAlign w:val="center"/>
          </w:tcPr>
          <w:p w:rsidR="007A285D" w:rsidRPr="007A285D" w:rsidRDefault="007A285D" w:rsidP="007A285D">
            <w:pPr>
              <w:spacing w:after="0"/>
              <w:jc w:val="center"/>
              <w:rPr>
                <w:szCs w:val="28"/>
              </w:rPr>
            </w:pPr>
            <w:r w:rsidRPr="007A285D">
              <w:rPr>
                <w:szCs w:val="28"/>
              </w:rPr>
              <w:t>Высота этажа,</w:t>
            </w:r>
          </w:p>
          <w:p w:rsidR="007A285D" w:rsidRPr="007A285D" w:rsidRDefault="007A285D" w:rsidP="007A285D">
            <w:pPr>
              <w:spacing w:after="0"/>
              <w:jc w:val="center"/>
              <w:rPr>
                <w:szCs w:val="28"/>
              </w:rPr>
            </w:pPr>
            <w:r w:rsidRPr="007A285D">
              <w:rPr>
                <w:szCs w:val="28"/>
              </w:rPr>
              <w:t>м</w:t>
            </w:r>
          </w:p>
        </w:tc>
        <w:tc>
          <w:tcPr>
            <w:tcW w:w="2452" w:type="dxa"/>
            <w:vAlign w:val="center"/>
          </w:tcPr>
          <w:p w:rsidR="007A285D" w:rsidRPr="007A285D" w:rsidRDefault="007A285D" w:rsidP="007A285D">
            <w:pPr>
              <w:spacing w:after="0"/>
              <w:jc w:val="center"/>
              <w:rPr>
                <w:szCs w:val="28"/>
              </w:rPr>
            </w:pPr>
            <w:r w:rsidRPr="007A285D">
              <w:rPr>
                <w:szCs w:val="28"/>
              </w:rPr>
              <w:t>Грузоподъемность башенного крана, т</w:t>
            </w:r>
          </w:p>
        </w:tc>
      </w:tr>
      <w:tr w:rsidR="007A285D" w:rsidRPr="007A285D" w:rsidTr="007A285D">
        <w:trPr>
          <w:jc w:val="center"/>
        </w:trPr>
        <w:tc>
          <w:tcPr>
            <w:tcW w:w="1706" w:type="dxa"/>
            <w:vAlign w:val="center"/>
          </w:tcPr>
          <w:p w:rsidR="007A285D" w:rsidRPr="007A285D" w:rsidRDefault="007A285D" w:rsidP="007A285D">
            <w:pPr>
              <w:spacing w:after="0"/>
              <w:ind w:firstLine="65"/>
              <w:jc w:val="center"/>
              <w:rPr>
                <w:szCs w:val="28"/>
              </w:rPr>
            </w:pPr>
            <w:r w:rsidRPr="007A285D">
              <w:rPr>
                <w:szCs w:val="28"/>
              </w:rPr>
              <w:t>1</w:t>
            </w:r>
          </w:p>
        </w:tc>
        <w:tc>
          <w:tcPr>
            <w:tcW w:w="1051" w:type="dxa"/>
            <w:vAlign w:val="center"/>
          </w:tcPr>
          <w:p w:rsidR="007A285D" w:rsidRPr="007A285D" w:rsidRDefault="007A285D" w:rsidP="007A285D">
            <w:pPr>
              <w:spacing w:after="0"/>
              <w:jc w:val="center"/>
              <w:rPr>
                <w:szCs w:val="28"/>
              </w:rPr>
            </w:pPr>
            <w:r w:rsidRPr="007A285D">
              <w:rPr>
                <w:szCs w:val="28"/>
              </w:rPr>
              <w:t>2</w:t>
            </w:r>
          </w:p>
        </w:tc>
        <w:tc>
          <w:tcPr>
            <w:tcW w:w="1051" w:type="dxa"/>
            <w:vAlign w:val="center"/>
          </w:tcPr>
          <w:p w:rsidR="007A285D" w:rsidRPr="007A285D" w:rsidRDefault="007A285D" w:rsidP="007A285D">
            <w:pPr>
              <w:spacing w:after="0"/>
              <w:jc w:val="center"/>
              <w:rPr>
                <w:szCs w:val="28"/>
              </w:rPr>
            </w:pPr>
            <w:r w:rsidRPr="007A285D">
              <w:rPr>
                <w:szCs w:val="28"/>
              </w:rPr>
              <w:t>3</w:t>
            </w:r>
          </w:p>
        </w:tc>
        <w:tc>
          <w:tcPr>
            <w:tcW w:w="1559" w:type="dxa"/>
            <w:vAlign w:val="center"/>
          </w:tcPr>
          <w:p w:rsidR="007A285D" w:rsidRPr="007A285D" w:rsidRDefault="007A285D" w:rsidP="007A285D">
            <w:pPr>
              <w:spacing w:after="0"/>
              <w:jc w:val="center"/>
              <w:rPr>
                <w:szCs w:val="28"/>
              </w:rPr>
            </w:pPr>
            <w:r w:rsidRPr="007A285D">
              <w:rPr>
                <w:szCs w:val="28"/>
              </w:rPr>
              <w:t>2.0</w:t>
            </w:r>
          </w:p>
        </w:tc>
        <w:tc>
          <w:tcPr>
            <w:tcW w:w="1560" w:type="dxa"/>
            <w:vAlign w:val="center"/>
          </w:tcPr>
          <w:p w:rsidR="007A285D" w:rsidRPr="007A285D" w:rsidRDefault="007A285D" w:rsidP="007A285D">
            <w:pPr>
              <w:spacing w:after="0"/>
              <w:jc w:val="center"/>
              <w:rPr>
                <w:szCs w:val="28"/>
              </w:rPr>
            </w:pPr>
            <w:r w:rsidRPr="007A285D">
              <w:rPr>
                <w:szCs w:val="28"/>
              </w:rPr>
              <w:t>3.10</w:t>
            </w:r>
          </w:p>
        </w:tc>
        <w:tc>
          <w:tcPr>
            <w:tcW w:w="2452" w:type="dxa"/>
            <w:vAlign w:val="center"/>
          </w:tcPr>
          <w:p w:rsidR="007A285D" w:rsidRPr="007A285D" w:rsidRDefault="007A285D" w:rsidP="007A285D">
            <w:pPr>
              <w:spacing w:after="0"/>
              <w:jc w:val="center"/>
              <w:rPr>
                <w:szCs w:val="28"/>
              </w:rPr>
            </w:pPr>
            <w:r w:rsidRPr="007A285D">
              <w:rPr>
                <w:szCs w:val="28"/>
              </w:rPr>
              <w:t>2.0</w:t>
            </w:r>
          </w:p>
        </w:tc>
      </w:tr>
      <w:tr w:rsidR="007A285D" w:rsidRPr="007A285D" w:rsidTr="007A285D">
        <w:trPr>
          <w:jc w:val="center"/>
        </w:trPr>
        <w:tc>
          <w:tcPr>
            <w:tcW w:w="1706" w:type="dxa"/>
            <w:vAlign w:val="center"/>
          </w:tcPr>
          <w:p w:rsidR="007A285D" w:rsidRPr="007A285D" w:rsidRDefault="007A285D" w:rsidP="007A285D">
            <w:pPr>
              <w:spacing w:after="0"/>
              <w:ind w:firstLine="65"/>
              <w:jc w:val="center"/>
              <w:rPr>
                <w:szCs w:val="28"/>
              </w:rPr>
            </w:pPr>
            <w:r w:rsidRPr="007A285D">
              <w:rPr>
                <w:szCs w:val="28"/>
              </w:rPr>
              <w:t>2</w:t>
            </w:r>
          </w:p>
        </w:tc>
        <w:tc>
          <w:tcPr>
            <w:tcW w:w="1051" w:type="dxa"/>
            <w:vAlign w:val="center"/>
          </w:tcPr>
          <w:p w:rsidR="007A285D" w:rsidRPr="007A285D" w:rsidRDefault="007A285D" w:rsidP="007A285D">
            <w:pPr>
              <w:spacing w:after="0"/>
              <w:jc w:val="center"/>
              <w:rPr>
                <w:szCs w:val="28"/>
              </w:rPr>
            </w:pPr>
            <w:r w:rsidRPr="007A285D">
              <w:rPr>
                <w:szCs w:val="28"/>
              </w:rPr>
              <w:t>4</w:t>
            </w:r>
          </w:p>
        </w:tc>
        <w:tc>
          <w:tcPr>
            <w:tcW w:w="1051" w:type="dxa"/>
            <w:vAlign w:val="center"/>
          </w:tcPr>
          <w:p w:rsidR="007A285D" w:rsidRPr="007A285D" w:rsidRDefault="007A285D" w:rsidP="007A285D">
            <w:pPr>
              <w:spacing w:after="0"/>
              <w:jc w:val="center"/>
              <w:rPr>
                <w:szCs w:val="28"/>
              </w:rPr>
            </w:pPr>
            <w:r w:rsidRPr="007A285D">
              <w:rPr>
                <w:szCs w:val="28"/>
              </w:rPr>
              <w:t>2</w:t>
            </w:r>
          </w:p>
        </w:tc>
        <w:tc>
          <w:tcPr>
            <w:tcW w:w="1559" w:type="dxa"/>
            <w:vAlign w:val="center"/>
          </w:tcPr>
          <w:p w:rsidR="007A285D" w:rsidRPr="007A285D" w:rsidRDefault="007A285D" w:rsidP="007A285D">
            <w:pPr>
              <w:spacing w:after="0"/>
              <w:jc w:val="center"/>
              <w:rPr>
                <w:szCs w:val="28"/>
              </w:rPr>
            </w:pPr>
            <w:r w:rsidRPr="007A285D">
              <w:rPr>
                <w:szCs w:val="28"/>
              </w:rPr>
              <w:t>2.5</w:t>
            </w:r>
          </w:p>
        </w:tc>
        <w:tc>
          <w:tcPr>
            <w:tcW w:w="1560" w:type="dxa"/>
            <w:vAlign w:val="center"/>
          </w:tcPr>
          <w:p w:rsidR="007A285D" w:rsidRPr="007A285D" w:rsidRDefault="007A285D" w:rsidP="007A285D">
            <w:pPr>
              <w:spacing w:after="0"/>
              <w:jc w:val="center"/>
              <w:rPr>
                <w:szCs w:val="28"/>
              </w:rPr>
            </w:pPr>
            <w:r w:rsidRPr="007A285D">
              <w:rPr>
                <w:szCs w:val="28"/>
              </w:rPr>
              <w:t>3.20</w:t>
            </w:r>
          </w:p>
        </w:tc>
        <w:tc>
          <w:tcPr>
            <w:tcW w:w="2452" w:type="dxa"/>
            <w:vAlign w:val="center"/>
          </w:tcPr>
          <w:p w:rsidR="007A285D" w:rsidRPr="007A285D" w:rsidRDefault="007A285D" w:rsidP="007A285D">
            <w:pPr>
              <w:spacing w:after="0"/>
              <w:jc w:val="center"/>
              <w:rPr>
                <w:szCs w:val="28"/>
              </w:rPr>
            </w:pPr>
            <w:r w:rsidRPr="007A285D">
              <w:rPr>
                <w:szCs w:val="28"/>
              </w:rPr>
              <w:t>3.0</w:t>
            </w:r>
          </w:p>
        </w:tc>
      </w:tr>
      <w:tr w:rsidR="007A285D" w:rsidRPr="007A285D" w:rsidTr="007A285D">
        <w:trPr>
          <w:jc w:val="center"/>
        </w:trPr>
        <w:tc>
          <w:tcPr>
            <w:tcW w:w="1706" w:type="dxa"/>
            <w:vAlign w:val="center"/>
          </w:tcPr>
          <w:p w:rsidR="007A285D" w:rsidRPr="007A285D" w:rsidRDefault="007A285D" w:rsidP="007A285D">
            <w:pPr>
              <w:spacing w:after="0"/>
              <w:ind w:firstLine="65"/>
              <w:jc w:val="center"/>
              <w:rPr>
                <w:szCs w:val="28"/>
              </w:rPr>
            </w:pPr>
            <w:r w:rsidRPr="007A285D">
              <w:rPr>
                <w:szCs w:val="28"/>
              </w:rPr>
              <w:t>3</w:t>
            </w:r>
          </w:p>
        </w:tc>
        <w:tc>
          <w:tcPr>
            <w:tcW w:w="1051" w:type="dxa"/>
            <w:vAlign w:val="center"/>
          </w:tcPr>
          <w:p w:rsidR="007A285D" w:rsidRPr="007A285D" w:rsidRDefault="007A285D" w:rsidP="007A285D">
            <w:pPr>
              <w:spacing w:after="0"/>
              <w:jc w:val="center"/>
              <w:rPr>
                <w:szCs w:val="28"/>
              </w:rPr>
            </w:pPr>
            <w:r w:rsidRPr="007A285D">
              <w:rPr>
                <w:szCs w:val="28"/>
              </w:rPr>
              <w:t>3</w:t>
            </w:r>
          </w:p>
        </w:tc>
        <w:tc>
          <w:tcPr>
            <w:tcW w:w="1051" w:type="dxa"/>
            <w:vAlign w:val="center"/>
          </w:tcPr>
          <w:p w:rsidR="007A285D" w:rsidRPr="007A285D" w:rsidRDefault="007A285D" w:rsidP="007A285D">
            <w:pPr>
              <w:spacing w:after="0"/>
              <w:jc w:val="center"/>
              <w:rPr>
                <w:szCs w:val="28"/>
              </w:rPr>
            </w:pPr>
            <w:r w:rsidRPr="007A285D">
              <w:rPr>
                <w:szCs w:val="28"/>
              </w:rPr>
              <w:t>3</w:t>
            </w:r>
          </w:p>
        </w:tc>
        <w:tc>
          <w:tcPr>
            <w:tcW w:w="1559" w:type="dxa"/>
            <w:vAlign w:val="center"/>
          </w:tcPr>
          <w:p w:rsidR="007A285D" w:rsidRPr="007A285D" w:rsidRDefault="007A285D" w:rsidP="007A285D">
            <w:pPr>
              <w:spacing w:after="0"/>
              <w:jc w:val="center"/>
              <w:rPr>
                <w:szCs w:val="28"/>
              </w:rPr>
            </w:pPr>
            <w:r w:rsidRPr="007A285D">
              <w:rPr>
                <w:szCs w:val="28"/>
              </w:rPr>
              <w:t>2.0</w:t>
            </w:r>
          </w:p>
        </w:tc>
        <w:tc>
          <w:tcPr>
            <w:tcW w:w="1560" w:type="dxa"/>
            <w:vAlign w:val="center"/>
          </w:tcPr>
          <w:p w:rsidR="007A285D" w:rsidRPr="007A285D" w:rsidRDefault="007A285D" w:rsidP="007A285D">
            <w:pPr>
              <w:spacing w:after="0"/>
              <w:jc w:val="center"/>
              <w:rPr>
                <w:szCs w:val="28"/>
              </w:rPr>
            </w:pPr>
            <w:r w:rsidRPr="007A285D">
              <w:rPr>
                <w:szCs w:val="28"/>
              </w:rPr>
              <w:t>3.00</w:t>
            </w:r>
          </w:p>
        </w:tc>
        <w:tc>
          <w:tcPr>
            <w:tcW w:w="2452" w:type="dxa"/>
            <w:vAlign w:val="center"/>
          </w:tcPr>
          <w:p w:rsidR="007A285D" w:rsidRPr="007A285D" w:rsidRDefault="007A285D" w:rsidP="007A285D">
            <w:pPr>
              <w:spacing w:after="0"/>
              <w:jc w:val="center"/>
              <w:rPr>
                <w:szCs w:val="28"/>
              </w:rPr>
            </w:pPr>
            <w:r w:rsidRPr="007A285D">
              <w:rPr>
                <w:szCs w:val="28"/>
              </w:rPr>
              <w:t>4.0</w:t>
            </w:r>
          </w:p>
        </w:tc>
      </w:tr>
      <w:tr w:rsidR="007A285D" w:rsidRPr="007A285D" w:rsidTr="007A285D">
        <w:trPr>
          <w:jc w:val="center"/>
        </w:trPr>
        <w:tc>
          <w:tcPr>
            <w:tcW w:w="1706" w:type="dxa"/>
            <w:vAlign w:val="center"/>
          </w:tcPr>
          <w:p w:rsidR="007A285D" w:rsidRPr="007A285D" w:rsidRDefault="007A285D" w:rsidP="007A285D">
            <w:pPr>
              <w:spacing w:after="0"/>
              <w:ind w:firstLine="65"/>
              <w:jc w:val="center"/>
              <w:rPr>
                <w:szCs w:val="28"/>
              </w:rPr>
            </w:pPr>
            <w:r w:rsidRPr="007A285D">
              <w:rPr>
                <w:szCs w:val="28"/>
              </w:rPr>
              <w:t>4</w:t>
            </w:r>
          </w:p>
        </w:tc>
        <w:tc>
          <w:tcPr>
            <w:tcW w:w="1051" w:type="dxa"/>
            <w:vAlign w:val="center"/>
          </w:tcPr>
          <w:p w:rsidR="007A285D" w:rsidRPr="007A285D" w:rsidRDefault="007A285D" w:rsidP="007A285D">
            <w:pPr>
              <w:spacing w:after="0"/>
              <w:jc w:val="center"/>
              <w:rPr>
                <w:szCs w:val="28"/>
              </w:rPr>
            </w:pPr>
            <w:r w:rsidRPr="007A285D">
              <w:rPr>
                <w:szCs w:val="28"/>
              </w:rPr>
              <w:t>5</w:t>
            </w:r>
          </w:p>
        </w:tc>
        <w:tc>
          <w:tcPr>
            <w:tcW w:w="1051" w:type="dxa"/>
            <w:vAlign w:val="center"/>
          </w:tcPr>
          <w:p w:rsidR="007A285D" w:rsidRPr="007A285D" w:rsidRDefault="007A285D" w:rsidP="007A285D">
            <w:pPr>
              <w:spacing w:after="0"/>
              <w:jc w:val="center"/>
              <w:rPr>
                <w:szCs w:val="28"/>
              </w:rPr>
            </w:pPr>
            <w:r w:rsidRPr="007A285D">
              <w:rPr>
                <w:szCs w:val="28"/>
              </w:rPr>
              <w:t>2</w:t>
            </w:r>
          </w:p>
        </w:tc>
        <w:tc>
          <w:tcPr>
            <w:tcW w:w="1559" w:type="dxa"/>
            <w:vAlign w:val="center"/>
          </w:tcPr>
          <w:p w:rsidR="007A285D" w:rsidRPr="007A285D" w:rsidRDefault="007A285D" w:rsidP="007A285D">
            <w:pPr>
              <w:spacing w:after="0"/>
              <w:jc w:val="center"/>
              <w:rPr>
                <w:szCs w:val="28"/>
              </w:rPr>
            </w:pPr>
            <w:r w:rsidRPr="007A285D">
              <w:rPr>
                <w:szCs w:val="28"/>
              </w:rPr>
              <w:t>2.5</w:t>
            </w:r>
          </w:p>
        </w:tc>
        <w:tc>
          <w:tcPr>
            <w:tcW w:w="1560" w:type="dxa"/>
            <w:vAlign w:val="center"/>
          </w:tcPr>
          <w:p w:rsidR="007A285D" w:rsidRPr="007A285D" w:rsidRDefault="007A285D" w:rsidP="007A285D">
            <w:pPr>
              <w:spacing w:after="0"/>
              <w:jc w:val="center"/>
              <w:rPr>
                <w:szCs w:val="28"/>
              </w:rPr>
            </w:pPr>
            <w:r w:rsidRPr="007A285D">
              <w:rPr>
                <w:szCs w:val="28"/>
              </w:rPr>
              <w:t>2.85</w:t>
            </w:r>
          </w:p>
        </w:tc>
        <w:tc>
          <w:tcPr>
            <w:tcW w:w="2452" w:type="dxa"/>
            <w:vAlign w:val="center"/>
          </w:tcPr>
          <w:p w:rsidR="007A285D" w:rsidRPr="007A285D" w:rsidRDefault="007A285D" w:rsidP="007A285D">
            <w:pPr>
              <w:spacing w:after="0"/>
              <w:jc w:val="center"/>
              <w:rPr>
                <w:szCs w:val="28"/>
              </w:rPr>
            </w:pPr>
            <w:r w:rsidRPr="007A285D">
              <w:rPr>
                <w:szCs w:val="28"/>
              </w:rPr>
              <w:t>5.0</w:t>
            </w:r>
          </w:p>
        </w:tc>
      </w:tr>
      <w:tr w:rsidR="007A285D" w:rsidRPr="007A285D" w:rsidTr="007A285D">
        <w:trPr>
          <w:jc w:val="center"/>
        </w:trPr>
        <w:tc>
          <w:tcPr>
            <w:tcW w:w="1706" w:type="dxa"/>
            <w:vAlign w:val="center"/>
          </w:tcPr>
          <w:p w:rsidR="007A285D" w:rsidRPr="007A285D" w:rsidRDefault="007A285D" w:rsidP="007A285D">
            <w:pPr>
              <w:spacing w:after="0"/>
              <w:ind w:firstLine="65"/>
              <w:jc w:val="center"/>
              <w:rPr>
                <w:szCs w:val="28"/>
              </w:rPr>
            </w:pPr>
            <w:r w:rsidRPr="007A285D">
              <w:rPr>
                <w:szCs w:val="28"/>
              </w:rPr>
              <w:t>5</w:t>
            </w:r>
          </w:p>
        </w:tc>
        <w:tc>
          <w:tcPr>
            <w:tcW w:w="1051" w:type="dxa"/>
            <w:vAlign w:val="center"/>
          </w:tcPr>
          <w:p w:rsidR="007A285D" w:rsidRPr="007A285D" w:rsidRDefault="007A285D" w:rsidP="007A285D">
            <w:pPr>
              <w:spacing w:after="0"/>
              <w:jc w:val="center"/>
              <w:rPr>
                <w:szCs w:val="28"/>
              </w:rPr>
            </w:pPr>
            <w:r w:rsidRPr="007A285D">
              <w:rPr>
                <w:szCs w:val="28"/>
              </w:rPr>
              <w:t>6</w:t>
            </w:r>
          </w:p>
        </w:tc>
        <w:tc>
          <w:tcPr>
            <w:tcW w:w="1051" w:type="dxa"/>
            <w:vAlign w:val="center"/>
          </w:tcPr>
          <w:p w:rsidR="007A285D" w:rsidRPr="007A285D" w:rsidRDefault="007A285D" w:rsidP="007A285D">
            <w:pPr>
              <w:spacing w:after="0"/>
              <w:jc w:val="center"/>
              <w:rPr>
                <w:szCs w:val="28"/>
              </w:rPr>
            </w:pPr>
            <w:r w:rsidRPr="007A285D">
              <w:rPr>
                <w:szCs w:val="28"/>
              </w:rPr>
              <w:t>2</w:t>
            </w:r>
          </w:p>
        </w:tc>
        <w:tc>
          <w:tcPr>
            <w:tcW w:w="1559" w:type="dxa"/>
            <w:vAlign w:val="center"/>
          </w:tcPr>
          <w:p w:rsidR="007A285D" w:rsidRPr="007A285D" w:rsidRDefault="007A285D" w:rsidP="007A285D">
            <w:pPr>
              <w:spacing w:after="0"/>
              <w:jc w:val="center"/>
              <w:rPr>
                <w:szCs w:val="28"/>
              </w:rPr>
            </w:pPr>
            <w:r w:rsidRPr="007A285D">
              <w:rPr>
                <w:szCs w:val="28"/>
              </w:rPr>
              <w:t>2.0</w:t>
            </w:r>
          </w:p>
        </w:tc>
        <w:tc>
          <w:tcPr>
            <w:tcW w:w="1560" w:type="dxa"/>
            <w:vAlign w:val="center"/>
          </w:tcPr>
          <w:p w:rsidR="007A285D" w:rsidRPr="007A285D" w:rsidRDefault="007A285D" w:rsidP="007A285D">
            <w:pPr>
              <w:spacing w:after="0"/>
              <w:jc w:val="center"/>
              <w:rPr>
                <w:szCs w:val="28"/>
              </w:rPr>
            </w:pPr>
            <w:r w:rsidRPr="007A285D">
              <w:rPr>
                <w:szCs w:val="28"/>
              </w:rPr>
              <w:t>3.10</w:t>
            </w:r>
          </w:p>
        </w:tc>
        <w:tc>
          <w:tcPr>
            <w:tcW w:w="2452" w:type="dxa"/>
            <w:vAlign w:val="center"/>
          </w:tcPr>
          <w:p w:rsidR="007A285D" w:rsidRPr="007A285D" w:rsidRDefault="007A285D" w:rsidP="007A285D">
            <w:pPr>
              <w:spacing w:after="0"/>
              <w:jc w:val="center"/>
              <w:rPr>
                <w:szCs w:val="28"/>
              </w:rPr>
            </w:pPr>
            <w:r w:rsidRPr="007A285D">
              <w:rPr>
                <w:szCs w:val="28"/>
              </w:rPr>
              <w:t>5.0</w:t>
            </w:r>
          </w:p>
        </w:tc>
      </w:tr>
      <w:tr w:rsidR="007A285D" w:rsidRPr="007A285D" w:rsidTr="007A285D">
        <w:trPr>
          <w:jc w:val="center"/>
        </w:trPr>
        <w:tc>
          <w:tcPr>
            <w:tcW w:w="1706" w:type="dxa"/>
            <w:vAlign w:val="center"/>
          </w:tcPr>
          <w:p w:rsidR="007A285D" w:rsidRPr="007A285D" w:rsidRDefault="007A285D" w:rsidP="007A285D">
            <w:pPr>
              <w:spacing w:after="0"/>
              <w:ind w:firstLine="65"/>
              <w:jc w:val="center"/>
              <w:rPr>
                <w:szCs w:val="28"/>
              </w:rPr>
            </w:pPr>
            <w:r w:rsidRPr="007A285D">
              <w:rPr>
                <w:szCs w:val="28"/>
              </w:rPr>
              <w:t>6</w:t>
            </w:r>
          </w:p>
        </w:tc>
        <w:tc>
          <w:tcPr>
            <w:tcW w:w="1051" w:type="dxa"/>
            <w:vAlign w:val="center"/>
          </w:tcPr>
          <w:p w:rsidR="007A285D" w:rsidRPr="007A285D" w:rsidRDefault="007A285D" w:rsidP="007A285D">
            <w:pPr>
              <w:spacing w:after="0"/>
              <w:jc w:val="center"/>
              <w:rPr>
                <w:szCs w:val="28"/>
              </w:rPr>
            </w:pPr>
            <w:r w:rsidRPr="007A285D">
              <w:rPr>
                <w:szCs w:val="28"/>
              </w:rPr>
              <w:t>4</w:t>
            </w:r>
          </w:p>
        </w:tc>
        <w:tc>
          <w:tcPr>
            <w:tcW w:w="1051" w:type="dxa"/>
            <w:vAlign w:val="center"/>
          </w:tcPr>
          <w:p w:rsidR="007A285D" w:rsidRPr="007A285D" w:rsidRDefault="007A285D" w:rsidP="007A285D">
            <w:pPr>
              <w:spacing w:after="0"/>
              <w:jc w:val="center"/>
              <w:rPr>
                <w:szCs w:val="28"/>
              </w:rPr>
            </w:pPr>
            <w:r w:rsidRPr="007A285D">
              <w:rPr>
                <w:szCs w:val="28"/>
              </w:rPr>
              <w:t>3</w:t>
            </w:r>
          </w:p>
        </w:tc>
        <w:tc>
          <w:tcPr>
            <w:tcW w:w="1559" w:type="dxa"/>
            <w:vAlign w:val="center"/>
          </w:tcPr>
          <w:p w:rsidR="007A285D" w:rsidRPr="007A285D" w:rsidRDefault="007A285D" w:rsidP="007A285D">
            <w:pPr>
              <w:spacing w:after="0"/>
              <w:jc w:val="center"/>
              <w:rPr>
                <w:szCs w:val="28"/>
              </w:rPr>
            </w:pPr>
            <w:r w:rsidRPr="007A285D">
              <w:rPr>
                <w:szCs w:val="28"/>
              </w:rPr>
              <w:t>2.5</w:t>
            </w:r>
          </w:p>
        </w:tc>
        <w:tc>
          <w:tcPr>
            <w:tcW w:w="1560" w:type="dxa"/>
            <w:vAlign w:val="center"/>
          </w:tcPr>
          <w:p w:rsidR="007A285D" w:rsidRPr="007A285D" w:rsidRDefault="007A285D" w:rsidP="007A285D">
            <w:pPr>
              <w:spacing w:after="0"/>
              <w:jc w:val="center"/>
              <w:rPr>
                <w:szCs w:val="28"/>
              </w:rPr>
            </w:pPr>
            <w:r w:rsidRPr="007A285D">
              <w:rPr>
                <w:szCs w:val="28"/>
              </w:rPr>
              <w:t>3.20</w:t>
            </w:r>
          </w:p>
        </w:tc>
        <w:tc>
          <w:tcPr>
            <w:tcW w:w="2452" w:type="dxa"/>
            <w:vAlign w:val="center"/>
          </w:tcPr>
          <w:p w:rsidR="007A285D" w:rsidRPr="007A285D" w:rsidRDefault="007A285D" w:rsidP="007A285D">
            <w:pPr>
              <w:spacing w:after="0"/>
              <w:jc w:val="center"/>
              <w:rPr>
                <w:szCs w:val="28"/>
              </w:rPr>
            </w:pPr>
            <w:r w:rsidRPr="007A285D">
              <w:rPr>
                <w:szCs w:val="28"/>
              </w:rPr>
              <w:t>5.0</w:t>
            </w:r>
          </w:p>
        </w:tc>
      </w:tr>
      <w:tr w:rsidR="007A285D" w:rsidRPr="007A285D" w:rsidTr="007A285D">
        <w:trPr>
          <w:jc w:val="center"/>
        </w:trPr>
        <w:tc>
          <w:tcPr>
            <w:tcW w:w="1706" w:type="dxa"/>
            <w:vAlign w:val="center"/>
          </w:tcPr>
          <w:p w:rsidR="007A285D" w:rsidRPr="007A285D" w:rsidRDefault="007A285D" w:rsidP="007A285D">
            <w:pPr>
              <w:spacing w:after="0"/>
              <w:ind w:firstLine="65"/>
              <w:jc w:val="center"/>
              <w:rPr>
                <w:szCs w:val="28"/>
              </w:rPr>
            </w:pPr>
            <w:r w:rsidRPr="007A285D">
              <w:rPr>
                <w:szCs w:val="28"/>
              </w:rPr>
              <w:t>7</w:t>
            </w:r>
          </w:p>
        </w:tc>
        <w:tc>
          <w:tcPr>
            <w:tcW w:w="1051" w:type="dxa"/>
            <w:vAlign w:val="center"/>
          </w:tcPr>
          <w:p w:rsidR="007A285D" w:rsidRPr="007A285D" w:rsidRDefault="007A285D" w:rsidP="007A285D">
            <w:pPr>
              <w:spacing w:after="0"/>
              <w:jc w:val="center"/>
              <w:rPr>
                <w:szCs w:val="28"/>
              </w:rPr>
            </w:pPr>
            <w:r w:rsidRPr="007A285D">
              <w:rPr>
                <w:szCs w:val="28"/>
              </w:rPr>
              <w:t>3</w:t>
            </w:r>
          </w:p>
        </w:tc>
        <w:tc>
          <w:tcPr>
            <w:tcW w:w="1051" w:type="dxa"/>
            <w:vAlign w:val="center"/>
          </w:tcPr>
          <w:p w:rsidR="007A285D" w:rsidRPr="007A285D" w:rsidRDefault="007A285D" w:rsidP="007A285D">
            <w:pPr>
              <w:spacing w:after="0"/>
              <w:jc w:val="center"/>
              <w:rPr>
                <w:szCs w:val="28"/>
              </w:rPr>
            </w:pPr>
            <w:r w:rsidRPr="007A285D">
              <w:rPr>
                <w:szCs w:val="28"/>
              </w:rPr>
              <w:t>3</w:t>
            </w:r>
          </w:p>
        </w:tc>
        <w:tc>
          <w:tcPr>
            <w:tcW w:w="1559" w:type="dxa"/>
            <w:vAlign w:val="center"/>
          </w:tcPr>
          <w:p w:rsidR="007A285D" w:rsidRPr="007A285D" w:rsidRDefault="007A285D" w:rsidP="007A285D">
            <w:pPr>
              <w:spacing w:after="0"/>
              <w:jc w:val="center"/>
              <w:rPr>
                <w:szCs w:val="28"/>
              </w:rPr>
            </w:pPr>
            <w:r w:rsidRPr="007A285D">
              <w:rPr>
                <w:szCs w:val="28"/>
              </w:rPr>
              <w:t>2.0</w:t>
            </w:r>
          </w:p>
        </w:tc>
        <w:tc>
          <w:tcPr>
            <w:tcW w:w="1560" w:type="dxa"/>
            <w:vAlign w:val="center"/>
          </w:tcPr>
          <w:p w:rsidR="007A285D" w:rsidRPr="007A285D" w:rsidRDefault="007A285D" w:rsidP="007A285D">
            <w:pPr>
              <w:spacing w:after="0"/>
              <w:jc w:val="center"/>
              <w:rPr>
                <w:szCs w:val="28"/>
              </w:rPr>
            </w:pPr>
            <w:r w:rsidRPr="007A285D">
              <w:rPr>
                <w:szCs w:val="28"/>
              </w:rPr>
              <w:t>3.00</w:t>
            </w:r>
          </w:p>
        </w:tc>
        <w:tc>
          <w:tcPr>
            <w:tcW w:w="2452" w:type="dxa"/>
            <w:vAlign w:val="center"/>
          </w:tcPr>
          <w:p w:rsidR="007A285D" w:rsidRPr="007A285D" w:rsidRDefault="007A285D" w:rsidP="007A285D">
            <w:pPr>
              <w:spacing w:after="0"/>
              <w:jc w:val="center"/>
              <w:rPr>
                <w:szCs w:val="28"/>
              </w:rPr>
            </w:pPr>
            <w:r w:rsidRPr="007A285D">
              <w:rPr>
                <w:szCs w:val="28"/>
              </w:rPr>
              <w:t>3.0</w:t>
            </w:r>
          </w:p>
        </w:tc>
      </w:tr>
      <w:tr w:rsidR="007A285D" w:rsidRPr="007A285D" w:rsidTr="007A285D">
        <w:trPr>
          <w:jc w:val="center"/>
        </w:trPr>
        <w:tc>
          <w:tcPr>
            <w:tcW w:w="1706" w:type="dxa"/>
            <w:vAlign w:val="center"/>
          </w:tcPr>
          <w:p w:rsidR="007A285D" w:rsidRPr="007A285D" w:rsidRDefault="007A285D" w:rsidP="007A285D">
            <w:pPr>
              <w:spacing w:after="0"/>
              <w:ind w:firstLine="65"/>
              <w:jc w:val="center"/>
              <w:rPr>
                <w:szCs w:val="28"/>
              </w:rPr>
            </w:pPr>
            <w:r w:rsidRPr="007A285D">
              <w:rPr>
                <w:szCs w:val="28"/>
              </w:rPr>
              <w:t>8</w:t>
            </w:r>
          </w:p>
        </w:tc>
        <w:tc>
          <w:tcPr>
            <w:tcW w:w="1051" w:type="dxa"/>
            <w:vAlign w:val="center"/>
          </w:tcPr>
          <w:p w:rsidR="007A285D" w:rsidRPr="007A285D" w:rsidRDefault="007A285D" w:rsidP="007A285D">
            <w:pPr>
              <w:spacing w:after="0"/>
              <w:jc w:val="center"/>
              <w:rPr>
                <w:szCs w:val="28"/>
              </w:rPr>
            </w:pPr>
            <w:r w:rsidRPr="007A285D">
              <w:rPr>
                <w:szCs w:val="28"/>
              </w:rPr>
              <w:t>4</w:t>
            </w:r>
          </w:p>
        </w:tc>
        <w:tc>
          <w:tcPr>
            <w:tcW w:w="1051" w:type="dxa"/>
            <w:vAlign w:val="center"/>
          </w:tcPr>
          <w:p w:rsidR="007A285D" w:rsidRPr="007A285D" w:rsidRDefault="007A285D" w:rsidP="007A285D">
            <w:pPr>
              <w:spacing w:after="0"/>
              <w:jc w:val="center"/>
              <w:rPr>
                <w:szCs w:val="28"/>
              </w:rPr>
            </w:pPr>
            <w:r w:rsidRPr="007A285D">
              <w:rPr>
                <w:szCs w:val="28"/>
              </w:rPr>
              <w:t>2</w:t>
            </w:r>
          </w:p>
        </w:tc>
        <w:tc>
          <w:tcPr>
            <w:tcW w:w="1559" w:type="dxa"/>
            <w:vAlign w:val="center"/>
          </w:tcPr>
          <w:p w:rsidR="007A285D" w:rsidRPr="007A285D" w:rsidRDefault="007A285D" w:rsidP="007A285D">
            <w:pPr>
              <w:spacing w:after="0"/>
              <w:jc w:val="center"/>
              <w:rPr>
                <w:szCs w:val="28"/>
              </w:rPr>
            </w:pPr>
            <w:r w:rsidRPr="007A285D">
              <w:rPr>
                <w:szCs w:val="28"/>
              </w:rPr>
              <w:t>2.5</w:t>
            </w:r>
          </w:p>
        </w:tc>
        <w:tc>
          <w:tcPr>
            <w:tcW w:w="1560" w:type="dxa"/>
            <w:vAlign w:val="center"/>
          </w:tcPr>
          <w:p w:rsidR="007A285D" w:rsidRPr="007A285D" w:rsidRDefault="007A285D" w:rsidP="007A285D">
            <w:pPr>
              <w:spacing w:after="0"/>
              <w:jc w:val="center"/>
              <w:rPr>
                <w:szCs w:val="28"/>
              </w:rPr>
            </w:pPr>
            <w:r w:rsidRPr="007A285D">
              <w:rPr>
                <w:szCs w:val="28"/>
              </w:rPr>
              <w:t>2.85</w:t>
            </w:r>
          </w:p>
        </w:tc>
        <w:tc>
          <w:tcPr>
            <w:tcW w:w="2452" w:type="dxa"/>
            <w:vAlign w:val="center"/>
          </w:tcPr>
          <w:p w:rsidR="007A285D" w:rsidRPr="007A285D" w:rsidRDefault="007A285D" w:rsidP="007A285D">
            <w:pPr>
              <w:spacing w:after="0"/>
              <w:jc w:val="center"/>
              <w:rPr>
                <w:szCs w:val="28"/>
              </w:rPr>
            </w:pPr>
            <w:r w:rsidRPr="007A285D">
              <w:rPr>
                <w:szCs w:val="28"/>
              </w:rPr>
              <w:t>4.0</w:t>
            </w:r>
          </w:p>
        </w:tc>
      </w:tr>
      <w:tr w:rsidR="007A285D" w:rsidRPr="007A285D" w:rsidTr="007A285D">
        <w:trPr>
          <w:jc w:val="center"/>
        </w:trPr>
        <w:tc>
          <w:tcPr>
            <w:tcW w:w="1706" w:type="dxa"/>
            <w:vAlign w:val="center"/>
          </w:tcPr>
          <w:p w:rsidR="007A285D" w:rsidRPr="007A285D" w:rsidRDefault="007A285D" w:rsidP="007A285D">
            <w:pPr>
              <w:spacing w:after="0"/>
              <w:ind w:firstLine="65"/>
              <w:jc w:val="center"/>
              <w:rPr>
                <w:szCs w:val="28"/>
              </w:rPr>
            </w:pPr>
            <w:r w:rsidRPr="007A285D">
              <w:rPr>
                <w:szCs w:val="28"/>
              </w:rPr>
              <w:t>9</w:t>
            </w:r>
          </w:p>
        </w:tc>
        <w:tc>
          <w:tcPr>
            <w:tcW w:w="1051" w:type="dxa"/>
            <w:vAlign w:val="center"/>
          </w:tcPr>
          <w:p w:rsidR="007A285D" w:rsidRPr="007A285D" w:rsidRDefault="007A285D" w:rsidP="007A285D">
            <w:pPr>
              <w:spacing w:after="0"/>
              <w:jc w:val="center"/>
              <w:rPr>
                <w:szCs w:val="28"/>
              </w:rPr>
            </w:pPr>
            <w:r w:rsidRPr="007A285D">
              <w:rPr>
                <w:szCs w:val="28"/>
              </w:rPr>
              <w:t>2</w:t>
            </w:r>
          </w:p>
        </w:tc>
        <w:tc>
          <w:tcPr>
            <w:tcW w:w="1051" w:type="dxa"/>
            <w:vAlign w:val="center"/>
          </w:tcPr>
          <w:p w:rsidR="007A285D" w:rsidRPr="007A285D" w:rsidRDefault="007A285D" w:rsidP="007A285D">
            <w:pPr>
              <w:spacing w:after="0"/>
              <w:jc w:val="center"/>
              <w:rPr>
                <w:szCs w:val="28"/>
              </w:rPr>
            </w:pPr>
            <w:r w:rsidRPr="007A285D">
              <w:rPr>
                <w:szCs w:val="28"/>
              </w:rPr>
              <w:t>4</w:t>
            </w:r>
          </w:p>
        </w:tc>
        <w:tc>
          <w:tcPr>
            <w:tcW w:w="1559" w:type="dxa"/>
            <w:vAlign w:val="center"/>
          </w:tcPr>
          <w:p w:rsidR="007A285D" w:rsidRPr="007A285D" w:rsidRDefault="007A285D" w:rsidP="007A285D">
            <w:pPr>
              <w:spacing w:after="0"/>
              <w:jc w:val="center"/>
              <w:rPr>
                <w:szCs w:val="28"/>
              </w:rPr>
            </w:pPr>
            <w:r w:rsidRPr="007A285D">
              <w:rPr>
                <w:szCs w:val="28"/>
              </w:rPr>
              <w:t>2.0</w:t>
            </w:r>
          </w:p>
        </w:tc>
        <w:tc>
          <w:tcPr>
            <w:tcW w:w="1560" w:type="dxa"/>
            <w:vAlign w:val="center"/>
          </w:tcPr>
          <w:p w:rsidR="007A285D" w:rsidRPr="007A285D" w:rsidRDefault="007A285D" w:rsidP="007A285D">
            <w:pPr>
              <w:spacing w:after="0"/>
              <w:jc w:val="center"/>
              <w:rPr>
                <w:szCs w:val="28"/>
              </w:rPr>
            </w:pPr>
            <w:r w:rsidRPr="007A285D">
              <w:rPr>
                <w:szCs w:val="28"/>
              </w:rPr>
              <w:t>3.10</w:t>
            </w:r>
          </w:p>
        </w:tc>
        <w:tc>
          <w:tcPr>
            <w:tcW w:w="2452" w:type="dxa"/>
            <w:vAlign w:val="center"/>
          </w:tcPr>
          <w:p w:rsidR="007A285D" w:rsidRPr="007A285D" w:rsidRDefault="007A285D" w:rsidP="007A285D">
            <w:pPr>
              <w:spacing w:after="0"/>
              <w:jc w:val="center"/>
              <w:rPr>
                <w:szCs w:val="28"/>
              </w:rPr>
            </w:pPr>
            <w:r w:rsidRPr="007A285D">
              <w:rPr>
                <w:szCs w:val="28"/>
              </w:rPr>
              <w:t>2.0</w:t>
            </w:r>
          </w:p>
        </w:tc>
      </w:tr>
      <w:tr w:rsidR="007A285D" w:rsidRPr="007A285D" w:rsidTr="007A285D">
        <w:trPr>
          <w:jc w:val="center"/>
        </w:trPr>
        <w:tc>
          <w:tcPr>
            <w:tcW w:w="1706" w:type="dxa"/>
            <w:vAlign w:val="center"/>
          </w:tcPr>
          <w:p w:rsidR="007A285D" w:rsidRPr="007A285D" w:rsidRDefault="007A285D" w:rsidP="007A285D">
            <w:pPr>
              <w:spacing w:after="0"/>
              <w:ind w:firstLine="65"/>
              <w:jc w:val="center"/>
              <w:rPr>
                <w:szCs w:val="28"/>
              </w:rPr>
            </w:pPr>
            <w:r w:rsidRPr="007A285D">
              <w:rPr>
                <w:szCs w:val="28"/>
              </w:rPr>
              <w:t>10</w:t>
            </w:r>
          </w:p>
        </w:tc>
        <w:tc>
          <w:tcPr>
            <w:tcW w:w="1051" w:type="dxa"/>
            <w:vAlign w:val="center"/>
          </w:tcPr>
          <w:p w:rsidR="007A285D" w:rsidRPr="007A285D" w:rsidRDefault="007A285D" w:rsidP="007A285D">
            <w:pPr>
              <w:spacing w:after="0"/>
              <w:jc w:val="center"/>
              <w:rPr>
                <w:szCs w:val="28"/>
              </w:rPr>
            </w:pPr>
            <w:r w:rsidRPr="007A285D">
              <w:rPr>
                <w:szCs w:val="28"/>
              </w:rPr>
              <w:t>5</w:t>
            </w:r>
          </w:p>
        </w:tc>
        <w:tc>
          <w:tcPr>
            <w:tcW w:w="1051" w:type="dxa"/>
            <w:vAlign w:val="center"/>
          </w:tcPr>
          <w:p w:rsidR="007A285D" w:rsidRPr="007A285D" w:rsidRDefault="007A285D" w:rsidP="007A285D">
            <w:pPr>
              <w:spacing w:after="0"/>
              <w:jc w:val="center"/>
              <w:rPr>
                <w:szCs w:val="28"/>
              </w:rPr>
            </w:pPr>
            <w:r w:rsidRPr="007A285D">
              <w:rPr>
                <w:szCs w:val="28"/>
              </w:rPr>
              <w:t>2</w:t>
            </w:r>
          </w:p>
        </w:tc>
        <w:tc>
          <w:tcPr>
            <w:tcW w:w="1559" w:type="dxa"/>
            <w:vAlign w:val="center"/>
          </w:tcPr>
          <w:p w:rsidR="007A285D" w:rsidRPr="007A285D" w:rsidRDefault="007A285D" w:rsidP="007A285D">
            <w:pPr>
              <w:spacing w:after="0"/>
              <w:jc w:val="center"/>
              <w:rPr>
                <w:szCs w:val="28"/>
              </w:rPr>
            </w:pPr>
            <w:r w:rsidRPr="007A285D">
              <w:rPr>
                <w:szCs w:val="28"/>
              </w:rPr>
              <w:t>2.5</w:t>
            </w:r>
          </w:p>
        </w:tc>
        <w:tc>
          <w:tcPr>
            <w:tcW w:w="1560" w:type="dxa"/>
            <w:vAlign w:val="center"/>
          </w:tcPr>
          <w:p w:rsidR="007A285D" w:rsidRPr="007A285D" w:rsidRDefault="007A285D" w:rsidP="007A285D">
            <w:pPr>
              <w:spacing w:after="0"/>
              <w:jc w:val="center"/>
              <w:rPr>
                <w:szCs w:val="28"/>
              </w:rPr>
            </w:pPr>
            <w:r w:rsidRPr="007A285D">
              <w:rPr>
                <w:szCs w:val="28"/>
              </w:rPr>
              <w:t>3.20</w:t>
            </w:r>
          </w:p>
        </w:tc>
        <w:tc>
          <w:tcPr>
            <w:tcW w:w="2452" w:type="dxa"/>
            <w:vAlign w:val="center"/>
          </w:tcPr>
          <w:p w:rsidR="007A285D" w:rsidRPr="007A285D" w:rsidRDefault="007A285D" w:rsidP="007A285D">
            <w:pPr>
              <w:spacing w:after="0"/>
              <w:jc w:val="center"/>
              <w:rPr>
                <w:szCs w:val="28"/>
              </w:rPr>
            </w:pPr>
            <w:r w:rsidRPr="007A285D">
              <w:rPr>
                <w:szCs w:val="28"/>
              </w:rPr>
              <w:t>5.0</w:t>
            </w:r>
          </w:p>
        </w:tc>
      </w:tr>
      <w:tr w:rsidR="007A285D" w:rsidRPr="007A285D" w:rsidTr="007A285D">
        <w:trPr>
          <w:jc w:val="center"/>
        </w:trPr>
        <w:tc>
          <w:tcPr>
            <w:tcW w:w="1706" w:type="dxa"/>
            <w:vAlign w:val="center"/>
          </w:tcPr>
          <w:p w:rsidR="007A285D" w:rsidRPr="007A285D" w:rsidRDefault="007A285D" w:rsidP="007A285D">
            <w:pPr>
              <w:spacing w:after="0"/>
              <w:ind w:firstLine="65"/>
              <w:jc w:val="center"/>
              <w:rPr>
                <w:szCs w:val="28"/>
              </w:rPr>
            </w:pPr>
            <w:r w:rsidRPr="007A285D">
              <w:rPr>
                <w:szCs w:val="28"/>
              </w:rPr>
              <w:t>11</w:t>
            </w:r>
          </w:p>
        </w:tc>
        <w:tc>
          <w:tcPr>
            <w:tcW w:w="1051" w:type="dxa"/>
            <w:vAlign w:val="center"/>
          </w:tcPr>
          <w:p w:rsidR="007A285D" w:rsidRPr="007A285D" w:rsidRDefault="007A285D" w:rsidP="007A285D">
            <w:pPr>
              <w:spacing w:after="0"/>
              <w:jc w:val="center"/>
              <w:rPr>
                <w:szCs w:val="28"/>
              </w:rPr>
            </w:pPr>
            <w:r w:rsidRPr="007A285D">
              <w:rPr>
                <w:szCs w:val="28"/>
              </w:rPr>
              <w:t>4</w:t>
            </w:r>
          </w:p>
        </w:tc>
        <w:tc>
          <w:tcPr>
            <w:tcW w:w="1051" w:type="dxa"/>
            <w:vAlign w:val="center"/>
          </w:tcPr>
          <w:p w:rsidR="007A285D" w:rsidRPr="007A285D" w:rsidRDefault="007A285D" w:rsidP="007A285D">
            <w:pPr>
              <w:spacing w:after="0"/>
              <w:jc w:val="center"/>
              <w:rPr>
                <w:szCs w:val="28"/>
              </w:rPr>
            </w:pPr>
            <w:r w:rsidRPr="007A285D">
              <w:rPr>
                <w:szCs w:val="28"/>
              </w:rPr>
              <w:t>4</w:t>
            </w:r>
          </w:p>
        </w:tc>
        <w:tc>
          <w:tcPr>
            <w:tcW w:w="1559" w:type="dxa"/>
            <w:vAlign w:val="center"/>
          </w:tcPr>
          <w:p w:rsidR="007A285D" w:rsidRPr="007A285D" w:rsidRDefault="007A285D" w:rsidP="007A285D">
            <w:pPr>
              <w:spacing w:after="0"/>
              <w:jc w:val="center"/>
              <w:rPr>
                <w:szCs w:val="28"/>
              </w:rPr>
            </w:pPr>
            <w:r w:rsidRPr="007A285D">
              <w:rPr>
                <w:szCs w:val="28"/>
              </w:rPr>
              <w:t>2.0</w:t>
            </w:r>
          </w:p>
        </w:tc>
        <w:tc>
          <w:tcPr>
            <w:tcW w:w="1560" w:type="dxa"/>
            <w:vAlign w:val="center"/>
          </w:tcPr>
          <w:p w:rsidR="007A285D" w:rsidRPr="007A285D" w:rsidRDefault="007A285D" w:rsidP="007A285D">
            <w:pPr>
              <w:spacing w:after="0"/>
              <w:jc w:val="center"/>
              <w:rPr>
                <w:szCs w:val="28"/>
              </w:rPr>
            </w:pPr>
            <w:r w:rsidRPr="007A285D">
              <w:rPr>
                <w:szCs w:val="28"/>
              </w:rPr>
              <w:t>3.00</w:t>
            </w:r>
          </w:p>
        </w:tc>
        <w:tc>
          <w:tcPr>
            <w:tcW w:w="2452" w:type="dxa"/>
            <w:vAlign w:val="center"/>
          </w:tcPr>
          <w:p w:rsidR="007A285D" w:rsidRPr="007A285D" w:rsidRDefault="007A285D" w:rsidP="007A285D">
            <w:pPr>
              <w:spacing w:after="0"/>
              <w:jc w:val="center"/>
              <w:rPr>
                <w:szCs w:val="28"/>
              </w:rPr>
            </w:pPr>
            <w:r w:rsidRPr="007A285D">
              <w:rPr>
                <w:szCs w:val="28"/>
              </w:rPr>
              <w:t>3.0</w:t>
            </w:r>
          </w:p>
        </w:tc>
      </w:tr>
    </w:tbl>
    <w:p w:rsidR="007A285D" w:rsidRPr="007A285D" w:rsidRDefault="007A285D" w:rsidP="007A285D">
      <w:pPr>
        <w:spacing w:after="0" w:line="240" w:lineRule="auto"/>
        <w:ind w:firstLine="709"/>
        <w:rPr>
          <w:szCs w:val="28"/>
        </w:rPr>
      </w:pPr>
    </w:p>
    <w:p w:rsidR="00FC3916" w:rsidRPr="007A285D" w:rsidRDefault="00FC3916" w:rsidP="007A285D">
      <w:pPr>
        <w:pStyle w:val="a3"/>
        <w:shd w:val="clear" w:color="auto" w:fill="FFFFFF"/>
        <w:spacing w:before="0" w:after="0"/>
        <w:ind w:left="0" w:firstLine="709"/>
        <w:jc w:val="both"/>
        <w:rPr>
          <w:bCs/>
          <w:color w:val="000000"/>
          <w:spacing w:val="-5"/>
          <w:sz w:val="28"/>
          <w:szCs w:val="28"/>
        </w:rPr>
      </w:pPr>
    </w:p>
    <w:p w:rsidR="004333BD" w:rsidRDefault="004333BD">
      <w:pPr>
        <w:spacing w:after="200"/>
        <w:jc w:val="left"/>
        <w:rPr>
          <w:color w:val="000000"/>
          <w:spacing w:val="-6"/>
          <w:szCs w:val="28"/>
        </w:rPr>
      </w:pPr>
      <w:r>
        <w:rPr>
          <w:color w:val="000000"/>
          <w:spacing w:val="-6"/>
          <w:szCs w:val="28"/>
        </w:rPr>
        <w:br w:type="page"/>
      </w:r>
    </w:p>
    <w:p w:rsidR="00FC3916" w:rsidRPr="004333BD" w:rsidRDefault="007A285D" w:rsidP="004333BD">
      <w:pPr>
        <w:shd w:val="clear" w:color="auto" w:fill="FFFFFF"/>
        <w:spacing w:after="0"/>
        <w:jc w:val="center"/>
        <w:rPr>
          <w:bCs/>
          <w:color w:val="000000"/>
          <w:spacing w:val="-5"/>
          <w:szCs w:val="28"/>
        </w:rPr>
      </w:pPr>
      <w:r w:rsidRPr="004333BD">
        <w:rPr>
          <w:color w:val="000000"/>
          <w:spacing w:val="-6"/>
          <w:szCs w:val="28"/>
        </w:rPr>
        <w:lastRenderedPageBreak/>
        <w:t xml:space="preserve">РАЗДЕЛ </w:t>
      </w:r>
      <w:r w:rsidR="00470D39" w:rsidRPr="004333BD">
        <w:rPr>
          <w:bCs/>
          <w:color w:val="000000"/>
          <w:spacing w:val="-5"/>
          <w:szCs w:val="28"/>
        </w:rPr>
        <w:t xml:space="preserve">5 ЗАДАЧИ </w:t>
      </w:r>
      <w:r w:rsidRPr="004333BD">
        <w:rPr>
          <w:color w:val="000000"/>
          <w:spacing w:val="-6"/>
          <w:szCs w:val="28"/>
        </w:rPr>
        <w:t>ПО БЕТОННЫМ И ЖЕЛЕЗОБЕТОННЫМ РАБОТАМ</w:t>
      </w:r>
    </w:p>
    <w:p w:rsidR="007A285D" w:rsidRDefault="007A285D" w:rsidP="007A285D">
      <w:pPr>
        <w:pStyle w:val="a3"/>
        <w:shd w:val="clear" w:color="auto" w:fill="FFFFFF"/>
        <w:spacing w:before="0" w:after="0"/>
        <w:ind w:left="0" w:firstLine="709"/>
        <w:jc w:val="center"/>
        <w:rPr>
          <w:bCs/>
          <w:color w:val="000000"/>
          <w:spacing w:val="-5"/>
          <w:sz w:val="28"/>
          <w:szCs w:val="28"/>
        </w:rPr>
      </w:pPr>
    </w:p>
    <w:p w:rsidR="007A285D" w:rsidRPr="004333BD" w:rsidRDefault="007A285D" w:rsidP="004333BD">
      <w:pPr>
        <w:shd w:val="clear" w:color="auto" w:fill="FFFFFF"/>
        <w:spacing w:after="0"/>
        <w:jc w:val="center"/>
        <w:rPr>
          <w:b/>
          <w:bCs/>
          <w:color w:val="000000"/>
          <w:spacing w:val="-5"/>
          <w:szCs w:val="28"/>
        </w:rPr>
      </w:pPr>
      <w:r w:rsidRPr="004333BD">
        <w:rPr>
          <w:b/>
          <w:bCs/>
          <w:color w:val="000000"/>
          <w:spacing w:val="-5"/>
          <w:szCs w:val="28"/>
        </w:rPr>
        <w:t>5.1</w:t>
      </w:r>
      <w:r w:rsidR="00224953">
        <w:rPr>
          <w:b/>
          <w:bCs/>
          <w:color w:val="000000"/>
          <w:spacing w:val="-5"/>
          <w:szCs w:val="28"/>
        </w:rPr>
        <w:t xml:space="preserve"> </w:t>
      </w:r>
      <w:r w:rsidRPr="004333BD">
        <w:rPr>
          <w:b/>
          <w:bCs/>
          <w:color w:val="000000"/>
          <w:spacing w:val="-5"/>
          <w:szCs w:val="28"/>
        </w:rPr>
        <w:t>Общие положения о производстве бетонных работ</w:t>
      </w:r>
    </w:p>
    <w:p w:rsidR="00FC3916" w:rsidRPr="007A285D" w:rsidRDefault="00FC3916" w:rsidP="007A285D">
      <w:pPr>
        <w:pStyle w:val="a3"/>
        <w:shd w:val="clear" w:color="auto" w:fill="FFFFFF"/>
        <w:spacing w:before="0" w:after="0"/>
        <w:ind w:left="0" w:firstLine="709"/>
        <w:jc w:val="both"/>
        <w:rPr>
          <w:bCs/>
          <w:color w:val="000000"/>
          <w:spacing w:val="-5"/>
          <w:sz w:val="28"/>
          <w:szCs w:val="28"/>
        </w:rPr>
      </w:pPr>
    </w:p>
    <w:p w:rsidR="00B20A5C" w:rsidRPr="00F74FA4" w:rsidRDefault="00B20A5C" w:rsidP="00B20A5C">
      <w:pPr>
        <w:pStyle w:val="51"/>
        <w:shd w:val="clear" w:color="auto" w:fill="auto"/>
        <w:spacing w:before="0" w:after="0" w:line="240" w:lineRule="auto"/>
        <w:ind w:left="20" w:right="20" w:firstLine="689"/>
        <w:jc w:val="both"/>
        <w:rPr>
          <w:sz w:val="28"/>
          <w:szCs w:val="28"/>
        </w:rPr>
      </w:pPr>
      <w:r>
        <w:rPr>
          <w:rStyle w:val="3d"/>
          <w:sz w:val="28"/>
          <w:szCs w:val="28"/>
        </w:rPr>
        <w:t>В настоящее время</w:t>
      </w:r>
      <w:r w:rsidRPr="00F74FA4">
        <w:rPr>
          <w:rStyle w:val="3d"/>
          <w:sz w:val="28"/>
          <w:szCs w:val="28"/>
        </w:rPr>
        <w:t xml:space="preserve"> бетонные конструкции без армирования применяются редко (полы, отмостки и подобные элементы, в которых бетон подвергается только сжатию)</w:t>
      </w:r>
      <w:r>
        <w:rPr>
          <w:rStyle w:val="3d"/>
          <w:sz w:val="28"/>
          <w:szCs w:val="28"/>
        </w:rPr>
        <w:t xml:space="preserve"> </w:t>
      </w:r>
      <w:r w:rsidRPr="00416F31">
        <w:rPr>
          <w:rStyle w:val="3d"/>
          <w:sz w:val="28"/>
          <w:szCs w:val="28"/>
        </w:rPr>
        <w:t>[</w:t>
      </w:r>
      <w:r w:rsidR="00416F31" w:rsidRPr="00416F31">
        <w:rPr>
          <w:rStyle w:val="3d"/>
          <w:sz w:val="28"/>
          <w:szCs w:val="28"/>
        </w:rPr>
        <w:t>2</w:t>
      </w:r>
      <w:r w:rsidRPr="00416F31">
        <w:rPr>
          <w:rStyle w:val="3d"/>
          <w:sz w:val="28"/>
          <w:szCs w:val="28"/>
        </w:rPr>
        <w:t>].</w:t>
      </w:r>
    </w:p>
    <w:p w:rsidR="00B20A5C" w:rsidRPr="00F74FA4" w:rsidRDefault="00B20A5C" w:rsidP="00B20A5C">
      <w:pPr>
        <w:pStyle w:val="51"/>
        <w:shd w:val="clear" w:color="auto" w:fill="auto"/>
        <w:spacing w:before="0" w:after="0" w:line="240" w:lineRule="auto"/>
        <w:ind w:left="20" w:right="20" w:firstLine="689"/>
        <w:jc w:val="both"/>
        <w:rPr>
          <w:sz w:val="28"/>
          <w:szCs w:val="28"/>
        </w:rPr>
      </w:pPr>
      <w:r w:rsidRPr="00F74FA4">
        <w:rPr>
          <w:rStyle w:val="3d"/>
          <w:sz w:val="28"/>
          <w:szCs w:val="28"/>
        </w:rPr>
        <w:t>Бетонные армированные (железобетонные) конструкции бы</w:t>
      </w:r>
      <w:r w:rsidRPr="00F74FA4">
        <w:rPr>
          <w:rStyle w:val="3d"/>
          <w:sz w:val="28"/>
          <w:szCs w:val="28"/>
        </w:rPr>
        <w:softHyphen/>
        <w:t>вают сборными, монолитны</w:t>
      </w:r>
      <w:r>
        <w:rPr>
          <w:rStyle w:val="3d"/>
          <w:sz w:val="28"/>
          <w:szCs w:val="28"/>
        </w:rPr>
        <w:t xml:space="preserve">ми и сборно-монолитными </w:t>
      </w:r>
      <w:r w:rsidRPr="003766BE">
        <w:rPr>
          <w:rStyle w:val="3d"/>
          <w:sz w:val="28"/>
          <w:szCs w:val="28"/>
        </w:rPr>
        <w:t>(рисунок 5.1).</w:t>
      </w:r>
    </w:p>
    <w:p w:rsidR="00B20A5C" w:rsidRPr="00F74FA4" w:rsidRDefault="00B20A5C" w:rsidP="00B20A5C">
      <w:pPr>
        <w:pStyle w:val="51"/>
        <w:shd w:val="clear" w:color="auto" w:fill="auto"/>
        <w:spacing w:before="0" w:after="0" w:line="240" w:lineRule="auto"/>
        <w:ind w:left="20" w:right="20" w:firstLine="689"/>
        <w:jc w:val="both"/>
        <w:rPr>
          <w:sz w:val="28"/>
          <w:szCs w:val="28"/>
        </w:rPr>
      </w:pPr>
      <w:r w:rsidRPr="00F74FA4">
        <w:rPr>
          <w:rStyle w:val="afb"/>
          <w:i w:val="0"/>
          <w:sz w:val="28"/>
          <w:szCs w:val="28"/>
        </w:rPr>
        <w:t>Сборные</w:t>
      </w:r>
      <w:r w:rsidRPr="00F74FA4">
        <w:rPr>
          <w:rStyle w:val="3d"/>
          <w:sz w:val="28"/>
          <w:szCs w:val="28"/>
        </w:rPr>
        <w:t xml:space="preserve"> конструкции изготавливают на заводах и полигонах и устанавливают на место монтажными методами;</w:t>
      </w:r>
      <w:r w:rsidRPr="00F74FA4">
        <w:rPr>
          <w:rStyle w:val="afb"/>
          <w:sz w:val="28"/>
          <w:szCs w:val="28"/>
        </w:rPr>
        <w:t xml:space="preserve"> </w:t>
      </w:r>
      <w:r w:rsidRPr="00F74FA4">
        <w:rPr>
          <w:rStyle w:val="afb"/>
          <w:i w:val="0"/>
          <w:sz w:val="28"/>
          <w:szCs w:val="28"/>
        </w:rPr>
        <w:t>монолитные</w:t>
      </w:r>
      <w:r>
        <w:rPr>
          <w:rStyle w:val="afb"/>
          <w:i w:val="0"/>
          <w:sz w:val="28"/>
          <w:szCs w:val="28"/>
        </w:rPr>
        <w:t xml:space="preserve"> – </w:t>
      </w:r>
      <w:r w:rsidRPr="00F74FA4">
        <w:rPr>
          <w:rStyle w:val="3d"/>
          <w:sz w:val="28"/>
          <w:szCs w:val="28"/>
        </w:rPr>
        <w:t>укладкой подвижной бетонной смеси на месте в специально под</w:t>
      </w:r>
      <w:r w:rsidRPr="00F74FA4">
        <w:rPr>
          <w:rStyle w:val="3d"/>
          <w:sz w:val="28"/>
          <w:szCs w:val="28"/>
        </w:rPr>
        <w:softHyphen/>
        <w:t>готовленные формы (опалубку); сборно-монолитные</w:t>
      </w:r>
      <w:r>
        <w:rPr>
          <w:rStyle w:val="3d"/>
          <w:sz w:val="28"/>
          <w:szCs w:val="28"/>
        </w:rPr>
        <w:t xml:space="preserve"> </w:t>
      </w:r>
      <w:r>
        <w:rPr>
          <w:rStyle w:val="afb"/>
          <w:i w:val="0"/>
          <w:sz w:val="28"/>
          <w:szCs w:val="28"/>
        </w:rPr>
        <w:t xml:space="preserve">– </w:t>
      </w:r>
      <w:r w:rsidRPr="00F74FA4">
        <w:rPr>
          <w:rStyle w:val="3d"/>
          <w:sz w:val="28"/>
          <w:szCs w:val="28"/>
        </w:rPr>
        <w:t>с приме</w:t>
      </w:r>
      <w:r w:rsidRPr="00F74FA4">
        <w:rPr>
          <w:rStyle w:val="3d"/>
          <w:sz w:val="28"/>
          <w:szCs w:val="28"/>
        </w:rPr>
        <w:softHyphen/>
        <w:t>нением монолитной смеси и сборных элементов.</w:t>
      </w:r>
    </w:p>
    <w:p w:rsidR="00B20A5C" w:rsidRPr="00F74FA4" w:rsidRDefault="00B20A5C" w:rsidP="00B20A5C">
      <w:pPr>
        <w:pStyle w:val="51"/>
        <w:shd w:val="clear" w:color="auto" w:fill="auto"/>
        <w:spacing w:before="0" w:after="0" w:line="240" w:lineRule="auto"/>
        <w:ind w:left="20" w:right="20" w:firstLine="689"/>
        <w:jc w:val="both"/>
        <w:rPr>
          <w:sz w:val="28"/>
          <w:szCs w:val="28"/>
        </w:rPr>
      </w:pPr>
      <w:r w:rsidRPr="00F74FA4">
        <w:rPr>
          <w:rStyle w:val="3d"/>
          <w:sz w:val="28"/>
          <w:szCs w:val="28"/>
        </w:rPr>
        <w:t>В современном строительстве бетон является доминирующим материалом для несущих конструкций. Комплексный процесс воз</w:t>
      </w:r>
      <w:r w:rsidRPr="00F74FA4">
        <w:rPr>
          <w:rStyle w:val="3d"/>
          <w:sz w:val="28"/>
          <w:szCs w:val="28"/>
        </w:rPr>
        <w:softHyphen/>
        <w:t>ведения монолитных железобетонных конструкций состоит из сле</w:t>
      </w:r>
      <w:r w:rsidRPr="00F74FA4">
        <w:rPr>
          <w:rStyle w:val="3d"/>
          <w:sz w:val="28"/>
          <w:szCs w:val="28"/>
        </w:rPr>
        <w:softHyphen/>
        <w:t>дующих рабочих процессов: установка опалубки; армирование; укладка и уплотнение бетона; уход за бетоном и снятие опалубки (распалубливание).</w:t>
      </w:r>
    </w:p>
    <w:p w:rsidR="00B20A5C" w:rsidRPr="00F74FA4" w:rsidRDefault="00B20A5C" w:rsidP="00B20A5C">
      <w:pPr>
        <w:pStyle w:val="51"/>
        <w:shd w:val="clear" w:color="auto" w:fill="auto"/>
        <w:spacing w:before="0" w:after="0" w:line="240" w:lineRule="auto"/>
        <w:ind w:left="20" w:right="20" w:firstLine="689"/>
        <w:jc w:val="both"/>
        <w:rPr>
          <w:sz w:val="28"/>
          <w:szCs w:val="28"/>
        </w:rPr>
      </w:pPr>
      <w:r w:rsidRPr="00F74FA4">
        <w:rPr>
          <w:rStyle w:val="3d"/>
          <w:sz w:val="28"/>
          <w:szCs w:val="28"/>
        </w:rPr>
        <w:t>В состав заготовительных процессов входят: изготовление опа</w:t>
      </w:r>
      <w:r w:rsidRPr="00F74FA4">
        <w:rPr>
          <w:rStyle w:val="3d"/>
          <w:sz w:val="28"/>
          <w:szCs w:val="28"/>
        </w:rPr>
        <w:softHyphen/>
        <w:t>лубки и арматуры, заготовка заполнителей, приготовление бе</w:t>
      </w:r>
      <w:r w:rsidRPr="00F74FA4">
        <w:rPr>
          <w:rStyle w:val="3d"/>
          <w:sz w:val="28"/>
          <w:szCs w:val="28"/>
        </w:rPr>
        <w:softHyphen/>
        <w:t>тонной смеси.</w:t>
      </w:r>
    </w:p>
    <w:p w:rsidR="00B20A5C" w:rsidRDefault="00B20A5C" w:rsidP="00B20A5C">
      <w:pPr>
        <w:pStyle w:val="51"/>
        <w:shd w:val="clear" w:color="auto" w:fill="auto"/>
        <w:spacing w:before="0" w:after="0" w:line="240" w:lineRule="auto"/>
        <w:ind w:left="20" w:right="20" w:firstLine="689"/>
        <w:jc w:val="both"/>
        <w:rPr>
          <w:rStyle w:val="3d"/>
          <w:sz w:val="28"/>
          <w:szCs w:val="28"/>
        </w:rPr>
      </w:pPr>
      <w:r w:rsidRPr="00F74FA4">
        <w:rPr>
          <w:rStyle w:val="3d"/>
          <w:sz w:val="28"/>
          <w:szCs w:val="28"/>
        </w:rPr>
        <w:t>Трудоемкость возведения 1</w:t>
      </w:r>
      <w:r>
        <w:rPr>
          <w:rStyle w:val="3d"/>
          <w:sz w:val="28"/>
          <w:szCs w:val="28"/>
        </w:rPr>
        <w:t xml:space="preserve">.0 </w:t>
      </w:r>
      <w:r w:rsidRPr="00F74FA4">
        <w:rPr>
          <w:rStyle w:val="3d"/>
          <w:sz w:val="28"/>
          <w:szCs w:val="28"/>
        </w:rPr>
        <w:t>м</w:t>
      </w:r>
      <w:r w:rsidRPr="00F74FA4">
        <w:rPr>
          <w:rStyle w:val="3d"/>
          <w:sz w:val="28"/>
          <w:szCs w:val="28"/>
          <w:vertAlign w:val="superscript"/>
        </w:rPr>
        <w:t>3</w:t>
      </w:r>
      <w:r w:rsidRPr="00F74FA4">
        <w:rPr>
          <w:rStyle w:val="3d"/>
          <w:sz w:val="28"/>
          <w:szCs w:val="28"/>
        </w:rPr>
        <w:t xml:space="preserve"> монолитных железобетонных конструкций составляет 4...8 человеко-часов (чел.</w:t>
      </w:r>
      <w:r w:rsidRPr="00617334">
        <w:rPr>
          <w:sz w:val="28"/>
          <w:szCs w:val="28"/>
          <w:lang w:eastAsia="ko-KR"/>
        </w:rPr>
        <w:t>×</w:t>
      </w:r>
      <w:r w:rsidRPr="00F74FA4">
        <w:rPr>
          <w:rStyle w:val="3d"/>
          <w:sz w:val="28"/>
          <w:szCs w:val="28"/>
        </w:rPr>
        <w:t>ч), в том чис</w:t>
      </w:r>
      <w:r w:rsidRPr="00F74FA4">
        <w:rPr>
          <w:rStyle w:val="3d"/>
          <w:sz w:val="28"/>
          <w:szCs w:val="28"/>
        </w:rPr>
        <w:softHyphen/>
        <w:t xml:space="preserve">ле на опалубочные работы приходится 25...35%, арматурные </w:t>
      </w:r>
      <w:r>
        <w:rPr>
          <w:rStyle w:val="afb"/>
          <w:i w:val="0"/>
          <w:sz w:val="28"/>
          <w:szCs w:val="28"/>
        </w:rPr>
        <w:t>–</w:t>
      </w:r>
      <w:r w:rsidRPr="00F74FA4">
        <w:rPr>
          <w:rStyle w:val="3d"/>
          <w:sz w:val="28"/>
          <w:szCs w:val="28"/>
        </w:rPr>
        <w:t xml:space="preserve">15...25%, бетонные </w:t>
      </w:r>
      <w:r>
        <w:rPr>
          <w:rStyle w:val="afb"/>
          <w:i w:val="0"/>
          <w:sz w:val="28"/>
          <w:szCs w:val="28"/>
        </w:rPr>
        <w:t>–</w:t>
      </w:r>
      <w:r w:rsidRPr="00F74FA4">
        <w:rPr>
          <w:rStyle w:val="3d"/>
          <w:sz w:val="28"/>
          <w:szCs w:val="28"/>
        </w:rPr>
        <w:t xml:space="preserve"> 20...30%, распалубливание 20...30%.</w:t>
      </w:r>
    </w:p>
    <w:p w:rsidR="000D71A9" w:rsidRPr="00F74FA4" w:rsidRDefault="000D71A9" w:rsidP="00B20A5C">
      <w:pPr>
        <w:pStyle w:val="51"/>
        <w:shd w:val="clear" w:color="auto" w:fill="auto"/>
        <w:spacing w:before="0" w:after="0" w:line="240" w:lineRule="auto"/>
        <w:ind w:left="20" w:right="20" w:firstLine="689"/>
        <w:jc w:val="both"/>
        <w:rPr>
          <w:sz w:val="28"/>
          <w:szCs w:val="28"/>
        </w:rPr>
      </w:pPr>
    </w:p>
    <w:p w:rsidR="00B20A5C" w:rsidRDefault="00B20A5C" w:rsidP="00B20A5C">
      <w:pPr>
        <w:spacing w:after="0"/>
        <w:ind w:firstLine="689"/>
        <w:rPr>
          <w:szCs w:val="28"/>
        </w:rPr>
      </w:pPr>
      <w:r>
        <w:rPr>
          <w:noProof/>
          <w:szCs w:val="28"/>
          <w:lang w:eastAsia="ru-RU"/>
        </w:rPr>
        <w:drawing>
          <wp:anchor distT="0" distB="0" distL="114300" distR="114300" simplePos="0" relativeHeight="251649536" behindDoc="1" locked="0" layoutInCell="1" allowOverlap="1">
            <wp:simplePos x="0" y="0"/>
            <wp:positionH relativeFrom="column">
              <wp:posOffset>624840</wp:posOffset>
            </wp:positionH>
            <wp:positionV relativeFrom="paragraph">
              <wp:posOffset>92075</wp:posOffset>
            </wp:positionV>
            <wp:extent cx="4573905" cy="657225"/>
            <wp:effectExtent l="19050" t="19050" r="17145" b="28575"/>
            <wp:wrapTight wrapText="bothSides">
              <wp:wrapPolygon edited="0">
                <wp:start x="-90" y="-626"/>
                <wp:lineTo x="-90" y="22539"/>
                <wp:lineTo x="21681" y="22539"/>
                <wp:lineTo x="21681" y="-626"/>
                <wp:lineTo x="-90" y="-626"/>
              </wp:wrapPolygon>
            </wp:wrapTight>
            <wp:docPr id="50" name="Рисунок 4" descr="C:\Documents and Settings\Agoltsev.EKTU\Рабочий стол\Без имен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goltsev.EKTU\Рабочий стол\Без имени-1.jpg"/>
                    <pic:cNvPicPr>
                      <a:picLocks noChangeAspect="1" noChangeArrowheads="1"/>
                    </pic:cNvPicPr>
                  </pic:nvPicPr>
                  <pic:blipFill>
                    <a:blip r:embed="rId78" cstate="print"/>
                    <a:srcRect/>
                    <a:stretch>
                      <a:fillRect/>
                    </a:stretch>
                  </pic:blipFill>
                  <pic:spPr bwMode="auto">
                    <a:xfrm>
                      <a:off x="0" y="0"/>
                      <a:ext cx="4573905" cy="657225"/>
                    </a:xfrm>
                    <a:prstGeom prst="rect">
                      <a:avLst/>
                    </a:prstGeom>
                    <a:noFill/>
                    <a:ln w="9525">
                      <a:solidFill>
                        <a:schemeClr val="tx1"/>
                      </a:solidFill>
                      <a:miter lim="800000"/>
                      <a:headEnd/>
                      <a:tailEnd/>
                    </a:ln>
                  </pic:spPr>
                </pic:pic>
              </a:graphicData>
            </a:graphic>
          </wp:anchor>
        </w:drawing>
      </w:r>
    </w:p>
    <w:p w:rsidR="00B20A5C" w:rsidRDefault="00B20A5C" w:rsidP="00B20A5C">
      <w:pPr>
        <w:spacing w:after="0"/>
        <w:ind w:firstLine="689"/>
        <w:rPr>
          <w:szCs w:val="28"/>
        </w:rPr>
      </w:pPr>
    </w:p>
    <w:p w:rsidR="00B20A5C" w:rsidRDefault="00B20A5C" w:rsidP="00B20A5C">
      <w:pPr>
        <w:spacing w:after="0"/>
        <w:ind w:firstLine="689"/>
        <w:rPr>
          <w:szCs w:val="28"/>
        </w:rPr>
      </w:pPr>
    </w:p>
    <w:p w:rsidR="00B20A5C" w:rsidRDefault="00B20A5C" w:rsidP="00B20A5C">
      <w:pPr>
        <w:spacing w:after="0"/>
        <w:ind w:firstLine="689"/>
        <w:rPr>
          <w:szCs w:val="28"/>
        </w:rPr>
      </w:pPr>
    </w:p>
    <w:p w:rsidR="00B20A5C" w:rsidRPr="003766BE" w:rsidRDefault="00B20A5C" w:rsidP="00B20A5C">
      <w:pPr>
        <w:spacing w:after="0"/>
        <w:jc w:val="center"/>
        <w:rPr>
          <w:rStyle w:val="228"/>
          <w:rFonts w:eastAsiaTheme="minorHAnsi"/>
          <w:b w:val="0"/>
          <w:i w:val="0"/>
          <w:sz w:val="28"/>
          <w:szCs w:val="28"/>
        </w:rPr>
      </w:pPr>
      <w:r w:rsidRPr="003766BE">
        <w:rPr>
          <w:rStyle w:val="229pt"/>
          <w:rFonts w:eastAsia="Arial Unicode MS"/>
          <w:sz w:val="28"/>
          <w:szCs w:val="28"/>
        </w:rPr>
        <w:t xml:space="preserve">Рисунок 5.1 – Железобетонное балочное перекрытие: </w:t>
      </w:r>
      <w:r w:rsidRPr="003766BE">
        <w:rPr>
          <w:rStyle w:val="228"/>
          <w:rFonts w:eastAsiaTheme="minorHAnsi"/>
          <w:b w:val="0"/>
          <w:i w:val="0"/>
          <w:sz w:val="28"/>
          <w:szCs w:val="28"/>
        </w:rPr>
        <w:t>а</w:t>
      </w:r>
      <w:r w:rsidRPr="003766BE">
        <w:rPr>
          <w:rStyle w:val="220"/>
          <w:rFonts w:eastAsia="Arial Unicode MS"/>
          <w:sz w:val="28"/>
          <w:szCs w:val="28"/>
        </w:rPr>
        <w:t xml:space="preserve"> </w:t>
      </w:r>
      <w:r w:rsidRPr="003766BE">
        <w:rPr>
          <w:rStyle w:val="afb"/>
          <w:rFonts w:eastAsiaTheme="minorHAnsi"/>
          <w:i w:val="0"/>
          <w:sz w:val="28"/>
          <w:szCs w:val="28"/>
        </w:rPr>
        <w:t>–</w:t>
      </w:r>
      <w:r w:rsidRPr="003766BE">
        <w:rPr>
          <w:rStyle w:val="220"/>
          <w:rFonts w:eastAsia="Arial Unicode MS"/>
          <w:sz w:val="28"/>
          <w:szCs w:val="28"/>
        </w:rPr>
        <w:t xml:space="preserve"> сборное;</w:t>
      </w:r>
      <w:r w:rsidRPr="003766BE">
        <w:rPr>
          <w:rStyle w:val="228"/>
          <w:rFonts w:eastAsiaTheme="minorHAnsi"/>
          <w:sz w:val="28"/>
          <w:szCs w:val="28"/>
        </w:rPr>
        <w:t xml:space="preserve"> </w:t>
      </w:r>
    </w:p>
    <w:p w:rsidR="00B20A5C" w:rsidRPr="003766BE" w:rsidRDefault="00B20A5C" w:rsidP="00B20A5C">
      <w:pPr>
        <w:spacing w:after="0"/>
        <w:jc w:val="center"/>
        <w:rPr>
          <w:rStyle w:val="228"/>
          <w:rFonts w:eastAsiaTheme="minorHAnsi"/>
          <w:sz w:val="28"/>
          <w:szCs w:val="28"/>
        </w:rPr>
      </w:pPr>
      <w:r w:rsidRPr="003766BE">
        <w:rPr>
          <w:rStyle w:val="228"/>
          <w:rFonts w:eastAsiaTheme="minorHAnsi"/>
          <w:b w:val="0"/>
          <w:i w:val="0"/>
          <w:sz w:val="28"/>
          <w:szCs w:val="28"/>
        </w:rPr>
        <w:t>б</w:t>
      </w:r>
      <w:r w:rsidRPr="003766BE">
        <w:rPr>
          <w:rStyle w:val="220"/>
          <w:rFonts w:eastAsia="Arial Unicode MS"/>
          <w:sz w:val="28"/>
          <w:szCs w:val="28"/>
        </w:rPr>
        <w:t xml:space="preserve"> </w:t>
      </w:r>
      <w:r w:rsidRPr="003766BE">
        <w:rPr>
          <w:rStyle w:val="afb"/>
          <w:rFonts w:eastAsiaTheme="minorHAnsi"/>
          <w:i w:val="0"/>
          <w:sz w:val="28"/>
          <w:szCs w:val="28"/>
        </w:rPr>
        <w:t>–</w:t>
      </w:r>
      <w:r w:rsidRPr="003766BE">
        <w:rPr>
          <w:rStyle w:val="220"/>
          <w:rFonts w:eastAsia="Arial Unicode MS"/>
          <w:sz w:val="28"/>
          <w:szCs w:val="28"/>
        </w:rPr>
        <w:t xml:space="preserve"> монолитное;</w:t>
      </w:r>
      <w:r w:rsidRPr="003766BE">
        <w:rPr>
          <w:rStyle w:val="228"/>
          <w:rFonts w:eastAsiaTheme="minorHAnsi"/>
          <w:sz w:val="28"/>
          <w:szCs w:val="28"/>
        </w:rPr>
        <w:t xml:space="preserve"> </w:t>
      </w:r>
      <w:r w:rsidRPr="003766BE">
        <w:rPr>
          <w:rStyle w:val="228"/>
          <w:rFonts w:eastAsiaTheme="minorHAnsi"/>
          <w:b w:val="0"/>
          <w:i w:val="0"/>
          <w:sz w:val="28"/>
          <w:szCs w:val="28"/>
        </w:rPr>
        <w:t>в</w:t>
      </w:r>
      <w:r w:rsidRPr="003766BE">
        <w:rPr>
          <w:rStyle w:val="220"/>
          <w:rFonts w:eastAsia="Arial Unicode MS"/>
          <w:sz w:val="28"/>
          <w:szCs w:val="28"/>
        </w:rPr>
        <w:t xml:space="preserve"> </w:t>
      </w:r>
      <w:r w:rsidRPr="003766BE">
        <w:rPr>
          <w:rStyle w:val="afb"/>
          <w:rFonts w:eastAsiaTheme="minorHAnsi"/>
          <w:i w:val="0"/>
          <w:sz w:val="28"/>
          <w:szCs w:val="28"/>
        </w:rPr>
        <w:t>–</w:t>
      </w:r>
      <w:r w:rsidRPr="003766BE">
        <w:rPr>
          <w:rStyle w:val="220"/>
          <w:rFonts w:eastAsia="Arial Unicode MS"/>
          <w:sz w:val="28"/>
          <w:szCs w:val="28"/>
        </w:rPr>
        <w:t xml:space="preserve"> сборно-монолитное; 1 </w:t>
      </w:r>
      <w:r w:rsidRPr="003766BE">
        <w:rPr>
          <w:rStyle w:val="afb"/>
          <w:rFonts w:eastAsiaTheme="minorHAnsi"/>
          <w:i w:val="0"/>
          <w:sz w:val="28"/>
          <w:szCs w:val="28"/>
        </w:rPr>
        <w:t xml:space="preserve">– </w:t>
      </w:r>
      <w:r w:rsidRPr="003766BE">
        <w:rPr>
          <w:rStyle w:val="220"/>
          <w:rFonts w:eastAsia="Arial Unicode MS"/>
          <w:sz w:val="28"/>
          <w:szCs w:val="28"/>
        </w:rPr>
        <w:t>конструкция из сборного железобетона;</w:t>
      </w:r>
      <w:r w:rsidRPr="003766BE">
        <w:rPr>
          <w:rStyle w:val="228"/>
          <w:rFonts w:eastAsia="Arial Unicode MS"/>
          <w:b w:val="0"/>
          <w:bCs w:val="0"/>
          <w:sz w:val="28"/>
          <w:szCs w:val="28"/>
        </w:rPr>
        <w:t xml:space="preserve"> </w:t>
      </w:r>
      <w:r w:rsidRPr="003766BE">
        <w:rPr>
          <w:rStyle w:val="228"/>
          <w:rFonts w:eastAsia="Arial Unicode MS"/>
          <w:b w:val="0"/>
          <w:bCs w:val="0"/>
          <w:i w:val="0"/>
          <w:sz w:val="28"/>
          <w:szCs w:val="28"/>
        </w:rPr>
        <w:t>2</w:t>
      </w:r>
      <w:r w:rsidRPr="003766BE">
        <w:rPr>
          <w:rStyle w:val="220"/>
          <w:rFonts w:eastAsia="Arial Unicode MS"/>
          <w:i/>
          <w:sz w:val="28"/>
          <w:szCs w:val="28"/>
        </w:rPr>
        <w:t xml:space="preserve"> </w:t>
      </w:r>
      <w:r w:rsidRPr="003766BE">
        <w:rPr>
          <w:rStyle w:val="afb"/>
          <w:rFonts w:eastAsiaTheme="minorHAnsi"/>
          <w:i w:val="0"/>
          <w:sz w:val="28"/>
          <w:szCs w:val="28"/>
        </w:rPr>
        <w:t xml:space="preserve">– </w:t>
      </w:r>
      <w:r w:rsidRPr="003766BE">
        <w:rPr>
          <w:rStyle w:val="220"/>
          <w:rFonts w:eastAsia="Arial Unicode MS"/>
          <w:sz w:val="28"/>
          <w:szCs w:val="28"/>
        </w:rPr>
        <w:t xml:space="preserve">конструкция из монолитного железобетона;3 </w:t>
      </w:r>
      <w:r w:rsidRPr="003766BE">
        <w:rPr>
          <w:rStyle w:val="afb"/>
          <w:rFonts w:eastAsiaTheme="minorHAnsi"/>
          <w:i w:val="0"/>
          <w:sz w:val="28"/>
          <w:szCs w:val="28"/>
        </w:rPr>
        <w:t>–</w:t>
      </w:r>
      <w:r w:rsidRPr="003766BE">
        <w:rPr>
          <w:rStyle w:val="220"/>
          <w:rFonts w:eastAsia="Arial Unicode MS"/>
          <w:sz w:val="28"/>
          <w:szCs w:val="28"/>
        </w:rPr>
        <w:t xml:space="preserve"> опа</w:t>
      </w:r>
      <w:r w:rsidRPr="003766BE">
        <w:rPr>
          <w:rStyle w:val="220"/>
          <w:rFonts w:eastAsia="Arial Unicode MS"/>
          <w:sz w:val="28"/>
          <w:szCs w:val="28"/>
        </w:rPr>
        <w:softHyphen/>
        <w:t>лубка;</w:t>
      </w:r>
      <w:r w:rsidRPr="003766BE">
        <w:rPr>
          <w:rStyle w:val="228"/>
          <w:rFonts w:eastAsiaTheme="minorHAnsi"/>
          <w:sz w:val="28"/>
          <w:szCs w:val="28"/>
        </w:rPr>
        <w:t xml:space="preserve"> </w:t>
      </w:r>
    </w:p>
    <w:p w:rsidR="00B20A5C" w:rsidRPr="003766BE" w:rsidRDefault="00B20A5C" w:rsidP="00B20A5C">
      <w:pPr>
        <w:spacing w:after="0"/>
        <w:jc w:val="center"/>
        <w:rPr>
          <w:szCs w:val="28"/>
        </w:rPr>
      </w:pPr>
      <w:r w:rsidRPr="003766BE">
        <w:rPr>
          <w:rStyle w:val="228"/>
          <w:rFonts w:eastAsiaTheme="minorHAnsi"/>
          <w:b w:val="0"/>
          <w:i w:val="0"/>
          <w:sz w:val="28"/>
          <w:szCs w:val="28"/>
        </w:rPr>
        <w:t>4</w:t>
      </w:r>
      <w:r w:rsidRPr="003766BE">
        <w:rPr>
          <w:rStyle w:val="220"/>
          <w:rFonts w:eastAsia="Arial Unicode MS"/>
          <w:sz w:val="28"/>
          <w:szCs w:val="28"/>
        </w:rPr>
        <w:t xml:space="preserve"> </w:t>
      </w:r>
      <w:r w:rsidRPr="003766BE">
        <w:rPr>
          <w:rStyle w:val="afb"/>
          <w:rFonts w:eastAsiaTheme="minorHAnsi"/>
          <w:i w:val="0"/>
          <w:sz w:val="28"/>
          <w:szCs w:val="28"/>
        </w:rPr>
        <w:t xml:space="preserve">– </w:t>
      </w:r>
      <w:r w:rsidRPr="003766BE">
        <w:rPr>
          <w:rStyle w:val="220"/>
          <w:rFonts w:eastAsia="Arial Unicode MS"/>
          <w:sz w:val="28"/>
          <w:szCs w:val="28"/>
        </w:rPr>
        <w:t>арматура</w:t>
      </w:r>
    </w:p>
    <w:p w:rsidR="00B20A5C" w:rsidRPr="003766BE" w:rsidRDefault="00B20A5C" w:rsidP="00B20A5C">
      <w:pPr>
        <w:spacing w:after="0"/>
        <w:ind w:firstLine="689"/>
        <w:jc w:val="center"/>
        <w:rPr>
          <w:b/>
          <w:szCs w:val="28"/>
        </w:rPr>
      </w:pPr>
    </w:p>
    <w:p w:rsidR="00B20A5C" w:rsidRDefault="00B20A5C" w:rsidP="000D71A9">
      <w:pPr>
        <w:spacing w:after="0"/>
        <w:jc w:val="center"/>
        <w:rPr>
          <w:b/>
          <w:szCs w:val="28"/>
        </w:rPr>
      </w:pPr>
      <w:r w:rsidRPr="00617334">
        <w:rPr>
          <w:b/>
          <w:szCs w:val="28"/>
        </w:rPr>
        <w:t>5.</w:t>
      </w:r>
      <w:r w:rsidR="00B451C8">
        <w:rPr>
          <w:b/>
          <w:szCs w:val="28"/>
        </w:rPr>
        <w:t xml:space="preserve">2 </w:t>
      </w:r>
      <w:r w:rsidRPr="00617334">
        <w:rPr>
          <w:b/>
          <w:szCs w:val="28"/>
        </w:rPr>
        <w:t>Опалубочные работы</w:t>
      </w:r>
    </w:p>
    <w:p w:rsidR="00B20A5C" w:rsidRDefault="00B20A5C" w:rsidP="00B20A5C">
      <w:pPr>
        <w:spacing w:after="0"/>
        <w:ind w:firstLine="689"/>
        <w:jc w:val="center"/>
        <w:rPr>
          <w:b/>
          <w:szCs w:val="28"/>
        </w:rPr>
      </w:pPr>
    </w:p>
    <w:p w:rsidR="00B20A5C" w:rsidRPr="00617334" w:rsidRDefault="00B20A5C" w:rsidP="00B20A5C">
      <w:pPr>
        <w:pStyle w:val="51"/>
        <w:shd w:val="clear" w:color="auto" w:fill="auto"/>
        <w:spacing w:before="0" w:after="0" w:line="240" w:lineRule="auto"/>
        <w:ind w:left="20" w:right="20" w:firstLine="689"/>
        <w:jc w:val="both"/>
        <w:rPr>
          <w:sz w:val="28"/>
          <w:szCs w:val="28"/>
        </w:rPr>
      </w:pPr>
      <w:r w:rsidRPr="00617334">
        <w:rPr>
          <w:rStyle w:val="3d"/>
          <w:sz w:val="28"/>
          <w:szCs w:val="28"/>
        </w:rPr>
        <w:t xml:space="preserve">Назначение опалубки </w:t>
      </w:r>
      <w:r>
        <w:rPr>
          <w:rStyle w:val="229pt"/>
          <w:rFonts w:eastAsia="Arial Unicode MS"/>
          <w:sz w:val="28"/>
          <w:szCs w:val="28"/>
        </w:rPr>
        <w:t>–</w:t>
      </w:r>
      <w:r w:rsidRPr="00617334">
        <w:rPr>
          <w:rStyle w:val="3d"/>
          <w:sz w:val="28"/>
          <w:szCs w:val="28"/>
        </w:rPr>
        <w:t xml:space="preserve"> придание требуемой формы и разме</w:t>
      </w:r>
      <w:r w:rsidRPr="00617334">
        <w:rPr>
          <w:rStyle w:val="3d"/>
          <w:sz w:val="28"/>
          <w:szCs w:val="28"/>
        </w:rPr>
        <w:softHyphen/>
        <w:t>ров будущей бетонной конструкции, поэтому внутренние разме</w:t>
      </w:r>
      <w:r w:rsidRPr="00617334">
        <w:rPr>
          <w:rStyle w:val="3d"/>
          <w:sz w:val="28"/>
          <w:szCs w:val="28"/>
        </w:rPr>
        <w:softHyphen/>
        <w:t>ры опалубки должны строго соответствовать размерам будущего изделия. Элементами опалубки являются: опалубочные щиты или отдельные элементы; крепежные устройства; поддерживающие элементы (леса).</w:t>
      </w:r>
    </w:p>
    <w:p w:rsidR="00B20A5C" w:rsidRPr="00617334" w:rsidRDefault="00B20A5C" w:rsidP="00B20A5C">
      <w:pPr>
        <w:pStyle w:val="51"/>
        <w:shd w:val="clear" w:color="auto" w:fill="auto"/>
        <w:spacing w:before="0" w:after="0" w:line="240" w:lineRule="auto"/>
        <w:ind w:left="20" w:right="20" w:firstLine="689"/>
        <w:jc w:val="both"/>
        <w:rPr>
          <w:sz w:val="28"/>
          <w:szCs w:val="28"/>
        </w:rPr>
      </w:pPr>
      <w:r w:rsidRPr="00617334">
        <w:rPr>
          <w:rStyle w:val="3d"/>
          <w:sz w:val="28"/>
          <w:szCs w:val="28"/>
        </w:rPr>
        <w:lastRenderedPageBreak/>
        <w:t>По материалу опалубка бывает: деревянной нестроганной, стро</w:t>
      </w:r>
      <w:r w:rsidRPr="00617334">
        <w:rPr>
          <w:rStyle w:val="3d"/>
          <w:sz w:val="28"/>
          <w:szCs w:val="28"/>
        </w:rPr>
        <w:softHyphen/>
        <w:t>ганной и с набрызгом синтетической пленки; стальной; комби</w:t>
      </w:r>
      <w:r w:rsidRPr="00617334">
        <w:rPr>
          <w:rStyle w:val="3d"/>
          <w:sz w:val="28"/>
          <w:szCs w:val="28"/>
        </w:rPr>
        <w:softHyphen/>
        <w:t>нированной; железобетонной; пластмассовой; фанерной и кар</w:t>
      </w:r>
      <w:r w:rsidRPr="00617334">
        <w:rPr>
          <w:rStyle w:val="3d"/>
          <w:sz w:val="28"/>
          <w:szCs w:val="28"/>
        </w:rPr>
        <w:softHyphen/>
        <w:t>тонной. Две последние разновидности должны обладать водостой</w:t>
      </w:r>
      <w:r w:rsidRPr="00617334">
        <w:rPr>
          <w:rStyle w:val="3d"/>
          <w:sz w:val="28"/>
          <w:szCs w:val="28"/>
        </w:rPr>
        <w:softHyphen/>
        <w:t>кими качествами.</w:t>
      </w:r>
    </w:p>
    <w:p w:rsidR="00B20A5C" w:rsidRPr="00617334" w:rsidRDefault="00B20A5C" w:rsidP="00B20A5C">
      <w:pPr>
        <w:pStyle w:val="51"/>
        <w:shd w:val="clear" w:color="auto" w:fill="auto"/>
        <w:spacing w:before="0" w:after="0" w:line="240" w:lineRule="auto"/>
        <w:ind w:left="20" w:right="20" w:firstLine="689"/>
        <w:jc w:val="both"/>
        <w:rPr>
          <w:sz w:val="28"/>
          <w:szCs w:val="28"/>
        </w:rPr>
      </w:pPr>
      <w:r w:rsidRPr="00617334">
        <w:rPr>
          <w:rStyle w:val="3d"/>
          <w:sz w:val="28"/>
          <w:szCs w:val="28"/>
        </w:rPr>
        <w:t>Опалубка</w:t>
      </w:r>
      <w:r>
        <w:rPr>
          <w:rStyle w:val="3d"/>
          <w:sz w:val="28"/>
          <w:szCs w:val="28"/>
        </w:rPr>
        <w:t xml:space="preserve"> должна удовлетворять </w:t>
      </w:r>
      <w:r w:rsidRPr="00617334">
        <w:rPr>
          <w:rStyle w:val="3d"/>
          <w:sz w:val="28"/>
          <w:szCs w:val="28"/>
        </w:rPr>
        <w:t>требованиям</w:t>
      </w:r>
      <w:r>
        <w:rPr>
          <w:rStyle w:val="3d"/>
          <w:sz w:val="28"/>
          <w:szCs w:val="28"/>
        </w:rPr>
        <w:t xml:space="preserve"> на</w:t>
      </w:r>
      <w:r w:rsidRPr="00617334">
        <w:rPr>
          <w:rStyle w:val="3d"/>
          <w:sz w:val="28"/>
          <w:szCs w:val="28"/>
        </w:rPr>
        <w:t>: прочность, неизменяемость, правильность формы и размеров; надежное восприятие вертикальных (собственная масса, масса бетона, арматуры, людей и транспорта) и горизонтальных (боко</w:t>
      </w:r>
      <w:r w:rsidRPr="00617334">
        <w:rPr>
          <w:rStyle w:val="3d"/>
          <w:sz w:val="28"/>
          <w:szCs w:val="28"/>
        </w:rPr>
        <w:softHyphen/>
        <w:t>вое давление бетона, давление от сотрясения при выгрузке и виб</w:t>
      </w:r>
      <w:r w:rsidRPr="00617334">
        <w:rPr>
          <w:rStyle w:val="3d"/>
          <w:sz w:val="28"/>
          <w:szCs w:val="28"/>
        </w:rPr>
        <w:softHyphen/>
        <w:t>рировании) нагрузок;</w:t>
      </w:r>
    </w:p>
    <w:p w:rsidR="00B20A5C" w:rsidRDefault="00B20A5C" w:rsidP="009A55DF">
      <w:pPr>
        <w:pStyle w:val="51"/>
        <w:numPr>
          <w:ilvl w:val="0"/>
          <w:numId w:val="19"/>
        </w:numPr>
        <w:shd w:val="clear" w:color="auto" w:fill="auto"/>
        <w:tabs>
          <w:tab w:val="left" w:pos="993"/>
        </w:tabs>
        <w:spacing w:before="0" w:after="0" w:line="240" w:lineRule="auto"/>
        <w:ind w:left="0" w:right="20" w:firstLine="709"/>
        <w:jc w:val="both"/>
        <w:rPr>
          <w:sz w:val="28"/>
          <w:szCs w:val="28"/>
        </w:rPr>
      </w:pPr>
      <w:r w:rsidRPr="00617334">
        <w:rPr>
          <w:rStyle w:val="3d"/>
          <w:sz w:val="28"/>
          <w:szCs w:val="28"/>
        </w:rPr>
        <w:t>плотность поверхности (отсутствие щелей), исключение про</w:t>
      </w:r>
      <w:r w:rsidRPr="00617334">
        <w:rPr>
          <w:rStyle w:val="3d"/>
          <w:sz w:val="28"/>
          <w:szCs w:val="28"/>
        </w:rPr>
        <w:softHyphen/>
        <w:t>сачивания через нее цементного молочка;</w:t>
      </w:r>
    </w:p>
    <w:p w:rsidR="00B20A5C" w:rsidRDefault="00B20A5C" w:rsidP="009A55DF">
      <w:pPr>
        <w:pStyle w:val="51"/>
        <w:numPr>
          <w:ilvl w:val="0"/>
          <w:numId w:val="19"/>
        </w:numPr>
        <w:shd w:val="clear" w:color="auto" w:fill="auto"/>
        <w:tabs>
          <w:tab w:val="left" w:pos="993"/>
        </w:tabs>
        <w:spacing w:before="0" w:after="0" w:line="240" w:lineRule="auto"/>
        <w:ind w:left="0" w:right="20" w:firstLine="709"/>
        <w:jc w:val="both"/>
        <w:rPr>
          <w:sz w:val="28"/>
          <w:szCs w:val="28"/>
        </w:rPr>
      </w:pPr>
      <w:r w:rsidRPr="00CE7CEF">
        <w:rPr>
          <w:rStyle w:val="3d"/>
          <w:sz w:val="28"/>
          <w:szCs w:val="28"/>
        </w:rPr>
        <w:t>способность обеспечивать требуемое качество бетонной повер</w:t>
      </w:r>
      <w:r w:rsidRPr="00CE7CEF">
        <w:rPr>
          <w:rStyle w:val="3d"/>
          <w:sz w:val="28"/>
          <w:szCs w:val="28"/>
        </w:rPr>
        <w:softHyphen/>
        <w:t>хности;</w:t>
      </w:r>
    </w:p>
    <w:p w:rsidR="00B20A5C" w:rsidRDefault="00B20A5C" w:rsidP="009A55DF">
      <w:pPr>
        <w:pStyle w:val="51"/>
        <w:numPr>
          <w:ilvl w:val="0"/>
          <w:numId w:val="19"/>
        </w:numPr>
        <w:shd w:val="clear" w:color="auto" w:fill="auto"/>
        <w:tabs>
          <w:tab w:val="left" w:pos="993"/>
        </w:tabs>
        <w:spacing w:before="0" w:after="0" w:line="240" w:lineRule="auto"/>
        <w:ind w:left="0" w:right="20" w:firstLine="709"/>
        <w:jc w:val="both"/>
        <w:rPr>
          <w:sz w:val="28"/>
          <w:szCs w:val="28"/>
        </w:rPr>
      </w:pPr>
      <w:r w:rsidRPr="00CE7CEF">
        <w:rPr>
          <w:rStyle w:val="3d"/>
          <w:sz w:val="28"/>
          <w:szCs w:val="28"/>
        </w:rPr>
        <w:t>возможность многократного использования (оборачиваемость); чем выше оборачиваемость опалубки, тем ниже ее стоимость в расчете на единицу объема готовой продукции;</w:t>
      </w:r>
    </w:p>
    <w:p w:rsidR="00B20A5C" w:rsidRPr="00CE7CEF" w:rsidRDefault="00B20A5C" w:rsidP="009A55DF">
      <w:pPr>
        <w:pStyle w:val="51"/>
        <w:numPr>
          <w:ilvl w:val="0"/>
          <w:numId w:val="19"/>
        </w:numPr>
        <w:shd w:val="clear" w:color="auto" w:fill="auto"/>
        <w:tabs>
          <w:tab w:val="left" w:pos="993"/>
        </w:tabs>
        <w:spacing w:before="0" w:after="0" w:line="240" w:lineRule="auto"/>
        <w:ind w:left="0" w:right="20" w:firstLine="709"/>
        <w:jc w:val="both"/>
        <w:rPr>
          <w:sz w:val="28"/>
          <w:szCs w:val="28"/>
        </w:rPr>
      </w:pPr>
      <w:r w:rsidRPr="00CE7CEF">
        <w:rPr>
          <w:rStyle w:val="3d"/>
          <w:sz w:val="28"/>
          <w:szCs w:val="28"/>
        </w:rPr>
        <w:t>технологичность — удобство в работе, возможность быстрой установки и разборки (распалубливания).</w:t>
      </w:r>
    </w:p>
    <w:p w:rsidR="00B20A5C" w:rsidRPr="00617334" w:rsidRDefault="00B20A5C" w:rsidP="00B20A5C">
      <w:pPr>
        <w:pStyle w:val="51"/>
        <w:shd w:val="clear" w:color="auto" w:fill="auto"/>
        <w:spacing w:before="0" w:after="0" w:line="240" w:lineRule="auto"/>
        <w:ind w:left="20" w:right="20" w:firstLine="689"/>
        <w:jc w:val="both"/>
        <w:rPr>
          <w:sz w:val="28"/>
          <w:szCs w:val="28"/>
        </w:rPr>
      </w:pPr>
      <w:r w:rsidRPr="00617334">
        <w:rPr>
          <w:rStyle w:val="3d"/>
          <w:sz w:val="28"/>
          <w:szCs w:val="28"/>
        </w:rPr>
        <w:t>В отечественном строительстве в основном применяется разборно-переставная опалубка из мелких (площадью до 3 м</w:t>
      </w:r>
      <w:r w:rsidRPr="00617334">
        <w:rPr>
          <w:rStyle w:val="3d"/>
          <w:sz w:val="28"/>
          <w:szCs w:val="28"/>
          <w:vertAlign w:val="superscript"/>
        </w:rPr>
        <w:t>2</w:t>
      </w:r>
      <w:r w:rsidRPr="00617334">
        <w:rPr>
          <w:rStyle w:val="3d"/>
          <w:sz w:val="28"/>
          <w:szCs w:val="28"/>
        </w:rPr>
        <w:t>) и бо</w:t>
      </w:r>
      <w:r w:rsidRPr="00617334">
        <w:rPr>
          <w:rStyle w:val="3d"/>
          <w:sz w:val="28"/>
          <w:szCs w:val="28"/>
        </w:rPr>
        <w:softHyphen/>
        <w:t>лее крупных деревянных, металлических или комбинированных рамных щитов.</w:t>
      </w:r>
    </w:p>
    <w:p w:rsidR="00B20A5C" w:rsidRPr="00617334" w:rsidRDefault="00B20A5C" w:rsidP="00B20A5C">
      <w:pPr>
        <w:pStyle w:val="51"/>
        <w:shd w:val="clear" w:color="auto" w:fill="auto"/>
        <w:spacing w:before="0" w:after="0" w:line="240" w:lineRule="auto"/>
        <w:ind w:left="20" w:right="20" w:firstLine="689"/>
        <w:jc w:val="both"/>
        <w:rPr>
          <w:sz w:val="28"/>
          <w:szCs w:val="28"/>
        </w:rPr>
      </w:pPr>
      <w:r w:rsidRPr="00617334">
        <w:rPr>
          <w:rStyle w:val="3d"/>
          <w:sz w:val="28"/>
          <w:szCs w:val="28"/>
        </w:rPr>
        <w:t>Мелкощитовая опалубка может устанавливаться вручную при бетонировании фундаментов, колонн, перекрытий и других кон</w:t>
      </w:r>
      <w:r w:rsidRPr="00617334">
        <w:rPr>
          <w:rStyle w:val="3d"/>
          <w:sz w:val="28"/>
          <w:szCs w:val="28"/>
        </w:rPr>
        <w:softHyphen/>
        <w:t>структивных элементов. При необходимости из мелких щитов мож</w:t>
      </w:r>
      <w:r w:rsidRPr="00617334">
        <w:rPr>
          <w:rStyle w:val="3d"/>
          <w:sz w:val="28"/>
          <w:szCs w:val="28"/>
        </w:rPr>
        <w:softHyphen/>
        <w:t>но собирать крупноразмерные опалубочные панели или простран</w:t>
      </w:r>
      <w:r w:rsidRPr="00617334">
        <w:rPr>
          <w:rStyle w:val="3d"/>
          <w:sz w:val="28"/>
          <w:szCs w:val="28"/>
        </w:rPr>
        <w:softHyphen/>
        <w:t>ственные блоки и монтировать их с помощью кранового оборудо</w:t>
      </w:r>
      <w:r w:rsidRPr="00617334">
        <w:rPr>
          <w:rStyle w:val="3d"/>
          <w:sz w:val="28"/>
          <w:szCs w:val="28"/>
        </w:rPr>
        <w:softHyphen/>
        <w:t>вания.</w:t>
      </w:r>
    </w:p>
    <w:p w:rsidR="00B20A5C" w:rsidRPr="00617334" w:rsidRDefault="00B20A5C" w:rsidP="00B20A5C">
      <w:pPr>
        <w:pStyle w:val="51"/>
        <w:shd w:val="clear" w:color="auto" w:fill="auto"/>
        <w:spacing w:before="0" w:after="0" w:line="240" w:lineRule="auto"/>
        <w:ind w:left="20" w:right="20" w:firstLine="689"/>
        <w:jc w:val="both"/>
        <w:rPr>
          <w:sz w:val="28"/>
          <w:szCs w:val="28"/>
        </w:rPr>
      </w:pPr>
      <w:r w:rsidRPr="00617334">
        <w:rPr>
          <w:rStyle w:val="3d"/>
          <w:sz w:val="28"/>
          <w:szCs w:val="28"/>
        </w:rPr>
        <w:t>Особой популя</w:t>
      </w:r>
      <w:r w:rsidR="005E6780">
        <w:rPr>
          <w:rStyle w:val="3d"/>
          <w:sz w:val="28"/>
          <w:szCs w:val="28"/>
        </w:rPr>
        <w:t>рностью сейчас пользуются мелкощ</w:t>
      </w:r>
      <w:r w:rsidRPr="00617334">
        <w:rPr>
          <w:rStyle w:val="3d"/>
          <w:sz w:val="28"/>
          <w:szCs w:val="28"/>
        </w:rPr>
        <w:t>итовые опа</w:t>
      </w:r>
      <w:r w:rsidRPr="00617334">
        <w:rPr>
          <w:rStyle w:val="3d"/>
          <w:sz w:val="28"/>
          <w:szCs w:val="28"/>
        </w:rPr>
        <w:softHyphen/>
        <w:t xml:space="preserve">лубки фирм </w:t>
      </w:r>
      <w:r w:rsidRPr="00617334">
        <w:rPr>
          <w:rStyle w:val="3d"/>
          <w:sz w:val="28"/>
          <w:szCs w:val="28"/>
          <w:lang w:val="en-US"/>
        </w:rPr>
        <w:t>PERI</w:t>
      </w:r>
      <w:r w:rsidRPr="00617334">
        <w:rPr>
          <w:rStyle w:val="3d"/>
          <w:sz w:val="28"/>
          <w:szCs w:val="28"/>
        </w:rPr>
        <w:t xml:space="preserve">, </w:t>
      </w:r>
      <w:r w:rsidRPr="00617334">
        <w:rPr>
          <w:rStyle w:val="3d"/>
          <w:sz w:val="28"/>
          <w:szCs w:val="28"/>
          <w:lang w:val="en-US"/>
        </w:rPr>
        <w:t>NOE</w:t>
      </w:r>
      <w:r w:rsidRPr="00617334">
        <w:rPr>
          <w:rStyle w:val="3d"/>
          <w:sz w:val="28"/>
          <w:szCs w:val="28"/>
        </w:rPr>
        <w:t xml:space="preserve">, </w:t>
      </w:r>
      <w:r w:rsidRPr="00617334">
        <w:rPr>
          <w:rStyle w:val="3d"/>
          <w:sz w:val="28"/>
          <w:szCs w:val="28"/>
          <w:lang w:val="en-US"/>
        </w:rPr>
        <w:t>DOKA</w:t>
      </w:r>
      <w:r w:rsidRPr="00617334">
        <w:rPr>
          <w:rStyle w:val="3d"/>
          <w:sz w:val="28"/>
          <w:szCs w:val="28"/>
        </w:rPr>
        <w:t>, различия между которыми в основном заключаются в конструкциях соединительных элемен</w:t>
      </w:r>
      <w:r w:rsidRPr="00617334">
        <w:rPr>
          <w:rStyle w:val="3d"/>
          <w:sz w:val="28"/>
          <w:szCs w:val="28"/>
        </w:rPr>
        <w:softHyphen/>
        <w:t>тов: замковых, клиновых, стяжных, винтовых и др.</w:t>
      </w:r>
    </w:p>
    <w:p w:rsidR="00B20A5C" w:rsidRPr="00617334" w:rsidRDefault="00B20A5C" w:rsidP="00B20A5C">
      <w:pPr>
        <w:pStyle w:val="51"/>
        <w:shd w:val="clear" w:color="auto" w:fill="auto"/>
        <w:spacing w:before="0" w:after="0" w:line="240" w:lineRule="auto"/>
        <w:ind w:left="100" w:right="60" w:firstLine="689"/>
        <w:jc w:val="both"/>
        <w:rPr>
          <w:sz w:val="28"/>
          <w:szCs w:val="28"/>
        </w:rPr>
      </w:pPr>
      <w:r w:rsidRPr="00617334">
        <w:rPr>
          <w:rStyle w:val="3d"/>
          <w:sz w:val="28"/>
          <w:szCs w:val="28"/>
        </w:rPr>
        <w:t>Крупнощитовая опалубка размером 3...20 м</w:t>
      </w:r>
      <w:r w:rsidRPr="00617334">
        <w:rPr>
          <w:rStyle w:val="3d"/>
          <w:sz w:val="28"/>
          <w:szCs w:val="28"/>
          <w:vertAlign w:val="superscript"/>
        </w:rPr>
        <w:t>2</w:t>
      </w:r>
      <w:r w:rsidRPr="00617334">
        <w:rPr>
          <w:rStyle w:val="3d"/>
          <w:sz w:val="28"/>
          <w:szCs w:val="28"/>
        </w:rPr>
        <w:t xml:space="preserve"> применяется при бетонировании стен и других монолитных конструкций с боль</w:t>
      </w:r>
      <w:r w:rsidRPr="00617334">
        <w:rPr>
          <w:rStyle w:val="3d"/>
          <w:sz w:val="28"/>
          <w:szCs w:val="28"/>
        </w:rPr>
        <w:softHyphen/>
        <w:t>шой площадью опалубливания. При установке щитов увеличенно</w:t>
      </w:r>
      <w:r w:rsidRPr="00617334">
        <w:rPr>
          <w:rStyle w:val="3d"/>
          <w:sz w:val="28"/>
          <w:szCs w:val="28"/>
        </w:rPr>
        <w:softHyphen/>
        <w:t>го размера существенно снижается трудоемкость опалубочных работ и улучшается качество поверхностей конструкции за счет умень</w:t>
      </w:r>
      <w:r w:rsidRPr="00617334">
        <w:rPr>
          <w:rStyle w:val="3d"/>
          <w:sz w:val="28"/>
          <w:szCs w:val="28"/>
        </w:rPr>
        <w:softHyphen/>
        <w:t>шения количества сопряжений.</w:t>
      </w:r>
    </w:p>
    <w:p w:rsidR="00B20A5C" w:rsidRPr="00617334" w:rsidRDefault="00B20A5C" w:rsidP="00B20A5C">
      <w:pPr>
        <w:pStyle w:val="51"/>
        <w:shd w:val="clear" w:color="auto" w:fill="auto"/>
        <w:spacing w:before="0" w:after="0" w:line="240" w:lineRule="auto"/>
        <w:ind w:left="100" w:right="60" w:firstLine="689"/>
        <w:jc w:val="both"/>
        <w:rPr>
          <w:sz w:val="28"/>
          <w:szCs w:val="28"/>
        </w:rPr>
      </w:pPr>
      <w:r w:rsidRPr="00617334">
        <w:rPr>
          <w:rStyle w:val="3d"/>
          <w:sz w:val="28"/>
          <w:szCs w:val="28"/>
        </w:rPr>
        <w:t>Крупнощитовая опалубка размером на высоту помещения на</w:t>
      </w:r>
      <w:r w:rsidRPr="00617334">
        <w:rPr>
          <w:rStyle w:val="3d"/>
          <w:sz w:val="28"/>
          <w:szCs w:val="28"/>
        </w:rPr>
        <w:softHyphen/>
        <w:t>шла широкое распространение при строительстве жилых и граж</w:t>
      </w:r>
      <w:r w:rsidRPr="00617334">
        <w:rPr>
          <w:rStyle w:val="3d"/>
          <w:sz w:val="28"/>
          <w:szCs w:val="28"/>
        </w:rPr>
        <w:softHyphen/>
        <w:t>данских бескаркасных зданий с несущими стенами из монолит</w:t>
      </w:r>
      <w:r w:rsidRPr="00617334">
        <w:rPr>
          <w:rStyle w:val="3d"/>
          <w:sz w:val="28"/>
          <w:szCs w:val="28"/>
        </w:rPr>
        <w:softHyphen/>
        <w:t>ного железобетона. Установка и снятие такой опалубки осуще</w:t>
      </w:r>
      <w:r w:rsidRPr="00617334">
        <w:rPr>
          <w:rStyle w:val="3d"/>
          <w:sz w:val="28"/>
          <w:szCs w:val="28"/>
        </w:rPr>
        <w:softHyphen/>
        <w:t>ствляется с помощью кранов, обслуживающих строительный объект.</w:t>
      </w:r>
    </w:p>
    <w:p w:rsidR="00B20A5C" w:rsidRPr="00CE7CEF" w:rsidRDefault="00B20A5C" w:rsidP="00B20A5C">
      <w:pPr>
        <w:pStyle w:val="51"/>
        <w:shd w:val="clear" w:color="auto" w:fill="auto"/>
        <w:spacing w:before="0" w:after="0" w:line="240" w:lineRule="auto"/>
        <w:ind w:left="20" w:right="20" w:firstLine="692"/>
        <w:jc w:val="both"/>
        <w:rPr>
          <w:sz w:val="28"/>
          <w:szCs w:val="28"/>
        </w:rPr>
      </w:pPr>
      <w:r w:rsidRPr="00CE7CEF">
        <w:rPr>
          <w:rStyle w:val="afb"/>
          <w:i w:val="0"/>
          <w:sz w:val="28"/>
          <w:szCs w:val="28"/>
        </w:rPr>
        <w:t>Подвесная</w:t>
      </w:r>
      <w:r w:rsidRPr="00CE7CEF">
        <w:rPr>
          <w:rStyle w:val="3d"/>
          <w:sz w:val="28"/>
          <w:szCs w:val="28"/>
        </w:rPr>
        <w:t xml:space="preserve"> опалубка применяется для конструкций, армирован</w:t>
      </w:r>
      <w:r w:rsidRPr="00CE7CEF">
        <w:rPr>
          <w:rStyle w:val="3d"/>
          <w:sz w:val="28"/>
          <w:szCs w:val="28"/>
        </w:rPr>
        <w:softHyphen/>
        <w:t>ных жесткими металлическими профилями или несущими арма</w:t>
      </w:r>
      <w:r w:rsidRPr="00CE7CEF">
        <w:rPr>
          <w:rStyle w:val="3d"/>
          <w:sz w:val="28"/>
          <w:szCs w:val="28"/>
        </w:rPr>
        <w:softHyphen/>
        <w:t>турными каркасами.</w:t>
      </w:r>
    </w:p>
    <w:p w:rsidR="00B20A5C" w:rsidRPr="00CE7CEF" w:rsidRDefault="00B20A5C" w:rsidP="00B20A5C">
      <w:pPr>
        <w:pStyle w:val="51"/>
        <w:shd w:val="clear" w:color="auto" w:fill="auto"/>
        <w:spacing w:before="0" w:after="0" w:line="240" w:lineRule="auto"/>
        <w:ind w:left="20" w:right="20" w:firstLine="692"/>
        <w:jc w:val="both"/>
        <w:rPr>
          <w:sz w:val="28"/>
          <w:szCs w:val="28"/>
        </w:rPr>
      </w:pPr>
      <w:r w:rsidRPr="00CE7CEF">
        <w:rPr>
          <w:rStyle w:val="afb"/>
          <w:i w:val="0"/>
          <w:sz w:val="28"/>
          <w:szCs w:val="28"/>
        </w:rPr>
        <w:t>Катучая</w:t>
      </w:r>
      <w:r w:rsidRPr="00CE7CEF">
        <w:rPr>
          <w:rStyle w:val="3d"/>
          <w:sz w:val="28"/>
          <w:szCs w:val="28"/>
        </w:rPr>
        <w:t xml:space="preserve"> (передвижная) опалубка используется для линейно- протяженных конструкций (своды, оболочки, туннели и т.д.). Та</w:t>
      </w:r>
      <w:r w:rsidRPr="00CE7CEF">
        <w:rPr>
          <w:rStyle w:val="3d"/>
          <w:sz w:val="28"/>
          <w:szCs w:val="28"/>
        </w:rPr>
        <w:softHyphen/>
        <w:t>кая опалубка возводится поэтапно: передвижение, подъем опа</w:t>
      </w:r>
      <w:r w:rsidRPr="00CE7CEF">
        <w:rPr>
          <w:rStyle w:val="3d"/>
          <w:sz w:val="28"/>
          <w:szCs w:val="28"/>
        </w:rPr>
        <w:softHyphen/>
        <w:t>лубки, опускание после бетонирования.</w:t>
      </w:r>
    </w:p>
    <w:p w:rsidR="0052759D" w:rsidRDefault="0052759D" w:rsidP="0052759D">
      <w:pPr>
        <w:spacing w:after="0" w:line="240" w:lineRule="auto"/>
        <w:jc w:val="center"/>
        <w:rPr>
          <w:szCs w:val="28"/>
        </w:rPr>
      </w:pPr>
      <w:r>
        <w:rPr>
          <w:noProof/>
          <w:szCs w:val="28"/>
          <w:lang w:eastAsia="ru-RU"/>
        </w:rPr>
        <w:lastRenderedPageBreak/>
        <w:drawing>
          <wp:inline distT="0" distB="0" distL="0" distR="0">
            <wp:extent cx="5965200" cy="2242800"/>
            <wp:effectExtent l="19050" t="19050" r="0" b="5715"/>
            <wp:docPr id="51" name="Рисунок 4" descr="C:\Documents and Settings\Agoltsev.EKTU\Рабочий стол\Без имени-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goltsev.EKTU\Рабочий стол\Без имени-5.jp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965200" cy="2242800"/>
                    </a:xfrm>
                    <a:prstGeom prst="rect">
                      <a:avLst/>
                    </a:prstGeom>
                    <a:noFill/>
                    <a:ln w="9525">
                      <a:solidFill>
                        <a:schemeClr val="tx1"/>
                      </a:solidFill>
                      <a:miter lim="800000"/>
                      <a:headEnd/>
                      <a:tailEnd/>
                    </a:ln>
                  </pic:spPr>
                </pic:pic>
              </a:graphicData>
            </a:graphic>
          </wp:inline>
        </w:drawing>
      </w:r>
    </w:p>
    <w:p w:rsidR="0052759D" w:rsidRDefault="0052759D" w:rsidP="0052759D">
      <w:pPr>
        <w:spacing w:before="120" w:after="240" w:line="240" w:lineRule="auto"/>
        <w:ind w:firstLine="1559"/>
        <w:rPr>
          <w:szCs w:val="28"/>
        </w:rPr>
      </w:pPr>
      <w:r w:rsidRPr="00C96A62">
        <w:rPr>
          <w:szCs w:val="28"/>
        </w:rPr>
        <w:t>а)</w:t>
      </w:r>
      <w:r>
        <w:rPr>
          <w:szCs w:val="28"/>
        </w:rPr>
        <w:tab/>
      </w:r>
      <w:r>
        <w:rPr>
          <w:szCs w:val="28"/>
        </w:rPr>
        <w:tab/>
      </w:r>
      <w:r>
        <w:rPr>
          <w:szCs w:val="28"/>
        </w:rPr>
        <w:tab/>
      </w:r>
      <w:r>
        <w:rPr>
          <w:szCs w:val="28"/>
        </w:rPr>
        <w:tab/>
        <w:t xml:space="preserve">б)    </w:t>
      </w:r>
      <w:r>
        <w:rPr>
          <w:szCs w:val="28"/>
        </w:rPr>
        <w:tab/>
      </w:r>
      <w:r>
        <w:rPr>
          <w:szCs w:val="28"/>
        </w:rPr>
        <w:tab/>
      </w:r>
      <w:r>
        <w:rPr>
          <w:szCs w:val="28"/>
        </w:rPr>
        <w:tab/>
      </w:r>
      <w:r>
        <w:rPr>
          <w:szCs w:val="28"/>
        </w:rPr>
        <w:tab/>
        <w:t xml:space="preserve">   в)</w:t>
      </w:r>
    </w:p>
    <w:p w:rsidR="0052759D" w:rsidRDefault="0052759D" w:rsidP="0052759D">
      <w:pPr>
        <w:spacing w:after="0" w:line="240" w:lineRule="auto"/>
        <w:jc w:val="center"/>
        <w:rPr>
          <w:szCs w:val="28"/>
        </w:rPr>
      </w:pPr>
      <w:r>
        <w:rPr>
          <w:noProof/>
          <w:szCs w:val="28"/>
          <w:lang w:eastAsia="ru-RU"/>
        </w:rPr>
        <w:drawing>
          <wp:inline distT="0" distB="0" distL="0" distR="0">
            <wp:extent cx="6019200" cy="1972800"/>
            <wp:effectExtent l="19050" t="19050" r="635" b="8890"/>
            <wp:docPr id="52" name="Рисунок 5" descr="C:\Documents and Settings\Agoltsev.EKTU\Рабочий стол\Без имени-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goltsev.EKTU\Рабочий стол\Без имени-6.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6019200" cy="1972800"/>
                    </a:xfrm>
                    <a:prstGeom prst="rect">
                      <a:avLst/>
                    </a:prstGeom>
                    <a:noFill/>
                    <a:ln w="9525">
                      <a:solidFill>
                        <a:schemeClr val="tx1"/>
                      </a:solidFill>
                      <a:miter lim="800000"/>
                      <a:headEnd/>
                      <a:tailEnd/>
                    </a:ln>
                  </pic:spPr>
                </pic:pic>
              </a:graphicData>
            </a:graphic>
          </wp:inline>
        </w:drawing>
      </w:r>
    </w:p>
    <w:p w:rsidR="0052759D" w:rsidRDefault="0052759D" w:rsidP="0052759D">
      <w:pPr>
        <w:spacing w:before="120" w:after="240" w:line="240" w:lineRule="auto"/>
        <w:ind w:firstLine="1560"/>
        <w:rPr>
          <w:szCs w:val="28"/>
        </w:rPr>
      </w:pPr>
      <w:r>
        <w:rPr>
          <w:szCs w:val="28"/>
        </w:rPr>
        <w:t>г)</w:t>
      </w:r>
      <w:r>
        <w:rPr>
          <w:szCs w:val="28"/>
        </w:rPr>
        <w:tab/>
      </w:r>
      <w:r>
        <w:rPr>
          <w:szCs w:val="28"/>
        </w:rPr>
        <w:tab/>
      </w:r>
      <w:r>
        <w:rPr>
          <w:szCs w:val="28"/>
        </w:rPr>
        <w:tab/>
      </w:r>
      <w:r>
        <w:rPr>
          <w:szCs w:val="28"/>
        </w:rPr>
        <w:tab/>
        <w:t>д)</w:t>
      </w:r>
      <w:r>
        <w:rPr>
          <w:szCs w:val="28"/>
        </w:rPr>
        <w:tab/>
      </w:r>
      <w:r>
        <w:rPr>
          <w:szCs w:val="28"/>
        </w:rPr>
        <w:tab/>
      </w:r>
      <w:r>
        <w:rPr>
          <w:szCs w:val="28"/>
        </w:rPr>
        <w:tab/>
        <w:t xml:space="preserve">             е)</w:t>
      </w:r>
    </w:p>
    <w:p w:rsidR="0052759D" w:rsidRDefault="0052759D" w:rsidP="0052759D">
      <w:pPr>
        <w:spacing w:after="0" w:line="240" w:lineRule="auto"/>
        <w:jc w:val="left"/>
        <w:rPr>
          <w:szCs w:val="28"/>
        </w:rPr>
      </w:pPr>
      <w:r>
        <w:rPr>
          <w:b/>
          <w:noProof/>
          <w:szCs w:val="28"/>
          <w:lang w:eastAsia="ru-RU"/>
        </w:rPr>
        <w:drawing>
          <wp:inline distT="0" distB="0" distL="0" distR="0">
            <wp:extent cx="6048000" cy="1638000"/>
            <wp:effectExtent l="19050" t="19050" r="0" b="635"/>
            <wp:docPr id="53" name="Рисунок 6" descr="C:\Documents and Settings\Agoltsev.EKTU\Рабочий стол\Без имени-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Agoltsev.EKTU\Рабочий стол\Без имени-7.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6048000" cy="1638000"/>
                    </a:xfrm>
                    <a:prstGeom prst="rect">
                      <a:avLst/>
                    </a:prstGeom>
                    <a:noFill/>
                    <a:ln w="9525">
                      <a:solidFill>
                        <a:schemeClr val="tx1"/>
                      </a:solidFill>
                      <a:miter lim="800000"/>
                      <a:headEnd/>
                      <a:tailEnd/>
                    </a:ln>
                  </pic:spPr>
                </pic:pic>
              </a:graphicData>
            </a:graphic>
          </wp:inline>
        </w:drawing>
      </w:r>
    </w:p>
    <w:p w:rsidR="0052759D" w:rsidRDefault="0052759D" w:rsidP="0052759D">
      <w:pPr>
        <w:spacing w:before="120" w:after="0" w:line="240" w:lineRule="auto"/>
        <w:ind w:firstLine="1560"/>
        <w:rPr>
          <w:szCs w:val="28"/>
        </w:rPr>
      </w:pPr>
      <w:r w:rsidRPr="00C96A62">
        <w:rPr>
          <w:szCs w:val="28"/>
        </w:rPr>
        <w:t>ж)</w:t>
      </w:r>
      <w:r w:rsidRPr="00C96A62">
        <w:rPr>
          <w:szCs w:val="28"/>
        </w:rPr>
        <w:tab/>
      </w:r>
      <w:r w:rsidRPr="00C96A62">
        <w:rPr>
          <w:szCs w:val="28"/>
        </w:rPr>
        <w:tab/>
      </w:r>
      <w:r w:rsidRPr="00C96A62">
        <w:rPr>
          <w:szCs w:val="28"/>
        </w:rPr>
        <w:tab/>
      </w:r>
      <w:r w:rsidRPr="00C96A62">
        <w:rPr>
          <w:szCs w:val="28"/>
        </w:rPr>
        <w:tab/>
        <w:t>з)</w:t>
      </w:r>
      <w:r w:rsidRPr="00C96A62">
        <w:rPr>
          <w:szCs w:val="28"/>
        </w:rPr>
        <w:tab/>
      </w:r>
      <w:r w:rsidRPr="00C96A62">
        <w:rPr>
          <w:szCs w:val="28"/>
        </w:rPr>
        <w:tab/>
      </w:r>
      <w:r w:rsidRPr="00C96A62">
        <w:rPr>
          <w:szCs w:val="28"/>
        </w:rPr>
        <w:tab/>
      </w:r>
      <w:r>
        <w:rPr>
          <w:szCs w:val="28"/>
        </w:rPr>
        <w:t xml:space="preserve">       </w:t>
      </w:r>
      <w:r w:rsidRPr="00C96A62">
        <w:rPr>
          <w:szCs w:val="28"/>
        </w:rPr>
        <w:tab/>
      </w:r>
      <w:r w:rsidRPr="00C96A62">
        <w:rPr>
          <w:szCs w:val="28"/>
        </w:rPr>
        <w:tab/>
        <w:t>и)</w:t>
      </w:r>
    </w:p>
    <w:p w:rsidR="0052759D" w:rsidRDefault="0052759D" w:rsidP="0052759D">
      <w:pPr>
        <w:spacing w:after="0" w:line="240" w:lineRule="auto"/>
        <w:rPr>
          <w:szCs w:val="28"/>
        </w:rPr>
      </w:pPr>
    </w:p>
    <w:p w:rsidR="0052759D" w:rsidRPr="0052759D" w:rsidRDefault="0052759D" w:rsidP="0052759D">
      <w:pPr>
        <w:spacing w:after="0" w:line="240" w:lineRule="auto"/>
        <w:jc w:val="center"/>
        <w:rPr>
          <w:rStyle w:val="229pt"/>
          <w:rFonts w:eastAsia="Calibri"/>
          <w:sz w:val="28"/>
          <w:szCs w:val="28"/>
        </w:rPr>
      </w:pPr>
      <w:r w:rsidRPr="003766BE">
        <w:rPr>
          <w:rStyle w:val="229pt"/>
          <w:rFonts w:eastAsiaTheme="minorHAnsi"/>
          <w:sz w:val="28"/>
          <w:szCs w:val="28"/>
        </w:rPr>
        <w:t>Рисунок 5.2</w:t>
      </w:r>
      <w:r w:rsidRPr="0074188A">
        <w:rPr>
          <w:rStyle w:val="229pt"/>
          <w:rFonts w:eastAsiaTheme="minorHAnsi"/>
          <w:sz w:val="28"/>
          <w:szCs w:val="28"/>
        </w:rPr>
        <w:t xml:space="preserve"> – Схемы различных опалубок, применяемых в строительстве:</w:t>
      </w:r>
    </w:p>
    <w:p w:rsidR="0052759D" w:rsidRPr="0074188A" w:rsidRDefault="0052759D" w:rsidP="0052759D">
      <w:pPr>
        <w:spacing w:after="0" w:line="240" w:lineRule="auto"/>
        <w:jc w:val="center"/>
        <w:rPr>
          <w:rStyle w:val="220pt"/>
          <w:rFonts w:eastAsiaTheme="minorHAnsi"/>
          <w:sz w:val="28"/>
          <w:szCs w:val="28"/>
        </w:rPr>
      </w:pPr>
      <w:r w:rsidRPr="0074188A">
        <w:rPr>
          <w:rStyle w:val="220pt"/>
          <w:rFonts w:eastAsiaTheme="minorHAnsi"/>
          <w:i w:val="0"/>
          <w:sz w:val="28"/>
          <w:szCs w:val="28"/>
        </w:rPr>
        <w:t>а</w:t>
      </w:r>
      <w:r w:rsidRPr="0074188A">
        <w:rPr>
          <w:rStyle w:val="220"/>
          <w:rFonts w:eastAsiaTheme="minorHAnsi"/>
          <w:sz w:val="28"/>
          <w:szCs w:val="28"/>
        </w:rPr>
        <w:t xml:space="preserve"> </w:t>
      </w:r>
      <w:r w:rsidRPr="0074188A">
        <w:rPr>
          <w:rStyle w:val="229pt"/>
          <w:rFonts w:eastAsia="Arial Unicode MS"/>
          <w:sz w:val="28"/>
          <w:szCs w:val="28"/>
        </w:rPr>
        <w:t>–</w:t>
      </w:r>
      <w:r w:rsidRPr="0074188A">
        <w:rPr>
          <w:rStyle w:val="220"/>
          <w:rFonts w:eastAsiaTheme="minorHAnsi"/>
          <w:sz w:val="28"/>
          <w:szCs w:val="28"/>
        </w:rPr>
        <w:t xml:space="preserve"> подвесная;</w:t>
      </w:r>
      <w:r w:rsidRPr="0074188A">
        <w:rPr>
          <w:rStyle w:val="220pt"/>
          <w:rFonts w:eastAsiaTheme="minorHAnsi"/>
          <w:sz w:val="28"/>
          <w:szCs w:val="28"/>
        </w:rPr>
        <w:t xml:space="preserve"> </w:t>
      </w:r>
      <w:r w:rsidRPr="0074188A">
        <w:rPr>
          <w:rStyle w:val="220pt"/>
          <w:rFonts w:eastAsiaTheme="minorHAnsi"/>
          <w:i w:val="0"/>
          <w:sz w:val="28"/>
          <w:szCs w:val="28"/>
        </w:rPr>
        <w:t>б</w:t>
      </w:r>
      <w:r w:rsidRPr="0074188A">
        <w:rPr>
          <w:rStyle w:val="220"/>
          <w:rFonts w:eastAsiaTheme="minorHAnsi"/>
          <w:i/>
          <w:sz w:val="28"/>
          <w:szCs w:val="28"/>
        </w:rPr>
        <w:t xml:space="preserve"> </w:t>
      </w:r>
      <w:r w:rsidRPr="0074188A">
        <w:rPr>
          <w:rStyle w:val="229pt"/>
          <w:rFonts w:eastAsia="Arial Unicode MS"/>
          <w:sz w:val="28"/>
          <w:szCs w:val="28"/>
        </w:rPr>
        <w:t>–</w:t>
      </w:r>
      <w:r w:rsidRPr="0074188A">
        <w:rPr>
          <w:rStyle w:val="220"/>
          <w:rFonts w:eastAsiaTheme="minorHAnsi"/>
          <w:sz w:val="28"/>
          <w:szCs w:val="28"/>
        </w:rPr>
        <w:t xml:space="preserve"> катучая;</w:t>
      </w:r>
      <w:r w:rsidRPr="0074188A">
        <w:rPr>
          <w:rStyle w:val="220pt"/>
          <w:rFonts w:eastAsiaTheme="minorHAnsi"/>
          <w:sz w:val="28"/>
          <w:szCs w:val="28"/>
        </w:rPr>
        <w:t xml:space="preserve"> </w:t>
      </w:r>
      <w:r w:rsidRPr="0074188A">
        <w:rPr>
          <w:rStyle w:val="220pt"/>
          <w:rFonts w:eastAsiaTheme="minorHAnsi"/>
          <w:i w:val="0"/>
          <w:sz w:val="28"/>
          <w:szCs w:val="28"/>
        </w:rPr>
        <w:t>в</w:t>
      </w:r>
      <w:r w:rsidRPr="0074188A">
        <w:rPr>
          <w:rStyle w:val="220"/>
          <w:rFonts w:eastAsiaTheme="minorHAnsi"/>
          <w:sz w:val="28"/>
          <w:szCs w:val="28"/>
        </w:rPr>
        <w:t xml:space="preserve"> </w:t>
      </w:r>
      <w:r w:rsidRPr="0074188A">
        <w:rPr>
          <w:rStyle w:val="229pt"/>
          <w:rFonts w:eastAsia="Arial Unicode MS"/>
          <w:sz w:val="28"/>
          <w:szCs w:val="28"/>
        </w:rPr>
        <w:t>–</w:t>
      </w:r>
      <w:r w:rsidRPr="0074188A">
        <w:rPr>
          <w:rStyle w:val="220"/>
          <w:rFonts w:eastAsiaTheme="minorHAnsi"/>
          <w:sz w:val="28"/>
          <w:szCs w:val="28"/>
        </w:rPr>
        <w:t>пневматическая;</w:t>
      </w:r>
      <w:r w:rsidRPr="0074188A">
        <w:rPr>
          <w:rStyle w:val="220pt"/>
          <w:rFonts w:eastAsiaTheme="minorHAnsi"/>
          <w:sz w:val="28"/>
          <w:szCs w:val="28"/>
        </w:rPr>
        <w:t xml:space="preserve"> </w:t>
      </w:r>
      <w:r w:rsidRPr="0074188A">
        <w:rPr>
          <w:rStyle w:val="220pt"/>
          <w:rFonts w:eastAsiaTheme="minorHAnsi"/>
          <w:i w:val="0"/>
          <w:sz w:val="28"/>
          <w:szCs w:val="28"/>
        </w:rPr>
        <w:t>г</w:t>
      </w:r>
      <w:r w:rsidRPr="0074188A">
        <w:rPr>
          <w:rStyle w:val="220"/>
          <w:rFonts w:eastAsiaTheme="minorHAnsi"/>
          <w:i/>
          <w:sz w:val="28"/>
          <w:szCs w:val="28"/>
        </w:rPr>
        <w:t xml:space="preserve"> </w:t>
      </w:r>
      <w:r w:rsidRPr="0074188A">
        <w:rPr>
          <w:rStyle w:val="229pt"/>
          <w:rFonts w:eastAsia="Arial Unicode MS"/>
          <w:sz w:val="28"/>
          <w:szCs w:val="28"/>
        </w:rPr>
        <w:t>–</w:t>
      </w:r>
      <w:r w:rsidRPr="0074188A">
        <w:rPr>
          <w:rStyle w:val="220"/>
          <w:rFonts w:eastAsiaTheme="minorHAnsi"/>
          <w:sz w:val="28"/>
          <w:szCs w:val="28"/>
        </w:rPr>
        <w:t xml:space="preserve"> скользящая;</w:t>
      </w:r>
      <w:r w:rsidRPr="0074188A">
        <w:rPr>
          <w:rStyle w:val="220pt"/>
          <w:rFonts w:eastAsiaTheme="minorHAnsi"/>
          <w:sz w:val="28"/>
          <w:szCs w:val="28"/>
        </w:rPr>
        <w:t xml:space="preserve"> </w:t>
      </w:r>
      <w:r w:rsidRPr="0074188A">
        <w:rPr>
          <w:rStyle w:val="220pt"/>
          <w:rFonts w:eastAsiaTheme="minorHAnsi"/>
          <w:i w:val="0"/>
          <w:sz w:val="28"/>
          <w:szCs w:val="28"/>
        </w:rPr>
        <w:t>д</w:t>
      </w:r>
      <w:r w:rsidRPr="0074188A">
        <w:rPr>
          <w:rStyle w:val="220"/>
          <w:rFonts w:eastAsiaTheme="minorHAnsi"/>
          <w:sz w:val="28"/>
          <w:szCs w:val="28"/>
        </w:rPr>
        <w:t xml:space="preserve"> </w:t>
      </w:r>
      <w:r w:rsidRPr="0074188A">
        <w:rPr>
          <w:rStyle w:val="229pt"/>
          <w:rFonts w:eastAsia="Arial Unicode MS"/>
          <w:sz w:val="28"/>
          <w:szCs w:val="28"/>
        </w:rPr>
        <w:t>–</w:t>
      </w:r>
      <w:r w:rsidRPr="0074188A">
        <w:rPr>
          <w:rStyle w:val="220"/>
          <w:rFonts w:eastAsiaTheme="minorHAnsi"/>
          <w:sz w:val="28"/>
          <w:szCs w:val="28"/>
        </w:rPr>
        <w:t xml:space="preserve"> подъемно- переставная;</w:t>
      </w:r>
      <w:r w:rsidRPr="0074188A">
        <w:rPr>
          <w:rStyle w:val="220pt"/>
          <w:rFonts w:eastAsiaTheme="minorHAnsi"/>
          <w:sz w:val="28"/>
          <w:szCs w:val="28"/>
        </w:rPr>
        <w:t xml:space="preserve"> </w:t>
      </w:r>
      <w:r w:rsidRPr="0074188A">
        <w:rPr>
          <w:rStyle w:val="220pt"/>
          <w:rFonts w:eastAsiaTheme="minorHAnsi"/>
          <w:i w:val="0"/>
          <w:sz w:val="28"/>
          <w:szCs w:val="28"/>
        </w:rPr>
        <w:t>е</w:t>
      </w:r>
      <w:r w:rsidRPr="0074188A">
        <w:rPr>
          <w:rStyle w:val="220"/>
          <w:rFonts w:eastAsiaTheme="minorHAnsi"/>
          <w:sz w:val="28"/>
          <w:szCs w:val="28"/>
        </w:rPr>
        <w:t xml:space="preserve"> </w:t>
      </w:r>
      <w:r w:rsidRPr="0074188A">
        <w:rPr>
          <w:rStyle w:val="229pt"/>
          <w:rFonts w:eastAsia="Arial Unicode MS"/>
          <w:sz w:val="28"/>
          <w:szCs w:val="28"/>
        </w:rPr>
        <w:t>–</w:t>
      </w:r>
      <w:r w:rsidRPr="0074188A">
        <w:rPr>
          <w:rStyle w:val="220"/>
          <w:rFonts w:eastAsiaTheme="minorHAnsi"/>
          <w:sz w:val="28"/>
          <w:szCs w:val="28"/>
        </w:rPr>
        <w:t xml:space="preserve"> блочная;</w:t>
      </w:r>
      <w:r w:rsidRPr="0074188A">
        <w:rPr>
          <w:rStyle w:val="220pt"/>
          <w:rFonts w:eastAsiaTheme="minorHAnsi"/>
          <w:sz w:val="28"/>
          <w:szCs w:val="28"/>
        </w:rPr>
        <w:t xml:space="preserve"> </w:t>
      </w:r>
      <w:r w:rsidRPr="0074188A">
        <w:rPr>
          <w:rStyle w:val="220pt"/>
          <w:rFonts w:eastAsiaTheme="minorHAnsi"/>
          <w:i w:val="0"/>
          <w:sz w:val="28"/>
          <w:szCs w:val="28"/>
        </w:rPr>
        <w:t>ж</w:t>
      </w:r>
      <w:r w:rsidRPr="0074188A">
        <w:rPr>
          <w:rStyle w:val="220"/>
          <w:rFonts w:eastAsiaTheme="minorHAnsi"/>
          <w:i/>
          <w:sz w:val="28"/>
          <w:szCs w:val="28"/>
        </w:rPr>
        <w:t xml:space="preserve"> </w:t>
      </w:r>
      <w:r w:rsidRPr="0074188A">
        <w:rPr>
          <w:rStyle w:val="229pt"/>
          <w:rFonts w:eastAsia="Arial Unicode MS"/>
          <w:sz w:val="28"/>
          <w:szCs w:val="28"/>
        </w:rPr>
        <w:t>–</w:t>
      </w:r>
      <w:r w:rsidRPr="0074188A">
        <w:rPr>
          <w:rStyle w:val="220"/>
          <w:rFonts w:eastAsiaTheme="minorHAnsi"/>
          <w:sz w:val="28"/>
          <w:szCs w:val="28"/>
        </w:rPr>
        <w:t xml:space="preserve"> объемно-переставная; з </w:t>
      </w:r>
      <w:r w:rsidRPr="0074188A">
        <w:rPr>
          <w:rStyle w:val="229pt"/>
          <w:rFonts w:eastAsia="Arial Unicode MS"/>
          <w:sz w:val="28"/>
          <w:szCs w:val="28"/>
        </w:rPr>
        <w:t>–</w:t>
      </w:r>
      <w:r w:rsidRPr="0074188A">
        <w:rPr>
          <w:rStyle w:val="220"/>
          <w:rFonts w:eastAsiaTheme="minorHAnsi"/>
          <w:sz w:val="28"/>
          <w:szCs w:val="28"/>
        </w:rPr>
        <w:t xml:space="preserve"> армоопалубка;</w:t>
      </w:r>
      <w:r w:rsidRPr="0074188A">
        <w:rPr>
          <w:rStyle w:val="220pt"/>
          <w:rFonts w:eastAsiaTheme="minorHAnsi"/>
          <w:sz w:val="28"/>
          <w:szCs w:val="28"/>
        </w:rPr>
        <w:t xml:space="preserve"> </w:t>
      </w:r>
    </w:p>
    <w:p w:rsidR="0052759D" w:rsidRPr="0074188A" w:rsidRDefault="0052759D" w:rsidP="0052759D">
      <w:pPr>
        <w:spacing w:after="0" w:line="240" w:lineRule="auto"/>
        <w:jc w:val="center"/>
        <w:rPr>
          <w:rStyle w:val="220"/>
          <w:rFonts w:eastAsiaTheme="minorHAnsi"/>
          <w:sz w:val="28"/>
          <w:szCs w:val="28"/>
        </w:rPr>
      </w:pPr>
      <w:r w:rsidRPr="0074188A">
        <w:rPr>
          <w:rStyle w:val="220pt"/>
          <w:rFonts w:eastAsiaTheme="minorHAnsi"/>
          <w:i w:val="0"/>
          <w:sz w:val="28"/>
          <w:szCs w:val="28"/>
        </w:rPr>
        <w:t>и</w:t>
      </w:r>
      <w:r w:rsidRPr="0074188A">
        <w:rPr>
          <w:rStyle w:val="220"/>
          <w:rFonts w:eastAsiaTheme="minorHAnsi"/>
          <w:i/>
          <w:sz w:val="28"/>
          <w:szCs w:val="28"/>
        </w:rPr>
        <w:t xml:space="preserve"> </w:t>
      </w:r>
      <w:r w:rsidRPr="0074188A">
        <w:rPr>
          <w:rStyle w:val="229pt"/>
          <w:rFonts w:eastAsia="Arial Unicode MS"/>
          <w:sz w:val="28"/>
          <w:szCs w:val="28"/>
        </w:rPr>
        <w:t>–</w:t>
      </w:r>
      <w:r w:rsidRPr="0074188A">
        <w:rPr>
          <w:rStyle w:val="220"/>
          <w:rFonts w:eastAsiaTheme="minorHAnsi"/>
          <w:sz w:val="28"/>
          <w:szCs w:val="28"/>
        </w:rPr>
        <w:t xml:space="preserve"> несъемная опалубка;</w:t>
      </w:r>
      <w:r w:rsidRPr="0074188A">
        <w:rPr>
          <w:rStyle w:val="220pt"/>
          <w:rFonts w:eastAsiaTheme="minorHAnsi"/>
          <w:sz w:val="28"/>
          <w:szCs w:val="28"/>
        </w:rPr>
        <w:t xml:space="preserve"> </w:t>
      </w:r>
      <w:r w:rsidRPr="0074188A">
        <w:rPr>
          <w:rStyle w:val="220pt"/>
          <w:rFonts w:eastAsiaTheme="minorHAnsi"/>
          <w:i w:val="0"/>
          <w:sz w:val="28"/>
          <w:szCs w:val="28"/>
        </w:rPr>
        <w:t>1</w:t>
      </w:r>
      <w:r w:rsidRPr="0074188A">
        <w:rPr>
          <w:rStyle w:val="220"/>
          <w:rFonts w:eastAsiaTheme="minorHAnsi"/>
          <w:sz w:val="28"/>
          <w:szCs w:val="28"/>
        </w:rPr>
        <w:t xml:space="preserve"> </w:t>
      </w:r>
      <w:r w:rsidRPr="0074188A">
        <w:rPr>
          <w:rStyle w:val="229pt"/>
          <w:rFonts w:eastAsia="Arial Unicode MS"/>
          <w:sz w:val="28"/>
          <w:szCs w:val="28"/>
        </w:rPr>
        <w:t>–</w:t>
      </w:r>
      <w:r w:rsidRPr="0074188A">
        <w:rPr>
          <w:rStyle w:val="220"/>
          <w:rFonts w:eastAsiaTheme="minorHAnsi"/>
          <w:sz w:val="28"/>
          <w:szCs w:val="28"/>
        </w:rPr>
        <w:t xml:space="preserve"> опалубка;</w:t>
      </w:r>
      <w:r w:rsidRPr="0074188A">
        <w:rPr>
          <w:rStyle w:val="220pt"/>
          <w:rFonts w:eastAsiaTheme="minorHAnsi"/>
          <w:sz w:val="28"/>
          <w:szCs w:val="28"/>
        </w:rPr>
        <w:t xml:space="preserve"> </w:t>
      </w:r>
      <w:r w:rsidRPr="0074188A">
        <w:rPr>
          <w:rStyle w:val="220pt"/>
          <w:rFonts w:eastAsiaTheme="minorHAnsi"/>
          <w:i w:val="0"/>
          <w:sz w:val="28"/>
          <w:szCs w:val="28"/>
        </w:rPr>
        <w:t>2</w:t>
      </w:r>
      <w:r w:rsidRPr="0074188A">
        <w:rPr>
          <w:rStyle w:val="220pt"/>
          <w:rFonts w:eastAsiaTheme="minorHAnsi"/>
          <w:sz w:val="28"/>
          <w:szCs w:val="28"/>
        </w:rPr>
        <w:t xml:space="preserve"> </w:t>
      </w:r>
      <w:r w:rsidRPr="0074188A">
        <w:rPr>
          <w:rStyle w:val="229pt"/>
          <w:rFonts w:eastAsia="Arial Unicode MS"/>
          <w:sz w:val="28"/>
          <w:szCs w:val="28"/>
        </w:rPr>
        <w:t>–</w:t>
      </w:r>
      <w:r w:rsidRPr="0074188A">
        <w:rPr>
          <w:rStyle w:val="220"/>
          <w:rFonts w:eastAsiaTheme="minorHAnsi"/>
          <w:sz w:val="28"/>
          <w:szCs w:val="28"/>
        </w:rPr>
        <w:t xml:space="preserve"> бетон;</w:t>
      </w:r>
      <w:r w:rsidRPr="0074188A">
        <w:rPr>
          <w:rStyle w:val="220pt"/>
          <w:rFonts w:eastAsiaTheme="minorHAnsi"/>
          <w:sz w:val="28"/>
          <w:szCs w:val="28"/>
        </w:rPr>
        <w:t xml:space="preserve"> </w:t>
      </w:r>
      <w:r w:rsidRPr="0074188A">
        <w:rPr>
          <w:rStyle w:val="220pt"/>
          <w:rFonts w:eastAsiaTheme="minorHAnsi"/>
          <w:i w:val="0"/>
          <w:sz w:val="28"/>
          <w:szCs w:val="28"/>
        </w:rPr>
        <w:t>3</w:t>
      </w:r>
      <w:r w:rsidRPr="0074188A">
        <w:rPr>
          <w:rStyle w:val="220"/>
          <w:rFonts w:eastAsiaTheme="minorHAnsi"/>
          <w:sz w:val="28"/>
          <w:szCs w:val="28"/>
        </w:rPr>
        <w:t xml:space="preserve"> </w:t>
      </w:r>
      <w:r w:rsidRPr="0074188A">
        <w:rPr>
          <w:rStyle w:val="229pt"/>
          <w:rFonts w:eastAsia="Arial Unicode MS"/>
          <w:sz w:val="28"/>
          <w:szCs w:val="28"/>
        </w:rPr>
        <w:t>–</w:t>
      </w:r>
      <w:r w:rsidRPr="0074188A">
        <w:rPr>
          <w:rStyle w:val="220"/>
          <w:rFonts w:eastAsiaTheme="minorHAnsi"/>
          <w:sz w:val="28"/>
          <w:szCs w:val="28"/>
        </w:rPr>
        <w:t xml:space="preserve"> металлический профиль;</w:t>
      </w:r>
      <w:r w:rsidRPr="0074188A">
        <w:rPr>
          <w:rStyle w:val="220pt"/>
          <w:rFonts w:eastAsiaTheme="minorHAnsi"/>
          <w:sz w:val="28"/>
          <w:szCs w:val="28"/>
        </w:rPr>
        <w:t xml:space="preserve"> </w:t>
      </w:r>
      <w:r w:rsidRPr="0074188A">
        <w:rPr>
          <w:rStyle w:val="220pt"/>
          <w:rFonts w:eastAsiaTheme="minorHAnsi"/>
          <w:i w:val="0"/>
          <w:sz w:val="28"/>
          <w:szCs w:val="28"/>
        </w:rPr>
        <w:t>4</w:t>
      </w:r>
      <w:r w:rsidRPr="0074188A">
        <w:rPr>
          <w:rStyle w:val="220pt"/>
          <w:rFonts w:eastAsiaTheme="minorHAnsi"/>
          <w:sz w:val="28"/>
          <w:szCs w:val="28"/>
        </w:rPr>
        <w:t xml:space="preserve"> </w:t>
      </w:r>
      <w:r w:rsidRPr="0074188A">
        <w:rPr>
          <w:rStyle w:val="229pt"/>
          <w:rFonts w:eastAsia="Arial Unicode MS"/>
          <w:sz w:val="28"/>
          <w:szCs w:val="28"/>
        </w:rPr>
        <w:t>–</w:t>
      </w:r>
      <w:r w:rsidRPr="0074188A">
        <w:rPr>
          <w:rStyle w:val="220"/>
          <w:rFonts w:eastAsiaTheme="minorHAnsi"/>
          <w:sz w:val="28"/>
          <w:szCs w:val="28"/>
        </w:rPr>
        <w:t xml:space="preserve"> метал</w:t>
      </w:r>
      <w:r w:rsidRPr="0074188A">
        <w:rPr>
          <w:rStyle w:val="220"/>
          <w:rFonts w:eastAsiaTheme="minorHAnsi"/>
          <w:sz w:val="28"/>
          <w:szCs w:val="28"/>
        </w:rPr>
        <w:softHyphen/>
        <w:t>лический стержень; 5</w:t>
      </w:r>
      <w:r w:rsidRPr="0074188A">
        <w:rPr>
          <w:rStyle w:val="229pt"/>
          <w:rFonts w:eastAsia="Arial Unicode MS"/>
          <w:sz w:val="28"/>
          <w:szCs w:val="28"/>
        </w:rPr>
        <w:t>–</w:t>
      </w:r>
      <w:r w:rsidRPr="0074188A">
        <w:rPr>
          <w:rStyle w:val="220"/>
          <w:rFonts w:eastAsiaTheme="minorHAnsi"/>
          <w:sz w:val="28"/>
          <w:szCs w:val="28"/>
        </w:rPr>
        <w:t>домкратная рама;</w:t>
      </w:r>
      <w:r w:rsidRPr="0074188A">
        <w:rPr>
          <w:rStyle w:val="2285pt"/>
          <w:rFonts w:eastAsiaTheme="minorHAnsi"/>
          <w:sz w:val="28"/>
          <w:szCs w:val="28"/>
        </w:rPr>
        <w:t xml:space="preserve"> </w:t>
      </w:r>
      <w:r w:rsidRPr="0074188A">
        <w:rPr>
          <w:rStyle w:val="2285pt"/>
          <w:rFonts w:eastAsiaTheme="minorHAnsi"/>
          <w:b w:val="0"/>
          <w:i w:val="0"/>
          <w:sz w:val="28"/>
          <w:szCs w:val="28"/>
        </w:rPr>
        <w:t>6</w:t>
      </w:r>
      <w:r w:rsidRPr="0074188A">
        <w:rPr>
          <w:rStyle w:val="2285pt"/>
          <w:rFonts w:eastAsiaTheme="minorHAnsi"/>
          <w:sz w:val="28"/>
          <w:szCs w:val="28"/>
        </w:rPr>
        <w:t xml:space="preserve"> </w:t>
      </w:r>
      <w:r w:rsidRPr="0074188A">
        <w:rPr>
          <w:rStyle w:val="229pt"/>
          <w:rFonts w:eastAsia="Arial Unicode MS"/>
          <w:sz w:val="28"/>
          <w:szCs w:val="28"/>
        </w:rPr>
        <w:t>–</w:t>
      </w:r>
      <w:r w:rsidRPr="0074188A">
        <w:rPr>
          <w:rStyle w:val="220"/>
          <w:rFonts w:eastAsiaTheme="minorHAnsi"/>
          <w:sz w:val="28"/>
          <w:szCs w:val="28"/>
        </w:rPr>
        <w:t xml:space="preserve"> тележка; </w:t>
      </w:r>
    </w:p>
    <w:p w:rsidR="0052759D" w:rsidRPr="0074188A" w:rsidRDefault="0052759D" w:rsidP="0052759D">
      <w:pPr>
        <w:spacing w:after="0" w:line="240" w:lineRule="auto"/>
        <w:jc w:val="center"/>
        <w:rPr>
          <w:rStyle w:val="220"/>
          <w:rFonts w:eastAsiaTheme="minorHAnsi"/>
          <w:sz w:val="28"/>
          <w:szCs w:val="28"/>
        </w:rPr>
      </w:pPr>
      <w:r w:rsidRPr="0074188A">
        <w:rPr>
          <w:rStyle w:val="220"/>
          <w:rFonts w:eastAsiaTheme="minorHAnsi"/>
          <w:sz w:val="28"/>
          <w:szCs w:val="28"/>
        </w:rPr>
        <w:t>7</w:t>
      </w:r>
      <w:r w:rsidRPr="0074188A">
        <w:rPr>
          <w:rStyle w:val="229pt"/>
          <w:rFonts w:eastAsia="Arial Unicode MS"/>
          <w:sz w:val="28"/>
          <w:szCs w:val="28"/>
        </w:rPr>
        <w:t>–</w:t>
      </w:r>
      <w:r w:rsidRPr="0074188A">
        <w:rPr>
          <w:rStyle w:val="220"/>
          <w:rFonts w:eastAsiaTheme="minorHAnsi"/>
          <w:sz w:val="28"/>
          <w:szCs w:val="28"/>
        </w:rPr>
        <w:t xml:space="preserve"> воздух;</w:t>
      </w:r>
      <w:r w:rsidRPr="0074188A">
        <w:rPr>
          <w:rStyle w:val="2285pt"/>
          <w:rFonts w:eastAsiaTheme="minorHAnsi"/>
          <w:sz w:val="28"/>
          <w:szCs w:val="28"/>
        </w:rPr>
        <w:t xml:space="preserve"> </w:t>
      </w:r>
      <w:r w:rsidRPr="0074188A">
        <w:rPr>
          <w:rStyle w:val="2285pt"/>
          <w:rFonts w:eastAsiaTheme="minorHAnsi"/>
          <w:b w:val="0"/>
          <w:i w:val="0"/>
          <w:sz w:val="28"/>
          <w:szCs w:val="28"/>
        </w:rPr>
        <w:t>8</w:t>
      </w:r>
      <w:r w:rsidRPr="0074188A">
        <w:rPr>
          <w:rStyle w:val="220"/>
          <w:rFonts w:eastAsiaTheme="minorHAnsi"/>
          <w:sz w:val="28"/>
          <w:szCs w:val="28"/>
        </w:rPr>
        <w:t xml:space="preserve"> </w:t>
      </w:r>
      <w:r w:rsidRPr="0074188A">
        <w:rPr>
          <w:rStyle w:val="229pt"/>
          <w:rFonts w:eastAsia="Arial Unicode MS"/>
          <w:sz w:val="28"/>
          <w:szCs w:val="28"/>
        </w:rPr>
        <w:t>–</w:t>
      </w:r>
      <w:r w:rsidRPr="0074188A">
        <w:rPr>
          <w:rStyle w:val="220"/>
          <w:rFonts w:eastAsiaTheme="minorHAnsi"/>
          <w:sz w:val="28"/>
          <w:szCs w:val="28"/>
        </w:rPr>
        <w:t xml:space="preserve"> лебед</w:t>
      </w:r>
      <w:r w:rsidRPr="0074188A">
        <w:rPr>
          <w:rStyle w:val="220"/>
          <w:rFonts w:eastAsiaTheme="minorHAnsi"/>
          <w:sz w:val="28"/>
          <w:szCs w:val="28"/>
        </w:rPr>
        <w:softHyphen/>
        <w:t>ка;</w:t>
      </w:r>
      <w:r w:rsidRPr="0074188A">
        <w:rPr>
          <w:rStyle w:val="220pt"/>
          <w:rFonts w:eastAsiaTheme="minorHAnsi"/>
          <w:sz w:val="28"/>
          <w:szCs w:val="28"/>
        </w:rPr>
        <w:t xml:space="preserve"> </w:t>
      </w:r>
      <w:r w:rsidRPr="0074188A">
        <w:rPr>
          <w:rStyle w:val="220pt"/>
          <w:rFonts w:eastAsiaTheme="minorHAnsi"/>
          <w:i w:val="0"/>
          <w:sz w:val="28"/>
          <w:szCs w:val="28"/>
        </w:rPr>
        <w:t>9</w:t>
      </w:r>
      <w:r w:rsidRPr="0074188A">
        <w:rPr>
          <w:rStyle w:val="220pt"/>
          <w:rFonts w:eastAsiaTheme="minorHAnsi"/>
          <w:sz w:val="28"/>
          <w:szCs w:val="28"/>
        </w:rPr>
        <w:t xml:space="preserve"> </w:t>
      </w:r>
      <w:r w:rsidRPr="0074188A">
        <w:rPr>
          <w:rStyle w:val="229pt"/>
          <w:rFonts w:eastAsia="Arial Unicode MS"/>
          <w:sz w:val="28"/>
          <w:szCs w:val="28"/>
        </w:rPr>
        <w:t xml:space="preserve">– </w:t>
      </w:r>
      <w:r w:rsidRPr="0074188A">
        <w:rPr>
          <w:rStyle w:val="220"/>
          <w:rFonts w:eastAsiaTheme="minorHAnsi"/>
          <w:sz w:val="28"/>
          <w:szCs w:val="28"/>
        </w:rPr>
        <w:t>металлическое опорное кольцо;</w:t>
      </w:r>
      <w:r w:rsidRPr="0074188A">
        <w:rPr>
          <w:rStyle w:val="220pt"/>
          <w:rFonts w:eastAsiaTheme="minorHAnsi"/>
          <w:sz w:val="28"/>
          <w:szCs w:val="28"/>
        </w:rPr>
        <w:t xml:space="preserve"> </w:t>
      </w:r>
      <w:r w:rsidRPr="0074188A">
        <w:rPr>
          <w:rStyle w:val="220pt"/>
          <w:rFonts w:eastAsiaTheme="minorHAnsi"/>
          <w:i w:val="0"/>
          <w:sz w:val="28"/>
          <w:szCs w:val="28"/>
        </w:rPr>
        <w:t>10</w:t>
      </w:r>
      <w:r w:rsidRPr="0074188A">
        <w:rPr>
          <w:rStyle w:val="220pt"/>
          <w:rFonts w:eastAsiaTheme="minorHAnsi"/>
          <w:sz w:val="28"/>
          <w:szCs w:val="28"/>
        </w:rPr>
        <w:t xml:space="preserve"> </w:t>
      </w:r>
      <w:r w:rsidRPr="0074188A">
        <w:rPr>
          <w:rStyle w:val="229pt"/>
          <w:rFonts w:eastAsia="Arial Unicode MS"/>
          <w:sz w:val="28"/>
          <w:szCs w:val="28"/>
        </w:rPr>
        <w:t>–</w:t>
      </w:r>
      <w:r w:rsidRPr="0074188A">
        <w:rPr>
          <w:rStyle w:val="220"/>
          <w:rFonts w:eastAsiaTheme="minorHAnsi"/>
          <w:sz w:val="28"/>
          <w:szCs w:val="28"/>
        </w:rPr>
        <w:t xml:space="preserve"> складная рама;</w:t>
      </w:r>
      <w:r w:rsidRPr="0074188A">
        <w:rPr>
          <w:rStyle w:val="220pt"/>
          <w:rFonts w:eastAsiaTheme="minorHAnsi"/>
          <w:sz w:val="28"/>
          <w:szCs w:val="28"/>
        </w:rPr>
        <w:t xml:space="preserve"> </w:t>
      </w:r>
      <w:r w:rsidRPr="0074188A">
        <w:rPr>
          <w:rStyle w:val="220pt"/>
          <w:rFonts w:eastAsiaTheme="minorHAnsi"/>
          <w:i w:val="0"/>
          <w:sz w:val="28"/>
          <w:szCs w:val="28"/>
        </w:rPr>
        <w:t>11</w:t>
      </w:r>
      <w:r w:rsidRPr="0074188A">
        <w:rPr>
          <w:rStyle w:val="220"/>
          <w:rFonts w:eastAsiaTheme="minorHAnsi"/>
          <w:sz w:val="28"/>
          <w:szCs w:val="28"/>
        </w:rPr>
        <w:t xml:space="preserve"> </w:t>
      </w:r>
      <w:r w:rsidRPr="0074188A">
        <w:rPr>
          <w:rStyle w:val="229pt"/>
          <w:rFonts w:eastAsia="Arial Unicode MS"/>
          <w:sz w:val="28"/>
          <w:szCs w:val="28"/>
        </w:rPr>
        <w:t>–</w:t>
      </w:r>
      <w:r w:rsidRPr="0074188A">
        <w:rPr>
          <w:rStyle w:val="220"/>
          <w:rFonts w:eastAsiaTheme="minorHAnsi"/>
          <w:sz w:val="28"/>
          <w:szCs w:val="28"/>
        </w:rPr>
        <w:t xml:space="preserve"> сопло;</w:t>
      </w:r>
      <w:r w:rsidRPr="0074188A">
        <w:rPr>
          <w:rStyle w:val="220pt"/>
          <w:rFonts w:eastAsiaTheme="minorHAnsi"/>
          <w:sz w:val="28"/>
          <w:szCs w:val="28"/>
        </w:rPr>
        <w:t xml:space="preserve"> </w:t>
      </w:r>
      <w:r w:rsidRPr="0074188A">
        <w:rPr>
          <w:rStyle w:val="220pt"/>
          <w:rFonts w:eastAsiaTheme="minorHAnsi"/>
          <w:i w:val="0"/>
          <w:sz w:val="28"/>
          <w:szCs w:val="28"/>
        </w:rPr>
        <w:t>12</w:t>
      </w:r>
      <w:r w:rsidRPr="0074188A">
        <w:rPr>
          <w:rStyle w:val="220pt"/>
          <w:rFonts w:eastAsiaTheme="minorHAnsi"/>
          <w:sz w:val="28"/>
          <w:szCs w:val="28"/>
        </w:rPr>
        <w:t xml:space="preserve"> </w:t>
      </w:r>
      <w:r w:rsidRPr="0074188A">
        <w:rPr>
          <w:rStyle w:val="229pt"/>
          <w:rFonts w:eastAsia="Arial Unicode MS"/>
          <w:sz w:val="28"/>
          <w:szCs w:val="28"/>
        </w:rPr>
        <w:t xml:space="preserve">– </w:t>
      </w:r>
      <w:r w:rsidRPr="0074188A">
        <w:rPr>
          <w:rStyle w:val="220"/>
          <w:rFonts w:eastAsiaTheme="minorHAnsi"/>
          <w:sz w:val="28"/>
          <w:szCs w:val="28"/>
        </w:rPr>
        <w:t>растяжка</w:t>
      </w:r>
    </w:p>
    <w:p w:rsidR="00B20A5C" w:rsidRPr="00CE7CEF" w:rsidRDefault="00B20A5C" w:rsidP="00B20A5C">
      <w:pPr>
        <w:pStyle w:val="51"/>
        <w:shd w:val="clear" w:color="auto" w:fill="auto"/>
        <w:spacing w:before="0" w:after="0" w:line="240" w:lineRule="auto"/>
        <w:ind w:left="20" w:right="20" w:firstLine="692"/>
        <w:jc w:val="both"/>
        <w:rPr>
          <w:sz w:val="28"/>
          <w:szCs w:val="28"/>
        </w:rPr>
      </w:pPr>
      <w:r w:rsidRPr="00CE7CEF">
        <w:rPr>
          <w:rStyle w:val="3d"/>
          <w:sz w:val="28"/>
          <w:szCs w:val="28"/>
        </w:rPr>
        <w:lastRenderedPageBreak/>
        <w:t>Для тонких и сложных по форме конструкций применяют</w:t>
      </w:r>
      <w:r w:rsidRPr="00CE7CEF">
        <w:rPr>
          <w:rStyle w:val="afb"/>
          <w:sz w:val="28"/>
          <w:szCs w:val="28"/>
        </w:rPr>
        <w:t xml:space="preserve"> </w:t>
      </w:r>
      <w:r w:rsidRPr="00F04A96">
        <w:rPr>
          <w:rStyle w:val="afb"/>
          <w:i w:val="0"/>
          <w:sz w:val="28"/>
          <w:szCs w:val="28"/>
        </w:rPr>
        <w:t>п</w:t>
      </w:r>
      <w:r w:rsidRPr="00CE7CEF">
        <w:rPr>
          <w:rStyle w:val="afb"/>
          <w:i w:val="0"/>
          <w:sz w:val="28"/>
          <w:szCs w:val="28"/>
        </w:rPr>
        <w:t>нев</w:t>
      </w:r>
      <w:r w:rsidRPr="00CE7CEF">
        <w:rPr>
          <w:rStyle w:val="afb"/>
          <w:i w:val="0"/>
          <w:sz w:val="28"/>
          <w:szCs w:val="28"/>
        </w:rPr>
        <w:softHyphen/>
        <w:t>матическую</w:t>
      </w:r>
      <w:r w:rsidRPr="00CE7CEF">
        <w:rPr>
          <w:rStyle w:val="3d"/>
          <w:i/>
          <w:sz w:val="28"/>
          <w:szCs w:val="28"/>
        </w:rPr>
        <w:t xml:space="preserve"> </w:t>
      </w:r>
      <w:r w:rsidRPr="00CE7CEF">
        <w:rPr>
          <w:rStyle w:val="3d"/>
          <w:sz w:val="28"/>
          <w:szCs w:val="28"/>
        </w:rPr>
        <w:t>опалубку, выполняя операции в такой последователь</w:t>
      </w:r>
      <w:r w:rsidRPr="00CE7CEF">
        <w:rPr>
          <w:rStyle w:val="3d"/>
          <w:sz w:val="28"/>
          <w:szCs w:val="28"/>
        </w:rPr>
        <w:softHyphen/>
        <w:t xml:space="preserve">ности: </w:t>
      </w:r>
      <w:r w:rsidR="00F04A96">
        <w:rPr>
          <w:rStyle w:val="3d"/>
          <w:sz w:val="28"/>
          <w:szCs w:val="28"/>
        </w:rPr>
        <w:t>п</w:t>
      </w:r>
      <w:r w:rsidRPr="00CE7CEF">
        <w:rPr>
          <w:rStyle w:val="3d"/>
          <w:sz w:val="28"/>
          <w:szCs w:val="28"/>
        </w:rPr>
        <w:t>еремещение, накачивание, выпуск воздуха после бетони</w:t>
      </w:r>
      <w:r w:rsidRPr="00CE7CEF">
        <w:rPr>
          <w:rStyle w:val="3d"/>
          <w:sz w:val="28"/>
          <w:szCs w:val="28"/>
        </w:rPr>
        <w:softHyphen/>
        <w:t>рования.</w:t>
      </w:r>
    </w:p>
    <w:p w:rsidR="00B20A5C" w:rsidRPr="00CE7CEF" w:rsidRDefault="00B20A5C" w:rsidP="00B20A5C">
      <w:pPr>
        <w:pStyle w:val="51"/>
        <w:shd w:val="clear" w:color="auto" w:fill="auto"/>
        <w:spacing w:before="0" w:after="0" w:line="240" w:lineRule="auto"/>
        <w:ind w:left="20" w:right="20" w:firstLine="692"/>
        <w:jc w:val="both"/>
        <w:rPr>
          <w:sz w:val="28"/>
          <w:szCs w:val="28"/>
        </w:rPr>
      </w:pPr>
      <w:r w:rsidRPr="00CE7CEF">
        <w:rPr>
          <w:rStyle w:val="3d"/>
          <w:sz w:val="28"/>
          <w:szCs w:val="28"/>
        </w:rPr>
        <w:t>Высокие сооружения со стенками постоянного сечения требу</w:t>
      </w:r>
      <w:r w:rsidRPr="00CE7CEF">
        <w:rPr>
          <w:rStyle w:val="3d"/>
          <w:sz w:val="28"/>
          <w:szCs w:val="28"/>
        </w:rPr>
        <w:softHyphen/>
        <w:t>ют применения</w:t>
      </w:r>
      <w:r w:rsidRPr="00CE7CEF">
        <w:rPr>
          <w:rStyle w:val="afb"/>
          <w:sz w:val="28"/>
          <w:szCs w:val="28"/>
        </w:rPr>
        <w:t xml:space="preserve"> </w:t>
      </w:r>
      <w:r w:rsidRPr="00CE7CEF">
        <w:rPr>
          <w:rStyle w:val="afb"/>
          <w:i w:val="0"/>
          <w:sz w:val="28"/>
          <w:szCs w:val="28"/>
        </w:rPr>
        <w:t>скользящей</w:t>
      </w:r>
      <w:r w:rsidRPr="00CE7CEF">
        <w:rPr>
          <w:rStyle w:val="3d"/>
          <w:i/>
          <w:sz w:val="28"/>
          <w:szCs w:val="28"/>
        </w:rPr>
        <w:t xml:space="preserve"> </w:t>
      </w:r>
      <w:r w:rsidRPr="00CE7CEF">
        <w:rPr>
          <w:rStyle w:val="3d"/>
          <w:sz w:val="28"/>
          <w:szCs w:val="28"/>
        </w:rPr>
        <w:t>опалубки; опалубка постоянно «под</w:t>
      </w:r>
      <w:r w:rsidRPr="00CE7CEF">
        <w:rPr>
          <w:rStyle w:val="3d"/>
          <w:sz w:val="28"/>
          <w:szCs w:val="28"/>
        </w:rPr>
        <w:softHyphen/>
        <w:t>нимается», опираясь на арматурные стержни.</w:t>
      </w:r>
    </w:p>
    <w:p w:rsidR="00B20A5C" w:rsidRPr="00CE7CEF" w:rsidRDefault="00B20A5C" w:rsidP="00B20A5C">
      <w:pPr>
        <w:pStyle w:val="51"/>
        <w:shd w:val="clear" w:color="auto" w:fill="auto"/>
        <w:spacing w:before="0" w:after="0" w:line="240" w:lineRule="auto"/>
        <w:ind w:left="20" w:right="20" w:firstLine="692"/>
        <w:jc w:val="both"/>
        <w:rPr>
          <w:sz w:val="28"/>
          <w:szCs w:val="28"/>
        </w:rPr>
      </w:pPr>
      <w:r w:rsidRPr="00CE7CEF">
        <w:rPr>
          <w:rStyle w:val="3d"/>
          <w:sz w:val="28"/>
          <w:szCs w:val="28"/>
        </w:rPr>
        <w:t>Для высоких сооружений со стенками переменного сечения ис</w:t>
      </w:r>
      <w:r w:rsidRPr="00CE7CEF">
        <w:rPr>
          <w:rStyle w:val="3d"/>
          <w:sz w:val="28"/>
          <w:szCs w:val="28"/>
        </w:rPr>
        <w:softHyphen/>
        <w:t>пользуют</w:t>
      </w:r>
      <w:r w:rsidRPr="00CE7CEF">
        <w:rPr>
          <w:rStyle w:val="afb"/>
          <w:sz w:val="28"/>
          <w:szCs w:val="28"/>
        </w:rPr>
        <w:t xml:space="preserve"> </w:t>
      </w:r>
      <w:r w:rsidRPr="00CE7CEF">
        <w:rPr>
          <w:rStyle w:val="afb"/>
          <w:i w:val="0"/>
          <w:sz w:val="28"/>
          <w:szCs w:val="28"/>
        </w:rPr>
        <w:t>подъемно-переставную</w:t>
      </w:r>
      <w:r w:rsidRPr="00CE7CEF">
        <w:rPr>
          <w:rStyle w:val="3d"/>
          <w:sz w:val="28"/>
          <w:szCs w:val="28"/>
        </w:rPr>
        <w:t xml:space="preserve"> опалубку, выполняя работы в та</w:t>
      </w:r>
      <w:r w:rsidRPr="00CE7CEF">
        <w:rPr>
          <w:rStyle w:val="3d"/>
          <w:sz w:val="28"/>
          <w:szCs w:val="28"/>
        </w:rPr>
        <w:softHyphen/>
        <w:t>ком порядке: бетонирование яруса, подъем опалубки с уменьше</w:t>
      </w:r>
      <w:r w:rsidRPr="00CE7CEF">
        <w:rPr>
          <w:rStyle w:val="3d"/>
          <w:sz w:val="28"/>
          <w:szCs w:val="28"/>
        </w:rPr>
        <w:softHyphen/>
        <w:t>нием количества наружных щитов, бетонирование следующего яруса и т. д.</w:t>
      </w:r>
    </w:p>
    <w:p w:rsidR="00B20A5C" w:rsidRPr="00CE7CEF" w:rsidRDefault="00B20A5C" w:rsidP="00B20A5C">
      <w:pPr>
        <w:pStyle w:val="51"/>
        <w:shd w:val="clear" w:color="auto" w:fill="auto"/>
        <w:spacing w:before="0" w:after="0" w:line="240" w:lineRule="auto"/>
        <w:ind w:left="20" w:right="20" w:firstLine="692"/>
        <w:jc w:val="both"/>
        <w:rPr>
          <w:sz w:val="28"/>
          <w:szCs w:val="28"/>
        </w:rPr>
      </w:pPr>
      <w:r w:rsidRPr="00CE7CEF">
        <w:rPr>
          <w:rStyle w:val="afb"/>
          <w:i w:val="0"/>
          <w:sz w:val="28"/>
          <w:szCs w:val="28"/>
        </w:rPr>
        <w:t>Блочная</w:t>
      </w:r>
      <w:r w:rsidRPr="00CE7CEF">
        <w:rPr>
          <w:rStyle w:val="3d"/>
          <w:i/>
          <w:sz w:val="28"/>
          <w:szCs w:val="28"/>
        </w:rPr>
        <w:t xml:space="preserve"> </w:t>
      </w:r>
      <w:r w:rsidRPr="00CE7CEF">
        <w:rPr>
          <w:rStyle w:val="3d"/>
          <w:sz w:val="28"/>
          <w:szCs w:val="28"/>
        </w:rPr>
        <w:t>опалубка обычно применяется в виде стального не</w:t>
      </w:r>
      <w:r w:rsidRPr="00CE7CEF">
        <w:rPr>
          <w:rStyle w:val="3d"/>
          <w:sz w:val="28"/>
          <w:szCs w:val="28"/>
        </w:rPr>
        <w:softHyphen/>
        <w:t>разъемного блока при устройстве отличающихся значительной мас</w:t>
      </w:r>
      <w:r w:rsidRPr="00CE7CEF">
        <w:rPr>
          <w:rStyle w:val="3d"/>
          <w:sz w:val="28"/>
          <w:szCs w:val="28"/>
        </w:rPr>
        <w:softHyphen/>
        <w:t>сивностью конструкций.</w:t>
      </w:r>
    </w:p>
    <w:p w:rsidR="00B20A5C" w:rsidRPr="00CE7CEF" w:rsidRDefault="00B20A5C" w:rsidP="00B20A5C">
      <w:pPr>
        <w:pStyle w:val="51"/>
        <w:shd w:val="clear" w:color="auto" w:fill="auto"/>
        <w:spacing w:before="0" w:after="0" w:line="240" w:lineRule="auto"/>
        <w:ind w:left="20" w:right="20" w:firstLine="692"/>
        <w:jc w:val="both"/>
        <w:rPr>
          <w:sz w:val="28"/>
          <w:szCs w:val="28"/>
        </w:rPr>
      </w:pPr>
      <w:r w:rsidRPr="00CE7CEF">
        <w:rPr>
          <w:rStyle w:val="3d"/>
          <w:sz w:val="28"/>
          <w:szCs w:val="28"/>
        </w:rPr>
        <w:t>В монолитном домостроении применяют</w:t>
      </w:r>
      <w:r w:rsidRPr="00CE7CEF">
        <w:rPr>
          <w:rStyle w:val="afb"/>
          <w:sz w:val="28"/>
          <w:szCs w:val="28"/>
        </w:rPr>
        <w:t xml:space="preserve"> </w:t>
      </w:r>
      <w:r w:rsidRPr="00CE7CEF">
        <w:rPr>
          <w:rStyle w:val="afb"/>
          <w:i w:val="0"/>
          <w:sz w:val="28"/>
          <w:szCs w:val="28"/>
        </w:rPr>
        <w:t>объемно-переставные</w:t>
      </w:r>
      <w:r w:rsidRPr="00CE7CEF">
        <w:rPr>
          <w:rStyle w:val="afb"/>
          <w:sz w:val="28"/>
          <w:szCs w:val="28"/>
        </w:rPr>
        <w:t xml:space="preserve"> </w:t>
      </w:r>
      <w:r w:rsidRPr="00CE7CEF">
        <w:rPr>
          <w:rStyle w:val="3d"/>
          <w:sz w:val="28"/>
          <w:szCs w:val="28"/>
        </w:rPr>
        <w:t>П- и Г-образные опалубки (горизонтально и вертикально переме</w:t>
      </w:r>
      <w:r w:rsidRPr="00CE7CEF">
        <w:rPr>
          <w:rStyle w:val="3d"/>
          <w:sz w:val="28"/>
          <w:szCs w:val="28"/>
        </w:rPr>
        <w:softHyphen/>
        <w:t>щаемые).</w:t>
      </w:r>
    </w:p>
    <w:p w:rsidR="00B20A5C" w:rsidRPr="00CE7CEF" w:rsidRDefault="00B20A5C" w:rsidP="00B20A5C">
      <w:pPr>
        <w:pStyle w:val="51"/>
        <w:shd w:val="clear" w:color="auto" w:fill="auto"/>
        <w:spacing w:before="0" w:after="0" w:line="240" w:lineRule="auto"/>
        <w:ind w:left="20" w:right="20" w:firstLine="692"/>
        <w:jc w:val="both"/>
        <w:rPr>
          <w:sz w:val="28"/>
          <w:szCs w:val="28"/>
        </w:rPr>
      </w:pPr>
      <w:r w:rsidRPr="00CE7CEF">
        <w:rPr>
          <w:rStyle w:val="afb"/>
          <w:i w:val="0"/>
          <w:sz w:val="28"/>
          <w:szCs w:val="28"/>
        </w:rPr>
        <w:t>Армоопалубка</w:t>
      </w:r>
      <w:r w:rsidRPr="00CE7CEF">
        <w:rPr>
          <w:rStyle w:val="3d"/>
          <w:sz w:val="28"/>
          <w:szCs w:val="28"/>
        </w:rPr>
        <w:t xml:space="preserve"> применяется в виде мелкоячеистых сеток, на ко</w:t>
      </w:r>
      <w:r w:rsidRPr="00CE7CEF">
        <w:rPr>
          <w:rStyle w:val="3d"/>
          <w:sz w:val="28"/>
          <w:szCs w:val="28"/>
        </w:rPr>
        <w:softHyphen/>
        <w:t>торые наносят раствор или бетон под давлением. Сетки являются арматурой.</w:t>
      </w:r>
    </w:p>
    <w:p w:rsidR="00B20A5C" w:rsidRPr="00CE7CEF" w:rsidRDefault="00B20A5C" w:rsidP="00B20A5C">
      <w:pPr>
        <w:pStyle w:val="51"/>
        <w:shd w:val="clear" w:color="auto" w:fill="auto"/>
        <w:spacing w:before="0" w:after="0" w:line="240" w:lineRule="auto"/>
        <w:ind w:left="20" w:right="20" w:firstLine="692"/>
        <w:jc w:val="both"/>
        <w:rPr>
          <w:sz w:val="28"/>
          <w:szCs w:val="28"/>
        </w:rPr>
      </w:pPr>
      <w:r w:rsidRPr="00CE7CEF">
        <w:rPr>
          <w:rStyle w:val="3d"/>
          <w:sz w:val="28"/>
          <w:szCs w:val="28"/>
        </w:rPr>
        <w:t>Конструкции, в которых бетонный массив облицовывают опа</w:t>
      </w:r>
      <w:r w:rsidRPr="00CE7CEF">
        <w:rPr>
          <w:rStyle w:val="3d"/>
          <w:sz w:val="28"/>
          <w:szCs w:val="28"/>
        </w:rPr>
        <w:softHyphen/>
        <w:t>лубкой, возводят с применением</w:t>
      </w:r>
      <w:r w:rsidRPr="00CE7CEF">
        <w:rPr>
          <w:rStyle w:val="afb"/>
          <w:sz w:val="28"/>
          <w:szCs w:val="28"/>
        </w:rPr>
        <w:t xml:space="preserve"> </w:t>
      </w:r>
      <w:r w:rsidRPr="00CE7CEF">
        <w:rPr>
          <w:rStyle w:val="afb"/>
          <w:i w:val="0"/>
          <w:sz w:val="28"/>
          <w:szCs w:val="28"/>
        </w:rPr>
        <w:t>несъемной</w:t>
      </w:r>
      <w:r w:rsidRPr="00CE7CEF">
        <w:rPr>
          <w:rStyle w:val="3d"/>
          <w:i/>
          <w:sz w:val="28"/>
          <w:szCs w:val="28"/>
        </w:rPr>
        <w:t xml:space="preserve"> </w:t>
      </w:r>
      <w:r w:rsidRPr="00CE7CEF">
        <w:rPr>
          <w:rStyle w:val="3d"/>
          <w:sz w:val="28"/>
          <w:szCs w:val="28"/>
        </w:rPr>
        <w:t>опалубки.</w:t>
      </w:r>
    </w:p>
    <w:p w:rsidR="00B20A5C" w:rsidRPr="00F04A96" w:rsidRDefault="00B20A5C" w:rsidP="00F04A96">
      <w:pPr>
        <w:spacing w:after="0" w:line="240" w:lineRule="auto"/>
        <w:ind w:firstLine="692"/>
        <w:rPr>
          <w:szCs w:val="28"/>
        </w:rPr>
      </w:pPr>
      <w:r w:rsidRPr="00F04A96">
        <w:rPr>
          <w:szCs w:val="28"/>
        </w:rPr>
        <w:t xml:space="preserve"> Основные виды</w:t>
      </w:r>
      <w:r w:rsidRPr="00F04A96">
        <w:rPr>
          <w:rStyle w:val="3d"/>
          <w:rFonts w:eastAsiaTheme="minorHAnsi"/>
          <w:sz w:val="28"/>
          <w:szCs w:val="28"/>
        </w:rPr>
        <w:t xml:space="preserve"> опалубок представлены на рисунке 5.2.</w:t>
      </w:r>
      <w:r w:rsidRPr="00F04A96">
        <w:rPr>
          <w:szCs w:val="28"/>
        </w:rPr>
        <w:t xml:space="preserve">       </w:t>
      </w:r>
    </w:p>
    <w:p w:rsidR="00B20A5C" w:rsidRPr="00F04A96" w:rsidRDefault="00B20A5C" w:rsidP="00F04A96">
      <w:pPr>
        <w:spacing w:after="0" w:line="240" w:lineRule="auto"/>
        <w:jc w:val="center"/>
        <w:rPr>
          <w:rStyle w:val="220"/>
          <w:rFonts w:eastAsiaTheme="minorHAnsi"/>
          <w:sz w:val="28"/>
          <w:szCs w:val="28"/>
        </w:rPr>
      </w:pPr>
    </w:p>
    <w:p w:rsidR="00B20A5C" w:rsidRPr="00F04A96" w:rsidRDefault="00B20A5C" w:rsidP="00182E43">
      <w:pPr>
        <w:spacing w:after="0" w:line="240" w:lineRule="auto"/>
        <w:jc w:val="center"/>
        <w:rPr>
          <w:b/>
          <w:szCs w:val="28"/>
        </w:rPr>
      </w:pPr>
      <w:r w:rsidRPr="00F04A96">
        <w:rPr>
          <w:b/>
          <w:szCs w:val="28"/>
        </w:rPr>
        <w:t>5.</w:t>
      </w:r>
      <w:r w:rsidR="00B451C8">
        <w:rPr>
          <w:b/>
          <w:szCs w:val="28"/>
        </w:rPr>
        <w:t xml:space="preserve">3 </w:t>
      </w:r>
      <w:r w:rsidRPr="00F04A96">
        <w:rPr>
          <w:b/>
          <w:szCs w:val="28"/>
        </w:rPr>
        <w:t>Арматурные работы</w:t>
      </w:r>
    </w:p>
    <w:p w:rsidR="00B20A5C" w:rsidRPr="00F04A96" w:rsidRDefault="00B20A5C" w:rsidP="00F04A96">
      <w:pPr>
        <w:spacing w:after="0" w:line="240" w:lineRule="auto"/>
        <w:jc w:val="center"/>
        <w:rPr>
          <w:rStyle w:val="220"/>
          <w:rFonts w:eastAsiaTheme="minorHAnsi"/>
          <w:sz w:val="28"/>
          <w:szCs w:val="28"/>
        </w:rPr>
      </w:pPr>
    </w:p>
    <w:p w:rsidR="00B20A5C" w:rsidRPr="00C172BD" w:rsidRDefault="00B20A5C" w:rsidP="00F04A96">
      <w:pPr>
        <w:pStyle w:val="51"/>
        <w:shd w:val="clear" w:color="auto" w:fill="auto"/>
        <w:spacing w:before="0" w:after="0" w:line="240" w:lineRule="auto"/>
        <w:ind w:left="20" w:right="23" w:firstLine="689"/>
        <w:jc w:val="both"/>
        <w:rPr>
          <w:sz w:val="28"/>
          <w:szCs w:val="28"/>
        </w:rPr>
      </w:pPr>
      <w:r w:rsidRPr="00C172BD">
        <w:rPr>
          <w:rStyle w:val="afb"/>
          <w:i w:val="0"/>
          <w:sz w:val="28"/>
          <w:szCs w:val="28"/>
        </w:rPr>
        <w:t>Арматурой</w:t>
      </w:r>
      <w:r w:rsidRPr="00C172BD">
        <w:rPr>
          <w:rStyle w:val="3d"/>
          <w:sz w:val="28"/>
          <w:szCs w:val="28"/>
        </w:rPr>
        <w:t xml:space="preserve"> называют стальные стержни, профили, проволо</w:t>
      </w:r>
      <w:r w:rsidRPr="00C172BD">
        <w:rPr>
          <w:rStyle w:val="3d"/>
          <w:sz w:val="28"/>
          <w:szCs w:val="28"/>
        </w:rPr>
        <w:softHyphen/>
        <w:t>ку и изделия из них, предназначенные для восприятия в желе</w:t>
      </w:r>
      <w:r w:rsidRPr="00C172BD">
        <w:rPr>
          <w:rStyle w:val="3d"/>
          <w:sz w:val="28"/>
          <w:szCs w:val="28"/>
        </w:rPr>
        <w:softHyphen/>
        <w:t>зобетонных конструкциях растягивающих и знакопеременных усилий</w:t>
      </w:r>
      <w:r>
        <w:rPr>
          <w:rStyle w:val="3d"/>
          <w:sz w:val="28"/>
          <w:szCs w:val="28"/>
        </w:rPr>
        <w:t xml:space="preserve"> </w:t>
      </w:r>
      <w:r w:rsidRPr="00C475FF">
        <w:rPr>
          <w:rStyle w:val="3d"/>
          <w:sz w:val="28"/>
          <w:szCs w:val="28"/>
        </w:rPr>
        <w:t>[</w:t>
      </w:r>
      <w:r w:rsidR="00416F31" w:rsidRPr="00416F31">
        <w:rPr>
          <w:rStyle w:val="3d"/>
          <w:sz w:val="28"/>
          <w:szCs w:val="28"/>
        </w:rPr>
        <w:t>2</w:t>
      </w:r>
      <w:r w:rsidRPr="00416F31">
        <w:rPr>
          <w:rStyle w:val="3d"/>
          <w:sz w:val="28"/>
          <w:szCs w:val="28"/>
        </w:rPr>
        <w:t>].</w:t>
      </w:r>
    </w:p>
    <w:p w:rsidR="00B20A5C" w:rsidRPr="00C172BD" w:rsidRDefault="00B20A5C" w:rsidP="00F04A96">
      <w:pPr>
        <w:pStyle w:val="51"/>
        <w:shd w:val="clear" w:color="auto" w:fill="auto"/>
        <w:spacing w:before="0" w:after="0" w:line="240" w:lineRule="auto"/>
        <w:ind w:left="20" w:right="23" w:firstLine="689"/>
        <w:jc w:val="both"/>
        <w:rPr>
          <w:sz w:val="28"/>
          <w:szCs w:val="28"/>
        </w:rPr>
      </w:pPr>
      <w:r w:rsidRPr="00C172BD">
        <w:rPr>
          <w:rStyle w:val="3d"/>
          <w:sz w:val="28"/>
          <w:szCs w:val="28"/>
        </w:rPr>
        <w:t>Арматура, применяемая для изготовления железобетонных из</w:t>
      </w:r>
      <w:r w:rsidRPr="00C172BD">
        <w:rPr>
          <w:rStyle w:val="3d"/>
          <w:sz w:val="28"/>
          <w:szCs w:val="28"/>
        </w:rPr>
        <w:softHyphen/>
        <w:t>делий (</w:t>
      </w:r>
      <w:r w:rsidRPr="003766BE">
        <w:rPr>
          <w:rStyle w:val="3d"/>
          <w:sz w:val="28"/>
          <w:szCs w:val="28"/>
        </w:rPr>
        <w:t>рисунки 5.3, 5.4),</w:t>
      </w:r>
      <w:r w:rsidRPr="00C172BD">
        <w:rPr>
          <w:rStyle w:val="3d"/>
          <w:sz w:val="28"/>
          <w:szCs w:val="28"/>
        </w:rPr>
        <w:t xml:space="preserve"> подразделяется: по материалу на стальную и неметаллическую; по способу изготовления на стержневую, ка</w:t>
      </w:r>
      <w:r w:rsidRPr="00C172BD">
        <w:rPr>
          <w:rStyle w:val="3d"/>
          <w:sz w:val="28"/>
          <w:szCs w:val="28"/>
        </w:rPr>
        <w:softHyphen/>
        <w:t>натную и проволочную; по профилю на круглую гладкую (класс А-1) и периодического профи</w:t>
      </w:r>
      <w:r w:rsidR="00416F31">
        <w:rPr>
          <w:rStyle w:val="3d"/>
          <w:sz w:val="28"/>
          <w:szCs w:val="28"/>
        </w:rPr>
        <w:t>ля; по принципу работы на ненап</w:t>
      </w:r>
      <w:r w:rsidRPr="00C172BD">
        <w:rPr>
          <w:rStyle w:val="3d"/>
          <w:sz w:val="28"/>
          <w:szCs w:val="28"/>
        </w:rPr>
        <w:t>ягаемую и напрягаемую; по назначению на рабочую, распреде</w:t>
      </w:r>
      <w:r w:rsidRPr="00C172BD">
        <w:rPr>
          <w:rStyle w:val="3d"/>
          <w:sz w:val="28"/>
          <w:szCs w:val="28"/>
        </w:rPr>
        <w:softHyphen/>
        <w:t>лительную и монтажную; по способу установки на сварную и вя</w:t>
      </w:r>
      <w:r w:rsidRPr="00C172BD">
        <w:rPr>
          <w:rStyle w:val="3d"/>
          <w:sz w:val="28"/>
          <w:szCs w:val="28"/>
        </w:rPr>
        <w:softHyphen/>
        <w:t>заную в виде отдельных стержней, сеток и каркасов.</w:t>
      </w:r>
    </w:p>
    <w:p w:rsidR="00B20A5C" w:rsidRPr="00C172BD" w:rsidRDefault="00B20A5C" w:rsidP="00B20A5C">
      <w:pPr>
        <w:pStyle w:val="51"/>
        <w:shd w:val="clear" w:color="auto" w:fill="auto"/>
        <w:spacing w:before="0" w:after="0" w:line="240" w:lineRule="auto"/>
        <w:ind w:left="20" w:right="23" w:firstLine="689"/>
        <w:jc w:val="both"/>
        <w:rPr>
          <w:sz w:val="28"/>
          <w:szCs w:val="28"/>
        </w:rPr>
      </w:pPr>
      <w:r w:rsidRPr="00C172BD">
        <w:rPr>
          <w:rStyle w:val="3d"/>
          <w:sz w:val="28"/>
          <w:szCs w:val="28"/>
        </w:rPr>
        <w:t>Напряжение арматуры производится механическим или элект</w:t>
      </w:r>
      <w:r w:rsidRPr="00C172BD">
        <w:rPr>
          <w:rStyle w:val="3d"/>
          <w:sz w:val="28"/>
          <w:szCs w:val="28"/>
        </w:rPr>
        <w:softHyphen/>
        <w:t>ротермическим способом обычно на заводах на упоры, на пло</w:t>
      </w:r>
      <w:r w:rsidRPr="00C172BD">
        <w:rPr>
          <w:rStyle w:val="3d"/>
          <w:sz w:val="28"/>
          <w:szCs w:val="28"/>
        </w:rPr>
        <w:softHyphen/>
        <w:t>щадке на бетон.</w:t>
      </w:r>
    </w:p>
    <w:p w:rsidR="00B20A5C" w:rsidRPr="00C172BD" w:rsidRDefault="00B20A5C" w:rsidP="00B20A5C">
      <w:pPr>
        <w:pStyle w:val="51"/>
        <w:shd w:val="clear" w:color="auto" w:fill="auto"/>
        <w:spacing w:before="0" w:after="0" w:line="240" w:lineRule="auto"/>
        <w:ind w:left="20" w:right="23" w:firstLine="689"/>
        <w:jc w:val="both"/>
        <w:rPr>
          <w:sz w:val="28"/>
          <w:szCs w:val="28"/>
        </w:rPr>
      </w:pPr>
      <w:r w:rsidRPr="00C172BD">
        <w:rPr>
          <w:rStyle w:val="3d"/>
          <w:sz w:val="28"/>
          <w:szCs w:val="28"/>
        </w:rPr>
        <w:t>Процесс напряжения арматуры технически сложен, поэтому при монолитном бетонировании напрягаемая арматура применя</w:t>
      </w:r>
      <w:r w:rsidRPr="00C172BD">
        <w:rPr>
          <w:rStyle w:val="3d"/>
          <w:sz w:val="28"/>
          <w:szCs w:val="28"/>
        </w:rPr>
        <w:softHyphen/>
        <w:t>ется редко.</w:t>
      </w:r>
    </w:p>
    <w:p w:rsidR="00B20A5C" w:rsidRDefault="00B20A5C" w:rsidP="00B20A5C">
      <w:pPr>
        <w:pStyle w:val="51"/>
        <w:shd w:val="clear" w:color="auto" w:fill="auto"/>
        <w:spacing w:before="0" w:after="0" w:line="240" w:lineRule="auto"/>
        <w:ind w:right="23" w:firstLine="689"/>
        <w:jc w:val="both"/>
        <w:rPr>
          <w:rStyle w:val="3d"/>
          <w:sz w:val="28"/>
          <w:szCs w:val="28"/>
        </w:rPr>
      </w:pPr>
      <w:r w:rsidRPr="00C172BD">
        <w:rPr>
          <w:rStyle w:val="3d"/>
          <w:sz w:val="28"/>
          <w:szCs w:val="28"/>
        </w:rPr>
        <w:t>Для более полного использования свойств металла арматуру можно упрочнять: термически (закалка), холодной вытяжкой, сплющиванием в холодном состоянии, волочением через отвер</w:t>
      </w:r>
      <w:r w:rsidRPr="00C172BD">
        <w:rPr>
          <w:rStyle w:val="3d"/>
          <w:sz w:val="28"/>
          <w:szCs w:val="28"/>
        </w:rPr>
        <w:softHyphen/>
        <w:t>стия диаметром, меньшим чем у арматуры (волочение через фи</w:t>
      </w:r>
      <w:r w:rsidRPr="00C172BD">
        <w:rPr>
          <w:rStyle w:val="3d"/>
          <w:sz w:val="28"/>
          <w:szCs w:val="28"/>
        </w:rPr>
        <w:softHyphen/>
        <w:t>льеры).</w:t>
      </w:r>
    </w:p>
    <w:p w:rsidR="00F04A96" w:rsidRPr="00C172BD" w:rsidRDefault="00F04A96" w:rsidP="00F04A96">
      <w:pPr>
        <w:pStyle w:val="51"/>
        <w:shd w:val="clear" w:color="auto" w:fill="auto"/>
        <w:spacing w:before="0" w:after="0" w:line="240" w:lineRule="auto"/>
        <w:ind w:left="20" w:right="20" w:firstLine="689"/>
        <w:jc w:val="both"/>
        <w:rPr>
          <w:sz w:val="28"/>
          <w:szCs w:val="28"/>
        </w:rPr>
      </w:pPr>
      <w:r w:rsidRPr="00C172BD">
        <w:rPr>
          <w:rStyle w:val="3d"/>
          <w:sz w:val="28"/>
          <w:szCs w:val="28"/>
        </w:rPr>
        <w:t>Арматурная сталь в зависимости от механических качеств от</w:t>
      </w:r>
      <w:r w:rsidRPr="00C172BD">
        <w:rPr>
          <w:rStyle w:val="3d"/>
          <w:sz w:val="28"/>
          <w:szCs w:val="28"/>
        </w:rPr>
        <w:softHyphen/>
        <w:t xml:space="preserve">носится к различным классам: </w:t>
      </w:r>
      <w:r w:rsidRPr="00C172BD">
        <w:rPr>
          <w:rStyle w:val="3d"/>
          <w:sz w:val="28"/>
          <w:szCs w:val="28"/>
          <w:lang w:val="en-US"/>
        </w:rPr>
        <w:t>A</w:t>
      </w:r>
      <w:r w:rsidRPr="00C172BD">
        <w:rPr>
          <w:rStyle w:val="3d"/>
          <w:sz w:val="28"/>
          <w:szCs w:val="28"/>
        </w:rPr>
        <w:t>-</w:t>
      </w:r>
      <w:r w:rsidRPr="00C172BD">
        <w:rPr>
          <w:rStyle w:val="3d"/>
          <w:sz w:val="28"/>
          <w:szCs w:val="28"/>
          <w:lang w:val="en-US"/>
        </w:rPr>
        <w:t>I</w:t>
      </w:r>
      <w:r w:rsidRPr="00C172BD">
        <w:rPr>
          <w:rStyle w:val="3d"/>
          <w:sz w:val="28"/>
          <w:szCs w:val="28"/>
        </w:rPr>
        <w:t xml:space="preserve">, </w:t>
      </w:r>
      <w:r w:rsidRPr="00C172BD">
        <w:rPr>
          <w:rStyle w:val="3d"/>
          <w:sz w:val="28"/>
          <w:szCs w:val="28"/>
          <w:lang w:val="en-US"/>
        </w:rPr>
        <w:t>A</w:t>
      </w:r>
      <w:r w:rsidRPr="00C172BD">
        <w:rPr>
          <w:rStyle w:val="3d"/>
          <w:sz w:val="28"/>
          <w:szCs w:val="28"/>
        </w:rPr>
        <w:t>-</w:t>
      </w:r>
      <w:r w:rsidRPr="00C172BD">
        <w:rPr>
          <w:rStyle w:val="3d"/>
          <w:sz w:val="28"/>
          <w:szCs w:val="28"/>
          <w:lang w:val="en-US"/>
        </w:rPr>
        <w:t>II</w:t>
      </w:r>
      <w:r w:rsidRPr="00C172BD">
        <w:rPr>
          <w:rStyle w:val="3d"/>
          <w:sz w:val="28"/>
          <w:szCs w:val="28"/>
        </w:rPr>
        <w:t xml:space="preserve">, </w:t>
      </w:r>
      <w:r w:rsidRPr="00C172BD">
        <w:rPr>
          <w:rStyle w:val="3d"/>
          <w:sz w:val="28"/>
          <w:szCs w:val="28"/>
          <w:lang w:val="en-US"/>
        </w:rPr>
        <w:t>A</w:t>
      </w:r>
      <w:r w:rsidRPr="00C172BD">
        <w:rPr>
          <w:rStyle w:val="3d"/>
          <w:sz w:val="28"/>
          <w:szCs w:val="28"/>
        </w:rPr>
        <w:t>-1</w:t>
      </w:r>
      <w:r w:rsidRPr="00C172BD">
        <w:rPr>
          <w:rStyle w:val="3d"/>
          <w:sz w:val="28"/>
          <w:szCs w:val="28"/>
          <w:lang w:val="en-US"/>
        </w:rPr>
        <w:t>II</w:t>
      </w:r>
      <w:r w:rsidRPr="00C172BD">
        <w:rPr>
          <w:rStyle w:val="3d"/>
          <w:sz w:val="28"/>
          <w:szCs w:val="28"/>
        </w:rPr>
        <w:t xml:space="preserve">, </w:t>
      </w:r>
      <w:r w:rsidRPr="00C172BD">
        <w:rPr>
          <w:rStyle w:val="3d"/>
          <w:sz w:val="28"/>
          <w:szCs w:val="28"/>
          <w:lang w:val="en-US"/>
        </w:rPr>
        <w:t>A</w:t>
      </w:r>
      <w:r>
        <w:rPr>
          <w:rStyle w:val="3d"/>
          <w:sz w:val="28"/>
          <w:szCs w:val="28"/>
        </w:rPr>
        <w:t>т</w:t>
      </w:r>
      <w:r w:rsidRPr="00C172BD">
        <w:rPr>
          <w:rStyle w:val="3d"/>
          <w:sz w:val="28"/>
          <w:szCs w:val="28"/>
        </w:rPr>
        <w:t>-</w:t>
      </w:r>
      <w:r w:rsidRPr="00C172BD">
        <w:rPr>
          <w:rStyle w:val="3d"/>
          <w:sz w:val="28"/>
          <w:szCs w:val="28"/>
          <w:lang w:val="en-US"/>
        </w:rPr>
        <w:t>IV</w:t>
      </w:r>
      <w:r w:rsidRPr="00C172BD">
        <w:rPr>
          <w:rStyle w:val="3d"/>
          <w:sz w:val="28"/>
          <w:szCs w:val="28"/>
        </w:rPr>
        <w:t xml:space="preserve"> и др. Ин</w:t>
      </w:r>
      <w:r w:rsidRPr="00C172BD">
        <w:rPr>
          <w:rStyle w:val="3d"/>
          <w:sz w:val="28"/>
          <w:szCs w:val="28"/>
        </w:rPr>
        <w:softHyphen/>
        <w:t>декс «т» означает термически упроченную сталь.</w:t>
      </w:r>
    </w:p>
    <w:p w:rsidR="00F04A96" w:rsidRPr="00104443" w:rsidRDefault="00F04A96" w:rsidP="00B20A5C">
      <w:pPr>
        <w:pStyle w:val="51"/>
        <w:shd w:val="clear" w:color="auto" w:fill="auto"/>
        <w:spacing w:before="0" w:after="0" w:line="240" w:lineRule="auto"/>
        <w:ind w:right="23" w:firstLine="689"/>
        <w:jc w:val="both"/>
        <w:rPr>
          <w:rStyle w:val="3d"/>
          <w:sz w:val="28"/>
          <w:szCs w:val="28"/>
        </w:rPr>
      </w:pPr>
    </w:p>
    <w:p w:rsidR="00B20A5C" w:rsidRDefault="00B20A5C" w:rsidP="00B20A5C">
      <w:pPr>
        <w:pStyle w:val="51"/>
        <w:shd w:val="clear" w:color="auto" w:fill="auto"/>
        <w:spacing w:before="0" w:after="0" w:line="240" w:lineRule="auto"/>
        <w:ind w:left="20" w:right="20" w:firstLine="689"/>
        <w:jc w:val="both"/>
        <w:rPr>
          <w:rStyle w:val="3d"/>
          <w:sz w:val="28"/>
          <w:szCs w:val="28"/>
        </w:rPr>
      </w:pPr>
    </w:p>
    <w:p w:rsidR="00F73F6F" w:rsidRDefault="00B20A5C" w:rsidP="00F04A96">
      <w:pPr>
        <w:pStyle w:val="51"/>
        <w:shd w:val="clear" w:color="auto" w:fill="auto"/>
        <w:spacing w:before="0" w:after="0" w:line="240" w:lineRule="auto"/>
        <w:ind w:right="20" w:firstLine="0"/>
        <w:rPr>
          <w:rStyle w:val="229pt"/>
          <w:rFonts w:eastAsiaTheme="minorHAnsi"/>
          <w:sz w:val="28"/>
          <w:szCs w:val="28"/>
        </w:rPr>
      </w:pPr>
      <w:r>
        <w:rPr>
          <w:noProof/>
          <w:lang w:eastAsia="ru-RU"/>
        </w:rPr>
        <w:lastRenderedPageBreak/>
        <w:drawing>
          <wp:inline distT="0" distB="0" distL="0" distR="0">
            <wp:extent cx="5286375" cy="2790825"/>
            <wp:effectExtent l="19050" t="19050" r="9525" b="9525"/>
            <wp:docPr id="54" name="Рисунок 12" descr="C:\Temp\FineReader10\media\image1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Temp\FineReader10\media\image148.pn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286375" cy="2790825"/>
                    </a:xfrm>
                    <a:prstGeom prst="rect">
                      <a:avLst/>
                    </a:prstGeom>
                    <a:noFill/>
                    <a:ln w="9525">
                      <a:solidFill>
                        <a:schemeClr val="tx1"/>
                      </a:solidFill>
                      <a:miter lim="800000"/>
                      <a:headEnd/>
                      <a:tailEnd/>
                    </a:ln>
                  </pic:spPr>
                </pic:pic>
              </a:graphicData>
            </a:graphic>
          </wp:inline>
        </w:drawing>
      </w:r>
    </w:p>
    <w:p w:rsidR="00B20A5C" w:rsidRPr="003766BE" w:rsidRDefault="00B20A5C" w:rsidP="00F04A96">
      <w:pPr>
        <w:spacing w:before="120" w:after="0" w:line="240" w:lineRule="auto"/>
        <w:jc w:val="center"/>
        <w:rPr>
          <w:rStyle w:val="229pt"/>
          <w:rFonts w:eastAsiaTheme="minorHAnsi"/>
          <w:sz w:val="28"/>
          <w:szCs w:val="28"/>
        </w:rPr>
      </w:pPr>
      <w:r w:rsidRPr="003766BE">
        <w:rPr>
          <w:rStyle w:val="229pt"/>
          <w:rFonts w:eastAsiaTheme="minorHAnsi"/>
          <w:sz w:val="28"/>
          <w:szCs w:val="28"/>
        </w:rPr>
        <w:t xml:space="preserve">Рисунок 5.3 – Виды арматуры: </w:t>
      </w:r>
    </w:p>
    <w:p w:rsidR="00B20A5C" w:rsidRPr="003766BE" w:rsidRDefault="00B20A5C" w:rsidP="00F04A96">
      <w:pPr>
        <w:spacing w:after="0" w:line="240" w:lineRule="auto"/>
        <w:jc w:val="center"/>
        <w:rPr>
          <w:rStyle w:val="220"/>
          <w:rFonts w:eastAsiaTheme="minorHAnsi"/>
          <w:sz w:val="28"/>
          <w:szCs w:val="28"/>
        </w:rPr>
      </w:pPr>
      <w:r w:rsidRPr="003766BE">
        <w:rPr>
          <w:rStyle w:val="220"/>
          <w:rFonts w:eastAsiaTheme="minorHAnsi"/>
          <w:sz w:val="28"/>
          <w:szCs w:val="28"/>
        </w:rPr>
        <w:t xml:space="preserve">а </w:t>
      </w:r>
      <w:r w:rsidRPr="003766BE">
        <w:rPr>
          <w:rStyle w:val="229pt"/>
          <w:rFonts w:eastAsia="Arial Unicode MS"/>
          <w:sz w:val="28"/>
          <w:szCs w:val="28"/>
        </w:rPr>
        <w:t>–</w:t>
      </w:r>
      <w:r w:rsidRPr="003766BE">
        <w:rPr>
          <w:rStyle w:val="220"/>
          <w:rFonts w:eastAsiaTheme="minorHAnsi"/>
          <w:sz w:val="28"/>
          <w:szCs w:val="28"/>
        </w:rPr>
        <w:t xml:space="preserve"> круглая горячекатаная сталь СтЗ; б </w:t>
      </w:r>
      <w:r w:rsidRPr="003766BE">
        <w:rPr>
          <w:rStyle w:val="229pt"/>
          <w:rFonts w:eastAsia="Arial Unicode MS"/>
          <w:sz w:val="28"/>
          <w:szCs w:val="28"/>
        </w:rPr>
        <w:t>–</w:t>
      </w:r>
      <w:r w:rsidRPr="003766BE">
        <w:rPr>
          <w:rStyle w:val="220"/>
          <w:rFonts w:eastAsiaTheme="minorHAnsi"/>
          <w:sz w:val="28"/>
          <w:szCs w:val="28"/>
        </w:rPr>
        <w:t xml:space="preserve"> горячекатаная сталь периодического профиля Ст5;</w:t>
      </w:r>
      <w:r w:rsidRPr="003766BE">
        <w:rPr>
          <w:rStyle w:val="220pt"/>
          <w:rFonts w:eastAsiaTheme="minorHAnsi"/>
          <w:sz w:val="28"/>
          <w:szCs w:val="28"/>
        </w:rPr>
        <w:t xml:space="preserve"> </w:t>
      </w:r>
      <w:r w:rsidRPr="003766BE">
        <w:rPr>
          <w:rStyle w:val="220pt"/>
          <w:rFonts w:eastAsiaTheme="minorHAnsi"/>
          <w:i w:val="0"/>
          <w:sz w:val="28"/>
          <w:szCs w:val="28"/>
        </w:rPr>
        <w:t>в</w:t>
      </w:r>
      <w:r w:rsidRPr="003766BE">
        <w:rPr>
          <w:rStyle w:val="220"/>
          <w:rFonts w:eastAsiaTheme="minorHAnsi"/>
          <w:sz w:val="28"/>
          <w:szCs w:val="28"/>
        </w:rPr>
        <w:t xml:space="preserve"> </w:t>
      </w:r>
      <w:r w:rsidRPr="003766BE">
        <w:rPr>
          <w:rStyle w:val="229pt"/>
          <w:rFonts w:eastAsia="Arial Unicode MS"/>
          <w:sz w:val="28"/>
          <w:szCs w:val="28"/>
        </w:rPr>
        <w:t>–</w:t>
      </w:r>
      <w:r w:rsidRPr="003766BE">
        <w:rPr>
          <w:rStyle w:val="220"/>
          <w:rFonts w:eastAsiaTheme="minorHAnsi"/>
          <w:sz w:val="28"/>
          <w:szCs w:val="28"/>
        </w:rPr>
        <w:t xml:space="preserve"> горячекатаная сталь марок 25Г2С, 35ГС, и 30ХГ2С;</w:t>
      </w:r>
    </w:p>
    <w:p w:rsidR="00B20A5C" w:rsidRPr="003766BE" w:rsidRDefault="00B20A5C" w:rsidP="00F04A96">
      <w:pPr>
        <w:spacing w:after="0" w:line="240" w:lineRule="auto"/>
        <w:jc w:val="center"/>
        <w:rPr>
          <w:rStyle w:val="220pt"/>
          <w:rFonts w:eastAsiaTheme="minorHAnsi"/>
          <w:i w:val="0"/>
          <w:sz w:val="28"/>
          <w:szCs w:val="28"/>
        </w:rPr>
      </w:pPr>
      <w:r w:rsidRPr="003766BE">
        <w:rPr>
          <w:rStyle w:val="220pt"/>
          <w:rFonts w:eastAsiaTheme="minorHAnsi"/>
          <w:sz w:val="28"/>
          <w:szCs w:val="28"/>
        </w:rPr>
        <w:t xml:space="preserve"> </w:t>
      </w:r>
      <w:r w:rsidRPr="003766BE">
        <w:rPr>
          <w:rStyle w:val="220pt"/>
          <w:rFonts w:eastAsiaTheme="minorHAnsi"/>
          <w:i w:val="0"/>
          <w:sz w:val="28"/>
          <w:szCs w:val="28"/>
        </w:rPr>
        <w:t>г</w:t>
      </w:r>
      <w:r w:rsidRPr="003766BE">
        <w:rPr>
          <w:rStyle w:val="220"/>
          <w:rFonts w:eastAsiaTheme="minorHAnsi"/>
          <w:i/>
          <w:sz w:val="28"/>
          <w:szCs w:val="28"/>
        </w:rPr>
        <w:t xml:space="preserve"> </w:t>
      </w:r>
      <w:r w:rsidRPr="003766BE">
        <w:rPr>
          <w:rStyle w:val="229pt"/>
          <w:rFonts w:eastAsia="Arial Unicode MS"/>
          <w:sz w:val="28"/>
          <w:szCs w:val="28"/>
        </w:rPr>
        <w:t>–</w:t>
      </w:r>
      <w:r w:rsidRPr="003766BE">
        <w:rPr>
          <w:rStyle w:val="220"/>
          <w:rFonts w:eastAsiaTheme="minorHAnsi"/>
          <w:sz w:val="28"/>
          <w:szCs w:val="28"/>
        </w:rPr>
        <w:t xml:space="preserve"> холодносплющенная сталь;</w:t>
      </w:r>
      <w:r w:rsidRPr="003766BE">
        <w:rPr>
          <w:rStyle w:val="220pt"/>
          <w:rFonts w:eastAsiaTheme="minorHAnsi"/>
          <w:sz w:val="28"/>
          <w:szCs w:val="28"/>
        </w:rPr>
        <w:t xml:space="preserve"> </w:t>
      </w:r>
      <w:r w:rsidRPr="003766BE">
        <w:rPr>
          <w:rStyle w:val="220pt"/>
          <w:rFonts w:eastAsiaTheme="minorHAnsi"/>
          <w:i w:val="0"/>
          <w:sz w:val="28"/>
          <w:szCs w:val="28"/>
        </w:rPr>
        <w:t>д</w:t>
      </w:r>
      <w:r w:rsidRPr="003766BE">
        <w:rPr>
          <w:rStyle w:val="220"/>
          <w:rFonts w:eastAsiaTheme="minorHAnsi"/>
          <w:sz w:val="28"/>
          <w:szCs w:val="28"/>
        </w:rPr>
        <w:t xml:space="preserve"> </w:t>
      </w:r>
      <w:r w:rsidRPr="003766BE">
        <w:rPr>
          <w:rStyle w:val="229pt"/>
          <w:rFonts w:eastAsia="Arial Unicode MS"/>
          <w:sz w:val="28"/>
          <w:szCs w:val="28"/>
        </w:rPr>
        <w:t>–</w:t>
      </w:r>
      <w:r w:rsidRPr="003766BE">
        <w:rPr>
          <w:rStyle w:val="220"/>
          <w:rFonts w:eastAsiaTheme="minorHAnsi"/>
          <w:sz w:val="28"/>
          <w:szCs w:val="28"/>
        </w:rPr>
        <w:t xml:space="preserve"> плоский сварной каркас;</w:t>
      </w:r>
      <w:r w:rsidRPr="003766BE">
        <w:rPr>
          <w:rStyle w:val="220pt"/>
          <w:rFonts w:eastAsiaTheme="minorHAnsi"/>
          <w:sz w:val="28"/>
          <w:szCs w:val="28"/>
        </w:rPr>
        <w:t xml:space="preserve"> </w:t>
      </w:r>
    </w:p>
    <w:p w:rsidR="00B20A5C" w:rsidRPr="003766BE" w:rsidRDefault="00B20A5C" w:rsidP="00F04A96">
      <w:pPr>
        <w:spacing w:after="0" w:line="240" w:lineRule="auto"/>
        <w:jc w:val="center"/>
        <w:rPr>
          <w:szCs w:val="28"/>
        </w:rPr>
      </w:pPr>
      <w:r w:rsidRPr="003766BE">
        <w:rPr>
          <w:rStyle w:val="220pt"/>
          <w:rFonts w:eastAsiaTheme="minorHAnsi"/>
          <w:i w:val="0"/>
          <w:sz w:val="28"/>
          <w:szCs w:val="28"/>
        </w:rPr>
        <w:t>е</w:t>
      </w:r>
      <w:r w:rsidRPr="003766BE">
        <w:rPr>
          <w:rStyle w:val="220"/>
          <w:rFonts w:eastAsiaTheme="minorHAnsi"/>
          <w:sz w:val="28"/>
          <w:szCs w:val="28"/>
        </w:rPr>
        <w:t xml:space="preserve"> </w:t>
      </w:r>
      <w:r w:rsidRPr="003766BE">
        <w:rPr>
          <w:rStyle w:val="229pt"/>
          <w:rFonts w:eastAsia="Arial Unicode MS"/>
          <w:sz w:val="28"/>
          <w:szCs w:val="28"/>
        </w:rPr>
        <w:t>–</w:t>
      </w:r>
      <w:r w:rsidRPr="003766BE">
        <w:rPr>
          <w:rStyle w:val="220"/>
          <w:rFonts w:eastAsiaTheme="minorHAnsi"/>
          <w:sz w:val="28"/>
          <w:szCs w:val="28"/>
        </w:rPr>
        <w:t xml:space="preserve"> пространственный кар</w:t>
      </w:r>
      <w:r w:rsidRPr="003766BE">
        <w:rPr>
          <w:rStyle w:val="220"/>
          <w:rFonts w:eastAsiaTheme="minorHAnsi"/>
          <w:sz w:val="28"/>
          <w:szCs w:val="28"/>
        </w:rPr>
        <w:softHyphen/>
        <w:t>кас, собранный из двух плоских;</w:t>
      </w:r>
      <w:r w:rsidRPr="003766BE">
        <w:rPr>
          <w:rStyle w:val="220pt"/>
          <w:rFonts w:eastAsiaTheme="minorHAnsi"/>
          <w:sz w:val="28"/>
          <w:szCs w:val="28"/>
        </w:rPr>
        <w:t xml:space="preserve"> </w:t>
      </w:r>
      <w:r w:rsidRPr="003766BE">
        <w:rPr>
          <w:rStyle w:val="220pt"/>
          <w:rFonts w:eastAsiaTheme="minorHAnsi"/>
          <w:i w:val="0"/>
          <w:sz w:val="28"/>
          <w:szCs w:val="28"/>
        </w:rPr>
        <w:t>ж</w:t>
      </w:r>
      <w:r w:rsidRPr="003766BE">
        <w:rPr>
          <w:rStyle w:val="220"/>
          <w:rFonts w:eastAsiaTheme="minorHAnsi"/>
          <w:sz w:val="28"/>
          <w:szCs w:val="28"/>
        </w:rPr>
        <w:t xml:space="preserve"> </w:t>
      </w:r>
      <w:r w:rsidRPr="003766BE">
        <w:rPr>
          <w:rStyle w:val="229pt"/>
          <w:rFonts w:eastAsia="Arial Unicode MS"/>
          <w:sz w:val="28"/>
          <w:szCs w:val="28"/>
        </w:rPr>
        <w:t>–</w:t>
      </w:r>
      <w:r w:rsidRPr="003766BE">
        <w:rPr>
          <w:rStyle w:val="220"/>
          <w:rFonts w:eastAsiaTheme="minorHAnsi"/>
          <w:sz w:val="28"/>
          <w:szCs w:val="28"/>
        </w:rPr>
        <w:t xml:space="preserve"> сварная плоская сетка;</w:t>
      </w:r>
      <w:r w:rsidRPr="003766BE">
        <w:rPr>
          <w:rStyle w:val="220pt"/>
          <w:rFonts w:eastAsiaTheme="minorHAnsi"/>
          <w:sz w:val="28"/>
          <w:szCs w:val="28"/>
        </w:rPr>
        <w:t xml:space="preserve"> </w:t>
      </w:r>
      <w:r w:rsidRPr="003766BE">
        <w:rPr>
          <w:rStyle w:val="220pt"/>
          <w:rFonts w:eastAsiaTheme="minorHAnsi"/>
          <w:i w:val="0"/>
          <w:sz w:val="28"/>
          <w:szCs w:val="28"/>
        </w:rPr>
        <w:t>з</w:t>
      </w:r>
      <w:r w:rsidRPr="003766BE">
        <w:rPr>
          <w:rStyle w:val="220"/>
          <w:rFonts w:eastAsiaTheme="minorHAnsi"/>
          <w:sz w:val="28"/>
          <w:szCs w:val="28"/>
        </w:rPr>
        <w:t xml:space="preserve"> </w:t>
      </w:r>
      <w:r w:rsidRPr="003766BE">
        <w:rPr>
          <w:rStyle w:val="229pt"/>
          <w:rFonts w:eastAsia="Arial Unicode MS"/>
          <w:sz w:val="28"/>
          <w:szCs w:val="28"/>
        </w:rPr>
        <w:t>–</w:t>
      </w:r>
      <w:r w:rsidRPr="003766BE">
        <w:rPr>
          <w:rStyle w:val="220"/>
          <w:rFonts w:eastAsiaTheme="minorHAnsi"/>
          <w:sz w:val="28"/>
          <w:szCs w:val="28"/>
        </w:rPr>
        <w:t xml:space="preserve"> рулонная сетка</w:t>
      </w:r>
    </w:p>
    <w:p w:rsidR="00F04A96" w:rsidRDefault="00F04A96" w:rsidP="00B20A5C">
      <w:pPr>
        <w:pStyle w:val="51"/>
        <w:shd w:val="clear" w:color="auto" w:fill="auto"/>
        <w:spacing w:before="0" w:after="0" w:line="240" w:lineRule="auto"/>
        <w:ind w:left="20" w:right="20" w:firstLine="689"/>
        <w:jc w:val="both"/>
        <w:rPr>
          <w:rStyle w:val="3d"/>
          <w:sz w:val="28"/>
          <w:szCs w:val="28"/>
        </w:rPr>
      </w:pPr>
    </w:p>
    <w:p w:rsidR="00B20A5C" w:rsidRPr="00C172BD" w:rsidRDefault="00B20A5C" w:rsidP="00B20A5C">
      <w:pPr>
        <w:pStyle w:val="51"/>
        <w:shd w:val="clear" w:color="auto" w:fill="auto"/>
        <w:spacing w:before="0" w:after="0" w:line="240" w:lineRule="auto"/>
        <w:ind w:left="20" w:right="20" w:firstLine="689"/>
        <w:jc w:val="both"/>
        <w:rPr>
          <w:sz w:val="28"/>
          <w:szCs w:val="28"/>
        </w:rPr>
      </w:pPr>
      <w:r w:rsidRPr="00C172BD">
        <w:rPr>
          <w:rStyle w:val="3d"/>
          <w:sz w:val="28"/>
          <w:szCs w:val="28"/>
        </w:rPr>
        <w:t>Для каждого класса горячекатаной арматурной стали в зависи</w:t>
      </w:r>
      <w:r w:rsidRPr="00C172BD">
        <w:rPr>
          <w:rStyle w:val="3d"/>
          <w:sz w:val="28"/>
          <w:szCs w:val="28"/>
        </w:rPr>
        <w:softHyphen/>
        <w:t>мости от ее химического состава устанавливают определенные марки (СтЗ, Ст5, 18Г2С и др.). Буквами обозначены составляю</w:t>
      </w:r>
      <w:r w:rsidRPr="00C172BD">
        <w:rPr>
          <w:rStyle w:val="3d"/>
          <w:sz w:val="28"/>
          <w:szCs w:val="28"/>
        </w:rPr>
        <w:softHyphen/>
        <w:t>щие, входящие в состав стали: Г — марганец, С — кремний и т.д., а цифрами — их процентное содержание. Например, в марке ста</w:t>
      </w:r>
      <w:r w:rsidRPr="00C172BD">
        <w:rPr>
          <w:rStyle w:val="3d"/>
          <w:sz w:val="28"/>
          <w:szCs w:val="28"/>
        </w:rPr>
        <w:softHyphen/>
        <w:t>ли 18Г2С цифра 18 обозначает содержание углерода в сотых долях процента, цифра 2 — содержание марганца в процентах. Отсут</w:t>
      </w:r>
      <w:r w:rsidRPr="00C172BD">
        <w:rPr>
          <w:rStyle w:val="3d"/>
          <w:sz w:val="28"/>
          <w:szCs w:val="28"/>
        </w:rPr>
        <w:softHyphen/>
        <w:t>ствие цифры после буквы С означает, что элемент присутствует в количестве, не превышающем 1 %.</w:t>
      </w:r>
    </w:p>
    <w:p w:rsidR="00B20A5C" w:rsidRPr="00C172BD" w:rsidRDefault="00B20A5C" w:rsidP="00B20A5C">
      <w:pPr>
        <w:pStyle w:val="51"/>
        <w:shd w:val="clear" w:color="auto" w:fill="auto"/>
        <w:spacing w:before="0" w:after="0" w:line="240" w:lineRule="auto"/>
        <w:ind w:left="20" w:right="20" w:firstLine="689"/>
        <w:jc w:val="both"/>
        <w:rPr>
          <w:sz w:val="28"/>
          <w:szCs w:val="28"/>
        </w:rPr>
      </w:pPr>
      <w:r w:rsidRPr="00C172BD">
        <w:rPr>
          <w:rStyle w:val="3d"/>
          <w:sz w:val="28"/>
          <w:szCs w:val="28"/>
        </w:rPr>
        <w:t>Для армирования предварительно напряженных конструкций кроме штучной высокопрочной арматуры применяют пучки и пряди, изготавливаемые из высокопрочной проволоки диаметром 3 мм, и канаты из нескольких прядей.</w:t>
      </w:r>
    </w:p>
    <w:p w:rsidR="00B20A5C" w:rsidRPr="00C172BD" w:rsidRDefault="00B20A5C" w:rsidP="00B20A5C">
      <w:pPr>
        <w:pStyle w:val="51"/>
        <w:shd w:val="clear" w:color="auto" w:fill="auto"/>
        <w:spacing w:before="0" w:after="0" w:line="240" w:lineRule="auto"/>
        <w:ind w:left="23" w:right="23" w:firstLine="689"/>
        <w:jc w:val="both"/>
        <w:rPr>
          <w:sz w:val="28"/>
          <w:szCs w:val="28"/>
        </w:rPr>
      </w:pPr>
      <w:r w:rsidRPr="00C172BD">
        <w:rPr>
          <w:rStyle w:val="3d"/>
          <w:sz w:val="28"/>
          <w:szCs w:val="28"/>
        </w:rPr>
        <w:t>Наряду со стальной арматурой для армирования бетона в ряде случаев можно применять стеклопластиковую арматуру, которая не уступает по своей прочности стальной проволоке, имеет в несколько раз меньшую массу и большую, по сравнению со сталь</w:t>
      </w:r>
      <w:r w:rsidRPr="00C172BD">
        <w:rPr>
          <w:rStyle w:val="3d"/>
          <w:sz w:val="28"/>
          <w:szCs w:val="28"/>
        </w:rPr>
        <w:softHyphen/>
        <w:t>ной арматурой, устойчивость к коррозионным воздействиям. Мень</w:t>
      </w:r>
      <w:r w:rsidRPr="00C172BD">
        <w:rPr>
          <w:rStyle w:val="3d"/>
          <w:sz w:val="28"/>
          <w:szCs w:val="28"/>
        </w:rPr>
        <w:softHyphen/>
        <w:t>ший, по сравнению со сталью, модуль упругости, чувствитель</w:t>
      </w:r>
      <w:r w:rsidRPr="00C172BD">
        <w:rPr>
          <w:rStyle w:val="3d"/>
          <w:sz w:val="28"/>
          <w:szCs w:val="28"/>
        </w:rPr>
        <w:softHyphen/>
        <w:t>ность к динамическим и температурным нагрузкам и сравнитель</w:t>
      </w:r>
      <w:r w:rsidRPr="00C172BD">
        <w:rPr>
          <w:rStyle w:val="3d"/>
          <w:sz w:val="28"/>
          <w:szCs w:val="28"/>
        </w:rPr>
        <w:softHyphen/>
        <w:t>ная сложность изготовления пока ограничивают более широкое применение стеклопластиковой арматуры.</w:t>
      </w:r>
    </w:p>
    <w:p w:rsidR="00B20A5C" w:rsidRPr="00C172BD" w:rsidRDefault="00B20A5C" w:rsidP="00B20A5C">
      <w:pPr>
        <w:pStyle w:val="51"/>
        <w:shd w:val="clear" w:color="auto" w:fill="auto"/>
        <w:spacing w:before="0" w:after="0" w:line="240" w:lineRule="auto"/>
        <w:ind w:left="23" w:right="23" w:firstLine="689"/>
        <w:jc w:val="both"/>
        <w:rPr>
          <w:sz w:val="28"/>
          <w:szCs w:val="28"/>
        </w:rPr>
      </w:pPr>
      <w:r w:rsidRPr="00C172BD">
        <w:rPr>
          <w:rStyle w:val="3d"/>
          <w:sz w:val="28"/>
          <w:szCs w:val="28"/>
        </w:rPr>
        <w:t>В качестве неметаллической арматуры в ряде случаев применя</w:t>
      </w:r>
      <w:r w:rsidRPr="00C172BD">
        <w:rPr>
          <w:rStyle w:val="3d"/>
          <w:sz w:val="28"/>
          <w:szCs w:val="28"/>
        </w:rPr>
        <w:softHyphen/>
        <w:t>ют рубленое стеклянное или асбестовое волокно.</w:t>
      </w:r>
    </w:p>
    <w:p w:rsidR="00F04A96" w:rsidRDefault="00F04A96" w:rsidP="00F04A96">
      <w:pPr>
        <w:pStyle w:val="51"/>
        <w:shd w:val="clear" w:color="auto" w:fill="auto"/>
        <w:spacing w:before="0" w:after="0" w:line="240" w:lineRule="auto"/>
        <w:ind w:left="20" w:right="20" w:firstLine="689"/>
        <w:jc w:val="both"/>
        <w:rPr>
          <w:rStyle w:val="3d"/>
          <w:sz w:val="28"/>
          <w:szCs w:val="28"/>
        </w:rPr>
      </w:pPr>
      <w:r>
        <w:rPr>
          <w:noProof/>
          <w:sz w:val="28"/>
          <w:szCs w:val="28"/>
          <w:lang w:eastAsia="ru-RU"/>
        </w:rPr>
        <w:lastRenderedPageBreak/>
        <w:drawing>
          <wp:inline distT="0" distB="0" distL="0" distR="0">
            <wp:extent cx="5286375" cy="3790950"/>
            <wp:effectExtent l="19050" t="19050" r="9525" b="0"/>
            <wp:docPr id="5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3" cstate="print">
                      <a:extLst>
                        <a:ext uri="{28A0092B-C50C-407E-A947-70E740481C1C}">
                          <a14:useLocalDpi xmlns:a14="http://schemas.microsoft.com/office/drawing/2010/main" val="0"/>
                        </a:ext>
                      </a:extLst>
                    </a:blip>
                    <a:srcRect r="-2921" b="42464"/>
                    <a:stretch>
                      <a:fillRect/>
                    </a:stretch>
                  </pic:blipFill>
                  <pic:spPr bwMode="auto">
                    <a:xfrm>
                      <a:off x="0" y="0"/>
                      <a:ext cx="5286375" cy="3790950"/>
                    </a:xfrm>
                    <a:prstGeom prst="rect">
                      <a:avLst/>
                    </a:prstGeom>
                    <a:noFill/>
                    <a:ln w="9525">
                      <a:solidFill>
                        <a:schemeClr val="tx1"/>
                      </a:solidFill>
                      <a:miter lim="800000"/>
                      <a:headEnd/>
                      <a:tailEnd/>
                    </a:ln>
                  </pic:spPr>
                </pic:pic>
              </a:graphicData>
            </a:graphic>
          </wp:inline>
        </w:drawing>
      </w:r>
    </w:p>
    <w:p w:rsidR="00F04A96" w:rsidRDefault="00F04A96" w:rsidP="00F04A96">
      <w:pPr>
        <w:pStyle w:val="51"/>
        <w:shd w:val="clear" w:color="auto" w:fill="auto"/>
        <w:spacing w:before="0" w:after="0" w:line="240" w:lineRule="auto"/>
        <w:ind w:left="20" w:right="20" w:firstLine="689"/>
        <w:jc w:val="both"/>
        <w:rPr>
          <w:rStyle w:val="3d"/>
          <w:sz w:val="28"/>
          <w:szCs w:val="28"/>
        </w:rPr>
      </w:pPr>
    </w:p>
    <w:p w:rsidR="00F04A96" w:rsidRDefault="00F04A96" w:rsidP="00F04A96">
      <w:pPr>
        <w:pStyle w:val="51"/>
        <w:shd w:val="clear" w:color="auto" w:fill="auto"/>
        <w:spacing w:before="0" w:after="0" w:line="240" w:lineRule="auto"/>
        <w:ind w:left="20" w:right="20" w:firstLine="689"/>
        <w:rPr>
          <w:rStyle w:val="229pt"/>
          <w:rFonts w:eastAsiaTheme="minorHAnsi"/>
          <w:sz w:val="28"/>
          <w:szCs w:val="28"/>
        </w:rPr>
      </w:pPr>
      <w:r w:rsidRPr="005F5901">
        <w:rPr>
          <w:rStyle w:val="229pt"/>
          <w:rFonts w:eastAsiaTheme="minorHAnsi"/>
          <w:sz w:val="28"/>
          <w:szCs w:val="28"/>
        </w:rPr>
        <w:t>Рис</w:t>
      </w:r>
      <w:r>
        <w:rPr>
          <w:rStyle w:val="229pt"/>
          <w:rFonts w:eastAsiaTheme="minorHAnsi"/>
          <w:sz w:val="28"/>
          <w:szCs w:val="28"/>
        </w:rPr>
        <w:t xml:space="preserve">унок 5.4 – </w:t>
      </w:r>
      <w:r w:rsidRPr="005F5901">
        <w:rPr>
          <w:rStyle w:val="229pt"/>
          <w:rFonts w:eastAsiaTheme="minorHAnsi"/>
          <w:sz w:val="28"/>
          <w:szCs w:val="28"/>
        </w:rPr>
        <w:t>Виды арматур</w:t>
      </w:r>
      <w:r>
        <w:rPr>
          <w:rStyle w:val="229pt"/>
          <w:rFonts w:eastAsiaTheme="minorHAnsi"/>
          <w:sz w:val="28"/>
          <w:szCs w:val="28"/>
        </w:rPr>
        <w:t>ных изделий:</w:t>
      </w:r>
    </w:p>
    <w:p w:rsidR="00F04A96" w:rsidRDefault="00F04A96" w:rsidP="00F04A96">
      <w:pPr>
        <w:pStyle w:val="51"/>
        <w:shd w:val="clear" w:color="auto" w:fill="auto"/>
        <w:spacing w:before="0" w:after="0" w:line="240" w:lineRule="auto"/>
        <w:ind w:left="20" w:right="20" w:hanging="20"/>
        <w:rPr>
          <w:rStyle w:val="229pt"/>
          <w:rFonts w:eastAsiaTheme="minorHAnsi"/>
          <w:sz w:val="28"/>
          <w:szCs w:val="28"/>
        </w:rPr>
      </w:pPr>
      <w:r>
        <w:rPr>
          <w:rStyle w:val="229pt"/>
          <w:rFonts w:eastAsiaTheme="minorHAnsi"/>
          <w:sz w:val="28"/>
          <w:szCs w:val="28"/>
        </w:rPr>
        <w:t>а –  плоская сетка; б, в – плоские каркасы; г – пространственный каркас;</w:t>
      </w:r>
    </w:p>
    <w:p w:rsidR="00F04A96" w:rsidRDefault="00F04A96" w:rsidP="00F04A96">
      <w:pPr>
        <w:pStyle w:val="51"/>
        <w:shd w:val="clear" w:color="auto" w:fill="auto"/>
        <w:spacing w:before="0" w:after="0" w:line="240" w:lineRule="auto"/>
        <w:ind w:left="20" w:right="20" w:hanging="20"/>
        <w:rPr>
          <w:rStyle w:val="229pt"/>
          <w:rFonts w:eastAsiaTheme="minorHAnsi"/>
          <w:sz w:val="28"/>
          <w:szCs w:val="28"/>
        </w:rPr>
      </w:pPr>
      <w:r>
        <w:rPr>
          <w:rStyle w:val="229pt"/>
          <w:rFonts w:eastAsiaTheme="minorHAnsi"/>
          <w:sz w:val="28"/>
          <w:szCs w:val="28"/>
        </w:rPr>
        <w:t>д – пространственный каркас таврового сечения; е – то же, двутаврового сечения; ж – гнутая сетка; з – гнутый из сеток пространственный каркас;</w:t>
      </w:r>
    </w:p>
    <w:p w:rsidR="00F04A96" w:rsidRDefault="00F04A96" w:rsidP="00F04A96">
      <w:pPr>
        <w:pStyle w:val="51"/>
        <w:shd w:val="clear" w:color="auto" w:fill="auto"/>
        <w:spacing w:before="0" w:after="0" w:line="240" w:lineRule="auto"/>
        <w:ind w:left="20" w:right="20" w:hanging="20"/>
        <w:rPr>
          <w:rStyle w:val="3d"/>
          <w:sz w:val="28"/>
          <w:szCs w:val="28"/>
        </w:rPr>
      </w:pPr>
      <w:r>
        <w:rPr>
          <w:rStyle w:val="229pt"/>
          <w:rFonts w:eastAsiaTheme="minorHAnsi"/>
          <w:sz w:val="28"/>
          <w:szCs w:val="28"/>
        </w:rPr>
        <w:t>и – закладные детали</w:t>
      </w:r>
    </w:p>
    <w:p w:rsidR="00F04A96" w:rsidRDefault="00F04A96" w:rsidP="00F04A96">
      <w:pPr>
        <w:pStyle w:val="51"/>
        <w:shd w:val="clear" w:color="auto" w:fill="auto"/>
        <w:spacing w:before="0" w:after="0" w:line="240" w:lineRule="auto"/>
        <w:ind w:left="23" w:right="23" w:firstLine="689"/>
        <w:jc w:val="both"/>
        <w:rPr>
          <w:rStyle w:val="3d"/>
          <w:sz w:val="28"/>
          <w:szCs w:val="28"/>
        </w:rPr>
      </w:pPr>
    </w:p>
    <w:p w:rsidR="00B20A5C" w:rsidRPr="00C172BD" w:rsidRDefault="00B20A5C" w:rsidP="00B20A5C">
      <w:pPr>
        <w:pStyle w:val="51"/>
        <w:shd w:val="clear" w:color="auto" w:fill="auto"/>
        <w:spacing w:before="0" w:after="0" w:line="240" w:lineRule="auto"/>
        <w:ind w:left="23" w:right="23" w:firstLine="689"/>
        <w:jc w:val="both"/>
        <w:rPr>
          <w:sz w:val="28"/>
          <w:szCs w:val="28"/>
        </w:rPr>
      </w:pPr>
      <w:r w:rsidRPr="00C172BD">
        <w:rPr>
          <w:rStyle w:val="3d"/>
          <w:sz w:val="28"/>
          <w:szCs w:val="28"/>
        </w:rPr>
        <w:t>В строительстве широко используют арматурные сетки в виде плоских изделий и рулонов. Арматурные заводы выпускают легкие арматурные сетки, изготовляемые из горячекатаной низколеги</w:t>
      </w:r>
      <w:r w:rsidRPr="00C172BD">
        <w:rPr>
          <w:rStyle w:val="3d"/>
          <w:sz w:val="28"/>
          <w:szCs w:val="28"/>
        </w:rPr>
        <w:softHyphen/>
        <w:t>рованной стали периодического профиля и холоднотянутой про</w:t>
      </w:r>
      <w:r w:rsidRPr="00C172BD">
        <w:rPr>
          <w:rStyle w:val="3d"/>
          <w:sz w:val="28"/>
          <w:szCs w:val="28"/>
        </w:rPr>
        <w:softHyphen/>
        <w:t>волоки диаметром 3... 7 мм. Промышленность выпускает также тка</w:t>
      </w:r>
      <w:r w:rsidRPr="00C172BD">
        <w:rPr>
          <w:rStyle w:val="3d"/>
          <w:sz w:val="28"/>
          <w:szCs w:val="28"/>
        </w:rPr>
        <w:softHyphen/>
        <w:t>ные сетки с ячейками размером 5...20 мм, предназначенные для армирования тонкостенных железобетонных конструкций.</w:t>
      </w:r>
    </w:p>
    <w:p w:rsidR="00B20A5C" w:rsidRPr="00C172BD" w:rsidRDefault="00B20A5C" w:rsidP="00B20A5C">
      <w:pPr>
        <w:pStyle w:val="51"/>
        <w:shd w:val="clear" w:color="auto" w:fill="auto"/>
        <w:spacing w:before="0" w:after="0" w:line="240" w:lineRule="auto"/>
        <w:ind w:left="23" w:right="23" w:firstLine="689"/>
        <w:jc w:val="both"/>
        <w:rPr>
          <w:sz w:val="28"/>
          <w:szCs w:val="28"/>
        </w:rPr>
      </w:pPr>
      <w:r w:rsidRPr="00C172BD">
        <w:rPr>
          <w:rStyle w:val="3d"/>
          <w:sz w:val="28"/>
          <w:szCs w:val="28"/>
        </w:rPr>
        <w:t>Для армирования балок, ригелей, прогонов выпускают плос</w:t>
      </w:r>
      <w:r w:rsidRPr="00C172BD">
        <w:rPr>
          <w:rStyle w:val="3d"/>
          <w:sz w:val="28"/>
          <w:szCs w:val="28"/>
        </w:rPr>
        <w:softHyphen/>
        <w:t>кие или пространственные арматурные каркасы.</w:t>
      </w:r>
    </w:p>
    <w:p w:rsidR="00B20A5C" w:rsidRPr="003B1F4B" w:rsidRDefault="00B20A5C" w:rsidP="00B20A5C">
      <w:pPr>
        <w:pStyle w:val="51"/>
        <w:shd w:val="clear" w:color="auto" w:fill="auto"/>
        <w:spacing w:before="0" w:after="0" w:line="240" w:lineRule="auto"/>
        <w:ind w:right="20" w:firstLine="709"/>
        <w:jc w:val="both"/>
        <w:rPr>
          <w:sz w:val="28"/>
          <w:szCs w:val="28"/>
        </w:rPr>
      </w:pPr>
      <w:r w:rsidRPr="003B1F4B">
        <w:rPr>
          <w:rStyle w:val="3d"/>
          <w:sz w:val="28"/>
          <w:szCs w:val="28"/>
        </w:rPr>
        <w:t>Арматурные изделия следует изготавливать на крупных арматур</w:t>
      </w:r>
      <w:r w:rsidRPr="003B1F4B">
        <w:rPr>
          <w:rStyle w:val="3d"/>
          <w:sz w:val="28"/>
          <w:szCs w:val="28"/>
        </w:rPr>
        <w:softHyphen/>
        <w:t xml:space="preserve">ных заводах, поскольку при изготовлении арматуры в мелких цехах и на приобъектных полигонах в 3 </w:t>
      </w:r>
      <w:r>
        <w:rPr>
          <w:rStyle w:val="229pt"/>
          <w:rFonts w:eastAsia="Arial Unicode MS"/>
          <w:sz w:val="28"/>
          <w:szCs w:val="28"/>
        </w:rPr>
        <w:t>–</w:t>
      </w:r>
      <w:r w:rsidRPr="003B1F4B">
        <w:rPr>
          <w:rStyle w:val="3d"/>
          <w:sz w:val="28"/>
          <w:szCs w:val="28"/>
        </w:rPr>
        <w:t xml:space="preserve"> 5 раз возрастают затраты ручно</w:t>
      </w:r>
      <w:r w:rsidRPr="003B1F4B">
        <w:rPr>
          <w:rStyle w:val="3d"/>
          <w:sz w:val="28"/>
          <w:szCs w:val="28"/>
        </w:rPr>
        <w:softHyphen/>
        <w:t>го труда, увеличиваются потери материала и стоимость продукции</w:t>
      </w:r>
      <w:r>
        <w:rPr>
          <w:rStyle w:val="3d"/>
          <w:sz w:val="28"/>
          <w:szCs w:val="28"/>
        </w:rPr>
        <w:t xml:space="preserve"> </w:t>
      </w:r>
      <w:r w:rsidRPr="00C475FF">
        <w:rPr>
          <w:rStyle w:val="3d"/>
          <w:sz w:val="28"/>
          <w:szCs w:val="28"/>
        </w:rPr>
        <w:t>[</w:t>
      </w:r>
      <w:r w:rsidR="00416F31" w:rsidRPr="00416F31">
        <w:rPr>
          <w:rStyle w:val="3d"/>
          <w:sz w:val="28"/>
          <w:szCs w:val="28"/>
        </w:rPr>
        <w:t>2</w:t>
      </w:r>
      <w:r w:rsidRPr="00416F31">
        <w:rPr>
          <w:rStyle w:val="3d"/>
          <w:sz w:val="28"/>
          <w:szCs w:val="28"/>
        </w:rPr>
        <w:t>].</w:t>
      </w:r>
    </w:p>
    <w:p w:rsidR="00B20A5C" w:rsidRPr="003B1F4B" w:rsidRDefault="00B20A5C" w:rsidP="00B20A5C">
      <w:pPr>
        <w:pStyle w:val="51"/>
        <w:shd w:val="clear" w:color="auto" w:fill="auto"/>
        <w:spacing w:before="0" w:after="0" w:line="240" w:lineRule="auto"/>
        <w:ind w:right="20" w:firstLine="709"/>
        <w:jc w:val="both"/>
        <w:rPr>
          <w:sz w:val="28"/>
          <w:szCs w:val="28"/>
        </w:rPr>
      </w:pPr>
      <w:r w:rsidRPr="003B1F4B">
        <w:rPr>
          <w:rStyle w:val="3d"/>
          <w:sz w:val="28"/>
          <w:szCs w:val="28"/>
        </w:rPr>
        <w:t xml:space="preserve">Процесс поэтапного изготовления арматурных изделий можно выразить следующей цепью: склад арматуры </w:t>
      </w:r>
      <w:r>
        <w:rPr>
          <w:rStyle w:val="229pt"/>
          <w:rFonts w:eastAsia="Arial Unicode MS"/>
          <w:sz w:val="28"/>
          <w:szCs w:val="28"/>
        </w:rPr>
        <w:t>–</w:t>
      </w:r>
      <w:r w:rsidRPr="003B1F4B">
        <w:rPr>
          <w:rStyle w:val="3d"/>
          <w:sz w:val="28"/>
          <w:szCs w:val="28"/>
        </w:rPr>
        <w:t xml:space="preserve">разматывание, правка, чистка и резка </w:t>
      </w:r>
      <w:r>
        <w:rPr>
          <w:rStyle w:val="229pt"/>
          <w:rFonts w:eastAsia="Arial Unicode MS"/>
          <w:sz w:val="28"/>
          <w:szCs w:val="28"/>
        </w:rPr>
        <w:t>–</w:t>
      </w:r>
      <w:r w:rsidRPr="003B1F4B">
        <w:rPr>
          <w:rStyle w:val="3d"/>
          <w:sz w:val="28"/>
          <w:szCs w:val="28"/>
        </w:rPr>
        <w:t xml:space="preserve"> гнутье </w:t>
      </w:r>
      <w:r>
        <w:rPr>
          <w:rStyle w:val="229pt"/>
          <w:rFonts w:eastAsia="Arial Unicode MS"/>
          <w:sz w:val="28"/>
          <w:szCs w:val="28"/>
        </w:rPr>
        <w:t>–</w:t>
      </w:r>
      <w:r w:rsidRPr="003B1F4B">
        <w:rPr>
          <w:rStyle w:val="3d"/>
          <w:sz w:val="28"/>
          <w:szCs w:val="28"/>
        </w:rPr>
        <w:t xml:space="preserve"> сварка </w:t>
      </w:r>
      <w:r>
        <w:rPr>
          <w:rStyle w:val="229pt"/>
          <w:rFonts w:eastAsia="Arial Unicode MS"/>
          <w:sz w:val="28"/>
          <w:szCs w:val="28"/>
        </w:rPr>
        <w:t>–</w:t>
      </w:r>
      <w:r w:rsidRPr="003B1F4B">
        <w:rPr>
          <w:rStyle w:val="3d"/>
          <w:sz w:val="28"/>
          <w:szCs w:val="28"/>
        </w:rPr>
        <w:t xml:space="preserve"> готовое изделие. Раз</w:t>
      </w:r>
      <w:r w:rsidRPr="003B1F4B">
        <w:rPr>
          <w:rStyle w:val="3d"/>
          <w:sz w:val="28"/>
          <w:szCs w:val="28"/>
        </w:rPr>
        <w:softHyphen/>
        <w:t>матывание из бухт, правку, чистку и резку легкой арматуры про</w:t>
      </w:r>
      <w:r w:rsidRPr="003B1F4B">
        <w:rPr>
          <w:rStyle w:val="3d"/>
          <w:sz w:val="28"/>
          <w:szCs w:val="28"/>
        </w:rPr>
        <w:softHyphen/>
        <w:t xml:space="preserve">изводят на автоматических правильно-отрезных станках. Проходя через правильные ролики, арматура выпрямляется, </w:t>
      </w:r>
      <w:r w:rsidRPr="003B1F4B">
        <w:rPr>
          <w:rStyle w:val="3d"/>
          <w:sz w:val="28"/>
          <w:szCs w:val="28"/>
        </w:rPr>
        <w:lastRenderedPageBreak/>
        <w:t>очищается, а затем отрезается по размеру. Далее арматура гнется на приводных станках и сваривается в сетки точечной контактной сваркой.</w:t>
      </w:r>
    </w:p>
    <w:p w:rsidR="00B20A5C" w:rsidRPr="003B1F4B" w:rsidRDefault="00B20A5C" w:rsidP="00B20A5C">
      <w:pPr>
        <w:pStyle w:val="51"/>
        <w:shd w:val="clear" w:color="auto" w:fill="auto"/>
        <w:spacing w:before="0" w:after="0" w:line="240" w:lineRule="auto"/>
        <w:ind w:right="20" w:firstLine="709"/>
        <w:jc w:val="both"/>
        <w:rPr>
          <w:sz w:val="28"/>
          <w:szCs w:val="28"/>
        </w:rPr>
      </w:pPr>
      <w:r w:rsidRPr="003B1F4B">
        <w:rPr>
          <w:rStyle w:val="3d"/>
          <w:sz w:val="28"/>
          <w:szCs w:val="28"/>
        </w:rPr>
        <w:t>Правку тяжелой арматуры, поступающей в прутках, обычно выполняют вручную на правильных плитах, чистят электрощет</w:t>
      </w:r>
      <w:r w:rsidRPr="003B1F4B">
        <w:rPr>
          <w:rStyle w:val="3d"/>
          <w:sz w:val="28"/>
          <w:szCs w:val="28"/>
        </w:rPr>
        <w:softHyphen/>
        <w:t>ками и разрезают на станке-гильотине. Наращивание стержней осуществляют контактной стыковой сваркой, при изготовлении каркасов применяют дуговую или электрошлаковую сварку.</w:t>
      </w:r>
    </w:p>
    <w:p w:rsidR="00B20A5C" w:rsidRPr="003B1F4B" w:rsidRDefault="00B20A5C" w:rsidP="00B20A5C">
      <w:pPr>
        <w:pStyle w:val="51"/>
        <w:shd w:val="clear" w:color="auto" w:fill="auto"/>
        <w:spacing w:before="0" w:after="0" w:line="240" w:lineRule="auto"/>
        <w:ind w:right="20" w:firstLine="709"/>
        <w:jc w:val="both"/>
        <w:rPr>
          <w:sz w:val="28"/>
          <w:szCs w:val="28"/>
        </w:rPr>
      </w:pPr>
      <w:r w:rsidRPr="003B1F4B">
        <w:rPr>
          <w:rStyle w:val="3d"/>
          <w:sz w:val="28"/>
          <w:szCs w:val="28"/>
        </w:rPr>
        <w:t>Сварку ведут при силе тока 250...350 А. При сварке холодно- упрочненной стали во избежание «отпуска» применяют жесткие режимы сварки (короткая продолжительность пр</w:t>
      </w:r>
      <w:r w:rsidR="000060C8">
        <w:rPr>
          <w:rStyle w:val="3d"/>
          <w:sz w:val="28"/>
          <w:szCs w:val="28"/>
        </w:rPr>
        <w:t>и большой силе тока)</w:t>
      </w:r>
      <w:r w:rsidRPr="003B1F4B">
        <w:rPr>
          <w:rStyle w:val="3d"/>
          <w:sz w:val="28"/>
          <w:szCs w:val="28"/>
        </w:rPr>
        <w:t>.</w:t>
      </w:r>
    </w:p>
    <w:p w:rsidR="00B20A5C" w:rsidRPr="003B1F4B" w:rsidRDefault="00B20A5C" w:rsidP="00B20A5C">
      <w:pPr>
        <w:pStyle w:val="51"/>
        <w:shd w:val="clear" w:color="auto" w:fill="auto"/>
        <w:spacing w:before="0" w:after="0" w:line="240" w:lineRule="auto"/>
        <w:ind w:right="20" w:firstLine="709"/>
        <w:jc w:val="both"/>
        <w:rPr>
          <w:sz w:val="28"/>
          <w:szCs w:val="28"/>
        </w:rPr>
      </w:pPr>
      <w:r w:rsidRPr="003B1F4B">
        <w:rPr>
          <w:rStyle w:val="3d"/>
          <w:sz w:val="28"/>
          <w:szCs w:val="28"/>
        </w:rPr>
        <w:t>В условиях строительной площадки выполняются: приемка ар</w:t>
      </w:r>
      <w:r w:rsidRPr="003B1F4B">
        <w:rPr>
          <w:rStyle w:val="3d"/>
          <w:sz w:val="28"/>
          <w:szCs w:val="28"/>
        </w:rPr>
        <w:softHyphen/>
        <w:t>матурных изделий, сортировка и складирование; подготовка к мон</w:t>
      </w:r>
      <w:r w:rsidRPr="003B1F4B">
        <w:rPr>
          <w:rStyle w:val="3d"/>
          <w:sz w:val="28"/>
          <w:szCs w:val="28"/>
        </w:rPr>
        <w:softHyphen/>
        <w:t>тажу, при необходимости укрупне</w:t>
      </w:r>
      <w:r>
        <w:rPr>
          <w:rStyle w:val="3d"/>
          <w:sz w:val="28"/>
          <w:szCs w:val="28"/>
        </w:rPr>
        <w:t>ние и объединение в арматурно-</w:t>
      </w:r>
      <w:r w:rsidRPr="003B1F4B">
        <w:rPr>
          <w:rStyle w:val="3d"/>
          <w:sz w:val="28"/>
          <w:szCs w:val="28"/>
        </w:rPr>
        <w:t>опалубочные блоки; установка, выверка арматуры и оконча</w:t>
      </w:r>
      <w:r w:rsidRPr="003B1F4B">
        <w:rPr>
          <w:rStyle w:val="3d"/>
          <w:sz w:val="28"/>
          <w:szCs w:val="28"/>
        </w:rPr>
        <w:softHyphen/>
        <w:t>тельное соединение стыков; приемка работ с составлением акта скрытых работ.</w:t>
      </w:r>
    </w:p>
    <w:p w:rsidR="00B20A5C" w:rsidRPr="003B1F4B" w:rsidRDefault="00B20A5C" w:rsidP="00B20A5C">
      <w:pPr>
        <w:pStyle w:val="51"/>
        <w:shd w:val="clear" w:color="auto" w:fill="auto"/>
        <w:spacing w:before="0" w:after="0" w:line="240" w:lineRule="auto"/>
        <w:ind w:right="20" w:firstLine="709"/>
        <w:jc w:val="both"/>
        <w:rPr>
          <w:sz w:val="28"/>
          <w:szCs w:val="28"/>
        </w:rPr>
      </w:pPr>
      <w:r w:rsidRPr="003B1F4B">
        <w:rPr>
          <w:rStyle w:val="3d"/>
          <w:sz w:val="28"/>
          <w:szCs w:val="28"/>
        </w:rPr>
        <w:t>В процессе приемки арматурных изделий контролируют нали</w:t>
      </w:r>
      <w:r w:rsidRPr="003B1F4B">
        <w:rPr>
          <w:rStyle w:val="3d"/>
          <w:sz w:val="28"/>
          <w:szCs w:val="28"/>
        </w:rPr>
        <w:softHyphen/>
        <w:t>чие бирок, следов коррозий, деформаций, соответствие разме</w:t>
      </w:r>
      <w:r w:rsidRPr="003B1F4B">
        <w:rPr>
          <w:rStyle w:val="3d"/>
          <w:sz w:val="28"/>
          <w:szCs w:val="28"/>
        </w:rPr>
        <w:softHyphen/>
        <w:t>рам. Монтаж арматуры, по возможности, следует осуществлять укрупненными элементами с использованием кранов. Установка вручную допускается лишь при массе арматурных элементов до 20 кг.</w:t>
      </w:r>
    </w:p>
    <w:p w:rsidR="00B20A5C" w:rsidRPr="003B1F4B" w:rsidRDefault="00B20A5C" w:rsidP="00B20A5C">
      <w:pPr>
        <w:pStyle w:val="51"/>
        <w:shd w:val="clear" w:color="auto" w:fill="auto"/>
        <w:spacing w:before="0" w:after="0" w:line="240" w:lineRule="auto"/>
        <w:ind w:right="20" w:firstLine="709"/>
        <w:jc w:val="both"/>
        <w:rPr>
          <w:sz w:val="28"/>
          <w:szCs w:val="28"/>
        </w:rPr>
      </w:pPr>
      <w:r w:rsidRPr="003B1F4B">
        <w:rPr>
          <w:rStyle w:val="3d"/>
          <w:sz w:val="28"/>
          <w:szCs w:val="28"/>
        </w:rPr>
        <w:t>Каркасы устанавливают при одной или двух открытых сторо</w:t>
      </w:r>
      <w:r w:rsidRPr="003B1F4B">
        <w:rPr>
          <w:rStyle w:val="3d"/>
          <w:sz w:val="28"/>
          <w:szCs w:val="28"/>
        </w:rPr>
        <w:softHyphen/>
        <w:t>нах опалубки. Для предохранения каркасов от смещения их вре</w:t>
      </w:r>
      <w:r w:rsidRPr="003B1F4B">
        <w:rPr>
          <w:rStyle w:val="3d"/>
          <w:sz w:val="28"/>
          <w:szCs w:val="28"/>
        </w:rPr>
        <w:softHyphen/>
        <w:t>менно закрепляют. Крепления снимают по мере укладки бетон</w:t>
      </w:r>
      <w:r w:rsidRPr="003B1F4B">
        <w:rPr>
          <w:rStyle w:val="3d"/>
          <w:sz w:val="28"/>
          <w:szCs w:val="28"/>
        </w:rPr>
        <w:softHyphen/>
        <w:t>ной смеси.</w:t>
      </w:r>
    </w:p>
    <w:p w:rsidR="00B20A5C" w:rsidRPr="003B1F4B" w:rsidRDefault="00B20A5C" w:rsidP="00B20A5C">
      <w:pPr>
        <w:pStyle w:val="51"/>
        <w:shd w:val="clear" w:color="auto" w:fill="auto"/>
        <w:spacing w:before="0" w:after="0" w:line="240" w:lineRule="auto"/>
        <w:ind w:right="20" w:firstLine="709"/>
        <w:jc w:val="both"/>
        <w:rPr>
          <w:sz w:val="28"/>
          <w:szCs w:val="28"/>
        </w:rPr>
      </w:pPr>
      <w:r w:rsidRPr="003B1F4B">
        <w:rPr>
          <w:rStyle w:val="3d"/>
          <w:sz w:val="28"/>
          <w:szCs w:val="28"/>
        </w:rPr>
        <w:t>При армировании конструкций сетками и плоскими каркаса</w:t>
      </w:r>
      <w:r w:rsidRPr="003B1F4B">
        <w:rPr>
          <w:rStyle w:val="3d"/>
          <w:sz w:val="28"/>
          <w:szCs w:val="28"/>
        </w:rPr>
        <w:softHyphen/>
        <w:t>ми с диаметром арматуры до 32 мм их соединение может осуще</w:t>
      </w:r>
      <w:r w:rsidRPr="003B1F4B">
        <w:rPr>
          <w:rStyle w:val="3d"/>
          <w:sz w:val="28"/>
          <w:szCs w:val="28"/>
        </w:rPr>
        <w:softHyphen/>
        <w:t>ствляться с помощью сварки, вязки и без сварки нахлесткой.</w:t>
      </w:r>
    </w:p>
    <w:p w:rsidR="00B20A5C" w:rsidRDefault="00B20A5C" w:rsidP="00B20A5C">
      <w:pPr>
        <w:pStyle w:val="51"/>
        <w:shd w:val="clear" w:color="auto" w:fill="auto"/>
        <w:spacing w:before="0" w:after="0" w:line="240" w:lineRule="auto"/>
        <w:ind w:right="20" w:firstLine="709"/>
        <w:jc w:val="both"/>
        <w:rPr>
          <w:rStyle w:val="3d"/>
          <w:sz w:val="28"/>
          <w:szCs w:val="28"/>
        </w:rPr>
      </w:pPr>
      <w:r>
        <w:rPr>
          <w:rStyle w:val="3d"/>
          <w:sz w:val="28"/>
          <w:szCs w:val="28"/>
        </w:rPr>
        <w:t xml:space="preserve">Наименьшие длины </w:t>
      </w:r>
      <w:r>
        <w:rPr>
          <w:rStyle w:val="3d"/>
          <w:sz w:val="28"/>
          <w:szCs w:val="28"/>
          <w:lang w:val="en-US"/>
        </w:rPr>
        <w:t>L</w:t>
      </w:r>
      <w:r>
        <w:rPr>
          <w:rStyle w:val="3d"/>
          <w:sz w:val="28"/>
          <w:szCs w:val="28"/>
        </w:rPr>
        <w:t xml:space="preserve"> </w:t>
      </w:r>
      <w:r w:rsidRPr="003B1F4B">
        <w:rPr>
          <w:rStyle w:val="3d"/>
          <w:sz w:val="28"/>
          <w:szCs w:val="28"/>
        </w:rPr>
        <w:t xml:space="preserve"> перепуска сварных сеток и каркасов из стержней диаметром</w:t>
      </w:r>
      <w:r w:rsidRPr="003B1F4B">
        <w:rPr>
          <w:rStyle w:val="115pt"/>
          <w:sz w:val="28"/>
          <w:szCs w:val="28"/>
        </w:rPr>
        <w:t xml:space="preserve"> </w:t>
      </w:r>
      <w:r w:rsidRPr="00E9082C">
        <w:rPr>
          <w:rStyle w:val="115pt"/>
          <w:i w:val="0"/>
          <w:sz w:val="28"/>
          <w:szCs w:val="28"/>
          <w:lang w:val="en-US"/>
        </w:rPr>
        <w:t>d</w:t>
      </w:r>
      <w:r w:rsidRPr="003B1F4B">
        <w:rPr>
          <w:rStyle w:val="3d"/>
          <w:sz w:val="28"/>
          <w:szCs w:val="28"/>
        </w:rPr>
        <w:t xml:space="preserve"> до 32 мм (число номинальных диаметров соединяемых стержней) в зависимости от класса арматуры и двух вариантов расположения стыков приведены ниже.</w:t>
      </w:r>
    </w:p>
    <w:p w:rsidR="00B20A5C" w:rsidRDefault="00B20A5C" w:rsidP="00B20A5C">
      <w:pPr>
        <w:spacing w:after="0"/>
        <w:ind w:firstLine="709"/>
        <w:rPr>
          <w:rStyle w:val="220"/>
          <w:rFonts w:eastAsiaTheme="minorHAnsi"/>
          <w:szCs w:val="28"/>
        </w:rPr>
      </w:pPr>
    </w:p>
    <w:tbl>
      <w:tblPr>
        <w:tblStyle w:val="a8"/>
        <w:tblW w:w="0" w:type="auto"/>
        <w:jc w:val="center"/>
        <w:tblLook w:val="04A0" w:firstRow="1" w:lastRow="0" w:firstColumn="1" w:lastColumn="0" w:noHBand="0" w:noVBand="1"/>
      </w:tblPr>
      <w:tblGrid>
        <w:gridCol w:w="1522"/>
        <w:gridCol w:w="1914"/>
        <w:gridCol w:w="1914"/>
        <w:gridCol w:w="1914"/>
        <w:gridCol w:w="1915"/>
      </w:tblGrid>
      <w:tr w:rsidR="00B20A5C" w:rsidRPr="000060C8" w:rsidTr="0074188A">
        <w:trPr>
          <w:jc w:val="center"/>
        </w:trPr>
        <w:tc>
          <w:tcPr>
            <w:tcW w:w="1522" w:type="dxa"/>
            <w:vAlign w:val="center"/>
          </w:tcPr>
          <w:p w:rsidR="00B20A5C" w:rsidRPr="000060C8" w:rsidRDefault="00B20A5C" w:rsidP="0074188A">
            <w:pPr>
              <w:jc w:val="center"/>
              <w:rPr>
                <w:rStyle w:val="220"/>
                <w:rFonts w:eastAsiaTheme="minorHAnsi"/>
                <w:sz w:val="28"/>
                <w:szCs w:val="28"/>
              </w:rPr>
            </w:pPr>
            <w:r w:rsidRPr="000060C8">
              <w:rPr>
                <w:rStyle w:val="220"/>
                <w:rFonts w:eastAsiaTheme="minorHAnsi"/>
                <w:sz w:val="28"/>
                <w:szCs w:val="28"/>
              </w:rPr>
              <w:t>Арматура</w:t>
            </w:r>
          </w:p>
        </w:tc>
        <w:tc>
          <w:tcPr>
            <w:tcW w:w="1914" w:type="dxa"/>
            <w:vAlign w:val="center"/>
          </w:tcPr>
          <w:p w:rsidR="00B20A5C" w:rsidRPr="000060C8" w:rsidRDefault="00B20A5C" w:rsidP="0074188A">
            <w:pPr>
              <w:jc w:val="center"/>
              <w:rPr>
                <w:rStyle w:val="220"/>
                <w:rFonts w:eastAsiaTheme="minorHAnsi"/>
                <w:sz w:val="28"/>
                <w:szCs w:val="28"/>
              </w:rPr>
            </w:pPr>
            <w:r w:rsidRPr="000060C8">
              <w:rPr>
                <w:rStyle w:val="220"/>
                <w:rFonts w:eastAsiaTheme="minorHAnsi"/>
                <w:sz w:val="28"/>
                <w:szCs w:val="28"/>
                <w:lang w:val="en-US"/>
              </w:rPr>
              <w:t>A</w:t>
            </w:r>
            <w:r w:rsidRPr="000060C8">
              <w:rPr>
                <w:rStyle w:val="220"/>
                <w:rFonts w:eastAsiaTheme="minorHAnsi"/>
                <w:sz w:val="28"/>
                <w:szCs w:val="28"/>
              </w:rPr>
              <w:t>-</w:t>
            </w:r>
            <w:r w:rsidRPr="000060C8">
              <w:rPr>
                <w:rStyle w:val="220"/>
                <w:rFonts w:eastAsiaTheme="minorHAnsi"/>
                <w:sz w:val="28"/>
                <w:szCs w:val="28"/>
                <w:lang w:val="en-US"/>
              </w:rPr>
              <w:t>I,</w:t>
            </w:r>
            <w:r w:rsidRPr="000060C8">
              <w:rPr>
                <w:rStyle w:val="220"/>
                <w:rFonts w:eastAsiaTheme="minorHAnsi"/>
                <w:sz w:val="28"/>
                <w:szCs w:val="28"/>
              </w:rPr>
              <w:t xml:space="preserve"> </w:t>
            </w:r>
            <w:r w:rsidRPr="000060C8">
              <w:rPr>
                <w:rStyle w:val="220"/>
                <w:rFonts w:eastAsiaTheme="minorHAnsi"/>
                <w:sz w:val="28"/>
                <w:szCs w:val="28"/>
                <w:lang w:val="en-US"/>
              </w:rPr>
              <w:t>A</w:t>
            </w:r>
            <w:r w:rsidRPr="000060C8">
              <w:rPr>
                <w:rStyle w:val="220"/>
                <w:rFonts w:eastAsiaTheme="minorHAnsi"/>
                <w:sz w:val="28"/>
                <w:szCs w:val="28"/>
              </w:rPr>
              <w:t>-</w:t>
            </w:r>
            <w:r w:rsidRPr="000060C8">
              <w:rPr>
                <w:rStyle w:val="220"/>
                <w:rFonts w:eastAsiaTheme="minorHAnsi"/>
                <w:sz w:val="28"/>
                <w:szCs w:val="28"/>
                <w:lang w:val="en-US"/>
              </w:rPr>
              <w:t>II</w:t>
            </w:r>
          </w:p>
        </w:tc>
        <w:tc>
          <w:tcPr>
            <w:tcW w:w="1914" w:type="dxa"/>
            <w:vAlign w:val="center"/>
          </w:tcPr>
          <w:p w:rsidR="00B20A5C" w:rsidRPr="000060C8" w:rsidRDefault="00B20A5C" w:rsidP="0074188A">
            <w:pPr>
              <w:jc w:val="center"/>
              <w:rPr>
                <w:rStyle w:val="220"/>
                <w:rFonts w:eastAsiaTheme="minorHAnsi"/>
                <w:sz w:val="28"/>
                <w:szCs w:val="28"/>
              </w:rPr>
            </w:pPr>
            <w:r w:rsidRPr="000060C8">
              <w:rPr>
                <w:rStyle w:val="220"/>
                <w:rFonts w:eastAsiaTheme="minorHAnsi"/>
                <w:sz w:val="28"/>
                <w:szCs w:val="28"/>
                <w:lang w:val="en-US"/>
              </w:rPr>
              <w:t>A</w:t>
            </w:r>
            <w:r w:rsidRPr="000060C8">
              <w:rPr>
                <w:rStyle w:val="220"/>
                <w:rFonts w:eastAsiaTheme="minorHAnsi"/>
                <w:sz w:val="28"/>
                <w:szCs w:val="28"/>
              </w:rPr>
              <w:t>-</w:t>
            </w:r>
            <w:r w:rsidRPr="000060C8">
              <w:rPr>
                <w:rStyle w:val="220"/>
                <w:rFonts w:eastAsiaTheme="minorHAnsi"/>
                <w:sz w:val="28"/>
                <w:szCs w:val="28"/>
                <w:lang w:val="en-US"/>
              </w:rPr>
              <w:t>III</w:t>
            </w:r>
            <w:r w:rsidRPr="000060C8">
              <w:rPr>
                <w:rStyle w:val="220"/>
                <w:rFonts w:eastAsiaTheme="minorHAnsi"/>
                <w:sz w:val="28"/>
                <w:szCs w:val="28"/>
              </w:rPr>
              <w:t>,</w:t>
            </w:r>
            <w:r w:rsidRPr="000060C8">
              <w:rPr>
                <w:rStyle w:val="220"/>
                <w:rFonts w:eastAsiaTheme="minorHAnsi"/>
                <w:sz w:val="28"/>
                <w:szCs w:val="28"/>
                <w:lang w:val="en-US"/>
              </w:rPr>
              <w:t xml:space="preserve"> A-IIB</w:t>
            </w:r>
          </w:p>
        </w:tc>
        <w:tc>
          <w:tcPr>
            <w:tcW w:w="1914" w:type="dxa"/>
            <w:vAlign w:val="center"/>
          </w:tcPr>
          <w:p w:rsidR="00B20A5C" w:rsidRPr="000060C8" w:rsidRDefault="00B20A5C" w:rsidP="0074188A">
            <w:pPr>
              <w:jc w:val="center"/>
              <w:rPr>
                <w:rStyle w:val="220"/>
                <w:rFonts w:eastAsiaTheme="minorHAnsi"/>
                <w:sz w:val="28"/>
                <w:szCs w:val="28"/>
                <w:lang w:val="en-US"/>
              </w:rPr>
            </w:pPr>
            <w:r w:rsidRPr="000060C8">
              <w:rPr>
                <w:rStyle w:val="220"/>
                <w:rFonts w:eastAsiaTheme="minorHAnsi"/>
                <w:sz w:val="28"/>
                <w:szCs w:val="28"/>
                <w:lang w:val="en-US"/>
              </w:rPr>
              <w:t>A-I, A-II</w:t>
            </w:r>
          </w:p>
        </w:tc>
        <w:tc>
          <w:tcPr>
            <w:tcW w:w="1915" w:type="dxa"/>
            <w:vAlign w:val="center"/>
          </w:tcPr>
          <w:p w:rsidR="00B20A5C" w:rsidRPr="000060C8" w:rsidRDefault="00B20A5C" w:rsidP="0074188A">
            <w:pPr>
              <w:jc w:val="center"/>
              <w:rPr>
                <w:rStyle w:val="220"/>
                <w:rFonts w:eastAsiaTheme="minorHAnsi"/>
                <w:sz w:val="28"/>
                <w:szCs w:val="28"/>
                <w:lang w:val="en-US"/>
              </w:rPr>
            </w:pPr>
            <w:r w:rsidRPr="000060C8">
              <w:rPr>
                <w:rStyle w:val="220"/>
                <w:rFonts w:eastAsiaTheme="minorHAnsi"/>
                <w:sz w:val="28"/>
                <w:szCs w:val="28"/>
                <w:lang w:val="en-US"/>
              </w:rPr>
              <w:t>A-III, A-IIB</w:t>
            </w:r>
          </w:p>
        </w:tc>
      </w:tr>
      <w:tr w:rsidR="00B20A5C" w:rsidRPr="000060C8" w:rsidTr="0074188A">
        <w:trPr>
          <w:jc w:val="center"/>
        </w:trPr>
        <w:tc>
          <w:tcPr>
            <w:tcW w:w="1522" w:type="dxa"/>
            <w:vAlign w:val="center"/>
          </w:tcPr>
          <w:p w:rsidR="00B20A5C" w:rsidRPr="000060C8" w:rsidRDefault="00B20A5C" w:rsidP="0074188A">
            <w:pPr>
              <w:jc w:val="center"/>
              <w:rPr>
                <w:rStyle w:val="220"/>
                <w:rFonts w:eastAsiaTheme="minorHAnsi"/>
                <w:sz w:val="28"/>
                <w:szCs w:val="28"/>
              </w:rPr>
            </w:pPr>
            <w:r w:rsidRPr="000060C8">
              <w:rPr>
                <w:rStyle w:val="220"/>
                <w:rFonts w:eastAsiaTheme="minorHAnsi"/>
                <w:sz w:val="28"/>
                <w:szCs w:val="28"/>
                <w:lang w:val="en-US"/>
              </w:rPr>
              <w:t>L</w:t>
            </w:r>
            <w:r w:rsidRPr="000060C8">
              <w:rPr>
                <w:rStyle w:val="220"/>
                <w:rFonts w:eastAsiaTheme="minorHAnsi"/>
                <w:sz w:val="28"/>
                <w:szCs w:val="28"/>
              </w:rPr>
              <w:t>, мм</w:t>
            </w:r>
          </w:p>
        </w:tc>
        <w:tc>
          <w:tcPr>
            <w:tcW w:w="1914" w:type="dxa"/>
            <w:vAlign w:val="center"/>
          </w:tcPr>
          <w:p w:rsidR="00B20A5C" w:rsidRPr="000060C8" w:rsidRDefault="00B20A5C" w:rsidP="0074188A">
            <w:pPr>
              <w:jc w:val="center"/>
              <w:rPr>
                <w:rStyle w:val="220"/>
                <w:rFonts w:eastAsiaTheme="minorHAnsi"/>
                <w:sz w:val="28"/>
                <w:szCs w:val="28"/>
                <w:lang w:val="en-US"/>
              </w:rPr>
            </w:pPr>
            <w:r w:rsidRPr="000060C8">
              <w:rPr>
                <w:rStyle w:val="220"/>
                <w:rFonts w:eastAsiaTheme="minorHAnsi"/>
                <w:sz w:val="28"/>
                <w:szCs w:val="28"/>
                <w:lang w:val="en-US"/>
              </w:rPr>
              <w:t>35*/40**</w:t>
            </w:r>
          </w:p>
        </w:tc>
        <w:tc>
          <w:tcPr>
            <w:tcW w:w="1914" w:type="dxa"/>
            <w:vAlign w:val="center"/>
          </w:tcPr>
          <w:p w:rsidR="00B20A5C" w:rsidRPr="000060C8" w:rsidRDefault="00B20A5C" w:rsidP="0074188A">
            <w:pPr>
              <w:jc w:val="center"/>
              <w:rPr>
                <w:rStyle w:val="220"/>
                <w:rFonts w:eastAsiaTheme="minorHAnsi"/>
                <w:sz w:val="28"/>
                <w:szCs w:val="28"/>
                <w:lang w:val="en-US"/>
              </w:rPr>
            </w:pPr>
            <w:r w:rsidRPr="000060C8">
              <w:rPr>
                <w:rStyle w:val="220"/>
                <w:rFonts w:eastAsiaTheme="minorHAnsi"/>
                <w:sz w:val="28"/>
                <w:szCs w:val="28"/>
                <w:lang w:val="en-US"/>
              </w:rPr>
              <w:t>45/50*</w:t>
            </w:r>
          </w:p>
        </w:tc>
        <w:tc>
          <w:tcPr>
            <w:tcW w:w="1914" w:type="dxa"/>
            <w:vAlign w:val="center"/>
          </w:tcPr>
          <w:p w:rsidR="00B20A5C" w:rsidRPr="000060C8" w:rsidRDefault="00B20A5C" w:rsidP="0074188A">
            <w:pPr>
              <w:jc w:val="center"/>
              <w:rPr>
                <w:rStyle w:val="220"/>
                <w:rFonts w:eastAsiaTheme="minorHAnsi"/>
                <w:sz w:val="28"/>
                <w:szCs w:val="28"/>
                <w:lang w:val="en-US"/>
              </w:rPr>
            </w:pPr>
            <w:r w:rsidRPr="000060C8">
              <w:rPr>
                <w:rStyle w:val="220"/>
                <w:rFonts w:eastAsiaTheme="minorHAnsi"/>
                <w:sz w:val="28"/>
                <w:szCs w:val="28"/>
                <w:lang w:val="en-US"/>
              </w:rPr>
              <w:t>30/35</w:t>
            </w:r>
          </w:p>
        </w:tc>
        <w:tc>
          <w:tcPr>
            <w:tcW w:w="1915" w:type="dxa"/>
            <w:vAlign w:val="center"/>
          </w:tcPr>
          <w:p w:rsidR="00B20A5C" w:rsidRPr="000060C8" w:rsidRDefault="00B20A5C" w:rsidP="0074188A">
            <w:pPr>
              <w:jc w:val="center"/>
              <w:rPr>
                <w:rStyle w:val="220"/>
                <w:rFonts w:eastAsiaTheme="minorHAnsi"/>
                <w:sz w:val="28"/>
                <w:szCs w:val="28"/>
                <w:lang w:val="en-US"/>
              </w:rPr>
            </w:pPr>
            <w:r w:rsidRPr="000060C8">
              <w:rPr>
                <w:rStyle w:val="220"/>
                <w:rFonts w:eastAsiaTheme="minorHAnsi"/>
                <w:sz w:val="28"/>
                <w:szCs w:val="28"/>
                <w:lang w:val="en-US"/>
              </w:rPr>
              <w:t>40/40</w:t>
            </w:r>
          </w:p>
        </w:tc>
      </w:tr>
    </w:tbl>
    <w:p w:rsidR="00B20A5C" w:rsidRPr="000060C8" w:rsidRDefault="00B20A5C" w:rsidP="000060C8">
      <w:pPr>
        <w:spacing w:after="0" w:line="240" w:lineRule="auto"/>
        <w:ind w:firstLine="709"/>
        <w:rPr>
          <w:szCs w:val="28"/>
        </w:rPr>
      </w:pPr>
      <w:r w:rsidRPr="000060C8">
        <w:rPr>
          <w:rStyle w:val="220"/>
          <w:rFonts w:eastAsiaTheme="minorHAnsi"/>
          <w:sz w:val="28"/>
          <w:szCs w:val="28"/>
        </w:rPr>
        <w:t xml:space="preserve">*В числителе </w:t>
      </w:r>
      <w:r w:rsidRPr="000060C8">
        <w:rPr>
          <w:rStyle w:val="229pt"/>
          <w:rFonts w:eastAsia="Arial Unicode MS"/>
          <w:sz w:val="28"/>
          <w:szCs w:val="28"/>
        </w:rPr>
        <w:t xml:space="preserve">– </w:t>
      </w:r>
      <w:r w:rsidRPr="000060C8">
        <w:rPr>
          <w:rStyle w:val="220"/>
          <w:rFonts w:eastAsiaTheme="minorHAnsi"/>
          <w:sz w:val="28"/>
          <w:szCs w:val="28"/>
        </w:rPr>
        <w:t>значение при расположении стыков в растянутой зоне при изгибаемых, внецентренно сжатых и внецентренно растянутых элементах; в зна</w:t>
      </w:r>
      <w:r w:rsidRPr="000060C8">
        <w:rPr>
          <w:rStyle w:val="220"/>
          <w:rFonts w:eastAsiaTheme="minorHAnsi"/>
          <w:sz w:val="28"/>
          <w:szCs w:val="28"/>
        </w:rPr>
        <w:softHyphen/>
        <w:t xml:space="preserve">менателе </w:t>
      </w:r>
      <w:r w:rsidRPr="000060C8">
        <w:rPr>
          <w:rStyle w:val="229pt"/>
          <w:rFonts w:eastAsia="Arial Unicode MS"/>
          <w:sz w:val="28"/>
          <w:szCs w:val="28"/>
        </w:rPr>
        <w:t>–</w:t>
      </w:r>
      <w:r w:rsidRPr="000060C8">
        <w:rPr>
          <w:rStyle w:val="220"/>
          <w:rFonts w:eastAsiaTheme="minorHAnsi"/>
          <w:sz w:val="28"/>
          <w:szCs w:val="28"/>
        </w:rPr>
        <w:t xml:space="preserve"> при расположении стыков в центрально растянутых или внецентрально растянутых элементах (плитах, стенах).</w:t>
      </w:r>
    </w:p>
    <w:p w:rsidR="00B20A5C" w:rsidRPr="00E9082C" w:rsidRDefault="00B20A5C" w:rsidP="000060C8">
      <w:pPr>
        <w:pStyle w:val="51"/>
        <w:shd w:val="clear" w:color="auto" w:fill="auto"/>
        <w:spacing w:before="0" w:after="0" w:line="240" w:lineRule="auto"/>
        <w:ind w:right="20" w:firstLine="709"/>
        <w:jc w:val="both"/>
        <w:rPr>
          <w:sz w:val="28"/>
          <w:szCs w:val="28"/>
          <w:shd w:val="clear" w:color="auto" w:fill="FFFFFF"/>
        </w:rPr>
      </w:pPr>
      <w:r w:rsidRPr="003B1F4B">
        <w:rPr>
          <w:rStyle w:val="220"/>
          <w:sz w:val="28"/>
          <w:szCs w:val="28"/>
        </w:rPr>
        <w:t>** При классе бетона В12,5, остальные значения при классе бетона В15 и выше</w:t>
      </w:r>
    </w:p>
    <w:p w:rsidR="00B20A5C" w:rsidRDefault="00B20A5C" w:rsidP="00B20A5C">
      <w:pPr>
        <w:pStyle w:val="51"/>
        <w:shd w:val="clear" w:color="auto" w:fill="auto"/>
        <w:spacing w:before="0" w:after="0" w:line="240" w:lineRule="auto"/>
        <w:ind w:right="20" w:firstLine="709"/>
        <w:jc w:val="both"/>
        <w:rPr>
          <w:rStyle w:val="3d"/>
          <w:sz w:val="28"/>
          <w:szCs w:val="28"/>
        </w:rPr>
      </w:pPr>
    </w:p>
    <w:p w:rsidR="00B20A5C" w:rsidRPr="003B1F4B" w:rsidRDefault="00B20A5C" w:rsidP="00B20A5C">
      <w:pPr>
        <w:pStyle w:val="51"/>
        <w:shd w:val="clear" w:color="auto" w:fill="auto"/>
        <w:spacing w:before="0" w:after="0" w:line="240" w:lineRule="auto"/>
        <w:ind w:right="20" w:firstLine="709"/>
        <w:jc w:val="both"/>
        <w:rPr>
          <w:sz w:val="28"/>
          <w:szCs w:val="28"/>
        </w:rPr>
      </w:pPr>
      <w:r w:rsidRPr="003B1F4B">
        <w:rPr>
          <w:rStyle w:val="3d"/>
          <w:sz w:val="28"/>
          <w:szCs w:val="28"/>
        </w:rPr>
        <w:t>Для перехода от класса бетона к его средней прочности в мега- паскалях необходимо числовое значение В разделить на коэффи</w:t>
      </w:r>
      <w:r w:rsidRPr="003B1F4B">
        <w:rPr>
          <w:rStyle w:val="3d"/>
          <w:sz w:val="28"/>
          <w:szCs w:val="28"/>
        </w:rPr>
        <w:softHyphen/>
        <w:t>циент 0,778, например при классе В15 средняя прочность 15:0,778 = 19,3 МПа (М200).</w:t>
      </w:r>
    </w:p>
    <w:p w:rsidR="00B20A5C" w:rsidRPr="003B1F4B" w:rsidRDefault="00B20A5C" w:rsidP="00B20A5C">
      <w:pPr>
        <w:pStyle w:val="51"/>
        <w:shd w:val="clear" w:color="auto" w:fill="auto"/>
        <w:spacing w:before="0" w:after="0" w:line="240" w:lineRule="auto"/>
        <w:ind w:right="20" w:firstLine="709"/>
        <w:jc w:val="both"/>
        <w:rPr>
          <w:sz w:val="28"/>
          <w:szCs w:val="28"/>
        </w:rPr>
      </w:pPr>
      <w:r w:rsidRPr="003B1F4B">
        <w:rPr>
          <w:rStyle w:val="3d"/>
          <w:sz w:val="28"/>
          <w:szCs w:val="28"/>
        </w:rPr>
        <w:t>Широко практикуется вязка арматуры с помощью специаль</w:t>
      </w:r>
      <w:r w:rsidRPr="003B1F4B">
        <w:rPr>
          <w:rStyle w:val="3d"/>
          <w:sz w:val="28"/>
          <w:szCs w:val="28"/>
        </w:rPr>
        <w:softHyphen/>
        <w:t xml:space="preserve">ных крючков. Стержни сращивают внахлестку с перевязкой стыка в трех местах (по середине </w:t>
      </w:r>
      <w:r w:rsidRPr="003B1F4B">
        <w:rPr>
          <w:rStyle w:val="3d"/>
          <w:sz w:val="28"/>
          <w:szCs w:val="28"/>
        </w:rPr>
        <w:lastRenderedPageBreak/>
        <w:t>и по концам) отожженной стальной проволокой диаметром 0,8... 1,0 мм. При стыковании стержней гладкого профиля в растянутой зоне должны отгибаться крюки.</w:t>
      </w:r>
    </w:p>
    <w:p w:rsidR="00B20A5C" w:rsidRPr="003B1F4B" w:rsidRDefault="00B20A5C" w:rsidP="00B20A5C">
      <w:pPr>
        <w:pStyle w:val="51"/>
        <w:shd w:val="clear" w:color="auto" w:fill="auto"/>
        <w:spacing w:before="0" w:after="0" w:line="240" w:lineRule="auto"/>
        <w:ind w:right="20" w:firstLine="709"/>
        <w:jc w:val="both"/>
        <w:rPr>
          <w:sz w:val="28"/>
          <w:szCs w:val="28"/>
        </w:rPr>
      </w:pPr>
      <w:r w:rsidRPr="003B1F4B">
        <w:rPr>
          <w:rStyle w:val="3d"/>
          <w:sz w:val="28"/>
          <w:szCs w:val="28"/>
        </w:rPr>
        <w:t>При монтаже арматуры необходимо обеспечивать защитный слой бетона, т.е. расстояние между внешними поверхностями ар</w:t>
      </w:r>
      <w:r w:rsidRPr="003B1F4B">
        <w:rPr>
          <w:rStyle w:val="3d"/>
          <w:sz w:val="28"/>
          <w:szCs w:val="28"/>
        </w:rPr>
        <w:softHyphen/>
        <w:t>матуры и бетона. Правильно устроенный защитный слой надежно предохраняет арматуру от коррозионного воздействия внешней среды.</w:t>
      </w:r>
    </w:p>
    <w:p w:rsidR="00B20A5C" w:rsidRPr="003B1F4B" w:rsidRDefault="00B20A5C" w:rsidP="00B20A5C">
      <w:pPr>
        <w:pStyle w:val="51"/>
        <w:shd w:val="clear" w:color="auto" w:fill="auto"/>
        <w:spacing w:before="0" w:after="0" w:line="240" w:lineRule="auto"/>
        <w:ind w:right="20" w:firstLine="709"/>
        <w:jc w:val="both"/>
        <w:rPr>
          <w:sz w:val="28"/>
          <w:szCs w:val="28"/>
        </w:rPr>
      </w:pPr>
      <w:r w:rsidRPr="003B1F4B">
        <w:rPr>
          <w:rStyle w:val="3d"/>
          <w:sz w:val="28"/>
          <w:szCs w:val="28"/>
        </w:rPr>
        <w:t>Обеспечить проектные размеры защитного слоя бетона можно с помощью бетонных или металлических фиксаторов, которые привязываются к арматурным стержням. Особо высокими техно</w:t>
      </w:r>
      <w:r w:rsidRPr="003B1F4B">
        <w:rPr>
          <w:rStyle w:val="3d"/>
          <w:sz w:val="28"/>
          <w:szCs w:val="28"/>
        </w:rPr>
        <w:softHyphen/>
        <w:t>логическими свойствами характеризуются надеваемые на армату</w:t>
      </w:r>
      <w:r w:rsidRPr="003B1F4B">
        <w:rPr>
          <w:rStyle w:val="3d"/>
          <w:sz w:val="28"/>
          <w:szCs w:val="28"/>
        </w:rPr>
        <w:softHyphen/>
        <w:t>ру пластмассовые кольца-фиксаторы. Во время установки пласт</w:t>
      </w:r>
      <w:r w:rsidRPr="003B1F4B">
        <w:rPr>
          <w:rStyle w:val="3d"/>
          <w:sz w:val="28"/>
          <w:szCs w:val="28"/>
        </w:rPr>
        <w:softHyphen/>
        <w:t>массовое кольцо благодаря присущей ему упругости немного раз</w:t>
      </w:r>
      <w:r w:rsidRPr="003B1F4B">
        <w:rPr>
          <w:rStyle w:val="3d"/>
          <w:sz w:val="28"/>
          <w:szCs w:val="28"/>
        </w:rPr>
        <w:softHyphen/>
        <w:t>двигается и плотно охватывает стержень.</w:t>
      </w:r>
    </w:p>
    <w:p w:rsidR="00B20A5C" w:rsidRPr="003B1F4B" w:rsidRDefault="00B20A5C" w:rsidP="00B20A5C">
      <w:pPr>
        <w:pStyle w:val="51"/>
        <w:shd w:val="clear" w:color="auto" w:fill="auto"/>
        <w:spacing w:before="0" w:after="0" w:line="240" w:lineRule="auto"/>
        <w:ind w:right="20" w:firstLine="709"/>
        <w:jc w:val="both"/>
        <w:rPr>
          <w:sz w:val="28"/>
          <w:szCs w:val="28"/>
        </w:rPr>
      </w:pPr>
      <w:r w:rsidRPr="003B1F4B">
        <w:rPr>
          <w:rStyle w:val="3d"/>
          <w:sz w:val="28"/>
          <w:szCs w:val="28"/>
        </w:rPr>
        <w:t xml:space="preserve">Защитный слой в плитах и стенках толщиной до 10 см должен быть не менее 10 мм; в плитах и стенках более 10 см </w:t>
      </w:r>
      <w:r>
        <w:rPr>
          <w:rStyle w:val="229pt"/>
          <w:rFonts w:eastAsia="Arial Unicode MS"/>
          <w:sz w:val="28"/>
          <w:szCs w:val="28"/>
        </w:rPr>
        <w:t>–</w:t>
      </w:r>
      <w:r w:rsidRPr="003B1F4B">
        <w:rPr>
          <w:rStyle w:val="3d"/>
          <w:sz w:val="28"/>
          <w:szCs w:val="28"/>
        </w:rPr>
        <w:t xml:space="preserve"> не менее 15 мм; в балках и колоннах при диаметре продольной арматуры 20... 32 мм </w:t>
      </w:r>
      <w:r>
        <w:rPr>
          <w:rStyle w:val="229pt"/>
          <w:rFonts w:eastAsia="Arial Unicode MS"/>
          <w:sz w:val="28"/>
          <w:szCs w:val="28"/>
        </w:rPr>
        <w:t>–</w:t>
      </w:r>
      <w:r w:rsidRPr="003B1F4B">
        <w:rPr>
          <w:rStyle w:val="3d"/>
          <w:sz w:val="28"/>
          <w:szCs w:val="28"/>
        </w:rPr>
        <w:t xml:space="preserve"> не менее 25 мм и при большем диаметре </w:t>
      </w:r>
      <w:r>
        <w:rPr>
          <w:rStyle w:val="229pt"/>
          <w:rFonts w:eastAsia="Arial Unicode MS"/>
          <w:sz w:val="28"/>
          <w:szCs w:val="28"/>
        </w:rPr>
        <w:t>–</w:t>
      </w:r>
      <w:r w:rsidRPr="003B1F4B">
        <w:rPr>
          <w:rStyle w:val="3d"/>
          <w:sz w:val="28"/>
          <w:szCs w:val="28"/>
        </w:rPr>
        <w:t xml:space="preserve"> не менее 30 мм.</w:t>
      </w:r>
    </w:p>
    <w:p w:rsidR="00B20A5C" w:rsidRPr="003B1F4B" w:rsidRDefault="00B20A5C" w:rsidP="00F04A96">
      <w:pPr>
        <w:pStyle w:val="51"/>
        <w:shd w:val="clear" w:color="auto" w:fill="auto"/>
        <w:spacing w:before="0" w:after="0" w:line="240" w:lineRule="auto"/>
        <w:ind w:right="20" w:firstLine="709"/>
        <w:jc w:val="both"/>
        <w:rPr>
          <w:sz w:val="28"/>
          <w:szCs w:val="28"/>
        </w:rPr>
      </w:pPr>
      <w:r w:rsidRPr="003B1F4B">
        <w:rPr>
          <w:rStyle w:val="3d"/>
          <w:sz w:val="28"/>
          <w:szCs w:val="28"/>
        </w:rPr>
        <w:t>При оформлении акта приемки смонтированной арматуры кро</w:t>
      </w:r>
      <w:r w:rsidRPr="003B1F4B">
        <w:rPr>
          <w:rStyle w:val="3d"/>
          <w:sz w:val="28"/>
          <w:szCs w:val="28"/>
        </w:rPr>
        <w:softHyphen/>
        <w:t>ме проверки ее проектных размеров по чертежу контролируют качество выполненных работ; наличие и месторасположение фик</w:t>
      </w:r>
      <w:r w:rsidRPr="003B1F4B">
        <w:rPr>
          <w:rStyle w:val="3d"/>
          <w:sz w:val="28"/>
          <w:szCs w:val="28"/>
        </w:rPr>
        <w:softHyphen/>
        <w:t>саторов; прочность сборки и расположение стыков арматуры. (Сум</w:t>
      </w:r>
      <w:r w:rsidRPr="003B1F4B">
        <w:rPr>
          <w:rStyle w:val="3d"/>
          <w:sz w:val="28"/>
          <w:szCs w:val="28"/>
        </w:rPr>
        <w:softHyphen/>
        <w:t>ма сварных и вязаных стыков в одном сечении при гладкой арма</w:t>
      </w:r>
      <w:r w:rsidRPr="003B1F4B">
        <w:rPr>
          <w:rStyle w:val="3d"/>
          <w:sz w:val="28"/>
          <w:szCs w:val="28"/>
        </w:rPr>
        <w:softHyphen/>
        <w:t xml:space="preserve">туре не должна превышать 25%; при периодической </w:t>
      </w:r>
      <w:r>
        <w:rPr>
          <w:rStyle w:val="229pt"/>
          <w:rFonts w:eastAsia="Arial Unicode MS"/>
          <w:sz w:val="28"/>
          <w:szCs w:val="28"/>
        </w:rPr>
        <w:t>–</w:t>
      </w:r>
      <w:r w:rsidRPr="003B1F4B">
        <w:rPr>
          <w:rStyle w:val="3d"/>
          <w:sz w:val="28"/>
          <w:szCs w:val="28"/>
        </w:rPr>
        <w:t xml:space="preserve"> 50%.)</w:t>
      </w:r>
    </w:p>
    <w:p w:rsidR="00B20A5C" w:rsidRDefault="00B20A5C" w:rsidP="00F04A96">
      <w:pPr>
        <w:spacing w:after="0" w:line="240" w:lineRule="auto"/>
        <w:jc w:val="center"/>
        <w:rPr>
          <w:b/>
          <w:szCs w:val="28"/>
        </w:rPr>
      </w:pPr>
    </w:p>
    <w:p w:rsidR="00B20A5C" w:rsidRDefault="00B20A5C" w:rsidP="00F04A96">
      <w:pPr>
        <w:spacing w:after="0" w:line="240" w:lineRule="auto"/>
        <w:jc w:val="center"/>
        <w:rPr>
          <w:b/>
          <w:szCs w:val="28"/>
        </w:rPr>
      </w:pPr>
      <w:r w:rsidRPr="005F4C5A">
        <w:rPr>
          <w:b/>
          <w:szCs w:val="28"/>
        </w:rPr>
        <w:t>5.</w:t>
      </w:r>
      <w:r w:rsidR="00B451C8">
        <w:rPr>
          <w:b/>
          <w:szCs w:val="28"/>
        </w:rPr>
        <w:t xml:space="preserve">4 </w:t>
      </w:r>
      <w:r>
        <w:rPr>
          <w:b/>
          <w:szCs w:val="28"/>
        </w:rPr>
        <w:t>Производство бетонных работ</w:t>
      </w:r>
    </w:p>
    <w:p w:rsidR="00B20A5C" w:rsidRPr="005F4C5A" w:rsidRDefault="00B20A5C" w:rsidP="00F04A96">
      <w:pPr>
        <w:spacing w:after="0" w:line="240" w:lineRule="auto"/>
        <w:ind w:firstLine="709"/>
        <w:jc w:val="center"/>
        <w:rPr>
          <w:b/>
          <w:szCs w:val="28"/>
        </w:rPr>
      </w:pPr>
    </w:p>
    <w:p w:rsidR="00B20A5C" w:rsidRPr="005F4C5A" w:rsidRDefault="00B20A5C" w:rsidP="00B20A5C">
      <w:pPr>
        <w:pStyle w:val="51"/>
        <w:shd w:val="clear" w:color="auto" w:fill="auto"/>
        <w:spacing w:before="0" w:after="0" w:line="240" w:lineRule="auto"/>
        <w:ind w:left="20" w:right="20" w:firstLine="709"/>
        <w:jc w:val="both"/>
        <w:rPr>
          <w:sz w:val="28"/>
          <w:szCs w:val="28"/>
        </w:rPr>
      </w:pPr>
      <w:r w:rsidRPr="005F4C5A">
        <w:rPr>
          <w:rStyle w:val="3d"/>
          <w:sz w:val="28"/>
          <w:szCs w:val="28"/>
        </w:rPr>
        <w:t>Чтобы приготовить 1 м</w:t>
      </w:r>
      <w:r w:rsidRPr="005F4C5A">
        <w:rPr>
          <w:rStyle w:val="3d"/>
          <w:sz w:val="28"/>
          <w:szCs w:val="28"/>
          <w:vertAlign w:val="superscript"/>
        </w:rPr>
        <w:t>3</w:t>
      </w:r>
      <w:r w:rsidRPr="005F4C5A">
        <w:rPr>
          <w:rStyle w:val="3d"/>
          <w:sz w:val="28"/>
          <w:szCs w:val="28"/>
        </w:rPr>
        <w:t xml:space="preserve"> бетонной смеси, требуется: 250... 350 кг цемента; 500... 600 кг песка; 1000... 1200 кг щебня; 100... 200 л воды. Массу компонентов определяет строительная лаборатория, исхо</w:t>
      </w:r>
      <w:r w:rsidRPr="005F4C5A">
        <w:rPr>
          <w:rStyle w:val="3d"/>
          <w:sz w:val="28"/>
          <w:szCs w:val="28"/>
        </w:rPr>
        <w:softHyphen/>
        <w:t>дя из требуемого проектом класса бетона и характеристик имею</w:t>
      </w:r>
      <w:r w:rsidRPr="005F4C5A">
        <w:rPr>
          <w:rStyle w:val="3d"/>
          <w:sz w:val="28"/>
          <w:szCs w:val="28"/>
        </w:rPr>
        <w:softHyphen/>
        <w:t>щихся материалов.</w:t>
      </w:r>
    </w:p>
    <w:p w:rsidR="00B20A5C" w:rsidRPr="005F4C5A" w:rsidRDefault="00B20A5C" w:rsidP="00B20A5C">
      <w:pPr>
        <w:pStyle w:val="51"/>
        <w:shd w:val="clear" w:color="auto" w:fill="auto"/>
        <w:spacing w:before="0" w:after="0" w:line="240" w:lineRule="auto"/>
        <w:ind w:left="20" w:right="20" w:firstLine="709"/>
        <w:jc w:val="both"/>
        <w:rPr>
          <w:sz w:val="28"/>
          <w:szCs w:val="28"/>
        </w:rPr>
      </w:pPr>
      <w:r w:rsidRPr="005F4C5A">
        <w:rPr>
          <w:rStyle w:val="3d"/>
          <w:sz w:val="28"/>
          <w:szCs w:val="28"/>
        </w:rPr>
        <w:t>Цемент поступает на стройку в мешках или россыпью. Перед применением строительная лаборатория проверяет качество це</w:t>
      </w:r>
      <w:r w:rsidRPr="005F4C5A">
        <w:rPr>
          <w:rStyle w:val="3d"/>
          <w:sz w:val="28"/>
          <w:szCs w:val="28"/>
        </w:rPr>
        <w:softHyphen/>
        <w:t>мента. Инертные крупный и мелкий заполнители (щебень и пе</w:t>
      </w:r>
      <w:r w:rsidRPr="005F4C5A">
        <w:rPr>
          <w:rStyle w:val="3d"/>
          <w:sz w:val="28"/>
          <w:szCs w:val="28"/>
        </w:rPr>
        <w:softHyphen/>
        <w:t>сок) перед применением моют и сортируют по фракциям</w:t>
      </w:r>
      <w:r>
        <w:rPr>
          <w:rStyle w:val="3d"/>
          <w:sz w:val="28"/>
          <w:szCs w:val="28"/>
        </w:rPr>
        <w:t xml:space="preserve"> </w:t>
      </w:r>
      <w:r w:rsidRPr="00C475FF">
        <w:rPr>
          <w:rStyle w:val="3d"/>
          <w:sz w:val="28"/>
          <w:szCs w:val="28"/>
        </w:rPr>
        <w:t>[</w:t>
      </w:r>
      <w:r w:rsidR="00416F31" w:rsidRPr="00416F31">
        <w:rPr>
          <w:rStyle w:val="3d"/>
          <w:sz w:val="28"/>
          <w:szCs w:val="28"/>
        </w:rPr>
        <w:t>2</w:t>
      </w:r>
      <w:r w:rsidRPr="00416F31">
        <w:rPr>
          <w:rStyle w:val="3d"/>
          <w:sz w:val="28"/>
          <w:szCs w:val="28"/>
        </w:rPr>
        <w:t>].</w:t>
      </w:r>
    </w:p>
    <w:p w:rsidR="00B20A5C" w:rsidRPr="005F4C5A" w:rsidRDefault="00B20A5C" w:rsidP="00B20A5C">
      <w:pPr>
        <w:pStyle w:val="51"/>
        <w:shd w:val="clear" w:color="auto" w:fill="auto"/>
        <w:spacing w:before="0" w:after="0" w:line="240" w:lineRule="auto"/>
        <w:ind w:left="20" w:right="20" w:firstLine="709"/>
        <w:jc w:val="both"/>
        <w:rPr>
          <w:sz w:val="28"/>
          <w:szCs w:val="28"/>
        </w:rPr>
      </w:pPr>
      <w:r w:rsidRPr="005F4C5A">
        <w:rPr>
          <w:rStyle w:val="3d"/>
          <w:sz w:val="28"/>
          <w:szCs w:val="28"/>
        </w:rPr>
        <w:t>Подготовка инертных материалов (щебень, песок) заполне</w:t>
      </w:r>
      <w:r w:rsidRPr="005F4C5A">
        <w:rPr>
          <w:rStyle w:val="3d"/>
          <w:sz w:val="28"/>
          <w:szCs w:val="28"/>
        </w:rPr>
        <w:softHyphen/>
        <w:t>ния бетона включает в себя следующие операции: приемка, сор</w:t>
      </w:r>
      <w:r w:rsidRPr="005F4C5A">
        <w:rPr>
          <w:rStyle w:val="3d"/>
          <w:sz w:val="28"/>
          <w:szCs w:val="28"/>
        </w:rPr>
        <w:softHyphen/>
        <w:t>тировка негабаритных частиц, сортировка на ситах, дробление в конусной дробилке, промывка, вторичная сортировка на ситах, затаривание в бункеры.</w:t>
      </w:r>
    </w:p>
    <w:p w:rsidR="00B20A5C" w:rsidRPr="005F4C5A" w:rsidRDefault="00B20A5C" w:rsidP="00B20A5C">
      <w:pPr>
        <w:pStyle w:val="51"/>
        <w:shd w:val="clear" w:color="auto" w:fill="auto"/>
        <w:spacing w:before="0" w:after="0" w:line="240" w:lineRule="auto"/>
        <w:ind w:left="23" w:right="23" w:firstLine="709"/>
        <w:jc w:val="both"/>
        <w:rPr>
          <w:sz w:val="28"/>
          <w:szCs w:val="28"/>
        </w:rPr>
      </w:pPr>
      <w:r w:rsidRPr="005F4C5A">
        <w:rPr>
          <w:rStyle w:val="3d"/>
          <w:sz w:val="28"/>
          <w:szCs w:val="28"/>
        </w:rPr>
        <w:t>Приготовление бетонных смесей осуществляется на районных бетонных заводах и центральных бетонорастворных узлах (БРУ), инвентарных построечных и передвижных мобильных установ</w:t>
      </w:r>
      <w:r w:rsidRPr="005F4C5A">
        <w:rPr>
          <w:rStyle w:val="3d"/>
          <w:sz w:val="28"/>
          <w:szCs w:val="28"/>
        </w:rPr>
        <w:softHyphen/>
        <w:t>ках. Для этого можно исполь</w:t>
      </w:r>
      <w:r>
        <w:rPr>
          <w:rStyle w:val="3d"/>
          <w:sz w:val="28"/>
          <w:szCs w:val="28"/>
        </w:rPr>
        <w:t>зовать резервные мощности бето</w:t>
      </w:r>
      <w:r w:rsidRPr="005F4C5A">
        <w:rPr>
          <w:rStyle w:val="3d"/>
          <w:sz w:val="28"/>
          <w:szCs w:val="28"/>
        </w:rPr>
        <w:t>носмесительных цехов заводов железобетонных изделий (ЖБИ).</w:t>
      </w:r>
    </w:p>
    <w:p w:rsidR="00B20A5C" w:rsidRPr="005F4C5A" w:rsidRDefault="00B20A5C" w:rsidP="00B20A5C">
      <w:pPr>
        <w:pStyle w:val="51"/>
        <w:shd w:val="clear" w:color="auto" w:fill="auto"/>
        <w:spacing w:before="0" w:after="0" w:line="240" w:lineRule="auto"/>
        <w:ind w:left="20" w:right="20" w:firstLine="709"/>
        <w:jc w:val="both"/>
        <w:rPr>
          <w:sz w:val="28"/>
          <w:szCs w:val="28"/>
        </w:rPr>
      </w:pPr>
      <w:r w:rsidRPr="005F4C5A">
        <w:rPr>
          <w:rStyle w:val="3d"/>
          <w:sz w:val="28"/>
          <w:szCs w:val="28"/>
        </w:rPr>
        <w:t>В БРУ могут выпускаться «сухие» смеси по так называемой рас</w:t>
      </w:r>
      <w:r w:rsidRPr="005F4C5A">
        <w:rPr>
          <w:rStyle w:val="3d"/>
          <w:sz w:val="28"/>
          <w:szCs w:val="28"/>
        </w:rPr>
        <w:softHyphen/>
        <w:t>члененной технологии (отдозированные компоненты бетона без воды).</w:t>
      </w:r>
    </w:p>
    <w:p w:rsidR="00B20A5C" w:rsidRPr="005F4C5A" w:rsidRDefault="00B20A5C" w:rsidP="00B20A5C">
      <w:pPr>
        <w:pStyle w:val="51"/>
        <w:shd w:val="clear" w:color="auto" w:fill="auto"/>
        <w:spacing w:before="0" w:after="0" w:line="240" w:lineRule="auto"/>
        <w:ind w:left="20" w:right="20" w:firstLine="709"/>
        <w:jc w:val="both"/>
        <w:rPr>
          <w:sz w:val="28"/>
          <w:szCs w:val="28"/>
        </w:rPr>
      </w:pPr>
      <w:r w:rsidRPr="005F4C5A">
        <w:rPr>
          <w:rStyle w:val="3d"/>
          <w:sz w:val="28"/>
          <w:szCs w:val="28"/>
        </w:rPr>
        <w:lastRenderedPageBreak/>
        <w:t>Процесс приготовления бетонной смеси состоит из следую</w:t>
      </w:r>
      <w:r w:rsidRPr="005F4C5A">
        <w:rPr>
          <w:rStyle w:val="3d"/>
          <w:sz w:val="28"/>
          <w:szCs w:val="28"/>
        </w:rPr>
        <w:softHyphen/>
        <w:t>щих последовательно выполняемых операций: подача цемента и заполнителей, взвешивание их (дозирование) в соответствии с назначенным лабораторией составом, перемешивание и выдача готовой смеси.</w:t>
      </w:r>
    </w:p>
    <w:p w:rsidR="00B20A5C" w:rsidRPr="005F4C5A" w:rsidRDefault="00B20A5C" w:rsidP="00B20A5C">
      <w:pPr>
        <w:pStyle w:val="51"/>
        <w:shd w:val="clear" w:color="auto" w:fill="auto"/>
        <w:spacing w:before="0" w:after="0" w:line="240" w:lineRule="auto"/>
        <w:ind w:left="20" w:right="20" w:firstLine="709"/>
        <w:jc w:val="both"/>
        <w:rPr>
          <w:sz w:val="28"/>
          <w:szCs w:val="28"/>
        </w:rPr>
      </w:pPr>
      <w:r w:rsidRPr="005F4C5A">
        <w:rPr>
          <w:rStyle w:val="3d"/>
          <w:sz w:val="28"/>
          <w:szCs w:val="28"/>
        </w:rPr>
        <w:t>По способу вертикального расположения оборудования разли</w:t>
      </w:r>
      <w:r w:rsidRPr="005F4C5A">
        <w:rPr>
          <w:rStyle w:val="3d"/>
          <w:sz w:val="28"/>
          <w:szCs w:val="28"/>
        </w:rPr>
        <w:softHyphen/>
        <w:t>чают одноступенчатую (вертикальную) и двухступенчатую (партер</w:t>
      </w:r>
      <w:r w:rsidRPr="005F4C5A">
        <w:rPr>
          <w:rStyle w:val="3d"/>
          <w:sz w:val="28"/>
          <w:szCs w:val="28"/>
        </w:rPr>
        <w:softHyphen/>
        <w:t>ную) схему подъема материалов.</w:t>
      </w:r>
    </w:p>
    <w:p w:rsidR="00B20A5C" w:rsidRPr="003766BE" w:rsidRDefault="00B20A5C" w:rsidP="00B20A5C">
      <w:pPr>
        <w:pStyle w:val="51"/>
        <w:shd w:val="clear" w:color="auto" w:fill="auto"/>
        <w:spacing w:before="0" w:after="0" w:line="240" w:lineRule="auto"/>
        <w:ind w:left="20" w:right="20" w:firstLine="709"/>
        <w:jc w:val="both"/>
        <w:rPr>
          <w:sz w:val="28"/>
          <w:szCs w:val="28"/>
        </w:rPr>
      </w:pPr>
      <w:r w:rsidRPr="005F4C5A">
        <w:rPr>
          <w:rStyle w:val="3d"/>
          <w:sz w:val="28"/>
          <w:szCs w:val="28"/>
        </w:rPr>
        <w:t xml:space="preserve">По способу перемешивания бетонной смеси </w:t>
      </w:r>
      <w:r w:rsidRPr="003766BE">
        <w:rPr>
          <w:rStyle w:val="3d"/>
          <w:sz w:val="28"/>
          <w:szCs w:val="28"/>
        </w:rPr>
        <w:t>(рисунок 5.5) бетоносмесители бывают со свободным перемешиванием (гравита</w:t>
      </w:r>
      <w:r w:rsidRPr="003766BE">
        <w:rPr>
          <w:rStyle w:val="3d"/>
          <w:sz w:val="28"/>
          <w:szCs w:val="28"/>
        </w:rPr>
        <w:softHyphen/>
        <w:t>ционные), в которых лопасти приварены к барабану, при вра</w:t>
      </w:r>
      <w:r w:rsidRPr="003766BE">
        <w:rPr>
          <w:rStyle w:val="3d"/>
          <w:sz w:val="28"/>
          <w:szCs w:val="28"/>
        </w:rPr>
        <w:softHyphen/>
        <w:t>щении смесь поднимается и свободно падает вниз, и бетоносме</w:t>
      </w:r>
      <w:r w:rsidRPr="003766BE">
        <w:rPr>
          <w:rStyle w:val="3d"/>
          <w:sz w:val="28"/>
          <w:szCs w:val="28"/>
        </w:rPr>
        <w:softHyphen/>
        <w:t>сители с принудительным перемешиванием (с вращающимися лопастями).</w:t>
      </w:r>
    </w:p>
    <w:p w:rsidR="00B20A5C" w:rsidRPr="00F13CC6" w:rsidRDefault="00B20A5C" w:rsidP="00B20A5C">
      <w:pPr>
        <w:pStyle w:val="51"/>
        <w:shd w:val="clear" w:color="auto" w:fill="auto"/>
        <w:spacing w:before="0" w:after="0" w:line="240" w:lineRule="auto"/>
        <w:ind w:left="20" w:right="20" w:firstLine="689"/>
        <w:jc w:val="both"/>
        <w:rPr>
          <w:sz w:val="28"/>
          <w:szCs w:val="28"/>
        </w:rPr>
      </w:pPr>
      <w:r w:rsidRPr="003766BE">
        <w:rPr>
          <w:rStyle w:val="3d"/>
          <w:sz w:val="28"/>
          <w:szCs w:val="28"/>
        </w:rPr>
        <w:t>На крупных заводах подача составляющих обычно осуществля</w:t>
      </w:r>
      <w:r w:rsidRPr="003766BE">
        <w:rPr>
          <w:rStyle w:val="3d"/>
          <w:sz w:val="28"/>
          <w:szCs w:val="28"/>
        </w:rPr>
        <w:softHyphen/>
        <w:t>ется по одноступенчатой (вертикальной) схеме (рисунок 5.6). Це</w:t>
      </w:r>
      <w:r w:rsidRPr="003766BE">
        <w:rPr>
          <w:rStyle w:val="3d"/>
          <w:sz w:val="28"/>
          <w:szCs w:val="28"/>
        </w:rPr>
        <w:softHyphen/>
        <w:t>мент и заполнители вначале поднимают наверх с помощью цемент-пушки и транспортеров</w:t>
      </w:r>
      <w:r w:rsidRPr="00F13CC6">
        <w:rPr>
          <w:rStyle w:val="3d"/>
          <w:sz w:val="28"/>
          <w:szCs w:val="28"/>
        </w:rPr>
        <w:t>, затем под действием собственной массы они опускаются вниз к бетоносмесителям через систему дозаторов. Точность дозирования составляет 2 % для цемента, до</w:t>
      </w:r>
      <w:r w:rsidRPr="00F13CC6">
        <w:rPr>
          <w:rStyle w:val="3d"/>
          <w:sz w:val="28"/>
          <w:szCs w:val="28"/>
        </w:rPr>
        <w:softHyphen/>
        <w:t>бавок, воды и 2,5 % для заполнителей.</w:t>
      </w:r>
    </w:p>
    <w:p w:rsidR="00B20A5C" w:rsidRDefault="00B20A5C" w:rsidP="00B20A5C">
      <w:pPr>
        <w:pStyle w:val="51"/>
        <w:shd w:val="clear" w:color="auto" w:fill="auto"/>
        <w:spacing w:before="0" w:after="0" w:line="240" w:lineRule="auto"/>
        <w:ind w:left="23" w:right="23" w:firstLine="692"/>
        <w:jc w:val="both"/>
        <w:rPr>
          <w:rStyle w:val="3d"/>
          <w:sz w:val="28"/>
          <w:szCs w:val="28"/>
        </w:rPr>
      </w:pPr>
      <w:r w:rsidRPr="00F13CC6">
        <w:rPr>
          <w:rStyle w:val="3d"/>
          <w:sz w:val="28"/>
          <w:szCs w:val="28"/>
        </w:rPr>
        <w:t>Современные бетонные заводы оснащаются смесителями при</w:t>
      </w:r>
      <w:r w:rsidRPr="00F13CC6">
        <w:rPr>
          <w:rStyle w:val="3d"/>
          <w:sz w:val="28"/>
          <w:szCs w:val="28"/>
        </w:rPr>
        <w:softHyphen/>
        <w:t>нудительного перемешивания. Все рабочие операции по загрузке, дозировке, перемешиванию и выдаче готовой смеси выполняют</w:t>
      </w:r>
      <w:r w:rsidRPr="00F13CC6">
        <w:rPr>
          <w:rStyle w:val="3d"/>
          <w:sz w:val="28"/>
          <w:szCs w:val="28"/>
        </w:rPr>
        <w:softHyphen/>
        <w:t>ся комплектом взаимосвязанных механизмов. В перспективе пре</w:t>
      </w:r>
      <w:r w:rsidRPr="00F13CC6">
        <w:rPr>
          <w:rStyle w:val="3d"/>
          <w:sz w:val="28"/>
          <w:szCs w:val="28"/>
        </w:rPr>
        <w:softHyphen/>
        <w:t>дусматривается применение автоматизированных БРУ.</w:t>
      </w:r>
      <w:r>
        <w:rPr>
          <w:rStyle w:val="3d"/>
          <w:sz w:val="28"/>
          <w:szCs w:val="28"/>
        </w:rPr>
        <w:t xml:space="preserve"> Классы бетона представлены в таблице 5.1. </w:t>
      </w:r>
    </w:p>
    <w:p w:rsidR="00F04A96" w:rsidRPr="00F04A96" w:rsidRDefault="00F04A96" w:rsidP="00B20A5C">
      <w:pPr>
        <w:pStyle w:val="51"/>
        <w:shd w:val="clear" w:color="auto" w:fill="auto"/>
        <w:spacing w:before="0" w:after="0" w:line="240" w:lineRule="auto"/>
        <w:ind w:left="23" w:right="23" w:firstLine="692"/>
        <w:jc w:val="both"/>
        <w:rPr>
          <w:sz w:val="28"/>
          <w:szCs w:val="28"/>
        </w:rPr>
      </w:pPr>
    </w:p>
    <w:p w:rsidR="00B20A5C" w:rsidRPr="00F04A96" w:rsidRDefault="00F04A96" w:rsidP="00F04A96">
      <w:pPr>
        <w:spacing w:after="0"/>
        <w:ind w:firstLine="709"/>
        <w:rPr>
          <w:szCs w:val="28"/>
        </w:rPr>
      </w:pPr>
      <w:r w:rsidRPr="00F04A96">
        <w:rPr>
          <w:noProof/>
          <w:szCs w:val="28"/>
          <w:lang w:eastAsia="ru-RU"/>
        </w:rPr>
        <w:drawing>
          <wp:anchor distT="0" distB="0" distL="114300" distR="114300" simplePos="0" relativeHeight="251659776" behindDoc="1" locked="0" layoutInCell="1" allowOverlap="1">
            <wp:simplePos x="0" y="0"/>
            <wp:positionH relativeFrom="column">
              <wp:posOffset>1061085</wp:posOffset>
            </wp:positionH>
            <wp:positionV relativeFrom="paragraph">
              <wp:posOffset>21590</wp:posOffset>
            </wp:positionV>
            <wp:extent cx="4017645" cy="2952750"/>
            <wp:effectExtent l="19050" t="19050" r="1905" b="0"/>
            <wp:wrapNone/>
            <wp:docPr id="57" name="Рисунок 19" descr="C:\Documents and Settings\Agoltsev.EKTU\Рабочий стол\Без имени-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Documents and Settings\Agoltsev.EKTU\Рабочий стол\Без имени-9.jpg"/>
                    <pic:cNvPicPr>
                      <a:picLocks noChangeAspect="1" noChangeArrowheads="1"/>
                    </pic:cNvPicPr>
                  </pic:nvPicPr>
                  <pic:blipFill>
                    <a:blip r:embed="rId84" cstate="print"/>
                    <a:srcRect/>
                    <a:stretch>
                      <a:fillRect/>
                    </a:stretch>
                  </pic:blipFill>
                  <pic:spPr bwMode="auto">
                    <a:xfrm>
                      <a:off x="0" y="0"/>
                      <a:ext cx="4017645" cy="2952750"/>
                    </a:xfrm>
                    <a:prstGeom prst="rect">
                      <a:avLst/>
                    </a:prstGeom>
                    <a:noFill/>
                    <a:ln w="9525">
                      <a:solidFill>
                        <a:schemeClr val="tx1"/>
                      </a:solidFill>
                      <a:miter lim="800000"/>
                      <a:headEnd/>
                      <a:tailEnd/>
                    </a:ln>
                  </pic:spPr>
                </pic:pic>
              </a:graphicData>
            </a:graphic>
          </wp:anchor>
        </w:drawing>
      </w:r>
      <w:r w:rsidRPr="00BC5860">
        <w:rPr>
          <w:szCs w:val="28"/>
        </w:rPr>
        <w:t xml:space="preserve">                </w:t>
      </w:r>
      <w:r w:rsidRPr="00F04A96">
        <w:rPr>
          <w:szCs w:val="28"/>
          <w:lang w:val="en-US"/>
        </w:rPr>
        <w:t>I</w:t>
      </w:r>
      <w:r w:rsidRPr="00BC5860">
        <w:rPr>
          <w:szCs w:val="28"/>
        </w:rPr>
        <w:t xml:space="preserve">                                     </w:t>
      </w:r>
      <w:r>
        <w:rPr>
          <w:szCs w:val="28"/>
          <w:lang w:val="en-US"/>
        </w:rPr>
        <w:t>II</w:t>
      </w:r>
      <w:r w:rsidRPr="00BC5860">
        <w:rPr>
          <w:szCs w:val="28"/>
        </w:rPr>
        <w:t xml:space="preserve">                           </w:t>
      </w:r>
      <w:r>
        <w:rPr>
          <w:szCs w:val="28"/>
          <w:lang w:val="en-US"/>
        </w:rPr>
        <w:t>III</w:t>
      </w:r>
    </w:p>
    <w:p w:rsidR="00B20A5C" w:rsidRPr="00F04A96" w:rsidRDefault="00B20A5C" w:rsidP="00B20A5C">
      <w:pPr>
        <w:spacing w:after="0"/>
        <w:ind w:firstLine="689"/>
        <w:jc w:val="center"/>
        <w:rPr>
          <w:szCs w:val="28"/>
        </w:rPr>
      </w:pPr>
    </w:p>
    <w:p w:rsidR="00B20A5C" w:rsidRPr="002429F9" w:rsidRDefault="00B20A5C" w:rsidP="00B20A5C">
      <w:pPr>
        <w:spacing w:after="0"/>
        <w:ind w:firstLine="689"/>
        <w:rPr>
          <w:sz w:val="18"/>
          <w:szCs w:val="18"/>
        </w:rPr>
      </w:pPr>
    </w:p>
    <w:p w:rsidR="002429F9" w:rsidRDefault="002429F9" w:rsidP="00B20A5C">
      <w:pPr>
        <w:spacing w:after="0"/>
        <w:ind w:firstLine="689"/>
        <w:rPr>
          <w:szCs w:val="28"/>
        </w:rPr>
      </w:pPr>
      <w:r>
        <w:rPr>
          <w:szCs w:val="28"/>
        </w:rPr>
        <w:t xml:space="preserve">                  </w:t>
      </w:r>
    </w:p>
    <w:p w:rsidR="002429F9" w:rsidRDefault="002429F9" w:rsidP="00B20A5C">
      <w:pPr>
        <w:spacing w:after="0"/>
        <w:ind w:firstLine="689"/>
        <w:rPr>
          <w:szCs w:val="28"/>
        </w:rPr>
      </w:pPr>
      <w:r>
        <w:rPr>
          <w:szCs w:val="28"/>
        </w:rPr>
        <w:t xml:space="preserve">                           а)                                            </w:t>
      </w:r>
    </w:p>
    <w:p w:rsidR="002429F9" w:rsidRDefault="002429F9" w:rsidP="00B20A5C">
      <w:pPr>
        <w:spacing w:after="0"/>
        <w:ind w:firstLine="689"/>
        <w:rPr>
          <w:szCs w:val="28"/>
        </w:rPr>
      </w:pPr>
      <w:r>
        <w:rPr>
          <w:szCs w:val="28"/>
        </w:rPr>
        <w:t xml:space="preserve">                                                                 б)</w:t>
      </w:r>
    </w:p>
    <w:p w:rsidR="002429F9" w:rsidRDefault="002429F9" w:rsidP="00B20A5C">
      <w:pPr>
        <w:spacing w:after="0"/>
        <w:ind w:firstLine="689"/>
        <w:rPr>
          <w:szCs w:val="28"/>
        </w:rPr>
      </w:pPr>
    </w:p>
    <w:p w:rsidR="002429F9" w:rsidRDefault="002429F9" w:rsidP="00B20A5C">
      <w:pPr>
        <w:spacing w:after="0"/>
        <w:ind w:firstLine="689"/>
        <w:rPr>
          <w:szCs w:val="28"/>
        </w:rPr>
      </w:pPr>
    </w:p>
    <w:p w:rsidR="00B20A5C" w:rsidRPr="002429F9" w:rsidRDefault="002429F9" w:rsidP="00B20A5C">
      <w:pPr>
        <w:spacing w:after="0"/>
        <w:ind w:firstLine="689"/>
        <w:rPr>
          <w:szCs w:val="28"/>
        </w:rPr>
      </w:pPr>
      <w:r>
        <w:rPr>
          <w:szCs w:val="28"/>
        </w:rPr>
        <w:t xml:space="preserve">                                              в)                       г)     </w:t>
      </w:r>
    </w:p>
    <w:p w:rsidR="00B20A5C" w:rsidRPr="00F04A96" w:rsidRDefault="00B20A5C" w:rsidP="00B20A5C">
      <w:pPr>
        <w:spacing w:after="0"/>
        <w:ind w:firstLine="689"/>
        <w:rPr>
          <w:szCs w:val="28"/>
        </w:rPr>
      </w:pPr>
    </w:p>
    <w:p w:rsidR="00B20A5C" w:rsidRPr="00F04A96" w:rsidRDefault="00B20A5C" w:rsidP="00B20A5C">
      <w:pPr>
        <w:spacing w:after="0"/>
        <w:ind w:firstLine="689"/>
        <w:rPr>
          <w:szCs w:val="28"/>
        </w:rPr>
      </w:pPr>
    </w:p>
    <w:p w:rsidR="00B20A5C" w:rsidRPr="00F04A96" w:rsidRDefault="00B20A5C" w:rsidP="00B20A5C">
      <w:pPr>
        <w:spacing w:after="0"/>
        <w:ind w:firstLine="689"/>
        <w:rPr>
          <w:szCs w:val="28"/>
        </w:rPr>
      </w:pPr>
    </w:p>
    <w:p w:rsidR="00B20A5C" w:rsidRPr="00F04A96" w:rsidRDefault="00B20A5C" w:rsidP="00B20A5C">
      <w:pPr>
        <w:spacing w:after="0"/>
        <w:ind w:firstLine="689"/>
        <w:rPr>
          <w:szCs w:val="28"/>
        </w:rPr>
      </w:pPr>
    </w:p>
    <w:p w:rsidR="00B20A5C" w:rsidRPr="00F04A96" w:rsidRDefault="00B20A5C" w:rsidP="00B20A5C">
      <w:pPr>
        <w:spacing w:after="0"/>
        <w:ind w:firstLine="689"/>
        <w:rPr>
          <w:szCs w:val="28"/>
        </w:rPr>
      </w:pPr>
    </w:p>
    <w:p w:rsidR="00B20A5C" w:rsidRPr="000060C8" w:rsidRDefault="00B20A5C" w:rsidP="003766BE">
      <w:pPr>
        <w:tabs>
          <w:tab w:val="left" w:pos="4380"/>
        </w:tabs>
        <w:spacing w:after="0" w:line="240" w:lineRule="auto"/>
        <w:ind w:firstLine="689"/>
        <w:jc w:val="center"/>
        <w:rPr>
          <w:szCs w:val="28"/>
        </w:rPr>
      </w:pPr>
      <w:r w:rsidRPr="000060C8">
        <w:rPr>
          <w:rStyle w:val="220"/>
          <w:rFonts w:eastAsiaTheme="minorHAnsi"/>
          <w:sz w:val="28"/>
          <w:szCs w:val="28"/>
        </w:rPr>
        <w:t xml:space="preserve">Рисунок 5.5 – Схемы приготовления бетонной смеси: </w:t>
      </w:r>
      <w:r w:rsidRPr="000060C8">
        <w:rPr>
          <w:rStyle w:val="220pt"/>
          <w:rFonts w:eastAsiaTheme="minorHAnsi"/>
          <w:i w:val="0"/>
          <w:sz w:val="28"/>
          <w:szCs w:val="28"/>
        </w:rPr>
        <w:t>а, б</w:t>
      </w:r>
      <w:r w:rsidRPr="000060C8">
        <w:rPr>
          <w:rStyle w:val="220"/>
          <w:rFonts w:eastAsiaTheme="minorHAnsi"/>
          <w:i/>
          <w:sz w:val="28"/>
          <w:szCs w:val="28"/>
        </w:rPr>
        <w:t xml:space="preserve"> –</w:t>
      </w:r>
      <w:r w:rsidRPr="000060C8">
        <w:rPr>
          <w:rStyle w:val="220"/>
          <w:rFonts w:eastAsiaTheme="minorHAnsi"/>
          <w:sz w:val="28"/>
          <w:szCs w:val="28"/>
        </w:rPr>
        <w:t xml:space="preserve"> работа смесителей цикличного и непрерывного действия;</w:t>
      </w:r>
      <w:r w:rsidRPr="000060C8">
        <w:rPr>
          <w:rStyle w:val="220pt"/>
          <w:rFonts w:eastAsiaTheme="minorHAnsi"/>
          <w:sz w:val="28"/>
          <w:szCs w:val="28"/>
        </w:rPr>
        <w:t xml:space="preserve"> </w:t>
      </w:r>
      <w:r w:rsidRPr="000060C8">
        <w:rPr>
          <w:rStyle w:val="220pt"/>
          <w:rFonts w:eastAsiaTheme="minorHAnsi"/>
          <w:i w:val="0"/>
          <w:sz w:val="28"/>
          <w:szCs w:val="28"/>
        </w:rPr>
        <w:t>в</w:t>
      </w:r>
      <w:r w:rsidRPr="000060C8">
        <w:rPr>
          <w:rStyle w:val="220"/>
          <w:rFonts w:eastAsiaTheme="minorHAnsi"/>
          <w:sz w:val="28"/>
          <w:szCs w:val="28"/>
        </w:rPr>
        <w:t xml:space="preserve"> – перемешива</w:t>
      </w:r>
      <w:r w:rsidRPr="000060C8">
        <w:rPr>
          <w:rStyle w:val="220"/>
          <w:rFonts w:eastAsiaTheme="minorHAnsi"/>
          <w:sz w:val="28"/>
          <w:szCs w:val="28"/>
        </w:rPr>
        <w:softHyphen/>
        <w:t>ние смеси в гравитационном смесителе; г – то же, в смесителе с принудительным перемешиванием;</w:t>
      </w:r>
      <w:r w:rsidRPr="000060C8">
        <w:rPr>
          <w:rStyle w:val="220pt"/>
          <w:rFonts w:eastAsiaTheme="minorHAnsi"/>
          <w:sz w:val="28"/>
          <w:szCs w:val="28"/>
        </w:rPr>
        <w:t xml:space="preserve"> </w:t>
      </w:r>
      <w:r w:rsidRPr="000060C8">
        <w:rPr>
          <w:rStyle w:val="220pt"/>
          <w:rFonts w:eastAsiaTheme="minorHAnsi"/>
          <w:i w:val="0"/>
          <w:sz w:val="28"/>
          <w:szCs w:val="28"/>
        </w:rPr>
        <w:t>I, II, III</w:t>
      </w:r>
      <w:r w:rsidRPr="000060C8">
        <w:rPr>
          <w:rStyle w:val="220"/>
          <w:rFonts w:eastAsiaTheme="minorHAnsi"/>
          <w:sz w:val="28"/>
          <w:szCs w:val="28"/>
        </w:rPr>
        <w:t xml:space="preserve"> – циклы загрузки составляющих, перемешивания и</w:t>
      </w:r>
    </w:p>
    <w:p w:rsidR="00B20A5C" w:rsidRPr="000060C8" w:rsidRDefault="00B20A5C" w:rsidP="003766BE">
      <w:pPr>
        <w:spacing w:after="0" w:line="240" w:lineRule="auto"/>
        <w:jc w:val="center"/>
        <w:rPr>
          <w:szCs w:val="28"/>
        </w:rPr>
      </w:pPr>
      <w:r w:rsidRPr="000060C8">
        <w:rPr>
          <w:rStyle w:val="220"/>
          <w:rFonts w:eastAsiaTheme="minorHAnsi"/>
          <w:sz w:val="28"/>
          <w:szCs w:val="28"/>
        </w:rPr>
        <w:t>выдачи бетонной смеси</w:t>
      </w:r>
    </w:p>
    <w:p w:rsidR="00B20A5C" w:rsidRDefault="00B20A5C" w:rsidP="00034951">
      <w:pPr>
        <w:spacing w:after="0"/>
        <w:jc w:val="center"/>
        <w:rPr>
          <w:b/>
          <w:szCs w:val="28"/>
        </w:rPr>
      </w:pPr>
      <w:r>
        <w:rPr>
          <w:b/>
          <w:noProof/>
          <w:szCs w:val="28"/>
          <w:lang w:eastAsia="ru-RU"/>
        </w:rPr>
        <w:lastRenderedPageBreak/>
        <w:drawing>
          <wp:inline distT="0" distB="0" distL="0" distR="0">
            <wp:extent cx="4303395" cy="2151380"/>
            <wp:effectExtent l="19050" t="19050" r="1905" b="1270"/>
            <wp:docPr id="58" name="Рисунок 23" descr="C:\Documents and Settings\Agoltsev.EKTU\Рабочий стол\Без имени-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Documents and Settings\Agoltsev.EKTU\Рабочий стол\Без имени-10.jp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4303395" cy="2151380"/>
                    </a:xfrm>
                    <a:prstGeom prst="rect">
                      <a:avLst/>
                    </a:prstGeom>
                    <a:noFill/>
                    <a:ln w="9525">
                      <a:solidFill>
                        <a:schemeClr val="tx1"/>
                      </a:solidFill>
                      <a:miter lim="800000"/>
                      <a:headEnd/>
                      <a:tailEnd/>
                    </a:ln>
                  </pic:spPr>
                </pic:pic>
              </a:graphicData>
            </a:graphic>
          </wp:inline>
        </w:drawing>
      </w:r>
    </w:p>
    <w:p w:rsidR="00034951" w:rsidRDefault="00034951" w:rsidP="00B20A5C">
      <w:pPr>
        <w:spacing w:after="0"/>
        <w:ind w:firstLine="689"/>
        <w:rPr>
          <w:b/>
          <w:szCs w:val="28"/>
        </w:rPr>
      </w:pPr>
    </w:p>
    <w:p w:rsidR="00B20A5C" w:rsidRPr="003766BE" w:rsidRDefault="00B20A5C" w:rsidP="003766BE">
      <w:pPr>
        <w:spacing w:after="0" w:line="240" w:lineRule="auto"/>
        <w:jc w:val="center"/>
        <w:rPr>
          <w:szCs w:val="28"/>
        </w:rPr>
      </w:pPr>
      <w:r w:rsidRPr="003766BE">
        <w:rPr>
          <w:rStyle w:val="251"/>
          <w:rFonts w:eastAsiaTheme="minorHAnsi"/>
          <w:sz w:val="28"/>
          <w:szCs w:val="28"/>
        </w:rPr>
        <w:t>Рисунок 5.6 – Приготовление бетона с вертикальной системой подачи</w:t>
      </w:r>
    </w:p>
    <w:p w:rsidR="00B20A5C" w:rsidRPr="003766BE" w:rsidRDefault="00B20A5C" w:rsidP="003766BE">
      <w:pPr>
        <w:spacing w:after="0" w:line="240" w:lineRule="auto"/>
        <w:jc w:val="center"/>
        <w:rPr>
          <w:szCs w:val="28"/>
        </w:rPr>
      </w:pPr>
      <w:r w:rsidRPr="003766BE">
        <w:rPr>
          <w:rStyle w:val="251"/>
          <w:rFonts w:eastAsiaTheme="minorHAnsi"/>
          <w:sz w:val="28"/>
          <w:szCs w:val="28"/>
        </w:rPr>
        <w:t>составляющих:</w:t>
      </w:r>
    </w:p>
    <w:p w:rsidR="00B20A5C" w:rsidRPr="003766BE" w:rsidRDefault="00B20A5C" w:rsidP="003766BE">
      <w:pPr>
        <w:spacing w:after="0" w:line="240" w:lineRule="auto"/>
        <w:jc w:val="center"/>
        <w:rPr>
          <w:rStyle w:val="220pt"/>
          <w:rFonts w:eastAsiaTheme="minorHAnsi"/>
          <w:i w:val="0"/>
          <w:sz w:val="28"/>
          <w:szCs w:val="28"/>
        </w:rPr>
      </w:pPr>
      <w:r w:rsidRPr="003766BE">
        <w:rPr>
          <w:rStyle w:val="220"/>
          <w:rFonts w:eastAsiaTheme="minorHAnsi"/>
          <w:sz w:val="28"/>
          <w:szCs w:val="28"/>
          <w:lang w:val="en-US"/>
        </w:rPr>
        <w:t>I</w:t>
      </w:r>
      <w:r w:rsidRPr="003766BE">
        <w:rPr>
          <w:rStyle w:val="220"/>
          <w:rFonts w:eastAsiaTheme="minorHAnsi"/>
          <w:sz w:val="28"/>
          <w:szCs w:val="28"/>
        </w:rPr>
        <w:t xml:space="preserve"> – отделение выдачи смеси;</w:t>
      </w:r>
      <w:r w:rsidRPr="003766BE">
        <w:rPr>
          <w:rStyle w:val="220pt"/>
          <w:rFonts w:eastAsiaTheme="minorHAnsi"/>
          <w:sz w:val="28"/>
          <w:szCs w:val="28"/>
        </w:rPr>
        <w:t xml:space="preserve"> </w:t>
      </w:r>
      <w:r w:rsidRPr="003766BE">
        <w:rPr>
          <w:rStyle w:val="220pt"/>
          <w:rFonts w:eastAsiaTheme="minorHAnsi"/>
          <w:i w:val="0"/>
          <w:sz w:val="28"/>
          <w:szCs w:val="28"/>
          <w:lang w:val="en-US"/>
        </w:rPr>
        <w:t>II</w:t>
      </w:r>
      <w:r w:rsidRPr="003766BE">
        <w:rPr>
          <w:rStyle w:val="220"/>
          <w:rFonts w:eastAsiaTheme="minorHAnsi"/>
          <w:sz w:val="28"/>
          <w:szCs w:val="28"/>
        </w:rPr>
        <w:t xml:space="preserve"> – дозаторно-смесительное отделение;</w:t>
      </w:r>
      <w:r w:rsidRPr="003766BE">
        <w:rPr>
          <w:rStyle w:val="220pt"/>
          <w:rFonts w:eastAsiaTheme="minorHAnsi"/>
          <w:sz w:val="28"/>
          <w:szCs w:val="28"/>
        </w:rPr>
        <w:t xml:space="preserve"> </w:t>
      </w:r>
    </w:p>
    <w:p w:rsidR="00B20A5C" w:rsidRPr="000060C8" w:rsidRDefault="00B20A5C" w:rsidP="003766BE">
      <w:pPr>
        <w:spacing w:after="0" w:line="240" w:lineRule="auto"/>
        <w:jc w:val="center"/>
        <w:rPr>
          <w:szCs w:val="28"/>
        </w:rPr>
      </w:pPr>
      <w:r w:rsidRPr="003766BE">
        <w:rPr>
          <w:rStyle w:val="220pt"/>
          <w:rFonts w:eastAsiaTheme="minorHAnsi"/>
          <w:i w:val="0"/>
          <w:sz w:val="28"/>
          <w:szCs w:val="28"/>
        </w:rPr>
        <w:t>III</w:t>
      </w:r>
      <w:r w:rsidRPr="003766BE">
        <w:rPr>
          <w:rStyle w:val="220pt"/>
          <w:rFonts w:eastAsiaTheme="minorHAnsi"/>
          <w:sz w:val="28"/>
          <w:szCs w:val="28"/>
        </w:rPr>
        <w:t xml:space="preserve"> </w:t>
      </w:r>
      <w:r w:rsidRPr="003766BE">
        <w:rPr>
          <w:rStyle w:val="220"/>
          <w:rFonts w:eastAsiaTheme="minorHAnsi"/>
          <w:sz w:val="28"/>
          <w:szCs w:val="28"/>
        </w:rPr>
        <w:t>– бун</w:t>
      </w:r>
      <w:r w:rsidRPr="003766BE">
        <w:rPr>
          <w:rStyle w:val="220"/>
          <w:rFonts w:eastAsiaTheme="minorHAnsi"/>
          <w:sz w:val="28"/>
          <w:szCs w:val="28"/>
        </w:rPr>
        <w:softHyphen/>
        <w:t>керное отделение;</w:t>
      </w:r>
      <w:r w:rsidRPr="003766BE">
        <w:rPr>
          <w:rStyle w:val="220pt"/>
          <w:rFonts w:eastAsiaTheme="minorHAnsi"/>
          <w:sz w:val="28"/>
          <w:szCs w:val="28"/>
        </w:rPr>
        <w:t xml:space="preserve"> </w:t>
      </w:r>
      <w:r w:rsidRPr="003766BE">
        <w:rPr>
          <w:rStyle w:val="220pt"/>
          <w:rFonts w:eastAsiaTheme="minorHAnsi"/>
          <w:i w:val="0"/>
          <w:sz w:val="28"/>
          <w:szCs w:val="28"/>
        </w:rPr>
        <w:t>IV</w:t>
      </w:r>
      <w:r w:rsidRPr="003766BE">
        <w:rPr>
          <w:rStyle w:val="220"/>
          <w:rFonts w:eastAsiaTheme="minorHAnsi"/>
          <w:sz w:val="28"/>
          <w:szCs w:val="28"/>
        </w:rPr>
        <w:t xml:space="preserve"> – надбункерное отделение</w:t>
      </w:r>
    </w:p>
    <w:p w:rsidR="00034951" w:rsidRDefault="00034951" w:rsidP="00FA27A6">
      <w:pPr>
        <w:spacing w:after="0" w:line="240" w:lineRule="auto"/>
        <w:ind w:firstLine="708"/>
        <w:rPr>
          <w:szCs w:val="28"/>
        </w:rPr>
      </w:pPr>
    </w:p>
    <w:p w:rsidR="00FA27A6" w:rsidRPr="005E0AD2" w:rsidRDefault="00FA27A6" w:rsidP="00FA27A6">
      <w:pPr>
        <w:spacing w:after="0" w:line="240" w:lineRule="auto"/>
        <w:ind w:firstLine="708"/>
        <w:rPr>
          <w:szCs w:val="28"/>
        </w:rPr>
      </w:pPr>
      <w:r w:rsidRPr="005E0AD2">
        <w:rPr>
          <w:szCs w:val="28"/>
        </w:rPr>
        <w:t>Основной технологической задачей при приготовлении бетонных смесей является обеспечение точного соответствия готовой смеси заданным составам. Эту задачу решают благодаря использованию кондиционных компонентов бетонной смеси, точности их дозирования, включая и учет влажности инертных заполнителей.</w:t>
      </w:r>
    </w:p>
    <w:p w:rsidR="00FA27A6" w:rsidRPr="005E0AD2" w:rsidRDefault="00FA27A6" w:rsidP="00FA27A6">
      <w:pPr>
        <w:spacing w:after="0" w:line="240" w:lineRule="auto"/>
        <w:ind w:firstLine="708"/>
        <w:rPr>
          <w:szCs w:val="28"/>
        </w:rPr>
      </w:pPr>
      <w:r w:rsidRPr="005E0AD2">
        <w:rPr>
          <w:szCs w:val="28"/>
        </w:rPr>
        <w:t>Приготовление бетонной смеси производится на районных и центральных заводах товарного бетона или на бетоносмесительных установках, располагаемых вблизи от места потребления бетона.</w:t>
      </w:r>
    </w:p>
    <w:p w:rsidR="00FA27A6" w:rsidRPr="005E0AD2" w:rsidRDefault="00FA27A6" w:rsidP="00FA27A6">
      <w:pPr>
        <w:spacing w:after="0" w:line="240" w:lineRule="auto"/>
        <w:ind w:firstLine="708"/>
        <w:rPr>
          <w:szCs w:val="28"/>
        </w:rPr>
      </w:pPr>
      <w:r w:rsidRPr="005E0AD2">
        <w:rPr>
          <w:szCs w:val="28"/>
        </w:rPr>
        <w:t>Районные заводы имеют годовую мощность 100...200 тыс. м3 и обслуживают стройки, находящиеся в радиусе до 25...30 км. Завод состоит из одной, двух или трех секций, каждая из которых рассчитана на самостоятельную работу в автоматизированном режиме. Себестоимость товарного бетона на таких заводах сравнительно низка, однако они экономически оправданны, если в районе их действия гарантировано потребление всей продукции в течение 10...15 лет.</w:t>
      </w:r>
    </w:p>
    <w:p w:rsidR="00FA27A6" w:rsidRPr="005E0AD2" w:rsidRDefault="00FA27A6" w:rsidP="00FA27A6">
      <w:pPr>
        <w:spacing w:after="0" w:line="240" w:lineRule="auto"/>
        <w:ind w:firstLine="708"/>
        <w:rPr>
          <w:szCs w:val="28"/>
        </w:rPr>
      </w:pPr>
      <w:r w:rsidRPr="005E0AD2">
        <w:rPr>
          <w:szCs w:val="28"/>
        </w:rPr>
        <w:t>Районные бетонные заводы могут готовить и сухие товарные смеси, т. е. отдозированные компоненты смеси без воды. В этом случае бетонные смеси »в специальной таре доставляют обычными автомобилями к месту потребления и перерабатывают на построечных бетоноприготовительных установках или в процессе транспортирования в автобетоносмесителях.</w:t>
      </w:r>
    </w:p>
    <w:p w:rsidR="00FA27A6" w:rsidRPr="005E0AD2" w:rsidRDefault="00FA27A6" w:rsidP="00FA27A6">
      <w:pPr>
        <w:spacing w:after="0" w:line="240" w:lineRule="auto"/>
        <w:ind w:firstLine="708"/>
        <w:rPr>
          <w:szCs w:val="28"/>
        </w:rPr>
      </w:pPr>
      <w:r w:rsidRPr="005E0AD2">
        <w:rPr>
          <w:szCs w:val="28"/>
        </w:rPr>
        <w:t>Применение сухих смесей требует решения ряда вопросов, связанных с их надежным тарированием, транспортированием и хранением.</w:t>
      </w:r>
    </w:p>
    <w:p w:rsidR="00FA27A6" w:rsidRPr="005E0AD2" w:rsidRDefault="00FA27A6" w:rsidP="00FA27A6">
      <w:pPr>
        <w:spacing w:after="0" w:line="240" w:lineRule="auto"/>
        <w:ind w:firstLine="708"/>
        <w:rPr>
          <w:szCs w:val="28"/>
        </w:rPr>
      </w:pPr>
      <w:r w:rsidRPr="005E0AD2">
        <w:rPr>
          <w:szCs w:val="28"/>
        </w:rPr>
        <w:t>Центральные бетонные или бетонорастворные заводы обычно обслуживают одну крупную строительную площадку, их рассчитывают на срок службы блочной конструкции до 5...6 лет. Такие заводы выполняют сборно-разборными блочной конструкции (рисунок 5.7), что делает возможным их перебазировку за 20...30 суток на трайлерах грузоподъемностью 20 т.</w:t>
      </w:r>
    </w:p>
    <w:p w:rsidR="003766BE" w:rsidRDefault="003766BE" w:rsidP="00034951">
      <w:pPr>
        <w:spacing w:line="240" w:lineRule="auto"/>
        <w:contextualSpacing/>
        <w:mirrorIndents/>
        <w:jc w:val="center"/>
        <w:rPr>
          <w:szCs w:val="28"/>
          <w:highlight w:val="yellow"/>
        </w:rPr>
      </w:pPr>
      <w:r>
        <w:rPr>
          <w:noProof/>
          <w:szCs w:val="28"/>
          <w:lang w:eastAsia="ru-RU"/>
        </w:rPr>
        <w:lastRenderedPageBreak/>
        <w:drawing>
          <wp:inline distT="0" distB="0" distL="0" distR="0">
            <wp:extent cx="5410800" cy="3636000"/>
            <wp:effectExtent l="19050" t="19050" r="0" b="3175"/>
            <wp:docPr id="60" name="Рисунок 1" descr="C:\Documents and Settings\Agoltsev.EKTU\Рабочий стол\Без имени-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goltsev.EKTU\Рабочий стол\Без имени-2.jp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410800" cy="3636000"/>
                    </a:xfrm>
                    <a:prstGeom prst="rect">
                      <a:avLst/>
                    </a:prstGeom>
                    <a:noFill/>
                    <a:ln w="9525">
                      <a:solidFill>
                        <a:schemeClr val="tx1"/>
                      </a:solidFill>
                      <a:miter lim="800000"/>
                      <a:headEnd/>
                      <a:tailEnd/>
                    </a:ln>
                  </pic:spPr>
                </pic:pic>
              </a:graphicData>
            </a:graphic>
          </wp:inline>
        </w:drawing>
      </w:r>
    </w:p>
    <w:p w:rsidR="003766BE" w:rsidRDefault="003766BE" w:rsidP="00034951">
      <w:pPr>
        <w:spacing w:after="0" w:line="240" w:lineRule="auto"/>
        <w:jc w:val="center"/>
        <w:rPr>
          <w:szCs w:val="28"/>
          <w:highlight w:val="yellow"/>
        </w:rPr>
      </w:pPr>
    </w:p>
    <w:p w:rsidR="003766BE" w:rsidRDefault="003766BE" w:rsidP="00034951">
      <w:pPr>
        <w:spacing w:after="0" w:line="240" w:lineRule="auto"/>
        <w:jc w:val="center"/>
        <w:rPr>
          <w:szCs w:val="28"/>
        </w:rPr>
      </w:pPr>
      <w:r w:rsidRPr="003766BE">
        <w:rPr>
          <w:szCs w:val="28"/>
        </w:rPr>
        <w:t>Рисунок 5.7 –</w:t>
      </w:r>
      <w:r>
        <w:rPr>
          <w:szCs w:val="28"/>
        </w:rPr>
        <w:t xml:space="preserve"> Схема бетонного завода блочной конструкции (Оргэнергостроя):</w:t>
      </w:r>
    </w:p>
    <w:p w:rsidR="003766BE" w:rsidRDefault="003766BE" w:rsidP="00034951">
      <w:pPr>
        <w:spacing w:after="0" w:line="240" w:lineRule="auto"/>
        <w:jc w:val="center"/>
        <w:rPr>
          <w:szCs w:val="28"/>
        </w:rPr>
      </w:pPr>
      <w:r>
        <w:rPr>
          <w:szCs w:val="28"/>
        </w:rPr>
        <w:t>1 – блок галереи подачи инертных; 2 – блок распределения инертных; 3 – блок дозирования; 4 – блок смесительный</w:t>
      </w:r>
    </w:p>
    <w:p w:rsidR="00034951" w:rsidRDefault="00034951" w:rsidP="00034951">
      <w:pPr>
        <w:spacing w:after="0" w:line="240" w:lineRule="auto"/>
        <w:jc w:val="center"/>
        <w:rPr>
          <w:szCs w:val="28"/>
        </w:rPr>
      </w:pPr>
    </w:p>
    <w:p w:rsidR="00034951" w:rsidRPr="00A432F7" w:rsidRDefault="00034951" w:rsidP="00034951">
      <w:pPr>
        <w:spacing w:after="0" w:line="240" w:lineRule="auto"/>
        <w:ind w:firstLine="567"/>
      </w:pPr>
      <w:r w:rsidRPr="00A432F7">
        <w:t>Себестоимость приготовления бетонной смеси на таких заводах выше, чем на районных бетонных заводах, и составляет около 0,5 тенге/м</w:t>
      </w:r>
      <w:r w:rsidRPr="00034951">
        <w:rPr>
          <w:vertAlign w:val="superscript"/>
        </w:rPr>
        <w:t>3</w:t>
      </w:r>
      <w:r w:rsidRPr="00A432F7">
        <w:t xml:space="preserve"> при трудоемкости приготовления около 0,1...0,2</w:t>
      </w:r>
      <w:r>
        <w:t xml:space="preserve"> </w:t>
      </w:r>
      <w:r w:rsidRPr="00A432F7">
        <w:t>чел.-дн/м</w:t>
      </w:r>
      <w:r w:rsidRPr="00034951">
        <w:rPr>
          <w:vertAlign w:val="superscript"/>
        </w:rPr>
        <w:t>3</w:t>
      </w:r>
      <w:r w:rsidRPr="00A432F7">
        <w:t>. Однако их технологическим преимуществом является приближенность к месту потребления бетонных смесей.</w:t>
      </w:r>
    </w:p>
    <w:p w:rsidR="00034951" w:rsidRPr="00A432F7" w:rsidRDefault="00034951" w:rsidP="00034951">
      <w:pPr>
        <w:spacing w:after="0" w:line="240" w:lineRule="auto"/>
        <w:ind w:firstLine="567"/>
      </w:pPr>
      <w:r w:rsidRPr="00A432F7">
        <w:t>Для обслуживания рассредоточенных объектов с незначительными объемами бетонных работ могут использоваться передвижные бетоносмесительные установки (рисунок 5.8) производительностью 15...30 м</w:t>
      </w:r>
      <w:r w:rsidRPr="00034951">
        <w:rPr>
          <w:vertAlign w:val="superscript"/>
        </w:rPr>
        <w:t>3</w:t>
      </w:r>
      <w:r w:rsidRPr="00A432F7">
        <w:t>/ч. Их монтируют на специальных трейлерных прицепах и перевозят с объекта на объект на буксире. Разновидностью передвижных установок являются установки, монтируемые на плавучих средствах. Передвижные установки могут работать автономно, а будучи приданы районному бетонному заводу, существенно увеличивают радиус его действия.</w:t>
      </w:r>
    </w:p>
    <w:p w:rsidR="00034951" w:rsidRDefault="00034951" w:rsidP="00034951">
      <w:pPr>
        <w:spacing w:after="0" w:line="240" w:lineRule="auto"/>
        <w:ind w:firstLine="567"/>
      </w:pPr>
      <w:r w:rsidRPr="00A432F7">
        <w:t>На рассмотренных выше бетоносмесительных заводах и в установках все рабочие операции, связанные с приготовлением смеси, как правило, частично или полностью автоматизированы.</w:t>
      </w:r>
    </w:p>
    <w:p w:rsidR="00034951" w:rsidRPr="00A432F7" w:rsidRDefault="00034951" w:rsidP="00034951">
      <w:pPr>
        <w:spacing w:after="0" w:line="240" w:lineRule="auto"/>
        <w:ind w:firstLine="567"/>
      </w:pPr>
      <w:r w:rsidRPr="00A432F7">
        <w:t>При месячной потребности в бетоне до 1,5 тыс. м</w:t>
      </w:r>
      <w:r w:rsidRPr="00034951">
        <w:rPr>
          <w:vertAlign w:val="superscript"/>
        </w:rPr>
        <w:t>3</w:t>
      </w:r>
      <w:r w:rsidRPr="00A432F7">
        <w:t xml:space="preserve"> и отсутствии в районе строительства бетонных заводов используют инвентарные бетоносмесительные установки (рисунок 5.9). При этом на таких установках должны предусматриваться устройства для точной дозировки компонентов смеси.</w:t>
      </w:r>
    </w:p>
    <w:p w:rsidR="00034951" w:rsidRDefault="00034951" w:rsidP="00034951">
      <w:pPr>
        <w:spacing w:line="240" w:lineRule="auto"/>
        <w:contextualSpacing/>
        <w:mirrorIndents/>
        <w:jc w:val="left"/>
      </w:pPr>
    </w:p>
    <w:p w:rsidR="00B20A5C" w:rsidRPr="009800B3" w:rsidRDefault="005010E0" w:rsidP="00EF1756">
      <w:pPr>
        <w:spacing w:line="240" w:lineRule="auto"/>
        <w:contextualSpacing/>
        <w:mirrorIndents/>
        <w:jc w:val="center"/>
        <w:rPr>
          <w:szCs w:val="28"/>
        </w:rPr>
      </w:pPr>
      <w:r>
        <w:rPr>
          <w:noProof/>
          <w:szCs w:val="28"/>
          <w:lang w:eastAsia="ru-RU"/>
        </w:rPr>
        <w:lastRenderedPageBreak/>
        <w:drawing>
          <wp:inline distT="0" distB="0" distL="0" distR="0">
            <wp:extent cx="5166000" cy="2890800"/>
            <wp:effectExtent l="19050" t="19050" r="0" b="5080"/>
            <wp:docPr id="61" name="Рисунок 3" descr="C:\Documents and Settings\Agoltsev.EKTU\Рабочий стол\Без имени-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goltsev.EKTU\Рабочий стол\Без имени-3.jpg"/>
                    <pic:cNvPicPr>
                      <a:picLocks noChangeAspect="1" noChangeArrowheads="1"/>
                    </pic:cNvPicPr>
                  </pic:nvPicPr>
                  <pic:blipFill>
                    <a:blip r:embed="rId87" cstate="print">
                      <a:extLst>
                        <a:ext uri="{28A0092B-C50C-407E-A947-70E740481C1C}">
                          <a14:useLocalDpi xmlns:a14="http://schemas.microsoft.com/office/drawing/2010/main" val="0"/>
                        </a:ext>
                      </a:extLst>
                    </a:blip>
                    <a:srcRect b="7829"/>
                    <a:stretch>
                      <a:fillRect/>
                    </a:stretch>
                  </pic:blipFill>
                  <pic:spPr bwMode="auto">
                    <a:xfrm>
                      <a:off x="0" y="0"/>
                      <a:ext cx="5166000" cy="2890800"/>
                    </a:xfrm>
                    <a:prstGeom prst="rect">
                      <a:avLst/>
                    </a:prstGeom>
                    <a:noFill/>
                    <a:ln w="9525">
                      <a:solidFill>
                        <a:schemeClr val="tx1"/>
                      </a:solidFill>
                      <a:miter lim="800000"/>
                      <a:headEnd/>
                      <a:tailEnd/>
                    </a:ln>
                  </pic:spPr>
                </pic:pic>
              </a:graphicData>
            </a:graphic>
          </wp:inline>
        </w:drawing>
      </w:r>
    </w:p>
    <w:p w:rsidR="00B20A5C" w:rsidRPr="005010E0" w:rsidRDefault="00B20A5C" w:rsidP="00EF1756">
      <w:pPr>
        <w:spacing w:before="240" w:after="0" w:line="240" w:lineRule="auto"/>
        <w:jc w:val="center"/>
        <w:rPr>
          <w:szCs w:val="28"/>
        </w:rPr>
      </w:pPr>
      <w:r w:rsidRPr="005010E0">
        <w:rPr>
          <w:szCs w:val="28"/>
        </w:rPr>
        <w:t>Рисунок 5.8 – Схема мобильной автома</w:t>
      </w:r>
      <w:r w:rsidR="00034951">
        <w:rPr>
          <w:szCs w:val="28"/>
        </w:rPr>
        <w:t xml:space="preserve">тизированной бетоносмесительной </w:t>
      </w:r>
      <w:r w:rsidRPr="005010E0">
        <w:rPr>
          <w:szCs w:val="28"/>
        </w:rPr>
        <w:t>установки:</w:t>
      </w:r>
    </w:p>
    <w:p w:rsidR="00B20A5C" w:rsidRPr="005010E0" w:rsidRDefault="00B20A5C" w:rsidP="005010E0">
      <w:pPr>
        <w:spacing w:after="0" w:line="240" w:lineRule="auto"/>
        <w:jc w:val="center"/>
        <w:rPr>
          <w:szCs w:val="28"/>
        </w:rPr>
      </w:pPr>
      <w:r w:rsidRPr="005010E0">
        <w:rPr>
          <w:szCs w:val="28"/>
        </w:rPr>
        <w:t xml:space="preserve">1 – смеситель; 2,8 – ленточный конвейер; 3 – ленточный питатель; </w:t>
      </w:r>
    </w:p>
    <w:p w:rsidR="00B20A5C" w:rsidRPr="005010E0" w:rsidRDefault="00B20A5C" w:rsidP="00EF1756">
      <w:pPr>
        <w:spacing w:after="0" w:line="240" w:lineRule="auto"/>
        <w:jc w:val="center"/>
        <w:rPr>
          <w:szCs w:val="28"/>
        </w:rPr>
      </w:pPr>
      <w:r w:rsidRPr="005010E0">
        <w:rPr>
          <w:szCs w:val="28"/>
        </w:rPr>
        <w:t xml:space="preserve">4 – отопительный регистр; 5 – дозатор заполнителей; 6 – дозатор вяжущих; </w:t>
      </w:r>
    </w:p>
    <w:p w:rsidR="00B20A5C" w:rsidRDefault="00B20A5C" w:rsidP="00EF1756">
      <w:pPr>
        <w:spacing w:after="0" w:line="240" w:lineRule="auto"/>
        <w:jc w:val="center"/>
        <w:rPr>
          <w:szCs w:val="28"/>
        </w:rPr>
      </w:pPr>
      <w:r w:rsidRPr="005010E0">
        <w:rPr>
          <w:szCs w:val="28"/>
        </w:rPr>
        <w:t>7 – бункер вяжущих; 9 – приемный бункер заполнителей</w:t>
      </w:r>
    </w:p>
    <w:p w:rsidR="00EF1756" w:rsidRDefault="00EF1756" w:rsidP="00EF1756">
      <w:pPr>
        <w:spacing w:after="0" w:line="240" w:lineRule="auto"/>
        <w:jc w:val="center"/>
        <w:rPr>
          <w:szCs w:val="28"/>
        </w:rPr>
      </w:pPr>
    </w:p>
    <w:p w:rsidR="005010E0" w:rsidRDefault="00A87D87" w:rsidP="00EF1756">
      <w:pPr>
        <w:spacing w:after="0" w:line="240" w:lineRule="auto"/>
        <w:jc w:val="center"/>
        <w:rPr>
          <w:noProof/>
          <w:szCs w:val="28"/>
          <w:lang w:eastAsia="ru-RU"/>
        </w:rPr>
      </w:pPr>
      <w:r>
        <w:rPr>
          <w:noProof/>
          <w:szCs w:val="28"/>
          <w:lang w:eastAsia="ru-RU"/>
        </w:rPr>
        <w:drawing>
          <wp:inline distT="0" distB="0" distL="0" distR="0">
            <wp:extent cx="5180400" cy="3938400"/>
            <wp:effectExtent l="19050" t="19050" r="1270" b="5080"/>
            <wp:docPr id="62" name="Рисунок 1" descr="C:\Documents and Settings\Agoltsev.EKTU\Рабочий стол\Без имени-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goltsev.EKTU\Рабочий стол\Без имени-4.jp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180400" cy="3938400"/>
                    </a:xfrm>
                    <a:prstGeom prst="rect">
                      <a:avLst/>
                    </a:prstGeom>
                    <a:noFill/>
                    <a:ln w="9525">
                      <a:solidFill>
                        <a:schemeClr val="tx1"/>
                      </a:solidFill>
                      <a:miter lim="800000"/>
                      <a:headEnd/>
                      <a:tailEnd/>
                    </a:ln>
                  </pic:spPr>
                </pic:pic>
              </a:graphicData>
            </a:graphic>
          </wp:inline>
        </w:drawing>
      </w:r>
    </w:p>
    <w:p w:rsidR="00B20A5C" w:rsidRDefault="00B20A5C" w:rsidP="00EF1756">
      <w:pPr>
        <w:spacing w:before="240" w:after="0" w:line="240" w:lineRule="auto"/>
        <w:jc w:val="center"/>
        <w:rPr>
          <w:szCs w:val="28"/>
        </w:rPr>
      </w:pPr>
      <w:r w:rsidRPr="005010E0">
        <w:rPr>
          <w:szCs w:val="28"/>
        </w:rPr>
        <w:t>Рисунок 5.9</w:t>
      </w:r>
      <w:r>
        <w:rPr>
          <w:szCs w:val="28"/>
        </w:rPr>
        <w:t xml:space="preserve"> – Инвентарная бетоносмесительная установка:</w:t>
      </w:r>
    </w:p>
    <w:p w:rsidR="00B20A5C" w:rsidRDefault="00B20A5C" w:rsidP="005010E0">
      <w:pPr>
        <w:spacing w:after="0" w:line="240" w:lineRule="auto"/>
        <w:jc w:val="center"/>
        <w:rPr>
          <w:szCs w:val="28"/>
        </w:rPr>
      </w:pPr>
      <w:r>
        <w:rPr>
          <w:szCs w:val="28"/>
        </w:rPr>
        <w:t>1 – ковш загрузочного устройства; 2 – секторный склад; 3 – скрепер для подачи заполнителей; 4 – распределительное устройство; 5 – рама; 6 – расходный бункер цемента; 7 – дозировочно-смесительный блок; 8 – питатель песка</w:t>
      </w:r>
    </w:p>
    <w:p w:rsidR="001831E9" w:rsidRPr="00E87CAD" w:rsidRDefault="000060C8" w:rsidP="000060C8">
      <w:pPr>
        <w:spacing w:after="0"/>
        <w:rPr>
          <w:szCs w:val="28"/>
        </w:rPr>
      </w:pPr>
      <w:r w:rsidRPr="005010E0">
        <w:rPr>
          <w:szCs w:val="28"/>
        </w:rPr>
        <w:lastRenderedPageBreak/>
        <w:t>Таблица 5.1 – Данные по соотношению между марками и классами бетона по прочности на сжатие</w:t>
      </w:r>
    </w:p>
    <w:tbl>
      <w:tblPr>
        <w:tblStyle w:val="a8"/>
        <w:tblW w:w="0" w:type="auto"/>
        <w:tblLook w:val="04A0" w:firstRow="1" w:lastRow="0" w:firstColumn="1" w:lastColumn="0" w:noHBand="0" w:noVBand="1"/>
      </w:tblPr>
      <w:tblGrid>
        <w:gridCol w:w="1642"/>
        <w:gridCol w:w="1642"/>
        <w:gridCol w:w="1642"/>
        <w:gridCol w:w="1642"/>
        <w:gridCol w:w="1643"/>
        <w:gridCol w:w="1643"/>
      </w:tblGrid>
      <w:tr w:rsidR="000A5328" w:rsidRPr="000A5328" w:rsidTr="00EF1756">
        <w:tc>
          <w:tcPr>
            <w:tcW w:w="1642" w:type="dxa"/>
            <w:vMerge w:val="restart"/>
            <w:vAlign w:val="center"/>
          </w:tcPr>
          <w:p w:rsidR="000A5328" w:rsidRPr="000A5328" w:rsidRDefault="000A5328" w:rsidP="00EF1756">
            <w:pPr>
              <w:spacing w:after="0"/>
              <w:jc w:val="center"/>
              <w:rPr>
                <w:sz w:val="24"/>
                <w:szCs w:val="24"/>
              </w:rPr>
            </w:pPr>
            <w:r w:rsidRPr="000A5328">
              <w:rPr>
                <w:sz w:val="24"/>
                <w:szCs w:val="24"/>
              </w:rPr>
              <w:t>Марка бетона по прочности на сжатие</w:t>
            </w:r>
          </w:p>
        </w:tc>
        <w:tc>
          <w:tcPr>
            <w:tcW w:w="8212" w:type="dxa"/>
            <w:gridSpan w:val="5"/>
            <w:vAlign w:val="center"/>
          </w:tcPr>
          <w:p w:rsidR="000A5328" w:rsidRPr="000A5328" w:rsidRDefault="000A5328" w:rsidP="00EF1756">
            <w:pPr>
              <w:spacing w:after="0"/>
              <w:jc w:val="center"/>
              <w:rPr>
                <w:sz w:val="24"/>
                <w:szCs w:val="24"/>
              </w:rPr>
            </w:pPr>
            <w:r w:rsidRPr="000A5328">
              <w:rPr>
                <w:sz w:val="24"/>
                <w:szCs w:val="24"/>
              </w:rPr>
              <w:t>Соотношение прочностей бетона соответствующим маркам и классам бетона по прочности на сжатие</w:t>
            </w:r>
          </w:p>
        </w:tc>
      </w:tr>
      <w:tr w:rsidR="000A5328" w:rsidRPr="000A5328" w:rsidTr="00EF1756">
        <w:tc>
          <w:tcPr>
            <w:tcW w:w="1642" w:type="dxa"/>
            <w:vMerge/>
            <w:vAlign w:val="center"/>
          </w:tcPr>
          <w:p w:rsidR="000A5328" w:rsidRPr="000A5328" w:rsidRDefault="000A5328" w:rsidP="00EF1756">
            <w:pPr>
              <w:spacing w:after="0"/>
              <w:jc w:val="center"/>
              <w:rPr>
                <w:sz w:val="24"/>
                <w:szCs w:val="24"/>
              </w:rPr>
            </w:pPr>
          </w:p>
        </w:tc>
        <w:tc>
          <w:tcPr>
            <w:tcW w:w="1642" w:type="dxa"/>
            <w:vMerge w:val="restart"/>
            <w:vAlign w:val="center"/>
          </w:tcPr>
          <w:p w:rsidR="000A5328" w:rsidRPr="000A5328" w:rsidRDefault="000A5328" w:rsidP="00EF1756">
            <w:pPr>
              <w:spacing w:after="0"/>
              <w:jc w:val="center"/>
              <w:rPr>
                <w:sz w:val="24"/>
                <w:szCs w:val="24"/>
              </w:rPr>
            </w:pPr>
            <w:r w:rsidRPr="000A5328">
              <w:rPr>
                <w:sz w:val="24"/>
                <w:szCs w:val="24"/>
              </w:rPr>
              <w:t>Класс бетона по прочности на сжатие</w:t>
            </w:r>
          </w:p>
        </w:tc>
        <w:tc>
          <w:tcPr>
            <w:tcW w:w="6570" w:type="dxa"/>
            <w:gridSpan w:val="4"/>
            <w:vAlign w:val="center"/>
          </w:tcPr>
          <w:p w:rsidR="000A5328" w:rsidRPr="000A5328" w:rsidRDefault="000A5328" w:rsidP="00EF1756">
            <w:pPr>
              <w:spacing w:after="0"/>
              <w:jc w:val="center"/>
              <w:rPr>
                <w:sz w:val="24"/>
                <w:szCs w:val="24"/>
              </w:rPr>
            </w:pPr>
            <w:r w:rsidRPr="000A5328">
              <w:rPr>
                <w:sz w:val="24"/>
                <w:szCs w:val="24"/>
              </w:rPr>
              <w:t>Условная марка бетона, соответствующая классу бетона  по прочности на сжатие</w:t>
            </w:r>
          </w:p>
        </w:tc>
      </w:tr>
      <w:tr w:rsidR="000A5328" w:rsidRPr="000A5328" w:rsidTr="00EF1756">
        <w:tc>
          <w:tcPr>
            <w:tcW w:w="1642" w:type="dxa"/>
            <w:vMerge/>
            <w:vAlign w:val="center"/>
          </w:tcPr>
          <w:p w:rsidR="000A5328" w:rsidRPr="000A5328" w:rsidRDefault="000A5328" w:rsidP="00EF1756">
            <w:pPr>
              <w:spacing w:after="0"/>
              <w:jc w:val="center"/>
              <w:rPr>
                <w:sz w:val="24"/>
                <w:szCs w:val="24"/>
              </w:rPr>
            </w:pPr>
          </w:p>
        </w:tc>
        <w:tc>
          <w:tcPr>
            <w:tcW w:w="1642" w:type="dxa"/>
            <w:vMerge/>
            <w:vAlign w:val="center"/>
          </w:tcPr>
          <w:p w:rsidR="000A5328" w:rsidRPr="000A5328" w:rsidRDefault="000A5328" w:rsidP="00EF1756">
            <w:pPr>
              <w:spacing w:after="0"/>
              <w:jc w:val="center"/>
              <w:rPr>
                <w:sz w:val="24"/>
                <w:szCs w:val="24"/>
              </w:rPr>
            </w:pPr>
          </w:p>
        </w:tc>
        <w:tc>
          <w:tcPr>
            <w:tcW w:w="1642" w:type="dxa"/>
            <w:vAlign w:val="center"/>
          </w:tcPr>
          <w:p w:rsidR="000A5328" w:rsidRPr="000A5328" w:rsidRDefault="000A5328" w:rsidP="00EF1756">
            <w:pPr>
              <w:spacing w:after="0"/>
              <w:jc w:val="center"/>
              <w:rPr>
                <w:sz w:val="24"/>
                <w:szCs w:val="24"/>
              </w:rPr>
            </w:pPr>
            <w:r w:rsidRPr="000A5328">
              <w:rPr>
                <w:sz w:val="24"/>
                <w:szCs w:val="24"/>
              </w:rPr>
              <w:t>Бетон всех видов, кроме ячеистого</w:t>
            </w:r>
          </w:p>
        </w:tc>
        <w:tc>
          <w:tcPr>
            <w:tcW w:w="1642" w:type="dxa"/>
            <w:vAlign w:val="center"/>
          </w:tcPr>
          <w:p w:rsidR="000A5328" w:rsidRPr="000A5328" w:rsidRDefault="000A5328" w:rsidP="00EF1756">
            <w:pPr>
              <w:spacing w:after="0"/>
              <w:jc w:val="center"/>
              <w:rPr>
                <w:sz w:val="24"/>
                <w:szCs w:val="24"/>
              </w:rPr>
            </w:pPr>
            <w:r w:rsidRPr="000A5328">
              <w:rPr>
                <w:sz w:val="24"/>
                <w:szCs w:val="24"/>
              </w:rPr>
              <w:t>Отличие от марки бетона, %</w:t>
            </w:r>
          </w:p>
        </w:tc>
        <w:tc>
          <w:tcPr>
            <w:tcW w:w="1643" w:type="dxa"/>
            <w:vAlign w:val="center"/>
          </w:tcPr>
          <w:p w:rsidR="000A5328" w:rsidRPr="000A5328" w:rsidRDefault="000A5328" w:rsidP="00EF1756">
            <w:pPr>
              <w:spacing w:after="0"/>
              <w:jc w:val="center"/>
              <w:rPr>
                <w:sz w:val="24"/>
                <w:szCs w:val="24"/>
              </w:rPr>
            </w:pPr>
            <w:r w:rsidRPr="000A5328">
              <w:rPr>
                <w:sz w:val="24"/>
                <w:szCs w:val="24"/>
              </w:rPr>
              <w:t>Ячеистый бетон</w:t>
            </w:r>
          </w:p>
        </w:tc>
        <w:tc>
          <w:tcPr>
            <w:tcW w:w="1643" w:type="dxa"/>
            <w:vAlign w:val="center"/>
          </w:tcPr>
          <w:p w:rsidR="000A5328" w:rsidRPr="000A5328" w:rsidRDefault="000A5328" w:rsidP="00EF1756">
            <w:pPr>
              <w:spacing w:after="0"/>
              <w:jc w:val="center"/>
              <w:rPr>
                <w:sz w:val="24"/>
                <w:szCs w:val="24"/>
              </w:rPr>
            </w:pPr>
            <w:r w:rsidRPr="000A5328">
              <w:rPr>
                <w:sz w:val="24"/>
                <w:szCs w:val="24"/>
              </w:rPr>
              <w:t>Отличие от марки бетона</w:t>
            </w:r>
          </w:p>
        </w:tc>
      </w:tr>
      <w:tr w:rsidR="000A5328" w:rsidRPr="000A5328" w:rsidTr="000A5328">
        <w:tc>
          <w:tcPr>
            <w:tcW w:w="1642" w:type="dxa"/>
          </w:tcPr>
          <w:p w:rsidR="000A5328" w:rsidRPr="000A5328" w:rsidRDefault="000A5328" w:rsidP="000A5328">
            <w:pPr>
              <w:spacing w:after="0"/>
              <w:jc w:val="center"/>
              <w:rPr>
                <w:sz w:val="24"/>
                <w:szCs w:val="24"/>
                <w:lang w:val="en-US"/>
              </w:rPr>
            </w:pPr>
            <w:r w:rsidRPr="000A5328">
              <w:rPr>
                <w:sz w:val="24"/>
                <w:szCs w:val="24"/>
                <w:lang w:val="en-US"/>
              </w:rPr>
              <w:t>1</w:t>
            </w:r>
          </w:p>
        </w:tc>
        <w:tc>
          <w:tcPr>
            <w:tcW w:w="1642" w:type="dxa"/>
          </w:tcPr>
          <w:p w:rsidR="000A5328" w:rsidRPr="000A5328" w:rsidRDefault="000A5328" w:rsidP="000A5328">
            <w:pPr>
              <w:spacing w:after="0"/>
              <w:jc w:val="center"/>
              <w:rPr>
                <w:sz w:val="24"/>
                <w:szCs w:val="24"/>
                <w:lang w:val="en-US"/>
              </w:rPr>
            </w:pPr>
            <w:r w:rsidRPr="000A5328">
              <w:rPr>
                <w:sz w:val="24"/>
                <w:szCs w:val="24"/>
                <w:lang w:val="en-US"/>
              </w:rPr>
              <w:t>2</w:t>
            </w:r>
          </w:p>
        </w:tc>
        <w:tc>
          <w:tcPr>
            <w:tcW w:w="1642" w:type="dxa"/>
          </w:tcPr>
          <w:p w:rsidR="000A5328" w:rsidRPr="000A5328" w:rsidRDefault="000A5328" w:rsidP="000A5328">
            <w:pPr>
              <w:spacing w:after="0"/>
              <w:jc w:val="center"/>
              <w:rPr>
                <w:sz w:val="24"/>
                <w:szCs w:val="24"/>
                <w:lang w:val="en-US"/>
              </w:rPr>
            </w:pPr>
            <w:r w:rsidRPr="000A5328">
              <w:rPr>
                <w:sz w:val="24"/>
                <w:szCs w:val="24"/>
                <w:lang w:val="en-US"/>
              </w:rPr>
              <w:t>3</w:t>
            </w:r>
          </w:p>
        </w:tc>
        <w:tc>
          <w:tcPr>
            <w:tcW w:w="1642" w:type="dxa"/>
          </w:tcPr>
          <w:p w:rsidR="000A5328" w:rsidRPr="000A5328" w:rsidRDefault="000A5328" w:rsidP="000A5328">
            <w:pPr>
              <w:spacing w:after="0"/>
              <w:jc w:val="center"/>
              <w:rPr>
                <w:sz w:val="24"/>
                <w:szCs w:val="24"/>
                <w:lang w:val="en-US"/>
              </w:rPr>
            </w:pPr>
            <w:r w:rsidRPr="000A5328">
              <w:rPr>
                <w:sz w:val="24"/>
                <w:szCs w:val="24"/>
                <w:lang w:val="en-US"/>
              </w:rPr>
              <w:t>4</w:t>
            </w:r>
          </w:p>
        </w:tc>
        <w:tc>
          <w:tcPr>
            <w:tcW w:w="1643" w:type="dxa"/>
          </w:tcPr>
          <w:p w:rsidR="000A5328" w:rsidRPr="000A5328" w:rsidRDefault="000A5328" w:rsidP="000A5328">
            <w:pPr>
              <w:spacing w:after="0"/>
              <w:jc w:val="center"/>
              <w:rPr>
                <w:sz w:val="24"/>
                <w:szCs w:val="24"/>
                <w:lang w:val="en-US"/>
              </w:rPr>
            </w:pPr>
            <w:r w:rsidRPr="000A5328">
              <w:rPr>
                <w:sz w:val="24"/>
                <w:szCs w:val="24"/>
                <w:lang w:val="en-US"/>
              </w:rPr>
              <w:t>5</w:t>
            </w:r>
          </w:p>
        </w:tc>
        <w:tc>
          <w:tcPr>
            <w:tcW w:w="1643" w:type="dxa"/>
          </w:tcPr>
          <w:p w:rsidR="000A5328" w:rsidRPr="000A5328" w:rsidRDefault="000A5328" w:rsidP="000A5328">
            <w:pPr>
              <w:spacing w:after="0"/>
              <w:jc w:val="center"/>
              <w:rPr>
                <w:sz w:val="24"/>
                <w:szCs w:val="24"/>
                <w:lang w:val="en-US"/>
              </w:rPr>
            </w:pPr>
            <w:r w:rsidRPr="000A5328">
              <w:rPr>
                <w:sz w:val="24"/>
                <w:szCs w:val="24"/>
                <w:lang w:val="en-US"/>
              </w:rPr>
              <w:t>6</w:t>
            </w:r>
          </w:p>
        </w:tc>
      </w:tr>
      <w:tr w:rsidR="000A5328" w:rsidRPr="000A5328" w:rsidTr="000A5328">
        <w:tc>
          <w:tcPr>
            <w:tcW w:w="1642" w:type="dxa"/>
          </w:tcPr>
          <w:p w:rsidR="000A5328" w:rsidRPr="000A5328" w:rsidRDefault="000A5328" w:rsidP="000A5328">
            <w:pPr>
              <w:spacing w:after="0"/>
              <w:jc w:val="left"/>
              <w:rPr>
                <w:sz w:val="24"/>
                <w:szCs w:val="24"/>
              </w:rPr>
            </w:pPr>
            <w:r w:rsidRPr="000A5328">
              <w:rPr>
                <w:sz w:val="24"/>
                <w:szCs w:val="24"/>
              </w:rPr>
              <w:t>М15</w:t>
            </w:r>
          </w:p>
        </w:tc>
        <w:tc>
          <w:tcPr>
            <w:tcW w:w="1642" w:type="dxa"/>
          </w:tcPr>
          <w:p w:rsidR="000A5328" w:rsidRPr="000A5328" w:rsidRDefault="000A5328" w:rsidP="000A5328">
            <w:pPr>
              <w:spacing w:after="0"/>
              <w:jc w:val="left"/>
              <w:rPr>
                <w:sz w:val="24"/>
                <w:szCs w:val="24"/>
              </w:rPr>
            </w:pPr>
            <w:r w:rsidRPr="000A5328">
              <w:rPr>
                <w:sz w:val="24"/>
                <w:szCs w:val="24"/>
              </w:rPr>
              <w:t>В1</w:t>
            </w:r>
          </w:p>
        </w:tc>
        <w:tc>
          <w:tcPr>
            <w:tcW w:w="1642" w:type="dxa"/>
          </w:tcPr>
          <w:p w:rsidR="000A5328" w:rsidRPr="000A5328" w:rsidRDefault="000A5328" w:rsidP="000A5328">
            <w:pPr>
              <w:spacing w:after="0"/>
              <w:jc w:val="left"/>
              <w:rPr>
                <w:sz w:val="24"/>
                <w:szCs w:val="24"/>
              </w:rPr>
            </w:pPr>
            <w:r w:rsidRPr="000A5328">
              <w:rPr>
                <w:sz w:val="24"/>
                <w:szCs w:val="24"/>
              </w:rPr>
              <w:t>-</w:t>
            </w:r>
          </w:p>
        </w:tc>
        <w:tc>
          <w:tcPr>
            <w:tcW w:w="1642" w:type="dxa"/>
          </w:tcPr>
          <w:p w:rsidR="000A5328" w:rsidRPr="000A5328" w:rsidRDefault="000A5328" w:rsidP="000A5328">
            <w:pPr>
              <w:spacing w:after="0"/>
              <w:jc w:val="left"/>
              <w:rPr>
                <w:sz w:val="24"/>
                <w:szCs w:val="24"/>
              </w:rPr>
            </w:pPr>
            <w:r w:rsidRPr="000A5328">
              <w:rPr>
                <w:sz w:val="24"/>
                <w:szCs w:val="24"/>
              </w:rPr>
              <w:t>-</w:t>
            </w:r>
          </w:p>
        </w:tc>
        <w:tc>
          <w:tcPr>
            <w:tcW w:w="1643" w:type="dxa"/>
          </w:tcPr>
          <w:p w:rsidR="000A5328" w:rsidRPr="000A5328" w:rsidRDefault="000A5328" w:rsidP="000A5328">
            <w:pPr>
              <w:spacing w:after="0"/>
              <w:jc w:val="left"/>
              <w:rPr>
                <w:sz w:val="24"/>
                <w:szCs w:val="24"/>
              </w:rPr>
            </w:pPr>
            <w:r w:rsidRPr="000A5328">
              <w:rPr>
                <w:sz w:val="24"/>
                <w:szCs w:val="24"/>
              </w:rPr>
              <w:t>14.47</w:t>
            </w:r>
          </w:p>
        </w:tc>
        <w:tc>
          <w:tcPr>
            <w:tcW w:w="1643" w:type="dxa"/>
          </w:tcPr>
          <w:p w:rsidR="000A5328" w:rsidRPr="000A5328" w:rsidRDefault="000A5328" w:rsidP="000A5328">
            <w:pPr>
              <w:spacing w:after="0"/>
              <w:jc w:val="left"/>
              <w:rPr>
                <w:sz w:val="24"/>
                <w:szCs w:val="24"/>
              </w:rPr>
            </w:pPr>
            <w:r w:rsidRPr="000A5328">
              <w:rPr>
                <w:sz w:val="24"/>
                <w:szCs w:val="24"/>
              </w:rPr>
              <w:t>-3.5</w:t>
            </w:r>
          </w:p>
        </w:tc>
      </w:tr>
      <w:tr w:rsidR="000A5328" w:rsidRPr="000A5328" w:rsidTr="000A5328">
        <w:tc>
          <w:tcPr>
            <w:tcW w:w="1642" w:type="dxa"/>
          </w:tcPr>
          <w:p w:rsidR="000A5328" w:rsidRPr="000A5328" w:rsidRDefault="000A5328" w:rsidP="000A5328">
            <w:pPr>
              <w:spacing w:after="0"/>
              <w:jc w:val="left"/>
              <w:rPr>
                <w:sz w:val="24"/>
                <w:szCs w:val="24"/>
              </w:rPr>
            </w:pPr>
            <w:r w:rsidRPr="000A5328">
              <w:rPr>
                <w:sz w:val="24"/>
                <w:szCs w:val="24"/>
              </w:rPr>
              <w:t>М25</w:t>
            </w:r>
          </w:p>
        </w:tc>
        <w:tc>
          <w:tcPr>
            <w:tcW w:w="1642" w:type="dxa"/>
          </w:tcPr>
          <w:p w:rsidR="000A5328" w:rsidRPr="000A5328" w:rsidRDefault="000A5328" w:rsidP="000A5328">
            <w:pPr>
              <w:spacing w:after="0"/>
              <w:jc w:val="left"/>
              <w:rPr>
                <w:sz w:val="24"/>
                <w:szCs w:val="24"/>
              </w:rPr>
            </w:pPr>
            <w:r w:rsidRPr="000A5328">
              <w:rPr>
                <w:sz w:val="24"/>
                <w:szCs w:val="24"/>
              </w:rPr>
              <w:t>В1.5</w:t>
            </w:r>
          </w:p>
        </w:tc>
        <w:tc>
          <w:tcPr>
            <w:tcW w:w="1642" w:type="dxa"/>
          </w:tcPr>
          <w:p w:rsidR="000A5328" w:rsidRPr="000A5328" w:rsidRDefault="000A5328" w:rsidP="000A5328">
            <w:pPr>
              <w:spacing w:after="0"/>
              <w:jc w:val="left"/>
              <w:rPr>
                <w:sz w:val="24"/>
                <w:szCs w:val="24"/>
              </w:rPr>
            </w:pPr>
            <w:r w:rsidRPr="000A5328">
              <w:rPr>
                <w:sz w:val="24"/>
                <w:szCs w:val="24"/>
              </w:rPr>
              <w:t>-</w:t>
            </w:r>
          </w:p>
        </w:tc>
        <w:tc>
          <w:tcPr>
            <w:tcW w:w="1642" w:type="dxa"/>
          </w:tcPr>
          <w:p w:rsidR="000A5328" w:rsidRPr="000A5328" w:rsidRDefault="000A5328" w:rsidP="000A5328">
            <w:pPr>
              <w:spacing w:after="0"/>
              <w:jc w:val="left"/>
              <w:rPr>
                <w:sz w:val="24"/>
                <w:szCs w:val="24"/>
              </w:rPr>
            </w:pPr>
            <w:r w:rsidRPr="000A5328">
              <w:rPr>
                <w:sz w:val="24"/>
                <w:szCs w:val="24"/>
              </w:rPr>
              <w:t>-</w:t>
            </w:r>
          </w:p>
        </w:tc>
        <w:tc>
          <w:tcPr>
            <w:tcW w:w="1643" w:type="dxa"/>
          </w:tcPr>
          <w:p w:rsidR="000A5328" w:rsidRPr="000A5328" w:rsidRDefault="000A5328" w:rsidP="000A5328">
            <w:pPr>
              <w:spacing w:after="0"/>
              <w:jc w:val="left"/>
              <w:rPr>
                <w:sz w:val="24"/>
                <w:szCs w:val="24"/>
              </w:rPr>
            </w:pPr>
            <w:r w:rsidRPr="000A5328">
              <w:rPr>
                <w:sz w:val="24"/>
                <w:szCs w:val="24"/>
              </w:rPr>
              <w:t>21.70</w:t>
            </w:r>
          </w:p>
        </w:tc>
        <w:tc>
          <w:tcPr>
            <w:tcW w:w="1643" w:type="dxa"/>
          </w:tcPr>
          <w:p w:rsidR="000A5328" w:rsidRPr="000A5328" w:rsidRDefault="000A5328" w:rsidP="000A5328">
            <w:pPr>
              <w:spacing w:after="0"/>
              <w:jc w:val="left"/>
              <w:rPr>
                <w:sz w:val="24"/>
                <w:szCs w:val="24"/>
              </w:rPr>
            </w:pPr>
            <w:r w:rsidRPr="000A5328">
              <w:rPr>
                <w:sz w:val="24"/>
                <w:szCs w:val="24"/>
              </w:rPr>
              <w:t>-13.2</w:t>
            </w:r>
          </w:p>
        </w:tc>
      </w:tr>
      <w:tr w:rsidR="000A5328" w:rsidRPr="000A5328" w:rsidTr="000A5328">
        <w:tc>
          <w:tcPr>
            <w:tcW w:w="1642" w:type="dxa"/>
          </w:tcPr>
          <w:p w:rsidR="000A5328" w:rsidRPr="000A5328" w:rsidRDefault="000A5328" w:rsidP="000A5328">
            <w:pPr>
              <w:spacing w:after="0"/>
              <w:jc w:val="left"/>
              <w:rPr>
                <w:sz w:val="24"/>
                <w:szCs w:val="24"/>
              </w:rPr>
            </w:pPr>
            <w:r w:rsidRPr="000A5328">
              <w:rPr>
                <w:sz w:val="24"/>
                <w:szCs w:val="24"/>
              </w:rPr>
              <w:t>М25</w:t>
            </w:r>
          </w:p>
        </w:tc>
        <w:tc>
          <w:tcPr>
            <w:tcW w:w="1642" w:type="dxa"/>
          </w:tcPr>
          <w:p w:rsidR="000A5328" w:rsidRPr="000A5328" w:rsidRDefault="000A5328" w:rsidP="000A5328">
            <w:pPr>
              <w:spacing w:after="0"/>
              <w:jc w:val="left"/>
              <w:rPr>
                <w:sz w:val="24"/>
                <w:szCs w:val="24"/>
              </w:rPr>
            </w:pPr>
            <w:r w:rsidRPr="000A5328">
              <w:rPr>
                <w:sz w:val="24"/>
                <w:szCs w:val="24"/>
              </w:rPr>
              <w:t>В2</w:t>
            </w:r>
          </w:p>
        </w:tc>
        <w:tc>
          <w:tcPr>
            <w:tcW w:w="1642" w:type="dxa"/>
          </w:tcPr>
          <w:p w:rsidR="000A5328" w:rsidRPr="000A5328" w:rsidRDefault="000A5328" w:rsidP="000A5328">
            <w:pPr>
              <w:spacing w:after="0"/>
              <w:jc w:val="left"/>
              <w:rPr>
                <w:sz w:val="24"/>
                <w:szCs w:val="24"/>
              </w:rPr>
            </w:pPr>
            <w:r w:rsidRPr="000A5328">
              <w:rPr>
                <w:sz w:val="24"/>
                <w:szCs w:val="24"/>
              </w:rPr>
              <w:t>-</w:t>
            </w:r>
          </w:p>
        </w:tc>
        <w:tc>
          <w:tcPr>
            <w:tcW w:w="1642" w:type="dxa"/>
          </w:tcPr>
          <w:p w:rsidR="000A5328" w:rsidRPr="000A5328" w:rsidRDefault="000A5328" w:rsidP="000A5328">
            <w:pPr>
              <w:spacing w:after="0"/>
              <w:jc w:val="left"/>
              <w:rPr>
                <w:sz w:val="24"/>
                <w:szCs w:val="24"/>
              </w:rPr>
            </w:pPr>
            <w:r w:rsidRPr="000A5328">
              <w:rPr>
                <w:sz w:val="24"/>
                <w:szCs w:val="24"/>
              </w:rPr>
              <w:t>-</w:t>
            </w:r>
          </w:p>
        </w:tc>
        <w:tc>
          <w:tcPr>
            <w:tcW w:w="1643" w:type="dxa"/>
          </w:tcPr>
          <w:p w:rsidR="000A5328" w:rsidRPr="000A5328" w:rsidRDefault="000A5328" w:rsidP="000A5328">
            <w:pPr>
              <w:spacing w:after="0"/>
              <w:jc w:val="left"/>
              <w:rPr>
                <w:sz w:val="24"/>
                <w:szCs w:val="24"/>
              </w:rPr>
            </w:pPr>
            <w:r w:rsidRPr="000A5328">
              <w:rPr>
                <w:sz w:val="24"/>
                <w:szCs w:val="24"/>
              </w:rPr>
              <w:t>28.94</w:t>
            </w:r>
          </w:p>
        </w:tc>
        <w:tc>
          <w:tcPr>
            <w:tcW w:w="1643" w:type="dxa"/>
          </w:tcPr>
          <w:p w:rsidR="000A5328" w:rsidRPr="000A5328" w:rsidRDefault="000A5328" w:rsidP="000A5328">
            <w:pPr>
              <w:spacing w:after="0"/>
              <w:jc w:val="left"/>
              <w:rPr>
                <w:sz w:val="24"/>
                <w:szCs w:val="24"/>
              </w:rPr>
            </w:pPr>
            <w:r w:rsidRPr="000A5328">
              <w:rPr>
                <w:sz w:val="24"/>
                <w:szCs w:val="24"/>
              </w:rPr>
              <w:t>+15.7</w:t>
            </w:r>
          </w:p>
        </w:tc>
      </w:tr>
      <w:tr w:rsidR="000A5328" w:rsidRPr="000A5328" w:rsidTr="000A5328">
        <w:tc>
          <w:tcPr>
            <w:tcW w:w="1642" w:type="dxa"/>
          </w:tcPr>
          <w:p w:rsidR="000A5328" w:rsidRPr="000A5328" w:rsidRDefault="000A5328" w:rsidP="000A5328">
            <w:pPr>
              <w:spacing w:after="0"/>
              <w:jc w:val="left"/>
              <w:rPr>
                <w:sz w:val="24"/>
                <w:szCs w:val="24"/>
              </w:rPr>
            </w:pPr>
            <w:r w:rsidRPr="000A5328">
              <w:rPr>
                <w:sz w:val="24"/>
                <w:szCs w:val="24"/>
              </w:rPr>
              <w:t>М35</w:t>
            </w:r>
          </w:p>
        </w:tc>
        <w:tc>
          <w:tcPr>
            <w:tcW w:w="1642" w:type="dxa"/>
          </w:tcPr>
          <w:p w:rsidR="000A5328" w:rsidRPr="000A5328" w:rsidRDefault="000A5328" w:rsidP="000A5328">
            <w:pPr>
              <w:spacing w:after="0"/>
              <w:jc w:val="left"/>
              <w:rPr>
                <w:sz w:val="24"/>
                <w:szCs w:val="24"/>
              </w:rPr>
            </w:pPr>
            <w:r w:rsidRPr="000A5328">
              <w:rPr>
                <w:sz w:val="24"/>
                <w:szCs w:val="24"/>
              </w:rPr>
              <w:t>В2.5</w:t>
            </w:r>
          </w:p>
        </w:tc>
        <w:tc>
          <w:tcPr>
            <w:tcW w:w="1642" w:type="dxa"/>
          </w:tcPr>
          <w:p w:rsidR="000A5328" w:rsidRPr="000A5328" w:rsidRDefault="000A5328" w:rsidP="000A5328">
            <w:pPr>
              <w:spacing w:after="0"/>
              <w:jc w:val="left"/>
              <w:rPr>
                <w:sz w:val="24"/>
                <w:szCs w:val="24"/>
              </w:rPr>
            </w:pPr>
            <w:r w:rsidRPr="000A5328">
              <w:rPr>
                <w:sz w:val="24"/>
                <w:szCs w:val="24"/>
              </w:rPr>
              <w:t>32.74</w:t>
            </w:r>
          </w:p>
        </w:tc>
        <w:tc>
          <w:tcPr>
            <w:tcW w:w="1642" w:type="dxa"/>
          </w:tcPr>
          <w:p w:rsidR="000A5328" w:rsidRPr="000A5328" w:rsidRDefault="000A5328" w:rsidP="000A5328">
            <w:pPr>
              <w:spacing w:after="0"/>
              <w:jc w:val="left"/>
              <w:rPr>
                <w:sz w:val="24"/>
                <w:szCs w:val="24"/>
              </w:rPr>
            </w:pPr>
            <w:r w:rsidRPr="000A5328">
              <w:rPr>
                <w:sz w:val="24"/>
                <w:szCs w:val="24"/>
              </w:rPr>
              <w:t>-6.5</w:t>
            </w:r>
          </w:p>
        </w:tc>
        <w:tc>
          <w:tcPr>
            <w:tcW w:w="1643" w:type="dxa"/>
          </w:tcPr>
          <w:p w:rsidR="000A5328" w:rsidRPr="000A5328" w:rsidRDefault="000A5328" w:rsidP="000A5328">
            <w:pPr>
              <w:spacing w:after="0"/>
              <w:jc w:val="left"/>
              <w:rPr>
                <w:sz w:val="24"/>
                <w:szCs w:val="24"/>
              </w:rPr>
            </w:pPr>
            <w:r w:rsidRPr="000A5328">
              <w:rPr>
                <w:sz w:val="24"/>
                <w:szCs w:val="24"/>
              </w:rPr>
              <w:t>36.17</w:t>
            </w:r>
          </w:p>
        </w:tc>
        <w:tc>
          <w:tcPr>
            <w:tcW w:w="1643" w:type="dxa"/>
          </w:tcPr>
          <w:p w:rsidR="000A5328" w:rsidRPr="000A5328" w:rsidRDefault="000A5328" w:rsidP="000A5328">
            <w:pPr>
              <w:spacing w:after="0"/>
              <w:jc w:val="left"/>
              <w:rPr>
                <w:sz w:val="24"/>
                <w:szCs w:val="24"/>
              </w:rPr>
            </w:pPr>
            <w:r w:rsidRPr="000A5328">
              <w:rPr>
                <w:sz w:val="24"/>
                <w:szCs w:val="24"/>
              </w:rPr>
              <w:t>+3.3</w:t>
            </w:r>
          </w:p>
        </w:tc>
      </w:tr>
      <w:tr w:rsidR="000A5328" w:rsidRPr="000A5328" w:rsidTr="000A5328">
        <w:tc>
          <w:tcPr>
            <w:tcW w:w="1642" w:type="dxa"/>
          </w:tcPr>
          <w:p w:rsidR="000A5328" w:rsidRPr="000A5328" w:rsidRDefault="000A5328" w:rsidP="000A5328">
            <w:pPr>
              <w:spacing w:after="0"/>
              <w:jc w:val="left"/>
              <w:rPr>
                <w:sz w:val="24"/>
                <w:szCs w:val="24"/>
              </w:rPr>
            </w:pPr>
            <w:r w:rsidRPr="000A5328">
              <w:rPr>
                <w:sz w:val="24"/>
                <w:szCs w:val="24"/>
              </w:rPr>
              <w:t>М50</w:t>
            </w:r>
          </w:p>
        </w:tc>
        <w:tc>
          <w:tcPr>
            <w:tcW w:w="1642" w:type="dxa"/>
          </w:tcPr>
          <w:p w:rsidR="000A5328" w:rsidRPr="000A5328" w:rsidRDefault="000A5328" w:rsidP="000A5328">
            <w:pPr>
              <w:spacing w:after="0"/>
              <w:jc w:val="left"/>
              <w:rPr>
                <w:sz w:val="24"/>
                <w:szCs w:val="24"/>
              </w:rPr>
            </w:pPr>
            <w:r w:rsidRPr="000A5328">
              <w:rPr>
                <w:sz w:val="24"/>
                <w:szCs w:val="24"/>
              </w:rPr>
              <w:t>В3.5</w:t>
            </w:r>
          </w:p>
        </w:tc>
        <w:tc>
          <w:tcPr>
            <w:tcW w:w="1642" w:type="dxa"/>
          </w:tcPr>
          <w:p w:rsidR="000A5328" w:rsidRPr="000A5328" w:rsidRDefault="000A5328" w:rsidP="000A5328">
            <w:pPr>
              <w:spacing w:after="0"/>
              <w:jc w:val="left"/>
              <w:rPr>
                <w:sz w:val="24"/>
                <w:szCs w:val="24"/>
              </w:rPr>
            </w:pPr>
            <w:r w:rsidRPr="000A5328">
              <w:rPr>
                <w:sz w:val="24"/>
                <w:szCs w:val="24"/>
              </w:rPr>
              <w:t>45.84</w:t>
            </w:r>
          </w:p>
        </w:tc>
        <w:tc>
          <w:tcPr>
            <w:tcW w:w="1642" w:type="dxa"/>
          </w:tcPr>
          <w:p w:rsidR="000A5328" w:rsidRPr="000A5328" w:rsidRDefault="000A5328" w:rsidP="000A5328">
            <w:pPr>
              <w:spacing w:after="0"/>
              <w:jc w:val="left"/>
              <w:rPr>
                <w:sz w:val="24"/>
                <w:szCs w:val="24"/>
              </w:rPr>
            </w:pPr>
            <w:r w:rsidRPr="000A5328">
              <w:rPr>
                <w:sz w:val="24"/>
                <w:szCs w:val="24"/>
              </w:rPr>
              <w:t>-8.1</w:t>
            </w:r>
          </w:p>
        </w:tc>
        <w:tc>
          <w:tcPr>
            <w:tcW w:w="1643" w:type="dxa"/>
          </w:tcPr>
          <w:p w:rsidR="000A5328" w:rsidRPr="000A5328" w:rsidRDefault="000A5328" w:rsidP="000A5328">
            <w:pPr>
              <w:spacing w:after="0"/>
              <w:jc w:val="left"/>
              <w:rPr>
                <w:sz w:val="24"/>
                <w:szCs w:val="24"/>
              </w:rPr>
            </w:pPr>
            <w:r w:rsidRPr="000A5328">
              <w:rPr>
                <w:sz w:val="24"/>
                <w:szCs w:val="24"/>
              </w:rPr>
              <w:t>50.64</w:t>
            </w:r>
          </w:p>
        </w:tc>
        <w:tc>
          <w:tcPr>
            <w:tcW w:w="1643" w:type="dxa"/>
          </w:tcPr>
          <w:p w:rsidR="000A5328" w:rsidRPr="000A5328" w:rsidRDefault="000A5328" w:rsidP="000A5328">
            <w:pPr>
              <w:spacing w:after="0"/>
              <w:jc w:val="left"/>
              <w:rPr>
                <w:sz w:val="24"/>
                <w:szCs w:val="24"/>
              </w:rPr>
            </w:pPr>
            <w:r w:rsidRPr="000A5328">
              <w:rPr>
                <w:sz w:val="24"/>
                <w:szCs w:val="24"/>
              </w:rPr>
              <w:t>+1.3</w:t>
            </w:r>
          </w:p>
        </w:tc>
      </w:tr>
      <w:tr w:rsidR="000A5328" w:rsidRPr="000A5328" w:rsidTr="000A5328">
        <w:tc>
          <w:tcPr>
            <w:tcW w:w="1642" w:type="dxa"/>
          </w:tcPr>
          <w:p w:rsidR="000A5328" w:rsidRPr="000A5328" w:rsidRDefault="000A5328" w:rsidP="000A5328">
            <w:pPr>
              <w:spacing w:after="0"/>
              <w:jc w:val="left"/>
              <w:rPr>
                <w:sz w:val="24"/>
                <w:szCs w:val="24"/>
              </w:rPr>
            </w:pPr>
            <w:r w:rsidRPr="000A5328">
              <w:rPr>
                <w:sz w:val="24"/>
                <w:szCs w:val="24"/>
              </w:rPr>
              <w:t>М75</w:t>
            </w:r>
          </w:p>
        </w:tc>
        <w:tc>
          <w:tcPr>
            <w:tcW w:w="1642" w:type="dxa"/>
          </w:tcPr>
          <w:p w:rsidR="000A5328" w:rsidRPr="000A5328" w:rsidRDefault="000A5328" w:rsidP="000A5328">
            <w:pPr>
              <w:spacing w:after="0"/>
              <w:jc w:val="left"/>
              <w:rPr>
                <w:sz w:val="24"/>
                <w:szCs w:val="24"/>
              </w:rPr>
            </w:pPr>
            <w:r w:rsidRPr="000A5328">
              <w:rPr>
                <w:sz w:val="24"/>
                <w:szCs w:val="24"/>
              </w:rPr>
              <w:t>В5</w:t>
            </w:r>
          </w:p>
        </w:tc>
        <w:tc>
          <w:tcPr>
            <w:tcW w:w="1642" w:type="dxa"/>
          </w:tcPr>
          <w:p w:rsidR="000A5328" w:rsidRPr="000A5328" w:rsidRDefault="000A5328" w:rsidP="000A5328">
            <w:pPr>
              <w:spacing w:after="0"/>
              <w:jc w:val="left"/>
              <w:rPr>
                <w:sz w:val="24"/>
                <w:szCs w:val="24"/>
              </w:rPr>
            </w:pPr>
            <w:r w:rsidRPr="000A5328">
              <w:rPr>
                <w:sz w:val="24"/>
                <w:szCs w:val="24"/>
              </w:rPr>
              <w:t>65.48</w:t>
            </w:r>
          </w:p>
        </w:tc>
        <w:tc>
          <w:tcPr>
            <w:tcW w:w="1642" w:type="dxa"/>
          </w:tcPr>
          <w:p w:rsidR="000A5328" w:rsidRPr="000A5328" w:rsidRDefault="000A5328" w:rsidP="000A5328">
            <w:pPr>
              <w:spacing w:after="0"/>
              <w:jc w:val="left"/>
              <w:rPr>
                <w:sz w:val="24"/>
                <w:szCs w:val="24"/>
              </w:rPr>
            </w:pPr>
            <w:r w:rsidRPr="000A5328">
              <w:rPr>
                <w:sz w:val="24"/>
                <w:szCs w:val="24"/>
              </w:rPr>
              <w:t>-12.7</w:t>
            </w:r>
          </w:p>
        </w:tc>
        <w:tc>
          <w:tcPr>
            <w:tcW w:w="1643" w:type="dxa"/>
          </w:tcPr>
          <w:p w:rsidR="000A5328" w:rsidRPr="000A5328" w:rsidRDefault="000A5328" w:rsidP="000A5328">
            <w:pPr>
              <w:spacing w:after="0"/>
              <w:jc w:val="left"/>
              <w:rPr>
                <w:sz w:val="24"/>
                <w:szCs w:val="24"/>
              </w:rPr>
            </w:pPr>
            <w:r w:rsidRPr="000A5328">
              <w:rPr>
                <w:sz w:val="24"/>
                <w:szCs w:val="24"/>
              </w:rPr>
              <w:t>72.34</w:t>
            </w:r>
          </w:p>
        </w:tc>
        <w:tc>
          <w:tcPr>
            <w:tcW w:w="1643" w:type="dxa"/>
          </w:tcPr>
          <w:p w:rsidR="000A5328" w:rsidRPr="000A5328" w:rsidRDefault="000A5328" w:rsidP="000A5328">
            <w:pPr>
              <w:spacing w:after="0"/>
              <w:jc w:val="left"/>
              <w:rPr>
                <w:sz w:val="24"/>
                <w:szCs w:val="24"/>
              </w:rPr>
            </w:pPr>
            <w:r w:rsidRPr="000A5328">
              <w:rPr>
                <w:sz w:val="24"/>
                <w:szCs w:val="24"/>
              </w:rPr>
              <w:t>-3.5</w:t>
            </w:r>
          </w:p>
        </w:tc>
      </w:tr>
      <w:tr w:rsidR="000A5328" w:rsidRPr="000A5328" w:rsidTr="000A5328">
        <w:tc>
          <w:tcPr>
            <w:tcW w:w="1642" w:type="dxa"/>
          </w:tcPr>
          <w:p w:rsidR="000A5328" w:rsidRPr="000A5328" w:rsidRDefault="000A5328" w:rsidP="000A5328">
            <w:pPr>
              <w:spacing w:after="0"/>
              <w:jc w:val="left"/>
              <w:rPr>
                <w:sz w:val="24"/>
                <w:szCs w:val="24"/>
              </w:rPr>
            </w:pPr>
            <w:r w:rsidRPr="000A5328">
              <w:rPr>
                <w:sz w:val="24"/>
                <w:szCs w:val="24"/>
              </w:rPr>
              <w:t>М100</w:t>
            </w:r>
          </w:p>
        </w:tc>
        <w:tc>
          <w:tcPr>
            <w:tcW w:w="1642" w:type="dxa"/>
          </w:tcPr>
          <w:p w:rsidR="000A5328" w:rsidRPr="000A5328" w:rsidRDefault="000A5328" w:rsidP="000A5328">
            <w:pPr>
              <w:spacing w:after="0"/>
              <w:jc w:val="left"/>
              <w:rPr>
                <w:sz w:val="24"/>
                <w:szCs w:val="24"/>
              </w:rPr>
            </w:pPr>
            <w:r w:rsidRPr="000A5328">
              <w:rPr>
                <w:sz w:val="24"/>
                <w:szCs w:val="24"/>
              </w:rPr>
              <w:t>В7.5</w:t>
            </w:r>
          </w:p>
        </w:tc>
        <w:tc>
          <w:tcPr>
            <w:tcW w:w="1642" w:type="dxa"/>
          </w:tcPr>
          <w:p w:rsidR="000A5328" w:rsidRPr="000A5328" w:rsidRDefault="000A5328" w:rsidP="000A5328">
            <w:pPr>
              <w:spacing w:after="0"/>
              <w:jc w:val="left"/>
              <w:rPr>
                <w:sz w:val="24"/>
                <w:szCs w:val="24"/>
              </w:rPr>
            </w:pPr>
            <w:r w:rsidRPr="000A5328">
              <w:rPr>
                <w:sz w:val="24"/>
                <w:szCs w:val="24"/>
              </w:rPr>
              <w:t>98.23</w:t>
            </w:r>
          </w:p>
        </w:tc>
        <w:tc>
          <w:tcPr>
            <w:tcW w:w="1642" w:type="dxa"/>
          </w:tcPr>
          <w:p w:rsidR="000A5328" w:rsidRPr="000A5328" w:rsidRDefault="000A5328" w:rsidP="000A5328">
            <w:pPr>
              <w:spacing w:after="0"/>
              <w:jc w:val="left"/>
              <w:rPr>
                <w:sz w:val="24"/>
                <w:szCs w:val="24"/>
              </w:rPr>
            </w:pPr>
            <w:r w:rsidRPr="000A5328">
              <w:rPr>
                <w:sz w:val="24"/>
                <w:szCs w:val="24"/>
              </w:rPr>
              <w:t>-1.8</w:t>
            </w:r>
          </w:p>
        </w:tc>
        <w:tc>
          <w:tcPr>
            <w:tcW w:w="1643" w:type="dxa"/>
          </w:tcPr>
          <w:p w:rsidR="000A5328" w:rsidRPr="000A5328" w:rsidRDefault="000A5328" w:rsidP="000A5328">
            <w:pPr>
              <w:spacing w:after="0"/>
              <w:jc w:val="left"/>
              <w:rPr>
                <w:sz w:val="24"/>
                <w:szCs w:val="24"/>
              </w:rPr>
            </w:pPr>
            <w:r w:rsidRPr="000A5328">
              <w:rPr>
                <w:sz w:val="24"/>
                <w:szCs w:val="24"/>
              </w:rPr>
              <w:t>108.51</w:t>
            </w:r>
          </w:p>
        </w:tc>
        <w:tc>
          <w:tcPr>
            <w:tcW w:w="1643" w:type="dxa"/>
          </w:tcPr>
          <w:p w:rsidR="000A5328" w:rsidRPr="000A5328" w:rsidRDefault="000A5328" w:rsidP="000A5328">
            <w:pPr>
              <w:spacing w:after="0"/>
              <w:jc w:val="left"/>
              <w:rPr>
                <w:sz w:val="24"/>
                <w:szCs w:val="24"/>
              </w:rPr>
            </w:pPr>
            <w:r w:rsidRPr="000A5328">
              <w:rPr>
                <w:sz w:val="24"/>
                <w:szCs w:val="24"/>
              </w:rPr>
              <w:t>+8.5</w:t>
            </w:r>
          </w:p>
        </w:tc>
      </w:tr>
      <w:tr w:rsidR="000A5328" w:rsidRPr="000A5328" w:rsidTr="000A5328">
        <w:tc>
          <w:tcPr>
            <w:tcW w:w="1642" w:type="dxa"/>
          </w:tcPr>
          <w:p w:rsidR="000A5328" w:rsidRPr="000A5328" w:rsidRDefault="000A5328" w:rsidP="000A5328">
            <w:pPr>
              <w:spacing w:after="0"/>
              <w:jc w:val="left"/>
              <w:rPr>
                <w:sz w:val="24"/>
                <w:szCs w:val="24"/>
              </w:rPr>
            </w:pPr>
            <w:r w:rsidRPr="000A5328">
              <w:rPr>
                <w:sz w:val="24"/>
                <w:szCs w:val="24"/>
              </w:rPr>
              <w:t>М150</w:t>
            </w:r>
          </w:p>
        </w:tc>
        <w:tc>
          <w:tcPr>
            <w:tcW w:w="1642" w:type="dxa"/>
          </w:tcPr>
          <w:p w:rsidR="000A5328" w:rsidRPr="000A5328" w:rsidRDefault="000A5328" w:rsidP="000A5328">
            <w:pPr>
              <w:spacing w:after="0"/>
              <w:jc w:val="left"/>
              <w:rPr>
                <w:sz w:val="24"/>
                <w:szCs w:val="24"/>
              </w:rPr>
            </w:pPr>
            <w:r w:rsidRPr="000A5328">
              <w:rPr>
                <w:sz w:val="24"/>
                <w:szCs w:val="24"/>
              </w:rPr>
              <w:t>В10</w:t>
            </w:r>
          </w:p>
        </w:tc>
        <w:tc>
          <w:tcPr>
            <w:tcW w:w="1642" w:type="dxa"/>
          </w:tcPr>
          <w:p w:rsidR="000A5328" w:rsidRPr="000A5328" w:rsidRDefault="000A5328" w:rsidP="000A5328">
            <w:pPr>
              <w:spacing w:after="0"/>
              <w:jc w:val="left"/>
              <w:rPr>
                <w:sz w:val="24"/>
                <w:szCs w:val="24"/>
              </w:rPr>
            </w:pPr>
            <w:r w:rsidRPr="000A5328">
              <w:rPr>
                <w:sz w:val="24"/>
                <w:szCs w:val="24"/>
              </w:rPr>
              <w:t>130.97</w:t>
            </w:r>
          </w:p>
        </w:tc>
        <w:tc>
          <w:tcPr>
            <w:tcW w:w="1642" w:type="dxa"/>
          </w:tcPr>
          <w:p w:rsidR="000A5328" w:rsidRPr="000A5328" w:rsidRDefault="000A5328" w:rsidP="000A5328">
            <w:pPr>
              <w:spacing w:after="0"/>
              <w:jc w:val="left"/>
              <w:rPr>
                <w:sz w:val="24"/>
                <w:szCs w:val="24"/>
              </w:rPr>
            </w:pPr>
            <w:r w:rsidRPr="000A5328">
              <w:rPr>
                <w:sz w:val="24"/>
                <w:szCs w:val="24"/>
              </w:rPr>
              <w:t>-12.7</w:t>
            </w:r>
          </w:p>
        </w:tc>
        <w:tc>
          <w:tcPr>
            <w:tcW w:w="1643" w:type="dxa"/>
          </w:tcPr>
          <w:p w:rsidR="000A5328" w:rsidRPr="000A5328" w:rsidRDefault="000A5328" w:rsidP="000A5328">
            <w:pPr>
              <w:spacing w:after="0"/>
              <w:jc w:val="left"/>
              <w:rPr>
                <w:sz w:val="24"/>
                <w:szCs w:val="24"/>
              </w:rPr>
            </w:pPr>
            <w:r w:rsidRPr="000A5328">
              <w:rPr>
                <w:sz w:val="24"/>
                <w:szCs w:val="24"/>
              </w:rPr>
              <w:t>244.68</w:t>
            </w:r>
          </w:p>
        </w:tc>
        <w:tc>
          <w:tcPr>
            <w:tcW w:w="1643" w:type="dxa"/>
          </w:tcPr>
          <w:p w:rsidR="000A5328" w:rsidRPr="000A5328" w:rsidRDefault="000A5328" w:rsidP="000A5328">
            <w:pPr>
              <w:spacing w:after="0"/>
              <w:jc w:val="left"/>
              <w:rPr>
                <w:sz w:val="24"/>
                <w:szCs w:val="24"/>
              </w:rPr>
            </w:pPr>
            <w:r w:rsidRPr="000A5328">
              <w:rPr>
                <w:sz w:val="24"/>
                <w:szCs w:val="24"/>
              </w:rPr>
              <w:t>-3.55</w:t>
            </w:r>
          </w:p>
        </w:tc>
      </w:tr>
      <w:tr w:rsidR="000A5328" w:rsidRPr="000A5328" w:rsidTr="000A5328">
        <w:tc>
          <w:tcPr>
            <w:tcW w:w="1642" w:type="dxa"/>
          </w:tcPr>
          <w:p w:rsidR="000A5328" w:rsidRPr="000A5328" w:rsidRDefault="000A5328" w:rsidP="000A5328">
            <w:pPr>
              <w:spacing w:after="0"/>
              <w:jc w:val="left"/>
              <w:rPr>
                <w:sz w:val="24"/>
                <w:szCs w:val="24"/>
              </w:rPr>
            </w:pPr>
            <w:r w:rsidRPr="000A5328">
              <w:rPr>
                <w:sz w:val="24"/>
                <w:szCs w:val="24"/>
              </w:rPr>
              <w:t>М150</w:t>
            </w:r>
          </w:p>
        </w:tc>
        <w:tc>
          <w:tcPr>
            <w:tcW w:w="1642" w:type="dxa"/>
          </w:tcPr>
          <w:p w:rsidR="000A5328" w:rsidRPr="000A5328" w:rsidRDefault="000A5328" w:rsidP="000A5328">
            <w:pPr>
              <w:spacing w:after="0"/>
              <w:jc w:val="left"/>
              <w:rPr>
                <w:sz w:val="24"/>
                <w:szCs w:val="24"/>
              </w:rPr>
            </w:pPr>
            <w:r w:rsidRPr="000A5328">
              <w:rPr>
                <w:sz w:val="24"/>
                <w:szCs w:val="24"/>
              </w:rPr>
              <w:t>В12.5</w:t>
            </w:r>
          </w:p>
        </w:tc>
        <w:tc>
          <w:tcPr>
            <w:tcW w:w="1642" w:type="dxa"/>
          </w:tcPr>
          <w:p w:rsidR="000A5328" w:rsidRPr="000A5328" w:rsidRDefault="000A5328" w:rsidP="000A5328">
            <w:pPr>
              <w:spacing w:after="0"/>
              <w:jc w:val="left"/>
              <w:rPr>
                <w:sz w:val="24"/>
                <w:szCs w:val="24"/>
              </w:rPr>
            </w:pPr>
            <w:r w:rsidRPr="000A5328">
              <w:rPr>
                <w:sz w:val="24"/>
                <w:szCs w:val="24"/>
              </w:rPr>
              <w:t>163.71</w:t>
            </w:r>
          </w:p>
        </w:tc>
        <w:tc>
          <w:tcPr>
            <w:tcW w:w="1642" w:type="dxa"/>
          </w:tcPr>
          <w:p w:rsidR="000A5328" w:rsidRPr="000A5328" w:rsidRDefault="000A5328" w:rsidP="000A5328">
            <w:pPr>
              <w:spacing w:after="0"/>
              <w:jc w:val="left"/>
              <w:rPr>
                <w:sz w:val="24"/>
                <w:szCs w:val="24"/>
              </w:rPr>
            </w:pPr>
            <w:r w:rsidRPr="000A5328">
              <w:rPr>
                <w:sz w:val="24"/>
                <w:szCs w:val="24"/>
              </w:rPr>
              <w:t>+9.1</w:t>
            </w:r>
          </w:p>
        </w:tc>
        <w:tc>
          <w:tcPr>
            <w:tcW w:w="1643" w:type="dxa"/>
          </w:tcPr>
          <w:p w:rsidR="000A5328" w:rsidRPr="000A5328" w:rsidRDefault="000A5328" w:rsidP="000A5328">
            <w:pPr>
              <w:spacing w:after="0"/>
              <w:jc w:val="left"/>
              <w:rPr>
                <w:sz w:val="24"/>
                <w:szCs w:val="24"/>
              </w:rPr>
            </w:pPr>
            <w:r w:rsidRPr="000A5328">
              <w:rPr>
                <w:sz w:val="24"/>
                <w:szCs w:val="24"/>
              </w:rPr>
              <w:t>180.85</w:t>
            </w:r>
          </w:p>
        </w:tc>
        <w:tc>
          <w:tcPr>
            <w:tcW w:w="1643" w:type="dxa"/>
          </w:tcPr>
          <w:p w:rsidR="000A5328" w:rsidRPr="000A5328" w:rsidRDefault="000A5328" w:rsidP="000A5328">
            <w:pPr>
              <w:spacing w:after="0"/>
              <w:jc w:val="left"/>
              <w:rPr>
                <w:sz w:val="24"/>
                <w:szCs w:val="24"/>
              </w:rPr>
            </w:pPr>
          </w:p>
        </w:tc>
      </w:tr>
      <w:tr w:rsidR="000A5328" w:rsidRPr="000A5328" w:rsidTr="000A5328">
        <w:tc>
          <w:tcPr>
            <w:tcW w:w="1642" w:type="dxa"/>
          </w:tcPr>
          <w:p w:rsidR="000A5328" w:rsidRPr="000A5328" w:rsidRDefault="000A5328" w:rsidP="000A5328">
            <w:pPr>
              <w:spacing w:after="0"/>
              <w:jc w:val="left"/>
              <w:rPr>
                <w:sz w:val="24"/>
                <w:szCs w:val="24"/>
              </w:rPr>
            </w:pPr>
            <w:r w:rsidRPr="000A5328">
              <w:rPr>
                <w:sz w:val="24"/>
                <w:szCs w:val="24"/>
              </w:rPr>
              <w:t>М200</w:t>
            </w:r>
          </w:p>
        </w:tc>
        <w:tc>
          <w:tcPr>
            <w:tcW w:w="1642" w:type="dxa"/>
          </w:tcPr>
          <w:p w:rsidR="000A5328" w:rsidRPr="000A5328" w:rsidRDefault="000A5328" w:rsidP="000A5328">
            <w:pPr>
              <w:spacing w:after="0"/>
              <w:jc w:val="left"/>
              <w:rPr>
                <w:sz w:val="24"/>
                <w:szCs w:val="24"/>
              </w:rPr>
            </w:pPr>
            <w:r w:rsidRPr="000A5328">
              <w:rPr>
                <w:sz w:val="24"/>
                <w:szCs w:val="24"/>
              </w:rPr>
              <w:t>В15</w:t>
            </w:r>
          </w:p>
        </w:tc>
        <w:tc>
          <w:tcPr>
            <w:tcW w:w="1642" w:type="dxa"/>
          </w:tcPr>
          <w:p w:rsidR="000A5328" w:rsidRPr="000A5328" w:rsidRDefault="000A5328" w:rsidP="000A5328">
            <w:pPr>
              <w:spacing w:after="0"/>
              <w:jc w:val="left"/>
              <w:rPr>
                <w:sz w:val="24"/>
                <w:szCs w:val="24"/>
              </w:rPr>
            </w:pPr>
            <w:r w:rsidRPr="000A5328">
              <w:rPr>
                <w:sz w:val="24"/>
                <w:szCs w:val="24"/>
              </w:rPr>
              <w:t>196.45</w:t>
            </w:r>
          </w:p>
        </w:tc>
        <w:tc>
          <w:tcPr>
            <w:tcW w:w="1642" w:type="dxa"/>
          </w:tcPr>
          <w:p w:rsidR="000A5328" w:rsidRPr="000A5328" w:rsidRDefault="000A5328" w:rsidP="000A5328">
            <w:pPr>
              <w:spacing w:after="0"/>
              <w:jc w:val="left"/>
              <w:rPr>
                <w:sz w:val="24"/>
                <w:szCs w:val="24"/>
              </w:rPr>
            </w:pPr>
            <w:r w:rsidRPr="000A5328">
              <w:rPr>
                <w:sz w:val="24"/>
                <w:szCs w:val="24"/>
              </w:rPr>
              <w:t>-1.8</w:t>
            </w:r>
          </w:p>
        </w:tc>
        <w:tc>
          <w:tcPr>
            <w:tcW w:w="1643" w:type="dxa"/>
          </w:tcPr>
          <w:p w:rsidR="000A5328" w:rsidRPr="000A5328" w:rsidRDefault="000A5328" w:rsidP="000A5328">
            <w:pPr>
              <w:spacing w:after="0"/>
              <w:jc w:val="left"/>
              <w:rPr>
                <w:sz w:val="24"/>
                <w:szCs w:val="24"/>
              </w:rPr>
            </w:pPr>
            <w:r w:rsidRPr="000A5328">
              <w:rPr>
                <w:sz w:val="24"/>
                <w:szCs w:val="24"/>
              </w:rPr>
              <w:t>217.02</w:t>
            </w:r>
          </w:p>
        </w:tc>
        <w:tc>
          <w:tcPr>
            <w:tcW w:w="1643" w:type="dxa"/>
          </w:tcPr>
          <w:p w:rsidR="000A5328" w:rsidRPr="000A5328" w:rsidRDefault="000A5328" w:rsidP="000A5328">
            <w:pPr>
              <w:spacing w:after="0"/>
              <w:jc w:val="left"/>
              <w:rPr>
                <w:sz w:val="24"/>
                <w:szCs w:val="24"/>
              </w:rPr>
            </w:pPr>
          </w:p>
        </w:tc>
      </w:tr>
      <w:tr w:rsidR="000A5328" w:rsidRPr="000A5328" w:rsidTr="000A5328">
        <w:tc>
          <w:tcPr>
            <w:tcW w:w="1642" w:type="dxa"/>
          </w:tcPr>
          <w:p w:rsidR="000A5328" w:rsidRPr="000A5328" w:rsidRDefault="000A5328" w:rsidP="000A5328">
            <w:pPr>
              <w:spacing w:after="0"/>
              <w:jc w:val="left"/>
              <w:rPr>
                <w:sz w:val="24"/>
                <w:szCs w:val="24"/>
              </w:rPr>
            </w:pPr>
            <w:r w:rsidRPr="000A5328">
              <w:rPr>
                <w:sz w:val="24"/>
                <w:szCs w:val="24"/>
              </w:rPr>
              <w:t>М250</w:t>
            </w:r>
          </w:p>
        </w:tc>
        <w:tc>
          <w:tcPr>
            <w:tcW w:w="1642" w:type="dxa"/>
          </w:tcPr>
          <w:p w:rsidR="000A5328" w:rsidRPr="000A5328" w:rsidRDefault="000A5328" w:rsidP="000A5328">
            <w:pPr>
              <w:spacing w:after="0"/>
              <w:jc w:val="left"/>
              <w:rPr>
                <w:sz w:val="24"/>
                <w:szCs w:val="24"/>
              </w:rPr>
            </w:pPr>
            <w:r w:rsidRPr="000A5328">
              <w:rPr>
                <w:sz w:val="24"/>
                <w:szCs w:val="24"/>
              </w:rPr>
              <w:t>В20</w:t>
            </w:r>
          </w:p>
        </w:tc>
        <w:tc>
          <w:tcPr>
            <w:tcW w:w="1642" w:type="dxa"/>
          </w:tcPr>
          <w:p w:rsidR="000A5328" w:rsidRPr="000A5328" w:rsidRDefault="000A5328" w:rsidP="000A5328">
            <w:pPr>
              <w:spacing w:after="0"/>
              <w:jc w:val="left"/>
              <w:rPr>
                <w:sz w:val="24"/>
                <w:szCs w:val="24"/>
              </w:rPr>
            </w:pPr>
            <w:r w:rsidRPr="000A5328">
              <w:rPr>
                <w:sz w:val="24"/>
                <w:szCs w:val="24"/>
              </w:rPr>
              <w:t>261.93</w:t>
            </w:r>
          </w:p>
        </w:tc>
        <w:tc>
          <w:tcPr>
            <w:tcW w:w="1642" w:type="dxa"/>
          </w:tcPr>
          <w:p w:rsidR="000A5328" w:rsidRPr="000A5328" w:rsidRDefault="000A5328" w:rsidP="000A5328">
            <w:pPr>
              <w:spacing w:after="0"/>
              <w:jc w:val="left"/>
              <w:rPr>
                <w:sz w:val="24"/>
                <w:szCs w:val="24"/>
              </w:rPr>
            </w:pPr>
            <w:r w:rsidRPr="000A5328">
              <w:rPr>
                <w:sz w:val="24"/>
                <w:szCs w:val="24"/>
              </w:rPr>
              <w:t>+4.8</w:t>
            </w:r>
          </w:p>
        </w:tc>
        <w:tc>
          <w:tcPr>
            <w:tcW w:w="1643" w:type="dxa"/>
          </w:tcPr>
          <w:p w:rsidR="000A5328" w:rsidRPr="000A5328" w:rsidRDefault="000A5328" w:rsidP="000A5328">
            <w:pPr>
              <w:spacing w:after="0"/>
              <w:jc w:val="left"/>
              <w:rPr>
                <w:sz w:val="24"/>
                <w:szCs w:val="24"/>
              </w:rPr>
            </w:pPr>
          </w:p>
        </w:tc>
        <w:tc>
          <w:tcPr>
            <w:tcW w:w="1643" w:type="dxa"/>
          </w:tcPr>
          <w:p w:rsidR="000A5328" w:rsidRPr="000A5328" w:rsidRDefault="000A5328" w:rsidP="000A5328">
            <w:pPr>
              <w:spacing w:after="0"/>
              <w:jc w:val="left"/>
              <w:rPr>
                <w:sz w:val="24"/>
                <w:szCs w:val="24"/>
              </w:rPr>
            </w:pPr>
          </w:p>
        </w:tc>
      </w:tr>
      <w:tr w:rsidR="000A5328" w:rsidRPr="000A5328" w:rsidTr="000A5328">
        <w:tc>
          <w:tcPr>
            <w:tcW w:w="1642" w:type="dxa"/>
          </w:tcPr>
          <w:p w:rsidR="000A5328" w:rsidRPr="000A5328" w:rsidRDefault="000A5328" w:rsidP="000A5328">
            <w:pPr>
              <w:spacing w:after="0"/>
              <w:jc w:val="left"/>
              <w:rPr>
                <w:sz w:val="24"/>
                <w:szCs w:val="24"/>
              </w:rPr>
            </w:pPr>
            <w:r w:rsidRPr="000A5328">
              <w:rPr>
                <w:sz w:val="24"/>
                <w:szCs w:val="24"/>
              </w:rPr>
              <w:t>М300</w:t>
            </w:r>
          </w:p>
        </w:tc>
        <w:tc>
          <w:tcPr>
            <w:tcW w:w="1642" w:type="dxa"/>
          </w:tcPr>
          <w:p w:rsidR="000A5328" w:rsidRPr="000A5328" w:rsidRDefault="000A5328" w:rsidP="000A5328">
            <w:pPr>
              <w:spacing w:after="0"/>
              <w:jc w:val="left"/>
              <w:rPr>
                <w:sz w:val="24"/>
                <w:szCs w:val="24"/>
              </w:rPr>
            </w:pPr>
            <w:r w:rsidRPr="000A5328">
              <w:rPr>
                <w:sz w:val="24"/>
                <w:szCs w:val="24"/>
              </w:rPr>
              <w:t>В22.5</w:t>
            </w:r>
          </w:p>
        </w:tc>
        <w:tc>
          <w:tcPr>
            <w:tcW w:w="1642" w:type="dxa"/>
          </w:tcPr>
          <w:p w:rsidR="000A5328" w:rsidRPr="000A5328" w:rsidRDefault="000A5328" w:rsidP="000A5328">
            <w:pPr>
              <w:spacing w:after="0"/>
              <w:jc w:val="left"/>
              <w:rPr>
                <w:sz w:val="24"/>
                <w:szCs w:val="24"/>
              </w:rPr>
            </w:pPr>
            <w:r w:rsidRPr="000A5328">
              <w:rPr>
                <w:sz w:val="24"/>
                <w:szCs w:val="24"/>
              </w:rPr>
              <w:t>294.68</w:t>
            </w:r>
          </w:p>
        </w:tc>
        <w:tc>
          <w:tcPr>
            <w:tcW w:w="1642" w:type="dxa"/>
          </w:tcPr>
          <w:p w:rsidR="000A5328" w:rsidRPr="000A5328" w:rsidRDefault="000A5328" w:rsidP="000A5328">
            <w:pPr>
              <w:spacing w:after="0"/>
              <w:jc w:val="left"/>
              <w:rPr>
                <w:sz w:val="24"/>
                <w:szCs w:val="24"/>
              </w:rPr>
            </w:pPr>
            <w:r w:rsidRPr="000A5328">
              <w:rPr>
                <w:sz w:val="24"/>
                <w:szCs w:val="24"/>
              </w:rPr>
              <w:t>-1.8</w:t>
            </w:r>
          </w:p>
        </w:tc>
        <w:tc>
          <w:tcPr>
            <w:tcW w:w="1643" w:type="dxa"/>
          </w:tcPr>
          <w:p w:rsidR="000A5328" w:rsidRPr="000A5328" w:rsidRDefault="000A5328" w:rsidP="000A5328">
            <w:pPr>
              <w:spacing w:after="0"/>
              <w:jc w:val="left"/>
              <w:rPr>
                <w:sz w:val="24"/>
                <w:szCs w:val="24"/>
              </w:rPr>
            </w:pPr>
          </w:p>
        </w:tc>
        <w:tc>
          <w:tcPr>
            <w:tcW w:w="1643" w:type="dxa"/>
          </w:tcPr>
          <w:p w:rsidR="000A5328" w:rsidRPr="000A5328" w:rsidRDefault="000A5328" w:rsidP="000A5328">
            <w:pPr>
              <w:spacing w:after="0"/>
              <w:jc w:val="left"/>
              <w:rPr>
                <w:sz w:val="24"/>
                <w:szCs w:val="24"/>
              </w:rPr>
            </w:pPr>
          </w:p>
        </w:tc>
      </w:tr>
      <w:tr w:rsidR="000A5328" w:rsidRPr="000A5328" w:rsidTr="000A5328">
        <w:tc>
          <w:tcPr>
            <w:tcW w:w="1642" w:type="dxa"/>
          </w:tcPr>
          <w:p w:rsidR="000A5328" w:rsidRPr="000A5328" w:rsidRDefault="000A5328" w:rsidP="000A5328">
            <w:pPr>
              <w:spacing w:after="0"/>
              <w:jc w:val="left"/>
              <w:rPr>
                <w:sz w:val="24"/>
                <w:szCs w:val="24"/>
              </w:rPr>
            </w:pPr>
            <w:r w:rsidRPr="000A5328">
              <w:rPr>
                <w:sz w:val="24"/>
                <w:szCs w:val="24"/>
              </w:rPr>
              <w:t>М300</w:t>
            </w:r>
          </w:p>
        </w:tc>
        <w:tc>
          <w:tcPr>
            <w:tcW w:w="1642" w:type="dxa"/>
          </w:tcPr>
          <w:p w:rsidR="000A5328" w:rsidRPr="000A5328" w:rsidRDefault="000A5328" w:rsidP="000A5328">
            <w:pPr>
              <w:spacing w:after="0"/>
              <w:jc w:val="left"/>
              <w:rPr>
                <w:sz w:val="24"/>
                <w:szCs w:val="24"/>
              </w:rPr>
            </w:pPr>
            <w:r w:rsidRPr="000A5328">
              <w:rPr>
                <w:sz w:val="24"/>
                <w:szCs w:val="24"/>
              </w:rPr>
              <w:t>В25</w:t>
            </w:r>
          </w:p>
        </w:tc>
        <w:tc>
          <w:tcPr>
            <w:tcW w:w="1642" w:type="dxa"/>
          </w:tcPr>
          <w:p w:rsidR="000A5328" w:rsidRPr="000A5328" w:rsidRDefault="000A5328" w:rsidP="000A5328">
            <w:pPr>
              <w:spacing w:after="0"/>
              <w:jc w:val="left"/>
              <w:rPr>
                <w:sz w:val="24"/>
                <w:szCs w:val="24"/>
              </w:rPr>
            </w:pPr>
            <w:r w:rsidRPr="000A5328">
              <w:rPr>
                <w:sz w:val="24"/>
                <w:szCs w:val="24"/>
              </w:rPr>
              <w:t>327.42</w:t>
            </w:r>
          </w:p>
        </w:tc>
        <w:tc>
          <w:tcPr>
            <w:tcW w:w="1642" w:type="dxa"/>
          </w:tcPr>
          <w:p w:rsidR="000A5328" w:rsidRPr="000A5328" w:rsidRDefault="000A5328" w:rsidP="000A5328">
            <w:pPr>
              <w:spacing w:after="0"/>
              <w:jc w:val="left"/>
              <w:rPr>
                <w:sz w:val="24"/>
                <w:szCs w:val="24"/>
              </w:rPr>
            </w:pPr>
            <w:r w:rsidRPr="000A5328">
              <w:rPr>
                <w:sz w:val="24"/>
                <w:szCs w:val="24"/>
              </w:rPr>
              <w:t>+9.1</w:t>
            </w:r>
          </w:p>
        </w:tc>
        <w:tc>
          <w:tcPr>
            <w:tcW w:w="1643" w:type="dxa"/>
          </w:tcPr>
          <w:p w:rsidR="000A5328" w:rsidRPr="000A5328" w:rsidRDefault="000A5328" w:rsidP="000A5328">
            <w:pPr>
              <w:spacing w:after="0"/>
              <w:jc w:val="left"/>
              <w:rPr>
                <w:sz w:val="24"/>
                <w:szCs w:val="24"/>
              </w:rPr>
            </w:pPr>
          </w:p>
        </w:tc>
        <w:tc>
          <w:tcPr>
            <w:tcW w:w="1643" w:type="dxa"/>
          </w:tcPr>
          <w:p w:rsidR="000A5328" w:rsidRPr="000A5328" w:rsidRDefault="000A5328" w:rsidP="000A5328">
            <w:pPr>
              <w:spacing w:after="0"/>
              <w:jc w:val="left"/>
              <w:rPr>
                <w:sz w:val="24"/>
                <w:szCs w:val="24"/>
              </w:rPr>
            </w:pPr>
          </w:p>
        </w:tc>
      </w:tr>
      <w:tr w:rsidR="000A5328" w:rsidRPr="000A5328" w:rsidTr="000A5328">
        <w:tc>
          <w:tcPr>
            <w:tcW w:w="1642" w:type="dxa"/>
          </w:tcPr>
          <w:p w:rsidR="000A5328" w:rsidRPr="000A5328" w:rsidRDefault="000A5328" w:rsidP="000A5328">
            <w:pPr>
              <w:spacing w:after="0"/>
              <w:jc w:val="left"/>
              <w:rPr>
                <w:sz w:val="24"/>
                <w:szCs w:val="24"/>
              </w:rPr>
            </w:pPr>
            <w:r w:rsidRPr="000A5328">
              <w:rPr>
                <w:sz w:val="24"/>
                <w:szCs w:val="24"/>
              </w:rPr>
              <w:t>М350</w:t>
            </w:r>
          </w:p>
        </w:tc>
        <w:tc>
          <w:tcPr>
            <w:tcW w:w="1642" w:type="dxa"/>
          </w:tcPr>
          <w:p w:rsidR="000A5328" w:rsidRPr="000A5328" w:rsidRDefault="000A5328" w:rsidP="000A5328">
            <w:pPr>
              <w:spacing w:after="0"/>
              <w:jc w:val="left"/>
              <w:rPr>
                <w:sz w:val="24"/>
                <w:szCs w:val="24"/>
              </w:rPr>
            </w:pPr>
            <w:r w:rsidRPr="000A5328">
              <w:rPr>
                <w:sz w:val="24"/>
                <w:szCs w:val="24"/>
              </w:rPr>
              <w:t>В25</w:t>
            </w:r>
          </w:p>
        </w:tc>
        <w:tc>
          <w:tcPr>
            <w:tcW w:w="1642" w:type="dxa"/>
          </w:tcPr>
          <w:p w:rsidR="000A5328" w:rsidRPr="000A5328" w:rsidRDefault="000A5328" w:rsidP="000A5328">
            <w:pPr>
              <w:spacing w:after="0"/>
              <w:jc w:val="left"/>
              <w:rPr>
                <w:sz w:val="24"/>
                <w:szCs w:val="24"/>
              </w:rPr>
            </w:pPr>
            <w:r w:rsidRPr="000A5328">
              <w:rPr>
                <w:sz w:val="24"/>
                <w:szCs w:val="24"/>
              </w:rPr>
              <w:t>327.42</w:t>
            </w:r>
          </w:p>
        </w:tc>
        <w:tc>
          <w:tcPr>
            <w:tcW w:w="1642" w:type="dxa"/>
          </w:tcPr>
          <w:p w:rsidR="000A5328" w:rsidRPr="000A5328" w:rsidRDefault="000A5328" w:rsidP="000A5328">
            <w:pPr>
              <w:spacing w:after="0"/>
              <w:jc w:val="left"/>
              <w:rPr>
                <w:sz w:val="24"/>
                <w:szCs w:val="24"/>
              </w:rPr>
            </w:pPr>
            <w:r w:rsidRPr="000A5328">
              <w:rPr>
                <w:sz w:val="24"/>
                <w:szCs w:val="24"/>
              </w:rPr>
              <w:t>-6.45</w:t>
            </w:r>
          </w:p>
        </w:tc>
        <w:tc>
          <w:tcPr>
            <w:tcW w:w="1643" w:type="dxa"/>
          </w:tcPr>
          <w:p w:rsidR="000A5328" w:rsidRPr="000A5328" w:rsidRDefault="000A5328" w:rsidP="000A5328">
            <w:pPr>
              <w:spacing w:after="0"/>
              <w:jc w:val="left"/>
              <w:rPr>
                <w:sz w:val="24"/>
                <w:szCs w:val="24"/>
              </w:rPr>
            </w:pPr>
          </w:p>
        </w:tc>
        <w:tc>
          <w:tcPr>
            <w:tcW w:w="1643" w:type="dxa"/>
          </w:tcPr>
          <w:p w:rsidR="000A5328" w:rsidRPr="000A5328" w:rsidRDefault="000A5328" w:rsidP="000A5328">
            <w:pPr>
              <w:spacing w:after="0"/>
              <w:jc w:val="left"/>
              <w:rPr>
                <w:sz w:val="24"/>
                <w:szCs w:val="24"/>
              </w:rPr>
            </w:pPr>
          </w:p>
        </w:tc>
      </w:tr>
      <w:tr w:rsidR="000A5328" w:rsidRPr="000A5328" w:rsidTr="000A5328">
        <w:tc>
          <w:tcPr>
            <w:tcW w:w="1642" w:type="dxa"/>
          </w:tcPr>
          <w:p w:rsidR="000A5328" w:rsidRPr="000A5328" w:rsidRDefault="000A5328" w:rsidP="000A5328">
            <w:pPr>
              <w:spacing w:after="0"/>
              <w:jc w:val="left"/>
              <w:rPr>
                <w:sz w:val="24"/>
                <w:szCs w:val="24"/>
              </w:rPr>
            </w:pPr>
            <w:r w:rsidRPr="000A5328">
              <w:rPr>
                <w:sz w:val="24"/>
                <w:szCs w:val="24"/>
              </w:rPr>
              <w:t>М350</w:t>
            </w:r>
          </w:p>
        </w:tc>
        <w:tc>
          <w:tcPr>
            <w:tcW w:w="1642" w:type="dxa"/>
          </w:tcPr>
          <w:p w:rsidR="000A5328" w:rsidRPr="000A5328" w:rsidRDefault="000A5328" w:rsidP="000A5328">
            <w:pPr>
              <w:spacing w:after="0"/>
              <w:jc w:val="left"/>
              <w:rPr>
                <w:sz w:val="24"/>
                <w:szCs w:val="24"/>
              </w:rPr>
            </w:pPr>
            <w:r w:rsidRPr="000A5328">
              <w:rPr>
                <w:sz w:val="24"/>
                <w:szCs w:val="24"/>
              </w:rPr>
              <w:t>В27.5</w:t>
            </w:r>
          </w:p>
        </w:tc>
        <w:tc>
          <w:tcPr>
            <w:tcW w:w="1642" w:type="dxa"/>
          </w:tcPr>
          <w:p w:rsidR="000A5328" w:rsidRPr="000A5328" w:rsidRDefault="000A5328" w:rsidP="000A5328">
            <w:pPr>
              <w:spacing w:after="0"/>
              <w:jc w:val="left"/>
              <w:rPr>
                <w:sz w:val="24"/>
                <w:szCs w:val="24"/>
              </w:rPr>
            </w:pPr>
            <w:r w:rsidRPr="000A5328">
              <w:rPr>
                <w:sz w:val="24"/>
                <w:szCs w:val="24"/>
              </w:rPr>
              <w:t>360.16</w:t>
            </w:r>
          </w:p>
        </w:tc>
        <w:tc>
          <w:tcPr>
            <w:tcW w:w="1642" w:type="dxa"/>
          </w:tcPr>
          <w:p w:rsidR="000A5328" w:rsidRPr="000A5328" w:rsidRDefault="000A5328" w:rsidP="000A5328">
            <w:pPr>
              <w:spacing w:after="0"/>
              <w:jc w:val="left"/>
              <w:rPr>
                <w:sz w:val="24"/>
                <w:szCs w:val="24"/>
              </w:rPr>
            </w:pPr>
            <w:r w:rsidRPr="000A5328">
              <w:rPr>
                <w:sz w:val="24"/>
                <w:szCs w:val="24"/>
              </w:rPr>
              <w:t>+2.9</w:t>
            </w:r>
          </w:p>
        </w:tc>
        <w:tc>
          <w:tcPr>
            <w:tcW w:w="1643" w:type="dxa"/>
          </w:tcPr>
          <w:p w:rsidR="000A5328" w:rsidRPr="000A5328" w:rsidRDefault="000A5328" w:rsidP="000A5328">
            <w:pPr>
              <w:spacing w:after="0"/>
              <w:jc w:val="left"/>
              <w:rPr>
                <w:sz w:val="24"/>
                <w:szCs w:val="24"/>
              </w:rPr>
            </w:pPr>
          </w:p>
        </w:tc>
        <w:tc>
          <w:tcPr>
            <w:tcW w:w="1643" w:type="dxa"/>
          </w:tcPr>
          <w:p w:rsidR="000A5328" w:rsidRPr="000A5328" w:rsidRDefault="000A5328" w:rsidP="000A5328">
            <w:pPr>
              <w:spacing w:after="0"/>
              <w:jc w:val="left"/>
              <w:rPr>
                <w:sz w:val="24"/>
                <w:szCs w:val="24"/>
              </w:rPr>
            </w:pPr>
          </w:p>
        </w:tc>
      </w:tr>
      <w:tr w:rsidR="000A5328" w:rsidRPr="000A5328" w:rsidTr="000A5328">
        <w:tc>
          <w:tcPr>
            <w:tcW w:w="1642" w:type="dxa"/>
          </w:tcPr>
          <w:p w:rsidR="000A5328" w:rsidRPr="000A5328" w:rsidRDefault="000A5328" w:rsidP="000A5328">
            <w:pPr>
              <w:spacing w:after="0"/>
              <w:jc w:val="left"/>
              <w:rPr>
                <w:sz w:val="24"/>
                <w:szCs w:val="24"/>
              </w:rPr>
            </w:pPr>
            <w:r w:rsidRPr="000A5328">
              <w:rPr>
                <w:sz w:val="24"/>
                <w:szCs w:val="24"/>
              </w:rPr>
              <w:t>М400</w:t>
            </w:r>
          </w:p>
        </w:tc>
        <w:tc>
          <w:tcPr>
            <w:tcW w:w="1642" w:type="dxa"/>
          </w:tcPr>
          <w:p w:rsidR="000A5328" w:rsidRPr="000A5328" w:rsidRDefault="000A5328" w:rsidP="000A5328">
            <w:pPr>
              <w:spacing w:after="0"/>
              <w:jc w:val="left"/>
              <w:rPr>
                <w:sz w:val="24"/>
                <w:szCs w:val="24"/>
              </w:rPr>
            </w:pPr>
            <w:r w:rsidRPr="000A5328">
              <w:rPr>
                <w:sz w:val="24"/>
                <w:szCs w:val="24"/>
              </w:rPr>
              <w:t>В30</w:t>
            </w:r>
          </w:p>
        </w:tc>
        <w:tc>
          <w:tcPr>
            <w:tcW w:w="1642" w:type="dxa"/>
          </w:tcPr>
          <w:p w:rsidR="000A5328" w:rsidRPr="000A5328" w:rsidRDefault="000A5328" w:rsidP="000A5328">
            <w:pPr>
              <w:spacing w:after="0"/>
              <w:jc w:val="left"/>
              <w:rPr>
                <w:sz w:val="24"/>
                <w:szCs w:val="24"/>
              </w:rPr>
            </w:pPr>
            <w:r w:rsidRPr="000A5328">
              <w:rPr>
                <w:sz w:val="24"/>
                <w:szCs w:val="24"/>
              </w:rPr>
              <w:t>392.90</w:t>
            </w:r>
          </w:p>
        </w:tc>
        <w:tc>
          <w:tcPr>
            <w:tcW w:w="1642" w:type="dxa"/>
          </w:tcPr>
          <w:p w:rsidR="000A5328" w:rsidRPr="000A5328" w:rsidRDefault="000A5328" w:rsidP="000A5328">
            <w:pPr>
              <w:spacing w:after="0"/>
              <w:jc w:val="left"/>
              <w:rPr>
                <w:sz w:val="24"/>
                <w:szCs w:val="24"/>
              </w:rPr>
            </w:pPr>
            <w:r w:rsidRPr="000A5328">
              <w:rPr>
                <w:sz w:val="24"/>
                <w:szCs w:val="24"/>
              </w:rPr>
              <w:t>-1.8</w:t>
            </w:r>
          </w:p>
        </w:tc>
        <w:tc>
          <w:tcPr>
            <w:tcW w:w="1643" w:type="dxa"/>
          </w:tcPr>
          <w:p w:rsidR="000A5328" w:rsidRPr="000A5328" w:rsidRDefault="000A5328" w:rsidP="000A5328">
            <w:pPr>
              <w:spacing w:after="0"/>
              <w:jc w:val="left"/>
              <w:rPr>
                <w:sz w:val="24"/>
                <w:szCs w:val="24"/>
              </w:rPr>
            </w:pPr>
          </w:p>
        </w:tc>
        <w:tc>
          <w:tcPr>
            <w:tcW w:w="1643" w:type="dxa"/>
          </w:tcPr>
          <w:p w:rsidR="000A5328" w:rsidRPr="000A5328" w:rsidRDefault="000A5328" w:rsidP="000A5328">
            <w:pPr>
              <w:spacing w:after="0"/>
              <w:jc w:val="left"/>
              <w:rPr>
                <w:sz w:val="24"/>
                <w:szCs w:val="24"/>
              </w:rPr>
            </w:pPr>
          </w:p>
        </w:tc>
      </w:tr>
      <w:tr w:rsidR="000A5328" w:rsidRPr="000A5328" w:rsidTr="000A5328">
        <w:tc>
          <w:tcPr>
            <w:tcW w:w="1642" w:type="dxa"/>
          </w:tcPr>
          <w:p w:rsidR="000A5328" w:rsidRPr="000A5328" w:rsidRDefault="000A5328" w:rsidP="000A5328">
            <w:pPr>
              <w:spacing w:after="0"/>
              <w:jc w:val="left"/>
              <w:rPr>
                <w:sz w:val="24"/>
                <w:szCs w:val="24"/>
              </w:rPr>
            </w:pPr>
            <w:r w:rsidRPr="000A5328">
              <w:rPr>
                <w:sz w:val="24"/>
                <w:szCs w:val="24"/>
              </w:rPr>
              <w:t>М450</w:t>
            </w:r>
          </w:p>
        </w:tc>
        <w:tc>
          <w:tcPr>
            <w:tcW w:w="1642" w:type="dxa"/>
          </w:tcPr>
          <w:p w:rsidR="000A5328" w:rsidRPr="000A5328" w:rsidRDefault="000A5328" w:rsidP="000A5328">
            <w:pPr>
              <w:spacing w:after="0"/>
              <w:jc w:val="left"/>
              <w:rPr>
                <w:sz w:val="24"/>
                <w:szCs w:val="24"/>
              </w:rPr>
            </w:pPr>
            <w:r w:rsidRPr="000A5328">
              <w:rPr>
                <w:sz w:val="24"/>
                <w:szCs w:val="24"/>
              </w:rPr>
              <w:t>В35</w:t>
            </w:r>
          </w:p>
        </w:tc>
        <w:tc>
          <w:tcPr>
            <w:tcW w:w="1642" w:type="dxa"/>
          </w:tcPr>
          <w:p w:rsidR="000A5328" w:rsidRPr="000A5328" w:rsidRDefault="000A5328" w:rsidP="000A5328">
            <w:pPr>
              <w:spacing w:after="0"/>
              <w:jc w:val="left"/>
              <w:rPr>
                <w:sz w:val="24"/>
                <w:szCs w:val="24"/>
              </w:rPr>
            </w:pPr>
            <w:r w:rsidRPr="000A5328">
              <w:rPr>
                <w:sz w:val="24"/>
                <w:szCs w:val="24"/>
              </w:rPr>
              <w:t>458.39</w:t>
            </w:r>
          </w:p>
        </w:tc>
        <w:tc>
          <w:tcPr>
            <w:tcW w:w="1642" w:type="dxa"/>
          </w:tcPr>
          <w:p w:rsidR="000A5328" w:rsidRPr="000A5328" w:rsidRDefault="000A5328" w:rsidP="000A5328">
            <w:pPr>
              <w:spacing w:after="0"/>
              <w:jc w:val="left"/>
              <w:rPr>
                <w:sz w:val="24"/>
                <w:szCs w:val="24"/>
              </w:rPr>
            </w:pPr>
            <w:r w:rsidRPr="000A5328">
              <w:rPr>
                <w:sz w:val="24"/>
                <w:szCs w:val="24"/>
              </w:rPr>
              <w:t>+1.9</w:t>
            </w:r>
          </w:p>
        </w:tc>
        <w:tc>
          <w:tcPr>
            <w:tcW w:w="1643" w:type="dxa"/>
          </w:tcPr>
          <w:p w:rsidR="000A5328" w:rsidRPr="000A5328" w:rsidRDefault="000A5328" w:rsidP="000A5328">
            <w:pPr>
              <w:spacing w:after="0"/>
              <w:jc w:val="left"/>
              <w:rPr>
                <w:sz w:val="24"/>
                <w:szCs w:val="24"/>
              </w:rPr>
            </w:pPr>
          </w:p>
        </w:tc>
        <w:tc>
          <w:tcPr>
            <w:tcW w:w="1643" w:type="dxa"/>
          </w:tcPr>
          <w:p w:rsidR="000A5328" w:rsidRPr="000A5328" w:rsidRDefault="000A5328" w:rsidP="000A5328">
            <w:pPr>
              <w:spacing w:after="0"/>
              <w:jc w:val="left"/>
              <w:rPr>
                <w:sz w:val="24"/>
                <w:szCs w:val="24"/>
              </w:rPr>
            </w:pPr>
          </w:p>
        </w:tc>
      </w:tr>
      <w:tr w:rsidR="000A5328" w:rsidRPr="000A5328" w:rsidTr="000A5328">
        <w:tc>
          <w:tcPr>
            <w:tcW w:w="1642" w:type="dxa"/>
          </w:tcPr>
          <w:p w:rsidR="000A5328" w:rsidRPr="000A5328" w:rsidRDefault="000A5328" w:rsidP="000A5328">
            <w:pPr>
              <w:spacing w:after="0"/>
              <w:jc w:val="left"/>
              <w:rPr>
                <w:sz w:val="24"/>
                <w:szCs w:val="24"/>
              </w:rPr>
            </w:pPr>
            <w:r w:rsidRPr="000A5328">
              <w:rPr>
                <w:sz w:val="24"/>
                <w:szCs w:val="24"/>
              </w:rPr>
              <w:t>М500</w:t>
            </w:r>
          </w:p>
        </w:tc>
        <w:tc>
          <w:tcPr>
            <w:tcW w:w="1642" w:type="dxa"/>
          </w:tcPr>
          <w:p w:rsidR="000A5328" w:rsidRPr="000A5328" w:rsidRDefault="000A5328" w:rsidP="000A5328">
            <w:pPr>
              <w:spacing w:after="0"/>
              <w:jc w:val="left"/>
              <w:rPr>
                <w:sz w:val="24"/>
                <w:szCs w:val="24"/>
              </w:rPr>
            </w:pPr>
            <w:r w:rsidRPr="000A5328">
              <w:rPr>
                <w:sz w:val="24"/>
                <w:szCs w:val="24"/>
              </w:rPr>
              <w:t>В40</w:t>
            </w:r>
          </w:p>
        </w:tc>
        <w:tc>
          <w:tcPr>
            <w:tcW w:w="1642" w:type="dxa"/>
          </w:tcPr>
          <w:p w:rsidR="000A5328" w:rsidRPr="000A5328" w:rsidRDefault="000A5328" w:rsidP="000A5328">
            <w:pPr>
              <w:spacing w:after="0"/>
              <w:jc w:val="left"/>
              <w:rPr>
                <w:sz w:val="24"/>
                <w:szCs w:val="24"/>
              </w:rPr>
            </w:pPr>
            <w:r w:rsidRPr="000A5328">
              <w:rPr>
                <w:sz w:val="24"/>
                <w:szCs w:val="24"/>
              </w:rPr>
              <w:t>523.87</w:t>
            </w:r>
          </w:p>
        </w:tc>
        <w:tc>
          <w:tcPr>
            <w:tcW w:w="1642" w:type="dxa"/>
          </w:tcPr>
          <w:p w:rsidR="000A5328" w:rsidRPr="000A5328" w:rsidRDefault="000A5328" w:rsidP="000A5328">
            <w:pPr>
              <w:spacing w:after="0"/>
              <w:jc w:val="left"/>
              <w:rPr>
                <w:sz w:val="24"/>
                <w:szCs w:val="24"/>
              </w:rPr>
            </w:pPr>
            <w:r w:rsidRPr="000A5328">
              <w:rPr>
                <w:sz w:val="24"/>
                <w:szCs w:val="24"/>
              </w:rPr>
              <w:t>+4.8</w:t>
            </w:r>
          </w:p>
        </w:tc>
        <w:tc>
          <w:tcPr>
            <w:tcW w:w="1643" w:type="dxa"/>
          </w:tcPr>
          <w:p w:rsidR="000A5328" w:rsidRPr="000A5328" w:rsidRDefault="000A5328" w:rsidP="000A5328">
            <w:pPr>
              <w:spacing w:after="0"/>
              <w:jc w:val="left"/>
              <w:rPr>
                <w:sz w:val="24"/>
                <w:szCs w:val="24"/>
              </w:rPr>
            </w:pPr>
          </w:p>
        </w:tc>
        <w:tc>
          <w:tcPr>
            <w:tcW w:w="1643" w:type="dxa"/>
          </w:tcPr>
          <w:p w:rsidR="000A5328" w:rsidRPr="000A5328" w:rsidRDefault="000A5328" w:rsidP="000A5328">
            <w:pPr>
              <w:spacing w:after="0"/>
              <w:jc w:val="left"/>
              <w:rPr>
                <w:sz w:val="24"/>
                <w:szCs w:val="24"/>
              </w:rPr>
            </w:pPr>
          </w:p>
        </w:tc>
      </w:tr>
      <w:tr w:rsidR="000A5328" w:rsidRPr="000A5328" w:rsidTr="000A5328">
        <w:tc>
          <w:tcPr>
            <w:tcW w:w="1642" w:type="dxa"/>
          </w:tcPr>
          <w:p w:rsidR="000A5328" w:rsidRPr="000A5328" w:rsidRDefault="000A5328" w:rsidP="000A5328">
            <w:pPr>
              <w:spacing w:after="0"/>
              <w:jc w:val="left"/>
              <w:rPr>
                <w:sz w:val="24"/>
                <w:szCs w:val="24"/>
              </w:rPr>
            </w:pPr>
            <w:r w:rsidRPr="000A5328">
              <w:rPr>
                <w:sz w:val="24"/>
                <w:szCs w:val="24"/>
              </w:rPr>
              <w:t>М600</w:t>
            </w:r>
          </w:p>
        </w:tc>
        <w:tc>
          <w:tcPr>
            <w:tcW w:w="1642" w:type="dxa"/>
          </w:tcPr>
          <w:p w:rsidR="000A5328" w:rsidRPr="000A5328" w:rsidRDefault="000A5328" w:rsidP="000A5328">
            <w:pPr>
              <w:spacing w:after="0"/>
              <w:jc w:val="left"/>
              <w:rPr>
                <w:sz w:val="24"/>
                <w:szCs w:val="24"/>
              </w:rPr>
            </w:pPr>
            <w:r w:rsidRPr="000A5328">
              <w:rPr>
                <w:sz w:val="24"/>
                <w:szCs w:val="24"/>
              </w:rPr>
              <w:t>В45</w:t>
            </w:r>
          </w:p>
        </w:tc>
        <w:tc>
          <w:tcPr>
            <w:tcW w:w="1642" w:type="dxa"/>
          </w:tcPr>
          <w:p w:rsidR="000A5328" w:rsidRPr="000A5328" w:rsidRDefault="000A5328" w:rsidP="000A5328">
            <w:pPr>
              <w:spacing w:after="0"/>
              <w:jc w:val="left"/>
              <w:rPr>
                <w:sz w:val="24"/>
                <w:szCs w:val="24"/>
              </w:rPr>
            </w:pPr>
            <w:r w:rsidRPr="000A5328">
              <w:rPr>
                <w:sz w:val="24"/>
                <w:szCs w:val="24"/>
              </w:rPr>
              <w:t>599.35</w:t>
            </w:r>
          </w:p>
        </w:tc>
        <w:tc>
          <w:tcPr>
            <w:tcW w:w="1642" w:type="dxa"/>
          </w:tcPr>
          <w:p w:rsidR="000A5328" w:rsidRPr="000A5328" w:rsidRDefault="000A5328" w:rsidP="000A5328">
            <w:pPr>
              <w:spacing w:after="0"/>
              <w:jc w:val="left"/>
              <w:rPr>
                <w:sz w:val="24"/>
                <w:szCs w:val="24"/>
              </w:rPr>
            </w:pPr>
            <w:r w:rsidRPr="000A5328">
              <w:rPr>
                <w:sz w:val="24"/>
                <w:szCs w:val="24"/>
              </w:rPr>
              <w:t>-1.8</w:t>
            </w:r>
          </w:p>
        </w:tc>
        <w:tc>
          <w:tcPr>
            <w:tcW w:w="1643" w:type="dxa"/>
          </w:tcPr>
          <w:p w:rsidR="000A5328" w:rsidRPr="000A5328" w:rsidRDefault="000A5328" w:rsidP="000A5328">
            <w:pPr>
              <w:spacing w:after="0"/>
              <w:jc w:val="left"/>
              <w:rPr>
                <w:sz w:val="24"/>
                <w:szCs w:val="24"/>
              </w:rPr>
            </w:pPr>
          </w:p>
        </w:tc>
        <w:tc>
          <w:tcPr>
            <w:tcW w:w="1643" w:type="dxa"/>
          </w:tcPr>
          <w:p w:rsidR="000A5328" w:rsidRPr="000A5328" w:rsidRDefault="000A5328" w:rsidP="000A5328">
            <w:pPr>
              <w:spacing w:after="0"/>
              <w:jc w:val="left"/>
              <w:rPr>
                <w:sz w:val="24"/>
                <w:szCs w:val="24"/>
              </w:rPr>
            </w:pPr>
          </w:p>
        </w:tc>
      </w:tr>
      <w:tr w:rsidR="000A5328" w:rsidRPr="000A5328" w:rsidTr="000A5328">
        <w:tc>
          <w:tcPr>
            <w:tcW w:w="1642" w:type="dxa"/>
          </w:tcPr>
          <w:p w:rsidR="000A5328" w:rsidRPr="000A5328" w:rsidRDefault="000A5328" w:rsidP="000A5328">
            <w:pPr>
              <w:spacing w:after="0"/>
              <w:jc w:val="left"/>
              <w:rPr>
                <w:sz w:val="24"/>
                <w:szCs w:val="24"/>
              </w:rPr>
            </w:pPr>
            <w:r w:rsidRPr="000A5328">
              <w:rPr>
                <w:sz w:val="24"/>
                <w:szCs w:val="24"/>
              </w:rPr>
              <w:t>М700</w:t>
            </w:r>
          </w:p>
        </w:tc>
        <w:tc>
          <w:tcPr>
            <w:tcW w:w="1642" w:type="dxa"/>
          </w:tcPr>
          <w:p w:rsidR="000A5328" w:rsidRPr="000A5328" w:rsidRDefault="000A5328" w:rsidP="000A5328">
            <w:pPr>
              <w:spacing w:after="0"/>
              <w:jc w:val="left"/>
              <w:rPr>
                <w:sz w:val="24"/>
                <w:szCs w:val="24"/>
              </w:rPr>
            </w:pPr>
            <w:r w:rsidRPr="000A5328">
              <w:rPr>
                <w:sz w:val="24"/>
                <w:szCs w:val="24"/>
              </w:rPr>
              <w:t>В50</w:t>
            </w:r>
          </w:p>
        </w:tc>
        <w:tc>
          <w:tcPr>
            <w:tcW w:w="1642" w:type="dxa"/>
          </w:tcPr>
          <w:p w:rsidR="000A5328" w:rsidRPr="000A5328" w:rsidRDefault="000A5328" w:rsidP="000A5328">
            <w:pPr>
              <w:spacing w:after="0"/>
              <w:jc w:val="left"/>
              <w:rPr>
                <w:sz w:val="24"/>
                <w:szCs w:val="24"/>
              </w:rPr>
            </w:pPr>
            <w:r w:rsidRPr="000A5328">
              <w:rPr>
                <w:sz w:val="24"/>
                <w:szCs w:val="24"/>
              </w:rPr>
              <w:t>654.84</w:t>
            </w:r>
          </w:p>
        </w:tc>
        <w:tc>
          <w:tcPr>
            <w:tcW w:w="1642" w:type="dxa"/>
          </w:tcPr>
          <w:p w:rsidR="000A5328" w:rsidRPr="000A5328" w:rsidRDefault="000A5328" w:rsidP="000A5328">
            <w:pPr>
              <w:spacing w:after="0"/>
              <w:jc w:val="left"/>
              <w:rPr>
                <w:sz w:val="24"/>
                <w:szCs w:val="24"/>
              </w:rPr>
            </w:pPr>
            <w:r w:rsidRPr="000A5328">
              <w:rPr>
                <w:sz w:val="24"/>
                <w:szCs w:val="24"/>
              </w:rPr>
              <w:t>-6.45</w:t>
            </w:r>
          </w:p>
        </w:tc>
        <w:tc>
          <w:tcPr>
            <w:tcW w:w="1643" w:type="dxa"/>
          </w:tcPr>
          <w:p w:rsidR="000A5328" w:rsidRPr="000A5328" w:rsidRDefault="000A5328" w:rsidP="000A5328">
            <w:pPr>
              <w:spacing w:after="0"/>
              <w:jc w:val="left"/>
              <w:rPr>
                <w:sz w:val="24"/>
                <w:szCs w:val="24"/>
              </w:rPr>
            </w:pPr>
          </w:p>
        </w:tc>
        <w:tc>
          <w:tcPr>
            <w:tcW w:w="1643" w:type="dxa"/>
          </w:tcPr>
          <w:p w:rsidR="000A5328" w:rsidRPr="000A5328" w:rsidRDefault="000A5328" w:rsidP="000A5328">
            <w:pPr>
              <w:spacing w:after="0"/>
              <w:jc w:val="left"/>
              <w:rPr>
                <w:sz w:val="24"/>
                <w:szCs w:val="24"/>
              </w:rPr>
            </w:pPr>
          </w:p>
        </w:tc>
      </w:tr>
      <w:tr w:rsidR="000A5328" w:rsidRPr="000A5328" w:rsidTr="000A5328">
        <w:tc>
          <w:tcPr>
            <w:tcW w:w="1642" w:type="dxa"/>
          </w:tcPr>
          <w:p w:rsidR="000A5328" w:rsidRPr="000A5328" w:rsidRDefault="000A5328" w:rsidP="000A5328">
            <w:pPr>
              <w:spacing w:after="0"/>
              <w:jc w:val="left"/>
              <w:rPr>
                <w:sz w:val="24"/>
                <w:szCs w:val="24"/>
              </w:rPr>
            </w:pPr>
            <w:r w:rsidRPr="000A5328">
              <w:rPr>
                <w:sz w:val="24"/>
                <w:szCs w:val="24"/>
              </w:rPr>
              <w:t>М700</w:t>
            </w:r>
          </w:p>
        </w:tc>
        <w:tc>
          <w:tcPr>
            <w:tcW w:w="1642" w:type="dxa"/>
          </w:tcPr>
          <w:p w:rsidR="000A5328" w:rsidRPr="000A5328" w:rsidRDefault="000A5328" w:rsidP="000A5328">
            <w:pPr>
              <w:spacing w:after="0"/>
              <w:jc w:val="left"/>
              <w:rPr>
                <w:sz w:val="24"/>
                <w:szCs w:val="24"/>
              </w:rPr>
            </w:pPr>
            <w:r w:rsidRPr="000A5328">
              <w:rPr>
                <w:sz w:val="24"/>
                <w:szCs w:val="24"/>
              </w:rPr>
              <w:t>В55</w:t>
            </w:r>
          </w:p>
        </w:tc>
        <w:tc>
          <w:tcPr>
            <w:tcW w:w="1642" w:type="dxa"/>
          </w:tcPr>
          <w:p w:rsidR="000A5328" w:rsidRPr="000A5328" w:rsidRDefault="000A5328" w:rsidP="000A5328">
            <w:pPr>
              <w:spacing w:after="0"/>
              <w:jc w:val="left"/>
              <w:rPr>
                <w:sz w:val="24"/>
                <w:szCs w:val="24"/>
              </w:rPr>
            </w:pPr>
            <w:r w:rsidRPr="000A5328">
              <w:rPr>
                <w:sz w:val="24"/>
                <w:szCs w:val="24"/>
              </w:rPr>
              <w:t>720.32</w:t>
            </w:r>
          </w:p>
        </w:tc>
        <w:tc>
          <w:tcPr>
            <w:tcW w:w="1642" w:type="dxa"/>
          </w:tcPr>
          <w:p w:rsidR="000A5328" w:rsidRPr="000A5328" w:rsidRDefault="000A5328" w:rsidP="000A5328">
            <w:pPr>
              <w:spacing w:after="0"/>
              <w:jc w:val="left"/>
              <w:rPr>
                <w:sz w:val="24"/>
                <w:szCs w:val="24"/>
              </w:rPr>
            </w:pPr>
            <w:r w:rsidRPr="000A5328">
              <w:rPr>
                <w:sz w:val="24"/>
                <w:szCs w:val="24"/>
              </w:rPr>
              <w:t>+2.9</w:t>
            </w:r>
          </w:p>
        </w:tc>
        <w:tc>
          <w:tcPr>
            <w:tcW w:w="1643" w:type="dxa"/>
          </w:tcPr>
          <w:p w:rsidR="000A5328" w:rsidRPr="000A5328" w:rsidRDefault="000A5328" w:rsidP="000A5328">
            <w:pPr>
              <w:spacing w:after="0"/>
              <w:jc w:val="left"/>
              <w:rPr>
                <w:sz w:val="24"/>
                <w:szCs w:val="24"/>
              </w:rPr>
            </w:pPr>
          </w:p>
        </w:tc>
        <w:tc>
          <w:tcPr>
            <w:tcW w:w="1643" w:type="dxa"/>
          </w:tcPr>
          <w:p w:rsidR="000A5328" w:rsidRPr="000A5328" w:rsidRDefault="000A5328" w:rsidP="000A5328">
            <w:pPr>
              <w:spacing w:after="0"/>
              <w:jc w:val="left"/>
              <w:rPr>
                <w:sz w:val="24"/>
                <w:szCs w:val="24"/>
              </w:rPr>
            </w:pPr>
          </w:p>
        </w:tc>
      </w:tr>
    </w:tbl>
    <w:p w:rsidR="000060C8" w:rsidRPr="00243BFD" w:rsidRDefault="000060C8" w:rsidP="000060C8">
      <w:pPr>
        <w:spacing w:after="0"/>
        <w:ind w:firstLine="689"/>
        <w:rPr>
          <w:szCs w:val="28"/>
        </w:rPr>
      </w:pPr>
      <w:r w:rsidRPr="005010E0">
        <w:rPr>
          <w:szCs w:val="28"/>
        </w:rPr>
        <w:t>Примечание: Условная марка бетона – среднее значение прочности бетона из серии образцов (кг/см</w:t>
      </w:r>
      <w:r w:rsidRPr="005010E0">
        <w:rPr>
          <w:szCs w:val="28"/>
          <w:vertAlign w:val="superscript"/>
        </w:rPr>
        <w:t>2</w:t>
      </w:r>
      <w:r w:rsidRPr="005010E0">
        <w:rPr>
          <w:szCs w:val="28"/>
        </w:rPr>
        <w:t>), приведенной к прочности образца базового размера (куба с ребром 15 см) в соответствии с ГОСТ 10180-78*, при номинальном значении коэффициента вариации прочности бетона.</w:t>
      </w:r>
    </w:p>
    <w:p w:rsidR="000060C8" w:rsidRPr="00186076" w:rsidRDefault="000060C8" w:rsidP="005010E0">
      <w:pPr>
        <w:pStyle w:val="1"/>
        <w:jc w:val="left"/>
        <w:rPr>
          <w:b w:val="0"/>
          <w:sz w:val="28"/>
        </w:rPr>
      </w:pPr>
    </w:p>
    <w:p w:rsidR="00EF1756" w:rsidRPr="00A432F7" w:rsidRDefault="00EF1756" w:rsidP="00EF1756">
      <w:pPr>
        <w:spacing w:after="0" w:line="240" w:lineRule="auto"/>
        <w:ind w:firstLine="567"/>
      </w:pPr>
      <w:r w:rsidRPr="00A432F7">
        <w:t>Устройство рабочих швов производят следующим образом. Швы представляют собой плоскость стыка между ранее уложенным затвердевшим бетоном и свежеуложенным. При возведении железобетонных конструкций рекомендуется там, где это возможно, непрерывно укладывать бетонную смесь.</w:t>
      </w:r>
    </w:p>
    <w:p w:rsidR="00EF1756" w:rsidRPr="00A432F7" w:rsidRDefault="00EF1756" w:rsidP="00EF1756">
      <w:pPr>
        <w:spacing w:after="0" w:line="240" w:lineRule="auto"/>
        <w:ind w:firstLine="567"/>
      </w:pPr>
      <w:r w:rsidRPr="00A432F7">
        <w:t xml:space="preserve">Иногда это является непременным технологическим условием, например при устройстве фундаментов под машины, работающие в динамических режимах. Однако в большинстве случаев при сооружении обычных железобетонных конструкций по организационным и технологическим причинам перерывы в бетонировании неизбежны и, следовательно, неизбежно устройство рабочих швов. В рабочих швах (рисунок 5.10) в отличие от деформационных должны быть исключены перемещения стыкуемых </w:t>
      </w:r>
      <w:r w:rsidRPr="00A432F7">
        <w:lastRenderedPageBreak/>
        <w:t>поверхностей относительно друг друга. Следует также отметить, что плоскость стыка между старым и новым участками стыкуемой конструкции является как бы границей изменения направлений усадочных деформации Поэтому здесь возникают растягивающие усилия, ослабляющие зону стыка. Все это определяет повышенные требования к размещению стыков в конструкции, их конструктивному оформлению и технологии их выполнения.</w:t>
      </w:r>
    </w:p>
    <w:p w:rsidR="00725F2D" w:rsidRPr="001A7287" w:rsidRDefault="00725F2D" w:rsidP="00725F2D">
      <w:pPr>
        <w:spacing w:after="0" w:line="240" w:lineRule="auto"/>
        <w:ind w:firstLine="567"/>
      </w:pPr>
      <w:r w:rsidRPr="001A7287">
        <w:t>Рабочие швы в вертикальных элементах (колонны, пилоны) устраивают горизонтально, строго перпендикулярно граням элемента. В балках, прогонах и плитах рабочий шов располагают вертикально, так как наклонный шов (в плоскости действия скалывающих напряжений) ослабляет конструкцию.</w:t>
      </w:r>
    </w:p>
    <w:p w:rsidR="00725F2D" w:rsidRPr="001A7287" w:rsidRDefault="00725F2D" w:rsidP="00725F2D">
      <w:pPr>
        <w:spacing w:after="0" w:line="240" w:lineRule="auto"/>
        <w:ind w:firstLine="567"/>
      </w:pPr>
      <w:r w:rsidRPr="001A7287">
        <w:t>Шов обычно образуется путем установки щита из деревянных реек или досок с прорезями для арматуры. Бетонирование может быть возобновлено после незначительного перерыва в работе, когда уложенный бетон еще находится в ранней стадии твердения и сохраняет некоторую подвижность или когда он уже приобрел начальную прочность.</w:t>
      </w:r>
    </w:p>
    <w:p w:rsidR="00725F2D" w:rsidRDefault="00725F2D" w:rsidP="00725F2D">
      <w:pPr>
        <w:spacing w:after="0" w:line="240" w:lineRule="auto"/>
        <w:ind w:firstLine="692"/>
        <w:contextualSpacing/>
        <w:mirrorIndents/>
        <w:rPr>
          <w:szCs w:val="28"/>
        </w:rPr>
      </w:pPr>
    </w:p>
    <w:p w:rsidR="00B20A5C" w:rsidRPr="002509ED" w:rsidRDefault="00450C4A" w:rsidP="00725F2D">
      <w:pPr>
        <w:spacing w:after="0" w:line="240" w:lineRule="auto"/>
        <w:contextualSpacing/>
        <w:mirrorIndents/>
        <w:jc w:val="center"/>
        <w:rPr>
          <w:szCs w:val="28"/>
        </w:rPr>
      </w:pPr>
      <w:r>
        <w:rPr>
          <w:noProof/>
          <w:szCs w:val="28"/>
          <w:lang w:eastAsia="ru-RU"/>
        </w:rPr>
        <w:drawing>
          <wp:inline distT="0" distB="0" distL="0" distR="0">
            <wp:extent cx="5817600" cy="4903200"/>
            <wp:effectExtent l="19050" t="19050" r="0" b="0"/>
            <wp:docPr id="63" name="Рисунок 5" descr="C:\Documents and Settings\Agoltsev.EKTU\Рабочий стол\Без имени-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goltsev.EKTU\Рабочий стол\Без имени-5.jp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817600" cy="4903200"/>
                    </a:xfrm>
                    <a:prstGeom prst="rect">
                      <a:avLst/>
                    </a:prstGeom>
                    <a:noFill/>
                    <a:ln w="9525">
                      <a:solidFill>
                        <a:schemeClr val="tx1"/>
                      </a:solidFill>
                      <a:miter lim="800000"/>
                      <a:headEnd/>
                      <a:tailEnd/>
                    </a:ln>
                  </pic:spPr>
                </pic:pic>
              </a:graphicData>
            </a:graphic>
          </wp:inline>
        </w:drawing>
      </w:r>
    </w:p>
    <w:p w:rsidR="000A5328" w:rsidRPr="00BF7BAB" w:rsidRDefault="000A5328" w:rsidP="00725F2D">
      <w:pPr>
        <w:spacing w:before="120" w:after="0" w:line="240" w:lineRule="auto"/>
        <w:ind w:firstLine="567"/>
        <w:jc w:val="center"/>
      </w:pPr>
      <w:r w:rsidRPr="00BF7BAB">
        <w:t>Рисунок 5.10 – Расположение рабочих швов при бетонировании:</w:t>
      </w:r>
    </w:p>
    <w:p w:rsidR="000A5328" w:rsidRPr="00BF7BAB" w:rsidRDefault="000A5328" w:rsidP="000A5328">
      <w:pPr>
        <w:spacing w:after="0" w:line="240" w:lineRule="auto"/>
        <w:jc w:val="center"/>
      </w:pPr>
      <w:r w:rsidRPr="00BF7BAB">
        <w:t>а – в – колонны; г – бетонирование в направлении, параллельном балкам; д – то же, перпендикулярно балкам; 1 – прогоны; 2 – балки; I-I по IV-IV – места возможных рабочих швов</w:t>
      </w:r>
    </w:p>
    <w:p w:rsidR="000A5328" w:rsidRPr="00BF7BAB" w:rsidRDefault="000A5328" w:rsidP="00EF1756">
      <w:pPr>
        <w:spacing w:after="0" w:line="240" w:lineRule="auto"/>
        <w:ind w:firstLine="709"/>
      </w:pPr>
      <w:r w:rsidRPr="00BF7BAB">
        <w:lastRenderedPageBreak/>
        <w:t>В первом случае, чтобы не повредить нарождающуюся кристаллизационную структуру ранее уложенного бетона и не нарушить его сцепления с арматурой при укладке свежего бетона, необходимо избегать сотрясений опалубки и на расстоянии до 1,0 м от стыка не применять вибраторов.</w:t>
      </w:r>
    </w:p>
    <w:p w:rsidR="000A5328" w:rsidRPr="00BF7BAB" w:rsidRDefault="000A5328" w:rsidP="00EF1756">
      <w:pPr>
        <w:spacing w:after="0" w:line="240" w:lineRule="auto"/>
        <w:ind w:firstLine="708"/>
      </w:pPr>
      <w:r w:rsidRPr="00BF7BAB">
        <w:t>Во втором случае, если бетон уже достиг некоторой прочности (не менее 1,0..1,2  МПа), поверхность, непосредственно примыкающую к стыку, бетонируют обычным способом. Для лучшего сцепления ранее уложенного бетона со свежим с плоскости стыка удаляют карбонатную пленку толщиной до 3,0 мк, которая образуется в результате взаимодействия минералов цемента с углекислотой. Затем бетон насекают, тщательно промывают или продувают сжатым воздухом и покрывают слоем цементного раствора толщиной 1,5...2,0 мм.</w:t>
      </w:r>
    </w:p>
    <w:p w:rsidR="00EC1282" w:rsidRPr="00BF7BAB" w:rsidRDefault="00EC1282" w:rsidP="00EF1756">
      <w:pPr>
        <w:spacing w:after="0" w:line="240" w:lineRule="auto"/>
        <w:ind w:firstLine="708"/>
      </w:pPr>
      <w:r w:rsidRPr="00BF7BAB">
        <w:t>Одним из условий получения высококачественного бетона с заданными физико-механическим</w:t>
      </w:r>
      <w:r>
        <w:t>и свойствами и высокой степенью</w:t>
      </w:r>
      <w:r w:rsidRPr="00BF7BAB">
        <w:t xml:space="preserve"> удобоукладываемости является его уплотнение вибрацией в проце</w:t>
      </w:r>
      <w:r>
        <w:t>ссе укладки или вакуумированием</w:t>
      </w:r>
      <w:r w:rsidRPr="00BF7BAB">
        <w:t xml:space="preserve"> сразу же после укладки в опалубку.</w:t>
      </w:r>
    </w:p>
    <w:p w:rsidR="00EF1756" w:rsidRPr="00A432F7" w:rsidRDefault="00EF1756" w:rsidP="00EF1756">
      <w:pPr>
        <w:spacing w:after="0" w:line="240" w:lineRule="auto"/>
        <w:ind w:firstLine="567"/>
      </w:pPr>
      <w:r w:rsidRPr="00A432F7">
        <w:t xml:space="preserve">В неуплотненной бетонной смеси содержится значительное количество воздуха: в смеси жесткой консистенции объем воздуха достигает 40... 45%, в пластичной –10... 15%, причем ориентировочно считают, что каждый процент воздуха в смеси уменьшает прочность бетона на 3 ... 5%. </w:t>
      </w:r>
    </w:p>
    <w:p w:rsidR="00EF1756" w:rsidRPr="00A432F7" w:rsidRDefault="00EF1756" w:rsidP="00EF1756">
      <w:pPr>
        <w:spacing w:after="0" w:line="240" w:lineRule="auto"/>
        <w:ind w:firstLine="567"/>
      </w:pPr>
      <w:r w:rsidRPr="00A432F7">
        <w:t>При вибрировании бетонной смеси ей сообщают частые вынужденные колебания (импульсы), под действием которых удаляется находящийся в смеси воздух, нарушается связь между частицами и происходит более компактная их упаковка. Это обеспечивает получение более плотного бетона с морозостойкой, водонепроницаемой и прочной структурой. При этом уменьшается внутреннее трение, защемленные пузырьки воздуха всплывают на поверхность. В результате резко снижается вязкость смеси, и она приобретает свойства тяжелой структурной жидкости. Временно перейдя в текучее состояние, бетонная смесь приобретает повышенную подвижность, растекается по форме и уплотняется под действием, собственной массы.</w:t>
      </w:r>
    </w:p>
    <w:p w:rsidR="00EF1756" w:rsidRPr="00A432F7" w:rsidRDefault="00EF1756" w:rsidP="00EF1756">
      <w:pPr>
        <w:spacing w:after="0" w:line="240" w:lineRule="auto"/>
        <w:ind w:firstLine="567"/>
      </w:pPr>
      <w:r w:rsidRPr="00A432F7">
        <w:t>Эффект от уплотнения бетонной смеси вибрированием зависит от частоты и амплитуды колебаний и продолжительности вибрирования. По диапазону вибрационных параметров различают вибраторы низкочастотные с числом колебаний до 3500 в 1,0 мин и амплитудой до 3,0 мм, среднечастотные с частотой колебаний 3500...9000в 1,0 мин и амплитудой 1,5 мм, высокочастотные с частотой колебаний 10......20 тыс. в 1,0 мин и амплитудой 0,1... 1,0 мм.</w:t>
      </w:r>
    </w:p>
    <w:p w:rsidR="00EF1756" w:rsidRPr="00A432F7" w:rsidRDefault="00EF1756" w:rsidP="00EF1756">
      <w:pPr>
        <w:spacing w:after="0" w:line="240" w:lineRule="auto"/>
        <w:ind w:firstLine="567"/>
      </w:pPr>
      <w:r w:rsidRPr="00A432F7">
        <w:t>Применение высокочастотной вибрации позволяет уменьшить требуемую мощность вибраторов и сократить продолжительность вибрирования. Высокочастотное вибрирование особенно эффективно при бетонировании тонкостенных густоармированных конструкций бетонной смесью с мелкой фракцией.</w:t>
      </w:r>
    </w:p>
    <w:p w:rsidR="00EF1756" w:rsidRPr="00A432F7" w:rsidRDefault="00EF1756" w:rsidP="00EF1756">
      <w:pPr>
        <w:spacing w:after="0" w:line="240" w:lineRule="auto"/>
        <w:ind w:firstLine="567"/>
      </w:pPr>
      <w:r w:rsidRPr="00A432F7">
        <w:t xml:space="preserve">По виду привода вибраторы разделяются на электромеханические и пневматические. Наибольшее применение в строительстве находят </w:t>
      </w:r>
      <w:r w:rsidRPr="00A432F7">
        <w:lastRenderedPageBreak/>
        <w:t>электромеханические вибраторы. Пневматические вибраторы, будучи взрывобезопасными, чаще используются в шахтном строительстве.</w:t>
      </w:r>
    </w:p>
    <w:p w:rsidR="00EF1756" w:rsidRPr="00A432F7" w:rsidRDefault="00EF1756" w:rsidP="00EF1756">
      <w:pPr>
        <w:spacing w:after="0" w:line="240" w:lineRule="auto"/>
        <w:ind w:firstLine="567"/>
      </w:pPr>
      <w:r w:rsidRPr="00A432F7">
        <w:t>Электромеханический вибратор состоит их трехфазного электромотора и эксцентрично насаженного на вал груза (дебаланса). В результате вращения дебаланса возникают гармонические колебания, передаваемые бетонной смеси.</w:t>
      </w:r>
    </w:p>
    <w:p w:rsidR="00EF1756" w:rsidRDefault="00EF1756" w:rsidP="00EF1756">
      <w:pPr>
        <w:spacing w:after="0" w:line="240" w:lineRule="auto"/>
        <w:ind w:firstLine="567"/>
      </w:pPr>
      <w:r w:rsidRPr="00A432F7">
        <w:t>По способу передачи колебаний на бетон различают вибраторы внутренние (глубинные), погружаемые корпусом в бетонную смесь; наружные, прикрепляемые к опалубке и передающие через нее колебания на бетон: поверхностные, устанавливаемые на бетонируемую поверхность (рисунок 5.11).</w:t>
      </w:r>
    </w:p>
    <w:p w:rsidR="00EF1756" w:rsidRPr="00A432F7" w:rsidRDefault="00EF1756" w:rsidP="00EF1756">
      <w:pPr>
        <w:spacing w:after="0" w:line="240" w:lineRule="auto"/>
        <w:ind w:firstLine="567"/>
      </w:pPr>
    </w:p>
    <w:p w:rsidR="00B20A5C" w:rsidRDefault="00B20A5C" w:rsidP="00EC1282">
      <w:pPr>
        <w:contextualSpacing/>
        <w:mirrorIndents/>
        <w:jc w:val="center"/>
        <w:rPr>
          <w:szCs w:val="28"/>
        </w:rPr>
      </w:pPr>
      <w:r>
        <w:rPr>
          <w:noProof/>
          <w:szCs w:val="28"/>
          <w:lang w:eastAsia="ru-RU"/>
        </w:rPr>
        <w:drawing>
          <wp:inline distT="0" distB="0" distL="0" distR="0">
            <wp:extent cx="4286250" cy="3629025"/>
            <wp:effectExtent l="19050" t="19050" r="0" b="9525"/>
            <wp:docPr id="64" name="Рисунок 6" descr="C:\Documents and Settings\Agoltsev.EKTU\Рабочий стол\Без имени-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Agoltsev.EKTU\Рабочий стол\Без имени-6.jpg"/>
                    <pic:cNvPicPr>
                      <a:picLocks noChangeAspect="1" noChangeArrowheads="1"/>
                    </pic:cNvPicPr>
                  </pic:nvPicPr>
                  <pic:blipFill>
                    <a:blip r:embed="rId90" cstate="print">
                      <a:lum bright="10000"/>
                      <a:extLst>
                        <a:ext uri="{28A0092B-C50C-407E-A947-70E740481C1C}">
                          <a14:useLocalDpi xmlns:a14="http://schemas.microsoft.com/office/drawing/2010/main" val="0"/>
                        </a:ext>
                      </a:extLst>
                    </a:blip>
                    <a:srcRect/>
                    <a:stretch>
                      <a:fillRect/>
                    </a:stretch>
                  </pic:blipFill>
                  <pic:spPr bwMode="auto">
                    <a:xfrm>
                      <a:off x="0" y="0"/>
                      <a:ext cx="4286250" cy="3629025"/>
                    </a:xfrm>
                    <a:prstGeom prst="rect">
                      <a:avLst/>
                    </a:prstGeom>
                    <a:noFill/>
                    <a:ln w="9525">
                      <a:solidFill>
                        <a:schemeClr val="tx1"/>
                      </a:solidFill>
                      <a:miter lim="800000"/>
                      <a:headEnd/>
                      <a:tailEnd/>
                    </a:ln>
                  </pic:spPr>
                </pic:pic>
              </a:graphicData>
            </a:graphic>
          </wp:inline>
        </w:drawing>
      </w:r>
    </w:p>
    <w:p w:rsidR="00EC1282" w:rsidRPr="00BF7BAB" w:rsidRDefault="00EC1282" w:rsidP="00EC1282">
      <w:pPr>
        <w:spacing w:before="240" w:after="0" w:line="240" w:lineRule="auto"/>
        <w:jc w:val="center"/>
      </w:pPr>
      <w:r w:rsidRPr="00BF7BAB">
        <w:t>Рисунок 5.11 – Типы вибраторов:</w:t>
      </w:r>
    </w:p>
    <w:p w:rsidR="00EC1282" w:rsidRPr="00BF7BAB" w:rsidRDefault="00EC1282" w:rsidP="00EC1282">
      <w:pPr>
        <w:spacing w:after="0" w:line="240" w:lineRule="auto"/>
        <w:jc w:val="center"/>
      </w:pPr>
      <w:r w:rsidRPr="00BF7BAB">
        <w:t>а – внутренний (глубинный); б – наружный; в – поверхностный;</w:t>
      </w:r>
    </w:p>
    <w:p w:rsidR="00EC1282" w:rsidRPr="00BF7BAB" w:rsidRDefault="00EC1282" w:rsidP="00EC1282">
      <w:pPr>
        <w:spacing w:after="0" w:line="240" w:lineRule="auto"/>
        <w:jc w:val="center"/>
      </w:pPr>
      <w:r w:rsidRPr="00BF7BAB">
        <w:t>1 – опалубка; 2 – дебаланс; 3 – рабочая площадка вибратора; 4 – гибкая тяга для перестановки поверхностного вибратора</w:t>
      </w:r>
    </w:p>
    <w:p w:rsidR="00EC1282" w:rsidRPr="00EC1282" w:rsidRDefault="00EC1282" w:rsidP="00EC1282">
      <w:pPr>
        <w:spacing w:after="0" w:line="240" w:lineRule="auto"/>
        <w:ind w:firstLine="567"/>
      </w:pPr>
    </w:p>
    <w:p w:rsidR="00EC1282" w:rsidRPr="00BF7BAB" w:rsidRDefault="00EC1282" w:rsidP="00EC1282">
      <w:pPr>
        <w:spacing w:after="0" w:line="240" w:lineRule="auto"/>
        <w:ind w:firstLine="567"/>
      </w:pPr>
      <w:r w:rsidRPr="00BF7BAB">
        <w:t>Внутренние вибраторы применяют при бетонировании массивов, фундаментов, колонн, прогонов, балок. Такие вибраторы выпускают с вибробулавой, с суженным наконечником (виброштык) для вибрирования бетона в густоармированных конструкциях, с гибким валом и вибронаконечником с частотой колебаний 10...20 тыс. в 1,0 мин. Вибратор этого типа удобен при бетонировании подземных конструкций в условиях влажной среды.</w:t>
      </w:r>
    </w:p>
    <w:p w:rsidR="00EC1282" w:rsidRPr="00BF7BAB" w:rsidRDefault="00EC1282" w:rsidP="00EC1282">
      <w:pPr>
        <w:spacing w:after="0" w:line="240" w:lineRule="auto"/>
        <w:ind w:firstLine="567"/>
      </w:pPr>
      <w:r w:rsidRPr="00BF7BAB">
        <w:t xml:space="preserve">При бетонировании массивных малоармированных конструкций используют вибрационные пакеты. В таком пакете на одной траверсе может </w:t>
      </w:r>
      <w:r w:rsidRPr="00BF7BAB">
        <w:lastRenderedPageBreak/>
        <w:t xml:space="preserve">быть сгруппировано несколько вибраторов. Вибропакет подвешивают к грузовому крюку крана. </w:t>
      </w:r>
    </w:p>
    <w:p w:rsidR="00EC1282" w:rsidRPr="00BF7BAB" w:rsidRDefault="00EC1282" w:rsidP="00EC1282">
      <w:pPr>
        <w:spacing w:after="0" w:line="240" w:lineRule="auto"/>
        <w:ind w:firstLine="567"/>
      </w:pPr>
      <w:r w:rsidRPr="00BF7BAB">
        <w:t>При уплотнении бетонной смеси глубинными вибраторами толщина уплотняемого слоя не должна превышать 1,25 длины рабочей части вибратора</w:t>
      </w:r>
    </w:p>
    <w:p w:rsidR="00EC1282" w:rsidRPr="00BF7BAB" w:rsidRDefault="00EC1282" w:rsidP="00EC1282">
      <w:pPr>
        <w:spacing w:after="0" w:line="240" w:lineRule="auto"/>
        <w:ind w:firstLine="567"/>
      </w:pPr>
      <w:r w:rsidRPr="00BF7BAB">
        <w:t>Шаг перестановки вибратора не должен быть больше 1,5 радиуса действия вибратора.</w:t>
      </w:r>
    </w:p>
    <w:p w:rsidR="00EC1282" w:rsidRPr="00BF7BAB" w:rsidRDefault="00EC1282" w:rsidP="00EC1282">
      <w:pPr>
        <w:spacing w:after="0" w:line="240" w:lineRule="auto"/>
        <w:ind w:firstLine="567"/>
      </w:pPr>
      <w:r w:rsidRPr="00BF7BAB">
        <w:t>Поверхностные вибраторы, выполненные в виде металлической площадки с установленным на ней вибрационным устройством или виброрейки, применяют при бетонировании плит покрытий, полов, дорог и т. д.</w:t>
      </w:r>
    </w:p>
    <w:p w:rsidR="00EC1282" w:rsidRPr="00BF7BAB" w:rsidRDefault="00EC1282" w:rsidP="00EC1282">
      <w:pPr>
        <w:spacing w:after="0" w:line="240" w:lineRule="auto"/>
        <w:ind w:firstLine="567"/>
      </w:pPr>
      <w:r w:rsidRPr="00BF7BAB">
        <w:t>Бетонную смесь поверхностными вибраторами уплотняют полосами, равными ширине площадки вибратора. При этом каждая последующая полоса должна перекрывать предыдущую на 15...20 см. Максимальная толщина слоя бетона, при котором использование поверхностных вибраторов эффективно, при однорядном армировании до 200 мм, при двойном— до 120 мм. Для бетонирования покрытий дорог, покрытий на жестких бетонных смесях с двойной арматурной сеткой применяют тяжелые иавесные виброрейки (вибробрусы).</w:t>
      </w:r>
    </w:p>
    <w:p w:rsidR="00060513" w:rsidRPr="00A432F7" w:rsidRDefault="00060513" w:rsidP="00060513">
      <w:pPr>
        <w:spacing w:after="0" w:line="240" w:lineRule="auto"/>
        <w:ind w:firstLine="709"/>
      </w:pPr>
      <w:r w:rsidRPr="00A432F7">
        <w:t>Наружные (прикрепляемые) вибраторы крепят к опалубке. Их используют при бетонировании густоармированных колонн и тонкостенных конструкций. Уплотнение бетонной смеси будет эффективным лишь при креплении вибраторов к элементам жесткости опалубки (при установке на гибкие элементы вибрация затухает). Такие вибраторы не следует устанавливать ближе чем на 0,8 м от жесткой заделки опалубки.</w:t>
      </w:r>
    </w:p>
    <w:p w:rsidR="00060513" w:rsidRPr="00A432F7" w:rsidRDefault="00060513" w:rsidP="00060513">
      <w:pPr>
        <w:spacing w:after="0" w:line="240" w:lineRule="auto"/>
        <w:ind w:firstLine="709"/>
      </w:pPr>
      <w:r w:rsidRPr="00A432F7">
        <w:t>Наружные вибраторы могут играть роль побудительных устройств, устанавливаемых на бункерах, бадьях, желобах для перемещения бетонной смеси.</w:t>
      </w:r>
    </w:p>
    <w:p w:rsidR="00060513" w:rsidRPr="00A432F7" w:rsidRDefault="00060513" w:rsidP="00060513">
      <w:pPr>
        <w:spacing w:after="0" w:line="240" w:lineRule="auto"/>
        <w:ind w:firstLine="709"/>
      </w:pPr>
      <w:r w:rsidRPr="00A432F7">
        <w:t>Вакуумирование бетона является одним из эффективных технологических методов, позволяющих извлечь из уложенного и уже уплотненного бетона около 10.:.20% избыточной (свободной) воды затворения, благодаря чему существенно улучшаются физико-механические качества бетона. Установлено, что при вакуумировании конечная прочность бетона повышается на 20...25% и уменьшается пластическая усадка.</w:t>
      </w:r>
    </w:p>
    <w:p w:rsidR="00060513" w:rsidRPr="00A432F7" w:rsidRDefault="00060513" w:rsidP="00060513">
      <w:pPr>
        <w:spacing w:after="0" w:line="240" w:lineRule="auto"/>
        <w:ind w:firstLine="709"/>
      </w:pPr>
      <w:r w:rsidRPr="00A432F7">
        <w:t>За счет большей плотности вакуумированного бетона (до 2%) сокращается капиллярный подсос, что повышает противокоррозионную стойкость бетона, увеличивает его водонепроницаемость, морозостойкость и сопротивление истираемости. Бетон сразу после вакуумирования приобретает структурную прочность 0,3...0,4 МПа, что достаточно для распалубки ненесущих элементов конструкции.</w:t>
      </w:r>
    </w:p>
    <w:p w:rsidR="00060513" w:rsidRPr="00A432F7" w:rsidRDefault="00060513" w:rsidP="00060513">
      <w:pPr>
        <w:spacing w:after="0" w:line="240" w:lineRule="auto"/>
        <w:ind w:firstLine="709"/>
      </w:pPr>
      <w:r w:rsidRPr="00A432F7">
        <w:t>Вакуумирование эффективно для тонкостенных (не более 25...30 см) конструкций. При больших толщинах наблюдается быстрое затухание эффекта вакуумирования, что объясняется как падением градиента разрежения, так и кольматацией образующихся капилляров частицами цемента и песка. Поэтому вакуумирование наиболее эффективно для тонкостенных конструкций с большой удельной площадью поверхности (оболочки, безбалочные перекрытия, перегородки и т. д.).</w:t>
      </w:r>
    </w:p>
    <w:p w:rsidR="00060513" w:rsidRDefault="00060513" w:rsidP="00060513">
      <w:pPr>
        <w:spacing w:after="0" w:line="240" w:lineRule="auto"/>
        <w:ind w:firstLine="709"/>
      </w:pPr>
      <w:r w:rsidRPr="00A432F7">
        <w:lastRenderedPageBreak/>
        <w:t xml:space="preserve">Вакуум-установка состоит из вакуум-насоса с двигателем, ресивера, приборов для вакуумирования бетона (вакуум-щитов или вакуум-трубок) и комплекта всасывающих рукавов, присоединяющих приборы для вакуумирования к источнику вакуума. Одна такая установка с комплектом из 40 вакуум-щитов может обработать в смену до 200 м2 поверхности свежеуложенного </w:t>
      </w:r>
      <w:r w:rsidRPr="00416F31">
        <w:t>бетона (рисунок 5.12).</w:t>
      </w:r>
    </w:p>
    <w:p w:rsidR="00060513" w:rsidRPr="00A432F7" w:rsidRDefault="00060513" w:rsidP="00060513">
      <w:pPr>
        <w:spacing w:after="0" w:line="240" w:lineRule="auto"/>
        <w:ind w:firstLine="709"/>
      </w:pPr>
    </w:p>
    <w:p w:rsidR="00B20A5C" w:rsidRDefault="00B20A5C" w:rsidP="00EC1282">
      <w:pPr>
        <w:contextualSpacing/>
        <w:mirrorIndents/>
        <w:jc w:val="center"/>
        <w:rPr>
          <w:szCs w:val="28"/>
        </w:rPr>
      </w:pPr>
      <w:r>
        <w:rPr>
          <w:noProof/>
          <w:szCs w:val="28"/>
          <w:lang w:eastAsia="ru-RU"/>
        </w:rPr>
        <w:drawing>
          <wp:inline distT="0" distB="0" distL="0" distR="0">
            <wp:extent cx="4951730" cy="3619500"/>
            <wp:effectExtent l="19050" t="19050" r="1270" b="0"/>
            <wp:docPr id="65" name="Рисунок 7" descr="C:\Documents and Settings\Agoltsev.EKTU\Рабочий стол\Без имени-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goltsev.EKTU\Рабочий стол\Без имени-7.jpg"/>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4951730" cy="3619500"/>
                    </a:xfrm>
                    <a:prstGeom prst="rect">
                      <a:avLst/>
                    </a:prstGeom>
                    <a:noFill/>
                    <a:ln w="9525">
                      <a:solidFill>
                        <a:schemeClr val="tx1"/>
                      </a:solidFill>
                      <a:miter lim="800000"/>
                      <a:headEnd/>
                      <a:tailEnd/>
                    </a:ln>
                  </pic:spPr>
                </pic:pic>
              </a:graphicData>
            </a:graphic>
          </wp:inline>
        </w:drawing>
      </w:r>
    </w:p>
    <w:p w:rsidR="00EC1282" w:rsidRPr="00BF7BAB" w:rsidRDefault="00EC1282" w:rsidP="00EC1282">
      <w:pPr>
        <w:spacing w:before="240" w:after="0" w:line="240" w:lineRule="auto"/>
        <w:jc w:val="center"/>
      </w:pPr>
      <w:r w:rsidRPr="00BF7BAB">
        <w:t>Рисунок 5.12 – Схема вакуумирования железобетонной плиты:</w:t>
      </w:r>
    </w:p>
    <w:p w:rsidR="00EC1282" w:rsidRPr="00EC1282" w:rsidRDefault="00EC1282" w:rsidP="00EC1282">
      <w:pPr>
        <w:spacing w:after="0" w:line="240" w:lineRule="auto"/>
        <w:jc w:val="center"/>
      </w:pPr>
      <w:r w:rsidRPr="00BF7BAB">
        <w:t>а – схема вакуумирования; 1 – ма</w:t>
      </w:r>
      <w:r>
        <w:t>гистральная всасывающая линия;</w:t>
      </w:r>
    </w:p>
    <w:p w:rsidR="00EC1282" w:rsidRPr="00BF7BAB" w:rsidRDefault="00EC1282" w:rsidP="00EC1282">
      <w:pPr>
        <w:spacing w:after="0" w:line="240" w:lineRule="auto"/>
        <w:jc w:val="center"/>
      </w:pPr>
      <w:r w:rsidRPr="00BF7BAB">
        <w:t>2 – водосборник; 3 – коллектор; 4 – всасывающие рукава; 5 – переносные вакуум-щиты</w:t>
      </w:r>
    </w:p>
    <w:p w:rsidR="00EC1282" w:rsidRPr="00BF7BAB" w:rsidRDefault="00EC1282" w:rsidP="00EC1282">
      <w:pPr>
        <w:spacing w:after="0" w:line="240" w:lineRule="auto"/>
        <w:ind w:firstLine="567"/>
      </w:pPr>
    </w:p>
    <w:p w:rsidR="00EC1282" w:rsidRPr="00BF7BAB" w:rsidRDefault="00EC1282" w:rsidP="00EC1282">
      <w:pPr>
        <w:spacing w:after="0" w:line="240" w:lineRule="auto"/>
        <w:ind w:firstLine="567"/>
      </w:pPr>
      <w:r w:rsidRPr="00BF7BAB">
        <w:t>При применении вакуум-щитов процесс вакуумирования заключается в следующем. Поверхность свежеуло</w:t>
      </w:r>
      <w:r>
        <w:t>женного бетона выстилают вакуум</w:t>
      </w:r>
      <w:r w:rsidRPr="00BF7BAB">
        <w:t>-щитами, соединен</w:t>
      </w:r>
      <w:r>
        <w:t>ными через всасывающие рукава в</w:t>
      </w:r>
      <w:r w:rsidRPr="00BF7BAB">
        <w:t xml:space="preserve"> магистральную линию с вакуум-насосом. Вакуум-щит состоит из короба размером в плане 100×125 см с герметизирующей прокладкой по контуру. Нижняя часть вакуум-щита состоит из основы в виде двух металлических сеток и натянутой по ним фильтрующей ткани, (полотна, капроновой ткани, а в ближайшем будущем – жесткого фильтрационного материала на полимерной основе). Между крышкой вакуум-щита, выпол</w:t>
      </w:r>
      <w:r>
        <w:t>ненной из водостойкой фанеры, и</w:t>
      </w:r>
      <w:r w:rsidRPr="00BF7BAB">
        <w:t xml:space="preserve"> фильтрующей частью образуется полость. При включении насоса в полости щита создается вакуум, из бетона отсасываются воздух и свободная вода, которая направляется в водосборник.</w:t>
      </w:r>
    </w:p>
    <w:p w:rsidR="00EC1282" w:rsidRDefault="00EC1282" w:rsidP="00EC1282">
      <w:pPr>
        <w:spacing w:after="0" w:line="240" w:lineRule="auto"/>
        <w:ind w:firstLine="567"/>
      </w:pPr>
      <w:r w:rsidRPr="00BF7BAB">
        <w:t xml:space="preserve">Для вакуумирования открытых поверхностей применяют и гибкие вакуум-маты. Они состоят из двух слоев полотнищ: нижнего из фильтрующей ткани с прошитой распределительной сеткой, которым покрывается обрабатываемый </w:t>
      </w:r>
      <w:r w:rsidRPr="00BF7BAB">
        <w:lastRenderedPageBreak/>
        <w:t>бетон, и верхнего герметизирующего. В верхнем слое проложен перфорированный рукав, который создает в вакуум-мате разрежение. Вакуум-маты удобны для вакуумирования неровных поверхностей. Продолжительность вакуумирования при обрабатываемом слое, толщиной до 10...20 см около 1,0 мин/см.</w:t>
      </w:r>
    </w:p>
    <w:p w:rsidR="00B571C0" w:rsidRPr="00BF7BAB" w:rsidRDefault="00B571C0" w:rsidP="00EC1282">
      <w:pPr>
        <w:spacing w:after="0" w:line="240" w:lineRule="auto"/>
        <w:ind w:firstLine="567"/>
      </w:pPr>
    </w:p>
    <w:p w:rsidR="00B20A5C" w:rsidRPr="00B571C0" w:rsidRDefault="00B20A5C" w:rsidP="00B571C0">
      <w:pPr>
        <w:spacing w:after="0" w:line="240" w:lineRule="auto"/>
        <w:jc w:val="center"/>
        <w:rPr>
          <w:b/>
        </w:rPr>
      </w:pPr>
      <w:r w:rsidRPr="00B571C0">
        <w:rPr>
          <w:b/>
        </w:rPr>
        <w:t>5.5</w:t>
      </w:r>
      <w:r w:rsidR="00EC1282" w:rsidRPr="00B571C0">
        <w:rPr>
          <w:b/>
        </w:rPr>
        <w:t xml:space="preserve"> </w:t>
      </w:r>
      <w:r w:rsidRPr="00B571C0">
        <w:rPr>
          <w:b/>
        </w:rPr>
        <w:t xml:space="preserve">Задачи по выполнению бетонных </w:t>
      </w:r>
      <w:r w:rsidR="00450C4A" w:rsidRPr="00B571C0">
        <w:rPr>
          <w:b/>
        </w:rPr>
        <w:t xml:space="preserve">и железобетонных </w:t>
      </w:r>
      <w:r w:rsidRPr="00B571C0">
        <w:rPr>
          <w:b/>
        </w:rPr>
        <w:t>работ</w:t>
      </w:r>
    </w:p>
    <w:p w:rsidR="00B571C0" w:rsidRPr="001E5E82" w:rsidRDefault="00B571C0" w:rsidP="00B571C0">
      <w:pPr>
        <w:spacing w:after="0" w:line="240" w:lineRule="auto"/>
        <w:jc w:val="left"/>
      </w:pPr>
    </w:p>
    <w:p w:rsidR="00B20A5C" w:rsidRPr="00BD3149" w:rsidRDefault="00B20A5C" w:rsidP="00BB2037">
      <w:pPr>
        <w:shd w:val="clear" w:color="auto" w:fill="FFFFFF"/>
        <w:spacing w:after="0" w:line="240" w:lineRule="auto"/>
        <w:ind w:firstLine="709"/>
        <w:rPr>
          <w:color w:val="000000"/>
          <w:spacing w:val="-6"/>
          <w:szCs w:val="28"/>
        </w:rPr>
      </w:pPr>
      <w:r w:rsidRPr="00BD3149">
        <w:rPr>
          <w:color w:val="000000"/>
          <w:spacing w:val="-6"/>
          <w:szCs w:val="28"/>
        </w:rPr>
        <w:t>В разделе в первой группе приводятся задачи по определению трудоемкости работ, расчету величины заработной платы рабочих при выполнении разл</w:t>
      </w:r>
      <w:r>
        <w:rPr>
          <w:color w:val="000000"/>
          <w:spacing w:val="-6"/>
          <w:szCs w:val="28"/>
        </w:rPr>
        <w:t>ичных бетонных и железобетонных</w:t>
      </w:r>
      <w:r w:rsidRPr="00BD3149">
        <w:rPr>
          <w:color w:val="000000"/>
          <w:spacing w:val="-6"/>
          <w:szCs w:val="28"/>
        </w:rPr>
        <w:t xml:space="preserve"> работ.</w:t>
      </w:r>
    </w:p>
    <w:p w:rsidR="00B20A5C" w:rsidRPr="00BD3149" w:rsidRDefault="00B20A5C" w:rsidP="00BB2037">
      <w:pPr>
        <w:shd w:val="clear" w:color="auto" w:fill="FFFFFF"/>
        <w:spacing w:after="0" w:line="240" w:lineRule="auto"/>
        <w:ind w:firstLine="709"/>
        <w:rPr>
          <w:color w:val="000000"/>
          <w:spacing w:val="-6"/>
          <w:szCs w:val="28"/>
        </w:rPr>
      </w:pPr>
      <w:r w:rsidRPr="00BD3149">
        <w:rPr>
          <w:color w:val="000000"/>
          <w:spacing w:val="-6"/>
          <w:szCs w:val="28"/>
        </w:rPr>
        <w:t xml:space="preserve">Отдельные задачи второй группы связаны с проектированием комплексной механизации и темпа производства работ при выполнении сплошных монолитных </w:t>
      </w:r>
      <w:r>
        <w:rPr>
          <w:color w:val="000000"/>
          <w:spacing w:val="-6"/>
          <w:szCs w:val="28"/>
        </w:rPr>
        <w:t>железобетонных</w:t>
      </w:r>
      <w:r w:rsidRPr="00BD3149">
        <w:rPr>
          <w:color w:val="000000"/>
          <w:spacing w:val="-6"/>
          <w:szCs w:val="28"/>
        </w:rPr>
        <w:t xml:space="preserve"> фундаментов под оборудование.</w:t>
      </w:r>
    </w:p>
    <w:p w:rsidR="00B20A5C" w:rsidRDefault="00B20A5C" w:rsidP="00BB2037">
      <w:pPr>
        <w:pStyle w:val="83"/>
        <w:shd w:val="clear" w:color="auto" w:fill="auto"/>
        <w:spacing w:line="240" w:lineRule="auto"/>
        <w:ind w:left="20" w:right="20" w:firstLine="688"/>
        <w:rPr>
          <w:sz w:val="28"/>
          <w:szCs w:val="28"/>
        </w:rPr>
      </w:pPr>
      <w:r w:rsidRPr="00233F09">
        <w:rPr>
          <w:sz w:val="28"/>
          <w:szCs w:val="28"/>
        </w:rPr>
        <w:t>При строитель</w:t>
      </w:r>
      <w:r>
        <w:rPr>
          <w:sz w:val="28"/>
          <w:szCs w:val="28"/>
        </w:rPr>
        <w:t>стве водопроводно-канализацион</w:t>
      </w:r>
      <w:r w:rsidRPr="00233F09">
        <w:rPr>
          <w:sz w:val="28"/>
          <w:szCs w:val="28"/>
        </w:rPr>
        <w:t>ных сооружений выполняется значительный объем бетон</w:t>
      </w:r>
      <w:r w:rsidRPr="00233F09">
        <w:rPr>
          <w:sz w:val="28"/>
          <w:szCs w:val="28"/>
        </w:rPr>
        <w:softHyphen/>
        <w:t xml:space="preserve">ных и железобетонных работ. По общности конструктивных решений и методов производства работ </w:t>
      </w:r>
      <w:r>
        <w:rPr>
          <w:sz w:val="28"/>
          <w:szCs w:val="28"/>
        </w:rPr>
        <w:t>водопроводно-кана</w:t>
      </w:r>
      <w:r w:rsidRPr="00233F09">
        <w:rPr>
          <w:sz w:val="28"/>
          <w:szCs w:val="28"/>
        </w:rPr>
        <w:t>лизационные сооружения из монолитного бетона и железобе</w:t>
      </w:r>
      <w:r w:rsidRPr="00233F09">
        <w:rPr>
          <w:sz w:val="28"/>
          <w:szCs w:val="28"/>
        </w:rPr>
        <w:softHyphen/>
        <w:t xml:space="preserve">тона можно разделить на следующие основные виды: </w:t>
      </w:r>
    </w:p>
    <w:p w:rsidR="00B20A5C" w:rsidRDefault="00B20A5C" w:rsidP="009A55DF">
      <w:pPr>
        <w:pStyle w:val="83"/>
        <w:numPr>
          <w:ilvl w:val="0"/>
          <w:numId w:val="21"/>
        </w:numPr>
        <w:shd w:val="clear" w:color="auto" w:fill="auto"/>
        <w:tabs>
          <w:tab w:val="left" w:pos="993"/>
        </w:tabs>
        <w:spacing w:line="240" w:lineRule="auto"/>
        <w:ind w:left="0" w:right="20" w:firstLine="709"/>
        <w:rPr>
          <w:sz w:val="28"/>
          <w:szCs w:val="28"/>
        </w:rPr>
      </w:pPr>
      <w:r w:rsidRPr="00233F09">
        <w:rPr>
          <w:sz w:val="28"/>
          <w:szCs w:val="28"/>
        </w:rPr>
        <w:t>под</w:t>
      </w:r>
      <w:r w:rsidRPr="00233F09">
        <w:rPr>
          <w:sz w:val="28"/>
          <w:szCs w:val="28"/>
        </w:rPr>
        <w:softHyphen/>
        <w:t>земные резервуарного типа круглого или прямоугольного очертания в плане, с плоским и коническим днищем, с по</w:t>
      </w:r>
      <w:r w:rsidRPr="00233F09">
        <w:rPr>
          <w:sz w:val="28"/>
          <w:szCs w:val="28"/>
        </w:rPr>
        <w:softHyphen/>
        <w:t xml:space="preserve">крытием и без покрытия; заглубленные в виде опускных колодцев и шахт; </w:t>
      </w:r>
    </w:p>
    <w:p w:rsidR="00B20A5C" w:rsidRDefault="00B20A5C" w:rsidP="009A55DF">
      <w:pPr>
        <w:pStyle w:val="83"/>
        <w:numPr>
          <w:ilvl w:val="0"/>
          <w:numId w:val="21"/>
        </w:numPr>
        <w:shd w:val="clear" w:color="auto" w:fill="auto"/>
        <w:tabs>
          <w:tab w:val="left" w:pos="993"/>
        </w:tabs>
        <w:spacing w:line="240" w:lineRule="auto"/>
        <w:ind w:left="0" w:right="20" w:firstLine="709"/>
        <w:rPr>
          <w:sz w:val="28"/>
          <w:szCs w:val="28"/>
        </w:rPr>
      </w:pPr>
      <w:r w:rsidRPr="00233F09">
        <w:rPr>
          <w:sz w:val="28"/>
          <w:szCs w:val="28"/>
        </w:rPr>
        <w:t>полузаглубленные смешанного типа с под</w:t>
      </w:r>
      <w:r w:rsidRPr="00233F09">
        <w:rPr>
          <w:sz w:val="28"/>
          <w:szCs w:val="28"/>
        </w:rPr>
        <w:softHyphen/>
        <w:t xml:space="preserve">земной частью в виде фундаментов и стен; </w:t>
      </w:r>
    </w:p>
    <w:p w:rsidR="00B20A5C" w:rsidRPr="00233F09" w:rsidRDefault="00B20A5C" w:rsidP="009A55DF">
      <w:pPr>
        <w:pStyle w:val="83"/>
        <w:numPr>
          <w:ilvl w:val="0"/>
          <w:numId w:val="21"/>
        </w:numPr>
        <w:shd w:val="clear" w:color="auto" w:fill="auto"/>
        <w:tabs>
          <w:tab w:val="left" w:pos="993"/>
        </w:tabs>
        <w:spacing w:line="240" w:lineRule="auto"/>
        <w:ind w:left="0" w:right="20" w:firstLine="709"/>
        <w:rPr>
          <w:sz w:val="28"/>
          <w:szCs w:val="28"/>
        </w:rPr>
      </w:pPr>
      <w:r w:rsidRPr="00233F09">
        <w:rPr>
          <w:sz w:val="28"/>
          <w:szCs w:val="28"/>
        </w:rPr>
        <w:t>надземные высот</w:t>
      </w:r>
      <w:r w:rsidRPr="00233F09">
        <w:rPr>
          <w:sz w:val="28"/>
          <w:szCs w:val="28"/>
        </w:rPr>
        <w:softHyphen/>
        <w:t>ного типа (водонапорные башни).</w:t>
      </w:r>
    </w:p>
    <w:p w:rsidR="00B20A5C" w:rsidRPr="00233F09" w:rsidRDefault="00B20A5C" w:rsidP="00B20A5C">
      <w:pPr>
        <w:pStyle w:val="83"/>
        <w:shd w:val="clear" w:color="auto" w:fill="auto"/>
        <w:spacing w:line="240" w:lineRule="auto"/>
        <w:ind w:left="20" w:right="20" w:firstLine="688"/>
        <w:rPr>
          <w:sz w:val="28"/>
          <w:szCs w:val="28"/>
        </w:rPr>
      </w:pPr>
      <w:r w:rsidRPr="00233F09">
        <w:rPr>
          <w:sz w:val="28"/>
          <w:szCs w:val="28"/>
        </w:rPr>
        <w:t>В комплекс железобетонных работ входят следующие технологические процессы: подготовка, установка и снятие опалубки и поддерживающих лесов; изготовление и укладка арматуры; приготовление, транспортирование, укладка и уплотнение бетонной смеси и уход за бетоном.</w:t>
      </w:r>
    </w:p>
    <w:p w:rsidR="00B20A5C" w:rsidRPr="00233F09" w:rsidRDefault="00B20A5C" w:rsidP="00B20A5C">
      <w:pPr>
        <w:pStyle w:val="83"/>
        <w:shd w:val="clear" w:color="auto" w:fill="auto"/>
        <w:spacing w:line="240" w:lineRule="auto"/>
        <w:ind w:left="20" w:right="20" w:firstLine="688"/>
        <w:rPr>
          <w:sz w:val="28"/>
          <w:szCs w:val="28"/>
        </w:rPr>
      </w:pPr>
      <w:r w:rsidRPr="00233F09">
        <w:rPr>
          <w:sz w:val="28"/>
          <w:szCs w:val="28"/>
        </w:rPr>
        <w:t>В задачах главы рассматривается выполнение всех этих процессов при строительстве сооружений резервуарного типа и опускных колодцев.</w:t>
      </w:r>
    </w:p>
    <w:p w:rsidR="00B20A5C" w:rsidRPr="00233F09" w:rsidRDefault="00B20A5C" w:rsidP="00B20A5C">
      <w:pPr>
        <w:pStyle w:val="83"/>
        <w:shd w:val="clear" w:color="auto" w:fill="auto"/>
        <w:spacing w:line="240" w:lineRule="auto"/>
        <w:ind w:left="20" w:right="20" w:firstLine="688"/>
        <w:rPr>
          <w:sz w:val="28"/>
          <w:szCs w:val="28"/>
        </w:rPr>
      </w:pPr>
      <w:r w:rsidRPr="00233F09">
        <w:rPr>
          <w:sz w:val="28"/>
          <w:szCs w:val="28"/>
        </w:rPr>
        <w:t>Наиболее сложными и трудоемкими являются опалубоч</w:t>
      </w:r>
      <w:r w:rsidRPr="00233F09">
        <w:rPr>
          <w:sz w:val="28"/>
          <w:szCs w:val="28"/>
        </w:rPr>
        <w:softHyphen/>
        <w:t>ные работы. Удешевление их достигается выбором рацио</w:t>
      </w:r>
      <w:r w:rsidRPr="00233F09">
        <w:rPr>
          <w:sz w:val="28"/>
          <w:szCs w:val="28"/>
        </w:rPr>
        <w:softHyphen/>
        <w:t>нальных индустриальных кон</w:t>
      </w:r>
      <w:r>
        <w:rPr>
          <w:sz w:val="28"/>
          <w:szCs w:val="28"/>
        </w:rPr>
        <w:t>струкций опалубки. В зада</w:t>
      </w:r>
      <w:r>
        <w:rPr>
          <w:sz w:val="28"/>
          <w:szCs w:val="28"/>
        </w:rPr>
        <w:softHyphen/>
        <w:t xml:space="preserve">чах </w:t>
      </w:r>
      <w:r w:rsidRPr="00233F09">
        <w:rPr>
          <w:sz w:val="28"/>
          <w:szCs w:val="28"/>
        </w:rPr>
        <w:t>рассматривается деревянная разборно-переставная опалубка из готовых щитов, чаще всего применяемая в стро</w:t>
      </w:r>
      <w:r w:rsidRPr="00233F09">
        <w:rPr>
          <w:sz w:val="28"/>
          <w:szCs w:val="28"/>
        </w:rPr>
        <w:softHyphen/>
        <w:t>ительной практике, даются конструкция щитов, методы их соединения, устройство поддерживающих лесов.</w:t>
      </w:r>
    </w:p>
    <w:p w:rsidR="00B20A5C" w:rsidRPr="00233F09" w:rsidRDefault="00B20A5C" w:rsidP="00B20A5C">
      <w:pPr>
        <w:pStyle w:val="83"/>
        <w:shd w:val="clear" w:color="auto" w:fill="auto"/>
        <w:spacing w:line="240" w:lineRule="auto"/>
        <w:ind w:left="20" w:right="20" w:firstLine="688"/>
        <w:rPr>
          <w:sz w:val="28"/>
          <w:szCs w:val="28"/>
        </w:rPr>
      </w:pPr>
      <w:r w:rsidRPr="00233F09">
        <w:rPr>
          <w:sz w:val="28"/>
          <w:szCs w:val="28"/>
        </w:rPr>
        <w:t>Повышение уровня индустриализации арматурных работ на строительной площадке достигается установкой армату</w:t>
      </w:r>
      <w:r w:rsidRPr="00233F09">
        <w:rPr>
          <w:sz w:val="28"/>
          <w:szCs w:val="28"/>
        </w:rPr>
        <w:softHyphen/>
        <w:t>ры в виде сеток, каркасов и арматурно-опалубочных блоков.</w:t>
      </w:r>
    </w:p>
    <w:p w:rsidR="00B20A5C" w:rsidRPr="007C7936" w:rsidRDefault="00B20A5C" w:rsidP="00BB2037">
      <w:pPr>
        <w:spacing w:after="0" w:line="240" w:lineRule="auto"/>
        <w:contextualSpacing/>
      </w:pPr>
    </w:p>
    <w:p w:rsidR="00B20A5C" w:rsidRPr="001E5E82" w:rsidRDefault="00B20A5C" w:rsidP="00BB2037">
      <w:pPr>
        <w:spacing w:after="0" w:line="240" w:lineRule="auto"/>
        <w:ind w:right="-2" w:firstLine="709"/>
        <w:contextualSpacing/>
        <w:rPr>
          <w:szCs w:val="28"/>
        </w:rPr>
      </w:pPr>
      <w:r>
        <w:rPr>
          <w:szCs w:val="28"/>
        </w:rPr>
        <w:t xml:space="preserve">5.5.1ПРИМЕР: </w:t>
      </w:r>
      <w:r w:rsidRPr="001E5E82">
        <w:rPr>
          <w:szCs w:val="28"/>
        </w:rPr>
        <w:t>Определить трудоемкость работ, а также величину заработной платы рабочих по устройству 20</w:t>
      </w:r>
      <w:r>
        <w:rPr>
          <w:szCs w:val="28"/>
        </w:rPr>
        <w:t>.0</w:t>
      </w:r>
      <w:r w:rsidRPr="001E5E82">
        <w:rPr>
          <w:szCs w:val="28"/>
        </w:rPr>
        <w:t xml:space="preserve"> железобетонных монолитных фундаментов под оборудование при следующих средних данных для одного </w:t>
      </w:r>
      <w:r w:rsidRPr="001E5E82">
        <w:rPr>
          <w:szCs w:val="28"/>
        </w:rPr>
        <w:lastRenderedPageBreak/>
        <w:t>фундамента:</w:t>
      </w:r>
      <w:r>
        <w:rPr>
          <w:szCs w:val="28"/>
        </w:rPr>
        <w:t xml:space="preserve"> о</w:t>
      </w:r>
      <w:r w:rsidRPr="001E5E82">
        <w:rPr>
          <w:szCs w:val="28"/>
        </w:rPr>
        <w:t xml:space="preserve">бъем бетона </w:t>
      </w:r>
      <w:r w:rsidRPr="001E5E82">
        <w:rPr>
          <w:szCs w:val="28"/>
          <w:lang w:val="en-US"/>
        </w:rPr>
        <w:t>W</w:t>
      </w:r>
      <w:r w:rsidRPr="001E5E82">
        <w:rPr>
          <w:szCs w:val="28"/>
          <w:vertAlign w:val="subscript"/>
        </w:rPr>
        <w:t>1</w:t>
      </w:r>
      <w:r w:rsidRPr="001E5E82">
        <w:rPr>
          <w:szCs w:val="28"/>
        </w:rPr>
        <w:t>=7,0 м</w:t>
      </w:r>
      <w:r w:rsidRPr="001E5E82">
        <w:rPr>
          <w:szCs w:val="28"/>
          <w:vertAlign w:val="superscript"/>
        </w:rPr>
        <w:t>3</w:t>
      </w:r>
      <w:r>
        <w:rPr>
          <w:szCs w:val="28"/>
        </w:rPr>
        <w:t>; п</w:t>
      </w:r>
      <w:r w:rsidRPr="001E5E82">
        <w:rPr>
          <w:szCs w:val="28"/>
        </w:rPr>
        <w:t xml:space="preserve">лощадь опалубки </w:t>
      </w:r>
      <w:r w:rsidRPr="001E5E82">
        <w:rPr>
          <w:szCs w:val="28"/>
          <w:lang w:val="en-US"/>
        </w:rPr>
        <w:t>S</w:t>
      </w:r>
      <w:r w:rsidRPr="001E5E82">
        <w:rPr>
          <w:szCs w:val="28"/>
          <w:vertAlign w:val="subscript"/>
        </w:rPr>
        <w:t>1</w:t>
      </w:r>
      <w:r w:rsidRPr="001E5E82">
        <w:rPr>
          <w:szCs w:val="28"/>
        </w:rPr>
        <w:t>=21 м</w:t>
      </w:r>
      <w:r w:rsidRPr="001E5E82">
        <w:rPr>
          <w:szCs w:val="28"/>
          <w:vertAlign w:val="superscript"/>
        </w:rPr>
        <w:t>2</w:t>
      </w:r>
      <w:r>
        <w:rPr>
          <w:szCs w:val="28"/>
        </w:rPr>
        <w:t>; в</w:t>
      </w:r>
      <w:r w:rsidRPr="001E5E82">
        <w:rPr>
          <w:szCs w:val="28"/>
        </w:rPr>
        <w:t xml:space="preserve">ес арматуры </w:t>
      </w:r>
      <w:r w:rsidRPr="001E5E82">
        <w:rPr>
          <w:szCs w:val="28"/>
          <w:lang w:val="en-US"/>
        </w:rPr>
        <w:t>Q</w:t>
      </w:r>
      <w:r w:rsidRPr="001E5E82">
        <w:rPr>
          <w:szCs w:val="28"/>
          <w:vertAlign w:val="subscript"/>
        </w:rPr>
        <w:t>1</w:t>
      </w:r>
      <w:r w:rsidRPr="001E5E82">
        <w:rPr>
          <w:szCs w:val="28"/>
        </w:rPr>
        <w:t>=105 кг.</w:t>
      </w:r>
    </w:p>
    <w:p w:rsidR="00B20A5C" w:rsidRPr="001E5E82" w:rsidRDefault="00B20A5C" w:rsidP="00BB2037">
      <w:pPr>
        <w:spacing w:after="0" w:line="240" w:lineRule="auto"/>
        <w:ind w:right="-1759" w:firstLine="709"/>
        <w:contextualSpacing/>
        <w:rPr>
          <w:szCs w:val="28"/>
        </w:rPr>
      </w:pPr>
      <w:r w:rsidRPr="001E5E82">
        <w:rPr>
          <w:szCs w:val="28"/>
        </w:rPr>
        <w:t>Опалубка устраивается из готовых щитов площадью до 2м</w:t>
      </w:r>
      <w:r w:rsidRPr="001E5E82">
        <w:rPr>
          <w:szCs w:val="28"/>
          <w:vertAlign w:val="superscript"/>
        </w:rPr>
        <w:t>2</w:t>
      </w:r>
      <w:r w:rsidRPr="001E5E82">
        <w:rPr>
          <w:szCs w:val="28"/>
        </w:rPr>
        <w:t>.</w:t>
      </w:r>
    </w:p>
    <w:p w:rsidR="00B20A5C" w:rsidRPr="001E5E82" w:rsidRDefault="00B20A5C" w:rsidP="00BB2037">
      <w:pPr>
        <w:spacing w:after="0" w:line="240" w:lineRule="auto"/>
        <w:ind w:right="-1759" w:firstLine="709"/>
        <w:contextualSpacing/>
        <w:rPr>
          <w:szCs w:val="28"/>
        </w:rPr>
      </w:pPr>
      <w:r w:rsidRPr="001E5E82">
        <w:rPr>
          <w:szCs w:val="28"/>
        </w:rPr>
        <w:t xml:space="preserve">Арматура состоит из сварных арматурных сеток, весом около </w:t>
      </w:r>
      <w:smartTag w:uri="urn:schemas-microsoft-com:office:smarttags" w:element="metricconverter">
        <w:smartTagPr>
          <w:attr w:name="ProductID" w:val="50 кг"/>
        </w:smartTagPr>
        <w:r w:rsidRPr="001E5E82">
          <w:rPr>
            <w:szCs w:val="28"/>
          </w:rPr>
          <w:t>50 кг</w:t>
        </w:r>
        <w:r>
          <w:rPr>
            <w:szCs w:val="28"/>
          </w:rPr>
          <w:t>.</w:t>
        </w:r>
      </w:smartTag>
      <w:r w:rsidRPr="001E5E82">
        <w:rPr>
          <w:szCs w:val="28"/>
        </w:rPr>
        <w:t xml:space="preserve"> </w:t>
      </w:r>
    </w:p>
    <w:p w:rsidR="00B20A5C" w:rsidRPr="001E5E82" w:rsidRDefault="00B20A5C" w:rsidP="00BB2037">
      <w:pPr>
        <w:spacing w:after="0" w:line="240" w:lineRule="auto"/>
        <w:ind w:left="-284" w:right="-1759" w:firstLine="993"/>
        <w:contextualSpacing/>
        <w:rPr>
          <w:szCs w:val="28"/>
        </w:rPr>
      </w:pPr>
      <w:r w:rsidRPr="001E5E82">
        <w:rPr>
          <w:szCs w:val="28"/>
        </w:rPr>
        <w:t>Диаметр арматуры 16-</w:t>
      </w:r>
      <w:smartTag w:uri="urn:schemas-microsoft-com:office:smarttags" w:element="metricconverter">
        <w:smartTagPr>
          <w:attr w:name="ProductID" w:val="32 мм"/>
        </w:smartTagPr>
        <w:r w:rsidRPr="001E5E82">
          <w:rPr>
            <w:szCs w:val="28"/>
          </w:rPr>
          <w:t>32 мм</w:t>
        </w:r>
        <w:r>
          <w:rPr>
            <w:szCs w:val="28"/>
          </w:rPr>
          <w:t xml:space="preserve">. </w:t>
        </w:r>
      </w:smartTag>
      <w:r w:rsidRPr="001E5E82">
        <w:rPr>
          <w:szCs w:val="28"/>
        </w:rPr>
        <w:t>Расположение сеток горизонтальное.</w:t>
      </w:r>
    </w:p>
    <w:p w:rsidR="00B20A5C" w:rsidRPr="001E5E82" w:rsidRDefault="00B20A5C" w:rsidP="00BB2037">
      <w:pPr>
        <w:pStyle w:val="1"/>
        <w:ind w:firstLine="709"/>
        <w:contextualSpacing/>
        <w:jc w:val="left"/>
        <w:rPr>
          <w:b w:val="0"/>
          <w:sz w:val="28"/>
          <w:szCs w:val="28"/>
        </w:rPr>
      </w:pPr>
      <w:r>
        <w:rPr>
          <w:b w:val="0"/>
          <w:sz w:val="28"/>
          <w:szCs w:val="28"/>
        </w:rPr>
        <w:t>РЕШЕНИЕ:</w:t>
      </w:r>
    </w:p>
    <w:p w:rsidR="00B20A5C" w:rsidRPr="001E5E82" w:rsidRDefault="00B20A5C" w:rsidP="00B571C0">
      <w:pPr>
        <w:numPr>
          <w:ilvl w:val="0"/>
          <w:numId w:val="20"/>
        </w:numPr>
        <w:tabs>
          <w:tab w:val="clear" w:pos="1353"/>
          <w:tab w:val="num" w:pos="993"/>
        </w:tabs>
        <w:spacing w:after="0" w:line="240" w:lineRule="auto"/>
        <w:ind w:left="0" w:right="-2" w:firstLine="709"/>
        <w:contextualSpacing/>
        <w:rPr>
          <w:szCs w:val="28"/>
        </w:rPr>
      </w:pPr>
      <w:r w:rsidRPr="001E5E82">
        <w:rPr>
          <w:szCs w:val="28"/>
        </w:rPr>
        <w:t>Трудоемкость установки и разборки опалубки определяется по ЕНиР</w:t>
      </w:r>
      <w:r>
        <w:rPr>
          <w:szCs w:val="28"/>
        </w:rPr>
        <w:t>.</w:t>
      </w:r>
    </w:p>
    <w:p w:rsidR="00B20A5C" w:rsidRPr="001E5E82" w:rsidRDefault="00B20A5C" w:rsidP="00B571C0">
      <w:pPr>
        <w:tabs>
          <w:tab w:val="num" w:pos="284"/>
        </w:tabs>
        <w:spacing w:after="0" w:line="240" w:lineRule="auto"/>
        <w:ind w:right="-2" w:firstLine="709"/>
        <w:contextualSpacing/>
        <w:rPr>
          <w:szCs w:val="28"/>
        </w:rPr>
      </w:pPr>
      <w:r w:rsidRPr="001E5E82">
        <w:rPr>
          <w:szCs w:val="28"/>
        </w:rPr>
        <w:t>а) для установки опалубки требуется:</w:t>
      </w:r>
      <w:r>
        <w:rPr>
          <w:szCs w:val="28"/>
        </w:rPr>
        <w:t xml:space="preserve"> п</w:t>
      </w:r>
      <w:r w:rsidRPr="001E5E82">
        <w:rPr>
          <w:szCs w:val="28"/>
        </w:rPr>
        <w:t>лотников 0,56</w:t>
      </w:r>
      <w:r>
        <w:rPr>
          <w:szCs w:val="28"/>
        </w:rPr>
        <w:t>×</w:t>
      </w:r>
      <w:r w:rsidRPr="001E5E82">
        <w:rPr>
          <w:szCs w:val="28"/>
        </w:rPr>
        <w:t>21</w:t>
      </w:r>
      <w:r>
        <w:rPr>
          <w:szCs w:val="28"/>
        </w:rPr>
        <w:t>×</w:t>
      </w:r>
      <w:r w:rsidRPr="001E5E82">
        <w:rPr>
          <w:szCs w:val="28"/>
        </w:rPr>
        <w:t>20=235,2 чел.</w:t>
      </w:r>
      <w:r>
        <w:rPr>
          <w:szCs w:val="28"/>
        </w:rPr>
        <w:t xml:space="preserve"> ×час;</w:t>
      </w:r>
      <w:r w:rsidR="00B571C0">
        <w:rPr>
          <w:szCs w:val="28"/>
        </w:rPr>
        <w:t xml:space="preserve"> </w:t>
      </w:r>
      <w:r w:rsidRPr="001E5E82">
        <w:rPr>
          <w:szCs w:val="28"/>
        </w:rPr>
        <w:t>заработной платы 2 р. 40 к.</w:t>
      </w:r>
      <w:r>
        <w:rPr>
          <w:szCs w:val="28"/>
        </w:rPr>
        <w:t>×</w:t>
      </w:r>
      <w:r w:rsidRPr="001E5E82">
        <w:rPr>
          <w:szCs w:val="28"/>
        </w:rPr>
        <w:t>21</w:t>
      </w:r>
      <w:r>
        <w:rPr>
          <w:szCs w:val="28"/>
        </w:rPr>
        <w:t>×</w:t>
      </w:r>
      <w:r w:rsidRPr="001E5E82">
        <w:rPr>
          <w:szCs w:val="28"/>
        </w:rPr>
        <w:t>20=100 р. 80 к.</w:t>
      </w:r>
    </w:p>
    <w:p w:rsidR="00B20A5C" w:rsidRPr="001E5E82" w:rsidRDefault="00B20A5C" w:rsidP="00B571C0">
      <w:pPr>
        <w:tabs>
          <w:tab w:val="num" w:pos="284"/>
        </w:tabs>
        <w:spacing w:after="0" w:line="240" w:lineRule="auto"/>
        <w:ind w:right="-2" w:firstLine="709"/>
        <w:contextualSpacing/>
        <w:rPr>
          <w:szCs w:val="28"/>
        </w:rPr>
      </w:pPr>
      <w:r w:rsidRPr="001E5E82">
        <w:rPr>
          <w:szCs w:val="28"/>
        </w:rPr>
        <w:t>б) для разборки опалубки требуется:</w:t>
      </w:r>
      <w:r>
        <w:rPr>
          <w:szCs w:val="28"/>
        </w:rPr>
        <w:t xml:space="preserve"> </w:t>
      </w:r>
      <w:r w:rsidRPr="001E5E82">
        <w:rPr>
          <w:szCs w:val="28"/>
        </w:rPr>
        <w:t>плотников 0,14</w:t>
      </w:r>
      <w:r>
        <w:rPr>
          <w:szCs w:val="28"/>
        </w:rPr>
        <w:t>×</w:t>
      </w:r>
      <w:r w:rsidRPr="001E5E82">
        <w:rPr>
          <w:szCs w:val="28"/>
        </w:rPr>
        <w:t>21</w:t>
      </w:r>
      <w:r>
        <w:rPr>
          <w:szCs w:val="28"/>
        </w:rPr>
        <w:t>×</w:t>
      </w:r>
      <w:r w:rsidRPr="001E5E82">
        <w:rPr>
          <w:szCs w:val="28"/>
        </w:rPr>
        <w:t xml:space="preserve">20=58,8 </w:t>
      </w:r>
      <w:r>
        <w:rPr>
          <w:szCs w:val="28"/>
        </w:rPr>
        <w:t>чел. ×час;</w:t>
      </w:r>
      <w:r w:rsidRPr="001E5E82">
        <w:rPr>
          <w:szCs w:val="28"/>
        </w:rPr>
        <w:t xml:space="preserve">заработной платы – 0 р. 52 к. </w:t>
      </w:r>
      <w:r>
        <w:rPr>
          <w:szCs w:val="28"/>
        </w:rPr>
        <w:t>×</w:t>
      </w:r>
      <w:r w:rsidRPr="001E5E82">
        <w:rPr>
          <w:szCs w:val="28"/>
        </w:rPr>
        <w:t>21</w:t>
      </w:r>
      <w:r>
        <w:rPr>
          <w:szCs w:val="28"/>
        </w:rPr>
        <w:t>×</w:t>
      </w:r>
      <w:r w:rsidRPr="001E5E82">
        <w:rPr>
          <w:szCs w:val="28"/>
        </w:rPr>
        <w:t>20=21 р. 84 к.</w:t>
      </w:r>
    </w:p>
    <w:p w:rsidR="00B20A5C" w:rsidRPr="001E5E82" w:rsidRDefault="00B20A5C" w:rsidP="00B571C0">
      <w:pPr>
        <w:numPr>
          <w:ilvl w:val="0"/>
          <w:numId w:val="20"/>
        </w:numPr>
        <w:tabs>
          <w:tab w:val="clear" w:pos="1353"/>
          <w:tab w:val="num" w:pos="993"/>
        </w:tabs>
        <w:spacing w:after="0" w:line="240" w:lineRule="auto"/>
        <w:ind w:left="0" w:right="-2" w:firstLine="709"/>
        <w:contextualSpacing/>
        <w:jc w:val="left"/>
        <w:rPr>
          <w:szCs w:val="28"/>
        </w:rPr>
      </w:pPr>
      <w:r w:rsidRPr="001E5E82">
        <w:rPr>
          <w:szCs w:val="28"/>
        </w:rPr>
        <w:t>Установка</w:t>
      </w:r>
      <w:r>
        <w:rPr>
          <w:szCs w:val="28"/>
        </w:rPr>
        <w:t xml:space="preserve"> арматуры нормируется по ЕНиР</w:t>
      </w:r>
      <w:r w:rsidRPr="001E5E82">
        <w:rPr>
          <w:szCs w:val="28"/>
        </w:rPr>
        <w:t>.</w:t>
      </w:r>
    </w:p>
    <w:p w:rsidR="00B20A5C" w:rsidRPr="001E5E82" w:rsidRDefault="00B20A5C" w:rsidP="00B571C0">
      <w:pPr>
        <w:tabs>
          <w:tab w:val="left" w:pos="284"/>
        </w:tabs>
        <w:spacing w:after="0" w:line="240" w:lineRule="auto"/>
        <w:ind w:right="-2" w:firstLine="709"/>
        <w:contextualSpacing/>
        <w:rPr>
          <w:szCs w:val="28"/>
        </w:rPr>
      </w:pPr>
      <w:r>
        <w:rPr>
          <w:szCs w:val="28"/>
        </w:rPr>
        <w:t>а)для установки арматуры требуется: а</w:t>
      </w:r>
      <w:r w:rsidRPr="001E5E82">
        <w:rPr>
          <w:szCs w:val="28"/>
        </w:rPr>
        <w:t>рматурщиков требуется 0,27</w:t>
      </w:r>
      <w:r>
        <w:rPr>
          <w:szCs w:val="28"/>
        </w:rPr>
        <w:t>×</w:t>
      </w:r>
      <w:r w:rsidRPr="001E5E82">
        <w:rPr>
          <w:szCs w:val="28"/>
        </w:rPr>
        <w:t>21</w:t>
      </w:r>
      <w:r>
        <w:rPr>
          <w:szCs w:val="28"/>
        </w:rPr>
        <w:t>×</w:t>
      </w:r>
      <w:r w:rsidRPr="001E5E82">
        <w:rPr>
          <w:szCs w:val="28"/>
        </w:rPr>
        <w:t>20=113,4 чел.</w:t>
      </w:r>
      <w:r>
        <w:rPr>
          <w:szCs w:val="28"/>
        </w:rPr>
        <w:t xml:space="preserve"> ×час; з</w:t>
      </w:r>
      <w:r w:rsidRPr="001E5E82">
        <w:rPr>
          <w:szCs w:val="28"/>
        </w:rPr>
        <w:t xml:space="preserve">аработной платы 0 р. 10,5 к. </w:t>
      </w:r>
      <w:r>
        <w:rPr>
          <w:szCs w:val="28"/>
        </w:rPr>
        <w:t>×</w:t>
      </w:r>
      <w:r w:rsidRPr="001E5E82">
        <w:rPr>
          <w:szCs w:val="28"/>
        </w:rPr>
        <w:t>21</w:t>
      </w:r>
      <w:r>
        <w:rPr>
          <w:szCs w:val="28"/>
        </w:rPr>
        <w:t>×</w:t>
      </w:r>
      <w:r w:rsidRPr="001E5E82">
        <w:rPr>
          <w:szCs w:val="28"/>
        </w:rPr>
        <w:t>20=42 р. 10 к.</w:t>
      </w:r>
    </w:p>
    <w:p w:rsidR="00B20A5C" w:rsidRPr="001E5E82" w:rsidRDefault="00B20A5C" w:rsidP="00B571C0">
      <w:pPr>
        <w:numPr>
          <w:ilvl w:val="0"/>
          <w:numId w:val="20"/>
        </w:numPr>
        <w:tabs>
          <w:tab w:val="clear" w:pos="1353"/>
          <w:tab w:val="num" w:pos="284"/>
          <w:tab w:val="num" w:pos="993"/>
        </w:tabs>
        <w:spacing w:after="0" w:line="240" w:lineRule="auto"/>
        <w:ind w:left="0" w:right="-2" w:firstLine="709"/>
        <w:contextualSpacing/>
        <w:rPr>
          <w:szCs w:val="28"/>
        </w:rPr>
      </w:pPr>
      <w:r w:rsidRPr="001E5E82">
        <w:rPr>
          <w:szCs w:val="28"/>
        </w:rPr>
        <w:t>Укладка бетона нормируется по ЕН и Р-</w:t>
      </w:r>
      <w:smartTag w:uri="urn:schemas-microsoft-com:office:smarttags" w:element="metricconverter">
        <w:smartTagPr>
          <w:attr w:name="ProductID" w:val="60 г"/>
        </w:smartTagPr>
        <w:r w:rsidRPr="001E5E82">
          <w:rPr>
            <w:szCs w:val="28"/>
          </w:rPr>
          <w:t>60 г</w:t>
        </w:r>
      </w:smartTag>
      <w:r w:rsidRPr="001E5E82">
        <w:rPr>
          <w:szCs w:val="28"/>
        </w:rPr>
        <w:t>.</w:t>
      </w:r>
    </w:p>
    <w:p w:rsidR="00B20A5C" w:rsidRDefault="00B20A5C" w:rsidP="00B571C0">
      <w:pPr>
        <w:tabs>
          <w:tab w:val="num" w:pos="284"/>
        </w:tabs>
        <w:spacing w:after="0" w:line="240" w:lineRule="auto"/>
        <w:ind w:right="-2" w:firstLine="709"/>
        <w:contextualSpacing/>
        <w:rPr>
          <w:szCs w:val="28"/>
        </w:rPr>
      </w:pPr>
      <w:r>
        <w:rPr>
          <w:szCs w:val="28"/>
        </w:rPr>
        <w:t>а)для укладки бетона требуется: б</w:t>
      </w:r>
      <w:r w:rsidRPr="001E5E82">
        <w:rPr>
          <w:szCs w:val="28"/>
        </w:rPr>
        <w:t>етонщиков требуется 0,33</w:t>
      </w:r>
      <w:r>
        <w:rPr>
          <w:szCs w:val="28"/>
        </w:rPr>
        <w:t>×</w:t>
      </w:r>
      <w:r w:rsidRPr="001E5E82">
        <w:rPr>
          <w:szCs w:val="28"/>
        </w:rPr>
        <w:t>21</w:t>
      </w:r>
      <w:r>
        <w:rPr>
          <w:szCs w:val="28"/>
        </w:rPr>
        <w:t>×20=138,6 чел.× час; з</w:t>
      </w:r>
      <w:r w:rsidRPr="001E5E82">
        <w:rPr>
          <w:szCs w:val="28"/>
        </w:rPr>
        <w:t xml:space="preserve">аработная плата 0 р. 14,2 к. </w:t>
      </w:r>
      <w:r>
        <w:rPr>
          <w:szCs w:val="28"/>
        </w:rPr>
        <w:t>×</w:t>
      </w:r>
      <w:r w:rsidRPr="001E5E82">
        <w:rPr>
          <w:szCs w:val="28"/>
        </w:rPr>
        <w:t>21</w:t>
      </w:r>
      <w:r>
        <w:rPr>
          <w:szCs w:val="28"/>
        </w:rPr>
        <w:t>×</w:t>
      </w:r>
      <w:r w:rsidRPr="001E5E82">
        <w:rPr>
          <w:szCs w:val="28"/>
        </w:rPr>
        <w:t>20=59 р. 64 к.</w:t>
      </w:r>
    </w:p>
    <w:p w:rsidR="00B20A5C" w:rsidRPr="001E5E82" w:rsidRDefault="00B20A5C" w:rsidP="00B571C0">
      <w:pPr>
        <w:tabs>
          <w:tab w:val="num" w:pos="284"/>
        </w:tabs>
        <w:spacing w:after="0" w:line="240" w:lineRule="auto"/>
        <w:ind w:right="-2" w:firstLine="709"/>
        <w:contextualSpacing/>
        <w:rPr>
          <w:szCs w:val="28"/>
        </w:rPr>
      </w:pPr>
      <w:r w:rsidRPr="001E5E82">
        <w:rPr>
          <w:szCs w:val="28"/>
        </w:rPr>
        <w:t>Всего требуется затрат труда 235,2+58,8+113,4+138,6=546 чел.</w:t>
      </w:r>
      <w:r>
        <w:rPr>
          <w:szCs w:val="28"/>
        </w:rPr>
        <w:t xml:space="preserve"> × час или 546:</w:t>
      </w:r>
      <w:r w:rsidRPr="001E5E82">
        <w:rPr>
          <w:szCs w:val="28"/>
        </w:rPr>
        <w:t xml:space="preserve">7=78 </w:t>
      </w:r>
      <w:r>
        <w:rPr>
          <w:szCs w:val="28"/>
        </w:rPr>
        <w:t>чел. ×</w:t>
      </w:r>
      <w:r w:rsidRPr="001E5E82">
        <w:rPr>
          <w:szCs w:val="28"/>
        </w:rPr>
        <w:t xml:space="preserve"> дней.</w:t>
      </w:r>
    </w:p>
    <w:p w:rsidR="00B20A5C" w:rsidRPr="001A0FE5" w:rsidRDefault="00B20A5C" w:rsidP="00B571C0">
      <w:pPr>
        <w:spacing w:after="0" w:line="240" w:lineRule="auto"/>
        <w:ind w:right="-2" w:firstLine="709"/>
        <w:contextualSpacing/>
        <w:rPr>
          <w:szCs w:val="28"/>
        </w:rPr>
      </w:pPr>
      <w:r w:rsidRPr="001E5E82">
        <w:rPr>
          <w:szCs w:val="28"/>
        </w:rPr>
        <w:t>Общая сумма прямой заработной платы равна 100 р</w:t>
      </w:r>
      <w:r>
        <w:rPr>
          <w:szCs w:val="28"/>
        </w:rPr>
        <w:t>. 80 к.+21 р. 84 к.+42 р. 10 к.</w:t>
      </w:r>
      <w:r w:rsidRPr="001E5E82">
        <w:rPr>
          <w:szCs w:val="28"/>
        </w:rPr>
        <w:t xml:space="preserve">+59 р. 64 к.=224 р. 38 к.  </w:t>
      </w:r>
      <w:r>
        <w:rPr>
          <w:szCs w:val="28"/>
        </w:rPr>
        <w:t>К</w:t>
      </w:r>
      <w:r w:rsidRPr="001A0FE5">
        <w:rPr>
          <w:szCs w:val="28"/>
        </w:rPr>
        <w:t>оэффициент перевода в тенге</w:t>
      </w:r>
      <w:r>
        <w:rPr>
          <w:szCs w:val="28"/>
        </w:rPr>
        <w:t xml:space="preserve">: </w:t>
      </w:r>
      <w:r w:rsidRPr="001A0FE5">
        <w:rPr>
          <w:szCs w:val="28"/>
        </w:rPr>
        <w:t xml:space="preserve"> </w:t>
      </w:r>
      <w:r w:rsidRPr="001A0FE5">
        <w:rPr>
          <w:szCs w:val="28"/>
          <w:lang w:eastAsia="ko-KR"/>
        </w:rPr>
        <w:t>570 тенге за 1 рубль</w:t>
      </w:r>
      <w:r>
        <w:rPr>
          <w:szCs w:val="28"/>
          <w:lang w:eastAsia="ko-KR"/>
        </w:rPr>
        <w:t xml:space="preserve">. </w:t>
      </w:r>
      <w:r>
        <w:rPr>
          <w:szCs w:val="28"/>
        </w:rPr>
        <w:t xml:space="preserve">В тенге общая заработная плата составит в ценах 2012 года = 224.38×127851 тенге. </w:t>
      </w:r>
    </w:p>
    <w:p w:rsidR="00B20A5C" w:rsidRDefault="00B20A5C" w:rsidP="00B571C0">
      <w:pPr>
        <w:spacing w:after="0" w:line="240" w:lineRule="auto"/>
        <w:ind w:right="-2"/>
        <w:contextualSpacing/>
        <w:rPr>
          <w:szCs w:val="28"/>
        </w:rPr>
      </w:pPr>
      <w:r w:rsidRPr="001E5E82">
        <w:rPr>
          <w:szCs w:val="28"/>
        </w:rPr>
        <w:t xml:space="preserve">    </w:t>
      </w:r>
      <w:r>
        <w:rPr>
          <w:szCs w:val="28"/>
        </w:rPr>
        <w:tab/>
      </w:r>
      <w:r w:rsidRPr="001E5E82">
        <w:rPr>
          <w:szCs w:val="28"/>
        </w:rPr>
        <w:t>Решить предыдущую задачу с изменением ее условий согласно вариантам, приведенным в таблице</w:t>
      </w:r>
      <w:r>
        <w:rPr>
          <w:szCs w:val="28"/>
        </w:rPr>
        <w:t xml:space="preserve"> 5.2.</w:t>
      </w:r>
    </w:p>
    <w:p w:rsidR="00B20A5C" w:rsidRDefault="00B20A5C" w:rsidP="00BB2037">
      <w:pPr>
        <w:spacing w:after="0" w:line="240" w:lineRule="auto"/>
        <w:ind w:right="-2" w:firstLine="851"/>
        <w:contextualSpacing/>
        <w:rPr>
          <w:szCs w:val="28"/>
        </w:rPr>
      </w:pPr>
    </w:p>
    <w:p w:rsidR="00B20A5C" w:rsidRDefault="00B20A5C" w:rsidP="00BB2037">
      <w:pPr>
        <w:spacing w:after="0" w:line="240" w:lineRule="auto"/>
        <w:ind w:right="-2"/>
        <w:contextualSpacing/>
        <w:rPr>
          <w:szCs w:val="28"/>
        </w:rPr>
      </w:pPr>
      <w:r>
        <w:rPr>
          <w:szCs w:val="28"/>
        </w:rPr>
        <w:t>Таблица 5.2 – Объемы работ для определения трудоемкости и заработной платы рабочих</w:t>
      </w:r>
    </w:p>
    <w:p w:rsidR="00B20A5C" w:rsidRPr="00B571C0" w:rsidRDefault="00B20A5C" w:rsidP="00BF58D9">
      <w:pPr>
        <w:widowControl w:val="0"/>
        <w:autoSpaceDE w:val="0"/>
        <w:autoSpaceDN w:val="0"/>
        <w:adjustRightInd w:val="0"/>
        <w:spacing w:after="0" w:line="240" w:lineRule="auto"/>
        <w:jc w:val="left"/>
        <w:rPr>
          <w:szCs w:val="28"/>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976"/>
        <w:gridCol w:w="1268"/>
        <w:gridCol w:w="896"/>
        <w:gridCol w:w="997"/>
        <w:gridCol w:w="993"/>
        <w:gridCol w:w="1383"/>
        <w:gridCol w:w="1779"/>
        <w:gridCol w:w="1406"/>
      </w:tblGrid>
      <w:tr w:rsidR="00B20A5C" w:rsidRPr="00BF58D9" w:rsidTr="00BF58D9">
        <w:trPr>
          <w:trHeight w:val="523"/>
          <w:jc w:val="center"/>
        </w:trPr>
        <w:tc>
          <w:tcPr>
            <w:tcW w:w="503" w:type="pct"/>
            <w:vAlign w:val="center"/>
          </w:tcPr>
          <w:p w:rsidR="00B20A5C" w:rsidRPr="00BF58D9" w:rsidRDefault="00B20A5C" w:rsidP="00BF58D9">
            <w:pPr>
              <w:widowControl w:val="0"/>
              <w:autoSpaceDE w:val="0"/>
              <w:autoSpaceDN w:val="0"/>
              <w:adjustRightInd w:val="0"/>
              <w:spacing w:after="0" w:line="240" w:lineRule="auto"/>
              <w:jc w:val="center"/>
              <w:rPr>
                <w:sz w:val="24"/>
                <w:szCs w:val="24"/>
              </w:rPr>
            </w:pPr>
            <w:r w:rsidRPr="00BF58D9">
              <w:rPr>
                <w:sz w:val="24"/>
                <w:szCs w:val="24"/>
              </w:rPr>
              <w:t>№ варианта</w:t>
            </w:r>
          </w:p>
        </w:tc>
        <w:tc>
          <w:tcPr>
            <w:tcW w:w="654" w:type="pct"/>
            <w:vAlign w:val="center"/>
          </w:tcPr>
          <w:p w:rsidR="00B20A5C" w:rsidRPr="00BF58D9" w:rsidRDefault="00B20A5C" w:rsidP="00BF58D9">
            <w:pPr>
              <w:widowControl w:val="0"/>
              <w:autoSpaceDE w:val="0"/>
              <w:autoSpaceDN w:val="0"/>
              <w:adjustRightInd w:val="0"/>
              <w:spacing w:after="0" w:line="240" w:lineRule="auto"/>
              <w:jc w:val="center"/>
              <w:rPr>
                <w:sz w:val="24"/>
                <w:szCs w:val="24"/>
              </w:rPr>
            </w:pPr>
            <w:r w:rsidRPr="00BF58D9">
              <w:rPr>
                <w:sz w:val="24"/>
                <w:szCs w:val="24"/>
              </w:rPr>
              <w:t>Количество опалубок, шт.</w:t>
            </w:r>
          </w:p>
        </w:tc>
        <w:tc>
          <w:tcPr>
            <w:tcW w:w="462" w:type="pct"/>
            <w:vAlign w:val="center"/>
          </w:tcPr>
          <w:p w:rsidR="00B20A5C" w:rsidRPr="00BF58D9" w:rsidRDefault="00B20A5C" w:rsidP="00BF58D9">
            <w:pPr>
              <w:widowControl w:val="0"/>
              <w:autoSpaceDE w:val="0"/>
              <w:autoSpaceDN w:val="0"/>
              <w:adjustRightInd w:val="0"/>
              <w:spacing w:after="0" w:line="240" w:lineRule="auto"/>
              <w:jc w:val="center"/>
              <w:rPr>
                <w:sz w:val="24"/>
                <w:szCs w:val="24"/>
              </w:rPr>
            </w:pPr>
            <w:r w:rsidRPr="00BF58D9">
              <w:rPr>
                <w:sz w:val="24"/>
                <w:szCs w:val="24"/>
              </w:rPr>
              <w:t>W</w:t>
            </w:r>
            <w:r w:rsidRPr="00BF58D9">
              <w:rPr>
                <w:sz w:val="24"/>
                <w:szCs w:val="24"/>
                <w:vertAlign w:val="subscript"/>
              </w:rPr>
              <w:t>1</w:t>
            </w:r>
            <w:r w:rsidRPr="00BF58D9">
              <w:rPr>
                <w:sz w:val="24"/>
                <w:szCs w:val="24"/>
              </w:rPr>
              <w:t>, м</w:t>
            </w:r>
            <w:r w:rsidRPr="00BF58D9">
              <w:rPr>
                <w:sz w:val="24"/>
                <w:szCs w:val="24"/>
                <w:vertAlign w:val="superscript"/>
              </w:rPr>
              <w:t>3</w:t>
            </w:r>
          </w:p>
        </w:tc>
        <w:tc>
          <w:tcPr>
            <w:tcW w:w="514" w:type="pct"/>
            <w:vAlign w:val="center"/>
          </w:tcPr>
          <w:p w:rsidR="00B20A5C" w:rsidRPr="00BF58D9" w:rsidRDefault="00B20A5C" w:rsidP="00BF58D9">
            <w:pPr>
              <w:widowControl w:val="0"/>
              <w:autoSpaceDE w:val="0"/>
              <w:autoSpaceDN w:val="0"/>
              <w:adjustRightInd w:val="0"/>
              <w:spacing w:after="0" w:line="240" w:lineRule="auto"/>
              <w:jc w:val="center"/>
              <w:rPr>
                <w:sz w:val="24"/>
                <w:szCs w:val="24"/>
              </w:rPr>
            </w:pPr>
            <w:r w:rsidRPr="00BF58D9">
              <w:rPr>
                <w:sz w:val="24"/>
                <w:szCs w:val="24"/>
              </w:rPr>
              <w:t>S</w:t>
            </w:r>
            <w:r w:rsidRPr="00BF58D9">
              <w:rPr>
                <w:sz w:val="24"/>
                <w:szCs w:val="24"/>
                <w:vertAlign w:val="subscript"/>
              </w:rPr>
              <w:t>1</w:t>
            </w:r>
            <w:r w:rsidRPr="00BF58D9">
              <w:rPr>
                <w:sz w:val="24"/>
                <w:szCs w:val="24"/>
              </w:rPr>
              <w:t>, м</w:t>
            </w:r>
            <w:r w:rsidRPr="00BF58D9">
              <w:rPr>
                <w:sz w:val="24"/>
                <w:szCs w:val="24"/>
                <w:vertAlign w:val="superscript"/>
              </w:rPr>
              <w:t>2</w:t>
            </w:r>
          </w:p>
        </w:tc>
        <w:tc>
          <w:tcPr>
            <w:tcW w:w="512" w:type="pct"/>
            <w:vAlign w:val="center"/>
          </w:tcPr>
          <w:p w:rsidR="00B20A5C" w:rsidRPr="00BF58D9" w:rsidRDefault="00B20A5C" w:rsidP="00BF58D9">
            <w:pPr>
              <w:widowControl w:val="0"/>
              <w:autoSpaceDE w:val="0"/>
              <w:autoSpaceDN w:val="0"/>
              <w:adjustRightInd w:val="0"/>
              <w:spacing w:after="0" w:line="240" w:lineRule="auto"/>
              <w:jc w:val="center"/>
              <w:rPr>
                <w:sz w:val="24"/>
                <w:szCs w:val="24"/>
              </w:rPr>
            </w:pPr>
            <w:r w:rsidRPr="00BF58D9">
              <w:rPr>
                <w:sz w:val="24"/>
                <w:szCs w:val="24"/>
              </w:rPr>
              <w:t>Q, кг</w:t>
            </w:r>
          </w:p>
        </w:tc>
        <w:tc>
          <w:tcPr>
            <w:tcW w:w="713" w:type="pct"/>
            <w:vAlign w:val="center"/>
          </w:tcPr>
          <w:p w:rsidR="00B20A5C" w:rsidRPr="00BF58D9" w:rsidRDefault="00B20A5C" w:rsidP="00BF58D9">
            <w:pPr>
              <w:widowControl w:val="0"/>
              <w:autoSpaceDE w:val="0"/>
              <w:autoSpaceDN w:val="0"/>
              <w:adjustRightInd w:val="0"/>
              <w:spacing w:after="0" w:line="240" w:lineRule="auto"/>
              <w:jc w:val="center"/>
              <w:rPr>
                <w:sz w:val="24"/>
                <w:szCs w:val="24"/>
              </w:rPr>
            </w:pPr>
            <w:r w:rsidRPr="00BF58D9">
              <w:rPr>
                <w:sz w:val="24"/>
                <w:szCs w:val="24"/>
              </w:rPr>
              <w:t>Площадь щитов опалубки, м</w:t>
            </w:r>
            <w:r w:rsidRPr="00BF58D9">
              <w:rPr>
                <w:sz w:val="24"/>
                <w:szCs w:val="24"/>
                <w:vertAlign w:val="superscript"/>
              </w:rPr>
              <w:t>2</w:t>
            </w:r>
          </w:p>
        </w:tc>
        <w:tc>
          <w:tcPr>
            <w:tcW w:w="917" w:type="pct"/>
            <w:vAlign w:val="center"/>
          </w:tcPr>
          <w:p w:rsidR="00B20A5C" w:rsidRPr="00BF58D9" w:rsidRDefault="00B20A5C" w:rsidP="00BF58D9">
            <w:pPr>
              <w:widowControl w:val="0"/>
              <w:autoSpaceDE w:val="0"/>
              <w:autoSpaceDN w:val="0"/>
              <w:adjustRightInd w:val="0"/>
              <w:spacing w:after="0" w:line="240" w:lineRule="auto"/>
              <w:jc w:val="center"/>
              <w:rPr>
                <w:sz w:val="24"/>
                <w:szCs w:val="24"/>
              </w:rPr>
            </w:pPr>
            <w:r w:rsidRPr="00BF58D9">
              <w:rPr>
                <w:sz w:val="24"/>
                <w:szCs w:val="24"/>
              </w:rPr>
              <w:t>Вес арматурных сеток, кг</w:t>
            </w:r>
          </w:p>
        </w:tc>
        <w:tc>
          <w:tcPr>
            <w:tcW w:w="725" w:type="pct"/>
            <w:vAlign w:val="center"/>
          </w:tcPr>
          <w:p w:rsidR="00B20A5C" w:rsidRPr="00BF58D9" w:rsidRDefault="00B20A5C" w:rsidP="00BF58D9">
            <w:pPr>
              <w:widowControl w:val="0"/>
              <w:autoSpaceDE w:val="0"/>
              <w:autoSpaceDN w:val="0"/>
              <w:adjustRightInd w:val="0"/>
              <w:spacing w:after="0" w:line="240" w:lineRule="auto"/>
              <w:jc w:val="center"/>
              <w:rPr>
                <w:sz w:val="24"/>
                <w:szCs w:val="24"/>
              </w:rPr>
            </w:pPr>
            <w:r w:rsidRPr="00BF58D9">
              <w:rPr>
                <w:sz w:val="24"/>
                <w:szCs w:val="24"/>
              </w:rPr>
              <w:t>Диаметр арматуры, мм</w:t>
            </w:r>
          </w:p>
        </w:tc>
      </w:tr>
      <w:tr w:rsidR="00B20A5C" w:rsidRPr="00BF58D9" w:rsidTr="00BF58D9">
        <w:trPr>
          <w:trHeight w:val="247"/>
          <w:jc w:val="center"/>
        </w:trPr>
        <w:tc>
          <w:tcPr>
            <w:tcW w:w="503"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1</w:t>
            </w:r>
          </w:p>
        </w:tc>
        <w:tc>
          <w:tcPr>
            <w:tcW w:w="654"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2</w:t>
            </w:r>
          </w:p>
        </w:tc>
        <w:tc>
          <w:tcPr>
            <w:tcW w:w="462"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3</w:t>
            </w:r>
          </w:p>
        </w:tc>
        <w:tc>
          <w:tcPr>
            <w:tcW w:w="514"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4</w:t>
            </w:r>
          </w:p>
        </w:tc>
        <w:tc>
          <w:tcPr>
            <w:tcW w:w="512"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5</w:t>
            </w:r>
          </w:p>
        </w:tc>
        <w:tc>
          <w:tcPr>
            <w:tcW w:w="713"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6</w:t>
            </w:r>
          </w:p>
        </w:tc>
        <w:tc>
          <w:tcPr>
            <w:tcW w:w="917"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7</w:t>
            </w:r>
          </w:p>
        </w:tc>
        <w:tc>
          <w:tcPr>
            <w:tcW w:w="725"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8</w:t>
            </w:r>
          </w:p>
        </w:tc>
      </w:tr>
      <w:tr w:rsidR="00B20A5C" w:rsidRPr="00BF58D9" w:rsidTr="00BF58D9">
        <w:trPr>
          <w:trHeight w:val="247"/>
          <w:jc w:val="center"/>
        </w:trPr>
        <w:tc>
          <w:tcPr>
            <w:tcW w:w="503"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1</w:t>
            </w:r>
          </w:p>
        </w:tc>
        <w:tc>
          <w:tcPr>
            <w:tcW w:w="654"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15</w:t>
            </w:r>
          </w:p>
        </w:tc>
        <w:tc>
          <w:tcPr>
            <w:tcW w:w="462"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6</w:t>
            </w:r>
          </w:p>
        </w:tc>
        <w:tc>
          <w:tcPr>
            <w:tcW w:w="514"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18</w:t>
            </w:r>
          </w:p>
        </w:tc>
        <w:tc>
          <w:tcPr>
            <w:tcW w:w="512"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90</w:t>
            </w:r>
          </w:p>
        </w:tc>
        <w:tc>
          <w:tcPr>
            <w:tcW w:w="713"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до 1</w:t>
            </w:r>
          </w:p>
        </w:tc>
        <w:tc>
          <w:tcPr>
            <w:tcW w:w="917"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до 300</w:t>
            </w:r>
          </w:p>
        </w:tc>
        <w:tc>
          <w:tcPr>
            <w:tcW w:w="725"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16-32</w:t>
            </w:r>
          </w:p>
        </w:tc>
      </w:tr>
      <w:tr w:rsidR="00B20A5C" w:rsidRPr="00BF58D9" w:rsidTr="00BF58D9">
        <w:trPr>
          <w:trHeight w:val="247"/>
          <w:jc w:val="center"/>
        </w:trPr>
        <w:tc>
          <w:tcPr>
            <w:tcW w:w="503"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2</w:t>
            </w:r>
          </w:p>
        </w:tc>
        <w:tc>
          <w:tcPr>
            <w:tcW w:w="654"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18</w:t>
            </w:r>
          </w:p>
        </w:tc>
        <w:tc>
          <w:tcPr>
            <w:tcW w:w="462"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10</w:t>
            </w:r>
          </w:p>
        </w:tc>
        <w:tc>
          <w:tcPr>
            <w:tcW w:w="514"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25</w:t>
            </w:r>
          </w:p>
        </w:tc>
        <w:tc>
          <w:tcPr>
            <w:tcW w:w="512"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170</w:t>
            </w:r>
          </w:p>
        </w:tc>
        <w:tc>
          <w:tcPr>
            <w:tcW w:w="713"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до 2</w:t>
            </w:r>
          </w:p>
        </w:tc>
        <w:tc>
          <w:tcPr>
            <w:tcW w:w="917"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до 600</w:t>
            </w:r>
          </w:p>
        </w:tc>
        <w:tc>
          <w:tcPr>
            <w:tcW w:w="725"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16-32</w:t>
            </w:r>
          </w:p>
        </w:tc>
      </w:tr>
      <w:tr w:rsidR="00B20A5C" w:rsidRPr="00BF58D9" w:rsidTr="00BF58D9">
        <w:trPr>
          <w:trHeight w:val="247"/>
          <w:jc w:val="center"/>
        </w:trPr>
        <w:tc>
          <w:tcPr>
            <w:tcW w:w="503"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3</w:t>
            </w:r>
          </w:p>
        </w:tc>
        <w:tc>
          <w:tcPr>
            <w:tcW w:w="654"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20</w:t>
            </w:r>
          </w:p>
        </w:tc>
        <w:tc>
          <w:tcPr>
            <w:tcW w:w="462"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8</w:t>
            </w:r>
          </w:p>
        </w:tc>
        <w:tc>
          <w:tcPr>
            <w:tcW w:w="514"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30</w:t>
            </w:r>
          </w:p>
        </w:tc>
        <w:tc>
          <w:tcPr>
            <w:tcW w:w="512"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110</w:t>
            </w:r>
          </w:p>
        </w:tc>
        <w:tc>
          <w:tcPr>
            <w:tcW w:w="713"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более 2</w:t>
            </w:r>
          </w:p>
        </w:tc>
        <w:tc>
          <w:tcPr>
            <w:tcW w:w="917"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до 1000</w:t>
            </w:r>
          </w:p>
        </w:tc>
        <w:tc>
          <w:tcPr>
            <w:tcW w:w="725"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33-45</w:t>
            </w:r>
          </w:p>
        </w:tc>
      </w:tr>
      <w:tr w:rsidR="00B20A5C" w:rsidRPr="00BF58D9" w:rsidTr="00BF58D9">
        <w:trPr>
          <w:trHeight w:val="247"/>
          <w:jc w:val="center"/>
        </w:trPr>
        <w:tc>
          <w:tcPr>
            <w:tcW w:w="503"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4</w:t>
            </w:r>
          </w:p>
        </w:tc>
        <w:tc>
          <w:tcPr>
            <w:tcW w:w="654"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10</w:t>
            </w:r>
          </w:p>
        </w:tc>
        <w:tc>
          <w:tcPr>
            <w:tcW w:w="462"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11</w:t>
            </w:r>
          </w:p>
        </w:tc>
        <w:tc>
          <w:tcPr>
            <w:tcW w:w="514"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29</w:t>
            </w:r>
          </w:p>
        </w:tc>
        <w:tc>
          <w:tcPr>
            <w:tcW w:w="512"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160</w:t>
            </w:r>
          </w:p>
        </w:tc>
        <w:tc>
          <w:tcPr>
            <w:tcW w:w="713"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до 1</w:t>
            </w:r>
          </w:p>
        </w:tc>
        <w:tc>
          <w:tcPr>
            <w:tcW w:w="917"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до 600</w:t>
            </w:r>
          </w:p>
        </w:tc>
        <w:tc>
          <w:tcPr>
            <w:tcW w:w="725"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16-32</w:t>
            </w:r>
          </w:p>
        </w:tc>
      </w:tr>
      <w:tr w:rsidR="00B20A5C" w:rsidRPr="00BF58D9" w:rsidTr="00BF58D9">
        <w:trPr>
          <w:trHeight w:val="247"/>
          <w:jc w:val="center"/>
        </w:trPr>
        <w:tc>
          <w:tcPr>
            <w:tcW w:w="503"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5</w:t>
            </w:r>
          </w:p>
        </w:tc>
        <w:tc>
          <w:tcPr>
            <w:tcW w:w="654"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21</w:t>
            </w:r>
          </w:p>
        </w:tc>
        <w:tc>
          <w:tcPr>
            <w:tcW w:w="462"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17</w:t>
            </w:r>
          </w:p>
        </w:tc>
        <w:tc>
          <w:tcPr>
            <w:tcW w:w="514"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20</w:t>
            </w:r>
          </w:p>
        </w:tc>
        <w:tc>
          <w:tcPr>
            <w:tcW w:w="512"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98</w:t>
            </w:r>
          </w:p>
        </w:tc>
        <w:tc>
          <w:tcPr>
            <w:tcW w:w="713"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до 2</w:t>
            </w:r>
          </w:p>
        </w:tc>
        <w:tc>
          <w:tcPr>
            <w:tcW w:w="917"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до 300</w:t>
            </w:r>
          </w:p>
        </w:tc>
        <w:tc>
          <w:tcPr>
            <w:tcW w:w="725"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16-32</w:t>
            </w:r>
          </w:p>
        </w:tc>
      </w:tr>
      <w:tr w:rsidR="00B20A5C" w:rsidRPr="00BF58D9" w:rsidTr="00BF58D9">
        <w:trPr>
          <w:trHeight w:val="262"/>
          <w:jc w:val="center"/>
        </w:trPr>
        <w:tc>
          <w:tcPr>
            <w:tcW w:w="503"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6</w:t>
            </w:r>
          </w:p>
        </w:tc>
        <w:tc>
          <w:tcPr>
            <w:tcW w:w="654"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16</w:t>
            </w:r>
          </w:p>
        </w:tc>
        <w:tc>
          <w:tcPr>
            <w:tcW w:w="462"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10</w:t>
            </w:r>
          </w:p>
        </w:tc>
        <w:tc>
          <w:tcPr>
            <w:tcW w:w="514"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35</w:t>
            </w:r>
          </w:p>
        </w:tc>
        <w:tc>
          <w:tcPr>
            <w:tcW w:w="512"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150</w:t>
            </w:r>
          </w:p>
        </w:tc>
        <w:tc>
          <w:tcPr>
            <w:tcW w:w="713"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более 2</w:t>
            </w:r>
          </w:p>
        </w:tc>
        <w:tc>
          <w:tcPr>
            <w:tcW w:w="917"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до 1000</w:t>
            </w:r>
          </w:p>
        </w:tc>
        <w:tc>
          <w:tcPr>
            <w:tcW w:w="725"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более 45</w:t>
            </w:r>
          </w:p>
        </w:tc>
      </w:tr>
      <w:tr w:rsidR="00B20A5C" w:rsidRPr="00BF58D9" w:rsidTr="00BF58D9">
        <w:trPr>
          <w:trHeight w:val="262"/>
          <w:jc w:val="center"/>
        </w:trPr>
        <w:tc>
          <w:tcPr>
            <w:tcW w:w="503"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7</w:t>
            </w:r>
          </w:p>
        </w:tc>
        <w:tc>
          <w:tcPr>
            <w:tcW w:w="654"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17</w:t>
            </w:r>
          </w:p>
        </w:tc>
        <w:tc>
          <w:tcPr>
            <w:tcW w:w="462"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12</w:t>
            </w:r>
          </w:p>
        </w:tc>
        <w:tc>
          <w:tcPr>
            <w:tcW w:w="514"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20</w:t>
            </w:r>
          </w:p>
        </w:tc>
        <w:tc>
          <w:tcPr>
            <w:tcW w:w="512"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120</w:t>
            </w:r>
          </w:p>
        </w:tc>
        <w:tc>
          <w:tcPr>
            <w:tcW w:w="713"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до 2</w:t>
            </w:r>
          </w:p>
        </w:tc>
        <w:tc>
          <w:tcPr>
            <w:tcW w:w="917"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до 600</w:t>
            </w:r>
          </w:p>
        </w:tc>
        <w:tc>
          <w:tcPr>
            <w:tcW w:w="725"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16-32</w:t>
            </w:r>
          </w:p>
        </w:tc>
      </w:tr>
      <w:tr w:rsidR="00B20A5C" w:rsidRPr="00BF58D9" w:rsidTr="00BF58D9">
        <w:trPr>
          <w:trHeight w:val="262"/>
          <w:jc w:val="center"/>
        </w:trPr>
        <w:tc>
          <w:tcPr>
            <w:tcW w:w="503"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8</w:t>
            </w:r>
          </w:p>
        </w:tc>
        <w:tc>
          <w:tcPr>
            <w:tcW w:w="654"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19</w:t>
            </w:r>
          </w:p>
        </w:tc>
        <w:tc>
          <w:tcPr>
            <w:tcW w:w="462"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15</w:t>
            </w:r>
          </w:p>
        </w:tc>
        <w:tc>
          <w:tcPr>
            <w:tcW w:w="514"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23</w:t>
            </w:r>
          </w:p>
        </w:tc>
        <w:tc>
          <w:tcPr>
            <w:tcW w:w="512"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110</w:t>
            </w:r>
          </w:p>
        </w:tc>
        <w:tc>
          <w:tcPr>
            <w:tcW w:w="713"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более 2</w:t>
            </w:r>
          </w:p>
        </w:tc>
        <w:tc>
          <w:tcPr>
            <w:tcW w:w="917"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до 1000</w:t>
            </w:r>
          </w:p>
        </w:tc>
        <w:tc>
          <w:tcPr>
            <w:tcW w:w="725"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33-45</w:t>
            </w:r>
          </w:p>
        </w:tc>
      </w:tr>
      <w:tr w:rsidR="00B20A5C" w:rsidRPr="00BF58D9" w:rsidTr="00BF58D9">
        <w:trPr>
          <w:trHeight w:val="262"/>
          <w:jc w:val="center"/>
        </w:trPr>
        <w:tc>
          <w:tcPr>
            <w:tcW w:w="503"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9</w:t>
            </w:r>
          </w:p>
        </w:tc>
        <w:tc>
          <w:tcPr>
            <w:tcW w:w="654"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13</w:t>
            </w:r>
          </w:p>
        </w:tc>
        <w:tc>
          <w:tcPr>
            <w:tcW w:w="462"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23</w:t>
            </w:r>
          </w:p>
        </w:tc>
        <w:tc>
          <w:tcPr>
            <w:tcW w:w="514"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18</w:t>
            </w:r>
          </w:p>
        </w:tc>
        <w:tc>
          <w:tcPr>
            <w:tcW w:w="512"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97</w:t>
            </w:r>
          </w:p>
        </w:tc>
        <w:tc>
          <w:tcPr>
            <w:tcW w:w="713"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до 1</w:t>
            </w:r>
          </w:p>
        </w:tc>
        <w:tc>
          <w:tcPr>
            <w:tcW w:w="917"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до 600</w:t>
            </w:r>
          </w:p>
        </w:tc>
        <w:tc>
          <w:tcPr>
            <w:tcW w:w="725"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16-32</w:t>
            </w:r>
          </w:p>
        </w:tc>
      </w:tr>
      <w:tr w:rsidR="00B20A5C" w:rsidRPr="00BF58D9" w:rsidTr="00BF58D9">
        <w:trPr>
          <w:trHeight w:val="262"/>
          <w:jc w:val="center"/>
        </w:trPr>
        <w:tc>
          <w:tcPr>
            <w:tcW w:w="503"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10</w:t>
            </w:r>
          </w:p>
        </w:tc>
        <w:tc>
          <w:tcPr>
            <w:tcW w:w="654"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23</w:t>
            </w:r>
          </w:p>
        </w:tc>
        <w:tc>
          <w:tcPr>
            <w:tcW w:w="462"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32</w:t>
            </w:r>
          </w:p>
        </w:tc>
        <w:tc>
          <w:tcPr>
            <w:tcW w:w="514"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28</w:t>
            </w:r>
          </w:p>
        </w:tc>
        <w:tc>
          <w:tcPr>
            <w:tcW w:w="512"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115</w:t>
            </w:r>
          </w:p>
        </w:tc>
        <w:tc>
          <w:tcPr>
            <w:tcW w:w="713"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до 2</w:t>
            </w:r>
          </w:p>
        </w:tc>
        <w:tc>
          <w:tcPr>
            <w:tcW w:w="917"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до 300</w:t>
            </w:r>
          </w:p>
        </w:tc>
        <w:tc>
          <w:tcPr>
            <w:tcW w:w="725"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16-32</w:t>
            </w:r>
          </w:p>
        </w:tc>
      </w:tr>
      <w:tr w:rsidR="00B20A5C" w:rsidRPr="00BF58D9" w:rsidTr="00BF58D9">
        <w:trPr>
          <w:trHeight w:val="262"/>
          <w:jc w:val="center"/>
        </w:trPr>
        <w:tc>
          <w:tcPr>
            <w:tcW w:w="503"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11</w:t>
            </w:r>
          </w:p>
        </w:tc>
        <w:tc>
          <w:tcPr>
            <w:tcW w:w="654"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16</w:t>
            </w:r>
          </w:p>
        </w:tc>
        <w:tc>
          <w:tcPr>
            <w:tcW w:w="462"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18</w:t>
            </w:r>
          </w:p>
        </w:tc>
        <w:tc>
          <w:tcPr>
            <w:tcW w:w="514"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24</w:t>
            </w:r>
          </w:p>
        </w:tc>
        <w:tc>
          <w:tcPr>
            <w:tcW w:w="512"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129</w:t>
            </w:r>
          </w:p>
        </w:tc>
        <w:tc>
          <w:tcPr>
            <w:tcW w:w="713"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более 2</w:t>
            </w:r>
          </w:p>
        </w:tc>
        <w:tc>
          <w:tcPr>
            <w:tcW w:w="917"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до 1000</w:t>
            </w:r>
          </w:p>
        </w:tc>
        <w:tc>
          <w:tcPr>
            <w:tcW w:w="725"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16-32</w:t>
            </w:r>
          </w:p>
        </w:tc>
      </w:tr>
    </w:tbl>
    <w:p w:rsidR="00EC1282" w:rsidRPr="00BF58D9" w:rsidRDefault="00EC1282" w:rsidP="00BF58D9">
      <w:pPr>
        <w:widowControl w:val="0"/>
        <w:autoSpaceDE w:val="0"/>
        <w:autoSpaceDN w:val="0"/>
        <w:adjustRightInd w:val="0"/>
        <w:spacing w:after="0" w:line="240" w:lineRule="auto"/>
        <w:jc w:val="left"/>
        <w:rPr>
          <w:sz w:val="24"/>
          <w:szCs w:val="24"/>
          <w:lang w:eastAsia="ru-RU"/>
        </w:rPr>
      </w:pPr>
    </w:p>
    <w:p w:rsidR="00B20A5C" w:rsidRPr="00233F09" w:rsidRDefault="00B20A5C" w:rsidP="00B571C0">
      <w:pPr>
        <w:pStyle w:val="83"/>
        <w:shd w:val="clear" w:color="auto" w:fill="auto"/>
        <w:tabs>
          <w:tab w:val="left" w:pos="709"/>
        </w:tabs>
        <w:spacing w:line="240" w:lineRule="auto"/>
        <w:ind w:right="40" w:firstLine="709"/>
        <w:rPr>
          <w:sz w:val="28"/>
          <w:szCs w:val="28"/>
        </w:rPr>
      </w:pPr>
      <w:r>
        <w:rPr>
          <w:sz w:val="28"/>
          <w:szCs w:val="28"/>
        </w:rPr>
        <w:lastRenderedPageBreak/>
        <w:t>5.5.2</w:t>
      </w:r>
      <w:r w:rsidR="00B571C0">
        <w:rPr>
          <w:sz w:val="28"/>
          <w:szCs w:val="28"/>
        </w:rPr>
        <w:t xml:space="preserve"> </w:t>
      </w:r>
      <w:r>
        <w:rPr>
          <w:sz w:val="28"/>
          <w:szCs w:val="28"/>
        </w:rPr>
        <w:t>ПРИМЕР:</w:t>
      </w:r>
      <w:r w:rsidRPr="003E702D">
        <w:rPr>
          <w:sz w:val="28"/>
          <w:szCs w:val="28"/>
        </w:rPr>
        <w:t xml:space="preserve"> </w:t>
      </w:r>
      <w:r w:rsidRPr="00233F09">
        <w:rPr>
          <w:sz w:val="28"/>
          <w:szCs w:val="28"/>
        </w:rPr>
        <w:t>Запроектировать деревянную опалубку стен толщиной 0,15</w:t>
      </w:r>
      <w:r>
        <w:rPr>
          <w:sz w:val="28"/>
          <w:szCs w:val="28"/>
        </w:rPr>
        <w:t xml:space="preserve"> м</w:t>
      </w:r>
      <w:r w:rsidRPr="00233F09">
        <w:rPr>
          <w:sz w:val="28"/>
          <w:szCs w:val="28"/>
        </w:rPr>
        <w:t xml:space="preserve"> и высотой 5,4</w:t>
      </w:r>
      <w:r w:rsidRPr="00233F09">
        <w:rPr>
          <w:rStyle w:val="afb"/>
          <w:sz w:val="28"/>
          <w:szCs w:val="28"/>
        </w:rPr>
        <w:t xml:space="preserve"> </w:t>
      </w:r>
      <w:r w:rsidRPr="003E702D">
        <w:rPr>
          <w:rStyle w:val="afb"/>
          <w:i w:val="0"/>
          <w:sz w:val="28"/>
          <w:szCs w:val="28"/>
        </w:rPr>
        <w:t>м</w:t>
      </w:r>
      <w:r w:rsidRPr="003E702D">
        <w:rPr>
          <w:i/>
          <w:sz w:val="28"/>
          <w:szCs w:val="28"/>
        </w:rPr>
        <w:t xml:space="preserve"> </w:t>
      </w:r>
      <w:r w:rsidRPr="00233F09">
        <w:rPr>
          <w:sz w:val="28"/>
          <w:szCs w:val="28"/>
        </w:rPr>
        <w:t>круглого железобетонного резервуара внутренним диаметром 16</w:t>
      </w:r>
      <w:r w:rsidRPr="00233F09">
        <w:rPr>
          <w:rStyle w:val="afb"/>
          <w:sz w:val="28"/>
          <w:szCs w:val="28"/>
        </w:rPr>
        <w:t xml:space="preserve"> </w:t>
      </w:r>
      <w:r w:rsidRPr="003E702D">
        <w:rPr>
          <w:rStyle w:val="afb"/>
          <w:i w:val="0"/>
          <w:sz w:val="28"/>
          <w:szCs w:val="28"/>
        </w:rPr>
        <w:t>м.</w:t>
      </w:r>
      <w:r w:rsidRPr="00233F09">
        <w:rPr>
          <w:sz w:val="28"/>
          <w:szCs w:val="28"/>
        </w:rPr>
        <w:t xml:space="preserve"> Бетонная смесь подается к месту укладки стреловым краном в бадьях емкостью 0,3</w:t>
      </w:r>
      <w:r w:rsidRPr="00B20A5C">
        <w:rPr>
          <w:rStyle w:val="Arial75pt"/>
          <w:rFonts w:ascii="Times New Roman" w:hAnsi="Times New Roman" w:cs="Times New Roman"/>
          <w:b w:val="0"/>
          <w:sz w:val="28"/>
          <w:szCs w:val="28"/>
          <w:lang w:val="ru-RU"/>
        </w:rPr>
        <w:t>м</w:t>
      </w:r>
      <w:r w:rsidRPr="00B20A5C">
        <w:rPr>
          <w:rStyle w:val="Arial75pt"/>
          <w:rFonts w:ascii="Times New Roman" w:hAnsi="Times New Roman" w:cs="Times New Roman"/>
          <w:b w:val="0"/>
          <w:sz w:val="28"/>
          <w:szCs w:val="28"/>
          <w:vertAlign w:val="superscript"/>
          <w:lang w:val="ru-RU"/>
        </w:rPr>
        <w:t>3</w:t>
      </w:r>
      <w:r w:rsidRPr="00233F09">
        <w:rPr>
          <w:sz w:val="28"/>
          <w:szCs w:val="28"/>
          <w:vertAlign w:val="superscript"/>
        </w:rPr>
        <w:t xml:space="preserve"> </w:t>
      </w:r>
      <w:r w:rsidRPr="00233F09">
        <w:rPr>
          <w:sz w:val="28"/>
          <w:szCs w:val="28"/>
        </w:rPr>
        <w:t>со спуском по лоткам.</w:t>
      </w:r>
    </w:p>
    <w:p w:rsidR="00EC1282" w:rsidRPr="00E87CAD" w:rsidRDefault="00EC1282" w:rsidP="00B571C0">
      <w:pPr>
        <w:pStyle w:val="83"/>
        <w:shd w:val="clear" w:color="auto" w:fill="auto"/>
        <w:tabs>
          <w:tab w:val="left" w:pos="709"/>
        </w:tabs>
        <w:spacing w:line="240" w:lineRule="auto"/>
        <w:ind w:right="40" w:firstLine="709"/>
        <w:rPr>
          <w:sz w:val="28"/>
          <w:szCs w:val="28"/>
        </w:rPr>
      </w:pPr>
    </w:p>
    <w:p w:rsidR="00B20A5C" w:rsidRDefault="00B20A5C" w:rsidP="00B571C0">
      <w:pPr>
        <w:pStyle w:val="83"/>
        <w:shd w:val="clear" w:color="auto" w:fill="auto"/>
        <w:tabs>
          <w:tab w:val="left" w:pos="709"/>
        </w:tabs>
        <w:spacing w:line="240" w:lineRule="auto"/>
        <w:ind w:right="40" w:firstLine="709"/>
        <w:rPr>
          <w:sz w:val="28"/>
          <w:szCs w:val="28"/>
        </w:rPr>
      </w:pPr>
      <w:r>
        <w:rPr>
          <w:sz w:val="28"/>
          <w:szCs w:val="28"/>
        </w:rPr>
        <w:t>РЕШЕНИЕ:</w:t>
      </w:r>
      <w:r w:rsidRPr="00233F09">
        <w:rPr>
          <w:sz w:val="28"/>
          <w:szCs w:val="28"/>
        </w:rPr>
        <w:t xml:space="preserve"> Рекомендуемый план решения: </w:t>
      </w:r>
    </w:p>
    <w:p w:rsidR="00B20A5C" w:rsidRDefault="00B20A5C" w:rsidP="00B571C0">
      <w:pPr>
        <w:pStyle w:val="83"/>
        <w:shd w:val="clear" w:color="auto" w:fill="auto"/>
        <w:tabs>
          <w:tab w:val="left" w:pos="0"/>
        </w:tabs>
        <w:spacing w:line="240" w:lineRule="auto"/>
        <w:ind w:right="40" w:firstLine="0"/>
        <w:rPr>
          <w:sz w:val="28"/>
          <w:szCs w:val="28"/>
        </w:rPr>
      </w:pPr>
      <w:r w:rsidRPr="00233F09">
        <w:rPr>
          <w:sz w:val="28"/>
          <w:szCs w:val="28"/>
        </w:rPr>
        <w:t>1) выбор рацио</w:t>
      </w:r>
      <w:r w:rsidRPr="00233F09">
        <w:rPr>
          <w:sz w:val="28"/>
          <w:szCs w:val="28"/>
        </w:rPr>
        <w:softHyphen/>
        <w:t xml:space="preserve">нального типа опалубки; </w:t>
      </w:r>
    </w:p>
    <w:p w:rsidR="00B20A5C" w:rsidRDefault="00B20A5C" w:rsidP="00B571C0">
      <w:pPr>
        <w:pStyle w:val="83"/>
        <w:shd w:val="clear" w:color="auto" w:fill="auto"/>
        <w:tabs>
          <w:tab w:val="left" w:pos="0"/>
        </w:tabs>
        <w:spacing w:line="240" w:lineRule="auto"/>
        <w:ind w:right="40" w:firstLine="0"/>
        <w:rPr>
          <w:sz w:val="28"/>
          <w:szCs w:val="28"/>
        </w:rPr>
      </w:pPr>
      <w:r w:rsidRPr="00233F09">
        <w:rPr>
          <w:sz w:val="28"/>
          <w:szCs w:val="28"/>
        </w:rPr>
        <w:t>2) определение нагрузок, действу</w:t>
      </w:r>
      <w:r w:rsidRPr="00233F09">
        <w:rPr>
          <w:sz w:val="28"/>
          <w:szCs w:val="28"/>
        </w:rPr>
        <w:softHyphen/>
        <w:t xml:space="preserve">ющих на опалубку, и составление расчетных схем; </w:t>
      </w:r>
    </w:p>
    <w:p w:rsidR="00B20A5C" w:rsidRDefault="00B20A5C" w:rsidP="00B571C0">
      <w:pPr>
        <w:pStyle w:val="83"/>
        <w:shd w:val="clear" w:color="auto" w:fill="auto"/>
        <w:tabs>
          <w:tab w:val="left" w:pos="0"/>
        </w:tabs>
        <w:spacing w:line="240" w:lineRule="auto"/>
        <w:ind w:right="40" w:firstLine="0"/>
        <w:rPr>
          <w:sz w:val="28"/>
          <w:szCs w:val="28"/>
        </w:rPr>
      </w:pPr>
      <w:r w:rsidRPr="00233F09">
        <w:rPr>
          <w:sz w:val="28"/>
          <w:szCs w:val="28"/>
        </w:rPr>
        <w:t>3) ста</w:t>
      </w:r>
      <w:r w:rsidRPr="00233F09">
        <w:rPr>
          <w:sz w:val="28"/>
          <w:szCs w:val="28"/>
        </w:rPr>
        <w:softHyphen/>
        <w:t xml:space="preserve">тический расчет и конструирование элементов опалубки; </w:t>
      </w:r>
    </w:p>
    <w:p w:rsidR="00B20A5C" w:rsidRPr="00233F09" w:rsidRDefault="00B20A5C" w:rsidP="00B571C0">
      <w:pPr>
        <w:pStyle w:val="83"/>
        <w:shd w:val="clear" w:color="auto" w:fill="auto"/>
        <w:tabs>
          <w:tab w:val="left" w:pos="0"/>
        </w:tabs>
        <w:spacing w:line="240" w:lineRule="auto"/>
        <w:ind w:right="40" w:firstLine="0"/>
        <w:rPr>
          <w:sz w:val="28"/>
          <w:szCs w:val="28"/>
        </w:rPr>
      </w:pPr>
      <w:r w:rsidRPr="00233F09">
        <w:rPr>
          <w:sz w:val="28"/>
          <w:szCs w:val="28"/>
        </w:rPr>
        <w:t>4) статический расчет и конструирование поддерживающих лесов.</w:t>
      </w:r>
    </w:p>
    <w:p w:rsidR="00B20A5C" w:rsidRDefault="00B20A5C" w:rsidP="009108BC">
      <w:pPr>
        <w:pStyle w:val="83"/>
        <w:shd w:val="clear" w:color="auto" w:fill="auto"/>
        <w:spacing w:line="240" w:lineRule="auto"/>
        <w:ind w:right="40" w:firstLine="709"/>
        <w:rPr>
          <w:sz w:val="28"/>
          <w:szCs w:val="28"/>
        </w:rPr>
      </w:pPr>
      <w:r w:rsidRPr="00B20A5C">
        <w:rPr>
          <w:rStyle w:val="3pt"/>
          <w:spacing w:val="0"/>
          <w:sz w:val="28"/>
          <w:szCs w:val="28"/>
        </w:rPr>
        <w:t>1.Выбор типа опалубки.</w:t>
      </w:r>
      <w:r w:rsidRPr="00233F09">
        <w:rPr>
          <w:sz w:val="28"/>
          <w:szCs w:val="28"/>
        </w:rPr>
        <w:t xml:space="preserve"> Для данного вида сооружений наиболее при</w:t>
      </w:r>
      <w:r>
        <w:rPr>
          <w:sz w:val="28"/>
          <w:szCs w:val="28"/>
        </w:rPr>
        <w:t>емлемой является разборно-пере</w:t>
      </w:r>
      <w:r w:rsidRPr="00233F09">
        <w:rPr>
          <w:sz w:val="28"/>
          <w:szCs w:val="28"/>
        </w:rPr>
        <w:t>ставная опалубка из готовых щитов. Щиты внутренней опалубки стен изготовляются на полную высоту резервуара (5,4</w:t>
      </w:r>
      <w:r w:rsidRPr="00233F09">
        <w:rPr>
          <w:rStyle w:val="afb"/>
          <w:sz w:val="28"/>
          <w:szCs w:val="28"/>
        </w:rPr>
        <w:t xml:space="preserve"> </w:t>
      </w:r>
      <w:r w:rsidRPr="00B62AF0">
        <w:rPr>
          <w:rStyle w:val="afb"/>
          <w:i w:val="0"/>
          <w:sz w:val="28"/>
          <w:szCs w:val="28"/>
        </w:rPr>
        <w:t>м),</w:t>
      </w:r>
      <w:r w:rsidRPr="00233F09">
        <w:rPr>
          <w:sz w:val="28"/>
          <w:szCs w:val="28"/>
        </w:rPr>
        <w:t xml:space="preserve"> щиты наружной опалубки </w:t>
      </w:r>
      <w:r w:rsidRPr="001E5E82">
        <w:rPr>
          <w:sz w:val="28"/>
          <w:szCs w:val="28"/>
        </w:rPr>
        <w:t>–</w:t>
      </w:r>
      <w:r w:rsidRPr="00233F09">
        <w:rPr>
          <w:sz w:val="28"/>
          <w:szCs w:val="28"/>
        </w:rPr>
        <w:t xml:space="preserve"> в четыре яруса высотой 1,3</w:t>
      </w:r>
      <w:r w:rsidRPr="00233F09">
        <w:rPr>
          <w:rStyle w:val="afb"/>
          <w:sz w:val="28"/>
          <w:szCs w:val="28"/>
        </w:rPr>
        <w:t xml:space="preserve"> </w:t>
      </w:r>
      <w:r w:rsidRPr="00B62AF0">
        <w:rPr>
          <w:rStyle w:val="afb"/>
          <w:i w:val="0"/>
          <w:sz w:val="28"/>
          <w:szCs w:val="28"/>
        </w:rPr>
        <w:t>м.</w:t>
      </w:r>
      <w:r w:rsidRPr="00233F09">
        <w:rPr>
          <w:sz w:val="28"/>
          <w:szCs w:val="28"/>
        </w:rPr>
        <w:t xml:space="preserve"> Щиты устанавливаются по периметру стены, образуя замкнутое кольцо. Второй ярус наружных</w:t>
      </w:r>
      <w:r w:rsidRPr="00B62AF0">
        <w:rPr>
          <w:sz w:val="28"/>
          <w:szCs w:val="28"/>
        </w:rPr>
        <w:t xml:space="preserve"> </w:t>
      </w:r>
      <w:r w:rsidRPr="00233F09">
        <w:rPr>
          <w:sz w:val="28"/>
          <w:szCs w:val="28"/>
        </w:rPr>
        <w:t>щитов ставится после бетонирования первого яруса резерву</w:t>
      </w:r>
      <w:r w:rsidRPr="00233F09">
        <w:rPr>
          <w:sz w:val="28"/>
          <w:szCs w:val="28"/>
        </w:rPr>
        <w:softHyphen/>
        <w:t>ара. Щитовая опалубка устанавливается краном. Щиты состоят из горизонтальных кружал и обшивки из верти</w:t>
      </w:r>
      <w:r w:rsidRPr="00233F09">
        <w:rPr>
          <w:sz w:val="28"/>
          <w:szCs w:val="28"/>
        </w:rPr>
        <w:softHyphen/>
        <w:t xml:space="preserve">кальных досок. Кружала щитов опираются на стойки лесов </w:t>
      </w:r>
      <w:r w:rsidRPr="003517E9">
        <w:rPr>
          <w:sz w:val="28"/>
          <w:szCs w:val="28"/>
        </w:rPr>
        <w:t>(рисунок 5.13).</w:t>
      </w:r>
      <w:r w:rsidRPr="00233F09">
        <w:rPr>
          <w:sz w:val="28"/>
          <w:szCs w:val="28"/>
        </w:rPr>
        <w:t xml:space="preserve"> Материал опалубки </w:t>
      </w:r>
      <w:r>
        <w:rPr>
          <w:sz w:val="28"/>
          <w:szCs w:val="28"/>
        </w:rPr>
        <w:t>–</w:t>
      </w:r>
      <w:r w:rsidRPr="00233F09">
        <w:rPr>
          <w:sz w:val="28"/>
          <w:szCs w:val="28"/>
        </w:rPr>
        <w:t xml:space="preserve"> воздушно-сухая сосна. Размеры элементов опалубки определяются расчетом.</w:t>
      </w:r>
    </w:p>
    <w:p w:rsidR="009108BC" w:rsidRDefault="009108BC" w:rsidP="009108BC">
      <w:pPr>
        <w:pStyle w:val="83"/>
        <w:shd w:val="clear" w:color="auto" w:fill="auto"/>
        <w:spacing w:line="240" w:lineRule="auto"/>
        <w:ind w:right="40" w:firstLine="709"/>
        <w:rPr>
          <w:sz w:val="28"/>
          <w:szCs w:val="28"/>
        </w:rPr>
      </w:pPr>
    </w:p>
    <w:p w:rsidR="001F0257" w:rsidRDefault="001F0257" w:rsidP="009108BC">
      <w:pPr>
        <w:pStyle w:val="83"/>
        <w:shd w:val="clear" w:color="auto" w:fill="auto"/>
        <w:spacing w:line="240" w:lineRule="auto"/>
        <w:ind w:right="40" w:firstLine="0"/>
        <w:jc w:val="center"/>
        <w:rPr>
          <w:rStyle w:val="3pt"/>
          <w:sz w:val="28"/>
          <w:szCs w:val="28"/>
        </w:rPr>
      </w:pPr>
      <w:r>
        <w:rPr>
          <w:noProof/>
          <w:sz w:val="28"/>
          <w:szCs w:val="28"/>
        </w:rPr>
        <w:drawing>
          <wp:anchor distT="0" distB="0" distL="114300" distR="114300" simplePos="0" relativeHeight="251700736" behindDoc="1" locked="0" layoutInCell="1" allowOverlap="1">
            <wp:simplePos x="0" y="0"/>
            <wp:positionH relativeFrom="column">
              <wp:posOffset>794385</wp:posOffset>
            </wp:positionH>
            <wp:positionV relativeFrom="paragraph">
              <wp:posOffset>20955</wp:posOffset>
            </wp:positionV>
            <wp:extent cx="4531995" cy="3505702"/>
            <wp:effectExtent l="19050" t="19050" r="1905" b="0"/>
            <wp:wrapNone/>
            <wp:docPr id="49" name="Рисунок 4" descr="C:\Documents and Settings\Agoltsev.EKTU\Рабочий стол\Без имен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goltsev.EKTU\Рабочий стол\Без имени-1.jpg"/>
                    <pic:cNvPicPr>
                      <a:picLocks noChangeAspect="1" noChangeArrowheads="1"/>
                    </pic:cNvPicPr>
                  </pic:nvPicPr>
                  <pic:blipFill rotWithShape="1">
                    <a:blip r:embed="rId92" cstate="print">
                      <a:extLst>
                        <a:ext uri="{28A0092B-C50C-407E-A947-70E740481C1C}">
                          <a14:useLocalDpi xmlns:a14="http://schemas.microsoft.com/office/drawing/2010/main" val="0"/>
                        </a:ext>
                      </a:extLst>
                    </a:blip>
                    <a:srcRect t="2902"/>
                    <a:stretch/>
                  </pic:blipFill>
                  <pic:spPr bwMode="auto">
                    <a:xfrm>
                      <a:off x="0" y="0"/>
                      <a:ext cx="4531995" cy="3505702"/>
                    </a:xfrm>
                    <a:prstGeom prst="rect">
                      <a:avLst/>
                    </a:prstGeom>
                    <a:noFill/>
                    <a:ln w="9525" cap="flat" cmpd="sng" algn="ctr">
                      <a:solidFill>
                        <a:sysClr val="windowText" lastClr="000000"/>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anchor>
        </w:drawing>
      </w:r>
    </w:p>
    <w:p w:rsidR="009108BC" w:rsidRDefault="009108BC" w:rsidP="009108BC">
      <w:pPr>
        <w:pStyle w:val="af2"/>
        <w:shd w:val="clear" w:color="auto" w:fill="auto"/>
        <w:spacing w:line="240" w:lineRule="auto"/>
        <w:jc w:val="center"/>
        <w:rPr>
          <w:sz w:val="28"/>
          <w:szCs w:val="28"/>
        </w:rPr>
      </w:pPr>
    </w:p>
    <w:p w:rsidR="009108BC" w:rsidRDefault="009108BC" w:rsidP="009108BC">
      <w:pPr>
        <w:pStyle w:val="af2"/>
        <w:shd w:val="clear" w:color="auto" w:fill="auto"/>
        <w:spacing w:line="240" w:lineRule="auto"/>
        <w:jc w:val="center"/>
        <w:rPr>
          <w:sz w:val="28"/>
          <w:szCs w:val="28"/>
        </w:rPr>
      </w:pPr>
    </w:p>
    <w:p w:rsidR="009108BC" w:rsidRDefault="009108BC" w:rsidP="009108BC">
      <w:pPr>
        <w:pStyle w:val="af2"/>
        <w:shd w:val="clear" w:color="auto" w:fill="auto"/>
        <w:spacing w:line="240" w:lineRule="auto"/>
        <w:jc w:val="center"/>
        <w:rPr>
          <w:sz w:val="28"/>
          <w:szCs w:val="28"/>
        </w:rPr>
      </w:pPr>
    </w:p>
    <w:p w:rsidR="009108BC" w:rsidRDefault="009108BC" w:rsidP="009108BC">
      <w:pPr>
        <w:pStyle w:val="af2"/>
        <w:shd w:val="clear" w:color="auto" w:fill="auto"/>
        <w:spacing w:line="240" w:lineRule="auto"/>
        <w:jc w:val="center"/>
        <w:rPr>
          <w:sz w:val="28"/>
          <w:szCs w:val="28"/>
        </w:rPr>
      </w:pPr>
    </w:p>
    <w:p w:rsidR="009108BC" w:rsidRDefault="009108BC" w:rsidP="009108BC">
      <w:pPr>
        <w:pStyle w:val="af2"/>
        <w:shd w:val="clear" w:color="auto" w:fill="auto"/>
        <w:spacing w:line="240" w:lineRule="auto"/>
        <w:jc w:val="center"/>
        <w:rPr>
          <w:sz w:val="28"/>
          <w:szCs w:val="28"/>
        </w:rPr>
      </w:pPr>
    </w:p>
    <w:p w:rsidR="009108BC" w:rsidRDefault="009108BC" w:rsidP="009108BC">
      <w:pPr>
        <w:pStyle w:val="af2"/>
        <w:shd w:val="clear" w:color="auto" w:fill="auto"/>
        <w:spacing w:line="240" w:lineRule="auto"/>
        <w:jc w:val="center"/>
        <w:rPr>
          <w:sz w:val="28"/>
          <w:szCs w:val="28"/>
        </w:rPr>
      </w:pPr>
      <w:r>
        <w:rPr>
          <w:sz w:val="28"/>
          <w:szCs w:val="28"/>
        </w:rPr>
        <w:t xml:space="preserve">                              </w:t>
      </w:r>
    </w:p>
    <w:p w:rsidR="009108BC" w:rsidRDefault="009108BC" w:rsidP="009108BC">
      <w:pPr>
        <w:pStyle w:val="af2"/>
        <w:shd w:val="clear" w:color="auto" w:fill="auto"/>
        <w:spacing w:line="240" w:lineRule="auto"/>
        <w:jc w:val="center"/>
        <w:rPr>
          <w:sz w:val="28"/>
          <w:szCs w:val="28"/>
        </w:rPr>
      </w:pPr>
    </w:p>
    <w:p w:rsidR="009108BC" w:rsidRDefault="009108BC" w:rsidP="009108BC">
      <w:pPr>
        <w:pStyle w:val="af2"/>
        <w:shd w:val="clear" w:color="auto" w:fill="auto"/>
        <w:spacing w:line="240" w:lineRule="auto"/>
        <w:jc w:val="center"/>
        <w:rPr>
          <w:sz w:val="28"/>
          <w:szCs w:val="28"/>
        </w:rPr>
      </w:pPr>
      <w:r>
        <w:rPr>
          <w:sz w:val="28"/>
          <w:szCs w:val="28"/>
        </w:rPr>
        <w:t xml:space="preserve">                                                            б)</w:t>
      </w:r>
    </w:p>
    <w:p w:rsidR="009108BC" w:rsidRDefault="009108BC" w:rsidP="009108BC">
      <w:pPr>
        <w:pStyle w:val="af2"/>
        <w:shd w:val="clear" w:color="auto" w:fill="auto"/>
        <w:spacing w:line="240" w:lineRule="auto"/>
        <w:jc w:val="center"/>
        <w:rPr>
          <w:sz w:val="28"/>
          <w:szCs w:val="28"/>
        </w:rPr>
      </w:pPr>
    </w:p>
    <w:p w:rsidR="009108BC" w:rsidRDefault="009108BC" w:rsidP="009108BC">
      <w:pPr>
        <w:pStyle w:val="af2"/>
        <w:shd w:val="clear" w:color="auto" w:fill="auto"/>
        <w:spacing w:line="240" w:lineRule="auto"/>
        <w:jc w:val="center"/>
        <w:rPr>
          <w:sz w:val="28"/>
          <w:szCs w:val="28"/>
        </w:rPr>
      </w:pPr>
    </w:p>
    <w:p w:rsidR="009108BC" w:rsidRDefault="009108BC" w:rsidP="009108BC">
      <w:pPr>
        <w:pStyle w:val="af2"/>
        <w:shd w:val="clear" w:color="auto" w:fill="auto"/>
        <w:spacing w:line="240" w:lineRule="auto"/>
        <w:jc w:val="center"/>
        <w:rPr>
          <w:sz w:val="28"/>
          <w:szCs w:val="28"/>
        </w:rPr>
      </w:pPr>
    </w:p>
    <w:p w:rsidR="009108BC" w:rsidRDefault="009108BC" w:rsidP="009108BC">
      <w:pPr>
        <w:pStyle w:val="af2"/>
        <w:shd w:val="clear" w:color="auto" w:fill="auto"/>
        <w:spacing w:line="240" w:lineRule="auto"/>
        <w:jc w:val="center"/>
        <w:rPr>
          <w:sz w:val="28"/>
          <w:szCs w:val="28"/>
        </w:rPr>
      </w:pPr>
    </w:p>
    <w:p w:rsidR="009108BC" w:rsidRDefault="009108BC" w:rsidP="009108BC">
      <w:pPr>
        <w:pStyle w:val="af2"/>
        <w:shd w:val="clear" w:color="auto" w:fill="auto"/>
        <w:spacing w:line="240" w:lineRule="auto"/>
        <w:jc w:val="center"/>
        <w:rPr>
          <w:sz w:val="28"/>
          <w:szCs w:val="28"/>
        </w:rPr>
      </w:pPr>
    </w:p>
    <w:p w:rsidR="009108BC" w:rsidRDefault="009108BC" w:rsidP="009108BC">
      <w:pPr>
        <w:pStyle w:val="af2"/>
        <w:shd w:val="clear" w:color="auto" w:fill="auto"/>
        <w:spacing w:line="240" w:lineRule="auto"/>
        <w:jc w:val="center"/>
        <w:rPr>
          <w:sz w:val="28"/>
          <w:szCs w:val="28"/>
        </w:rPr>
      </w:pPr>
    </w:p>
    <w:p w:rsidR="009108BC" w:rsidRDefault="009108BC" w:rsidP="009108BC">
      <w:pPr>
        <w:pStyle w:val="af2"/>
        <w:shd w:val="clear" w:color="auto" w:fill="auto"/>
        <w:spacing w:line="240" w:lineRule="auto"/>
        <w:jc w:val="center"/>
        <w:rPr>
          <w:sz w:val="28"/>
          <w:szCs w:val="28"/>
        </w:rPr>
      </w:pPr>
    </w:p>
    <w:p w:rsidR="009108BC" w:rsidRDefault="009108BC" w:rsidP="009108BC">
      <w:pPr>
        <w:pStyle w:val="af2"/>
        <w:shd w:val="clear" w:color="auto" w:fill="auto"/>
        <w:spacing w:line="240" w:lineRule="auto"/>
        <w:ind w:firstLine="4536"/>
        <w:rPr>
          <w:sz w:val="28"/>
          <w:szCs w:val="28"/>
        </w:rPr>
      </w:pPr>
      <w:r>
        <w:rPr>
          <w:sz w:val="28"/>
          <w:szCs w:val="28"/>
        </w:rPr>
        <w:t xml:space="preserve"> а)                    б)                 в)</w:t>
      </w:r>
    </w:p>
    <w:p w:rsidR="001F0257" w:rsidRDefault="001F0257" w:rsidP="009108BC">
      <w:pPr>
        <w:pStyle w:val="af2"/>
        <w:shd w:val="clear" w:color="auto" w:fill="auto"/>
        <w:spacing w:before="240" w:line="240" w:lineRule="auto"/>
        <w:jc w:val="center"/>
        <w:rPr>
          <w:sz w:val="28"/>
          <w:szCs w:val="28"/>
        </w:rPr>
      </w:pPr>
      <w:r w:rsidRPr="003517E9">
        <w:rPr>
          <w:sz w:val="28"/>
          <w:szCs w:val="28"/>
        </w:rPr>
        <w:t>Рисунок 5.13</w:t>
      </w:r>
      <w:r>
        <w:rPr>
          <w:sz w:val="28"/>
          <w:szCs w:val="28"/>
        </w:rPr>
        <w:t xml:space="preserve"> – </w:t>
      </w:r>
      <w:r w:rsidRPr="00233F09">
        <w:rPr>
          <w:sz w:val="28"/>
          <w:szCs w:val="28"/>
        </w:rPr>
        <w:t>Разборно-переставная опалубка стен железобетонного</w:t>
      </w:r>
    </w:p>
    <w:p w:rsidR="001F0257" w:rsidRPr="00B72F06" w:rsidRDefault="001F0257" w:rsidP="009108BC">
      <w:pPr>
        <w:pStyle w:val="af2"/>
        <w:shd w:val="clear" w:color="auto" w:fill="auto"/>
        <w:spacing w:line="240" w:lineRule="auto"/>
        <w:jc w:val="center"/>
        <w:rPr>
          <w:sz w:val="28"/>
          <w:szCs w:val="28"/>
        </w:rPr>
      </w:pPr>
      <w:r>
        <w:rPr>
          <w:sz w:val="28"/>
          <w:szCs w:val="28"/>
        </w:rPr>
        <w:t>резер</w:t>
      </w:r>
      <w:r>
        <w:rPr>
          <w:sz w:val="28"/>
          <w:szCs w:val="28"/>
        </w:rPr>
        <w:softHyphen/>
        <w:t xml:space="preserve">вуара: </w:t>
      </w:r>
      <w:r w:rsidRPr="00B72F06">
        <w:rPr>
          <w:sz w:val="28"/>
          <w:szCs w:val="28"/>
        </w:rPr>
        <w:t>а – разрез по стене; б – наружный щит</w:t>
      </w:r>
      <w:r>
        <w:rPr>
          <w:sz w:val="28"/>
          <w:szCs w:val="28"/>
        </w:rPr>
        <w:t>;</w:t>
      </w:r>
      <w:r w:rsidRPr="00B72F06">
        <w:rPr>
          <w:rStyle w:val="275pt"/>
          <w:sz w:val="28"/>
          <w:szCs w:val="28"/>
        </w:rPr>
        <w:t xml:space="preserve"> в</w:t>
      </w:r>
      <w:r w:rsidRPr="00B72F06">
        <w:rPr>
          <w:b/>
          <w:sz w:val="28"/>
          <w:szCs w:val="28"/>
        </w:rPr>
        <w:t xml:space="preserve"> </w:t>
      </w:r>
      <w:r w:rsidRPr="00B72F06">
        <w:rPr>
          <w:sz w:val="28"/>
          <w:szCs w:val="28"/>
        </w:rPr>
        <w:t>– расчетная схема опалубки из вертикальных досок;</w:t>
      </w:r>
      <w:r w:rsidRPr="00B72F06">
        <w:rPr>
          <w:rStyle w:val="26pt"/>
          <w:rFonts w:eastAsia="Calibri"/>
          <w:sz w:val="28"/>
          <w:szCs w:val="28"/>
        </w:rPr>
        <w:t xml:space="preserve"> г</w:t>
      </w:r>
      <w:r w:rsidRPr="00B72F06">
        <w:rPr>
          <w:sz w:val="28"/>
          <w:szCs w:val="28"/>
        </w:rPr>
        <w:t xml:space="preserve"> – расчетная схема стойка лесов; 1 – кружало;</w:t>
      </w:r>
      <w:r w:rsidRPr="00B72F06">
        <w:rPr>
          <w:rStyle w:val="26pt"/>
          <w:rFonts w:eastAsia="Calibri"/>
          <w:sz w:val="28"/>
          <w:szCs w:val="28"/>
        </w:rPr>
        <w:t xml:space="preserve"> </w:t>
      </w:r>
      <w:r>
        <w:rPr>
          <w:rStyle w:val="26pt"/>
          <w:rFonts w:eastAsia="Calibri"/>
          <w:sz w:val="28"/>
          <w:szCs w:val="28"/>
        </w:rPr>
        <w:t xml:space="preserve"> </w:t>
      </w:r>
      <w:r w:rsidRPr="00B72F06">
        <w:rPr>
          <w:rStyle w:val="26pt"/>
          <w:rFonts w:eastAsia="Calibri"/>
          <w:sz w:val="28"/>
          <w:szCs w:val="28"/>
        </w:rPr>
        <w:t xml:space="preserve">2 </w:t>
      </w:r>
      <w:r w:rsidRPr="00B72F06">
        <w:rPr>
          <w:sz w:val="28"/>
          <w:szCs w:val="28"/>
        </w:rPr>
        <w:t>– опалубка из вертикальных досок;</w:t>
      </w:r>
      <w:r w:rsidRPr="00B72F06">
        <w:rPr>
          <w:rStyle w:val="2Arial6pt"/>
          <w:sz w:val="28"/>
          <w:szCs w:val="28"/>
        </w:rPr>
        <w:t xml:space="preserve"> 3</w:t>
      </w:r>
      <w:r w:rsidRPr="00B72F06">
        <w:rPr>
          <w:sz w:val="28"/>
          <w:szCs w:val="28"/>
        </w:rPr>
        <w:t xml:space="preserve"> –временные коротыши-распорки;</w:t>
      </w:r>
      <w:r>
        <w:rPr>
          <w:rStyle w:val="2Arial6pt"/>
          <w:sz w:val="28"/>
          <w:szCs w:val="28"/>
        </w:rPr>
        <w:t xml:space="preserve"> </w:t>
      </w:r>
      <w:r w:rsidRPr="00B72F06">
        <w:rPr>
          <w:rStyle w:val="2Arial6pt"/>
          <w:sz w:val="28"/>
          <w:szCs w:val="28"/>
        </w:rPr>
        <w:t xml:space="preserve">4 </w:t>
      </w:r>
      <w:r w:rsidRPr="00B72F06">
        <w:rPr>
          <w:sz w:val="28"/>
          <w:szCs w:val="28"/>
        </w:rPr>
        <w:t>–</w:t>
      </w:r>
      <w:r w:rsidRPr="00B72F06">
        <w:rPr>
          <w:rStyle w:val="2Arial6pt"/>
          <w:sz w:val="28"/>
          <w:szCs w:val="28"/>
        </w:rPr>
        <w:t xml:space="preserve"> </w:t>
      </w:r>
      <w:r w:rsidRPr="00B72F06">
        <w:rPr>
          <w:sz w:val="28"/>
          <w:szCs w:val="28"/>
        </w:rPr>
        <w:t>клинья; 5 – крючья для соединения кружал.</w:t>
      </w:r>
    </w:p>
    <w:p w:rsidR="00B20A5C" w:rsidRDefault="00B20A5C" w:rsidP="00B20A5C">
      <w:pPr>
        <w:pStyle w:val="83"/>
        <w:shd w:val="clear" w:color="auto" w:fill="auto"/>
        <w:spacing w:line="240" w:lineRule="auto"/>
        <w:ind w:firstLine="709"/>
        <w:rPr>
          <w:sz w:val="28"/>
          <w:szCs w:val="28"/>
        </w:rPr>
      </w:pPr>
      <w:r w:rsidRPr="00EA5BF5">
        <w:rPr>
          <w:rStyle w:val="3pt"/>
          <w:sz w:val="28"/>
          <w:szCs w:val="28"/>
        </w:rPr>
        <w:lastRenderedPageBreak/>
        <w:t>2</w:t>
      </w:r>
      <w:r w:rsidRPr="00B20A5C">
        <w:rPr>
          <w:rStyle w:val="3pt"/>
          <w:spacing w:val="0"/>
          <w:sz w:val="28"/>
          <w:szCs w:val="28"/>
        </w:rPr>
        <w:t>. Определение нагрузок, действую</w:t>
      </w:r>
      <w:r w:rsidRPr="00B20A5C">
        <w:rPr>
          <w:rStyle w:val="3pt"/>
          <w:spacing w:val="0"/>
          <w:sz w:val="28"/>
          <w:szCs w:val="28"/>
        </w:rPr>
        <w:softHyphen/>
        <w:t>щих на опалубку.</w:t>
      </w:r>
      <w:r w:rsidRPr="00233F09">
        <w:rPr>
          <w:sz w:val="28"/>
          <w:szCs w:val="28"/>
        </w:rPr>
        <w:t xml:space="preserve"> В соответствии с указаниями </w:t>
      </w:r>
      <w:r w:rsidRPr="00416F31">
        <w:rPr>
          <w:sz w:val="28"/>
          <w:szCs w:val="28"/>
        </w:rPr>
        <w:t xml:space="preserve">СНиП </w:t>
      </w:r>
      <w:r w:rsidRPr="00416F31">
        <w:rPr>
          <w:sz w:val="28"/>
          <w:szCs w:val="28"/>
          <w:lang w:val="en-US"/>
        </w:rPr>
        <w:t>III</w:t>
      </w:r>
      <w:r w:rsidRPr="00416F31">
        <w:rPr>
          <w:sz w:val="28"/>
          <w:szCs w:val="28"/>
        </w:rPr>
        <w:t>-</w:t>
      </w:r>
      <w:r w:rsidRPr="00416F31">
        <w:rPr>
          <w:sz w:val="28"/>
          <w:szCs w:val="28"/>
          <w:lang w:val="en-US"/>
        </w:rPr>
        <w:t>B</w:t>
      </w:r>
      <w:r w:rsidRPr="00416F31">
        <w:rPr>
          <w:sz w:val="28"/>
          <w:szCs w:val="28"/>
        </w:rPr>
        <w:t>,</w:t>
      </w:r>
      <w:r w:rsidRPr="00233F09">
        <w:rPr>
          <w:sz w:val="28"/>
          <w:szCs w:val="28"/>
        </w:rPr>
        <w:t xml:space="preserve"> определяем горизонталь</w:t>
      </w:r>
      <w:r w:rsidRPr="00233F09">
        <w:rPr>
          <w:sz w:val="28"/>
          <w:szCs w:val="28"/>
        </w:rPr>
        <w:softHyphen/>
        <w:t>ные нагрузки на 1</w:t>
      </w:r>
      <w:r w:rsidRPr="00233F09">
        <w:rPr>
          <w:rStyle w:val="afb"/>
          <w:sz w:val="28"/>
          <w:szCs w:val="28"/>
        </w:rPr>
        <w:t xml:space="preserve"> </w:t>
      </w:r>
      <w:r w:rsidRPr="00C96611">
        <w:rPr>
          <w:rStyle w:val="afb"/>
          <w:i w:val="0"/>
          <w:sz w:val="28"/>
          <w:szCs w:val="28"/>
        </w:rPr>
        <w:t>м</w:t>
      </w:r>
      <w:r w:rsidRPr="00C96611">
        <w:rPr>
          <w:rStyle w:val="afb"/>
          <w:i w:val="0"/>
          <w:sz w:val="28"/>
          <w:szCs w:val="28"/>
          <w:vertAlign w:val="superscript"/>
        </w:rPr>
        <w:t>2</w:t>
      </w:r>
      <w:r w:rsidRPr="00C96611">
        <w:rPr>
          <w:i/>
          <w:sz w:val="28"/>
          <w:szCs w:val="28"/>
        </w:rPr>
        <w:t xml:space="preserve"> </w:t>
      </w:r>
      <w:r>
        <w:rPr>
          <w:sz w:val="28"/>
          <w:szCs w:val="28"/>
        </w:rPr>
        <w:t>вертикальной поверхности. Макси</w:t>
      </w:r>
      <w:r w:rsidRPr="00233F09">
        <w:rPr>
          <w:sz w:val="28"/>
          <w:szCs w:val="28"/>
        </w:rPr>
        <w:t>мальное давление свежеуложенной бетонной смеси</w:t>
      </w:r>
      <w:r>
        <w:rPr>
          <w:sz w:val="28"/>
          <w:szCs w:val="28"/>
        </w:rPr>
        <w:t xml:space="preserve"> определяем по формуле:</w:t>
      </w:r>
    </w:p>
    <w:p w:rsidR="00B20A5C" w:rsidRDefault="00B20A5C" w:rsidP="00B20A5C">
      <w:pPr>
        <w:pStyle w:val="83"/>
        <w:shd w:val="clear" w:color="auto" w:fill="auto"/>
        <w:spacing w:line="240" w:lineRule="auto"/>
        <w:ind w:firstLine="709"/>
        <w:rPr>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B72F06" w:rsidRPr="00B72F06" w:rsidTr="00B72F06">
        <w:tc>
          <w:tcPr>
            <w:tcW w:w="9555" w:type="dxa"/>
            <w:vAlign w:val="center"/>
          </w:tcPr>
          <w:p w:rsidR="00B72F06" w:rsidRPr="00B72F06" w:rsidRDefault="000D1A1B" w:rsidP="00B72F06">
            <w:pPr>
              <w:pStyle w:val="83"/>
              <w:shd w:val="clear" w:color="auto" w:fill="auto"/>
              <w:spacing w:line="240" w:lineRule="auto"/>
              <w:ind w:firstLine="0"/>
              <w:jc w:val="center"/>
              <w:rPr>
                <w:sz w:val="28"/>
                <w:szCs w:val="28"/>
              </w:rPr>
            </w:pPr>
            <m:oMath>
              <m:sSub>
                <m:sSubPr>
                  <m:ctrlPr>
                    <w:rPr>
                      <w:rFonts w:ascii="Cambria Math" w:hAnsi="Cambria Math"/>
                      <w:sz w:val="28"/>
                      <w:szCs w:val="28"/>
                    </w:rPr>
                  </m:ctrlPr>
                </m:sSubPr>
                <m:e>
                  <m:r>
                    <m:rPr>
                      <m:sty m:val="p"/>
                    </m:rPr>
                    <w:rPr>
                      <w:rFonts w:ascii="Cambria Math" w:hAnsi="Cambria Math"/>
                      <w:sz w:val="28"/>
                      <w:szCs w:val="28"/>
                    </w:rPr>
                    <m:t>Р</m:t>
                  </m:r>
                </m:e>
                <m:sub>
                  <m:r>
                    <m:rPr>
                      <m:sty m:val="p"/>
                    </m:rPr>
                    <w:rPr>
                      <w:rFonts w:ascii="Cambria Math" w:hAnsi="Cambria Math"/>
                      <w:sz w:val="28"/>
                      <w:szCs w:val="28"/>
                    </w:rPr>
                    <m:t>б</m:t>
                  </m:r>
                </m:sub>
              </m:sSub>
              <m:r>
                <m:rPr>
                  <m:sty m:val="p"/>
                </m:rPr>
                <w:rPr>
                  <w:rFonts w:ascii="Cambria Math" w:hAnsi="Cambria Math"/>
                  <w:sz w:val="28"/>
                  <w:szCs w:val="28"/>
                </w:rPr>
                <m:t>= γ</m:t>
              </m:r>
              <m:r>
                <m:rPr>
                  <m:sty m:val="p"/>
                </m:rPr>
                <w:rPr>
                  <w:rFonts w:ascii="Cambria Math" w:hAnsi="Cambria Math"/>
                  <w:sz w:val="28"/>
                  <w:szCs w:val="28"/>
                  <w:lang w:val="en-US"/>
                </w:rPr>
                <m:t>R</m:t>
              </m:r>
            </m:oMath>
            <w:r w:rsidR="00B72F06" w:rsidRPr="00B72F06">
              <w:rPr>
                <w:sz w:val="28"/>
                <w:szCs w:val="28"/>
              </w:rPr>
              <w:t xml:space="preserve"> ,</w:t>
            </w:r>
          </w:p>
        </w:tc>
        <w:tc>
          <w:tcPr>
            <w:tcW w:w="299" w:type="dxa"/>
            <w:vAlign w:val="center"/>
          </w:tcPr>
          <w:p w:rsidR="00B72F06" w:rsidRPr="00B72F06" w:rsidRDefault="00B72F06" w:rsidP="00B72F06">
            <w:pPr>
              <w:pStyle w:val="83"/>
              <w:shd w:val="clear" w:color="auto" w:fill="auto"/>
              <w:spacing w:line="240" w:lineRule="auto"/>
              <w:ind w:firstLine="0"/>
              <w:jc w:val="center"/>
              <w:rPr>
                <w:sz w:val="28"/>
                <w:szCs w:val="28"/>
              </w:rPr>
            </w:pPr>
            <w:r w:rsidRPr="00B72F06">
              <w:rPr>
                <w:sz w:val="28"/>
                <w:szCs w:val="28"/>
              </w:rPr>
              <w:t>(5.1)</w:t>
            </w:r>
          </w:p>
        </w:tc>
      </w:tr>
    </w:tbl>
    <w:p w:rsidR="00B20A5C" w:rsidRDefault="00B20A5C" w:rsidP="00B20A5C">
      <w:pPr>
        <w:pStyle w:val="83"/>
        <w:shd w:val="clear" w:color="auto" w:fill="auto"/>
        <w:spacing w:line="240" w:lineRule="auto"/>
        <w:ind w:firstLine="709"/>
        <w:rPr>
          <w:sz w:val="28"/>
          <w:szCs w:val="28"/>
        </w:rPr>
      </w:pPr>
    </w:p>
    <w:p w:rsidR="00B20A5C" w:rsidRPr="001F5873" w:rsidRDefault="00B72F06" w:rsidP="00B72F06">
      <w:pPr>
        <w:pStyle w:val="83"/>
        <w:shd w:val="clear" w:color="auto" w:fill="auto"/>
        <w:spacing w:line="240" w:lineRule="auto"/>
        <w:ind w:right="20" w:firstLine="0"/>
        <w:jc w:val="left"/>
        <w:rPr>
          <w:sz w:val="28"/>
          <w:szCs w:val="28"/>
        </w:rPr>
      </w:pPr>
      <w:r>
        <w:rPr>
          <w:sz w:val="28"/>
          <w:szCs w:val="28"/>
        </w:rPr>
        <w:t>г</w:t>
      </w:r>
      <w:r w:rsidR="00B20A5C" w:rsidRPr="00233F09">
        <w:rPr>
          <w:sz w:val="28"/>
          <w:szCs w:val="28"/>
        </w:rPr>
        <w:t>де</w:t>
      </w:r>
      <w:r>
        <w:rPr>
          <w:sz w:val="28"/>
          <w:szCs w:val="28"/>
        </w:rPr>
        <w:t>:</w:t>
      </w:r>
      <w:r w:rsidR="00B20A5C" w:rsidRPr="00233F09">
        <w:rPr>
          <w:sz w:val="28"/>
          <w:szCs w:val="28"/>
        </w:rPr>
        <w:t xml:space="preserve"> </w:t>
      </w:r>
      <m:oMath>
        <m:r>
          <m:rPr>
            <m:sty m:val="p"/>
          </m:rPr>
          <w:rPr>
            <w:rFonts w:ascii="Cambria Math" w:hAnsi="Cambria Math"/>
            <w:sz w:val="28"/>
            <w:szCs w:val="28"/>
          </w:rPr>
          <m:t>γ</m:t>
        </m:r>
      </m:oMath>
      <w:r w:rsidR="00B20A5C" w:rsidRPr="00233F09">
        <w:rPr>
          <w:sz w:val="28"/>
          <w:szCs w:val="28"/>
        </w:rPr>
        <w:t xml:space="preserve"> </w:t>
      </w:r>
      <w:r w:rsidR="00B20A5C">
        <w:rPr>
          <w:sz w:val="28"/>
          <w:szCs w:val="28"/>
        </w:rPr>
        <w:t>–</w:t>
      </w:r>
      <w:r w:rsidR="00B20A5C" w:rsidRPr="00233F09">
        <w:rPr>
          <w:sz w:val="28"/>
          <w:szCs w:val="28"/>
        </w:rPr>
        <w:t xml:space="preserve"> объемный вес бетонной смеси; </w:t>
      </w:r>
      <m:oMath>
        <m:r>
          <m:rPr>
            <m:sty m:val="p"/>
          </m:rPr>
          <w:rPr>
            <w:rFonts w:ascii="Cambria Math" w:hAnsi="Cambria Math"/>
            <w:sz w:val="28"/>
            <w:szCs w:val="28"/>
          </w:rPr>
          <m:t>γ</m:t>
        </m:r>
      </m:oMath>
      <w:r w:rsidR="00B20A5C" w:rsidRPr="00233F09">
        <w:rPr>
          <w:sz w:val="28"/>
          <w:szCs w:val="28"/>
        </w:rPr>
        <w:t xml:space="preserve"> = (24,5</w:t>
      </w:r>
      <w:r w:rsidR="00B20A5C" w:rsidRPr="00233F09">
        <w:rPr>
          <w:rStyle w:val="afb"/>
          <w:sz w:val="28"/>
          <w:szCs w:val="28"/>
        </w:rPr>
        <w:t xml:space="preserve"> </w:t>
      </w:r>
      <w:r w:rsidR="00B20A5C" w:rsidRPr="001F5873">
        <w:rPr>
          <w:rStyle w:val="afb"/>
          <w:i w:val="0"/>
          <w:sz w:val="28"/>
          <w:szCs w:val="28"/>
        </w:rPr>
        <w:t>кн/м</w:t>
      </w:r>
      <w:r w:rsidR="00B20A5C">
        <w:rPr>
          <w:rStyle w:val="afb"/>
          <w:i w:val="0"/>
          <w:sz w:val="28"/>
          <w:szCs w:val="28"/>
          <w:vertAlign w:val="superscript"/>
        </w:rPr>
        <w:t>3</w:t>
      </w:r>
      <w:r w:rsidR="00B20A5C" w:rsidRPr="00233F09">
        <w:rPr>
          <w:rStyle w:val="afb"/>
          <w:sz w:val="28"/>
          <w:szCs w:val="28"/>
          <w:vertAlign w:val="superscript"/>
        </w:rPr>
        <w:t xml:space="preserve"> </w:t>
      </w:r>
      <w:r w:rsidR="00B20A5C">
        <w:rPr>
          <w:rStyle w:val="afb"/>
          <w:sz w:val="28"/>
          <w:szCs w:val="28"/>
          <w:vertAlign w:val="superscript"/>
        </w:rPr>
        <w:t xml:space="preserve"> </w:t>
      </w:r>
      <w:r w:rsidR="00B20A5C">
        <w:rPr>
          <w:rStyle w:val="afb"/>
          <w:i w:val="0"/>
          <w:sz w:val="28"/>
          <w:szCs w:val="28"/>
          <w:vertAlign w:val="superscript"/>
        </w:rPr>
        <w:t xml:space="preserve"> </w:t>
      </w:r>
      <w:r w:rsidR="00B20A5C">
        <w:rPr>
          <w:sz w:val="28"/>
          <w:szCs w:val="28"/>
        </w:rPr>
        <w:t xml:space="preserve">или </w:t>
      </w:r>
      <w:r w:rsidR="00B20A5C" w:rsidRPr="00233F09">
        <w:rPr>
          <w:sz w:val="28"/>
          <w:szCs w:val="28"/>
        </w:rPr>
        <w:t>2500</w:t>
      </w:r>
      <w:r w:rsidR="00B20A5C" w:rsidRPr="00233F09">
        <w:rPr>
          <w:rStyle w:val="afb"/>
          <w:sz w:val="28"/>
          <w:szCs w:val="28"/>
        </w:rPr>
        <w:t xml:space="preserve"> </w:t>
      </w:r>
      <w:r w:rsidR="00B20A5C" w:rsidRPr="001F5873">
        <w:rPr>
          <w:rStyle w:val="afb"/>
          <w:i w:val="0"/>
          <w:sz w:val="28"/>
          <w:szCs w:val="28"/>
        </w:rPr>
        <w:t>кГ/м</w:t>
      </w:r>
      <w:r w:rsidR="00B20A5C" w:rsidRPr="001F5873">
        <w:rPr>
          <w:rStyle w:val="afb"/>
          <w:i w:val="0"/>
          <w:sz w:val="28"/>
          <w:szCs w:val="28"/>
          <w:vertAlign w:val="superscript"/>
        </w:rPr>
        <w:t>3</w:t>
      </w:r>
      <w:r w:rsidR="00B20A5C" w:rsidRPr="001F5873">
        <w:rPr>
          <w:rStyle w:val="afb"/>
          <w:i w:val="0"/>
          <w:sz w:val="28"/>
          <w:szCs w:val="28"/>
        </w:rPr>
        <w:t>);</w:t>
      </w:r>
      <w:r w:rsidR="00B20A5C">
        <w:rPr>
          <w:rStyle w:val="afb"/>
          <w:i w:val="0"/>
          <w:sz w:val="28"/>
          <w:szCs w:val="28"/>
        </w:rPr>
        <w:t xml:space="preserve"> </w:t>
      </w:r>
      <w:r w:rsidR="00B20A5C" w:rsidRPr="001F5873">
        <w:rPr>
          <w:rStyle w:val="afb"/>
          <w:i w:val="0"/>
          <w:sz w:val="28"/>
          <w:szCs w:val="28"/>
          <w:lang w:val="en-US"/>
        </w:rPr>
        <w:t>R</w:t>
      </w:r>
      <w:r w:rsidR="00B20A5C">
        <w:rPr>
          <w:sz w:val="28"/>
          <w:szCs w:val="28"/>
        </w:rPr>
        <w:t xml:space="preserve"> – радиус действия </w:t>
      </w:r>
      <w:r w:rsidR="00B20A5C" w:rsidRPr="00233F09">
        <w:rPr>
          <w:sz w:val="28"/>
          <w:szCs w:val="28"/>
        </w:rPr>
        <w:t>внутреннего вибратора; принима</w:t>
      </w:r>
      <w:r w:rsidR="00B20A5C" w:rsidRPr="00233F09">
        <w:rPr>
          <w:sz w:val="28"/>
          <w:szCs w:val="28"/>
        </w:rPr>
        <w:softHyphen/>
        <w:t>ется</w:t>
      </w:r>
      <w:r w:rsidR="00B20A5C" w:rsidRPr="00233F09">
        <w:rPr>
          <w:rStyle w:val="afb"/>
          <w:sz w:val="28"/>
          <w:szCs w:val="28"/>
        </w:rPr>
        <w:t xml:space="preserve"> </w:t>
      </w:r>
      <w:r w:rsidR="00B20A5C" w:rsidRPr="001F5873">
        <w:rPr>
          <w:rStyle w:val="afb"/>
          <w:i w:val="0"/>
          <w:sz w:val="28"/>
          <w:szCs w:val="28"/>
          <w:lang w:val="en-US"/>
        </w:rPr>
        <w:t>R</w:t>
      </w:r>
      <w:r w:rsidR="00B20A5C">
        <w:rPr>
          <w:sz w:val="28"/>
          <w:szCs w:val="28"/>
        </w:rPr>
        <w:t xml:space="preserve"> = 0.</w:t>
      </w:r>
      <w:r w:rsidR="00B20A5C" w:rsidRPr="00233F09">
        <w:rPr>
          <w:sz w:val="28"/>
          <w:szCs w:val="28"/>
        </w:rPr>
        <w:t>75</w:t>
      </w:r>
      <w:r w:rsidR="00B20A5C" w:rsidRPr="00233F09">
        <w:rPr>
          <w:rStyle w:val="afb"/>
          <w:sz w:val="28"/>
          <w:szCs w:val="28"/>
        </w:rPr>
        <w:t xml:space="preserve"> </w:t>
      </w:r>
      <w:r w:rsidR="00B20A5C" w:rsidRPr="001F5873">
        <w:rPr>
          <w:rStyle w:val="afb"/>
          <w:i w:val="0"/>
          <w:sz w:val="28"/>
          <w:szCs w:val="28"/>
        </w:rPr>
        <w:t>м;</w:t>
      </w:r>
      <w:r w:rsidR="00B20A5C" w:rsidRPr="00233F09">
        <w:rPr>
          <w:sz w:val="28"/>
          <w:szCs w:val="28"/>
        </w:rPr>
        <w:t xml:space="preserve"> </w:t>
      </w:r>
      <w:r w:rsidR="00B20A5C" w:rsidRPr="00416F31">
        <w:rPr>
          <w:sz w:val="28"/>
          <w:szCs w:val="28"/>
        </w:rPr>
        <w:t xml:space="preserve">(СНиП </w:t>
      </w:r>
      <w:r w:rsidR="00B20A5C" w:rsidRPr="00416F31">
        <w:rPr>
          <w:sz w:val="28"/>
          <w:szCs w:val="28"/>
          <w:lang w:val="en-US"/>
        </w:rPr>
        <w:t>III</w:t>
      </w:r>
      <w:r w:rsidR="00B20A5C" w:rsidRPr="00416F31">
        <w:rPr>
          <w:sz w:val="28"/>
          <w:szCs w:val="28"/>
        </w:rPr>
        <w:t>-</w:t>
      </w:r>
      <w:r w:rsidR="00B20A5C" w:rsidRPr="00416F31">
        <w:rPr>
          <w:sz w:val="28"/>
          <w:szCs w:val="28"/>
          <w:lang w:val="en-US"/>
        </w:rPr>
        <w:t>B</w:t>
      </w:r>
      <w:r w:rsidR="00B20A5C" w:rsidRPr="00416F31">
        <w:rPr>
          <w:sz w:val="28"/>
          <w:szCs w:val="28"/>
        </w:rPr>
        <w:t>).</w:t>
      </w:r>
      <w:r w:rsidR="00B20A5C">
        <w:rPr>
          <w:sz w:val="28"/>
          <w:szCs w:val="28"/>
        </w:rPr>
        <w:t xml:space="preserve"> </w:t>
      </w:r>
      <w:r w:rsidR="00B20A5C" w:rsidRPr="001F5873">
        <w:rPr>
          <w:rStyle w:val="afb"/>
          <w:i w:val="0"/>
          <w:sz w:val="28"/>
          <w:szCs w:val="28"/>
        </w:rPr>
        <w:t>Р</w:t>
      </w:r>
      <w:r w:rsidR="00B20A5C" w:rsidRPr="001F5873">
        <w:rPr>
          <w:rStyle w:val="afb"/>
          <w:i w:val="0"/>
          <w:sz w:val="28"/>
          <w:szCs w:val="28"/>
          <w:vertAlign w:val="subscript"/>
        </w:rPr>
        <w:t>б</w:t>
      </w:r>
      <w:r w:rsidR="00B20A5C" w:rsidRPr="001F5873">
        <w:rPr>
          <w:i/>
          <w:sz w:val="28"/>
          <w:szCs w:val="28"/>
        </w:rPr>
        <w:t xml:space="preserve"> </w:t>
      </w:r>
      <w:r w:rsidR="00B20A5C" w:rsidRPr="001F5873">
        <w:rPr>
          <w:sz w:val="28"/>
          <w:szCs w:val="28"/>
        </w:rPr>
        <w:t xml:space="preserve">= 24,5 </w:t>
      </w:r>
      <w:r w:rsidR="00B20A5C">
        <w:rPr>
          <w:sz w:val="28"/>
          <w:szCs w:val="28"/>
        </w:rPr>
        <w:t>×</w:t>
      </w:r>
      <w:r w:rsidR="00B20A5C" w:rsidRPr="001F5873">
        <w:rPr>
          <w:sz w:val="28"/>
          <w:szCs w:val="28"/>
        </w:rPr>
        <w:t xml:space="preserve"> 0,75 = 18,4</w:t>
      </w:r>
      <w:r w:rsidR="00B20A5C" w:rsidRPr="001F5873">
        <w:rPr>
          <w:rStyle w:val="afb"/>
          <w:sz w:val="28"/>
          <w:szCs w:val="28"/>
        </w:rPr>
        <w:t xml:space="preserve"> </w:t>
      </w:r>
      <w:r w:rsidR="00B20A5C" w:rsidRPr="001F5873">
        <w:rPr>
          <w:rStyle w:val="afb"/>
          <w:i w:val="0"/>
          <w:sz w:val="28"/>
          <w:szCs w:val="28"/>
        </w:rPr>
        <w:t>кн/м</w:t>
      </w:r>
      <w:r w:rsidR="00B20A5C" w:rsidRPr="001F5873">
        <w:rPr>
          <w:rStyle w:val="afb"/>
          <w:i w:val="0"/>
          <w:sz w:val="28"/>
          <w:szCs w:val="28"/>
          <w:vertAlign w:val="superscript"/>
        </w:rPr>
        <w:t>2</w:t>
      </w:r>
      <w:r w:rsidR="00B20A5C" w:rsidRPr="001F5873">
        <w:rPr>
          <w:rStyle w:val="afb"/>
          <w:sz w:val="28"/>
          <w:szCs w:val="28"/>
        </w:rPr>
        <w:t>.</w:t>
      </w:r>
    </w:p>
    <w:p w:rsidR="00B20A5C" w:rsidRPr="00233F09" w:rsidRDefault="00B20A5C" w:rsidP="00B20A5C">
      <w:pPr>
        <w:pStyle w:val="83"/>
        <w:shd w:val="clear" w:color="auto" w:fill="auto"/>
        <w:spacing w:line="240" w:lineRule="auto"/>
        <w:ind w:left="20" w:right="20" w:firstLine="709"/>
        <w:rPr>
          <w:sz w:val="28"/>
          <w:szCs w:val="28"/>
        </w:rPr>
      </w:pPr>
      <w:r w:rsidRPr="00233F09">
        <w:rPr>
          <w:sz w:val="28"/>
          <w:szCs w:val="28"/>
        </w:rPr>
        <w:t>Нагрузка от сотрясений при выгрузке бетонной смеси в опалубку бетонируемой конструкции Р</w:t>
      </w:r>
      <w:r w:rsidRPr="00233F09">
        <w:rPr>
          <w:sz w:val="28"/>
          <w:szCs w:val="28"/>
          <w:vertAlign w:val="subscript"/>
        </w:rPr>
        <w:t>д</w:t>
      </w:r>
      <w:r w:rsidRPr="00233F09">
        <w:rPr>
          <w:sz w:val="28"/>
          <w:szCs w:val="28"/>
        </w:rPr>
        <w:t xml:space="preserve"> = 1,96</w:t>
      </w:r>
      <w:r w:rsidRPr="00233F09">
        <w:rPr>
          <w:rStyle w:val="afb"/>
          <w:sz w:val="28"/>
          <w:szCs w:val="28"/>
        </w:rPr>
        <w:t xml:space="preserve"> </w:t>
      </w:r>
      <w:r w:rsidRPr="001F5873">
        <w:rPr>
          <w:rStyle w:val="afb"/>
          <w:i w:val="0"/>
          <w:sz w:val="28"/>
          <w:szCs w:val="28"/>
        </w:rPr>
        <w:t>кн/м</w:t>
      </w:r>
      <w:r w:rsidRPr="001F5873">
        <w:rPr>
          <w:rStyle w:val="afb"/>
          <w:i w:val="0"/>
          <w:sz w:val="28"/>
          <w:szCs w:val="28"/>
          <w:vertAlign w:val="superscript"/>
        </w:rPr>
        <w:t>2</w:t>
      </w:r>
      <w:r w:rsidRPr="00233F09">
        <w:rPr>
          <w:rStyle w:val="afb"/>
          <w:sz w:val="28"/>
          <w:szCs w:val="28"/>
          <w:vertAlign w:val="superscript"/>
        </w:rPr>
        <w:t xml:space="preserve"> </w:t>
      </w:r>
      <w:r w:rsidRPr="00233F09">
        <w:rPr>
          <w:sz w:val="28"/>
          <w:szCs w:val="28"/>
        </w:rPr>
        <w:t>(</w:t>
      </w:r>
      <w:r w:rsidRPr="001F5873">
        <w:rPr>
          <w:sz w:val="28"/>
          <w:szCs w:val="28"/>
        </w:rPr>
        <w:t>200</w:t>
      </w:r>
      <w:r w:rsidRPr="001F5873">
        <w:rPr>
          <w:rStyle w:val="afb"/>
          <w:i w:val="0"/>
          <w:sz w:val="28"/>
          <w:szCs w:val="28"/>
        </w:rPr>
        <w:t xml:space="preserve"> кГ/м</w:t>
      </w:r>
      <w:r w:rsidRPr="001F5873">
        <w:rPr>
          <w:rStyle w:val="afb"/>
          <w:i w:val="0"/>
          <w:sz w:val="28"/>
          <w:szCs w:val="28"/>
          <w:vertAlign w:val="superscript"/>
        </w:rPr>
        <w:t>2</w:t>
      </w:r>
      <w:r w:rsidRPr="00233F09">
        <w:rPr>
          <w:rStyle w:val="afb"/>
          <w:sz w:val="28"/>
          <w:szCs w:val="28"/>
        </w:rPr>
        <w:t>)</w:t>
      </w:r>
      <w:r w:rsidRPr="00233F09">
        <w:rPr>
          <w:sz w:val="28"/>
          <w:szCs w:val="28"/>
        </w:rPr>
        <w:t xml:space="preserve"> </w:t>
      </w:r>
      <w:r w:rsidRPr="00416F31">
        <w:rPr>
          <w:sz w:val="28"/>
          <w:szCs w:val="28"/>
        </w:rPr>
        <w:t xml:space="preserve">(СНиП </w:t>
      </w:r>
      <w:r w:rsidRPr="00416F31">
        <w:rPr>
          <w:sz w:val="28"/>
          <w:szCs w:val="28"/>
          <w:lang w:val="en-US"/>
        </w:rPr>
        <w:t>III</w:t>
      </w:r>
      <w:r w:rsidRPr="00416F31">
        <w:rPr>
          <w:sz w:val="28"/>
          <w:szCs w:val="28"/>
        </w:rPr>
        <w:t>-</w:t>
      </w:r>
      <w:r w:rsidRPr="00416F31">
        <w:rPr>
          <w:sz w:val="28"/>
          <w:szCs w:val="28"/>
          <w:lang w:val="en-US"/>
        </w:rPr>
        <w:t>B</w:t>
      </w:r>
      <w:r w:rsidRPr="00416F31">
        <w:rPr>
          <w:sz w:val="28"/>
          <w:szCs w:val="28"/>
        </w:rPr>
        <w:t>)</w:t>
      </w:r>
    </w:p>
    <w:p w:rsidR="00B20A5C" w:rsidRPr="00233F09" w:rsidRDefault="00B20A5C" w:rsidP="00B20A5C">
      <w:pPr>
        <w:pStyle w:val="83"/>
        <w:shd w:val="clear" w:color="auto" w:fill="auto"/>
        <w:spacing w:line="240" w:lineRule="auto"/>
        <w:ind w:left="20" w:right="20" w:firstLine="709"/>
        <w:rPr>
          <w:sz w:val="28"/>
          <w:szCs w:val="28"/>
        </w:rPr>
      </w:pPr>
      <w:r w:rsidRPr="00B20A5C">
        <w:rPr>
          <w:rStyle w:val="3pt"/>
          <w:spacing w:val="0"/>
          <w:sz w:val="28"/>
          <w:szCs w:val="28"/>
        </w:rPr>
        <w:t>3. Расчет и конструирование элемен</w:t>
      </w:r>
      <w:r w:rsidRPr="00B20A5C">
        <w:rPr>
          <w:rStyle w:val="3pt"/>
          <w:spacing w:val="0"/>
          <w:sz w:val="28"/>
          <w:szCs w:val="28"/>
        </w:rPr>
        <w:softHyphen/>
        <w:t>тов опалубки.</w:t>
      </w:r>
      <w:r w:rsidRPr="00233F09">
        <w:rPr>
          <w:sz w:val="28"/>
          <w:szCs w:val="28"/>
        </w:rPr>
        <w:t xml:space="preserve"> Расчет опалубки стен из вертикаль</w:t>
      </w:r>
      <w:r w:rsidRPr="00233F09">
        <w:rPr>
          <w:sz w:val="28"/>
          <w:szCs w:val="28"/>
        </w:rPr>
        <w:softHyphen/>
        <w:t xml:space="preserve">ных досок производится, как для неразрезной балки со схемой загрузки, приведенной на </w:t>
      </w:r>
      <w:r w:rsidRPr="003517E9">
        <w:rPr>
          <w:sz w:val="28"/>
          <w:szCs w:val="28"/>
        </w:rPr>
        <w:t>рисунке 5.13,в.</w:t>
      </w:r>
    </w:p>
    <w:p w:rsidR="00B20A5C" w:rsidRPr="00DF0018" w:rsidRDefault="00B20A5C" w:rsidP="00B20A5C">
      <w:pPr>
        <w:pStyle w:val="83"/>
        <w:shd w:val="clear" w:color="auto" w:fill="auto"/>
        <w:spacing w:line="240" w:lineRule="auto"/>
        <w:ind w:firstLine="708"/>
        <w:rPr>
          <w:sz w:val="28"/>
          <w:szCs w:val="28"/>
        </w:rPr>
      </w:pPr>
      <w:r w:rsidRPr="00233F09">
        <w:rPr>
          <w:sz w:val="28"/>
          <w:szCs w:val="28"/>
        </w:rPr>
        <w:t>Определяется допустимое расстояние между горизон</w:t>
      </w:r>
      <w:r w:rsidRPr="00233F09">
        <w:rPr>
          <w:sz w:val="28"/>
          <w:szCs w:val="28"/>
        </w:rPr>
        <w:softHyphen/>
        <w:t xml:space="preserve">тальными кружалами </w:t>
      </w:r>
      <w:r>
        <w:rPr>
          <w:sz w:val="28"/>
          <w:szCs w:val="28"/>
          <w:lang w:val="en-US"/>
        </w:rPr>
        <w:t>l</w:t>
      </w:r>
      <w:r w:rsidRPr="00233F09">
        <w:rPr>
          <w:sz w:val="28"/>
          <w:szCs w:val="28"/>
        </w:rPr>
        <w:t xml:space="preserve"> из двух условий: </w:t>
      </w:r>
    </w:p>
    <w:p w:rsidR="00B20A5C" w:rsidRDefault="00B20A5C" w:rsidP="00B20A5C">
      <w:pPr>
        <w:pStyle w:val="83"/>
        <w:shd w:val="clear" w:color="auto" w:fill="auto"/>
        <w:spacing w:line="240" w:lineRule="auto"/>
        <w:ind w:firstLine="708"/>
        <w:rPr>
          <w:sz w:val="28"/>
          <w:szCs w:val="28"/>
        </w:rPr>
      </w:pPr>
      <w:r w:rsidRPr="00233F09">
        <w:rPr>
          <w:sz w:val="28"/>
          <w:szCs w:val="28"/>
        </w:rPr>
        <w:t>а) по несущей спо</w:t>
      </w:r>
      <w:r w:rsidRPr="00233F09">
        <w:rPr>
          <w:sz w:val="28"/>
          <w:szCs w:val="28"/>
        </w:rPr>
        <w:softHyphen/>
        <w:t>собности из уравнения прочности при расчетном сопротив</w:t>
      </w:r>
      <w:r w:rsidRPr="00233F09">
        <w:rPr>
          <w:sz w:val="28"/>
          <w:szCs w:val="28"/>
        </w:rPr>
        <w:softHyphen/>
        <w:t xml:space="preserve">лении сосны на </w:t>
      </w:r>
      <w:r w:rsidRPr="00416F31">
        <w:rPr>
          <w:sz w:val="28"/>
          <w:szCs w:val="28"/>
        </w:rPr>
        <w:t xml:space="preserve">изгиб (СНиП </w:t>
      </w:r>
      <w:r w:rsidRPr="00416F31">
        <w:rPr>
          <w:sz w:val="28"/>
          <w:szCs w:val="28"/>
          <w:lang w:val="en-US"/>
        </w:rPr>
        <w:t>III</w:t>
      </w:r>
      <w:r w:rsidRPr="00416F31">
        <w:rPr>
          <w:sz w:val="28"/>
          <w:szCs w:val="28"/>
        </w:rPr>
        <w:t>-</w:t>
      </w:r>
      <w:r w:rsidRPr="00416F31">
        <w:rPr>
          <w:sz w:val="28"/>
          <w:szCs w:val="28"/>
          <w:lang w:val="en-US"/>
        </w:rPr>
        <w:t>B</w:t>
      </w:r>
      <w:r w:rsidRPr="00416F31">
        <w:rPr>
          <w:sz w:val="28"/>
          <w:szCs w:val="28"/>
        </w:rPr>
        <w:t>)</w:t>
      </w:r>
      <w:r w:rsidRPr="00233F09">
        <w:rPr>
          <w:sz w:val="28"/>
          <w:szCs w:val="28"/>
        </w:rPr>
        <w:t xml:space="preserve"> </w:t>
      </w:r>
      <w:r w:rsidRPr="00233F09">
        <w:rPr>
          <w:sz w:val="28"/>
          <w:szCs w:val="28"/>
          <w:lang w:val="en-US"/>
        </w:rPr>
        <w:t>R</w:t>
      </w:r>
      <w:r w:rsidRPr="00233F09">
        <w:rPr>
          <w:sz w:val="28"/>
          <w:szCs w:val="28"/>
          <w:vertAlign w:val="subscript"/>
          <w:lang w:val="en-US"/>
        </w:rPr>
        <w:t>a</w:t>
      </w:r>
      <w:r w:rsidRPr="00DF0018">
        <w:rPr>
          <w:sz w:val="28"/>
          <w:szCs w:val="28"/>
        </w:rPr>
        <w:t xml:space="preserve"> – </w:t>
      </w:r>
      <w:r w:rsidRPr="00233F09">
        <w:rPr>
          <w:sz w:val="28"/>
          <w:szCs w:val="28"/>
        </w:rPr>
        <w:t>14715</w:t>
      </w:r>
      <w:r w:rsidRPr="00233F09">
        <w:rPr>
          <w:rStyle w:val="afb"/>
          <w:sz w:val="28"/>
          <w:szCs w:val="28"/>
        </w:rPr>
        <w:t xml:space="preserve"> </w:t>
      </w:r>
      <w:r w:rsidRPr="00DF0018">
        <w:rPr>
          <w:rStyle w:val="afb"/>
          <w:i w:val="0"/>
          <w:sz w:val="28"/>
          <w:szCs w:val="28"/>
        </w:rPr>
        <w:t>кн/м</w:t>
      </w:r>
      <w:r w:rsidRPr="00DF0018">
        <w:rPr>
          <w:rStyle w:val="afb"/>
          <w:i w:val="0"/>
          <w:sz w:val="28"/>
          <w:szCs w:val="28"/>
          <w:vertAlign w:val="superscript"/>
        </w:rPr>
        <w:t>2</w:t>
      </w:r>
      <w:r w:rsidRPr="00233F09">
        <w:rPr>
          <w:sz w:val="28"/>
          <w:szCs w:val="28"/>
        </w:rPr>
        <w:t xml:space="preserve"> (150</w:t>
      </w:r>
      <w:r w:rsidRPr="00233F09">
        <w:rPr>
          <w:rStyle w:val="afb"/>
          <w:sz w:val="28"/>
          <w:szCs w:val="28"/>
        </w:rPr>
        <w:t xml:space="preserve"> </w:t>
      </w:r>
      <w:r w:rsidRPr="00DF0018">
        <w:rPr>
          <w:rStyle w:val="afb"/>
          <w:i w:val="0"/>
          <w:sz w:val="28"/>
          <w:szCs w:val="28"/>
        </w:rPr>
        <w:t>кГсм</w:t>
      </w:r>
      <w:r w:rsidRPr="00DF0018">
        <w:rPr>
          <w:rStyle w:val="afb"/>
          <w:i w:val="0"/>
          <w:sz w:val="28"/>
          <w:szCs w:val="28"/>
          <w:vertAlign w:val="superscript"/>
        </w:rPr>
        <w:t>2</w:t>
      </w:r>
      <w:r w:rsidRPr="00233F09">
        <w:rPr>
          <w:rStyle w:val="afb"/>
          <w:sz w:val="28"/>
          <w:szCs w:val="28"/>
        </w:rPr>
        <w:t>);</w:t>
      </w:r>
      <w:r w:rsidRPr="00233F09">
        <w:rPr>
          <w:sz w:val="28"/>
          <w:szCs w:val="28"/>
        </w:rPr>
        <w:t xml:space="preserve"> толщине доски опалубки</w:t>
      </w:r>
      <w:r w:rsidRPr="00233F09">
        <w:rPr>
          <w:rStyle w:val="afb"/>
          <w:sz w:val="28"/>
          <w:szCs w:val="28"/>
        </w:rPr>
        <w:t xml:space="preserve"> </w:t>
      </w:r>
      <w:r w:rsidRPr="00DF0018">
        <w:rPr>
          <w:rStyle w:val="afb"/>
          <w:i w:val="0"/>
          <w:sz w:val="28"/>
          <w:szCs w:val="28"/>
          <w:lang w:val="en-US"/>
        </w:rPr>
        <w:t>h</w:t>
      </w:r>
      <w:r w:rsidRPr="00DF0018">
        <w:rPr>
          <w:rStyle w:val="afb"/>
          <w:i w:val="0"/>
          <w:sz w:val="28"/>
          <w:szCs w:val="28"/>
        </w:rPr>
        <w:t xml:space="preserve"> =</w:t>
      </w:r>
      <w:r w:rsidRPr="00233F09">
        <w:rPr>
          <w:rStyle w:val="afb"/>
          <w:sz w:val="28"/>
          <w:szCs w:val="28"/>
        </w:rPr>
        <w:t xml:space="preserve"> </w:t>
      </w:r>
      <w:r w:rsidRPr="00233F09">
        <w:rPr>
          <w:sz w:val="28"/>
          <w:szCs w:val="28"/>
        </w:rPr>
        <w:t>2,5</w:t>
      </w:r>
      <w:r w:rsidRPr="00233F09">
        <w:rPr>
          <w:rStyle w:val="afb"/>
          <w:sz w:val="28"/>
          <w:szCs w:val="28"/>
        </w:rPr>
        <w:t xml:space="preserve"> </w:t>
      </w:r>
      <w:r w:rsidRPr="00DF0018">
        <w:rPr>
          <w:rStyle w:val="afb"/>
          <w:i w:val="0"/>
          <w:sz w:val="28"/>
          <w:szCs w:val="28"/>
        </w:rPr>
        <w:t>см;</w:t>
      </w:r>
      <w:r w:rsidRPr="00233F09">
        <w:rPr>
          <w:sz w:val="28"/>
          <w:szCs w:val="28"/>
        </w:rPr>
        <w:t xml:space="preserve"> равномерно распределенной нагрузке на 1</w:t>
      </w:r>
      <w:r>
        <w:rPr>
          <w:sz w:val="28"/>
          <w:szCs w:val="28"/>
        </w:rPr>
        <w:t>,0</w:t>
      </w:r>
      <w:r w:rsidRPr="00233F09">
        <w:rPr>
          <w:rStyle w:val="afb"/>
          <w:sz w:val="28"/>
          <w:szCs w:val="28"/>
        </w:rPr>
        <w:t xml:space="preserve"> </w:t>
      </w:r>
      <w:r w:rsidRPr="00DF0018">
        <w:rPr>
          <w:rStyle w:val="afb"/>
          <w:i w:val="0"/>
          <w:sz w:val="28"/>
          <w:szCs w:val="28"/>
        </w:rPr>
        <w:t>м</w:t>
      </w:r>
      <w:r w:rsidRPr="00233F09">
        <w:rPr>
          <w:rStyle w:val="afb"/>
          <w:sz w:val="28"/>
          <w:szCs w:val="28"/>
        </w:rPr>
        <w:t xml:space="preserve"> </w:t>
      </w:r>
      <w:r w:rsidRPr="00233F09">
        <w:rPr>
          <w:sz w:val="28"/>
          <w:szCs w:val="28"/>
        </w:rPr>
        <w:t>от бокового давления бетонной смеси</w:t>
      </w:r>
      <w:r w:rsidRPr="00233F09">
        <w:rPr>
          <w:rStyle w:val="afb"/>
          <w:sz w:val="28"/>
          <w:szCs w:val="28"/>
        </w:rPr>
        <w:t xml:space="preserve"> </w:t>
      </w:r>
      <w:r w:rsidRPr="00DF0018">
        <w:rPr>
          <w:rStyle w:val="afb"/>
          <w:i w:val="0"/>
          <w:sz w:val="28"/>
          <w:szCs w:val="28"/>
          <w:lang w:val="en-US"/>
        </w:rPr>
        <w:t>q</w:t>
      </w:r>
      <w:r w:rsidRPr="00DF0018">
        <w:rPr>
          <w:rStyle w:val="afb"/>
          <w:i w:val="0"/>
          <w:sz w:val="28"/>
          <w:szCs w:val="28"/>
          <w:vertAlign w:val="subscript"/>
        </w:rPr>
        <w:t>6</w:t>
      </w:r>
      <w:r w:rsidRPr="00233F09">
        <w:rPr>
          <w:sz w:val="28"/>
          <w:szCs w:val="28"/>
        </w:rPr>
        <w:t xml:space="preserve"> = 18,4</w:t>
      </w:r>
      <w:r w:rsidRPr="00233F09">
        <w:rPr>
          <w:rStyle w:val="afb"/>
          <w:sz w:val="28"/>
          <w:szCs w:val="28"/>
        </w:rPr>
        <w:t xml:space="preserve"> </w:t>
      </w:r>
      <w:r w:rsidRPr="00DF0018">
        <w:rPr>
          <w:rStyle w:val="afb"/>
          <w:i w:val="0"/>
          <w:sz w:val="28"/>
          <w:szCs w:val="28"/>
        </w:rPr>
        <w:t>кн/м</w:t>
      </w:r>
      <w:r w:rsidRPr="00233F09">
        <w:rPr>
          <w:sz w:val="28"/>
          <w:szCs w:val="28"/>
        </w:rPr>
        <w:t xml:space="preserve"> и на</w:t>
      </w:r>
      <w:r w:rsidRPr="00233F09">
        <w:rPr>
          <w:sz w:val="28"/>
          <w:szCs w:val="28"/>
        </w:rPr>
        <w:softHyphen/>
        <w:t xml:space="preserve">грузке от сотрясений при ее выгрузке </w:t>
      </w:r>
      <w:r>
        <w:rPr>
          <w:sz w:val="28"/>
          <w:szCs w:val="28"/>
          <w:lang w:val="en-US"/>
        </w:rPr>
        <w:t>q</w:t>
      </w:r>
      <w:r>
        <w:rPr>
          <w:sz w:val="28"/>
          <w:szCs w:val="28"/>
          <w:vertAlign w:val="subscript"/>
        </w:rPr>
        <w:t>д</w:t>
      </w:r>
      <w:r w:rsidRPr="00233F09">
        <w:rPr>
          <w:sz w:val="28"/>
          <w:szCs w:val="28"/>
        </w:rPr>
        <w:t xml:space="preserve"> = 1,96</w:t>
      </w:r>
      <w:r w:rsidRPr="00233F09">
        <w:rPr>
          <w:rStyle w:val="afb"/>
          <w:sz w:val="28"/>
          <w:szCs w:val="28"/>
        </w:rPr>
        <w:t xml:space="preserve"> </w:t>
      </w:r>
      <w:r w:rsidRPr="00DF0018">
        <w:rPr>
          <w:rStyle w:val="afb"/>
          <w:i w:val="0"/>
          <w:sz w:val="28"/>
          <w:szCs w:val="28"/>
        </w:rPr>
        <w:t>кн/м</w:t>
      </w:r>
      <w:r w:rsidRPr="00DF0018">
        <w:rPr>
          <w:rStyle w:val="afb"/>
          <w:i w:val="0"/>
          <w:sz w:val="28"/>
          <w:szCs w:val="28"/>
          <w:vertAlign w:val="superscript"/>
        </w:rPr>
        <w:t>2</w:t>
      </w:r>
      <w:r w:rsidRPr="00DF0018">
        <w:rPr>
          <w:rStyle w:val="afb"/>
          <w:i w:val="0"/>
          <w:sz w:val="28"/>
          <w:szCs w:val="28"/>
        </w:rPr>
        <w:t>,</w:t>
      </w:r>
      <w:r w:rsidRPr="00233F09">
        <w:rPr>
          <w:rStyle w:val="afb"/>
          <w:sz w:val="28"/>
          <w:szCs w:val="28"/>
        </w:rPr>
        <w:t xml:space="preserve"> </w:t>
      </w:r>
      <w:r w:rsidRPr="00233F09">
        <w:rPr>
          <w:sz w:val="28"/>
          <w:szCs w:val="28"/>
        </w:rPr>
        <w:t>расчетной ширине</w:t>
      </w:r>
      <w:r>
        <w:rPr>
          <w:sz w:val="28"/>
          <w:szCs w:val="28"/>
        </w:rPr>
        <w:t xml:space="preserve"> досок опалубки </w:t>
      </w:r>
      <w:r>
        <w:rPr>
          <w:sz w:val="28"/>
          <w:szCs w:val="28"/>
          <w:lang w:val="en-US"/>
        </w:rPr>
        <w:t>b</w:t>
      </w:r>
      <w:r>
        <w:rPr>
          <w:sz w:val="28"/>
          <w:szCs w:val="28"/>
        </w:rPr>
        <w:t xml:space="preserve">=1,0 м; коэффициент перегрузки 1,3 </w:t>
      </w:r>
      <w:r w:rsidRPr="00416F31">
        <w:rPr>
          <w:sz w:val="28"/>
          <w:szCs w:val="28"/>
        </w:rPr>
        <w:t xml:space="preserve">(СНиП </w:t>
      </w:r>
      <w:r w:rsidRPr="00416F31">
        <w:rPr>
          <w:sz w:val="28"/>
          <w:szCs w:val="28"/>
          <w:lang w:val="en-US"/>
        </w:rPr>
        <w:t>III</w:t>
      </w:r>
      <w:r w:rsidRPr="00416F31">
        <w:rPr>
          <w:sz w:val="28"/>
          <w:szCs w:val="28"/>
        </w:rPr>
        <w:t>-</w:t>
      </w:r>
      <w:r w:rsidRPr="00416F31">
        <w:rPr>
          <w:sz w:val="28"/>
          <w:szCs w:val="28"/>
          <w:lang w:val="en-US"/>
        </w:rPr>
        <w:t>B</w:t>
      </w:r>
      <w:r w:rsidRPr="00416F31">
        <w:rPr>
          <w:sz w:val="28"/>
          <w:szCs w:val="28"/>
        </w:rPr>
        <w:t>).</w:t>
      </w:r>
      <w:r>
        <w:rPr>
          <w:sz w:val="28"/>
          <w:szCs w:val="28"/>
        </w:rPr>
        <w:t xml:space="preserve"> Расчет на изгиб определяем:</w:t>
      </w:r>
    </w:p>
    <w:p w:rsidR="00B20A5C" w:rsidRDefault="00B20A5C" w:rsidP="00B20A5C">
      <w:pPr>
        <w:pStyle w:val="83"/>
        <w:shd w:val="clear" w:color="auto" w:fill="auto"/>
        <w:spacing w:line="240" w:lineRule="auto"/>
        <w:ind w:firstLine="708"/>
        <w:rPr>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1F0257" w:rsidRPr="001F0257" w:rsidTr="001F0257">
        <w:trPr>
          <w:trHeight w:val="657"/>
        </w:trPr>
        <w:tc>
          <w:tcPr>
            <w:tcW w:w="9360" w:type="dxa"/>
            <w:vAlign w:val="center"/>
          </w:tcPr>
          <w:p w:rsidR="001F0257" w:rsidRPr="001F0257" w:rsidRDefault="001F0257" w:rsidP="001F0257">
            <w:pPr>
              <w:pStyle w:val="83"/>
              <w:shd w:val="clear" w:color="auto" w:fill="auto"/>
              <w:spacing w:line="240" w:lineRule="auto"/>
              <w:ind w:firstLine="0"/>
              <w:jc w:val="center"/>
              <w:rPr>
                <w:sz w:val="28"/>
                <w:szCs w:val="28"/>
              </w:rPr>
            </w:pPr>
            <m:oMath>
              <m:r>
                <m:rPr>
                  <m:sty m:val="p"/>
                </m:rPr>
                <w:rPr>
                  <w:rFonts w:ascii="Cambria Math" w:hAnsi="Cambria Math"/>
                  <w:sz w:val="28"/>
                  <w:szCs w:val="28"/>
                </w:rPr>
                <m:t xml:space="preserve">M= </m:t>
              </m:r>
              <m:f>
                <m:fPr>
                  <m:ctrlPr>
                    <w:rPr>
                      <w:rFonts w:ascii="Cambria Math" w:hAnsi="Cambria Math"/>
                      <w:sz w:val="28"/>
                      <w:szCs w:val="28"/>
                    </w:rPr>
                  </m:ctrlPr>
                </m:fPr>
                <m:num>
                  <m:sSub>
                    <m:sSubPr>
                      <m:ctrlPr>
                        <w:rPr>
                          <w:rFonts w:ascii="Cambria Math" w:hAnsi="Cambria Math"/>
                          <w:sz w:val="28"/>
                          <w:szCs w:val="28"/>
                        </w:rPr>
                      </m:ctrlPr>
                    </m:sSubPr>
                    <m:e>
                      <m:r>
                        <m:rPr>
                          <m:sty m:val="p"/>
                        </m:rPr>
                        <w:rPr>
                          <w:rFonts w:ascii="Cambria Math" w:hAnsi="Cambria Math"/>
                          <w:sz w:val="28"/>
                          <w:szCs w:val="28"/>
                        </w:rPr>
                        <m:t>q</m:t>
                      </m:r>
                    </m:e>
                    <m:sub>
                      <m:r>
                        <m:rPr>
                          <m:sty m:val="p"/>
                        </m:rPr>
                        <w:rPr>
                          <w:rFonts w:ascii="Cambria Math" w:hAnsi="Cambria Math"/>
                          <w:sz w:val="28"/>
                          <w:szCs w:val="28"/>
                        </w:rPr>
                        <m:t>б×</m:t>
                      </m:r>
                    </m:sub>
                  </m:sSub>
                  <m:sSup>
                    <m:sSupPr>
                      <m:ctrlPr>
                        <w:rPr>
                          <w:rFonts w:ascii="Cambria Math" w:hAnsi="Cambria Math"/>
                          <w:sz w:val="28"/>
                          <w:szCs w:val="28"/>
                        </w:rPr>
                      </m:ctrlPr>
                    </m:sSupPr>
                    <m:e>
                      <m:r>
                        <w:rPr>
                          <w:rFonts w:ascii="Cambria Math" w:hAnsi="Cambria Math"/>
                          <w:sz w:val="28"/>
                          <w:szCs w:val="28"/>
                        </w:rPr>
                        <m:t>l</m:t>
                      </m:r>
                    </m:e>
                    <m:sup>
                      <m:r>
                        <m:rPr>
                          <m:sty m:val="p"/>
                        </m:rPr>
                        <w:rPr>
                          <w:rFonts w:ascii="Cambria Math" w:hAnsi="Cambria Math"/>
                          <w:sz w:val="28"/>
                          <w:szCs w:val="28"/>
                        </w:rPr>
                        <m:t>2</m:t>
                      </m:r>
                    </m:sup>
                  </m:sSup>
                </m:num>
                <m:den>
                  <m:r>
                    <m:rPr>
                      <m:sty m:val="p"/>
                    </m:rPr>
                    <w:rPr>
                      <w:rFonts w:ascii="Cambria Math" w:hAnsi="Cambria Math"/>
                      <w:sz w:val="28"/>
                      <w:szCs w:val="28"/>
                    </w:rPr>
                    <m:t>10</m:t>
                  </m:r>
                </m:den>
              </m:f>
              <m:r>
                <m:rPr>
                  <m:sty m:val="p"/>
                </m:rPr>
                <w:rPr>
                  <w:rFonts w:ascii="Cambria Math" w:hAnsi="Cambria Math"/>
                  <w:sz w:val="28"/>
                  <w:szCs w:val="28"/>
                </w:rPr>
                <m:t xml:space="preserve">×1,3+ </m:t>
              </m:r>
              <m:f>
                <m:fPr>
                  <m:ctrlPr>
                    <w:rPr>
                      <w:rFonts w:ascii="Cambria Math" w:hAnsi="Cambria Math"/>
                      <w:sz w:val="28"/>
                      <w:szCs w:val="28"/>
                    </w:rPr>
                  </m:ctrlPr>
                </m:fPr>
                <m:num>
                  <m:sSub>
                    <m:sSubPr>
                      <m:ctrlPr>
                        <w:rPr>
                          <w:rFonts w:ascii="Cambria Math" w:hAnsi="Cambria Math"/>
                          <w:sz w:val="28"/>
                          <w:szCs w:val="28"/>
                        </w:rPr>
                      </m:ctrlPr>
                    </m:sSubPr>
                    <m:e>
                      <m:r>
                        <m:rPr>
                          <m:sty m:val="p"/>
                        </m:rPr>
                        <w:rPr>
                          <w:rFonts w:ascii="Cambria Math" w:hAnsi="Cambria Math"/>
                          <w:sz w:val="28"/>
                          <w:szCs w:val="28"/>
                        </w:rPr>
                        <m:t>q</m:t>
                      </m:r>
                    </m:e>
                    <m:sub>
                      <m:r>
                        <m:rPr>
                          <m:sty m:val="p"/>
                        </m:rPr>
                        <w:rPr>
                          <w:rFonts w:ascii="Cambria Math" w:hAnsi="Cambria Math"/>
                          <w:sz w:val="28"/>
                          <w:szCs w:val="28"/>
                        </w:rPr>
                        <m:t>д×</m:t>
                      </m:r>
                    </m:sub>
                  </m:sSub>
                  <m:sSup>
                    <m:sSupPr>
                      <m:ctrlPr>
                        <w:rPr>
                          <w:rFonts w:ascii="Cambria Math" w:hAnsi="Cambria Math"/>
                          <w:sz w:val="28"/>
                          <w:szCs w:val="28"/>
                        </w:rPr>
                      </m:ctrlPr>
                    </m:sSupPr>
                    <m:e>
                      <m:r>
                        <w:rPr>
                          <w:rFonts w:ascii="Cambria Math" w:hAnsi="Cambria Math"/>
                          <w:sz w:val="28"/>
                          <w:szCs w:val="28"/>
                        </w:rPr>
                        <m:t>l</m:t>
                      </m:r>
                    </m:e>
                    <m:sup>
                      <m:r>
                        <m:rPr>
                          <m:sty m:val="p"/>
                        </m:rPr>
                        <w:rPr>
                          <w:rFonts w:ascii="Cambria Math" w:hAnsi="Cambria Math"/>
                          <w:sz w:val="28"/>
                          <w:szCs w:val="28"/>
                        </w:rPr>
                        <m:t>2</m:t>
                      </m:r>
                    </m:sup>
                  </m:sSup>
                </m:num>
                <m:den>
                  <m:r>
                    <m:rPr>
                      <m:sty m:val="p"/>
                    </m:rPr>
                    <w:rPr>
                      <w:rFonts w:ascii="Cambria Math" w:hAnsi="Cambria Math"/>
                      <w:sz w:val="28"/>
                      <w:szCs w:val="28"/>
                    </w:rPr>
                    <m:t>10</m:t>
                  </m:r>
                </m:den>
              </m:f>
              <m:r>
                <m:rPr>
                  <m:sty m:val="p"/>
                </m:rPr>
                <w:rPr>
                  <w:rFonts w:ascii="Cambria Math" w:hAnsi="Cambria Math"/>
                  <w:sz w:val="28"/>
                  <w:szCs w:val="28"/>
                </w:rPr>
                <m:t xml:space="preserve">×1,3= </m:t>
              </m:r>
              <m:f>
                <m:fPr>
                  <m:ctrlPr>
                    <w:rPr>
                      <w:rFonts w:ascii="Cambria Math" w:hAnsi="Cambria Math"/>
                      <w:sz w:val="28"/>
                      <w:szCs w:val="28"/>
                    </w:rPr>
                  </m:ctrlPr>
                </m:fPr>
                <m:num>
                  <m:r>
                    <w:rPr>
                      <w:rFonts w:ascii="Cambria Math" w:hAnsi="Cambria Math"/>
                      <w:sz w:val="28"/>
                      <w:szCs w:val="28"/>
                    </w:rPr>
                    <m:t>l</m:t>
                  </m:r>
                  <m:sSup>
                    <m:sSupPr>
                      <m:ctrlPr>
                        <w:rPr>
                          <w:rFonts w:ascii="Cambria Math" w:hAnsi="Cambria Math"/>
                          <w:sz w:val="28"/>
                          <w:szCs w:val="28"/>
                        </w:rPr>
                      </m:ctrlPr>
                    </m:sSupPr>
                    <m:e>
                      <m:r>
                        <m:rPr>
                          <m:sty m:val="p"/>
                        </m:rPr>
                        <w:rPr>
                          <w:rFonts w:ascii="Cambria Math" w:hAnsi="Cambria Math"/>
                          <w:sz w:val="28"/>
                          <w:szCs w:val="28"/>
                        </w:rPr>
                        <m:t>×h</m:t>
                      </m:r>
                    </m:e>
                    <m:sup>
                      <m:r>
                        <m:rPr>
                          <m:sty m:val="p"/>
                        </m:rPr>
                        <w:rPr>
                          <w:rFonts w:ascii="Cambria Math" w:hAnsi="Cambria Math"/>
                          <w:sz w:val="28"/>
                          <w:szCs w:val="28"/>
                        </w:rPr>
                        <m:t>2</m:t>
                      </m:r>
                    </m:sup>
                  </m:sSup>
                </m:num>
                <m:den>
                  <m:r>
                    <m:rPr>
                      <m:sty m:val="p"/>
                    </m:rPr>
                    <w:rPr>
                      <w:rFonts w:ascii="Cambria Math" w:hAnsi="Cambria Math"/>
                      <w:sz w:val="28"/>
                      <w:szCs w:val="28"/>
                    </w:rPr>
                    <m:t>6</m:t>
                  </m:r>
                </m:den>
              </m:f>
              <m:sSub>
                <m:sSubPr>
                  <m:ctrlPr>
                    <w:rPr>
                      <w:rFonts w:ascii="Cambria Math" w:hAnsi="Cambria Math"/>
                      <w:sz w:val="28"/>
                      <w:szCs w:val="28"/>
                    </w:rPr>
                  </m:ctrlPr>
                </m:sSubPr>
                <m:e>
                  <m:r>
                    <m:rPr>
                      <m:sty m:val="p"/>
                    </m:rPr>
                    <w:rPr>
                      <w:rFonts w:ascii="Cambria Math" w:hAnsi="Cambria Math"/>
                      <w:sz w:val="28"/>
                      <w:szCs w:val="28"/>
                    </w:rPr>
                    <m:t>×R</m:t>
                  </m:r>
                </m:e>
                <m:sub>
                  <m:r>
                    <m:rPr>
                      <m:sty m:val="p"/>
                    </m:rPr>
                    <w:rPr>
                      <w:rFonts w:ascii="Cambria Math" w:hAnsi="Cambria Math"/>
                      <w:sz w:val="28"/>
                      <w:szCs w:val="28"/>
                    </w:rPr>
                    <m:t>и</m:t>
                  </m:r>
                </m:sub>
              </m:sSub>
            </m:oMath>
            <w:r w:rsidRPr="001F0257">
              <w:rPr>
                <w:sz w:val="28"/>
                <w:szCs w:val="28"/>
              </w:rPr>
              <w:t xml:space="preserve"> ,</w:t>
            </w:r>
          </w:p>
        </w:tc>
        <w:tc>
          <w:tcPr>
            <w:tcW w:w="494" w:type="dxa"/>
            <w:vAlign w:val="center"/>
          </w:tcPr>
          <w:p w:rsidR="001F0257" w:rsidRPr="001F0257" w:rsidRDefault="001F0257" w:rsidP="001F0257">
            <w:pPr>
              <w:pStyle w:val="83"/>
              <w:shd w:val="clear" w:color="auto" w:fill="auto"/>
              <w:spacing w:line="240" w:lineRule="auto"/>
              <w:ind w:firstLine="0"/>
              <w:jc w:val="center"/>
              <w:rPr>
                <w:sz w:val="28"/>
                <w:szCs w:val="28"/>
              </w:rPr>
            </w:pPr>
            <w:r w:rsidRPr="001F0257">
              <w:rPr>
                <w:sz w:val="28"/>
                <w:szCs w:val="28"/>
              </w:rPr>
              <w:t>(5.2)</w:t>
            </w:r>
          </w:p>
        </w:tc>
      </w:tr>
    </w:tbl>
    <w:p w:rsidR="00B20A5C" w:rsidRDefault="00B20A5C" w:rsidP="00B20A5C">
      <w:pPr>
        <w:pStyle w:val="83"/>
        <w:shd w:val="clear" w:color="auto" w:fill="auto"/>
        <w:spacing w:line="240" w:lineRule="auto"/>
        <w:ind w:firstLine="708"/>
        <w:rPr>
          <w:sz w:val="28"/>
          <w:szCs w:val="28"/>
        </w:rPr>
      </w:pPr>
    </w:p>
    <w:p w:rsidR="00B20A5C" w:rsidRPr="00F2400D" w:rsidRDefault="00B20A5C" w:rsidP="00B20A5C">
      <w:pPr>
        <w:pStyle w:val="83"/>
        <w:shd w:val="clear" w:color="auto" w:fill="auto"/>
        <w:spacing w:line="240" w:lineRule="auto"/>
        <w:ind w:firstLine="708"/>
        <w:rPr>
          <w:sz w:val="28"/>
          <w:szCs w:val="28"/>
        </w:rPr>
      </w:pPr>
      <w:r>
        <w:rPr>
          <w:sz w:val="28"/>
          <w:szCs w:val="28"/>
        </w:rPr>
        <w:t xml:space="preserve">Откуда </w:t>
      </w:r>
      <w:r w:rsidRPr="008A53F1">
        <w:rPr>
          <w:i/>
          <w:sz w:val="28"/>
          <w:szCs w:val="28"/>
          <w:lang w:val="en-US"/>
        </w:rPr>
        <w:t>l</w:t>
      </w:r>
      <w:r w:rsidRPr="00F2400D">
        <w:rPr>
          <w:sz w:val="28"/>
          <w:szCs w:val="28"/>
        </w:rPr>
        <w:t xml:space="preserve"> = </w:t>
      </w:r>
      <w:r>
        <w:rPr>
          <w:sz w:val="28"/>
          <w:szCs w:val="28"/>
          <w:lang w:val="en-US"/>
        </w:rPr>
        <w:t>h</w:t>
      </w:r>
      <m:oMath>
        <m:rad>
          <m:radPr>
            <m:degHide m:val="1"/>
            <m:ctrlPr>
              <w:rPr>
                <w:rFonts w:ascii="Cambria Math" w:hAnsi="Cambria Math"/>
                <w:i/>
                <w:sz w:val="28"/>
                <w:szCs w:val="28"/>
                <w:lang w:val="en-US"/>
              </w:rPr>
            </m:ctrlPr>
          </m:radPr>
          <m:deg/>
          <m:e>
            <m:f>
              <m:fPr>
                <m:ctrlPr>
                  <w:rPr>
                    <w:rFonts w:ascii="Cambria Math" w:hAnsi="Cambria Math"/>
                    <w:sz w:val="28"/>
                    <w:szCs w:val="28"/>
                    <w:lang w:val="en-US"/>
                  </w:rPr>
                </m:ctrlPr>
              </m:fPr>
              <m:num>
                <m:r>
                  <m:rPr>
                    <m:sty m:val="p"/>
                  </m:rPr>
                  <w:rPr>
                    <w:rFonts w:ascii="Cambria Math" w:hAnsi="Cambria Math"/>
                    <w:sz w:val="28"/>
                    <w:szCs w:val="28"/>
                  </w:rPr>
                  <m:t>10</m:t>
                </m:r>
                <m:sSub>
                  <m:sSubPr>
                    <m:ctrlPr>
                      <w:rPr>
                        <w:rFonts w:ascii="Cambria Math" w:hAnsi="Cambria Math"/>
                        <w:sz w:val="28"/>
                        <w:szCs w:val="28"/>
                        <w:lang w:val="en-US"/>
                      </w:rPr>
                    </m:ctrlPr>
                  </m:sSubPr>
                  <m:e>
                    <m:r>
                      <m:rPr>
                        <m:sty m:val="p"/>
                      </m:rPr>
                      <w:rPr>
                        <w:rFonts w:ascii="Cambria Math" w:hAnsi="Cambria Math"/>
                        <w:sz w:val="28"/>
                        <w:szCs w:val="28"/>
                        <w:lang w:val="en-US"/>
                      </w:rPr>
                      <m:t>R</m:t>
                    </m:r>
                  </m:e>
                  <m:sub>
                    <m:r>
                      <m:rPr>
                        <m:sty m:val="p"/>
                      </m:rPr>
                      <w:rPr>
                        <w:rFonts w:ascii="Cambria Math" w:hAnsi="Cambria Math"/>
                        <w:sz w:val="28"/>
                        <w:szCs w:val="28"/>
                      </w:rPr>
                      <m:t>и</m:t>
                    </m:r>
                  </m:sub>
                </m:sSub>
              </m:num>
              <m:den>
                <m:r>
                  <m:rPr>
                    <m:sty m:val="p"/>
                  </m:rPr>
                  <w:rPr>
                    <w:rFonts w:ascii="Cambria Math" w:hAnsi="Cambria Math"/>
                    <w:sz w:val="28"/>
                    <w:szCs w:val="28"/>
                  </w:rPr>
                  <m:t>6(</m:t>
                </m:r>
                <m:sSub>
                  <m:sSubPr>
                    <m:ctrlPr>
                      <w:rPr>
                        <w:rFonts w:ascii="Cambria Math" w:hAnsi="Cambria Math"/>
                        <w:sz w:val="28"/>
                        <w:szCs w:val="28"/>
                        <w:lang w:val="en-US"/>
                      </w:rPr>
                    </m:ctrlPr>
                  </m:sSubPr>
                  <m:e>
                    <m:r>
                      <m:rPr>
                        <m:sty m:val="p"/>
                      </m:rPr>
                      <w:rPr>
                        <w:rFonts w:ascii="Cambria Math" w:hAnsi="Cambria Math"/>
                        <w:sz w:val="28"/>
                        <w:szCs w:val="28"/>
                        <w:lang w:val="en-US"/>
                      </w:rPr>
                      <m:t>q</m:t>
                    </m:r>
                  </m:e>
                  <m:sub>
                    <m:r>
                      <m:rPr>
                        <m:sty m:val="p"/>
                      </m:rPr>
                      <w:rPr>
                        <w:rFonts w:ascii="Cambria Math" w:hAnsi="Cambria Math"/>
                        <w:sz w:val="28"/>
                        <w:szCs w:val="28"/>
                      </w:rPr>
                      <m:t xml:space="preserve">б </m:t>
                    </m:r>
                  </m:sub>
                </m:sSub>
                <m:r>
                  <m:rPr>
                    <m:sty m:val="p"/>
                  </m:rPr>
                  <w:rPr>
                    <w:rFonts w:ascii="Cambria Math" w:hAnsi="Cambria Math"/>
                    <w:sz w:val="28"/>
                    <w:szCs w:val="28"/>
                  </w:rPr>
                  <m:t xml:space="preserve">×1,3+ </m:t>
                </m:r>
                <m:sSub>
                  <m:sSubPr>
                    <m:ctrlPr>
                      <w:rPr>
                        <w:rFonts w:ascii="Cambria Math" w:hAnsi="Cambria Math"/>
                        <w:sz w:val="28"/>
                        <w:szCs w:val="28"/>
                        <w:lang w:val="en-US"/>
                      </w:rPr>
                    </m:ctrlPr>
                  </m:sSubPr>
                  <m:e>
                    <m:r>
                      <m:rPr>
                        <m:sty m:val="p"/>
                      </m:rPr>
                      <w:rPr>
                        <w:rFonts w:ascii="Cambria Math" w:hAnsi="Cambria Math"/>
                        <w:sz w:val="28"/>
                        <w:szCs w:val="28"/>
                        <w:lang w:val="en-US"/>
                      </w:rPr>
                      <m:t>q</m:t>
                    </m:r>
                  </m:e>
                  <m:sub>
                    <m:r>
                      <m:rPr>
                        <m:sty m:val="p"/>
                      </m:rPr>
                      <w:rPr>
                        <w:rFonts w:ascii="Cambria Math" w:hAnsi="Cambria Math"/>
                        <w:sz w:val="28"/>
                        <w:szCs w:val="28"/>
                      </w:rPr>
                      <m:t>д</m:t>
                    </m:r>
                  </m:sub>
                </m:sSub>
                <m:r>
                  <m:rPr>
                    <m:sty m:val="p"/>
                  </m:rPr>
                  <w:rPr>
                    <w:rFonts w:ascii="Cambria Math" w:hAnsi="Cambria Math"/>
                    <w:sz w:val="28"/>
                    <w:szCs w:val="28"/>
                  </w:rPr>
                  <m:t>×1,3)</m:t>
                </m:r>
              </m:den>
            </m:f>
          </m:e>
        </m:rad>
        <m:r>
          <w:rPr>
            <w:rFonts w:ascii="Cambria Math" w:hAnsi="Cambria Math"/>
            <w:sz w:val="28"/>
            <w:szCs w:val="28"/>
          </w:rPr>
          <m:t>=0,025</m:t>
        </m:r>
        <m:rad>
          <m:radPr>
            <m:degHide m:val="1"/>
            <m:ctrlPr>
              <w:rPr>
                <w:rFonts w:ascii="Cambria Math" w:hAnsi="Cambria Math"/>
                <w:i/>
                <w:sz w:val="28"/>
                <w:szCs w:val="28"/>
                <w:lang w:val="en-US"/>
              </w:rPr>
            </m:ctrlPr>
          </m:radPr>
          <m:deg/>
          <m:e>
            <m:f>
              <m:fPr>
                <m:ctrlPr>
                  <w:rPr>
                    <w:rFonts w:ascii="Cambria Math" w:hAnsi="Cambria Math"/>
                    <w:i/>
                    <w:sz w:val="28"/>
                    <w:szCs w:val="28"/>
                    <w:lang w:val="en-US"/>
                  </w:rPr>
                </m:ctrlPr>
              </m:fPr>
              <m:num>
                <m:r>
                  <w:rPr>
                    <w:rFonts w:ascii="Cambria Math" w:hAnsi="Cambria Math"/>
                    <w:sz w:val="28"/>
                    <w:szCs w:val="28"/>
                  </w:rPr>
                  <m:t>10 14775</m:t>
                </m:r>
              </m:num>
              <m:den>
                <m:r>
                  <w:rPr>
                    <w:rFonts w:ascii="Cambria Math" w:hAnsi="Cambria Math"/>
                    <w:sz w:val="28"/>
                    <w:szCs w:val="28"/>
                  </w:rPr>
                  <m:t>6</m:t>
                </m:r>
                <m:d>
                  <m:dPr>
                    <m:ctrlPr>
                      <w:rPr>
                        <w:rFonts w:ascii="Cambria Math" w:hAnsi="Cambria Math"/>
                        <w:i/>
                        <w:sz w:val="28"/>
                        <w:szCs w:val="28"/>
                        <w:lang w:val="en-US"/>
                      </w:rPr>
                    </m:ctrlPr>
                  </m:dPr>
                  <m:e>
                    <m:r>
                      <w:rPr>
                        <w:rFonts w:ascii="Cambria Math" w:hAnsi="Cambria Math"/>
                        <w:sz w:val="28"/>
                        <w:szCs w:val="28"/>
                      </w:rPr>
                      <m:t>18,4</m:t>
                    </m:r>
                    <m:r>
                      <m:rPr>
                        <m:sty m:val="p"/>
                      </m:rPr>
                      <w:rPr>
                        <w:rFonts w:ascii="Cambria Math" w:hAnsi="Cambria Math"/>
                        <w:sz w:val="28"/>
                        <w:szCs w:val="28"/>
                      </w:rPr>
                      <m:t>×</m:t>
                    </m:r>
                    <m:r>
                      <m:rPr>
                        <m:sty m:val="p"/>
                      </m:rPr>
                      <w:rPr>
                        <w:rFonts w:ascii="Cambria Math"/>
                        <w:sz w:val="28"/>
                        <w:szCs w:val="28"/>
                      </w:rPr>
                      <m:t>1</m:t>
                    </m:r>
                    <m:r>
                      <w:rPr>
                        <w:rFonts w:ascii="Cambria Math" w:hAnsi="Cambria Math"/>
                        <w:sz w:val="28"/>
                        <w:szCs w:val="28"/>
                      </w:rPr>
                      <m:t xml:space="preserve"> ,3+1,96</m:t>
                    </m:r>
                    <m:r>
                      <m:rPr>
                        <m:sty m:val="p"/>
                      </m:rPr>
                      <w:rPr>
                        <w:rFonts w:ascii="Cambria Math" w:hAnsi="Cambria Math"/>
                        <w:sz w:val="28"/>
                        <w:szCs w:val="28"/>
                      </w:rPr>
                      <m:t>×</m:t>
                    </m:r>
                    <m:r>
                      <w:rPr>
                        <w:rFonts w:ascii="Cambria Math" w:hAnsi="Cambria Math"/>
                        <w:sz w:val="28"/>
                        <w:szCs w:val="28"/>
                      </w:rPr>
                      <m:t>1,3</m:t>
                    </m:r>
                  </m:e>
                </m:d>
              </m:den>
            </m:f>
            <m:r>
              <w:rPr>
                <w:rFonts w:ascii="Cambria Math" w:hAnsi="Cambria Math"/>
                <w:sz w:val="28"/>
                <w:szCs w:val="28"/>
              </w:rPr>
              <m:t>=0,76 м</m:t>
            </m:r>
          </m:e>
        </m:rad>
      </m:oMath>
    </w:p>
    <w:p w:rsidR="00B20A5C" w:rsidRDefault="00B20A5C" w:rsidP="00B20A5C">
      <w:pPr>
        <w:pStyle w:val="83"/>
        <w:shd w:val="clear" w:color="auto" w:fill="auto"/>
        <w:spacing w:line="240" w:lineRule="auto"/>
        <w:ind w:right="40" w:firstLine="20"/>
        <w:rPr>
          <w:sz w:val="28"/>
          <w:szCs w:val="28"/>
        </w:rPr>
      </w:pPr>
    </w:p>
    <w:p w:rsidR="00B20A5C" w:rsidRPr="008F24D5" w:rsidRDefault="00B20A5C" w:rsidP="00B20A5C">
      <w:pPr>
        <w:pStyle w:val="83"/>
        <w:shd w:val="clear" w:color="auto" w:fill="auto"/>
        <w:spacing w:line="240" w:lineRule="auto"/>
        <w:ind w:right="40" w:firstLine="0"/>
        <w:rPr>
          <w:sz w:val="28"/>
          <w:szCs w:val="28"/>
        </w:rPr>
      </w:pPr>
      <w:r>
        <w:rPr>
          <w:sz w:val="28"/>
          <w:szCs w:val="28"/>
        </w:rPr>
        <w:tab/>
        <w:t xml:space="preserve">б) по деформации </w:t>
      </w:r>
      <w:r w:rsidRPr="00233F09">
        <w:rPr>
          <w:sz w:val="28"/>
          <w:szCs w:val="28"/>
        </w:rPr>
        <w:t>из уравнения стрелы прогиба при до</w:t>
      </w:r>
      <w:r w:rsidRPr="00233F09">
        <w:rPr>
          <w:sz w:val="28"/>
          <w:szCs w:val="28"/>
        </w:rPr>
        <w:softHyphen/>
        <w:t xml:space="preserve">пускаемой стреле прогиба </w:t>
      </w:r>
      <w:r w:rsidRPr="00233F09">
        <w:rPr>
          <w:sz w:val="28"/>
          <w:szCs w:val="28"/>
          <w:lang w:val="en-US"/>
        </w:rPr>
        <w:t>f</w:t>
      </w:r>
      <w:r w:rsidRPr="00233F09">
        <w:rPr>
          <w:sz w:val="28"/>
          <w:szCs w:val="28"/>
        </w:rPr>
        <w:t xml:space="preserve"> = </w:t>
      </w:r>
      <w:r>
        <w:rPr>
          <w:sz w:val="28"/>
          <w:szCs w:val="28"/>
        </w:rPr>
        <w:t>(1:250)×</w:t>
      </w:r>
      <w:r w:rsidRPr="008A53F1">
        <w:rPr>
          <w:i/>
          <w:sz w:val="28"/>
          <w:szCs w:val="28"/>
          <w:lang w:val="en-US"/>
        </w:rPr>
        <w:t>l</w:t>
      </w:r>
      <w:r w:rsidRPr="008A53F1">
        <w:rPr>
          <w:i/>
          <w:sz w:val="28"/>
          <w:szCs w:val="28"/>
        </w:rPr>
        <w:t xml:space="preserve"> </w:t>
      </w:r>
      <w:r w:rsidRPr="00233F09">
        <w:rPr>
          <w:sz w:val="28"/>
          <w:szCs w:val="28"/>
        </w:rPr>
        <w:t>и воздействии только бетонной смеси</w:t>
      </w:r>
      <w:r w:rsidRPr="008A53F1">
        <w:rPr>
          <w:sz w:val="28"/>
          <w:szCs w:val="28"/>
        </w:rPr>
        <w:t xml:space="preserve"> </w:t>
      </w:r>
      <w:r>
        <w:rPr>
          <w:sz w:val="28"/>
          <w:szCs w:val="28"/>
          <w:lang w:val="en-US"/>
        </w:rPr>
        <w:t>f</w:t>
      </w:r>
      <w:r w:rsidRPr="008A53F1">
        <w:rPr>
          <w:sz w:val="28"/>
          <w:szCs w:val="28"/>
        </w:rPr>
        <w:t xml:space="preserve"> = </w:t>
      </w:r>
      <w:r>
        <w:rPr>
          <w:sz w:val="28"/>
          <w:szCs w:val="28"/>
        </w:rPr>
        <w:t>(1:128)</w:t>
      </w:r>
      <w:r w:rsidRPr="008A53F1">
        <w:rPr>
          <w:sz w:val="28"/>
          <w:szCs w:val="28"/>
        </w:rPr>
        <w:t xml:space="preserve"> </w:t>
      </w:r>
      <w:r>
        <w:rPr>
          <w:sz w:val="28"/>
          <w:szCs w:val="28"/>
        </w:rPr>
        <w:t>× (</w:t>
      </w:r>
      <w:r>
        <w:rPr>
          <w:sz w:val="28"/>
          <w:szCs w:val="28"/>
          <w:lang w:val="en-US"/>
        </w:rPr>
        <w:t>q</w:t>
      </w:r>
      <w:r>
        <w:rPr>
          <w:sz w:val="28"/>
          <w:szCs w:val="28"/>
          <w:vertAlign w:val="subscript"/>
        </w:rPr>
        <w:t>б</w:t>
      </w:r>
      <w:r w:rsidRPr="008A53F1">
        <w:rPr>
          <w:sz w:val="28"/>
          <w:szCs w:val="28"/>
        </w:rPr>
        <w:t xml:space="preserve"> </w:t>
      </w:r>
      <w:r w:rsidRPr="008A53F1">
        <w:rPr>
          <w:i/>
          <w:sz w:val="28"/>
          <w:szCs w:val="28"/>
          <w:lang w:val="en-US"/>
        </w:rPr>
        <w:t>l</w:t>
      </w:r>
      <w:r>
        <w:rPr>
          <w:sz w:val="28"/>
          <w:szCs w:val="28"/>
          <w:vertAlign w:val="superscript"/>
        </w:rPr>
        <w:t>4</w:t>
      </w:r>
      <w:r>
        <w:rPr>
          <w:sz w:val="28"/>
          <w:szCs w:val="28"/>
        </w:rPr>
        <w:t xml:space="preserve"> : Е</w:t>
      </w:r>
      <w:r>
        <w:rPr>
          <w:sz w:val="28"/>
          <w:szCs w:val="28"/>
          <w:lang w:val="en-US"/>
        </w:rPr>
        <w:t>I</w:t>
      </w:r>
      <w:r w:rsidRPr="008A53F1">
        <w:rPr>
          <w:sz w:val="28"/>
          <w:szCs w:val="28"/>
        </w:rPr>
        <w:t xml:space="preserve">) = </w:t>
      </w:r>
      <w:r>
        <w:rPr>
          <w:sz w:val="28"/>
          <w:szCs w:val="28"/>
        </w:rPr>
        <w:t>(</w:t>
      </w:r>
      <w:r w:rsidRPr="008A53F1">
        <w:rPr>
          <w:sz w:val="28"/>
          <w:szCs w:val="28"/>
        </w:rPr>
        <w:t>1</w:t>
      </w:r>
      <w:r>
        <w:rPr>
          <w:sz w:val="28"/>
          <w:szCs w:val="28"/>
        </w:rPr>
        <w:t>:250)</w:t>
      </w:r>
      <w:r w:rsidRPr="008A53F1">
        <w:rPr>
          <w:sz w:val="28"/>
          <w:szCs w:val="28"/>
        </w:rPr>
        <w:t xml:space="preserve"> </w:t>
      </w:r>
      <w:r>
        <w:rPr>
          <w:sz w:val="28"/>
          <w:szCs w:val="28"/>
        </w:rPr>
        <w:t>×</w:t>
      </w:r>
      <w:r w:rsidRPr="008A53F1">
        <w:rPr>
          <w:i/>
          <w:sz w:val="28"/>
          <w:szCs w:val="28"/>
          <w:lang w:val="en-US"/>
        </w:rPr>
        <w:t>l</w:t>
      </w:r>
      <w:r>
        <w:rPr>
          <w:sz w:val="28"/>
          <w:szCs w:val="28"/>
        </w:rPr>
        <w:t>; при Е=10</w:t>
      </w:r>
      <w:r>
        <w:rPr>
          <w:sz w:val="28"/>
          <w:szCs w:val="28"/>
          <w:vertAlign w:val="superscript"/>
        </w:rPr>
        <w:t>6</w:t>
      </w:r>
      <w:r>
        <w:rPr>
          <w:sz w:val="28"/>
          <w:szCs w:val="28"/>
        </w:rPr>
        <w:t>×9,81 кн/м</w:t>
      </w:r>
      <w:r>
        <w:rPr>
          <w:sz w:val="28"/>
          <w:szCs w:val="28"/>
          <w:vertAlign w:val="superscript"/>
        </w:rPr>
        <w:t>2</w:t>
      </w:r>
      <w:r>
        <w:rPr>
          <w:sz w:val="28"/>
          <w:szCs w:val="28"/>
        </w:rPr>
        <w:t xml:space="preserve"> (10</w:t>
      </w:r>
      <w:r>
        <w:rPr>
          <w:sz w:val="28"/>
          <w:szCs w:val="28"/>
          <w:vertAlign w:val="superscript"/>
        </w:rPr>
        <w:t>5</w:t>
      </w:r>
      <w:r>
        <w:rPr>
          <w:sz w:val="28"/>
          <w:szCs w:val="28"/>
        </w:rPr>
        <w:t>кг/м</w:t>
      </w:r>
      <w:r>
        <w:rPr>
          <w:sz w:val="28"/>
          <w:szCs w:val="28"/>
          <w:vertAlign w:val="superscript"/>
        </w:rPr>
        <w:t>2</w:t>
      </w:r>
      <w:r>
        <w:rPr>
          <w:sz w:val="28"/>
          <w:szCs w:val="28"/>
        </w:rPr>
        <w:t xml:space="preserve">) </w:t>
      </w:r>
      <w:r w:rsidRPr="008F24D5">
        <w:rPr>
          <w:i/>
          <w:sz w:val="28"/>
          <w:szCs w:val="28"/>
          <w:lang w:val="en-US"/>
        </w:rPr>
        <w:t>l</w:t>
      </w:r>
      <w:r w:rsidRPr="008F24D5">
        <w:rPr>
          <w:i/>
          <w:sz w:val="28"/>
          <w:szCs w:val="28"/>
        </w:rPr>
        <w:t xml:space="preserve"> </w:t>
      </w:r>
      <w:r w:rsidRPr="008F24D5">
        <w:rPr>
          <w:sz w:val="28"/>
          <w:szCs w:val="28"/>
        </w:rPr>
        <w:t xml:space="preserve">= </w:t>
      </w:r>
      <m:oMath>
        <m:f>
          <m:fPr>
            <m:ctrlPr>
              <w:rPr>
                <w:rFonts w:ascii="Cambria Math" w:hAnsi="Cambria Math"/>
                <w:i/>
                <w:sz w:val="28"/>
                <w:szCs w:val="28"/>
              </w:rPr>
            </m:ctrlPr>
          </m:fPr>
          <m:num>
            <m:r>
              <w:rPr>
                <w:rFonts w:ascii="Cambria Math" w:hAnsi="Cambria Math"/>
                <w:sz w:val="28"/>
                <w:szCs w:val="28"/>
              </w:rPr>
              <m:t>74,8</m:t>
            </m:r>
            <m:r>
              <m:rPr>
                <m:sty m:val="p"/>
              </m:rPr>
              <w:rPr>
                <w:rFonts w:ascii="Cambria Math" w:hAnsi="Cambria Math"/>
                <w:sz w:val="28"/>
                <w:szCs w:val="28"/>
              </w:rPr>
              <m:t>×</m:t>
            </m:r>
            <m:r>
              <m:rPr>
                <m:sty m:val="p"/>
              </m:rPr>
              <w:rPr>
                <w:rFonts w:ascii="Cambria Math"/>
                <w:sz w:val="28"/>
                <w:szCs w:val="28"/>
              </w:rPr>
              <m:t>h</m:t>
            </m:r>
          </m:num>
          <m:den>
            <m:rad>
              <m:radPr>
                <m:ctrlPr>
                  <w:rPr>
                    <w:rFonts w:ascii="Cambria Math" w:hAnsi="Cambria Math"/>
                    <w:i/>
                    <w:sz w:val="28"/>
                    <w:szCs w:val="28"/>
                  </w:rPr>
                </m:ctrlPr>
              </m:radPr>
              <m:deg>
                <m:r>
                  <w:rPr>
                    <w:rFonts w:ascii="Cambria Math" w:hAnsi="Cambria Math"/>
                    <w:sz w:val="28"/>
                    <w:szCs w:val="28"/>
                  </w:rPr>
                  <m:t>3</m:t>
                </m:r>
              </m:deg>
              <m:e>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б</m:t>
                    </m:r>
                  </m:sub>
                </m:sSub>
              </m:e>
            </m:rad>
          </m:den>
        </m:f>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74,8</m:t>
            </m:r>
            <m:r>
              <m:rPr>
                <m:sty m:val="p"/>
              </m:rPr>
              <w:rPr>
                <w:rFonts w:ascii="Cambria Math" w:hAnsi="Cambria Math"/>
                <w:sz w:val="28"/>
                <w:szCs w:val="28"/>
              </w:rPr>
              <m:t>×</m:t>
            </m:r>
            <m:r>
              <m:rPr>
                <m:sty m:val="p"/>
              </m:rPr>
              <w:rPr>
                <w:rFonts w:ascii="Cambria Math"/>
                <w:sz w:val="28"/>
                <w:szCs w:val="28"/>
              </w:rPr>
              <m:t>0.025</m:t>
            </m:r>
          </m:num>
          <m:den>
            <m:rad>
              <m:radPr>
                <m:ctrlPr>
                  <w:rPr>
                    <w:rFonts w:ascii="Cambria Math" w:hAnsi="Cambria Math"/>
                    <w:i/>
                    <w:sz w:val="28"/>
                    <w:szCs w:val="28"/>
                  </w:rPr>
                </m:ctrlPr>
              </m:radPr>
              <m:deg>
                <m:r>
                  <w:rPr>
                    <w:rFonts w:ascii="Cambria Math" w:hAnsi="Cambria Math"/>
                    <w:sz w:val="28"/>
                    <w:szCs w:val="28"/>
                  </w:rPr>
                  <m:t>3</m:t>
                </m:r>
              </m:deg>
              <m:e>
                <m:r>
                  <w:rPr>
                    <w:rFonts w:ascii="Cambria Math" w:hAnsi="Cambria Math"/>
                    <w:sz w:val="28"/>
                    <w:szCs w:val="28"/>
                  </w:rPr>
                  <m:t>18,4</m:t>
                </m:r>
              </m:e>
            </m:rad>
          </m:den>
        </m:f>
      </m:oMath>
      <w:r>
        <w:rPr>
          <w:sz w:val="28"/>
          <w:szCs w:val="28"/>
        </w:rPr>
        <w:t xml:space="preserve"> = 0,71 м.</w:t>
      </w:r>
    </w:p>
    <w:p w:rsidR="00B20A5C" w:rsidRPr="00233F09" w:rsidRDefault="00B20A5C" w:rsidP="001F0257">
      <w:pPr>
        <w:pStyle w:val="83"/>
        <w:shd w:val="clear" w:color="auto" w:fill="auto"/>
        <w:spacing w:line="240" w:lineRule="auto"/>
        <w:ind w:right="60" w:firstLine="567"/>
        <w:rPr>
          <w:sz w:val="28"/>
          <w:szCs w:val="28"/>
        </w:rPr>
      </w:pPr>
      <w:r w:rsidRPr="00233F09">
        <w:rPr>
          <w:sz w:val="28"/>
          <w:szCs w:val="28"/>
        </w:rPr>
        <w:t xml:space="preserve">Принимается по конструктивным соображениям </w:t>
      </w:r>
      <w:r>
        <w:rPr>
          <w:i/>
          <w:sz w:val="28"/>
          <w:szCs w:val="28"/>
          <w:lang w:val="en-US"/>
        </w:rPr>
        <w:t>l</w:t>
      </w:r>
      <w:r w:rsidRPr="00233F09">
        <w:rPr>
          <w:sz w:val="28"/>
          <w:szCs w:val="28"/>
        </w:rPr>
        <w:t xml:space="preserve"> = 0</w:t>
      </w:r>
      <w:r w:rsidRPr="008F24D5">
        <w:rPr>
          <w:sz w:val="28"/>
          <w:szCs w:val="28"/>
        </w:rPr>
        <w:t>,65</w:t>
      </w:r>
      <w:r w:rsidRPr="008F24D5">
        <w:rPr>
          <w:rStyle w:val="afb"/>
          <w:i w:val="0"/>
          <w:sz w:val="28"/>
          <w:szCs w:val="28"/>
        </w:rPr>
        <w:t xml:space="preserve"> м.</w:t>
      </w:r>
      <w:r w:rsidR="003517E9">
        <w:rPr>
          <w:rStyle w:val="afb"/>
          <w:i w:val="0"/>
          <w:sz w:val="28"/>
          <w:szCs w:val="28"/>
        </w:rPr>
        <w:t xml:space="preserve"> </w:t>
      </w:r>
      <w:r w:rsidRPr="00233F09">
        <w:rPr>
          <w:sz w:val="28"/>
          <w:szCs w:val="28"/>
        </w:rPr>
        <w:t>Нагрузка на 1</w:t>
      </w:r>
      <w:r>
        <w:rPr>
          <w:sz w:val="28"/>
          <w:szCs w:val="28"/>
        </w:rPr>
        <w:t>,0</w:t>
      </w:r>
      <w:r w:rsidRPr="00233F09">
        <w:rPr>
          <w:rStyle w:val="afb"/>
          <w:sz w:val="28"/>
          <w:szCs w:val="28"/>
        </w:rPr>
        <w:t xml:space="preserve"> </w:t>
      </w:r>
      <w:r w:rsidRPr="008F24D5">
        <w:rPr>
          <w:rStyle w:val="afb"/>
          <w:i w:val="0"/>
          <w:sz w:val="28"/>
          <w:szCs w:val="28"/>
        </w:rPr>
        <w:t>м</w:t>
      </w:r>
      <w:r w:rsidRPr="00233F09">
        <w:rPr>
          <w:sz w:val="28"/>
          <w:szCs w:val="28"/>
        </w:rPr>
        <w:t xml:space="preserve"> кружальной доски составляет:</w:t>
      </w:r>
      <w:r w:rsidR="003517E9">
        <w:rPr>
          <w:sz w:val="28"/>
          <w:szCs w:val="28"/>
        </w:rPr>
        <w:t xml:space="preserve"> </w:t>
      </w:r>
      <w:r>
        <w:rPr>
          <w:rStyle w:val="75pt"/>
          <w:b w:val="0"/>
          <w:i w:val="0"/>
          <w:sz w:val="28"/>
          <w:szCs w:val="28"/>
        </w:rPr>
        <w:t>q</w:t>
      </w:r>
      <w:r w:rsidRPr="00B20A5C">
        <w:rPr>
          <w:rStyle w:val="75pt"/>
          <w:b w:val="0"/>
          <w:i w:val="0"/>
          <w:sz w:val="28"/>
          <w:szCs w:val="28"/>
          <w:lang w:val="ru-RU"/>
        </w:rPr>
        <w:t xml:space="preserve"> = </w:t>
      </w:r>
      <w:r w:rsidRPr="00233F09">
        <w:rPr>
          <w:sz w:val="28"/>
          <w:szCs w:val="28"/>
        </w:rPr>
        <w:t xml:space="preserve">(18,4 + 1,96) </w:t>
      </w:r>
      <w:r>
        <w:rPr>
          <w:sz w:val="28"/>
          <w:szCs w:val="28"/>
        </w:rPr>
        <w:t>×</w:t>
      </w:r>
      <w:r w:rsidRPr="00233F09">
        <w:rPr>
          <w:sz w:val="28"/>
          <w:szCs w:val="28"/>
        </w:rPr>
        <w:t xml:space="preserve"> 0,65 </w:t>
      </w:r>
      <m:oMath>
        <m:r>
          <w:rPr>
            <w:rFonts w:ascii="Cambria Math" w:hAnsi="Cambria Math"/>
            <w:sz w:val="28"/>
            <w:szCs w:val="28"/>
          </w:rPr>
          <m:t>≈</m:t>
        </m:r>
      </m:oMath>
      <w:r w:rsidRPr="00233F09">
        <w:rPr>
          <w:sz w:val="28"/>
          <w:szCs w:val="28"/>
        </w:rPr>
        <w:t xml:space="preserve"> 13</w:t>
      </w:r>
      <w:r w:rsidRPr="00233F09">
        <w:rPr>
          <w:rStyle w:val="afb"/>
          <w:sz w:val="28"/>
          <w:szCs w:val="28"/>
        </w:rPr>
        <w:t xml:space="preserve"> </w:t>
      </w:r>
      <w:r w:rsidRPr="008F24D5">
        <w:rPr>
          <w:rStyle w:val="afb"/>
          <w:i w:val="0"/>
          <w:sz w:val="28"/>
          <w:szCs w:val="28"/>
        </w:rPr>
        <w:t>кн/м.</w:t>
      </w:r>
      <w:r w:rsidRPr="00233F09">
        <w:rPr>
          <w:sz w:val="28"/>
          <w:szCs w:val="28"/>
        </w:rPr>
        <w:t xml:space="preserve"> Расчетный радиус для наружных кружал</w:t>
      </w:r>
      <w:r w:rsidRPr="00233F09">
        <w:rPr>
          <w:rStyle w:val="afb"/>
          <w:sz w:val="28"/>
          <w:szCs w:val="28"/>
        </w:rPr>
        <w:t xml:space="preserve"> </w:t>
      </w:r>
      <w:r>
        <w:rPr>
          <w:rStyle w:val="afb"/>
          <w:i w:val="0"/>
          <w:sz w:val="28"/>
          <w:szCs w:val="28"/>
          <w:lang w:val="en-US"/>
        </w:rPr>
        <w:t>r</w:t>
      </w:r>
      <w:r w:rsidRPr="00233F09">
        <w:rPr>
          <w:sz w:val="28"/>
          <w:szCs w:val="28"/>
        </w:rPr>
        <w:t xml:space="preserve"> = 8000 + 150 + 25 = 8175</w:t>
      </w:r>
      <w:r w:rsidRPr="00233F09">
        <w:rPr>
          <w:rStyle w:val="afb"/>
          <w:sz w:val="28"/>
          <w:szCs w:val="28"/>
        </w:rPr>
        <w:t xml:space="preserve"> </w:t>
      </w:r>
      <w:r w:rsidRPr="008F24D5">
        <w:rPr>
          <w:rStyle w:val="afb"/>
          <w:i w:val="0"/>
          <w:sz w:val="28"/>
          <w:szCs w:val="28"/>
        </w:rPr>
        <w:t>мм.</w:t>
      </w:r>
    </w:p>
    <w:p w:rsidR="00B20A5C" w:rsidRPr="00233F09" w:rsidRDefault="00B20A5C" w:rsidP="001F0257">
      <w:pPr>
        <w:pStyle w:val="83"/>
        <w:shd w:val="clear" w:color="auto" w:fill="auto"/>
        <w:spacing w:line="240" w:lineRule="auto"/>
        <w:ind w:right="60" w:firstLine="567"/>
        <w:rPr>
          <w:sz w:val="28"/>
          <w:szCs w:val="28"/>
        </w:rPr>
      </w:pPr>
      <w:r w:rsidRPr="00233F09">
        <w:rPr>
          <w:sz w:val="28"/>
          <w:szCs w:val="28"/>
        </w:rPr>
        <w:t xml:space="preserve">Длина окружности для наружных кружал </w:t>
      </w:r>
      <w:r w:rsidRPr="00233F09">
        <w:rPr>
          <w:sz w:val="28"/>
          <w:szCs w:val="28"/>
          <w:lang w:val="en-US"/>
        </w:rPr>
        <w:t>S</w:t>
      </w:r>
      <w:r w:rsidRPr="00233F09">
        <w:rPr>
          <w:sz w:val="28"/>
          <w:szCs w:val="28"/>
        </w:rPr>
        <w:t xml:space="preserve"> = 3,14</w:t>
      </w:r>
      <w:r>
        <w:rPr>
          <w:sz w:val="28"/>
          <w:szCs w:val="28"/>
        </w:rPr>
        <w:t>×</w:t>
      </w:r>
      <w:r w:rsidRPr="00233F09">
        <w:rPr>
          <w:sz w:val="28"/>
          <w:szCs w:val="28"/>
        </w:rPr>
        <w:t>8175</w:t>
      </w:r>
      <w:r>
        <w:rPr>
          <w:sz w:val="28"/>
          <w:szCs w:val="28"/>
        </w:rPr>
        <w:t>×</w:t>
      </w:r>
      <w:r w:rsidRPr="00233F09">
        <w:rPr>
          <w:sz w:val="28"/>
          <w:szCs w:val="28"/>
        </w:rPr>
        <w:t>2 = 51339</w:t>
      </w:r>
      <w:r w:rsidRPr="00233F09">
        <w:rPr>
          <w:rStyle w:val="afb"/>
          <w:sz w:val="28"/>
          <w:szCs w:val="28"/>
        </w:rPr>
        <w:t xml:space="preserve"> </w:t>
      </w:r>
      <w:r w:rsidRPr="00E70D72">
        <w:rPr>
          <w:rStyle w:val="afb"/>
          <w:i w:val="0"/>
          <w:sz w:val="28"/>
          <w:szCs w:val="28"/>
        </w:rPr>
        <w:t>мм</w:t>
      </w:r>
      <w:r w:rsidRPr="00233F09">
        <w:rPr>
          <w:rStyle w:val="afb"/>
          <w:sz w:val="28"/>
          <w:szCs w:val="28"/>
        </w:rPr>
        <w:t>.</w:t>
      </w:r>
      <w:r w:rsidRPr="00233F09">
        <w:rPr>
          <w:sz w:val="28"/>
          <w:szCs w:val="28"/>
        </w:rPr>
        <w:t xml:space="preserve"> Принимается число щитов опалуб</w:t>
      </w:r>
      <w:r w:rsidRPr="00233F09">
        <w:rPr>
          <w:sz w:val="28"/>
          <w:szCs w:val="28"/>
        </w:rPr>
        <w:softHyphen/>
        <w:t>ки 32.</w:t>
      </w:r>
    </w:p>
    <w:p w:rsidR="00B20A5C" w:rsidRPr="00233F09" w:rsidRDefault="00B20A5C" w:rsidP="001F0257">
      <w:pPr>
        <w:pStyle w:val="83"/>
        <w:shd w:val="clear" w:color="auto" w:fill="auto"/>
        <w:spacing w:line="240" w:lineRule="auto"/>
        <w:ind w:right="60" w:firstLine="567"/>
        <w:rPr>
          <w:sz w:val="28"/>
          <w:szCs w:val="28"/>
        </w:rPr>
      </w:pPr>
      <w:r w:rsidRPr="00233F09">
        <w:rPr>
          <w:sz w:val="28"/>
          <w:szCs w:val="28"/>
        </w:rPr>
        <w:t>Длина дуги одного н</w:t>
      </w:r>
      <w:r>
        <w:rPr>
          <w:sz w:val="28"/>
          <w:szCs w:val="28"/>
        </w:rPr>
        <w:t xml:space="preserve">аружного кружала 51339 : 32 = </w:t>
      </w:r>
      <w:r w:rsidRPr="00233F09">
        <w:rPr>
          <w:sz w:val="28"/>
          <w:szCs w:val="28"/>
        </w:rPr>
        <w:t>1605</w:t>
      </w:r>
      <w:r w:rsidRPr="00233F09">
        <w:rPr>
          <w:rStyle w:val="afb"/>
          <w:sz w:val="28"/>
          <w:szCs w:val="28"/>
        </w:rPr>
        <w:t xml:space="preserve"> </w:t>
      </w:r>
      <w:r w:rsidRPr="00E70D72">
        <w:rPr>
          <w:rStyle w:val="afb"/>
          <w:i w:val="0"/>
          <w:sz w:val="28"/>
          <w:szCs w:val="28"/>
        </w:rPr>
        <w:t>мм</w:t>
      </w:r>
      <w:r>
        <w:rPr>
          <w:sz w:val="28"/>
          <w:szCs w:val="28"/>
        </w:rPr>
        <w:t xml:space="preserve"> при допуске </w:t>
      </w:r>
      <w:r w:rsidRPr="00233F09">
        <w:rPr>
          <w:sz w:val="28"/>
          <w:szCs w:val="28"/>
        </w:rPr>
        <w:t>5</w:t>
      </w:r>
      <w:r w:rsidRPr="00233F09">
        <w:rPr>
          <w:rStyle w:val="afb"/>
          <w:sz w:val="28"/>
          <w:szCs w:val="28"/>
        </w:rPr>
        <w:t xml:space="preserve"> </w:t>
      </w:r>
      <w:r w:rsidRPr="00E70D72">
        <w:rPr>
          <w:rStyle w:val="afb"/>
          <w:i w:val="0"/>
          <w:sz w:val="28"/>
          <w:szCs w:val="28"/>
        </w:rPr>
        <w:t>мм.</w:t>
      </w:r>
    </w:p>
    <w:p w:rsidR="00B20A5C" w:rsidRPr="00E70D72" w:rsidRDefault="00B20A5C" w:rsidP="001F0257">
      <w:pPr>
        <w:pStyle w:val="83"/>
        <w:shd w:val="clear" w:color="auto" w:fill="auto"/>
        <w:spacing w:line="240" w:lineRule="auto"/>
        <w:ind w:firstLine="567"/>
        <w:rPr>
          <w:sz w:val="28"/>
          <w:szCs w:val="28"/>
        </w:rPr>
      </w:pPr>
      <w:r w:rsidRPr="00233F09">
        <w:rPr>
          <w:sz w:val="28"/>
          <w:szCs w:val="28"/>
        </w:rPr>
        <w:t>Центральный угол</w:t>
      </w:r>
      <w:r w:rsidRPr="00E70D72">
        <w:rPr>
          <w:sz w:val="28"/>
          <w:szCs w:val="28"/>
        </w:rPr>
        <w:t xml:space="preserve"> </w:t>
      </w:r>
      <w:r>
        <w:rPr>
          <w:sz w:val="28"/>
          <w:szCs w:val="28"/>
          <w:lang w:val="en-US"/>
        </w:rPr>
        <w:t>α</w:t>
      </w:r>
      <w:r>
        <w:rPr>
          <w:sz w:val="28"/>
          <w:szCs w:val="28"/>
        </w:rPr>
        <w:t xml:space="preserve"> = 360:</w:t>
      </w:r>
      <w:r w:rsidRPr="00E70D72">
        <w:rPr>
          <w:sz w:val="28"/>
          <w:szCs w:val="28"/>
        </w:rPr>
        <w:t>32 = 11</w:t>
      </w:r>
      <w:r w:rsidRPr="00E70D72">
        <w:rPr>
          <w:sz w:val="28"/>
          <w:szCs w:val="28"/>
          <w:vertAlign w:val="superscript"/>
        </w:rPr>
        <w:t>0</w:t>
      </w:r>
      <w:r w:rsidRPr="00E70D72">
        <w:rPr>
          <w:sz w:val="28"/>
          <w:szCs w:val="28"/>
        </w:rPr>
        <w:t>15</w:t>
      </w:r>
      <m:oMath>
        <m:r>
          <m:rPr>
            <m:sty m:val="p"/>
          </m:rPr>
          <w:rPr>
            <w:rFonts w:ascii="Cambria Math" w:hAnsi="Cambria Math"/>
            <w:sz w:val="28"/>
            <w:szCs w:val="28"/>
          </w:rPr>
          <m:t>'</m:t>
        </m:r>
      </m:oMath>
      <w:r>
        <w:rPr>
          <w:sz w:val="28"/>
          <w:szCs w:val="28"/>
        </w:rPr>
        <w:t>.</w:t>
      </w:r>
    </w:p>
    <w:p w:rsidR="00B20A5C" w:rsidRDefault="00B20A5C" w:rsidP="001F0257">
      <w:pPr>
        <w:pStyle w:val="83"/>
        <w:shd w:val="clear" w:color="auto" w:fill="auto"/>
        <w:spacing w:line="240" w:lineRule="auto"/>
        <w:ind w:firstLine="567"/>
        <w:rPr>
          <w:sz w:val="28"/>
          <w:szCs w:val="28"/>
        </w:rPr>
      </w:pPr>
      <w:r w:rsidRPr="00233F09">
        <w:rPr>
          <w:sz w:val="28"/>
          <w:szCs w:val="28"/>
        </w:rPr>
        <w:lastRenderedPageBreak/>
        <w:t>Длина хорды</w:t>
      </w:r>
      <w:r w:rsidRPr="00E70D72">
        <w:rPr>
          <w:sz w:val="28"/>
          <w:szCs w:val="28"/>
        </w:rPr>
        <w:t xml:space="preserve"> </w:t>
      </w:r>
      <w:r>
        <w:rPr>
          <w:i/>
          <w:sz w:val="28"/>
          <w:szCs w:val="28"/>
          <w:lang w:val="en-US"/>
        </w:rPr>
        <w:t>l</w:t>
      </w:r>
      <w:r>
        <w:rPr>
          <w:sz w:val="28"/>
          <w:szCs w:val="28"/>
          <w:vertAlign w:val="subscript"/>
        </w:rPr>
        <w:t>х</w:t>
      </w:r>
      <w:r>
        <w:rPr>
          <w:sz w:val="28"/>
          <w:szCs w:val="28"/>
        </w:rPr>
        <w:t xml:space="preserve"> = 2</w:t>
      </w:r>
      <w:r>
        <w:rPr>
          <w:sz w:val="28"/>
          <w:szCs w:val="28"/>
          <w:lang w:val="en-US"/>
        </w:rPr>
        <w:t>r</w:t>
      </w:r>
      <w:r>
        <w:rPr>
          <w:sz w:val="28"/>
          <w:szCs w:val="28"/>
        </w:rPr>
        <w:t>×</w:t>
      </w:r>
      <w:r>
        <w:rPr>
          <w:sz w:val="28"/>
          <w:szCs w:val="28"/>
          <w:lang w:val="en-US"/>
        </w:rPr>
        <w:t>Sin</w:t>
      </w:r>
      <w:r w:rsidRPr="00E70D72">
        <w:rPr>
          <w:sz w:val="28"/>
          <w:szCs w:val="28"/>
        </w:rPr>
        <w:t xml:space="preserve"> </w:t>
      </w:r>
      <m:oMath>
        <m:f>
          <m:fPr>
            <m:ctrlPr>
              <w:rPr>
                <w:rFonts w:ascii="Cambria Math" w:hAnsi="Cambria Math"/>
                <w:i/>
                <w:sz w:val="28"/>
                <w:szCs w:val="28"/>
              </w:rPr>
            </m:ctrlPr>
          </m:fPr>
          <m:num>
            <m:r>
              <m:rPr>
                <m:sty m:val="p"/>
              </m:rPr>
              <w:rPr>
                <w:rFonts w:ascii="Cambria Math" w:hAnsi="Cambria Math"/>
                <w:sz w:val="28"/>
                <w:szCs w:val="28"/>
                <w:lang w:val="en-US"/>
              </w:rPr>
              <m:t>α</m:t>
            </m:r>
          </m:num>
          <m:den>
            <m:r>
              <w:rPr>
                <w:rFonts w:ascii="Cambria Math" w:hAnsi="Cambria Math"/>
                <w:sz w:val="28"/>
                <w:szCs w:val="28"/>
              </w:rPr>
              <m:t>2</m:t>
            </m:r>
          </m:den>
        </m:f>
      </m:oMath>
      <w:r>
        <w:rPr>
          <w:sz w:val="28"/>
          <w:szCs w:val="28"/>
        </w:rPr>
        <w:t xml:space="preserve"> </w:t>
      </w:r>
      <w:r w:rsidRPr="00E70D72">
        <w:rPr>
          <w:sz w:val="28"/>
          <w:szCs w:val="28"/>
        </w:rPr>
        <w:t>=</w:t>
      </w:r>
      <w:r>
        <w:rPr>
          <w:sz w:val="28"/>
          <w:szCs w:val="28"/>
        </w:rPr>
        <w:t xml:space="preserve"> 2×8175×0,098 = 1600 мм. Принимается расчетный пролет кружальной доски по длине хорды </w:t>
      </w:r>
      <w:r w:rsidRPr="00E70D72">
        <w:rPr>
          <w:sz w:val="28"/>
          <w:szCs w:val="28"/>
        </w:rPr>
        <w:t xml:space="preserve"> </w:t>
      </w:r>
      <w:r>
        <w:rPr>
          <w:i/>
          <w:sz w:val="28"/>
          <w:szCs w:val="28"/>
          <w:lang w:val="en-US"/>
        </w:rPr>
        <w:t>l</w:t>
      </w:r>
      <w:r>
        <w:rPr>
          <w:sz w:val="28"/>
          <w:szCs w:val="28"/>
          <w:vertAlign w:val="subscript"/>
        </w:rPr>
        <w:t>х</w:t>
      </w:r>
      <w:r>
        <w:rPr>
          <w:sz w:val="28"/>
          <w:szCs w:val="28"/>
        </w:rPr>
        <w:t xml:space="preserve"> =1,6 м.</w:t>
      </w:r>
    </w:p>
    <w:p w:rsidR="00B20A5C" w:rsidRDefault="00B20A5C" w:rsidP="001F0257">
      <w:pPr>
        <w:pStyle w:val="83"/>
        <w:shd w:val="clear" w:color="auto" w:fill="auto"/>
        <w:spacing w:line="240" w:lineRule="auto"/>
        <w:ind w:right="60" w:firstLine="567"/>
        <w:rPr>
          <w:sz w:val="28"/>
          <w:szCs w:val="28"/>
        </w:rPr>
      </w:pPr>
      <w:r w:rsidRPr="00233F09">
        <w:rPr>
          <w:sz w:val="28"/>
          <w:szCs w:val="28"/>
        </w:rPr>
        <w:t>Изгибающий момент определяется, как для простой бал</w:t>
      </w:r>
      <w:r w:rsidRPr="00233F09">
        <w:rPr>
          <w:sz w:val="28"/>
          <w:szCs w:val="28"/>
        </w:rPr>
        <w:softHyphen/>
        <w:t>ки на двух опорах с учетом коэффициента перегрузки 1,3</w:t>
      </w:r>
      <w:r>
        <w:rPr>
          <w:sz w:val="28"/>
          <w:szCs w:val="28"/>
        </w:rPr>
        <w:t xml:space="preserve"> составит: </w:t>
      </w:r>
      <m:oMath>
        <m:r>
          <m:rPr>
            <m:sty m:val="p"/>
          </m:rPr>
          <w:rPr>
            <w:rFonts w:ascii="Cambria Math" w:hAnsi="Cambria Math"/>
            <w:sz w:val="28"/>
            <w:szCs w:val="28"/>
          </w:rPr>
          <m:t>M</m:t>
        </m:r>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q</m:t>
            </m:r>
            <m:sSubSup>
              <m:sSubSupPr>
                <m:ctrlPr>
                  <w:rPr>
                    <w:rFonts w:ascii="Cambria Math" w:hAnsi="Cambria Math"/>
                    <w:i/>
                    <w:sz w:val="28"/>
                    <w:szCs w:val="28"/>
                  </w:rPr>
                </m:ctrlPr>
              </m:sSubSupPr>
              <m:e>
                <m:r>
                  <w:rPr>
                    <w:rFonts w:ascii="Cambria Math" w:hAnsi="Cambria Math"/>
                    <w:sz w:val="28"/>
                    <w:szCs w:val="28"/>
                  </w:rPr>
                  <m:t>l</m:t>
                </m:r>
              </m:e>
              <m:sub>
                <m:r>
                  <w:rPr>
                    <w:rFonts w:ascii="Cambria Math" w:hAnsi="Cambria Math"/>
                    <w:sz w:val="28"/>
                    <w:szCs w:val="28"/>
                  </w:rPr>
                  <m:t>x</m:t>
                </m:r>
              </m:sub>
              <m:sup>
                <m:r>
                  <w:rPr>
                    <w:rFonts w:ascii="Cambria Math" w:hAnsi="Cambria Math"/>
                    <w:sz w:val="28"/>
                    <w:szCs w:val="28"/>
                  </w:rPr>
                  <m:t>2</m:t>
                </m:r>
              </m:sup>
            </m:sSubSup>
          </m:num>
          <m:den>
            <m:r>
              <w:rPr>
                <w:rFonts w:ascii="Cambria Math" w:hAnsi="Cambria Math"/>
                <w:sz w:val="28"/>
                <w:szCs w:val="28"/>
              </w:rPr>
              <m:t>8</m:t>
            </m:r>
          </m:den>
        </m:f>
        <m:r>
          <w:rPr>
            <w:rFonts w:ascii="Cambria Math" w:hAnsi="Cambria Math"/>
            <w:sz w:val="28"/>
            <w:szCs w:val="28"/>
          </w:rPr>
          <m:t xml:space="preserve"> </m:t>
        </m:r>
        <m:r>
          <m:rPr>
            <m:sty m:val="p"/>
          </m:rPr>
          <w:rPr>
            <w:rFonts w:ascii="Cambria Math" w:hAnsi="Cambria Math"/>
            <w:sz w:val="28"/>
            <w:szCs w:val="28"/>
          </w:rPr>
          <m:t>×</m:t>
        </m:r>
        <m:r>
          <m:rPr>
            <m:sty m:val="p"/>
          </m:rPr>
          <w:rPr>
            <w:rFonts w:ascii="Cambria Math"/>
            <w:sz w:val="28"/>
            <w:szCs w:val="28"/>
          </w:rPr>
          <m:t>1,3=5,41</m:t>
        </m:r>
      </m:oMath>
      <w:r>
        <w:rPr>
          <w:sz w:val="28"/>
          <w:szCs w:val="28"/>
        </w:rPr>
        <w:t xml:space="preserve"> кн</w:t>
      </w:r>
      <w:r w:rsidRPr="00696BDC">
        <w:rPr>
          <w:sz w:val="20"/>
          <w:szCs w:val="20"/>
        </w:rPr>
        <w:t>×</w:t>
      </w:r>
      <w:r>
        <w:rPr>
          <w:sz w:val="28"/>
          <w:szCs w:val="28"/>
        </w:rPr>
        <w:t>м.</w:t>
      </w:r>
    </w:p>
    <w:p w:rsidR="00B20A5C" w:rsidRDefault="00B20A5C" w:rsidP="001F0257">
      <w:pPr>
        <w:pStyle w:val="83"/>
        <w:shd w:val="clear" w:color="auto" w:fill="auto"/>
        <w:spacing w:line="240" w:lineRule="auto"/>
        <w:ind w:right="60" w:firstLine="567"/>
        <w:rPr>
          <w:sz w:val="28"/>
          <w:szCs w:val="28"/>
        </w:rPr>
      </w:pPr>
      <w:r w:rsidRPr="00233F09">
        <w:rPr>
          <w:sz w:val="28"/>
          <w:szCs w:val="28"/>
        </w:rPr>
        <w:t>Принимается предварительно сечение кружальной доски 240</w:t>
      </w:r>
      <w:r>
        <w:rPr>
          <w:sz w:val="28"/>
          <w:szCs w:val="28"/>
        </w:rPr>
        <w:t>×</w:t>
      </w:r>
      <w:r w:rsidRPr="00233F09">
        <w:rPr>
          <w:sz w:val="28"/>
          <w:szCs w:val="28"/>
        </w:rPr>
        <w:t>60</w:t>
      </w:r>
      <w:r w:rsidRPr="00233F09">
        <w:rPr>
          <w:rStyle w:val="afb"/>
          <w:sz w:val="28"/>
          <w:szCs w:val="28"/>
        </w:rPr>
        <w:t xml:space="preserve"> </w:t>
      </w:r>
      <w:r w:rsidRPr="00696BDC">
        <w:rPr>
          <w:rStyle w:val="afb"/>
          <w:i w:val="0"/>
          <w:sz w:val="28"/>
          <w:szCs w:val="28"/>
        </w:rPr>
        <w:t>мм</w:t>
      </w:r>
      <w:r w:rsidRPr="00233F09">
        <w:rPr>
          <w:sz w:val="28"/>
          <w:szCs w:val="28"/>
        </w:rPr>
        <w:t xml:space="preserve"> с последующей проверкой прочности в ослаб</w:t>
      </w:r>
      <w:r w:rsidRPr="00233F09">
        <w:rPr>
          <w:sz w:val="28"/>
          <w:szCs w:val="28"/>
        </w:rPr>
        <w:softHyphen/>
        <w:t>ленном сечении.</w:t>
      </w:r>
      <w:r>
        <w:rPr>
          <w:sz w:val="28"/>
          <w:szCs w:val="28"/>
        </w:rPr>
        <w:t xml:space="preserve"> Стрела ослабления: </w:t>
      </w:r>
      <w:r>
        <w:rPr>
          <w:sz w:val="28"/>
          <w:szCs w:val="28"/>
          <w:lang w:val="en-US"/>
        </w:rPr>
        <w:t>f</w:t>
      </w:r>
      <w:r w:rsidRPr="001F0257">
        <w:rPr>
          <w:sz w:val="28"/>
          <w:szCs w:val="28"/>
          <w:vertAlign w:val="subscript"/>
        </w:rPr>
        <w:t>к</w:t>
      </w:r>
      <w:r w:rsidRPr="008100FF">
        <w:rPr>
          <w:sz w:val="28"/>
          <w:szCs w:val="28"/>
        </w:rPr>
        <w:t xml:space="preserve"> = 2</w:t>
      </w:r>
      <w:r>
        <w:rPr>
          <w:sz w:val="28"/>
          <w:szCs w:val="28"/>
          <w:lang w:val="en-US"/>
        </w:rPr>
        <w:t>r</w:t>
      </w:r>
      <w:r w:rsidRPr="008100FF">
        <w:rPr>
          <w:sz w:val="28"/>
          <w:szCs w:val="28"/>
        </w:rPr>
        <w:t xml:space="preserve"> </w:t>
      </w:r>
      <w:r>
        <w:rPr>
          <w:sz w:val="28"/>
          <w:szCs w:val="28"/>
          <w:lang w:val="en-US"/>
        </w:rPr>
        <w:t>Sin</w:t>
      </w:r>
      <w:r w:rsidRPr="008100FF">
        <w:rPr>
          <w:sz w:val="28"/>
          <w:szCs w:val="28"/>
          <w:vertAlign w:val="superscript"/>
        </w:rPr>
        <w:t>2</w:t>
      </w:r>
      <w:r w:rsidRPr="00E70D72">
        <w:rPr>
          <w:sz w:val="28"/>
          <w:szCs w:val="28"/>
        </w:rPr>
        <w:t xml:space="preserve"> </w:t>
      </w:r>
      <m:oMath>
        <m:f>
          <m:fPr>
            <m:ctrlPr>
              <w:rPr>
                <w:rFonts w:ascii="Cambria Math" w:hAnsi="Cambria Math"/>
                <w:i/>
                <w:sz w:val="28"/>
                <w:szCs w:val="28"/>
              </w:rPr>
            </m:ctrlPr>
          </m:fPr>
          <m:num>
            <m:r>
              <m:rPr>
                <m:sty m:val="p"/>
              </m:rPr>
              <w:rPr>
                <w:rFonts w:ascii="Cambria Math" w:hAnsi="Cambria Math"/>
                <w:sz w:val="28"/>
                <w:szCs w:val="28"/>
                <w:lang w:val="en-US"/>
              </w:rPr>
              <m:t>α</m:t>
            </m:r>
          </m:num>
          <m:den>
            <m:r>
              <w:rPr>
                <w:rFonts w:ascii="Cambria Math" w:hAnsi="Cambria Math"/>
                <w:sz w:val="28"/>
                <w:szCs w:val="28"/>
              </w:rPr>
              <m:t>4</m:t>
            </m:r>
          </m:den>
        </m:f>
      </m:oMath>
      <w:r w:rsidRPr="008100FF">
        <w:rPr>
          <w:sz w:val="28"/>
          <w:szCs w:val="28"/>
        </w:rPr>
        <w:t xml:space="preserve"> = 2</w:t>
      </w:r>
      <w:r>
        <w:rPr>
          <w:sz w:val="28"/>
          <w:szCs w:val="28"/>
        </w:rPr>
        <w:t>×</w:t>
      </w:r>
      <w:r w:rsidRPr="008100FF">
        <w:rPr>
          <w:sz w:val="28"/>
          <w:szCs w:val="28"/>
        </w:rPr>
        <w:t xml:space="preserve">8175 </w:t>
      </w:r>
      <w:r>
        <w:rPr>
          <w:sz w:val="28"/>
          <w:szCs w:val="28"/>
        </w:rPr>
        <w:t>×</w:t>
      </w:r>
      <w:r>
        <w:rPr>
          <w:sz w:val="28"/>
          <w:szCs w:val="28"/>
          <w:lang w:val="en-US"/>
        </w:rPr>
        <w:t>Sin</w:t>
      </w:r>
      <w:r w:rsidRPr="008100FF">
        <w:rPr>
          <w:sz w:val="28"/>
          <w:szCs w:val="28"/>
          <w:vertAlign w:val="superscript"/>
        </w:rPr>
        <w:t>2</w:t>
      </w:r>
      <w:r w:rsidRPr="00E70D72">
        <w:rPr>
          <w:sz w:val="28"/>
          <w:szCs w:val="28"/>
        </w:rPr>
        <w:t xml:space="preserve"> </w:t>
      </w:r>
      <m:oMath>
        <m:f>
          <m:fPr>
            <m:ctrlPr>
              <w:rPr>
                <w:rFonts w:ascii="Cambria Math" w:hAnsi="Cambria Math"/>
                <w:i/>
                <w:sz w:val="28"/>
                <w:szCs w:val="28"/>
              </w:rPr>
            </m:ctrlPr>
          </m:fPr>
          <m:num>
            <m:sSup>
              <m:sSupPr>
                <m:ctrlPr>
                  <w:rPr>
                    <w:rFonts w:ascii="Cambria Math" w:hAnsi="Cambria Math"/>
                    <w:sz w:val="28"/>
                    <w:szCs w:val="28"/>
                  </w:rPr>
                </m:ctrlPr>
              </m:sSupPr>
              <m:e>
                <m:r>
                  <m:rPr>
                    <m:sty m:val="p"/>
                  </m:rPr>
                  <w:rPr>
                    <w:rFonts w:ascii="Cambria Math" w:hAnsi="Cambria Math"/>
                    <w:sz w:val="28"/>
                    <w:szCs w:val="28"/>
                  </w:rPr>
                  <m:t>11</m:t>
                </m:r>
              </m:e>
              <m:sup>
                <m:r>
                  <m:rPr>
                    <m:sty m:val="p"/>
                  </m:rPr>
                  <w:rPr>
                    <w:rFonts w:ascii="Cambria Math" w:hAnsi="Cambria Math"/>
                    <w:sz w:val="28"/>
                    <w:szCs w:val="28"/>
                  </w:rPr>
                  <m:t>0</m:t>
                </m:r>
              </m:sup>
            </m:sSup>
            <m:sSup>
              <m:sSupPr>
                <m:ctrlPr>
                  <w:rPr>
                    <w:rFonts w:ascii="Cambria Math" w:hAnsi="Cambria Math"/>
                    <w:sz w:val="28"/>
                    <w:szCs w:val="28"/>
                  </w:rPr>
                </m:ctrlPr>
              </m:sSupPr>
              <m:e>
                <m:r>
                  <m:rPr>
                    <m:sty m:val="p"/>
                  </m:rPr>
                  <w:rPr>
                    <w:rFonts w:ascii="Cambria Math" w:hAnsi="Cambria Math"/>
                    <w:sz w:val="28"/>
                    <w:szCs w:val="28"/>
                  </w:rPr>
                  <m:t>15</m:t>
                </m:r>
              </m:e>
              <m:sup>
                <m:r>
                  <m:rPr>
                    <m:sty m:val="p"/>
                  </m:rPr>
                  <w:rPr>
                    <w:rFonts w:ascii="Cambria Math" w:hAnsi="Cambria Math"/>
                    <w:sz w:val="28"/>
                    <w:szCs w:val="28"/>
                  </w:rPr>
                  <m:t>'</m:t>
                </m:r>
              </m:sup>
            </m:sSup>
          </m:num>
          <m:den>
            <m:r>
              <w:rPr>
                <w:rFonts w:ascii="Cambria Math" w:hAnsi="Cambria Math"/>
                <w:sz w:val="28"/>
                <w:szCs w:val="28"/>
              </w:rPr>
              <m:t>4</m:t>
            </m:r>
          </m:den>
        </m:f>
      </m:oMath>
      <w:r w:rsidRPr="008100FF">
        <w:rPr>
          <w:sz w:val="28"/>
          <w:szCs w:val="28"/>
        </w:rPr>
        <w:t xml:space="preserve"> = 39</w:t>
      </w:r>
      <w:r>
        <w:rPr>
          <w:sz w:val="28"/>
          <w:szCs w:val="28"/>
        </w:rPr>
        <w:t>,4 мм, принимаем 40 мм.</w:t>
      </w:r>
    </w:p>
    <w:p w:rsidR="00B20A5C" w:rsidRDefault="00B20A5C" w:rsidP="001F0257">
      <w:pPr>
        <w:pStyle w:val="83"/>
        <w:shd w:val="clear" w:color="auto" w:fill="auto"/>
        <w:spacing w:line="240" w:lineRule="auto"/>
        <w:ind w:right="60" w:firstLine="567"/>
        <w:rPr>
          <w:sz w:val="28"/>
          <w:szCs w:val="28"/>
        </w:rPr>
      </w:pPr>
      <w:r w:rsidRPr="00233F09">
        <w:rPr>
          <w:sz w:val="28"/>
          <w:szCs w:val="28"/>
        </w:rPr>
        <w:t xml:space="preserve">Ширина кружала за вычетом ослабления </w:t>
      </w:r>
      <w:r>
        <w:rPr>
          <w:sz w:val="28"/>
          <w:szCs w:val="28"/>
        </w:rPr>
        <w:t xml:space="preserve">240–40 = </w:t>
      </w:r>
      <w:r w:rsidRPr="00233F09">
        <w:rPr>
          <w:sz w:val="28"/>
          <w:szCs w:val="28"/>
        </w:rPr>
        <w:t>200</w:t>
      </w:r>
      <w:r w:rsidRPr="00233F09">
        <w:rPr>
          <w:rStyle w:val="afb"/>
          <w:sz w:val="28"/>
          <w:szCs w:val="28"/>
        </w:rPr>
        <w:t xml:space="preserve"> </w:t>
      </w:r>
      <w:r w:rsidRPr="008100FF">
        <w:rPr>
          <w:rStyle w:val="afb"/>
          <w:i w:val="0"/>
          <w:sz w:val="28"/>
          <w:szCs w:val="28"/>
        </w:rPr>
        <w:t>мм.</w:t>
      </w:r>
      <w:r w:rsidRPr="00233F09">
        <w:rPr>
          <w:sz w:val="28"/>
          <w:szCs w:val="28"/>
        </w:rPr>
        <w:t xml:space="preserve"> Момент сопротивления ослабленной доски</w:t>
      </w:r>
      <w:r>
        <w:rPr>
          <w:sz w:val="28"/>
          <w:szCs w:val="28"/>
        </w:rPr>
        <w:t xml:space="preserve"> </w:t>
      </w:r>
      <w:r>
        <w:rPr>
          <w:sz w:val="28"/>
          <w:szCs w:val="28"/>
          <w:lang w:val="en-US"/>
        </w:rPr>
        <w:t>W</w:t>
      </w:r>
      <w:r>
        <w:rPr>
          <w:sz w:val="28"/>
          <w:szCs w:val="28"/>
        </w:rPr>
        <w:t xml:space="preserve"> = (6×20</w:t>
      </w:r>
      <w:r>
        <w:rPr>
          <w:sz w:val="28"/>
          <w:szCs w:val="28"/>
          <w:vertAlign w:val="superscript"/>
        </w:rPr>
        <w:t>2</w:t>
      </w:r>
      <w:r>
        <w:rPr>
          <w:sz w:val="28"/>
          <w:szCs w:val="28"/>
        </w:rPr>
        <w:t>):6 = 400 см</w:t>
      </w:r>
      <w:r>
        <w:rPr>
          <w:sz w:val="28"/>
          <w:szCs w:val="28"/>
          <w:vertAlign w:val="superscript"/>
        </w:rPr>
        <w:t>3</w:t>
      </w:r>
      <w:r>
        <w:rPr>
          <w:sz w:val="28"/>
          <w:szCs w:val="28"/>
        </w:rPr>
        <w:t xml:space="preserve"> = 0,0004 м</w:t>
      </w:r>
      <w:r>
        <w:rPr>
          <w:sz w:val="28"/>
          <w:szCs w:val="28"/>
          <w:vertAlign w:val="superscript"/>
        </w:rPr>
        <w:t>3</w:t>
      </w:r>
      <w:r>
        <w:rPr>
          <w:sz w:val="28"/>
          <w:szCs w:val="28"/>
        </w:rPr>
        <w:t>.</w:t>
      </w:r>
    </w:p>
    <w:p w:rsidR="00B20A5C" w:rsidRDefault="00B20A5C" w:rsidP="001F0257">
      <w:pPr>
        <w:pStyle w:val="83"/>
        <w:shd w:val="clear" w:color="auto" w:fill="auto"/>
        <w:spacing w:line="240" w:lineRule="auto"/>
        <w:ind w:right="60" w:firstLine="567"/>
        <w:rPr>
          <w:sz w:val="28"/>
          <w:szCs w:val="28"/>
        </w:rPr>
      </w:pPr>
      <w:r>
        <w:rPr>
          <w:sz w:val="28"/>
          <w:szCs w:val="28"/>
        </w:rPr>
        <w:t>Напряжение при изгибе σ</w:t>
      </w:r>
      <w:r>
        <w:rPr>
          <w:sz w:val="28"/>
          <w:szCs w:val="28"/>
          <w:vertAlign w:val="subscript"/>
        </w:rPr>
        <w:t>и</w:t>
      </w:r>
      <w:r>
        <w:rPr>
          <w:sz w:val="28"/>
          <w:szCs w:val="28"/>
        </w:rPr>
        <w:t xml:space="preserve"> = </w:t>
      </w:r>
      <w:r>
        <w:rPr>
          <w:sz w:val="28"/>
          <w:szCs w:val="28"/>
          <w:lang w:val="en-US"/>
        </w:rPr>
        <w:t>M</w:t>
      </w:r>
      <w:r>
        <w:rPr>
          <w:sz w:val="28"/>
          <w:szCs w:val="28"/>
        </w:rPr>
        <w:t>:</w:t>
      </w:r>
      <w:r>
        <w:rPr>
          <w:sz w:val="28"/>
          <w:szCs w:val="28"/>
          <w:lang w:val="en-US"/>
        </w:rPr>
        <w:t>W</w:t>
      </w:r>
      <w:r>
        <w:rPr>
          <w:sz w:val="28"/>
          <w:szCs w:val="28"/>
        </w:rPr>
        <w:t xml:space="preserve"> = 5,41:0,0004 = 13525 кн/м</w:t>
      </w:r>
      <w:r>
        <w:rPr>
          <w:sz w:val="28"/>
          <w:szCs w:val="28"/>
          <w:vertAlign w:val="superscript"/>
        </w:rPr>
        <w:t>2</w:t>
      </w:r>
      <w:r>
        <w:rPr>
          <w:sz w:val="28"/>
          <w:szCs w:val="28"/>
        </w:rPr>
        <w:t>. σ</w:t>
      </w:r>
      <w:r>
        <w:rPr>
          <w:sz w:val="28"/>
          <w:szCs w:val="28"/>
          <w:vertAlign w:val="subscript"/>
        </w:rPr>
        <w:t>и</w:t>
      </w:r>
      <w:r>
        <w:rPr>
          <w:sz w:val="28"/>
          <w:szCs w:val="28"/>
        </w:rPr>
        <w:t xml:space="preserve"> </w:t>
      </w:r>
      <m:oMath>
        <m:r>
          <w:rPr>
            <w:rFonts w:ascii="Cambria Math" w:hAnsi="Cambria Math"/>
            <w:sz w:val="28"/>
            <w:szCs w:val="28"/>
          </w:rPr>
          <m:t>&lt;</m:t>
        </m:r>
      </m:oMath>
      <w:r>
        <w:rPr>
          <w:sz w:val="28"/>
          <w:szCs w:val="28"/>
        </w:rPr>
        <w:t xml:space="preserve"> </w:t>
      </w:r>
      <w:r>
        <w:rPr>
          <w:sz w:val="28"/>
          <w:szCs w:val="28"/>
          <w:lang w:val="en-US"/>
        </w:rPr>
        <w:t>R</w:t>
      </w:r>
      <w:r>
        <w:rPr>
          <w:sz w:val="28"/>
          <w:szCs w:val="28"/>
          <w:vertAlign w:val="subscript"/>
        </w:rPr>
        <w:t>и</w:t>
      </w:r>
      <w:r>
        <w:rPr>
          <w:sz w:val="28"/>
          <w:szCs w:val="28"/>
        </w:rPr>
        <w:t xml:space="preserve"> = 14715 кн/м</w:t>
      </w:r>
      <w:r>
        <w:rPr>
          <w:sz w:val="28"/>
          <w:szCs w:val="28"/>
          <w:vertAlign w:val="superscript"/>
        </w:rPr>
        <w:t>2</w:t>
      </w:r>
      <w:r>
        <w:rPr>
          <w:sz w:val="28"/>
          <w:szCs w:val="28"/>
        </w:rPr>
        <w:t xml:space="preserve"> (150 кг/см</w:t>
      </w:r>
      <w:r>
        <w:rPr>
          <w:sz w:val="28"/>
          <w:szCs w:val="28"/>
          <w:vertAlign w:val="superscript"/>
        </w:rPr>
        <w:t>2</w:t>
      </w:r>
      <w:r>
        <w:rPr>
          <w:sz w:val="28"/>
          <w:szCs w:val="28"/>
        </w:rPr>
        <w:t>). Принятое сечение приемлемо.</w:t>
      </w:r>
    </w:p>
    <w:p w:rsidR="00B20A5C" w:rsidRPr="00A37706" w:rsidRDefault="00B20A5C" w:rsidP="00B20A5C">
      <w:pPr>
        <w:pStyle w:val="83"/>
        <w:shd w:val="clear" w:color="auto" w:fill="auto"/>
        <w:spacing w:line="240" w:lineRule="auto"/>
        <w:ind w:right="60" w:firstLine="708"/>
        <w:rPr>
          <w:i/>
          <w:sz w:val="28"/>
          <w:szCs w:val="28"/>
        </w:rPr>
      </w:pPr>
      <w:r>
        <w:rPr>
          <w:sz w:val="28"/>
          <w:szCs w:val="28"/>
        </w:rPr>
        <w:t>4</w:t>
      </w:r>
      <w:r w:rsidRPr="003517E9">
        <w:rPr>
          <w:sz w:val="28"/>
          <w:szCs w:val="28"/>
        </w:rPr>
        <w:t xml:space="preserve">. </w:t>
      </w:r>
      <w:r w:rsidRPr="003517E9">
        <w:rPr>
          <w:rStyle w:val="3pt"/>
          <w:spacing w:val="0"/>
          <w:sz w:val="28"/>
          <w:szCs w:val="28"/>
        </w:rPr>
        <w:t>Расчет и конструирование лесов.</w:t>
      </w:r>
      <w:r w:rsidRPr="00233F09">
        <w:rPr>
          <w:rStyle w:val="3pt"/>
          <w:sz w:val="28"/>
          <w:szCs w:val="28"/>
        </w:rPr>
        <w:t xml:space="preserve"> </w:t>
      </w:r>
      <w:r w:rsidRPr="00233F09">
        <w:rPr>
          <w:sz w:val="28"/>
          <w:szCs w:val="28"/>
        </w:rPr>
        <w:t xml:space="preserve">Принимается расчетная схема </w:t>
      </w:r>
      <w:r w:rsidRPr="003517E9">
        <w:rPr>
          <w:sz w:val="28"/>
          <w:szCs w:val="28"/>
        </w:rPr>
        <w:t>(рисунке 5.13</w:t>
      </w:r>
      <w:r w:rsidRPr="00233F09">
        <w:rPr>
          <w:sz w:val="28"/>
          <w:szCs w:val="28"/>
        </w:rPr>
        <w:t xml:space="preserve">,г), как для простой балки на двух опорах пролетом </w:t>
      </w:r>
      <w:r>
        <w:rPr>
          <w:i/>
          <w:sz w:val="28"/>
          <w:szCs w:val="28"/>
          <w:lang w:val="en-US"/>
        </w:rPr>
        <w:t>l</w:t>
      </w:r>
      <w:r w:rsidRPr="00233F09">
        <w:rPr>
          <w:sz w:val="28"/>
          <w:szCs w:val="28"/>
          <w:vertAlign w:val="subscript"/>
        </w:rPr>
        <w:t>с</w:t>
      </w:r>
      <w:r w:rsidRPr="00233F09">
        <w:rPr>
          <w:sz w:val="28"/>
          <w:szCs w:val="28"/>
        </w:rPr>
        <w:t>, загруженной сосредо</w:t>
      </w:r>
      <w:r w:rsidRPr="00233F09">
        <w:rPr>
          <w:sz w:val="28"/>
          <w:szCs w:val="28"/>
        </w:rPr>
        <w:softHyphen/>
        <w:t xml:space="preserve">точенной силой </w:t>
      </w:r>
      <w:r w:rsidRPr="00233F09">
        <w:rPr>
          <w:sz w:val="28"/>
          <w:szCs w:val="28"/>
          <w:lang w:val="en-US"/>
        </w:rPr>
        <w:t>P</w:t>
      </w:r>
      <w:r w:rsidRPr="004B4793">
        <w:rPr>
          <w:sz w:val="28"/>
          <w:szCs w:val="28"/>
          <w:vertAlign w:val="subscript"/>
        </w:rPr>
        <w:t>1</w:t>
      </w:r>
      <w:r w:rsidRPr="00233F09">
        <w:rPr>
          <w:sz w:val="28"/>
          <w:szCs w:val="28"/>
        </w:rPr>
        <w:t xml:space="preserve"> (горизонтальное давление кружала) и сжимаемой силой Р</w:t>
      </w:r>
      <w:r w:rsidRPr="00233F09">
        <w:rPr>
          <w:sz w:val="28"/>
          <w:szCs w:val="28"/>
          <w:vertAlign w:val="subscript"/>
        </w:rPr>
        <w:t>2</w:t>
      </w:r>
      <w:r w:rsidRPr="00233F09">
        <w:rPr>
          <w:sz w:val="28"/>
          <w:szCs w:val="28"/>
        </w:rPr>
        <w:t xml:space="preserve"> (вертикальная нагрузка от собствен</w:t>
      </w:r>
      <w:r w:rsidRPr="00233F09">
        <w:rPr>
          <w:sz w:val="28"/>
          <w:szCs w:val="28"/>
        </w:rPr>
        <w:softHyphen/>
        <w:t>ного веса подмостей и веса работающих на них людей).</w:t>
      </w:r>
      <w:r w:rsidRPr="004B4793">
        <w:rPr>
          <w:sz w:val="28"/>
          <w:szCs w:val="28"/>
        </w:rPr>
        <w:t xml:space="preserve"> </w:t>
      </w:r>
      <w:r>
        <w:rPr>
          <w:sz w:val="28"/>
          <w:szCs w:val="28"/>
        </w:rPr>
        <w:t>Д</w:t>
      </w:r>
      <w:r w:rsidRPr="00233F09">
        <w:rPr>
          <w:sz w:val="28"/>
          <w:szCs w:val="28"/>
        </w:rPr>
        <w:t>авление, передаваемое кружалом на стойку при проле</w:t>
      </w:r>
      <w:r w:rsidRPr="00233F09">
        <w:rPr>
          <w:sz w:val="28"/>
          <w:szCs w:val="28"/>
        </w:rPr>
        <w:softHyphen/>
        <w:t>те кружала 1,6</w:t>
      </w:r>
      <w:r w:rsidRPr="00233F09">
        <w:rPr>
          <w:rStyle w:val="afb"/>
          <w:sz w:val="28"/>
          <w:szCs w:val="28"/>
        </w:rPr>
        <w:t xml:space="preserve"> </w:t>
      </w:r>
      <w:r w:rsidRPr="004B4793">
        <w:rPr>
          <w:rStyle w:val="afb"/>
          <w:i w:val="0"/>
          <w:sz w:val="28"/>
          <w:szCs w:val="28"/>
        </w:rPr>
        <w:t>м,</w:t>
      </w:r>
      <w:r w:rsidRPr="00233F09">
        <w:rPr>
          <w:rStyle w:val="afb"/>
          <w:sz w:val="28"/>
          <w:szCs w:val="28"/>
        </w:rPr>
        <w:t xml:space="preserve"> </w:t>
      </w:r>
      <w:r w:rsidRPr="004B4793">
        <w:rPr>
          <w:rStyle w:val="afb"/>
          <w:i w:val="0"/>
          <w:sz w:val="28"/>
          <w:szCs w:val="28"/>
          <w:lang w:val="en-US"/>
        </w:rPr>
        <w:t>P</w:t>
      </w:r>
      <w:r w:rsidRPr="004B4793">
        <w:rPr>
          <w:rStyle w:val="afb"/>
          <w:i w:val="0"/>
          <w:sz w:val="28"/>
          <w:szCs w:val="28"/>
          <w:vertAlign w:val="subscript"/>
        </w:rPr>
        <w:t>1</w:t>
      </w:r>
      <w:r>
        <w:rPr>
          <w:rStyle w:val="afb"/>
          <w:i w:val="0"/>
          <w:sz w:val="28"/>
          <w:szCs w:val="28"/>
        </w:rPr>
        <w:t xml:space="preserve"> = </w:t>
      </w:r>
      <w:r w:rsidRPr="004B4793">
        <w:rPr>
          <w:sz w:val="28"/>
          <w:szCs w:val="28"/>
        </w:rPr>
        <w:t>13</w:t>
      </w:r>
      <w:r>
        <w:rPr>
          <w:sz w:val="28"/>
          <w:szCs w:val="28"/>
        </w:rPr>
        <w:t>×</w:t>
      </w:r>
      <w:r w:rsidRPr="00233F09">
        <w:rPr>
          <w:sz w:val="28"/>
          <w:szCs w:val="28"/>
        </w:rPr>
        <w:t>1,6 = 20,8</w:t>
      </w:r>
      <w:r w:rsidRPr="00233F09">
        <w:rPr>
          <w:rStyle w:val="afb"/>
          <w:sz w:val="28"/>
          <w:szCs w:val="28"/>
        </w:rPr>
        <w:t xml:space="preserve"> </w:t>
      </w:r>
      <w:r w:rsidRPr="00A37706">
        <w:rPr>
          <w:rStyle w:val="afb"/>
          <w:i w:val="0"/>
          <w:sz w:val="28"/>
          <w:szCs w:val="28"/>
        </w:rPr>
        <w:t>кн.</w:t>
      </w:r>
    </w:p>
    <w:p w:rsidR="00B20A5C" w:rsidRPr="008428FA" w:rsidRDefault="00B20A5C" w:rsidP="001F0257">
      <w:pPr>
        <w:pStyle w:val="83"/>
        <w:shd w:val="clear" w:color="auto" w:fill="auto"/>
        <w:spacing w:line="240" w:lineRule="auto"/>
        <w:ind w:right="40" w:firstLine="567"/>
        <w:rPr>
          <w:sz w:val="28"/>
          <w:szCs w:val="28"/>
          <w:vertAlign w:val="subscript"/>
        </w:rPr>
      </w:pPr>
      <w:r w:rsidRPr="00233F09">
        <w:rPr>
          <w:sz w:val="28"/>
          <w:szCs w:val="28"/>
        </w:rPr>
        <w:t xml:space="preserve">Изгибающий момент от силы </w:t>
      </w:r>
      <w:r w:rsidRPr="00233F09">
        <w:rPr>
          <w:sz w:val="28"/>
          <w:szCs w:val="28"/>
          <w:lang w:val="en-US"/>
        </w:rPr>
        <w:t>P</w:t>
      </w:r>
      <w:r>
        <w:rPr>
          <w:sz w:val="28"/>
          <w:szCs w:val="28"/>
          <w:vertAlign w:val="subscript"/>
        </w:rPr>
        <w:t>1</w:t>
      </w:r>
      <w:r w:rsidRPr="00233F09">
        <w:rPr>
          <w:sz w:val="28"/>
          <w:szCs w:val="28"/>
        </w:rPr>
        <w:t xml:space="preserve"> с учетом коэффициента перегрузки 1,3</w:t>
      </w:r>
      <w:r>
        <w:rPr>
          <w:sz w:val="28"/>
          <w:szCs w:val="28"/>
        </w:rPr>
        <w:t xml:space="preserve"> равняется М = (Р</w:t>
      </w:r>
      <w:r>
        <w:rPr>
          <w:sz w:val="28"/>
          <w:szCs w:val="28"/>
          <w:vertAlign w:val="subscript"/>
        </w:rPr>
        <w:t>1</w:t>
      </w:r>
      <w:r>
        <w:rPr>
          <w:sz w:val="28"/>
          <w:szCs w:val="28"/>
        </w:rPr>
        <w:t>×</w:t>
      </w:r>
      <w:r w:rsidRPr="008428FA">
        <w:rPr>
          <w:i/>
          <w:sz w:val="28"/>
          <w:szCs w:val="28"/>
          <w:lang w:val="en-US"/>
        </w:rPr>
        <w:t>l</w:t>
      </w:r>
      <w:r w:rsidRPr="008428FA">
        <w:rPr>
          <w:sz w:val="28"/>
          <w:szCs w:val="28"/>
        </w:rPr>
        <w:t>с</w:t>
      </w:r>
      <w:r>
        <w:rPr>
          <w:sz w:val="28"/>
          <w:szCs w:val="28"/>
        </w:rPr>
        <w:t>×1,3):4 = 8,79 кн</w:t>
      </w:r>
      <w:r w:rsidRPr="008428FA">
        <w:rPr>
          <w:sz w:val="20"/>
          <w:szCs w:val="20"/>
        </w:rPr>
        <w:t>×</w:t>
      </w:r>
      <w:r>
        <w:rPr>
          <w:sz w:val="28"/>
          <w:szCs w:val="28"/>
        </w:rPr>
        <w:t>м.</w:t>
      </w:r>
    </w:p>
    <w:p w:rsidR="00B20A5C" w:rsidRDefault="00B20A5C" w:rsidP="001F0257">
      <w:pPr>
        <w:pStyle w:val="83"/>
        <w:shd w:val="clear" w:color="auto" w:fill="auto"/>
        <w:spacing w:line="240" w:lineRule="auto"/>
        <w:ind w:right="40" w:firstLine="567"/>
        <w:rPr>
          <w:sz w:val="28"/>
          <w:szCs w:val="28"/>
        </w:rPr>
      </w:pPr>
      <w:r w:rsidRPr="00233F09">
        <w:rPr>
          <w:sz w:val="28"/>
          <w:szCs w:val="28"/>
        </w:rPr>
        <w:t>Расстояние между стойками лесов первого ряда при ра</w:t>
      </w:r>
      <w:r w:rsidRPr="00233F09">
        <w:rPr>
          <w:sz w:val="28"/>
          <w:szCs w:val="28"/>
        </w:rPr>
        <w:softHyphen/>
        <w:t>диусе окружности 9,55</w:t>
      </w:r>
      <w:r w:rsidRPr="00233F09">
        <w:rPr>
          <w:rStyle w:val="afb"/>
          <w:sz w:val="28"/>
          <w:szCs w:val="28"/>
        </w:rPr>
        <w:t xml:space="preserve"> </w:t>
      </w:r>
      <w:r w:rsidRPr="008428FA">
        <w:rPr>
          <w:rStyle w:val="afb"/>
          <w:i w:val="0"/>
          <w:sz w:val="28"/>
          <w:szCs w:val="28"/>
        </w:rPr>
        <w:t>м</w:t>
      </w:r>
      <w:r>
        <w:rPr>
          <w:rStyle w:val="afb"/>
          <w:i w:val="0"/>
          <w:sz w:val="28"/>
          <w:szCs w:val="28"/>
        </w:rPr>
        <w:t>.</w:t>
      </w:r>
      <w:r w:rsidRPr="008428FA">
        <w:rPr>
          <w:i/>
          <w:sz w:val="28"/>
          <w:szCs w:val="28"/>
        </w:rPr>
        <w:t xml:space="preserve"> </w:t>
      </w:r>
      <w:r>
        <w:rPr>
          <w:i/>
          <w:sz w:val="28"/>
          <w:szCs w:val="28"/>
          <w:lang w:val="en-US"/>
        </w:rPr>
        <w:t>l</w:t>
      </w:r>
      <w:r>
        <w:rPr>
          <w:sz w:val="28"/>
          <w:szCs w:val="28"/>
          <w:vertAlign w:val="subscript"/>
        </w:rPr>
        <w:t>1</w:t>
      </w:r>
      <w:r>
        <w:rPr>
          <w:sz w:val="28"/>
          <w:szCs w:val="28"/>
        </w:rPr>
        <w:t xml:space="preserve"> = 2</w:t>
      </w:r>
      <w:r>
        <w:rPr>
          <w:sz w:val="28"/>
          <w:szCs w:val="28"/>
          <w:lang w:val="en-US"/>
        </w:rPr>
        <w:t>r</w:t>
      </w:r>
      <w:r>
        <w:rPr>
          <w:sz w:val="28"/>
          <w:szCs w:val="28"/>
        </w:rPr>
        <w:t>×</w:t>
      </w:r>
      <w:r>
        <w:rPr>
          <w:sz w:val="28"/>
          <w:szCs w:val="28"/>
          <w:lang w:val="en-US"/>
        </w:rPr>
        <w:t>Sin</w:t>
      </w:r>
      <w:r w:rsidRPr="00E70D72">
        <w:rPr>
          <w:sz w:val="28"/>
          <w:szCs w:val="28"/>
        </w:rPr>
        <w:t xml:space="preserve"> </w:t>
      </w:r>
      <m:oMath>
        <m:f>
          <m:fPr>
            <m:ctrlPr>
              <w:rPr>
                <w:rFonts w:ascii="Cambria Math" w:hAnsi="Cambria Math"/>
                <w:i/>
                <w:sz w:val="28"/>
                <w:szCs w:val="28"/>
              </w:rPr>
            </m:ctrlPr>
          </m:fPr>
          <m:num>
            <m:r>
              <m:rPr>
                <m:sty m:val="p"/>
              </m:rPr>
              <w:rPr>
                <w:rFonts w:ascii="Cambria Math" w:hAnsi="Cambria Math"/>
                <w:sz w:val="28"/>
                <w:szCs w:val="28"/>
                <w:lang w:val="en-US"/>
              </w:rPr>
              <m:t>α</m:t>
            </m:r>
          </m:num>
          <m:den>
            <m:r>
              <w:rPr>
                <w:rFonts w:ascii="Cambria Math" w:hAnsi="Cambria Math"/>
                <w:sz w:val="28"/>
                <w:szCs w:val="28"/>
              </w:rPr>
              <m:t>2</m:t>
            </m:r>
          </m:den>
        </m:f>
      </m:oMath>
      <w:r>
        <w:rPr>
          <w:sz w:val="28"/>
          <w:szCs w:val="28"/>
        </w:rPr>
        <w:t xml:space="preserve"> = 2×9,55×0,098 = 1,87 м.</w:t>
      </w:r>
    </w:p>
    <w:p w:rsidR="00B20A5C" w:rsidRDefault="00B20A5C" w:rsidP="001F0257">
      <w:pPr>
        <w:pStyle w:val="83"/>
        <w:shd w:val="clear" w:color="auto" w:fill="auto"/>
        <w:spacing w:line="240" w:lineRule="auto"/>
        <w:ind w:right="40" w:firstLine="567"/>
        <w:rPr>
          <w:sz w:val="28"/>
          <w:szCs w:val="28"/>
        </w:rPr>
      </w:pPr>
      <w:r w:rsidRPr="00233F09">
        <w:rPr>
          <w:sz w:val="28"/>
          <w:szCs w:val="28"/>
        </w:rPr>
        <w:t>Расстояние между стойками лесов второго ряда при ра</w:t>
      </w:r>
      <w:r w:rsidRPr="00233F09">
        <w:rPr>
          <w:sz w:val="28"/>
          <w:szCs w:val="28"/>
        </w:rPr>
        <w:softHyphen/>
        <w:t>диусе окружности 8,55</w:t>
      </w:r>
      <w:r w:rsidRPr="00233F09">
        <w:rPr>
          <w:rStyle w:val="afb"/>
          <w:sz w:val="28"/>
          <w:szCs w:val="28"/>
        </w:rPr>
        <w:t xml:space="preserve"> </w:t>
      </w:r>
      <w:r w:rsidRPr="008428FA">
        <w:rPr>
          <w:rStyle w:val="afb"/>
          <w:i w:val="0"/>
          <w:sz w:val="28"/>
          <w:szCs w:val="28"/>
        </w:rPr>
        <w:t>м</w:t>
      </w:r>
      <w:r>
        <w:rPr>
          <w:rStyle w:val="afb"/>
          <w:i w:val="0"/>
          <w:sz w:val="28"/>
          <w:szCs w:val="28"/>
        </w:rPr>
        <w:t xml:space="preserve">.  </w:t>
      </w:r>
      <w:r>
        <w:rPr>
          <w:i/>
          <w:sz w:val="28"/>
          <w:szCs w:val="28"/>
          <w:lang w:val="en-US"/>
        </w:rPr>
        <w:t>l</w:t>
      </w:r>
      <w:r>
        <w:rPr>
          <w:sz w:val="28"/>
          <w:szCs w:val="28"/>
          <w:vertAlign w:val="subscript"/>
        </w:rPr>
        <w:t>2</w:t>
      </w:r>
      <w:r>
        <w:rPr>
          <w:sz w:val="28"/>
          <w:szCs w:val="28"/>
        </w:rPr>
        <w:t xml:space="preserve"> = 2</w:t>
      </w:r>
      <w:r>
        <w:rPr>
          <w:sz w:val="28"/>
          <w:szCs w:val="28"/>
          <w:lang w:val="en-US"/>
        </w:rPr>
        <w:t>r</w:t>
      </w:r>
      <w:r>
        <w:rPr>
          <w:sz w:val="28"/>
          <w:szCs w:val="28"/>
        </w:rPr>
        <w:t>×</w:t>
      </w:r>
      <w:r>
        <w:rPr>
          <w:sz w:val="28"/>
          <w:szCs w:val="28"/>
          <w:lang w:val="en-US"/>
        </w:rPr>
        <w:t>Sin</w:t>
      </w:r>
      <w:r w:rsidRPr="00E70D72">
        <w:rPr>
          <w:sz w:val="28"/>
          <w:szCs w:val="28"/>
        </w:rPr>
        <w:t xml:space="preserve"> </w:t>
      </w:r>
      <m:oMath>
        <m:f>
          <m:fPr>
            <m:ctrlPr>
              <w:rPr>
                <w:rFonts w:ascii="Cambria Math" w:hAnsi="Cambria Math"/>
                <w:i/>
                <w:sz w:val="28"/>
                <w:szCs w:val="28"/>
              </w:rPr>
            </m:ctrlPr>
          </m:fPr>
          <m:num>
            <m:r>
              <m:rPr>
                <m:sty m:val="p"/>
              </m:rPr>
              <w:rPr>
                <w:rFonts w:ascii="Cambria Math" w:hAnsi="Cambria Math"/>
                <w:sz w:val="28"/>
                <w:szCs w:val="28"/>
                <w:lang w:val="en-US"/>
              </w:rPr>
              <m:t>α</m:t>
            </m:r>
          </m:num>
          <m:den>
            <m:r>
              <w:rPr>
                <w:rFonts w:ascii="Cambria Math" w:hAnsi="Cambria Math"/>
                <w:sz w:val="28"/>
                <w:szCs w:val="28"/>
              </w:rPr>
              <m:t>2</m:t>
            </m:r>
          </m:den>
        </m:f>
      </m:oMath>
      <w:r>
        <w:rPr>
          <w:sz w:val="28"/>
          <w:szCs w:val="28"/>
        </w:rPr>
        <w:t xml:space="preserve"> = 2×8,55×0,098 = 1,68 м.</w:t>
      </w:r>
    </w:p>
    <w:p w:rsidR="00B20A5C" w:rsidRPr="00A37706" w:rsidRDefault="00B20A5C" w:rsidP="001F0257">
      <w:pPr>
        <w:pStyle w:val="83"/>
        <w:shd w:val="clear" w:color="auto" w:fill="auto"/>
        <w:spacing w:line="240" w:lineRule="auto"/>
        <w:ind w:right="40" w:firstLine="567"/>
        <w:rPr>
          <w:sz w:val="28"/>
          <w:szCs w:val="28"/>
        </w:rPr>
      </w:pPr>
      <w:r w:rsidRPr="00233F09">
        <w:rPr>
          <w:sz w:val="28"/>
          <w:szCs w:val="28"/>
        </w:rPr>
        <w:t>Грузовая площадь передачи вертикальной нагрузки на стойку при ширине зоны передачи 1</w:t>
      </w:r>
      <w:r>
        <w:rPr>
          <w:sz w:val="28"/>
          <w:szCs w:val="28"/>
        </w:rPr>
        <w:t>,0</w:t>
      </w:r>
      <w:r w:rsidRPr="00233F09">
        <w:rPr>
          <w:rStyle w:val="afb"/>
          <w:sz w:val="28"/>
          <w:szCs w:val="28"/>
        </w:rPr>
        <w:t xml:space="preserve"> </w:t>
      </w:r>
      <w:r w:rsidRPr="00A37706">
        <w:rPr>
          <w:rStyle w:val="afb"/>
          <w:i w:val="0"/>
          <w:sz w:val="28"/>
          <w:szCs w:val="28"/>
        </w:rPr>
        <w:t>м</w:t>
      </w:r>
      <w:r>
        <w:rPr>
          <w:rStyle w:val="afb"/>
          <w:i w:val="0"/>
          <w:sz w:val="28"/>
          <w:szCs w:val="28"/>
        </w:rPr>
        <w:t xml:space="preserve"> равна: </w:t>
      </w:r>
      <w:r w:rsidRPr="00A37706">
        <w:rPr>
          <w:rStyle w:val="afb"/>
          <w:i w:val="0"/>
          <w:sz w:val="28"/>
          <w:szCs w:val="28"/>
        </w:rPr>
        <w:t>[</w:t>
      </w:r>
      <w:r>
        <w:rPr>
          <w:rStyle w:val="afb"/>
          <w:i w:val="0"/>
          <w:sz w:val="28"/>
          <w:szCs w:val="28"/>
        </w:rPr>
        <w:t>(1,87 + 1,68)</w:t>
      </w:r>
      <w:r>
        <w:rPr>
          <w:sz w:val="28"/>
          <w:szCs w:val="28"/>
        </w:rPr>
        <w:t>×</w:t>
      </w:r>
      <w:r>
        <w:rPr>
          <w:rStyle w:val="afb"/>
          <w:i w:val="0"/>
          <w:sz w:val="28"/>
          <w:szCs w:val="28"/>
        </w:rPr>
        <w:t>1,0</w:t>
      </w:r>
      <w:r w:rsidRPr="00A37706">
        <w:rPr>
          <w:rStyle w:val="afb"/>
          <w:i w:val="0"/>
          <w:sz w:val="28"/>
          <w:szCs w:val="28"/>
        </w:rPr>
        <w:t xml:space="preserve">] </w:t>
      </w:r>
      <w:r>
        <w:rPr>
          <w:rStyle w:val="afb"/>
          <w:i w:val="0"/>
          <w:sz w:val="28"/>
          <w:szCs w:val="28"/>
        </w:rPr>
        <w:t>: 4 = 0,9 м</w:t>
      </w:r>
      <w:r>
        <w:rPr>
          <w:rStyle w:val="afb"/>
          <w:i w:val="0"/>
          <w:sz w:val="28"/>
          <w:szCs w:val="28"/>
          <w:vertAlign w:val="superscript"/>
        </w:rPr>
        <w:t>2</w:t>
      </w:r>
    </w:p>
    <w:p w:rsidR="00B20A5C" w:rsidRPr="00416F31" w:rsidRDefault="00B20A5C" w:rsidP="001F0257">
      <w:pPr>
        <w:pStyle w:val="83"/>
        <w:shd w:val="clear" w:color="auto" w:fill="auto"/>
        <w:spacing w:line="240" w:lineRule="auto"/>
        <w:ind w:right="40" w:firstLine="567"/>
        <w:rPr>
          <w:sz w:val="28"/>
          <w:szCs w:val="28"/>
        </w:rPr>
      </w:pPr>
      <w:r w:rsidRPr="00233F09">
        <w:rPr>
          <w:sz w:val="28"/>
          <w:szCs w:val="28"/>
        </w:rPr>
        <w:t>Принимается нагрузка о</w:t>
      </w:r>
      <w:r>
        <w:rPr>
          <w:sz w:val="28"/>
          <w:szCs w:val="28"/>
        </w:rPr>
        <w:t xml:space="preserve">т людей и транспортных средств 1,0 </w:t>
      </w:r>
      <w:r w:rsidRPr="003E4AEA">
        <w:rPr>
          <w:rStyle w:val="afb"/>
          <w:i w:val="0"/>
          <w:sz w:val="28"/>
          <w:szCs w:val="28"/>
        </w:rPr>
        <w:t>кн/м</w:t>
      </w:r>
      <w:r w:rsidRPr="003E4AEA">
        <w:rPr>
          <w:sz w:val="28"/>
          <w:szCs w:val="28"/>
          <w:vertAlign w:val="superscript"/>
        </w:rPr>
        <w:t>2</w:t>
      </w:r>
      <w:r w:rsidRPr="00233F09">
        <w:rPr>
          <w:sz w:val="28"/>
          <w:szCs w:val="28"/>
        </w:rPr>
        <w:t xml:space="preserve"> (</w:t>
      </w:r>
      <w:r w:rsidRPr="003E4AEA">
        <w:rPr>
          <w:sz w:val="28"/>
          <w:szCs w:val="28"/>
        </w:rPr>
        <w:t>100</w:t>
      </w:r>
      <w:r w:rsidRPr="003E4AEA">
        <w:rPr>
          <w:rStyle w:val="afb"/>
          <w:sz w:val="28"/>
          <w:szCs w:val="28"/>
        </w:rPr>
        <w:t xml:space="preserve"> </w:t>
      </w:r>
      <w:r w:rsidRPr="003E4AEA">
        <w:rPr>
          <w:rStyle w:val="afb"/>
          <w:i w:val="0"/>
          <w:sz w:val="28"/>
          <w:szCs w:val="28"/>
        </w:rPr>
        <w:t>к</w:t>
      </w:r>
      <w:r w:rsidR="00725F2D">
        <w:rPr>
          <w:rStyle w:val="afb"/>
          <w:i w:val="0"/>
          <w:sz w:val="28"/>
          <w:szCs w:val="28"/>
        </w:rPr>
        <w:t>г</w:t>
      </w:r>
      <w:r w:rsidRPr="003E4AEA">
        <w:rPr>
          <w:rStyle w:val="afb"/>
          <w:i w:val="0"/>
          <w:sz w:val="28"/>
          <w:szCs w:val="28"/>
        </w:rPr>
        <w:t>/м</w:t>
      </w:r>
      <w:r w:rsidRPr="003E4AEA">
        <w:rPr>
          <w:rStyle w:val="afb"/>
          <w:i w:val="0"/>
          <w:sz w:val="28"/>
          <w:szCs w:val="28"/>
          <w:vertAlign w:val="superscript"/>
        </w:rPr>
        <w:t>2</w:t>
      </w:r>
      <w:r w:rsidRPr="00416F31">
        <w:rPr>
          <w:rStyle w:val="afb"/>
          <w:sz w:val="28"/>
          <w:szCs w:val="28"/>
        </w:rPr>
        <w:t>,</w:t>
      </w:r>
      <w:r w:rsidRPr="00416F31">
        <w:rPr>
          <w:sz w:val="28"/>
          <w:szCs w:val="28"/>
        </w:rPr>
        <w:t xml:space="preserve"> СНиП </w:t>
      </w:r>
      <w:r w:rsidRPr="00416F31">
        <w:rPr>
          <w:sz w:val="28"/>
          <w:szCs w:val="28"/>
          <w:lang w:val="en-US"/>
        </w:rPr>
        <w:t>III</w:t>
      </w:r>
      <w:r w:rsidRPr="00416F31">
        <w:rPr>
          <w:sz w:val="28"/>
          <w:szCs w:val="28"/>
        </w:rPr>
        <w:t>-</w:t>
      </w:r>
      <w:r w:rsidRPr="00416F31">
        <w:rPr>
          <w:sz w:val="28"/>
          <w:szCs w:val="28"/>
          <w:lang w:val="en-US"/>
        </w:rPr>
        <w:t>B</w:t>
      </w:r>
      <w:r w:rsidRPr="00416F31">
        <w:rPr>
          <w:sz w:val="28"/>
          <w:szCs w:val="28"/>
        </w:rPr>
        <w:t>); от собственного веса лесов – 0,5</w:t>
      </w:r>
      <w:r w:rsidRPr="00416F31">
        <w:rPr>
          <w:rStyle w:val="afb"/>
          <w:sz w:val="28"/>
          <w:szCs w:val="28"/>
        </w:rPr>
        <w:t xml:space="preserve"> </w:t>
      </w:r>
      <w:r w:rsidRPr="00416F31">
        <w:rPr>
          <w:rStyle w:val="afb"/>
          <w:i w:val="0"/>
          <w:sz w:val="28"/>
          <w:szCs w:val="28"/>
        </w:rPr>
        <w:t>кн</w:t>
      </w:r>
      <w:r w:rsidRPr="00416F31">
        <w:rPr>
          <w:i/>
          <w:sz w:val="28"/>
          <w:szCs w:val="28"/>
        </w:rPr>
        <w:t xml:space="preserve"> </w:t>
      </w:r>
      <w:r w:rsidRPr="00416F31">
        <w:rPr>
          <w:sz w:val="28"/>
          <w:szCs w:val="28"/>
        </w:rPr>
        <w:t>(50</w:t>
      </w:r>
      <w:r w:rsidRPr="00416F31">
        <w:rPr>
          <w:rStyle w:val="afb"/>
          <w:sz w:val="28"/>
          <w:szCs w:val="28"/>
        </w:rPr>
        <w:t xml:space="preserve"> </w:t>
      </w:r>
      <w:r w:rsidRPr="00416F31">
        <w:rPr>
          <w:rStyle w:val="afb"/>
          <w:i w:val="0"/>
          <w:sz w:val="28"/>
          <w:szCs w:val="28"/>
        </w:rPr>
        <w:t>к</w:t>
      </w:r>
      <w:r w:rsidR="00725F2D" w:rsidRPr="00416F31">
        <w:rPr>
          <w:rStyle w:val="afb"/>
          <w:i w:val="0"/>
          <w:sz w:val="28"/>
          <w:szCs w:val="28"/>
        </w:rPr>
        <w:t>г</w:t>
      </w:r>
      <w:r w:rsidRPr="00416F31">
        <w:rPr>
          <w:rStyle w:val="afb"/>
          <w:i w:val="0"/>
          <w:sz w:val="28"/>
          <w:szCs w:val="28"/>
        </w:rPr>
        <w:t>/м</w:t>
      </w:r>
      <w:r w:rsidRPr="00416F31">
        <w:rPr>
          <w:rStyle w:val="afb"/>
          <w:i w:val="0"/>
          <w:sz w:val="28"/>
          <w:szCs w:val="28"/>
          <w:vertAlign w:val="superscript"/>
        </w:rPr>
        <w:t>2</w:t>
      </w:r>
      <w:r w:rsidRPr="00416F31">
        <w:rPr>
          <w:rStyle w:val="afb"/>
          <w:sz w:val="28"/>
          <w:szCs w:val="28"/>
        </w:rPr>
        <w:t>).</w:t>
      </w:r>
    </w:p>
    <w:p w:rsidR="00B20A5C" w:rsidRPr="00416F31" w:rsidRDefault="00B20A5C" w:rsidP="001F0257">
      <w:pPr>
        <w:pStyle w:val="83"/>
        <w:shd w:val="clear" w:color="auto" w:fill="auto"/>
        <w:spacing w:line="240" w:lineRule="auto"/>
        <w:ind w:right="40" w:firstLine="567"/>
        <w:rPr>
          <w:sz w:val="28"/>
          <w:szCs w:val="28"/>
        </w:rPr>
      </w:pPr>
      <w:r w:rsidRPr="00416F31">
        <w:rPr>
          <w:sz w:val="28"/>
          <w:szCs w:val="28"/>
        </w:rPr>
        <w:t>С учетом коэффициентов перегрузки от временной нагруз</w:t>
      </w:r>
      <w:r w:rsidRPr="00416F31">
        <w:rPr>
          <w:sz w:val="28"/>
          <w:szCs w:val="28"/>
        </w:rPr>
        <w:softHyphen/>
        <w:t xml:space="preserve">ки 1,3 и собственного веса 1,1 (СНиП </w:t>
      </w:r>
      <w:r w:rsidRPr="00416F31">
        <w:rPr>
          <w:sz w:val="28"/>
          <w:szCs w:val="28"/>
          <w:lang w:val="en-US"/>
        </w:rPr>
        <w:t>III</w:t>
      </w:r>
      <w:r w:rsidRPr="00416F31">
        <w:rPr>
          <w:sz w:val="28"/>
          <w:szCs w:val="28"/>
        </w:rPr>
        <w:t>-</w:t>
      </w:r>
      <w:r w:rsidRPr="00416F31">
        <w:rPr>
          <w:sz w:val="28"/>
          <w:szCs w:val="28"/>
          <w:lang w:val="en-US"/>
        </w:rPr>
        <w:t>B</w:t>
      </w:r>
      <w:r w:rsidRPr="00416F31">
        <w:rPr>
          <w:sz w:val="28"/>
          <w:szCs w:val="28"/>
        </w:rPr>
        <w:t>) Р</w:t>
      </w:r>
      <w:r w:rsidRPr="00416F31">
        <w:rPr>
          <w:sz w:val="28"/>
          <w:szCs w:val="28"/>
          <w:vertAlign w:val="subscript"/>
        </w:rPr>
        <w:t>2</w:t>
      </w:r>
      <w:r w:rsidRPr="00416F31">
        <w:rPr>
          <w:sz w:val="28"/>
          <w:szCs w:val="28"/>
        </w:rPr>
        <w:t xml:space="preserve"> = 1,0×0,9×1,3 + 0,5×0,9×1,1 = 1,67 кн.</w:t>
      </w:r>
    </w:p>
    <w:p w:rsidR="00B20A5C" w:rsidRDefault="00B20A5C" w:rsidP="001F0257">
      <w:pPr>
        <w:pStyle w:val="83"/>
        <w:shd w:val="clear" w:color="auto" w:fill="auto"/>
        <w:spacing w:line="240" w:lineRule="auto"/>
        <w:ind w:right="40" w:firstLine="567"/>
        <w:rPr>
          <w:sz w:val="28"/>
          <w:szCs w:val="28"/>
        </w:rPr>
      </w:pPr>
      <w:r w:rsidRPr="00416F31">
        <w:rPr>
          <w:sz w:val="28"/>
          <w:szCs w:val="28"/>
        </w:rPr>
        <w:t>Назначается сечение стойки</w:t>
      </w:r>
      <w:r w:rsidRPr="00233F09">
        <w:rPr>
          <w:sz w:val="28"/>
          <w:szCs w:val="28"/>
        </w:rPr>
        <w:t xml:space="preserve"> составное из двух досок 200</w:t>
      </w:r>
      <w:r>
        <w:rPr>
          <w:sz w:val="28"/>
          <w:szCs w:val="28"/>
        </w:rPr>
        <w:t>×</w:t>
      </w:r>
      <w:r w:rsidRPr="00233F09">
        <w:rPr>
          <w:sz w:val="28"/>
          <w:szCs w:val="28"/>
        </w:rPr>
        <w:t>50</w:t>
      </w:r>
      <w:r w:rsidRPr="00233F09">
        <w:rPr>
          <w:rStyle w:val="afb"/>
          <w:sz w:val="28"/>
          <w:szCs w:val="28"/>
        </w:rPr>
        <w:t xml:space="preserve"> мм.</w:t>
      </w:r>
      <w:r w:rsidRPr="00233F09">
        <w:rPr>
          <w:sz w:val="28"/>
          <w:szCs w:val="28"/>
        </w:rPr>
        <w:t xml:space="preserve"> Напряжение в опасном сечении стойки от поперечного изгиба и центрального сжатия</w:t>
      </w:r>
      <w:r>
        <w:rPr>
          <w:sz w:val="28"/>
          <w:szCs w:val="28"/>
        </w:rPr>
        <w:t xml:space="preserve"> будет равно:</w:t>
      </w:r>
    </w:p>
    <w:p w:rsidR="00B20A5C" w:rsidRDefault="00B20A5C" w:rsidP="00B20A5C">
      <w:pPr>
        <w:pStyle w:val="83"/>
        <w:shd w:val="clear" w:color="auto" w:fill="auto"/>
        <w:spacing w:line="240" w:lineRule="auto"/>
        <w:ind w:right="40" w:firstLine="0"/>
        <w:rPr>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1F0257" w:rsidRPr="001F0257" w:rsidTr="001F0257">
        <w:trPr>
          <w:trHeight w:val="575"/>
        </w:trPr>
        <w:tc>
          <w:tcPr>
            <w:tcW w:w="9450" w:type="dxa"/>
            <w:vAlign w:val="center"/>
          </w:tcPr>
          <w:p w:rsidR="001F0257" w:rsidRPr="001F0257" w:rsidRDefault="001F0257" w:rsidP="001F0257">
            <w:pPr>
              <w:pStyle w:val="83"/>
              <w:shd w:val="clear" w:color="auto" w:fill="auto"/>
              <w:spacing w:line="240" w:lineRule="auto"/>
              <w:ind w:firstLine="0"/>
              <w:jc w:val="center"/>
              <w:rPr>
                <w:sz w:val="28"/>
                <w:szCs w:val="28"/>
              </w:rPr>
            </w:pPr>
            <m:oMath>
              <m:r>
                <m:rPr>
                  <m:sty m:val="p"/>
                </m:rPr>
                <w:rPr>
                  <w:rFonts w:ascii="Cambria Math" w:hAnsi="Cambria Math"/>
                  <w:sz w:val="28"/>
                  <w:szCs w:val="28"/>
                </w:rPr>
                <m:t>σ</m:t>
              </m:r>
              <m:r>
                <m:rPr>
                  <m:sty m:val="p"/>
                </m:rPr>
                <w:rPr>
                  <w:rFonts w:ascii="Cambria Math"/>
                  <w:sz w:val="28"/>
                  <w:szCs w:val="28"/>
                </w:rPr>
                <m:t xml:space="preserve">= </m:t>
              </m:r>
              <m:f>
                <m:fPr>
                  <m:ctrlPr>
                    <w:rPr>
                      <w:rFonts w:ascii="Cambria Math" w:hAnsi="Cambria Math"/>
                      <w:sz w:val="28"/>
                      <w:szCs w:val="28"/>
                    </w:rPr>
                  </m:ctrlPr>
                </m:fPr>
                <m:num>
                  <m:r>
                    <m:rPr>
                      <m:sty m:val="p"/>
                    </m:rPr>
                    <w:rPr>
                      <w:rFonts w:ascii="Cambria Math"/>
                      <w:sz w:val="28"/>
                      <w:szCs w:val="28"/>
                    </w:rPr>
                    <m:t>M</m:t>
                  </m:r>
                </m:num>
                <m:den>
                  <m:r>
                    <m:rPr>
                      <m:sty m:val="p"/>
                    </m:rPr>
                    <w:rPr>
                      <w:rFonts w:ascii="Cambria Math"/>
                      <w:sz w:val="28"/>
                      <w:szCs w:val="28"/>
                    </w:rPr>
                    <m:t>W</m:t>
                  </m:r>
                </m:den>
              </m:f>
              <m:r>
                <m:rPr>
                  <m:sty m:val="p"/>
                </m:rPr>
                <w:rPr>
                  <w:rFonts w:ascii="Cambria Math"/>
                  <w:sz w:val="28"/>
                  <w:szCs w:val="28"/>
                </w:rPr>
                <m:t xml:space="preserve">+ </m:t>
              </m:r>
              <m:f>
                <m:fPr>
                  <m:ctrlPr>
                    <w:rPr>
                      <w:rFonts w:ascii="Cambria Math" w:hAnsi="Cambria Math"/>
                      <w:sz w:val="28"/>
                      <w:szCs w:val="28"/>
                    </w:rPr>
                  </m:ctrlPr>
                </m:fPr>
                <m:num>
                  <m:sSub>
                    <m:sSubPr>
                      <m:ctrlPr>
                        <w:rPr>
                          <w:rFonts w:ascii="Cambria Math" w:hAnsi="Cambria Math"/>
                          <w:sz w:val="28"/>
                          <w:szCs w:val="28"/>
                        </w:rPr>
                      </m:ctrlPr>
                    </m:sSubPr>
                    <m:e>
                      <m:r>
                        <m:rPr>
                          <m:sty m:val="p"/>
                        </m:rPr>
                        <w:rPr>
                          <w:rFonts w:ascii="Cambria Math"/>
                          <w:sz w:val="28"/>
                          <w:szCs w:val="28"/>
                        </w:rPr>
                        <m:t>P</m:t>
                      </m:r>
                    </m:e>
                    <m:sub>
                      <m:r>
                        <m:rPr>
                          <m:sty m:val="p"/>
                        </m:rPr>
                        <w:rPr>
                          <w:rFonts w:ascii="Cambria Math"/>
                          <w:sz w:val="28"/>
                          <w:szCs w:val="28"/>
                        </w:rPr>
                        <m:t>2</m:t>
                      </m:r>
                    </m:sub>
                  </m:sSub>
                </m:num>
                <m:den>
                  <m:r>
                    <m:rPr>
                      <m:sty m:val="p"/>
                    </m:rPr>
                    <w:rPr>
                      <w:rFonts w:ascii="Cambria Math"/>
                      <w:sz w:val="28"/>
                      <w:szCs w:val="28"/>
                    </w:rPr>
                    <m:t>F</m:t>
                  </m:r>
                </m:den>
              </m:f>
            </m:oMath>
            <w:r w:rsidRPr="001F0257">
              <w:rPr>
                <w:sz w:val="28"/>
                <w:szCs w:val="28"/>
              </w:rPr>
              <w:t xml:space="preserve"> ,</w:t>
            </w:r>
          </w:p>
        </w:tc>
        <w:tc>
          <w:tcPr>
            <w:tcW w:w="404" w:type="dxa"/>
            <w:vAlign w:val="center"/>
          </w:tcPr>
          <w:p w:rsidR="001F0257" w:rsidRPr="001F0257" w:rsidRDefault="001F0257" w:rsidP="001F0257">
            <w:pPr>
              <w:pStyle w:val="83"/>
              <w:shd w:val="clear" w:color="auto" w:fill="auto"/>
              <w:spacing w:line="240" w:lineRule="auto"/>
              <w:ind w:firstLine="0"/>
              <w:jc w:val="center"/>
              <w:rPr>
                <w:sz w:val="28"/>
                <w:szCs w:val="28"/>
              </w:rPr>
            </w:pPr>
            <w:r w:rsidRPr="001F0257">
              <w:rPr>
                <w:sz w:val="28"/>
                <w:szCs w:val="28"/>
              </w:rPr>
              <w:t>(5.3)</w:t>
            </w:r>
          </w:p>
        </w:tc>
      </w:tr>
    </w:tbl>
    <w:p w:rsidR="001F0257" w:rsidRDefault="001F0257" w:rsidP="00B20A5C">
      <w:pPr>
        <w:pStyle w:val="83"/>
        <w:shd w:val="clear" w:color="auto" w:fill="auto"/>
        <w:spacing w:line="240" w:lineRule="auto"/>
        <w:ind w:right="40" w:firstLine="0"/>
        <w:rPr>
          <w:sz w:val="28"/>
          <w:szCs w:val="28"/>
        </w:rPr>
      </w:pPr>
    </w:p>
    <w:p w:rsidR="00B20A5C" w:rsidRPr="006B21D8" w:rsidRDefault="00B20A5C" w:rsidP="00B20A5C">
      <w:pPr>
        <w:pStyle w:val="83"/>
        <w:shd w:val="clear" w:color="auto" w:fill="auto"/>
        <w:spacing w:line="240" w:lineRule="auto"/>
        <w:ind w:right="40" w:firstLine="0"/>
        <w:rPr>
          <w:sz w:val="28"/>
          <w:szCs w:val="28"/>
        </w:rPr>
      </w:pPr>
      <w:r>
        <w:rPr>
          <w:sz w:val="28"/>
          <w:szCs w:val="28"/>
        </w:rPr>
        <w:t>где</w:t>
      </w:r>
      <w:r w:rsidR="001F0257">
        <w:rPr>
          <w:sz w:val="28"/>
          <w:szCs w:val="28"/>
        </w:rPr>
        <w:t>:</w:t>
      </w:r>
      <w:r>
        <w:rPr>
          <w:sz w:val="28"/>
          <w:szCs w:val="28"/>
        </w:rPr>
        <w:t xml:space="preserve"> </w:t>
      </w:r>
      <w:r w:rsidRPr="00233F09">
        <w:rPr>
          <w:sz w:val="28"/>
          <w:szCs w:val="28"/>
          <w:lang w:val="en-US"/>
        </w:rPr>
        <w:t>W</w:t>
      </w:r>
      <w:r>
        <w:rPr>
          <w:sz w:val="28"/>
          <w:szCs w:val="28"/>
        </w:rPr>
        <w:t xml:space="preserve"> – </w:t>
      </w:r>
      <w:r w:rsidRPr="00233F09">
        <w:rPr>
          <w:sz w:val="28"/>
          <w:szCs w:val="28"/>
        </w:rPr>
        <w:t xml:space="preserve">момент сопротивления составного сечения стойки; </w:t>
      </w:r>
      <w:r>
        <w:rPr>
          <w:sz w:val="28"/>
          <w:szCs w:val="28"/>
        </w:rPr>
        <w:t xml:space="preserve"> </w:t>
      </w:r>
      <w:r w:rsidRPr="00233F09">
        <w:rPr>
          <w:sz w:val="28"/>
          <w:szCs w:val="28"/>
          <w:lang w:val="en-US"/>
        </w:rPr>
        <w:t>W</w:t>
      </w:r>
      <w:r>
        <w:rPr>
          <w:sz w:val="28"/>
          <w:szCs w:val="28"/>
        </w:rPr>
        <w:t>=2,0× (5,0 ×20</w:t>
      </w:r>
      <w:r>
        <w:rPr>
          <w:sz w:val="28"/>
          <w:szCs w:val="28"/>
          <w:vertAlign w:val="superscript"/>
        </w:rPr>
        <w:t>2</w:t>
      </w:r>
      <w:r>
        <w:rPr>
          <w:sz w:val="28"/>
          <w:szCs w:val="28"/>
        </w:rPr>
        <w:t>) : 6,0 = 667 см</w:t>
      </w:r>
      <w:r>
        <w:rPr>
          <w:sz w:val="28"/>
          <w:szCs w:val="28"/>
          <w:vertAlign w:val="superscript"/>
        </w:rPr>
        <w:t>3</w:t>
      </w:r>
      <w:r>
        <w:rPr>
          <w:sz w:val="28"/>
          <w:szCs w:val="28"/>
        </w:rPr>
        <w:t xml:space="preserve"> или 0,00067 м</w:t>
      </w:r>
      <w:r>
        <w:rPr>
          <w:sz w:val="28"/>
          <w:szCs w:val="28"/>
          <w:vertAlign w:val="superscript"/>
        </w:rPr>
        <w:t>3</w:t>
      </w:r>
      <w:r>
        <w:rPr>
          <w:sz w:val="28"/>
          <w:szCs w:val="28"/>
        </w:rPr>
        <w:t>.</w:t>
      </w:r>
      <w:r>
        <w:rPr>
          <w:sz w:val="28"/>
          <w:szCs w:val="28"/>
        </w:rPr>
        <w:tab/>
        <w:t xml:space="preserve"> </w:t>
      </w:r>
      <w:r w:rsidRPr="00CF7E45">
        <w:rPr>
          <w:rStyle w:val="afb"/>
          <w:i w:val="0"/>
          <w:sz w:val="28"/>
          <w:szCs w:val="28"/>
          <w:lang w:val="en-US"/>
        </w:rPr>
        <w:t>F</w:t>
      </w:r>
      <w:r>
        <w:rPr>
          <w:sz w:val="28"/>
          <w:szCs w:val="28"/>
        </w:rPr>
        <w:t xml:space="preserve"> – </w:t>
      </w:r>
      <w:r w:rsidRPr="00233F09">
        <w:rPr>
          <w:sz w:val="28"/>
          <w:szCs w:val="28"/>
        </w:rPr>
        <w:t>площадь составного сечения изгиба;</w:t>
      </w:r>
      <w:r w:rsidRPr="00233F09">
        <w:rPr>
          <w:rStyle w:val="afb"/>
          <w:sz w:val="28"/>
          <w:szCs w:val="28"/>
        </w:rPr>
        <w:t xml:space="preserve"> </w:t>
      </w:r>
      <w:r w:rsidRPr="00CF7E45">
        <w:rPr>
          <w:rStyle w:val="afb"/>
          <w:i w:val="0"/>
          <w:sz w:val="28"/>
          <w:szCs w:val="28"/>
          <w:lang w:val="en-US"/>
        </w:rPr>
        <w:t>F</w:t>
      </w:r>
      <w:r w:rsidRPr="00233F09">
        <w:rPr>
          <w:sz w:val="28"/>
          <w:szCs w:val="28"/>
        </w:rPr>
        <w:t xml:space="preserve"> =</w:t>
      </w:r>
      <w:r>
        <w:rPr>
          <w:sz w:val="28"/>
          <w:szCs w:val="28"/>
        </w:rPr>
        <w:t xml:space="preserve"> 2,0 ×5,0×20,0 = 200 см</w:t>
      </w:r>
      <w:r>
        <w:rPr>
          <w:sz w:val="28"/>
          <w:szCs w:val="28"/>
          <w:vertAlign w:val="superscript"/>
        </w:rPr>
        <w:t>2</w:t>
      </w:r>
      <w:r>
        <w:rPr>
          <w:sz w:val="28"/>
          <w:szCs w:val="28"/>
        </w:rPr>
        <w:t xml:space="preserve"> или 0,02 м</w:t>
      </w:r>
      <w:r>
        <w:rPr>
          <w:sz w:val="28"/>
          <w:szCs w:val="28"/>
          <w:vertAlign w:val="superscript"/>
        </w:rPr>
        <w:t>2</w:t>
      </w:r>
      <w:r>
        <w:rPr>
          <w:sz w:val="28"/>
          <w:szCs w:val="28"/>
        </w:rPr>
        <w:t>.</w:t>
      </w:r>
      <w:r>
        <w:rPr>
          <w:sz w:val="28"/>
          <w:szCs w:val="28"/>
        </w:rPr>
        <w:tab/>
        <w:t xml:space="preserve">Тогда </w:t>
      </w:r>
      <m:oMath>
        <m:r>
          <m:rPr>
            <m:sty m:val="p"/>
          </m:rPr>
          <w:rPr>
            <w:rFonts w:ascii="Cambria Math" w:hAnsi="Cambria Math"/>
            <w:sz w:val="28"/>
            <w:szCs w:val="28"/>
          </w:rPr>
          <m:t>σ</m:t>
        </m:r>
      </m:oMath>
      <w:r>
        <w:rPr>
          <w:sz w:val="28"/>
          <w:szCs w:val="28"/>
        </w:rPr>
        <w:t xml:space="preserve"> = (8,79 : 0,00067) + (1,67 : 0,02) = 13202 кн/м</w:t>
      </w:r>
      <w:r>
        <w:rPr>
          <w:sz w:val="28"/>
          <w:szCs w:val="28"/>
          <w:vertAlign w:val="superscript"/>
        </w:rPr>
        <w:t>2</w:t>
      </w:r>
      <w:r>
        <w:rPr>
          <w:sz w:val="28"/>
          <w:szCs w:val="28"/>
        </w:rPr>
        <w:t>.</w:t>
      </w:r>
    </w:p>
    <w:p w:rsidR="00B20A5C" w:rsidRPr="00233F09" w:rsidRDefault="00B20A5C" w:rsidP="00B20A5C">
      <w:pPr>
        <w:pStyle w:val="83"/>
        <w:shd w:val="clear" w:color="auto" w:fill="auto"/>
        <w:spacing w:line="240" w:lineRule="auto"/>
        <w:ind w:left="20" w:right="60" w:firstLine="688"/>
        <w:rPr>
          <w:sz w:val="28"/>
          <w:szCs w:val="28"/>
        </w:rPr>
      </w:pPr>
      <w:r w:rsidRPr="00233F09">
        <w:rPr>
          <w:sz w:val="28"/>
          <w:szCs w:val="28"/>
        </w:rPr>
        <w:t xml:space="preserve">Это меньше допускаемого расчетного напряжения </w:t>
      </w:r>
      <w:r w:rsidRPr="00233F09">
        <w:rPr>
          <w:sz w:val="28"/>
          <w:szCs w:val="28"/>
          <w:lang w:val="en-US"/>
        </w:rPr>
        <w:t>R</w:t>
      </w:r>
      <w:r w:rsidRPr="00233F09">
        <w:rPr>
          <w:sz w:val="28"/>
          <w:szCs w:val="28"/>
          <w:vertAlign w:val="subscript"/>
          <w:lang w:val="en-US"/>
        </w:rPr>
        <w:t>a</w:t>
      </w:r>
      <w:r w:rsidRPr="00233F09">
        <w:rPr>
          <w:sz w:val="28"/>
          <w:szCs w:val="28"/>
        </w:rPr>
        <w:t xml:space="preserve"> = = 14715</w:t>
      </w:r>
      <w:r w:rsidRPr="00233F09">
        <w:rPr>
          <w:rStyle w:val="afb"/>
          <w:sz w:val="28"/>
          <w:szCs w:val="28"/>
        </w:rPr>
        <w:t xml:space="preserve"> </w:t>
      </w:r>
      <w:r w:rsidRPr="006B21D8">
        <w:rPr>
          <w:rStyle w:val="afb"/>
          <w:i w:val="0"/>
          <w:sz w:val="28"/>
          <w:szCs w:val="28"/>
        </w:rPr>
        <w:t>кн/м</w:t>
      </w:r>
      <w:r w:rsidRPr="006B21D8">
        <w:rPr>
          <w:rStyle w:val="afb"/>
          <w:i w:val="0"/>
          <w:sz w:val="28"/>
          <w:szCs w:val="28"/>
          <w:vertAlign w:val="superscript"/>
        </w:rPr>
        <w:t>2</w:t>
      </w:r>
      <w:r w:rsidRPr="00233F09">
        <w:rPr>
          <w:sz w:val="28"/>
          <w:szCs w:val="28"/>
        </w:rPr>
        <w:t xml:space="preserve"> (</w:t>
      </w:r>
      <w:r w:rsidRPr="006B21D8">
        <w:rPr>
          <w:sz w:val="28"/>
          <w:szCs w:val="28"/>
        </w:rPr>
        <w:t>150</w:t>
      </w:r>
      <w:r>
        <w:rPr>
          <w:rStyle w:val="afb"/>
          <w:i w:val="0"/>
          <w:sz w:val="28"/>
          <w:szCs w:val="28"/>
        </w:rPr>
        <w:t xml:space="preserve"> кг</w:t>
      </w:r>
      <w:r w:rsidRPr="006B21D8">
        <w:rPr>
          <w:rStyle w:val="afb"/>
          <w:i w:val="0"/>
          <w:sz w:val="28"/>
          <w:szCs w:val="28"/>
        </w:rPr>
        <w:t>/см</w:t>
      </w:r>
      <w:r w:rsidRPr="006B21D8">
        <w:rPr>
          <w:rStyle w:val="afb"/>
          <w:i w:val="0"/>
          <w:sz w:val="28"/>
          <w:szCs w:val="28"/>
          <w:vertAlign w:val="superscript"/>
        </w:rPr>
        <w:t>2</w:t>
      </w:r>
      <w:r w:rsidRPr="006B21D8">
        <w:rPr>
          <w:rStyle w:val="afb"/>
          <w:i w:val="0"/>
          <w:sz w:val="28"/>
          <w:szCs w:val="28"/>
        </w:rPr>
        <w:t>).</w:t>
      </w:r>
    </w:p>
    <w:p w:rsidR="00B20A5C" w:rsidRPr="00233F09" w:rsidRDefault="00B20A5C" w:rsidP="003D7A61">
      <w:pPr>
        <w:pStyle w:val="83"/>
        <w:shd w:val="clear" w:color="auto" w:fill="auto"/>
        <w:spacing w:line="240" w:lineRule="auto"/>
        <w:ind w:left="23" w:right="62" w:firstLine="686"/>
        <w:rPr>
          <w:sz w:val="28"/>
          <w:szCs w:val="28"/>
        </w:rPr>
      </w:pPr>
      <w:r w:rsidRPr="00233F09">
        <w:rPr>
          <w:sz w:val="28"/>
          <w:szCs w:val="28"/>
        </w:rPr>
        <w:lastRenderedPageBreak/>
        <w:t>Отдельные щиты (</w:t>
      </w:r>
      <w:r w:rsidRPr="003517E9">
        <w:rPr>
          <w:sz w:val="28"/>
          <w:szCs w:val="28"/>
        </w:rPr>
        <w:t>рисунок 5.13</w:t>
      </w:r>
      <w:r w:rsidRPr="00233F09">
        <w:rPr>
          <w:sz w:val="28"/>
          <w:szCs w:val="28"/>
        </w:rPr>
        <w:t>) соединяются между собой специальными крючьями или накладками на гвоздях. Точ</w:t>
      </w:r>
      <w:r w:rsidRPr="00233F09">
        <w:rPr>
          <w:sz w:val="28"/>
          <w:szCs w:val="28"/>
        </w:rPr>
        <w:softHyphen/>
        <w:t>ное расстояние между поверхностями щитов внутренней и наружной опалубки обеспечивается установкой времен</w:t>
      </w:r>
      <w:r w:rsidRPr="00233F09">
        <w:rPr>
          <w:sz w:val="28"/>
          <w:szCs w:val="28"/>
        </w:rPr>
        <w:softHyphen/>
        <w:t>ных деревянных коротышей, извлекаемых по мере бетони</w:t>
      </w:r>
      <w:r w:rsidRPr="00233F09">
        <w:rPr>
          <w:sz w:val="28"/>
          <w:szCs w:val="28"/>
        </w:rPr>
        <w:softHyphen/>
        <w:t>рования.</w:t>
      </w:r>
    </w:p>
    <w:p w:rsidR="00B20A5C" w:rsidRDefault="00B20A5C" w:rsidP="003D7A61">
      <w:pPr>
        <w:spacing w:after="0" w:line="240" w:lineRule="auto"/>
        <w:ind w:right="-1"/>
        <w:contextualSpacing/>
        <w:rPr>
          <w:szCs w:val="28"/>
        </w:rPr>
      </w:pPr>
      <w:r>
        <w:rPr>
          <w:szCs w:val="28"/>
        </w:rPr>
        <w:tab/>
      </w:r>
      <w:r w:rsidRPr="001E5E82">
        <w:rPr>
          <w:szCs w:val="28"/>
        </w:rPr>
        <w:t xml:space="preserve">Решить предыдущую задачу с изменением ее условий согласно </w:t>
      </w:r>
      <w:r>
        <w:rPr>
          <w:szCs w:val="28"/>
        </w:rPr>
        <w:t>варианту и рисунку 5.7.</w:t>
      </w:r>
    </w:p>
    <w:p w:rsidR="003D7A61" w:rsidRDefault="003D7A61" w:rsidP="003D7A61">
      <w:pPr>
        <w:spacing w:after="0" w:line="240" w:lineRule="auto"/>
        <w:ind w:right="-1"/>
        <w:contextualSpacing/>
        <w:rPr>
          <w:szCs w:val="28"/>
        </w:rPr>
      </w:pPr>
    </w:p>
    <w:p w:rsidR="00B20A5C" w:rsidRDefault="00450C4A" w:rsidP="003D7A61">
      <w:pPr>
        <w:pStyle w:val="83"/>
        <w:shd w:val="clear" w:color="auto" w:fill="auto"/>
        <w:tabs>
          <w:tab w:val="left" w:pos="709"/>
        </w:tabs>
        <w:spacing w:line="240" w:lineRule="auto"/>
        <w:ind w:right="60" w:firstLine="0"/>
        <w:jc w:val="center"/>
        <w:rPr>
          <w:sz w:val="28"/>
          <w:szCs w:val="28"/>
        </w:rPr>
      </w:pPr>
      <w:r>
        <w:rPr>
          <w:noProof/>
          <w:sz w:val="28"/>
          <w:szCs w:val="28"/>
        </w:rPr>
        <w:drawing>
          <wp:inline distT="0" distB="0" distL="0" distR="0">
            <wp:extent cx="2977200" cy="2656800"/>
            <wp:effectExtent l="19050" t="19050" r="0" b="0"/>
            <wp:docPr id="67" name="Рисунок 38" descr="C:\Temp\FineReader10\media\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Temp\FineReader10\media\image6.pn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977200" cy="2656800"/>
                    </a:xfrm>
                    <a:prstGeom prst="rect">
                      <a:avLst/>
                    </a:prstGeom>
                    <a:noFill/>
                    <a:ln w="9525">
                      <a:solidFill>
                        <a:schemeClr val="tx1"/>
                      </a:solidFill>
                      <a:miter lim="800000"/>
                      <a:headEnd/>
                      <a:tailEnd/>
                    </a:ln>
                  </pic:spPr>
                </pic:pic>
              </a:graphicData>
            </a:graphic>
          </wp:inline>
        </w:drawing>
      </w:r>
    </w:p>
    <w:p w:rsidR="00B20A5C" w:rsidRDefault="00B20A5C" w:rsidP="003D7A61">
      <w:pPr>
        <w:pStyle w:val="83"/>
        <w:shd w:val="clear" w:color="auto" w:fill="auto"/>
        <w:spacing w:line="240" w:lineRule="auto"/>
        <w:ind w:right="40" w:firstLine="0"/>
        <w:rPr>
          <w:sz w:val="28"/>
          <w:szCs w:val="28"/>
        </w:rPr>
      </w:pPr>
    </w:p>
    <w:p w:rsidR="003D7A61" w:rsidRDefault="00B20A5C" w:rsidP="003D7A61">
      <w:pPr>
        <w:spacing w:after="0" w:line="240" w:lineRule="auto"/>
        <w:ind w:right="-1"/>
        <w:jc w:val="center"/>
        <w:rPr>
          <w:szCs w:val="28"/>
        </w:rPr>
      </w:pPr>
      <w:r w:rsidRPr="003517E9">
        <w:rPr>
          <w:szCs w:val="28"/>
        </w:rPr>
        <w:t>Рисунок 5.14</w:t>
      </w:r>
      <w:r>
        <w:rPr>
          <w:szCs w:val="28"/>
        </w:rPr>
        <w:t xml:space="preserve"> – Щитовая опалубка стен жел</w:t>
      </w:r>
      <w:r w:rsidR="003D7A61">
        <w:rPr>
          <w:szCs w:val="28"/>
        </w:rPr>
        <w:t>езобетонного опускного колодца:</w:t>
      </w:r>
    </w:p>
    <w:p w:rsidR="00B20A5C" w:rsidRDefault="00B20A5C" w:rsidP="003D7A61">
      <w:pPr>
        <w:spacing w:after="0" w:line="240" w:lineRule="auto"/>
        <w:ind w:right="-1"/>
        <w:jc w:val="center"/>
        <w:rPr>
          <w:szCs w:val="28"/>
        </w:rPr>
      </w:pPr>
      <w:r>
        <w:rPr>
          <w:szCs w:val="28"/>
        </w:rPr>
        <w:t>1 – инвентарные щиты; 2 – болты</w:t>
      </w:r>
    </w:p>
    <w:p w:rsidR="001F0257" w:rsidRDefault="00450C4A" w:rsidP="003D7A61">
      <w:pPr>
        <w:pStyle w:val="83"/>
        <w:shd w:val="clear" w:color="auto" w:fill="auto"/>
        <w:tabs>
          <w:tab w:val="left" w:pos="709"/>
        </w:tabs>
        <w:spacing w:line="240" w:lineRule="auto"/>
        <w:ind w:right="60" w:firstLine="0"/>
        <w:rPr>
          <w:sz w:val="28"/>
          <w:szCs w:val="28"/>
        </w:rPr>
      </w:pPr>
      <w:r>
        <w:rPr>
          <w:sz w:val="28"/>
          <w:szCs w:val="28"/>
        </w:rPr>
        <w:tab/>
      </w:r>
    </w:p>
    <w:p w:rsidR="00450C4A" w:rsidRPr="00233F09" w:rsidRDefault="001F0257" w:rsidP="00450C4A">
      <w:pPr>
        <w:pStyle w:val="83"/>
        <w:shd w:val="clear" w:color="auto" w:fill="auto"/>
        <w:tabs>
          <w:tab w:val="left" w:pos="709"/>
        </w:tabs>
        <w:spacing w:line="240" w:lineRule="auto"/>
        <w:ind w:right="60" w:firstLine="0"/>
        <w:rPr>
          <w:sz w:val="28"/>
          <w:szCs w:val="28"/>
        </w:rPr>
      </w:pPr>
      <w:r>
        <w:rPr>
          <w:sz w:val="28"/>
          <w:szCs w:val="28"/>
        </w:rPr>
        <w:tab/>
      </w:r>
      <w:r w:rsidR="00450C4A">
        <w:rPr>
          <w:sz w:val="28"/>
          <w:szCs w:val="28"/>
        </w:rPr>
        <w:t>ЗАДАЧА:1.</w:t>
      </w:r>
      <w:r w:rsidR="00450C4A" w:rsidRPr="00233F09">
        <w:rPr>
          <w:sz w:val="28"/>
          <w:szCs w:val="28"/>
        </w:rPr>
        <w:t>Запроектировать деревянную опалубку стен резервуа</w:t>
      </w:r>
      <w:r w:rsidR="00450C4A" w:rsidRPr="00233F09">
        <w:rPr>
          <w:sz w:val="28"/>
          <w:szCs w:val="28"/>
        </w:rPr>
        <w:softHyphen/>
        <w:t>ра при следующих условиях: бетонная смесь подается к мес</w:t>
      </w:r>
      <w:r w:rsidR="00450C4A" w:rsidRPr="00233F09">
        <w:rPr>
          <w:sz w:val="28"/>
          <w:szCs w:val="28"/>
        </w:rPr>
        <w:softHyphen/>
        <w:t>ту укладки в вибробадьях ем</w:t>
      </w:r>
      <w:r w:rsidR="00450C4A" w:rsidRPr="00233F09">
        <w:rPr>
          <w:sz w:val="28"/>
          <w:szCs w:val="28"/>
        </w:rPr>
        <w:softHyphen/>
        <w:t xml:space="preserve">костью 0,3 </w:t>
      </w:r>
      <w:r w:rsidR="00450C4A">
        <w:rPr>
          <w:sz w:val="28"/>
          <w:szCs w:val="28"/>
        </w:rPr>
        <w:t>м</w:t>
      </w:r>
      <w:r w:rsidR="00450C4A" w:rsidRPr="00233F09">
        <w:rPr>
          <w:sz w:val="28"/>
          <w:szCs w:val="28"/>
          <w:vertAlign w:val="superscript"/>
        </w:rPr>
        <w:t>3</w:t>
      </w:r>
      <w:r w:rsidR="00450C4A" w:rsidRPr="00233F09">
        <w:rPr>
          <w:sz w:val="28"/>
          <w:szCs w:val="28"/>
        </w:rPr>
        <w:t>; опалубка из до</w:t>
      </w:r>
      <w:r w:rsidR="00450C4A" w:rsidRPr="00233F09">
        <w:rPr>
          <w:sz w:val="28"/>
          <w:szCs w:val="28"/>
        </w:rPr>
        <w:softHyphen/>
        <w:t>сок толщиной 30</w:t>
      </w:r>
      <w:r w:rsidR="00450C4A" w:rsidRPr="00233F09">
        <w:rPr>
          <w:rStyle w:val="afb"/>
          <w:sz w:val="28"/>
          <w:szCs w:val="28"/>
        </w:rPr>
        <w:t xml:space="preserve"> </w:t>
      </w:r>
      <w:r w:rsidR="00450C4A" w:rsidRPr="00CD68E8">
        <w:rPr>
          <w:rStyle w:val="afb"/>
          <w:i w:val="0"/>
          <w:sz w:val="28"/>
          <w:szCs w:val="28"/>
        </w:rPr>
        <w:t>мм;</w:t>
      </w:r>
      <w:r w:rsidR="00450C4A" w:rsidRPr="00233F09">
        <w:rPr>
          <w:sz w:val="28"/>
          <w:szCs w:val="28"/>
        </w:rPr>
        <w:t xml:space="preserve"> внутрен</w:t>
      </w:r>
      <w:r w:rsidR="00450C4A" w:rsidRPr="00233F09">
        <w:rPr>
          <w:sz w:val="28"/>
          <w:szCs w:val="28"/>
        </w:rPr>
        <w:softHyphen/>
        <w:t>ний диаметр резервуара 21</w:t>
      </w:r>
      <w:r w:rsidR="00450C4A" w:rsidRPr="00233F09">
        <w:rPr>
          <w:rStyle w:val="afb"/>
          <w:sz w:val="28"/>
          <w:szCs w:val="28"/>
        </w:rPr>
        <w:t xml:space="preserve"> </w:t>
      </w:r>
      <w:r w:rsidR="00450C4A" w:rsidRPr="00CD68E8">
        <w:rPr>
          <w:rStyle w:val="afb"/>
          <w:i w:val="0"/>
          <w:sz w:val="28"/>
          <w:szCs w:val="28"/>
        </w:rPr>
        <w:t>м;</w:t>
      </w:r>
      <w:r w:rsidR="00450C4A" w:rsidRPr="00233F09">
        <w:rPr>
          <w:rStyle w:val="afb"/>
          <w:sz w:val="28"/>
          <w:szCs w:val="28"/>
        </w:rPr>
        <w:t xml:space="preserve"> </w:t>
      </w:r>
      <w:r w:rsidR="00450C4A" w:rsidRPr="00233F09">
        <w:rPr>
          <w:sz w:val="28"/>
          <w:szCs w:val="28"/>
        </w:rPr>
        <w:t>толщина стенки резервуара 200</w:t>
      </w:r>
      <w:r w:rsidR="00450C4A" w:rsidRPr="00233F09">
        <w:rPr>
          <w:rStyle w:val="afb"/>
          <w:sz w:val="28"/>
          <w:szCs w:val="28"/>
        </w:rPr>
        <w:t xml:space="preserve"> </w:t>
      </w:r>
      <w:r w:rsidR="00450C4A" w:rsidRPr="00CD68E8">
        <w:rPr>
          <w:rStyle w:val="afb"/>
          <w:i w:val="0"/>
          <w:sz w:val="28"/>
          <w:szCs w:val="28"/>
        </w:rPr>
        <w:t>мм;</w:t>
      </w:r>
      <w:r w:rsidR="00450C4A" w:rsidRPr="00233F09">
        <w:rPr>
          <w:sz w:val="28"/>
          <w:szCs w:val="28"/>
        </w:rPr>
        <w:t xml:space="preserve"> высота 6,5</w:t>
      </w:r>
      <w:r w:rsidR="00450C4A" w:rsidRPr="00233F09">
        <w:rPr>
          <w:rStyle w:val="afb"/>
          <w:sz w:val="28"/>
          <w:szCs w:val="28"/>
        </w:rPr>
        <w:t xml:space="preserve"> </w:t>
      </w:r>
      <w:r w:rsidR="00450C4A" w:rsidRPr="00CD68E8">
        <w:rPr>
          <w:rStyle w:val="afb"/>
          <w:i w:val="0"/>
          <w:sz w:val="28"/>
          <w:szCs w:val="28"/>
        </w:rPr>
        <w:t>м</w:t>
      </w:r>
      <w:r w:rsidR="00450C4A" w:rsidRPr="00233F09">
        <w:rPr>
          <w:rStyle w:val="afb"/>
          <w:sz w:val="28"/>
          <w:szCs w:val="28"/>
        </w:rPr>
        <w:t>.</w:t>
      </w:r>
    </w:p>
    <w:p w:rsidR="00B20A5C" w:rsidRPr="00233F09" w:rsidRDefault="00450C4A" w:rsidP="00450C4A">
      <w:pPr>
        <w:pStyle w:val="83"/>
        <w:shd w:val="clear" w:color="auto" w:fill="auto"/>
        <w:tabs>
          <w:tab w:val="left" w:pos="505"/>
        </w:tabs>
        <w:spacing w:line="240" w:lineRule="auto"/>
        <w:ind w:left="20" w:right="60" w:firstLine="0"/>
        <w:rPr>
          <w:sz w:val="28"/>
          <w:szCs w:val="28"/>
        </w:rPr>
      </w:pPr>
      <w:r>
        <w:rPr>
          <w:sz w:val="28"/>
          <w:szCs w:val="28"/>
        </w:rPr>
        <w:t>2.</w:t>
      </w:r>
      <w:r w:rsidRPr="00233F09">
        <w:rPr>
          <w:sz w:val="28"/>
          <w:szCs w:val="28"/>
        </w:rPr>
        <w:t>Рассчитать сборную щито</w:t>
      </w:r>
      <w:r w:rsidRPr="00233F09">
        <w:rPr>
          <w:sz w:val="28"/>
          <w:szCs w:val="28"/>
        </w:rPr>
        <w:softHyphen/>
        <w:t>вую опалубку стен железобе</w:t>
      </w:r>
      <w:r w:rsidRPr="00233F09">
        <w:rPr>
          <w:sz w:val="28"/>
          <w:szCs w:val="28"/>
        </w:rPr>
        <w:softHyphen/>
        <w:t>тонного опускного колодца, ус</w:t>
      </w:r>
      <w:r w:rsidRPr="00233F09">
        <w:rPr>
          <w:sz w:val="28"/>
          <w:szCs w:val="28"/>
        </w:rPr>
        <w:softHyphen/>
        <w:t>танавливаемую по периметру стен в виде кольца в два яру</w:t>
      </w:r>
      <w:r w:rsidRPr="00233F09">
        <w:rPr>
          <w:sz w:val="28"/>
          <w:szCs w:val="28"/>
        </w:rPr>
        <w:softHyphen/>
        <w:t xml:space="preserve">са (без наружных лесов), </w:t>
      </w:r>
      <w:r w:rsidRPr="003517E9">
        <w:rPr>
          <w:sz w:val="28"/>
          <w:szCs w:val="28"/>
        </w:rPr>
        <w:t>рисунок 5.14</w:t>
      </w:r>
      <w:r w:rsidRPr="00233F09">
        <w:rPr>
          <w:sz w:val="28"/>
          <w:szCs w:val="28"/>
        </w:rPr>
        <w:t>.</w:t>
      </w:r>
      <w:r>
        <w:rPr>
          <w:sz w:val="28"/>
          <w:szCs w:val="28"/>
        </w:rPr>
        <w:t xml:space="preserve"> </w:t>
      </w:r>
      <w:r w:rsidR="00B20A5C" w:rsidRPr="00233F09">
        <w:rPr>
          <w:sz w:val="28"/>
          <w:szCs w:val="28"/>
        </w:rPr>
        <w:t>Материал опалубк</w:t>
      </w:r>
      <w:r w:rsidR="00B20A5C">
        <w:rPr>
          <w:sz w:val="28"/>
          <w:szCs w:val="28"/>
        </w:rPr>
        <w:t xml:space="preserve">и – </w:t>
      </w:r>
      <w:r w:rsidR="00B20A5C" w:rsidRPr="00233F09">
        <w:rPr>
          <w:sz w:val="28"/>
          <w:szCs w:val="28"/>
        </w:rPr>
        <w:t>сосна. Щиты скрепляются между собой болтами и переставляются по мере бетонирования. Бетонная смесь подается к месту укладки в вибробадьях емкостью 0,3</w:t>
      </w:r>
      <w:r w:rsidR="00B20A5C" w:rsidRPr="00233F09">
        <w:rPr>
          <w:rStyle w:val="afb"/>
          <w:sz w:val="28"/>
          <w:szCs w:val="28"/>
        </w:rPr>
        <w:t xml:space="preserve"> </w:t>
      </w:r>
      <w:r w:rsidR="00B20A5C" w:rsidRPr="00CD68E8">
        <w:rPr>
          <w:rStyle w:val="afb"/>
          <w:i w:val="0"/>
          <w:sz w:val="28"/>
          <w:szCs w:val="28"/>
        </w:rPr>
        <w:t>м</w:t>
      </w:r>
      <w:r w:rsidR="00B20A5C" w:rsidRPr="00CD68E8">
        <w:rPr>
          <w:rStyle w:val="afb"/>
          <w:i w:val="0"/>
          <w:sz w:val="28"/>
          <w:szCs w:val="28"/>
          <w:vertAlign w:val="superscript"/>
        </w:rPr>
        <w:t>3</w:t>
      </w:r>
      <w:r w:rsidR="00B20A5C" w:rsidRPr="00233F09">
        <w:rPr>
          <w:rStyle w:val="afb"/>
          <w:sz w:val="28"/>
          <w:szCs w:val="28"/>
        </w:rPr>
        <w:t xml:space="preserve">. </w:t>
      </w:r>
      <w:r w:rsidR="00B20A5C" w:rsidRPr="00233F09">
        <w:rPr>
          <w:sz w:val="28"/>
          <w:szCs w:val="28"/>
        </w:rPr>
        <w:t xml:space="preserve">Конструкция и размеры опалубки указаны на </w:t>
      </w:r>
      <w:r w:rsidR="00B20A5C" w:rsidRPr="003517E9">
        <w:rPr>
          <w:sz w:val="28"/>
          <w:szCs w:val="28"/>
        </w:rPr>
        <w:t>рисунке 5.</w:t>
      </w:r>
      <w:r w:rsidR="00B20A5C">
        <w:rPr>
          <w:sz w:val="28"/>
          <w:szCs w:val="28"/>
        </w:rPr>
        <w:t>14</w:t>
      </w:r>
      <w:r w:rsidR="00B20A5C" w:rsidRPr="00233F09">
        <w:rPr>
          <w:sz w:val="28"/>
          <w:szCs w:val="28"/>
        </w:rPr>
        <w:t>.</w:t>
      </w:r>
    </w:p>
    <w:p w:rsidR="00B20A5C" w:rsidRDefault="00B20A5C" w:rsidP="00B20A5C">
      <w:pPr>
        <w:tabs>
          <w:tab w:val="left" w:pos="3210"/>
        </w:tabs>
        <w:spacing w:after="0"/>
        <w:ind w:firstLine="689"/>
        <w:jc w:val="center"/>
        <w:rPr>
          <w:szCs w:val="28"/>
        </w:rPr>
      </w:pPr>
    </w:p>
    <w:p w:rsidR="00B20A5C" w:rsidRDefault="00B20A5C" w:rsidP="003D7A61">
      <w:pPr>
        <w:pStyle w:val="83"/>
        <w:shd w:val="clear" w:color="auto" w:fill="auto"/>
        <w:spacing w:line="240" w:lineRule="auto"/>
        <w:ind w:left="20" w:right="60" w:firstLine="688"/>
        <w:rPr>
          <w:sz w:val="28"/>
          <w:szCs w:val="28"/>
        </w:rPr>
      </w:pPr>
      <w:r>
        <w:rPr>
          <w:sz w:val="28"/>
          <w:szCs w:val="28"/>
        </w:rPr>
        <w:t>5.5.3</w:t>
      </w:r>
      <w:r w:rsidRPr="002525B0">
        <w:rPr>
          <w:sz w:val="28"/>
          <w:szCs w:val="28"/>
        </w:rPr>
        <w:t xml:space="preserve">ПРИМЕР: </w:t>
      </w:r>
      <w:r w:rsidRPr="00233F09">
        <w:rPr>
          <w:sz w:val="28"/>
          <w:szCs w:val="28"/>
        </w:rPr>
        <w:t>На строительстве монолитного безнапорного</w:t>
      </w:r>
      <w:r w:rsidRPr="00233F09">
        <w:rPr>
          <w:rStyle w:val="Arial8pt"/>
          <w:sz w:val="28"/>
          <w:szCs w:val="28"/>
        </w:rPr>
        <w:t xml:space="preserve"> </w:t>
      </w:r>
      <w:r>
        <w:rPr>
          <w:rStyle w:val="Arial8pt"/>
          <w:b w:val="0"/>
          <w:sz w:val="28"/>
          <w:szCs w:val="28"/>
        </w:rPr>
        <w:t>(ж</w:t>
      </w:r>
      <w:r w:rsidRPr="002525B0">
        <w:rPr>
          <w:rStyle w:val="Arial8pt"/>
          <w:b w:val="0"/>
          <w:sz w:val="28"/>
          <w:szCs w:val="28"/>
        </w:rPr>
        <w:t>елезо</w:t>
      </w:r>
      <w:r w:rsidRPr="002525B0">
        <w:rPr>
          <w:rStyle w:val="Arial8pt"/>
          <w:b w:val="0"/>
          <w:sz w:val="28"/>
          <w:szCs w:val="28"/>
        </w:rPr>
        <w:softHyphen/>
      </w:r>
      <w:r w:rsidRPr="00233F09">
        <w:rPr>
          <w:sz w:val="28"/>
          <w:szCs w:val="28"/>
        </w:rPr>
        <w:t>бетонного трубопровода диаметром 3</w:t>
      </w:r>
      <w:r>
        <w:rPr>
          <w:sz w:val="28"/>
          <w:szCs w:val="28"/>
        </w:rPr>
        <w:t>,0</w:t>
      </w:r>
      <w:r w:rsidRPr="00233F09">
        <w:rPr>
          <w:rStyle w:val="afb"/>
          <w:sz w:val="28"/>
          <w:szCs w:val="28"/>
        </w:rPr>
        <w:t xml:space="preserve"> </w:t>
      </w:r>
      <w:r w:rsidRPr="002525B0">
        <w:rPr>
          <w:rStyle w:val="afb"/>
          <w:i w:val="0"/>
          <w:sz w:val="28"/>
          <w:szCs w:val="28"/>
        </w:rPr>
        <w:t>м</w:t>
      </w:r>
      <w:r w:rsidRPr="00233F09">
        <w:rPr>
          <w:sz w:val="28"/>
          <w:szCs w:val="28"/>
        </w:rPr>
        <w:t xml:space="preserve"> применены арма</w:t>
      </w:r>
      <w:r w:rsidRPr="00233F09">
        <w:rPr>
          <w:sz w:val="28"/>
          <w:szCs w:val="28"/>
        </w:rPr>
        <w:softHyphen/>
        <w:t>турные кольцевые решетчатые каркасы, связанные попар</w:t>
      </w:r>
      <w:r w:rsidRPr="00233F09">
        <w:rPr>
          <w:sz w:val="28"/>
          <w:szCs w:val="28"/>
        </w:rPr>
        <w:softHyphen/>
        <w:t xml:space="preserve">но продольными стержнями в арматурные блоки </w:t>
      </w:r>
      <w:r w:rsidRPr="003517E9">
        <w:rPr>
          <w:sz w:val="28"/>
          <w:szCs w:val="28"/>
        </w:rPr>
        <w:t>(рисунок 5.15).</w:t>
      </w:r>
    </w:p>
    <w:p w:rsidR="00B20A5C" w:rsidRDefault="00B20A5C" w:rsidP="003D7A61">
      <w:pPr>
        <w:pStyle w:val="83"/>
        <w:shd w:val="clear" w:color="auto" w:fill="auto"/>
        <w:spacing w:line="240" w:lineRule="auto"/>
        <w:ind w:left="20" w:right="60" w:firstLine="220"/>
        <w:rPr>
          <w:sz w:val="28"/>
          <w:szCs w:val="28"/>
        </w:rPr>
      </w:pPr>
      <w:r w:rsidRPr="00233F09">
        <w:rPr>
          <w:sz w:val="28"/>
          <w:szCs w:val="28"/>
        </w:rPr>
        <w:t xml:space="preserve"> </w:t>
      </w:r>
    </w:p>
    <w:p w:rsidR="00B20A5C" w:rsidRDefault="00B20A5C" w:rsidP="003D7A61">
      <w:pPr>
        <w:pStyle w:val="83"/>
        <w:shd w:val="clear" w:color="auto" w:fill="auto"/>
        <w:spacing w:line="240" w:lineRule="auto"/>
        <w:ind w:right="20" w:firstLine="0"/>
        <w:jc w:val="center"/>
        <w:rPr>
          <w:sz w:val="28"/>
          <w:szCs w:val="28"/>
        </w:rPr>
      </w:pPr>
      <w:r>
        <w:rPr>
          <w:noProof/>
          <w:sz w:val="28"/>
          <w:szCs w:val="28"/>
        </w:rPr>
        <w:lastRenderedPageBreak/>
        <w:drawing>
          <wp:inline distT="0" distB="0" distL="0" distR="0">
            <wp:extent cx="2872800" cy="2401200"/>
            <wp:effectExtent l="19050" t="19050" r="3810" b="0"/>
            <wp:docPr id="68" name="Рисунок 1" descr="C:\Temp\FineReader10\media\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emp\FineReader10\media\image8.pn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872800" cy="2401200"/>
                    </a:xfrm>
                    <a:prstGeom prst="rect">
                      <a:avLst/>
                    </a:prstGeom>
                    <a:noFill/>
                    <a:ln w="9525">
                      <a:solidFill>
                        <a:schemeClr val="tx1"/>
                      </a:solidFill>
                      <a:miter lim="800000"/>
                      <a:headEnd/>
                      <a:tailEnd/>
                    </a:ln>
                  </pic:spPr>
                </pic:pic>
              </a:graphicData>
            </a:graphic>
          </wp:inline>
        </w:drawing>
      </w:r>
    </w:p>
    <w:p w:rsidR="003D7A61" w:rsidRDefault="003D7A61" w:rsidP="003D7A61">
      <w:pPr>
        <w:pStyle w:val="83"/>
        <w:shd w:val="clear" w:color="auto" w:fill="auto"/>
        <w:spacing w:line="240" w:lineRule="auto"/>
        <w:ind w:right="20" w:firstLine="0"/>
        <w:jc w:val="center"/>
        <w:rPr>
          <w:sz w:val="28"/>
          <w:szCs w:val="28"/>
        </w:rPr>
      </w:pPr>
    </w:p>
    <w:p w:rsidR="00B20A5C" w:rsidRDefault="00B20A5C" w:rsidP="003D7A61">
      <w:pPr>
        <w:pStyle w:val="83"/>
        <w:shd w:val="clear" w:color="auto" w:fill="auto"/>
        <w:spacing w:line="240" w:lineRule="auto"/>
        <w:ind w:right="20" w:firstLine="0"/>
        <w:jc w:val="center"/>
        <w:rPr>
          <w:rStyle w:val="65pt"/>
          <w:i w:val="0"/>
          <w:sz w:val="28"/>
          <w:szCs w:val="28"/>
        </w:rPr>
      </w:pPr>
      <w:r w:rsidRPr="003517E9">
        <w:rPr>
          <w:sz w:val="28"/>
          <w:szCs w:val="28"/>
        </w:rPr>
        <w:t>Рисунок 5.15</w:t>
      </w:r>
      <w:r>
        <w:rPr>
          <w:sz w:val="28"/>
          <w:szCs w:val="28"/>
        </w:rPr>
        <w:t xml:space="preserve"> – Схема </w:t>
      </w:r>
      <w:r w:rsidRPr="00233F09">
        <w:rPr>
          <w:sz w:val="28"/>
          <w:szCs w:val="28"/>
        </w:rPr>
        <w:t>кольцевого пред</w:t>
      </w:r>
      <w:r w:rsidRPr="00233F09">
        <w:rPr>
          <w:sz w:val="28"/>
          <w:szCs w:val="28"/>
        </w:rPr>
        <w:softHyphen/>
        <w:t>варительно напряженного ар</w:t>
      </w:r>
      <w:r w:rsidRPr="00233F09">
        <w:rPr>
          <w:sz w:val="28"/>
          <w:szCs w:val="28"/>
        </w:rPr>
        <w:softHyphen/>
        <w:t>матурного каркаса железобе</w:t>
      </w:r>
      <w:r w:rsidRPr="00233F09">
        <w:rPr>
          <w:sz w:val="28"/>
          <w:szCs w:val="28"/>
        </w:rPr>
        <w:softHyphen/>
        <w:t>тонного трубопровода:</w:t>
      </w:r>
      <w:r>
        <w:rPr>
          <w:sz w:val="28"/>
          <w:szCs w:val="28"/>
        </w:rPr>
        <w:t>1</w:t>
      </w:r>
      <w:r w:rsidRPr="00233F09">
        <w:rPr>
          <w:rStyle w:val="7pt0"/>
          <w:sz w:val="28"/>
          <w:szCs w:val="28"/>
        </w:rPr>
        <w:t xml:space="preserve"> </w:t>
      </w:r>
      <w:r>
        <w:rPr>
          <w:sz w:val="28"/>
          <w:szCs w:val="28"/>
        </w:rPr>
        <w:t>–</w:t>
      </w:r>
      <w:r w:rsidRPr="00233F09">
        <w:rPr>
          <w:rStyle w:val="7pt0"/>
          <w:sz w:val="28"/>
          <w:szCs w:val="28"/>
        </w:rPr>
        <w:t xml:space="preserve"> кольцевая напрягаемая арма</w:t>
      </w:r>
      <w:r w:rsidRPr="00233F09">
        <w:rPr>
          <w:rStyle w:val="7pt0"/>
          <w:sz w:val="28"/>
          <w:szCs w:val="28"/>
        </w:rPr>
        <w:softHyphen/>
        <w:t>тура;</w:t>
      </w:r>
      <w:r w:rsidRPr="00233F09">
        <w:rPr>
          <w:rStyle w:val="65pt"/>
          <w:sz w:val="28"/>
          <w:szCs w:val="28"/>
        </w:rPr>
        <w:t xml:space="preserve"> </w:t>
      </w:r>
    </w:p>
    <w:p w:rsidR="00B20A5C" w:rsidRDefault="00B20A5C" w:rsidP="003D7A61">
      <w:pPr>
        <w:pStyle w:val="83"/>
        <w:shd w:val="clear" w:color="auto" w:fill="auto"/>
        <w:spacing w:line="240" w:lineRule="auto"/>
        <w:ind w:right="20" w:firstLine="0"/>
        <w:jc w:val="center"/>
        <w:rPr>
          <w:sz w:val="28"/>
          <w:szCs w:val="28"/>
        </w:rPr>
      </w:pPr>
      <w:r w:rsidRPr="000912F1">
        <w:rPr>
          <w:rStyle w:val="65pt"/>
          <w:i w:val="0"/>
          <w:sz w:val="28"/>
          <w:szCs w:val="28"/>
        </w:rPr>
        <w:t>2</w:t>
      </w:r>
      <w:r w:rsidRPr="00233F09">
        <w:rPr>
          <w:rStyle w:val="7pt0"/>
          <w:sz w:val="28"/>
          <w:szCs w:val="28"/>
        </w:rPr>
        <w:t xml:space="preserve"> </w:t>
      </w:r>
      <w:r>
        <w:rPr>
          <w:sz w:val="28"/>
          <w:szCs w:val="28"/>
        </w:rPr>
        <w:t>–</w:t>
      </w:r>
      <w:r w:rsidRPr="00233F09">
        <w:rPr>
          <w:rStyle w:val="7pt0"/>
          <w:sz w:val="28"/>
          <w:szCs w:val="28"/>
        </w:rPr>
        <w:t xml:space="preserve"> временная диаметраль</w:t>
      </w:r>
      <w:r w:rsidRPr="00233F09">
        <w:rPr>
          <w:rStyle w:val="7pt0"/>
          <w:sz w:val="28"/>
          <w:szCs w:val="28"/>
        </w:rPr>
        <w:softHyphen/>
        <w:t>ная стяжка</w:t>
      </w:r>
    </w:p>
    <w:p w:rsidR="00B20A5C" w:rsidRDefault="00B20A5C" w:rsidP="003D7A61">
      <w:pPr>
        <w:pStyle w:val="83"/>
        <w:shd w:val="clear" w:color="auto" w:fill="auto"/>
        <w:spacing w:line="240" w:lineRule="auto"/>
        <w:ind w:right="20" w:firstLine="0"/>
        <w:rPr>
          <w:sz w:val="28"/>
          <w:szCs w:val="28"/>
        </w:rPr>
      </w:pPr>
    </w:p>
    <w:p w:rsidR="00B20A5C" w:rsidRDefault="00B20A5C" w:rsidP="00B20A5C">
      <w:pPr>
        <w:pStyle w:val="83"/>
        <w:shd w:val="clear" w:color="auto" w:fill="auto"/>
        <w:spacing w:line="240" w:lineRule="auto"/>
        <w:ind w:left="20" w:right="60" w:firstLine="688"/>
        <w:rPr>
          <w:sz w:val="28"/>
          <w:szCs w:val="28"/>
        </w:rPr>
      </w:pPr>
      <w:r w:rsidRPr="00233F09">
        <w:rPr>
          <w:sz w:val="28"/>
          <w:szCs w:val="28"/>
        </w:rPr>
        <w:t>Стержни кольцевой арматуры диаметром 16</w:t>
      </w:r>
      <w:r w:rsidRPr="00233F09">
        <w:rPr>
          <w:rStyle w:val="afb"/>
          <w:sz w:val="28"/>
          <w:szCs w:val="28"/>
        </w:rPr>
        <w:t xml:space="preserve"> </w:t>
      </w:r>
      <w:r w:rsidRPr="002525B0">
        <w:rPr>
          <w:rStyle w:val="afb"/>
          <w:i w:val="0"/>
          <w:sz w:val="28"/>
          <w:szCs w:val="28"/>
        </w:rPr>
        <w:t>мм</w:t>
      </w:r>
      <w:r w:rsidRPr="00233F09">
        <w:rPr>
          <w:sz w:val="28"/>
          <w:szCs w:val="28"/>
        </w:rPr>
        <w:t xml:space="preserve"> из стали марки</w:t>
      </w:r>
      <w:r w:rsidRPr="00233F09">
        <w:rPr>
          <w:rStyle w:val="10pt"/>
          <w:sz w:val="28"/>
          <w:szCs w:val="28"/>
        </w:rPr>
        <w:t xml:space="preserve"> 30ХГ2С.</w:t>
      </w:r>
      <w:r w:rsidRPr="00233F09">
        <w:rPr>
          <w:sz w:val="28"/>
          <w:szCs w:val="28"/>
        </w:rPr>
        <w:t xml:space="preserve"> Перед бетонированием кольцевые кар</w:t>
      </w:r>
      <w:r w:rsidRPr="00233F09">
        <w:rPr>
          <w:sz w:val="28"/>
          <w:szCs w:val="28"/>
        </w:rPr>
        <w:softHyphen/>
        <w:t>касы подвергаютс</w:t>
      </w:r>
      <w:r>
        <w:rPr>
          <w:sz w:val="28"/>
          <w:szCs w:val="28"/>
        </w:rPr>
        <w:t xml:space="preserve">я предварительному напряжению – </w:t>
      </w:r>
      <w:r w:rsidRPr="00233F09">
        <w:rPr>
          <w:sz w:val="28"/>
          <w:szCs w:val="28"/>
        </w:rPr>
        <w:t>стя</w:t>
      </w:r>
      <w:r w:rsidRPr="00233F09">
        <w:rPr>
          <w:sz w:val="28"/>
          <w:szCs w:val="28"/>
        </w:rPr>
        <w:softHyphen/>
        <w:t>гиванию вертикальных тяжей гидравлическими домкратами</w:t>
      </w:r>
      <w:r>
        <w:rPr>
          <w:sz w:val="28"/>
          <w:szCs w:val="28"/>
        </w:rPr>
        <w:t xml:space="preserve"> для повышения трещиностой</w:t>
      </w:r>
      <w:r w:rsidRPr="00233F09">
        <w:rPr>
          <w:sz w:val="28"/>
          <w:szCs w:val="28"/>
        </w:rPr>
        <w:t>кости конструкции при внеш</w:t>
      </w:r>
      <w:r w:rsidRPr="00233F09">
        <w:rPr>
          <w:sz w:val="28"/>
          <w:szCs w:val="28"/>
        </w:rPr>
        <w:softHyphen/>
        <w:t>нем давлении грунта. Контролируемое напряжение в ар</w:t>
      </w:r>
      <w:r w:rsidRPr="00233F09">
        <w:rPr>
          <w:sz w:val="28"/>
          <w:szCs w:val="28"/>
        </w:rPr>
        <w:softHyphen/>
        <w:t xml:space="preserve">матуре </w:t>
      </w:r>
      <m:oMath>
        <m:sSub>
          <m:sSubPr>
            <m:ctrlPr>
              <w:rPr>
                <w:rFonts w:ascii="Cambria Math" w:hAnsi="Cambria Math"/>
                <w:sz w:val="28"/>
                <w:szCs w:val="28"/>
                <w:vertAlign w:val="subscript"/>
              </w:rPr>
            </m:ctrlPr>
          </m:sSubPr>
          <m:e>
            <m:r>
              <m:rPr>
                <m:sty m:val="p"/>
              </m:rPr>
              <w:rPr>
                <w:rFonts w:ascii="Cambria Math" w:hAnsi="Cambria Math"/>
                <w:sz w:val="28"/>
                <w:szCs w:val="28"/>
              </w:rPr>
              <m:t>σ</m:t>
            </m:r>
          </m:e>
          <m:sub>
            <m:r>
              <m:rPr>
                <m:sty m:val="p"/>
              </m:rPr>
              <w:rPr>
                <w:rFonts w:ascii="Cambria Math" w:hAnsi="Cambria Math"/>
                <w:sz w:val="28"/>
                <w:szCs w:val="28"/>
                <w:vertAlign w:val="subscript"/>
              </w:rPr>
              <m:t>0</m:t>
            </m:r>
          </m:sub>
        </m:sSub>
      </m:oMath>
      <w:r w:rsidRPr="00233F09">
        <w:rPr>
          <w:sz w:val="28"/>
          <w:szCs w:val="28"/>
        </w:rPr>
        <w:t xml:space="preserve"> = 4000</w:t>
      </w:r>
      <w:r w:rsidRPr="00233F09">
        <w:rPr>
          <w:rStyle w:val="10pt1pt"/>
          <w:sz w:val="28"/>
          <w:szCs w:val="28"/>
        </w:rPr>
        <w:t xml:space="preserve"> </w:t>
      </w:r>
      <w:r>
        <w:rPr>
          <w:rStyle w:val="10pt1pt"/>
          <w:i w:val="0"/>
          <w:sz w:val="28"/>
          <w:szCs w:val="28"/>
        </w:rPr>
        <w:t>кг/</w:t>
      </w:r>
      <w:r w:rsidRPr="00F2400D">
        <w:rPr>
          <w:rStyle w:val="10pt1pt"/>
          <w:i w:val="0"/>
          <w:sz w:val="28"/>
          <w:szCs w:val="28"/>
        </w:rPr>
        <w:t>см</w:t>
      </w:r>
      <w:r w:rsidRPr="00F2400D">
        <w:rPr>
          <w:sz w:val="28"/>
          <w:szCs w:val="28"/>
          <w:vertAlign w:val="superscript"/>
        </w:rPr>
        <w:t>2</w:t>
      </w:r>
      <w:r w:rsidRPr="00233F09">
        <w:rPr>
          <w:sz w:val="28"/>
          <w:szCs w:val="28"/>
        </w:rPr>
        <w:t>. Требуется определить необходи</w:t>
      </w:r>
      <w:r w:rsidRPr="00233F09">
        <w:rPr>
          <w:sz w:val="28"/>
          <w:szCs w:val="28"/>
        </w:rPr>
        <w:softHyphen/>
        <w:t>мые параметры и подобрать тип гидравлического дом</w:t>
      </w:r>
      <w:r w:rsidRPr="00233F09">
        <w:rPr>
          <w:sz w:val="28"/>
          <w:szCs w:val="28"/>
        </w:rPr>
        <w:softHyphen/>
        <w:t>крата.</w:t>
      </w:r>
    </w:p>
    <w:p w:rsidR="00B20A5C" w:rsidRDefault="00B20A5C" w:rsidP="00B20A5C">
      <w:pPr>
        <w:pStyle w:val="83"/>
        <w:shd w:val="clear" w:color="auto" w:fill="auto"/>
        <w:spacing w:line="240" w:lineRule="auto"/>
        <w:ind w:right="20" w:firstLine="708"/>
        <w:rPr>
          <w:sz w:val="28"/>
          <w:szCs w:val="28"/>
        </w:rPr>
      </w:pPr>
      <w:r w:rsidRPr="002525B0">
        <w:rPr>
          <w:sz w:val="28"/>
          <w:szCs w:val="28"/>
        </w:rPr>
        <w:t>РЕШЕНИЕ</w:t>
      </w:r>
      <w:r>
        <w:rPr>
          <w:sz w:val="28"/>
          <w:szCs w:val="28"/>
        </w:rPr>
        <w:t>:</w:t>
      </w:r>
      <w:r w:rsidRPr="00233F09">
        <w:rPr>
          <w:sz w:val="28"/>
          <w:szCs w:val="28"/>
        </w:rPr>
        <w:t xml:space="preserve"> При стягивании кольцевого каркаса сосре</w:t>
      </w:r>
      <w:r>
        <w:rPr>
          <w:sz w:val="28"/>
          <w:szCs w:val="28"/>
        </w:rPr>
        <w:t>до</w:t>
      </w:r>
      <w:r>
        <w:rPr>
          <w:sz w:val="28"/>
          <w:szCs w:val="28"/>
        </w:rPr>
        <w:softHyphen/>
        <w:t>точенной силой возникает из</w:t>
      </w:r>
      <w:r w:rsidRPr="00233F09">
        <w:rPr>
          <w:sz w:val="28"/>
          <w:szCs w:val="28"/>
        </w:rPr>
        <w:t>гиба</w:t>
      </w:r>
      <w:r>
        <w:rPr>
          <w:sz w:val="28"/>
          <w:szCs w:val="28"/>
        </w:rPr>
        <w:t>ю</w:t>
      </w:r>
      <w:r w:rsidRPr="00233F09">
        <w:rPr>
          <w:sz w:val="28"/>
          <w:szCs w:val="28"/>
        </w:rPr>
        <w:t>щий момент, максималь</w:t>
      </w:r>
      <w:r w:rsidRPr="00233F09">
        <w:rPr>
          <w:sz w:val="28"/>
          <w:szCs w:val="28"/>
        </w:rPr>
        <w:softHyphen/>
        <w:t>ное значение которого при радиусе кольца</w:t>
      </w:r>
      <w:r w:rsidRPr="0006594E">
        <w:rPr>
          <w:rStyle w:val="afb"/>
          <w:sz w:val="28"/>
          <w:szCs w:val="28"/>
        </w:rPr>
        <w:t xml:space="preserve"> </w:t>
      </w:r>
      <w:r w:rsidRPr="002525B0">
        <w:rPr>
          <w:rStyle w:val="afb"/>
          <w:i w:val="0"/>
          <w:sz w:val="28"/>
          <w:szCs w:val="28"/>
        </w:rPr>
        <w:t>R</w:t>
      </w:r>
      <w:r w:rsidRPr="002525B0">
        <w:rPr>
          <w:i/>
          <w:sz w:val="28"/>
          <w:szCs w:val="28"/>
        </w:rPr>
        <w:t xml:space="preserve"> </w:t>
      </w:r>
      <w:r w:rsidRPr="00233F09">
        <w:rPr>
          <w:sz w:val="28"/>
          <w:szCs w:val="28"/>
        </w:rPr>
        <w:t xml:space="preserve">в сечении </w:t>
      </w:r>
      <w:r w:rsidRPr="002525B0">
        <w:rPr>
          <w:rStyle w:val="afb"/>
          <w:i w:val="0"/>
          <w:sz w:val="28"/>
          <w:szCs w:val="28"/>
        </w:rPr>
        <w:t>С</w:t>
      </w:r>
      <w:r w:rsidRPr="00233F09">
        <w:rPr>
          <w:sz w:val="28"/>
          <w:szCs w:val="28"/>
        </w:rPr>
        <w:t xml:space="preserve"> составляет  </w:t>
      </w:r>
      <w:r w:rsidRPr="002525B0">
        <w:rPr>
          <w:rStyle w:val="afb"/>
          <w:i w:val="0"/>
          <w:sz w:val="28"/>
          <w:szCs w:val="28"/>
        </w:rPr>
        <w:t>М</w:t>
      </w:r>
      <w:r w:rsidRPr="002525B0">
        <w:rPr>
          <w:rStyle w:val="afb"/>
          <w:i w:val="0"/>
          <w:sz w:val="28"/>
          <w:szCs w:val="28"/>
          <w:vertAlign w:val="subscript"/>
        </w:rPr>
        <w:t>с</w:t>
      </w:r>
      <w:r w:rsidRPr="002525B0">
        <w:rPr>
          <w:i/>
          <w:sz w:val="28"/>
          <w:szCs w:val="28"/>
        </w:rPr>
        <w:t xml:space="preserve"> = </w:t>
      </w:r>
      <w:r w:rsidRPr="002525B0">
        <w:rPr>
          <w:sz w:val="28"/>
          <w:szCs w:val="28"/>
        </w:rPr>
        <w:t>0,318</w:t>
      </w:r>
      <w:r w:rsidRPr="002525B0">
        <w:rPr>
          <w:rStyle w:val="afb"/>
          <w:i w:val="0"/>
          <w:sz w:val="28"/>
          <w:szCs w:val="28"/>
        </w:rPr>
        <w:t xml:space="preserve"> PR.</w:t>
      </w:r>
      <w:r>
        <w:rPr>
          <w:rStyle w:val="afb"/>
          <w:i w:val="0"/>
          <w:sz w:val="28"/>
          <w:szCs w:val="28"/>
        </w:rPr>
        <w:t xml:space="preserve"> </w:t>
      </w:r>
      <w:r w:rsidRPr="00233F09">
        <w:rPr>
          <w:sz w:val="28"/>
          <w:szCs w:val="28"/>
        </w:rPr>
        <w:t>Отношение радиуса кольца для кривого стержня к высо</w:t>
      </w:r>
      <w:r w:rsidRPr="00233F09">
        <w:rPr>
          <w:sz w:val="28"/>
          <w:szCs w:val="28"/>
        </w:rPr>
        <w:softHyphen/>
        <w:t>те сечения</w:t>
      </w:r>
      <w:r>
        <w:rPr>
          <w:sz w:val="28"/>
          <w:szCs w:val="28"/>
        </w:rPr>
        <w:t xml:space="preserve"> </w:t>
      </w:r>
      <w:r>
        <w:rPr>
          <w:sz w:val="28"/>
          <w:szCs w:val="28"/>
          <w:lang w:val="en-US"/>
        </w:rPr>
        <w:t>R</w:t>
      </w:r>
      <w:r>
        <w:rPr>
          <w:sz w:val="28"/>
          <w:szCs w:val="28"/>
        </w:rPr>
        <w:t>:</w:t>
      </w:r>
      <w:r>
        <w:rPr>
          <w:sz w:val="28"/>
          <w:szCs w:val="28"/>
          <w:lang w:val="en-US"/>
        </w:rPr>
        <w:t>h</w:t>
      </w:r>
      <w:r>
        <w:rPr>
          <w:sz w:val="28"/>
          <w:szCs w:val="28"/>
        </w:rPr>
        <w:t xml:space="preserve"> = 160:20 = 80</w:t>
      </w:r>
    </w:p>
    <w:p w:rsidR="00B20A5C" w:rsidRDefault="00B20A5C" w:rsidP="00B20A5C">
      <w:pPr>
        <w:pStyle w:val="34"/>
        <w:shd w:val="clear" w:color="auto" w:fill="auto"/>
        <w:spacing w:line="240" w:lineRule="auto"/>
        <w:rPr>
          <w:sz w:val="28"/>
          <w:szCs w:val="28"/>
        </w:rPr>
      </w:pPr>
      <w:r w:rsidRPr="00233F09">
        <w:rPr>
          <w:sz w:val="28"/>
          <w:szCs w:val="28"/>
        </w:rPr>
        <w:t>Величина силы Р определяется из уравнения прочности для стержней малой кривизны:</w:t>
      </w:r>
    </w:p>
    <w:p w:rsidR="00B20A5C" w:rsidRDefault="00B20A5C" w:rsidP="00B20A5C">
      <w:pPr>
        <w:pStyle w:val="34"/>
        <w:shd w:val="clear" w:color="auto" w:fill="auto"/>
        <w:spacing w:line="240" w:lineRule="auto"/>
        <w:rPr>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3D7A61" w:rsidRPr="003D7A61" w:rsidTr="003D7A61">
        <w:tc>
          <w:tcPr>
            <w:tcW w:w="9465" w:type="dxa"/>
            <w:vAlign w:val="center"/>
          </w:tcPr>
          <w:p w:rsidR="003D7A61" w:rsidRPr="003D7A61" w:rsidRDefault="000D1A1B" w:rsidP="003D7A61">
            <w:pPr>
              <w:pStyle w:val="34"/>
              <w:shd w:val="clear" w:color="auto" w:fill="auto"/>
              <w:spacing w:line="240" w:lineRule="auto"/>
              <w:jc w:val="center"/>
              <w:rPr>
                <w:sz w:val="28"/>
                <w:szCs w:val="28"/>
              </w:rPr>
            </w:pPr>
            <m:oMath>
              <m:sSub>
                <m:sSubPr>
                  <m:ctrlPr>
                    <w:rPr>
                      <w:rFonts w:ascii="Cambria Math" w:hAnsi="Cambria Math"/>
                      <w:sz w:val="28"/>
                      <w:szCs w:val="28"/>
                      <w:vertAlign w:val="subscript"/>
                    </w:rPr>
                  </m:ctrlPr>
                </m:sSubPr>
                <m:e>
                  <m:r>
                    <m:rPr>
                      <m:sty m:val="p"/>
                    </m:rPr>
                    <w:rPr>
                      <w:rFonts w:ascii="Cambria Math" w:hAnsi="Cambria Math"/>
                      <w:sz w:val="28"/>
                      <w:szCs w:val="28"/>
                    </w:rPr>
                    <m:t>σ</m:t>
                  </m:r>
                </m:e>
                <m:sub>
                  <m:r>
                    <m:rPr>
                      <m:sty m:val="p"/>
                    </m:rPr>
                    <w:rPr>
                      <w:rFonts w:ascii="Cambria Math" w:hAnsi="Cambria Math"/>
                      <w:sz w:val="28"/>
                      <w:szCs w:val="28"/>
                      <w:vertAlign w:val="subscript"/>
                    </w:rPr>
                    <m:t>0</m:t>
                  </m:r>
                </m:sub>
              </m:sSub>
              <m:r>
                <m:rPr>
                  <m:sty m:val="p"/>
                </m:rPr>
                <w:rPr>
                  <w:rFonts w:ascii="Cambria Math" w:hAnsi="Cambria Math"/>
                  <w:sz w:val="28"/>
                  <w:szCs w:val="28"/>
                  <w:vertAlign w:val="subscript"/>
                </w:rPr>
                <m:t xml:space="preserve">= </m:t>
              </m:r>
              <m:r>
                <w:rPr>
                  <w:rFonts w:ascii="Cambria Math" w:hAnsi="Cambria Math"/>
                  <w:sz w:val="28"/>
                  <w:szCs w:val="28"/>
                </w:rPr>
                <m:t>±</m:t>
              </m:r>
            </m:oMath>
            <w:r w:rsidR="003D7A61" w:rsidRPr="003D7A61">
              <w:rPr>
                <w:sz w:val="28"/>
                <w:szCs w:val="28"/>
              </w:rPr>
              <w:t xml:space="preserve"> </w:t>
            </w:r>
            <m:oMath>
              <m:f>
                <m:fPr>
                  <m:ctrlPr>
                    <w:rPr>
                      <w:rFonts w:ascii="Cambria Math" w:hAnsi="Cambria Math"/>
                      <w:sz w:val="28"/>
                      <w:szCs w:val="28"/>
                    </w:rPr>
                  </m:ctrlPr>
                </m:fPr>
                <m:num>
                  <m:r>
                    <m:rPr>
                      <m:sty m:val="p"/>
                    </m:rPr>
                    <w:rPr>
                      <w:rFonts w:ascii="Cambria Math" w:hAnsi="Cambria Math"/>
                      <w:sz w:val="28"/>
                      <w:szCs w:val="28"/>
                      <w:lang w:val="en-US"/>
                    </w:rPr>
                    <m:t>M</m:t>
                  </m:r>
                </m:num>
                <m:den>
                  <m:sSub>
                    <m:sSubPr>
                      <m:ctrlPr>
                        <w:rPr>
                          <w:rFonts w:ascii="Cambria Math" w:hAnsi="Cambria Math"/>
                          <w:sz w:val="28"/>
                          <w:szCs w:val="28"/>
                        </w:rPr>
                      </m:ctrlPr>
                    </m:sSubPr>
                    <m:e>
                      <m:r>
                        <m:rPr>
                          <m:sty m:val="p"/>
                        </m:rPr>
                        <w:rPr>
                          <w:rFonts w:ascii="Cambria Math" w:hAnsi="Cambria Math"/>
                          <w:sz w:val="28"/>
                          <w:szCs w:val="28"/>
                        </w:rPr>
                        <m:t>W</m:t>
                      </m:r>
                    </m:e>
                    <m:sub>
                      <m:r>
                        <m:rPr>
                          <m:sty m:val="p"/>
                        </m:rPr>
                        <w:rPr>
                          <w:rFonts w:ascii="Cambria Math" w:hAnsi="Cambria Math"/>
                          <w:sz w:val="28"/>
                          <w:szCs w:val="28"/>
                        </w:rPr>
                        <m:t>х</m:t>
                      </m:r>
                    </m:sub>
                  </m:sSub>
                </m:den>
              </m:f>
              <m:r>
                <m:rPr>
                  <m:sty m:val="p"/>
                </m:rPr>
                <w:rPr>
                  <w:rFonts w:ascii="Cambria Math" w:hAnsi="Cambria Math"/>
                  <w:sz w:val="28"/>
                  <w:szCs w:val="28"/>
                </w:rPr>
                <m:t xml:space="preserve">=  </m:t>
              </m:r>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0,318</m:t>
                  </m:r>
                  <m:r>
                    <w:rPr>
                      <w:rFonts w:ascii="Cambria Math" w:hAnsi="Cambria Math"/>
                      <w:sz w:val="28"/>
                      <w:szCs w:val="28"/>
                      <w:lang w:val="en-US"/>
                    </w:rPr>
                    <m:t>PR</m:t>
                  </m:r>
                </m:num>
                <m:den>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x</m:t>
                      </m:r>
                    </m:sub>
                  </m:sSub>
                </m:den>
              </m:f>
            </m:oMath>
            <w:r w:rsidR="003D7A61" w:rsidRPr="003D7A61">
              <w:rPr>
                <w:sz w:val="28"/>
                <w:szCs w:val="28"/>
              </w:rPr>
              <w:t xml:space="preserve"> ,</w:t>
            </w:r>
          </w:p>
        </w:tc>
        <w:tc>
          <w:tcPr>
            <w:tcW w:w="389" w:type="dxa"/>
            <w:vAlign w:val="center"/>
          </w:tcPr>
          <w:p w:rsidR="003D7A61" w:rsidRPr="003D7A61" w:rsidRDefault="003D7A61" w:rsidP="003D7A61">
            <w:pPr>
              <w:pStyle w:val="34"/>
              <w:shd w:val="clear" w:color="auto" w:fill="auto"/>
              <w:spacing w:line="240" w:lineRule="auto"/>
              <w:jc w:val="center"/>
              <w:rPr>
                <w:sz w:val="28"/>
                <w:szCs w:val="28"/>
              </w:rPr>
            </w:pPr>
            <w:r w:rsidRPr="003D7A61">
              <w:rPr>
                <w:sz w:val="28"/>
                <w:szCs w:val="28"/>
              </w:rPr>
              <w:t>(5.4)</w:t>
            </w:r>
          </w:p>
        </w:tc>
      </w:tr>
    </w:tbl>
    <w:p w:rsidR="00B20A5C" w:rsidRDefault="00B20A5C" w:rsidP="003D7A61">
      <w:pPr>
        <w:pStyle w:val="83"/>
        <w:shd w:val="clear" w:color="auto" w:fill="auto"/>
        <w:spacing w:line="240" w:lineRule="auto"/>
        <w:ind w:left="100" w:right="20" w:firstLine="0"/>
        <w:jc w:val="left"/>
        <w:rPr>
          <w:sz w:val="28"/>
          <w:szCs w:val="28"/>
        </w:rPr>
      </w:pPr>
    </w:p>
    <w:p w:rsidR="00B20A5C" w:rsidRDefault="00B20A5C" w:rsidP="00B20A5C">
      <w:pPr>
        <w:pStyle w:val="83"/>
        <w:shd w:val="clear" w:color="auto" w:fill="auto"/>
        <w:spacing w:line="240" w:lineRule="auto"/>
        <w:ind w:right="20" w:firstLine="0"/>
        <w:rPr>
          <w:sz w:val="28"/>
          <w:szCs w:val="28"/>
        </w:rPr>
      </w:pPr>
      <w:r w:rsidRPr="00233F09">
        <w:rPr>
          <w:sz w:val="28"/>
          <w:szCs w:val="28"/>
        </w:rPr>
        <w:t xml:space="preserve">где </w:t>
      </w:r>
      <w:r w:rsidRPr="00233F09">
        <w:rPr>
          <w:sz w:val="28"/>
          <w:szCs w:val="28"/>
          <w:lang w:val="en-US"/>
        </w:rPr>
        <w:t>W</w:t>
      </w:r>
      <w:r w:rsidRPr="00233F09">
        <w:rPr>
          <w:sz w:val="28"/>
          <w:szCs w:val="28"/>
          <w:vertAlign w:val="subscript"/>
          <w:lang w:val="en-US"/>
        </w:rPr>
        <w:t>x</w:t>
      </w:r>
      <w:r>
        <w:rPr>
          <w:sz w:val="28"/>
          <w:szCs w:val="28"/>
        </w:rPr>
        <w:t xml:space="preserve"> – </w:t>
      </w:r>
      <w:r w:rsidRPr="00233F09">
        <w:rPr>
          <w:sz w:val="28"/>
          <w:szCs w:val="28"/>
        </w:rPr>
        <w:t>момент сопротивления составного сечения арма</w:t>
      </w:r>
      <w:r w:rsidRPr="00233F09">
        <w:rPr>
          <w:sz w:val="28"/>
          <w:szCs w:val="28"/>
        </w:rPr>
        <w:softHyphen/>
        <w:t>турного каркаса относительно центральной оси;</w:t>
      </w:r>
      <w:r>
        <w:rPr>
          <w:sz w:val="28"/>
          <w:szCs w:val="28"/>
        </w:rPr>
        <w:t xml:space="preserve"> </w:t>
      </w:r>
      <w:r w:rsidRPr="00233F09">
        <w:rPr>
          <w:sz w:val="28"/>
          <w:szCs w:val="28"/>
        </w:rPr>
        <w:t xml:space="preserve">принимается </w:t>
      </w:r>
    </w:p>
    <w:p w:rsidR="00B20A5C" w:rsidRDefault="00B20A5C" w:rsidP="00B20A5C">
      <w:pPr>
        <w:pStyle w:val="83"/>
        <w:shd w:val="clear" w:color="auto" w:fill="auto"/>
        <w:spacing w:line="240" w:lineRule="auto"/>
        <w:ind w:right="20" w:firstLine="0"/>
        <w:rPr>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3D7A61" w:rsidRPr="003D7A61" w:rsidTr="003D7A61">
        <w:tc>
          <w:tcPr>
            <w:tcW w:w="9540" w:type="dxa"/>
            <w:vAlign w:val="center"/>
          </w:tcPr>
          <w:p w:rsidR="003D7A61" w:rsidRPr="003D7A61" w:rsidRDefault="003D7A61" w:rsidP="003D7A61">
            <w:pPr>
              <w:pStyle w:val="83"/>
              <w:shd w:val="clear" w:color="auto" w:fill="auto"/>
              <w:spacing w:line="240" w:lineRule="auto"/>
              <w:ind w:firstLine="0"/>
              <w:jc w:val="center"/>
              <w:rPr>
                <w:sz w:val="28"/>
                <w:szCs w:val="28"/>
              </w:rPr>
            </w:pPr>
            <w:r w:rsidRPr="003D7A61">
              <w:rPr>
                <w:sz w:val="28"/>
                <w:szCs w:val="28"/>
                <w:lang w:val="en-US"/>
              </w:rPr>
              <w:t>W</w:t>
            </w:r>
            <w:r w:rsidRPr="003D7A61">
              <w:rPr>
                <w:sz w:val="28"/>
                <w:szCs w:val="28"/>
                <w:vertAlign w:val="subscript"/>
                <w:lang w:val="en-US"/>
              </w:rPr>
              <w:t>x</w:t>
            </w:r>
            <w:r w:rsidRPr="003D7A61">
              <w:rPr>
                <w:sz w:val="28"/>
                <w:szCs w:val="28"/>
                <w:vertAlign w:val="subscript"/>
              </w:rPr>
              <w:t xml:space="preserve"> </w:t>
            </w:r>
            <w:r w:rsidRPr="003D7A61">
              <w:rPr>
                <w:sz w:val="28"/>
                <w:szCs w:val="28"/>
              </w:rPr>
              <w:t xml:space="preserve"> = </w:t>
            </w:r>
            <m:oMath>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lang w:val="en-US"/>
                        </w:rPr>
                        <m:t>I</m:t>
                      </m:r>
                    </m:e>
                    <m:sub>
                      <m:r>
                        <w:rPr>
                          <w:rFonts w:ascii="Cambria Math" w:hAnsi="Cambria Math"/>
                          <w:sz w:val="28"/>
                          <w:szCs w:val="28"/>
                        </w:rPr>
                        <m:t>x</m:t>
                      </m:r>
                    </m:sub>
                  </m:sSub>
                </m:num>
                <m:den>
                  <m:f>
                    <m:fPr>
                      <m:ctrlPr>
                        <w:rPr>
                          <w:rFonts w:ascii="Cambria Math" w:hAnsi="Cambria Math"/>
                          <w:i/>
                          <w:sz w:val="28"/>
                          <w:szCs w:val="28"/>
                        </w:rPr>
                      </m:ctrlPr>
                    </m:fPr>
                    <m:num>
                      <m:r>
                        <w:rPr>
                          <w:rFonts w:ascii="Cambria Math" w:hAnsi="Cambria Math"/>
                          <w:sz w:val="28"/>
                          <w:szCs w:val="28"/>
                        </w:rPr>
                        <m:t>l</m:t>
                      </m:r>
                    </m:num>
                    <m:den>
                      <m:r>
                        <w:rPr>
                          <w:rFonts w:ascii="Cambria Math" w:hAnsi="Cambria Math"/>
                          <w:sz w:val="28"/>
                          <w:szCs w:val="28"/>
                        </w:rPr>
                        <m:t>2</m:t>
                      </m:r>
                    </m:den>
                  </m:f>
                </m:den>
              </m:f>
            </m:oMath>
            <w:r w:rsidRPr="003D7A61">
              <w:rPr>
                <w:sz w:val="28"/>
                <w:szCs w:val="28"/>
              </w:rPr>
              <w:t xml:space="preserve"> ,</w:t>
            </w:r>
          </w:p>
        </w:tc>
        <w:tc>
          <w:tcPr>
            <w:tcW w:w="314" w:type="dxa"/>
            <w:vAlign w:val="center"/>
          </w:tcPr>
          <w:p w:rsidR="003D7A61" w:rsidRPr="003D7A61" w:rsidRDefault="003D7A61" w:rsidP="003D7A61">
            <w:pPr>
              <w:pStyle w:val="83"/>
              <w:shd w:val="clear" w:color="auto" w:fill="auto"/>
              <w:spacing w:line="240" w:lineRule="auto"/>
              <w:ind w:firstLine="0"/>
              <w:jc w:val="center"/>
              <w:rPr>
                <w:sz w:val="28"/>
                <w:szCs w:val="28"/>
              </w:rPr>
            </w:pPr>
            <w:r w:rsidRPr="003D7A61">
              <w:rPr>
                <w:sz w:val="28"/>
                <w:szCs w:val="28"/>
              </w:rPr>
              <w:t>(5.5)</w:t>
            </w:r>
          </w:p>
        </w:tc>
      </w:tr>
    </w:tbl>
    <w:p w:rsidR="00B20A5C" w:rsidRDefault="00B20A5C" w:rsidP="00B20A5C">
      <w:pPr>
        <w:pStyle w:val="83"/>
        <w:shd w:val="clear" w:color="auto" w:fill="auto"/>
        <w:spacing w:line="240" w:lineRule="auto"/>
        <w:ind w:left="4248" w:right="20" w:firstLine="708"/>
        <w:rPr>
          <w:sz w:val="28"/>
          <w:szCs w:val="28"/>
        </w:rPr>
      </w:pPr>
    </w:p>
    <w:p w:rsidR="003D7A61" w:rsidRDefault="003D7A61" w:rsidP="00B20A5C">
      <w:pPr>
        <w:pStyle w:val="83"/>
        <w:shd w:val="clear" w:color="auto" w:fill="auto"/>
        <w:spacing w:line="240" w:lineRule="auto"/>
        <w:ind w:right="20" w:firstLine="0"/>
        <w:rPr>
          <w:sz w:val="28"/>
          <w:szCs w:val="28"/>
        </w:rPr>
      </w:pPr>
      <w:r>
        <w:rPr>
          <w:sz w:val="28"/>
          <w:szCs w:val="28"/>
        </w:rPr>
        <w:t>г</w:t>
      </w:r>
      <w:r w:rsidR="00B20A5C">
        <w:rPr>
          <w:sz w:val="28"/>
          <w:szCs w:val="28"/>
        </w:rPr>
        <w:t>де</w:t>
      </w:r>
      <w:r>
        <w:rPr>
          <w:sz w:val="28"/>
          <w:szCs w:val="28"/>
        </w:rPr>
        <w:t>:</w:t>
      </w:r>
      <w:r w:rsidR="00B20A5C">
        <w:rPr>
          <w:sz w:val="28"/>
          <w:szCs w:val="28"/>
        </w:rPr>
        <w:t xml:space="preserve"> </w:t>
      </w:r>
      <m:oMath>
        <m:sSub>
          <m:sSubPr>
            <m:ctrlPr>
              <w:rPr>
                <w:rFonts w:ascii="Cambria Math" w:hAnsi="Cambria Math"/>
                <w:i/>
                <w:sz w:val="28"/>
                <w:szCs w:val="28"/>
              </w:rPr>
            </m:ctrlPr>
          </m:sSubPr>
          <m:e>
            <m:r>
              <w:rPr>
                <w:rFonts w:ascii="Cambria Math" w:hAnsi="Cambria Math"/>
                <w:sz w:val="28"/>
                <w:szCs w:val="28"/>
                <w:lang w:val="en-US"/>
              </w:rPr>
              <m:t>I</m:t>
            </m:r>
          </m:e>
          <m:sub>
            <m:r>
              <w:rPr>
                <w:rFonts w:ascii="Cambria Math" w:hAnsi="Cambria Math"/>
                <w:sz w:val="28"/>
                <w:szCs w:val="28"/>
              </w:rPr>
              <m:t>x</m:t>
            </m:r>
          </m:sub>
        </m:sSub>
      </m:oMath>
      <w:r w:rsidR="00B20A5C">
        <w:rPr>
          <w:sz w:val="28"/>
          <w:szCs w:val="28"/>
        </w:rPr>
        <w:t xml:space="preserve"> – момент инерции составного сечения относительно центральной оси;</w:t>
      </w:r>
    </w:p>
    <w:p w:rsidR="00B20A5C" w:rsidRDefault="00B20A5C" w:rsidP="00B20A5C">
      <w:pPr>
        <w:pStyle w:val="83"/>
        <w:shd w:val="clear" w:color="auto" w:fill="auto"/>
        <w:spacing w:line="240" w:lineRule="auto"/>
        <w:ind w:right="20" w:firstLine="0"/>
        <w:rPr>
          <w:sz w:val="28"/>
          <w:szCs w:val="28"/>
        </w:rPr>
      </w:pPr>
      <w:r>
        <w:rPr>
          <w:sz w:val="28"/>
          <w:szCs w:val="28"/>
          <w:lang w:val="en-US"/>
        </w:rPr>
        <w:t>h</w:t>
      </w:r>
      <w:r>
        <w:rPr>
          <w:sz w:val="28"/>
          <w:szCs w:val="28"/>
        </w:rPr>
        <w:t xml:space="preserve"> – высота сечения. Тогда момент сопротивления соста</w:t>
      </w:r>
      <w:r w:rsidR="00BB7FAD">
        <w:rPr>
          <w:sz w:val="28"/>
          <w:szCs w:val="28"/>
        </w:rPr>
        <w:t>вного сечения определиться, как</w:t>
      </w:r>
    </w:p>
    <w:p w:rsidR="00BB7FAD" w:rsidRPr="00085F78" w:rsidRDefault="00BB7FAD" w:rsidP="00B20A5C">
      <w:pPr>
        <w:pStyle w:val="83"/>
        <w:shd w:val="clear" w:color="auto" w:fill="auto"/>
        <w:spacing w:line="240" w:lineRule="auto"/>
        <w:ind w:right="20" w:firstLine="0"/>
        <w:rPr>
          <w:sz w:val="28"/>
          <w:szCs w:val="28"/>
        </w:rPr>
      </w:pPr>
    </w:p>
    <w:p w:rsidR="00B20A5C" w:rsidRDefault="00B20A5C" w:rsidP="00BB7FAD">
      <w:pPr>
        <w:pStyle w:val="83"/>
        <w:shd w:val="clear" w:color="auto" w:fill="auto"/>
        <w:spacing w:line="240" w:lineRule="auto"/>
        <w:ind w:right="20" w:firstLine="0"/>
        <w:jc w:val="center"/>
        <w:rPr>
          <w:sz w:val="28"/>
          <w:szCs w:val="28"/>
        </w:rPr>
      </w:pPr>
      <w:r w:rsidRPr="00233F09">
        <w:rPr>
          <w:sz w:val="28"/>
          <w:szCs w:val="28"/>
          <w:lang w:val="en-US"/>
        </w:rPr>
        <w:lastRenderedPageBreak/>
        <w:t>W</w:t>
      </w:r>
      <w:r w:rsidRPr="00233F09">
        <w:rPr>
          <w:sz w:val="28"/>
          <w:szCs w:val="28"/>
          <w:vertAlign w:val="subscript"/>
          <w:lang w:val="en-US"/>
        </w:rPr>
        <w:t>x</w:t>
      </w:r>
      <w:r w:rsidRPr="00085F78">
        <w:rPr>
          <w:sz w:val="28"/>
          <w:szCs w:val="28"/>
        </w:rPr>
        <w:t xml:space="preserve"> = </w:t>
      </w:r>
      <m:oMath>
        <m:f>
          <m:fPr>
            <m:ctrlPr>
              <w:rPr>
                <w:rFonts w:ascii="Cambria Math" w:hAnsi="Cambria Math"/>
                <w:i/>
                <w:sz w:val="28"/>
                <w:szCs w:val="28"/>
                <w:lang w:val="en-US"/>
              </w:rPr>
            </m:ctrlPr>
          </m:fPr>
          <m:num>
            <m:r>
              <w:rPr>
                <w:rFonts w:ascii="Cambria Math" w:hAnsi="Cambria Math"/>
                <w:sz w:val="28"/>
                <w:szCs w:val="28"/>
              </w:rPr>
              <m:t>4(</m:t>
            </m:r>
            <m:f>
              <m:fPr>
                <m:ctrlPr>
                  <w:rPr>
                    <w:rFonts w:ascii="Cambria Math" w:hAnsi="Cambria Math"/>
                    <w:i/>
                    <w:sz w:val="28"/>
                    <w:szCs w:val="28"/>
                    <w:lang w:val="en-US"/>
                  </w:rPr>
                </m:ctrlPr>
              </m:fPr>
              <m:num>
                <m:r>
                  <w:rPr>
                    <w:rFonts w:ascii="Cambria Math" w:hAnsi="Cambria Math"/>
                    <w:sz w:val="28"/>
                    <w:szCs w:val="28"/>
                  </w:rPr>
                  <m:t xml:space="preserve">3,14 </m:t>
                </m:r>
                <m:r>
                  <m:rPr>
                    <m:sty m:val="p"/>
                  </m:rPr>
                  <w:rPr>
                    <w:rFonts w:ascii="Cambria Math" w:hAnsi="Cambria Math"/>
                    <w:sz w:val="28"/>
                    <w:szCs w:val="28"/>
                  </w:rPr>
                  <m:t>×</m:t>
                </m:r>
                <m:sSup>
                  <m:sSupPr>
                    <m:ctrlPr>
                      <w:rPr>
                        <w:rFonts w:ascii="Cambria Math" w:hAnsi="Cambria Math"/>
                        <w:i/>
                        <w:sz w:val="28"/>
                        <w:szCs w:val="28"/>
                        <w:lang w:val="en-US"/>
                      </w:rPr>
                    </m:ctrlPr>
                  </m:sSupPr>
                  <m:e>
                    <m:r>
                      <w:rPr>
                        <w:rFonts w:ascii="Cambria Math" w:hAnsi="Cambria Math"/>
                        <w:sz w:val="28"/>
                        <w:szCs w:val="28"/>
                      </w:rPr>
                      <m:t>1,6</m:t>
                    </m:r>
                  </m:e>
                  <m:sup>
                    <m:r>
                      <w:rPr>
                        <w:rFonts w:ascii="Cambria Math" w:hAnsi="Cambria Math"/>
                        <w:sz w:val="28"/>
                        <w:szCs w:val="28"/>
                      </w:rPr>
                      <m:t>4</m:t>
                    </m:r>
                  </m:sup>
                </m:sSup>
              </m:num>
              <m:den>
                <m:r>
                  <w:rPr>
                    <w:rFonts w:ascii="Cambria Math" w:hAnsi="Cambria Math"/>
                    <w:sz w:val="28"/>
                    <w:szCs w:val="28"/>
                  </w:rPr>
                  <m:t>64</m:t>
                </m:r>
              </m:den>
            </m:f>
            <m:r>
              <w:rPr>
                <w:rFonts w:ascii="Cambria Math" w:hAnsi="Cambria Math"/>
                <w:sz w:val="28"/>
                <w:szCs w:val="28"/>
              </w:rPr>
              <m:t>+ 2,01</m:t>
            </m:r>
            <m:sSup>
              <m:sSupPr>
                <m:ctrlPr>
                  <w:rPr>
                    <w:rFonts w:ascii="Cambria Math" w:hAnsi="Cambria Math"/>
                    <w:i/>
                    <w:sz w:val="28"/>
                    <w:szCs w:val="28"/>
                    <w:lang w:val="en-US"/>
                  </w:rPr>
                </m:ctrlPr>
              </m:sSupPr>
              <m:e>
                <m:r>
                  <m:rPr>
                    <m:sty m:val="p"/>
                  </m:rPr>
                  <w:rPr>
                    <w:rFonts w:ascii="Cambria Math" w:hAnsi="Cambria Math"/>
                    <w:sz w:val="28"/>
                    <w:szCs w:val="28"/>
                  </w:rPr>
                  <m:t>×</m:t>
                </m:r>
                <m:r>
                  <w:rPr>
                    <w:rFonts w:ascii="Cambria Math" w:hAnsi="Cambria Math"/>
                    <w:sz w:val="28"/>
                    <w:szCs w:val="28"/>
                  </w:rPr>
                  <m:t>10</m:t>
                </m:r>
              </m:e>
              <m:sup>
                <m:r>
                  <w:rPr>
                    <w:rFonts w:ascii="Cambria Math" w:hAnsi="Cambria Math"/>
                    <w:sz w:val="28"/>
                    <w:szCs w:val="28"/>
                  </w:rPr>
                  <m:t>2</m:t>
                </m:r>
              </m:sup>
            </m:sSup>
            <m:r>
              <w:rPr>
                <w:rFonts w:ascii="Cambria Math" w:hAnsi="Cambria Math"/>
                <w:sz w:val="28"/>
                <w:szCs w:val="28"/>
              </w:rPr>
              <m:t>)</m:t>
            </m:r>
          </m:num>
          <m:den>
            <m:r>
              <w:rPr>
                <w:rFonts w:ascii="Cambria Math" w:hAnsi="Cambria Math"/>
                <w:sz w:val="28"/>
                <w:szCs w:val="28"/>
              </w:rPr>
              <m:t>10</m:t>
            </m:r>
          </m:den>
        </m:f>
        <m:r>
          <w:rPr>
            <w:rFonts w:ascii="Cambria Math" w:hAnsi="Cambria Math"/>
            <w:sz w:val="28"/>
            <w:szCs w:val="28"/>
          </w:rPr>
          <m:t xml:space="preserve"> ≈</m:t>
        </m:r>
      </m:oMath>
      <w:r>
        <w:rPr>
          <w:sz w:val="28"/>
          <w:szCs w:val="28"/>
        </w:rPr>
        <w:t xml:space="preserve"> 81 см</w:t>
      </w:r>
      <w:r>
        <w:rPr>
          <w:sz w:val="28"/>
          <w:szCs w:val="28"/>
          <w:vertAlign w:val="superscript"/>
        </w:rPr>
        <w:t>3</w:t>
      </w:r>
      <w:r>
        <w:rPr>
          <w:sz w:val="28"/>
          <w:szCs w:val="28"/>
        </w:rPr>
        <w:t xml:space="preserve"> = 0,000081 м</w:t>
      </w:r>
      <w:r>
        <w:rPr>
          <w:sz w:val="28"/>
          <w:szCs w:val="28"/>
          <w:vertAlign w:val="superscript"/>
        </w:rPr>
        <w:t>3</w:t>
      </w:r>
      <w:r>
        <w:rPr>
          <w:sz w:val="28"/>
          <w:szCs w:val="28"/>
        </w:rPr>
        <w:t>.</w:t>
      </w:r>
    </w:p>
    <w:p w:rsidR="00BB7FAD" w:rsidRDefault="00BB7FAD" w:rsidP="00BB7FAD">
      <w:pPr>
        <w:pStyle w:val="83"/>
        <w:shd w:val="clear" w:color="auto" w:fill="auto"/>
        <w:spacing w:line="240" w:lineRule="auto"/>
        <w:ind w:right="20" w:firstLine="0"/>
        <w:jc w:val="center"/>
        <w:rPr>
          <w:sz w:val="28"/>
          <w:szCs w:val="28"/>
        </w:rPr>
      </w:pPr>
    </w:p>
    <w:p w:rsidR="00B20A5C" w:rsidRDefault="00B20A5C" w:rsidP="00B20A5C">
      <w:pPr>
        <w:pStyle w:val="83"/>
        <w:shd w:val="clear" w:color="auto" w:fill="auto"/>
        <w:spacing w:line="240" w:lineRule="auto"/>
        <w:ind w:left="2124" w:right="20" w:firstLine="708"/>
        <w:rPr>
          <w:sz w:val="28"/>
          <w:szCs w:val="28"/>
        </w:rPr>
      </w:pPr>
      <w:r>
        <w:rPr>
          <w:sz w:val="28"/>
          <w:szCs w:val="28"/>
          <w:lang w:val="en-US"/>
        </w:rPr>
        <w:t>P</w:t>
      </w:r>
      <w:r w:rsidRPr="000912F1">
        <w:rPr>
          <w:sz w:val="28"/>
          <w:szCs w:val="28"/>
        </w:rPr>
        <w:t xml:space="preserve"> = </w:t>
      </w:r>
      <m:oMath>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σ</m:t>
                </m:r>
              </m:e>
              <m:sub>
                <m:r>
                  <w:rPr>
                    <w:rFonts w:ascii="Cambria Math" w:hAnsi="Cambria Math"/>
                    <w:sz w:val="28"/>
                    <w:szCs w:val="28"/>
                    <w:lang w:val="en-US"/>
                  </w:rPr>
                  <m:t>o</m:t>
                </m:r>
              </m:sub>
            </m:sSub>
            <m:sSub>
              <m:sSubPr>
                <m:ctrlPr>
                  <w:rPr>
                    <w:rFonts w:ascii="Cambria Math" w:hAnsi="Cambria Math"/>
                    <w:i/>
                    <w:sz w:val="28"/>
                    <w:szCs w:val="28"/>
                    <w:lang w:val="en-US"/>
                  </w:rPr>
                </m:ctrlPr>
              </m:sSubPr>
              <m:e>
                <m:r>
                  <w:rPr>
                    <w:rFonts w:ascii="Cambria Math" w:hAnsi="Cambria Math"/>
                    <w:sz w:val="28"/>
                    <w:szCs w:val="28"/>
                    <w:lang w:val="en-US"/>
                  </w:rPr>
                  <m:t>W</m:t>
                </m:r>
              </m:e>
              <m:sub>
                <m:r>
                  <w:rPr>
                    <w:rFonts w:ascii="Cambria Math" w:hAnsi="Cambria Math"/>
                    <w:sz w:val="28"/>
                    <w:szCs w:val="28"/>
                    <w:lang w:val="en-US"/>
                  </w:rPr>
                  <m:t>x</m:t>
                </m:r>
              </m:sub>
            </m:sSub>
          </m:num>
          <m:den>
            <m:r>
              <w:rPr>
                <w:rFonts w:ascii="Cambria Math" w:hAnsi="Cambria Math"/>
                <w:sz w:val="28"/>
                <w:szCs w:val="28"/>
              </w:rPr>
              <m:t>0,318</m:t>
            </m:r>
            <m:r>
              <m:rPr>
                <m:sty m:val="p"/>
              </m:rPr>
              <w:rPr>
                <w:rFonts w:ascii="Cambria Math" w:hAnsi="Cambria Math"/>
                <w:sz w:val="28"/>
                <w:szCs w:val="28"/>
              </w:rPr>
              <m:t>×</m:t>
            </m:r>
            <m:r>
              <w:rPr>
                <w:rFonts w:ascii="Cambria Math" w:hAnsi="Cambria Math"/>
                <w:sz w:val="28"/>
                <w:szCs w:val="28"/>
                <w:lang w:val="en-US"/>
              </w:rPr>
              <m:t>R</m:t>
            </m:r>
          </m:den>
        </m:f>
      </m:oMath>
      <w:r w:rsidRPr="000912F1">
        <w:rPr>
          <w:sz w:val="28"/>
          <w:szCs w:val="28"/>
        </w:rPr>
        <w:t xml:space="preserve"> = 62</w:t>
      </w:r>
      <w:r>
        <w:rPr>
          <w:sz w:val="28"/>
          <w:szCs w:val="28"/>
        </w:rPr>
        <w:t>,6 к</w:t>
      </w:r>
      <w:r w:rsidR="00BB7FAD">
        <w:rPr>
          <w:sz w:val="28"/>
          <w:szCs w:val="28"/>
        </w:rPr>
        <w:t>Н</w:t>
      </w:r>
      <w:r>
        <w:rPr>
          <w:sz w:val="28"/>
          <w:szCs w:val="28"/>
        </w:rPr>
        <w:t xml:space="preserve"> (6141 кг).</w:t>
      </w:r>
    </w:p>
    <w:p w:rsidR="00BB7FAD" w:rsidRDefault="00BB7FAD" w:rsidP="00B20A5C">
      <w:pPr>
        <w:pStyle w:val="83"/>
        <w:shd w:val="clear" w:color="auto" w:fill="auto"/>
        <w:spacing w:line="240" w:lineRule="auto"/>
        <w:ind w:left="2124" w:right="20" w:firstLine="708"/>
        <w:rPr>
          <w:sz w:val="28"/>
          <w:szCs w:val="28"/>
        </w:rPr>
      </w:pPr>
    </w:p>
    <w:p w:rsidR="00B20A5C" w:rsidRDefault="00B20A5C" w:rsidP="00BB7FAD">
      <w:pPr>
        <w:pStyle w:val="83"/>
        <w:shd w:val="clear" w:color="auto" w:fill="auto"/>
        <w:spacing w:line="240" w:lineRule="auto"/>
        <w:ind w:right="20" w:firstLine="709"/>
        <w:rPr>
          <w:sz w:val="28"/>
          <w:szCs w:val="28"/>
        </w:rPr>
      </w:pPr>
      <w:r>
        <w:rPr>
          <w:sz w:val="28"/>
          <w:szCs w:val="28"/>
        </w:rPr>
        <w:t>Изгибающий момент в сечении В М</w:t>
      </w:r>
      <w:r>
        <w:rPr>
          <w:sz w:val="28"/>
          <w:szCs w:val="28"/>
          <w:vertAlign w:val="subscript"/>
        </w:rPr>
        <w:t>в</w:t>
      </w:r>
      <w:r>
        <w:rPr>
          <w:sz w:val="28"/>
          <w:szCs w:val="28"/>
        </w:rPr>
        <w:t xml:space="preserve"> = -0,182Р</w:t>
      </w:r>
      <w:r>
        <w:rPr>
          <w:sz w:val="28"/>
          <w:szCs w:val="28"/>
          <w:lang w:val="en-US"/>
        </w:rPr>
        <w:t>R</w:t>
      </w:r>
      <w:r>
        <w:rPr>
          <w:sz w:val="28"/>
          <w:szCs w:val="28"/>
        </w:rPr>
        <w:t xml:space="preserve">. </w:t>
      </w:r>
      <w:r w:rsidRPr="00E65E0D">
        <w:rPr>
          <w:sz w:val="28"/>
          <w:szCs w:val="28"/>
        </w:rPr>
        <w:t xml:space="preserve">Требуемая </w:t>
      </w:r>
      <w:r w:rsidRPr="00233F09">
        <w:rPr>
          <w:sz w:val="28"/>
          <w:szCs w:val="28"/>
        </w:rPr>
        <w:t>длина хода поршня домкрата определяется величиной изменения диаметра арматурного кольцевого</w:t>
      </w:r>
      <w:r>
        <w:rPr>
          <w:sz w:val="28"/>
          <w:szCs w:val="28"/>
        </w:rPr>
        <w:t xml:space="preserve"> </w:t>
      </w:r>
      <w:r w:rsidRPr="00233F09">
        <w:rPr>
          <w:sz w:val="28"/>
          <w:szCs w:val="28"/>
        </w:rPr>
        <w:t>каркаса при его стягивании. Это перемещение</w:t>
      </w:r>
      <w:r w:rsidRPr="00233F09">
        <w:rPr>
          <w:rStyle w:val="9pt0pt"/>
          <w:sz w:val="28"/>
          <w:szCs w:val="28"/>
        </w:rPr>
        <w:t xml:space="preserve"> </w:t>
      </w:r>
      <w:r w:rsidRPr="00E65E0D">
        <w:rPr>
          <w:rStyle w:val="9pt0pt"/>
          <w:b w:val="0"/>
          <w:sz w:val="28"/>
          <w:szCs w:val="28"/>
        </w:rPr>
        <w:t>по</w:t>
      </w:r>
      <w:r>
        <w:rPr>
          <w:sz w:val="28"/>
          <w:szCs w:val="28"/>
        </w:rPr>
        <w:t xml:space="preserve"> методу Максвелла – </w:t>
      </w:r>
      <w:r w:rsidRPr="00233F09">
        <w:rPr>
          <w:sz w:val="28"/>
          <w:szCs w:val="28"/>
        </w:rPr>
        <w:t>Мора определяется выражением:</w:t>
      </w:r>
    </w:p>
    <w:p w:rsidR="00B20A5C" w:rsidRDefault="00B20A5C" w:rsidP="00B20A5C">
      <w:pPr>
        <w:pStyle w:val="83"/>
        <w:shd w:val="clear" w:color="auto" w:fill="auto"/>
        <w:spacing w:line="240" w:lineRule="auto"/>
        <w:ind w:right="20" w:firstLine="0"/>
        <w:rPr>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BB7FAD" w:rsidRPr="00BB7FAD" w:rsidTr="00BB7FAD">
        <w:tc>
          <w:tcPr>
            <w:tcW w:w="9450" w:type="dxa"/>
            <w:vAlign w:val="center"/>
          </w:tcPr>
          <w:p w:rsidR="00BB7FAD" w:rsidRPr="00BB7FAD" w:rsidRDefault="00BB7FAD" w:rsidP="00BB7FAD">
            <w:pPr>
              <w:pStyle w:val="83"/>
              <w:shd w:val="clear" w:color="auto" w:fill="auto"/>
              <w:spacing w:line="240" w:lineRule="auto"/>
              <w:ind w:firstLine="0"/>
              <w:jc w:val="center"/>
              <w:rPr>
                <w:sz w:val="28"/>
                <w:szCs w:val="28"/>
              </w:rPr>
            </w:pPr>
            <w:r w:rsidRPr="00BB7FAD">
              <w:rPr>
                <w:sz w:val="28"/>
                <w:szCs w:val="28"/>
              </w:rPr>
              <w:t xml:space="preserve">∆ = </w:t>
            </w:r>
            <m:oMath>
              <m:nary>
                <m:naryPr>
                  <m:limLoc m:val="subSup"/>
                  <m:ctrlPr>
                    <w:rPr>
                      <w:rFonts w:ascii="Cambria Math" w:hAnsi="Cambria Math"/>
                      <w:i/>
                      <w:sz w:val="28"/>
                      <w:szCs w:val="28"/>
                    </w:rPr>
                  </m:ctrlPr>
                </m:naryPr>
                <m:sub>
                  <m:r>
                    <w:rPr>
                      <w:rFonts w:ascii="Cambria Math" w:hAnsi="Cambria Math"/>
                      <w:sz w:val="28"/>
                      <w:szCs w:val="28"/>
                    </w:rPr>
                    <m:t>0</m:t>
                  </m:r>
                </m:sub>
                <m:sup>
                  <m:r>
                    <w:rPr>
                      <w:rFonts w:ascii="Cambria Math" w:hAnsi="Cambria Math"/>
                      <w:sz w:val="28"/>
                      <w:szCs w:val="28"/>
                    </w:rPr>
                    <m:t>s</m:t>
                  </m:r>
                </m:sup>
                <m:e>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0</m:t>
                          </m:r>
                        </m:sub>
                      </m:sSub>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1</m:t>
                          </m:r>
                        </m:sub>
                      </m:sSub>
                      <m:r>
                        <w:rPr>
                          <w:rFonts w:ascii="Cambria Math" w:hAnsi="Cambria Math"/>
                          <w:sz w:val="28"/>
                          <w:szCs w:val="28"/>
                        </w:rPr>
                        <m:t>dS</m:t>
                      </m:r>
                    </m:num>
                    <m:den>
                      <m:r>
                        <w:rPr>
                          <w:rFonts w:ascii="Cambria Math" w:hAnsi="Cambria Math"/>
                          <w:sz w:val="28"/>
                          <w:szCs w:val="28"/>
                          <w:lang w:val="en-US"/>
                        </w:rPr>
                        <m:t>E</m:t>
                      </m:r>
                      <m:sSub>
                        <m:sSubPr>
                          <m:ctrlPr>
                            <w:rPr>
                              <w:rFonts w:ascii="Cambria Math" w:hAnsi="Cambria Math"/>
                              <w:i/>
                              <w:sz w:val="28"/>
                              <w:szCs w:val="28"/>
                              <w:lang w:val="en-US"/>
                            </w:rPr>
                          </m:ctrlPr>
                        </m:sSubPr>
                        <m:e>
                          <m:r>
                            <w:rPr>
                              <w:rFonts w:ascii="Cambria Math" w:hAnsi="Cambria Math"/>
                              <w:sz w:val="28"/>
                              <w:szCs w:val="28"/>
                              <w:lang w:val="en-US"/>
                            </w:rPr>
                            <m:t>I</m:t>
                          </m:r>
                        </m:e>
                        <m:sub>
                          <m:r>
                            <w:rPr>
                              <w:rFonts w:ascii="Cambria Math" w:hAnsi="Cambria Math"/>
                              <w:sz w:val="28"/>
                              <w:szCs w:val="28"/>
                              <w:lang w:val="en-US"/>
                            </w:rPr>
                            <m:t>x</m:t>
                          </m:r>
                        </m:sub>
                      </m:sSub>
                    </m:den>
                  </m:f>
                </m:e>
              </m:nary>
            </m:oMath>
            <w:r w:rsidRPr="00BB7FAD">
              <w:rPr>
                <w:sz w:val="28"/>
                <w:szCs w:val="28"/>
              </w:rPr>
              <w:t xml:space="preserve"> ,</w:t>
            </w:r>
          </w:p>
        </w:tc>
        <w:tc>
          <w:tcPr>
            <w:tcW w:w="404" w:type="dxa"/>
            <w:vAlign w:val="center"/>
          </w:tcPr>
          <w:p w:rsidR="00BB7FAD" w:rsidRPr="00BB7FAD" w:rsidRDefault="00BB7FAD" w:rsidP="00BB7FAD">
            <w:pPr>
              <w:pStyle w:val="83"/>
              <w:shd w:val="clear" w:color="auto" w:fill="auto"/>
              <w:spacing w:line="240" w:lineRule="auto"/>
              <w:ind w:firstLine="0"/>
              <w:jc w:val="center"/>
              <w:rPr>
                <w:sz w:val="28"/>
                <w:szCs w:val="28"/>
              </w:rPr>
            </w:pPr>
            <w:r w:rsidRPr="00BB7FAD">
              <w:rPr>
                <w:sz w:val="28"/>
                <w:szCs w:val="28"/>
              </w:rPr>
              <w:t>(5.6)</w:t>
            </w:r>
          </w:p>
        </w:tc>
      </w:tr>
    </w:tbl>
    <w:p w:rsidR="00BB7FAD" w:rsidRDefault="00BB7FAD" w:rsidP="00450C4A">
      <w:pPr>
        <w:pStyle w:val="83"/>
        <w:shd w:val="clear" w:color="auto" w:fill="auto"/>
        <w:spacing w:line="240" w:lineRule="auto"/>
        <w:ind w:right="20" w:firstLine="0"/>
        <w:rPr>
          <w:sz w:val="28"/>
          <w:szCs w:val="28"/>
        </w:rPr>
      </w:pPr>
    </w:p>
    <w:p w:rsidR="00B20A5C" w:rsidRPr="00233F09" w:rsidRDefault="00BB7FAD" w:rsidP="00450C4A">
      <w:pPr>
        <w:pStyle w:val="83"/>
        <w:shd w:val="clear" w:color="auto" w:fill="auto"/>
        <w:spacing w:line="240" w:lineRule="auto"/>
        <w:ind w:right="20" w:firstLine="0"/>
        <w:rPr>
          <w:sz w:val="28"/>
          <w:szCs w:val="28"/>
        </w:rPr>
      </w:pPr>
      <w:r>
        <w:rPr>
          <w:sz w:val="28"/>
          <w:szCs w:val="28"/>
        </w:rPr>
        <w:t>г</w:t>
      </w:r>
      <w:r w:rsidR="00B20A5C" w:rsidRPr="00233F09">
        <w:rPr>
          <w:sz w:val="28"/>
          <w:szCs w:val="28"/>
        </w:rPr>
        <w:t>де</w:t>
      </w:r>
      <w:r>
        <w:rPr>
          <w:sz w:val="28"/>
          <w:szCs w:val="28"/>
        </w:rPr>
        <w:t>:</w:t>
      </w:r>
      <w:r w:rsidR="00B20A5C" w:rsidRPr="00233F09">
        <w:rPr>
          <w:sz w:val="28"/>
          <w:szCs w:val="28"/>
        </w:rPr>
        <w:t xml:space="preserve"> М</w:t>
      </w:r>
      <w:r w:rsidR="00B20A5C" w:rsidRPr="00233F09">
        <w:rPr>
          <w:sz w:val="28"/>
          <w:szCs w:val="28"/>
          <w:vertAlign w:val="subscript"/>
        </w:rPr>
        <w:t>0</w:t>
      </w:r>
      <w:r w:rsidR="00B20A5C" w:rsidRPr="00233F09">
        <w:rPr>
          <w:sz w:val="28"/>
          <w:szCs w:val="28"/>
        </w:rPr>
        <w:t xml:space="preserve"> </w:t>
      </w:r>
      <w:r w:rsidR="00B20A5C">
        <w:rPr>
          <w:sz w:val="28"/>
          <w:szCs w:val="28"/>
        </w:rPr>
        <w:t>–</w:t>
      </w:r>
      <w:r w:rsidR="00B20A5C" w:rsidRPr="00233F09">
        <w:rPr>
          <w:sz w:val="28"/>
          <w:szCs w:val="28"/>
        </w:rPr>
        <w:t xml:space="preserve"> момент в рассматриваемом сечении стержня от действующей </w:t>
      </w:r>
      <w:r w:rsidR="00B20A5C">
        <w:rPr>
          <w:sz w:val="28"/>
          <w:szCs w:val="28"/>
        </w:rPr>
        <w:t>н</w:t>
      </w:r>
      <w:r w:rsidR="00B20A5C" w:rsidRPr="00233F09">
        <w:rPr>
          <w:sz w:val="28"/>
          <w:szCs w:val="28"/>
        </w:rPr>
        <w:t xml:space="preserve">агрузки; </w:t>
      </w:r>
      <w:r w:rsidR="00B20A5C" w:rsidRPr="004E1FF6">
        <w:rPr>
          <w:rStyle w:val="afb"/>
          <w:i w:val="0"/>
          <w:sz w:val="28"/>
          <w:szCs w:val="28"/>
        </w:rPr>
        <w:t>М</w:t>
      </w:r>
      <w:r w:rsidR="00B20A5C" w:rsidRPr="004E1FF6">
        <w:rPr>
          <w:rStyle w:val="afb"/>
          <w:i w:val="0"/>
          <w:sz w:val="28"/>
          <w:szCs w:val="28"/>
          <w:vertAlign w:val="subscript"/>
        </w:rPr>
        <w:t>1</w:t>
      </w:r>
      <w:r w:rsidR="00B20A5C" w:rsidRPr="00233F09">
        <w:rPr>
          <w:sz w:val="28"/>
          <w:szCs w:val="28"/>
        </w:rPr>
        <w:t xml:space="preserve"> </w:t>
      </w:r>
      <w:r w:rsidR="00B20A5C">
        <w:rPr>
          <w:sz w:val="28"/>
          <w:szCs w:val="28"/>
        </w:rPr>
        <w:t>–</w:t>
      </w:r>
      <w:r w:rsidR="00B20A5C" w:rsidRPr="00233F09">
        <w:rPr>
          <w:sz w:val="28"/>
          <w:szCs w:val="28"/>
        </w:rPr>
        <w:t xml:space="preserve"> момент в том же сечении от единичной нагрузки, приложенной по направлению искомого пере</w:t>
      </w:r>
      <w:r w:rsidR="00B20A5C" w:rsidRPr="00233F09">
        <w:rPr>
          <w:sz w:val="28"/>
          <w:szCs w:val="28"/>
        </w:rPr>
        <w:softHyphen/>
        <w:t xml:space="preserve">мещения; </w:t>
      </w:r>
      <w:r w:rsidR="00B20A5C" w:rsidRPr="004E1FF6">
        <w:rPr>
          <w:rStyle w:val="afb"/>
          <w:i w:val="0"/>
          <w:sz w:val="28"/>
          <w:szCs w:val="28"/>
          <w:lang w:val="en-US"/>
        </w:rPr>
        <w:t>ds</w:t>
      </w:r>
      <w:r w:rsidR="00B20A5C" w:rsidRPr="00233F09">
        <w:rPr>
          <w:sz w:val="28"/>
          <w:szCs w:val="28"/>
        </w:rPr>
        <w:t xml:space="preserve"> </w:t>
      </w:r>
      <w:r w:rsidR="00B20A5C">
        <w:rPr>
          <w:sz w:val="28"/>
          <w:szCs w:val="28"/>
        </w:rPr>
        <w:t>–</w:t>
      </w:r>
      <w:r w:rsidR="00B20A5C" w:rsidRPr="00233F09">
        <w:rPr>
          <w:sz w:val="28"/>
          <w:szCs w:val="28"/>
        </w:rPr>
        <w:t xml:space="preserve"> элементарный участок стержня, равный </w:t>
      </w:r>
      <w:r w:rsidR="00B20A5C" w:rsidRPr="00233F09">
        <w:rPr>
          <w:sz w:val="28"/>
          <w:szCs w:val="28"/>
          <w:lang w:val="en-US"/>
        </w:rPr>
        <w:t>R</w:t>
      </w:r>
      <w:r w:rsidR="00B20A5C" w:rsidRPr="004E1FF6">
        <w:rPr>
          <w:rStyle w:val="afb"/>
          <w:i w:val="0"/>
          <w:sz w:val="28"/>
          <w:szCs w:val="28"/>
        </w:rPr>
        <w:t xml:space="preserve"> </w:t>
      </w:r>
      <w:r w:rsidR="00B20A5C" w:rsidRPr="004E1FF6">
        <w:rPr>
          <w:rStyle w:val="afb"/>
          <w:i w:val="0"/>
          <w:sz w:val="28"/>
          <w:szCs w:val="28"/>
          <w:lang w:val="en-US"/>
        </w:rPr>
        <w:t>d</w:t>
      </w:r>
      <w:r w:rsidR="00B20A5C">
        <w:rPr>
          <w:rStyle w:val="afb"/>
          <w:i w:val="0"/>
          <w:sz w:val="28"/>
          <w:szCs w:val="28"/>
          <w:lang w:val="en-US"/>
        </w:rPr>
        <w:t>φ</w:t>
      </w:r>
      <w:r w:rsidR="00B20A5C">
        <w:rPr>
          <w:sz w:val="28"/>
          <w:szCs w:val="28"/>
        </w:rPr>
        <w:t>;</w:t>
      </w:r>
      <w:r w:rsidR="00B20A5C" w:rsidRPr="00233F09">
        <w:rPr>
          <w:sz w:val="28"/>
          <w:szCs w:val="28"/>
        </w:rPr>
        <w:t xml:space="preserve"> Е </w:t>
      </w:r>
      <w:r w:rsidR="00B20A5C">
        <w:rPr>
          <w:sz w:val="28"/>
          <w:szCs w:val="28"/>
        </w:rPr>
        <w:t>– модуль упруго</w:t>
      </w:r>
      <w:r w:rsidR="00B20A5C">
        <w:rPr>
          <w:sz w:val="28"/>
          <w:szCs w:val="28"/>
        </w:rPr>
        <w:softHyphen/>
        <w:t xml:space="preserve">сти, </w:t>
      </w:r>
      <w:r w:rsidR="00B20A5C" w:rsidRPr="00233F09">
        <w:rPr>
          <w:sz w:val="28"/>
          <w:szCs w:val="28"/>
        </w:rPr>
        <w:t xml:space="preserve">равный </w:t>
      </w:r>
      <w:r w:rsidR="00B20A5C" w:rsidRPr="00385E6E">
        <w:rPr>
          <w:rStyle w:val="Arial0pt"/>
          <w:rFonts w:ascii="Times New Roman" w:hAnsi="Times New Roman" w:cs="Times New Roman"/>
          <w:sz w:val="28"/>
          <w:szCs w:val="28"/>
        </w:rPr>
        <w:t>2,06</w:t>
      </w:r>
      <w:r w:rsidR="00B20A5C" w:rsidRPr="00385E6E">
        <w:rPr>
          <w:sz w:val="28"/>
          <w:szCs w:val="28"/>
        </w:rPr>
        <w:t>×</w:t>
      </w:r>
      <w:r w:rsidR="00B20A5C" w:rsidRPr="00385E6E">
        <w:rPr>
          <w:rStyle w:val="Arial0pt"/>
          <w:rFonts w:ascii="Times New Roman" w:hAnsi="Times New Roman" w:cs="Times New Roman"/>
          <w:sz w:val="28"/>
          <w:szCs w:val="28"/>
        </w:rPr>
        <w:t>10</w:t>
      </w:r>
      <w:r w:rsidR="00B20A5C" w:rsidRPr="00385E6E">
        <w:rPr>
          <w:rStyle w:val="Arial0pt"/>
          <w:rFonts w:ascii="Times New Roman" w:hAnsi="Times New Roman" w:cs="Times New Roman"/>
          <w:sz w:val="28"/>
          <w:szCs w:val="28"/>
          <w:vertAlign w:val="superscript"/>
        </w:rPr>
        <w:t>8</w:t>
      </w:r>
      <w:r w:rsidR="00B20A5C" w:rsidRPr="00233F09">
        <w:rPr>
          <w:rStyle w:val="afb"/>
          <w:sz w:val="28"/>
          <w:szCs w:val="28"/>
        </w:rPr>
        <w:t xml:space="preserve"> </w:t>
      </w:r>
      <w:r w:rsidR="00B20A5C">
        <w:rPr>
          <w:rStyle w:val="afb"/>
          <w:i w:val="0"/>
          <w:sz w:val="28"/>
          <w:szCs w:val="28"/>
        </w:rPr>
        <w:t>кн/</w:t>
      </w:r>
      <w:r w:rsidR="00B20A5C" w:rsidRPr="004E1FF6">
        <w:rPr>
          <w:rStyle w:val="afb"/>
          <w:i w:val="0"/>
          <w:sz w:val="28"/>
          <w:szCs w:val="28"/>
        </w:rPr>
        <w:t>м</w:t>
      </w:r>
      <w:r w:rsidR="00B20A5C">
        <w:rPr>
          <w:rStyle w:val="afb"/>
          <w:i w:val="0"/>
          <w:sz w:val="28"/>
          <w:szCs w:val="28"/>
          <w:vertAlign w:val="superscript"/>
        </w:rPr>
        <w:t>2</w:t>
      </w:r>
      <w:r w:rsidR="00B20A5C" w:rsidRPr="004E1FF6">
        <w:rPr>
          <w:rStyle w:val="afb"/>
          <w:i w:val="0"/>
          <w:sz w:val="28"/>
          <w:szCs w:val="28"/>
          <w:vertAlign w:val="superscript"/>
        </w:rPr>
        <w:t xml:space="preserve"> </w:t>
      </w:r>
      <w:r w:rsidR="00B20A5C" w:rsidRPr="00233F09">
        <w:rPr>
          <w:rStyle w:val="9pt"/>
          <w:sz w:val="28"/>
          <w:szCs w:val="28"/>
        </w:rPr>
        <w:t>(2,1</w:t>
      </w:r>
      <w:r w:rsidR="00B20A5C">
        <w:rPr>
          <w:sz w:val="28"/>
          <w:szCs w:val="28"/>
        </w:rPr>
        <w:t>×</w:t>
      </w:r>
      <w:r w:rsidR="00B20A5C" w:rsidRPr="004E1FF6">
        <w:rPr>
          <w:rStyle w:val="afb"/>
          <w:i w:val="0"/>
          <w:sz w:val="28"/>
          <w:szCs w:val="28"/>
        </w:rPr>
        <w:t>10</w:t>
      </w:r>
      <w:r w:rsidR="00B20A5C">
        <w:rPr>
          <w:rStyle w:val="afb"/>
          <w:i w:val="0"/>
          <w:sz w:val="28"/>
          <w:szCs w:val="28"/>
          <w:vertAlign w:val="superscript"/>
        </w:rPr>
        <w:t xml:space="preserve">6 </w:t>
      </w:r>
      <w:r w:rsidR="00B20A5C">
        <w:rPr>
          <w:rStyle w:val="afb"/>
          <w:i w:val="0"/>
          <w:sz w:val="28"/>
          <w:szCs w:val="28"/>
        </w:rPr>
        <w:t>кг/</w:t>
      </w:r>
      <w:r w:rsidR="00B20A5C" w:rsidRPr="004E1FF6">
        <w:rPr>
          <w:rStyle w:val="afb"/>
          <w:i w:val="0"/>
          <w:sz w:val="28"/>
          <w:szCs w:val="28"/>
        </w:rPr>
        <w:t>см</w:t>
      </w:r>
      <w:r w:rsidR="00B20A5C" w:rsidRPr="004E1FF6">
        <w:rPr>
          <w:rStyle w:val="afb"/>
          <w:i w:val="0"/>
          <w:sz w:val="28"/>
          <w:szCs w:val="28"/>
          <w:vertAlign w:val="superscript"/>
        </w:rPr>
        <w:t>2</w:t>
      </w:r>
      <w:r w:rsidR="00B20A5C" w:rsidRPr="004E1FF6">
        <w:rPr>
          <w:rStyle w:val="afb"/>
          <w:i w:val="0"/>
          <w:sz w:val="28"/>
          <w:szCs w:val="28"/>
        </w:rPr>
        <w:t>)</w:t>
      </w:r>
      <w:r w:rsidR="00B20A5C" w:rsidRPr="00233F09">
        <w:rPr>
          <w:rStyle w:val="afb"/>
          <w:sz w:val="28"/>
          <w:szCs w:val="28"/>
        </w:rPr>
        <w:t>.</w:t>
      </w:r>
    </w:p>
    <w:p w:rsidR="00B20A5C" w:rsidRPr="00085F78" w:rsidRDefault="00B20A5C" w:rsidP="00B20A5C">
      <w:pPr>
        <w:pStyle w:val="83"/>
        <w:shd w:val="clear" w:color="auto" w:fill="auto"/>
        <w:spacing w:line="240" w:lineRule="auto"/>
        <w:ind w:left="20" w:right="60" w:hanging="20"/>
        <w:rPr>
          <w:sz w:val="28"/>
          <w:szCs w:val="28"/>
        </w:rPr>
      </w:pPr>
      <w:r w:rsidRPr="00233F09">
        <w:rPr>
          <w:sz w:val="28"/>
          <w:szCs w:val="28"/>
        </w:rPr>
        <w:t>Расчетная схема для по</w:t>
      </w:r>
      <w:r w:rsidRPr="00233F09">
        <w:rPr>
          <w:sz w:val="28"/>
          <w:szCs w:val="28"/>
        </w:rPr>
        <w:softHyphen/>
        <w:t xml:space="preserve">луокружности приводится на </w:t>
      </w:r>
      <w:r w:rsidRPr="00385E6E">
        <w:rPr>
          <w:sz w:val="28"/>
          <w:szCs w:val="28"/>
        </w:rPr>
        <w:t>рисунке 5.16.</w:t>
      </w:r>
      <w:r>
        <w:rPr>
          <w:sz w:val="28"/>
          <w:szCs w:val="28"/>
        </w:rPr>
        <w:t xml:space="preserve"> </w:t>
      </w:r>
    </w:p>
    <w:p w:rsidR="00B20A5C" w:rsidRPr="00085F78" w:rsidRDefault="00B20A5C" w:rsidP="00B20A5C">
      <w:pPr>
        <w:pStyle w:val="83"/>
        <w:shd w:val="clear" w:color="auto" w:fill="auto"/>
        <w:spacing w:line="240" w:lineRule="auto"/>
        <w:ind w:left="20" w:right="60" w:hanging="20"/>
        <w:rPr>
          <w:sz w:val="28"/>
          <w:szCs w:val="28"/>
        </w:rPr>
      </w:pPr>
    </w:p>
    <w:p w:rsidR="00B20A5C" w:rsidRPr="00085F78" w:rsidRDefault="00B20A5C" w:rsidP="00BB7FAD">
      <w:pPr>
        <w:pStyle w:val="83"/>
        <w:shd w:val="clear" w:color="auto" w:fill="auto"/>
        <w:spacing w:line="240" w:lineRule="auto"/>
        <w:ind w:left="20" w:right="60" w:hanging="20"/>
        <w:jc w:val="center"/>
        <w:rPr>
          <w:sz w:val="28"/>
          <w:szCs w:val="28"/>
        </w:rPr>
      </w:pPr>
      <w:r>
        <w:rPr>
          <w:noProof/>
          <w:sz w:val="28"/>
          <w:szCs w:val="28"/>
        </w:rPr>
        <w:drawing>
          <wp:inline distT="0" distB="0" distL="0" distR="0">
            <wp:extent cx="3430800" cy="2145600"/>
            <wp:effectExtent l="19050" t="19050" r="0" b="7620"/>
            <wp:docPr id="69" name="Picture"/>
            <wp:cNvGraphicFramePr/>
            <a:graphic xmlns:a="http://schemas.openxmlformats.org/drawingml/2006/main">
              <a:graphicData uri="http://schemas.openxmlformats.org/drawingml/2006/picture">
                <pic:pic xmlns:pic="http://schemas.openxmlformats.org/drawingml/2006/picture">
                  <pic:nvPicPr>
                    <pic:cNvPr id="1" name="Picture"/>
                    <pic:cNvPicPr/>
                  </pic:nvPicPr>
                  <pic:blipFill>
                    <a:blip r:embed="rId95" cstate="print">
                      <a:extLst>
                        <a:ext uri="{28A0092B-C50C-407E-A947-70E740481C1C}">
                          <a14:useLocalDpi xmlns:a14="http://schemas.microsoft.com/office/drawing/2010/main" val="0"/>
                        </a:ext>
                      </a:extLst>
                    </a:blip>
                    <a:stretch>
                      <a:fillRect/>
                    </a:stretch>
                  </pic:blipFill>
                  <pic:spPr>
                    <a:xfrm>
                      <a:off x="0" y="0"/>
                      <a:ext cx="3430800" cy="2145600"/>
                    </a:xfrm>
                    <a:prstGeom prst="rect">
                      <a:avLst/>
                    </a:prstGeom>
                    <a:ln>
                      <a:solidFill>
                        <a:schemeClr val="tx1"/>
                      </a:solidFill>
                    </a:ln>
                  </pic:spPr>
                </pic:pic>
              </a:graphicData>
            </a:graphic>
          </wp:inline>
        </w:drawing>
      </w:r>
    </w:p>
    <w:p w:rsidR="00B20A5C" w:rsidRPr="00085F78" w:rsidRDefault="00B20A5C" w:rsidP="00B20A5C">
      <w:pPr>
        <w:pStyle w:val="83"/>
        <w:shd w:val="clear" w:color="auto" w:fill="auto"/>
        <w:spacing w:line="240" w:lineRule="auto"/>
        <w:ind w:left="20" w:right="60" w:hanging="20"/>
        <w:rPr>
          <w:sz w:val="28"/>
          <w:szCs w:val="28"/>
        </w:rPr>
      </w:pPr>
    </w:p>
    <w:p w:rsidR="00B20A5C" w:rsidRPr="00703EA6" w:rsidRDefault="00B20A5C" w:rsidP="00385E6E">
      <w:pPr>
        <w:pStyle w:val="83"/>
        <w:shd w:val="clear" w:color="auto" w:fill="auto"/>
        <w:spacing w:line="240" w:lineRule="auto"/>
        <w:ind w:left="20" w:right="60" w:hanging="20"/>
        <w:jc w:val="center"/>
        <w:rPr>
          <w:sz w:val="28"/>
          <w:szCs w:val="28"/>
        </w:rPr>
      </w:pPr>
      <w:r>
        <w:rPr>
          <w:sz w:val="28"/>
          <w:szCs w:val="28"/>
        </w:rPr>
        <w:t xml:space="preserve">Рисунок 5.16 – </w:t>
      </w:r>
      <w:r w:rsidRPr="00233F09">
        <w:rPr>
          <w:sz w:val="28"/>
          <w:szCs w:val="28"/>
        </w:rPr>
        <w:t>Расчетная схема и эпюра изгибающих моментов полукольца арматурного каркаса</w:t>
      </w:r>
    </w:p>
    <w:p w:rsidR="00B20A5C" w:rsidRPr="00703EA6" w:rsidRDefault="00B20A5C" w:rsidP="00385E6E">
      <w:pPr>
        <w:pStyle w:val="83"/>
        <w:shd w:val="clear" w:color="auto" w:fill="auto"/>
        <w:spacing w:line="240" w:lineRule="auto"/>
        <w:ind w:left="20" w:right="60" w:hanging="20"/>
        <w:rPr>
          <w:sz w:val="28"/>
          <w:szCs w:val="28"/>
        </w:rPr>
      </w:pPr>
    </w:p>
    <w:p w:rsidR="00B20A5C" w:rsidRPr="006E33EE" w:rsidRDefault="00B20A5C" w:rsidP="00385E6E">
      <w:pPr>
        <w:pStyle w:val="83"/>
        <w:shd w:val="clear" w:color="auto" w:fill="auto"/>
        <w:spacing w:line="240" w:lineRule="auto"/>
        <w:ind w:left="20" w:right="60" w:firstLine="688"/>
        <w:rPr>
          <w:rStyle w:val="afb"/>
          <w:i w:val="0"/>
          <w:sz w:val="28"/>
          <w:szCs w:val="28"/>
        </w:rPr>
      </w:pPr>
      <w:r w:rsidRPr="00233F09">
        <w:rPr>
          <w:sz w:val="28"/>
          <w:szCs w:val="28"/>
        </w:rPr>
        <w:t>Рассматривается четверть окружности</w:t>
      </w:r>
      <w:r w:rsidRPr="00233F09">
        <w:rPr>
          <w:rStyle w:val="afb"/>
          <w:sz w:val="28"/>
          <w:szCs w:val="28"/>
        </w:rPr>
        <w:t xml:space="preserve"> ВС</w:t>
      </w:r>
      <w:r w:rsidRPr="00233F09">
        <w:rPr>
          <w:sz w:val="28"/>
          <w:szCs w:val="28"/>
        </w:rPr>
        <w:t xml:space="preserve"> при изме</w:t>
      </w:r>
      <w:r w:rsidRPr="00233F09">
        <w:rPr>
          <w:sz w:val="28"/>
          <w:szCs w:val="28"/>
        </w:rPr>
        <w:softHyphen/>
        <w:t xml:space="preserve">нении центрального угла </w:t>
      </w:r>
      <w:r>
        <w:rPr>
          <w:rStyle w:val="afb"/>
          <w:i w:val="0"/>
          <w:sz w:val="28"/>
          <w:szCs w:val="28"/>
          <w:lang w:val="en-US"/>
        </w:rPr>
        <w:t>φ</w:t>
      </w:r>
      <w:r w:rsidRPr="00233F09">
        <w:rPr>
          <w:sz w:val="28"/>
          <w:szCs w:val="28"/>
        </w:rPr>
        <w:t xml:space="preserve"> от 0 до</w:t>
      </w:r>
      <w:r>
        <w:rPr>
          <w:sz w:val="28"/>
          <w:szCs w:val="28"/>
        </w:rPr>
        <w:t xml:space="preserve"> π/2</w:t>
      </w:r>
      <w:r w:rsidRPr="00233F09">
        <w:rPr>
          <w:sz w:val="28"/>
          <w:szCs w:val="28"/>
        </w:rPr>
        <w:t xml:space="preserve">. Для произвольного сечения </w:t>
      </w:r>
      <w:r>
        <w:rPr>
          <w:sz w:val="28"/>
          <w:szCs w:val="28"/>
          <w:lang w:val="en-US"/>
        </w:rPr>
        <w:t>n</w:t>
      </w:r>
      <w:r w:rsidRPr="00233F09">
        <w:rPr>
          <w:sz w:val="28"/>
          <w:szCs w:val="28"/>
        </w:rPr>
        <w:t xml:space="preserve"> значение изгибающих моментов соответственно</w:t>
      </w:r>
      <w:r w:rsidRPr="004E1FF6">
        <w:rPr>
          <w:sz w:val="28"/>
          <w:szCs w:val="28"/>
        </w:rPr>
        <w:t xml:space="preserve"> </w:t>
      </w:r>
      <w:r w:rsidRPr="00233F09">
        <w:rPr>
          <w:sz w:val="28"/>
          <w:szCs w:val="28"/>
        </w:rPr>
        <w:t>будет: от действующей нагрузки</w:t>
      </w:r>
      <w:r>
        <w:rPr>
          <w:sz w:val="28"/>
          <w:szCs w:val="28"/>
        </w:rPr>
        <w:t xml:space="preserve"> М</w:t>
      </w:r>
      <w:r>
        <w:rPr>
          <w:sz w:val="28"/>
          <w:szCs w:val="28"/>
          <w:vertAlign w:val="subscript"/>
        </w:rPr>
        <w:t>0</w:t>
      </w:r>
      <w:r>
        <w:rPr>
          <w:sz w:val="28"/>
          <w:szCs w:val="28"/>
        </w:rPr>
        <w:t xml:space="preserve"> = </w:t>
      </w:r>
      <w:r>
        <w:rPr>
          <w:sz w:val="28"/>
          <w:szCs w:val="28"/>
          <w:lang w:val="en-US"/>
        </w:rPr>
        <w:t>m</w:t>
      </w:r>
      <w:r w:rsidRPr="00703EA6">
        <w:rPr>
          <w:sz w:val="28"/>
          <w:szCs w:val="28"/>
        </w:rPr>
        <w:t xml:space="preserve"> + (</w:t>
      </w:r>
      <w:r>
        <w:rPr>
          <w:sz w:val="28"/>
          <w:szCs w:val="28"/>
          <w:lang w:val="en-US"/>
        </w:rPr>
        <w:t>P</w:t>
      </w:r>
      <w:r>
        <w:rPr>
          <w:sz w:val="28"/>
          <w:szCs w:val="28"/>
        </w:rPr>
        <w:t>×</w:t>
      </w:r>
      <w:r>
        <w:rPr>
          <w:sz w:val="28"/>
          <w:szCs w:val="28"/>
          <w:lang w:val="en-US"/>
        </w:rPr>
        <w:t>Rcos</w:t>
      </w:r>
      <w:r>
        <w:rPr>
          <w:rStyle w:val="afb"/>
          <w:i w:val="0"/>
          <w:sz w:val="28"/>
          <w:szCs w:val="28"/>
          <w:lang w:val="en-US"/>
        </w:rPr>
        <w:t>φ</w:t>
      </w:r>
      <w:r w:rsidRPr="00703EA6">
        <w:rPr>
          <w:rStyle w:val="afb"/>
          <w:i w:val="0"/>
          <w:sz w:val="28"/>
          <w:szCs w:val="28"/>
        </w:rPr>
        <w:t>)</w:t>
      </w:r>
      <w:r>
        <w:rPr>
          <w:rStyle w:val="afb"/>
          <w:i w:val="0"/>
          <w:sz w:val="28"/>
          <w:szCs w:val="28"/>
        </w:rPr>
        <w:t>:2; от единичной силы М</w:t>
      </w:r>
      <w:r>
        <w:rPr>
          <w:rStyle w:val="afb"/>
          <w:i w:val="0"/>
          <w:sz w:val="28"/>
          <w:szCs w:val="28"/>
          <w:vertAlign w:val="subscript"/>
        </w:rPr>
        <w:t>1</w:t>
      </w:r>
      <w:r>
        <w:rPr>
          <w:rStyle w:val="afb"/>
          <w:i w:val="0"/>
          <w:sz w:val="28"/>
          <w:szCs w:val="28"/>
        </w:rPr>
        <w:t xml:space="preserve"> = 1,0</w:t>
      </w:r>
      <w:r>
        <w:rPr>
          <w:sz w:val="28"/>
          <w:szCs w:val="28"/>
        </w:rPr>
        <w:t>×</w:t>
      </w:r>
      <w:r>
        <w:rPr>
          <w:sz w:val="28"/>
          <w:szCs w:val="28"/>
          <w:lang w:val="en-US"/>
        </w:rPr>
        <w:t>Pcos</w:t>
      </w:r>
      <w:r>
        <w:rPr>
          <w:rStyle w:val="afb"/>
          <w:i w:val="0"/>
          <w:sz w:val="28"/>
          <w:szCs w:val="28"/>
          <w:lang w:val="en-US"/>
        </w:rPr>
        <w:t>φ</w:t>
      </w:r>
      <w:r>
        <w:rPr>
          <w:rStyle w:val="afb"/>
          <w:i w:val="0"/>
          <w:sz w:val="28"/>
          <w:szCs w:val="28"/>
        </w:rPr>
        <w:t xml:space="preserve">. </w:t>
      </w:r>
    </w:p>
    <w:p w:rsidR="00B20A5C" w:rsidRPr="006E33EE" w:rsidRDefault="00B20A5C" w:rsidP="00BB7FAD">
      <w:pPr>
        <w:pStyle w:val="83"/>
        <w:shd w:val="clear" w:color="auto" w:fill="auto"/>
        <w:spacing w:line="240" w:lineRule="auto"/>
        <w:ind w:right="60" w:firstLine="0"/>
        <w:rPr>
          <w:rStyle w:val="afb"/>
          <w:i w:val="0"/>
          <w:sz w:val="28"/>
          <w:szCs w:val="28"/>
        </w:rPr>
      </w:pPr>
    </w:p>
    <w:tbl>
      <w:tblPr>
        <w:tblStyle w:val="a8"/>
        <w:tblW w:w="0" w:type="auto"/>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81"/>
        <w:gridCol w:w="753"/>
      </w:tblGrid>
      <w:tr w:rsidR="00BB7FAD" w:rsidRPr="00BB7FAD" w:rsidTr="00BB7FAD">
        <w:trPr>
          <w:trHeight w:val="711"/>
        </w:trPr>
        <w:tc>
          <w:tcPr>
            <w:tcW w:w="9315" w:type="dxa"/>
          </w:tcPr>
          <w:p w:rsidR="00BB7FAD" w:rsidRPr="00BB7FAD" w:rsidRDefault="00BB7FAD" w:rsidP="00BB7FAD">
            <w:pPr>
              <w:pStyle w:val="83"/>
              <w:shd w:val="clear" w:color="auto" w:fill="auto"/>
              <w:spacing w:line="240" w:lineRule="auto"/>
              <w:ind w:firstLine="0"/>
              <w:jc w:val="center"/>
              <w:rPr>
                <w:rStyle w:val="afb"/>
                <w:i w:val="0"/>
                <w:sz w:val="28"/>
                <w:szCs w:val="28"/>
              </w:rPr>
            </w:pPr>
            <m:oMath>
              <m:r>
                <w:rPr>
                  <w:rFonts w:ascii="Cambria Math" w:hAnsi="Cambria Math"/>
                  <w:sz w:val="28"/>
                  <w:szCs w:val="28"/>
                </w:rPr>
                <m:t xml:space="preserve">∆ = </m:t>
              </m:r>
              <m:f>
                <m:fPr>
                  <m:ctrlPr>
                    <w:rPr>
                      <w:rFonts w:ascii="Cambria Math" w:hAnsi="Cambria Math"/>
                      <w:i/>
                      <w:sz w:val="28"/>
                      <w:szCs w:val="28"/>
                    </w:rPr>
                  </m:ctrlPr>
                </m:fPr>
                <m:num>
                  <m:r>
                    <w:rPr>
                      <w:rFonts w:ascii="Cambria Math" w:hAnsi="Cambria Math"/>
                      <w:sz w:val="28"/>
                      <w:szCs w:val="28"/>
                    </w:rPr>
                    <m:t>2</m:t>
                  </m:r>
                </m:num>
                <m:den>
                  <m:r>
                    <w:rPr>
                      <w:rFonts w:ascii="Cambria Math" w:hAnsi="Cambria Math"/>
                      <w:sz w:val="28"/>
                      <w:szCs w:val="28"/>
                      <w:lang w:val="en-US"/>
                    </w:rPr>
                    <m:t>EI</m:t>
                  </m:r>
                </m:den>
              </m:f>
              <m:nary>
                <m:naryPr>
                  <m:limLoc m:val="subSup"/>
                  <m:ctrlPr>
                    <w:rPr>
                      <w:rFonts w:ascii="Cambria Math" w:hAnsi="Cambria Math"/>
                      <w:i/>
                      <w:sz w:val="28"/>
                      <w:szCs w:val="28"/>
                    </w:rPr>
                  </m:ctrlPr>
                </m:naryPr>
                <m:sub>
                  <m:r>
                    <w:rPr>
                      <w:rFonts w:ascii="Cambria Math" w:hAnsi="Cambria Math"/>
                      <w:sz w:val="28"/>
                      <w:szCs w:val="28"/>
                    </w:rPr>
                    <m:t>0</m:t>
                  </m:r>
                </m:sub>
                <m:sup>
                  <m:f>
                    <m:fPr>
                      <m:ctrlPr>
                        <w:rPr>
                          <w:rFonts w:ascii="Cambria Math" w:hAnsi="Cambria Math"/>
                          <w:i/>
                          <w:sz w:val="28"/>
                          <w:szCs w:val="28"/>
                        </w:rPr>
                      </m:ctrlPr>
                    </m:fPr>
                    <m:num>
                      <m:r>
                        <m:rPr>
                          <m:sty m:val="p"/>
                        </m:rPr>
                        <w:rPr>
                          <w:rFonts w:ascii="Cambria Math" w:hAnsi="Cambria Math"/>
                          <w:sz w:val="28"/>
                          <w:szCs w:val="28"/>
                        </w:rPr>
                        <m:t>π</m:t>
                      </m:r>
                    </m:num>
                    <m:den>
                      <m:r>
                        <w:rPr>
                          <w:rFonts w:ascii="Cambria Math" w:hAnsi="Cambria Math"/>
                          <w:sz w:val="28"/>
                          <w:szCs w:val="28"/>
                        </w:rPr>
                        <m:t>2</m:t>
                      </m:r>
                    </m:den>
                  </m:f>
                </m:sup>
                <m:e>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0</m:t>
                      </m:r>
                    </m:sub>
                  </m:sSub>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1</m:t>
                      </m:r>
                    </m:sub>
                  </m:sSub>
                  <m:r>
                    <w:rPr>
                      <w:rFonts w:ascii="Cambria Math" w:hAnsi="Cambria Math"/>
                      <w:sz w:val="28"/>
                      <w:szCs w:val="28"/>
                    </w:rPr>
                    <m:t>Rd</m:t>
                  </m:r>
                </m:e>
              </m:nary>
            </m:oMath>
            <w:r w:rsidRPr="00BB7FAD">
              <w:rPr>
                <w:rStyle w:val="afb"/>
                <w:i w:val="0"/>
                <w:sz w:val="28"/>
                <w:szCs w:val="28"/>
              </w:rPr>
              <w:t xml:space="preserve"> </w:t>
            </w:r>
            <w:r w:rsidRPr="00BB7FAD">
              <w:rPr>
                <w:rStyle w:val="afb"/>
                <w:i w:val="0"/>
                <w:sz w:val="28"/>
                <w:szCs w:val="28"/>
                <w:lang w:val="en-US"/>
              </w:rPr>
              <w:t>φ</w:t>
            </w:r>
            <w:r w:rsidRPr="00BB7FAD">
              <w:rPr>
                <w:rStyle w:val="afb"/>
                <w:i w:val="0"/>
                <w:sz w:val="28"/>
                <w:szCs w:val="28"/>
              </w:rPr>
              <w:t xml:space="preserve"> = </w:t>
            </w:r>
            <m:oMath>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2</m:t>
                  </m:r>
                </m:num>
                <m:den>
                  <m:r>
                    <w:rPr>
                      <w:rFonts w:ascii="Cambria Math" w:hAnsi="Cambria Math"/>
                      <w:sz w:val="28"/>
                      <w:szCs w:val="28"/>
                      <w:lang w:val="en-US"/>
                    </w:rPr>
                    <m:t>EI</m:t>
                  </m:r>
                </m:den>
              </m:f>
              <m:nary>
                <m:naryPr>
                  <m:limLoc m:val="subSup"/>
                  <m:ctrlPr>
                    <w:rPr>
                      <w:rFonts w:ascii="Cambria Math" w:hAnsi="Cambria Math"/>
                      <w:i/>
                      <w:sz w:val="28"/>
                      <w:szCs w:val="28"/>
                    </w:rPr>
                  </m:ctrlPr>
                </m:naryPr>
                <m:sub>
                  <m:r>
                    <w:rPr>
                      <w:rFonts w:ascii="Cambria Math" w:hAnsi="Cambria Math"/>
                      <w:sz w:val="28"/>
                      <w:szCs w:val="28"/>
                    </w:rPr>
                    <m:t>0</m:t>
                  </m:r>
                </m:sub>
                <m:sup>
                  <m:f>
                    <m:fPr>
                      <m:ctrlPr>
                        <w:rPr>
                          <w:rFonts w:ascii="Cambria Math" w:hAnsi="Cambria Math"/>
                          <w:i/>
                          <w:sz w:val="28"/>
                          <w:szCs w:val="28"/>
                        </w:rPr>
                      </m:ctrlPr>
                    </m:fPr>
                    <m:num>
                      <m:r>
                        <m:rPr>
                          <m:sty m:val="p"/>
                        </m:rPr>
                        <w:rPr>
                          <w:rFonts w:ascii="Cambria Math" w:hAnsi="Cambria Math"/>
                          <w:sz w:val="28"/>
                          <w:szCs w:val="28"/>
                        </w:rPr>
                        <m:t>π</m:t>
                      </m:r>
                    </m:num>
                    <m:den>
                      <m:r>
                        <w:rPr>
                          <w:rFonts w:ascii="Cambria Math" w:hAnsi="Cambria Math"/>
                          <w:sz w:val="28"/>
                          <w:szCs w:val="28"/>
                        </w:rPr>
                        <m:t>2</m:t>
                      </m:r>
                    </m:den>
                  </m:f>
                </m:sup>
                <m:e>
                  <m:r>
                    <w:rPr>
                      <w:rFonts w:ascii="Cambria Math" w:hAnsi="Cambria Math"/>
                      <w:sz w:val="28"/>
                      <w:szCs w:val="28"/>
                    </w:rPr>
                    <m:t xml:space="preserve">(m+ </m:t>
                  </m:r>
                  <m:f>
                    <m:fPr>
                      <m:ctrlPr>
                        <w:rPr>
                          <w:rFonts w:ascii="Cambria Math" w:hAnsi="Cambria Math"/>
                          <w:i/>
                          <w:sz w:val="28"/>
                          <w:szCs w:val="28"/>
                        </w:rPr>
                      </m:ctrlPr>
                    </m:fPr>
                    <m:num>
                      <m:r>
                        <w:rPr>
                          <w:rFonts w:ascii="Cambria Math" w:hAnsi="Cambria Math"/>
                          <w:sz w:val="28"/>
                          <w:szCs w:val="28"/>
                        </w:rPr>
                        <m:t>P</m:t>
                      </m:r>
                    </m:num>
                    <m:den>
                      <m:r>
                        <w:rPr>
                          <w:rFonts w:ascii="Cambria Math" w:hAnsi="Cambria Math"/>
                          <w:sz w:val="28"/>
                          <w:szCs w:val="28"/>
                        </w:rPr>
                        <m:t>2</m:t>
                      </m:r>
                    </m:den>
                  </m:f>
                </m:e>
              </m:nary>
              <m:r>
                <w:rPr>
                  <w:rFonts w:ascii="Cambria Math" w:hAnsi="Cambria Math"/>
                  <w:sz w:val="28"/>
                  <w:szCs w:val="28"/>
                </w:rPr>
                <m:t>R</m:t>
              </m:r>
              <m:r>
                <m:rPr>
                  <m:sty m:val="p"/>
                </m:rPr>
                <w:rPr>
                  <w:rFonts w:ascii="Cambria Math" w:hAnsi="Cambria Math"/>
                  <w:sz w:val="28"/>
                  <w:szCs w:val="28"/>
                  <w:lang w:val="en-US"/>
                </w:rPr>
                <m:t>cos</m:t>
              </m:r>
              <m:r>
                <m:rPr>
                  <m:sty m:val="p"/>
                </m:rPr>
                <w:rPr>
                  <w:rStyle w:val="afb"/>
                  <w:rFonts w:ascii="Cambria Math" w:hAnsi="Cambria Math"/>
                  <w:sz w:val="28"/>
                  <w:szCs w:val="28"/>
                  <w:lang w:val="en-US"/>
                </w:rPr>
                <m:t>φ</m:t>
              </m:r>
              <m:r>
                <m:rPr>
                  <m:sty m:val="p"/>
                </m:rPr>
                <w:rPr>
                  <w:rStyle w:val="afb"/>
                  <w:rFonts w:ascii="Cambria Math" w:hAnsi="Cambria Math"/>
                  <w:sz w:val="28"/>
                  <w:szCs w:val="28"/>
                </w:rPr>
                <m:t xml:space="preserve">) </m:t>
              </m:r>
              <m:r>
                <m:rPr>
                  <m:sty m:val="p"/>
                </m:rPr>
                <w:rPr>
                  <w:rStyle w:val="afb"/>
                  <w:rFonts w:ascii="Cambria Math" w:hAnsi="Cambria Math"/>
                  <w:sz w:val="28"/>
                  <w:szCs w:val="28"/>
                  <w:lang w:val="en-US"/>
                </w:rPr>
                <m:t>x</m:t>
              </m:r>
              <m:r>
                <m:rPr>
                  <m:sty m:val="p"/>
                </m:rPr>
                <w:rPr>
                  <w:rStyle w:val="afb"/>
                  <w:rFonts w:ascii="Cambria Math" w:hAnsi="Cambria Math"/>
                  <w:sz w:val="28"/>
                  <w:szCs w:val="28"/>
                </w:rPr>
                <m:t xml:space="preserve"> 1,0</m:t>
              </m:r>
              <m:r>
                <m:rPr>
                  <m:sty m:val="p"/>
                </m:rPr>
                <w:rPr>
                  <w:rFonts w:ascii="Cambria Math" w:hAnsi="Cambria Math"/>
                  <w:sz w:val="28"/>
                  <w:szCs w:val="28"/>
                </w:rPr>
                <m:t>×</m:t>
              </m:r>
              <m:r>
                <w:rPr>
                  <w:rFonts w:ascii="Cambria Math" w:hAnsi="Cambria Math"/>
                  <w:sz w:val="28"/>
                  <w:szCs w:val="28"/>
                </w:rPr>
                <m:t>R</m:t>
              </m:r>
              <m:r>
                <m:rPr>
                  <m:sty m:val="p"/>
                </m:rPr>
                <w:rPr>
                  <w:rFonts w:ascii="Cambria Math" w:hAnsi="Cambria Math"/>
                  <w:sz w:val="28"/>
                  <w:szCs w:val="28"/>
                  <w:lang w:val="en-US"/>
                </w:rPr>
                <m:t>cos</m:t>
              </m:r>
              <m:r>
                <m:rPr>
                  <m:sty m:val="p"/>
                </m:rPr>
                <w:rPr>
                  <w:rStyle w:val="afb"/>
                  <w:rFonts w:ascii="Cambria Math" w:hAnsi="Cambria Math"/>
                  <w:sz w:val="28"/>
                  <w:szCs w:val="28"/>
                  <w:lang w:val="en-US"/>
                </w:rPr>
                <m:t>φ</m:t>
              </m:r>
              <m:r>
                <w:rPr>
                  <w:rFonts w:ascii="Cambria Math" w:hAnsi="Cambria Math"/>
                  <w:sz w:val="28"/>
                  <w:szCs w:val="28"/>
                </w:rPr>
                <m:t>Rd</m:t>
              </m:r>
            </m:oMath>
            <w:r w:rsidRPr="00BB7FAD">
              <w:rPr>
                <w:rStyle w:val="afb"/>
                <w:i w:val="0"/>
                <w:sz w:val="28"/>
                <w:szCs w:val="28"/>
                <w:lang w:val="en-US"/>
              </w:rPr>
              <w:t>φ</w:t>
            </w:r>
            <w:r w:rsidRPr="00BB7FAD">
              <w:rPr>
                <w:rStyle w:val="afb"/>
                <w:i w:val="0"/>
                <w:sz w:val="28"/>
                <w:szCs w:val="28"/>
              </w:rPr>
              <w:t xml:space="preserve"> </w:t>
            </w:r>
            <w:r>
              <w:rPr>
                <w:rStyle w:val="afb"/>
                <w:i w:val="0"/>
                <w:sz w:val="28"/>
                <w:szCs w:val="28"/>
              </w:rPr>
              <w:t>=</w:t>
            </w:r>
          </w:p>
        </w:tc>
        <w:tc>
          <w:tcPr>
            <w:tcW w:w="519" w:type="dxa"/>
            <w:vMerge w:val="restart"/>
            <w:vAlign w:val="center"/>
          </w:tcPr>
          <w:p w:rsidR="00BB7FAD" w:rsidRPr="00BB7FAD" w:rsidRDefault="00BB7FAD" w:rsidP="00BB7FAD">
            <w:pPr>
              <w:pStyle w:val="83"/>
              <w:shd w:val="clear" w:color="auto" w:fill="auto"/>
              <w:spacing w:line="240" w:lineRule="auto"/>
              <w:ind w:firstLine="0"/>
              <w:jc w:val="center"/>
              <w:rPr>
                <w:rStyle w:val="afb"/>
                <w:i w:val="0"/>
                <w:sz w:val="28"/>
                <w:szCs w:val="28"/>
              </w:rPr>
            </w:pPr>
            <w:r w:rsidRPr="00BB7FAD">
              <w:rPr>
                <w:rStyle w:val="afb"/>
                <w:i w:val="0"/>
                <w:sz w:val="28"/>
                <w:szCs w:val="28"/>
              </w:rPr>
              <w:t>(5.7)</w:t>
            </w:r>
          </w:p>
        </w:tc>
      </w:tr>
      <w:tr w:rsidR="00BB7FAD" w:rsidRPr="00BB7FAD" w:rsidTr="00BB7FAD">
        <w:trPr>
          <w:trHeight w:val="747"/>
        </w:trPr>
        <w:tc>
          <w:tcPr>
            <w:tcW w:w="9315" w:type="dxa"/>
            <w:vAlign w:val="bottom"/>
          </w:tcPr>
          <w:p w:rsidR="00BB7FAD" w:rsidRPr="00BB7FAD" w:rsidRDefault="00BB7FAD" w:rsidP="00BB7FAD">
            <w:pPr>
              <w:pStyle w:val="83"/>
              <w:shd w:val="clear" w:color="auto" w:fill="auto"/>
              <w:spacing w:line="240" w:lineRule="auto"/>
              <w:ind w:firstLine="0"/>
              <w:jc w:val="center"/>
              <w:rPr>
                <w:rStyle w:val="afb"/>
                <w:i w:val="0"/>
                <w:sz w:val="28"/>
                <w:szCs w:val="28"/>
              </w:rPr>
            </w:pPr>
            <w:r w:rsidRPr="00BB7FAD">
              <w:rPr>
                <w:rStyle w:val="afb"/>
                <w:i w:val="0"/>
                <w:sz w:val="28"/>
                <w:szCs w:val="28"/>
              </w:rPr>
              <w:t xml:space="preserve">= </w:t>
            </w:r>
            <m:oMath>
              <m:f>
                <m:fPr>
                  <m:ctrlPr>
                    <w:rPr>
                      <w:rStyle w:val="afb"/>
                      <w:rFonts w:ascii="Cambria Math" w:hAnsi="Cambria Math"/>
                      <w:i w:val="0"/>
                      <w:iCs w:val="0"/>
                      <w:sz w:val="28"/>
                      <w:szCs w:val="28"/>
                    </w:rPr>
                  </m:ctrlPr>
                </m:fPr>
                <m:num>
                  <m:r>
                    <m:rPr>
                      <m:sty m:val="p"/>
                    </m:rPr>
                    <w:rPr>
                      <w:rStyle w:val="afb"/>
                      <w:rFonts w:ascii="Cambria Math" w:hAnsi="Cambria Math"/>
                      <w:sz w:val="28"/>
                      <w:szCs w:val="28"/>
                    </w:rPr>
                    <m:t>2</m:t>
                  </m:r>
                  <m:sSup>
                    <m:sSupPr>
                      <m:ctrlPr>
                        <w:rPr>
                          <w:rStyle w:val="afb"/>
                          <w:rFonts w:ascii="Cambria Math" w:hAnsi="Cambria Math"/>
                          <w:i w:val="0"/>
                          <w:iCs w:val="0"/>
                          <w:sz w:val="28"/>
                          <w:szCs w:val="28"/>
                        </w:rPr>
                      </m:ctrlPr>
                    </m:sSupPr>
                    <m:e>
                      <m:r>
                        <m:rPr>
                          <m:sty m:val="p"/>
                        </m:rPr>
                        <w:rPr>
                          <w:rStyle w:val="afb"/>
                          <w:rFonts w:ascii="Cambria Math" w:hAnsi="Cambria Math"/>
                          <w:sz w:val="28"/>
                          <w:szCs w:val="28"/>
                        </w:rPr>
                        <m:t>R</m:t>
                      </m:r>
                    </m:e>
                    <m:sup>
                      <m:r>
                        <m:rPr>
                          <m:sty m:val="p"/>
                        </m:rPr>
                        <w:rPr>
                          <w:rStyle w:val="afb"/>
                          <w:rFonts w:ascii="Cambria Math" w:hAnsi="Cambria Math"/>
                          <w:sz w:val="28"/>
                          <w:szCs w:val="28"/>
                        </w:rPr>
                        <m:t>2</m:t>
                      </m:r>
                    </m:sup>
                  </m:sSup>
                </m:num>
                <m:den>
                  <m:r>
                    <m:rPr>
                      <m:sty m:val="p"/>
                    </m:rPr>
                    <w:rPr>
                      <w:rStyle w:val="afb"/>
                      <w:rFonts w:ascii="Cambria Math" w:hAnsi="Cambria Math"/>
                      <w:sz w:val="28"/>
                      <w:szCs w:val="28"/>
                    </w:rPr>
                    <m:t>EI</m:t>
                  </m:r>
                </m:den>
              </m:f>
              <m:r>
                <m:rPr>
                  <m:sty m:val="p"/>
                </m:rPr>
                <w:rPr>
                  <w:rStyle w:val="afb"/>
                  <w:rFonts w:ascii="Cambria Math" w:hAnsi="Cambria Math"/>
                  <w:sz w:val="28"/>
                  <w:szCs w:val="28"/>
                </w:rPr>
                <m:t xml:space="preserve">(m+ </m:t>
              </m:r>
              <m:f>
                <m:fPr>
                  <m:ctrlPr>
                    <w:rPr>
                      <w:rStyle w:val="afb"/>
                      <w:rFonts w:ascii="Cambria Math" w:hAnsi="Cambria Math"/>
                      <w:i w:val="0"/>
                      <w:iCs w:val="0"/>
                      <w:sz w:val="28"/>
                      <w:szCs w:val="28"/>
                    </w:rPr>
                  </m:ctrlPr>
                </m:fPr>
                <m:num>
                  <m:r>
                    <m:rPr>
                      <m:sty m:val="p"/>
                    </m:rPr>
                    <w:rPr>
                      <w:rStyle w:val="afb"/>
                      <w:rFonts w:ascii="Cambria Math" w:hAnsi="Cambria Math"/>
                      <w:sz w:val="28"/>
                      <w:szCs w:val="28"/>
                    </w:rPr>
                    <m:t>PR</m:t>
                  </m:r>
                  <m:r>
                    <m:rPr>
                      <m:sty m:val="p"/>
                    </m:rPr>
                    <w:rPr>
                      <w:rFonts w:ascii="Cambria Math" w:hAnsi="Cambria Math"/>
                      <w:sz w:val="28"/>
                      <w:szCs w:val="28"/>
                    </w:rPr>
                    <m:t>π</m:t>
                  </m:r>
                </m:num>
                <m:den>
                  <m:r>
                    <m:rPr>
                      <m:sty m:val="p"/>
                    </m:rPr>
                    <w:rPr>
                      <w:rStyle w:val="afb"/>
                      <w:rFonts w:ascii="Cambria Math" w:hAnsi="Cambria Math"/>
                      <w:sz w:val="28"/>
                      <w:szCs w:val="28"/>
                    </w:rPr>
                    <m:t>8</m:t>
                  </m:r>
                </m:den>
              </m:f>
              <m:r>
                <m:rPr>
                  <m:sty m:val="p"/>
                </m:rPr>
                <w:rPr>
                  <w:rStyle w:val="afb"/>
                  <w:rFonts w:ascii="Cambria Math" w:hAnsi="Cambria Math"/>
                  <w:sz w:val="28"/>
                  <w:szCs w:val="28"/>
                </w:rPr>
                <m:t>)</m:t>
              </m:r>
            </m:oMath>
            <w:r w:rsidRPr="00BB7FAD">
              <w:rPr>
                <w:rStyle w:val="afb"/>
                <w:i w:val="0"/>
                <w:sz w:val="28"/>
                <w:szCs w:val="28"/>
              </w:rPr>
              <w:t>,</w:t>
            </w:r>
          </w:p>
        </w:tc>
        <w:tc>
          <w:tcPr>
            <w:tcW w:w="519" w:type="dxa"/>
            <w:vMerge/>
            <w:vAlign w:val="center"/>
          </w:tcPr>
          <w:p w:rsidR="00BB7FAD" w:rsidRPr="00BB7FAD" w:rsidRDefault="00BB7FAD" w:rsidP="00BB7FAD">
            <w:pPr>
              <w:pStyle w:val="83"/>
              <w:shd w:val="clear" w:color="auto" w:fill="auto"/>
              <w:spacing w:line="240" w:lineRule="auto"/>
              <w:ind w:firstLine="0"/>
              <w:jc w:val="center"/>
              <w:rPr>
                <w:rStyle w:val="afb"/>
                <w:i w:val="0"/>
                <w:sz w:val="28"/>
                <w:szCs w:val="28"/>
              </w:rPr>
            </w:pPr>
          </w:p>
        </w:tc>
      </w:tr>
    </w:tbl>
    <w:p w:rsidR="00BB7FAD" w:rsidRDefault="00BB7FAD" w:rsidP="00BB7FAD">
      <w:pPr>
        <w:pStyle w:val="34"/>
        <w:shd w:val="clear" w:color="auto" w:fill="auto"/>
        <w:spacing w:line="240" w:lineRule="auto"/>
        <w:rPr>
          <w:sz w:val="28"/>
          <w:szCs w:val="28"/>
        </w:rPr>
      </w:pPr>
    </w:p>
    <w:p w:rsidR="00B20A5C" w:rsidRPr="00233F09" w:rsidRDefault="00B20A5C" w:rsidP="00B20A5C">
      <w:pPr>
        <w:pStyle w:val="34"/>
        <w:shd w:val="clear" w:color="auto" w:fill="auto"/>
        <w:spacing w:line="240" w:lineRule="auto"/>
        <w:ind w:firstLine="708"/>
        <w:rPr>
          <w:sz w:val="28"/>
          <w:szCs w:val="28"/>
        </w:rPr>
      </w:pPr>
      <w:r w:rsidRPr="00233F09">
        <w:rPr>
          <w:sz w:val="28"/>
          <w:szCs w:val="28"/>
        </w:rPr>
        <w:lastRenderedPageBreak/>
        <w:t xml:space="preserve">Величина </w:t>
      </w:r>
      <w:r>
        <w:rPr>
          <w:sz w:val="28"/>
          <w:szCs w:val="28"/>
          <w:lang w:val="en-US"/>
        </w:rPr>
        <w:t>m</w:t>
      </w:r>
      <w:r w:rsidRPr="00233F09">
        <w:rPr>
          <w:sz w:val="28"/>
          <w:szCs w:val="28"/>
        </w:rPr>
        <w:t xml:space="preserve"> определяется из условия равенства нулю относительного поворота сечения В.</w:t>
      </w:r>
    </w:p>
    <w:p w:rsidR="00B20A5C" w:rsidRDefault="00B20A5C" w:rsidP="00B20A5C">
      <w:pPr>
        <w:pStyle w:val="83"/>
        <w:shd w:val="clear" w:color="auto" w:fill="auto"/>
        <w:spacing w:line="240" w:lineRule="auto"/>
        <w:ind w:right="60" w:firstLine="709"/>
        <w:rPr>
          <w:rStyle w:val="afb"/>
          <w:i w:val="0"/>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BB7FAD" w:rsidRPr="00BB7FAD" w:rsidTr="00BB7FAD">
        <w:tc>
          <w:tcPr>
            <w:tcW w:w="9420" w:type="dxa"/>
            <w:vAlign w:val="center"/>
          </w:tcPr>
          <w:p w:rsidR="00BB7FAD" w:rsidRPr="00BB7FAD" w:rsidRDefault="000D1A1B" w:rsidP="00BB7FAD">
            <w:pPr>
              <w:pStyle w:val="83"/>
              <w:shd w:val="clear" w:color="auto" w:fill="auto"/>
              <w:spacing w:line="240" w:lineRule="auto"/>
              <w:ind w:firstLine="0"/>
              <w:jc w:val="center"/>
              <w:rPr>
                <w:sz w:val="28"/>
                <w:szCs w:val="28"/>
              </w:rPr>
            </w:pPr>
            <m:oMathPara>
              <m:oMath>
                <m:nary>
                  <m:naryPr>
                    <m:limLoc m:val="subSup"/>
                    <m:ctrlPr>
                      <w:rPr>
                        <w:rFonts w:ascii="Cambria Math" w:hAnsi="Cambria Math"/>
                        <w:i/>
                        <w:sz w:val="28"/>
                        <w:szCs w:val="28"/>
                      </w:rPr>
                    </m:ctrlPr>
                  </m:naryPr>
                  <m:sub>
                    <m:r>
                      <w:rPr>
                        <w:rFonts w:ascii="Cambria Math" w:hAnsi="Cambria Math"/>
                        <w:sz w:val="28"/>
                        <w:szCs w:val="28"/>
                      </w:rPr>
                      <m:t>0</m:t>
                    </m:r>
                  </m:sub>
                  <m:sup>
                    <m:f>
                      <m:fPr>
                        <m:ctrlPr>
                          <w:rPr>
                            <w:rFonts w:ascii="Cambria Math" w:hAnsi="Cambria Math"/>
                            <w:i/>
                            <w:sz w:val="28"/>
                            <w:szCs w:val="28"/>
                          </w:rPr>
                        </m:ctrlPr>
                      </m:fPr>
                      <m:num>
                        <m:r>
                          <m:rPr>
                            <m:sty m:val="p"/>
                          </m:rPr>
                          <w:rPr>
                            <w:rFonts w:ascii="Cambria Math" w:hAnsi="Cambria Math"/>
                            <w:sz w:val="28"/>
                            <w:szCs w:val="28"/>
                          </w:rPr>
                          <m:t>π</m:t>
                        </m:r>
                      </m:num>
                      <m:den>
                        <m:r>
                          <w:rPr>
                            <w:rFonts w:ascii="Cambria Math" w:hAnsi="Cambria Math"/>
                            <w:sz w:val="28"/>
                            <w:szCs w:val="28"/>
                          </w:rPr>
                          <m:t>2</m:t>
                        </m:r>
                      </m:den>
                    </m:f>
                  </m:sup>
                  <m:e>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0</m:t>
                        </m:r>
                      </m:sub>
                    </m:sSub>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1</m:t>
                        </m:r>
                      </m:sub>
                    </m:sSub>
                    <m:r>
                      <w:rPr>
                        <w:rFonts w:ascii="Cambria Math" w:hAnsi="Cambria Math"/>
                        <w:sz w:val="28"/>
                        <w:szCs w:val="28"/>
                      </w:rPr>
                      <m:t>d</m:t>
                    </m:r>
                    <m:r>
                      <w:rPr>
                        <w:rFonts w:ascii="Cambria Math" w:hAnsi="Cambria Math"/>
                        <w:sz w:val="28"/>
                        <w:szCs w:val="28"/>
                        <w:lang w:val="en-US"/>
                      </w:rPr>
                      <m:t>S</m:t>
                    </m:r>
                    <m:r>
                      <w:rPr>
                        <w:rFonts w:ascii="Cambria Math" w:hAnsi="Cambria Math"/>
                        <w:sz w:val="28"/>
                        <w:szCs w:val="28"/>
                      </w:rPr>
                      <m:t xml:space="preserve">= </m:t>
                    </m:r>
                  </m:e>
                </m:nary>
                <m:nary>
                  <m:naryPr>
                    <m:limLoc m:val="subSup"/>
                    <m:ctrlPr>
                      <w:rPr>
                        <w:rFonts w:ascii="Cambria Math" w:hAnsi="Cambria Math"/>
                        <w:i/>
                        <w:sz w:val="28"/>
                        <w:szCs w:val="28"/>
                      </w:rPr>
                    </m:ctrlPr>
                  </m:naryPr>
                  <m:sub>
                    <m:r>
                      <w:rPr>
                        <w:rFonts w:ascii="Cambria Math" w:hAnsi="Cambria Math"/>
                        <w:sz w:val="28"/>
                        <w:szCs w:val="28"/>
                      </w:rPr>
                      <m:t>0</m:t>
                    </m:r>
                  </m:sub>
                  <m:sup>
                    <m:f>
                      <m:fPr>
                        <m:ctrlPr>
                          <w:rPr>
                            <w:rFonts w:ascii="Cambria Math" w:hAnsi="Cambria Math"/>
                            <w:i/>
                            <w:sz w:val="28"/>
                            <w:szCs w:val="28"/>
                          </w:rPr>
                        </m:ctrlPr>
                      </m:fPr>
                      <m:num>
                        <m:r>
                          <m:rPr>
                            <m:sty m:val="p"/>
                          </m:rPr>
                          <w:rPr>
                            <w:rFonts w:ascii="Cambria Math" w:hAnsi="Cambria Math"/>
                            <w:sz w:val="28"/>
                            <w:szCs w:val="28"/>
                          </w:rPr>
                          <m:t>π</m:t>
                        </m:r>
                      </m:num>
                      <m:den>
                        <m:r>
                          <w:rPr>
                            <w:rFonts w:ascii="Cambria Math" w:hAnsi="Cambria Math"/>
                            <w:sz w:val="28"/>
                            <w:szCs w:val="28"/>
                          </w:rPr>
                          <m:t>2</m:t>
                        </m:r>
                      </m:den>
                    </m:f>
                  </m:sup>
                  <m:e>
                    <m:d>
                      <m:dPr>
                        <m:ctrlPr>
                          <w:rPr>
                            <w:rFonts w:ascii="Cambria Math" w:hAnsi="Cambria Math"/>
                            <w:i/>
                            <w:sz w:val="28"/>
                            <w:szCs w:val="28"/>
                          </w:rPr>
                        </m:ctrlPr>
                      </m:dPr>
                      <m:e>
                        <m:r>
                          <w:rPr>
                            <w:rFonts w:ascii="Cambria Math" w:hAnsi="Cambria Math"/>
                            <w:sz w:val="28"/>
                            <w:szCs w:val="28"/>
                          </w:rPr>
                          <m:t xml:space="preserve">m+ </m:t>
                        </m:r>
                        <m:f>
                          <m:fPr>
                            <m:ctrlPr>
                              <w:rPr>
                                <w:rFonts w:ascii="Cambria Math" w:hAnsi="Cambria Math"/>
                                <w:i/>
                                <w:sz w:val="28"/>
                                <w:szCs w:val="28"/>
                              </w:rPr>
                            </m:ctrlPr>
                          </m:fPr>
                          <m:num>
                            <m:r>
                              <w:rPr>
                                <w:rFonts w:ascii="Cambria Math" w:hAnsi="Cambria Math"/>
                                <w:sz w:val="28"/>
                                <w:szCs w:val="28"/>
                              </w:rPr>
                              <m:t>P</m:t>
                            </m:r>
                          </m:num>
                          <m:den>
                            <m:r>
                              <w:rPr>
                                <w:rFonts w:ascii="Cambria Math" w:hAnsi="Cambria Math"/>
                                <w:sz w:val="28"/>
                                <w:szCs w:val="28"/>
                              </w:rPr>
                              <m:t>2</m:t>
                            </m:r>
                          </m:den>
                        </m:f>
                        <m:r>
                          <w:rPr>
                            <w:rFonts w:ascii="Cambria Math" w:hAnsi="Cambria Math"/>
                            <w:sz w:val="28"/>
                            <w:szCs w:val="28"/>
                          </w:rPr>
                          <m:t>R</m:t>
                        </m:r>
                        <m:r>
                          <m:rPr>
                            <m:sty m:val="p"/>
                          </m:rPr>
                          <w:rPr>
                            <w:rFonts w:ascii="Cambria Math" w:hAnsi="Cambria Math"/>
                            <w:sz w:val="28"/>
                            <w:szCs w:val="28"/>
                            <w:lang w:val="en-US"/>
                          </w:rPr>
                          <m:t>cos</m:t>
                        </m:r>
                        <m:r>
                          <m:rPr>
                            <m:sty m:val="p"/>
                          </m:rPr>
                          <w:rPr>
                            <w:rStyle w:val="afb"/>
                            <w:rFonts w:ascii="Cambria Math" w:hAnsi="Cambria Math"/>
                            <w:sz w:val="28"/>
                            <w:szCs w:val="28"/>
                            <w:lang w:val="en-US"/>
                          </w:rPr>
                          <m:t>φ</m:t>
                        </m:r>
                        <m:ctrlPr>
                          <w:rPr>
                            <w:rStyle w:val="afb"/>
                            <w:rFonts w:ascii="Cambria Math" w:hAnsi="Cambria Math"/>
                            <w:i w:val="0"/>
                            <w:iCs w:val="0"/>
                            <w:sz w:val="28"/>
                            <w:szCs w:val="28"/>
                            <w:lang w:val="en-US"/>
                          </w:rPr>
                        </m:ctrlPr>
                      </m:e>
                    </m:d>
                    <m:r>
                      <m:rPr>
                        <m:sty m:val="p"/>
                      </m:rPr>
                      <w:rPr>
                        <w:rFonts w:ascii="Cambria Math" w:hAnsi="Cambria Math"/>
                        <w:sz w:val="28"/>
                        <w:szCs w:val="28"/>
                      </w:rPr>
                      <m:t>×</m:t>
                    </m:r>
                    <m:r>
                      <w:rPr>
                        <w:rFonts w:ascii="Cambria Math" w:hAnsi="Cambria Math"/>
                        <w:sz w:val="28"/>
                        <w:szCs w:val="28"/>
                      </w:rPr>
                      <m:t>1,0</m:t>
                    </m:r>
                    <m:r>
                      <m:rPr>
                        <m:sty m:val="p"/>
                      </m:rPr>
                      <w:rPr>
                        <w:rFonts w:ascii="Cambria Math" w:hAnsi="Cambria Math"/>
                        <w:sz w:val="28"/>
                        <w:szCs w:val="28"/>
                      </w:rPr>
                      <m:t>×</m:t>
                    </m:r>
                    <m:r>
                      <w:rPr>
                        <w:rFonts w:ascii="Cambria Math" w:hAnsi="Cambria Math"/>
                        <w:sz w:val="28"/>
                        <w:szCs w:val="28"/>
                      </w:rPr>
                      <m:t>Rd</m:t>
                    </m:r>
                    <m:r>
                      <m:rPr>
                        <m:sty m:val="p"/>
                      </m:rPr>
                      <w:rPr>
                        <w:rStyle w:val="afb"/>
                        <w:rFonts w:ascii="Cambria Math" w:hAnsi="Cambria Math"/>
                        <w:sz w:val="28"/>
                        <w:szCs w:val="28"/>
                        <w:lang w:val="en-US"/>
                      </w:rPr>
                      <m:t>φ</m:t>
                    </m:r>
                    <m:r>
                      <w:rPr>
                        <w:rFonts w:ascii="Cambria Math" w:hAnsi="Cambria Math"/>
                        <w:sz w:val="28"/>
                        <w:szCs w:val="28"/>
                      </w:rPr>
                      <m:t xml:space="preserve">= </m:t>
                    </m:r>
                  </m:e>
                </m:nary>
                <m:r>
                  <w:rPr>
                    <w:rFonts w:ascii="Cambria Math" w:hAnsi="Cambria Math"/>
                    <w:sz w:val="28"/>
                    <w:szCs w:val="28"/>
                  </w:rPr>
                  <m:t>0</m:t>
                </m:r>
              </m:oMath>
            </m:oMathPara>
          </w:p>
        </w:tc>
        <w:tc>
          <w:tcPr>
            <w:tcW w:w="434" w:type="dxa"/>
            <w:vAlign w:val="center"/>
          </w:tcPr>
          <w:p w:rsidR="00BB7FAD" w:rsidRPr="00BB7FAD" w:rsidRDefault="00BB7FAD" w:rsidP="00BB7FAD">
            <w:pPr>
              <w:pStyle w:val="83"/>
              <w:shd w:val="clear" w:color="auto" w:fill="auto"/>
              <w:spacing w:line="240" w:lineRule="auto"/>
              <w:ind w:firstLine="0"/>
              <w:jc w:val="center"/>
              <w:rPr>
                <w:sz w:val="28"/>
                <w:szCs w:val="28"/>
              </w:rPr>
            </w:pPr>
            <w:r w:rsidRPr="00BB7FAD">
              <w:rPr>
                <w:sz w:val="28"/>
                <w:szCs w:val="28"/>
              </w:rPr>
              <w:t>(5.8)</w:t>
            </w:r>
          </w:p>
        </w:tc>
      </w:tr>
    </w:tbl>
    <w:p w:rsidR="00B20A5C" w:rsidRDefault="00B20A5C" w:rsidP="00B20A5C">
      <w:pPr>
        <w:pStyle w:val="83"/>
        <w:shd w:val="clear" w:color="auto" w:fill="auto"/>
        <w:spacing w:line="240" w:lineRule="auto"/>
        <w:ind w:right="60" w:firstLine="709"/>
        <w:jc w:val="center"/>
        <w:rPr>
          <w:sz w:val="28"/>
          <w:szCs w:val="28"/>
        </w:rPr>
      </w:pPr>
    </w:p>
    <w:p w:rsidR="00B20A5C" w:rsidRPr="007648B8" w:rsidRDefault="00B20A5C" w:rsidP="00B20A5C">
      <w:pPr>
        <w:pStyle w:val="83"/>
        <w:shd w:val="clear" w:color="auto" w:fill="auto"/>
        <w:spacing w:line="240" w:lineRule="auto"/>
        <w:ind w:right="60" w:firstLine="709"/>
        <w:rPr>
          <w:rStyle w:val="3c"/>
          <w:i w:val="0"/>
          <w:iCs w:val="0"/>
          <w:sz w:val="28"/>
          <w:szCs w:val="28"/>
        </w:rPr>
      </w:pPr>
      <w:r>
        <w:rPr>
          <w:sz w:val="28"/>
          <w:szCs w:val="28"/>
        </w:rPr>
        <w:t xml:space="preserve">После интегрирования получаем </w:t>
      </w:r>
      <m:oMath>
        <m:r>
          <m:rPr>
            <m:sty m:val="p"/>
          </m:rPr>
          <w:rPr>
            <w:rFonts w:ascii="Cambria Math" w:hAnsi="Cambria Math"/>
            <w:sz w:val="28"/>
            <w:szCs w:val="28"/>
          </w:rPr>
          <m:t>Rm</m:t>
        </m:r>
        <m:f>
          <m:fPr>
            <m:ctrlPr>
              <w:rPr>
                <w:rFonts w:ascii="Cambria Math" w:hAnsi="Cambria Math"/>
                <w:sz w:val="28"/>
                <w:szCs w:val="28"/>
              </w:rPr>
            </m:ctrlPr>
          </m:fPr>
          <m:num>
            <m:r>
              <m:rPr>
                <m:sty m:val="p"/>
              </m:rPr>
              <w:rPr>
                <w:rFonts w:ascii="Cambria Math" w:hAnsi="Cambria Math"/>
                <w:sz w:val="28"/>
                <w:szCs w:val="28"/>
              </w:rPr>
              <m:t>π</m:t>
            </m:r>
          </m:num>
          <m:den>
            <m:r>
              <m:rPr>
                <m:sty m:val="p"/>
              </m:rPr>
              <w:rPr>
                <w:rFonts w:ascii="Cambria Math" w:hAnsi="Cambria Math"/>
                <w:sz w:val="28"/>
                <w:szCs w:val="28"/>
              </w:rPr>
              <m:t>2</m:t>
            </m:r>
          </m:den>
        </m:f>
        <m:r>
          <m:rPr>
            <m:sty m:val="p"/>
          </m:rPr>
          <w:rPr>
            <w:rFonts w:ascii="Cambria Math" w:hAnsi="Cambria Math"/>
            <w:sz w:val="28"/>
            <w:szCs w:val="28"/>
          </w:rPr>
          <m:t>+</m:t>
        </m:r>
        <m:f>
          <m:fPr>
            <m:ctrlPr>
              <w:rPr>
                <w:rFonts w:ascii="Cambria Math" w:hAnsi="Cambria Math"/>
                <w:sz w:val="28"/>
                <w:szCs w:val="28"/>
              </w:rPr>
            </m:ctrlPr>
          </m:fPr>
          <m:num>
            <m:r>
              <m:rPr>
                <m:sty m:val="p"/>
              </m:rPr>
              <w:rPr>
                <w:rFonts w:ascii="Cambria Math" w:hAnsi="Cambria Math"/>
                <w:sz w:val="28"/>
                <w:szCs w:val="28"/>
              </w:rPr>
              <m:t>P</m:t>
            </m:r>
          </m:num>
          <m:den>
            <m:r>
              <m:rPr>
                <m:sty m:val="p"/>
              </m:rPr>
              <w:rPr>
                <w:rFonts w:ascii="Cambria Math" w:hAnsi="Cambria Math"/>
                <w:sz w:val="28"/>
                <w:szCs w:val="28"/>
              </w:rPr>
              <m:t>2</m:t>
            </m:r>
          </m:den>
        </m:f>
        <m:sSup>
          <m:sSupPr>
            <m:ctrlPr>
              <w:rPr>
                <w:rFonts w:ascii="Cambria Math" w:hAnsi="Cambria Math"/>
                <w:sz w:val="28"/>
                <w:szCs w:val="28"/>
              </w:rPr>
            </m:ctrlPr>
          </m:sSupPr>
          <m:e>
            <m:r>
              <m:rPr>
                <m:sty m:val="p"/>
              </m:rPr>
              <w:rPr>
                <w:rFonts w:ascii="Cambria Math" w:hAnsi="Cambria Math"/>
                <w:sz w:val="28"/>
                <w:szCs w:val="28"/>
              </w:rPr>
              <m:t>R</m:t>
            </m:r>
          </m:e>
          <m:sup>
            <m:r>
              <m:rPr>
                <m:sty m:val="p"/>
              </m:rPr>
              <w:rPr>
                <w:rFonts w:ascii="Cambria Math" w:hAnsi="Cambria Math"/>
                <w:sz w:val="28"/>
                <w:szCs w:val="28"/>
              </w:rPr>
              <m:t>2</m:t>
            </m:r>
          </m:sup>
        </m:sSup>
        <m:r>
          <m:rPr>
            <m:sty m:val="p"/>
          </m:rPr>
          <w:rPr>
            <w:rFonts w:ascii="Cambria Math" w:hAnsi="Cambria Math"/>
            <w:sz w:val="28"/>
            <w:szCs w:val="28"/>
          </w:rPr>
          <m:t>=0</m:t>
        </m:r>
      </m:oMath>
      <w:r>
        <w:rPr>
          <w:sz w:val="28"/>
          <w:szCs w:val="28"/>
        </w:rPr>
        <w:t xml:space="preserve">, откуда </w:t>
      </w:r>
      <w:r>
        <w:rPr>
          <w:sz w:val="28"/>
          <w:szCs w:val="28"/>
          <w:lang w:val="en-US"/>
        </w:rPr>
        <w:t>m</w:t>
      </w:r>
      <w:r w:rsidRPr="00085F78">
        <w:rPr>
          <w:sz w:val="28"/>
          <w:szCs w:val="28"/>
        </w:rPr>
        <w:t xml:space="preserve"> = -</w:t>
      </w:r>
      <m:oMath>
        <m:f>
          <m:fPr>
            <m:ctrlPr>
              <w:rPr>
                <w:rFonts w:ascii="Cambria Math" w:hAnsi="Cambria Math"/>
                <w:sz w:val="28"/>
                <w:szCs w:val="28"/>
              </w:rPr>
            </m:ctrlPr>
          </m:fPr>
          <m:num>
            <m:r>
              <m:rPr>
                <m:sty m:val="p"/>
              </m:rPr>
              <w:rPr>
                <w:rFonts w:ascii="Cambria Math" w:hAnsi="Cambria Math"/>
                <w:sz w:val="28"/>
                <w:szCs w:val="28"/>
              </w:rPr>
              <m:t>PR</m:t>
            </m:r>
          </m:num>
          <m:den>
            <m:r>
              <m:rPr>
                <m:sty m:val="p"/>
              </m:rPr>
              <w:rPr>
                <w:rFonts w:ascii="Cambria Math" w:hAnsi="Cambria Math"/>
                <w:sz w:val="28"/>
                <w:szCs w:val="28"/>
              </w:rPr>
              <m:t>π</m:t>
            </m:r>
          </m:den>
        </m:f>
      </m:oMath>
      <w:r>
        <w:rPr>
          <w:sz w:val="28"/>
          <w:szCs w:val="28"/>
        </w:rPr>
        <w:t xml:space="preserve">. </w:t>
      </w:r>
      <w:r w:rsidRPr="00233F09">
        <w:rPr>
          <w:sz w:val="28"/>
          <w:szCs w:val="28"/>
        </w:rPr>
        <w:t>Искомое уменьшение диаметра (при</w:t>
      </w:r>
      <w:r w:rsidRPr="00233F09">
        <w:rPr>
          <w:rStyle w:val="3c"/>
          <w:sz w:val="28"/>
          <w:szCs w:val="28"/>
        </w:rPr>
        <w:t xml:space="preserve"> </w:t>
      </w:r>
      <w:r w:rsidRPr="00961ABB">
        <w:rPr>
          <w:rStyle w:val="3c"/>
          <w:i w:val="0"/>
          <w:sz w:val="28"/>
          <w:szCs w:val="28"/>
          <w:lang w:val="en-US"/>
        </w:rPr>
        <w:t>I</w:t>
      </w:r>
      <w:r w:rsidRPr="00961ABB">
        <w:rPr>
          <w:i/>
          <w:sz w:val="28"/>
          <w:szCs w:val="28"/>
        </w:rPr>
        <w:t xml:space="preserve"> </w:t>
      </w:r>
      <w:r w:rsidRPr="00961ABB">
        <w:rPr>
          <w:sz w:val="28"/>
          <w:szCs w:val="28"/>
        </w:rPr>
        <w:t>= 810</w:t>
      </w:r>
      <w:r w:rsidRPr="00961ABB">
        <w:rPr>
          <w:rStyle w:val="3c"/>
          <w:sz w:val="28"/>
          <w:szCs w:val="28"/>
        </w:rPr>
        <w:t xml:space="preserve"> </w:t>
      </w:r>
      <w:r w:rsidRPr="00961ABB">
        <w:rPr>
          <w:rStyle w:val="3c"/>
          <w:i w:val="0"/>
          <w:sz w:val="28"/>
          <w:szCs w:val="28"/>
        </w:rPr>
        <w:t>см</w:t>
      </w:r>
      <w:r w:rsidRPr="00961ABB">
        <w:rPr>
          <w:rStyle w:val="3c"/>
          <w:i w:val="0"/>
          <w:sz w:val="28"/>
          <w:szCs w:val="28"/>
          <w:vertAlign w:val="superscript"/>
        </w:rPr>
        <w:t>4</w:t>
      </w:r>
      <w:r>
        <w:rPr>
          <w:rStyle w:val="3c"/>
          <w:sz w:val="28"/>
          <w:szCs w:val="28"/>
        </w:rPr>
        <w:t xml:space="preserve"> </w:t>
      </w:r>
      <w:r>
        <w:rPr>
          <w:rStyle w:val="3c"/>
          <w:i w:val="0"/>
          <w:sz w:val="28"/>
          <w:szCs w:val="28"/>
        </w:rPr>
        <w:t>или</w:t>
      </w:r>
      <w:r w:rsidRPr="00961ABB">
        <w:rPr>
          <w:rStyle w:val="3c"/>
          <w:sz w:val="28"/>
          <w:szCs w:val="28"/>
        </w:rPr>
        <w:t xml:space="preserve"> </w:t>
      </w:r>
      <w:r w:rsidRPr="00961ABB">
        <w:rPr>
          <w:sz w:val="28"/>
          <w:szCs w:val="28"/>
        </w:rPr>
        <w:t>810 . 10-</w:t>
      </w:r>
      <w:r w:rsidRPr="00961ABB">
        <w:rPr>
          <w:sz w:val="28"/>
          <w:szCs w:val="28"/>
          <w:vertAlign w:val="superscript"/>
        </w:rPr>
        <w:t>8</w:t>
      </w:r>
      <w:r w:rsidRPr="00961ABB">
        <w:rPr>
          <w:rStyle w:val="3c"/>
          <w:sz w:val="28"/>
          <w:szCs w:val="28"/>
        </w:rPr>
        <w:t xml:space="preserve"> </w:t>
      </w:r>
      <w:r w:rsidRPr="00961ABB">
        <w:rPr>
          <w:rStyle w:val="3c"/>
          <w:i w:val="0"/>
          <w:sz w:val="28"/>
          <w:szCs w:val="28"/>
        </w:rPr>
        <w:t>м</w:t>
      </w:r>
      <w:r w:rsidRPr="00961ABB">
        <w:rPr>
          <w:rStyle w:val="3c"/>
          <w:i w:val="0"/>
          <w:sz w:val="28"/>
          <w:szCs w:val="28"/>
          <w:vertAlign w:val="superscript"/>
        </w:rPr>
        <w:t>4</w:t>
      </w:r>
      <w:r w:rsidRPr="00961ABB">
        <w:rPr>
          <w:rStyle w:val="3c"/>
          <w:i w:val="0"/>
          <w:sz w:val="28"/>
          <w:szCs w:val="28"/>
        </w:rPr>
        <w:t>)</w:t>
      </w:r>
      <w:r>
        <w:rPr>
          <w:rStyle w:val="3c"/>
          <w:i w:val="0"/>
          <w:sz w:val="28"/>
          <w:szCs w:val="28"/>
        </w:rPr>
        <w:t>.</w:t>
      </w:r>
    </w:p>
    <w:p w:rsidR="00B20A5C" w:rsidRPr="00961ABB" w:rsidRDefault="00B20A5C" w:rsidP="00B20A5C">
      <w:pPr>
        <w:pStyle w:val="34"/>
        <w:shd w:val="clear" w:color="auto" w:fill="auto"/>
        <w:spacing w:line="240" w:lineRule="auto"/>
        <w:rPr>
          <w:sz w:val="28"/>
          <w:szCs w:val="28"/>
        </w:rPr>
      </w:pPr>
    </w:p>
    <w:p w:rsidR="00B20A5C" w:rsidRDefault="00B20A5C" w:rsidP="00B20A5C">
      <w:pPr>
        <w:pStyle w:val="83"/>
        <w:shd w:val="clear" w:color="auto" w:fill="auto"/>
        <w:spacing w:line="240" w:lineRule="auto"/>
        <w:ind w:right="60" w:firstLine="709"/>
        <w:rPr>
          <w:sz w:val="28"/>
          <w:szCs w:val="28"/>
        </w:rPr>
      </w:pPr>
      <m:oMath>
        <m:r>
          <w:rPr>
            <w:rFonts w:ascii="Cambria Math" w:hAnsi="Cambria Math"/>
            <w:sz w:val="28"/>
            <w:szCs w:val="28"/>
          </w:rPr>
          <m:t>∆ =</m:t>
        </m:r>
        <m:f>
          <m:fPr>
            <m:ctrlPr>
              <w:rPr>
                <w:rFonts w:ascii="Cambria Math" w:hAnsi="Cambria Math"/>
                <w:i/>
                <w:sz w:val="28"/>
                <w:szCs w:val="28"/>
              </w:rPr>
            </m:ctrlPr>
          </m:fPr>
          <m:num>
            <m:r>
              <w:rPr>
                <w:rFonts w:ascii="Cambria Math" w:hAnsi="Cambria Math"/>
                <w:sz w:val="28"/>
                <w:szCs w:val="28"/>
              </w:rPr>
              <m:t>2</m:t>
            </m:r>
            <m:sSup>
              <m:sSupPr>
                <m:ctrlPr>
                  <w:rPr>
                    <w:rFonts w:ascii="Cambria Math" w:hAnsi="Cambria Math"/>
                    <w:i/>
                    <w:sz w:val="28"/>
                    <w:szCs w:val="28"/>
                    <w:lang w:val="en-US"/>
                  </w:rPr>
                </m:ctrlPr>
              </m:sSupPr>
              <m:e>
                <m:r>
                  <w:rPr>
                    <w:rFonts w:ascii="Cambria Math" w:hAnsi="Cambria Math"/>
                    <w:sz w:val="28"/>
                    <w:szCs w:val="28"/>
                    <w:lang w:val="en-US"/>
                  </w:rPr>
                  <m:t>R</m:t>
                </m:r>
              </m:e>
              <m:sup>
                <m:r>
                  <w:rPr>
                    <w:rFonts w:ascii="Cambria Math" w:hAnsi="Cambria Math"/>
                    <w:sz w:val="28"/>
                    <w:szCs w:val="28"/>
                  </w:rPr>
                  <m:t>2</m:t>
                </m:r>
              </m:sup>
            </m:sSup>
          </m:num>
          <m:den>
            <m:r>
              <w:rPr>
                <w:rFonts w:ascii="Cambria Math" w:hAnsi="Cambria Math"/>
                <w:sz w:val="28"/>
                <w:szCs w:val="28"/>
              </w:rPr>
              <m:t>EI</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PR</m:t>
            </m:r>
          </m:num>
          <m:den>
            <m:r>
              <w:rPr>
                <w:rFonts w:ascii="Cambria Math" w:hAnsi="Cambria Math"/>
                <w:sz w:val="28"/>
                <w:szCs w:val="28"/>
              </w:rPr>
              <m:t>π</m:t>
            </m:r>
          </m:den>
        </m:f>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PRπ</m:t>
            </m:r>
          </m:num>
          <m:den>
            <m:r>
              <w:rPr>
                <w:rFonts w:ascii="Cambria Math" w:hAnsi="Cambria Math"/>
                <w:sz w:val="28"/>
                <w:szCs w:val="28"/>
              </w:rPr>
              <m:t>8</m:t>
            </m:r>
          </m:den>
        </m:f>
        <m:r>
          <w:rPr>
            <w:rFonts w:ascii="Cambria Math" w:hAnsi="Cambria Math"/>
            <w:sz w:val="28"/>
            <w:szCs w:val="28"/>
          </w:rPr>
          <m:t>)</m:t>
        </m:r>
      </m:oMath>
      <w:r w:rsidRPr="00961ABB">
        <w:rPr>
          <w:sz w:val="28"/>
          <w:szCs w:val="28"/>
        </w:rPr>
        <w:t xml:space="preserve"> = </w:t>
      </w:r>
      <m:oMath>
        <m:f>
          <m:fPr>
            <m:ctrlPr>
              <w:rPr>
                <w:rFonts w:ascii="Cambria Math" w:hAnsi="Cambria Math"/>
                <w:i/>
                <w:sz w:val="28"/>
                <w:szCs w:val="28"/>
                <w:lang w:val="en-US"/>
              </w:rPr>
            </m:ctrlPr>
          </m:fPr>
          <m:num>
            <m:r>
              <w:rPr>
                <w:rFonts w:ascii="Cambria Math" w:hAnsi="Cambria Math"/>
                <w:sz w:val="28"/>
                <w:szCs w:val="28"/>
              </w:rPr>
              <m:t>0,149</m:t>
            </m:r>
            <m:r>
              <w:rPr>
                <w:rFonts w:ascii="Cambria Math" w:hAnsi="Cambria Math"/>
                <w:sz w:val="28"/>
                <w:szCs w:val="28"/>
                <w:lang w:val="en-US"/>
              </w:rPr>
              <m:t>P</m:t>
            </m:r>
            <m:sSup>
              <m:sSupPr>
                <m:ctrlPr>
                  <w:rPr>
                    <w:rFonts w:ascii="Cambria Math" w:hAnsi="Cambria Math"/>
                    <w:i/>
                    <w:sz w:val="28"/>
                    <w:szCs w:val="28"/>
                    <w:lang w:val="en-US"/>
                  </w:rPr>
                </m:ctrlPr>
              </m:sSupPr>
              <m:e>
                <m:r>
                  <w:rPr>
                    <w:rFonts w:ascii="Cambria Math" w:hAnsi="Cambria Math"/>
                    <w:sz w:val="28"/>
                    <w:szCs w:val="28"/>
                    <w:lang w:val="en-US"/>
                  </w:rPr>
                  <m:t>R</m:t>
                </m:r>
              </m:e>
              <m:sup>
                <m:r>
                  <w:rPr>
                    <w:rFonts w:ascii="Cambria Math" w:hAnsi="Cambria Math"/>
                    <w:sz w:val="28"/>
                    <w:szCs w:val="28"/>
                  </w:rPr>
                  <m:t>3</m:t>
                </m:r>
              </m:sup>
            </m:sSup>
          </m:num>
          <m:den>
            <m:r>
              <w:rPr>
                <w:rFonts w:ascii="Cambria Math" w:hAnsi="Cambria Math"/>
                <w:sz w:val="28"/>
                <w:szCs w:val="28"/>
                <w:lang w:val="en-US"/>
              </w:rPr>
              <m:t>EI</m:t>
            </m:r>
          </m:den>
        </m:f>
      </m:oMath>
      <w:r w:rsidRPr="00961ABB">
        <w:rPr>
          <w:sz w:val="28"/>
          <w:szCs w:val="28"/>
        </w:rPr>
        <w:t xml:space="preserve"> = </w:t>
      </w:r>
      <m:oMath>
        <m:f>
          <m:fPr>
            <m:ctrlPr>
              <w:rPr>
                <w:rFonts w:ascii="Cambria Math" w:hAnsi="Cambria Math"/>
                <w:i/>
                <w:sz w:val="28"/>
                <w:szCs w:val="28"/>
              </w:rPr>
            </m:ctrlPr>
          </m:fPr>
          <m:num>
            <m:r>
              <w:rPr>
                <w:rFonts w:ascii="Cambria Math" w:hAnsi="Cambria Math"/>
                <w:sz w:val="28"/>
                <w:szCs w:val="28"/>
              </w:rPr>
              <m:t xml:space="preserve">0,149 </m:t>
            </m:r>
            <m:r>
              <m:rPr>
                <m:sty m:val="p"/>
              </m:rPr>
              <w:rPr>
                <w:rFonts w:ascii="Cambria Math" w:hAnsi="Cambria Math"/>
                <w:sz w:val="28"/>
                <w:szCs w:val="28"/>
              </w:rPr>
              <m:t>×</m:t>
            </m:r>
            <m:r>
              <w:rPr>
                <w:rFonts w:ascii="Cambria Math" w:hAnsi="Cambria Math"/>
                <w:sz w:val="28"/>
                <w:szCs w:val="28"/>
              </w:rPr>
              <m:t>62,6</m:t>
            </m:r>
            <m:r>
              <m:rPr>
                <m:sty m:val="p"/>
              </m:rPr>
              <w:rPr>
                <w:rFonts w:ascii="Cambria Math" w:hAnsi="Cambria Math"/>
                <w:sz w:val="28"/>
                <w:szCs w:val="28"/>
              </w:rPr>
              <m:t>×</m:t>
            </m:r>
            <m:r>
              <w:rPr>
                <w:rFonts w:ascii="Cambria Math" w:hAnsi="Cambria Math"/>
                <w:sz w:val="28"/>
                <w:szCs w:val="28"/>
              </w:rPr>
              <m:t xml:space="preserve"> </m:t>
            </m:r>
            <m:sSup>
              <m:sSupPr>
                <m:ctrlPr>
                  <w:rPr>
                    <w:rFonts w:ascii="Cambria Math" w:hAnsi="Cambria Math"/>
                    <w:i/>
                    <w:sz w:val="28"/>
                    <w:szCs w:val="28"/>
                  </w:rPr>
                </m:ctrlPr>
              </m:sSupPr>
              <m:e>
                <m:r>
                  <w:rPr>
                    <w:rFonts w:ascii="Cambria Math" w:hAnsi="Cambria Math"/>
                    <w:sz w:val="28"/>
                    <w:szCs w:val="28"/>
                  </w:rPr>
                  <m:t>1,6</m:t>
                </m:r>
              </m:e>
              <m:sup>
                <m:r>
                  <w:rPr>
                    <w:rFonts w:ascii="Cambria Math" w:hAnsi="Cambria Math"/>
                    <w:sz w:val="28"/>
                    <w:szCs w:val="28"/>
                  </w:rPr>
                  <m:t>3</m:t>
                </m:r>
              </m:sup>
            </m:sSup>
          </m:num>
          <m:den>
            <m:r>
              <w:rPr>
                <w:rFonts w:ascii="Cambria Math" w:hAnsi="Cambria Math"/>
                <w:sz w:val="28"/>
                <w:szCs w:val="28"/>
              </w:rPr>
              <m:t xml:space="preserve">2,06 </m:t>
            </m:r>
            <m:sSup>
              <m:sSupPr>
                <m:ctrlPr>
                  <w:rPr>
                    <w:rFonts w:ascii="Cambria Math" w:hAnsi="Cambria Math"/>
                    <w:i/>
                    <w:sz w:val="28"/>
                    <w:szCs w:val="28"/>
                  </w:rPr>
                </m:ctrlPr>
              </m:sSupPr>
              <m:e>
                <m:r>
                  <m:rPr>
                    <m:sty m:val="p"/>
                  </m:rPr>
                  <w:rPr>
                    <w:rFonts w:ascii="Cambria Math" w:hAnsi="Cambria Math"/>
                    <w:sz w:val="28"/>
                    <w:szCs w:val="28"/>
                  </w:rPr>
                  <m:t>×</m:t>
                </m:r>
                <m:r>
                  <w:rPr>
                    <w:rFonts w:ascii="Cambria Math" w:hAnsi="Cambria Math"/>
                    <w:sz w:val="28"/>
                    <w:szCs w:val="28"/>
                  </w:rPr>
                  <m:t>10</m:t>
                </m:r>
              </m:e>
              <m:sup>
                <m:r>
                  <w:rPr>
                    <w:rFonts w:ascii="Cambria Math" w:hAnsi="Cambria Math"/>
                    <w:sz w:val="28"/>
                    <w:szCs w:val="28"/>
                  </w:rPr>
                  <m:t>8</m:t>
                </m:r>
              </m:sup>
            </m:sSup>
            <m:r>
              <m:rPr>
                <m:sty m:val="p"/>
              </m:rPr>
              <w:rPr>
                <w:rFonts w:ascii="Cambria Math" w:hAnsi="Cambria Math"/>
                <w:sz w:val="28"/>
                <w:szCs w:val="28"/>
              </w:rPr>
              <m:t>×</m:t>
            </m:r>
            <m:r>
              <w:rPr>
                <w:rFonts w:ascii="Cambria Math" w:hAnsi="Cambria Math"/>
                <w:sz w:val="28"/>
                <w:szCs w:val="28"/>
              </w:rPr>
              <m:t xml:space="preserve">810 </m:t>
            </m:r>
            <m:sSup>
              <m:sSupPr>
                <m:ctrlPr>
                  <w:rPr>
                    <w:rFonts w:ascii="Cambria Math" w:hAnsi="Cambria Math"/>
                    <w:i/>
                    <w:sz w:val="28"/>
                    <w:szCs w:val="28"/>
                  </w:rPr>
                </m:ctrlPr>
              </m:sSupPr>
              <m:e>
                <m:r>
                  <m:rPr>
                    <m:sty m:val="p"/>
                  </m:rPr>
                  <w:rPr>
                    <w:rFonts w:ascii="Cambria Math" w:hAnsi="Cambria Math"/>
                    <w:sz w:val="28"/>
                    <w:szCs w:val="28"/>
                  </w:rPr>
                  <m:t>×</m:t>
                </m:r>
                <m:r>
                  <w:rPr>
                    <w:rFonts w:ascii="Cambria Math" w:hAnsi="Cambria Math"/>
                    <w:sz w:val="28"/>
                    <w:szCs w:val="28"/>
                  </w:rPr>
                  <m:t>10</m:t>
                </m:r>
              </m:e>
              <m:sup>
                <m:r>
                  <w:rPr>
                    <w:rFonts w:ascii="Cambria Math" w:hAnsi="Cambria Math"/>
                    <w:sz w:val="28"/>
                    <w:szCs w:val="28"/>
                  </w:rPr>
                  <m:t>-8</m:t>
                </m:r>
              </m:sup>
            </m:sSup>
          </m:den>
        </m:f>
      </m:oMath>
      <w:r w:rsidRPr="00961ABB">
        <w:rPr>
          <w:sz w:val="28"/>
          <w:szCs w:val="28"/>
        </w:rPr>
        <w:t xml:space="preserve"> = 0</w:t>
      </w:r>
      <w:r>
        <w:rPr>
          <w:sz w:val="28"/>
          <w:szCs w:val="28"/>
        </w:rPr>
        <w:t>,023 м = 23 мм.</w:t>
      </w:r>
    </w:p>
    <w:p w:rsidR="00BB7FAD" w:rsidRDefault="00BB7FAD" w:rsidP="00B20A5C">
      <w:pPr>
        <w:pStyle w:val="83"/>
        <w:shd w:val="clear" w:color="auto" w:fill="auto"/>
        <w:spacing w:line="240" w:lineRule="auto"/>
        <w:ind w:left="20" w:right="20" w:firstLine="689"/>
        <w:rPr>
          <w:sz w:val="28"/>
          <w:szCs w:val="28"/>
        </w:rPr>
      </w:pPr>
    </w:p>
    <w:p w:rsidR="00B20A5C" w:rsidRPr="007648B8" w:rsidRDefault="00B20A5C" w:rsidP="00B20A5C">
      <w:pPr>
        <w:pStyle w:val="83"/>
        <w:shd w:val="clear" w:color="auto" w:fill="auto"/>
        <w:spacing w:line="240" w:lineRule="auto"/>
        <w:ind w:left="20" w:right="20" w:firstLine="689"/>
        <w:rPr>
          <w:sz w:val="28"/>
          <w:szCs w:val="28"/>
        </w:rPr>
      </w:pPr>
      <w:r w:rsidRPr="00233F09">
        <w:rPr>
          <w:sz w:val="28"/>
          <w:szCs w:val="28"/>
        </w:rPr>
        <w:t>Принимается выборка слабины в результате обтяжки зазоров захватных приспособлений при натяжении гидрав</w:t>
      </w:r>
      <w:r w:rsidRPr="00233F09">
        <w:rPr>
          <w:sz w:val="28"/>
          <w:szCs w:val="28"/>
        </w:rPr>
        <w:softHyphen/>
        <w:t xml:space="preserve">лическим домкратом 0,1% от среднего диаметра </w:t>
      </w:r>
      <w:r>
        <w:rPr>
          <w:sz w:val="28"/>
          <w:szCs w:val="28"/>
        </w:rPr>
        <w:t xml:space="preserve">кольцевого каркаса. </w:t>
      </w:r>
      <m:oMath>
        <m:sSub>
          <m:sSubPr>
            <m:ctrlPr>
              <w:rPr>
                <w:rFonts w:ascii="Cambria Math" w:hAnsi="Cambria Math"/>
                <w:i/>
                <w:sz w:val="28"/>
                <w:szCs w:val="28"/>
              </w:rPr>
            </m:ctrlPr>
          </m:sSubPr>
          <m:e>
            <m:r>
              <w:rPr>
                <w:rFonts w:ascii="Cambria Math" w:hAnsi="Cambria Math"/>
                <w:sz w:val="28"/>
                <w:szCs w:val="28"/>
              </w:rPr>
              <m:t>∆</m:t>
            </m:r>
          </m:e>
          <m:sub>
            <m:r>
              <w:rPr>
                <w:rFonts w:ascii="Cambria Math" w:hAnsi="Cambria Math"/>
                <w:sz w:val="28"/>
                <w:szCs w:val="28"/>
              </w:rPr>
              <m:t>1</m:t>
            </m:r>
          </m:sub>
        </m:sSub>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0,1</m:t>
            </m:r>
            <m:r>
              <m:rPr>
                <m:sty m:val="p"/>
              </m:rPr>
              <w:rPr>
                <w:rFonts w:ascii="Cambria Math" w:hAnsi="Cambria Math"/>
                <w:sz w:val="28"/>
                <w:szCs w:val="28"/>
              </w:rPr>
              <m:t>×</m:t>
            </m:r>
            <m:r>
              <w:rPr>
                <w:rFonts w:ascii="Cambria Math" w:hAnsi="Cambria Math"/>
                <w:sz w:val="28"/>
                <w:szCs w:val="28"/>
              </w:rPr>
              <m:t xml:space="preserve"> 3200</m:t>
            </m:r>
          </m:num>
          <m:den>
            <m:r>
              <w:rPr>
                <w:rFonts w:ascii="Cambria Math" w:hAnsi="Cambria Math"/>
                <w:sz w:val="28"/>
                <w:szCs w:val="28"/>
              </w:rPr>
              <m:t>100</m:t>
            </m:r>
          </m:den>
        </m:f>
        <m:r>
          <w:rPr>
            <w:rFonts w:ascii="Cambria Math" w:hAnsi="Cambria Math"/>
            <w:sz w:val="28"/>
            <w:szCs w:val="28"/>
          </w:rPr>
          <m:t xml:space="preserve">=3,2 мм. </m:t>
        </m:r>
      </m:oMath>
      <w:r>
        <w:rPr>
          <w:sz w:val="28"/>
          <w:szCs w:val="28"/>
        </w:rPr>
        <w:t xml:space="preserve"> Необходимый ход поршня домкрата ∆ + ∆</w:t>
      </w:r>
      <w:r>
        <w:rPr>
          <w:sz w:val="28"/>
          <w:szCs w:val="28"/>
          <w:vertAlign w:val="subscript"/>
        </w:rPr>
        <w:t>1</w:t>
      </w:r>
      <w:r>
        <w:rPr>
          <w:sz w:val="28"/>
          <w:szCs w:val="28"/>
        </w:rPr>
        <w:t xml:space="preserve"> = 23 + 3,2 = 26 мм.</w:t>
      </w:r>
    </w:p>
    <w:p w:rsidR="00B20A5C" w:rsidRPr="00233F09" w:rsidRDefault="00B20A5C" w:rsidP="00B20A5C">
      <w:pPr>
        <w:pStyle w:val="83"/>
        <w:shd w:val="clear" w:color="auto" w:fill="auto"/>
        <w:spacing w:line="240" w:lineRule="auto"/>
        <w:ind w:left="20" w:right="20" w:firstLine="689"/>
        <w:rPr>
          <w:sz w:val="28"/>
          <w:szCs w:val="28"/>
        </w:rPr>
      </w:pPr>
      <w:r w:rsidRPr="00233F09">
        <w:rPr>
          <w:sz w:val="28"/>
          <w:szCs w:val="28"/>
        </w:rPr>
        <w:t>Принимается однопоршневой гидродомкрат ДГС-16-125 с тяговым усилием 16000</w:t>
      </w:r>
      <w:r w:rsidRPr="00233F09">
        <w:rPr>
          <w:rStyle w:val="10pt1pt"/>
          <w:sz w:val="28"/>
          <w:szCs w:val="28"/>
        </w:rPr>
        <w:t xml:space="preserve"> </w:t>
      </w:r>
      <w:r w:rsidRPr="007648B8">
        <w:rPr>
          <w:rStyle w:val="10pt1pt"/>
          <w:i w:val="0"/>
          <w:sz w:val="28"/>
          <w:szCs w:val="28"/>
        </w:rPr>
        <w:t>к</w:t>
      </w:r>
      <w:r>
        <w:rPr>
          <w:rStyle w:val="10pt1pt"/>
          <w:i w:val="0"/>
          <w:sz w:val="28"/>
          <w:szCs w:val="28"/>
        </w:rPr>
        <w:t xml:space="preserve">г и </w:t>
      </w:r>
      <w:r w:rsidRPr="00233F09">
        <w:rPr>
          <w:sz w:val="28"/>
          <w:szCs w:val="28"/>
        </w:rPr>
        <w:t xml:space="preserve"> ходом поршня 125</w:t>
      </w:r>
      <w:r w:rsidRPr="00233F09">
        <w:rPr>
          <w:rStyle w:val="afb"/>
          <w:sz w:val="28"/>
          <w:szCs w:val="28"/>
        </w:rPr>
        <w:t xml:space="preserve"> </w:t>
      </w:r>
      <w:r w:rsidRPr="007648B8">
        <w:rPr>
          <w:rStyle w:val="afb"/>
          <w:i w:val="0"/>
          <w:sz w:val="28"/>
          <w:szCs w:val="28"/>
        </w:rPr>
        <w:t>мм.</w:t>
      </w:r>
    </w:p>
    <w:p w:rsidR="00B20A5C" w:rsidRDefault="00B20A5C" w:rsidP="00B20A5C">
      <w:pPr>
        <w:pStyle w:val="83"/>
        <w:shd w:val="clear" w:color="auto" w:fill="auto"/>
        <w:spacing w:line="240" w:lineRule="auto"/>
        <w:ind w:right="60" w:firstLine="709"/>
        <w:rPr>
          <w:sz w:val="28"/>
          <w:szCs w:val="28"/>
        </w:rPr>
      </w:pPr>
    </w:p>
    <w:p w:rsidR="00B20A5C" w:rsidRPr="00233F09" w:rsidRDefault="00B20A5C" w:rsidP="00B20A5C">
      <w:pPr>
        <w:pStyle w:val="83"/>
        <w:shd w:val="clear" w:color="auto" w:fill="auto"/>
        <w:spacing w:line="240" w:lineRule="auto"/>
        <w:ind w:left="20" w:right="60" w:firstLine="688"/>
        <w:rPr>
          <w:sz w:val="28"/>
          <w:szCs w:val="28"/>
        </w:rPr>
      </w:pPr>
      <w:r>
        <w:rPr>
          <w:sz w:val="28"/>
          <w:szCs w:val="28"/>
        </w:rPr>
        <w:t xml:space="preserve">5.5.4 ПРИМЕР: </w:t>
      </w:r>
      <w:r w:rsidRPr="00233F09">
        <w:rPr>
          <w:sz w:val="28"/>
          <w:szCs w:val="28"/>
        </w:rPr>
        <w:t>Выбрать способ подачи бетонной смеси при бетонировании монолитных конструкций группы подземных железобетон</w:t>
      </w:r>
      <w:r w:rsidRPr="00233F09">
        <w:rPr>
          <w:sz w:val="28"/>
          <w:szCs w:val="28"/>
        </w:rPr>
        <w:softHyphen/>
        <w:t>ных резервуаров для воды емкостью 2000 м</w:t>
      </w:r>
      <w:r w:rsidRPr="00233F09">
        <w:rPr>
          <w:sz w:val="28"/>
          <w:szCs w:val="28"/>
          <w:vertAlign w:val="superscript"/>
        </w:rPr>
        <w:t>3</w:t>
      </w:r>
      <w:r w:rsidRPr="00233F09">
        <w:rPr>
          <w:sz w:val="28"/>
          <w:szCs w:val="28"/>
        </w:rPr>
        <w:t xml:space="preserve"> каждый </w:t>
      </w:r>
      <w:r w:rsidRPr="00385E6E">
        <w:rPr>
          <w:sz w:val="28"/>
          <w:szCs w:val="28"/>
        </w:rPr>
        <w:t>(рисунок 5.</w:t>
      </w:r>
      <w:r>
        <w:rPr>
          <w:sz w:val="28"/>
          <w:szCs w:val="28"/>
        </w:rPr>
        <w:t>17</w:t>
      </w:r>
      <w:r w:rsidRPr="00233F09">
        <w:rPr>
          <w:sz w:val="28"/>
          <w:szCs w:val="28"/>
        </w:rPr>
        <w:t>).</w:t>
      </w:r>
    </w:p>
    <w:p w:rsidR="00B20A5C" w:rsidRDefault="00B20A5C" w:rsidP="00B20A5C">
      <w:pPr>
        <w:pStyle w:val="83"/>
        <w:shd w:val="clear" w:color="auto" w:fill="auto"/>
        <w:spacing w:line="240" w:lineRule="auto"/>
        <w:ind w:left="20" w:right="60" w:firstLine="688"/>
        <w:rPr>
          <w:rStyle w:val="afb"/>
          <w:i w:val="0"/>
          <w:sz w:val="28"/>
          <w:szCs w:val="28"/>
        </w:rPr>
      </w:pPr>
      <w:r w:rsidRPr="00233F09">
        <w:rPr>
          <w:sz w:val="28"/>
          <w:szCs w:val="28"/>
        </w:rPr>
        <w:t>По условию размещения резервуаров при производ</w:t>
      </w:r>
      <w:r w:rsidRPr="00233F09">
        <w:rPr>
          <w:sz w:val="28"/>
          <w:szCs w:val="28"/>
        </w:rPr>
        <w:softHyphen/>
        <w:t>стве земляных работ отры</w:t>
      </w:r>
      <w:r w:rsidRPr="00233F09">
        <w:rPr>
          <w:sz w:val="28"/>
          <w:szCs w:val="28"/>
        </w:rPr>
        <w:softHyphen/>
        <w:t>то два котлована. Вынутый грунт перемещен в кава</w:t>
      </w:r>
      <w:r w:rsidRPr="00233F09">
        <w:rPr>
          <w:sz w:val="28"/>
          <w:szCs w:val="28"/>
        </w:rPr>
        <w:softHyphen/>
        <w:t>льер, чтобы обеспечить по всему периметру котлова</w:t>
      </w:r>
      <w:r w:rsidRPr="00233F09">
        <w:rPr>
          <w:sz w:val="28"/>
          <w:szCs w:val="28"/>
        </w:rPr>
        <w:softHyphen/>
        <w:t>нов свободный проезд, необходимый для подачи материалов в процессе вы</w:t>
      </w:r>
      <w:r w:rsidRPr="00233F09">
        <w:rPr>
          <w:sz w:val="28"/>
          <w:szCs w:val="28"/>
        </w:rPr>
        <w:softHyphen/>
        <w:t>полнения бетонных и желе</w:t>
      </w:r>
      <w:r w:rsidRPr="00233F09">
        <w:rPr>
          <w:sz w:val="28"/>
          <w:szCs w:val="28"/>
        </w:rPr>
        <w:softHyphen/>
        <w:t>зобетонных работ.</w:t>
      </w:r>
      <w:r>
        <w:rPr>
          <w:sz w:val="28"/>
          <w:szCs w:val="28"/>
        </w:rPr>
        <w:t xml:space="preserve"> </w:t>
      </w:r>
      <w:r w:rsidRPr="00233F09">
        <w:rPr>
          <w:sz w:val="28"/>
          <w:szCs w:val="28"/>
        </w:rPr>
        <w:t>Строительные машины для подачи бетонной смеси доставляются по автодо</w:t>
      </w:r>
      <w:r w:rsidRPr="00233F09">
        <w:rPr>
          <w:sz w:val="28"/>
          <w:szCs w:val="28"/>
        </w:rPr>
        <w:softHyphen/>
        <w:t>роге на расстояние 10</w:t>
      </w:r>
      <w:r w:rsidRPr="00233F09">
        <w:rPr>
          <w:rStyle w:val="afb"/>
          <w:sz w:val="28"/>
          <w:szCs w:val="28"/>
        </w:rPr>
        <w:t xml:space="preserve"> </w:t>
      </w:r>
      <w:r w:rsidRPr="00A372CD">
        <w:rPr>
          <w:rStyle w:val="afb"/>
          <w:i w:val="0"/>
          <w:sz w:val="28"/>
          <w:szCs w:val="28"/>
        </w:rPr>
        <w:t>км</w:t>
      </w:r>
      <w:r w:rsidRPr="00233F09">
        <w:rPr>
          <w:rStyle w:val="afb"/>
          <w:sz w:val="28"/>
          <w:szCs w:val="28"/>
        </w:rPr>
        <w:t>.</w:t>
      </w:r>
    </w:p>
    <w:p w:rsidR="00175B6B" w:rsidRDefault="00175B6B" w:rsidP="00B20A5C">
      <w:pPr>
        <w:pStyle w:val="83"/>
        <w:shd w:val="clear" w:color="auto" w:fill="auto"/>
        <w:spacing w:line="240" w:lineRule="auto"/>
        <w:ind w:left="20" w:right="60" w:firstLine="688"/>
        <w:rPr>
          <w:rStyle w:val="afb"/>
          <w:i w:val="0"/>
          <w:sz w:val="28"/>
          <w:szCs w:val="28"/>
        </w:rPr>
      </w:pPr>
    </w:p>
    <w:p w:rsidR="00B20A5C" w:rsidRDefault="00B20A5C" w:rsidP="00B20A5C">
      <w:pPr>
        <w:pStyle w:val="83"/>
        <w:shd w:val="clear" w:color="auto" w:fill="auto"/>
        <w:spacing w:line="240" w:lineRule="auto"/>
        <w:ind w:left="20" w:right="60" w:firstLine="688"/>
        <w:rPr>
          <w:sz w:val="28"/>
          <w:szCs w:val="28"/>
        </w:rPr>
      </w:pPr>
      <w:r>
        <w:rPr>
          <w:rStyle w:val="afb"/>
          <w:i w:val="0"/>
          <w:sz w:val="28"/>
          <w:szCs w:val="28"/>
        </w:rPr>
        <w:t>РЕШЕНИЕ:</w:t>
      </w:r>
      <w:r w:rsidRPr="0074185F">
        <w:rPr>
          <w:sz w:val="28"/>
          <w:szCs w:val="28"/>
        </w:rPr>
        <w:t xml:space="preserve"> </w:t>
      </w:r>
      <w:r>
        <w:rPr>
          <w:sz w:val="28"/>
          <w:szCs w:val="28"/>
        </w:rPr>
        <w:t>Данные по о</w:t>
      </w:r>
      <w:r w:rsidRPr="00233F09">
        <w:rPr>
          <w:sz w:val="28"/>
          <w:szCs w:val="28"/>
        </w:rPr>
        <w:t>бъем</w:t>
      </w:r>
      <w:r>
        <w:rPr>
          <w:sz w:val="28"/>
          <w:szCs w:val="28"/>
        </w:rPr>
        <w:t>ам</w:t>
      </w:r>
      <w:r w:rsidRPr="00233F09">
        <w:rPr>
          <w:sz w:val="28"/>
          <w:szCs w:val="28"/>
        </w:rPr>
        <w:t xml:space="preserve"> работ </w:t>
      </w:r>
      <w:r>
        <w:rPr>
          <w:sz w:val="28"/>
          <w:szCs w:val="28"/>
        </w:rPr>
        <w:t>(</w:t>
      </w:r>
      <w:r w:rsidRPr="0074185F">
        <w:rPr>
          <w:rStyle w:val="afb"/>
          <w:i w:val="0"/>
          <w:sz w:val="28"/>
          <w:szCs w:val="28"/>
        </w:rPr>
        <w:t>м</w:t>
      </w:r>
      <w:r w:rsidRPr="0074185F">
        <w:rPr>
          <w:rStyle w:val="afb"/>
          <w:i w:val="0"/>
          <w:sz w:val="28"/>
          <w:szCs w:val="28"/>
          <w:vertAlign w:val="superscript"/>
        </w:rPr>
        <w:t>3</w:t>
      </w:r>
      <w:r>
        <w:rPr>
          <w:rStyle w:val="afb"/>
          <w:i w:val="0"/>
          <w:sz w:val="28"/>
          <w:szCs w:val="28"/>
        </w:rPr>
        <w:t xml:space="preserve">) </w:t>
      </w:r>
      <w:r w:rsidRPr="00233F09">
        <w:rPr>
          <w:sz w:val="28"/>
          <w:szCs w:val="28"/>
        </w:rPr>
        <w:t>по устройству бетонной подго</w:t>
      </w:r>
      <w:r w:rsidRPr="00233F09">
        <w:rPr>
          <w:sz w:val="28"/>
          <w:szCs w:val="28"/>
        </w:rPr>
        <w:softHyphen/>
        <w:t xml:space="preserve">товки, бетонированию днища, стен и перекрытия одного резервуара </w:t>
      </w:r>
      <w:r>
        <w:rPr>
          <w:sz w:val="28"/>
          <w:szCs w:val="28"/>
        </w:rPr>
        <w:t>предлагаются.</w:t>
      </w:r>
    </w:p>
    <w:p w:rsidR="00B20A5C" w:rsidRPr="0074185F" w:rsidRDefault="00B20A5C" w:rsidP="00B20A5C">
      <w:pPr>
        <w:pStyle w:val="83"/>
        <w:shd w:val="clear" w:color="auto" w:fill="auto"/>
        <w:spacing w:line="240" w:lineRule="auto"/>
        <w:ind w:left="20" w:right="60" w:firstLine="0"/>
        <w:rPr>
          <w:rStyle w:val="3105pt"/>
          <w:i w:val="0"/>
          <w:sz w:val="28"/>
          <w:szCs w:val="28"/>
        </w:rPr>
      </w:pPr>
      <w:r>
        <w:rPr>
          <w:sz w:val="28"/>
          <w:szCs w:val="28"/>
        </w:rPr>
        <w:t>1.</w:t>
      </w:r>
      <w:r w:rsidRPr="00233F09">
        <w:rPr>
          <w:sz w:val="28"/>
          <w:szCs w:val="28"/>
        </w:rPr>
        <w:t>Устройство бетонной подготовки толщиной</w:t>
      </w:r>
      <w:r>
        <w:rPr>
          <w:sz w:val="28"/>
          <w:szCs w:val="28"/>
        </w:rPr>
        <w:t xml:space="preserve"> </w:t>
      </w:r>
      <w:r w:rsidRPr="0074185F">
        <w:rPr>
          <w:rStyle w:val="34pt"/>
          <w:sz w:val="28"/>
          <w:szCs w:val="28"/>
        </w:rPr>
        <w:t>10</w:t>
      </w:r>
      <w:r w:rsidRPr="00233F09">
        <w:rPr>
          <w:rStyle w:val="3105pt"/>
          <w:sz w:val="28"/>
          <w:szCs w:val="28"/>
        </w:rPr>
        <w:t xml:space="preserve"> </w:t>
      </w:r>
      <w:r w:rsidRPr="0074185F">
        <w:rPr>
          <w:rStyle w:val="3105pt"/>
          <w:i w:val="0"/>
          <w:sz w:val="28"/>
          <w:szCs w:val="28"/>
        </w:rPr>
        <w:t>см</w:t>
      </w:r>
      <w:r>
        <w:rPr>
          <w:rStyle w:val="3105pt"/>
          <w:i w:val="0"/>
          <w:sz w:val="28"/>
          <w:szCs w:val="28"/>
        </w:rPr>
        <w:t xml:space="preserve"> – 38,0 м</w:t>
      </w:r>
      <w:r>
        <w:rPr>
          <w:rStyle w:val="3105pt"/>
          <w:i w:val="0"/>
          <w:sz w:val="28"/>
          <w:szCs w:val="28"/>
          <w:vertAlign w:val="superscript"/>
        </w:rPr>
        <w:t>3</w:t>
      </w:r>
      <w:r>
        <w:rPr>
          <w:rStyle w:val="3105pt"/>
          <w:i w:val="0"/>
          <w:sz w:val="28"/>
          <w:szCs w:val="28"/>
        </w:rPr>
        <w:t>.</w:t>
      </w:r>
    </w:p>
    <w:p w:rsidR="00B20A5C" w:rsidRPr="0074185F" w:rsidRDefault="00B20A5C" w:rsidP="00B20A5C">
      <w:pPr>
        <w:pStyle w:val="83"/>
        <w:shd w:val="clear" w:color="auto" w:fill="auto"/>
        <w:spacing w:line="240" w:lineRule="auto"/>
        <w:ind w:left="20" w:right="60" w:firstLine="0"/>
        <w:rPr>
          <w:sz w:val="28"/>
          <w:szCs w:val="28"/>
        </w:rPr>
      </w:pPr>
      <w:r>
        <w:rPr>
          <w:rStyle w:val="3105pt"/>
          <w:i w:val="0"/>
          <w:sz w:val="28"/>
          <w:szCs w:val="28"/>
        </w:rPr>
        <w:t>2.</w:t>
      </w:r>
      <w:r w:rsidRPr="00233F09">
        <w:rPr>
          <w:sz w:val="28"/>
          <w:szCs w:val="28"/>
        </w:rPr>
        <w:t xml:space="preserve">Бетонирование днища толщиной </w:t>
      </w:r>
      <w:r>
        <w:rPr>
          <w:sz w:val="28"/>
          <w:szCs w:val="28"/>
        </w:rPr>
        <w:t xml:space="preserve">15 </w:t>
      </w:r>
      <w:r w:rsidRPr="0074185F">
        <w:rPr>
          <w:rStyle w:val="3TrebuchetMS75pt"/>
          <w:i w:val="0"/>
          <w:sz w:val="28"/>
          <w:szCs w:val="28"/>
        </w:rPr>
        <w:t>см</w:t>
      </w:r>
      <w:r>
        <w:rPr>
          <w:sz w:val="28"/>
          <w:szCs w:val="28"/>
        </w:rPr>
        <w:t xml:space="preserve"> – </w:t>
      </w:r>
      <w:r w:rsidRPr="0074185F">
        <w:rPr>
          <w:sz w:val="28"/>
          <w:szCs w:val="28"/>
        </w:rPr>
        <w:t>69</w:t>
      </w:r>
      <w:r>
        <w:rPr>
          <w:sz w:val="28"/>
          <w:szCs w:val="28"/>
        </w:rPr>
        <w:t>,0</w:t>
      </w:r>
      <w:r w:rsidRPr="0074185F">
        <w:rPr>
          <w:rStyle w:val="3105pt"/>
          <w:i w:val="0"/>
          <w:sz w:val="28"/>
          <w:szCs w:val="28"/>
        </w:rPr>
        <w:t xml:space="preserve"> </w:t>
      </w:r>
      <w:r>
        <w:rPr>
          <w:rStyle w:val="3105pt"/>
          <w:i w:val="0"/>
          <w:sz w:val="28"/>
          <w:szCs w:val="28"/>
        </w:rPr>
        <w:t>м</w:t>
      </w:r>
      <w:r>
        <w:rPr>
          <w:rStyle w:val="3105pt"/>
          <w:i w:val="0"/>
          <w:sz w:val="28"/>
          <w:szCs w:val="28"/>
          <w:vertAlign w:val="superscript"/>
        </w:rPr>
        <w:t>3</w:t>
      </w:r>
      <w:r>
        <w:rPr>
          <w:rStyle w:val="3105pt"/>
          <w:i w:val="0"/>
          <w:sz w:val="28"/>
          <w:szCs w:val="28"/>
        </w:rPr>
        <w:t>.</w:t>
      </w:r>
    </w:p>
    <w:p w:rsidR="00B20A5C" w:rsidRDefault="00B20A5C" w:rsidP="00B20A5C">
      <w:pPr>
        <w:pStyle w:val="83"/>
        <w:shd w:val="clear" w:color="auto" w:fill="auto"/>
        <w:spacing w:line="240" w:lineRule="auto"/>
        <w:ind w:left="20" w:right="60" w:firstLine="0"/>
        <w:rPr>
          <w:rStyle w:val="3105pt"/>
          <w:i w:val="0"/>
          <w:sz w:val="28"/>
          <w:szCs w:val="28"/>
        </w:rPr>
      </w:pPr>
      <w:r>
        <w:rPr>
          <w:sz w:val="28"/>
          <w:szCs w:val="28"/>
        </w:rPr>
        <w:t>3.</w:t>
      </w:r>
      <w:r w:rsidRPr="00233F09">
        <w:rPr>
          <w:sz w:val="28"/>
          <w:szCs w:val="28"/>
        </w:rPr>
        <w:t>Бетонирование стен толщиной (средней)</w:t>
      </w:r>
      <w:r>
        <w:rPr>
          <w:sz w:val="28"/>
          <w:szCs w:val="28"/>
        </w:rPr>
        <w:t xml:space="preserve"> 22 см – </w:t>
      </w:r>
      <w:r w:rsidRPr="00233F09">
        <w:rPr>
          <w:sz w:val="28"/>
          <w:szCs w:val="28"/>
        </w:rPr>
        <w:t>100</w:t>
      </w:r>
      <w:r>
        <w:rPr>
          <w:sz w:val="28"/>
          <w:szCs w:val="28"/>
        </w:rPr>
        <w:t>,0</w:t>
      </w:r>
      <w:r w:rsidRPr="0074185F">
        <w:rPr>
          <w:rStyle w:val="3105pt"/>
          <w:i w:val="0"/>
          <w:sz w:val="28"/>
          <w:szCs w:val="28"/>
        </w:rPr>
        <w:t xml:space="preserve"> </w:t>
      </w:r>
      <w:r>
        <w:rPr>
          <w:rStyle w:val="3105pt"/>
          <w:i w:val="0"/>
          <w:sz w:val="28"/>
          <w:szCs w:val="28"/>
        </w:rPr>
        <w:t>м</w:t>
      </w:r>
      <w:r>
        <w:rPr>
          <w:rStyle w:val="3105pt"/>
          <w:i w:val="0"/>
          <w:sz w:val="28"/>
          <w:szCs w:val="28"/>
          <w:vertAlign w:val="superscript"/>
        </w:rPr>
        <w:t>3</w:t>
      </w:r>
      <w:r>
        <w:rPr>
          <w:rStyle w:val="3105pt"/>
          <w:i w:val="0"/>
          <w:sz w:val="28"/>
          <w:szCs w:val="28"/>
        </w:rPr>
        <w:t>.</w:t>
      </w:r>
    </w:p>
    <w:p w:rsidR="00B20A5C" w:rsidRDefault="00B20A5C" w:rsidP="00B20A5C">
      <w:pPr>
        <w:pStyle w:val="83"/>
        <w:shd w:val="clear" w:color="auto" w:fill="auto"/>
        <w:spacing w:line="240" w:lineRule="auto"/>
        <w:ind w:left="20" w:right="60" w:firstLine="0"/>
        <w:rPr>
          <w:rStyle w:val="3105pt"/>
          <w:i w:val="0"/>
          <w:sz w:val="28"/>
          <w:szCs w:val="28"/>
        </w:rPr>
      </w:pPr>
      <w:r>
        <w:rPr>
          <w:rStyle w:val="3105pt"/>
          <w:i w:val="0"/>
          <w:sz w:val="28"/>
          <w:szCs w:val="28"/>
        </w:rPr>
        <w:t>4.</w:t>
      </w:r>
      <w:r w:rsidRPr="00233F09">
        <w:rPr>
          <w:sz w:val="28"/>
          <w:szCs w:val="28"/>
        </w:rPr>
        <w:t xml:space="preserve">Бетонирование безбалочного перекрытия и </w:t>
      </w:r>
      <w:r w:rsidRPr="0074185F">
        <w:rPr>
          <w:sz w:val="28"/>
          <w:szCs w:val="28"/>
        </w:rPr>
        <w:t>ко</w:t>
      </w:r>
      <w:r w:rsidRPr="0074185F">
        <w:rPr>
          <w:sz w:val="28"/>
          <w:szCs w:val="28"/>
        </w:rPr>
        <w:softHyphen/>
      </w:r>
      <w:r w:rsidRPr="0074185F">
        <w:rPr>
          <w:rStyle w:val="34pt"/>
          <w:sz w:val="28"/>
          <w:szCs w:val="28"/>
        </w:rPr>
        <w:t>лонн</w:t>
      </w:r>
      <w:r>
        <w:rPr>
          <w:rStyle w:val="34pt"/>
          <w:sz w:val="28"/>
          <w:szCs w:val="28"/>
        </w:rPr>
        <w:t xml:space="preserve"> – 7,0</w:t>
      </w:r>
      <w:r w:rsidRPr="0074185F">
        <w:rPr>
          <w:rStyle w:val="3105pt"/>
          <w:i w:val="0"/>
          <w:sz w:val="28"/>
          <w:szCs w:val="28"/>
        </w:rPr>
        <w:t xml:space="preserve"> </w:t>
      </w:r>
      <w:r>
        <w:rPr>
          <w:rStyle w:val="3105pt"/>
          <w:i w:val="0"/>
          <w:sz w:val="28"/>
          <w:szCs w:val="28"/>
        </w:rPr>
        <w:t>м</w:t>
      </w:r>
      <w:r>
        <w:rPr>
          <w:rStyle w:val="3105pt"/>
          <w:i w:val="0"/>
          <w:sz w:val="28"/>
          <w:szCs w:val="28"/>
          <w:vertAlign w:val="superscript"/>
        </w:rPr>
        <w:t>3</w:t>
      </w:r>
      <w:r>
        <w:rPr>
          <w:rStyle w:val="3105pt"/>
          <w:i w:val="0"/>
          <w:sz w:val="28"/>
          <w:szCs w:val="28"/>
        </w:rPr>
        <w:t>.</w:t>
      </w:r>
    </w:p>
    <w:p w:rsidR="00B20A5C" w:rsidRDefault="00B20A5C" w:rsidP="00B20A5C">
      <w:pPr>
        <w:pStyle w:val="83"/>
        <w:shd w:val="clear" w:color="auto" w:fill="auto"/>
        <w:spacing w:line="240" w:lineRule="auto"/>
        <w:ind w:left="20" w:right="60" w:firstLine="0"/>
        <w:rPr>
          <w:rStyle w:val="3105pt"/>
          <w:i w:val="0"/>
          <w:sz w:val="28"/>
          <w:szCs w:val="28"/>
        </w:rPr>
      </w:pPr>
      <w:r>
        <w:rPr>
          <w:rStyle w:val="3105pt"/>
          <w:i w:val="0"/>
          <w:sz w:val="28"/>
          <w:szCs w:val="28"/>
        </w:rPr>
        <w:t>5.</w:t>
      </w:r>
      <w:r w:rsidRPr="00233F09">
        <w:rPr>
          <w:sz w:val="28"/>
          <w:szCs w:val="28"/>
        </w:rPr>
        <w:t>Общий объем по одному резервуару</w:t>
      </w:r>
      <w:r>
        <w:rPr>
          <w:sz w:val="28"/>
          <w:szCs w:val="28"/>
        </w:rPr>
        <w:t xml:space="preserve"> – </w:t>
      </w:r>
      <w:r w:rsidRPr="00233F09">
        <w:rPr>
          <w:sz w:val="28"/>
          <w:szCs w:val="28"/>
        </w:rPr>
        <w:tab/>
        <w:t>277</w:t>
      </w:r>
      <w:r>
        <w:rPr>
          <w:sz w:val="28"/>
          <w:szCs w:val="28"/>
        </w:rPr>
        <w:t>,0</w:t>
      </w:r>
      <w:r w:rsidRPr="0074185F">
        <w:rPr>
          <w:rStyle w:val="3105pt"/>
          <w:i w:val="0"/>
          <w:sz w:val="28"/>
          <w:szCs w:val="28"/>
        </w:rPr>
        <w:t xml:space="preserve"> </w:t>
      </w:r>
      <w:r>
        <w:rPr>
          <w:rStyle w:val="3105pt"/>
          <w:i w:val="0"/>
          <w:sz w:val="28"/>
          <w:szCs w:val="28"/>
        </w:rPr>
        <w:t>м</w:t>
      </w:r>
      <w:r>
        <w:rPr>
          <w:rStyle w:val="3105pt"/>
          <w:i w:val="0"/>
          <w:sz w:val="28"/>
          <w:szCs w:val="28"/>
          <w:vertAlign w:val="superscript"/>
        </w:rPr>
        <w:t>3</w:t>
      </w:r>
      <w:r>
        <w:rPr>
          <w:rStyle w:val="3105pt"/>
          <w:i w:val="0"/>
          <w:sz w:val="28"/>
          <w:szCs w:val="28"/>
        </w:rPr>
        <w:t>.</w:t>
      </w:r>
    </w:p>
    <w:p w:rsidR="00B20A5C" w:rsidRDefault="00B20A5C" w:rsidP="00B20A5C">
      <w:pPr>
        <w:pStyle w:val="83"/>
        <w:shd w:val="clear" w:color="auto" w:fill="auto"/>
        <w:spacing w:line="240" w:lineRule="auto"/>
        <w:ind w:left="20" w:right="60" w:firstLine="0"/>
        <w:rPr>
          <w:rStyle w:val="3105pt"/>
          <w:i w:val="0"/>
          <w:sz w:val="28"/>
          <w:szCs w:val="28"/>
        </w:rPr>
      </w:pPr>
    </w:p>
    <w:p w:rsidR="00B20A5C" w:rsidRDefault="00B20A5C" w:rsidP="00175B6B">
      <w:pPr>
        <w:pStyle w:val="83"/>
        <w:shd w:val="clear" w:color="auto" w:fill="auto"/>
        <w:spacing w:line="240" w:lineRule="auto"/>
        <w:ind w:left="20" w:right="60" w:firstLine="0"/>
        <w:jc w:val="center"/>
        <w:rPr>
          <w:rStyle w:val="3105pt"/>
          <w:i w:val="0"/>
          <w:sz w:val="28"/>
          <w:szCs w:val="28"/>
        </w:rPr>
      </w:pPr>
      <w:r>
        <w:rPr>
          <w:iCs/>
          <w:noProof/>
          <w:sz w:val="28"/>
          <w:szCs w:val="28"/>
        </w:rPr>
        <w:lastRenderedPageBreak/>
        <w:drawing>
          <wp:inline distT="0" distB="0" distL="0" distR="0">
            <wp:extent cx="4619625" cy="1563370"/>
            <wp:effectExtent l="19050" t="19050" r="9525" b="0"/>
            <wp:docPr id="70" name="Рисунок 4" descr="C:\Documents and Settings\Agoltsev.EKTU\Рабочий стол\Без имени-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goltsev.EKTU\Рабочий стол\Без имени-2.jp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4619625" cy="1563370"/>
                    </a:xfrm>
                    <a:prstGeom prst="rect">
                      <a:avLst/>
                    </a:prstGeom>
                    <a:noFill/>
                    <a:ln w="9525">
                      <a:solidFill>
                        <a:schemeClr val="tx1"/>
                      </a:solidFill>
                      <a:miter lim="800000"/>
                      <a:headEnd/>
                      <a:tailEnd/>
                    </a:ln>
                  </pic:spPr>
                </pic:pic>
              </a:graphicData>
            </a:graphic>
          </wp:inline>
        </w:drawing>
      </w:r>
    </w:p>
    <w:p w:rsidR="00175B6B" w:rsidRDefault="00175B6B" w:rsidP="00175B6B">
      <w:pPr>
        <w:pStyle w:val="83"/>
        <w:shd w:val="clear" w:color="auto" w:fill="auto"/>
        <w:spacing w:line="240" w:lineRule="auto"/>
        <w:ind w:left="20" w:right="60" w:firstLine="0"/>
        <w:jc w:val="center"/>
        <w:rPr>
          <w:rStyle w:val="3105pt"/>
          <w:i w:val="0"/>
          <w:sz w:val="28"/>
          <w:szCs w:val="28"/>
        </w:rPr>
      </w:pPr>
    </w:p>
    <w:p w:rsidR="00175B6B" w:rsidRDefault="00175B6B" w:rsidP="00175B6B">
      <w:pPr>
        <w:pStyle w:val="83"/>
        <w:shd w:val="clear" w:color="auto" w:fill="auto"/>
        <w:spacing w:line="240" w:lineRule="auto"/>
        <w:ind w:left="20" w:right="60" w:firstLine="0"/>
        <w:jc w:val="center"/>
        <w:rPr>
          <w:rStyle w:val="3105pt"/>
          <w:i w:val="0"/>
          <w:sz w:val="28"/>
          <w:szCs w:val="28"/>
        </w:rPr>
      </w:pPr>
    </w:p>
    <w:p w:rsidR="00B20A5C" w:rsidRDefault="00385E6E" w:rsidP="00175B6B">
      <w:pPr>
        <w:pStyle w:val="83"/>
        <w:shd w:val="clear" w:color="auto" w:fill="auto"/>
        <w:spacing w:line="240" w:lineRule="auto"/>
        <w:ind w:left="20" w:right="60" w:firstLine="0"/>
        <w:jc w:val="center"/>
        <w:rPr>
          <w:rStyle w:val="3105pt"/>
          <w:i w:val="0"/>
          <w:sz w:val="28"/>
          <w:szCs w:val="28"/>
        </w:rPr>
      </w:pPr>
      <w:r>
        <w:rPr>
          <w:iCs/>
          <w:noProof/>
          <w:sz w:val="28"/>
          <w:szCs w:val="28"/>
        </w:rPr>
        <w:drawing>
          <wp:inline distT="0" distB="0" distL="0" distR="0">
            <wp:extent cx="2305050" cy="3023235"/>
            <wp:effectExtent l="19050" t="19050" r="0" b="5715"/>
            <wp:docPr id="71" name="Рисунок 9" descr="image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23"/>
                    <pic:cNvPicPr>
                      <a:picLocks noChangeAspect="1" noChangeArrowheads="1"/>
                    </pic:cNvPicPr>
                  </pic:nvPicPr>
                  <pic:blipFill>
                    <a:blip r:embed="rId97" cstate="print">
                      <a:extLst>
                        <a:ext uri="{28A0092B-C50C-407E-A947-70E740481C1C}">
                          <a14:useLocalDpi xmlns:a14="http://schemas.microsoft.com/office/drawing/2010/main" val="0"/>
                        </a:ext>
                      </a:extLst>
                    </a:blip>
                    <a:srcRect b="5607"/>
                    <a:stretch>
                      <a:fillRect/>
                    </a:stretch>
                  </pic:blipFill>
                  <pic:spPr bwMode="auto">
                    <a:xfrm>
                      <a:off x="0" y="0"/>
                      <a:ext cx="2305050" cy="3023235"/>
                    </a:xfrm>
                    <a:prstGeom prst="rect">
                      <a:avLst/>
                    </a:prstGeom>
                    <a:noFill/>
                    <a:ln w="9525">
                      <a:solidFill>
                        <a:schemeClr val="tx1"/>
                      </a:solidFill>
                      <a:miter lim="800000"/>
                      <a:headEnd/>
                      <a:tailEnd/>
                    </a:ln>
                  </pic:spPr>
                </pic:pic>
              </a:graphicData>
            </a:graphic>
          </wp:inline>
        </w:drawing>
      </w:r>
      <w:r w:rsidR="00175B6B">
        <w:rPr>
          <w:rStyle w:val="3105pt"/>
          <w:i w:val="0"/>
          <w:sz w:val="28"/>
          <w:szCs w:val="28"/>
        </w:rPr>
        <w:t xml:space="preserve">       </w:t>
      </w:r>
      <w:r>
        <w:rPr>
          <w:iCs/>
          <w:noProof/>
          <w:sz w:val="28"/>
          <w:szCs w:val="28"/>
        </w:rPr>
        <w:drawing>
          <wp:inline distT="0" distB="0" distL="0" distR="0">
            <wp:extent cx="1857375" cy="2171700"/>
            <wp:effectExtent l="19050" t="19050" r="9525" b="0"/>
            <wp:docPr id="72" name="Рисунок 5" descr="image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24"/>
                    <pic:cNvPicPr>
                      <a:picLocks noChangeAspect="1" noChangeArrowheads="1"/>
                    </pic:cNvPicPr>
                  </pic:nvPicPr>
                  <pic:blipFill>
                    <a:blip r:embed="rId98" cstate="print">
                      <a:extLst>
                        <a:ext uri="{28A0092B-C50C-407E-A947-70E740481C1C}">
                          <a14:useLocalDpi xmlns:a14="http://schemas.microsoft.com/office/drawing/2010/main" val="0"/>
                        </a:ext>
                      </a:extLst>
                    </a:blip>
                    <a:srcRect b="21547"/>
                    <a:stretch>
                      <a:fillRect/>
                    </a:stretch>
                  </pic:blipFill>
                  <pic:spPr bwMode="auto">
                    <a:xfrm>
                      <a:off x="0" y="0"/>
                      <a:ext cx="1857375" cy="2171700"/>
                    </a:xfrm>
                    <a:prstGeom prst="rect">
                      <a:avLst/>
                    </a:prstGeom>
                    <a:noFill/>
                    <a:ln w="9525">
                      <a:solidFill>
                        <a:schemeClr val="tx1"/>
                      </a:solidFill>
                      <a:miter lim="800000"/>
                      <a:headEnd/>
                      <a:tailEnd/>
                    </a:ln>
                  </pic:spPr>
                </pic:pic>
              </a:graphicData>
            </a:graphic>
          </wp:inline>
        </w:drawing>
      </w:r>
    </w:p>
    <w:p w:rsidR="00B20A5C" w:rsidRPr="00175B6B" w:rsidRDefault="00175B6B" w:rsidP="00175B6B">
      <w:pPr>
        <w:pStyle w:val="83"/>
        <w:shd w:val="clear" w:color="auto" w:fill="auto"/>
        <w:spacing w:before="120" w:line="240" w:lineRule="auto"/>
        <w:ind w:left="23" w:right="62" w:firstLine="2960"/>
        <w:rPr>
          <w:rStyle w:val="3105pt"/>
          <w:i w:val="0"/>
          <w:sz w:val="28"/>
          <w:szCs w:val="28"/>
        </w:rPr>
      </w:pPr>
      <w:r>
        <w:rPr>
          <w:rStyle w:val="3105pt"/>
          <w:i w:val="0"/>
          <w:sz w:val="28"/>
          <w:szCs w:val="28"/>
        </w:rPr>
        <w:t>а</w:t>
      </w:r>
      <w:r w:rsidRPr="00175B6B">
        <w:rPr>
          <w:rStyle w:val="3105pt"/>
          <w:i w:val="0"/>
          <w:sz w:val="28"/>
          <w:szCs w:val="28"/>
        </w:rPr>
        <w:t>)</w:t>
      </w:r>
      <w:r>
        <w:rPr>
          <w:rStyle w:val="3105pt"/>
          <w:i w:val="0"/>
          <w:sz w:val="28"/>
          <w:szCs w:val="28"/>
        </w:rPr>
        <w:t xml:space="preserve">                                                    б)</w:t>
      </w:r>
    </w:p>
    <w:p w:rsidR="00175B6B" w:rsidRDefault="00175B6B" w:rsidP="00B20A5C">
      <w:pPr>
        <w:pStyle w:val="83"/>
        <w:shd w:val="clear" w:color="auto" w:fill="auto"/>
        <w:spacing w:line="240" w:lineRule="auto"/>
        <w:ind w:left="20" w:right="60" w:firstLine="0"/>
        <w:jc w:val="center"/>
        <w:rPr>
          <w:rStyle w:val="3105pt"/>
          <w:i w:val="0"/>
          <w:sz w:val="28"/>
          <w:szCs w:val="28"/>
          <w:highlight w:val="yellow"/>
        </w:rPr>
      </w:pPr>
    </w:p>
    <w:p w:rsidR="00B20A5C" w:rsidRPr="00E64ACE" w:rsidRDefault="00B20A5C" w:rsidP="00B20A5C">
      <w:pPr>
        <w:pStyle w:val="83"/>
        <w:shd w:val="clear" w:color="auto" w:fill="auto"/>
        <w:spacing w:line="240" w:lineRule="auto"/>
        <w:ind w:left="20" w:right="60" w:firstLine="0"/>
        <w:jc w:val="center"/>
        <w:rPr>
          <w:rStyle w:val="3105pt"/>
          <w:i w:val="0"/>
          <w:sz w:val="28"/>
          <w:szCs w:val="28"/>
        </w:rPr>
      </w:pPr>
      <w:r w:rsidRPr="00385E6E">
        <w:rPr>
          <w:rStyle w:val="3105pt"/>
          <w:i w:val="0"/>
          <w:sz w:val="28"/>
          <w:szCs w:val="28"/>
        </w:rPr>
        <w:t>Рисунок 5.17</w:t>
      </w:r>
      <w:r w:rsidRPr="00E64ACE">
        <w:rPr>
          <w:rStyle w:val="3105pt"/>
          <w:i w:val="0"/>
          <w:sz w:val="28"/>
          <w:szCs w:val="28"/>
        </w:rPr>
        <w:t xml:space="preserve"> – </w:t>
      </w:r>
      <w:r w:rsidRPr="00E64ACE">
        <w:rPr>
          <w:sz w:val="28"/>
          <w:szCs w:val="28"/>
        </w:rPr>
        <w:t>Группа подземных резер</w:t>
      </w:r>
      <w:r w:rsidRPr="00E64ACE">
        <w:rPr>
          <w:sz w:val="28"/>
          <w:szCs w:val="28"/>
        </w:rPr>
        <w:softHyphen/>
        <w:t>вуаров для воды емкостью по 2000</w:t>
      </w:r>
      <w:r w:rsidRPr="00E64ACE">
        <w:rPr>
          <w:rStyle w:val="TrebuchetMS75pt"/>
          <w:sz w:val="28"/>
          <w:szCs w:val="28"/>
        </w:rPr>
        <w:t xml:space="preserve"> </w:t>
      </w:r>
      <w:r w:rsidRPr="00E64ACE">
        <w:rPr>
          <w:rStyle w:val="TrebuchetMS75pt"/>
          <w:i w:val="0"/>
          <w:sz w:val="28"/>
          <w:szCs w:val="28"/>
        </w:rPr>
        <w:t>м</w:t>
      </w:r>
      <w:r w:rsidRPr="00E64ACE">
        <w:rPr>
          <w:rStyle w:val="TrebuchetMS75pt"/>
          <w:i w:val="0"/>
          <w:sz w:val="28"/>
          <w:szCs w:val="28"/>
          <w:vertAlign w:val="superscript"/>
        </w:rPr>
        <w:t>3</w:t>
      </w:r>
      <w:r w:rsidRPr="00E64ACE">
        <w:rPr>
          <w:sz w:val="28"/>
          <w:szCs w:val="28"/>
        </w:rPr>
        <w:t xml:space="preserve"> кажды</w:t>
      </w:r>
      <w:r>
        <w:rPr>
          <w:sz w:val="28"/>
          <w:szCs w:val="28"/>
        </w:rPr>
        <w:t>й из монолитного железобетона: а</w:t>
      </w:r>
      <w:r w:rsidRPr="00E64ACE">
        <w:rPr>
          <w:sz w:val="28"/>
          <w:szCs w:val="28"/>
        </w:rPr>
        <w:t xml:space="preserve"> </w:t>
      </w:r>
      <w:r w:rsidRPr="00E64ACE">
        <w:rPr>
          <w:rStyle w:val="3105pt"/>
          <w:i w:val="0"/>
          <w:sz w:val="28"/>
          <w:szCs w:val="28"/>
        </w:rPr>
        <w:t>–</w:t>
      </w:r>
      <w:r w:rsidRPr="00E64ACE">
        <w:rPr>
          <w:rStyle w:val="7pt0"/>
          <w:sz w:val="28"/>
          <w:szCs w:val="28"/>
        </w:rPr>
        <w:t xml:space="preserve"> план и вертикальный разрез резер</w:t>
      </w:r>
      <w:r w:rsidRPr="00E64ACE">
        <w:rPr>
          <w:rStyle w:val="7pt0"/>
          <w:sz w:val="28"/>
          <w:szCs w:val="28"/>
        </w:rPr>
        <w:softHyphen/>
        <w:t xml:space="preserve">вуара по диаметру; б </w:t>
      </w:r>
      <w:r w:rsidRPr="00E64ACE">
        <w:rPr>
          <w:rStyle w:val="3105pt"/>
          <w:i w:val="0"/>
          <w:sz w:val="28"/>
          <w:szCs w:val="28"/>
        </w:rPr>
        <w:t>–</w:t>
      </w:r>
      <w:r w:rsidRPr="00E64ACE">
        <w:rPr>
          <w:rStyle w:val="7pt0"/>
          <w:sz w:val="28"/>
          <w:szCs w:val="28"/>
        </w:rPr>
        <w:t xml:space="preserve"> схематический генплан группы резервуаров</w:t>
      </w:r>
    </w:p>
    <w:p w:rsidR="00B20A5C" w:rsidRDefault="00B20A5C" w:rsidP="00B20A5C">
      <w:pPr>
        <w:pStyle w:val="83"/>
        <w:shd w:val="clear" w:color="auto" w:fill="auto"/>
        <w:spacing w:line="240" w:lineRule="auto"/>
        <w:ind w:left="20" w:right="60" w:firstLine="0"/>
        <w:rPr>
          <w:rStyle w:val="3105pt"/>
          <w:i w:val="0"/>
          <w:sz w:val="28"/>
          <w:szCs w:val="28"/>
        </w:rPr>
      </w:pPr>
    </w:p>
    <w:p w:rsidR="00B20A5C" w:rsidRPr="00385E6E" w:rsidRDefault="00B20A5C" w:rsidP="00B20A5C">
      <w:pPr>
        <w:pStyle w:val="83"/>
        <w:shd w:val="clear" w:color="auto" w:fill="auto"/>
        <w:spacing w:line="240" w:lineRule="auto"/>
        <w:ind w:left="20" w:right="60" w:firstLine="689"/>
        <w:rPr>
          <w:sz w:val="28"/>
          <w:szCs w:val="28"/>
        </w:rPr>
      </w:pPr>
      <w:r w:rsidRPr="00233F09">
        <w:rPr>
          <w:sz w:val="28"/>
          <w:szCs w:val="28"/>
        </w:rPr>
        <w:t xml:space="preserve">Рассматриваются следующие способы подачи бетонной смеси </w:t>
      </w:r>
      <w:r w:rsidRPr="00385E6E">
        <w:rPr>
          <w:sz w:val="28"/>
          <w:szCs w:val="28"/>
        </w:rPr>
        <w:t>(рисунок 5.18):</w:t>
      </w:r>
    </w:p>
    <w:p w:rsidR="00B20A5C" w:rsidRDefault="00B20A5C" w:rsidP="00175B6B">
      <w:pPr>
        <w:pStyle w:val="83"/>
        <w:numPr>
          <w:ilvl w:val="0"/>
          <w:numId w:val="22"/>
        </w:numPr>
        <w:shd w:val="clear" w:color="auto" w:fill="auto"/>
        <w:tabs>
          <w:tab w:val="left" w:pos="993"/>
        </w:tabs>
        <w:spacing w:line="240" w:lineRule="auto"/>
        <w:ind w:left="40" w:right="60" w:firstLine="669"/>
        <w:rPr>
          <w:sz w:val="28"/>
          <w:szCs w:val="28"/>
        </w:rPr>
      </w:pPr>
      <w:r w:rsidRPr="00385E6E">
        <w:rPr>
          <w:sz w:val="28"/>
          <w:szCs w:val="28"/>
        </w:rPr>
        <w:t xml:space="preserve">башенным краном </w:t>
      </w:r>
      <w:r w:rsidRPr="00385E6E">
        <w:rPr>
          <w:bCs/>
          <w:sz w:val="28"/>
          <w:szCs w:val="28"/>
        </w:rPr>
        <w:t xml:space="preserve">БК-1000 </w:t>
      </w:r>
      <w:r w:rsidRPr="00385E6E">
        <w:rPr>
          <w:sz w:val="28"/>
          <w:szCs w:val="28"/>
        </w:rPr>
        <w:t>в вибробадьях емкостью 0,3</w:t>
      </w:r>
      <w:r w:rsidRPr="00E64ACE">
        <w:rPr>
          <w:rStyle w:val="afb"/>
          <w:sz w:val="28"/>
          <w:szCs w:val="28"/>
        </w:rPr>
        <w:t xml:space="preserve"> </w:t>
      </w:r>
      <w:r w:rsidRPr="00E64ACE">
        <w:rPr>
          <w:rStyle w:val="afb"/>
          <w:i w:val="0"/>
          <w:sz w:val="28"/>
          <w:szCs w:val="28"/>
        </w:rPr>
        <w:t>м</w:t>
      </w:r>
      <w:r w:rsidRPr="00E64ACE">
        <w:rPr>
          <w:rStyle w:val="afb"/>
          <w:i w:val="0"/>
          <w:sz w:val="28"/>
          <w:szCs w:val="28"/>
          <w:vertAlign w:val="superscript"/>
        </w:rPr>
        <w:t>3</w:t>
      </w:r>
      <w:r w:rsidRPr="00E64ACE">
        <w:rPr>
          <w:sz w:val="28"/>
          <w:szCs w:val="28"/>
        </w:rPr>
        <w:t xml:space="preserve"> на максимальном вылете стрелы 25</w:t>
      </w:r>
      <w:r w:rsidRPr="00E64ACE">
        <w:rPr>
          <w:rStyle w:val="afb"/>
          <w:sz w:val="28"/>
          <w:szCs w:val="28"/>
        </w:rPr>
        <w:t xml:space="preserve"> </w:t>
      </w:r>
      <w:r w:rsidRPr="00E64ACE">
        <w:rPr>
          <w:rStyle w:val="afb"/>
          <w:i w:val="0"/>
          <w:sz w:val="28"/>
          <w:szCs w:val="28"/>
        </w:rPr>
        <w:t>м,</w:t>
      </w:r>
      <w:r w:rsidRPr="00E64ACE">
        <w:rPr>
          <w:rStyle w:val="afb"/>
          <w:sz w:val="28"/>
          <w:szCs w:val="28"/>
        </w:rPr>
        <w:t xml:space="preserve"> </w:t>
      </w:r>
      <w:r w:rsidRPr="00E64ACE">
        <w:rPr>
          <w:sz w:val="28"/>
          <w:szCs w:val="28"/>
        </w:rPr>
        <w:t>грузоподъемность крана 9,81</w:t>
      </w:r>
      <w:r w:rsidRPr="00E64ACE">
        <w:rPr>
          <w:rStyle w:val="afb"/>
          <w:sz w:val="28"/>
          <w:szCs w:val="28"/>
        </w:rPr>
        <w:t xml:space="preserve"> </w:t>
      </w:r>
      <w:r w:rsidRPr="00E64ACE">
        <w:rPr>
          <w:rStyle w:val="afb"/>
          <w:i w:val="0"/>
          <w:sz w:val="28"/>
          <w:szCs w:val="28"/>
        </w:rPr>
        <w:t>кн</w:t>
      </w:r>
      <w:r w:rsidRPr="00E64ACE">
        <w:rPr>
          <w:i/>
          <w:sz w:val="28"/>
          <w:szCs w:val="28"/>
        </w:rPr>
        <w:t xml:space="preserve"> </w:t>
      </w:r>
      <w:r w:rsidRPr="00E64ACE">
        <w:rPr>
          <w:sz w:val="28"/>
          <w:szCs w:val="28"/>
        </w:rPr>
        <w:t>(1</w:t>
      </w:r>
      <w:r>
        <w:rPr>
          <w:sz w:val="28"/>
          <w:szCs w:val="28"/>
        </w:rPr>
        <w:t>,0</w:t>
      </w:r>
      <w:r w:rsidRPr="00E64ACE">
        <w:rPr>
          <w:rStyle w:val="afb"/>
          <w:sz w:val="28"/>
          <w:szCs w:val="28"/>
        </w:rPr>
        <w:t xml:space="preserve"> </w:t>
      </w:r>
      <w:r w:rsidRPr="00E64ACE">
        <w:rPr>
          <w:rStyle w:val="afb"/>
          <w:i w:val="0"/>
          <w:sz w:val="28"/>
          <w:szCs w:val="28"/>
        </w:rPr>
        <w:t>т)</w:t>
      </w:r>
      <w:r w:rsidRPr="00E64ACE">
        <w:rPr>
          <w:rStyle w:val="afb"/>
          <w:sz w:val="28"/>
          <w:szCs w:val="28"/>
        </w:rPr>
        <w:t>\</w:t>
      </w:r>
      <w:r w:rsidRPr="00E64ACE">
        <w:rPr>
          <w:sz w:val="28"/>
          <w:szCs w:val="28"/>
        </w:rPr>
        <w:t xml:space="preserve"> вибробадьи достав</w:t>
      </w:r>
      <w:r w:rsidRPr="00E64ACE">
        <w:rPr>
          <w:sz w:val="28"/>
          <w:szCs w:val="28"/>
        </w:rPr>
        <w:softHyphen/>
        <w:t>ляются на площадку в бортовых автомобилях (1-й вари</w:t>
      </w:r>
      <w:r w:rsidRPr="00E64ACE">
        <w:rPr>
          <w:sz w:val="28"/>
          <w:szCs w:val="28"/>
        </w:rPr>
        <w:softHyphen/>
        <w:t>ант);</w:t>
      </w:r>
    </w:p>
    <w:p w:rsidR="00B20A5C" w:rsidRPr="00E64ACE" w:rsidRDefault="00B20A5C" w:rsidP="00175B6B">
      <w:pPr>
        <w:pStyle w:val="83"/>
        <w:numPr>
          <w:ilvl w:val="0"/>
          <w:numId w:val="22"/>
        </w:numPr>
        <w:shd w:val="clear" w:color="auto" w:fill="auto"/>
        <w:tabs>
          <w:tab w:val="left" w:pos="993"/>
        </w:tabs>
        <w:spacing w:line="240" w:lineRule="auto"/>
        <w:ind w:left="40" w:right="60" w:firstLine="669"/>
        <w:rPr>
          <w:sz w:val="28"/>
          <w:szCs w:val="28"/>
        </w:rPr>
      </w:pPr>
      <w:r w:rsidRPr="00E64ACE">
        <w:rPr>
          <w:sz w:val="28"/>
          <w:szCs w:val="28"/>
        </w:rPr>
        <w:t>стреловым краном</w:t>
      </w:r>
      <w:r>
        <w:rPr>
          <w:sz w:val="28"/>
          <w:szCs w:val="28"/>
        </w:rPr>
        <w:t xml:space="preserve"> на пневмоходу</w:t>
      </w:r>
      <w:r w:rsidRPr="00E64ACE">
        <w:rPr>
          <w:sz w:val="28"/>
          <w:szCs w:val="28"/>
        </w:rPr>
        <w:t xml:space="preserve"> </w:t>
      </w:r>
      <w:r w:rsidRPr="00C10F8C">
        <w:rPr>
          <w:sz w:val="28"/>
          <w:szCs w:val="28"/>
        </w:rPr>
        <w:t>КС-5363</w:t>
      </w:r>
      <w:r>
        <w:rPr>
          <w:sz w:val="28"/>
          <w:szCs w:val="28"/>
        </w:rPr>
        <w:t xml:space="preserve"> </w:t>
      </w:r>
      <w:r w:rsidRPr="00E64ACE">
        <w:rPr>
          <w:sz w:val="28"/>
          <w:szCs w:val="28"/>
        </w:rPr>
        <w:t>в вибробадьях емкостью 0,3 м</w:t>
      </w:r>
      <w:r w:rsidRPr="00E64ACE">
        <w:rPr>
          <w:sz w:val="28"/>
          <w:szCs w:val="28"/>
          <w:vertAlign w:val="superscript"/>
        </w:rPr>
        <w:t>3</w:t>
      </w:r>
      <w:r w:rsidRPr="00E64ACE">
        <w:rPr>
          <w:sz w:val="28"/>
          <w:szCs w:val="28"/>
        </w:rPr>
        <w:t xml:space="preserve"> на максимальном вылете стрелы 17</w:t>
      </w:r>
      <w:r>
        <w:rPr>
          <w:sz w:val="28"/>
          <w:szCs w:val="28"/>
        </w:rPr>
        <w:t>,0</w:t>
      </w:r>
      <w:r w:rsidRPr="00E64ACE">
        <w:rPr>
          <w:rStyle w:val="afb"/>
          <w:sz w:val="28"/>
          <w:szCs w:val="28"/>
        </w:rPr>
        <w:t xml:space="preserve"> </w:t>
      </w:r>
      <w:r w:rsidRPr="00E64ACE">
        <w:rPr>
          <w:rStyle w:val="afb"/>
          <w:i w:val="0"/>
          <w:sz w:val="28"/>
          <w:szCs w:val="28"/>
        </w:rPr>
        <w:t>м</w:t>
      </w:r>
      <w:r w:rsidRPr="00E64ACE">
        <w:rPr>
          <w:rStyle w:val="afb"/>
          <w:sz w:val="28"/>
          <w:szCs w:val="28"/>
        </w:rPr>
        <w:t>,</w:t>
      </w:r>
      <w:r w:rsidRPr="00E64ACE">
        <w:rPr>
          <w:sz w:val="28"/>
          <w:szCs w:val="28"/>
        </w:rPr>
        <w:t xml:space="preserve"> грузоподъемность крана 9,81</w:t>
      </w:r>
      <w:r w:rsidRPr="00E64ACE">
        <w:rPr>
          <w:rStyle w:val="afb"/>
          <w:sz w:val="28"/>
          <w:szCs w:val="28"/>
        </w:rPr>
        <w:t xml:space="preserve"> </w:t>
      </w:r>
      <w:r w:rsidRPr="00E64ACE">
        <w:rPr>
          <w:rStyle w:val="afb"/>
          <w:i w:val="0"/>
          <w:sz w:val="28"/>
          <w:szCs w:val="28"/>
        </w:rPr>
        <w:t>кн</w:t>
      </w:r>
      <w:r w:rsidRPr="00E64ACE">
        <w:rPr>
          <w:i/>
          <w:sz w:val="28"/>
          <w:szCs w:val="28"/>
        </w:rPr>
        <w:t xml:space="preserve"> </w:t>
      </w:r>
      <w:r w:rsidRPr="00E64ACE">
        <w:rPr>
          <w:sz w:val="28"/>
          <w:szCs w:val="28"/>
        </w:rPr>
        <w:t>(1</w:t>
      </w:r>
      <w:r>
        <w:rPr>
          <w:sz w:val="28"/>
          <w:szCs w:val="28"/>
        </w:rPr>
        <w:t>,0</w:t>
      </w:r>
      <w:r w:rsidRPr="00E64ACE">
        <w:rPr>
          <w:rStyle w:val="afb"/>
          <w:sz w:val="28"/>
          <w:szCs w:val="28"/>
        </w:rPr>
        <w:t xml:space="preserve"> </w:t>
      </w:r>
      <w:r>
        <w:rPr>
          <w:rStyle w:val="afb"/>
          <w:i w:val="0"/>
          <w:sz w:val="28"/>
          <w:szCs w:val="28"/>
        </w:rPr>
        <w:t>т</w:t>
      </w:r>
      <w:r w:rsidRPr="00E64ACE">
        <w:rPr>
          <w:rStyle w:val="afb"/>
          <w:i w:val="0"/>
          <w:sz w:val="28"/>
          <w:szCs w:val="28"/>
        </w:rPr>
        <w:t>),</w:t>
      </w:r>
      <w:r w:rsidRPr="00E64ACE">
        <w:rPr>
          <w:rStyle w:val="afb"/>
          <w:sz w:val="28"/>
          <w:szCs w:val="28"/>
        </w:rPr>
        <w:t xml:space="preserve"> </w:t>
      </w:r>
      <w:r w:rsidRPr="00E64ACE">
        <w:rPr>
          <w:sz w:val="28"/>
          <w:szCs w:val="28"/>
        </w:rPr>
        <w:t>вибробадьи доставляются в бортовых автомобилях (2-й</w:t>
      </w:r>
      <w:r>
        <w:rPr>
          <w:sz w:val="28"/>
          <w:szCs w:val="28"/>
        </w:rPr>
        <w:t xml:space="preserve"> </w:t>
      </w:r>
      <w:r w:rsidRPr="00E64ACE">
        <w:rPr>
          <w:sz w:val="28"/>
          <w:szCs w:val="28"/>
        </w:rPr>
        <w:t>вариант).</w:t>
      </w:r>
    </w:p>
    <w:p w:rsidR="00B20A5C" w:rsidRDefault="00B20A5C" w:rsidP="00B20A5C">
      <w:pPr>
        <w:pStyle w:val="83"/>
        <w:shd w:val="clear" w:color="auto" w:fill="auto"/>
        <w:spacing w:line="240" w:lineRule="auto"/>
        <w:ind w:left="20" w:right="60" w:firstLine="689"/>
        <w:rPr>
          <w:rStyle w:val="3105pt"/>
          <w:i w:val="0"/>
          <w:sz w:val="28"/>
          <w:szCs w:val="28"/>
        </w:rPr>
      </w:pPr>
    </w:p>
    <w:p w:rsidR="00B20A5C" w:rsidRDefault="00B20A5C" w:rsidP="00B20A5C">
      <w:pPr>
        <w:pStyle w:val="83"/>
        <w:shd w:val="clear" w:color="auto" w:fill="auto"/>
        <w:spacing w:line="240" w:lineRule="auto"/>
        <w:ind w:left="20" w:right="60" w:firstLine="0"/>
        <w:rPr>
          <w:rStyle w:val="3105pt"/>
          <w:i w:val="0"/>
          <w:sz w:val="28"/>
          <w:szCs w:val="28"/>
        </w:rPr>
      </w:pPr>
    </w:p>
    <w:p w:rsidR="00B20A5C" w:rsidRDefault="00B20A5C" w:rsidP="00B20A5C">
      <w:pPr>
        <w:pStyle w:val="83"/>
        <w:shd w:val="clear" w:color="auto" w:fill="auto"/>
        <w:spacing w:line="240" w:lineRule="auto"/>
        <w:ind w:left="20" w:right="60" w:firstLine="0"/>
        <w:rPr>
          <w:rStyle w:val="3105pt"/>
          <w:i w:val="0"/>
          <w:sz w:val="28"/>
          <w:szCs w:val="28"/>
        </w:rPr>
      </w:pPr>
    </w:p>
    <w:p w:rsidR="00B20A5C" w:rsidRPr="00233F09" w:rsidRDefault="00B20A5C" w:rsidP="00B20A5C">
      <w:pPr>
        <w:pStyle w:val="83"/>
        <w:shd w:val="clear" w:color="auto" w:fill="auto"/>
        <w:spacing w:line="240" w:lineRule="auto"/>
        <w:ind w:left="20" w:right="60" w:firstLine="0"/>
        <w:rPr>
          <w:sz w:val="28"/>
          <w:szCs w:val="28"/>
        </w:rPr>
      </w:pPr>
    </w:p>
    <w:p w:rsidR="00B20A5C" w:rsidRPr="00A372CD" w:rsidRDefault="00B20A5C" w:rsidP="00B20A5C">
      <w:pPr>
        <w:pStyle w:val="83"/>
        <w:shd w:val="clear" w:color="auto" w:fill="auto"/>
        <w:spacing w:line="240" w:lineRule="auto"/>
        <w:ind w:left="20" w:right="60" w:firstLine="688"/>
        <w:rPr>
          <w:sz w:val="28"/>
          <w:szCs w:val="28"/>
        </w:rPr>
      </w:pPr>
    </w:p>
    <w:p w:rsidR="00B20A5C" w:rsidRPr="00961ABB" w:rsidRDefault="00B20A5C" w:rsidP="00B20A5C">
      <w:pPr>
        <w:pStyle w:val="83"/>
        <w:shd w:val="clear" w:color="auto" w:fill="auto"/>
        <w:spacing w:line="240" w:lineRule="auto"/>
        <w:ind w:right="60" w:firstLine="709"/>
        <w:rPr>
          <w:sz w:val="28"/>
          <w:szCs w:val="28"/>
        </w:rPr>
      </w:pPr>
    </w:p>
    <w:p w:rsidR="00B20A5C" w:rsidRDefault="00B20A5C" w:rsidP="00175B6B">
      <w:pPr>
        <w:pStyle w:val="83"/>
        <w:shd w:val="clear" w:color="auto" w:fill="auto"/>
        <w:spacing w:line="240" w:lineRule="auto"/>
        <w:ind w:left="20" w:right="60" w:firstLine="220"/>
        <w:jc w:val="center"/>
        <w:rPr>
          <w:sz w:val="28"/>
          <w:szCs w:val="28"/>
        </w:rPr>
      </w:pPr>
      <w:r>
        <w:rPr>
          <w:noProof/>
          <w:sz w:val="28"/>
          <w:szCs w:val="28"/>
        </w:rPr>
        <w:lastRenderedPageBreak/>
        <w:drawing>
          <wp:inline distT="0" distB="0" distL="0" distR="0">
            <wp:extent cx="3162300" cy="4591050"/>
            <wp:effectExtent l="19050" t="19050" r="0" b="0"/>
            <wp:docPr id="73" name="Picture"/>
            <wp:cNvGraphicFramePr/>
            <a:graphic xmlns:a="http://schemas.openxmlformats.org/drawingml/2006/main">
              <a:graphicData uri="http://schemas.openxmlformats.org/drawingml/2006/picture">
                <pic:pic xmlns:pic="http://schemas.openxmlformats.org/drawingml/2006/picture">
                  <pic:nvPicPr>
                    <pic:cNvPr id="3" name="Picture"/>
                    <pic:cNvPicPr/>
                  </pic:nvPicPr>
                  <pic:blipFill>
                    <a:blip r:embed="rId99" cstate="print">
                      <a:extLst>
                        <a:ext uri="{28A0092B-C50C-407E-A947-70E740481C1C}">
                          <a14:useLocalDpi xmlns:a14="http://schemas.microsoft.com/office/drawing/2010/main" val="0"/>
                        </a:ext>
                      </a:extLst>
                    </a:blip>
                    <a:stretch>
                      <a:fillRect/>
                    </a:stretch>
                  </pic:blipFill>
                  <pic:spPr>
                    <a:xfrm>
                      <a:off x="0" y="0"/>
                      <a:ext cx="3162300" cy="4591050"/>
                    </a:xfrm>
                    <a:prstGeom prst="rect">
                      <a:avLst/>
                    </a:prstGeom>
                    <a:ln>
                      <a:solidFill>
                        <a:schemeClr val="tx1"/>
                      </a:solidFill>
                    </a:ln>
                  </pic:spPr>
                </pic:pic>
              </a:graphicData>
            </a:graphic>
          </wp:inline>
        </w:drawing>
      </w:r>
    </w:p>
    <w:p w:rsidR="00B20A5C" w:rsidRDefault="00B20A5C" w:rsidP="00B20A5C">
      <w:pPr>
        <w:pStyle w:val="af2"/>
        <w:shd w:val="clear" w:color="auto" w:fill="auto"/>
        <w:spacing w:line="240" w:lineRule="auto"/>
        <w:jc w:val="center"/>
        <w:rPr>
          <w:sz w:val="28"/>
          <w:szCs w:val="28"/>
          <w:highlight w:val="yellow"/>
        </w:rPr>
      </w:pPr>
    </w:p>
    <w:p w:rsidR="00B20A5C" w:rsidRPr="00233F09" w:rsidRDefault="00B20A5C" w:rsidP="00175B6B">
      <w:pPr>
        <w:pStyle w:val="af2"/>
        <w:shd w:val="clear" w:color="auto" w:fill="auto"/>
        <w:spacing w:line="240" w:lineRule="auto"/>
        <w:jc w:val="center"/>
        <w:rPr>
          <w:sz w:val="28"/>
          <w:szCs w:val="28"/>
        </w:rPr>
      </w:pPr>
      <w:r w:rsidRPr="00385E6E">
        <w:rPr>
          <w:sz w:val="28"/>
          <w:szCs w:val="28"/>
        </w:rPr>
        <w:t>Рисунок 5.18</w:t>
      </w:r>
      <w:r>
        <w:rPr>
          <w:sz w:val="28"/>
          <w:szCs w:val="28"/>
        </w:rPr>
        <w:t xml:space="preserve"> – </w:t>
      </w:r>
      <w:r w:rsidRPr="00233F09">
        <w:rPr>
          <w:sz w:val="28"/>
          <w:szCs w:val="28"/>
        </w:rPr>
        <w:t>Варианты подачи бетон</w:t>
      </w:r>
      <w:r w:rsidRPr="00233F09">
        <w:rPr>
          <w:sz w:val="28"/>
          <w:szCs w:val="28"/>
        </w:rPr>
        <w:softHyphen/>
        <w:t>ной смеси</w:t>
      </w:r>
      <w:r>
        <w:rPr>
          <w:sz w:val="28"/>
          <w:szCs w:val="28"/>
        </w:rPr>
        <w:t xml:space="preserve"> кранами</w:t>
      </w:r>
      <w:r w:rsidRPr="00233F09">
        <w:rPr>
          <w:sz w:val="28"/>
          <w:szCs w:val="28"/>
        </w:rPr>
        <w:t>:</w:t>
      </w:r>
    </w:p>
    <w:p w:rsidR="00B20A5C" w:rsidRDefault="00B20A5C" w:rsidP="00175B6B">
      <w:pPr>
        <w:pStyle w:val="25"/>
        <w:shd w:val="clear" w:color="auto" w:fill="auto"/>
        <w:spacing w:line="240" w:lineRule="auto"/>
        <w:jc w:val="center"/>
        <w:rPr>
          <w:sz w:val="28"/>
          <w:szCs w:val="28"/>
        </w:rPr>
      </w:pPr>
      <w:r w:rsidRPr="00233F09">
        <w:rPr>
          <w:sz w:val="28"/>
          <w:szCs w:val="28"/>
        </w:rPr>
        <w:t xml:space="preserve">а </w:t>
      </w:r>
      <w:r>
        <w:rPr>
          <w:sz w:val="28"/>
          <w:szCs w:val="28"/>
        </w:rPr>
        <w:t>–</w:t>
      </w:r>
      <w:r w:rsidRPr="00233F09">
        <w:rPr>
          <w:sz w:val="28"/>
          <w:szCs w:val="28"/>
        </w:rPr>
        <w:t xml:space="preserve"> башенным краном </w:t>
      </w:r>
      <w:r w:rsidRPr="004A4BD3">
        <w:rPr>
          <w:bCs/>
          <w:color w:val="000000"/>
          <w:sz w:val="28"/>
          <w:szCs w:val="28"/>
          <w:lang w:eastAsia="ru-RU"/>
        </w:rPr>
        <w:t>БК-1000</w:t>
      </w:r>
      <w:r w:rsidRPr="00233F09">
        <w:rPr>
          <w:sz w:val="28"/>
          <w:szCs w:val="28"/>
        </w:rPr>
        <w:t>; б</w:t>
      </w:r>
      <w:r>
        <w:rPr>
          <w:sz w:val="28"/>
          <w:szCs w:val="28"/>
        </w:rPr>
        <w:t xml:space="preserve"> –</w:t>
      </w:r>
      <w:r w:rsidRPr="00233F09">
        <w:rPr>
          <w:sz w:val="28"/>
          <w:szCs w:val="28"/>
        </w:rPr>
        <w:t xml:space="preserve"> </w:t>
      </w:r>
      <w:r w:rsidRPr="00E64ACE">
        <w:rPr>
          <w:sz w:val="28"/>
          <w:szCs w:val="28"/>
        </w:rPr>
        <w:t>стреловым краном</w:t>
      </w:r>
      <w:r>
        <w:rPr>
          <w:sz w:val="28"/>
          <w:szCs w:val="28"/>
        </w:rPr>
        <w:t xml:space="preserve"> на пневмоходу</w:t>
      </w:r>
      <w:r w:rsidRPr="00E64ACE">
        <w:rPr>
          <w:sz w:val="28"/>
          <w:szCs w:val="28"/>
        </w:rPr>
        <w:t xml:space="preserve"> </w:t>
      </w:r>
      <w:r w:rsidRPr="00C10F8C">
        <w:rPr>
          <w:sz w:val="28"/>
          <w:szCs w:val="28"/>
          <w:lang w:eastAsia="ru-RU"/>
        </w:rPr>
        <w:t>КС-5363</w:t>
      </w:r>
      <w:r>
        <w:rPr>
          <w:sz w:val="28"/>
          <w:szCs w:val="28"/>
        </w:rPr>
        <w:t xml:space="preserve">; </w:t>
      </w:r>
    </w:p>
    <w:p w:rsidR="00B20A5C" w:rsidRPr="00233F09" w:rsidRDefault="00B20A5C" w:rsidP="00175B6B">
      <w:pPr>
        <w:pStyle w:val="25"/>
        <w:shd w:val="clear" w:color="auto" w:fill="auto"/>
        <w:spacing w:line="240" w:lineRule="auto"/>
        <w:jc w:val="center"/>
        <w:rPr>
          <w:sz w:val="28"/>
          <w:szCs w:val="28"/>
        </w:rPr>
      </w:pPr>
      <w:r>
        <w:rPr>
          <w:sz w:val="28"/>
          <w:szCs w:val="28"/>
        </w:rPr>
        <w:t>1</w:t>
      </w:r>
      <w:r w:rsidRPr="00233F09">
        <w:rPr>
          <w:sz w:val="28"/>
          <w:szCs w:val="28"/>
        </w:rPr>
        <w:t xml:space="preserve"> </w:t>
      </w:r>
      <w:r>
        <w:rPr>
          <w:sz w:val="28"/>
          <w:szCs w:val="28"/>
        </w:rPr>
        <w:t>–</w:t>
      </w:r>
      <w:r w:rsidRPr="00233F09">
        <w:rPr>
          <w:sz w:val="28"/>
          <w:szCs w:val="28"/>
        </w:rPr>
        <w:t xml:space="preserve"> виб</w:t>
      </w:r>
      <w:r w:rsidRPr="00233F09">
        <w:rPr>
          <w:sz w:val="28"/>
          <w:szCs w:val="28"/>
        </w:rPr>
        <w:softHyphen/>
        <w:t>рожелоб;</w:t>
      </w:r>
      <w:r w:rsidRPr="00233F09">
        <w:rPr>
          <w:rStyle w:val="265pt"/>
          <w:sz w:val="28"/>
          <w:szCs w:val="28"/>
        </w:rPr>
        <w:t xml:space="preserve"> </w:t>
      </w:r>
      <w:r w:rsidRPr="00D760AB">
        <w:rPr>
          <w:rStyle w:val="265pt"/>
          <w:b w:val="0"/>
          <w:i w:val="0"/>
          <w:sz w:val="28"/>
          <w:szCs w:val="28"/>
        </w:rPr>
        <w:t>2</w:t>
      </w:r>
      <w:r w:rsidRPr="00233F09">
        <w:rPr>
          <w:sz w:val="28"/>
          <w:szCs w:val="28"/>
        </w:rPr>
        <w:t xml:space="preserve"> </w:t>
      </w:r>
      <w:r>
        <w:rPr>
          <w:sz w:val="28"/>
          <w:szCs w:val="28"/>
        </w:rPr>
        <w:t>–</w:t>
      </w:r>
      <w:r w:rsidRPr="00233F09">
        <w:rPr>
          <w:sz w:val="28"/>
          <w:szCs w:val="28"/>
        </w:rPr>
        <w:t xml:space="preserve"> вибробадья</w:t>
      </w:r>
      <w:r>
        <w:rPr>
          <w:sz w:val="28"/>
          <w:szCs w:val="28"/>
        </w:rPr>
        <w:t xml:space="preserve"> е</w:t>
      </w:r>
      <w:r w:rsidRPr="00233F09">
        <w:rPr>
          <w:sz w:val="28"/>
          <w:szCs w:val="28"/>
        </w:rPr>
        <w:t xml:space="preserve">мкостью 0.3 </w:t>
      </w:r>
      <w:r>
        <w:rPr>
          <w:sz w:val="28"/>
          <w:szCs w:val="28"/>
        </w:rPr>
        <w:t>м</w:t>
      </w:r>
      <w:r w:rsidRPr="00233F09">
        <w:rPr>
          <w:sz w:val="28"/>
          <w:szCs w:val="28"/>
          <w:vertAlign w:val="superscript"/>
        </w:rPr>
        <w:t>3</w:t>
      </w:r>
      <w:r w:rsidRPr="00233F09">
        <w:rPr>
          <w:sz w:val="28"/>
          <w:szCs w:val="28"/>
        </w:rPr>
        <w:t xml:space="preserve">; 3 </w:t>
      </w:r>
      <w:r>
        <w:rPr>
          <w:sz w:val="28"/>
          <w:szCs w:val="28"/>
        </w:rPr>
        <w:t>–</w:t>
      </w:r>
      <w:r w:rsidRPr="00233F09">
        <w:rPr>
          <w:sz w:val="28"/>
          <w:szCs w:val="28"/>
        </w:rPr>
        <w:t xml:space="preserve"> козлы.</w:t>
      </w:r>
    </w:p>
    <w:p w:rsidR="00B20A5C" w:rsidRDefault="00B20A5C" w:rsidP="00175B6B">
      <w:pPr>
        <w:pStyle w:val="83"/>
        <w:shd w:val="clear" w:color="auto" w:fill="auto"/>
        <w:spacing w:line="240" w:lineRule="auto"/>
        <w:ind w:left="20" w:right="60" w:firstLine="220"/>
        <w:rPr>
          <w:sz w:val="28"/>
          <w:szCs w:val="28"/>
        </w:rPr>
      </w:pPr>
    </w:p>
    <w:p w:rsidR="00B20A5C" w:rsidRDefault="00B20A5C" w:rsidP="00175B6B">
      <w:pPr>
        <w:pStyle w:val="83"/>
        <w:shd w:val="clear" w:color="auto" w:fill="auto"/>
        <w:spacing w:line="240" w:lineRule="auto"/>
        <w:ind w:left="20" w:right="60" w:firstLine="689"/>
        <w:rPr>
          <w:sz w:val="28"/>
          <w:szCs w:val="28"/>
        </w:rPr>
      </w:pPr>
      <w:r w:rsidRPr="00E64ACE">
        <w:rPr>
          <w:sz w:val="28"/>
          <w:szCs w:val="28"/>
        </w:rPr>
        <w:t>1-й вари</w:t>
      </w:r>
      <w:r w:rsidRPr="00E64ACE">
        <w:rPr>
          <w:sz w:val="28"/>
          <w:szCs w:val="28"/>
        </w:rPr>
        <w:softHyphen/>
        <w:t>ант</w:t>
      </w:r>
      <w:r>
        <w:rPr>
          <w:sz w:val="28"/>
          <w:szCs w:val="28"/>
        </w:rPr>
        <w:t xml:space="preserve">. </w:t>
      </w:r>
      <w:r w:rsidRPr="00233F09">
        <w:rPr>
          <w:sz w:val="28"/>
          <w:szCs w:val="28"/>
        </w:rPr>
        <w:t>Производи</w:t>
      </w:r>
      <w:r w:rsidRPr="00233F09">
        <w:rPr>
          <w:sz w:val="28"/>
          <w:szCs w:val="28"/>
        </w:rPr>
        <w:softHyphen/>
        <w:t>тельность башенного крана</w:t>
      </w:r>
      <w:r>
        <w:rPr>
          <w:sz w:val="28"/>
          <w:szCs w:val="28"/>
        </w:rPr>
        <w:t xml:space="preserve"> </w:t>
      </w:r>
      <w:r w:rsidRPr="00233F09">
        <w:rPr>
          <w:sz w:val="28"/>
          <w:szCs w:val="28"/>
        </w:rPr>
        <w:t>при подаче бетонной смеси в вибробадье емкостью 0,3 м</w:t>
      </w:r>
      <w:r w:rsidRPr="00233F09">
        <w:rPr>
          <w:sz w:val="28"/>
          <w:szCs w:val="28"/>
          <w:vertAlign w:val="superscript"/>
        </w:rPr>
        <w:t xml:space="preserve">3 </w:t>
      </w:r>
      <w:r>
        <w:rPr>
          <w:sz w:val="28"/>
          <w:szCs w:val="28"/>
        </w:rPr>
        <w:t>составляет (ЕНиР) П</w:t>
      </w:r>
      <w:r>
        <w:rPr>
          <w:sz w:val="28"/>
          <w:szCs w:val="28"/>
          <w:vertAlign w:val="subscript"/>
        </w:rPr>
        <w:t>к</w:t>
      </w:r>
      <w:r>
        <w:rPr>
          <w:sz w:val="28"/>
          <w:szCs w:val="28"/>
        </w:rPr>
        <w:t xml:space="preserve"> = 7 : Н</w:t>
      </w:r>
      <w:r>
        <w:rPr>
          <w:sz w:val="28"/>
          <w:szCs w:val="28"/>
          <w:vertAlign w:val="subscript"/>
        </w:rPr>
        <w:t>вр</w:t>
      </w:r>
      <w:r>
        <w:rPr>
          <w:sz w:val="28"/>
          <w:szCs w:val="28"/>
        </w:rPr>
        <w:t xml:space="preserve"> = 7 : 0,21 = 33,0 м</w:t>
      </w:r>
      <w:r>
        <w:rPr>
          <w:sz w:val="28"/>
          <w:szCs w:val="28"/>
          <w:vertAlign w:val="superscript"/>
        </w:rPr>
        <w:t>3</w:t>
      </w:r>
      <w:r>
        <w:rPr>
          <w:sz w:val="28"/>
          <w:szCs w:val="28"/>
        </w:rPr>
        <w:t xml:space="preserve"> в смену.</w:t>
      </w:r>
    </w:p>
    <w:p w:rsidR="00B20A5C" w:rsidRDefault="00B20A5C" w:rsidP="00175B6B">
      <w:pPr>
        <w:pStyle w:val="34"/>
        <w:shd w:val="clear" w:color="auto" w:fill="auto"/>
        <w:spacing w:line="240" w:lineRule="auto"/>
        <w:ind w:left="20" w:firstLine="689"/>
        <w:rPr>
          <w:sz w:val="28"/>
          <w:szCs w:val="28"/>
        </w:rPr>
      </w:pPr>
      <w:r w:rsidRPr="00233F09">
        <w:rPr>
          <w:sz w:val="28"/>
          <w:szCs w:val="28"/>
        </w:rPr>
        <w:t>Продолжительность работы башенного крана на площадке</w:t>
      </w:r>
      <w:r>
        <w:rPr>
          <w:sz w:val="28"/>
          <w:szCs w:val="28"/>
        </w:rPr>
        <w:t xml:space="preserve"> определяем как Т</w:t>
      </w:r>
      <w:r>
        <w:rPr>
          <w:sz w:val="28"/>
          <w:szCs w:val="28"/>
          <w:vertAlign w:val="subscript"/>
        </w:rPr>
        <w:t>см</w:t>
      </w:r>
      <w:r>
        <w:rPr>
          <w:sz w:val="28"/>
          <w:szCs w:val="28"/>
        </w:rPr>
        <w:t xml:space="preserve"> = </w:t>
      </w:r>
      <w:r>
        <w:rPr>
          <w:sz w:val="28"/>
          <w:szCs w:val="28"/>
          <w:lang w:val="en-US"/>
        </w:rPr>
        <w:t>V</w:t>
      </w:r>
      <w:r>
        <w:rPr>
          <w:sz w:val="28"/>
          <w:szCs w:val="28"/>
        </w:rPr>
        <w:t xml:space="preserve"> : П</w:t>
      </w:r>
      <w:r>
        <w:rPr>
          <w:sz w:val="28"/>
          <w:szCs w:val="28"/>
          <w:vertAlign w:val="subscript"/>
        </w:rPr>
        <w:t>к</w:t>
      </w:r>
      <w:r>
        <w:rPr>
          <w:sz w:val="28"/>
          <w:szCs w:val="28"/>
        </w:rPr>
        <w:t xml:space="preserve"> = 831 : 33 = 25 смен.</w:t>
      </w:r>
    </w:p>
    <w:p w:rsidR="00B20A5C" w:rsidRDefault="00B20A5C" w:rsidP="00B20A5C">
      <w:pPr>
        <w:pStyle w:val="34"/>
        <w:shd w:val="clear" w:color="auto" w:fill="auto"/>
        <w:spacing w:line="240" w:lineRule="auto"/>
        <w:ind w:left="20" w:firstLine="689"/>
        <w:rPr>
          <w:sz w:val="28"/>
          <w:szCs w:val="28"/>
        </w:rPr>
      </w:pPr>
      <w:r w:rsidRPr="00233F09">
        <w:rPr>
          <w:sz w:val="28"/>
          <w:szCs w:val="28"/>
        </w:rPr>
        <w:t>Продолжительность монта</w:t>
      </w:r>
      <w:r w:rsidRPr="00233F09">
        <w:rPr>
          <w:sz w:val="28"/>
          <w:szCs w:val="28"/>
        </w:rPr>
        <w:softHyphen/>
        <w:t>жа, опробования и демонта</w:t>
      </w:r>
      <w:r w:rsidRPr="00233F09">
        <w:rPr>
          <w:sz w:val="28"/>
          <w:szCs w:val="28"/>
        </w:rPr>
        <w:softHyphen/>
        <w:t>жа крана, принимая состав бригады слесарей-монтажни</w:t>
      </w:r>
      <w:r w:rsidRPr="00233F09">
        <w:rPr>
          <w:sz w:val="28"/>
          <w:szCs w:val="28"/>
        </w:rPr>
        <w:softHyphen/>
        <w:t>ков 5 человек и трудоемкость опробования 10% от трудоем</w:t>
      </w:r>
      <w:r w:rsidRPr="00233F09">
        <w:rPr>
          <w:sz w:val="28"/>
          <w:szCs w:val="28"/>
        </w:rPr>
        <w:softHyphen/>
        <w:t>кости монтажа, составляет</w:t>
      </w:r>
      <w:r>
        <w:rPr>
          <w:sz w:val="28"/>
          <w:szCs w:val="28"/>
        </w:rPr>
        <w:t xml:space="preserve"> </w:t>
      </w:r>
      <m:oMath>
        <m:sSub>
          <m:sSubPr>
            <m:ctrlPr>
              <w:rPr>
                <w:rFonts w:ascii="Cambria Math" w:hAnsi="Cambria Math"/>
                <w:i/>
                <w:sz w:val="28"/>
                <w:szCs w:val="28"/>
              </w:rPr>
            </m:ctrlPr>
          </m:sSubPr>
          <m:e>
            <m:r>
              <w:rPr>
                <w:rFonts w:ascii="Cambria Math" w:hAnsi="Cambria Math"/>
                <w:sz w:val="28"/>
                <w:szCs w:val="28"/>
              </w:rPr>
              <m:t>Т</m:t>
            </m:r>
          </m:e>
          <m:sub>
            <m:r>
              <w:rPr>
                <w:rFonts w:ascii="Cambria Math" w:hAnsi="Cambria Math"/>
                <w:sz w:val="28"/>
                <w:szCs w:val="28"/>
              </w:rPr>
              <m:t>к</m:t>
            </m:r>
          </m:sub>
        </m:sSub>
        <m:r>
          <w:rPr>
            <w:rFonts w:ascii="Cambria Math" w:hAnsi="Cambria Math"/>
            <w:sz w:val="28"/>
            <w:szCs w:val="28"/>
          </w:rPr>
          <m:t xml:space="preserve">= </m:t>
        </m:r>
        <m:f>
          <m:fPr>
            <m:ctrlPr>
              <w:rPr>
                <w:rFonts w:ascii="Cambria Math" w:hAnsi="Cambria Math"/>
                <w:i/>
                <w:sz w:val="28"/>
                <w:szCs w:val="28"/>
              </w:rPr>
            </m:ctrlPr>
          </m:fPr>
          <m:num>
            <m:d>
              <m:dPr>
                <m:ctrlPr>
                  <w:rPr>
                    <w:rFonts w:ascii="Cambria Math" w:hAnsi="Cambria Math"/>
                    <w:i/>
                    <w:sz w:val="28"/>
                    <w:szCs w:val="28"/>
                  </w:rPr>
                </m:ctrlPr>
              </m:dPr>
              <m:e>
                <m:r>
                  <w:rPr>
                    <w:rFonts w:ascii="Cambria Math" w:hAnsi="Cambria Math"/>
                    <w:sz w:val="28"/>
                    <w:szCs w:val="28"/>
                  </w:rPr>
                  <m:t>120+0,1</m:t>
                </m:r>
              </m:e>
            </m:d>
            <m:r>
              <m:rPr>
                <m:sty m:val="p"/>
              </m:rPr>
              <w:rPr>
                <w:rFonts w:ascii="Cambria Math" w:hAnsi="Cambria Math"/>
                <w:sz w:val="28"/>
                <w:szCs w:val="28"/>
              </w:rPr>
              <m:t>×</m:t>
            </m:r>
            <m:r>
              <w:rPr>
                <w:rFonts w:ascii="Cambria Math" w:hAnsi="Cambria Math"/>
                <w:sz w:val="28"/>
                <w:szCs w:val="28"/>
              </w:rPr>
              <m:t>(120+65)</m:t>
            </m:r>
          </m:num>
          <m:den>
            <m:r>
              <w:rPr>
                <w:rFonts w:ascii="Cambria Math" w:hAnsi="Cambria Math"/>
                <w:sz w:val="28"/>
                <w:szCs w:val="28"/>
              </w:rPr>
              <m:t>7</m:t>
            </m:r>
            <m:r>
              <m:rPr>
                <m:sty m:val="p"/>
              </m:rPr>
              <w:rPr>
                <w:rFonts w:ascii="Cambria Math" w:hAnsi="Cambria Math"/>
                <w:sz w:val="28"/>
                <w:szCs w:val="28"/>
              </w:rPr>
              <m:t>×</m:t>
            </m:r>
            <m:r>
              <w:rPr>
                <w:rFonts w:ascii="Cambria Math" w:hAnsi="Cambria Math"/>
                <w:sz w:val="28"/>
                <w:szCs w:val="28"/>
              </w:rPr>
              <m:t xml:space="preserve"> 5 </m:t>
            </m:r>
          </m:den>
        </m:f>
      </m:oMath>
      <w:r>
        <w:rPr>
          <w:sz w:val="28"/>
          <w:szCs w:val="28"/>
        </w:rPr>
        <w:t xml:space="preserve"> = 5,6 смен.</w:t>
      </w:r>
    </w:p>
    <w:p w:rsidR="00B20A5C" w:rsidRPr="00B441C3" w:rsidRDefault="00B20A5C" w:rsidP="00B20A5C">
      <w:pPr>
        <w:pStyle w:val="34"/>
        <w:shd w:val="clear" w:color="auto" w:fill="auto"/>
        <w:spacing w:line="240" w:lineRule="auto"/>
        <w:ind w:left="20" w:firstLine="689"/>
        <w:rPr>
          <w:sz w:val="28"/>
          <w:szCs w:val="28"/>
        </w:rPr>
      </w:pPr>
      <w:r>
        <w:rPr>
          <w:sz w:val="28"/>
          <w:szCs w:val="28"/>
        </w:rPr>
        <w:t>Общая продолжительность  работ на объекте Т = Т</w:t>
      </w:r>
      <w:r>
        <w:rPr>
          <w:sz w:val="28"/>
          <w:szCs w:val="28"/>
          <w:vertAlign w:val="subscript"/>
        </w:rPr>
        <w:t>см</w:t>
      </w:r>
      <w:r>
        <w:rPr>
          <w:sz w:val="28"/>
          <w:szCs w:val="28"/>
        </w:rPr>
        <w:t xml:space="preserve"> + Т</w:t>
      </w:r>
      <w:r>
        <w:rPr>
          <w:sz w:val="28"/>
          <w:szCs w:val="28"/>
          <w:vertAlign w:val="subscript"/>
        </w:rPr>
        <w:t>к</w:t>
      </w:r>
      <w:r>
        <w:rPr>
          <w:sz w:val="28"/>
          <w:szCs w:val="28"/>
        </w:rPr>
        <w:t xml:space="preserve"> = 25 + 5,6 = 31 смена.</w:t>
      </w:r>
    </w:p>
    <w:p w:rsidR="00B20A5C" w:rsidRDefault="00B20A5C" w:rsidP="00B20A5C">
      <w:pPr>
        <w:pStyle w:val="83"/>
        <w:shd w:val="clear" w:color="auto" w:fill="auto"/>
        <w:spacing w:line="240" w:lineRule="auto"/>
        <w:ind w:left="20" w:right="60" w:firstLine="689"/>
        <w:rPr>
          <w:sz w:val="28"/>
          <w:szCs w:val="28"/>
        </w:rPr>
      </w:pPr>
      <w:r w:rsidRPr="00233F09">
        <w:rPr>
          <w:sz w:val="28"/>
          <w:szCs w:val="28"/>
        </w:rPr>
        <w:t>Единовременные затраты по монтажу, опробованию и де</w:t>
      </w:r>
      <w:r w:rsidRPr="00233F09">
        <w:rPr>
          <w:sz w:val="28"/>
          <w:szCs w:val="28"/>
        </w:rPr>
        <w:softHyphen/>
        <w:t>монтажу крана</w:t>
      </w:r>
      <w:r>
        <w:rPr>
          <w:sz w:val="28"/>
          <w:szCs w:val="28"/>
        </w:rPr>
        <w:t xml:space="preserve"> (118,7 + 0,1)</w:t>
      </w:r>
      <m:oMath>
        <m:r>
          <m:rPr>
            <m:sty m:val="p"/>
          </m:rPr>
          <w:rPr>
            <w:rFonts w:ascii="Cambria Math" w:hAnsi="Cambria Math"/>
            <w:sz w:val="28"/>
            <w:szCs w:val="28"/>
          </w:rPr>
          <m:t xml:space="preserve"> </m:t>
        </m:r>
      </m:oMath>
      <w:r>
        <w:rPr>
          <w:sz w:val="28"/>
          <w:szCs w:val="28"/>
        </w:rPr>
        <w:t xml:space="preserve"> × (118,7 + 64,1) = 195 руб. При к</w:t>
      </w:r>
      <w:r w:rsidRPr="001A0FE5">
        <w:rPr>
          <w:sz w:val="28"/>
          <w:szCs w:val="28"/>
        </w:rPr>
        <w:t>оэффициент</w:t>
      </w:r>
      <w:r>
        <w:rPr>
          <w:sz w:val="28"/>
          <w:szCs w:val="28"/>
        </w:rPr>
        <w:t>е</w:t>
      </w:r>
      <w:r w:rsidRPr="001A0FE5">
        <w:rPr>
          <w:sz w:val="28"/>
          <w:szCs w:val="28"/>
        </w:rPr>
        <w:t xml:space="preserve"> перевода в тенге</w:t>
      </w:r>
      <w:r>
        <w:rPr>
          <w:sz w:val="28"/>
          <w:szCs w:val="28"/>
        </w:rPr>
        <w:t xml:space="preserve"> </w:t>
      </w:r>
      <w:r w:rsidRPr="001A0FE5">
        <w:rPr>
          <w:sz w:val="28"/>
          <w:szCs w:val="28"/>
        </w:rPr>
        <w:t xml:space="preserve"> </w:t>
      </w:r>
      <w:r w:rsidRPr="001A0FE5">
        <w:rPr>
          <w:sz w:val="28"/>
          <w:szCs w:val="28"/>
          <w:lang w:eastAsia="ko-KR"/>
        </w:rPr>
        <w:t>570 тенге за 1 рубль</w:t>
      </w:r>
      <w:r>
        <w:rPr>
          <w:sz w:val="28"/>
          <w:szCs w:val="28"/>
          <w:lang w:eastAsia="ko-KR"/>
        </w:rPr>
        <w:t xml:space="preserve"> они будут равны = 570 </w:t>
      </w:r>
      <w:r>
        <w:rPr>
          <w:sz w:val="28"/>
          <w:szCs w:val="28"/>
        </w:rPr>
        <w:t>×195 = 111150 тенге.</w:t>
      </w:r>
    </w:p>
    <w:p w:rsidR="00B20A5C" w:rsidRDefault="00B20A5C" w:rsidP="00B20A5C">
      <w:pPr>
        <w:pStyle w:val="83"/>
        <w:shd w:val="clear" w:color="auto" w:fill="auto"/>
        <w:spacing w:line="240" w:lineRule="auto"/>
        <w:ind w:left="20" w:right="60" w:firstLine="689"/>
        <w:rPr>
          <w:sz w:val="28"/>
          <w:szCs w:val="28"/>
        </w:rPr>
      </w:pPr>
      <w:r w:rsidRPr="00233F09">
        <w:rPr>
          <w:sz w:val="28"/>
          <w:szCs w:val="28"/>
        </w:rPr>
        <w:t>Затраты с учетом косвенных расходов (25% на зарплату и 10% на прочие затраты)</w:t>
      </w:r>
      <w:r>
        <w:rPr>
          <w:sz w:val="28"/>
          <w:szCs w:val="28"/>
        </w:rPr>
        <w:t xml:space="preserve"> (96,0×1,25) + (99,0×1,1) = 229 руб. или 229×570 = 130530 тенге.</w:t>
      </w:r>
    </w:p>
    <w:p w:rsidR="00B20A5C" w:rsidRDefault="00B20A5C" w:rsidP="00B20A5C">
      <w:pPr>
        <w:pStyle w:val="83"/>
        <w:shd w:val="clear" w:color="auto" w:fill="auto"/>
        <w:spacing w:line="240" w:lineRule="auto"/>
        <w:ind w:left="20" w:right="60" w:firstLine="689"/>
        <w:rPr>
          <w:sz w:val="28"/>
          <w:szCs w:val="28"/>
        </w:rPr>
      </w:pPr>
      <w:r w:rsidRPr="00233F09">
        <w:rPr>
          <w:sz w:val="28"/>
          <w:szCs w:val="28"/>
        </w:rPr>
        <w:t>Единовременные затраты на транспортирование крана с учетом косвенных расходов</w:t>
      </w:r>
      <w:r>
        <w:rPr>
          <w:sz w:val="28"/>
          <w:szCs w:val="28"/>
        </w:rPr>
        <w:t xml:space="preserve"> (19,5×1,25) + (130,5×1,1) = 168 руб. или 168×570 = 95760 </w:t>
      </w:r>
      <w:r>
        <w:rPr>
          <w:sz w:val="28"/>
          <w:szCs w:val="28"/>
        </w:rPr>
        <w:lastRenderedPageBreak/>
        <w:t xml:space="preserve">тенге. </w:t>
      </w:r>
      <w:r w:rsidRPr="00233F09">
        <w:rPr>
          <w:sz w:val="28"/>
          <w:szCs w:val="28"/>
        </w:rPr>
        <w:t>Всего единовременных расходов</w:t>
      </w:r>
      <w:r>
        <w:rPr>
          <w:sz w:val="28"/>
          <w:szCs w:val="28"/>
        </w:rPr>
        <w:t xml:space="preserve"> Е = 229 + 168 = 397 руб. или 397×570 = 226290 тенге.</w:t>
      </w:r>
    </w:p>
    <w:p w:rsidR="00B20A5C" w:rsidRPr="00D760AB" w:rsidRDefault="00B20A5C" w:rsidP="00B20A5C">
      <w:pPr>
        <w:pStyle w:val="83"/>
        <w:shd w:val="clear" w:color="auto" w:fill="auto"/>
        <w:spacing w:line="240" w:lineRule="auto"/>
        <w:ind w:left="20" w:right="60" w:firstLine="689"/>
        <w:rPr>
          <w:sz w:val="28"/>
          <w:szCs w:val="28"/>
        </w:rPr>
      </w:pPr>
      <w:r w:rsidRPr="00233F09">
        <w:rPr>
          <w:sz w:val="28"/>
          <w:szCs w:val="28"/>
        </w:rPr>
        <w:t>Годовые затраты с учетом косвенных расходов</w:t>
      </w:r>
      <w:r>
        <w:rPr>
          <w:sz w:val="28"/>
          <w:szCs w:val="28"/>
        </w:rPr>
        <w:t xml:space="preserve"> Г = 1203 руб. или 1203×570 = 685710 тенге.</w:t>
      </w:r>
    </w:p>
    <w:p w:rsidR="00B20A5C" w:rsidRDefault="00B20A5C" w:rsidP="00B20A5C">
      <w:pPr>
        <w:pStyle w:val="83"/>
        <w:shd w:val="clear" w:color="auto" w:fill="auto"/>
        <w:spacing w:line="240" w:lineRule="auto"/>
        <w:ind w:left="20" w:right="40" w:firstLine="689"/>
        <w:rPr>
          <w:sz w:val="28"/>
          <w:szCs w:val="28"/>
        </w:rPr>
      </w:pPr>
      <w:r w:rsidRPr="00233F09">
        <w:rPr>
          <w:sz w:val="28"/>
          <w:szCs w:val="28"/>
        </w:rPr>
        <w:t xml:space="preserve">Число смен работы крана в году </w:t>
      </w:r>
      <w:r>
        <w:rPr>
          <w:sz w:val="28"/>
          <w:szCs w:val="28"/>
        </w:rPr>
        <w:t>Т</w:t>
      </w:r>
      <w:r w:rsidRPr="00233F09">
        <w:rPr>
          <w:sz w:val="28"/>
          <w:szCs w:val="28"/>
          <w:vertAlign w:val="subscript"/>
        </w:rPr>
        <w:t>г</w:t>
      </w:r>
      <w:r>
        <w:rPr>
          <w:sz w:val="28"/>
          <w:szCs w:val="28"/>
          <w:vertAlign w:val="subscript"/>
        </w:rPr>
        <w:t>.с</w:t>
      </w:r>
      <w:r w:rsidRPr="004C109C">
        <w:rPr>
          <w:sz w:val="28"/>
          <w:szCs w:val="28"/>
          <w:vertAlign w:val="subscript"/>
        </w:rPr>
        <w:t>м</w:t>
      </w:r>
      <w:r w:rsidRPr="00233F09">
        <w:rPr>
          <w:sz w:val="28"/>
          <w:szCs w:val="28"/>
        </w:rPr>
        <w:t xml:space="preserve"> = 400 смен.</w:t>
      </w:r>
    </w:p>
    <w:p w:rsidR="00B20A5C" w:rsidRDefault="00B20A5C" w:rsidP="00B20A5C">
      <w:pPr>
        <w:pStyle w:val="83"/>
        <w:shd w:val="clear" w:color="auto" w:fill="auto"/>
        <w:spacing w:line="240" w:lineRule="auto"/>
        <w:ind w:left="20" w:right="40" w:firstLine="689"/>
        <w:rPr>
          <w:sz w:val="28"/>
          <w:szCs w:val="28"/>
        </w:rPr>
      </w:pPr>
      <w:r w:rsidRPr="00233F09">
        <w:rPr>
          <w:sz w:val="28"/>
          <w:szCs w:val="28"/>
        </w:rPr>
        <w:t>Текущие эксплуатационные затраты в смену с учетом к</w:t>
      </w:r>
      <w:r>
        <w:rPr>
          <w:sz w:val="28"/>
          <w:szCs w:val="28"/>
        </w:rPr>
        <w:t xml:space="preserve">освенных расходов </w:t>
      </w:r>
      <w:r w:rsidRPr="00233F09">
        <w:rPr>
          <w:sz w:val="28"/>
          <w:szCs w:val="28"/>
        </w:rPr>
        <w:t>С</w:t>
      </w:r>
      <w:r w:rsidRPr="00233F09">
        <w:rPr>
          <w:sz w:val="28"/>
          <w:szCs w:val="28"/>
          <w:vertAlign w:val="subscript"/>
        </w:rPr>
        <w:t>т</w:t>
      </w:r>
      <w:r w:rsidRPr="00233F09">
        <w:rPr>
          <w:sz w:val="28"/>
          <w:szCs w:val="28"/>
        </w:rPr>
        <w:t>.</w:t>
      </w:r>
      <w:r w:rsidRPr="004C109C">
        <w:rPr>
          <w:sz w:val="28"/>
          <w:szCs w:val="28"/>
          <w:vertAlign w:val="subscript"/>
        </w:rPr>
        <w:t>э</w:t>
      </w:r>
      <w:r w:rsidRPr="00233F09">
        <w:rPr>
          <w:sz w:val="28"/>
          <w:szCs w:val="28"/>
        </w:rPr>
        <w:t xml:space="preserve"> = 7,04 руб.</w:t>
      </w:r>
      <w:r>
        <w:rPr>
          <w:sz w:val="28"/>
          <w:szCs w:val="28"/>
        </w:rPr>
        <w:t xml:space="preserve"> или 7,04×570 = 40128 тенге.</w:t>
      </w:r>
    </w:p>
    <w:p w:rsidR="00B20A5C" w:rsidRDefault="00B20A5C" w:rsidP="00B20A5C">
      <w:pPr>
        <w:pStyle w:val="83"/>
        <w:shd w:val="clear" w:color="auto" w:fill="auto"/>
        <w:spacing w:line="240" w:lineRule="auto"/>
        <w:ind w:left="20" w:right="40" w:firstLine="689"/>
        <w:rPr>
          <w:sz w:val="28"/>
          <w:szCs w:val="28"/>
        </w:rPr>
      </w:pPr>
      <w:r w:rsidRPr="00233F09">
        <w:rPr>
          <w:sz w:val="28"/>
          <w:szCs w:val="28"/>
        </w:rPr>
        <w:t>Производственная себестоимость машино-смены крана</w:t>
      </w:r>
      <w:r>
        <w:rPr>
          <w:sz w:val="28"/>
          <w:szCs w:val="28"/>
        </w:rPr>
        <w:t xml:space="preserve"> определяется по формуле:</w:t>
      </w:r>
    </w:p>
    <w:p w:rsidR="00B20A5C" w:rsidRDefault="00B20A5C" w:rsidP="00B20A5C">
      <w:pPr>
        <w:pStyle w:val="83"/>
        <w:shd w:val="clear" w:color="auto" w:fill="auto"/>
        <w:spacing w:line="240" w:lineRule="auto"/>
        <w:ind w:left="20" w:right="40" w:firstLine="689"/>
        <w:rPr>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70190B" w:rsidRPr="0070190B" w:rsidTr="0070190B">
        <w:tc>
          <w:tcPr>
            <w:tcW w:w="9570" w:type="dxa"/>
            <w:vAlign w:val="center"/>
          </w:tcPr>
          <w:p w:rsidR="0070190B" w:rsidRPr="0070190B" w:rsidRDefault="000D1A1B" w:rsidP="0070190B">
            <w:pPr>
              <w:pStyle w:val="83"/>
              <w:shd w:val="clear" w:color="auto" w:fill="auto"/>
              <w:spacing w:line="240" w:lineRule="auto"/>
              <w:ind w:firstLine="0"/>
              <w:jc w:val="center"/>
              <w:rPr>
                <w:sz w:val="28"/>
                <w:szCs w:val="28"/>
              </w:rPr>
            </w:pPr>
            <m:oMath>
              <m:sSub>
                <m:sSubPr>
                  <m:ctrlPr>
                    <w:rPr>
                      <w:rFonts w:ascii="Cambria Math" w:hAnsi="Cambria Math"/>
                      <w:i/>
                      <w:sz w:val="28"/>
                      <w:szCs w:val="28"/>
                    </w:rPr>
                  </m:ctrlPr>
                </m:sSubPr>
                <m:e>
                  <m:r>
                    <w:rPr>
                      <w:rFonts w:ascii="Cambria Math" w:hAnsi="Cambria Math"/>
                      <w:sz w:val="28"/>
                      <w:szCs w:val="28"/>
                    </w:rPr>
                    <m:t>С</m:t>
                  </m:r>
                </m:e>
                <m:sub>
                  <m:r>
                    <w:rPr>
                      <w:rFonts w:ascii="Cambria Math" w:hAnsi="Cambria Math"/>
                      <w:sz w:val="28"/>
                      <w:szCs w:val="28"/>
                    </w:rPr>
                    <m:t>м-см.к</m:t>
                  </m:r>
                </m:sub>
              </m:sSub>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Е</m:t>
                  </m:r>
                </m:num>
                <m:den>
                  <m:sSub>
                    <m:sSubPr>
                      <m:ctrlPr>
                        <w:rPr>
                          <w:rFonts w:ascii="Cambria Math" w:hAnsi="Cambria Math"/>
                          <w:i/>
                          <w:sz w:val="28"/>
                          <w:szCs w:val="28"/>
                        </w:rPr>
                      </m:ctrlPr>
                    </m:sSubPr>
                    <m:e>
                      <m:r>
                        <w:rPr>
                          <w:rFonts w:ascii="Cambria Math" w:hAnsi="Cambria Math"/>
                          <w:sz w:val="28"/>
                          <w:szCs w:val="28"/>
                        </w:rPr>
                        <m:t>Т</m:t>
                      </m:r>
                    </m:e>
                    <m:sub>
                      <m:r>
                        <w:rPr>
                          <w:rFonts w:ascii="Cambria Math" w:hAnsi="Cambria Math"/>
                          <w:sz w:val="28"/>
                          <w:szCs w:val="28"/>
                        </w:rPr>
                        <m:t>см</m:t>
                      </m:r>
                    </m:sub>
                  </m:sSub>
                </m:den>
              </m:f>
            </m:oMath>
            <w:r w:rsidR="0070190B" w:rsidRPr="0070190B">
              <w:rPr>
                <w:sz w:val="28"/>
                <w:szCs w:val="28"/>
              </w:rPr>
              <w:t xml:space="preserve"> + </w:t>
            </w:r>
            <m:oMath>
              <m:f>
                <m:fPr>
                  <m:ctrlPr>
                    <w:rPr>
                      <w:rFonts w:ascii="Cambria Math" w:hAnsi="Cambria Math"/>
                      <w:i/>
                      <w:sz w:val="28"/>
                      <w:szCs w:val="28"/>
                    </w:rPr>
                  </m:ctrlPr>
                </m:fPr>
                <m:num>
                  <m:r>
                    <w:rPr>
                      <w:rFonts w:ascii="Cambria Math" w:hAnsi="Cambria Math"/>
                      <w:sz w:val="28"/>
                      <w:szCs w:val="28"/>
                    </w:rPr>
                    <m:t>Г</m:t>
                  </m:r>
                </m:num>
                <m:den>
                  <m:sSub>
                    <m:sSubPr>
                      <m:ctrlPr>
                        <w:rPr>
                          <w:rFonts w:ascii="Cambria Math" w:hAnsi="Cambria Math"/>
                          <w:i/>
                          <w:sz w:val="28"/>
                          <w:szCs w:val="28"/>
                        </w:rPr>
                      </m:ctrlPr>
                    </m:sSubPr>
                    <m:e>
                      <m:r>
                        <w:rPr>
                          <w:rFonts w:ascii="Cambria Math" w:hAnsi="Cambria Math"/>
                          <w:sz w:val="28"/>
                          <w:szCs w:val="28"/>
                        </w:rPr>
                        <m:t>Т</m:t>
                      </m:r>
                    </m:e>
                    <m:sub>
                      <m:r>
                        <w:rPr>
                          <w:rFonts w:ascii="Cambria Math" w:hAnsi="Cambria Math"/>
                          <w:sz w:val="28"/>
                          <w:szCs w:val="28"/>
                        </w:rPr>
                        <m:t>г.см</m:t>
                      </m:r>
                    </m:sub>
                  </m:sSub>
                </m:den>
              </m:f>
            </m:oMath>
            <w:r w:rsidR="0070190B" w:rsidRPr="0070190B">
              <w:rPr>
                <w:sz w:val="28"/>
                <w:szCs w:val="28"/>
              </w:rPr>
              <w:t xml:space="preserve"> + </w:t>
            </w:r>
            <m:oMath>
              <m:sSub>
                <m:sSubPr>
                  <m:ctrlPr>
                    <w:rPr>
                      <w:rFonts w:ascii="Cambria Math" w:hAnsi="Cambria Math"/>
                      <w:i/>
                      <w:sz w:val="28"/>
                      <w:szCs w:val="28"/>
                    </w:rPr>
                  </m:ctrlPr>
                </m:sSubPr>
                <m:e>
                  <m:r>
                    <w:rPr>
                      <w:rFonts w:ascii="Cambria Math" w:hAnsi="Cambria Math"/>
                      <w:sz w:val="28"/>
                      <w:szCs w:val="28"/>
                    </w:rPr>
                    <m:t>С</m:t>
                  </m:r>
                </m:e>
                <m:sub>
                  <m:r>
                    <w:rPr>
                      <w:rFonts w:ascii="Cambria Math" w:hAnsi="Cambria Math"/>
                      <w:sz w:val="28"/>
                      <w:szCs w:val="28"/>
                    </w:rPr>
                    <m:t>т.э</m:t>
                  </m:r>
                </m:sub>
              </m:sSub>
            </m:oMath>
            <w:r w:rsidR="0070190B" w:rsidRPr="0070190B">
              <w:rPr>
                <w:sz w:val="28"/>
                <w:szCs w:val="28"/>
              </w:rPr>
              <w:t xml:space="preserve"> ,</w:t>
            </w:r>
          </w:p>
        </w:tc>
        <w:tc>
          <w:tcPr>
            <w:tcW w:w="284" w:type="dxa"/>
            <w:vAlign w:val="center"/>
          </w:tcPr>
          <w:p w:rsidR="0070190B" w:rsidRPr="0070190B" w:rsidRDefault="0070190B" w:rsidP="0070190B">
            <w:pPr>
              <w:pStyle w:val="83"/>
              <w:shd w:val="clear" w:color="auto" w:fill="auto"/>
              <w:spacing w:line="240" w:lineRule="auto"/>
              <w:ind w:firstLine="0"/>
              <w:jc w:val="center"/>
              <w:rPr>
                <w:sz w:val="28"/>
                <w:szCs w:val="28"/>
              </w:rPr>
            </w:pPr>
            <w:r w:rsidRPr="0070190B">
              <w:rPr>
                <w:sz w:val="28"/>
                <w:szCs w:val="28"/>
              </w:rPr>
              <w:t>(5.9)</w:t>
            </w:r>
          </w:p>
        </w:tc>
      </w:tr>
    </w:tbl>
    <w:p w:rsidR="00B20A5C" w:rsidRDefault="00B20A5C" w:rsidP="00B20A5C">
      <w:pPr>
        <w:pStyle w:val="83"/>
        <w:shd w:val="clear" w:color="auto" w:fill="auto"/>
        <w:spacing w:line="240" w:lineRule="auto"/>
        <w:ind w:left="20" w:right="40" w:firstLine="689"/>
        <w:rPr>
          <w:sz w:val="28"/>
          <w:szCs w:val="28"/>
        </w:rPr>
      </w:pPr>
    </w:p>
    <w:p w:rsidR="00B20A5C" w:rsidRDefault="00B20A5C" w:rsidP="00B20A5C">
      <w:pPr>
        <w:pStyle w:val="83"/>
        <w:shd w:val="clear" w:color="auto" w:fill="auto"/>
        <w:spacing w:line="240" w:lineRule="auto"/>
        <w:ind w:left="20" w:right="40" w:firstLine="689"/>
        <w:rPr>
          <w:sz w:val="28"/>
          <w:szCs w:val="28"/>
        </w:rPr>
      </w:pPr>
      <w:r>
        <w:rPr>
          <w:sz w:val="28"/>
          <w:szCs w:val="28"/>
        </w:rPr>
        <w:t xml:space="preserve">Выполненный расчет дает возможность определить  </w:t>
      </w:r>
      <m:oMath>
        <m:sSub>
          <m:sSubPr>
            <m:ctrlPr>
              <w:rPr>
                <w:rFonts w:ascii="Cambria Math" w:hAnsi="Cambria Math"/>
                <w:i/>
                <w:sz w:val="28"/>
                <w:szCs w:val="28"/>
              </w:rPr>
            </m:ctrlPr>
          </m:sSubPr>
          <m:e>
            <m:r>
              <w:rPr>
                <w:rFonts w:ascii="Cambria Math" w:hAnsi="Cambria Math"/>
                <w:sz w:val="28"/>
                <w:szCs w:val="28"/>
              </w:rPr>
              <m:t>С</m:t>
            </m:r>
          </m:e>
          <m:sub>
            <m:r>
              <w:rPr>
                <w:rFonts w:ascii="Cambria Math" w:hAnsi="Cambria Math"/>
                <w:sz w:val="28"/>
                <w:szCs w:val="28"/>
              </w:rPr>
              <m:t>м-см.к</m:t>
            </m:r>
          </m:sub>
        </m:sSub>
      </m:oMath>
      <w:r>
        <w:rPr>
          <w:sz w:val="28"/>
          <w:szCs w:val="28"/>
        </w:rPr>
        <w:t xml:space="preserve"> = (397:25) + (1203:400) + 7,04 = 25,93 руб. или 25,93×570 = 14780 тенге.</w:t>
      </w:r>
    </w:p>
    <w:p w:rsidR="00B20A5C" w:rsidRPr="00233F09" w:rsidRDefault="00B20A5C" w:rsidP="00B20A5C">
      <w:pPr>
        <w:pStyle w:val="83"/>
        <w:shd w:val="clear" w:color="auto" w:fill="auto"/>
        <w:spacing w:line="240" w:lineRule="auto"/>
        <w:ind w:left="20" w:right="40" w:firstLine="689"/>
        <w:rPr>
          <w:sz w:val="28"/>
          <w:szCs w:val="28"/>
        </w:rPr>
      </w:pPr>
      <w:r w:rsidRPr="00233F09">
        <w:rPr>
          <w:sz w:val="28"/>
          <w:szCs w:val="28"/>
        </w:rPr>
        <w:t>Производственная себестоимость машино-смены виброба</w:t>
      </w:r>
      <w:r w:rsidRPr="00233F09">
        <w:rPr>
          <w:sz w:val="28"/>
          <w:szCs w:val="28"/>
        </w:rPr>
        <w:softHyphen/>
        <w:t>дьи емкостью 0,3</w:t>
      </w:r>
      <w:r w:rsidRPr="00233F09">
        <w:rPr>
          <w:rStyle w:val="afb"/>
          <w:sz w:val="28"/>
          <w:szCs w:val="28"/>
        </w:rPr>
        <w:t xml:space="preserve"> </w:t>
      </w:r>
      <w:r w:rsidRPr="00DF1652">
        <w:rPr>
          <w:rStyle w:val="afb"/>
          <w:i w:val="0"/>
          <w:sz w:val="28"/>
          <w:szCs w:val="28"/>
        </w:rPr>
        <w:t>м</w:t>
      </w:r>
      <w:r w:rsidRPr="00DF1652">
        <w:rPr>
          <w:rStyle w:val="afb"/>
          <w:i w:val="0"/>
          <w:sz w:val="28"/>
          <w:szCs w:val="28"/>
          <w:vertAlign w:val="superscript"/>
        </w:rPr>
        <w:t>3</w:t>
      </w:r>
      <w:r w:rsidRPr="00DF1652">
        <w:rPr>
          <w:i/>
          <w:sz w:val="28"/>
          <w:szCs w:val="28"/>
        </w:rPr>
        <w:t xml:space="preserve"> </w:t>
      </w:r>
      <w:r w:rsidRPr="00233F09">
        <w:rPr>
          <w:sz w:val="28"/>
          <w:szCs w:val="28"/>
        </w:rPr>
        <w:t xml:space="preserve"> С</w:t>
      </w:r>
      <w:r w:rsidRPr="00233F09">
        <w:rPr>
          <w:sz w:val="28"/>
          <w:szCs w:val="28"/>
          <w:vertAlign w:val="subscript"/>
        </w:rPr>
        <w:t>м</w:t>
      </w:r>
      <w:r>
        <w:rPr>
          <w:sz w:val="28"/>
          <w:szCs w:val="28"/>
          <w:vertAlign w:val="subscript"/>
        </w:rPr>
        <w:t>-см.б</w:t>
      </w:r>
      <w:r w:rsidRPr="00233F09">
        <w:rPr>
          <w:sz w:val="28"/>
          <w:szCs w:val="28"/>
        </w:rPr>
        <w:t xml:space="preserve"> = 0,35 руб.</w:t>
      </w:r>
      <w:r>
        <w:rPr>
          <w:sz w:val="28"/>
          <w:szCs w:val="28"/>
        </w:rPr>
        <w:t xml:space="preserve"> или 0,35×570 = 199,5 тенге</w:t>
      </w:r>
      <w:r w:rsidRPr="00233F09">
        <w:rPr>
          <w:sz w:val="28"/>
          <w:szCs w:val="28"/>
        </w:rPr>
        <w:t>, ви</w:t>
      </w:r>
      <w:r w:rsidRPr="00233F09">
        <w:rPr>
          <w:sz w:val="28"/>
          <w:szCs w:val="28"/>
        </w:rPr>
        <w:softHyphen/>
        <w:t>брожелоба С</w:t>
      </w:r>
      <w:r w:rsidRPr="00233F09">
        <w:rPr>
          <w:sz w:val="28"/>
          <w:szCs w:val="28"/>
          <w:vertAlign w:val="subscript"/>
        </w:rPr>
        <w:t>м</w:t>
      </w:r>
      <w:r>
        <w:rPr>
          <w:sz w:val="28"/>
          <w:szCs w:val="28"/>
          <w:vertAlign w:val="subscript"/>
        </w:rPr>
        <w:t>-см.ж</w:t>
      </w:r>
      <w:r w:rsidRPr="00233F09">
        <w:rPr>
          <w:sz w:val="28"/>
          <w:szCs w:val="28"/>
        </w:rPr>
        <w:t xml:space="preserve"> </w:t>
      </w:r>
      <w:r>
        <w:rPr>
          <w:sz w:val="28"/>
          <w:szCs w:val="28"/>
        </w:rPr>
        <w:t>= 0,7 руб. или 0,7×570 = 399 тенге</w:t>
      </w:r>
      <w:r w:rsidRPr="00233F09">
        <w:rPr>
          <w:sz w:val="28"/>
          <w:szCs w:val="28"/>
        </w:rPr>
        <w:t>.</w:t>
      </w:r>
    </w:p>
    <w:p w:rsidR="00B20A5C" w:rsidRDefault="00B20A5C" w:rsidP="00B20A5C">
      <w:pPr>
        <w:pStyle w:val="83"/>
        <w:shd w:val="clear" w:color="auto" w:fill="auto"/>
        <w:spacing w:line="240" w:lineRule="auto"/>
        <w:ind w:left="20" w:right="40" w:firstLine="689"/>
        <w:rPr>
          <w:sz w:val="28"/>
          <w:szCs w:val="28"/>
        </w:rPr>
      </w:pPr>
      <w:r w:rsidRPr="00233F09">
        <w:rPr>
          <w:sz w:val="28"/>
          <w:szCs w:val="28"/>
        </w:rPr>
        <w:t>Заработная плата рабочим, обслуживающим механизи</w:t>
      </w:r>
      <w:r w:rsidRPr="00233F09">
        <w:rPr>
          <w:sz w:val="28"/>
          <w:szCs w:val="28"/>
        </w:rPr>
        <w:softHyphen/>
        <w:t>рованный процесс, за одну смену работы крана на</w:t>
      </w:r>
      <w:r>
        <w:rPr>
          <w:sz w:val="28"/>
          <w:szCs w:val="28"/>
        </w:rPr>
        <w:t xml:space="preserve"> подаче бетонной смеси (ЕНиР</w:t>
      </w:r>
      <w:r w:rsidRPr="00233F09">
        <w:rPr>
          <w:sz w:val="28"/>
          <w:szCs w:val="28"/>
        </w:rPr>
        <w:t xml:space="preserve">) 0,233 </w:t>
      </w:r>
      <w:r>
        <w:rPr>
          <w:sz w:val="28"/>
          <w:szCs w:val="28"/>
        </w:rPr>
        <w:t>×</w:t>
      </w:r>
      <w:r w:rsidRPr="00233F09">
        <w:rPr>
          <w:sz w:val="28"/>
          <w:szCs w:val="28"/>
        </w:rPr>
        <w:t xml:space="preserve"> 33 = 7,69 руб</w:t>
      </w:r>
      <w:r>
        <w:rPr>
          <w:sz w:val="28"/>
          <w:szCs w:val="28"/>
        </w:rPr>
        <w:t>. или 7,69×570 = 4383,3 тенге. Н</w:t>
      </w:r>
      <w:r w:rsidRPr="00233F09">
        <w:rPr>
          <w:sz w:val="28"/>
          <w:szCs w:val="28"/>
        </w:rPr>
        <w:t>а перестановке виброжелоба за преде</w:t>
      </w:r>
      <w:r w:rsidRPr="00233F09">
        <w:rPr>
          <w:sz w:val="28"/>
          <w:szCs w:val="28"/>
        </w:rPr>
        <w:softHyphen/>
        <w:t>лами вылета стрелы крана (1 перестановка в смену при норме</w:t>
      </w:r>
      <w:r>
        <w:rPr>
          <w:sz w:val="28"/>
          <w:szCs w:val="28"/>
        </w:rPr>
        <w:t xml:space="preserve"> времени на 1 перестановку </w:t>
      </w:r>
      <w:r w:rsidRPr="00233F09">
        <w:rPr>
          <w:sz w:val="28"/>
          <w:szCs w:val="28"/>
        </w:rPr>
        <w:t>1</w:t>
      </w:r>
      <w:r>
        <w:rPr>
          <w:sz w:val="28"/>
          <w:szCs w:val="28"/>
        </w:rPr>
        <w:t>,0 чел.</w:t>
      </w:r>
      <w:r w:rsidRPr="00E643AC">
        <w:rPr>
          <w:sz w:val="28"/>
          <w:szCs w:val="28"/>
        </w:rPr>
        <w:t xml:space="preserve"> </w:t>
      </w:r>
      <w:r>
        <w:rPr>
          <w:sz w:val="28"/>
          <w:szCs w:val="28"/>
        </w:rPr>
        <w:t>×</w:t>
      </w:r>
      <w:r w:rsidRPr="00233F09">
        <w:rPr>
          <w:sz w:val="28"/>
          <w:szCs w:val="28"/>
        </w:rPr>
        <w:t>час рабочего 3 разряда) 0,425 руб</w:t>
      </w:r>
      <w:r>
        <w:rPr>
          <w:sz w:val="28"/>
          <w:szCs w:val="28"/>
        </w:rPr>
        <w:t>. или 242,25 тенге.</w:t>
      </w:r>
    </w:p>
    <w:p w:rsidR="00B20A5C" w:rsidRPr="00233F09" w:rsidRDefault="00B20A5C" w:rsidP="00B20A5C">
      <w:pPr>
        <w:pStyle w:val="83"/>
        <w:shd w:val="clear" w:color="auto" w:fill="auto"/>
        <w:spacing w:line="240" w:lineRule="auto"/>
        <w:ind w:left="20" w:right="40" w:firstLine="689"/>
        <w:rPr>
          <w:sz w:val="28"/>
          <w:szCs w:val="28"/>
        </w:rPr>
      </w:pPr>
      <w:r w:rsidRPr="00233F09">
        <w:rPr>
          <w:sz w:val="28"/>
          <w:szCs w:val="28"/>
        </w:rPr>
        <w:t>Общая заработная плата составляет = 8,12 руб</w:t>
      </w:r>
      <w:r>
        <w:rPr>
          <w:sz w:val="28"/>
          <w:szCs w:val="28"/>
        </w:rPr>
        <w:t>. или 4628,4 тенге</w:t>
      </w:r>
      <w:r w:rsidRPr="00233F09">
        <w:rPr>
          <w:sz w:val="28"/>
          <w:szCs w:val="28"/>
        </w:rPr>
        <w:t>.</w:t>
      </w:r>
    </w:p>
    <w:p w:rsidR="00B20A5C" w:rsidRDefault="00B20A5C" w:rsidP="00B20A5C">
      <w:pPr>
        <w:pStyle w:val="83"/>
        <w:shd w:val="clear" w:color="auto" w:fill="auto"/>
        <w:spacing w:line="240" w:lineRule="auto"/>
        <w:ind w:left="20" w:right="40" w:firstLine="689"/>
        <w:rPr>
          <w:sz w:val="28"/>
          <w:szCs w:val="28"/>
        </w:rPr>
      </w:pPr>
      <w:r w:rsidRPr="002F5381">
        <w:rPr>
          <w:sz w:val="28"/>
          <w:szCs w:val="28"/>
        </w:rPr>
        <w:t>Затраты на подготовительные работы по устройству и разборке подкрановых путей общей протяженностью 50</w:t>
      </w:r>
      <w:r w:rsidRPr="002F5381">
        <w:rPr>
          <w:rStyle w:val="afb"/>
          <w:sz w:val="28"/>
          <w:szCs w:val="28"/>
        </w:rPr>
        <w:t xml:space="preserve"> </w:t>
      </w:r>
      <w:r w:rsidRPr="002F5381">
        <w:rPr>
          <w:rStyle w:val="afb"/>
          <w:i w:val="0"/>
          <w:sz w:val="28"/>
          <w:szCs w:val="28"/>
        </w:rPr>
        <w:t>м</w:t>
      </w:r>
      <w:r w:rsidRPr="002F5381">
        <w:rPr>
          <w:rStyle w:val="afb"/>
          <w:sz w:val="28"/>
          <w:szCs w:val="28"/>
        </w:rPr>
        <w:t xml:space="preserve"> </w:t>
      </w:r>
      <w:r w:rsidRPr="002F5381">
        <w:rPr>
          <w:sz w:val="28"/>
          <w:szCs w:val="28"/>
        </w:rPr>
        <w:t>(4 звена по 12,5</w:t>
      </w:r>
      <w:r w:rsidRPr="002F5381">
        <w:rPr>
          <w:rStyle w:val="afb"/>
          <w:sz w:val="28"/>
          <w:szCs w:val="28"/>
        </w:rPr>
        <w:t xml:space="preserve"> </w:t>
      </w:r>
      <w:r w:rsidRPr="002F5381">
        <w:rPr>
          <w:rStyle w:val="afb"/>
          <w:i w:val="0"/>
          <w:sz w:val="28"/>
          <w:szCs w:val="28"/>
        </w:rPr>
        <w:t>м)</w:t>
      </w:r>
      <w:r w:rsidRPr="002F5381">
        <w:rPr>
          <w:sz w:val="28"/>
          <w:szCs w:val="28"/>
        </w:rPr>
        <w:t xml:space="preserve"> </w:t>
      </w:r>
      <w:r>
        <w:rPr>
          <w:sz w:val="28"/>
          <w:szCs w:val="28"/>
        </w:rPr>
        <w:t>С</w:t>
      </w:r>
      <w:r>
        <w:rPr>
          <w:sz w:val="28"/>
          <w:szCs w:val="28"/>
          <w:vertAlign w:val="subscript"/>
        </w:rPr>
        <w:t>п.р</w:t>
      </w:r>
      <w:r w:rsidRPr="002F5381">
        <w:rPr>
          <w:sz w:val="28"/>
          <w:szCs w:val="28"/>
        </w:rPr>
        <w:t xml:space="preserve"> = 229,2 </w:t>
      </w:r>
      <w:r>
        <w:rPr>
          <w:sz w:val="28"/>
          <w:szCs w:val="28"/>
        </w:rPr>
        <w:t>×4 = 916,8</w:t>
      </w:r>
      <w:r w:rsidRPr="002F5381">
        <w:rPr>
          <w:sz w:val="28"/>
          <w:szCs w:val="28"/>
        </w:rPr>
        <w:t xml:space="preserve"> руб. </w:t>
      </w:r>
      <w:r>
        <w:rPr>
          <w:sz w:val="28"/>
          <w:szCs w:val="28"/>
        </w:rPr>
        <w:t>или 916,8×570 = 522576 тенге.</w:t>
      </w:r>
    </w:p>
    <w:p w:rsidR="00B20A5C" w:rsidRDefault="00B20A5C" w:rsidP="00B20A5C">
      <w:pPr>
        <w:pStyle w:val="83"/>
        <w:shd w:val="clear" w:color="auto" w:fill="auto"/>
        <w:spacing w:line="240" w:lineRule="auto"/>
        <w:ind w:left="20" w:firstLine="689"/>
        <w:rPr>
          <w:sz w:val="28"/>
          <w:szCs w:val="28"/>
        </w:rPr>
      </w:pPr>
      <w:r>
        <w:rPr>
          <w:sz w:val="28"/>
          <w:szCs w:val="28"/>
        </w:rPr>
        <w:t>Определяем с</w:t>
      </w:r>
      <w:r w:rsidRPr="00233F09">
        <w:rPr>
          <w:sz w:val="28"/>
          <w:szCs w:val="28"/>
        </w:rPr>
        <w:t>ебестоимость подачи бетонной смеси</w:t>
      </w:r>
      <w:r>
        <w:rPr>
          <w:sz w:val="28"/>
          <w:szCs w:val="28"/>
        </w:rPr>
        <w:t xml:space="preserve"> по формуле:</w:t>
      </w:r>
    </w:p>
    <w:p w:rsidR="00B20A5C" w:rsidRDefault="00B20A5C" w:rsidP="00B20A5C">
      <w:pPr>
        <w:pStyle w:val="83"/>
        <w:shd w:val="clear" w:color="auto" w:fill="auto"/>
        <w:spacing w:line="240" w:lineRule="auto"/>
        <w:ind w:left="20" w:firstLine="689"/>
        <w:rPr>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70190B" w:rsidRPr="0070190B" w:rsidTr="0070190B">
        <w:tc>
          <w:tcPr>
            <w:tcW w:w="9570" w:type="dxa"/>
            <w:vAlign w:val="center"/>
          </w:tcPr>
          <w:p w:rsidR="0070190B" w:rsidRPr="0070190B" w:rsidRDefault="000D1A1B" w:rsidP="0070190B">
            <w:pPr>
              <w:pStyle w:val="83"/>
              <w:shd w:val="clear" w:color="auto" w:fill="auto"/>
              <w:spacing w:line="240" w:lineRule="auto"/>
              <w:ind w:firstLine="0"/>
              <w:jc w:val="center"/>
              <w:rPr>
                <w:sz w:val="28"/>
                <w:szCs w:val="28"/>
              </w:rPr>
            </w:pPr>
            <m:oMath>
              <m:sSub>
                <m:sSubPr>
                  <m:ctrlPr>
                    <w:rPr>
                      <w:rFonts w:ascii="Cambria Math" w:hAnsi="Cambria Math"/>
                      <w:sz w:val="28"/>
                      <w:szCs w:val="28"/>
                    </w:rPr>
                  </m:ctrlPr>
                </m:sSubPr>
                <m:e>
                  <m:r>
                    <m:rPr>
                      <m:sty m:val="p"/>
                    </m:rPr>
                    <w:rPr>
                      <w:rFonts w:ascii="Cambria Math" w:hAnsi="Cambria Math"/>
                      <w:sz w:val="28"/>
                      <w:szCs w:val="28"/>
                    </w:rPr>
                    <m:t>С</m:t>
                  </m:r>
                </m:e>
                <m:sub>
                  <m:r>
                    <m:rPr>
                      <m:sty m:val="p"/>
                    </m:rPr>
                    <w:rPr>
                      <w:rFonts w:ascii="Cambria Math" w:hAnsi="Cambria Math"/>
                      <w:sz w:val="28"/>
                      <w:szCs w:val="28"/>
                    </w:rPr>
                    <m:t>е</m:t>
                  </m:r>
                </m:sub>
              </m:sSub>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1,08</m:t>
                  </m:r>
                  <m:nary>
                    <m:naryPr>
                      <m:chr m:val="∑"/>
                      <m:limLoc m:val="undOvr"/>
                      <m:subHide m:val="1"/>
                      <m:supHide m:val="1"/>
                      <m:ctrlPr>
                        <w:rPr>
                          <w:rFonts w:ascii="Cambria Math" w:hAnsi="Cambria Math"/>
                          <w:i/>
                          <w:sz w:val="28"/>
                          <w:szCs w:val="28"/>
                        </w:rPr>
                      </m:ctrlPr>
                    </m:naryPr>
                    <m:sub/>
                    <m:sup/>
                    <m:e>
                      <m:sSub>
                        <m:sSubPr>
                          <m:ctrlPr>
                            <w:rPr>
                              <w:rFonts w:ascii="Cambria Math" w:hAnsi="Cambria Math"/>
                              <w:i/>
                              <w:sz w:val="28"/>
                              <w:szCs w:val="28"/>
                            </w:rPr>
                          </m:ctrlPr>
                        </m:sSubPr>
                        <m:e>
                          <m:r>
                            <w:rPr>
                              <w:rFonts w:ascii="Cambria Math" w:hAnsi="Cambria Math"/>
                              <w:sz w:val="28"/>
                              <w:szCs w:val="28"/>
                            </w:rPr>
                            <m:t>С</m:t>
                          </m:r>
                        </m:e>
                        <m:sub>
                          <m:r>
                            <w:rPr>
                              <w:rFonts w:ascii="Cambria Math" w:hAnsi="Cambria Math"/>
                              <w:sz w:val="28"/>
                              <w:szCs w:val="28"/>
                            </w:rPr>
                            <m:t>м.см</m:t>
                          </m:r>
                        </m:sub>
                      </m:sSub>
                      <m:r>
                        <w:rPr>
                          <w:rFonts w:ascii="Cambria Math" w:hAnsi="Cambria Math"/>
                          <w:sz w:val="28"/>
                          <w:szCs w:val="28"/>
                        </w:rPr>
                        <m:t>+ 1,5</m:t>
                      </m:r>
                      <m:nary>
                        <m:naryPr>
                          <m:chr m:val="∑"/>
                          <m:limLoc m:val="undOvr"/>
                          <m:subHide m:val="1"/>
                          <m:supHide m:val="1"/>
                          <m:ctrlPr>
                            <w:rPr>
                              <w:rFonts w:ascii="Cambria Math" w:hAnsi="Cambria Math"/>
                              <w:i/>
                              <w:sz w:val="28"/>
                              <w:szCs w:val="28"/>
                            </w:rPr>
                          </m:ctrlPr>
                        </m:naryPr>
                        <m:sub/>
                        <m:sup/>
                        <m:e>
                          <m:r>
                            <w:rPr>
                              <w:rFonts w:ascii="Cambria Math" w:hAnsi="Cambria Math"/>
                              <w:sz w:val="28"/>
                              <w:szCs w:val="28"/>
                            </w:rPr>
                            <m:t>З</m:t>
                          </m:r>
                        </m:e>
                      </m:nary>
                    </m:e>
                  </m:nary>
                </m:num>
                <m:den>
                  <m:sSub>
                    <m:sSubPr>
                      <m:ctrlPr>
                        <w:rPr>
                          <w:rFonts w:ascii="Cambria Math" w:hAnsi="Cambria Math"/>
                          <w:i/>
                          <w:sz w:val="28"/>
                          <w:szCs w:val="28"/>
                        </w:rPr>
                      </m:ctrlPr>
                    </m:sSubPr>
                    <m:e>
                      <m:r>
                        <w:rPr>
                          <w:rFonts w:ascii="Cambria Math" w:hAnsi="Cambria Math"/>
                          <w:sz w:val="28"/>
                          <w:szCs w:val="28"/>
                        </w:rPr>
                        <m:t>П</m:t>
                      </m:r>
                    </m:e>
                    <m:sub>
                      <m:r>
                        <w:rPr>
                          <w:rFonts w:ascii="Cambria Math" w:hAnsi="Cambria Math"/>
                          <w:sz w:val="28"/>
                          <w:szCs w:val="28"/>
                        </w:rPr>
                        <m:t>к</m:t>
                      </m:r>
                    </m:sub>
                  </m:sSub>
                </m:den>
              </m:f>
              <m:r>
                <w:rPr>
                  <w:rFonts w:ascii="Cambria Math" w:hAnsi="Cambria Math"/>
                  <w:sz w:val="28"/>
                  <w:szCs w:val="28"/>
                </w:rPr>
                <m:t xml:space="preserve"> + </m:t>
              </m:r>
              <m:f>
                <m:fPr>
                  <m:ctrlPr>
                    <w:rPr>
                      <w:rFonts w:ascii="Cambria Math" w:hAnsi="Cambria Math"/>
                      <w:i/>
                      <w:sz w:val="28"/>
                      <w:szCs w:val="28"/>
                    </w:rPr>
                  </m:ctrlPr>
                </m:fPr>
                <m:num>
                  <m:r>
                    <w:rPr>
                      <w:rFonts w:ascii="Cambria Math" w:hAnsi="Cambria Math"/>
                      <w:sz w:val="28"/>
                      <w:szCs w:val="28"/>
                    </w:rPr>
                    <m:t>1,08</m:t>
                  </m:r>
                  <m:nary>
                    <m:naryPr>
                      <m:chr m:val="∑"/>
                      <m:limLoc m:val="undOvr"/>
                      <m:subHide m:val="1"/>
                      <m:supHide m:val="1"/>
                      <m:ctrlPr>
                        <w:rPr>
                          <w:rFonts w:ascii="Cambria Math" w:hAnsi="Cambria Math"/>
                          <w:i/>
                          <w:sz w:val="28"/>
                          <w:szCs w:val="28"/>
                        </w:rPr>
                      </m:ctrlPr>
                    </m:naryPr>
                    <m:sub/>
                    <m:sup/>
                    <m:e>
                      <m:sSub>
                        <m:sSubPr>
                          <m:ctrlPr>
                            <w:rPr>
                              <w:rFonts w:ascii="Cambria Math" w:hAnsi="Cambria Math"/>
                              <w:i/>
                              <w:sz w:val="28"/>
                              <w:szCs w:val="28"/>
                            </w:rPr>
                          </m:ctrlPr>
                        </m:sSubPr>
                        <m:e>
                          <m:r>
                            <w:rPr>
                              <w:rFonts w:ascii="Cambria Math" w:hAnsi="Cambria Math"/>
                              <w:sz w:val="28"/>
                              <w:szCs w:val="28"/>
                            </w:rPr>
                            <m:t>С</m:t>
                          </m:r>
                        </m:e>
                        <m:sub>
                          <m:r>
                            <w:rPr>
                              <w:rFonts w:ascii="Cambria Math" w:hAnsi="Cambria Math"/>
                              <w:sz w:val="28"/>
                              <w:szCs w:val="28"/>
                            </w:rPr>
                            <m:t>пр</m:t>
                          </m:r>
                        </m:sub>
                      </m:sSub>
                    </m:e>
                  </m:nary>
                </m:num>
                <m:den>
                  <m:r>
                    <w:rPr>
                      <w:rFonts w:ascii="Cambria Math" w:hAnsi="Cambria Math"/>
                      <w:sz w:val="28"/>
                      <w:szCs w:val="28"/>
                      <w:lang w:val="en-US"/>
                    </w:rPr>
                    <m:t>V</m:t>
                  </m:r>
                </m:den>
              </m:f>
            </m:oMath>
            <w:r w:rsidR="0070190B" w:rsidRPr="0070190B">
              <w:rPr>
                <w:sz w:val="28"/>
                <w:szCs w:val="28"/>
              </w:rPr>
              <w:t xml:space="preserve"> ,</w:t>
            </w:r>
          </w:p>
        </w:tc>
        <w:tc>
          <w:tcPr>
            <w:tcW w:w="284" w:type="dxa"/>
            <w:vAlign w:val="center"/>
          </w:tcPr>
          <w:p w:rsidR="0070190B" w:rsidRPr="0070190B" w:rsidRDefault="0070190B" w:rsidP="0070190B">
            <w:pPr>
              <w:pStyle w:val="83"/>
              <w:shd w:val="clear" w:color="auto" w:fill="auto"/>
              <w:spacing w:line="240" w:lineRule="auto"/>
              <w:ind w:firstLine="0"/>
              <w:jc w:val="center"/>
              <w:rPr>
                <w:sz w:val="28"/>
                <w:szCs w:val="28"/>
              </w:rPr>
            </w:pPr>
            <w:r w:rsidRPr="0070190B">
              <w:rPr>
                <w:sz w:val="28"/>
                <w:szCs w:val="28"/>
              </w:rPr>
              <w:t>(5.10)</w:t>
            </w:r>
          </w:p>
        </w:tc>
      </w:tr>
    </w:tbl>
    <w:p w:rsidR="00B20A5C" w:rsidRDefault="00B20A5C" w:rsidP="00B20A5C">
      <w:pPr>
        <w:pStyle w:val="83"/>
        <w:shd w:val="clear" w:color="auto" w:fill="auto"/>
        <w:spacing w:line="240" w:lineRule="auto"/>
        <w:ind w:left="20" w:firstLine="689"/>
        <w:rPr>
          <w:sz w:val="28"/>
          <w:szCs w:val="28"/>
        </w:rPr>
      </w:pPr>
    </w:p>
    <w:p w:rsidR="00B20A5C" w:rsidRDefault="00B20A5C" w:rsidP="00B20A5C">
      <w:pPr>
        <w:pStyle w:val="83"/>
        <w:shd w:val="clear" w:color="auto" w:fill="auto"/>
        <w:spacing w:line="240" w:lineRule="auto"/>
        <w:ind w:left="20" w:firstLine="689"/>
        <w:rPr>
          <w:sz w:val="28"/>
          <w:szCs w:val="28"/>
        </w:rPr>
      </w:pPr>
      <w:r>
        <w:rPr>
          <w:sz w:val="28"/>
          <w:szCs w:val="28"/>
        </w:rPr>
        <w:t xml:space="preserve">По расчетам себестоимость равна: </w:t>
      </w:r>
      <m:oMath>
        <m:sSub>
          <m:sSubPr>
            <m:ctrlPr>
              <w:rPr>
                <w:rFonts w:ascii="Cambria Math" w:hAnsi="Cambria Math"/>
                <w:i/>
                <w:sz w:val="28"/>
                <w:szCs w:val="28"/>
              </w:rPr>
            </m:ctrlPr>
          </m:sSubPr>
          <m:e>
            <m:r>
              <w:rPr>
                <w:rFonts w:ascii="Cambria Math"/>
                <w:sz w:val="28"/>
                <w:szCs w:val="28"/>
              </w:rPr>
              <m:t>С</m:t>
            </m:r>
          </m:e>
          <m:sub>
            <m:r>
              <w:rPr>
                <w:rFonts w:ascii="Cambria Math"/>
                <w:sz w:val="28"/>
                <w:szCs w:val="28"/>
              </w:rPr>
              <m:t>е</m:t>
            </m:r>
          </m:sub>
        </m:sSub>
        <m:r>
          <w:rPr>
            <w:rFonts w:ascii="Cambria Math"/>
            <w:sz w:val="28"/>
            <w:szCs w:val="28"/>
          </w:rPr>
          <m:t xml:space="preserve">= </m:t>
        </m:r>
        <m:f>
          <m:fPr>
            <m:ctrlPr>
              <w:rPr>
                <w:rFonts w:ascii="Cambria Math" w:hAnsi="Cambria Math"/>
                <w:i/>
                <w:sz w:val="28"/>
                <w:szCs w:val="28"/>
              </w:rPr>
            </m:ctrlPr>
          </m:fPr>
          <m:num>
            <m:r>
              <w:rPr>
                <w:rFonts w:ascii="Cambria Math"/>
                <w:sz w:val="28"/>
                <w:szCs w:val="28"/>
              </w:rPr>
              <m:t>1,08</m:t>
            </m:r>
            <m:d>
              <m:dPr>
                <m:ctrlPr>
                  <w:rPr>
                    <w:rFonts w:ascii="Cambria Math" w:hAnsi="Cambria Math"/>
                    <w:i/>
                    <w:sz w:val="28"/>
                    <w:szCs w:val="28"/>
                  </w:rPr>
                </m:ctrlPr>
              </m:dPr>
              <m:e>
                <m:r>
                  <w:rPr>
                    <w:rFonts w:ascii="Cambria Math"/>
                    <w:sz w:val="28"/>
                    <w:szCs w:val="28"/>
                  </w:rPr>
                  <m:t>25,93+0.35+0,7</m:t>
                </m:r>
              </m:e>
            </m:d>
            <m:r>
              <w:rPr>
                <w:rFonts w:ascii="Cambria Math"/>
                <w:sz w:val="28"/>
                <w:szCs w:val="28"/>
              </w:rPr>
              <m:t>+ 1,5</m:t>
            </m:r>
            <m:r>
              <m:rPr>
                <m:sty m:val="p"/>
              </m:rPr>
              <w:rPr>
                <w:rFonts w:ascii="Cambria Math"/>
                <w:sz w:val="28"/>
                <w:szCs w:val="28"/>
              </w:rPr>
              <m:t>×</m:t>
            </m:r>
            <m:r>
              <w:rPr>
                <w:rFonts w:ascii="Cambria Math"/>
                <w:sz w:val="28"/>
                <w:szCs w:val="28"/>
              </w:rPr>
              <m:t xml:space="preserve"> 8,12</m:t>
            </m:r>
          </m:num>
          <m:den>
            <m:r>
              <w:rPr>
                <w:rFonts w:ascii="Cambria Math"/>
                <w:sz w:val="28"/>
                <w:szCs w:val="28"/>
              </w:rPr>
              <m:t>33</m:t>
            </m:r>
          </m:den>
        </m:f>
        <m:r>
          <w:rPr>
            <w:rFonts w:ascii="Cambria Math"/>
            <w:sz w:val="28"/>
            <w:szCs w:val="28"/>
          </w:rPr>
          <m:t xml:space="preserve">+ </m:t>
        </m:r>
        <m:f>
          <m:fPr>
            <m:ctrlPr>
              <w:rPr>
                <w:rFonts w:ascii="Cambria Math" w:hAnsi="Cambria Math"/>
                <w:i/>
                <w:sz w:val="28"/>
                <w:szCs w:val="28"/>
              </w:rPr>
            </m:ctrlPr>
          </m:fPr>
          <m:num>
            <m:r>
              <w:rPr>
                <w:rFonts w:ascii="Cambria Math"/>
                <w:sz w:val="28"/>
                <w:szCs w:val="28"/>
              </w:rPr>
              <m:t xml:space="preserve">1,08 </m:t>
            </m:r>
            <m:r>
              <m:rPr>
                <m:sty m:val="p"/>
              </m:rPr>
              <w:rPr>
                <w:rFonts w:ascii="Cambria Math"/>
                <w:sz w:val="28"/>
                <w:szCs w:val="28"/>
              </w:rPr>
              <m:t>×</m:t>
            </m:r>
            <m:r>
              <w:rPr>
                <w:rFonts w:ascii="Cambria Math"/>
                <w:sz w:val="28"/>
                <w:szCs w:val="28"/>
              </w:rPr>
              <m:t>916,8</m:t>
            </m:r>
          </m:num>
          <m:den>
            <m:r>
              <w:rPr>
                <w:rFonts w:ascii="Cambria Math"/>
                <w:sz w:val="28"/>
                <w:szCs w:val="28"/>
              </w:rPr>
              <m:t>831</m:t>
            </m:r>
          </m:den>
        </m:f>
        <m:r>
          <w:rPr>
            <w:rFonts w:ascii="Cambria Math"/>
            <w:sz w:val="28"/>
            <w:szCs w:val="28"/>
          </w:rPr>
          <m:t>=</m:t>
        </m:r>
      </m:oMath>
      <w:r>
        <w:rPr>
          <w:sz w:val="28"/>
          <w:szCs w:val="28"/>
        </w:rPr>
        <w:t xml:space="preserve"> 2,44 руб. или 2,44×570 = 1390,8 тенге.</w:t>
      </w:r>
    </w:p>
    <w:p w:rsidR="00B20A5C" w:rsidRDefault="00B20A5C" w:rsidP="00B20A5C">
      <w:pPr>
        <w:pStyle w:val="83"/>
        <w:shd w:val="clear" w:color="auto" w:fill="auto"/>
        <w:spacing w:line="240" w:lineRule="auto"/>
        <w:ind w:left="20" w:firstLine="689"/>
        <w:rPr>
          <w:sz w:val="28"/>
          <w:szCs w:val="28"/>
        </w:rPr>
      </w:pPr>
      <w:r w:rsidRPr="00233F09">
        <w:rPr>
          <w:sz w:val="28"/>
          <w:szCs w:val="28"/>
        </w:rPr>
        <w:t>Затраты труда в смену по обслуживанию крана следую</w:t>
      </w:r>
      <w:r w:rsidRPr="00233F09">
        <w:rPr>
          <w:sz w:val="28"/>
          <w:szCs w:val="28"/>
        </w:rPr>
        <w:softHyphen/>
        <w:t xml:space="preserve">щие: управление крана машинистом </w:t>
      </w:r>
      <w:r>
        <w:rPr>
          <w:sz w:val="28"/>
          <w:szCs w:val="28"/>
        </w:rPr>
        <w:t>–</w:t>
      </w:r>
      <w:r w:rsidRPr="00233F09">
        <w:rPr>
          <w:sz w:val="28"/>
          <w:szCs w:val="28"/>
        </w:rPr>
        <w:t xml:space="preserve"> 7 чел.</w:t>
      </w:r>
      <w:r>
        <w:rPr>
          <w:sz w:val="28"/>
          <w:szCs w:val="28"/>
        </w:rPr>
        <w:t>×</w:t>
      </w:r>
      <w:r w:rsidRPr="00233F09">
        <w:rPr>
          <w:sz w:val="28"/>
          <w:szCs w:val="28"/>
        </w:rPr>
        <w:t xml:space="preserve">час; </w:t>
      </w:r>
      <w:r>
        <w:rPr>
          <w:sz w:val="28"/>
          <w:szCs w:val="28"/>
        </w:rPr>
        <w:t xml:space="preserve"> </w:t>
      </w:r>
      <w:r w:rsidRPr="00233F09">
        <w:rPr>
          <w:sz w:val="28"/>
          <w:szCs w:val="28"/>
        </w:rPr>
        <w:t>трудо</w:t>
      </w:r>
      <w:r w:rsidRPr="00233F09">
        <w:rPr>
          <w:sz w:val="28"/>
          <w:szCs w:val="28"/>
        </w:rPr>
        <w:softHyphen/>
        <w:t>вые затраты по монтажу, опробованию и демонтажу (отне</w:t>
      </w:r>
      <w:r w:rsidRPr="00233F09">
        <w:rPr>
          <w:sz w:val="28"/>
          <w:szCs w:val="28"/>
        </w:rPr>
        <w:softHyphen/>
        <w:t>сенные к одной смене работы крана на площадке)</w:t>
      </w:r>
      <w:r>
        <w:rPr>
          <w:sz w:val="28"/>
          <w:szCs w:val="28"/>
        </w:rPr>
        <w:t xml:space="preserve"> равны </w:t>
      </w:r>
      <w:r w:rsidRPr="00E777EC">
        <w:rPr>
          <w:sz w:val="28"/>
          <w:szCs w:val="28"/>
        </w:rPr>
        <w:t>[</w:t>
      </w:r>
      <w:r>
        <w:rPr>
          <w:sz w:val="28"/>
          <w:szCs w:val="28"/>
        </w:rPr>
        <w:t>(120 + 0,1)</w:t>
      </w:r>
      <w:r w:rsidRPr="00E777EC">
        <w:rPr>
          <w:sz w:val="28"/>
          <w:szCs w:val="28"/>
        </w:rPr>
        <w:t xml:space="preserve"> </w:t>
      </w:r>
      <w:r>
        <w:rPr>
          <w:sz w:val="28"/>
          <w:szCs w:val="28"/>
        </w:rPr>
        <w:t>×(120 + 65)</w:t>
      </w:r>
      <w:r w:rsidRPr="00E777EC">
        <w:rPr>
          <w:sz w:val="28"/>
          <w:szCs w:val="28"/>
        </w:rPr>
        <w:t>]</w:t>
      </w:r>
      <w:r>
        <w:rPr>
          <w:sz w:val="28"/>
          <w:szCs w:val="28"/>
        </w:rPr>
        <w:t xml:space="preserve"> : 25 = 7,9</w:t>
      </w:r>
      <w:r w:rsidRPr="00E777EC">
        <w:rPr>
          <w:sz w:val="28"/>
          <w:szCs w:val="28"/>
        </w:rPr>
        <w:t xml:space="preserve"> </w:t>
      </w:r>
      <w:r w:rsidRPr="00233F09">
        <w:rPr>
          <w:sz w:val="28"/>
          <w:szCs w:val="28"/>
        </w:rPr>
        <w:t>чел.</w:t>
      </w:r>
      <w:r>
        <w:rPr>
          <w:sz w:val="28"/>
          <w:szCs w:val="28"/>
        </w:rPr>
        <w:t>×</w:t>
      </w:r>
      <w:r w:rsidRPr="00233F09">
        <w:rPr>
          <w:sz w:val="28"/>
          <w:szCs w:val="28"/>
        </w:rPr>
        <w:t>час</w:t>
      </w:r>
      <w:r>
        <w:rPr>
          <w:sz w:val="28"/>
          <w:szCs w:val="28"/>
        </w:rPr>
        <w:t xml:space="preserve">; </w:t>
      </w:r>
      <w:r w:rsidRPr="00EA4570">
        <w:rPr>
          <w:sz w:val="28"/>
          <w:szCs w:val="28"/>
        </w:rPr>
        <w:t>трудовые затра</w:t>
      </w:r>
      <w:r w:rsidRPr="00233F09">
        <w:rPr>
          <w:sz w:val="28"/>
          <w:szCs w:val="28"/>
        </w:rPr>
        <w:t>ты на перебазирование</w:t>
      </w:r>
      <w:r>
        <w:rPr>
          <w:sz w:val="28"/>
          <w:szCs w:val="28"/>
        </w:rPr>
        <w:t xml:space="preserve"> крана (отнесенные к 1,0  маш.</w:t>
      </w:r>
      <w:r w:rsidRPr="00E777EC">
        <w:rPr>
          <w:sz w:val="28"/>
          <w:szCs w:val="28"/>
        </w:rPr>
        <w:t xml:space="preserve"> </w:t>
      </w:r>
      <w:r>
        <w:rPr>
          <w:sz w:val="28"/>
          <w:szCs w:val="28"/>
        </w:rPr>
        <w:t>×сме</w:t>
      </w:r>
      <w:r w:rsidRPr="00233F09">
        <w:rPr>
          <w:sz w:val="28"/>
          <w:szCs w:val="28"/>
        </w:rPr>
        <w:t xml:space="preserve">не работы крана на площадке) </w:t>
      </w:r>
      <w:r>
        <w:rPr>
          <w:sz w:val="28"/>
          <w:szCs w:val="28"/>
        </w:rPr>
        <w:t xml:space="preserve"> равны 37,5 : 25</w:t>
      </w:r>
      <w:r w:rsidRPr="00233F09">
        <w:rPr>
          <w:sz w:val="28"/>
          <w:szCs w:val="28"/>
        </w:rPr>
        <w:t xml:space="preserve"> = 1,5 чел.</w:t>
      </w:r>
      <w:r>
        <w:rPr>
          <w:sz w:val="28"/>
          <w:szCs w:val="28"/>
        </w:rPr>
        <w:t>×</w:t>
      </w:r>
      <w:r w:rsidRPr="00233F09">
        <w:rPr>
          <w:sz w:val="28"/>
          <w:szCs w:val="28"/>
        </w:rPr>
        <w:t xml:space="preserve">час. Суммарные затраты труда </w:t>
      </w:r>
      <w:r>
        <w:rPr>
          <w:sz w:val="28"/>
          <w:szCs w:val="28"/>
        </w:rPr>
        <w:t>∑</w:t>
      </w:r>
      <w:r>
        <w:rPr>
          <w:sz w:val="28"/>
          <w:szCs w:val="28"/>
          <w:lang w:val="en-US"/>
        </w:rPr>
        <w:t>m</w:t>
      </w:r>
      <w:r>
        <w:rPr>
          <w:sz w:val="28"/>
          <w:szCs w:val="28"/>
          <w:vertAlign w:val="subscript"/>
        </w:rPr>
        <w:t>м</w:t>
      </w:r>
      <w:r w:rsidRPr="00233F09">
        <w:rPr>
          <w:sz w:val="28"/>
          <w:szCs w:val="28"/>
        </w:rPr>
        <w:t xml:space="preserve"> = 16,4 чел.</w:t>
      </w:r>
      <w:r>
        <w:rPr>
          <w:sz w:val="28"/>
          <w:szCs w:val="28"/>
        </w:rPr>
        <w:t>×</w:t>
      </w:r>
      <w:r w:rsidRPr="00233F09">
        <w:rPr>
          <w:sz w:val="28"/>
          <w:szCs w:val="28"/>
        </w:rPr>
        <w:t>час.</w:t>
      </w:r>
      <w:r>
        <w:rPr>
          <w:sz w:val="28"/>
          <w:szCs w:val="28"/>
        </w:rPr>
        <w:t xml:space="preserve"> </w:t>
      </w:r>
    </w:p>
    <w:p w:rsidR="00B20A5C" w:rsidRPr="00233F09" w:rsidRDefault="00B20A5C" w:rsidP="00B20A5C">
      <w:pPr>
        <w:pStyle w:val="83"/>
        <w:shd w:val="clear" w:color="auto" w:fill="auto"/>
        <w:spacing w:line="240" w:lineRule="auto"/>
        <w:ind w:left="20" w:right="20" w:firstLine="689"/>
        <w:rPr>
          <w:sz w:val="28"/>
          <w:szCs w:val="28"/>
        </w:rPr>
      </w:pPr>
      <w:r w:rsidRPr="00233F09">
        <w:rPr>
          <w:sz w:val="28"/>
          <w:szCs w:val="28"/>
        </w:rPr>
        <w:t>Трудоемкость ру</w:t>
      </w:r>
      <w:r>
        <w:rPr>
          <w:sz w:val="28"/>
          <w:szCs w:val="28"/>
        </w:rPr>
        <w:t>чных процессов в смену (ЕНиР</w:t>
      </w:r>
      <w:r w:rsidRPr="00233F09">
        <w:rPr>
          <w:sz w:val="28"/>
          <w:szCs w:val="28"/>
        </w:rPr>
        <w:t xml:space="preserve">) на подаче бетонной смеси краном </w:t>
      </w:r>
      <w:r>
        <w:rPr>
          <w:sz w:val="28"/>
          <w:szCs w:val="28"/>
        </w:rPr>
        <w:t xml:space="preserve">равна </w:t>
      </w:r>
      <w:r w:rsidRPr="00233F09">
        <w:rPr>
          <w:sz w:val="28"/>
          <w:szCs w:val="28"/>
        </w:rPr>
        <w:t>0,63</w:t>
      </w:r>
      <w:r>
        <w:rPr>
          <w:sz w:val="28"/>
          <w:szCs w:val="28"/>
        </w:rPr>
        <w:t xml:space="preserve">×33 = </w:t>
      </w:r>
      <w:r w:rsidRPr="00233F09">
        <w:rPr>
          <w:sz w:val="28"/>
          <w:szCs w:val="28"/>
        </w:rPr>
        <w:t>20,8 чел.</w:t>
      </w:r>
      <w:r>
        <w:rPr>
          <w:sz w:val="28"/>
          <w:szCs w:val="28"/>
        </w:rPr>
        <w:t>×</w:t>
      </w:r>
      <w:r w:rsidRPr="00233F09">
        <w:rPr>
          <w:sz w:val="28"/>
          <w:szCs w:val="28"/>
        </w:rPr>
        <w:t>час;</w:t>
      </w:r>
      <w:r w:rsidRPr="00233F09">
        <w:rPr>
          <w:rStyle w:val="12pt0"/>
          <w:sz w:val="28"/>
          <w:szCs w:val="28"/>
        </w:rPr>
        <w:t xml:space="preserve"> на</w:t>
      </w:r>
      <w:r w:rsidRPr="00233F09">
        <w:rPr>
          <w:sz w:val="28"/>
          <w:szCs w:val="28"/>
        </w:rPr>
        <w:t xml:space="preserve"> перестановке виброжелоба </w:t>
      </w:r>
      <w:r>
        <w:rPr>
          <w:sz w:val="28"/>
          <w:szCs w:val="28"/>
        </w:rPr>
        <w:t>–</w:t>
      </w:r>
      <w:r w:rsidRPr="00233F09">
        <w:rPr>
          <w:sz w:val="28"/>
          <w:szCs w:val="28"/>
        </w:rPr>
        <w:t xml:space="preserve"> 1</w:t>
      </w:r>
      <w:r>
        <w:rPr>
          <w:sz w:val="28"/>
          <w:szCs w:val="28"/>
        </w:rPr>
        <w:t>,0</w:t>
      </w:r>
      <w:r w:rsidRPr="00233F09">
        <w:rPr>
          <w:sz w:val="28"/>
          <w:szCs w:val="28"/>
        </w:rPr>
        <w:t xml:space="preserve"> и сум</w:t>
      </w:r>
      <w:r w:rsidRPr="00233F09">
        <w:rPr>
          <w:sz w:val="28"/>
          <w:szCs w:val="28"/>
        </w:rPr>
        <w:softHyphen/>
        <w:t xml:space="preserve">марные затраты </w:t>
      </w:r>
      <w:r>
        <w:rPr>
          <w:sz w:val="28"/>
          <w:szCs w:val="28"/>
        </w:rPr>
        <w:t>∑</w:t>
      </w:r>
      <w:r>
        <w:rPr>
          <w:sz w:val="28"/>
          <w:szCs w:val="28"/>
          <w:lang w:val="en-US"/>
        </w:rPr>
        <w:t>m</w:t>
      </w:r>
      <w:r>
        <w:rPr>
          <w:sz w:val="28"/>
          <w:szCs w:val="28"/>
          <w:vertAlign w:val="subscript"/>
        </w:rPr>
        <w:t>р</w:t>
      </w:r>
      <w:r w:rsidRPr="00233F09">
        <w:rPr>
          <w:sz w:val="28"/>
          <w:szCs w:val="28"/>
        </w:rPr>
        <w:t xml:space="preserve"> </w:t>
      </w:r>
      <w:r>
        <w:rPr>
          <w:sz w:val="28"/>
          <w:szCs w:val="28"/>
        </w:rPr>
        <w:t>=</w:t>
      </w:r>
      <w:r w:rsidRPr="00233F09">
        <w:rPr>
          <w:sz w:val="28"/>
          <w:szCs w:val="28"/>
        </w:rPr>
        <w:t xml:space="preserve"> 21,8 чел.</w:t>
      </w:r>
      <w:r>
        <w:rPr>
          <w:sz w:val="28"/>
          <w:szCs w:val="28"/>
        </w:rPr>
        <w:t>×</w:t>
      </w:r>
      <w:r w:rsidRPr="00233F09">
        <w:rPr>
          <w:sz w:val="28"/>
          <w:szCs w:val="28"/>
        </w:rPr>
        <w:t>час.</w:t>
      </w:r>
    </w:p>
    <w:p w:rsidR="00B20A5C" w:rsidRDefault="00B20A5C" w:rsidP="00B20A5C">
      <w:pPr>
        <w:pStyle w:val="83"/>
        <w:shd w:val="clear" w:color="auto" w:fill="auto"/>
        <w:tabs>
          <w:tab w:val="left" w:pos="709"/>
        </w:tabs>
        <w:spacing w:line="240" w:lineRule="auto"/>
        <w:ind w:left="20" w:right="20" w:firstLine="689"/>
        <w:rPr>
          <w:sz w:val="28"/>
          <w:szCs w:val="28"/>
        </w:rPr>
      </w:pPr>
      <w:r w:rsidRPr="00233F09">
        <w:rPr>
          <w:sz w:val="28"/>
          <w:szCs w:val="28"/>
        </w:rPr>
        <w:lastRenderedPageBreak/>
        <w:t>Трудоемкость устройства и разборки подкрановых путей общей протяженностью 50</w:t>
      </w:r>
      <w:r w:rsidRPr="00233F09">
        <w:rPr>
          <w:rStyle w:val="afb"/>
          <w:sz w:val="28"/>
          <w:szCs w:val="28"/>
        </w:rPr>
        <w:t xml:space="preserve"> </w:t>
      </w:r>
      <w:r w:rsidRPr="00E777EC">
        <w:rPr>
          <w:rStyle w:val="afb"/>
          <w:i w:val="0"/>
          <w:sz w:val="28"/>
          <w:szCs w:val="28"/>
        </w:rPr>
        <w:t>м</w:t>
      </w:r>
      <w:r w:rsidRPr="00233F09">
        <w:rPr>
          <w:sz w:val="28"/>
          <w:szCs w:val="28"/>
        </w:rPr>
        <w:t xml:space="preserve"> (4 звена по 12,5</w:t>
      </w:r>
      <w:r w:rsidRPr="00233F09">
        <w:rPr>
          <w:rStyle w:val="afb"/>
          <w:sz w:val="28"/>
          <w:szCs w:val="28"/>
        </w:rPr>
        <w:t xml:space="preserve"> </w:t>
      </w:r>
      <w:r w:rsidRPr="00E777EC">
        <w:rPr>
          <w:rStyle w:val="afb"/>
          <w:i w:val="0"/>
          <w:sz w:val="28"/>
          <w:szCs w:val="28"/>
        </w:rPr>
        <w:t>м)</w:t>
      </w:r>
      <w:r w:rsidRPr="00233F09">
        <w:rPr>
          <w:sz w:val="28"/>
          <w:szCs w:val="28"/>
        </w:rPr>
        <w:t xml:space="preserve"> </w:t>
      </w:r>
      <w:r>
        <w:rPr>
          <w:sz w:val="28"/>
          <w:szCs w:val="28"/>
        </w:rPr>
        <w:t xml:space="preserve">равна </w:t>
      </w:r>
      <w:r w:rsidRPr="00233F09">
        <w:rPr>
          <w:sz w:val="28"/>
          <w:szCs w:val="28"/>
        </w:rPr>
        <w:t xml:space="preserve"> </w:t>
      </w:r>
      <w:r>
        <w:rPr>
          <w:sz w:val="28"/>
          <w:szCs w:val="28"/>
        </w:rPr>
        <w:t>∑</w:t>
      </w:r>
      <w:r>
        <w:rPr>
          <w:sz w:val="28"/>
          <w:szCs w:val="28"/>
          <w:lang w:val="en-US"/>
        </w:rPr>
        <w:t>m</w:t>
      </w:r>
      <w:r w:rsidRPr="008C6B9C">
        <w:rPr>
          <w:sz w:val="28"/>
          <w:szCs w:val="28"/>
          <w:vertAlign w:val="subscript"/>
        </w:rPr>
        <w:t>п</w:t>
      </w:r>
      <w:r>
        <w:rPr>
          <w:sz w:val="28"/>
          <w:szCs w:val="28"/>
          <w:vertAlign w:val="subscript"/>
        </w:rPr>
        <w:t>р</w:t>
      </w:r>
      <w:r>
        <w:rPr>
          <w:sz w:val="28"/>
          <w:szCs w:val="28"/>
        </w:rPr>
        <w:t xml:space="preserve"> =</w:t>
      </w:r>
      <w:r w:rsidRPr="00233F09">
        <w:rPr>
          <w:sz w:val="28"/>
          <w:szCs w:val="28"/>
        </w:rPr>
        <w:t xml:space="preserve"> 98,1</w:t>
      </w:r>
      <w:r>
        <w:rPr>
          <w:sz w:val="28"/>
          <w:szCs w:val="28"/>
        </w:rPr>
        <w:t>×</w:t>
      </w:r>
      <w:r w:rsidRPr="00233F09">
        <w:rPr>
          <w:sz w:val="28"/>
          <w:szCs w:val="28"/>
        </w:rPr>
        <w:t>4 = 392,4 чел.</w:t>
      </w:r>
      <w:r>
        <w:rPr>
          <w:sz w:val="28"/>
          <w:szCs w:val="28"/>
        </w:rPr>
        <w:t>×</w:t>
      </w:r>
      <w:r w:rsidRPr="00233F09">
        <w:rPr>
          <w:sz w:val="28"/>
          <w:szCs w:val="28"/>
        </w:rPr>
        <w:t>час.</w:t>
      </w:r>
    </w:p>
    <w:p w:rsidR="00B20A5C" w:rsidRDefault="00B20A5C" w:rsidP="00B20A5C">
      <w:pPr>
        <w:pStyle w:val="83"/>
        <w:shd w:val="clear" w:color="auto" w:fill="auto"/>
        <w:tabs>
          <w:tab w:val="left" w:pos="709"/>
        </w:tabs>
        <w:spacing w:line="240" w:lineRule="auto"/>
        <w:ind w:left="20" w:right="20" w:firstLine="689"/>
        <w:rPr>
          <w:sz w:val="28"/>
          <w:szCs w:val="28"/>
        </w:rPr>
      </w:pPr>
      <w:r>
        <w:rPr>
          <w:sz w:val="28"/>
          <w:szCs w:val="28"/>
        </w:rPr>
        <w:t>Тогда общая трудоемкость подачи бетонной смеси будет определена по формуле:</w:t>
      </w:r>
    </w:p>
    <w:p w:rsidR="00B20A5C" w:rsidRDefault="00B20A5C" w:rsidP="00B20A5C">
      <w:pPr>
        <w:pStyle w:val="83"/>
        <w:shd w:val="clear" w:color="auto" w:fill="auto"/>
        <w:tabs>
          <w:tab w:val="left" w:pos="709"/>
        </w:tabs>
        <w:spacing w:line="240" w:lineRule="auto"/>
        <w:ind w:left="20" w:right="20" w:firstLine="689"/>
        <w:rPr>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70190B" w:rsidRPr="0070190B" w:rsidTr="0070190B">
        <w:tc>
          <w:tcPr>
            <w:tcW w:w="9495" w:type="dxa"/>
            <w:vAlign w:val="center"/>
          </w:tcPr>
          <w:p w:rsidR="0070190B" w:rsidRPr="0070190B" w:rsidRDefault="000D1A1B" w:rsidP="0070190B">
            <w:pPr>
              <w:pStyle w:val="83"/>
              <w:shd w:val="clear" w:color="auto" w:fill="auto"/>
              <w:tabs>
                <w:tab w:val="left" w:pos="709"/>
              </w:tabs>
              <w:spacing w:line="240" w:lineRule="auto"/>
              <w:ind w:firstLine="0"/>
              <w:jc w:val="center"/>
              <w:rPr>
                <w:sz w:val="28"/>
                <w:szCs w:val="28"/>
              </w:rPr>
            </w:pPr>
            <m:oMath>
              <m:sSub>
                <m:sSubPr>
                  <m:ctrlPr>
                    <w:rPr>
                      <w:rFonts w:ascii="Cambria Math" w:hAnsi="Cambria Math"/>
                      <w:sz w:val="28"/>
                      <w:szCs w:val="28"/>
                    </w:rPr>
                  </m:ctrlPr>
                </m:sSubPr>
                <m:e>
                  <m:r>
                    <m:rPr>
                      <m:sty m:val="p"/>
                    </m:rPr>
                    <w:rPr>
                      <w:rFonts w:ascii="Cambria Math" w:hAnsi="Cambria Math"/>
                      <w:sz w:val="28"/>
                      <w:szCs w:val="28"/>
                      <w:lang w:val="en-US"/>
                    </w:rPr>
                    <m:t>m</m:t>
                  </m:r>
                </m:e>
                <m:sub>
                  <m:r>
                    <m:rPr>
                      <m:sty m:val="p"/>
                    </m:rPr>
                    <w:rPr>
                      <w:rFonts w:ascii="Cambria Math" w:hAnsi="Cambria Math"/>
                      <w:sz w:val="28"/>
                      <w:szCs w:val="28"/>
                    </w:rPr>
                    <m:t>e</m:t>
                  </m:r>
                </m:sub>
              </m:sSub>
              <m:r>
                <m:rPr>
                  <m:sty m:val="p"/>
                </m:rPr>
                <w:rPr>
                  <w:rFonts w:ascii="Cambria Math" w:hAnsi="Cambria Math"/>
                  <w:sz w:val="28"/>
                  <w:szCs w:val="28"/>
                </w:rPr>
                <m:t xml:space="preserve">= </m:t>
              </m:r>
              <m:f>
                <m:fPr>
                  <m:ctrlPr>
                    <w:rPr>
                      <w:rFonts w:ascii="Cambria Math" w:hAnsi="Cambria Math"/>
                      <w:sz w:val="28"/>
                      <w:szCs w:val="28"/>
                    </w:rPr>
                  </m:ctrlPr>
                </m:fPr>
                <m:num>
                  <m:nary>
                    <m:naryPr>
                      <m:chr m:val="∑"/>
                      <m:limLoc m:val="undOvr"/>
                      <m:subHide m:val="1"/>
                      <m:supHide m:val="1"/>
                      <m:ctrlPr>
                        <w:rPr>
                          <w:rFonts w:ascii="Cambria Math" w:hAnsi="Cambria Math"/>
                          <w:sz w:val="28"/>
                          <w:szCs w:val="28"/>
                        </w:rPr>
                      </m:ctrlPr>
                    </m:naryPr>
                    <m:sub/>
                    <m:sup/>
                    <m:e>
                      <m:sSub>
                        <m:sSubPr>
                          <m:ctrlPr>
                            <w:rPr>
                              <w:rFonts w:ascii="Cambria Math" w:hAnsi="Cambria Math"/>
                              <w:sz w:val="28"/>
                              <w:szCs w:val="28"/>
                            </w:rPr>
                          </m:ctrlPr>
                        </m:sSubPr>
                        <m:e>
                          <m:r>
                            <w:rPr>
                              <w:rFonts w:ascii="Cambria Math" w:hAnsi="Cambria Math"/>
                              <w:sz w:val="28"/>
                              <w:szCs w:val="28"/>
                              <w:lang w:val="en-US"/>
                            </w:rPr>
                            <m:t>m</m:t>
                          </m:r>
                        </m:e>
                        <m:sub>
                          <m:r>
                            <m:rPr>
                              <m:sty m:val="p"/>
                            </m:rPr>
                            <w:rPr>
                              <w:rFonts w:ascii="Cambria Math" w:hAnsi="Cambria Math"/>
                              <w:sz w:val="28"/>
                              <w:szCs w:val="28"/>
                            </w:rPr>
                            <m:t>м</m:t>
                          </m:r>
                        </m:sub>
                      </m:sSub>
                      <m:r>
                        <m:rPr>
                          <m:sty m:val="p"/>
                        </m:rPr>
                        <w:rPr>
                          <w:rFonts w:ascii="Cambria Math" w:hAnsi="Cambria Math"/>
                          <w:sz w:val="28"/>
                          <w:szCs w:val="28"/>
                        </w:rPr>
                        <m:t>+</m:t>
                      </m:r>
                      <m:nary>
                        <m:naryPr>
                          <m:chr m:val="∑"/>
                          <m:limLoc m:val="undOvr"/>
                          <m:subHide m:val="1"/>
                          <m:supHide m:val="1"/>
                          <m:ctrlPr>
                            <w:rPr>
                              <w:rFonts w:ascii="Cambria Math" w:hAnsi="Cambria Math"/>
                              <w:sz w:val="28"/>
                              <w:szCs w:val="28"/>
                            </w:rPr>
                          </m:ctrlPr>
                        </m:naryPr>
                        <m:sub/>
                        <m:sup/>
                        <m:e>
                          <m:sSub>
                            <m:sSubPr>
                              <m:ctrlPr>
                                <w:rPr>
                                  <w:rFonts w:ascii="Cambria Math" w:hAnsi="Cambria Math"/>
                                  <w:sz w:val="28"/>
                                  <w:szCs w:val="28"/>
                                </w:rPr>
                              </m:ctrlPr>
                            </m:sSubPr>
                            <m:e>
                              <m:r>
                                <m:rPr>
                                  <m:sty m:val="p"/>
                                </m:rPr>
                                <w:rPr>
                                  <w:rFonts w:ascii="Cambria Math" w:hAnsi="Cambria Math"/>
                                  <w:sz w:val="28"/>
                                  <w:szCs w:val="28"/>
                                </w:rPr>
                                <m:t>m</m:t>
                              </m:r>
                            </m:e>
                            <m:sub>
                              <m:r>
                                <m:rPr>
                                  <m:sty m:val="p"/>
                                </m:rPr>
                                <w:rPr>
                                  <w:rFonts w:ascii="Cambria Math" w:hAnsi="Cambria Math"/>
                                  <w:sz w:val="28"/>
                                  <w:szCs w:val="28"/>
                                </w:rPr>
                                <m:t>р</m:t>
                              </m:r>
                            </m:sub>
                          </m:sSub>
                        </m:e>
                      </m:nary>
                      <m:r>
                        <m:rPr>
                          <m:sty m:val="p"/>
                        </m:rPr>
                        <w:rPr>
                          <w:rFonts w:ascii="Cambria Math" w:hAnsi="Cambria Math"/>
                          <w:sz w:val="28"/>
                          <w:szCs w:val="28"/>
                        </w:rPr>
                        <m:t xml:space="preserve"> </m:t>
                      </m:r>
                    </m:e>
                  </m:nary>
                </m:num>
                <m:den>
                  <m:sSub>
                    <m:sSubPr>
                      <m:ctrlPr>
                        <w:rPr>
                          <w:rFonts w:ascii="Cambria Math" w:hAnsi="Cambria Math"/>
                          <w:sz w:val="28"/>
                          <w:szCs w:val="28"/>
                        </w:rPr>
                      </m:ctrlPr>
                    </m:sSubPr>
                    <m:e>
                      <m:r>
                        <m:rPr>
                          <m:sty m:val="p"/>
                        </m:rPr>
                        <w:rPr>
                          <w:rFonts w:ascii="Cambria Math" w:hAnsi="Cambria Math"/>
                          <w:sz w:val="28"/>
                          <w:szCs w:val="28"/>
                        </w:rPr>
                        <m:t>П</m:t>
                      </m:r>
                    </m:e>
                    <m:sub>
                      <m:r>
                        <m:rPr>
                          <m:sty m:val="p"/>
                        </m:rPr>
                        <w:rPr>
                          <w:rFonts w:ascii="Cambria Math" w:hAnsi="Cambria Math"/>
                          <w:sz w:val="28"/>
                          <w:szCs w:val="28"/>
                        </w:rPr>
                        <m:t>к</m:t>
                      </m:r>
                    </m:sub>
                  </m:sSub>
                </m:den>
              </m:f>
              <m:r>
                <m:rPr>
                  <m:sty m:val="p"/>
                </m:rPr>
                <w:rPr>
                  <w:rFonts w:ascii="Cambria Math" w:hAnsi="Cambria Math"/>
                  <w:sz w:val="28"/>
                  <w:szCs w:val="28"/>
                </w:rPr>
                <m:t xml:space="preserve">+ </m:t>
              </m:r>
              <m:f>
                <m:fPr>
                  <m:ctrlPr>
                    <w:rPr>
                      <w:rFonts w:ascii="Cambria Math" w:hAnsi="Cambria Math"/>
                      <w:sz w:val="28"/>
                      <w:szCs w:val="28"/>
                    </w:rPr>
                  </m:ctrlPr>
                </m:fPr>
                <m:num>
                  <m:nary>
                    <m:naryPr>
                      <m:chr m:val="∑"/>
                      <m:limLoc m:val="undOvr"/>
                      <m:subHide m:val="1"/>
                      <m:supHide m:val="1"/>
                      <m:ctrlPr>
                        <w:rPr>
                          <w:rFonts w:ascii="Cambria Math" w:hAnsi="Cambria Math"/>
                          <w:sz w:val="28"/>
                          <w:szCs w:val="28"/>
                        </w:rPr>
                      </m:ctrlPr>
                    </m:naryPr>
                    <m:sub/>
                    <m:sup/>
                    <m:e>
                      <m:sSub>
                        <m:sSubPr>
                          <m:ctrlPr>
                            <w:rPr>
                              <w:rFonts w:ascii="Cambria Math" w:hAnsi="Cambria Math"/>
                              <w:sz w:val="28"/>
                              <w:szCs w:val="28"/>
                            </w:rPr>
                          </m:ctrlPr>
                        </m:sSubPr>
                        <m:e>
                          <m:r>
                            <m:rPr>
                              <m:sty m:val="p"/>
                            </m:rPr>
                            <w:rPr>
                              <w:rFonts w:ascii="Cambria Math" w:hAnsi="Cambria Math"/>
                              <w:sz w:val="28"/>
                              <w:szCs w:val="28"/>
                            </w:rPr>
                            <m:t>m</m:t>
                          </m:r>
                        </m:e>
                        <m:sub>
                          <m:r>
                            <m:rPr>
                              <m:sty m:val="p"/>
                            </m:rPr>
                            <w:rPr>
                              <w:rFonts w:ascii="Cambria Math" w:hAnsi="Cambria Math"/>
                              <w:sz w:val="28"/>
                              <w:szCs w:val="28"/>
                            </w:rPr>
                            <m:t>п.р</m:t>
                          </m:r>
                        </m:sub>
                      </m:sSub>
                    </m:e>
                  </m:nary>
                </m:num>
                <m:den>
                  <m:r>
                    <w:rPr>
                      <w:rFonts w:ascii="Cambria Math" w:hAnsi="Cambria Math"/>
                      <w:sz w:val="28"/>
                      <w:szCs w:val="28"/>
                      <w:lang w:val="en-US"/>
                    </w:rPr>
                    <m:t>V</m:t>
                  </m:r>
                </m:den>
              </m:f>
            </m:oMath>
            <w:r w:rsidR="0070190B" w:rsidRPr="0070190B">
              <w:rPr>
                <w:sz w:val="28"/>
                <w:szCs w:val="28"/>
              </w:rPr>
              <w:t xml:space="preserve"> ,</w:t>
            </w:r>
          </w:p>
        </w:tc>
        <w:tc>
          <w:tcPr>
            <w:tcW w:w="359" w:type="dxa"/>
            <w:vAlign w:val="center"/>
          </w:tcPr>
          <w:p w:rsidR="0070190B" w:rsidRPr="0070190B" w:rsidRDefault="0070190B" w:rsidP="0070190B">
            <w:pPr>
              <w:pStyle w:val="83"/>
              <w:shd w:val="clear" w:color="auto" w:fill="auto"/>
              <w:tabs>
                <w:tab w:val="left" w:pos="709"/>
              </w:tabs>
              <w:spacing w:line="240" w:lineRule="auto"/>
              <w:ind w:firstLine="0"/>
              <w:jc w:val="center"/>
              <w:rPr>
                <w:sz w:val="28"/>
                <w:szCs w:val="28"/>
              </w:rPr>
            </w:pPr>
            <w:r w:rsidRPr="0070190B">
              <w:rPr>
                <w:sz w:val="28"/>
                <w:szCs w:val="28"/>
              </w:rPr>
              <w:t>(5.11)</w:t>
            </w:r>
          </w:p>
        </w:tc>
      </w:tr>
    </w:tbl>
    <w:p w:rsidR="00B20A5C" w:rsidRDefault="00B20A5C" w:rsidP="00B20A5C">
      <w:pPr>
        <w:pStyle w:val="83"/>
        <w:shd w:val="clear" w:color="auto" w:fill="auto"/>
        <w:tabs>
          <w:tab w:val="left" w:pos="709"/>
        </w:tabs>
        <w:spacing w:line="240" w:lineRule="auto"/>
        <w:ind w:left="20" w:right="20" w:firstLine="689"/>
        <w:rPr>
          <w:sz w:val="28"/>
          <w:szCs w:val="28"/>
        </w:rPr>
      </w:pPr>
    </w:p>
    <w:p w:rsidR="00B20A5C" w:rsidRPr="00EC33C0" w:rsidRDefault="00B20A5C" w:rsidP="00B20A5C">
      <w:pPr>
        <w:pStyle w:val="83"/>
        <w:shd w:val="clear" w:color="auto" w:fill="auto"/>
        <w:tabs>
          <w:tab w:val="left" w:pos="709"/>
        </w:tabs>
        <w:spacing w:line="240" w:lineRule="auto"/>
        <w:ind w:left="20" w:right="20" w:firstLine="689"/>
        <w:rPr>
          <w:sz w:val="28"/>
          <w:szCs w:val="28"/>
        </w:rPr>
      </w:pPr>
      <w:r>
        <w:rPr>
          <w:sz w:val="28"/>
          <w:szCs w:val="28"/>
        </w:rPr>
        <w:t xml:space="preserve">По расчетам трудоемкость равна: </w:t>
      </w:r>
      <w:r>
        <w:rPr>
          <w:sz w:val="28"/>
          <w:szCs w:val="28"/>
          <w:lang w:val="en-US"/>
        </w:rPr>
        <w:t>m</w:t>
      </w:r>
      <w:r>
        <w:rPr>
          <w:sz w:val="28"/>
          <w:szCs w:val="28"/>
          <w:vertAlign w:val="subscript"/>
        </w:rPr>
        <w:t>е</w:t>
      </w:r>
      <w:r>
        <w:rPr>
          <w:sz w:val="28"/>
          <w:szCs w:val="28"/>
        </w:rPr>
        <w:t xml:space="preserve"> = (16,4 + 21,8) : 33 + (392,4 : 831) =1,63</w:t>
      </w:r>
      <w:r w:rsidRPr="00EC33C0">
        <w:rPr>
          <w:sz w:val="28"/>
          <w:szCs w:val="28"/>
        </w:rPr>
        <w:t xml:space="preserve"> </w:t>
      </w:r>
      <w:r w:rsidRPr="00233F09">
        <w:rPr>
          <w:sz w:val="28"/>
          <w:szCs w:val="28"/>
        </w:rPr>
        <w:t>чел.</w:t>
      </w:r>
      <w:r>
        <w:rPr>
          <w:sz w:val="28"/>
          <w:szCs w:val="28"/>
        </w:rPr>
        <w:t>×</w:t>
      </w:r>
      <w:r w:rsidRPr="00233F09">
        <w:rPr>
          <w:sz w:val="28"/>
          <w:szCs w:val="28"/>
        </w:rPr>
        <w:t>час</w:t>
      </w:r>
      <w:r>
        <w:rPr>
          <w:sz w:val="28"/>
          <w:szCs w:val="28"/>
        </w:rPr>
        <w:t>/м</w:t>
      </w:r>
      <w:r>
        <w:rPr>
          <w:sz w:val="28"/>
          <w:szCs w:val="28"/>
          <w:vertAlign w:val="superscript"/>
        </w:rPr>
        <w:t>3</w:t>
      </w:r>
      <w:r>
        <w:rPr>
          <w:sz w:val="28"/>
          <w:szCs w:val="28"/>
        </w:rPr>
        <w:t xml:space="preserve">. </w:t>
      </w:r>
    </w:p>
    <w:p w:rsidR="00B20A5C" w:rsidRPr="00416F31" w:rsidRDefault="00B20A5C" w:rsidP="00B20A5C">
      <w:pPr>
        <w:pStyle w:val="83"/>
        <w:shd w:val="clear" w:color="auto" w:fill="auto"/>
        <w:spacing w:line="240" w:lineRule="auto"/>
        <w:ind w:left="20" w:firstLine="689"/>
        <w:rPr>
          <w:sz w:val="28"/>
          <w:szCs w:val="28"/>
        </w:rPr>
      </w:pPr>
      <w:r>
        <w:rPr>
          <w:sz w:val="28"/>
          <w:szCs w:val="28"/>
        </w:rPr>
        <w:t>2</w:t>
      </w:r>
      <w:r w:rsidRPr="00E64ACE">
        <w:rPr>
          <w:sz w:val="28"/>
          <w:szCs w:val="28"/>
        </w:rPr>
        <w:t>-й вари</w:t>
      </w:r>
      <w:r w:rsidRPr="00E64ACE">
        <w:rPr>
          <w:sz w:val="28"/>
          <w:szCs w:val="28"/>
        </w:rPr>
        <w:softHyphen/>
        <w:t>ант</w:t>
      </w:r>
      <w:r>
        <w:rPr>
          <w:sz w:val="28"/>
          <w:szCs w:val="28"/>
        </w:rPr>
        <w:t>.</w:t>
      </w:r>
      <w:r w:rsidRPr="00EC33C0">
        <w:rPr>
          <w:sz w:val="28"/>
          <w:szCs w:val="28"/>
        </w:rPr>
        <w:t xml:space="preserve"> </w:t>
      </w:r>
      <w:r w:rsidRPr="00233F09">
        <w:rPr>
          <w:sz w:val="28"/>
          <w:szCs w:val="28"/>
        </w:rPr>
        <w:t>Поскольку в ЕНиР нет прямых норм на подачу бетонной смеси стреловыми кранами, сменная про</w:t>
      </w:r>
      <w:r w:rsidRPr="00233F09">
        <w:rPr>
          <w:sz w:val="28"/>
          <w:szCs w:val="28"/>
        </w:rPr>
        <w:softHyphen/>
        <w:t>изводительность определяется обратно пропорционально длительности циклов башенного и стрелового кранов. Дли</w:t>
      </w:r>
      <w:r w:rsidRPr="00233F09">
        <w:rPr>
          <w:sz w:val="28"/>
          <w:szCs w:val="28"/>
        </w:rPr>
        <w:softHyphen/>
        <w:t xml:space="preserve">тельность цикла </w:t>
      </w:r>
      <w:r>
        <w:rPr>
          <w:sz w:val="28"/>
          <w:szCs w:val="28"/>
        </w:rPr>
        <w:t xml:space="preserve">и основные технические характеристики </w:t>
      </w:r>
      <w:r w:rsidRPr="00233F09">
        <w:rPr>
          <w:sz w:val="28"/>
          <w:szCs w:val="28"/>
        </w:rPr>
        <w:t xml:space="preserve">для башенного крана </w:t>
      </w:r>
      <w:r w:rsidRPr="004A4BD3">
        <w:rPr>
          <w:bCs/>
          <w:sz w:val="28"/>
          <w:szCs w:val="28"/>
        </w:rPr>
        <w:t>БК-1000</w:t>
      </w:r>
      <w:r>
        <w:rPr>
          <w:bCs/>
          <w:sz w:val="28"/>
          <w:szCs w:val="28"/>
        </w:rPr>
        <w:t xml:space="preserve"> </w:t>
      </w:r>
      <w:r w:rsidRPr="00233F09">
        <w:rPr>
          <w:sz w:val="28"/>
          <w:szCs w:val="28"/>
        </w:rPr>
        <w:t xml:space="preserve">и стрелового крана </w:t>
      </w:r>
      <w:r>
        <w:rPr>
          <w:sz w:val="28"/>
          <w:szCs w:val="28"/>
        </w:rPr>
        <w:t>на пневмоходу</w:t>
      </w:r>
      <w:r w:rsidRPr="00E64ACE">
        <w:rPr>
          <w:sz w:val="28"/>
          <w:szCs w:val="28"/>
        </w:rPr>
        <w:t xml:space="preserve"> </w:t>
      </w:r>
      <w:r w:rsidRPr="00C10F8C">
        <w:rPr>
          <w:sz w:val="28"/>
          <w:szCs w:val="28"/>
        </w:rPr>
        <w:t>КС-5363</w:t>
      </w:r>
      <w:r>
        <w:rPr>
          <w:sz w:val="28"/>
          <w:szCs w:val="28"/>
        </w:rPr>
        <w:t xml:space="preserve"> необходимые для расчетов </w:t>
      </w:r>
      <w:r w:rsidRPr="00233F09">
        <w:rPr>
          <w:sz w:val="28"/>
          <w:szCs w:val="28"/>
        </w:rPr>
        <w:t>приводится в</w:t>
      </w:r>
      <w:r w:rsidR="00416F31">
        <w:rPr>
          <w:sz w:val="28"/>
          <w:szCs w:val="28"/>
        </w:rPr>
        <w:t xml:space="preserve"> </w:t>
      </w:r>
      <w:r w:rsidR="00416F31" w:rsidRPr="00416F31">
        <w:rPr>
          <w:sz w:val="28"/>
          <w:szCs w:val="28"/>
        </w:rPr>
        <w:t>[</w:t>
      </w:r>
      <w:r w:rsidR="00416F31">
        <w:rPr>
          <w:sz w:val="28"/>
          <w:szCs w:val="28"/>
        </w:rPr>
        <w:t>6</w:t>
      </w:r>
      <w:r w:rsidR="00416F31" w:rsidRPr="00416F31">
        <w:rPr>
          <w:sz w:val="28"/>
          <w:szCs w:val="28"/>
        </w:rPr>
        <w:t>].</w:t>
      </w:r>
    </w:p>
    <w:p w:rsidR="00B20A5C" w:rsidRDefault="00B20A5C" w:rsidP="00B20A5C">
      <w:pPr>
        <w:pStyle w:val="83"/>
        <w:shd w:val="clear" w:color="auto" w:fill="auto"/>
        <w:spacing w:line="240" w:lineRule="auto"/>
        <w:ind w:left="20" w:firstLine="689"/>
        <w:jc w:val="left"/>
        <w:rPr>
          <w:sz w:val="28"/>
          <w:szCs w:val="28"/>
        </w:rPr>
      </w:pPr>
      <w:r w:rsidRPr="00233F09">
        <w:rPr>
          <w:sz w:val="28"/>
          <w:szCs w:val="28"/>
        </w:rPr>
        <w:t>Сменная производительность стрелового крана</w:t>
      </w:r>
      <w:r>
        <w:rPr>
          <w:sz w:val="28"/>
          <w:szCs w:val="28"/>
        </w:rPr>
        <w:t xml:space="preserve"> равна П</w:t>
      </w:r>
      <w:r>
        <w:rPr>
          <w:sz w:val="28"/>
          <w:szCs w:val="28"/>
          <w:vertAlign w:val="subscript"/>
        </w:rPr>
        <w:t>к</w:t>
      </w:r>
      <w:r>
        <w:rPr>
          <w:sz w:val="28"/>
          <w:szCs w:val="28"/>
        </w:rPr>
        <w:t xml:space="preserve"> = 33,0×(1,9:1,5) = 42,0 м</w:t>
      </w:r>
      <w:r>
        <w:rPr>
          <w:sz w:val="28"/>
          <w:szCs w:val="28"/>
          <w:vertAlign w:val="superscript"/>
        </w:rPr>
        <w:t>3</w:t>
      </w:r>
      <w:r>
        <w:rPr>
          <w:sz w:val="28"/>
          <w:szCs w:val="28"/>
        </w:rPr>
        <w:t xml:space="preserve"> бетонной смеси. </w:t>
      </w:r>
      <w:r w:rsidRPr="00233F09">
        <w:rPr>
          <w:sz w:val="28"/>
          <w:szCs w:val="28"/>
        </w:rPr>
        <w:t>Продолжительность работы крана</w:t>
      </w:r>
      <w:r>
        <w:rPr>
          <w:sz w:val="28"/>
          <w:szCs w:val="28"/>
        </w:rPr>
        <w:t xml:space="preserve"> Т</w:t>
      </w:r>
      <w:r>
        <w:rPr>
          <w:sz w:val="28"/>
          <w:szCs w:val="28"/>
          <w:vertAlign w:val="subscript"/>
        </w:rPr>
        <w:t>см</w:t>
      </w:r>
      <w:r>
        <w:rPr>
          <w:sz w:val="28"/>
          <w:szCs w:val="28"/>
        </w:rPr>
        <w:t xml:space="preserve"> = 831 : 42 = 20 смен.</w:t>
      </w:r>
    </w:p>
    <w:p w:rsidR="00B20A5C" w:rsidRDefault="00B20A5C" w:rsidP="00B20A5C">
      <w:pPr>
        <w:pStyle w:val="83"/>
        <w:shd w:val="clear" w:color="auto" w:fill="auto"/>
        <w:spacing w:line="240" w:lineRule="auto"/>
        <w:ind w:left="20" w:right="20" w:firstLine="689"/>
        <w:rPr>
          <w:sz w:val="28"/>
          <w:szCs w:val="28"/>
        </w:rPr>
      </w:pPr>
      <w:r w:rsidRPr="00233F09">
        <w:rPr>
          <w:sz w:val="28"/>
          <w:szCs w:val="28"/>
        </w:rPr>
        <w:t>Продолжительность монтажа, опробования и демонтажа крана, принимая состав бригады слесарей-монтажников</w:t>
      </w:r>
      <w:r>
        <w:rPr>
          <w:sz w:val="28"/>
          <w:szCs w:val="28"/>
        </w:rPr>
        <w:t xml:space="preserve"> 3 чел., составляет Т</w:t>
      </w:r>
      <w:r>
        <w:rPr>
          <w:sz w:val="28"/>
          <w:szCs w:val="28"/>
          <w:vertAlign w:val="subscript"/>
        </w:rPr>
        <w:t>к</w:t>
      </w:r>
      <w:r>
        <w:rPr>
          <w:sz w:val="28"/>
          <w:szCs w:val="28"/>
        </w:rPr>
        <w:t xml:space="preserve"> = </w:t>
      </w:r>
      <w:r w:rsidRPr="00016F2B">
        <w:rPr>
          <w:sz w:val="28"/>
          <w:szCs w:val="28"/>
        </w:rPr>
        <w:t>[</w:t>
      </w:r>
      <w:r>
        <w:rPr>
          <w:sz w:val="28"/>
          <w:szCs w:val="28"/>
        </w:rPr>
        <w:t>(14 + 0,1)×(14 + 10)</w:t>
      </w:r>
      <w:r w:rsidRPr="00016F2B">
        <w:rPr>
          <w:sz w:val="28"/>
          <w:szCs w:val="28"/>
        </w:rPr>
        <w:t xml:space="preserve">] </w:t>
      </w:r>
      <w:r>
        <w:rPr>
          <w:sz w:val="28"/>
          <w:szCs w:val="28"/>
        </w:rPr>
        <w:t>: (7×3) = 1,2 смены.</w:t>
      </w:r>
    </w:p>
    <w:p w:rsidR="00B20A5C" w:rsidRPr="00016F2B" w:rsidRDefault="00B20A5C" w:rsidP="00B20A5C">
      <w:pPr>
        <w:pStyle w:val="83"/>
        <w:shd w:val="clear" w:color="auto" w:fill="auto"/>
        <w:spacing w:line="240" w:lineRule="auto"/>
        <w:ind w:left="20" w:right="20" w:firstLine="689"/>
        <w:rPr>
          <w:sz w:val="28"/>
          <w:szCs w:val="28"/>
        </w:rPr>
      </w:pPr>
      <w:r>
        <w:rPr>
          <w:sz w:val="28"/>
          <w:szCs w:val="28"/>
        </w:rPr>
        <w:t>Общая продолжительность работ на объекте составит: Т =</w:t>
      </w:r>
      <w:r w:rsidRPr="00016F2B">
        <w:rPr>
          <w:sz w:val="28"/>
          <w:szCs w:val="28"/>
        </w:rPr>
        <w:t xml:space="preserve"> </w:t>
      </w:r>
      <w:r>
        <w:rPr>
          <w:sz w:val="28"/>
          <w:szCs w:val="28"/>
        </w:rPr>
        <w:t>Т</w:t>
      </w:r>
      <w:r>
        <w:rPr>
          <w:sz w:val="28"/>
          <w:szCs w:val="28"/>
          <w:vertAlign w:val="subscript"/>
        </w:rPr>
        <w:t>см</w:t>
      </w:r>
      <w:r>
        <w:rPr>
          <w:sz w:val="28"/>
          <w:szCs w:val="28"/>
        </w:rPr>
        <w:t xml:space="preserve"> + Т</w:t>
      </w:r>
      <w:r>
        <w:rPr>
          <w:sz w:val="28"/>
          <w:szCs w:val="28"/>
          <w:vertAlign w:val="subscript"/>
        </w:rPr>
        <w:t>к</w:t>
      </w:r>
      <w:r>
        <w:rPr>
          <w:sz w:val="28"/>
          <w:szCs w:val="28"/>
        </w:rPr>
        <w:t xml:space="preserve"> = 20 + 1,2 = 21,2 или 21 смена.</w:t>
      </w:r>
    </w:p>
    <w:p w:rsidR="00B20A5C" w:rsidRPr="00233F09" w:rsidRDefault="00B20A5C" w:rsidP="00B20A5C">
      <w:pPr>
        <w:pStyle w:val="83"/>
        <w:shd w:val="clear" w:color="auto" w:fill="auto"/>
        <w:spacing w:line="240" w:lineRule="auto"/>
        <w:ind w:left="20" w:right="20" w:firstLine="689"/>
        <w:rPr>
          <w:sz w:val="28"/>
          <w:szCs w:val="28"/>
        </w:rPr>
      </w:pPr>
      <w:r w:rsidRPr="00233F09">
        <w:rPr>
          <w:sz w:val="28"/>
          <w:szCs w:val="28"/>
        </w:rPr>
        <w:t xml:space="preserve">Единовременные затраты по монтажу, опробованию и демонтажу крана </w:t>
      </w:r>
      <w:r>
        <w:rPr>
          <w:sz w:val="28"/>
          <w:szCs w:val="28"/>
        </w:rPr>
        <w:t xml:space="preserve">составляют: </w:t>
      </w:r>
      <w:r w:rsidRPr="00233F09">
        <w:rPr>
          <w:sz w:val="28"/>
          <w:szCs w:val="28"/>
        </w:rPr>
        <w:t>17+0,1</w:t>
      </w:r>
      <w:r>
        <w:rPr>
          <w:sz w:val="28"/>
          <w:szCs w:val="28"/>
        </w:rPr>
        <w:t>×17</w:t>
      </w:r>
      <w:r w:rsidRPr="00233F09">
        <w:rPr>
          <w:sz w:val="28"/>
          <w:szCs w:val="28"/>
        </w:rPr>
        <w:t xml:space="preserve">+12,1 </w:t>
      </w:r>
      <w:r>
        <w:rPr>
          <w:sz w:val="28"/>
          <w:szCs w:val="28"/>
        </w:rPr>
        <w:t>=</w:t>
      </w:r>
      <w:r w:rsidRPr="00233F09">
        <w:rPr>
          <w:sz w:val="28"/>
          <w:szCs w:val="28"/>
        </w:rPr>
        <w:t xml:space="preserve"> 31 руб.</w:t>
      </w:r>
      <w:r>
        <w:rPr>
          <w:sz w:val="28"/>
          <w:szCs w:val="28"/>
        </w:rPr>
        <w:t xml:space="preserve"> или 31×570 = 17670 тенге</w:t>
      </w:r>
      <w:r w:rsidRPr="00233F09">
        <w:rPr>
          <w:sz w:val="28"/>
          <w:szCs w:val="28"/>
        </w:rPr>
        <w:t>; в том числе зарплата 12 руб.</w:t>
      </w:r>
      <w:r>
        <w:rPr>
          <w:sz w:val="28"/>
          <w:szCs w:val="28"/>
        </w:rPr>
        <w:t xml:space="preserve"> или 12×570 = 6840 тенге. </w:t>
      </w:r>
      <w:r w:rsidRPr="00233F09">
        <w:rPr>
          <w:sz w:val="28"/>
          <w:szCs w:val="28"/>
        </w:rPr>
        <w:t>Затраты с учетом косвенных расходов: 12</w:t>
      </w:r>
      <w:r>
        <w:rPr>
          <w:sz w:val="28"/>
          <w:szCs w:val="28"/>
        </w:rPr>
        <w:t>×</w:t>
      </w:r>
      <w:r w:rsidRPr="00233F09">
        <w:rPr>
          <w:sz w:val="28"/>
          <w:szCs w:val="28"/>
        </w:rPr>
        <w:t>1,25+19</w:t>
      </w:r>
      <w:r>
        <w:rPr>
          <w:sz w:val="28"/>
          <w:szCs w:val="28"/>
        </w:rPr>
        <w:t>×</w:t>
      </w:r>
      <w:r w:rsidRPr="00233F09">
        <w:rPr>
          <w:sz w:val="28"/>
          <w:szCs w:val="28"/>
        </w:rPr>
        <w:t>1,1 = 36 руб.</w:t>
      </w:r>
      <w:r>
        <w:rPr>
          <w:sz w:val="28"/>
          <w:szCs w:val="28"/>
        </w:rPr>
        <w:t xml:space="preserve"> или 36×570=20520 тенге.</w:t>
      </w:r>
    </w:p>
    <w:p w:rsidR="00B20A5C" w:rsidRDefault="00B20A5C" w:rsidP="00B20A5C">
      <w:pPr>
        <w:pStyle w:val="83"/>
        <w:shd w:val="clear" w:color="auto" w:fill="auto"/>
        <w:spacing w:line="240" w:lineRule="auto"/>
        <w:ind w:left="20" w:right="20" w:firstLine="689"/>
        <w:rPr>
          <w:sz w:val="28"/>
          <w:szCs w:val="28"/>
        </w:rPr>
      </w:pPr>
      <w:r w:rsidRPr="00233F09">
        <w:rPr>
          <w:sz w:val="28"/>
          <w:szCs w:val="28"/>
        </w:rPr>
        <w:t xml:space="preserve">Единовременные затраты на перебазирование крана на буксире автомобиля </w:t>
      </w:r>
      <w:r w:rsidR="00416F31" w:rsidRPr="00416F31">
        <w:rPr>
          <w:bCs/>
          <w:sz w:val="28"/>
          <w:szCs w:val="28"/>
        </w:rPr>
        <w:t xml:space="preserve">КАМАЗ-5511 (Приложение А1) </w:t>
      </w:r>
      <w:r w:rsidRPr="00416F31">
        <w:rPr>
          <w:bCs/>
          <w:sz w:val="28"/>
          <w:szCs w:val="28"/>
        </w:rPr>
        <w:t>с прицепом</w:t>
      </w:r>
      <w:r w:rsidR="00416F31">
        <w:rPr>
          <w:bCs/>
          <w:sz w:val="28"/>
          <w:szCs w:val="28"/>
        </w:rPr>
        <w:t xml:space="preserve"> </w:t>
      </w:r>
      <w:r>
        <w:rPr>
          <w:bCs/>
          <w:sz w:val="28"/>
          <w:szCs w:val="28"/>
        </w:rPr>
        <w:t xml:space="preserve"> </w:t>
      </w:r>
      <w:r w:rsidR="00416F31">
        <w:rPr>
          <w:sz w:val="28"/>
          <w:szCs w:val="28"/>
        </w:rPr>
        <w:t>ГКБ-819 (Приложение А6)</w:t>
      </w:r>
      <w:r w:rsidR="00416F31" w:rsidRPr="00233F09">
        <w:rPr>
          <w:sz w:val="28"/>
          <w:szCs w:val="28"/>
        </w:rPr>
        <w:t xml:space="preserve"> </w:t>
      </w:r>
      <w:r w:rsidRPr="00233F09">
        <w:rPr>
          <w:sz w:val="28"/>
          <w:szCs w:val="28"/>
        </w:rPr>
        <w:t xml:space="preserve">(при средней скорости </w:t>
      </w:r>
      <w:r>
        <w:rPr>
          <w:sz w:val="28"/>
          <w:szCs w:val="28"/>
        </w:rPr>
        <w:t>8</w:t>
      </w:r>
      <w:r w:rsidRPr="00233F09">
        <w:rPr>
          <w:rStyle w:val="95pt"/>
          <w:sz w:val="28"/>
          <w:szCs w:val="28"/>
        </w:rPr>
        <w:t xml:space="preserve"> </w:t>
      </w:r>
      <w:r w:rsidRPr="00DF415A">
        <w:rPr>
          <w:rStyle w:val="95pt"/>
          <w:b w:val="0"/>
          <w:i w:val="0"/>
          <w:sz w:val="28"/>
          <w:szCs w:val="28"/>
        </w:rPr>
        <w:t>км</w:t>
      </w:r>
      <w:r w:rsidRPr="00DF415A">
        <w:rPr>
          <w:rStyle w:val="1pt0"/>
          <w:i w:val="0"/>
          <w:sz w:val="28"/>
          <w:szCs w:val="28"/>
        </w:rPr>
        <w:t>/ч)</w:t>
      </w:r>
      <w:r w:rsidRPr="00233F09">
        <w:rPr>
          <w:sz w:val="28"/>
          <w:szCs w:val="28"/>
        </w:rPr>
        <w:t xml:space="preserve"> определяются продолж</w:t>
      </w:r>
      <w:r>
        <w:rPr>
          <w:sz w:val="28"/>
          <w:szCs w:val="28"/>
        </w:rPr>
        <w:t>ительностью транспортирова</w:t>
      </w:r>
      <w:r>
        <w:rPr>
          <w:sz w:val="28"/>
          <w:szCs w:val="28"/>
        </w:rPr>
        <w:softHyphen/>
        <w:t>ния 10: (3×7) =</w:t>
      </w:r>
      <w:r w:rsidRPr="00233F09">
        <w:rPr>
          <w:sz w:val="28"/>
          <w:szCs w:val="28"/>
        </w:rPr>
        <w:t xml:space="preserve"> 0,5</w:t>
      </w:r>
      <w:r w:rsidRPr="00233F09">
        <w:rPr>
          <w:rStyle w:val="afb"/>
          <w:sz w:val="28"/>
          <w:szCs w:val="28"/>
        </w:rPr>
        <w:t xml:space="preserve"> </w:t>
      </w:r>
      <w:r w:rsidRPr="00DF415A">
        <w:rPr>
          <w:rStyle w:val="afb"/>
          <w:i w:val="0"/>
          <w:sz w:val="28"/>
          <w:szCs w:val="28"/>
        </w:rPr>
        <w:t>см</w:t>
      </w:r>
      <w:r w:rsidRPr="00233F09">
        <w:rPr>
          <w:rStyle w:val="afb"/>
          <w:sz w:val="28"/>
          <w:szCs w:val="28"/>
        </w:rPr>
        <w:t>.</w:t>
      </w:r>
      <w:r w:rsidRPr="00233F09">
        <w:rPr>
          <w:sz w:val="28"/>
          <w:szCs w:val="28"/>
        </w:rPr>
        <w:t xml:space="preserve"> Принимается с округлением </w:t>
      </w:r>
      <w:r>
        <w:rPr>
          <w:sz w:val="28"/>
          <w:szCs w:val="28"/>
        </w:rPr>
        <w:t>в 1 смену</w:t>
      </w:r>
      <w:r w:rsidRPr="00233F09">
        <w:rPr>
          <w:sz w:val="28"/>
          <w:szCs w:val="28"/>
        </w:rPr>
        <w:t>,</w:t>
      </w:r>
      <w:r w:rsidRPr="00DF415A">
        <w:rPr>
          <w:sz w:val="28"/>
          <w:szCs w:val="28"/>
        </w:rPr>
        <w:t xml:space="preserve"> </w:t>
      </w:r>
      <w:r w:rsidRPr="00233F09">
        <w:rPr>
          <w:sz w:val="28"/>
          <w:szCs w:val="28"/>
        </w:rPr>
        <w:t xml:space="preserve">а расходы с учетом косвенных </w:t>
      </w:r>
      <w:r>
        <w:rPr>
          <w:sz w:val="28"/>
          <w:szCs w:val="28"/>
        </w:rPr>
        <w:t xml:space="preserve">равны </w:t>
      </w:r>
      <w:r w:rsidRPr="00233F09">
        <w:rPr>
          <w:sz w:val="28"/>
          <w:szCs w:val="28"/>
        </w:rPr>
        <w:t>17,9</w:t>
      </w:r>
      <w:r>
        <w:rPr>
          <w:sz w:val="28"/>
          <w:szCs w:val="28"/>
        </w:rPr>
        <w:t xml:space="preserve">×1,1 = </w:t>
      </w:r>
      <w:r w:rsidRPr="00233F09">
        <w:rPr>
          <w:sz w:val="28"/>
          <w:szCs w:val="28"/>
        </w:rPr>
        <w:t>19,7 руб.</w:t>
      </w:r>
      <w:r>
        <w:rPr>
          <w:sz w:val="28"/>
          <w:szCs w:val="28"/>
        </w:rPr>
        <w:t xml:space="preserve"> или 19,7×570 = 11229 тенге.</w:t>
      </w:r>
      <w:r w:rsidRPr="00233F09">
        <w:rPr>
          <w:sz w:val="28"/>
          <w:szCs w:val="28"/>
        </w:rPr>
        <w:t xml:space="preserve"> Всего еди</w:t>
      </w:r>
      <w:r>
        <w:rPr>
          <w:sz w:val="28"/>
          <w:szCs w:val="28"/>
        </w:rPr>
        <w:t>новременных расходов Е = 36+</w:t>
      </w:r>
      <w:r w:rsidRPr="00233F09">
        <w:rPr>
          <w:sz w:val="28"/>
          <w:szCs w:val="28"/>
        </w:rPr>
        <w:t>19,7 = 55,7 руб.</w:t>
      </w:r>
      <w:r>
        <w:rPr>
          <w:sz w:val="28"/>
          <w:szCs w:val="28"/>
        </w:rPr>
        <w:t xml:space="preserve"> или </w:t>
      </w:r>
      <w:r w:rsidRPr="00233F09">
        <w:rPr>
          <w:sz w:val="28"/>
          <w:szCs w:val="28"/>
        </w:rPr>
        <w:t>55,7</w:t>
      </w:r>
      <w:r>
        <w:rPr>
          <w:sz w:val="28"/>
          <w:szCs w:val="28"/>
        </w:rPr>
        <w:t>×570 = 31749 тенге.</w:t>
      </w:r>
      <w:r w:rsidRPr="00233F09">
        <w:rPr>
          <w:sz w:val="28"/>
          <w:szCs w:val="28"/>
        </w:rPr>
        <w:t xml:space="preserve">  Годовые затраты с учетом косвенных расходов </w:t>
      </w:r>
      <w:r w:rsidRPr="00DF415A">
        <w:rPr>
          <w:rStyle w:val="afb"/>
          <w:i w:val="0"/>
          <w:sz w:val="28"/>
          <w:szCs w:val="28"/>
        </w:rPr>
        <w:t>Г</w:t>
      </w:r>
      <w:r w:rsidRPr="00DF415A">
        <w:rPr>
          <w:i/>
          <w:sz w:val="28"/>
          <w:szCs w:val="28"/>
        </w:rPr>
        <w:t xml:space="preserve"> </w:t>
      </w:r>
      <w:r w:rsidRPr="00233F09">
        <w:rPr>
          <w:sz w:val="28"/>
          <w:szCs w:val="28"/>
        </w:rPr>
        <w:t>= 2167 руб.</w:t>
      </w:r>
      <w:r>
        <w:rPr>
          <w:sz w:val="28"/>
          <w:szCs w:val="28"/>
        </w:rPr>
        <w:t xml:space="preserve"> или 1235190 тенге. </w:t>
      </w:r>
      <w:r w:rsidRPr="00233F09">
        <w:rPr>
          <w:sz w:val="28"/>
          <w:szCs w:val="28"/>
        </w:rPr>
        <w:t xml:space="preserve">Число смен работы крана в году </w:t>
      </w:r>
      <w:r w:rsidRPr="00DF415A">
        <w:rPr>
          <w:rStyle w:val="afb"/>
          <w:i w:val="0"/>
          <w:sz w:val="28"/>
          <w:szCs w:val="28"/>
        </w:rPr>
        <w:t>Т</w:t>
      </w:r>
      <w:r w:rsidRPr="00DF415A">
        <w:rPr>
          <w:rStyle w:val="afb"/>
          <w:i w:val="0"/>
          <w:sz w:val="28"/>
          <w:szCs w:val="28"/>
          <w:vertAlign w:val="subscript"/>
        </w:rPr>
        <w:t>г</w:t>
      </w:r>
      <w:r>
        <w:rPr>
          <w:rStyle w:val="afb"/>
          <w:i w:val="0"/>
          <w:sz w:val="28"/>
          <w:szCs w:val="28"/>
          <w:vertAlign w:val="subscript"/>
        </w:rPr>
        <w:t>.</w:t>
      </w:r>
      <w:r w:rsidRPr="00DF415A">
        <w:rPr>
          <w:rStyle w:val="afb"/>
          <w:i w:val="0"/>
          <w:sz w:val="28"/>
          <w:szCs w:val="28"/>
          <w:vertAlign w:val="subscript"/>
        </w:rPr>
        <w:t>см</w:t>
      </w:r>
      <w:r>
        <w:rPr>
          <w:rStyle w:val="afb"/>
          <w:i w:val="0"/>
          <w:sz w:val="28"/>
          <w:szCs w:val="28"/>
        </w:rPr>
        <w:t xml:space="preserve"> </w:t>
      </w:r>
      <w:r>
        <w:rPr>
          <w:sz w:val="28"/>
          <w:szCs w:val="28"/>
        </w:rPr>
        <w:t xml:space="preserve">= </w:t>
      </w:r>
      <w:r w:rsidRPr="00DF415A">
        <w:rPr>
          <w:sz w:val="28"/>
          <w:szCs w:val="28"/>
        </w:rPr>
        <w:t>400</w:t>
      </w:r>
      <w:r>
        <w:rPr>
          <w:sz w:val="28"/>
          <w:szCs w:val="28"/>
        </w:rPr>
        <w:t xml:space="preserve"> смен</w:t>
      </w:r>
      <w:r w:rsidRPr="00233F09">
        <w:rPr>
          <w:sz w:val="28"/>
          <w:szCs w:val="28"/>
        </w:rPr>
        <w:t>. Текущие эксплуа</w:t>
      </w:r>
      <w:r w:rsidRPr="00233F09">
        <w:rPr>
          <w:sz w:val="28"/>
          <w:szCs w:val="28"/>
        </w:rPr>
        <w:softHyphen/>
        <w:t>тационные расходы с учетом косвенных затрат С</w:t>
      </w:r>
      <w:r w:rsidRPr="00233F09">
        <w:rPr>
          <w:sz w:val="28"/>
          <w:szCs w:val="28"/>
          <w:vertAlign w:val="subscript"/>
        </w:rPr>
        <w:t>т</w:t>
      </w:r>
      <w:r w:rsidRPr="00233F09">
        <w:rPr>
          <w:sz w:val="28"/>
          <w:szCs w:val="28"/>
        </w:rPr>
        <w:t>.</w:t>
      </w:r>
      <w:r w:rsidRPr="00233F09">
        <w:rPr>
          <w:sz w:val="28"/>
          <w:szCs w:val="28"/>
          <w:vertAlign w:val="subscript"/>
        </w:rPr>
        <w:t>э</w:t>
      </w:r>
      <w:r>
        <w:rPr>
          <w:sz w:val="28"/>
          <w:szCs w:val="28"/>
        </w:rPr>
        <w:t>.=</w:t>
      </w:r>
      <w:r w:rsidRPr="00233F09">
        <w:rPr>
          <w:sz w:val="28"/>
          <w:szCs w:val="28"/>
        </w:rPr>
        <w:t>14,25 руб.</w:t>
      </w:r>
      <w:r>
        <w:rPr>
          <w:sz w:val="28"/>
          <w:szCs w:val="28"/>
        </w:rPr>
        <w:t xml:space="preserve"> или 8122,5 тенге. </w:t>
      </w:r>
      <w:r w:rsidRPr="00233F09">
        <w:rPr>
          <w:sz w:val="28"/>
          <w:szCs w:val="28"/>
        </w:rPr>
        <w:t xml:space="preserve"> Про</w:t>
      </w:r>
      <w:r>
        <w:rPr>
          <w:sz w:val="28"/>
          <w:szCs w:val="28"/>
        </w:rPr>
        <w:t>изводственная себестоимость машино-смен</w:t>
      </w:r>
      <w:r w:rsidRPr="00233F09">
        <w:rPr>
          <w:sz w:val="28"/>
          <w:szCs w:val="28"/>
        </w:rPr>
        <w:t xml:space="preserve"> крана</w:t>
      </w:r>
      <w:r>
        <w:rPr>
          <w:sz w:val="28"/>
          <w:szCs w:val="28"/>
        </w:rPr>
        <w:t xml:space="preserve"> определяется как С</w:t>
      </w:r>
      <w:r>
        <w:rPr>
          <w:sz w:val="28"/>
          <w:szCs w:val="28"/>
          <w:vertAlign w:val="subscript"/>
        </w:rPr>
        <w:t>м.см.к</w:t>
      </w:r>
      <w:r>
        <w:rPr>
          <w:sz w:val="28"/>
          <w:szCs w:val="28"/>
        </w:rPr>
        <w:t xml:space="preserve"> = (55,7:20) + (2167:400) + 14,25 = 22,46 руб. или 12802,2 тенге.</w:t>
      </w:r>
    </w:p>
    <w:p w:rsidR="00B20A5C" w:rsidRDefault="00B20A5C" w:rsidP="00B20A5C">
      <w:pPr>
        <w:pStyle w:val="83"/>
        <w:shd w:val="clear" w:color="auto" w:fill="auto"/>
        <w:spacing w:line="240" w:lineRule="auto"/>
        <w:ind w:left="20" w:right="20" w:firstLine="689"/>
        <w:rPr>
          <w:sz w:val="28"/>
          <w:szCs w:val="28"/>
        </w:rPr>
      </w:pPr>
      <w:r w:rsidRPr="00233F09">
        <w:rPr>
          <w:sz w:val="28"/>
          <w:szCs w:val="28"/>
        </w:rPr>
        <w:t>Производственная себестоимость машино-смены вибро</w:t>
      </w:r>
      <w:r w:rsidRPr="00233F09">
        <w:rPr>
          <w:sz w:val="28"/>
          <w:szCs w:val="28"/>
        </w:rPr>
        <w:softHyphen/>
        <w:t>бадьи емкостью 0,30</w:t>
      </w:r>
      <w:r w:rsidRPr="00233F09">
        <w:rPr>
          <w:rStyle w:val="10pt1pt"/>
          <w:sz w:val="28"/>
          <w:szCs w:val="28"/>
        </w:rPr>
        <w:t xml:space="preserve"> </w:t>
      </w:r>
      <w:r w:rsidRPr="004A74EC">
        <w:rPr>
          <w:rStyle w:val="10pt1pt"/>
          <w:i w:val="0"/>
          <w:sz w:val="28"/>
          <w:szCs w:val="28"/>
        </w:rPr>
        <w:t>м</w:t>
      </w:r>
      <w:r w:rsidRPr="004A74EC">
        <w:rPr>
          <w:rStyle w:val="10pt1pt"/>
          <w:i w:val="0"/>
          <w:sz w:val="28"/>
          <w:szCs w:val="28"/>
          <w:vertAlign w:val="superscript"/>
        </w:rPr>
        <w:t>3</w:t>
      </w:r>
      <w:r w:rsidRPr="00233F09">
        <w:rPr>
          <w:sz w:val="28"/>
          <w:szCs w:val="28"/>
        </w:rPr>
        <w:t xml:space="preserve"> </w:t>
      </w:r>
      <w:r>
        <w:rPr>
          <w:sz w:val="28"/>
          <w:szCs w:val="28"/>
        </w:rPr>
        <w:t xml:space="preserve">равна </w:t>
      </w:r>
      <w:r w:rsidRPr="00233F09">
        <w:rPr>
          <w:sz w:val="28"/>
          <w:szCs w:val="28"/>
        </w:rPr>
        <w:t>С</w:t>
      </w:r>
      <w:r w:rsidRPr="00233F09">
        <w:rPr>
          <w:sz w:val="28"/>
          <w:szCs w:val="28"/>
          <w:vertAlign w:val="subscript"/>
        </w:rPr>
        <w:t>м</w:t>
      </w:r>
      <w:r>
        <w:rPr>
          <w:sz w:val="28"/>
          <w:szCs w:val="28"/>
          <w:vertAlign w:val="subscript"/>
        </w:rPr>
        <w:t>.</w:t>
      </w:r>
      <w:r w:rsidRPr="004A74EC">
        <w:rPr>
          <w:sz w:val="28"/>
          <w:szCs w:val="28"/>
          <w:vertAlign w:val="subscript"/>
        </w:rPr>
        <w:t>см.б</w:t>
      </w:r>
      <w:r w:rsidRPr="00233F09">
        <w:rPr>
          <w:sz w:val="28"/>
          <w:szCs w:val="28"/>
        </w:rPr>
        <w:t xml:space="preserve"> = 0,35 руб.</w:t>
      </w:r>
      <w:r>
        <w:rPr>
          <w:sz w:val="28"/>
          <w:szCs w:val="28"/>
        </w:rPr>
        <w:t xml:space="preserve"> или 199,5 тенге.</w:t>
      </w:r>
    </w:p>
    <w:p w:rsidR="00B20A5C" w:rsidRDefault="00B20A5C" w:rsidP="00B20A5C">
      <w:pPr>
        <w:pStyle w:val="83"/>
        <w:shd w:val="clear" w:color="auto" w:fill="auto"/>
        <w:spacing w:line="240" w:lineRule="auto"/>
        <w:ind w:left="20" w:firstLine="689"/>
        <w:rPr>
          <w:sz w:val="28"/>
          <w:szCs w:val="28"/>
        </w:rPr>
      </w:pPr>
      <w:r w:rsidRPr="00233F09">
        <w:rPr>
          <w:sz w:val="28"/>
          <w:szCs w:val="28"/>
        </w:rPr>
        <w:t>Заработная плат</w:t>
      </w:r>
      <w:r>
        <w:rPr>
          <w:sz w:val="28"/>
          <w:szCs w:val="28"/>
        </w:rPr>
        <w:t>а рабочим за одну смену работы  к</w:t>
      </w:r>
      <w:r w:rsidRPr="00233F09">
        <w:rPr>
          <w:sz w:val="28"/>
          <w:szCs w:val="28"/>
        </w:rPr>
        <w:t>рана на подаче бетонной смеси (по аналогии с башенным кра</w:t>
      </w:r>
      <w:r w:rsidRPr="00233F09">
        <w:rPr>
          <w:sz w:val="28"/>
          <w:szCs w:val="28"/>
        </w:rPr>
        <w:softHyphen/>
        <w:t xml:space="preserve">ном) </w:t>
      </w:r>
      <w:r>
        <w:rPr>
          <w:sz w:val="28"/>
          <w:szCs w:val="28"/>
        </w:rPr>
        <w:t>–</w:t>
      </w:r>
      <w:r w:rsidRPr="00233F09">
        <w:rPr>
          <w:sz w:val="28"/>
          <w:szCs w:val="28"/>
        </w:rPr>
        <w:t>7,69 руб.</w:t>
      </w:r>
      <w:r>
        <w:rPr>
          <w:sz w:val="28"/>
          <w:szCs w:val="28"/>
        </w:rPr>
        <w:t xml:space="preserve"> или 4383,3 тенге.</w:t>
      </w:r>
      <w:r w:rsidRPr="00233F09">
        <w:rPr>
          <w:sz w:val="28"/>
          <w:szCs w:val="28"/>
        </w:rPr>
        <w:t xml:space="preserve"> Себестоимость подачи бетонной смеси</w:t>
      </w:r>
      <w:r>
        <w:rPr>
          <w:sz w:val="28"/>
          <w:szCs w:val="28"/>
        </w:rPr>
        <w:t xml:space="preserve"> тогда определится по аналогии с </w:t>
      </w:r>
      <w:r>
        <w:rPr>
          <w:sz w:val="28"/>
          <w:szCs w:val="28"/>
        </w:rPr>
        <w:lastRenderedPageBreak/>
        <w:t>формулой (</w:t>
      </w:r>
      <w:r w:rsidRPr="00385E6E">
        <w:rPr>
          <w:sz w:val="28"/>
          <w:szCs w:val="28"/>
        </w:rPr>
        <w:t>5.10)</w:t>
      </w:r>
      <w:r>
        <w:rPr>
          <w:sz w:val="28"/>
          <w:szCs w:val="28"/>
        </w:rPr>
        <w:t xml:space="preserve"> и составит С</w:t>
      </w:r>
      <w:r>
        <w:rPr>
          <w:sz w:val="28"/>
          <w:szCs w:val="28"/>
          <w:vertAlign w:val="subscript"/>
        </w:rPr>
        <w:t>е</w:t>
      </w:r>
      <w:r>
        <w:rPr>
          <w:sz w:val="28"/>
          <w:szCs w:val="28"/>
        </w:rPr>
        <w:t xml:space="preserve"> = </w:t>
      </w:r>
      <w:r w:rsidRPr="004A74EC">
        <w:rPr>
          <w:sz w:val="28"/>
          <w:szCs w:val="28"/>
        </w:rPr>
        <w:t>[</w:t>
      </w:r>
      <w:r>
        <w:rPr>
          <w:sz w:val="28"/>
          <w:szCs w:val="28"/>
        </w:rPr>
        <w:t>1,08×(22,46 + 0,35) + 1,5×7,79</w:t>
      </w:r>
      <w:r w:rsidRPr="004A74EC">
        <w:rPr>
          <w:sz w:val="28"/>
          <w:szCs w:val="28"/>
        </w:rPr>
        <w:t>]</w:t>
      </w:r>
      <w:r>
        <w:rPr>
          <w:sz w:val="28"/>
          <w:szCs w:val="28"/>
        </w:rPr>
        <w:t>:42 = 0,87 руб. или 495,9 тенге.</w:t>
      </w:r>
    </w:p>
    <w:p w:rsidR="00B20A5C" w:rsidRDefault="00B20A5C" w:rsidP="00B20A5C">
      <w:pPr>
        <w:pStyle w:val="83"/>
        <w:shd w:val="clear" w:color="auto" w:fill="auto"/>
        <w:spacing w:line="240" w:lineRule="auto"/>
        <w:ind w:left="20" w:right="40" w:firstLine="689"/>
        <w:rPr>
          <w:sz w:val="28"/>
          <w:szCs w:val="28"/>
        </w:rPr>
      </w:pPr>
      <w:r w:rsidRPr="00233F09">
        <w:rPr>
          <w:sz w:val="28"/>
          <w:szCs w:val="28"/>
        </w:rPr>
        <w:t>Затраты труда в смену по обслуживанию крана на его управление машинистом 7</w:t>
      </w:r>
      <w:r>
        <w:rPr>
          <w:sz w:val="28"/>
          <w:szCs w:val="28"/>
        </w:rPr>
        <w:t>,0</w:t>
      </w:r>
      <w:r w:rsidRPr="00233F09">
        <w:rPr>
          <w:sz w:val="28"/>
          <w:szCs w:val="28"/>
        </w:rPr>
        <w:t xml:space="preserve"> чел.</w:t>
      </w:r>
      <w:r>
        <w:rPr>
          <w:sz w:val="28"/>
          <w:szCs w:val="28"/>
        </w:rPr>
        <w:t>×</w:t>
      </w:r>
      <w:r w:rsidRPr="00233F09">
        <w:rPr>
          <w:sz w:val="28"/>
          <w:szCs w:val="28"/>
        </w:rPr>
        <w:t>час; на монтаж, опробова</w:t>
      </w:r>
      <w:r w:rsidRPr="00233F09">
        <w:rPr>
          <w:sz w:val="28"/>
          <w:szCs w:val="28"/>
        </w:rPr>
        <w:softHyphen/>
        <w:t>ние и демонтаж, отнесенные к одной смене работы крана,</w:t>
      </w:r>
      <w:r>
        <w:rPr>
          <w:sz w:val="28"/>
          <w:szCs w:val="28"/>
        </w:rPr>
        <w:t xml:space="preserve"> определим как </w:t>
      </w:r>
      <w:r w:rsidRPr="002D395A">
        <w:rPr>
          <w:sz w:val="28"/>
          <w:szCs w:val="28"/>
        </w:rPr>
        <w:t>[</w:t>
      </w:r>
      <w:r>
        <w:rPr>
          <w:sz w:val="28"/>
          <w:szCs w:val="28"/>
        </w:rPr>
        <w:t>(14 + 0,1)×(14 + 10)</w:t>
      </w:r>
      <w:r w:rsidRPr="002D395A">
        <w:rPr>
          <w:sz w:val="28"/>
          <w:szCs w:val="28"/>
        </w:rPr>
        <w:t>]</w:t>
      </w:r>
      <w:r w:rsidRPr="00233F09">
        <w:rPr>
          <w:sz w:val="28"/>
          <w:szCs w:val="28"/>
        </w:rPr>
        <w:t xml:space="preserve"> </w:t>
      </w:r>
      <w:r>
        <w:rPr>
          <w:sz w:val="28"/>
          <w:szCs w:val="28"/>
        </w:rPr>
        <w:t>: 20 =</w:t>
      </w:r>
      <w:r w:rsidRPr="00233F09">
        <w:rPr>
          <w:sz w:val="28"/>
          <w:szCs w:val="28"/>
        </w:rPr>
        <w:t>1,3 чел.</w:t>
      </w:r>
      <w:r w:rsidRPr="002D395A">
        <w:rPr>
          <w:sz w:val="28"/>
          <w:szCs w:val="28"/>
        </w:rPr>
        <w:t xml:space="preserve"> </w:t>
      </w:r>
      <w:r>
        <w:rPr>
          <w:sz w:val="28"/>
          <w:szCs w:val="28"/>
        </w:rPr>
        <w:t>×</w:t>
      </w:r>
      <w:r w:rsidRPr="00233F09">
        <w:rPr>
          <w:sz w:val="28"/>
          <w:szCs w:val="28"/>
        </w:rPr>
        <w:t>час; перебази</w:t>
      </w:r>
      <w:r w:rsidRPr="00233F09">
        <w:rPr>
          <w:sz w:val="28"/>
          <w:szCs w:val="28"/>
        </w:rPr>
        <w:softHyphen/>
        <w:t xml:space="preserve">рование крана, отнесенное к одной машино-смене (принимая </w:t>
      </w:r>
      <w:r w:rsidRPr="002D395A">
        <w:rPr>
          <w:rStyle w:val="3pt"/>
          <w:sz w:val="28"/>
          <w:szCs w:val="28"/>
        </w:rPr>
        <w:t>2чел.), определим как (2</w:t>
      </w:r>
      <w:r w:rsidRPr="002D395A">
        <w:rPr>
          <w:sz w:val="28"/>
          <w:szCs w:val="28"/>
        </w:rPr>
        <w:t>×</w:t>
      </w:r>
      <w:r w:rsidRPr="002D395A">
        <w:rPr>
          <w:rStyle w:val="3pt"/>
          <w:sz w:val="28"/>
          <w:szCs w:val="28"/>
        </w:rPr>
        <w:t>7):20 = 0,7</w:t>
      </w:r>
      <w:r w:rsidRPr="002D395A">
        <w:rPr>
          <w:sz w:val="28"/>
          <w:szCs w:val="28"/>
        </w:rPr>
        <w:t xml:space="preserve"> </w:t>
      </w:r>
      <w:r w:rsidRPr="00233F09">
        <w:rPr>
          <w:sz w:val="28"/>
          <w:szCs w:val="28"/>
        </w:rPr>
        <w:t>чел.</w:t>
      </w:r>
      <w:r>
        <w:rPr>
          <w:sz w:val="28"/>
          <w:szCs w:val="28"/>
        </w:rPr>
        <w:t>×</w:t>
      </w:r>
      <w:r w:rsidRPr="00233F09">
        <w:rPr>
          <w:sz w:val="28"/>
          <w:szCs w:val="28"/>
        </w:rPr>
        <w:t>час</w:t>
      </w:r>
      <w:r>
        <w:rPr>
          <w:sz w:val="28"/>
          <w:szCs w:val="28"/>
        </w:rPr>
        <w:t>.</w:t>
      </w:r>
      <w:r w:rsidRPr="002D395A">
        <w:rPr>
          <w:rStyle w:val="3pt"/>
          <w:sz w:val="28"/>
          <w:szCs w:val="28"/>
        </w:rPr>
        <w:t xml:space="preserve"> </w:t>
      </w:r>
      <w:r w:rsidRPr="00233F09">
        <w:rPr>
          <w:sz w:val="28"/>
          <w:szCs w:val="28"/>
        </w:rPr>
        <w:t>Общие затраты труда</w:t>
      </w:r>
      <w:r>
        <w:rPr>
          <w:sz w:val="28"/>
          <w:szCs w:val="28"/>
        </w:rPr>
        <w:t xml:space="preserve"> </w:t>
      </w:r>
      <w:r w:rsidRPr="00233F09">
        <w:rPr>
          <w:sz w:val="28"/>
          <w:szCs w:val="28"/>
        </w:rPr>
        <w:t xml:space="preserve">на обслуживание крана </w:t>
      </w:r>
      <w:r>
        <w:rPr>
          <w:sz w:val="28"/>
          <w:szCs w:val="28"/>
        </w:rPr>
        <w:t>составят ∑</w:t>
      </w:r>
      <w:r>
        <w:rPr>
          <w:sz w:val="28"/>
          <w:szCs w:val="28"/>
          <w:lang w:val="en-US"/>
        </w:rPr>
        <w:t>m</w:t>
      </w:r>
      <w:r>
        <w:rPr>
          <w:sz w:val="28"/>
          <w:szCs w:val="28"/>
          <w:vertAlign w:val="subscript"/>
        </w:rPr>
        <w:t>м</w:t>
      </w:r>
      <w:r>
        <w:rPr>
          <w:sz w:val="28"/>
          <w:szCs w:val="28"/>
        </w:rPr>
        <w:t xml:space="preserve"> = 7,0 + 0,7 + 1,3 </w:t>
      </w:r>
      <w:r w:rsidRPr="00233F09">
        <w:rPr>
          <w:sz w:val="28"/>
          <w:szCs w:val="28"/>
        </w:rPr>
        <w:t>= 9,0 чел.</w:t>
      </w:r>
      <w:r>
        <w:rPr>
          <w:sz w:val="28"/>
          <w:szCs w:val="28"/>
        </w:rPr>
        <w:t>×</w:t>
      </w:r>
      <w:r w:rsidRPr="00233F09">
        <w:rPr>
          <w:sz w:val="28"/>
          <w:szCs w:val="28"/>
        </w:rPr>
        <w:t>час</w:t>
      </w:r>
      <w:r>
        <w:rPr>
          <w:sz w:val="28"/>
          <w:szCs w:val="28"/>
        </w:rPr>
        <w:t>.</w:t>
      </w:r>
    </w:p>
    <w:p w:rsidR="00B20A5C" w:rsidRDefault="00B20A5C" w:rsidP="00B20A5C">
      <w:pPr>
        <w:pStyle w:val="83"/>
        <w:shd w:val="clear" w:color="auto" w:fill="auto"/>
        <w:spacing w:line="240" w:lineRule="auto"/>
        <w:ind w:right="40" w:firstLine="709"/>
        <w:rPr>
          <w:sz w:val="28"/>
          <w:szCs w:val="28"/>
        </w:rPr>
      </w:pPr>
      <w:r w:rsidRPr="00233F09">
        <w:rPr>
          <w:sz w:val="28"/>
          <w:szCs w:val="28"/>
        </w:rPr>
        <w:t>Трудоемкость ручных процессов в смену на подаче бетон</w:t>
      </w:r>
      <w:r w:rsidRPr="00233F09">
        <w:rPr>
          <w:sz w:val="28"/>
          <w:szCs w:val="28"/>
        </w:rPr>
        <w:softHyphen/>
        <w:t>ной смеси (по</w:t>
      </w:r>
      <w:r w:rsidRPr="002D395A">
        <w:rPr>
          <w:sz w:val="28"/>
          <w:szCs w:val="28"/>
        </w:rPr>
        <w:t xml:space="preserve"> </w:t>
      </w:r>
      <w:r w:rsidRPr="00233F09">
        <w:rPr>
          <w:sz w:val="28"/>
          <w:szCs w:val="28"/>
        </w:rPr>
        <w:t xml:space="preserve">аналогии с башенным краном) </w:t>
      </w:r>
      <w:r>
        <w:rPr>
          <w:sz w:val="28"/>
          <w:szCs w:val="28"/>
        </w:rPr>
        <w:t>∑</w:t>
      </w:r>
      <w:r>
        <w:rPr>
          <w:sz w:val="28"/>
          <w:szCs w:val="28"/>
          <w:lang w:val="en-US"/>
        </w:rPr>
        <w:t>m</w:t>
      </w:r>
      <w:r>
        <w:rPr>
          <w:sz w:val="28"/>
          <w:szCs w:val="28"/>
          <w:vertAlign w:val="subscript"/>
        </w:rPr>
        <w:t>р</w:t>
      </w:r>
      <w:r>
        <w:rPr>
          <w:sz w:val="28"/>
          <w:szCs w:val="28"/>
        </w:rPr>
        <w:t xml:space="preserve"> = </w:t>
      </w:r>
      <w:r w:rsidRPr="00233F09">
        <w:rPr>
          <w:sz w:val="28"/>
          <w:szCs w:val="28"/>
        </w:rPr>
        <w:t>20,8 чел.</w:t>
      </w:r>
      <w:r>
        <w:rPr>
          <w:sz w:val="28"/>
          <w:szCs w:val="28"/>
        </w:rPr>
        <w:t>×</w:t>
      </w:r>
      <w:r w:rsidRPr="00233F09">
        <w:rPr>
          <w:sz w:val="28"/>
          <w:szCs w:val="28"/>
        </w:rPr>
        <w:t>час</w:t>
      </w:r>
      <w:r>
        <w:rPr>
          <w:sz w:val="28"/>
          <w:szCs w:val="28"/>
        </w:rPr>
        <w:t>.</w:t>
      </w:r>
      <w:r w:rsidRPr="00233F09">
        <w:rPr>
          <w:sz w:val="28"/>
          <w:szCs w:val="28"/>
        </w:rPr>
        <w:t xml:space="preserve"> Т</w:t>
      </w:r>
      <w:r>
        <w:rPr>
          <w:sz w:val="28"/>
          <w:szCs w:val="28"/>
        </w:rPr>
        <w:t>огда т</w:t>
      </w:r>
      <w:r w:rsidRPr="00233F09">
        <w:rPr>
          <w:sz w:val="28"/>
          <w:szCs w:val="28"/>
        </w:rPr>
        <w:t>рудоемкость подачи бетонной смеси</w:t>
      </w:r>
      <w:r>
        <w:rPr>
          <w:sz w:val="28"/>
          <w:szCs w:val="28"/>
        </w:rPr>
        <w:t xml:space="preserve"> определим по формуле  </w:t>
      </w:r>
      <m:oMath>
        <m:sSub>
          <m:sSubPr>
            <m:ctrlPr>
              <w:rPr>
                <w:rFonts w:ascii="Cambria Math" w:hAnsi="Cambria Math"/>
                <w:sz w:val="28"/>
                <w:szCs w:val="28"/>
              </w:rPr>
            </m:ctrlPr>
          </m:sSubPr>
          <m:e>
            <m:r>
              <m:rPr>
                <m:sty m:val="p"/>
              </m:rPr>
              <w:rPr>
                <w:rFonts w:ascii="Cambria Math" w:hAnsi="Cambria Math"/>
                <w:sz w:val="28"/>
                <w:szCs w:val="28"/>
                <w:lang w:val="en-US"/>
              </w:rPr>
              <m:t>m</m:t>
            </m:r>
          </m:e>
          <m:sub>
            <m:r>
              <m:rPr>
                <m:sty m:val="p"/>
              </m:rPr>
              <w:rPr>
                <w:rFonts w:ascii="Cambria Math" w:hAnsi="Cambria Math"/>
                <w:sz w:val="28"/>
                <w:szCs w:val="28"/>
              </w:rPr>
              <m:t>с</m:t>
            </m:r>
          </m:sub>
        </m:sSub>
        <m:r>
          <m:rPr>
            <m:sty m:val="p"/>
          </m:rPr>
          <w:rPr>
            <w:rFonts w:ascii="Cambria Math" w:hAnsi="Cambria Math"/>
            <w:sz w:val="28"/>
            <w:szCs w:val="28"/>
          </w:rPr>
          <m:t xml:space="preserve">= </m:t>
        </m:r>
        <m:f>
          <m:fPr>
            <m:ctrlPr>
              <w:rPr>
                <w:rFonts w:ascii="Cambria Math" w:hAnsi="Cambria Math"/>
                <w:sz w:val="28"/>
                <w:szCs w:val="28"/>
              </w:rPr>
            </m:ctrlPr>
          </m:fPr>
          <m:num>
            <m:nary>
              <m:naryPr>
                <m:chr m:val="∑"/>
                <m:limLoc m:val="undOvr"/>
                <m:subHide m:val="1"/>
                <m:supHide m:val="1"/>
                <m:ctrlPr>
                  <w:rPr>
                    <w:rFonts w:ascii="Cambria Math" w:hAnsi="Cambria Math"/>
                    <w:sz w:val="28"/>
                    <w:szCs w:val="28"/>
                  </w:rPr>
                </m:ctrlPr>
              </m:naryPr>
              <m:sub/>
              <m:sup/>
              <m:e>
                <m:sSub>
                  <m:sSubPr>
                    <m:ctrlPr>
                      <w:rPr>
                        <w:rFonts w:ascii="Cambria Math" w:hAnsi="Cambria Math"/>
                        <w:sz w:val="28"/>
                        <w:szCs w:val="28"/>
                      </w:rPr>
                    </m:ctrlPr>
                  </m:sSubPr>
                  <m:e>
                    <m:r>
                      <w:rPr>
                        <w:rFonts w:ascii="Cambria Math" w:hAnsi="Cambria Math"/>
                        <w:sz w:val="28"/>
                        <w:szCs w:val="28"/>
                        <w:lang w:val="en-US"/>
                      </w:rPr>
                      <m:t>m</m:t>
                    </m:r>
                  </m:e>
                  <m:sub>
                    <m:r>
                      <m:rPr>
                        <m:sty m:val="p"/>
                      </m:rPr>
                      <w:rPr>
                        <w:rFonts w:ascii="Cambria Math" w:hAnsi="Cambria Math"/>
                        <w:sz w:val="28"/>
                        <w:szCs w:val="28"/>
                      </w:rPr>
                      <m:t>м</m:t>
                    </m:r>
                  </m:sub>
                </m:sSub>
                <m:r>
                  <m:rPr>
                    <m:sty m:val="p"/>
                  </m:rPr>
                  <w:rPr>
                    <w:rFonts w:ascii="Cambria Math" w:hAnsi="Cambria Math"/>
                    <w:sz w:val="28"/>
                    <w:szCs w:val="28"/>
                  </w:rPr>
                  <m:t>+</m:t>
                </m:r>
                <m:nary>
                  <m:naryPr>
                    <m:chr m:val="∑"/>
                    <m:limLoc m:val="undOvr"/>
                    <m:subHide m:val="1"/>
                    <m:supHide m:val="1"/>
                    <m:ctrlPr>
                      <w:rPr>
                        <w:rFonts w:ascii="Cambria Math" w:hAnsi="Cambria Math"/>
                        <w:sz w:val="28"/>
                        <w:szCs w:val="28"/>
                      </w:rPr>
                    </m:ctrlPr>
                  </m:naryPr>
                  <m:sub/>
                  <m:sup/>
                  <m:e>
                    <m:sSub>
                      <m:sSubPr>
                        <m:ctrlPr>
                          <w:rPr>
                            <w:rFonts w:ascii="Cambria Math" w:hAnsi="Cambria Math"/>
                            <w:sz w:val="28"/>
                            <w:szCs w:val="28"/>
                          </w:rPr>
                        </m:ctrlPr>
                      </m:sSubPr>
                      <m:e>
                        <m:r>
                          <m:rPr>
                            <m:sty m:val="p"/>
                          </m:rPr>
                          <w:rPr>
                            <w:rFonts w:ascii="Cambria Math" w:hAnsi="Cambria Math"/>
                            <w:sz w:val="28"/>
                            <w:szCs w:val="28"/>
                          </w:rPr>
                          <m:t>m</m:t>
                        </m:r>
                      </m:e>
                      <m:sub>
                        <m:r>
                          <m:rPr>
                            <m:sty m:val="p"/>
                          </m:rPr>
                          <w:rPr>
                            <w:rFonts w:ascii="Cambria Math" w:hAnsi="Cambria Math"/>
                            <w:sz w:val="28"/>
                            <w:szCs w:val="28"/>
                          </w:rPr>
                          <m:t>р</m:t>
                        </m:r>
                      </m:sub>
                    </m:sSub>
                  </m:e>
                </m:nary>
                <m:r>
                  <m:rPr>
                    <m:sty m:val="p"/>
                  </m:rPr>
                  <w:rPr>
                    <w:rFonts w:ascii="Cambria Math" w:hAnsi="Cambria Math"/>
                    <w:sz w:val="28"/>
                    <w:szCs w:val="28"/>
                  </w:rPr>
                  <m:t xml:space="preserve"> </m:t>
                </m:r>
              </m:e>
            </m:nary>
          </m:num>
          <m:den>
            <m:sSub>
              <m:sSubPr>
                <m:ctrlPr>
                  <w:rPr>
                    <w:rFonts w:ascii="Cambria Math" w:hAnsi="Cambria Math"/>
                    <w:sz w:val="28"/>
                    <w:szCs w:val="28"/>
                  </w:rPr>
                </m:ctrlPr>
              </m:sSubPr>
              <m:e>
                <m:r>
                  <m:rPr>
                    <m:sty m:val="p"/>
                  </m:rPr>
                  <w:rPr>
                    <w:rFonts w:ascii="Cambria Math" w:hAnsi="Cambria Math"/>
                    <w:sz w:val="28"/>
                    <w:szCs w:val="28"/>
                  </w:rPr>
                  <m:t>П</m:t>
                </m:r>
              </m:e>
              <m:sub>
                <m:r>
                  <m:rPr>
                    <m:sty m:val="p"/>
                  </m:rPr>
                  <w:rPr>
                    <w:rFonts w:ascii="Cambria Math" w:hAnsi="Cambria Math"/>
                    <w:sz w:val="28"/>
                    <w:szCs w:val="28"/>
                  </w:rPr>
                  <m:t>к</m:t>
                </m:r>
              </m:sub>
            </m:sSub>
          </m:den>
        </m:f>
      </m:oMath>
      <w:r>
        <w:rPr>
          <w:sz w:val="28"/>
          <w:szCs w:val="28"/>
        </w:rPr>
        <w:t xml:space="preserve">; </w:t>
      </w:r>
      <w:r>
        <w:rPr>
          <w:sz w:val="28"/>
          <w:szCs w:val="28"/>
          <w:lang w:val="en-US"/>
        </w:rPr>
        <w:t>m</w:t>
      </w:r>
      <w:r>
        <w:rPr>
          <w:sz w:val="28"/>
          <w:szCs w:val="28"/>
          <w:vertAlign w:val="subscript"/>
          <w:lang w:val="en-US"/>
        </w:rPr>
        <w:t>c</w:t>
      </w:r>
      <w:r>
        <w:rPr>
          <w:sz w:val="28"/>
          <w:szCs w:val="28"/>
        </w:rPr>
        <w:t xml:space="preserve"> = (9,0 + 20,8):42 = 0,71 </w:t>
      </w:r>
      <w:r w:rsidRPr="00233F09">
        <w:rPr>
          <w:sz w:val="28"/>
          <w:szCs w:val="28"/>
        </w:rPr>
        <w:t>чел.</w:t>
      </w:r>
      <w:r>
        <w:rPr>
          <w:sz w:val="28"/>
          <w:szCs w:val="28"/>
        </w:rPr>
        <w:t>×</w:t>
      </w:r>
      <w:r w:rsidRPr="00233F09">
        <w:rPr>
          <w:sz w:val="28"/>
          <w:szCs w:val="28"/>
        </w:rPr>
        <w:t>час</w:t>
      </w:r>
      <w:r>
        <w:rPr>
          <w:sz w:val="28"/>
          <w:szCs w:val="28"/>
        </w:rPr>
        <w:t>/м</w:t>
      </w:r>
      <w:r>
        <w:rPr>
          <w:sz w:val="28"/>
          <w:szCs w:val="28"/>
          <w:vertAlign w:val="superscript"/>
        </w:rPr>
        <w:t>3</w:t>
      </w:r>
      <w:r>
        <w:rPr>
          <w:sz w:val="28"/>
          <w:szCs w:val="28"/>
        </w:rPr>
        <w:t>.</w:t>
      </w:r>
    </w:p>
    <w:p w:rsidR="00B20A5C" w:rsidRDefault="00B20A5C" w:rsidP="006677ED">
      <w:pPr>
        <w:pStyle w:val="83"/>
        <w:shd w:val="clear" w:color="auto" w:fill="auto"/>
        <w:spacing w:line="240" w:lineRule="auto"/>
        <w:ind w:right="40" w:firstLine="709"/>
        <w:rPr>
          <w:sz w:val="28"/>
          <w:szCs w:val="28"/>
        </w:rPr>
      </w:pPr>
      <w:r>
        <w:rPr>
          <w:sz w:val="28"/>
          <w:szCs w:val="28"/>
        </w:rPr>
        <w:t>После всех расчетов приводим данные в табличной форме (таблица 5.3) для сравнения вариантов.</w:t>
      </w:r>
    </w:p>
    <w:p w:rsidR="00B20A5C" w:rsidRDefault="00B20A5C" w:rsidP="006677ED">
      <w:pPr>
        <w:pStyle w:val="83"/>
        <w:shd w:val="clear" w:color="auto" w:fill="auto"/>
        <w:spacing w:line="240" w:lineRule="auto"/>
        <w:ind w:right="40" w:firstLine="709"/>
        <w:rPr>
          <w:sz w:val="28"/>
          <w:szCs w:val="28"/>
        </w:rPr>
      </w:pPr>
    </w:p>
    <w:p w:rsidR="00B20A5C" w:rsidRDefault="00B20A5C" w:rsidP="006677ED">
      <w:pPr>
        <w:pStyle w:val="83"/>
        <w:shd w:val="clear" w:color="auto" w:fill="auto"/>
        <w:spacing w:line="240" w:lineRule="auto"/>
        <w:ind w:right="40" w:firstLine="0"/>
        <w:rPr>
          <w:sz w:val="28"/>
          <w:szCs w:val="28"/>
        </w:rPr>
      </w:pPr>
      <w:r>
        <w:rPr>
          <w:sz w:val="28"/>
          <w:szCs w:val="28"/>
        </w:rPr>
        <w:t>Таблица 5.3 – Сравнительные характеристики вариантов подачи бетонной смеси</w:t>
      </w:r>
    </w:p>
    <w:tbl>
      <w:tblPr>
        <w:tblStyle w:val="a8"/>
        <w:tblW w:w="0" w:type="auto"/>
        <w:jc w:val="center"/>
        <w:tblLook w:val="04A0" w:firstRow="1" w:lastRow="0" w:firstColumn="1" w:lastColumn="0" w:noHBand="0" w:noVBand="1"/>
      </w:tblPr>
      <w:tblGrid>
        <w:gridCol w:w="748"/>
        <w:gridCol w:w="4875"/>
        <w:gridCol w:w="1530"/>
        <w:gridCol w:w="1223"/>
        <w:gridCol w:w="1103"/>
      </w:tblGrid>
      <w:tr w:rsidR="00B20A5C" w:rsidRPr="006677ED" w:rsidTr="0074188A">
        <w:trPr>
          <w:jc w:val="center"/>
        </w:trPr>
        <w:tc>
          <w:tcPr>
            <w:tcW w:w="748" w:type="dxa"/>
            <w:vMerge w:val="restart"/>
            <w:vAlign w:val="center"/>
          </w:tcPr>
          <w:p w:rsidR="00B20A5C" w:rsidRPr="006677ED" w:rsidRDefault="00B20A5C" w:rsidP="006677ED">
            <w:pPr>
              <w:pStyle w:val="83"/>
              <w:shd w:val="clear" w:color="auto" w:fill="auto"/>
              <w:spacing w:line="240" w:lineRule="auto"/>
              <w:ind w:right="40" w:firstLine="0"/>
              <w:jc w:val="center"/>
              <w:rPr>
                <w:sz w:val="24"/>
                <w:szCs w:val="24"/>
              </w:rPr>
            </w:pPr>
            <w:r w:rsidRPr="006677ED">
              <w:rPr>
                <w:sz w:val="24"/>
                <w:szCs w:val="24"/>
              </w:rPr>
              <w:t>№</w:t>
            </w:r>
          </w:p>
          <w:p w:rsidR="00B20A5C" w:rsidRPr="006677ED" w:rsidRDefault="00B20A5C" w:rsidP="006677ED">
            <w:pPr>
              <w:pStyle w:val="83"/>
              <w:shd w:val="clear" w:color="auto" w:fill="auto"/>
              <w:spacing w:line="240" w:lineRule="auto"/>
              <w:ind w:right="40" w:firstLine="0"/>
              <w:jc w:val="center"/>
              <w:rPr>
                <w:sz w:val="24"/>
                <w:szCs w:val="24"/>
              </w:rPr>
            </w:pPr>
            <w:r w:rsidRPr="006677ED">
              <w:rPr>
                <w:sz w:val="24"/>
                <w:szCs w:val="24"/>
              </w:rPr>
              <w:t>п/п</w:t>
            </w:r>
          </w:p>
        </w:tc>
        <w:tc>
          <w:tcPr>
            <w:tcW w:w="4875" w:type="dxa"/>
            <w:vMerge w:val="restart"/>
            <w:vAlign w:val="center"/>
          </w:tcPr>
          <w:p w:rsidR="00B20A5C" w:rsidRPr="006677ED" w:rsidRDefault="00B20A5C" w:rsidP="006677ED">
            <w:pPr>
              <w:pStyle w:val="83"/>
              <w:shd w:val="clear" w:color="auto" w:fill="auto"/>
              <w:spacing w:line="240" w:lineRule="auto"/>
              <w:ind w:right="40" w:firstLine="0"/>
              <w:jc w:val="center"/>
              <w:rPr>
                <w:sz w:val="24"/>
                <w:szCs w:val="24"/>
              </w:rPr>
            </w:pPr>
            <w:r w:rsidRPr="006677ED">
              <w:rPr>
                <w:sz w:val="24"/>
                <w:szCs w:val="24"/>
              </w:rPr>
              <w:t>Наименование показателей</w:t>
            </w:r>
          </w:p>
        </w:tc>
        <w:tc>
          <w:tcPr>
            <w:tcW w:w="1530" w:type="dxa"/>
            <w:vMerge w:val="restart"/>
            <w:vAlign w:val="center"/>
          </w:tcPr>
          <w:p w:rsidR="00B20A5C" w:rsidRPr="006677ED" w:rsidRDefault="00B20A5C" w:rsidP="006677ED">
            <w:pPr>
              <w:pStyle w:val="83"/>
              <w:shd w:val="clear" w:color="auto" w:fill="auto"/>
              <w:spacing w:line="240" w:lineRule="auto"/>
              <w:ind w:right="40" w:firstLine="0"/>
              <w:jc w:val="center"/>
              <w:rPr>
                <w:sz w:val="24"/>
                <w:szCs w:val="24"/>
              </w:rPr>
            </w:pPr>
            <w:r w:rsidRPr="006677ED">
              <w:rPr>
                <w:sz w:val="24"/>
                <w:szCs w:val="24"/>
              </w:rPr>
              <w:t>Единица измерения</w:t>
            </w:r>
          </w:p>
        </w:tc>
        <w:tc>
          <w:tcPr>
            <w:tcW w:w="2326" w:type="dxa"/>
            <w:gridSpan w:val="2"/>
            <w:vAlign w:val="center"/>
          </w:tcPr>
          <w:p w:rsidR="00B20A5C" w:rsidRPr="006677ED" w:rsidRDefault="00B20A5C" w:rsidP="006677ED">
            <w:pPr>
              <w:pStyle w:val="83"/>
              <w:shd w:val="clear" w:color="auto" w:fill="auto"/>
              <w:spacing w:line="240" w:lineRule="auto"/>
              <w:ind w:right="40" w:firstLine="0"/>
              <w:jc w:val="center"/>
              <w:rPr>
                <w:sz w:val="24"/>
                <w:szCs w:val="24"/>
              </w:rPr>
            </w:pPr>
            <w:r w:rsidRPr="006677ED">
              <w:rPr>
                <w:sz w:val="24"/>
                <w:szCs w:val="24"/>
              </w:rPr>
              <w:t>Варианты</w:t>
            </w:r>
          </w:p>
        </w:tc>
      </w:tr>
      <w:tr w:rsidR="00B20A5C" w:rsidRPr="006677ED" w:rsidTr="0074188A">
        <w:trPr>
          <w:jc w:val="center"/>
        </w:trPr>
        <w:tc>
          <w:tcPr>
            <w:tcW w:w="748" w:type="dxa"/>
            <w:vMerge/>
            <w:vAlign w:val="center"/>
          </w:tcPr>
          <w:p w:rsidR="00B20A5C" w:rsidRPr="006677ED" w:rsidRDefault="00B20A5C" w:rsidP="006677ED">
            <w:pPr>
              <w:pStyle w:val="83"/>
              <w:shd w:val="clear" w:color="auto" w:fill="auto"/>
              <w:spacing w:line="240" w:lineRule="auto"/>
              <w:ind w:right="40" w:firstLine="0"/>
              <w:jc w:val="center"/>
              <w:rPr>
                <w:sz w:val="24"/>
                <w:szCs w:val="24"/>
              </w:rPr>
            </w:pPr>
          </w:p>
        </w:tc>
        <w:tc>
          <w:tcPr>
            <w:tcW w:w="4875" w:type="dxa"/>
            <w:vMerge/>
            <w:vAlign w:val="center"/>
          </w:tcPr>
          <w:p w:rsidR="00B20A5C" w:rsidRPr="006677ED" w:rsidRDefault="00B20A5C" w:rsidP="006677ED">
            <w:pPr>
              <w:pStyle w:val="83"/>
              <w:shd w:val="clear" w:color="auto" w:fill="auto"/>
              <w:spacing w:line="240" w:lineRule="auto"/>
              <w:ind w:right="40" w:firstLine="0"/>
              <w:jc w:val="center"/>
              <w:rPr>
                <w:sz w:val="24"/>
                <w:szCs w:val="24"/>
              </w:rPr>
            </w:pPr>
          </w:p>
        </w:tc>
        <w:tc>
          <w:tcPr>
            <w:tcW w:w="1530" w:type="dxa"/>
            <w:vMerge/>
            <w:vAlign w:val="center"/>
          </w:tcPr>
          <w:p w:rsidR="00B20A5C" w:rsidRPr="006677ED" w:rsidRDefault="00B20A5C" w:rsidP="006677ED">
            <w:pPr>
              <w:pStyle w:val="83"/>
              <w:shd w:val="clear" w:color="auto" w:fill="auto"/>
              <w:spacing w:line="240" w:lineRule="auto"/>
              <w:ind w:right="40" w:firstLine="0"/>
              <w:jc w:val="center"/>
              <w:rPr>
                <w:sz w:val="24"/>
                <w:szCs w:val="24"/>
              </w:rPr>
            </w:pPr>
          </w:p>
        </w:tc>
        <w:tc>
          <w:tcPr>
            <w:tcW w:w="1223" w:type="dxa"/>
            <w:vAlign w:val="center"/>
          </w:tcPr>
          <w:p w:rsidR="00B20A5C" w:rsidRPr="006677ED" w:rsidRDefault="00B20A5C" w:rsidP="006677ED">
            <w:pPr>
              <w:pStyle w:val="83"/>
              <w:shd w:val="clear" w:color="auto" w:fill="auto"/>
              <w:spacing w:line="240" w:lineRule="auto"/>
              <w:ind w:right="40" w:firstLine="0"/>
              <w:jc w:val="center"/>
              <w:rPr>
                <w:sz w:val="24"/>
                <w:szCs w:val="24"/>
              </w:rPr>
            </w:pPr>
            <w:r w:rsidRPr="006677ED">
              <w:rPr>
                <w:sz w:val="24"/>
                <w:szCs w:val="24"/>
              </w:rPr>
              <w:t>Первый</w:t>
            </w:r>
          </w:p>
        </w:tc>
        <w:tc>
          <w:tcPr>
            <w:tcW w:w="1103" w:type="dxa"/>
            <w:vAlign w:val="center"/>
          </w:tcPr>
          <w:p w:rsidR="00B20A5C" w:rsidRPr="006677ED" w:rsidRDefault="00B20A5C" w:rsidP="006677ED">
            <w:pPr>
              <w:pStyle w:val="83"/>
              <w:shd w:val="clear" w:color="auto" w:fill="auto"/>
              <w:spacing w:line="240" w:lineRule="auto"/>
              <w:ind w:right="40" w:firstLine="0"/>
              <w:jc w:val="center"/>
              <w:rPr>
                <w:sz w:val="24"/>
                <w:szCs w:val="24"/>
              </w:rPr>
            </w:pPr>
            <w:r w:rsidRPr="006677ED">
              <w:rPr>
                <w:sz w:val="24"/>
                <w:szCs w:val="24"/>
              </w:rPr>
              <w:t>Второй</w:t>
            </w:r>
          </w:p>
        </w:tc>
      </w:tr>
      <w:tr w:rsidR="00B20A5C" w:rsidRPr="006677ED" w:rsidTr="0074188A">
        <w:trPr>
          <w:jc w:val="center"/>
        </w:trPr>
        <w:tc>
          <w:tcPr>
            <w:tcW w:w="748" w:type="dxa"/>
            <w:vAlign w:val="center"/>
          </w:tcPr>
          <w:p w:rsidR="00B20A5C" w:rsidRPr="006677ED" w:rsidRDefault="00B20A5C" w:rsidP="006677ED">
            <w:pPr>
              <w:pStyle w:val="83"/>
              <w:shd w:val="clear" w:color="auto" w:fill="auto"/>
              <w:spacing w:line="240" w:lineRule="auto"/>
              <w:ind w:right="40" w:firstLine="0"/>
              <w:jc w:val="center"/>
              <w:rPr>
                <w:sz w:val="24"/>
                <w:szCs w:val="24"/>
              </w:rPr>
            </w:pPr>
            <w:r w:rsidRPr="006677ED">
              <w:rPr>
                <w:sz w:val="24"/>
                <w:szCs w:val="24"/>
              </w:rPr>
              <w:t>1</w:t>
            </w:r>
          </w:p>
        </w:tc>
        <w:tc>
          <w:tcPr>
            <w:tcW w:w="4875" w:type="dxa"/>
          </w:tcPr>
          <w:p w:rsidR="00B20A5C" w:rsidRPr="006677ED" w:rsidRDefault="00B20A5C" w:rsidP="006677ED">
            <w:pPr>
              <w:pStyle w:val="83"/>
              <w:shd w:val="clear" w:color="auto" w:fill="auto"/>
              <w:spacing w:line="240" w:lineRule="auto"/>
              <w:ind w:right="40" w:firstLine="0"/>
              <w:rPr>
                <w:sz w:val="24"/>
                <w:szCs w:val="24"/>
              </w:rPr>
            </w:pPr>
            <w:r w:rsidRPr="006677ED">
              <w:rPr>
                <w:sz w:val="24"/>
                <w:szCs w:val="24"/>
              </w:rPr>
              <w:t>Себестоимость подачи 1 м</w:t>
            </w:r>
            <w:r w:rsidRPr="006677ED">
              <w:rPr>
                <w:sz w:val="24"/>
                <w:szCs w:val="24"/>
                <w:vertAlign w:val="superscript"/>
              </w:rPr>
              <w:t>3</w:t>
            </w:r>
            <w:r w:rsidRPr="006677ED">
              <w:rPr>
                <w:sz w:val="24"/>
                <w:szCs w:val="24"/>
              </w:rPr>
              <w:t xml:space="preserve"> бетонной смеси</w:t>
            </w:r>
          </w:p>
        </w:tc>
        <w:tc>
          <w:tcPr>
            <w:tcW w:w="1530" w:type="dxa"/>
            <w:vAlign w:val="center"/>
          </w:tcPr>
          <w:p w:rsidR="00B20A5C" w:rsidRPr="006677ED" w:rsidRDefault="00B20A5C" w:rsidP="006677ED">
            <w:pPr>
              <w:pStyle w:val="83"/>
              <w:shd w:val="clear" w:color="auto" w:fill="auto"/>
              <w:spacing w:line="240" w:lineRule="auto"/>
              <w:ind w:right="40" w:firstLine="0"/>
              <w:jc w:val="center"/>
              <w:rPr>
                <w:sz w:val="24"/>
                <w:szCs w:val="24"/>
              </w:rPr>
            </w:pPr>
            <w:r w:rsidRPr="006677ED">
              <w:rPr>
                <w:sz w:val="24"/>
                <w:szCs w:val="24"/>
              </w:rPr>
              <w:t>руб./тенге</w:t>
            </w:r>
          </w:p>
        </w:tc>
        <w:tc>
          <w:tcPr>
            <w:tcW w:w="1223" w:type="dxa"/>
            <w:vAlign w:val="center"/>
          </w:tcPr>
          <w:p w:rsidR="00B20A5C" w:rsidRPr="006677ED" w:rsidRDefault="00B20A5C" w:rsidP="006677ED">
            <w:pPr>
              <w:pStyle w:val="83"/>
              <w:shd w:val="clear" w:color="auto" w:fill="auto"/>
              <w:spacing w:line="240" w:lineRule="auto"/>
              <w:ind w:right="40" w:firstLine="0"/>
              <w:jc w:val="center"/>
              <w:rPr>
                <w:sz w:val="24"/>
                <w:szCs w:val="24"/>
              </w:rPr>
            </w:pPr>
            <w:r w:rsidRPr="006677ED">
              <w:rPr>
                <w:sz w:val="24"/>
                <w:szCs w:val="24"/>
              </w:rPr>
              <w:t>2,44/1391</w:t>
            </w:r>
          </w:p>
        </w:tc>
        <w:tc>
          <w:tcPr>
            <w:tcW w:w="1103" w:type="dxa"/>
            <w:vAlign w:val="center"/>
          </w:tcPr>
          <w:p w:rsidR="00B20A5C" w:rsidRPr="006677ED" w:rsidRDefault="00B20A5C" w:rsidP="006677ED">
            <w:pPr>
              <w:pStyle w:val="83"/>
              <w:shd w:val="clear" w:color="auto" w:fill="auto"/>
              <w:spacing w:line="240" w:lineRule="auto"/>
              <w:ind w:right="40" w:firstLine="0"/>
              <w:jc w:val="center"/>
              <w:rPr>
                <w:sz w:val="24"/>
                <w:szCs w:val="24"/>
              </w:rPr>
            </w:pPr>
            <w:r w:rsidRPr="006677ED">
              <w:rPr>
                <w:sz w:val="24"/>
                <w:szCs w:val="24"/>
              </w:rPr>
              <w:t>0,87/496</w:t>
            </w:r>
          </w:p>
        </w:tc>
      </w:tr>
      <w:tr w:rsidR="00B20A5C" w:rsidRPr="006677ED" w:rsidTr="0074188A">
        <w:trPr>
          <w:jc w:val="center"/>
        </w:trPr>
        <w:tc>
          <w:tcPr>
            <w:tcW w:w="748" w:type="dxa"/>
            <w:vAlign w:val="center"/>
          </w:tcPr>
          <w:p w:rsidR="00B20A5C" w:rsidRPr="006677ED" w:rsidRDefault="00B20A5C" w:rsidP="006677ED">
            <w:pPr>
              <w:pStyle w:val="83"/>
              <w:shd w:val="clear" w:color="auto" w:fill="auto"/>
              <w:spacing w:line="240" w:lineRule="auto"/>
              <w:ind w:right="40" w:firstLine="0"/>
              <w:jc w:val="center"/>
              <w:rPr>
                <w:sz w:val="24"/>
                <w:szCs w:val="24"/>
              </w:rPr>
            </w:pPr>
            <w:r w:rsidRPr="006677ED">
              <w:rPr>
                <w:sz w:val="24"/>
                <w:szCs w:val="24"/>
              </w:rPr>
              <w:t>2</w:t>
            </w:r>
          </w:p>
        </w:tc>
        <w:tc>
          <w:tcPr>
            <w:tcW w:w="4875" w:type="dxa"/>
          </w:tcPr>
          <w:p w:rsidR="00B20A5C" w:rsidRPr="006677ED" w:rsidRDefault="00B20A5C" w:rsidP="006677ED">
            <w:pPr>
              <w:pStyle w:val="83"/>
              <w:shd w:val="clear" w:color="auto" w:fill="auto"/>
              <w:spacing w:line="240" w:lineRule="auto"/>
              <w:ind w:right="40" w:firstLine="0"/>
              <w:rPr>
                <w:sz w:val="24"/>
                <w:szCs w:val="24"/>
              </w:rPr>
            </w:pPr>
            <w:r w:rsidRPr="006677ED">
              <w:rPr>
                <w:sz w:val="24"/>
                <w:szCs w:val="24"/>
              </w:rPr>
              <w:t>Трудоемкость подачи 1 м</w:t>
            </w:r>
            <w:r w:rsidRPr="006677ED">
              <w:rPr>
                <w:sz w:val="24"/>
                <w:szCs w:val="24"/>
                <w:vertAlign w:val="superscript"/>
              </w:rPr>
              <w:t>3</w:t>
            </w:r>
            <w:r w:rsidRPr="006677ED">
              <w:rPr>
                <w:sz w:val="24"/>
                <w:szCs w:val="24"/>
              </w:rPr>
              <w:t xml:space="preserve"> бетонной смеси</w:t>
            </w:r>
          </w:p>
        </w:tc>
        <w:tc>
          <w:tcPr>
            <w:tcW w:w="1530" w:type="dxa"/>
            <w:vAlign w:val="center"/>
          </w:tcPr>
          <w:p w:rsidR="00B20A5C" w:rsidRPr="006677ED" w:rsidRDefault="00B20A5C" w:rsidP="006677ED">
            <w:pPr>
              <w:pStyle w:val="83"/>
              <w:shd w:val="clear" w:color="auto" w:fill="auto"/>
              <w:spacing w:line="240" w:lineRule="auto"/>
              <w:ind w:right="40" w:firstLine="0"/>
              <w:jc w:val="center"/>
              <w:rPr>
                <w:sz w:val="24"/>
                <w:szCs w:val="24"/>
              </w:rPr>
            </w:pPr>
            <w:r w:rsidRPr="006677ED">
              <w:rPr>
                <w:sz w:val="24"/>
                <w:szCs w:val="24"/>
              </w:rPr>
              <w:t>чел.×час</w:t>
            </w:r>
          </w:p>
        </w:tc>
        <w:tc>
          <w:tcPr>
            <w:tcW w:w="1223" w:type="dxa"/>
            <w:vAlign w:val="center"/>
          </w:tcPr>
          <w:p w:rsidR="00B20A5C" w:rsidRPr="006677ED" w:rsidRDefault="00B20A5C" w:rsidP="006677ED">
            <w:pPr>
              <w:pStyle w:val="83"/>
              <w:shd w:val="clear" w:color="auto" w:fill="auto"/>
              <w:spacing w:line="240" w:lineRule="auto"/>
              <w:ind w:right="40" w:firstLine="0"/>
              <w:jc w:val="center"/>
              <w:rPr>
                <w:sz w:val="24"/>
                <w:szCs w:val="24"/>
              </w:rPr>
            </w:pPr>
            <w:r w:rsidRPr="006677ED">
              <w:rPr>
                <w:sz w:val="24"/>
                <w:szCs w:val="24"/>
              </w:rPr>
              <w:t>1,63</w:t>
            </w:r>
          </w:p>
        </w:tc>
        <w:tc>
          <w:tcPr>
            <w:tcW w:w="1103" w:type="dxa"/>
            <w:vAlign w:val="center"/>
          </w:tcPr>
          <w:p w:rsidR="00B20A5C" w:rsidRPr="006677ED" w:rsidRDefault="00B20A5C" w:rsidP="006677ED">
            <w:pPr>
              <w:pStyle w:val="83"/>
              <w:shd w:val="clear" w:color="auto" w:fill="auto"/>
              <w:spacing w:line="240" w:lineRule="auto"/>
              <w:ind w:right="40" w:firstLine="0"/>
              <w:jc w:val="center"/>
              <w:rPr>
                <w:sz w:val="24"/>
                <w:szCs w:val="24"/>
              </w:rPr>
            </w:pPr>
            <w:r w:rsidRPr="006677ED">
              <w:rPr>
                <w:sz w:val="24"/>
                <w:szCs w:val="24"/>
              </w:rPr>
              <w:t>0,71</w:t>
            </w:r>
          </w:p>
        </w:tc>
      </w:tr>
      <w:tr w:rsidR="00B20A5C" w:rsidRPr="006677ED" w:rsidTr="0074188A">
        <w:trPr>
          <w:jc w:val="center"/>
        </w:trPr>
        <w:tc>
          <w:tcPr>
            <w:tcW w:w="748" w:type="dxa"/>
            <w:vAlign w:val="center"/>
          </w:tcPr>
          <w:p w:rsidR="00B20A5C" w:rsidRPr="006677ED" w:rsidRDefault="00B20A5C" w:rsidP="006677ED">
            <w:pPr>
              <w:pStyle w:val="83"/>
              <w:shd w:val="clear" w:color="auto" w:fill="auto"/>
              <w:spacing w:line="240" w:lineRule="auto"/>
              <w:ind w:right="40" w:firstLine="0"/>
              <w:jc w:val="center"/>
              <w:rPr>
                <w:sz w:val="24"/>
                <w:szCs w:val="24"/>
              </w:rPr>
            </w:pPr>
            <w:r w:rsidRPr="006677ED">
              <w:rPr>
                <w:sz w:val="24"/>
                <w:szCs w:val="24"/>
              </w:rPr>
              <w:t>3</w:t>
            </w:r>
          </w:p>
        </w:tc>
        <w:tc>
          <w:tcPr>
            <w:tcW w:w="4875" w:type="dxa"/>
          </w:tcPr>
          <w:p w:rsidR="00B20A5C" w:rsidRPr="006677ED" w:rsidRDefault="00B20A5C" w:rsidP="006677ED">
            <w:pPr>
              <w:pStyle w:val="83"/>
              <w:shd w:val="clear" w:color="auto" w:fill="auto"/>
              <w:spacing w:line="240" w:lineRule="auto"/>
              <w:ind w:right="40" w:firstLine="0"/>
              <w:rPr>
                <w:sz w:val="24"/>
                <w:szCs w:val="24"/>
              </w:rPr>
            </w:pPr>
            <w:r w:rsidRPr="006677ED">
              <w:rPr>
                <w:sz w:val="24"/>
                <w:szCs w:val="24"/>
              </w:rPr>
              <w:t>Продолжительность работ на строительной площадке</w:t>
            </w:r>
          </w:p>
        </w:tc>
        <w:tc>
          <w:tcPr>
            <w:tcW w:w="1530" w:type="dxa"/>
            <w:vAlign w:val="center"/>
          </w:tcPr>
          <w:p w:rsidR="00B20A5C" w:rsidRPr="006677ED" w:rsidRDefault="00B20A5C" w:rsidP="006677ED">
            <w:pPr>
              <w:pStyle w:val="83"/>
              <w:shd w:val="clear" w:color="auto" w:fill="auto"/>
              <w:spacing w:line="240" w:lineRule="auto"/>
              <w:ind w:right="40" w:firstLine="0"/>
              <w:jc w:val="center"/>
              <w:rPr>
                <w:sz w:val="24"/>
                <w:szCs w:val="24"/>
              </w:rPr>
            </w:pPr>
            <w:r w:rsidRPr="006677ED">
              <w:rPr>
                <w:sz w:val="24"/>
                <w:szCs w:val="24"/>
              </w:rPr>
              <w:t>смены</w:t>
            </w:r>
          </w:p>
        </w:tc>
        <w:tc>
          <w:tcPr>
            <w:tcW w:w="1223" w:type="dxa"/>
            <w:vAlign w:val="center"/>
          </w:tcPr>
          <w:p w:rsidR="00B20A5C" w:rsidRPr="006677ED" w:rsidRDefault="00B20A5C" w:rsidP="006677ED">
            <w:pPr>
              <w:pStyle w:val="83"/>
              <w:shd w:val="clear" w:color="auto" w:fill="auto"/>
              <w:spacing w:line="240" w:lineRule="auto"/>
              <w:ind w:right="40" w:firstLine="0"/>
              <w:jc w:val="center"/>
              <w:rPr>
                <w:sz w:val="24"/>
                <w:szCs w:val="24"/>
              </w:rPr>
            </w:pPr>
            <w:r w:rsidRPr="006677ED">
              <w:rPr>
                <w:sz w:val="24"/>
                <w:szCs w:val="24"/>
              </w:rPr>
              <w:t>31</w:t>
            </w:r>
          </w:p>
        </w:tc>
        <w:tc>
          <w:tcPr>
            <w:tcW w:w="1103" w:type="dxa"/>
            <w:vAlign w:val="center"/>
          </w:tcPr>
          <w:p w:rsidR="00B20A5C" w:rsidRPr="006677ED" w:rsidRDefault="00B20A5C" w:rsidP="006677ED">
            <w:pPr>
              <w:pStyle w:val="83"/>
              <w:shd w:val="clear" w:color="auto" w:fill="auto"/>
              <w:spacing w:line="240" w:lineRule="auto"/>
              <w:ind w:right="40" w:firstLine="0"/>
              <w:jc w:val="center"/>
              <w:rPr>
                <w:sz w:val="24"/>
                <w:szCs w:val="24"/>
              </w:rPr>
            </w:pPr>
            <w:r w:rsidRPr="006677ED">
              <w:rPr>
                <w:sz w:val="24"/>
                <w:szCs w:val="24"/>
              </w:rPr>
              <w:t>21</w:t>
            </w:r>
          </w:p>
        </w:tc>
      </w:tr>
    </w:tbl>
    <w:p w:rsidR="006677ED" w:rsidRDefault="006677ED" w:rsidP="006677ED">
      <w:pPr>
        <w:pStyle w:val="83"/>
        <w:shd w:val="clear" w:color="auto" w:fill="auto"/>
        <w:spacing w:line="240" w:lineRule="auto"/>
        <w:ind w:left="20" w:right="40" w:firstLine="689"/>
        <w:rPr>
          <w:sz w:val="28"/>
          <w:szCs w:val="28"/>
        </w:rPr>
      </w:pPr>
    </w:p>
    <w:p w:rsidR="00B20A5C" w:rsidRDefault="00B20A5C" w:rsidP="006677ED">
      <w:pPr>
        <w:pStyle w:val="83"/>
        <w:shd w:val="clear" w:color="auto" w:fill="auto"/>
        <w:spacing w:line="240" w:lineRule="auto"/>
        <w:ind w:left="20" w:right="40" w:firstLine="689"/>
        <w:rPr>
          <w:sz w:val="28"/>
          <w:szCs w:val="28"/>
        </w:rPr>
      </w:pPr>
      <w:r>
        <w:rPr>
          <w:sz w:val="28"/>
          <w:szCs w:val="28"/>
        </w:rPr>
        <w:t xml:space="preserve">Из таблицы 5.3 видно, </w:t>
      </w:r>
      <w:r w:rsidRPr="00233F09">
        <w:rPr>
          <w:sz w:val="28"/>
          <w:szCs w:val="28"/>
        </w:rPr>
        <w:t>что наиболее экономичным является 2-й вариант, имеющий минимальные затраты и срок про</w:t>
      </w:r>
      <w:r w:rsidRPr="00233F09">
        <w:rPr>
          <w:sz w:val="28"/>
          <w:szCs w:val="28"/>
        </w:rPr>
        <w:softHyphen/>
        <w:t>изводства работ.</w:t>
      </w:r>
    </w:p>
    <w:p w:rsidR="00B20A5C" w:rsidRDefault="00B20A5C" w:rsidP="006677ED">
      <w:pPr>
        <w:spacing w:after="0" w:line="240" w:lineRule="auto"/>
        <w:ind w:right="-1" w:firstLine="708"/>
        <w:contextualSpacing/>
        <w:rPr>
          <w:szCs w:val="28"/>
        </w:rPr>
      </w:pPr>
      <w:r w:rsidRPr="001E5E82">
        <w:rPr>
          <w:szCs w:val="28"/>
        </w:rPr>
        <w:t>Решить предыдущую задачу с изменением ее условий согласно вариантам, приведенным в таблице</w:t>
      </w:r>
      <w:r>
        <w:rPr>
          <w:szCs w:val="28"/>
        </w:rPr>
        <w:t xml:space="preserve"> 5.4.</w:t>
      </w:r>
    </w:p>
    <w:p w:rsidR="00B20A5C" w:rsidRDefault="00B20A5C" w:rsidP="006677ED">
      <w:pPr>
        <w:spacing w:after="0" w:line="240" w:lineRule="auto"/>
        <w:ind w:right="-2"/>
        <w:contextualSpacing/>
        <w:rPr>
          <w:szCs w:val="28"/>
        </w:rPr>
      </w:pPr>
    </w:p>
    <w:p w:rsidR="00B20A5C" w:rsidRDefault="00B20A5C" w:rsidP="006677ED">
      <w:pPr>
        <w:spacing w:after="0" w:line="240" w:lineRule="auto"/>
        <w:ind w:right="-2"/>
        <w:contextualSpacing/>
        <w:rPr>
          <w:szCs w:val="28"/>
        </w:rPr>
      </w:pPr>
      <w:r>
        <w:rPr>
          <w:szCs w:val="28"/>
        </w:rPr>
        <w:t>Таблица 5.4 – Объемы работ для определения трудоемкости и заработной платы рабочих</w:t>
      </w:r>
    </w:p>
    <w:p w:rsidR="00B20A5C" w:rsidRDefault="00B20A5C" w:rsidP="006677ED">
      <w:pPr>
        <w:spacing w:after="0" w:line="240" w:lineRule="auto"/>
        <w:ind w:right="-2"/>
        <w:contextualSpacing/>
        <w:rPr>
          <w:szCs w:val="28"/>
        </w:rPr>
      </w:pPr>
    </w:p>
    <w:tbl>
      <w:tblPr>
        <w:tblStyle w:val="a8"/>
        <w:tblW w:w="0" w:type="auto"/>
        <w:jc w:val="center"/>
        <w:tblLook w:val="04A0" w:firstRow="1" w:lastRow="0" w:firstColumn="1" w:lastColumn="0" w:noHBand="0" w:noVBand="1"/>
      </w:tblPr>
      <w:tblGrid>
        <w:gridCol w:w="550"/>
        <w:gridCol w:w="5747"/>
        <w:gridCol w:w="1079"/>
        <w:gridCol w:w="1205"/>
        <w:gridCol w:w="1070"/>
      </w:tblGrid>
      <w:tr w:rsidR="00B20A5C" w:rsidRPr="006677ED" w:rsidTr="0074188A">
        <w:trPr>
          <w:jc w:val="center"/>
        </w:trPr>
        <w:tc>
          <w:tcPr>
            <w:tcW w:w="550" w:type="dxa"/>
            <w:vMerge w:val="restart"/>
            <w:vAlign w:val="center"/>
          </w:tcPr>
          <w:p w:rsidR="00B20A5C" w:rsidRPr="006677ED" w:rsidRDefault="00B20A5C" w:rsidP="006677ED">
            <w:pPr>
              <w:pStyle w:val="83"/>
              <w:shd w:val="clear" w:color="auto" w:fill="auto"/>
              <w:spacing w:line="240" w:lineRule="auto"/>
              <w:ind w:right="40" w:firstLine="0"/>
              <w:jc w:val="center"/>
              <w:rPr>
                <w:sz w:val="24"/>
                <w:szCs w:val="24"/>
              </w:rPr>
            </w:pPr>
            <w:r w:rsidRPr="006677ED">
              <w:rPr>
                <w:sz w:val="24"/>
                <w:szCs w:val="24"/>
              </w:rPr>
              <w:t>№</w:t>
            </w:r>
          </w:p>
          <w:p w:rsidR="00B20A5C" w:rsidRPr="006677ED" w:rsidRDefault="00B20A5C" w:rsidP="006677ED">
            <w:pPr>
              <w:spacing w:after="0"/>
              <w:ind w:right="-2"/>
              <w:contextualSpacing/>
              <w:jc w:val="center"/>
              <w:rPr>
                <w:sz w:val="24"/>
                <w:szCs w:val="24"/>
              </w:rPr>
            </w:pPr>
            <w:r w:rsidRPr="006677ED">
              <w:rPr>
                <w:sz w:val="24"/>
                <w:szCs w:val="24"/>
              </w:rPr>
              <w:t>п/п</w:t>
            </w:r>
          </w:p>
        </w:tc>
        <w:tc>
          <w:tcPr>
            <w:tcW w:w="5747" w:type="dxa"/>
            <w:vMerge w:val="restart"/>
            <w:vAlign w:val="center"/>
          </w:tcPr>
          <w:p w:rsidR="00B20A5C" w:rsidRPr="006677ED" w:rsidRDefault="00B20A5C" w:rsidP="006677ED">
            <w:pPr>
              <w:pStyle w:val="83"/>
              <w:shd w:val="clear" w:color="auto" w:fill="auto"/>
              <w:spacing w:line="240" w:lineRule="auto"/>
              <w:ind w:right="40" w:firstLine="0"/>
              <w:jc w:val="center"/>
              <w:rPr>
                <w:sz w:val="24"/>
                <w:szCs w:val="24"/>
              </w:rPr>
            </w:pPr>
            <w:r w:rsidRPr="006677ED">
              <w:rPr>
                <w:sz w:val="24"/>
                <w:szCs w:val="24"/>
              </w:rPr>
              <w:t>Наименование показателей</w:t>
            </w:r>
          </w:p>
        </w:tc>
        <w:tc>
          <w:tcPr>
            <w:tcW w:w="3307" w:type="dxa"/>
            <w:gridSpan w:val="3"/>
            <w:vAlign w:val="center"/>
          </w:tcPr>
          <w:p w:rsidR="00B20A5C" w:rsidRPr="006677ED" w:rsidRDefault="00B20A5C" w:rsidP="006677ED">
            <w:pPr>
              <w:spacing w:after="0"/>
              <w:ind w:right="-2"/>
              <w:contextualSpacing/>
              <w:jc w:val="center"/>
              <w:rPr>
                <w:sz w:val="24"/>
                <w:szCs w:val="24"/>
              </w:rPr>
            </w:pPr>
            <w:r w:rsidRPr="006677ED">
              <w:rPr>
                <w:sz w:val="24"/>
                <w:szCs w:val="24"/>
              </w:rPr>
              <w:t>Варианты</w:t>
            </w:r>
          </w:p>
        </w:tc>
      </w:tr>
      <w:tr w:rsidR="00B20A5C" w:rsidRPr="006677ED" w:rsidTr="0074188A">
        <w:trPr>
          <w:jc w:val="center"/>
        </w:trPr>
        <w:tc>
          <w:tcPr>
            <w:tcW w:w="550" w:type="dxa"/>
            <w:vMerge/>
            <w:vAlign w:val="center"/>
          </w:tcPr>
          <w:p w:rsidR="00B20A5C" w:rsidRPr="006677ED" w:rsidRDefault="00B20A5C" w:rsidP="006677ED">
            <w:pPr>
              <w:spacing w:after="0"/>
              <w:ind w:right="-2"/>
              <w:contextualSpacing/>
              <w:jc w:val="center"/>
              <w:rPr>
                <w:sz w:val="24"/>
                <w:szCs w:val="24"/>
              </w:rPr>
            </w:pPr>
          </w:p>
        </w:tc>
        <w:tc>
          <w:tcPr>
            <w:tcW w:w="5747" w:type="dxa"/>
            <w:vMerge/>
            <w:vAlign w:val="center"/>
          </w:tcPr>
          <w:p w:rsidR="00B20A5C" w:rsidRPr="006677ED" w:rsidRDefault="00B20A5C" w:rsidP="006677ED">
            <w:pPr>
              <w:spacing w:after="0"/>
              <w:ind w:right="-2"/>
              <w:contextualSpacing/>
              <w:jc w:val="center"/>
              <w:rPr>
                <w:sz w:val="24"/>
                <w:szCs w:val="24"/>
              </w:rPr>
            </w:pPr>
          </w:p>
        </w:tc>
        <w:tc>
          <w:tcPr>
            <w:tcW w:w="1079" w:type="dxa"/>
            <w:vAlign w:val="center"/>
          </w:tcPr>
          <w:p w:rsidR="00B20A5C" w:rsidRPr="006677ED" w:rsidRDefault="00B20A5C" w:rsidP="006677ED">
            <w:pPr>
              <w:spacing w:after="0"/>
              <w:ind w:right="-2"/>
              <w:contextualSpacing/>
              <w:jc w:val="center"/>
              <w:rPr>
                <w:sz w:val="24"/>
                <w:szCs w:val="24"/>
              </w:rPr>
            </w:pPr>
            <w:r w:rsidRPr="006677ED">
              <w:rPr>
                <w:sz w:val="24"/>
                <w:szCs w:val="24"/>
              </w:rPr>
              <w:t>1</w:t>
            </w:r>
          </w:p>
        </w:tc>
        <w:tc>
          <w:tcPr>
            <w:tcW w:w="1174" w:type="dxa"/>
            <w:vAlign w:val="center"/>
          </w:tcPr>
          <w:p w:rsidR="00B20A5C" w:rsidRPr="006677ED" w:rsidRDefault="00B20A5C" w:rsidP="006677ED">
            <w:pPr>
              <w:spacing w:after="0"/>
              <w:ind w:right="-2"/>
              <w:contextualSpacing/>
              <w:jc w:val="center"/>
              <w:rPr>
                <w:sz w:val="24"/>
                <w:szCs w:val="24"/>
              </w:rPr>
            </w:pPr>
            <w:r w:rsidRPr="006677ED">
              <w:rPr>
                <w:sz w:val="24"/>
                <w:szCs w:val="24"/>
              </w:rPr>
              <w:t>2</w:t>
            </w:r>
          </w:p>
        </w:tc>
        <w:tc>
          <w:tcPr>
            <w:tcW w:w="1054" w:type="dxa"/>
            <w:vAlign w:val="center"/>
          </w:tcPr>
          <w:p w:rsidR="00B20A5C" w:rsidRPr="006677ED" w:rsidRDefault="00B20A5C" w:rsidP="006677ED">
            <w:pPr>
              <w:spacing w:after="0"/>
              <w:ind w:right="-2"/>
              <w:contextualSpacing/>
              <w:jc w:val="center"/>
              <w:rPr>
                <w:sz w:val="24"/>
                <w:szCs w:val="24"/>
              </w:rPr>
            </w:pPr>
            <w:r w:rsidRPr="006677ED">
              <w:rPr>
                <w:sz w:val="24"/>
                <w:szCs w:val="24"/>
              </w:rPr>
              <w:t>3</w:t>
            </w:r>
          </w:p>
        </w:tc>
      </w:tr>
      <w:tr w:rsidR="00B20A5C" w:rsidRPr="006677ED" w:rsidTr="0074188A">
        <w:trPr>
          <w:jc w:val="center"/>
        </w:trPr>
        <w:tc>
          <w:tcPr>
            <w:tcW w:w="550" w:type="dxa"/>
            <w:vAlign w:val="center"/>
          </w:tcPr>
          <w:p w:rsidR="00B20A5C" w:rsidRPr="006677ED" w:rsidRDefault="00B20A5C" w:rsidP="006677ED">
            <w:pPr>
              <w:spacing w:after="0"/>
              <w:ind w:right="-2"/>
              <w:contextualSpacing/>
              <w:jc w:val="center"/>
              <w:rPr>
                <w:sz w:val="24"/>
                <w:szCs w:val="24"/>
              </w:rPr>
            </w:pPr>
            <w:r w:rsidRPr="006677ED">
              <w:rPr>
                <w:sz w:val="24"/>
                <w:szCs w:val="24"/>
              </w:rPr>
              <w:t>1</w:t>
            </w:r>
          </w:p>
        </w:tc>
        <w:tc>
          <w:tcPr>
            <w:tcW w:w="5747" w:type="dxa"/>
            <w:vAlign w:val="center"/>
          </w:tcPr>
          <w:p w:rsidR="00B20A5C" w:rsidRPr="006677ED" w:rsidRDefault="00B20A5C" w:rsidP="006677ED">
            <w:pPr>
              <w:spacing w:after="0"/>
              <w:ind w:right="-2"/>
              <w:contextualSpacing/>
              <w:jc w:val="center"/>
              <w:rPr>
                <w:sz w:val="24"/>
                <w:szCs w:val="24"/>
              </w:rPr>
            </w:pPr>
            <w:r w:rsidRPr="006677ED">
              <w:rPr>
                <w:sz w:val="24"/>
                <w:szCs w:val="24"/>
              </w:rPr>
              <w:t>2</w:t>
            </w:r>
          </w:p>
        </w:tc>
        <w:tc>
          <w:tcPr>
            <w:tcW w:w="1079" w:type="dxa"/>
            <w:vAlign w:val="center"/>
          </w:tcPr>
          <w:p w:rsidR="00B20A5C" w:rsidRPr="006677ED" w:rsidRDefault="00B20A5C" w:rsidP="006677ED">
            <w:pPr>
              <w:spacing w:after="0"/>
              <w:ind w:right="-2"/>
              <w:contextualSpacing/>
              <w:jc w:val="center"/>
              <w:rPr>
                <w:sz w:val="24"/>
                <w:szCs w:val="24"/>
              </w:rPr>
            </w:pPr>
            <w:r w:rsidRPr="006677ED">
              <w:rPr>
                <w:sz w:val="24"/>
                <w:szCs w:val="24"/>
              </w:rPr>
              <w:t>3</w:t>
            </w:r>
          </w:p>
        </w:tc>
        <w:tc>
          <w:tcPr>
            <w:tcW w:w="1174" w:type="dxa"/>
            <w:vAlign w:val="center"/>
          </w:tcPr>
          <w:p w:rsidR="00B20A5C" w:rsidRPr="006677ED" w:rsidRDefault="00B20A5C" w:rsidP="006677ED">
            <w:pPr>
              <w:spacing w:after="0"/>
              <w:ind w:right="-2"/>
              <w:contextualSpacing/>
              <w:jc w:val="center"/>
              <w:rPr>
                <w:sz w:val="24"/>
                <w:szCs w:val="24"/>
              </w:rPr>
            </w:pPr>
            <w:r w:rsidRPr="006677ED">
              <w:rPr>
                <w:sz w:val="24"/>
                <w:szCs w:val="24"/>
              </w:rPr>
              <w:t>4</w:t>
            </w:r>
          </w:p>
        </w:tc>
        <w:tc>
          <w:tcPr>
            <w:tcW w:w="1054" w:type="dxa"/>
            <w:vAlign w:val="center"/>
          </w:tcPr>
          <w:p w:rsidR="00B20A5C" w:rsidRPr="006677ED" w:rsidRDefault="00B20A5C" w:rsidP="006677ED">
            <w:pPr>
              <w:spacing w:after="0"/>
              <w:ind w:right="-2"/>
              <w:contextualSpacing/>
              <w:jc w:val="center"/>
              <w:rPr>
                <w:sz w:val="24"/>
                <w:szCs w:val="24"/>
              </w:rPr>
            </w:pPr>
            <w:r w:rsidRPr="006677ED">
              <w:rPr>
                <w:sz w:val="24"/>
                <w:szCs w:val="24"/>
              </w:rPr>
              <w:t>5</w:t>
            </w:r>
          </w:p>
        </w:tc>
      </w:tr>
      <w:tr w:rsidR="00B20A5C" w:rsidRPr="006677ED" w:rsidTr="0074188A">
        <w:trPr>
          <w:jc w:val="center"/>
        </w:trPr>
        <w:tc>
          <w:tcPr>
            <w:tcW w:w="550" w:type="dxa"/>
            <w:vAlign w:val="center"/>
          </w:tcPr>
          <w:p w:rsidR="00B20A5C" w:rsidRPr="006677ED" w:rsidRDefault="00B20A5C" w:rsidP="006677ED">
            <w:pPr>
              <w:spacing w:after="0"/>
              <w:ind w:right="-2"/>
              <w:contextualSpacing/>
              <w:jc w:val="center"/>
              <w:rPr>
                <w:sz w:val="24"/>
                <w:szCs w:val="24"/>
              </w:rPr>
            </w:pPr>
            <w:r w:rsidRPr="006677ED">
              <w:rPr>
                <w:sz w:val="24"/>
                <w:szCs w:val="24"/>
              </w:rPr>
              <w:t>1</w:t>
            </w:r>
          </w:p>
        </w:tc>
        <w:tc>
          <w:tcPr>
            <w:tcW w:w="5747" w:type="dxa"/>
            <w:vAlign w:val="center"/>
          </w:tcPr>
          <w:p w:rsidR="00B20A5C" w:rsidRPr="006677ED" w:rsidRDefault="00B20A5C" w:rsidP="006677ED">
            <w:pPr>
              <w:spacing w:after="0"/>
              <w:ind w:right="-2"/>
              <w:contextualSpacing/>
              <w:jc w:val="left"/>
              <w:rPr>
                <w:sz w:val="24"/>
                <w:szCs w:val="24"/>
              </w:rPr>
            </w:pPr>
            <w:r w:rsidRPr="006677ED">
              <w:rPr>
                <w:sz w:val="24"/>
                <w:szCs w:val="24"/>
              </w:rPr>
              <w:t>Емкость резервуара, м</w:t>
            </w:r>
            <w:r w:rsidRPr="006677ED">
              <w:rPr>
                <w:sz w:val="24"/>
                <w:szCs w:val="24"/>
                <w:vertAlign w:val="superscript"/>
              </w:rPr>
              <w:t>3</w:t>
            </w:r>
          </w:p>
        </w:tc>
        <w:tc>
          <w:tcPr>
            <w:tcW w:w="1079" w:type="dxa"/>
            <w:vAlign w:val="center"/>
          </w:tcPr>
          <w:p w:rsidR="00B20A5C" w:rsidRPr="006677ED" w:rsidRDefault="00B20A5C" w:rsidP="006677ED">
            <w:pPr>
              <w:spacing w:after="0"/>
              <w:ind w:right="-2"/>
              <w:contextualSpacing/>
              <w:jc w:val="center"/>
              <w:rPr>
                <w:sz w:val="24"/>
                <w:szCs w:val="24"/>
              </w:rPr>
            </w:pPr>
            <w:r w:rsidRPr="006677ED">
              <w:rPr>
                <w:sz w:val="24"/>
                <w:szCs w:val="24"/>
              </w:rPr>
              <w:t>5000</w:t>
            </w:r>
          </w:p>
        </w:tc>
        <w:tc>
          <w:tcPr>
            <w:tcW w:w="1174" w:type="dxa"/>
            <w:vAlign w:val="center"/>
          </w:tcPr>
          <w:p w:rsidR="00B20A5C" w:rsidRPr="006677ED" w:rsidRDefault="00B20A5C" w:rsidP="006677ED">
            <w:pPr>
              <w:spacing w:after="0"/>
              <w:ind w:right="-2"/>
              <w:contextualSpacing/>
              <w:jc w:val="center"/>
              <w:rPr>
                <w:sz w:val="24"/>
                <w:szCs w:val="24"/>
              </w:rPr>
            </w:pPr>
            <w:r w:rsidRPr="006677ED">
              <w:rPr>
                <w:sz w:val="24"/>
                <w:szCs w:val="24"/>
              </w:rPr>
              <w:t>1500</w:t>
            </w:r>
          </w:p>
        </w:tc>
        <w:tc>
          <w:tcPr>
            <w:tcW w:w="1054" w:type="dxa"/>
            <w:vAlign w:val="center"/>
          </w:tcPr>
          <w:p w:rsidR="00B20A5C" w:rsidRPr="006677ED" w:rsidRDefault="00B20A5C" w:rsidP="006677ED">
            <w:pPr>
              <w:spacing w:after="0"/>
              <w:ind w:right="-2"/>
              <w:contextualSpacing/>
              <w:jc w:val="center"/>
              <w:rPr>
                <w:sz w:val="24"/>
                <w:szCs w:val="24"/>
              </w:rPr>
            </w:pPr>
            <w:r w:rsidRPr="006677ED">
              <w:rPr>
                <w:sz w:val="24"/>
                <w:szCs w:val="24"/>
              </w:rPr>
              <w:t>500</w:t>
            </w:r>
          </w:p>
        </w:tc>
      </w:tr>
      <w:tr w:rsidR="00B20A5C" w:rsidRPr="006677ED" w:rsidTr="0074188A">
        <w:trPr>
          <w:jc w:val="center"/>
        </w:trPr>
        <w:tc>
          <w:tcPr>
            <w:tcW w:w="550" w:type="dxa"/>
            <w:vAlign w:val="center"/>
          </w:tcPr>
          <w:p w:rsidR="00B20A5C" w:rsidRPr="006677ED" w:rsidRDefault="00B20A5C" w:rsidP="006677ED">
            <w:pPr>
              <w:spacing w:after="0"/>
              <w:ind w:right="-2"/>
              <w:contextualSpacing/>
              <w:jc w:val="center"/>
              <w:rPr>
                <w:sz w:val="24"/>
                <w:szCs w:val="24"/>
              </w:rPr>
            </w:pPr>
            <w:r w:rsidRPr="006677ED">
              <w:rPr>
                <w:sz w:val="24"/>
                <w:szCs w:val="24"/>
              </w:rPr>
              <w:t>2</w:t>
            </w:r>
          </w:p>
        </w:tc>
        <w:tc>
          <w:tcPr>
            <w:tcW w:w="5747" w:type="dxa"/>
            <w:vAlign w:val="center"/>
          </w:tcPr>
          <w:p w:rsidR="00B20A5C" w:rsidRPr="006677ED" w:rsidRDefault="00B20A5C" w:rsidP="006677ED">
            <w:pPr>
              <w:spacing w:after="0"/>
              <w:ind w:right="-2"/>
              <w:contextualSpacing/>
              <w:jc w:val="left"/>
              <w:rPr>
                <w:sz w:val="24"/>
                <w:szCs w:val="24"/>
              </w:rPr>
            </w:pPr>
            <w:r w:rsidRPr="006677ED">
              <w:rPr>
                <w:sz w:val="24"/>
                <w:szCs w:val="24"/>
              </w:rPr>
              <w:t>Количество резервуаров, шт</w:t>
            </w:r>
          </w:p>
        </w:tc>
        <w:tc>
          <w:tcPr>
            <w:tcW w:w="1079" w:type="dxa"/>
            <w:vAlign w:val="center"/>
          </w:tcPr>
          <w:p w:rsidR="00B20A5C" w:rsidRPr="006677ED" w:rsidRDefault="00B20A5C" w:rsidP="006677ED">
            <w:pPr>
              <w:spacing w:after="0"/>
              <w:ind w:right="-2"/>
              <w:contextualSpacing/>
              <w:jc w:val="center"/>
              <w:rPr>
                <w:sz w:val="24"/>
                <w:szCs w:val="24"/>
              </w:rPr>
            </w:pPr>
            <w:r w:rsidRPr="006677ED">
              <w:rPr>
                <w:sz w:val="24"/>
                <w:szCs w:val="24"/>
              </w:rPr>
              <w:t>3</w:t>
            </w:r>
          </w:p>
        </w:tc>
        <w:tc>
          <w:tcPr>
            <w:tcW w:w="1174" w:type="dxa"/>
            <w:vAlign w:val="center"/>
          </w:tcPr>
          <w:p w:rsidR="00B20A5C" w:rsidRPr="006677ED" w:rsidRDefault="00B20A5C" w:rsidP="006677ED">
            <w:pPr>
              <w:spacing w:after="0"/>
              <w:ind w:right="-2"/>
              <w:contextualSpacing/>
              <w:jc w:val="center"/>
              <w:rPr>
                <w:sz w:val="24"/>
                <w:szCs w:val="24"/>
              </w:rPr>
            </w:pPr>
            <w:r w:rsidRPr="006677ED">
              <w:rPr>
                <w:sz w:val="24"/>
                <w:szCs w:val="24"/>
              </w:rPr>
              <w:t>2</w:t>
            </w:r>
          </w:p>
        </w:tc>
        <w:tc>
          <w:tcPr>
            <w:tcW w:w="1054" w:type="dxa"/>
            <w:vAlign w:val="center"/>
          </w:tcPr>
          <w:p w:rsidR="00B20A5C" w:rsidRPr="006677ED" w:rsidRDefault="00B20A5C" w:rsidP="006677ED">
            <w:pPr>
              <w:spacing w:after="0"/>
              <w:ind w:right="-2"/>
              <w:contextualSpacing/>
              <w:jc w:val="center"/>
              <w:rPr>
                <w:sz w:val="24"/>
                <w:szCs w:val="24"/>
              </w:rPr>
            </w:pPr>
            <w:r w:rsidRPr="006677ED">
              <w:rPr>
                <w:sz w:val="24"/>
                <w:szCs w:val="24"/>
              </w:rPr>
              <w:t>2</w:t>
            </w:r>
          </w:p>
        </w:tc>
      </w:tr>
      <w:tr w:rsidR="00B20A5C" w:rsidRPr="006677ED" w:rsidTr="0074188A">
        <w:trPr>
          <w:jc w:val="center"/>
        </w:trPr>
        <w:tc>
          <w:tcPr>
            <w:tcW w:w="550" w:type="dxa"/>
            <w:vAlign w:val="center"/>
          </w:tcPr>
          <w:p w:rsidR="00B20A5C" w:rsidRPr="006677ED" w:rsidRDefault="00B20A5C" w:rsidP="006677ED">
            <w:pPr>
              <w:spacing w:after="0"/>
              <w:ind w:right="-2"/>
              <w:contextualSpacing/>
              <w:jc w:val="center"/>
              <w:rPr>
                <w:sz w:val="24"/>
                <w:szCs w:val="24"/>
              </w:rPr>
            </w:pPr>
            <w:r w:rsidRPr="006677ED">
              <w:rPr>
                <w:sz w:val="24"/>
                <w:szCs w:val="24"/>
              </w:rPr>
              <w:t>3</w:t>
            </w:r>
          </w:p>
        </w:tc>
        <w:tc>
          <w:tcPr>
            <w:tcW w:w="5747" w:type="dxa"/>
            <w:vAlign w:val="center"/>
          </w:tcPr>
          <w:p w:rsidR="00B20A5C" w:rsidRPr="006677ED" w:rsidRDefault="00B20A5C" w:rsidP="006677ED">
            <w:pPr>
              <w:spacing w:after="0"/>
              <w:ind w:right="-2"/>
              <w:contextualSpacing/>
              <w:jc w:val="left"/>
              <w:rPr>
                <w:sz w:val="24"/>
                <w:szCs w:val="24"/>
              </w:rPr>
            </w:pPr>
            <w:r w:rsidRPr="006677ED">
              <w:rPr>
                <w:sz w:val="24"/>
                <w:szCs w:val="24"/>
              </w:rPr>
              <w:t>Наружный диаметр, м</w:t>
            </w:r>
          </w:p>
        </w:tc>
        <w:tc>
          <w:tcPr>
            <w:tcW w:w="1079" w:type="dxa"/>
            <w:vAlign w:val="center"/>
          </w:tcPr>
          <w:p w:rsidR="00B20A5C" w:rsidRPr="006677ED" w:rsidRDefault="00B20A5C" w:rsidP="006677ED">
            <w:pPr>
              <w:spacing w:after="0"/>
              <w:ind w:right="-2"/>
              <w:contextualSpacing/>
              <w:jc w:val="center"/>
              <w:rPr>
                <w:sz w:val="24"/>
                <w:szCs w:val="24"/>
              </w:rPr>
            </w:pPr>
            <w:r w:rsidRPr="006677ED">
              <w:rPr>
                <w:sz w:val="24"/>
                <w:szCs w:val="24"/>
              </w:rPr>
              <w:t>33,5</w:t>
            </w:r>
          </w:p>
        </w:tc>
        <w:tc>
          <w:tcPr>
            <w:tcW w:w="1174" w:type="dxa"/>
            <w:vAlign w:val="center"/>
          </w:tcPr>
          <w:p w:rsidR="00B20A5C" w:rsidRPr="006677ED" w:rsidRDefault="00B20A5C" w:rsidP="006677ED">
            <w:pPr>
              <w:spacing w:after="0"/>
              <w:ind w:right="-2"/>
              <w:contextualSpacing/>
              <w:jc w:val="center"/>
              <w:rPr>
                <w:sz w:val="24"/>
                <w:szCs w:val="24"/>
              </w:rPr>
            </w:pPr>
            <w:r w:rsidRPr="006677ED">
              <w:rPr>
                <w:sz w:val="24"/>
                <w:szCs w:val="24"/>
              </w:rPr>
              <w:t>22,0</w:t>
            </w:r>
          </w:p>
        </w:tc>
        <w:tc>
          <w:tcPr>
            <w:tcW w:w="1054" w:type="dxa"/>
            <w:vAlign w:val="center"/>
          </w:tcPr>
          <w:p w:rsidR="00B20A5C" w:rsidRPr="006677ED" w:rsidRDefault="00B20A5C" w:rsidP="006677ED">
            <w:pPr>
              <w:spacing w:after="0"/>
              <w:ind w:right="-2"/>
              <w:contextualSpacing/>
              <w:jc w:val="center"/>
              <w:rPr>
                <w:sz w:val="24"/>
                <w:szCs w:val="24"/>
              </w:rPr>
            </w:pPr>
            <w:r w:rsidRPr="006677ED">
              <w:rPr>
                <w:sz w:val="24"/>
                <w:szCs w:val="24"/>
              </w:rPr>
              <w:t>14,5</w:t>
            </w:r>
          </w:p>
        </w:tc>
      </w:tr>
      <w:tr w:rsidR="00B20A5C" w:rsidRPr="006677ED" w:rsidTr="0074188A">
        <w:trPr>
          <w:jc w:val="center"/>
        </w:trPr>
        <w:tc>
          <w:tcPr>
            <w:tcW w:w="550" w:type="dxa"/>
            <w:vAlign w:val="center"/>
          </w:tcPr>
          <w:p w:rsidR="00B20A5C" w:rsidRPr="006677ED" w:rsidRDefault="00B20A5C" w:rsidP="006677ED">
            <w:pPr>
              <w:spacing w:after="0"/>
              <w:ind w:right="-2"/>
              <w:contextualSpacing/>
              <w:jc w:val="center"/>
              <w:rPr>
                <w:sz w:val="24"/>
                <w:szCs w:val="24"/>
              </w:rPr>
            </w:pPr>
            <w:r w:rsidRPr="006677ED">
              <w:rPr>
                <w:sz w:val="24"/>
                <w:szCs w:val="24"/>
              </w:rPr>
              <w:t>4</w:t>
            </w:r>
          </w:p>
        </w:tc>
        <w:tc>
          <w:tcPr>
            <w:tcW w:w="5747" w:type="dxa"/>
            <w:vAlign w:val="center"/>
          </w:tcPr>
          <w:p w:rsidR="00B20A5C" w:rsidRPr="006677ED" w:rsidRDefault="00B20A5C" w:rsidP="006677ED">
            <w:pPr>
              <w:spacing w:after="0"/>
              <w:ind w:right="-2"/>
              <w:contextualSpacing/>
              <w:jc w:val="left"/>
              <w:rPr>
                <w:sz w:val="24"/>
                <w:szCs w:val="24"/>
              </w:rPr>
            </w:pPr>
            <w:r w:rsidRPr="006677ED">
              <w:rPr>
                <w:sz w:val="24"/>
                <w:szCs w:val="24"/>
              </w:rPr>
              <w:t>Расстояние между центрами резервуаров, м</w:t>
            </w:r>
          </w:p>
        </w:tc>
        <w:tc>
          <w:tcPr>
            <w:tcW w:w="1079" w:type="dxa"/>
            <w:vAlign w:val="center"/>
          </w:tcPr>
          <w:p w:rsidR="00B20A5C" w:rsidRPr="006677ED" w:rsidRDefault="00B20A5C" w:rsidP="006677ED">
            <w:pPr>
              <w:spacing w:after="0"/>
              <w:ind w:right="-2"/>
              <w:contextualSpacing/>
              <w:jc w:val="center"/>
              <w:rPr>
                <w:sz w:val="24"/>
                <w:szCs w:val="24"/>
              </w:rPr>
            </w:pPr>
            <w:r w:rsidRPr="006677ED">
              <w:rPr>
                <w:sz w:val="24"/>
                <w:szCs w:val="24"/>
              </w:rPr>
              <w:t>45</w:t>
            </w:r>
          </w:p>
        </w:tc>
        <w:tc>
          <w:tcPr>
            <w:tcW w:w="1174" w:type="dxa"/>
            <w:vAlign w:val="center"/>
          </w:tcPr>
          <w:p w:rsidR="00B20A5C" w:rsidRPr="006677ED" w:rsidRDefault="00B20A5C" w:rsidP="006677ED">
            <w:pPr>
              <w:spacing w:after="0"/>
              <w:ind w:right="-2"/>
              <w:contextualSpacing/>
              <w:jc w:val="center"/>
              <w:rPr>
                <w:sz w:val="24"/>
                <w:szCs w:val="24"/>
              </w:rPr>
            </w:pPr>
            <w:r w:rsidRPr="006677ED">
              <w:rPr>
                <w:sz w:val="24"/>
                <w:szCs w:val="24"/>
              </w:rPr>
              <w:t>35</w:t>
            </w:r>
          </w:p>
        </w:tc>
        <w:tc>
          <w:tcPr>
            <w:tcW w:w="1054" w:type="dxa"/>
            <w:vAlign w:val="center"/>
          </w:tcPr>
          <w:p w:rsidR="00B20A5C" w:rsidRPr="006677ED" w:rsidRDefault="00B20A5C" w:rsidP="006677ED">
            <w:pPr>
              <w:spacing w:after="0"/>
              <w:ind w:right="-2"/>
              <w:contextualSpacing/>
              <w:jc w:val="center"/>
              <w:rPr>
                <w:sz w:val="24"/>
                <w:szCs w:val="24"/>
              </w:rPr>
            </w:pPr>
            <w:r w:rsidRPr="006677ED">
              <w:rPr>
                <w:sz w:val="24"/>
                <w:szCs w:val="24"/>
              </w:rPr>
              <w:t>30</w:t>
            </w:r>
          </w:p>
        </w:tc>
      </w:tr>
      <w:tr w:rsidR="00B20A5C" w:rsidRPr="006677ED" w:rsidTr="0074188A">
        <w:trPr>
          <w:jc w:val="center"/>
        </w:trPr>
        <w:tc>
          <w:tcPr>
            <w:tcW w:w="550" w:type="dxa"/>
            <w:vAlign w:val="center"/>
          </w:tcPr>
          <w:p w:rsidR="00B20A5C" w:rsidRPr="006677ED" w:rsidRDefault="00B20A5C" w:rsidP="006677ED">
            <w:pPr>
              <w:spacing w:after="0"/>
              <w:ind w:right="-2"/>
              <w:contextualSpacing/>
              <w:jc w:val="center"/>
              <w:rPr>
                <w:sz w:val="24"/>
                <w:szCs w:val="24"/>
              </w:rPr>
            </w:pPr>
            <w:r w:rsidRPr="006677ED">
              <w:rPr>
                <w:sz w:val="24"/>
                <w:szCs w:val="24"/>
              </w:rPr>
              <w:t>5</w:t>
            </w:r>
          </w:p>
        </w:tc>
        <w:tc>
          <w:tcPr>
            <w:tcW w:w="5747" w:type="dxa"/>
            <w:vAlign w:val="center"/>
          </w:tcPr>
          <w:p w:rsidR="00B20A5C" w:rsidRPr="006677ED" w:rsidRDefault="00B20A5C" w:rsidP="006677ED">
            <w:pPr>
              <w:spacing w:after="0"/>
              <w:ind w:right="-2"/>
              <w:contextualSpacing/>
              <w:jc w:val="left"/>
              <w:rPr>
                <w:sz w:val="24"/>
                <w:szCs w:val="24"/>
              </w:rPr>
            </w:pPr>
            <w:r w:rsidRPr="006677ED">
              <w:rPr>
                <w:sz w:val="24"/>
                <w:szCs w:val="24"/>
              </w:rPr>
              <w:t>Отметки заглубления днища, м</w:t>
            </w:r>
          </w:p>
        </w:tc>
        <w:tc>
          <w:tcPr>
            <w:tcW w:w="1079" w:type="dxa"/>
            <w:vAlign w:val="center"/>
          </w:tcPr>
          <w:p w:rsidR="00B20A5C" w:rsidRPr="006677ED" w:rsidRDefault="00B20A5C" w:rsidP="006677ED">
            <w:pPr>
              <w:spacing w:after="0"/>
              <w:ind w:right="-2"/>
              <w:contextualSpacing/>
              <w:jc w:val="center"/>
              <w:rPr>
                <w:sz w:val="24"/>
                <w:szCs w:val="24"/>
              </w:rPr>
            </w:pPr>
            <w:r w:rsidRPr="006677ED">
              <w:rPr>
                <w:sz w:val="24"/>
                <w:szCs w:val="24"/>
              </w:rPr>
              <w:t>-3,2</w:t>
            </w:r>
          </w:p>
        </w:tc>
        <w:tc>
          <w:tcPr>
            <w:tcW w:w="1174" w:type="dxa"/>
            <w:vAlign w:val="center"/>
          </w:tcPr>
          <w:p w:rsidR="00B20A5C" w:rsidRPr="006677ED" w:rsidRDefault="00B20A5C" w:rsidP="006677ED">
            <w:pPr>
              <w:spacing w:after="0"/>
              <w:ind w:right="-2"/>
              <w:contextualSpacing/>
              <w:jc w:val="center"/>
              <w:rPr>
                <w:sz w:val="24"/>
                <w:szCs w:val="24"/>
              </w:rPr>
            </w:pPr>
            <w:r w:rsidRPr="006677ED">
              <w:rPr>
                <w:sz w:val="24"/>
                <w:szCs w:val="24"/>
              </w:rPr>
              <w:t>-2,5</w:t>
            </w:r>
          </w:p>
        </w:tc>
        <w:tc>
          <w:tcPr>
            <w:tcW w:w="1054" w:type="dxa"/>
            <w:vAlign w:val="center"/>
          </w:tcPr>
          <w:p w:rsidR="00B20A5C" w:rsidRPr="006677ED" w:rsidRDefault="00B20A5C" w:rsidP="006677ED">
            <w:pPr>
              <w:spacing w:after="0"/>
              <w:ind w:right="-2"/>
              <w:contextualSpacing/>
              <w:jc w:val="center"/>
              <w:rPr>
                <w:sz w:val="24"/>
                <w:szCs w:val="24"/>
              </w:rPr>
            </w:pPr>
            <w:r w:rsidRPr="006677ED">
              <w:rPr>
                <w:sz w:val="24"/>
                <w:szCs w:val="24"/>
              </w:rPr>
              <w:t>-2,5</w:t>
            </w:r>
          </w:p>
        </w:tc>
      </w:tr>
      <w:tr w:rsidR="00B20A5C" w:rsidRPr="006677ED" w:rsidTr="0074188A">
        <w:trPr>
          <w:jc w:val="center"/>
        </w:trPr>
        <w:tc>
          <w:tcPr>
            <w:tcW w:w="550" w:type="dxa"/>
            <w:vAlign w:val="center"/>
          </w:tcPr>
          <w:p w:rsidR="00B20A5C" w:rsidRPr="006677ED" w:rsidRDefault="00B20A5C" w:rsidP="006677ED">
            <w:pPr>
              <w:spacing w:after="0"/>
              <w:ind w:right="-2"/>
              <w:contextualSpacing/>
              <w:jc w:val="center"/>
              <w:rPr>
                <w:sz w:val="24"/>
                <w:szCs w:val="24"/>
              </w:rPr>
            </w:pPr>
            <w:r w:rsidRPr="006677ED">
              <w:rPr>
                <w:sz w:val="24"/>
                <w:szCs w:val="24"/>
              </w:rPr>
              <w:t>6</w:t>
            </w:r>
          </w:p>
        </w:tc>
        <w:tc>
          <w:tcPr>
            <w:tcW w:w="5747" w:type="dxa"/>
            <w:vAlign w:val="center"/>
          </w:tcPr>
          <w:p w:rsidR="00B20A5C" w:rsidRPr="006677ED" w:rsidRDefault="00B20A5C" w:rsidP="006677ED">
            <w:pPr>
              <w:spacing w:after="0"/>
              <w:ind w:right="-2"/>
              <w:contextualSpacing/>
              <w:jc w:val="left"/>
              <w:rPr>
                <w:sz w:val="24"/>
                <w:szCs w:val="24"/>
              </w:rPr>
            </w:pPr>
            <w:r w:rsidRPr="006677ED">
              <w:rPr>
                <w:sz w:val="24"/>
                <w:szCs w:val="24"/>
              </w:rPr>
              <w:t>Высота стенки, м</w:t>
            </w:r>
          </w:p>
        </w:tc>
        <w:tc>
          <w:tcPr>
            <w:tcW w:w="1079" w:type="dxa"/>
            <w:vAlign w:val="center"/>
          </w:tcPr>
          <w:p w:rsidR="00B20A5C" w:rsidRPr="006677ED" w:rsidRDefault="00B20A5C" w:rsidP="006677ED">
            <w:pPr>
              <w:spacing w:after="0"/>
              <w:ind w:right="-2"/>
              <w:contextualSpacing/>
              <w:jc w:val="center"/>
              <w:rPr>
                <w:sz w:val="24"/>
                <w:szCs w:val="24"/>
              </w:rPr>
            </w:pPr>
            <w:r w:rsidRPr="006677ED">
              <w:rPr>
                <w:sz w:val="24"/>
                <w:szCs w:val="24"/>
              </w:rPr>
              <w:t>6,5</w:t>
            </w:r>
          </w:p>
        </w:tc>
        <w:tc>
          <w:tcPr>
            <w:tcW w:w="1174" w:type="dxa"/>
            <w:vAlign w:val="center"/>
          </w:tcPr>
          <w:p w:rsidR="00B20A5C" w:rsidRPr="006677ED" w:rsidRDefault="00B20A5C" w:rsidP="006677ED">
            <w:pPr>
              <w:spacing w:after="0"/>
              <w:ind w:right="-2"/>
              <w:contextualSpacing/>
              <w:jc w:val="center"/>
              <w:rPr>
                <w:sz w:val="24"/>
                <w:szCs w:val="24"/>
              </w:rPr>
            </w:pPr>
            <w:r w:rsidRPr="006677ED">
              <w:rPr>
                <w:sz w:val="24"/>
                <w:szCs w:val="24"/>
              </w:rPr>
              <w:t>4,5</w:t>
            </w:r>
          </w:p>
        </w:tc>
        <w:tc>
          <w:tcPr>
            <w:tcW w:w="1054" w:type="dxa"/>
            <w:vAlign w:val="center"/>
          </w:tcPr>
          <w:p w:rsidR="00B20A5C" w:rsidRPr="006677ED" w:rsidRDefault="00B20A5C" w:rsidP="006677ED">
            <w:pPr>
              <w:spacing w:after="0"/>
              <w:ind w:right="-2"/>
              <w:contextualSpacing/>
              <w:jc w:val="center"/>
              <w:rPr>
                <w:sz w:val="24"/>
                <w:szCs w:val="24"/>
              </w:rPr>
            </w:pPr>
            <w:r w:rsidRPr="006677ED">
              <w:rPr>
                <w:sz w:val="24"/>
                <w:szCs w:val="24"/>
              </w:rPr>
              <w:t>4,5</w:t>
            </w:r>
          </w:p>
        </w:tc>
      </w:tr>
      <w:tr w:rsidR="00B20A5C" w:rsidRPr="006677ED" w:rsidTr="0074188A">
        <w:trPr>
          <w:jc w:val="center"/>
        </w:trPr>
        <w:tc>
          <w:tcPr>
            <w:tcW w:w="550" w:type="dxa"/>
            <w:vAlign w:val="center"/>
          </w:tcPr>
          <w:p w:rsidR="00B20A5C" w:rsidRPr="006677ED" w:rsidRDefault="00B20A5C" w:rsidP="006677ED">
            <w:pPr>
              <w:spacing w:after="0"/>
              <w:ind w:right="-2"/>
              <w:contextualSpacing/>
              <w:jc w:val="center"/>
              <w:rPr>
                <w:sz w:val="24"/>
                <w:szCs w:val="24"/>
              </w:rPr>
            </w:pPr>
            <w:r w:rsidRPr="006677ED">
              <w:rPr>
                <w:sz w:val="24"/>
                <w:szCs w:val="24"/>
              </w:rPr>
              <w:t>7</w:t>
            </w:r>
          </w:p>
        </w:tc>
        <w:tc>
          <w:tcPr>
            <w:tcW w:w="5747" w:type="dxa"/>
            <w:vAlign w:val="center"/>
          </w:tcPr>
          <w:p w:rsidR="00B20A5C" w:rsidRPr="006677ED" w:rsidRDefault="00B20A5C" w:rsidP="006677ED">
            <w:pPr>
              <w:spacing w:after="0"/>
              <w:ind w:right="-2"/>
              <w:contextualSpacing/>
              <w:jc w:val="left"/>
              <w:rPr>
                <w:sz w:val="24"/>
                <w:szCs w:val="24"/>
              </w:rPr>
            </w:pPr>
            <w:r w:rsidRPr="006677ED">
              <w:rPr>
                <w:sz w:val="24"/>
                <w:szCs w:val="24"/>
              </w:rPr>
              <w:t>Толщина стен средняя, мм</w:t>
            </w:r>
          </w:p>
        </w:tc>
        <w:tc>
          <w:tcPr>
            <w:tcW w:w="1079" w:type="dxa"/>
            <w:vAlign w:val="center"/>
          </w:tcPr>
          <w:p w:rsidR="00B20A5C" w:rsidRPr="006677ED" w:rsidRDefault="00B20A5C" w:rsidP="006677ED">
            <w:pPr>
              <w:spacing w:after="0"/>
              <w:ind w:right="-2"/>
              <w:contextualSpacing/>
              <w:jc w:val="center"/>
              <w:rPr>
                <w:sz w:val="24"/>
                <w:szCs w:val="24"/>
              </w:rPr>
            </w:pPr>
            <w:r w:rsidRPr="006677ED">
              <w:rPr>
                <w:sz w:val="24"/>
                <w:szCs w:val="24"/>
              </w:rPr>
              <w:t>250</w:t>
            </w:r>
          </w:p>
        </w:tc>
        <w:tc>
          <w:tcPr>
            <w:tcW w:w="1174" w:type="dxa"/>
            <w:vAlign w:val="center"/>
          </w:tcPr>
          <w:p w:rsidR="00B20A5C" w:rsidRPr="006677ED" w:rsidRDefault="00B20A5C" w:rsidP="006677ED">
            <w:pPr>
              <w:spacing w:after="0"/>
              <w:ind w:right="-2"/>
              <w:contextualSpacing/>
              <w:jc w:val="center"/>
              <w:rPr>
                <w:sz w:val="24"/>
                <w:szCs w:val="24"/>
              </w:rPr>
            </w:pPr>
            <w:r w:rsidRPr="006677ED">
              <w:rPr>
                <w:sz w:val="24"/>
                <w:szCs w:val="24"/>
              </w:rPr>
              <w:t>220</w:t>
            </w:r>
          </w:p>
        </w:tc>
        <w:tc>
          <w:tcPr>
            <w:tcW w:w="1054" w:type="dxa"/>
            <w:vAlign w:val="center"/>
          </w:tcPr>
          <w:p w:rsidR="00B20A5C" w:rsidRPr="006677ED" w:rsidRDefault="00B20A5C" w:rsidP="006677ED">
            <w:pPr>
              <w:spacing w:after="0"/>
              <w:ind w:right="-2"/>
              <w:contextualSpacing/>
              <w:jc w:val="center"/>
              <w:rPr>
                <w:sz w:val="24"/>
                <w:szCs w:val="24"/>
              </w:rPr>
            </w:pPr>
            <w:r w:rsidRPr="006677ED">
              <w:rPr>
                <w:sz w:val="24"/>
                <w:szCs w:val="24"/>
              </w:rPr>
              <w:t>140</w:t>
            </w:r>
          </w:p>
        </w:tc>
      </w:tr>
      <w:tr w:rsidR="00B20A5C" w:rsidRPr="006677ED" w:rsidTr="0074188A">
        <w:trPr>
          <w:jc w:val="center"/>
        </w:trPr>
        <w:tc>
          <w:tcPr>
            <w:tcW w:w="550" w:type="dxa"/>
            <w:vAlign w:val="center"/>
          </w:tcPr>
          <w:p w:rsidR="00B20A5C" w:rsidRPr="006677ED" w:rsidRDefault="00B20A5C" w:rsidP="006677ED">
            <w:pPr>
              <w:spacing w:after="0"/>
              <w:ind w:right="-2"/>
              <w:contextualSpacing/>
              <w:jc w:val="center"/>
              <w:rPr>
                <w:sz w:val="24"/>
                <w:szCs w:val="24"/>
              </w:rPr>
            </w:pPr>
            <w:r w:rsidRPr="006677ED">
              <w:rPr>
                <w:sz w:val="24"/>
                <w:szCs w:val="24"/>
              </w:rPr>
              <w:t>8</w:t>
            </w:r>
          </w:p>
        </w:tc>
        <w:tc>
          <w:tcPr>
            <w:tcW w:w="5747" w:type="dxa"/>
            <w:vAlign w:val="center"/>
          </w:tcPr>
          <w:p w:rsidR="00B20A5C" w:rsidRPr="006677ED" w:rsidRDefault="00B20A5C" w:rsidP="006677ED">
            <w:pPr>
              <w:spacing w:after="0"/>
              <w:ind w:right="-2"/>
              <w:contextualSpacing/>
              <w:jc w:val="left"/>
              <w:rPr>
                <w:sz w:val="24"/>
                <w:szCs w:val="24"/>
              </w:rPr>
            </w:pPr>
            <w:r w:rsidRPr="006677ED">
              <w:rPr>
                <w:sz w:val="24"/>
                <w:szCs w:val="24"/>
              </w:rPr>
              <w:t>Толщина днища, мм</w:t>
            </w:r>
          </w:p>
        </w:tc>
        <w:tc>
          <w:tcPr>
            <w:tcW w:w="1079" w:type="dxa"/>
            <w:vAlign w:val="center"/>
          </w:tcPr>
          <w:p w:rsidR="00B20A5C" w:rsidRPr="006677ED" w:rsidRDefault="00B20A5C" w:rsidP="006677ED">
            <w:pPr>
              <w:spacing w:after="0"/>
              <w:ind w:right="-2"/>
              <w:contextualSpacing/>
              <w:jc w:val="center"/>
              <w:rPr>
                <w:sz w:val="24"/>
                <w:szCs w:val="24"/>
              </w:rPr>
            </w:pPr>
            <w:r w:rsidRPr="006677ED">
              <w:rPr>
                <w:sz w:val="24"/>
                <w:szCs w:val="24"/>
              </w:rPr>
              <w:t>150</w:t>
            </w:r>
          </w:p>
        </w:tc>
        <w:tc>
          <w:tcPr>
            <w:tcW w:w="1174" w:type="dxa"/>
            <w:vAlign w:val="center"/>
          </w:tcPr>
          <w:p w:rsidR="00B20A5C" w:rsidRPr="006677ED" w:rsidRDefault="00B20A5C" w:rsidP="006677ED">
            <w:pPr>
              <w:spacing w:after="0"/>
              <w:ind w:right="-2"/>
              <w:contextualSpacing/>
              <w:jc w:val="center"/>
              <w:rPr>
                <w:sz w:val="24"/>
                <w:szCs w:val="24"/>
              </w:rPr>
            </w:pPr>
            <w:r w:rsidRPr="006677ED">
              <w:rPr>
                <w:sz w:val="24"/>
                <w:szCs w:val="24"/>
              </w:rPr>
              <w:t>150</w:t>
            </w:r>
          </w:p>
        </w:tc>
        <w:tc>
          <w:tcPr>
            <w:tcW w:w="1054" w:type="dxa"/>
            <w:vAlign w:val="center"/>
          </w:tcPr>
          <w:p w:rsidR="00B20A5C" w:rsidRPr="006677ED" w:rsidRDefault="00B20A5C" w:rsidP="006677ED">
            <w:pPr>
              <w:spacing w:after="0"/>
              <w:ind w:right="-2"/>
              <w:contextualSpacing/>
              <w:jc w:val="center"/>
              <w:rPr>
                <w:sz w:val="24"/>
                <w:szCs w:val="24"/>
              </w:rPr>
            </w:pPr>
            <w:r w:rsidRPr="006677ED">
              <w:rPr>
                <w:sz w:val="24"/>
                <w:szCs w:val="24"/>
              </w:rPr>
              <w:t>150</w:t>
            </w:r>
          </w:p>
        </w:tc>
      </w:tr>
      <w:tr w:rsidR="00B20A5C" w:rsidRPr="006677ED" w:rsidTr="006677ED">
        <w:trPr>
          <w:jc w:val="center"/>
        </w:trPr>
        <w:tc>
          <w:tcPr>
            <w:tcW w:w="550" w:type="dxa"/>
            <w:tcBorders>
              <w:bottom w:val="single" w:sz="4" w:space="0" w:color="auto"/>
            </w:tcBorders>
            <w:vAlign w:val="center"/>
          </w:tcPr>
          <w:p w:rsidR="00B20A5C" w:rsidRPr="006677ED" w:rsidRDefault="00B20A5C" w:rsidP="006677ED">
            <w:pPr>
              <w:spacing w:after="0"/>
              <w:ind w:right="-2"/>
              <w:contextualSpacing/>
              <w:jc w:val="center"/>
              <w:rPr>
                <w:sz w:val="24"/>
                <w:szCs w:val="24"/>
              </w:rPr>
            </w:pPr>
            <w:r w:rsidRPr="006677ED">
              <w:rPr>
                <w:sz w:val="24"/>
                <w:szCs w:val="24"/>
              </w:rPr>
              <w:t>9</w:t>
            </w:r>
          </w:p>
        </w:tc>
        <w:tc>
          <w:tcPr>
            <w:tcW w:w="5747" w:type="dxa"/>
            <w:tcBorders>
              <w:bottom w:val="single" w:sz="4" w:space="0" w:color="auto"/>
            </w:tcBorders>
            <w:vAlign w:val="center"/>
          </w:tcPr>
          <w:p w:rsidR="00B20A5C" w:rsidRPr="006677ED" w:rsidRDefault="00B20A5C" w:rsidP="006677ED">
            <w:pPr>
              <w:spacing w:after="0"/>
              <w:ind w:right="-2"/>
              <w:contextualSpacing/>
              <w:jc w:val="left"/>
              <w:rPr>
                <w:sz w:val="24"/>
                <w:szCs w:val="24"/>
              </w:rPr>
            </w:pPr>
            <w:r w:rsidRPr="006677ED">
              <w:rPr>
                <w:sz w:val="24"/>
                <w:szCs w:val="24"/>
              </w:rPr>
              <w:t>Толщина монолитного безбалочного перекрытия, мм</w:t>
            </w:r>
          </w:p>
        </w:tc>
        <w:tc>
          <w:tcPr>
            <w:tcW w:w="1079" w:type="dxa"/>
            <w:tcBorders>
              <w:bottom w:val="single" w:sz="4" w:space="0" w:color="auto"/>
            </w:tcBorders>
            <w:vAlign w:val="center"/>
          </w:tcPr>
          <w:p w:rsidR="00B20A5C" w:rsidRPr="006677ED" w:rsidRDefault="00B20A5C" w:rsidP="006677ED">
            <w:pPr>
              <w:spacing w:after="0"/>
              <w:ind w:right="-2"/>
              <w:contextualSpacing/>
              <w:jc w:val="center"/>
              <w:rPr>
                <w:sz w:val="24"/>
                <w:szCs w:val="24"/>
              </w:rPr>
            </w:pPr>
            <w:r w:rsidRPr="006677ED">
              <w:rPr>
                <w:sz w:val="24"/>
                <w:szCs w:val="24"/>
              </w:rPr>
              <w:t>сборное</w:t>
            </w:r>
          </w:p>
        </w:tc>
        <w:tc>
          <w:tcPr>
            <w:tcW w:w="1174" w:type="dxa"/>
            <w:tcBorders>
              <w:bottom w:val="single" w:sz="4" w:space="0" w:color="auto"/>
            </w:tcBorders>
            <w:vAlign w:val="center"/>
          </w:tcPr>
          <w:p w:rsidR="00B20A5C" w:rsidRPr="006677ED" w:rsidRDefault="00B20A5C" w:rsidP="006677ED">
            <w:pPr>
              <w:spacing w:after="0"/>
              <w:ind w:right="-2"/>
              <w:contextualSpacing/>
              <w:jc w:val="center"/>
              <w:rPr>
                <w:sz w:val="24"/>
                <w:szCs w:val="24"/>
              </w:rPr>
            </w:pPr>
            <w:r w:rsidRPr="006677ED">
              <w:rPr>
                <w:sz w:val="24"/>
                <w:szCs w:val="24"/>
              </w:rPr>
              <w:t>150</w:t>
            </w:r>
          </w:p>
        </w:tc>
        <w:tc>
          <w:tcPr>
            <w:tcW w:w="1054" w:type="dxa"/>
            <w:tcBorders>
              <w:bottom w:val="single" w:sz="4" w:space="0" w:color="auto"/>
            </w:tcBorders>
            <w:vAlign w:val="center"/>
          </w:tcPr>
          <w:p w:rsidR="00B20A5C" w:rsidRPr="006677ED" w:rsidRDefault="00B20A5C" w:rsidP="006677ED">
            <w:pPr>
              <w:spacing w:after="0"/>
              <w:ind w:right="-2"/>
              <w:contextualSpacing/>
              <w:jc w:val="center"/>
              <w:rPr>
                <w:sz w:val="24"/>
                <w:szCs w:val="24"/>
              </w:rPr>
            </w:pPr>
            <w:r w:rsidRPr="006677ED">
              <w:rPr>
                <w:sz w:val="24"/>
                <w:szCs w:val="24"/>
              </w:rPr>
              <w:t>150</w:t>
            </w:r>
          </w:p>
        </w:tc>
      </w:tr>
      <w:tr w:rsidR="00B20A5C" w:rsidRPr="006677ED" w:rsidTr="006677ED">
        <w:trPr>
          <w:jc w:val="center"/>
        </w:trPr>
        <w:tc>
          <w:tcPr>
            <w:tcW w:w="550" w:type="dxa"/>
            <w:tcBorders>
              <w:bottom w:val="single" w:sz="4" w:space="0" w:color="auto"/>
            </w:tcBorders>
            <w:vAlign w:val="center"/>
          </w:tcPr>
          <w:p w:rsidR="00B20A5C" w:rsidRPr="006677ED" w:rsidRDefault="00B20A5C" w:rsidP="006677ED">
            <w:pPr>
              <w:spacing w:after="0"/>
              <w:ind w:right="-2"/>
              <w:contextualSpacing/>
              <w:jc w:val="center"/>
              <w:rPr>
                <w:sz w:val="24"/>
                <w:szCs w:val="24"/>
              </w:rPr>
            </w:pPr>
            <w:r w:rsidRPr="006677ED">
              <w:rPr>
                <w:sz w:val="24"/>
                <w:szCs w:val="24"/>
              </w:rPr>
              <w:t>10</w:t>
            </w:r>
          </w:p>
        </w:tc>
        <w:tc>
          <w:tcPr>
            <w:tcW w:w="5747" w:type="dxa"/>
            <w:tcBorders>
              <w:bottom w:val="single" w:sz="4" w:space="0" w:color="auto"/>
            </w:tcBorders>
            <w:vAlign w:val="center"/>
          </w:tcPr>
          <w:p w:rsidR="00B20A5C" w:rsidRPr="006677ED" w:rsidRDefault="00B20A5C" w:rsidP="006677ED">
            <w:pPr>
              <w:spacing w:after="0"/>
              <w:ind w:right="-2"/>
              <w:contextualSpacing/>
              <w:jc w:val="left"/>
              <w:rPr>
                <w:sz w:val="24"/>
                <w:szCs w:val="24"/>
              </w:rPr>
            </w:pPr>
            <w:r w:rsidRPr="006677ED">
              <w:rPr>
                <w:sz w:val="24"/>
                <w:szCs w:val="24"/>
              </w:rPr>
              <w:t>Сечение колонн, мм</w:t>
            </w:r>
          </w:p>
        </w:tc>
        <w:tc>
          <w:tcPr>
            <w:tcW w:w="1079" w:type="dxa"/>
            <w:tcBorders>
              <w:bottom w:val="single" w:sz="4" w:space="0" w:color="auto"/>
            </w:tcBorders>
            <w:vAlign w:val="center"/>
          </w:tcPr>
          <w:p w:rsidR="00B20A5C" w:rsidRPr="006677ED" w:rsidRDefault="00B20A5C" w:rsidP="006677ED">
            <w:pPr>
              <w:spacing w:after="0"/>
              <w:ind w:right="-2"/>
              <w:contextualSpacing/>
              <w:jc w:val="center"/>
              <w:rPr>
                <w:sz w:val="24"/>
                <w:szCs w:val="24"/>
              </w:rPr>
            </w:pPr>
            <w:r w:rsidRPr="006677ED">
              <w:rPr>
                <w:sz w:val="24"/>
                <w:szCs w:val="24"/>
              </w:rPr>
              <w:t>сборные</w:t>
            </w:r>
          </w:p>
        </w:tc>
        <w:tc>
          <w:tcPr>
            <w:tcW w:w="1174" w:type="dxa"/>
            <w:tcBorders>
              <w:bottom w:val="single" w:sz="4" w:space="0" w:color="auto"/>
            </w:tcBorders>
            <w:vAlign w:val="center"/>
          </w:tcPr>
          <w:p w:rsidR="00B20A5C" w:rsidRPr="006677ED" w:rsidRDefault="00B20A5C" w:rsidP="006677ED">
            <w:pPr>
              <w:spacing w:after="0"/>
              <w:ind w:right="-2"/>
              <w:contextualSpacing/>
              <w:jc w:val="center"/>
              <w:rPr>
                <w:sz w:val="24"/>
                <w:szCs w:val="24"/>
              </w:rPr>
            </w:pPr>
            <w:r w:rsidRPr="006677ED">
              <w:rPr>
                <w:sz w:val="24"/>
                <w:szCs w:val="24"/>
              </w:rPr>
              <w:t>250××250</w:t>
            </w:r>
          </w:p>
        </w:tc>
        <w:tc>
          <w:tcPr>
            <w:tcW w:w="1054" w:type="dxa"/>
            <w:tcBorders>
              <w:bottom w:val="single" w:sz="4" w:space="0" w:color="auto"/>
            </w:tcBorders>
            <w:vAlign w:val="center"/>
          </w:tcPr>
          <w:p w:rsidR="00B20A5C" w:rsidRPr="006677ED" w:rsidRDefault="00B20A5C" w:rsidP="006677ED">
            <w:pPr>
              <w:spacing w:after="0"/>
              <w:ind w:right="-2"/>
              <w:contextualSpacing/>
              <w:jc w:val="center"/>
              <w:rPr>
                <w:sz w:val="24"/>
                <w:szCs w:val="24"/>
              </w:rPr>
            </w:pPr>
            <w:r w:rsidRPr="006677ED">
              <w:rPr>
                <w:sz w:val="24"/>
                <w:szCs w:val="24"/>
              </w:rPr>
              <w:t>250×250</w:t>
            </w:r>
          </w:p>
        </w:tc>
      </w:tr>
    </w:tbl>
    <w:p w:rsidR="00B20A5C" w:rsidRPr="00EA5808" w:rsidRDefault="00B20A5C" w:rsidP="00385E6E">
      <w:pPr>
        <w:spacing w:line="240" w:lineRule="auto"/>
        <w:ind w:left="20" w:right="20" w:firstLine="689"/>
        <w:rPr>
          <w:szCs w:val="28"/>
        </w:rPr>
      </w:pPr>
      <w:r>
        <w:rPr>
          <w:szCs w:val="28"/>
        </w:rPr>
        <w:lastRenderedPageBreak/>
        <w:t>5.5.5</w:t>
      </w:r>
      <w:r w:rsidRPr="007B1D68">
        <w:rPr>
          <w:szCs w:val="28"/>
        </w:rPr>
        <w:t xml:space="preserve"> ПРИМЕР:</w:t>
      </w:r>
      <w:r>
        <w:rPr>
          <w:szCs w:val="28"/>
        </w:rPr>
        <w:t xml:space="preserve"> Подобрать комплект машин для подводного бетонирования бетонной подушки под днище опускного колодца с внутренним диаметром </w:t>
      </w:r>
      <w:r>
        <w:rPr>
          <w:szCs w:val="28"/>
          <w:lang w:val="en-US"/>
        </w:rPr>
        <w:t>d</w:t>
      </w:r>
      <w:r>
        <w:rPr>
          <w:szCs w:val="28"/>
          <w:vertAlign w:val="subscript"/>
        </w:rPr>
        <w:t>в</w:t>
      </w:r>
      <w:r>
        <w:rPr>
          <w:szCs w:val="28"/>
        </w:rPr>
        <w:t xml:space="preserve"> = 10 м. Объем подушки </w:t>
      </w:r>
      <w:r>
        <w:rPr>
          <w:szCs w:val="28"/>
          <w:lang w:val="en-US"/>
        </w:rPr>
        <w:t>V</w:t>
      </w:r>
      <w:r>
        <w:rPr>
          <w:szCs w:val="28"/>
        </w:rPr>
        <w:t xml:space="preserve"> = 94,0 м</w:t>
      </w:r>
      <w:r>
        <w:rPr>
          <w:szCs w:val="28"/>
          <w:vertAlign w:val="superscript"/>
        </w:rPr>
        <w:t>3</w:t>
      </w:r>
      <w:r>
        <w:rPr>
          <w:szCs w:val="28"/>
        </w:rPr>
        <w:t xml:space="preserve"> </w:t>
      </w:r>
      <w:r w:rsidRPr="00EA5808">
        <w:t xml:space="preserve"> </w:t>
      </w:r>
      <w:r w:rsidRPr="00EA5808">
        <w:rPr>
          <w:szCs w:val="28"/>
        </w:rPr>
        <w:t>при средней толщине</w:t>
      </w:r>
      <w:r w:rsidRPr="00EA5808">
        <w:rPr>
          <w:rStyle w:val="TrebuchetMS95pt"/>
          <w:rFonts w:eastAsia="Arial Unicode MS"/>
          <w:sz w:val="28"/>
          <w:szCs w:val="28"/>
        </w:rPr>
        <w:t xml:space="preserve"> </w:t>
      </w:r>
      <w:r w:rsidRPr="00EA5808">
        <w:rPr>
          <w:rStyle w:val="TrebuchetMS95pt"/>
          <w:rFonts w:eastAsia="Arial Unicode MS"/>
          <w:i w:val="0"/>
          <w:sz w:val="28"/>
          <w:szCs w:val="28"/>
        </w:rPr>
        <w:t>h</w:t>
      </w:r>
      <w:r w:rsidRPr="00EA5808">
        <w:rPr>
          <w:szCs w:val="28"/>
        </w:rPr>
        <w:t xml:space="preserve"> = 1,2</w:t>
      </w:r>
      <w:r w:rsidRPr="00EA5808">
        <w:rPr>
          <w:rStyle w:val="0pt"/>
          <w:rFonts w:eastAsia="Arial Unicode MS"/>
          <w:sz w:val="28"/>
          <w:szCs w:val="28"/>
        </w:rPr>
        <w:t xml:space="preserve"> </w:t>
      </w:r>
      <w:r w:rsidRPr="00EA5808">
        <w:rPr>
          <w:rStyle w:val="0pt"/>
          <w:rFonts w:eastAsia="Arial Unicode MS"/>
          <w:i w:val="0"/>
          <w:sz w:val="28"/>
          <w:szCs w:val="28"/>
        </w:rPr>
        <w:t>м</w:t>
      </w:r>
      <w:r w:rsidRPr="00EA5808">
        <w:rPr>
          <w:rStyle w:val="0pt"/>
          <w:rFonts w:eastAsia="Arial Unicode MS"/>
          <w:sz w:val="28"/>
          <w:szCs w:val="28"/>
        </w:rPr>
        <w:t>.</w:t>
      </w:r>
      <w:r w:rsidRPr="00EA5808">
        <w:rPr>
          <w:szCs w:val="28"/>
        </w:rPr>
        <w:t xml:space="preserve"> Время начала твердения бетонной смеси (показатель подвижности) </w:t>
      </w:r>
      <w:r w:rsidRPr="00EA5808">
        <w:rPr>
          <w:szCs w:val="28"/>
          <w:lang w:val="en-US"/>
        </w:rPr>
        <w:t>k</w:t>
      </w:r>
      <w:r w:rsidRPr="00EA5808">
        <w:rPr>
          <w:szCs w:val="28"/>
        </w:rPr>
        <w:t xml:space="preserve"> </w:t>
      </w:r>
      <w:r>
        <w:rPr>
          <w:szCs w:val="28"/>
        </w:rPr>
        <w:t>–</w:t>
      </w:r>
      <w:r w:rsidRPr="00EA5808">
        <w:rPr>
          <w:szCs w:val="28"/>
        </w:rPr>
        <w:t xml:space="preserve"> 1,5 ч. Глуби</w:t>
      </w:r>
      <w:r w:rsidRPr="00EA5808">
        <w:rPr>
          <w:szCs w:val="28"/>
        </w:rPr>
        <w:softHyphen/>
        <w:t>на колодца Н = 10</w:t>
      </w:r>
      <w:r w:rsidRPr="00EA5808">
        <w:rPr>
          <w:rStyle w:val="0pt"/>
          <w:rFonts w:eastAsia="Arial Unicode MS"/>
          <w:sz w:val="28"/>
          <w:szCs w:val="28"/>
        </w:rPr>
        <w:t xml:space="preserve"> </w:t>
      </w:r>
      <w:r w:rsidRPr="00EA5808">
        <w:rPr>
          <w:rStyle w:val="0pt"/>
          <w:rFonts w:eastAsia="Arial Unicode MS"/>
          <w:i w:val="0"/>
          <w:sz w:val="28"/>
          <w:szCs w:val="28"/>
        </w:rPr>
        <w:t>м</w:t>
      </w:r>
      <w:r w:rsidRPr="00EA5808">
        <w:rPr>
          <w:rStyle w:val="0pt"/>
          <w:rFonts w:eastAsia="Arial Unicode MS"/>
          <w:sz w:val="28"/>
          <w:szCs w:val="28"/>
        </w:rPr>
        <w:t>.</w:t>
      </w:r>
      <w:r w:rsidRPr="00EA5808">
        <w:rPr>
          <w:szCs w:val="28"/>
        </w:rPr>
        <w:t xml:space="preserve"> Уровень грунтовых вод на глубине</w:t>
      </w:r>
      <w:r>
        <w:rPr>
          <w:szCs w:val="28"/>
        </w:rPr>
        <w:t xml:space="preserve"> УГВ = </w:t>
      </w:r>
      <w:r w:rsidRPr="00EA5808">
        <w:rPr>
          <w:szCs w:val="28"/>
        </w:rPr>
        <w:t>4</w:t>
      </w:r>
      <w:r>
        <w:rPr>
          <w:szCs w:val="28"/>
        </w:rPr>
        <w:t>,0</w:t>
      </w:r>
      <w:r w:rsidRPr="00EA5808">
        <w:rPr>
          <w:szCs w:val="28"/>
        </w:rPr>
        <w:t xml:space="preserve"> м от поверхности земли.</w:t>
      </w:r>
    </w:p>
    <w:p w:rsidR="00B20A5C" w:rsidRPr="00EA5808" w:rsidRDefault="00B20A5C" w:rsidP="006677ED">
      <w:pPr>
        <w:spacing w:after="0" w:line="240" w:lineRule="auto"/>
        <w:ind w:left="20" w:right="20" w:firstLine="689"/>
        <w:rPr>
          <w:szCs w:val="28"/>
        </w:rPr>
      </w:pPr>
      <w:r w:rsidRPr="00385E6E">
        <w:rPr>
          <w:rStyle w:val="afc"/>
          <w:rFonts w:eastAsia="Arial Unicode MS"/>
          <w:b w:val="0"/>
          <w:sz w:val="28"/>
          <w:szCs w:val="28"/>
        </w:rPr>
        <w:t>РЕШЕНИЕ:</w:t>
      </w:r>
      <w:r w:rsidRPr="00EA5808">
        <w:rPr>
          <w:szCs w:val="28"/>
        </w:rPr>
        <w:t xml:space="preserve"> Учитывая размеры бетонируемой конструкции и ус</w:t>
      </w:r>
      <w:r w:rsidRPr="00EA5808">
        <w:rPr>
          <w:szCs w:val="28"/>
        </w:rPr>
        <w:softHyphen/>
        <w:t>ловия производства работ, при</w:t>
      </w:r>
      <w:r w:rsidRPr="00EA5808">
        <w:rPr>
          <w:szCs w:val="28"/>
        </w:rPr>
        <w:softHyphen/>
        <w:t>меняем метод подводного бето</w:t>
      </w:r>
      <w:r w:rsidRPr="00EA5808">
        <w:rPr>
          <w:szCs w:val="28"/>
        </w:rPr>
        <w:softHyphen/>
        <w:t xml:space="preserve">нирования через вертикально перемещающиеся трубы </w:t>
      </w:r>
      <w:r>
        <w:rPr>
          <w:szCs w:val="28"/>
        </w:rPr>
        <w:t>–</w:t>
      </w:r>
      <w:r w:rsidRPr="00EA5808">
        <w:rPr>
          <w:szCs w:val="28"/>
        </w:rPr>
        <w:t xml:space="preserve"> ВПТ (</w:t>
      </w:r>
      <w:r w:rsidRPr="00416F31">
        <w:rPr>
          <w:szCs w:val="28"/>
        </w:rPr>
        <w:t xml:space="preserve">рисунок </w:t>
      </w:r>
      <w:r>
        <w:rPr>
          <w:szCs w:val="28"/>
        </w:rPr>
        <w:t>5.19</w:t>
      </w:r>
      <w:r w:rsidRPr="00EA5808">
        <w:rPr>
          <w:szCs w:val="28"/>
        </w:rPr>
        <w:t>). Бетонная смесь под воду подается через стальные трубы диаметром 245</w:t>
      </w:r>
      <w:r w:rsidRPr="00EA5808">
        <w:rPr>
          <w:rStyle w:val="0pt"/>
          <w:rFonts w:eastAsia="Arial Unicode MS"/>
          <w:sz w:val="28"/>
          <w:szCs w:val="28"/>
        </w:rPr>
        <w:t xml:space="preserve"> </w:t>
      </w:r>
      <w:r w:rsidRPr="00EA5808">
        <w:rPr>
          <w:rStyle w:val="0pt"/>
          <w:rFonts w:eastAsia="Arial Unicode MS"/>
          <w:i w:val="0"/>
          <w:sz w:val="28"/>
          <w:szCs w:val="28"/>
        </w:rPr>
        <w:t>мм,</w:t>
      </w:r>
      <w:r w:rsidRPr="00EA5808">
        <w:rPr>
          <w:szCs w:val="28"/>
        </w:rPr>
        <w:t xml:space="preserve"> трубы оборудованы приемными ворон</w:t>
      </w:r>
      <w:r w:rsidRPr="00EA5808">
        <w:rPr>
          <w:szCs w:val="28"/>
        </w:rPr>
        <w:softHyphen/>
        <w:t>ками. Для крепления труб над колодцем устраивается времен</w:t>
      </w:r>
      <w:r w:rsidRPr="00EA5808">
        <w:rPr>
          <w:szCs w:val="28"/>
        </w:rPr>
        <w:softHyphen/>
        <w:t>ное покрытие, на котором также располагаются лебедки подъема.</w:t>
      </w:r>
    </w:p>
    <w:p w:rsidR="00B20A5C" w:rsidRDefault="00B20A5C" w:rsidP="006677ED">
      <w:pPr>
        <w:spacing w:after="0" w:line="240" w:lineRule="auto"/>
        <w:ind w:right="-2" w:firstLine="709"/>
        <w:contextualSpacing/>
      </w:pPr>
    </w:p>
    <w:p w:rsidR="00B20A5C" w:rsidRDefault="00B20A5C" w:rsidP="006677ED">
      <w:pPr>
        <w:spacing w:after="0" w:line="240" w:lineRule="auto"/>
        <w:ind w:right="-2"/>
        <w:contextualSpacing/>
        <w:jc w:val="center"/>
      </w:pPr>
      <w:r>
        <w:rPr>
          <w:noProof/>
          <w:lang w:eastAsia="ru-RU"/>
        </w:rPr>
        <w:drawing>
          <wp:inline distT="0" distB="0" distL="0" distR="0">
            <wp:extent cx="2941200" cy="4878000"/>
            <wp:effectExtent l="19050" t="19050" r="0" b="0"/>
            <wp:docPr id="74" name="Рисунок 65" descr="C:\Temp\FineReader10\media\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Temp\FineReader10\media\image3.png"/>
                    <pic:cNvPicPr>
                      <a:picLocks noChangeAspect="1" noChangeArrowheads="1"/>
                    </pic:cNvPicPr>
                  </pic:nvPicPr>
                  <pic:blipFill>
                    <a:blip r:embed="rId100" cstate="print">
                      <a:lum bright="-10000" contrast="30000"/>
                      <a:extLst>
                        <a:ext uri="{28A0092B-C50C-407E-A947-70E740481C1C}">
                          <a14:useLocalDpi xmlns:a14="http://schemas.microsoft.com/office/drawing/2010/main" val="0"/>
                        </a:ext>
                      </a:extLst>
                    </a:blip>
                    <a:srcRect/>
                    <a:stretch>
                      <a:fillRect/>
                    </a:stretch>
                  </pic:blipFill>
                  <pic:spPr bwMode="auto">
                    <a:xfrm>
                      <a:off x="0" y="0"/>
                      <a:ext cx="2941200" cy="4878000"/>
                    </a:xfrm>
                    <a:prstGeom prst="rect">
                      <a:avLst/>
                    </a:prstGeom>
                    <a:noFill/>
                    <a:ln w="9525">
                      <a:solidFill>
                        <a:schemeClr val="tx1"/>
                      </a:solidFill>
                      <a:miter lim="800000"/>
                      <a:headEnd/>
                      <a:tailEnd/>
                    </a:ln>
                  </pic:spPr>
                </pic:pic>
              </a:graphicData>
            </a:graphic>
          </wp:inline>
        </w:drawing>
      </w:r>
    </w:p>
    <w:p w:rsidR="00B20A5C" w:rsidRDefault="00B20A5C" w:rsidP="006677ED">
      <w:pPr>
        <w:spacing w:after="0" w:line="240" w:lineRule="auto"/>
        <w:ind w:right="-2" w:firstLine="709"/>
        <w:contextualSpacing/>
      </w:pPr>
    </w:p>
    <w:p w:rsidR="00B20A5C" w:rsidRPr="0092030C" w:rsidRDefault="00B20A5C" w:rsidP="00385E6E">
      <w:pPr>
        <w:spacing w:after="0" w:line="240" w:lineRule="auto"/>
        <w:ind w:right="-2" w:firstLine="709"/>
        <w:contextualSpacing/>
        <w:jc w:val="center"/>
        <w:rPr>
          <w:szCs w:val="28"/>
        </w:rPr>
      </w:pPr>
      <w:r w:rsidRPr="00416F31">
        <w:rPr>
          <w:szCs w:val="28"/>
        </w:rPr>
        <w:t>Рисунок 5.19</w:t>
      </w:r>
      <w:r w:rsidRPr="0092030C">
        <w:rPr>
          <w:szCs w:val="28"/>
        </w:rPr>
        <w:t xml:space="preserve"> – Схема подводного бетонирования подушки дни</w:t>
      </w:r>
      <w:r w:rsidRPr="0092030C">
        <w:rPr>
          <w:szCs w:val="28"/>
        </w:rPr>
        <w:softHyphen/>
        <w:t>ща опускного колодца кана</w:t>
      </w:r>
      <w:r w:rsidRPr="0092030C">
        <w:rPr>
          <w:szCs w:val="28"/>
        </w:rPr>
        <w:softHyphen/>
        <w:t>лизационной насосной стан</w:t>
      </w:r>
      <w:r w:rsidRPr="0092030C">
        <w:rPr>
          <w:szCs w:val="28"/>
        </w:rPr>
        <w:softHyphen/>
        <w:t>ции:</w:t>
      </w:r>
    </w:p>
    <w:p w:rsidR="00B20A5C" w:rsidRDefault="00B20A5C" w:rsidP="00385E6E">
      <w:pPr>
        <w:pStyle w:val="27"/>
        <w:shd w:val="clear" w:color="auto" w:fill="auto"/>
        <w:spacing w:before="0" w:after="0" w:line="240" w:lineRule="auto"/>
        <w:ind w:right="120"/>
        <w:rPr>
          <w:sz w:val="28"/>
          <w:szCs w:val="28"/>
        </w:rPr>
      </w:pPr>
      <w:r w:rsidRPr="0092030C">
        <w:rPr>
          <w:sz w:val="28"/>
          <w:szCs w:val="28"/>
        </w:rPr>
        <w:t>а –</w:t>
      </w:r>
      <w:r>
        <w:rPr>
          <w:sz w:val="28"/>
          <w:szCs w:val="28"/>
        </w:rPr>
        <w:t xml:space="preserve"> </w:t>
      </w:r>
      <w:r w:rsidRPr="0092030C">
        <w:rPr>
          <w:sz w:val="28"/>
          <w:szCs w:val="28"/>
        </w:rPr>
        <w:t xml:space="preserve">вертикальный разрез по диаметру резервуара; б – то же горизонтальный; </w:t>
      </w:r>
    </w:p>
    <w:p w:rsidR="00B20A5C" w:rsidRPr="0092030C" w:rsidRDefault="00B20A5C" w:rsidP="00385E6E">
      <w:pPr>
        <w:pStyle w:val="27"/>
        <w:shd w:val="clear" w:color="auto" w:fill="auto"/>
        <w:spacing w:before="0" w:after="0" w:line="240" w:lineRule="auto"/>
        <w:ind w:right="120"/>
        <w:rPr>
          <w:sz w:val="28"/>
          <w:szCs w:val="28"/>
        </w:rPr>
      </w:pPr>
      <w:r>
        <w:rPr>
          <w:sz w:val="28"/>
          <w:szCs w:val="28"/>
        </w:rPr>
        <w:t>1</w:t>
      </w:r>
      <w:r w:rsidRPr="0092030C">
        <w:rPr>
          <w:sz w:val="28"/>
          <w:szCs w:val="28"/>
        </w:rPr>
        <w:t xml:space="preserve"> – труба; 2</w:t>
      </w:r>
      <w:r>
        <w:rPr>
          <w:sz w:val="28"/>
          <w:szCs w:val="28"/>
        </w:rPr>
        <w:t xml:space="preserve"> </w:t>
      </w:r>
      <w:r w:rsidRPr="0092030C">
        <w:rPr>
          <w:sz w:val="28"/>
          <w:szCs w:val="28"/>
        </w:rPr>
        <w:t>– временное перекрытие; 3–</w:t>
      </w:r>
      <w:r>
        <w:rPr>
          <w:sz w:val="28"/>
          <w:szCs w:val="28"/>
        </w:rPr>
        <w:t>бун</w:t>
      </w:r>
      <w:r w:rsidRPr="0092030C">
        <w:rPr>
          <w:sz w:val="28"/>
          <w:szCs w:val="28"/>
        </w:rPr>
        <w:t>кер-воронка;</w:t>
      </w:r>
      <w:r w:rsidRPr="0092030C">
        <w:rPr>
          <w:rStyle w:val="2c"/>
          <w:sz w:val="28"/>
          <w:szCs w:val="28"/>
        </w:rPr>
        <w:t xml:space="preserve"> 4</w:t>
      </w:r>
      <w:r w:rsidRPr="0092030C">
        <w:rPr>
          <w:sz w:val="28"/>
          <w:szCs w:val="28"/>
        </w:rPr>
        <w:t xml:space="preserve"> – бадья с бе</w:t>
      </w:r>
      <w:r w:rsidRPr="0092030C">
        <w:rPr>
          <w:sz w:val="28"/>
          <w:szCs w:val="28"/>
        </w:rPr>
        <w:softHyphen/>
        <w:t>тонной смесью, подается кра</w:t>
      </w:r>
      <w:r w:rsidRPr="0092030C">
        <w:rPr>
          <w:sz w:val="28"/>
          <w:szCs w:val="28"/>
        </w:rPr>
        <w:softHyphen/>
        <w:t>ном; 5 – лебедка;</w:t>
      </w:r>
      <w:r w:rsidRPr="0092030C">
        <w:rPr>
          <w:rStyle w:val="2d"/>
          <w:sz w:val="28"/>
          <w:szCs w:val="28"/>
        </w:rPr>
        <w:t xml:space="preserve"> </w:t>
      </w:r>
      <w:r w:rsidRPr="0092030C">
        <w:rPr>
          <w:rStyle w:val="2d"/>
          <w:b w:val="0"/>
          <w:i w:val="0"/>
          <w:sz w:val="28"/>
          <w:szCs w:val="28"/>
        </w:rPr>
        <w:t>6</w:t>
      </w:r>
      <w:r w:rsidRPr="0092030C">
        <w:rPr>
          <w:sz w:val="28"/>
          <w:szCs w:val="28"/>
        </w:rPr>
        <w:t xml:space="preserve"> – б</w:t>
      </w:r>
      <w:r>
        <w:rPr>
          <w:sz w:val="28"/>
          <w:szCs w:val="28"/>
        </w:rPr>
        <w:t>етони</w:t>
      </w:r>
      <w:r>
        <w:rPr>
          <w:sz w:val="28"/>
          <w:szCs w:val="28"/>
        </w:rPr>
        <w:softHyphen/>
        <w:t>руемый блок подушки днища</w:t>
      </w:r>
    </w:p>
    <w:p w:rsidR="00B20A5C" w:rsidRDefault="00B20A5C" w:rsidP="00B20A5C">
      <w:pPr>
        <w:spacing w:after="0"/>
        <w:ind w:right="20" w:firstLine="708"/>
        <w:rPr>
          <w:szCs w:val="28"/>
        </w:rPr>
      </w:pPr>
    </w:p>
    <w:p w:rsidR="00B20A5C" w:rsidRDefault="00B20A5C" w:rsidP="00385E6E">
      <w:pPr>
        <w:spacing w:after="0" w:line="240" w:lineRule="auto"/>
        <w:ind w:right="-2" w:firstLine="709"/>
        <w:contextualSpacing/>
        <w:rPr>
          <w:szCs w:val="28"/>
        </w:rPr>
      </w:pPr>
      <w:r w:rsidRPr="0092030C">
        <w:rPr>
          <w:szCs w:val="28"/>
        </w:rPr>
        <w:lastRenderedPageBreak/>
        <w:t xml:space="preserve">Принимается средний радиус </w:t>
      </w:r>
      <w:r>
        <w:rPr>
          <w:szCs w:val="28"/>
        </w:rPr>
        <w:t>растекания бетонной смеси (СНиП</w:t>
      </w:r>
      <w:r w:rsidRPr="0092030C">
        <w:rPr>
          <w:szCs w:val="28"/>
        </w:rPr>
        <w:t>) 3</w:t>
      </w:r>
      <w:r>
        <w:rPr>
          <w:rStyle w:val="0pt"/>
          <w:rFonts w:eastAsia="Arial Unicode MS"/>
          <w:i w:val="0"/>
          <w:sz w:val="28"/>
          <w:szCs w:val="28"/>
        </w:rPr>
        <w:t>,0</w:t>
      </w:r>
      <w:r w:rsidRPr="0092030C">
        <w:rPr>
          <w:rStyle w:val="0pt"/>
          <w:rFonts w:eastAsia="Arial Unicode MS"/>
          <w:i w:val="0"/>
          <w:sz w:val="28"/>
          <w:szCs w:val="28"/>
        </w:rPr>
        <w:t xml:space="preserve"> м</w:t>
      </w:r>
      <w:r w:rsidRPr="0092030C">
        <w:rPr>
          <w:rStyle w:val="0pt"/>
          <w:rFonts w:eastAsia="Arial Unicode MS"/>
          <w:sz w:val="28"/>
          <w:szCs w:val="28"/>
        </w:rPr>
        <w:t xml:space="preserve">, </w:t>
      </w:r>
      <w:r w:rsidRPr="0092030C">
        <w:rPr>
          <w:szCs w:val="28"/>
        </w:rPr>
        <w:t>количество труб для бетониро</w:t>
      </w:r>
      <w:r w:rsidRPr="0092030C">
        <w:rPr>
          <w:szCs w:val="28"/>
        </w:rPr>
        <w:softHyphen/>
        <w:t xml:space="preserve">вания подушки </w:t>
      </w:r>
      <w:r w:rsidRPr="00D61C42">
        <w:rPr>
          <w:szCs w:val="28"/>
        </w:rPr>
        <w:t>–</w:t>
      </w:r>
      <w:r w:rsidRPr="0092030C">
        <w:rPr>
          <w:szCs w:val="28"/>
        </w:rPr>
        <w:t xml:space="preserve"> 3 шт. Пло</w:t>
      </w:r>
      <w:r w:rsidRPr="0092030C">
        <w:rPr>
          <w:szCs w:val="28"/>
        </w:rPr>
        <w:softHyphen/>
        <w:t>щадь бетонирования с помощью одной трубы</w:t>
      </w:r>
      <w:r>
        <w:rPr>
          <w:szCs w:val="28"/>
        </w:rPr>
        <w:t xml:space="preserve"> Площадь покрытия определяем как </w:t>
      </w:r>
      <w:r>
        <w:rPr>
          <w:szCs w:val="28"/>
          <w:lang w:val="en-US"/>
        </w:rPr>
        <w:t>F</w:t>
      </w:r>
      <w:r w:rsidRPr="0092030C">
        <w:rPr>
          <w:szCs w:val="28"/>
          <w:vertAlign w:val="subscript"/>
        </w:rPr>
        <w:t>1</w:t>
      </w:r>
      <w:r w:rsidRPr="0092030C">
        <w:rPr>
          <w:szCs w:val="28"/>
        </w:rPr>
        <w:t xml:space="preserve"> = (3,14×10</w:t>
      </w:r>
      <w:r w:rsidRPr="0092030C">
        <w:rPr>
          <w:szCs w:val="28"/>
          <w:vertAlign w:val="superscript"/>
        </w:rPr>
        <w:t>2</w:t>
      </w:r>
      <w:r w:rsidRPr="0092030C">
        <w:rPr>
          <w:szCs w:val="28"/>
        </w:rPr>
        <w:t>) : (4,0×3,0)</w:t>
      </w:r>
      <w:r>
        <w:rPr>
          <w:szCs w:val="28"/>
        </w:rPr>
        <w:t xml:space="preserve"> = 26,0 м</w:t>
      </w:r>
      <w:r>
        <w:rPr>
          <w:szCs w:val="28"/>
          <w:vertAlign w:val="superscript"/>
        </w:rPr>
        <w:t>2</w:t>
      </w:r>
      <w:r>
        <w:rPr>
          <w:szCs w:val="28"/>
        </w:rPr>
        <w:t>.</w:t>
      </w:r>
    </w:p>
    <w:p w:rsidR="00B20A5C" w:rsidRDefault="00B20A5C" w:rsidP="00385E6E">
      <w:pPr>
        <w:spacing w:after="0" w:line="240" w:lineRule="auto"/>
        <w:ind w:left="20" w:right="23" w:firstLine="689"/>
        <w:rPr>
          <w:szCs w:val="28"/>
        </w:rPr>
      </w:pPr>
      <w:r w:rsidRPr="0092030C">
        <w:rPr>
          <w:szCs w:val="28"/>
        </w:rPr>
        <w:t>Подвижность бетонной смеси должна сохраняться в течение времени, необходимого для тран</w:t>
      </w:r>
      <w:r w:rsidRPr="0092030C">
        <w:rPr>
          <w:szCs w:val="28"/>
        </w:rPr>
        <w:softHyphen/>
        <w:t>спортирования и укладки ее под воду. Интенсивность бетонирова</w:t>
      </w:r>
      <w:r w:rsidRPr="0092030C">
        <w:rPr>
          <w:szCs w:val="28"/>
        </w:rPr>
        <w:softHyphen/>
        <w:t>ния позволяет, смеси заполнить пространство в принятом радиусе вокруг трубы, сохраняя требуемую подвижность в со</w:t>
      </w:r>
      <w:r>
        <w:rPr>
          <w:szCs w:val="28"/>
        </w:rPr>
        <w:t>ответствии с зависимостью (СНиП</w:t>
      </w:r>
      <w:r w:rsidRPr="0092030C">
        <w:rPr>
          <w:szCs w:val="28"/>
        </w:rPr>
        <w:t>)</w:t>
      </w:r>
      <w:r>
        <w:rPr>
          <w:szCs w:val="28"/>
        </w:rPr>
        <w:t>.</w:t>
      </w:r>
    </w:p>
    <w:p w:rsidR="00B20A5C" w:rsidRDefault="00B20A5C" w:rsidP="00385E6E">
      <w:pPr>
        <w:spacing w:after="0" w:line="240" w:lineRule="auto"/>
        <w:ind w:left="20" w:right="23" w:firstLine="689"/>
        <w:rPr>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040796" w:rsidRPr="00040796" w:rsidTr="004269A0">
        <w:tc>
          <w:tcPr>
            <w:tcW w:w="9465" w:type="dxa"/>
            <w:vAlign w:val="center"/>
          </w:tcPr>
          <w:p w:rsidR="00040796" w:rsidRPr="00040796" w:rsidRDefault="000D1A1B" w:rsidP="004269A0">
            <w:pPr>
              <w:spacing w:after="0"/>
              <w:jc w:val="center"/>
              <w:rPr>
                <w:rFonts w:eastAsiaTheme="minorEastAsia"/>
                <w:szCs w:val="28"/>
              </w:rPr>
            </w:pPr>
            <m:oMath>
              <m:sSub>
                <m:sSubPr>
                  <m:ctrlPr>
                    <w:rPr>
                      <w:rFonts w:ascii="Cambria Math" w:hAnsi="Cambria Math"/>
                      <w:i/>
                      <w:szCs w:val="28"/>
                    </w:rPr>
                  </m:ctrlPr>
                </m:sSubPr>
                <m:e>
                  <m:r>
                    <w:rPr>
                      <w:rFonts w:ascii="Cambria Math" w:hAnsi="Cambria Math"/>
                      <w:szCs w:val="28"/>
                      <w:lang w:val="en-US"/>
                    </w:rPr>
                    <m:t>r</m:t>
                  </m:r>
                </m:e>
                <m:sub>
                  <m:r>
                    <w:rPr>
                      <w:rFonts w:ascii="Cambria Math" w:hAnsi="Cambria Math"/>
                      <w:szCs w:val="28"/>
                    </w:rPr>
                    <m:t>max</m:t>
                  </m:r>
                </m:sub>
              </m:sSub>
              <m:r>
                <w:rPr>
                  <w:rFonts w:ascii="Cambria Math" w:hAnsi="Cambria Math"/>
                  <w:szCs w:val="28"/>
                </w:rPr>
                <m:t xml:space="preserve"> ≤</m:t>
              </m:r>
              <m:r>
                <m:rPr>
                  <m:sty m:val="p"/>
                </m:rPr>
                <w:rPr>
                  <w:rFonts w:ascii="Cambria Math" w:hAnsi="Cambria Math"/>
                  <w:szCs w:val="28"/>
                </w:rPr>
                <m:t>6KI</m:t>
              </m:r>
            </m:oMath>
            <w:r w:rsidR="00040796" w:rsidRPr="00040796">
              <w:rPr>
                <w:rFonts w:eastAsiaTheme="minorEastAsia"/>
                <w:szCs w:val="28"/>
              </w:rPr>
              <w:t xml:space="preserve"> ,</w:t>
            </w:r>
          </w:p>
        </w:tc>
        <w:tc>
          <w:tcPr>
            <w:tcW w:w="389" w:type="dxa"/>
            <w:vAlign w:val="center"/>
          </w:tcPr>
          <w:p w:rsidR="00040796" w:rsidRPr="00040796" w:rsidRDefault="00040796" w:rsidP="004269A0">
            <w:pPr>
              <w:spacing w:after="0"/>
              <w:jc w:val="center"/>
              <w:rPr>
                <w:rFonts w:eastAsiaTheme="minorEastAsia"/>
                <w:szCs w:val="28"/>
              </w:rPr>
            </w:pPr>
            <w:r w:rsidRPr="00040796">
              <w:rPr>
                <w:rFonts w:eastAsiaTheme="minorEastAsia"/>
                <w:szCs w:val="28"/>
              </w:rPr>
              <w:t>(5.12)</w:t>
            </w:r>
          </w:p>
        </w:tc>
      </w:tr>
    </w:tbl>
    <w:p w:rsidR="00B20A5C" w:rsidRDefault="00B20A5C" w:rsidP="00385E6E">
      <w:pPr>
        <w:spacing w:after="0" w:line="240" w:lineRule="auto"/>
        <w:ind w:left="20" w:right="23" w:firstLine="689"/>
        <w:rPr>
          <w:szCs w:val="28"/>
        </w:rPr>
      </w:pPr>
    </w:p>
    <w:p w:rsidR="00B20A5C" w:rsidRPr="00D61C42" w:rsidRDefault="004269A0" w:rsidP="00385E6E">
      <w:pPr>
        <w:spacing w:after="0" w:line="240" w:lineRule="auto"/>
        <w:ind w:left="20" w:right="23" w:hanging="20"/>
        <w:rPr>
          <w:rFonts w:eastAsiaTheme="minorEastAsia"/>
          <w:szCs w:val="28"/>
        </w:rPr>
      </w:pPr>
      <w:r>
        <w:rPr>
          <w:szCs w:val="28"/>
        </w:rPr>
        <w:t>г</w:t>
      </w:r>
      <w:r w:rsidR="00B20A5C">
        <w:rPr>
          <w:szCs w:val="28"/>
        </w:rPr>
        <w:t>де</w:t>
      </w:r>
      <w:r>
        <w:rPr>
          <w:szCs w:val="28"/>
        </w:rPr>
        <w:t>:</w:t>
      </w:r>
      <w:r w:rsidR="00B20A5C">
        <w:rPr>
          <w:szCs w:val="28"/>
        </w:rPr>
        <w:t xml:space="preserve"> </w:t>
      </w:r>
      <m:oMath>
        <m:sSub>
          <m:sSubPr>
            <m:ctrlPr>
              <w:rPr>
                <w:rFonts w:ascii="Cambria Math" w:hAnsi="Cambria Math"/>
                <w:i/>
                <w:szCs w:val="28"/>
              </w:rPr>
            </m:ctrlPr>
          </m:sSubPr>
          <m:e>
            <m:r>
              <w:rPr>
                <w:rFonts w:ascii="Cambria Math" w:hAnsi="Cambria Math"/>
                <w:szCs w:val="28"/>
                <w:lang w:val="en-US"/>
              </w:rPr>
              <m:t>r</m:t>
            </m:r>
          </m:e>
          <m:sub>
            <m:r>
              <w:rPr>
                <w:rFonts w:ascii="Cambria Math" w:hAnsi="Cambria Math"/>
                <w:szCs w:val="28"/>
              </w:rPr>
              <m:t>max</m:t>
            </m:r>
          </m:sub>
        </m:sSub>
      </m:oMath>
      <w:r w:rsidR="00B20A5C" w:rsidRPr="00D61C42">
        <w:rPr>
          <w:szCs w:val="28"/>
        </w:rPr>
        <w:t>–</w:t>
      </w:r>
      <w:r w:rsidR="00B20A5C">
        <w:rPr>
          <w:szCs w:val="28"/>
        </w:rPr>
        <w:t xml:space="preserve"> </w:t>
      </w:r>
      <w:r w:rsidR="00B20A5C" w:rsidRPr="00D61C42">
        <w:rPr>
          <w:szCs w:val="28"/>
        </w:rPr>
        <w:t>наибольший радиус действия трубы, который мо</w:t>
      </w:r>
      <w:r w:rsidR="00B20A5C" w:rsidRPr="00D61C42">
        <w:rPr>
          <w:szCs w:val="28"/>
        </w:rPr>
        <w:softHyphen/>
        <w:t xml:space="preserve">жет быть достигнут при данном значении </w:t>
      </w:r>
      <w:r w:rsidR="00B20A5C" w:rsidRPr="00D61C42">
        <w:rPr>
          <w:szCs w:val="28"/>
          <w:lang w:val="en-US"/>
        </w:rPr>
        <w:t>k</w:t>
      </w:r>
      <w:r w:rsidR="00B20A5C">
        <w:rPr>
          <w:szCs w:val="28"/>
        </w:rPr>
        <w:t xml:space="preserve"> и</w:t>
      </w:r>
      <w:r w:rsidR="00B20A5C" w:rsidRPr="00D61C42">
        <w:rPr>
          <w:szCs w:val="28"/>
        </w:rPr>
        <w:t xml:space="preserve"> </w:t>
      </w:r>
      <w:r w:rsidR="00B20A5C">
        <w:rPr>
          <w:szCs w:val="28"/>
          <w:lang w:val="en-US"/>
        </w:rPr>
        <w:t>I</w:t>
      </w:r>
      <w:r w:rsidR="00B20A5C">
        <w:rPr>
          <w:szCs w:val="28"/>
        </w:rPr>
        <w:t xml:space="preserve">, м; </w:t>
      </w:r>
      <m:oMath>
        <m:r>
          <m:rPr>
            <m:sty m:val="p"/>
          </m:rPr>
          <w:rPr>
            <w:rFonts w:ascii="Cambria Math" w:hAnsi="Cambria Math"/>
            <w:szCs w:val="28"/>
          </w:rPr>
          <m:t>I</m:t>
        </m:r>
      </m:oMath>
      <w:r w:rsidR="00B20A5C">
        <w:rPr>
          <w:rFonts w:eastAsiaTheme="minorEastAsia"/>
          <w:szCs w:val="28"/>
        </w:rPr>
        <w:t xml:space="preserve"> </w:t>
      </w:r>
      <w:r w:rsidR="00B20A5C" w:rsidRPr="00D61C42">
        <w:rPr>
          <w:szCs w:val="28"/>
        </w:rPr>
        <w:t>–</w:t>
      </w:r>
      <w:r w:rsidR="00B20A5C">
        <w:rPr>
          <w:szCs w:val="28"/>
        </w:rPr>
        <w:t xml:space="preserve"> </w:t>
      </w:r>
      <w:r w:rsidR="00B20A5C" w:rsidRPr="00D61C42">
        <w:rPr>
          <w:szCs w:val="28"/>
        </w:rPr>
        <w:t>интенсивность бетонирования,</w:t>
      </w:r>
      <w:r w:rsidR="00B20A5C">
        <w:rPr>
          <w:rStyle w:val="0pt"/>
          <w:rFonts w:eastAsia="Arial Unicode MS"/>
          <w:i w:val="0"/>
          <w:sz w:val="28"/>
          <w:szCs w:val="28"/>
        </w:rPr>
        <w:t xml:space="preserve"> м</w:t>
      </w:r>
      <w:r w:rsidR="00B20A5C">
        <w:rPr>
          <w:rStyle w:val="0pt"/>
          <w:rFonts w:eastAsia="Arial Unicode MS"/>
          <w:i w:val="0"/>
          <w:sz w:val="28"/>
          <w:szCs w:val="28"/>
          <w:vertAlign w:val="superscript"/>
        </w:rPr>
        <w:t>3</w:t>
      </w:r>
      <w:r w:rsidR="00B20A5C">
        <w:rPr>
          <w:rStyle w:val="0pt"/>
          <w:rFonts w:eastAsia="Arial Unicode MS"/>
          <w:i w:val="0"/>
          <w:sz w:val="28"/>
          <w:szCs w:val="28"/>
        </w:rPr>
        <w:t>/м</w:t>
      </w:r>
      <w:r w:rsidR="00B20A5C">
        <w:rPr>
          <w:rStyle w:val="0pt"/>
          <w:rFonts w:eastAsia="Arial Unicode MS"/>
          <w:i w:val="0"/>
          <w:sz w:val="28"/>
          <w:szCs w:val="28"/>
          <w:vertAlign w:val="superscript"/>
        </w:rPr>
        <w:t>2</w:t>
      </w:r>
      <w:r w:rsidR="00B20A5C" w:rsidRPr="0092030C">
        <w:rPr>
          <w:szCs w:val="28"/>
        </w:rPr>
        <w:t>×</w:t>
      </w:r>
      <w:r w:rsidR="00B20A5C">
        <w:rPr>
          <w:rStyle w:val="0pt"/>
          <w:rFonts w:eastAsia="Arial Unicode MS"/>
          <w:i w:val="0"/>
          <w:sz w:val="28"/>
          <w:szCs w:val="28"/>
        </w:rPr>
        <w:t>ч.</w:t>
      </w:r>
    </w:p>
    <w:p w:rsidR="00B20A5C" w:rsidRDefault="00B20A5C" w:rsidP="00385E6E">
      <w:pPr>
        <w:spacing w:after="0" w:line="240" w:lineRule="auto"/>
        <w:ind w:left="20" w:right="20" w:firstLine="688"/>
        <w:rPr>
          <w:szCs w:val="28"/>
        </w:rPr>
      </w:pPr>
      <w:r w:rsidRPr="00D61C42">
        <w:rPr>
          <w:szCs w:val="28"/>
        </w:rPr>
        <w:t>Принимается наибольший радиус действия труб при рас</w:t>
      </w:r>
      <w:r w:rsidRPr="00D61C42">
        <w:rPr>
          <w:szCs w:val="28"/>
        </w:rPr>
        <w:softHyphen/>
        <w:t>положении их</w:t>
      </w:r>
      <w:r>
        <w:rPr>
          <w:szCs w:val="28"/>
        </w:rPr>
        <w:t xml:space="preserve"> в плане, как указано на рисунке 5.19</w:t>
      </w:r>
      <w:r w:rsidRPr="00D61C42">
        <w:rPr>
          <w:szCs w:val="28"/>
        </w:rPr>
        <w:t xml:space="preserve">, </w:t>
      </w:r>
      <m:oMath>
        <m:sSub>
          <m:sSubPr>
            <m:ctrlPr>
              <w:rPr>
                <w:rFonts w:ascii="Cambria Math" w:hAnsi="Cambria Math"/>
                <w:i/>
                <w:szCs w:val="28"/>
              </w:rPr>
            </m:ctrlPr>
          </m:sSubPr>
          <m:e>
            <m:r>
              <w:rPr>
                <w:rFonts w:ascii="Cambria Math" w:hAnsi="Cambria Math"/>
                <w:szCs w:val="28"/>
                <w:lang w:val="en-US"/>
              </w:rPr>
              <m:t>r</m:t>
            </m:r>
          </m:e>
          <m:sub>
            <m:r>
              <w:rPr>
                <w:rFonts w:ascii="Cambria Math" w:hAnsi="Cambria Math"/>
                <w:szCs w:val="28"/>
              </w:rPr>
              <m:t>max</m:t>
            </m:r>
          </m:sub>
        </m:sSub>
      </m:oMath>
      <w:r w:rsidRPr="00D61C42">
        <w:rPr>
          <w:szCs w:val="28"/>
        </w:rPr>
        <w:t>= 4,5</w:t>
      </w:r>
      <w:r w:rsidRPr="00D61C42">
        <w:rPr>
          <w:rStyle w:val="0pt"/>
          <w:rFonts w:eastAsia="Arial Unicode MS"/>
          <w:sz w:val="28"/>
          <w:szCs w:val="28"/>
        </w:rPr>
        <w:t xml:space="preserve"> </w:t>
      </w:r>
      <w:r w:rsidRPr="00D61C42">
        <w:rPr>
          <w:rStyle w:val="0pt"/>
          <w:rFonts w:eastAsia="Arial Unicode MS"/>
          <w:i w:val="0"/>
          <w:sz w:val="28"/>
          <w:szCs w:val="28"/>
        </w:rPr>
        <w:t>м</w:t>
      </w:r>
      <w:r w:rsidRPr="00D61C42">
        <w:rPr>
          <w:rStyle w:val="0pt"/>
          <w:rFonts w:eastAsia="Arial Unicode MS"/>
          <w:sz w:val="28"/>
          <w:szCs w:val="28"/>
        </w:rPr>
        <w:t xml:space="preserve">. </w:t>
      </w:r>
      <w:r w:rsidRPr="00D61C42">
        <w:rPr>
          <w:szCs w:val="28"/>
        </w:rPr>
        <w:t>Тогда требуемая интенсивность бетонирования составляет</w:t>
      </w:r>
      <w:r>
        <w:rPr>
          <w:szCs w:val="28"/>
        </w:rPr>
        <w:t xml:space="preserve"> </w:t>
      </w:r>
      <w:r>
        <w:rPr>
          <w:szCs w:val="28"/>
          <w:lang w:val="en-US"/>
        </w:rPr>
        <w:t>I</w:t>
      </w:r>
      <w:r>
        <w:rPr>
          <w:szCs w:val="28"/>
        </w:rPr>
        <w:t xml:space="preserve"> = </w:t>
      </w:r>
      <m:oMath>
        <m:sSub>
          <m:sSubPr>
            <m:ctrlPr>
              <w:rPr>
                <w:rFonts w:ascii="Cambria Math" w:hAnsi="Cambria Math"/>
                <w:i/>
                <w:szCs w:val="28"/>
              </w:rPr>
            </m:ctrlPr>
          </m:sSubPr>
          <m:e>
            <m:r>
              <w:rPr>
                <w:rFonts w:ascii="Cambria Math" w:hAnsi="Cambria Math"/>
                <w:szCs w:val="28"/>
                <w:lang w:val="en-US"/>
              </w:rPr>
              <m:t>r</m:t>
            </m:r>
          </m:e>
          <m:sub>
            <m:r>
              <w:rPr>
                <w:rFonts w:ascii="Cambria Math" w:hAnsi="Cambria Math"/>
                <w:szCs w:val="28"/>
              </w:rPr>
              <m:t>max</m:t>
            </m:r>
          </m:sub>
        </m:sSub>
      </m:oMath>
      <w:r>
        <w:rPr>
          <w:rFonts w:eastAsiaTheme="minorEastAsia"/>
          <w:szCs w:val="28"/>
        </w:rPr>
        <w:t>:6К = 4,5: (6</w:t>
      </w:r>
      <w:r w:rsidRPr="0092030C">
        <w:rPr>
          <w:szCs w:val="28"/>
        </w:rPr>
        <w:t>×</w:t>
      </w:r>
      <w:r>
        <w:rPr>
          <w:szCs w:val="28"/>
        </w:rPr>
        <w:t xml:space="preserve">1,5) = 0,5 </w:t>
      </w:r>
      <w:r>
        <w:rPr>
          <w:rStyle w:val="0pt"/>
          <w:rFonts w:eastAsia="Arial Unicode MS"/>
          <w:i w:val="0"/>
          <w:sz w:val="28"/>
          <w:szCs w:val="28"/>
        </w:rPr>
        <w:t>м</w:t>
      </w:r>
      <w:r>
        <w:rPr>
          <w:rStyle w:val="0pt"/>
          <w:rFonts w:eastAsia="Arial Unicode MS"/>
          <w:i w:val="0"/>
          <w:sz w:val="28"/>
          <w:szCs w:val="28"/>
          <w:vertAlign w:val="superscript"/>
        </w:rPr>
        <w:t>3</w:t>
      </w:r>
      <w:r>
        <w:rPr>
          <w:rStyle w:val="0pt"/>
          <w:rFonts w:eastAsia="Arial Unicode MS"/>
          <w:i w:val="0"/>
          <w:sz w:val="28"/>
          <w:szCs w:val="28"/>
        </w:rPr>
        <w:t>/м</w:t>
      </w:r>
      <w:r>
        <w:rPr>
          <w:rStyle w:val="0pt"/>
          <w:rFonts w:eastAsia="Arial Unicode MS"/>
          <w:i w:val="0"/>
          <w:sz w:val="28"/>
          <w:szCs w:val="28"/>
          <w:vertAlign w:val="superscript"/>
        </w:rPr>
        <w:t>2</w:t>
      </w:r>
      <w:r w:rsidRPr="0092030C">
        <w:rPr>
          <w:szCs w:val="28"/>
        </w:rPr>
        <w:t>×</w:t>
      </w:r>
      <w:r>
        <w:rPr>
          <w:rStyle w:val="0pt"/>
          <w:rFonts w:eastAsia="Arial Unicode MS"/>
          <w:i w:val="0"/>
          <w:sz w:val="28"/>
          <w:szCs w:val="28"/>
        </w:rPr>
        <w:t xml:space="preserve">ч. </w:t>
      </w:r>
      <w:r w:rsidRPr="00D61C42">
        <w:rPr>
          <w:szCs w:val="28"/>
        </w:rPr>
        <w:t>Это больше допускаемой интенсивности бетонирования 0,3</w:t>
      </w:r>
      <w:r w:rsidRPr="00D61C42">
        <w:rPr>
          <w:rStyle w:val="0pt"/>
          <w:rFonts w:eastAsia="Arial Unicode MS"/>
          <w:sz w:val="28"/>
          <w:szCs w:val="28"/>
        </w:rPr>
        <w:t xml:space="preserve"> </w:t>
      </w:r>
      <w:r>
        <w:rPr>
          <w:rStyle w:val="0pt"/>
          <w:rFonts w:eastAsia="Arial Unicode MS"/>
          <w:i w:val="0"/>
          <w:sz w:val="28"/>
          <w:szCs w:val="28"/>
        </w:rPr>
        <w:t>м</w:t>
      </w:r>
      <w:r>
        <w:rPr>
          <w:rStyle w:val="0pt"/>
          <w:rFonts w:eastAsia="Arial Unicode MS"/>
          <w:i w:val="0"/>
          <w:sz w:val="28"/>
          <w:szCs w:val="28"/>
          <w:vertAlign w:val="superscript"/>
        </w:rPr>
        <w:t>3</w:t>
      </w:r>
      <w:r>
        <w:rPr>
          <w:rStyle w:val="0pt"/>
          <w:rFonts w:eastAsia="Arial Unicode MS"/>
          <w:i w:val="0"/>
          <w:sz w:val="28"/>
          <w:szCs w:val="28"/>
        </w:rPr>
        <w:t>/м</w:t>
      </w:r>
      <w:r>
        <w:rPr>
          <w:rStyle w:val="0pt"/>
          <w:rFonts w:eastAsia="Arial Unicode MS"/>
          <w:i w:val="0"/>
          <w:sz w:val="28"/>
          <w:szCs w:val="28"/>
          <w:vertAlign w:val="superscript"/>
        </w:rPr>
        <w:t>2</w:t>
      </w:r>
      <w:r w:rsidRPr="0092030C">
        <w:rPr>
          <w:szCs w:val="28"/>
        </w:rPr>
        <w:t>×</w:t>
      </w:r>
      <w:r>
        <w:rPr>
          <w:rStyle w:val="0pt"/>
          <w:rFonts w:eastAsia="Arial Unicode MS"/>
          <w:i w:val="0"/>
          <w:sz w:val="28"/>
          <w:szCs w:val="28"/>
        </w:rPr>
        <w:t>ч</w:t>
      </w:r>
      <w:r w:rsidRPr="00D61C42">
        <w:rPr>
          <w:szCs w:val="28"/>
        </w:rPr>
        <w:t xml:space="preserve"> (СНиП </w:t>
      </w:r>
      <w:r w:rsidRPr="00D61C42">
        <w:rPr>
          <w:szCs w:val="28"/>
          <w:lang w:val="en-US"/>
        </w:rPr>
        <w:t>III</w:t>
      </w:r>
      <w:r w:rsidRPr="00D61C42">
        <w:rPr>
          <w:szCs w:val="28"/>
        </w:rPr>
        <w:t>-</w:t>
      </w:r>
      <w:r w:rsidRPr="00D61C42">
        <w:rPr>
          <w:szCs w:val="28"/>
          <w:lang w:val="en-US"/>
        </w:rPr>
        <w:t>B</w:t>
      </w:r>
      <w:r w:rsidRPr="00D61C42">
        <w:rPr>
          <w:szCs w:val="28"/>
        </w:rPr>
        <w:t>).</w:t>
      </w:r>
      <w:r>
        <w:rPr>
          <w:szCs w:val="28"/>
        </w:rPr>
        <w:t xml:space="preserve"> Поэтому н</w:t>
      </w:r>
      <w:r w:rsidRPr="00D61C42">
        <w:rPr>
          <w:szCs w:val="28"/>
        </w:rPr>
        <w:t>еобходимая производительность крана для обеспечения принятой интенсивности бетонирования</w:t>
      </w:r>
      <w:r>
        <w:rPr>
          <w:szCs w:val="28"/>
        </w:rPr>
        <w:t xml:space="preserve"> будет определяться как:</w:t>
      </w:r>
    </w:p>
    <w:p w:rsidR="00B20A5C" w:rsidRPr="00D61C42" w:rsidRDefault="00B20A5C" w:rsidP="00385E6E">
      <w:pPr>
        <w:spacing w:after="0" w:line="240" w:lineRule="auto"/>
        <w:ind w:left="20" w:right="20" w:hanging="20"/>
        <w:rPr>
          <w:szCs w:val="28"/>
        </w:rPr>
      </w:pPr>
      <w:r>
        <w:rPr>
          <w:szCs w:val="28"/>
        </w:rPr>
        <w:t>П</w:t>
      </w:r>
      <w:r>
        <w:rPr>
          <w:szCs w:val="28"/>
          <w:vertAlign w:val="subscript"/>
        </w:rPr>
        <w:t>к</w:t>
      </w:r>
      <w:r>
        <w:rPr>
          <w:szCs w:val="28"/>
        </w:rPr>
        <w:t xml:space="preserve"> = </w:t>
      </w:r>
      <w:r>
        <w:rPr>
          <w:szCs w:val="28"/>
          <w:lang w:val="en-US"/>
        </w:rPr>
        <w:t>I</w:t>
      </w:r>
      <w:r w:rsidRPr="0092030C">
        <w:rPr>
          <w:szCs w:val="28"/>
        </w:rPr>
        <w:t>×</w:t>
      </w:r>
      <w:r>
        <w:rPr>
          <w:szCs w:val="28"/>
          <w:lang w:val="en-US"/>
        </w:rPr>
        <w:t>F</w:t>
      </w:r>
      <w:r w:rsidRPr="0092030C">
        <w:rPr>
          <w:szCs w:val="28"/>
          <w:vertAlign w:val="subscript"/>
        </w:rPr>
        <w:t>1</w:t>
      </w:r>
      <w:r w:rsidRPr="006453F5">
        <w:rPr>
          <w:szCs w:val="28"/>
        </w:rPr>
        <w:t xml:space="preserve"> = 0</w:t>
      </w:r>
      <w:r>
        <w:rPr>
          <w:szCs w:val="28"/>
        </w:rPr>
        <w:t>,5</w:t>
      </w:r>
      <w:r w:rsidRPr="0092030C">
        <w:rPr>
          <w:szCs w:val="28"/>
        </w:rPr>
        <w:t>×</w:t>
      </w:r>
      <w:r>
        <w:rPr>
          <w:szCs w:val="28"/>
        </w:rPr>
        <w:t>26,0 = 13,0 м</w:t>
      </w:r>
      <w:r>
        <w:rPr>
          <w:szCs w:val="28"/>
          <w:vertAlign w:val="superscript"/>
        </w:rPr>
        <w:t>3</w:t>
      </w:r>
      <w:r>
        <w:rPr>
          <w:szCs w:val="28"/>
        </w:rPr>
        <w:t>/ч.</w:t>
      </w:r>
    </w:p>
    <w:p w:rsidR="00B20A5C" w:rsidRPr="00D61C42" w:rsidRDefault="00B20A5C" w:rsidP="00385E6E">
      <w:pPr>
        <w:spacing w:after="0" w:line="240" w:lineRule="auto"/>
        <w:ind w:left="20" w:right="20" w:firstLine="688"/>
        <w:rPr>
          <w:szCs w:val="28"/>
        </w:rPr>
      </w:pPr>
      <w:r w:rsidRPr="00D61C42">
        <w:rPr>
          <w:szCs w:val="28"/>
        </w:rPr>
        <w:t>Способ подачи бетонной смеси должен приниматься на основании сравнения вариантов согласно методике, при</w:t>
      </w:r>
      <w:r w:rsidRPr="00D61C42">
        <w:rPr>
          <w:szCs w:val="28"/>
        </w:rPr>
        <w:softHyphen/>
        <w:t xml:space="preserve">веденной </w:t>
      </w:r>
      <w:r w:rsidRPr="006453F5">
        <w:rPr>
          <w:szCs w:val="28"/>
        </w:rPr>
        <w:t xml:space="preserve">в </w:t>
      </w:r>
      <w:r>
        <w:rPr>
          <w:szCs w:val="28"/>
        </w:rPr>
        <w:t xml:space="preserve">примере </w:t>
      </w:r>
      <w:r w:rsidRPr="006453F5">
        <w:rPr>
          <w:szCs w:val="28"/>
        </w:rPr>
        <w:t>5.5.4</w:t>
      </w:r>
      <w:r w:rsidRPr="00D61C42">
        <w:rPr>
          <w:szCs w:val="28"/>
        </w:rPr>
        <w:t>. Одним из приемлемых вариантов мо</w:t>
      </w:r>
      <w:r w:rsidRPr="00D61C42">
        <w:rPr>
          <w:szCs w:val="28"/>
        </w:rPr>
        <w:softHyphen/>
        <w:t xml:space="preserve">жет быть применение башенного крана </w:t>
      </w:r>
      <w:r w:rsidRPr="006453F5">
        <w:rPr>
          <w:rFonts w:eastAsia="Times New Roman"/>
          <w:bCs/>
          <w:szCs w:val="28"/>
          <w:lang w:eastAsia="ru-RU"/>
        </w:rPr>
        <w:t>КБ-403б</w:t>
      </w:r>
      <w:r w:rsidRPr="006453F5">
        <w:rPr>
          <w:szCs w:val="28"/>
        </w:rPr>
        <w:t xml:space="preserve"> </w:t>
      </w:r>
      <w:r w:rsidRPr="00D61C42">
        <w:rPr>
          <w:szCs w:val="28"/>
        </w:rPr>
        <w:t>с ба</w:t>
      </w:r>
      <w:r w:rsidRPr="00D61C42">
        <w:rPr>
          <w:szCs w:val="28"/>
        </w:rPr>
        <w:softHyphen/>
        <w:t>дьей емкостью 1,2</w:t>
      </w:r>
      <w:r w:rsidRPr="00D61C42">
        <w:rPr>
          <w:rStyle w:val="0pt"/>
          <w:rFonts w:eastAsia="Arial Unicode MS"/>
          <w:sz w:val="28"/>
          <w:szCs w:val="28"/>
        </w:rPr>
        <w:t xml:space="preserve"> </w:t>
      </w:r>
      <w:r w:rsidRPr="006453F5">
        <w:rPr>
          <w:rStyle w:val="0pt"/>
          <w:rFonts w:eastAsia="Arial Unicode MS"/>
          <w:i w:val="0"/>
          <w:sz w:val="28"/>
          <w:szCs w:val="28"/>
        </w:rPr>
        <w:t>м</w:t>
      </w:r>
      <w:r>
        <w:rPr>
          <w:rStyle w:val="0pt"/>
          <w:rFonts w:eastAsia="Arial Unicode MS"/>
          <w:i w:val="0"/>
          <w:sz w:val="28"/>
          <w:szCs w:val="28"/>
          <w:vertAlign w:val="superscript"/>
        </w:rPr>
        <w:t>3</w:t>
      </w:r>
      <w:r w:rsidRPr="00D61C42">
        <w:rPr>
          <w:rStyle w:val="0pt"/>
          <w:rFonts w:eastAsia="Arial Unicode MS"/>
          <w:sz w:val="28"/>
          <w:szCs w:val="28"/>
        </w:rPr>
        <w:t>.</w:t>
      </w:r>
      <w:r w:rsidRPr="00D61C42">
        <w:rPr>
          <w:szCs w:val="28"/>
        </w:rPr>
        <w:t xml:space="preserve"> Часовая производительность к</w:t>
      </w:r>
      <w:r>
        <w:rPr>
          <w:szCs w:val="28"/>
        </w:rPr>
        <w:t>рана (ЕНиР</w:t>
      </w:r>
      <w:r w:rsidRPr="00D61C42">
        <w:rPr>
          <w:szCs w:val="28"/>
        </w:rPr>
        <w:t>)</w:t>
      </w:r>
    </w:p>
    <w:p w:rsidR="00B20A5C" w:rsidRPr="00D61C42" w:rsidRDefault="00B20A5C" w:rsidP="00385E6E">
      <w:pPr>
        <w:spacing w:after="0" w:line="240" w:lineRule="auto"/>
        <w:ind w:left="20" w:right="20"/>
        <w:rPr>
          <w:szCs w:val="28"/>
        </w:rPr>
      </w:pPr>
      <w:r>
        <w:rPr>
          <w:szCs w:val="28"/>
        </w:rPr>
        <w:t>П</w:t>
      </w:r>
      <w:r>
        <w:rPr>
          <w:szCs w:val="28"/>
          <w:vertAlign w:val="subscript"/>
        </w:rPr>
        <w:t>к</w:t>
      </w:r>
      <w:r>
        <w:rPr>
          <w:szCs w:val="28"/>
        </w:rPr>
        <w:t xml:space="preserve"> = 1,0 : 0,07 = 14,3 м</w:t>
      </w:r>
      <w:r>
        <w:rPr>
          <w:szCs w:val="28"/>
          <w:vertAlign w:val="superscript"/>
        </w:rPr>
        <w:t>3</w:t>
      </w:r>
      <w:r>
        <w:rPr>
          <w:szCs w:val="28"/>
        </w:rPr>
        <w:t xml:space="preserve">/ч, </w:t>
      </w:r>
      <w:r w:rsidRPr="00D61C42">
        <w:rPr>
          <w:szCs w:val="28"/>
        </w:rPr>
        <w:t xml:space="preserve"> что больше требуемой производи</w:t>
      </w:r>
      <w:r w:rsidRPr="00D61C42">
        <w:rPr>
          <w:szCs w:val="28"/>
        </w:rPr>
        <w:softHyphen/>
        <w:t xml:space="preserve">тельности </w:t>
      </w:r>
      <w:r w:rsidRPr="006453F5">
        <w:rPr>
          <w:szCs w:val="28"/>
        </w:rPr>
        <w:t>13</w:t>
      </w:r>
      <w:r w:rsidRPr="006453F5">
        <w:rPr>
          <w:rStyle w:val="0pt"/>
          <w:rFonts w:eastAsia="Arial Unicode MS"/>
          <w:sz w:val="28"/>
          <w:szCs w:val="28"/>
        </w:rPr>
        <w:t xml:space="preserve"> </w:t>
      </w:r>
      <w:r w:rsidRPr="006453F5">
        <w:rPr>
          <w:rStyle w:val="0pt"/>
          <w:rFonts w:eastAsia="Arial Unicode MS"/>
          <w:i w:val="0"/>
          <w:sz w:val="28"/>
          <w:szCs w:val="28"/>
        </w:rPr>
        <w:t>м</w:t>
      </w:r>
      <w:r w:rsidRPr="006453F5">
        <w:rPr>
          <w:rStyle w:val="0pt"/>
          <w:rFonts w:eastAsia="Arial Unicode MS"/>
          <w:i w:val="0"/>
          <w:sz w:val="28"/>
          <w:szCs w:val="28"/>
          <w:vertAlign w:val="superscript"/>
        </w:rPr>
        <w:t>3</w:t>
      </w:r>
      <w:r>
        <w:rPr>
          <w:rStyle w:val="0pt"/>
          <w:rFonts w:eastAsia="Arial Unicode MS"/>
          <w:i w:val="0"/>
          <w:sz w:val="28"/>
          <w:szCs w:val="28"/>
        </w:rPr>
        <w:t>/</w:t>
      </w:r>
      <w:r w:rsidRPr="006453F5">
        <w:rPr>
          <w:rStyle w:val="0pt"/>
          <w:rFonts w:eastAsia="Arial Unicode MS"/>
          <w:i w:val="0"/>
          <w:sz w:val="28"/>
          <w:szCs w:val="28"/>
        </w:rPr>
        <w:t>ч.</w:t>
      </w:r>
    </w:p>
    <w:p w:rsidR="00B20A5C" w:rsidRDefault="00B20A5C" w:rsidP="00385E6E">
      <w:pPr>
        <w:spacing w:after="0" w:line="240" w:lineRule="auto"/>
        <w:ind w:left="23" w:right="23" w:firstLine="181"/>
        <w:rPr>
          <w:szCs w:val="28"/>
        </w:rPr>
      </w:pPr>
      <w:r>
        <w:rPr>
          <w:szCs w:val="28"/>
        </w:rPr>
        <w:tab/>
      </w:r>
      <w:r w:rsidRPr="00AD2EB2">
        <w:rPr>
          <w:szCs w:val="28"/>
        </w:rPr>
        <w:t>При толщине бетонируемой подушки</w:t>
      </w:r>
      <w:r w:rsidRPr="006453F5">
        <w:rPr>
          <w:szCs w:val="28"/>
        </w:rPr>
        <w:t xml:space="preserve"> </w:t>
      </w:r>
      <w:r>
        <w:rPr>
          <w:szCs w:val="28"/>
          <w:lang w:val="en-US"/>
        </w:rPr>
        <w:t>h</w:t>
      </w:r>
      <w:r>
        <w:rPr>
          <w:szCs w:val="28"/>
        </w:rPr>
        <w:t xml:space="preserve"> = 3,0 м</w:t>
      </w:r>
      <w:r w:rsidRPr="00AD2EB2">
        <w:rPr>
          <w:szCs w:val="28"/>
        </w:rPr>
        <w:t xml:space="preserve"> прини</w:t>
      </w:r>
      <w:r w:rsidRPr="00AD2EB2">
        <w:rPr>
          <w:szCs w:val="28"/>
        </w:rPr>
        <w:softHyphen/>
        <w:t xml:space="preserve">мается минимальное заглубление труб </w:t>
      </w:r>
      <w:r w:rsidRPr="00D61C42">
        <w:rPr>
          <w:szCs w:val="28"/>
        </w:rPr>
        <w:t>–</w:t>
      </w:r>
      <w:r w:rsidRPr="00AD2EB2">
        <w:rPr>
          <w:szCs w:val="28"/>
        </w:rPr>
        <w:t xml:space="preserve"> 0,8</w:t>
      </w:r>
      <w:r w:rsidRPr="00AD2EB2">
        <w:rPr>
          <w:rStyle w:val="0pt"/>
          <w:rFonts w:eastAsia="Arial Unicode MS"/>
          <w:sz w:val="28"/>
          <w:szCs w:val="28"/>
        </w:rPr>
        <w:t xml:space="preserve"> </w:t>
      </w:r>
      <w:r w:rsidRPr="001D5C3D">
        <w:rPr>
          <w:rStyle w:val="0pt"/>
          <w:rFonts w:eastAsia="Arial Unicode MS"/>
          <w:i w:val="0"/>
          <w:sz w:val="28"/>
          <w:szCs w:val="28"/>
        </w:rPr>
        <w:t>м</w:t>
      </w:r>
      <w:r w:rsidRPr="001D5C3D">
        <w:rPr>
          <w:i/>
          <w:szCs w:val="28"/>
        </w:rPr>
        <w:t xml:space="preserve"> </w:t>
      </w:r>
      <w:r w:rsidRPr="00AD2EB2">
        <w:rPr>
          <w:szCs w:val="28"/>
        </w:rPr>
        <w:t>(СНиП). Трубы устанавливают первоначально на ще</w:t>
      </w:r>
      <w:r w:rsidRPr="00AD2EB2">
        <w:rPr>
          <w:szCs w:val="28"/>
        </w:rPr>
        <w:softHyphen/>
        <w:t>беночную подготовку, а перед бетонированием поднимают на 10</w:t>
      </w:r>
      <w:r>
        <w:rPr>
          <w:szCs w:val="28"/>
        </w:rPr>
        <w:t xml:space="preserve"> </w:t>
      </w:r>
      <w:r w:rsidRPr="00D61C42">
        <w:rPr>
          <w:szCs w:val="28"/>
        </w:rPr>
        <w:t>–</w:t>
      </w:r>
      <w:r w:rsidRPr="00AD2EB2">
        <w:rPr>
          <w:szCs w:val="28"/>
        </w:rPr>
        <w:t>15</w:t>
      </w:r>
      <w:r w:rsidRPr="00AD2EB2">
        <w:rPr>
          <w:rStyle w:val="0pt"/>
          <w:rFonts w:eastAsia="Arial Unicode MS"/>
          <w:sz w:val="28"/>
          <w:szCs w:val="28"/>
        </w:rPr>
        <w:t xml:space="preserve"> </w:t>
      </w:r>
      <w:r w:rsidRPr="001D5C3D">
        <w:rPr>
          <w:rStyle w:val="0pt"/>
          <w:rFonts w:eastAsia="Arial Unicode MS"/>
          <w:i w:val="0"/>
          <w:sz w:val="28"/>
          <w:szCs w:val="28"/>
        </w:rPr>
        <w:t>см</w:t>
      </w:r>
      <w:r w:rsidRPr="00AD2EB2">
        <w:rPr>
          <w:szCs w:val="28"/>
        </w:rPr>
        <w:t xml:space="preserve"> над ней. Трубу поднимают при полном запол</w:t>
      </w:r>
      <w:r w:rsidRPr="00AD2EB2">
        <w:rPr>
          <w:szCs w:val="28"/>
        </w:rPr>
        <w:softHyphen/>
        <w:t xml:space="preserve">нении </w:t>
      </w:r>
      <w:r>
        <w:rPr>
          <w:szCs w:val="28"/>
        </w:rPr>
        <w:t>при помощи</w:t>
      </w:r>
      <w:r w:rsidRPr="00AD2EB2">
        <w:rPr>
          <w:szCs w:val="28"/>
        </w:rPr>
        <w:t xml:space="preserve"> установленной на перекрытия лебедки. Бетонную смесь укладывают до отметки, превышающей про</w:t>
      </w:r>
      <w:r w:rsidRPr="00AD2EB2">
        <w:rPr>
          <w:szCs w:val="28"/>
        </w:rPr>
        <w:softHyphen/>
        <w:t>ектную на 10</w:t>
      </w:r>
      <w:r w:rsidRPr="00D61C42">
        <w:rPr>
          <w:szCs w:val="28"/>
        </w:rPr>
        <w:t>–</w:t>
      </w:r>
      <w:r w:rsidRPr="00AD2EB2">
        <w:rPr>
          <w:szCs w:val="28"/>
        </w:rPr>
        <w:t>15</w:t>
      </w:r>
      <w:r w:rsidRPr="00AD2EB2">
        <w:rPr>
          <w:rStyle w:val="0pt"/>
          <w:rFonts w:eastAsia="Arial Unicode MS"/>
          <w:sz w:val="28"/>
          <w:szCs w:val="28"/>
        </w:rPr>
        <w:t xml:space="preserve"> </w:t>
      </w:r>
      <w:r w:rsidRPr="001D5C3D">
        <w:rPr>
          <w:rStyle w:val="0pt"/>
          <w:rFonts w:eastAsia="Arial Unicode MS"/>
          <w:i w:val="0"/>
          <w:sz w:val="28"/>
          <w:szCs w:val="28"/>
        </w:rPr>
        <w:t>см</w:t>
      </w:r>
      <w:r w:rsidRPr="00AD2EB2">
        <w:rPr>
          <w:rStyle w:val="0pt"/>
          <w:rFonts w:eastAsia="Arial Unicode MS"/>
          <w:sz w:val="28"/>
          <w:szCs w:val="28"/>
        </w:rPr>
        <w:t>.</w:t>
      </w:r>
      <w:r w:rsidRPr="00AD2EB2">
        <w:rPr>
          <w:szCs w:val="28"/>
        </w:rPr>
        <w:t xml:space="preserve"> Уровень поверхности уложенного бе</w:t>
      </w:r>
      <w:r w:rsidRPr="00AD2EB2">
        <w:rPr>
          <w:szCs w:val="28"/>
        </w:rPr>
        <w:softHyphen/>
        <w:t>тона определяется опусканием рейки.</w:t>
      </w:r>
    </w:p>
    <w:p w:rsidR="00B20A5C" w:rsidRDefault="00B20A5C" w:rsidP="00385E6E">
      <w:pPr>
        <w:spacing w:after="0" w:line="240" w:lineRule="auto"/>
        <w:ind w:left="20" w:right="20" w:firstLine="180"/>
        <w:rPr>
          <w:rStyle w:val="0pt"/>
          <w:rFonts w:eastAsia="Arial Unicode MS"/>
          <w:i w:val="0"/>
          <w:sz w:val="28"/>
          <w:szCs w:val="28"/>
        </w:rPr>
      </w:pPr>
      <w:r>
        <w:rPr>
          <w:szCs w:val="28"/>
        </w:rPr>
        <w:tab/>
      </w:r>
      <w:r w:rsidRPr="00AD2EB2">
        <w:rPr>
          <w:szCs w:val="28"/>
        </w:rPr>
        <w:t>Для определения грузоподъемности лебедки учитываются: собственный вес стальной трубы диаметром 245</w:t>
      </w:r>
      <w:r>
        <w:rPr>
          <w:szCs w:val="28"/>
        </w:rPr>
        <w:t xml:space="preserve"> мм</w:t>
      </w:r>
      <w:r w:rsidRPr="00AD2EB2">
        <w:rPr>
          <w:szCs w:val="28"/>
        </w:rPr>
        <w:t xml:space="preserve"> и толщиной стенок 7</w:t>
      </w:r>
      <w:r w:rsidRPr="00AD2EB2">
        <w:rPr>
          <w:rStyle w:val="0pt"/>
          <w:rFonts w:eastAsia="Arial Unicode MS"/>
          <w:sz w:val="28"/>
          <w:szCs w:val="28"/>
        </w:rPr>
        <w:t xml:space="preserve"> </w:t>
      </w:r>
      <w:r w:rsidRPr="001D5C3D">
        <w:rPr>
          <w:rStyle w:val="0pt"/>
          <w:rFonts w:eastAsia="Arial Unicode MS"/>
          <w:i w:val="0"/>
          <w:sz w:val="28"/>
          <w:szCs w:val="28"/>
        </w:rPr>
        <w:t>мм</w:t>
      </w:r>
      <w:r>
        <w:rPr>
          <w:szCs w:val="28"/>
        </w:rPr>
        <w:t xml:space="preserve"> (ГОСТ</w:t>
      </w:r>
      <w:r w:rsidRPr="00AD2EB2">
        <w:rPr>
          <w:szCs w:val="28"/>
        </w:rPr>
        <w:t xml:space="preserve">) </w:t>
      </w:r>
      <w:r>
        <w:rPr>
          <w:szCs w:val="28"/>
        </w:rPr>
        <w:t xml:space="preserve">равен </w:t>
      </w:r>
      <w:r w:rsidRPr="00DF089E">
        <w:rPr>
          <w:szCs w:val="28"/>
        </w:rPr>
        <w:t>41,09×9,81×10</w:t>
      </w:r>
      <w:r w:rsidRPr="00DF089E">
        <w:rPr>
          <w:szCs w:val="28"/>
          <w:vertAlign w:val="superscript"/>
        </w:rPr>
        <w:t>-3</w:t>
      </w:r>
      <w:r w:rsidRPr="00DF089E">
        <w:rPr>
          <w:szCs w:val="28"/>
        </w:rPr>
        <w:t>×10 = 4,0</w:t>
      </w:r>
      <w:r w:rsidRPr="00DF089E">
        <w:rPr>
          <w:rStyle w:val="0pt"/>
          <w:rFonts w:eastAsia="Arial Unicode MS"/>
          <w:sz w:val="28"/>
          <w:szCs w:val="28"/>
        </w:rPr>
        <w:t xml:space="preserve"> </w:t>
      </w:r>
      <w:r w:rsidRPr="00DF089E">
        <w:rPr>
          <w:rStyle w:val="0pt"/>
          <w:rFonts w:eastAsia="Arial Unicode MS"/>
          <w:i w:val="0"/>
          <w:sz w:val="28"/>
          <w:szCs w:val="28"/>
        </w:rPr>
        <w:t>кн</w:t>
      </w:r>
      <w:r>
        <w:rPr>
          <w:rStyle w:val="0pt"/>
          <w:rFonts w:eastAsia="Arial Unicode MS"/>
          <w:i w:val="0"/>
          <w:sz w:val="28"/>
          <w:szCs w:val="28"/>
        </w:rPr>
        <w:t>.</w:t>
      </w:r>
      <w:r w:rsidRPr="00DF089E">
        <w:rPr>
          <w:rStyle w:val="0pt"/>
          <w:rFonts w:eastAsia="Arial Unicode MS"/>
          <w:i w:val="0"/>
          <w:sz w:val="28"/>
          <w:szCs w:val="28"/>
        </w:rPr>
        <w:t xml:space="preserve"> или 0,408 т.;</w:t>
      </w:r>
      <w:r w:rsidRPr="00DF089E">
        <w:rPr>
          <w:i/>
          <w:szCs w:val="28"/>
        </w:rPr>
        <w:t xml:space="preserve"> </w:t>
      </w:r>
      <w:r w:rsidRPr="00AD2EB2">
        <w:rPr>
          <w:szCs w:val="28"/>
        </w:rPr>
        <w:t>собственный вес приемной воронки емкостью 1,2</w:t>
      </w:r>
      <w:r>
        <w:rPr>
          <w:szCs w:val="28"/>
        </w:rPr>
        <w:t xml:space="preserve"> м</w:t>
      </w:r>
      <w:r>
        <w:rPr>
          <w:szCs w:val="28"/>
          <w:vertAlign w:val="superscript"/>
        </w:rPr>
        <w:t>3</w:t>
      </w:r>
      <w:r w:rsidRPr="00AD2EB2">
        <w:rPr>
          <w:szCs w:val="28"/>
        </w:rPr>
        <w:t xml:space="preserve"> </w:t>
      </w:r>
      <w:r>
        <w:rPr>
          <w:szCs w:val="28"/>
        </w:rPr>
        <w:t xml:space="preserve">равен </w:t>
      </w:r>
      <w:r w:rsidRPr="00AD2EB2">
        <w:rPr>
          <w:szCs w:val="28"/>
        </w:rPr>
        <w:t>0,2</w:t>
      </w:r>
      <w:r w:rsidRPr="0092030C">
        <w:rPr>
          <w:szCs w:val="28"/>
        </w:rPr>
        <w:t>×</w:t>
      </w:r>
      <w:r>
        <w:rPr>
          <w:szCs w:val="28"/>
        </w:rPr>
        <w:t xml:space="preserve">9,81 = </w:t>
      </w:r>
      <w:r w:rsidRPr="00AD2EB2">
        <w:rPr>
          <w:szCs w:val="28"/>
        </w:rPr>
        <w:t>2 кн</w:t>
      </w:r>
      <w:r>
        <w:rPr>
          <w:szCs w:val="28"/>
        </w:rPr>
        <w:t>. или 0,204 т</w:t>
      </w:r>
      <w:r w:rsidRPr="00AD2EB2">
        <w:rPr>
          <w:szCs w:val="28"/>
        </w:rPr>
        <w:t>; сила трения Т площади внутрен</w:t>
      </w:r>
      <w:r w:rsidRPr="00AD2EB2">
        <w:rPr>
          <w:szCs w:val="28"/>
        </w:rPr>
        <w:softHyphen/>
        <w:t>ней поверхности трубы</w:t>
      </w:r>
      <w:r w:rsidRPr="00AD2EB2">
        <w:rPr>
          <w:rStyle w:val="0pt"/>
          <w:rFonts w:eastAsia="Arial Unicode MS"/>
          <w:sz w:val="28"/>
          <w:szCs w:val="28"/>
        </w:rPr>
        <w:t xml:space="preserve"> </w:t>
      </w:r>
      <w:r w:rsidRPr="00DF089E">
        <w:rPr>
          <w:rStyle w:val="0pt"/>
          <w:rFonts w:eastAsia="Arial Unicode MS"/>
          <w:i w:val="0"/>
          <w:sz w:val="28"/>
          <w:szCs w:val="28"/>
          <w:lang w:val="en-US"/>
        </w:rPr>
        <w:t>F</w:t>
      </w:r>
      <w:r>
        <w:rPr>
          <w:rStyle w:val="0pt"/>
          <w:rFonts w:eastAsia="Arial Unicode MS"/>
          <w:i w:val="0"/>
          <w:sz w:val="28"/>
          <w:szCs w:val="28"/>
          <w:vertAlign w:val="subscript"/>
        </w:rPr>
        <w:t>т</w:t>
      </w:r>
      <w:r>
        <w:rPr>
          <w:rStyle w:val="0pt"/>
          <w:rFonts w:eastAsia="Arial Unicode MS"/>
          <w:i w:val="0"/>
          <w:sz w:val="28"/>
          <w:szCs w:val="28"/>
        </w:rPr>
        <w:t xml:space="preserve"> </w:t>
      </w:r>
      <w:r w:rsidRPr="00DF089E">
        <w:rPr>
          <w:szCs w:val="28"/>
        </w:rPr>
        <w:t>и</w:t>
      </w:r>
      <w:r w:rsidRPr="00AD2EB2">
        <w:rPr>
          <w:szCs w:val="28"/>
        </w:rPr>
        <w:t xml:space="preserve"> воронки</w:t>
      </w:r>
      <w:r w:rsidRPr="00AD2EB2">
        <w:rPr>
          <w:rStyle w:val="0pt"/>
          <w:rFonts w:eastAsia="Arial Unicode MS"/>
          <w:sz w:val="28"/>
          <w:szCs w:val="28"/>
        </w:rPr>
        <w:t xml:space="preserve"> </w:t>
      </w:r>
      <w:r w:rsidRPr="00DF089E">
        <w:rPr>
          <w:rStyle w:val="0pt"/>
          <w:rFonts w:eastAsia="Arial Unicode MS"/>
          <w:i w:val="0"/>
          <w:sz w:val="28"/>
          <w:szCs w:val="28"/>
          <w:lang w:val="en-US"/>
        </w:rPr>
        <w:t>F</w:t>
      </w:r>
      <w:r>
        <w:rPr>
          <w:rStyle w:val="0pt"/>
          <w:rFonts w:eastAsia="Arial Unicode MS"/>
          <w:i w:val="0"/>
          <w:sz w:val="28"/>
          <w:szCs w:val="28"/>
          <w:vertAlign w:val="subscript"/>
        </w:rPr>
        <w:t>в</w:t>
      </w:r>
      <w:r>
        <w:rPr>
          <w:szCs w:val="28"/>
        </w:rPr>
        <w:t xml:space="preserve"> </w:t>
      </w:r>
      <w:r w:rsidRPr="00DF089E">
        <w:rPr>
          <w:szCs w:val="28"/>
        </w:rPr>
        <w:t xml:space="preserve">о </w:t>
      </w:r>
      <w:r w:rsidRPr="00AD2EB2">
        <w:rPr>
          <w:szCs w:val="28"/>
        </w:rPr>
        <w:t>бетон</w:t>
      </w:r>
      <w:r>
        <w:rPr>
          <w:szCs w:val="28"/>
          <w:vertAlign w:val="superscript"/>
        </w:rPr>
        <w:t xml:space="preserve"> </w:t>
      </w:r>
      <w:r w:rsidRPr="00AD2EB2">
        <w:rPr>
          <w:szCs w:val="28"/>
        </w:rPr>
        <w:t>(принима</w:t>
      </w:r>
      <w:r w:rsidRPr="00AD2EB2">
        <w:rPr>
          <w:szCs w:val="28"/>
        </w:rPr>
        <w:softHyphen/>
        <w:t>ется</w:t>
      </w:r>
      <w:r w:rsidRPr="00AD2EB2">
        <w:rPr>
          <w:rStyle w:val="0pt"/>
          <w:rFonts w:eastAsia="Arial Unicode MS"/>
          <w:sz w:val="28"/>
          <w:szCs w:val="28"/>
        </w:rPr>
        <w:t xml:space="preserve"> </w:t>
      </w:r>
      <w:r w:rsidRPr="00DF089E">
        <w:rPr>
          <w:rStyle w:val="0pt"/>
          <w:rFonts w:eastAsia="Arial Unicode MS"/>
          <w:i w:val="0"/>
          <w:sz w:val="28"/>
          <w:szCs w:val="28"/>
          <w:lang w:val="en-US"/>
        </w:rPr>
        <w:t>f</w:t>
      </w:r>
      <w:r w:rsidRPr="00AD2EB2">
        <w:rPr>
          <w:szCs w:val="28"/>
        </w:rPr>
        <w:t xml:space="preserve"> = 100</w:t>
      </w:r>
      <w:r w:rsidRPr="00AD2EB2">
        <w:rPr>
          <w:rStyle w:val="0pt"/>
          <w:rFonts w:eastAsia="Arial Unicode MS"/>
          <w:sz w:val="28"/>
          <w:szCs w:val="28"/>
        </w:rPr>
        <w:t xml:space="preserve"> </w:t>
      </w:r>
      <w:r>
        <w:rPr>
          <w:rStyle w:val="0pt"/>
          <w:rFonts w:eastAsia="Arial Unicode MS"/>
          <w:i w:val="0"/>
          <w:sz w:val="28"/>
          <w:szCs w:val="28"/>
        </w:rPr>
        <w:t>кг/м</w:t>
      </w:r>
      <w:r>
        <w:rPr>
          <w:rStyle w:val="0pt"/>
          <w:rFonts w:eastAsia="Arial Unicode MS"/>
          <w:i w:val="0"/>
          <w:sz w:val="28"/>
          <w:szCs w:val="28"/>
          <w:vertAlign w:val="superscript"/>
        </w:rPr>
        <w:t>2</w:t>
      </w:r>
      <w:r w:rsidRPr="00DF089E">
        <w:rPr>
          <w:rStyle w:val="0pt"/>
          <w:rFonts w:eastAsia="Arial Unicode MS"/>
          <w:i w:val="0"/>
          <w:sz w:val="28"/>
          <w:szCs w:val="28"/>
        </w:rPr>
        <w:t>)</w:t>
      </w:r>
      <w:r>
        <w:rPr>
          <w:rStyle w:val="0pt"/>
          <w:rFonts w:eastAsia="Arial Unicode MS"/>
          <w:i w:val="0"/>
          <w:sz w:val="28"/>
          <w:szCs w:val="28"/>
        </w:rPr>
        <w:t>. Т=</w:t>
      </w:r>
      <w:r w:rsidRPr="00DF089E">
        <w:rPr>
          <w:rStyle w:val="0pt"/>
          <w:rFonts w:eastAsia="Arial Unicode MS"/>
          <w:i w:val="0"/>
          <w:sz w:val="28"/>
          <w:szCs w:val="28"/>
          <w:lang w:val="en-US"/>
        </w:rPr>
        <w:t>f</w:t>
      </w:r>
      <w:r>
        <w:rPr>
          <w:rStyle w:val="0pt"/>
          <w:rFonts w:eastAsia="Arial Unicode MS"/>
          <w:i w:val="0"/>
          <w:sz w:val="28"/>
          <w:szCs w:val="28"/>
        </w:rPr>
        <w:t xml:space="preserve"> (</w:t>
      </w:r>
      <w:r w:rsidRPr="00DF089E">
        <w:rPr>
          <w:rStyle w:val="0pt"/>
          <w:rFonts w:eastAsia="Arial Unicode MS"/>
          <w:i w:val="0"/>
          <w:sz w:val="28"/>
          <w:szCs w:val="28"/>
          <w:lang w:val="en-US"/>
        </w:rPr>
        <w:t>F</w:t>
      </w:r>
      <w:r>
        <w:rPr>
          <w:rStyle w:val="0pt"/>
          <w:rFonts w:eastAsia="Arial Unicode MS"/>
          <w:i w:val="0"/>
          <w:sz w:val="28"/>
          <w:szCs w:val="28"/>
          <w:vertAlign w:val="subscript"/>
        </w:rPr>
        <w:t xml:space="preserve">т </w:t>
      </w:r>
      <w:r>
        <w:rPr>
          <w:rStyle w:val="0pt"/>
          <w:rFonts w:eastAsia="Arial Unicode MS"/>
          <w:i w:val="0"/>
          <w:sz w:val="28"/>
          <w:szCs w:val="28"/>
        </w:rPr>
        <w:t>+</w:t>
      </w:r>
      <w:r>
        <w:rPr>
          <w:rStyle w:val="0pt"/>
          <w:rFonts w:eastAsia="Arial Unicode MS"/>
          <w:i w:val="0"/>
          <w:sz w:val="28"/>
          <w:szCs w:val="28"/>
          <w:vertAlign w:val="subscript"/>
        </w:rPr>
        <w:t xml:space="preserve"> </w:t>
      </w:r>
      <w:r w:rsidRPr="00DF089E">
        <w:rPr>
          <w:rStyle w:val="0pt"/>
          <w:rFonts w:eastAsia="Arial Unicode MS"/>
          <w:i w:val="0"/>
          <w:sz w:val="28"/>
          <w:szCs w:val="28"/>
          <w:lang w:val="en-US"/>
        </w:rPr>
        <w:t>F</w:t>
      </w:r>
      <w:r>
        <w:rPr>
          <w:rStyle w:val="0pt"/>
          <w:rFonts w:eastAsia="Arial Unicode MS"/>
          <w:i w:val="0"/>
          <w:sz w:val="28"/>
          <w:szCs w:val="28"/>
          <w:vertAlign w:val="subscript"/>
        </w:rPr>
        <w:t>в</w:t>
      </w:r>
      <w:r>
        <w:rPr>
          <w:rStyle w:val="0pt"/>
          <w:rFonts w:eastAsia="Arial Unicode MS"/>
          <w:i w:val="0"/>
          <w:sz w:val="28"/>
          <w:szCs w:val="28"/>
        </w:rPr>
        <w:t>)=100</w:t>
      </w:r>
      <w:r w:rsidRPr="0092030C">
        <w:rPr>
          <w:szCs w:val="28"/>
        </w:rPr>
        <w:t>×</w:t>
      </w:r>
      <w:r>
        <w:rPr>
          <w:szCs w:val="28"/>
        </w:rPr>
        <w:t>9,81</w:t>
      </w:r>
      <w:r w:rsidRPr="0092030C">
        <w:rPr>
          <w:szCs w:val="28"/>
        </w:rPr>
        <w:t>×</w:t>
      </w:r>
      <w:r>
        <w:rPr>
          <w:szCs w:val="28"/>
        </w:rPr>
        <w:t>10</w:t>
      </w:r>
      <w:r>
        <w:rPr>
          <w:szCs w:val="28"/>
          <w:vertAlign w:val="superscript"/>
        </w:rPr>
        <w:t>-3</w:t>
      </w:r>
      <w:r w:rsidRPr="0092030C">
        <w:rPr>
          <w:szCs w:val="28"/>
        </w:rPr>
        <w:t>×</w:t>
      </w:r>
      <w:r>
        <w:rPr>
          <w:szCs w:val="28"/>
        </w:rPr>
        <w:t xml:space="preserve">(7,3 + 4,8) = 11,9 кн. или </w:t>
      </w:r>
      <w:r w:rsidRPr="00C65C72">
        <w:rPr>
          <w:rStyle w:val="0pt"/>
          <w:rFonts w:eastAsia="Arial Unicode MS"/>
          <w:i w:val="0"/>
          <w:sz w:val="28"/>
          <w:szCs w:val="28"/>
        </w:rPr>
        <w:t xml:space="preserve"> </w:t>
      </w:r>
      <w:r>
        <w:rPr>
          <w:rStyle w:val="0pt"/>
          <w:rFonts w:eastAsia="Arial Unicode MS"/>
          <w:i w:val="0"/>
          <w:sz w:val="28"/>
          <w:szCs w:val="28"/>
        </w:rPr>
        <w:t xml:space="preserve">1,21 т. Потери в весе трубы, равные объему вытесненной воды определяем как  </w:t>
      </w:r>
    </w:p>
    <w:p w:rsidR="00B20A5C" w:rsidRDefault="00B20A5C" w:rsidP="00385E6E">
      <w:pPr>
        <w:spacing w:after="0" w:line="240" w:lineRule="auto"/>
        <w:ind w:left="20" w:right="20" w:hanging="20"/>
        <w:rPr>
          <w:szCs w:val="28"/>
        </w:rPr>
      </w:pPr>
      <w:r>
        <w:rPr>
          <w:rStyle w:val="0pt"/>
          <w:rFonts w:eastAsia="Arial Unicode MS"/>
          <w:i w:val="0"/>
          <w:sz w:val="28"/>
          <w:szCs w:val="28"/>
        </w:rPr>
        <w:t>(3,14</w:t>
      </w:r>
      <w:r w:rsidRPr="0092030C">
        <w:rPr>
          <w:szCs w:val="28"/>
        </w:rPr>
        <w:t>×</w:t>
      </w:r>
      <w:r>
        <w:rPr>
          <w:szCs w:val="28"/>
        </w:rPr>
        <w:t>0,245</w:t>
      </w:r>
      <w:r>
        <w:rPr>
          <w:szCs w:val="28"/>
          <w:vertAlign w:val="superscript"/>
        </w:rPr>
        <w:t>2</w:t>
      </w:r>
      <w:r>
        <w:rPr>
          <w:szCs w:val="28"/>
        </w:rPr>
        <w:t>:4,0)</w:t>
      </w:r>
      <w:r w:rsidRPr="009A49A6">
        <w:rPr>
          <w:szCs w:val="28"/>
        </w:rPr>
        <w:t xml:space="preserve"> </w:t>
      </w:r>
      <w:r w:rsidRPr="0092030C">
        <w:rPr>
          <w:szCs w:val="28"/>
        </w:rPr>
        <w:t>×</w:t>
      </w:r>
      <w:r>
        <w:rPr>
          <w:szCs w:val="28"/>
        </w:rPr>
        <w:t>6,0</w:t>
      </w:r>
      <w:r w:rsidRPr="0092030C">
        <w:rPr>
          <w:szCs w:val="28"/>
        </w:rPr>
        <w:t>×</w:t>
      </w:r>
      <w:r>
        <w:rPr>
          <w:szCs w:val="28"/>
        </w:rPr>
        <w:t>1000</w:t>
      </w:r>
      <w:r w:rsidRPr="0092030C">
        <w:rPr>
          <w:szCs w:val="28"/>
        </w:rPr>
        <w:t>×</w:t>
      </w:r>
      <w:r>
        <w:rPr>
          <w:szCs w:val="28"/>
        </w:rPr>
        <w:t>9,81</w:t>
      </w:r>
      <w:r w:rsidRPr="0092030C">
        <w:rPr>
          <w:szCs w:val="28"/>
        </w:rPr>
        <w:t>×</w:t>
      </w:r>
      <w:r>
        <w:rPr>
          <w:szCs w:val="28"/>
        </w:rPr>
        <w:t>10</w:t>
      </w:r>
      <w:r>
        <w:rPr>
          <w:szCs w:val="28"/>
          <w:vertAlign w:val="superscript"/>
        </w:rPr>
        <w:t>-3</w:t>
      </w:r>
      <w:r>
        <w:rPr>
          <w:szCs w:val="28"/>
        </w:rPr>
        <w:t xml:space="preserve"> = 2,8 кн. или 0,286 т.</w:t>
      </w:r>
    </w:p>
    <w:p w:rsidR="00B20A5C" w:rsidRDefault="00B20A5C" w:rsidP="00385E6E">
      <w:pPr>
        <w:spacing w:after="0" w:line="240" w:lineRule="auto"/>
        <w:ind w:left="20" w:right="20" w:hanging="20"/>
        <w:rPr>
          <w:szCs w:val="28"/>
        </w:rPr>
      </w:pPr>
      <w:r>
        <w:rPr>
          <w:szCs w:val="28"/>
        </w:rPr>
        <w:tab/>
      </w:r>
      <w:r>
        <w:rPr>
          <w:szCs w:val="28"/>
        </w:rPr>
        <w:tab/>
        <w:t xml:space="preserve">Необходимая грузоподъемность лебедки определяется как сумма </w:t>
      </w:r>
      <w:r>
        <w:rPr>
          <w:szCs w:val="28"/>
          <w:lang w:val="en-US"/>
        </w:rPr>
        <w:t>Q</w:t>
      </w:r>
      <w:r>
        <w:rPr>
          <w:szCs w:val="28"/>
        </w:rPr>
        <w:t>=4,0+ 2,0+11,9–2,8=15,1 кн. или 1,54 т.</w:t>
      </w:r>
    </w:p>
    <w:p w:rsidR="00B20A5C" w:rsidRPr="009A49A6" w:rsidRDefault="00B20A5C" w:rsidP="00385E6E">
      <w:pPr>
        <w:spacing w:after="0" w:line="240" w:lineRule="auto"/>
        <w:ind w:left="20" w:right="20" w:hanging="20"/>
        <w:rPr>
          <w:szCs w:val="28"/>
        </w:rPr>
      </w:pPr>
      <w:r>
        <w:rPr>
          <w:szCs w:val="28"/>
        </w:rPr>
        <w:tab/>
      </w:r>
      <w:r>
        <w:rPr>
          <w:szCs w:val="28"/>
        </w:rPr>
        <w:tab/>
        <w:t>Принимается электрореверсивная лебедка Л-3003 с тяговым усилием 2,0 т.</w:t>
      </w:r>
    </w:p>
    <w:p w:rsidR="00B20A5C" w:rsidRDefault="00B20A5C" w:rsidP="00385E6E">
      <w:pPr>
        <w:spacing w:after="0" w:line="240" w:lineRule="auto"/>
        <w:ind w:right="-1" w:firstLine="708"/>
        <w:contextualSpacing/>
        <w:rPr>
          <w:szCs w:val="28"/>
        </w:rPr>
      </w:pPr>
      <w:r w:rsidRPr="001E5E82">
        <w:rPr>
          <w:szCs w:val="28"/>
        </w:rPr>
        <w:lastRenderedPageBreak/>
        <w:t>Решить предыдущую задачу с изменением ее условий согласно вариантам, приведенным в таблице</w:t>
      </w:r>
      <w:r>
        <w:rPr>
          <w:szCs w:val="28"/>
        </w:rPr>
        <w:t xml:space="preserve"> 5.5.</w:t>
      </w:r>
    </w:p>
    <w:p w:rsidR="00B20A5C" w:rsidRDefault="00B20A5C" w:rsidP="00385E6E">
      <w:pPr>
        <w:spacing w:after="0" w:line="240" w:lineRule="auto"/>
        <w:ind w:right="-2"/>
        <w:contextualSpacing/>
        <w:rPr>
          <w:szCs w:val="28"/>
        </w:rPr>
      </w:pPr>
    </w:p>
    <w:p w:rsidR="00B20A5C" w:rsidRDefault="00B20A5C" w:rsidP="00385E6E">
      <w:pPr>
        <w:spacing w:after="0" w:line="240" w:lineRule="auto"/>
        <w:ind w:right="-2"/>
        <w:contextualSpacing/>
        <w:rPr>
          <w:szCs w:val="28"/>
        </w:rPr>
      </w:pPr>
      <w:r>
        <w:rPr>
          <w:szCs w:val="28"/>
        </w:rPr>
        <w:t>Таблица 5.5 – Данные для подбора средств механизации для подводного бетонирования</w:t>
      </w:r>
    </w:p>
    <w:p w:rsidR="00B20A5C" w:rsidRDefault="00B20A5C" w:rsidP="00B20A5C">
      <w:pPr>
        <w:spacing w:after="0"/>
        <w:ind w:right="-2"/>
        <w:contextualSpacing/>
        <w:rPr>
          <w:szCs w:val="28"/>
        </w:rPr>
      </w:pPr>
    </w:p>
    <w:tbl>
      <w:tblPr>
        <w:tblStyle w:val="a8"/>
        <w:tblW w:w="5000" w:type="pct"/>
        <w:tblCellMar>
          <w:left w:w="57" w:type="dxa"/>
          <w:right w:w="57" w:type="dxa"/>
        </w:tblCellMar>
        <w:tblLook w:val="04A0" w:firstRow="1" w:lastRow="0" w:firstColumn="1" w:lastColumn="0" w:noHBand="0" w:noVBand="1"/>
      </w:tblPr>
      <w:tblGrid>
        <w:gridCol w:w="4029"/>
        <w:gridCol w:w="793"/>
        <w:gridCol w:w="802"/>
        <w:gridCol w:w="794"/>
        <w:gridCol w:w="802"/>
        <w:gridCol w:w="934"/>
        <w:gridCol w:w="802"/>
        <w:gridCol w:w="796"/>
      </w:tblGrid>
      <w:tr w:rsidR="00B20A5C" w:rsidRPr="004269A0" w:rsidTr="004269A0">
        <w:tc>
          <w:tcPr>
            <w:tcW w:w="2066" w:type="pct"/>
            <w:vMerge w:val="restart"/>
            <w:vAlign w:val="center"/>
          </w:tcPr>
          <w:p w:rsidR="00B20A5C" w:rsidRPr="003C4C65" w:rsidRDefault="00B20A5C" w:rsidP="004269A0">
            <w:pPr>
              <w:spacing w:before="20" w:after="20"/>
              <w:ind w:left="78" w:right="20"/>
              <w:jc w:val="center"/>
              <w:rPr>
                <w:sz w:val="24"/>
                <w:szCs w:val="24"/>
              </w:rPr>
            </w:pPr>
            <w:r w:rsidRPr="003C4C65">
              <w:rPr>
                <w:sz w:val="24"/>
                <w:szCs w:val="24"/>
              </w:rPr>
              <w:t>Характеристики объектов</w:t>
            </w:r>
          </w:p>
        </w:tc>
        <w:tc>
          <w:tcPr>
            <w:tcW w:w="2934" w:type="pct"/>
            <w:gridSpan w:val="7"/>
            <w:vAlign w:val="center"/>
          </w:tcPr>
          <w:p w:rsidR="00B20A5C" w:rsidRPr="003C4C65" w:rsidRDefault="00B20A5C" w:rsidP="004269A0">
            <w:pPr>
              <w:spacing w:before="20" w:after="20"/>
              <w:ind w:left="78" w:right="20"/>
              <w:jc w:val="center"/>
              <w:rPr>
                <w:sz w:val="24"/>
                <w:szCs w:val="24"/>
              </w:rPr>
            </w:pPr>
            <w:r w:rsidRPr="003C4C65">
              <w:rPr>
                <w:sz w:val="24"/>
                <w:szCs w:val="24"/>
              </w:rPr>
              <w:t>Варианты</w:t>
            </w:r>
          </w:p>
        </w:tc>
      </w:tr>
      <w:tr w:rsidR="004269A0" w:rsidRPr="004269A0" w:rsidTr="004269A0">
        <w:tc>
          <w:tcPr>
            <w:tcW w:w="2066" w:type="pct"/>
            <w:vMerge/>
            <w:vAlign w:val="center"/>
          </w:tcPr>
          <w:p w:rsidR="00B20A5C" w:rsidRPr="003C4C65" w:rsidRDefault="00B20A5C" w:rsidP="004269A0">
            <w:pPr>
              <w:spacing w:before="20" w:after="20"/>
              <w:ind w:left="78" w:right="20"/>
              <w:jc w:val="center"/>
              <w:rPr>
                <w:sz w:val="24"/>
                <w:szCs w:val="24"/>
              </w:rPr>
            </w:pPr>
          </w:p>
        </w:tc>
        <w:tc>
          <w:tcPr>
            <w:tcW w:w="407" w:type="pct"/>
            <w:vAlign w:val="center"/>
          </w:tcPr>
          <w:p w:rsidR="00B20A5C" w:rsidRPr="003C4C65" w:rsidRDefault="00B20A5C" w:rsidP="004269A0">
            <w:pPr>
              <w:spacing w:before="20" w:after="20"/>
              <w:ind w:left="78" w:right="20"/>
              <w:jc w:val="center"/>
              <w:rPr>
                <w:sz w:val="24"/>
                <w:szCs w:val="24"/>
              </w:rPr>
            </w:pPr>
            <w:r>
              <w:rPr>
                <w:sz w:val="24"/>
                <w:szCs w:val="24"/>
              </w:rPr>
              <w:t>1</w:t>
            </w:r>
          </w:p>
        </w:tc>
        <w:tc>
          <w:tcPr>
            <w:tcW w:w="411" w:type="pct"/>
            <w:vAlign w:val="center"/>
          </w:tcPr>
          <w:p w:rsidR="00B20A5C" w:rsidRPr="003C4C65" w:rsidRDefault="00B20A5C" w:rsidP="004269A0">
            <w:pPr>
              <w:spacing w:before="20" w:after="20"/>
              <w:ind w:left="78" w:right="20"/>
              <w:jc w:val="center"/>
              <w:rPr>
                <w:sz w:val="24"/>
                <w:szCs w:val="24"/>
              </w:rPr>
            </w:pPr>
            <w:r>
              <w:rPr>
                <w:sz w:val="24"/>
                <w:szCs w:val="24"/>
              </w:rPr>
              <w:t>2</w:t>
            </w:r>
          </w:p>
        </w:tc>
        <w:tc>
          <w:tcPr>
            <w:tcW w:w="407" w:type="pct"/>
            <w:vAlign w:val="center"/>
          </w:tcPr>
          <w:p w:rsidR="00B20A5C" w:rsidRPr="003C4C65" w:rsidRDefault="00B20A5C" w:rsidP="004269A0">
            <w:pPr>
              <w:spacing w:before="20" w:after="20"/>
              <w:ind w:left="78" w:right="20"/>
              <w:jc w:val="center"/>
              <w:rPr>
                <w:sz w:val="24"/>
                <w:szCs w:val="24"/>
              </w:rPr>
            </w:pPr>
            <w:r>
              <w:rPr>
                <w:sz w:val="24"/>
                <w:szCs w:val="24"/>
              </w:rPr>
              <w:t>3</w:t>
            </w:r>
          </w:p>
        </w:tc>
        <w:tc>
          <w:tcPr>
            <w:tcW w:w="411" w:type="pct"/>
            <w:vAlign w:val="center"/>
          </w:tcPr>
          <w:p w:rsidR="00B20A5C" w:rsidRPr="003C4C65" w:rsidRDefault="00B20A5C" w:rsidP="004269A0">
            <w:pPr>
              <w:spacing w:before="20" w:after="20"/>
              <w:ind w:left="78" w:right="20"/>
              <w:jc w:val="center"/>
              <w:rPr>
                <w:sz w:val="24"/>
                <w:szCs w:val="24"/>
              </w:rPr>
            </w:pPr>
            <w:r>
              <w:rPr>
                <w:sz w:val="24"/>
                <w:szCs w:val="24"/>
              </w:rPr>
              <w:t>4</w:t>
            </w:r>
          </w:p>
        </w:tc>
        <w:tc>
          <w:tcPr>
            <w:tcW w:w="479" w:type="pct"/>
            <w:vAlign w:val="center"/>
          </w:tcPr>
          <w:p w:rsidR="00B20A5C" w:rsidRPr="003C4C65" w:rsidRDefault="00B20A5C" w:rsidP="004269A0">
            <w:pPr>
              <w:spacing w:before="20" w:after="20"/>
              <w:ind w:left="78" w:right="20"/>
              <w:jc w:val="center"/>
              <w:rPr>
                <w:sz w:val="24"/>
                <w:szCs w:val="24"/>
              </w:rPr>
            </w:pPr>
            <w:r>
              <w:rPr>
                <w:sz w:val="24"/>
                <w:szCs w:val="24"/>
              </w:rPr>
              <w:t>5</w:t>
            </w:r>
          </w:p>
        </w:tc>
        <w:tc>
          <w:tcPr>
            <w:tcW w:w="411" w:type="pct"/>
            <w:vAlign w:val="center"/>
          </w:tcPr>
          <w:p w:rsidR="00B20A5C" w:rsidRPr="003C4C65" w:rsidRDefault="00B20A5C" w:rsidP="004269A0">
            <w:pPr>
              <w:spacing w:before="20" w:after="20"/>
              <w:ind w:left="78" w:right="20"/>
              <w:jc w:val="center"/>
              <w:rPr>
                <w:sz w:val="24"/>
                <w:szCs w:val="24"/>
              </w:rPr>
            </w:pPr>
            <w:r>
              <w:rPr>
                <w:sz w:val="24"/>
                <w:szCs w:val="24"/>
              </w:rPr>
              <w:t>6</w:t>
            </w:r>
          </w:p>
        </w:tc>
        <w:tc>
          <w:tcPr>
            <w:tcW w:w="408" w:type="pct"/>
            <w:vAlign w:val="center"/>
          </w:tcPr>
          <w:p w:rsidR="00B20A5C" w:rsidRPr="003C4C65" w:rsidRDefault="00B20A5C" w:rsidP="004269A0">
            <w:pPr>
              <w:spacing w:before="20" w:after="20"/>
              <w:ind w:left="78" w:right="20"/>
              <w:jc w:val="center"/>
              <w:rPr>
                <w:sz w:val="24"/>
                <w:szCs w:val="24"/>
              </w:rPr>
            </w:pPr>
            <w:r>
              <w:rPr>
                <w:sz w:val="24"/>
                <w:szCs w:val="24"/>
              </w:rPr>
              <w:t>7</w:t>
            </w:r>
          </w:p>
        </w:tc>
      </w:tr>
      <w:tr w:rsidR="004269A0" w:rsidRPr="004269A0" w:rsidTr="004269A0">
        <w:tc>
          <w:tcPr>
            <w:tcW w:w="2066" w:type="pct"/>
          </w:tcPr>
          <w:p w:rsidR="00B20A5C" w:rsidRPr="003C4C65" w:rsidRDefault="00B20A5C" w:rsidP="004269A0">
            <w:pPr>
              <w:spacing w:before="20" w:after="20"/>
              <w:ind w:left="79" w:right="23"/>
              <w:jc w:val="left"/>
              <w:rPr>
                <w:sz w:val="24"/>
                <w:szCs w:val="24"/>
              </w:rPr>
            </w:pPr>
            <w:r w:rsidRPr="003C4C65">
              <w:rPr>
                <w:sz w:val="24"/>
                <w:szCs w:val="24"/>
              </w:rPr>
              <w:t>Внутренний диаметр колодца,</w:t>
            </w:r>
            <w:r>
              <w:rPr>
                <w:sz w:val="24"/>
                <w:szCs w:val="24"/>
              </w:rPr>
              <w:t xml:space="preserve"> м</w:t>
            </w:r>
          </w:p>
        </w:tc>
        <w:tc>
          <w:tcPr>
            <w:tcW w:w="407" w:type="pct"/>
            <w:vAlign w:val="center"/>
          </w:tcPr>
          <w:p w:rsidR="00B20A5C" w:rsidRPr="003C4C65" w:rsidRDefault="00B20A5C" w:rsidP="004269A0">
            <w:pPr>
              <w:spacing w:before="20" w:after="20"/>
              <w:ind w:left="79" w:right="23"/>
              <w:jc w:val="center"/>
              <w:rPr>
                <w:sz w:val="24"/>
                <w:szCs w:val="24"/>
              </w:rPr>
            </w:pPr>
            <w:r>
              <w:rPr>
                <w:sz w:val="24"/>
                <w:szCs w:val="24"/>
              </w:rPr>
              <w:t>6</w:t>
            </w:r>
          </w:p>
        </w:tc>
        <w:tc>
          <w:tcPr>
            <w:tcW w:w="411" w:type="pct"/>
            <w:vAlign w:val="center"/>
          </w:tcPr>
          <w:p w:rsidR="00B20A5C" w:rsidRPr="003C4C65" w:rsidRDefault="00B20A5C" w:rsidP="004269A0">
            <w:pPr>
              <w:spacing w:before="20" w:after="20"/>
              <w:ind w:left="79" w:right="23"/>
              <w:jc w:val="center"/>
              <w:rPr>
                <w:sz w:val="24"/>
                <w:szCs w:val="24"/>
              </w:rPr>
            </w:pPr>
            <w:r>
              <w:rPr>
                <w:sz w:val="24"/>
                <w:szCs w:val="24"/>
              </w:rPr>
              <w:t>16</w:t>
            </w:r>
          </w:p>
        </w:tc>
        <w:tc>
          <w:tcPr>
            <w:tcW w:w="407" w:type="pct"/>
            <w:vAlign w:val="center"/>
          </w:tcPr>
          <w:p w:rsidR="00B20A5C" w:rsidRPr="003C4C65" w:rsidRDefault="00B20A5C" w:rsidP="004269A0">
            <w:pPr>
              <w:spacing w:before="20" w:after="20"/>
              <w:ind w:left="79" w:right="23"/>
              <w:jc w:val="center"/>
              <w:rPr>
                <w:sz w:val="24"/>
                <w:szCs w:val="24"/>
              </w:rPr>
            </w:pPr>
            <w:r>
              <w:rPr>
                <w:sz w:val="24"/>
                <w:szCs w:val="24"/>
              </w:rPr>
              <w:t>20</w:t>
            </w:r>
          </w:p>
        </w:tc>
        <w:tc>
          <w:tcPr>
            <w:tcW w:w="411" w:type="pct"/>
            <w:vAlign w:val="center"/>
          </w:tcPr>
          <w:p w:rsidR="00B20A5C" w:rsidRPr="003C4C65" w:rsidRDefault="00B20A5C" w:rsidP="004269A0">
            <w:pPr>
              <w:spacing w:before="20" w:after="20"/>
              <w:ind w:left="79" w:right="23"/>
              <w:jc w:val="center"/>
              <w:rPr>
                <w:sz w:val="24"/>
                <w:szCs w:val="24"/>
              </w:rPr>
            </w:pPr>
            <w:r>
              <w:rPr>
                <w:sz w:val="24"/>
                <w:szCs w:val="24"/>
              </w:rPr>
              <w:t>18</w:t>
            </w:r>
          </w:p>
        </w:tc>
        <w:tc>
          <w:tcPr>
            <w:tcW w:w="479" w:type="pct"/>
            <w:vAlign w:val="center"/>
          </w:tcPr>
          <w:p w:rsidR="00B20A5C" w:rsidRPr="003C4C65" w:rsidRDefault="00B20A5C" w:rsidP="004269A0">
            <w:pPr>
              <w:spacing w:before="20" w:after="20"/>
              <w:ind w:left="79" w:right="23"/>
              <w:jc w:val="center"/>
              <w:rPr>
                <w:sz w:val="24"/>
                <w:szCs w:val="24"/>
              </w:rPr>
            </w:pPr>
            <w:r>
              <w:rPr>
                <w:sz w:val="24"/>
                <w:szCs w:val="24"/>
              </w:rPr>
              <w:t>12</w:t>
            </w:r>
          </w:p>
        </w:tc>
        <w:tc>
          <w:tcPr>
            <w:tcW w:w="411" w:type="pct"/>
            <w:vAlign w:val="center"/>
          </w:tcPr>
          <w:p w:rsidR="00B20A5C" w:rsidRPr="003C4C65" w:rsidRDefault="00B20A5C" w:rsidP="004269A0">
            <w:pPr>
              <w:spacing w:before="20" w:after="20"/>
              <w:ind w:left="79" w:right="23"/>
              <w:jc w:val="center"/>
              <w:rPr>
                <w:sz w:val="24"/>
                <w:szCs w:val="24"/>
              </w:rPr>
            </w:pPr>
            <w:r>
              <w:rPr>
                <w:sz w:val="24"/>
                <w:szCs w:val="24"/>
              </w:rPr>
              <w:t>15</w:t>
            </w:r>
          </w:p>
        </w:tc>
        <w:tc>
          <w:tcPr>
            <w:tcW w:w="408" w:type="pct"/>
            <w:vAlign w:val="center"/>
          </w:tcPr>
          <w:p w:rsidR="00B20A5C" w:rsidRPr="003C4C65" w:rsidRDefault="00B20A5C" w:rsidP="004269A0">
            <w:pPr>
              <w:spacing w:before="20" w:after="20"/>
              <w:ind w:left="79" w:right="23"/>
              <w:jc w:val="center"/>
              <w:rPr>
                <w:sz w:val="24"/>
                <w:szCs w:val="24"/>
              </w:rPr>
            </w:pPr>
            <w:r>
              <w:rPr>
                <w:sz w:val="24"/>
                <w:szCs w:val="24"/>
              </w:rPr>
              <w:t>9</w:t>
            </w:r>
          </w:p>
        </w:tc>
      </w:tr>
      <w:tr w:rsidR="004269A0" w:rsidRPr="004269A0" w:rsidTr="004269A0">
        <w:tc>
          <w:tcPr>
            <w:tcW w:w="2066" w:type="pct"/>
          </w:tcPr>
          <w:p w:rsidR="00B20A5C" w:rsidRPr="004269A0" w:rsidRDefault="00B20A5C" w:rsidP="004269A0">
            <w:pPr>
              <w:spacing w:before="20" w:after="20"/>
              <w:ind w:left="78" w:right="20"/>
              <w:jc w:val="left"/>
              <w:rPr>
                <w:sz w:val="24"/>
                <w:szCs w:val="24"/>
              </w:rPr>
            </w:pPr>
            <w:r>
              <w:rPr>
                <w:sz w:val="24"/>
                <w:szCs w:val="24"/>
              </w:rPr>
              <w:t>Объем бетонной подушки днища, м</w:t>
            </w:r>
            <w:r w:rsidRPr="004269A0">
              <w:rPr>
                <w:sz w:val="24"/>
                <w:szCs w:val="24"/>
                <w:vertAlign w:val="superscript"/>
              </w:rPr>
              <w:t>3</w:t>
            </w:r>
          </w:p>
        </w:tc>
        <w:tc>
          <w:tcPr>
            <w:tcW w:w="407" w:type="pct"/>
            <w:vAlign w:val="center"/>
          </w:tcPr>
          <w:p w:rsidR="00B20A5C" w:rsidRPr="003C4C65" w:rsidRDefault="00B20A5C" w:rsidP="004269A0">
            <w:pPr>
              <w:spacing w:before="20" w:after="20"/>
              <w:ind w:left="78" w:right="20"/>
              <w:jc w:val="center"/>
              <w:rPr>
                <w:sz w:val="24"/>
                <w:szCs w:val="24"/>
              </w:rPr>
            </w:pPr>
            <w:r>
              <w:rPr>
                <w:sz w:val="24"/>
                <w:szCs w:val="24"/>
              </w:rPr>
              <w:t>34</w:t>
            </w:r>
          </w:p>
        </w:tc>
        <w:tc>
          <w:tcPr>
            <w:tcW w:w="411" w:type="pct"/>
            <w:vAlign w:val="center"/>
          </w:tcPr>
          <w:p w:rsidR="00B20A5C" w:rsidRPr="003C4C65" w:rsidRDefault="00B20A5C" w:rsidP="004269A0">
            <w:pPr>
              <w:spacing w:before="20" w:after="20"/>
              <w:ind w:left="78" w:right="20"/>
              <w:jc w:val="center"/>
              <w:rPr>
                <w:sz w:val="24"/>
                <w:szCs w:val="24"/>
              </w:rPr>
            </w:pPr>
            <w:r>
              <w:rPr>
                <w:sz w:val="24"/>
                <w:szCs w:val="24"/>
              </w:rPr>
              <w:t>522</w:t>
            </w:r>
          </w:p>
        </w:tc>
        <w:tc>
          <w:tcPr>
            <w:tcW w:w="407" w:type="pct"/>
            <w:vAlign w:val="center"/>
          </w:tcPr>
          <w:p w:rsidR="00B20A5C" w:rsidRPr="003C4C65" w:rsidRDefault="00B20A5C" w:rsidP="004269A0">
            <w:pPr>
              <w:spacing w:before="20" w:after="20"/>
              <w:ind w:left="78" w:right="20"/>
              <w:jc w:val="center"/>
              <w:rPr>
                <w:sz w:val="24"/>
                <w:szCs w:val="24"/>
              </w:rPr>
            </w:pPr>
            <w:r>
              <w:rPr>
                <w:sz w:val="24"/>
                <w:szCs w:val="24"/>
              </w:rPr>
              <w:t>940</w:t>
            </w:r>
          </w:p>
        </w:tc>
        <w:tc>
          <w:tcPr>
            <w:tcW w:w="411" w:type="pct"/>
            <w:vAlign w:val="center"/>
          </w:tcPr>
          <w:p w:rsidR="00B20A5C" w:rsidRPr="003C4C65" w:rsidRDefault="00B20A5C" w:rsidP="004269A0">
            <w:pPr>
              <w:spacing w:before="20" w:after="20"/>
              <w:ind w:left="78" w:right="20"/>
              <w:jc w:val="center"/>
              <w:rPr>
                <w:sz w:val="24"/>
                <w:szCs w:val="24"/>
              </w:rPr>
            </w:pPr>
            <w:r>
              <w:rPr>
                <w:sz w:val="24"/>
                <w:szCs w:val="24"/>
              </w:rPr>
              <w:t>800</w:t>
            </w:r>
          </w:p>
        </w:tc>
        <w:tc>
          <w:tcPr>
            <w:tcW w:w="479" w:type="pct"/>
            <w:vAlign w:val="center"/>
          </w:tcPr>
          <w:p w:rsidR="00B20A5C" w:rsidRPr="003C4C65" w:rsidRDefault="00B20A5C" w:rsidP="004269A0">
            <w:pPr>
              <w:spacing w:before="20" w:after="20"/>
              <w:ind w:left="78" w:right="20"/>
              <w:jc w:val="center"/>
              <w:rPr>
                <w:sz w:val="24"/>
                <w:szCs w:val="24"/>
              </w:rPr>
            </w:pPr>
            <w:r>
              <w:rPr>
                <w:sz w:val="24"/>
                <w:szCs w:val="24"/>
              </w:rPr>
              <w:t>240</w:t>
            </w:r>
          </w:p>
        </w:tc>
        <w:tc>
          <w:tcPr>
            <w:tcW w:w="411" w:type="pct"/>
            <w:vAlign w:val="center"/>
          </w:tcPr>
          <w:p w:rsidR="00B20A5C" w:rsidRPr="003C4C65" w:rsidRDefault="00B20A5C" w:rsidP="004269A0">
            <w:pPr>
              <w:spacing w:before="20" w:after="20"/>
              <w:ind w:left="78" w:right="20"/>
              <w:jc w:val="center"/>
              <w:rPr>
                <w:sz w:val="24"/>
                <w:szCs w:val="24"/>
              </w:rPr>
            </w:pPr>
            <w:r>
              <w:rPr>
                <w:sz w:val="24"/>
                <w:szCs w:val="24"/>
              </w:rPr>
              <w:t>440</w:t>
            </w:r>
          </w:p>
        </w:tc>
        <w:tc>
          <w:tcPr>
            <w:tcW w:w="408" w:type="pct"/>
            <w:vAlign w:val="center"/>
          </w:tcPr>
          <w:p w:rsidR="00B20A5C" w:rsidRPr="003C4C65" w:rsidRDefault="00B20A5C" w:rsidP="004269A0">
            <w:pPr>
              <w:spacing w:before="20" w:after="20"/>
              <w:ind w:left="78" w:right="20"/>
              <w:jc w:val="center"/>
              <w:rPr>
                <w:sz w:val="24"/>
                <w:szCs w:val="24"/>
              </w:rPr>
            </w:pPr>
            <w:r>
              <w:rPr>
                <w:sz w:val="24"/>
                <w:szCs w:val="24"/>
              </w:rPr>
              <w:t>102</w:t>
            </w:r>
          </w:p>
        </w:tc>
      </w:tr>
      <w:tr w:rsidR="004269A0" w:rsidRPr="004269A0" w:rsidTr="004269A0">
        <w:tc>
          <w:tcPr>
            <w:tcW w:w="2066" w:type="pct"/>
          </w:tcPr>
          <w:p w:rsidR="00B20A5C" w:rsidRPr="003C4C65" w:rsidRDefault="004269A0" w:rsidP="004269A0">
            <w:pPr>
              <w:spacing w:before="20" w:after="20"/>
              <w:ind w:left="78" w:right="20"/>
              <w:jc w:val="left"/>
              <w:rPr>
                <w:sz w:val="24"/>
                <w:szCs w:val="24"/>
              </w:rPr>
            </w:pPr>
            <w:r>
              <w:rPr>
                <w:sz w:val="24"/>
                <w:szCs w:val="24"/>
              </w:rPr>
              <w:t xml:space="preserve">Показатель </w:t>
            </w:r>
            <w:r w:rsidR="00B20A5C">
              <w:rPr>
                <w:sz w:val="24"/>
                <w:szCs w:val="24"/>
              </w:rPr>
              <w:t>сохранения подвижности бетонной смеси, ч</w:t>
            </w:r>
          </w:p>
        </w:tc>
        <w:tc>
          <w:tcPr>
            <w:tcW w:w="407" w:type="pct"/>
            <w:vAlign w:val="center"/>
          </w:tcPr>
          <w:p w:rsidR="00B20A5C" w:rsidRPr="003C4C65" w:rsidRDefault="00B20A5C" w:rsidP="004269A0">
            <w:pPr>
              <w:spacing w:before="20" w:after="20"/>
              <w:ind w:left="78" w:right="20"/>
              <w:jc w:val="center"/>
              <w:rPr>
                <w:sz w:val="24"/>
                <w:szCs w:val="24"/>
              </w:rPr>
            </w:pPr>
            <w:r>
              <w:rPr>
                <w:sz w:val="24"/>
                <w:szCs w:val="24"/>
              </w:rPr>
              <w:t>1,0</w:t>
            </w:r>
          </w:p>
        </w:tc>
        <w:tc>
          <w:tcPr>
            <w:tcW w:w="411" w:type="pct"/>
            <w:vAlign w:val="center"/>
          </w:tcPr>
          <w:p w:rsidR="00B20A5C" w:rsidRPr="003C4C65" w:rsidRDefault="00B20A5C" w:rsidP="004269A0">
            <w:pPr>
              <w:spacing w:before="20" w:after="20"/>
              <w:ind w:left="78" w:right="20"/>
              <w:jc w:val="center"/>
              <w:rPr>
                <w:sz w:val="24"/>
                <w:szCs w:val="24"/>
              </w:rPr>
            </w:pPr>
            <w:r>
              <w:rPr>
                <w:sz w:val="24"/>
                <w:szCs w:val="24"/>
              </w:rPr>
              <w:t>1,5</w:t>
            </w:r>
          </w:p>
        </w:tc>
        <w:tc>
          <w:tcPr>
            <w:tcW w:w="407" w:type="pct"/>
            <w:vAlign w:val="center"/>
          </w:tcPr>
          <w:p w:rsidR="00B20A5C" w:rsidRPr="003C4C65" w:rsidRDefault="00B20A5C" w:rsidP="004269A0">
            <w:pPr>
              <w:spacing w:before="20" w:after="20"/>
              <w:ind w:left="78" w:right="20"/>
              <w:jc w:val="center"/>
              <w:rPr>
                <w:sz w:val="24"/>
                <w:szCs w:val="24"/>
              </w:rPr>
            </w:pPr>
            <w:r>
              <w:rPr>
                <w:sz w:val="24"/>
                <w:szCs w:val="24"/>
              </w:rPr>
              <w:t>1,0</w:t>
            </w:r>
          </w:p>
        </w:tc>
        <w:tc>
          <w:tcPr>
            <w:tcW w:w="411" w:type="pct"/>
            <w:vAlign w:val="center"/>
          </w:tcPr>
          <w:p w:rsidR="00B20A5C" w:rsidRPr="003C4C65" w:rsidRDefault="00B20A5C" w:rsidP="004269A0">
            <w:pPr>
              <w:spacing w:before="20" w:after="20"/>
              <w:ind w:left="78" w:right="20"/>
              <w:jc w:val="center"/>
              <w:rPr>
                <w:sz w:val="24"/>
                <w:szCs w:val="24"/>
              </w:rPr>
            </w:pPr>
            <w:r>
              <w:rPr>
                <w:sz w:val="24"/>
                <w:szCs w:val="24"/>
              </w:rPr>
              <w:t>1,0</w:t>
            </w:r>
          </w:p>
        </w:tc>
        <w:tc>
          <w:tcPr>
            <w:tcW w:w="479" w:type="pct"/>
            <w:vAlign w:val="center"/>
          </w:tcPr>
          <w:p w:rsidR="00B20A5C" w:rsidRPr="003C4C65" w:rsidRDefault="00B20A5C" w:rsidP="004269A0">
            <w:pPr>
              <w:spacing w:before="20" w:after="20"/>
              <w:ind w:left="78" w:right="20"/>
              <w:jc w:val="center"/>
              <w:rPr>
                <w:sz w:val="24"/>
                <w:szCs w:val="24"/>
              </w:rPr>
            </w:pPr>
            <w:r>
              <w:rPr>
                <w:sz w:val="24"/>
                <w:szCs w:val="24"/>
              </w:rPr>
              <w:t>1,5</w:t>
            </w:r>
          </w:p>
        </w:tc>
        <w:tc>
          <w:tcPr>
            <w:tcW w:w="411" w:type="pct"/>
            <w:vAlign w:val="center"/>
          </w:tcPr>
          <w:p w:rsidR="00B20A5C" w:rsidRPr="003C4C65" w:rsidRDefault="00B20A5C" w:rsidP="004269A0">
            <w:pPr>
              <w:spacing w:before="20" w:after="20"/>
              <w:ind w:left="78" w:right="20"/>
              <w:jc w:val="center"/>
              <w:rPr>
                <w:sz w:val="24"/>
                <w:szCs w:val="24"/>
              </w:rPr>
            </w:pPr>
            <w:r>
              <w:rPr>
                <w:sz w:val="24"/>
                <w:szCs w:val="24"/>
              </w:rPr>
              <w:t>1,0</w:t>
            </w:r>
          </w:p>
        </w:tc>
        <w:tc>
          <w:tcPr>
            <w:tcW w:w="408" w:type="pct"/>
            <w:vAlign w:val="center"/>
          </w:tcPr>
          <w:p w:rsidR="00B20A5C" w:rsidRPr="003C4C65" w:rsidRDefault="00B20A5C" w:rsidP="004269A0">
            <w:pPr>
              <w:spacing w:before="20" w:after="20"/>
              <w:ind w:left="78" w:right="20"/>
              <w:jc w:val="center"/>
              <w:rPr>
                <w:sz w:val="24"/>
                <w:szCs w:val="24"/>
              </w:rPr>
            </w:pPr>
            <w:r>
              <w:rPr>
                <w:sz w:val="24"/>
                <w:szCs w:val="24"/>
              </w:rPr>
              <w:t>1,0</w:t>
            </w:r>
          </w:p>
        </w:tc>
      </w:tr>
      <w:tr w:rsidR="004269A0" w:rsidRPr="004269A0" w:rsidTr="004269A0">
        <w:tc>
          <w:tcPr>
            <w:tcW w:w="2066" w:type="pct"/>
          </w:tcPr>
          <w:p w:rsidR="00B20A5C" w:rsidRPr="003C4C65" w:rsidRDefault="00B20A5C" w:rsidP="004269A0">
            <w:pPr>
              <w:spacing w:before="20" w:after="20"/>
              <w:ind w:left="78" w:right="20"/>
              <w:jc w:val="left"/>
              <w:rPr>
                <w:sz w:val="24"/>
                <w:szCs w:val="24"/>
              </w:rPr>
            </w:pPr>
            <w:r>
              <w:rPr>
                <w:sz w:val="24"/>
                <w:szCs w:val="24"/>
              </w:rPr>
              <w:t>Глубина колодца, м</w:t>
            </w:r>
          </w:p>
        </w:tc>
        <w:tc>
          <w:tcPr>
            <w:tcW w:w="407" w:type="pct"/>
            <w:vAlign w:val="center"/>
          </w:tcPr>
          <w:p w:rsidR="00B20A5C" w:rsidRPr="003C4C65" w:rsidRDefault="00B20A5C" w:rsidP="004269A0">
            <w:pPr>
              <w:spacing w:before="20" w:after="20"/>
              <w:ind w:left="78" w:right="20"/>
              <w:jc w:val="center"/>
              <w:rPr>
                <w:sz w:val="24"/>
                <w:szCs w:val="24"/>
              </w:rPr>
            </w:pPr>
            <w:r>
              <w:rPr>
                <w:sz w:val="24"/>
                <w:szCs w:val="24"/>
              </w:rPr>
              <w:t>12</w:t>
            </w:r>
          </w:p>
        </w:tc>
        <w:tc>
          <w:tcPr>
            <w:tcW w:w="411" w:type="pct"/>
            <w:vAlign w:val="center"/>
          </w:tcPr>
          <w:p w:rsidR="00B20A5C" w:rsidRPr="003C4C65" w:rsidRDefault="00B20A5C" w:rsidP="004269A0">
            <w:pPr>
              <w:spacing w:before="20" w:after="20"/>
              <w:ind w:left="78" w:right="20"/>
              <w:jc w:val="center"/>
              <w:rPr>
                <w:sz w:val="24"/>
                <w:szCs w:val="24"/>
              </w:rPr>
            </w:pPr>
            <w:r>
              <w:rPr>
                <w:sz w:val="24"/>
                <w:szCs w:val="24"/>
              </w:rPr>
              <w:t>13</w:t>
            </w:r>
          </w:p>
        </w:tc>
        <w:tc>
          <w:tcPr>
            <w:tcW w:w="407" w:type="pct"/>
            <w:vAlign w:val="center"/>
          </w:tcPr>
          <w:p w:rsidR="00B20A5C" w:rsidRPr="003C4C65" w:rsidRDefault="00B20A5C" w:rsidP="004269A0">
            <w:pPr>
              <w:spacing w:before="20" w:after="20"/>
              <w:ind w:left="78" w:right="20"/>
              <w:jc w:val="center"/>
              <w:rPr>
                <w:sz w:val="24"/>
                <w:szCs w:val="24"/>
              </w:rPr>
            </w:pPr>
            <w:r>
              <w:rPr>
                <w:sz w:val="24"/>
                <w:szCs w:val="24"/>
              </w:rPr>
              <w:t>14</w:t>
            </w:r>
          </w:p>
        </w:tc>
        <w:tc>
          <w:tcPr>
            <w:tcW w:w="411" w:type="pct"/>
            <w:vAlign w:val="center"/>
          </w:tcPr>
          <w:p w:rsidR="00B20A5C" w:rsidRPr="003C4C65" w:rsidRDefault="00B20A5C" w:rsidP="004269A0">
            <w:pPr>
              <w:spacing w:before="20" w:after="20"/>
              <w:ind w:left="78" w:right="20"/>
              <w:jc w:val="center"/>
              <w:rPr>
                <w:sz w:val="24"/>
                <w:szCs w:val="24"/>
              </w:rPr>
            </w:pPr>
            <w:r>
              <w:rPr>
                <w:sz w:val="24"/>
                <w:szCs w:val="24"/>
              </w:rPr>
              <w:t>16</w:t>
            </w:r>
          </w:p>
        </w:tc>
        <w:tc>
          <w:tcPr>
            <w:tcW w:w="479" w:type="pct"/>
            <w:vAlign w:val="center"/>
          </w:tcPr>
          <w:p w:rsidR="00B20A5C" w:rsidRPr="003C4C65" w:rsidRDefault="00B20A5C" w:rsidP="004269A0">
            <w:pPr>
              <w:spacing w:before="20" w:after="20"/>
              <w:ind w:left="78" w:right="20"/>
              <w:jc w:val="center"/>
              <w:rPr>
                <w:sz w:val="24"/>
                <w:szCs w:val="24"/>
              </w:rPr>
            </w:pPr>
            <w:r>
              <w:rPr>
                <w:sz w:val="24"/>
                <w:szCs w:val="24"/>
              </w:rPr>
              <w:t>10</w:t>
            </w:r>
          </w:p>
        </w:tc>
        <w:tc>
          <w:tcPr>
            <w:tcW w:w="411" w:type="pct"/>
            <w:vAlign w:val="center"/>
          </w:tcPr>
          <w:p w:rsidR="00B20A5C" w:rsidRPr="003C4C65" w:rsidRDefault="00B20A5C" w:rsidP="004269A0">
            <w:pPr>
              <w:spacing w:before="20" w:after="20"/>
              <w:ind w:left="78" w:right="20"/>
              <w:jc w:val="center"/>
              <w:rPr>
                <w:sz w:val="24"/>
                <w:szCs w:val="24"/>
              </w:rPr>
            </w:pPr>
            <w:r>
              <w:rPr>
                <w:sz w:val="24"/>
                <w:szCs w:val="24"/>
              </w:rPr>
              <w:t>18</w:t>
            </w:r>
          </w:p>
        </w:tc>
        <w:tc>
          <w:tcPr>
            <w:tcW w:w="408" w:type="pct"/>
            <w:vAlign w:val="center"/>
          </w:tcPr>
          <w:p w:rsidR="00B20A5C" w:rsidRPr="003C4C65" w:rsidRDefault="00B20A5C" w:rsidP="004269A0">
            <w:pPr>
              <w:spacing w:before="20" w:after="20"/>
              <w:ind w:left="78" w:right="20"/>
              <w:jc w:val="center"/>
              <w:rPr>
                <w:sz w:val="24"/>
                <w:szCs w:val="24"/>
              </w:rPr>
            </w:pPr>
            <w:r>
              <w:rPr>
                <w:sz w:val="24"/>
                <w:szCs w:val="24"/>
              </w:rPr>
              <w:t>17</w:t>
            </w:r>
          </w:p>
        </w:tc>
      </w:tr>
      <w:tr w:rsidR="004269A0" w:rsidRPr="004269A0" w:rsidTr="004269A0">
        <w:tc>
          <w:tcPr>
            <w:tcW w:w="2066" w:type="pct"/>
          </w:tcPr>
          <w:p w:rsidR="00B20A5C" w:rsidRPr="003C4C65" w:rsidRDefault="00B20A5C" w:rsidP="004269A0">
            <w:pPr>
              <w:spacing w:before="20" w:after="20"/>
              <w:ind w:left="78" w:right="20"/>
              <w:jc w:val="left"/>
              <w:rPr>
                <w:sz w:val="24"/>
                <w:szCs w:val="24"/>
              </w:rPr>
            </w:pPr>
            <w:r>
              <w:rPr>
                <w:sz w:val="24"/>
                <w:szCs w:val="24"/>
              </w:rPr>
              <w:t>Уровень грунтовых вод (УГВ), м</w:t>
            </w:r>
          </w:p>
        </w:tc>
        <w:tc>
          <w:tcPr>
            <w:tcW w:w="407" w:type="pct"/>
            <w:vAlign w:val="center"/>
          </w:tcPr>
          <w:p w:rsidR="00B20A5C" w:rsidRPr="003C4C65" w:rsidRDefault="00B20A5C" w:rsidP="004269A0">
            <w:pPr>
              <w:spacing w:before="20" w:after="20"/>
              <w:ind w:left="78" w:right="20"/>
              <w:jc w:val="center"/>
              <w:rPr>
                <w:sz w:val="24"/>
                <w:szCs w:val="24"/>
              </w:rPr>
            </w:pPr>
            <w:r>
              <w:rPr>
                <w:sz w:val="24"/>
                <w:szCs w:val="24"/>
              </w:rPr>
              <w:t>4</w:t>
            </w:r>
          </w:p>
        </w:tc>
        <w:tc>
          <w:tcPr>
            <w:tcW w:w="411" w:type="pct"/>
            <w:vAlign w:val="center"/>
          </w:tcPr>
          <w:p w:rsidR="00B20A5C" w:rsidRPr="003C4C65" w:rsidRDefault="00B20A5C" w:rsidP="004269A0">
            <w:pPr>
              <w:spacing w:before="20" w:after="20"/>
              <w:ind w:left="78" w:right="20"/>
              <w:jc w:val="center"/>
              <w:rPr>
                <w:sz w:val="24"/>
                <w:szCs w:val="24"/>
              </w:rPr>
            </w:pPr>
            <w:r>
              <w:rPr>
                <w:sz w:val="24"/>
                <w:szCs w:val="24"/>
              </w:rPr>
              <w:t>6</w:t>
            </w:r>
          </w:p>
        </w:tc>
        <w:tc>
          <w:tcPr>
            <w:tcW w:w="407" w:type="pct"/>
            <w:vAlign w:val="center"/>
          </w:tcPr>
          <w:p w:rsidR="00B20A5C" w:rsidRPr="003C4C65" w:rsidRDefault="00B20A5C" w:rsidP="004269A0">
            <w:pPr>
              <w:spacing w:before="20" w:after="20"/>
              <w:ind w:left="78" w:right="20"/>
              <w:jc w:val="center"/>
              <w:rPr>
                <w:sz w:val="24"/>
                <w:szCs w:val="24"/>
              </w:rPr>
            </w:pPr>
            <w:r>
              <w:rPr>
                <w:sz w:val="24"/>
                <w:szCs w:val="24"/>
              </w:rPr>
              <w:t>8</w:t>
            </w:r>
          </w:p>
        </w:tc>
        <w:tc>
          <w:tcPr>
            <w:tcW w:w="411" w:type="pct"/>
            <w:vAlign w:val="center"/>
          </w:tcPr>
          <w:p w:rsidR="00B20A5C" w:rsidRPr="003C4C65" w:rsidRDefault="00B20A5C" w:rsidP="004269A0">
            <w:pPr>
              <w:spacing w:before="20" w:after="20"/>
              <w:ind w:left="78" w:right="20"/>
              <w:jc w:val="center"/>
              <w:rPr>
                <w:sz w:val="24"/>
                <w:szCs w:val="24"/>
              </w:rPr>
            </w:pPr>
            <w:r>
              <w:rPr>
                <w:sz w:val="24"/>
                <w:szCs w:val="24"/>
              </w:rPr>
              <w:t>9</w:t>
            </w:r>
          </w:p>
        </w:tc>
        <w:tc>
          <w:tcPr>
            <w:tcW w:w="479" w:type="pct"/>
            <w:vAlign w:val="center"/>
          </w:tcPr>
          <w:p w:rsidR="00B20A5C" w:rsidRPr="003C4C65" w:rsidRDefault="00B20A5C" w:rsidP="004269A0">
            <w:pPr>
              <w:spacing w:before="20" w:after="20"/>
              <w:ind w:left="78" w:right="20"/>
              <w:jc w:val="center"/>
              <w:rPr>
                <w:sz w:val="24"/>
                <w:szCs w:val="24"/>
              </w:rPr>
            </w:pPr>
            <w:r>
              <w:rPr>
                <w:sz w:val="24"/>
                <w:szCs w:val="24"/>
              </w:rPr>
              <w:t>3</w:t>
            </w:r>
          </w:p>
        </w:tc>
        <w:tc>
          <w:tcPr>
            <w:tcW w:w="411" w:type="pct"/>
            <w:vAlign w:val="center"/>
          </w:tcPr>
          <w:p w:rsidR="00B20A5C" w:rsidRPr="003C4C65" w:rsidRDefault="00B20A5C" w:rsidP="004269A0">
            <w:pPr>
              <w:spacing w:before="20" w:after="20"/>
              <w:ind w:left="78" w:right="20"/>
              <w:jc w:val="center"/>
              <w:rPr>
                <w:sz w:val="24"/>
                <w:szCs w:val="24"/>
              </w:rPr>
            </w:pPr>
            <w:r>
              <w:rPr>
                <w:sz w:val="24"/>
                <w:szCs w:val="24"/>
              </w:rPr>
              <w:t>10</w:t>
            </w:r>
          </w:p>
        </w:tc>
        <w:tc>
          <w:tcPr>
            <w:tcW w:w="408" w:type="pct"/>
            <w:vAlign w:val="center"/>
          </w:tcPr>
          <w:p w:rsidR="00B20A5C" w:rsidRPr="003C4C65" w:rsidRDefault="00B20A5C" w:rsidP="004269A0">
            <w:pPr>
              <w:spacing w:before="20" w:after="20"/>
              <w:ind w:left="78" w:right="20"/>
              <w:jc w:val="center"/>
              <w:rPr>
                <w:sz w:val="24"/>
                <w:szCs w:val="24"/>
              </w:rPr>
            </w:pPr>
            <w:r>
              <w:rPr>
                <w:sz w:val="24"/>
                <w:szCs w:val="24"/>
              </w:rPr>
              <w:t>8</w:t>
            </w:r>
          </w:p>
        </w:tc>
      </w:tr>
      <w:tr w:rsidR="004269A0" w:rsidRPr="004269A0" w:rsidTr="004269A0">
        <w:tc>
          <w:tcPr>
            <w:tcW w:w="2066" w:type="pct"/>
          </w:tcPr>
          <w:p w:rsidR="00B20A5C" w:rsidRPr="003C4C65" w:rsidRDefault="00B20A5C" w:rsidP="004269A0">
            <w:pPr>
              <w:spacing w:before="20" w:after="20"/>
              <w:ind w:left="78" w:right="20"/>
              <w:jc w:val="left"/>
              <w:rPr>
                <w:sz w:val="24"/>
                <w:szCs w:val="24"/>
              </w:rPr>
            </w:pPr>
            <w:r>
              <w:rPr>
                <w:sz w:val="24"/>
                <w:szCs w:val="24"/>
              </w:rPr>
              <w:t>Метод подводного бетонирования</w:t>
            </w:r>
          </w:p>
        </w:tc>
        <w:tc>
          <w:tcPr>
            <w:tcW w:w="407" w:type="pct"/>
            <w:vAlign w:val="center"/>
          </w:tcPr>
          <w:p w:rsidR="00B20A5C" w:rsidRPr="003C4C65" w:rsidRDefault="00B20A5C" w:rsidP="004269A0">
            <w:pPr>
              <w:spacing w:before="20" w:after="20"/>
              <w:ind w:left="78" w:right="20"/>
              <w:jc w:val="center"/>
              <w:rPr>
                <w:sz w:val="24"/>
                <w:szCs w:val="24"/>
              </w:rPr>
            </w:pPr>
            <w:r>
              <w:rPr>
                <w:sz w:val="24"/>
                <w:szCs w:val="24"/>
              </w:rPr>
              <w:t>ВПТ</w:t>
            </w:r>
          </w:p>
        </w:tc>
        <w:tc>
          <w:tcPr>
            <w:tcW w:w="411" w:type="pct"/>
            <w:vAlign w:val="center"/>
          </w:tcPr>
          <w:p w:rsidR="00B20A5C" w:rsidRPr="003C4C65" w:rsidRDefault="00B20A5C" w:rsidP="004269A0">
            <w:pPr>
              <w:spacing w:before="20" w:after="20"/>
              <w:ind w:left="78" w:right="20"/>
              <w:jc w:val="center"/>
              <w:rPr>
                <w:sz w:val="24"/>
                <w:szCs w:val="24"/>
              </w:rPr>
            </w:pPr>
            <w:r>
              <w:rPr>
                <w:sz w:val="24"/>
                <w:szCs w:val="24"/>
              </w:rPr>
              <w:t>ВР</w:t>
            </w:r>
          </w:p>
        </w:tc>
        <w:tc>
          <w:tcPr>
            <w:tcW w:w="407" w:type="pct"/>
            <w:vAlign w:val="center"/>
          </w:tcPr>
          <w:p w:rsidR="00B20A5C" w:rsidRPr="003C4C65" w:rsidRDefault="00B20A5C" w:rsidP="004269A0">
            <w:pPr>
              <w:spacing w:before="20" w:after="20"/>
              <w:ind w:left="78" w:right="20"/>
              <w:jc w:val="center"/>
              <w:rPr>
                <w:sz w:val="24"/>
                <w:szCs w:val="24"/>
              </w:rPr>
            </w:pPr>
            <w:r>
              <w:rPr>
                <w:sz w:val="24"/>
                <w:szCs w:val="24"/>
              </w:rPr>
              <w:t>ВПТ</w:t>
            </w:r>
          </w:p>
        </w:tc>
        <w:tc>
          <w:tcPr>
            <w:tcW w:w="411" w:type="pct"/>
            <w:vAlign w:val="center"/>
          </w:tcPr>
          <w:p w:rsidR="00B20A5C" w:rsidRPr="003C4C65" w:rsidRDefault="00B20A5C" w:rsidP="004269A0">
            <w:pPr>
              <w:spacing w:before="20" w:after="20"/>
              <w:ind w:left="78" w:right="20"/>
              <w:jc w:val="center"/>
              <w:rPr>
                <w:sz w:val="24"/>
                <w:szCs w:val="24"/>
              </w:rPr>
            </w:pPr>
            <w:r>
              <w:rPr>
                <w:sz w:val="24"/>
                <w:szCs w:val="24"/>
              </w:rPr>
              <w:t>ВР</w:t>
            </w:r>
          </w:p>
        </w:tc>
        <w:tc>
          <w:tcPr>
            <w:tcW w:w="479" w:type="pct"/>
            <w:vAlign w:val="center"/>
          </w:tcPr>
          <w:p w:rsidR="00B20A5C" w:rsidRPr="003C4C65" w:rsidRDefault="00B20A5C" w:rsidP="004269A0">
            <w:pPr>
              <w:spacing w:before="20" w:after="20"/>
              <w:ind w:left="78" w:right="20"/>
              <w:jc w:val="center"/>
              <w:rPr>
                <w:sz w:val="24"/>
                <w:szCs w:val="24"/>
              </w:rPr>
            </w:pPr>
            <w:r>
              <w:rPr>
                <w:sz w:val="24"/>
                <w:szCs w:val="24"/>
              </w:rPr>
              <w:t>ВПТ</w:t>
            </w:r>
          </w:p>
        </w:tc>
        <w:tc>
          <w:tcPr>
            <w:tcW w:w="411" w:type="pct"/>
            <w:vAlign w:val="center"/>
          </w:tcPr>
          <w:p w:rsidR="00B20A5C" w:rsidRPr="003C4C65" w:rsidRDefault="00B20A5C" w:rsidP="004269A0">
            <w:pPr>
              <w:spacing w:before="20" w:after="20"/>
              <w:ind w:left="78" w:right="20"/>
              <w:jc w:val="center"/>
              <w:rPr>
                <w:sz w:val="24"/>
                <w:szCs w:val="24"/>
              </w:rPr>
            </w:pPr>
            <w:r>
              <w:rPr>
                <w:sz w:val="24"/>
                <w:szCs w:val="24"/>
              </w:rPr>
              <w:t>ВР</w:t>
            </w:r>
          </w:p>
        </w:tc>
        <w:tc>
          <w:tcPr>
            <w:tcW w:w="408" w:type="pct"/>
            <w:vAlign w:val="center"/>
          </w:tcPr>
          <w:p w:rsidR="00B20A5C" w:rsidRPr="003C4C65" w:rsidRDefault="00B20A5C" w:rsidP="004269A0">
            <w:pPr>
              <w:spacing w:before="20" w:after="20"/>
              <w:ind w:left="78" w:right="20"/>
              <w:jc w:val="center"/>
              <w:rPr>
                <w:sz w:val="24"/>
                <w:szCs w:val="24"/>
              </w:rPr>
            </w:pPr>
            <w:r>
              <w:rPr>
                <w:sz w:val="24"/>
                <w:szCs w:val="24"/>
              </w:rPr>
              <w:t>ВПТ</w:t>
            </w:r>
          </w:p>
        </w:tc>
      </w:tr>
    </w:tbl>
    <w:p w:rsidR="00B20A5C" w:rsidRDefault="00B20A5C" w:rsidP="00B20A5C">
      <w:pPr>
        <w:spacing w:after="0"/>
        <w:ind w:right="-2"/>
        <w:contextualSpacing/>
        <w:rPr>
          <w:szCs w:val="28"/>
        </w:rPr>
      </w:pPr>
      <w:r>
        <w:rPr>
          <w:szCs w:val="28"/>
        </w:rPr>
        <w:t>Примечание: ВПТ – вертикально перемещающаяся труба; ВР – восходящий раствор.</w:t>
      </w:r>
    </w:p>
    <w:p w:rsidR="00B20A5C" w:rsidRDefault="00B20A5C" w:rsidP="00385E6E">
      <w:pPr>
        <w:pStyle w:val="83"/>
        <w:shd w:val="clear" w:color="auto" w:fill="auto"/>
        <w:spacing w:line="240" w:lineRule="auto"/>
        <w:ind w:left="20" w:right="60" w:firstLine="220"/>
        <w:rPr>
          <w:sz w:val="28"/>
          <w:szCs w:val="28"/>
        </w:rPr>
      </w:pPr>
    </w:p>
    <w:p w:rsidR="00B20A5C" w:rsidRPr="00FA241E" w:rsidRDefault="00B20A5C" w:rsidP="00385E6E">
      <w:pPr>
        <w:spacing w:after="0" w:line="240" w:lineRule="auto"/>
        <w:ind w:left="102" w:right="23" w:firstLine="606"/>
        <w:rPr>
          <w:szCs w:val="28"/>
        </w:rPr>
      </w:pPr>
      <w:bookmarkStart w:id="7" w:name="_GoBack"/>
      <w:r w:rsidRPr="00C0665E">
        <w:rPr>
          <w:szCs w:val="28"/>
        </w:rPr>
        <w:t>5.5.6</w:t>
      </w:r>
      <w:r w:rsidRPr="007B1D68">
        <w:rPr>
          <w:szCs w:val="28"/>
        </w:rPr>
        <w:t xml:space="preserve"> ПРИМЕР:</w:t>
      </w:r>
      <w:r>
        <w:rPr>
          <w:szCs w:val="28"/>
        </w:rPr>
        <w:t xml:space="preserve"> </w:t>
      </w:r>
      <w:r w:rsidRPr="00FA241E">
        <w:rPr>
          <w:szCs w:val="28"/>
        </w:rPr>
        <w:t>Запроектировать комплексную механизацию и темп про</w:t>
      </w:r>
      <w:r w:rsidRPr="00FA241E">
        <w:rPr>
          <w:szCs w:val="28"/>
        </w:rPr>
        <w:softHyphen/>
        <w:t>изводства работ для устройства сплошных крупных монолит</w:t>
      </w:r>
      <w:r w:rsidRPr="00FA241E">
        <w:rPr>
          <w:szCs w:val="28"/>
        </w:rPr>
        <w:softHyphen/>
        <w:t>ных железобетонных фундаментов под оборудование прокат</w:t>
      </w:r>
      <w:r w:rsidRPr="00FA241E">
        <w:rPr>
          <w:szCs w:val="28"/>
        </w:rPr>
        <w:softHyphen/>
        <w:t>ного цеха при следующих данный:</w:t>
      </w:r>
    </w:p>
    <w:p w:rsidR="00B20A5C" w:rsidRPr="00FA241E" w:rsidRDefault="00B20A5C" w:rsidP="00385E6E">
      <w:pPr>
        <w:numPr>
          <w:ilvl w:val="0"/>
          <w:numId w:val="23"/>
        </w:numPr>
        <w:tabs>
          <w:tab w:val="left" w:pos="284"/>
        </w:tabs>
        <w:spacing w:after="0" w:line="240" w:lineRule="auto"/>
        <w:ind w:right="23"/>
        <w:rPr>
          <w:szCs w:val="28"/>
        </w:rPr>
      </w:pPr>
      <w:r w:rsidRPr="00FA241E">
        <w:rPr>
          <w:szCs w:val="28"/>
        </w:rPr>
        <w:t xml:space="preserve">Укладку бетона производят </w:t>
      </w:r>
      <w:r w:rsidR="00F00480">
        <w:rPr>
          <w:szCs w:val="28"/>
        </w:rPr>
        <w:t>краном-экскаватором</w:t>
      </w:r>
      <w:r w:rsidRPr="0005069F">
        <w:rPr>
          <w:szCs w:val="28"/>
        </w:rPr>
        <w:t xml:space="preserve"> </w:t>
      </w:r>
      <w:r w:rsidR="00F00480">
        <w:rPr>
          <w:rFonts w:eastAsia="Times New Roman"/>
          <w:szCs w:val="28"/>
          <w:lang w:eastAsia="ru-RU"/>
        </w:rPr>
        <w:t>Э-1003</w:t>
      </w:r>
      <w:r>
        <w:rPr>
          <w:rFonts w:eastAsia="Times New Roman"/>
          <w:szCs w:val="28"/>
          <w:lang w:eastAsia="ru-RU"/>
        </w:rPr>
        <w:t xml:space="preserve"> </w:t>
      </w:r>
      <w:r w:rsidRPr="00FA241E">
        <w:rPr>
          <w:szCs w:val="28"/>
        </w:rPr>
        <w:t xml:space="preserve">в бадьях, емкостью </w:t>
      </w:r>
      <w:r w:rsidRPr="003F74B1">
        <w:rPr>
          <w:szCs w:val="28"/>
        </w:rPr>
        <w:t>0,6</w:t>
      </w:r>
      <w:r w:rsidRPr="003F74B1">
        <w:rPr>
          <w:rStyle w:val="afb"/>
          <w:rFonts w:eastAsia="Arial Unicode MS"/>
          <w:i w:val="0"/>
          <w:szCs w:val="28"/>
        </w:rPr>
        <w:t xml:space="preserve"> м</w:t>
      </w:r>
      <w:r w:rsidRPr="003F74B1">
        <w:rPr>
          <w:rStyle w:val="afb"/>
          <w:rFonts w:eastAsia="Arial Unicode MS"/>
          <w:i w:val="0"/>
          <w:szCs w:val="28"/>
          <w:vertAlign w:val="superscript"/>
        </w:rPr>
        <w:t>3</w:t>
      </w:r>
      <w:r w:rsidRPr="00FA241E">
        <w:rPr>
          <w:rStyle w:val="afb"/>
          <w:rFonts w:eastAsia="Arial Unicode MS"/>
          <w:szCs w:val="28"/>
        </w:rPr>
        <w:t>.</w:t>
      </w:r>
      <w:r w:rsidRPr="00FA241E">
        <w:rPr>
          <w:szCs w:val="28"/>
        </w:rPr>
        <w:t xml:space="preserve"> Эту машину следует принять в качестве ведущей.</w:t>
      </w:r>
    </w:p>
    <w:p w:rsidR="00B20A5C" w:rsidRPr="00FA241E" w:rsidRDefault="00B20A5C" w:rsidP="00385E6E">
      <w:pPr>
        <w:numPr>
          <w:ilvl w:val="0"/>
          <w:numId w:val="23"/>
        </w:numPr>
        <w:tabs>
          <w:tab w:val="left" w:pos="284"/>
        </w:tabs>
        <w:spacing w:after="0" w:line="240" w:lineRule="auto"/>
        <w:ind w:right="20"/>
        <w:rPr>
          <w:szCs w:val="28"/>
        </w:rPr>
      </w:pPr>
      <w:r w:rsidRPr="00FA241E">
        <w:rPr>
          <w:szCs w:val="28"/>
        </w:rPr>
        <w:t>Бетон доставляют на расстояние 4</w:t>
      </w:r>
      <w:r>
        <w:rPr>
          <w:szCs w:val="28"/>
        </w:rPr>
        <w:t>,0</w:t>
      </w:r>
      <w:r w:rsidRPr="00FA241E">
        <w:rPr>
          <w:rStyle w:val="afb"/>
          <w:rFonts w:eastAsia="Arial Unicode MS"/>
          <w:szCs w:val="28"/>
        </w:rPr>
        <w:t xml:space="preserve"> </w:t>
      </w:r>
      <w:r w:rsidRPr="003F74B1">
        <w:rPr>
          <w:rStyle w:val="afb"/>
          <w:rFonts w:eastAsia="Arial Unicode MS"/>
          <w:i w:val="0"/>
          <w:szCs w:val="28"/>
        </w:rPr>
        <w:t>км</w:t>
      </w:r>
      <w:r w:rsidRPr="00FA241E">
        <w:rPr>
          <w:rStyle w:val="afb"/>
          <w:rFonts w:eastAsia="Arial Unicode MS"/>
          <w:szCs w:val="28"/>
        </w:rPr>
        <w:t>.</w:t>
      </w:r>
      <w:r w:rsidRPr="00FA241E">
        <w:rPr>
          <w:szCs w:val="28"/>
        </w:rPr>
        <w:t xml:space="preserve"> На автомобиль устанавливается </w:t>
      </w:r>
      <w:r>
        <w:rPr>
          <w:szCs w:val="28"/>
        </w:rPr>
        <w:t>две</w:t>
      </w:r>
      <w:r w:rsidRPr="00FA241E">
        <w:rPr>
          <w:szCs w:val="28"/>
        </w:rPr>
        <w:t xml:space="preserve"> бадьи.</w:t>
      </w:r>
    </w:p>
    <w:p w:rsidR="00B20A5C" w:rsidRPr="00FA241E" w:rsidRDefault="00B20A5C" w:rsidP="00385E6E">
      <w:pPr>
        <w:numPr>
          <w:ilvl w:val="0"/>
          <w:numId w:val="23"/>
        </w:numPr>
        <w:tabs>
          <w:tab w:val="left" w:pos="284"/>
        </w:tabs>
        <w:spacing w:after="0" w:line="240" w:lineRule="auto"/>
        <w:ind w:right="20"/>
        <w:rPr>
          <w:szCs w:val="28"/>
        </w:rPr>
      </w:pPr>
      <w:r w:rsidRPr="00FA241E">
        <w:rPr>
          <w:szCs w:val="28"/>
        </w:rPr>
        <w:t>На 1 м</w:t>
      </w:r>
      <w:r>
        <w:rPr>
          <w:szCs w:val="28"/>
          <w:vertAlign w:val="superscript"/>
        </w:rPr>
        <w:t>3</w:t>
      </w:r>
      <w:r w:rsidRPr="00FA241E">
        <w:rPr>
          <w:szCs w:val="28"/>
        </w:rPr>
        <w:t xml:space="preserve"> бетона приходится 1,2 м</w:t>
      </w:r>
      <w:r>
        <w:rPr>
          <w:szCs w:val="28"/>
          <w:vertAlign w:val="superscript"/>
        </w:rPr>
        <w:t>2</w:t>
      </w:r>
      <w:r w:rsidRPr="00FA241E">
        <w:rPr>
          <w:szCs w:val="28"/>
        </w:rPr>
        <w:t xml:space="preserve"> опалубки; из этого количества 80% составляет опалубка из крупных щитов (в среднем по 10</w:t>
      </w:r>
      <w:r w:rsidRPr="00FA241E">
        <w:rPr>
          <w:rStyle w:val="afb"/>
          <w:rFonts w:eastAsia="Arial Unicode MS"/>
          <w:szCs w:val="28"/>
        </w:rPr>
        <w:t xml:space="preserve"> </w:t>
      </w:r>
      <w:r w:rsidRPr="003F74B1">
        <w:rPr>
          <w:rStyle w:val="afb"/>
          <w:rFonts w:eastAsia="Arial Unicode MS"/>
          <w:i w:val="0"/>
          <w:szCs w:val="28"/>
        </w:rPr>
        <w:t>м</w:t>
      </w:r>
      <w:r w:rsidRPr="003F74B1">
        <w:rPr>
          <w:rStyle w:val="afb"/>
          <w:rFonts w:eastAsia="Arial Unicode MS"/>
          <w:i w:val="0"/>
          <w:szCs w:val="28"/>
          <w:vertAlign w:val="superscript"/>
        </w:rPr>
        <w:t>2</w:t>
      </w:r>
      <w:r w:rsidRPr="003F74B1">
        <w:rPr>
          <w:rStyle w:val="afb"/>
          <w:rFonts w:eastAsia="Arial Unicode MS"/>
          <w:i w:val="0"/>
          <w:szCs w:val="28"/>
        </w:rPr>
        <w:t>),</w:t>
      </w:r>
      <w:r w:rsidRPr="003F74B1">
        <w:rPr>
          <w:i/>
          <w:szCs w:val="28"/>
        </w:rPr>
        <w:t xml:space="preserve"> </w:t>
      </w:r>
      <w:r w:rsidRPr="00FA241E">
        <w:rPr>
          <w:szCs w:val="28"/>
        </w:rPr>
        <w:t>а 20%</w:t>
      </w:r>
      <w:r>
        <w:rPr>
          <w:szCs w:val="28"/>
        </w:rPr>
        <w:t xml:space="preserve"> – </w:t>
      </w:r>
      <w:r w:rsidRPr="00FA241E">
        <w:rPr>
          <w:szCs w:val="28"/>
        </w:rPr>
        <w:t xml:space="preserve">опалубка из мелких щитов, весом 50 </w:t>
      </w:r>
      <w:r>
        <w:rPr>
          <w:szCs w:val="28"/>
        </w:rPr>
        <w:t>–</w:t>
      </w:r>
      <w:r w:rsidRPr="00FA241E">
        <w:rPr>
          <w:szCs w:val="28"/>
        </w:rPr>
        <w:t xml:space="preserve"> 100</w:t>
      </w:r>
      <w:r w:rsidRPr="00FA241E">
        <w:rPr>
          <w:rStyle w:val="afb"/>
          <w:rFonts w:eastAsia="Arial Unicode MS"/>
          <w:szCs w:val="28"/>
        </w:rPr>
        <w:t xml:space="preserve"> </w:t>
      </w:r>
      <w:r w:rsidRPr="00416F31">
        <w:rPr>
          <w:rStyle w:val="afb"/>
          <w:rFonts w:eastAsia="Arial Unicode MS"/>
          <w:i w:val="0"/>
          <w:sz w:val="28"/>
          <w:szCs w:val="28"/>
        </w:rPr>
        <w:t>кг</w:t>
      </w:r>
      <w:r w:rsidRPr="00416F31">
        <w:rPr>
          <w:szCs w:val="28"/>
        </w:rPr>
        <w:t xml:space="preserve"> </w:t>
      </w:r>
      <w:r>
        <w:rPr>
          <w:szCs w:val="28"/>
        </w:rPr>
        <w:t xml:space="preserve">каждый. </w:t>
      </w:r>
    </w:p>
    <w:p w:rsidR="00B20A5C" w:rsidRPr="00FA241E" w:rsidRDefault="00B20A5C" w:rsidP="00385E6E">
      <w:pPr>
        <w:numPr>
          <w:ilvl w:val="0"/>
          <w:numId w:val="23"/>
        </w:numPr>
        <w:tabs>
          <w:tab w:val="left" w:pos="284"/>
        </w:tabs>
        <w:spacing w:after="0" w:line="240" w:lineRule="auto"/>
        <w:ind w:right="20"/>
        <w:rPr>
          <w:szCs w:val="28"/>
        </w:rPr>
      </w:pPr>
      <w:r w:rsidRPr="00FA241E">
        <w:rPr>
          <w:szCs w:val="28"/>
        </w:rPr>
        <w:t xml:space="preserve">На </w:t>
      </w:r>
      <w:r w:rsidRPr="00416F31">
        <w:rPr>
          <w:szCs w:val="28"/>
        </w:rPr>
        <w:t>1</w:t>
      </w:r>
      <w:r w:rsidRPr="00416F31">
        <w:rPr>
          <w:rStyle w:val="afb"/>
          <w:rFonts w:eastAsia="Arial Unicode MS"/>
          <w:sz w:val="28"/>
          <w:szCs w:val="28"/>
        </w:rPr>
        <w:t xml:space="preserve"> </w:t>
      </w:r>
      <w:r w:rsidRPr="00416F31">
        <w:rPr>
          <w:rStyle w:val="afb"/>
          <w:rFonts w:eastAsia="Arial Unicode MS"/>
          <w:i w:val="0"/>
          <w:sz w:val="28"/>
          <w:szCs w:val="28"/>
        </w:rPr>
        <w:t>м</w:t>
      </w:r>
      <w:r w:rsidRPr="00416F31">
        <w:rPr>
          <w:szCs w:val="28"/>
          <w:vertAlign w:val="superscript"/>
        </w:rPr>
        <w:t>3</w:t>
      </w:r>
      <w:r w:rsidRPr="00FA241E">
        <w:rPr>
          <w:szCs w:val="28"/>
        </w:rPr>
        <w:t xml:space="preserve"> бетона приходится 45</w:t>
      </w:r>
      <w:r w:rsidRPr="00FA241E">
        <w:rPr>
          <w:rStyle w:val="afb"/>
          <w:rFonts w:eastAsia="Arial Unicode MS"/>
          <w:szCs w:val="28"/>
        </w:rPr>
        <w:t xml:space="preserve"> </w:t>
      </w:r>
      <w:r w:rsidRPr="00416F31">
        <w:rPr>
          <w:rStyle w:val="afb"/>
          <w:rFonts w:eastAsia="Arial Unicode MS"/>
          <w:i w:val="0"/>
          <w:sz w:val="28"/>
          <w:szCs w:val="28"/>
        </w:rPr>
        <w:t>кг</w:t>
      </w:r>
      <w:r w:rsidRPr="003F74B1">
        <w:rPr>
          <w:i/>
          <w:szCs w:val="28"/>
        </w:rPr>
        <w:t xml:space="preserve"> </w:t>
      </w:r>
      <w:r w:rsidRPr="00FA241E">
        <w:rPr>
          <w:szCs w:val="28"/>
        </w:rPr>
        <w:t>арматуры; из этого ко</w:t>
      </w:r>
      <w:r w:rsidRPr="00FA241E">
        <w:rPr>
          <w:szCs w:val="28"/>
        </w:rPr>
        <w:softHyphen/>
        <w:t>личества 70% составляет арматура из крупных сварных се</w:t>
      </w:r>
      <w:r w:rsidRPr="00FA241E">
        <w:rPr>
          <w:szCs w:val="28"/>
        </w:rPr>
        <w:softHyphen/>
        <w:t>ток весом до 1 т (в среднем 0,7 т), а 30%</w:t>
      </w:r>
      <w:r>
        <w:rPr>
          <w:szCs w:val="28"/>
        </w:rPr>
        <w:t xml:space="preserve"> – </w:t>
      </w:r>
      <w:r w:rsidRPr="00FA241E">
        <w:rPr>
          <w:szCs w:val="28"/>
        </w:rPr>
        <w:t>арматура, соби</w:t>
      </w:r>
      <w:r w:rsidRPr="00FA241E">
        <w:rPr>
          <w:szCs w:val="28"/>
        </w:rPr>
        <w:softHyphen/>
        <w:t>раемая из отдельных арматурных стержней.</w:t>
      </w:r>
    </w:p>
    <w:p w:rsidR="00B20A5C" w:rsidRPr="00FA241E" w:rsidRDefault="00B20A5C" w:rsidP="00385E6E">
      <w:pPr>
        <w:tabs>
          <w:tab w:val="left" w:pos="284"/>
        </w:tabs>
        <w:spacing w:line="240" w:lineRule="auto"/>
        <w:ind w:right="20"/>
        <w:rPr>
          <w:szCs w:val="28"/>
        </w:rPr>
      </w:pPr>
      <w:r>
        <w:rPr>
          <w:szCs w:val="28"/>
        </w:rPr>
        <w:t>5.</w:t>
      </w:r>
      <w:r w:rsidRPr="00FA241E">
        <w:rPr>
          <w:szCs w:val="28"/>
        </w:rPr>
        <w:t>50% арматурных сеток укладывается горизонтально, а 50% —вертикально.</w:t>
      </w:r>
    </w:p>
    <w:p w:rsidR="00B20A5C" w:rsidRPr="00F00480" w:rsidRDefault="00B20A5C" w:rsidP="00385E6E">
      <w:pPr>
        <w:pStyle w:val="27"/>
        <w:shd w:val="clear" w:color="auto" w:fill="auto"/>
        <w:spacing w:before="0" w:after="0" w:line="240" w:lineRule="auto"/>
        <w:ind w:firstLine="708"/>
        <w:jc w:val="both"/>
        <w:rPr>
          <w:sz w:val="28"/>
          <w:szCs w:val="28"/>
        </w:rPr>
      </w:pPr>
      <w:r>
        <w:rPr>
          <w:sz w:val="28"/>
          <w:szCs w:val="28"/>
        </w:rPr>
        <w:t>РЕШЕНИЕ:</w:t>
      </w:r>
      <w:r w:rsidRPr="00385E6E">
        <w:rPr>
          <w:sz w:val="28"/>
          <w:szCs w:val="28"/>
        </w:rPr>
        <w:t xml:space="preserve">1.По условию задачи ведущей машиной является </w:t>
      </w:r>
      <w:r w:rsidR="00F00480" w:rsidRPr="00F00480">
        <w:rPr>
          <w:sz w:val="28"/>
          <w:szCs w:val="28"/>
        </w:rPr>
        <w:t xml:space="preserve">кран-экскаватор </w:t>
      </w:r>
      <w:r w:rsidR="00F00480" w:rsidRPr="00F00480">
        <w:rPr>
          <w:sz w:val="28"/>
          <w:szCs w:val="28"/>
          <w:lang w:eastAsia="ru-RU"/>
        </w:rPr>
        <w:t>Э-1003</w:t>
      </w:r>
      <w:r w:rsidRPr="00F00480">
        <w:rPr>
          <w:sz w:val="28"/>
          <w:szCs w:val="28"/>
        </w:rPr>
        <w:t xml:space="preserve">, работающий на укладке бетона. По данным </w:t>
      </w:r>
      <w:r w:rsidR="00F00480" w:rsidRPr="00F00480">
        <w:rPr>
          <w:sz w:val="28"/>
          <w:szCs w:val="28"/>
        </w:rPr>
        <w:t>П</w:t>
      </w:r>
      <w:r w:rsidRPr="00F00480">
        <w:rPr>
          <w:sz w:val="28"/>
          <w:szCs w:val="28"/>
        </w:rPr>
        <w:t>риложения</w:t>
      </w:r>
      <w:r w:rsidRPr="00F00480">
        <w:rPr>
          <w:rStyle w:val="12pt1"/>
          <w:rFonts w:eastAsia="Arial Unicode MS"/>
          <w:sz w:val="28"/>
          <w:szCs w:val="28"/>
        </w:rPr>
        <w:t xml:space="preserve"> </w:t>
      </w:r>
      <w:r w:rsidR="00F00480" w:rsidRPr="00F00480">
        <w:rPr>
          <w:rStyle w:val="12pt1"/>
          <w:rFonts w:eastAsia="Arial Unicode MS"/>
          <w:i w:val="0"/>
          <w:sz w:val="28"/>
          <w:szCs w:val="28"/>
        </w:rPr>
        <w:t>Ж7</w:t>
      </w:r>
      <w:r w:rsidRPr="00F00480">
        <w:rPr>
          <w:rStyle w:val="12pt1"/>
          <w:rFonts w:eastAsia="Arial Unicode MS"/>
          <w:sz w:val="28"/>
          <w:szCs w:val="28"/>
        </w:rPr>
        <w:t>,</w:t>
      </w:r>
      <w:r w:rsidRPr="00F00480">
        <w:rPr>
          <w:sz w:val="28"/>
          <w:szCs w:val="28"/>
        </w:rPr>
        <w:t xml:space="preserve"> производительность</w:t>
      </w:r>
      <w:r w:rsidRPr="00F00480">
        <w:rPr>
          <w:rStyle w:val="afc"/>
          <w:rFonts w:eastAsia="Arial Unicode MS"/>
          <w:sz w:val="28"/>
          <w:szCs w:val="28"/>
        </w:rPr>
        <w:t xml:space="preserve"> </w:t>
      </w:r>
      <w:r w:rsidRPr="00F00480">
        <w:rPr>
          <w:rStyle w:val="afc"/>
          <w:rFonts w:eastAsia="Arial Unicode MS"/>
          <w:b w:val="0"/>
          <w:sz w:val="28"/>
          <w:szCs w:val="28"/>
        </w:rPr>
        <w:t>этого</w:t>
      </w:r>
      <w:r w:rsidRPr="00F00480">
        <w:rPr>
          <w:rStyle w:val="afc"/>
          <w:rFonts w:eastAsia="Arial Unicode MS"/>
          <w:sz w:val="28"/>
          <w:szCs w:val="28"/>
        </w:rPr>
        <w:t xml:space="preserve"> </w:t>
      </w:r>
      <w:r w:rsidR="00416F31" w:rsidRPr="00F00480">
        <w:rPr>
          <w:sz w:val="28"/>
          <w:szCs w:val="28"/>
        </w:rPr>
        <w:t>крана</w:t>
      </w:r>
      <w:r w:rsidRPr="00F00480">
        <w:rPr>
          <w:sz w:val="28"/>
          <w:szCs w:val="28"/>
        </w:rPr>
        <w:t xml:space="preserve"> за одну смену составит: (7,00:0,97)×10×0,6 = 43 м</w:t>
      </w:r>
      <w:r w:rsidRPr="00F00480">
        <w:rPr>
          <w:sz w:val="28"/>
          <w:szCs w:val="28"/>
          <w:vertAlign w:val="superscript"/>
        </w:rPr>
        <w:t>3</w:t>
      </w:r>
      <w:r w:rsidRPr="00F00480">
        <w:rPr>
          <w:sz w:val="28"/>
          <w:szCs w:val="28"/>
        </w:rPr>
        <w:t>.</w:t>
      </w:r>
    </w:p>
    <w:p w:rsidR="00B20A5C" w:rsidRPr="00385E6E" w:rsidRDefault="00B20A5C" w:rsidP="00385E6E">
      <w:pPr>
        <w:spacing w:after="0" w:line="240" w:lineRule="auto"/>
        <w:ind w:left="20" w:right="20" w:hanging="20"/>
        <w:rPr>
          <w:szCs w:val="28"/>
        </w:rPr>
      </w:pPr>
      <w:r w:rsidRPr="00F00480">
        <w:rPr>
          <w:szCs w:val="28"/>
        </w:rPr>
        <w:t>2. На 43</w:t>
      </w:r>
      <w:r w:rsidRPr="00F00480">
        <w:rPr>
          <w:rStyle w:val="afb"/>
          <w:rFonts w:eastAsia="Arial Unicode MS"/>
          <w:sz w:val="28"/>
          <w:szCs w:val="28"/>
        </w:rPr>
        <w:t xml:space="preserve"> </w:t>
      </w:r>
      <w:r w:rsidRPr="00F00480">
        <w:rPr>
          <w:rStyle w:val="afb"/>
          <w:rFonts w:eastAsia="Arial Unicode MS"/>
          <w:i w:val="0"/>
          <w:sz w:val="28"/>
          <w:szCs w:val="28"/>
        </w:rPr>
        <w:t>м</w:t>
      </w:r>
      <w:r w:rsidRPr="00F00480">
        <w:rPr>
          <w:rStyle w:val="afb"/>
          <w:rFonts w:eastAsia="Arial Unicode MS"/>
          <w:i w:val="0"/>
          <w:sz w:val="28"/>
          <w:szCs w:val="28"/>
          <w:vertAlign w:val="superscript"/>
        </w:rPr>
        <w:t>3</w:t>
      </w:r>
      <w:r w:rsidRPr="00F00480">
        <w:rPr>
          <w:szCs w:val="28"/>
        </w:rPr>
        <w:t xml:space="preserve"> приходится:</w:t>
      </w:r>
      <w:r w:rsidRPr="00385E6E">
        <w:rPr>
          <w:szCs w:val="28"/>
        </w:rPr>
        <w:t xml:space="preserve"> </w:t>
      </w:r>
    </w:p>
    <w:p w:rsidR="00B20A5C" w:rsidRDefault="00B20A5C" w:rsidP="00385E6E">
      <w:pPr>
        <w:pStyle w:val="a3"/>
        <w:numPr>
          <w:ilvl w:val="0"/>
          <w:numId w:val="24"/>
        </w:numPr>
        <w:tabs>
          <w:tab w:val="left" w:pos="284"/>
        </w:tabs>
        <w:spacing w:before="0" w:after="0"/>
        <w:ind w:left="0" w:right="20" w:firstLine="0"/>
        <w:jc w:val="both"/>
        <w:rPr>
          <w:sz w:val="28"/>
          <w:szCs w:val="28"/>
        </w:rPr>
      </w:pPr>
      <w:r w:rsidRPr="003F74B1">
        <w:rPr>
          <w:sz w:val="28"/>
          <w:szCs w:val="28"/>
        </w:rPr>
        <w:t>опалубки из крупных щитов 1,2×43×0,8 = 41,3 м</w:t>
      </w:r>
      <w:r w:rsidRPr="003F74B1">
        <w:rPr>
          <w:sz w:val="28"/>
          <w:szCs w:val="28"/>
          <w:vertAlign w:val="superscript"/>
        </w:rPr>
        <w:t>2</w:t>
      </w:r>
      <w:r>
        <w:rPr>
          <w:sz w:val="28"/>
          <w:szCs w:val="28"/>
        </w:rPr>
        <w:t>;</w:t>
      </w:r>
    </w:p>
    <w:p w:rsidR="00B20A5C" w:rsidRDefault="00B20A5C" w:rsidP="00385E6E">
      <w:pPr>
        <w:pStyle w:val="a3"/>
        <w:numPr>
          <w:ilvl w:val="0"/>
          <w:numId w:val="24"/>
        </w:numPr>
        <w:tabs>
          <w:tab w:val="left" w:pos="284"/>
        </w:tabs>
        <w:spacing w:before="0" w:after="0"/>
        <w:ind w:left="0" w:right="23" w:firstLine="0"/>
        <w:jc w:val="both"/>
        <w:rPr>
          <w:sz w:val="28"/>
          <w:szCs w:val="28"/>
        </w:rPr>
      </w:pPr>
      <w:r w:rsidRPr="003F74B1">
        <w:rPr>
          <w:sz w:val="28"/>
          <w:szCs w:val="28"/>
        </w:rPr>
        <w:t>арматуры из крупных сварных сеток средним весом 0,7 т</w:t>
      </w:r>
      <w:r>
        <w:rPr>
          <w:sz w:val="28"/>
          <w:szCs w:val="28"/>
        </w:rPr>
        <w:t xml:space="preserve">. </w:t>
      </w:r>
      <w:r w:rsidRPr="003F74B1">
        <w:rPr>
          <w:sz w:val="28"/>
          <w:szCs w:val="28"/>
        </w:rPr>
        <w:t>Или</w:t>
      </w:r>
      <w:r>
        <w:rPr>
          <w:sz w:val="28"/>
          <w:szCs w:val="28"/>
        </w:rPr>
        <w:t xml:space="preserve"> 0,045</w:t>
      </w:r>
      <w:r w:rsidRPr="0092030C">
        <w:rPr>
          <w:sz w:val="28"/>
          <w:szCs w:val="28"/>
        </w:rPr>
        <w:t>×</w:t>
      </w:r>
      <w:r>
        <w:rPr>
          <w:sz w:val="28"/>
          <w:szCs w:val="28"/>
        </w:rPr>
        <w:t>43</w:t>
      </w:r>
      <w:r w:rsidRPr="0092030C">
        <w:rPr>
          <w:sz w:val="28"/>
          <w:szCs w:val="28"/>
        </w:rPr>
        <w:t>×</w:t>
      </w:r>
      <w:r>
        <w:rPr>
          <w:sz w:val="28"/>
          <w:szCs w:val="28"/>
        </w:rPr>
        <w:t>0,7 = 1,35 т, или 1,35 : 0,7 = 25 шт.</w:t>
      </w:r>
    </w:p>
    <w:p w:rsidR="00B20A5C" w:rsidRPr="003F74B1" w:rsidRDefault="00B20A5C" w:rsidP="00385E6E">
      <w:pPr>
        <w:pStyle w:val="a3"/>
        <w:tabs>
          <w:tab w:val="left" w:pos="284"/>
        </w:tabs>
        <w:spacing w:before="0" w:after="0"/>
        <w:ind w:left="0" w:right="23"/>
        <w:rPr>
          <w:sz w:val="28"/>
          <w:szCs w:val="28"/>
        </w:rPr>
      </w:pPr>
      <w:r w:rsidRPr="003F74B1">
        <w:rPr>
          <w:sz w:val="28"/>
          <w:szCs w:val="28"/>
        </w:rPr>
        <w:t>3. На установке опалубки и арматуры работает второй кран. Для установки опалубки</w:t>
      </w:r>
      <w:r>
        <w:rPr>
          <w:sz w:val="28"/>
          <w:szCs w:val="28"/>
        </w:rPr>
        <w:t xml:space="preserve"> из крупных щитов согласно ЕНи</w:t>
      </w:r>
      <w:r w:rsidRPr="003F74B1">
        <w:rPr>
          <w:sz w:val="28"/>
          <w:szCs w:val="28"/>
        </w:rPr>
        <w:t>Р продолжительность работы крана составит</w:t>
      </w:r>
      <w:r>
        <w:rPr>
          <w:sz w:val="28"/>
          <w:szCs w:val="28"/>
        </w:rPr>
        <w:t>: (11,0:2,0)</w:t>
      </w:r>
      <w:r w:rsidRPr="003F74B1">
        <w:rPr>
          <w:sz w:val="28"/>
          <w:szCs w:val="28"/>
        </w:rPr>
        <w:t>×</w:t>
      </w:r>
      <w:r>
        <w:rPr>
          <w:sz w:val="28"/>
          <w:szCs w:val="28"/>
        </w:rPr>
        <w:t>(41,3:100) = 2,27 маш.</w:t>
      </w:r>
      <w:r w:rsidRPr="003F74B1">
        <w:rPr>
          <w:sz w:val="28"/>
          <w:szCs w:val="28"/>
        </w:rPr>
        <w:t>×</w:t>
      </w:r>
      <w:r>
        <w:rPr>
          <w:sz w:val="28"/>
          <w:szCs w:val="28"/>
        </w:rPr>
        <w:t>час.</w:t>
      </w:r>
    </w:p>
    <w:p w:rsidR="00B20A5C" w:rsidRDefault="00B20A5C" w:rsidP="00385E6E">
      <w:pPr>
        <w:spacing w:after="0" w:line="240" w:lineRule="auto"/>
        <w:ind w:left="23" w:right="23" w:firstLine="689"/>
        <w:rPr>
          <w:rStyle w:val="afb"/>
          <w:rFonts w:eastAsia="Arial Unicode MS"/>
          <w:szCs w:val="28"/>
        </w:rPr>
      </w:pPr>
      <w:r w:rsidRPr="00FA241E">
        <w:rPr>
          <w:szCs w:val="28"/>
        </w:rPr>
        <w:lastRenderedPageBreak/>
        <w:t>Для выемки опалубки из котлована после ее разбор</w:t>
      </w:r>
      <w:r>
        <w:rPr>
          <w:szCs w:val="28"/>
        </w:rPr>
        <w:t>ки принимаем потребность в маш.</w:t>
      </w:r>
      <w:r w:rsidRPr="003F74B1">
        <w:rPr>
          <w:szCs w:val="28"/>
        </w:rPr>
        <w:t>×</w:t>
      </w:r>
      <w:r w:rsidRPr="00FA241E">
        <w:rPr>
          <w:szCs w:val="28"/>
        </w:rPr>
        <w:t>сменах, равной 30% от уста</w:t>
      </w:r>
      <w:r w:rsidRPr="00FA241E">
        <w:rPr>
          <w:szCs w:val="28"/>
        </w:rPr>
        <w:softHyphen/>
        <w:t>новки, т. е. 2,27</w:t>
      </w:r>
      <w:r w:rsidRPr="003F74B1">
        <w:rPr>
          <w:szCs w:val="28"/>
        </w:rPr>
        <w:t>×</w:t>
      </w:r>
      <w:r w:rsidRPr="00FA241E">
        <w:rPr>
          <w:szCs w:val="28"/>
        </w:rPr>
        <w:t>0,3 = 0,68</w:t>
      </w:r>
      <w:r w:rsidRPr="00FA241E">
        <w:rPr>
          <w:rStyle w:val="afb"/>
          <w:rFonts w:eastAsia="Arial Unicode MS"/>
          <w:szCs w:val="28"/>
        </w:rPr>
        <w:t xml:space="preserve"> </w:t>
      </w:r>
      <w:r>
        <w:rPr>
          <w:szCs w:val="28"/>
        </w:rPr>
        <w:t>маш.</w:t>
      </w:r>
      <w:r w:rsidRPr="003F74B1">
        <w:rPr>
          <w:szCs w:val="28"/>
        </w:rPr>
        <w:t>×</w:t>
      </w:r>
      <w:r w:rsidRPr="00FA241E">
        <w:rPr>
          <w:szCs w:val="28"/>
        </w:rPr>
        <w:t>смен</w:t>
      </w:r>
      <w:r w:rsidRPr="00FA241E">
        <w:rPr>
          <w:rStyle w:val="afb"/>
          <w:rFonts w:eastAsia="Arial Unicode MS"/>
          <w:szCs w:val="28"/>
        </w:rPr>
        <w:t>.</w:t>
      </w:r>
    </w:p>
    <w:p w:rsidR="00B20A5C" w:rsidRDefault="00B20A5C" w:rsidP="00385E6E">
      <w:pPr>
        <w:spacing w:after="0" w:line="240" w:lineRule="auto"/>
        <w:ind w:left="23" w:right="23" w:firstLine="688"/>
        <w:rPr>
          <w:rStyle w:val="afb"/>
          <w:rFonts w:eastAsia="Arial Unicode MS"/>
          <w:i w:val="0"/>
          <w:szCs w:val="28"/>
        </w:rPr>
      </w:pPr>
      <w:r w:rsidRPr="00FA241E">
        <w:rPr>
          <w:szCs w:val="28"/>
        </w:rPr>
        <w:t>Для установки армату</w:t>
      </w:r>
      <w:r>
        <w:rPr>
          <w:szCs w:val="28"/>
        </w:rPr>
        <w:t>ры крупными сетками согласно ЕН</w:t>
      </w:r>
      <w:r w:rsidRPr="00FA241E">
        <w:rPr>
          <w:szCs w:val="28"/>
        </w:rPr>
        <w:t>иР машино-часов крана требуется</w:t>
      </w:r>
      <w:r>
        <w:rPr>
          <w:szCs w:val="28"/>
        </w:rPr>
        <w:t xml:space="preserve"> </w:t>
      </w:r>
      <w:r w:rsidRPr="00B6401D">
        <w:rPr>
          <w:szCs w:val="28"/>
        </w:rPr>
        <w:t>[</w:t>
      </w:r>
      <w:r>
        <w:rPr>
          <w:szCs w:val="28"/>
        </w:rPr>
        <w:t>(2,6+4,9)</w:t>
      </w:r>
      <w:r w:rsidRPr="003F74B1">
        <w:rPr>
          <w:szCs w:val="28"/>
        </w:rPr>
        <w:t>×</w:t>
      </w:r>
      <w:r>
        <w:rPr>
          <w:szCs w:val="28"/>
        </w:rPr>
        <w:t>2,5</w:t>
      </w:r>
      <w:r w:rsidRPr="00B6401D">
        <w:rPr>
          <w:szCs w:val="28"/>
        </w:rPr>
        <w:t>]</w:t>
      </w:r>
      <w:r>
        <w:rPr>
          <w:szCs w:val="28"/>
        </w:rPr>
        <w:t>:(2</w:t>
      </w:r>
      <w:r w:rsidRPr="003F74B1">
        <w:rPr>
          <w:szCs w:val="28"/>
        </w:rPr>
        <w:t>×</w:t>
      </w:r>
      <w:r>
        <w:rPr>
          <w:szCs w:val="28"/>
        </w:rPr>
        <w:t>4) = 2,32 маш.</w:t>
      </w:r>
      <w:r w:rsidRPr="003F74B1">
        <w:rPr>
          <w:szCs w:val="28"/>
        </w:rPr>
        <w:t>×</w:t>
      </w:r>
      <w:r>
        <w:rPr>
          <w:szCs w:val="28"/>
        </w:rPr>
        <w:t xml:space="preserve">час. Всего </w:t>
      </w:r>
      <w:r w:rsidRPr="00FA241E">
        <w:rPr>
          <w:szCs w:val="28"/>
        </w:rPr>
        <w:t>на установке и разборке опалубки и арматуры кра</w:t>
      </w:r>
      <w:r>
        <w:rPr>
          <w:szCs w:val="28"/>
        </w:rPr>
        <w:t>н</w:t>
      </w:r>
      <w:r w:rsidRPr="00FA241E">
        <w:rPr>
          <w:szCs w:val="28"/>
        </w:rPr>
        <w:t xml:space="preserve"> будет работать 2,27+2,32+0,68 = 5,27</w:t>
      </w:r>
      <w:r w:rsidRPr="00FA241E">
        <w:rPr>
          <w:rStyle w:val="afb"/>
          <w:rFonts w:eastAsia="Arial Unicode MS"/>
          <w:szCs w:val="28"/>
        </w:rPr>
        <w:t xml:space="preserve"> </w:t>
      </w:r>
      <w:r>
        <w:rPr>
          <w:szCs w:val="28"/>
        </w:rPr>
        <w:t>маш.</w:t>
      </w:r>
      <w:r w:rsidRPr="003F74B1">
        <w:rPr>
          <w:szCs w:val="28"/>
        </w:rPr>
        <w:t>×</w:t>
      </w:r>
      <w:r w:rsidRPr="00FA241E">
        <w:rPr>
          <w:szCs w:val="28"/>
        </w:rPr>
        <w:t>смен</w:t>
      </w:r>
      <w:r w:rsidRPr="00FA241E">
        <w:rPr>
          <w:rStyle w:val="afb"/>
          <w:rFonts w:eastAsia="Arial Unicode MS"/>
          <w:szCs w:val="28"/>
        </w:rPr>
        <w:t>.</w:t>
      </w:r>
    </w:p>
    <w:p w:rsidR="00B20A5C" w:rsidRDefault="00B20A5C" w:rsidP="00385E6E">
      <w:pPr>
        <w:spacing w:after="0" w:line="240" w:lineRule="auto"/>
        <w:rPr>
          <w:rStyle w:val="afb"/>
          <w:rFonts w:eastAsia="Arial Unicode MS"/>
          <w:i w:val="0"/>
          <w:szCs w:val="28"/>
        </w:rPr>
      </w:pPr>
      <w:r>
        <w:rPr>
          <w:szCs w:val="28"/>
        </w:rPr>
        <w:tab/>
      </w:r>
      <w:r w:rsidRPr="00FA241E">
        <w:rPr>
          <w:szCs w:val="28"/>
        </w:rPr>
        <w:t>Так как загрузка второго крана неполная, то при его помощи можно производить выгрузку прибывающих грузов (опалубочных щитов и арматурных каркасов).</w:t>
      </w:r>
      <w:r>
        <w:rPr>
          <w:szCs w:val="28"/>
        </w:rPr>
        <w:t xml:space="preserve"> </w:t>
      </w:r>
      <w:r w:rsidRPr="00FA241E">
        <w:rPr>
          <w:szCs w:val="28"/>
        </w:rPr>
        <w:t>Ориентировочный вес опалубочных щитов определяем</w:t>
      </w:r>
      <w:r>
        <w:rPr>
          <w:szCs w:val="28"/>
        </w:rPr>
        <w:t>,</w:t>
      </w:r>
      <w:r w:rsidRPr="00FA241E">
        <w:rPr>
          <w:szCs w:val="28"/>
        </w:rPr>
        <w:t xml:space="preserve"> принимая толщину досок в 25</w:t>
      </w:r>
      <w:r w:rsidRPr="00385E6E">
        <w:rPr>
          <w:rStyle w:val="afb"/>
          <w:rFonts w:eastAsia="Arial Unicode MS"/>
          <w:sz w:val="28"/>
          <w:szCs w:val="28"/>
        </w:rPr>
        <w:t xml:space="preserve"> </w:t>
      </w:r>
      <w:r w:rsidRPr="00385E6E">
        <w:rPr>
          <w:rStyle w:val="afb"/>
          <w:rFonts w:eastAsia="Arial Unicode MS"/>
          <w:i w:val="0"/>
          <w:sz w:val="28"/>
          <w:szCs w:val="28"/>
        </w:rPr>
        <w:t>мм</w:t>
      </w:r>
      <w:r w:rsidRPr="00FA241E">
        <w:rPr>
          <w:szCs w:val="28"/>
        </w:rPr>
        <w:t xml:space="preserve"> и объем сшивных планок в 25% от объема древесины в щите, а именно</w:t>
      </w:r>
      <w:r>
        <w:rPr>
          <w:szCs w:val="28"/>
        </w:rPr>
        <w:t xml:space="preserve"> </w:t>
      </w:r>
      <w:r w:rsidRPr="00FA241E">
        <w:rPr>
          <w:szCs w:val="28"/>
        </w:rPr>
        <w:t>41,3</w:t>
      </w:r>
      <w:r w:rsidRPr="003F74B1">
        <w:rPr>
          <w:szCs w:val="28"/>
        </w:rPr>
        <w:t>×</w:t>
      </w:r>
      <w:r w:rsidRPr="00FA241E">
        <w:rPr>
          <w:szCs w:val="28"/>
        </w:rPr>
        <w:t>0,025</w:t>
      </w:r>
      <w:r w:rsidRPr="003F74B1">
        <w:rPr>
          <w:szCs w:val="28"/>
        </w:rPr>
        <w:t>×</w:t>
      </w:r>
      <w:r w:rsidRPr="00FA241E">
        <w:rPr>
          <w:szCs w:val="28"/>
        </w:rPr>
        <w:t>1,25</w:t>
      </w:r>
      <w:r w:rsidRPr="003F74B1">
        <w:rPr>
          <w:szCs w:val="28"/>
        </w:rPr>
        <w:t>×</w:t>
      </w:r>
      <w:r w:rsidRPr="00FA241E">
        <w:rPr>
          <w:szCs w:val="28"/>
        </w:rPr>
        <w:t>0,4 = 0,51</w:t>
      </w:r>
      <w:r w:rsidRPr="00FA241E">
        <w:rPr>
          <w:rStyle w:val="afb"/>
          <w:rFonts w:eastAsia="Arial Unicode MS"/>
          <w:szCs w:val="28"/>
        </w:rPr>
        <w:t xml:space="preserve"> </w:t>
      </w:r>
      <w:r w:rsidRPr="00B6401D">
        <w:rPr>
          <w:rStyle w:val="afb"/>
          <w:rFonts w:eastAsia="Arial Unicode MS"/>
          <w:i w:val="0"/>
          <w:szCs w:val="28"/>
        </w:rPr>
        <w:t>т.</w:t>
      </w:r>
    </w:p>
    <w:p w:rsidR="00B20A5C" w:rsidRDefault="00B20A5C" w:rsidP="00385E6E">
      <w:pPr>
        <w:spacing w:after="0" w:line="240" w:lineRule="auto"/>
        <w:ind w:left="20" w:right="20" w:firstLine="320"/>
        <w:rPr>
          <w:szCs w:val="28"/>
        </w:rPr>
      </w:pPr>
      <w:r>
        <w:rPr>
          <w:rStyle w:val="afb"/>
          <w:rFonts w:eastAsia="Arial Unicode MS"/>
          <w:i w:val="0"/>
          <w:szCs w:val="28"/>
        </w:rPr>
        <w:tab/>
      </w:r>
      <w:r w:rsidRPr="00FA241E">
        <w:rPr>
          <w:szCs w:val="28"/>
        </w:rPr>
        <w:t>Вес арматурных сеток по предыдущему принимаем 1,35 т</w:t>
      </w:r>
      <w:r>
        <w:rPr>
          <w:szCs w:val="28"/>
          <w:vertAlign w:val="subscript"/>
        </w:rPr>
        <w:t>,</w:t>
      </w:r>
      <w:r w:rsidRPr="00FA241E">
        <w:rPr>
          <w:szCs w:val="28"/>
          <w:vertAlign w:val="subscript"/>
        </w:rPr>
        <w:t xml:space="preserve"> </w:t>
      </w:r>
      <w:r w:rsidRPr="00FA241E">
        <w:rPr>
          <w:szCs w:val="28"/>
        </w:rPr>
        <w:t>общий вес сеток и щитов составит 1,86</w:t>
      </w:r>
      <w:r w:rsidRPr="00FA241E">
        <w:rPr>
          <w:rStyle w:val="afb"/>
          <w:rFonts w:eastAsia="Arial Unicode MS"/>
          <w:szCs w:val="28"/>
        </w:rPr>
        <w:t xml:space="preserve"> </w:t>
      </w:r>
      <w:r w:rsidRPr="00385E6E">
        <w:rPr>
          <w:rStyle w:val="afb"/>
          <w:rFonts w:eastAsia="Arial Unicode MS"/>
          <w:i w:val="0"/>
          <w:sz w:val="28"/>
          <w:szCs w:val="28"/>
        </w:rPr>
        <w:t>т</w:t>
      </w:r>
      <w:r w:rsidRPr="00385E6E">
        <w:rPr>
          <w:rStyle w:val="afb"/>
          <w:rFonts w:eastAsia="Arial Unicode MS"/>
          <w:sz w:val="28"/>
          <w:szCs w:val="28"/>
        </w:rPr>
        <w:t>.</w:t>
      </w:r>
      <w:r w:rsidR="00385E6E">
        <w:rPr>
          <w:rStyle w:val="afb"/>
          <w:rFonts w:eastAsia="Arial Unicode MS"/>
          <w:szCs w:val="28"/>
        </w:rPr>
        <w:t xml:space="preserve"> </w:t>
      </w:r>
      <w:r w:rsidRPr="00FA241E">
        <w:rPr>
          <w:szCs w:val="28"/>
        </w:rPr>
        <w:t xml:space="preserve">Согласно </w:t>
      </w:r>
      <w:r w:rsidRPr="002C425B">
        <w:rPr>
          <w:rStyle w:val="2pt"/>
          <w:rFonts w:eastAsia="Arial Unicode MS"/>
          <w:sz w:val="28"/>
          <w:szCs w:val="28"/>
        </w:rPr>
        <w:t>ЕНиР</w:t>
      </w:r>
      <w:r w:rsidRPr="00FA241E">
        <w:rPr>
          <w:rStyle w:val="2pt"/>
          <w:rFonts w:eastAsia="Arial Unicode MS"/>
          <w:sz w:val="28"/>
          <w:szCs w:val="28"/>
        </w:rPr>
        <w:t xml:space="preserve"> </w:t>
      </w:r>
      <w:r w:rsidRPr="00FA241E">
        <w:rPr>
          <w:szCs w:val="28"/>
        </w:rPr>
        <w:t>требуется 0,12</w:t>
      </w:r>
      <w:r w:rsidRPr="003F74B1">
        <w:rPr>
          <w:szCs w:val="28"/>
        </w:rPr>
        <w:t>×</w:t>
      </w:r>
      <w:r w:rsidRPr="00FA241E">
        <w:rPr>
          <w:szCs w:val="28"/>
        </w:rPr>
        <w:t>1,86 = 0,22</w:t>
      </w:r>
      <w:r w:rsidRPr="00FA241E">
        <w:rPr>
          <w:rStyle w:val="afb"/>
          <w:rFonts w:eastAsia="Arial Unicode MS"/>
          <w:szCs w:val="28"/>
        </w:rPr>
        <w:t xml:space="preserve"> </w:t>
      </w:r>
      <w:r>
        <w:rPr>
          <w:szCs w:val="28"/>
        </w:rPr>
        <w:t>маш.</w:t>
      </w:r>
      <w:r w:rsidRPr="003F74B1">
        <w:rPr>
          <w:szCs w:val="28"/>
        </w:rPr>
        <w:t>×</w:t>
      </w:r>
      <w:r>
        <w:rPr>
          <w:szCs w:val="28"/>
        </w:rPr>
        <w:t>час</w:t>
      </w:r>
      <w:r w:rsidRPr="00FA241E">
        <w:rPr>
          <w:szCs w:val="28"/>
        </w:rPr>
        <w:t xml:space="preserve"> крана, то есть при одновременной равномерной работе второй кран будет загружен</w:t>
      </w:r>
      <w:r>
        <w:rPr>
          <w:szCs w:val="28"/>
        </w:rPr>
        <w:t xml:space="preserve"> </w:t>
      </w:r>
      <w:r w:rsidRPr="002C425B">
        <w:rPr>
          <w:szCs w:val="28"/>
        </w:rPr>
        <w:t>[</w:t>
      </w:r>
      <w:r>
        <w:rPr>
          <w:szCs w:val="28"/>
        </w:rPr>
        <w:t>(5,27+0,22):7</w:t>
      </w:r>
      <w:r w:rsidRPr="003F74B1">
        <w:rPr>
          <w:szCs w:val="28"/>
        </w:rPr>
        <w:t>×</w:t>
      </w:r>
      <w:r>
        <w:rPr>
          <w:szCs w:val="28"/>
        </w:rPr>
        <w:t>100</w:t>
      </w:r>
      <w:r w:rsidRPr="002C425B">
        <w:rPr>
          <w:szCs w:val="28"/>
        </w:rPr>
        <w:t>]</w:t>
      </w:r>
      <w:r>
        <w:rPr>
          <w:szCs w:val="28"/>
        </w:rPr>
        <w:t>=79%.</w:t>
      </w:r>
    </w:p>
    <w:p w:rsidR="00B20A5C" w:rsidRDefault="00B20A5C" w:rsidP="00D364C7">
      <w:pPr>
        <w:spacing w:after="0" w:line="240" w:lineRule="auto"/>
        <w:ind w:left="20" w:right="20" w:firstLine="320"/>
        <w:rPr>
          <w:szCs w:val="28"/>
        </w:rPr>
      </w:pPr>
      <w:r>
        <w:rPr>
          <w:szCs w:val="28"/>
        </w:rPr>
        <w:tab/>
      </w:r>
      <w:r w:rsidRPr="00FA241E">
        <w:rPr>
          <w:szCs w:val="28"/>
        </w:rPr>
        <w:t>Количество требуемых автомобилей и бадей для пере</w:t>
      </w:r>
      <w:r w:rsidRPr="00FA241E">
        <w:rPr>
          <w:szCs w:val="28"/>
        </w:rPr>
        <w:softHyphen/>
        <w:t>возки бетона можно определить по таблицам, приведенным</w:t>
      </w:r>
      <w:r>
        <w:rPr>
          <w:szCs w:val="28"/>
        </w:rPr>
        <w:t xml:space="preserve"> </w:t>
      </w:r>
      <w:r w:rsidRPr="00FA241E">
        <w:rPr>
          <w:szCs w:val="28"/>
        </w:rPr>
        <w:t xml:space="preserve">в </w:t>
      </w:r>
      <w:r w:rsidR="00F00480">
        <w:rPr>
          <w:szCs w:val="28"/>
        </w:rPr>
        <w:t xml:space="preserve">источнике </w:t>
      </w:r>
      <w:r w:rsidR="00F00480" w:rsidRPr="00F00480">
        <w:rPr>
          <w:szCs w:val="28"/>
        </w:rPr>
        <w:t>[</w:t>
      </w:r>
      <w:r w:rsidR="00F00480">
        <w:rPr>
          <w:szCs w:val="28"/>
        </w:rPr>
        <w:t>5</w:t>
      </w:r>
      <w:r w:rsidR="00F00480" w:rsidRPr="00F00480">
        <w:rPr>
          <w:szCs w:val="28"/>
        </w:rPr>
        <w:t>]</w:t>
      </w:r>
      <w:r w:rsidRPr="00FA241E">
        <w:rPr>
          <w:szCs w:val="28"/>
        </w:rPr>
        <w:t>. При перевозке на машинах одновременно двух бадей емкостью 0,6 м</w:t>
      </w:r>
      <w:r>
        <w:rPr>
          <w:szCs w:val="28"/>
          <w:vertAlign w:val="superscript"/>
        </w:rPr>
        <w:t>3</w:t>
      </w:r>
      <w:r w:rsidRPr="00FA241E">
        <w:rPr>
          <w:szCs w:val="28"/>
        </w:rPr>
        <w:t xml:space="preserve"> каждая для доставки 43 м</w:t>
      </w:r>
      <w:r w:rsidRPr="00FA241E">
        <w:rPr>
          <w:szCs w:val="28"/>
          <w:vertAlign w:val="superscript"/>
        </w:rPr>
        <w:t>3</w:t>
      </w:r>
      <w:r w:rsidRPr="00FA241E">
        <w:rPr>
          <w:szCs w:val="28"/>
        </w:rPr>
        <w:t xml:space="preserve"> бе</w:t>
      </w:r>
      <w:r w:rsidRPr="00FA241E">
        <w:rPr>
          <w:szCs w:val="28"/>
        </w:rPr>
        <w:softHyphen/>
        <w:t>тонной смеси на расстояние 4</w:t>
      </w:r>
      <w:r w:rsidRPr="00FA241E">
        <w:rPr>
          <w:rStyle w:val="afb"/>
          <w:rFonts w:eastAsia="Arial Unicode MS"/>
          <w:szCs w:val="28"/>
        </w:rPr>
        <w:t xml:space="preserve"> </w:t>
      </w:r>
      <w:r w:rsidRPr="002C425B">
        <w:rPr>
          <w:rStyle w:val="afb"/>
          <w:rFonts w:eastAsia="Arial Unicode MS"/>
          <w:i w:val="0"/>
          <w:szCs w:val="28"/>
        </w:rPr>
        <w:t>км</w:t>
      </w:r>
      <w:r w:rsidRPr="002C425B">
        <w:rPr>
          <w:i/>
          <w:szCs w:val="28"/>
        </w:rPr>
        <w:t xml:space="preserve"> </w:t>
      </w:r>
      <w:r w:rsidRPr="00FA241E">
        <w:rPr>
          <w:szCs w:val="28"/>
        </w:rPr>
        <w:t>потребуется 15</w:t>
      </w:r>
      <w:r w:rsidRPr="003F74B1">
        <w:rPr>
          <w:szCs w:val="28"/>
        </w:rPr>
        <w:t>×</w:t>
      </w:r>
      <w:r>
        <w:rPr>
          <w:szCs w:val="28"/>
        </w:rPr>
        <w:t>0,43</w:t>
      </w:r>
      <w:r w:rsidRPr="00FA241E">
        <w:rPr>
          <w:szCs w:val="28"/>
        </w:rPr>
        <w:t>=</w:t>
      </w:r>
      <w:r>
        <w:rPr>
          <w:szCs w:val="28"/>
        </w:rPr>
        <w:t>6,4 бадьи. Принимаем 6 бадей</w:t>
      </w:r>
      <w:r w:rsidRPr="00FA241E">
        <w:rPr>
          <w:szCs w:val="28"/>
        </w:rPr>
        <w:t xml:space="preserve"> и</w:t>
      </w:r>
      <w:r>
        <w:rPr>
          <w:szCs w:val="28"/>
        </w:rPr>
        <w:t>,</w:t>
      </w:r>
      <w:r w:rsidRPr="00FA241E">
        <w:rPr>
          <w:szCs w:val="28"/>
        </w:rPr>
        <w:t xml:space="preserve"> следовательно, 3 авто</w:t>
      </w:r>
      <w:r w:rsidRPr="00FA241E">
        <w:rPr>
          <w:szCs w:val="28"/>
        </w:rPr>
        <w:softHyphen/>
        <w:t>мобиля.</w:t>
      </w:r>
    </w:p>
    <w:p w:rsidR="00B20A5C" w:rsidRPr="00FA241E" w:rsidRDefault="00B20A5C" w:rsidP="00385E6E">
      <w:pPr>
        <w:spacing w:after="0" w:line="240" w:lineRule="auto"/>
        <w:ind w:left="20" w:right="20" w:firstLine="688"/>
        <w:rPr>
          <w:szCs w:val="28"/>
        </w:rPr>
      </w:pPr>
      <w:r w:rsidRPr="00FA241E">
        <w:rPr>
          <w:szCs w:val="28"/>
        </w:rPr>
        <w:t>Решить предыдущую задачу с изменением ее условий согласно вариантам, приведенным в табл</w:t>
      </w:r>
      <w:r>
        <w:rPr>
          <w:szCs w:val="28"/>
        </w:rPr>
        <w:t>ице</w:t>
      </w:r>
      <w:r w:rsidRPr="00FA241E">
        <w:rPr>
          <w:szCs w:val="28"/>
        </w:rPr>
        <w:t xml:space="preserve"> 5</w:t>
      </w:r>
      <w:r>
        <w:rPr>
          <w:szCs w:val="28"/>
        </w:rPr>
        <w:t>.</w:t>
      </w:r>
      <w:r w:rsidRPr="00FA241E">
        <w:rPr>
          <w:szCs w:val="28"/>
        </w:rPr>
        <w:t>6.</w:t>
      </w:r>
    </w:p>
    <w:p w:rsidR="00B20A5C" w:rsidRDefault="00B20A5C" w:rsidP="00385E6E">
      <w:pPr>
        <w:spacing w:after="0" w:line="240" w:lineRule="auto"/>
        <w:ind w:left="20" w:right="20" w:firstLine="320"/>
        <w:rPr>
          <w:szCs w:val="28"/>
        </w:rPr>
      </w:pPr>
    </w:p>
    <w:p w:rsidR="00B20A5C" w:rsidRDefault="00B20A5C" w:rsidP="00385E6E">
      <w:pPr>
        <w:spacing w:after="0" w:line="240" w:lineRule="auto"/>
        <w:ind w:left="20" w:right="20" w:hanging="20"/>
        <w:rPr>
          <w:szCs w:val="28"/>
        </w:rPr>
      </w:pPr>
      <w:r>
        <w:rPr>
          <w:szCs w:val="28"/>
        </w:rPr>
        <w:t>Таблица 5.6 – Данные для расчета комплексной механизации бетонных работ</w:t>
      </w:r>
    </w:p>
    <w:p w:rsidR="00B20A5C" w:rsidRDefault="00B20A5C" w:rsidP="00B20A5C">
      <w:pPr>
        <w:spacing w:after="0"/>
        <w:ind w:left="20" w:right="20" w:hanging="20"/>
        <w:rPr>
          <w:szCs w:val="28"/>
        </w:rPr>
      </w:pPr>
    </w:p>
    <w:tbl>
      <w:tblPr>
        <w:tblStyle w:val="a8"/>
        <w:tblW w:w="0" w:type="auto"/>
        <w:jc w:val="center"/>
        <w:tblLook w:val="04A0" w:firstRow="1" w:lastRow="0" w:firstColumn="1" w:lastColumn="0" w:noHBand="0" w:noVBand="1"/>
      </w:tblPr>
      <w:tblGrid>
        <w:gridCol w:w="1234"/>
        <w:gridCol w:w="3849"/>
        <w:gridCol w:w="1235"/>
        <w:gridCol w:w="2906"/>
      </w:tblGrid>
      <w:tr w:rsidR="00B20A5C" w:rsidRPr="00385E6E" w:rsidTr="0074188A">
        <w:trPr>
          <w:jc w:val="center"/>
        </w:trPr>
        <w:tc>
          <w:tcPr>
            <w:tcW w:w="1234" w:type="dxa"/>
            <w:vAlign w:val="center"/>
          </w:tcPr>
          <w:p w:rsidR="00B20A5C" w:rsidRPr="00385E6E" w:rsidRDefault="00B20A5C" w:rsidP="004269A0">
            <w:pPr>
              <w:spacing w:after="0"/>
              <w:ind w:right="20"/>
              <w:jc w:val="center"/>
              <w:rPr>
                <w:sz w:val="24"/>
                <w:szCs w:val="24"/>
              </w:rPr>
            </w:pPr>
            <w:r w:rsidRPr="00385E6E">
              <w:rPr>
                <w:sz w:val="24"/>
                <w:szCs w:val="24"/>
              </w:rPr>
              <w:t>Вариант</w:t>
            </w:r>
          </w:p>
        </w:tc>
        <w:tc>
          <w:tcPr>
            <w:tcW w:w="3849" w:type="dxa"/>
            <w:vAlign w:val="center"/>
          </w:tcPr>
          <w:p w:rsidR="00B20A5C" w:rsidRPr="00385E6E" w:rsidRDefault="00B20A5C" w:rsidP="004269A0">
            <w:pPr>
              <w:spacing w:after="0"/>
              <w:ind w:right="20"/>
              <w:jc w:val="center"/>
              <w:rPr>
                <w:sz w:val="24"/>
                <w:szCs w:val="24"/>
              </w:rPr>
            </w:pPr>
            <w:r w:rsidRPr="00385E6E">
              <w:rPr>
                <w:sz w:val="24"/>
                <w:szCs w:val="24"/>
              </w:rPr>
              <w:t>Кран, применяемый на укладке бетона</w:t>
            </w:r>
          </w:p>
        </w:tc>
        <w:tc>
          <w:tcPr>
            <w:tcW w:w="1235" w:type="dxa"/>
            <w:vAlign w:val="center"/>
          </w:tcPr>
          <w:p w:rsidR="00B20A5C" w:rsidRPr="00385E6E" w:rsidRDefault="00B20A5C" w:rsidP="004269A0">
            <w:pPr>
              <w:spacing w:after="0"/>
              <w:ind w:right="20"/>
              <w:jc w:val="center"/>
              <w:rPr>
                <w:sz w:val="24"/>
                <w:szCs w:val="24"/>
              </w:rPr>
            </w:pPr>
            <w:r w:rsidRPr="00385E6E">
              <w:rPr>
                <w:sz w:val="24"/>
                <w:szCs w:val="24"/>
              </w:rPr>
              <w:t>Емкость бадьи, м</w:t>
            </w:r>
            <w:r w:rsidRPr="00385E6E">
              <w:rPr>
                <w:sz w:val="24"/>
                <w:szCs w:val="24"/>
                <w:vertAlign w:val="superscript"/>
              </w:rPr>
              <w:t>3</w:t>
            </w:r>
          </w:p>
        </w:tc>
        <w:tc>
          <w:tcPr>
            <w:tcW w:w="2906" w:type="dxa"/>
            <w:vAlign w:val="center"/>
          </w:tcPr>
          <w:p w:rsidR="00B20A5C" w:rsidRPr="00385E6E" w:rsidRDefault="00B20A5C" w:rsidP="004269A0">
            <w:pPr>
              <w:spacing w:after="0"/>
              <w:ind w:right="20"/>
              <w:jc w:val="center"/>
              <w:rPr>
                <w:sz w:val="24"/>
                <w:szCs w:val="24"/>
              </w:rPr>
            </w:pPr>
            <w:r w:rsidRPr="00385E6E">
              <w:rPr>
                <w:sz w:val="24"/>
                <w:szCs w:val="24"/>
              </w:rPr>
              <w:t>Число бадей перевозимых одним краном, шт.</w:t>
            </w:r>
          </w:p>
        </w:tc>
      </w:tr>
      <w:tr w:rsidR="00B20A5C" w:rsidRPr="00385E6E" w:rsidTr="0074188A">
        <w:trPr>
          <w:jc w:val="center"/>
        </w:trPr>
        <w:tc>
          <w:tcPr>
            <w:tcW w:w="1234" w:type="dxa"/>
          </w:tcPr>
          <w:p w:rsidR="00B20A5C" w:rsidRPr="00385E6E" w:rsidRDefault="00B20A5C" w:rsidP="004269A0">
            <w:pPr>
              <w:spacing w:before="20" w:after="20"/>
              <w:ind w:left="78" w:right="20"/>
              <w:rPr>
                <w:sz w:val="24"/>
                <w:szCs w:val="24"/>
              </w:rPr>
            </w:pPr>
            <w:r w:rsidRPr="00385E6E">
              <w:rPr>
                <w:sz w:val="24"/>
                <w:szCs w:val="24"/>
              </w:rPr>
              <w:t>1</w:t>
            </w:r>
          </w:p>
        </w:tc>
        <w:tc>
          <w:tcPr>
            <w:tcW w:w="3849" w:type="dxa"/>
          </w:tcPr>
          <w:p w:rsidR="00B20A5C" w:rsidRPr="00385E6E" w:rsidRDefault="00B20A5C" w:rsidP="004269A0">
            <w:pPr>
              <w:spacing w:before="20" w:after="20"/>
              <w:ind w:right="20"/>
              <w:jc w:val="left"/>
              <w:rPr>
                <w:sz w:val="24"/>
                <w:szCs w:val="24"/>
              </w:rPr>
            </w:pPr>
            <w:r w:rsidRPr="00385E6E">
              <w:rPr>
                <w:rFonts w:eastAsia="Times New Roman"/>
                <w:sz w:val="24"/>
                <w:szCs w:val="24"/>
              </w:rPr>
              <w:t>КС-3571 - автомобильный</w:t>
            </w:r>
          </w:p>
        </w:tc>
        <w:tc>
          <w:tcPr>
            <w:tcW w:w="1235" w:type="dxa"/>
          </w:tcPr>
          <w:p w:rsidR="00B20A5C" w:rsidRPr="00385E6E" w:rsidRDefault="00B20A5C" w:rsidP="004269A0">
            <w:pPr>
              <w:spacing w:before="20" w:after="20"/>
              <w:ind w:right="20"/>
              <w:jc w:val="center"/>
              <w:rPr>
                <w:sz w:val="24"/>
                <w:szCs w:val="24"/>
              </w:rPr>
            </w:pPr>
            <w:r w:rsidRPr="00385E6E">
              <w:rPr>
                <w:sz w:val="24"/>
                <w:szCs w:val="24"/>
              </w:rPr>
              <w:t>0,3</w:t>
            </w:r>
          </w:p>
        </w:tc>
        <w:tc>
          <w:tcPr>
            <w:tcW w:w="2906" w:type="dxa"/>
          </w:tcPr>
          <w:p w:rsidR="00B20A5C" w:rsidRPr="00385E6E" w:rsidRDefault="00B20A5C" w:rsidP="004269A0">
            <w:pPr>
              <w:spacing w:before="20" w:after="20"/>
              <w:ind w:right="20"/>
              <w:jc w:val="center"/>
              <w:rPr>
                <w:sz w:val="24"/>
                <w:szCs w:val="24"/>
              </w:rPr>
            </w:pPr>
            <w:r w:rsidRPr="00385E6E">
              <w:rPr>
                <w:sz w:val="24"/>
                <w:szCs w:val="24"/>
              </w:rPr>
              <w:t>2</w:t>
            </w:r>
          </w:p>
        </w:tc>
      </w:tr>
      <w:tr w:rsidR="00B20A5C" w:rsidRPr="00385E6E" w:rsidTr="0074188A">
        <w:trPr>
          <w:jc w:val="center"/>
        </w:trPr>
        <w:tc>
          <w:tcPr>
            <w:tcW w:w="1234" w:type="dxa"/>
          </w:tcPr>
          <w:p w:rsidR="00B20A5C" w:rsidRPr="00385E6E" w:rsidRDefault="00B20A5C" w:rsidP="004269A0">
            <w:pPr>
              <w:spacing w:before="20" w:after="20"/>
              <w:ind w:left="78" w:right="20"/>
              <w:rPr>
                <w:sz w:val="24"/>
                <w:szCs w:val="24"/>
              </w:rPr>
            </w:pPr>
            <w:r w:rsidRPr="00385E6E">
              <w:rPr>
                <w:sz w:val="24"/>
                <w:szCs w:val="24"/>
              </w:rPr>
              <w:t>2</w:t>
            </w:r>
          </w:p>
        </w:tc>
        <w:tc>
          <w:tcPr>
            <w:tcW w:w="3849" w:type="dxa"/>
          </w:tcPr>
          <w:p w:rsidR="00B20A5C" w:rsidRPr="00385E6E" w:rsidRDefault="00B20A5C" w:rsidP="004269A0">
            <w:pPr>
              <w:spacing w:before="20" w:after="20"/>
              <w:jc w:val="left"/>
              <w:rPr>
                <w:sz w:val="24"/>
                <w:szCs w:val="24"/>
              </w:rPr>
            </w:pPr>
            <w:r w:rsidRPr="00385E6E">
              <w:rPr>
                <w:sz w:val="24"/>
                <w:szCs w:val="24"/>
              </w:rPr>
              <w:t xml:space="preserve">Гидравлический кран QY25E </w:t>
            </w:r>
          </w:p>
        </w:tc>
        <w:tc>
          <w:tcPr>
            <w:tcW w:w="1235" w:type="dxa"/>
          </w:tcPr>
          <w:p w:rsidR="00B20A5C" w:rsidRPr="00385E6E" w:rsidRDefault="00B20A5C" w:rsidP="004269A0">
            <w:pPr>
              <w:spacing w:before="20" w:after="20"/>
              <w:ind w:right="20"/>
              <w:jc w:val="center"/>
              <w:rPr>
                <w:sz w:val="24"/>
                <w:szCs w:val="24"/>
              </w:rPr>
            </w:pPr>
            <w:r w:rsidRPr="00385E6E">
              <w:rPr>
                <w:sz w:val="24"/>
                <w:szCs w:val="24"/>
              </w:rPr>
              <w:t>0,8</w:t>
            </w:r>
          </w:p>
        </w:tc>
        <w:tc>
          <w:tcPr>
            <w:tcW w:w="2906" w:type="dxa"/>
          </w:tcPr>
          <w:p w:rsidR="00B20A5C" w:rsidRPr="00385E6E" w:rsidRDefault="00B20A5C" w:rsidP="004269A0">
            <w:pPr>
              <w:spacing w:before="20" w:after="20"/>
              <w:ind w:right="20"/>
              <w:jc w:val="center"/>
              <w:rPr>
                <w:sz w:val="24"/>
                <w:szCs w:val="24"/>
              </w:rPr>
            </w:pPr>
            <w:r w:rsidRPr="00385E6E">
              <w:rPr>
                <w:sz w:val="24"/>
                <w:szCs w:val="24"/>
              </w:rPr>
              <w:t>1</w:t>
            </w:r>
          </w:p>
        </w:tc>
      </w:tr>
      <w:tr w:rsidR="00B20A5C" w:rsidRPr="00385E6E" w:rsidTr="0074188A">
        <w:trPr>
          <w:jc w:val="center"/>
        </w:trPr>
        <w:tc>
          <w:tcPr>
            <w:tcW w:w="1234" w:type="dxa"/>
          </w:tcPr>
          <w:p w:rsidR="00B20A5C" w:rsidRPr="00385E6E" w:rsidRDefault="00B20A5C" w:rsidP="004269A0">
            <w:pPr>
              <w:spacing w:before="20" w:after="20"/>
              <w:ind w:left="78" w:right="20"/>
              <w:rPr>
                <w:sz w:val="24"/>
                <w:szCs w:val="24"/>
              </w:rPr>
            </w:pPr>
            <w:r w:rsidRPr="00385E6E">
              <w:rPr>
                <w:sz w:val="24"/>
                <w:szCs w:val="24"/>
              </w:rPr>
              <w:t>3</w:t>
            </w:r>
          </w:p>
        </w:tc>
        <w:tc>
          <w:tcPr>
            <w:tcW w:w="3849" w:type="dxa"/>
          </w:tcPr>
          <w:p w:rsidR="00B20A5C" w:rsidRPr="00385E6E" w:rsidRDefault="00B20A5C" w:rsidP="004269A0">
            <w:pPr>
              <w:spacing w:before="20" w:after="20"/>
              <w:ind w:right="20"/>
              <w:jc w:val="left"/>
              <w:rPr>
                <w:sz w:val="24"/>
                <w:szCs w:val="24"/>
              </w:rPr>
            </w:pPr>
            <w:r w:rsidRPr="00385E6E">
              <w:rPr>
                <w:rFonts w:eastAsia="Times New Roman"/>
                <w:sz w:val="24"/>
                <w:szCs w:val="24"/>
              </w:rPr>
              <w:t>КС- 4571- автомобильный</w:t>
            </w:r>
          </w:p>
        </w:tc>
        <w:tc>
          <w:tcPr>
            <w:tcW w:w="1235" w:type="dxa"/>
          </w:tcPr>
          <w:p w:rsidR="00B20A5C" w:rsidRPr="00385E6E" w:rsidRDefault="00B20A5C" w:rsidP="004269A0">
            <w:pPr>
              <w:spacing w:before="20" w:after="20"/>
              <w:ind w:right="20"/>
              <w:jc w:val="center"/>
              <w:rPr>
                <w:sz w:val="24"/>
                <w:szCs w:val="24"/>
              </w:rPr>
            </w:pPr>
            <w:r w:rsidRPr="00385E6E">
              <w:rPr>
                <w:sz w:val="24"/>
                <w:szCs w:val="24"/>
              </w:rPr>
              <w:t>0,3</w:t>
            </w:r>
          </w:p>
        </w:tc>
        <w:tc>
          <w:tcPr>
            <w:tcW w:w="2906" w:type="dxa"/>
          </w:tcPr>
          <w:p w:rsidR="00B20A5C" w:rsidRPr="00385E6E" w:rsidRDefault="00B20A5C" w:rsidP="004269A0">
            <w:pPr>
              <w:spacing w:before="20" w:after="20"/>
              <w:ind w:right="20"/>
              <w:jc w:val="center"/>
              <w:rPr>
                <w:sz w:val="24"/>
                <w:szCs w:val="24"/>
              </w:rPr>
            </w:pPr>
            <w:r w:rsidRPr="00385E6E">
              <w:rPr>
                <w:sz w:val="24"/>
                <w:szCs w:val="24"/>
              </w:rPr>
              <w:t>2</w:t>
            </w:r>
          </w:p>
        </w:tc>
      </w:tr>
      <w:tr w:rsidR="00B20A5C" w:rsidRPr="00385E6E" w:rsidTr="0074188A">
        <w:trPr>
          <w:jc w:val="center"/>
        </w:trPr>
        <w:tc>
          <w:tcPr>
            <w:tcW w:w="1234" w:type="dxa"/>
          </w:tcPr>
          <w:p w:rsidR="00B20A5C" w:rsidRPr="00385E6E" w:rsidRDefault="00B20A5C" w:rsidP="004269A0">
            <w:pPr>
              <w:spacing w:before="20" w:after="20"/>
              <w:ind w:left="78" w:right="20"/>
              <w:rPr>
                <w:sz w:val="24"/>
                <w:szCs w:val="24"/>
              </w:rPr>
            </w:pPr>
            <w:r w:rsidRPr="00385E6E">
              <w:rPr>
                <w:sz w:val="24"/>
                <w:szCs w:val="24"/>
              </w:rPr>
              <w:t>4</w:t>
            </w:r>
          </w:p>
        </w:tc>
        <w:tc>
          <w:tcPr>
            <w:tcW w:w="3849" w:type="dxa"/>
          </w:tcPr>
          <w:p w:rsidR="00B20A5C" w:rsidRPr="00385E6E" w:rsidRDefault="00B20A5C" w:rsidP="004269A0">
            <w:pPr>
              <w:spacing w:before="20" w:after="20"/>
              <w:ind w:right="20"/>
              <w:jc w:val="left"/>
              <w:rPr>
                <w:sz w:val="24"/>
                <w:szCs w:val="24"/>
              </w:rPr>
            </w:pPr>
            <w:r w:rsidRPr="00385E6E">
              <w:rPr>
                <w:rFonts w:eastAsia="Times New Roman"/>
                <w:sz w:val="24"/>
                <w:szCs w:val="24"/>
              </w:rPr>
              <w:t>КС-5363 на пневмоходу</w:t>
            </w:r>
          </w:p>
        </w:tc>
        <w:tc>
          <w:tcPr>
            <w:tcW w:w="1235" w:type="dxa"/>
          </w:tcPr>
          <w:p w:rsidR="00B20A5C" w:rsidRPr="00385E6E" w:rsidRDefault="00B20A5C" w:rsidP="004269A0">
            <w:pPr>
              <w:spacing w:before="20" w:after="20"/>
              <w:ind w:right="20"/>
              <w:jc w:val="center"/>
              <w:rPr>
                <w:sz w:val="24"/>
                <w:szCs w:val="24"/>
              </w:rPr>
            </w:pPr>
            <w:r w:rsidRPr="00385E6E">
              <w:rPr>
                <w:sz w:val="24"/>
                <w:szCs w:val="24"/>
              </w:rPr>
              <w:t>0,3</w:t>
            </w:r>
          </w:p>
        </w:tc>
        <w:tc>
          <w:tcPr>
            <w:tcW w:w="2906" w:type="dxa"/>
          </w:tcPr>
          <w:p w:rsidR="00B20A5C" w:rsidRPr="00385E6E" w:rsidRDefault="00B20A5C" w:rsidP="004269A0">
            <w:pPr>
              <w:spacing w:before="20" w:after="20"/>
              <w:ind w:right="20"/>
              <w:jc w:val="center"/>
              <w:rPr>
                <w:sz w:val="24"/>
                <w:szCs w:val="24"/>
              </w:rPr>
            </w:pPr>
            <w:r w:rsidRPr="00385E6E">
              <w:rPr>
                <w:sz w:val="24"/>
                <w:szCs w:val="24"/>
              </w:rPr>
              <w:t>2</w:t>
            </w:r>
          </w:p>
        </w:tc>
      </w:tr>
      <w:tr w:rsidR="00B20A5C" w:rsidRPr="00385E6E" w:rsidTr="0074188A">
        <w:trPr>
          <w:jc w:val="center"/>
        </w:trPr>
        <w:tc>
          <w:tcPr>
            <w:tcW w:w="1234" w:type="dxa"/>
          </w:tcPr>
          <w:p w:rsidR="00B20A5C" w:rsidRPr="00385E6E" w:rsidRDefault="00B20A5C" w:rsidP="004269A0">
            <w:pPr>
              <w:spacing w:before="20" w:after="20"/>
              <w:ind w:left="78" w:right="20"/>
              <w:rPr>
                <w:sz w:val="24"/>
                <w:szCs w:val="24"/>
              </w:rPr>
            </w:pPr>
            <w:r w:rsidRPr="00385E6E">
              <w:rPr>
                <w:sz w:val="24"/>
                <w:szCs w:val="24"/>
              </w:rPr>
              <w:t>5</w:t>
            </w:r>
          </w:p>
        </w:tc>
        <w:tc>
          <w:tcPr>
            <w:tcW w:w="3849" w:type="dxa"/>
          </w:tcPr>
          <w:p w:rsidR="00B20A5C" w:rsidRPr="00385E6E" w:rsidRDefault="00B20A5C" w:rsidP="004269A0">
            <w:pPr>
              <w:spacing w:before="20" w:after="20"/>
              <w:ind w:right="20"/>
              <w:jc w:val="left"/>
              <w:rPr>
                <w:sz w:val="24"/>
                <w:szCs w:val="24"/>
              </w:rPr>
            </w:pPr>
            <w:r w:rsidRPr="00385E6E">
              <w:rPr>
                <w:rFonts w:eastAsia="Times New Roman"/>
                <w:sz w:val="24"/>
                <w:szCs w:val="24"/>
              </w:rPr>
              <w:t>КС-3571 - автомобильный</w:t>
            </w:r>
          </w:p>
        </w:tc>
        <w:tc>
          <w:tcPr>
            <w:tcW w:w="1235" w:type="dxa"/>
          </w:tcPr>
          <w:p w:rsidR="00B20A5C" w:rsidRPr="00385E6E" w:rsidRDefault="00B20A5C" w:rsidP="004269A0">
            <w:pPr>
              <w:spacing w:before="20" w:after="20"/>
              <w:ind w:right="20"/>
              <w:jc w:val="center"/>
              <w:rPr>
                <w:sz w:val="24"/>
                <w:szCs w:val="24"/>
              </w:rPr>
            </w:pPr>
            <w:r w:rsidRPr="00385E6E">
              <w:rPr>
                <w:sz w:val="24"/>
                <w:szCs w:val="24"/>
              </w:rPr>
              <w:t>0,3</w:t>
            </w:r>
          </w:p>
        </w:tc>
        <w:tc>
          <w:tcPr>
            <w:tcW w:w="2906" w:type="dxa"/>
          </w:tcPr>
          <w:p w:rsidR="00B20A5C" w:rsidRPr="00385E6E" w:rsidRDefault="00B20A5C" w:rsidP="004269A0">
            <w:pPr>
              <w:spacing w:before="20" w:after="20"/>
              <w:ind w:right="20"/>
              <w:jc w:val="center"/>
              <w:rPr>
                <w:sz w:val="24"/>
                <w:szCs w:val="24"/>
              </w:rPr>
            </w:pPr>
            <w:r w:rsidRPr="00385E6E">
              <w:rPr>
                <w:sz w:val="24"/>
                <w:szCs w:val="24"/>
              </w:rPr>
              <w:t>2</w:t>
            </w:r>
          </w:p>
        </w:tc>
      </w:tr>
      <w:tr w:rsidR="00B20A5C" w:rsidRPr="00385E6E" w:rsidTr="0074188A">
        <w:trPr>
          <w:jc w:val="center"/>
        </w:trPr>
        <w:tc>
          <w:tcPr>
            <w:tcW w:w="1234" w:type="dxa"/>
          </w:tcPr>
          <w:p w:rsidR="00B20A5C" w:rsidRPr="00385E6E" w:rsidRDefault="00B20A5C" w:rsidP="004269A0">
            <w:pPr>
              <w:spacing w:before="20" w:after="20"/>
              <w:ind w:left="78" w:right="20"/>
              <w:rPr>
                <w:sz w:val="24"/>
                <w:szCs w:val="24"/>
              </w:rPr>
            </w:pPr>
            <w:r w:rsidRPr="00385E6E">
              <w:rPr>
                <w:sz w:val="24"/>
                <w:szCs w:val="24"/>
              </w:rPr>
              <w:t>6</w:t>
            </w:r>
          </w:p>
        </w:tc>
        <w:tc>
          <w:tcPr>
            <w:tcW w:w="3849" w:type="dxa"/>
          </w:tcPr>
          <w:p w:rsidR="00B20A5C" w:rsidRPr="00385E6E" w:rsidRDefault="00B20A5C" w:rsidP="004269A0">
            <w:pPr>
              <w:spacing w:before="20" w:after="20"/>
              <w:jc w:val="left"/>
              <w:rPr>
                <w:sz w:val="24"/>
                <w:szCs w:val="24"/>
              </w:rPr>
            </w:pPr>
            <w:r w:rsidRPr="00385E6E">
              <w:rPr>
                <w:sz w:val="24"/>
                <w:szCs w:val="24"/>
              </w:rPr>
              <w:t xml:space="preserve">Гидравлический кран QY25E </w:t>
            </w:r>
          </w:p>
        </w:tc>
        <w:tc>
          <w:tcPr>
            <w:tcW w:w="1235" w:type="dxa"/>
          </w:tcPr>
          <w:p w:rsidR="00B20A5C" w:rsidRPr="00385E6E" w:rsidRDefault="00B20A5C" w:rsidP="004269A0">
            <w:pPr>
              <w:spacing w:before="20" w:after="20"/>
              <w:ind w:right="20"/>
              <w:jc w:val="center"/>
              <w:rPr>
                <w:sz w:val="24"/>
                <w:szCs w:val="24"/>
              </w:rPr>
            </w:pPr>
            <w:r w:rsidRPr="00385E6E">
              <w:rPr>
                <w:sz w:val="24"/>
                <w:szCs w:val="24"/>
              </w:rPr>
              <w:t>0,8</w:t>
            </w:r>
          </w:p>
        </w:tc>
        <w:tc>
          <w:tcPr>
            <w:tcW w:w="2906" w:type="dxa"/>
          </w:tcPr>
          <w:p w:rsidR="00B20A5C" w:rsidRPr="00385E6E" w:rsidRDefault="00B20A5C" w:rsidP="004269A0">
            <w:pPr>
              <w:spacing w:before="20" w:after="20"/>
              <w:ind w:right="20"/>
              <w:jc w:val="center"/>
              <w:rPr>
                <w:sz w:val="24"/>
                <w:szCs w:val="24"/>
              </w:rPr>
            </w:pPr>
            <w:r w:rsidRPr="00385E6E">
              <w:rPr>
                <w:sz w:val="24"/>
                <w:szCs w:val="24"/>
              </w:rPr>
              <w:t>1</w:t>
            </w:r>
          </w:p>
        </w:tc>
      </w:tr>
      <w:tr w:rsidR="00B20A5C" w:rsidRPr="00385E6E" w:rsidTr="0074188A">
        <w:trPr>
          <w:jc w:val="center"/>
        </w:trPr>
        <w:tc>
          <w:tcPr>
            <w:tcW w:w="1234" w:type="dxa"/>
          </w:tcPr>
          <w:p w:rsidR="00B20A5C" w:rsidRPr="00385E6E" w:rsidRDefault="00B20A5C" w:rsidP="004269A0">
            <w:pPr>
              <w:spacing w:before="20" w:after="20"/>
              <w:ind w:left="78" w:right="20"/>
              <w:rPr>
                <w:sz w:val="24"/>
                <w:szCs w:val="24"/>
              </w:rPr>
            </w:pPr>
            <w:r w:rsidRPr="00385E6E">
              <w:rPr>
                <w:sz w:val="24"/>
                <w:szCs w:val="24"/>
              </w:rPr>
              <w:t>7</w:t>
            </w:r>
          </w:p>
        </w:tc>
        <w:tc>
          <w:tcPr>
            <w:tcW w:w="3849" w:type="dxa"/>
          </w:tcPr>
          <w:p w:rsidR="00B20A5C" w:rsidRPr="00385E6E" w:rsidRDefault="00B20A5C" w:rsidP="004269A0">
            <w:pPr>
              <w:spacing w:before="20" w:after="20"/>
              <w:ind w:right="20"/>
              <w:jc w:val="left"/>
              <w:rPr>
                <w:sz w:val="24"/>
                <w:szCs w:val="24"/>
              </w:rPr>
            </w:pPr>
            <w:r w:rsidRPr="00385E6E">
              <w:rPr>
                <w:rFonts w:eastAsia="Times New Roman"/>
                <w:sz w:val="24"/>
                <w:szCs w:val="24"/>
              </w:rPr>
              <w:t>КС- 4571- автомобильный</w:t>
            </w:r>
          </w:p>
        </w:tc>
        <w:tc>
          <w:tcPr>
            <w:tcW w:w="1235" w:type="dxa"/>
          </w:tcPr>
          <w:p w:rsidR="00B20A5C" w:rsidRPr="00385E6E" w:rsidRDefault="00B20A5C" w:rsidP="004269A0">
            <w:pPr>
              <w:spacing w:before="20" w:after="20"/>
              <w:ind w:right="20"/>
              <w:jc w:val="center"/>
              <w:rPr>
                <w:sz w:val="24"/>
                <w:szCs w:val="24"/>
              </w:rPr>
            </w:pPr>
            <w:r w:rsidRPr="00385E6E">
              <w:rPr>
                <w:sz w:val="24"/>
                <w:szCs w:val="24"/>
              </w:rPr>
              <w:t>0,3</w:t>
            </w:r>
          </w:p>
        </w:tc>
        <w:tc>
          <w:tcPr>
            <w:tcW w:w="2906" w:type="dxa"/>
          </w:tcPr>
          <w:p w:rsidR="00B20A5C" w:rsidRPr="00385E6E" w:rsidRDefault="00B20A5C" w:rsidP="004269A0">
            <w:pPr>
              <w:spacing w:before="20" w:after="20"/>
              <w:ind w:right="20"/>
              <w:jc w:val="center"/>
              <w:rPr>
                <w:sz w:val="24"/>
                <w:szCs w:val="24"/>
              </w:rPr>
            </w:pPr>
            <w:r w:rsidRPr="00385E6E">
              <w:rPr>
                <w:sz w:val="24"/>
                <w:szCs w:val="24"/>
              </w:rPr>
              <w:t>2</w:t>
            </w:r>
          </w:p>
        </w:tc>
      </w:tr>
      <w:tr w:rsidR="00B20A5C" w:rsidRPr="00385E6E" w:rsidTr="0074188A">
        <w:trPr>
          <w:jc w:val="center"/>
        </w:trPr>
        <w:tc>
          <w:tcPr>
            <w:tcW w:w="1234" w:type="dxa"/>
          </w:tcPr>
          <w:p w:rsidR="00B20A5C" w:rsidRPr="00385E6E" w:rsidRDefault="00B20A5C" w:rsidP="004269A0">
            <w:pPr>
              <w:spacing w:before="20" w:after="20"/>
              <w:ind w:left="78" w:right="20"/>
              <w:rPr>
                <w:sz w:val="24"/>
                <w:szCs w:val="24"/>
              </w:rPr>
            </w:pPr>
            <w:r w:rsidRPr="00385E6E">
              <w:rPr>
                <w:sz w:val="24"/>
                <w:szCs w:val="24"/>
              </w:rPr>
              <w:t>8</w:t>
            </w:r>
          </w:p>
        </w:tc>
        <w:tc>
          <w:tcPr>
            <w:tcW w:w="3849" w:type="dxa"/>
          </w:tcPr>
          <w:p w:rsidR="00B20A5C" w:rsidRPr="00385E6E" w:rsidRDefault="00B20A5C" w:rsidP="004269A0">
            <w:pPr>
              <w:spacing w:before="20" w:after="20"/>
              <w:ind w:right="20"/>
              <w:jc w:val="left"/>
              <w:rPr>
                <w:sz w:val="24"/>
                <w:szCs w:val="24"/>
              </w:rPr>
            </w:pPr>
            <w:r w:rsidRPr="00385E6E">
              <w:rPr>
                <w:rFonts w:eastAsia="Times New Roman"/>
                <w:sz w:val="24"/>
                <w:szCs w:val="24"/>
              </w:rPr>
              <w:t>КС-5363 на пневмоходу</w:t>
            </w:r>
          </w:p>
        </w:tc>
        <w:tc>
          <w:tcPr>
            <w:tcW w:w="1235" w:type="dxa"/>
          </w:tcPr>
          <w:p w:rsidR="00B20A5C" w:rsidRPr="00385E6E" w:rsidRDefault="00B20A5C" w:rsidP="004269A0">
            <w:pPr>
              <w:spacing w:before="20" w:after="20"/>
              <w:ind w:right="20"/>
              <w:jc w:val="center"/>
              <w:rPr>
                <w:sz w:val="24"/>
                <w:szCs w:val="24"/>
              </w:rPr>
            </w:pPr>
            <w:r w:rsidRPr="00385E6E">
              <w:rPr>
                <w:sz w:val="24"/>
                <w:szCs w:val="24"/>
              </w:rPr>
              <w:t>0,3</w:t>
            </w:r>
          </w:p>
        </w:tc>
        <w:tc>
          <w:tcPr>
            <w:tcW w:w="2906" w:type="dxa"/>
          </w:tcPr>
          <w:p w:rsidR="00B20A5C" w:rsidRPr="00385E6E" w:rsidRDefault="00B20A5C" w:rsidP="004269A0">
            <w:pPr>
              <w:spacing w:before="20" w:after="20"/>
              <w:ind w:right="20"/>
              <w:jc w:val="center"/>
              <w:rPr>
                <w:sz w:val="24"/>
                <w:szCs w:val="24"/>
              </w:rPr>
            </w:pPr>
            <w:r w:rsidRPr="00385E6E">
              <w:rPr>
                <w:sz w:val="24"/>
                <w:szCs w:val="24"/>
              </w:rPr>
              <w:t>2</w:t>
            </w:r>
          </w:p>
        </w:tc>
      </w:tr>
      <w:tr w:rsidR="00B20A5C" w:rsidRPr="00385E6E" w:rsidTr="0074188A">
        <w:trPr>
          <w:jc w:val="center"/>
        </w:trPr>
        <w:tc>
          <w:tcPr>
            <w:tcW w:w="1234" w:type="dxa"/>
          </w:tcPr>
          <w:p w:rsidR="00B20A5C" w:rsidRPr="00385E6E" w:rsidRDefault="00B20A5C" w:rsidP="004269A0">
            <w:pPr>
              <w:spacing w:before="20" w:after="20"/>
              <w:ind w:left="78" w:right="20"/>
              <w:rPr>
                <w:sz w:val="24"/>
                <w:szCs w:val="24"/>
              </w:rPr>
            </w:pPr>
            <w:r w:rsidRPr="00385E6E">
              <w:rPr>
                <w:sz w:val="24"/>
                <w:szCs w:val="24"/>
              </w:rPr>
              <w:t>9</w:t>
            </w:r>
          </w:p>
        </w:tc>
        <w:tc>
          <w:tcPr>
            <w:tcW w:w="3849" w:type="dxa"/>
          </w:tcPr>
          <w:p w:rsidR="00B20A5C" w:rsidRPr="00385E6E" w:rsidRDefault="00B20A5C" w:rsidP="004269A0">
            <w:pPr>
              <w:spacing w:before="20" w:after="20"/>
              <w:ind w:right="20"/>
              <w:jc w:val="left"/>
              <w:rPr>
                <w:sz w:val="24"/>
                <w:szCs w:val="24"/>
              </w:rPr>
            </w:pPr>
            <w:r w:rsidRPr="00385E6E">
              <w:rPr>
                <w:rFonts w:eastAsia="Times New Roman"/>
                <w:sz w:val="24"/>
                <w:szCs w:val="24"/>
              </w:rPr>
              <w:t>МКГ-25 на гусеничном ходу</w:t>
            </w:r>
          </w:p>
        </w:tc>
        <w:tc>
          <w:tcPr>
            <w:tcW w:w="1235" w:type="dxa"/>
          </w:tcPr>
          <w:p w:rsidR="00B20A5C" w:rsidRPr="00385E6E" w:rsidRDefault="00B20A5C" w:rsidP="004269A0">
            <w:pPr>
              <w:spacing w:before="20" w:after="20"/>
              <w:ind w:right="20"/>
              <w:jc w:val="center"/>
              <w:rPr>
                <w:sz w:val="24"/>
                <w:szCs w:val="24"/>
              </w:rPr>
            </w:pPr>
            <w:r w:rsidRPr="00385E6E">
              <w:rPr>
                <w:sz w:val="24"/>
                <w:szCs w:val="24"/>
              </w:rPr>
              <w:t>0,6</w:t>
            </w:r>
          </w:p>
        </w:tc>
        <w:tc>
          <w:tcPr>
            <w:tcW w:w="2906" w:type="dxa"/>
          </w:tcPr>
          <w:p w:rsidR="00B20A5C" w:rsidRPr="00385E6E" w:rsidRDefault="00B20A5C" w:rsidP="004269A0">
            <w:pPr>
              <w:spacing w:before="20" w:after="20"/>
              <w:ind w:right="20"/>
              <w:jc w:val="center"/>
              <w:rPr>
                <w:sz w:val="24"/>
                <w:szCs w:val="24"/>
              </w:rPr>
            </w:pPr>
            <w:r w:rsidRPr="00385E6E">
              <w:rPr>
                <w:sz w:val="24"/>
                <w:szCs w:val="24"/>
              </w:rPr>
              <w:t>1</w:t>
            </w:r>
          </w:p>
        </w:tc>
      </w:tr>
      <w:tr w:rsidR="00B20A5C" w:rsidRPr="00385E6E" w:rsidTr="0074188A">
        <w:trPr>
          <w:jc w:val="center"/>
        </w:trPr>
        <w:tc>
          <w:tcPr>
            <w:tcW w:w="1234" w:type="dxa"/>
          </w:tcPr>
          <w:p w:rsidR="00B20A5C" w:rsidRPr="00385E6E" w:rsidRDefault="00B20A5C" w:rsidP="004269A0">
            <w:pPr>
              <w:spacing w:before="20" w:after="20"/>
              <w:ind w:left="78" w:right="20"/>
              <w:rPr>
                <w:sz w:val="24"/>
                <w:szCs w:val="24"/>
              </w:rPr>
            </w:pPr>
            <w:r w:rsidRPr="00385E6E">
              <w:rPr>
                <w:sz w:val="24"/>
                <w:szCs w:val="24"/>
              </w:rPr>
              <w:t>10</w:t>
            </w:r>
          </w:p>
        </w:tc>
        <w:tc>
          <w:tcPr>
            <w:tcW w:w="3849" w:type="dxa"/>
          </w:tcPr>
          <w:p w:rsidR="00B20A5C" w:rsidRPr="00385E6E" w:rsidRDefault="00B20A5C" w:rsidP="004269A0">
            <w:pPr>
              <w:spacing w:before="20" w:after="20"/>
              <w:ind w:right="20"/>
              <w:rPr>
                <w:sz w:val="24"/>
                <w:szCs w:val="24"/>
              </w:rPr>
            </w:pPr>
            <w:r w:rsidRPr="00385E6E">
              <w:rPr>
                <w:rFonts w:eastAsia="Times New Roman"/>
                <w:sz w:val="24"/>
                <w:szCs w:val="24"/>
              </w:rPr>
              <w:t>КС- 4571- автомобильный</w:t>
            </w:r>
          </w:p>
        </w:tc>
        <w:tc>
          <w:tcPr>
            <w:tcW w:w="1235" w:type="dxa"/>
          </w:tcPr>
          <w:p w:rsidR="00B20A5C" w:rsidRPr="00385E6E" w:rsidRDefault="00B20A5C" w:rsidP="004269A0">
            <w:pPr>
              <w:spacing w:before="20" w:after="20"/>
              <w:ind w:right="20"/>
              <w:jc w:val="center"/>
              <w:rPr>
                <w:sz w:val="24"/>
                <w:szCs w:val="24"/>
              </w:rPr>
            </w:pPr>
            <w:r w:rsidRPr="00385E6E">
              <w:rPr>
                <w:sz w:val="24"/>
                <w:szCs w:val="24"/>
              </w:rPr>
              <w:t>0,3</w:t>
            </w:r>
          </w:p>
        </w:tc>
        <w:tc>
          <w:tcPr>
            <w:tcW w:w="2906" w:type="dxa"/>
          </w:tcPr>
          <w:p w:rsidR="00B20A5C" w:rsidRPr="00385E6E" w:rsidRDefault="00B20A5C" w:rsidP="004269A0">
            <w:pPr>
              <w:spacing w:before="20" w:after="20"/>
              <w:ind w:right="20"/>
              <w:jc w:val="center"/>
              <w:rPr>
                <w:sz w:val="24"/>
                <w:szCs w:val="24"/>
              </w:rPr>
            </w:pPr>
            <w:r w:rsidRPr="00385E6E">
              <w:rPr>
                <w:sz w:val="24"/>
                <w:szCs w:val="24"/>
              </w:rPr>
              <w:t>2</w:t>
            </w:r>
          </w:p>
        </w:tc>
      </w:tr>
      <w:tr w:rsidR="00B20A5C" w:rsidRPr="00385E6E" w:rsidTr="0074188A">
        <w:trPr>
          <w:jc w:val="center"/>
        </w:trPr>
        <w:tc>
          <w:tcPr>
            <w:tcW w:w="1234" w:type="dxa"/>
          </w:tcPr>
          <w:p w:rsidR="00B20A5C" w:rsidRPr="00385E6E" w:rsidRDefault="00B20A5C" w:rsidP="004269A0">
            <w:pPr>
              <w:spacing w:before="20" w:after="20"/>
              <w:ind w:left="78" w:right="20"/>
              <w:rPr>
                <w:sz w:val="24"/>
                <w:szCs w:val="24"/>
              </w:rPr>
            </w:pPr>
            <w:r w:rsidRPr="00385E6E">
              <w:rPr>
                <w:sz w:val="24"/>
                <w:szCs w:val="24"/>
              </w:rPr>
              <w:t>11</w:t>
            </w:r>
          </w:p>
        </w:tc>
        <w:tc>
          <w:tcPr>
            <w:tcW w:w="3849" w:type="dxa"/>
          </w:tcPr>
          <w:p w:rsidR="00B20A5C" w:rsidRPr="00385E6E" w:rsidRDefault="00B20A5C" w:rsidP="004269A0">
            <w:pPr>
              <w:spacing w:before="20" w:after="20"/>
              <w:ind w:right="20"/>
              <w:rPr>
                <w:sz w:val="24"/>
                <w:szCs w:val="24"/>
              </w:rPr>
            </w:pPr>
            <w:r w:rsidRPr="00385E6E">
              <w:rPr>
                <w:sz w:val="24"/>
                <w:szCs w:val="24"/>
              </w:rPr>
              <w:t xml:space="preserve">Гидравлический кран QY25E </w:t>
            </w:r>
          </w:p>
        </w:tc>
        <w:tc>
          <w:tcPr>
            <w:tcW w:w="1235" w:type="dxa"/>
          </w:tcPr>
          <w:p w:rsidR="00B20A5C" w:rsidRPr="00385E6E" w:rsidRDefault="00B20A5C" w:rsidP="004269A0">
            <w:pPr>
              <w:spacing w:before="20" w:after="20"/>
              <w:ind w:right="20"/>
              <w:jc w:val="center"/>
              <w:rPr>
                <w:sz w:val="24"/>
                <w:szCs w:val="24"/>
              </w:rPr>
            </w:pPr>
            <w:r w:rsidRPr="00385E6E">
              <w:rPr>
                <w:sz w:val="24"/>
                <w:szCs w:val="24"/>
              </w:rPr>
              <w:t>0,8</w:t>
            </w:r>
          </w:p>
        </w:tc>
        <w:tc>
          <w:tcPr>
            <w:tcW w:w="2906" w:type="dxa"/>
          </w:tcPr>
          <w:p w:rsidR="00B20A5C" w:rsidRPr="00385E6E" w:rsidRDefault="00B20A5C" w:rsidP="004269A0">
            <w:pPr>
              <w:spacing w:before="20" w:after="20"/>
              <w:ind w:right="20"/>
              <w:jc w:val="center"/>
              <w:rPr>
                <w:sz w:val="24"/>
                <w:szCs w:val="24"/>
              </w:rPr>
            </w:pPr>
            <w:r w:rsidRPr="00385E6E">
              <w:rPr>
                <w:sz w:val="24"/>
                <w:szCs w:val="24"/>
              </w:rPr>
              <w:t>1</w:t>
            </w:r>
          </w:p>
        </w:tc>
      </w:tr>
    </w:tbl>
    <w:p w:rsidR="00B20A5C" w:rsidRPr="002C425B" w:rsidRDefault="00B20A5C" w:rsidP="00B20A5C">
      <w:pPr>
        <w:spacing w:after="0"/>
        <w:ind w:left="20" w:right="20" w:hanging="20"/>
        <w:rPr>
          <w:szCs w:val="28"/>
        </w:rPr>
      </w:pPr>
    </w:p>
    <w:bookmarkEnd w:id="7"/>
    <w:p w:rsidR="00B20A5C" w:rsidRPr="00385E6E" w:rsidRDefault="00B20A5C" w:rsidP="00385E6E">
      <w:pPr>
        <w:spacing w:after="0" w:line="240" w:lineRule="auto"/>
        <w:ind w:right="159" w:firstLine="708"/>
        <w:rPr>
          <w:szCs w:val="28"/>
        </w:rPr>
      </w:pPr>
      <w:r w:rsidRPr="00385E6E">
        <w:rPr>
          <w:szCs w:val="28"/>
        </w:rPr>
        <w:t xml:space="preserve">5.5.7 ПРИМЕР: Запроектировать организацию </w:t>
      </w:r>
      <w:r w:rsidRPr="005D74BA">
        <w:rPr>
          <w:szCs w:val="28"/>
        </w:rPr>
        <w:t>производства работ и со</w:t>
      </w:r>
      <w:r w:rsidRPr="005D74BA">
        <w:rPr>
          <w:szCs w:val="28"/>
        </w:rPr>
        <w:softHyphen/>
        <w:t>ставить график по устройству сплошных крупных монолит</w:t>
      </w:r>
      <w:r w:rsidRPr="005D74BA">
        <w:rPr>
          <w:szCs w:val="28"/>
        </w:rPr>
        <w:softHyphen/>
        <w:t>ных железобетонных фундаментов под оборудование прокат</w:t>
      </w:r>
      <w:r w:rsidRPr="005D74BA">
        <w:rPr>
          <w:szCs w:val="28"/>
        </w:rPr>
        <w:softHyphen/>
        <w:t>ного цеха при следующих условиях:</w:t>
      </w:r>
    </w:p>
    <w:p w:rsidR="00B20A5C" w:rsidRPr="00385E6E" w:rsidRDefault="00B20A5C" w:rsidP="00CC736A">
      <w:pPr>
        <w:tabs>
          <w:tab w:val="left" w:pos="284"/>
        </w:tabs>
        <w:spacing w:after="0" w:line="240" w:lineRule="auto"/>
        <w:ind w:right="159" w:firstLine="709"/>
        <w:rPr>
          <w:szCs w:val="28"/>
        </w:rPr>
      </w:pPr>
      <w:r w:rsidRPr="00385E6E">
        <w:rPr>
          <w:szCs w:val="28"/>
        </w:rPr>
        <w:lastRenderedPageBreak/>
        <w:t>1.</w:t>
      </w:r>
      <w:r w:rsidR="00CC736A">
        <w:rPr>
          <w:szCs w:val="28"/>
        </w:rPr>
        <w:t xml:space="preserve"> </w:t>
      </w:r>
      <w:r w:rsidRPr="00385E6E">
        <w:rPr>
          <w:szCs w:val="28"/>
        </w:rPr>
        <w:t>Продолжительность устройства фундаментов Т=300 ра</w:t>
      </w:r>
      <w:r w:rsidRPr="00385E6E">
        <w:rPr>
          <w:szCs w:val="28"/>
        </w:rPr>
        <w:softHyphen/>
        <w:t>бочих дней (этот срок можно несколько изменить с целью более полного использования механизмов и бригад рабочих).</w:t>
      </w:r>
    </w:p>
    <w:p w:rsidR="00B20A5C" w:rsidRPr="00385E6E" w:rsidRDefault="00B20A5C" w:rsidP="00CC736A">
      <w:pPr>
        <w:tabs>
          <w:tab w:val="left" w:pos="284"/>
          <w:tab w:val="left" w:pos="703"/>
        </w:tabs>
        <w:spacing w:after="0" w:line="240" w:lineRule="auto"/>
        <w:ind w:firstLine="709"/>
        <w:rPr>
          <w:szCs w:val="28"/>
        </w:rPr>
      </w:pPr>
      <w:r w:rsidRPr="00385E6E">
        <w:rPr>
          <w:szCs w:val="28"/>
        </w:rPr>
        <w:t>2.</w:t>
      </w:r>
      <w:r w:rsidR="00CC736A">
        <w:rPr>
          <w:szCs w:val="28"/>
        </w:rPr>
        <w:t xml:space="preserve"> </w:t>
      </w:r>
      <w:r w:rsidRPr="00385E6E">
        <w:rPr>
          <w:szCs w:val="28"/>
        </w:rPr>
        <w:t xml:space="preserve">Общий объем бетона </w:t>
      </w:r>
      <w:r w:rsidRPr="00385E6E">
        <w:rPr>
          <w:szCs w:val="28"/>
          <w:lang w:val="en-US"/>
        </w:rPr>
        <w:t>Q</w:t>
      </w:r>
      <w:r w:rsidRPr="00385E6E">
        <w:rPr>
          <w:szCs w:val="28"/>
        </w:rPr>
        <w:t xml:space="preserve"> = 60000 м</w:t>
      </w:r>
      <w:r w:rsidRPr="00385E6E">
        <w:rPr>
          <w:szCs w:val="28"/>
          <w:vertAlign w:val="superscript"/>
        </w:rPr>
        <w:t>3</w:t>
      </w:r>
      <w:r w:rsidRPr="00385E6E">
        <w:rPr>
          <w:szCs w:val="28"/>
        </w:rPr>
        <w:t>.</w:t>
      </w:r>
    </w:p>
    <w:p w:rsidR="00B20A5C" w:rsidRPr="00385E6E" w:rsidRDefault="00B20A5C" w:rsidP="00CC736A">
      <w:pPr>
        <w:tabs>
          <w:tab w:val="left" w:pos="284"/>
          <w:tab w:val="left" w:pos="695"/>
        </w:tabs>
        <w:spacing w:after="0" w:line="240" w:lineRule="auto"/>
        <w:ind w:right="160" w:firstLine="709"/>
        <w:rPr>
          <w:szCs w:val="28"/>
        </w:rPr>
      </w:pPr>
      <w:r w:rsidRPr="00385E6E">
        <w:rPr>
          <w:szCs w:val="28"/>
        </w:rPr>
        <w:t>3.</w:t>
      </w:r>
      <w:r w:rsidR="00CC736A">
        <w:rPr>
          <w:szCs w:val="28"/>
        </w:rPr>
        <w:t xml:space="preserve"> </w:t>
      </w:r>
      <w:r w:rsidRPr="00385E6E">
        <w:rPr>
          <w:szCs w:val="28"/>
        </w:rPr>
        <w:t xml:space="preserve">Общая площадь опалубки </w:t>
      </w:r>
      <w:r w:rsidRPr="00385E6E">
        <w:rPr>
          <w:szCs w:val="28"/>
          <w:lang w:val="en-US"/>
        </w:rPr>
        <w:t>S</w:t>
      </w:r>
      <w:r w:rsidRPr="00385E6E">
        <w:rPr>
          <w:szCs w:val="28"/>
        </w:rPr>
        <w:t xml:space="preserve"> = 50000 м</w:t>
      </w:r>
      <w:r w:rsidRPr="00385E6E">
        <w:rPr>
          <w:szCs w:val="28"/>
          <w:vertAlign w:val="superscript"/>
        </w:rPr>
        <w:t>2</w:t>
      </w:r>
      <w:r w:rsidRPr="00385E6E">
        <w:rPr>
          <w:szCs w:val="28"/>
        </w:rPr>
        <w:t>, из них 80% составляет опалубка из крупных щитов, площадью в сред</w:t>
      </w:r>
      <w:r w:rsidRPr="00385E6E">
        <w:rPr>
          <w:szCs w:val="28"/>
        </w:rPr>
        <w:softHyphen/>
        <w:t>нем 10</w:t>
      </w:r>
      <w:r w:rsidRPr="00385E6E">
        <w:rPr>
          <w:rStyle w:val="afb"/>
          <w:rFonts w:eastAsia="Arial Unicode MS"/>
          <w:sz w:val="28"/>
          <w:szCs w:val="28"/>
        </w:rPr>
        <w:t xml:space="preserve"> </w:t>
      </w:r>
      <w:r w:rsidRPr="00385E6E">
        <w:rPr>
          <w:rStyle w:val="afb"/>
          <w:rFonts w:eastAsia="Arial Unicode MS"/>
          <w:i w:val="0"/>
          <w:sz w:val="28"/>
          <w:szCs w:val="28"/>
        </w:rPr>
        <w:t>м</w:t>
      </w:r>
      <w:r w:rsidRPr="00385E6E">
        <w:rPr>
          <w:rStyle w:val="afb"/>
          <w:rFonts w:eastAsia="Arial Unicode MS"/>
          <w:i w:val="0"/>
          <w:sz w:val="28"/>
          <w:szCs w:val="28"/>
          <w:vertAlign w:val="superscript"/>
        </w:rPr>
        <w:t>2</w:t>
      </w:r>
      <w:r w:rsidRPr="00385E6E">
        <w:rPr>
          <w:rStyle w:val="afb"/>
          <w:rFonts w:eastAsia="Arial Unicode MS"/>
          <w:i w:val="0"/>
          <w:sz w:val="28"/>
          <w:szCs w:val="28"/>
        </w:rPr>
        <w:t>,</w:t>
      </w:r>
      <w:r w:rsidRPr="00385E6E">
        <w:rPr>
          <w:szCs w:val="28"/>
        </w:rPr>
        <w:t xml:space="preserve"> а 20% – опалубка из мелких щитов, весом 50–100</w:t>
      </w:r>
      <w:r w:rsidRPr="00385E6E">
        <w:rPr>
          <w:rStyle w:val="afb"/>
          <w:rFonts w:eastAsia="Arial Unicode MS"/>
          <w:sz w:val="28"/>
          <w:szCs w:val="28"/>
        </w:rPr>
        <w:t xml:space="preserve"> </w:t>
      </w:r>
      <w:r w:rsidRPr="00385E6E">
        <w:rPr>
          <w:rStyle w:val="afb"/>
          <w:rFonts w:eastAsia="Arial Unicode MS"/>
          <w:i w:val="0"/>
          <w:sz w:val="28"/>
          <w:szCs w:val="28"/>
        </w:rPr>
        <w:t>кг</w:t>
      </w:r>
      <w:r w:rsidRPr="00385E6E">
        <w:rPr>
          <w:szCs w:val="28"/>
        </w:rPr>
        <w:t xml:space="preserve"> каждый.</w:t>
      </w:r>
    </w:p>
    <w:p w:rsidR="00B20A5C" w:rsidRPr="00385E6E" w:rsidRDefault="00B20A5C" w:rsidP="00CC736A">
      <w:pPr>
        <w:tabs>
          <w:tab w:val="left" w:pos="284"/>
          <w:tab w:val="left" w:pos="705"/>
          <w:tab w:val="left" w:pos="4511"/>
        </w:tabs>
        <w:spacing w:after="0" w:line="240" w:lineRule="auto"/>
        <w:ind w:right="160" w:firstLine="709"/>
        <w:rPr>
          <w:szCs w:val="28"/>
        </w:rPr>
      </w:pPr>
      <w:r w:rsidRPr="00385E6E">
        <w:rPr>
          <w:szCs w:val="28"/>
        </w:rPr>
        <w:t>4.</w:t>
      </w:r>
      <w:r w:rsidR="00CC736A">
        <w:rPr>
          <w:szCs w:val="28"/>
        </w:rPr>
        <w:t xml:space="preserve"> </w:t>
      </w:r>
      <w:r w:rsidRPr="00385E6E">
        <w:rPr>
          <w:szCs w:val="28"/>
        </w:rPr>
        <w:t xml:space="preserve">Общий вес арматуры </w:t>
      </w:r>
      <w:r w:rsidRPr="00385E6E">
        <w:rPr>
          <w:szCs w:val="28"/>
          <w:lang w:val="en-US"/>
        </w:rPr>
        <w:t>q</w:t>
      </w:r>
      <w:r w:rsidRPr="00385E6E">
        <w:rPr>
          <w:szCs w:val="28"/>
        </w:rPr>
        <w:t xml:space="preserve"> = 2000 т, из них</w:t>
      </w:r>
      <w:r w:rsidRPr="00385E6E">
        <w:rPr>
          <w:rStyle w:val="12pt1"/>
          <w:rFonts w:eastAsia="Arial Unicode MS"/>
          <w:sz w:val="28"/>
          <w:szCs w:val="28"/>
        </w:rPr>
        <w:t xml:space="preserve"> </w:t>
      </w:r>
      <w:r w:rsidRPr="00385E6E">
        <w:rPr>
          <w:rStyle w:val="12pt1"/>
          <w:rFonts w:eastAsia="Arial Unicode MS"/>
          <w:i w:val="0"/>
          <w:sz w:val="28"/>
          <w:szCs w:val="28"/>
        </w:rPr>
        <w:t>70%</w:t>
      </w:r>
      <w:r w:rsidRPr="00385E6E">
        <w:rPr>
          <w:szCs w:val="28"/>
        </w:rPr>
        <w:t xml:space="preserve"> состав</w:t>
      </w:r>
      <w:r w:rsidRPr="00385E6E">
        <w:rPr>
          <w:szCs w:val="28"/>
        </w:rPr>
        <w:softHyphen/>
        <w:t>ляет арматура из крупных сварных сеток (60% укладываемых горизонтально и 40% — вертикально), а 30% — арматура, со</w:t>
      </w:r>
      <w:r w:rsidRPr="00385E6E">
        <w:rPr>
          <w:szCs w:val="28"/>
        </w:rPr>
        <w:softHyphen/>
        <w:t>бираемая из отдельных стержней.</w:t>
      </w:r>
      <w:r w:rsidRPr="00385E6E">
        <w:rPr>
          <w:szCs w:val="28"/>
        </w:rPr>
        <w:tab/>
      </w:r>
    </w:p>
    <w:p w:rsidR="00B20A5C" w:rsidRPr="00385E6E" w:rsidRDefault="00B20A5C" w:rsidP="00CC736A">
      <w:pPr>
        <w:tabs>
          <w:tab w:val="left" w:pos="284"/>
        </w:tabs>
        <w:spacing w:after="0" w:line="240" w:lineRule="auto"/>
        <w:ind w:right="160" w:firstLine="709"/>
        <w:rPr>
          <w:szCs w:val="28"/>
        </w:rPr>
      </w:pPr>
      <w:r w:rsidRPr="00385E6E">
        <w:rPr>
          <w:szCs w:val="28"/>
        </w:rPr>
        <w:t>5.</w:t>
      </w:r>
      <w:r w:rsidR="00CC736A">
        <w:rPr>
          <w:szCs w:val="28"/>
        </w:rPr>
        <w:t xml:space="preserve"> </w:t>
      </w:r>
      <w:r w:rsidRPr="00385E6E">
        <w:rPr>
          <w:szCs w:val="28"/>
        </w:rPr>
        <w:t>Для заданной ширины фундаментов требуется приме</w:t>
      </w:r>
      <w:r w:rsidRPr="00385E6E">
        <w:rPr>
          <w:szCs w:val="28"/>
        </w:rPr>
        <w:softHyphen/>
        <w:t>нить кран с вылетом стрелы</w:t>
      </w:r>
      <w:r w:rsidRPr="00385E6E">
        <w:rPr>
          <w:rStyle w:val="3pt0"/>
          <w:rFonts w:eastAsia="Arial Unicode MS"/>
          <w:i w:val="0"/>
          <w:sz w:val="28"/>
          <w:szCs w:val="28"/>
        </w:rPr>
        <w:t xml:space="preserve"> </w:t>
      </w:r>
      <w:r w:rsidRPr="00385E6E">
        <w:rPr>
          <w:rStyle w:val="3pt0"/>
          <w:rFonts w:eastAsia="Arial Unicode MS"/>
          <w:i w:val="0"/>
          <w:spacing w:val="0"/>
          <w:sz w:val="28"/>
          <w:szCs w:val="28"/>
        </w:rPr>
        <w:t>а=10м</w:t>
      </w:r>
      <w:r w:rsidRPr="00385E6E">
        <w:rPr>
          <w:rStyle w:val="3pt0"/>
          <w:rFonts w:eastAsia="Arial Unicode MS"/>
          <w:sz w:val="28"/>
          <w:szCs w:val="28"/>
        </w:rPr>
        <w:t>.</w:t>
      </w:r>
    </w:p>
    <w:p w:rsidR="00B20A5C" w:rsidRPr="00385E6E" w:rsidRDefault="00B20A5C" w:rsidP="00385E6E">
      <w:pPr>
        <w:pStyle w:val="27"/>
        <w:shd w:val="clear" w:color="auto" w:fill="auto"/>
        <w:tabs>
          <w:tab w:val="left" w:pos="284"/>
        </w:tabs>
        <w:spacing w:before="0" w:after="0" w:line="240" w:lineRule="auto"/>
        <w:jc w:val="both"/>
        <w:rPr>
          <w:sz w:val="28"/>
          <w:szCs w:val="28"/>
        </w:rPr>
      </w:pPr>
      <w:r w:rsidRPr="00385E6E">
        <w:rPr>
          <w:sz w:val="28"/>
          <w:szCs w:val="28"/>
        </w:rPr>
        <w:tab/>
      </w:r>
      <w:r w:rsidRPr="00385E6E">
        <w:rPr>
          <w:sz w:val="28"/>
          <w:szCs w:val="28"/>
        </w:rPr>
        <w:tab/>
        <w:t>РЕШЕНИЕ:</w:t>
      </w:r>
    </w:p>
    <w:p w:rsidR="00B20A5C" w:rsidRPr="00385E6E" w:rsidRDefault="00B20A5C" w:rsidP="00385E6E">
      <w:pPr>
        <w:spacing w:after="0" w:line="240" w:lineRule="auto"/>
        <w:ind w:right="160" w:firstLine="708"/>
        <w:rPr>
          <w:rFonts w:eastAsia="Times New Roman"/>
          <w:szCs w:val="28"/>
          <w:lang w:eastAsia="ru-RU"/>
        </w:rPr>
      </w:pPr>
      <w:r w:rsidRPr="00385E6E">
        <w:rPr>
          <w:szCs w:val="28"/>
        </w:rPr>
        <w:t>1. Наиболее подходящими для данных условий бетониро</w:t>
      </w:r>
      <w:r w:rsidRPr="00385E6E">
        <w:rPr>
          <w:szCs w:val="28"/>
        </w:rPr>
        <w:softHyphen/>
        <w:t xml:space="preserve">вания является </w:t>
      </w:r>
      <w:r w:rsidRPr="00F00480">
        <w:rPr>
          <w:szCs w:val="28"/>
        </w:rPr>
        <w:t xml:space="preserve">кран </w:t>
      </w:r>
      <w:r w:rsidRPr="00F00480">
        <w:rPr>
          <w:rFonts w:eastAsia="Times New Roman"/>
          <w:szCs w:val="28"/>
          <w:lang w:eastAsia="ru-RU"/>
        </w:rPr>
        <w:t>МКГ-25</w:t>
      </w:r>
      <w:r w:rsidRPr="00385E6E">
        <w:rPr>
          <w:rFonts w:eastAsia="Times New Roman"/>
          <w:szCs w:val="28"/>
          <w:lang w:eastAsia="ru-RU"/>
        </w:rPr>
        <w:t xml:space="preserve"> на гусеничном ходу</w:t>
      </w:r>
      <w:r w:rsidRPr="00385E6E">
        <w:rPr>
          <w:szCs w:val="28"/>
        </w:rPr>
        <w:t xml:space="preserve"> с бадьями 0,6 м</w:t>
      </w:r>
      <w:r w:rsidRPr="00385E6E">
        <w:rPr>
          <w:szCs w:val="28"/>
          <w:vertAlign w:val="superscript"/>
        </w:rPr>
        <w:t>3</w:t>
      </w:r>
      <w:r w:rsidRPr="00385E6E">
        <w:rPr>
          <w:szCs w:val="28"/>
        </w:rPr>
        <w:t>. Процесс ук</w:t>
      </w:r>
      <w:r w:rsidRPr="00385E6E">
        <w:rPr>
          <w:szCs w:val="28"/>
        </w:rPr>
        <w:softHyphen/>
        <w:t xml:space="preserve">ладки бетона принимаем в качестве ведущего. Согласно условиям задачи и данным </w:t>
      </w:r>
      <w:r w:rsidR="00F00480">
        <w:rPr>
          <w:szCs w:val="28"/>
        </w:rPr>
        <w:t xml:space="preserve">источника </w:t>
      </w:r>
      <w:r w:rsidR="00F00480" w:rsidRPr="00F00480">
        <w:rPr>
          <w:szCs w:val="28"/>
        </w:rPr>
        <w:t>[</w:t>
      </w:r>
      <w:r w:rsidR="00F00480">
        <w:rPr>
          <w:szCs w:val="28"/>
        </w:rPr>
        <w:t>5</w:t>
      </w:r>
      <w:r w:rsidR="00F00480" w:rsidRPr="00F00480">
        <w:rPr>
          <w:szCs w:val="28"/>
        </w:rPr>
        <w:t>]</w:t>
      </w:r>
      <w:r w:rsidR="00F00480">
        <w:rPr>
          <w:szCs w:val="28"/>
        </w:rPr>
        <w:t xml:space="preserve"> </w:t>
      </w:r>
      <w:r w:rsidR="00F00480" w:rsidRPr="00F00480">
        <w:rPr>
          <w:szCs w:val="28"/>
        </w:rPr>
        <w:t>П</w:t>
      </w:r>
      <w:r w:rsidRPr="00F00480">
        <w:rPr>
          <w:szCs w:val="28"/>
        </w:rPr>
        <w:t>риложения 36</w:t>
      </w:r>
      <w:r w:rsidRPr="00385E6E">
        <w:rPr>
          <w:szCs w:val="28"/>
        </w:rPr>
        <w:t xml:space="preserve"> для укладки бетона требуется машино-смен крана </w:t>
      </w:r>
      <w:r w:rsidRPr="00385E6E">
        <w:rPr>
          <w:rFonts w:eastAsia="Times New Roman"/>
          <w:szCs w:val="28"/>
          <w:lang w:eastAsia="ru-RU"/>
        </w:rPr>
        <w:t xml:space="preserve">МКГ-25 </w:t>
      </w:r>
    </w:p>
    <w:p w:rsidR="00B20A5C" w:rsidRPr="00385E6E" w:rsidRDefault="00B20A5C" w:rsidP="00385E6E">
      <w:pPr>
        <w:spacing w:after="0" w:line="240" w:lineRule="auto"/>
        <w:ind w:left="62"/>
        <w:rPr>
          <w:rStyle w:val="afb"/>
          <w:rFonts w:eastAsia="Arial Unicode MS"/>
          <w:i w:val="0"/>
          <w:sz w:val="28"/>
          <w:szCs w:val="28"/>
        </w:rPr>
      </w:pPr>
      <w:r w:rsidRPr="00385E6E">
        <w:rPr>
          <w:szCs w:val="28"/>
        </w:rPr>
        <w:t xml:space="preserve">(0,68×6000)6(10×0,6×7,0) = 971 маш.×смен. Где 0,68 – потребность маш.×час крана на 10 циклов; 6000 – общий объем бетона, подлежащий укладке; 0,6 – емкость бадьи; 7 – количество часов в одной смене. По ЕНиР требуется (0,24×60000):7,0 = 2057 чел. ×дней. Звено из двух рабочих по нормам может обслужить один кран </w:t>
      </w:r>
      <w:r w:rsidRPr="00385E6E">
        <w:rPr>
          <w:rFonts w:eastAsia="Times New Roman"/>
          <w:szCs w:val="28"/>
          <w:lang w:eastAsia="ru-RU"/>
        </w:rPr>
        <w:t>МКГ-25</w:t>
      </w:r>
      <w:r w:rsidRPr="00385E6E">
        <w:rPr>
          <w:szCs w:val="28"/>
        </w:rPr>
        <w:t>. При работе с перевыполнением норм рабочими требуе</w:t>
      </w:r>
      <w:r w:rsidRPr="00385E6E">
        <w:rPr>
          <w:szCs w:val="28"/>
        </w:rPr>
        <w:softHyphen/>
        <w:t>мые трудозатраты на укладку бетона составят 971×2 = 1942</w:t>
      </w:r>
      <w:r w:rsidRPr="00385E6E">
        <w:rPr>
          <w:rStyle w:val="afb"/>
          <w:rFonts w:eastAsia="Arial Unicode MS"/>
          <w:sz w:val="28"/>
          <w:szCs w:val="28"/>
        </w:rPr>
        <w:t xml:space="preserve"> </w:t>
      </w:r>
      <w:r w:rsidRPr="00385E6E">
        <w:rPr>
          <w:rStyle w:val="afb"/>
          <w:rFonts w:eastAsia="Arial Unicode MS"/>
          <w:i w:val="0"/>
          <w:sz w:val="28"/>
          <w:szCs w:val="28"/>
        </w:rPr>
        <w:t>чел.</w:t>
      </w:r>
      <w:r w:rsidRPr="00385E6E">
        <w:rPr>
          <w:szCs w:val="28"/>
        </w:rPr>
        <w:t xml:space="preserve"> ×</w:t>
      </w:r>
      <w:r w:rsidRPr="00385E6E">
        <w:rPr>
          <w:rStyle w:val="afb"/>
          <w:rFonts w:eastAsia="Arial Unicode MS"/>
          <w:i w:val="0"/>
          <w:sz w:val="28"/>
          <w:szCs w:val="28"/>
        </w:rPr>
        <w:t>дней.</w:t>
      </w:r>
    </w:p>
    <w:p w:rsidR="00B20A5C" w:rsidRPr="00385E6E" w:rsidRDefault="00B20A5C" w:rsidP="00385E6E">
      <w:pPr>
        <w:spacing w:after="0" w:line="240" w:lineRule="auto"/>
        <w:ind w:left="62" w:right="23" w:firstLine="340"/>
        <w:rPr>
          <w:szCs w:val="28"/>
        </w:rPr>
      </w:pPr>
      <w:r w:rsidRPr="00385E6E">
        <w:rPr>
          <w:rStyle w:val="afb"/>
          <w:rFonts w:eastAsia="Arial Unicode MS"/>
          <w:i w:val="0"/>
          <w:sz w:val="28"/>
          <w:szCs w:val="28"/>
        </w:rPr>
        <w:tab/>
        <w:t>2.</w:t>
      </w:r>
      <w:r w:rsidRPr="00385E6E">
        <w:rPr>
          <w:szCs w:val="28"/>
        </w:rPr>
        <w:t xml:space="preserve"> Определяем трудоемкость работ по установке и раз</w:t>
      </w:r>
      <w:r w:rsidRPr="00385E6E">
        <w:rPr>
          <w:szCs w:val="28"/>
        </w:rPr>
        <w:softHyphen/>
        <w:t>борке опалубки из крупных щитов. Общее количество опа</w:t>
      </w:r>
      <w:r w:rsidRPr="00385E6E">
        <w:rPr>
          <w:szCs w:val="28"/>
        </w:rPr>
        <w:softHyphen/>
        <w:t>лубки – 50000×0,8 = 40000</w:t>
      </w:r>
      <w:r w:rsidRPr="00385E6E">
        <w:rPr>
          <w:rStyle w:val="afb"/>
          <w:rFonts w:eastAsia="Arial Unicode MS"/>
          <w:sz w:val="28"/>
          <w:szCs w:val="28"/>
        </w:rPr>
        <w:t xml:space="preserve"> м2.</w:t>
      </w:r>
      <w:r w:rsidRPr="00385E6E">
        <w:rPr>
          <w:szCs w:val="28"/>
        </w:rPr>
        <w:t xml:space="preserve"> Согласно ЕНиР на установку требуется плотников (0,46×40 0000):7,0 = 2629</w:t>
      </w:r>
      <w:r w:rsidRPr="00385E6E">
        <w:rPr>
          <w:rStyle w:val="afb"/>
          <w:rFonts w:eastAsia="Arial Unicode MS"/>
          <w:i w:val="0"/>
          <w:sz w:val="28"/>
          <w:szCs w:val="28"/>
        </w:rPr>
        <w:t xml:space="preserve"> чел.</w:t>
      </w:r>
      <w:r w:rsidRPr="00385E6E">
        <w:rPr>
          <w:szCs w:val="28"/>
        </w:rPr>
        <w:t xml:space="preserve"> ×</w:t>
      </w:r>
      <w:r w:rsidRPr="00385E6E">
        <w:rPr>
          <w:rStyle w:val="afb"/>
          <w:rFonts w:eastAsia="Arial Unicode MS"/>
          <w:i w:val="0"/>
          <w:sz w:val="28"/>
          <w:szCs w:val="28"/>
        </w:rPr>
        <w:t>дней, а на разборку опалубки (0,11</w:t>
      </w:r>
      <w:r w:rsidRPr="00385E6E">
        <w:rPr>
          <w:szCs w:val="28"/>
        </w:rPr>
        <w:t xml:space="preserve">×40000):7,0 = 629 </w:t>
      </w:r>
      <w:r w:rsidRPr="00385E6E">
        <w:rPr>
          <w:rStyle w:val="afb"/>
          <w:rFonts w:eastAsia="Arial Unicode MS"/>
          <w:i w:val="0"/>
          <w:sz w:val="28"/>
          <w:szCs w:val="28"/>
        </w:rPr>
        <w:t>чел.</w:t>
      </w:r>
      <w:r w:rsidRPr="00385E6E">
        <w:rPr>
          <w:szCs w:val="28"/>
        </w:rPr>
        <w:t xml:space="preserve"> ×</w:t>
      </w:r>
      <w:r w:rsidRPr="00385E6E">
        <w:rPr>
          <w:rStyle w:val="afb"/>
          <w:rFonts w:eastAsia="Arial Unicode MS"/>
          <w:i w:val="0"/>
          <w:sz w:val="28"/>
          <w:szCs w:val="28"/>
        </w:rPr>
        <w:t>дней.</w:t>
      </w:r>
      <w:r w:rsidRPr="00385E6E">
        <w:rPr>
          <w:szCs w:val="28"/>
        </w:rPr>
        <w:t xml:space="preserve"> Трудоемкость работ по установке и разборке опалубки из мелких щитов площадью до 2</w:t>
      </w:r>
      <w:r w:rsidRPr="00385E6E">
        <w:rPr>
          <w:rStyle w:val="afb"/>
          <w:rFonts w:eastAsia="Arial Unicode MS"/>
          <w:sz w:val="28"/>
          <w:szCs w:val="28"/>
        </w:rPr>
        <w:t xml:space="preserve"> </w:t>
      </w:r>
      <w:r w:rsidRPr="00385E6E">
        <w:rPr>
          <w:rStyle w:val="afb"/>
          <w:rFonts w:eastAsia="Arial Unicode MS"/>
          <w:i w:val="0"/>
          <w:sz w:val="28"/>
          <w:szCs w:val="28"/>
        </w:rPr>
        <w:t>м2</w:t>
      </w:r>
      <w:r w:rsidRPr="00385E6E">
        <w:rPr>
          <w:szCs w:val="28"/>
        </w:rPr>
        <w:t xml:space="preserve"> в количестве 50000×0,20 =10 000</w:t>
      </w:r>
      <w:r w:rsidRPr="00385E6E">
        <w:rPr>
          <w:rStyle w:val="afb"/>
          <w:rFonts w:eastAsia="Arial Unicode MS"/>
          <w:sz w:val="28"/>
          <w:szCs w:val="28"/>
        </w:rPr>
        <w:t xml:space="preserve"> </w:t>
      </w:r>
      <w:r w:rsidRPr="00385E6E">
        <w:rPr>
          <w:rStyle w:val="afb"/>
          <w:rFonts w:eastAsia="Arial Unicode MS"/>
          <w:i w:val="0"/>
          <w:sz w:val="28"/>
          <w:szCs w:val="28"/>
        </w:rPr>
        <w:t>м</w:t>
      </w:r>
      <w:r w:rsidRPr="00385E6E">
        <w:rPr>
          <w:rStyle w:val="afb"/>
          <w:rFonts w:eastAsia="Arial Unicode MS"/>
          <w:i w:val="0"/>
          <w:sz w:val="28"/>
          <w:szCs w:val="28"/>
          <w:vertAlign w:val="superscript"/>
        </w:rPr>
        <w:t>2</w:t>
      </w:r>
      <w:r w:rsidRPr="00385E6E">
        <w:rPr>
          <w:szCs w:val="28"/>
        </w:rPr>
        <w:t xml:space="preserve"> определяется по ЕНиР.</w:t>
      </w:r>
    </w:p>
    <w:p w:rsidR="00B20A5C" w:rsidRPr="00385E6E" w:rsidRDefault="00B20A5C" w:rsidP="00385E6E">
      <w:pPr>
        <w:spacing w:after="0" w:line="240" w:lineRule="auto"/>
        <w:ind w:left="62" w:right="23" w:firstLine="648"/>
        <w:rPr>
          <w:rStyle w:val="afb"/>
          <w:rFonts w:eastAsia="Arial Unicode MS"/>
          <w:i w:val="0"/>
          <w:sz w:val="28"/>
          <w:szCs w:val="28"/>
        </w:rPr>
      </w:pPr>
      <w:r w:rsidRPr="00385E6E">
        <w:rPr>
          <w:szCs w:val="28"/>
        </w:rPr>
        <w:t>Для установки требуется плотников (0,56×10000):7,0 = 800</w:t>
      </w:r>
      <w:r w:rsidRPr="00385E6E">
        <w:rPr>
          <w:rStyle w:val="afb"/>
          <w:rFonts w:eastAsia="Arial Unicode MS"/>
          <w:i w:val="0"/>
          <w:sz w:val="28"/>
          <w:szCs w:val="28"/>
        </w:rPr>
        <w:t xml:space="preserve"> чел.</w:t>
      </w:r>
      <w:r w:rsidRPr="00385E6E">
        <w:rPr>
          <w:szCs w:val="28"/>
        </w:rPr>
        <w:t xml:space="preserve"> ×</w:t>
      </w:r>
      <w:r w:rsidRPr="00385E6E">
        <w:rPr>
          <w:rStyle w:val="afb"/>
          <w:rFonts w:eastAsia="Arial Unicode MS"/>
          <w:i w:val="0"/>
          <w:sz w:val="28"/>
          <w:szCs w:val="28"/>
        </w:rPr>
        <w:t xml:space="preserve">дней, а </w:t>
      </w:r>
      <w:r w:rsidRPr="00385E6E">
        <w:rPr>
          <w:szCs w:val="28"/>
        </w:rPr>
        <w:t xml:space="preserve">для разборки – плотников (0,14×10000):7,0 = 200 </w:t>
      </w:r>
      <w:r w:rsidRPr="00385E6E">
        <w:rPr>
          <w:rStyle w:val="afb"/>
          <w:rFonts w:eastAsia="Arial Unicode MS"/>
          <w:i w:val="0"/>
          <w:sz w:val="28"/>
          <w:szCs w:val="28"/>
        </w:rPr>
        <w:t>чел.</w:t>
      </w:r>
      <w:r w:rsidRPr="00385E6E">
        <w:rPr>
          <w:szCs w:val="28"/>
        </w:rPr>
        <w:t xml:space="preserve"> ×</w:t>
      </w:r>
      <w:r w:rsidRPr="00385E6E">
        <w:rPr>
          <w:rStyle w:val="afb"/>
          <w:rFonts w:eastAsia="Arial Unicode MS"/>
          <w:i w:val="0"/>
          <w:sz w:val="28"/>
          <w:szCs w:val="28"/>
        </w:rPr>
        <w:t>дней.</w:t>
      </w:r>
    </w:p>
    <w:p w:rsidR="00B20A5C" w:rsidRPr="00385E6E" w:rsidRDefault="00B20A5C" w:rsidP="00385E6E">
      <w:pPr>
        <w:spacing w:after="0" w:line="240" w:lineRule="auto"/>
        <w:ind w:left="62" w:right="23" w:firstLine="646"/>
        <w:rPr>
          <w:szCs w:val="28"/>
        </w:rPr>
      </w:pPr>
      <w:r w:rsidRPr="00385E6E">
        <w:rPr>
          <w:rStyle w:val="afb"/>
          <w:rFonts w:eastAsia="Arial Unicode MS"/>
          <w:i w:val="0"/>
          <w:sz w:val="28"/>
          <w:szCs w:val="28"/>
        </w:rPr>
        <w:t>Таким образом</w:t>
      </w:r>
      <w:r w:rsidRPr="00385E6E">
        <w:rPr>
          <w:szCs w:val="28"/>
        </w:rPr>
        <w:t>, общая трудоемкость работ по установке опалубки составляет 2629 + 800 = 3429</w:t>
      </w:r>
      <w:r w:rsidRPr="00385E6E">
        <w:rPr>
          <w:rStyle w:val="afb"/>
          <w:rFonts w:eastAsia="Arial Unicode MS"/>
          <w:sz w:val="28"/>
          <w:szCs w:val="28"/>
        </w:rPr>
        <w:t xml:space="preserve"> </w:t>
      </w:r>
      <w:r w:rsidRPr="00385E6E">
        <w:rPr>
          <w:rStyle w:val="afb"/>
          <w:rFonts w:eastAsia="Arial Unicode MS"/>
          <w:i w:val="0"/>
          <w:sz w:val="28"/>
          <w:szCs w:val="28"/>
        </w:rPr>
        <w:t>чел.</w:t>
      </w:r>
      <w:r w:rsidRPr="00385E6E">
        <w:rPr>
          <w:szCs w:val="28"/>
        </w:rPr>
        <w:t>×</w:t>
      </w:r>
      <w:r w:rsidRPr="00385E6E">
        <w:rPr>
          <w:rStyle w:val="afb"/>
          <w:rFonts w:eastAsia="Arial Unicode MS"/>
          <w:i w:val="0"/>
          <w:sz w:val="28"/>
          <w:szCs w:val="28"/>
        </w:rPr>
        <w:t>дней,</w:t>
      </w:r>
      <w:r w:rsidRPr="00385E6E">
        <w:rPr>
          <w:szCs w:val="28"/>
        </w:rPr>
        <w:t xml:space="preserve"> </w:t>
      </w:r>
      <w:r w:rsidRPr="00385E6E">
        <w:rPr>
          <w:szCs w:val="28"/>
          <w:lang w:val="en-US"/>
        </w:rPr>
        <w:t>a</w:t>
      </w:r>
      <w:r w:rsidRPr="00385E6E">
        <w:rPr>
          <w:szCs w:val="28"/>
        </w:rPr>
        <w:t xml:space="preserve"> п</w:t>
      </w:r>
      <w:r w:rsidRPr="00385E6E">
        <w:rPr>
          <w:szCs w:val="28"/>
          <w:lang w:val="en-US"/>
        </w:rPr>
        <w:t>o</w:t>
      </w:r>
      <w:r w:rsidRPr="00385E6E">
        <w:rPr>
          <w:szCs w:val="28"/>
        </w:rPr>
        <w:t xml:space="preserve"> раз</w:t>
      </w:r>
      <w:r w:rsidRPr="00385E6E">
        <w:rPr>
          <w:szCs w:val="28"/>
        </w:rPr>
        <w:softHyphen/>
        <w:t xml:space="preserve">борке ее 629 + 200 = </w:t>
      </w:r>
      <w:r w:rsidRPr="00385E6E">
        <w:rPr>
          <w:rStyle w:val="afb"/>
          <w:rFonts w:eastAsia="Arial Unicode MS"/>
          <w:i w:val="0"/>
          <w:sz w:val="28"/>
          <w:szCs w:val="28"/>
        </w:rPr>
        <w:t>чел.</w:t>
      </w:r>
      <w:r w:rsidRPr="00385E6E">
        <w:rPr>
          <w:szCs w:val="28"/>
        </w:rPr>
        <w:t xml:space="preserve"> ×</w:t>
      </w:r>
      <w:r w:rsidRPr="00385E6E">
        <w:rPr>
          <w:rStyle w:val="afb"/>
          <w:rFonts w:eastAsia="Arial Unicode MS"/>
          <w:i w:val="0"/>
          <w:sz w:val="28"/>
          <w:szCs w:val="28"/>
        </w:rPr>
        <w:t>дней,</w:t>
      </w:r>
      <w:r w:rsidRPr="00385E6E">
        <w:rPr>
          <w:szCs w:val="28"/>
        </w:rPr>
        <w:t xml:space="preserve"> а всего 3429 + 829 = = 4258</w:t>
      </w:r>
      <w:r w:rsidRPr="00385E6E">
        <w:rPr>
          <w:rStyle w:val="afb"/>
          <w:rFonts w:eastAsia="Arial Unicode MS"/>
          <w:sz w:val="28"/>
          <w:szCs w:val="28"/>
        </w:rPr>
        <w:t xml:space="preserve"> </w:t>
      </w:r>
      <w:r w:rsidRPr="00385E6E">
        <w:rPr>
          <w:rStyle w:val="afb"/>
          <w:rFonts w:eastAsia="Arial Unicode MS"/>
          <w:i w:val="0"/>
          <w:sz w:val="28"/>
          <w:szCs w:val="28"/>
        </w:rPr>
        <w:t>чел.</w:t>
      </w:r>
      <w:r w:rsidRPr="00385E6E">
        <w:rPr>
          <w:szCs w:val="28"/>
        </w:rPr>
        <w:t>×</w:t>
      </w:r>
      <w:r w:rsidRPr="00385E6E">
        <w:rPr>
          <w:rStyle w:val="afb"/>
          <w:rFonts w:eastAsia="Arial Unicode MS"/>
          <w:i w:val="0"/>
          <w:sz w:val="28"/>
          <w:szCs w:val="28"/>
        </w:rPr>
        <w:t>дней</w:t>
      </w:r>
      <w:r w:rsidRPr="00385E6E">
        <w:rPr>
          <w:rStyle w:val="afb"/>
          <w:rFonts w:eastAsia="Arial Unicode MS"/>
          <w:sz w:val="28"/>
          <w:szCs w:val="28"/>
        </w:rPr>
        <w:t>.</w:t>
      </w:r>
    </w:p>
    <w:p w:rsidR="00B20A5C" w:rsidRPr="00385E6E" w:rsidRDefault="00B20A5C" w:rsidP="00385E6E">
      <w:pPr>
        <w:spacing w:after="0" w:line="240" w:lineRule="auto"/>
        <w:ind w:left="60" w:right="20" w:firstLine="648"/>
        <w:rPr>
          <w:szCs w:val="28"/>
        </w:rPr>
      </w:pPr>
      <w:r w:rsidRPr="00385E6E">
        <w:rPr>
          <w:szCs w:val="28"/>
        </w:rPr>
        <w:t>В установке опалубки из крупных щитов принимает уча</w:t>
      </w:r>
      <w:r w:rsidRPr="00385E6E">
        <w:rPr>
          <w:szCs w:val="28"/>
        </w:rPr>
        <w:softHyphen/>
        <w:t xml:space="preserve">стие кран </w:t>
      </w:r>
      <w:r w:rsidRPr="00385E6E">
        <w:rPr>
          <w:rFonts w:eastAsia="Times New Roman"/>
          <w:szCs w:val="28"/>
          <w:lang w:eastAsia="ru-RU"/>
        </w:rPr>
        <w:t>МКГ-25</w:t>
      </w:r>
      <w:r w:rsidRPr="00385E6E">
        <w:rPr>
          <w:szCs w:val="28"/>
        </w:rPr>
        <w:t>. При помощи этого же крана щиты опалубки после снятия вынимаются из котлована.</w:t>
      </w:r>
    </w:p>
    <w:p w:rsidR="00B20A5C" w:rsidRPr="00385E6E" w:rsidRDefault="00B20A5C" w:rsidP="00385E6E">
      <w:pPr>
        <w:spacing w:after="0" w:line="240" w:lineRule="auto"/>
        <w:ind w:left="60" w:right="20" w:firstLine="648"/>
        <w:rPr>
          <w:szCs w:val="28"/>
        </w:rPr>
      </w:pPr>
      <w:r w:rsidRPr="00385E6E">
        <w:rPr>
          <w:szCs w:val="28"/>
        </w:rPr>
        <w:t>Для правильной организации работ необходимо иметь по</w:t>
      </w:r>
      <w:r w:rsidRPr="00385E6E">
        <w:rPr>
          <w:szCs w:val="28"/>
        </w:rPr>
        <w:softHyphen/>
        <w:t>элементные нормы, полученные на основании хронометражных наблюдений. Ввиду отсутствия таких норм, искомую норму получим косвенным путем на основании данных ЕНиР.</w:t>
      </w:r>
    </w:p>
    <w:p w:rsidR="00B20A5C" w:rsidRPr="00385E6E" w:rsidRDefault="00B20A5C" w:rsidP="00385E6E">
      <w:pPr>
        <w:spacing w:after="0" w:line="240" w:lineRule="auto"/>
        <w:ind w:left="60" w:right="23" w:firstLine="648"/>
        <w:rPr>
          <w:szCs w:val="28"/>
        </w:rPr>
      </w:pPr>
      <w:r w:rsidRPr="00385E6E">
        <w:rPr>
          <w:szCs w:val="28"/>
        </w:rPr>
        <w:t>На установке опалубки с помощью крана работает два че</w:t>
      </w:r>
      <w:r w:rsidRPr="00385E6E">
        <w:rPr>
          <w:szCs w:val="28"/>
        </w:rPr>
        <w:softHyphen/>
        <w:t>ловека. Исходя из этого, норма на монтаж 1,0 м</w:t>
      </w:r>
      <w:r w:rsidRPr="00385E6E">
        <w:rPr>
          <w:szCs w:val="28"/>
          <w:vertAlign w:val="superscript"/>
        </w:rPr>
        <w:t>2</w:t>
      </w:r>
      <w:r w:rsidRPr="00385E6E">
        <w:rPr>
          <w:szCs w:val="28"/>
        </w:rPr>
        <w:t xml:space="preserve"> опалубки с постановкой временных расшивок будет равна (0,11:2,0) = 0,055 маш.×час.</w:t>
      </w:r>
    </w:p>
    <w:p w:rsidR="00B20A5C" w:rsidRPr="00385E6E" w:rsidRDefault="00B20A5C" w:rsidP="00385E6E">
      <w:pPr>
        <w:spacing w:after="0" w:line="240" w:lineRule="auto"/>
        <w:ind w:left="20" w:right="23" w:firstLine="688"/>
        <w:rPr>
          <w:szCs w:val="28"/>
        </w:rPr>
      </w:pPr>
      <w:r w:rsidRPr="00385E6E">
        <w:rPr>
          <w:szCs w:val="28"/>
        </w:rPr>
        <w:lastRenderedPageBreak/>
        <w:t>Норму времени крана для подъема щитов из котлована принимаем условно в 30% от нормы на ее установки, т. е. 0,055×0,3 = 0,016 маш.×час.</w:t>
      </w:r>
    </w:p>
    <w:p w:rsidR="00B20A5C" w:rsidRPr="00385E6E" w:rsidRDefault="00B20A5C" w:rsidP="00385E6E">
      <w:pPr>
        <w:spacing w:after="0" w:line="240" w:lineRule="auto"/>
        <w:ind w:left="20" w:right="23" w:firstLine="688"/>
        <w:rPr>
          <w:szCs w:val="28"/>
        </w:rPr>
      </w:pPr>
      <w:r w:rsidRPr="00385E6E">
        <w:rPr>
          <w:szCs w:val="28"/>
        </w:rPr>
        <w:t>Принимая эти нормы, определим потребное количество машино-смен крана для установки опалубки: (0,055×40000):7,0 = 289 маш.×смен, то же для разборки опалубки: (0,016×40000):7,0 = 91 маш.×смен.  Всего требуется 289 + 91=380 маш.×смен.</w:t>
      </w:r>
    </w:p>
    <w:p w:rsidR="00B20A5C" w:rsidRPr="00385E6E" w:rsidRDefault="00B20A5C" w:rsidP="00385E6E">
      <w:pPr>
        <w:spacing w:after="0" w:line="240" w:lineRule="auto"/>
        <w:ind w:left="23" w:right="23" w:firstLine="688"/>
        <w:rPr>
          <w:szCs w:val="28"/>
        </w:rPr>
      </w:pPr>
      <w:r w:rsidRPr="00385E6E">
        <w:rPr>
          <w:szCs w:val="28"/>
        </w:rPr>
        <w:t>3.Трудоемкость работ по установке крупных арматурных каркасов определяем по ЕНиР.Количество сеток средним весом по 0,7</w:t>
      </w:r>
      <w:r w:rsidRPr="00385E6E">
        <w:rPr>
          <w:rStyle w:val="afb"/>
          <w:rFonts w:eastAsia="Arial Unicode MS"/>
          <w:sz w:val="28"/>
          <w:szCs w:val="28"/>
        </w:rPr>
        <w:t xml:space="preserve"> </w:t>
      </w:r>
      <w:r w:rsidRPr="00385E6E">
        <w:rPr>
          <w:rStyle w:val="afb"/>
          <w:rFonts w:eastAsia="Arial Unicode MS"/>
          <w:i w:val="0"/>
          <w:sz w:val="28"/>
          <w:szCs w:val="28"/>
        </w:rPr>
        <w:t>т</w:t>
      </w:r>
      <w:r w:rsidRPr="00385E6E">
        <w:rPr>
          <w:szCs w:val="28"/>
        </w:rPr>
        <w:t xml:space="preserve"> в конструкции будет равно (2000×0,7):0,7 = 2000 шт.</w:t>
      </w:r>
    </w:p>
    <w:p w:rsidR="00B20A5C" w:rsidRPr="00385E6E" w:rsidRDefault="00B20A5C" w:rsidP="00385E6E">
      <w:pPr>
        <w:spacing w:after="0" w:line="240" w:lineRule="auto"/>
        <w:ind w:left="23" w:right="23" w:firstLine="320"/>
        <w:rPr>
          <w:rStyle w:val="afb"/>
          <w:rFonts w:eastAsia="Arial Unicode MS"/>
          <w:i w:val="0"/>
          <w:sz w:val="28"/>
          <w:szCs w:val="28"/>
        </w:rPr>
      </w:pPr>
      <w:r w:rsidRPr="00385E6E">
        <w:rPr>
          <w:szCs w:val="28"/>
        </w:rPr>
        <w:tab/>
        <w:t>Для установки сеток из арматуры диаметром 16—32</w:t>
      </w:r>
      <w:r w:rsidRPr="00385E6E">
        <w:rPr>
          <w:rStyle w:val="afb"/>
          <w:rFonts w:eastAsia="Arial Unicode MS"/>
          <w:sz w:val="28"/>
          <w:szCs w:val="28"/>
        </w:rPr>
        <w:t xml:space="preserve"> </w:t>
      </w:r>
      <w:r w:rsidRPr="00385E6E">
        <w:rPr>
          <w:rStyle w:val="afb"/>
          <w:rFonts w:eastAsia="Arial Unicode MS"/>
          <w:i w:val="0"/>
          <w:sz w:val="28"/>
          <w:szCs w:val="28"/>
        </w:rPr>
        <w:t>мм</w:t>
      </w:r>
      <w:r w:rsidRPr="00385E6E">
        <w:rPr>
          <w:rStyle w:val="afb"/>
          <w:rFonts w:eastAsia="Arial Unicode MS"/>
          <w:sz w:val="28"/>
          <w:szCs w:val="28"/>
        </w:rPr>
        <w:t xml:space="preserve"> </w:t>
      </w:r>
      <w:r w:rsidRPr="00385E6E">
        <w:rPr>
          <w:szCs w:val="28"/>
        </w:rPr>
        <w:t>(60% и горизонтальных и 40% вертикальных) требуется ар</w:t>
      </w:r>
      <w:r w:rsidRPr="00385E6E">
        <w:rPr>
          <w:szCs w:val="28"/>
        </w:rPr>
        <w:softHyphen/>
        <w:t xml:space="preserve">матурщиков [(2,6×0,6+4,9×0,4):7,0]×20000=1006 </w:t>
      </w:r>
      <w:r w:rsidRPr="00385E6E">
        <w:rPr>
          <w:rStyle w:val="afb"/>
          <w:rFonts w:eastAsia="Arial Unicode MS"/>
          <w:i w:val="0"/>
          <w:sz w:val="28"/>
          <w:szCs w:val="28"/>
        </w:rPr>
        <w:t>чел.</w:t>
      </w:r>
      <w:r w:rsidRPr="00385E6E">
        <w:rPr>
          <w:szCs w:val="28"/>
        </w:rPr>
        <w:t xml:space="preserve"> ×</w:t>
      </w:r>
      <w:r w:rsidRPr="00385E6E">
        <w:rPr>
          <w:rStyle w:val="afb"/>
          <w:rFonts w:eastAsia="Arial Unicode MS"/>
          <w:i w:val="0"/>
          <w:sz w:val="28"/>
          <w:szCs w:val="28"/>
        </w:rPr>
        <w:t>дней.</w:t>
      </w:r>
    </w:p>
    <w:p w:rsidR="00B20A5C" w:rsidRPr="00385E6E" w:rsidRDefault="00B20A5C" w:rsidP="00385E6E">
      <w:pPr>
        <w:spacing w:after="0" w:line="240" w:lineRule="auto"/>
        <w:ind w:left="23" w:right="23" w:firstLine="318"/>
        <w:rPr>
          <w:rStyle w:val="afb"/>
          <w:rFonts w:eastAsia="Arial Unicode MS"/>
          <w:i w:val="0"/>
          <w:sz w:val="28"/>
          <w:szCs w:val="28"/>
        </w:rPr>
      </w:pPr>
      <w:r w:rsidRPr="00385E6E">
        <w:rPr>
          <w:rStyle w:val="afb"/>
          <w:rFonts w:eastAsia="Arial Unicode MS"/>
          <w:i w:val="0"/>
          <w:sz w:val="28"/>
          <w:szCs w:val="28"/>
        </w:rPr>
        <w:tab/>
      </w:r>
      <w:r w:rsidRPr="00385E6E">
        <w:rPr>
          <w:szCs w:val="28"/>
        </w:rPr>
        <w:t>Для установки арматуры из отдельных стержней диамет</w:t>
      </w:r>
      <w:r w:rsidRPr="00385E6E">
        <w:rPr>
          <w:szCs w:val="28"/>
        </w:rPr>
        <w:softHyphen/>
        <w:t>ром до 26</w:t>
      </w:r>
      <w:r w:rsidRPr="00385E6E">
        <w:rPr>
          <w:rStyle w:val="afb"/>
          <w:rFonts w:eastAsia="Arial Unicode MS"/>
          <w:sz w:val="28"/>
          <w:szCs w:val="28"/>
        </w:rPr>
        <w:t xml:space="preserve"> </w:t>
      </w:r>
      <w:r w:rsidRPr="00385E6E">
        <w:rPr>
          <w:rStyle w:val="afb"/>
          <w:rFonts w:eastAsia="Arial Unicode MS"/>
          <w:i w:val="0"/>
          <w:sz w:val="28"/>
          <w:szCs w:val="28"/>
        </w:rPr>
        <w:t>мм</w:t>
      </w:r>
      <w:r w:rsidRPr="00385E6E">
        <w:rPr>
          <w:szCs w:val="28"/>
        </w:rPr>
        <w:t xml:space="preserve"> общим весом 20 000×0,3 = 6 000</w:t>
      </w:r>
      <w:r w:rsidRPr="00385E6E">
        <w:rPr>
          <w:rStyle w:val="afb"/>
          <w:rFonts w:eastAsia="Arial Unicode MS"/>
          <w:sz w:val="28"/>
          <w:szCs w:val="28"/>
        </w:rPr>
        <w:t xml:space="preserve"> </w:t>
      </w:r>
      <w:r w:rsidRPr="00385E6E">
        <w:rPr>
          <w:rStyle w:val="afb"/>
          <w:rFonts w:eastAsia="Arial Unicode MS"/>
          <w:i w:val="0"/>
          <w:sz w:val="28"/>
          <w:szCs w:val="28"/>
        </w:rPr>
        <w:t>т</w:t>
      </w:r>
      <w:r w:rsidRPr="00385E6E">
        <w:rPr>
          <w:szCs w:val="28"/>
        </w:rPr>
        <w:t xml:space="preserve"> согласно ЕНиР требуется арматурщиков (6,2×6000):7,0=5314</w:t>
      </w:r>
      <w:r w:rsidRPr="00385E6E">
        <w:rPr>
          <w:rStyle w:val="afb"/>
          <w:rFonts w:eastAsia="Arial Unicode MS"/>
          <w:i w:val="0"/>
          <w:sz w:val="28"/>
          <w:szCs w:val="28"/>
        </w:rPr>
        <w:t xml:space="preserve"> чел.</w:t>
      </w:r>
      <w:r w:rsidRPr="00385E6E">
        <w:rPr>
          <w:szCs w:val="28"/>
        </w:rPr>
        <w:t xml:space="preserve"> ×</w:t>
      </w:r>
      <w:r w:rsidRPr="00385E6E">
        <w:rPr>
          <w:rStyle w:val="afb"/>
          <w:rFonts w:eastAsia="Arial Unicode MS"/>
          <w:i w:val="0"/>
          <w:sz w:val="28"/>
          <w:szCs w:val="28"/>
        </w:rPr>
        <w:t>дней. Всего 1006+5314=6320 чел.</w:t>
      </w:r>
      <w:r w:rsidRPr="00385E6E">
        <w:rPr>
          <w:szCs w:val="28"/>
        </w:rPr>
        <w:t xml:space="preserve"> ×</w:t>
      </w:r>
      <w:r w:rsidRPr="00385E6E">
        <w:rPr>
          <w:rStyle w:val="afb"/>
          <w:rFonts w:eastAsia="Arial Unicode MS"/>
          <w:i w:val="0"/>
          <w:sz w:val="28"/>
          <w:szCs w:val="28"/>
        </w:rPr>
        <w:t>дней.</w:t>
      </w:r>
    </w:p>
    <w:p w:rsidR="00B20A5C" w:rsidRPr="00385E6E" w:rsidRDefault="00B20A5C" w:rsidP="00385E6E">
      <w:pPr>
        <w:spacing w:after="0" w:line="240" w:lineRule="auto"/>
        <w:ind w:left="23" w:right="23" w:firstLine="318"/>
        <w:rPr>
          <w:szCs w:val="28"/>
        </w:rPr>
      </w:pPr>
      <w:r w:rsidRPr="00385E6E">
        <w:rPr>
          <w:rStyle w:val="afb"/>
          <w:rFonts w:eastAsia="Arial Unicode MS"/>
          <w:i w:val="0"/>
          <w:sz w:val="28"/>
          <w:szCs w:val="28"/>
        </w:rPr>
        <w:tab/>
      </w:r>
      <w:r w:rsidRPr="00385E6E">
        <w:rPr>
          <w:szCs w:val="28"/>
        </w:rPr>
        <w:t>Монтаж крупных сеток производится при помощи крана. Принимая согласно ЕНиР звено арматурщи</w:t>
      </w:r>
      <w:r w:rsidRPr="00385E6E">
        <w:rPr>
          <w:szCs w:val="28"/>
        </w:rPr>
        <w:softHyphen/>
        <w:t xml:space="preserve">ков в составе 4 человек, определим потребное количество машино-смен </w:t>
      </w:r>
      <w:r w:rsidRPr="00F00480">
        <w:rPr>
          <w:szCs w:val="28"/>
        </w:rPr>
        <w:t xml:space="preserve">крана </w:t>
      </w:r>
      <w:r w:rsidRPr="00F00480">
        <w:rPr>
          <w:rFonts w:eastAsia="Times New Roman"/>
          <w:szCs w:val="28"/>
          <w:lang w:eastAsia="ru-RU"/>
        </w:rPr>
        <w:t>МКГ-25</w:t>
      </w:r>
      <w:r w:rsidRPr="00385E6E">
        <w:rPr>
          <w:rFonts w:eastAsia="Times New Roman"/>
          <w:szCs w:val="28"/>
          <w:lang w:eastAsia="ru-RU"/>
        </w:rPr>
        <w:t xml:space="preserve"> </w:t>
      </w:r>
      <w:r w:rsidRPr="00385E6E">
        <w:rPr>
          <w:szCs w:val="28"/>
        </w:rPr>
        <w:t>для установки арматуры: 1006:4=251 маш.×смен.</w:t>
      </w:r>
    </w:p>
    <w:p w:rsidR="00B20A5C" w:rsidRPr="00385E6E" w:rsidRDefault="00B20A5C" w:rsidP="00385E6E">
      <w:pPr>
        <w:spacing w:after="0" w:line="240" w:lineRule="auto"/>
        <w:ind w:left="20" w:right="20" w:firstLine="320"/>
        <w:rPr>
          <w:szCs w:val="28"/>
        </w:rPr>
      </w:pPr>
      <w:r w:rsidRPr="00385E6E">
        <w:rPr>
          <w:szCs w:val="28"/>
        </w:rPr>
        <w:tab/>
        <w:t xml:space="preserve">4. Для того чтобы выполнить работу в заданный срок, бетонирование необходимо вести двумя кранами в 2,0 смены. Тогда общая продолжительность укладки бетона будет равна </w:t>
      </w:r>
      <w:r w:rsidRPr="00385E6E">
        <w:rPr>
          <w:rStyle w:val="8pt"/>
          <w:rFonts w:eastAsia="Arial Unicode MS"/>
          <w:b w:val="0"/>
          <w:sz w:val="28"/>
          <w:szCs w:val="28"/>
        </w:rPr>
        <w:t>971:4=242</w:t>
      </w:r>
      <w:r w:rsidRPr="00385E6E">
        <w:rPr>
          <w:szCs w:val="28"/>
        </w:rPr>
        <w:t xml:space="preserve"> рабочих дня, что удовлетворяет заданию. При каждом кране на укладке бетона работает по 2 бе</w:t>
      </w:r>
      <w:r w:rsidRPr="00385E6E">
        <w:rPr>
          <w:szCs w:val="28"/>
        </w:rPr>
        <w:softHyphen/>
        <w:t>тонщика. На прицепке бадьи наверху работает 1 человек. На установке опалубки из крупных щитов и на укладке крупных арматурных каркасов будет занят один кран</w:t>
      </w:r>
      <w:r w:rsidRPr="00385E6E">
        <w:rPr>
          <w:rStyle w:val="afb"/>
          <w:rFonts w:eastAsia="Arial Unicode MS"/>
          <w:sz w:val="28"/>
          <w:szCs w:val="28"/>
        </w:rPr>
        <w:t xml:space="preserve"> </w:t>
      </w:r>
      <w:r w:rsidRPr="00F00480">
        <w:rPr>
          <w:rFonts w:eastAsia="Times New Roman"/>
          <w:szCs w:val="28"/>
          <w:lang w:eastAsia="ru-RU"/>
        </w:rPr>
        <w:t>МКГ-25</w:t>
      </w:r>
      <w:r w:rsidRPr="00F00480">
        <w:rPr>
          <w:szCs w:val="28"/>
        </w:rPr>
        <w:t>, работающий в 2 смены.</w:t>
      </w:r>
    </w:p>
    <w:p w:rsidR="00B20A5C" w:rsidRPr="00385E6E" w:rsidRDefault="00B20A5C" w:rsidP="00385E6E">
      <w:pPr>
        <w:spacing w:after="0" w:line="240" w:lineRule="auto"/>
        <w:ind w:left="20" w:right="20" w:firstLine="688"/>
        <w:rPr>
          <w:szCs w:val="28"/>
        </w:rPr>
      </w:pPr>
      <w:r w:rsidRPr="00385E6E">
        <w:rPr>
          <w:szCs w:val="28"/>
        </w:rPr>
        <w:t>По предыдущему общая потребность в машино-сменах на эти работы равна 380 + 251 =631</w:t>
      </w:r>
      <w:r w:rsidRPr="00385E6E">
        <w:rPr>
          <w:rStyle w:val="afb"/>
          <w:rFonts w:eastAsia="Arial Unicode MS"/>
          <w:sz w:val="28"/>
          <w:szCs w:val="28"/>
        </w:rPr>
        <w:t xml:space="preserve"> </w:t>
      </w:r>
      <w:r w:rsidRPr="00385E6E">
        <w:rPr>
          <w:szCs w:val="28"/>
        </w:rPr>
        <w:t>маш.×смен</w:t>
      </w:r>
      <w:r w:rsidRPr="00385E6E">
        <w:rPr>
          <w:rStyle w:val="afb"/>
          <w:rFonts w:eastAsia="Arial Unicode MS"/>
          <w:sz w:val="28"/>
          <w:szCs w:val="28"/>
        </w:rPr>
        <w:t>.</w:t>
      </w:r>
    </w:p>
    <w:p w:rsidR="00B20A5C" w:rsidRPr="00385E6E" w:rsidRDefault="00B20A5C" w:rsidP="00385E6E">
      <w:pPr>
        <w:spacing w:after="0" w:line="240" w:lineRule="auto"/>
        <w:ind w:left="20" w:right="20" w:firstLine="688"/>
        <w:rPr>
          <w:szCs w:val="28"/>
        </w:rPr>
      </w:pPr>
      <w:r w:rsidRPr="00385E6E">
        <w:rPr>
          <w:szCs w:val="28"/>
        </w:rPr>
        <w:t>Для обеспечения поточности работ при общей продолжи</w:t>
      </w:r>
      <w:r w:rsidRPr="00385E6E">
        <w:rPr>
          <w:szCs w:val="28"/>
        </w:rPr>
        <w:softHyphen/>
        <w:t>тельности в 242 рабочих дня опалубщики и арматурщики должны перевыполнять нормы на [(631–242):631]×100=22%. Такая норма возможна.</w:t>
      </w:r>
    </w:p>
    <w:p w:rsidR="00B20A5C" w:rsidRPr="00385E6E" w:rsidRDefault="00B20A5C" w:rsidP="00385E6E">
      <w:pPr>
        <w:spacing w:after="0" w:line="240" w:lineRule="auto"/>
        <w:ind w:left="20" w:right="20" w:firstLine="320"/>
        <w:rPr>
          <w:szCs w:val="28"/>
        </w:rPr>
      </w:pPr>
      <w:r w:rsidRPr="00385E6E">
        <w:rPr>
          <w:szCs w:val="28"/>
        </w:rPr>
        <w:tab/>
        <w:t>Работу одного крана на двух процессах (установка опа</w:t>
      </w:r>
      <w:r w:rsidRPr="00385E6E">
        <w:rPr>
          <w:szCs w:val="28"/>
        </w:rPr>
        <w:softHyphen/>
        <w:t>лубка и установка арматурных сеток) организовать возможно благодаря тому, что крепление опалубки, установка мелких щитов, а также укладка арматуры отдельными щитами ведутся без участия крана.</w:t>
      </w:r>
    </w:p>
    <w:p w:rsidR="00B20A5C" w:rsidRPr="00385E6E" w:rsidRDefault="00B20A5C" w:rsidP="00385E6E">
      <w:pPr>
        <w:spacing w:after="0" w:line="240" w:lineRule="auto"/>
        <w:ind w:left="20" w:right="20" w:firstLine="688"/>
        <w:rPr>
          <w:szCs w:val="28"/>
        </w:rPr>
      </w:pPr>
      <w:r w:rsidRPr="00385E6E">
        <w:rPr>
          <w:szCs w:val="28"/>
        </w:rPr>
        <w:t>Общее требуемое количество плотников, занятых на уста</w:t>
      </w:r>
      <w:r w:rsidRPr="00385E6E">
        <w:rPr>
          <w:szCs w:val="28"/>
        </w:rPr>
        <w:softHyphen/>
        <w:t>новке и разборке опалубки с учетом перевыполнения ими норм на 9%, будет равно (4258×0,78):484=7 чел.</w:t>
      </w:r>
    </w:p>
    <w:p w:rsidR="00B20A5C" w:rsidRPr="00385E6E" w:rsidRDefault="00B20A5C" w:rsidP="00385E6E">
      <w:pPr>
        <w:spacing w:after="0" w:line="240" w:lineRule="auto"/>
        <w:ind w:left="20" w:right="20" w:firstLine="688"/>
        <w:rPr>
          <w:szCs w:val="28"/>
        </w:rPr>
      </w:pPr>
      <w:r w:rsidRPr="00385E6E">
        <w:rPr>
          <w:szCs w:val="28"/>
        </w:rPr>
        <w:t>Требуемое количество арматурщиков при этих же усло</w:t>
      </w:r>
      <w:r w:rsidRPr="00385E6E">
        <w:rPr>
          <w:szCs w:val="28"/>
        </w:rPr>
        <w:softHyphen/>
        <w:t>виях составит (6320×0,78):484=10 чел.</w:t>
      </w:r>
    </w:p>
    <w:p w:rsidR="00B20A5C" w:rsidRPr="00385E6E" w:rsidRDefault="00B20A5C" w:rsidP="00385E6E">
      <w:pPr>
        <w:spacing w:after="0" w:line="240" w:lineRule="auto"/>
        <w:ind w:left="20" w:right="20" w:firstLine="688"/>
        <w:rPr>
          <w:szCs w:val="28"/>
        </w:rPr>
      </w:pPr>
      <w:r w:rsidRPr="00385E6E">
        <w:rPr>
          <w:szCs w:val="28"/>
        </w:rPr>
        <w:t>Принимаем, что работы по установке арматуры и укладке бетона будут начинаться друг за другом через 2 смены (че</w:t>
      </w:r>
      <w:r w:rsidRPr="00385E6E">
        <w:rPr>
          <w:szCs w:val="28"/>
        </w:rPr>
        <w:softHyphen/>
        <w:t>рез 1 день), а снимать опалубку с боковых поверхностей фундаментов можно будет через 3 суток. Тогда общая продолжительность выполнения работ соста</w:t>
      </w:r>
      <w:r w:rsidRPr="00385E6E">
        <w:rPr>
          <w:szCs w:val="28"/>
        </w:rPr>
        <w:softHyphen/>
        <w:t>вит 242+1+1+3=247 рабочих дней, что соответствует заданию.</w:t>
      </w:r>
    </w:p>
    <w:p w:rsidR="00B20A5C" w:rsidRPr="00385E6E" w:rsidRDefault="00B20A5C" w:rsidP="00385E6E">
      <w:pPr>
        <w:spacing w:after="0" w:line="240" w:lineRule="auto"/>
        <w:ind w:left="20" w:right="20" w:firstLine="688"/>
        <w:rPr>
          <w:szCs w:val="28"/>
        </w:rPr>
      </w:pPr>
      <w:r w:rsidRPr="00385E6E">
        <w:rPr>
          <w:szCs w:val="28"/>
        </w:rPr>
        <w:lastRenderedPageBreak/>
        <w:t>Состав комплексной бригады: звено № 1 – плотников 8 че</w:t>
      </w:r>
      <w:r w:rsidRPr="00385E6E">
        <w:rPr>
          <w:szCs w:val="28"/>
        </w:rPr>
        <w:softHyphen/>
        <w:t>ловек (4 человека в каждую смену), звено № 2 – арматур</w:t>
      </w:r>
      <w:r w:rsidRPr="00385E6E">
        <w:rPr>
          <w:szCs w:val="28"/>
        </w:rPr>
        <w:softHyphen/>
        <w:t>щиков 12 человек (по 6 человек в каждую смену).</w:t>
      </w:r>
    </w:p>
    <w:p w:rsidR="00B20A5C" w:rsidRPr="00F00480" w:rsidRDefault="00B20A5C" w:rsidP="00385E6E">
      <w:pPr>
        <w:spacing w:after="0" w:line="240" w:lineRule="auto"/>
        <w:ind w:left="20" w:right="20" w:firstLine="320"/>
        <w:rPr>
          <w:szCs w:val="28"/>
        </w:rPr>
      </w:pPr>
      <w:r w:rsidRPr="00385E6E">
        <w:rPr>
          <w:szCs w:val="28"/>
        </w:rPr>
        <w:tab/>
        <w:t xml:space="preserve">Звенья № 1 и № 2 обслуживает один </w:t>
      </w:r>
      <w:r w:rsidRPr="00F00480">
        <w:rPr>
          <w:szCs w:val="28"/>
        </w:rPr>
        <w:t xml:space="preserve">кран </w:t>
      </w:r>
      <w:r w:rsidRPr="00F00480">
        <w:rPr>
          <w:rFonts w:eastAsia="Times New Roman"/>
          <w:szCs w:val="28"/>
          <w:lang w:eastAsia="ru-RU"/>
        </w:rPr>
        <w:t>МКГ-25</w:t>
      </w:r>
      <w:r w:rsidRPr="00F00480">
        <w:rPr>
          <w:szCs w:val="28"/>
        </w:rPr>
        <w:t>, работаю</w:t>
      </w:r>
      <w:r w:rsidRPr="00F00480">
        <w:rPr>
          <w:szCs w:val="28"/>
        </w:rPr>
        <w:softHyphen/>
        <w:t>щий в 2 смены.</w:t>
      </w:r>
    </w:p>
    <w:p w:rsidR="00B20A5C" w:rsidRPr="00F00480" w:rsidRDefault="00B20A5C" w:rsidP="00385E6E">
      <w:pPr>
        <w:spacing w:after="0" w:line="240" w:lineRule="auto"/>
        <w:ind w:left="20" w:right="20" w:firstLine="688"/>
        <w:rPr>
          <w:szCs w:val="28"/>
        </w:rPr>
      </w:pPr>
      <w:r w:rsidRPr="00F00480">
        <w:rPr>
          <w:szCs w:val="28"/>
        </w:rPr>
        <w:t>Звено № 3 — бетонщиков 8 человек — (по 4 человека в каждую смену).</w:t>
      </w:r>
    </w:p>
    <w:p w:rsidR="00B20A5C" w:rsidRPr="00385E6E" w:rsidRDefault="00B20A5C" w:rsidP="00385E6E">
      <w:pPr>
        <w:spacing w:after="0" w:line="240" w:lineRule="auto"/>
        <w:ind w:left="20" w:firstLine="688"/>
        <w:rPr>
          <w:szCs w:val="28"/>
        </w:rPr>
      </w:pPr>
      <w:r w:rsidRPr="00F00480">
        <w:rPr>
          <w:szCs w:val="28"/>
        </w:rPr>
        <w:t xml:space="preserve">Звено № 3 обслуживают два крана </w:t>
      </w:r>
      <w:r w:rsidRPr="00F00480">
        <w:rPr>
          <w:rFonts w:eastAsia="Times New Roman"/>
          <w:szCs w:val="28"/>
          <w:lang w:eastAsia="ru-RU"/>
        </w:rPr>
        <w:t>МКГ-25</w:t>
      </w:r>
      <w:r w:rsidRPr="00385E6E">
        <w:rPr>
          <w:szCs w:val="28"/>
        </w:rPr>
        <w:t>.</w:t>
      </w:r>
    </w:p>
    <w:p w:rsidR="00B20A5C" w:rsidRPr="00385E6E" w:rsidRDefault="00B20A5C" w:rsidP="00385E6E">
      <w:pPr>
        <w:spacing w:after="0" w:line="240" w:lineRule="auto"/>
        <w:ind w:left="20" w:firstLine="688"/>
        <w:rPr>
          <w:szCs w:val="28"/>
        </w:rPr>
      </w:pPr>
    </w:p>
    <w:p w:rsidR="00B20A5C" w:rsidRPr="00385E6E" w:rsidRDefault="00B20A5C" w:rsidP="00385E6E">
      <w:pPr>
        <w:spacing w:after="0" w:line="240" w:lineRule="auto"/>
        <w:ind w:right="20" w:firstLine="708"/>
        <w:rPr>
          <w:szCs w:val="28"/>
        </w:rPr>
      </w:pPr>
      <w:r w:rsidRPr="00385E6E">
        <w:rPr>
          <w:szCs w:val="28"/>
        </w:rPr>
        <w:t>Решить предыдущую задачу с изменением ее условий согласно вариантам, приведенным в таблице 5.7.</w:t>
      </w:r>
    </w:p>
    <w:p w:rsidR="00B20A5C" w:rsidRPr="00385E6E" w:rsidRDefault="00B20A5C" w:rsidP="00385E6E">
      <w:pPr>
        <w:spacing w:after="0" w:line="240" w:lineRule="auto"/>
        <w:ind w:right="20"/>
        <w:rPr>
          <w:szCs w:val="28"/>
        </w:rPr>
      </w:pPr>
    </w:p>
    <w:p w:rsidR="00B20A5C" w:rsidRPr="00385E6E" w:rsidRDefault="00B20A5C" w:rsidP="00385E6E">
      <w:pPr>
        <w:spacing w:after="0" w:line="240" w:lineRule="auto"/>
        <w:ind w:right="20"/>
        <w:rPr>
          <w:szCs w:val="28"/>
        </w:rPr>
      </w:pPr>
      <w:r w:rsidRPr="00385E6E">
        <w:rPr>
          <w:szCs w:val="28"/>
        </w:rPr>
        <w:t>Таблица 5.7 – Объемы для проектирования организации производства работ монолитных фундаментов</w:t>
      </w:r>
    </w:p>
    <w:p w:rsidR="00B20A5C" w:rsidRDefault="00B20A5C" w:rsidP="00B20A5C">
      <w:pPr>
        <w:spacing w:after="0"/>
        <w:ind w:right="20"/>
        <w:rPr>
          <w:szCs w:val="28"/>
        </w:rPr>
      </w:pPr>
    </w:p>
    <w:tbl>
      <w:tblPr>
        <w:tblStyle w:val="a8"/>
        <w:tblW w:w="5000" w:type="pct"/>
        <w:jc w:val="center"/>
        <w:tblLook w:val="04A0" w:firstRow="1" w:lastRow="0" w:firstColumn="1" w:lastColumn="0" w:noHBand="0" w:noVBand="1"/>
      </w:tblPr>
      <w:tblGrid>
        <w:gridCol w:w="1686"/>
        <w:gridCol w:w="2109"/>
        <w:gridCol w:w="2109"/>
        <w:gridCol w:w="2109"/>
        <w:gridCol w:w="1841"/>
      </w:tblGrid>
      <w:tr w:rsidR="00B20A5C" w:rsidRPr="00677939" w:rsidTr="00CC736A">
        <w:trPr>
          <w:jc w:val="center"/>
        </w:trPr>
        <w:tc>
          <w:tcPr>
            <w:tcW w:w="856" w:type="pct"/>
          </w:tcPr>
          <w:p w:rsidR="00B20A5C" w:rsidRPr="00677939" w:rsidRDefault="00CC736A" w:rsidP="00CC736A">
            <w:pPr>
              <w:spacing w:before="120" w:after="120"/>
              <w:ind w:right="23"/>
              <w:jc w:val="center"/>
              <w:rPr>
                <w:szCs w:val="28"/>
              </w:rPr>
            </w:pPr>
            <w:r>
              <w:rPr>
                <w:szCs w:val="28"/>
              </w:rPr>
              <w:t>В</w:t>
            </w:r>
            <w:r w:rsidR="00B20A5C" w:rsidRPr="00677939">
              <w:rPr>
                <w:szCs w:val="28"/>
              </w:rPr>
              <w:t>ариант</w:t>
            </w:r>
          </w:p>
        </w:tc>
        <w:tc>
          <w:tcPr>
            <w:tcW w:w="1070" w:type="pct"/>
          </w:tcPr>
          <w:p w:rsidR="00B20A5C" w:rsidRPr="00677939" w:rsidRDefault="00B20A5C" w:rsidP="00CC736A">
            <w:pPr>
              <w:spacing w:before="120" w:after="120"/>
              <w:ind w:right="23"/>
              <w:jc w:val="center"/>
              <w:rPr>
                <w:szCs w:val="28"/>
                <w:vertAlign w:val="superscript"/>
              </w:rPr>
            </w:pPr>
            <w:r w:rsidRPr="00677939">
              <w:rPr>
                <w:szCs w:val="28"/>
                <w:lang w:val="en-US"/>
              </w:rPr>
              <w:t>Q</w:t>
            </w:r>
            <w:r w:rsidRPr="00677939">
              <w:rPr>
                <w:szCs w:val="28"/>
              </w:rPr>
              <w:t>,</w:t>
            </w:r>
            <w:r w:rsidR="00CC736A">
              <w:rPr>
                <w:szCs w:val="28"/>
              </w:rPr>
              <w:t xml:space="preserve"> </w:t>
            </w:r>
            <w:r w:rsidRPr="00677939">
              <w:rPr>
                <w:szCs w:val="28"/>
              </w:rPr>
              <w:t>м</w:t>
            </w:r>
            <w:r w:rsidRPr="00677939">
              <w:rPr>
                <w:szCs w:val="28"/>
                <w:vertAlign w:val="superscript"/>
              </w:rPr>
              <w:t>3</w:t>
            </w:r>
          </w:p>
        </w:tc>
        <w:tc>
          <w:tcPr>
            <w:tcW w:w="1070" w:type="pct"/>
          </w:tcPr>
          <w:p w:rsidR="00B20A5C" w:rsidRPr="00677939" w:rsidRDefault="00B20A5C" w:rsidP="00CC736A">
            <w:pPr>
              <w:spacing w:before="120" w:after="120"/>
              <w:ind w:right="23"/>
              <w:jc w:val="center"/>
              <w:rPr>
                <w:szCs w:val="28"/>
                <w:vertAlign w:val="superscript"/>
              </w:rPr>
            </w:pPr>
            <w:r w:rsidRPr="00677939">
              <w:rPr>
                <w:szCs w:val="28"/>
                <w:lang w:val="en-US"/>
              </w:rPr>
              <w:t>S</w:t>
            </w:r>
            <w:r w:rsidRPr="00677939">
              <w:rPr>
                <w:szCs w:val="28"/>
              </w:rPr>
              <w:t>,</w:t>
            </w:r>
            <w:r w:rsidR="00CC736A">
              <w:rPr>
                <w:szCs w:val="28"/>
              </w:rPr>
              <w:t xml:space="preserve"> </w:t>
            </w:r>
            <w:r w:rsidRPr="00677939">
              <w:rPr>
                <w:szCs w:val="28"/>
              </w:rPr>
              <w:t>м</w:t>
            </w:r>
            <w:r w:rsidRPr="00677939">
              <w:rPr>
                <w:szCs w:val="28"/>
                <w:vertAlign w:val="superscript"/>
              </w:rPr>
              <w:t>2</w:t>
            </w:r>
          </w:p>
        </w:tc>
        <w:tc>
          <w:tcPr>
            <w:tcW w:w="1070" w:type="pct"/>
          </w:tcPr>
          <w:p w:rsidR="00B20A5C" w:rsidRPr="00677939" w:rsidRDefault="00B20A5C" w:rsidP="00CC736A">
            <w:pPr>
              <w:spacing w:before="120" w:after="120"/>
              <w:ind w:right="23"/>
              <w:jc w:val="center"/>
              <w:rPr>
                <w:szCs w:val="28"/>
              </w:rPr>
            </w:pPr>
            <w:r w:rsidRPr="00677939">
              <w:rPr>
                <w:szCs w:val="28"/>
                <w:lang w:val="en-US"/>
              </w:rPr>
              <w:t>q</w:t>
            </w:r>
            <w:r w:rsidRPr="00677939">
              <w:rPr>
                <w:szCs w:val="28"/>
              </w:rPr>
              <w:t>,</w:t>
            </w:r>
            <w:r w:rsidR="00CC736A">
              <w:rPr>
                <w:szCs w:val="28"/>
              </w:rPr>
              <w:t xml:space="preserve"> </w:t>
            </w:r>
            <w:r w:rsidRPr="00677939">
              <w:rPr>
                <w:szCs w:val="28"/>
              </w:rPr>
              <w:t>т</w:t>
            </w:r>
          </w:p>
        </w:tc>
        <w:tc>
          <w:tcPr>
            <w:tcW w:w="935" w:type="pct"/>
          </w:tcPr>
          <w:p w:rsidR="00B20A5C" w:rsidRPr="00677939" w:rsidRDefault="00B20A5C" w:rsidP="00CC736A">
            <w:pPr>
              <w:spacing w:before="120" w:after="120"/>
              <w:ind w:right="23"/>
              <w:jc w:val="center"/>
              <w:rPr>
                <w:szCs w:val="28"/>
              </w:rPr>
            </w:pPr>
            <w:r w:rsidRPr="00677939">
              <w:rPr>
                <w:szCs w:val="28"/>
              </w:rPr>
              <w:t>а</w:t>
            </w:r>
            <w:r w:rsidRPr="00677939">
              <w:rPr>
                <w:szCs w:val="28"/>
                <w:lang w:val="en-US"/>
              </w:rPr>
              <w:t>,</w:t>
            </w:r>
            <w:r w:rsidR="00CC736A">
              <w:rPr>
                <w:szCs w:val="28"/>
              </w:rPr>
              <w:t xml:space="preserve"> </w:t>
            </w:r>
            <w:r w:rsidRPr="00677939">
              <w:rPr>
                <w:szCs w:val="28"/>
              </w:rPr>
              <w:t>м</w:t>
            </w:r>
          </w:p>
        </w:tc>
      </w:tr>
      <w:tr w:rsidR="00B20A5C" w:rsidRPr="00677939" w:rsidTr="00CC736A">
        <w:trPr>
          <w:jc w:val="center"/>
        </w:trPr>
        <w:tc>
          <w:tcPr>
            <w:tcW w:w="856" w:type="pct"/>
            <w:vAlign w:val="center"/>
          </w:tcPr>
          <w:p w:rsidR="00B20A5C" w:rsidRPr="00677939" w:rsidRDefault="00B20A5C" w:rsidP="00CC736A">
            <w:pPr>
              <w:spacing w:before="20" w:after="20"/>
              <w:jc w:val="center"/>
              <w:rPr>
                <w:szCs w:val="28"/>
              </w:rPr>
            </w:pPr>
            <w:r w:rsidRPr="00677939">
              <w:rPr>
                <w:szCs w:val="28"/>
              </w:rPr>
              <w:t>1</w:t>
            </w:r>
          </w:p>
        </w:tc>
        <w:tc>
          <w:tcPr>
            <w:tcW w:w="1070" w:type="pct"/>
            <w:vAlign w:val="center"/>
          </w:tcPr>
          <w:p w:rsidR="00B20A5C" w:rsidRPr="00677939" w:rsidRDefault="00B20A5C" w:rsidP="00CC736A">
            <w:pPr>
              <w:spacing w:before="20" w:after="20"/>
              <w:jc w:val="center"/>
              <w:rPr>
                <w:szCs w:val="28"/>
              </w:rPr>
            </w:pPr>
            <w:r w:rsidRPr="00677939">
              <w:rPr>
                <w:szCs w:val="28"/>
              </w:rPr>
              <w:t>25000</w:t>
            </w:r>
          </w:p>
        </w:tc>
        <w:tc>
          <w:tcPr>
            <w:tcW w:w="1070" w:type="pct"/>
            <w:vAlign w:val="center"/>
          </w:tcPr>
          <w:p w:rsidR="00B20A5C" w:rsidRPr="00677939" w:rsidRDefault="00B20A5C" w:rsidP="00CC736A">
            <w:pPr>
              <w:spacing w:before="20" w:after="20"/>
              <w:jc w:val="center"/>
              <w:rPr>
                <w:szCs w:val="28"/>
              </w:rPr>
            </w:pPr>
            <w:r w:rsidRPr="00677939">
              <w:rPr>
                <w:szCs w:val="28"/>
              </w:rPr>
              <w:t>30000</w:t>
            </w:r>
          </w:p>
        </w:tc>
        <w:tc>
          <w:tcPr>
            <w:tcW w:w="1070" w:type="pct"/>
            <w:vAlign w:val="center"/>
          </w:tcPr>
          <w:p w:rsidR="00B20A5C" w:rsidRPr="00677939" w:rsidRDefault="00B20A5C" w:rsidP="00CC736A">
            <w:pPr>
              <w:spacing w:before="20" w:after="20"/>
              <w:jc w:val="center"/>
              <w:rPr>
                <w:szCs w:val="28"/>
              </w:rPr>
            </w:pPr>
            <w:r w:rsidRPr="00677939">
              <w:rPr>
                <w:szCs w:val="28"/>
              </w:rPr>
              <w:t>1200</w:t>
            </w:r>
          </w:p>
        </w:tc>
        <w:tc>
          <w:tcPr>
            <w:tcW w:w="935" w:type="pct"/>
            <w:vAlign w:val="center"/>
          </w:tcPr>
          <w:p w:rsidR="00B20A5C" w:rsidRPr="00677939" w:rsidRDefault="00B20A5C" w:rsidP="00CC736A">
            <w:pPr>
              <w:spacing w:before="20" w:after="20"/>
              <w:jc w:val="center"/>
              <w:rPr>
                <w:szCs w:val="28"/>
              </w:rPr>
            </w:pPr>
            <w:r w:rsidRPr="00677939">
              <w:rPr>
                <w:szCs w:val="28"/>
              </w:rPr>
              <w:t>6</w:t>
            </w:r>
          </w:p>
        </w:tc>
      </w:tr>
      <w:tr w:rsidR="00B20A5C" w:rsidRPr="00CC736A" w:rsidTr="00CC736A">
        <w:trPr>
          <w:jc w:val="center"/>
        </w:trPr>
        <w:tc>
          <w:tcPr>
            <w:tcW w:w="856" w:type="pct"/>
            <w:vAlign w:val="center"/>
          </w:tcPr>
          <w:p w:rsidR="00B20A5C" w:rsidRPr="00677939" w:rsidRDefault="00B20A5C" w:rsidP="00CC736A">
            <w:pPr>
              <w:spacing w:before="20" w:after="20"/>
              <w:jc w:val="center"/>
              <w:rPr>
                <w:szCs w:val="28"/>
              </w:rPr>
            </w:pPr>
            <w:r w:rsidRPr="00677939">
              <w:rPr>
                <w:szCs w:val="28"/>
              </w:rPr>
              <w:t>2</w:t>
            </w:r>
          </w:p>
        </w:tc>
        <w:tc>
          <w:tcPr>
            <w:tcW w:w="1070" w:type="pct"/>
            <w:vAlign w:val="center"/>
          </w:tcPr>
          <w:p w:rsidR="00B20A5C" w:rsidRPr="00677939" w:rsidRDefault="00B20A5C" w:rsidP="00CC736A">
            <w:pPr>
              <w:spacing w:before="20" w:after="20"/>
              <w:jc w:val="center"/>
              <w:rPr>
                <w:szCs w:val="28"/>
              </w:rPr>
            </w:pPr>
            <w:r w:rsidRPr="00677939">
              <w:rPr>
                <w:szCs w:val="28"/>
              </w:rPr>
              <w:t>20000</w:t>
            </w:r>
          </w:p>
        </w:tc>
        <w:tc>
          <w:tcPr>
            <w:tcW w:w="1070" w:type="pct"/>
            <w:vAlign w:val="center"/>
          </w:tcPr>
          <w:p w:rsidR="00B20A5C" w:rsidRPr="00677939" w:rsidRDefault="00B20A5C" w:rsidP="00CC736A">
            <w:pPr>
              <w:spacing w:before="20" w:after="20"/>
              <w:jc w:val="center"/>
              <w:rPr>
                <w:szCs w:val="28"/>
              </w:rPr>
            </w:pPr>
            <w:r w:rsidRPr="00677939">
              <w:rPr>
                <w:szCs w:val="28"/>
              </w:rPr>
              <w:t>25000</w:t>
            </w:r>
          </w:p>
        </w:tc>
        <w:tc>
          <w:tcPr>
            <w:tcW w:w="1070" w:type="pct"/>
            <w:vAlign w:val="center"/>
          </w:tcPr>
          <w:p w:rsidR="00B20A5C" w:rsidRPr="00677939" w:rsidRDefault="00B20A5C" w:rsidP="00CC736A">
            <w:pPr>
              <w:spacing w:before="20" w:after="20"/>
              <w:jc w:val="center"/>
              <w:rPr>
                <w:szCs w:val="28"/>
              </w:rPr>
            </w:pPr>
            <w:r w:rsidRPr="00677939">
              <w:rPr>
                <w:szCs w:val="28"/>
              </w:rPr>
              <w:t>1100</w:t>
            </w:r>
          </w:p>
        </w:tc>
        <w:tc>
          <w:tcPr>
            <w:tcW w:w="935" w:type="pct"/>
            <w:vAlign w:val="center"/>
          </w:tcPr>
          <w:p w:rsidR="00B20A5C" w:rsidRPr="00677939" w:rsidRDefault="00B20A5C" w:rsidP="00CC736A">
            <w:pPr>
              <w:spacing w:before="20" w:after="20"/>
              <w:jc w:val="center"/>
              <w:rPr>
                <w:szCs w:val="28"/>
              </w:rPr>
            </w:pPr>
            <w:r w:rsidRPr="00677939">
              <w:rPr>
                <w:szCs w:val="28"/>
              </w:rPr>
              <w:t>8</w:t>
            </w:r>
          </w:p>
        </w:tc>
      </w:tr>
      <w:tr w:rsidR="00B20A5C" w:rsidRPr="00CC736A" w:rsidTr="00CC736A">
        <w:trPr>
          <w:jc w:val="center"/>
        </w:trPr>
        <w:tc>
          <w:tcPr>
            <w:tcW w:w="856" w:type="pct"/>
            <w:vAlign w:val="center"/>
          </w:tcPr>
          <w:p w:rsidR="00B20A5C" w:rsidRPr="00677939" w:rsidRDefault="00B20A5C" w:rsidP="00CC736A">
            <w:pPr>
              <w:spacing w:before="20" w:after="20"/>
              <w:jc w:val="center"/>
              <w:rPr>
                <w:szCs w:val="28"/>
              </w:rPr>
            </w:pPr>
            <w:r w:rsidRPr="00677939">
              <w:rPr>
                <w:szCs w:val="28"/>
              </w:rPr>
              <w:t>3</w:t>
            </w:r>
          </w:p>
        </w:tc>
        <w:tc>
          <w:tcPr>
            <w:tcW w:w="1070" w:type="pct"/>
            <w:vAlign w:val="center"/>
          </w:tcPr>
          <w:p w:rsidR="00B20A5C" w:rsidRPr="00677939" w:rsidRDefault="00B20A5C" w:rsidP="00CC736A">
            <w:pPr>
              <w:spacing w:before="20" w:after="20"/>
              <w:jc w:val="center"/>
              <w:rPr>
                <w:szCs w:val="28"/>
              </w:rPr>
            </w:pPr>
            <w:r w:rsidRPr="00677939">
              <w:rPr>
                <w:szCs w:val="28"/>
              </w:rPr>
              <w:t>30000</w:t>
            </w:r>
          </w:p>
        </w:tc>
        <w:tc>
          <w:tcPr>
            <w:tcW w:w="1070" w:type="pct"/>
            <w:vAlign w:val="center"/>
          </w:tcPr>
          <w:p w:rsidR="00B20A5C" w:rsidRPr="00677939" w:rsidRDefault="00B20A5C" w:rsidP="00CC736A">
            <w:pPr>
              <w:spacing w:before="20" w:after="20"/>
              <w:jc w:val="center"/>
              <w:rPr>
                <w:szCs w:val="28"/>
              </w:rPr>
            </w:pPr>
            <w:r w:rsidRPr="00677939">
              <w:rPr>
                <w:szCs w:val="28"/>
              </w:rPr>
              <w:t>38000</w:t>
            </w:r>
          </w:p>
        </w:tc>
        <w:tc>
          <w:tcPr>
            <w:tcW w:w="1070" w:type="pct"/>
            <w:vAlign w:val="center"/>
          </w:tcPr>
          <w:p w:rsidR="00B20A5C" w:rsidRPr="00677939" w:rsidRDefault="00B20A5C" w:rsidP="00CC736A">
            <w:pPr>
              <w:spacing w:before="20" w:after="20"/>
              <w:jc w:val="center"/>
              <w:rPr>
                <w:szCs w:val="28"/>
              </w:rPr>
            </w:pPr>
            <w:r w:rsidRPr="00677939">
              <w:rPr>
                <w:szCs w:val="28"/>
              </w:rPr>
              <w:t>1300</w:t>
            </w:r>
          </w:p>
        </w:tc>
        <w:tc>
          <w:tcPr>
            <w:tcW w:w="935" w:type="pct"/>
            <w:vAlign w:val="center"/>
          </w:tcPr>
          <w:p w:rsidR="00B20A5C" w:rsidRPr="00677939" w:rsidRDefault="00B20A5C" w:rsidP="00CC736A">
            <w:pPr>
              <w:spacing w:before="20" w:after="20"/>
              <w:jc w:val="center"/>
              <w:rPr>
                <w:szCs w:val="28"/>
              </w:rPr>
            </w:pPr>
            <w:r w:rsidRPr="00677939">
              <w:rPr>
                <w:szCs w:val="28"/>
              </w:rPr>
              <w:t>10</w:t>
            </w:r>
          </w:p>
        </w:tc>
      </w:tr>
      <w:tr w:rsidR="00B20A5C" w:rsidRPr="00CC736A" w:rsidTr="00CC736A">
        <w:trPr>
          <w:jc w:val="center"/>
        </w:trPr>
        <w:tc>
          <w:tcPr>
            <w:tcW w:w="856" w:type="pct"/>
            <w:vAlign w:val="center"/>
          </w:tcPr>
          <w:p w:rsidR="00B20A5C" w:rsidRPr="00677939" w:rsidRDefault="00B20A5C" w:rsidP="00CC736A">
            <w:pPr>
              <w:spacing w:before="20" w:after="20"/>
              <w:jc w:val="center"/>
              <w:rPr>
                <w:szCs w:val="28"/>
              </w:rPr>
            </w:pPr>
            <w:r w:rsidRPr="00677939">
              <w:rPr>
                <w:szCs w:val="28"/>
              </w:rPr>
              <w:t>4</w:t>
            </w:r>
          </w:p>
        </w:tc>
        <w:tc>
          <w:tcPr>
            <w:tcW w:w="1070" w:type="pct"/>
            <w:vAlign w:val="center"/>
          </w:tcPr>
          <w:p w:rsidR="00B20A5C" w:rsidRPr="00677939" w:rsidRDefault="00B20A5C" w:rsidP="00CC736A">
            <w:pPr>
              <w:spacing w:before="20" w:after="20"/>
              <w:jc w:val="center"/>
              <w:rPr>
                <w:szCs w:val="28"/>
              </w:rPr>
            </w:pPr>
            <w:r w:rsidRPr="00677939">
              <w:rPr>
                <w:szCs w:val="28"/>
              </w:rPr>
              <w:t>50000</w:t>
            </w:r>
          </w:p>
        </w:tc>
        <w:tc>
          <w:tcPr>
            <w:tcW w:w="1070" w:type="pct"/>
            <w:vAlign w:val="center"/>
          </w:tcPr>
          <w:p w:rsidR="00B20A5C" w:rsidRPr="00677939" w:rsidRDefault="00B20A5C" w:rsidP="00CC736A">
            <w:pPr>
              <w:spacing w:before="20" w:after="20"/>
              <w:jc w:val="center"/>
              <w:rPr>
                <w:szCs w:val="28"/>
              </w:rPr>
            </w:pPr>
            <w:r w:rsidRPr="00677939">
              <w:rPr>
                <w:szCs w:val="28"/>
              </w:rPr>
              <w:t>60000</w:t>
            </w:r>
          </w:p>
        </w:tc>
        <w:tc>
          <w:tcPr>
            <w:tcW w:w="1070" w:type="pct"/>
            <w:vAlign w:val="center"/>
          </w:tcPr>
          <w:p w:rsidR="00B20A5C" w:rsidRPr="00677939" w:rsidRDefault="00B20A5C" w:rsidP="00CC736A">
            <w:pPr>
              <w:spacing w:before="20" w:after="20"/>
              <w:jc w:val="center"/>
              <w:rPr>
                <w:szCs w:val="28"/>
              </w:rPr>
            </w:pPr>
            <w:r w:rsidRPr="00677939">
              <w:rPr>
                <w:szCs w:val="28"/>
              </w:rPr>
              <w:t>2400</w:t>
            </w:r>
          </w:p>
        </w:tc>
        <w:tc>
          <w:tcPr>
            <w:tcW w:w="935" w:type="pct"/>
            <w:vAlign w:val="center"/>
          </w:tcPr>
          <w:p w:rsidR="00B20A5C" w:rsidRPr="00677939" w:rsidRDefault="00B20A5C" w:rsidP="00CC736A">
            <w:pPr>
              <w:spacing w:before="20" w:after="20"/>
              <w:jc w:val="center"/>
              <w:rPr>
                <w:szCs w:val="28"/>
              </w:rPr>
            </w:pPr>
            <w:r w:rsidRPr="00677939">
              <w:rPr>
                <w:szCs w:val="28"/>
              </w:rPr>
              <w:t>12</w:t>
            </w:r>
          </w:p>
        </w:tc>
      </w:tr>
      <w:tr w:rsidR="00B20A5C" w:rsidRPr="00CC736A" w:rsidTr="00CC736A">
        <w:trPr>
          <w:jc w:val="center"/>
        </w:trPr>
        <w:tc>
          <w:tcPr>
            <w:tcW w:w="856" w:type="pct"/>
            <w:vAlign w:val="center"/>
          </w:tcPr>
          <w:p w:rsidR="00B20A5C" w:rsidRPr="00677939" w:rsidRDefault="00B20A5C" w:rsidP="00CC736A">
            <w:pPr>
              <w:spacing w:before="20" w:after="20"/>
              <w:jc w:val="center"/>
              <w:rPr>
                <w:szCs w:val="28"/>
              </w:rPr>
            </w:pPr>
            <w:r w:rsidRPr="00677939">
              <w:rPr>
                <w:szCs w:val="28"/>
              </w:rPr>
              <w:t>5</w:t>
            </w:r>
          </w:p>
        </w:tc>
        <w:tc>
          <w:tcPr>
            <w:tcW w:w="1070" w:type="pct"/>
            <w:vAlign w:val="center"/>
          </w:tcPr>
          <w:p w:rsidR="00B20A5C" w:rsidRPr="00677939" w:rsidRDefault="00B20A5C" w:rsidP="00CC736A">
            <w:pPr>
              <w:spacing w:before="20" w:after="20"/>
              <w:jc w:val="center"/>
              <w:rPr>
                <w:szCs w:val="28"/>
              </w:rPr>
            </w:pPr>
            <w:r w:rsidRPr="00677939">
              <w:rPr>
                <w:szCs w:val="28"/>
              </w:rPr>
              <w:t>33000</w:t>
            </w:r>
          </w:p>
        </w:tc>
        <w:tc>
          <w:tcPr>
            <w:tcW w:w="1070" w:type="pct"/>
            <w:vAlign w:val="center"/>
          </w:tcPr>
          <w:p w:rsidR="00B20A5C" w:rsidRPr="00677939" w:rsidRDefault="00B20A5C" w:rsidP="00CC736A">
            <w:pPr>
              <w:spacing w:before="20" w:after="20"/>
              <w:jc w:val="center"/>
              <w:rPr>
                <w:szCs w:val="28"/>
              </w:rPr>
            </w:pPr>
            <w:r w:rsidRPr="00677939">
              <w:rPr>
                <w:szCs w:val="28"/>
              </w:rPr>
              <w:t>48000</w:t>
            </w:r>
          </w:p>
        </w:tc>
        <w:tc>
          <w:tcPr>
            <w:tcW w:w="1070" w:type="pct"/>
            <w:vAlign w:val="center"/>
          </w:tcPr>
          <w:p w:rsidR="00B20A5C" w:rsidRPr="00677939" w:rsidRDefault="00B20A5C" w:rsidP="00CC736A">
            <w:pPr>
              <w:spacing w:before="20" w:after="20"/>
              <w:jc w:val="center"/>
              <w:rPr>
                <w:szCs w:val="28"/>
              </w:rPr>
            </w:pPr>
            <w:r w:rsidRPr="00677939">
              <w:rPr>
                <w:szCs w:val="28"/>
              </w:rPr>
              <w:t>2100</w:t>
            </w:r>
          </w:p>
        </w:tc>
        <w:tc>
          <w:tcPr>
            <w:tcW w:w="935" w:type="pct"/>
            <w:vAlign w:val="center"/>
          </w:tcPr>
          <w:p w:rsidR="00B20A5C" w:rsidRPr="00677939" w:rsidRDefault="00B20A5C" w:rsidP="00CC736A">
            <w:pPr>
              <w:spacing w:before="20" w:after="20"/>
              <w:jc w:val="center"/>
              <w:rPr>
                <w:szCs w:val="28"/>
              </w:rPr>
            </w:pPr>
            <w:r w:rsidRPr="00677939">
              <w:rPr>
                <w:szCs w:val="28"/>
              </w:rPr>
              <w:t>9</w:t>
            </w:r>
          </w:p>
        </w:tc>
      </w:tr>
      <w:tr w:rsidR="00B20A5C" w:rsidRPr="00CC736A" w:rsidTr="00CC736A">
        <w:trPr>
          <w:jc w:val="center"/>
        </w:trPr>
        <w:tc>
          <w:tcPr>
            <w:tcW w:w="856" w:type="pct"/>
            <w:vAlign w:val="center"/>
          </w:tcPr>
          <w:p w:rsidR="00B20A5C" w:rsidRPr="00677939" w:rsidRDefault="00B20A5C" w:rsidP="00CC736A">
            <w:pPr>
              <w:spacing w:before="20" w:after="20"/>
              <w:jc w:val="center"/>
              <w:rPr>
                <w:szCs w:val="28"/>
              </w:rPr>
            </w:pPr>
            <w:r w:rsidRPr="00677939">
              <w:rPr>
                <w:szCs w:val="28"/>
              </w:rPr>
              <w:t>6</w:t>
            </w:r>
          </w:p>
        </w:tc>
        <w:tc>
          <w:tcPr>
            <w:tcW w:w="1070" w:type="pct"/>
            <w:vAlign w:val="center"/>
          </w:tcPr>
          <w:p w:rsidR="00B20A5C" w:rsidRPr="00677939" w:rsidRDefault="00B20A5C" w:rsidP="00CC736A">
            <w:pPr>
              <w:spacing w:before="20" w:after="20"/>
              <w:jc w:val="center"/>
              <w:rPr>
                <w:szCs w:val="28"/>
              </w:rPr>
            </w:pPr>
            <w:r w:rsidRPr="00677939">
              <w:rPr>
                <w:szCs w:val="28"/>
              </w:rPr>
              <w:t>35000</w:t>
            </w:r>
          </w:p>
        </w:tc>
        <w:tc>
          <w:tcPr>
            <w:tcW w:w="1070" w:type="pct"/>
            <w:vAlign w:val="center"/>
          </w:tcPr>
          <w:p w:rsidR="00B20A5C" w:rsidRPr="00677939" w:rsidRDefault="00B20A5C" w:rsidP="00CC736A">
            <w:pPr>
              <w:spacing w:before="20" w:after="20"/>
              <w:jc w:val="center"/>
              <w:rPr>
                <w:szCs w:val="28"/>
              </w:rPr>
            </w:pPr>
            <w:r w:rsidRPr="00677939">
              <w:rPr>
                <w:szCs w:val="28"/>
              </w:rPr>
              <w:t>45000</w:t>
            </w:r>
          </w:p>
        </w:tc>
        <w:tc>
          <w:tcPr>
            <w:tcW w:w="1070" w:type="pct"/>
            <w:vAlign w:val="center"/>
          </w:tcPr>
          <w:p w:rsidR="00B20A5C" w:rsidRPr="00677939" w:rsidRDefault="00B20A5C" w:rsidP="00CC736A">
            <w:pPr>
              <w:spacing w:before="20" w:after="20"/>
              <w:jc w:val="center"/>
              <w:rPr>
                <w:szCs w:val="28"/>
              </w:rPr>
            </w:pPr>
            <w:r w:rsidRPr="00677939">
              <w:rPr>
                <w:szCs w:val="28"/>
              </w:rPr>
              <w:t>2000</w:t>
            </w:r>
          </w:p>
        </w:tc>
        <w:tc>
          <w:tcPr>
            <w:tcW w:w="935" w:type="pct"/>
            <w:vAlign w:val="center"/>
          </w:tcPr>
          <w:p w:rsidR="00B20A5C" w:rsidRPr="00677939" w:rsidRDefault="00B20A5C" w:rsidP="00CC736A">
            <w:pPr>
              <w:spacing w:before="20" w:after="20"/>
              <w:jc w:val="center"/>
              <w:rPr>
                <w:szCs w:val="28"/>
              </w:rPr>
            </w:pPr>
            <w:r w:rsidRPr="00677939">
              <w:rPr>
                <w:szCs w:val="28"/>
              </w:rPr>
              <w:t>10</w:t>
            </w:r>
          </w:p>
        </w:tc>
      </w:tr>
      <w:tr w:rsidR="00B20A5C" w:rsidRPr="00CC736A" w:rsidTr="00CC736A">
        <w:trPr>
          <w:jc w:val="center"/>
        </w:trPr>
        <w:tc>
          <w:tcPr>
            <w:tcW w:w="856" w:type="pct"/>
            <w:vAlign w:val="center"/>
          </w:tcPr>
          <w:p w:rsidR="00B20A5C" w:rsidRPr="00677939" w:rsidRDefault="00B20A5C" w:rsidP="00CC736A">
            <w:pPr>
              <w:spacing w:before="20" w:after="20"/>
              <w:jc w:val="center"/>
              <w:rPr>
                <w:szCs w:val="28"/>
              </w:rPr>
            </w:pPr>
            <w:r w:rsidRPr="00677939">
              <w:rPr>
                <w:szCs w:val="28"/>
              </w:rPr>
              <w:t>7</w:t>
            </w:r>
          </w:p>
        </w:tc>
        <w:tc>
          <w:tcPr>
            <w:tcW w:w="1070" w:type="pct"/>
            <w:vAlign w:val="center"/>
          </w:tcPr>
          <w:p w:rsidR="00B20A5C" w:rsidRPr="00677939" w:rsidRDefault="00B20A5C" w:rsidP="00CC736A">
            <w:pPr>
              <w:spacing w:before="20" w:after="20"/>
              <w:jc w:val="center"/>
              <w:rPr>
                <w:szCs w:val="28"/>
              </w:rPr>
            </w:pPr>
            <w:r w:rsidRPr="00677939">
              <w:rPr>
                <w:szCs w:val="28"/>
              </w:rPr>
              <w:t>20000</w:t>
            </w:r>
          </w:p>
        </w:tc>
        <w:tc>
          <w:tcPr>
            <w:tcW w:w="1070" w:type="pct"/>
            <w:vAlign w:val="center"/>
          </w:tcPr>
          <w:p w:rsidR="00B20A5C" w:rsidRPr="00677939" w:rsidRDefault="00B20A5C" w:rsidP="00CC736A">
            <w:pPr>
              <w:spacing w:before="20" w:after="20"/>
              <w:jc w:val="center"/>
              <w:rPr>
                <w:szCs w:val="28"/>
              </w:rPr>
            </w:pPr>
            <w:r w:rsidRPr="00677939">
              <w:rPr>
                <w:szCs w:val="28"/>
              </w:rPr>
              <w:t>30000</w:t>
            </w:r>
          </w:p>
        </w:tc>
        <w:tc>
          <w:tcPr>
            <w:tcW w:w="1070" w:type="pct"/>
            <w:vAlign w:val="center"/>
          </w:tcPr>
          <w:p w:rsidR="00B20A5C" w:rsidRPr="00677939" w:rsidRDefault="00B20A5C" w:rsidP="00CC736A">
            <w:pPr>
              <w:spacing w:before="20" w:after="20"/>
              <w:jc w:val="center"/>
              <w:rPr>
                <w:szCs w:val="28"/>
              </w:rPr>
            </w:pPr>
            <w:r w:rsidRPr="00677939">
              <w:rPr>
                <w:szCs w:val="28"/>
              </w:rPr>
              <w:t>1800</w:t>
            </w:r>
          </w:p>
        </w:tc>
        <w:tc>
          <w:tcPr>
            <w:tcW w:w="935" w:type="pct"/>
            <w:vAlign w:val="center"/>
          </w:tcPr>
          <w:p w:rsidR="00B20A5C" w:rsidRPr="00677939" w:rsidRDefault="00B20A5C" w:rsidP="00CC736A">
            <w:pPr>
              <w:spacing w:before="20" w:after="20"/>
              <w:jc w:val="center"/>
              <w:rPr>
                <w:szCs w:val="28"/>
              </w:rPr>
            </w:pPr>
            <w:r w:rsidRPr="00677939">
              <w:rPr>
                <w:szCs w:val="28"/>
              </w:rPr>
              <w:t>16</w:t>
            </w:r>
          </w:p>
        </w:tc>
      </w:tr>
      <w:tr w:rsidR="00B20A5C" w:rsidRPr="00CC736A" w:rsidTr="00CC736A">
        <w:trPr>
          <w:jc w:val="center"/>
        </w:trPr>
        <w:tc>
          <w:tcPr>
            <w:tcW w:w="856" w:type="pct"/>
            <w:vAlign w:val="center"/>
          </w:tcPr>
          <w:p w:rsidR="00B20A5C" w:rsidRPr="00677939" w:rsidRDefault="00B20A5C" w:rsidP="00CC736A">
            <w:pPr>
              <w:spacing w:before="20" w:after="20"/>
              <w:jc w:val="center"/>
              <w:rPr>
                <w:szCs w:val="28"/>
              </w:rPr>
            </w:pPr>
            <w:r w:rsidRPr="00677939">
              <w:rPr>
                <w:szCs w:val="28"/>
              </w:rPr>
              <w:t>8</w:t>
            </w:r>
          </w:p>
        </w:tc>
        <w:tc>
          <w:tcPr>
            <w:tcW w:w="1070" w:type="pct"/>
            <w:vAlign w:val="center"/>
          </w:tcPr>
          <w:p w:rsidR="00B20A5C" w:rsidRPr="00677939" w:rsidRDefault="00B20A5C" w:rsidP="00CC736A">
            <w:pPr>
              <w:spacing w:before="20" w:after="20"/>
              <w:jc w:val="center"/>
              <w:rPr>
                <w:szCs w:val="28"/>
              </w:rPr>
            </w:pPr>
            <w:r w:rsidRPr="00677939">
              <w:rPr>
                <w:szCs w:val="28"/>
              </w:rPr>
              <w:t>37000</w:t>
            </w:r>
          </w:p>
        </w:tc>
        <w:tc>
          <w:tcPr>
            <w:tcW w:w="1070" w:type="pct"/>
            <w:vAlign w:val="center"/>
          </w:tcPr>
          <w:p w:rsidR="00B20A5C" w:rsidRPr="00677939" w:rsidRDefault="00B20A5C" w:rsidP="00CC736A">
            <w:pPr>
              <w:spacing w:before="20" w:after="20"/>
              <w:jc w:val="center"/>
              <w:rPr>
                <w:szCs w:val="28"/>
              </w:rPr>
            </w:pPr>
            <w:r w:rsidRPr="00677939">
              <w:rPr>
                <w:szCs w:val="28"/>
              </w:rPr>
              <w:t>25000</w:t>
            </w:r>
          </w:p>
        </w:tc>
        <w:tc>
          <w:tcPr>
            <w:tcW w:w="1070" w:type="pct"/>
            <w:vAlign w:val="center"/>
          </w:tcPr>
          <w:p w:rsidR="00B20A5C" w:rsidRPr="00677939" w:rsidRDefault="00B20A5C" w:rsidP="00CC736A">
            <w:pPr>
              <w:spacing w:before="20" w:after="20"/>
              <w:jc w:val="center"/>
              <w:rPr>
                <w:szCs w:val="28"/>
              </w:rPr>
            </w:pPr>
            <w:r w:rsidRPr="00677939">
              <w:rPr>
                <w:szCs w:val="28"/>
              </w:rPr>
              <w:t>1700</w:t>
            </w:r>
          </w:p>
        </w:tc>
        <w:tc>
          <w:tcPr>
            <w:tcW w:w="935" w:type="pct"/>
            <w:vAlign w:val="center"/>
          </w:tcPr>
          <w:p w:rsidR="00B20A5C" w:rsidRPr="00677939" w:rsidRDefault="00B20A5C" w:rsidP="00CC736A">
            <w:pPr>
              <w:spacing w:before="20" w:after="20"/>
              <w:jc w:val="center"/>
              <w:rPr>
                <w:szCs w:val="28"/>
              </w:rPr>
            </w:pPr>
            <w:r w:rsidRPr="00677939">
              <w:rPr>
                <w:szCs w:val="28"/>
              </w:rPr>
              <w:t>11</w:t>
            </w:r>
          </w:p>
        </w:tc>
      </w:tr>
      <w:tr w:rsidR="00B20A5C" w:rsidRPr="00CC736A" w:rsidTr="00CC736A">
        <w:trPr>
          <w:jc w:val="center"/>
        </w:trPr>
        <w:tc>
          <w:tcPr>
            <w:tcW w:w="856" w:type="pct"/>
            <w:vAlign w:val="center"/>
          </w:tcPr>
          <w:p w:rsidR="00B20A5C" w:rsidRPr="00677939" w:rsidRDefault="00B20A5C" w:rsidP="00CC736A">
            <w:pPr>
              <w:spacing w:before="20" w:after="20"/>
              <w:jc w:val="center"/>
              <w:rPr>
                <w:szCs w:val="28"/>
              </w:rPr>
            </w:pPr>
            <w:r w:rsidRPr="00677939">
              <w:rPr>
                <w:szCs w:val="28"/>
              </w:rPr>
              <w:t>9</w:t>
            </w:r>
          </w:p>
        </w:tc>
        <w:tc>
          <w:tcPr>
            <w:tcW w:w="1070" w:type="pct"/>
            <w:vAlign w:val="center"/>
          </w:tcPr>
          <w:p w:rsidR="00B20A5C" w:rsidRPr="00677939" w:rsidRDefault="00B20A5C" w:rsidP="00CC736A">
            <w:pPr>
              <w:spacing w:before="20" w:after="20"/>
              <w:jc w:val="center"/>
              <w:rPr>
                <w:szCs w:val="28"/>
              </w:rPr>
            </w:pPr>
            <w:r w:rsidRPr="00677939">
              <w:rPr>
                <w:szCs w:val="28"/>
              </w:rPr>
              <w:t>50000</w:t>
            </w:r>
          </w:p>
        </w:tc>
        <w:tc>
          <w:tcPr>
            <w:tcW w:w="1070" w:type="pct"/>
            <w:vAlign w:val="center"/>
          </w:tcPr>
          <w:p w:rsidR="00B20A5C" w:rsidRPr="00677939" w:rsidRDefault="00B20A5C" w:rsidP="00CC736A">
            <w:pPr>
              <w:spacing w:before="20" w:after="20"/>
              <w:jc w:val="center"/>
              <w:rPr>
                <w:szCs w:val="28"/>
              </w:rPr>
            </w:pPr>
            <w:r w:rsidRPr="00677939">
              <w:rPr>
                <w:szCs w:val="28"/>
              </w:rPr>
              <w:t>38000</w:t>
            </w:r>
          </w:p>
        </w:tc>
        <w:tc>
          <w:tcPr>
            <w:tcW w:w="1070" w:type="pct"/>
            <w:vAlign w:val="center"/>
          </w:tcPr>
          <w:p w:rsidR="00B20A5C" w:rsidRPr="00677939" w:rsidRDefault="00B20A5C" w:rsidP="00CC736A">
            <w:pPr>
              <w:spacing w:before="20" w:after="20"/>
              <w:jc w:val="center"/>
              <w:rPr>
                <w:szCs w:val="28"/>
              </w:rPr>
            </w:pPr>
            <w:r w:rsidRPr="00677939">
              <w:rPr>
                <w:szCs w:val="28"/>
              </w:rPr>
              <w:t>2200</w:t>
            </w:r>
          </w:p>
        </w:tc>
        <w:tc>
          <w:tcPr>
            <w:tcW w:w="935" w:type="pct"/>
            <w:vAlign w:val="center"/>
          </w:tcPr>
          <w:p w:rsidR="00B20A5C" w:rsidRPr="00677939" w:rsidRDefault="00B20A5C" w:rsidP="00CC736A">
            <w:pPr>
              <w:spacing w:before="20" w:after="20"/>
              <w:jc w:val="center"/>
              <w:rPr>
                <w:szCs w:val="28"/>
              </w:rPr>
            </w:pPr>
            <w:r w:rsidRPr="00677939">
              <w:rPr>
                <w:szCs w:val="28"/>
              </w:rPr>
              <w:t>14</w:t>
            </w:r>
          </w:p>
        </w:tc>
      </w:tr>
      <w:tr w:rsidR="00B20A5C" w:rsidRPr="00CC736A" w:rsidTr="00CC736A">
        <w:trPr>
          <w:jc w:val="center"/>
        </w:trPr>
        <w:tc>
          <w:tcPr>
            <w:tcW w:w="856" w:type="pct"/>
            <w:vAlign w:val="center"/>
          </w:tcPr>
          <w:p w:rsidR="00B20A5C" w:rsidRPr="00677939" w:rsidRDefault="00B20A5C" w:rsidP="00CC736A">
            <w:pPr>
              <w:spacing w:before="20" w:after="20"/>
              <w:jc w:val="center"/>
              <w:rPr>
                <w:szCs w:val="28"/>
              </w:rPr>
            </w:pPr>
            <w:r w:rsidRPr="00677939">
              <w:rPr>
                <w:szCs w:val="28"/>
              </w:rPr>
              <w:t>10</w:t>
            </w:r>
          </w:p>
        </w:tc>
        <w:tc>
          <w:tcPr>
            <w:tcW w:w="1070" w:type="pct"/>
            <w:vAlign w:val="center"/>
          </w:tcPr>
          <w:p w:rsidR="00B20A5C" w:rsidRPr="00677939" w:rsidRDefault="00B20A5C" w:rsidP="00CC736A">
            <w:pPr>
              <w:spacing w:before="20" w:after="20"/>
              <w:jc w:val="center"/>
              <w:rPr>
                <w:szCs w:val="28"/>
              </w:rPr>
            </w:pPr>
            <w:r w:rsidRPr="00677939">
              <w:rPr>
                <w:szCs w:val="28"/>
              </w:rPr>
              <w:t>32000</w:t>
            </w:r>
          </w:p>
        </w:tc>
        <w:tc>
          <w:tcPr>
            <w:tcW w:w="1070" w:type="pct"/>
            <w:vAlign w:val="center"/>
          </w:tcPr>
          <w:p w:rsidR="00B20A5C" w:rsidRPr="00677939" w:rsidRDefault="00B20A5C" w:rsidP="00CC736A">
            <w:pPr>
              <w:spacing w:before="20" w:after="20"/>
              <w:jc w:val="center"/>
              <w:rPr>
                <w:szCs w:val="28"/>
              </w:rPr>
            </w:pPr>
            <w:r w:rsidRPr="00677939">
              <w:rPr>
                <w:szCs w:val="28"/>
              </w:rPr>
              <w:t>60000</w:t>
            </w:r>
          </w:p>
        </w:tc>
        <w:tc>
          <w:tcPr>
            <w:tcW w:w="1070" w:type="pct"/>
            <w:vAlign w:val="center"/>
          </w:tcPr>
          <w:p w:rsidR="00B20A5C" w:rsidRPr="00677939" w:rsidRDefault="00B20A5C" w:rsidP="00CC736A">
            <w:pPr>
              <w:spacing w:before="20" w:after="20"/>
              <w:jc w:val="center"/>
              <w:rPr>
                <w:szCs w:val="28"/>
              </w:rPr>
            </w:pPr>
            <w:r w:rsidRPr="00677939">
              <w:rPr>
                <w:szCs w:val="28"/>
              </w:rPr>
              <w:t>1600</w:t>
            </w:r>
          </w:p>
        </w:tc>
        <w:tc>
          <w:tcPr>
            <w:tcW w:w="935" w:type="pct"/>
            <w:vAlign w:val="center"/>
          </w:tcPr>
          <w:p w:rsidR="00B20A5C" w:rsidRPr="00677939" w:rsidRDefault="00B20A5C" w:rsidP="00CC736A">
            <w:pPr>
              <w:spacing w:before="20" w:after="20"/>
              <w:jc w:val="center"/>
              <w:rPr>
                <w:szCs w:val="28"/>
              </w:rPr>
            </w:pPr>
            <w:r w:rsidRPr="00677939">
              <w:rPr>
                <w:szCs w:val="28"/>
              </w:rPr>
              <w:t>15</w:t>
            </w:r>
          </w:p>
        </w:tc>
      </w:tr>
      <w:tr w:rsidR="00B20A5C" w:rsidRPr="00CC736A" w:rsidTr="00CC736A">
        <w:trPr>
          <w:jc w:val="center"/>
        </w:trPr>
        <w:tc>
          <w:tcPr>
            <w:tcW w:w="856" w:type="pct"/>
            <w:vAlign w:val="center"/>
          </w:tcPr>
          <w:p w:rsidR="00B20A5C" w:rsidRPr="00677939" w:rsidRDefault="00B20A5C" w:rsidP="00CC736A">
            <w:pPr>
              <w:spacing w:before="20" w:after="20"/>
              <w:jc w:val="center"/>
              <w:rPr>
                <w:szCs w:val="28"/>
              </w:rPr>
            </w:pPr>
            <w:r w:rsidRPr="00677939">
              <w:rPr>
                <w:szCs w:val="28"/>
              </w:rPr>
              <w:t>11</w:t>
            </w:r>
          </w:p>
        </w:tc>
        <w:tc>
          <w:tcPr>
            <w:tcW w:w="1070" w:type="pct"/>
            <w:vAlign w:val="center"/>
          </w:tcPr>
          <w:p w:rsidR="00B20A5C" w:rsidRPr="00677939" w:rsidRDefault="00B20A5C" w:rsidP="00CC736A">
            <w:pPr>
              <w:spacing w:before="20" w:after="20"/>
              <w:jc w:val="center"/>
              <w:rPr>
                <w:szCs w:val="28"/>
              </w:rPr>
            </w:pPr>
            <w:r w:rsidRPr="00677939">
              <w:rPr>
                <w:szCs w:val="28"/>
              </w:rPr>
              <w:t>38000</w:t>
            </w:r>
          </w:p>
        </w:tc>
        <w:tc>
          <w:tcPr>
            <w:tcW w:w="1070" w:type="pct"/>
            <w:vAlign w:val="center"/>
          </w:tcPr>
          <w:p w:rsidR="00B20A5C" w:rsidRPr="00677939" w:rsidRDefault="00B20A5C" w:rsidP="00CC736A">
            <w:pPr>
              <w:spacing w:before="20" w:after="20"/>
              <w:jc w:val="center"/>
              <w:rPr>
                <w:szCs w:val="28"/>
              </w:rPr>
            </w:pPr>
            <w:r w:rsidRPr="00677939">
              <w:rPr>
                <w:szCs w:val="28"/>
              </w:rPr>
              <w:t>48000</w:t>
            </w:r>
          </w:p>
        </w:tc>
        <w:tc>
          <w:tcPr>
            <w:tcW w:w="1070" w:type="pct"/>
            <w:vAlign w:val="center"/>
          </w:tcPr>
          <w:p w:rsidR="00B20A5C" w:rsidRPr="00677939" w:rsidRDefault="00B20A5C" w:rsidP="00CC736A">
            <w:pPr>
              <w:spacing w:before="20" w:after="20"/>
              <w:jc w:val="center"/>
              <w:rPr>
                <w:szCs w:val="28"/>
              </w:rPr>
            </w:pPr>
            <w:r w:rsidRPr="00677939">
              <w:rPr>
                <w:szCs w:val="28"/>
              </w:rPr>
              <w:t>1700</w:t>
            </w:r>
          </w:p>
        </w:tc>
        <w:tc>
          <w:tcPr>
            <w:tcW w:w="935" w:type="pct"/>
            <w:vAlign w:val="center"/>
          </w:tcPr>
          <w:p w:rsidR="00B20A5C" w:rsidRPr="00677939" w:rsidRDefault="00B20A5C" w:rsidP="00CC736A">
            <w:pPr>
              <w:spacing w:before="20" w:after="20"/>
              <w:jc w:val="center"/>
              <w:rPr>
                <w:szCs w:val="28"/>
              </w:rPr>
            </w:pPr>
            <w:r w:rsidRPr="00677939">
              <w:rPr>
                <w:szCs w:val="28"/>
              </w:rPr>
              <w:t>9</w:t>
            </w:r>
          </w:p>
        </w:tc>
      </w:tr>
    </w:tbl>
    <w:p w:rsidR="00B20A5C" w:rsidRPr="00FA241E" w:rsidRDefault="00B20A5C" w:rsidP="00CC736A">
      <w:pPr>
        <w:spacing w:after="0" w:line="240" w:lineRule="auto"/>
        <w:ind w:right="23"/>
        <w:rPr>
          <w:szCs w:val="28"/>
        </w:rPr>
      </w:pPr>
    </w:p>
    <w:p w:rsidR="00B20A5C" w:rsidRPr="004A1115" w:rsidRDefault="00B20A5C" w:rsidP="00385E6E">
      <w:pPr>
        <w:spacing w:after="0" w:line="240" w:lineRule="auto"/>
        <w:ind w:right="20" w:firstLine="708"/>
        <w:rPr>
          <w:szCs w:val="28"/>
        </w:rPr>
      </w:pPr>
      <w:r w:rsidRPr="004A1115">
        <w:rPr>
          <w:szCs w:val="28"/>
        </w:rPr>
        <w:t>5.5.8 ПРИМЕР: Определить состав ком</w:t>
      </w:r>
      <w:r>
        <w:rPr>
          <w:szCs w:val="28"/>
        </w:rPr>
        <w:t xml:space="preserve">плексной бригады по возведению </w:t>
      </w:r>
      <w:r w:rsidRPr="004A1115">
        <w:rPr>
          <w:szCs w:val="28"/>
        </w:rPr>
        <w:t>стен силосов прямоугольной формы в скользящей опалубке при помощи гидродомкратов пр</w:t>
      </w:r>
      <w:r>
        <w:rPr>
          <w:szCs w:val="28"/>
        </w:rPr>
        <w:t>и</w:t>
      </w:r>
      <w:r w:rsidRPr="004A1115">
        <w:rPr>
          <w:szCs w:val="28"/>
        </w:rPr>
        <w:t xml:space="preserve"> следующих условиях:</w:t>
      </w:r>
    </w:p>
    <w:p w:rsidR="00B20A5C" w:rsidRPr="004A1115" w:rsidRDefault="00B20A5C" w:rsidP="00385E6E">
      <w:pPr>
        <w:pStyle w:val="a3"/>
        <w:numPr>
          <w:ilvl w:val="0"/>
          <w:numId w:val="25"/>
        </w:numPr>
        <w:tabs>
          <w:tab w:val="left" w:pos="0"/>
          <w:tab w:val="left" w:pos="426"/>
        </w:tabs>
        <w:spacing w:before="0" w:after="0"/>
        <w:ind w:left="0" w:firstLine="142"/>
        <w:jc w:val="both"/>
        <w:rPr>
          <w:rStyle w:val="afb"/>
          <w:rFonts w:eastAsiaTheme="minorHAnsi"/>
          <w:i w:val="0"/>
          <w:iCs w:val="0"/>
          <w:sz w:val="28"/>
          <w:szCs w:val="28"/>
          <w:shd w:val="clear" w:color="auto" w:fill="auto"/>
        </w:rPr>
      </w:pPr>
      <w:r w:rsidRPr="004A1115">
        <w:rPr>
          <w:sz w:val="28"/>
          <w:szCs w:val="28"/>
        </w:rPr>
        <w:t>толщина стен силосов</w:t>
      </w:r>
      <w:r w:rsidRPr="004A1115">
        <w:rPr>
          <w:rStyle w:val="afb"/>
          <w:rFonts w:eastAsia="Arial Unicode MS"/>
          <w:i w:val="0"/>
          <w:sz w:val="28"/>
          <w:szCs w:val="28"/>
        </w:rPr>
        <w:t xml:space="preserve"> а</w:t>
      </w:r>
      <w:r w:rsidRPr="004A1115">
        <w:rPr>
          <w:rStyle w:val="afb"/>
          <w:rFonts w:eastAsia="Arial Unicode MS"/>
          <w:sz w:val="28"/>
          <w:szCs w:val="28"/>
        </w:rPr>
        <w:t xml:space="preserve"> </w:t>
      </w:r>
      <w:r>
        <w:rPr>
          <w:sz w:val="28"/>
          <w:szCs w:val="28"/>
        </w:rPr>
        <w:t>–</w:t>
      </w:r>
      <w:r w:rsidRPr="004A1115">
        <w:rPr>
          <w:sz w:val="28"/>
          <w:szCs w:val="28"/>
        </w:rPr>
        <w:t xml:space="preserve"> 20</w:t>
      </w:r>
      <w:r w:rsidRPr="004A1115">
        <w:rPr>
          <w:rStyle w:val="afb"/>
          <w:rFonts w:eastAsia="Arial Unicode MS"/>
          <w:sz w:val="28"/>
          <w:szCs w:val="28"/>
        </w:rPr>
        <w:t xml:space="preserve"> </w:t>
      </w:r>
      <w:r w:rsidRPr="004A1115">
        <w:rPr>
          <w:rStyle w:val="afb"/>
          <w:rFonts w:eastAsia="Arial Unicode MS"/>
          <w:i w:val="0"/>
          <w:sz w:val="28"/>
          <w:szCs w:val="28"/>
        </w:rPr>
        <w:t>см;</w:t>
      </w:r>
      <w:r w:rsidRPr="004A1115">
        <w:rPr>
          <w:rStyle w:val="afb"/>
          <w:rFonts w:eastAsia="Arial Unicode MS"/>
          <w:sz w:val="28"/>
          <w:szCs w:val="28"/>
        </w:rPr>
        <w:t xml:space="preserve"> </w:t>
      </w:r>
    </w:p>
    <w:p w:rsidR="00B20A5C" w:rsidRPr="004A1115" w:rsidRDefault="00B20A5C" w:rsidP="00385E6E">
      <w:pPr>
        <w:pStyle w:val="a3"/>
        <w:numPr>
          <w:ilvl w:val="0"/>
          <w:numId w:val="25"/>
        </w:numPr>
        <w:tabs>
          <w:tab w:val="left" w:pos="0"/>
          <w:tab w:val="left" w:pos="426"/>
        </w:tabs>
        <w:spacing w:before="0" w:after="0"/>
        <w:ind w:left="0" w:firstLine="142"/>
        <w:jc w:val="both"/>
        <w:rPr>
          <w:rStyle w:val="afb"/>
          <w:rFonts w:eastAsiaTheme="minorHAnsi"/>
          <w:i w:val="0"/>
          <w:iCs w:val="0"/>
          <w:sz w:val="28"/>
          <w:szCs w:val="28"/>
          <w:shd w:val="clear" w:color="auto" w:fill="auto"/>
        </w:rPr>
      </w:pPr>
      <w:r>
        <w:rPr>
          <w:sz w:val="28"/>
          <w:szCs w:val="28"/>
        </w:rPr>
        <w:t xml:space="preserve">общая протяженность стен </w:t>
      </w:r>
      <w:r>
        <w:rPr>
          <w:sz w:val="28"/>
          <w:szCs w:val="28"/>
          <w:lang w:val="en-US"/>
        </w:rPr>
        <w:t>L</w:t>
      </w:r>
      <w:r w:rsidRPr="004A1115">
        <w:rPr>
          <w:sz w:val="28"/>
          <w:szCs w:val="28"/>
        </w:rPr>
        <w:t>= 320</w:t>
      </w:r>
      <w:r w:rsidRPr="004A1115">
        <w:rPr>
          <w:rStyle w:val="afb"/>
          <w:rFonts w:eastAsia="Arial Unicode MS"/>
          <w:sz w:val="28"/>
          <w:szCs w:val="28"/>
        </w:rPr>
        <w:t xml:space="preserve"> </w:t>
      </w:r>
      <w:r w:rsidRPr="004A1115">
        <w:rPr>
          <w:rStyle w:val="afb"/>
          <w:rFonts w:eastAsia="Arial Unicode MS"/>
          <w:i w:val="0"/>
          <w:sz w:val="28"/>
          <w:szCs w:val="28"/>
        </w:rPr>
        <w:t>м;</w:t>
      </w:r>
    </w:p>
    <w:p w:rsidR="00B20A5C" w:rsidRPr="004A1115" w:rsidRDefault="00B20A5C" w:rsidP="00385E6E">
      <w:pPr>
        <w:pStyle w:val="a3"/>
        <w:numPr>
          <w:ilvl w:val="0"/>
          <w:numId w:val="25"/>
        </w:numPr>
        <w:tabs>
          <w:tab w:val="left" w:pos="0"/>
          <w:tab w:val="left" w:pos="426"/>
        </w:tabs>
        <w:spacing w:before="0" w:after="0"/>
        <w:ind w:left="0" w:firstLine="142"/>
        <w:jc w:val="both"/>
        <w:rPr>
          <w:rStyle w:val="afb"/>
          <w:rFonts w:eastAsiaTheme="minorHAnsi"/>
          <w:i w:val="0"/>
          <w:iCs w:val="0"/>
          <w:sz w:val="28"/>
          <w:szCs w:val="28"/>
          <w:shd w:val="clear" w:color="auto" w:fill="auto"/>
        </w:rPr>
      </w:pPr>
      <w:r w:rsidRPr="004A1115">
        <w:rPr>
          <w:sz w:val="28"/>
          <w:szCs w:val="28"/>
        </w:rPr>
        <w:t>гидродомкраты расставлены через 1,8</w:t>
      </w:r>
      <w:r w:rsidRPr="004A1115">
        <w:rPr>
          <w:rStyle w:val="afb"/>
          <w:rFonts w:eastAsia="Arial Unicode MS"/>
          <w:sz w:val="28"/>
          <w:szCs w:val="28"/>
        </w:rPr>
        <w:t xml:space="preserve"> </w:t>
      </w:r>
      <w:r w:rsidRPr="004A1115">
        <w:rPr>
          <w:rStyle w:val="afb"/>
          <w:rFonts w:eastAsia="Arial Unicode MS"/>
          <w:i w:val="0"/>
          <w:sz w:val="28"/>
          <w:szCs w:val="28"/>
        </w:rPr>
        <w:t>м;</w:t>
      </w:r>
    </w:p>
    <w:p w:rsidR="00B20A5C" w:rsidRDefault="00B20A5C" w:rsidP="00385E6E">
      <w:pPr>
        <w:pStyle w:val="a3"/>
        <w:numPr>
          <w:ilvl w:val="0"/>
          <w:numId w:val="25"/>
        </w:numPr>
        <w:tabs>
          <w:tab w:val="left" w:pos="0"/>
          <w:tab w:val="left" w:pos="426"/>
        </w:tabs>
        <w:spacing w:before="0" w:after="0"/>
        <w:ind w:left="0" w:firstLine="142"/>
        <w:jc w:val="both"/>
        <w:rPr>
          <w:sz w:val="28"/>
          <w:szCs w:val="28"/>
        </w:rPr>
      </w:pPr>
      <w:r w:rsidRPr="004A1115">
        <w:rPr>
          <w:sz w:val="28"/>
          <w:szCs w:val="28"/>
        </w:rPr>
        <w:t>содержание арматуры в конструкции р = 200</w:t>
      </w:r>
      <w:r w:rsidRPr="004A1115">
        <w:rPr>
          <w:rStyle w:val="afb"/>
          <w:rFonts w:eastAsia="Arial Unicode MS"/>
          <w:sz w:val="28"/>
          <w:szCs w:val="28"/>
        </w:rPr>
        <w:t xml:space="preserve"> </w:t>
      </w:r>
      <w:r w:rsidRPr="004A1115">
        <w:rPr>
          <w:rStyle w:val="afb"/>
          <w:rFonts w:eastAsia="Arial Unicode MS"/>
          <w:i w:val="0"/>
          <w:sz w:val="28"/>
          <w:szCs w:val="28"/>
        </w:rPr>
        <w:t>кг/м</w:t>
      </w:r>
      <w:r w:rsidRPr="004A1115">
        <w:rPr>
          <w:rStyle w:val="afb"/>
          <w:rFonts w:eastAsia="Arial Unicode MS"/>
          <w:i w:val="0"/>
          <w:sz w:val="28"/>
          <w:szCs w:val="28"/>
          <w:vertAlign w:val="superscript"/>
        </w:rPr>
        <w:t>3</w:t>
      </w:r>
      <w:r w:rsidRPr="004A1115">
        <w:rPr>
          <w:sz w:val="28"/>
          <w:szCs w:val="28"/>
        </w:rPr>
        <w:t xml:space="preserve"> бе</w:t>
      </w:r>
      <w:r w:rsidRPr="004A1115">
        <w:rPr>
          <w:sz w:val="28"/>
          <w:szCs w:val="28"/>
        </w:rPr>
        <w:softHyphen/>
        <w:t>тона;</w:t>
      </w:r>
    </w:p>
    <w:p w:rsidR="00B20A5C" w:rsidRDefault="00B20A5C" w:rsidP="00385E6E">
      <w:pPr>
        <w:pStyle w:val="a3"/>
        <w:numPr>
          <w:ilvl w:val="0"/>
          <w:numId w:val="25"/>
        </w:numPr>
        <w:tabs>
          <w:tab w:val="left" w:pos="0"/>
          <w:tab w:val="left" w:pos="426"/>
        </w:tabs>
        <w:spacing w:before="0" w:after="0"/>
        <w:ind w:left="0" w:firstLine="142"/>
        <w:jc w:val="both"/>
        <w:rPr>
          <w:sz w:val="28"/>
          <w:szCs w:val="28"/>
        </w:rPr>
      </w:pPr>
      <w:r w:rsidRPr="004A1115">
        <w:rPr>
          <w:sz w:val="28"/>
          <w:szCs w:val="28"/>
        </w:rPr>
        <w:t>скорость подъема подвижной опалубки</w:t>
      </w:r>
      <w:r w:rsidRPr="004A1115">
        <w:rPr>
          <w:rStyle w:val="afb"/>
          <w:rFonts w:eastAsia="Arial Unicode MS"/>
          <w:sz w:val="28"/>
          <w:szCs w:val="28"/>
        </w:rPr>
        <w:t xml:space="preserve"> </w:t>
      </w:r>
      <w:r w:rsidRPr="004A1115">
        <w:rPr>
          <w:rStyle w:val="afb"/>
          <w:rFonts w:eastAsia="Arial Unicode MS"/>
          <w:sz w:val="28"/>
          <w:szCs w:val="28"/>
          <w:lang w:val="en-US"/>
        </w:rPr>
        <w:t>v</w:t>
      </w:r>
      <w:r w:rsidRPr="004A1115">
        <w:rPr>
          <w:rStyle w:val="afb"/>
          <w:rFonts w:eastAsia="Arial Unicode MS"/>
          <w:sz w:val="28"/>
          <w:szCs w:val="28"/>
        </w:rPr>
        <w:t xml:space="preserve"> =</w:t>
      </w:r>
      <w:r w:rsidRPr="004A1115">
        <w:rPr>
          <w:sz w:val="28"/>
          <w:szCs w:val="28"/>
        </w:rPr>
        <w:t xml:space="preserve"> 1</w:t>
      </w:r>
      <w:r>
        <w:rPr>
          <w:sz w:val="28"/>
          <w:szCs w:val="28"/>
        </w:rPr>
        <w:t>,0</w:t>
      </w:r>
      <w:r w:rsidRPr="004A1115">
        <w:rPr>
          <w:rStyle w:val="afb"/>
          <w:rFonts w:eastAsia="Arial Unicode MS"/>
          <w:sz w:val="28"/>
          <w:szCs w:val="28"/>
        </w:rPr>
        <w:t xml:space="preserve"> </w:t>
      </w:r>
      <w:r w:rsidRPr="004A1115">
        <w:rPr>
          <w:rStyle w:val="afb"/>
          <w:rFonts w:eastAsia="Arial Unicode MS"/>
          <w:i w:val="0"/>
          <w:sz w:val="28"/>
          <w:szCs w:val="28"/>
        </w:rPr>
        <w:t>м</w:t>
      </w:r>
      <w:r w:rsidRPr="004A1115">
        <w:rPr>
          <w:sz w:val="28"/>
          <w:szCs w:val="28"/>
        </w:rPr>
        <w:t xml:space="preserve"> в смену. </w:t>
      </w:r>
    </w:p>
    <w:p w:rsidR="00B20A5C" w:rsidRPr="004A1115" w:rsidRDefault="00B20A5C" w:rsidP="00385E6E">
      <w:pPr>
        <w:tabs>
          <w:tab w:val="left" w:pos="0"/>
          <w:tab w:val="left" w:pos="426"/>
        </w:tabs>
        <w:spacing w:after="0" w:line="240" w:lineRule="auto"/>
        <w:rPr>
          <w:szCs w:val="28"/>
        </w:rPr>
      </w:pPr>
      <w:r w:rsidRPr="004A1115">
        <w:rPr>
          <w:szCs w:val="28"/>
        </w:rPr>
        <w:t>Работа ведется в две смены.</w:t>
      </w:r>
    </w:p>
    <w:p w:rsidR="00B20A5C" w:rsidRPr="004A1115" w:rsidRDefault="00B20A5C" w:rsidP="00385E6E">
      <w:pPr>
        <w:pStyle w:val="27"/>
        <w:shd w:val="clear" w:color="auto" w:fill="auto"/>
        <w:spacing w:before="0" w:after="0" w:line="240" w:lineRule="auto"/>
        <w:ind w:right="20" w:firstLine="708"/>
        <w:jc w:val="both"/>
        <w:rPr>
          <w:sz w:val="28"/>
          <w:szCs w:val="28"/>
        </w:rPr>
      </w:pPr>
      <w:r w:rsidRPr="004A1115">
        <w:rPr>
          <w:sz w:val="28"/>
          <w:szCs w:val="28"/>
        </w:rPr>
        <w:t>РЕШЕНИЕ</w:t>
      </w:r>
      <w:r>
        <w:rPr>
          <w:sz w:val="28"/>
          <w:szCs w:val="28"/>
        </w:rPr>
        <w:t>:</w:t>
      </w:r>
    </w:p>
    <w:p w:rsidR="00B20A5C" w:rsidRPr="004A1115" w:rsidRDefault="00B20A5C" w:rsidP="00385E6E">
      <w:pPr>
        <w:spacing w:after="0" w:line="240" w:lineRule="auto"/>
        <w:ind w:right="20" w:firstLine="708"/>
        <w:rPr>
          <w:szCs w:val="28"/>
        </w:rPr>
      </w:pPr>
      <w:r w:rsidRPr="004A1115">
        <w:rPr>
          <w:szCs w:val="28"/>
        </w:rPr>
        <w:t xml:space="preserve">Темп работ по возведению стен силосов определяется скоростью подъема подвижной опалубки, а именно </w:t>
      </w:r>
      <w:r>
        <w:rPr>
          <w:szCs w:val="28"/>
        </w:rPr>
        <w:t>–</w:t>
      </w:r>
      <w:r w:rsidRPr="004A1115">
        <w:rPr>
          <w:szCs w:val="28"/>
        </w:rPr>
        <w:t xml:space="preserve"> 1</w:t>
      </w:r>
      <w:r>
        <w:rPr>
          <w:szCs w:val="28"/>
        </w:rPr>
        <w:t xml:space="preserve">,0 </w:t>
      </w:r>
      <w:r w:rsidRPr="004A1115">
        <w:rPr>
          <w:szCs w:val="28"/>
        </w:rPr>
        <w:t>м в смену. О</w:t>
      </w:r>
      <w:r>
        <w:rPr>
          <w:szCs w:val="28"/>
        </w:rPr>
        <w:t xml:space="preserve">т принятого темпа работ зависит </w:t>
      </w:r>
      <w:r w:rsidRPr="004A1115">
        <w:rPr>
          <w:szCs w:val="28"/>
        </w:rPr>
        <w:t>и состав комплекс</w:t>
      </w:r>
      <w:r w:rsidRPr="004A1115">
        <w:rPr>
          <w:szCs w:val="28"/>
        </w:rPr>
        <w:softHyphen/>
        <w:t>ной бригады.</w:t>
      </w:r>
    </w:p>
    <w:p w:rsidR="00B20A5C" w:rsidRPr="00FA241E" w:rsidRDefault="00B20A5C" w:rsidP="00385E6E">
      <w:pPr>
        <w:spacing w:after="0" w:line="240" w:lineRule="auto"/>
        <w:ind w:right="20" w:firstLine="708"/>
        <w:rPr>
          <w:szCs w:val="28"/>
        </w:rPr>
      </w:pPr>
      <w:r>
        <w:rPr>
          <w:szCs w:val="28"/>
        </w:rPr>
        <w:t>1.</w:t>
      </w:r>
      <w:r w:rsidRPr="004A1115">
        <w:rPr>
          <w:szCs w:val="28"/>
        </w:rPr>
        <w:t xml:space="preserve">Подъем скользящей, опалубки гидродомкратами. По </w:t>
      </w:r>
      <w:r w:rsidRPr="00FA241E">
        <w:rPr>
          <w:szCs w:val="28"/>
        </w:rPr>
        <w:t xml:space="preserve">периметру стен установлено всего </w:t>
      </w:r>
      <w:r>
        <w:rPr>
          <w:szCs w:val="28"/>
        </w:rPr>
        <w:t>320:1,8</w:t>
      </w:r>
      <w:r w:rsidRPr="00FA241E">
        <w:rPr>
          <w:szCs w:val="28"/>
        </w:rPr>
        <w:t xml:space="preserve"> =177 шт. домкратов.</w:t>
      </w:r>
    </w:p>
    <w:p w:rsidR="00B20A5C" w:rsidRPr="00C96379" w:rsidRDefault="00B20A5C" w:rsidP="00385E6E">
      <w:pPr>
        <w:spacing w:after="0" w:line="240" w:lineRule="auto"/>
        <w:ind w:right="20" w:firstLine="708"/>
        <w:rPr>
          <w:rFonts w:eastAsia="Arial Unicode MS"/>
          <w:iCs/>
          <w:szCs w:val="28"/>
          <w:shd w:val="clear" w:color="auto" w:fill="FFFFFF"/>
        </w:rPr>
      </w:pPr>
      <w:r>
        <w:rPr>
          <w:szCs w:val="28"/>
        </w:rPr>
        <w:lastRenderedPageBreak/>
        <w:t>Согласно ЕН</w:t>
      </w:r>
      <w:r w:rsidRPr="00FA241E">
        <w:rPr>
          <w:szCs w:val="28"/>
        </w:rPr>
        <w:t>иР, для подъема опалубки на 1</w:t>
      </w:r>
      <w:r>
        <w:rPr>
          <w:szCs w:val="28"/>
        </w:rPr>
        <w:t>,0</w:t>
      </w:r>
      <w:r w:rsidRPr="00FA241E">
        <w:rPr>
          <w:rStyle w:val="afb"/>
          <w:rFonts w:eastAsia="Arial Unicode MS"/>
          <w:szCs w:val="28"/>
        </w:rPr>
        <w:t xml:space="preserve"> </w:t>
      </w:r>
      <w:r w:rsidRPr="004A1115">
        <w:rPr>
          <w:rStyle w:val="afb"/>
          <w:rFonts w:eastAsia="Arial Unicode MS"/>
          <w:i w:val="0"/>
          <w:szCs w:val="28"/>
        </w:rPr>
        <w:t>м</w:t>
      </w:r>
      <w:r w:rsidRPr="00FA241E">
        <w:rPr>
          <w:szCs w:val="28"/>
        </w:rPr>
        <w:t xml:space="preserve"> требуется слесарей</w:t>
      </w:r>
      <w:r>
        <w:rPr>
          <w:szCs w:val="28"/>
        </w:rPr>
        <w:t xml:space="preserve"> (3,7</w:t>
      </w:r>
      <w:r w:rsidRPr="003F74B1">
        <w:rPr>
          <w:szCs w:val="28"/>
        </w:rPr>
        <w:t>×</w:t>
      </w:r>
      <w:r>
        <w:rPr>
          <w:szCs w:val="28"/>
        </w:rPr>
        <w:t>177):(10</w:t>
      </w:r>
      <w:r w:rsidRPr="003F74B1">
        <w:rPr>
          <w:szCs w:val="28"/>
        </w:rPr>
        <w:t>×</w:t>
      </w:r>
      <w:r>
        <w:rPr>
          <w:szCs w:val="28"/>
        </w:rPr>
        <w:t xml:space="preserve">7,0)=9,6 </w:t>
      </w:r>
      <w:r w:rsidRPr="008D45F3">
        <w:rPr>
          <w:rStyle w:val="afb"/>
          <w:rFonts w:eastAsia="Arial Unicode MS"/>
          <w:i w:val="0"/>
          <w:sz w:val="28"/>
          <w:szCs w:val="28"/>
        </w:rPr>
        <w:t>чел.</w:t>
      </w:r>
      <w:r w:rsidRPr="008D45F3">
        <w:rPr>
          <w:szCs w:val="28"/>
        </w:rPr>
        <w:t>×</w:t>
      </w:r>
      <w:r w:rsidRPr="008D45F3">
        <w:rPr>
          <w:rStyle w:val="afb"/>
          <w:rFonts w:eastAsia="Arial Unicode MS"/>
          <w:i w:val="0"/>
          <w:sz w:val="28"/>
          <w:szCs w:val="28"/>
        </w:rPr>
        <w:t>дней</w:t>
      </w:r>
      <w:r>
        <w:rPr>
          <w:rStyle w:val="afb"/>
          <w:rFonts w:eastAsia="Arial Unicode MS"/>
          <w:i w:val="0"/>
          <w:szCs w:val="28"/>
        </w:rPr>
        <w:t xml:space="preserve">. </w:t>
      </w:r>
      <w:r w:rsidRPr="00FA241E">
        <w:rPr>
          <w:szCs w:val="28"/>
        </w:rPr>
        <w:t>При составе звена в 5 человек требуется 2 таких звена, то есть 10 человек.</w:t>
      </w:r>
    </w:p>
    <w:p w:rsidR="00B20A5C" w:rsidRDefault="00B20A5C" w:rsidP="00385E6E">
      <w:pPr>
        <w:tabs>
          <w:tab w:val="left" w:pos="872"/>
        </w:tabs>
        <w:spacing w:after="0" w:line="240" w:lineRule="auto"/>
        <w:ind w:left="560" w:right="23"/>
        <w:rPr>
          <w:szCs w:val="28"/>
        </w:rPr>
      </w:pPr>
      <w:r w:rsidRPr="00385E6E">
        <w:rPr>
          <w:rStyle w:val="afb"/>
          <w:rFonts w:eastAsia="Arial Unicode MS"/>
          <w:i w:val="0"/>
          <w:sz w:val="28"/>
          <w:szCs w:val="28"/>
        </w:rPr>
        <w:t xml:space="preserve"> 2.Укладка и вязка арматуры.</w:t>
      </w:r>
      <w:r w:rsidRPr="00FA241E">
        <w:rPr>
          <w:szCs w:val="28"/>
        </w:rPr>
        <w:t xml:space="preserve"> Всего на 1</w:t>
      </w:r>
      <w:r>
        <w:rPr>
          <w:szCs w:val="28"/>
        </w:rPr>
        <w:t>,0</w:t>
      </w:r>
      <w:r w:rsidRPr="00FA241E">
        <w:rPr>
          <w:rStyle w:val="afb"/>
          <w:rFonts w:eastAsia="Arial Unicode MS"/>
          <w:szCs w:val="28"/>
        </w:rPr>
        <w:t xml:space="preserve"> </w:t>
      </w:r>
      <w:r w:rsidRPr="004A1115">
        <w:rPr>
          <w:rStyle w:val="afb"/>
          <w:rFonts w:eastAsia="Arial Unicode MS"/>
          <w:i w:val="0"/>
          <w:szCs w:val="28"/>
        </w:rPr>
        <w:t>м</w:t>
      </w:r>
      <w:r>
        <w:rPr>
          <w:szCs w:val="28"/>
        </w:rPr>
        <w:t xml:space="preserve"> высоты </w:t>
      </w:r>
      <w:r w:rsidRPr="00FA241E">
        <w:rPr>
          <w:szCs w:val="28"/>
        </w:rPr>
        <w:t>стенок</w:t>
      </w:r>
      <w:r>
        <w:rPr>
          <w:szCs w:val="28"/>
        </w:rPr>
        <w:t xml:space="preserve"> силосов</w:t>
      </w:r>
    </w:p>
    <w:p w:rsidR="00B20A5C" w:rsidRDefault="00B20A5C" w:rsidP="00385E6E">
      <w:pPr>
        <w:spacing w:after="0" w:line="240" w:lineRule="auto"/>
        <w:ind w:left="20" w:right="23" w:firstLine="320"/>
        <w:rPr>
          <w:szCs w:val="28"/>
        </w:rPr>
      </w:pPr>
      <w:r w:rsidRPr="00FA241E">
        <w:rPr>
          <w:szCs w:val="28"/>
        </w:rPr>
        <w:t>расходуется арматуры</w:t>
      </w:r>
      <w:r>
        <w:rPr>
          <w:szCs w:val="28"/>
        </w:rPr>
        <w:t xml:space="preserve"> (320</w:t>
      </w:r>
      <w:r w:rsidRPr="003F74B1">
        <w:rPr>
          <w:szCs w:val="28"/>
        </w:rPr>
        <w:t>×</w:t>
      </w:r>
      <w:r>
        <w:rPr>
          <w:szCs w:val="28"/>
        </w:rPr>
        <w:t>0,20</w:t>
      </w:r>
      <w:r w:rsidRPr="003F74B1">
        <w:rPr>
          <w:szCs w:val="28"/>
        </w:rPr>
        <w:t>×</w:t>
      </w:r>
      <w:r>
        <w:rPr>
          <w:szCs w:val="28"/>
        </w:rPr>
        <w:t>1,0</w:t>
      </w:r>
      <w:r w:rsidRPr="003F74B1">
        <w:rPr>
          <w:szCs w:val="28"/>
        </w:rPr>
        <w:t>×</w:t>
      </w:r>
      <w:r>
        <w:rPr>
          <w:szCs w:val="28"/>
        </w:rPr>
        <w:t>0,2)=12,8 т.</w:t>
      </w:r>
      <w:r w:rsidRPr="004A1115">
        <w:rPr>
          <w:szCs w:val="28"/>
        </w:rPr>
        <w:t xml:space="preserve"> </w:t>
      </w:r>
      <w:r w:rsidRPr="00FA241E">
        <w:rPr>
          <w:szCs w:val="28"/>
        </w:rPr>
        <w:t>По ЕНиР</w:t>
      </w:r>
      <w:r>
        <w:rPr>
          <w:szCs w:val="28"/>
        </w:rPr>
        <w:t xml:space="preserve"> для выполнения этой</w:t>
      </w:r>
      <w:r w:rsidRPr="00FA241E">
        <w:rPr>
          <w:szCs w:val="28"/>
        </w:rPr>
        <w:t xml:space="preserve"> работы потребуется арматурщиков</w:t>
      </w:r>
      <w:r>
        <w:rPr>
          <w:szCs w:val="28"/>
        </w:rPr>
        <w:t xml:space="preserve"> (33</w:t>
      </w:r>
      <w:r w:rsidRPr="003F74B1">
        <w:rPr>
          <w:szCs w:val="28"/>
        </w:rPr>
        <w:t>×</w:t>
      </w:r>
      <w:r>
        <w:rPr>
          <w:szCs w:val="28"/>
        </w:rPr>
        <w:t>12,8):7=60 человек или 30 звеньев по 2 человека.</w:t>
      </w:r>
    </w:p>
    <w:p w:rsidR="00B20A5C" w:rsidRDefault="00B20A5C" w:rsidP="00385E6E">
      <w:pPr>
        <w:spacing w:after="0" w:line="240" w:lineRule="auto"/>
        <w:ind w:right="23" w:firstLine="709"/>
        <w:rPr>
          <w:szCs w:val="28"/>
        </w:rPr>
      </w:pPr>
      <w:r>
        <w:rPr>
          <w:szCs w:val="28"/>
        </w:rPr>
        <w:t>3.Укладка бетонной смеси с уплотнением ее при подаче краном вибробадьями. На 1,0 м высоты силосов приходится (320</w:t>
      </w:r>
      <w:r w:rsidRPr="003F74B1">
        <w:rPr>
          <w:szCs w:val="28"/>
        </w:rPr>
        <w:t>×</w:t>
      </w:r>
      <w:r>
        <w:rPr>
          <w:szCs w:val="28"/>
        </w:rPr>
        <w:t>0,20</w:t>
      </w:r>
      <w:r w:rsidRPr="003F74B1">
        <w:rPr>
          <w:szCs w:val="28"/>
        </w:rPr>
        <w:t>×</w:t>
      </w:r>
      <w:r>
        <w:rPr>
          <w:szCs w:val="28"/>
        </w:rPr>
        <w:t>1,0)=64 м</w:t>
      </w:r>
      <w:r>
        <w:rPr>
          <w:szCs w:val="28"/>
          <w:vertAlign w:val="superscript"/>
        </w:rPr>
        <w:t>3</w:t>
      </w:r>
      <w:r>
        <w:rPr>
          <w:szCs w:val="28"/>
        </w:rPr>
        <w:t xml:space="preserve"> бетона. Для укладки бетона потребуется бетонщиков (2,7</w:t>
      </w:r>
      <w:r w:rsidRPr="003F74B1">
        <w:rPr>
          <w:szCs w:val="28"/>
        </w:rPr>
        <w:t>×</w:t>
      </w:r>
      <w:r>
        <w:rPr>
          <w:szCs w:val="28"/>
        </w:rPr>
        <w:t>64):7=24 чел.</w:t>
      </w:r>
    </w:p>
    <w:p w:rsidR="00B20A5C" w:rsidRPr="00C96379" w:rsidRDefault="00B20A5C" w:rsidP="00385E6E">
      <w:pPr>
        <w:spacing w:after="0" w:line="240" w:lineRule="auto"/>
        <w:ind w:right="23" w:firstLine="709"/>
        <w:rPr>
          <w:szCs w:val="28"/>
        </w:rPr>
      </w:pPr>
      <w:r>
        <w:rPr>
          <w:szCs w:val="28"/>
        </w:rPr>
        <w:t>4.Отделка поверхности бетона. Всего на 1,0 м высоты приходится 320</w:t>
      </w:r>
      <w:r w:rsidRPr="003F74B1">
        <w:rPr>
          <w:szCs w:val="28"/>
        </w:rPr>
        <w:t>×</w:t>
      </w:r>
      <w:r>
        <w:rPr>
          <w:szCs w:val="28"/>
        </w:rPr>
        <w:t>2=640 м</w:t>
      </w:r>
      <w:r>
        <w:rPr>
          <w:szCs w:val="28"/>
          <w:vertAlign w:val="superscript"/>
        </w:rPr>
        <w:t>2</w:t>
      </w:r>
      <w:r>
        <w:rPr>
          <w:szCs w:val="28"/>
        </w:rPr>
        <w:t xml:space="preserve"> поверхности стен. Отделка производится по мере возведения стен. Согласно ЕНиР, для работы потребуется штукатуров (0,2</w:t>
      </w:r>
      <w:r w:rsidRPr="003F74B1">
        <w:rPr>
          <w:szCs w:val="28"/>
        </w:rPr>
        <w:t>×</w:t>
      </w:r>
      <w:r>
        <w:rPr>
          <w:szCs w:val="28"/>
        </w:rPr>
        <w:t>640):7=18 чел.</w:t>
      </w:r>
    </w:p>
    <w:p w:rsidR="00B20A5C" w:rsidRDefault="00B20A5C" w:rsidP="00385E6E">
      <w:pPr>
        <w:spacing w:after="0" w:line="240" w:lineRule="auto"/>
        <w:ind w:right="20" w:firstLine="708"/>
        <w:rPr>
          <w:szCs w:val="28"/>
        </w:rPr>
      </w:pPr>
      <w:r w:rsidRPr="00FA241E">
        <w:rPr>
          <w:szCs w:val="28"/>
        </w:rPr>
        <w:t>Решить предыдущую задачу с изменением ее условий согласно вариантам, приведенным в табл</w:t>
      </w:r>
      <w:r>
        <w:rPr>
          <w:szCs w:val="28"/>
        </w:rPr>
        <w:t>ице 5.8</w:t>
      </w:r>
      <w:r w:rsidRPr="00FA241E">
        <w:rPr>
          <w:szCs w:val="28"/>
        </w:rPr>
        <w:t>.</w:t>
      </w:r>
    </w:p>
    <w:p w:rsidR="00B20A5C" w:rsidRDefault="00B20A5C" w:rsidP="00385E6E">
      <w:pPr>
        <w:spacing w:after="0" w:line="240" w:lineRule="auto"/>
        <w:ind w:right="20"/>
        <w:rPr>
          <w:szCs w:val="28"/>
        </w:rPr>
      </w:pPr>
    </w:p>
    <w:p w:rsidR="00B20A5C" w:rsidRDefault="00B20A5C" w:rsidP="00385E6E">
      <w:pPr>
        <w:spacing w:after="0" w:line="240" w:lineRule="auto"/>
        <w:ind w:right="20"/>
        <w:rPr>
          <w:szCs w:val="28"/>
        </w:rPr>
      </w:pPr>
      <w:r>
        <w:rPr>
          <w:szCs w:val="28"/>
        </w:rPr>
        <w:t>Таблица 5.8 – Объемы для проектирования организации производства работ по возведению силосов</w:t>
      </w:r>
    </w:p>
    <w:tbl>
      <w:tblPr>
        <w:tblStyle w:val="a8"/>
        <w:tblW w:w="5000" w:type="pct"/>
        <w:jc w:val="center"/>
        <w:tblLook w:val="04A0" w:firstRow="1" w:lastRow="0" w:firstColumn="1" w:lastColumn="0" w:noHBand="0" w:noVBand="1"/>
      </w:tblPr>
      <w:tblGrid>
        <w:gridCol w:w="1345"/>
        <w:gridCol w:w="1942"/>
        <w:gridCol w:w="2677"/>
        <w:gridCol w:w="2075"/>
        <w:gridCol w:w="1815"/>
      </w:tblGrid>
      <w:tr w:rsidR="00B20A5C" w:rsidRPr="005D1C31" w:rsidTr="00CC736A">
        <w:trPr>
          <w:jc w:val="center"/>
        </w:trPr>
        <w:tc>
          <w:tcPr>
            <w:tcW w:w="682" w:type="pct"/>
          </w:tcPr>
          <w:p w:rsidR="00B20A5C" w:rsidRPr="005D1C31" w:rsidRDefault="00B20A5C" w:rsidP="00CC736A">
            <w:pPr>
              <w:spacing w:before="120" w:after="120"/>
              <w:ind w:right="23"/>
              <w:jc w:val="center"/>
              <w:rPr>
                <w:szCs w:val="28"/>
              </w:rPr>
            </w:pPr>
            <w:r w:rsidRPr="005D1C31">
              <w:rPr>
                <w:szCs w:val="28"/>
              </w:rPr>
              <w:t>Вариант</w:t>
            </w:r>
          </w:p>
        </w:tc>
        <w:tc>
          <w:tcPr>
            <w:tcW w:w="985" w:type="pct"/>
          </w:tcPr>
          <w:p w:rsidR="00B20A5C" w:rsidRPr="005D1C31" w:rsidRDefault="00B20A5C" w:rsidP="00CC736A">
            <w:pPr>
              <w:spacing w:before="120" w:after="120"/>
              <w:ind w:right="23"/>
              <w:jc w:val="center"/>
              <w:rPr>
                <w:szCs w:val="28"/>
              </w:rPr>
            </w:pPr>
            <w:r w:rsidRPr="005D1C31">
              <w:rPr>
                <w:szCs w:val="28"/>
              </w:rPr>
              <w:t>а,</w:t>
            </w:r>
            <w:r w:rsidR="00CC736A">
              <w:rPr>
                <w:szCs w:val="28"/>
              </w:rPr>
              <w:t xml:space="preserve"> </w:t>
            </w:r>
            <w:r w:rsidRPr="005D1C31">
              <w:rPr>
                <w:szCs w:val="28"/>
              </w:rPr>
              <w:t>см</w:t>
            </w:r>
          </w:p>
        </w:tc>
        <w:tc>
          <w:tcPr>
            <w:tcW w:w="1358" w:type="pct"/>
          </w:tcPr>
          <w:p w:rsidR="00B20A5C" w:rsidRPr="005D1C31" w:rsidRDefault="00B20A5C" w:rsidP="00CC736A">
            <w:pPr>
              <w:spacing w:before="120" w:after="120"/>
              <w:ind w:right="23"/>
              <w:jc w:val="center"/>
              <w:rPr>
                <w:szCs w:val="28"/>
              </w:rPr>
            </w:pPr>
            <w:r w:rsidRPr="005D1C31">
              <w:rPr>
                <w:szCs w:val="28"/>
                <w:lang w:val="en-US"/>
              </w:rPr>
              <w:t>L</w:t>
            </w:r>
            <w:r w:rsidRPr="005D1C31">
              <w:rPr>
                <w:szCs w:val="28"/>
              </w:rPr>
              <w:t>,</w:t>
            </w:r>
            <w:r w:rsidR="00CC736A">
              <w:rPr>
                <w:szCs w:val="28"/>
              </w:rPr>
              <w:t xml:space="preserve"> </w:t>
            </w:r>
            <w:r w:rsidRPr="005D1C31">
              <w:rPr>
                <w:szCs w:val="28"/>
              </w:rPr>
              <w:t>м</w:t>
            </w:r>
          </w:p>
        </w:tc>
        <w:tc>
          <w:tcPr>
            <w:tcW w:w="1053" w:type="pct"/>
          </w:tcPr>
          <w:p w:rsidR="00B20A5C" w:rsidRPr="005D1C31" w:rsidRDefault="00B20A5C" w:rsidP="00CC736A">
            <w:pPr>
              <w:spacing w:before="120" w:after="120"/>
              <w:ind w:right="23"/>
              <w:jc w:val="center"/>
              <w:rPr>
                <w:szCs w:val="28"/>
                <w:vertAlign w:val="superscript"/>
              </w:rPr>
            </w:pPr>
            <w:r>
              <w:rPr>
                <w:szCs w:val="28"/>
              </w:rPr>
              <w:t>р</w:t>
            </w:r>
            <w:r w:rsidRPr="005D1C31">
              <w:rPr>
                <w:szCs w:val="28"/>
              </w:rPr>
              <w:t>,</w:t>
            </w:r>
            <w:r w:rsidR="00CC736A">
              <w:rPr>
                <w:szCs w:val="28"/>
              </w:rPr>
              <w:t xml:space="preserve"> </w:t>
            </w:r>
            <w:r w:rsidRPr="005D1C31">
              <w:rPr>
                <w:szCs w:val="28"/>
              </w:rPr>
              <w:t>кг/м</w:t>
            </w:r>
            <w:r w:rsidRPr="005D1C31">
              <w:rPr>
                <w:szCs w:val="28"/>
                <w:vertAlign w:val="superscript"/>
              </w:rPr>
              <w:t>3</w:t>
            </w:r>
          </w:p>
        </w:tc>
        <w:tc>
          <w:tcPr>
            <w:tcW w:w="921" w:type="pct"/>
          </w:tcPr>
          <w:p w:rsidR="00B20A5C" w:rsidRPr="005D1C31" w:rsidRDefault="00B20A5C" w:rsidP="00CC736A">
            <w:pPr>
              <w:spacing w:before="120" w:after="120"/>
              <w:ind w:right="23"/>
              <w:jc w:val="center"/>
              <w:rPr>
                <w:szCs w:val="28"/>
              </w:rPr>
            </w:pPr>
            <m:oMath>
              <m:r>
                <w:rPr>
                  <w:rFonts w:ascii="Cambria Math" w:hAnsi="Cambria Math"/>
                  <w:szCs w:val="28"/>
                </w:rPr>
                <m:t>v</m:t>
              </m:r>
            </m:oMath>
            <w:r w:rsidRPr="005D1C31">
              <w:rPr>
                <w:rFonts w:eastAsiaTheme="minorEastAsia"/>
                <w:szCs w:val="28"/>
              </w:rPr>
              <w:t>, м в сутки</w:t>
            </w:r>
          </w:p>
        </w:tc>
      </w:tr>
      <w:tr w:rsidR="00B20A5C" w:rsidRPr="00CC736A" w:rsidTr="00CC736A">
        <w:trPr>
          <w:jc w:val="center"/>
        </w:trPr>
        <w:tc>
          <w:tcPr>
            <w:tcW w:w="682" w:type="pct"/>
          </w:tcPr>
          <w:p w:rsidR="00B20A5C" w:rsidRPr="005D1C31" w:rsidRDefault="00B20A5C" w:rsidP="00CC736A">
            <w:pPr>
              <w:spacing w:before="20" w:after="20"/>
              <w:jc w:val="center"/>
              <w:rPr>
                <w:szCs w:val="28"/>
              </w:rPr>
            </w:pPr>
            <w:r>
              <w:rPr>
                <w:szCs w:val="28"/>
              </w:rPr>
              <w:t>1</w:t>
            </w:r>
          </w:p>
        </w:tc>
        <w:tc>
          <w:tcPr>
            <w:tcW w:w="985" w:type="pct"/>
          </w:tcPr>
          <w:p w:rsidR="00B20A5C" w:rsidRPr="005D1C31" w:rsidRDefault="00B20A5C" w:rsidP="00CC736A">
            <w:pPr>
              <w:spacing w:before="20" w:after="20"/>
              <w:jc w:val="center"/>
              <w:rPr>
                <w:szCs w:val="28"/>
              </w:rPr>
            </w:pPr>
            <w:r>
              <w:rPr>
                <w:szCs w:val="28"/>
              </w:rPr>
              <w:t>18</w:t>
            </w:r>
          </w:p>
        </w:tc>
        <w:tc>
          <w:tcPr>
            <w:tcW w:w="1358" w:type="pct"/>
          </w:tcPr>
          <w:p w:rsidR="00B20A5C" w:rsidRPr="005D1C31" w:rsidRDefault="00B20A5C" w:rsidP="00CC736A">
            <w:pPr>
              <w:spacing w:before="20" w:after="20"/>
              <w:jc w:val="center"/>
              <w:rPr>
                <w:szCs w:val="28"/>
              </w:rPr>
            </w:pPr>
            <w:r>
              <w:rPr>
                <w:szCs w:val="28"/>
              </w:rPr>
              <w:t>280</w:t>
            </w:r>
          </w:p>
        </w:tc>
        <w:tc>
          <w:tcPr>
            <w:tcW w:w="1053" w:type="pct"/>
          </w:tcPr>
          <w:p w:rsidR="00B20A5C" w:rsidRPr="005D1C31" w:rsidRDefault="00B20A5C" w:rsidP="00CC736A">
            <w:pPr>
              <w:spacing w:before="20" w:after="20"/>
              <w:jc w:val="center"/>
              <w:rPr>
                <w:szCs w:val="28"/>
              </w:rPr>
            </w:pPr>
            <w:r>
              <w:rPr>
                <w:szCs w:val="28"/>
              </w:rPr>
              <w:t>186</w:t>
            </w:r>
          </w:p>
        </w:tc>
        <w:tc>
          <w:tcPr>
            <w:tcW w:w="921" w:type="pct"/>
          </w:tcPr>
          <w:p w:rsidR="00B20A5C" w:rsidRPr="005D1C31" w:rsidRDefault="00B20A5C" w:rsidP="00CC736A">
            <w:pPr>
              <w:spacing w:before="20" w:after="20"/>
              <w:jc w:val="center"/>
              <w:rPr>
                <w:szCs w:val="28"/>
              </w:rPr>
            </w:pPr>
            <w:r>
              <w:rPr>
                <w:szCs w:val="28"/>
              </w:rPr>
              <w:t>1,20</w:t>
            </w:r>
          </w:p>
        </w:tc>
      </w:tr>
      <w:tr w:rsidR="00B20A5C" w:rsidRPr="00CC736A" w:rsidTr="00CC736A">
        <w:trPr>
          <w:jc w:val="center"/>
        </w:trPr>
        <w:tc>
          <w:tcPr>
            <w:tcW w:w="682" w:type="pct"/>
          </w:tcPr>
          <w:p w:rsidR="00B20A5C" w:rsidRPr="005D1C31" w:rsidRDefault="00B20A5C" w:rsidP="00CC736A">
            <w:pPr>
              <w:spacing w:before="20" w:after="20"/>
              <w:jc w:val="center"/>
              <w:rPr>
                <w:szCs w:val="28"/>
              </w:rPr>
            </w:pPr>
            <w:r>
              <w:rPr>
                <w:szCs w:val="28"/>
              </w:rPr>
              <w:t>2</w:t>
            </w:r>
          </w:p>
        </w:tc>
        <w:tc>
          <w:tcPr>
            <w:tcW w:w="985" w:type="pct"/>
          </w:tcPr>
          <w:p w:rsidR="00B20A5C" w:rsidRPr="005D1C31" w:rsidRDefault="00B20A5C" w:rsidP="00CC736A">
            <w:pPr>
              <w:spacing w:before="20" w:after="20"/>
              <w:jc w:val="center"/>
              <w:rPr>
                <w:szCs w:val="28"/>
              </w:rPr>
            </w:pPr>
            <w:r>
              <w:rPr>
                <w:szCs w:val="28"/>
              </w:rPr>
              <w:t>16</w:t>
            </w:r>
          </w:p>
        </w:tc>
        <w:tc>
          <w:tcPr>
            <w:tcW w:w="1358" w:type="pct"/>
          </w:tcPr>
          <w:p w:rsidR="00B20A5C" w:rsidRPr="005D1C31" w:rsidRDefault="00B20A5C" w:rsidP="00CC736A">
            <w:pPr>
              <w:spacing w:before="20" w:after="20"/>
              <w:jc w:val="center"/>
              <w:rPr>
                <w:szCs w:val="28"/>
              </w:rPr>
            </w:pPr>
            <w:r>
              <w:rPr>
                <w:szCs w:val="28"/>
              </w:rPr>
              <w:t>200</w:t>
            </w:r>
          </w:p>
        </w:tc>
        <w:tc>
          <w:tcPr>
            <w:tcW w:w="1053" w:type="pct"/>
          </w:tcPr>
          <w:p w:rsidR="00B20A5C" w:rsidRPr="005D1C31" w:rsidRDefault="00B20A5C" w:rsidP="00CC736A">
            <w:pPr>
              <w:spacing w:before="20" w:after="20"/>
              <w:jc w:val="center"/>
              <w:rPr>
                <w:szCs w:val="28"/>
              </w:rPr>
            </w:pPr>
            <w:r>
              <w:rPr>
                <w:szCs w:val="28"/>
              </w:rPr>
              <w:t>200</w:t>
            </w:r>
          </w:p>
        </w:tc>
        <w:tc>
          <w:tcPr>
            <w:tcW w:w="921" w:type="pct"/>
          </w:tcPr>
          <w:p w:rsidR="00B20A5C" w:rsidRPr="005D1C31" w:rsidRDefault="00B20A5C" w:rsidP="00CC736A">
            <w:pPr>
              <w:spacing w:before="20" w:after="20"/>
              <w:jc w:val="center"/>
              <w:rPr>
                <w:szCs w:val="28"/>
              </w:rPr>
            </w:pPr>
            <w:r>
              <w:rPr>
                <w:szCs w:val="28"/>
              </w:rPr>
              <w:t>0,85</w:t>
            </w:r>
          </w:p>
        </w:tc>
      </w:tr>
      <w:tr w:rsidR="00B20A5C" w:rsidRPr="00CC736A" w:rsidTr="00CC736A">
        <w:trPr>
          <w:jc w:val="center"/>
        </w:trPr>
        <w:tc>
          <w:tcPr>
            <w:tcW w:w="682" w:type="pct"/>
          </w:tcPr>
          <w:p w:rsidR="00B20A5C" w:rsidRPr="005D1C31" w:rsidRDefault="00B20A5C" w:rsidP="00CC736A">
            <w:pPr>
              <w:spacing w:before="20" w:after="20"/>
              <w:jc w:val="center"/>
              <w:rPr>
                <w:szCs w:val="28"/>
              </w:rPr>
            </w:pPr>
            <w:r>
              <w:rPr>
                <w:szCs w:val="28"/>
              </w:rPr>
              <w:t>3</w:t>
            </w:r>
          </w:p>
        </w:tc>
        <w:tc>
          <w:tcPr>
            <w:tcW w:w="985" w:type="pct"/>
          </w:tcPr>
          <w:p w:rsidR="00B20A5C" w:rsidRPr="005D1C31" w:rsidRDefault="00B20A5C" w:rsidP="00CC736A">
            <w:pPr>
              <w:spacing w:before="20" w:after="20"/>
              <w:jc w:val="center"/>
              <w:rPr>
                <w:szCs w:val="28"/>
              </w:rPr>
            </w:pPr>
            <w:r>
              <w:rPr>
                <w:szCs w:val="28"/>
              </w:rPr>
              <w:t>12</w:t>
            </w:r>
          </w:p>
        </w:tc>
        <w:tc>
          <w:tcPr>
            <w:tcW w:w="1358" w:type="pct"/>
          </w:tcPr>
          <w:p w:rsidR="00B20A5C" w:rsidRPr="005D1C31" w:rsidRDefault="00B20A5C" w:rsidP="00CC736A">
            <w:pPr>
              <w:spacing w:before="20" w:after="20"/>
              <w:jc w:val="center"/>
              <w:rPr>
                <w:szCs w:val="28"/>
              </w:rPr>
            </w:pPr>
            <w:r>
              <w:rPr>
                <w:szCs w:val="28"/>
              </w:rPr>
              <w:t>320</w:t>
            </w:r>
          </w:p>
        </w:tc>
        <w:tc>
          <w:tcPr>
            <w:tcW w:w="1053" w:type="pct"/>
          </w:tcPr>
          <w:p w:rsidR="00B20A5C" w:rsidRPr="005D1C31" w:rsidRDefault="00B20A5C" w:rsidP="00CC736A">
            <w:pPr>
              <w:spacing w:before="20" w:after="20"/>
              <w:jc w:val="center"/>
              <w:rPr>
                <w:szCs w:val="28"/>
              </w:rPr>
            </w:pPr>
            <w:r>
              <w:rPr>
                <w:szCs w:val="28"/>
              </w:rPr>
              <w:t>250</w:t>
            </w:r>
          </w:p>
        </w:tc>
        <w:tc>
          <w:tcPr>
            <w:tcW w:w="921" w:type="pct"/>
          </w:tcPr>
          <w:p w:rsidR="00B20A5C" w:rsidRPr="005D1C31" w:rsidRDefault="00B20A5C" w:rsidP="00CC736A">
            <w:pPr>
              <w:spacing w:before="20" w:after="20"/>
              <w:jc w:val="center"/>
              <w:rPr>
                <w:szCs w:val="28"/>
              </w:rPr>
            </w:pPr>
            <w:r>
              <w:rPr>
                <w:szCs w:val="28"/>
              </w:rPr>
              <w:t>1,0</w:t>
            </w:r>
          </w:p>
        </w:tc>
      </w:tr>
      <w:tr w:rsidR="00B20A5C" w:rsidRPr="00CC736A" w:rsidTr="00CC736A">
        <w:trPr>
          <w:jc w:val="center"/>
        </w:trPr>
        <w:tc>
          <w:tcPr>
            <w:tcW w:w="682" w:type="pct"/>
          </w:tcPr>
          <w:p w:rsidR="00B20A5C" w:rsidRPr="005D1C31" w:rsidRDefault="00B20A5C" w:rsidP="00CC736A">
            <w:pPr>
              <w:spacing w:before="20" w:after="20"/>
              <w:jc w:val="center"/>
              <w:rPr>
                <w:szCs w:val="28"/>
              </w:rPr>
            </w:pPr>
            <w:r>
              <w:rPr>
                <w:szCs w:val="28"/>
              </w:rPr>
              <w:t>4</w:t>
            </w:r>
          </w:p>
        </w:tc>
        <w:tc>
          <w:tcPr>
            <w:tcW w:w="985" w:type="pct"/>
          </w:tcPr>
          <w:p w:rsidR="00B20A5C" w:rsidRPr="005D1C31" w:rsidRDefault="00B20A5C" w:rsidP="00CC736A">
            <w:pPr>
              <w:spacing w:before="20" w:after="20"/>
              <w:jc w:val="center"/>
              <w:rPr>
                <w:szCs w:val="28"/>
              </w:rPr>
            </w:pPr>
            <w:r>
              <w:rPr>
                <w:szCs w:val="28"/>
              </w:rPr>
              <w:t>14</w:t>
            </w:r>
          </w:p>
        </w:tc>
        <w:tc>
          <w:tcPr>
            <w:tcW w:w="1358" w:type="pct"/>
          </w:tcPr>
          <w:p w:rsidR="00B20A5C" w:rsidRPr="005D1C31" w:rsidRDefault="00B20A5C" w:rsidP="00CC736A">
            <w:pPr>
              <w:spacing w:before="20" w:after="20"/>
              <w:jc w:val="center"/>
              <w:rPr>
                <w:szCs w:val="28"/>
              </w:rPr>
            </w:pPr>
            <w:r>
              <w:rPr>
                <w:szCs w:val="28"/>
              </w:rPr>
              <w:t>180</w:t>
            </w:r>
          </w:p>
        </w:tc>
        <w:tc>
          <w:tcPr>
            <w:tcW w:w="1053" w:type="pct"/>
          </w:tcPr>
          <w:p w:rsidR="00B20A5C" w:rsidRPr="005D1C31" w:rsidRDefault="00B20A5C" w:rsidP="00CC736A">
            <w:pPr>
              <w:spacing w:before="20" w:after="20"/>
              <w:jc w:val="center"/>
              <w:rPr>
                <w:szCs w:val="28"/>
              </w:rPr>
            </w:pPr>
            <w:r>
              <w:rPr>
                <w:szCs w:val="28"/>
              </w:rPr>
              <w:t>140</w:t>
            </w:r>
          </w:p>
        </w:tc>
        <w:tc>
          <w:tcPr>
            <w:tcW w:w="921" w:type="pct"/>
          </w:tcPr>
          <w:p w:rsidR="00B20A5C" w:rsidRPr="005D1C31" w:rsidRDefault="00B20A5C" w:rsidP="00CC736A">
            <w:pPr>
              <w:spacing w:before="20" w:after="20"/>
              <w:jc w:val="center"/>
              <w:rPr>
                <w:szCs w:val="28"/>
              </w:rPr>
            </w:pPr>
            <w:r>
              <w:rPr>
                <w:szCs w:val="28"/>
              </w:rPr>
              <w:t>1,30</w:t>
            </w:r>
          </w:p>
        </w:tc>
      </w:tr>
      <w:tr w:rsidR="00B20A5C" w:rsidRPr="00CC736A" w:rsidTr="00CC736A">
        <w:trPr>
          <w:jc w:val="center"/>
        </w:trPr>
        <w:tc>
          <w:tcPr>
            <w:tcW w:w="682" w:type="pct"/>
          </w:tcPr>
          <w:p w:rsidR="00B20A5C" w:rsidRPr="005D1C31" w:rsidRDefault="00B20A5C" w:rsidP="00CC736A">
            <w:pPr>
              <w:spacing w:before="20" w:after="20"/>
              <w:jc w:val="center"/>
              <w:rPr>
                <w:szCs w:val="28"/>
              </w:rPr>
            </w:pPr>
            <w:r>
              <w:rPr>
                <w:szCs w:val="28"/>
              </w:rPr>
              <w:t>5</w:t>
            </w:r>
          </w:p>
        </w:tc>
        <w:tc>
          <w:tcPr>
            <w:tcW w:w="985" w:type="pct"/>
          </w:tcPr>
          <w:p w:rsidR="00B20A5C" w:rsidRPr="005D1C31" w:rsidRDefault="00B20A5C" w:rsidP="00CC736A">
            <w:pPr>
              <w:spacing w:before="20" w:after="20"/>
              <w:jc w:val="center"/>
              <w:rPr>
                <w:szCs w:val="28"/>
              </w:rPr>
            </w:pPr>
            <w:r>
              <w:rPr>
                <w:szCs w:val="28"/>
              </w:rPr>
              <w:t>20</w:t>
            </w:r>
          </w:p>
        </w:tc>
        <w:tc>
          <w:tcPr>
            <w:tcW w:w="1358" w:type="pct"/>
          </w:tcPr>
          <w:p w:rsidR="00B20A5C" w:rsidRPr="005D1C31" w:rsidRDefault="00B20A5C" w:rsidP="00CC736A">
            <w:pPr>
              <w:spacing w:before="20" w:after="20"/>
              <w:jc w:val="center"/>
              <w:rPr>
                <w:szCs w:val="28"/>
              </w:rPr>
            </w:pPr>
            <w:r>
              <w:rPr>
                <w:szCs w:val="28"/>
              </w:rPr>
              <w:t>220</w:t>
            </w:r>
          </w:p>
        </w:tc>
        <w:tc>
          <w:tcPr>
            <w:tcW w:w="1053" w:type="pct"/>
          </w:tcPr>
          <w:p w:rsidR="00B20A5C" w:rsidRPr="005D1C31" w:rsidRDefault="00B20A5C" w:rsidP="00CC736A">
            <w:pPr>
              <w:spacing w:before="20" w:after="20"/>
              <w:jc w:val="center"/>
              <w:rPr>
                <w:szCs w:val="28"/>
              </w:rPr>
            </w:pPr>
            <w:r>
              <w:rPr>
                <w:szCs w:val="28"/>
              </w:rPr>
              <w:t>230</w:t>
            </w:r>
          </w:p>
        </w:tc>
        <w:tc>
          <w:tcPr>
            <w:tcW w:w="921" w:type="pct"/>
          </w:tcPr>
          <w:p w:rsidR="00B20A5C" w:rsidRPr="005D1C31" w:rsidRDefault="00B20A5C" w:rsidP="00CC736A">
            <w:pPr>
              <w:spacing w:before="20" w:after="20"/>
              <w:jc w:val="center"/>
              <w:rPr>
                <w:szCs w:val="28"/>
              </w:rPr>
            </w:pPr>
            <w:r>
              <w:rPr>
                <w:szCs w:val="28"/>
              </w:rPr>
              <w:t>1,25</w:t>
            </w:r>
          </w:p>
        </w:tc>
      </w:tr>
      <w:tr w:rsidR="00B20A5C" w:rsidRPr="00CC736A" w:rsidTr="00CC736A">
        <w:trPr>
          <w:jc w:val="center"/>
        </w:trPr>
        <w:tc>
          <w:tcPr>
            <w:tcW w:w="682" w:type="pct"/>
          </w:tcPr>
          <w:p w:rsidR="00B20A5C" w:rsidRPr="005D1C31" w:rsidRDefault="00B20A5C" w:rsidP="00CC736A">
            <w:pPr>
              <w:spacing w:before="20" w:after="20"/>
              <w:jc w:val="center"/>
              <w:rPr>
                <w:szCs w:val="28"/>
              </w:rPr>
            </w:pPr>
            <w:r>
              <w:rPr>
                <w:szCs w:val="28"/>
              </w:rPr>
              <w:t>6</w:t>
            </w:r>
          </w:p>
        </w:tc>
        <w:tc>
          <w:tcPr>
            <w:tcW w:w="985" w:type="pct"/>
          </w:tcPr>
          <w:p w:rsidR="00B20A5C" w:rsidRPr="005D1C31" w:rsidRDefault="00B20A5C" w:rsidP="00CC736A">
            <w:pPr>
              <w:spacing w:before="20" w:after="20"/>
              <w:jc w:val="center"/>
              <w:rPr>
                <w:szCs w:val="28"/>
              </w:rPr>
            </w:pPr>
            <w:r>
              <w:rPr>
                <w:szCs w:val="28"/>
              </w:rPr>
              <w:t>14</w:t>
            </w:r>
          </w:p>
        </w:tc>
        <w:tc>
          <w:tcPr>
            <w:tcW w:w="1358" w:type="pct"/>
          </w:tcPr>
          <w:p w:rsidR="00B20A5C" w:rsidRPr="005D1C31" w:rsidRDefault="00B20A5C" w:rsidP="00CC736A">
            <w:pPr>
              <w:spacing w:before="20" w:after="20"/>
              <w:jc w:val="center"/>
              <w:rPr>
                <w:szCs w:val="28"/>
              </w:rPr>
            </w:pPr>
            <w:r>
              <w:rPr>
                <w:szCs w:val="28"/>
              </w:rPr>
              <w:t>240</w:t>
            </w:r>
          </w:p>
        </w:tc>
        <w:tc>
          <w:tcPr>
            <w:tcW w:w="1053" w:type="pct"/>
          </w:tcPr>
          <w:p w:rsidR="00B20A5C" w:rsidRPr="005D1C31" w:rsidRDefault="00B20A5C" w:rsidP="00CC736A">
            <w:pPr>
              <w:spacing w:before="20" w:after="20"/>
              <w:jc w:val="center"/>
              <w:rPr>
                <w:szCs w:val="28"/>
              </w:rPr>
            </w:pPr>
            <w:r>
              <w:rPr>
                <w:szCs w:val="28"/>
              </w:rPr>
              <w:t>180</w:t>
            </w:r>
          </w:p>
        </w:tc>
        <w:tc>
          <w:tcPr>
            <w:tcW w:w="921" w:type="pct"/>
          </w:tcPr>
          <w:p w:rsidR="00B20A5C" w:rsidRPr="005D1C31" w:rsidRDefault="00B20A5C" w:rsidP="00CC736A">
            <w:pPr>
              <w:spacing w:before="20" w:after="20"/>
              <w:jc w:val="center"/>
              <w:rPr>
                <w:szCs w:val="28"/>
              </w:rPr>
            </w:pPr>
            <w:r>
              <w:rPr>
                <w:szCs w:val="28"/>
              </w:rPr>
              <w:t>1,18</w:t>
            </w:r>
          </w:p>
        </w:tc>
      </w:tr>
      <w:tr w:rsidR="00B20A5C" w:rsidRPr="00CC736A" w:rsidTr="00CC736A">
        <w:trPr>
          <w:jc w:val="center"/>
        </w:trPr>
        <w:tc>
          <w:tcPr>
            <w:tcW w:w="682" w:type="pct"/>
          </w:tcPr>
          <w:p w:rsidR="00B20A5C" w:rsidRPr="005D1C31" w:rsidRDefault="00B20A5C" w:rsidP="00CC736A">
            <w:pPr>
              <w:spacing w:before="20" w:after="20"/>
              <w:jc w:val="center"/>
              <w:rPr>
                <w:szCs w:val="28"/>
              </w:rPr>
            </w:pPr>
            <w:r>
              <w:rPr>
                <w:szCs w:val="28"/>
              </w:rPr>
              <w:t>7</w:t>
            </w:r>
          </w:p>
        </w:tc>
        <w:tc>
          <w:tcPr>
            <w:tcW w:w="985" w:type="pct"/>
          </w:tcPr>
          <w:p w:rsidR="00B20A5C" w:rsidRPr="005D1C31" w:rsidRDefault="00B20A5C" w:rsidP="00CC736A">
            <w:pPr>
              <w:spacing w:before="20" w:after="20"/>
              <w:jc w:val="center"/>
              <w:rPr>
                <w:szCs w:val="28"/>
              </w:rPr>
            </w:pPr>
            <w:r>
              <w:rPr>
                <w:szCs w:val="28"/>
              </w:rPr>
              <w:t>16</w:t>
            </w:r>
          </w:p>
        </w:tc>
        <w:tc>
          <w:tcPr>
            <w:tcW w:w="1358" w:type="pct"/>
          </w:tcPr>
          <w:p w:rsidR="00B20A5C" w:rsidRPr="005D1C31" w:rsidRDefault="00B20A5C" w:rsidP="00CC736A">
            <w:pPr>
              <w:spacing w:before="20" w:after="20"/>
              <w:jc w:val="center"/>
              <w:rPr>
                <w:szCs w:val="28"/>
              </w:rPr>
            </w:pPr>
            <w:r>
              <w:rPr>
                <w:szCs w:val="28"/>
              </w:rPr>
              <w:t>260</w:t>
            </w:r>
          </w:p>
        </w:tc>
        <w:tc>
          <w:tcPr>
            <w:tcW w:w="1053" w:type="pct"/>
          </w:tcPr>
          <w:p w:rsidR="00B20A5C" w:rsidRPr="005D1C31" w:rsidRDefault="00B20A5C" w:rsidP="00CC736A">
            <w:pPr>
              <w:spacing w:before="20" w:after="20"/>
              <w:jc w:val="center"/>
              <w:rPr>
                <w:szCs w:val="28"/>
              </w:rPr>
            </w:pPr>
            <w:r>
              <w:rPr>
                <w:szCs w:val="28"/>
              </w:rPr>
              <w:t>200</w:t>
            </w:r>
          </w:p>
        </w:tc>
        <w:tc>
          <w:tcPr>
            <w:tcW w:w="921" w:type="pct"/>
          </w:tcPr>
          <w:p w:rsidR="00B20A5C" w:rsidRPr="005D1C31" w:rsidRDefault="00B20A5C" w:rsidP="00CC736A">
            <w:pPr>
              <w:spacing w:before="20" w:after="20"/>
              <w:jc w:val="center"/>
              <w:rPr>
                <w:szCs w:val="28"/>
              </w:rPr>
            </w:pPr>
            <w:r>
              <w:rPr>
                <w:szCs w:val="28"/>
              </w:rPr>
              <w:t>1,50</w:t>
            </w:r>
          </w:p>
        </w:tc>
      </w:tr>
      <w:tr w:rsidR="00B20A5C" w:rsidRPr="00CC736A" w:rsidTr="00CC736A">
        <w:trPr>
          <w:jc w:val="center"/>
        </w:trPr>
        <w:tc>
          <w:tcPr>
            <w:tcW w:w="682" w:type="pct"/>
          </w:tcPr>
          <w:p w:rsidR="00B20A5C" w:rsidRPr="005D1C31" w:rsidRDefault="00B20A5C" w:rsidP="00CC736A">
            <w:pPr>
              <w:spacing w:before="20" w:after="20"/>
              <w:jc w:val="center"/>
              <w:rPr>
                <w:szCs w:val="28"/>
              </w:rPr>
            </w:pPr>
            <w:r>
              <w:rPr>
                <w:szCs w:val="28"/>
              </w:rPr>
              <w:t>8</w:t>
            </w:r>
          </w:p>
        </w:tc>
        <w:tc>
          <w:tcPr>
            <w:tcW w:w="985" w:type="pct"/>
          </w:tcPr>
          <w:p w:rsidR="00B20A5C" w:rsidRPr="005D1C31" w:rsidRDefault="00B20A5C" w:rsidP="00CC736A">
            <w:pPr>
              <w:spacing w:before="20" w:after="20"/>
              <w:jc w:val="center"/>
              <w:rPr>
                <w:szCs w:val="28"/>
              </w:rPr>
            </w:pPr>
            <w:r>
              <w:rPr>
                <w:szCs w:val="28"/>
              </w:rPr>
              <w:t>20</w:t>
            </w:r>
          </w:p>
        </w:tc>
        <w:tc>
          <w:tcPr>
            <w:tcW w:w="1358" w:type="pct"/>
          </w:tcPr>
          <w:p w:rsidR="00B20A5C" w:rsidRPr="005D1C31" w:rsidRDefault="00B20A5C" w:rsidP="00CC736A">
            <w:pPr>
              <w:spacing w:before="20" w:after="20"/>
              <w:jc w:val="center"/>
              <w:rPr>
                <w:szCs w:val="28"/>
              </w:rPr>
            </w:pPr>
            <w:r>
              <w:rPr>
                <w:szCs w:val="28"/>
              </w:rPr>
              <w:t>180</w:t>
            </w:r>
          </w:p>
        </w:tc>
        <w:tc>
          <w:tcPr>
            <w:tcW w:w="1053" w:type="pct"/>
          </w:tcPr>
          <w:p w:rsidR="00B20A5C" w:rsidRPr="005D1C31" w:rsidRDefault="00B20A5C" w:rsidP="00CC736A">
            <w:pPr>
              <w:spacing w:before="20" w:after="20"/>
              <w:jc w:val="center"/>
              <w:rPr>
                <w:szCs w:val="28"/>
              </w:rPr>
            </w:pPr>
            <w:r>
              <w:rPr>
                <w:szCs w:val="28"/>
              </w:rPr>
              <w:t>150</w:t>
            </w:r>
          </w:p>
        </w:tc>
        <w:tc>
          <w:tcPr>
            <w:tcW w:w="921" w:type="pct"/>
          </w:tcPr>
          <w:p w:rsidR="00B20A5C" w:rsidRPr="005D1C31" w:rsidRDefault="00B20A5C" w:rsidP="00CC736A">
            <w:pPr>
              <w:spacing w:before="20" w:after="20"/>
              <w:jc w:val="center"/>
              <w:rPr>
                <w:szCs w:val="28"/>
              </w:rPr>
            </w:pPr>
            <w:r>
              <w:rPr>
                <w:szCs w:val="28"/>
              </w:rPr>
              <w:t>0,90</w:t>
            </w:r>
          </w:p>
        </w:tc>
      </w:tr>
      <w:tr w:rsidR="00B20A5C" w:rsidRPr="00CC736A" w:rsidTr="00CC736A">
        <w:trPr>
          <w:jc w:val="center"/>
        </w:trPr>
        <w:tc>
          <w:tcPr>
            <w:tcW w:w="682" w:type="pct"/>
          </w:tcPr>
          <w:p w:rsidR="00B20A5C" w:rsidRPr="005D1C31" w:rsidRDefault="00B20A5C" w:rsidP="00CC736A">
            <w:pPr>
              <w:spacing w:before="20" w:after="20"/>
              <w:jc w:val="center"/>
              <w:rPr>
                <w:szCs w:val="28"/>
              </w:rPr>
            </w:pPr>
            <w:r>
              <w:rPr>
                <w:szCs w:val="28"/>
              </w:rPr>
              <w:t>9</w:t>
            </w:r>
          </w:p>
        </w:tc>
        <w:tc>
          <w:tcPr>
            <w:tcW w:w="985" w:type="pct"/>
          </w:tcPr>
          <w:p w:rsidR="00B20A5C" w:rsidRPr="005D1C31" w:rsidRDefault="00B20A5C" w:rsidP="00CC736A">
            <w:pPr>
              <w:spacing w:before="20" w:after="20"/>
              <w:jc w:val="center"/>
              <w:rPr>
                <w:szCs w:val="28"/>
              </w:rPr>
            </w:pPr>
            <w:r>
              <w:rPr>
                <w:szCs w:val="28"/>
              </w:rPr>
              <w:t>18</w:t>
            </w:r>
          </w:p>
        </w:tc>
        <w:tc>
          <w:tcPr>
            <w:tcW w:w="1358" w:type="pct"/>
          </w:tcPr>
          <w:p w:rsidR="00B20A5C" w:rsidRPr="005D1C31" w:rsidRDefault="00B20A5C" w:rsidP="00CC736A">
            <w:pPr>
              <w:spacing w:before="20" w:after="20"/>
              <w:jc w:val="center"/>
              <w:rPr>
                <w:szCs w:val="28"/>
              </w:rPr>
            </w:pPr>
            <w:r>
              <w:rPr>
                <w:szCs w:val="28"/>
              </w:rPr>
              <w:t>200</w:t>
            </w:r>
          </w:p>
        </w:tc>
        <w:tc>
          <w:tcPr>
            <w:tcW w:w="1053" w:type="pct"/>
          </w:tcPr>
          <w:p w:rsidR="00B20A5C" w:rsidRPr="005D1C31" w:rsidRDefault="00B20A5C" w:rsidP="00CC736A">
            <w:pPr>
              <w:spacing w:before="20" w:after="20"/>
              <w:jc w:val="center"/>
              <w:rPr>
                <w:szCs w:val="28"/>
              </w:rPr>
            </w:pPr>
            <w:r>
              <w:rPr>
                <w:szCs w:val="28"/>
              </w:rPr>
              <w:t>220</w:t>
            </w:r>
          </w:p>
        </w:tc>
        <w:tc>
          <w:tcPr>
            <w:tcW w:w="921" w:type="pct"/>
          </w:tcPr>
          <w:p w:rsidR="00B20A5C" w:rsidRPr="005D1C31" w:rsidRDefault="00B20A5C" w:rsidP="00CC736A">
            <w:pPr>
              <w:spacing w:before="20" w:after="20"/>
              <w:jc w:val="center"/>
              <w:rPr>
                <w:szCs w:val="28"/>
              </w:rPr>
            </w:pPr>
            <w:r>
              <w:rPr>
                <w:szCs w:val="28"/>
              </w:rPr>
              <w:t>0,95</w:t>
            </w:r>
          </w:p>
        </w:tc>
      </w:tr>
      <w:tr w:rsidR="00B20A5C" w:rsidRPr="00CC736A" w:rsidTr="00CC736A">
        <w:trPr>
          <w:jc w:val="center"/>
        </w:trPr>
        <w:tc>
          <w:tcPr>
            <w:tcW w:w="682" w:type="pct"/>
          </w:tcPr>
          <w:p w:rsidR="00B20A5C" w:rsidRPr="005D1C31" w:rsidRDefault="00B20A5C" w:rsidP="00CC736A">
            <w:pPr>
              <w:spacing w:before="20" w:after="20"/>
              <w:jc w:val="center"/>
              <w:rPr>
                <w:szCs w:val="28"/>
              </w:rPr>
            </w:pPr>
            <w:r>
              <w:rPr>
                <w:szCs w:val="28"/>
              </w:rPr>
              <w:t>10</w:t>
            </w:r>
          </w:p>
        </w:tc>
        <w:tc>
          <w:tcPr>
            <w:tcW w:w="985" w:type="pct"/>
          </w:tcPr>
          <w:p w:rsidR="00B20A5C" w:rsidRPr="005D1C31" w:rsidRDefault="00B20A5C" w:rsidP="00CC736A">
            <w:pPr>
              <w:spacing w:before="20" w:after="20"/>
              <w:jc w:val="center"/>
              <w:rPr>
                <w:szCs w:val="28"/>
              </w:rPr>
            </w:pPr>
            <w:r>
              <w:rPr>
                <w:szCs w:val="28"/>
              </w:rPr>
              <w:t>22</w:t>
            </w:r>
          </w:p>
        </w:tc>
        <w:tc>
          <w:tcPr>
            <w:tcW w:w="1358" w:type="pct"/>
          </w:tcPr>
          <w:p w:rsidR="00B20A5C" w:rsidRPr="005D1C31" w:rsidRDefault="00B20A5C" w:rsidP="00CC736A">
            <w:pPr>
              <w:spacing w:before="20" w:after="20"/>
              <w:jc w:val="center"/>
              <w:rPr>
                <w:szCs w:val="28"/>
              </w:rPr>
            </w:pPr>
            <w:r>
              <w:rPr>
                <w:szCs w:val="28"/>
              </w:rPr>
              <w:t>140</w:t>
            </w:r>
          </w:p>
        </w:tc>
        <w:tc>
          <w:tcPr>
            <w:tcW w:w="1053" w:type="pct"/>
          </w:tcPr>
          <w:p w:rsidR="00B20A5C" w:rsidRPr="005D1C31" w:rsidRDefault="00B20A5C" w:rsidP="00CC736A">
            <w:pPr>
              <w:spacing w:before="20" w:after="20"/>
              <w:jc w:val="center"/>
              <w:rPr>
                <w:szCs w:val="28"/>
              </w:rPr>
            </w:pPr>
            <w:r>
              <w:rPr>
                <w:szCs w:val="28"/>
              </w:rPr>
              <w:t>135</w:t>
            </w:r>
          </w:p>
        </w:tc>
        <w:tc>
          <w:tcPr>
            <w:tcW w:w="921" w:type="pct"/>
          </w:tcPr>
          <w:p w:rsidR="00B20A5C" w:rsidRPr="005D1C31" w:rsidRDefault="00B20A5C" w:rsidP="00CC736A">
            <w:pPr>
              <w:spacing w:before="20" w:after="20"/>
              <w:jc w:val="center"/>
              <w:rPr>
                <w:szCs w:val="28"/>
              </w:rPr>
            </w:pPr>
            <w:r>
              <w:rPr>
                <w:szCs w:val="28"/>
              </w:rPr>
              <w:t>1,05</w:t>
            </w:r>
          </w:p>
        </w:tc>
      </w:tr>
      <w:tr w:rsidR="00B20A5C" w:rsidRPr="00CC736A" w:rsidTr="00CC736A">
        <w:trPr>
          <w:jc w:val="center"/>
        </w:trPr>
        <w:tc>
          <w:tcPr>
            <w:tcW w:w="682" w:type="pct"/>
          </w:tcPr>
          <w:p w:rsidR="00B20A5C" w:rsidRPr="005D1C31" w:rsidRDefault="00B20A5C" w:rsidP="00CC736A">
            <w:pPr>
              <w:spacing w:before="20" w:after="20"/>
              <w:jc w:val="center"/>
              <w:rPr>
                <w:szCs w:val="28"/>
              </w:rPr>
            </w:pPr>
            <w:r>
              <w:rPr>
                <w:szCs w:val="28"/>
              </w:rPr>
              <w:t>11</w:t>
            </w:r>
          </w:p>
        </w:tc>
        <w:tc>
          <w:tcPr>
            <w:tcW w:w="985" w:type="pct"/>
          </w:tcPr>
          <w:p w:rsidR="00B20A5C" w:rsidRPr="005D1C31" w:rsidRDefault="00B20A5C" w:rsidP="00CC736A">
            <w:pPr>
              <w:spacing w:before="20" w:after="20"/>
              <w:jc w:val="center"/>
              <w:rPr>
                <w:szCs w:val="28"/>
              </w:rPr>
            </w:pPr>
            <w:r>
              <w:rPr>
                <w:szCs w:val="28"/>
              </w:rPr>
              <w:t>14</w:t>
            </w:r>
          </w:p>
        </w:tc>
        <w:tc>
          <w:tcPr>
            <w:tcW w:w="1358" w:type="pct"/>
          </w:tcPr>
          <w:p w:rsidR="00B20A5C" w:rsidRPr="005D1C31" w:rsidRDefault="00B20A5C" w:rsidP="00CC736A">
            <w:pPr>
              <w:spacing w:before="20" w:after="20"/>
              <w:jc w:val="center"/>
              <w:rPr>
                <w:szCs w:val="28"/>
              </w:rPr>
            </w:pPr>
            <w:r>
              <w:rPr>
                <w:szCs w:val="28"/>
              </w:rPr>
              <w:t>220</w:t>
            </w:r>
          </w:p>
        </w:tc>
        <w:tc>
          <w:tcPr>
            <w:tcW w:w="1053" w:type="pct"/>
          </w:tcPr>
          <w:p w:rsidR="00B20A5C" w:rsidRPr="005D1C31" w:rsidRDefault="00B20A5C" w:rsidP="00CC736A">
            <w:pPr>
              <w:spacing w:before="20" w:after="20"/>
              <w:jc w:val="center"/>
              <w:rPr>
                <w:szCs w:val="28"/>
              </w:rPr>
            </w:pPr>
            <w:r>
              <w:rPr>
                <w:szCs w:val="28"/>
              </w:rPr>
              <w:t>190</w:t>
            </w:r>
          </w:p>
        </w:tc>
        <w:tc>
          <w:tcPr>
            <w:tcW w:w="921" w:type="pct"/>
          </w:tcPr>
          <w:p w:rsidR="00B20A5C" w:rsidRPr="005D1C31" w:rsidRDefault="00B20A5C" w:rsidP="00CC736A">
            <w:pPr>
              <w:spacing w:before="20" w:after="20"/>
              <w:jc w:val="center"/>
              <w:rPr>
                <w:szCs w:val="28"/>
              </w:rPr>
            </w:pPr>
            <w:r>
              <w:rPr>
                <w:szCs w:val="28"/>
              </w:rPr>
              <w:t>1,10</w:t>
            </w:r>
          </w:p>
        </w:tc>
      </w:tr>
    </w:tbl>
    <w:p w:rsidR="00CC736A" w:rsidRDefault="00CC736A" w:rsidP="00D364C7">
      <w:pPr>
        <w:pStyle w:val="a3"/>
        <w:shd w:val="clear" w:color="auto" w:fill="FFFFFF"/>
        <w:tabs>
          <w:tab w:val="left" w:pos="4470"/>
        </w:tabs>
        <w:spacing w:before="0" w:after="0"/>
        <w:ind w:left="0" w:firstLine="709"/>
        <w:jc w:val="center"/>
        <w:rPr>
          <w:color w:val="000000"/>
          <w:spacing w:val="-6"/>
          <w:sz w:val="28"/>
          <w:szCs w:val="28"/>
        </w:rPr>
      </w:pPr>
    </w:p>
    <w:p w:rsidR="00CC736A" w:rsidRDefault="00CC736A">
      <w:pPr>
        <w:spacing w:after="200"/>
        <w:jc w:val="left"/>
        <w:rPr>
          <w:color w:val="000000"/>
          <w:spacing w:val="-6"/>
          <w:szCs w:val="28"/>
          <w:lang w:eastAsia="ru-RU"/>
        </w:rPr>
      </w:pPr>
      <w:r>
        <w:rPr>
          <w:color w:val="000000"/>
          <w:spacing w:val="-6"/>
          <w:szCs w:val="28"/>
        </w:rPr>
        <w:br w:type="page"/>
      </w:r>
    </w:p>
    <w:p w:rsidR="00056F19" w:rsidRPr="00FE1640" w:rsidRDefault="00056F19" w:rsidP="00D364C7">
      <w:pPr>
        <w:pStyle w:val="a3"/>
        <w:shd w:val="clear" w:color="auto" w:fill="FFFFFF"/>
        <w:tabs>
          <w:tab w:val="left" w:pos="4470"/>
        </w:tabs>
        <w:spacing w:before="0" w:after="0"/>
        <w:ind w:left="0" w:firstLine="709"/>
        <w:jc w:val="center"/>
        <w:rPr>
          <w:color w:val="000000"/>
          <w:spacing w:val="-6"/>
          <w:sz w:val="28"/>
          <w:szCs w:val="28"/>
        </w:rPr>
      </w:pPr>
      <w:r w:rsidRPr="00FE1640">
        <w:rPr>
          <w:color w:val="000000"/>
          <w:spacing w:val="-6"/>
          <w:sz w:val="28"/>
          <w:szCs w:val="28"/>
        </w:rPr>
        <w:lastRenderedPageBreak/>
        <w:t xml:space="preserve">РАЗДЕЛ </w:t>
      </w:r>
      <w:r w:rsidRPr="00FE1640">
        <w:rPr>
          <w:bCs/>
          <w:color w:val="000000"/>
          <w:spacing w:val="-5"/>
          <w:sz w:val="28"/>
          <w:szCs w:val="28"/>
        </w:rPr>
        <w:t>6</w:t>
      </w:r>
      <w:r>
        <w:rPr>
          <w:bCs/>
          <w:color w:val="000000"/>
          <w:spacing w:val="-5"/>
          <w:sz w:val="28"/>
          <w:szCs w:val="28"/>
        </w:rPr>
        <w:t xml:space="preserve"> ЗАДАЧИ </w:t>
      </w:r>
      <w:r w:rsidRPr="00FE1640">
        <w:rPr>
          <w:color w:val="000000"/>
          <w:spacing w:val="-6"/>
          <w:sz w:val="28"/>
          <w:szCs w:val="28"/>
        </w:rPr>
        <w:t>ПО ОТДЕЛОЧНЫМ РАБОТАМ</w:t>
      </w:r>
    </w:p>
    <w:p w:rsidR="00056F19" w:rsidRPr="00FE1640" w:rsidRDefault="00056F19" w:rsidP="00056F19">
      <w:pPr>
        <w:pStyle w:val="a3"/>
        <w:shd w:val="clear" w:color="auto" w:fill="FFFFFF"/>
        <w:spacing w:before="0" w:after="0"/>
        <w:ind w:left="0" w:firstLine="709"/>
        <w:jc w:val="center"/>
        <w:rPr>
          <w:color w:val="000000"/>
          <w:spacing w:val="-6"/>
          <w:sz w:val="28"/>
          <w:szCs w:val="28"/>
        </w:rPr>
      </w:pPr>
    </w:p>
    <w:p w:rsidR="00056F19" w:rsidRPr="00FE1640" w:rsidRDefault="00056F19" w:rsidP="00056F19">
      <w:pPr>
        <w:pStyle w:val="a3"/>
        <w:shd w:val="clear" w:color="auto" w:fill="FFFFFF"/>
        <w:spacing w:before="0" w:after="0"/>
        <w:ind w:left="0" w:firstLine="709"/>
        <w:jc w:val="both"/>
        <w:rPr>
          <w:bCs/>
          <w:color w:val="000000"/>
          <w:spacing w:val="-5"/>
          <w:sz w:val="28"/>
          <w:szCs w:val="28"/>
        </w:rPr>
      </w:pPr>
      <w:r w:rsidRPr="00FE1640">
        <w:rPr>
          <w:color w:val="000000"/>
          <w:spacing w:val="-6"/>
          <w:sz w:val="28"/>
          <w:szCs w:val="28"/>
        </w:rPr>
        <w:t xml:space="preserve">В разделе рассмотрены теоретические и практические вопросы по выполнению </w:t>
      </w:r>
      <w:r>
        <w:rPr>
          <w:color w:val="000000"/>
          <w:spacing w:val="-6"/>
          <w:sz w:val="28"/>
          <w:szCs w:val="28"/>
        </w:rPr>
        <w:t xml:space="preserve">основных видов </w:t>
      </w:r>
      <w:r w:rsidRPr="00FE1640">
        <w:rPr>
          <w:color w:val="000000"/>
          <w:spacing w:val="-6"/>
          <w:sz w:val="28"/>
          <w:szCs w:val="28"/>
        </w:rPr>
        <w:t>штукатурных</w:t>
      </w:r>
      <w:r>
        <w:rPr>
          <w:color w:val="000000"/>
          <w:spacing w:val="-6"/>
          <w:sz w:val="28"/>
          <w:szCs w:val="28"/>
        </w:rPr>
        <w:t>, облицовочных, обойных и окрасочных</w:t>
      </w:r>
      <w:r w:rsidRPr="00FE1640">
        <w:rPr>
          <w:color w:val="000000"/>
          <w:spacing w:val="-6"/>
          <w:sz w:val="28"/>
          <w:szCs w:val="28"/>
        </w:rPr>
        <w:t xml:space="preserve"> работ. </w:t>
      </w:r>
    </w:p>
    <w:p w:rsidR="00056F19" w:rsidRDefault="00056F19" w:rsidP="00056F19">
      <w:pPr>
        <w:pStyle w:val="a3"/>
        <w:shd w:val="clear" w:color="auto" w:fill="FFFFFF"/>
        <w:spacing w:before="0" w:after="0"/>
        <w:ind w:left="0" w:firstLine="709"/>
        <w:jc w:val="center"/>
        <w:rPr>
          <w:b/>
          <w:bCs/>
          <w:color w:val="000000"/>
          <w:spacing w:val="-5"/>
          <w:sz w:val="28"/>
          <w:szCs w:val="28"/>
        </w:rPr>
      </w:pPr>
      <w:r w:rsidRPr="00FE1640">
        <w:rPr>
          <w:b/>
          <w:bCs/>
          <w:color w:val="000000"/>
          <w:spacing w:val="-5"/>
          <w:sz w:val="28"/>
          <w:szCs w:val="28"/>
        </w:rPr>
        <w:t>6.1</w:t>
      </w:r>
      <w:r w:rsidR="00FA2137">
        <w:rPr>
          <w:b/>
          <w:bCs/>
          <w:color w:val="000000"/>
          <w:spacing w:val="-5"/>
          <w:sz w:val="28"/>
          <w:szCs w:val="28"/>
        </w:rPr>
        <w:t xml:space="preserve"> </w:t>
      </w:r>
      <w:r w:rsidRPr="00FE1640">
        <w:rPr>
          <w:b/>
          <w:bCs/>
          <w:color w:val="000000"/>
          <w:spacing w:val="-5"/>
          <w:sz w:val="28"/>
          <w:szCs w:val="28"/>
        </w:rPr>
        <w:t xml:space="preserve">Общие положения о производстве </w:t>
      </w:r>
      <w:r>
        <w:rPr>
          <w:b/>
          <w:bCs/>
          <w:color w:val="000000"/>
          <w:spacing w:val="-5"/>
          <w:sz w:val="28"/>
          <w:szCs w:val="28"/>
        </w:rPr>
        <w:t>отделочных</w:t>
      </w:r>
      <w:r w:rsidRPr="00FE1640">
        <w:rPr>
          <w:b/>
          <w:bCs/>
          <w:color w:val="000000"/>
          <w:spacing w:val="-5"/>
          <w:sz w:val="28"/>
          <w:szCs w:val="28"/>
        </w:rPr>
        <w:t xml:space="preserve"> работ </w:t>
      </w:r>
    </w:p>
    <w:p w:rsidR="00056F19" w:rsidRPr="00FE1640" w:rsidRDefault="00056F19" w:rsidP="00056F19">
      <w:pPr>
        <w:pStyle w:val="a3"/>
        <w:shd w:val="clear" w:color="auto" w:fill="FFFFFF"/>
        <w:spacing w:before="0" w:after="0"/>
        <w:ind w:left="0" w:firstLine="709"/>
        <w:jc w:val="center"/>
        <w:rPr>
          <w:b/>
          <w:bCs/>
          <w:color w:val="000000"/>
          <w:spacing w:val="-5"/>
          <w:sz w:val="28"/>
          <w:szCs w:val="28"/>
        </w:rPr>
      </w:pPr>
    </w:p>
    <w:p w:rsidR="00056F19" w:rsidRPr="00FE1640" w:rsidRDefault="00056F19" w:rsidP="00066A43">
      <w:pPr>
        <w:pStyle w:val="16"/>
        <w:shd w:val="clear" w:color="auto" w:fill="auto"/>
        <w:spacing w:before="0" w:line="240" w:lineRule="auto"/>
        <w:ind w:left="20" w:right="40" w:firstLine="709"/>
        <w:rPr>
          <w:sz w:val="28"/>
          <w:szCs w:val="28"/>
        </w:rPr>
      </w:pPr>
      <w:r w:rsidRPr="00066A43">
        <w:rPr>
          <w:rStyle w:val="afb"/>
          <w:i w:val="0"/>
          <w:sz w:val="28"/>
          <w:szCs w:val="28"/>
        </w:rPr>
        <w:t>Отделочные</w:t>
      </w:r>
      <w:r w:rsidRPr="00066A43">
        <w:rPr>
          <w:rStyle w:val="aff3"/>
          <w:i w:val="0"/>
          <w:sz w:val="28"/>
          <w:szCs w:val="28"/>
        </w:rPr>
        <w:t xml:space="preserve"> </w:t>
      </w:r>
      <w:r w:rsidRPr="00066A43">
        <w:rPr>
          <w:rStyle w:val="aff3"/>
          <w:b w:val="0"/>
          <w:i w:val="0"/>
          <w:sz w:val="28"/>
          <w:szCs w:val="28"/>
        </w:rPr>
        <w:t>процессы</w:t>
      </w:r>
      <w:r w:rsidRPr="00FE1640">
        <w:rPr>
          <w:sz w:val="28"/>
          <w:szCs w:val="28"/>
        </w:rPr>
        <w:t xml:space="preserve"> выполняют на завершающем этапе строительства. Их назначение - придать зданию или сооружению законченный вид, отвечаю</w:t>
      </w:r>
      <w:r w:rsidRPr="00FE1640">
        <w:rPr>
          <w:sz w:val="28"/>
          <w:szCs w:val="28"/>
        </w:rPr>
        <w:softHyphen/>
        <w:t>щий заданным эстетическим и утилитарным требованиям</w:t>
      </w:r>
      <w:r>
        <w:rPr>
          <w:sz w:val="28"/>
          <w:szCs w:val="28"/>
        </w:rPr>
        <w:t xml:space="preserve"> </w:t>
      </w:r>
      <w:r w:rsidRPr="00F00480">
        <w:rPr>
          <w:sz w:val="28"/>
          <w:szCs w:val="28"/>
        </w:rPr>
        <w:t>[</w:t>
      </w:r>
      <w:r w:rsidR="00F00480" w:rsidRPr="00F00480">
        <w:rPr>
          <w:sz w:val="28"/>
          <w:szCs w:val="28"/>
        </w:rPr>
        <w:t>1,2</w:t>
      </w:r>
      <w:r w:rsidRPr="00F00480">
        <w:rPr>
          <w:sz w:val="28"/>
          <w:szCs w:val="28"/>
        </w:rPr>
        <w:t>].</w:t>
      </w:r>
    </w:p>
    <w:p w:rsidR="00056F19" w:rsidRPr="00FE1640" w:rsidRDefault="00056F19" w:rsidP="00066A43">
      <w:pPr>
        <w:pStyle w:val="16"/>
        <w:shd w:val="clear" w:color="auto" w:fill="auto"/>
        <w:spacing w:before="0" w:line="240" w:lineRule="auto"/>
        <w:ind w:left="20" w:right="40" w:firstLine="709"/>
        <w:rPr>
          <w:sz w:val="28"/>
          <w:szCs w:val="28"/>
        </w:rPr>
      </w:pPr>
      <w:r w:rsidRPr="00FE1640">
        <w:rPr>
          <w:sz w:val="28"/>
          <w:szCs w:val="28"/>
        </w:rPr>
        <w:t>К отделочным процессам относят остекление, оштукатуривание, отделку сопряжений, облицовку, установку столярных изделий и деталей, малярные процессы, устройство покрытий полов, а также декоративную отделку с окон</w:t>
      </w:r>
      <w:r w:rsidRPr="00FE1640">
        <w:rPr>
          <w:sz w:val="28"/>
          <w:szCs w:val="28"/>
        </w:rPr>
        <w:softHyphen/>
        <w:t>чательной доводкой всех поверхностей и деталей перед сдачей объекта в экс</w:t>
      </w:r>
      <w:r w:rsidRPr="00FE1640">
        <w:rPr>
          <w:sz w:val="28"/>
          <w:szCs w:val="28"/>
        </w:rPr>
        <w:softHyphen/>
        <w:t>плуатацию.</w:t>
      </w:r>
    </w:p>
    <w:p w:rsidR="00056F19" w:rsidRPr="00FE1640" w:rsidRDefault="00056F19" w:rsidP="00066A43">
      <w:pPr>
        <w:pStyle w:val="16"/>
        <w:shd w:val="clear" w:color="auto" w:fill="auto"/>
        <w:spacing w:before="0" w:line="240" w:lineRule="auto"/>
        <w:ind w:left="20" w:firstLine="709"/>
        <w:rPr>
          <w:sz w:val="28"/>
          <w:szCs w:val="28"/>
        </w:rPr>
      </w:pPr>
      <w:r w:rsidRPr="00FE1640">
        <w:rPr>
          <w:sz w:val="28"/>
          <w:szCs w:val="28"/>
        </w:rPr>
        <w:t>Современной организацией отделочных процессов предусматривается:</w:t>
      </w:r>
    </w:p>
    <w:p w:rsidR="00056F19" w:rsidRDefault="00056F19" w:rsidP="00FA2137">
      <w:pPr>
        <w:pStyle w:val="16"/>
        <w:numPr>
          <w:ilvl w:val="0"/>
          <w:numId w:val="26"/>
        </w:numPr>
        <w:shd w:val="clear" w:color="auto" w:fill="auto"/>
        <w:tabs>
          <w:tab w:val="left" w:pos="993"/>
        </w:tabs>
        <w:spacing w:before="0" w:line="240" w:lineRule="auto"/>
        <w:ind w:left="0" w:right="40" w:firstLine="709"/>
        <w:rPr>
          <w:sz w:val="28"/>
          <w:szCs w:val="28"/>
        </w:rPr>
      </w:pPr>
      <w:r w:rsidRPr="00FE1640">
        <w:rPr>
          <w:sz w:val="28"/>
          <w:szCs w:val="28"/>
        </w:rPr>
        <w:t>поступление на объект санитарно-технических кабин, оборудования ку</w:t>
      </w:r>
      <w:r w:rsidRPr="00FE1640">
        <w:rPr>
          <w:sz w:val="28"/>
          <w:szCs w:val="28"/>
        </w:rPr>
        <w:softHyphen/>
        <w:t>хонных узлов, оконных и дверных блоков, панелей стен и многих других изде</w:t>
      </w:r>
      <w:r w:rsidRPr="00FE1640">
        <w:rPr>
          <w:sz w:val="28"/>
          <w:szCs w:val="28"/>
        </w:rPr>
        <w:softHyphen/>
        <w:t>лий полностью отделанными с максимальной степенью готовности;</w:t>
      </w:r>
    </w:p>
    <w:p w:rsidR="00056F19" w:rsidRDefault="00056F19" w:rsidP="00FA2137">
      <w:pPr>
        <w:pStyle w:val="16"/>
        <w:numPr>
          <w:ilvl w:val="0"/>
          <w:numId w:val="26"/>
        </w:numPr>
        <w:shd w:val="clear" w:color="auto" w:fill="auto"/>
        <w:tabs>
          <w:tab w:val="left" w:pos="993"/>
        </w:tabs>
        <w:spacing w:before="0" w:line="240" w:lineRule="auto"/>
        <w:ind w:left="0" w:right="40" w:firstLine="709"/>
        <w:rPr>
          <w:sz w:val="28"/>
          <w:szCs w:val="28"/>
        </w:rPr>
      </w:pPr>
      <w:r w:rsidRPr="00BF568A">
        <w:rPr>
          <w:sz w:val="28"/>
          <w:szCs w:val="28"/>
        </w:rPr>
        <w:t>крепление насухо или на специальных клеях изделий и деталей из пла</w:t>
      </w:r>
      <w:r w:rsidRPr="00BF568A">
        <w:rPr>
          <w:sz w:val="28"/>
          <w:szCs w:val="28"/>
        </w:rPr>
        <w:softHyphen/>
        <w:t>стмасс, древесно- и бумажно-слоистых пластиков, алюминия, нержавеющей стали, окрашенного стекла, камня и др.;</w:t>
      </w:r>
    </w:p>
    <w:p w:rsidR="00056F19" w:rsidRDefault="00056F19" w:rsidP="00FA2137">
      <w:pPr>
        <w:pStyle w:val="16"/>
        <w:numPr>
          <w:ilvl w:val="0"/>
          <w:numId w:val="26"/>
        </w:numPr>
        <w:shd w:val="clear" w:color="auto" w:fill="auto"/>
        <w:tabs>
          <w:tab w:val="left" w:pos="993"/>
        </w:tabs>
        <w:spacing w:before="0" w:line="240" w:lineRule="auto"/>
        <w:ind w:left="0" w:right="40" w:firstLine="709"/>
        <w:rPr>
          <w:sz w:val="28"/>
          <w:szCs w:val="28"/>
        </w:rPr>
      </w:pPr>
      <w:r w:rsidRPr="00BF568A">
        <w:rPr>
          <w:sz w:val="28"/>
          <w:szCs w:val="28"/>
        </w:rPr>
        <w:t>изготовление малярных и других составов и полуфабрикатов на заводах и поставку их на объекты в удобной таре в готовом для употребления виде;</w:t>
      </w:r>
    </w:p>
    <w:p w:rsidR="00056F19" w:rsidRPr="00BF568A" w:rsidRDefault="00056F19" w:rsidP="00FA2137">
      <w:pPr>
        <w:pStyle w:val="16"/>
        <w:numPr>
          <w:ilvl w:val="0"/>
          <w:numId w:val="26"/>
        </w:numPr>
        <w:shd w:val="clear" w:color="auto" w:fill="auto"/>
        <w:tabs>
          <w:tab w:val="left" w:pos="993"/>
        </w:tabs>
        <w:spacing w:before="0" w:line="240" w:lineRule="auto"/>
        <w:ind w:left="0" w:right="40" w:firstLine="709"/>
        <w:rPr>
          <w:sz w:val="28"/>
          <w:szCs w:val="28"/>
        </w:rPr>
      </w:pPr>
      <w:r w:rsidRPr="00BF568A">
        <w:rPr>
          <w:sz w:val="28"/>
          <w:szCs w:val="28"/>
        </w:rPr>
        <w:t>выполнение отделочных процессов поточным методом с комплексной их механизацией, использованием передвижных установок, электрифицирован</w:t>
      </w:r>
      <w:r w:rsidRPr="00BF568A">
        <w:rPr>
          <w:sz w:val="28"/>
          <w:szCs w:val="28"/>
        </w:rPr>
        <w:softHyphen/>
        <w:t>ного инструмента и методов научной организации труда.</w:t>
      </w:r>
    </w:p>
    <w:p w:rsidR="00056F19" w:rsidRPr="00FE1640" w:rsidRDefault="00056F19" w:rsidP="00066A43">
      <w:pPr>
        <w:pStyle w:val="16"/>
        <w:shd w:val="clear" w:color="auto" w:fill="auto"/>
        <w:spacing w:before="0" w:line="240" w:lineRule="auto"/>
        <w:ind w:left="20" w:right="40" w:firstLine="709"/>
        <w:rPr>
          <w:sz w:val="28"/>
          <w:szCs w:val="28"/>
        </w:rPr>
      </w:pPr>
      <w:r w:rsidRPr="00FE1640">
        <w:rPr>
          <w:sz w:val="28"/>
          <w:szCs w:val="28"/>
        </w:rPr>
        <w:t>Все это уменьшает объем отделочных работ, выполняемых на объекте, и количество процессов, нуждающихся в перерывах на сушку, что сокращает продолжительность строительства и снижает трудоемкость работ.</w:t>
      </w:r>
    </w:p>
    <w:p w:rsidR="00056F19" w:rsidRPr="00FE1640" w:rsidRDefault="00056F19" w:rsidP="00066A43">
      <w:pPr>
        <w:pStyle w:val="16"/>
        <w:shd w:val="clear" w:color="auto" w:fill="auto"/>
        <w:spacing w:before="0" w:line="240" w:lineRule="auto"/>
        <w:ind w:left="20" w:right="40" w:firstLine="709"/>
        <w:rPr>
          <w:sz w:val="28"/>
          <w:szCs w:val="28"/>
        </w:rPr>
      </w:pPr>
      <w:r w:rsidRPr="00FE1640">
        <w:rPr>
          <w:sz w:val="28"/>
          <w:szCs w:val="28"/>
        </w:rPr>
        <w:t>При отделке зданий из кирпича, мелких блоков и других местных мате</w:t>
      </w:r>
      <w:r w:rsidRPr="00FE1640">
        <w:rPr>
          <w:sz w:val="28"/>
          <w:szCs w:val="28"/>
        </w:rPr>
        <w:softHyphen/>
        <w:t>риалов нельзя обойтись без трудоемких и длительных «мокрых» процессов (оштукатуривание стен и перегородок, устройство подготовок под полы и др.). Например, отделка кирпичного дома занимает около 40% времени, отведенного на его строительство, а трудоемкость составляет до 35% общей.</w:t>
      </w:r>
    </w:p>
    <w:p w:rsidR="00056F19" w:rsidRPr="00FE1640" w:rsidRDefault="00056F19" w:rsidP="00066A43">
      <w:pPr>
        <w:pStyle w:val="16"/>
        <w:shd w:val="clear" w:color="auto" w:fill="auto"/>
        <w:spacing w:before="0" w:line="240" w:lineRule="auto"/>
        <w:ind w:left="20" w:right="40" w:firstLine="709"/>
        <w:rPr>
          <w:sz w:val="28"/>
          <w:szCs w:val="28"/>
        </w:rPr>
      </w:pPr>
      <w:r w:rsidRPr="00FE1640">
        <w:rPr>
          <w:sz w:val="28"/>
          <w:szCs w:val="28"/>
        </w:rPr>
        <w:t>Последовательность выполнения отделочных работ и их совмещение с монтажными и другими общестроительным и процессами устанавливают в за</w:t>
      </w:r>
      <w:r w:rsidRPr="00FE1640">
        <w:rPr>
          <w:sz w:val="28"/>
          <w:szCs w:val="28"/>
        </w:rPr>
        <w:softHyphen/>
        <w:t>висимости от особенностей конструкции и технологии возведения здания или сооружения.</w:t>
      </w:r>
    </w:p>
    <w:p w:rsidR="00056F19" w:rsidRPr="00FE1640" w:rsidRDefault="00056F19" w:rsidP="00066A43">
      <w:pPr>
        <w:pStyle w:val="16"/>
        <w:shd w:val="clear" w:color="auto" w:fill="auto"/>
        <w:spacing w:before="0" w:line="240" w:lineRule="auto"/>
        <w:ind w:left="20" w:right="40" w:firstLine="709"/>
        <w:rPr>
          <w:sz w:val="28"/>
          <w:szCs w:val="28"/>
        </w:rPr>
      </w:pPr>
      <w:r w:rsidRPr="00FE1640">
        <w:rPr>
          <w:sz w:val="28"/>
          <w:szCs w:val="28"/>
        </w:rPr>
        <w:t>Для производства отделочных работ здание надо</w:t>
      </w:r>
      <w:r w:rsidRPr="00FE1640">
        <w:rPr>
          <w:rStyle w:val="afb"/>
          <w:sz w:val="28"/>
          <w:szCs w:val="28"/>
        </w:rPr>
        <w:t xml:space="preserve"> </w:t>
      </w:r>
      <w:r w:rsidRPr="00F00480">
        <w:rPr>
          <w:rStyle w:val="afb"/>
          <w:i w:val="0"/>
          <w:sz w:val="28"/>
          <w:szCs w:val="28"/>
        </w:rPr>
        <w:t>подготовить</w:t>
      </w:r>
      <w:r w:rsidRPr="00F00480">
        <w:rPr>
          <w:i/>
          <w:sz w:val="28"/>
          <w:szCs w:val="28"/>
        </w:rPr>
        <w:t>,</w:t>
      </w:r>
      <w:r w:rsidRPr="00FE1640">
        <w:rPr>
          <w:sz w:val="28"/>
          <w:szCs w:val="28"/>
        </w:rPr>
        <w:t xml:space="preserve"> т. е. ос</w:t>
      </w:r>
      <w:r w:rsidRPr="00FE1640">
        <w:rPr>
          <w:sz w:val="28"/>
          <w:szCs w:val="28"/>
        </w:rPr>
        <w:softHyphen/>
        <w:t xml:space="preserve">теклить переплеты и закрыть временные проемы; завершить мокрые процессы, сопровождающие монтаж конструкций и прокладку внутренних сетей; заделать все неконструктивные стыки и зазоры, места прокладки сквозь конструкции трубопроводов и других коммуникаций; оштукатурить ниши под </w:t>
      </w:r>
      <w:r w:rsidRPr="00FE1640">
        <w:rPr>
          <w:sz w:val="28"/>
          <w:szCs w:val="28"/>
        </w:rPr>
        <w:lastRenderedPageBreak/>
        <w:t>радиаторы. Одновременно опрессовывают и опробуют отопление. Монтажники обязаны систематически проводить уборку, используя для спуска мусора деревянные короба.</w:t>
      </w:r>
    </w:p>
    <w:p w:rsidR="00056F19" w:rsidRPr="00FE1640" w:rsidRDefault="00056F19" w:rsidP="00066A43">
      <w:pPr>
        <w:pStyle w:val="16"/>
        <w:shd w:val="clear" w:color="auto" w:fill="auto"/>
        <w:spacing w:before="0" w:line="240" w:lineRule="auto"/>
        <w:ind w:left="20" w:right="20" w:firstLine="709"/>
        <w:rPr>
          <w:sz w:val="28"/>
          <w:szCs w:val="28"/>
        </w:rPr>
      </w:pPr>
      <w:r w:rsidRPr="00FE1640">
        <w:rPr>
          <w:sz w:val="28"/>
          <w:szCs w:val="28"/>
        </w:rPr>
        <w:t>Отделочные работы выполняют при температуре воздуха внутри поме</w:t>
      </w:r>
      <w:r w:rsidRPr="00FE1640">
        <w:rPr>
          <w:sz w:val="28"/>
          <w:szCs w:val="28"/>
        </w:rPr>
        <w:softHyphen/>
        <w:t>щений не ниже +8° С, относительной его влажности не более 60% и влажности поверхностей 6-10%. Влага» накапливающаяся в конструкциях, к началу отдел</w:t>
      </w:r>
      <w:r w:rsidRPr="00FE1640">
        <w:rPr>
          <w:sz w:val="28"/>
          <w:szCs w:val="28"/>
        </w:rPr>
        <w:softHyphen/>
        <w:t>ки не успевает испариться, поэтому часто нужна искусственная сушка для уда</w:t>
      </w:r>
      <w:r w:rsidRPr="00FE1640">
        <w:rPr>
          <w:sz w:val="28"/>
          <w:szCs w:val="28"/>
        </w:rPr>
        <w:softHyphen/>
        <w:t>ления влаги из всей толщи конструкций и слоев отделки. Кроме того, в зимних условиях надо поддерживать постоянную положительную температуру внутри помещений.</w:t>
      </w:r>
    </w:p>
    <w:p w:rsidR="00056F19" w:rsidRPr="00FE1640" w:rsidRDefault="00056F19" w:rsidP="00066A43">
      <w:pPr>
        <w:pStyle w:val="16"/>
        <w:shd w:val="clear" w:color="auto" w:fill="auto"/>
        <w:spacing w:before="0" w:line="240" w:lineRule="auto"/>
        <w:ind w:left="20" w:firstLine="709"/>
        <w:rPr>
          <w:sz w:val="28"/>
          <w:szCs w:val="28"/>
        </w:rPr>
      </w:pPr>
      <w:r w:rsidRPr="00FE1640">
        <w:rPr>
          <w:sz w:val="28"/>
          <w:szCs w:val="28"/>
        </w:rPr>
        <w:t>Обогрев и сушку проводят:</w:t>
      </w:r>
    </w:p>
    <w:p w:rsidR="00056F19" w:rsidRDefault="00056F19" w:rsidP="00FA2137">
      <w:pPr>
        <w:pStyle w:val="16"/>
        <w:numPr>
          <w:ilvl w:val="0"/>
          <w:numId w:val="27"/>
        </w:numPr>
        <w:shd w:val="clear" w:color="auto" w:fill="auto"/>
        <w:tabs>
          <w:tab w:val="left" w:pos="993"/>
        </w:tabs>
        <w:spacing w:before="0" w:line="240" w:lineRule="auto"/>
        <w:ind w:left="0" w:right="20" w:firstLine="709"/>
        <w:rPr>
          <w:sz w:val="28"/>
          <w:szCs w:val="28"/>
        </w:rPr>
      </w:pPr>
      <w:r w:rsidRPr="00FE1640">
        <w:rPr>
          <w:sz w:val="28"/>
          <w:szCs w:val="28"/>
        </w:rPr>
        <w:t>постоянной системой отопления, н</w:t>
      </w:r>
      <w:r>
        <w:rPr>
          <w:sz w:val="28"/>
          <w:szCs w:val="28"/>
        </w:rPr>
        <w:t>о с повышенным в 1-2 раза тепло</w:t>
      </w:r>
      <w:r w:rsidRPr="00FE1640">
        <w:rPr>
          <w:sz w:val="28"/>
          <w:szCs w:val="28"/>
        </w:rPr>
        <w:t>съемом с радиаторов;</w:t>
      </w:r>
    </w:p>
    <w:p w:rsidR="00056F19" w:rsidRDefault="00056F19" w:rsidP="00FA2137">
      <w:pPr>
        <w:pStyle w:val="16"/>
        <w:numPr>
          <w:ilvl w:val="0"/>
          <w:numId w:val="27"/>
        </w:numPr>
        <w:shd w:val="clear" w:color="auto" w:fill="auto"/>
        <w:tabs>
          <w:tab w:val="left" w:pos="993"/>
        </w:tabs>
        <w:spacing w:before="0" w:line="240" w:lineRule="auto"/>
        <w:ind w:left="0" w:right="20" w:firstLine="709"/>
        <w:rPr>
          <w:sz w:val="28"/>
          <w:szCs w:val="28"/>
        </w:rPr>
      </w:pPr>
      <w:r w:rsidRPr="00BB61A8">
        <w:rPr>
          <w:sz w:val="28"/>
          <w:szCs w:val="28"/>
        </w:rPr>
        <w:t>при обычном теплосъеме, но с дополнительными воздухонагревателя</w:t>
      </w:r>
      <w:r w:rsidRPr="00BB61A8">
        <w:rPr>
          <w:sz w:val="28"/>
          <w:szCs w:val="28"/>
        </w:rPr>
        <w:softHyphen/>
        <w:t>ми для интенсификации процессов сушки;</w:t>
      </w:r>
    </w:p>
    <w:p w:rsidR="00056F19" w:rsidRPr="00BB61A8" w:rsidRDefault="00056F19" w:rsidP="00FA2137">
      <w:pPr>
        <w:pStyle w:val="16"/>
        <w:numPr>
          <w:ilvl w:val="0"/>
          <w:numId w:val="27"/>
        </w:numPr>
        <w:shd w:val="clear" w:color="auto" w:fill="auto"/>
        <w:tabs>
          <w:tab w:val="left" w:pos="993"/>
        </w:tabs>
        <w:spacing w:before="0" w:line="240" w:lineRule="auto"/>
        <w:ind w:left="0" w:right="20" w:firstLine="709"/>
        <w:rPr>
          <w:sz w:val="28"/>
          <w:szCs w:val="28"/>
        </w:rPr>
      </w:pPr>
      <w:r w:rsidRPr="00BB61A8">
        <w:rPr>
          <w:sz w:val="28"/>
          <w:szCs w:val="28"/>
        </w:rPr>
        <w:t>воздухонагревателями и электрокалориферами тепло-производительностью от 151 до 581 тыс</w:t>
      </w:r>
      <w:r w:rsidRPr="00066A43">
        <w:rPr>
          <w:i/>
          <w:sz w:val="28"/>
          <w:szCs w:val="28"/>
        </w:rPr>
        <w:t>.</w:t>
      </w:r>
      <w:r w:rsidRPr="00066A43">
        <w:rPr>
          <w:rStyle w:val="afb"/>
          <w:i w:val="0"/>
          <w:sz w:val="28"/>
          <w:szCs w:val="28"/>
        </w:rPr>
        <w:t xml:space="preserve"> в/п</w:t>
      </w:r>
      <w:r w:rsidRPr="00BB61A8">
        <w:rPr>
          <w:sz w:val="28"/>
          <w:szCs w:val="28"/>
        </w:rPr>
        <w:t xml:space="preserve"> (от 130 до 500 тыс.</w:t>
      </w:r>
      <w:r w:rsidRPr="00BB61A8">
        <w:rPr>
          <w:rStyle w:val="afb"/>
          <w:sz w:val="28"/>
          <w:szCs w:val="28"/>
        </w:rPr>
        <w:t xml:space="preserve"> </w:t>
      </w:r>
      <w:r w:rsidRPr="00066A43">
        <w:rPr>
          <w:rStyle w:val="afb"/>
          <w:i w:val="0"/>
          <w:sz w:val="28"/>
          <w:szCs w:val="28"/>
        </w:rPr>
        <w:t>ккал/ч)</w:t>
      </w:r>
      <w:r w:rsidRPr="00BB61A8">
        <w:rPr>
          <w:sz w:val="28"/>
          <w:szCs w:val="28"/>
        </w:rPr>
        <w:t xml:space="preserve"> при бездействующей системе отопления.</w:t>
      </w:r>
    </w:p>
    <w:p w:rsidR="00056F19" w:rsidRPr="00FE1640" w:rsidRDefault="00056F19" w:rsidP="00066A43">
      <w:pPr>
        <w:pStyle w:val="16"/>
        <w:shd w:val="clear" w:color="auto" w:fill="auto"/>
        <w:spacing w:before="0" w:line="240" w:lineRule="auto"/>
        <w:ind w:left="20" w:right="20" w:firstLine="709"/>
        <w:rPr>
          <w:sz w:val="28"/>
          <w:szCs w:val="28"/>
        </w:rPr>
      </w:pPr>
      <w:r w:rsidRPr="00FE1640">
        <w:rPr>
          <w:sz w:val="28"/>
          <w:szCs w:val="28"/>
        </w:rPr>
        <w:t>При сушке многоэтажного дома с бездействующей системой отопления горячий воздух поступает из размещенного у входа в здание воздухонагревате</w:t>
      </w:r>
      <w:r w:rsidRPr="00FE1640">
        <w:rPr>
          <w:sz w:val="28"/>
          <w:szCs w:val="28"/>
        </w:rPr>
        <w:softHyphen/>
        <w:t>ля или электрокалорифера, установленного в лестничной клетке.</w:t>
      </w:r>
    </w:p>
    <w:p w:rsidR="00056F19" w:rsidRPr="00FE1640" w:rsidRDefault="00056F19" w:rsidP="00066A43">
      <w:pPr>
        <w:pStyle w:val="16"/>
        <w:shd w:val="clear" w:color="auto" w:fill="auto"/>
        <w:spacing w:before="0" w:line="240" w:lineRule="auto"/>
        <w:ind w:left="20" w:right="20" w:firstLine="709"/>
        <w:rPr>
          <w:sz w:val="28"/>
          <w:szCs w:val="28"/>
        </w:rPr>
      </w:pPr>
      <w:r w:rsidRPr="00FE1640">
        <w:rPr>
          <w:sz w:val="28"/>
          <w:szCs w:val="28"/>
        </w:rPr>
        <w:t>Для высушивания отдельных участков используют термоизлучающие ус</w:t>
      </w:r>
      <w:r w:rsidRPr="00FE1640">
        <w:rPr>
          <w:sz w:val="28"/>
          <w:szCs w:val="28"/>
        </w:rPr>
        <w:softHyphen/>
        <w:t>тановки: газовые горелки радиационного типа, инфракрасные и ламповые из</w:t>
      </w:r>
      <w:r w:rsidRPr="00FE1640">
        <w:rPr>
          <w:sz w:val="28"/>
          <w:szCs w:val="28"/>
        </w:rPr>
        <w:softHyphen/>
        <w:t>лучатели, установки, экранирующие тепло, и др.</w:t>
      </w:r>
    </w:p>
    <w:p w:rsidR="00056F19" w:rsidRDefault="00056F19" w:rsidP="00066A43">
      <w:pPr>
        <w:pStyle w:val="16"/>
        <w:shd w:val="clear" w:color="auto" w:fill="auto"/>
        <w:spacing w:before="0" w:line="240" w:lineRule="auto"/>
        <w:ind w:left="20" w:right="20" w:firstLine="709"/>
        <w:rPr>
          <w:sz w:val="28"/>
          <w:szCs w:val="28"/>
        </w:rPr>
      </w:pPr>
      <w:r w:rsidRPr="00FE1640">
        <w:rPr>
          <w:sz w:val="28"/>
          <w:szCs w:val="28"/>
        </w:rPr>
        <w:t>Применять для обогрева и сушки жаровни, «мангалы» и открытые печи запрещается.</w:t>
      </w:r>
    </w:p>
    <w:p w:rsidR="00056F19" w:rsidRPr="00FE1640" w:rsidRDefault="00056F19" w:rsidP="00066A43">
      <w:pPr>
        <w:keepNext/>
        <w:keepLines/>
        <w:spacing w:after="0" w:line="240" w:lineRule="auto"/>
        <w:ind w:firstLine="709"/>
        <w:rPr>
          <w:szCs w:val="28"/>
        </w:rPr>
      </w:pPr>
      <w:r w:rsidRPr="00FE1640">
        <w:rPr>
          <w:szCs w:val="28"/>
        </w:rPr>
        <w:t>Отделка штукатуркой</w:t>
      </w:r>
    </w:p>
    <w:p w:rsidR="00056F19" w:rsidRPr="00FE1640" w:rsidRDefault="00056F19" w:rsidP="00066A43">
      <w:pPr>
        <w:pStyle w:val="16"/>
        <w:shd w:val="clear" w:color="auto" w:fill="auto"/>
        <w:spacing w:before="0" w:line="240" w:lineRule="auto"/>
        <w:ind w:right="40" w:firstLine="709"/>
        <w:rPr>
          <w:sz w:val="28"/>
          <w:szCs w:val="28"/>
        </w:rPr>
      </w:pPr>
      <w:r w:rsidRPr="00066A43">
        <w:rPr>
          <w:rStyle w:val="afb"/>
          <w:i w:val="0"/>
          <w:sz w:val="28"/>
          <w:szCs w:val="28"/>
        </w:rPr>
        <w:t>Штукатурка</w:t>
      </w:r>
      <w:r>
        <w:rPr>
          <w:rStyle w:val="afb"/>
          <w:sz w:val="28"/>
          <w:szCs w:val="28"/>
        </w:rPr>
        <w:t xml:space="preserve"> – </w:t>
      </w:r>
      <w:r w:rsidRPr="00FE1640">
        <w:rPr>
          <w:sz w:val="28"/>
          <w:szCs w:val="28"/>
        </w:rPr>
        <w:t>это слой затвердевшего раствора, нанесенный в пластич</w:t>
      </w:r>
      <w:r w:rsidRPr="00FE1640">
        <w:rPr>
          <w:sz w:val="28"/>
          <w:szCs w:val="28"/>
        </w:rPr>
        <w:softHyphen/>
        <w:t>ном состоянии в два или три приема на отделываемую поверхность с уплотне</w:t>
      </w:r>
      <w:r w:rsidRPr="00FE1640">
        <w:rPr>
          <w:sz w:val="28"/>
          <w:szCs w:val="28"/>
        </w:rPr>
        <w:softHyphen/>
        <w:t>нием и тщательным выравниванием, а в необходимых случаях и декоративной отделкой.</w:t>
      </w:r>
    </w:p>
    <w:p w:rsidR="00056F19" w:rsidRPr="00FE1640" w:rsidRDefault="00056F19" w:rsidP="00066A43">
      <w:pPr>
        <w:pStyle w:val="16"/>
        <w:shd w:val="clear" w:color="auto" w:fill="auto"/>
        <w:spacing w:before="0" w:line="240" w:lineRule="auto"/>
        <w:ind w:right="40" w:firstLine="709"/>
        <w:rPr>
          <w:sz w:val="28"/>
          <w:szCs w:val="28"/>
        </w:rPr>
      </w:pPr>
      <w:r w:rsidRPr="00FE1640">
        <w:rPr>
          <w:sz w:val="28"/>
          <w:szCs w:val="28"/>
        </w:rPr>
        <w:t>Слой штукатурки уменьшает тепло-и звукопроводность, а также водопоглощение поверхности, повышает ее устойчивость в агрессивных средах и са</w:t>
      </w:r>
      <w:r w:rsidRPr="00FE1640">
        <w:rPr>
          <w:sz w:val="28"/>
          <w:szCs w:val="28"/>
        </w:rPr>
        <w:softHyphen/>
        <w:t>нитарно-гигиенические свойства. Процесс оштукатуривания характеризуется большой трудоемкостью и длительностью, связанной с технологическими пе</w:t>
      </w:r>
      <w:r w:rsidRPr="00FE1640">
        <w:rPr>
          <w:sz w:val="28"/>
          <w:szCs w:val="28"/>
        </w:rPr>
        <w:softHyphen/>
        <w:t>рерывами для твердения мокрой штукатурки. В индустриальном строительстве обычно ограничиваются затиркой поверхностей и оштукатуриванием сопряже</w:t>
      </w:r>
      <w:r w:rsidRPr="00FE1640">
        <w:rPr>
          <w:sz w:val="28"/>
          <w:szCs w:val="28"/>
        </w:rPr>
        <w:softHyphen/>
        <w:t>ний.</w:t>
      </w:r>
    </w:p>
    <w:p w:rsidR="00056F19" w:rsidRPr="00FE1640" w:rsidRDefault="00056F19" w:rsidP="00066A43">
      <w:pPr>
        <w:pStyle w:val="16"/>
        <w:shd w:val="clear" w:color="auto" w:fill="auto"/>
        <w:spacing w:before="0" w:line="240" w:lineRule="auto"/>
        <w:ind w:firstLine="709"/>
        <w:rPr>
          <w:sz w:val="28"/>
          <w:szCs w:val="28"/>
        </w:rPr>
      </w:pPr>
      <w:r>
        <w:rPr>
          <w:sz w:val="28"/>
          <w:szCs w:val="28"/>
        </w:rPr>
        <w:t>Штукату</w:t>
      </w:r>
      <w:r w:rsidRPr="00FE1640">
        <w:rPr>
          <w:sz w:val="28"/>
          <w:szCs w:val="28"/>
        </w:rPr>
        <w:t>р</w:t>
      </w:r>
      <w:r>
        <w:rPr>
          <w:sz w:val="28"/>
          <w:szCs w:val="28"/>
        </w:rPr>
        <w:t>ку</w:t>
      </w:r>
      <w:r w:rsidRPr="00FE1640">
        <w:rPr>
          <w:sz w:val="28"/>
          <w:szCs w:val="28"/>
        </w:rPr>
        <w:t xml:space="preserve"> </w:t>
      </w:r>
      <w:r>
        <w:rPr>
          <w:sz w:val="28"/>
          <w:szCs w:val="28"/>
        </w:rPr>
        <w:t>к</w:t>
      </w:r>
      <w:r w:rsidRPr="00FE1640">
        <w:rPr>
          <w:sz w:val="28"/>
          <w:szCs w:val="28"/>
        </w:rPr>
        <w:t>лассифициру</w:t>
      </w:r>
      <w:r>
        <w:rPr>
          <w:sz w:val="28"/>
          <w:szCs w:val="28"/>
        </w:rPr>
        <w:t>ют:</w:t>
      </w:r>
    </w:p>
    <w:p w:rsidR="00056F19" w:rsidRDefault="00056F19" w:rsidP="00FA2137">
      <w:pPr>
        <w:pStyle w:val="16"/>
        <w:numPr>
          <w:ilvl w:val="0"/>
          <w:numId w:val="28"/>
        </w:numPr>
        <w:shd w:val="clear" w:color="auto" w:fill="auto"/>
        <w:tabs>
          <w:tab w:val="left" w:pos="993"/>
        </w:tabs>
        <w:spacing w:before="0" w:line="240" w:lineRule="auto"/>
        <w:ind w:left="0" w:right="40" w:firstLine="709"/>
        <w:rPr>
          <w:sz w:val="28"/>
          <w:szCs w:val="28"/>
        </w:rPr>
      </w:pPr>
      <w:r w:rsidRPr="00066A43">
        <w:rPr>
          <w:rStyle w:val="afb"/>
          <w:i w:val="0"/>
          <w:sz w:val="28"/>
          <w:szCs w:val="28"/>
        </w:rPr>
        <w:t>по назначению</w:t>
      </w:r>
      <w:r w:rsidRPr="00FE1640">
        <w:rPr>
          <w:sz w:val="28"/>
          <w:szCs w:val="28"/>
        </w:rPr>
        <w:t xml:space="preserve"> </w:t>
      </w:r>
      <w:r>
        <w:rPr>
          <w:rStyle w:val="afb"/>
          <w:sz w:val="28"/>
          <w:szCs w:val="28"/>
        </w:rPr>
        <w:t xml:space="preserve">– </w:t>
      </w:r>
      <w:r w:rsidRPr="00FE1640">
        <w:rPr>
          <w:sz w:val="28"/>
          <w:szCs w:val="28"/>
        </w:rPr>
        <w:t>обычная, декоративная и специальная (термо-, звуко-и гидроизоляционная, защитная от вредных излучений, армированная);</w:t>
      </w:r>
    </w:p>
    <w:p w:rsidR="00066A43" w:rsidRDefault="00056F19" w:rsidP="00FA2137">
      <w:pPr>
        <w:pStyle w:val="16"/>
        <w:numPr>
          <w:ilvl w:val="0"/>
          <w:numId w:val="28"/>
        </w:numPr>
        <w:shd w:val="clear" w:color="auto" w:fill="auto"/>
        <w:tabs>
          <w:tab w:val="left" w:pos="993"/>
        </w:tabs>
        <w:spacing w:before="0" w:line="240" w:lineRule="auto"/>
        <w:ind w:left="0" w:right="40" w:firstLine="709"/>
        <w:rPr>
          <w:sz w:val="28"/>
          <w:szCs w:val="28"/>
        </w:rPr>
      </w:pPr>
      <w:r w:rsidRPr="00066A43">
        <w:rPr>
          <w:rStyle w:val="afb"/>
          <w:i w:val="0"/>
          <w:sz w:val="28"/>
          <w:szCs w:val="28"/>
        </w:rPr>
        <w:t>по выдам вяжущих</w:t>
      </w:r>
      <w:r w:rsidRPr="00BB61A8">
        <w:rPr>
          <w:sz w:val="28"/>
          <w:szCs w:val="28"/>
        </w:rPr>
        <w:t xml:space="preserve"> </w:t>
      </w:r>
      <w:r w:rsidRPr="00BB61A8">
        <w:rPr>
          <w:rStyle w:val="afb"/>
          <w:sz w:val="28"/>
          <w:szCs w:val="28"/>
        </w:rPr>
        <w:t xml:space="preserve">– </w:t>
      </w:r>
      <w:r w:rsidRPr="00BB61A8">
        <w:rPr>
          <w:sz w:val="28"/>
          <w:szCs w:val="28"/>
        </w:rPr>
        <w:t>цементная, цементно-известковая, известковая, из- вестково-гипсовая, известково-глишшая;</w:t>
      </w:r>
    </w:p>
    <w:p w:rsidR="00056F19" w:rsidRPr="00066A43" w:rsidRDefault="00056F19" w:rsidP="00FA2137">
      <w:pPr>
        <w:pStyle w:val="16"/>
        <w:numPr>
          <w:ilvl w:val="0"/>
          <w:numId w:val="28"/>
        </w:numPr>
        <w:shd w:val="clear" w:color="auto" w:fill="auto"/>
        <w:tabs>
          <w:tab w:val="left" w:pos="993"/>
        </w:tabs>
        <w:spacing w:before="0" w:line="240" w:lineRule="auto"/>
        <w:ind w:left="0" w:right="40" w:firstLine="709"/>
        <w:rPr>
          <w:sz w:val="28"/>
          <w:szCs w:val="28"/>
        </w:rPr>
      </w:pPr>
      <w:r w:rsidRPr="00066A43">
        <w:rPr>
          <w:rStyle w:val="afb"/>
          <w:i w:val="0"/>
          <w:sz w:val="28"/>
          <w:szCs w:val="28"/>
        </w:rPr>
        <w:lastRenderedPageBreak/>
        <w:t>по сложности выполнения</w:t>
      </w:r>
      <w:r w:rsidRPr="00066A43">
        <w:rPr>
          <w:rStyle w:val="afb"/>
          <w:sz w:val="28"/>
          <w:szCs w:val="28"/>
        </w:rPr>
        <w:t xml:space="preserve"> –</w:t>
      </w:r>
      <w:r w:rsidRPr="00066A43">
        <w:rPr>
          <w:sz w:val="28"/>
          <w:szCs w:val="28"/>
        </w:rPr>
        <w:t xml:space="preserve"> простая (для складских и вспомогательных помещений), улучшенная (для жилых помещений, торговых залов, учебных за</w:t>
      </w:r>
      <w:r w:rsidRPr="00066A43">
        <w:rPr>
          <w:sz w:val="28"/>
          <w:szCs w:val="28"/>
        </w:rPr>
        <w:softHyphen/>
        <w:t>ведений) и высококачественная (для театров, административных и других зда</w:t>
      </w:r>
      <w:r w:rsidRPr="00066A43">
        <w:rPr>
          <w:sz w:val="28"/>
          <w:szCs w:val="28"/>
        </w:rPr>
        <w:softHyphen/>
        <w:t>ний первого класса, а также фасадов).</w:t>
      </w:r>
    </w:p>
    <w:p w:rsidR="00056F19" w:rsidRDefault="00056F19" w:rsidP="00066A43">
      <w:pPr>
        <w:pStyle w:val="16"/>
        <w:shd w:val="clear" w:color="auto" w:fill="auto"/>
        <w:spacing w:before="0" w:line="240" w:lineRule="auto"/>
        <w:ind w:right="40" w:firstLine="709"/>
        <w:rPr>
          <w:sz w:val="28"/>
          <w:szCs w:val="28"/>
        </w:rPr>
      </w:pPr>
      <w:r w:rsidRPr="00FE1640">
        <w:rPr>
          <w:sz w:val="28"/>
          <w:szCs w:val="28"/>
        </w:rPr>
        <w:t>Толщина штукатурки по дереву составляет 20—25, а по кирпичным и бе</w:t>
      </w:r>
      <w:r w:rsidRPr="00FE1640">
        <w:rPr>
          <w:sz w:val="28"/>
          <w:szCs w:val="28"/>
        </w:rPr>
        <w:softHyphen/>
        <w:t>тонным поверхностям 10-25</w:t>
      </w:r>
      <w:r w:rsidRPr="00FE1640">
        <w:rPr>
          <w:rStyle w:val="afb"/>
          <w:sz w:val="28"/>
          <w:szCs w:val="28"/>
        </w:rPr>
        <w:t xml:space="preserve"> </w:t>
      </w:r>
      <w:r w:rsidRPr="00BB61A8">
        <w:rPr>
          <w:rStyle w:val="afb"/>
          <w:sz w:val="28"/>
          <w:szCs w:val="28"/>
        </w:rPr>
        <w:t>мм</w:t>
      </w:r>
      <w:r w:rsidRPr="00FE1640">
        <w:rPr>
          <w:rStyle w:val="afb"/>
          <w:sz w:val="28"/>
          <w:szCs w:val="28"/>
        </w:rPr>
        <w:t>.</w:t>
      </w:r>
      <w:r w:rsidRPr="00FE1640">
        <w:rPr>
          <w:sz w:val="28"/>
          <w:szCs w:val="28"/>
        </w:rPr>
        <w:t xml:space="preserve"> Здесь уместно подчеркнуть, что во время кладки надо строго следить за ее геометрической точностью. В последующем это позволяет уменьшить толщину штукатурки, что наиболее значительно сни</w:t>
      </w:r>
      <w:r w:rsidRPr="00FE1640">
        <w:rPr>
          <w:sz w:val="28"/>
          <w:szCs w:val="28"/>
        </w:rPr>
        <w:softHyphen/>
        <w:t>жает трудоемкость процесса. Наносить штукатурный намет сразу не всю тол</w:t>
      </w:r>
      <w:r w:rsidRPr="00FE1640">
        <w:rPr>
          <w:sz w:val="28"/>
          <w:szCs w:val="28"/>
        </w:rPr>
        <w:softHyphen/>
        <w:t>щину нельзя, так как несхватившийся раствор будет сплывать, поэтому его на</w:t>
      </w:r>
      <w:r w:rsidRPr="00FE1640">
        <w:rPr>
          <w:sz w:val="28"/>
          <w:szCs w:val="28"/>
        </w:rPr>
        <w:softHyphen/>
        <w:t>носят на поверхность послойно.</w:t>
      </w:r>
      <w:r>
        <w:rPr>
          <w:sz w:val="28"/>
          <w:szCs w:val="28"/>
        </w:rPr>
        <w:t xml:space="preserve"> На рисунке 6.1 представлен ручной рабочий инструмент для штукатурных работ.</w:t>
      </w:r>
    </w:p>
    <w:p w:rsidR="00FA2137" w:rsidRDefault="00FA2137" w:rsidP="00FA2137">
      <w:pPr>
        <w:pStyle w:val="16"/>
        <w:shd w:val="clear" w:color="auto" w:fill="auto"/>
        <w:spacing w:before="0" w:line="240" w:lineRule="auto"/>
        <w:ind w:right="40"/>
        <w:rPr>
          <w:sz w:val="28"/>
          <w:szCs w:val="28"/>
        </w:rPr>
      </w:pPr>
    </w:p>
    <w:p w:rsidR="00056F19" w:rsidRDefault="00056F19" w:rsidP="00FA2137">
      <w:pPr>
        <w:pStyle w:val="16"/>
        <w:shd w:val="clear" w:color="auto" w:fill="auto"/>
        <w:spacing w:before="0" w:line="240" w:lineRule="auto"/>
        <w:ind w:right="40"/>
        <w:jc w:val="center"/>
        <w:rPr>
          <w:sz w:val="28"/>
          <w:szCs w:val="28"/>
        </w:rPr>
      </w:pPr>
      <w:r>
        <w:rPr>
          <w:noProof/>
          <w:sz w:val="28"/>
          <w:szCs w:val="28"/>
        </w:rPr>
        <w:drawing>
          <wp:inline distT="0" distB="0" distL="0" distR="0">
            <wp:extent cx="4924800" cy="4827600"/>
            <wp:effectExtent l="19050" t="19050" r="9525" b="0"/>
            <wp:docPr id="75" name="Рисунок 1" descr="C:\Documents and Settings\Agoltsev.EKTU\Рабочий стол\Без имен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goltsev.EKTU\Рабочий стол\Без имени-1.jpg"/>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4924800" cy="4827600"/>
                    </a:xfrm>
                    <a:prstGeom prst="rect">
                      <a:avLst/>
                    </a:prstGeom>
                    <a:noFill/>
                    <a:ln w="9525">
                      <a:solidFill>
                        <a:schemeClr val="tx1"/>
                      </a:solidFill>
                      <a:miter lim="800000"/>
                      <a:headEnd/>
                      <a:tailEnd/>
                    </a:ln>
                  </pic:spPr>
                </pic:pic>
              </a:graphicData>
            </a:graphic>
          </wp:inline>
        </w:drawing>
      </w:r>
    </w:p>
    <w:p w:rsidR="00066A43" w:rsidRDefault="00066A43" w:rsidP="00056F19">
      <w:pPr>
        <w:spacing w:after="0"/>
        <w:jc w:val="center"/>
        <w:rPr>
          <w:szCs w:val="28"/>
        </w:rPr>
      </w:pPr>
    </w:p>
    <w:p w:rsidR="00056F19" w:rsidRPr="00C65E74" w:rsidRDefault="00056F19" w:rsidP="00066A43">
      <w:pPr>
        <w:spacing w:after="0" w:line="240" w:lineRule="auto"/>
        <w:jc w:val="center"/>
        <w:rPr>
          <w:szCs w:val="28"/>
        </w:rPr>
      </w:pPr>
      <w:r w:rsidRPr="00C65E74">
        <w:rPr>
          <w:szCs w:val="28"/>
        </w:rPr>
        <w:t xml:space="preserve">Рисунок 6.1 – </w:t>
      </w:r>
      <w:r w:rsidRPr="00C65E74">
        <w:t xml:space="preserve">  </w:t>
      </w:r>
      <w:r w:rsidRPr="00C65E74">
        <w:rPr>
          <w:szCs w:val="28"/>
        </w:rPr>
        <w:t>Ручной   инструмент   для производства штукатурных работ</w:t>
      </w:r>
      <w:r>
        <w:rPr>
          <w:szCs w:val="28"/>
        </w:rPr>
        <w:t>:</w:t>
      </w:r>
    </w:p>
    <w:p w:rsidR="00056F19" w:rsidRDefault="00056F19" w:rsidP="00066A43">
      <w:pPr>
        <w:spacing w:after="0" w:line="240" w:lineRule="auto"/>
        <w:jc w:val="center"/>
        <w:rPr>
          <w:szCs w:val="28"/>
        </w:rPr>
      </w:pPr>
      <w:r w:rsidRPr="00C65E74">
        <w:rPr>
          <w:szCs w:val="28"/>
        </w:rPr>
        <w:t>а – инвентарные  маяки;   б – прочий  инструмент; 1–</w:t>
      </w:r>
      <w:r>
        <w:rPr>
          <w:szCs w:val="28"/>
        </w:rPr>
        <w:t xml:space="preserve"> </w:t>
      </w:r>
      <w:r w:rsidRPr="00C65E74">
        <w:rPr>
          <w:szCs w:val="28"/>
        </w:rPr>
        <w:t>прижимная   скоба;</w:t>
      </w:r>
    </w:p>
    <w:p w:rsidR="00056F19" w:rsidRDefault="00056F19" w:rsidP="00066A43">
      <w:pPr>
        <w:spacing w:after="0" w:line="240" w:lineRule="auto"/>
        <w:jc w:val="center"/>
        <w:rPr>
          <w:szCs w:val="28"/>
        </w:rPr>
      </w:pPr>
      <w:r w:rsidRPr="00C65E74">
        <w:rPr>
          <w:szCs w:val="28"/>
        </w:rPr>
        <w:t>2–</w:t>
      </w:r>
      <w:r>
        <w:rPr>
          <w:szCs w:val="28"/>
        </w:rPr>
        <w:t xml:space="preserve"> </w:t>
      </w:r>
      <w:r w:rsidRPr="00C65E74">
        <w:rPr>
          <w:szCs w:val="28"/>
        </w:rPr>
        <w:t>деревянный   брус;   3–</w:t>
      </w:r>
      <w:r>
        <w:rPr>
          <w:szCs w:val="28"/>
        </w:rPr>
        <w:t xml:space="preserve"> </w:t>
      </w:r>
      <w:r w:rsidRPr="00C65E74">
        <w:rPr>
          <w:szCs w:val="28"/>
        </w:rPr>
        <w:t>штукатурный   сокол;   4 – лопатка   штукатурная;</w:t>
      </w:r>
    </w:p>
    <w:p w:rsidR="00056F19" w:rsidRPr="00C65E74" w:rsidRDefault="00056F19" w:rsidP="00066A43">
      <w:pPr>
        <w:spacing w:after="0" w:line="240" w:lineRule="auto"/>
        <w:jc w:val="center"/>
        <w:rPr>
          <w:szCs w:val="28"/>
        </w:rPr>
      </w:pPr>
      <w:r w:rsidRPr="00C65E74">
        <w:rPr>
          <w:szCs w:val="28"/>
        </w:rPr>
        <w:t>5 – ковш;   6 – ковш   штукатурный;   7 – терка;   8 –</w:t>
      </w:r>
      <w:r>
        <w:rPr>
          <w:szCs w:val="28"/>
        </w:rPr>
        <w:t xml:space="preserve"> полутерок;</w:t>
      </w:r>
      <w:r w:rsidRPr="00C65E74">
        <w:rPr>
          <w:szCs w:val="28"/>
        </w:rPr>
        <w:t xml:space="preserve">  9 – лузговое   правиле;   10 – усеночное   правило;   11 –</w:t>
      </w:r>
      <w:r>
        <w:rPr>
          <w:szCs w:val="28"/>
        </w:rPr>
        <w:t xml:space="preserve"> </w:t>
      </w:r>
      <w:r w:rsidRPr="00C65E74">
        <w:rPr>
          <w:szCs w:val="28"/>
        </w:rPr>
        <w:t>правило; 12 – кисть-маковица</w:t>
      </w:r>
    </w:p>
    <w:p w:rsidR="00056F19" w:rsidRPr="00C65E74" w:rsidRDefault="00056F19" w:rsidP="00066A43">
      <w:pPr>
        <w:pStyle w:val="16"/>
        <w:shd w:val="clear" w:color="auto" w:fill="auto"/>
        <w:spacing w:before="0" w:line="240" w:lineRule="auto"/>
        <w:ind w:right="40" w:firstLine="709"/>
        <w:jc w:val="center"/>
        <w:rPr>
          <w:sz w:val="28"/>
          <w:szCs w:val="28"/>
        </w:rPr>
      </w:pPr>
    </w:p>
    <w:p w:rsidR="00056F19" w:rsidRPr="00FE1640" w:rsidRDefault="00056F19" w:rsidP="00066A43">
      <w:pPr>
        <w:pStyle w:val="16"/>
        <w:shd w:val="clear" w:color="auto" w:fill="auto"/>
        <w:spacing w:before="0" w:line="240" w:lineRule="auto"/>
        <w:ind w:right="40" w:firstLine="709"/>
        <w:rPr>
          <w:sz w:val="28"/>
          <w:szCs w:val="28"/>
        </w:rPr>
      </w:pPr>
      <w:r w:rsidRPr="00FE1640">
        <w:rPr>
          <w:sz w:val="28"/>
          <w:szCs w:val="28"/>
        </w:rPr>
        <w:lastRenderedPageBreak/>
        <w:t>Первый слой</w:t>
      </w:r>
      <w:r w:rsidRPr="00FE1640">
        <w:rPr>
          <w:rStyle w:val="afb"/>
          <w:sz w:val="28"/>
          <w:szCs w:val="28"/>
        </w:rPr>
        <w:t xml:space="preserve"> </w:t>
      </w:r>
      <w:r w:rsidRPr="00066A43">
        <w:rPr>
          <w:rStyle w:val="afb"/>
          <w:i w:val="0"/>
          <w:sz w:val="28"/>
          <w:szCs w:val="28"/>
        </w:rPr>
        <w:t>– обрызг</w:t>
      </w:r>
      <w:r w:rsidRPr="00BB61A8">
        <w:rPr>
          <w:i/>
          <w:sz w:val="28"/>
          <w:szCs w:val="28"/>
        </w:rPr>
        <w:t>-</w:t>
      </w:r>
      <w:r w:rsidRPr="00FE1640">
        <w:rPr>
          <w:sz w:val="28"/>
          <w:szCs w:val="28"/>
        </w:rPr>
        <w:t>предназначен для соединения штукатурки с осно</w:t>
      </w:r>
      <w:r w:rsidRPr="00FE1640">
        <w:rPr>
          <w:sz w:val="28"/>
          <w:szCs w:val="28"/>
        </w:rPr>
        <w:softHyphen/>
        <w:t>ванием вследствие заполнения пустот отделываемой поверхности. Обрызг вы</w:t>
      </w:r>
      <w:r w:rsidRPr="00FE1640">
        <w:rPr>
          <w:sz w:val="28"/>
          <w:szCs w:val="28"/>
        </w:rPr>
        <w:softHyphen/>
        <w:t>полняют раствором жидкой консистенции.</w:t>
      </w:r>
    </w:p>
    <w:p w:rsidR="00056F19" w:rsidRPr="00FE1640" w:rsidRDefault="00056F19" w:rsidP="00066A43">
      <w:pPr>
        <w:pStyle w:val="16"/>
        <w:shd w:val="clear" w:color="auto" w:fill="auto"/>
        <w:spacing w:before="0" w:line="240" w:lineRule="auto"/>
        <w:ind w:right="40" w:firstLine="709"/>
        <w:rPr>
          <w:sz w:val="28"/>
          <w:szCs w:val="28"/>
        </w:rPr>
      </w:pPr>
      <w:r w:rsidRPr="00FE1640">
        <w:rPr>
          <w:sz w:val="28"/>
          <w:szCs w:val="28"/>
        </w:rPr>
        <w:t xml:space="preserve">Второй слой </w:t>
      </w:r>
      <w:r>
        <w:rPr>
          <w:rStyle w:val="afb"/>
          <w:sz w:val="28"/>
          <w:szCs w:val="28"/>
        </w:rPr>
        <w:t>–</w:t>
      </w:r>
      <w:r w:rsidRPr="00FE1640">
        <w:rPr>
          <w:rStyle w:val="afb"/>
          <w:sz w:val="28"/>
          <w:szCs w:val="28"/>
        </w:rPr>
        <w:t xml:space="preserve"> </w:t>
      </w:r>
      <w:r w:rsidRPr="00066A43">
        <w:rPr>
          <w:rStyle w:val="afb"/>
          <w:i w:val="0"/>
          <w:sz w:val="28"/>
          <w:szCs w:val="28"/>
        </w:rPr>
        <w:t>грунт</w:t>
      </w:r>
      <w:r w:rsidRPr="00066A43">
        <w:rPr>
          <w:i/>
          <w:sz w:val="28"/>
          <w:szCs w:val="28"/>
        </w:rPr>
        <w:t xml:space="preserve"> </w:t>
      </w:r>
      <w:r w:rsidRPr="00FE1640">
        <w:rPr>
          <w:sz w:val="28"/>
          <w:szCs w:val="28"/>
        </w:rPr>
        <w:t>- служит для выравнивания поверхности и получе</w:t>
      </w:r>
      <w:r w:rsidRPr="00FE1640">
        <w:rPr>
          <w:sz w:val="28"/>
          <w:szCs w:val="28"/>
        </w:rPr>
        <w:softHyphen/>
        <w:t>ния требуемой толщины штукатурки. Грунт выполняют более густым раство</w:t>
      </w:r>
      <w:r w:rsidRPr="00FE1640">
        <w:rPr>
          <w:sz w:val="28"/>
          <w:szCs w:val="28"/>
        </w:rPr>
        <w:softHyphen/>
        <w:t>ром. Его можно наносить в несколько слоев толщиной не более</w:t>
      </w:r>
      <w:r w:rsidRPr="00FE1640">
        <w:rPr>
          <w:rStyle w:val="afb"/>
          <w:sz w:val="28"/>
          <w:szCs w:val="28"/>
        </w:rPr>
        <w:t xml:space="preserve"> </w:t>
      </w:r>
      <w:r w:rsidRPr="00066A43">
        <w:rPr>
          <w:rStyle w:val="afb"/>
          <w:i w:val="0"/>
          <w:sz w:val="28"/>
          <w:szCs w:val="28"/>
        </w:rPr>
        <w:t>7</w:t>
      </w:r>
      <w:r w:rsidR="00066A43">
        <w:rPr>
          <w:rStyle w:val="afb"/>
          <w:i w:val="0"/>
          <w:sz w:val="28"/>
          <w:szCs w:val="28"/>
        </w:rPr>
        <w:t>,0</w:t>
      </w:r>
      <w:r w:rsidRPr="00066A43">
        <w:rPr>
          <w:rStyle w:val="afb"/>
          <w:i w:val="0"/>
          <w:sz w:val="28"/>
          <w:szCs w:val="28"/>
        </w:rPr>
        <w:t xml:space="preserve"> мм</w:t>
      </w:r>
      <w:r w:rsidRPr="00FE1640">
        <w:rPr>
          <w:sz w:val="28"/>
          <w:szCs w:val="28"/>
        </w:rPr>
        <w:t xml:space="preserve"> каждый.</w:t>
      </w:r>
    </w:p>
    <w:p w:rsidR="00056F19" w:rsidRPr="00FE1640" w:rsidRDefault="00056F19" w:rsidP="00066A43">
      <w:pPr>
        <w:pStyle w:val="16"/>
        <w:shd w:val="clear" w:color="auto" w:fill="auto"/>
        <w:spacing w:before="0" w:line="240" w:lineRule="auto"/>
        <w:ind w:right="40" w:firstLine="709"/>
        <w:rPr>
          <w:sz w:val="28"/>
          <w:szCs w:val="28"/>
        </w:rPr>
      </w:pPr>
      <w:r w:rsidRPr="00FE1640">
        <w:rPr>
          <w:sz w:val="28"/>
          <w:szCs w:val="28"/>
        </w:rPr>
        <w:t xml:space="preserve">Последний, верхний, слой </w:t>
      </w:r>
      <w:r w:rsidRPr="00066A43">
        <w:rPr>
          <w:rStyle w:val="afb"/>
          <w:i w:val="0"/>
          <w:sz w:val="28"/>
          <w:szCs w:val="28"/>
        </w:rPr>
        <w:t>– накрывку</w:t>
      </w:r>
      <w:r w:rsidRPr="00FE1640">
        <w:rPr>
          <w:sz w:val="28"/>
          <w:szCs w:val="28"/>
        </w:rPr>
        <w:t xml:space="preserve"> - наносят жидким раствором па мелком песке для образования заглаженного и уплотненного отделочного слоя толщиной около</w:t>
      </w:r>
      <w:r w:rsidRPr="00FE1640">
        <w:rPr>
          <w:rStyle w:val="afb"/>
          <w:sz w:val="28"/>
          <w:szCs w:val="28"/>
        </w:rPr>
        <w:t xml:space="preserve"> </w:t>
      </w:r>
      <w:r w:rsidRPr="00066A43">
        <w:rPr>
          <w:rStyle w:val="afb"/>
          <w:i w:val="0"/>
          <w:sz w:val="28"/>
          <w:szCs w:val="28"/>
        </w:rPr>
        <w:t>2</w:t>
      </w:r>
      <w:r w:rsidR="00066A43">
        <w:rPr>
          <w:rStyle w:val="afb"/>
          <w:i w:val="0"/>
          <w:sz w:val="28"/>
          <w:szCs w:val="28"/>
        </w:rPr>
        <w:t>,0</w:t>
      </w:r>
      <w:r w:rsidRPr="00066A43">
        <w:rPr>
          <w:rStyle w:val="afb"/>
          <w:i w:val="0"/>
          <w:sz w:val="28"/>
          <w:szCs w:val="28"/>
        </w:rPr>
        <w:t xml:space="preserve"> мм.</w:t>
      </w:r>
    </w:p>
    <w:p w:rsidR="00056F19" w:rsidRPr="00066A43" w:rsidRDefault="00056F19" w:rsidP="00066A43">
      <w:pPr>
        <w:pStyle w:val="16"/>
        <w:shd w:val="clear" w:color="auto" w:fill="auto"/>
        <w:spacing w:before="0" w:line="240" w:lineRule="auto"/>
        <w:ind w:right="40" w:firstLine="709"/>
        <w:rPr>
          <w:i/>
          <w:sz w:val="28"/>
          <w:szCs w:val="28"/>
        </w:rPr>
      </w:pPr>
      <w:r w:rsidRPr="00FE1640">
        <w:rPr>
          <w:sz w:val="28"/>
          <w:szCs w:val="28"/>
        </w:rPr>
        <w:t>Средняя суммарная толщина всех слоев простой штукатурки -18. улуч</w:t>
      </w:r>
      <w:r w:rsidRPr="00FE1640">
        <w:rPr>
          <w:sz w:val="28"/>
          <w:szCs w:val="28"/>
        </w:rPr>
        <w:softHyphen/>
        <w:t xml:space="preserve">шенной -20, высококачественной </w:t>
      </w:r>
      <w:r w:rsidR="00066A43">
        <w:rPr>
          <w:sz w:val="28"/>
          <w:szCs w:val="28"/>
        </w:rPr>
        <w:t>–</w:t>
      </w:r>
      <w:r w:rsidRPr="00FE1640">
        <w:rPr>
          <w:sz w:val="28"/>
          <w:szCs w:val="28"/>
        </w:rPr>
        <w:t xml:space="preserve"> 25</w:t>
      </w:r>
      <w:r w:rsidR="00066A43">
        <w:rPr>
          <w:sz w:val="28"/>
          <w:szCs w:val="28"/>
        </w:rPr>
        <w:t>,0</w:t>
      </w:r>
      <w:r w:rsidRPr="00FE1640">
        <w:rPr>
          <w:rStyle w:val="afb"/>
          <w:sz w:val="28"/>
          <w:szCs w:val="28"/>
        </w:rPr>
        <w:t xml:space="preserve"> </w:t>
      </w:r>
      <w:r w:rsidRPr="00066A43">
        <w:rPr>
          <w:rStyle w:val="afb"/>
          <w:i w:val="0"/>
          <w:sz w:val="28"/>
          <w:szCs w:val="28"/>
        </w:rPr>
        <w:t>мм.</w:t>
      </w:r>
    </w:p>
    <w:p w:rsidR="00056F19" w:rsidRPr="00FE1640" w:rsidRDefault="00056F19" w:rsidP="00066A43">
      <w:pPr>
        <w:pStyle w:val="16"/>
        <w:shd w:val="clear" w:color="auto" w:fill="auto"/>
        <w:spacing w:before="0" w:line="240" w:lineRule="auto"/>
        <w:ind w:right="40" w:firstLine="709"/>
        <w:rPr>
          <w:sz w:val="28"/>
          <w:szCs w:val="28"/>
        </w:rPr>
      </w:pPr>
      <w:r w:rsidRPr="00FE1640">
        <w:rPr>
          <w:sz w:val="28"/>
          <w:szCs w:val="28"/>
        </w:rPr>
        <w:t>При накладывании правила длиной</w:t>
      </w:r>
      <w:r w:rsidRPr="00FE1640">
        <w:rPr>
          <w:rStyle w:val="afb"/>
          <w:sz w:val="28"/>
          <w:szCs w:val="28"/>
        </w:rPr>
        <w:t xml:space="preserve"> </w:t>
      </w:r>
      <w:r w:rsidRPr="00066A43">
        <w:rPr>
          <w:rStyle w:val="afb"/>
          <w:i w:val="0"/>
          <w:sz w:val="28"/>
          <w:szCs w:val="28"/>
        </w:rPr>
        <w:t>2</w:t>
      </w:r>
      <w:r w:rsidR="00066A43">
        <w:rPr>
          <w:rStyle w:val="afb"/>
          <w:i w:val="0"/>
          <w:sz w:val="28"/>
          <w:szCs w:val="28"/>
        </w:rPr>
        <w:t>,0</w:t>
      </w:r>
      <w:r w:rsidRPr="00066A43">
        <w:rPr>
          <w:rStyle w:val="afb"/>
          <w:i w:val="0"/>
          <w:sz w:val="28"/>
          <w:szCs w:val="28"/>
        </w:rPr>
        <w:t xml:space="preserve"> м</w:t>
      </w:r>
      <w:r w:rsidRPr="00BB61A8">
        <w:rPr>
          <w:i/>
          <w:sz w:val="28"/>
          <w:szCs w:val="28"/>
        </w:rPr>
        <w:t xml:space="preserve"> </w:t>
      </w:r>
      <w:r w:rsidRPr="00FE1640">
        <w:rPr>
          <w:sz w:val="28"/>
          <w:szCs w:val="28"/>
        </w:rPr>
        <w:t>на поверхности улучшенной шту</w:t>
      </w:r>
      <w:r w:rsidRPr="00FE1640">
        <w:rPr>
          <w:sz w:val="28"/>
          <w:szCs w:val="28"/>
        </w:rPr>
        <w:softHyphen/>
        <w:t>катурки</w:t>
      </w:r>
      <w:r>
        <w:rPr>
          <w:sz w:val="28"/>
          <w:szCs w:val="28"/>
        </w:rPr>
        <w:t xml:space="preserve"> допускается не более двух 3-х милли</w:t>
      </w:r>
      <w:r w:rsidRPr="00FE1640">
        <w:rPr>
          <w:sz w:val="28"/>
          <w:szCs w:val="28"/>
        </w:rPr>
        <w:t xml:space="preserve">метровых зазоров, а на поверхности высококачественной штукатурки, </w:t>
      </w:r>
      <w:r w:rsidR="00066A43" w:rsidRPr="00FE1640">
        <w:rPr>
          <w:sz w:val="28"/>
          <w:szCs w:val="28"/>
        </w:rPr>
        <w:t>выровненной</w:t>
      </w:r>
      <w:r w:rsidRPr="00FE1640">
        <w:rPr>
          <w:sz w:val="28"/>
          <w:szCs w:val="28"/>
        </w:rPr>
        <w:t xml:space="preserve"> по маякам - не более двух зазо</w:t>
      </w:r>
      <w:r w:rsidRPr="00FE1640">
        <w:rPr>
          <w:sz w:val="28"/>
          <w:szCs w:val="28"/>
        </w:rPr>
        <w:softHyphen/>
        <w:t>ров до 2</w:t>
      </w:r>
      <w:r w:rsidR="00066A43">
        <w:rPr>
          <w:sz w:val="28"/>
          <w:szCs w:val="28"/>
        </w:rPr>
        <w:t>,0</w:t>
      </w:r>
      <w:r w:rsidRPr="00FE1640">
        <w:rPr>
          <w:rStyle w:val="aff3"/>
          <w:sz w:val="28"/>
          <w:szCs w:val="28"/>
        </w:rPr>
        <w:t xml:space="preserve"> </w:t>
      </w:r>
      <w:r w:rsidRPr="00066A43">
        <w:rPr>
          <w:rStyle w:val="aff3"/>
          <w:b w:val="0"/>
          <w:i w:val="0"/>
          <w:sz w:val="28"/>
          <w:szCs w:val="28"/>
        </w:rPr>
        <w:t>мм</w:t>
      </w:r>
      <w:r w:rsidRPr="00BB61A8">
        <w:rPr>
          <w:rStyle w:val="aff3"/>
          <w:sz w:val="28"/>
          <w:szCs w:val="28"/>
        </w:rPr>
        <w:t>.</w:t>
      </w:r>
    </w:p>
    <w:p w:rsidR="00056F19" w:rsidRPr="00FE1640" w:rsidRDefault="00056F19" w:rsidP="00066A43">
      <w:pPr>
        <w:pStyle w:val="16"/>
        <w:shd w:val="clear" w:color="auto" w:fill="auto"/>
        <w:spacing w:before="0" w:line="240" w:lineRule="auto"/>
        <w:ind w:right="40" w:firstLine="709"/>
        <w:rPr>
          <w:sz w:val="28"/>
          <w:szCs w:val="28"/>
        </w:rPr>
      </w:pPr>
      <w:r w:rsidRPr="00FE1640">
        <w:rPr>
          <w:sz w:val="28"/>
          <w:szCs w:val="28"/>
        </w:rPr>
        <w:t>Процесс оштукатуривания состоит из подготовки поверхностей (насечка, обивка сеткой или дранкой, провешивание, установка маяков); транспортиро</w:t>
      </w:r>
      <w:r w:rsidRPr="00FE1640">
        <w:rPr>
          <w:sz w:val="28"/>
          <w:szCs w:val="28"/>
        </w:rPr>
        <w:softHyphen/>
        <w:t>вания раствора и его составляющих к рабочим местам; нанесения и разравни</w:t>
      </w:r>
      <w:r w:rsidRPr="00FE1640">
        <w:rPr>
          <w:sz w:val="28"/>
          <w:szCs w:val="28"/>
        </w:rPr>
        <w:softHyphen/>
        <w:t>вания штукатурного намета (обрызг и грунт); устройства декоративных обрам</w:t>
      </w:r>
      <w:r w:rsidRPr="00FE1640">
        <w:rPr>
          <w:sz w:val="28"/>
          <w:szCs w:val="28"/>
        </w:rPr>
        <w:softHyphen/>
        <w:t>лений (карнизов, наличников и др.); отделки проемов и углов; нанесения и отделки накрывки.</w:t>
      </w:r>
    </w:p>
    <w:p w:rsidR="00056F19" w:rsidRPr="00FE1640" w:rsidRDefault="00056F19" w:rsidP="00066A43">
      <w:pPr>
        <w:pStyle w:val="16"/>
        <w:shd w:val="clear" w:color="auto" w:fill="auto"/>
        <w:spacing w:before="0" w:line="240" w:lineRule="auto"/>
        <w:ind w:right="40" w:firstLine="709"/>
        <w:rPr>
          <w:sz w:val="28"/>
          <w:szCs w:val="28"/>
        </w:rPr>
      </w:pPr>
      <w:r w:rsidRPr="00FE1640">
        <w:rPr>
          <w:sz w:val="28"/>
          <w:szCs w:val="28"/>
        </w:rPr>
        <w:t>Вспомогательные операции включают подготовку рабочего места, его уборку и др.</w:t>
      </w:r>
    </w:p>
    <w:p w:rsidR="00056F19" w:rsidRPr="00066A43" w:rsidRDefault="00056F19" w:rsidP="00066A43">
      <w:pPr>
        <w:pStyle w:val="16"/>
        <w:shd w:val="clear" w:color="auto" w:fill="auto"/>
        <w:spacing w:before="0" w:line="240" w:lineRule="auto"/>
        <w:ind w:right="40" w:firstLine="709"/>
        <w:rPr>
          <w:b/>
          <w:i/>
          <w:sz w:val="28"/>
          <w:szCs w:val="28"/>
        </w:rPr>
      </w:pPr>
      <w:r w:rsidRPr="00066A43">
        <w:rPr>
          <w:rStyle w:val="aff3"/>
          <w:b w:val="0"/>
          <w:i w:val="0"/>
          <w:sz w:val="28"/>
          <w:szCs w:val="28"/>
        </w:rPr>
        <w:t>Подготовка конструкций к оштукатуриванию.</w:t>
      </w:r>
      <w:r w:rsidRPr="00066A43">
        <w:rPr>
          <w:b/>
          <w:i/>
          <w:sz w:val="28"/>
          <w:szCs w:val="28"/>
        </w:rPr>
        <w:t xml:space="preserve"> </w:t>
      </w:r>
    </w:p>
    <w:p w:rsidR="00056F19" w:rsidRPr="00FE1640" w:rsidRDefault="00056F19" w:rsidP="00066A43">
      <w:pPr>
        <w:pStyle w:val="16"/>
        <w:shd w:val="clear" w:color="auto" w:fill="auto"/>
        <w:spacing w:before="0" w:line="240" w:lineRule="auto"/>
        <w:ind w:right="40" w:firstLine="709"/>
        <w:rPr>
          <w:sz w:val="28"/>
          <w:szCs w:val="28"/>
        </w:rPr>
      </w:pPr>
      <w:r w:rsidRPr="00FE1640">
        <w:rPr>
          <w:sz w:val="28"/>
          <w:szCs w:val="28"/>
        </w:rPr>
        <w:t>Подлежащие оштука</w:t>
      </w:r>
      <w:r w:rsidRPr="00FE1640">
        <w:rPr>
          <w:sz w:val="28"/>
          <w:szCs w:val="28"/>
        </w:rPr>
        <w:softHyphen/>
        <w:t>туриванию поверхности сначала выравнивают во избежание излишней толщи</w:t>
      </w:r>
      <w:r w:rsidRPr="00FE1640">
        <w:rPr>
          <w:sz w:val="28"/>
          <w:szCs w:val="28"/>
        </w:rPr>
        <w:softHyphen/>
        <w:t>ны намета. При отклонениях от вертикали или горизонтали свыше 40</w:t>
      </w:r>
      <w:r w:rsidR="00066A43">
        <w:rPr>
          <w:sz w:val="28"/>
          <w:szCs w:val="28"/>
        </w:rPr>
        <w:t>,0</w:t>
      </w:r>
      <w:r w:rsidRPr="00FE1640">
        <w:rPr>
          <w:rStyle w:val="aff3"/>
          <w:sz w:val="28"/>
          <w:szCs w:val="28"/>
        </w:rPr>
        <w:t xml:space="preserve"> </w:t>
      </w:r>
      <w:r w:rsidRPr="00066A43">
        <w:rPr>
          <w:rStyle w:val="aff3"/>
          <w:b w:val="0"/>
          <w:i w:val="0"/>
          <w:sz w:val="28"/>
          <w:szCs w:val="28"/>
        </w:rPr>
        <w:t>мм</w:t>
      </w:r>
      <w:r w:rsidRPr="00FE1640">
        <w:rPr>
          <w:sz w:val="28"/>
          <w:szCs w:val="28"/>
        </w:rPr>
        <w:t xml:space="preserve"> и зна</w:t>
      </w:r>
      <w:r w:rsidRPr="00FE1640">
        <w:rPr>
          <w:sz w:val="28"/>
          <w:szCs w:val="28"/>
        </w:rPr>
        <w:softHyphen/>
        <w:t>чительных неровностях дефектные места до оштукатуривания обтягивают ме</w:t>
      </w:r>
      <w:r w:rsidRPr="00FE1640">
        <w:rPr>
          <w:sz w:val="28"/>
          <w:szCs w:val="28"/>
        </w:rPr>
        <w:softHyphen/>
        <w:t>таллической сеткой по гвоздям. Поверхности очищают от грязи и жировых пя</w:t>
      </w:r>
      <w:r w:rsidRPr="00FE1640">
        <w:rPr>
          <w:sz w:val="28"/>
          <w:szCs w:val="28"/>
        </w:rPr>
        <w:softHyphen/>
        <w:t>тен.</w:t>
      </w:r>
    </w:p>
    <w:p w:rsidR="00056F19" w:rsidRPr="00FE1640" w:rsidRDefault="00056F19" w:rsidP="00066A43">
      <w:pPr>
        <w:pStyle w:val="16"/>
        <w:shd w:val="clear" w:color="auto" w:fill="auto"/>
        <w:spacing w:before="0" w:line="240" w:lineRule="auto"/>
        <w:ind w:right="40" w:firstLine="709"/>
        <w:rPr>
          <w:sz w:val="28"/>
          <w:szCs w:val="28"/>
        </w:rPr>
      </w:pPr>
      <w:r w:rsidRPr="00FE1640">
        <w:rPr>
          <w:sz w:val="28"/>
          <w:szCs w:val="28"/>
        </w:rPr>
        <w:t>Чтобы штукатурный намет хорошо сцеплялся с основанием, бетонные поверхности насекают, обрабатывают пескоструйным аппаратом или обтяги</w:t>
      </w:r>
      <w:r w:rsidRPr="00FE1640">
        <w:rPr>
          <w:sz w:val="28"/>
          <w:szCs w:val="28"/>
        </w:rPr>
        <w:softHyphen/>
        <w:t>вают металлической сеткой, деревянные поверхности обивают драночными щитами, а кирпичные стены кладут «в пустошовку». Места сопряжения дере</w:t>
      </w:r>
      <w:r w:rsidRPr="00FE1640">
        <w:rPr>
          <w:sz w:val="28"/>
          <w:szCs w:val="28"/>
        </w:rPr>
        <w:softHyphen/>
        <w:t>вянных конструкций с каменными или бетонными обтягивают лентами из ме</w:t>
      </w:r>
      <w:r w:rsidRPr="00FE1640">
        <w:rPr>
          <w:sz w:val="28"/>
          <w:szCs w:val="28"/>
        </w:rPr>
        <w:softHyphen/>
        <w:t>таллической сетки шириной не менее 20</w:t>
      </w:r>
      <w:r w:rsidR="00066A43">
        <w:rPr>
          <w:sz w:val="28"/>
          <w:szCs w:val="28"/>
        </w:rPr>
        <w:t>,0</w:t>
      </w:r>
      <w:r w:rsidRPr="00FE1640">
        <w:rPr>
          <w:rStyle w:val="aff3"/>
          <w:sz w:val="28"/>
          <w:szCs w:val="28"/>
        </w:rPr>
        <w:t xml:space="preserve"> </w:t>
      </w:r>
      <w:r w:rsidRPr="00066A43">
        <w:rPr>
          <w:rStyle w:val="aff3"/>
          <w:b w:val="0"/>
          <w:i w:val="0"/>
          <w:sz w:val="28"/>
          <w:szCs w:val="28"/>
        </w:rPr>
        <w:t>см.</w:t>
      </w:r>
    </w:p>
    <w:p w:rsidR="00056F19" w:rsidRPr="00FE1640" w:rsidRDefault="00056F19" w:rsidP="00066A43">
      <w:pPr>
        <w:pStyle w:val="16"/>
        <w:shd w:val="clear" w:color="auto" w:fill="auto"/>
        <w:spacing w:before="0" w:line="240" w:lineRule="auto"/>
        <w:ind w:right="40" w:firstLine="709"/>
        <w:rPr>
          <w:sz w:val="28"/>
          <w:szCs w:val="28"/>
        </w:rPr>
      </w:pPr>
      <w:r w:rsidRPr="00FE1640">
        <w:rPr>
          <w:sz w:val="28"/>
          <w:szCs w:val="28"/>
        </w:rPr>
        <w:t>Экономичную толщину штукатурки определяют провешиванием поверх</w:t>
      </w:r>
      <w:r w:rsidRPr="00FE1640">
        <w:rPr>
          <w:sz w:val="28"/>
          <w:szCs w:val="28"/>
        </w:rPr>
        <w:softHyphen/>
        <w:t>ности отвесом и уровнем или промаячивателем (для этой цели удобны лазер</w:t>
      </w:r>
      <w:r w:rsidRPr="00FE1640">
        <w:rPr>
          <w:sz w:val="28"/>
          <w:szCs w:val="28"/>
        </w:rPr>
        <w:softHyphen/>
        <w:t>ные приборы), после чего устанавливают марки из раствора.</w:t>
      </w:r>
    </w:p>
    <w:p w:rsidR="00056F19" w:rsidRPr="00FE1640" w:rsidRDefault="00056F19" w:rsidP="00066A43">
      <w:pPr>
        <w:pStyle w:val="16"/>
        <w:shd w:val="clear" w:color="auto" w:fill="auto"/>
        <w:spacing w:before="0" w:line="240" w:lineRule="auto"/>
        <w:ind w:right="40" w:firstLine="709"/>
        <w:rPr>
          <w:sz w:val="28"/>
          <w:szCs w:val="28"/>
        </w:rPr>
      </w:pPr>
      <w:r w:rsidRPr="00FE1640">
        <w:rPr>
          <w:sz w:val="28"/>
          <w:szCs w:val="28"/>
        </w:rPr>
        <w:t>Когда нужно получить штукатурку высокого качества, а также при нане</w:t>
      </w:r>
      <w:r w:rsidRPr="00FE1640">
        <w:rPr>
          <w:sz w:val="28"/>
          <w:szCs w:val="28"/>
        </w:rPr>
        <w:softHyphen/>
        <w:t>сении раствора механизированным способом между марками устраивают мая</w:t>
      </w:r>
      <w:r w:rsidRPr="00FE1640">
        <w:rPr>
          <w:sz w:val="28"/>
          <w:szCs w:val="28"/>
        </w:rPr>
        <w:softHyphen/>
        <w:t>ки, представляющие собой полосы из раствора шириной 4-5</w:t>
      </w:r>
      <w:r w:rsidRPr="00FE1640">
        <w:rPr>
          <w:rStyle w:val="aff3"/>
          <w:sz w:val="28"/>
          <w:szCs w:val="28"/>
        </w:rPr>
        <w:t xml:space="preserve"> см,</w:t>
      </w:r>
      <w:r w:rsidRPr="00FE1640">
        <w:rPr>
          <w:sz w:val="28"/>
          <w:szCs w:val="28"/>
        </w:rPr>
        <w:t xml:space="preserve"> определяющие проектное положение отделываемой поверхности. Вместо маяков из раствора можно применять инвентарные металлические маяки, которые устанавливают одновременно с провешиванием без предварительного крепления марок.</w:t>
      </w:r>
    </w:p>
    <w:p w:rsidR="00056F19" w:rsidRPr="00066A43" w:rsidRDefault="00056F19" w:rsidP="00066A43">
      <w:pPr>
        <w:pStyle w:val="16"/>
        <w:shd w:val="clear" w:color="auto" w:fill="auto"/>
        <w:spacing w:before="0" w:line="240" w:lineRule="auto"/>
        <w:ind w:right="40" w:firstLine="709"/>
        <w:rPr>
          <w:b/>
          <w:i/>
          <w:sz w:val="28"/>
          <w:szCs w:val="28"/>
        </w:rPr>
      </w:pPr>
      <w:r w:rsidRPr="00066A43">
        <w:rPr>
          <w:rStyle w:val="aff3"/>
          <w:b w:val="0"/>
          <w:i w:val="0"/>
          <w:sz w:val="28"/>
          <w:szCs w:val="28"/>
        </w:rPr>
        <w:t>Нанесение штукатурного раствора</w:t>
      </w:r>
      <w:r w:rsidRPr="00066A43">
        <w:rPr>
          <w:b/>
          <w:i/>
          <w:sz w:val="28"/>
          <w:szCs w:val="28"/>
        </w:rPr>
        <w:t xml:space="preserve">. </w:t>
      </w:r>
    </w:p>
    <w:p w:rsidR="00056F19" w:rsidRPr="00FE1640" w:rsidRDefault="00056F19" w:rsidP="00066A43">
      <w:pPr>
        <w:pStyle w:val="16"/>
        <w:shd w:val="clear" w:color="auto" w:fill="auto"/>
        <w:spacing w:before="0" w:line="240" w:lineRule="auto"/>
        <w:ind w:right="40" w:firstLine="709"/>
        <w:rPr>
          <w:sz w:val="28"/>
          <w:szCs w:val="28"/>
        </w:rPr>
      </w:pPr>
      <w:r w:rsidRPr="00FE1640">
        <w:rPr>
          <w:sz w:val="28"/>
          <w:szCs w:val="28"/>
        </w:rPr>
        <w:lastRenderedPageBreak/>
        <w:t>Каменные и бетонные поверхности в помещениях оштукатуривают сложными или известковыми растворами, а де</w:t>
      </w:r>
      <w:r w:rsidRPr="00FE1640">
        <w:rPr>
          <w:sz w:val="28"/>
          <w:szCs w:val="28"/>
        </w:rPr>
        <w:softHyphen/>
        <w:t xml:space="preserve">ревянные и гипсовые </w:t>
      </w:r>
      <w:r>
        <w:rPr>
          <w:sz w:val="28"/>
          <w:szCs w:val="28"/>
        </w:rPr>
        <w:t>–</w:t>
      </w:r>
      <w:r w:rsidRPr="00FE1640">
        <w:rPr>
          <w:sz w:val="28"/>
          <w:szCs w:val="28"/>
        </w:rPr>
        <w:t xml:space="preserve"> </w:t>
      </w:r>
      <w:r>
        <w:rPr>
          <w:sz w:val="28"/>
          <w:szCs w:val="28"/>
        </w:rPr>
        <w:t>известковыми  растворами. Для помещений</w:t>
      </w:r>
      <w:r w:rsidRPr="00FE1640">
        <w:rPr>
          <w:sz w:val="28"/>
          <w:szCs w:val="28"/>
        </w:rPr>
        <w:t xml:space="preserve"> с повышенной влажностью (более 60%) применяют растворы с гидравлическими добавками и на пуццолановых цементах.</w:t>
      </w:r>
    </w:p>
    <w:p w:rsidR="00056F19" w:rsidRPr="00FE1640" w:rsidRDefault="00056F19" w:rsidP="00066A43">
      <w:pPr>
        <w:pStyle w:val="16"/>
        <w:shd w:val="clear" w:color="auto" w:fill="auto"/>
        <w:spacing w:before="0" w:line="240" w:lineRule="auto"/>
        <w:ind w:right="40" w:firstLine="709"/>
        <w:rPr>
          <w:sz w:val="28"/>
          <w:szCs w:val="28"/>
        </w:rPr>
      </w:pPr>
      <w:r w:rsidRPr="00FE1640">
        <w:rPr>
          <w:sz w:val="28"/>
          <w:szCs w:val="28"/>
        </w:rPr>
        <w:t>Перед оштукатуриванием поверхности увлажняют для предотвращения сползания слоя обрызга, который не разравнивают, чтобы он хорошо сцеплялся с накладываемым на него слоем грунта.</w:t>
      </w:r>
    </w:p>
    <w:p w:rsidR="00056F19" w:rsidRPr="00FE1640" w:rsidRDefault="00056F19" w:rsidP="00066A43">
      <w:pPr>
        <w:pStyle w:val="16"/>
        <w:shd w:val="clear" w:color="auto" w:fill="auto"/>
        <w:spacing w:before="0" w:line="240" w:lineRule="auto"/>
        <w:ind w:right="40" w:firstLine="709"/>
        <w:rPr>
          <w:sz w:val="28"/>
          <w:szCs w:val="28"/>
        </w:rPr>
      </w:pPr>
      <w:r w:rsidRPr="00FE1640">
        <w:rPr>
          <w:sz w:val="28"/>
          <w:szCs w:val="28"/>
        </w:rPr>
        <w:t xml:space="preserve">Все наносимые слои грунта уплотняют и разравнивают. При толщине накрывочного слоя более </w:t>
      </w:r>
      <w:r w:rsidRPr="00066A43">
        <w:rPr>
          <w:sz w:val="28"/>
          <w:szCs w:val="28"/>
        </w:rPr>
        <w:t>5</w:t>
      </w:r>
      <w:r w:rsidR="00066A43">
        <w:rPr>
          <w:rStyle w:val="aff3"/>
          <w:b w:val="0"/>
          <w:i w:val="0"/>
          <w:sz w:val="28"/>
          <w:szCs w:val="28"/>
        </w:rPr>
        <w:t>,0</w:t>
      </w:r>
      <w:r w:rsidRPr="00066A43">
        <w:rPr>
          <w:rStyle w:val="aff3"/>
          <w:b w:val="0"/>
          <w:i w:val="0"/>
          <w:sz w:val="28"/>
          <w:szCs w:val="28"/>
        </w:rPr>
        <w:t xml:space="preserve"> мм</w:t>
      </w:r>
      <w:r w:rsidRPr="00BB61A8">
        <w:rPr>
          <w:b/>
          <w:i/>
          <w:sz w:val="28"/>
          <w:szCs w:val="28"/>
        </w:rPr>
        <w:t xml:space="preserve"> </w:t>
      </w:r>
      <w:r w:rsidRPr="00FE1640">
        <w:rPr>
          <w:sz w:val="28"/>
          <w:szCs w:val="28"/>
        </w:rPr>
        <w:t>поверхность грунта нарезают волнообразными бо</w:t>
      </w:r>
      <w:r w:rsidRPr="00FE1640">
        <w:rPr>
          <w:sz w:val="28"/>
          <w:szCs w:val="28"/>
        </w:rPr>
        <w:softHyphen/>
        <w:t>роздами. Каждый последующий слой штукатурки (грунта и накрывки) на г</w:t>
      </w:r>
      <w:r>
        <w:rPr>
          <w:sz w:val="28"/>
          <w:szCs w:val="28"/>
        </w:rPr>
        <w:t>ип</w:t>
      </w:r>
      <w:r w:rsidRPr="00FE1640">
        <w:rPr>
          <w:sz w:val="28"/>
          <w:szCs w:val="28"/>
        </w:rPr>
        <w:t>совом вяжущем наносят только после окончания схватывания раствора» а на из</w:t>
      </w:r>
      <w:r w:rsidRPr="00FE1640">
        <w:rPr>
          <w:sz w:val="28"/>
          <w:szCs w:val="28"/>
        </w:rPr>
        <w:softHyphen/>
        <w:t>вестковом вяжущем - после начала побелки предыдущего слоя.</w:t>
      </w:r>
    </w:p>
    <w:p w:rsidR="00056F19" w:rsidRPr="00FE1640" w:rsidRDefault="00056F19" w:rsidP="00066A43">
      <w:pPr>
        <w:pStyle w:val="16"/>
        <w:shd w:val="clear" w:color="auto" w:fill="auto"/>
        <w:spacing w:before="0" w:line="240" w:lineRule="auto"/>
        <w:ind w:right="40" w:firstLine="709"/>
        <w:rPr>
          <w:sz w:val="28"/>
          <w:szCs w:val="28"/>
        </w:rPr>
      </w:pPr>
      <w:r w:rsidRPr="00066A43">
        <w:rPr>
          <w:rStyle w:val="afb"/>
          <w:i w:val="0"/>
          <w:sz w:val="28"/>
          <w:szCs w:val="28"/>
        </w:rPr>
        <w:t>Для механизированного приготовления и нанесения раствора</w:t>
      </w:r>
      <w:r w:rsidRPr="00FE1640">
        <w:rPr>
          <w:sz w:val="28"/>
          <w:szCs w:val="28"/>
        </w:rPr>
        <w:t xml:space="preserve"> применяют штукатурные установки, включающие </w:t>
      </w:r>
      <w:r>
        <w:rPr>
          <w:sz w:val="28"/>
          <w:szCs w:val="28"/>
        </w:rPr>
        <w:t>растворосмеситель, растворон</w:t>
      </w:r>
      <w:r w:rsidRPr="00FE1640">
        <w:rPr>
          <w:sz w:val="28"/>
          <w:szCs w:val="28"/>
        </w:rPr>
        <w:t>асос, рас- твороводы и инструменты для подготовки и затирки отделываемых поверхно</w:t>
      </w:r>
      <w:r w:rsidRPr="00FE1640">
        <w:rPr>
          <w:sz w:val="28"/>
          <w:szCs w:val="28"/>
        </w:rPr>
        <w:softHyphen/>
        <w:t>стей.</w:t>
      </w:r>
    </w:p>
    <w:p w:rsidR="00056F19" w:rsidRPr="00FE1640" w:rsidRDefault="00056F19" w:rsidP="00066A43">
      <w:pPr>
        <w:pStyle w:val="16"/>
        <w:shd w:val="clear" w:color="auto" w:fill="auto"/>
        <w:spacing w:before="0" w:line="240" w:lineRule="auto"/>
        <w:ind w:right="40" w:firstLine="709"/>
        <w:rPr>
          <w:sz w:val="28"/>
          <w:szCs w:val="28"/>
        </w:rPr>
      </w:pPr>
      <w:r w:rsidRPr="00066A43">
        <w:rPr>
          <w:rStyle w:val="afb"/>
          <w:i w:val="0"/>
          <w:sz w:val="28"/>
          <w:szCs w:val="28"/>
        </w:rPr>
        <w:t>Растворосмесители</w:t>
      </w:r>
      <w:r w:rsidRPr="00BB61A8">
        <w:rPr>
          <w:i/>
          <w:sz w:val="28"/>
          <w:szCs w:val="28"/>
        </w:rPr>
        <w:t xml:space="preserve"> </w:t>
      </w:r>
      <w:r w:rsidRPr="00FE1640">
        <w:rPr>
          <w:sz w:val="28"/>
          <w:szCs w:val="28"/>
        </w:rPr>
        <w:t>служат для приготовления или дополнительного пе</w:t>
      </w:r>
      <w:r w:rsidRPr="00FE1640">
        <w:rPr>
          <w:sz w:val="28"/>
          <w:szCs w:val="28"/>
        </w:rPr>
        <w:softHyphen/>
        <w:t>ремешивания раствора. В неподвижном барабане смесительной машины ком</w:t>
      </w:r>
      <w:r w:rsidRPr="00FE1640">
        <w:rPr>
          <w:sz w:val="28"/>
          <w:szCs w:val="28"/>
        </w:rPr>
        <w:softHyphen/>
        <w:t>поненты принудительно перемешиваются лопастями горизонтального вала. Го</w:t>
      </w:r>
      <w:r w:rsidRPr="00FE1640">
        <w:rPr>
          <w:sz w:val="28"/>
          <w:szCs w:val="28"/>
        </w:rPr>
        <w:softHyphen/>
        <w:t>товый раствор выгружают, опрокинув смесительный барабан или открыв спе</w:t>
      </w:r>
      <w:r w:rsidRPr="00FE1640">
        <w:rPr>
          <w:sz w:val="28"/>
          <w:szCs w:val="28"/>
        </w:rPr>
        <w:softHyphen/>
        <w:t>циальный затвор. Объем готового замеса в смесительных машинах - от 30 до 1200 л.</w:t>
      </w:r>
    </w:p>
    <w:p w:rsidR="00056F19" w:rsidRPr="00FE1640" w:rsidRDefault="00056F19" w:rsidP="00066A43">
      <w:pPr>
        <w:pStyle w:val="16"/>
        <w:shd w:val="clear" w:color="auto" w:fill="auto"/>
        <w:spacing w:before="0" w:line="240" w:lineRule="auto"/>
        <w:ind w:right="40" w:firstLine="709"/>
        <w:rPr>
          <w:sz w:val="28"/>
          <w:szCs w:val="28"/>
        </w:rPr>
      </w:pPr>
      <w:r w:rsidRPr="00FE1640">
        <w:rPr>
          <w:sz w:val="28"/>
          <w:szCs w:val="28"/>
        </w:rPr>
        <w:t>Растворонасосы бывают противоточные и прямоточные. В</w:t>
      </w:r>
      <w:r w:rsidRPr="00FE1640">
        <w:rPr>
          <w:rStyle w:val="afb"/>
          <w:sz w:val="28"/>
          <w:szCs w:val="28"/>
        </w:rPr>
        <w:t xml:space="preserve"> </w:t>
      </w:r>
      <w:r w:rsidRPr="00BB61A8">
        <w:rPr>
          <w:rStyle w:val="afb"/>
          <w:sz w:val="28"/>
          <w:szCs w:val="28"/>
        </w:rPr>
        <w:t>противоточных</w:t>
      </w:r>
      <w:r w:rsidRPr="00BB61A8">
        <w:rPr>
          <w:i/>
          <w:sz w:val="28"/>
          <w:szCs w:val="28"/>
        </w:rPr>
        <w:t xml:space="preserve"> </w:t>
      </w:r>
      <w:r w:rsidRPr="00FE1640">
        <w:rPr>
          <w:sz w:val="28"/>
          <w:szCs w:val="28"/>
        </w:rPr>
        <w:t>диафрагмовых растворонасосах, производительность которых 1-2,5</w:t>
      </w:r>
      <w:r w:rsidRPr="00FE1640">
        <w:rPr>
          <w:rStyle w:val="afb"/>
          <w:sz w:val="28"/>
          <w:szCs w:val="28"/>
        </w:rPr>
        <w:t xml:space="preserve"> </w:t>
      </w:r>
      <w:r w:rsidRPr="00BB61A8">
        <w:rPr>
          <w:rStyle w:val="afb"/>
          <w:sz w:val="28"/>
          <w:szCs w:val="28"/>
        </w:rPr>
        <w:t>м</w:t>
      </w:r>
      <w:r w:rsidRPr="00BB61A8">
        <w:rPr>
          <w:rStyle w:val="afb"/>
          <w:sz w:val="28"/>
          <w:szCs w:val="28"/>
          <w:vertAlign w:val="superscript"/>
        </w:rPr>
        <w:t>3</w:t>
      </w:r>
      <w:r w:rsidRPr="00BB61A8">
        <w:rPr>
          <w:rStyle w:val="afb"/>
          <w:sz w:val="28"/>
          <w:szCs w:val="28"/>
        </w:rPr>
        <w:t>/ч</w:t>
      </w:r>
      <w:r w:rsidRPr="00FE1640">
        <w:rPr>
          <w:rStyle w:val="afb"/>
          <w:sz w:val="28"/>
          <w:szCs w:val="28"/>
        </w:rPr>
        <w:t xml:space="preserve"> </w:t>
      </w:r>
      <w:r w:rsidRPr="00FE1640">
        <w:rPr>
          <w:sz w:val="28"/>
          <w:szCs w:val="28"/>
        </w:rPr>
        <w:t>плунжер хорошо защищен от воздействия раствора. В процессе их работы лег</w:t>
      </w:r>
      <w:r w:rsidRPr="00FE1640">
        <w:rPr>
          <w:sz w:val="28"/>
          <w:szCs w:val="28"/>
        </w:rPr>
        <w:softHyphen/>
        <w:t>ко регулировать объем подаваемого раствора</w:t>
      </w:r>
      <w:r w:rsidRPr="00BB61A8">
        <w:rPr>
          <w:i/>
          <w:sz w:val="28"/>
          <w:szCs w:val="28"/>
        </w:rPr>
        <w:t>.</w:t>
      </w:r>
      <w:r w:rsidRPr="00BB61A8">
        <w:rPr>
          <w:rStyle w:val="afb"/>
          <w:sz w:val="28"/>
          <w:szCs w:val="28"/>
        </w:rPr>
        <w:t xml:space="preserve"> </w:t>
      </w:r>
      <w:r w:rsidRPr="00066A43">
        <w:rPr>
          <w:rStyle w:val="afb"/>
          <w:i w:val="0"/>
          <w:sz w:val="28"/>
          <w:szCs w:val="28"/>
        </w:rPr>
        <w:t>Прямоточные</w:t>
      </w:r>
      <w:r w:rsidRPr="00FE1640">
        <w:rPr>
          <w:sz w:val="28"/>
          <w:szCs w:val="28"/>
        </w:rPr>
        <w:t xml:space="preserve"> безднафрагмовые и винтовые растворонасосы производительностью 1.5-2.5</w:t>
      </w:r>
      <w:r w:rsidRPr="00FE1640">
        <w:rPr>
          <w:rStyle w:val="afb"/>
          <w:sz w:val="28"/>
          <w:szCs w:val="28"/>
        </w:rPr>
        <w:t xml:space="preserve"> </w:t>
      </w:r>
      <w:r w:rsidRPr="008114A5">
        <w:rPr>
          <w:rStyle w:val="afb"/>
          <w:sz w:val="28"/>
          <w:szCs w:val="28"/>
        </w:rPr>
        <w:t>м</w:t>
      </w:r>
      <w:r>
        <w:rPr>
          <w:rStyle w:val="afb"/>
          <w:sz w:val="28"/>
          <w:szCs w:val="28"/>
          <w:vertAlign w:val="superscript"/>
        </w:rPr>
        <w:t>3</w:t>
      </w:r>
      <w:r w:rsidRPr="008114A5">
        <w:rPr>
          <w:rStyle w:val="afb"/>
          <w:sz w:val="28"/>
          <w:szCs w:val="28"/>
        </w:rPr>
        <w:t>/ч</w:t>
      </w:r>
      <w:r w:rsidRPr="00FE1640">
        <w:rPr>
          <w:sz w:val="28"/>
          <w:szCs w:val="28"/>
        </w:rPr>
        <w:t xml:space="preserve"> могут перекачи</w:t>
      </w:r>
      <w:r w:rsidRPr="00FE1640">
        <w:rPr>
          <w:sz w:val="28"/>
          <w:szCs w:val="28"/>
        </w:rPr>
        <w:softHyphen/>
        <w:t>вать густые растворы.</w:t>
      </w:r>
    </w:p>
    <w:p w:rsidR="00056F19" w:rsidRPr="00FE1640" w:rsidRDefault="00056F19" w:rsidP="00066A43">
      <w:pPr>
        <w:pStyle w:val="16"/>
        <w:shd w:val="clear" w:color="auto" w:fill="auto"/>
        <w:spacing w:before="0" w:line="240" w:lineRule="auto"/>
        <w:ind w:right="40" w:firstLine="709"/>
        <w:rPr>
          <w:sz w:val="28"/>
          <w:szCs w:val="28"/>
        </w:rPr>
      </w:pPr>
      <w:r w:rsidRPr="00FE1640">
        <w:rPr>
          <w:sz w:val="28"/>
          <w:szCs w:val="28"/>
        </w:rPr>
        <w:t>Растворонасосы производительностью 3-6</w:t>
      </w:r>
      <w:r w:rsidRPr="00FE1640">
        <w:rPr>
          <w:rStyle w:val="afb"/>
          <w:sz w:val="28"/>
          <w:szCs w:val="28"/>
        </w:rPr>
        <w:t xml:space="preserve"> </w:t>
      </w:r>
      <w:r w:rsidRPr="008114A5">
        <w:rPr>
          <w:rStyle w:val="afb"/>
          <w:sz w:val="28"/>
          <w:szCs w:val="28"/>
        </w:rPr>
        <w:t>м</w:t>
      </w:r>
      <w:r w:rsidRPr="008114A5">
        <w:rPr>
          <w:rStyle w:val="afb"/>
          <w:sz w:val="28"/>
          <w:szCs w:val="28"/>
          <w:vertAlign w:val="superscript"/>
        </w:rPr>
        <w:t>3</w:t>
      </w:r>
      <w:r w:rsidRPr="008114A5">
        <w:rPr>
          <w:rStyle w:val="afb"/>
          <w:sz w:val="28"/>
          <w:szCs w:val="28"/>
        </w:rPr>
        <w:t>/ч</w:t>
      </w:r>
      <w:r w:rsidRPr="00FE1640">
        <w:rPr>
          <w:sz w:val="28"/>
          <w:szCs w:val="28"/>
        </w:rPr>
        <w:t xml:space="preserve"> подают раствор по гори</w:t>
      </w:r>
      <w:r w:rsidRPr="00FE1640">
        <w:rPr>
          <w:sz w:val="28"/>
          <w:szCs w:val="28"/>
        </w:rPr>
        <w:softHyphen/>
        <w:t>зонтали на расстояние до 200 и по высоте до 40 л/. Их используют для транс</w:t>
      </w:r>
      <w:r w:rsidRPr="00FE1640">
        <w:rPr>
          <w:sz w:val="28"/>
          <w:szCs w:val="28"/>
        </w:rPr>
        <w:softHyphen/>
        <w:t>портирования раствора. Насосы меньшей производительности подают раствор на 75 и 20 л/, и их применяют для нанесения раствора на поверхности.</w:t>
      </w:r>
    </w:p>
    <w:p w:rsidR="00056F19" w:rsidRPr="00FE1640" w:rsidRDefault="00056F19" w:rsidP="00066A43">
      <w:pPr>
        <w:pStyle w:val="16"/>
        <w:shd w:val="clear" w:color="auto" w:fill="auto"/>
        <w:spacing w:before="0" w:line="240" w:lineRule="auto"/>
        <w:ind w:right="40" w:firstLine="709"/>
        <w:rPr>
          <w:sz w:val="28"/>
          <w:szCs w:val="28"/>
        </w:rPr>
      </w:pPr>
      <w:r w:rsidRPr="00FE1640">
        <w:rPr>
          <w:sz w:val="28"/>
          <w:szCs w:val="28"/>
        </w:rPr>
        <w:t>При оштукатуривании многоэтажных зданий устанавливают поэтажные растворонасосы. Для нанесения раствора применяют бескомпрессорные и пневматич</w:t>
      </w:r>
      <w:r>
        <w:rPr>
          <w:sz w:val="28"/>
          <w:szCs w:val="28"/>
        </w:rPr>
        <w:t>ес</w:t>
      </w:r>
      <w:r w:rsidRPr="00FE1640">
        <w:rPr>
          <w:sz w:val="28"/>
          <w:szCs w:val="28"/>
        </w:rPr>
        <w:t>кие форсу</w:t>
      </w:r>
      <w:r>
        <w:rPr>
          <w:sz w:val="28"/>
          <w:szCs w:val="28"/>
        </w:rPr>
        <w:t>н</w:t>
      </w:r>
      <w:r w:rsidRPr="00FE1640">
        <w:rPr>
          <w:sz w:val="28"/>
          <w:szCs w:val="28"/>
        </w:rPr>
        <w:t>ки.</w:t>
      </w:r>
    </w:p>
    <w:p w:rsidR="00056F19" w:rsidRPr="00FE1640" w:rsidRDefault="00056F19" w:rsidP="00066A43">
      <w:pPr>
        <w:pStyle w:val="16"/>
        <w:shd w:val="clear" w:color="auto" w:fill="auto"/>
        <w:spacing w:before="0" w:line="240" w:lineRule="auto"/>
        <w:ind w:right="40" w:firstLine="709"/>
        <w:rPr>
          <w:sz w:val="28"/>
          <w:szCs w:val="28"/>
        </w:rPr>
      </w:pPr>
      <w:r w:rsidRPr="00FE1640">
        <w:rPr>
          <w:sz w:val="28"/>
          <w:szCs w:val="28"/>
        </w:rPr>
        <w:t>В</w:t>
      </w:r>
      <w:r w:rsidRPr="00FE1640">
        <w:rPr>
          <w:rStyle w:val="afb"/>
          <w:sz w:val="28"/>
          <w:szCs w:val="28"/>
        </w:rPr>
        <w:t xml:space="preserve"> </w:t>
      </w:r>
      <w:r w:rsidRPr="00066A43">
        <w:rPr>
          <w:rStyle w:val="afb"/>
          <w:i w:val="0"/>
          <w:sz w:val="28"/>
          <w:szCs w:val="28"/>
        </w:rPr>
        <w:t>пневматической форсунке</w:t>
      </w:r>
      <w:r w:rsidRPr="00FE1640">
        <w:rPr>
          <w:sz w:val="28"/>
          <w:szCs w:val="28"/>
        </w:rPr>
        <w:t xml:space="preserve"> помещена трубка, по которой подается сжа</w:t>
      </w:r>
      <w:r w:rsidRPr="00FE1640">
        <w:rPr>
          <w:sz w:val="28"/>
          <w:szCs w:val="28"/>
        </w:rPr>
        <w:softHyphen/>
        <w:t>тый воздух. Распыление раствора регулируют, смещая по дайне форсунки эту трубку, фиксируемую прижимным винтом. Количество подаваемого воздуха регулируют крапом.</w:t>
      </w:r>
    </w:p>
    <w:p w:rsidR="00056F19" w:rsidRPr="00FE1640" w:rsidRDefault="00056F19" w:rsidP="00066A43">
      <w:pPr>
        <w:pStyle w:val="16"/>
        <w:shd w:val="clear" w:color="auto" w:fill="auto"/>
        <w:spacing w:before="0" w:line="240" w:lineRule="auto"/>
        <w:ind w:right="40" w:firstLine="709"/>
        <w:rPr>
          <w:sz w:val="28"/>
          <w:szCs w:val="28"/>
        </w:rPr>
      </w:pPr>
      <w:r w:rsidRPr="00FE1640">
        <w:rPr>
          <w:sz w:val="28"/>
          <w:szCs w:val="28"/>
        </w:rPr>
        <w:t>В</w:t>
      </w:r>
      <w:r w:rsidRPr="00FE1640">
        <w:rPr>
          <w:rStyle w:val="afb"/>
          <w:sz w:val="28"/>
          <w:szCs w:val="28"/>
        </w:rPr>
        <w:t xml:space="preserve"> </w:t>
      </w:r>
      <w:r w:rsidRPr="00066A43">
        <w:rPr>
          <w:rStyle w:val="afb"/>
          <w:i w:val="0"/>
          <w:sz w:val="28"/>
          <w:szCs w:val="28"/>
        </w:rPr>
        <w:t>бескомпрессорных форсунках</w:t>
      </w:r>
      <w:r w:rsidRPr="00FE1640">
        <w:rPr>
          <w:sz w:val="28"/>
          <w:szCs w:val="28"/>
        </w:rPr>
        <w:t xml:space="preserve"> распыление раствора достигается преоб</w:t>
      </w:r>
      <w:r w:rsidRPr="00FE1640">
        <w:rPr>
          <w:sz w:val="28"/>
          <w:szCs w:val="28"/>
        </w:rPr>
        <w:softHyphen/>
        <w:t>разованием его прямолинейного движения в винтообразное или проталкивани</w:t>
      </w:r>
      <w:r w:rsidRPr="00FE1640">
        <w:rPr>
          <w:sz w:val="28"/>
          <w:szCs w:val="28"/>
        </w:rPr>
        <w:softHyphen/>
        <w:t>ем через щелевидное отверстие. Для нанесения густых растворов пригодны прямоточные форсунки со щелевой резиновой диафрагмой, дающие струю в виде плоского факела.</w:t>
      </w:r>
    </w:p>
    <w:p w:rsidR="00056F19" w:rsidRDefault="00056F19" w:rsidP="00066A43">
      <w:pPr>
        <w:pStyle w:val="16"/>
        <w:shd w:val="clear" w:color="auto" w:fill="auto"/>
        <w:spacing w:before="0" w:line="240" w:lineRule="auto"/>
        <w:ind w:right="40" w:firstLine="709"/>
        <w:rPr>
          <w:rStyle w:val="afb"/>
          <w:i w:val="0"/>
          <w:sz w:val="28"/>
          <w:szCs w:val="28"/>
        </w:rPr>
      </w:pPr>
      <w:r w:rsidRPr="00FE1640">
        <w:rPr>
          <w:sz w:val="28"/>
          <w:szCs w:val="28"/>
        </w:rPr>
        <w:lastRenderedPageBreak/>
        <w:t>В качестве раствороводов используют резиновые шланги или стальные трубы с внутренним диаметром 25, 38 и 75</w:t>
      </w:r>
      <w:r w:rsidRPr="008114A5">
        <w:rPr>
          <w:rStyle w:val="afb"/>
          <w:sz w:val="28"/>
          <w:szCs w:val="28"/>
        </w:rPr>
        <w:t xml:space="preserve"> </w:t>
      </w:r>
      <w:r w:rsidRPr="00F00480">
        <w:rPr>
          <w:rStyle w:val="afb"/>
          <w:i w:val="0"/>
          <w:sz w:val="28"/>
          <w:szCs w:val="28"/>
        </w:rPr>
        <w:t>мм</w:t>
      </w:r>
      <w:r w:rsidRPr="00FE1640">
        <w:rPr>
          <w:rStyle w:val="afb"/>
          <w:sz w:val="28"/>
          <w:szCs w:val="28"/>
        </w:rPr>
        <w:t>.</w:t>
      </w:r>
      <w:r w:rsidRPr="00FE1640">
        <w:rPr>
          <w:sz w:val="28"/>
          <w:szCs w:val="28"/>
        </w:rPr>
        <w:t xml:space="preserve"> Стальные трубы применяют в многоэтажных зданиях для вертикальных стояков, устраиваемых по тупиковой или кольцевой схемам</w:t>
      </w:r>
      <w:r w:rsidRPr="008114A5">
        <w:rPr>
          <w:i/>
          <w:sz w:val="28"/>
          <w:szCs w:val="28"/>
        </w:rPr>
        <w:t>.</w:t>
      </w:r>
      <w:r w:rsidRPr="008114A5">
        <w:rPr>
          <w:rStyle w:val="afb"/>
          <w:sz w:val="28"/>
          <w:szCs w:val="28"/>
        </w:rPr>
        <w:t xml:space="preserve"> </w:t>
      </w:r>
    </w:p>
    <w:p w:rsidR="00056F19" w:rsidRDefault="00056F19" w:rsidP="00066A43">
      <w:pPr>
        <w:pStyle w:val="16"/>
        <w:shd w:val="clear" w:color="auto" w:fill="auto"/>
        <w:spacing w:before="0" w:line="240" w:lineRule="auto"/>
        <w:ind w:right="40" w:firstLine="709"/>
        <w:rPr>
          <w:sz w:val="28"/>
          <w:szCs w:val="28"/>
        </w:rPr>
      </w:pPr>
      <w:r w:rsidRPr="00066A43">
        <w:rPr>
          <w:rStyle w:val="afb"/>
          <w:i w:val="0"/>
          <w:sz w:val="28"/>
          <w:szCs w:val="28"/>
        </w:rPr>
        <w:t>Тупиковую</w:t>
      </w:r>
      <w:r w:rsidRPr="008114A5">
        <w:rPr>
          <w:i/>
          <w:sz w:val="28"/>
          <w:szCs w:val="28"/>
        </w:rPr>
        <w:t xml:space="preserve"> </w:t>
      </w:r>
      <w:r w:rsidRPr="008114A5">
        <w:rPr>
          <w:sz w:val="28"/>
          <w:szCs w:val="28"/>
        </w:rPr>
        <w:t xml:space="preserve">схему </w:t>
      </w:r>
      <w:r w:rsidRPr="00FE1640">
        <w:rPr>
          <w:sz w:val="28"/>
          <w:szCs w:val="28"/>
        </w:rPr>
        <w:t>применяют, когда раствор расходуют на одном этаже</w:t>
      </w:r>
      <w:r w:rsidRPr="00066A43">
        <w:rPr>
          <w:sz w:val="28"/>
          <w:szCs w:val="28"/>
        </w:rPr>
        <w:t>;</w:t>
      </w:r>
      <w:r w:rsidRPr="008114A5">
        <w:rPr>
          <w:rStyle w:val="afb"/>
          <w:sz w:val="28"/>
          <w:szCs w:val="28"/>
        </w:rPr>
        <w:t xml:space="preserve"> </w:t>
      </w:r>
      <w:r w:rsidRPr="00066A43">
        <w:rPr>
          <w:rStyle w:val="afb"/>
          <w:i w:val="0"/>
          <w:sz w:val="28"/>
          <w:szCs w:val="28"/>
        </w:rPr>
        <w:t>кольцевую</w:t>
      </w:r>
      <w:r w:rsidRPr="00066A43">
        <w:rPr>
          <w:i/>
          <w:sz w:val="28"/>
          <w:szCs w:val="28"/>
        </w:rPr>
        <w:t xml:space="preserve"> </w:t>
      </w:r>
      <w:r w:rsidRPr="00FE1640">
        <w:rPr>
          <w:sz w:val="28"/>
          <w:szCs w:val="28"/>
        </w:rPr>
        <w:t xml:space="preserve">- при одновременной подаче раствора на несколько этажей через стояк, устанавливаемый сразу на всю высоту здания. </w:t>
      </w:r>
    </w:p>
    <w:p w:rsidR="00056F19" w:rsidRPr="00FE1640" w:rsidRDefault="00056F19" w:rsidP="00066A43">
      <w:pPr>
        <w:pStyle w:val="16"/>
        <w:shd w:val="clear" w:color="auto" w:fill="auto"/>
        <w:spacing w:before="0" w:line="240" w:lineRule="auto"/>
        <w:ind w:right="40" w:firstLine="709"/>
        <w:rPr>
          <w:sz w:val="28"/>
          <w:szCs w:val="28"/>
        </w:rPr>
      </w:pPr>
      <w:r w:rsidRPr="00FE1640">
        <w:rPr>
          <w:sz w:val="28"/>
          <w:szCs w:val="28"/>
        </w:rPr>
        <w:t>В последнем случае раствор поднимается вверх по напорному стояку и опускается по обрат</w:t>
      </w:r>
      <w:r w:rsidRPr="00FE1640">
        <w:rPr>
          <w:sz w:val="28"/>
          <w:szCs w:val="28"/>
        </w:rPr>
        <w:softHyphen/>
        <w:t>ному в приемный бункер растворонасоса. Для разбора раствора на стояке уста</w:t>
      </w:r>
      <w:r w:rsidRPr="00FE1640">
        <w:rPr>
          <w:sz w:val="28"/>
          <w:szCs w:val="28"/>
        </w:rPr>
        <w:softHyphen/>
        <w:t>навливают тройники с трехходовыми кранами.</w:t>
      </w:r>
    </w:p>
    <w:p w:rsidR="00056F19" w:rsidRPr="00FE1640" w:rsidRDefault="00056F19" w:rsidP="00066A43">
      <w:pPr>
        <w:pStyle w:val="16"/>
        <w:shd w:val="clear" w:color="auto" w:fill="auto"/>
        <w:spacing w:before="0" w:line="240" w:lineRule="auto"/>
        <w:ind w:right="40" w:firstLine="709"/>
        <w:rPr>
          <w:sz w:val="28"/>
          <w:szCs w:val="28"/>
        </w:rPr>
      </w:pPr>
      <w:r w:rsidRPr="00FE1640">
        <w:rPr>
          <w:sz w:val="28"/>
          <w:szCs w:val="28"/>
        </w:rPr>
        <w:t xml:space="preserve">Товарный раствор, доставленный в растворовозах, выгружают через сито в приемный бункер станции </w:t>
      </w:r>
      <w:r>
        <w:rPr>
          <w:sz w:val="28"/>
          <w:szCs w:val="28"/>
        </w:rPr>
        <w:t>приема и подачи раствора</w:t>
      </w:r>
      <w:r w:rsidRPr="00FE1640">
        <w:rPr>
          <w:sz w:val="28"/>
          <w:szCs w:val="28"/>
        </w:rPr>
        <w:t>.</w:t>
      </w:r>
      <w:r w:rsidRPr="00FE1640">
        <w:rPr>
          <w:rStyle w:val="10pt0pt"/>
          <w:sz w:val="28"/>
          <w:szCs w:val="28"/>
        </w:rPr>
        <w:t xml:space="preserve"> </w:t>
      </w:r>
      <w:r w:rsidRPr="00066A43">
        <w:rPr>
          <w:rStyle w:val="10pt0pt"/>
          <w:b w:val="0"/>
          <w:sz w:val="28"/>
          <w:szCs w:val="28"/>
        </w:rPr>
        <w:t>В двухшнековом</w:t>
      </w:r>
      <w:r w:rsidRPr="00FE1640">
        <w:rPr>
          <w:sz w:val="28"/>
          <w:szCs w:val="28"/>
        </w:rPr>
        <w:t xml:space="preserve"> смесителе станции раствор дополнительно пере</w:t>
      </w:r>
      <w:r w:rsidRPr="00FE1640">
        <w:rPr>
          <w:sz w:val="28"/>
          <w:szCs w:val="28"/>
        </w:rPr>
        <w:softHyphen/>
        <w:t>мешивается (с добавлением для пластификации известкового молока) и выдает</w:t>
      </w:r>
      <w:r w:rsidRPr="00FE1640">
        <w:rPr>
          <w:sz w:val="28"/>
          <w:szCs w:val="28"/>
        </w:rPr>
        <w:softHyphen/>
        <w:t xml:space="preserve">ся </w:t>
      </w:r>
      <w:r>
        <w:rPr>
          <w:sz w:val="28"/>
          <w:szCs w:val="28"/>
        </w:rPr>
        <w:t>в растворонасос, подающий его по</w:t>
      </w:r>
      <w:r w:rsidRPr="00FE1640">
        <w:rPr>
          <w:sz w:val="28"/>
          <w:szCs w:val="28"/>
        </w:rPr>
        <w:t xml:space="preserve"> стальному раствороводу на этажи к шту</w:t>
      </w:r>
      <w:r w:rsidRPr="00FE1640">
        <w:rPr>
          <w:sz w:val="28"/>
          <w:szCs w:val="28"/>
        </w:rPr>
        <w:softHyphen/>
        <w:t>катурным агрегатам, например СО-48 или СО-57, которыми раствор наносят па поверхности.</w:t>
      </w:r>
    </w:p>
    <w:p w:rsidR="00056F19" w:rsidRPr="00FE1640" w:rsidRDefault="00056F19" w:rsidP="00066A43">
      <w:pPr>
        <w:pStyle w:val="16"/>
        <w:shd w:val="clear" w:color="auto" w:fill="auto"/>
        <w:spacing w:before="0" w:line="240" w:lineRule="auto"/>
        <w:ind w:right="40" w:firstLine="709"/>
        <w:rPr>
          <w:sz w:val="28"/>
          <w:szCs w:val="28"/>
        </w:rPr>
      </w:pPr>
      <w:r>
        <w:rPr>
          <w:sz w:val="28"/>
          <w:szCs w:val="28"/>
        </w:rPr>
        <w:t xml:space="preserve">При </w:t>
      </w:r>
      <w:r w:rsidRPr="00FE1640">
        <w:rPr>
          <w:sz w:val="28"/>
          <w:szCs w:val="28"/>
        </w:rPr>
        <w:t xml:space="preserve"> механизированном нанесении штукатурного намета занято звено из двух человек - оператора и его помощника.</w:t>
      </w:r>
    </w:p>
    <w:p w:rsidR="00056F19" w:rsidRDefault="00056F19" w:rsidP="00066A43">
      <w:pPr>
        <w:pStyle w:val="16"/>
        <w:shd w:val="clear" w:color="auto" w:fill="auto"/>
        <w:spacing w:before="0" w:line="240" w:lineRule="auto"/>
        <w:ind w:right="40" w:firstLine="709"/>
        <w:rPr>
          <w:sz w:val="28"/>
          <w:szCs w:val="28"/>
        </w:rPr>
      </w:pPr>
      <w:r>
        <w:rPr>
          <w:sz w:val="28"/>
          <w:szCs w:val="28"/>
        </w:rPr>
        <w:t>На рисунках 6.2(а, б) и 6.3, 6.4 и 6.5 представлены средства механизации для выполнения штукатурных работ.</w:t>
      </w:r>
    </w:p>
    <w:p w:rsidR="00FA2137" w:rsidRDefault="00FA2137" w:rsidP="00066A43">
      <w:pPr>
        <w:pStyle w:val="16"/>
        <w:shd w:val="clear" w:color="auto" w:fill="auto"/>
        <w:spacing w:before="0" w:line="240" w:lineRule="auto"/>
        <w:ind w:right="40" w:firstLine="709"/>
        <w:rPr>
          <w:sz w:val="28"/>
          <w:szCs w:val="28"/>
        </w:rPr>
      </w:pPr>
    </w:p>
    <w:p w:rsidR="00056F19" w:rsidRDefault="00066A43" w:rsidP="00FA2137">
      <w:pPr>
        <w:pStyle w:val="16"/>
        <w:shd w:val="clear" w:color="auto" w:fill="auto"/>
        <w:spacing w:before="0" w:line="240" w:lineRule="auto"/>
        <w:ind w:right="40"/>
        <w:jc w:val="center"/>
        <w:rPr>
          <w:sz w:val="28"/>
          <w:szCs w:val="28"/>
        </w:rPr>
      </w:pPr>
      <w:r>
        <w:rPr>
          <w:noProof/>
          <w:sz w:val="28"/>
          <w:szCs w:val="28"/>
        </w:rPr>
        <w:drawing>
          <wp:inline distT="0" distB="0" distL="0" distR="0">
            <wp:extent cx="2775600" cy="2455200"/>
            <wp:effectExtent l="19050" t="19050" r="5715" b="2540"/>
            <wp:docPr id="78" name="Рисунок 3" descr="http://www.ffdhh.com/images/zp_3_xl.jpg"/>
            <wp:cNvGraphicFramePr/>
            <a:graphic xmlns:a="http://schemas.openxmlformats.org/drawingml/2006/main">
              <a:graphicData uri="http://schemas.openxmlformats.org/drawingml/2006/picture">
                <pic:pic xmlns:pic="http://schemas.openxmlformats.org/drawingml/2006/picture">
                  <pic:nvPicPr>
                    <pic:cNvPr id="10" name="Рисунок 9" descr="http://www.ffdhh.com/images/zp_3_xl.jpg"/>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775600" cy="2455200"/>
                    </a:xfrm>
                    <a:prstGeom prst="rect">
                      <a:avLst/>
                    </a:prstGeom>
                    <a:noFill/>
                    <a:ln w="9525">
                      <a:solidFill>
                        <a:schemeClr val="tx1"/>
                      </a:solidFill>
                      <a:miter lim="800000"/>
                      <a:headEnd/>
                      <a:tailEnd/>
                    </a:ln>
                  </pic:spPr>
                </pic:pic>
              </a:graphicData>
            </a:graphic>
          </wp:inline>
        </w:drawing>
      </w:r>
      <w:r w:rsidR="00FA2137">
        <w:rPr>
          <w:sz w:val="28"/>
          <w:szCs w:val="28"/>
        </w:rPr>
        <w:t xml:space="preserve">  </w:t>
      </w:r>
      <w:r w:rsidR="00FA2137">
        <w:rPr>
          <w:noProof/>
          <w:sz w:val="28"/>
          <w:szCs w:val="28"/>
        </w:rPr>
        <w:drawing>
          <wp:inline distT="0" distB="0" distL="0" distR="0">
            <wp:extent cx="3063600" cy="1756800"/>
            <wp:effectExtent l="19050" t="19050" r="3810" b="0"/>
            <wp:docPr id="77" name="Рисунок 5" descr="http://www.ffdhh.com/images/Silomat_E_140_b%5b1%5d.jpg"/>
            <wp:cNvGraphicFramePr/>
            <a:graphic xmlns:a="http://schemas.openxmlformats.org/drawingml/2006/main">
              <a:graphicData uri="http://schemas.openxmlformats.org/drawingml/2006/picture">
                <pic:pic xmlns:pic="http://schemas.openxmlformats.org/drawingml/2006/picture">
                  <pic:nvPicPr>
                    <pic:cNvPr id="12" name="Рисунок 11" descr="http://www.ffdhh.com/images/Silomat_E_140_b%5b1%5d.jpg"/>
                    <pic:cNvPicPr/>
                  </pic:nvPicPr>
                  <pic:blipFill rotWithShape="1">
                    <a:blip r:embed="rId103" cstate="print">
                      <a:extLst>
                        <a:ext uri="{28A0092B-C50C-407E-A947-70E740481C1C}">
                          <a14:useLocalDpi xmlns:a14="http://schemas.microsoft.com/office/drawing/2010/main" val="0"/>
                        </a:ext>
                      </a:extLst>
                    </a:blip>
                    <a:srcRect t="12126" r="1826" b="11911"/>
                    <a:stretch/>
                  </pic:blipFill>
                  <pic:spPr bwMode="auto">
                    <a:xfrm>
                      <a:off x="0" y="0"/>
                      <a:ext cx="3063600" cy="1756800"/>
                    </a:xfrm>
                    <a:prstGeom prst="rect">
                      <a:avLst/>
                    </a:prstGeom>
                    <a:noFill/>
                    <a:ln w="9525" cap="flat" cmpd="sng" algn="ctr">
                      <a:solidFill>
                        <a:sysClr val="windowText" lastClr="000000"/>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rsidR="00056F19" w:rsidRDefault="00056F19" w:rsidP="00FA2137">
      <w:pPr>
        <w:pStyle w:val="16"/>
        <w:shd w:val="clear" w:color="auto" w:fill="auto"/>
        <w:spacing w:before="120" w:after="240" w:line="240" w:lineRule="auto"/>
        <w:ind w:right="40" w:firstLine="2552"/>
        <w:rPr>
          <w:bCs/>
          <w:sz w:val="28"/>
          <w:szCs w:val="28"/>
        </w:rPr>
      </w:pPr>
      <w:r>
        <w:rPr>
          <w:bCs/>
          <w:sz w:val="28"/>
          <w:szCs w:val="28"/>
        </w:rPr>
        <w:t>а)</w:t>
      </w:r>
      <w:r>
        <w:rPr>
          <w:bCs/>
          <w:sz w:val="28"/>
          <w:szCs w:val="28"/>
        </w:rPr>
        <w:tab/>
      </w:r>
      <w:r>
        <w:rPr>
          <w:bCs/>
          <w:sz w:val="28"/>
          <w:szCs w:val="28"/>
        </w:rPr>
        <w:tab/>
      </w:r>
      <w:r>
        <w:rPr>
          <w:bCs/>
          <w:sz w:val="28"/>
          <w:szCs w:val="28"/>
        </w:rPr>
        <w:tab/>
      </w:r>
      <w:r>
        <w:rPr>
          <w:bCs/>
          <w:sz w:val="28"/>
          <w:szCs w:val="28"/>
        </w:rPr>
        <w:tab/>
      </w:r>
      <w:r>
        <w:rPr>
          <w:bCs/>
          <w:sz w:val="28"/>
          <w:szCs w:val="28"/>
        </w:rPr>
        <w:tab/>
      </w:r>
      <w:r>
        <w:rPr>
          <w:bCs/>
          <w:sz w:val="28"/>
          <w:szCs w:val="28"/>
        </w:rPr>
        <w:tab/>
      </w:r>
      <w:r w:rsidR="00FA2137">
        <w:rPr>
          <w:bCs/>
          <w:sz w:val="28"/>
          <w:szCs w:val="28"/>
        </w:rPr>
        <w:t xml:space="preserve">    </w:t>
      </w:r>
      <w:r>
        <w:rPr>
          <w:bCs/>
          <w:sz w:val="28"/>
          <w:szCs w:val="28"/>
        </w:rPr>
        <w:t xml:space="preserve">  </w:t>
      </w:r>
      <w:r w:rsidR="00066A43">
        <w:rPr>
          <w:bCs/>
          <w:sz w:val="28"/>
          <w:szCs w:val="28"/>
        </w:rPr>
        <w:t xml:space="preserve"> </w:t>
      </w:r>
      <w:r>
        <w:rPr>
          <w:bCs/>
          <w:sz w:val="28"/>
          <w:szCs w:val="28"/>
        </w:rPr>
        <w:t xml:space="preserve"> б)</w:t>
      </w:r>
    </w:p>
    <w:p w:rsidR="00FA2137" w:rsidRDefault="00056F19" w:rsidP="00FA2137">
      <w:pPr>
        <w:pStyle w:val="16"/>
        <w:shd w:val="clear" w:color="auto" w:fill="auto"/>
        <w:spacing w:before="0" w:line="240" w:lineRule="auto"/>
        <w:ind w:right="40"/>
        <w:jc w:val="center"/>
        <w:rPr>
          <w:bCs/>
          <w:sz w:val="28"/>
          <w:szCs w:val="28"/>
        </w:rPr>
      </w:pPr>
      <w:r>
        <w:rPr>
          <w:bCs/>
          <w:sz w:val="28"/>
          <w:szCs w:val="28"/>
        </w:rPr>
        <w:t>Рисунок 6.2 – Средства механизации для проведения штукатурных работ:</w:t>
      </w:r>
    </w:p>
    <w:p w:rsidR="00056F19" w:rsidRPr="00FA2137" w:rsidRDefault="00056F19" w:rsidP="00FA2137">
      <w:pPr>
        <w:pStyle w:val="16"/>
        <w:shd w:val="clear" w:color="auto" w:fill="auto"/>
        <w:spacing w:before="0" w:line="240" w:lineRule="auto"/>
        <w:ind w:right="40"/>
        <w:jc w:val="center"/>
        <w:rPr>
          <w:bCs/>
          <w:sz w:val="28"/>
          <w:szCs w:val="28"/>
        </w:rPr>
      </w:pPr>
      <w:r>
        <w:rPr>
          <w:bCs/>
          <w:sz w:val="28"/>
          <w:szCs w:val="28"/>
        </w:rPr>
        <w:t>а – растворонасос PFT ZP 3 XL MIX; б – р</w:t>
      </w:r>
      <w:r w:rsidRPr="003D5E9E">
        <w:rPr>
          <w:bCs/>
          <w:sz w:val="28"/>
          <w:szCs w:val="28"/>
        </w:rPr>
        <w:t>астворонасос  ZP 3 XL</w:t>
      </w:r>
    </w:p>
    <w:p w:rsidR="00056F19" w:rsidRDefault="00056F19" w:rsidP="00FA2137">
      <w:pPr>
        <w:pStyle w:val="16"/>
        <w:shd w:val="clear" w:color="auto" w:fill="auto"/>
        <w:spacing w:before="0" w:line="240" w:lineRule="auto"/>
        <w:ind w:right="40" w:firstLine="709"/>
        <w:jc w:val="center"/>
        <w:rPr>
          <w:sz w:val="28"/>
          <w:szCs w:val="28"/>
        </w:rPr>
      </w:pPr>
    </w:p>
    <w:p w:rsidR="00056F19" w:rsidRDefault="00056F19" w:rsidP="00066A43">
      <w:pPr>
        <w:pStyle w:val="16"/>
        <w:shd w:val="clear" w:color="auto" w:fill="auto"/>
        <w:spacing w:before="0" w:line="240" w:lineRule="auto"/>
        <w:ind w:right="40" w:firstLine="709"/>
        <w:rPr>
          <w:sz w:val="28"/>
          <w:szCs w:val="28"/>
        </w:rPr>
      </w:pPr>
    </w:p>
    <w:p w:rsidR="00056F19" w:rsidRDefault="00056F19" w:rsidP="00056F19">
      <w:pPr>
        <w:pStyle w:val="16"/>
        <w:shd w:val="clear" w:color="auto" w:fill="auto"/>
        <w:spacing w:line="240" w:lineRule="auto"/>
        <w:ind w:right="40" w:firstLine="709"/>
        <w:rPr>
          <w:sz w:val="28"/>
          <w:szCs w:val="28"/>
        </w:rPr>
      </w:pPr>
    </w:p>
    <w:p w:rsidR="00056F19" w:rsidRDefault="00056F19" w:rsidP="00056F19">
      <w:pPr>
        <w:pStyle w:val="16"/>
        <w:shd w:val="clear" w:color="auto" w:fill="auto"/>
        <w:spacing w:line="240" w:lineRule="auto"/>
        <w:ind w:right="40" w:firstLine="709"/>
        <w:rPr>
          <w:sz w:val="28"/>
          <w:szCs w:val="28"/>
        </w:rPr>
      </w:pPr>
    </w:p>
    <w:p w:rsidR="00056F19" w:rsidRDefault="00056F19" w:rsidP="008870E0">
      <w:pPr>
        <w:pStyle w:val="16"/>
        <w:shd w:val="clear" w:color="auto" w:fill="auto"/>
        <w:spacing w:before="0" w:line="240" w:lineRule="auto"/>
        <w:ind w:right="40"/>
        <w:jc w:val="center"/>
        <w:rPr>
          <w:rFonts w:eastAsiaTheme="minorHAnsi"/>
          <w:szCs w:val="28"/>
        </w:rPr>
      </w:pPr>
      <w:r>
        <w:rPr>
          <w:noProof/>
          <w:sz w:val="28"/>
          <w:szCs w:val="28"/>
        </w:rPr>
        <w:lastRenderedPageBreak/>
        <w:drawing>
          <wp:inline distT="0" distB="0" distL="0" distR="0">
            <wp:extent cx="3765600" cy="3024000"/>
            <wp:effectExtent l="19050" t="19050" r="6350" b="5080"/>
            <wp:docPr id="79" name="Рисунок 4" descr="C:\Documents and Settings\Agoltsev.EKTU\Рабочий стол\Без имени-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goltsev.EKTU\Рабочий стол\Без имени-4.jpg"/>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3765600" cy="3024000"/>
                    </a:xfrm>
                    <a:prstGeom prst="rect">
                      <a:avLst/>
                    </a:prstGeom>
                    <a:noFill/>
                    <a:ln w="9525">
                      <a:solidFill>
                        <a:schemeClr val="tx1"/>
                      </a:solidFill>
                      <a:miter lim="800000"/>
                      <a:headEnd/>
                      <a:tailEnd/>
                    </a:ln>
                  </pic:spPr>
                </pic:pic>
              </a:graphicData>
            </a:graphic>
          </wp:inline>
        </w:drawing>
      </w:r>
    </w:p>
    <w:p w:rsidR="00FA2137" w:rsidRDefault="00FA2137" w:rsidP="00FA2137">
      <w:pPr>
        <w:pStyle w:val="16"/>
        <w:shd w:val="clear" w:color="auto" w:fill="auto"/>
        <w:spacing w:line="240" w:lineRule="auto"/>
        <w:ind w:right="40" w:firstLine="709"/>
        <w:rPr>
          <w:rFonts w:eastAsiaTheme="minorHAnsi"/>
          <w:szCs w:val="28"/>
        </w:rPr>
      </w:pPr>
    </w:p>
    <w:p w:rsidR="00056F19" w:rsidRPr="00B0586F" w:rsidRDefault="00056F19" w:rsidP="008870E0">
      <w:pPr>
        <w:spacing w:after="0" w:line="240" w:lineRule="auto"/>
        <w:ind w:left="23"/>
        <w:jc w:val="center"/>
        <w:rPr>
          <w:szCs w:val="28"/>
        </w:rPr>
      </w:pPr>
      <w:r>
        <w:rPr>
          <w:rFonts w:eastAsiaTheme="minorHAnsi"/>
          <w:szCs w:val="28"/>
        </w:rPr>
        <w:t>Ри</w:t>
      </w:r>
      <w:r w:rsidRPr="00B0586F">
        <w:rPr>
          <w:rFonts w:eastAsiaTheme="minorHAnsi"/>
          <w:szCs w:val="28"/>
        </w:rPr>
        <w:t>с</w:t>
      </w:r>
      <w:r>
        <w:rPr>
          <w:rFonts w:eastAsiaTheme="minorHAnsi"/>
          <w:szCs w:val="28"/>
        </w:rPr>
        <w:t xml:space="preserve">унок 6.3 – </w:t>
      </w:r>
      <w:r w:rsidRPr="00B0586F">
        <w:rPr>
          <w:rFonts w:eastAsiaTheme="minorHAnsi"/>
          <w:szCs w:val="28"/>
        </w:rPr>
        <w:t>Штукатурная станция:</w:t>
      </w:r>
    </w:p>
    <w:p w:rsidR="00056F19" w:rsidRDefault="00056F19" w:rsidP="008870E0">
      <w:pPr>
        <w:spacing w:after="0" w:line="240" w:lineRule="auto"/>
        <w:ind w:left="23"/>
        <w:jc w:val="center"/>
        <w:rPr>
          <w:rStyle w:val="9105pt"/>
          <w:rFonts w:eastAsiaTheme="minorHAnsi"/>
          <w:i w:val="0"/>
          <w:szCs w:val="28"/>
        </w:rPr>
      </w:pPr>
      <w:r>
        <w:rPr>
          <w:rStyle w:val="90"/>
          <w:rFonts w:eastAsiaTheme="minorHAnsi"/>
          <w:sz w:val="28"/>
          <w:szCs w:val="28"/>
        </w:rPr>
        <w:t>1</w:t>
      </w:r>
      <w:r w:rsidRPr="00B0586F">
        <w:rPr>
          <w:rStyle w:val="90"/>
          <w:rFonts w:eastAsiaTheme="minorHAnsi"/>
          <w:sz w:val="28"/>
          <w:szCs w:val="28"/>
        </w:rPr>
        <w:t xml:space="preserve"> </w:t>
      </w:r>
      <w:r>
        <w:rPr>
          <w:rFonts w:eastAsiaTheme="minorHAnsi"/>
          <w:szCs w:val="28"/>
        </w:rPr>
        <w:t>–</w:t>
      </w:r>
      <w:r w:rsidRPr="00B0586F">
        <w:rPr>
          <w:rStyle w:val="90"/>
          <w:rFonts w:eastAsiaTheme="minorHAnsi"/>
          <w:sz w:val="28"/>
          <w:szCs w:val="28"/>
        </w:rPr>
        <w:t xml:space="preserve"> растворомешалка; 2</w:t>
      </w:r>
      <w:r>
        <w:rPr>
          <w:rFonts w:eastAsiaTheme="minorHAnsi"/>
          <w:szCs w:val="28"/>
        </w:rPr>
        <w:t>–</w:t>
      </w:r>
      <w:r w:rsidRPr="00B0586F">
        <w:rPr>
          <w:rStyle w:val="90"/>
          <w:rFonts w:eastAsiaTheme="minorHAnsi"/>
          <w:sz w:val="28"/>
          <w:szCs w:val="28"/>
        </w:rPr>
        <w:t xml:space="preserve"> дозировочный бак; </w:t>
      </w:r>
      <w:r w:rsidRPr="006E2AB8">
        <w:rPr>
          <w:rStyle w:val="9105pt"/>
          <w:rFonts w:eastAsiaTheme="minorHAnsi"/>
          <w:szCs w:val="28"/>
        </w:rPr>
        <w:t>3</w:t>
      </w:r>
      <w:r w:rsidRPr="00B0586F">
        <w:rPr>
          <w:rStyle w:val="90"/>
          <w:rFonts w:eastAsiaTheme="minorHAnsi"/>
          <w:sz w:val="28"/>
          <w:szCs w:val="28"/>
        </w:rPr>
        <w:t xml:space="preserve"> </w:t>
      </w:r>
      <w:r>
        <w:rPr>
          <w:rFonts w:eastAsiaTheme="minorHAnsi"/>
          <w:szCs w:val="28"/>
        </w:rPr>
        <w:t>–</w:t>
      </w:r>
      <w:r w:rsidRPr="00B0586F">
        <w:rPr>
          <w:rStyle w:val="90"/>
          <w:rFonts w:eastAsiaTheme="minorHAnsi"/>
          <w:sz w:val="28"/>
          <w:szCs w:val="28"/>
        </w:rPr>
        <w:t xml:space="preserve"> пульт управления;</w:t>
      </w:r>
      <w:r w:rsidRPr="00B0586F">
        <w:rPr>
          <w:rStyle w:val="9105pt"/>
          <w:rFonts w:eastAsiaTheme="minorHAnsi"/>
          <w:szCs w:val="28"/>
        </w:rPr>
        <w:t xml:space="preserve"> </w:t>
      </w:r>
    </w:p>
    <w:p w:rsidR="00056F19" w:rsidRDefault="00056F19" w:rsidP="008870E0">
      <w:pPr>
        <w:spacing w:after="0" w:line="240" w:lineRule="auto"/>
        <w:ind w:left="23"/>
        <w:jc w:val="center"/>
        <w:rPr>
          <w:rStyle w:val="90"/>
          <w:rFonts w:eastAsiaTheme="minorHAnsi"/>
          <w:sz w:val="28"/>
          <w:szCs w:val="28"/>
        </w:rPr>
      </w:pPr>
      <w:r w:rsidRPr="006E2AB8">
        <w:rPr>
          <w:rStyle w:val="9105pt"/>
          <w:rFonts w:eastAsiaTheme="minorHAnsi"/>
          <w:szCs w:val="28"/>
        </w:rPr>
        <w:t>4</w:t>
      </w:r>
      <w:r w:rsidRPr="00B0586F">
        <w:rPr>
          <w:rStyle w:val="90"/>
          <w:rFonts w:eastAsiaTheme="minorHAnsi"/>
          <w:sz w:val="28"/>
          <w:szCs w:val="28"/>
        </w:rPr>
        <w:t xml:space="preserve"> </w:t>
      </w:r>
      <w:r>
        <w:rPr>
          <w:rFonts w:eastAsiaTheme="minorHAnsi"/>
          <w:szCs w:val="28"/>
        </w:rPr>
        <w:t>–</w:t>
      </w:r>
      <w:r w:rsidRPr="00B0586F">
        <w:rPr>
          <w:rStyle w:val="90"/>
          <w:rFonts w:eastAsiaTheme="minorHAnsi"/>
          <w:sz w:val="28"/>
          <w:szCs w:val="28"/>
        </w:rPr>
        <w:t xml:space="preserve"> компрессор; 5 </w:t>
      </w:r>
      <w:r>
        <w:rPr>
          <w:rFonts w:eastAsiaTheme="minorHAnsi"/>
          <w:szCs w:val="28"/>
        </w:rPr>
        <w:t>–</w:t>
      </w:r>
      <w:r w:rsidRPr="00B0586F">
        <w:rPr>
          <w:rStyle w:val="90"/>
          <w:rFonts w:eastAsiaTheme="minorHAnsi"/>
          <w:sz w:val="28"/>
          <w:szCs w:val="28"/>
        </w:rPr>
        <w:t xml:space="preserve"> рас</w:t>
      </w:r>
      <w:r w:rsidRPr="00B0586F">
        <w:rPr>
          <w:rStyle w:val="90"/>
          <w:rFonts w:eastAsiaTheme="minorHAnsi"/>
          <w:sz w:val="28"/>
          <w:szCs w:val="28"/>
        </w:rPr>
        <w:softHyphen/>
        <w:t>творонасос;</w:t>
      </w:r>
      <w:r w:rsidRPr="00B0586F">
        <w:rPr>
          <w:rStyle w:val="91"/>
          <w:rFonts w:eastAsiaTheme="minorHAnsi"/>
          <w:szCs w:val="28"/>
        </w:rPr>
        <w:t xml:space="preserve"> </w:t>
      </w:r>
      <w:r w:rsidRPr="006E2AB8">
        <w:rPr>
          <w:rStyle w:val="91"/>
          <w:rFonts w:eastAsiaTheme="minorHAnsi"/>
          <w:b w:val="0"/>
          <w:i w:val="0"/>
          <w:szCs w:val="28"/>
        </w:rPr>
        <w:t>6</w:t>
      </w:r>
      <w:r w:rsidRPr="006E2AB8">
        <w:rPr>
          <w:rStyle w:val="90"/>
          <w:rFonts w:eastAsiaTheme="minorHAnsi"/>
          <w:b/>
          <w:sz w:val="28"/>
          <w:szCs w:val="28"/>
        </w:rPr>
        <w:t xml:space="preserve"> </w:t>
      </w:r>
      <w:r>
        <w:rPr>
          <w:rFonts w:eastAsiaTheme="minorHAnsi"/>
          <w:szCs w:val="28"/>
        </w:rPr>
        <w:t>–</w:t>
      </w:r>
      <w:r w:rsidRPr="00B0586F">
        <w:rPr>
          <w:rStyle w:val="90"/>
          <w:rFonts w:eastAsiaTheme="minorHAnsi"/>
          <w:sz w:val="28"/>
          <w:szCs w:val="28"/>
        </w:rPr>
        <w:t xml:space="preserve"> промежуточный бункер; 7 </w:t>
      </w:r>
      <w:r>
        <w:rPr>
          <w:rFonts w:eastAsiaTheme="minorHAnsi"/>
          <w:szCs w:val="28"/>
        </w:rPr>
        <w:t>–</w:t>
      </w:r>
      <w:r w:rsidRPr="00B0586F">
        <w:rPr>
          <w:rStyle w:val="90"/>
          <w:rFonts w:eastAsiaTheme="minorHAnsi"/>
          <w:sz w:val="28"/>
          <w:szCs w:val="28"/>
        </w:rPr>
        <w:t xml:space="preserve"> пло</w:t>
      </w:r>
      <w:r w:rsidRPr="00B0586F">
        <w:rPr>
          <w:rStyle w:val="90"/>
          <w:rFonts w:eastAsiaTheme="minorHAnsi"/>
          <w:sz w:val="28"/>
          <w:szCs w:val="28"/>
        </w:rPr>
        <w:softHyphen/>
        <w:t>щадка автоприцепа;</w:t>
      </w:r>
      <w:r w:rsidRPr="00B0586F">
        <w:rPr>
          <w:rStyle w:val="97pt"/>
          <w:rFonts w:eastAsiaTheme="minorHAnsi"/>
          <w:sz w:val="28"/>
          <w:szCs w:val="28"/>
        </w:rPr>
        <w:t xml:space="preserve"> </w:t>
      </w:r>
      <w:r w:rsidRPr="006E2AB8">
        <w:rPr>
          <w:rStyle w:val="97pt"/>
          <w:rFonts w:eastAsiaTheme="minorHAnsi"/>
          <w:i w:val="0"/>
          <w:sz w:val="28"/>
          <w:szCs w:val="28"/>
        </w:rPr>
        <w:t>8</w:t>
      </w:r>
      <w:r w:rsidRPr="006E2AB8">
        <w:rPr>
          <w:rStyle w:val="90"/>
          <w:rFonts w:eastAsiaTheme="minorHAnsi"/>
          <w:sz w:val="28"/>
          <w:szCs w:val="28"/>
        </w:rPr>
        <w:t xml:space="preserve"> </w:t>
      </w:r>
      <w:r>
        <w:rPr>
          <w:rFonts w:eastAsiaTheme="minorHAnsi"/>
          <w:szCs w:val="28"/>
        </w:rPr>
        <w:t>–</w:t>
      </w:r>
      <w:r w:rsidRPr="00B0586F">
        <w:rPr>
          <w:rStyle w:val="90"/>
          <w:rFonts w:eastAsiaTheme="minorHAnsi"/>
          <w:sz w:val="28"/>
          <w:szCs w:val="28"/>
        </w:rPr>
        <w:t xml:space="preserve"> приемный бункер</w:t>
      </w:r>
    </w:p>
    <w:p w:rsidR="008870E0" w:rsidRPr="008870E0" w:rsidRDefault="008870E0" w:rsidP="008870E0">
      <w:pPr>
        <w:spacing w:after="0" w:line="240" w:lineRule="auto"/>
        <w:ind w:left="23"/>
        <w:jc w:val="center"/>
        <w:rPr>
          <w:rStyle w:val="90"/>
          <w:rFonts w:eastAsiaTheme="minorHAnsi"/>
          <w:sz w:val="28"/>
          <w:szCs w:val="28"/>
        </w:rPr>
      </w:pPr>
    </w:p>
    <w:p w:rsidR="00066A43" w:rsidRDefault="00056F19" w:rsidP="008870E0">
      <w:pPr>
        <w:spacing w:after="0" w:line="240" w:lineRule="auto"/>
        <w:ind w:left="23"/>
        <w:jc w:val="center"/>
        <w:rPr>
          <w:rFonts w:eastAsiaTheme="minorHAnsi"/>
          <w:szCs w:val="28"/>
        </w:rPr>
      </w:pPr>
      <w:r>
        <w:rPr>
          <w:noProof/>
          <w:szCs w:val="28"/>
          <w:lang w:eastAsia="ru-RU"/>
        </w:rPr>
        <w:drawing>
          <wp:inline distT="0" distB="0" distL="0" distR="0">
            <wp:extent cx="3693600" cy="2973600"/>
            <wp:effectExtent l="19050" t="19050" r="2540" b="0"/>
            <wp:docPr id="80" name="Рисунок 5" descr="C:\Documents and Settings\Agoltsev.EKTU\Рабочий стол\Без имени-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goltsev.EKTU\Рабочий стол\Без имени-5.jp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3693600" cy="2973600"/>
                    </a:xfrm>
                    <a:prstGeom prst="rect">
                      <a:avLst/>
                    </a:prstGeom>
                    <a:noFill/>
                    <a:ln w="9525">
                      <a:solidFill>
                        <a:schemeClr val="tx1"/>
                      </a:solidFill>
                      <a:miter lim="800000"/>
                      <a:headEnd/>
                      <a:tailEnd/>
                    </a:ln>
                  </pic:spPr>
                </pic:pic>
              </a:graphicData>
            </a:graphic>
          </wp:inline>
        </w:drawing>
      </w:r>
    </w:p>
    <w:p w:rsidR="008870E0" w:rsidRDefault="008870E0" w:rsidP="008870E0">
      <w:pPr>
        <w:spacing w:after="0" w:line="240" w:lineRule="auto"/>
        <w:ind w:left="23"/>
        <w:rPr>
          <w:rFonts w:eastAsiaTheme="minorHAnsi"/>
          <w:szCs w:val="28"/>
        </w:rPr>
      </w:pPr>
    </w:p>
    <w:p w:rsidR="00056F19" w:rsidRDefault="00056F19" w:rsidP="008870E0">
      <w:pPr>
        <w:spacing w:after="0" w:line="240" w:lineRule="auto"/>
        <w:jc w:val="center"/>
        <w:rPr>
          <w:rFonts w:eastAsiaTheme="minorHAnsi"/>
          <w:szCs w:val="28"/>
        </w:rPr>
      </w:pPr>
      <w:r>
        <w:rPr>
          <w:rFonts w:eastAsiaTheme="minorHAnsi"/>
          <w:szCs w:val="28"/>
        </w:rPr>
        <w:t xml:space="preserve">Рисунок 6.4 – </w:t>
      </w:r>
      <w:r w:rsidRPr="006E2AB8">
        <w:rPr>
          <w:rFonts w:eastAsiaTheme="minorHAnsi"/>
          <w:szCs w:val="28"/>
        </w:rPr>
        <w:t>Сопл</w:t>
      </w:r>
      <w:r>
        <w:rPr>
          <w:rFonts w:eastAsiaTheme="minorHAnsi"/>
          <w:szCs w:val="28"/>
        </w:rPr>
        <w:t>о для нанесения торкрет-</w:t>
      </w:r>
      <w:r w:rsidRPr="006E2AB8">
        <w:rPr>
          <w:rFonts w:eastAsiaTheme="minorHAnsi"/>
          <w:szCs w:val="28"/>
        </w:rPr>
        <w:t>штукатурки:</w:t>
      </w:r>
    </w:p>
    <w:p w:rsidR="00056F19" w:rsidRPr="009E6950" w:rsidRDefault="00056F19" w:rsidP="008870E0">
      <w:pPr>
        <w:pStyle w:val="16"/>
        <w:shd w:val="clear" w:color="auto" w:fill="auto"/>
        <w:spacing w:before="0" w:line="240" w:lineRule="auto"/>
        <w:ind w:right="40" w:firstLine="709"/>
        <w:rPr>
          <w:sz w:val="28"/>
          <w:szCs w:val="28"/>
        </w:rPr>
      </w:pPr>
      <w:r w:rsidRPr="009E6950">
        <w:rPr>
          <w:rStyle w:val="90"/>
          <w:sz w:val="28"/>
          <w:szCs w:val="28"/>
        </w:rPr>
        <w:t xml:space="preserve">1 </w:t>
      </w:r>
      <w:r w:rsidR="00066A43">
        <w:rPr>
          <w:rFonts w:eastAsiaTheme="minorHAnsi"/>
          <w:szCs w:val="28"/>
        </w:rPr>
        <w:t>–</w:t>
      </w:r>
      <w:r w:rsidRPr="009E6950">
        <w:rPr>
          <w:rStyle w:val="90"/>
          <w:sz w:val="28"/>
          <w:szCs w:val="28"/>
        </w:rPr>
        <w:t xml:space="preserve"> водяной шланг;</w:t>
      </w:r>
      <w:r w:rsidRPr="009E6950">
        <w:rPr>
          <w:rStyle w:val="91"/>
          <w:rFonts w:eastAsiaTheme="majorEastAsia"/>
          <w:szCs w:val="28"/>
        </w:rPr>
        <w:t xml:space="preserve"> 2</w:t>
      </w:r>
      <w:r w:rsidRPr="009E6950">
        <w:rPr>
          <w:rStyle w:val="90"/>
          <w:sz w:val="28"/>
          <w:szCs w:val="28"/>
        </w:rPr>
        <w:t xml:space="preserve"> </w:t>
      </w:r>
      <w:r w:rsidR="00066A43">
        <w:rPr>
          <w:rFonts w:eastAsiaTheme="minorHAnsi"/>
          <w:szCs w:val="28"/>
        </w:rPr>
        <w:t>–</w:t>
      </w:r>
      <w:r w:rsidRPr="009E6950">
        <w:rPr>
          <w:rStyle w:val="90"/>
          <w:sz w:val="28"/>
          <w:szCs w:val="28"/>
        </w:rPr>
        <w:t xml:space="preserve"> вентиль; 3 </w:t>
      </w:r>
      <w:r w:rsidR="00066A43">
        <w:rPr>
          <w:rFonts w:eastAsiaTheme="minorHAnsi"/>
          <w:szCs w:val="28"/>
        </w:rPr>
        <w:t>–</w:t>
      </w:r>
      <w:r w:rsidRPr="009E6950">
        <w:rPr>
          <w:rStyle w:val="90"/>
          <w:sz w:val="28"/>
          <w:szCs w:val="28"/>
        </w:rPr>
        <w:t xml:space="preserve"> патру</w:t>
      </w:r>
      <w:r w:rsidRPr="009E6950">
        <w:rPr>
          <w:rStyle w:val="90"/>
          <w:sz w:val="28"/>
          <w:szCs w:val="28"/>
        </w:rPr>
        <w:softHyphen/>
        <w:t>бок;</w:t>
      </w:r>
      <w:r w:rsidRPr="009E6950">
        <w:rPr>
          <w:rStyle w:val="90pt"/>
          <w:sz w:val="28"/>
          <w:szCs w:val="28"/>
        </w:rPr>
        <w:t xml:space="preserve"> 4</w:t>
      </w:r>
      <w:r w:rsidRPr="009E6950">
        <w:rPr>
          <w:rStyle w:val="90"/>
          <w:sz w:val="28"/>
          <w:szCs w:val="28"/>
        </w:rPr>
        <w:t xml:space="preserve"> </w:t>
      </w:r>
      <w:r w:rsidR="00066A43">
        <w:rPr>
          <w:rFonts w:eastAsiaTheme="minorHAnsi"/>
          <w:szCs w:val="28"/>
        </w:rPr>
        <w:t>–</w:t>
      </w:r>
      <w:r w:rsidRPr="009E6950">
        <w:rPr>
          <w:rStyle w:val="90"/>
          <w:sz w:val="28"/>
          <w:szCs w:val="28"/>
        </w:rPr>
        <w:t xml:space="preserve"> корпус;</w:t>
      </w:r>
      <w:r w:rsidRPr="009E6950">
        <w:rPr>
          <w:rStyle w:val="90pt"/>
          <w:sz w:val="28"/>
          <w:szCs w:val="28"/>
        </w:rPr>
        <w:t xml:space="preserve"> 5</w:t>
      </w:r>
      <w:r w:rsidRPr="009E6950">
        <w:rPr>
          <w:rStyle w:val="90"/>
          <w:sz w:val="28"/>
          <w:szCs w:val="28"/>
        </w:rPr>
        <w:t xml:space="preserve"> </w:t>
      </w:r>
      <w:r w:rsidR="00066A43">
        <w:rPr>
          <w:rFonts w:eastAsiaTheme="minorHAnsi"/>
          <w:szCs w:val="28"/>
        </w:rPr>
        <w:t>–</w:t>
      </w:r>
      <w:r w:rsidR="00066A43">
        <w:rPr>
          <w:rStyle w:val="90"/>
          <w:sz w:val="28"/>
          <w:szCs w:val="28"/>
        </w:rPr>
        <w:t xml:space="preserve"> смесительная камера; 6 </w:t>
      </w:r>
      <w:r w:rsidR="00066A43">
        <w:rPr>
          <w:rFonts w:eastAsiaTheme="minorHAnsi"/>
          <w:szCs w:val="28"/>
        </w:rPr>
        <w:t xml:space="preserve">– </w:t>
      </w:r>
      <w:r w:rsidRPr="009E6950">
        <w:rPr>
          <w:rStyle w:val="90"/>
          <w:sz w:val="28"/>
          <w:szCs w:val="28"/>
        </w:rPr>
        <w:t>конусный ствол; 7</w:t>
      </w:r>
      <w:r w:rsidR="00066A43">
        <w:rPr>
          <w:rFonts w:eastAsiaTheme="minorHAnsi"/>
          <w:szCs w:val="28"/>
        </w:rPr>
        <w:t xml:space="preserve">– </w:t>
      </w:r>
      <w:r w:rsidRPr="009E6950">
        <w:rPr>
          <w:rStyle w:val="90"/>
          <w:sz w:val="28"/>
          <w:szCs w:val="28"/>
        </w:rPr>
        <w:t>резиновый вкла</w:t>
      </w:r>
      <w:r w:rsidRPr="009E6950">
        <w:rPr>
          <w:rStyle w:val="90"/>
          <w:sz w:val="28"/>
          <w:szCs w:val="28"/>
        </w:rPr>
        <w:softHyphen/>
        <w:t>дыш; 8</w:t>
      </w:r>
      <w:r w:rsidR="00066A43" w:rsidRPr="009E6950">
        <w:rPr>
          <w:rStyle w:val="90"/>
          <w:sz w:val="28"/>
          <w:szCs w:val="28"/>
        </w:rPr>
        <w:t xml:space="preserve"> </w:t>
      </w:r>
      <w:r w:rsidR="00066A43">
        <w:rPr>
          <w:rFonts w:eastAsiaTheme="minorHAnsi"/>
          <w:szCs w:val="28"/>
        </w:rPr>
        <w:t xml:space="preserve">– </w:t>
      </w:r>
      <w:r w:rsidRPr="009E6950">
        <w:rPr>
          <w:rStyle w:val="90"/>
          <w:sz w:val="28"/>
          <w:szCs w:val="28"/>
        </w:rPr>
        <w:t>инвентарный шла</w:t>
      </w:r>
      <w:r>
        <w:rPr>
          <w:rStyle w:val="90"/>
          <w:sz w:val="28"/>
          <w:szCs w:val="28"/>
        </w:rPr>
        <w:t>нг.</w:t>
      </w:r>
    </w:p>
    <w:p w:rsidR="00056F19" w:rsidRPr="006E2AB8" w:rsidRDefault="00056F19" w:rsidP="008870E0">
      <w:pPr>
        <w:spacing w:after="0" w:line="240" w:lineRule="auto"/>
        <w:jc w:val="center"/>
        <w:rPr>
          <w:szCs w:val="28"/>
        </w:rPr>
      </w:pPr>
    </w:p>
    <w:p w:rsidR="00056F19" w:rsidRDefault="00056F19" w:rsidP="008870E0">
      <w:pPr>
        <w:pStyle w:val="16"/>
        <w:shd w:val="clear" w:color="auto" w:fill="auto"/>
        <w:spacing w:before="0" w:line="240" w:lineRule="auto"/>
        <w:ind w:right="40" w:firstLine="709"/>
        <w:rPr>
          <w:sz w:val="28"/>
          <w:szCs w:val="28"/>
        </w:rPr>
      </w:pPr>
    </w:p>
    <w:p w:rsidR="00056F19" w:rsidRDefault="00056F19" w:rsidP="00056F19">
      <w:pPr>
        <w:pStyle w:val="16"/>
        <w:shd w:val="clear" w:color="auto" w:fill="auto"/>
        <w:spacing w:line="240" w:lineRule="auto"/>
        <w:ind w:right="40" w:firstLine="709"/>
        <w:rPr>
          <w:sz w:val="28"/>
          <w:szCs w:val="28"/>
        </w:rPr>
      </w:pPr>
    </w:p>
    <w:p w:rsidR="00056F19" w:rsidRDefault="00056F19" w:rsidP="00056F19">
      <w:pPr>
        <w:pStyle w:val="16"/>
        <w:shd w:val="clear" w:color="auto" w:fill="auto"/>
        <w:spacing w:line="240" w:lineRule="auto"/>
        <w:ind w:right="40" w:firstLine="709"/>
        <w:rPr>
          <w:sz w:val="28"/>
          <w:szCs w:val="28"/>
        </w:rPr>
      </w:pPr>
    </w:p>
    <w:p w:rsidR="00056F19" w:rsidRDefault="000D1A1B" w:rsidP="00056F19">
      <w:pPr>
        <w:pStyle w:val="16"/>
        <w:shd w:val="clear" w:color="auto" w:fill="auto"/>
        <w:spacing w:line="240" w:lineRule="auto"/>
        <w:ind w:right="40" w:firstLine="709"/>
        <w:rPr>
          <w:sz w:val="28"/>
          <w:szCs w:val="28"/>
        </w:rPr>
      </w:pPr>
      <w:r>
        <w:rPr>
          <w:noProof/>
          <w:sz w:val="28"/>
          <w:szCs w:val="28"/>
        </w:rPr>
        <w:lastRenderedPageBreak/>
        <w:pict>
          <v:rect id="_x0000_s1660" style="position:absolute;left:0;text-align:left;margin-left:130.55pt;margin-top:3.25pt;width:26.25pt;height:23.5pt;z-index:251680768" stroked="f">
            <v:textbox style="mso-next-textbox:#_x0000_s1660">
              <w:txbxContent>
                <w:p w:rsidR="000D1A1B" w:rsidRDefault="000D1A1B" w:rsidP="008870E0">
                  <w:pPr>
                    <w:spacing w:after="0" w:line="240" w:lineRule="auto"/>
                  </w:pPr>
                  <w:r>
                    <w:t>а)</w:t>
                  </w:r>
                </w:p>
              </w:txbxContent>
            </v:textbox>
          </v:rect>
        </w:pict>
      </w:r>
      <w:r w:rsidR="008870E0">
        <w:rPr>
          <w:noProof/>
          <w:sz w:val="28"/>
          <w:szCs w:val="28"/>
        </w:rPr>
        <w:drawing>
          <wp:anchor distT="0" distB="0" distL="114300" distR="114300" simplePos="0" relativeHeight="251675136" behindDoc="1" locked="0" layoutInCell="1" allowOverlap="1">
            <wp:simplePos x="0" y="0"/>
            <wp:positionH relativeFrom="column">
              <wp:posOffset>1623060</wp:posOffset>
            </wp:positionH>
            <wp:positionV relativeFrom="paragraph">
              <wp:posOffset>9525</wp:posOffset>
            </wp:positionV>
            <wp:extent cx="3063600" cy="3430800"/>
            <wp:effectExtent l="19050" t="19050" r="3810" b="0"/>
            <wp:wrapTight wrapText="bothSides">
              <wp:wrapPolygon edited="0">
                <wp:start x="-134" y="-120"/>
                <wp:lineTo x="-134" y="21592"/>
                <wp:lineTo x="21627" y="21592"/>
                <wp:lineTo x="21627" y="-120"/>
                <wp:lineTo x="-134" y="-120"/>
              </wp:wrapPolygon>
            </wp:wrapTight>
            <wp:docPr id="81" name="Рисунок 6" descr="C:\Documents and Settings\Agoltsev.EKTU\Рабочий стол\Без имени-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Agoltsev.EKTU\Рабочий стол\Без имени-6.jpg"/>
                    <pic:cNvPicPr>
                      <a:picLocks noChangeAspect="1" noChangeArrowheads="1"/>
                    </pic:cNvPicPr>
                  </pic:nvPicPr>
                  <pic:blipFill>
                    <a:blip r:embed="rId106" cstate="print"/>
                    <a:srcRect t="-5272" r="2381"/>
                    <a:stretch>
                      <a:fillRect/>
                    </a:stretch>
                  </pic:blipFill>
                  <pic:spPr bwMode="auto">
                    <a:xfrm>
                      <a:off x="0" y="0"/>
                      <a:ext cx="3063600" cy="3430800"/>
                    </a:xfrm>
                    <a:prstGeom prst="rect">
                      <a:avLst/>
                    </a:prstGeom>
                    <a:noFill/>
                    <a:ln w="9525">
                      <a:solidFill>
                        <a:schemeClr val="tx1"/>
                      </a:solidFill>
                      <a:miter lim="800000"/>
                      <a:headEnd/>
                      <a:tailEnd/>
                    </a:ln>
                  </pic:spPr>
                </pic:pic>
              </a:graphicData>
            </a:graphic>
          </wp:anchor>
        </w:drawing>
      </w:r>
    </w:p>
    <w:p w:rsidR="00056F19" w:rsidRDefault="00056F19" w:rsidP="00056F19">
      <w:pPr>
        <w:pStyle w:val="16"/>
        <w:shd w:val="clear" w:color="auto" w:fill="auto"/>
        <w:spacing w:line="240" w:lineRule="auto"/>
        <w:ind w:right="40" w:firstLine="709"/>
        <w:rPr>
          <w:sz w:val="28"/>
          <w:szCs w:val="28"/>
        </w:rPr>
      </w:pPr>
    </w:p>
    <w:p w:rsidR="00056F19" w:rsidRDefault="000D1A1B" w:rsidP="00056F19">
      <w:pPr>
        <w:pStyle w:val="16"/>
        <w:shd w:val="clear" w:color="auto" w:fill="auto"/>
        <w:spacing w:line="240" w:lineRule="auto"/>
        <w:ind w:right="40" w:firstLine="709"/>
        <w:rPr>
          <w:sz w:val="28"/>
          <w:szCs w:val="28"/>
        </w:rPr>
      </w:pPr>
      <w:r>
        <w:rPr>
          <w:noProof/>
          <w:sz w:val="28"/>
          <w:szCs w:val="28"/>
        </w:rPr>
        <w:pict>
          <v:rect id="_x0000_s1661" style="position:absolute;left:0;text-align:left;margin-left:129.3pt;margin-top:17pt;width:27.5pt;height:24pt;z-index:251681792" stroked="f">
            <v:textbox style="mso-next-textbox:#_x0000_s1661">
              <w:txbxContent>
                <w:p w:rsidR="000D1A1B" w:rsidRDefault="000D1A1B" w:rsidP="00056F19">
                  <w:r>
                    <w:t>б)</w:t>
                  </w:r>
                </w:p>
              </w:txbxContent>
            </v:textbox>
          </v:rect>
        </w:pict>
      </w:r>
    </w:p>
    <w:p w:rsidR="00056F19" w:rsidRDefault="00056F19" w:rsidP="00056F19">
      <w:pPr>
        <w:pStyle w:val="16"/>
        <w:shd w:val="clear" w:color="auto" w:fill="auto"/>
        <w:spacing w:line="240" w:lineRule="auto"/>
        <w:ind w:right="40" w:firstLine="709"/>
        <w:rPr>
          <w:sz w:val="28"/>
          <w:szCs w:val="28"/>
        </w:rPr>
      </w:pPr>
    </w:p>
    <w:p w:rsidR="00056F19" w:rsidRDefault="00056F19" w:rsidP="00056F19">
      <w:pPr>
        <w:pStyle w:val="16"/>
        <w:shd w:val="clear" w:color="auto" w:fill="auto"/>
        <w:spacing w:line="240" w:lineRule="auto"/>
        <w:ind w:right="40" w:firstLine="709"/>
        <w:rPr>
          <w:sz w:val="28"/>
          <w:szCs w:val="28"/>
        </w:rPr>
      </w:pPr>
    </w:p>
    <w:p w:rsidR="00056F19" w:rsidRDefault="00056F19" w:rsidP="00056F19">
      <w:pPr>
        <w:pStyle w:val="16"/>
        <w:shd w:val="clear" w:color="auto" w:fill="auto"/>
        <w:spacing w:line="240" w:lineRule="auto"/>
        <w:ind w:right="40" w:firstLine="709"/>
        <w:rPr>
          <w:sz w:val="28"/>
          <w:szCs w:val="28"/>
        </w:rPr>
      </w:pPr>
    </w:p>
    <w:p w:rsidR="00056F19" w:rsidRDefault="00056F19" w:rsidP="00056F19">
      <w:pPr>
        <w:pStyle w:val="16"/>
        <w:shd w:val="clear" w:color="auto" w:fill="auto"/>
        <w:spacing w:line="240" w:lineRule="auto"/>
        <w:ind w:right="40" w:firstLine="709"/>
        <w:rPr>
          <w:sz w:val="28"/>
          <w:szCs w:val="28"/>
        </w:rPr>
      </w:pPr>
    </w:p>
    <w:p w:rsidR="00056F19" w:rsidRDefault="000D1A1B" w:rsidP="00056F19">
      <w:pPr>
        <w:pStyle w:val="16"/>
        <w:shd w:val="clear" w:color="auto" w:fill="auto"/>
        <w:spacing w:line="240" w:lineRule="auto"/>
        <w:ind w:right="40" w:firstLine="709"/>
        <w:rPr>
          <w:sz w:val="28"/>
          <w:szCs w:val="28"/>
        </w:rPr>
      </w:pPr>
      <w:r>
        <w:rPr>
          <w:noProof/>
          <w:sz w:val="28"/>
          <w:szCs w:val="28"/>
        </w:rPr>
        <w:pict>
          <v:rect id="_x0000_s1662" style="position:absolute;left:0;text-align:left;margin-left:131.3pt;margin-top:13.05pt;width:27pt;height:24pt;z-index:251682816" stroked="f">
            <v:textbox style="mso-next-textbox:#_x0000_s1662">
              <w:txbxContent>
                <w:p w:rsidR="000D1A1B" w:rsidRDefault="000D1A1B" w:rsidP="008870E0">
                  <w:pPr>
                    <w:spacing w:after="0" w:line="240" w:lineRule="auto"/>
                  </w:pPr>
                  <w:r>
                    <w:t>в)</w:t>
                  </w:r>
                </w:p>
              </w:txbxContent>
            </v:textbox>
          </v:rect>
        </w:pict>
      </w:r>
    </w:p>
    <w:p w:rsidR="00056F19" w:rsidRDefault="00056F19" w:rsidP="00056F19">
      <w:pPr>
        <w:pStyle w:val="16"/>
        <w:shd w:val="clear" w:color="auto" w:fill="auto"/>
        <w:spacing w:line="240" w:lineRule="auto"/>
        <w:ind w:right="40" w:firstLine="709"/>
        <w:rPr>
          <w:sz w:val="28"/>
          <w:szCs w:val="28"/>
        </w:rPr>
      </w:pPr>
    </w:p>
    <w:p w:rsidR="00056F19" w:rsidRDefault="00056F19" w:rsidP="00056F19">
      <w:pPr>
        <w:pStyle w:val="16"/>
        <w:shd w:val="clear" w:color="auto" w:fill="auto"/>
        <w:spacing w:line="240" w:lineRule="auto"/>
        <w:ind w:right="40" w:firstLine="709"/>
        <w:rPr>
          <w:sz w:val="28"/>
          <w:szCs w:val="28"/>
        </w:rPr>
      </w:pPr>
    </w:p>
    <w:p w:rsidR="00066A43" w:rsidRDefault="00066A43" w:rsidP="00056F19">
      <w:pPr>
        <w:spacing w:after="0"/>
        <w:jc w:val="center"/>
        <w:rPr>
          <w:szCs w:val="28"/>
        </w:rPr>
      </w:pPr>
    </w:p>
    <w:p w:rsidR="008870E0" w:rsidRDefault="008870E0" w:rsidP="00056F19">
      <w:pPr>
        <w:spacing w:after="0"/>
        <w:jc w:val="center"/>
        <w:rPr>
          <w:szCs w:val="28"/>
        </w:rPr>
      </w:pPr>
    </w:p>
    <w:p w:rsidR="00056F19" w:rsidRPr="00B0586F" w:rsidRDefault="00056F19" w:rsidP="008870E0">
      <w:pPr>
        <w:spacing w:after="0"/>
        <w:jc w:val="center"/>
        <w:rPr>
          <w:rFonts w:eastAsiaTheme="minorHAnsi"/>
          <w:szCs w:val="28"/>
        </w:rPr>
      </w:pPr>
      <w:r w:rsidRPr="003E7710">
        <w:rPr>
          <w:szCs w:val="28"/>
        </w:rPr>
        <w:t>Рисунок 6.5</w:t>
      </w:r>
      <w:r>
        <w:rPr>
          <w:szCs w:val="28"/>
        </w:rPr>
        <w:t xml:space="preserve"> – </w:t>
      </w:r>
      <w:r w:rsidRPr="00B0586F">
        <w:rPr>
          <w:rFonts w:eastAsiaTheme="minorHAnsi"/>
          <w:szCs w:val="28"/>
        </w:rPr>
        <w:t>Форсунки для нанесения штука</w:t>
      </w:r>
      <w:r w:rsidRPr="00B0586F">
        <w:rPr>
          <w:rFonts w:eastAsiaTheme="minorHAnsi"/>
          <w:szCs w:val="28"/>
        </w:rPr>
        <w:softHyphen/>
        <w:t>турного раствора:</w:t>
      </w:r>
    </w:p>
    <w:p w:rsidR="00056F19" w:rsidRPr="00B0586F" w:rsidRDefault="00056F19" w:rsidP="00056F19">
      <w:pPr>
        <w:spacing w:after="0"/>
        <w:ind w:right="20"/>
        <w:jc w:val="center"/>
        <w:rPr>
          <w:szCs w:val="28"/>
        </w:rPr>
      </w:pPr>
      <w:r w:rsidRPr="00066A43">
        <w:rPr>
          <w:rStyle w:val="90pt"/>
          <w:rFonts w:eastAsiaTheme="minorHAnsi"/>
          <w:sz w:val="28"/>
          <w:szCs w:val="28"/>
        </w:rPr>
        <w:t>а</w:t>
      </w:r>
      <w:r w:rsidRPr="00066A43">
        <w:rPr>
          <w:rStyle w:val="90"/>
          <w:rFonts w:eastAsiaTheme="minorHAnsi"/>
          <w:sz w:val="28"/>
          <w:szCs w:val="28"/>
        </w:rPr>
        <w:t xml:space="preserve"> </w:t>
      </w:r>
      <w:r w:rsidRPr="00066A43">
        <w:rPr>
          <w:szCs w:val="28"/>
        </w:rPr>
        <w:t>–</w:t>
      </w:r>
      <w:r w:rsidRPr="00B0586F">
        <w:rPr>
          <w:rStyle w:val="90"/>
          <w:rFonts w:eastAsiaTheme="minorHAnsi"/>
          <w:sz w:val="28"/>
          <w:szCs w:val="28"/>
        </w:rPr>
        <w:t xml:space="preserve"> бескомпрессорная;</w:t>
      </w:r>
      <w:r w:rsidRPr="00B0586F">
        <w:rPr>
          <w:rStyle w:val="90pt"/>
          <w:rFonts w:eastAsiaTheme="minorHAnsi"/>
          <w:szCs w:val="28"/>
        </w:rPr>
        <w:t xml:space="preserve"> </w:t>
      </w:r>
      <w:r w:rsidRPr="00066A43">
        <w:rPr>
          <w:rStyle w:val="90pt"/>
          <w:rFonts w:eastAsiaTheme="minorHAnsi"/>
          <w:i w:val="0"/>
          <w:sz w:val="28"/>
          <w:szCs w:val="28"/>
        </w:rPr>
        <w:t>б, в</w:t>
      </w:r>
      <w:r w:rsidRPr="00B0586F">
        <w:rPr>
          <w:rStyle w:val="90"/>
          <w:rFonts w:eastAsiaTheme="minorHAnsi"/>
          <w:sz w:val="28"/>
          <w:szCs w:val="28"/>
        </w:rPr>
        <w:t xml:space="preserve"> </w:t>
      </w:r>
      <w:r>
        <w:rPr>
          <w:szCs w:val="28"/>
        </w:rPr>
        <w:t>–</w:t>
      </w:r>
      <w:r w:rsidRPr="00B0586F">
        <w:rPr>
          <w:rStyle w:val="90"/>
          <w:rFonts w:eastAsiaTheme="minorHAnsi"/>
          <w:sz w:val="28"/>
          <w:szCs w:val="28"/>
        </w:rPr>
        <w:t xml:space="preserve"> пневматические с центральной и кольцевой подачей воздуха; </w:t>
      </w:r>
      <w:r w:rsidRPr="003E7710">
        <w:rPr>
          <w:rStyle w:val="90"/>
          <w:rFonts w:eastAsiaTheme="minorHAnsi"/>
          <w:sz w:val="28"/>
          <w:szCs w:val="28"/>
        </w:rPr>
        <w:t xml:space="preserve">1 </w:t>
      </w:r>
      <w:r>
        <w:rPr>
          <w:szCs w:val="28"/>
        </w:rPr>
        <w:t>–</w:t>
      </w:r>
      <w:r w:rsidRPr="00B0586F">
        <w:rPr>
          <w:rStyle w:val="90"/>
          <w:rFonts w:eastAsiaTheme="minorHAnsi"/>
          <w:sz w:val="28"/>
          <w:szCs w:val="28"/>
        </w:rPr>
        <w:t xml:space="preserve"> сменный наконечник;</w:t>
      </w:r>
      <w:r w:rsidRPr="00B0586F">
        <w:rPr>
          <w:rStyle w:val="91"/>
          <w:rFonts w:eastAsiaTheme="minorHAnsi"/>
          <w:szCs w:val="28"/>
        </w:rPr>
        <w:t xml:space="preserve"> </w:t>
      </w:r>
      <w:r w:rsidRPr="00066A43">
        <w:rPr>
          <w:rStyle w:val="91"/>
          <w:rFonts w:eastAsiaTheme="minorHAnsi"/>
          <w:b w:val="0"/>
          <w:i w:val="0"/>
          <w:sz w:val="28"/>
          <w:szCs w:val="28"/>
        </w:rPr>
        <w:t>2</w:t>
      </w:r>
      <w:r w:rsidRPr="00066A43">
        <w:rPr>
          <w:rStyle w:val="90"/>
          <w:rFonts w:eastAsiaTheme="minorHAnsi"/>
          <w:sz w:val="28"/>
          <w:szCs w:val="28"/>
        </w:rPr>
        <w:t xml:space="preserve"> </w:t>
      </w:r>
      <w:r>
        <w:rPr>
          <w:szCs w:val="28"/>
        </w:rPr>
        <w:t>–</w:t>
      </w:r>
      <w:r w:rsidRPr="00B0586F">
        <w:rPr>
          <w:rStyle w:val="90"/>
          <w:rFonts w:eastAsiaTheme="minorHAnsi"/>
          <w:sz w:val="28"/>
          <w:szCs w:val="28"/>
        </w:rPr>
        <w:t xml:space="preserve"> корпус форсунки</w:t>
      </w:r>
    </w:p>
    <w:p w:rsidR="00990913" w:rsidRDefault="00990913" w:rsidP="00990913">
      <w:pPr>
        <w:pStyle w:val="16"/>
        <w:shd w:val="clear" w:color="auto" w:fill="auto"/>
        <w:spacing w:before="0" w:line="240" w:lineRule="auto"/>
        <w:ind w:right="40" w:firstLine="709"/>
        <w:rPr>
          <w:sz w:val="28"/>
          <w:szCs w:val="28"/>
        </w:rPr>
      </w:pPr>
    </w:p>
    <w:p w:rsidR="00056F19" w:rsidRDefault="00056F19" w:rsidP="00990913">
      <w:pPr>
        <w:pStyle w:val="16"/>
        <w:shd w:val="clear" w:color="auto" w:fill="auto"/>
        <w:spacing w:before="0" w:line="240" w:lineRule="auto"/>
        <w:ind w:right="40" w:firstLine="709"/>
        <w:rPr>
          <w:sz w:val="28"/>
          <w:szCs w:val="28"/>
        </w:rPr>
      </w:pPr>
      <w:r>
        <w:rPr>
          <w:sz w:val="28"/>
          <w:szCs w:val="28"/>
        </w:rPr>
        <w:t xml:space="preserve">Технология выполнения штукатурных работ вручную. </w:t>
      </w:r>
    </w:p>
    <w:p w:rsidR="00056F19" w:rsidRPr="00FE1640" w:rsidRDefault="00056F19" w:rsidP="00990913">
      <w:pPr>
        <w:pStyle w:val="16"/>
        <w:shd w:val="clear" w:color="auto" w:fill="auto"/>
        <w:spacing w:before="0" w:line="240" w:lineRule="auto"/>
        <w:ind w:right="40" w:firstLine="709"/>
        <w:rPr>
          <w:sz w:val="28"/>
          <w:szCs w:val="28"/>
        </w:rPr>
      </w:pPr>
      <w:r w:rsidRPr="00FE1640">
        <w:rPr>
          <w:sz w:val="28"/>
          <w:szCs w:val="28"/>
        </w:rPr>
        <w:t>Вручную раствор наносят только в небольших помещениях (санитарные узлы и др.), набрасывая его кельмой с сокола или ковшом. Во втором случае производительность труда увеличивается в 3-4 раза.</w:t>
      </w:r>
    </w:p>
    <w:p w:rsidR="00056F19" w:rsidRPr="00FE1640" w:rsidRDefault="00056F19" w:rsidP="00990913">
      <w:pPr>
        <w:pStyle w:val="16"/>
        <w:shd w:val="clear" w:color="auto" w:fill="auto"/>
        <w:spacing w:before="0" w:line="240" w:lineRule="auto"/>
        <w:ind w:right="40" w:firstLine="709"/>
        <w:rPr>
          <w:sz w:val="28"/>
          <w:szCs w:val="28"/>
        </w:rPr>
      </w:pPr>
      <w:r w:rsidRPr="00FE1640">
        <w:rPr>
          <w:sz w:val="28"/>
          <w:szCs w:val="28"/>
        </w:rPr>
        <w:t>При оштукатуривании по металлической сетке, по реечной перегородке и при беспесчаной накрывке рабочий наносит раствор на поверхность стальной гладилкой, сдвигая его с сокола.</w:t>
      </w:r>
    </w:p>
    <w:p w:rsidR="00056F19" w:rsidRPr="00FE1640" w:rsidRDefault="00056F19" w:rsidP="00990913">
      <w:pPr>
        <w:pStyle w:val="16"/>
        <w:shd w:val="clear" w:color="auto" w:fill="auto"/>
        <w:spacing w:before="0" w:line="240" w:lineRule="auto"/>
        <w:ind w:right="40" w:firstLine="709"/>
        <w:rPr>
          <w:sz w:val="28"/>
          <w:szCs w:val="28"/>
        </w:rPr>
      </w:pPr>
      <w:r w:rsidRPr="00FE1640">
        <w:rPr>
          <w:sz w:val="28"/>
          <w:szCs w:val="28"/>
        </w:rPr>
        <w:t>Грунт разравнивают сглаживанием или срезыванием.</w:t>
      </w:r>
      <w:r w:rsidRPr="00FE1640">
        <w:rPr>
          <w:rStyle w:val="afb"/>
          <w:sz w:val="28"/>
          <w:szCs w:val="28"/>
        </w:rPr>
        <w:t xml:space="preserve"> </w:t>
      </w:r>
      <w:r w:rsidRPr="00990913">
        <w:rPr>
          <w:rStyle w:val="afb"/>
          <w:i w:val="0"/>
          <w:sz w:val="28"/>
          <w:szCs w:val="28"/>
        </w:rPr>
        <w:t>Для сглаживания намета</w:t>
      </w:r>
      <w:r w:rsidRPr="00FE1640">
        <w:rPr>
          <w:sz w:val="28"/>
          <w:szCs w:val="28"/>
        </w:rPr>
        <w:t xml:space="preserve"> применяют пол утер к и длиной до </w:t>
      </w:r>
      <w:r w:rsidRPr="008114A5">
        <w:rPr>
          <w:sz w:val="28"/>
          <w:szCs w:val="28"/>
        </w:rPr>
        <w:t>1200</w:t>
      </w:r>
      <w:r w:rsidRPr="008114A5">
        <w:rPr>
          <w:rStyle w:val="afb"/>
          <w:sz w:val="28"/>
          <w:szCs w:val="28"/>
        </w:rPr>
        <w:t xml:space="preserve"> </w:t>
      </w:r>
      <w:r w:rsidRPr="00990913">
        <w:rPr>
          <w:rStyle w:val="afb"/>
          <w:i w:val="0"/>
          <w:sz w:val="28"/>
          <w:szCs w:val="28"/>
        </w:rPr>
        <w:t>мм</w:t>
      </w:r>
      <w:r w:rsidRPr="00FE1640">
        <w:rPr>
          <w:sz w:val="28"/>
          <w:szCs w:val="28"/>
        </w:rPr>
        <w:t xml:space="preserve"> (при обработке больших по</w:t>
      </w:r>
      <w:r w:rsidRPr="00FE1640">
        <w:rPr>
          <w:sz w:val="28"/>
          <w:szCs w:val="28"/>
        </w:rPr>
        <w:softHyphen/>
        <w:t>верхностей) и длиной 800 и 350</w:t>
      </w:r>
      <w:r w:rsidRPr="00FE1640">
        <w:rPr>
          <w:rStyle w:val="afb"/>
          <w:sz w:val="28"/>
          <w:szCs w:val="28"/>
        </w:rPr>
        <w:t xml:space="preserve"> </w:t>
      </w:r>
      <w:r w:rsidRPr="00990913">
        <w:rPr>
          <w:rStyle w:val="afb"/>
          <w:i w:val="0"/>
          <w:sz w:val="28"/>
          <w:szCs w:val="28"/>
        </w:rPr>
        <w:t>мм</w:t>
      </w:r>
      <w:r w:rsidRPr="00FE1640">
        <w:rPr>
          <w:sz w:val="28"/>
          <w:szCs w:val="28"/>
        </w:rPr>
        <w:t xml:space="preserve"> (для малых поверхностей). Чтобы легче бы</w:t>
      </w:r>
      <w:r w:rsidRPr="00FE1640">
        <w:rPr>
          <w:sz w:val="28"/>
          <w:szCs w:val="28"/>
        </w:rPr>
        <w:softHyphen/>
        <w:t>ло работать, у полутерков срезают фаски, а одну из продольных и одну из тор</w:t>
      </w:r>
      <w:r w:rsidRPr="00FE1640">
        <w:rPr>
          <w:sz w:val="28"/>
          <w:szCs w:val="28"/>
        </w:rPr>
        <w:softHyphen/>
        <w:t xml:space="preserve">цовых </w:t>
      </w:r>
      <w:r>
        <w:rPr>
          <w:sz w:val="28"/>
          <w:szCs w:val="28"/>
        </w:rPr>
        <w:t>сторон обивают кровельной сталью</w:t>
      </w:r>
      <w:r w:rsidRPr="00FE1640">
        <w:rPr>
          <w:sz w:val="28"/>
          <w:szCs w:val="28"/>
        </w:rPr>
        <w:t>. Ребро малого полутерка скашивают под углом 45° для срезки углов. Широко применяются также затирочиые ма</w:t>
      </w:r>
      <w:r w:rsidRPr="00FE1640">
        <w:rPr>
          <w:sz w:val="28"/>
          <w:szCs w:val="28"/>
        </w:rPr>
        <w:softHyphen/>
        <w:t>шинки. Намет на потолках удобнее разравнивать уширенными потолочными полутерками, на которых легче сохранить срезаемый излишний раствор.</w:t>
      </w:r>
    </w:p>
    <w:p w:rsidR="00056F19" w:rsidRPr="00FD5D6A" w:rsidRDefault="00056F19" w:rsidP="00990913">
      <w:pPr>
        <w:pStyle w:val="16"/>
        <w:shd w:val="clear" w:color="auto" w:fill="auto"/>
        <w:spacing w:before="0" w:line="240" w:lineRule="auto"/>
        <w:ind w:right="40" w:firstLine="709"/>
        <w:rPr>
          <w:sz w:val="28"/>
          <w:szCs w:val="28"/>
        </w:rPr>
      </w:pPr>
      <w:r w:rsidRPr="00990913">
        <w:rPr>
          <w:rStyle w:val="afb"/>
          <w:i w:val="0"/>
          <w:sz w:val="28"/>
          <w:szCs w:val="28"/>
        </w:rPr>
        <w:t>Для выравнивания намета срезыванием</w:t>
      </w:r>
      <w:r w:rsidRPr="00FE1640">
        <w:rPr>
          <w:sz w:val="28"/>
          <w:szCs w:val="28"/>
        </w:rPr>
        <w:t xml:space="preserve"> применяют правила, малки и пло</w:t>
      </w:r>
      <w:r w:rsidRPr="00FE1640">
        <w:rPr>
          <w:sz w:val="28"/>
          <w:szCs w:val="28"/>
        </w:rPr>
        <w:softHyphen/>
        <w:t>скостные шаблоны. Малки имеют по концам вырезы для направляющих реек или маяков, устанавливаемых вне намета.</w:t>
      </w:r>
      <w:r>
        <w:rPr>
          <w:sz w:val="28"/>
          <w:szCs w:val="28"/>
        </w:rPr>
        <w:t xml:space="preserve"> </w:t>
      </w:r>
      <w:r w:rsidRPr="00FE1640">
        <w:rPr>
          <w:sz w:val="28"/>
          <w:szCs w:val="28"/>
        </w:rPr>
        <w:t>Уг</w:t>
      </w:r>
      <w:r>
        <w:rPr>
          <w:sz w:val="28"/>
          <w:szCs w:val="28"/>
        </w:rPr>
        <w:t>лы разравнивают лузговымн и усен</w:t>
      </w:r>
      <w:r w:rsidRPr="00FE1640">
        <w:rPr>
          <w:sz w:val="28"/>
          <w:szCs w:val="28"/>
        </w:rPr>
        <w:t>очными правилами.</w:t>
      </w:r>
      <w:r>
        <w:rPr>
          <w:sz w:val="28"/>
          <w:szCs w:val="28"/>
        </w:rPr>
        <w:t xml:space="preserve"> На рисунках 6.6, 6.7, 6.8, 6.9 и 6.10</w:t>
      </w:r>
      <w:r>
        <w:rPr>
          <w:color w:val="FF0000"/>
          <w:sz w:val="28"/>
          <w:szCs w:val="28"/>
        </w:rPr>
        <w:t xml:space="preserve"> </w:t>
      </w:r>
      <w:r w:rsidRPr="00FD5D6A">
        <w:rPr>
          <w:sz w:val="28"/>
          <w:szCs w:val="28"/>
        </w:rPr>
        <w:t>показаны основные виды и правила выполнения работ вручную.</w:t>
      </w:r>
    </w:p>
    <w:p w:rsidR="00056F19" w:rsidRDefault="00056F19" w:rsidP="00056F19">
      <w:pPr>
        <w:pStyle w:val="16"/>
        <w:shd w:val="clear" w:color="auto" w:fill="auto"/>
        <w:spacing w:line="240" w:lineRule="auto"/>
        <w:ind w:right="40" w:firstLine="709"/>
        <w:rPr>
          <w:sz w:val="28"/>
          <w:szCs w:val="28"/>
        </w:rPr>
      </w:pPr>
    </w:p>
    <w:p w:rsidR="00056F19" w:rsidRDefault="00056F19" w:rsidP="008870E0">
      <w:pPr>
        <w:pStyle w:val="16"/>
        <w:shd w:val="clear" w:color="auto" w:fill="auto"/>
        <w:spacing w:before="0" w:line="240" w:lineRule="auto"/>
        <w:ind w:right="40"/>
        <w:jc w:val="center"/>
        <w:rPr>
          <w:sz w:val="28"/>
          <w:szCs w:val="28"/>
        </w:rPr>
      </w:pPr>
      <w:r>
        <w:rPr>
          <w:noProof/>
          <w:sz w:val="28"/>
          <w:szCs w:val="28"/>
        </w:rPr>
        <w:lastRenderedPageBreak/>
        <w:drawing>
          <wp:inline distT="0" distB="0" distL="0" distR="0">
            <wp:extent cx="3744000" cy="2995200"/>
            <wp:effectExtent l="19050" t="19050" r="8890" b="0"/>
            <wp:docPr id="82" name="Рисунок 1" descr="C:\Documents and Settings\Agoltsev.EKTU\Рабочий стол\Без имен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goltsev.EKTU\Рабочий стол\Без имени-1.jpg"/>
                    <pic:cNvPicPr>
                      <a:picLocks noChangeAspect="1" noChangeArrowheads="1"/>
                    </pic:cNvPicPr>
                  </pic:nvPicPr>
                  <pic:blipFill>
                    <a:blip r:embed="rId107" cstate="print">
                      <a:extLst>
                        <a:ext uri="{28A0092B-C50C-407E-A947-70E740481C1C}">
                          <a14:useLocalDpi xmlns:a14="http://schemas.microsoft.com/office/drawing/2010/main" val="0"/>
                        </a:ext>
                      </a:extLst>
                    </a:blip>
                    <a:srcRect t="1404"/>
                    <a:stretch>
                      <a:fillRect/>
                    </a:stretch>
                  </pic:blipFill>
                  <pic:spPr bwMode="auto">
                    <a:xfrm>
                      <a:off x="0" y="0"/>
                      <a:ext cx="3744000" cy="2995200"/>
                    </a:xfrm>
                    <a:prstGeom prst="rect">
                      <a:avLst/>
                    </a:prstGeom>
                    <a:noFill/>
                    <a:ln w="9525">
                      <a:solidFill>
                        <a:schemeClr val="tx1"/>
                      </a:solidFill>
                      <a:miter lim="800000"/>
                      <a:headEnd/>
                      <a:tailEnd/>
                    </a:ln>
                  </pic:spPr>
                </pic:pic>
              </a:graphicData>
            </a:graphic>
          </wp:inline>
        </w:drawing>
      </w:r>
    </w:p>
    <w:p w:rsidR="008870E0" w:rsidRDefault="008870E0" w:rsidP="006C6513">
      <w:pPr>
        <w:spacing w:after="0" w:line="240" w:lineRule="auto"/>
        <w:ind w:left="23"/>
        <w:jc w:val="center"/>
        <w:rPr>
          <w:rFonts w:eastAsiaTheme="minorHAnsi"/>
          <w:szCs w:val="28"/>
        </w:rPr>
      </w:pPr>
    </w:p>
    <w:p w:rsidR="00056F19" w:rsidRPr="00B0586F" w:rsidRDefault="00056F19" w:rsidP="006C6513">
      <w:pPr>
        <w:spacing w:after="0" w:line="240" w:lineRule="auto"/>
        <w:ind w:left="23"/>
        <w:jc w:val="center"/>
        <w:rPr>
          <w:szCs w:val="28"/>
        </w:rPr>
      </w:pPr>
      <w:r>
        <w:rPr>
          <w:rFonts w:eastAsiaTheme="minorHAnsi"/>
          <w:szCs w:val="28"/>
        </w:rPr>
        <w:t xml:space="preserve">Рисунок 6.6 – </w:t>
      </w:r>
      <w:r w:rsidRPr="00B0586F">
        <w:rPr>
          <w:rFonts w:eastAsiaTheme="minorHAnsi"/>
          <w:szCs w:val="28"/>
        </w:rPr>
        <w:t>Схема провешивания стен отвесом:</w:t>
      </w:r>
    </w:p>
    <w:p w:rsidR="00056F19" w:rsidRPr="008870E0" w:rsidRDefault="00056F19" w:rsidP="006C6513">
      <w:pPr>
        <w:spacing w:after="0" w:line="240" w:lineRule="auto"/>
        <w:ind w:left="23"/>
        <w:jc w:val="center"/>
        <w:rPr>
          <w:rStyle w:val="90pt"/>
          <w:rFonts w:eastAsiaTheme="minorHAnsi"/>
          <w:szCs w:val="28"/>
        </w:rPr>
      </w:pPr>
      <w:r w:rsidRPr="008870E0">
        <w:rPr>
          <w:rStyle w:val="9105pt0pt"/>
          <w:rFonts w:eastAsiaTheme="minorHAnsi"/>
          <w:i w:val="0"/>
          <w:sz w:val="28"/>
          <w:szCs w:val="28"/>
        </w:rPr>
        <w:t>1…12</w:t>
      </w:r>
      <w:r w:rsidRPr="008870E0">
        <w:rPr>
          <w:rStyle w:val="90"/>
          <w:rFonts w:eastAsiaTheme="minorHAnsi"/>
          <w:sz w:val="28"/>
          <w:szCs w:val="28"/>
        </w:rPr>
        <w:t xml:space="preserve"> </w:t>
      </w:r>
      <w:r w:rsidRPr="008870E0">
        <w:rPr>
          <w:rFonts w:eastAsiaTheme="minorHAnsi"/>
          <w:szCs w:val="28"/>
        </w:rPr>
        <w:t>–</w:t>
      </w:r>
      <w:r w:rsidRPr="008870E0">
        <w:rPr>
          <w:rStyle w:val="90"/>
          <w:rFonts w:eastAsiaTheme="minorHAnsi"/>
          <w:sz w:val="28"/>
          <w:szCs w:val="28"/>
        </w:rPr>
        <w:t xml:space="preserve"> гвозди;</w:t>
      </w:r>
      <w:r w:rsidRPr="008870E0">
        <w:rPr>
          <w:rStyle w:val="9105pt0pt"/>
          <w:rFonts w:eastAsiaTheme="minorHAnsi"/>
          <w:sz w:val="28"/>
          <w:szCs w:val="28"/>
        </w:rPr>
        <w:t xml:space="preserve"> </w:t>
      </w:r>
      <w:r w:rsidRPr="008870E0">
        <w:rPr>
          <w:rStyle w:val="9105pt0pt"/>
          <w:rFonts w:eastAsiaTheme="minorHAnsi"/>
          <w:i w:val="0"/>
          <w:sz w:val="28"/>
          <w:szCs w:val="28"/>
        </w:rPr>
        <w:t>13</w:t>
      </w:r>
      <w:r w:rsidRPr="008870E0">
        <w:rPr>
          <w:rFonts w:eastAsiaTheme="minorHAnsi"/>
          <w:szCs w:val="28"/>
        </w:rPr>
        <w:t>–</w:t>
      </w:r>
      <w:r w:rsidRPr="008870E0">
        <w:rPr>
          <w:rStyle w:val="90"/>
          <w:rFonts w:eastAsiaTheme="minorHAnsi"/>
          <w:sz w:val="28"/>
          <w:szCs w:val="28"/>
        </w:rPr>
        <w:t xml:space="preserve"> маяк из известкового раствора;</w:t>
      </w:r>
      <w:r w:rsidRPr="008870E0">
        <w:rPr>
          <w:rStyle w:val="90pt"/>
          <w:rFonts w:eastAsiaTheme="minorHAnsi"/>
          <w:i w:val="0"/>
          <w:szCs w:val="28"/>
        </w:rPr>
        <w:t xml:space="preserve"> </w:t>
      </w:r>
      <w:r w:rsidRPr="008870E0">
        <w:rPr>
          <w:rStyle w:val="90pt"/>
          <w:rFonts w:eastAsiaTheme="minorHAnsi"/>
          <w:i w:val="0"/>
          <w:sz w:val="28"/>
          <w:szCs w:val="28"/>
        </w:rPr>
        <w:t>14,</w:t>
      </w:r>
      <w:r w:rsidRPr="008870E0">
        <w:rPr>
          <w:rStyle w:val="90pt"/>
          <w:rFonts w:eastAsiaTheme="minorHAnsi"/>
          <w:sz w:val="28"/>
          <w:szCs w:val="28"/>
        </w:rPr>
        <w:t xml:space="preserve"> </w:t>
      </w:r>
      <w:r w:rsidRPr="008870E0">
        <w:rPr>
          <w:rStyle w:val="90pt"/>
          <w:rFonts w:eastAsiaTheme="minorHAnsi"/>
          <w:i w:val="0"/>
          <w:sz w:val="28"/>
          <w:szCs w:val="28"/>
        </w:rPr>
        <w:t>16</w:t>
      </w:r>
      <w:r w:rsidRPr="008870E0">
        <w:rPr>
          <w:rStyle w:val="90pt"/>
          <w:rFonts w:eastAsiaTheme="minorHAnsi"/>
          <w:sz w:val="28"/>
          <w:szCs w:val="28"/>
        </w:rPr>
        <w:t xml:space="preserve"> </w:t>
      </w:r>
      <w:r w:rsidRPr="008870E0">
        <w:rPr>
          <w:rStyle w:val="90"/>
          <w:rFonts w:eastAsiaTheme="minorHAnsi"/>
          <w:sz w:val="28"/>
          <w:szCs w:val="28"/>
        </w:rPr>
        <w:t xml:space="preserve"> </w:t>
      </w:r>
      <w:r w:rsidRPr="008870E0">
        <w:rPr>
          <w:rFonts w:eastAsiaTheme="minorHAnsi"/>
          <w:szCs w:val="28"/>
        </w:rPr>
        <w:t>–</w:t>
      </w:r>
      <w:r w:rsidRPr="008870E0">
        <w:rPr>
          <w:rStyle w:val="90"/>
          <w:rFonts w:eastAsiaTheme="minorHAnsi"/>
          <w:sz w:val="28"/>
          <w:szCs w:val="28"/>
        </w:rPr>
        <w:t xml:space="preserve"> правило;</w:t>
      </w:r>
      <w:r w:rsidRPr="008870E0">
        <w:rPr>
          <w:rStyle w:val="90pt"/>
          <w:rFonts w:eastAsiaTheme="minorHAnsi"/>
          <w:szCs w:val="28"/>
        </w:rPr>
        <w:t xml:space="preserve"> </w:t>
      </w:r>
    </w:p>
    <w:p w:rsidR="00056F19" w:rsidRDefault="00056F19" w:rsidP="006C6513">
      <w:pPr>
        <w:spacing w:after="0" w:line="240" w:lineRule="auto"/>
        <w:ind w:left="23"/>
        <w:jc w:val="center"/>
        <w:rPr>
          <w:rStyle w:val="90"/>
          <w:rFonts w:eastAsiaTheme="minorHAnsi"/>
          <w:sz w:val="28"/>
          <w:szCs w:val="28"/>
        </w:rPr>
      </w:pPr>
      <w:r w:rsidRPr="00990913">
        <w:rPr>
          <w:noProof/>
          <w:szCs w:val="28"/>
          <w:lang w:eastAsia="ru-RU"/>
        </w:rPr>
        <w:drawing>
          <wp:anchor distT="0" distB="0" distL="114300" distR="114300" simplePos="0" relativeHeight="251654656" behindDoc="1" locked="0" layoutInCell="1" allowOverlap="1">
            <wp:simplePos x="0" y="0"/>
            <wp:positionH relativeFrom="column">
              <wp:posOffset>165735</wp:posOffset>
            </wp:positionH>
            <wp:positionV relativeFrom="paragraph">
              <wp:posOffset>408305</wp:posOffset>
            </wp:positionV>
            <wp:extent cx="5953125" cy="3352800"/>
            <wp:effectExtent l="19050" t="19050" r="28575" b="19050"/>
            <wp:wrapTight wrapText="bothSides">
              <wp:wrapPolygon edited="0">
                <wp:start x="-69" y="-123"/>
                <wp:lineTo x="-69" y="21723"/>
                <wp:lineTo x="21704" y="21723"/>
                <wp:lineTo x="21704" y="-123"/>
                <wp:lineTo x="-69" y="-123"/>
              </wp:wrapPolygon>
            </wp:wrapTight>
            <wp:docPr id="83" name="Рисунок 2" descr="C:\Documents and Settings\Agoltsev.EKTU\Рабочий стол\Без имени-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goltsev.EKTU\Рабочий стол\Без имени-2.jpg"/>
                    <pic:cNvPicPr>
                      <a:picLocks noChangeAspect="1" noChangeArrowheads="1"/>
                    </pic:cNvPicPr>
                  </pic:nvPicPr>
                  <pic:blipFill>
                    <a:blip r:embed="rId108" cstate="print"/>
                    <a:srcRect l="933" t="1187" r="1866" b="2671"/>
                    <a:stretch>
                      <a:fillRect/>
                    </a:stretch>
                  </pic:blipFill>
                  <pic:spPr bwMode="auto">
                    <a:xfrm>
                      <a:off x="0" y="0"/>
                      <a:ext cx="5953125" cy="3352800"/>
                    </a:xfrm>
                    <a:prstGeom prst="rect">
                      <a:avLst/>
                    </a:prstGeom>
                    <a:noFill/>
                    <a:ln w="9525">
                      <a:solidFill>
                        <a:schemeClr val="tx1"/>
                      </a:solidFill>
                      <a:miter lim="800000"/>
                      <a:headEnd/>
                      <a:tailEnd/>
                    </a:ln>
                  </pic:spPr>
                </pic:pic>
              </a:graphicData>
            </a:graphic>
          </wp:anchor>
        </w:drawing>
      </w:r>
      <w:r w:rsidR="000D1A1B">
        <w:rPr>
          <w:rFonts w:asciiTheme="minorHAnsi" w:hAnsiTheme="minorHAnsi" w:cstheme="minorBidi"/>
          <w:noProof/>
          <w:szCs w:val="28"/>
          <w:lang w:eastAsia="ru-RU"/>
        </w:rPr>
        <w:pict>
          <v:group id="_x0000_s1643" style="position:absolute;left:0;text-align:left;margin-left:82.8pt;margin-top:35.65pt;width:393pt;height:132pt;z-index:251679744;mso-position-horizontal-relative:text;mso-position-vertical-relative:text" coordorigin="2790,7110" coordsize="7860,2640">
            <v:rect id="_x0000_s1644" style="position:absolute;left:10200;top:7650;width:450;height:615" stroked="f">
              <v:textbox style="mso-next-textbox:#_x0000_s1644">
                <w:txbxContent>
                  <w:p w:rsidR="000D1A1B" w:rsidRDefault="000D1A1B" w:rsidP="00056F19">
                    <w:r>
                      <w:t>8</w:t>
                    </w:r>
                  </w:p>
                </w:txbxContent>
              </v:textbox>
            </v:rect>
            <v:rect id="_x0000_s1645" style="position:absolute;left:9750;top:7650;width:450;height:615" stroked="f">
              <v:textbox style="mso-next-textbox:#_x0000_s1645">
                <w:txbxContent>
                  <w:p w:rsidR="000D1A1B" w:rsidRDefault="000D1A1B" w:rsidP="00056F19">
                    <w:r>
                      <w:t>7</w:t>
                    </w:r>
                  </w:p>
                </w:txbxContent>
              </v:textbox>
            </v:rect>
            <v:rect id="_x0000_s1646" style="position:absolute;left:8400;top:7125;width:450;height:540" stroked="f">
              <v:textbox style="mso-next-textbox:#_x0000_s1646">
                <w:txbxContent>
                  <w:p w:rsidR="000D1A1B" w:rsidRDefault="000D1A1B" w:rsidP="00056F19">
                    <w:r>
                      <w:t>6</w:t>
                    </w:r>
                  </w:p>
                </w:txbxContent>
              </v:textbox>
            </v:rect>
            <v:rect id="_x0000_s1647" style="position:absolute;left:4560;top:7110;width:450;height:615" stroked="f">
              <v:textbox style="mso-next-textbox:#_x0000_s1647">
                <w:txbxContent>
                  <w:p w:rsidR="000D1A1B" w:rsidRDefault="000D1A1B" w:rsidP="00056F19">
                    <w:r>
                      <w:t>4</w:t>
                    </w:r>
                  </w:p>
                </w:txbxContent>
              </v:textbox>
            </v:rect>
            <v:rect id="_x0000_s1648" style="position:absolute;left:4110;top:7110;width:450;height:615" stroked="f">
              <v:textbox style="mso-next-textbox:#_x0000_s1648">
                <w:txbxContent>
                  <w:p w:rsidR="000D1A1B" w:rsidRDefault="000D1A1B" w:rsidP="00056F19">
                    <w:r>
                      <w:t>2</w:t>
                    </w:r>
                  </w:p>
                </w:txbxContent>
              </v:textbox>
            </v:rect>
            <v:rect id="_x0000_s1649" style="position:absolute;left:3585;top:7110;width:450;height:615" stroked="f">
              <v:textbox style="mso-next-textbox:#_x0000_s1649">
                <w:txbxContent>
                  <w:p w:rsidR="000D1A1B" w:rsidRDefault="000D1A1B" w:rsidP="00056F19">
                    <w:r>
                      <w:t>2</w:t>
                    </w:r>
                  </w:p>
                </w:txbxContent>
              </v:textbox>
            </v:rect>
            <v:rect id="_x0000_s1650" style="position:absolute;left:2910;top:7110;width:450;height:615" stroked="f">
              <v:textbox style="mso-next-textbox:#_x0000_s1650">
                <w:txbxContent>
                  <w:p w:rsidR="000D1A1B" w:rsidRDefault="000D1A1B" w:rsidP="00056F19">
                    <w:r>
                      <w:t>1</w:t>
                    </w:r>
                  </w:p>
                </w:txbxContent>
              </v:textbox>
            </v:rect>
            <v:shape id="_x0000_s1651" type="#_x0000_t32" style="position:absolute;left:2790;top:7440;width:195;height:600;flip:x" o:connectortype="straight" strokeweight="1pt">
              <v:stroke endarrow="block"/>
            </v:shape>
            <v:shape id="_x0000_s1652" type="#_x0000_t32" style="position:absolute;left:3585;top:7650;width:195;height:600;flip:x" o:connectortype="straight" strokeweight="1pt">
              <v:stroke endarrow="block"/>
            </v:shape>
            <v:shape id="_x0000_s1653" type="#_x0000_t32" style="position:absolute;left:4035;top:7650;width:195;height:1575;flip:x" o:connectortype="straight" strokeweight="1pt">
              <v:stroke endarrow="block"/>
            </v:shape>
            <v:shape id="_x0000_s1654" type="#_x0000_t32" style="position:absolute;left:4590;top:7725;width:150;height:690;flip:x" o:connectortype="straight" strokeweight="1.5pt">
              <v:stroke endarrow="block"/>
            </v:shape>
            <v:shape id="_x0000_s1655" type="#_x0000_t32" style="position:absolute;left:7440;top:7125;width:510;height:810;flip:x" o:connectortype="straight" strokeweight="1.5pt">
              <v:stroke endarrow="block"/>
            </v:shape>
            <v:shape id="_x0000_s1656" type="#_x0000_t32" style="position:absolute;left:9840;top:8265;width:555;height:1485;flip:x" o:connectortype="straight" strokeweight="1.5pt">
              <v:stroke endarrow="block"/>
            </v:shape>
            <v:shape id="_x0000_s1657" type="#_x0000_t32" style="position:absolute;left:9840;top:8265;width:195;height:600;flip:x" o:connectortype="straight" strokeweight="1pt">
              <v:stroke endarrow="block"/>
            </v:shape>
            <v:shape id="_x0000_s1658" type="#_x0000_t32" style="position:absolute;left:7440;top:7440;width:1035;height:1095;flip:x" o:connectortype="straight" strokeweight="1.5pt">
              <v:stroke endarrow="block"/>
            </v:shape>
            <v:rect id="_x0000_s1659" style="position:absolute;left:7875;top:7110;width:397;height:454" stroked="f">
              <v:textbox style="mso-next-textbox:#_x0000_s1659">
                <w:txbxContent>
                  <w:p w:rsidR="000D1A1B" w:rsidRPr="008870E0" w:rsidRDefault="000D1A1B" w:rsidP="00056F19">
                    <w:pPr>
                      <w:rPr>
                        <w:szCs w:val="28"/>
                      </w:rPr>
                    </w:pPr>
                    <w:r w:rsidRPr="008870E0">
                      <w:rPr>
                        <w:szCs w:val="28"/>
                      </w:rPr>
                      <w:t>5</w:t>
                    </w:r>
                  </w:p>
                </w:txbxContent>
              </v:textbox>
            </v:rect>
          </v:group>
        </w:pict>
      </w:r>
      <w:r w:rsidR="000D1A1B">
        <w:rPr>
          <w:rFonts w:asciiTheme="minorHAnsi" w:hAnsiTheme="minorHAnsi" w:cstheme="minorBidi"/>
          <w:noProof/>
          <w:szCs w:val="28"/>
          <w:lang w:eastAsia="ru-RU"/>
        </w:rPr>
        <w:pict>
          <v:rect id="_x0000_s1642" style="position:absolute;left:0;text-align:left;margin-left:340.8pt;margin-top:31.9pt;width:22.5pt;height:25.5pt;z-index:251678720;mso-position-horizontal-relative:text;mso-position-vertical-relative:text" stroked="f">
            <v:textbox style="mso-next-textbox:#_x0000_s1642">
              <w:txbxContent>
                <w:p w:rsidR="000D1A1B" w:rsidRDefault="000D1A1B" w:rsidP="00056F19">
                  <w:r>
                    <w:t>5</w:t>
                  </w:r>
                </w:p>
              </w:txbxContent>
            </v:textbox>
          </v:rect>
        </w:pict>
      </w:r>
      <w:r w:rsidR="00990913">
        <w:rPr>
          <w:rStyle w:val="90pt"/>
          <w:rFonts w:eastAsiaTheme="minorHAnsi"/>
          <w:i w:val="0"/>
          <w:sz w:val="28"/>
          <w:szCs w:val="28"/>
        </w:rPr>
        <w:t xml:space="preserve">15 </w:t>
      </w:r>
      <w:r>
        <w:rPr>
          <w:rFonts w:eastAsiaTheme="minorHAnsi"/>
          <w:szCs w:val="28"/>
        </w:rPr>
        <w:t>–</w:t>
      </w:r>
      <w:r w:rsidRPr="00B0586F">
        <w:rPr>
          <w:rStyle w:val="90"/>
          <w:rFonts w:eastAsiaTheme="minorHAnsi"/>
          <w:sz w:val="28"/>
          <w:szCs w:val="28"/>
        </w:rPr>
        <w:t xml:space="preserve"> марки из гипса</w:t>
      </w:r>
    </w:p>
    <w:p w:rsidR="00056F19" w:rsidRPr="00990913" w:rsidRDefault="00056F19" w:rsidP="006C6513">
      <w:pPr>
        <w:pStyle w:val="16"/>
        <w:shd w:val="clear" w:color="auto" w:fill="auto"/>
        <w:spacing w:before="0" w:line="240" w:lineRule="auto"/>
        <w:ind w:right="40" w:firstLine="709"/>
        <w:jc w:val="center"/>
        <w:rPr>
          <w:rStyle w:val="8pt0"/>
          <w:rFonts w:eastAsiaTheme="minorHAnsi"/>
          <w:b w:val="0"/>
          <w:sz w:val="28"/>
          <w:szCs w:val="28"/>
        </w:rPr>
      </w:pPr>
      <w:r w:rsidRPr="00990913">
        <w:rPr>
          <w:rStyle w:val="8pt0"/>
          <w:rFonts w:eastAsiaTheme="minorHAnsi"/>
          <w:b w:val="0"/>
          <w:sz w:val="28"/>
          <w:szCs w:val="28"/>
        </w:rPr>
        <w:t>Рисунок 6.7 – Разравнивание грунта и разделка углов:</w:t>
      </w:r>
    </w:p>
    <w:p w:rsidR="00056F19" w:rsidRPr="008870E0" w:rsidRDefault="00056F19" w:rsidP="006C6513">
      <w:pPr>
        <w:spacing w:after="0" w:line="240" w:lineRule="auto"/>
        <w:jc w:val="center"/>
        <w:rPr>
          <w:rStyle w:val="105pt"/>
          <w:rFonts w:eastAsiaTheme="minorHAnsi"/>
          <w:i w:val="0"/>
          <w:sz w:val="28"/>
          <w:szCs w:val="28"/>
        </w:rPr>
      </w:pPr>
      <w:r w:rsidRPr="008870E0">
        <w:rPr>
          <w:rStyle w:val="105pt"/>
          <w:rFonts w:eastAsiaTheme="minorHAnsi"/>
          <w:i w:val="0"/>
          <w:sz w:val="28"/>
          <w:szCs w:val="28"/>
        </w:rPr>
        <w:t>1</w:t>
      </w:r>
      <w:r w:rsidRPr="008870E0">
        <w:rPr>
          <w:rFonts w:eastAsiaTheme="minorHAnsi"/>
          <w:szCs w:val="28"/>
        </w:rPr>
        <w:t xml:space="preserve"> </w:t>
      </w:r>
      <w:r w:rsidRPr="008870E0">
        <w:rPr>
          <w:rStyle w:val="8pt0"/>
          <w:rFonts w:eastAsiaTheme="minorHAnsi"/>
          <w:szCs w:val="28"/>
        </w:rPr>
        <w:t>–</w:t>
      </w:r>
      <w:r w:rsidRPr="008870E0">
        <w:rPr>
          <w:rFonts w:eastAsiaTheme="minorHAnsi"/>
          <w:szCs w:val="28"/>
        </w:rPr>
        <w:t xml:space="preserve"> инвентарный маяк;</w:t>
      </w:r>
      <w:r w:rsidRPr="008870E0">
        <w:rPr>
          <w:rStyle w:val="105pt"/>
          <w:rFonts w:eastAsiaTheme="minorHAnsi"/>
          <w:i w:val="0"/>
          <w:sz w:val="28"/>
          <w:szCs w:val="28"/>
        </w:rPr>
        <w:t xml:space="preserve"> 2</w:t>
      </w:r>
      <w:r w:rsidRPr="008870E0">
        <w:rPr>
          <w:rFonts w:eastAsiaTheme="minorHAnsi"/>
          <w:szCs w:val="28"/>
        </w:rPr>
        <w:t xml:space="preserve"> </w:t>
      </w:r>
      <w:r w:rsidRPr="008870E0">
        <w:rPr>
          <w:rStyle w:val="8pt0"/>
          <w:rFonts w:eastAsiaTheme="minorHAnsi"/>
          <w:szCs w:val="28"/>
        </w:rPr>
        <w:t xml:space="preserve">– </w:t>
      </w:r>
      <w:r w:rsidRPr="008870E0">
        <w:rPr>
          <w:rFonts w:eastAsiaTheme="minorHAnsi"/>
          <w:szCs w:val="28"/>
        </w:rPr>
        <w:t>нанесенный набрызгом раствор;</w:t>
      </w:r>
      <w:r w:rsidRPr="008870E0">
        <w:rPr>
          <w:rStyle w:val="105pt"/>
          <w:rFonts w:eastAsiaTheme="minorHAnsi"/>
          <w:i w:val="0"/>
          <w:sz w:val="28"/>
          <w:szCs w:val="28"/>
        </w:rPr>
        <w:t xml:space="preserve"> 3 </w:t>
      </w:r>
      <w:r w:rsidRPr="008870E0">
        <w:rPr>
          <w:rStyle w:val="8pt0"/>
          <w:rFonts w:eastAsiaTheme="minorHAnsi"/>
          <w:szCs w:val="28"/>
        </w:rPr>
        <w:t>–</w:t>
      </w:r>
      <w:r w:rsidRPr="008870E0">
        <w:rPr>
          <w:rFonts w:eastAsiaTheme="minorHAnsi"/>
          <w:szCs w:val="28"/>
        </w:rPr>
        <w:t xml:space="preserve"> правило;</w:t>
      </w:r>
      <w:r w:rsidRPr="008870E0">
        <w:rPr>
          <w:rStyle w:val="105pt"/>
          <w:rFonts w:eastAsiaTheme="minorHAnsi"/>
          <w:i w:val="0"/>
          <w:sz w:val="28"/>
          <w:szCs w:val="28"/>
        </w:rPr>
        <w:t xml:space="preserve"> </w:t>
      </w:r>
    </w:p>
    <w:p w:rsidR="00056F19" w:rsidRPr="008870E0" w:rsidRDefault="00056F19" w:rsidP="006C6513">
      <w:pPr>
        <w:spacing w:after="0" w:line="240" w:lineRule="auto"/>
        <w:jc w:val="center"/>
        <w:rPr>
          <w:rFonts w:eastAsiaTheme="minorHAnsi"/>
          <w:szCs w:val="28"/>
        </w:rPr>
      </w:pPr>
      <w:r w:rsidRPr="008870E0">
        <w:rPr>
          <w:rStyle w:val="105pt"/>
          <w:rFonts w:eastAsiaTheme="minorHAnsi"/>
          <w:i w:val="0"/>
          <w:sz w:val="28"/>
          <w:szCs w:val="28"/>
        </w:rPr>
        <w:t>4</w:t>
      </w:r>
      <w:r w:rsidRPr="008870E0">
        <w:rPr>
          <w:rFonts w:eastAsiaTheme="minorHAnsi"/>
          <w:szCs w:val="28"/>
        </w:rPr>
        <w:t xml:space="preserve"> </w:t>
      </w:r>
      <w:r w:rsidRPr="008870E0">
        <w:rPr>
          <w:rStyle w:val="8pt0"/>
          <w:rFonts w:eastAsiaTheme="minorHAnsi"/>
          <w:szCs w:val="28"/>
        </w:rPr>
        <w:t>–</w:t>
      </w:r>
      <w:r w:rsidRPr="008870E0">
        <w:rPr>
          <w:rFonts w:eastAsiaTheme="minorHAnsi"/>
          <w:szCs w:val="28"/>
        </w:rPr>
        <w:t xml:space="preserve"> оштукатуриваемая поверхность;</w:t>
      </w:r>
      <w:r w:rsidRPr="008870E0">
        <w:rPr>
          <w:rStyle w:val="105pt"/>
          <w:rFonts w:eastAsiaTheme="minorHAnsi"/>
          <w:i w:val="0"/>
          <w:sz w:val="28"/>
          <w:szCs w:val="28"/>
        </w:rPr>
        <w:t xml:space="preserve"> 5</w:t>
      </w:r>
      <w:r w:rsidRPr="008870E0">
        <w:rPr>
          <w:rFonts w:eastAsiaTheme="minorHAnsi"/>
          <w:szCs w:val="28"/>
        </w:rPr>
        <w:t xml:space="preserve"> </w:t>
      </w:r>
      <w:r w:rsidRPr="008870E0">
        <w:rPr>
          <w:rStyle w:val="8pt0"/>
          <w:rFonts w:eastAsiaTheme="minorHAnsi"/>
          <w:szCs w:val="28"/>
        </w:rPr>
        <w:t>–</w:t>
      </w:r>
      <w:r w:rsidRPr="008870E0">
        <w:rPr>
          <w:rFonts w:eastAsiaTheme="minorHAnsi"/>
          <w:szCs w:val="28"/>
        </w:rPr>
        <w:t xml:space="preserve"> лузг;</w:t>
      </w:r>
      <w:r w:rsidRPr="008870E0">
        <w:rPr>
          <w:rStyle w:val="105pt"/>
          <w:rFonts w:eastAsiaTheme="minorHAnsi"/>
          <w:i w:val="0"/>
          <w:sz w:val="28"/>
          <w:szCs w:val="28"/>
        </w:rPr>
        <w:t xml:space="preserve"> 6</w:t>
      </w:r>
      <w:r w:rsidRPr="008870E0">
        <w:rPr>
          <w:rFonts w:eastAsiaTheme="minorHAnsi"/>
          <w:szCs w:val="28"/>
        </w:rPr>
        <w:t xml:space="preserve"> </w:t>
      </w:r>
      <w:r w:rsidRPr="008870E0">
        <w:rPr>
          <w:rStyle w:val="8pt0"/>
          <w:rFonts w:eastAsiaTheme="minorHAnsi"/>
          <w:szCs w:val="28"/>
        </w:rPr>
        <w:t>–</w:t>
      </w:r>
      <w:r w:rsidRPr="008870E0">
        <w:rPr>
          <w:rFonts w:eastAsiaTheme="minorHAnsi"/>
          <w:szCs w:val="28"/>
        </w:rPr>
        <w:t xml:space="preserve"> лузговый полутерок; </w:t>
      </w:r>
    </w:p>
    <w:p w:rsidR="00056F19" w:rsidRPr="008870E0" w:rsidRDefault="00056F19" w:rsidP="006C6513">
      <w:pPr>
        <w:spacing w:after="0" w:line="240" w:lineRule="auto"/>
        <w:jc w:val="center"/>
        <w:rPr>
          <w:szCs w:val="28"/>
        </w:rPr>
      </w:pPr>
      <w:r w:rsidRPr="008870E0">
        <w:rPr>
          <w:rFonts w:eastAsiaTheme="minorHAnsi"/>
          <w:szCs w:val="28"/>
        </w:rPr>
        <w:t>7</w:t>
      </w:r>
      <w:r w:rsidRPr="008870E0">
        <w:rPr>
          <w:rStyle w:val="8pt0"/>
          <w:rFonts w:eastAsiaTheme="minorHAnsi"/>
          <w:szCs w:val="28"/>
        </w:rPr>
        <w:t>–</w:t>
      </w:r>
      <w:r w:rsidRPr="008870E0">
        <w:rPr>
          <w:rFonts w:eastAsiaTheme="minorHAnsi"/>
          <w:szCs w:val="28"/>
        </w:rPr>
        <w:t xml:space="preserve"> усенок;</w:t>
      </w:r>
      <w:r w:rsidRPr="008870E0">
        <w:rPr>
          <w:rStyle w:val="105pt"/>
          <w:rFonts w:eastAsiaTheme="minorHAnsi"/>
          <w:i w:val="0"/>
          <w:sz w:val="28"/>
          <w:szCs w:val="28"/>
        </w:rPr>
        <w:t xml:space="preserve"> 8</w:t>
      </w:r>
      <w:r w:rsidRPr="008870E0">
        <w:rPr>
          <w:rFonts w:eastAsiaTheme="minorHAnsi"/>
          <w:szCs w:val="28"/>
        </w:rPr>
        <w:t xml:space="preserve"> </w:t>
      </w:r>
      <w:r w:rsidRPr="008870E0">
        <w:rPr>
          <w:rStyle w:val="8pt0"/>
          <w:rFonts w:eastAsiaTheme="minorHAnsi"/>
          <w:szCs w:val="28"/>
        </w:rPr>
        <w:t>–</w:t>
      </w:r>
      <w:r w:rsidRPr="008870E0">
        <w:rPr>
          <w:rFonts w:eastAsiaTheme="minorHAnsi"/>
          <w:szCs w:val="28"/>
        </w:rPr>
        <w:t xml:space="preserve"> усенковый полутерок</w:t>
      </w:r>
    </w:p>
    <w:p w:rsidR="00056F19" w:rsidRDefault="00056F19" w:rsidP="006C6513">
      <w:pPr>
        <w:pStyle w:val="16"/>
        <w:shd w:val="clear" w:color="auto" w:fill="auto"/>
        <w:spacing w:before="0" w:line="240" w:lineRule="auto"/>
        <w:ind w:right="40" w:firstLine="709"/>
        <w:jc w:val="center"/>
        <w:rPr>
          <w:sz w:val="28"/>
          <w:szCs w:val="28"/>
        </w:rPr>
      </w:pPr>
    </w:p>
    <w:p w:rsidR="00056F19" w:rsidRDefault="00056F19" w:rsidP="00056F19">
      <w:pPr>
        <w:pStyle w:val="16"/>
        <w:shd w:val="clear" w:color="auto" w:fill="auto"/>
        <w:spacing w:line="240" w:lineRule="auto"/>
        <w:ind w:right="40" w:firstLine="709"/>
        <w:rPr>
          <w:sz w:val="28"/>
          <w:szCs w:val="28"/>
        </w:rPr>
      </w:pPr>
    </w:p>
    <w:p w:rsidR="00056F19" w:rsidRDefault="00056F19" w:rsidP="00056F19">
      <w:pPr>
        <w:pStyle w:val="16"/>
        <w:shd w:val="clear" w:color="auto" w:fill="auto"/>
        <w:spacing w:line="240" w:lineRule="auto"/>
        <w:ind w:right="40" w:firstLine="709"/>
        <w:rPr>
          <w:sz w:val="28"/>
          <w:szCs w:val="28"/>
        </w:rPr>
      </w:pPr>
    </w:p>
    <w:p w:rsidR="00056F19" w:rsidRDefault="00056F19" w:rsidP="008870E0">
      <w:pPr>
        <w:pStyle w:val="16"/>
        <w:shd w:val="clear" w:color="auto" w:fill="auto"/>
        <w:spacing w:line="240" w:lineRule="auto"/>
        <w:ind w:right="40" w:firstLine="709"/>
        <w:jc w:val="center"/>
        <w:rPr>
          <w:sz w:val="28"/>
          <w:szCs w:val="28"/>
        </w:rPr>
      </w:pPr>
      <w:r>
        <w:rPr>
          <w:noProof/>
          <w:sz w:val="28"/>
          <w:szCs w:val="28"/>
        </w:rPr>
        <w:lastRenderedPageBreak/>
        <w:drawing>
          <wp:inline distT="0" distB="0" distL="0" distR="0">
            <wp:extent cx="4572000" cy="3029585"/>
            <wp:effectExtent l="19050" t="19050" r="0" b="0"/>
            <wp:docPr id="84" name="Рисунок 3" descr="C:\Documents and Settings\Agoltsev.EKTU\Рабочий стол\Без имени-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goltsev.EKTU\Рабочий стол\Без имени-3.jpg"/>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4572000" cy="3029585"/>
                    </a:xfrm>
                    <a:prstGeom prst="rect">
                      <a:avLst/>
                    </a:prstGeom>
                    <a:noFill/>
                    <a:ln w="9525">
                      <a:solidFill>
                        <a:schemeClr val="tx1"/>
                      </a:solidFill>
                      <a:miter lim="800000"/>
                      <a:headEnd/>
                      <a:tailEnd/>
                    </a:ln>
                  </pic:spPr>
                </pic:pic>
              </a:graphicData>
            </a:graphic>
          </wp:inline>
        </w:drawing>
      </w:r>
    </w:p>
    <w:p w:rsidR="00056F19" w:rsidRDefault="00056F19" w:rsidP="008437CC">
      <w:pPr>
        <w:pStyle w:val="16"/>
        <w:shd w:val="clear" w:color="auto" w:fill="auto"/>
        <w:spacing w:before="120" w:after="120" w:line="240" w:lineRule="auto"/>
        <w:ind w:right="40" w:firstLine="3260"/>
        <w:jc w:val="left"/>
        <w:rPr>
          <w:sz w:val="28"/>
          <w:szCs w:val="28"/>
        </w:rPr>
      </w:pPr>
      <w:r>
        <w:rPr>
          <w:sz w:val="28"/>
          <w:szCs w:val="28"/>
        </w:rPr>
        <w:t>а)</w:t>
      </w:r>
      <w:r>
        <w:rPr>
          <w:sz w:val="28"/>
          <w:szCs w:val="28"/>
        </w:rPr>
        <w:tab/>
      </w:r>
      <w:r>
        <w:rPr>
          <w:sz w:val="28"/>
          <w:szCs w:val="28"/>
        </w:rPr>
        <w:tab/>
      </w:r>
      <w:r>
        <w:rPr>
          <w:sz w:val="28"/>
          <w:szCs w:val="28"/>
        </w:rPr>
        <w:tab/>
      </w:r>
      <w:r>
        <w:rPr>
          <w:sz w:val="28"/>
          <w:szCs w:val="28"/>
        </w:rPr>
        <w:tab/>
      </w:r>
      <w:r>
        <w:rPr>
          <w:sz w:val="28"/>
          <w:szCs w:val="28"/>
        </w:rPr>
        <w:tab/>
      </w:r>
      <w:r>
        <w:rPr>
          <w:sz w:val="28"/>
          <w:szCs w:val="28"/>
        </w:rPr>
        <w:tab/>
        <w:t>б)</w:t>
      </w:r>
    </w:p>
    <w:p w:rsidR="008437CC" w:rsidRDefault="00056F19" w:rsidP="008870E0">
      <w:pPr>
        <w:spacing w:after="0" w:line="240" w:lineRule="auto"/>
        <w:jc w:val="center"/>
        <w:rPr>
          <w:szCs w:val="28"/>
        </w:rPr>
      </w:pPr>
      <w:r>
        <w:rPr>
          <w:szCs w:val="28"/>
        </w:rPr>
        <w:t xml:space="preserve">Рисунок 6.8 – </w:t>
      </w:r>
      <w:r w:rsidRPr="003D5E9E">
        <w:rPr>
          <w:szCs w:val="28"/>
        </w:rPr>
        <w:t>Оштукатуривание оконных откосов:</w:t>
      </w:r>
    </w:p>
    <w:p w:rsidR="00056F19" w:rsidRDefault="008437CC" w:rsidP="008870E0">
      <w:pPr>
        <w:spacing w:after="0" w:line="240" w:lineRule="auto"/>
        <w:jc w:val="center"/>
        <w:rPr>
          <w:szCs w:val="28"/>
        </w:rPr>
      </w:pPr>
      <w:r>
        <w:rPr>
          <w:szCs w:val="28"/>
        </w:rPr>
        <w:t>а –</w:t>
      </w:r>
      <w:r w:rsidRPr="00C206B6">
        <w:rPr>
          <w:rFonts w:eastAsiaTheme="minorHAnsi"/>
          <w:szCs w:val="28"/>
        </w:rPr>
        <w:t xml:space="preserve"> </w:t>
      </w:r>
      <w:r w:rsidRPr="003D5E9E">
        <w:rPr>
          <w:szCs w:val="28"/>
        </w:rPr>
        <w:t>верхнего</w:t>
      </w:r>
      <w:r>
        <w:rPr>
          <w:szCs w:val="28"/>
        </w:rPr>
        <w:t>;</w:t>
      </w:r>
      <w:r w:rsidRPr="003D5E9E">
        <w:rPr>
          <w:szCs w:val="28"/>
        </w:rPr>
        <w:t xml:space="preserve"> б</w:t>
      </w:r>
      <w:r>
        <w:rPr>
          <w:szCs w:val="28"/>
        </w:rPr>
        <w:t xml:space="preserve"> – </w:t>
      </w:r>
      <w:r w:rsidRPr="00C206B6">
        <w:rPr>
          <w:rFonts w:eastAsiaTheme="minorHAnsi"/>
          <w:szCs w:val="28"/>
        </w:rPr>
        <w:t xml:space="preserve"> </w:t>
      </w:r>
      <w:r w:rsidRPr="003D5E9E">
        <w:rPr>
          <w:szCs w:val="28"/>
        </w:rPr>
        <w:t>бокового</w:t>
      </w:r>
    </w:p>
    <w:p w:rsidR="008437CC" w:rsidRDefault="008437CC" w:rsidP="008870E0">
      <w:pPr>
        <w:spacing w:after="0" w:line="240" w:lineRule="auto"/>
        <w:jc w:val="center"/>
        <w:rPr>
          <w:szCs w:val="28"/>
        </w:rPr>
      </w:pPr>
    </w:p>
    <w:p w:rsidR="008437CC" w:rsidRDefault="008437CC" w:rsidP="002C47C9">
      <w:pPr>
        <w:spacing w:after="0" w:line="240" w:lineRule="auto"/>
        <w:jc w:val="center"/>
        <w:rPr>
          <w:szCs w:val="28"/>
        </w:rPr>
      </w:pPr>
      <w:r>
        <w:rPr>
          <w:noProof/>
          <w:szCs w:val="28"/>
          <w:lang w:eastAsia="ru-RU"/>
        </w:rPr>
        <w:drawing>
          <wp:inline distT="0" distB="0" distL="0" distR="0">
            <wp:extent cx="1466850" cy="1590675"/>
            <wp:effectExtent l="19050" t="19050" r="0" b="9525"/>
            <wp:docPr id="87" name="Рисунок 7" descr="https://encrypted-tbn0.gstatic.com/images?q=tbn:ANd9GcRZGNep5DJbzj3_CcNeJRbUgZt5f67tFvIepU5Z5XDs1Qav6ATtxcsUosI"/>
            <wp:cNvGraphicFramePr/>
            <a:graphic xmlns:a="http://schemas.openxmlformats.org/drawingml/2006/main">
              <a:graphicData uri="http://schemas.openxmlformats.org/drawingml/2006/picture">
                <pic:pic xmlns:pic="http://schemas.openxmlformats.org/drawingml/2006/picture">
                  <pic:nvPicPr>
                    <pic:cNvPr id="19" name="Рисунок 18" descr="https://encrypted-tbn0.gstatic.com/images?q=tbn:ANd9GcRZGNep5DJbzj3_CcNeJRbUgZt5f67tFvIepU5Z5XDs1Qav6ATtxcsUosI"/>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466850" cy="1590675"/>
                    </a:xfrm>
                    <a:prstGeom prst="rect">
                      <a:avLst/>
                    </a:prstGeom>
                    <a:noFill/>
                    <a:ln w="9525">
                      <a:solidFill>
                        <a:schemeClr val="tx1"/>
                      </a:solidFill>
                      <a:miter lim="800000"/>
                      <a:headEnd/>
                      <a:tailEnd/>
                    </a:ln>
                  </pic:spPr>
                </pic:pic>
              </a:graphicData>
            </a:graphic>
          </wp:inline>
        </w:drawing>
      </w:r>
      <w:r>
        <w:rPr>
          <w:szCs w:val="28"/>
        </w:rPr>
        <w:t xml:space="preserve">  </w:t>
      </w:r>
      <w:r>
        <w:rPr>
          <w:noProof/>
          <w:szCs w:val="28"/>
          <w:lang w:eastAsia="ru-RU"/>
        </w:rPr>
        <w:drawing>
          <wp:inline distT="0" distB="0" distL="0" distR="0">
            <wp:extent cx="1371600" cy="1600200"/>
            <wp:effectExtent l="19050" t="19050" r="0" b="0"/>
            <wp:docPr id="88" name="Рисунок 8" descr="https://encrypted-tbn0.gstatic.com/images?q=tbn:ANd9GcRNkie4Lyz4HGZrj-DhCpQYQrqWSmDlxcNWuKqRO2O8MoA6SFX0Fut-f6c"/>
            <wp:cNvGraphicFramePr/>
            <a:graphic xmlns:a="http://schemas.openxmlformats.org/drawingml/2006/main">
              <a:graphicData uri="http://schemas.openxmlformats.org/drawingml/2006/picture">
                <pic:pic xmlns:pic="http://schemas.openxmlformats.org/drawingml/2006/picture">
                  <pic:nvPicPr>
                    <pic:cNvPr id="20" name="Рисунок 19" descr="https://encrypted-tbn0.gstatic.com/images?q=tbn:ANd9GcRNkie4Lyz4HGZrj-DhCpQYQrqWSmDlxcNWuKqRO2O8MoA6SFX0Fut-f6c"/>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1371600" cy="1600200"/>
                    </a:xfrm>
                    <a:prstGeom prst="rect">
                      <a:avLst/>
                    </a:prstGeom>
                    <a:noFill/>
                    <a:ln w="9525">
                      <a:solidFill>
                        <a:schemeClr val="tx1"/>
                      </a:solidFill>
                      <a:miter lim="800000"/>
                      <a:headEnd/>
                      <a:tailEnd/>
                    </a:ln>
                  </pic:spPr>
                </pic:pic>
              </a:graphicData>
            </a:graphic>
          </wp:inline>
        </w:drawing>
      </w:r>
      <w:r>
        <w:rPr>
          <w:szCs w:val="28"/>
        </w:rPr>
        <w:t xml:space="preserve">  </w:t>
      </w:r>
      <w:r>
        <w:rPr>
          <w:noProof/>
          <w:szCs w:val="28"/>
          <w:lang w:eastAsia="ru-RU"/>
        </w:rPr>
        <w:drawing>
          <wp:inline distT="0" distB="0" distL="0" distR="0">
            <wp:extent cx="1495425" cy="1619250"/>
            <wp:effectExtent l="19050" t="19050" r="9525" b="0"/>
            <wp:docPr id="86" name="Рисунок 9" descr="https://encrypted-tbn0.gstatic.com/images?q=tbn:ANd9GcRRkIHootUSWJNQXQ84sSnbu2xPSD-yhuddSsTqbu2z_5w_DWi0PE45oMC2"/>
            <wp:cNvGraphicFramePr/>
            <a:graphic xmlns:a="http://schemas.openxmlformats.org/drawingml/2006/main">
              <a:graphicData uri="http://schemas.openxmlformats.org/drawingml/2006/picture">
                <pic:pic xmlns:pic="http://schemas.openxmlformats.org/drawingml/2006/picture">
                  <pic:nvPicPr>
                    <pic:cNvPr id="22" name="Рисунок 21" descr="https://encrypted-tbn0.gstatic.com/images?q=tbn:ANd9GcRRkIHootUSWJNQXQ84sSnbu2xPSD-yhuddSsTqbu2z_5w_DWi0PE45oMC2"/>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495425" cy="1619250"/>
                    </a:xfrm>
                    <a:prstGeom prst="rect">
                      <a:avLst/>
                    </a:prstGeom>
                    <a:noFill/>
                    <a:ln w="9525">
                      <a:solidFill>
                        <a:schemeClr val="tx1"/>
                      </a:solidFill>
                      <a:miter lim="800000"/>
                      <a:headEnd/>
                      <a:tailEnd/>
                    </a:ln>
                  </pic:spPr>
                </pic:pic>
              </a:graphicData>
            </a:graphic>
          </wp:inline>
        </w:drawing>
      </w:r>
      <w:r>
        <w:rPr>
          <w:szCs w:val="28"/>
        </w:rPr>
        <w:t xml:space="preserve">  </w:t>
      </w:r>
      <w:r w:rsidR="00056F19">
        <w:rPr>
          <w:noProof/>
          <w:szCs w:val="28"/>
          <w:lang w:eastAsia="ru-RU"/>
        </w:rPr>
        <w:drawing>
          <wp:inline distT="0" distB="0" distL="0" distR="0">
            <wp:extent cx="1276350" cy="1619250"/>
            <wp:effectExtent l="19050" t="19050" r="0" b="0"/>
            <wp:docPr id="85" name="Рисунок 10" descr="https://encrypted-tbn3.gstatic.com/images?q=tbn:ANd9GcRDLEYX7N5tcT2MR8FFeb4JNm4JlccrePX4m3lkcbpre3yaNiQELAmYzQBt"/>
            <wp:cNvGraphicFramePr/>
            <a:graphic xmlns:a="http://schemas.openxmlformats.org/drawingml/2006/main">
              <a:graphicData uri="http://schemas.openxmlformats.org/drawingml/2006/picture">
                <pic:pic xmlns:pic="http://schemas.openxmlformats.org/drawingml/2006/picture">
                  <pic:nvPicPr>
                    <pic:cNvPr id="21" name="Рисунок 20" descr="https://encrypted-tbn3.gstatic.com/images?q=tbn:ANd9GcRDLEYX7N5tcT2MR8FFeb4JNm4JlccrePX4m3lkcbpre3yaNiQELAmYzQBt"/>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276350" cy="1619250"/>
                    </a:xfrm>
                    <a:prstGeom prst="rect">
                      <a:avLst/>
                    </a:prstGeom>
                    <a:noFill/>
                    <a:ln w="9525">
                      <a:solidFill>
                        <a:schemeClr val="tx1"/>
                      </a:solidFill>
                      <a:miter lim="800000"/>
                      <a:headEnd/>
                      <a:tailEnd/>
                    </a:ln>
                  </pic:spPr>
                </pic:pic>
              </a:graphicData>
            </a:graphic>
          </wp:inline>
        </w:drawing>
      </w:r>
    </w:p>
    <w:p w:rsidR="008437CC" w:rsidRDefault="00056F19" w:rsidP="008437CC">
      <w:pPr>
        <w:pStyle w:val="16"/>
        <w:shd w:val="clear" w:color="auto" w:fill="auto"/>
        <w:spacing w:before="120" w:after="120" w:line="240" w:lineRule="auto"/>
        <w:ind w:right="40" w:firstLine="1134"/>
        <w:rPr>
          <w:bCs/>
          <w:sz w:val="28"/>
          <w:szCs w:val="28"/>
        </w:rPr>
      </w:pPr>
      <w:r>
        <w:rPr>
          <w:bCs/>
          <w:sz w:val="28"/>
          <w:szCs w:val="28"/>
        </w:rPr>
        <w:t xml:space="preserve">а)    </w:t>
      </w:r>
      <w:r>
        <w:rPr>
          <w:bCs/>
          <w:sz w:val="28"/>
          <w:szCs w:val="28"/>
        </w:rPr>
        <w:tab/>
        <w:t xml:space="preserve">                   </w:t>
      </w:r>
      <w:r w:rsidR="008437CC">
        <w:rPr>
          <w:bCs/>
          <w:sz w:val="28"/>
          <w:szCs w:val="28"/>
        </w:rPr>
        <w:t xml:space="preserve"> </w:t>
      </w:r>
      <w:r>
        <w:rPr>
          <w:bCs/>
          <w:sz w:val="28"/>
          <w:szCs w:val="28"/>
        </w:rPr>
        <w:t xml:space="preserve"> б)                            </w:t>
      </w:r>
      <w:r w:rsidR="008437CC">
        <w:rPr>
          <w:bCs/>
          <w:sz w:val="28"/>
          <w:szCs w:val="28"/>
        </w:rPr>
        <w:t xml:space="preserve">  </w:t>
      </w:r>
      <w:r>
        <w:rPr>
          <w:bCs/>
          <w:sz w:val="28"/>
          <w:szCs w:val="28"/>
        </w:rPr>
        <w:t xml:space="preserve"> в)                    </w:t>
      </w:r>
      <w:r w:rsidR="008437CC">
        <w:rPr>
          <w:bCs/>
          <w:sz w:val="28"/>
          <w:szCs w:val="28"/>
        </w:rPr>
        <w:t xml:space="preserve">       </w:t>
      </w:r>
      <w:r>
        <w:rPr>
          <w:bCs/>
          <w:sz w:val="28"/>
          <w:szCs w:val="28"/>
        </w:rPr>
        <w:t xml:space="preserve">     г)</w:t>
      </w:r>
    </w:p>
    <w:p w:rsidR="008437CC" w:rsidRPr="00A93DBC" w:rsidRDefault="008437CC" w:rsidP="008437CC">
      <w:pPr>
        <w:pStyle w:val="16"/>
        <w:shd w:val="clear" w:color="auto" w:fill="auto"/>
        <w:spacing w:before="0" w:line="240" w:lineRule="auto"/>
        <w:ind w:right="40"/>
        <w:jc w:val="center"/>
        <w:rPr>
          <w:sz w:val="28"/>
          <w:szCs w:val="28"/>
        </w:rPr>
      </w:pPr>
      <w:r>
        <w:rPr>
          <w:bCs/>
          <w:sz w:val="28"/>
          <w:szCs w:val="28"/>
        </w:rPr>
        <w:t xml:space="preserve">Рисунок 6.9 – </w:t>
      </w:r>
      <w:r w:rsidRPr="00A93DBC">
        <w:rPr>
          <w:bCs/>
          <w:sz w:val="28"/>
          <w:szCs w:val="28"/>
        </w:rPr>
        <w:t>Нанесение штукатурки с сокола</w:t>
      </w:r>
      <w:r>
        <w:rPr>
          <w:bCs/>
          <w:sz w:val="28"/>
          <w:szCs w:val="28"/>
        </w:rPr>
        <w:t xml:space="preserve"> (а)</w:t>
      </w:r>
      <w:r w:rsidRPr="00A93DBC">
        <w:rPr>
          <w:bCs/>
          <w:sz w:val="28"/>
          <w:szCs w:val="28"/>
        </w:rPr>
        <w:t>, шпателем</w:t>
      </w:r>
      <w:r>
        <w:rPr>
          <w:bCs/>
          <w:sz w:val="28"/>
          <w:szCs w:val="28"/>
        </w:rPr>
        <w:t xml:space="preserve"> (б)</w:t>
      </w:r>
      <w:r w:rsidRPr="00A93DBC">
        <w:rPr>
          <w:bCs/>
          <w:sz w:val="28"/>
          <w:szCs w:val="28"/>
        </w:rPr>
        <w:t xml:space="preserve"> и ра</w:t>
      </w:r>
      <w:r>
        <w:rPr>
          <w:bCs/>
          <w:sz w:val="28"/>
          <w:szCs w:val="28"/>
        </w:rPr>
        <w:t>зравнивание гладилкой (в) и правилом (д)</w:t>
      </w:r>
    </w:p>
    <w:p w:rsidR="008437CC" w:rsidRDefault="008437CC" w:rsidP="008437CC">
      <w:pPr>
        <w:pStyle w:val="16"/>
        <w:shd w:val="clear" w:color="auto" w:fill="auto"/>
        <w:spacing w:before="0" w:line="240" w:lineRule="auto"/>
        <w:ind w:right="40" w:firstLine="1134"/>
        <w:rPr>
          <w:bCs/>
          <w:sz w:val="28"/>
          <w:szCs w:val="28"/>
        </w:rPr>
      </w:pPr>
    </w:p>
    <w:p w:rsidR="008437CC" w:rsidRDefault="008437CC" w:rsidP="008437CC">
      <w:pPr>
        <w:pStyle w:val="16"/>
        <w:shd w:val="clear" w:color="auto" w:fill="auto"/>
        <w:spacing w:before="0" w:line="240" w:lineRule="auto"/>
        <w:ind w:right="40"/>
        <w:rPr>
          <w:bCs/>
          <w:sz w:val="28"/>
          <w:szCs w:val="28"/>
        </w:rPr>
      </w:pPr>
      <w:r>
        <w:rPr>
          <w:bCs/>
          <w:noProof/>
          <w:sz w:val="28"/>
          <w:szCs w:val="28"/>
        </w:rPr>
        <w:drawing>
          <wp:inline distT="0" distB="0" distL="0" distR="0">
            <wp:extent cx="1952625" cy="1647825"/>
            <wp:effectExtent l="19050" t="19050" r="9525" b="9525"/>
            <wp:docPr id="90" name="Рисунок 13" descr="https://encrypted-tbn1.gstatic.com/images?q=tbn:ANd9GcRn7rN4_Skep0MxoZEn2UCkxlLak8y3k9yxxvImORFcBXBLX6GwXGXotYAY"/>
            <wp:cNvGraphicFramePr/>
            <a:graphic xmlns:a="http://schemas.openxmlformats.org/drawingml/2006/main">
              <a:graphicData uri="http://schemas.openxmlformats.org/drawingml/2006/picture">
                <pic:pic xmlns:pic="http://schemas.openxmlformats.org/drawingml/2006/picture">
                  <pic:nvPicPr>
                    <pic:cNvPr id="7" name="Рисунок 6" descr="https://encrypted-tbn1.gstatic.com/images?q=tbn:ANd9GcRn7rN4_Skep0MxoZEn2UCkxlLak8y3k9yxxvImORFcBXBLX6GwXGXotYAY"/>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952625" cy="1647825"/>
                    </a:xfrm>
                    <a:prstGeom prst="rect">
                      <a:avLst/>
                    </a:prstGeom>
                    <a:noFill/>
                    <a:ln w="9525">
                      <a:solidFill>
                        <a:schemeClr val="tx1"/>
                      </a:solidFill>
                      <a:miter lim="800000"/>
                      <a:headEnd/>
                      <a:tailEnd/>
                    </a:ln>
                  </pic:spPr>
                </pic:pic>
              </a:graphicData>
            </a:graphic>
          </wp:inline>
        </w:drawing>
      </w:r>
      <w:r>
        <w:rPr>
          <w:bCs/>
          <w:sz w:val="28"/>
          <w:szCs w:val="28"/>
        </w:rPr>
        <w:t xml:space="preserve">  </w:t>
      </w:r>
      <w:r>
        <w:rPr>
          <w:bCs/>
          <w:noProof/>
          <w:sz w:val="28"/>
          <w:szCs w:val="28"/>
        </w:rPr>
        <w:drawing>
          <wp:inline distT="0" distB="0" distL="0" distR="0">
            <wp:extent cx="1724025" cy="1657350"/>
            <wp:effectExtent l="19050" t="19050" r="9525" b="0"/>
            <wp:docPr id="91" name="Рисунок 15" descr="https://encrypted-tbn2.gstatic.com/images?q=tbn:ANd9GcQ5SHxh5HAtHchgDwxZIgVW1_8FhSWbCXC7KdAnI_2TWGHytNFLO2okZ5tmOg"/>
            <wp:cNvGraphicFramePr/>
            <a:graphic xmlns:a="http://schemas.openxmlformats.org/drawingml/2006/main">
              <a:graphicData uri="http://schemas.openxmlformats.org/drawingml/2006/picture">
                <pic:pic xmlns:pic="http://schemas.openxmlformats.org/drawingml/2006/picture">
                  <pic:nvPicPr>
                    <pic:cNvPr id="9" name="Рисунок 8" descr="https://encrypted-tbn2.gstatic.com/images?q=tbn:ANd9GcQ5SHxh5HAtHchgDwxZIgVW1_8FhSWbCXC7KdAnI_2TWGHytNFLO2okZ5tmOg"/>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724025" cy="1657350"/>
                    </a:xfrm>
                    <a:prstGeom prst="rect">
                      <a:avLst/>
                    </a:prstGeom>
                    <a:noFill/>
                    <a:ln w="9525">
                      <a:solidFill>
                        <a:schemeClr val="tx1"/>
                      </a:solidFill>
                      <a:miter lim="800000"/>
                      <a:headEnd/>
                      <a:tailEnd/>
                    </a:ln>
                  </pic:spPr>
                </pic:pic>
              </a:graphicData>
            </a:graphic>
          </wp:inline>
        </w:drawing>
      </w:r>
      <w:r>
        <w:rPr>
          <w:bCs/>
          <w:sz w:val="28"/>
          <w:szCs w:val="28"/>
        </w:rPr>
        <w:t xml:space="preserve">  </w:t>
      </w:r>
      <w:r w:rsidR="00056F19">
        <w:rPr>
          <w:bCs/>
          <w:noProof/>
          <w:sz w:val="28"/>
          <w:szCs w:val="28"/>
        </w:rPr>
        <w:drawing>
          <wp:inline distT="0" distB="0" distL="0" distR="0">
            <wp:extent cx="2019300" cy="1676400"/>
            <wp:effectExtent l="19050" t="19050" r="0" b="0"/>
            <wp:docPr id="89" name="Рисунок 14" descr="https://encrypted-tbn0.gstatic.com/images?q=tbn:ANd9GcT2S73ZJ7oMoAH1TUXtpBTFrDmnBznO8TL0iIk8M4uxaWJVX6T8JNmb_64"/>
            <wp:cNvGraphicFramePr/>
            <a:graphic xmlns:a="http://schemas.openxmlformats.org/drawingml/2006/main">
              <a:graphicData uri="http://schemas.openxmlformats.org/drawingml/2006/picture">
                <pic:pic xmlns:pic="http://schemas.openxmlformats.org/drawingml/2006/picture">
                  <pic:nvPicPr>
                    <pic:cNvPr id="17" name="Рисунок 16" descr="https://encrypted-tbn0.gstatic.com/images?q=tbn:ANd9GcT2S73ZJ7oMoAH1TUXtpBTFrDmnBznO8TL0iIk8M4uxaWJVX6T8JNmb_64"/>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019300" cy="1676400"/>
                    </a:xfrm>
                    <a:prstGeom prst="rect">
                      <a:avLst/>
                    </a:prstGeom>
                    <a:noFill/>
                    <a:ln w="9525">
                      <a:solidFill>
                        <a:schemeClr val="tx1"/>
                      </a:solidFill>
                      <a:miter lim="800000"/>
                      <a:headEnd/>
                      <a:tailEnd/>
                    </a:ln>
                  </pic:spPr>
                </pic:pic>
              </a:graphicData>
            </a:graphic>
          </wp:inline>
        </w:drawing>
      </w:r>
    </w:p>
    <w:p w:rsidR="00056F19" w:rsidRDefault="00056F19" w:rsidP="008437CC">
      <w:pPr>
        <w:pStyle w:val="16"/>
        <w:shd w:val="clear" w:color="auto" w:fill="auto"/>
        <w:spacing w:before="120" w:line="240" w:lineRule="auto"/>
        <w:ind w:right="40" w:firstLine="709"/>
        <w:jc w:val="center"/>
        <w:rPr>
          <w:bCs/>
          <w:sz w:val="28"/>
          <w:szCs w:val="28"/>
        </w:rPr>
      </w:pPr>
      <w:r>
        <w:rPr>
          <w:bCs/>
          <w:sz w:val="28"/>
          <w:szCs w:val="28"/>
        </w:rPr>
        <w:t xml:space="preserve">Рисунок 6.10 – </w:t>
      </w:r>
      <w:r w:rsidRPr="00A93DBC">
        <w:rPr>
          <w:bCs/>
          <w:sz w:val="28"/>
          <w:szCs w:val="28"/>
        </w:rPr>
        <w:t>Нанесение штукатурки</w:t>
      </w:r>
      <w:r w:rsidRPr="00A17879">
        <w:rPr>
          <w:b/>
          <w:bCs/>
        </w:rPr>
        <w:t xml:space="preserve"> </w:t>
      </w:r>
      <w:r w:rsidRPr="00A17879">
        <w:rPr>
          <w:bCs/>
          <w:sz w:val="28"/>
          <w:szCs w:val="28"/>
        </w:rPr>
        <w:t xml:space="preserve">механизированным </w:t>
      </w:r>
    </w:p>
    <w:p w:rsidR="00056F19" w:rsidRPr="00A17879" w:rsidRDefault="00056F19" w:rsidP="002C47C9">
      <w:pPr>
        <w:pStyle w:val="16"/>
        <w:shd w:val="clear" w:color="auto" w:fill="auto"/>
        <w:spacing w:before="0" w:line="240" w:lineRule="auto"/>
        <w:ind w:right="40" w:firstLine="709"/>
        <w:jc w:val="center"/>
        <w:rPr>
          <w:sz w:val="28"/>
          <w:szCs w:val="28"/>
        </w:rPr>
      </w:pPr>
      <w:r w:rsidRPr="00A17879">
        <w:rPr>
          <w:bCs/>
          <w:sz w:val="28"/>
          <w:szCs w:val="28"/>
        </w:rPr>
        <w:t>способом и выравнивание прав</w:t>
      </w:r>
      <w:r>
        <w:rPr>
          <w:bCs/>
          <w:sz w:val="28"/>
          <w:szCs w:val="28"/>
        </w:rPr>
        <w:t>илом</w:t>
      </w:r>
    </w:p>
    <w:p w:rsidR="00056F19" w:rsidRDefault="00056F19" w:rsidP="00056F19">
      <w:pPr>
        <w:pStyle w:val="16"/>
        <w:shd w:val="clear" w:color="auto" w:fill="auto"/>
        <w:spacing w:line="240" w:lineRule="auto"/>
        <w:ind w:right="40" w:firstLine="709"/>
        <w:rPr>
          <w:sz w:val="28"/>
          <w:szCs w:val="28"/>
        </w:rPr>
      </w:pPr>
    </w:p>
    <w:p w:rsidR="00056F19" w:rsidRDefault="00056F19" w:rsidP="002C47C9">
      <w:pPr>
        <w:pStyle w:val="16"/>
        <w:shd w:val="clear" w:color="auto" w:fill="auto"/>
        <w:spacing w:line="240" w:lineRule="auto"/>
        <w:ind w:right="40" w:firstLine="709"/>
        <w:rPr>
          <w:sz w:val="28"/>
          <w:szCs w:val="28"/>
        </w:rPr>
      </w:pPr>
      <w:r>
        <w:rPr>
          <w:sz w:val="28"/>
          <w:szCs w:val="28"/>
        </w:rPr>
        <w:lastRenderedPageBreak/>
        <w:t>На рисунке 6.11</w:t>
      </w:r>
      <w:r w:rsidR="00E658E3">
        <w:rPr>
          <w:sz w:val="28"/>
          <w:szCs w:val="28"/>
        </w:rPr>
        <w:t xml:space="preserve"> </w:t>
      </w:r>
      <w:r>
        <w:rPr>
          <w:sz w:val="28"/>
          <w:szCs w:val="28"/>
        </w:rPr>
        <w:t>показаны подмости и вышки для выполнения штукатурных работ.</w:t>
      </w:r>
    </w:p>
    <w:p w:rsidR="00E658E3" w:rsidRDefault="00E658E3" w:rsidP="00E658E3">
      <w:pPr>
        <w:pStyle w:val="16"/>
        <w:shd w:val="clear" w:color="auto" w:fill="auto"/>
        <w:spacing w:before="0" w:line="240" w:lineRule="auto"/>
        <w:ind w:right="40" w:firstLine="709"/>
        <w:rPr>
          <w:sz w:val="28"/>
          <w:szCs w:val="28"/>
        </w:rPr>
      </w:pPr>
    </w:p>
    <w:p w:rsidR="00056F19" w:rsidRDefault="00056F19" w:rsidP="00E658E3">
      <w:pPr>
        <w:pStyle w:val="16"/>
        <w:shd w:val="clear" w:color="auto" w:fill="auto"/>
        <w:spacing w:before="0" w:line="240" w:lineRule="auto"/>
        <w:ind w:right="40"/>
        <w:jc w:val="center"/>
        <w:rPr>
          <w:sz w:val="28"/>
          <w:szCs w:val="28"/>
        </w:rPr>
      </w:pPr>
      <w:r>
        <w:rPr>
          <w:noProof/>
          <w:sz w:val="28"/>
          <w:szCs w:val="28"/>
        </w:rPr>
        <w:drawing>
          <wp:inline distT="0" distB="0" distL="0" distR="0">
            <wp:extent cx="4029075" cy="3771900"/>
            <wp:effectExtent l="19050" t="19050" r="9525" b="0"/>
            <wp:docPr id="92" name="Рисунок 23" descr="C:\Documents and Settings\Agoltsev.EKTU\Рабочий стол\Без имени-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Documents and Settings\Agoltsev.EKTU\Рабочий стол\Без имени-5.jpg"/>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4029075" cy="3771900"/>
                    </a:xfrm>
                    <a:prstGeom prst="rect">
                      <a:avLst/>
                    </a:prstGeom>
                    <a:noFill/>
                    <a:ln w="9525">
                      <a:solidFill>
                        <a:schemeClr val="tx1"/>
                      </a:solidFill>
                      <a:miter lim="800000"/>
                      <a:headEnd/>
                      <a:tailEnd/>
                    </a:ln>
                  </pic:spPr>
                </pic:pic>
              </a:graphicData>
            </a:graphic>
          </wp:inline>
        </w:drawing>
      </w:r>
    </w:p>
    <w:p w:rsidR="00056F19" w:rsidRDefault="00056F19" w:rsidP="00056F19">
      <w:pPr>
        <w:pStyle w:val="16"/>
        <w:shd w:val="clear" w:color="auto" w:fill="auto"/>
        <w:spacing w:line="240" w:lineRule="auto"/>
        <w:ind w:right="40" w:firstLine="709"/>
        <w:rPr>
          <w:sz w:val="28"/>
          <w:szCs w:val="28"/>
        </w:rPr>
      </w:pPr>
    </w:p>
    <w:p w:rsidR="00056F19" w:rsidRPr="009E6950" w:rsidRDefault="00056F19" w:rsidP="00056F19">
      <w:pPr>
        <w:spacing w:after="0"/>
        <w:jc w:val="center"/>
        <w:rPr>
          <w:szCs w:val="28"/>
        </w:rPr>
      </w:pPr>
      <w:r>
        <w:rPr>
          <w:rFonts w:eastAsiaTheme="minorHAnsi"/>
          <w:szCs w:val="28"/>
        </w:rPr>
        <w:t xml:space="preserve">Рисунок 6.11 – </w:t>
      </w:r>
      <w:r w:rsidRPr="009E6950">
        <w:rPr>
          <w:rFonts w:eastAsiaTheme="minorHAnsi"/>
          <w:szCs w:val="28"/>
        </w:rPr>
        <w:t>Подмости и вышки для производства штукатурных работ:</w:t>
      </w:r>
    </w:p>
    <w:p w:rsidR="00056F19" w:rsidRPr="002C47C9" w:rsidRDefault="00056F19" w:rsidP="00056F19">
      <w:pPr>
        <w:spacing w:after="0"/>
        <w:ind w:left="20"/>
        <w:jc w:val="center"/>
        <w:rPr>
          <w:rStyle w:val="90pt"/>
          <w:rFonts w:eastAsiaTheme="minorHAnsi"/>
          <w:sz w:val="28"/>
          <w:szCs w:val="28"/>
        </w:rPr>
      </w:pPr>
      <w:r w:rsidRPr="002C47C9">
        <w:rPr>
          <w:rStyle w:val="90"/>
          <w:rFonts w:eastAsiaTheme="minorHAnsi"/>
          <w:sz w:val="28"/>
          <w:szCs w:val="28"/>
        </w:rPr>
        <w:t xml:space="preserve">а </w:t>
      </w:r>
      <w:r w:rsidRPr="002C47C9">
        <w:rPr>
          <w:rFonts w:eastAsiaTheme="minorHAnsi"/>
          <w:szCs w:val="28"/>
        </w:rPr>
        <w:t>–</w:t>
      </w:r>
      <w:r w:rsidRPr="002C47C9">
        <w:rPr>
          <w:rStyle w:val="90"/>
          <w:rFonts w:eastAsiaTheme="minorHAnsi"/>
          <w:sz w:val="28"/>
          <w:szCs w:val="28"/>
        </w:rPr>
        <w:t xml:space="preserve"> столик складной двухвысотный; б</w:t>
      </w:r>
      <w:r w:rsidRPr="002C47C9">
        <w:rPr>
          <w:rFonts w:eastAsiaTheme="minorHAnsi"/>
          <w:szCs w:val="28"/>
        </w:rPr>
        <w:t>–</w:t>
      </w:r>
      <w:r w:rsidRPr="002C47C9">
        <w:rPr>
          <w:rStyle w:val="90"/>
          <w:rFonts w:eastAsiaTheme="minorHAnsi"/>
          <w:sz w:val="28"/>
          <w:szCs w:val="28"/>
        </w:rPr>
        <w:t xml:space="preserve">универсальные подмости; в </w:t>
      </w:r>
      <w:r w:rsidRPr="002C47C9">
        <w:rPr>
          <w:rFonts w:eastAsiaTheme="minorHAnsi"/>
          <w:szCs w:val="28"/>
        </w:rPr>
        <w:t>–</w:t>
      </w:r>
      <w:r w:rsidRPr="002C47C9">
        <w:rPr>
          <w:rStyle w:val="90"/>
          <w:rFonts w:eastAsiaTheme="minorHAnsi"/>
          <w:sz w:val="28"/>
          <w:szCs w:val="28"/>
        </w:rPr>
        <w:t xml:space="preserve"> столик-стремянка; </w:t>
      </w:r>
      <w:r w:rsidRPr="002C47C9">
        <w:rPr>
          <w:rStyle w:val="90pt"/>
          <w:rFonts w:eastAsiaTheme="minorHAnsi"/>
          <w:i w:val="0"/>
          <w:sz w:val="28"/>
          <w:szCs w:val="28"/>
        </w:rPr>
        <w:t>г</w:t>
      </w:r>
      <w:r w:rsidRPr="002C47C9">
        <w:rPr>
          <w:rStyle w:val="90"/>
          <w:rFonts w:eastAsiaTheme="minorHAnsi"/>
          <w:sz w:val="28"/>
          <w:szCs w:val="28"/>
        </w:rPr>
        <w:t xml:space="preserve"> </w:t>
      </w:r>
      <w:r w:rsidRPr="002C47C9">
        <w:rPr>
          <w:rFonts w:eastAsiaTheme="minorHAnsi"/>
          <w:szCs w:val="28"/>
        </w:rPr>
        <w:t>–</w:t>
      </w:r>
      <w:r w:rsidRPr="002C47C9">
        <w:rPr>
          <w:rStyle w:val="90"/>
          <w:rFonts w:eastAsiaTheme="minorHAnsi"/>
          <w:sz w:val="28"/>
          <w:szCs w:val="28"/>
        </w:rPr>
        <w:t xml:space="preserve"> универсальный столик;</w:t>
      </w:r>
      <w:r w:rsidRPr="002C47C9">
        <w:rPr>
          <w:rStyle w:val="90pt"/>
          <w:rFonts w:eastAsiaTheme="minorHAnsi"/>
          <w:sz w:val="28"/>
          <w:szCs w:val="28"/>
        </w:rPr>
        <w:t xml:space="preserve"> </w:t>
      </w:r>
      <w:r w:rsidRPr="002C47C9">
        <w:rPr>
          <w:rStyle w:val="90pt"/>
          <w:rFonts w:eastAsiaTheme="minorHAnsi"/>
          <w:i w:val="0"/>
          <w:sz w:val="28"/>
          <w:szCs w:val="28"/>
        </w:rPr>
        <w:t>д</w:t>
      </w:r>
      <w:r w:rsidRPr="002C47C9">
        <w:rPr>
          <w:rStyle w:val="90"/>
          <w:rFonts w:eastAsiaTheme="minorHAnsi"/>
          <w:sz w:val="28"/>
          <w:szCs w:val="28"/>
        </w:rPr>
        <w:t xml:space="preserve"> </w:t>
      </w:r>
      <w:r w:rsidRPr="002C47C9">
        <w:rPr>
          <w:rFonts w:eastAsiaTheme="minorHAnsi"/>
          <w:szCs w:val="28"/>
        </w:rPr>
        <w:t>–</w:t>
      </w:r>
      <w:r w:rsidRPr="002C47C9">
        <w:rPr>
          <w:rStyle w:val="90"/>
          <w:rFonts w:eastAsiaTheme="minorHAnsi"/>
          <w:sz w:val="28"/>
          <w:szCs w:val="28"/>
        </w:rPr>
        <w:t xml:space="preserve"> самоподъемная люлька;</w:t>
      </w:r>
      <w:r w:rsidRPr="002C47C9">
        <w:rPr>
          <w:rStyle w:val="90pt"/>
          <w:rFonts w:eastAsiaTheme="minorHAnsi"/>
          <w:sz w:val="28"/>
          <w:szCs w:val="28"/>
        </w:rPr>
        <w:t xml:space="preserve"> </w:t>
      </w:r>
    </w:p>
    <w:p w:rsidR="00056F19" w:rsidRPr="002C47C9" w:rsidRDefault="00056F19" w:rsidP="00056F19">
      <w:pPr>
        <w:spacing w:after="0"/>
        <w:ind w:left="20"/>
        <w:jc w:val="center"/>
        <w:rPr>
          <w:szCs w:val="28"/>
        </w:rPr>
      </w:pPr>
      <w:r w:rsidRPr="002C47C9">
        <w:rPr>
          <w:rStyle w:val="90pt"/>
          <w:rFonts w:eastAsiaTheme="minorHAnsi"/>
          <w:i w:val="0"/>
          <w:sz w:val="28"/>
          <w:szCs w:val="28"/>
        </w:rPr>
        <w:t>е</w:t>
      </w:r>
      <w:r w:rsidRPr="002C47C9">
        <w:rPr>
          <w:rStyle w:val="90"/>
          <w:rFonts w:eastAsiaTheme="minorHAnsi"/>
          <w:i/>
          <w:sz w:val="28"/>
          <w:szCs w:val="28"/>
        </w:rPr>
        <w:t xml:space="preserve"> </w:t>
      </w:r>
      <w:r w:rsidRPr="002C47C9">
        <w:rPr>
          <w:rFonts w:eastAsiaTheme="minorHAnsi"/>
          <w:szCs w:val="28"/>
        </w:rPr>
        <w:t>–</w:t>
      </w:r>
      <w:r w:rsidRPr="002C47C9">
        <w:rPr>
          <w:rStyle w:val="90"/>
          <w:rFonts w:eastAsiaTheme="minorHAnsi"/>
          <w:sz w:val="28"/>
          <w:szCs w:val="28"/>
        </w:rPr>
        <w:t xml:space="preserve"> передвижная установка</w:t>
      </w:r>
    </w:p>
    <w:p w:rsidR="002C47C9" w:rsidRDefault="002C47C9" w:rsidP="002C47C9">
      <w:pPr>
        <w:pStyle w:val="16"/>
        <w:shd w:val="clear" w:color="auto" w:fill="auto"/>
        <w:spacing w:before="0" w:line="240" w:lineRule="auto"/>
        <w:ind w:right="40" w:firstLine="709"/>
        <w:jc w:val="center"/>
        <w:rPr>
          <w:b/>
          <w:bCs/>
          <w:spacing w:val="-5"/>
          <w:sz w:val="28"/>
          <w:szCs w:val="28"/>
        </w:rPr>
      </w:pPr>
    </w:p>
    <w:p w:rsidR="00056F19" w:rsidRDefault="00056F19" w:rsidP="00E658E3">
      <w:pPr>
        <w:pStyle w:val="16"/>
        <w:shd w:val="clear" w:color="auto" w:fill="auto"/>
        <w:spacing w:before="0" w:line="240" w:lineRule="auto"/>
        <w:ind w:right="40"/>
        <w:jc w:val="center"/>
        <w:rPr>
          <w:b/>
          <w:bCs/>
          <w:spacing w:val="-5"/>
          <w:sz w:val="28"/>
          <w:szCs w:val="28"/>
        </w:rPr>
      </w:pPr>
      <w:r>
        <w:rPr>
          <w:b/>
          <w:bCs/>
          <w:spacing w:val="-5"/>
          <w:sz w:val="28"/>
          <w:szCs w:val="28"/>
        </w:rPr>
        <w:t>6.2 Решение задач по штукатурным работам</w:t>
      </w:r>
    </w:p>
    <w:p w:rsidR="00056F19" w:rsidRDefault="00056F19" w:rsidP="002C47C9">
      <w:pPr>
        <w:pStyle w:val="16"/>
        <w:shd w:val="clear" w:color="auto" w:fill="auto"/>
        <w:spacing w:before="0" w:line="240" w:lineRule="auto"/>
        <w:ind w:right="40" w:firstLine="709"/>
        <w:jc w:val="center"/>
        <w:rPr>
          <w:b/>
          <w:bCs/>
          <w:spacing w:val="-5"/>
          <w:sz w:val="28"/>
          <w:szCs w:val="28"/>
        </w:rPr>
      </w:pPr>
    </w:p>
    <w:p w:rsidR="00056F19" w:rsidRDefault="00056F19" w:rsidP="002C47C9">
      <w:pPr>
        <w:pStyle w:val="331"/>
        <w:shd w:val="clear" w:color="auto" w:fill="auto"/>
        <w:spacing w:line="240" w:lineRule="auto"/>
        <w:ind w:firstLine="709"/>
        <w:jc w:val="both"/>
        <w:rPr>
          <w:sz w:val="28"/>
          <w:szCs w:val="28"/>
        </w:rPr>
      </w:pPr>
      <w:r w:rsidRPr="000C1328">
        <w:rPr>
          <w:sz w:val="28"/>
          <w:szCs w:val="28"/>
        </w:rPr>
        <w:t>Основные вопросы, которые могут возникнуть у студентов, когда выполняются штукатурные работы: как определить площадь оштукатуриваемой поверхности, трудоемкость и сроки выполнения работ, сумму заработка, а также построение графика за определённый объём работ.</w:t>
      </w:r>
      <w:bookmarkStart w:id="8" w:name="bookmark11"/>
    </w:p>
    <w:p w:rsidR="00056F19" w:rsidRDefault="00056F19" w:rsidP="002C47C9">
      <w:pPr>
        <w:pStyle w:val="331"/>
        <w:shd w:val="clear" w:color="auto" w:fill="auto"/>
        <w:spacing w:line="240" w:lineRule="auto"/>
        <w:ind w:firstLine="709"/>
        <w:jc w:val="both"/>
        <w:rPr>
          <w:rStyle w:val="55"/>
          <w:rFonts w:eastAsiaTheme="minorHAnsi"/>
          <w:sz w:val="28"/>
          <w:szCs w:val="28"/>
        </w:rPr>
      </w:pPr>
      <w:r w:rsidRPr="000C1328">
        <w:rPr>
          <w:rStyle w:val="55"/>
          <w:rFonts w:eastAsiaTheme="minorHAnsi"/>
          <w:sz w:val="28"/>
          <w:szCs w:val="28"/>
        </w:rPr>
        <w:t xml:space="preserve">Для этого на первом этапе рассмотрим, как вычислить объемы работ и сумму заработка. </w:t>
      </w:r>
      <w:bookmarkEnd w:id="8"/>
    </w:p>
    <w:p w:rsidR="00056F19" w:rsidRDefault="00056F19" w:rsidP="002C47C9">
      <w:pPr>
        <w:pStyle w:val="51"/>
        <w:shd w:val="clear" w:color="auto" w:fill="auto"/>
        <w:spacing w:before="0" w:after="0" w:line="240" w:lineRule="auto"/>
        <w:ind w:right="20" w:firstLine="709"/>
        <w:jc w:val="both"/>
        <w:rPr>
          <w:sz w:val="28"/>
          <w:szCs w:val="28"/>
        </w:rPr>
      </w:pPr>
      <w:r w:rsidRPr="00E941DE">
        <w:rPr>
          <w:sz w:val="28"/>
          <w:szCs w:val="28"/>
        </w:rPr>
        <w:t xml:space="preserve">Все задачи </w:t>
      </w:r>
      <w:r>
        <w:rPr>
          <w:sz w:val="28"/>
          <w:szCs w:val="28"/>
        </w:rPr>
        <w:t>дальше в</w:t>
      </w:r>
      <w:r w:rsidRPr="00E941DE">
        <w:rPr>
          <w:sz w:val="28"/>
          <w:szCs w:val="28"/>
        </w:rPr>
        <w:t xml:space="preserve"> раздел</w:t>
      </w:r>
      <w:r>
        <w:rPr>
          <w:sz w:val="28"/>
          <w:szCs w:val="28"/>
        </w:rPr>
        <w:t>е</w:t>
      </w:r>
      <w:r w:rsidRPr="00E941DE">
        <w:rPr>
          <w:sz w:val="28"/>
          <w:szCs w:val="28"/>
        </w:rPr>
        <w:t xml:space="preserve"> построены на применении поточно-расчлененного метода работ, причем в задачах по</w:t>
      </w:r>
      <w:r w:rsidRPr="00E941DE">
        <w:rPr>
          <w:sz w:val="28"/>
          <w:szCs w:val="28"/>
        </w:rPr>
        <w:softHyphen/>
        <w:t xml:space="preserve">казывается, каким образом следует в каждом частном случае решать организацию процесса путем применения расчетного метода. Овладение расчетным методом позволит </w:t>
      </w:r>
      <w:r>
        <w:rPr>
          <w:sz w:val="28"/>
          <w:szCs w:val="28"/>
        </w:rPr>
        <w:t>студентам</w:t>
      </w:r>
      <w:r w:rsidRPr="00E941DE">
        <w:rPr>
          <w:sz w:val="28"/>
          <w:szCs w:val="28"/>
        </w:rPr>
        <w:t xml:space="preserve"> самостоятельно проектировать организацию про</w:t>
      </w:r>
      <w:r w:rsidRPr="00E941DE">
        <w:rPr>
          <w:sz w:val="28"/>
          <w:szCs w:val="28"/>
        </w:rPr>
        <w:softHyphen/>
        <w:t>изводства работ поточно-расчлененны</w:t>
      </w:r>
      <w:r>
        <w:rPr>
          <w:sz w:val="28"/>
          <w:szCs w:val="28"/>
        </w:rPr>
        <w:t>м методом</w:t>
      </w:r>
      <w:r w:rsidRPr="00E941DE">
        <w:rPr>
          <w:sz w:val="28"/>
          <w:szCs w:val="28"/>
        </w:rPr>
        <w:t>.</w:t>
      </w:r>
    </w:p>
    <w:p w:rsidR="00056F19" w:rsidRDefault="00056F19" w:rsidP="002C47C9">
      <w:pPr>
        <w:pStyle w:val="331"/>
        <w:shd w:val="clear" w:color="auto" w:fill="auto"/>
        <w:spacing w:line="240" w:lineRule="auto"/>
        <w:ind w:firstLine="709"/>
        <w:jc w:val="both"/>
        <w:rPr>
          <w:sz w:val="28"/>
          <w:szCs w:val="28"/>
        </w:rPr>
      </w:pPr>
      <w:r w:rsidRPr="00B065C0">
        <w:rPr>
          <w:sz w:val="28"/>
          <w:szCs w:val="28"/>
        </w:rPr>
        <w:lastRenderedPageBreak/>
        <w:t>6.2.1</w:t>
      </w:r>
      <w:r>
        <w:rPr>
          <w:sz w:val="28"/>
          <w:szCs w:val="28"/>
        </w:rPr>
        <w:t xml:space="preserve"> </w:t>
      </w:r>
      <w:r w:rsidRPr="00B065C0">
        <w:rPr>
          <w:rStyle w:val="55"/>
          <w:rFonts w:eastAsiaTheme="minorHAnsi"/>
          <w:sz w:val="28"/>
          <w:szCs w:val="28"/>
        </w:rPr>
        <w:t xml:space="preserve">ПРИМЕР: </w:t>
      </w:r>
      <w:r w:rsidRPr="00B065C0">
        <w:rPr>
          <w:sz w:val="28"/>
          <w:szCs w:val="28"/>
        </w:rPr>
        <w:t>Штукатурим стены и потолок в гараже. Размеры гаража</w:t>
      </w:r>
      <w:r>
        <w:rPr>
          <w:sz w:val="28"/>
          <w:szCs w:val="28"/>
        </w:rPr>
        <w:t xml:space="preserve"> на р</w:t>
      </w:r>
      <w:r w:rsidRPr="00D96E25">
        <w:rPr>
          <w:sz w:val="28"/>
          <w:szCs w:val="28"/>
        </w:rPr>
        <w:t xml:space="preserve">исунке </w:t>
      </w:r>
      <w:r w:rsidRPr="00F00480">
        <w:rPr>
          <w:sz w:val="28"/>
          <w:szCs w:val="28"/>
        </w:rPr>
        <w:t>6.12</w:t>
      </w:r>
      <w:r>
        <w:rPr>
          <w:sz w:val="28"/>
          <w:szCs w:val="28"/>
        </w:rPr>
        <w:t xml:space="preserve"> (длина</w:t>
      </w:r>
      <w:r w:rsidRPr="009E2EC3">
        <w:rPr>
          <w:sz w:val="28"/>
          <w:szCs w:val="28"/>
          <w:lang w:eastAsia="ko-KR"/>
        </w:rPr>
        <w:t>×</w:t>
      </w:r>
      <w:r>
        <w:rPr>
          <w:sz w:val="28"/>
          <w:szCs w:val="28"/>
        </w:rPr>
        <w:t>ширина</w:t>
      </w:r>
      <w:r w:rsidRPr="009E2EC3">
        <w:rPr>
          <w:sz w:val="28"/>
          <w:szCs w:val="28"/>
          <w:lang w:eastAsia="ko-KR"/>
        </w:rPr>
        <w:t>×</w:t>
      </w:r>
      <w:r>
        <w:rPr>
          <w:sz w:val="28"/>
          <w:szCs w:val="28"/>
        </w:rPr>
        <w:t>высота)</w:t>
      </w:r>
      <w:r w:rsidRPr="00B065C0">
        <w:rPr>
          <w:sz w:val="28"/>
          <w:szCs w:val="28"/>
        </w:rPr>
        <w:t xml:space="preserve"> 4,3</w:t>
      </w:r>
      <w:r w:rsidRPr="009E2EC3">
        <w:rPr>
          <w:sz w:val="28"/>
          <w:szCs w:val="28"/>
          <w:lang w:eastAsia="ko-KR"/>
        </w:rPr>
        <w:t>×</w:t>
      </w:r>
      <w:r w:rsidRPr="00B065C0">
        <w:rPr>
          <w:sz w:val="28"/>
          <w:szCs w:val="28"/>
        </w:rPr>
        <w:t>3</w:t>
      </w:r>
      <w:r w:rsidRPr="009E2EC3">
        <w:rPr>
          <w:sz w:val="28"/>
          <w:szCs w:val="28"/>
          <w:lang w:eastAsia="ko-KR"/>
        </w:rPr>
        <w:t>×</w:t>
      </w:r>
      <w:r w:rsidRPr="00B065C0">
        <w:rPr>
          <w:sz w:val="28"/>
          <w:szCs w:val="28"/>
        </w:rPr>
        <w:t>2,5</w:t>
      </w:r>
      <w:r>
        <w:rPr>
          <w:sz w:val="28"/>
          <w:szCs w:val="28"/>
        </w:rPr>
        <w:t xml:space="preserve"> </w:t>
      </w:r>
      <w:r w:rsidRPr="00B065C0">
        <w:rPr>
          <w:sz w:val="28"/>
          <w:szCs w:val="28"/>
        </w:rPr>
        <w:t>м. Ворота размер</w:t>
      </w:r>
      <w:r>
        <w:rPr>
          <w:sz w:val="28"/>
          <w:szCs w:val="28"/>
        </w:rPr>
        <w:t>ами (ширина</w:t>
      </w:r>
      <w:r w:rsidRPr="009E2EC3">
        <w:rPr>
          <w:sz w:val="28"/>
          <w:szCs w:val="28"/>
          <w:lang w:eastAsia="ko-KR"/>
        </w:rPr>
        <w:t>×</w:t>
      </w:r>
      <w:r>
        <w:rPr>
          <w:sz w:val="28"/>
          <w:szCs w:val="28"/>
        </w:rPr>
        <w:t>высота)</w:t>
      </w:r>
      <w:r w:rsidRPr="00B065C0">
        <w:rPr>
          <w:rStyle w:val="3217pt"/>
          <w:rFonts w:eastAsiaTheme="minorHAnsi"/>
          <w:sz w:val="28"/>
          <w:szCs w:val="28"/>
        </w:rPr>
        <w:t xml:space="preserve"> 2,5</w:t>
      </w:r>
      <w:r w:rsidRPr="009E2EC3">
        <w:rPr>
          <w:sz w:val="28"/>
          <w:szCs w:val="28"/>
          <w:lang w:eastAsia="ko-KR"/>
        </w:rPr>
        <w:t>×</w:t>
      </w:r>
      <w:r w:rsidRPr="00B065C0">
        <w:rPr>
          <w:rStyle w:val="3217pt"/>
          <w:rFonts w:eastAsiaTheme="minorHAnsi"/>
          <w:sz w:val="28"/>
          <w:szCs w:val="28"/>
        </w:rPr>
        <w:t>2,2</w:t>
      </w:r>
      <w:r>
        <w:rPr>
          <w:rStyle w:val="3217pt"/>
          <w:rFonts w:eastAsiaTheme="minorHAnsi"/>
          <w:sz w:val="28"/>
          <w:szCs w:val="28"/>
        </w:rPr>
        <w:t xml:space="preserve"> </w:t>
      </w:r>
      <w:r w:rsidRPr="004C684C">
        <w:rPr>
          <w:rStyle w:val="3217pt0"/>
          <w:rFonts w:eastAsiaTheme="minorHAnsi"/>
          <w:sz w:val="28"/>
          <w:szCs w:val="28"/>
        </w:rPr>
        <w:t>м</w:t>
      </w:r>
      <w:r w:rsidRPr="00B065C0">
        <w:rPr>
          <w:sz w:val="28"/>
          <w:szCs w:val="28"/>
        </w:rPr>
        <w:t xml:space="preserve">. </w:t>
      </w:r>
    </w:p>
    <w:p w:rsidR="00056F19" w:rsidRDefault="00056F19" w:rsidP="002C47C9">
      <w:pPr>
        <w:pStyle w:val="331"/>
        <w:shd w:val="clear" w:color="auto" w:fill="auto"/>
        <w:spacing w:line="240" w:lineRule="auto"/>
        <w:ind w:firstLine="709"/>
        <w:jc w:val="both"/>
        <w:rPr>
          <w:sz w:val="28"/>
          <w:szCs w:val="28"/>
        </w:rPr>
      </w:pPr>
      <w:r>
        <w:rPr>
          <w:sz w:val="28"/>
          <w:szCs w:val="28"/>
        </w:rPr>
        <w:t>Определить объем штукатурных работ, объем цемента и песка, если состав улучшенной штукатурки 1:3, объем цемента, песка и гравия для изготовления бетона (1:1:3)  для заливки пола толщиной 5 см., а также с</w:t>
      </w:r>
      <w:r w:rsidRPr="00B065C0">
        <w:rPr>
          <w:sz w:val="28"/>
          <w:szCs w:val="28"/>
        </w:rPr>
        <w:t xml:space="preserve">колько </w:t>
      </w:r>
      <w:r>
        <w:rPr>
          <w:sz w:val="28"/>
          <w:szCs w:val="28"/>
        </w:rPr>
        <w:t>заработает рабочий</w:t>
      </w:r>
      <w:r w:rsidRPr="00B065C0">
        <w:rPr>
          <w:sz w:val="28"/>
          <w:szCs w:val="28"/>
        </w:rPr>
        <w:t xml:space="preserve">, если </w:t>
      </w:r>
      <w:r>
        <w:rPr>
          <w:sz w:val="28"/>
          <w:szCs w:val="28"/>
        </w:rPr>
        <w:t xml:space="preserve">стоимость работ </w:t>
      </w:r>
      <w:r w:rsidRPr="00B065C0">
        <w:rPr>
          <w:sz w:val="28"/>
          <w:szCs w:val="28"/>
        </w:rPr>
        <w:t>за 1 м</w:t>
      </w:r>
      <w:r w:rsidRPr="00B065C0">
        <w:rPr>
          <w:sz w:val="28"/>
          <w:szCs w:val="28"/>
          <w:vertAlign w:val="superscript"/>
        </w:rPr>
        <w:t xml:space="preserve">2 </w:t>
      </w:r>
      <w:r>
        <w:rPr>
          <w:sz w:val="28"/>
          <w:szCs w:val="28"/>
        </w:rPr>
        <w:t xml:space="preserve"> </w:t>
      </w:r>
      <w:r w:rsidRPr="00B065C0">
        <w:rPr>
          <w:sz w:val="28"/>
          <w:szCs w:val="28"/>
        </w:rPr>
        <w:t>оштукатуренной поверхности 150 рублей</w:t>
      </w:r>
      <w:r>
        <w:rPr>
          <w:sz w:val="28"/>
          <w:szCs w:val="28"/>
        </w:rPr>
        <w:t xml:space="preserve"> или 825 тенге, стоимость бетонного пола за </w:t>
      </w:r>
      <w:r w:rsidRPr="00B065C0">
        <w:rPr>
          <w:sz w:val="28"/>
          <w:szCs w:val="28"/>
        </w:rPr>
        <w:t>1 м</w:t>
      </w:r>
      <w:r w:rsidRPr="00B065C0">
        <w:rPr>
          <w:sz w:val="28"/>
          <w:szCs w:val="28"/>
          <w:vertAlign w:val="superscript"/>
        </w:rPr>
        <w:t>2</w:t>
      </w:r>
      <w:r>
        <w:rPr>
          <w:sz w:val="28"/>
          <w:szCs w:val="28"/>
          <w:vertAlign w:val="superscript"/>
        </w:rPr>
        <w:t xml:space="preserve">  </w:t>
      </w:r>
      <w:r>
        <w:rPr>
          <w:sz w:val="28"/>
          <w:szCs w:val="28"/>
        </w:rPr>
        <w:t>200 рублей или 1100 тенге</w:t>
      </w:r>
      <w:r w:rsidRPr="00B065C0">
        <w:rPr>
          <w:sz w:val="28"/>
          <w:szCs w:val="28"/>
        </w:rPr>
        <w:t>?</w:t>
      </w:r>
    </w:p>
    <w:p w:rsidR="00056F19" w:rsidRPr="00B065C0" w:rsidRDefault="00056F19" w:rsidP="00056F19">
      <w:pPr>
        <w:keepNext/>
        <w:keepLines/>
        <w:spacing w:after="0"/>
        <w:ind w:firstLine="709"/>
        <w:rPr>
          <w:szCs w:val="28"/>
        </w:rPr>
      </w:pPr>
    </w:p>
    <w:p w:rsidR="00056F19" w:rsidRDefault="00056F19" w:rsidP="00E658E3">
      <w:pPr>
        <w:spacing w:after="0"/>
        <w:jc w:val="center"/>
        <w:rPr>
          <w:szCs w:val="28"/>
          <w:highlight w:val="yellow"/>
        </w:rPr>
      </w:pPr>
      <w:r>
        <w:rPr>
          <w:noProof/>
          <w:szCs w:val="28"/>
          <w:lang w:eastAsia="ru-RU"/>
        </w:rPr>
        <w:drawing>
          <wp:inline distT="0" distB="0" distL="0" distR="0">
            <wp:extent cx="2233295" cy="1876425"/>
            <wp:effectExtent l="0" t="0" r="0" b="0"/>
            <wp:docPr id="93" name="Рисунок 1" descr="C:\Documents and Settings\Agoltsev.EKTU\Рабочий стол\Материалы с рабочего стола\осень 2013\Temp\FineReader10\media\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goltsev.EKTU\Рабочий стол\Материалы с рабочего стола\осень 2013\Temp\FineReader10\media\image11.jpeg"/>
                    <pic:cNvPicPr>
                      <a:picLocks noChangeAspect="1" noChangeArrowheads="1"/>
                    </pic:cNvPicPr>
                  </pic:nvPicPr>
                  <pic:blipFill>
                    <a:blip r:embed="rId118" cstate="print">
                      <a:extLst>
                        <a:ext uri="{28A0092B-C50C-407E-A947-70E740481C1C}">
                          <a14:useLocalDpi xmlns:a14="http://schemas.microsoft.com/office/drawing/2010/main" val="0"/>
                        </a:ext>
                      </a:extLst>
                    </a:blip>
                    <a:srcRect l="5758" t="7528" r="27879"/>
                    <a:stretch>
                      <a:fillRect/>
                    </a:stretch>
                  </pic:blipFill>
                  <pic:spPr bwMode="auto">
                    <a:xfrm>
                      <a:off x="0" y="0"/>
                      <a:ext cx="2233295" cy="1876425"/>
                    </a:xfrm>
                    <a:prstGeom prst="rect">
                      <a:avLst/>
                    </a:prstGeom>
                    <a:noFill/>
                    <a:ln w="9525">
                      <a:noFill/>
                      <a:miter lim="800000"/>
                      <a:headEnd/>
                      <a:tailEnd/>
                    </a:ln>
                  </pic:spPr>
                </pic:pic>
              </a:graphicData>
            </a:graphic>
          </wp:inline>
        </w:drawing>
      </w:r>
    </w:p>
    <w:p w:rsidR="00056F19" w:rsidRDefault="00056F19" w:rsidP="00056F19">
      <w:pPr>
        <w:spacing w:after="0"/>
        <w:jc w:val="center"/>
        <w:rPr>
          <w:szCs w:val="28"/>
        </w:rPr>
      </w:pPr>
      <w:r w:rsidRPr="002C47C9">
        <w:rPr>
          <w:szCs w:val="28"/>
        </w:rPr>
        <w:t>Рисунок 6.12</w:t>
      </w:r>
      <w:r>
        <w:rPr>
          <w:szCs w:val="28"/>
        </w:rPr>
        <w:t xml:space="preserve"> – </w:t>
      </w:r>
      <w:r w:rsidR="00E658E3">
        <w:rPr>
          <w:szCs w:val="28"/>
        </w:rPr>
        <w:t>Г</w:t>
      </w:r>
      <w:r>
        <w:rPr>
          <w:szCs w:val="28"/>
        </w:rPr>
        <w:t>араж</w:t>
      </w:r>
    </w:p>
    <w:p w:rsidR="00056F19" w:rsidRDefault="00056F19" w:rsidP="00056F19">
      <w:pPr>
        <w:spacing w:after="0"/>
        <w:jc w:val="center"/>
        <w:rPr>
          <w:szCs w:val="28"/>
        </w:rPr>
      </w:pPr>
    </w:p>
    <w:p w:rsidR="00056F19" w:rsidRDefault="00056F19" w:rsidP="00056F19">
      <w:pPr>
        <w:pStyle w:val="321"/>
        <w:shd w:val="clear" w:color="auto" w:fill="auto"/>
        <w:tabs>
          <w:tab w:val="left" w:pos="142"/>
        </w:tabs>
        <w:spacing w:line="240" w:lineRule="auto"/>
        <w:ind w:right="-1" w:firstLine="709"/>
        <w:jc w:val="left"/>
        <w:rPr>
          <w:sz w:val="28"/>
          <w:szCs w:val="28"/>
        </w:rPr>
      </w:pPr>
      <w:r w:rsidRPr="00432842">
        <w:rPr>
          <w:sz w:val="28"/>
          <w:szCs w:val="28"/>
        </w:rPr>
        <w:t xml:space="preserve">РЕШЕНИЕ: </w:t>
      </w:r>
    </w:p>
    <w:p w:rsidR="00056F19" w:rsidRDefault="00056F19" w:rsidP="00056F19">
      <w:pPr>
        <w:pStyle w:val="321"/>
        <w:shd w:val="clear" w:color="auto" w:fill="auto"/>
        <w:tabs>
          <w:tab w:val="left" w:pos="0"/>
          <w:tab w:val="left" w:pos="284"/>
        </w:tabs>
        <w:spacing w:line="240" w:lineRule="auto"/>
        <w:ind w:right="-1" w:firstLine="0"/>
        <w:rPr>
          <w:rStyle w:val="322"/>
          <w:i w:val="0"/>
          <w:sz w:val="28"/>
          <w:szCs w:val="28"/>
        </w:rPr>
      </w:pPr>
      <w:r>
        <w:rPr>
          <w:sz w:val="28"/>
          <w:szCs w:val="28"/>
        </w:rPr>
        <w:tab/>
      </w:r>
      <w:r>
        <w:rPr>
          <w:sz w:val="28"/>
          <w:szCs w:val="28"/>
        </w:rPr>
        <w:tab/>
        <w:t>1.</w:t>
      </w:r>
      <w:r w:rsidRPr="00432842">
        <w:rPr>
          <w:sz w:val="28"/>
          <w:szCs w:val="28"/>
        </w:rPr>
        <w:t xml:space="preserve">Найдём площадь боковой поверхности: </w:t>
      </w:r>
      <w:r w:rsidRPr="00432842">
        <w:rPr>
          <w:rStyle w:val="3217pt"/>
          <w:sz w:val="28"/>
          <w:szCs w:val="28"/>
          <w:lang w:val="en-US"/>
        </w:rPr>
        <w:t>S</w:t>
      </w:r>
      <w:r w:rsidRPr="00432842">
        <w:rPr>
          <w:rStyle w:val="3217pt"/>
          <w:sz w:val="28"/>
          <w:szCs w:val="28"/>
          <w:vertAlign w:val="subscript"/>
        </w:rPr>
        <w:t>бок.п.</w:t>
      </w:r>
      <w:r w:rsidRPr="00432842">
        <w:rPr>
          <w:rStyle w:val="3217pt"/>
          <w:sz w:val="28"/>
          <w:szCs w:val="28"/>
        </w:rPr>
        <w:t xml:space="preserve"> = (3+4,3)</w:t>
      </w:r>
      <w:r w:rsidRPr="009E2EC3">
        <w:rPr>
          <w:sz w:val="28"/>
          <w:szCs w:val="28"/>
          <w:lang w:eastAsia="ko-KR"/>
        </w:rPr>
        <w:t>×</w:t>
      </w:r>
      <w:r w:rsidRPr="00432842">
        <w:rPr>
          <w:rStyle w:val="3217pt"/>
          <w:sz w:val="28"/>
          <w:szCs w:val="28"/>
        </w:rPr>
        <w:t>2</w:t>
      </w:r>
      <w:r w:rsidRPr="009E2EC3">
        <w:rPr>
          <w:sz w:val="28"/>
          <w:szCs w:val="28"/>
          <w:lang w:eastAsia="ko-KR"/>
        </w:rPr>
        <w:t>×</w:t>
      </w:r>
      <w:r w:rsidRPr="00432842">
        <w:rPr>
          <w:rStyle w:val="3217pt"/>
          <w:sz w:val="28"/>
          <w:szCs w:val="28"/>
        </w:rPr>
        <w:t>2,5 = 36,5 м</w:t>
      </w:r>
      <w:r w:rsidRPr="00432842">
        <w:rPr>
          <w:rStyle w:val="3217pt"/>
          <w:sz w:val="28"/>
          <w:szCs w:val="28"/>
          <w:vertAlign w:val="superscript"/>
        </w:rPr>
        <w:t>2</w:t>
      </w:r>
      <w:r w:rsidRPr="00432842">
        <w:rPr>
          <w:sz w:val="28"/>
          <w:szCs w:val="28"/>
        </w:rPr>
        <w:t>;</w:t>
      </w:r>
      <w:r>
        <w:rPr>
          <w:sz w:val="28"/>
          <w:szCs w:val="28"/>
        </w:rPr>
        <w:t xml:space="preserve"> Найдём площади потолка – </w:t>
      </w:r>
      <w:r w:rsidRPr="00432842">
        <w:rPr>
          <w:rStyle w:val="3217pt"/>
          <w:sz w:val="28"/>
          <w:szCs w:val="28"/>
          <w:lang w:val="en-US"/>
        </w:rPr>
        <w:t>S</w:t>
      </w:r>
      <w:r w:rsidRPr="00432842">
        <w:rPr>
          <w:rStyle w:val="3217pt"/>
          <w:sz w:val="28"/>
          <w:szCs w:val="28"/>
          <w:vertAlign w:val="subscript"/>
        </w:rPr>
        <w:t>п</w:t>
      </w:r>
      <w:r w:rsidRPr="00432842">
        <w:rPr>
          <w:sz w:val="28"/>
          <w:szCs w:val="28"/>
        </w:rPr>
        <w:t xml:space="preserve"> = 3</w:t>
      </w:r>
      <w:r w:rsidRPr="009E2EC3">
        <w:rPr>
          <w:sz w:val="28"/>
          <w:szCs w:val="28"/>
          <w:lang w:eastAsia="ko-KR"/>
        </w:rPr>
        <w:t>×</w:t>
      </w:r>
      <w:r w:rsidRPr="00432842">
        <w:rPr>
          <w:sz w:val="28"/>
          <w:szCs w:val="28"/>
        </w:rPr>
        <w:t>4,3</w:t>
      </w:r>
      <w:r>
        <w:rPr>
          <w:sz w:val="28"/>
          <w:szCs w:val="28"/>
        </w:rPr>
        <w:t xml:space="preserve"> =</w:t>
      </w:r>
      <w:r w:rsidRPr="00432842">
        <w:rPr>
          <w:sz w:val="28"/>
          <w:szCs w:val="28"/>
        </w:rPr>
        <w:t>12,9 м</w:t>
      </w:r>
      <w:r w:rsidRPr="00432842">
        <w:rPr>
          <w:sz w:val="28"/>
          <w:szCs w:val="28"/>
          <w:vertAlign w:val="superscript"/>
        </w:rPr>
        <w:t>2</w:t>
      </w:r>
      <w:r>
        <w:rPr>
          <w:sz w:val="28"/>
          <w:szCs w:val="28"/>
        </w:rPr>
        <w:t xml:space="preserve"> и ворот – </w:t>
      </w:r>
      <w:r w:rsidRPr="00E26128">
        <w:rPr>
          <w:rStyle w:val="3216pt"/>
          <w:sz w:val="28"/>
          <w:szCs w:val="28"/>
          <w:lang w:val="en-US"/>
        </w:rPr>
        <w:t>S</w:t>
      </w:r>
      <w:r>
        <w:rPr>
          <w:sz w:val="28"/>
          <w:szCs w:val="28"/>
          <w:vertAlign w:val="subscript"/>
        </w:rPr>
        <w:t>в</w:t>
      </w:r>
      <w:r>
        <w:rPr>
          <w:sz w:val="28"/>
          <w:szCs w:val="28"/>
        </w:rPr>
        <w:t xml:space="preserve"> = 2,5–</w:t>
      </w:r>
      <w:r w:rsidRPr="00432842">
        <w:rPr>
          <w:sz w:val="28"/>
          <w:szCs w:val="28"/>
        </w:rPr>
        <w:t>2,2= 5,5</w:t>
      </w:r>
      <w:r w:rsidRPr="00432842">
        <w:rPr>
          <w:rStyle w:val="322"/>
          <w:sz w:val="28"/>
          <w:szCs w:val="28"/>
        </w:rPr>
        <w:t xml:space="preserve"> </w:t>
      </w:r>
      <w:r w:rsidRPr="002C47C9">
        <w:rPr>
          <w:rStyle w:val="322"/>
          <w:i w:val="0"/>
          <w:sz w:val="28"/>
          <w:szCs w:val="28"/>
        </w:rPr>
        <w:t>м</w:t>
      </w:r>
      <w:r w:rsidRPr="002C47C9">
        <w:rPr>
          <w:rStyle w:val="322"/>
          <w:i w:val="0"/>
          <w:sz w:val="28"/>
          <w:szCs w:val="28"/>
          <w:vertAlign w:val="superscript"/>
        </w:rPr>
        <w:t>2</w:t>
      </w:r>
      <w:r w:rsidRPr="002C47C9">
        <w:rPr>
          <w:sz w:val="28"/>
          <w:szCs w:val="28"/>
        </w:rPr>
        <w:t xml:space="preserve">; </w:t>
      </w:r>
      <w:r w:rsidRPr="00432842">
        <w:rPr>
          <w:sz w:val="28"/>
          <w:szCs w:val="28"/>
        </w:rPr>
        <w:t>Найдём рабочую площадь:</w:t>
      </w:r>
      <w:r>
        <w:rPr>
          <w:sz w:val="28"/>
          <w:szCs w:val="28"/>
        </w:rPr>
        <w:t xml:space="preserve"> </w:t>
      </w:r>
      <w:r w:rsidRPr="00432842">
        <w:rPr>
          <w:rStyle w:val="3217pt"/>
          <w:sz w:val="28"/>
          <w:szCs w:val="28"/>
          <w:lang w:val="en-US"/>
        </w:rPr>
        <w:t>S</w:t>
      </w:r>
      <w:r>
        <w:rPr>
          <w:rStyle w:val="3217pt"/>
          <w:sz w:val="28"/>
          <w:szCs w:val="28"/>
          <w:vertAlign w:val="subscript"/>
        </w:rPr>
        <w:t>раб</w:t>
      </w:r>
      <w:r>
        <w:rPr>
          <w:rStyle w:val="3217pt"/>
          <w:sz w:val="28"/>
          <w:szCs w:val="28"/>
        </w:rPr>
        <w:t xml:space="preserve"> = </w:t>
      </w:r>
      <w:r w:rsidRPr="00432842">
        <w:rPr>
          <w:rStyle w:val="3217pt"/>
          <w:sz w:val="28"/>
          <w:szCs w:val="28"/>
        </w:rPr>
        <w:t xml:space="preserve"> </w:t>
      </w:r>
      <w:r w:rsidRPr="00432842">
        <w:rPr>
          <w:rStyle w:val="3217pt"/>
          <w:sz w:val="28"/>
          <w:szCs w:val="28"/>
          <w:lang w:val="en-US"/>
        </w:rPr>
        <w:t>S</w:t>
      </w:r>
      <w:r w:rsidRPr="00432842">
        <w:rPr>
          <w:rStyle w:val="3217pt"/>
          <w:sz w:val="28"/>
          <w:szCs w:val="28"/>
          <w:vertAlign w:val="subscript"/>
        </w:rPr>
        <w:t>бок.п</w:t>
      </w:r>
      <w:r>
        <w:rPr>
          <w:rStyle w:val="3217pt"/>
          <w:sz w:val="28"/>
          <w:szCs w:val="28"/>
        </w:rPr>
        <w:t xml:space="preserve"> + </w:t>
      </w:r>
      <w:r w:rsidRPr="00432842">
        <w:rPr>
          <w:rStyle w:val="3217pt"/>
          <w:sz w:val="28"/>
          <w:szCs w:val="28"/>
        </w:rPr>
        <w:t xml:space="preserve"> </w:t>
      </w:r>
      <w:r w:rsidRPr="00432842">
        <w:rPr>
          <w:rStyle w:val="3217pt"/>
          <w:sz w:val="28"/>
          <w:szCs w:val="28"/>
          <w:lang w:val="en-US"/>
        </w:rPr>
        <w:t>S</w:t>
      </w:r>
      <w:r w:rsidRPr="00432842">
        <w:rPr>
          <w:rStyle w:val="3217pt"/>
          <w:sz w:val="28"/>
          <w:szCs w:val="28"/>
          <w:vertAlign w:val="subscript"/>
        </w:rPr>
        <w:t>п</w:t>
      </w:r>
      <w:r>
        <w:rPr>
          <w:rStyle w:val="3217pt"/>
          <w:sz w:val="28"/>
          <w:szCs w:val="28"/>
        </w:rPr>
        <w:t xml:space="preserve"> – </w:t>
      </w:r>
      <w:r w:rsidRPr="00432842">
        <w:rPr>
          <w:rStyle w:val="3217pt"/>
          <w:sz w:val="28"/>
          <w:szCs w:val="28"/>
          <w:lang w:val="en-US"/>
        </w:rPr>
        <w:t>S</w:t>
      </w:r>
      <w:r>
        <w:rPr>
          <w:rStyle w:val="3217pt"/>
          <w:sz w:val="28"/>
          <w:szCs w:val="28"/>
          <w:vertAlign w:val="subscript"/>
        </w:rPr>
        <w:t>в</w:t>
      </w:r>
      <w:r>
        <w:rPr>
          <w:rStyle w:val="3217pt"/>
          <w:sz w:val="28"/>
          <w:szCs w:val="28"/>
        </w:rPr>
        <w:t xml:space="preserve"> = </w:t>
      </w:r>
      <w:r w:rsidRPr="00432842">
        <w:rPr>
          <w:rStyle w:val="3217pt"/>
          <w:sz w:val="28"/>
          <w:szCs w:val="28"/>
        </w:rPr>
        <w:t>36,5</w:t>
      </w:r>
      <w:r>
        <w:rPr>
          <w:rStyle w:val="3217pt"/>
          <w:sz w:val="28"/>
          <w:szCs w:val="28"/>
        </w:rPr>
        <w:t xml:space="preserve">+12,9–5,5=43,9 </w:t>
      </w:r>
      <w:r w:rsidRPr="002C47C9">
        <w:rPr>
          <w:rStyle w:val="322"/>
          <w:i w:val="0"/>
          <w:sz w:val="28"/>
          <w:szCs w:val="28"/>
        </w:rPr>
        <w:t>м</w:t>
      </w:r>
      <w:r w:rsidRPr="002C47C9">
        <w:rPr>
          <w:rStyle w:val="322"/>
          <w:i w:val="0"/>
          <w:sz w:val="28"/>
          <w:szCs w:val="28"/>
          <w:vertAlign w:val="superscript"/>
        </w:rPr>
        <w:t>2</w:t>
      </w:r>
      <w:r>
        <w:rPr>
          <w:rStyle w:val="322"/>
          <w:sz w:val="28"/>
          <w:szCs w:val="28"/>
        </w:rPr>
        <w:t>.</w:t>
      </w:r>
    </w:p>
    <w:p w:rsidR="00056F19" w:rsidRDefault="00056F19" w:rsidP="00056F19">
      <w:pPr>
        <w:pStyle w:val="321"/>
        <w:shd w:val="clear" w:color="auto" w:fill="auto"/>
        <w:tabs>
          <w:tab w:val="left" w:pos="142"/>
        </w:tabs>
        <w:spacing w:line="240" w:lineRule="auto"/>
        <w:ind w:right="-1" w:firstLine="0"/>
        <w:rPr>
          <w:sz w:val="28"/>
          <w:szCs w:val="28"/>
          <w:lang w:eastAsia="ko-KR"/>
        </w:rPr>
      </w:pPr>
      <w:r>
        <w:rPr>
          <w:sz w:val="28"/>
          <w:szCs w:val="28"/>
        </w:rPr>
        <w:t>Подсчитаем заработок: ∑</w:t>
      </w:r>
      <w:r w:rsidRPr="00E26128">
        <w:rPr>
          <w:sz w:val="28"/>
          <w:szCs w:val="28"/>
        </w:rPr>
        <w:t>=</w:t>
      </w:r>
      <w:r w:rsidRPr="00E26128">
        <w:rPr>
          <w:rStyle w:val="3217pt"/>
          <w:sz w:val="28"/>
          <w:szCs w:val="28"/>
        </w:rPr>
        <w:t xml:space="preserve"> 43,9</w:t>
      </w:r>
      <w:r w:rsidRPr="009E2EC3">
        <w:rPr>
          <w:sz w:val="28"/>
          <w:szCs w:val="28"/>
          <w:lang w:eastAsia="ko-KR"/>
        </w:rPr>
        <w:t>×</w:t>
      </w:r>
      <w:r w:rsidRPr="00E26128">
        <w:rPr>
          <w:rStyle w:val="3217pt"/>
          <w:sz w:val="28"/>
          <w:szCs w:val="28"/>
        </w:rPr>
        <w:t>150 = 6585</w:t>
      </w:r>
      <w:r w:rsidRPr="00E26128">
        <w:rPr>
          <w:rStyle w:val="322"/>
          <w:sz w:val="28"/>
          <w:szCs w:val="28"/>
        </w:rPr>
        <w:t xml:space="preserve"> </w:t>
      </w:r>
      <w:r w:rsidRPr="002C47C9">
        <w:rPr>
          <w:rStyle w:val="322"/>
          <w:i w:val="0"/>
          <w:sz w:val="28"/>
          <w:szCs w:val="28"/>
        </w:rPr>
        <w:t>руб. или 6585</w:t>
      </w:r>
      <w:r w:rsidRPr="002C47C9">
        <w:rPr>
          <w:i/>
          <w:sz w:val="28"/>
          <w:szCs w:val="28"/>
          <w:lang w:eastAsia="ko-KR"/>
        </w:rPr>
        <w:t>×</w:t>
      </w:r>
      <w:r>
        <w:rPr>
          <w:sz w:val="28"/>
          <w:szCs w:val="28"/>
          <w:lang w:eastAsia="ko-KR"/>
        </w:rPr>
        <w:t>5,5 = 36218 тенге.</w:t>
      </w:r>
    </w:p>
    <w:p w:rsidR="00056F19" w:rsidRDefault="00056F19" w:rsidP="00056F19">
      <w:pPr>
        <w:pStyle w:val="321"/>
        <w:shd w:val="clear" w:color="auto" w:fill="auto"/>
        <w:tabs>
          <w:tab w:val="left" w:pos="142"/>
        </w:tabs>
        <w:spacing w:line="240" w:lineRule="auto"/>
        <w:ind w:right="-1" w:firstLine="0"/>
        <w:rPr>
          <w:sz w:val="28"/>
          <w:szCs w:val="28"/>
          <w:lang w:eastAsia="ko-KR"/>
        </w:rPr>
      </w:pPr>
      <w:r>
        <w:rPr>
          <w:sz w:val="28"/>
          <w:szCs w:val="28"/>
          <w:lang w:eastAsia="ko-KR"/>
        </w:rPr>
        <w:t>Трудоемкость оштукатуривания вручную: нанесении обрызга, грунта и накрывки на стены, согласно ЕНиР на 100 м</w:t>
      </w:r>
      <w:r>
        <w:rPr>
          <w:sz w:val="28"/>
          <w:szCs w:val="28"/>
          <w:vertAlign w:val="superscript"/>
          <w:lang w:eastAsia="ko-KR"/>
        </w:rPr>
        <w:t>2</w:t>
      </w:r>
      <w:r>
        <w:rPr>
          <w:sz w:val="28"/>
          <w:szCs w:val="28"/>
          <w:lang w:eastAsia="ko-KR"/>
        </w:rPr>
        <w:t xml:space="preserve"> составляет – 10,5+26,5+12,5=49,5 чел.</w:t>
      </w:r>
      <w:r w:rsidRPr="009E2EC3">
        <w:rPr>
          <w:sz w:val="28"/>
          <w:szCs w:val="28"/>
          <w:lang w:eastAsia="ko-KR"/>
        </w:rPr>
        <w:t>×</w:t>
      </w:r>
      <w:r>
        <w:rPr>
          <w:sz w:val="28"/>
          <w:szCs w:val="28"/>
          <w:lang w:eastAsia="ko-KR"/>
        </w:rPr>
        <w:t xml:space="preserve">час.  Объем боковой поверхности гаража равен </w:t>
      </w:r>
      <w:r w:rsidRPr="00432842">
        <w:rPr>
          <w:rStyle w:val="3217pt"/>
          <w:sz w:val="28"/>
          <w:szCs w:val="28"/>
        </w:rPr>
        <w:t>36,5</w:t>
      </w:r>
      <w:r>
        <w:rPr>
          <w:sz w:val="28"/>
          <w:szCs w:val="28"/>
          <w:lang w:eastAsia="ko-KR"/>
        </w:rPr>
        <w:t xml:space="preserve"> – 5,5=31,0 м</w:t>
      </w:r>
      <w:r>
        <w:rPr>
          <w:sz w:val="28"/>
          <w:szCs w:val="28"/>
          <w:vertAlign w:val="superscript"/>
          <w:lang w:eastAsia="ko-KR"/>
        </w:rPr>
        <w:t>2</w:t>
      </w:r>
      <w:r>
        <w:rPr>
          <w:sz w:val="28"/>
          <w:szCs w:val="28"/>
          <w:lang w:eastAsia="ko-KR"/>
        </w:rPr>
        <w:t>.  Таким образом, трудоемкость оштукатуривания гаража равна: (49,5</w:t>
      </w:r>
      <w:r w:rsidRPr="009E2EC3">
        <w:rPr>
          <w:sz w:val="28"/>
          <w:szCs w:val="28"/>
          <w:lang w:eastAsia="ko-KR"/>
        </w:rPr>
        <w:t>×</w:t>
      </w:r>
      <w:r>
        <w:rPr>
          <w:sz w:val="28"/>
          <w:szCs w:val="28"/>
          <w:lang w:eastAsia="ko-KR"/>
        </w:rPr>
        <w:t>31,0):100=13,3 чел.</w:t>
      </w:r>
      <w:r w:rsidRPr="009E2EC3">
        <w:rPr>
          <w:sz w:val="28"/>
          <w:szCs w:val="28"/>
          <w:lang w:eastAsia="ko-KR"/>
        </w:rPr>
        <w:t>×</w:t>
      </w:r>
      <w:r>
        <w:rPr>
          <w:sz w:val="28"/>
          <w:szCs w:val="28"/>
          <w:lang w:eastAsia="ko-KR"/>
        </w:rPr>
        <w:t>час  или в днях 13,3:8=1,9 смены или 2,0 дня при работе 2-х штукатуров.</w:t>
      </w:r>
    </w:p>
    <w:p w:rsidR="00056F19" w:rsidRDefault="00056F19" w:rsidP="00056F19">
      <w:pPr>
        <w:pStyle w:val="321"/>
        <w:shd w:val="clear" w:color="auto" w:fill="auto"/>
        <w:tabs>
          <w:tab w:val="left" w:pos="142"/>
        </w:tabs>
        <w:spacing w:line="240" w:lineRule="auto"/>
        <w:ind w:right="-1" w:firstLine="0"/>
        <w:rPr>
          <w:sz w:val="28"/>
          <w:szCs w:val="28"/>
          <w:lang w:eastAsia="ko-KR"/>
        </w:rPr>
      </w:pPr>
      <w:r>
        <w:rPr>
          <w:sz w:val="28"/>
          <w:szCs w:val="28"/>
          <w:lang w:eastAsia="ko-KR"/>
        </w:rPr>
        <w:tab/>
      </w:r>
      <w:r>
        <w:rPr>
          <w:sz w:val="28"/>
          <w:szCs w:val="28"/>
          <w:lang w:eastAsia="ko-KR"/>
        </w:rPr>
        <w:tab/>
        <w:t>Объем штукатурки определяем следующим образом: при улучшенной штукатурке толщина ее составляет 20 мм или 0,02 м. Объем равен: 31,0</w:t>
      </w:r>
      <w:r w:rsidRPr="000C1328">
        <w:rPr>
          <w:sz w:val="28"/>
          <w:szCs w:val="28"/>
          <w:lang w:eastAsia="ko-KR"/>
        </w:rPr>
        <w:t xml:space="preserve"> </w:t>
      </w:r>
      <w:r>
        <w:rPr>
          <w:sz w:val="28"/>
          <w:szCs w:val="28"/>
          <w:lang w:eastAsia="ko-KR"/>
        </w:rPr>
        <w:t>м</w:t>
      </w:r>
      <w:r>
        <w:rPr>
          <w:sz w:val="28"/>
          <w:szCs w:val="28"/>
          <w:vertAlign w:val="superscript"/>
          <w:lang w:eastAsia="ko-KR"/>
        </w:rPr>
        <w:t>2</w:t>
      </w:r>
      <w:r w:rsidRPr="009E2EC3">
        <w:rPr>
          <w:sz w:val="28"/>
          <w:szCs w:val="28"/>
          <w:lang w:eastAsia="ko-KR"/>
        </w:rPr>
        <w:t>×</w:t>
      </w:r>
      <w:r>
        <w:rPr>
          <w:sz w:val="28"/>
          <w:szCs w:val="28"/>
          <w:lang w:eastAsia="ko-KR"/>
        </w:rPr>
        <w:t>0,02 м =0,62 м</w:t>
      </w:r>
      <w:r>
        <w:rPr>
          <w:sz w:val="28"/>
          <w:szCs w:val="28"/>
          <w:vertAlign w:val="superscript"/>
          <w:lang w:eastAsia="ko-KR"/>
        </w:rPr>
        <w:t>3</w:t>
      </w:r>
      <w:r>
        <w:rPr>
          <w:sz w:val="28"/>
          <w:szCs w:val="28"/>
          <w:lang w:eastAsia="ko-KR"/>
        </w:rPr>
        <w:t>. При этом объем цемента равен 1,0 части от объема песка и составляет 0,62:3=0,21 м</w:t>
      </w:r>
      <w:r>
        <w:rPr>
          <w:sz w:val="28"/>
          <w:szCs w:val="28"/>
          <w:vertAlign w:val="superscript"/>
          <w:lang w:eastAsia="ko-KR"/>
        </w:rPr>
        <w:t>3</w:t>
      </w:r>
      <w:r>
        <w:rPr>
          <w:sz w:val="28"/>
          <w:szCs w:val="28"/>
          <w:lang w:eastAsia="ko-KR"/>
        </w:rPr>
        <w:t>. Соответственно объем песка равен 0,62–0,21=0,41м</w:t>
      </w:r>
      <w:r>
        <w:rPr>
          <w:sz w:val="28"/>
          <w:szCs w:val="28"/>
          <w:vertAlign w:val="superscript"/>
          <w:lang w:eastAsia="ko-KR"/>
        </w:rPr>
        <w:t>3</w:t>
      </w:r>
      <w:r>
        <w:rPr>
          <w:sz w:val="28"/>
          <w:szCs w:val="28"/>
          <w:lang w:eastAsia="ko-KR"/>
        </w:rPr>
        <w:t>.</w:t>
      </w:r>
    </w:p>
    <w:p w:rsidR="00056F19" w:rsidRDefault="00056F19" w:rsidP="00056F19">
      <w:pPr>
        <w:pStyle w:val="321"/>
        <w:shd w:val="clear" w:color="auto" w:fill="auto"/>
        <w:tabs>
          <w:tab w:val="left" w:pos="142"/>
        </w:tabs>
        <w:spacing w:line="240" w:lineRule="auto"/>
        <w:ind w:right="-1" w:firstLine="0"/>
        <w:rPr>
          <w:sz w:val="28"/>
          <w:szCs w:val="28"/>
          <w:lang w:eastAsia="ko-KR"/>
        </w:rPr>
      </w:pPr>
      <w:r>
        <w:rPr>
          <w:sz w:val="28"/>
          <w:szCs w:val="28"/>
          <w:lang w:eastAsia="ko-KR"/>
        </w:rPr>
        <w:tab/>
      </w:r>
      <w:r>
        <w:rPr>
          <w:sz w:val="28"/>
          <w:szCs w:val="28"/>
          <w:lang w:eastAsia="ko-KR"/>
        </w:rPr>
        <w:tab/>
        <w:t>Площадь пола равна площади потолка и составляет 12,9</w:t>
      </w:r>
      <w:r w:rsidRPr="00606C6B">
        <w:rPr>
          <w:sz w:val="28"/>
          <w:szCs w:val="28"/>
        </w:rPr>
        <w:t xml:space="preserve"> </w:t>
      </w:r>
      <w:r w:rsidRPr="00432842">
        <w:rPr>
          <w:sz w:val="28"/>
          <w:szCs w:val="28"/>
        </w:rPr>
        <w:t>м</w:t>
      </w:r>
      <w:r w:rsidRPr="00432842">
        <w:rPr>
          <w:sz w:val="28"/>
          <w:szCs w:val="28"/>
          <w:vertAlign w:val="superscript"/>
        </w:rPr>
        <w:t>2</w:t>
      </w:r>
      <w:r>
        <w:rPr>
          <w:sz w:val="28"/>
          <w:szCs w:val="28"/>
        </w:rPr>
        <w:t>. Объем бетона будет равен: 12,9</w:t>
      </w:r>
      <w:r w:rsidRPr="009E2EC3">
        <w:rPr>
          <w:sz w:val="28"/>
          <w:szCs w:val="28"/>
          <w:lang w:eastAsia="ko-KR"/>
        </w:rPr>
        <w:t>×</w:t>
      </w:r>
      <w:r>
        <w:rPr>
          <w:sz w:val="28"/>
          <w:szCs w:val="28"/>
          <w:lang w:eastAsia="ko-KR"/>
        </w:rPr>
        <w:t>0,05 (толщина бетонного слоя) = 0,645 м</w:t>
      </w:r>
      <w:r>
        <w:rPr>
          <w:sz w:val="28"/>
          <w:szCs w:val="28"/>
          <w:vertAlign w:val="superscript"/>
          <w:lang w:eastAsia="ko-KR"/>
        </w:rPr>
        <w:t>3</w:t>
      </w:r>
      <w:r>
        <w:rPr>
          <w:sz w:val="28"/>
          <w:szCs w:val="28"/>
          <w:lang w:eastAsia="ko-KR"/>
        </w:rPr>
        <w:t>. При этом объем цемента = 0,161</w:t>
      </w:r>
      <w:r w:rsidRPr="00784F57">
        <w:rPr>
          <w:sz w:val="28"/>
          <w:szCs w:val="28"/>
          <w:lang w:eastAsia="ko-KR"/>
        </w:rPr>
        <w:t xml:space="preserve"> </w:t>
      </w:r>
      <w:r>
        <w:rPr>
          <w:sz w:val="28"/>
          <w:szCs w:val="28"/>
          <w:lang w:eastAsia="ko-KR"/>
        </w:rPr>
        <w:t>м</w:t>
      </w:r>
      <w:r>
        <w:rPr>
          <w:sz w:val="28"/>
          <w:szCs w:val="28"/>
          <w:vertAlign w:val="superscript"/>
          <w:lang w:eastAsia="ko-KR"/>
        </w:rPr>
        <w:t>3</w:t>
      </w:r>
      <w:r>
        <w:rPr>
          <w:sz w:val="28"/>
          <w:szCs w:val="28"/>
          <w:lang w:eastAsia="ko-KR"/>
        </w:rPr>
        <w:t>, песка = 0,161</w:t>
      </w:r>
      <w:r w:rsidRPr="00784F57">
        <w:rPr>
          <w:sz w:val="28"/>
          <w:szCs w:val="28"/>
          <w:lang w:eastAsia="ko-KR"/>
        </w:rPr>
        <w:t xml:space="preserve"> </w:t>
      </w:r>
      <w:r>
        <w:rPr>
          <w:sz w:val="28"/>
          <w:szCs w:val="28"/>
          <w:lang w:eastAsia="ko-KR"/>
        </w:rPr>
        <w:t>м</w:t>
      </w:r>
      <w:r>
        <w:rPr>
          <w:sz w:val="28"/>
          <w:szCs w:val="28"/>
          <w:vertAlign w:val="superscript"/>
          <w:lang w:eastAsia="ko-KR"/>
        </w:rPr>
        <w:t>3</w:t>
      </w:r>
      <w:r>
        <w:rPr>
          <w:sz w:val="28"/>
          <w:szCs w:val="28"/>
          <w:lang w:eastAsia="ko-KR"/>
        </w:rPr>
        <w:t xml:space="preserve"> и гравия 0,645–(0,161+0,161)=0,645–0,322 =</w:t>
      </w:r>
    </w:p>
    <w:p w:rsidR="00056F19" w:rsidRDefault="00056F19" w:rsidP="00056F19">
      <w:pPr>
        <w:pStyle w:val="321"/>
        <w:shd w:val="clear" w:color="auto" w:fill="auto"/>
        <w:tabs>
          <w:tab w:val="left" w:pos="142"/>
        </w:tabs>
        <w:spacing w:line="240" w:lineRule="auto"/>
        <w:ind w:right="-1" w:firstLine="0"/>
        <w:rPr>
          <w:sz w:val="28"/>
          <w:szCs w:val="28"/>
          <w:lang w:eastAsia="ko-KR"/>
        </w:rPr>
      </w:pPr>
      <w:r>
        <w:rPr>
          <w:sz w:val="28"/>
          <w:szCs w:val="28"/>
          <w:lang w:eastAsia="ko-KR"/>
        </w:rPr>
        <w:t>0,323 м</w:t>
      </w:r>
      <w:r>
        <w:rPr>
          <w:sz w:val="28"/>
          <w:szCs w:val="28"/>
          <w:vertAlign w:val="superscript"/>
          <w:lang w:eastAsia="ko-KR"/>
        </w:rPr>
        <w:t>3</w:t>
      </w:r>
      <w:r>
        <w:rPr>
          <w:sz w:val="28"/>
          <w:szCs w:val="28"/>
          <w:lang w:eastAsia="ko-KR"/>
        </w:rPr>
        <w:t>. Заработная плата равна 12,9</w:t>
      </w:r>
      <w:r w:rsidRPr="009E2EC3">
        <w:rPr>
          <w:sz w:val="28"/>
          <w:szCs w:val="28"/>
          <w:lang w:eastAsia="ko-KR"/>
        </w:rPr>
        <w:t>×</w:t>
      </w:r>
      <w:r>
        <w:rPr>
          <w:sz w:val="28"/>
          <w:szCs w:val="28"/>
          <w:lang w:eastAsia="ko-KR"/>
        </w:rPr>
        <w:t>200=2580 рублей или 14190 тенге.</w:t>
      </w:r>
    </w:p>
    <w:p w:rsidR="00056F19" w:rsidRDefault="00056F19" w:rsidP="00056F19">
      <w:pPr>
        <w:pStyle w:val="321"/>
        <w:shd w:val="clear" w:color="auto" w:fill="auto"/>
        <w:tabs>
          <w:tab w:val="left" w:pos="142"/>
        </w:tabs>
        <w:spacing w:line="240" w:lineRule="auto"/>
        <w:ind w:right="-1" w:firstLine="0"/>
        <w:rPr>
          <w:sz w:val="28"/>
          <w:szCs w:val="28"/>
          <w:lang w:eastAsia="ko-KR"/>
        </w:rPr>
      </w:pPr>
      <w:r>
        <w:rPr>
          <w:sz w:val="28"/>
          <w:szCs w:val="28"/>
          <w:lang w:eastAsia="ko-KR"/>
        </w:rPr>
        <w:tab/>
      </w:r>
      <w:r>
        <w:rPr>
          <w:sz w:val="28"/>
          <w:szCs w:val="28"/>
          <w:lang w:eastAsia="ko-KR"/>
        </w:rPr>
        <w:tab/>
        <w:t>Трудоемкость укладки бетона на пол (ЕНиР – работа: устройство бетонного подстилающего слоя) составит на 100 м</w:t>
      </w:r>
      <w:r>
        <w:rPr>
          <w:sz w:val="28"/>
          <w:szCs w:val="28"/>
          <w:vertAlign w:val="superscript"/>
          <w:lang w:eastAsia="ko-KR"/>
        </w:rPr>
        <w:t>2</w:t>
      </w:r>
      <w:r>
        <w:rPr>
          <w:sz w:val="28"/>
          <w:szCs w:val="28"/>
          <w:lang w:eastAsia="ko-KR"/>
        </w:rPr>
        <w:t xml:space="preserve"> – 7,5 чел.</w:t>
      </w:r>
      <w:r w:rsidRPr="009E2EC3">
        <w:rPr>
          <w:sz w:val="28"/>
          <w:szCs w:val="28"/>
          <w:lang w:eastAsia="ko-KR"/>
        </w:rPr>
        <w:t>×</w:t>
      </w:r>
      <w:r>
        <w:rPr>
          <w:sz w:val="28"/>
          <w:szCs w:val="28"/>
          <w:lang w:eastAsia="ko-KR"/>
        </w:rPr>
        <w:t>час или (7,5</w:t>
      </w:r>
      <w:r w:rsidRPr="009E2EC3">
        <w:rPr>
          <w:sz w:val="28"/>
          <w:szCs w:val="28"/>
          <w:lang w:eastAsia="ko-KR"/>
        </w:rPr>
        <w:t>×</w:t>
      </w:r>
      <w:r>
        <w:rPr>
          <w:sz w:val="28"/>
          <w:szCs w:val="28"/>
          <w:lang w:eastAsia="ko-KR"/>
        </w:rPr>
        <w:t>12,9):100=0,97 чел.</w:t>
      </w:r>
      <w:r w:rsidRPr="009E2EC3">
        <w:rPr>
          <w:sz w:val="28"/>
          <w:szCs w:val="28"/>
          <w:lang w:eastAsia="ko-KR"/>
        </w:rPr>
        <w:t>×</w:t>
      </w:r>
      <w:r>
        <w:rPr>
          <w:sz w:val="28"/>
          <w:szCs w:val="28"/>
          <w:lang w:eastAsia="ko-KR"/>
        </w:rPr>
        <w:t xml:space="preserve">час или 0,97:8=0,12 смены при работе 2-х бетонщиков.   </w:t>
      </w:r>
    </w:p>
    <w:p w:rsidR="00056F19" w:rsidRDefault="00056F19" w:rsidP="00056F19">
      <w:pPr>
        <w:pStyle w:val="321"/>
        <w:shd w:val="clear" w:color="auto" w:fill="auto"/>
        <w:tabs>
          <w:tab w:val="left" w:pos="142"/>
        </w:tabs>
        <w:spacing w:line="240" w:lineRule="auto"/>
        <w:ind w:right="-1" w:firstLine="0"/>
        <w:rPr>
          <w:sz w:val="28"/>
          <w:szCs w:val="28"/>
          <w:lang w:eastAsia="ko-KR"/>
        </w:rPr>
      </w:pPr>
    </w:p>
    <w:p w:rsidR="00056F19" w:rsidRDefault="00056F19" w:rsidP="00056F19">
      <w:pPr>
        <w:pStyle w:val="321"/>
        <w:shd w:val="clear" w:color="auto" w:fill="auto"/>
        <w:tabs>
          <w:tab w:val="left" w:pos="142"/>
        </w:tabs>
        <w:spacing w:line="240" w:lineRule="auto"/>
        <w:ind w:right="-1" w:firstLine="0"/>
        <w:rPr>
          <w:sz w:val="28"/>
          <w:szCs w:val="28"/>
        </w:rPr>
      </w:pPr>
      <w:r>
        <w:rPr>
          <w:sz w:val="28"/>
          <w:szCs w:val="28"/>
          <w:lang w:eastAsia="ko-KR"/>
        </w:rPr>
        <w:lastRenderedPageBreak/>
        <w:tab/>
      </w:r>
      <w:r>
        <w:rPr>
          <w:sz w:val="28"/>
          <w:szCs w:val="28"/>
          <w:lang w:eastAsia="ko-KR"/>
        </w:rPr>
        <w:tab/>
      </w:r>
      <w:r w:rsidRPr="009E2EC3">
        <w:rPr>
          <w:sz w:val="28"/>
          <w:szCs w:val="28"/>
        </w:rPr>
        <w:t>Решить предыдущую задачу с изменением ее условий согласно вариантам, приведенным в табл</w:t>
      </w:r>
      <w:r>
        <w:rPr>
          <w:sz w:val="28"/>
          <w:szCs w:val="28"/>
        </w:rPr>
        <w:t>ице 6.1</w:t>
      </w:r>
      <w:r w:rsidRPr="009E2EC3">
        <w:rPr>
          <w:sz w:val="28"/>
          <w:szCs w:val="28"/>
        </w:rPr>
        <w:t>.</w:t>
      </w:r>
    </w:p>
    <w:p w:rsidR="00056F19" w:rsidRDefault="00056F19" w:rsidP="00056F19">
      <w:pPr>
        <w:pStyle w:val="321"/>
        <w:shd w:val="clear" w:color="auto" w:fill="auto"/>
        <w:tabs>
          <w:tab w:val="left" w:pos="142"/>
        </w:tabs>
        <w:spacing w:line="240" w:lineRule="auto"/>
        <w:ind w:right="-1" w:firstLine="0"/>
        <w:rPr>
          <w:sz w:val="28"/>
          <w:szCs w:val="28"/>
        </w:rPr>
      </w:pPr>
    </w:p>
    <w:p w:rsidR="00056F19" w:rsidRDefault="00056F19" w:rsidP="002C47C9">
      <w:pPr>
        <w:pStyle w:val="321"/>
        <w:shd w:val="clear" w:color="auto" w:fill="auto"/>
        <w:tabs>
          <w:tab w:val="left" w:pos="142"/>
        </w:tabs>
        <w:spacing w:line="240" w:lineRule="auto"/>
        <w:ind w:right="-1" w:firstLine="0"/>
        <w:rPr>
          <w:sz w:val="28"/>
          <w:szCs w:val="28"/>
        </w:rPr>
      </w:pPr>
      <w:r>
        <w:rPr>
          <w:sz w:val="28"/>
          <w:szCs w:val="28"/>
        </w:rPr>
        <w:t>Таблица 6.1 – Данные для определения объемов работ и трудоемкости</w:t>
      </w:r>
    </w:p>
    <w:p w:rsidR="00056F19" w:rsidRDefault="00056F19" w:rsidP="002C47C9">
      <w:pPr>
        <w:pStyle w:val="321"/>
        <w:shd w:val="clear" w:color="auto" w:fill="auto"/>
        <w:tabs>
          <w:tab w:val="left" w:pos="142"/>
        </w:tabs>
        <w:spacing w:line="240" w:lineRule="auto"/>
        <w:ind w:right="-1" w:firstLine="0"/>
        <w:rPr>
          <w:sz w:val="28"/>
          <w:szCs w:val="28"/>
        </w:rPr>
      </w:pPr>
    </w:p>
    <w:tbl>
      <w:tblPr>
        <w:tblStyle w:val="a8"/>
        <w:tblW w:w="5000" w:type="pct"/>
        <w:tblLook w:val="04A0" w:firstRow="1" w:lastRow="0" w:firstColumn="1" w:lastColumn="0" w:noHBand="0" w:noVBand="1"/>
      </w:tblPr>
      <w:tblGrid>
        <w:gridCol w:w="1160"/>
        <w:gridCol w:w="1738"/>
        <w:gridCol w:w="579"/>
        <w:gridCol w:w="579"/>
        <w:gridCol w:w="579"/>
        <w:gridCol w:w="1015"/>
        <w:gridCol w:w="1015"/>
        <w:gridCol w:w="1159"/>
        <w:gridCol w:w="1015"/>
        <w:gridCol w:w="1015"/>
      </w:tblGrid>
      <w:tr w:rsidR="00056F19" w:rsidRPr="009E000B" w:rsidTr="00E658E3">
        <w:trPr>
          <w:trHeight w:val="278"/>
        </w:trPr>
        <w:tc>
          <w:tcPr>
            <w:tcW w:w="588" w:type="pct"/>
            <w:vMerge w:val="restart"/>
            <w:vAlign w:val="center"/>
          </w:tcPr>
          <w:p w:rsidR="00056F19" w:rsidRPr="00B375D2" w:rsidRDefault="00056F19" w:rsidP="00E658E3">
            <w:pPr>
              <w:pStyle w:val="321"/>
              <w:shd w:val="clear" w:color="auto" w:fill="auto"/>
              <w:tabs>
                <w:tab w:val="left" w:pos="142"/>
              </w:tabs>
              <w:spacing w:line="240" w:lineRule="auto"/>
              <w:ind w:right="-1" w:firstLine="0"/>
              <w:jc w:val="center"/>
              <w:rPr>
                <w:sz w:val="24"/>
                <w:szCs w:val="24"/>
              </w:rPr>
            </w:pPr>
            <w:r w:rsidRPr="00B375D2">
              <w:rPr>
                <w:sz w:val="24"/>
                <w:szCs w:val="24"/>
              </w:rPr>
              <w:t>Вариант</w:t>
            </w:r>
          </w:p>
        </w:tc>
        <w:tc>
          <w:tcPr>
            <w:tcW w:w="882" w:type="pct"/>
            <w:vMerge w:val="restart"/>
            <w:vAlign w:val="center"/>
          </w:tcPr>
          <w:p w:rsidR="00056F19" w:rsidRPr="009E000B" w:rsidRDefault="00056F19" w:rsidP="00E658E3">
            <w:pPr>
              <w:pStyle w:val="321"/>
              <w:shd w:val="clear" w:color="auto" w:fill="auto"/>
              <w:tabs>
                <w:tab w:val="left" w:pos="142"/>
              </w:tabs>
              <w:spacing w:line="240" w:lineRule="auto"/>
              <w:ind w:right="-1" w:firstLine="0"/>
              <w:jc w:val="center"/>
              <w:rPr>
                <w:sz w:val="24"/>
                <w:szCs w:val="24"/>
              </w:rPr>
            </w:pPr>
            <w:r>
              <w:rPr>
                <w:sz w:val="24"/>
                <w:szCs w:val="24"/>
              </w:rPr>
              <w:t>О</w:t>
            </w:r>
            <w:r w:rsidRPr="009E000B">
              <w:rPr>
                <w:sz w:val="24"/>
                <w:szCs w:val="24"/>
              </w:rPr>
              <w:t>бъект</w:t>
            </w:r>
          </w:p>
        </w:tc>
        <w:tc>
          <w:tcPr>
            <w:tcW w:w="882" w:type="pct"/>
            <w:gridSpan w:val="3"/>
            <w:vAlign w:val="center"/>
          </w:tcPr>
          <w:p w:rsidR="00056F19" w:rsidRPr="009E000B" w:rsidRDefault="00056F19" w:rsidP="00E658E3">
            <w:pPr>
              <w:pStyle w:val="321"/>
              <w:shd w:val="clear" w:color="auto" w:fill="auto"/>
              <w:tabs>
                <w:tab w:val="left" w:pos="142"/>
              </w:tabs>
              <w:spacing w:line="240" w:lineRule="auto"/>
              <w:ind w:right="-1" w:firstLine="0"/>
              <w:jc w:val="center"/>
              <w:rPr>
                <w:sz w:val="24"/>
                <w:szCs w:val="24"/>
              </w:rPr>
            </w:pPr>
            <w:r>
              <w:rPr>
                <w:sz w:val="24"/>
                <w:szCs w:val="24"/>
              </w:rPr>
              <w:t>Размеры</w:t>
            </w:r>
          </w:p>
        </w:tc>
        <w:tc>
          <w:tcPr>
            <w:tcW w:w="515" w:type="pct"/>
            <w:vMerge w:val="restart"/>
            <w:vAlign w:val="center"/>
          </w:tcPr>
          <w:p w:rsidR="00056F19" w:rsidRPr="009E000B" w:rsidRDefault="00056F19" w:rsidP="00E658E3">
            <w:pPr>
              <w:pStyle w:val="321"/>
              <w:shd w:val="clear" w:color="auto" w:fill="auto"/>
              <w:tabs>
                <w:tab w:val="left" w:pos="142"/>
              </w:tabs>
              <w:spacing w:line="240" w:lineRule="auto"/>
              <w:ind w:right="-1" w:firstLine="0"/>
              <w:jc w:val="center"/>
              <w:rPr>
                <w:sz w:val="24"/>
                <w:szCs w:val="24"/>
              </w:rPr>
            </w:pPr>
            <w:r>
              <w:rPr>
                <w:sz w:val="24"/>
                <w:szCs w:val="24"/>
              </w:rPr>
              <w:t>Стены</w:t>
            </w:r>
          </w:p>
        </w:tc>
        <w:tc>
          <w:tcPr>
            <w:tcW w:w="515" w:type="pct"/>
            <w:vMerge w:val="restart"/>
            <w:vAlign w:val="center"/>
          </w:tcPr>
          <w:p w:rsidR="00056F19" w:rsidRPr="009E000B" w:rsidRDefault="00056F19" w:rsidP="00E658E3">
            <w:pPr>
              <w:pStyle w:val="321"/>
              <w:shd w:val="clear" w:color="auto" w:fill="auto"/>
              <w:tabs>
                <w:tab w:val="left" w:pos="142"/>
              </w:tabs>
              <w:spacing w:line="240" w:lineRule="auto"/>
              <w:ind w:right="-1" w:firstLine="0"/>
              <w:jc w:val="center"/>
              <w:rPr>
                <w:sz w:val="24"/>
                <w:szCs w:val="24"/>
              </w:rPr>
            </w:pPr>
            <w:r>
              <w:rPr>
                <w:sz w:val="24"/>
                <w:szCs w:val="24"/>
              </w:rPr>
              <w:t>Пол</w:t>
            </w:r>
          </w:p>
        </w:tc>
        <w:tc>
          <w:tcPr>
            <w:tcW w:w="588" w:type="pct"/>
            <w:vMerge w:val="restart"/>
            <w:vAlign w:val="center"/>
          </w:tcPr>
          <w:p w:rsidR="00056F19" w:rsidRPr="009E000B" w:rsidRDefault="00056F19" w:rsidP="00E658E3">
            <w:pPr>
              <w:pStyle w:val="321"/>
              <w:shd w:val="clear" w:color="auto" w:fill="auto"/>
              <w:tabs>
                <w:tab w:val="left" w:pos="142"/>
              </w:tabs>
              <w:spacing w:line="240" w:lineRule="auto"/>
              <w:ind w:right="-1" w:firstLine="0"/>
              <w:jc w:val="center"/>
              <w:rPr>
                <w:sz w:val="24"/>
                <w:szCs w:val="24"/>
              </w:rPr>
            </w:pPr>
            <w:r>
              <w:rPr>
                <w:sz w:val="24"/>
                <w:szCs w:val="24"/>
              </w:rPr>
              <w:t>Потолок</w:t>
            </w:r>
          </w:p>
        </w:tc>
        <w:tc>
          <w:tcPr>
            <w:tcW w:w="515" w:type="pct"/>
            <w:vMerge w:val="restart"/>
            <w:vAlign w:val="center"/>
          </w:tcPr>
          <w:p w:rsidR="00056F19" w:rsidRDefault="00056F19" w:rsidP="00E658E3">
            <w:pPr>
              <w:pStyle w:val="321"/>
              <w:shd w:val="clear" w:color="auto" w:fill="auto"/>
              <w:tabs>
                <w:tab w:val="left" w:pos="142"/>
              </w:tabs>
              <w:spacing w:line="240" w:lineRule="auto"/>
              <w:ind w:right="-1" w:firstLine="0"/>
              <w:jc w:val="center"/>
              <w:rPr>
                <w:sz w:val="24"/>
                <w:szCs w:val="24"/>
              </w:rPr>
            </w:pPr>
            <w:r>
              <w:rPr>
                <w:sz w:val="24"/>
                <w:szCs w:val="24"/>
              </w:rPr>
              <w:t>Ворота</w:t>
            </w:r>
          </w:p>
          <w:p w:rsidR="00056F19" w:rsidRPr="009E000B" w:rsidRDefault="00056F19" w:rsidP="00E658E3">
            <w:pPr>
              <w:pStyle w:val="321"/>
              <w:shd w:val="clear" w:color="auto" w:fill="auto"/>
              <w:tabs>
                <w:tab w:val="left" w:pos="142"/>
              </w:tabs>
              <w:spacing w:line="240" w:lineRule="auto"/>
              <w:ind w:right="-1" w:firstLine="0"/>
              <w:jc w:val="center"/>
              <w:rPr>
                <w:sz w:val="24"/>
                <w:szCs w:val="24"/>
              </w:rPr>
            </w:pPr>
            <w:r>
              <w:rPr>
                <w:sz w:val="24"/>
                <w:szCs w:val="24"/>
              </w:rPr>
              <w:t>Двери</w:t>
            </w:r>
          </w:p>
        </w:tc>
        <w:tc>
          <w:tcPr>
            <w:tcW w:w="515" w:type="pct"/>
            <w:vMerge w:val="restart"/>
            <w:vAlign w:val="center"/>
          </w:tcPr>
          <w:p w:rsidR="00056F19" w:rsidRPr="009E000B" w:rsidRDefault="00056F19" w:rsidP="00E658E3">
            <w:pPr>
              <w:pStyle w:val="321"/>
              <w:shd w:val="clear" w:color="auto" w:fill="auto"/>
              <w:tabs>
                <w:tab w:val="left" w:pos="142"/>
              </w:tabs>
              <w:spacing w:line="240" w:lineRule="auto"/>
              <w:ind w:right="-1" w:firstLine="0"/>
              <w:jc w:val="center"/>
              <w:rPr>
                <w:sz w:val="24"/>
                <w:szCs w:val="24"/>
              </w:rPr>
            </w:pPr>
            <w:r>
              <w:rPr>
                <w:sz w:val="24"/>
                <w:szCs w:val="24"/>
              </w:rPr>
              <w:t>Окна</w:t>
            </w:r>
          </w:p>
        </w:tc>
      </w:tr>
      <w:tr w:rsidR="00056F19" w:rsidRPr="009E000B" w:rsidTr="00E658E3">
        <w:trPr>
          <w:trHeight w:val="277"/>
        </w:trPr>
        <w:tc>
          <w:tcPr>
            <w:tcW w:w="588" w:type="pct"/>
            <w:vMerge/>
            <w:vAlign w:val="center"/>
          </w:tcPr>
          <w:p w:rsidR="00056F19" w:rsidRDefault="00056F19" w:rsidP="00E658E3">
            <w:pPr>
              <w:pStyle w:val="321"/>
              <w:shd w:val="clear" w:color="auto" w:fill="auto"/>
              <w:tabs>
                <w:tab w:val="left" w:pos="142"/>
              </w:tabs>
              <w:spacing w:line="240" w:lineRule="auto"/>
              <w:ind w:right="-1" w:firstLine="0"/>
              <w:jc w:val="center"/>
              <w:rPr>
                <w:sz w:val="24"/>
                <w:szCs w:val="24"/>
              </w:rPr>
            </w:pPr>
          </w:p>
        </w:tc>
        <w:tc>
          <w:tcPr>
            <w:tcW w:w="882" w:type="pct"/>
            <w:vMerge/>
            <w:vAlign w:val="center"/>
          </w:tcPr>
          <w:p w:rsidR="00056F19" w:rsidRPr="009E000B" w:rsidRDefault="00056F19" w:rsidP="00E658E3">
            <w:pPr>
              <w:pStyle w:val="321"/>
              <w:shd w:val="clear" w:color="auto" w:fill="auto"/>
              <w:tabs>
                <w:tab w:val="left" w:pos="142"/>
              </w:tabs>
              <w:spacing w:line="240" w:lineRule="auto"/>
              <w:ind w:right="-1" w:firstLine="0"/>
              <w:jc w:val="center"/>
              <w:rPr>
                <w:sz w:val="24"/>
                <w:szCs w:val="24"/>
              </w:rPr>
            </w:pPr>
          </w:p>
        </w:tc>
        <w:tc>
          <w:tcPr>
            <w:tcW w:w="294" w:type="pct"/>
            <w:vAlign w:val="center"/>
          </w:tcPr>
          <w:p w:rsidR="00056F19" w:rsidRDefault="00056F19" w:rsidP="00E658E3">
            <w:pPr>
              <w:pStyle w:val="321"/>
              <w:shd w:val="clear" w:color="auto" w:fill="auto"/>
              <w:tabs>
                <w:tab w:val="left" w:pos="142"/>
              </w:tabs>
              <w:spacing w:line="240" w:lineRule="auto"/>
              <w:ind w:right="-1" w:firstLine="0"/>
              <w:jc w:val="center"/>
              <w:rPr>
                <w:sz w:val="24"/>
                <w:szCs w:val="24"/>
                <w:lang w:val="en-US"/>
              </w:rPr>
            </w:pPr>
            <w:r>
              <w:rPr>
                <w:sz w:val="24"/>
                <w:szCs w:val="24"/>
                <w:lang w:val="en-US"/>
              </w:rPr>
              <w:t>L,</w:t>
            </w:r>
          </w:p>
          <w:p w:rsidR="00056F19" w:rsidRPr="00395CF1" w:rsidRDefault="00056F19" w:rsidP="00E658E3">
            <w:pPr>
              <w:pStyle w:val="321"/>
              <w:shd w:val="clear" w:color="auto" w:fill="auto"/>
              <w:tabs>
                <w:tab w:val="left" w:pos="142"/>
              </w:tabs>
              <w:spacing w:line="240" w:lineRule="auto"/>
              <w:ind w:right="-1" w:firstLine="0"/>
              <w:jc w:val="center"/>
              <w:rPr>
                <w:sz w:val="24"/>
                <w:szCs w:val="24"/>
                <w:lang w:val="en-US"/>
              </w:rPr>
            </w:pPr>
            <w:r>
              <w:rPr>
                <w:sz w:val="24"/>
                <w:szCs w:val="24"/>
              </w:rPr>
              <w:t>м</w:t>
            </w:r>
          </w:p>
        </w:tc>
        <w:tc>
          <w:tcPr>
            <w:tcW w:w="294" w:type="pct"/>
            <w:vAlign w:val="center"/>
          </w:tcPr>
          <w:p w:rsidR="00056F19" w:rsidRDefault="00056F19" w:rsidP="00E658E3">
            <w:pPr>
              <w:pStyle w:val="321"/>
              <w:shd w:val="clear" w:color="auto" w:fill="auto"/>
              <w:tabs>
                <w:tab w:val="left" w:pos="142"/>
              </w:tabs>
              <w:spacing w:line="240" w:lineRule="auto"/>
              <w:ind w:right="-1" w:firstLine="0"/>
              <w:jc w:val="center"/>
              <w:rPr>
                <w:sz w:val="24"/>
                <w:szCs w:val="24"/>
              </w:rPr>
            </w:pPr>
            <w:r>
              <w:rPr>
                <w:sz w:val="24"/>
                <w:szCs w:val="24"/>
                <w:lang w:val="en-US"/>
              </w:rPr>
              <w:t>B,</w:t>
            </w:r>
          </w:p>
          <w:p w:rsidR="00056F19" w:rsidRPr="00395CF1" w:rsidRDefault="00056F19" w:rsidP="00E658E3">
            <w:pPr>
              <w:pStyle w:val="321"/>
              <w:shd w:val="clear" w:color="auto" w:fill="auto"/>
              <w:tabs>
                <w:tab w:val="left" w:pos="142"/>
              </w:tabs>
              <w:spacing w:line="240" w:lineRule="auto"/>
              <w:ind w:right="-1" w:firstLine="0"/>
              <w:jc w:val="center"/>
              <w:rPr>
                <w:sz w:val="24"/>
                <w:szCs w:val="24"/>
              </w:rPr>
            </w:pPr>
            <w:r>
              <w:rPr>
                <w:sz w:val="24"/>
                <w:szCs w:val="24"/>
              </w:rPr>
              <w:t>м</w:t>
            </w:r>
          </w:p>
        </w:tc>
        <w:tc>
          <w:tcPr>
            <w:tcW w:w="294" w:type="pct"/>
            <w:vAlign w:val="center"/>
          </w:tcPr>
          <w:p w:rsidR="00056F19" w:rsidRDefault="00056F19" w:rsidP="00E658E3">
            <w:pPr>
              <w:pStyle w:val="321"/>
              <w:shd w:val="clear" w:color="auto" w:fill="auto"/>
              <w:tabs>
                <w:tab w:val="left" w:pos="142"/>
              </w:tabs>
              <w:spacing w:line="240" w:lineRule="auto"/>
              <w:ind w:right="-1" w:firstLine="0"/>
              <w:jc w:val="center"/>
              <w:rPr>
                <w:sz w:val="24"/>
                <w:szCs w:val="24"/>
              </w:rPr>
            </w:pPr>
            <w:r>
              <w:rPr>
                <w:sz w:val="24"/>
                <w:szCs w:val="24"/>
                <w:lang w:val="en-US"/>
              </w:rPr>
              <w:t>H,</w:t>
            </w:r>
          </w:p>
          <w:p w:rsidR="00056F19" w:rsidRPr="00395CF1" w:rsidRDefault="00056F19" w:rsidP="00E658E3">
            <w:pPr>
              <w:pStyle w:val="321"/>
              <w:shd w:val="clear" w:color="auto" w:fill="auto"/>
              <w:tabs>
                <w:tab w:val="left" w:pos="142"/>
              </w:tabs>
              <w:spacing w:line="240" w:lineRule="auto"/>
              <w:ind w:right="-1" w:firstLine="0"/>
              <w:jc w:val="center"/>
              <w:rPr>
                <w:sz w:val="24"/>
                <w:szCs w:val="24"/>
              </w:rPr>
            </w:pPr>
            <w:r>
              <w:rPr>
                <w:sz w:val="24"/>
                <w:szCs w:val="24"/>
              </w:rPr>
              <w:t>м</w:t>
            </w:r>
          </w:p>
        </w:tc>
        <w:tc>
          <w:tcPr>
            <w:tcW w:w="515" w:type="pct"/>
            <w:vMerge/>
            <w:vAlign w:val="center"/>
          </w:tcPr>
          <w:p w:rsidR="00056F19" w:rsidRDefault="00056F19" w:rsidP="00E658E3">
            <w:pPr>
              <w:pStyle w:val="321"/>
              <w:shd w:val="clear" w:color="auto" w:fill="auto"/>
              <w:tabs>
                <w:tab w:val="left" w:pos="142"/>
              </w:tabs>
              <w:spacing w:line="240" w:lineRule="auto"/>
              <w:ind w:right="-1" w:firstLine="0"/>
              <w:jc w:val="center"/>
              <w:rPr>
                <w:sz w:val="24"/>
                <w:szCs w:val="24"/>
              </w:rPr>
            </w:pPr>
          </w:p>
        </w:tc>
        <w:tc>
          <w:tcPr>
            <w:tcW w:w="515" w:type="pct"/>
            <w:vMerge/>
            <w:vAlign w:val="center"/>
          </w:tcPr>
          <w:p w:rsidR="00056F19" w:rsidRDefault="00056F19" w:rsidP="00E658E3">
            <w:pPr>
              <w:pStyle w:val="321"/>
              <w:shd w:val="clear" w:color="auto" w:fill="auto"/>
              <w:tabs>
                <w:tab w:val="left" w:pos="142"/>
              </w:tabs>
              <w:spacing w:line="240" w:lineRule="auto"/>
              <w:ind w:right="-1" w:firstLine="0"/>
              <w:jc w:val="center"/>
              <w:rPr>
                <w:sz w:val="24"/>
                <w:szCs w:val="24"/>
              </w:rPr>
            </w:pPr>
          </w:p>
        </w:tc>
        <w:tc>
          <w:tcPr>
            <w:tcW w:w="588" w:type="pct"/>
            <w:vMerge/>
            <w:vAlign w:val="center"/>
          </w:tcPr>
          <w:p w:rsidR="00056F19" w:rsidRDefault="00056F19" w:rsidP="00E658E3">
            <w:pPr>
              <w:pStyle w:val="321"/>
              <w:shd w:val="clear" w:color="auto" w:fill="auto"/>
              <w:tabs>
                <w:tab w:val="left" w:pos="142"/>
              </w:tabs>
              <w:spacing w:line="240" w:lineRule="auto"/>
              <w:ind w:right="-1" w:firstLine="0"/>
              <w:jc w:val="center"/>
              <w:rPr>
                <w:sz w:val="24"/>
                <w:szCs w:val="24"/>
              </w:rPr>
            </w:pPr>
          </w:p>
        </w:tc>
        <w:tc>
          <w:tcPr>
            <w:tcW w:w="515" w:type="pct"/>
            <w:vMerge/>
            <w:vAlign w:val="center"/>
          </w:tcPr>
          <w:p w:rsidR="00056F19" w:rsidRDefault="00056F19" w:rsidP="00E658E3">
            <w:pPr>
              <w:pStyle w:val="321"/>
              <w:shd w:val="clear" w:color="auto" w:fill="auto"/>
              <w:tabs>
                <w:tab w:val="left" w:pos="142"/>
              </w:tabs>
              <w:spacing w:line="240" w:lineRule="auto"/>
              <w:ind w:right="-1" w:firstLine="0"/>
              <w:jc w:val="center"/>
              <w:rPr>
                <w:sz w:val="24"/>
                <w:szCs w:val="24"/>
              </w:rPr>
            </w:pPr>
          </w:p>
        </w:tc>
        <w:tc>
          <w:tcPr>
            <w:tcW w:w="515" w:type="pct"/>
            <w:vMerge/>
            <w:vAlign w:val="center"/>
          </w:tcPr>
          <w:p w:rsidR="00056F19" w:rsidRDefault="00056F19" w:rsidP="00E658E3">
            <w:pPr>
              <w:pStyle w:val="321"/>
              <w:shd w:val="clear" w:color="auto" w:fill="auto"/>
              <w:tabs>
                <w:tab w:val="left" w:pos="142"/>
              </w:tabs>
              <w:spacing w:line="240" w:lineRule="auto"/>
              <w:ind w:right="-1" w:firstLine="0"/>
              <w:jc w:val="center"/>
              <w:rPr>
                <w:sz w:val="24"/>
                <w:szCs w:val="24"/>
              </w:rPr>
            </w:pPr>
          </w:p>
        </w:tc>
      </w:tr>
      <w:tr w:rsidR="00056F19" w:rsidRPr="009E000B" w:rsidTr="00E658E3">
        <w:tc>
          <w:tcPr>
            <w:tcW w:w="588" w:type="pct"/>
          </w:tcPr>
          <w:p w:rsidR="00056F19" w:rsidRPr="009E000B" w:rsidRDefault="00056F19" w:rsidP="00E658E3">
            <w:pPr>
              <w:pStyle w:val="321"/>
              <w:shd w:val="clear" w:color="auto" w:fill="auto"/>
              <w:tabs>
                <w:tab w:val="left" w:pos="459"/>
              </w:tabs>
              <w:spacing w:before="20" w:after="20" w:line="240" w:lineRule="auto"/>
              <w:ind w:left="34" w:firstLine="0"/>
              <w:rPr>
                <w:sz w:val="24"/>
                <w:szCs w:val="24"/>
              </w:rPr>
            </w:pPr>
            <w:r>
              <w:rPr>
                <w:sz w:val="24"/>
                <w:szCs w:val="24"/>
              </w:rPr>
              <w:t>1</w:t>
            </w:r>
          </w:p>
        </w:tc>
        <w:tc>
          <w:tcPr>
            <w:tcW w:w="882"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Гараж</w:t>
            </w:r>
          </w:p>
        </w:tc>
        <w:tc>
          <w:tcPr>
            <w:tcW w:w="294"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6,0</w:t>
            </w:r>
          </w:p>
        </w:tc>
        <w:tc>
          <w:tcPr>
            <w:tcW w:w="294"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3,5</w:t>
            </w:r>
          </w:p>
        </w:tc>
        <w:tc>
          <w:tcPr>
            <w:tcW w:w="294"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2,2</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кирпич</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бетон</w:t>
            </w:r>
          </w:p>
        </w:tc>
        <w:tc>
          <w:tcPr>
            <w:tcW w:w="588"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бетон</w:t>
            </w:r>
          </w:p>
        </w:tc>
        <w:tc>
          <w:tcPr>
            <w:tcW w:w="515" w:type="pct"/>
          </w:tcPr>
          <w:p w:rsidR="00056F19" w:rsidRPr="00B375D2" w:rsidRDefault="00056F19" w:rsidP="00E658E3">
            <w:pPr>
              <w:pStyle w:val="321"/>
              <w:shd w:val="clear" w:color="auto" w:fill="auto"/>
              <w:tabs>
                <w:tab w:val="left" w:pos="142"/>
              </w:tabs>
              <w:spacing w:before="20" w:after="20" w:line="240" w:lineRule="auto"/>
              <w:ind w:firstLine="0"/>
              <w:rPr>
                <w:sz w:val="24"/>
                <w:szCs w:val="24"/>
              </w:rPr>
            </w:pPr>
            <w:r>
              <w:rPr>
                <w:sz w:val="24"/>
                <w:szCs w:val="24"/>
              </w:rPr>
              <w:t>3</w:t>
            </w:r>
            <w:r w:rsidRPr="00B375D2">
              <w:rPr>
                <w:sz w:val="24"/>
                <w:szCs w:val="24"/>
              </w:rPr>
              <w:t>,0</w:t>
            </w:r>
            <w:r w:rsidRPr="00B375D2">
              <w:rPr>
                <w:sz w:val="24"/>
                <w:szCs w:val="24"/>
                <w:lang w:eastAsia="ko-KR"/>
              </w:rPr>
              <w:t>×2,</w:t>
            </w:r>
            <w:r>
              <w:rPr>
                <w:sz w:val="24"/>
                <w:szCs w:val="24"/>
                <w:lang w:eastAsia="ko-KR"/>
              </w:rPr>
              <w:t>0</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jc w:val="center"/>
              <w:rPr>
                <w:sz w:val="24"/>
                <w:szCs w:val="24"/>
              </w:rPr>
            </w:pPr>
            <w:r>
              <w:rPr>
                <w:sz w:val="24"/>
                <w:szCs w:val="24"/>
              </w:rPr>
              <w:t>-</w:t>
            </w:r>
          </w:p>
        </w:tc>
      </w:tr>
      <w:tr w:rsidR="00056F19" w:rsidRPr="009E000B" w:rsidTr="00E658E3">
        <w:tc>
          <w:tcPr>
            <w:tcW w:w="588" w:type="pct"/>
          </w:tcPr>
          <w:p w:rsidR="00056F19" w:rsidRPr="009E000B" w:rsidRDefault="00056F19" w:rsidP="00E658E3">
            <w:pPr>
              <w:pStyle w:val="321"/>
              <w:shd w:val="clear" w:color="auto" w:fill="auto"/>
              <w:tabs>
                <w:tab w:val="left" w:pos="459"/>
              </w:tabs>
              <w:spacing w:before="20" w:after="20" w:line="240" w:lineRule="auto"/>
              <w:ind w:left="34" w:firstLine="0"/>
              <w:rPr>
                <w:sz w:val="24"/>
                <w:szCs w:val="24"/>
              </w:rPr>
            </w:pPr>
            <w:r>
              <w:rPr>
                <w:sz w:val="24"/>
                <w:szCs w:val="24"/>
              </w:rPr>
              <w:t>2</w:t>
            </w:r>
          </w:p>
        </w:tc>
        <w:tc>
          <w:tcPr>
            <w:tcW w:w="882"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Дача</w:t>
            </w:r>
          </w:p>
        </w:tc>
        <w:tc>
          <w:tcPr>
            <w:tcW w:w="294"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9,0</w:t>
            </w:r>
          </w:p>
        </w:tc>
        <w:tc>
          <w:tcPr>
            <w:tcW w:w="294"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4,0</w:t>
            </w:r>
          </w:p>
        </w:tc>
        <w:tc>
          <w:tcPr>
            <w:tcW w:w="294"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2,5</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кирпич</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дерево</w:t>
            </w:r>
          </w:p>
        </w:tc>
        <w:tc>
          <w:tcPr>
            <w:tcW w:w="588"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бетон</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1,0</w:t>
            </w:r>
            <w:r w:rsidRPr="00B375D2">
              <w:rPr>
                <w:sz w:val="24"/>
                <w:szCs w:val="24"/>
                <w:lang w:eastAsia="ko-KR"/>
              </w:rPr>
              <w:t>×</w:t>
            </w:r>
            <w:r>
              <w:rPr>
                <w:sz w:val="24"/>
                <w:szCs w:val="24"/>
                <w:lang w:eastAsia="ko-KR"/>
              </w:rPr>
              <w:t>2,0</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1,2</w:t>
            </w:r>
            <w:r w:rsidRPr="00B375D2">
              <w:rPr>
                <w:sz w:val="24"/>
                <w:szCs w:val="24"/>
                <w:lang w:eastAsia="ko-KR"/>
              </w:rPr>
              <w:t>×</w:t>
            </w:r>
            <w:r>
              <w:rPr>
                <w:sz w:val="24"/>
                <w:szCs w:val="24"/>
                <w:lang w:eastAsia="ko-KR"/>
              </w:rPr>
              <w:t>1,6</w:t>
            </w:r>
          </w:p>
        </w:tc>
      </w:tr>
      <w:tr w:rsidR="00056F19" w:rsidRPr="009E000B" w:rsidTr="00E658E3">
        <w:tc>
          <w:tcPr>
            <w:tcW w:w="588" w:type="pct"/>
          </w:tcPr>
          <w:p w:rsidR="00056F19" w:rsidRPr="009E000B" w:rsidRDefault="00056F19" w:rsidP="00E658E3">
            <w:pPr>
              <w:pStyle w:val="321"/>
              <w:shd w:val="clear" w:color="auto" w:fill="auto"/>
              <w:tabs>
                <w:tab w:val="left" w:pos="459"/>
              </w:tabs>
              <w:spacing w:before="20" w:after="20" w:line="240" w:lineRule="auto"/>
              <w:ind w:left="34" w:firstLine="0"/>
              <w:rPr>
                <w:sz w:val="24"/>
                <w:szCs w:val="24"/>
              </w:rPr>
            </w:pPr>
            <w:r>
              <w:rPr>
                <w:sz w:val="24"/>
                <w:szCs w:val="24"/>
              </w:rPr>
              <w:t>3</w:t>
            </w:r>
          </w:p>
        </w:tc>
        <w:tc>
          <w:tcPr>
            <w:tcW w:w="882"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Баня</w:t>
            </w:r>
          </w:p>
        </w:tc>
        <w:tc>
          <w:tcPr>
            <w:tcW w:w="294"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4,2</w:t>
            </w:r>
          </w:p>
        </w:tc>
        <w:tc>
          <w:tcPr>
            <w:tcW w:w="294"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2,8</w:t>
            </w:r>
          </w:p>
        </w:tc>
        <w:tc>
          <w:tcPr>
            <w:tcW w:w="294"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2,2</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кирпич</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дерево</w:t>
            </w:r>
          </w:p>
        </w:tc>
        <w:tc>
          <w:tcPr>
            <w:tcW w:w="588"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дерево</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1,0</w:t>
            </w:r>
            <w:r w:rsidRPr="00B375D2">
              <w:rPr>
                <w:sz w:val="24"/>
                <w:szCs w:val="24"/>
                <w:lang w:eastAsia="ko-KR"/>
              </w:rPr>
              <w:t>×</w:t>
            </w:r>
            <w:r>
              <w:rPr>
                <w:sz w:val="24"/>
                <w:szCs w:val="24"/>
                <w:lang w:eastAsia="ko-KR"/>
              </w:rPr>
              <w:t>2,0</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0,4</w:t>
            </w:r>
            <w:r w:rsidRPr="00B375D2">
              <w:rPr>
                <w:sz w:val="24"/>
                <w:szCs w:val="24"/>
                <w:lang w:eastAsia="ko-KR"/>
              </w:rPr>
              <w:t>×</w:t>
            </w:r>
            <w:r>
              <w:rPr>
                <w:sz w:val="24"/>
                <w:szCs w:val="24"/>
                <w:lang w:eastAsia="ko-KR"/>
              </w:rPr>
              <w:t>0,6</w:t>
            </w:r>
          </w:p>
        </w:tc>
      </w:tr>
      <w:tr w:rsidR="00056F19" w:rsidRPr="009E000B" w:rsidTr="00E658E3">
        <w:tc>
          <w:tcPr>
            <w:tcW w:w="588" w:type="pct"/>
          </w:tcPr>
          <w:p w:rsidR="00056F19" w:rsidRPr="009E000B" w:rsidRDefault="00056F19" w:rsidP="00E658E3">
            <w:pPr>
              <w:pStyle w:val="321"/>
              <w:shd w:val="clear" w:color="auto" w:fill="auto"/>
              <w:tabs>
                <w:tab w:val="left" w:pos="459"/>
              </w:tabs>
              <w:spacing w:before="20" w:after="20" w:line="240" w:lineRule="auto"/>
              <w:ind w:left="34" w:firstLine="0"/>
              <w:rPr>
                <w:sz w:val="24"/>
                <w:szCs w:val="24"/>
              </w:rPr>
            </w:pPr>
            <w:r>
              <w:rPr>
                <w:sz w:val="24"/>
                <w:szCs w:val="24"/>
              </w:rPr>
              <w:t>4</w:t>
            </w:r>
          </w:p>
        </w:tc>
        <w:tc>
          <w:tcPr>
            <w:tcW w:w="882"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Хозпостройка</w:t>
            </w:r>
          </w:p>
        </w:tc>
        <w:tc>
          <w:tcPr>
            <w:tcW w:w="294"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6,0</w:t>
            </w:r>
          </w:p>
        </w:tc>
        <w:tc>
          <w:tcPr>
            <w:tcW w:w="294"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4,5</w:t>
            </w:r>
          </w:p>
        </w:tc>
        <w:tc>
          <w:tcPr>
            <w:tcW w:w="294"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2,2</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бетон</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бетон</w:t>
            </w:r>
          </w:p>
        </w:tc>
        <w:tc>
          <w:tcPr>
            <w:tcW w:w="588"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дерево</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1,0</w:t>
            </w:r>
            <w:r w:rsidRPr="00B375D2">
              <w:rPr>
                <w:sz w:val="24"/>
                <w:szCs w:val="24"/>
                <w:lang w:eastAsia="ko-KR"/>
              </w:rPr>
              <w:t>×</w:t>
            </w:r>
            <w:r>
              <w:rPr>
                <w:sz w:val="24"/>
                <w:szCs w:val="24"/>
                <w:lang w:eastAsia="ko-KR"/>
              </w:rPr>
              <w:t>2,0</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1,0</w:t>
            </w:r>
            <w:r w:rsidRPr="00B375D2">
              <w:rPr>
                <w:sz w:val="24"/>
                <w:szCs w:val="24"/>
                <w:lang w:eastAsia="ko-KR"/>
              </w:rPr>
              <w:t>×</w:t>
            </w:r>
            <w:r>
              <w:rPr>
                <w:sz w:val="24"/>
                <w:szCs w:val="24"/>
                <w:lang w:eastAsia="ko-KR"/>
              </w:rPr>
              <w:t>1,5</w:t>
            </w:r>
          </w:p>
        </w:tc>
      </w:tr>
      <w:tr w:rsidR="00056F19" w:rsidRPr="009E000B" w:rsidTr="00E658E3">
        <w:tc>
          <w:tcPr>
            <w:tcW w:w="588" w:type="pct"/>
          </w:tcPr>
          <w:p w:rsidR="00056F19" w:rsidRPr="009E000B" w:rsidRDefault="00056F19" w:rsidP="00E658E3">
            <w:pPr>
              <w:pStyle w:val="321"/>
              <w:shd w:val="clear" w:color="auto" w:fill="auto"/>
              <w:tabs>
                <w:tab w:val="left" w:pos="459"/>
              </w:tabs>
              <w:spacing w:before="20" w:after="20" w:line="240" w:lineRule="auto"/>
              <w:ind w:left="34" w:firstLine="0"/>
              <w:rPr>
                <w:sz w:val="24"/>
                <w:szCs w:val="24"/>
              </w:rPr>
            </w:pPr>
            <w:r>
              <w:rPr>
                <w:sz w:val="24"/>
                <w:szCs w:val="24"/>
              </w:rPr>
              <w:t>5</w:t>
            </w:r>
          </w:p>
        </w:tc>
        <w:tc>
          <w:tcPr>
            <w:tcW w:w="882"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Дом</w:t>
            </w:r>
          </w:p>
        </w:tc>
        <w:tc>
          <w:tcPr>
            <w:tcW w:w="294"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9,0</w:t>
            </w:r>
          </w:p>
        </w:tc>
        <w:tc>
          <w:tcPr>
            <w:tcW w:w="294"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4,5</w:t>
            </w:r>
          </w:p>
        </w:tc>
        <w:tc>
          <w:tcPr>
            <w:tcW w:w="294"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2,5</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кирпич</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дерево</w:t>
            </w:r>
          </w:p>
        </w:tc>
        <w:tc>
          <w:tcPr>
            <w:tcW w:w="588"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дерево</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1,0</w:t>
            </w:r>
            <w:r w:rsidRPr="00B375D2">
              <w:rPr>
                <w:sz w:val="24"/>
                <w:szCs w:val="24"/>
                <w:lang w:eastAsia="ko-KR"/>
              </w:rPr>
              <w:t>×</w:t>
            </w:r>
            <w:r>
              <w:rPr>
                <w:sz w:val="24"/>
                <w:szCs w:val="24"/>
                <w:lang w:eastAsia="ko-KR"/>
              </w:rPr>
              <w:t>2,0</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1,2</w:t>
            </w:r>
            <w:r w:rsidRPr="00B375D2">
              <w:rPr>
                <w:sz w:val="24"/>
                <w:szCs w:val="24"/>
                <w:lang w:eastAsia="ko-KR"/>
              </w:rPr>
              <w:t>×</w:t>
            </w:r>
            <w:r>
              <w:rPr>
                <w:sz w:val="24"/>
                <w:szCs w:val="24"/>
                <w:lang w:eastAsia="ko-KR"/>
              </w:rPr>
              <w:t>1,6</w:t>
            </w:r>
          </w:p>
        </w:tc>
      </w:tr>
      <w:tr w:rsidR="00056F19" w:rsidRPr="009E000B" w:rsidTr="00E658E3">
        <w:tc>
          <w:tcPr>
            <w:tcW w:w="588" w:type="pct"/>
          </w:tcPr>
          <w:p w:rsidR="00056F19" w:rsidRPr="009E000B" w:rsidRDefault="00056F19" w:rsidP="00E658E3">
            <w:pPr>
              <w:pStyle w:val="321"/>
              <w:shd w:val="clear" w:color="auto" w:fill="auto"/>
              <w:tabs>
                <w:tab w:val="left" w:pos="459"/>
              </w:tabs>
              <w:spacing w:before="20" w:after="20" w:line="240" w:lineRule="auto"/>
              <w:ind w:left="34" w:firstLine="0"/>
              <w:rPr>
                <w:sz w:val="24"/>
                <w:szCs w:val="24"/>
              </w:rPr>
            </w:pPr>
            <w:r>
              <w:rPr>
                <w:sz w:val="24"/>
                <w:szCs w:val="24"/>
              </w:rPr>
              <w:t>6</w:t>
            </w:r>
          </w:p>
        </w:tc>
        <w:tc>
          <w:tcPr>
            <w:tcW w:w="882"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Гараж</w:t>
            </w:r>
          </w:p>
        </w:tc>
        <w:tc>
          <w:tcPr>
            <w:tcW w:w="294"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5,5</w:t>
            </w:r>
          </w:p>
        </w:tc>
        <w:tc>
          <w:tcPr>
            <w:tcW w:w="294"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3,8</w:t>
            </w:r>
          </w:p>
        </w:tc>
        <w:tc>
          <w:tcPr>
            <w:tcW w:w="294"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2,2</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бетон</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бетон</w:t>
            </w:r>
          </w:p>
        </w:tc>
        <w:tc>
          <w:tcPr>
            <w:tcW w:w="588"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дерево</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3</w:t>
            </w:r>
            <w:r w:rsidRPr="00B375D2">
              <w:rPr>
                <w:sz w:val="24"/>
                <w:szCs w:val="24"/>
              </w:rPr>
              <w:t>,0</w:t>
            </w:r>
            <w:r w:rsidRPr="00B375D2">
              <w:rPr>
                <w:sz w:val="24"/>
                <w:szCs w:val="24"/>
                <w:lang w:eastAsia="ko-KR"/>
              </w:rPr>
              <w:t>×2,</w:t>
            </w:r>
            <w:r>
              <w:rPr>
                <w:sz w:val="24"/>
                <w:szCs w:val="24"/>
                <w:lang w:eastAsia="ko-KR"/>
              </w:rPr>
              <w:t>0</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jc w:val="center"/>
              <w:rPr>
                <w:sz w:val="24"/>
                <w:szCs w:val="24"/>
              </w:rPr>
            </w:pPr>
            <w:r>
              <w:rPr>
                <w:sz w:val="24"/>
                <w:szCs w:val="24"/>
              </w:rPr>
              <w:t>-</w:t>
            </w:r>
          </w:p>
        </w:tc>
      </w:tr>
      <w:tr w:rsidR="00056F19" w:rsidRPr="009E000B" w:rsidTr="00E658E3">
        <w:tc>
          <w:tcPr>
            <w:tcW w:w="588" w:type="pct"/>
          </w:tcPr>
          <w:p w:rsidR="00056F19" w:rsidRPr="009E000B" w:rsidRDefault="00056F19" w:rsidP="00E658E3">
            <w:pPr>
              <w:pStyle w:val="321"/>
              <w:shd w:val="clear" w:color="auto" w:fill="auto"/>
              <w:tabs>
                <w:tab w:val="left" w:pos="459"/>
              </w:tabs>
              <w:spacing w:before="20" w:after="20" w:line="240" w:lineRule="auto"/>
              <w:ind w:left="34" w:firstLine="0"/>
              <w:rPr>
                <w:sz w:val="24"/>
                <w:szCs w:val="24"/>
              </w:rPr>
            </w:pPr>
            <w:r>
              <w:rPr>
                <w:sz w:val="24"/>
                <w:szCs w:val="24"/>
              </w:rPr>
              <w:t>7</w:t>
            </w:r>
          </w:p>
        </w:tc>
        <w:tc>
          <w:tcPr>
            <w:tcW w:w="882"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Дача</w:t>
            </w:r>
          </w:p>
        </w:tc>
        <w:tc>
          <w:tcPr>
            <w:tcW w:w="294"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9,0</w:t>
            </w:r>
          </w:p>
        </w:tc>
        <w:tc>
          <w:tcPr>
            <w:tcW w:w="294"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4,5</w:t>
            </w:r>
          </w:p>
        </w:tc>
        <w:tc>
          <w:tcPr>
            <w:tcW w:w="294"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2,2</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кирпич</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дерево</w:t>
            </w:r>
          </w:p>
        </w:tc>
        <w:tc>
          <w:tcPr>
            <w:tcW w:w="588"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бетон</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1,0</w:t>
            </w:r>
            <w:r w:rsidRPr="00B375D2">
              <w:rPr>
                <w:sz w:val="24"/>
                <w:szCs w:val="24"/>
                <w:lang w:eastAsia="ko-KR"/>
              </w:rPr>
              <w:t>×</w:t>
            </w:r>
            <w:r>
              <w:rPr>
                <w:sz w:val="24"/>
                <w:szCs w:val="24"/>
                <w:lang w:eastAsia="ko-KR"/>
              </w:rPr>
              <w:t>2,0</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1,2</w:t>
            </w:r>
            <w:r w:rsidRPr="00B375D2">
              <w:rPr>
                <w:sz w:val="24"/>
                <w:szCs w:val="24"/>
                <w:lang w:eastAsia="ko-KR"/>
              </w:rPr>
              <w:t>×</w:t>
            </w:r>
            <w:r>
              <w:rPr>
                <w:sz w:val="24"/>
                <w:szCs w:val="24"/>
                <w:lang w:eastAsia="ko-KR"/>
              </w:rPr>
              <w:t>1,6</w:t>
            </w:r>
          </w:p>
        </w:tc>
      </w:tr>
      <w:tr w:rsidR="00056F19" w:rsidRPr="009E000B" w:rsidTr="00E658E3">
        <w:tc>
          <w:tcPr>
            <w:tcW w:w="588" w:type="pct"/>
          </w:tcPr>
          <w:p w:rsidR="00056F19" w:rsidRPr="009E000B" w:rsidRDefault="00056F19" w:rsidP="00E658E3">
            <w:pPr>
              <w:pStyle w:val="321"/>
              <w:shd w:val="clear" w:color="auto" w:fill="auto"/>
              <w:tabs>
                <w:tab w:val="left" w:pos="459"/>
              </w:tabs>
              <w:spacing w:before="20" w:after="20" w:line="240" w:lineRule="auto"/>
              <w:ind w:left="34" w:firstLine="0"/>
              <w:rPr>
                <w:sz w:val="24"/>
                <w:szCs w:val="24"/>
              </w:rPr>
            </w:pPr>
            <w:r>
              <w:rPr>
                <w:sz w:val="24"/>
                <w:szCs w:val="24"/>
              </w:rPr>
              <w:t>8</w:t>
            </w:r>
          </w:p>
        </w:tc>
        <w:tc>
          <w:tcPr>
            <w:tcW w:w="882"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Баня</w:t>
            </w:r>
          </w:p>
        </w:tc>
        <w:tc>
          <w:tcPr>
            <w:tcW w:w="294"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4,5</w:t>
            </w:r>
          </w:p>
        </w:tc>
        <w:tc>
          <w:tcPr>
            <w:tcW w:w="294"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2,8</w:t>
            </w:r>
          </w:p>
        </w:tc>
        <w:tc>
          <w:tcPr>
            <w:tcW w:w="294"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2,2</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кирпич</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дерево</w:t>
            </w:r>
          </w:p>
        </w:tc>
        <w:tc>
          <w:tcPr>
            <w:tcW w:w="588"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дерево</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1,0</w:t>
            </w:r>
            <w:r w:rsidRPr="00B375D2">
              <w:rPr>
                <w:sz w:val="24"/>
                <w:szCs w:val="24"/>
                <w:lang w:eastAsia="ko-KR"/>
              </w:rPr>
              <w:t>×</w:t>
            </w:r>
            <w:r>
              <w:rPr>
                <w:sz w:val="24"/>
                <w:szCs w:val="24"/>
                <w:lang w:eastAsia="ko-KR"/>
              </w:rPr>
              <w:t>2,0</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0,4</w:t>
            </w:r>
            <w:r w:rsidRPr="00B375D2">
              <w:rPr>
                <w:sz w:val="24"/>
                <w:szCs w:val="24"/>
                <w:lang w:eastAsia="ko-KR"/>
              </w:rPr>
              <w:t>×</w:t>
            </w:r>
            <w:r>
              <w:rPr>
                <w:sz w:val="24"/>
                <w:szCs w:val="24"/>
                <w:lang w:eastAsia="ko-KR"/>
              </w:rPr>
              <w:t>0,6</w:t>
            </w:r>
          </w:p>
        </w:tc>
      </w:tr>
      <w:tr w:rsidR="00056F19" w:rsidRPr="009E000B" w:rsidTr="00E658E3">
        <w:tc>
          <w:tcPr>
            <w:tcW w:w="588" w:type="pct"/>
          </w:tcPr>
          <w:p w:rsidR="00056F19" w:rsidRPr="009E000B" w:rsidRDefault="00056F19" w:rsidP="00E658E3">
            <w:pPr>
              <w:pStyle w:val="321"/>
              <w:shd w:val="clear" w:color="auto" w:fill="auto"/>
              <w:tabs>
                <w:tab w:val="left" w:pos="459"/>
              </w:tabs>
              <w:spacing w:before="20" w:after="20" w:line="240" w:lineRule="auto"/>
              <w:ind w:left="34" w:firstLine="0"/>
              <w:rPr>
                <w:sz w:val="24"/>
                <w:szCs w:val="24"/>
              </w:rPr>
            </w:pPr>
            <w:r>
              <w:rPr>
                <w:sz w:val="24"/>
                <w:szCs w:val="24"/>
              </w:rPr>
              <w:t>9</w:t>
            </w:r>
          </w:p>
        </w:tc>
        <w:tc>
          <w:tcPr>
            <w:tcW w:w="882"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Хозпостройка</w:t>
            </w:r>
          </w:p>
        </w:tc>
        <w:tc>
          <w:tcPr>
            <w:tcW w:w="294"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6,5</w:t>
            </w:r>
          </w:p>
        </w:tc>
        <w:tc>
          <w:tcPr>
            <w:tcW w:w="294"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5,0</w:t>
            </w:r>
          </w:p>
        </w:tc>
        <w:tc>
          <w:tcPr>
            <w:tcW w:w="294"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2,2</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бетон</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бетон</w:t>
            </w:r>
          </w:p>
        </w:tc>
        <w:tc>
          <w:tcPr>
            <w:tcW w:w="588"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дерево</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1,0</w:t>
            </w:r>
            <w:r w:rsidRPr="00B375D2">
              <w:rPr>
                <w:sz w:val="24"/>
                <w:szCs w:val="24"/>
                <w:lang w:eastAsia="ko-KR"/>
              </w:rPr>
              <w:t>×</w:t>
            </w:r>
            <w:r>
              <w:rPr>
                <w:sz w:val="24"/>
                <w:szCs w:val="24"/>
                <w:lang w:eastAsia="ko-KR"/>
              </w:rPr>
              <w:t>2,0</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1,0</w:t>
            </w:r>
            <w:r w:rsidRPr="00B375D2">
              <w:rPr>
                <w:sz w:val="24"/>
                <w:szCs w:val="24"/>
                <w:lang w:eastAsia="ko-KR"/>
              </w:rPr>
              <w:t>×</w:t>
            </w:r>
            <w:r>
              <w:rPr>
                <w:sz w:val="24"/>
                <w:szCs w:val="24"/>
                <w:lang w:eastAsia="ko-KR"/>
              </w:rPr>
              <w:t>1,5</w:t>
            </w:r>
          </w:p>
        </w:tc>
      </w:tr>
      <w:tr w:rsidR="00056F19" w:rsidRPr="009E000B" w:rsidTr="00E658E3">
        <w:tc>
          <w:tcPr>
            <w:tcW w:w="588" w:type="pct"/>
          </w:tcPr>
          <w:p w:rsidR="00056F19" w:rsidRPr="009E000B" w:rsidRDefault="00056F19" w:rsidP="00E658E3">
            <w:pPr>
              <w:pStyle w:val="321"/>
              <w:shd w:val="clear" w:color="auto" w:fill="auto"/>
              <w:tabs>
                <w:tab w:val="left" w:pos="459"/>
              </w:tabs>
              <w:spacing w:before="20" w:after="20" w:line="240" w:lineRule="auto"/>
              <w:ind w:left="34" w:firstLine="0"/>
              <w:rPr>
                <w:sz w:val="24"/>
                <w:szCs w:val="24"/>
              </w:rPr>
            </w:pPr>
            <w:r>
              <w:rPr>
                <w:sz w:val="24"/>
                <w:szCs w:val="24"/>
              </w:rPr>
              <w:t>10</w:t>
            </w:r>
          </w:p>
        </w:tc>
        <w:tc>
          <w:tcPr>
            <w:tcW w:w="882"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Дом</w:t>
            </w:r>
          </w:p>
        </w:tc>
        <w:tc>
          <w:tcPr>
            <w:tcW w:w="294"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9,5</w:t>
            </w:r>
          </w:p>
        </w:tc>
        <w:tc>
          <w:tcPr>
            <w:tcW w:w="294"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5,0</w:t>
            </w:r>
          </w:p>
        </w:tc>
        <w:tc>
          <w:tcPr>
            <w:tcW w:w="294"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2,5</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кирпич</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дерево</w:t>
            </w:r>
          </w:p>
        </w:tc>
        <w:tc>
          <w:tcPr>
            <w:tcW w:w="588"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дерево</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1,0</w:t>
            </w:r>
            <w:r w:rsidRPr="00B375D2">
              <w:rPr>
                <w:sz w:val="24"/>
                <w:szCs w:val="24"/>
                <w:lang w:eastAsia="ko-KR"/>
              </w:rPr>
              <w:t>×</w:t>
            </w:r>
            <w:r>
              <w:rPr>
                <w:sz w:val="24"/>
                <w:szCs w:val="24"/>
                <w:lang w:eastAsia="ko-KR"/>
              </w:rPr>
              <w:t>2,0</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1,2</w:t>
            </w:r>
            <w:r w:rsidRPr="00B375D2">
              <w:rPr>
                <w:sz w:val="24"/>
                <w:szCs w:val="24"/>
                <w:lang w:eastAsia="ko-KR"/>
              </w:rPr>
              <w:t>×</w:t>
            </w:r>
            <w:r>
              <w:rPr>
                <w:sz w:val="24"/>
                <w:szCs w:val="24"/>
                <w:lang w:eastAsia="ko-KR"/>
              </w:rPr>
              <w:t>1,6</w:t>
            </w:r>
          </w:p>
        </w:tc>
      </w:tr>
      <w:tr w:rsidR="00056F19" w:rsidRPr="009E000B" w:rsidTr="00E658E3">
        <w:tc>
          <w:tcPr>
            <w:tcW w:w="588" w:type="pct"/>
          </w:tcPr>
          <w:p w:rsidR="00056F19" w:rsidRPr="009E000B" w:rsidRDefault="00056F19" w:rsidP="00E658E3">
            <w:pPr>
              <w:pStyle w:val="321"/>
              <w:shd w:val="clear" w:color="auto" w:fill="auto"/>
              <w:tabs>
                <w:tab w:val="left" w:pos="459"/>
              </w:tabs>
              <w:spacing w:before="20" w:after="20" w:line="240" w:lineRule="auto"/>
              <w:ind w:left="34" w:firstLine="0"/>
              <w:rPr>
                <w:sz w:val="24"/>
                <w:szCs w:val="24"/>
              </w:rPr>
            </w:pPr>
            <w:r>
              <w:rPr>
                <w:sz w:val="24"/>
                <w:szCs w:val="24"/>
              </w:rPr>
              <w:t>11</w:t>
            </w:r>
          </w:p>
        </w:tc>
        <w:tc>
          <w:tcPr>
            <w:tcW w:w="882"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Сельский дом</w:t>
            </w:r>
          </w:p>
        </w:tc>
        <w:tc>
          <w:tcPr>
            <w:tcW w:w="294"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9,5</w:t>
            </w:r>
          </w:p>
        </w:tc>
        <w:tc>
          <w:tcPr>
            <w:tcW w:w="294"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6,5</w:t>
            </w:r>
          </w:p>
        </w:tc>
        <w:tc>
          <w:tcPr>
            <w:tcW w:w="294"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2,5</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кирпич</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дерево</w:t>
            </w:r>
          </w:p>
        </w:tc>
        <w:tc>
          <w:tcPr>
            <w:tcW w:w="588"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дерево</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1,0</w:t>
            </w:r>
            <w:r w:rsidRPr="00B375D2">
              <w:rPr>
                <w:sz w:val="24"/>
                <w:szCs w:val="24"/>
                <w:lang w:eastAsia="ko-KR"/>
              </w:rPr>
              <w:t>×</w:t>
            </w:r>
            <w:r>
              <w:rPr>
                <w:sz w:val="24"/>
                <w:szCs w:val="24"/>
                <w:lang w:eastAsia="ko-KR"/>
              </w:rPr>
              <w:t>2,0</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1,2</w:t>
            </w:r>
            <w:r w:rsidRPr="00B375D2">
              <w:rPr>
                <w:sz w:val="24"/>
                <w:szCs w:val="24"/>
                <w:lang w:eastAsia="ko-KR"/>
              </w:rPr>
              <w:t>×</w:t>
            </w:r>
            <w:r>
              <w:rPr>
                <w:sz w:val="24"/>
                <w:szCs w:val="24"/>
                <w:lang w:eastAsia="ko-KR"/>
              </w:rPr>
              <w:t>1,6</w:t>
            </w:r>
          </w:p>
        </w:tc>
      </w:tr>
    </w:tbl>
    <w:p w:rsidR="002C47C9" w:rsidRDefault="002C47C9" w:rsidP="002C47C9">
      <w:pPr>
        <w:pStyle w:val="51"/>
        <w:shd w:val="clear" w:color="auto" w:fill="auto"/>
        <w:spacing w:before="0" w:after="0" w:line="240" w:lineRule="auto"/>
        <w:ind w:left="20" w:right="40" w:firstLine="709"/>
        <w:rPr>
          <w:sz w:val="28"/>
          <w:szCs w:val="28"/>
          <w:highlight w:val="yellow"/>
        </w:rPr>
      </w:pPr>
    </w:p>
    <w:p w:rsidR="00056F19" w:rsidRPr="00E941DE" w:rsidRDefault="00056F19" w:rsidP="002C47C9">
      <w:pPr>
        <w:pStyle w:val="51"/>
        <w:shd w:val="clear" w:color="auto" w:fill="auto"/>
        <w:tabs>
          <w:tab w:val="left" w:pos="709"/>
        </w:tabs>
        <w:spacing w:before="0" w:after="0" w:line="240" w:lineRule="auto"/>
        <w:ind w:left="20" w:right="40" w:firstLine="709"/>
        <w:jc w:val="both"/>
        <w:rPr>
          <w:sz w:val="28"/>
          <w:szCs w:val="28"/>
        </w:rPr>
      </w:pPr>
      <w:r w:rsidRPr="0019655E">
        <w:rPr>
          <w:sz w:val="28"/>
          <w:szCs w:val="28"/>
          <w:highlight w:val="yellow"/>
        </w:rPr>
        <w:t>6.2.1 ПРИМЕР: Требуется проверить возможность подачи растворонасосом С-211-А известкового раствора на верхний этаж возво</w:t>
      </w:r>
      <w:r w:rsidRPr="0019655E">
        <w:rPr>
          <w:sz w:val="28"/>
          <w:szCs w:val="28"/>
          <w:highlight w:val="yellow"/>
        </w:rPr>
        <w:softHyphen/>
        <w:t>димого здания. Раствор подается по трубопроводу и шлан</w:t>
      </w:r>
      <w:r w:rsidRPr="0019655E">
        <w:rPr>
          <w:sz w:val="28"/>
          <w:szCs w:val="28"/>
          <w:highlight w:val="yellow"/>
        </w:rPr>
        <w:softHyphen/>
        <w:t>гам диаметром</w:t>
      </w:r>
      <w:r w:rsidRPr="0019655E">
        <w:rPr>
          <w:rStyle w:val="afb"/>
          <w:sz w:val="28"/>
          <w:szCs w:val="28"/>
          <w:highlight w:val="yellow"/>
        </w:rPr>
        <w:t xml:space="preserve"> </w:t>
      </w:r>
      <w:r w:rsidRPr="0019655E">
        <w:rPr>
          <w:rStyle w:val="afb"/>
          <w:i w:val="0"/>
          <w:sz w:val="28"/>
          <w:szCs w:val="28"/>
          <w:highlight w:val="yellow"/>
          <w:lang w:val="en-US"/>
        </w:rPr>
        <w:t>d</w:t>
      </w:r>
      <w:r w:rsidRPr="0019655E">
        <w:rPr>
          <w:i/>
          <w:sz w:val="28"/>
          <w:szCs w:val="28"/>
          <w:highlight w:val="yellow"/>
        </w:rPr>
        <w:t xml:space="preserve"> </w:t>
      </w:r>
      <w:r w:rsidRPr="0019655E">
        <w:rPr>
          <w:sz w:val="28"/>
          <w:szCs w:val="28"/>
          <w:highlight w:val="yellow"/>
        </w:rPr>
        <w:t>= 50</w:t>
      </w:r>
      <w:r w:rsidRPr="0019655E">
        <w:rPr>
          <w:rStyle w:val="afb"/>
          <w:sz w:val="28"/>
          <w:szCs w:val="28"/>
          <w:highlight w:val="yellow"/>
        </w:rPr>
        <w:t xml:space="preserve"> </w:t>
      </w:r>
      <w:r w:rsidRPr="0019655E">
        <w:rPr>
          <w:rStyle w:val="afb"/>
          <w:i w:val="0"/>
          <w:sz w:val="28"/>
          <w:szCs w:val="28"/>
          <w:highlight w:val="yellow"/>
        </w:rPr>
        <w:t>мм</w:t>
      </w:r>
      <w:r w:rsidRPr="0019655E">
        <w:rPr>
          <w:rStyle w:val="afb"/>
          <w:sz w:val="28"/>
          <w:szCs w:val="28"/>
          <w:highlight w:val="yellow"/>
        </w:rPr>
        <w:t>.</w:t>
      </w:r>
      <w:r w:rsidRPr="0019655E">
        <w:rPr>
          <w:sz w:val="28"/>
          <w:szCs w:val="28"/>
          <w:highlight w:val="yellow"/>
        </w:rPr>
        <w:t xml:space="preserve"> Консистенция</w:t>
      </w:r>
      <w:r w:rsidRPr="00E941DE">
        <w:rPr>
          <w:sz w:val="28"/>
          <w:szCs w:val="28"/>
        </w:rPr>
        <w:t xml:space="preserve"> раствора</w:t>
      </w:r>
      <w:r w:rsidRPr="00E941DE">
        <w:rPr>
          <w:rStyle w:val="afb"/>
          <w:sz w:val="28"/>
          <w:szCs w:val="28"/>
        </w:rPr>
        <w:t xml:space="preserve"> </w:t>
      </w:r>
      <w:r w:rsidRPr="003D6EEE">
        <w:rPr>
          <w:rStyle w:val="afb"/>
          <w:sz w:val="28"/>
          <w:szCs w:val="28"/>
          <w:lang w:val="en-US"/>
        </w:rPr>
        <w:t>Sl</w:t>
      </w:r>
      <w:r w:rsidRPr="00E941DE">
        <w:rPr>
          <w:rStyle w:val="afb"/>
          <w:sz w:val="28"/>
          <w:szCs w:val="28"/>
        </w:rPr>
        <w:t xml:space="preserve"> =</w:t>
      </w:r>
      <w:r w:rsidRPr="00E941DE">
        <w:rPr>
          <w:sz w:val="28"/>
          <w:szCs w:val="28"/>
        </w:rPr>
        <w:t xml:space="preserve"> 8</w:t>
      </w:r>
      <w:r w:rsidRPr="00E941DE">
        <w:rPr>
          <w:rStyle w:val="afb"/>
          <w:sz w:val="28"/>
          <w:szCs w:val="28"/>
        </w:rPr>
        <w:t xml:space="preserve"> </w:t>
      </w:r>
      <w:r w:rsidRPr="00C225DB">
        <w:rPr>
          <w:rStyle w:val="afb"/>
          <w:i w:val="0"/>
          <w:sz w:val="28"/>
          <w:szCs w:val="28"/>
        </w:rPr>
        <w:t xml:space="preserve">см </w:t>
      </w:r>
      <w:r>
        <w:rPr>
          <w:sz w:val="28"/>
          <w:szCs w:val="28"/>
        </w:rPr>
        <w:t>осадки конуса</w:t>
      </w:r>
      <w:r w:rsidRPr="00E941DE">
        <w:rPr>
          <w:sz w:val="28"/>
          <w:szCs w:val="28"/>
        </w:rPr>
        <w:t xml:space="preserve">. Высота подъема </w:t>
      </w:r>
      <w:r w:rsidRPr="00E941DE">
        <w:rPr>
          <w:rStyle w:val="2pt"/>
          <w:rFonts w:eastAsia="Calibri"/>
          <w:sz w:val="28"/>
          <w:szCs w:val="28"/>
        </w:rPr>
        <w:t>Н</w:t>
      </w:r>
      <w:r>
        <w:rPr>
          <w:rStyle w:val="2pt"/>
          <w:rFonts w:eastAsia="Calibri"/>
          <w:sz w:val="28"/>
          <w:szCs w:val="28"/>
        </w:rPr>
        <w:t>=15</w:t>
      </w:r>
      <w:r w:rsidRPr="00E941DE">
        <w:rPr>
          <w:rStyle w:val="2pt"/>
          <w:rFonts w:eastAsia="Calibri"/>
          <w:sz w:val="28"/>
          <w:szCs w:val="28"/>
        </w:rPr>
        <w:t>м.</w:t>
      </w:r>
      <w:r w:rsidRPr="00E941DE">
        <w:rPr>
          <w:sz w:val="28"/>
          <w:szCs w:val="28"/>
        </w:rPr>
        <w:t xml:space="preserve"> Длина у</w:t>
      </w:r>
      <w:r>
        <w:rPr>
          <w:sz w:val="28"/>
          <w:szCs w:val="28"/>
        </w:rPr>
        <w:t xml:space="preserve">частков по горизонтали: прямых </w:t>
      </w:r>
      <w:r w:rsidRPr="003D6EEE">
        <w:rPr>
          <w:rStyle w:val="afb"/>
          <w:sz w:val="28"/>
          <w:szCs w:val="28"/>
          <w:lang w:val="en-US"/>
        </w:rPr>
        <w:t>l</w:t>
      </w:r>
      <w:r w:rsidRPr="00D144DB">
        <w:rPr>
          <w:sz w:val="28"/>
          <w:szCs w:val="28"/>
          <w:vertAlign w:val="subscript"/>
        </w:rPr>
        <w:t>1</w:t>
      </w:r>
      <w:r w:rsidRPr="00E941DE">
        <w:rPr>
          <w:sz w:val="28"/>
          <w:szCs w:val="28"/>
        </w:rPr>
        <w:t>=25</w:t>
      </w:r>
      <w:r w:rsidRPr="00E941DE">
        <w:rPr>
          <w:rStyle w:val="afb"/>
          <w:sz w:val="28"/>
          <w:szCs w:val="28"/>
        </w:rPr>
        <w:t xml:space="preserve"> </w:t>
      </w:r>
      <w:r w:rsidRPr="00C225DB">
        <w:rPr>
          <w:rStyle w:val="afb"/>
          <w:i w:val="0"/>
          <w:sz w:val="28"/>
          <w:szCs w:val="28"/>
        </w:rPr>
        <w:t>м</w:t>
      </w:r>
      <w:r w:rsidRPr="00D144DB">
        <w:rPr>
          <w:rStyle w:val="afb"/>
          <w:sz w:val="28"/>
          <w:szCs w:val="28"/>
        </w:rPr>
        <w:t>,</w:t>
      </w:r>
      <w:r w:rsidRPr="00E941DE">
        <w:rPr>
          <w:sz w:val="28"/>
          <w:szCs w:val="28"/>
        </w:rPr>
        <w:t xml:space="preserve"> с закруглениями </w:t>
      </w:r>
      <w:r w:rsidRPr="003D6EEE">
        <w:rPr>
          <w:rStyle w:val="afb"/>
          <w:sz w:val="28"/>
          <w:szCs w:val="28"/>
          <w:lang w:val="en-US"/>
        </w:rPr>
        <w:t>l</w:t>
      </w:r>
      <w:r w:rsidRPr="00D144DB">
        <w:rPr>
          <w:rStyle w:val="afb"/>
          <w:sz w:val="28"/>
          <w:szCs w:val="28"/>
          <w:vertAlign w:val="subscript"/>
        </w:rPr>
        <w:t>2</w:t>
      </w:r>
      <w:r w:rsidRPr="00D144DB">
        <w:rPr>
          <w:rStyle w:val="afb"/>
          <w:sz w:val="28"/>
          <w:szCs w:val="28"/>
        </w:rPr>
        <w:t xml:space="preserve"> = </w:t>
      </w:r>
      <w:r w:rsidRPr="00C225DB">
        <w:rPr>
          <w:rStyle w:val="afb"/>
          <w:i w:val="0"/>
          <w:sz w:val="28"/>
          <w:szCs w:val="28"/>
        </w:rPr>
        <w:t>15м</w:t>
      </w:r>
      <w:r w:rsidRPr="00E941DE">
        <w:rPr>
          <w:rStyle w:val="afb"/>
          <w:sz w:val="28"/>
          <w:szCs w:val="28"/>
        </w:rPr>
        <w:t>,</w:t>
      </w:r>
      <w:r w:rsidRPr="00E941DE">
        <w:rPr>
          <w:sz w:val="28"/>
          <w:szCs w:val="28"/>
        </w:rPr>
        <w:t xml:space="preserve"> по вертикали раствор подается по металлическим трубам.</w:t>
      </w:r>
    </w:p>
    <w:p w:rsidR="00056F19" w:rsidRDefault="00056F19" w:rsidP="002C47C9">
      <w:pPr>
        <w:pStyle w:val="38"/>
        <w:shd w:val="clear" w:color="auto" w:fill="auto"/>
        <w:spacing w:line="240" w:lineRule="auto"/>
        <w:ind w:firstLine="709"/>
        <w:rPr>
          <w:sz w:val="28"/>
          <w:szCs w:val="28"/>
        </w:rPr>
      </w:pPr>
      <w:r>
        <w:rPr>
          <w:sz w:val="28"/>
          <w:szCs w:val="28"/>
        </w:rPr>
        <w:t xml:space="preserve">РЕШЕНИЕ: </w:t>
      </w:r>
      <w:r w:rsidRPr="00E941DE">
        <w:rPr>
          <w:sz w:val="28"/>
          <w:szCs w:val="28"/>
        </w:rPr>
        <w:t xml:space="preserve">Суммарное сопротивление растворопровода </w:t>
      </w:r>
      <w:r>
        <w:rPr>
          <w:sz w:val="28"/>
          <w:szCs w:val="28"/>
        </w:rPr>
        <w:t>∆</w:t>
      </w:r>
      <w:r>
        <w:rPr>
          <w:sz w:val="28"/>
          <w:szCs w:val="28"/>
          <w:vertAlign w:val="subscript"/>
        </w:rPr>
        <w:t>р</w:t>
      </w:r>
      <w:r w:rsidRPr="00E941DE">
        <w:rPr>
          <w:rStyle w:val="afb"/>
          <w:sz w:val="28"/>
          <w:szCs w:val="28"/>
        </w:rPr>
        <w:t>,</w:t>
      </w:r>
      <w:r w:rsidRPr="00E941DE">
        <w:rPr>
          <w:sz w:val="28"/>
          <w:szCs w:val="28"/>
        </w:rPr>
        <w:t xml:space="preserve"> выражен</w:t>
      </w:r>
      <w:r w:rsidRPr="00E941DE">
        <w:rPr>
          <w:sz w:val="28"/>
          <w:szCs w:val="28"/>
        </w:rPr>
        <w:softHyphen/>
        <w:t>ное в</w:t>
      </w:r>
      <w:r w:rsidRPr="00E941DE">
        <w:rPr>
          <w:rStyle w:val="afb"/>
          <w:sz w:val="28"/>
          <w:szCs w:val="28"/>
        </w:rPr>
        <w:t xml:space="preserve"> </w:t>
      </w:r>
      <w:r w:rsidRPr="00C225DB">
        <w:rPr>
          <w:rStyle w:val="afb"/>
          <w:i w:val="0"/>
          <w:sz w:val="28"/>
          <w:szCs w:val="28"/>
        </w:rPr>
        <w:t>кг/см</w:t>
      </w:r>
      <w:r w:rsidRPr="00C225DB">
        <w:rPr>
          <w:sz w:val="28"/>
          <w:szCs w:val="28"/>
          <w:vertAlign w:val="superscript"/>
        </w:rPr>
        <w:t>2</w:t>
      </w:r>
      <w:r w:rsidRPr="00D144DB">
        <w:rPr>
          <w:sz w:val="28"/>
          <w:szCs w:val="28"/>
        </w:rPr>
        <w:t xml:space="preserve"> </w:t>
      </w:r>
      <w:r w:rsidRPr="00E941DE">
        <w:rPr>
          <w:sz w:val="28"/>
          <w:szCs w:val="28"/>
        </w:rPr>
        <w:t>на</w:t>
      </w:r>
      <w:r w:rsidRPr="00E941DE">
        <w:rPr>
          <w:rStyle w:val="afb"/>
          <w:sz w:val="28"/>
          <w:szCs w:val="28"/>
        </w:rPr>
        <w:t xml:space="preserve"> </w:t>
      </w:r>
      <w:r w:rsidRPr="00C225DB">
        <w:rPr>
          <w:rStyle w:val="afb"/>
          <w:i w:val="0"/>
          <w:sz w:val="28"/>
          <w:szCs w:val="28"/>
        </w:rPr>
        <w:t>1,0  м</w:t>
      </w:r>
      <w:r w:rsidRPr="00E941DE">
        <w:rPr>
          <w:sz w:val="28"/>
          <w:szCs w:val="28"/>
        </w:rPr>
        <w:t xml:space="preserve"> растворопровода, согласно </w:t>
      </w:r>
      <w:r>
        <w:rPr>
          <w:sz w:val="28"/>
          <w:szCs w:val="28"/>
        </w:rPr>
        <w:t>рекомендациям</w:t>
      </w:r>
      <w:r w:rsidRPr="00E941DE">
        <w:rPr>
          <w:sz w:val="28"/>
          <w:szCs w:val="28"/>
        </w:rPr>
        <w:t xml:space="preserve"> докт</w:t>
      </w:r>
      <w:r>
        <w:rPr>
          <w:sz w:val="28"/>
          <w:szCs w:val="28"/>
        </w:rPr>
        <w:t>ора</w:t>
      </w:r>
      <w:r w:rsidRPr="00E941DE">
        <w:rPr>
          <w:sz w:val="28"/>
          <w:szCs w:val="28"/>
        </w:rPr>
        <w:t xml:space="preserve"> техн</w:t>
      </w:r>
      <w:r>
        <w:rPr>
          <w:sz w:val="28"/>
          <w:szCs w:val="28"/>
        </w:rPr>
        <w:t>ических</w:t>
      </w:r>
      <w:r w:rsidRPr="00E941DE">
        <w:rPr>
          <w:sz w:val="28"/>
          <w:szCs w:val="28"/>
        </w:rPr>
        <w:t xml:space="preserve"> наук Г. Б. Ивянского в общем виде опре</w:t>
      </w:r>
      <w:r w:rsidRPr="00E941DE">
        <w:rPr>
          <w:sz w:val="28"/>
          <w:szCs w:val="28"/>
        </w:rPr>
        <w:softHyphen/>
        <w:t>деляется по формуле</w:t>
      </w:r>
      <w:r>
        <w:rPr>
          <w:sz w:val="28"/>
          <w:szCs w:val="28"/>
        </w:rPr>
        <w:t xml:space="preserve">: </w:t>
      </w:r>
    </w:p>
    <w:p w:rsidR="00056F19" w:rsidRDefault="00056F19" w:rsidP="002C47C9">
      <w:pPr>
        <w:pStyle w:val="38"/>
        <w:shd w:val="clear" w:color="auto" w:fill="auto"/>
        <w:spacing w:line="240" w:lineRule="auto"/>
        <w:ind w:firstLine="709"/>
        <w:rPr>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CF1360" w:rsidRPr="00CF1360" w:rsidTr="00CF1360">
        <w:tc>
          <w:tcPr>
            <w:tcW w:w="9540" w:type="dxa"/>
            <w:vAlign w:val="center"/>
          </w:tcPr>
          <w:p w:rsidR="00CF1360" w:rsidRPr="00CF1360" w:rsidRDefault="00CF1360" w:rsidP="00CF1360">
            <w:pPr>
              <w:pStyle w:val="38"/>
              <w:shd w:val="clear" w:color="auto" w:fill="auto"/>
              <w:spacing w:line="240" w:lineRule="auto"/>
              <w:jc w:val="center"/>
              <w:rPr>
                <w:sz w:val="28"/>
                <w:szCs w:val="28"/>
              </w:rPr>
            </w:pPr>
            <w:r w:rsidRPr="00CF1360">
              <w:rPr>
                <w:sz w:val="28"/>
                <w:szCs w:val="28"/>
              </w:rPr>
              <w:t>∆</w:t>
            </w:r>
            <w:r w:rsidRPr="00CF1360">
              <w:rPr>
                <w:sz w:val="28"/>
                <w:szCs w:val="28"/>
                <w:vertAlign w:val="subscript"/>
              </w:rPr>
              <w:t>р</w:t>
            </w:r>
            <w:r w:rsidRPr="00CF1360">
              <w:rPr>
                <w:sz w:val="28"/>
                <w:szCs w:val="28"/>
              </w:rPr>
              <w:t xml:space="preserve"> = ∆</w:t>
            </w:r>
            <w:r w:rsidRPr="00CF1360">
              <w:rPr>
                <w:sz w:val="28"/>
                <w:szCs w:val="28"/>
                <w:vertAlign w:val="superscript"/>
              </w:rPr>
              <w:t>1</w:t>
            </w:r>
            <w:r w:rsidRPr="00CF1360">
              <w:rPr>
                <w:sz w:val="28"/>
                <w:szCs w:val="28"/>
                <w:vertAlign w:val="subscript"/>
              </w:rPr>
              <w:t>р</w:t>
            </w:r>
            <w:r w:rsidRPr="00CF1360">
              <w:rPr>
                <w:sz w:val="28"/>
                <w:szCs w:val="28"/>
                <w:lang w:eastAsia="ko-KR"/>
              </w:rPr>
              <w:t>×</w:t>
            </w:r>
            <w:r w:rsidRPr="00CF1360">
              <w:rPr>
                <w:sz w:val="28"/>
                <w:szCs w:val="28"/>
              </w:rPr>
              <w:t>К</w:t>
            </w:r>
            <w:r w:rsidRPr="00CF1360">
              <w:rPr>
                <w:sz w:val="28"/>
                <w:szCs w:val="28"/>
                <w:vertAlign w:val="subscript"/>
                <w:lang w:val="en-US"/>
              </w:rPr>
              <w:t>Q</w:t>
            </w:r>
            <w:r w:rsidRPr="00CF1360">
              <w:rPr>
                <w:sz w:val="28"/>
                <w:szCs w:val="28"/>
                <w:lang w:eastAsia="ko-KR"/>
              </w:rPr>
              <w:t>×</w:t>
            </w:r>
            <w:r w:rsidRPr="00CF1360">
              <w:rPr>
                <w:sz w:val="28"/>
                <w:szCs w:val="28"/>
              </w:rPr>
              <w:t>К</w:t>
            </w:r>
            <w:r w:rsidRPr="00CF1360">
              <w:rPr>
                <w:sz w:val="28"/>
                <w:szCs w:val="28"/>
                <w:vertAlign w:val="subscript"/>
                <w:lang w:val="en-US"/>
              </w:rPr>
              <w:t>d</w:t>
            </w:r>
            <w:r w:rsidRPr="00CF1360">
              <w:rPr>
                <w:sz w:val="28"/>
                <w:szCs w:val="28"/>
                <w:lang w:eastAsia="ko-KR"/>
              </w:rPr>
              <w:t>×</w:t>
            </w:r>
            <w:r w:rsidRPr="00CF1360">
              <w:rPr>
                <w:sz w:val="28"/>
                <w:szCs w:val="28"/>
              </w:rPr>
              <w:t>К</w:t>
            </w:r>
            <w:r w:rsidRPr="00CF1360">
              <w:rPr>
                <w:sz w:val="28"/>
                <w:szCs w:val="28"/>
                <w:vertAlign w:val="subscript"/>
              </w:rPr>
              <w:t>м</w:t>
            </w:r>
            <w:r w:rsidRPr="00CF1360">
              <w:rPr>
                <w:sz w:val="28"/>
                <w:szCs w:val="28"/>
                <w:lang w:eastAsia="ko-KR"/>
              </w:rPr>
              <w:t>×</w:t>
            </w:r>
            <w:r w:rsidRPr="00CF1360">
              <w:rPr>
                <w:sz w:val="28"/>
                <w:szCs w:val="28"/>
              </w:rPr>
              <w:t>К</w:t>
            </w:r>
            <w:r w:rsidRPr="00CF1360">
              <w:rPr>
                <w:sz w:val="28"/>
                <w:szCs w:val="28"/>
                <w:vertAlign w:val="subscript"/>
              </w:rPr>
              <w:t>н</w:t>
            </w:r>
            <w:r w:rsidRPr="00CF1360">
              <w:rPr>
                <w:sz w:val="28"/>
                <w:szCs w:val="28"/>
                <w:lang w:eastAsia="ko-KR"/>
              </w:rPr>
              <w:t>×</w:t>
            </w:r>
            <w:r w:rsidRPr="00CF1360">
              <w:rPr>
                <w:sz w:val="28"/>
                <w:szCs w:val="28"/>
              </w:rPr>
              <w:t>К</w:t>
            </w:r>
            <w:r w:rsidRPr="00CF1360">
              <w:rPr>
                <w:sz w:val="28"/>
                <w:szCs w:val="28"/>
                <w:vertAlign w:val="subscript"/>
              </w:rPr>
              <w:t>п</w:t>
            </w:r>
            <w:r w:rsidRPr="00CF1360">
              <w:rPr>
                <w:sz w:val="28"/>
                <w:szCs w:val="28"/>
              </w:rPr>
              <w:t xml:space="preserve"> ,</w:t>
            </w:r>
          </w:p>
        </w:tc>
        <w:tc>
          <w:tcPr>
            <w:tcW w:w="314" w:type="dxa"/>
            <w:vAlign w:val="center"/>
          </w:tcPr>
          <w:p w:rsidR="00CF1360" w:rsidRPr="00CF1360" w:rsidRDefault="00CF1360" w:rsidP="00CF1360">
            <w:pPr>
              <w:pStyle w:val="38"/>
              <w:shd w:val="clear" w:color="auto" w:fill="auto"/>
              <w:spacing w:line="240" w:lineRule="auto"/>
              <w:jc w:val="center"/>
              <w:rPr>
                <w:sz w:val="28"/>
                <w:szCs w:val="28"/>
              </w:rPr>
            </w:pPr>
            <w:r w:rsidRPr="00CF1360">
              <w:rPr>
                <w:sz w:val="28"/>
                <w:szCs w:val="28"/>
              </w:rPr>
              <w:t>(6.1)</w:t>
            </w:r>
          </w:p>
        </w:tc>
      </w:tr>
    </w:tbl>
    <w:p w:rsidR="00056F19" w:rsidRDefault="00056F19" w:rsidP="002C47C9">
      <w:pPr>
        <w:pStyle w:val="38"/>
        <w:shd w:val="clear" w:color="auto" w:fill="auto"/>
        <w:spacing w:line="240" w:lineRule="auto"/>
        <w:rPr>
          <w:sz w:val="28"/>
          <w:szCs w:val="28"/>
        </w:rPr>
      </w:pPr>
    </w:p>
    <w:p w:rsidR="00056F19" w:rsidRPr="007A1DF5" w:rsidRDefault="00CF1360" w:rsidP="00CF1360">
      <w:pPr>
        <w:pStyle w:val="51"/>
        <w:shd w:val="clear" w:color="auto" w:fill="auto"/>
        <w:spacing w:before="0" w:after="0" w:line="240" w:lineRule="auto"/>
        <w:ind w:left="20" w:firstLine="0"/>
        <w:jc w:val="both"/>
        <w:rPr>
          <w:sz w:val="28"/>
          <w:szCs w:val="28"/>
        </w:rPr>
      </w:pPr>
      <w:r>
        <w:rPr>
          <w:sz w:val="28"/>
          <w:szCs w:val="28"/>
        </w:rPr>
        <w:t>г</w:t>
      </w:r>
      <w:r w:rsidR="00056F19">
        <w:rPr>
          <w:sz w:val="28"/>
          <w:szCs w:val="28"/>
        </w:rPr>
        <w:t>де</w:t>
      </w:r>
      <w:r>
        <w:rPr>
          <w:sz w:val="28"/>
          <w:szCs w:val="28"/>
        </w:rPr>
        <w:t>:</w:t>
      </w:r>
      <w:r w:rsidR="00056F19">
        <w:rPr>
          <w:sz w:val="28"/>
          <w:szCs w:val="28"/>
        </w:rPr>
        <w:t xml:space="preserve"> ∆</w:t>
      </w:r>
      <w:r w:rsidR="00056F19">
        <w:rPr>
          <w:sz w:val="28"/>
          <w:szCs w:val="28"/>
          <w:vertAlign w:val="superscript"/>
        </w:rPr>
        <w:t>1</w:t>
      </w:r>
      <w:r w:rsidR="00056F19">
        <w:rPr>
          <w:sz w:val="28"/>
          <w:szCs w:val="28"/>
          <w:vertAlign w:val="subscript"/>
        </w:rPr>
        <w:t>р</w:t>
      </w:r>
      <w:r w:rsidR="00056F19">
        <w:rPr>
          <w:sz w:val="28"/>
          <w:szCs w:val="28"/>
        </w:rPr>
        <w:t xml:space="preserve"> </w:t>
      </w:r>
      <w:r w:rsidR="00056F19">
        <w:rPr>
          <w:rFonts w:eastAsiaTheme="minorHAnsi"/>
          <w:szCs w:val="28"/>
        </w:rPr>
        <w:t xml:space="preserve">– </w:t>
      </w:r>
      <w:r w:rsidR="00056F19" w:rsidRPr="00E941DE">
        <w:rPr>
          <w:sz w:val="28"/>
          <w:szCs w:val="28"/>
        </w:rPr>
        <w:t>максимальная величина сопротивления на 1</w:t>
      </w:r>
      <w:r w:rsidR="00056F19" w:rsidRPr="00E941DE">
        <w:rPr>
          <w:rStyle w:val="afb"/>
          <w:sz w:val="28"/>
          <w:szCs w:val="28"/>
        </w:rPr>
        <w:t xml:space="preserve"> </w:t>
      </w:r>
      <w:r w:rsidR="00056F19" w:rsidRPr="00CF1360">
        <w:rPr>
          <w:rStyle w:val="afb"/>
          <w:i w:val="0"/>
          <w:sz w:val="28"/>
          <w:szCs w:val="28"/>
        </w:rPr>
        <w:t>м</w:t>
      </w:r>
      <w:r w:rsidR="00056F19" w:rsidRPr="00CF1360">
        <w:rPr>
          <w:i/>
          <w:sz w:val="28"/>
          <w:szCs w:val="28"/>
        </w:rPr>
        <w:t xml:space="preserve"> </w:t>
      </w:r>
      <w:r w:rsidR="00056F19" w:rsidRPr="00E941DE">
        <w:rPr>
          <w:sz w:val="28"/>
          <w:szCs w:val="28"/>
        </w:rPr>
        <w:t>го</w:t>
      </w:r>
      <w:r w:rsidR="00056F19" w:rsidRPr="00E941DE">
        <w:rPr>
          <w:sz w:val="28"/>
          <w:szCs w:val="28"/>
        </w:rPr>
        <w:softHyphen/>
        <w:t>ризонтального растворопровода из резиновых шлан</w:t>
      </w:r>
      <w:r w:rsidR="00056F19" w:rsidRPr="00E941DE">
        <w:rPr>
          <w:sz w:val="28"/>
          <w:szCs w:val="28"/>
        </w:rPr>
        <w:softHyphen/>
        <w:t xml:space="preserve">гов при производительности насоса </w:t>
      </w:r>
      <w:r w:rsidR="00056F19" w:rsidRPr="00E941DE">
        <w:rPr>
          <w:rStyle w:val="2pt"/>
          <w:rFonts w:eastAsia="Calibri"/>
          <w:sz w:val="28"/>
          <w:szCs w:val="28"/>
          <w:lang w:val="en-US"/>
        </w:rPr>
        <w:t>Q</w:t>
      </w:r>
      <w:r w:rsidR="00056F19" w:rsidRPr="00E941DE">
        <w:rPr>
          <w:rStyle w:val="2pt"/>
          <w:rFonts w:eastAsia="Calibri"/>
          <w:sz w:val="28"/>
          <w:szCs w:val="28"/>
        </w:rPr>
        <w:t>=</w:t>
      </w:r>
      <w:r w:rsidR="00056F19" w:rsidRPr="003D6EEE">
        <w:rPr>
          <w:rStyle w:val="2pt"/>
          <w:rFonts w:eastAsia="Calibri"/>
          <w:sz w:val="28"/>
          <w:szCs w:val="28"/>
        </w:rPr>
        <w:t>1,</w:t>
      </w:r>
      <w:r w:rsidR="00056F19" w:rsidRPr="00CF1360">
        <w:rPr>
          <w:rStyle w:val="2pt"/>
          <w:rFonts w:eastAsia="Calibri"/>
          <w:sz w:val="28"/>
          <w:szCs w:val="28"/>
        </w:rPr>
        <w:t>0</w:t>
      </w:r>
      <w:r w:rsidR="00056F19" w:rsidRPr="00CF1360">
        <w:rPr>
          <w:rStyle w:val="afb"/>
          <w:i w:val="0"/>
          <w:sz w:val="28"/>
          <w:szCs w:val="28"/>
        </w:rPr>
        <w:t xml:space="preserve"> м</w:t>
      </w:r>
      <w:r w:rsidR="00056F19" w:rsidRPr="00CF1360">
        <w:rPr>
          <w:rStyle w:val="afb"/>
          <w:i w:val="0"/>
          <w:sz w:val="28"/>
          <w:szCs w:val="28"/>
          <w:vertAlign w:val="superscript"/>
        </w:rPr>
        <w:t>3</w:t>
      </w:r>
      <w:r w:rsidR="00056F19" w:rsidRPr="00CF1360">
        <w:rPr>
          <w:rStyle w:val="afb"/>
          <w:i w:val="0"/>
          <w:sz w:val="28"/>
          <w:szCs w:val="28"/>
        </w:rPr>
        <w:t>/час</w:t>
      </w:r>
      <w:r w:rsidR="00056F19" w:rsidRPr="00E941DE">
        <w:rPr>
          <w:rStyle w:val="afb"/>
          <w:sz w:val="28"/>
          <w:szCs w:val="28"/>
        </w:rPr>
        <w:t xml:space="preserve"> </w:t>
      </w:r>
      <w:r w:rsidR="00056F19" w:rsidRPr="00E941DE">
        <w:rPr>
          <w:sz w:val="28"/>
          <w:szCs w:val="28"/>
        </w:rPr>
        <w:t>и установившемся равномерном движении при кон</w:t>
      </w:r>
      <w:r w:rsidR="00056F19" w:rsidRPr="00E941DE">
        <w:rPr>
          <w:sz w:val="28"/>
          <w:szCs w:val="28"/>
        </w:rPr>
        <w:softHyphen/>
        <w:t>систенции раствора 7</w:t>
      </w:r>
      <w:r w:rsidR="00056F19">
        <w:rPr>
          <w:sz w:val="28"/>
          <w:szCs w:val="28"/>
        </w:rPr>
        <w:t>,0</w:t>
      </w:r>
      <w:r w:rsidR="00056F19" w:rsidRPr="00E941DE">
        <w:rPr>
          <w:rStyle w:val="afb"/>
          <w:sz w:val="28"/>
          <w:szCs w:val="28"/>
        </w:rPr>
        <w:t xml:space="preserve"> </w:t>
      </w:r>
      <w:r w:rsidR="00056F19" w:rsidRPr="00CF1360">
        <w:rPr>
          <w:rStyle w:val="afb"/>
          <w:i w:val="0"/>
          <w:sz w:val="28"/>
          <w:szCs w:val="28"/>
        </w:rPr>
        <w:t>см;</w:t>
      </w:r>
      <w:r w:rsidR="00056F19">
        <w:rPr>
          <w:rStyle w:val="afb"/>
          <w:sz w:val="28"/>
          <w:szCs w:val="28"/>
        </w:rPr>
        <w:t xml:space="preserve"> </w:t>
      </w:r>
      <w:r w:rsidR="00056F19">
        <w:rPr>
          <w:sz w:val="28"/>
          <w:szCs w:val="28"/>
        </w:rPr>
        <w:t>∆</w:t>
      </w:r>
      <w:r w:rsidR="00056F19">
        <w:rPr>
          <w:sz w:val="28"/>
          <w:szCs w:val="28"/>
          <w:vertAlign w:val="superscript"/>
        </w:rPr>
        <w:t>1</w:t>
      </w:r>
      <w:r w:rsidR="00056F19">
        <w:rPr>
          <w:sz w:val="28"/>
          <w:szCs w:val="28"/>
          <w:vertAlign w:val="subscript"/>
        </w:rPr>
        <w:t>р</w:t>
      </w:r>
      <w:r w:rsidR="00056F19">
        <w:rPr>
          <w:sz w:val="28"/>
          <w:szCs w:val="28"/>
        </w:rPr>
        <w:t xml:space="preserve"> </w:t>
      </w:r>
      <w:r w:rsidR="00056F19">
        <w:rPr>
          <w:rFonts w:eastAsiaTheme="minorHAnsi"/>
          <w:szCs w:val="28"/>
        </w:rPr>
        <w:t>–</w:t>
      </w:r>
      <w:r w:rsidR="00056F19">
        <w:rPr>
          <w:sz w:val="28"/>
          <w:szCs w:val="28"/>
        </w:rPr>
        <w:t xml:space="preserve"> для </w:t>
      </w:r>
      <w:r w:rsidR="00056F19" w:rsidRPr="00E941DE">
        <w:rPr>
          <w:sz w:val="28"/>
          <w:szCs w:val="28"/>
        </w:rPr>
        <w:t>известково</w:t>
      </w:r>
      <w:r w:rsidR="00056F19">
        <w:rPr>
          <w:sz w:val="28"/>
          <w:szCs w:val="28"/>
        </w:rPr>
        <w:t xml:space="preserve"> </w:t>
      </w:r>
      <w:r w:rsidR="00056F19" w:rsidRPr="00E941DE">
        <w:rPr>
          <w:sz w:val="28"/>
          <w:szCs w:val="28"/>
        </w:rPr>
        <w:t>песчаного раствора состава 1:3</w:t>
      </w:r>
      <w:r w:rsidR="00056F19" w:rsidRPr="00CF1360">
        <w:rPr>
          <w:sz w:val="28"/>
          <w:szCs w:val="28"/>
        </w:rPr>
        <w:t>= 0,22;</w:t>
      </w:r>
      <w:r w:rsidR="00056F19">
        <w:rPr>
          <w:sz w:val="28"/>
          <w:szCs w:val="28"/>
        </w:rPr>
        <w:t xml:space="preserve"> ∆</w:t>
      </w:r>
      <w:r w:rsidR="00056F19">
        <w:rPr>
          <w:sz w:val="28"/>
          <w:szCs w:val="28"/>
          <w:vertAlign w:val="superscript"/>
        </w:rPr>
        <w:t>1</w:t>
      </w:r>
      <w:r w:rsidR="00056F19">
        <w:rPr>
          <w:sz w:val="28"/>
          <w:szCs w:val="28"/>
          <w:vertAlign w:val="subscript"/>
        </w:rPr>
        <w:t>р</w:t>
      </w:r>
      <w:r w:rsidR="00056F19">
        <w:rPr>
          <w:sz w:val="28"/>
          <w:szCs w:val="28"/>
        </w:rPr>
        <w:t xml:space="preserve"> = </w:t>
      </w:r>
      <w:r w:rsidR="00056F19" w:rsidRPr="00E941DE">
        <w:rPr>
          <w:sz w:val="28"/>
          <w:szCs w:val="28"/>
        </w:rPr>
        <w:t xml:space="preserve">для смешанного раствора </w:t>
      </w:r>
      <w:r w:rsidR="00056F19" w:rsidRPr="003D6EEE">
        <w:rPr>
          <w:rStyle w:val="2pt"/>
          <w:rFonts w:eastAsia="Calibri"/>
          <w:sz w:val="28"/>
          <w:szCs w:val="28"/>
        </w:rPr>
        <w:t>1:1:6 =</w:t>
      </w:r>
      <w:r w:rsidR="00056F19" w:rsidRPr="003D6EEE">
        <w:rPr>
          <w:sz w:val="28"/>
          <w:szCs w:val="28"/>
        </w:rPr>
        <w:t xml:space="preserve"> 0,15</w:t>
      </w:r>
      <w:r w:rsidR="00056F19" w:rsidRPr="00E941DE">
        <w:rPr>
          <w:sz w:val="28"/>
          <w:szCs w:val="28"/>
        </w:rPr>
        <w:t>;</w:t>
      </w:r>
      <w:r w:rsidR="00056F19">
        <w:rPr>
          <w:sz w:val="28"/>
          <w:szCs w:val="28"/>
        </w:rPr>
        <w:t xml:space="preserve"> ∆</w:t>
      </w:r>
      <w:r w:rsidR="00056F19">
        <w:rPr>
          <w:sz w:val="28"/>
          <w:szCs w:val="28"/>
          <w:vertAlign w:val="superscript"/>
        </w:rPr>
        <w:t>1</w:t>
      </w:r>
      <w:r w:rsidR="00056F19">
        <w:rPr>
          <w:sz w:val="28"/>
          <w:szCs w:val="28"/>
          <w:vertAlign w:val="subscript"/>
        </w:rPr>
        <w:t xml:space="preserve">р </w:t>
      </w:r>
      <w:r w:rsidR="00056F19">
        <w:rPr>
          <w:sz w:val="28"/>
          <w:szCs w:val="28"/>
        </w:rPr>
        <w:t>= для ц</w:t>
      </w:r>
      <w:r w:rsidR="00056F19" w:rsidRPr="00E941DE">
        <w:rPr>
          <w:sz w:val="28"/>
          <w:szCs w:val="28"/>
        </w:rPr>
        <w:t xml:space="preserve">ементно-песчаного раствора </w:t>
      </w:r>
      <w:r w:rsidR="00056F19" w:rsidRPr="00E941DE">
        <w:rPr>
          <w:rStyle w:val="2pt"/>
          <w:rFonts w:eastAsia="Calibri"/>
          <w:sz w:val="28"/>
          <w:szCs w:val="28"/>
        </w:rPr>
        <w:t>1:3 =</w:t>
      </w:r>
      <w:r w:rsidR="00056F19" w:rsidRPr="00E941DE">
        <w:rPr>
          <w:sz w:val="28"/>
          <w:szCs w:val="28"/>
        </w:rPr>
        <w:t xml:space="preserve"> 0,13;</w:t>
      </w:r>
      <w:r w:rsidR="00056F19">
        <w:rPr>
          <w:sz w:val="28"/>
          <w:szCs w:val="28"/>
        </w:rPr>
        <w:t xml:space="preserve"> </w:t>
      </w:r>
      <w:r w:rsidR="00056F19" w:rsidRPr="003D6EEE">
        <w:rPr>
          <w:sz w:val="28"/>
          <w:szCs w:val="28"/>
        </w:rPr>
        <w:t>К</w:t>
      </w:r>
      <w:r w:rsidR="00056F19">
        <w:rPr>
          <w:sz w:val="28"/>
          <w:szCs w:val="28"/>
          <w:vertAlign w:val="subscript"/>
          <w:lang w:val="en-US"/>
        </w:rPr>
        <w:t>Q</w:t>
      </w:r>
      <w:r w:rsidR="00056F19">
        <w:rPr>
          <w:sz w:val="28"/>
          <w:szCs w:val="28"/>
        </w:rPr>
        <w:t xml:space="preserve"> = </w:t>
      </w:r>
      <w:r w:rsidR="00056F19" w:rsidRPr="00E941DE">
        <w:rPr>
          <w:sz w:val="28"/>
          <w:szCs w:val="28"/>
        </w:rPr>
        <w:t>коэффициент, зависящий от производительности на</w:t>
      </w:r>
      <w:r w:rsidR="00056F19" w:rsidRPr="00E941DE">
        <w:rPr>
          <w:sz w:val="28"/>
          <w:szCs w:val="28"/>
        </w:rPr>
        <w:softHyphen/>
        <w:t>соса</w:t>
      </w:r>
      <w:r w:rsidR="00056F19">
        <w:rPr>
          <w:sz w:val="28"/>
          <w:szCs w:val="28"/>
        </w:rPr>
        <w:t xml:space="preserve"> </w:t>
      </w:r>
      <w:r w:rsidR="00056F19" w:rsidRPr="00CF1360">
        <w:rPr>
          <w:sz w:val="28"/>
          <w:szCs w:val="28"/>
          <w:lang w:val="en-US"/>
        </w:rPr>
        <w:t>Q</w:t>
      </w:r>
      <w:r w:rsidR="00056F19" w:rsidRPr="00CF1360">
        <w:rPr>
          <w:rStyle w:val="afb"/>
          <w:i w:val="0"/>
          <w:sz w:val="28"/>
          <w:szCs w:val="28"/>
        </w:rPr>
        <w:t xml:space="preserve"> м</w:t>
      </w:r>
      <w:r w:rsidR="00056F19" w:rsidRPr="00CF1360">
        <w:rPr>
          <w:rStyle w:val="afb"/>
          <w:i w:val="0"/>
          <w:sz w:val="28"/>
          <w:szCs w:val="28"/>
          <w:vertAlign w:val="superscript"/>
        </w:rPr>
        <w:t>3</w:t>
      </w:r>
      <w:r w:rsidR="00056F19" w:rsidRPr="00CF1360">
        <w:rPr>
          <w:rStyle w:val="afb"/>
          <w:i w:val="0"/>
          <w:sz w:val="28"/>
          <w:szCs w:val="28"/>
        </w:rPr>
        <w:t>/час</w:t>
      </w:r>
      <w:r w:rsidR="00056F19">
        <w:rPr>
          <w:rStyle w:val="afb"/>
          <w:sz w:val="28"/>
          <w:szCs w:val="28"/>
        </w:rPr>
        <w:t xml:space="preserve">; </w:t>
      </w:r>
      <w:r w:rsidR="00056F19" w:rsidRPr="003D6EEE">
        <w:rPr>
          <w:sz w:val="28"/>
          <w:szCs w:val="28"/>
        </w:rPr>
        <w:t>К</w:t>
      </w:r>
      <w:r w:rsidR="00056F19">
        <w:rPr>
          <w:sz w:val="28"/>
          <w:szCs w:val="28"/>
          <w:vertAlign w:val="subscript"/>
          <w:lang w:val="en-US"/>
        </w:rPr>
        <w:t>Q</w:t>
      </w:r>
      <w:r w:rsidR="00056F19">
        <w:rPr>
          <w:sz w:val="28"/>
          <w:szCs w:val="28"/>
        </w:rPr>
        <w:t xml:space="preserve"> = 0,5 + 0,5</w:t>
      </w:r>
      <m:oMath>
        <m:r>
          <w:rPr>
            <w:rFonts w:ascii="Cambria Math" w:hAnsi="Cambria Math"/>
            <w:sz w:val="28"/>
            <w:szCs w:val="28"/>
          </w:rPr>
          <m:t>√</m:t>
        </m:r>
      </m:oMath>
      <w:r w:rsidR="00056F19">
        <w:rPr>
          <w:sz w:val="28"/>
          <w:szCs w:val="28"/>
          <w:lang w:val="en-US"/>
        </w:rPr>
        <w:t>Q</w:t>
      </w:r>
      <w:r w:rsidR="00056F19">
        <w:rPr>
          <w:sz w:val="28"/>
          <w:szCs w:val="28"/>
        </w:rPr>
        <w:t xml:space="preserve">; </w:t>
      </w:r>
      <w:r w:rsidR="00056F19" w:rsidRPr="003D6EEE">
        <w:rPr>
          <w:sz w:val="28"/>
          <w:szCs w:val="28"/>
        </w:rPr>
        <w:t>К</w:t>
      </w:r>
      <w:r w:rsidR="00056F19">
        <w:rPr>
          <w:sz w:val="28"/>
          <w:szCs w:val="28"/>
          <w:vertAlign w:val="subscript"/>
          <w:lang w:val="en-US"/>
        </w:rPr>
        <w:t>d</w:t>
      </w:r>
      <w:r w:rsidR="00056F19">
        <w:rPr>
          <w:sz w:val="28"/>
          <w:szCs w:val="28"/>
        </w:rPr>
        <w:t xml:space="preserve"> </w:t>
      </w:r>
      <w:r w:rsidR="00056F19">
        <w:rPr>
          <w:rFonts w:eastAsiaTheme="minorHAnsi"/>
          <w:szCs w:val="28"/>
        </w:rPr>
        <w:t>–</w:t>
      </w:r>
      <w:r w:rsidR="00056F19">
        <w:rPr>
          <w:sz w:val="28"/>
          <w:szCs w:val="28"/>
        </w:rPr>
        <w:t xml:space="preserve"> </w:t>
      </w:r>
      <w:r w:rsidR="00056F19" w:rsidRPr="00E941DE">
        <w:rPr>
          <w:sz w:val="28"/>
          <w:szCs w:val="28"/>
        </w:rPr>
        <w:t>коэффициент, учитывающий влияние диаметра растворопровода:</w:t>
      </w:r>
    </w:p>
    <w:p w:rsidR="00CF1360" w:rsidRDefault="00CF1360" w:rsidP="008512CB">
      <w:pPr>
        <w:pStyle w:val="51"/>
        <w:shd w:val="clear" w:color="auto" w:fill="auto"/>
        <w:spacing w:before="0" w:after="0" w:line="240" w:lineRule="auto"/>
        <w:ind w:left="20" w:firstLine="420"/>
        <w:rPr>
          <w:sz w:val="28"/>
          <w:szCs w:val="28"/>
        </w:rPr>
      </w:pPr>
    </w:p>
    <w:tbl>
      <w:tblPr>
        <w:tblStyle w:val="a8"/>
        <w:tblW w:w="0" w:type="auto"/>
        <w:jc w:val="center"/>
        <w:tblLook w:val="04A0" w:firstRow="1" w:lastRow="0" w:firstColumn="1" w:lastColumn="0" w:noHBand="0" w:noVBand="1"/>
      </w:tblPr>
      <w:tblGrid>
        <w:gridCol w:w="1134"/>
        <w:gridCol w:w="1134"/>
        <w:gridCol w:w="1134"/>
        <w:gridCol w:w="1134"/>
        <w:gridCol w:w="1134"/>
      </w:tblGrid>
      <w:tr w:rsidR="00CF1360" w:rsidTr="00CF1360">
        <w:trPr>
          <w:jc w:val="center"/>
        </w:trPr>
        <w:tc>
          <w:tcPr>
            <w:tcW w:w="1134" w:type="dxa"/>
          </w:tcPr>
          <w:p w:rsidR="00CF1360" w:rsidRPr="007A1DF5" w:rsidRDefault="00CF1360" w:rsidP="00CF1360">
            <w:pPr>
              <w:pStyle w:val="51"/>
              <w:shd w:val="clear" w:color="auto" w:fill="auto"/>
              <w:spacing w:before="0" w:after="0" w:line="240" w:lineRule="auto"/>
              <w:ind w:firstLine="0"/>
              <w:rPr>
                <w:sz w:val="28"/>
                <w:szCs w:val="28"/>
              </w:rPr>
            </w:pPr>
            <w:r>
              <w:rPr>
                <w:sz w:val="28"/>
                <w:szCs w:val="28"/>
                <w:lang w:val="en-US"/>
              </w:rPr>
              <w:t>d</w:t>
            </w:r>
            <w:r>
              <w:rPr>
                <w:sz w:val="28"/>
                <w:szCs w:val="28"/>
              </w:rPr>
              <w:t>, мм</w:t>
            </w:r>
          </w:p>
        </w:tc>
        <w:tc>
          <w:tcPr>
            <w:tcW w:w="1134" w:type="dxa"/>
          </w:tcPr>
          <w:p w:rsidR="00CF1360" w:rsidRDefault="00CF1360" w:rsidP="00CF1360">
            <w:pPr>
              <w:pStyle w:val="51"/>
              <w:shd w:val="clear" w:color="auto" w:fill="auto"/>
              <w:spacing w:before="0" w:after="0" w:line="240" w:lineRule="auto"/>
              <w:ind w:firstLine="0"/>
              <w:rPr>
                <w:sz w:val="28"/>
                <w:szCs w:val="28"/>
              </w:rPr>
            </w:pPr>
            <w:r>
              <w:rPr>
                <w:sz w:val="28"/>
                <w:szCs w:val="28"/>
              </w:rPr>
              <w:t>38</w:t>
            </w:r>
          </w:p>
        </w:tc>
        <w:tc>
          <w:tcPr>
            <w:tcW w:w="1134" w:type="dxa"/>
          </w:tcPr>
          <w:p w:rsidR="00CF1360" w:rsidRDefault="00CF1360" w:rsidP="00CF1360">
            <w:pPr>
              <w:pStyle w:val="51"/>
              <w:shd w:val="clear" w:color="auto" w:fill="auto"/>
              <w:spacing w:before="0" w:after="0" w:line="240" w:lineRule="auto"/>
              <w:ind w:firstLine="0"/>
              <w:rPr>
                <w:sz w:val="28"/>
                <w:szCs w:val="28"/>
              </w:rPr>
            </w:pPr>
            <w:r>
              <w:rPr>
                <w:sz w:val="28"/>
                <w:szCs w:val="28"/>
              </w:rPr>
              <w:t>50</w:t>
            </w:r>
          </w:p>
        </w:tc>
        <w:tc>
          <w:tcPr>
            <w:tcW w:w="1134" w:type="dxa"/>
          </w:tcPr>
          <w:p w:rsidR="00CF1360" w:rsidRDefault="00CF1360" w:rsidP="00CF1360">
            <w:pPr>
              <w:pStyle w:val="51"/>
              <w:shd w:val="clear" w:color="auto" w:fill="auto"/>
              <w:spacing w:before="0" w:after="0" w:line="240" w:lineRule="auto"/>
              <w:ind w:firstLine="0"/>
              <w:rPr>
                <w:sz w:val="28"/>
                <w:szCs w:val="28"/>
              </w:rPr>
            </w:pPr>
            <w:r>
              <w:rPr>
                <w:sz w:val="28"/>
                <w:szCs w:val="28"/>
              </w:rPr>
              <w:t>62,5</w:t>
            </w:r>
          </w:p>
        </w:tc>
        <w:tc>
          <w:tcPr>
            <w:tcW w:w="1134" w:type="dxa"/>
          </w:tcPr>
          <w:p w:rsidR="00CF1360" w:rsidRDefault="00CF1360" w:rsidP="00CF1360">
            <w:pPr>
              <w:pStyle w:val="51"/>
              <w:shd w:val="clear" w:color="auto" w:fill="auto"/>
              <w:spacing w:before="0" w:after="0" w:line="240" w:lineRule="auto"/>
              <w:ind w:firstLine="0"/>
              <w:rPr>
                <w:sz w:val="28"/>
                <w:szCs w:val="28"/>
              </w:rPr>
            </w:pPr>
            <w:r>
              <w:rPr>
                <w:sz w:val="28"/>
                <w:szCs w:val="28"/>
              </w:rPr>
              <w:t>75</w:t>
            </w:r>
          </w:p>
        </w:tc>
      </w:tr>
      <w:tr w:rsidR="00CF1360" w:rsidTr="00CF1360">
        <w:trPr>
          <w:jc w:val="center"/>
        </w:trPr>
        <w:tc>
          <w:tcPr>
            <w:tcW w:w="1134" w:type="dxa"/>
          </w:tcPr>
          <w:p w:rsidR="00CF1360" w:rsidRDefault="00CF1360" w:rsidP="00CF1360">
            <w:pPr>
              <w:pStyle w:val="51"/>
              <w:shd w:val="clear" w:color="auto" w:fill="auto"/>
              <w:spacing w:before="0" w:after="0" w:line="240" w:lineRule="auto"/>
              <w:ind w:firstLine="0"/>
              <w:rPr>
                <w:sz w:val="28"/>
                <w:szCs w:val="28"/>
              </w:rPr>
            </w:pPr>
            <w:r w:rsidRPr="003D6EEE">
              <w:rPr>
                <w:sz w:val="28"/>
                <w:szCs w:val="28"/>
              </w:rPr>
              <w:t>К</w:t>
            </w:r>
            <w:r>
              <w:rPr>
                <w:sz w:val="28"/>
                <w:szCs w:val="28"/>
                <w:vertAlign w:val="subscript"/>
                <w:lang w:val="en-US"/>
              </w:rPr>
              <w:t>d</w:t>
            </w:r>
          </w:p>
        </w:tc>
        <w:tc>
          <w:tcPr>
            <w:tcW w:w="1134" w:type="dxa"/>
          </w:tcPr>
          <w:p w:rsidR="00CF1360" w:rsidRDefault="00CF1360" w:rsidP="00CF1360">
            <w:pPr>
              <w:pStyle w:val="51"/>
              <w:shd w:val="clear" w:color="auto" w:fill="auto"/>
              <w:spacing w:before="0" w:after="0" w:line="240" w:lineRule="auto"/>
              <w:ind w:firstLine="0"/>
              <w:rPr>
                <w:sz w:val="28"/>
                <w:szCs w:val="28"/>
              </w:rPr>
            </w:pPr>
            <w:r>
              <w:rPr>
                <w:sz w:val="28"/>
                <w:szCs w:val="28"/>
              </w:rPr>
              <w:t>1,0</w:t>
            </w:r>
          </w:p>
        </w:tc>
        <w:tc>
          <w:tcPr>
            <w:tcW w:w="1134" w:type="dxa"/>
          </w:tcPr>
          <w:p w:rsidR="00CF1360" w:rsidRDefault="00CF1360" w:rsidP="00CF1360">
            <w:pPr>
              <w:pStyle w:val="51"/>
              <w:shd w:val="clear" w:color="auto" w:fill="auto"/>
              <w:spacing w:before="0" w:after="0" w:line="240" w:lineRule="auto"/>
              <w:ind w:firstLine="0"/>
              <w:rPr>
                <w:sz w:val="28"/>
                <w:szCs w:val="28"/>
              </w:rPr>
            </w:pPr>
            <w:r>
              <w:rPr>
                <w:sz w:val="28"/>
                <w:szCs w:val="28"/>
              </w:rPr>
              <w:t>0,7</w:t>
            </w:r>
          </w:p>
        </w:tc>
        <w:tc>
          <w:tcPr>
            <w:tcW w:w="1134" w:type="dxa"/>
          </w:tcPr>
          <w:p w:rsidR="00CF1360" w:rsidRDefault="00CF1360" w:rsidP="00CF1360">
            <w:pPr>
              <w:pStyle w:val="51"/>
              <w:shd w:val="clear" w:color="auto" w:fill="auto"/>
              <w:spacing w:before="0" w:after="0" w:line="240" w:lineRule="auto"/>
              <w:ind w:firstLine="0"/>
              <w:rPr>
                <w:sz w:val="28"/>
                <w:szCs w:val="28"/>
              </w:rPr>
            </w:pPr>
            <w:r>
              <w:rPr>
                <w:sz w:val="28"/>
                <w:szCs w:val="28"/>
              </w:rPr>
              <w:t>0,45</w:t>
            </w:r>
          </w:p>
        </w:tc>
        <w:tc>
          <w:tcPr>
            <w:tcW w:w="1134" w:type="dxa"/>
          </w:tcPr>
          <w:p w:rsidR="00CF1360" w:rsidRDefault="00CF1360" w:rsidP="00CF1360">
            <w:pPr>
              <w:pStyle w:val="51"/>
              <w:shd w:val="clear" w:color="auto" w:fill="auto"/>
              <w:spacing w:before="0" w:after="0" w:line="240" w:lineRule="auto"/>
              <w:ind w:firstLine="0"/>
              <w:rPr>
                <w:sz w:val="28"/>
                <w:szCs w:val="28"/>
              </w:rPr>
            </w:pPr>
            <w:r>
              <w:rPr>
                <w:sz w:val="28"/>
                <w:szCs w:val="28"/>
              </w:rPr>
              <w:t>0,35</w:t>
            </w:r>
          </w:p>
        </w:tc>
      </w:tr>
    </w:tbl>
    <w:p w:rsidR="00CF1360" w:rsidRPr="003D6EEE" w:rsidRDefault="00CF1360" w:rsidP="008512CB">
      <w:pPr>
        <w:pStyle w:val="51"/>
        <w:shd w:val="clear" w:color="auto" w:fill="auto"/>
        <w:spacing w:before="0" w:after="0" w:line="240" w:lineRule="auto"/>
        <w:ind w:left="20" w:firstLine="420"/>
        <w:rPr>
          <w:sz w:val="28"/>
          <w:szCs w:val="28"/>
        </w:rPr>
      </w:pPr>
    </w:p>
    <w:p w:rsidR="008512CB" w:rsidRDefault="00056F19" w:rsidP="008512CB">
      <w:pPr>
        <w:pStyle w:val="51"/>
        <w:shd w:val="clear" w:color="auto" w:fill="auto"/>
        <w:spacing w:before="0" w:after="0" w:line="240" w:lineRule="auto"/>
        <w:ind w:left="20" w:right="40" w:firstLine="0"/>
        <w:jc w:val="both"/>
        <w:rPr>
          <w:sz w:val="28"/>
          <w:szCs w:val="28"/>
        </w:rPr>
      </w:pPr>
      <w:r w:rsidRPr="003D6EEE">
        <w:rPr>
          <w:sz w:val="28"/>
          <w:szCs w:val="28"/>
        </w:rPr>
        <w:lastRenderedPageBreak/>
        <w:t>К</w:t>
      </w:r>
      <w:r>
        <w:rPr>
          <w:sz w:val="28"/>
          <w:szCs w:val="28"/>
          <w:vertAlign w:val="subscript"/>
        </w:rPr>
        <w:t>м</w:t>
      </w:r>
      <w:r>
        <w:rPr>
          <w:sz w:val="28"/>
          <w:szCs w:val="28"/>
        </w:rPr>
        <w:t xml:space="preserve"> </w:t>
      </w:r>
      <w:r>
        <w:rPr>
          <w:rFonts w:eastAsiaTheme="minorHAnsi"/>
          <w:szCs w:val="28"/>
        </w:rPr>
        <w:t>–</w:t>
      </w:r>
      <w:r>
        <w:rPr>
          <w:sz w:val="28"/>
          <w:szCs w:val="28"/>
        </w:rPr>
        <w:t xml:space="preserve"> </w:t>
      </w:r>
      <w:r w:rsidRPr="00E941DE">
        <w:rPr>
          <w:sz w:val="28"/>
          <w:szCs w:val="28"/>
        </w:rPr>
        <w:t>коэффициент, зависящий от типа растворопровода</w:t>
      </w:r>
      <w:r>
        <w:rPr>
          <w:sz w:val="28"/>
          <w:szCs w:val="28"/>
        </w:rPr>
        <w:t>:</w:t>
      </w:r>
      <w:r w:rsidRPr="00E941DE">
        <w:rPr>
          <w:sz w:val="28"/>
          <w:szCs w:val="28"/>
        </w:rPr>
        <w:t xml:space="preserve"> при резиновых шлангах </w:t>
      </w:r>
      <w:r>
        <w:rPr>
          <w:sz w:val="28"/>
          <w:szCs w:val="28"/>
        </w:rPr>
        <w:t>К</w:t>
      </w:r>
      <w:r w:rsidRPr="00E941DE">
        <w:rPr>
          <w:sz w:val="28"/>
          <w:szCs w:val="28"/>
          <w:vertAlign w:val="subscript"/>
        </w:rPr>
        <w:t>м</w:t>
      </w:r>
      <w:r w:rsidRPr="00E941DE">
        <w:rPr>
          <w:sz w:val="28"/>
          <w:szCs w:val="28"/>
        </w:rPr>
        <w:t xml:space="preserve"> = 1,0; при металлических трубах </w:t>
      </w:r>
      <w:r>
        <w:rPr>
          <w:sz w:val="28"/>
          <w:szCs w:val="28"/>
        </w:rPr>
        <w:t>К</w:t>
      </w:r>
      <w:r w:rsidRPr="00E941DE">
        <w:rPr>
          <w:sz w:val="28"/>
          <w:szCs w:val="28"/>
          <w:vertAlign w:val="subscript"/>
        </w:rPr>
        <w:t>м</w:t>
      </w:r>
      <w:r w:rsidRPr="00E941DE">
        <w:rPr>
          <w:sz w:val="28"/>
          <w:szCs w:val="28"/>
        </w:rPr>
        <w:t>=1,8; К</w:t>
      </w:r>
      <w:r w:rsidRPr="00E941DE">
        <w:rPr>
          <w:sz w:val="28"/>
          <w:szCs w:val="28"/>
          <w:vertAlign w:val="subscript"/>
        </w:rPr>
        <w:t>н</w:t>
      </w:r>
      <w:r w:rsidRPr="00E941DE">
        <w:rPr>
          <w:sz w:val="28"/>
          <w:szCs w:val="28"/>
        </w:rPr>
        <w:t xml:space="preserve"> </w:t>
      </w:r>
      <w:r>
        <w:rPr>
          <w:rFonts w:eastAsiaTheme="minorHAnsi"/>
          <w:szCs w:val="28"/>
        </w:rPr>
        <w:t>–</w:t>
      </w:r>
      <w:r w:rsidRPr="00E941DE">
        <w:rPr>
          <w:sz w:val="28"/>
          <w:szCs w:val="28"/>
        </w:rPr>
        <w:t xml:space="preserve"> коэффициент, зависящий от характера движения ра</w:t>
      </w:r>
      <w:r>
        <w:rPr>
          <w:sz w:val="28"/>
          <w:szCs w:val="28"/>
        </w:rPr>
        <w:t>створа:</w:t>
      </w:r>
      <w:r w:rsidRPr="009E2EC3">
        <w:rPr>
          <w:sz w:val="28"/>
          <w:szCs w:val="28"/>
        </w:rPr>
        <w:t xml:space="preserve"> </w:t>
      </w:r>
      <w:r w:rsidRPr="00E941DE">
        <w:rPr>
          <w:sz w:val="28"/>
          <w:szCs w:val="28"/>
        </w:rPr>
        <w:t>при установившемся равномерном движении К</w:t>
      </w:r>
      <w:r w:rsidRPr="00E941DE">
        <w:rPr>
          <w:sz w:val="28"/>
          <w:szCs w:val="28"/>
          <w:vertAlign w:val="subscript"/>
        </w:rPr>
        <w:t>н</w:t>
      </w:r>
      <w:r w:rsidRPr="00E941DE">
        <w:rPr>
          <w:sz w:val="28"/>
          <w:szCs w:val="28"/>
        </w:rPr>
        <w:t xml:space="preserve"> = 1</w:t>
      </w:r>
      <w:r>
        <w:rPr>
          <w:sz w:val="28"/>
          <w:szCs w:val="28"/>
        </w:rPr>
        <w:t xml:space="preserve">,0; </w:t>
      </w:r>
      <w:r w:rsidRPr="00E941DE">
        <w:rPr>
          <w:sz w:val="28"/>
          <w:szCs w:val="28"/>
        </w:rPr>
        <w:t xml:space="preserve"> при неустановившемся </w:t>
      </w:r>
      <w:r>
        <w:rPr>
          <w:sz w:val="28"/>
          <w:szCs w:val="28"/>
        </w:rPr>
        <w:t>К</w:t>
      </w:r>
      <w:r w:rsidRPr="00E941DE">
        <w:rPr>
          <w:sz w:val="28"/>
          <w:szCs w:val="28"/>
          <w:vertAlign w:val="subscript"/>
        </w:rPr>
        <w:t>н</w:t>
      </w:r>
      <w:r w:rsidRPr="00E941DE">
        <w:rPr>
          <w:sz w:val="28"/>
          <w:szCs w:val="28"/>
        </w:rPr>
        <w:t xml:space="preserve"> = 1,5; К</w:t>
      </w:r>
      <w:r w:rsidRPr="00E941DE">
        <w:rPr>
          <w:sz w:val="28"/>
          <w:szCs w:val="28"/>
          <w:vertAlign w:val="subscript"/>
        </w:rPr>
        <w:t>п</w:t>
      </w:r>
      <w:r>
        <w:rPr>
          <w:sz w:val="28"/>
          <w:szCs w:val="28"/>
          <w:vertAlign w:val="subscript"/>
        </w:rPr>
        <w:t xml:space="preserve"> </w:t>
      </w:r>
      <w:r>
        <w:rPr>
          <w:rFonts w:eastAsiaTheme="minorHAnsi"/>
          <w:szCs w:val="28"/>
        </w:rPr>
        <w:t xml:space="preserve">– </w:t>
      </w:r>
      <w:r w:rsidRPr="00E941DE">
        <w:rPr>
          <w:sz w:val="28"/>
          <w:szCs w:val="28"/>
        </w:rPr>
        <w:t>коэффициент влияния консистенции раствора</w:t>
      </w:r>
      <w:r>
        <w:rPr>
          <w:sz w:val="28"/>
          <w:szCs w:val="28"/>
        </w:rPr>
        <w:t>:</w:t>
      </w:r>
      <w:r w:rsidRPr="00E941DE">
        <w:rPr>
          <w:sz w:val="28"/>
          <w:szCs w:val="28"/>
        </w:rPr>
        <w:t xml:space="preserve"> значения К</w:t>
      </w:r>
      <w:r w:rsidRPr="00E941DE">
        <w:rPr>
          <w:sz w:val="28"/>
          <w:szCs w:val="28"/>
          <w:vertAlign w:val="subscript"/>
        </w:rPr>
        <w:t>п</w:t>
      </w:r>
      <w:r w:rsidRPr="00E941DE">
        <w:rPr>
          <w:sz w:val="28"/>
          <w:szCs w:val="28"/>
        </w:rPr>
        <w:t xml:space="preserve"> следующее:</w:t>
      </w:r>
    </w:p>
    <w:p w:rsidR="00D364C7" w:rsidRDefault="00D364C7" w:rsidP="008512CB">
      <w:pPr>
        <w:pStyle w:val="51"/>
        <w:shd w:val="clear" w:color="auto" w:fill="auto"/>
        <w:spacing w:before="0" w:after="0" w:line="240" w:lineRule="auto"/>
        <w:ind w:left="20" w:right="40" w:firstLine="0"/>
        <w:rPr>
          <w:sz w:val="28"/>
          <w:szCs w:val="28"/>
        </w:rPr>
      </w:pPr>
    </w:p>
    <w:tbl>
      <w:tblPr>
        <w:tblStyle w:val="a8"/>
        <w:tblW w:w="0" w:type="auto"/>
        <w:jc w:val="center"/>
        <w:tblLook w:val="04A0" w:firstRow="1" w:lastRow="0" w:firstColumn="1" w:lastColumn="0" w:noHBand="0" w:noVBand="1"/>
      </w:tblPr>
      <w:tblGrid>
        <w:gridCol w:w="2835"/>
        <w:gridCol w:w="1134"/>
        <w:gridCol w:w="1134"/>
        <w:gridCol w:w="1134"/>
        <w:gridCol w:w="1134"/>
      </w:tblGrid>
      <w:tr w:rsidR="00CF1360" w:rsidTr="00CF1360">
        <w:trPr>
          <w:jc w:val="center"/>
        </w:trPr>
        <w:tc>
          <w:tcPr>
            <w:tcW w:w="2835" w:type="dxa"/>
          </w:tcPr>
          <w:p w:rsidR="00CF1360" w:rsidRPr="007A1DF5" w:rsidRDefault="00CF1360" w:rsidP="00CF1360">
            <w:pPr>
              <w:pStyle w:val="51"/>
              <w:shd w:val="clear" w:color="auto" w:fill="auto"/>
              <w:spacing w:before="0" w:after="0" w:line="240" w:lineRule="auto"/>
              <w:ind w:firstLine="0"/>
              <w:rPr>
                <w:sz w:val="28"/>
                <w:szCs w:val="28"/>
              </w:rPr>
            </w:pPr>
            <w:r>
              <w:rPr>
                <w:sz w:val="28"/>
                <w:szCs w:val="28"/>
              </w:rPr>
              <w:t>Осадка конуса</w:t>
            </w:r>
            <w:r w:rsidRPr="003D6EEE">
              <w:rPr>
                <w:rStyle w:val="afb"/>
                <w:sz w:val="28"/>
                <w:szCs w:val="28"/>
                <w:lang w:val="en-US"/>
              </w:rPr>
              <w:t xml:space="preserve"> Sl</w:t>
            </w:r>
            <w:r>
              <w:rPr>
                <w:sz w:val="28"/>
                <w:szCs w:val="28"/>
              </w:rPr>
              <w:t>, см</w:t>
            </w:r>
          </w:p>
        </w:tc>
        <w:tc>
          <w:tcPr>
            <w:tcW w:w="1134" w:type="dxa"/>
          </w:tcPr>
          <w:p w:rsidR="00CF1360" w:rsidRDefault="00CF1360" w:rsidP="00CF1360">
            <w:pPr>
              <w:pStyle w:val="51"/>
              <w:shd w:val="clear" w:color="auto" w:fill="auto"/>
              <w:spacing w:before="0" w:after="0" w:line="240" w:lineRule="auto"/>
              <w:ind w:firstLine="0"/>
              <w:rPr>
                <w:sz w:val="28"/>
                <w:szCs w:val="28"/>
              </w:rPr>
            </w:pPr>
            <w:r>
              <w:rPr>
                <w:sz w:val="28"/>
                <w:szCs w:val="28"/>
              </w:rPr>
              <w:t>6</w:t>
            </w:r>
          </w:p>
        </w:tc>
        <w:tc>
          <w:tcPr>
            <w:tcW w:w="1134" w:type="dxa"/>
          </w:tcPr>
          <w:p w:rsidR="00CF1360" w:rsidRDefault="00CF1360" w:rsidP="00CF1360">
            <w:pPr>
              <w:pStyle w:val="51"/>
              <w:shd w:val="clear" w:color="auto" w:fill="auto"/>
              <w:spacing w:before="0" w:after="0" w:line="240" w:lineRule="auto"/>
              <w:ind w:firstLine="0"/>
              <w:rPr>
                <w:sz w:val="28"/>
                <w:szCs w:val="28"/>
              </w:rPr>
            </w:pPr>
            <w:r>
              <w:rPr>
                <w:sz w:val="28"/>
                <w:szCs w:val="28"/>
              </w:rPr>
              <w:t>7</w:t>
            </w:r>
          </w:p>
        </w:tc>
        <w:tc>
          <w:tcPr>
            <w:tcW w:w="1134" w:type="dxa"/>
          </w:tcPr>
          <w:p w:rsidR="00CF1360" w:rsidRDefault="00CF1360" w:rsidP="00CF1360">
            <w:pPr>
              <w:pStyle w:val="51"/>
              <w:shd w:val="clear" w:color="auto" w:fill="auto"/>
              <w:spacing w:before="0" w:after="0" w:line="240" w:lineRule="auto"/>
              <w:ind w:firstLine="0"/>
              <w:rPr>
                <w:sz w:val="28"/>
                <w:szCs w:val="28"/>
              </w:rPr>
            </w:pPr>
            <w:r>
              <w:rPr>
                <w:sz w:val="28"/>
                <w:szCs w:val="28"/>
              </w:rPr>
              <w:t>8</w:t>
            </w:r>
          </w:p>
        </w:tc>
        <w:tc>
          <w:tcPr>
            <w:tcW w:w="1134" w:type="dxa"/>
          </w:tcPr>
          <w:p w:rsidR="00CF1360" w:rsidRDefault="00CF1360" w:rsidP="00CF1360">
            <w:pPr>
              <w:pStyle w:val="51"/>
              <w:shd w:val="clear" w:color="auto" w:fill="auto"/>
              <w:spacing w:before="0" w:after="0" w:line="240" w:lineRule="auto"/>
              <w:ind w:firstLine="0"/>
              <w:rPr>
                <w:sz w:val="28"/>
                <w:szCs w:val="28"/>
              </w:rPr>
            </w:pPr>
            <w:r>
              <w:rPr>
                <w:sz w:val="28"/>
                <w:szCs w:val="28"/>
              </w:rPr>
              <w:t>10</w:t>
            </w:r>
          </w:p>
        </w:tc>
      </w:tr>
      <w:tr w:rsidR="00CF1360" w:rsidTr="00CF1360">
        <w:trPr>
          <w:jc w:val="center"/>
        </w:trPr>
        <w:tc>
          <w:tcPr>
            <w:tcW w:w="2835" w:type="dxa"/>
          </w:tcPr>
          <w:p w:rsidR="00CF1360" w:rsidRPr="009E2EC3" w:rsidRDefault="00CF1360" w:rsidP="00CF1360">
            <w:pPr>
              <w:pStyle w:val="51"/>
              <w:shd w:val="clear" w:color="auto" w:fill="auto"/>
              <w:spacing w:before="0" w:after="0" w:line="240" w:lineRule="auto"/>
              <w:ind w:firstLine="0"/>
              <w:rPr>
                <w:sz w:val="28"/>
                <w:szCs w:val="28"/>
              </w:rPr>
            </w:pPr>
            <w:r w:rsidRPr="003D6EEE">
              <w:rPr>
                <w:sz w:val="28"/>
                <w:szCs w:val="28"/>
              </w:rPr>
              <w:t>К</w:t>
            </w:r>
            <w:r>
              <w:rPr>
                <w:sz w:val="28"/>
                <w:szCs w:val="28"/>
                <w:vertAlign w:val="subscript"/>
              </w:rPr>
              <w:t>п</w:t>
            </w:r>
          </w:p>
        </w:tc>
        <w:tc>
          <w:tcPr>
            <w:tcW w:w="1134" w:type="dxa"/>
          </w:tcPr>
          <w:p w:rsidR="00CF1360" w:rsidRDefault="00CF1360" w:rsidP="00CF1360">
            <w:pPr>
              <w:pStyle w:val="51"/>
              <w:shd w:val="clear" w:color="auto" w:fill="auto"/>
              <w:spacing w:before="0" w:after="0" w:line="240" w:lineRule="auto"/>
              <w:ind w:firstLine="0"/>
              <w:rPr>
                <w:sz w:val="28"/>
                <w:szCs w:val="28"/>
              </w:rPr>
            </w:pPr>
            <w:r>
              <w:rPr>
                <w:sz w:val="28"/>
                <w:szCs w:val="28"/>
              </w:rPr>
              <w:t>1,28</w:t>
            </w:r>
          </w:p>
        </w:tc>
        <w:tc>
          <w:tcPr>
            <w:tcW w:w="1134" w:type="dxa"/>
          </w:tcPr>
          <w:p w:rsidR="00CF1360" w:rsidRDefault="00CF1360" w:rsidP="00CF1360">
            <w:pPr>
              <w:pStyle w:val="51"/>
              <w:shd w:val="clear" w:color="auto" w:fill="auto"/>
              <w:spacing w:before="0" w:after="0" w:line="240" w:lineRule="auto"/>
              <w:ind w:firstLine="0"/>
              <w:rPr>
                <w:sz w:val="28"/>
                <w:szCs w:val="28"/>
              </w:rPr>
            </w:pPr>
            <w:r>
              <w:rPr>
                <w:sz w:val="28"/>
                <w:szCs w:val="28"/>
              </w:rPr>
              <w:t>1,0</w:t>
            </w:r>
          </w:p>
        </w:tc>
        <w:tc>
          <w:tcPr>
            <w:tcW w:w="1134" w:type="dxa"/>
          </w:tcPr>
          <w:p w:rsidR="00CF1360" w:rsidRDefault="00CF1360" w:rsidP="00CF1360">
            <w:pPr>
              <w:pStyle w:val="51"/>
              <w:shd w:val="clear" w:color="auto" w:fill="auto"/>
              <w:spacing w:before="0" w:after="0" w:line="240" w:lineRule="auto"/>
              <w:ind w:firstLine="0"/>
              <w:rPr>
                <w:sz w:val="28"/>
                <w:szCs w:val="28"/>
              </w:rPr>
            </w:pPr>
            <w:r>
              <w:rPr>
                <w:sz w:val="28"/>
                <w:szCs w:val="28"/>
              </w:rPr>
              <w:t>0,86</w:t>
            </w:r>
          </w:p>
        </w:tc>
        <w:tc>
          <w:tcPr>
            <w:tcW w:w="1134" w:type="dxa"/>
          </w:tcPr>
          <w:p w:rsidR="00CF1360" w:rsidRDefault="00CF1360" w:rsidP="00CF1360">
            <w:pPr>
              <w:pStyle w:val="51"/>
              <w:shd w:val="clear" w:color="auto" w:fill="auto"/>
              <w:spacing w:before="0" w:after="0" w:line="240" w:lineRule="auto"/>
              <w:ind w:firstLine="0"/>
              <w:rPr>
                <w:sz w:val="28"/>
                <w:szCs w:val="28"/>
              </w:rPr>
            </w:pPr>
            <w:r>
              <w:rPr>
                <w:sz w:val="28"/>
                <w:szCs w:val="28"/>
              </w:rPr>
              <w:t>0,6</w:t>
            </w:r>
          </w:p>
        </w:tc>
      </w:tr>
    </w:tbl>
    <w:p w:rsidR="00CF1360" w:rsidRDefault="00CF1360" w:rsidP="008512CB">
      <w:pPr>
        <w:pStyle w:val="51"/>
        <w:shd w:val="clear" w:color="auto" w:fill="auto"/>
        <w:spacing w:before="0" w:after="0" w:line="240" w:lineRule="auto"/>
        <w:ind w:left="20" w:right="40" w:firstLine="0"/>
        <w:rPr>
          <w:sz w:val="28"/>
          <w:szCs w:val="28"/>
        </w:rPr>
      </w:pPr>
    </w:p>
    <w:p w:rsidR="00056F19" w:rsidRPr="00E941DE" w:rsidRDefault="00056F19" w:rsidP="00CF1360">
      <w:pPr>
        <w:pStyle w:val="51"/>
        <w:shd w:val="clear" w:color="auto" w:fill="auto"/>
        <w:spacing w:before="0" w:after="0" w:line="240" w:lineRule="auto"/>
        <w:ind w:left="20" w:right="40" w:firstLine="688"/>
        <w:jc w:val="left"/>
        <w:rPr>
          <w:sz w:val="28"/>
          <w:szCs w:val="28"/>
        </w:rPr>
      </w:pPr>
      <w:r w:rsidRPr="00E941DE">
        <w:rPr>
          <w:sz w:val="28"/>
          <w:szCs w:val="28"/>
        </w:rPr>
        <w:t>Величина гидравличес</w:t>
      </w:r>
      <w:r>
        <w:rPr>
          <w:sz w:val="28"/>
          <w:szCs w:val="28"/>
        </w:rPr>
        <w:t>ких сопротивлений при закруглении на 7% выше, чем</w:t>
      </w:r>
      <w:r w:rsidR="00CF1360">
        <w:rPr>
          <w:sz w:val="28"/>
          <w:szCs w:val="28"/>
        </w:rPr>
        <w:t xml:space="preserve"> </w:t>
      </w:r>
      <w:r w:rsidRPr="00E941DE">
        <w:rPr>
          <w:sz w:val="28"/>
          <w:szCs w:val="28"/>
        </w:rPr>
        <w:t>при прямом растворопроводе.</w:t>
      </w:r>
    </w:p>
    <w:p w:rsidR="00056F19" w:rsidRPr="009E2EC3" w:rsidRDefault="00056F19" w:rsidP="008512CB">
      <w:pPr>
        <w:pStyle w:val="51"/>
        <w:shd w:val="clear" w:color="auto" w:fill="auto"/>
        <w:spacing w:before="0" w:after="0" w:line="240" w:lineRule="auto"/>
        <w:ind w:right="160" w:firstLine="709"/>
        <w:jc w:val="both"/>
        <w:rPr>
          <w:sz w:val="28"/>
          <w:szCs w:val="28"/>
        </w:rPr>
      </w:pPr>
      <w:r w:rsidRPr="00E941DE">
        <w:rPr>
          <w:sz w:val="28"/>
          <w:szCs w:val="28"/>
        </w:rPr>
        <w:t>При перекачивании раствора на высшую отметку добав</w:t>
      </w:r>
      <w:r w:rsidRPr="00E941DE">
        <w:rPr>
          <w:sz w:val="28"/>
          <w:szCs w:val="28"/>
        </w:rPr>
        <w:softHyphen/>
        <w:t>ляются сопротивления, затрачиваемые на преодоление</w:t>
      </w:r>
      <w:r>
        <w:rPr>
          <w:sz w:val="28"/>
          <w:szCs w:val="28"/>
        </w:rPr>
        <w:t xml:space="preserve"> веса раствора в среднем 0,19 - </w:t>
      </w:r>
      <w:r>
        <w:rPr>
          <w:rFonts w:eastAsiaTheme="minorHAnsi"/>
          <w:szCs w:val="28"/>
        </w:rPr>
        <w:t xml:space="preserve">– </w:t>
      </w:r>
      <w:r w:rsidRPr="00E941DE">
        <w:rPr>
          <w:sz w:val="28"/>
          <w:szCs w:val="28"/>
        </w:rPr>
        <w:t>0,20</w:t>
      </w:r>
      <w:r w:rsidRPr="00E941DE">
        <w:rPr>
          <w:rStyle w:val="afb"/>
          <w:sz w:val="28"/>
          <w:szCs w:val="28"/>
        </w:rPr>
        <w:t xml:space="preserve"> </w:t>
      </w:r>
      <w:r w:rsidRPr="009E2EC3">
        <w:rPr>
          <w:rStyle w:val="afb"/>
          <w:sz w:val="28"/>
          <w:szCs w:val="28"/>
        </w:rPr>
        <w:t>кг/см</w:t>
      </w:r>
      <w:r w:rsidRPr="009E2EC3">
        <w:rPr>
          <w:sz w:val="28"/>
          <w:szCs w:val="28"/>
          <w:vertAlign w:val="superscript"/>
        </w:rPr>
        <w:t>2</w:t>
      </w:r>
      <w:r w:rsidRPr="00E941DE">
        <w:rPr>
          <w:sz w:val="28"/>
          <w:szCs w:val="28"/>
        </w:rPr>
        <w:t xml:space="preserve"> на 1</w:t>
      </w:r>
      <w:r>
        <w:rPr>
          <w:sz w:val="28"/>
          <w:szCs w:val="28"/>
        </w:rPr>
        <w:t>,0</w:t>
      </w:r>
      <w:r w:rsidRPr="00E941DE">
        <w:rPr>
          <w:rStyle w:val="afb"/>
          <w:sz w:val="28"/>
          <w:szCs w:val="28"/>
        </w:rPr>
        <w:t xml:space="preserve"> </w:t>
      </w:r>
      <w:r w:rsidRPr="009E2EC3">
        <w:rPr>
          <w:rStyle w:val="afb"/>
          <w:sz w:val="28"/>
          <w:szCs w:val="28"/>
        </w:rPr>
        <w:t>м</w:t>
      </w:r>
      <w:r w:rsidRPr="00E941DE">
        <w:rPr>
          <w:sz w:val="28"/>
          <w:szCs w:val="28"/>
        </w:rPr>
        <w:t xml:space="preserve"> разности от</w:t>
      </w:r>
      <w:r w:rsidRPr="00E941DE">
        <w:rPr>
          <w:sz w:val="28"/>
          <w:szCs w:val="28"/>
        </w:rPr>
        <w:softHyphen/>
        <w:t>меток.</w:t>
      </w:r>
      <w:r>
        <w:rPr>
          <w:sz w:val="28"/>
          <w:szCs w:val="28"/>
        </w:rPr>
        <w:t xml:space="preserve"> </w:t>
      </w:r>
      <w:r w:rsidRPr="00E941DE">
        <w:rPr>
          <w:sz w:val="28"/>
          <w:szCs w:val="28"/>
        </w:rPr>
        <w:t>Для условий настоящей задачи:</w:t>
      </w:r>
      <w:r w:rsidRPr="009E2EC3">
        <w:rPr>
          <w:sz w:val="28"/>
          <w:szCs w:val="28"/>
        </w:rPr>
        <w:t xml:space="preserve"> </w:t>
      </w:r>
      <w:r>
        <w:rPr>
          <w:sz w:val="28"/>
          <w:szCs w:val="28"/>
        </w:rPr>
        <w:t>∆</w:t>
      </w:r>
      <w:r>
        <w:rPr>
          <w:sz w:val="28"/>
          <w:szCs w:val="28"/>
          <w:vertAlign w:val="superscript"/>
        </w:rPr>
        <w:t>1</w:t>
      </w:r>
      <w:r>
        <w:rPr>
          <w:sz w:val="28"/>
          <w:szCs w:val="28"/>
          <w:vertAlign w:val="subscript"/>
        </w:rPr>
        <w:t>р</w:t>
      </w:r>
      <w:r>
        <w:rPr>
          <w:sz w:val="28"/>
          <w:szCs w:val="28"/>
        </w:rPr>
        <w:t xml:space="preserve"> = 0,</w:t>
      </w:r>
      <w:r w:rsidRPr="009E2EC3">
        <w:rPr>
          <w:sz w:val="28"/>
          <w:szCs w:val="28"/>
        </w:rPr>
        <w:t>22; К</w:t>
      </w:r>
      <w:r w:rsidRPr="009E2EC3">
        <w:rPr>
          <w:sz w:val="28"/>
          <w:szCs w:val="28"/>
          <w:vertAlign w:val="subscript"/>
          <w:lang w:val="en-US"/>
        </w:rPr>
        <w:t>Q</w:t>
      </w:r>
      <w:r w:rsidRPr="009E2EC3">
        <w:rPr>
          <w:sz w:val="28"/>
          <w:szCs w:val="28"/>
        </w:rPr>
        <w:t xml:space="preserve"> = 0,5 + </w:t>
      </w:r>
      <m:oMath>
        <m:r>
          <w:rPr>
            <w:rFonts w:ascii="Cambria Math"/>
            <w:sz w:val="28"/>
            <w:szCs w:val="28"/>
          </w:rPr>
          <m:t>√</m:t>
        </m:r>
        <m:r>
          <w:rPr>
            <w:rFonts w:ascii="Cambria Math"/>
            <w:sz w:val="28"/>
            <w:szCs w:val="28"/>
          </w:rPr>
          <m:t>3,0</m:t>
        </m:r>
      </m:oMath>
      <w:r w:rsidRPr="009E2EC3">
        <w:rPr>
          <w:sz w:val="28"/>
          <w:szCs w:val="28"/>
        </w:rPr>
        <w:t xml:space="preserve"> = 1,36; К</w:t>
      </w:r>
      <w:r w:rsidRPr="009E2EC3">
        <w:rPr>
          <w:sz w:val="28"/>
          <w:szCs w:val="28"/>
          <w:vertAlign w:val="subscript"/>
          <w:lang w:val="en-US"/>
        </w:rPr>
        <w:t>d</w:t>
      </w:r>
      <w:r w:rsidRPr="009E2EC3">
        <w:rPr>
          <w:sz w:val="28"/>
          <w:szCs w:val="28"/>
        </w:rPr>
        <w:t xml:space="preserve"> = 0,7; К</w:t>
      </w:r>
      <w:r w:rsidRPr="009E2EC3">
        <w:rPr>
          <w:sz w:val="28"/>
          <w:szCs w:val="28"/>
          <w:vertAlign w:val="subscript"/>
        </w:rPr>
        <w:t>м</w:t>
      </w:r>
      <w:r w:rsidRPr="009E2EC3">
        <w:rPr>
          <w:sz w:val="28"/>
          <w:szCs w:val="28"/>
        </w:rPr>
        <w:t xml:space="preserve"> = для горизонтального перемещения = 1,0; для вертикального = 1,8; К</w:t>
      </w:r>
      <w:r w:rsidRPr="009E2EC3">
        <w:rPr>
          <w:sz w:val="28"/>
          <w:szCs w:val="28"/>
          <w:vertAlign w:val="subscript"/>
        </w:rPr>
        <w:t>н</w:t>
      </w:r>
      <w:r w:rsidRPr="009E2EC3">
        <w:rPr>
          <w:sz w:val="28"/>
          <w:szCs w:val="28"/>
        </w:rPr>
        <w:t xml:space="preserve"> = 1,5; К</w:t>
      </w:r>
      <w:r w:rsidRPr="009E2EC3">
        <w:rPr>
          <w:sz w:val="28"/>
          <w:szCs w:val="28"/>
          <w:vertAlign w:val="subscript"/>
        </w:rPr>
        <w:t>п</w:t>
      </w:r>
      <w:r w:rsidRPr="009E2EC3">
        <w:rPr>
          <w:sz w:val="28"/>
          <w:szCs w:val="28"/>
        </w:rPr>
        <w:t>=0,86.</w:t>
      </w:r>
    </w:p>
    <w:p w:rsidR="00056F19" w:rsidRDefault="00056F19" w:rsidP="00CF1360">
      <w:pPr>
        <w:tabs>
          <w:tab w:val="left" w:pos="0"/>
        </w:tabs>
        <w:spacing w:after="0" w:line="240" w:lineRule="auto"/>
        <w:ind w:firstLine="708"/>
        <w:rPr>
          <w:szCs w:val="28"/>
          <w:lang w:eastAsia="ko-KR"/>
        </w:rPr>
      </w:pPr>
      <w:r w:rsidRPr="009E2EC3">
        <w:rPr>
          <w:szCs w:val="28"/>
        </w:rPr>
        <w:t>Тогда сопротивления растворопроводов движению по го</w:t>
      </w:r>
      <w:r w:rsidRPr="009E2EC3">
        <w:rPr>
          <w:szCs w:val="28"/>
        </w:rPr>
        <w:softHyphen/>
        <w:t>ризонтали н</w:t>
      </w:r>
      <w:r w:rsidRPr="009E2EC3">
        <w:rPr>
          <w:szCs w:val="28"/>
          <w:lang w:val="en-US"/>
        </w:rPr>
        <w:t>a</w:t>
      </w:r>
      <w:r w:rsidRPr="009E2EC3">
        <w:rPr>
          <w:szCs w:val="28"/>
        </w:rPr>
        <w:t xml:space="preserve"> прямых участках будут равны. ∆</w:t>
      </w:r>
      <w:r w:rsidRPr="009E2EC3">
        <w:rPr>
          <w:szCs w:val="28"/>
          <w:vertAlign w:val="subscript"/>
        </w:rPr>
        <w:t>р1</w:t>
      </w:r>
      <w:r w:rsidRPr="009E2EC3">
        <w:rPr>
          <w:szCs w:val="28"/>
        </w:rPr>
        <w:t xml:space="preserve"> = (0,22</w:t>
      </w:r>
      <w:r w:rsidRPr="009E2EC3">
        <w:rPr>
          <w:szCs w:val="28"/>
          <w:lang w:eastAsia="ko-KR"/>
        </w:rPr>
        <w:t>×1,36×0,7×1,0×1,5×0,86)×</w:t>
      </w:r>
      <w:r w:rsidRPr="009E2EC3">
        <w:rPr>
          <w:szCs w:val="28"/>
        </w:rPr>
        <w:t>25 = 0,261</w:t>
      </w:r>
      <w:r w:rsidRPr="009E2EC3">
        <w:rPr>
          <w:szCs w:val="28"/>
          <w:lang w:eastAsia="ko-KR"/>
        </w:rPr>
        <w:t>×25 = 6,52</w:t>
      </w:r>
      <w:r>
        <w:rPr>
          <w:szCs w:val="28"/>
          <w:lang w:eastAsia="ko-KR"/>
        </w:rPr>
        <w:t xml:space="preserve"> </w:t>
      </w:r>
      <w:r w:rsidRPr="009E2EC3">
        <w:rPr>
          <w:szCs w:val="28"/>
          <w:lang w:eastAsia="ko-KR"/>
        </w:rPr>
        <w:t>кг/см</w:t>
      </w:r>
      <w:r w:rsidRPr="009E2EC3">
        <w:rPr>
          <w:szCs w:val="28"/>
          <w:vertAlign w:val="superscript"/>
          <w:lang w:eastAsia="ko-KR"/>
        </w:rPr>
        <w:t>2</w:t>
      </w:r>
      <w:r w:rsidRPr="009E2EC3">
        <w:rPr>
          <w:szCs w:val="28"/>
          <w:lang w:eastAsia="ko-KR"/>
        </w:rPr>
        <w:t xml:space="preserve">; </w:t>
      </w:r>
      <w:r w:rsidRPr="009E2EC3">
        <w:rPr>
          <w:szCs w:val="28"/>
        </w:rPr>
        <w:t>то же на закруглениях: ∆</w:t>
      </w:r>
      <w:r w:rsidRPr="009E2EC3">
        <w:rPr>
          <w:szCs w:val="28"/>
          <w:vertAlign w:val="subscript"/>
        </w:rPr>
        <w:t>р</w:t>
      </w:r>
      <w:r>
        <w:rPr>
          <w:szCs w:val="28"/>
          <w:vertAlign w:val="subscript"/>
        </w:rPr>
        <w:t>2</w:t>
      </w:r>
      <w:r w:rsidRPr="009E2EC3">
        <w:rPr>
          <w:szCs w:val="28"/>
        </w:rPr>
        <w:t xml:space="preserve"> = 0,261</w:t>
      </w:r>
      <w:r w:rsidRPr="009E2EC3">
        <w:rPr>
          <w:szCs w:val="28"/>
          <w:lang w:eastAsia="ko-KR"/>
        </w:rPr>
        <w:t>×</w:t>
      </w:r>
      <w:r>
        <w:rPr>
          <w:szCs w:val="28"/>
          <w:lang w:eastAsia="ko-KR"/>
        </w:rPr>
        <w:t>1,07</w:t>
      </w:r>
      <w:r w:rsidRPr="009E2EC3">
        <w:rPr>
          <w:szCs w:val="28"/>
          <w:lang w:eastAsia="ko-KR"/>
        </w:rPr>
        <w:t>×</w:t>
      </w:r>
      <w:r>
        <w:rPr>
          <w:szCs w:val="28"/>
          <w:lang w:eastAsia="ko-KR"/>
        </w:rPr>
        <w:t>15</w:t>
      </w:r>
      <w:r w:rsidRPr="009E2EC3">
        <w:rPr>
          <w:szCs w:val="28"/>
          <w:lang w:eastAsia="ko-KR"/>
        </w:rPr>
        <w:t xml:space="preserve"> = </w:t>
      </w:r>
      <w:r>
        <w:rPr>
          <w:szCs w:val="28"/>
          <w:lang w:eastAsia="ko-KR"/>
        </w:rPr>
        <w:t xml:space="preserve">4,19 </w:t>
      </w:r>
      <w:r w:rsidRPr="009E2EC3">
        <w:rPr>
          <w:szCs w:val="28"/>
          <w:lang w:eastAsia="ko-KR"/>
        </w:rPr>
        <w:t>кг/см</w:t>
      </w:r>
      <w:r w:rsidRPr="009E2EC3">
        <w:rPr>
          <w:szCs w:val="28"/>
          <w:vertAlign w:val="superscript"/>
          <w:lang w:eastAsia="ko-KR"/>
        </w:rPr>
        <w:t>2</w:t>
      </w:r>
      <w:r w:rsidRPr="009E2EC3">
        <w:rPr>
          <w:szCs w:val="28"/>
          <w:lang w:eastAsia="ko-KR"/>
        </w:rPr>
        <w:t>;</w:t>
      </w:r>
      <w:r w:rsidRPr="009E2EC3">
        <w:rPr>
          <w:szCs w:val="28"/>
        </w:rPr>
        <w:t xml:space="preserve"> то же</w:t>
      </w:r>
      <w:r>
        <w:rPr>
          <w:szCs w:val="28"/>
        </w:rPr>
        <w:t xml:space="preserve"> при движении по вертикали: </w:t>
      </w:r>
      <w:r w:rsidRPr="009E2EC3">
        <w:rPr>
          <w:szCs w:val="28"/>
        </w:rPr>
        <w:t>∆</w:t>
      </w:r>
      <w:r w:rsidRPr="009E2EC3">
        <w:rPr>
          <w:szCs w:val="28"/>
          <w:vertAlign w:val="subscript"/>
        </w:rPr>
        <w:t>р</w:t>
      </w:r>
      <w:r>
        <w:rPr>
          <w:szCs w:val="28"/>
          <w:vertAlign w:val="subscript"/>
        </w:rPr>
        <w:t>3</w:t>
      </w:r>
      <w:r w:rsidRPr="009E2EC3">
        <w:rPr>
          <w:szCs w:val="28"/>
        </w:rPr>
        <w:t xml:space="preserve"> = (0,22</w:t>
      </w:r>
      <w:r w:rsidRPr="009E2EC3">
        <w:rPr>
          <w:szCs w:val="28"/>
          <w:lang w:eastAsia="ko-KR"/>
        </w:rPr>
        <w:t>×1,36×0,7×1,</w:t>
      </w:r>
      <w:r>
        <w:rPr>
          <w:szCs w:val="28"/>
          <w:lang w:eastAsia="ko-KR"/>
        </w:rPr>
        <w:t>8</w:t>
      </w:r>
      <w:r w:rsidRPr="009E2EC3">
        <w:rPr>
          <w:szCs w:val="28"/>
          <w:lang w:eastAsia="ko-KR"/>
        </w:rPr>
        <w:t>×1,5×0,86×</w:t>
      </w:r>
      <w:r>
        <w:rPr>
          <w:szCs w:val="28"/>
          <w:lang w:eastAsia="ko-KR"/>
        </w:rPr>
        <w:t>1</w:t>
      </w:r>
      <w:r w:rsidRPr="009E2EC3">
        <w:rPr>
          <w:szCs w:val="28"/>
        </w:rPr>
        <w:t>5</w:t>
      </w:r>
      <w:r>
        <w:rPr>
          <w:szCs w:val="28"/>
        </w:rPr>
        <w:t>) + (0,20</w:t>
      </w:r>
      <w:r w:rsidRPr="009E2EC3">
        <w:rPr>
          <w:szCs w:val="28"/>
          <w:lang w:eastAsia="ko-KR"/>
        </w:rPr>
        <w:t>×</w:t>
      </w:r>
      <w:r>
        <w:rPr>
          <w:szCs w:val="28"/>
          <w:lang w:eastAsia="ko-KR"/>
        </w:rPr>
        <w:t>15)</w:t>
      </w:r>
      <w:r w:rsidRPr="009E2EC3">
        <w:rPr>
          <w:szCs w:val="28"/>
        </w:rPr>
        <w:t xml:space="preserve"> = </w:t>
      </w:r>
      <w:r>
        <w:rPr>
          <w:szCs w:val="28"/>
          <w:lang w:eastAsia="ko-KR"/>
        </w:rPr>
        <w:t>7</w:t>
      </w:r>
      <w:r w:rsidRPr="009E2EC3">
        <w:rPr>
          <w:szCs w:val="28"/>
          <w:lang w:eastAsia="ko-KR"/>
        </w:rPr>
        <w:t>,</w:t>
      </w:r>
      <w:r>
        <w:rPr>
          <w:szCs w:val="28"/>
          <w:lang w:eastAsia="ko-KR"/>
        </w:rPr>
        <w:t xml:space="preserve">04 </w:t>
      </w:r>
      <w:r w:rsidRPr="009E2EC3">
        <w:rPr>
          <w:szCs w:val="28"/>
          <w:lang w:eastAsia="ko-KR"/>
        </w:rPr>
        <w:t>кг/см</w:t>
      </w:r>
      <w:r w:rsidRPr="009E2EC3">
        <w:rPr>
          <w:szCs w:val="28"/>
          <w:vertAlign w:val="superscript"/>
          <w:lang w:eastAsia="ko-KR"/>
        </w:rPr>
        <w:t>2</w:t>
      </w:r>
      <w:r w:rsidRPr="009E2EC3">
        <w:rPr>
          <w:szCs w:val="28"/>
          <w:lang w:eastAsia="ko-KR"/>
        </w:rPr>
        <w:t>;</w:t>
      </w:r>
    </w:p>
    <w:p w:rsidR="00056F19" w:rsidRDefault="00056F19" w:rsidP="008512CB">
      <w:pPr>
        <w:tabs>
          <w:tab w:val="left" w:pos="0"/>
        </w:tabs>
        <w:spacing w:after="0" w:line="240" w:lineRule="auto"/>
        <w:rPr>
          <w:szCs w:val="28"/>
          <w:lang w:eastAsia="ko-KR"/>
        </w:rPr>
      </w:pPr>
      <w:r>
        <w:rPr>
          <w:szCs w:val="28"/>
          <w:lang w:eastAsia="ko-KR"/>
        </w:rPr>
        <w:tab/>
      </w:r>
      <w:r w:rsidRPr="009E2EC3">
        <w:rPr>
          <w:szCs w:val="28"/>
        </w:rPr>
        <w:t>Общее сопротивление движению раствора по растворопроводе составит: ∆</w:t>
      </w:r>
      <w:r>
        <w:rPr>
          <w:szCs w:val="28"/>
        </w:rPr>
        <w:t xml:space="preserve"> = 6,52 + 4,19 + 7,04 = 18,35</w:t>
      </w:r>
      <w:r w:rsidRPr="009E2EC3">
        <w:rPr>
          <w:szCs w:val="28"/>
          <w:lang w:eastAsia="ko-KR"/>
        </w:rPr>
        <w:t xml:space="preserve"> кг/см</w:t>
      </w:r>
      <w:r w:rsidRPr="009E2EC3">
        <w:rPr>
          <w:szCs w:val="28"/>
          <w:vertAlign w:val="superscript"/>
          <w:lang w:eastAsia="ko-KR"/>
        </w:rPr>
        <w:t>2</w:t>
      </w:r>
      <w:r>
        <w:rPr>
          <w:szCs w:val="28"/>
          <w:lang w:eastAsia="ko-KR"/>
        </w:rPr>
        <w:t>.</w:t>
      </w:r>
    </w:p>
    <w:p w:rsidR="00056F19" w:rsidRPr="00E941DE" w:rsidRDefault="00056F19" w:rsidP="00D51A5D">
      <w:pPr>
        <w:pStyle w:val="51"/>
        <w:shd w:val="clear" w:color="auto" w:fill="auto"/>
        <w:spacing w:before="0" w:after="0" w:line="240" w:lineRule="auto"/>
        <w:ind w:right="-1" w:firstLine="708"/>
        <w:jc w:val="both"/>
        <w:rPr>
          <w:sz w:val="28"/>
          <w:szCs w:val="28"/>
        </w:rPr>
      </w:pPr>
      <w:r w:rsidRPr="00E941DE">
        <w:rPr>
          <w:sz w:val="28"/>
          <w:szCs w:val="28"/>
        </w:rPr>
        <w:t xml:space="preserve">Согласно </w:t>
      </w:r>
      <w:r w:rsidR="00C225DB">
        <w:rPr>
          <w:sz w:val="28"/>
          <w:szCs w:val="28"/>
        </w:rPr>
        <w:t xml:space="preserve">источнику </w:t>
      </w:r>
      <w:r w:rsidR="00C225DB" w:rsidRPr="00C225DB">
        <w:rPr>
          <w:sz w:val="28"/>
          <w:szCs w:val="28"/>
        </w:rPr>
        <w:t>[</w:t>
      </w:r>
      <w:r w:rsidR="00C225DB">
        <w:rPr>
          <w:sz w:val="28"/>
          <w:szCs w:val="28"/>
        </w:rPr>
        <w:t>6</w:t>
      </w:r>
      <w:r w:rsidR="00C225DB" w:rsidRPr="00C225DB">
        <w:rPr>
          <w:sz w:val="28"/>
          <w:szCs w:val="28"/>
        </w:rPr>
        <w:t>]</w:t>
      </w:r>
      <w:r w:rsidR="00C225DB">
        <w:rPr>
          <w:sz w:val="28"/>
          <w:szCs w:val="28"/>
        </w:rPr>
        <w:t xml:space="preserve"> </w:t>
      </w:r>
      <w:r w:rsidRPr="00E941DE">
        <w:rPr>
          <w:sz w:val="28"/>
          <w:szCs w:val="28"/>
        </w:rPr>
        <w:t xml:space="preserve">растворонасос С-211-А имеет предельное рабочее давление </w:t>
      </w:r>
      <w:r w:rsidRPr="009E2EC3">
        <w:rPr>
          <w:sz w:val="28"/>
          <w:szCs w:val="28"/>
        </w:rPr>
        <w:t>15</w:t>
      </w:r>
      <w:r w:rsidRPr="009E2EC3">
        <w:rPr>
          <w:rStyle w:val="afb"/>
          <w:sz w:val="28"/>
          <w:szCs w:val="28"/>
        </w:rPr>
        <w:t xml:space="preserve"> </w:t>
      </w:r>
      <w:r w:rsidRPr="00D364C7">
        <w:rPr>
          <w:rStyle w:val="afb"/>
          <w:i w:val="0"/>
          <w:sz w:val="28"/>
          <w:szCs w:val="28"/>
        </w:rPr>
        <w:t>кг/см</w:t>
      </w:r>
      <w:r w:rsidRPr="00D364C7">
        <w:rPr>
          <w:rStyle w:val="afb"/>
          <w:i w:val="0"/>
          <w:sz w:val="28"/>
          <w:szCs w:val="28"/>
          <w:vertAlign w:val="superscript"/>
        </w:rPr>
        <w:t>2</w:t>
      </w:r>
      <w:r w:rsidRPr="009E2EC3">
        <w:rPr>
          <w:rStyle w:val="afb"/>
          <w:sz w:val="28"/>
          <w:szCs w:val="28"/>
        </w:rPr>
        <w:t>.</w:t>
      </w:r>
      <w:r>
        <w:rPr>
          <w:rStyle w:val="afb"/>
          <w:sz w:val="28"/>
          <w:szCs w:val="28"/>
        </w:rPr>
        <w:t xml:space="preserve"> </w:t>
      </w:r>
      <w:r w:rsidRPr="00E941DE">
        <w:rPr>
          <w:sz w:val="28"/>
          <w:szCs w:val="28"/>
        </w:rPr>
        <w:t>Таким образом, рабочее давление растворонасоса С-211-А для подачи раствора на верхний этаж недостаточно. Следует либо применить другой тип</w:t>
      </w:r>
      <w:r>
        <w:rPr>
          <w:sz w:val="28"/>
          <w:szCs w:val="28"/>
        </w:rPr>
        <w:t xml:space="preserve"> насоса или поставить на каком-</w:t>
      </w:r>
      <w:r w:rsidRPr="00E941DE">
        <w:rPr>
          <w:sz w:val="28"/>
          <w:szCs w:val="28"/>
        </w:rPr>
        <w:t>либо этаже добавочный растворонасос С-211-А.</w:t>
      </w:r>
    </w:p>
    <w:p w:rsidR="00056F19" w:rsidRDefault="00056F19" w:rsidP="00D364C7">
      <w:pPr>
        <w:spacing w:after="0" w:line="240" w:lineRule="auto"/>
        <w:rPr>
          <w:szCs w:val="28"/>
        </w:rPr>
      </w:pPr>
      <w:r>
        <w:rPr>
          <w:szCs w:val="28"/>
        </w:rPr>
        <w:tab/>
      </w:r>
      <w:r w:rsidRPr="009E2EC3">
        <w:rPr>
          <w:szCs w:val="28"/>
        </w:rPr>
        <w:t xml:space="preserve">Решить предыдущую задачу с изменением ее условий согласно вариантам, приведенным в </w:t>
      </w:r>
      <w:r w:rsidRPr="00D51A5D">
        <w:rPr>
          <w:szCs w:val="28"/>
        </w:rPr>
        <w:t>таблице 6.1.</w:t>
      </w:r>
    </w:p>
    <w:p w:rsidR="00CF1360" w:rsidRDefault="00CF1360" w:rsidP="00D364C7">
      <w:pPr>
        <w:spacing w:after="0" w:line="240" w:lineRule="auto"/>
        <w:rPr>
          <w:szCs w:val="28"/>
        </w:rPr>
      </w:pPr>
    </w:p>
    <w:p w:rsidR="00056F19" w:rsidRDefault="00056F19" w:rsidP="00D364C7">
      <w:pPr>
        <w:spacing w:after="0" w:line="240" w:lineRule="auto"/>
        <w:rPr>
          <w:szCs w:val="28"/>
        </w:rPr>
      </w:pPr>
      <w:r>
        <w:rPr>
          <w:szCs w:val="28"/>
        </w:rPr>
        <w:t>Таблица 6.1 – Данные для подбора растворонасоса</w:t>
      </w:r>
    </w:p>
    <w:p w:rsidR="00D364C7" w:rsidRDefault="00D364C7" w:rsidP="00D364C7">
      <w:pPr>
        <w:spacing w:after="0" w:line="240" w:lineRule="auto"/>
        <w:rPr>
          <w:szCs w:val="28"/>
        </w:rPr>
      </w:pPr>
    </w:p>
    <w:tbl>
      <w:tblPr>
        <w:tblStyle w:val="a8"/>
        <w:tblW w:w="5000" w:type="pct"/>
        <w:tblLook w:val="04A0" w:firstRow="1" w:lastRow="0" w:firstColumn="1" w:lastColumn="0" w:noHBand="0" w:noVBand="1"/>
      </w:tblPr>
      <w:tblGrid>
        <w:gridCol w:w="1203"/>
        <w:gridCol w:w="1461"/>
        <w:gridCol w:w="1460"/>
        <w:gridCol w:w="1460"/>
        <w:gridCol w:w="1460"/>
        <w:gridCol w:w="1460"/>
        <w:gridCol w:w="1350"/>
      </w:tblGrid>
      <w:tr w:rsidR="00056F19" w:rsidRPr="00D364C7" w:rsidTr="00CF1360">
        <w:tc>
          <w:tcPr>
            <w:tcW w:w="610" w:type="pct"/>
          </w:tcPr>
          <w:p w:rsidR="00056F19" w:rsidRPr="00D364C7" w:rsidRDefault="00CF1360" w:rsidP="00CF1360">
            <w:pPr>
              <w:spacing w:before="120" w:after="120"/>
              <w:jc w:val="center"/>
              <w:rPr>
                <w:sz w:val="24"/>
                <w:szCs w:val="24"/>
              </w:rPr>
            </w:pPr>
            <w:r>
              <w:rPr>
                <w:sz w:val="24"/>
                <w:szCs w:val="24"/>
              </w:rPr>
              <w:t>В</w:t>
            </w:r>
            <w:r w:rsidR="00056F19" w:rsidRPr="00D364C7">
              <w:rPr>
                <w:sz w:val="24"/>
                <w:szCs w:val="24"/>
              </w:rPr>
              <w:t>ариант</w:t>
            </w:r>
          </w:p>
        </w:tc>
        <w:tc>
          <w:tcPr>
            <w:tcW w:w="741" w:type="pct"/>
          </w:tcPr>
          <w:p w:rsidR="00056F19" w:rsidRPr="00D364C7" w:rsidRDefault="00056F19" w:rsidP="00CF1360">
            <w:pPr>
              <w:spacing w:before="120" w:after="120"/>
              <w:jc w:val="center"/>
              <w:rPr>
                <w:sz w:val="24"/>
                <w:szCs w:val="24"/>
              </w:rPr>
            </w:pPr>
            <w:r w:rsidRPr="00D364C7">
              <w:rPr>
                <w:sz w:val="24"/>
                <w:szCs w:val="24"/>
              </w:rPr>
              <w:t>р, м</w:t>
            </w:r>
            <w:r w:rsidRPr="00D364C7">
              <w:rPr>
                <w:sz w:val="24"/>
                <w:szCs w:val="24"/>
                <w:vertAlign w:val="superscript"/>
              </w:rPr>
              <w:t>3</w:t>
            </w:r>
            <w:r w:rsidRPr="00D364C7">
              <w:rPr>
                <w:sz w:val="24"/>
                <w:szCs w:val="24"/>
              </w:rPr>
              <w:t>/час</w:t>
            </w:r>
          </w:p>
        </w:tc>
        <w:tc>
          <w:tcPr>
            <w:tcW w:w="741" w:type="pct"/>
          </w:tcPr>
          <w:p w:rsidR="00056F19" w:rsidRPr="00D364C7" w:rsidRDefault="00056F19" w:rsidP="00CF1360">
            <w:pPr>
              <w:spacing w:before="120" w:after="120"/>
              <w:jc w:val="center"/>
              <w:rPr>
                <w:sz w:val="24"/>
                <w:szCs w:val="24"/>
              </w:rPr>
            </w:pPr>
            <w:r w:rsidRPr="00D364C7">
              <w:rPr>
                <w:sz w:val="24"/>
                <w:szCs w:val="24"/>
                <w:lang w:val="en-US"/>
              </w:rPr>
              <w:t xml:space="preserve">d, </w:t>
            </w:r>
            <w:r w:rsidRPr="00D364C7">
              <w:rPr>
                <w:sz w:val="24"/>
                <w:szCs w:val="24"/>
              </w:rPr>
              <w:t>мм</w:t>
            </w:r>
          </w:p>
        </w:tc>
        <w:tc>
          <w:tcPr>
            <w:tcW w:w="741" w:type="pct"/>
          </w:tcPr>
          <w:p w:rsidR="00056F19" w:rsidRPr="00CF1360" w:rsidRDefault="00056F19" w:rsidP="00CF1360">
            <w:pPr>
              <w:spacing w:before="120" w:after="120"/>
              <w:jc w:val="center"/>
              <w:rPr>
                <w:i/>
                <w:sz w:val="24"/>
                <w:szCs w:val="24"/>
              </w:rPr>
            </w:pPr>
            <w:r w:rsidRPr="00CF1360">
              <w:rPr>
                <w:rStyle w:val="afb"/>
                <w:rFonts w:eastAsiaTheme="minorHAnsi"/>
                <w:i w:val="0"/>
                <w:sz w:val="24"/>
                <w:szCs w:val="24"/>
                <w:lang w:val="en-US"/>
              </w:rPr>
              <w:t>Sl</w:t>
            </w:r>
            <w:r w:rsidRPr="00CF1360">
              <w:rPr>
                <w:rStyle w:val="afb"/>
                <w:rFonts w:eastAsiaTheme="minorHAnsi"/>
                <w:i w:val="0"/>
                <w:sz w:val="24"/>
                <w:szCs w:val="24"/>
              </w:rPr>
              <w:t>, см</w:t>
            </w:r>
          </w:p>
        </w:tc>
        <w:tc>
          <w:tcPr>
            <w:tcW w:w="741" w:type="pct"/>
          </w:tcPr>
          <w:p w:rsidR="00056F19" w:rsidRPr="00D364C7" w:rsidRDefault="00056F19" w:rsidP="00CF1360">
            <w:pPr>
              <w:spacing w:before="120" w:after="120"/>
              <w:jc w:val="center"/>
              <w:rPr>
                <w:sz w:val="24"/>
                <w:szCs w:val="24"/>
              </w:rPr>
            </w:pPr>
            <w:r w:rsidRPr="00D364C7">
              <w:rPr>
                <w:sz w:val="24"/>
                <w:szCs w:val="24"/>
              </w:rPr>
              <w:t>Н, м</w:t>
            </w:r>
          </w:p>
        </w:tc>
        <w:tc>
          <w:tcPr>
            <w:tcW w:w="741" w:type="pct"/>
          </w:tcPr>
          <w:p w:rsidR="00056F19" w:rsidRPr="00CF1360" w:rsidRDefault="00056F19" w:rsidP="00CF1360">
            <w:pPr>
              <w:spacing w:before="120" w:after="120"/>
              <w:jc w:val="center"/>
              <w:rPr>
                <w:i/>
                <w:sz w:val="24"/>
                <w:szCs w:val="24"/>
              </w:rPr>
            </w:pPr>
            <w:r w:rsidRPr="00CF1360">
              <w:rPr>
                <w:rStyle w:val="afb"/>
                <w:rFonts w:eastAsiaTheme="minorHAnsi"/>
                <w:i w:val="0"/>
                <w:sz w:val="24"/>
                <w:szCs w:val="24"/>
                <w:lang w:val="en-US"/>
              </w:rPr>
              <w:t>l</w:t>
            </w:r>
            <w:r w:rsidRPr="00CF1360">
              <w:rPr>
                <w:rStyle w:val="afb"/>
                <w:rFonts w:eastAsiaTheme="minorHAnsi"/>
                <w:i w:val="0"/>
                <w:sz w:val="24"/>
                <w:szCs w:val="24"/>
                <w:vertAlign w:val="subscript"/>
              </w:rPr>
              <w:t>1</w:t>
            </w:r>
            <w:r w:rsidRPr="00CF1360">
              <w:rPr>
                <w:rStyle w:val="afb"/>
                <w:rFonts w:eastAsiaTheme="minorHAnsi"/>
                <w:i w:val="0"/>
                <w:sz w:val="24"/>
                <w:szCs w:val="24"/>
              </w:rPr>
              <w:t>, м</w:t>
            </w:r>
          </w:p>
        </w:tc>
        <w:tc>
          <w:tcPr>
            <w:tcW w:w="685" w:type="pct"/>
          </w:tcPr>
          <w:p w:rsidR="00056F19" w:rsidRPr="00CF1360" w:rsidRDefault="00056F19" w:rsidP="00CF1360">
            <w:pPr>
              <w:spacing w:before="120" w:after="120"/>
              <w:jc w:val="center"/>
              <w:rPr>
                <w:i/>
                <w:sz w:val="24"/>
                <w:szCs w:val="24"/>
              </w:rPr>
            </w:pPr>
            <w:r w:rsidRPr="00CF1360">
              <w:rPr>
                <w:rStyle w:val="afb"/>
                <w:rFonts w:eastAsiaTheme="minorHAnsi"/>
                <w:i w:val="0"/>
                <w:sz w:val="24"/>
                <w:szCs w:val="24"/>
                <w:lang w:val="en-US"/>
              </w:rPr>
              <w:t>l</w:t>
            </w:r>
            <w:r w:rsidRPr="00CF1360">
              <w:rPr>
                <w:rStyle w:val="afb"/>
                <w:rFonts w:eastAsiaTheme="minorHAnsi"/>
                <w:i w:val="0"/>
                <w:sz w:val="24"/>
                <w:szCs w:val="24"/>
                <w:vertAlign w:val="subscript"/>
              </w:rPr>
              <w:t>2,</w:t>
            </w:r>
            <w:r w:rsidRPr="00CF1360">
              <w:rPr>
                <w:rStyle w:val="afb"/>
                <w:rFonts w:eastAsiaTheme="minorHAnsi"/>
                <w:i w:val="0"/>
                <w:sz w:val="24"/>
                <w:szCs w:val="24"/>
              </w:rPr>
              <w:t xml:space="preserve"> м</w:t>
            </w:r>
          </w:p>
        </w:tc>
      </w:tr>
      <w:tr w:rsidR="00056F19" w:rsidRPr="00CF1360" w:rsidTr="00CF1360">
        <w:tc>
          <w:tcPr>
            <w:tcW w:w="610" w:type="pct"/>
            <w:vAlign w:val="center"/>
          </w:tcPr>
          <w:p w:rsidR="00056F19" w:rsidRPr="00CF1360" w:rsidRDefault="00056F19" w:rsidP="00CF1360">
            <w:pPr>
              <w:spacing w:after="0"/>
              <w:jc w:val="center"/>
              <w:rPr>
                <w:sz w:val="24"/>
                <w:szCs w:val="24"/>
              </w:rPr>
            </w:pPr>
            <w:r w:rsidRPr="00CF1360">
              <w:rPr>
                <w:sz w:val="24"/>
                <w:szCs w:val="24"/>
              </w:rPr>
              <w:t>1</w:t>
            </w:r>
          </w:p>
        </w:tc>
        <w:tc>
          <w:tcPr>
            <w:tcW w:w="741" w:type="pct"/>
            <w:vAlign w:val="center"/>
          </w:tcPr>
          <w:p w:rsidR="00056F19" w:rsidRPr="00CF1360" w:rsidRDefault="00056F19" w:rsidP="00CF1360">
            <w:pPr>
              <w:spacing w:after="0"/>
              <w:jc w:val="center"/>
              <w:rPr>
                <w:sz w:val="24"/>
                <w:szCs w:val="24"/>
              </w:rPr>
            </w:pPr>
            <w:r w:rsidRPr="00CF1360">
              <w:rPr>
                <w:sz w:val="24"/>
                <w:szCs w:val="24"/>
              </w:rPr>
              <w:t>6</w:t>
            </w:r>
          </w:p>
        </w:tc>
        <w:tc>
          <w:tcPr>
            <w:tcW w:w="741" w:type="pct"/>
            <w:vAlign w:val="center"/>
          </w:tcPr>
          <w:p w:rsidR="00056F19" w:rsidRPr="00CF1360" w:rsidRDefault="00056F19" w:rsidP="00CF1360">
            <w:pPr>
              <w:spacing w:after="0"/>
              <w:ind w:left="161" w:hanging="131"/>
              <w:jc w:val="center"/>
              <w:rPr>
                <w:sz w:val="24"/>
                <w:szCs w:val="24"/>
              </w:rPr>
            </w:pPr>
            <w:r w:rsidRPr="00CF1360">
              <w:rPr>
                <w:sz w:val="24"/>
                <w:szCs w:val="24"/>
              </w:rPr>
              <w:t>62,5</w:t>
            </w:r>
          </w:p>
        </w:tc>
        <w:tc>
          <w:tcPr>
            <w:tcW w:w="741" w:type="pct"/>
            <w:vAlign w:val="center"/>
          </w:tcPr>
          <w:p w:rsidR="00056F19" w:rsidRPr="00CF1360" w:rsidRDefault="00056F19" w:rsidP="00CF1360">
            <w:pPr>
              <w:spacing w:after="0"/>
              <w:ind w:left="312" w:hanging="312"/>
              <w:jc w:val="center"/>
              <w:rPr>
                <w:sz w:val="24"/>
                <w:szCs w:val="24"/>
              </w:rPr>
            </w:pPr>
            <w:r w:rsidRPr="00CF1360">
              <w:rPr>
                <w:sz w:val="24"/>
                <w:szCs w:val="24"/>
              </w:rPr>
              <w:t>10</w:t>
            </w:r>
          </w:p>
        </w:tc>
        <w:tc>
          <w:tcPr>
            <w:tcW w:w="741" w:type="pct"/>
            <w:vAlign w:val="center"/>
          </w:tcPr>
          <w:p w:rsidR="00056F19" w:rsidRPr="00CF1360" w:rsidRDefault="00056F19" w:rsidP="00CF1360">
            <w:pPr>
              <w:spacing w:after="0"/>
              <w:jc w:val="center"/>
              <w:rPr>
                <w:sz w:val="24"/>
                <w:szCs w:val="24"/>
              </w:rPr>
            </w:pPr>
            <w:r w:rsidRPr="00CF1360">
              <w:rPr>
                <w:sz w:val="24"/>
                <w:szCs w:val="24"/>
              </w:rPr>
              <w:t>14</w:t>
            </w:r>
          </w:p>
        </w:tc>
        <w:tc>
          <w:tcPr>
            <w:tcW w:w="741" w:type="pct"/>
            <w:vAlign w:val="center"/>
          </w:tcPr>
          <w:p w:rsidR="00056F19" w:rsidRPr="00CF1360" w:rsidRDefault="00056F19" w:rsidP="00CF1360">
            <w:pPr>
              <w:spacing w:after="0"/>
              <w:ind w:left="44"/>
              <w:jc w:val="center"/>
              <w:rPr>
                <w:sz w:val="24"/>
                <w:szCs w:val="24"/>
              </w:rPr>
            </w:pPr>
            <w:r w:rsidRPr="00CF1360">
              <w:rPr>
                <w:sz w:val="24"/>
                <w:szCs w:val="24"/>
              </w:rPr>
              <w:t>20</w:t>
            </w:r>
          </w:p>
        </w:tc>
        <w:tc>
          <w:tcPr>
            <w:tcW w:w="685" w:type="pct"/>
            <w:vAlign w:val="center"/>
          </w:tcPr>
          <w:p w:rsidR="00056F19" w:rsidRPr="00CF1360" w:rsidRDefault="00056F19" w:rsidP="00CF1360">
            <w:pPr>
              <w:spacing w:after="0"/>
              <w:ind w:left="199" w:hanging="198"/>
              <w:jc w:val="center"/>
              <w:rPr>
                <w:sz w:val="24"/>
                <w:szCs w:val="24"/>
              </w:rPr>
            </w:pPr>
            <w:r w:rsidRPr="00CF1360">
              <w:rPr>
                <w:sz w:val="24"/>
                <w:szCs w:val="24"/>
              </w:rPr>
              <w:t>10</w:t>
            </w:r>
          </w:p>
        </w:tc>
      </w:tr>
      <w:tr w:rsidR="00056F19" w:rsidRPr="00CF1360" w:rsidTr="00CF1360">
        <w:tc>
          <w:tcPr>
            <w:tcW w:w="610" w:type="pct"/>
            <w:vAlign w:val="center"/>
          </w:tcPr>
          <w:p w:rsidR="00056F19" w:rsidRPr="00CF1360" w:rsidRDefault="00056F19" w:rsidP="00CF1360">
            <w:pPr>
              <w:spacing w:after="0"/>
              <w:jc w:val="center"/>
              <w:rPr>
                <w:sz w:val="24"/>
                <w:szCs w:val="24"/>
              </w:rPr>
            </w:pPr>
            <w:r w:rsidRPr="00CF1360">
              <w:rPr>
                <w:sz w:val="24"/>
                <w:szCs w:val="24"/>
              </w:rPr>
              <w:t>2</w:t>
            </w:r>
          </w:p>
        </w:tc>
        <w:tc>
          <w:tcPr>
            <w:tcW w:w="741" w:type="pct"/>
            <w:vAlign w:val="center"/>
          </w:tcPr>
          <w:p w:rsidR="00056F19" w:rsidRPr="00CF1360" w:rsidRDefault="00056F19" w:rsidP="00CF1360">
            <w:pPr>
              <w:spacing w:after="0"/>
              <w:jc w:val="center"/>
              <w:rPr>
                <w:sz w:val="24"/>
                <w:szCs w:val="24"/>
              </w:rPr>
            </w:pPr>
            <w:r w:rsidRPr="00CF1360">
              <w:rPr>
                <w:sz w:val="24"/>
                <w:szCs w:val="24"/>
              </w:rPr>
              <w:t>6</w:t>
            </w:r>
          </w:p>
        </w:tc>
        <w:tc>
          <w:tcPr>
            <w:tcW w:w="741" w:type="pct"/>
            <w:vAlign w:val="center"/>
          </w:tcPr>
          <w:p w:rsidR="00056F19" w:rsidRPr="00CF1360" w:rsidRDefault="00056F19" w:rsidP="00CF1360">
            <w:pPr>
              <w:spacing w:after="0"/>
              <w:ind w:left="161" w:hanging="131"/>
              <w:jc w:val="center"/>
              <w:rPr>
                <w:sz w:val="24"/>
                <w:szCs w:val="24"/>
              </w:rPr>
            </w:pPr>
            <w:r w:rsidRPr="00CF1360">
              <w:rPr>
                <w:sz w:val="24"/>
                <w:szCs w:val="24"/>
              </w:rPr>
              <w:t>75</w:t>
            </w:r>
          </w:p>
        </w:tc>
        <w:tc>
          <w:tcPr>
            <w:tcW w:w="741" w:type="pct"/>
            <w:vAlign w:val="center"/>
          </w:tcPr>
          <w:p w:rsidR="00056F19" w:rsidRPr="00CF1360" w:rsidRDefault="00056F19" w:rsidP="00CF1360">
            <w:pPr>
              <w:spacing w:after="0"/>
              <w:ind w:left="312" w:hanging="312"/>
              <w:jc w:val="center"/>
              <w:rPr>
                <w:sz w:val="24"/>
                <w:szCs w:val="24"/>
              </w:rPr>
            </w:pPr>
            <w:r w:rsidRPr="00CF1360">
              <w:rPr>
                <w:sz w:val="24"/>
                <w:szCs w:val="24"/>
              </w:rPr>
              <w:t>8</w:t>
            </w:r>
          </w:p>
        </w:tc>
        <w:tc>
          <w:tcPr>
            <w:tcW w:w="741" w:type="pct"/>
            <w:vAlign w:val="center"/>
          </w:tcPr>
          <w:p w:rsidR="00056F19" w:rsidRPr="00CF1360" w:rsidRDefault="00056F19" w:rsidP="00CF1360">
            <w:pPr>
              <w:spacing w:after="0"/>
              <w:jc w:val="center"/>
              <w:rPr>
                <w:sz w:val="24"/>
                <w:szCs w:val="24"/>
              </w:rPr>
            </w:pPr>
            <w:r w:rsidRPr="00CF1360">
              <w:rPr>
                <w:sz w:val="24"/>
                <w:szCs w:val="24"/>
              </w:rPr>
              <w:t>12</w:t>
            </w:r>
          </w:p>
        </w:tc>
        <w:tc>
          <w:tcPr>
            <w:tcW w:w="741" w:type="pct"/>
            <w:vAlign w:val="center"/>
          </w:tcPr>
          <w:p w:rsidR="00056F19" w:rsidRPr="00CF1360" w:rsidRDefault="00056F19" w:rsidP="00CF1360">
            <w:pPr>
              <w:spacing w:after="0"/>
              <w:ind w:left="44"/>
              <w:jc w:val="center"/>
              <w:rPr>
                <w:sz w:val="24"/>
                <w:szCs w:val="24"/>
              </w:rPr>
            </w:pPr>
            <w:r w:rsidRPr="00CF1360">
              <w:rPr>
                <w:sz w:val="24"/>
                <w:szCs w:val="24"/>
              </w:rPr>
              <w:t>30</w:t>
            </w:r>
          </w:p>
        </w:tc>
        <w:tc>
          <w:tcPr>
            <w:tcW w:w="685" w:type="pct"/>
            <w:vAlign w:val="center"/>
          </w:tcPr>
          <w:p w:rsidR="00056F19" w:rsidRPr="00CF1360" w:rsidRDefault="00056F19" w:rsidP="00CF1360">
            <w:pPr>
              <w:spacing w:after="0"/>
              <w:ind w:left="199" w:hanging="198"/>
              <w:jc w:val="center"/>
              <w:rPr>
                <w:sz w:val="24"/>
                <w:szCs w:val="24"/>
              </w:rPr>
            </w:pPr>
            <w:r w:rsidRPr="00CF1360">
              <w:rPr>
                <w:sz w:val="24"/>
                <w:szCs w:val="24"/>
              </w:rPr>
              <w:t>15</w:t>
            </w:r>
          </w:p>
        </w:tc>
      </w:tr>
      <w:tr w:rsidR="00056F19" w:rsidRPr="00CF1360" w:rsidTr="00CF1360">
        <w:tc>
          <w:tcPr>
            <w:tcW w:w="610" w:type="pct"/>
            <w:vAlign w:val="center"/>
          </w:tcPr>
          <w:p w:rsidR="00056F19" w:rsidRPr="00CF1360" w:rsidRDefault="00056F19" w:rsidP="00CF1360">
            <w:pPr>
              <w:spacing w:after="0"/>
              <w:jc w:val="center"/>
              <w:rPr>
                <w:sz w:val="24"/>
                <w:szCs w:val="24"/>
              </w:rPr>
            </w:pPr>
            <w:r w:rsidRPr="00CF1360">
              <w:rPr>
                <w:sz w:val="24"/>
                <w:szCs w:val="24"/>
              </w:rPr>
              <w:t>3</w:t>
            </w:r>
          </w:p>
        </w:tc>
        <w:tc>
          <w:tcPr>
            <w:tcW w:w="741" w:type="pct"/>
            <w:vAlign w:val="center"/>
          </w:tcPr>
          <w:p w:rsidR="00056F19" w:rsidRPr="00CF1360" w:rsidRDefault="00056F19" w:rsidP="00CF1360">
            <w:pPr>
              <w:spacing w:after="0"/>
              <w:jc w:val="center"/>
              <w:rPr>
                <w:sz w:val="24"/>
                <w:szCs w:val="24"/>
              </w:rPr>
            </w:pPr>
            <w:r w:rsidRPr="00CF1360">
              <w:rPr>
                <w:sz w:val="24"/>
                <w:szCs w:val="24"/>
              </w:rPr>
              <w:t>3</w:t>
            </w:r>
          </w:p>
        </w:tc>
        <w:tc>
          <w:tcPr>
            <w:tcW w:w="741" w:type="pct"/>
            <w:vAlign w:val="center"/>
          </w:tcPr>
          <w:p w:rsidR="00056F19" w:rsidRPr="00CF1360" w:rsidRDefault="00056F19" w:rsidP="00CF1360">
            <w:pPr>
              <w:spacing w:after="0"/>
              <w:ind w:left="161" w:hanging="131"/>
              <w:jc w:val="center"/>
              <w:rPr>
                <w:sz w:val="24"/>
                <w:szCs w:val="24"/>
              </w:rPr>
            </w:pPr>
            <w:r w:rsidRPr="00CF1360">
              <w:rPr>
                <w:sz w:val="24"/>
                <w:szCs w:val="24"/>
              </w:rPr>
              <w:t>50</w:t>
            </w:r>
          </w:p>
        </w:tc>
        <w:tc>
          <w:tcPr>
            <w:tcW w:w="741" w:type="pct"/>
            <w:vAlign w:val="center"/>
          </w:tcPr>
          <w:p w:rsidR="00056F19" w:rsidRPr="00CF1360" w:rsidRDefault="00056F19" w:rsidP="00CF1360">
            <w:pPr>
              <w:spacing w:after="0"/>
              <w:ind w:left="312" w:hanging="312"/>
              <w:jc w:val="center"/>
              <w:rPr>
                <w:sz w:val="24"/>
                <w:szCs w:val="24"/>
              </w:rPr>
            </w:pPr>
            <w:r w:rsidRPr="00CF1360">
              <w:rPr>
                <w:sz w:val="24"/>
                <w:szCs w:val="24"/>
              </w:rPr>
              <w:t>7</w:t>
            </w:r>
          </w:p>
        </w:tc>
        <w:tc>
          <w:tcPr>
            <w:tcW w:w="741" w:type="pct"/>
            <w:vAlign w:val="center"/>
          </w:tcPr>
          <w:p w:rsidR="00056F19" w:rsidRPr="00CF1360" w:rsidRDefault="00056F19" w:rsidP="00CF1360">
            <w:pPr>
              <w:spacing w:after="0"/>
              <w:jc w:val="center"/>
              <w:rPr>
                <w:sz w:val="24"/>
                <w:szCs w:val="24"/>
              </w:rPr>
            </w:pPr>
            <w:r w:rsidRPr="00CF1360">
              <w:rPr>
                <w:sz w:val="24"/>
                <w:szCs w:val="24"/>
              </w:rPr>
              <w:t>10</w:t>
            </w:r>
          </w:p>
        </w:tc>
        <w:tc>
          <w:tcPr>
            <w:tcW w:w="741" w:type="pct"/>
            <w:vAlign w:val="center"/>
          </w:tcPr>
          <w:p w:rsidR="00056F19" w:rsidRPr="00CF1360" w:rsidRDefault="00056F19" w:rsidP="00CF1360">
            <w:pPr>
              <w:spacing w:after="0"/>
              <w:ind w:left="44"/>
              <w:jc w:val="center"/>
              <w:rPr>
                <w:sz w:val="24"/>
                <w:szCs w:val="24"/>
              </w:rPr>
            </w:pPr>
            <w:r w:rsidRPr="00CF1360">
              <w:rPr>
                <w:sz w:val="24"/>
                <w:szCs w:val="24"/>
              </w:rPr>
              <w:t>20</w:t>
            </w:r>
          </w:p>
        </w:tc>
        <w:tc>
          <w:tcPr>
            <w:tcW w:w="685" w:type="pct"/>
            <w:vAlign w:val="center"/>
          </w:tcPr>
          <w:p w:rsidR="00056F19" w:rsidRPr="00CF1360" w:rsidRDefault="00056F19" w:rsidP="00CF1360">
            <w:pPr>
              <w:spacing w:after="0"/>
              <w:ind w:left="199" w:hanging="198"/>
              <w:jc w:val="center"/>
              <w:rPr>
                <w:sz w:val="24"/>
                <w:szCs w:val="24"/>
              </w:rPr>
            </w:pPr>
            <w:r w:rsidRPr="00CF1360">
              <w:rPr>
                <w:sz w:val="24"/>
                <w:szCs w:val="24"/>
              </w:rPr>
              <w:t>12</w:t>
            </w:r>
          </w:p>
        </w:tc>
      </w:tr>
      <w:tr w:rsidR="00056F19" w:rsidRPr="00CF1360" w:rsidTr="00CF1360">
        <w:tc>
          <w:tcPr>
            <w:tcW w:w="610" w:type="pct"/>
            <w:vAlign w:val="center"/>
          </w:tcPr>
          <w:p w:rsidR="00056F19" w:rsidRPr="00CF1360" w:rsidRDefault="00056F19" w:rsidP="00CF1360">
            <w:pPr>
              <w:spacing w:after="0"/>
              <w:jc w:val="center"/>
              <w:rPr>
                <w:sz w:val="24"/>
                <w:szCs w:val="24"/>
              </w:rPr>
            </w:pPr>
            <w:r w:rsidRPr="00CF1360">
              <w:rPr>
                <w:sz w:val="24"/>
                <w:szCs w:val="24"/>
              </w:rPr>
              <w:t>4</w:t>
            </w:r>
          </w:p>
        </w:tc>
        <w:tc>
          <w:tcPr>
            <w:tcW w:w="741" w:type="pct"/>
            <w:vAlign w:val="center"/>
          </w:tcPr>
          <w:p w:rsidR="00056F19" w:rsidRPr="00CF1360" w:rsidRDefault="00056F19" w:rsidP="00CF1360">
            <w:pPr>
              <w:spacing w:after="0"/>
              <w:jc w:val="center"/>
              <w:rPr>
                <w:sz w:val="24"/>
                <w:szCs w:val="24"/>
              </w:rPr>
            </w:pPr>
            <w:r w:rsidRPr="00CF1360">
              <w:rPr>
                <w:sz w:val="24"/>
                <w:szCs w:val="24"/>
              </w:rPr>
              <w:t>3</w:t>
            </w:r>
          </w:p>
        </w:tc>
        <w:tc>
          <w:tcPr>
            <w:tcW w:w="741" w:type="pct"/>
            <w:vAlign w:val="center"/>
          </w:tcPr>
          <w:p w:rsidR="00056F19" w:rsidRPr="00CF1360" w:rsidRDefault="00056F19" w:rsidP="00CF1360">
            <w:pPr>
              <w:spacing w:after="0"/>
              <w:ind w:left="161" w:hanging="131"/>
              <w:jc w:val="center"/>
              <w:rPr>
                <w:sz w:val="24"/>
                <w:szCs w:val="24"/>
              </w:rPr>
            </w:pPr>
            <w:r w:rsidRPr="00CF1360">
              <w:rPr>
                <w:sz w:val="24"/>
                <w:szCs w:val="24"/>
              </w:rPr>
              <w:t>62,5</w:t>
            </w:r>
          </w:p>
        </w:tc>
        <w:tc>
          <w:tcPr>
            <w:tcW w:w="741" w:type="pct"/>
            <w:vAlign w:val="center"/>
          </w:tcPr>
          <w:p w:rsidR="00056F19" w:rsidRPr="00CF1360" w:rsidRDefault="00056F19" w:rsidP="00CF1360">
            <w:pPr>
              <w:spacing w:after="0"/>
              <w:ind w:left="312" w:hanging="312"/>
              <w:jc w:val="center"/>
              <w:rPr>
                <w:sz w:val="24"/>
                <w:szCs w:val="24"/>
              </w:rPr>
            </w:pPr>
            <w:r w:rsidRPr="00CF1360">
              <w:rPr>
                <w:sz w:val="24"/>
                <w:szCs w:val="24"/>
              </w:rPr>
              <w:t>6</w:t>
            </w:r>
          </w:p>
        </w:tc>
        <w:tc>
          <w:tcPr>
            <w:tcW w:w="741" w:type="pct"/>
            <w:vAlign w:val="center"/>
          </w:tcPr>
          <w:p w:rsidR="00056F19" w:rsidRPr="00CF1360" w:rsidRDefault="00056F19" w:rsidP="00CF1360">
            <w:pPr>
              <w:spacing w:after="0"/>
              <w:jc w:val="center"/>
              <w:rPr>
                <w:sz w:val="24"/>
                <w:szCs w:val="24"/>
              </w:rPr>
            </w:pPr>
            <w:r w:rsidRPr="00CF1360">
              <w:rPr>
                <w:sz w:val="24"/>
                <w:szCs w:val="24"/>
              </w:rPr>
              <w:t>14</w:t>
            </w:r>
          </w:p>
        </w:tc>
        <w:tc>
          <w:tcPr>
            <w:tcW w:w="741" w:type="pct"/>
            <w:vAlign w:val="center"/>
          </w:tcPr>
          <w:p w:rsidR="00056F19" w:rsidRPr="00CF1360" w:rsidRDefault="00056F19" w:rsidP="00CF1360">
            <w:pPr>
              <w:spacing w:after="0"/>
              <w:ind w:left="44"/>
              <w:jc w:val="center"/>
              <w:rPr>
                <w:sz w:val="24"/>
                <w:szCs w:val="24"/>
              </w:rPr>
            </w:pPr>
            <w:r w:rsidRPr="00CF1360">
              <w:rPr>
                <w:sz w:val="24"/>
                <w:szCs w:val="24"/>
              </w:rPr>
              <w:t>15</w:t>
            </w:r>
          </w:p>
        </w:tc>
        <w:tc>
          <w:tcPr>
            <w:tcW w:w="685" w:type="pct"/>
            <w:vAlign w:val="center"/>
          </w:tcPr>
          <w:p w:rsidR="00056F19" w:rsidRPr="00CF1360" w:rsidRDefault="00056F19" w:rsidP="00CF1360">
            <w:pPr>
              <w:spacing w:after="0"/>
              <w:ind w:left="199" w:hanging="198"/>
              <w:jc w:val="center"/>
              <w:rPr>
                <w:sz w:val="24"/>
                <w:szCs w:val="24"/>
              </w:rPr>
            </w:pPr>
            <w:r w:rsidRPr="00CF1360">
              <w:rPr>
                <w:sz w:val="24"/>
                <w:szCs w:val="24"/>
              </w:rPr>
              <w:t>10</w:t>
            </w:r>
          </w:p>
        </w:tc>
      </w:tr>
      <w:tr w:rsidR="00056F19" w:rsidRPr="00CF1360" w:rsidTr="00CF1360">
        <w:tc>
          <w:tcPr>
            <w:tcW w:w="610" w:type="pct"/>
            <w:vAlign w:val="center"/>
          </w:tcPr>
          <w:p w:rsidR="00056F19" w:rsidRPr="00CF1360" w:rsidRDefault="00056F19" w:rsidP="00CF1360">
            <w:pPr>
              <w:spacing w:after="0"/>
              <w:jc w:val="center"/>
              <w:rPr>
                <w:sz w:val="24"/>
                <w:szCs w:val="24"/>
              </w:rPr>
            </w:pPr>
            <w:r w:rsidRPr="00CF1360">
              <w:rPr>
                <w:sz w:val="24"/>
                <w:szCs w:val="24"/>
              </w:rPr>
              <w:t>5</w:t>
            </w:r>
          </w:p>
        </w:tc>
        <w:tc>
          <w:tcPr>
            <w:tcW w:w="741" w:type="pct"/>
            <w:vAlign w:val="center"/>
          </w:tcPr>
          <w:p w:rsidR="00056F19" w:rsidRPr="00CF1360" w:rsidRDefault="00056F19" w:rsidP="00CF1360">
            <w:pPr>
              <w:spacing w:after="0"/>
              <w:jc w:val="center"/>
              <w:rPr>
                <w:sz w:val="24"/>
                <w:szCs w:val="24"/>
              </w:rPr>
            </w:pPr>
            <w:r w:rsidRPr="00CF1360">
              <w:rPr>
                <w:sz w:val="24"/>
                <w:szCs w:val="24"/>
              </w:rPr>
              <w:t>2</w:t>
            </w:r>
          </w:p>
        </w:tc>
        <w:tc>
          <w:tcPr>
            <w:tcW w:w="741" w:type="pct"/>
            <w:vAlign w:val="center"/>
          </w:tcPr>
          <w:p w:rsidR="00056F19" w:rsidRPr="00CF1360" w:rsidRDefault="00056F19" w:rsidP="00CF1360">
            <w:pPr>
              <w:spacing w:after="0"/>
              <w:ind w:left="161" w:hanging="131"/>
              <w:jc w:val="center"/>
              <w:rPr>
                <w:sz w:val="24"/>
                <w:szCs w:val="24"/>
              </w:rPr>
            </w:pPr>
            <w:r w:rsidRPr="00CF1360">
              <w:rPr>
                <w:sz w:val="24"/>
                <w:szCs w:val="24"/>
              </w:rPr>
              <w:t>38</w:t>
            </w:r>
          </w:p>
        </w:tc>
        <w:tc>
          <w:tcPr>
            <w:tcW w:w="741" w:type="pct"/>
            <w:vAlign w:val="center"/>
          </w:tcPr>
          <w:p w:rsidR="00056F19" w:rsidRPr="00CF1360" w:rsidRDefault="00056F19" w:rsidP="00CF1360">
            <w:pPr>
              <w:spacing w:after="0"/>
              <w:ind w:left="312" w:hanging="312"/>
              <w:jc w:val="center"/>
              <w:rPr>
                <w:sz w:val="24"/>
                <w:szCs w:val="24"/>
              </w:rPr>
            </w:pPr>
            <w:r w:rsidRPr="00CF1360">
              <w:rPr>
                <w:sz w:val="24"/>
                <w:szCs w:val="24"/>
              </w:rPr>
              <w:t>10</w:t>
            </w:r>
          </w:p>
        </w:tc>
        <w:tc>
          <w:tcPr>
            <w:tcW w:w="741" w:type="pct"/>
            <w:vAlign w:val="center"/>
          </w:tcPr>
          <w:p w:rsidR="00056F19" w:rsidRPr="00CF1360" w:rsidRDefault="00056F19" w:rsidP="00CF1360">
            <w:pPr>
              <w:spacing w:after="0"/>
              <w:jc w:val="center"/>
              <w:rPr>
                <w:sz w:val="24"/>
                <w:szCs w:val="24"/>
              </w:rPr>
            </w:pPr>
            <w:r w:rsidRPr="00CF1360">
              <w:rPr>
                <w:sz w:val="24"/>
                <w:szCs w:val="24"/>
              </w:rPr>
              <w:t>8</w:t>
            </w:r>
          </w:p>
        </w:tc>
        <w:tc>
          <w:tcPr>
            <w:tcW w:w="741" w:type="pct"/>
            <w:vAlign w:val="center"/>
          </w:tcPr>
          <w:p w:rsidR="00056F19" w:rsidRPr="00CF1360" w:rsidRDefault="00056F19" w:rsidP="00CF1360">
            <w:pPr>
              <w:spacing w:after="0"/>
              <w:ind w:left="44"/>
              <w:jc w:val="center"/>
              <w:rPr>
                <w:sz w:val="24"/>
                <w:szCs w:val="24"/>
              </w:rPr>
            </w:pPr>
            <w:r w:rsidRPr="00CF1360">
              <w:rPr>
                <w:sz w:val="24"/>
                <w:szCs w:val="24"/>
              </w:rPr>
              <w:t>30</w:t>
            </w:r>
          </w:p>
        </w:tc>
        <w:tc>
          <w:tcPr>
            <w:tcW w:w="685" w:type="pct"/>
            <w:vAlign w:val="center"/>
          </w:tcPr>
          <w:p w:rsidR="00056F19" w:rsidRPr="00CF1360" w:rsidRDefault="00056F19" w:rsidP="00CF1360">
            <w:pPr>
              <w:spacing w:after="0"/>
              <w:ind w:left="199" w:hanging="198"/>
              <w:jc w:val="center"/>
              <w:rPr>
                <w:sz w:val="24"/>
                <w:szCs w:val="24"/>
              </w:rPr>
            </w:pPr>
            <w:r w:rsidRPr="00CF1360">
              <w:rPr>
                <w:sz w:val="24"/>
                <w:szCs w:val="24"/>
              </w:rPr>
              <w:t>8</w:t>
            </w:r>
          </w:p>
        </w:tc>
      </w:tr>
      <w:tr w:rsidR="00056F19" w:rsidRPr="00CF1360" w:rsidTr="00CF1360">
        <w:tc>
          <w:tcPr>
            <w:tcW w:w="610" w:type="pct"/>
            <w:vAlign w:val="center"/>
          </w:tcPr>
          <w:p w:rsidR="00056F19" w:rsidRPr="00CF1360" w:rsidRDefault="00056F19" w:rsidP="00CF1360">
            <w:pPr>
              <w:spacing w:after="0"/>
              <w:jc w:val="center"/>
              <w:rPr>
                <w:sz w:val="24"/>
                <w:szCs w:val="24"/>
              </w:rPr>
            </w:pPr>
            <w:r w:rsidRPr="00CF1360">
              <w:rPr>
                <w:sz w:val="24"/>
                <w:szCs w:val="24"/>
              </w:rPr>
              <w:t>6</w:t>
            </w:r>
          </w:p>
        </w:tc>
        <w:tc>
          <w:tcPr>
            <w:tcW w:w="741" w:type="pct"/>
            <w:vAlign w:val="center"/>
          </w:tcPr>
          <w:p w:rsidR="00056F19" w:rsidRPr="00CF1360" w:rsidRDefault="00056F19" w:rsidP="00CF1360">
            <w:pPr>
              <w:spacing w:after="0"/>
              <w:jc w:val="center"/>
              <w:rPr>
                <w:sz w:val="24"/>
                <w:szCs w:val="24"/>
              </w:rPr>
            </w:pPr>
            <w:r w:rsidRPr="00CF1360">
              <w:rPr>
                <w:sz w:val="24"/>
                <w:szCs w:val="24"/>
              </w:rPr>
              <w:t>3</w:t>
            </w:r>
          </w:p>
        </w:tc>
        <w:tc>
          <w:tcPr>
            <w:tcW w:w="741" w:type="pct"/>
            <w:vAlign w:val="center"/>
          </w:tcPr>
          <w:p w:rsidR="00056F19" w:rsidRPr="00CF1360" w:rsidRDefault="00056F19" w:rsidP="00CF1360">
            <w:pPr>
              <w:spacing w:after="0"/>
              <w:ind w:left="161" w:hanging="131"/>
              <w:jc w:val="center"/>
              <w:rPr>
                <w:sz w:val="24"/>
                <w:szCs w:val="24"/>
              </w:rPr>
            </w:pPr>
            <w:r w:rsidRPr="00CF1360">
              <w:rPr>
                <w:sz w:val="24"/>
                <w:szCs w:val="24"/>
              </w:rPr>
              <w:t>50</w:t>
            </w:r>
          </w:p>
        </w:tc>
        <w:tc>
          <w:tcPr>
            <w:tcW w:w="741" w:type="pct"/>
            <w:vAlign w:val="center"/>
          </w:tcPr>
          <w:p w:rsidR="00056F19" w:rsidRPr="00CF1360" w:rsidRDefault="00056F19" w:rsidP="00CF1360">
            <w:pPr>
              <w:spacing w:after="0"/>
              <w:ind w:left="312" w:hanging="312"/>
              <w:jc w:val="center"/>
              <w:rPr>
                <w:sz w:val="24"/>
                <w:szCs w:val="24"/>
              </w:rPr>
            </w:pPr>
            <w:r w:rsidRPr="00CF1360">
              <w:rPr>
                <w:sz w:val="24"/>
                <w:szCs w:val="24"/>
              </w:rPr>
              <w:t>8</w:t>
            </w:r>
          </w:p>
        </w:tc>
        <w:tc>
          <w:tcPr>
            <w:tcW w:w="741" w:type="pct"/>
            <w:vAlign w:val="center"/>
          </w:tcPr>
          <w:p w:rsidR="00056F19" w:rsidRPr="00CF1360" w:rsidRDefault="00056F19" w:rsidP="00CF1360">
            <w:pPr>
              <w:spacing w:after="0"/>
              <w:jc w:val="center"/>
              <w:rPr>
                <w:sz w:val="24"/>
                <w:szCs w:val="24"/>
              </w:rPr>
            </w:pPr>
            <w:r w:rsidRPr="00CF1360">
              <w:rPr>
                <w:sz w:val="24"/>
                <w:szCs w:val="24"/>
              </w:rPr>
              <w:t>10</w:t>
            </w:r>
          </w:p>
        </w:tc>
        <w:tc>
          <w:tcPr>
            <w:tcW w:w="741" w:type="pct"/>
            <w:vAlign w:val="center"/>
          </w:tcPr>
          <w:p w:rsidR="00056F19" w:rsidRPr="00CF1360" w:rsidRDefault="00056F19" w:rsidP="00CF1360">
            <w:pPr>
              <w:spacing w:after="0"/>
              <w:ind w:left="44"/>
              <w:jc w:val="center"/>
              <w:rPr>
                <w:sz w:val="24"/>
                <w:szCs w:val="24"/>
              </w:rPr>
            </w:pPr>
            <w:r w:rsidRPr="00CF1360">
              <w:rPr>
                <w:sz w:val="24"/>
                <w:szCs w:val="24"/>
              </w:rPr>
              <w:t>20</w:t>
            </w:r>
          </w:p>
        </w:tc>
        <w:tc>
          <w:tcPr>
            <w:tcW w:w="685" w:type="pct"/>
            <w:vAlign w:val="center"/>
          </w:tcPr>
          <w:p w:rsidR="00056F19" w:rsidRPr="00CF1360" w:rsidRDefault="00056F19" w:rsidP="00CF1360">
            <w:pPr>
              <w:spacing w:after="0"/>
              <w:ind w:left="199" w:hanging="198"/>
              <w:jc w:val="center"/>
              <w:rPr>
                <w:sz w:val="24"/>
                <w:szCs w:val="24"/>
              </w:rPr>
            </w:pPr>
            <w:r w:rsidRPr="00CF1360">
              <w:rPr>
                <w:sz w:val="24"/>
                <w:szCs w:val="24"/>
              </w:rPr>
              <w:t>10</w:t>
            </w:r>
          </w:p>
        </w:tc>
      </w:tr>
      <w:tr w:rsidR="00056F19" w:rsidRPr="00CF1360" w:rsidTr="00CF1360">
        <w:tc>
          <w:tcPr>
            <w:tcW w:w="610" w:type="pct"/>
            <w:vAlign w:val="center"/>
          </w:tcPr>
          <w:p w:rsidR="00056F19" w:rsidRPr="00CF1360" w:rsidRDefault="00056F19" w:rsidP="00CF1360">
            <w:pPr>
              <w:spacing w:after="0"/>
              <w:jc w:val="center"/>
              <w:rPr>
                <w:sz w:val="24"/>
                <w:szCs w:val="24"/>
              </w:rPr>
            </w:pPr>
            <w:r w:rsidRPr="00CF1360">
              <w:rPr>
                <w:sz w:val="24"/>
                <w:szCs w:val="24"/>
              </w:rPr>
              <w:t>7</w:t>
            </w:r>
          </w:p>
        </w:tc>
        <w:tc>
          <w:tcPr>
            <w:tcW w:w="741" w:type="pct"/>
            <w:vAlign w:val="center"/>
          </w:tcPr>
          <w:p w:rsidR="00056F19" w:rsidRPr="00CF1360" w:rsidRDefault="00056F19" w:rsidP="00CF1360">
            <w:pPr>
              <w:spacing w:after="0"/>
              <w:jc w:val="center"/>
              <w:rPr>
                <w:sz w:val="24"/>
                <w:szCs w:val="24"/>
              </w:rPr>
            </w:pPr>
            <w:r w:rsidRPr="00CF1360">
              <w:rPr>
                <w:sz w:val="24"/>
                <w:szCs w:val="24"/>
              </w:rPr>
              <w:t>6</w:t>
            </w:r>
          </w:p>
        </w:tc>
        <w:tc>
          <w:tcPr>
            <w:tcW w:w="741" w:type="pct"/>
            <w:vAlign w:val="center"/>
          </w:tcPr>
          <w:p w:rsidR="00056F19" w:rsidRPr="00CF1360" w:rsidRDefault="00056F19" w:rsidP="00CF1360">
            <w:pPr>
              <w:spacing w:after="0"/>
              <w:ind w:left="161" w:hanging="131"/>
              <w:jc w:val="center"/>
              <w:rPr>
                <w:sz w:val="24"/>
                <w:szCs w:val="24"/>
              </w:rPr>
            </w:pPr>
            <w:r w:rsidRPr="00CF1360">
              <w:rPr>
                <w:sz w:val="24"/>
                <w:szCs w:val="24"/>
              </w:rPr>
              <w:t>75</w:t>
            </w:r>
          </w:p>
        </w:tc>
        <w:tc>
          <w:tcPr>
            <w:tcW w:w="741" w:type="pct"/>
            <w:vAlign w:val="center"/>
          </w:tcPr>
          <w:p w:rsidR="00056F19" w:rsidRPr="00CF1360" w:rsidRDefault="00056F19" w:rsidP="00CF1360">
            <w:pPr>
              <w:spacing w:after="0"/>
              <w:ind w:left="312" w:hanging="312"/>
              <w:jc w:val="center"/>
              <w:rPr>
                <w:sz w:val="24"/>
                <w:szCs w:val="24"/>
              </w:rPr>
            </w:pPr>
            <w:r w:rsidRPr="00CF1360">
              <w:rPr>
                <w:sz w:val="24"/>
                <w:szCs w:val="24"/>
              </w:rPr>
              <w:t>7</w:t>
            </w:r>
          </w:p>
        </w:tc>
        <w:tc>
          <w:tcPr>
            <w:tcW w:w="741" w:type="pct"/>
            <w:vAlign w:val="center"/>
          </w:tcPr>
          <w:p w:rsidR="00056F19" w:rsidRPr="00CF1360" w:rsidRDefault="00056F19" w:rsidP="00CF1360">
            <w:pPr>
              <w:spacing w:after="0"/>
              <w:jc w:val="center"/>
              <w:rPr>
                <w:sz w:val="24"/>
                <w:szCs w:val="24"/>
              </w:rPr>
            </w:pPr>
            <w:r w:rsidRPr="00CF1360">
              <w:rPr>
                <w:sz w:val="24"/>
                <w:szCs w:val="24"/>
              </w:rPr>
              <w:t>12</w:t>
            </w:r>
          </w:p>
        </w:tc>
        <w:tc>
          <w:tcPr>
            <w:tcW w:w="741" w:type="pct"/>
            <w:vAlign w:val="center"/>
          </w:tcPr>
          <w:p w:rsidR="00056F19" w:rsidRPr="00CF1360" w:rsidRDefault="00056F19" w:rsidP="00CF1360">
            <w:pPr>
              <w:spacing w:after="0"/>
              <w:ind w:left="44"/>
              <w:jc w:val="center"/>
              <w:rPr>
                <w:sz w:val="24"/>
                <w:szCs w:val="24"/>
              </w:rPr>
            </w:pPr>
            <w:r w:rsidRPr="00CF1360">
              <w:rPr>
                <w:sz w:val="24"/>
                <w:szCs w:val="24"/>
              </w:rPr>
              <w:t>30</w:t>
            </w:r>
          </w:p>
        </w:tc>
        <w:tc>
          <w:tcPr>
            <w:tcW w:w="685" w:type="pct"/>
            <w:vAlign w:val="center"/>
          </w:tcPr>
          <w:p w:rsidR="00056F19" w:rsidRPr="00CF1360" w:rsidRDefault="00056F19" w:rsidP="00CF1360">
            <w:pPr>
              <w:spacing w:after="0"/>
              <w:ind w:left="199" w:hanging="198"/>
              <w:jc w:val="center"/>
              <w:rPr>
                <w:sz w:val="24"/>
                <w:szCs w:val="24"/>
              </w:rPr>
            </w:pPr>
            <w:r w:rsidRPr="00CF1360">
              <w:rPr>
                <w:sz w:val="24"/>
                <w:szCs w:val="24"/>
              </w:rPr>
              <w:t>15</w:t>
            </w:r>
          </w:p>
        </w:tc>
      </w:tr>
      <w:tr w:rsidR="00056F19" w:rsidRPr="00CF1360" w:rsidTr="00CF1360">
        <w:tc>
          <w:tcPr>
            <w:tcW w:w="610" w:type="pct"/>
            <w:vAlign w:val="center"/>
          </w:tcPr>
          <w:p w:rsidR="00056F19" w:rsidRPr="00CF1360" w:rsidRDefault="00056F19" w:rsidP="00CF1360">
            <w:pPr>
              <w:spacing w:after="0"/>
              <w:jc w:val="center"/>
              <w:rPr>
                <w:sz w:val="24"/>
                <w:szCs w:val="24"/>
              </w:rPr>
            </w:pPr>
            <w:r w:rsidRPr="00CF1360">
              <w:rPr>
                <w:sz w:val="24"/>
                <w:szCs w:val="24"/>
              </w:rPr>
              <w:t>8</w:t>
            </w:r>
          </w:p>
        </w:tc>
        <w:tc>
          <w:tcPr>
            <w:tcW w:w="741" w:type="pct"/>
            <w:vAlign w:val="center"/>
          </w:tcPr>
          <w:p w:rsidR="00056F19" w:rsidRPr="00CF1360" w:rsidRDefault="00056F19" w:rsidP="00CF1360">
            <w:pPr>
              <w:spacing w:after="0"/>
              <w:jc w:val="center"/>
              <w:rPr>
                <w:sz w:val="24"/>
                <w:szCs w:val="24"/>
              </w:rPr>
            </w:pPr>
            <w:r w:rsidRPr="00CF1360">
              <w:rPr>
                <w:sz w:val="24"/>
                <w:szCs w:val="24"/>
              </w:rPr>
              <w:t>3</w:t>
            </w:r>
          </w:p>
        </w:tc>
        <w:tc>
          <w:tcPr>
            <w:tcW w:w="741" w:type="pct"/>
            <w:vAlign w:val="center"/>
          </w:tcPr>
          <w:p w:rsidR="00056F19" w:rsidRPr="00CF1360" w:rsidRDefault="00056F19" w:rsidP="00CF1360">
            <w:pPr>
              <w:spacing w:after="0"/>
              <w:ind w:left="161" w:hanging="131"/>
              <w:jc w:val="center"/>
              <w:rPr>
                <w:sz w:val="24"/>
                <w:szCs w:val="24"/>
              </w:rPr>
            </w:pPr>
            <w:r w:rsidRPr="00CF1360">
              <w:rPr>
                <w:sz w:val="24"/>
                <w:szCs w:val="24"/>
              </w:rPr>
              <w:t>50</w:t>
            </w:r>
          </w:p>
        </w:tc>
        <w:tc>
          <w:tcPr>
            <w:tcW w:w="741" w:type="pct"/>
            <w:vAlign w:val="center"/>
          </w:tcPr>
          <w:p w:rsidR="00056F19" w:rsidRPr="00CF1360" w:rsidRDefault="00056F19" w:rsidP="00CF1360">
            <w:pPr>
              <w:spacing w:after="0"/>
              <w:ind w:left="312" w:hanging="312"/>
              <w:jc w:val="center"/>
              <w:rPr>
                <w:sz w:val="24"/>
                <w:szCs w:val="24"/>
              </w:rPr>
            </w:pPr>
            <w:r w:rsidRPr="00CF1360">
              <w:rPr>
                <w:sz w:val="24"/>
                <w:szCs w:val="24"/>
              </w:rPr>
              <w:t>6</w:t>
            </w:r>
          </w:p>
        </w:tc>
        <w:tc>
          <w:tcPr>
            <w:tcW w:w="741" w:type="pct"/>
            <w:vAlign w:val="center"/>
          </w:tcPr>
          <w:p w:rsidR="00056F19" w:rsidRPr="00CF1360" w:rsidRDefault="00056F19" w:rsidP="00CF1360">
            <w:pPr>
              <w:spacing w:after="0"/>
              <w:jc w:val="center"/>
              <w:rPr>
                <w:sz w:val="24"/>
                <w:szCs w:val="24"/>
              </w:rPr>
            </w:pPr>
            <w:r w:rsidRPr="00CF1360">
              <w:rPr>
                <w:sz w:val="24"/>
                <w:szCs w:val="24"/>
              </w:rPr>
              <w:t>8</w:t>
            </w:r>
          </w:p>
        </w:tc>
        <w:tc>
          <w:tcPr>
            <w:tcW w:w="741" w:type="pct"/>
            <w:vAlign w:val="center"/>
          </w:tcPr>
          <w:p w:rsidR="00056F19" w:rsidRPr="00CF1360" w:rsidRDefault="00056F19" w:rsidP="00CF1360">
            <w:pPr>
              <w:spacing w:after="0"/>
              <w:ind w:left="44"/>
              <w:jc w:val="center"/>
              <w:rPr>
                <w:sz w:val="24"/>
                <w:szCs w:val="24"/>
              </w:rPr>
            </w:pPr>
            <w:r w:rsidRPr="00CF1360">
              <w:rPr>
                <w:sz w:val="24"/>
                <w:szCs w:val="24"/>
              </w:rPr>
              <w:t>20</w:t>
            </w:r>
          </w:p>
        </w:tc>
        <w:tc>
          <w:tcPr>
            <w:tcW w:w="685" w:type="pct"/>
            <w:vAlign w:val="center"/>
          </w:tcPr>
          <w:p w:rsidR="00056F19" w:rsidRPr="00CF1360" w:rsidRDefault="00056F19" w:rsidP="00CF1360">
            <w:pPr>
              <w:spacing w:after="0"/>
              <w:ind w:left="199" w:hanging="198"/>
              <w:jc w:val="center"/>
              <w:rPr>
                <w:sz w:val="24"/>
                <w:szCs w:val="24"/>
              </w:rPr>
            </w:pPr>
            <w:r w:rsidRPr="00CF1360">
              <w:rPr>
                <w:sz w:val="24"/>
                <w:szCs w:val="24"/>
              </w:rPr>
              <w:t>12</w:t>
            </w:r>
          </w:p>
        </w:tc>
      </w:tr>
      <w:tr w:rsidR="00056F19" w:rsidRPr="00CF1360" w:rsidTr="00CF1360">
        <w:tc>
          <w:tcPr>
            <w:tcW w:w="610" w:type="pct"/>
            <w:vAlign w:val="center"/>
          </w:tcPr>
          <w:p w:rsidR="00056F19" w:rsidRPr="00CF1360" w:rsidRDefault="00056F19" w:rsidP="00CF1360">
            <w:pPr>
              <w:spacing w:after="0"/>
              <w:jc w:val="center"/>
              <w:rPr>
                <w:sz w:val="24"/>
                <w:szCs w:val="24"/>
              </w:rPr>
            </w:pPr>
            <w:r w:rsidRPr="00CF1360">
              <w:rPr>
                <w:sz w:val="24"/>
                <w:szCs w:val="24"/>
              </w:rPr>
              <w:t>9</w:t>
            </w:r>
          </w:p>
        </w:tc>
        <w:tc>
          <w:tcPr>
            <w:tcW w:w="741" w:type="pct"/>
            <w:vAlign w:val="center"/>
          </w:tcPr>
          <w:p w:rsidR="00056F19" w:rsidRPr="00CF1360" w:rsidRDefault="00056F19" w:rsidP="00CF1360">
            <w:pPr>
              <w:spacing w:after="0"/>
              <w:jc w:val="center"/>
              <w:rPr>
                <w:sz w:val="24"/>
                <w:szCs w:val="24"/>
              </w:rPr>
            </w:pPr>
            <w:r w:rsidRPr="00CF1360">
              <w:rPr>
                <w:sz w:val="24"/>
                <w:szCs w:val="24"/>
              </w:rPr>
              <w:t>2</w:t>
            </w:r>
          </w:p>
        </w:tc>
        <w:tc>
          <w:tcPr>
            <w:tcW w:w="741" w:type="pct"/>
            <w:vAlign w:val="center"/>
          </w:tcPr>
          <w:p w:rsidR="00056F19" w:rsidRPr="00CF1360" w:rsidRDefault="00056F19" w:rsidP="00CF1360">
            <w:pPr>
              <w:spacing w:after="0"/>
              <w:ind w:left="161" w:hanging="131"/>
              <w:jc w:val="center"/>
              <w:rPr>
                <w:sz w:val="24"/>
                <w:szCs w:val="24"/>
              </w:rPr>
            </w:pPr>
            <w:r w:rsidRPr="00CF1360">
              <w:rPr>
                <w:sz w:val="24"/>
                <w:szCs w:val="24"/>
              </w:rPr>
              <w:t>38</w:t>
            </w:r>
          </w:p>
        </w:tc>
        <w:tc>
          <w:tcPr>
            <w:tcW w:w="741" w:type="pct"/>
            <w:vAlign w:val="center"/>
          </w:tcPr>
          <w:p w:rsidR="00056F19" w:rsidRPr="00CF1360" w:rsidRDefault="00056F19" w:rsidP="00CF1360">
            <w:pPr>
              <w:spacing w:after="0"/>
              <w:ind w:left="312" w:hanging="312"/>
              <w:jc w:val="center"/>
              <w:rPr>
                <w:sz w:val="24"/>
                <w:szCs w:val="24"/>
              </w:rPr>
            </w:pPr>
            <w:r w:rsidRPr="00CF1360">
              <w:rPr>
                <w:sz w:val="24"/>
                <w:szCs w:val="24"/>
              </w:rPr>
              <w:t>10</w:t>
            </w:r>
          </w:p>
        </w:tc>
        <w:tc>
          <w:tcPr>
            <w:tcW w:w="741" w:type="pct"/>
            <w:vAlign w:val="center"/>
          </w:tcPr>
          <w:p w:rsidR="00056F19" w:rsidRPr="00CF1360" w:rsidRDefault="00056F19" w:rsidP="00CF1360">
            <w:pPr>
              <w:spacing w:after="0"/>
              <w:jc w:val="center"/>
              <w:rPr>
                <w:sz w:val="24"/>
                <w:szCs w:val="24"/>
              </w:rPr>
            </w:pPr>
            <w:r w:rsidRPr="00CF1360">
              <w:rPr>
                <w:sz w:val="24"/>
                <w:szCs w:val="24"/>
              </w:rPr>
              <w:t>10</w:t>
            </w:r>
          </w:p>
        </w:tc>
        <w:tc>
          <w:tcPr>
            <w:tcW w:w="741" w:type="pct"/>
            <w:vAlign w:val="center"/>
          </w:tcPr>
          <w:p w:rsidR="00056F19" w:rsidRPr="00CF1360" w:rsidRDefault="00056F19" w:rsidP="00CF1360">
            <w:pPr>
              <w:spacing w:after="0"/>
              <w:ind w:left="44"/>
              <w:jc w:val="center"/>
              <w:rPr>
                <w:sz w:val="24"/>
                <w:szCs w:val="24"/>
              </w:rPr>
            </w:pPr>
            <w:r w:rsidRPr="00CF1360">
              <w:rPr>
                <w:sz w:val="24"/>
                <w:szCs w:val="24"/>
              </w:rPr>
              <w:t>15</w:t>
            </w:r>
          </w:p>
        </w:tc>
        <w:tc>
          <w:tcPr>
            <w:tcW w:w="685" w:type="pct"/>
            <w:vAlign w:val="center"/>
          </w:tcPr>
          <w:p w:rsidR="00056F19" w:rsidRPr="00CF1360" w:rsidRDefault="00056F19" w:rsidP="00CF1360">
            <w:pPr>
              <w:spacing w:after="0"/>
              <w:ind w:left="199" w:hanging="198"/>
              <w:jc w:val="center"/>
              <w:rPr>
                <w:sz w:val="24"/>
                <w:szCs w:val="24"/>
              </w:rPr>
            </w:pPr>
            <w:r w:rsidRPr="00CF1360">
              <w:rPr>
                <w:sz w:val="24"/>
                <w:szCs w:val="24"/>
              </w:rPr>
              <w:t>10</w:t>
            </w:r>
          </w:p>
        </w:tc>
      </w:tr>
      <w:tr w:rsidR="00056F19" w:rsidRPr="00CF1360" w:rsidTr="00CF1360">
        <w:trPr>
          <w:trHeight w:val="369"/>
        </w:trPr>
        <w:tc>
          <w:tcPr>
            <w:tcW w:w="610" w:type="pct"/>
            <w:vAlign w:val="center"/>
          </w:tcPr>
          <w:p w:rsidR="00056F19" w:rsidRPr="00CF1360" w:rsidRDefault="00056F19" w:rsidP="00CF1360">
            <w:pPr>
              <w:spacing w:after="0"/>
              <w:jc w:val="center"/>
              <w:rPr>
                <w:sz w:val="24"/>
                <w:szCs w:val="24"/>
              </w:rPr>
            </w:pPr>
            <w:r w:rsidRPr="00CF1360">
              <w:rPr>
                <w:sz w:val="24"/>
                <w:szCs w:val="24"/>
              </w:rPr>
              <w:t>10</w:t>
            </w:r>
          </w:p>
        </w:tc>
        <w:tc>
          <w:tcPr>
            <w:tcW w:w="741" w:type="pct"/>
            <w:vAlign w:val="center"/>
          </w:tcPr>
          <w:p w:rsidR="00056F19" w:rsidRPr="00CF1360" w:rsidRDefault="00056F19" w:rsidP="00CF1360">
            <w:pPr>
              <w:spacing w:after="0"/>
              <w:jc w:val="center"/>
              <w:rPr>
                <w:sz w:val="24"/>
                <w:szCs w:val="24"/>
              </w:rPr>
            </w:pPr>
            <w:r w:rsidRPr="00CF1360">
              <w:rPr>
                <w:sz w:val="24"/>
                <w:szCs w:val="24"/>
              </w:rPr>
              <w:t>6</w:t>
            </w:r>
          </w:p>
        </w:tc>
        <w:tc>
          <w:tcPr>
            <w:tcW w:w="741" w:type="pct"/>
            <w:vAlign w:val="center"/>
          </w:tcPr>
          <w:p w:rsidR="00056F19" w:rsidRPr="00CF1360" w:rsidRDefault="00056F19" w:rsidP="00CF1360">
            <w:pPr>
              <w:spacing w:after="0"/>
              <w:ind w:left="161" w:hanging="131"/>
              <w:jc w:val="center"/>
              <w:rPr>
                <w:sz w:val="24"/>
                <w:szCs w:val="24"/>
              </w:rPr>
            </w:pPr>
            <w:r w:rsidRPr="00CF1360">
              <w:rPr>
                <w:sz w:val="24"/>
                <w:szCs w:val="24"/>
              </w:rPr>
              <w:t>75</w:t>
            </w:r>
          </w:p>
        </w:tc>
        <w:tc>
          <w:tcPr>
            <w:tcW w:w="741" w:type="pct"/>
            <w:vAlign w:val="center"/>
          </w:tcPr>
          <w:p w:rsidR="00056F19" w:rsidRPr="00CF1360" w:rsidRDefault="00056F19" w:rsidP="00CF1360">
            <w:pPr>
              <w:spacing w:after="0"/>
              <w:ind w:left="312" w:hanging="312"/>
              <w:jc w:val="center"/>
              <w:rPr>
                <w:sz w:val="24"/>
                <w:szCs w:val="24"/>
              </w:rPr>
            </w:pPr>
            <w:r w:rsidRPr="00CF1360">
              <w:rPr>
                <w:sz w:val="24"/>
                <w:szCs w:val="24"/>
              </w:rPr>
              <w:t>7</w:t>
            </w:r>
          </w:p>
        </w:tc>
        <w:tc>
          <w:tcPr>
            <w:tcW w:w="741" w:type="pct"/>
            <w:vAlign w:val="center"/>
          </w:tcPr>
          <w:p w:rsidR="00056F19" w:rsidRPr="00CF1360" w:rsidRDefault="00056F19" w:rsidP="00CF1360">
            <w:pPr>
              <w:spacing w:after="0"/>
              <w:jc w:val="center"/>
              <w:rPr>
                <w:sz w:val="24"/>
                <w:szCs w:val="24"/>
              </w:rPr>
            </w:pPr>
            <w:r w:rsidRPr="00CF1360">
              <w:rPr>
                <w:sz w:val="24"/>
                <w:szCs w:val="24"/>
              </w:rPr>
              <w:t>12</w:t>
            </w:r>
          </w:p>
        </w:tc>
        <w:tc>
          <w:tcPr>
            <w:tcW w:w="741" w:type="pct"/>
            <w:vAlign w:val="center"/>
          </w:tcPr>
          <w:p w:rsidR="00056F19" w:rsidRPr="00CF1360" w:rsidRDefault="00056F19" w:rsidP="00CF1360">
            <w:pPr>
              <w:spacing w:after="0"/>
              <w:ind w:left="44"/>
              <w:jc w:val="center"/>
              <w:rPr>
                <w:sz w:val="24"/>
                <w:szCs w:val="24"/>
              </w:rPr>
            </w:pPr>
            <w:r w:rsidRPr="00CF1360">
              <w:rPr>
                <w:sz w:val="24"/>
                <w:szCs w:val="24"/>
              </w:rPr>
              <w:t>30</w:t>
            </w:r>
          </w:p>
        </w:tc>
        <w:tc>
          <w:tcPr>
            <w:tcW w:w="685" w:type="pct"/>
            <w:vAlign w:val="center"/>
          </w:tcPr>
          <w:p w:rsidR="00056F19" w:rsidRPr="00CF1360" w:rsidRDefault="00056F19" w:rsidP="00CF1360">
            <w:pPr>
              <w:spacing w:after="0"/>
              <w:ind w:left="199" w:hanging="198"/>
              <w:jc w:val="center"/>
              <w:rPr>
                <w:sz w:val="24"/>
                <w:szCs w:val="24"/>
              </w:rPr>
            </w:pPr>
            <w:r w:rsidRPr="00CF1360">
              <w:rPr>
                <w:sz w:val="24"/>
                <w:szCs w:val="24"/>
              </w:rPr>
              <w:t>8</w:t>
            </w:r>
          </w:p>
        </w:tc>
      </w:tr>
      <w:tr w:rsidR="00056F19" w:rsidRPr="00CF1360" w:rsidTr="00CF1360">
        <w:tc>
          <w:tcPr>
            <w:tcW w:w="610" w:type="pct"/>
            <w:vAlign w:val="center"/>
          </w:tcPr>
          <w:p w:rsidR="00056F19" w:rsidRPr="00CF1360" w:rsidRDefault="00056F19" w:rsidP="00CF1360">
            <w:pPr>
              <w:spacing w:after="0"/>
              <w:jc w:val="center"/>
              <w:rPr>
                <w:sz w:val="24"/>
                <w:szCs w:val="24"/>
              </w:rPr>
            </w:pPr>
            <w:r w:rsidRPr="00CF1360">
              <w:rPr>
                <w:sz w:val="24"/>
                <w:szCs w:val="24"/>
              </w:rPr>
              <w:t>11</w:t>
            </w:r>
          </w:p>
        </w:tc>
        <w:tc>
          <w:tcPr>
            <w:tcW w:w="741" w:type="pct"/>
            <w:vAlign w:val="center"/>
          </w:tcPr>
          <w:p w:rsidR="00056F19" w:rsidRPr="00CF1360" w:rsidRDefault="00056F19" w:rsidP="00CF1360">
            <w:pPr>
              <w:spacing w:after="0"/>
              <w:jc w:val="center"/>
              <w:rPr>
                <w:sz w:val="24"/>
                <w:szCs w:val="24"/>
              </w:rPr>
            </w:pPr>
            <w:r w:rsidRPr="00CF1360">
              <w:rPr>
                <w:sz w:val="24"/>
                <w:szCs w:val="24"/>
              </w:rPr>
              <w:t>2</w:t>
            </w:r>
          </w:p>
        </w:tc>
        <w:tc>
          <w:tcPr>
            <w:tcW w:w="741" w:type="pct"/>
            <w:vAlign w:val="center"/>
          </w:tcPr>
          <w:p w:rsidR="00056F19" w:rsidRPr="00CF1360" w:rsidRDefault="00056F19" w:rsidP="00CF1360">
            <w:pPr>
              <w:spacing w:after="0"/>
              <w:ind w:left="161" w:hanging="131"/>
              <w:jc w:val="center"/>
              <w:rPr>
                <w:sz w:val="24"/>
                <w:szCs w:val="24"/>
              </w:rPr>
            </w:pPr>
            <w:r w:rsidRPr="00CF1360">
              <w:rPr>
                <w:sz w:val="24"/>
                <w:szCs w:val="24"/>
              </w:rPr>
              <w:t>38</w:t>
            </w:r>
          </w:p>
        </w:tc>
        <w:tc>
          <w:tcPr>
            <w:tcW w:w="741" w:type="pct"/>
            <w:vAlign w:val="center"/>
          </w:tcPr>
          <w:p w:rsidR="00056F19" w:rsidRPr="00CF1360" w:rsidRDefault="00056F19" w:rsidP="00CF1360">
            <w:pPr>
              <w:spacing w:after="0"/>
              <w:ind w:left="312" w:hanging="312"/>
              <w:jc w:val="center"/>
              <w:rPr>
                <w:sz w:val="24"/>
                <w:szCs w:val="24"/>
              </w:rPr>
            </w:pPr>
            <w:r w:rsidRPr="00CF1360">
              <w:rPr>
                <w:sz w:val="24"/>
                <w:szCs w:val="24"/>
              </w:rPr>
              <w:t>8</w:t>
            </w:r>
          </w:p>
        </w:tc>
        <w:tc>
          <w:tcPr>
            <w:tcW w:w="741" w:type="pct"/>
            <w:vAlign w:val="center"/>
          </w:tcPr>
          <w:p w:rsidR="00056F19" w:rsidRPr="00CF1360" w:rsidRDefault="00056F19" w:rsidP="00CF1360">
            <w:pPr>
              <w:spacing w:after="0"/>
              <w:jc w:val="center"/>
              <w:rPr>
                <w:sz w:val="24"/>
                <w:szCs w:val="24"/>
              </w:rPr>
            </w:pPr>
            <w:r w:rsidRPr="00CF1360">
              <w:rPr>
                <w:sz w:val="24"/>
                <w:szCs w:val="24"/>
              </w:rPr>
              <w:t>10</w:t>
            </w:r>
          </w:p>
        </w:tc>
        <w:tc>
          <w:tcPr>
            <w:tcW w:w="741" w:type="pct"/>
            <w:vAlign w:val="center"/>
          </w:tcPr>
          <w:p w:rsidR="00056F19" w:rsidRPr="00CF1360" w:rsidRDefault="00056F19" w:rsidP="00CF1360">
            <w:pPr>
              <w:spacing w:after="0"/>
              <w:ind w:left="44"/>
              <w:jc w:val="center"/>
              <w:rPr>
                <w:sz w:val="24"/>
                <w:szCs w:val="24"/>
              </w:rPr>
            </w:pPr>
            <w:r w:rsidRPr="00CF1360">
              <w:rPr>
                <w:sz w:val="24"/>
                <w:szCs w:val="24"/>
              </w:rPr>
              <w:t>20</w:t>
            </w:r>
          </w:p>
        </w:tc>
        <w:tc>
          <w:tcPr>
            <w:tcW w:w="685" w:type="pct"/>
            <w:vAlign w:val="center"/>
          </w:tcPr>
          <w:p w:rsidR="00056F19" w:rsidRPr="00CF1360" w:rsidRDefault="00056F19" w:rsidP="00CF1360">
            <w:pPr>
              <w:spacing w:after="0"/>
              <w:ind w:left="199" w:hanging="198"/>
              <w:jc w:val="center"/>
              <w:rPr>
                <w:sz w:val="24"/>
                <w:szCs w:val="24"/>
              </w:rPr>
            </w:pPr>
            <w:r w:rsidRPr="00CF1360">
              <w:rPr>
                <w:sz w:val="24"/>
                <w:szCs w:val="24"/>
              </w:rPr>
              <w:t>10</w:t>
            </w:r>
          </w:p>
        </w:tc>
      </w:tr>
    </w:tbl>
    <w:p w:rsidR="00056F19" w:rsidRPr="00E941DE" w:rsidRDefault="00056F19" w:rsidP="00D51A5D">
      <w:pPr>
        <w:pStyle w:val="51"/>
        <w:shd w:val="clear" w:color="auto" w:fill="auto"/>
        <w:spacing w:before="0" w:after="0" w:line="240" w:lineRule="auto"/>
        <w:ind w:left="60" w:right="20" w:firstLine="340"/>
        <w:jc w:val="both"/>
        <w:rPr>
          <w:sz w:val="28"/>
          <w:szCs w:val="28"/>
        </w:rPr>
      </w:pPr>
      <w:r>
        <w:rPr>
          <w:sz w:val="28"/>
          <w:szCs w:val="28"/>
        </w:rPr>
        <w:lastRenderedPageBreak/>
        <w:tab/>
        <w:t xml:space="preserve">6.2.2 ПРИМЕР: </w:t>
      </w:r>
      <w:r w:rsidRPr="00E941DE">
        <w:rPr>
          <w:sz w:val="28"/>
          <w:szCs w:val="28"/>
        </w:rPr>
        <w:t xml:space="preserve">Требуется подобрать машины для выполнения внутренних штукатурных работ при строительстве жилого дома, исходя </w:t>
      </w:r>
      <w:r w:rsidRPr="009E2EC3">
        <w:rPr>
          <w:rStyle w:val="afc"/>
          <w:sz w:val="28"/>
          <w:szCs w:val="28"/>
        </w:rPr>
        <w:t>из</w:t>
      </w:r>
      <w:r w:rsidRPr="00E941DE">
        <w:rPr>
          <w:sz w:val="28"/>
          <w:szCs w:val="28"/>
        </w:rPr>
        <w:t xml:space="preserve"> принципов комплексной механизации этих работ.</w:t>
      </w:r>
    </w:p>
    <w:p w:rsidR="00056F19" w:rsidRDefault="00056F19" w:rsidP="00D51A5D">
      <w:pPr>
        <w:pStyle w:val="51"/>
        <w:shd w:val="clear" w:color="auto" w:fill="auto"/>
        <w:spacing w:before="0" w:after="0" w:line="240" w:lineRule="auto"/>
        <w:ind w:left="60" w:right="20" w:firstLine="649"/>
        <w:jc w:val="both"/>
        <w:rPr>
          <w:sz w:val="28"/>
          <w:szCs w:val="28"/>
        </w:rPr>
      </w:pPr>
      <w:r w:rsidRPr="00E941DE">
        <w:rPr>
          <w:sz w:val="28"/>
          <w:szCs w:val="28"/>
        </w:rPr>
        <w:t>При подборе комплекса машин исходят из полного исполь</w:t>
      </w:r>
      <w:r w:rsidRPr="00E941DE">
        <w:rPr>
          <w:sz w:val="28"/>
          <w:szCs w:val="28"/>
        </w:rPr>
        <w:softHyphen/>
        <w:t>зования растворонасоса производительностью</w:t>
      </w:r>
      <w:r w:rsidRPr="00E941DE">
        <w:rPr>
          <w:rStyle w:val="134"/>
          <w:sz w:val="28"/>
          <w:szCs w:val="28"/>
        </w:rPr>
        <w:t xml:space="preserve"> </w:t>
      </w:r>
      <w:r>
        <w:rPr>
          <w:rStyle w:val="134"/>
          <w:sz w:val="28"/>
          <w:szCs w:val="28"/>
        </w:rPr>
        <w:t>р=</w:t>
      </w:r>
      <w:r w:rsidRPr="009E2EC3">
        <w:rPr>
          <w:rStyle w:val="134"/>
          <w:sz w:val="28"/>
          <w:szCs w:val="28"/>
        </w:rPr>
        <w:t>3м</w:t>
      </w:r>
      <w:r>
        <w:rPr>
          <w:rStyle w:val="134"/>
          <w:sz w:val="28"/>
          <w:szCs w:val="28"/>
          <w:vertAlign w:val="superscript"/>
        </w:rPr>
        <w:t>3</w:t>
      </w:r>
      <w:r w:rsidRPr="009E2EC3">
        <w:rPr>
          <w:rStyle w:val="134"/>
          <w:sz w:val="28"/>
          <w:szCs w:val="28"/>
        </w:rPr>
        <w:t>/час,</w:t>
      </w:r>
      <w:r w:rsidRPr="00E941DE">
        <w:rPr>
          <w:sz w:val="28"/>
          <w:szCs w:val="28"/>
        </w:rPr>
        <w:t xml:space="preserve"> ра</w:t>
      </w:r>
      <w:r w:rsidRPr="00E941DE">
        <w:rPr>
          <w:sz w:val="28"/>
          <w:szCs w:val="28"/>
        </w:rPr>
        <w:softHyphen/>
        <w:t>ботающего на подаче раствора от растворного узла в бун</w:t>
      </w:r>
      <w:r w:rsidRPr="00E941DE">
        <w:rPr>
          <w:sz w:val="28"/>
          <w:szCs w:val="28"/>
        </w:rPr>
        <w:softHyphen/>
        <w:t>керы, установленные на этажах строящегося дома.</w:t>
      </w:r>
    </w:p>
    <w:p w:rsidR="00056F19" w:rsidRDefault="00056F19" w:rsidP="00D51A5D">
      <w:pPr>
        <w:pStyle w:val="51"/>
        <w:shd w:val="clear" w:color="auto" w:fill="auto"/>
        <w:tabs>
          <w:tab w:val="left" w:pos="640"/>
          <w:tab w:val="left" w:pos="6477"/>
        </w:tabs>
        <w:spacing w:before="0" w:after="0" w:line="240" w:lineRule="auto"/>
        <w:ind w:right="40" w:firstLine="709"/>
        <w:jc w:val="both"/>
        <w:rPr>
          <w:sz w:val="28"/>
          <w:szCs w:val="28"/>
        </w:rPr>
      </w:pPr>
      <w:r w:rsidRPr="00D364C7">
        <w:rPr>
          <w:rStyle w:val="105pt1pt"/>
          <w:i w:val="0"/>
          <w:spacing w:val="0"/>
          <w:sz w:val="28"/>
          <w:szCs w:val="28"/>
        </w:rPr>
        <w:t>При</w:t>
      </w:r>
      <w:r w:rsidRPr="00274A4A">
        <w:rPr>
          <w:i/>
          <w:sz w:val="28"/>
          <w:szCs w:val="28"/>
        </w:rPr>
        <w:t xml:space="preserve"> </w:t>
      </w:r>
      <w:r w:rsidRPr="00E941DE">
        <w:rPr>
          <w:sz w:val="28"/>
          <w:szCs w:val="28"/>
        </w:rPr>
        <w:t>выполнении внутренних штукатурных работ механи</w:t>
      </w:r>
      <w:r w:rsidRPr="00E941DE">
        <w:rPr>
          <w:sz w:val="28"/>
          <w:szCs w:val="28"/>
        </w:rPr>
        <w:softHyphen/>
        <w:t>зируются следующие процессы:</w:t>
      </w:r>
      <w:r w:rsidRPr="00274A4A">
        <w:rPr>
          <w:sz w:val="28"/>
          <w:szCs w:val="28"/>
        </w:rPr>
        <w:t xml:space="preserve"> </w:t>
      </w:r>
    </w:p>
    <w:p w:rsidR="00056F19" w:rsidRDefault="00056F19" w:rsidP="00D51A5D">
      <w:pPr>
        <w:pStyle w:val="51"/>
        <w:numPr>
          <w:ilvl w:val="0"/>
          <w:numId w:val="30"/>
        </w:numPr>
        <w:shd w:val="clear" w:color="auto" w:fill="auto"/>
        <w:tabs>
          <w:tab w:val="left" w:pos="426"/>
          <w:tab w:val="left" w:pos="6477"/>
        </w:tabs>
        <w:spacing w:before="0" w:after="0" w:line="240" w:lineRule="auto"/>
        <w:ind w:left="0" w:right="40" w:firstLine="0"/>
        <w:jc w:val="both"/>
        <w:rPr>
          <w:sz w:val="28"/>
          <w:szCs w:val="28"/>
        </w:rPr>
      </w:pPr>
      <w:r w:rsidRPr="00E941DE">
        <w:rPr>
          <w:sz w:val="28"/>
          <w:szCs w:val="28"/>
        </w:rPr>
        <w:t>приготовление раствора на передвижной раствороме</w:t>
      </w:r>
      <w:r w:rsidRPr="00E941DE">
        <w:rPr>
          <w:sz w:val="28"/>
          <w:szCs w:val="28"/>
        </w:rPr>
        <w:softHyphen/>
        <w:t>шалке (можно привозить его с растворного завода);</w:t>
      </w:r>
      <w:r w:rsidRPr="00274A4A">
        <w:rPr>
          <w:sz w:val="28"/>
          <w:szCs w:val="28"/>
        </w:rPr>
        <w:t xml:space="preserve"> </w:t>
      </w:r>
    </w:p>
    <w:p w:rsidR="00056F19" w:rsidRDefault="00056F19" w:rsidP="00D51A5D">
      <w:pPr>
        <w:pStyle w:val="51"/>
        <w:numPr>
          <w:ilvl w:val="0"/>
          <w:numId w:val="30"/>
        </w:numPr>
        <w:shd w:val="clear" w:color="auto" w:fill="auto"/>
        <w:tabs>
          <w:tab w:val="left" w:pos="426"/>
          <w:tab w:val="left" w:pos="6477"/>
        </w:tabs>
        <w:spacing w:before="0" w:after="0" w:line="240" w:lineRule="auto"/>
        <w:ind w:left="0" w:right="40" w:firstLine="0"/>
        <w:jc w:val="both"/>
        <w:rPr>
          <w:sz w:val="28"/>
          <w:szCs w:val="28"/>
        </w:rPr>
      </w:pPr>
      <w:r w:rsidRPr="00E941DE">
        <w:rPr>
          <w:sz w:val="28"/>
          <w:szCs w:val="28"/>
        </w:rPr>
        <w:t>пневматическая подач</w:t>
      </w:r>
      <w:r>
        <w:rPr>
          <w:sz w:val="28"/>
          <w:szCs w:val="28"/>
        </w:rPr>
        <w:t>а сухого гипса по этажам в по</w:t>
      </w:r>
      <w:r w:rsidRPr="00E941DE">
        <w:rPr>
          <w:sz w:val="28"/>
          <w:szCs w:val="28"/>
        </w:rPr>
        <w:t>этажные бункеры пневматической установкой;</w:t>
      </w:r>
      <w:r w:rsidRPr="00E941DE">
        <w:rPr>
          <w:sz w:val="28"/>
          <w:szCs w:val="28"/>
        </w:rPr>
        <w:tab/>
      </w:r>
      <w:r w:rsidRPr="00E941DE">
        <w:rPr>
          <w:sz w:val="28"/>
          <w:szCs w:val="28"/>
          <w:lang w:val="en-US"/>
        </w:rPr>
        <w:t>i</w:t>
      </w:r>
    </w:p>
    <w:p w:rsidR="00056F19" w:rsidRDefault="00056F19" w:rsidP="00D51A5D">
      <w:pPr>
        <w:pStyle w:val="51"/>
        <w:numPr>
          <w:ilvl w:val="0"/>
          <w:numId w:val="30"/>
        </w:numPr>
        <w:shd w:val="clear" w:color="auto" w:fill="auto"/>
        <w:tabs>
          <w:tab w:val="left" w:pos="426"/>
          <w:tab w:val="left" w:pos="6477"/>
        </w:tabs>
        <w:spacing w:before="0" w:after="0" w:line="240" w:lineRule="auto"/>
        <w:ind w:left="0" w:right="40" w:firstLine="0"/>
        <w:jc w:val="both"/>
        <w:rPr>
          <w:sz w:val="28"/>
          <w:szCs w:val="28"/>
        </w:rPr>
      </w:pPr>
      <w:r w:rsidRPr="00274A4A">
        <w:rPr>
          <w:sz w:val="28"/>
          <w:szCs w:val="28"/>
        </w:rPr>
        <w:t xml:space="preserve">подача раствора в </w:t>
      </w:r>
      <w:r>
        <w:rPr>
          <w:sz w:val="28"/>
          <w:szCs w:val="28"/>
        </w:rPr>
        <w:t>поэтажные бункеры растворонасо</w:t>
      </w:r>
      <w:r w:rsidRPr="00274A4A">
        <w:rPr>
          <w:sz w:val="28"/>
          <w:szCs w:val="28"/>
        </w:rPr>
        <w:t>сом;</w:t>
      </w:r>
    </w:p>
    <w:p w:rsidR="00056F19" w:rsidRDefault="00056F19" w:rsidP="00D51A5D">
      <w:pPr>
        <w:pStyle w:val="51"/>
        <w:numPr>
          <w:ilvl w:val="0"/>
          <w:numId w:val="30"/>
        </w:numPr>
        <w:shd w:val="clear" w:color="auto" w:fill="auto"/>
        <w:tabs>
          <w:tab w:val="left" w:pos="426"/>
          <w:tab w:val="left" w:pos="6477"/>
        </w:tabs>
        <w:spacing w:before="0" w:after="0" w:line="240" w:lineRule="auto"/>
        <w:ind w:left="0" w:right="40" w:firstLine="0"/>
        <w:jc w:val="both"/>
        <w:rPr>
          <w:sz w:val="28"/>
          <w:szCs w:val="28"/>
        </w:rPr>
      </w:pPr>
      <w:r w:rsidRPr="00274A4A">
        <w:rPr>
          <w:sz w:val="28"/>
          <w:szCs w:val="28"/>
        </w:rPr>
        <w:t>подача раствора в пределах этажа к соплу малыми по</w:t>
      </w:r>
      <w:r w:rsidRPr="00274A4A">
        <w:rPr>
          <w:sz w:val="28"/>
          <w:szCs w:val="28"/>
        </w:rPr>
        <w:softHyphen/>
        <w:t>этажными растворонасосами;</w:t>
      </w:r>
    </w:p>
    <w:p w:rsidR="00056F19" w:rsidRPr="00274A4A" w:rsidRDefault="00056F19" w:rsidP="00D51A5D">
      <w:pPr>
        <w:pStyle w:val="51"/>
        <w:numPr>
          <w:ilvl w:val="0"/>
          <w:numId w:val="30"/>
        </w:numPr>
        <w:shd w:val="clear" w:color="auto" w:fill="auto"/>
        <w:tabs>
          <w:tab w:val="left" w:pos="426"/>
          <w:tab w:val="left" w:pos="6477"/>
        </w:tabs>
        <w:spacing w:before="0" w:after="0" w:line="240" w:lineRule="auto"/>
        <w:ind w:left="0" w:right="40" w:firstLine="0"/>
        <w:jc w:val="both"/>
        <w:rPr>
          <w:sz w:val="28"/>
          <w:szCs w:val="28"/>
        </w:rPr>
      </w:pPr>
      <w:r w:rsidRPr="00274A4A">
        <w:rPr>
          <w:sz w:val="28"/>
          <w:szCs w:val="28"/>
        </w:rPr>
        <w:t>поэтажная пневматическая подача гипса к соплу, воз</w:t>
      </w:r>
      <w:r w:rsidRPr="00274A4A">
        <w:rPr>
          <w:sz w:val="28"/>
          <w:szCs w:val="28"/>
        </w:rPr>
        <w:softHyphen/>
        <w:t>духонагревателем-дозатором.</w:t>
      </w:r>
    </w:p>
    <w:p w:rsidR="00056F19" w:rsidRPr="00274A4A" w:rsidRDefault="00056F19" w:rsidP="00D51A5D">
      <w:pPr>
        <w:pStyle w:val="51"/>
        <w:shd w:val="clear" w:color="auto" w:fill="auto"/>
        <w:spacing w:before="0" w:after="0" w:line="240" w:lineRule="auto"/>
        <w:ind w:left="40" w:right="40" w:firstLine="669"/>
        <w:jc w:val="both"/>
        <w:rPr>
          <w:sz w:val="28"/>
          <w:szCs w:val="28"/>
        </w:rPr>
      </w:pPr>
      <w:r w:rsidRPr="00E941DE">
        <w:rPr>
          <w:sz w:val="28"/>
          <w:szCs w:val="28"/>
        </w:rPr>
        <w:t xml:space="preserve">При подборе механизмов пользуемся данными </w:t>
      </w:r>
      <w:r w:rsidR="00C225DB">
        <w:rPr>
          <w:sz w:val="28"/>
          <w:szCs w:val="28"/>
        </w:rPr>
        <w:t xml:space="preserve">источника </w:t>
      </w:r>
      <w:r w:rsidR="00C225DB" w:rsidRPr="00C225DB">
        <w:rPr>
          <w:sz w:val="28"/>
          <w:szCs w:val="28"/>
        </w:rPr>
        <w:t>[</w:t>
      </w:r>
      <w:r w:rsidR="00C225DB">
        <w:rPr>
          <w:sz w:val="28"/>
          <w:szCs w:val="28"/>
        </w:rPr>
        <w:t>6</w:t>
      </w:r>
      <w:r w:rsidR="00C225DB" w:rsidRPr="00C225DB">
        <w:rPr>
          <w:sz w:val="28"/>
          <w:szCs w:val="28"/>
        </w:rPr>
        <w:t>]</w:t>
      </w:r>
      <w:r w:rsidRPr="00C225DB">
        <w:rPr>
          <w:rStyle w:val="TrebuchetMS105pt0pt2"/>
          <w:sz w:val="28"/>
          <w:szCs w:val="28"/>
        </w:rPr>
        <w:t>.</w:t>
      </w:r>
    </w:p>
    <w:p w:rsidR="00056F19" w:rsidRPr="00E941DE" w:rsidRDefault="00056F19" w:rsidP="00D51A5D">
      <w:pPr>
        <w:pStyle w:val="51"/>
        <w:shd w:val="clear" w:color="auto" w:fill="auto"/>
        <w:spacing w:before="0" w:after="0" w:line="240" w:lineRule="auto"/>
        <w:ind w:left="40" w:right="40" w:firstLine="669"/>
        <w:jc w:val="both"/>
        <w:rPr>
          <w:sz w:val="28"/>
          <w:szCs w:val="28"/>
        </w:rPr>
      </w:pPr>
      <w:r w:rsidRPr="00E941DE">
        <w:rPr>
          <w:sz w:val="28"/>
          <w:szCs w:val="28"/>
        </w:rPr>
        <w:t>Схемы подачи раствора и пневматическая</w:t>
      </w:r>
      <w:r>
        <w:rPr>
          <w:sz w:val="28"/>
          <w:szCs w:val="28"/>
        </w:rPr>
        <w:t xml:space="preserve"> подача гипса изображены на рисунках 6.12 и 6.13. Механизируется нанесение об</w:t>
      </w:r>
      <w:r w:rsidRPr="00E941DE">
        <w:rPr>
          <w:sz w:val="28"/>
          <w:szCs w:val="28"/>
        </w:rPr>
        <w:t>рызга и грунта на оштукатуриваемые поверхности.</w:t>
      </w:r>
    </w:p>
    <w:p w:rsidR="00056F19" w:rsidRPr="00E941DE" w:rsidRDefault="00056F19" w:rsidP="00D51A5D">
      <w:pPr>
        <w:pStyle w:val="51"/>
        <w:shd w:val="clear" w:color="auto" w:fill="auto"/>
        <w:spacing w:before="0" w:after="0" w:line="240" w:lineRule="auto"/>
        <w:ind w:left="40" w:right="40" w:firstLine="669"/>
        <w:jc w:val="both"/>
        <w:rPr>
          <w:sz w:val="28"/>
          <w:szCs w:val="28"/>
        </w:rPr>
      </w:pPr>
      <w:r w:rsidRPr="00E941DE">
        <w:rPr>
          <w:sz w:val="28"/>
          <w:szCs w:val="28"/>
        </w:rPr>
        <w:t xml:space="preserve">Имеется ряд различных механизмов и приспособлений для нанесения накрывочного слоя, </w:t>
      </w:r>
      <w:r>
        <w:rPr>
          <w:sz w:val="28"/>
          <w:szCs w:val="28"/>
        </w:rPr>
        <w:t xml:space="preserve">но </w:t>
      </w:r>
      <w:r w:rsidRPr="00E941DE">
        <w:rPr>
          <w:sz w:val="28"/>
          <w:szCs w:val="28"/>
        </w:rPr>
        <w:t>обычно накрывочный слой наносится вручную ковшами или же намазыванием, полутер</w:t>
      </w:r>
      <w:r w:rsidRPr="00E941DE">
        <w:rPr>
          <w:sz w:val="28"/>
          <w:szCs w:val="28"/>
        </w:rPr>
        <w:softHyphen/>
        <w:t>ками. Разравнивание слоев и затирку поверхности обычно производят вручную.</w:t>
      </w:r>
    </w:p>
    <w:p w:rsidR="00056F19" w:rsidRDefault="00056F19" w:rsidP="00D51A5D">
      <w:pPr>
        <w:pStyle w:val="51"/>
        <w:shd w:val="clear" w:color="auto" w:fill="auto"/>
        <w:spacing w:before="0" w:after="0" w:line="240" w:lineRule="auto"/>
        <w:ind w:left="40" w:right="40" w:firstLine="668"/>
        <w:jc w:val="both"/>
        <w:rPr>
          <w:rStyle w:val="110"/>
          <w:i w:val="0"/>
          <w:sz w:val="28"/>
          <w:szCs w:val="28"/>
        </w:rPr>
      </w:pPr>
      <w:r>
        <w:rPr>
          <w:sz w:val="28"/>
          <w:szCs w:val="28"/>
        </w:rPr>
        <w:t>РЕШЕНИЕ:</w:t>
      </w:r>
      <w:r w:rsidRPr="00274A4A">
        <w:rPr>
          <w:sz w:val="28"/>
          <w:szCs w:val="28"/>
        </w:rPr>
        <w:t xml:space="preserve"> </w:t>
      </w:r>
      <w:r w:rsidRPr="00E941DE">
        <w:rPr>
          <w:sz w:val="28"/>
          <w:szCs w:val="28"/>
        </w:rPr>
        <w:t>1. Для подачи раствора на этажи, по заданию применяем растворонасос с технической производительностью 3</w:t>
      </w:r>
      <w:r>
        <w:rPr>
          <w:sz w:val="28"/>
          <w:szCs w:val="28"/>
        </w:rPr>
        <w:t>,0</w:t>
      </w:r>
      <w:r w:rsidRPr="00E941DE">
        <w:rPr>
          <w:rStyle w:val="-1pt"/>
          <w:sz w:val="28"/>
          <w:szCs w:val="28"/>
        </w:rPr>
        <w:t xml:space="preserve"> </w:t>
      </w:r>
      <w:r w:rsidRPr="00D51A5D">
        <w:rPr>
          <w:rStyle w:val="-1pt"/>
          <w:i w:val="0"/>
          <w:sz w:val="28"/>
          <w:szCs w:val="28"/>
        </w:rPr>
        <w:t>м</w:t>
      </w:r>
      <w:r w:rsidRPr="00D51A5D">
        <w:rPr>
          <w:rStyle w:val="-1pt"/>
          <w:i w:val="0"/>
          <w:sz w:val="28"/>
          <w:szCs w:val="28"/>
          <w:vertAlign w:val="superscript"/>
        </w:rPr>
        <w:t>3</w:t>
      </w:r>
      <w:r w:rsidRPr="00D51A5D">
        <w:rPr>
          <w:rStyle w:val="-1pt"/>
          <w:i w:val="0"/>
          <w:sz w:val="28"/>
          <w:szCs w:val="28"/>
        </w:rPr>
        <w:t>/час</w:t>
      </w:r>
      <w:r w:rsidRPr="00E941DE">
        <w:rPr>
          <w:rStyle w:val="-1pt"/>
          <w:sz w:val="28"/>
          <w:szCs w:val="28"/>
        </w:rPr>
        <w:t xml:space="preserve"> </w:t>
      </w:r>
      <w:r w:rsidRPr="00E941DE">
        <w:rPr>
          <w:sz w:val="28"/>
          <w:szCs w:val="28"/>
        </w:rPr>
        <w:t xml:space="preserve">(растворонасос </w:t>
      </w:r>
      <w:r w:rsidRPr="00C225DB">
        <w:rPr>
          <w:sz w:val="28"/>
          <w:szCs w:val="28"/>
        </w:rPr>
        <w:t>С-263 с дальностью подачи по горизонтали 100</w:t>
      </w:r>
      <w:r w:rsidRPr="00C225DB">
        <w:rPr>
          <w:rStyle w:val="110"/>
          <w:sz w:val="28"/>
          <w:szCs w:val="28"/>
        </w:rPr>
        <w:t xml:space="preserve"> </w:t>
      </w:r>
      <w:r w:rsidRPr="00C225DB">
        <w:rPr>
          <w:rStyle w:val="110"/>
          <w:i w:val="0"/>
          <w:sz w:val="28"/>
          <w:szCs w:val="28"/>
        </w:rPr>
        <w:t>м</w:t>
      </w:r>
      <w:r w:rsidRPr="00C225DB">
        <w:rPr>
          <w:sz w:val="28"/>
          <w:szCs w:val="28"/>
        </w:rPr>
        <w:t xml:space="preserve"> или по вертикали — 35</w:t>
      </w:r>
      <w:r w:rsidRPr="00C225DB">
        <w:rPr>
          <w:rStyle w:val="110"/>
          <w:sz w:val="28"/>
          <w:szCs w:val="28"/>
        </w:rPr>
        <w:t xml:space="preserve"> </w:t>
      </w:r>
      <w:r w:rsidRPr="00C225DB">
        <w:rPr>
          <w:rStyle w:val="110"/>
          <w:i w:val="0"/>
          <w:sz w:val="28"/>
          <w:szCs w:val="28"/>
        </w:rPr>
        <w:t>м).</w:t>
      </w:r>
    </w:p>
    <w:p w:rsidR="00D51A5D" w:rsidRPr="00D51A5D" w:rsidRDefault="00D51A5D" w:rsidP="00D51A5D">
      <w:pPr>
        <w:pStyle w:val="51"/>
        <w:shd w:val="clear" w:color="auto" w:fill="auto"/>
        <w:spacing w:before="0" w:after="0" w:line="240" w:lineRule="auto"/>
        <w:ind w:left="40" w:right="40" w:firstLine="669"/>
        <w:jc w:val="both"/>
        <w:rPr>
          <w:rStyle w:val="134"/>
          <w:rFonts w:eastAsiaTheme="minorHAnsi"/>
          <w:i w:val="0"/>
          <w:sz w:val="28"/>
          <w:szCs w:val="28"/>
        </w:rPr>
      </w:pPr>
      <w:r w:rsidRPr="00D51A5D">
        <w:rPr>
          <w:sz w:val="28"/>
          <w:szCs w:val="28"/>
        </w:rPr>
        <w:t xml:space="preserve">Эксплуатационная производительность этого растворонасоса по ЕНиР, составляет 1,0:0,6 = 1,67 </w:t>
      </w:r>
      <w:r w:rsidRPr="00D51A5D">
        <w:rPr>
          <w:rStyle w:val="134"/>
          <w:i w:val="0"/>
          <w:sz w:val="28"/>
          <w:szCs w:val="28"/>
        </w:rPr>
        <w:t>м</w:t>
      </w:r>
      <w:r w:rsidRPr="00D51A5D">
        <w:rPr>
          <w:rStyle w:val="134"/>
          <w:i w:val="0"/>
          <w:sz w:val="28"/>
          <w:szCs w:val="28"/>
          <w:vertAlign w:val="superscript"/>
        </w:rPr>
        <w:t>3</w:t>
      </w:r>
      <w:r w:rsidRPr="00D51A5D">
        <w:rPr>
          <w:rStyle w:val="134"/>
          <w:i w:val="0"/>
          <w:sz w:val="28"/>
          <w:szCs w:val="28"/>
        </w:rPr>
        <w:t>/час</w:t>
      </w:r>
      <w:r w:rsidRPr="00D51A5D">
        <w:rPr>
          <w:rStyle w:val="134"/>
          <w:rFonts w:eastAsiaTheme="minorHAnsi"/>
          <w:sz w:val="28"/>
          <w:szCs w:val="28"/>
        </w:rPr>
        <w:t>.</w:t>
      </w:r>
    </w:p>
    <w:p w:rsidR="00D51A5D" w:rsidRPr="00D51A5D" w:rsidRDefault="00D51A5D" w:rsidP="00D51A5D">
      <w:pPr>
        <w:tabs>
          <w:tab w:val="left" w:pos="669"/>
        </w:tabs>
        <w:spacing w:after="0" w:line="240" w:lineRule="auto"/>
        <w:ind w:right="60" w:firstLine="669"/>
        <w:rPr>
          <w:szCs w:val="28"/>
        </w:rPr>
      </w:pPr>
      <w:r w:rsidRPr="00D51A5D">
        <w:rPr>
          <w:szCs w:val="28"/>
        </w:rPr>
        <w:t>2.Чтобы полнее использовать мощность растворонасоса принимаем передвижную растворомешалку с емкостью за</w:t>
      </w:r>
      <w:r w:rsidRPr="00D51A5D">
        <w:rPr>
          <w:szCs w:val="28"/>
        </w:rPr>
        <w:softHyphen/>
        <w:t>груженного барабана 150</w:t>
      </w:r>
      <w:r w:rsidRPr="00D51A5D">
        <w:rPr>
          <w:rStyle w:val="85pt1"/>
          <w:rFonts w:ascii="Times New Roman" w:eastAsiaTheme="minorHAnsi" w:hAnsi="Times New Roman" w:cs="Times New Roman"/>
          <w:sz w:val="28"/>
          <w:szCs w:val="28"/>
        </w:rPr>
        <w:t xml:space="preserve"> л</w:t>
      </w:r>
      <w:r w:rsidRPr="00D51A5D">
        <w:rPr>
          <w:szCs w:val="28"/>
        </w:rPr>
        <w:t xml:space="preserve"> </w:t>
      </w:r>
      <w:r w:rsidRPr="00D51A5D">
        <w:rPr>
          <w:rStyle w:val="134"/>
          <w:rFonts w:eastAsiaTheme="minorHAnsi"/>
          <w:sz w:val="28"/>
          <w:szCs w:val="28"/>
        </w:rPr>
        <w:t>–</w:t>
      </w:r>
      <w:r w:rsidRPr="00D51A5D">
        <w:rPr>
          <w:szCs w:val="28"/>
        </w:rPr>
        <w:t xml:space="preserve"> С-220 или С-210-</w:t>
      </w:r>
      <w:r w:rsidRPr="00D51A5D">
        <w:rPr>
          <w:szCs w:val="28"/>
          <w:lang w:val="en-US"/>
        </w:rPr>
        <w:t>A</w:t>
      </w:r>
      <w:r w:rsidRPr="00D51A5D">
        <w:rPr>
          <w:szCs w:val="28"/>
        </w:rPr>
        <w:t xml:space="preserve"> производи</w:t>
      </w:r>
      <w:r w:rsidRPr="00D51A5D">
        <w:rPr>
          <w:szCs w:val="28"/>
        </w:rPr>
        <w:softHyphen/>
        <w:t>тельностью 3,0</w:t>
      </w:r>
      <w:r w:rsidRPr="00D51A5D">
        <w:rPr>
          <w:rStyle w:val="85pt1"/>
          <w:rFonts w:ascii="Times New Roman" w:eastAsiaTheme="minorHAnsi" w:hAnsi="Times New Roman" w:cs="Times New Roman"/>
          <w:sz w:val="28"/>
          <w:szCs w:val="28"/>
        </w:rPr>
        <w:t xml:space="preserve"> </w:t>
      </w:r>
      <w:r w:rsidRPr="00D51A5D">
        <w:rPr>
          <w:rStyle w:val="85pt1"/>
          <w:rFonts w:ascii="Times New Roman" w:eastAsiaTheme="minorHAnsi" w:hAnsi="Times New Roman" w:cs="Times New Roman"/>
          <w:b w:val="0"/>
          <w:i w:val="0"/>
          <w:sz w:val="28"/>
          <w:szCs w:val="28"/>
        </w:rPr>
        <w:t>м</w:t>
      </w:r>
      <w:r w:rsidRPr="00D51A5D">
        <w:rPr>
          <w:rStyle w:val="85pt1"/>
          <w:rFonts w:ascii="Times New Roman" w:eastAsiaTheme="minorHAnsi" w:hAnsi="Times New Roman" w:cs="Times New Roman"/>
          <w:b w:val="0"/>
          <w:i w:val="0"/>
          <w:sz w:val="28"/>
          <w:szCs w:val="28"/>
          <w:vertAlign w:val="superscript"/>
        </w:rPr>
        <w:t>3</w:t>
      </w:r>
      <w:r w:rsidRPr="00D51A5D">
        <w:rPr>
          <w:rStyle w:val="85pt1"/>
          <w:rFonts w:ascii="Times New Roman" w:eastAsiaTheme="minorHAnsi" w:hAnsi="Times New Roman" w:cs="Times New Roman"/>
          <w:b w:val="0"/>
          <w:i w:val="0"/>
          <w:sz w:val="28"/>
          <w:szCs w:val="28"/>
        </w:rPr>
        <w:t>/час.</w:t>
      </w:r>
    </w:p>
    <w:p w:rsidR="00D51A5D" w:rsidRPr="00D51A5D" w:rsidRDefault="00D51A5D" w:rsidP="00D51A5D">
      <w:pPr>
        <w:tabs>
          <w:tab w:val="left" w:pos="664"/>
        </w:tabs>
        <w:spacing w:after="0" w:line="240" w:lineRule="auto"/>
        <w:ind w:right="60" w:firstLine="669"/>
        <w:rPr>
          <w:szCs w:val="28"/>
        </w:rPr>
      </w:pPr>
      <w:r w:rsidRPr="00D51A5D">
        <w:rPr>
          <w:szCs w:val="28"/>
        </w:rPr>
        <w:t>3.Организация подачи раствора в пределах этажа к соп</w:t>
      </w:r>
      <w:r w:rsidRPr="00D51A5D">
        <w:rPr>
          <w:szCs w:val="28"/>
        </w:rPr>
        <w:softHyphen/>
        <w:t>лам.</w:t>
      </w:r>
    </w:p>
    <w:p w:rsidR="00D51A5D" w:rsidRPr="00D51A5D" w:rsidRDefault="00D51A5D" w:rsidP="00D51A5D">
      <w:pPr>
        <w:spacing w:after="0" w:line="240" w:lineRule="auto"/>
        <w:ind w:left="40" w:right="60" w:firstLine="669"/>
        <w:rPr>
          <w:szCs w:val="28"/>
        </w:rPr>
      </w:pPr>
      <w:r w:rsidRPr="00D51A5D">
        <w:rPr>
          <w:szCs w:val="28"/>
        </w:rPr>
        <w:t>Для подачи раствора в пределах этажа применяют малые растворонасосы. Можно применить растворонасосы С-251 или МГЖС производительностью 1,0</w:t>
      </w:r>
      <w:r w:rsidRPr="00D51A5D">
        <w:rPr>
          <w:rStyle w:val="85pt1"/>
          <w:rFonts w:ascii="Times New Roman" w:eastAsiaTheme="minorHAnsi" w:hAnsi="Times New Roman" w:cs="Times New Roman"/>
          <w:sz w:val="28"/>
          <w:szCs w:val="28"/>
        </w:rPr>
        <w:t xml:space="preserve"> </w:t>
      </w:r>
      <w:r w:rsidRPr="00D51A5D">
        <w:rPr>
          <w:rStyle w:val="85pt1"/>
          <w:rFonts w:ascii="Times New Roman" w:eastAsiaTheme="minorHAnsi" w:hAnsi="Times New Roman" w:cs="Times New Roman"/>
          <w:b w:val="0"/>
          <w:i w:val="0"/>
          <w:sz w:val="28"/>
          <w:szCs w:val="28"/>
        </w:rPr>
        <w:t>м</w:t>
      </w:r>
      <w:r w:rsidRPr="00D51A5D">
        <w:rPr>
          <w:rStyle w:val="85pt1"/>
          <w:rFonts w:ascii="Times New Roman" w:eastAsiaTheme="minorHAnsi" w:hAnsi="Times New Roman" w:cs="Times New Roman"/>
          <w:b w:val="0"/>
          <w:i w:val="0"/>
          <w:sz w:val="28"/>
          <w:szCs w:val="28"/>
          <w:vertAlign w:val="superscript"/>
        </w:rPr>
        <w:t>3</w:t>
      </w:r>
      <w:r w:rsidRPr="00D51A5D">
        <w:rPr>
          <w:rStyle w:val="85pt1"/>
          <w:rFonts w:ascii="Times New Roman" w:eastAsiaTheme="minorHAnsi" w:hAnsi="Times New Roman" w:cs="Times New Roman"/>
          <w:b w:val="0"/>
          <w:i w:val="0"/>
          <w:sz w:val="28"/>
          <w:szCs w:val="28"/>
        </w:rPr>
        <w:t>/час</w:t>
      </w:r>
      <w:r w:rsidRPr="00D51A5D">
        <w:rPr>
          <w:szCs w:val="28"/>
        </w:rPr>
        <w:t xml:space="preserve"> </w:t>
      </w:r>
      <w:r w:rsidRPr="00D51A5D">
        <w:rPr>
          <w:rStyle w:val="134"/>
          <w:rFonts w:eastAsiaTheme="minorHAnsi"/>
          <w:sz w:val="28"/>
          <w:szCs w:val="28"/>
        </w:rPr>
        <w:t xml:space="preserve">– </w:t>
      </w:r>
      <w:r w:rsidRPr="00D51A5D">
        <w:rPr>
          <w:szCs w:val="28"/>
        </w:rPr>
        <w:t>3 шт.; возможно также применить растворонасосы БД-8 производительностью 1,5</w:t>
      </w:r>
      <w:r w:rsidRPr="00D51A5D">
        <w:rPr>
          <w:rStyle w:val="134"/>
          <w:rFonts w:eastAsiaTheme="minorHAnsi"/>
          <w:sz w:val="28"/>
          <w:szCs w:val="28"/>
        </w:rPr>
        <w:t>–</w:t>
      </w:r>
      <w:r w:rsidRPr="00D51A5D">
        <w:rPr>
          <w:szCs w:val="28"/>
        </w:rPr>
        <w:t>1,8</w:t>
      </w:r>
      <w:r w:rsidRPr="00D51A5D">
        <w:rPr>
          <w:rStyle w:val="85pt1"/>
          <w:rFonts w:ascii="Times New Roman" w:eastAsiaTheme="minorHAnsi" w:hAnsi="Times New Roman" w:cs="Times New Roman"/>
          <w:sz w:val="28"/>
          <w:szCs w:val="28"/>
        </w:rPr>
        <w:t xml:space="preserve"> </w:t>
      </w:r>
      <w:r w:rsidRPr="00D51A5D">
        <w:rPr>
          <w:rStyle w:val="85pt1"/>
          <w:rFonts w:ascii="Times New Roman" w:eastAsiaTheme="minorHAnsi" w:hAnsi="Times New Roman" w:cs="Times New Roman"/>
          <w:b w:val="0"/>
          <w:i w:val="0"/>
          <w:sz w:val="28"/>
          <w:szCs w:val="28"/>
        </w:rPr>
        <w:t>м</w:t>
      </w:r>
      <w:r w:rsidRPr="00D51A5D">
        <w:rPr>
          <w:rStyle w:val="85pt1"/>
          <w:rFonts w:ascii="Times New Roman" w:eastAsiaTheme="minorHAnsi" w:hAnsi="Times New Roman" w:cs="Times New Roman"/>
          <w:b w:val="0"/>
          <w:i w:val="0"/>
          <w:sz w:val="28"/>
          <w:szCs w:val="28"/>
          <w:vertAlign w:val="superscript"/>
        </w:rPr>
        <w:t>3</w:t>
      </w:r>
      <w:r w:rsidRPr="00D51A5D">
        <w:rPr>
          <w:rStyle w:val="85pt1"/>
          <w:rFonts w:ascii="Times New Roman" w:eastAsiaTheme="minorHAnsi" w:hAnsi="Times New Roman" w:cs="Times New Roman"/>
          <w:b w:val="0"/>
          <w:i w:val="0"/>
          <w:sz w:val="28"/>
          <w:szCs w:val="28"/>
        </w:rPr>
        <w:t>/час</w:t>
      </w:r>
      <w:r w:rsidRPr="00D51A5D">
        <w:rPr>
          <w:rStyle w:val="85pt1"/>
          <w:rFonts w:ascii="Times New Roman" w:eastAsiaTheme="minorHAnsi" w:hAnsi="Times New Roman" w:cs="Times New Roman"/>
          <w:sz w:val="28"/>
          <w:szCs w:val="28"/>
        </w:rPr>
        <w:t xml:space="preserve"> —</w:t>
      </w:r>
      <w:r w:rsidRPr="00D51A5D">
        <w:rPr>
          <w:szCs w:val="28"/>
        </w:rPr>
        <w:t xml:space="preserve"> 2 шт.</w:t>
      </w:r>
    </w:p>
    <w:p w:rsidR="00D51A5D" w:rsidRPr="00502900" w:rsidRDefault="00D51A5D" w:rsidP="00D51A5D">
      <w:pPr>
        <w:tabs>
          <w:tab w:val="left" w:pos="654"/>
          <w:tab w:val="left" w:pos="6491"/>
        </w:tabs>
        <w:spacing w:after="0" w:line="240" w:lineRule="auto"/>
        <w:ind w:right="60" w:firstLine="669"/>
        <w:rPr>
          <w:szCs w:val="28"/>
        </w:rPr>
      </w:pPr>
      <w:r>
        <w:rPr>
          <w:szCs w:val="28"/>
        </w:rPr>
        <w:t>4.</w:t>
      </w:r>
      <w:r w:rsidRPr="00502900">
        <w:rPr>
          <w:szCs w:val="28"/>
        </w:rPr>
        <w:t>Пневматическая подача гипса по этажам. Добавка гипса  производится в растворы</w:t>
      </w:r>
      <w:r>
        <w:rPr>
          <w:szCs w:val="28"/>
        </w:rPr>
        <w:t>, применяемые для оштукатурива</w:t>
      </w:r>
      <w:r w:rsidRPr="00502900">
        <w:rPr>
          <w:szCs w:val="28"/>
        </w:rPr>
        <w:t>ния деревянных поверхностей.</w:t>
      </w:r>
    </w:p>
    <w:p w:rsidR="00D51A5D" w:rsidRDefault="00D51A5D" w:rsidP="00D51A5D">
      <w:pPr>
        <w:pStyle w:val="51"/>
        <w:shd w:val="clear" w:color="auto" w:fill="auto"/>
        <w:spacing w:before="0" w:after="0" w:line="240" w:lineRule="auto"/>
        <w:ind w:left="40" w:right="40" w:firstLine="668"/>
        <w:jc w:val="both"/>
        <w:rPr>
          <w:rStyle w:val="110"/>
          <w:i w:val="0"/>
          <w:sz w:val="28"/>
          <w:szCs w:val="28"/>
        </w:rPr>
      </w:pPr>
    </w:p>
    <w:p w:rsidR="00D51A5D" w:rsidRDefault="00D51A5D" w:rsidP="00D51A5D">
      <w:pPr>
        <w:pStyle w:val="51"/>
        <w:shd w:val="clear" w:color="auto" w:fill="auto"/>
        <w:spacing w:before="0" w:after="0" w:line="240" w:lineRule="auto"/>
        <w:ind w:left="40" w:right="40" w:firstLine="668"/>
        <w:jc w:val="both"/>
        <w:rPr>
          <w:rStyle w:val="110"/>
          <w:i w:val="0"/>
          <w:sz w:val="28"/>
          <w:szCs w:val="28"/>
        </w:rPr>
      </w:pPr>
    </w:p>
    <w:p w:rsidR="00D51A5D" w:rsidRDefault="00D51A5D" w:rsidP="00D51A5D">
      <w:pPr>
        <w:pStyle w:val="51"/>
        <w:shd w:val="clear" w:color="auto" w:fill="auto"/>
        <w:spacing w:before="0" w:after="0" w:line="240" w:lineRule="auto"/>
        <w:ind w:left="40" w:right="40" w:firstLine="668"/>
        <w:jc w:val="both"/>
        <w:rPr>
          <w:rStyle w:val="110"/>
          <w:i w:val="0"/>
          <w:sz w:val="28"/>
          <w:szCs w:val="28"/>
        </w:rPr>
      </w:pPr>
    </w:p>
    <w:p w:rsidR="00D51A5D" w:rsidRDefault="00D51A5D" w:rsidP="00D51A5D">
      <w:pPr>
        <w:pStyle w:val="51"/>
        <w:shd w:val="clear" w:color="auto" w:fill="auto"/>
        <w:spacing w:before="0" w:after="0" w:line="240" w:lineRule="auto"/>
        <w:ind w:left="40" w:right="40" w:firstLine="668"/>
        <w:jc w:val="both"/>
        <w:rPr>
          <w:rStyle w:val="110"/>
          <w:i w:val="0"/>
          <w:sz w:val="28"/>
          <w:szCs w:val="28"/>
        </w:rPr>
      </w:pPr>
    </w:p>
    <w:p w:rsidR="00D51A5D" w:rsidRDefault="00D51A5D" w:rsidP="00BD5720">
      <w:pPr>
        <w:pStyle w:val="51"/>
        <w:shd w:val="clear" w:color="auto" w:fill="auto"/>
        <w:spacing w:before="0" w:after="0" w:line="240" w:lineRule="auto"/>
        <w:ind w:right="40" w:firstLine="0"/>
        <w:rPr>
          <w:szCs w:val="28"/>
        </w:rPr>
      </w:pPr>
      <w:r>
        <w:rPr>
          <w:iCs/>
          <w:noProof/>
          <w:sz w:val="28"/>
          <w:szCs w:val="28"/>
          <w:lang w:eastAsia="ru-RU"/>
        </w:rPr>
        <w:lastRenderedPageBreak/>
        <w:drawing>
          <wp:inline distT="0" distB="0" distL="0" distR="0">
            <wp:extent cx="3499200" cy="4258800"/>
            <wp:effectExtent l="19050" t="19050" r="6350" b="8890"/>
            <wp:docPr id="128" name="Рисунок 5" descr="C:\Documents and Settings\Agoltsev.EKTU\Рабочий стол\Без имени-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goltsev.EKTU\Рабочий стол\Без имени-3.jpg"/>
                    <pic:cNvPicPr>
                      <a:picLocks noChangeAspect="1" noChangeArrowheads="1"/>
                    </pic:cNvPicPr>
                  </pic:nvPicPr>
                  <pic:blipFill>
                    <a:blip r:embed="rId119" cstate="print">
                      <a:lum bright="-10000" contrast="40000"/>
                      <a:extLst>
                        <a:ext uri="{28A0092B-C50C-407E-A947-70E740481C1C}">
                          <a14:useLocalDpi xmlns:a14="http://schemas.microsoft.com/office/drawing/2010/main" val="0"/>
                        </a:ext>
                      </a:extLst>
                    </a:blip>
                    <a:srcRect/>
                    <a:stretch>
                      <a:fillRect/>
                    </a:stretch>
                  </pic:blipFill>
                  <pic:spPr bwMode="auto">
                    <a:xfrm>
                      <a:off x="0" y="0"/>
                      <a:ext cx="3499200" cy="4258800"/>
                    </a:xfrm>
                    <a:prstGeom prst="rect">
                      <a:avLst/>
                    </a:prstGeom>
                    <a:noFill/>
                    <a:ln w="9525">
                      <a:solidFill>
                        <a:schemeClr val="tx1"/>
                      </a:solidFill>
                      <a:miter lim="800000"/>
                      <a:headEnd/>
                      <a:tailEnd/>
                    </a:ln>
                  </pic:spPr>
                </pic:pic>
              </a:graphicData>
            </a:graphic>
          </wp:inline>
        </w:drawing>
      </w:r>
    </w:p>
    <w:p w:rsidR="00D51A5D" w:rsidRDefault="00D51A5D" w:rsidP="00D51A5D">
      <w:pPr>
        <w:spacing w:after="0" w:line="240" w:lineRule="auto"/>
        <w:jc w:val="center"/>
        <w:rPr>
          <w:szCs w:val="28"/>
        </w:rPr>
      </w:pPr>
    </w:p>
    <w:p w:rsidR="00056F19" w:rsidRDefault="00056F19" w:rsidP="00D51A5D">
      <w:pPr>
        <w:spacing w:after="0" w:line="240" w:lineRule="auto"/>
        <w:jc w:val="center"/>
        <w:rPr>
          <w:szCs w:val="28"/>
        </w:rPr>
      </w:pPr>
      <w:r>
        <w:rPr>
          <w:szCs w:val="28"/>
        </w:rPr>
        <w:t xml:space="preserve">Рисунок 6.12  – </w:t>
      </w:r>
      <w:r w:rsidRPr="009E2EC3">
        <w:rPr>
          <w:szCs w:val="28"/>
        </w:rPr>
        <w:t xml:space="preserve"> Схема подачи раствора в поэтажные бункеры по инвентарному растворопроводу:</w:t>
      </w:r>
    </w:p>
    <w:p w:rsidR="00056F19" w:rsidRDefault="00056F19" w:rsidP="00D51A5D">
      <w:pPr>
        <w:spacing w:after="0" w:line="240" w:lineRule="auto"/>
        <w:jc w:val="center"/>
        <w:rPr>
          <w:szCs w:val="28"/>
        </w:rPr>
      </w:pPr>
      <w:r>
        <w:rPr>
          <w:szCs w:val="28"/>
        </w:rPr>
        <w:t>1 – инвентарный растворопровод диаметром 3</w:t>
      </w:r>
      <w:r>
        <w:rPr>
          <w:szCs w:val="28"/>
          <w:vertAlign w:val="superscript"/>
        </w:rPr>
        <w:t>//</w:t>
      </w:r>
      <w:r>
        <w:rPr>
          <w:szCs w:val="28"/>
        </w:rPr>
        <w:t>; 2 – шланг диаметром 3</w:t>
      </w:r>
      <w:r>
        <w:rPr>
          <w:szCs w:val="28"/>
          <w:vertAlign w:val="superscript"/>
        </w:rPr>
        <w:t>//</w:t>
      </w:r>
      <w:r>
        <w:rPr>
          <w:szCs w:val="28"/>
        </w:rPr>
        <w:t xml:space="preserve">; </w:t>
      </w:r>
    </w:p>
    <w:p w:rsidR="00056F19" w:rsidRPr="00D51A5D" w:rsidRDefault="00056F19" w:rsidP="00D51A5D">
      <w:pPr>
        <w:spacing w:after="0" w:line="240" w:lineRule="auto"/>
        <w:jc w:val="center"/>
        <w:rPr>
          <w:i/>
          <w:szCs w:val="28"/>
        </w:rPr>
      </w:pPr>
      <w:r>
        <w:rPr>
          <w:szCs w:val="28"/>
        </w:rPr>
        <w:t>3 – поэтажный бункер емкостью 1,0 м</w:t>
      </w:r>
      <w:r>
        <w:rPr>
          <w:szCs w:val="28"/>
          <w:vertAlign w:val="superscript"/>
        </w:rPr>
        <w:t>3</w:t>
      </w:r>
      <w:r>
        <w:rPr>
          <w:szCs w:val="28"/>
        </w:rPr>
        <w:t>; 4 – за</w:t>
      </w:r>
      <w:r w:rsidR="00D51A5D">
        <w:rPr>
          <w:szCs w:val="28"/>
        </w:rPr>
        <w:t xml:space="preserve">глушка; 5 – стыковое соединение </w:t>
      </w:r>
      <w:r>
        <w:rPr>
          <w:szCs w:val="28"/>
        </w:rPr>
        <w:t xml:space="preserve">труб; 6 – кран трехходовой; 7 – поэтажный растворонасос </w:t>
      </w:r>
      <w:r w:rsidR="00D51A5D">
        <w:rPr>
          <w:szCs w:val="28"/>
        </w:rPr>
        <w:t>п</w:t>
      </w:r>
      <w:r>
        <w:rPr>
          <w:szCs w:val="28"/>
        </w:rPr>
        <w:t xml:space="preserve">роизводительностью до 1,5 </w:t>
      </w:r>
      <w:r w:rsidRPr="00D51A5D">
        <w:rPr>
          <w:rStyle w:val="134"/>
          <w:rFonts w:eastAsiaTheme="minorHAnsi"/>
          <w:i w:val="0"/>
          <w:sz w:val="28"/>
          <w:szCs w:val="28"/>
        </w:rPr>
        <w:t>м</w:t>
      </w:r>
      <w:r w:rsidRPr="00D51A5D">
        <w:rPr>
          <w:rStyle w:val="134"/>
          <w:rFonts w:eastAsiaTheme="minorHAnsi"/>
          <w:i w:val="0"/>
          <w:sz w:val="28"/>
          <w:szCs w:val="28"/>
          <w:vertAlign w:val="superscript"/>
        </w:rPr>
        <w:t>3</w:t>
      </w:r>
      <w:r w:rsidRPr="00D51A5D">
        <w:rPr>
          <w:rStyle w:val="134"/>
          <w:rFonts w:eastAsiaTheme="minorHAnsi"/>
          <w:i w:val="0"/>
          <w:sz w:val="28"/>
          <w:szCs w:val="28"/>
        </w:rPr>
        <w:t>/час; 8 – сопло штукатурное; 9, 10 – шланги диаметром 11</w:t>
      </w:r>
      <w:r w:rsidRPr="00D51A5D">
        <w:rPr>
          <w:rStyle w:val="134"/>
          <w:rFonts w:eastAsiaTheme="minorHAnsi"/>
          <w:i w:val="0"/>
          <w:sz w:val="28"/>
          <w:szCs w:val="28"/>
          <w:vertAlign w:val="superscript"/>
        </w:rPr>
        <w:t>//</w:t>
      </w:r>
      <w:r w:rsidRPr="00D51A5D">
        <w:rPr>
          <w:rStyle w:val="134"/>
          <w:rFonts w:eastAsiaTheme="minorHAnsi"/>
          <w:i w:val="0"/>
          <w:sz w:val="28"/>
          <w:szCs w:val="28"/>
        </w:rPr>
        <w:t>/12</w:t>
      </w:r>
      <w:r w:rsidRPr="00D51A5D">
        <w:rPr>
          <w:rStyle w:val="134"/>
          <w:rFonts w:eastAsiaTheme="minorHAnsi"/>
          <w:i w:val="0"/>
          <w:sz w:val="28"/>
          <w:szCs w:val="28"/>
          <w:vertAlign w:val="superscript"/>
        </w:rPr>
        <w:t>//</w:t>
      </w:r>
      <w:r w:rsidRPr="00D51A5D">
        <w:rPr>
          <w:rStyle w:val="134"/>
          <w:rFonts w:eastAsiaTheme="minorHAnsi"/>
          <w:i w:val="0"/>
          <w:sz w:val="28"/>
          <w:szCs w:val="28"/>
        </w:rPr>
        <w:t>; 11 – растворонасос производительностью 3-6 м</w:t>
      </w:r>
      <w:r w:rsidRPr="00D51A5D">
        <w:rPr>
          <w:rStyle w:val="134"/>
          <w:rFonts w:eastAsiaTheme="minorHAnsi"/>
          <w:i w:val="0"/>
          <w:sz w:val="28"/>
          <w:szCs w:val="28"/>
          <w:vertAlign w:val="superscript"/>
        </w:rPr>
        <w:t>3</w:t>
      </w:r>
      <w:r w:rsidRPr="00D51A5D">
        <w:rPr>
          <w:rStyle w:val="134"/>
          <w:rFonts w:eastAsiaTheme="minorHAnsi"/>
          <w:i w:val="0"/>
          <w:sz w:val="28"/>
          <w:szCs w:val="28"/>
        </w:rPr>
        <w:t>/час.</w:t>
      </w:r>
    </w:p>
    <w:p w:rsidR="00056F19" w:rsidRDefault="00056F19" w:rsidP="00056F19">
      <w:pPr>
        <w:spacing w:after="0"/>
        <w:jc w:val="center"/>
        <w:rPr>
          <w:szCs w:val="28"/>
        </w:rPr>
      </w:pPr>
    </w:p>
    <w:p w:rsidR="00056F19" w:rsidRPr="00A85D86" w:rsidRDefault="00056F19" w:rsidP="00D51A5D">
      <w:pPr>
        <w:tabs>
          <w:tab w:val="left" w:pos="6477"/>
        </w:tabs>
        <w:spacing w:after="0" w:line="240" w:lineRule="auto"/>
        <w:ind w:left="40" w:right="60" w:firstLine="669"/>
        <w:rPr>
          <w:szCs w:val="28"/>
        </w:rPr>
      </w:pPr>
      <w:r w:rsidRPr="00502900">
        <w:rPr>
          <w:szCs w:val="28"/>
        </w:rPr>
        <w:t>Гипс применяется в количестве около 30% от объема раствора.</w:t>
      </w:r>
      <w:r w:rsidRPr="00502900">
        <w:rPr>
          <w:rStyle w:val="145pt33"/>
          <w:rFonts w:eastAsia="Calibri"/>
          <w:sz w:val="28"/>
          <w:szCs w:val="28"/>
        </w:rPr>
        <w:tab/>
      </w:r>
    </w:p>
    <w:p w:rsidR="00056F19" w:rsidRDefault="00056F19" w:rsidP="00D51A5D">
      <w:pPr>
        <w:pStyle w:val="51"/>
        <w:shd w:val="clear" w:color="auto" w:fill="auto"/>
        <w:spacing w:before="0" w:after="0" w:line="240" w:lineRule="auto"/>
        <w:ind w:left="20" w:right="20" w:firstLine="0"/>
        <w:jc w:val="both"/>
        <w:rPr>
          <w:sz w:val="28"/>
          <w:szCs w:val="28"/>
        </w:rPr>
      </w:pPr>
      <w:r w:rsidRPr="00502900">
        <w:rPr>
          <w:sz w:val="28"/>
          <w:szCs w:val="28"/>
        </w:rPr>
        <w:t>По заданию площадь дерев</w:t>
      </w:r>
      <w:r>
        <w:rPr>
          <w:sz w:val="28"/>
          <w:szCs w:val="28"/>
        </w:rPr>
        <w:t xml:space="preserve">янных поверхностей составляет </w:t>
      </w:r>
      <w:r w:rsidRPr="00502900">
        <w:rPr>
          <w:sz w:val="28"/>
          <w:szCs w:val="28"/>
        </w:rPr>
        <w:t>25% от общей оштукатурив</w:t>
      </w:r>
      <w:r>
        <w:rPr>
          <w:sz w:val="28"/>
          <w:szCs w:val="28"/>
        </w:rPr>
        <w:t xml:space="preserve">аемой площади. Тогда требуемая </w:t>
      </w:r>
      <w:r w:rsidRPr="00E941DE">
        <w:rPr>
          <w:sz w:val="28"/>
          <w:szCs w:val="28"/>
        </w:rPr>
        <w:t>часовая подача гипса составит 3,0</w:t>
      </w:r>
      <w:r w:rsidRPr="009E2EC3">
        <w:rPr>
          <w:sz w:val="28"/>
          <w:szCs w:val="28"/>
          <w:lang w:eastAsia="ko-KR"/>
        </w:rPr>
        <w:t>×</w:t>
      </w:r>
      <w:r>
        <w:rPr>
          <w:sz w:val="28"/>
          <w:szCs w:val="28"/>
        </w:rPr>
        <w:t>0,3</w:t>
      </w:r>
      <w:r w:rsidRPr="009E2EC3">
        <w:rPr>
          <w:sz w:val="28"/>
          <w:szCs w:val="28"/>
          <w:lang w:eastAsia="ko-KR"/>
        </w:rPr>
        <w:t>×</w:t>
      </w:r>
      <w:r w:rsidRPr="00E941DE">
        <w:rPr>
          <w:sz w:val="28"/>
          <w:szCs w:val="28"/>
        </w:rPr>
        <w:t xml:space="preserve">0,25 = 0,23 </w:t>
      </w:r>
      <w:r>
        <w:rPr>
          <w:sz w:val="28"/>
          <w:szCs w:val="28"/>
        </w:rPr>
        <w:t>м</w:t>
      </w:r>
      <w:r w:rsidRPr="00E941DE">
        <w:rPr>
          <w:sz w:val="28"/>
          <w:szCs w:val="28"/>
          <w:vertAlign w:val="superscript"/>
        </w:rPr>
        <w:t>3</w:t>
      </w:r>
      <w:r w:rsidRPr="00E941DE">
        <w:rPr>
          <w:sz w:val="28"/>
          <w:szCs w:val="28"/>
        </w:rPr>
        <w:t>, или 0,23</w:t>
      </w:r>
      <w:r w:rsidRPr="009E2EC3">
        <w:rPr>
          <w:sz w:val="28"/>
          <w:szCs w:val="28"/>
          <w:lang w:eastAsia="ko-KR"/>
        </w:rPr>
        <w:t>×</w:t>
      </w:r>
      <w:r w:rsidRPr="00E941DE">
        <w:rPr>
          <w:sz w:val="28"/>
          <w:szCs w:val="28"/>
        </w:rPr>
        <w:t>1000 = 230</w:t>
      </w:r>
      <w:r w:rsidRPr="00E941DE">
        <w:rPr>
          <w:rStyle w:val="100"/>
          <w:rFonts w:eastAsia="Trebuchet MS"/>
          <w:sz w:val="28"/>
          <w:szCs w:val="28"/>
        </w:rPr>
        <w:t xml:space="preserve"> </w:t>
      </w:r>
      <w:r w:rsidRPr="00D51A5D">
        <w:rPr>
          <w:rStyle w:val="100"/>
          <w:rFonts w:eastAsia="Trebuchet MS"/>
          <w:i w:val="0"/>
          <w:sz w:val="28"/>
          <w:szCs w:val="28"/>
        </w:rPr>
        <w:t>кг</w:t>
      </w:r>
      <w:r w:rsidRPr="00E941DE">
        <w:rPr>
          <w:sz w:val="28"/>
          <w:szCs w:val="28"/>
        </w:rPr>
        <w:t xml:space="preserve"> (объемный вес гипса — 1000 кг/</w:t>
      </w:r>
      <w:r>
        <w:rPr>
          <w:sz w:val="28"/>
          <w:szCs w:val="28"/>
        </w:rPr>
        <w:t>м</w:t>
      </w:r>
      <w:r w:rsidRPr="00E941DE">
        <w:rPr>
          <w:sz w:val="28"/>
          <w:szCs w:val="28"/>
          <w:vertAlign w:val="superscript"/>
        </w:rPr>
        <w:t>3</w:t>
      </w:r>
      <w:r w:rsidRPr="00E941DE">
        <w:rPr>
          <w:sz w:val="28"/>
          <w:szCs w:val="28"/>
        </w:rPr>
        <w:t>).</w:t>
      </w:r>
      <w:r>
        <w:rPr>
          <w:sz w:val="28"/>
          <w:szCs w:val="28"/>
        </w:rPr>
        <w:t xml:space="preserve"> </w:t>
      </w:r>
      <w:r w:rsidRPr="00E941DE">
        <w:rPr>
          <w:sz w:val="28"/>
          <w:szCs w:val="28"/>
        </w:rPr>
        <w:t>С учетом потребности гипса для накрывочного слоя ча</w:t>
      </w:r>
      <w:r w:rsidRPr="00E941DE">
        <w:rPr>
          <w:sz w:val="28"/>
          <w:szCs w:val="28"/>
        </w:rPr>
        <w:softHyphen/>
        <w:t>совая потребность в гипсе составит около 300</w:t>
      </w:r>
      <w:r w:rsidRPr="00E941DE">
        <w:rPr>
          <w:rStyle w:val="100"/>
          <w:rFonts w:eastAsia="Trebuchet MS"/>
          <w:sz w:val="28"/>
          <w:szCs w:val="28"/>
        </w:rPr>
        <w:t xml:space="preserve"> </w:t>
      </w:r>
      <w:r w:rsidRPr="00D51A5D">
        <w:rPr>
          <w:rStyle w:val="100"/>
          <w:rFonts w:eastAsia="Trebuchet MS"/>
          <w:i w:val="0"/>
          <w:sz w:val="28"/>
          <w:szCs w:val="28"/>
        </w:rPr>
        <w:t>кг</w:t>
      </w:r>
      <w:r w:rsidRPr="00E941DE">
        <w:rPr>
          <w:rStyle w:val="100"/>
          <w:rFonts w:eastAsia="Trebuchet MS"/>
          <w:sz w:val="28"/>
          <w:szCs w:val="28"/>
        </w:rPr>
        <w:t>.</w:t>
      </w:r>
      <w:r w:rsidRPr="00E941DE">
        <w:rPr>
          <w:sz w:val="28"/>
          <w:szCs w:val="28"/>
        </w:rPr>
        <w:t xml:space="preserve"> Из штука</w:t>
      </w:r>
      <w:r w:rsidRPr="00E941DE">
        <w:rPr>
          <w:sz w:val="28"/>
          <w:szCs w:val="28"/>
        </w:rPr>
        <w:softHyphen/>
        <w:t>турных агрегатов имеется пневматическая установка треста «Строймехм</w:t>
      </w:r>
      <w:r>
        <w:rPr>
          <w:sz w:val="28"/>
          <w:szCs w:val="28"/>
        </w:rPr>
        <w:t>о</w:t>
      </w:r>
      <w:r w:rsidRPr="00E941DE">
        <w:rPr>
          <w:sz w:val="28"/>
          <w:szCs w:val="28"/>
        </w:rPr>
        <w:t>нтаж» производительностью 1</w:t>
      </w:r>
      <w:r>
        <w:rPr>
          <w:sz w:val="28"/>
          <w:szCs w:val="28"/>
        </w:rPr>
        <w:t>,0</w:t>
      </w:r>
      <w:r w:rsidRPr="00E941DE">
        <w:rPr>
          <w:rStyle w:val="100"/>
          <w:rFonts w:eastAsia="Trebuchet MS"/>
          <w:sz w:val="28"/>
          <w:szCs w:val="28"/>
        </w:rPr>
        <w:t xml:space="preserve"> </w:t>
      </w:r>
      <w:r w:rsidRPr="00D51A5D">
        <w:rPr>
          <w:rStyle w:val="100"/>
          <w:rFonts w:eastAsia="Trebuchet MS"/>
          <w:i w:val="0"/>
          <w:sz w:val="28"/>
          <w:szCs w:val="28"/>
        </w:rPr>
        <w:t>т/час</w:t>
      </w:r>
      <w:r w:rsidRPr="00E941DE">
        <w:rPr>
          <w:rStyle w:val="100"/>
          <w:rFonts w:eastAsia="Trebuchet MS"/>
          <w:sz w:val="28"/>
          <w:szCs w:val="28"/>
        </w:rPr>
        <w:t>.</w:t>
      </w:r>
      <w:r>
        <w:rPr>
          <w:rStyle w:val="100"/>
          <w:rFonts w:eastAsia="Trebuchet MS"/>
          <w:sz w:val="28"/>
          <w:szCs w:val="28"/>
        </w:rPr>
        <w:t xml:space="preserve"> </w:t>
      </w:r>
      <w:r w:rsidRPr="00E941DE">
        <w:rPr>
          <w:sz w:val="28"/>
          <w:szCs w:val="28"/>
        </w:rPr>
        <w:t>Применяем эту установку, хотя производительность ее будет использована только на 24%, однако установок с мень</w:t>
      </w:r>
      <w:r w:rsidRPr="00E941DE">
        <w:rPr>
          <w:sz w:val="28"/>
          <w:szCs w:val="28"/>
        </w:rPr>
        <w:softHyphen/>
        <w:t>шей производительностью не имеется.</w:t>
      </w:r>
    </w:p>
    <w:p w:rsidR="00D51A5D" w:rsidRDefault="00056F19" w:rsidP="00BD5720">
      <w:pPr>
        <w:pStyle w:val="51"/>
        <w:shd w:val="clear" w:color="auto" w:fill="auto"/>
        <w:spacing w:before="0" w:after="0" w:line="240" w:lineRule="auto"/>
        <w:ind w:left="20" w:right="20" w:firstLine="0"/>
        <w:rPr>
          <w:sz w:val="28"/>
          <w:szCs w:val="28"/>
        </w:rPr>
      </w:pPr>
      <w:r>
        <w:rPr>
          <w:noProof/>
          <w:sz w:val="28"/>
          <w:szCs w:val="28"/>
          <w:lang w:eastAsia="ru-RU"/>
        </w:rPr>
        <w:lastRenderedPageBreak/>
        <w:drawing>
          <wp:inline distT="0" distB="0" distL="0" distR="0">
            <wp:extent cx="2657475" cy="3441065"/>
            <wp:effectExtent l="19050" t="19050" r="9525" b="6985"/>
            <wp:docPr id="129" name="Рисунок 1" descr="C:\Documents and Settings\Agoltsev.EKTU\Рабочий стол\Без имен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goltsev.EKTU\Рабочий стол\Без имени-1.jpg"/>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657475" cy="3441065"/>
                    </a:xfrm>
                    <a:prstGeom prst="rect">
                      <a:avLst/>
                    </a:prstGeom>
                    <a:noFill/>
                    <a:ln w="9525">
                      <a:solidFill>
                        <a:schemeClr val="tx1"/>
                      </a:solidFill>
                      <a:miter lim="800000"/>
                      <a:headEnd/>
                      <a:tailEnd/>
                    </a:ln>
                  </pic:spPr>
                </pic:pic>
              </a:graphicData>
            </a:graphic>
          </wp:inline>
        </w:drawing>
      </w:r>
    </w:p>
    <w:p w:rsidR="00D51A5D" w:rsidRDefault="00D51A5D" w:rsidP="00D51A5D">
      <w:pPr>
        <w:pStyle w:val="51"/>
        <w:shd w:val="clear" w:color="auto" w:fill="auto"/>
        <w:spacing w:before="0" w:after="0" w:line="240" w:lineRule="auto"/>
        <w:ind w:left="20" w:right="20" w:firstLine="0"/>
        <w:rPr>
          <w:sz w:val="28"/>
          <w:szCs w:val="28"/>
        </w:rPr>
      </w:pPr>
    </w:p>
    <w:p w:rsidR="00056F19" w:rsidRDefault="00056F19" w:rsidP="00D51A5D">
      <w:pPr>
        <w:pStyle w:val="51"/>
        <w:shd w:val="clear" w:color="auto" w:fill="auto"/>
        <w:spacing w:before="0" w:after="0" w:line="240" w:lineRule="auto"/>
        <w:ind w:left="20" w:right="20" w:firstLine="0"/>
        <w:rPr>
          <w:sz w:val="28"/>
          <w:szCs w:val="28"/>
        </w:rPr>
      </w:pPr>
      <w:r>
        <w:rPr>
          <w:sz w:val="28"/>
          <w:szCs w:val="28"/>
        </w:rPr>
        <w:t>Рисунок 6.13 – Схема пневматического транспорта пылевидных вяжущих материалов по этажам многоэтажного здания:</w:t>
      </w:r>
    </w:p>
    <w:p w:rsidR="00056F19" w:rsidRDefault="00056F19" w:rsidP="00D51A5D">
      <w:pPr>
        <w:pStyle w:val="51"/>
        <w:shd w:val="clear" w:color="auto" w:fill="auto"/>
        <w:tabs>
          <w:tab w:val="left" w:pos="4185"/>
          <w:tab w:val="center" w:pos="4819"/>
        </w:tabs>
        <w:spacing w:before="0" w:after="0" w:line="240" w:lineRule="auto"/>
        <w:ind w:left="20" w:right="20" w:firstLine="0"/>
        <w:rPr>
          <w:sz w:val="28"/>
          <w:szCs w:val="28"/>
        </w:rPr>
      </w:pPr>
      <w:r>
        <w:rPr>
          <w:sz w:val="28"/>
          <w:szCs w:val="28"/>
        </w:rPr>
        <w:t xml:space="preserve">1 – приемный бункер - </w:t>
      </w:r>
      <w:r w:rsidRPr="00E941DE">
        <w:rPr>
          <w:sz w:val="28"/>
          <w:szCs w:val="28"/>
        </w:rPr>
        <w:t xml:space="preserve">циклон; 2 </w:t>
      </w:r>
      <w:r>
        <w:rPr>
          <w:sz w:val="28"/>
          <w:szCs w:val="28"/>
        </w:rPr>
        <w:t>–</w:t>
      </w:r>
      <w:r w:rsidRPr="00E941DE">
        <w:rPr>
          <w:sz w:val="28"/>
          <w:szCs w:val="28"/>
        </w:rPr>
        <w:t xml:space="preserve"> стояк для раздачи гипса по этажам; 3 </w:t>
      </w:r>
      <w:r>
        <w:rPr>
          <w:sz w:val="28"/>
          <w:szCs w:val="28"/>
        </w:rPr>
        <w:t>–</w:t>
      </w:r>
      <w:r w:rsidRPr="00E941DE">
        <w:rPr>
          <w:sz w:val="28"/>
          <w:szCs w:val="28"/>
        </w:rPr>
        <w:t xml:space="preserve"> по</w:t>
      </w:r>
      <w:r w:rsidRPr="00E941DE">
        <w:rPr>
          <w:sz w:val="28"/>
          <w:szCs w:val="28"/>
        </w:rPr>
        <w:softHyphen/>
        <w:t>этажный бункер для гипса;</w:t>
      </w:r>
      <w:r w:rsidRPr="00E941DE">
        <w:rPr>
          <w:rStyle w:val="411pt"/>
          <w:sz w:val="28"/>
          <w:szCs w:val="28"/>
        </w:rPr>
        <w:t xml:space="preserve"> </w:t>
      </w:r>
      <w:r w:rsidRPr="00A85D86">
        <w:rPr>
          <w:rStyle w:val="411pt"/>
          <w:sz w:val="28"/>
          <w:szCs w:val="28"/>
        </w:rPr>
        <w:t>4</w:t>
      </w:r>
      <w:r w:rsidRPr="00A85D86">
        <w:rPr>
          <w:i/>
          <w:sz w:val="28"/>
          <w:szCs w:val="28"/>
        </w:rPr>
        <w:t xml:space="preserve"> </w:t>
      </w:r>
      <w:r>
        <w:rPr>
          <w:sz w:val="28"/>
          <w:szCs w:val="28"/>
        </w:rPr>
        <w:t>–</w:t>
      </w:r>
      <w:r w:rsidRPr="00E941DE">
        <w:rPr>
          <w:sz w:val="28"/>
          <w:szCs w:val="28"/>
        </w:rPr>
        <w:t xml:space="preserve"> металли</w:t>
      </w:r>
      <w:r w:rsidRPr="00E941DE">
        <w:rPr>
          <w:sz w:val="28"/>
          <w:szCs w:val="28"/>
        </w:rPr>
        <w:softHyphen/>
        <w:t xml:space="preserve">ческий стояк для подачи алебастра </w:t>
      </w:r>
      <w:r>
        <w:rPr>
          <w:sz w:val="28"/>
          <w:szCs w:val="28"/>
        </w:rPr>
        <w:t>- воз</w:t>
      </w:r>
      <w:r w:rsidRPr="00E941DE">
        <w:rPr>
          <w:sz w:val="28"/>
          <w:szCs w:val="28"/>
        </w:rPr>
        <w:t>душной смеси в приемный бункер</w:t>
      </w:r>
      <w:r>
        <w:rPr>
          <w:sz w:val="28"/>
          <w:szCs w:val="28"/>
        </w:rPr>
        <w:t xml:space="preserve"> </w:t>
      </w:r>
      <w:r w:rsidRPr="00E941DE">
        <w:rPr>
          <w:sz w:val="28"/>
          <w:szCs w:val="28"/>
        </w:rPr>
        <w:t xml:space="preserve">- циклон; 5 </w:t>
      </w:r>
      <w:r>
        <w:rPr>
          <w:sz w:val="28"/>
          <w:szCs w:val="28"/>
        </w:rPr>
        <w:t>–</w:t>
      </w:r>
      <w:r w:rsidRPr="00E941DE">
        <w:rPr>
          <w:sz w:val="28"/>
          <w:szCs w:val="28"/>
        </w:rPr>
        <w:t xml:space="preserve"> масло</w:t>
      </w:r>
      <w:r>
        <w:rPr>
          <w:sz w:val="28"/>
          <w:szCs w:val="28"/>
        </w:rPr>
        <w:t>отделитель; 6</w:t>
      </w:r>
      <w:r w:rsidRPr="00E941DE">
        <w:rPr>
          <w:sz w:val="28"/>
          <w:szCs w:val="28"/>
        </w:rPr>
        <w:t xml:space="preserve"> </w:t>
      </w:r>
      <w:r>
        <w:rPr>
          <w:sz w:val="28"/>
          <w:szCs w:val="28"/>
        </w:rPr>
        <w:t>–</w:t>
      </w:r>
      <w:r w:rsidRPr="00E941DE">
        <w:rPr>
          <w:sz w:val="28"/>
          <w:szCs w:val="28"/>
        </w:rPr>
        <w:t xml:space="preserve"> вин</w:t>
      </w:r>
      <w:r w:rsidRPr="00E941DE">
        <w:rPr>
          <w:sz w:val="28"/>
          <w:szCs w:val="28"/>
        </w:rPr>
        <w:softHyphen/>
        <w:t>товой питатель</w:t>
      </w:r>
    </w:p>
    <w:p w:rsidR="00056F19" w:rsidRPr="00E941DE" w:rsidRDefault="00056F19" w:rsidP="00D51A5D">
      <w:pPr>
        <w:pStyle w:val="51"/>
        <w:shd w:val="clear" w:color="auto" w:fill="auto"/>
        <w:spacing w:before="0" w:after="0" w:line="240" w:lineRule="auto"/>
        <w:ind w:left="20" w:right="20" w:firstLine="0"/>
        <w:rPr>
          <w:sz w:val="28"/>
          <w:szCs w:val="28"/>
        </w:rPr>
      </w:pPr>
    </w:p>
    <w:p w:rsidR="00056F19" w:rsidRPr="00E941DE" w:rsidRDefault="00056F19" w:rsidP="00D51A5D">
      <w:pPr>
        <w:pStyle w:val="51"/>
        <w:shd w:val="clear" w:color="auto" w:fill="auto"/>
        <w:spacing w:before="0" w:after="0" w:line="240" w:lineRule="auto"/>
        <w:ind w:left="20" w:right="20" w:firstLine="688"/>
        <w:jc w:val="both"/>
        <w:rPr>
          <w:sz w:val="28"/>
          <w:szCs w:val="28"/>
        </w:rPr>
      </w:pPr>
      <w:r>
        <w:rPr>
          <w:sz w:val="28"/>
          <w:szCs w:val="28"/>
        </w:rPr>
        <w:t>5.</w:t>
      </w:r>
      <w:r w:rsidRPr="00E941DE">
        <w:rPr>
          <w:sz w:val="28"/>
          <w:szCs w:val="28"/>
        </w:rPr>
        <w:t>Поэтажная подача гипса к соплу.</w:t>
      </w:r>
      <w:r>
        <w:rPr>
          <w:sz w:val="28"/>
          <w:szCs w:val="28"/>
        </w:rPr>
        <w:t xml:space="preserve"> </w:t>
      </w:r>
      <w:r w:rsidRPr="00E941DE">
        <w:rPr>
          <w:sz w:val="28"/>
          <w:szCs w:val="28"/>
        </w:rPr>
        <w:t xml:space="preserve">Добавлять гипс в раствор можно двумя способами </w:t>
      </w:r>
      <w:r>
        <w:rPr>
          <w:sz w:val="28"/>
          <w:szCs w:val="28"/>
        </w:rPr>
        <w:t>–</w:t>
      </w:r>
      <w:r w:rsidRPr="00E941DE">
        <w:rPr>
          <w:sz w:val="28"/>
          <w:szCs w:val="28"/>
        </w:rPr>
        <w:t xml:space="preserve"> вве</w:t>
      </w:r>
      <w:r w:rsidRPr="00E941DE">
        <w:rPr>
          <w:sz w:val="28"/>
          <w:szCs w:val="28"/>
        </w:rPr>
        <w:softHyphen/>
        <w:t>дением гипса при изготовлении раствора или производить пневматическую подачу гипса к соплу.</w:t>
      </w:r>
      <w:r w:rsidRPr="009E2C63">
        <w:rPr>
          <w:sz w:val="28"/>
          <w:szCs w:val="28"/>
        </w:rPr>
        <w:t xml:space="preserve"> </w:t>
      </w:r>
      <w:r w:rsidRPr="00E941DE">
        <w:rPr>
          <w:sz w:val="28"/>
          <w:szCs w:val="28"/>
        </w:rPr>
        <w:t>В первом случае не</w:t>
      </w:r>
      <w:r w:rsidRPr="00E941DE">
        <w:rPr>
          <w:sz w:val="28"/>
          <w:szCs w:val="28"/>
        </w:rPr>
        <w:softHyphen/>
        <w:t>обходимо вводить в раствор замедлители схватывания гипса. Во втором случае смешение раствора с гипсом происходит в момент вылета струи из сопла. Если принять второй спо</w:t>
      </w:r>
      <w:r w:rsidRPr="00E941DE">
        <w:rPr>
          <w:sz w:val="28"/>
          <w:szCs w:val="28"/>
        </w:rPr>
        <w:softHyphen/>
        <w:t>соб, то на каждом этаже необходимо поставить дозатор по</w:t>
      </w:r>
      <w:r w:rsidRPr="00E941DE">
        <w:rPr>
          <w:sz w:val="28"/>
          <w:szCs w:val="28"/>
        </w:rPr>
        <w:softHyphen/>
        <w:t>дачи гипса. Требуемая производительность</w:t>
      </w:r>
      <w:r>
        <w:rPr>
          <w:sz w:val="28"/>
          <w:szCs w:val="28"/>
        </w:rPr>
        <w:t xml:space="preserve"> определяется и  равна230:60 = 4,0 </w:t>
      </w:r>
      <w:r w:rsidRPr="009E2C63">
        <w:rPr>
          <w:rStyle w:val="100"/>
          <w:rFonts w:eastAsia="Trebuchet MS"/>
          <w:sz w:val="28"/>
          <w:szCs w:val="28"/>
        </w:rPr>
        <w:t>л/мин</w:t>
      </w:r>
      <w:r w:rsidRPr="00E941DE">
        <w:rPr>
          <w:rStyle w:val="100"/>
          <w:rFonts w:eastAsia="Trebuchet MS"/>
          <w:sz w:val="28"/>
          <w:szCs w:val="28"/>
        </w:rPr>
        <w:t>.</w:t>
      </w:r>
      <w:r>
        <w:rPr>
          <w:rStyle w:val="100"/>
          <w:rFonts w:eastAsia="Trebuchet MS"/>
          <w:sz w:val="28"/>
          <w:szCs w:val="28"/>
        </w:rPr>
        <w:t xml:space="preserve"> </w:t>
      </w:r>
      <w:r w:rsidRPr="00E941DE">
        <w:rPr>
          <w:sz w:val="28"/>
          <w:szCs w:val="28"/>
        </w:rPr>
        <w:t xml:space="preserve">Такой </w:t>
      </w:r>
      <w:r>
        <w:rPr>
          <w:sz w:val="28"/>
          <w:szCs w:val="28"/>
        </w:rPr>
        <w:t>п</w:t>
      </w:r>
      <w:r w:rsidRPr="00E941DE">
        <w:rPr>
          <w:sz w:val="28"/>
          <w:szCs w:val="28"/>
        </w:rPr>
        <w:t xml:space="preserve">роизводительности удовлетворяют дозаторы типа ДТС-1 и ДТК-2-ЦНИЛ-3; дозаторов </w:t>
      </w:r>
      <w:r>
        <w:rPr>
          <w:sz w:val="28"/>
          <w:szCs w:val="28"/>
        </w:rPr>
        <w:t>–</w:t>
      </w:r>
      <w:r w:rsidRPr="00E941DE">
        <w:rPr>
          <w:sz w:val="28"/>
          <w:szCs w:val="28"/>
        </w:rPr>
        <w:t xml:space="preserve"> 3 шт.</w:t>
      </w:r>
    </w:p>
    <w:p w:rsidR="00056F19" w:rsidRDefault="00056F19" w:rsidP="00D51A5D">
      <w:pPr>
        <w:pStyle w:val="51"/>
        <w:shd w:val="clear" w:color="auto" w:fill="auto"/>
        <w:tabs>
          <w:tab w:val="left" w:pos="633"/>
        </w:tabs>
        <w:spacing w:before="0" w:after="0" w:line="240" w:lineRule="auto"/>
        <w:ind w:firstLine="0"/>
        <w:jc w:val="both"/>
        <w:rPr>
          <w:sz w:val="28"/>
          <w:szCs w:val="28"/>
        </w:rPr>
      </w:pPr>
      <w:r>
        <w:rPr>
          <w:sz w:val="28"/>
          <w:szCs w:val="28"/>
        </w:rPr>
        <w:tab/>
        <w:t>6.</w:t>
      </w:r>
      <w:r w:rsidRPr="00E941DE">
        <w:rPr>
          <w:sz w:val="28"/>
          <w:szCs w:val="28"/>
        </w:rPr>
        <w:t>Подбор компрессоров.</w:t>
      </w:r>
      <w:r>
        <w:rPr>
          <w:sz w:val="28"/>
          <w:szCs w:val="28"/>
        </w:rPr>
        <w:t xml:space="preserve"> </w:t>
      </w:r>
      <w:r w:rsidRPr="00E941DE">
        <w:rPr>
          <w:sz w:val="28"/>
          <w:szCs w:val="28"/>
        </w:rPr>
        <w:t xml:space="preserve">Сжатый воздух расходуется </w:t>
      </w:r>
      <w:r>
        <w:rPr>
          <w:sz w:val="28"/>
          <w:szCs w:val="28"/>
        </w:rPr>
        <w:t>на следующие ц</w:t>
      </w:r>
      <w:r w:rsidRPr="00E941DE">
        <w:rPr>
          <w:sz w:val="28"/>
          <w:szCs w:val="28"/>
        </w:rPr>
        <w:t>ели:</w:t>
      </w:r>
    </w:p>
    <w:p w:rsidR="00056F19" w:rsidRPr="00D51A5D" w:rsidRDefault="00056F19" w:rsidP="00D51A5D">
      <w:pPr>
        <w:pStyle w:val="51"/>
        <w:numPr>
          <w:ilvl w:val="0"/>
          <w:numId w:val="31"/>
        </w:numPr>
        <w:shd w:val="clear" w:color="auto" w:fill="auto"/>
        <w:tabs>
          <w:tab w:val="left" w:pos="0"/>
          <w:tab w:val="left" w:pos="284"/>
        </w:tabs>
        <w:spacing w:before="0" w:after="0" w:line="240" w:lineRule="auto"/>
        <w:ind w:left="0" w:firstLine="0"/>
        <w:jc w:val="both"/>
        <w:rPr>
          <w:i/>
          <w:sz w:val="28"/>
          <w:szCs w:val="28"/>
        </w:rPr>
      </w:pPr>
      <w:r w:rsidRPr="00E941DE">
        <w:rPr>
          <w:sz w:val="28"/>
          <w:szCs w:val="28"/>
        </w:rPr>
        <w:t>на пневматическую подачу гипса на этажи 3</w:t>
      </w:r>
      <w:r w:rsidRPr="00E941DE">
        <w:rPr>
          <w:rStyle w:val="100"/>
          <w:rFonts w:eastAsia="Trebuchet MS"/>
          <w:sz w:val="28"/>
          <w:szCs w:val="28"/>
        </w:rPr>
        <w:t xml:space="preserve"> </w:t>
      </w:r>
      <w:r w:rsidRPr="00D51A5D">
        <w:rPr>
          <w:rStyle w:val="100"/>
          <w:rFonts w:eastAsia="Trebuchet MS"/>
          <w:i w:val="0"/>
          <w:sz w:val="28"/>
          <w:szCs w:val="28"/>
        </w:rPr>
        <w:t>м</w:t>
      </w:r>
      <w:r w:rsidRPr="00D51A5D">
        <w:rPr>
          <w:rStyle w:val="100"/>
          <w:rFonts w:eastAsia="Trebuchet MS"/>
          <w:i w:val="0"/>
          <w:sz w:val="28"/>
          <w:szCs w:val="28"/>
          <w:vertAlign w:val="superscript"/>
        </w:rPr>
        <w:t>3</w:t>
      </w:r>
      <w:r w:rsidRPr="00D51A5D">
        <w:rPr>
          <w:rStyle w:val="100"/>
          <w:rFonts w:eastAsia="Trebuchet MS"/>
          <w:i w:val="0"/>
          <w:sz w:val="28"/>
          <w:szCs w:val="28"/>
        </w:rPr>
        <w:t>/мин;</w:t>
      </w:r>
    </w:p>
    <w:p w:rsidR="00056F19" w:rsidRPr="00D51A5D" w:rsidRDefault="00056F19" w:rsidP="00D51A5D">
      <w:pPr>
        <w:pStyle w:val="51"/>
        <w:numPr>
          <w:ilvl w:val="0"/>
          <w:numId w:val="31"/>
        </w:numPr>
        <w:shd w:val="clear" w:color="auto" w:fill="auto"/>
        <w:tabs>
          <w:tab w:val="left" w:pos="0"/>
          <w:tab w:val="left" w:pos="284"/>
        </w:tabs>
        <w:spacing w:before="0" w:after="0" w:line="240" w:lineRule="auto"/>
        <w:ind w:left="0" w:firstLine="0"/>
        <w:jc w:val="both"/>
        <w:rPr>
          <w:sz w:val="28"/>
          <w:szCs w:val="28"/>
        </w:rPr>
      </w:pPr>
      <w:r w:rsidRPr="009E2C63">
        <w:rPr>
          <w:sz w:val="28"/>
          <w:szCs w:val="28"/>
        </w:rPr>
        <w:t xml:space="preserve">на подачу гипса к соплам </w:t>
      </w:r>
      <w:r w:rsidRPr="009E2C63">
        <w:rPr>
          <w:rStyle w:val="2pt9"/>
          <w:sz w:val="28"/>
          <w:szCs w:val="28"/>
        </w:rPr>
        <w:t>1</w:t>
      </w:r>
      <w:r w:rsidRPr="009E2EC3">
        <w:rPr>
          <w:sz w:val="28"/>
          <w:szCs w:val="28"/>
          <w:lang w:eastAsia="ko-KR"/>
        </w:rPr>
        <w:t>×</w:t>
      </w:r>
      <w:r w:rsidRPr="009E2C63">
        <w:rPr>
          <w:rStyle w:val="2pt9"/>
          <w:sz w:val="28"/>
          <w:szCs w:val="28"/>
        </w:rPr>
        <w:t xml:space="preserve">3 = </w:t>
      </w:r>
      <w:r w:rsidRPr="00D51A5D">
        <w:rPr>
          <w:rStyle w:val="2pt9"/>
          <w:sz w:val="28"/>
          <w:szCs w:val="28"/>
        </w:rPr>
        <w:t>3</w:t>
      </w:r>
      <w:r w:rsidRPr="00D51A5D">
        <w:rPr>
          <w:rStyle w:val="100"/>
          <w:rFonts w:eastAsia="Trebuchet MS"/>
          <w:sz w:val="28"/>
          <w:szCs w:val="28"/>
        </w:rPr>
        <w:t xml:space="preserve"> </w:t>
      </w:r>
      <w:r w:rsidRPr="00D51A5D">
        <w:rPr>
          <w:rStyle w:val="100"/>
          <w:rFonts w:eastAsia="Trebuchet MS"/>
          <w:i w:val="0"/>
          <w:sz w:val="28"/>
          <w:szCs w:val="28"/>
        </w:rPr>
        <w:t>м</w:t>
      </w:r>
      <w:r w:rsidRPr="00D51A5D">
        <w:rPr>
          <w:rStyle w:val="100"/>
          <w:rFonts w:eastAsia="Trebuchet MS"/>
          <w:i w:val="0"/>
          <w:sz w:val="28"/>
          <w:szCs w:val="28"/>
          <w:vertAlign w:val="superscript"/>
        </w:rPr>
        <w:t>3</w:t>
      </w:r>
      <w:r w:rsidRPr="00D51A5D">
        <w:rPr>
          <w:rStyle w:val="100"/>
          <w:rFonts w:eastAsia="Trebuchet MS"/>
          <w:i w:val="0"/>
          <w:sz w:val="28"/>
          <w:szCs w:val="28"/>
        </w:rPr>
        <w:t>/мин</w:t>
      </w:r>
      <w:r w:rsidRPr="00D51A5D">
        <w:rPr>
          <w:rStyle w:val="100"/>
          <w:rFonts w:eastAsia="Trebuchet MS"/>
          <w:sz w:val="28"/>
          <w:szCs w:val="28"/>
        </w:rPr>
        <w:t>.</w:t>
      </w:r>
    </w:p>
    <w:p w:rsidR="00056F19" w:rsidRPr="009E2C63" w:rsidRDefault="00056F19" w:rsidP="00D51A5D">
      <w:pPr>
        <w:pStyle w:val="51"/>
        <w:shd w:val="clear" w:color="auto" w:fill="auto"/>
        <w:tabs>
          <w:tab w:val="left" w:pos="0"/>
          <w:tab w:val="left" w:pos="284"/>
        </w:tabs>
        <w:spacing w:before="0" w:after="0" w:line="240" w:lineRule="auto"/>
        <w:ind w:firstLine="0"/>
        <w:jc w:val="both"/>
        <w:rPr>
          <w:sz w:val="28"/>
          <w:szCs w:val="28"/>
        </w:rPr>
      </w:pPr>
      <w:r>
        <w:rPr>
          <w:sz w:val="28"/>
          <w:szCs w:val="28"/>
        </w:rPr>
        <w:tab/>
      </w:r>
      <w:r>
        <w:rPr>
          <w:sz w:val="28"/>
          <w:szCs w:val="28"/>
        </w:rPr>
        <w:tab/>
      </w:r>
      <w:r w:rsidRPr="009E2C63">
        <w:rPr>
          <w:sz w:val="28"/>
          <w:szCs w:val="28"/>
        </w:rPr>
        <w:t>Общий расход воздуха – составит 3 + 3 = 6</w:t>
      </w:r>
      <w:r w:rsidRPr="009E2C63">
        <w:rPr>
          <w:rStyle w:val="100"/>
          <w:rFonts w:eastAsia="Trebuchet MS"/>
          <w:sz w:val="28"/>
          <w:szCs w:val="28"/>
        </w:rPr>
        <w:t xml:space="preserve"> </w:t>
      </w:r>
      <w:r w:rsidRPr="00D51A5D">
        <w:rPr>
          <w:rStyle w:val="100"/>
          <w:rFonts w:eastAsia="Trebuchet MS"/>
          <w:i w:val="0"/>
          <w:sz w:val="28"/>
          <w:szCs w:val="28"/>
        </w:rPr>
        <w:t>м</w:t>
      </w:r>
      <w:r w:rsidRPr="00D51A5D">
        <w:rPr>
          <w:rStyle w:val="100"/>
          <w:rFonts w:eastAsia="Trebuchet MS"/>
          <w:i w:val="0"/>
          <w:sz w:val="28"/>
          <w:szCs w:val="28"/>
          <w:vertAlign w:val="superscript"/>
        </w:rPr>
        <w:t>3</w:t>
      </w:r>
      <w:r w:rsidRPr="00D51A5D">
        <w:rPr>
          <w:rStyle w:val="100"/>
          <w:rFonts w:eastAsia="Trebuchet MS"/>
          <w:i w:val="0"/>
          <w:sz w:val="28"/>
          <w:szCs w:val="28"/>
        </w:rPr>
        <w:t>/мин;</w:t>
      </w:r>
    </w:p>
    <w:p w:rsidR="00056F19" w:rsidRPr="00E941DE" w:rsidRDefault="00056F19" w:rsidP="00D51A5D">
      <w:pPr>
        <w:pStyle w:val="51"/>
        <w:shd w:val="clear" w:color="auto" w:fill="auto"/>
        <w:spacing w:before="0" w:after="0" w:line="240" w:lineRule="auto"/>
        <w:ind w:left="20" w:right="20" w:firstLine="688"/>
        <w:jc w:val="both"/>
        <w:rPr>
          <w:sz w:val="28"/>
          <w:szCs w:val="28"/>
        </w:rPr>
      </w:pPr>
      <w:r w:rsidRPr="00E941DE">
        <w:rPr>
          <w:sz w:val="28"/>
          <w:szCs w:val="28"/>
        </w:rPr>
        <w:t>Такой расход воздуха могут обеспечить передвижные ком</w:t>
      </w:r>
      <w:r w:rsidRPr="00E941DE">
        <w:rPr>
          <w:sz w:val="28"/>
          <w:szCs w:val="28"/>
        </w:rPr>
        <w:softHyphen/>
        <w:t>прессор</w:t>
      </w:r>
      <w:r w:rsidR="00C225DB">
        <w:rPr>
          <w:sz w:val="28"/>
          <w:szCs w:val="28"/>
        </w:rPr>
        <w:t>ные станции ПКС-3,5</w:t>
      </w:r>
      <w:r w:rsidRPr="00E941DE">
        <w:rPr>
          <w:sz w:val="28"/>
          <w:szCs w:val="28"/>
        </w:rPr>
        <w:t xml:space="preserve"> м или </w:t>
      </w:r>
      <w:r w:rsidR="00C225DB">
        <w:rPr>
          <w:sz w:val="28"/>
          <w:szCs w:val="28"/>
        </w:rPr>
        <w:t>ПР</w:t>
      </w:r>
      <w:r w:rsidRPr="00E941DE">
        <w:rPr>
          <w:sz w:val="28"/>
          <w:szCs w:val="28"/>
        </w:rPr>
        <w:t xml:space="preserve">-6 </w:t>
      </w:r>
      <w:r w:rsidRPr="00C225DB">
        <w:rPr>
          <w:sz w:val="28"/>
          <w:szCs w:val="28"/>
        </w:rPr>
        <w:t>м (</w:t>
      </w:r>
      <w:r w:rsidR="00C225DB" w:rsidRPr="00C225DB">
        <w:rPr>
          <w:sz w:val="28"/>
          <w:szCs w:val="28"/>
        </w:rPr>
        <w:t>см. Приложе</w:t>
      </w:r>
      <w:r w:rsidR="00C225DB" w:rsidRPr="00C225DB">
        <w:rPr>
          <w:sz w:val="28"/>
          <w:szCs w:val="28"/>
        </w:rPr>
        <w:softHyphen/>
        <w:t>ние Т4</w:t>
      </w:r>
      <w:r w:rsidRPr="00C225DB">
        <w:rPr>
          <w:sz w:val="28"/>
          <w:szCs w:val="28"/>
        </w:rPr>
        <w:t>).</w:t>
      </w:r>
    </w:p>
    <w:p w:rsidR="00056F19" w:rsidRPr="009E2C63" w:rsidRDefault="00056F19" w:rsidP="00D51A5D">
      <w:pPr>
        <w:pStyle w:val="51"/>
        <w:shd w:val="clear" w:color="auto" w:fill="auto"/>
        <w:spacing w:before="0" w:after="0" w:line="240" w:lineRule="auto"/>
        <w:ind w:left="20" w:right="20" w:firstLine="688"/>
        <w:jc w:val="both"/>
        <w:rPr>
          <w:sz w:val="28"/>
          <w:szCs w:val="28"/>
        </w:rPr>
      </w:pPr>
      <w:r w:rsidRPr="00E941DE">
        <w:rPr>
          <w:sz w:val="28"/>
          <w:szCs w:val="28"/>
        </w:rPr>
        <w:t>Для приготовления раствора и подачи его на этажи, возможно, применить передвижную растворосмесительную уста</w:t>
      </w:r>
      <w:r w:rsidRPr="00E941DE">
        <w:rPr>
          <w:sz w:val="28"/>
          <w:szCs w:val="28"/>
        </w:rPr>
        <w:softHyphen/>
        <w:t xml:space="preserve">новку С-285В непрерывного </w:t>
      </w:r>
      <w:r w:rsidRPr="009E2C63">
        <w:rPr>
          <w:sz w:val="28"/>
          <w:szCs w:val="28"/>
        </w:rPr>
        <w:t>действия.</w:t>
      </w:r>
    </w:p>
    <w:p w:rsidR="00056F19" w:rsidRDefault="00056F19" w:rsidP="00D51A5D">
      <w:pPr>
        <w:spacing w:after="0" w:line="240" w:lineRule="auto"/>
        <w:ind w:firstLine="709"/>
        <w:rPr>
          <w:szCs w:val="28"/>
        </w:rPr>
      </w:pPr>
      <w:r w:rsidRPr="009E2C63">
        <w:rPr>
          <w:szCs w:val="28"/>
        </w:rPr>
        <w:t>Решить предыдущую задачу с изменением ее условий согласн</w:t>
      </w:r>
      <w:r>
        <w:rPr>
          <w:szCs w:val="28"/>
        </w:rPr>
        <w:t>о вариантам, приведенным в таблице 6.2.</w:t>
      </w:r>
    </w:p>
    <w:p w:rsidR="00056F19" w:rsidRDefault="00056F19" w:rsidP="00D51A5D">
      <w:pPr>
        <w:spacing w:after="0" w:line="240" w:lineRule="auto"/>
        <w:rPr>
          <w:szCs w:val="28"/>
        </w:rPr>
      </w:pPr>
      <w:r>
        <w:rPr>
          <w:szCs w:val="28"/>
        </w:rPr>
        <w:lastRenderedPageBreak/>
        <w:t>Таблица 6.2 – Данные для расчета растворосмесительной установки.</w:t>
      </w:r>
    </w:p>
    <w:p w:rsidR="00056F19" w:rsidRDefault="00056F19" w:rsidP="00D51A5D">
      <w:pPr>
        <w:spacing w:after="0" w:line="240" w:lineRule="auto"/>
        <w:ind w:firstLine="709"/>
        <w:rPr>
          <w:szCs w:val="28"/>
        </w:rPr>
      </w:pPr>
    </w:p>
    <w:tbl>
      <w:tblPr>
        <w:tblStyle w:val="a8"/>
        <w:tblW w:w="0" w:type="auto"/>
        <w:tblInd w:w="1999" w:type="dxa"/>
        <w:tblLook w:val="04A0" w:firstRow="1" w:lastRow="0" w:firstColumn="1" w:lastColumn="0" w:noHBand="0" w:noVBand="1"/>
      </w:tblPr>
      <w:tblGrid>
        <w:gridCol w:w="1417"/>
        <w:gridCol w:w="2268"/>
        <w:gridCol w:w="1985"/>
      </w:tblGrid>
      <w:tr w:rsidR="00056F19" w:rsidTr="00BD5720">
        <w:tc>
          <w:tcPr>
            <w:tcW w:w="1417" w:type="dxa"/>
            <w:vAlign w:val="center"/>
          </w:tcPr>
          <w:p w:rsidR="00056F19" w:rsidRDefault="00056F19" w:rsidP="00BD5720">
            <w:pPr>
              <w:spacing w:after="0"/>
              <w:jc w:val="center"/>
              <w:rPr>
                <w:szCs w:val="28"/>
              </w:rPr>
            </w:pPr>
            <w:r>
              <w:rPr>
                <w:szCs w:val="28"/>
              </w:rPr>
              <w:t>Вариант</w:t>
            </w:r>
          </w:p>
        </w:tc>
        <w:tc>
          <w:tcPr>
            <w:tcW w:w="2268" w:type="dxa"/>
            <w:vAlign w:val="center"/>
          </w:tcPr>
          <w:p w:rsidR="00056F19" w:rsidRDefault="00056F19" w:rsidP="00BD5720">
            <w:pPr>
              <w:spacing w:after="0"/>
              <w:jc w:val="center"/>
              <w:rPr>
                <w:szCs w:val="28"/>
              </w:rPr>
            </w:pPr>
            <w:r>
              <w:rPr>
                <w:szCs w:val="28"/>
              </w:rPr>
              <w:t>Количество этажей в здании</w:t>
            </w:r>
          </w:p>
        </w:tc>
        <w:tc>
          <w:tcPr>
            <w:tcW w:w="1985" w:type="dxa"/>
            <w:vAlign w:val="center"/>
          </w:tcPr>
          <w:p w:rsidR="00056F19" w:rsidRDefault="00056F19" w:rsidP="00BD5720">
            <w:pPr>
              <w:spacing w:after="0"/>
              <w:jc w:val="center"/>
              <w:rPr>
                <w:szCs w:val="28"/>
              </w:rPr>
            </w:pPr>
            <w:r>
              <w:rPr>
                <w:szCs w:val="28"/>
              </w:rPr>
              <w:t xml:space="preserve">р, </w:t>
            </w:r>
            <w:r w:rsidRPr="00D51A5D">
              <w:rPr>
                <w:rStyle w:val="100"/>
                <w:rFonts w:eastAsia="Trebuchet MS"/>
                <w:i w:val="0"/>
                <w:sz w:val="28"/>
                <w:szCs w:val="28"/>
              </w:rPr>
              <w:t>м</w:t>
            </w:r>
            <w:r w:rsidRPr="00D51A5D">
              <w:rPr>
                <w:rStyle w:val="100"/>
                <w:rFonts w:eastAsia="Trebuchet MS"/>
                <w:i w:val="0"/>
                <w:sz w:val="28"/>
                <w:szCs w:val="28"/>
                <w:vertAlign w:val="superscript"/>
              </w:rPr>
              <w:t>3</w:t>
            </w:r>
            <w:r w:rsidRPr="00D51A5D">
              <w:rPr>
                <w:rStyle w:val="100"/>
                <w:rFonts w:eastAsia="Trebuchet MS"/>
                <w:i w:val="0"/>
                <w:sz w:val="28"/>
                <w:szCs w:val="28"/>
              </w:rPr>
              <w:t>/мин</w:t>
            </w:r>
          </w:p>
        </w:tc>
      </w:tr>
      <w:tr w:rsidR="00056F19" w:rsidTr="00056F19">
        <w:tc>
          <w:tcPr>
            <w:tcW w:w="1417" w:type="dxa"/>
          </w:tcPr>
          <w:p w:rsidR="00056F19" w:rsidRDefault="00056F19" w:rsidP="00BD5720">
            <w:pPr>
              <w:spacing w:after="0"/>
              <w:jc w:val="center"/>
              <w:rPr>
                <w:szCs w:val="28"/>
              </w:rPr>
            </w:pPr>
            <w:r>
              <w:rPr>
                <w:szCs w:val="28"/>
              </w:rPr>
              <w:t>1</w:t>
            </w:r>
          </w:p>
        </w:tc>
        <w:tc>
          <w:tcPr>
            <w:tcW w:w="2268" w:type="dxa"/>
          </w:tcPr>
          <w:p w:rsidR="00056F19" w:rsidRDefault="00056F19" w:rsidP="00BD5720">
            <w:pPr>
              <w:spacing w:after="0"/>
              <w:jc w:val="center"/>
              <w:rPr>
                <w:szCs w:val="28"/>
              </w:rPr>
            </w:pPr>
            <w:r>
              <w:rPr>
                <w:szCs w:val="28"/>
              </w:rPr>
              <w:t>2</w:t>
            </w:r>
          </w:p>
        </w:tc>
        <w:tc>
          <w:tcPr>
            <w:tcW w:w="1985" w:type="dxa"/>
          </w:tcPr>
          <w:p w:rsidR="00056F19" w:rsidRDefault="00056F19" w:rsidP="00BD5720">
            <w:pPr>
              <w:spacing w:after="0"/>
              <w:jc w:val="center"/>
              <w:rPr>
                <w:szCs w:val="28"/>
              </w:rPr>
            </w:pPr>
            <w:r>
              <w:rPr>
                <w:szCs w:val="28"/>
              </w:rPr>
              <w:t>1,5</w:t>
            </w:r>
          </w:p>
        </w:tc>
      </w:tr>
      <w:tr w:rsidR="00056F19" w:rsidTr="00056F19">
        <w:tc>
          <w:tcPr>
            <w:tcW w:w="1417" w:type="dxa"/>
          </w:tcPr>
          <w:p w:rsidR="00056F19" w:rsidRDefault="00056F19" w:rsidP="00BD5720">
            <w:pPr>
              <w:spacing w:after="0"/>
              <w:jc w:val="center"/>
              <w:rPr>
                <w:szCs w:val="28"/>
              </w:rPr>
            </w:pPr>
            <w:r>
              <w:rPr>
                <w:szCs w:val="28"/>
              </w:rPr>
              <w:t>2</w:t>
            </w:r>
          </w:p>
        </w:tc>
        <w:tc>
          <w:tcPr>
            <w:tcW w:w="2268" w:type="dxa"/>
          </w:tcPr>
          <w:p w:rsidR="00056F19" w:rsidRDefault="00056F19" w:rsidP="00BD5720">
            <w:pPr>
              <w:spacing w:after="0"/>
              <w:jc w:val="center"/>
              <w:rPr>
                <w:szCs w:val="28"/>
              </w:rPr>
            </w:pPr>
            <w:r>
              <w:rPr>
                <w:szCs w:val="28"/>
              </w:rPr>
              <w:t>3</w:t>
            </w:r>
          </w:p>
        </w:tc>
        <w:tc>
          <w:tcPr>
            <w:tcW w:w="1985" w:type="dxa"/>
          </w:tcPr>
          <w:p w:rsidR="00056F19" w:rsidRDefault="00056F19" w:rsidP="00BD5720">
            <w:pPr>
              <w:spacing w:after="0"/>
              <w:jc w:val="center"/>
              <w:rPr>
                <w:szCs w:val="28"/>
              </w:rPr>
            </w:pPr>
            <w:r>
              <w:rPr>
                <w:szCs w:val="28"/>
              </w:rPr>
              <w:t>2,0</w:t>
            </w:r>
          </w:p>
        </w:tc>
      </w:tr>
      <w:tr w:rsidR="00056F19" w:rsidTr="00056F19">
        <w:tc>
          <w:tcPr>
            <w:tcW w:w="1417" w:type="dxa"/>
          </w:tcPr>
          <w:p w:rsidR="00056F19" w:rsidRDefault="00056F19" w:rsidP="00BD5720">
            <w:pPr>
              <w:spacing w:after="0"/>
              <w:jc w:val="center"/>
              <w:rPr>
                <w:szCs w:val="28"/>
              </w:rPr>
            </w:pPr>
            <w:r>
              <w:rPr>
                <w:szCs w:val="28"/>
              </w:rPr>
              <w:t>3</w:t>
            </w:r>
          </w:p>
        </w:tc>
        <w:tc>
          <w:tcPr>
            <w:tcW w:w="2268" w:type="dxa"/>
          </w:tcPr>
          <w:p w:rsidR="00056F19" w:rsidRDefault="00056F19" w:rsidP="00BD5720">
            <w:pPr>
              <w:spacing w:after="0"/>
              <w:jc w:val="center"/>
              <w:rPr>
                <w:szCs w:val="28"/>
              </w:rPr>
            </w:pPr>
            <w:r>
              <w:rPr>
                <w:szCs w:val="28"/>
              </w:rPr>
              <w:t>4</w:t>
            </w:r>
          </w:p>
        </w:tc>
        <w:tc>
          <w:tcPr>
            <w:tcW w:w="1985" w:type="dxa"/>
          </w:tcPr>
          <w:p w:rsidR="00056F19" w:rsidRDefault="00056F19" w:rsidP="00BD5720">
            <w:pPr>
              <w:spacing w:after="0"/>
              <w:jc w:val="center"/>
              <w:rPr>
                <w:szCs w:val="28"/>
              </w:rPr>
            </w:pPr>
            <w:r>
              <w:rPr>
                <w:szCs w:val="28"/>
              </w:rPr>
              <w:t>5,0</w:t>
            </w:r>
          </w:p>
        </w:tc>
      </w:tr>
      <w:tr w:rsidR="00056F19" w:rsidTr="00056F19">
        <w:tc>
          <w:tcPr>
            <w:tcW w:w="1417" w:type="dxa"/>
          </w:tcPr>
          <w:p w:rsidR="00056F19" w:rsidRDefault="00056F19" w:rsidP="00BD5720">
            <w:pPr>
              <w:spacing w:after="0"/>
              <w:jc w:val="center"/>
              <w:rPr>
                <w:szCs w:val="28"/>
              </w:rPr>
            </w:pPr>
            <w:r>
              <w:rPr>
                <w:szCs w:val="28"/>
              </w:rPr>
              <w:t>4</w:t>
            </w:r>
          </w:p>
        </w:tc>
        <w:tc>
          <w:tcPr>
            <w:tcW w:w="2268" w:type="dxa"/>
          </w:tcPr>
          <w:p w:rsidR="00056F19" w:rsidRDefault="00056F19" w:rsidP="00BD5720">
            <w:pPr>
              <w:spacing w:after="0"/>
              <w:jc w:val="center"/>
              <w:rPr>
                <w:szCs w:val="28"/>
              </w:rPr>
            </w:pPr>
            <w:r>
              <w:rPr>
                <w:szCs w:val="28"/>
              </w:rPr>
              <w:t>5</w:t>
            </w:r>
          </w:p>
        </w:tc>
        <w:tc>
          <w:tcPr>
            <w:tcW w:w="1985" w:type="dxa"/>
          </w:tcPr>
          <w:p w:rsidR="00056F19" w:rsidRDefault="00056F19" w:rsidP="00BD5720">
            <w:pPr>
              <w:spacing w:after="0"/>
              <w:jc w:val="center"/>
              <w:rPr>
                <w:szCs w:val="28"/>
              </w:rPr>
            </w:pPr>
            <w:r>
              <w:rPr>
                <w:szCs w:val="28"/>
              </w:rPr>
              <w:t>6,0</w:t>
            </w:r>
          </w:p>
        </w:tc>
      </w:tr>
      <w:tr w:rsidR="00056F19" w:rsidTr="00056F19">
        <w:tc>
          <w:tcPr>
            <w:tcW w:w="1417" w:type="dxa"/>
          </w:tcPr>
          <w:p w:rsidR="00056F19" w:rsidRDefault="00056F19" w:rsidP="00BD5720">
            <w:pPr>
              <w:spacing w:after="0"/>
              <w:jc w:val="center"/>
              <w:rPr>
                <w:szCs w:val="28"/>
              </w:rPr>
            </w:pPr>
            <w:r>
              <w:rPr>
                <w:szCs w:val="28"/>
              </w:rPr>
              <w:t>5</w:t>
            </w:r>
          </w:p>
        </w:tc>
        <w:tc>
          <w:tcPr>
            <w:tcW w:w="2268" w:type="dxa"/>
          </w:tcPr>
          <w:p w:rsidR="00056F19" w:rsidRDefault="00056F19" w:rsidP="00BD5720">
            <w:pPr>
              <w:spacing w:after="0"/>
              <w:jc w:val="center"/>
              <w:rPr>
                <w:szCs w:val="28"/>
              </w:rPr>
            </w:pPr>
            <w:r>
              <w:rPr>
                <w:szCs w:val="28"/>
              </w:rPr>
              <w:t>4</w:t>
            </w:r>
          </w:p>
        </w:tc>
        <w:tc>
          <w:tcPr>
            <w:tcW w:w="1985" w:type="dxa"/>
          </w:tcPr>
          <w:p w:rsidR="00056F19" w:rsidRDefault="00056F19" w:rsidP="00BD5720">
            <w:pPr>
              <w:spacing w:after="0"/>
              <w:jc w:val="center"/>
              <w:rPr>
                <w:szCs w:val="28"/>
              </w:rPr>
            </w:pPr>
            <w:r>
              <w:rPr>
                <w:szCs w:val="28"/>
              </w:rPr>
              <w:t>5,0</w:t>
            </w:r>
          </w:p>
        </w:tc>
      </w:tr>
      <w:tr w:rsidR="00056F19" w:rsidTr="00056F19">
        <w:tc>
          <w:tcPr>
            <w:tcW w:w="1417" w:type="dxa"/>
          </w:tcPr>
          <w:p w:rsidR="00056F19" w:rsidRDefault="00056F19" w:rsidP="00BD5720">
            <w:pPr>
              <w:spacing w:after="0"/>
              <w:jc w:val="center"/>
              <w:rPr>
                <w:szCs w:val="28"/>
              </w:rPr>
            </w:pPr>
            <w:r>
              <w:rPr>
                <w:szCs w:val="28"/>
              </w:rPr>
              <w:t>6</w:t>
            </w:r>
          </w:p>
        </w:tc>
        <w:tc>
          <w:tcPr>
            <w:tcW w:w="2268" w:type="dxa"/>
          </w:tcPr>
          <w:p w:rsidR="00056F19" w:rsidRDefault="00056F19" w:rsidP="00BD5720">
            <w:pPr>
              <w:spacing w:after="0"/>
              <w:jc w:val="center"/>
              <w:rPr>
                <w:szCs w:val="28"/>
              </w:rPr>
            </w:pPr>
            <w:r>
              <w:rPr>
                <w:szCs w:val="28"/>
              </w:rPr>
              <w:t>3</w:t>
            </w:r>
          </w:p>
        </w:tc>
        <w:tc>
          <w:tcPr>
            <w:tcW w:w="1985" w:type="dxa"/>
          </w:tcPr>
          <w:p w:rsidR="00056F19" w:rsidRDefault="00056F19" w:rsidP="00BD5720">
            <w:pPr>
              <w:spacing w:after="0"/>
              <w:jc w:val="center"/>
              <w:rPr>
                <w:szCs w:val="28"/>
              </w:rPr>
            </w:pPr>
            <w:r>
              <w:rPr>
                <w:szCs w:val="28"/>
              </w:rPr>
              <w:t>2,0</w:t>
            </w:r>
          </w:p>
        </w:tc>
      </w:tr>
      <w:tr w:rsidR="00056F19" w:rsidTr="00056F19">
        <w:tc>
          <w:tcPr>
            <w:tcW w:w="1417" w:type="dxa"/>
          </w:tcPr>
          <w:p w:rsidR="00056F19" w:rsidRDefault="00056F19" w:rsidP="00BD5720">
            <w:pPr>
              <w:spacing w:after="0"/>
              <w:jc w:val="center"/>
              <w:rPr>
                <w:szCs w:val="28"/>
              </w:rPr>
            </w:pPr>
            <w:r>
              <w:rPr>
                <w:szCs w:val="28"/>
              </w:rPr>
              <w:t>7</w:t>
            </w:r>
          </w:p>
        </w:tc>
        <w:tc>
          <w:tcPr>
            <w:tcW w:w="2268" w:type="dxa"/>
          </w:tcPr>
          <w:p w:rsidR="00056F19" w:rsidRDefault="00056F19" w:rsidP="00BD5720">
            <w:pPr>
              <w:spacing w:after="0"/>
              <w:jc w:val="center"/>
              <w:rPr>
                <w:szCs w:val="28"/>
              </w:rPr>
            </w:pPr>
            <w:r>
              <w:rPr>
                <w:szCs w:val="28"/>
              </w:rPr>
              <w:t>4</w:t>
            </w:r>
          </w:p>
        </w:tc>
        <w:tc>
          <w:tcPr>
            <w:tcW w:w="1985" w:type="dxa"/>
          </w:tcPr>
          <w:p w:rsidR="00056F19" w:rsidRDefault="00056F19" w:rsidP="00BD5720">
            <w:pPr>
              <w:spacing w:after="0"/>
              <w:jc w:val="center"/>
              <w:rPr>
                <w:szCs w:val="28"/>
              </w:rPr>
            </w:pPr>
            <w:r>
              <w:rPr>
                <w:szCs w:val="28"/>
              </w:rPr>
              <w:t>5,0</w:t>
            </w:r>
          </w:p>
        </w:tc>
      </w:tr>
      <w:tr w:rsidR="00056F19" w:rsidTr="00056F19">
        <w:tc>
          <w:tcPr>
            <w:tcW w:w="1417" w:type="dxa"/>
          </w:tcPr>
          <w:p w:rsidR="00056F19" w:rsidRDefault="00056F19" w:rsidP="00BD5720">
            <w:pPr>
              <w:spacing w:after="0"/>
              <w:jc w:val="center"/>
              <w:rPr>
                <w:szCs w:val="28"/>
              </w:rPr>
            </w:pPr>
            <w:r>
              <w:rPr>
                <w:szCs w:val="28"/>
              </w:rPr>
              <w:t>8</w:t>
            </w:r>
          </w:p>
        </w:tc>
        <w:tc>
          <w:tcPr>
            <w:tcW w:w="2268" w:type="dxa"/>
          </w:tcPr>
          <w:p w:rsidR="00056F19" w:rsidRDefault="00056F19" w:rsidP="00BD5720">
            <w:pPr>
              <w:spacing w:after="0"/>
              <w:jc w:val="center"/>
              <w:rPr>
                <w:szCs w:val="28"/>
              </w:rPr>
            </w:pPr>
            <w:r>
              <w:rPr>
                <w:szCs w:val="28"/>
              </w:rPr>
              <w:t>5</w:t>
            </w:r>
          </w:p>
        </w:tc>
        <w:tc>
          <w:tcPr>
            <w:tcW w:w="1985" w:type="dxa"/>
          </w:tcPr>
          <w:p w:rsidR="00056F19" w:rsidRDefault="00056F19" w:rsidP="00BD5720">
            <w:pPr>
              <w:spacing w:after="0"/>
              <w:jc w:val="center"/>
              <w:rPr>
                <w:szCs w:val="28"/>
              </w:rPr>
            </w:pPr>
            <w:r>
              <w:rPr>
                <w:szCs w:val="28"/>
              </w:rPr>
              <w:t>6,0</w:t>
            </w:r>
          </w:p>
        </w:tc>
      </w:tr>
      <w:tr w:rsidR="00056F19" w:rsidTr="00056F19">
        <w:tc>
          <w:tcPr>
            <w:tcW w:w="1417" w:type="dxa"/>
          </w:tcPr>
          <w:p w:rsidR="00056F19" w:rsidRDefault="00056F19" w:rsidP="00BD5720">
            <w:pPr>
              <w:spacing w:after="0"/>
              <w:jc w:val="center"/>
              <w:rPr>
                <w:szCs w:val="28"/>
              </w:rPr>
            </w:pPr>
            <w:r>
              <w:rPr>
                <w:szCs w:val="28"/>
              </w:rPr>
              <w:t>9</w:t>
            </w:r>
          </w:p>
        </w:tc>
        <w:tc>
          <w:tcPr>
            <w:tcW w:w="2268" w:type="dxa"/>
          </w:tcPr>
          <w:p w:rsidR="00056F19" w:rsidRDefault="00056F19" w:rsidP="00BD5720">
            <w:pPr>
              <w:spacing w:after="0"/>
              <w:jc w:val="center"/>
              <w:rPr>
                <w:szCs w:val="28"/>
              </w:rPr>
            </w:pPr>
            <w:r>
              <w:rPr>
                <w:szCs w:val="28"/>
              </w:rPr>
              <w:t>3</w:t>
            </w:r>
          </w:p>
        </w:tc>
        <w:tc>
          <w:tcPr>
            <w:tcW w:w="1985" w:type="dxa"/>
          </w:tcPr>
          <w:p w:rsidR="00056F19" w:rsidRDefault="00056F19" w:rsidP="00BD5720">
            <w:pPr>
              <w:spacing w:after="0"/>
              <w:jc w:val="center"/>
              <w:rPr>
                <w:szCs w:val="28"/>
              </w:rPr>
            </w:pPr>
            <w:r>
              <w:rPr>
                <w:szCs w:val="28"/>
              </w:rPr>
              <w:t>2,0</w:t>
            </w:r>
          </w:p>
        </w:tc>
      </w:tr>
      <w:tr w:rsidR="00056F19" w:rsidTr="00056F19">
        <w:tc>
          <w:tcPr>
            <w:tcW w:w="1417" w:type="dxa"/>
          </w:tcPr>
          <w:p w:rsidR="00056F19" w:rsidRDefault="00056F19" w:rsidP="00BD5720">
            <w:pPr>
              <w:spacing w:after="0"/>
              <w:jc w:val="center"/>
              <w:rPr>
                <w:szCs w:val="28"/>
              </w:rPr>
            </w:pPr>
            <w:r>
              <w:rPr>
                <w:szCs w:val="28"/>
              </w:rPr>
              <w:t>10</w:t>
            </w:r>
          </w:p>
        </w:tc>
        <w:tc>
          <w:tcPr>
            <w:tcW w:w="2268" w:type="dxa"/>
          </w:tcPr>
          <w:p w:rsidR="00056F19" w:rsidRDefault="00056F19" w:rsidP="00BD5720">
            <w:pPr>
              <w:spacing w:after="0"/>
              <w:jc w:val="center"/>
              <w:rPr>
                <w:szCs w:val="28"/>
              </w:rPr>
            </w:pPr>
            <w:r>
              <w:rPr>
                <w:szCs w:val="28"/>
              </w:rPr>
              <w:t>4</w:t>
            </w:r>
          </w:p>
        </w:tc>
        <w:tc>
          <w:tcPr>
            <w:tcW w:w="1985" w:type="dxa"/>
          </w:tcPr>
          <w:p w:rsidR="00056F19" w:rsidRDefault="00056F19" w:rsidP="00BD5720">
            <w:pPr>
              <w:spacing w:after="0"/>
              <w:jc w:val="center"/>
              <w:rPr>
                <w:szCs w:val="28"/>
              </w:rPr>
            </w:pPr>
            <w:r>
              <w:rPr>
                <w:szCs w:val="28"/>
              </w:rPr>
              <w:t>5,0</w:t>
            </w:r>
          </w:p>
        </w:tc>
      </w:tr>
      <w:tr w:rsidR="00056F19" w:rsidTr="00056F19">
        <w:tc>
          <w:tcPr>
            <w:tcW w:w="1417" w:type="dxa"/>
          </w:tcPr>
          <w:p w:rsidR="00056F19" w:rsidRDefault="00056F19" w:rsidP="00BD5720">
            <w:pPr>
              <w:spacing w:after="0"/>
              <w:jc w:val="center"/>
              <w:rPr>
                <w:szCs w:val="28"/>
              </w:rPr>
            </w:pPr>
            <w:r>
              <w:rPr>
                <w:szCs w:val="28"/>
              </w:rPr>
              <w:t>11</w:t>
            </w:r>
          </w:p>
        </w:tc>
        <w:tc>
          <w:tcPr>
            <w:tcW w:w="2268" w:type="dxa"/>
          </w:tcPr>
          <w:p w:rsidR="00056F19" w:rsidRDefault="00056F19" w:rsidP="00BD5720">
            <w:pPr>
              <w:spacing w:after="0"/>
              <w:jc w:val="center"/>
              <w:rPr>
                <w:szCs w:val="28"/>
              </w:rPr>
            </w:pPr>
            <w:r>
              <w:rPr>
                <w:szCs w:val="28"/>
              </w:rPr>
              <w:t>4</w:t>
            </w:r>
          </w:p>
        </w:tc>
        <w:tc>
          <w:tcPr>
            <w:tcW w:w="1985" w:type="dxa"/>
          </w:tcPr>
          <w:p w:rsidR="00056F19" w:rsidRDefault="00056F19" w:rsidP="00BD5720">
            <w:pPr>
              <w:spacing w:after="0"/>
              <w:jc w:val="center"/>
              <w:rPr>
                <w:szCs w:val="28"/>
              </w:rPr>
            </w:pPr>
            <w:r>
              <w:rPr>
                <w:szCs w:val="28"/>
              </w:rPr>
              <w:t>5,0</w:t>
            </w:r>
          </w:p>
        </w:tc>
      </w:tr>
    </w:tbl>
    <w:p w:rsidR="00D51A5D" w:rsidRDefault="00D51A5D" w:rsidP="00D51A5D">
      <w:pPr>
        <w:pStyle w:val="51"/>
        <w:shd w:val="clear" w:color="auto" w:fill="auto"/>
        <w:spacing w:before="0" w:after="0" w:line="240" w:lineRule="auto"/>
        <w:ind w:left="20" w:right="20" w:firstLine="689"/>
        <w:rPr>
          <w:sz w:val="28"/>
          <w:szCs w:val="28"/>
        </w:rPr>
      </w:pPr>
    </w:p>
    <w:p w:rsidR="00BD5720" w:rsidRDefault="00056F19" w:rsidP="00D51A5D">
      <w:pPr>
        <w:pStyle w:val="51"/>
        <w:shd w:val="clear" w:color="auto" w:fill="auto"/>
        <w:spacing w:before="0" w:after="0" w:line="240" w:lineRule="auto"/>
        <w:ind w:left="20" w:right="20" w:firstLine="689"/>
        <w:jc w:val="both"/>
        <w:rPr>
          <w:sz w:val="28"/>
          <w:szCs w:val="28"/>
        </w:rPr>
      </w:pPr>
      <w:r>
        <w:rPr>
          <w:sz w:val="28"/>
          <w:szCs w:val="28"/>
        </w:rPr>
        <w:t xml:space="preserve">6.2.3 ПРИМЕР: </w:t>
      </w:r>
      <w:r w:rsidRPr="00E941DE">
        <w:rPr>
          <w:sz w:val="28"/>
          <w:szCs w:val="28"/>
        </w:rPr>
        <w:t>Требуется запроектировать организацию внутренних штукатурных работ при постр</w:t>
      </w:r>
      <w:r>
        <w:rPr>
          <w:sz w:val="28"/>
          <w:szCs w:val="28"/>
        </w:rPr>
        <w:t>ойке школы с кирпичными стенами. При этом необходимо:</w:t>
      </w:r>
    </w:p>
    <w:p w:rsidR="00056F19" w:rsidRPr="00E941DE" w:rsidRDefault="00056F19" w:rsidP="00D51A5D">
      <w:pPr>
        <w:pStyle w:val="51"/>
        <w:shd w:val="clear" w:color="auto" w:fill="auto"/>
        <w:spacing w:before="0" w:after="0" w:line="240" w:lineRule="auto"/>
        <w:ind w:left="20" w:right="20" w:firstLine="689"/>
        <w:jc w:val="both"/>
        <w:rPr>
          <w:sz w:val="28"/>
          <w:szCs w:val="28"/>
        </w:rPr>
      </w:pPr>
      <w:r w:rsidRPr="00E941DE">
        <w:rPr>
          <w:sz w:val="28"/>
          <w:szCs w:val="28"/>
        </w:rPr>
        <w:t>1) установить последовательность выполнения основных операций;</w:t>
      </w:r>
    </w:p>
    <w:p w:rsidR="00056F19" w:rsidRPr="00E941DE" w:rsidRDefault="00056F19" w:rsidP="00BD5720">
      <w:pPr>
        <w:pStyle w:val="51"/>
        <w:shd w:val="clear" w:color="auto" w:fill="auto"/>
        <w:tabs>
          <w:tab w:val="left" w:pos="284"/>
        </w:tabs>
        <w:spacing w:before="0" w:after="0" w:line="240" w:lineRule="auto"/>
        <w:ind w:firstLine="709"/>
        <w:jc w:val="both"/>
        <w:rPr>
          <w:sz w:val="28"/>
          <w:szCs w:val="28"/>
        </w:rPr>
      </w:pPr>
      <w:r>
        <w:rPr>
          <w:sz w:val="28"/>
          <w:szCs w:val="28"/>
        </w:rPr>
        <w:t xml:space="preserve">2) </w:t>
      </w:r>
      <w:r w:rsidRPr="00E941DE">
        <w:rPr>
          <w:sz w:val="28"/>
          <w:szCs w:val="28"/>
        </w:rPr>
        <w:t>определить число и состав звеньев комплексной бригады;</w:t>
      </w:r>
    </w:p>
    <w:p w:rsidR="00056F19" w:rsidRPr="00E941DE" w:rsidRDefault="00056F19" w:rsidP="00BD5720">
      <w:pPr>
        <w:pStyle w:val="51"/>
        <w:numPr>
          <w:ilvl w:val="0"/>
          <w:numId w:val="32"/>
        </w:numPr>
        <w:shd w:val="clear" w:color="auto" w:fill="auto"/>
        <w:tabs>
          <w:tab w:val="left" w:pos="284"/>
          <w:tab w:val="left" w:pos="993"/>
        </w:tabs>
        <w:spacing w:before="0" w:after="0" w:line="240" w:lineRule="auto"/>
        <w:ind w:firstLine="329"/>
        <w:jc w:val="both"/>
        <w:rPr>
          <w:sz w:val="28"/>
          <w:szCs w:val="28"/>
        </w:rPr>
      </w:pPr>
      <w:r>
        <w:rPr>
          <w:sz w:val="28"/>
          <w:szCs w:val="28"/>
        </w:rPr>
        <w:t xml:space="preserve"> </w:t>
      </w:r>
      <w:r w:rsidRPr="00E941DE">
        <w:rPr>
          <w:sz w:val="28"/>
          <w:szCs w:val="28"/>
        </w:rPr>
        <w:t>составить график производства работ;</w:t>
      </w:r>
    </w:p>
    <w:p w:rsidR="00056F19" w:rsidRPr="00E941DE" w:rsidRDefault="00056F19" w:rsidP="00BD5720">
      <w:pPr>
        <w:pStyle w:val="51"/>
        <w:numPr>
          <w:ilvl w:val="0"/>
          <w:numId w:val="32"/>
        </w:numPr>
        <w:shd w:val="clear" w:color="auto" w:fill="auto"/>
        <w:tabs>
          <w:tab w:val="left" w:pos="682"/>
          <w:tab w:val="left" w:pos="993"/>
        </w:tabs>
        <w:spacing w:before="0" w:after="0" w:line="240" w:lineRule="auto"/>
        <w:ind w:left="0" w:right="20" w:firstLine="709"/>
        <w:jc w:val="both"/>
        <w:rPr>
          <w:sz w:val="28"/>
          <w:szCs w:val="28"/>
        </w:rPr>
      </w:pPr>
      <w:r>
        <w:rPr>
          <w:sz w:val="28"/>
          <w:szCs w:val="28"/>
        </w:rPr>
        <w:t xml:space="preserve"> </w:t>
      </w:r>
      <w:r w:rsidRPr="00E941DE">
        <w:rPr>
          <w:sz w:val="28"/>
          <w:szCs w:val="28"/>
        </w:rPr>
        <w:t>определить общий фронт работ, который занимает бригада штукатуров во время работы на здании.</w:t>
      </w:r>
    </w:p>
    <w:p w:rsidR="00056F19" w:rsidRPr="00E941DE" w:rsidRDefault="00056F19" w:rsidP="00D51A5D">
      <w:pPr>
        <w:pStyle w:val="51"/>
        <w:shd w:val="clear" w:color="auto" w:fill="auto"/>
        <w:tabs>
          <w:tab w:val="left" w:pos="284"/>
        </w:tabs>
        <w:spacing w:before="0" w:after="0" w:line="240" w:lineRule="auto"/>
        <w:ind w:left="20" w:firstLine="689"/>
        <w:rPr>
          <w:sz w:val="28"/>
          <w:szCs w:val="28"/>
        </w:rPr>
      </w:pPr>
      <w:r w:rsidRPr="00E941DE">
        <w:rPr>
          <w:sz w:val="28"/>
          <w:szCs w:val="28"/>
        </w:rPr>
        <w:t>Условия для решения задачи следующие:</w:t>
      </w:r>
    </w:p>
    <w:p w:rsidR="00056F19" w:rsidRDefault="00056F19" w:rsidP="00BD5720">
      <w:pPr>
        <w:pStyle w:val="51"/>
        <w:numPr>
          <w:ilvl w:val="0"/>
          <w:numId w:val="33"/>
        </w:numPr>
        <w:shd w:val="clear" w:color="auto" w:fill="auto"/>
        <w:tabs>
          <w:tab w:val="left" w:pos="0"/>
          <w:tab w:val="left" w:pos="993"/>
        </w:tabs>
        <w:spacing w:before="0" w:after="0" w:line="240" w:lineRule="auto"/>
        <w:ind w:left="0" w:right="20" w:firstLine="709"/>
        <w:jc w:val="both"/>
        <w:rPr>
          <w:sz w:val="28"/>
          <w:szCs w:val="28"/>
        </w:rPr>
      </w:pPr>
      <w:r>
        <w:rPr>
          <w:sz w:val="28"/>
          <w:szCs w:val="28"/>
        </w:rPr>
        <w:t>с</w:t>
      </w:r>
      <w:r w:rsidRPr="00E941DE">
        <w:rPr>
          <w:sz w:val="28"/>
          <w:szCs w:val="28"/>
        </w:rPr>
        <w:t>троящийся дом имеет 4 этажа и состоит из четырех секций;</w:t>
      </w:r>
    </w:p>
    <w:p w:rsidR="00056F19" w:rsidRDefault="00056F19" w:rsidP="00BD5720">
      <w:pPr>
        <w:pStyle w:val="51"/>
        <w:numPr>
          <w:ilvl w:val="0"/>
          <w:numId w:val="33"/>
        </w:numPr>
        <w:shd w:val="clear" w:color="auto" w:fill="auto"/>
        <w:tabs>
          <w:tab w:val="left" w:pos="0"/>
          <w:tab w:val="left" w:pos="993"/>
        </w:tabs>
        <w:spacing w:before="0" w:after="0" w:line="240" w:lineRule="auto"/>
        <w:ind w:left="0" w:right="20" w:firstLine="709"/>
        <w:jc w:val="both"/>
        <w:rPr>
          <w:sz w:val="28"/>
          <w:szCs w:val="28"/>
        </w:rPr>
      </w:pPr>
      <w:r>
        <w:rPr>
          <w:sz w:val="28"/>
          <w:szCs w:val="28"/>
        </w:rPr>
        <w:t>р</w:t>
      </w:r>
      <w:r w:rsidRPr="0024597F">
        <w:rPr>
          <w:sz w:val="28"/>
          <w:szCs w:val="28"/>
        </w:rPr>
        <w:t xml:space="preserve">аботы должны быть организованы по </w:t>
      </w:r>
      <w:r>
        <w:rPr>
          <w:sz w:val="28"/>
          <w:szCs w:val="28"/>
        </w:rPr>
        <w:t>поточно-расчле</w:t>
      </w:r>
      <w:r w:rsidRPr="0024597F">
        <w:rPr>
          <w:sz w:val="28"/>
          <w:szCs w:val="28"/>
        </w:rPr>
        <w:t>ненному способу организации работ;</w:t>
      </w:r>
    </w:p>
    <w:p w:rsidR="00056F19" w:rsidRDefault="00056F19" w:rsidP="00BD5720">
      <w:pPr>
        <w:pStyle w:val="51"/>
        <w:numPr>
          <w:ilvl w:val="0"/>
          <w:numId w:val="33"/>
        </w:numPr>
        <w:shd w:val="clear" w:color="auto" w:fill="auto"/>
        <w:tabs>
          <w:tab w:val="left" w:pos="0"/>
          <w:tab w:val="left" w:pos="993"/>
        </w:tabs>
        <w:spacing w:before="0" w:after="0" w:line="240" w:lineRule="auto"/>
        <w:ind w:left="0" w:right="20" w:firstLine="709"/>
        <w:jc w:val="both"/>
        <w:rPr>
          <w:sz w:val="28"/>
          <w:szCs w:val="28"/>
        </w:rPr>
      </w:pPr>
      <w:r>
        <w:rPr>
          <w:sz w:val="28"/>
          <w:szCs w:val="28"/>
        </w:rPr>
        <w:t>п</w:t>
      </w:r>
      <w:r w:rsidRPr="0024597F">
        <w:rPr>
          <w:sz w:val="28"/>
          <w:szCs w:val="28"/>
        </w:rPr>
        <w:t>ри определении числа рабочих не следует учитывать мотористов, а также рабочих по оштукатуриванию малых помещений и перевозке материалов;</w:t>
      </w:r>
    </w:p>
    <w:p w:rsidR="00056F19" w:rsidRPr="0024597F" w:rsidRDefault="00056F19" w:rsidP="00BD5720">
      <w:pPr>
        <w:pStyle w:val="51"/>
        <w:numPr>
          <w:ilvl w:val="0"/>
          <w:numId w:val="33"/>
        </w:numPr>
        <w:shd w:val="clear" w:color="auto" w:fill="auto"/>
        <w:tabs>
          <w:tab w:val="left" w:pos="0"/>
          <w:tab w:val="left" w:pos="993"/>
        </w:tabs>
        <w:spacing w:before="0" w:after="0" w:line="240" w:lineRule="auto"/>
        <w:ind w:left="0" w:right="20" w:firstLine="709"/>
        <w:jc w:val="both"/>
        <w:rPr>
          <w:sz w:val="28"/>
          <w:szCs w:val="28"/>
        </w:rPr>
      </w:pPr>
      <w:r>
        <w:rPr>
          <w:sz w:val="28"/>
          <w:szCs w:val="28"/>
        </w:rPr>
        <w:t>з</w:t>
      </w:r>
      <w:r w:rsidRPr="0024597F">
        <w:rPr>
          <w:sz w:val="28"/>
          <w:szCs w:val="28"/>
        </w:rPr>
        <w:t xml:space="preserve">аданный </w:t>
      </w:r>
      <w:r>
        <w:rPr>
          <w:sz w:val="28"/>
          <w:szCs w:val="28"/>
        </w:rPr>
        <w:t xml:space="preserve">общий срок на выполнение работ = </w:t>
      </w:r>
      <w:r w:rsidRPr="0024597F">
        <w:rPr>
          <w:sz w:val="28"/>
          <w:szCs w:val="28"/>
        </w:rPr>
        <w:t>2 месяца.</w:t>
      </w:r>
    </w:p>
    <w:p w:rsidR="00056F19" w:rsidRDefault="00056F19" w:rsidP="00D51A5D">
      <w:pPr>
        <w:pStyle w:val="51"/>
        <w:shd w:val="clear" w:color="auto" w:fill="auto"/>
        <w:tabs>
          <w:tab w:val="left" w:pos="284"/>
          <w:tab w:val="left" w:pos="620"/>
        </w:tabs>
        <w:spacing w:before="0" w:after="0" w:line="240" w:lineRule="auto"/>
        <w:ind w:right="20" w:firstLine="709"/>
        <w:rPr>
          <w:sz w:val="28"/>
          <w:szCs w:val="28"/>
        </w:rPr>
      </w:pPr>
      <w:r w:rsidRPr="0024597F">
        <w:rPr>
          <w:sz w:val="28"/>
          <w:szCs w:val="28"/>
        </w:rPr>
        <w:t>Объемы работ на здании:</w:t>
      </w:r>
      <w:r>
        <w:rPr>
          <w:sz w:val="28"/>
          <w:szCs w:val="28"/>
        </w:rPr>
        <w:t xml:space="preserve">  </w:t>
      </w:r>
    </w:p>
    <w:p w:rsidR="00056F19" w:rsidRDefault="00056F19" w:rsidP="00BD5720">
      <w:pPr>
        <w:pStyle w:val="51"/>
        <w:numPr>
          <w:ilvl w:val="0"/>
          <w:numId w:val="34"/>
        </w:numPr>
        <w:shd w:val="clear" w:color="auto" w:fill="auto"/>
        <w:tabs>
          <w:tab w:val="left" w:pos="0"/>
          <w:tab w:val="left" w:pos="993"/>
        </w:tabs>
        <w:spacing w:before="0" w:after="0" w:line="240" w:lineRule="auto"/>
        <w:ind w:left="0" w:right="20" w:firstLine="709"/>
        <w:jc w:val="both"/>
        <w:rPr>
          <w:sz w:val="28"/>
          <w:szCs w:val="28"/>
        </w:rPr>
      </w:pPr>
      <w:r w:rsidRPr="0024597F">
        <w:rPr>
          <w:sz w:val="28"/>
          <w:szCs w:val="28"/>
        </w:rPr>
        <w:t>пло</w:t>
      </w:r>
      <w:r>
        <w:rPr>
          <w:sz w:val="28"/>
          <w:szCs w:val="28"/>
        </w:rPr>
        <w:t xml:space="preserve">щадь вертикальных поверхностей </w:t>
      </w:r>
      <w:r>
        <w:rPr>
          <w:sz w:val="28"/>
          <w:szCs w:val="28"/>
          <w:lang w:val="en-US"/>
        </w:rPr>
        <w:t>S</w:t>
      </w:r>
      <w:r>
        <w:rPr>
          <w:sz w:val="28"/>
          <w:szCs w:val="28"/>
          <w:vertAlign w:val="subscript"/>
        </w:rPr>
        <w:t>а</w:t>
      </w:r>
      <w:r w:rsidRPr="0024597F">
        <w:rPr>
          <w:sz w:val="28"/>
          <w:szCs w:val="28"/>
        </w:rPr>
        <w:t xml:space="preserve"> = 9712</w:t>
      </w:r>
      <w:r w:rsidRPr="0024597F">
        <w:rPr>
          <w:rStyle w:val="92"/>
          <w:rFonts w:eastAsia="Trebuchet MS"/>
          <w:sz w:val="28"/>
          <w:szCs w:val="28"/>
        </w:rPr>
        <w:t xml:space="preserve"> </w:t>
      </w:r>
      <w:r w:rsidRPr="00D51A5D">
        <w:rPr>
          <w:rStyle w:val="92"/>
          <w:rFonts w:eastAsia="Trebuchet MS"/>
          <w:i w:val="0"/>
          <w:sz w:val="28"/>
          <w:szCs w:val="28"/>
        </w:rPr>
        <w:t>м</w:t>
      </w:r>
      <w:r w:rsidRPr="00D51A5D">
        <w:rPr>
          <w:rStyle w:val="92"/>
          <w:rFonts w:eastAsia="Trebuchet MS"/>
          <w:i w:val="0"/>
          <w:sz w:val="28"/>
          <w:szCs w:val="28"/>
          <w:vertAlign w:val="superscript"/>
        </w:rPr>
        <w:t>2</w:t>
      </w:r>
      <w:r w:rsidRPr="00D51A5D">
        <w:rPr>
          <w:rStyle w:val="92"/>
          <w:rFonts w:eastAsia="Trebuchet MS"/>
          <w:i w:val="0"/>
          <w:sz w:val="28"/>
          <w:szCs w:val="28"/>
        </w:rPr>
        <w:t>,</w:t>
      </w:r>
      <w:r>
        <w:rPr>
          <w:sz w:val="28"/>
          <w:szCs w:val="28"/>
        </w:rPr>
        <w:t xml:space="preserve"> из них перегородок из гипсо</w:t>
      </w:r>
      <w:r w:rsidRPr="0024597F">
        <w:rPr>
          <w:sz w:val="28"/>
          <w:szCs w:val="28"/>
        </w:rPr>
        <w:t>алебастровых плит 3040</w:t>
      </w:r>
      <w:r w:rsidRPr="0024597F">
        <w:rPr>
          <w:rStyle w:val="92"/>
          <w:rFonts w:eastAsia="Trebuchet MS"/>
          <w:sz w:val="28"/>
          <w:szCs w:val="28"/>
        </w:rPr>
        <w:t xml:space="preserve"> </w:t>
      </w:r>
      <w:r w:rsidRPr="00D51A5D">
        <w:rPr>
          <w:rStyle w:val="92"/>
          <w:rFonts w:eastAsia="Trebuchet MS"/>
          <w:i w:val="0"/>
          <w:sz w:val="28"/>
          <w:szCs w:val="28"/>
        </w:rPr>
        <w:t>м</w:t>
      </w:r>
      <w:r w:rsidRPr="00D51A5D">
        <w:rPr>
          <w:rStyle w:val="92"/>
          <w:rFonts w:eastAsia="Trebuchet MS"/>
          <w:i w:val="0"/>
          <w:sz w:val="28"/>
          <w:szCs w:val="28"/>
          <w:vertAlign w:val="superscript"/>
        </w:rPr>
        <w:t>2</w:t>
      </w:r>
      <w:r w:rsidRPr="00D51A5D">
        <w:rPr>
          <w:rStyle w:val="92"/>
          <w:rFonts w:eastAsia="Trebuchet MS"/>
          <w:i w:val="0"/>
          <w:sz w:val="28"/>
          <w:szCs w:val="28"/>
        </w:rPr>
        <w:t>;</w:t>
      </w:r>
      <w:r>
        <w:rPr>
          <w:sz w:val="28"/>
          <w:szCs w:val="28"/>
        </w:rPr>
        <w:t xml:space="preserve"> камен</w:t>
      </w:r>
      <w:r>
        <w:rPr>
          <w:sz w:val="28"/>
          <w:szCs w:val="28"/>
        </w:rPr>
        <w:softHyphen/>
        <w:t xml:space="preserve">ных = </w:t>
      </w:r>
      <w:r w:rsidRPr="0024597F">
        <w:rPr>
          <w:sz w:val="28"/>
          <w:szCs w:val="28"/>
        </w:rPr>
        <w:t>6672</w:t>
      </w:r>
      <w:r w:rsidRPr="0024597F">
        <w:rPr>
          <w:rStyle w:val="92"/>
          <w:rFonts w:eastAsia="Trebuchet MS"/>
          <w:sz w:val="28"/>
          <w:szCs w:val="28"/>
        </w:rPr>
        <w:t xml:space="preserve"> </w:t>
      </w:r>
      <w:r w:rsidRPr="00D51A5D">
        <w:rPr>
          <w:rStyle w:val="92"/>
          <w:rFonts w:eastAsia="Trebuchet MS"/>
          <w:i w:val="0"/>
          <w:sz w:val="28"/>
          <w:szCs w:val="28"/>
        </w:rPr>
        <w:t>м</w:t>
      </w:r>
      <w:r w:rsidRPr="00D51A5D">
        <w:rPr>
          <w:rStyle w:val="92"/>
          <w:rFonts w:eastAsia="Trebuchet MS"/>
          <w:i w:val="0"/>
          <w:sz w:val="28"/>
          <w:szCs w:val="28"/>
          <w:vertAlign w:val="superscript"/>
        </w:rPr>
        <w:t>2</w:t>
      </w:r>
      <w:r w:rsidRPr="00D51A5D">
        <w:rPr>
          <w:rStyle w:val="92"/>
          <w:rFonts w:eastAsia="Trebuchet MS"/>
          <w:i w:val="0"/>
          <w:sz w:val="28"/>
          <w:szCs w:val="28"/>
        </w:rPr>
        <w:t>;</w:t>
      </w:r>
    </w:p>
    <w:p w:rsidR="00056F19" w:rsidRDefault="00056F19" w:rsidP="00BD5720">
      <w:pPr>
        <w:pStyle w:val="51"/>
        <w:numPr>
          <w:ilvl w:val="0"/>
          <w:numId w:val="34"/>
        </w:numPr>
        <w:shd w:val="clear" w:color="auto" w:fill="auto"/>
        <w:tabs>
          <w:tab w:val="left" w:pos="0"/>
          <w:tab w:val="left" w:pos="993"/>
        </w:tabs>
        <w:spacing w:before="0" w:after="0" w:line="240" w:lineRule="auto"/>
        <w:ind w:left="0" w:right="20" w:firstLine="709"/>
        <w:jc w:val="both"/>
        <w:rPr>
          <w:sz w:val="28"/>
          <w:szCs w:val="28"/>
        </w:rPr>
      </w:pPr>
      <w:r w:rsidRPr="00E820FD">
        <w:rPr>
          <w:sz w:val="28"/>
          <w:szCs w:val="28"/>
        </w:rPr>
        <w:t>площадь потолков</w:t>
      </w:r>
      <w:r w:rsidRPr="00E820FD">
        <w:rPr>
          <w:rStyle w:val="92"/>
          <w:rFonts w:eastAsia="Trebuchet MS"/>
          <w:sz w:val="28"/>
          <w:szCs w:val="28"/>
        </w:rPr>
        <w:t xml:space="preserve"> </w:t>
      </w:r>
      <w:r>
        <w:rPr>
          <w:sz w:val="28"/>
          <w:szCs w:val="28"/>
          <w:lang w:val="en-US"/>
        </w:rPr>
        <w:t>S</w:t>
      </w:r>
      <w:r>
        <w:rPr>
          <w:sz w:val="28"/>
          <w:szCs w:val="28"/>
          <w:vertAlign w:val="subscript"/>
        </w:rPr>
        <w:t>б</w:t>
      </w:r>
      <w:r>
        <w:rPr>
          <w:sz w:val="28"/>
          <w:szCs w:val="28"/>
        </w:rPr>
        <w:t xml:space="preserve"> = </w:t>
      </w:r>
      <w:r w:rsidRPr="00E820FD">
        <w:rPr>
          <w:sz w:val="28"/>
          <w:szCs w:val="28"/>
        </w:rPr>
        <w:t xml:space="preserve">2929 </w:t>
      </w:r>
      <w:r>
        <w:rPr>
          <w:sz w:val="28"/>
          <w:szCs w:val="28"/>
        </w:rPr>
        <w:t>м</w:t>
      </w:r>
      <w:r w:rsidRPr="00E820FD">
        <w:rPr>
          <w:sz w:val="28"/>
          <w:szCs w:val="28"/>
          <w:vertAlign w:val="superscript"/>
        </w:rPr>
        <w:t>2</w:t>
      </w:r>
      <w:r w:rsidRPr="00E820FD">
        <w:rPr>
          <w:sz w:val="28"/>
          <w:szCs w:val="28"/>
        </w:rPr>
        <w:t>;</w:t>
      </w:r>
    </w:p>
    <w:p w:rsidR="00056F19" w:rsidRPr="00E820FD" w:rsidRDefault="00056F19" w:rsidP="00BD5720">
      <w:pPr>
        <w:pStyle w:val="51"/>
        <w:numPr>
          <w:ilvl w:val="0"/>
          <w:numId w:val="34"/>
        </w:numPr>
        <w:shd w:val="clear" w:color="auto" w:fill="auto"/>
        <w:tabs>
          <w:tab w:val="left" w:pos="0"/>
          <w:tab w:val="left" w:pos="993"/>
        </w:tabs>
        <w:spacing w:before="0" w:after="0" w:line="240" w:lineRule="auto"/>
        <w:ind w:left="0" w:right="20" w:firstLine="709"/>
        <w:jc w:val="both"/>
        <w:rPr>
          <w:i/>
          <w:sz w:val="28"/>
          <w:szCs w:val="28"/>
        </w:rPr>
      </w:pPr>
      <w:r>
        <w:rPr>
          <w:sz w:val="28"/>
          <w:szCs w:val="28"/>
        </w:rPr>
        <w:t>длина</w:t>
      </w:r>
      <w:r w:rsidRPr="00E820FD">
        <w:rPr>
          <w:sz w:val="28"/>
          <w:szCs w:val="28"/>
        </w:rPr>
        <w:t xml:space="preserve"> откосов оконных и дверных проемов шириной 20</w:t>
      </w:r>
      <w:r w:rsidRPr="00E820FD">
        <w:rPr>
          <w:rStyle w:val="92"/>
          <w:rFonts w:eastAsia="Trebuchet MS"/>
          <w:sz w:val="28"/>
          <w:szCs w:val="28"/>
        </w:rPr>
        <w:t xml:space="preserve"> см</w:t>
      </w:r>
      <w:r w:rsidRPr="00E820FD">
        <w:rPr>
          <w:i/>
          <w:sz w:val="28"/>
          <w:szCs w:val="28"/>
        </w:rPr>
        <w:t xml:space="preserve"> </w:t>
      </w:r>
      <w:r>
        <w:rPr>
          <w:sz w:val="28"/>
          <w:szCs w:val="28"/>
          <w:lang w:val="en-US"/>
        </w:rPr>
        <w:t>S</w:t>
      </w:r>
      <w:r>
        <w:rPr>
          <w:sz w:val="28"/>
          <w:szCs w:val="28"/>
          <w:vertAlign w:val="subscript"/>
        </w:rPr>
        <w:t>г</w:t>
      </w:r>
      <w:r w:rsidRPr="00E820FD">
        <w:rPr>
          <w:sz w:val="28"/>
          <w:szCs w:val="28"/>
        </w:rPr>
        <w:t xml:space="preserve"> = 781</w:t>
      </w:r>
      <w:r w:rsidRPr="00E820FD">
        <w:rPr>
          <w:rStyle w:val="92"/>
          <w:rFonts w:eastAsia="Trebuchet MS"/>
          <w:sz w:val="28"/>
          <w:szCs w:val="28"/>
        </w:rPr>
        <w:t xml:space="preserve"> </w:t>
      </w:r>
      <w:r w:rsidRPr="00D51A5D">
        <w:rPr>
          <w:rStyle w:val="92"/>
          <w:rFonts w:eastAsia="Trebuchet MS"/>
          <w:i w:val="0"/>
          <w:sz w:val="28"/>
          <w:szCs w:val="28"/>
        </w:rPr>
        <w:t>м.</w:t>
      </w:r>
    </w:p>
    <w:p w:rsidR="00056F19" w:rsidRPr="00E941DE" w:rsidRDefault="00056F19" w:rsidP="00D51A5D">
      <w:pPr>
        <w:pStyle w:val="51"/>
        <w:shd w:val="clear" w:color="auto" w:fill="auto"/>
        <w:tabs>
          <w:tab w:val="left" w:pos="284"/>
        </w:tabs>
        <w:spacing w:before="0" w:after="0" w:line="240" w:lineRule="auto"/>
        <w:ind w:left="20" w:right="20" w:hanging="20"/>
        <w:jc w:val="both"/>
        <w:rPr>
          <w:sz w:val="28"/>
          <w:szCs w:val="28"/>
        </w:rPr>
      </w:pPr>
      <w:r>
        <w:rPr>
          <w:sz w:val="28"/>
          <w:szCs w:val="28"/>
        </w:rPr>
        <w:tab/>
      </w:r>
      <w:r>
        <w:rPr>
          <w:sz w:val="28"/>
          <w:szCs w:val="28"/>
        </w:rPr>
        <w:tab/>
      </w:r>
      <w:r>
        <w:rPr>
          <w:sz w:val="28"/>
          <w:szCs w:val="28"/>
        </w:rPr>
        <w:tab/>
      </w:r>
      <w:r w:rsidRPr="00E941DE">
        <w:rPr>
          <w:sz w:val="28"/>
          <w:szCs w:val="28"/>
        </w:rPr>
        <w:t>Устройство падуг на потолках и заглушин в оконных прое</w:t>
      </w:r>
      <w:r w:rsidRPr="00E941DE">
        <w:rPr>
          <w:sz w:val="28"/>
          <w:szCs w:val="28"/>
        </w:rPr>
        <w:softHyphen/>
        <w:t>мах проектом не предусмотрено.</w:t>
      </w:r>
    </w:p>
    <w:p w:rsidR="00056F19" w:rsidRDefault="00056F19" w:rsidP="00D51A5D">
      <w:pPr>
        <w:pStyle w:val="51"/>
        <w:shd w:val="clear" w:color="auto" w:fill="auto"/>
        <w:tabs>
          <w:tab w:val="left" w:pos="284"/>
        </w:tabs>
        <w:spacing w:before="0" w:after="0" w:line="240" w:lineRule="auto"/>
        <w:ind w:left="20" w:right="20" w:hanging="20"/>
        <w:jc w:val="both"/>
        <w:rPr>
          <w:sz w:val="28"/>
          <w:szCs w:val="28"/>
        </w:rPr>
      </w:pPr>
      <w:r>
        <w:rPr>
          <w:sz w:val="28"/>
          <w:szCs w:val="28"/>
        </w:rPr>
        <w:tab/>
      </w:r>
      <w:r>
        <w:rPr>
          <w:sz w:val="28"/>
          <w:szCs w:val="28"/>
        </w:rPr>
        <w:tab/>
      </w:r>
      <w:r>
        <w:rPr>
          <w:sz w:val="28"/>
          <w:szCs w:val="28"/>
        </w:rPr>
        <w:tab/>
      </w:r>
      <w:r w:rsidRPr="00E941DE">
        <w:rPr>
          <w:sz w:val="28"/>
          <w:szCs w:val="28"/>
        </w:rPr>
        <w:t>По температурно-влажностным условиям последующие слои грунта, возможно наносить не ранее, чем через 2 часа после нанесения предыдущего слоя.</w:t>
      </w:r>
    </w:p>
    <w:p w:rsidR="00056F19" w:rsidRPr="00E941DE" w:rsidRDefault="00056F19" w:rsidP="00D51A5D">
      <w:pPr>
        <w:pStyle w:val="51"/>
        <w:shd w:val="clear" w:color="auto" w:fill="auto"/>
        <w:spacing w:before="0" w:after="0" w:line="240" w:lineRule="auto"/>
        <w:ind w:left="23" w:right="20" w:firstLine="685"/>
        <w:jc w:val="both"/>
        <w:rPr>
          <w:sz w:val="28"/>
          <w:szCs w:val="28"/>
        </w:rPr>
      </w:pPr>
      <w:r>
        <w:rPr>
          <w:sz w:val="28"/>
          <w:szCs w:val="28"/>
        </w:rPr>
        <w:t>РЕШЕНИЕ:</w:t>
      </w:r>
      <w:r w:rsidRPr="00E820FD">
        <w:rPr>
          <w:sz w:val="28"/>
          <w:szCs w:val="28"/>
        </w:rPr>
        <w:t xml:space="preserve"> </w:t>
      </w:r>
      <w:r w:rsidRPr="00E941DE">
        <w:rPr>
          <w:sz w:val="28"/>
          <w:szCs w:val="28"/>
        </w:rPr>
        <w:t>1. При поточно-расчлененном способе организации произ</w:t>
      </w:r>
      <w:r w:rsidRPr="00E941DE">
        <w:rPr>
          <w:sz w:val="28"/>
          <w:szCs w:val="28"/>
        </w:rPr>
        <w:softHyphen/>
        <w:t xml:space="preserve">водства работ весь комплексный процесс разделяется на группы операций, </w:t>
      </w:r>
      <w:r w:rsidRPr="00E941DE">
        <w:rPr>
          <w:sz w:val="28"/>
          <w:szCs w:val="28"/>
        </w:rPr>
        <w:lastRenderedPageBreak/>
        <w:t>выполняемые специализированными звенья</w:t>
      </w:r>
      <w:r w:rsidRPr="00E941DE">
        <w:rPr>
          <w:sz w:val="28"/>
          <w:szCs w:val="28"/>
        </w:rPr>
        <w:softHyphen/>
        <w:t>ми в следующей последовательности:</w:t>
      </w:r>
    </w:p>
    <w:p w:rsidR="00056F19" w:rsidRDefault="00056F19" w:rsidP="00BD5720">
      <w:pPr>
        <w:pStyle w:val="51"/>
        <w:numPr>
          <w:ilvl w:val="0"/>
          <w:numId w:val="35"/>
        </w:numPr>
        <w:shd w:val="clear" w:color="auto" w:fill="auto"/>
        <w:tabs>
          <w:tab w:val="left" w:pos="0"/>
          <w:tab w:val="left" w:pos="993"/>
        </w:tabs>
        <w:spacing w:before="0" w:after="0" w:line="240" w:lineRule="auto"/>
        <w:ind w:left="0" w:right="20" w:firstLine="709"/>
        <w:jc w:val="both"/>
        <w:rPr>
          <w:sz w:val="28"/>
          <w:szCs w:val="28"/>
        </w:rPr>
      </w:pPr>
      <w:r w:rsidRPr="00E941DE">
        <w:rPr>
          <w:sz w:val="28"/>
          <w:szCs w:val="28"/>
        </w:rPr>
        <w:t>провешивание стен и установка на них маяков</w:t>
      </w:r>
      <w:r>
        <w:rPr>
          <w:sz w:val="28"/>
          <w:szCs w:val="28"/>
        </w:rPr>
        <w:t xml:space="preserve"> – </w:t>
      </w:r>
      <w:r w:rsidRPr="00E941DE">
        <w:rPr>
          <w:sz w:val="28"/>
          <w:szCs w:val="28"/>
        </w:rPr>
        <w:t>звена № 1 и № 2;</w:t>
      </w:r>
    </w:p>
    <w:p w:rsidR="00056F19" w:rsidRDefault="00056F19" w:rsidP="00BD5720">
      <w:pPr>
        <w:pStyle w:val="51"/>
        <w:numPr>
          <w:ilvl w:val="0"/>
          <w:numId w:val="35"/>
        </w:numPr>
        <w:shd w:val="clear" w:color="auto" w:fill="auto"/>
        <w:tabs>
          <w:tab w:val="left" w:pos="0"/>
          <w:tab w:val="left" w:pos="993"/>
        </w:tabs>
        <w:spacing w:before="0" w:after="0" w:line="240" w:lineRule="auto"/>
        <w:ind w:left="0" w:right="20" w:firstLine="709"/>
        <w:jc w:val="both"/>
        <w:rPr>
          <w:sz w:val="28"/>
          <w:szCs w:val="28"/>
        </w:rPr>
      </w:pPr>
      <w:r w:rsidRPr="00E820FD">
        <w:rPr>
          <w:sz w:val="28"/>
          <w:szCs w:val="28"/>
        </w:rPr>
        <w:t>нанесение обрызга и грунта на нижнюю часть стены с разравниванием нанесенных слоев намета и первичной обра</w:t>
      </w:r>
      <w:r w:rsidRPr="00E820FD">
        <w:rPr>
          <w:sz w:val="28"/>
          <w:szCs w:val="28"/>
        </w:rPr>
        <w:softHyphen/>
        <w:t xml:space="preserve">боткой лузг и усенков </w:t>
      </w:r>
      <w:r>
        <w:rPr>
          <w:sz w:val="28"/>
          <w:szCs w:val="28"/>
        </w:rPr>
        <w:t>–</w:t>
      </w:r>
      <w:r w:rsidRPr="00E820FD">
        <w:rPr>
          <w:sz w:val="28"/>
          <w:szCs w:val="28"/>
        </w:rPr>
        <w:t xml:space="preserve"> звено № 2;</w:t>
      </w:r>
    </w:p>
    <w:p w:rsidR="00056F19" w:rsidRDefault="00056F19" w:rsidP="00BD5720">
      <w:pPr>
        <w:pStyle w:val="51"/>
        <w:numPr>
          <w:ilvl w:val="0"/>
          <w:numId w:val="35"/>
        </w:numPr>
        <w:shd w:val="clear" w:color="auto" w:fill="auto"/>
        <w:tabs>
          <w:tab w:val="left" w:pos="0"/>
          <w:tab w:val="left" w:pos="993"/>
        </w:tabs>
        <w:spacing w:before="0" w:after="0" w:line="240" w:lineRule="auto"/>
        <w:ind w:left="0" w:right="20" w:firstLine="709"/>
        <w:jc w:val="both"/>
        <w:rPr>
          <w:sz w:val="28"/>
          <w:szCs w:val="28"/>
        </w:rPr>
      </w:pPr>
      <w:r w:rsidRPr="00E820FD">
        <w:rPr>
          <w:sz w:val="28"/>
          <w:szCs w:val="28"/>
        </w:rPr>
        <w:t xml:space="preserve">установка подмостей </w:t>
      </w:r>
      <w:r>
        <w:rPr>
          <w:sz w:val="28"/>
          <w:szCs w:val="28"/>
        </w:rPr>
        <w:t>–</w:t>
      </w:r>
      <w:r w:rsidRPr="00E820FD">
        <w:rPr>
          <w:sz w:val="28"/>
          <w:szCs w:val="28"/>
        </w:rPr>
        <w:t xml:space="preserve"> звено № 3;</w:t>
      </w:r>
    </w:p>
    <w:p w:rsidR="00056F19" w:rsidRDefault="00056F19" w:rsidP="00BD5720">
      <w:pPr>
        <w:pStyle w:val="51"/>
        <w:numPr>
          <w:ilvl w:val="0"/>
          <w:numId w:val="35"/>
        </w:numPr>
        <w:shd w:val="clear" w:color="auto" w:fill="auto"/>
        <w:tabs>
          <w:tab w:val="left" w:pos="0"/>
          <w:tab w:val="left" w:pos="993"/>
        </w:tabs>
        <w:spacing w:before="0" w:after="0" w:line="240" w:lineRule="auto"/>
        <w:ind w:left="0" w:right="20" w:firstLine="709"/>
        <w:jc w:val="both"/>
        <w:rPr>
          <w:sz w:val="28"/>
          <w:szCs w:val="28"/>
        </w:rPr>
      </w:pPr>
      <w:r w:rsidRPr="00E820FD">
        <w:rPr>
          <w:sz w:val="28"/>
          <w:szCs w:val="28"/>
        </w:rPr>
        <w:t xml:space="preserve">провешивание поверхности потолков и установка на них марок или маяков </w:t>
      </w:r>
      <w:r>
        <w:rPr>
          <w:sz w:val="28"/>
          <w:szCs w:val="28"/>
        </w:rPr>
        <w:t>–</w:t>
      </w:r>
      <w:r w:rsidRPr="00E820FD">
        <w:rPr>
          <w:sz w:val="28"/>
          <w:szCs w:val="28"/>
        </w:rPr>
        <w:t xml:space="preserve"> звено № 1;</w:t>
      </w:r>
    </w:p>
    <w:p w:rsidR="00056F19" w:rsidRDefault="00056F19" w:rsidP="00BD5720">
      <w:pPr>
        <w:pStyle w:val="51"/>
        <w:numPr>
          <w:ilvl w:val="0"/>
          <w:numId w:val="35"/>
        </w:numPr>
        <w:shd w:val="clear" w:color="auto" w:fill="auto"/>
        <w:tabs>
          <w:tab w:val="left" w:pos="0"/>
          <w:tab w:val="left" w:pos="993"/>
        </w:tabs>
        <w:spacing w:before="0" w:after="0" w:line="240" w:lineRule="auto"/>
        <w:ind w:left="0" w:right="20" w:firstLine="709"/>
        <w:jc w:val="both"/>
        <w:rPr>
          <w:sz w:val="28"/>
          <w:szCs w:val="28"/>
        </w:rPr>
      </w:pPr>
      <w:r w:rsidRPr="00E820FD">
        <w:rPr>
          <w:sz w:val="28"/>
          <w:szCs w:val="28"/>
        </w:rPr>
        <w:t>нанесение обрызга и грунта на потолки и верхнюю часть стен, разравнивание нанесенных слоев намета с пер</w:t>
      </w:r>
      <w:r w:rsidRPr="00E820FD">
        <w:rPr>
          <w:sz w:val="28"/>
          <w:szCs w:val="28"/>
        </w:rPr>
        <w:softHyphen/>
        <w:t xml:space="preserve">вичной обработкой лузг и усенков </w:t>
      </w:r>
      <w:r>
        <w:rPr>
          <w:sz w:val="28"/>
          <w:szCs w:val="28"/>
        </w:rPr>
        <w:t>–</w:t>
      </w:r>
      <w:r w:rsidRPr="00E820FD">
        <w:rPr>
          <w:sz w:val="28"/>
          <w:szCs w:val="28"/>
        </w:rPr>
        <w:t xml:space="preserve"> звено № 2;</w:t>
      </w:r>
    </w:p>
    <w:p w:rsidR="00056F19" w:rsidRDefault="00056F19" w:rsidP="00BD5720">
      <w:pPr>
        <w:pStyle w:val="51"/>
        <w:numPr>
          <w:ilvl w:val="0"/>
          <w:numId w:val="35"/>
        </w:numPr>
        <w:shd w:val="clear" w:color="auto" w:fill="auto"/>
        <w:tabs>
          <w:tab w:val="left" w:pos="0"/>
          <w:tab w:val="left" w:pos="993"/>
        </w:tabs>
        <w:spacing w:before="0" w:after="0" w:line="240" w:lineRule="auto"/>
        <w:ind w:left="0" w:right="20" w:firstLine="709"/>
        <w:jc w:val="both"/>
        <w:rPr>
          <w:sz w:val="28"/>
          <w:szCs w:val="28"/>
        </w:rPr>
      </w:pPr>
      <w:r w:rsidRPr="00E820FD">
        <w:rPr>
          <w:sz w:val="28"/>
          <w:szCs w:val="28"/>
        </w:rPr>
        <w:t>нанесение отделочного слоя (накрывки) на потолки и его затирка; отделка лузг и усенков; оштукатуривание окон</w:t>
      </w:r>
      <w:r w:rsidRPr="00E820FD">
        <w:rPr>
          <w:sz w:val="28"/>
          <w:szCs w:val="28"/>
        </w:rPr>
        <w:softHyphen/>
        <w:t xml:space="preserve">ных и дверных откосов (верхней части) </w:t>
      </w:r>
      <w:r>
        <w:rPr>
          <w:sz w:val="28"/>
          <w:szCs w:val="28"/>
        </w:rPr>
        <w:t>–</w:t>
      </w:r>
      <w:r w:rsidRPr="00E820FD">
        <w:rPr>
          <w:sz w:val="28"/>
          <w:szCs w:val="28"/>
        </w:rPr>
        <w:t xml:space="preserve"> звено № 4;</w:t>
      </w:r>
    </w:p>
    <w:p w:rsidR="00056F19" w:rsidRDefault="00056F19" w:rsidP="00BD5720">
      <w:pPr>
        <w:pStyle w:val="51"/>
        <w:numPr>
          <w:ilvl w:val="0"/>
          <w:numId w:val="35"/>
        </w:numPr>
        <w:shd w:val="clear" w:color="auto" w:fill="auto"/>
        <w:tabs>
          <w:tab w:val="left" w:pos="0"/>
          <w:tab w:val="left" w:pos="993"/>
        </w:tabs>
        <w:spacing w:before="0" w:after="0" w:line="240" w:lineRule="auto"/>
        <w:ind w:left="0" w:right="20" w:firstLine="709"/>
        <w:jc w:val="both"/>
        <w:rPr>
          <w:sz w:val="28"/>
          <w:szCs w:val="28"/>
        </w:rPr>
      </w:pPr>
      <w:r w:rsidRPr="00E820FD">
        <w:rPr>
          <w:sz w:val="28"/>
          <w:szCs w:val="28"/>
        </w:rPr>
        <w:t xml:space="preserve">разборка подмостей </w:t>
      </w:r>
      <w:r>
        <w:rPr>
          <w:sz w:val="28"/>
          <w:szCs w:val="28"/>
        </w:rPr>
        <w:t>–</w:t>
      </w:r>
      <w:r w:rsidRPr="00E820FD">
        <w:rPr>
          <w:sz w:val="28"/>
          <w:szCs w:val="28"/>
        </w:rPr>
        <w:t xml:space="preserve"> звено № 3;</w:t>
      </w:r>
    </w:p>
    <w:p w:rsidR="00056F19" w:rsidRPr="00E820FD" w:rsidRDefault="00056F19" w:rsidP="00BD5720">
      <w:pPr>
        <w:pStyle w:val="51"/>
        <w:numPr>
          <w:ilvl w:val="0"/>
          <w:numId w:val="35"/>
        </w:numPr>
        <w:shd w:val="clear" w:color="auto" w:fill="auto"/>
        <w:tabs>
          <w:tab w:val="left" w:pos="0"/>
          <w:tab w:val="left" w:pos="993"/>
        </w:tabs>
        <w:spacing w:before="0" w:after="0" w:line="240" w:lineRule="auto"/>
        <w:ind w:left="0" w:right="20" w:firstLine="709"/>
        <w:jc w:val="both"/>
        <w:rPr>
          <w:sz w:val="28"/>
          <w:szCs w:val="28"/>
        </w:rPr>
      </w:pPr>
      <w:r w:rsidRPr="00E820FD">
        <w:rPr>
          <w:sz w:val="28"/>
          <w:szCs w:val="28"/>
        </w:rPr>
        <w:t xml:space="preserve">накрывка и затирка нижней части стен, отделка лузг и усенков; оштукатуривание оконных и дверных откосов </w:t>
      </w:r>
      <w:r>
        <w:rPr>
          <w:sz w:val="28"/>
          <w:szCs w:val="28"/>
        </w:rPr>
        <w:t>–</w:t>
      </w:r>
      <w:r w:rsidRPr="00E820FD">
        <w:rPr>
          <w:sz w:val="28"/>
          <w:szCs w:val="28"/>
        </w:rPr>
        <w:t xml:space="preserve"> звено № 4.</w:t>
      </w:r>
    </w:p>
    <w:p w:rsidR="00056F19" w:rsidRDefault="00056F19" w:rsidP="00D51A5D">
      <w:pPr>
        <w:pStyle w:val="51"/>
        <w:shd w:val="clear" w:color="auto" w:fill="auto"/>
        <w:spacing w:before="0" w:after="0" w:line="240" w:lineRule="auto"/>
        <w:ind w:left="20" w:right="20" w:firstLine="340"/>
        <w:jc w:val="both"/>
        <w:rPr>
          <w:sz w:val="28"/>
          <w:szCs w:val="28"/>
          <w:lang w:eastAsia="ko-KR"/>
        </w:rPr>
      </w:pPr>
      <w:r>
        <w:rPr>
          <w:sz w:val="28"/>
          <w:szCs w:val="28"/>
        </w:rPr>
        <w:tab/>
        <w:t>2.</w:t>
      </w:r>
      <w:r w:rsidR="00BD5720">
        <w:rPr>
          <w:sz w:val="28"/>
          <w:szCs w:val="28"/>
        </w:rPr>
        <w:t xml:space="preserve"> </w:t>
      </w:r>
      <w:r w:rsidRPr="00E941DE">
        <w:rPr>
          <w:sz w:val="28"/>
          <w:szCs w:val="28"/>
        </w:rPr>
        <w:t>Общий темп работ определяется производительностью растворонасоса, работающего на нанесении обрызга и грунта на стены (звено № 3).</w:t>
      </w:r>
      <w:r>
        <w:rPr>
          <w:sz w:val="28"/>
          <w:szCs w:val="28"/>
        </w:rPr>
        <w:t xml:space="preserve"> Согласно ЕН</w:t>
      </w:r>
      <w:r w:rsidRPr="00E941DE">
        <w:rPr>
          <w:sz w:val="28"/>
          <w:szCs w:val="28"/>
        </w:rPr>
        <w:t>иР</w:t>
      </w:r>
      <w:r>
        <w:rPr>
          <w:sz w:val="28"/>
          <w:szCs w:val="28"/>
        </w:rPr>
        <w:t>, на растворона</w:t>
      </w:r>
      <w:r w:rsidRPr="00E941DE">
        <w:rPr>
          <w:sz w:val="28"/>
          <w:szCs w:val="28"/>
        </w:rPr>
        <w:t>сосе производительностью 1</w:t>
      </w:r>
      <w:r>
        <w:rPr>
          <w:sz w:val="28"/>
          <w:szCs w:val="28"/>
        </w:rPr>
        <w:t>,0</w:t>
      </w:r>
      <w:r w:rsidRPr="00E941DE">
        <w:rPr>
          <w:rStyle w:val="84"/>
          <w:sz w:val="28"/>
          <w:szCs w:val="28"/>
        </w:rPr>
        <w:t xml:space="preserve"> </w:t>
      </w:r>
      <w:r w:rsidRPr="00D51A5D">
        <w:rPr>
          <w:rStyle w:val="84"/>
          <w:i w:val="0"/>
          <w:sz w:val="28"/>
          <w:szCs w:val="28"/>
        </w:rPr>
        <w:t>м</w:t>
      </w:r>
      <w:r w:rsidRPr="00D51A5D">
        <w:rPr>
          <w:rStyle w:val="84"/>
          <w:i w:val="0"/>
          <w:sz w:val="28"/>
          <w:szCs w:val="28"/>
          <w:vertAlign w:val="superscript"/>
        </w:rPr>
        <w:t>3</w:t>
      </w:r>
      <w:r w:rsidRPr="00D51A5D">
        <w:rPr>
          <w:rStyle w:val="84"/>
          <w:i w:val="0"/>
          <w:sz w:val="28"/>
          <w:szCs w:val="28"/>
        </w:rPr>
        <w:t>/час</w:t>
      </w:r>
      <w:r w:rsidRPr="00E941DE">
        <w:rPr>
          <w:sz w:val="28"/>
          <w:szCs w:val="28"/>
        </w:rPr>
        <w:t xml:space="preserve"> общая продолжитель</w:t>
      </w:r>
      <w:r w:rsidRPr="00E941DE">
        <w:rPr>
          <w:sz w:val="28"/>
          <w:szCs w:val="28"/>
        </w:rPr>
        <w:softHyphen/>
        <w:t>ность работы одного машиниста составит:</w:t>
      </w:r>
      <w:r>
        <w:rPr>
          <w:sz w:val="28"/>
          <w:szCs w:val="28"/>
        </w:rPr>
        <w:t xml:space="preserve"> 4,5</w:t>
      </w:r>
      <w:r w:rsidRPr="009E2EC3">
        <w:rPr>
          <w:sz w:val="28"/>
          <w:szCs w:val="28"/>
          <w:lang w:eastAsia="ko-KR"/>
        </w:rPr>
        <w:t>×</w:t>
      </w:r>
      <w:r>
        <w:rPr>
          <w:sz w:val="28"/>
          <w:szCs w:val="28"/>
          <w:lang w:eastAsia="ko-KR"/>
        </w:rPr>
        <w:t>(9712 + 2928):100 = 569 час или 569:8 = 71,125 рабочих дней. Округляем 71 дней.</w:t>
      </w:r>
    </w:p>
    <w:p w:rsidR="00056F19" w:rsidRDefault="00056F19" w:rsidP="00D51A5D">
      <w:pPr>
        <w:pStyle w:val="51"/>
        <w:shd w:val="clear" w:color="auto" w:fill="auto"/>
        <w:spacing w:before="0" w:after="0" w:line="240" w:lineRule="auto"/>
        <w:ind w:left="20" w:right="20" w:firstLine="688"/>
        <w:jc w:val="both"/>
        <w:rPr>
          <w:sz w:val="28"/>
          <w:szCs w:val="28"/>
        </w:rPr>
      </w:pPr>
      <w:r w:rsidRPr="00E941DE">
        <w:rPr>
          <w:sz w:val="28"/>
          <w:szCs w:val="28"/>
        </w:rPr>
        <w:t>Следовательно, при заданном сроке 40 рабочих дней не</w:t>
      </w:r>
      <w:r w:rsidRPr="00E941DE">
        <w:rPr>
          <w:sz w:val="28"/>
          <w:szCs w:val="28"/>
        </w:rPr>
        <w:softHyphen/>
        <w:t>обходимо организовать параллельную работу двух комплекс</w:t>
      </w:r>
      <w:r w:rsidRPr="00E941DE">
        <w:rPr>
          <w:sz w:val="28"/>
          <w:szCs w:val="28"/>
        </w:rPr>
        <w:softHyphen/>
        <w:t xml:space="preserve">ных бригад, обеспеченных двумя растворонасосами, которые </w:t>
      </w:r>
      <w:r>
        <w:rPr>
          <w:sz w:val="28"/>
          <w:szCs w:val="28"/>
        </w:rPr>
        <w:t>должны закончить работу за 71:2 = 35,5 дней или работая с перевыполнением норм выполнят работу за 35 смен.</w:t>
      </w:r>
      <w:r w:rsidRPr="00E941DE">
        <w:rPr>
          <w:sz w:val="28"/>
          <w:szCs w:val="28"/>
        </w:rPr>
        <w:t xml:space="preserve"> </w:t>
      </w:r>
    </w:p>
    <w:p w:rsidR="00056F19" w:rsidRDefault="00056F19" w:rsidP="00D51A5D">
      <w:pPr>
        <w:pStyle w:val="51"/>
        <w:shd w:val="clear" w:color="auto" w:fill="auto"/>
        <w:spacing w:before="0" w:after="0" w:line="240" w:lineRule="auto"/>
        <w:ind w:left="20" w:right="20" w:firstLine="688"/>
        <w:jc w:val="both"/>
        <w:rPr>
          <w:sz w:val="28"/>
          <w:szCs w:val="28"/>
        </w:rPr>
      </w:pPr>
      <w:r w:rsidRPr="00E941DE">
        <w:rPr>
          <w:sz w:val="28"/>
          <w:szCs w:val="28"/>
        </w:rPr>
        <w:t>Сменная производительность каждой бригады штукатуров должна быть равна</w:t>
      </w:r>
      <w:r>
        <w:rPr>
          <w:sz w:val="28"/>
          <w:szCs w:val="28"/>
        </w:rPr>
        <w:t xml:space="preserve"> (</w:t>
      </w:r>
      <w:r>
        <w:rPr>
          <w:sz w:val="28"/>
          <w:szCs w:val="28"/>
          <w:lang w:eastAsia="ko-KR"/>
        </w:rPr>
        <w:t>9712 + 2928):(2</w:t>
      </w:r>
      <w:r w:rsidRPr="009E2EC3">
        <w:rPr>
          <w:sz w:val="28"/>
          <w:szCs w:val="28"/>
          <w:lang w:eastAsia="ko-KR"/>
        </w:rPr>
        <w:t>×</w:t>
      </w:r>
      <w:r>
        <w:rPr>
          <w:sz w:val="28"/>
          <w:szCs w:val="28"/>
          <w:lang w:eastAsia="ko-KR"/>
        </w:rPr>
        <w:t>35) = 180,6 м</w:t>
      </w:r>
      <w:r>
        <w:rPr>
          <w:sz w:val="28"/>
          <w:szCs w:val="28"/>
          <w:vertAlign w:val="superscript"/>
          <w:lang w:eastAsia="ko-KR"/>
        </w:rPr>
        <w:t>2</w:t>
      </w:r>
      <w:r>
        <w:rPr>
          <w:sz w:val="28"/>
          <w:szCs w:val="28"/>
          <w:lang w:eastAsia="ko-KR"/>
        </w:rPr>
        <w:t xml:space="preserve"> в смену.</w:t>
      </w:r>
      <w:r w:rsidRPr="00C22D63">
        <w:rPr>
          <w:sz w:val="28"/>
          <w:szCs w:val="28"/>
        </w:rPr>
        <w:t xml:space="preserve"> </w:t>
      </w:r>
    </w:p>
    <w:p w:rsidR="00056F19" w:rsidRDefault="00056F19" w:rsidP="00D51A5D">
      <w:pPr>
        <w:pStyle w:val="51"/>
        <w:shd w:val="clear" w:color="auto" w:fill="auto"/>
        <w:spacing w:before="0" w:after="0" w:line="240" w:lineRule="auto"/>
        <w:ind w:left="20" w:right="20" w:firstLine="688"/>
        <w:jc w:val="both"/>
        <w:rPr>
          <w:sz w:val="28"/>
          <w:szCs w:val="28"/>
        </w:rPr>
      </w:pPr>
      <w:r w:rsidRPr="00E941DE">
        <w:rPr>
          <w:sz w:val="28"/>
          <w:szCs w:val="28"/>
        </w:rPr>
        <w:t>Принимаем, что весь фр</w:t>
      </w:r>
      <w:r>
        <w:rPr>
          <w:sz w:val="28"/>
          <w:szCs w:val="28"/>
        </w:rPr>
        <w:t>онт работ для каждой бригады (1/2</w:t>
      </w:r>
      <w:r w:rsidRPr="00E941DE">
        <w:rPr>
          <w:sz w:val="28"/>
          <w:szCs w:val="28"/>
        </w:rPr>
        <w:t xml:space="preserve"> здания) разбит на 20 захваток, причем каждая захватка разбита по высоте на 2 яруса (таким образом, имеется всего 40 захватко-ярусов).</w:t>
      </w:r>
    </w:p>
    <w:p w:rsidR="00056F19" w:rsidRPr="00E941DE" w:rsidRDefault="00056F19" w:rsidP="00D51A5D">
      <w:pPr>
        <w:pStyle w:val="51"/>
        <w:shd w:val="clear" w:color="auto" w:fill="auto"/>
        <w:tabs>
          <w:tab w:val="left" w:pos="630"/>
        </w:tabs>
        <w:spacing w:before="0" w:after="0" w:line="240" w:lineRule="auto"/>
        <w:ind w:right="20" w:firstLine="0"/>
        <w:jc w:val="both"/>
        <w:rPr>
          <w:sz w:val="28"/>
          <w:szCs w:val="28"/>
        </w:rPr>
      </w:pPr>
      <w:r>
        <w:rPr>
          <w:sz w:val="28"/>
          <w:szCs w:val="28"/>
        </w:rPr>
        <w:tab/>
        <w:t>3.</w:t>
      </w:r>
      <w:r w:rsidR="0024190F">
        <w:rPr>
          <w:sz w:val="28"/>
          <w:szCs w:val="28"/>
        </w:rPr>
        <w:t xml:space="preserve"> </w:t>
      </w:r>
      <w:r w:rsidRPr="00E941DE">
        <w:rPr>
          <w:sz w:val="28"/>
          <w:szCs w:val="28"/>
        </w:rPr>
        <w:t>Исходя из установленного выше темпа работ, опреде</w:t>
      </w:r>
      <w:r w:rsidRPr="00E941DE">
        <w:rPr>
          <w:sz w:val="28"/>
          <w:szCs w:val="28"/>
        </w:rPr>
        <w:softHyphen/>
        <w:t>ляем состав каждого специализированного звена.</w:t>
      </w:r>
    </w:p>
    <w:p w:rsidR="00056F19" w:rsidRPr="00E941DE" w:rsidRDefault="00056F19" w:rsidP="00D51A5D">
      <w:pPr>
        <w:pStyle w:val="51"/>
        <w:shd w:val="clear" w:color="auto" w:fill="auto"/>
        <w:spacing w:before="0" w:after="0" w:line="240" w:lineRule="auto"/>
        <w:ind w:left="20" w:right="20" w:firstLine="689"/>
        <w:jc w:val="both"/>
        <w:rPr>
          <w:sz w:val="28"/>
          <w:szCs w:val="28"/>
        </w:rPr>
      </w:pPr>
      <w:r w:rsidRPr="00E941DE">
        <w:rPr>
          <w:sz w:val="28"/>
          <w:szCs w:val="28"/>
        </w:rPr>
        <w:t xml:space="preserve">1) </w:t>
      </w:r>
      <w:r>
        <w:rPr>
          <w:sz w:val="28"/>
          <w:szCs w:val="28"/>
        </w:rPr>
        <w:t xml:space="preserve">Звено № 1. Выполняемые операции – </w:t>
      </w:r>
      <w:r w:rsidRPr="00E941DE">
        <w:rPr>
          <w:sz w:val="28"/>
          <w:szCs w:val="28"/>
        </w:rPr>
        <w:t>подготовка поверх</w:t>
      </w:r>
      <w:r w:rsidRPr="00E941DE">
        <w:rPr>
          <w:sz w:val="28"/>
          <w:szCs w:val="28"/>
        </w:rPr>
        <w:softHyphen/>
        <w:t>ности. Общая трудоемкость работ:</w:t>
      </w:r>
    </w:p>
    <w:p w:rsidR="00056F19" w:rsidRDefault="00056F19" w:rsidP="0024190F">
      <w:pPr>
        <w:pStyle w:val="51"/>
        <w:numPr>
          <w:ilvl w:val="0"/>
          <w:numId w:val="36"/>
        </w:numPr>
        <w:shd w:val="clear" w:color="auto" w:fill="auto"/>
        <w:tabs>
          <w:tab w:val="left" w:pos="0"/>
          <w:tab w:val="left" w:pos="993"/>
        </w:tabs>
        <w:spacing w:before="0" w:after="0" w:line="240" w:lineRule="auto"/>
        <w:ind w:left="0" w:right="20" w:firstLine="709"/>
        <w:jc w:val="both"/>
        <w:rPr>
          <w:sz w:val="28"/>
          <w:szCs w:val="28"/>
        </w:rPr>
      </w:pPr>
      <w:r w:rsidRPr="00E941DE">
        <w:rPr>
          <w:sz w:val="28"/>
          <w:szCs w:val="28"/>
        </w:rPr>
        <w:t>на прибивке драночных щитов, на деревян</w:t>
      </w:r>
      <w:r>
        <w:rPr>
          <w:sz w:val="28"/>
          <w:szCs w:val="28"/>
        </w:rPr>
        <w:t>ные верти</w:t>
      </w:r>
      <w:r>
        <w:rPr>
          <w:sz w:val="28"/>
          <w:szCs w:val="28"/>
        </w:rPr>
        <w:softHyphen/>
        <w:t>кальные поверхности 3040:2</w:t>
      </w:r>
      <w:r w:rsidRPr="00E941DE">
        <w:rPr>
          <w:sz w:val="28"/>
          <w:szCs w:val="28"/>
        </w:rPr>
        <w:t>=1520</w:t>
      </w:r>
      <w:r w:rsidRPr="00E941DE">
        <w:rPr>
          <w:rStyle w:val="84"/>
          <w:sz w:val="28"/>
          <w:szCs w:val="28"/>
        </w:rPr>
        <w:t xml:space="preserve"> </w:t>
      </w:r>
      <w:r w:rsidRPr="00D51A5D">
        <w:rPr>
          <w:rStyle w:val="84"/>
          <w:i w:val="0"/>
          <w:sz w:val="28"/>
          <w:szCs w:val="28"/>
        </w:rPr>
        <w:t>м.</w:t>
      </w:r>
      <w:r>
        <w:rPr>
          <w:sz w:val="28"/>
          <w:szCs w:val="28"/>
        </w:rPr>
        <w:t xml:space="preserve"> Д</w:t>
      </w:r>
      <w:r w:rsidRPr="00E941DE">
        <w:rPr>
          <w:sz w:val="28"/>
          <w:szCs w:val="28"/>
        </w:rPr>
        <w:t>ля выполнения работы</w:t>
      </w:r>
      <w:r>
        <w:rPr>
          <w:sz w:val="28"/>
          <w:szCs w:val="28"/>
        </w:rPr>
        <w:t xml:space="preserve"> требуется штукатуров 0</w:t>
      </w:r>
      <w:r w:rsidRPr="00D335C2">
        <w:rPr>
          <w:sz w:val="28"/>
          <w:szCs w:val="28"/>
        </w:rPr>
        <w:t>,1</w:t>
      </w:r>
      <w:r>
        <w:rPr>
          <w:sz w:val="28"/>
          <w:szCs w:val="28"/>
        </w:rPr>
        <w:t>95</w:t>
      </w:r>
      <w:r w:rsidRPr="009E2EC3">
        <w:rPr>
          <w:sz w:val="28"/>
          <w:szCs w:val="28"/>
          <w:lang w:eastAsia="ko-KR"/>
        </w:rPr>
        <w:t>×</w:t>
      </w:r>
      <w:r>
        <w:rPr>
          <w:sz w:val="28"/>
          <w:szCs w:val="28"/>
        </w:rPr>
        <w:t>1520 = 296,4 чел.</w:t>
      </w:r>
      <w:r w:rsidRPr="009E2EC3">
        <w:rPr>
          <w:sz w:val="28"/>
          <w:szCs w:val="28"/>
          <w:lang w:eastAsia="ko-KR"/>
        </w:rPr>
        <w:t>×</w:t>
      </w:r>
      <w:r>
        <w:rPr>
          <w:sz w:val="28"/>
          <w:szCs w:val="28"/>
          <w:lang w:eastAsia="ko-KR"/>
        </w:rPr>
        <w:t>час</w:t>
      </w:r>
      <w:r>
        <w:rPr>
          <w:sz w:val="28"/>
          <w:szCs w:val="28"/>
        </w:rPr>
        <w:t>. (ЕНиР Е8-1-1)</w:t>
      </w:r>
      <w:r w:rsidRPr="00E941DE">
        <w:rPr>
          <w:sz w:val="28"/>
          <w:szCs w:val="28"/>
        </w:rPr>
        <w:t>;</w:t>
      </w:r>
    </w:p>
    <w:p w:rsidR="00056F19" w:rsidRPr="008511BB" w:rsidRDefault="00056F19" w:rsidP="0024190F">
      <w:pPr>
        <w:pStyle w:val="51"/>
        <w:numPr>
          <w:ilvl w:val="0"/>
          <w:numId w:val="36"/>
        </w:numPr>
        <w:shd w:val="clear" w:color="auto" w:fill="auto"/>
        <w:tabs>
          <w:tab w:val="left" w:pos="0"/>
          <w:tab w:val="left" w:pos="993"/>
        </w:tabs>
        <w:spacing w:before="0" w:after="0" w:line="240" w:lineRule="auto"/>
        <w:ind w:left="0" w:right="20" w:firstLine="709"/>
        <w:jc w:val="both"/>
        <w:rPr>
          <w:sz w:val="28"/>
          <w:szCs w:val="28"/>
        </w:rPr>
      </w:pPr>
      <w:r w:rsidRPr="008511BB">
        <w:rPr>
          <w:sz w:val="28"/>
          <w:szCs w:val="28"/>
        </w:rPr>
        <w:t xml:space="preserve">на прибивке сеточных полос в местах сопряжений </w:t>
      </w:r>
      <w:r>
        <w:rPr>
          <w:sz w:val="28"/>
          <w:szCs w:val="28"/>
        </w:rPr>
        <w:t xml:space="preserve"> </w:t>
      </w:r>
      <w:r w:rsidRPr="008511BB">
        <w:rPr>
          <w:sz w:val="28"/>
          <w:szCs w:val="28"/>
        </w:rPr>
        <w:t>де</w:t>
      </w:r>
      <w:r w:rsidRPr="008511BB">
        <w:rPr>
          <w:sz w:val="28"/>
          <w:szCs w:val="28"/>
        </w:rPr>
        <w:softHyphen/>
        <w:t>ревянных поверхностей с кирпичными</w:t>
      </w:r>
      <w:r>
        <w:rPr>
          <w:sz w:val="28"/>
          <w:szCs w:val="28"/>
        </w:rPr>
        <w:t xml:space="preserve"> стенами 336:2 = 168 м, требуется штукатуров 0,13</w:t>
      </w:r>
      <w:r w:rsidRPr="009E2EC3">
        <w:rPr>
          <w:sz w:val="28"/>
          <w:szCs w:val="28"/>
          <w:lang w:eastAsia="ko-KR"/>
        </w:rPr>
        <w:t>×</w:t>
      </w:r>
      <w:r>
        <w:rPr>
          <w:sz w:val="28"/>
          <w:szCs w:val="28"/>
          <w:lang w:eastAsia="ko-KR"/>
        </w:rPr>
        <w:t xml:space="preserve">168 = 21,84 чел. </w:t>
      </w:r>
      <w:r w:rsidRPr="009E2EC3">
        <w:rPr>
          <w:sz w:val="28"/>
          <w:szCs w:val="28"/>
          <w:lang w:eastAsia="ko-KR"/>
        </w:rPr>
        <w:t>×</w:t>
      </w:r>
      <w:r>
        <w:rPr>
          <w:sz w:val="28"/>
          <w:szCs w:val="28"/>
          <w:lang w:eastAsia="ko-KR"/>
        </w:rPr>
        <w:t>час.</w:t>
      </w:r>
    </w:p>
    <w:p w:rsidR="00056F19" w:rsidRPr="00E941DE" w:rsidRDefault="00056F19" w:rsidP="00D51A5D">
      <w:pPr>
        <w:pStyle w:val="51"/>
        <w:shd w:val="clear" w:color="auto" w:fill="auto"/>
        <w:spacing w:before="0" w:after="0" w:line="240" w:lineRule="auto"/>
        <w:ind w:left="60" w:right="62" w:firstLine="648"/>
        <w:jc w:val="both"/>
        <w:rPr>
          <w:sz w:val="28"/>
          <w:szCs w:val="28"/>
        </w:rPr>
      </w:pPr>
      <w:r w:rsidRPr="00E941DE">
        <w:rPr>
          <w:sz w:val="28"/>
          <w:szCs w:val="28"/>
        </w:rPr>
        <w:t>Итого для подготовки поверхностей требуется штукату</w:t>
      </w:r>
      <w:r w:rsidRPr="00E941DE">
        <w:rPr>
          <w:sz w:val="28"/>
          <w:szCs w:val="28"/>
        </w:rPr>
        <w:softHyphen/>
        <w:t xml:space="preserve">ров </w:t>
      </w:r>
      <w:r>
        <w:rPr>
          <w:sz w:val="28"/>
          <w:szCs w:val="28"/>
        </w:rPr>
        <w:t>296,4 +</w:t>
      </w:r>
      <w:r>
        <w:rPr>
          <w:sz w:val="28"/>
          <w:szCs w:val="28"/>
          <w:lang w:eastAsia="ko-KR"/>
        </w:rPr>
        <w:t>21,84 =</w:t>
      </w:r>
      <w:r>
        <w:rPr>
          <w:sz w:val="28"/>
          <w:szCs w:val="28"/>
        </w:rPr>
        <w:t xml:space="preserve"> 318,24</w:t>
      </w:r>
      <w:r w:rsidRPr="00E941DE">
        <w:rPr>
          <w:rStyle w:val="75"/>
          <w:sz w:val="28"/>
          <w:szCs w:val="28"/>
        </w:rPr>
        <w:t xml:space="preserve"> </w:t>
      </w:r>
      <w:r w:rsidRPr="00D51A5D">
        <w:rPr>
          <w:rStyle w:val="75"/>
          <w:i w:val="0"/>
          <w:sz w:val="28"/>
          <w:szCs w:val="28"/>
        </w:rPr>
        <w:t>чел.</w:t>
      </w:r>
      <w:r w:rsidRPr="00D51A5D">
        <w:rPr>
          <w:i/>
          <w:sz w:val="28"/>
          <w:szCs w:val="28"/>
          <w:lang w:eastAsia="ko-KR"/>
        </w:rPr>
        <w:t>×</w:t>
      </w:r>
      <w:r w:rsidRPr="00D51A5D">
        <w:rPr>
          <w:rStyle w:val="75"/>
          <w:i w:val="0"/>
          <w:sz w:val="28"/>
          <w:szCs w:val="28"/>
        </w:rPr>
        <w:t>час</w:t>
      </w:r>
      <w:r w:rsidRPr="008511BB">
        <w:rPr>
          <w:i/>
          <w:sz w:val="28"/>
          <w:szCs w:val="28"/>
        </w:rPr>
        <w:t xml:space="preserve"> </w:t>
      </w:r>
      <w:r w:rsidRPr="00E941DE">
        <w:rPr>
          <w:sz w:val="28"/>
          <w:szCs w:val="28"/>
        </w:rPr>
        <w:t xml:space="preserve">или </w:t>
      </w:r>
      <w:r>
        <w:rPr>
          <w:sz w:val="28"/>
          <w:szCs w:val="28"/>
        </w:rPr>
        <w:t xml:space="preserve">293,8:8=39,78 или 40 </w:t>
      </w:r>
      <w:r w:rsidRPr="00D51A5D">
        <w:rPr>
          <w:rStyle w:val="75"/>
          <w:i w:val="0"/>
          <w:sz w:val="28"/>
          <w:szCs w:val="28"/>
        </w:rPr>
        <w:t>чел.</w:t>
      </w:r>
      <w:r w:rsidRPr="00D51A5D">
        <w:rPr>
          <w:i/>
          <w:sz w:val="28"/>
          <w:szCs w:val="28"/>
          <w:lang w:eastAsia="ko-KR"/>
        </w:rPr>
        <w:t>×</w:t>
      </w:r>
      <w:r w:rsidRPr="00D51A5D">
        <w:rPr>
          <w:rStyle w:val="75"/>
          <w:i w:val="0"/>
          <w:sz w:val="28"/>
          <w:szCs w:val="28"/>
        </w:rPr>
        <w:t>смен</w:t>
      </w:r>
      <w:r>
        <w:rPr>
          <w:rStyle w:val="75"/>
          <w:sz w:val="28"/>
          <w:szCs w:val="28"/>
        </w:rPr>
        <w:t xml:space="preserve"> </w:t>
      </w:r>
      <w:r w:rsidRPr="00D51A5D">
        <w:rPr>
          <w:rStyle w:val="75"/>
          <w:i w:val="0"/>
          <w:sz w:val="28"/>
          <w:szCs w:val="28"/>
        </w:rPr>
        <w:t>или 40 дней</w:t>
      </w:r>
      <w:r w:rsidRPr="00E941DE">
        <w:rPr>
          <w:rStyle w:val="75"/>
          <w:sz w:val="28"/>
          <w:szCs w:val="28"/>
        </w:rPr>
        <w:t>.</w:t>
      </w:r>
      <w:r w:rsidRPr="008511BB">
        <w:rPr>
          <w:sz w:val="28"/>
          <w:szCs w:val="28"/>
        </w:rPr>
        <w:t xml:space="preserve"> </w:t>
      </w:r>
      <w:r w:rsidRPr="00E941DE">
        <w:rPr>
          <w:sz w:val="28"/>
          <w:szCs w:val="28"/>
        </w:rPr>
        <w:t xml:space="preserve">Для выполнения этой работы достаточно 1 штукатура 2-го разряда. </w:t>
      </w:r>
    </w:p>
    <w:p w:rsidR="00056F19" w:rsidRPr="00E941DE" w:rsidRDefault="00056F19" w:rsidP="00D51A5D">
      <w:pPr>
        <w:pStyle w:val="51"/>
        <w:shd w:val="clear" w:color="auto" w:fill="auto"/>
        <w:tabs>
          <w:tab w:val="left" w:pos="709"/>
        </w:tabs>
        <w:spacing w:before="0" w:after="0" w:line="240" w:lineRule="auto"/>
        <w:ind w:right="60" w:firstLine="0"/>
        <w:jc w:val="both"/>
        <w:rPr>
          <w:sz w:val="28"/>
          <w:szCs w:val="28"/>
        </w:rPr>
      </w:pPr>
      <w:r>
        <w:rPr>
          <w:sz w:val="28"/>
          <w:szCs w:val="28"/>
        </w:rPr>
        <w:lastRenderedPageBreak/>
        <w:tab/>
        <w:t>2)</w:t>
      </w:r>
      <w:r w:rsidR="0024190F">
        <w:rPr>
          <w:sz w:val="28"/>
          <w:szCs w:val="28"/>
        </w:rPr>
        <w:t xml:space="preserve"> </w:t>
      </w:r>
      <w:r w:rsidRPr="00E941DE">
        <w:rPr>
          <w:sz w:val="28"/>
          <w:szCs w:val="28"/>
        </w:rPr>
        <w:t>Заготовка драночных щитов</w:t>
      </w:r>
      <w:r>
        <w:rPr>
          <w:sz w:val="28"/>
          <w:szCs w:val="28"/>
        </w:rPr>
        <w:t xml:space="preserve"> –</w:t>
      </w:r>
      <w:r w:rsidRPr="00E941DE">
        <w:rPr>
          <w:sz w:val="28"/>
          <w:szCs w:val="28"/>
        </w:rPr>
        <w:t xml:space="preserve"> штукатуров</w:t>
      </w:r>
      <w:r w:rsidRPr="00E941DE">
        <w:rPr>
          <w:rStyle w:val="75"/>
          <w:sz w:val="28"/>
          <w:szCs w:val="28"/>
        </w:rPr>
        <w:t xml:space="preserve"> </w:t>
      </w:r>
      <w:r>
        <w:rPr>
          <w:sz w:val="28"/>
          <w:szCs w:val="28"/>
        </w:rPr>
        <w:t>чел.</w:t>
      </w:r>
      <w:r w:rsidRPr="009E2EC3">
        <w:rPr>
          <w:sz w:val="28"/>
          <w:szCs w:val="28"/>
          <w:lang w:eastAsia="ko-KR"/>
        </w:rPr>
        <w:t>×</w:t>
      </w:r>
      <w:r>
        <w:rPr>
          <w:sz w:val="28"/>
          <w:szCs w:val="28"/>
          <w:lang w:eastAsia="ko-KR"/>
        </w:rPr>
        <w:t>час</w:t>
      </w:r>
      <w:r>
        <w:rPr>
          <w:sz w:val="28"/>
          <w:szCs w:val="28"/>
        </w:rPr>
        <w:t>, 0,11</w:t>
      </w:r>
      <w:r w:rsidRPr="009E2EC3">
        <w:rPr>
          <w:sz w:val="28"/>
          <w:szCs w:val="28"/>
          <w:lang w:eastAsia="ko-KR"/>
        </w:rPr>
        <w:t>×</w:t>
      </w:r>
      <w:r w:rsidRPr="00E941DE">
        <w:rPr>
          <w:sz w:val="28"/>
          <w:szCs w:val="28"/>
        </w:rPr>
        <w:t>1520=167,2 или</w:t>
      </w:r>
      <w:r w:rsidRPr="00E941DE">
        <w:rPr>
          <w:rStyle w:val="75"/>
          <w:sz w:val="28"/>
          <w:szCs w:val="28"/>
        </w:rPr>
        <w:t xml:space="preserve"> </w:t>
      </w:r>
      <w:r w:rsidRPr="00D51A5D">
        <w:rPr>
          <w:rStyle w:val="75"/>
          <w:i w:val="0"/>
          <w:sz w:val="28"/>
          <w:szCs w:val="28"/>
        </w:rPr>
        <w:t>чел.</w:t>
      </w:r>
      <w:r w:rsidRPr="00D51A5D">
        <w:rPr>
          <w:i/>
          <w:sz w:val="28"/>
          <w:szCs w:val="28"/>
          <w:lang w:eastAsia="ko-KR"/>
        </w:rPr>
        <w:t>×</w:t>
      </w:r>
      <w:r w:rsidRPr="00D51A5D">
        <w:rPr>
          <w:rStyle w:val="75"/>
          <w:i w:val="0"/>
          <w:sz w:val="28"/>
          <w:szCs w:val="28"/>
        </w:rPr>
        <w:t>смен</w:t>
      </w:r>
      <w:r>
        <w:rPr>
          <w:rStyle w:val="75"/>
          <w:sz w:val="28"/>
          <w:szCs w:val="28"/>
        </w:rPr>
        <w:t xml:space="preserve"> </w:t>
      </w:r>
      <w:r>
        <w:rPr>
          <w:sz w:val="28"/>
          <w:szCs w:val="28"/>
        </w:rPr>
        <w:t>20,9</w:t>
      </w:r>
      <w:r w:rsidRPr="00E941DE">
        <w:rPr>
          <w:sz w:val="28"/>
          <w:szCs w:val="28"/>
        </w:rPr>
        <w:t xml:space="preserve"> или на все здание </w:t>
      </w:r>
      <w:r>
        <w:rPr>
          <w:sz w:val="28"/>
          <w:szCs w:val="28"/>
        </w:rPr>
        <w:t>20,9</w:t>
      </w:r>
      <w:r w:rsidRPr="009E2EC3">
        <w:rPr>
          <w:sz w:val="28"/>
          <w:szCs w:val="28"/>
          <w:lang w:eastAsia="ko-KR"/>
        </w:rPr>
        <w:t>×</w:t>
      </w:r>
      <w:r w:rsidRPr="00E941DE">
        <w:rPr>
          <w:sz w:val="28"/>
          <w:szCs w:val="28"/>
        </w:rPr>
        <w:t>2 = 4</w:t>
      </w:r>
      <w:r>
        <w:rPr>
          <w:sz w:val="28"/>
          <w:szCs w:val="28"/>
        </w:rPr>
        <w:t>1,8</w:t>
      </w:r>
      <w:r w:rsidRPr="00E941DE">
        <w:rPr>
          <w:rStyle w:val="75"/>
          <w:sz w:val="28"/>
          <w:szCs w:val="28"/>
        </w:rPr>
        <w:t xml:space="preserve"> </w:t>
      </w:r>
      <w:r w:rsidRPr="00D51A5D">
        <w:rPr>
          <w:rStyle w:val="75"/>
          <w:i w:val="0"/>
          <w:sz w:val="28"/>
          <w:szCs w:val="28"/>
        </w:rPr>
        <w:t>чел.</w:t>
      </w:r>
      <w:r w:rsidRPr="00D51A5D">
        <w:rPr>
          <w:i/>
          <w:sz w:val="28"/>
          <w:szCs w:val="28"/>
          <w:lang w:eastAsia="ko-KR"/>
        </w:rPr>
        <w:t>×</w:t>
      </w:r>
      <w:r w:rsidRPr="00D51A5D">
        <w:rPr>
          <w:rStyle w:val="75"/>
          <w:i w:val="0"/>
          <w:sz w:val="28"/>
          <w:szCs w:val="28"/>
        </w:rPr>
        <w:t>смен или 42 дня.</w:t>
      </w:r>
    </w:p>
    <w:p w:rsidR="00056F19" w:rsidRPr="00E941DE" w:rsidRDefault="00056F19" w:rsidP="00D51A5D">
      <w:pPr>
        <w:pStyle w:val="51"/>
        <w:shd w:val="clear" w:color="auto" w:fill="auto"/>
        <w:spacing w:before="0" w:after="0" w:line="240" w:lineRule="auto"/>
        <w:ind w:left="60" w:right="60" w:firstLine="648"/>
        <w:jc w:val="both"/>
        <w:rPr>
          <w:sz w:val="28"/>
          <w:szCs w:val="28"/>
        </w:rPr>
      </w:pPr>
      <w:r w:rsidRPr="00E941DE">
        <w:rPr>
          <w:sz w:val="28"/>
          <w:szCs w:val="28"/>
        </w:rPr>
        <w:t xml:space="preserve">Таким образом, 1 штукатур, начав эту работу на </w:t>
      </w:r>
      <w:r>
        <w:rPr>
          <w:sz w:val="28"/>
          <w:szCs w:val="28"/>
        </w:rPr>
        <w:t>2 дня</w:t>
      </w:r>
      <w:r w:rsidRPr="00E941DE">
        <w:rPr>
          <w:sz w:val="28"/>
          <w:szCs w:val="28"/>
        </w:rPr>
        <w:t xml:space="preserve"> раньше первого звена, обеспечит потребность в драночных щитах обеих комплексных бригад.</w:t>
      </w:r>
    </w:p>
    <w:p w:rsidR="00056F19" w:rsidRDefault="00056F19" w:rsidP="00D51A5D">
      <w:pPr>
        <w:pStyle w:val="51"/>
        <w:shd w:val="clear" w:color="auto" w:fill="auto"/>
        <w:spacing w:before="0" w:after="0" w:line="240" w:lineRule="auto"/>
        <w:ind w:left="60" w:right="60" w:firstLine="320"/>
        <w:jc w:val="both"/>
        <w:rPr>
          <w:sz w:val="28"/>
          <w:szCs w:val="28"/>
        </w:rPr>
      </w:pPr>
      <w:r>
        <w:rPr>
          <w:sz w:val="28"/>
          <w:szCs w:val="28"/>
        </w:rPr>
        <w:tab/>
        <w:t xml:space="preserve">3) </w:t>
      </w:r>
      <w:r w:rsidRPr="00E941DE">
        <w:rPr>
          <w:sz w:val="28"/>
          <w:szCs w:val="28"/>
        </w:rPr>
        <w:t>Звено № 2. Выполняемые операции: провешивание по</w:t>
      </w:r>
      <w:r w:rsidRPr="00E941DE">
        <w:rPr>
          <w:sz w:val="28"/>
          <w:szCs w:val="28"/>
        </w:rPr>
        <w:softHyphen/>
        <w:t>верхностей и установка на них маяков. Площадь вертикаль</w:t>
      </w:r>
      <w:r w:rsidRPr="00E941DE">
        <w:rPr>
          <w:sz w:val="28"/>
          <w:szCs w:val="28"/>
        </w:rPr>
        <w:softHyphen/>
        <w:t>ных поверхностей равна</w:t>
      </w:r>
      <w:r>
        <w:rPr>
          <w:sz w:val="28"/>
          <w:szCs w:val="28"/>
        </w:rPr>
        <w:t xml:space="preserve"> 9712:2=4856 м</w:t>
      </w:r>
      <w:r>
        <w:rPr>
          <w:sz w:val="28"/>
          <w:szCs w:val="28"/>
          <w:vertAlign w:val="superscript"/>
        </w:rPr>
        <w:t>2</w:t>
      </w:r>
      <w:r>
        <w:rPr>
          <w:sz w:val="28"/>
          <w:szCs w:val="28"/>
        </w:rPr>
        <w:t>. Площадь потолков 2928:2=1464 м</w:t>
      </w:r>
      <w:r>
        <w:rPr>
          <w:sz w:val="28"/>
          <w:szCs w:val="28"/>
          <w:vertAlign w:val="superscript"/>
        </w:rPr>
        <w:t>2</w:t>
      </w:r>
      <w:r>
        <w:rPr>
          <w:sz w:val="28"/>
          <w:szCs w:val="28"/>
        </w:rPr>
        <w:t xml:space="preserve">. </w:t>
      </w:r>
      <w:r w:rsidRPr="00E941DE">
        <w:rPr>
          <w:sz w:val="28"/>
          <w:szCs w:val="28"/>
        </w:rPr>
        <w:t xml:space="preserve">Для выполнения этой </w:t>
      </w:r>
      <w:r>
        <w:rPr>
          <w:sz w:val="28"/>
          <w:szCs w:val="28"/>
        </w:rPr>
        <w:t>работы требуется штукатуров (0,1</w:t>
      </w:r>
      <w:r w:rsidRPr="008511BB">
        <w:rPr>
          <w:sz w:val="28"/>
          <w:szCs w:val="28"/>
          <w:lang w:eastAsia="ko-KR"/>
        </w:rPr>
        <w:t>×</w:t>
      </w:r>
      <w:r w:rsidRPr="00E941DE">
        <w:rPr>
          <w:sz w:val="28"/>
          <w:szCs w:val="28"/>
        </w:rPr>
        <w:t>4856</w:t>
      </w:r>
      <w:r>
        <w:rPr>
          <w:sz w:val="28"/>
          <w:szCs w:val="28"/>
        </w:rPr>
        <w:t>) + (0,12</w:t>
      </w:r>
      <w:r w:rsidRPr="008511BB">
        <w:rPr>
          <w:sz w:val="28"/>
          <w:szCs w:val="28"/>
          <w:lang w:eastAsia="ko-KR"/>
        </w:rPr>
        <w:t>×</w:t>
      </w:r>
      <w:r w:rsidRPr="00E941DE">
        <w:rPr>
          <w:sz w:val="28"/>
          <w:szCs w:val="28"/>
        </w:rPr>
        <w:t>1464</w:t>
      </w:r>
      <w:r>
        <w:rPr>
          <w:sz w:val="28"/>
          <w:szCs w:val="28"/>
        </w:rPr>
        <w:t>)</w:t>
      </w:r>
      <w:r w:rsidRPr="00E941DE">
        <w:rPr>
          <w:sz w:val="28"/>
          <w:szCs w:val="28"/>
        </w:rPr>
        <w:t xml:space="preserve"> = 664,2</w:t>
      </w:r>
      <w:r w:rsidRPr="00E941DE">
        <w:rPr>
          <w:rStyle w:val="75"/>
          <w:sz w:val="28"/>
          <w:szCs w:val="28"/>
        </w:rPr>
        <w:t xml:space="preserve"> </w:t>
      </w:r>
      <w:r>
        <w:rPr>
          <w:sz w:val="28"/>
          <w:szCs w:val="28"/>
        </w:rPr>
        <w:t>чел.</w:t>
      </w:r>
      <w:r w:rsidRPr="009E2EC3">
        <w:rPr>
          <w:sz w:val="28"/>
          <w:szCs w:val="28"/>
          <w:lang w:eastAsia="ko-KR"/>
        </w:rPr>
        <w:t>×</w:t>
      </w:r>
      <w:r>
        <w:rPr>
          <w:sz w:val="28"/>
          <w:szCs w:val="28"/>
          <w:lang w:eastAsia="ko-KR"/>
        </w:rPr>
        <w:t>час</w:t>
      </w:r>
      <w:r w:rsidRPr="00E941DE">
        <w:rPr>
          <w:sz w:val="28"/>
          <w:szCs w:val="28"/>
        </w:rPr>
        <w:t xml:space="preserve"> или </w:t>
      </w:r>
      <w:r>
        <w:rPr>
          <w:sz w:val="28"/>
          <w:szCs w:val="28"/>
        </w:rPr>
        <w:t>83,025</w:t>
      </w:r>
      <w:r w:rsidRPr="00E941DE">
        <w:rPr>
          <w:rStyle w:val="75"/>
          <w:sz w:val="28"/>
          <w:szCs w:val="28"/>
        </w:rPr>
        <w:t xml:space="preserve"> </w:t>
      </w:r>
      <w:r w:rsidRPr="00D51A5D">
        <w:rPr>
          <w:rStyle w:val="75"/>
          <w:i w:val="0"/>
          <w:sz w:val="28"/>
          <w:szCs w:val="28"/>
        </w:rPr>
        <w:t>чел.</w:t>
      </w:r>
      <w:r w:rsidRPr="00D51A5D">
        <w:rPr>
          <w:i/>
          <w:sz w:val="28"/>
          <w:szCs w:val="28"/>
          <w:lang w:eastAsia="ko-KR"/>
        </w:rPr>
        <w:t>×</w:t>
      </w:r>
      <w:r w:rsidRPr="00D51A5D">
        <w:rPr>
          <w:rStyle w:val="75"/>
          <w:i w:val="0"/>
          <w:sz w:val="28"/>
          <w:szCs w:val="28"/>
        </w:rPr>
        <w:t>смен</w:t>
      </w:r>
      <w:r w:rsidRPr="00E941DE">
        <w:rPr>
          <w:sz w:val="28"/>
          <w:szCs w:val="28"/>
        </w:rPr>
        <w:t>.</w:t>
      </w:r>
      <w:r>
        <w:rPr>
          <w:sz w:val="28"/>
          <w:szCs w:val="28"/>
        </w:rPr>
        <w:t xml:space="preserve"> Число рабочих в звене – 83,025:40=2,075 чел. или 2 чел, в том числе 4-го разряда – 1 чел; 3-го разряда – 1 чел.</w:t>
      </w:r>
    </w:p>
    <w:p w:rsidR="00056F19" w:rsidRDefault="00056F19" w:rsidP="00D51A5D">
      <w:pPr>
        <w:pStyle w:val="51"/>
        <w:shd w:val="clear" w:color="auto" w:fill="auto"/>
        <w:tabs>
          <w:tab w:val="left" w:pos="0"/>
        </w:tabs>
        <w:spacing w:before="0" w:after="0" w:line="240" w:lineRule="auto"/>
        <w:ind w:right="60" w:firstLine="0"/>
        <w:jc w:val="both"/>
        <w:rPr>
          <w:sz w:val="28"/>
          <w:szCs w:val="28"/>
        </w:rPr>
      </w:pPr>
      <w:r>
        <w:rPr>
          <w:sz w:val="28"/>
          <w:szCs w:val="28"/>
        </w:rPr>
        <w:tab/>
        <w:t>4)</w:t>
      </w:r>
      <w:r w:rsidRPr="00FE1DEF">
        <w:rPr>
          <w:sz w:val="28"/>
          <w:szCs w:val="28"/>
        </w:rPr>
        <w:t xml:space="preserve"> </w:t>
      </w:r>
      <w:r w:rsidRPr="00E941DE">
        <w:rPr>
          <w:sz w:val="28"/>
          <w:szCs w:val="28"/>
        </w:rPr>
        <w:t>Звено № 3. Выполняемые работы</w:t>
      </w:r>
      <w:r>
        <w:rPr>
          <w:sz w:val="28"/>
          <w:szCs w:val="28"/>
        </w:rPr>
        <w:t xml:space="preserve"> –</w:t>
      </w:r>
      <w:r w:rsidRPr="00E941DE">
        <w:rPr>
          <w:sz w:val="28"/>
          <w:szCs w:val="28"/>
        </w:rPr>
        <w:t xml:space="preserve"> нанесение обрызга</w:t>
      </w:r>
      <w:r w:rsidRPr="00E941DE">
        <w:rPr>
          <w:rStyle w:val="45"/>
          <w:sz w:val="28"/>
          <w:szCs w:val="28"/>
        </w:rPr>
        <w:t xml:space="preserve"> </w:t>
      </w:r>
      <w:r w:rsidRPr="00FE1DEF">
        <w:rPr>
          <w:rStyle w:val="45"/>
          <w:sz w:val="28"/>
          <w:szCs w:val="28"/>
        </w:rPr>
        <w:t>и</w:t>
      </w:r>
      <w:r w:rsidRPr="00E941DE">
        <w:rPr>
          <w:rStyle w:val="45"/>
          <w:sz w:val="28"/>
          <w:szCs w:val="28"/>
        </w:rPr>
        <w:t xml:space="preserve"> </w:t>
      </w:r>
      <w:r w:rsidRPr="00E941DE">
        <w:rPr>
          <w:sz w:val="28"/>
          <w:szCs w:val="28"/>
        </w:rPr>
        <w:t>грунта с разравниванием слоев грунта и первичной обра</w:t>
      </w:r>
      <w:r w:rsidRPr="00E941DE">
        <w:rPr>
          <w:sz w:val="28"/>
          <w:szCs w:val="28"/>
        </w:rPr>
        <w:softHyphen/>
        <w:t>боткой лузг и усенков.</w:t>
      </w:r>
      <w:r>
        <w:rPr>
          <w:sz w:val="28"/>
          <w:szCs w:val="28"/>
        </w:rPr>
        <w:t xml:space="preserve"> </w:t>
      </w:r>
      <w:r w:rsidRPr="00E941DE">
        <w:rPr>
          <w:sz w:val="28"/>
          <w:szCs w:val="28"/>
        </w:rPr>
        <w:t xml:space="preserve">Площадь вертикальных поверхностей </w:t>
      </w:r>
      <w:r>
        <w:rPr>
          <w:sz w:val="28"/>
          <w:szCs w:val="28"/>
        </w:rPr>
        <w:t>–</w:t>
      </w:r>
      <w:r w:rsidRPr="00E941DE">
        <w:rPr>
          <w:sz w:val="28"/>
          <w:szCs w:val="28"/>
        </w:rPr>
        <w:t xml:space="preserve"> 4856</w:t>
      </w:r>
      <w:r w:rsidRPr="00E941DE">
        <w:rPr>
          <w:rStyle w:val="75"/>
          <w:sz w:val="28"/>
          <w:szCs w:val="28"/>
        </w:rPr>
        <w:t xml:space="preserve"> </w:t>
      </w:r>
      <w:r w:rsidRPr="00D51A5D">
        <w:rPr>
          <w:rStyle w:val="75"/>
          <w:i w:val="0"/>
          <w:sz w:val="28"/>
          <w:szCs w:val="28"/>
        </w:rPr>
        <w:t>м</w:t>
      </w:r>
      <w:r w:rsidRPr="00D51A5D">
        <w:rPr>
          <w:rStyle w:val="75"/>
          <w:i w:val="0"/>
          <w:sz w:val="28"/>
          <w:szCs w:val="28"/>
          <w:vertAlign w:val="superscript"/>
        </w:rPr>
        <w:t>2</w:t>
      </w:r>
      <w:r w:rsidRPr="00D51A5D">
        <w:rPr>
          <w:rStyle w:val="75"/>
          <w:i w:val="0"/>
          <w:sz w:val="28"/>
          <w:szCs w:val="28"/>
        </w:rPr>
        <w:t>;</w:t>
      </w:r>
      <w:r w:rsidRPr="00E941DE">
        <w:rPr>
          <w:sz w:val="28"/>
          <w:szCs w:val="28"/>
        </w:rPr>
        <w:t xml:space="preserve"> потолков 1464</w:t>
      </w:r>
      <w:r w:rsidRPr="00E941DE">
        <w:rPr>
          <w:rStyle w:val="75"/>
          <w:sz w:val="28"/>
          <w:szCs w:val="28"/>
        </w:rPr>
        <w:t xml:space="preserve"> </w:t>
      </w:r>
      <w:r w:rsidRPr="00D51A5D">
        <w:rPr>
          <w:rStyle w:val="75"/>
          <w:i w:val="0"/>
          <w:sz w:val="28"/>
          <w:szCs w:val="28"/>
        </w:rPr>
        <w:t>м</w:t>
      </w:r>
      <w:r w:rsidRPr="00D51A5D">
        <w:rPr>
          <w:rStyle w:val="75"/>
          <w:i w:val="0"/>
          <w:sz w:val="28"/>
          <w:szCs w:val="28"/>
          <w:vertAlign w:val="superscript"/>
        </w:rPr>
        <w:t>2</w:t>
      </w:r>
      <w:r w:rsidRPr="00D51A5D">
        <w:rPr>
          <w:rStyle w:val="75"/>
          <w:i w:val="0"/>
          <w:sz w:val="28"/>
          <w:szCs w:val="28"/>
        </w:rPr>
        <w:t>.</w:t>
      </w:r>
      <w:r>
        <w:rPr>
          <w:sz w:val="28"/>
          <w:szCs w:val="28"/>
        </w:rPr>
        <w:t xml:space="preserve"> </w:t>
      </w:r>
      <w:r w:rsidRPr="00E941DE">
        <w:rPr>
          <w:sz w:val="28"/>
          <w:szCs w:val="28"/>
        </w:rPr>
        <w:t xml:space="preserve">Штукатуров требуется </w:t>
      </w:r>
      <w:r>
        <w:rPr>
          <w:sz w:val="28"/>
          <w:szCs w:val="28"/>
        </w:rPr>
        <w:t>(</w:t>
      </w:r>
      <w:r w:rsidRPr="00E941DE">
        <w:rPr>
          <w:sz w:val="28"/>
          <w:szCs w:val="28"/>
        </w:rPr>
        <w:t>0,21</w:t>
      </w:r>
      <w:r w:rsidRPr="008511BB">
        <w:rPr>
          <w:sz w:val="28"/>
          <w:szCs w:val="28"/>
          <w:lang w:eastAsia="ko-KR"/>
        </w:rPr>
        <w:t>×</w:t>
      </w:r>
      <w:r w:rsidRPr="00E941DE">
        <w:rPr>
          <w:sz w:val="28"/>
          <w:szCs w:val="28"/>
        </w:rPr>
        <w:t>4856</w:t>
      </w:r>
      <w:r>
        <w:rPr>
          <w:sz w:val="28"/>
          <w:szCs w:val="28"/>
        </w:rPr>
        <w:t>)</w:t>
      </w:r>
      <w:r w:rsidRPr="00E941DE">
        <w:rPr>
          <w:sz w:val="28"/>
          <w:szCs w:val="28"/>
        </w:rPr>
        <w:t>+</w:t>
      </w:r>
      <w:r>
        <w:rPr>
          <w:sz w:val="28"/>
          <w:szCs w:val="28"/>
        </w:rPr>
        <w:t>(</w:t>
      </w:r>
      <w:r w:rsidRPr="00E941DE">
        <w:rPr>
          <w:sz w:val="28"/>
          <w:szCs w:val="28"/>
        </w:rPr>
        <w:t>0.27</w:t>
      </w:r>
      <w:r w:rsidRPr="008511BB">
        <w:rPr>
          <w:sz w:val="28"/>
          <w:szCs w:val="28"/>
          <w:lang w:eastAsia="ko-KR"/>
        </w:rPr>
        <w:t>×</w:t>
      </w:r>
      <w:r w:rsidRPr="00E941DE">
        <w:rPr>
          <w:sz w:val="28"/>
          <w:szCs w:val="28"/>
        </w:rPr>
        <w:t>1464</w:t>
      </w:r>
      <w:r>
        <w:rPr>
          <w:sz w:val="28"/>
          <w:szCs w:val="28"/>
        </w:rPr>
        <w:t>)</w:t>
      </w:r>
      <w:r w:rsidRPr="00E941DE">
        <w:rPr>
          <w:sz w:val="28"/>
          <w:szCs w:val="28"/>
        </w:rPr>
        <w:t>=1415</w:t>
      </w:r>
      <w:r w:rsidRPr="00E941DE">
        <w:rPr>
          <w:rStyle w:val="75"/>
          <w:sz w:val="28"/>
          <w:szCs w:val="28"/>
        </w:rPr>
        <w:t xml:space="preserve"> </w:t>
      </w:r>
      <w:r>
        <w:rPr>
          <w:sz w:val="28"/>
          <w:szCs w:val="28"/>
        </w:rPr>
        <w:t>чел.</w:t>
      </w:r>
      <w:r w:rsidRPr="009E2EC3">
        <w:rPr>
          <w:sz w:val="28"/>
          <w:szCs w:val="28"/>
          <w:lang w:eastAsia="ko-KR"/>
        </w:rPr>
        <w:t>×</w:t>
      </w:r>
      <w:r>
        <w:rPr>
          <w:sz w:val="28"/>
          <w:szCs w:val="28"/>
          <w:lang w:eastAsia="ko-KR"/>
        </w:rPr>
        <w:t>час</w:t>
      </w:r>
      <w:r w:rsidRPr="00E941DE">
        <w:rPr>
          <w:sz w:val="28"/>
          <w:szCs w:val="28"/>
        </w:rPr>
        <w:t xml:space="preserve"> или </w:t>
      </w:r>
      <w:r>
        <w:rPr>
          <w:sz w:val="28"/>
          <w:szCs w:val="28"/>
        </w:rPr>
        <w:t xml:space="preserve">176,88 </w:t>
      </w:r>
      <w:r w:rsidRPr="00E941DE">
        <w:rPr>
          <w:rStyle w:val="75"/>
          <w:sz w:val="28"/>
          <w:szCs w:val="28"/>
        </w:rPr>
        <w:t xml:space="preserve"> </w:t>
      </w:r>
      <w:r w:rsidRPr="00D51A5D">
        <w:rPr>
          <w:rStyle w:val="75"/>
          <w:i w:val="0"/>
          <w:sz w:val="28"/>
          <w:szCs w:val="28"/>
        </w:rPr>
        <w:t>чел.</w:t>
      </w:r>
      <w:r w:rsidRPr="00D51A5D">
        <w:rPr>
          <w:i/>
          <w:sz w:val="28"/>
          <w:szCs w:val="28"/>
          <w:lang w:eastAsia="ko-KR"/>
        </w:rPr>
        <w:t>×</w:t>
      </w:r>
      <w:r w:rsidRPr="00D51A5D">
        <w:rPr>
          <w:rStyle w:val="75"/>
          <w:i w:val="0"/>
          <w:sz w:val="28"/>
          <w:szCs w:val="28"/>
        </w:rPr>
        <w:t>смен</w:t>
      </w:r>
      <w:r w:rsidRPr="00D51A5D">
        <w:rPr>
          <w:i/>
          <w:sz w:val="28"/>
          <w:szCs w:val="28"/>
        </w:rPr>
        <w:t>.</w:t>
      </w:r>
      <w:r>
        <w:rPr>
          <w:sz w:val="28"/>
          <w:szCs w:val="28"/>
        </w:rPr>
        <w:t xml:space="preserve"> Число рабочих в звене 176,88:40=4,4 чел. Желательно принять 5 человек, в том числе 4-го разряда – 2 чел; 3-го разряда – 2 чел; 2-го разряда – 1 чел.</w:t>
      </w:r>
    </w:p>
    <w:p w:rsidR="00056F19" w:rsidRDefault="00056F19" w:rsidP="00D51A5D">
      <w:pPr>
        <w:pStyle w:val="51"/>
        <w:shd w:val="clear" w:color="auto" w:fill="auto"/>
        <w:tabs>
          <w:tab w:val="left" w:pos="674"/>
        </w:tabs>
        <w:spacing w:before="0" w:after="0" w:line="240" w:lineRule="auto"/>
        <w:ind w:right="60" w:firstLine="0"/>
        <w:jc w:val="both"/>
        <w:rPr>
          <w:sz w:val="28"/>
          <w:szCs w:val="28"/>
        </w:rPr>
      </w:pPr>
      <w:r>
        <w:rPr>
          <w:sz w:val="28"/>
          <w:szCs w:val="28"/>
        </w:rPr>
        <w:tab/>
        <w:t>5)</w:t>
      </w:r>
      <w:r w:rsidRPr="0015040B">
        <w:rPr>
          <w:sz w:val="28"/>
          <w:szCs w:val="28"/>
        </w:rPr>
        <w:t xml:space="preserve"> </w:t>
      </w:r>
      <w:r w:rsidRPr="00E941DE">
        <w:rPr>
          <w:sz w:val="28"/>
          <w:szCs w:val="28"/>
        </w:rPr>
        <w:t xml:space="preserve">Звено № 4 производит установку и разборку подмостей </w:t>
      </w:r>
      <w:r>
        <w:rPr>
          <w:sz w:val="28"/>
          <w:szCs w:val="28"/>
        </w:rPr>
        <w:t xml:space="preserve">для оштукатуривания потолков </w:t>
      </w:r>
      <w:r w:rsidRPr="00E941DE">
        <w:rPr>
          <w:sz w:val="28"/>
          <w:szCs w:val="28"/>
        </w:rPr>
        <w:t>площадью 2928</w:t>
      </w:r>
      <w:r w:rsidRPr="00E941DE">
        <w:rPr>
          <w:rStyle w:val="75"/>
          <w:sz w:val="28"/>
          <w:szCs w:val="28"/>
        </w:rPr>
        <w:t xml:space="preserve"> </w:t>
      </w:r>
      <w:r w:rsidRPr="006B64C8">
        <w:rPr>
          <w:rStyle w:val="75"/>
          <w:i w:val="0"/>
          <w:sz w:val="28"/>
          <w:szCs w:val="28"/>
        </w:rPr>
        <w:t>м</w:t>
      </w:r>
      <w:r w:rsidRPr="006B64C8">
        <w:rPr>
          <w:rStyle w:val="75"/>
          <w:i w:val="0"/>
          <w:sz w:val="28"/>
          <w:szCs w:val="28"/>
          <w:vertAlign w:val="superscript"/>
        </w:rPr>
        <w:t>2</w:t>
      </w:r>
      <w:r w:rsidRPr="00E941DE">
        <w:rPr>
          <w:rStyle w:val="75"/>
          <w:sz w:val="28"/>
          <w:szCs w:val="28"/>
        </w:rPr>
        <w:t>.</w:t>
      </w:r>
      <w:r>
        <w:rPr>
          <w:rStyle w:val="75"/>
          <w:sz w:val="28"/>
          <w:szCs w:val="28"/>
        </w:rPr>
        <w:t xml:space="preserve"> </w:t>
      </w:r>
      <w:r w:rsidRPr="00E941DE">
        <w:rPr>
          <w:sz w:val="28"/>
          <w:szCs w:val="28"/>
        </w:rPr>
        <w:t xml:space="preserve">Требуется плотников 0,23 </w:t>
      </w:r>
      <w:r w:rsidRPr="008511BB">
        <w:rPr>
          <w:sz w:val="28"/>
          <w:szCs w:val="28"/>
          <w:lang w:eastAsia="ko-KR"/>
        </w:rPr>
        <w:t>×</w:t>
      </w:r>
      <w:r w:rsidRPr="00E941DE">
        <w:rPr>
          <w:sz w:val="28"/>
          <w:szCs w:val="28"/>
        </w:rPr>
        <w:t xml:space="preserve"> 2928 = 673</w:t>
      </w:r>
      <w:r w:rsidRPr="00E941DE">
        <w:rPr>
          <w:rStyle w:val="75"/>
          <w:sz w:val="28"/>
          <w:szCs w:val="28"/>
        </w:rPr>
        <w:t xml:space="preserve"> </w:t>
      </w:r>
      <w:r>
        <w:rPr>
          <w:sz w:val="28"/>
          <w:szCs w:val="28"/>
        </w:rPr>
        <w:t>чел.</w:t>
      </w:r>
      <w:r w:rsidRPr="009E2EC3">
        <w:rPr>
          <w:sz w:val="28"/>
          <w:szCs w:val="28"/>
          <w:lang w:eastAsia="ko-KR"/>
        </w:rPr>
        <w:t>×</w:t>
      </w:r>
      <w:r>
        <w:rPr>
          <w:sz w:val="28"/>
          <w:szCs w:val="28"/>
          <w:lang w:eastAsia="ko-KR"/>
        </w:rPr>
        <w:t>час</w:t>
      </w:r>
      <w:r w:rsidRPr="00E941DE">
        <w:rPr>
          <w:sz w:val="28"/>
          <w:szCs w:val="28"/>
        </w:rPr>
        <w:t xml:space="preserve"> или </w:t>
      </w:r>
      <w:r>
        <w:rPr>
          <w:sz w:val="28"/>
          <w:szCs w:val="28"/>
        </w:rPr>
        <w:t>84,125</w:t>
      </w:r>
      <w:r w:rsidRPr="00E941DE">
        <w:rPr>
          <w:sz w:val="28"/>
          <w:szCs w:val="28"/>
        </w:rPr>
        <w:t xml:space="preserve"> </w:t>
      </w:r>
      <w:r w:rsidRPr="006B64C8">
        <w:rPr>
          <w:rStyle w:val="75"/>
          <w:i w:val="0"/>
          <w:sz w:val="28"/>
          <w:szCs w:val="28"/>
        </w:rPr>
        <w:t>чел.</w:t>
      </w:r>
      <w:r w:rsidRPr="006B64C8">
        <w:rPr>
          <w:i/>
          <w:sz w:val="28"/>
          <w:szCs w:val="28"/>
          <w:lang w:eastAsia="ko-KR"/>
        </w:rPr>
        <w:t>×</w:t>
      </w:r>
      <w:r w:rsidRPr="006B64C8">
        <w:rPr>
          <w:rStyle w:val="75"/>
          <w:i w:val="0"/>
          <w:sz w:val="28"/>
          <w:szCs w:val="28"/>
        </w:rPr>
        <w:t>смен</w:t>
      </w:r>
      <w:r>
        <w:rPr>
          <w:sz w:val="28"/>
          <w:szCs w:val="28"/>
        </w:rPr>
        <w:t xml:space="preserve">. </w:t>
      </w:r>
      <w:r w:rsidRPr="00E941DE">
        <w:rPr>
          <w:sz w:val="28"/>
          <w:szCs w:val="28"/>
        </w:rPr>
        <w:t>Число рабочих в звене</w:t>
      </w:r>
      <w:r>
        <w:rPr>
          <w:sz w:val="28"/>
          <w:szCs w:val="28"/>
        </w:rPr>
        <w:t xml:space="preserve"> 84,125:40=2,103 или 2 человека 2-го разряда. работающих с перевыполнением норм на 5 %.</w:t>
      </w:r>
    </w:p>
    <w:p w:rsidR="00056F19" w:rsidRDefault="00056F19" w:rsidP="00D51A5D">
      <w:pPr>
        <w:pStyle w:val="51"/>
        <w:shd w:val="clear" w:color="auto" w:fill="auto"/>
        <w:spacing w:before="0" w:after="0" w:line="240" w:lineRule="auto"/>
        <w:ind w:left="20" w:right="40" w:firstLine="688"/>
        <w:jc w:val="both"/>
        <w:rPr>
          <w:sz w:val="28"/>
          <w:szCs w:val="28"/>
        </w:rPr>
      </w:pPr>
      <w:r w:rsidRPr="00E941DE">
        <w:rPr>
          <w:sz w:val="28"/>
          <w:szCs w:val="28"/>
        </w:rPr>
        <w:t>6) Зв</w:t>
      </w:r>
      <w:r>
        <w:rPr>
          <w:sz w:val="28"/>
          <w:szCs w:val="28"/>
        </w:rPr>
        <w:t xml:space="preserve">ено № 5. Выполняемая работа: </w:t>
      </w:r>
    </w:p>
    <w:p w:rsidR="00056F19" w:rsidRDefault="00056F19" w:rsidP="00D51A5D">
      <w:pPr>
        <w:pStyle w:val="51"/>
        <w:numPr>
          <w:ilvl w:val="0"/>
          <w:numId w:val="37"/>
        </w:numPr>
        <w:shd w:val="clear" w:color="auto" w:fill="auto"/>
        <w:tabs>
          <w:tab w:val="left" w:pos="284"/>
        </w:tabs>
        <w:spacing w:before="0" w:after="0" w:line="240" w:lineRule="auto"/>
        <w:ind w:left="0" w:right="40" w:firstLine="0"/>
        <w:jc w:val="both"/>
        <w:rPr>
          <w:sz w:val="28"/>
          <w:szCs w:val="28"/>
        </w:rPr>
      </w:pPr>
      <w:r w:rsidRPr="003F5884">
        <w:rPr>
          <w:sz w:val="28"/>
          <w:szCs w:val="28"/>
        </w:rPr>
        <w:t>нанесение отде</w:t>
      </w:r>
      <w:r w:rsidRPr="003F5884">
        <w:rPr>
          <w:sz w:val="28"/>
          <w:szCs w:val="28"/>
        </w:rPr>
        <w:softHyphen/>
        <w:t>лочного слоя и его затирка; отделка лузг и усенков: стен и перегородок – 4856 м</w:t>
      </w:r>
      <w:r w:rsidRPr="003F5884">
        <w:rPr>
          <w:sz w:val="28"/>
          <w:szCs w:val="28"/>
          <w:vertAlign w:val="superscript"/>
        </w:rPr>
        <w:t>2</w:t>
      </w:r>
      <w:r w:rsidRPr="003F5884">
        <w:rPr>
          <w:sz w:val="28"/>
          <w:szCs w:val="28"/>
        </w:rPr>
        <w:t>; потолков – 1464 м</w:t>
      </w:r>
      <w:r w:rsidRPr="003F5884">
        <w:rPr>
          <w:sz w:val="28"/>
          <w:szCs w:val="28"/>
          <w:vertAlign w:val="superscript"/>
        </w:rPr>
        <w:t>2</w:t>
      </w:r>
      <w:r w:rsidRPr="003F5884">
        <w:rPr>
          <w:sz w:val="28"/>
          <w:szCs w:val="28"/>
        </w:rPr>
        <w:t>. Требуется штукатуров (0,39</w:t>
      </w:r>
      <w:r w:rsidRPr="003F5884">
        <w:rPr>
          <w:sz w:val="28"/>
          <w:szCs w:val="28"/>
          <w:lang w:eastAsia="ko-KR"/>
        </w:rPr>
        <w:t>×</w:t>
      </w:r>
      <w:r w:rsidRPr="003F5884">
        <w:rPr>
          <w:sz w:val="28"/>
          <w:szCs w:val="28"/>
        </w:rPr>
        <w:t>4856)+(0,48</w:t>
      </w:r>
      <w:r w:rsidRPr="003F5884">
        <w:rPr>
          <w:sz w:val="28"/>
          <w:szCs w:val="28"/>
          <w:lang w:eastAsia="ko-KR"/>
        </w:rPr>
        <w:t>×</w:t>
      </w:r>
      <w:r w:rsidRPr="003F5884">
        <w:rPr>
          <w:sz w:val="28"/>
          <w:szCs w:val="28"/>
        </w:rPr>
        <w:t>1464)=2583</w:t>
      </w:r>
      <w:r w:rsidRPr="003F5884">
        <w:rPr>
          <w:rStyle w:val="64"/>
          <w:sz w:val="28"/>
          <w:szCs w:val="28"/>
        </w:rPr>
        <w:t xml:space="preserve"> </w:t>
      </w:r>
      <w:r w:rsidRPr="003F5884">
        <w:rPr>
          <w:sz w:val="28"/>
          <w:szCs w:val="28"/>
        </w:rPr>
        <w:t>чел.</w:t>
      </w:r>
      <w:r w:rsidRPr="003F5884">
        <w:rPr>
          <w:sz w:val="28"/>
          <w:szCs w:val="28"/>
          <w:lang w:eastAsia="ko-KR"/>
        </w:rPr>
        <w:t>×час</w:t>
      </w:r>
      <w:r w:rsidRPr="003F5884">
        <w:rPr>
          <w:sz w:val="28"/>
          <w:szCs w:val="28"/>
        </w:rPr>
        <w:t xml:space="preserve"> или 322,87</w:t>
      </w:r>
      <w:r w:rsidRPr="003F5884">
        <w:rPr>
          <w:rStyle w:val="64"/>
          <w:sz w:val="28"/>
          <w:szCs w:val="28"/>
        </w:rPr>
        <w:t xml:space="preserve"> </w:t>
      </w:r>
      <w:r w:rsidRPr="006B64C8">
        <w:rPr>
          <w:rStyle w:val="75"/>
          <w:i w:val="0"/>
          <w:sz w:val="28"/>
          <w:szCs w:val="28"/>
        </w:rPr>
        <w:t>чел.</w:t>
      </w:r>
      <w:r w:rsidRPr="006B64C8">
        <w:rPr>
          <w:i/>
          <w:sz w:val="28"/>
          <w:szCs w:val="28"/>
          <w:lang w:eastAsia="ko-KR"/>
        </w:rPr>
        <w:t>×</w:t>
      </w:r>
      <w:r w:rsidRPr="006B64C8">
        <w:rPr>
          <w:rStyle w:val="75"/>
          <w:i w:val="0"/>
          <w:sz w:val="28"/>
          <w:szCs w:val="28"/>
        </w:rPr>
        <w:t>смен</w:t>
      </w:r>
      <w:r>
        <w:rPr>
          <w:sz w:val="28"/>
          <w:szCs w:val="28"/>
        </w:rPr>
        <w:t>;</w:t>
      </w:r>
    </w:p>
    <w:p w:rsidR="00056F19" w:rsidRDefault="00056F19" w:rsidP="00D51A5D">
      <w:pPr>
        <w:pStyle w:val="51"/>
        <w:numPr>
          <w:ilvl w:val="0"/>
          <w:numId w:val="37"/>
        </w:numPr>
        <w:shd w:val="clear" w:color="auto" w:fill="auto"/>
        <w:tabs>
          <w:tab w:val="left" w:pos="284"/>
        </w:tabs>
        <w:spacing w:before="0" w:after="0" w:line="240" w:lineRule="auto"/>
        <w:ind w:left="0" w:right="40" w:firstLine="0"/>
        <w:jc w:val="both"/>
        <w:rPr>
          <w:sz w:val="28"/>
          <w:szCs w:val="28"/>
        </w:rPr>
      </w:pPr>
      <w:r w:rsidRPr="003F5884">
        <w:rPr>
          <w:sz w:val="28"/>
          <w:szCs w:val="28"/>
        </w:rPr>
        <w:t>оштукатуривание откосов 781</w:t>
      </w:r>
      <w:r w:rsidRPr="003F5884">
        <w:rPr>
          <w:sz w:val="28"/>
          <w:szCs w:val="28"/>
          <w:lang w:eastAsia="ko-KR"/>
        </w:rPr>
        <w:t>×</w:t>
      </w:r>
      <w:r w:rsidRPr="003F5884">
        <w:rPr>
          <w:sz w:val="28"/>
          <w:szCs w:val="28"/>
        </w:rPr>
        <w:t>0,20 = 156 м</w:t>
      </w:r>
      <w:r w:rsidRPr="003F5884">
        <w:rPr>
          <w:sz w:val="28"/>
          <w:szCs w:val="28"/>
          <w:vertAlign w:val="superscript"/>
        </w:rPr>
        <w:t>2</w:t>
      </w:r>
      <w:r w:rsidRPr="003F5884">
        <w:rPr>
          <w:sz w:val="28"/>
          <w:szCs w:val="28"/>
        </w:rPr>
        <w:t xml:space="preserve">. Требуется штукатуров 1,6 </w:t>
      </w:r>
      <w:r w:rsidRPr="003F5884">
        <w:rPr>
          <w:sz w:val="28"/>
          <w:szCs w:val="28"/>
          <w:lang w:eastAsia="ko-KR"/>
        </w:rPr>
        <w:t>×</w:t>
      </w:r>
      <w:r w:rsidRPr="003F5884">
        <w:rPr>
          <w:sz w:val="28"/>
          <w:szCs w:val="28"/>
        </w:rPr>
        <w:t xml:space="preserve"> 156 = 250</w:t>
      </w:r>
      <w:r w:rsidRPr="003F5884">
        <w:rPr>
          <w:rStyle w:val="64"/>
          <w:sz w:val="28"/>
          <w:szCs w:val="28"/>
        </w:rPr>
        <w:t xml:space="preserve"> </w:t>
      </w:r>
      <w:r w:rsidRPr="003F5884">
        <w:rPr>
          <w:sz w:val="28"/>
          <w:szCs w:val="28"/>
        </w:rPr>
        <w:t>чел.</w:t>
      </w:r>
      <w:r w:rsidRPr="003F5884">
        <w:rPr>
          <w:sz w:val="28"/>
          <w:szCs w:val="28"/>
          <w:lang w:eastAsia="ko-KR"/>
        </w:rPr>
        <w:t>×час</w:t>
      </w:r>
      <w:r w:rsidRPr="003F5884">
        <w:rPr>
          <w:sz w:val="28"/>
          <w:szCs w:val="28"/>
        </w:rPr>
        <w:t xml:space="preserve"> или 31,25</w:t>
      </w:r>
      <w:r w:rsidRPr="003F5884">
        <w:rPr>
          <w:rStyle w:val="64"/>
          <w:sz w:val="28"/>
          <w:szCs w:val="28"/>
        </w:rPr>
        <w:t xml:space="preserve"> </w:t>
      </w:r>
      <w:r w:rsidRPr="006B64C8">
        <w:rPr>
          <w:rStyle w:val="75"/>
          <w:i w:val="0"/>
          <w:sz w:val="28"/>
          <w:szCs w:val="28"/>
        </w:rPr>
        <w:t>чел.</w:t>
      </w:r>
      <w:r w:rsidRPr="006B64C8">
        <w:rPr>
          <w:i/>
          <w:sz w:val="28"/>
          <w:szCs w:val="28"/>
          <w:lang w:eastAsia="ko-KR"/>
        </w:rPr>
        <w:t>×</w:t>
      </w:r>
      <w:r w:rsidRPr="006B64C8">
        <w:rPr>
          <w:rStyle w:val="75"/>
          <w:i w:val="0"/>
          <w:sz w:val="28"/>
          <w:szCs w:val="28"/>
        </w:rPr>
        <w:t>смен</w:t>
      </w:r>
      <w:r w:rsidRPr="003F5884">
        <w:rPr>
          <w:sz w:val="28"/>
          <w:szCs w:val="28"/>
        </w:rPr>
        <w:t>. Итого штукатуров 322,87 + 31,25 = 354,12</w:t>
      </w:r>
      <w:r w:rsidRPr="003F5884">
        <w:rPr>
          <w:rStyle w:val="64"/>
          <w:sz w:val="28"/>
          <w:szCs w:val="28"/>
        </w:rPr>
        <w:t xml:space="preserve"> </w:t>
      </w:r>
      <w:r w:rsidRPr="006B64C8">
        <w:rPr>
          <w:rStyle w:val="75"/>
          <w:i w:val="0"/>
          <w:sz w:val="28"/>
          <w:szCs w:val="28"/>
        </w:rPr>
        <w:t>чел.</w:t>
      </w:r>
      <w:r w:rsidRPr="006B64C8">
        <w:rPr>
          <w:i/>
          <w:sz w:val="28"/>
          <w:szCs w:val="28"/>
          <w:lang w:eastAsia="ko-KR"/>
        </w:rPr>
        <w:t>×</w:t>
      </w:r>
      <w:r w:rsidRPr="006B64C8">
        <w:rPr>
          <w:rStyle w:val="75"/>
          <w:i w:val="0"/>
          <w:sz w:val="28"/>
          <w:szCs w:val="28"/>
        </w:rPr>
        <w:t>смен</w:t>
      </w:r>
      <w:r w:rsidRPr="003F5884">
        <w:rPr>
          <w:rStyle w:val="64"/>
          <w:sz w:val="28"/>
          <w:szCs w:val="28"/>
        </w:rPr>
        <w:t>.</w:t>
      </w:r>
      <w:r>
        <w:rPr>
          <w:rStyle w:val="64"/>
          <w:i w:val="0"/>
          <w:sz w:val="28"/>
          <w:szCs w:val="28"/>
        </w:rPr>
        <w:t xml:space="preserve"> </w:t>
      </w:r>
      <w:r>
        <w:rPr>
          <w:sz w:val="28"/>
          <w:szCs w:val="28"/>
        </w:rPr>
        <w:t>Рабочих в звене 354,12:40</w:t>
      </w:r>
      <w:r w:rsidRPr="003F5884">
        <w:rPr>
          <w:sz w:val="28"/>
          <w:szCs w:val="28"/>
        </w:rPr>
        <w:t>=</w:t>
      </w:r>
      <w:r>
        <w:rPr>
          <w:sz w:val="28"/>
          <w:szCs w:val="28"/>
        </w:rPr>
        <w:t>8,853 или 9 чел.</w:t>
      </w:r>
      <w:r w:rsidRPr="003F5884">
        <w:rPr>
          <w:sz w:val="28"/>
          <w:szCs w:val="28"/>
        </w:rPr>
        <w:t xml:space="preserve"> (5 разр. </w:t>
      </w:r>
      <w:r>
        <w:rPr>
          <w:sz w:val="28"/>
          <w:szCs w:val="28"/>
        </w:rPr>
        <w:t>–  9</w:t>
      </w:r>
      <w:r w:rsidRPr="003F5884">
        <w:rPr>
          <w:sz w:val="28"/>
          <w:szCs w:val="28"/>
        </w:rPr>
        <w:t xml:space="preserve"> чел.).</w:t>
      </w:r>
    </w:p>
    <w:p w:rsidR="00056F19" w:rsidRPr="00E941DE" w:rsidRDefault="00056F19" w:rsidP="00D51A5D">
      <w:pPr>
        <w:pStyle w:val="51"/>
        <w:shd w:val="clear" w:color="auto" w:fill="auto"/>
        <w:tabs>
          <w:tab w:val="left" w:pos="709"/>
        </w:tabs>
        <w:spacing w:before="0" w:after="0" w:line="240" w:lineRule="auto"/>
        <w:ind w:left="20" w:right="40" w:firstLine="320"/>
        <w:jc w:val="both"/>
        <w:rPr>
          <w:sz w:val="28"/>
          <w:szCs w:val="28"/>
        </w:rPr>
      </w:pPr>
      <w:r>
        <w:rPr>
          <w:sz w:val="28"/>
          <w:szCs w:val="28"/>
        </w:rPr>
        <w:tab/>
      </w:r>
      <w:r w:rsidRPr="00E941DE">
        <w:rPr>
          <w:sz w:val="28"/>
          <w:szCs w:val="28"/>
        </w:rPr>
        <w:t>График производства работ (для половины здания) приве</w:t>
      </w:r>
      <w:r w:rsidRPr="00E941DE">
        <w:rPr>
          <w:sz w:val="28"/>
          <w:szCs w:val="28"/>
        </w:rPr>
        <w:softHyphen/>
        <w:t xml:space="preserve">ден на </w:t>
      </w:r>
      <w:r w:rsidRPr="006B64C8">
        <w:rPr>
          <w:sz w:val="28"/>
          <w:szCs w:val="28"/>
        </w:rPr>
        <w:t>рисунке 6.14. Трудоемкость работ на потолках и верхней части стен, а также на ниж</w:t>
      </w:r>
      <w:r w:rsidRPr="00E941DE">
        <w:rPr>
          <w:sz w:val="28"/>
          <w:szCs w:val="28"/>
        </w:rPr>
        <w:t>ней части стен приблизительно одинакова.</w:t>
      </w:r>
    </w:p>
    <w:p w:rsidR="00056F19" w:rsidRDefault="00056F19" w:rsidP="006B64C8">
      <w:pPr>
        <w:pStyle w:val="51"/>
        <w:shd w:val="clear" w:color="auto" w:fill="auto"/>
        <w:spacing w:before="0" w:after="0" w:line="240" w:lineRule="auto"/>
        <w:ind w:left="23" w:right="40" w:firstLine="686"/>
        <w:jc w:val="both"/>
        <w:rPr>
          <w:sz w:val="28"/>
          <w:szCs w:val="28"/>
        </w:rPr>
      </w:pPr>
      <w:r w:rsidRPr="00E941DE">
        <w:rPr>
          <w:sz w:val="28"/>
          <w:szCs w:val="28"/>
        </w:rPr>
        <w:t xml:space="preserve">Общая продолжительность работ по графику составляет </w:t>
      </w:r>
      <w:r w:rsidRPr="00B90110">
        <w:rPr>
          <w:sz w:val="28"/>
          <w:szCs w:val="28"/>
        </w:rPr>
        <w:t>48</w:t>
      </w:r>
      <w:r w:rsidRPr="00E941DE">
        <w:rPr>
          <w:sz w:val="28"/>
          <w:szCs w:val="28"/>
        </w:rPr>
        <w:t xml:space="preserve"> рабочих дня, что удовлетворяет заданию.</w:t>
      </w:r>
    </w:p>
    <w:p w:rsidR="006B64C8" w:rsidRPr="00E941DE" w:rsidRDefault="006B64C8" w:rsidP="006B64C8">
      <w:pPr>
        <w:pStyle w:val="51"/>
        <w:shd w:val="clear" w:color="auto" w:fill="auto"/>
        <w:spacing w:before="0" w:after="0" w:line="240" w:lineRule="auto"/>
        <w:ind w:left="23" w:right="40" w:firstLine="686"/>
        <w:jc w:val="both"/>
        <w:rPr>
          <w:sz w:val="28"/>
          <w:szCs w:val="28"/>
        </w:rPr>
      </w:pPr>
      <w:r w:rsidRPr="00E941DE">
        <w:rPr>
          <w:sz w:val="28"/>
          <w:szCs w:val="28"/>
        </w:rPr>
        <w:t>Приведенный в задаче порядок производства штукатурных работ обусловливается тем, что при высоте помещений более 3</w:t>
      </w:r>
      <w:r w:rsidRPr="00E941DE">
        <w:rPr>
          <w:rStyle w:val="64"/>
          <w:sz w:val="28"/>
          <w:szCs w:val="28"/>
        </w:rPr>
        <w:t xml:space="preserve"> </w:t>
      </w:r>
      <w:r w:rsidRPr="00AF20C6">
        <w:rPr>
          <w:rStyle w:val="64"/>
          <w:i w:val="0"/>
          <w:sz w:val="28"/>
          <w:szCs w:val="28"/>
        </w:rPr>
        <w:t>м</w:t>
      </w:r>
      <w:r w:rsidRPr="00E941DE">
        <w:rPr>
          <w:sz w:val="28"/>
          <w:szCs w:val="28"/>
        </w:rPr>
        <w:t xml:space="preserve"> штукатур-оператор не может без подмостей нанести на</w:t>
      </w:r>
      <w:r w:rsidRPr="00E941DE">
        <w:rPr>
          <w:sz w:val="28"/>
          <w:szCs w:val="28"/>
        </w:rPr>
        <w:softHyphen/>
        <w:t>мет на потолок.</w:t>
      </w:r>
    </w:p>
    <w:p w:rsidR="006B64C8" w:rsidRPr="003408AE" w:rsidRDefault="006B64C8" w:rsidP="006B64C8">
      <w:pPr>
        <w:pStyle w:val="51"/>
        <w:shd w:val="clear" w:color="auto" w:fill="auto"/>
        <w:spacing w:before="0" w:after="0" w:line="240" w:lineRule="auto"/>
        <w:ind w:left="23" w:right="40" w:firstLine="686"/>
        <w:jc w:val="both"/>
        <w:rPr>
          <w:sz w:val="28"/>
          <w:szCs w:val="28"/>
        </w:rPr>
      </w:pPr>
      <w:r w:rsidRPr="003408AE">
        <w:rPr>
          <w:sz w:val="28"/>
          <w:szCs w:val="28"/>
        </w:rPr>
        <w:t>При оштукатуривании жилых домов с высотой этажа 2,5–2,80</w:t>
      </w:r>
      <w:r w:rsidRPr="003408AE">
        <w:rPr>
          <w:rStyle w:val="64"/>
          <w:sz w:val="28"/>
          <w:szCs w:val="28"/>
        </w:rPr>
        <w:t xml:space="preserve"> </w:t>
      </w:r>
      <w:r w:rsidRPr="003408AE">
        <w:rPr>
          <w:rStyle w:val="64"/>
          <w:i w:val="0"/>
          <w:sz w:val="28"/>
          <w:szCs w:val="28"/>
        </w:rPr>
        <w:t>м</w:t>
      </w:r>
      <w:r w:rsidRPr="003408AE">
        <w:rPr>
          <w:sz w:val="28"/>
          <w:szCs w:val="28"/>
        </w:rPr>
        <w:t xml:space="preserve"> эта возможность представляется, но последователь</w:t>
      </w:r>
      <w:r w:rsidRPr="003408AE">
        <w:rPr>
          <w:sz w:val="28"/>
          <w:szCs w:val="28"/>
        </w:rPr>
        <w:softHyphen/>
        <w:t>ность операций будет иная, а именно:</w:t>
      </w:r>
    </w:p>
    <w:p w:rsidR="006B64C8" w:rsidRPr="003408AE" w:rsidRDefault="006B64C8" w:rsidP="0024190F">
      <w:pPr>
        <w:pStyle w:val="51"/>
        <w:numPr>
          <w:ilvl w:val="8"/>
          <w:numId w:val="29"/>
        </w:numPr>
        <w:shd w:val="clear" w:color="auto" w:fill="auto"/>
        <w:tabs>
          <w:tab w:val="left" w:pos="851"/>
        </w:tabs>
        <w:spacing w:before="0" w:after="0" w:line="240" w:lineRule="auto"/>
        <w:ind w:left="20" w:right="40" w:firstLine="547"/>
        <w:jc w:val="both"/>
        <w:rPr>
          <w:sz w:val="28"/>
          <w:szCs w:val="28"/>
        </w:rPr>
      </w:pPr>
      <w:r w:rsidRPr="003408AE">
        <w:rPr>
          <w:sz w:val="28"/>
          <w:szCs w:val="28"/>
        </w:rPr>
        <w:t>Провешивание поверхности потолка и стен с установкой маяков с передвижением подмостей (столиков или стремя</w:t>
      </w:r>
      <w:r w:rsidRPr="003408AE">
        <w:rPr>
          <w:sz w:val="28"/>
          <w:szCs w:val="28"/>
        </w:rPr>
        <w:softHyphen/>
        <w:t>нок) – звено № 1;</w:t>
      </w:r>
    </w:p>
    <w:p w:rsidR="006B64C8" w:rsidRPr="003408AE" w:rsidRDefault="006B64C8" w:rsidP="0024190F">
      <w:pPr>
        <w:pStyle w:val="51"/>
        <w:numPr>
          <w:ilvl w:val="8"/>
          <w:numId w:val="29"/>
        </w:numPr>
        <w:shd w:val="clear" w:color="auto" w:fill="auto"/>
        <w:tabs>
          <w:tab w:val="left" w:pos="851"/>
        </w:tabs>
        <w:spacing w:before="0" w:after="0" w:line="240" w:lineRule="auto"/>
        <w:ind w:left="23" w:right="40" w:firstLine="547"/>
        <w:jc w:val="both"/>
        <w:rPr>
          <w:sz w:val="28"/>
          <w:szCs w:val="28"/>
        </w:rPr>
      </w:pPr>
      <w:r w:rsidRPr="003408AE">
        <w:rPr>
          <w:sz w:val="28"/>
          <w:szCs w:val="28"/>
        </w:rPr>
        <w:t>Нанесение обрызга и  грунта на потолок и стены, раз</w:t>
      </w:r>
      <w:r w:rsidRPr="003408AE">
        <w:rPr>
          <w:sz w:val="28"/>
          <w:szCs w:val="28"/>
        </w:rPr>
        <w:softHyphen/>
        <w:t>равнивание их – звено № 2;</w:t>
      </w:r>
    </w:p>
    <w:p w:rsidR="006B64C8" w:rsidRPr="003408AE" w:rsidRDefault="006B64C8" w:rsidP="0024190F">
      <w:pPr>
        <w:pStyle w:val="51"/>
        <w:numPr>
          <w:ilvl w:val="8"/>
          <w:numId w:val="29"/>
        </w:numPr>
        <w:shd w:val="clear" w:color="auto" w:fill="auto"/>
        <w:tabs>
          <w:tab w:val="left" w:pos="851"/>
        </w:tabs>
        <w:spacing w:before="0" w:after="0" w:line="240" w:lineRule="auto"/>
        <w:ind w:left="23" w:firstLine="547"/>
        <w:jc w:val="both"/>
        <w:rPr>
          <w:sz w:val="28"/>
          <w:szCs w:val="28"/>
        </w:rPr>
      </w:pPr>
      <w:r w:rsidRPr="003408AE">
        <w:rPr>
          <w:sz w:val="28"/>
          <w:szCs w:val="28"/>
        </w:rPr>
        <w:t>Установка подмостей – звено № 3;</w:t>
      </w:r>
    </w:p>
    <w:p w:rsidR="006B64C8" w:rsidRPr="00E941DE" w:rsidRDefault="00D364C7" w:rsidP="0024190F">
      <w:pPr>
        <w:pStyle w:val="51"/>
        <w:shd w:val="clear" w:color="auto" w:fill="auto"/>
        <w:spacing w:before="0" w:after="0" w:line="240" w:lineRule="auto"/>
        <w:ind w:right="40" w:firstLine="0"/>
        <w:rPr>
          <w:sz w:val="28"/>
          <w:szCs w:val="28"/>
        </w:rPr>
      </w:pPr>
      <w:r>
        <w:rPr>
          <w:noProof/>
          <w:sz w:val="28"/>
          <w:szCs w:val="28"/>
          <w:lang w:eastAsia="ru-RU"/>
        </w:rPr>
        <w:lastRenderedPageBreak/>
        <w:drawing>
          <wp:inline distT="0" distB="0" distL="0" distR="0">
            <wp:extent cx="5954395" cy="3198495"/>
            <wp:effectExtent l="19050" t="19050" r="8255" b="1905"/>
            <wp:docPr id="130" name="Рисунок 2" descr="C:\Documents and Settings\Agoltsev.EKTU\Рабочий стол\Без имен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goltsev.EKTU\Рабочий стол\Без имени-1.jpg"/>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5954395" cy="3198495"/>
                    </a:xfrm>
                    <a:prstGeom prst="rect">
                      <a:avLst/>
                    </a:prstGeom>
                    <a:noFill/>
                    <a:ln w="9525">
                      <a:solidFill>
                        <a:schemeClr val="tx1"/>
                      </a:solidFill>
                      <a:miter lim="800000"/>
                      <a:headEnd/>
                      <a:tailEnd/>
                    </a:ln>
                  </pic:spPr>
                </pic:pic>
              </a:graphicData>
            </a:graphic>
          </wp:inline>
        </w:drawing>
      </w:r>
    </w:p>
    <w:p w:rsidR="00D364C7" w:rsidRDefault="00056F19" w:rsidP="0024190F">
      <w:pPr>
        <w:pStyle w:val="51"/>
        <w:shd w:val="clear" w:color="auto" w:fill="auto"/>
        <w:spacing w:before="120" w:after="0" w:line="240" w:lineRule="auto"/>
        <w:ind w:left="23" w:right="40" w:firstLine="686"/>
        <w:rPr>
          <w:sz w:val="28"/>
          <w:szCs w:val="28"/>
        </w:rPr>
      </w:pPr>
      <w:r>
        <w:rPr>
          <w:sz w:val="28"/>
          <w:szCs w:val="28"/>
        </w:rPr>
        <w:t>Рисунок 6.14 – График производства штукатурных работ</w:t>
      </w:r>
    </w:p>
    <w:p w:rsidR="00056F19" w:rsidRDefault="00056F19" w:rsidP="00D364C7">
      <w:pPr>
        <w:pStyle w:val="51"/>
        <w:shd w:val="clear" w:color="auto" w:fill="auto"/>
        <w:spacing w:before="0" w:after="0" w:line="240" w:lineRule="auto"/>
        <w:ind w:left="23" w:right="40" w:firstLine="688"/>
        <w:rPr>
          <w:sz w:val="28"/>
          <w:szCs w:val="28"/>
        </w:rPr>
      </w:pPr>
      <w:r>
        <w:rPr>
          <w:sz w:val="28"/>
          <w:szCs w:val="28"/>
        </w:rPr>
        <w:t xml:space="preserve"> </w:t>
      </w:r>
    </w:p>
    <w:p w:rsidR="00056F19" w:rsidRPr="003408AE" w:rsidRDefault="00056F19" w:rsidP="0024190F">
      <w:pPr>
        <w:pStyle w:val="51"/>
        <w:numPr>
          <w:ilvl w:val="8"/>
          <w:numId w:val="29"/>
        </w:numPr>
        <w:shd w:val="clear" w:color="auto" w:fill="auto"/>
        <w:tabs>
          <w:tab w:val="left" w:pos="284"/>
          <w:tab w:val="left" w:pos="993"/>
        </w:tabs>
        <w:spacing w:before="0" w:after="0" w:line="240" w:lineRule="auto"/>
        <w:ind w:left="23" w:right="40" w:firstLine="686"/>
        <w:jc w:val="both"/>
        <w:rPr>
          <w:sz w:val="28"/>
          <w:szCs w:val="28"/>
        </w:rPr>
      </w:pPr>
      <w:r w:rsidRPr="003408AE">
        <w:rPr>
          <w:sz w:val="28"/>
          <w:szCs w:val="28"/>
        </w:rPr>
        <w:t>Нанесение отделочного слоя (накрывки) на потолки и затирка; отделка лузг и усенков; оштукатуривание оконных и дверных откосов (верхней части) – звено № 4;</w:t>
      </w:r>
    </w:p>
    <w:p w:rsidR="00056F19" w:rsidRPr="003408AE" w:rsidRDefault="00056F19" w:rsidP="0024190F">
      <w:pPr>
        <w:pStyle w:val="51"/>
        <w:numPr>
          <w:ilvl w:val="8"/>
          <w:numId w:val="29"/>
        </w:numPr>
        <w:shd w:val="clear" w:color="auto" w:fill="auto"/>
        <w:tabs>
          <w:tab w:val="left" w:pos="284"/>
          <w:tab w:val="left" w:pos="993"/>
        </w:tabs>
        <w:spacing w:before="0" w:after="0" w:line="240" w:lineRule="auto"/>
        <w:ind w:left="23" w:firstLine="686"/>
        <w:jc w:val="both"/>
        <w:rPr>
          <w:sz w:val="28"/>
          <w:szCs w:val="28"/>
        </w:rPr>
      </w:pPr>
      <w:r w:rsidRPr="003408AE">
        <w:rPr>
          <w:sz w:val="28"/>
          <w:szCs w:val="28"/>
        </w:rPr>
        <w:t>Разборка подмостей – звено № 3;</w:t>
      </w:r>
    </w:p>
    <w:p w:rsidR="00056F19" w:rsidRPr="003408AE" w:rsidRDefault="00056F19" w:rsidP="0024190F">
      <w:pPr>
        <w:pStyle w:val="51"/>
        <w:numPr>
          <w:ilvl w:val="8"/>
          <w:numId w:val="29"/>
        </w:numPr>
        <w:shd w:val="clear" w:color="auto" w:fill="auto"/>
        <w:tabs>
          <w:tab w:val="left" w:pos="284"/>
          <w:tab w:val="left" w:pos="993"/>
        </w:tabs>
        <w:spacing w:before="0" w:after="0" w:line="240" w:lineRule="auto"/>
        <w:ind w:left="20" w:right="40" w:firstLine="686"/>
        <w:jc w:val="both"/>
        <w:rPr>
          <w:sz w:val="28"/>
          <w:szCs w:val="28"/>
        </w:rPr>
      </w:pPr>
      <w:r w:rsidRPr="003408AE">
        <w:rPr>
          <w:sz w:val="28"/>
          <w:szCs w:val="28"/>
        </w:rPr>
        <w:t>Накрывка и затирка нижней</w:t>
      </w:r>
      <w:r w:rsidRPr="003408AE">
        <w:rPr>
          <w:rStyle w:val="105pt1"/>
          <w:rFonts w:eastAsia="Century Schoolbook"/>
        </w:rPr>
        <w:t xml:space="preserve"> </w:t>
      </w:r>
      <w:r w:rsidRPr="006B64C8">
        <w:rPr>
          <w:rStyle w:val="105pt1"/>
          <w:rFonts w:eastAsia="Century Schoolbook"/>
          <w:i w:val="0"/>
          <w:sz w:val="28"/>
          <w:szCs w:val="28"/>
        </w:rPr>
        <w:t>части</w:t>
      </w:r>
      <w:r w:rsidRPr="003408AE">
        <w:rPr>
          <w:i/>
          <w:sz w:val="28"/>
          <w:szCs w:val="28"/>
        </w:rPr>
        <w:t xml:space="preserve"> </w:t>
      </w:r>
      <w:r w:rsidRPr="003408AE">
        <w:rPr>
          <w:sz w:val="28"/>
          <w:szCs w:val="28"/>
        </w:rPr>
        <w:t>стен; отделка лузг и усенков; оштукатуривание оконных и дверных откосов – звено № 4.</w:t>
      </w:r>
    </w:p>
    <w:p w:rsidR="00056F19" w:rsidRPr="00E941DE" w:rsidRDefault="00056F19" w:rsidP="006B64C8">
      <w:pPr>
        <w:pStyle w:val="51"/>
        <w:shd w:val="clear" w:color="auto" w:fill="auto"/>
        <w:spacing w:before="0" w:after="0" w:line="240" w:lineRule="auto"/>
        <w:ind w:left="20" w:right="40" w:firstLine="688"/>
        <w:jc w:val="both"/>
        <w:rPr>
          <w:sz w:val="28"/>
          <w:szCs w:val="28"/>
        </w:rPr>
      </w:pPr>
      <w:r w:rsidRPr="003408AE">
        <w:rPr>
          <w:sz w:val="28"/>
          <w:szCs w:val="28"/>
        </w:rPr>
        <w:t>Подбор состава звеньев производится таким же образом, как это описано выше.</w:t>
      </w:r>
    </w:p>
    <w:p w:rsidR="00056F19" w:rsidRDefault="00056F19" w:rsidP="0024190F">
      <w:pPr>
        <w:spacing w:after="0" w:line="240" w:lineRule="auto"/>
        <w:ind w:firstLine="709"/>
        <w:rPr>
          <w:szCs w:val="28"/>
        </w:rPr>
      </w:pPr>
      <w:r w:rsidRPr="009E2C63">
        <w:rPr>
          <w:szCs w:val="28"/>
        </w:rPr>
        <w:t>Решить предыдущую задачу с изменением ее условий согласн</w:t>
      </w:r>
      <w:r>
        <w:rPr>
          <w:szCs w:val="28"/>
        </w:rPr>
        <w:t>о вариантам, приведенным в таблице 6.2.</w:t>
      </w:r>
    </w:p>
    <w:p w:rsidR="00056F19" w:rsidRDefault="00056F19" w:rsidP="0024190F">
      <w:pPr>
        <w:spacing w:after="0" w:line="240" w:lineRule="auto"/>
        <w:rPr>
          <w:szCs w:val="28"/>
        </w:rPr>
      </w:pPr>
    </w:p>
    <w:p w:rsidR="00056F19" w:rsidRDefault="00056F19" w:rsidP="0024190F">
      <w:pPr>
        <w:spacing w:after="0" w:line="240" w:lineRule="auto"/>
        <w:rPr>
          <w:szCs w:val="28"/>
        </w:rPr>
      </w:pPr>
      <w:r>
        <w:rPr>
          <w:szCs w:val="28"/>
        </w:rPr>
        <w:t>Таблица 6.2 – Данные для выбора растворосмесительной установки.</w:t>
      </w:r>
    </w:p>
    <w:p w:rsidR="00056F19" w:rsidRDefault="00056F19" w:rsidP="0024190F">
      <w:pPr>
        <w:spacing w:after="0" w:line="240" w:lineRule="auto"/>
        <w:rPr>
          <w:szCs w:val="28"/>
        </w:rPr>
      </w:pPr>
    </w:p>
    <w:tbl>
      <w:tblPr>
        <w:tblStyle w:val="a8"/>
        <w:tblW w:w="0" w:type="auto"/>
        <w:jc w:val="center"/>
        <w:tblLook w:val="04A0" w:firstRow="1" w:lastRow="0" w:firstColumn="1" w:lastColumn="0" w:noHBand="0" w:noVBand="1"/>
      </w:tblPr>
      <w:tblGrid>
        <w:gridCol w:w="1197"/>
        <w:gridCol w:w="1703"/>
        <w:gridCol w:w="1757"/>
        <w:gridCol w:w="1608"/>
        <w:gridCol w:w="1607"/>
        <w:gridCol w:w="1607"/>
      </w:tblGrid>
      <w:tr w:rsidR="00056F19" w:rsidRPr="006B64C8" w:rsidTr="00D364C7">
        <w:trPr>
          <w:jc w:val="center"/>
        </w:trPr>
        <w:tc>
          <w:tcPr>
            <w:tcW w:w="1197" w:type="dxa"/>
          </w:tcPr>
          <w:p w:rsidR="00056F19" w:rsidRPr="006B64C8" w:rsidRDefault="00056F19" w:rsidP="0024190F">
            <w:pPr>
              <w:spacing w:before="120" w:after="120"/>
              <w:jc w:val="center"/>
              <w:rPr>
                <w:sz w:val="24"/>
                <w:szCs w:val="24"/>
              </w:rPr>
            </w:pPr>
            <w:r w:rsidRPr="006B64C8">
              <w:rPr>
                <w:sz w:val="24"/>
                <w:szCs w:val="24"/>
              </w:rPr>
              <w:t>Вариант</w:t>
            </w:r>
          </w:p>
        </w:tc>
        <w:tc>
          <w:tcPr>
            <w:tcW w:w="1703" w:type="dxa"/>
          </w:tcPr>
          <w:p w:rsidR="00056F19" w:rsidRPr="006B64C8" w:rsidRDefault="00056F19" w:rsidP="0024190F">
            <w:pPr>
              <w:spacing w:before="120" w:after="120"/>
              <w:jc w:val="center"/>
              <w:rPr>
                <w:sz w:val="24"/>
                <w:szCs w:val="24"/>
              </w:rPr>
            </w:pPr>
            <w:r w:rsidRPr="006B64C8">
              <w:rPr>
                <w:sz w:val="24"/>
                <w:szCs w:val="24"/>
                <w:lang w:val="en-US"/>
              </w:rPr>
              <w:t>Z</w:t>
            </w:r>
            <w:r w:rsidRPr="006B64C8">
              <w:rPr>
                <w:sz w:val="24"/>
                <w:szCs w:val="24"/>
              </w:rPr>
              <w:t>, месяцев</w:t>
            </w:r>
          </w:p>
        </w:tc>
        <w:tc>
          <w:tcPr>
            <w:tcW w:w="1757" w:type="dxa"/>
          </w:tcPr>
          <w:p w:rsidR="00056F19" w:rsidRPr="006B64C8" w:rsidRDefault="00056F19" w:rsidP="0024190F">
            <w:pPr>
              <w:spacing w:before="120" w:after="120"/>
              <w:jc w:val="center"/>
              <w:rPr>
                <w:sz w:val="24"/>
                <w:szCs w:val="24"/>
                <w:vertAlign w:val="superscript"/>
              </w:rPr>
            </w:pPr>
            <w:r w:rsidRPr="006B64C8">
              <w:rPr>
                <w:sz w:val="24"/>
                <w:szCs w:val="24"/>
              </w:rPr>
              <w:t>а, м</w:t>
            </w:r>
            <w:r w:rsidRPr="006B64C8">
              <w:rPr>
                <w:sz w:val="24"/>
                <w:szCs w:val="24"/>
                <w:vertAlign w:val="superscript"/>
              </w:rPr>
              <w:t>2</w:t>
            </w:r>
          </w:p>
        </w:tc>
        <w:tc>
          <w:tcPr>
            <w:tcW w:w="1608" w:type="dxa"/>
          </w:tcPr>
          <w:p w:rsidR="00056F19" w:rsidRPr="006B64C8" w:rsidRDefault="00056F19" w:rsidP="0024190F">
            <w:pPr>
              <w:spacing w:before="120" w:after="120"/>
              <w:jc w:val="center"/>
              <w:rPr>
                <w:sz w:val="24"/>
                <w:szCs w:val="24"/>
              </w:rPr>
            </w:pPr>
            <w:r w:rsidRPr="006B64C8">
              <w:rPr>
                <w:sz w:val="24"/>
                <w:szCs w:val="24"/>
              </w:rPr>
              <w:t>б, м</w:t>
            </w:r>
            <w:r w:rsidRPr="006B64C8">
              <w:rPr>
                <w:sz w:val="24"/>
                <w:szCs w:val="24"/>
                <w:vertAlign w:val="superscript"/>
              </w:rPr>
              <w:t>2</w:t>
            </w:r>
          </w:p>
        </w:tc>
        <w:tc>
          <w:tcPr>
            <w:tcW w:w="1607" w:type="dxa"/>
          </w:tcPr>
          <w:p w:rsidR="00056F19" w:rsidRPr="006B64C8" w:rsidRDefault="00056F19" w:rsidP="0024190F">
            <w:pPr>
              <w:spacing w:before="120" w:after="120"/>
              <w:jc w:val="center"/>
              <w:rPr>
                <w:sz w:val="24"/>
                <w:szCs w:val="24"/>
              </w:rPr>
            </w:pPr>
            <w:r w:rsidRPr="006B64C8">
              <w:rPr>
                <w:sz w:val="24"/>
                <w:szCs w:val="24"/>
              </w:rPr>
              <w:t>в, м</w:t>
            </w:r>
          </w:p>
        </w:tc>
        <w:tc>
          <w:tcPr>
            <w:tcW w:w="1607" w:type="dxa"/>
          </w:tcPr>
          <w:p w:rsidR="00056F19" w:rsidRPr="006B64C8" w:rsidRDefault="00056F19" w:rsidP="0024190F">
            <w:pPr>
              <w:spacing w:before="120" w:after="120"/>
              <w:jc w:val="center"/>
              <w:rPr>
                <w:sz w:val="24"/>
                <w:szCs w:val="24"/>
              </w:rPr>
            </w:pPr>
            <w:r w:rsidRPr="006B64C8">
              <w:rPr>
                <w:sz w:val="24"/>
                <w:szCs w:val="24"/>
              </w:rPr>
              <w:t>г, м</w:t>
            </w:r>
          </w:p>
        </w:tc>
      </w:tr>
      <w:tr w:rsidR="00D364C7" w:rsidRPr="0024190F" w:rsidTr="00D364C7">
        <w:trPr>
          <w:jc w:val="center"/>
        </w:trPr>
        <w:tc>
          <w:tcPr>
            <w:tcW w:w="1197" w:type="dxa"/>
          </w:tcPr>
          <w:p w:rsidR="00D364C7" w:rsidRPr="006B64C8" w:rsidRDefault="00D364C7" w:rsidP="009E302B">
            <w:pPr>
              <w:spacing w:before="10" w:after="10"/>
              <w:ind w:left="178" w:hanging="178"/>
              <w:jc w:val="center"/>
              <w:rPr>
                <w:sz w:val="24"/>
                <w:szCs w:val="24"/>
              </w:rPr>
            </w:pPr>
            <w:r>
              <w:rPr>
                <w:sz w:val="24"/>
                <w:szCs w:val="24"/>
              </w:rPr>
              <w:t>1</w:t>
            </w:r>
          </w:p>
        </w:tc>
        <w:tc>
          <w:tcPr>
            <w:tcW w:w="1703" w:type="dxa"/>
          </w:tcPr>
          <w:p w:rsidR="00D364C7" w:rsidRPr="006B64C8" w:rsidRDefault="00D364C7" w:rsidP="009E302B">
            <w:pPr>
              <w:spacing w:before="10" w:after="10"/>
              <w:ind w:left="178" w:hanging="178"/>
              <w:jc w:val="center"/>
              <w:rPr>
                <w:sz w:val="24"/>
                <w:szCs w:val="24"/>
              </w:rPr>
            </w:pPr>
            <w:r>
              <w:rPr>
                <w:sz w:val="24"/>
                <w:szCs w:val="24"/>
              </w:rPr>
              <w:t>2</w:t>
            </w:r>
          </w:p>
        </w:tc>
        <w:tc>
          <w:tcPr>
            <w:tcW w:w="1757" w:type="dxa"/>
          </w:tcPr>
          <w:p w:rsidR="00D364C7" w:rsidRPr="006B64C8" w:rsidRDefault="00D364C7" w:rsidP="009E302B">
            <w:pPr>
              <w:spacing w:before="10" w:after="10"/>
              <w:ind w:left="178" w:hanging="178"/>
              <w:jc w:val="center"/>
              <w:rPr>
                <w:sz w:val="24"/>
                <w:szCs w:val="24"/>
              </w:rPr>
            </w:pPr>
            <w:r>
              <w:rPr>
                <w:sz w:val="24"/>
                <w:szCs w:val="24"/>
              </w:rPr>
              <w:t>3</w:t>
            </w:r>
          </w:p>
        </w:tc>
        <w:tc>
          <w:tcPr>
            <w:tcW w:w="1608" w:type="dxa"/>
          </w:tcPr>
          <w:p w:rsidR="00D364C7" w:rsidRPr="006B64C8" w:rsidRDefault="00D364C7" w:rsidP="009E302B">
            <w:pPr>
              <w:spacing w:before="10" w:after="10"/>
              <w:ind w:left="178" w:hanging="178"/>
              <w:jc w:val="center"/>
              <w:rPr>
                <w:sz w:val="24"/>
                <w:szCs w:val="24"/>
              </w:rPr>
            </w:pPr>
            <w:r>
              <w:rPr>
                <w:sz w:val="24"/>
                <w:szCs w:val="24"/>
              </w:rPr>
              <w:t>4</w:t>
            </w:r>
          </w:p>
        </w:tc>
        <w:tc>
          <w:tcPr>
            <w:tcW w:w="1607" w:type="dxa"/>
          </w:tcPr>
          <w:p w:rsidR="00D364C7" w:rsidRPr="006B64C8" w:rsidRDefault="00D364C7" w:rsidP="009E302B">
            <w:pPr>
              <w:spacing w:before="10" w:after="10"/>
              <w:ind w:left="178" w:hanging="178"/>
              <w:jc w:val="center"/>
              <w:rPr>
                <w:sz w:val="24"/>
                <w:szCs w:val="24"/>
              </w:rPr>
            </w:pPr>
            <w:r>
              <w:rPr>
                <w:sz w:val="24"/>
                <w:szCs w:val="24"/>
              </w:rPr>
              <w:t>5</w:t>
            </w:r>
          </w:p>
        </w:tc>
        <w:tc>
          <w:tcPr>
            <w:tcW w:w="1607" w:type="dxa"/>
          </w:tcPr>
          <w:p w:rsidR="00D364C7" w:rsidRPr="006B64C8" w:rsidRDefault="00D364C7" w:rsidP="009E302B">
            <w:pPr>
              <w:spacing w:before="10" w:after="10"/>
              <w:ind w:left="178" w:hanging="178"/>
              <w:jc w:val="center"/>
              <w:rPr>
                <w:sz w:val="24"/>
                <w:szCs w:val="24"/>
              </w:rPr>
            </w:pPr>
            <w:r>
              <w:rPr>
                <w:sz w:val="24"/>
                <w:szCs w:val="24"/>
              </w:rPr>
              <w:t>6</w:t>
            </w:r>
          </w:p>
        </w:tc>
      </w:tr>
      <w:tr w:rsidR="00056F19" w:rsidRPr="006B64C8" w:rsidTr="00D364C7">
        <w:trPr>
          <w:jc w:val="center"/>
        </w:trPr>
        <w:tc>
          <w:tcPr>
            <w:tcW w:w="1197" w:type="dxa"/>
          </w:tcPr>
          <w:p w:rsidR="00056F19" w:rsidRPr="006B64C8" w:rsidRDefault="00056F19" w:rsidP="009E302B">
            <w:pPr>
              <w:spacing w:before="10" w:after="10"/>
              <w:ind w:left="178" w:hanging="178"/>
              <w:jc w:val="center"/>
              <w:rPr>
                <w:sz w:val="24"/>
                <w:szCs w:val="24"/>
              </w:rPr>
            </w:pPr>
            <w:r w:rsidRPr="006B64C8">
              <w:rPr>
                <w:sz w:val="24"/>
                <w:szCs w:val="24"/>
              </w:rPr>
              <w:t>1</w:t>
            </w:r>
          </w:p>
        </w:tc>
        <w:tc>
          <w:tcPr>
            <w:tcW w:w="1703" w:type="dxa"/>
          </w:tcPr>
          <w:p w:rsidR="00056F19" w:rsidRPr="006B64C8" w:rsidRDefault="00056F19" w:rsidP="009E302B">
            <w:pPr>
              <w:spacing w:before="10" w:after="10"/>
              <w:ind w:left="442" w:hanging="408"/>
              <w:jc w:val="center"/>
              <w:rPr>
                <w:sz w:val="24"/>
                <w:szCs w:val="24"/>
              </w:rPr>
            </w:pPr>
            <w:r w:rsidRPr="006B64C8">
              <w:rPr>
                <w:sz w:val="24"/>
                <w:szCs w:val="24"/>
              </w:rPr>
              <w:t>1,5</w:t>
            </w:r>
          </w:p>
        </w:tc>
        <w:tc>
          <w:tcPr>
            <w:tcW w:w="1757" w:type="dxa"/>
          </w:tcPr>
          <w:p w:rsidR="00056F19" w:rsidRPr="006B64C8" w:rsidRDefault="00056F19" w:rsidP="009E302B">
            <w:pPr>
              <w:spacing w:before="10" w:after="10"/>
              <w:ind w:left="315" w:hanging="283"/>
              <w:jc w:val="center"/>
              <w:rPr>
                <w:sz w:val="24"/>
                <w:szCs w:val="24"/>
              </w:rPr>
            </w:pPr>
            <w:r w:rsidRPr="006B64C8">
              <w:rPr>
                <w:sz w:val="24"/>
                <w:szCs w:val="24"/>
              </w:rPr>
              <w:t>8420</w:t>
            </w:r>
          </w:p>
        </w:tc>
        <w:tc>
          <w:tcPr>
            <w:tcW w:w="1608" w:type="dxa"/>
          </w:tcPr>
          <w:p w:rsidR="00056F19" w:rsidRPr="006B64C8" w:rsidRDefault="00056F19" w:rsidP="009E302B">
            <w:pPr>
              <w:spacing w:before="10" w:after="10"/>
              <w:ind w:left="259" w:hanging="259"/>
              <w:jc w:val="center"/>
              <w:rPr>
                <w:sz w:val="24"/>
                <w:szCs w:val="24"/>
              </w:rPr>
            </w:pPr>
            <w:r w:rsidRPr="006B64C8">
              <w:rPr>
                <w:sz w:val="24"/>
                <w:szCs w:val="24"/>
              </w:rPr>
              <w:t>2850</w:t>
            </w:r>
          </w:p>
        </w:tc>
        <w:tc>
          <w:tcPr>
            <w:tcW w:w="1607" w:type="dxa"/>
          </w:tcPr>
          <w:p w:rsidR="00056F19" w:rsidRPr="006B64C8" w:rsidRDefault="00056F19" w:rsidP="009E302B">
            <w:pPr>
              <w:spacing w:before="10" w:after="10"/>
              <w:ind w:left="211" w:hanging="211"/>
              <w:jc w:val="center"/>
              <w:rPr>
                <w:sz w:val="24"/>
                <w:szCs w:val="24"/>
              </w:rPr>
            </w:pPr>
            <w:r w:rsidRPr="006B64C8">
              <w:rPr>
                <w:sz w:val="24"/>
                <w:szCs w:val="24"/>
              </w:rPr>
              <w:t>346</w:t>
            </w:r>
          </w:p>
        </w:tc>
        <w:tc>
          <w:tcPr>
            <w:tcW w:w="1607" w:type="dxa"/>
          </w:tcPr>
          <w:p w:rsidR="00056F19" w:rsidRPr="006B64C8" w:rsidRDefault="00056F19" w:rsidP="009E302B">
            <w:pPr>
              <w:spacing w:before="10" w:after="10"/>
              <w:ind w:left="305" w:hanging="284"/>
              <w:jc w:val="center"/>
              <w:rPr>
                <w:sz w:val="24"/>
                <w:szCs w:val="24"/>
              </w:rPr>
            </w:pPr>
            <w:r w:rsidRPr="006B64C8">
              <w:rPr>
                <w:sz w:val="24"/>
                <w:szCs w:val="24"/>
              </w:rPr>
              <w:t>654</w:t>
            </w:r>
          </w:p>
        </w:tc>
      </w:tr>
      <w:tr w:rsidR="00056F19" w:rsidRPr="006B64C8" w:rsidTr="00D364C7">
        <w:trPr>
          <w:jc w:val="center"/>
        </w:trPr>
        <w:tc>
          <w:tcPr>
            <w:tcW w:w="1197" w:type="dxa"/>
          </w:tcPr>
          <w:p w:rsidR="00056F19" w:rsidRPr="006B64C8" w:rsidRDefault="00056F19" w:rsidP="009E302B">
            <w:pPr>
              <w:spacing w:before="10" w:after="10"/>
              <w:ind w:left="178" w:hanging="178"/>
              <w:jc w:val="center"/>
              <w:rPr>
                <w:sz w:val="24"/>
                <w:szCs w:val="24"/>
              </w:rPr>
            </w:pPr>
            <w:r w:rsidRPr="006B64C8">
              <w:rPr>
                <w:sz w:val="24"/>
                <w:szCs w:val="24"/>
              </w:rPr>
              <w:t>2</w:t>
            </w:r>
          </w:p>
        </w:tc>
        <w:tc>
          <w:tcPr>
            <w:tcW w:w="1703" w:type="dxa"/>
          </w:tcPr>
          <w:p w:rsidR="00056F19" w:rsidRPr="006B64C8" w:rsidRDefault="00056F19" w:rsidP="009E302B">
            <w:pPr>
              <w:spacing w:before="10" w:after="10"/>
              <w:ind w:left="442" w:hanging="408"/>
              <w:jc w:val="center"/>
              <w:rPr>
                <w:sz w:val="24"/>
                <w:szCs w:val="24"/>
              </w:rPr>
            </w:pPr>
            <w:r w:rsidRPr="006B64C8">
              <w:rPr>
                <w:sz w:val="24"/>
                <w:szCs w:val="24"/>
              </w:rPr>
              <w:t>2,0</w:t>
            </w:r>
          </w:p>
        </w:tc>
        <w:tc>
          <w:tcPr>
            <w:tcW w:w="1757" w:type="dxa"/>
          </w:tcPr>
          <w:p w:rsidR="00056F19" w:rsidRPr="006B64C8" w:rsidRDefault="00056F19" w:rsidP="009E302B">
            <w:pPr>
              <w:spacing w:before="10" w:after="10"/>
              <w:ind w:left="315" w:hanging="283"/>
              <w:jc w:val="center"/>
              <w:rPr>
                <w:sz w:val="24"/>
                <w:szCs w:val="24"/>
              </w:rPr>
            </w:pPr>
            <w:r w:rsidRPr="006B64C8">
              <w:rPr>
                <w:sz w:val="24"/>
                <w:szCs w:val="24"/>
              </w:rPr>
              <w:t>11120</w:t>
            </w:r>
          </w:p>
        </w:tc>
        <w:tc>
          <w:tcPr>
            <w:tcW w:w="1608" w:type="dxa"/>
          </w:tcPr>
          <w:p w:rsidR="00056F19" w:rsidRPr="006B64C8" w:rsidRDefault="00056F19" w:rsidP="009E302B">
            <w:pPr>
              <w:spacing w:before="10" w:after="10"/>
              <w:ind w:left="259" w:hanging="259"/>
              <w:jc w:val="center"/>
              <w:rPr>
                <w:sz w:val="24"/>
                <w:szCs w:val="24"/>
              </w:rPr>
            </w:pPr>
            <w:r w:rsidRPr="006B64C8">
              <w:rPr>
                <w:sz w:val="24"/>
                <w:szCs w:val="24"/>
              </w:rPr>
              <w:t>3530</w:t>
            </w:r>
          </w:p>
        </w:tc>
        <w:tc>
          <w:tcPr>
            <w:tcW w:w="1607" w:type="dxa"/>
          </w:tcPr>
          <w:p w:rsidR="00056F19" w:rsidRPr="006B64C8" w:rsidRDefault="00056F19" w:rsidP="009E302B">
            <w:pPr>
              <w:spacing w:before="10" w:after="10"/>
              <w:ind w:left="211" w:hanging="211"/>
              <w:jc w:val="center"/>
              <w:rPr>
                <w:sz w:val="24"/>
                <w:szCs w:val="24"/>
              </w:rPr>
            </w:pPr>
            <w:r w:rsidRPr="006B64C8">
              <w:rPr>
                <w:sz w:val="24"/>
                <w:szCs w:val="24"/>
              </w:rPr>
              <w:t>430</w:t>
            </w:r>
          </w:p>
        </w:tc>
        <w:tc>
          <w:tcPr>
            <w:tcW w:w="1607" w:type="dxa"/>
          </w:tcPr>
          <w:p w:rsidR="00056F19" w:rsidRPr="006B64C8" w:rsidRDefault="00056F19" w:rsidP="009E302B">
            <w:pPr>
              <w:spacing w:before="10" w:after="10"/>
              <w:ind w:left="305" w:hanging="284"/>
              <w:jc w:val="center"/>
              <w:rPr>
                <w:sz w:val="24"/>
                <w:szCs w:val="24"/>
              </w:rPr>
            </w:pPr>
            <w:r w:rsidRPr="006B64C8">
              <w:rPr>
                <w:sz w:val="24"/>
                <w:szCs w:val="24"/>
              </w:rPr>
              <w:t>980</w:t>
            </w:r>
          </w:p>
        </w:tc>
      </w:tr>
      <w:tr w:rsidR="00056F19" w:rsidRPr="006B64C8" w:rsidTr="00D364C7">
        <w:trPr>
          <w:jc w:val="center"/>
        </w:trPr>
        <w:tc>
          <w:tcPr>
            <w:tcW w:w="1197" w:type="dxa"/>
          </w:tcPr>
          <w:p w:rsidR="00056F19" w:rsidRPr="006B64C8" w:rsidRDefault="00056F19" w:rsidP="009E302B">
            <w:pPr>
              <w:spacing w:before="10" w:after="10"/>
              <w:ind w:left="178" w:hanging="178"/>
              <w:jc w:val="center"/>
              <w:rPr>
                <w:sz w:val="24"/>
                <w:szCs w:val="24"/>
              </w:rPr>
            </w:pPr>
            <w:r w:rsidRPr="006B64C8">
              <w:rPr>
                <w:sz w:val="24"/>
                <w:szCs w:val="24"/>
              </w:rPr>
              <w:t>3</w:t>
            </w:r>
          </w:p>
        </w:tc>
        <w:tc>
          <w:tcPr>
            <w:tcW w:w="1703" w:type="dxa"/>
          </w:tcPr>
          <w:p w:rsidR="00056F19" w:rsidRPr="006B64C8" w:rsidRDefault="00056F19" w:rsidP="009E302B">
            <w:pPr>
              <w:spacing w:before="10" w:after="10"/>
              <w:ind w:left="442" w:hanging="408"/>
              <w:jc w:val="center"/>
              <w:rPr>
                <w:sz w:val="24"/>
                <w:szCs w:val="24"/>
              </w:rPr>
            </w:pPr>
            <w:r w:rsidRPr="006B64C8">
              <w:rPr>
                <w:sz w:val="24"/>
                <w:szCs w:val="24"/>
              </w:rPr>
              <w:t>2,5</w:t>
            </w:r>
          </w:p>
        </w:tc>
        <w:tc>
          <w:tcPr>
            <w:tcW w:w="1757" w:type="dxa"/>
          </w:tcPr>
          <w:p w:rsidR="00056F19" w:rsidRPr="006B64C8" w:rsidRDefault="00056F19" w:rsidP="009E302B">
            <w:pPr>
              <w:spacing w:before="10" w:after="10"/>
              <w:ind w:left="315" w:hanging="283"/>
              <w:jc w:val="center"/>
              <w:rPr>
                <w:sz w:val="24"/>
                <w:szCs w:val="24"/>
              </w:rPr>
            </w:pPr>
            <w:r w:rsidRPr="006B64C8">
              <w:rPr>
                <w:sz w:val="24"/>
                <w:szCs w:val="24"/>
              </w:rPr>
              <w:t>12100</w:t>
            </w:r>
          </w:p>
        </w:tc>
        <w:tc>
          <w:tcPr>
            <w:tcW w:w="1608" w:type="dxa"/>
          </w:tcPr>
          <w:p w:rsidR="00056F19" w:rsidRPr="006B64C8" w:rsidRDefault="00056F19" w:rsidP="009E302B">
            <w:pPr>
              <w:spacing w:before="10" w:after="10"/>
              <w:ind w:left="259" w:hanging="259"/>
              <w:jc w:val="center"/>
              <w:rPr>
                <w:sz w:val="24"/>
                <w:szCs w:val="24"/>
              </w:rPr>
            </w:pPr>
            <w:r w:rsidRPr="006B64C8">
              <w:rPr>
                <w:sz w:val="24"/>
                <w:szCs w:val="24"/>
              </w:rPr>
              <w:t>4300</w:t>
            </w:r>
          </w:p>
        </w:tc>
        <w:tc>
          <w:tcPr>
            <w:tcW w:w="1607" w:type="dxa"/>
          </w:tcPr>
          <w:p w:rsidR="00056F19" w:rsidRPr="006B64C8" w:rsidRDefault="00056F19" w:rsidP="009E302B">
            <w:pPr>
              <w:spacing w:before="10" w:after="10"/>
              <w:ind w:left="211" w:hanging="211"/>
              <w:jc w:val="center"/>
              <w:rPr>
                <w:sz w:val="24"/>
                <w:szCs w:val="24"/>
              </w:rPr>
            </w:pPr>
            <w:r w:rsidRPr="006B64C8">
              <w:rPr>
                <w:sz w:val="24"/>
                <w:szCs w:val="24"/>
              </w:rPr>
              <w:t>281</w:t>
            </w:r>
          </w:p>
        </w:tc>
        <w:tc>
          <w:tcPr>
            <w:tcW w:w="1607" w:type="dxa"/>
          </w:tcPr>
          <w:p w:rsidR="00056F19" w:rsidRPr="006B64C8" w:rsidRDefault="00056F19" w:rsidP="009E302B">
            <w:pPr>
              <w:spacing w:before="10" w:after="10"/>
              <w:ind w:left="305" w:hanging="284"/>
              <w:jc w:val="center"/>
              <w:rPr>
                <w:sz w:val="24"/>
                <w:szCs w:val="24"/>
              </w:rPr>
            </w:pPr>
            <w:r w:rsidRPr="006B64C8">
              <w:rPr>
                <w:sz w:val="24"/>
                <w:szCs w:val="24"/>
              </w:rPr>
              <w:t>850</w:t>
            </w:r>
          </w:p>
        </w:tc>
      </w:tr>
      <w:tr w:rsidR="00056F19" w:rsidRPr="006B64C8" w:rsidTr="00D364C7">
        <w:trPr>
          <w:jc w:val="center"/>
        </w:trPr>
        <w:tc>
          <w:tcPr>
            <w:tcW w:w="1197" w:type="dxa"/>
          </w:tcPr>
          <w:p w:rsidR="00056F19" w:rsidRPr="006B64C8" w:rsidRDefault="00056F19" w:rsidP="009E302B">
            <w:pPr>
              <w:spacing w:before="10" w:after="10"/>
              <w:ind w:left="178" w:hanging="178"/>
              <w:jc w:val="center"/>
              <w:rPr>
                <w:sz w:val="24"/>
                <w:szCs w:val="24"/>
              </w:rPr>
            </w:pPr>
            <w:r w:rsidRPr="006B64C8">
              <w:rPr>
                <w:sz w:val="24"/>
                <w:szCs w:val="24"/>
              </w:rPr>
              <w:t>4</w:t>
            </w:r>
          </w:p>
        </w:tc>
        <w:tc>
          <w:tcPr>
            <w:tcW w:w="1703" w:type="dxa"/>
          </w:tcPr>
          <w:p w:rsidR="00056F19" w:rsidRPr="006B64C8" w:rsidRDefault="00056F19" w:rsidP="009E302B">
            <w:pPr>
              <w:spacing w:before="10" w:after="10"/>
              <w:ind w:left="442" w:hanging="408"/>
              <w:jc w:val="center"/>
              <w:rPr>
                <w:sz w:val="24"/>
                <w:szCs w:val="24"/>
              </w:rPr>
            </w:pPr>
            <w:r w:rsidRPr="006B64C8">
              <w:rPr>
                <w:sz w:val="24"/>
                <w:szCs w:val="24"/>
              </w:rPr>
              <w:t>2,5</w:t>
            </w:r>
          </w:p>
        </w:tc>
        <w:tc>
          <w:tcPr>
            <w:tcW w:w="1757" w:type="dxa"/>
          </w:tcPr>
          <w:p w:rsidR="00056F19" w:rsidRPr="006B64C8" w:rsidRDefault="00056F19" w:rsidP="009E302B">
            <w:pPr>
              <w:spacing w:before="10" w:after="10"/>
              <w:ind w:left="315" w:hanging="283"/>
              <w:jc w:val="center"/>
              <w:rPr>
                <w:sz w:val="24"/>
                <w:szCs w:val="24"/>
              </w:rPr>
            </w:pPr>
            <w:r w:rsidRPr="006B64C8">
              <w:rPr>
                <w:sz w:val="24"/>
                <w:szCs w:val="24"/>
              </w:rPr>
              <w:t>13450</w:t>
            </w:r>
          </w:p>
        </w:tc>
        <w:tc>
          <w:tcPr>
            <w:tcW w:w="1608" w:type="dxa"/>
          </w:tcPr>
          <w:p w:rsidR="00056F19" w:rsidRPr="006B64C8" w:rsidRDefault="00056F19" w:rsidP="009E302B">
            <w:pPr>
              <w:spacing w:before="10" w:after="10"/>
              <w:ind w:left="259" w:hanging="259"/>
              <w:jc w:val="center"/>
              <w:rPr>
                <w:sz w:val="24"/>
                <w:szCs w:val="24"/>
              </w:rPr>
            </w:pPr>
            <w:r w:rsidRPr="006B64C8">
              <w:rPr>
                <w:sz w:val="24"/>
                <w:szCs w:val="24"/>
              </w:rPr>
              <w:t>4200</w:t>
            </w:r>
          </w:p>
        </w:tc>
        <w:tc>
          <w:tcPr>
            <w:tcW w:w="1607" w:type="dxa"/>
          </w:tcPr>
          <w:p w:rsidR="00056F19" w:rsidRPr="006B64C8" w:rsidRDefault="00056F19" w:rsidP="009E302B">
            <w:pPr>
              <w:spacing w:before="10" w:after="10"/>
              <w:ind w:left="211" w:hanging="211"/>
              <w:jc w:val="center"/>
              <w:rPr>
                <w:sz w:val="24"/>
                <w:szCs w:val="24"/>
              </w:rPr>
            </w:pPr>
            <w:r w:rsidRPr="006B64C8">
              <w:rPr>
                <w:sz w:val="24"/>
                <w:szCs w:val="24"/>
              </w:rPr>
              <w:t>445</w:t>
            </w:r>
          </w:p>
        </w:tc>
        <w:tc>
          <w:tcPr>
            <w:tcW w:w="1607" w:type="dxa"/>
          </w:tcPr>
          <w:p w:rsidR="00056F19" w:rsidRPr="006B64C8" w:rsidRDefault="00056F19" w:rsidP="009E302B">
            <w:pPr>
              <w:spacing w:before="10" w:after="10"/>
              <w:ind w:left="305" w:hanging="284"/>
              <w:jc w:val="center"/>
              <w:rPr>
                <w:sz w:val="24"/>
                <w:szCs w:val="24"/>
              </w:rPr>
            </w:pPr>
            <w:r w:rsidRPr="006B64C8">
              <w:rPr>
                <w:sz w:val="24"/>
                <w:szCs w:val="24"/>
              </w:rPr>
              <w:t>1030</w:t>
            </w:r>
          </w:p>
        </w:tc>
      </w:tr>
      <w:tr w:rsidR="00056F19" w:rsidRPr="006B64C8" w:rsidTr="00D364C7">
        <w:trPr>
          <w:jc w:val="center"/>
        </w:trPr>
        <w:tc>
          <w:tcPr>
            <w:tcW w:w="1197" w:type="dxa"/>
          </w:tcPr>
          <w:p w:rsidR="00056F19" w:rsidRPr="006B64C8" w:rsidRDefault="00056F19" w:rsidP="009E302B">
            <w:pPr>
              <w:spacing w:before="10" w:after="10"/>
              <w:ind w:left="178" w:hanging="178"/>
              <w:jc w:val="center"/>
              <w:rPr>
                <w:sz w:val="24"/>
                <w:szCs w:val="24"/>
              </w:rPr>
            </w:pPr>
            <w:r w:rsidRPr="006B64C8">
              <w:rPr>
                <w:sz w:val="24"/>
                <w:szCs w:val="24"/>
              </w:rPr>
              <w:t>5</w:t>
            </w:r>
          </w:p>
        </w:tc>
        <w:tc>
          <w:tcPr>
            <w:tcW w:w="1703" w:type="dxa"/>
          </w:tcPr>
          <w:p w:rsidR="00056F19" w:rsidRPr="006B64C8" w:rsidRDefault="00056F19" w:rsidP="009E302B">
            <w:pPr>
              <w:spacing w:before="10" w:after="10"/>
              <w:ind w:left="442" w:hanging="408"/>
              <w:jc w:val="center"/>
              <w:rPr>
                <w:sz w:val="24"/>
                <w:szCs w:val="24"/>
              </w:rPr>
            </w:pPr>
            <w:r w:rsidRPr="006B64C8">
              <w:rPr>
                <w:sz w:val="24"/>
                <w:szCs w:val="24"/>
              </w:rPr>
              <w:t>2,5</w:t>
            </w:r>
          </w:p>
        </w:tc>
        <w:tc>
          <w:tcPr>
            <w:tcW w:w="1757" w:type="dxa"/>
          </w:tcPr>
          <w:p w:rsidR="00056F19" w:rsidRPr="006B64C8" w:rsidRDefault="00056F19" w:rsidP="009E302B">
            <w:pPr>
              <w:spacing w:before="10" w:after="10"/>
              <w:ind w:left="315" w:hanging="283"/>
              <w:jc w:val="center"/>
              <w:rPr>
                <w:sz w:val="24"/>
                <w:szCs w:val="24"/>
              </w:rPr>
            </w:pPr>
            <w:r w:rsidRPr="006B64C8">
              <w:rPr>
                <w:sz w:val="24"/>
                <w:szCs w:val="24"/>
              </w:rPr>
              <w:t>14200</w:t>
            </w:r>
          </w:p>
        </w:tc>
        <w:tc>
          <w:tcPr>
            <w:tcW w:w="1608" w:type="dxa"/>
          </w:tcPr>
          <w:p w:rsidR="00056F19" w:rsidRPr="006B64C8" w:rsidRDefault="00056F19" w:rsidP="009E302B">
            <w:pPr>
              <w:spacing w:before="10" w:after="10"/>
              <w:ind w:left="259" w:hanging="259"/>
              <w:jc w:val="center"/>
              <w:rPr>
                <w:sz w:val="24"/>
                <w:szCs w:val="24"/>
              </w:rPr>
            </w:pPr>
            <w:r w:rsidRPr="006B64C8">
              <w:rPr>
                <w:sz w:val="24"/>
                <w:szCs w:val="24"/>
              </w:rPr>
              <w:t>4500</w:t>
            </w:r>
          </w:p>
        </w:tc>
        <w:tc>
          <w:tcPr>
            <w:tcW w:w="1607" w:type="dxa"/>
          </w:tcPr>
          <w:p w:rsidR="00056F19" w:rsidRPr="006B64C8" w:rsidRDefault="00056F19" w:rsidP="009E302B">
            <w:pPr>
              <w:spacing w:before="10" w:after="10"/>
              <w:ind w:left="211" w:hanging="211"/>
              <w:jc w:val="center"/>
              <w:rPr>
                <w:sz w:val="24"/>
                <w:szCs w:val="24"/>
              </w:rPr>
            </w:pPr>
            <w:r w:rsidRPr="006B64C8">
              <w:rPr>
                <w:sz w:val="24"/>
                <w:szCs w:val="24"/>
              </w:rPr>
              <w:t>380</w:t>
            </w:r>
          </w:p>
        </w:tc>
        <w:tc>
          <w:tcPr>
            <w:tcW w:w="1607" w:type="dxa"/>
          </w:tcPr>
          <w:p w:rsidR="00056F19" w:rsidRPr="006B64C8" w:rsidRDefault="00056F19" w:rsidP="009E302B">
            <w:pPr>
              <w:spacing w:before="10" w:after="10"/>
              <w:ind w:left="305" w:hanging="284"/>
              <w:jc w:val="center"/>
              <w:rPr>
                <w:sz w:val="24"/>
                <w:szCs w:val="24"/>
              </w:rPr>
            </w:pPr>
            <w:r w:rsidRPr="006B64C8">
              <w:rPr>
                <w:sz w:val="24"/>
                <w:szCs w:val="24"/>
              </w:rPr>
              <w:t>750</w:t>
            </w:r>
          </w:p>
        </w:tc>
      </w:tr>
      <w:tr w:rsidR="00056F19" w:rsidRPr="006B64C8" w:rsidTr="00D364C7">
        <w:trPr>
          <w:jc w:val="center"/>
        </w:trPr>
        <w:tc>
          <w:tcPr>
            <w:tcW w:w="1197" w:type="dxa"/>
          </w:tcPr>
          <w:p w:rsidR="00056F19" w:rsidRPr="006B64C8" w:rsidRDefault="00056F19" w:rsidP="009E302B">
            <w:pPr>
              <w:spacing w:before="10" w:after="10"/>
              <w:ind w:left="178" w:hanging="178"/>
              <w:jc w:val="center"/>
              <w:rPr>
                <w:sz w:val="24"/>
                <w:szCs w:val="24"/>
              </w:rPr>
            </w:pPr>
            <w:r w:rsidRPr="006B64C8">
              <w:rPr>
                <w:sz w:val="24"/>
                <w:szCs w:val="24"/>
              </w:rPr>
              <w:t>6</w:t>
            </w:r>
          </w:p>
        </w:tc>
        <w:tc>
          <w:tcPr>
            <w:tcW w:w="1703" w:type="dxa"/>
          </w:tcPr>
          <w:p w:rsidR="00056F19" w:rsidRPr="006B64C8" w:rsidRDefault="00056F19" w:rsidP="009E302B">
            <w:pPr>
              <w:spacing w:before="10" w:after="10"/>
              <w:ind w:left="442" w:hanging="408"/>
              <w:jc w:val="center"/>
              <w:rPr>
                <w:sz w:val="24"/>
                <w:szCs w:val="24"/>
              </w:rPr>
            </w:pPr>
            <w:r w:rsidRPr="006B64C8">
              <w:rPr>
                <w:sz w:val="24"/>
                <w:szCs w:val="24"/>
              </w:rPr>
              <w:t>2,0</w:t>
            </w:r>
          </w:p>
        </w:tc>
        <w:tc>
          <w:tcPr>
            <w:tcW w:w="1757" w:type="dxa"/>
          </w:tcPr>
          <w:p w:rsidR="00056F19" w:rsidRPr="006B64C8" w:rsidRDefault="00056F19" w:rsidP="009E302B">
            <w:pPr>
              <w:spacing w:before="10" w:after="10"/>
              <w:ind w:left="315" w:hanging="283"/>
              <w:jc w:val="center"/>
              <w:rPr>
                <w:sz w:val="24"/>
                <w:szCs w:val="24"/>
              </w:rPr>
            </w:pPr>
            <w:r w:rsidRPr="006B64C8">
              <w:rPr>
                <w:sz w:val="24"/>
                <w:szCs w:val="24"/>
              </w:rPr>
              <w:t>12000</w:t>
            </w:r>
          </w:p>
        </w:tc>
        <w:tc>
          <w:tcPr>
            <w:tcW w:w="1608" w:type="dxa"/>
          </w:tcPr>
          <w:p w:rsidR="00056F19" w:rsidRPr="006B64C8" w:rsidRDefault="00056F19" w:rsidP="009E302B">
            <w:pPr>
              <w:spacing w:before="10" w:after="10"/>
              <w:ind w:left="259" w:hanging="259"/>
              <w:jc w:val="center"/>
              <w:rPr>
                <w:sz w:val="24"/>
                <w:szCs w:val="24"/>
              </w:rPr>
            </w:pPr>
            <w:r w:rsidRPr="006B64C8">
              <w:rPr>
                <w:sz w:val="24"/>
                <w:szCs w:val="24"/>
              </w:rPr>
              <w:t>3600</w:t>
            </w:r>
          </w:p>
        </w:tc>
        <w:tc>
          <w:tcPr>
            <w:tcW w:w="1607" w:type="dxa"/>
          </w:tcPr>
          <w:p w:rsidR="00056F19" w:rsidRPr="006B64C8" w:rsidRDefault="00056F19" w:rsidP="009E302B">
            <w:pPr>
              <w:spacing w:before="10" w:after="10"/>
              <w:ind w:left="211" w:hanging="211"/>
              <w:jc w:val="center"/>
              <w:rPr>
                <w:sz w:val="24"/>
                <w:szCs w:val="24"/>
              </w:rPr>
            </w:pPr>
            <w:r w:rsidRPr="006B64C8">
              <w:rPr>
                <w:sz w:val="24"/>
                <w:szCs w:val="24"/>
              </w:rPr>
              <w:t>425</w:t>
            </w:r>
          </w:p>
        </w:tc>
        <w:tc>
          <w:tcPr>
            <w:tcW w:w="1607" w:type="dxa"/>
          </w:tcPr>
          <w:p w:rsidR="00056F19" w:rsidRPr="006B64C8" w:rsidRDefault="00056F19" w:rsidP="009E302B">
            <w:pPr>
              <w:spacing w:before="10" w:after="10"/>
              <w:ind w:left="305" w:hanging="284"/>
              <w:jc w:val="center"/>
              <w:rPr>
                <w:sz w:val="24"/>
                <w:szCs w:val="24"/>
              </w:rPr>
            </w:pPr>
            <w:r w:rsidRPr="006B64C8">
              <w:rPr>
                <w:sz w:val="24"/>
                <w:szCs w:val="24"/>
              </w:rPr>
              <w:t>550</w:t>
            </w:r>
          </w:p>
        </w:tc>
      </w:tr>
      <w:tr w:rsidR="00056F19" w:rsidRPr="006B64C8" w:rsidTr="00D364C7">
        <w:trPr>
          <w:jc w:val="center"/>
        </w:trPr>
        <w:tc>
          <w:tcPr>
            <w:tcW w:w="1197" w:type="dxa"/>
          </w:tcPr>
          <w:p w:rsidR="00056F19" w:rsidRPr="006B64C8" w:rsidRDefault="00056F19" w:rsidP="009E302B">
            <w:pPr>
              <w:spacing w:before="10" w:after="10"/>
              <w:ind w:left="178" w:hanging="178"/>
              <w:jc w:val="center"/>
              <w:rPr>
                <w:sz w:val="24"/>
                <w:szCs w:val="24"/>
              </w:rPr>
            </w:pPr>
            <w:r w:rsidRPr="006B64C8">
              <w:rPr>
                <w:sz w:val="24"/>
                <w:szCs w:val="24"/>
              </w:rPr>
              <w:t>7</w:t>
            </w:r>
          </w:p>
        </w:tc>
        <w:tc>
          <w:tcPr>
            <w:tcW w:w="1703" w:type="dxa"/>
          </w:tcPr>
          <w:p w:rsidR="00056F19" w:rsidRPr="006B64C8" w:rsidRDefault="00056F19" w:rsidP="009E302B">
            <w:pPr>
              <w:spacing w:before="10" w:after="10"/>
              <w:ind w:left="442" w:hanging="408"/>
              <w:jc w:val="center"/>
              <w:rPr>
                <w:sz w:val="24"/>
                <w:szCs w:val="24"/>
              </w:rPr>
            </w:pPr>
            <w:r w:rsidRPr="006B64C8">
              <w:rPr>
                <w:sz w:val="24"/>
                <w:szCs w:val="24"/>
              </w:rPr>
              <w:t>1,5</w:t>
            </w:r>
          </w:p>
        </w:tc>
        <w:tc>
          <w:tcPr>
            <w:tcW w:w="1757" w:type="dxa"/>
          </w:tcPr>
          <w:p w:rsidR="00056F19" w:rsidRPr="006B64C8" w:rsidRDefault="00056F19" w:rsidP="009E302B">
            <w:pPr>
              <w:spacing w:before="10" w:after="10"/>
              <w:ind w:left="315" w:hanging="283"/>
              <w:jc w:val="center"/>
              <w:rPr>
                <w:sz w:val="24"/>
                <w:szCs w:val="24"/>
              </w:rPr>
            </w:pPr>
            <w:r w:rsidRPr="006B64C8">
              <w:rPr>
                <w:sz w:val="24"/>
                <w:szCs w:val="24"/>
              </w:rPr>
              <w:t>9856</w:t>
            </w:r>
          </w:p>
        </w:tc>
        <w:tc>
          <w:tcPr>
            <w:tcW w:w="1608" w:type="dxa"/>
          </w:tcPr>
          <w:p w:rsidR="00056F19" w:rsidRPr="006B64C8" w:rsidRDefault="00056F19" w:rsidP="009E302B">
            <w:pPr>
              <w:spacing w:before="10" w:after="10"/>
              <w:ind w:left="259" w:hanging="259"/>
              <w:jc w:val="center"/>
              <w:rPr>
                <w:sz w:val="24"/>
                <w:szCs w:val="24"/>
              </w:rPr>
            </w:pPr>
            <w:r w:rsidRPr="006B64C8">
              <w:rPr>
                <w:sz w:val="24"/>
                <w:szCs w:val="24"/>
              </w:rPr>
              <w:t>2600</w:t>
            </w:r>
          </w:p>
        </w:tc>
        <w:tc>
          <w:tcPr>
            <w:tcW w:w="1607" w:type="dxa"/>
          </w:tcPr>
          <w:p w:rsidR="00056F19" w:rsidRPr="006B64C8" w:rsidRDefault="00056F19" w:rsidP="009E302B">
            <w:pPr>
              <w:spacing w:before="10" w:after="10"/>
              <w:ind w:left="211" w:hanging="211"/>
              <w:jc w:val="center"/>
              <w:rPr>
                <w:sz w:val="24"/>
                <w:szCs w:val="24"/>
              </w:rPr>
            </w:pPr>
            <w:r w:rsidRPr="006B64C8">
              <w:rPr>
                <w:sz w:val="24"/>
                <w:szCs w:val="24"/>
              </w:rPr>
              <w:t>350</w:t>
            </w:r>
          </w:p>
        </w:tc>
        <w:tc>
          <w:tcPr>
            <w:tcW w:w="1607" w:type="dxa"/>
          </w:tcPr>
          <w:p w:rsidR="00056F19" w:rsidRPr="006B64C8" w:rsidRDefault="00056F19" w:rsidP="009E302B">
            <w:pPr>
              <w:spacing w:before="10" w:after="10"/>
              <w:ind w:left="305" w:hanging="284"/>
              <w:jc w:val="center"/>
              <w:rPr>
                <w:sz w:val="24"/>
                <w:szCs w:val="24"/>
              </w:rPr>
            </w:pPr>
            <w:r w:rsidRPr="006B64C8">
              <w:rPr>
                <w:sz w:val="24"/>
                <w:szCs w:val="24"/>
              </w:rPr>
              <w:t>640</w:t>
            </w:r>
          </w:p>
        </w:tc>
      </w:tr>
      <w:tr w:rsidR="00056F19" w:rsidRPr="006B64C8" w:rsidTr="00D364C7">
        <w:trPr>
          <w:jc w:val="center"/>
        </w:trPr>
        <w:tc>
          <w:tcPr>
            <w:tcW w:w="1197" w:type="dxa"/>
          </w:tcPr>
          <w:p w:rsidR="00056F19" w:rsidRPr="006B64C8" w:rsidRDefault="00056F19" w:rsidP="009E302B">
            <w:pPr>
              <w:spacing w:before="10" w:after="10"/>
              <w:ind w:left="178" w:hanging="178"/>
              <w:jc w:val="center"/>
              <w:rPr>
                <w:sz w:val="24"/>
                <w:szCs w:val="24"/>
              </w:rPr>
            </w:pPr>
            <w:r w:rsidRPr="006B64C8">
              <w:rPr>
                <w:sz w:val="24"/>
                <w:szCs w:val="24"/>
              </w:rPr>
              <w:t>8</w:t>
            </w:r>
          </w:p>
        </w:tc>
        <w:tc>
          <w:tcPr>
            <w:tcW w:w="1703" w:type="dxa"/>
          </w:tcPr>
          <w:p w:rsidR="00056F19" w:rsidRPr="006B64C8" w:rsidRDefault="00056F19" w:rsidP="009E302B">
            <w:pPr>
              <w:spacing w:before="10" w:after="10"/>
              <w:ind w:left="442" w:hanging="408"/>
              <w:jc w:val="center"/>
              <w:rPr>
                <w:sz w:val="24"/>
                <w:szCs w:val="24"/>
              </w:rPr>
            </w:pPr>
            <w:r w:rsidRPr="006B64C8">
              <w:rPr>
                <w:sz w:val="24"/>
                <w:szCs w:val="24"/>
              </w:rPr>
              <w:t>2,5</w:t>
            </w:r>
          </w:p>
        </w:tc>
        <w:tc>
          <w:tcPr>
            <w:tcW w:w="1757" w:type="dxa"/>
          </w:tcPr>
          <w:p w:rsidR="00056F19" w:rsidRPr="006B64C8" w:rsidRDefault="00056F19" w:rsidP="009E302B">
            <w:pPr>
              <w:spacing w:before="10" w:after="10"/>
              <w:ind w:left="315" w:hanging="283"/>
              <w:jc w:val="center"/>
              <w:rPr>
                <w:sz w:val="24"/>
                <w:szCs w:val="24"/>
              </w:rPr>
            </w:pPr>
            <w:r w:rsidRPr="006B64C8">
              <w:rPr>
                <w:sz w:val="24"/>
                <w:szCs w:val="24"/>
              </w:rPr>
              <w:t>13000</w:t>
            </w:r>
          </w:p>
        </w:tc>
        <w:tc>
          <w:tcPr>
            <w:tcW w:w="1608" w:type="dxa"/>
          </w:tcPr>
          <w:p w:rsidR="00056F19" w:rsidRPr="006B64C8" w:rsidRDefault="00056F19" w:rsidP="009E302B">
            <w:pPr>
              <w:spacing w:before="10" w:after="10"/>
              <w:ind w:left="259" w:hanging="259"/>
              <w:jc w:val="center"/>
              <w:rPr>
                <w:sz w:val="24"/>
                <w:szCs w:val="24"/>
              </w:rPr>
            </w:pPr>
            <w:r w:rsidRPr="006B64C8">
              <w:rPr>
                <w:sz w:val="24"/>
                <w:szCs w:val="24"/>
              </w:rPr>
              <w:t>4350</w:t>
            </w:r>
          </w:p>
        </w:tc>
        <w:tc>
          <w:tcPr>
            <w:tcW w:w="1607" w:type="dxa"/>
          </w:tcPr>
          <w:p w:rsidR="00056F19" w:rsidRPr="006B64C8" w:rsidRDefault="00056F19" w:rsidP="009E302B">
            <w:pPr>
              <w:spacing w:before="10" w:after="10"/>
              <w:ind w:left="211" w:hanging="211"/>
              <w:jc w:val="center"/>
              <w:rPr>
                <w:sz w:val="24"/>
                <w:szCs w:val="24"/>
              </w:rPr>
            </w:pPr>
            <w:r w:rsidRPr="006B64C8">
              <w:rPr>
                <w:sz w:val="24"/>
                <w:szCs w:val="24"/>
              </w:rPr>
              <w:t>445</w:t>
            </w:r>
          </w:p>
        </w:tc>
        <w:tc>
          <w:tcPr>
            <w:tcW w:w="1607" w:type="dxa"/>
          </w:tcPr>
          <w:p w:rsidR="00056F19" w:rsidRPr="006B64C8" w:rsidRDefault="00056F19" w:rsidP="009E302B">
            <w:pPr>
              <w:spacing w:before="10" w:after="10"/>
              <w:ind w:left="305" w:hanging="284"/>
              <w:jc w:val="center"/>
              <w:rPr>
                <w:sz w:val="24"/>
                <w:szCs w:val="24"/>
              </w:rPr>
            </w:pPr>
            <w:r w:rsidRPr="006B64C8">
              <w:rPr>
                <w:sz w:val="24"/>
                <w:szCs w:val="24"/>
              </w:rPr>
              <w:t>1030</w:t>
            </w:r>
          </w:p>
        </w:tc>
      </w:tr>
      <w:tr w:rsidR="00056F19" w:rsidRPr="006B64C8" w:rsidTr="00D364C7">
        <w:trPr>
          <w:jc w:val="center"/>
        </w:trPr>
        <w:tc>
          <w:tcPr>
            <w:tcW w:w="1197" w:type="dxa"/>
          </w:tcPr>
          <w:p w:rsidR="00056F19" w:rsidRPr="006B64C8" w:rsidRDefault="00056F19" w:rsidP="009E302B">
            <w:pPr>
              <w:spacing w:before="10" w:after="10"/>
              <w:ind w:left="178" w:hanging="178"/>
              <w:jc w:val="center"/>
              <w:rPr>
                <w:sz w:val="24"/>
                <w:szCs w:val="24"/>
              </w:rPr>
            </w:pPr>
            <w:r w:rsidRPr="006B64C8">
              <w:rPr>
                <w:sz w:val="24"/>
                <w:szCs w:val="24"/>
              </w:rPr>
              <w:t>9</w:t>
            </w:r>
          </w:p>
        </w:tc>
        <w:tc>
          <w:tcPr>
            <w:tcW w:w="1703" w:type="dxa"/>
          </w:tcPr>
          <w:p w:rsidR="00056F19" w:rsidRPr="006B64C8" w:rsidRDefault="00056F19" w:rsidP="009E302B">
            <w:pPr>
              <w:spacing w:before="10" w:after="10"/>
              <w:ind w:left="442" w:hanging="408"/>
              <w:jc w:val="center"/>
              <w:rPr>
                <w:sz w:val="24"/>
                <w:szCs w:val="24"/>
              </w:rPr>
            </w:pPr>
            <w:r w:rsidRPr="006B64C8">
              <w:rPr>
                <w:sz w:val="24"/>
                <w:szCs w:val="24"/>
              </w:rPr>
              <w:t>2,5</w:t>
            </w:r>
          </w:p>
        </w:tc>
        <w:tc>
          <w:tcPr>
            <w:tcW w:w="1757" w:type="dxa"/>
          </w:tcPr>
          <w:p w:rsidR="00056F19" w:rsidRPr="006B64C8" w:rsidRDefault="00056F19" w:rsidP="009E302B">
            <w:pPr>
              <w:spacing w:before="10" w:after="10"/>
              <w:ind w:left="315" w:hanging="283"/>
              <w:jc w:val="center"/>
              <w:rPr>
                <w:sz w:val="24"/>
                <w:szCs w:val="24"/>
              </w:rPr>
            </w:pPr>
            <w:r w:rsidRPr="006B64C8">
              <w:rPr>
                <w:sz w:val="24"/>
                <w:szCs w:val="24"/>
              </w:rPr>
              <w:t>12500</w:t>
            </w:r>
          </w:p>
        </w:tc>
        <w:tc>
          <w:tcPr>
            <w:tcW w:w="1608" w:type="dxa"/>
          </w:tcPr>
          <w:p w:rsidR="00056F19" w:rsidRPr="006B64C8" w:rsidRDefault="00056F19" w:rsidP="009E302B">
            <w:pPr>
              <w:spacing w:before="10" w:after="10"/>
              <w:ind w:left="259" w:hanging="259"/>
              <w:jc w:val="center"/>
              <w:rPr>
                <w:sz w:val="24"/>
                <w:szCs w:val="24"/>
              </w:rPr>
            </w:pPr>
            <w:r w:rsidRPr="006B64C8">
              <w:rPr>
                <w:sz w:val="24"/>
                <w:szCs w:val="24"/>
              </w:rPr>
              <w:t>4200</w:t>
            </w:r>
          </w:p>
        </w:tc>
        <w:tc>
          <w:tcPr>
            <w:tcW w:w="1607" w:type="dxa"/>
          </w:tcPr>
          <w:p w:rsidR="00056F19" w:rsidRPr="006B64C8" w:rsidRDefault="00056F19" w:rsidP="009E302B">
            <w:pPr>
              <w:spacing w:before="10" w:after="10"/>
              <w:ind w:left="211" w:hanging="211"/>
              <w:jc w:val="center"/>
              <w:rPr>
                <w:sz w:val="24"/>
                <w:szCs w:val="24"/>
              </w:rPr>
            </w:pPr>
            <w:r w:rsidRPr="006B64C8">
              <w:rPr>
                <w:sz w:val="24"/>
                <w:szCs w:val="24"/>
              </w:rPr>
              <w:t>380</w:t>
            </w:r>
          </w:p>
        </w:tc>
        <w:tc>
          <w:tcPr>
            <w:tcW w:w="1607" w:type="dxa"/>
          </w:tcPr>
          <w:p w:rsidR="00056F19" w:rsidRPr="006B64C8" w:rsidRDefault="00056F19" w:rsidP="009E302B">
            <w:pPr>
              <w:spacing w:before="10" w:after="10"/>
              <w:ind w:left="305" w:hanging="284"/>
              <w:jc w:val="center"/>
              <w:rPr>
                <w:sz w:val="24"/>
                <w:szCs w:val="24"/>
              </w:rPr>
            </w:pPr>
            <w:r w:rsidRPr="006B64C8">
              <w:rPr>
                <w:sz w:val="24"/>
                <w:szCs w:val="24"/>
              </w:rPr>
              <w:t>750</w:t>
            </w:r>
          </w:p>
        </w:tc>
      </w:tr>
      <w:tr w:rsidR="00056F19" w:rsidRPr="006B64C8" w:rsidTr="00D364C7">
        <w:trPr>
          <w:jc w:val="center"/>
        </w:trPr>
        <w:tc>
          <w:tcPr>
            <w:tcW w:w="1197" w:type="dxa"/>
          </w:tcPr>
          <w:p w:rsidR="00056F19" w:rsidRPr="006B64C8" w:rsidRDefault="00056F19" w:rsidP="009E302B">
            <w:pPr>
              <w:spacing w:before="10" w:after="10"/>
              <w:ind w:left="178" w:hanging="178"/>
              <w:jc w:val="center"/>
              <w:rPr>
                <w:sz w:val="24"/>
                <w:szCs w:val="24"/>
              </w:rPr>
            </w:pPr>
            <w:r w:rsidRPr="006B64C8">
              <w:rPr>
                <w:sz w:val="24"/>
                <w:szCs w:val="24"/>
              </w:rPr>
              <w:t>10</w:t>
            </w:r>
          </w:p>
        </w:tc>
        <w:tc>
          <w:tcPr>
            <w:tcW w:w="1703" w:type="dxa"/>
          </w:tcPr>
          <w:p w:rsidR="00056F19" w:rsidRPr="006B64C8" w:rsidRDefault="00056F19" w:rsidP="009E302B">
            <w:pPr>
              <w:spacing w:before="10" w:after="10"/>
              <w:ind w:left="442" w:hanging="408"/>
              <w:jc w:val="center"/>
              <w:rPr>
                <w:sz w:val="24"/>
                <w:szCs w:val="24"/>
              </w:rPr>
            </w:pPr>
            <w:r w:rsidRPr="006B64C8">
              <w:rPr>
                <w:sz w:val="24"/>
                <w:szCs w:val="24"/>
              </w:rPr>
              <w:t>2,0</w:t>
            </w:r>
          </w:p>
        </w:tc>
        <w:tc>
          <w:tcPr>
            <w:tcW w:w="1757" w:type="dxa"/>
          </w:tcPr>
          <w:p w:rsidR="00056F19" w:rsidRPr="006B64C8" w:rsidRDefault="00056F19" w:rsidP="009E302B">
            <w:pPr>
              <w:spacing w:before="10" w:after="10"/>
              <w:ind w:left="315" w:hanging="283"/>
              <w:jc w:val="center"/>
              <w:rPr>
                <w:sz w:val="24"/>
                <w:szCs w:val="24"/>
              </w:rPr>
            </w:pPr>
            <w:r w:rsidRPr="006B64C8">
              <w:rPr>
                <w:sz w:val="24"/>
                <w:szCs w:val="24"/>
              </w:rPr>
              <w:t>18300</w:t>
            </w:r>
          </w:p>
        </w:tc>
        <w:tc>
          <w:tcPr>
            <w:tcW w:w="1608" w:type="dxa"/>
          </w:tcPr>
          <w:p w:rsidR="00056F19" w:rsidRPr="006B64C8" w:rsidRDefault="00056F19" w:rsidP="009E302B">
            <w:pPr>
              <w:spacing w:before="10" w:after="10"/>
              <w:ind w:left="259" w:hanging="259"/>
              <w:jc w:val="center"/>
              <w:rPr>
                <w:sz w:val="24"/>
                <w:szCs w:val="24"/>
              </w:rPr>
            </w:pPr>
            <w:r w:rsidRPr="006B64C8">
              <w:rPr>
                <w:sz w:val="24"/>
                <w:szCs w:val="24"/>
              </w:rPr>
              <w:t>3900</w:t>
            </w:r>
          </w:p>
        </w:tc>
        <w:tc>
          <w:tcPr>
            <w:tcW w:w="1607" w:type="dxa"/>
          </w:tcPr>
          <w:p w:rsidR="00056F19" w:rsidRPr="006B64C8" w:rsidRDefault="00056F19" w:rsidP="009E302B">
            <w:pPr>
              <w:spacing w:before="10" w:after="10"/>
              <w:ind w:left="211" w:hanging="211"/>
              <w:jc w:val="center"/>
              <w:rPr>
                <w:sz w:val="24"/>
                <w:szCs w:val="24"/>
              </w:rPr>
            </w:pPr>
            <w:r w:rsidRPr="006B64C8">
              <w:rPr>
                <w:sz w:val="24"/>
                <w:szCs w:val="24"/>
              </w:rPr>
              <w:t>425</w:t>
            </w:r>
          </w:p>
        </w:tc>
        <w:tc>
          <w:tcPr>
            <w:tcW w:w="1607" w:type="dxa"/>
          </w:tcPr>
          <w:p w:rsidR="00056F19" w:rsidRPr="006B64C8" w:rsidRDefault="00056F19" w:rsidP="009E302B">
            <w:pPr>
              <w:spacing w:before="10" w:after="10"/>
              <w:ind w:left="305" w:hanging="284"/>
              <w:jc w:val="center"/>
              <w:rPr>
                <w:sz w:val="24"/>
                <w:szCs w:val="24"/>
              </w:rPr>
            </w:pPr>
            <w:r w:rsidRPr="006B64C8">
              <w:rPr>
                <w:sz w:val="24"/>
                <w:szCs w:val="24"/>
              </w:rPr>
              <w:t>550</w:t>
            </w:r>
          </w:p>
        </w:tc>
      </w:tr>
      <w:tr w:rsidR="00056F19" w:rsidRPr="006B64C8" w:rsidTr="00D364C7">
        <w:trPr>
          <w:jc w:val="center"/>
        </w:trPr>
        <w:tc>
          <w:tcPr>
            <w:tcW w:w="1197" w:type="dxa"/>
          </w:tcPr>
          <w:p w:rsidR="00056F19" w:rsidRPr="006B64C8" w:rsidRDefault="00056F19" w:rsidP="009E302B">
            <w:pPr>
              <w:spacing w:before="10" w:after="10"/>
              <w:ind w:left="178" w:hanging="178"/>
              <w:jc w:val="center"/>
              <w:rPr>
                <w:sz w:val="24"/>
                <w:szCs w:val="24"/>
              </w:rPr>
            </w:pPr>
            <w:r w:rsidRPr="006B64C8">
              <w:rPr>
                <w:sz w:val="24"/>
                <w:szCs w:val="24"/>
              </w:rPr>
              <w:t>11</w:t>
            </w:r>
          </w:p>
        </w:tc>
        <w:tc>
          <w:tcPr>
            <w:tcW w:w="1703" w:type="dxa"/>
          </w:tcPr>
          <w:p w:rsidR="00056F19" w:rsidRPr="006B64C8" w:rsidRDefault="00056F19" w:rsidP="009E302B">
            <w:pPr>
              <w:spacing w:before="10" w:after="10"/>
              <w:ind w:left="442" w:hanging="408"/>
              <w:jc w:val="center"/>
              <w:rPr>
                <w:sz w:val="24"/>
                <w:szCs w:val="24"/>
              </w:rPr>
            </w:pPr>
            <w:r w:rsidRPr="006B64C8">
              <w:rPr>
                <w:sz w:val="24"/>
                <w:szCs w:val="24"/>
              </w:rPr>
              <w:t>1,5</w:t>
            </w:r>
          </w:p>
        </w:tc>
        <w:tc>
          <w:tcPr>
            <w:tcW w:w="1757" w:type="dxa"/>
          </w:tcPr>
          <w:p w:rsidR="00056F19" w:rsidRPr="006B64C8" w:rsidRDefault="00056F19" w:rsidP="009E302B">
            <w:pPr>
              <w:spacing w:before="10" w:after="10"/>
              <w:ind w:left="315" w:hanging="283"/>
              <w:jc w:val="center"/>
              <w:rPr>
                <w:sz w:val="24"/>
                <w:szCs w:val="24"/>
              </w:rPr>
            </w:pPr>
            <w:r w:rsidRPr="006B64C8">
              <w:rPr>
                <w:sz w:val="24"/>
                <w:szCs w:val="24"/>
              </w:rPr>
              <w:t>10300</w:t>
            </w:r>
          </w:p>
        </w:tc>
        <w:tc>
          <w:tcPr>
            <w:tcW w:w="1608" w:type="dxa"/>
          </w:tcPr>
          <w:p w:rsidR="00056F19" w:rsidRPr="006B64C8" w:rsidRDefault="00056F19" w:rsidP="009E302B">
            <w:pPr>
              <w:spacing w:before="10" w:after="10"/>
              <w:ind w:left="259" w:hanging="259"/>
              <w:jc w:val="center"/>
              <w:rPr>
                <w:sz w:val="24"/>
                <w:szCs w:val="24"/>
              </w:rPr>
            </w:pPr>
            <w:r w:rsidRPr="006B64C8">
              <w:rPr>
                <w:sz w:val="24"/>
                <w:szCs w:val="24"/>
              </w:rPr>
              <w:t>2950</w:t>
            </w:r>
          </w:p>
        </w:tc>
        <w:tc>
          <w:tcPr>
            <w:tcW w:w="1607" w:type="dxa"/>
          </w:tcPr>
          <w:p w:rsidR="00056F19" w:rsidRPr="006B64C8" w:rsidRDefault="00056F19" w:rsidP="009E302B">
            <w:pPr>
              <w:spacing w:before="10" w:after="10"/>
              <w:ind w:left="211" w:hanging="211"/>
              <w:jc w:val="center"/>
              <w:rPr>
                <w:sz w:val="24"/>
                <w:szCs w:val="24"/>
              </w:rPr>
            </w:pPr>
            <w:r w:rsidRPr="006B64C8">
              <w:rPr>
                <w:sz w:val="24"/>
                <w:szCs w:val="24"/>
              </w:rPr>
              <w:t>355</w:t>
            </w:r>
          </w:p>
        </w:tc>
        <w:tc>
          <w:tcPr>
            <w:tcW w:w="1607" w:type="dxa"/>
          </w:tcPr>
          <w:p w:rsidR="00056F19" w:rsidRPr="006B64C8" w:rsidRDefault="00056F19" w:rsidP="009E302B">
            <w:pPr>
              <w:spacing w:before="10" w:after="10"/>
              <w:ind w:left="305" w:hanging="284"/>
              <w:jc w:val="center"/>
              <w:rPr>
                <w:sz w:val="24"/>
                <w:szCs w:val="24"/>
              </w:rPr>
            </w:pPr>
            <w:r w:rsidRPr="006B64C8">
              <w:rPr>
                <w:sz w:val="24"/>
                <w:szCs w:val="24"/>
              </w:rPr>
              <w:t>630</w:t>
            </w:r>
          </w:p>
        </w:tc>
      </w:tr>
    </w:tbl>
    <w:p w:rsidR="00056F19" w:rsidRPr="00255EEB" w:rsidRDefault="00056F19" w:rsidP="006B64C8">
      <w:pPr>
        <w:spacing w:after="0" w:line="240" w:lineRule="auto"/>
        <w:ind w:left="80" w:right="360" w:firstLine="260"/>
        <w:rPr>
          <w:szCs w:val="28"/>
        </w:rPr>
      </w:pPr>
      <w:r>
        <w:rPr>
          <w:szCs w:val="28"/>
        </w:rPr>
        <w:lastRenderedPageBreak/>
        <w:tab/>
        <w:t>6.2</w:t>
      </w:r>
      <w:r w:rsidRPr="00255EEB">
        <w:rPr>
          <w:szCs w:val="28"/>
        </w:rPr>
        <w:t>.4 ПРИМЕР:</w:t>
      </w:r>
      <w:r w:rsidRPr="00255EEB">
        <w:rPr>
          <w:rFonts w:eastAsia="Arial Unicode MS"/>
          <w:szCs w:val="28"/>
        </w:rPr>
        <w:t xml:space="preserve"> Требуется запроектировать организацию облицовки стен сухой штукатуркой поточно-расчлененным методом. Для решения задачи необходимо:</w:t>
      </w:r>
    </w:p>
    <w:p w:rsidR="00056F19" w:rsidRPr="00255EEB" w:rsidRDefault="00056F19" w:rsidP="0024190F">
      <w:pPr>
        <w:pStyle w:val="a3"/>
        <w:numPr>
          <w:ilvl w:val="0"/>
          <w:numId w:val="38"/>
        </w:numPr>
        <w:tabs>
          <w:tab w:val="left" w:pos="0"/>
          <w:tab w:val="left" w:pos="993"/>
          <w:tab w:val="left" w:pos="5744"/>
        </w:tabs>
        <w:spacing w:before="0" w:after="0"/>
        <w:ind w:left="0" w:firstLine="709"/>
        <w:jc w:val="both"/>
        <w:rPr>
          <w:rFonts w:eastAsia="Arial Unicode MS"/>
          <w:sz w:val="28"/>
          <w:szCs w:val="28"/>
        </w:rPr>
      </w:pPr>
      <w:r w:rsidRPr="00255EEB">
        <w:rPr>
          <w:rFonts w:eastAsia="Arial Unicode MS"/>
          <w:sz w:val="28"/>
          <w:szCs w:val="28"/>
        </w:rPr>
        <w:t>определить число и состав специализированных звеньев комплексной бригады;</w:t>
      </w:r>
    </w:p>
    <w:p w:rsidR="00056F19" w:rsidRPr="00255EEB" w:rsidRDefault="00056F19" w:rsidP="0024190F">
      <w:pPr>
        <w:pStyle w:val="a3"/>
        <w:numPr>
          <w:ilvl w:val="0"/>
          <w:numId w:val="38"/>
        </w:numPr>
        <w:tabs>
          <w:tab w:val="left" w:pos="0"/>
          <w:tab w:val="left" w:pos="993"/>
          <w:tab w:val="left" w:pos="5744"/>
        </w:tabs>
        <w:spacing w:before="0" w:after="0"/>
        <w:ind w:left="0" w:firstLine="709"/>
        <w:jc w:val="both"/>
        <w:rPr>
          <w:sz w:val="28"/>
          <w:szCs w:val="28"/>
        </w:rPr>
      </w:pPr>
      <w:r w:rsidRPr="00255EEB">
        <w:rPr>
          <w:rFonts w:eastAsia="Arial Unicode MS"/>
          <w:sz w:val="28"/>
          <w:szCs w:val="28"/>
        </w:rPr>
        <w:t>определить число захваток и фронт работ, занимаемый бригадой;</w:t>
      </w:r>
    </w:p>
    <w:p w:rsidR="00056F19" w:rsidRPr="00255EEB" w:rsidRDefault="00056F19" w:rsidP="0024190F">
      <w:pPr>
        <w:pStyle w:val="a3"/>
        <w:numPr>
          <w:ilvl w:val="0"/>
          <w:numId w:val="38"/>
        </w:numPr>
        <w:tabs>
          <w:tab w:val="left" w:pos="0"/>
          <w:tab w:val="left" w:pos="993"/>
        </w:tabs>
        <w:spacing w:before="0" w:after="0"/>
        <w:ind w:left="0" w:firstLine="709"/>
        <w:jc w:val="both"/>
        <w:rPr>
          <w:sz w:val="28"/>
          <w:szCs w:val="28"/>
        </w:rPr>
      </w:pPr>
      <w:r w:rsidRPr="00255EEB">
        <w:rPr>
          <w:rFonts w:eastAsia="Arial Unicode MS"/>
          <w:sz w:val="28"/>
          <w:szCs w:val="28"/>
        </w:rPr>
        <w:t>составить график производства работ.</w:t>
      </w:r>
    </w:p>
    <w:p w:rsidR="00056F19" w:rsidRPr="00255EEB" w:rsidRDefault="00056F19" w:rsidP="0024190F">
      <w:pPr>
        <w:tabs>
          <w:tab w:val="left" w:pos="993"/>
        </w:tabs>
        <w:spacing w:after="0" w:line="240" w:lineRule="auto"/>
        <w:ind w:firstLine="709"/>
        <w:rPr>
          <w:szCs w:val="28"/>
        </w:rPr>
      </w:pPr>
      <w:r w:rsidRPr="00255EEB">
        <w:rPr>
          <w:rFonts w:eastAsia="Arial Unicode MS"/>
          <w:szCs w:val="28"/>
        </w:rPr>
        <w:t>Общий срок выполнения работ 40-45 рабочих дней.</w:t>
      </w:r>
    </w:p>
    <w:p w:rsidR="00056F19" w:rsidRPr="00255EEB" w:rsidRDefault="00056F19" w:rsidP="0024190F">
      <w:pPr>
        <w:tabs>
          <w:tab w:val="left" w:pos="709"/>
          <w:tab w:val="left" w:pos="993"/>
        </w:tabs>
        <w:spacing w:after="0" w:line="240" w:lineRule="auto"/>
        <w:ind w:firstLine="709"/>
        <w:rPr>
          <w:szCs w:val="28"/>
        </w:rPr>
      </w:pPr>
      <w:r>
        <w:rPr>
          <w:rFonts w:eastAsia="Arial Unicode MS"/>
          <w:szCs w:val="28"/>
        </w:rPr>
        <w:t>Объемы работ:</w:t>
      </w:r>
      <w:r>
        <w:rPr>
          <w:rFonts w:eastAsia="Arial Unicode MS"/>
          <w:szCs w:val="28"/>
        </w:rPr>
        <w:tab/>
      </w:r>
    </w:p>
    <w:p w:rsidR="00056F19" w:rsidRPr="00255EEB" w:rsidRDefault="00056F19" w:rsidP="0024190F">
      <w:pPr>
        <w:pStyle w:val="a3"/>
        <w:numPr>
          <w:ilvl w:val="0"/>
          <w:numId w:val="38"/>
        </w:numPr>
        <w:tabs>
          <w:tab w:val="left" w:pos="993"/>
        </w:tabs>
        <w:spacing w:before="0" w:after="0"/>
        <w:ind w:left="0" w:right="1080" w:firstLine="709"/>
        <w:jc w:val="both"/>
        <w:rPr>
          <w:sz w:val="28"/>
          <w:szCs w:val="28"/>
        </w:rPr>
      </w:pPr>
      <w:r w:rsidRPr="00255EEB">
        <w:rPr>
          <w:rFonts w:eastAsia="Arial Unicode MS"/>
          <w:sz w:val="28"/>
          <w:szCs w:val="28"/>
        </w:rPr>
        <w:t>облицовка стен листами сухой штукатурки 10110 м</w:t>
      </w:r>
      <w:r w:rsidRPr="00255EEB">
        <w:rPr>
          <w:rFonts w:eastAsia="Arial Unicode MS"/>
          <w:sz w:val="28"/>
          <w:szCs w:val="28"/>
          <w:vertAlign w:val="superscript"/>
        </w:rPr>
        <w:t>2</w:t>
      </w:r>
      <w:r w:rsidRPr="00255EEB">
        <w:rPr>
          <w:rFonts w:eastAsia="Arial Unicode MS"/>
          <w:sz w:val="28"/>
          <w:szCs w:val="28"/>
        </w:rPr>
        <w:t xml:space="preserve">; </w:t>
      </w:r>
    </w:p>
    <w:p w:rsidR="00056F19" w:rsidRPr="00255EEB" w:rsidRDefault="00056F19" w:rsidP="0024190F">
      <w:pPr>
        <w:pStyle w:val="a3"/>
        <w:numPr>
          <w:ilvl w:val="0"/>
          <w:numId w:val="38"/>
        </w:numPr>
        <w:tabs>
          <w:tab w:val="left" w:pos="993"/>
        </w:tabs>
        <w:spacing w:before="0" w:after="0"/>
        <w:ind w:left="0" w:right="1080" w:firstLine="709"/>
        <w:jc w:val="both"/>
        <w:rPr>
          <w:sz w:val="28"/>
          <w:szCs w:val="28"/>
        </w:rPr>
      </w:pPr>
      <w:r w:rsidRPr="00255EEB">
        <w:rPr>
          <w:rFonts w:eastAsia="Arial Unicode MS"/>
          <w:sz w:val="28"/>
          <w:szCs w:val="28"/>
        </w:rPr>
        <w:t>облицовка оконных откосов шириной 25</w:t>
      </w:r>
      <w:r w:rsidRPr="009E302B">
        <w:rPr>
          <w:rFonts w:eastAsia="Arial Unicode MS"/>
          <w:sz w:val="28"/>
          <w:szCs w:val="28"/>
        </w:rPr>
        <w:t xml:space="preserve"> см</w:t>
      </w:r>
      <w:r>
        <w:rPr>
          <w:rFonts w:eastAsia="Arial Unicode MS"/>
          <w:sz w:val="28"/>
          <w:szCs w:val="28"/>
        </w:rPr>
        <w:t xml:space="preserve">  составляет 750 м;</w:t>
      </w:r>
    </w:p>
    <w:p w:rsidR="00056F19" w:rsidRPr="00255EEB" w:rsidRDefault="00056F19" w:rsidP="0024190F">
      <w:pPr>
        <w:pStyle w:val="a3"/>
        <w:numPr>
          <w:ilvl w:val="0"/>
          <w:numId w:val="38"/>
        </w:numPr>
        <w:tabs>
          <w:tab w:val="left" w:pos="993"/>
        </w:tabs>
        <w:spacing w:before="0" w:after="0"/>
        <w:ind w:left="0" w:right="1080" w:firstLine="709"/>
        <w:jc w:val="both"/>
        <w:rPr>
          <w:sz w:val="28"/>
          <w:szCs w:val="28"/>
        </w:rPr>
      </w:pPr>
      <w:r w:rsidRPr="00255EEB">
        <w:rPr>
          <w:rFonts w:eastAsia="Arial Unicode MS"/>
          <w:sz w:val="28"/>
          <w:szCs w:val="28"/>
        </w:rPr>
        <w:t>расход гипсового раствора на 1 м</w:t>
      </w:r>
      <w:r w:rsidRPr="00255EEB">
        <w:rPr>
          <w:rFonts w:eastAsia="Arial Unicode MS"/>
          <w:sz w:val="28"/>
          <w:szCs w:val="28"/>
          <w:vertAlign w:val="superscript"/>
        </w:rPr>
        <w:t>2</w:t>
      </w:r>
      <w:r>
        <w:rPr>
          <w:rFonts w:eastAsia="Arial Unicode MS"/>
          <w:sz w:val="28"/>
          <w:szCs w:val="28"/>
        </w:rPr>
        <w:t xml:space="preserve"> около 0,01 м</w:t>
      </w:r>
      <w:r>
        <w:rPr>
          <w:rFonts w:eastAsia="Arial Unicode MS"/>
          <w:sz w:val="28"/>
          <w:szCs w:val="28"/>
          <w:vertAlign w:val="superscript"/>
        </w:rPr>
        <w:t>3</w:t>
      </w:r>
      <w:r>
        <w:rPr>
          <w:rFonts w:eastAsia="Arial Unicode MS"/>
          <w:sz w:val="28"/>
          <w:szCs w:val="28"/>
        </w:rPr>
        <w:t>.</w:t>
      </w:r>
    </w:p>
    <w:p w:rsidR="00056F19" w:rsidRDefault="00056F19" w:rsidP="0024190F">
      <w:pPr>
        <w:pStyle w:val="a3"/>
        <w:tabs>
          <w:tab w:val="left" w:pos="993"/>
        </w:tabs>
        <w:spacing w:before="0" w:after="0"/>
        <w:ind w:left="0" w:right="1080" w:firstLine="709"/>
        <w:jc w:val="both"/>
        <w:rPr>
          <w:rFonts w:eastAsia="Arial Unicode MS"/>
          <w:sz w:val="28"/>
          <w:szCs w:val="28"/>
        </w:rPr>
      </w:pPr>
      <w:r w:rsidRPr="00255EEB">
        <w:rPr>
          <w:rFonts w:eastAsia="Arial Unicode MS"/>
          <w:sz w:val="28"/>
          <w:szCs w:val="28"/>
        </w:rPr>
        <w:t>Пооперационные нормы для организации процесса на 1 м</w:t>
      </w:r>
      <w:r w:rsidRPr="00255EEB">
        <w:rPr>
          <w:rFonts w:eastAsia="Arial Unicode MS"/>
          <w:sz w:val="28"/>
          <w:szCs w:val="28"/>
          <w:vertAlign w:val="superscript"/>
        </w:rPr>
        <w:t>2</w:t>
      </w:r>
      <w:r w:rsidRPr="00255EEB">
        <w:rPr>
          <w:rFonts w:eastAsia="Arial Unicode MS"/>
          <w:sz w:val="28"/>
          <w:szCs w:val="28"/>
        </w:rPr>
        <w:t>:</w:t>
      </w:r>
    </w:p>
    <w:p w:rsidR="00056F19" w:rsidRPr="00255EEB" w:rsidRDefault="00056F19" w:rsidP="0024190F">
      <w:pPr>
        <w:pStyle w:val="a3"/>
        <w:numPr>
          <w:ilvl w:val="0"/>
          <w:numId w:val="39"/>
        </w:numPr>
        <w:tabs>
          <w:tab w:val="left" w:pos="993"/>
        </w:tabs>
        <w:spacing w:before="0" w:after="0"/>
        <w:ind w:left="0" w:right="-1" w:firstLine="709"/>
        <w:jc w:val="both"/>
        <w:rPr>
          <w:sz w:val="28"/>
          <w:szCs w:val="28"/>
        </w:rPr>
      </w:pPr>
      <w:r>
        <w:rPr>
          <w:rFonts w:eastAsia="Arial Unicode MS"/>
          <w:sz w:val="28"/>
          <w:szCs w:val="28"/>
        </w:rPr>
        <w:t>провешивание</w:t>
      </w:r>
      <w:r w:rsidRPr="00255EEB">
        <w:rPr>
          <w:rFonts w:eastAsia="Arial Unicode MS"/>
          <w:sz w:val="28"/>
          <w:szCs w:val="28"/>
        </w:rPr>
        <w:t xml:space="preserve"> поверхностей и установка маяков</w:t>
      </w:r>
      <w:r w:rsidRPr="00255EEB">
        <w:rPr>
          <w:rStyle w:val="0pt0"/>
          <w:rFonts w:eastAsia="Arial Unicode MS"/>
          <w:sz w:val="28"/>
          <w:szCs w:val="28"/>
        </w:rPr>
        <w:t xml:space="preserve"> </w:t>
      </w:r>
      <w:r w:rsidRPr="00255EEB">
        <w:rPr>
          <w:sz w:val="28"/>
          <w:szCs w:val="28"/>
        </w:rPr>
        <w:t>чел.</w:t>
      </w:r>
      <w:r w:rsidRPr="00255EEB">
        <w:rPr>
          <w:sz w:val="28"/>
          <w:szCs w:val="28"/>
          <w:lang w:eastAsia="ko-KR"/>
        </w:rPr>
        <w:t>×час</w:t>
      </w:r>
      <w:r w:rsidRPr="00E941DE">
        <w:rPr>
          <w:sz w:val="28"/>
          <w:szCs w:val="28"/>
        </w:rPr>
        <w:t xml:space="preserve"> </w:t>
      </w:r>
      <w:r w:rsidRPr="003408AE">
        <w:rPr>
          <w:sz w:val="28"/>
          <w:szCs w:val="28"/>
        </w:rPr>
        <w:t>–</w:t>
      </w:r>
      <w:r w:rsidRPr="00255EEB">
        <w:rPr>
          <w:rFonts w:eastAsia="Arial Unicode MS"/>
          <w:sz w:val="28"/>
          <w:szCs w:val="28"/>
        </w:rPr>
        <w:t xml:space="preserve"> 0,10;</w:t>
      </w:r>
    </w:p>
    <w:p w:rsidR="00056F19" w:rsidRPr="00255EEB" w:rsidRDefault="00056F19" w:rsidP="0024190F">
      <w:pPr>
        <w:pStyle w:val="a3"/>
        <w:numPr>
          <w:ilvl w:val="0"/>
          <w:numId w:val="39"/>
        </w:numPr>
        <w:tabs>
          <w:tab w:val="left" w:pos="993"/>
        </w:tabs>
        <w:spacing w:before="0" w:after="0"/>
        <w:ind w:left="0" w:right="-1" w:firstLine="709"/>
        <w:jc w:val="both"/>
        <w:rPr>
          <w:sz w:val="28"/>
          <w:szCs w:val="28"/>
        </w:rPr>
      </w:pPr>
      <w:r w:rsidRPr="00E941DE">
        <w:rPr>
          <w:sz w:val="28"/>
          <w:szCs w:val="28"/>
        </w:rPr>
        <w:t>приклеивание листов</w:t>
      </w:r>
      <w:r>
        <w:rPr>
          <w:sz w:val="28"/>
          <w:szCs w:val="28"/>
        </w:rPr>
        <w:t xml:space="preserve"> </w:t>
      </w:r>
      <w:r w:rsidRPr="00255EEB">
        <w:rPr>
          <w:sz w:val="28"/>
          <w:szCs w:val="28"/>
        </w:rPr>
        <w:t>чел.</w:t>
      </w:r>
      <w:r w:rsidRPr="00255EEB">
        <w:rPr>
          <w:sz w:val="28"/>
          <w:szCs w:val="28"/>
          <w:lang w:eastAsia="ko-KR"/>
        </w:rPr>
        <w:t>×час</w:t>
      </w:r>
      <w:r w:rsidRPr="00E941DE">
        <w:rPr>
          <w:sz w:val="28"/>
          <w:szCs w:val="28"/>
        </w:rPr>
        <w:t xml:space="preserve"> </w:t>
      </w:r>
      <w:r w:rsidRPr="003408AE">
        <w:rPr>
          <w:sz w:val="28"/>
          <w:szCs w:val="28"/>
        </w:rPr>
        <w:t>–</w:t>
      </w:r>
      <w:r>
        <w:rPr>
          <w:rFonts w:eastAsia="Arial Unicode MS"/>
          <w:sz w:val="28"/>
          <w:szCs w:val="28"/>
        </w:rPr>
        <w:t xml:space="preserve"> 0,16</w:t>
      </w:r>
      <w:r w:rsidRPr="00255EEB">
        <w:rPr>
          <w:rFonts w:eastAsia="Arial Unicode MS"/>
          <w:sz w:val="28"/>
          <w:szCs w:val="28"/>
        </w:rPr>
        <w:t>;</w:t>
      </w:r>
    </w:p>
    <w:p w:rsidR="00056F19" w:rsidRPr="00255EEB" w:rsidRDefault="00056F19" w:rsidP="0024190F">
      <w:pPr>
        <w:pStyle w:val="a3"/>
        <w:numPr>
          <w:ilvl w:val="0"/>
          <w:numId w:val="39"/>
        </w:numPr>
        <w:tabs>
          <w:tab w:val="left" w:pos="993"/>
        </w:tabs>
        <w:spacing w:before="0" w:after="0"/>
        <w:ind w:left="0" w:right="-1" w:firstLine="709"/>
        <w:jc w:val="both"/>
        <w:rPr>
          <w:sz w:val="28"/>
          <w:szCs w:val="28"/>
        </w:rPr>
      </w:pPr>
      <w:r>
        <w:rPr>
          <w:sz w:val="28"/>
          <w:szCs w:val="28"/>
        </w:rPr>
        <w:t>з</w:t>
      </w:r>
      <w:r w:rsidRPr="00E941DE">
        <w:rPr>
          <w:sz w:val="28"/>
          <w:szCs w:val="28"/>
        </w:rPr>
        <w:t>аготовка листов</w:t>
      </w:r>
      <w:r w:rsidR="006B64C8">
        <w:rPr>
          <w:sz w:val="28"/>
          <w:szCs w:val="28"/>
        </w:rPr>
        <w:t xml:space="preserve"> </w:t>
      </w:r>
      <w:r>
        <w:rPr>
          <w:sz w:val="28"/>
          <w:szCs w:val="28"/>
        </w:rPr>
        <w:t xml:space="preserve"> </w:t>
      </w:r>
      <w:r w:rsidRPr="00255EEB">
        <w:rPr>
          <w:sz w:val="28"/>
          <w:szCs w:val="28"/>
        </w:rPr>
        <w:t>чел.</w:t>
      </w:r>
      <w:r w:rsidRPr="00255EEB">
        <w:rPr>
          <w:sz w:val="28"/>
          <w:szCs w:val="28"/>
          <w:lang w:eastAsia="ko-KR"/>
        </w:rPr>
        <w:t>×час</w:t>
      </w:r>
      <w:r w:rsidRPr="00E941DE">
        <w:rPr>
          <w:sz w:val="28"/>
          <w:szCs w:val="28"/>
        </w:rPr>
        <w:t xml:space="preserve"> </w:t>
      </w:r>
      <w:r w:rsidRPr="003408AE">
        <w:rPr>
          <w:sz w:val="28"/>
          <w:szCs w:val="28"/>
        </w:rPr>
        <w:t>–</w:t>
      </w:r>
      <w:r>
        <w:rPr>
          <w:rFonts w:eastAsia="Arial Unicode MS"/>
          <w:sz w:val="28"/>
          <w:szCs w:val="28"/>
        </w:rPr>
        <w:t xml:space="preserve"> 0,05</w:t>
      </w:r>
      <w:r w:rsidRPr="00255EEB">
        <w:rPr>
          <w:rFonts w:eastAsia="Arial Unicode MS"/>
          <w:sz w:val="28"/>
          <w:szCs w:val="28"/>
        </w:rPr>
        <w:t>;</w:t>
      </w:r>
    </w:p>
    <w:p w:rsidR="00056F19" w:rsidRDefault="006B64C8" w:rsidP="006B64C8">
      <w:pPr>
        <w:pStyle w:val="a3"/>
        <w:tabs>
          <w:tab w:val="left" w:pos="284"/>
        </w:tabs>
        <w:spacing w:before="0" w:after="0"/>
        <w:ind w:right="-1"/>
        <w:jc w:val="both"/>
        <w:rPr>
          <w:rFonts w:eastAsia="Arial Unicode MS"/>
          <w:sz w:val="28"/>
          <w:szCs w:val="28"/>
        </w:rPr>
      </w:pPr>
      <w:r>
        <w:rPr>
          <w:rFonts w:eastAsia="Arial Unicode MS"/>
          <w:sz w:val="28"/>
          <w:szCs w:val="28"/>
        </w:rPr>
        <w:t>Итого:</w:t>
      </w:r>
      <w:r w:rsidR="00056F19">
        <w:rPr>
          <w:rFonts w:eastAsia="Arial Unicode MS"/>
          <w:sz w:val="28"/>
          <w:szCs w:val="28"/>
        </w:rPr>
        <w:t xml:space="preserve"> </w:t>
      </w:r>
      <w:r w:rsidR="00056F19" w:rsidRPr="00255EEB">
        <w:rPr>
          <w:sz w:val="28"/>
          <w:szCs w:val="28"/>
        </w:rPr>
        <w:t>чел.</w:t>
      </w:r>
      <w:r w:rsidR="00056F19" w:rsidRPr="00255EEB">
        <w:rPr>
          <w:sz w:val="28"/>
          <w:szCs w:val="28"/>
          <w:lang w:eastAsia="ko-KR"/>
        </w:rPr>
        <w:t>×час</w:t>
      </w:r>
      <w:r w:rsidR="00056F19" w:rsidRPr="00E941DE">
        <w:rPr>
          <w:sz w:val="28"/>
          <w:szCs w:val="28"/>
        </w:rPr>
        <w:t xml:space="preserve"> </w:t>
      </w:r>
      <w:r w:rsidR="00056F19" w:rsidRPr="003408AE">
        <w:rPr>
          <w:sz w:val="28"/>
          <w:szCs w:val="28"/>
        </w:rPr>
        <w:t>–</w:t>
      </w:r>
      <w:r w:rsidR="00056F19">
        <w:rPr>
          <w:rFonts w:eastAsia="Arial Unicode MS"/>
          <w:sz w:val="28"/>
          <w:szCs w:val="28"/>
        </w:rPr>
        <w:t xml:space="preserve"> 0,31</w:t>
      </w:r>
    </w:p>
    <w:p w:rsidR="00056F19" w:rsidRPr="00255EEB" w:rsidRDefault="00056F19" w:rsidP="006B64C8">
      <w:pPr>
        <w:pStyle w:val="a3"/>
        <w:tabs>
          <w:tab w:val="left" w:pos="284"/>
        </w:tabs>
        <w:spacing w:before="0" w:after="0"/>
        <w:ind w:left="0" w:right="-1" w:firstLine="720"/>
        <w:jc w:val="both"/>
        <w:rPr>
          <w:sz w:val="28"/>
          <w:szCs w:val="28"/>
        </w:rPr>
      </w:pPr>
      <w:r w:rsidRPr="00E941DE">
        <w:rPr>
          <w:sz w:val="28"/>
          <w:szCs w:val="28"/>
        </w:rPr>
        <w:t xml:space="preserve">При решении </w:t>
      </w:r>
      <w:r w:rsidR="006B64C8" w:rsidRPr="00E941DE">
        <w:rPr>
          <w:sz w:val="28"/>
          <w:szCs w:val="28"/>
        </w:rPr>
        <w:t>задачи,</w:t>
      </w:r>
      <w:r w:rsidRPr="00E941DE">
        <w:rPr>
          <w:sz w:val="28"/>
          <w:szCs w:val="28"/>
        </w:rPr>
        <w:t xml:space="preserve"> </w:t>
      </w:r>
      <w:r w:rsidR="006B64C8" w:rsidRPr="00E941DE">
        <w:rPr>
          <w:sz w:val="28"/>
          <w:szCs w:val="28"/>
        </w:rPr>
        <w:t>возможно,</w:t>
      </w:r>
      <w:r w:rsidRPr="00E941DE">
        <w:rPr>
          <w:sz w:val="28"/>
          <w:szCs w:val="28"/>
        </w:rPr>
        <w:t xml:space="preserve"> принимать перевыполнение норм отдельными звеньями до 25%.</w:t>
      </w:r>
    </w:p>
    <w:p w:rsidR="00056F19" w:rsidRPr="00925A41" w:rsidRDefault="00056F19" w:rsidP="006B64C8">
      <w:pPr>
        <w:spacing w:after="0" w:line="240" w:lineRule="auto"/>
        <w:rPr>
          <w:szCs w:val="28"/>
        </w:rPr>
      </w:pPr>
      <w:r>
        <w:rPr>
          <w:szCs w:val="28"/>
        </w:rPr>
        <w:tab/>
      </w:r>
      <w:r w:rsidRPr="00925A41">
        <w:rPr>
          <w:szCs w:val="28"/>
        </w:rPr>
        <w:t xml:space="preserve">РЕШЕНИЕ: </w:t>
      </w:r>
      <w:r w:rsidRPr="00925A41">
        <w:rPr>
          <w:rFonts w:eastAsia="Arial Unicode MS"/>
          <w:szCs w:val="28"/>
        </w:rPr>
        <w:t>1. При поточно-р</w:t>
      </w:r>
      <w:r>
        <w:rPr>
          <w:rFonts w:eastAsia="Arial Unicode MS"/>
          <w:szCs w:val="28"/>
        </w:rPr>
        <w:t xml:space="preserve">асчлененном методе производства </w:t>
      </w:r>
      <w:r w:rsidRPr="00925A41">
        <w:rPr>
          <w:rFonts w:eastAsia="Arial Unicode MS"/>
          <w:szCs w:val="28"/>
        </w:rPr>
        <w:t>работ комплексная бригада формируется из следующих звеньев:</w:t>
      </w:r>
    </w:p>
    <w:p w:rsidR="00056F19" w:rsidRDefault="00056F19" w:rsidP="009E302B">
      <w:pPr>
        <w:pStyle w:val="a3"/>
        <w:numPr>
          <w:ilvl w:val="0"/>
          <w:numId w:val="40"/>
        </w:numPr>
        <w:tabs>
          <w:tab w:val="left" w:pos="993"/>
        </w:tabs>
        <w:spacing w:before="0" w:after="0"/>
        <w:ind w:left="0" w:firstLine="709"/>
        <w:jc w:val="both"/>
        <w:rPr>
          <w:sz w:val="28"/>
          <w:szCs w:val="28"/>
        </w:rPr>
      </w:pPr>
      <w:r w:rsidRPr="00925A41">
        <w:rPr>
          <w:rFonts w:eastAsia="Arial Unicode MS"/>
          <w:sz w:val="28"/>
          <w:szCs w:val="28"/>
        </w:rPr>
        <w:t xml:space="preserve">звено № 1 </w:t>
      </w:r>
      <w:r w:rsidRPr="00925A41">
        <w:rPr>
          <w:sz w:val="28"/>
          <w:szCs w:val="28"/>
        </w:rPr>
        <w:t>–</w:t>
      </w:r>
      <w:r w:rsidRPr="00925A41">
        <w:rPr>
          <w:rFonts w:eastAsia="Arial Unicode MS"/>
          <w:sz w:val="28"/>
          <w:szCs w:val="28"/>
        </w:rPr>
        <w:t xml:space="preserve"> механизированное приготовление гипсоопилоч</w:t>
      </w:r>
      <w:r>
        <w:rPr>
          <w:sz w:val="28"/>
          <w:szCs w:val="28"/>
        </w:rPr>
        <w:t>ной мастики;</w:t>
      </w:r>
    </w:p>
    <w:p w:rsidR="00056F19" w:rsidRDefault="00056F19" w:rsidP="009E302B">
      <w:pPr>
        <w:pStyle w:val="a3"/>
        <w:numPr>
          <w:ilvl w:val="0"/>
          <w:numId w:val="40"/>
        </w:numPr>
        <w:tabs>
          <w:tab w:val="left" w:pos="993"/>
        </w:tabs>
        <w:spacing w:before="0" w:after="0"/>
        <w:ind w:left="0" w:firstLine="709"/>
        <w:jc w:val="both"/>
        <w:rPr>
          <w:sz w:val="28"/>
          <w:szCs w:val="28"/>
        </w:rPr>
      </w:pPr>
      <w:r w:rsidRPr="00925A41">
        <w:rPr>
          <w:sz w:val="28"/>
          <w:szCs w:val="28"/>
        </w:rPr>
        <w:t xml:space="preserve">звено № 2 </w:t>
      </w:r>
      <w:r w:rsidRPr="003408AE">
        <w:rPr>
          <w:sz w:val="28"/>
          <w:szCs w:val="28"/>
        </w:rPr>
        <w:t>–</w:t>
      </w:r>
      <w:r>
        <w:rPr>
          <w:sz w:val="28"/>
          <w:szCs w:val="28"/>
        </w:rPr>
        <w:t xml:space="preserve"> провешивание</w:t>
      </w:r>
      <w:r w:rsidRPr="00925A41">
        <w:rPr>
          <w:sz w:val="28"/>
          <w:szCs w:val="28"/>
        </w:rPr>
        <w:t xml:space="preserve"> и разбивка пов</w:t>
      </w:r>
      <w:r>
        <w:rPr>
          <w:sz w:val="28"/>
          <w:szCs w:val="28"/>
        </w:rPr>
        <w:t>ерхностей, устройства ленточных маяков и маячных марок;</w:t>
      </w:r>
      <w:r>
        <w:rPr>
          <w:sz w:val="28"/>
          <w:szCs w:val="28"/>
        </w:rPr>
        <w:tab/>
      </w:r>
    </w:p>
    <w:p w:rsidR="00056F19" w:rsidRDefault="00056F19" w:rsidP="009E302B">
      <w:pPr>
        <w:pStyle w:val="a3"/>
        <w:numPr>
          <w:ilvl w:val="0"/>
          <w:numId w:val="40"/>
        </w:numPr>
        <w:tabs>
          <w:tab w:val="left" w:pos="993"/>
        </w:tabs>
        <w:spacing w:before="0" w:after="0"/>
        <w:ind w:left="0" w:firstLine="709"/>
        <w:jc w:val="both"/>
        <w:rPr>
          <w:sz w:val="28"/>
          <w:szCs w:val="28"/>
        </w:rPr>
      </w:pPr>
      <w:r w:rsidRPr="00925A41">
        <w:rPr>
          <w:sz w:val="28"/>
          <w:szCs w:val="28"/>
        </w:rPr>
        <w:t>звено № 3 – нарезка листов по размеру с разметкой;</w:t>
      </w:r>
      <w:r w:rsidRPr="00925A41">
        <w:rPr>
          <w:sz w:val="28"/>
          <w:szCs w:val="28"/>
        </w:rPr>
        <w:tab/>
      </w:r>
    </w:p>
    <w:p w:rsidR="00056F19" w:rsidRDefault="00056F19" w:rsidP="009E302B">
      <w:pPr>
        <w:pStyle w:val="a3"/>
        <w:numPr>
          <w:ilvl w:val="0"/>
          <w:numId w:val="40"/>
        </w:numPr>
        <w:tabs>
          <w:tab w:val="left" w:pos="993"/>
        </w:tabs>
        <w:spacing w:before="0" w:after="0"/>
        <w:ind w:left="0" w:firstLine="709"/>
        <w:jc w:val="both"/>
        <w:rPr>
          <w:sz w:val="28"/>
          <w:szCs w:val="28"/>
        </w:rPr>
      </w:pPr>
      <w:r w:rsidRPr="00925A41">
        <w:rPr>
          <w:sz w:val="28"/>
          <w:szCs w:val="28"/>
        </w:rPr>
        <w:t>звено № 4 – облицовка откосов;</w:t>
      </w:r>
    </w:p>
    <w:p w:rsidR="00056F19" w:rsidRDefault="00056F19" w:rsidP="009E302B">
      <w:pPr>
        <w:pStyle w:val="a3"/>
        <w:numPr>
          <w:ilvl w:val="0"/>
          <w:numId w:val="40"/>
        </w:numPr>
        <w:tabs>
          <w:tab w:val="left" w:pos="993"/>
        </w:tabs>
        <w:spacing w:before="0" w:after="0"/>
        <w:ind w:left="0" w:firstLine="709"/>
        <w:jc w:val="both"/>
        <w:rPr>
          <w:sz w:val="28"/>
          <w:szCs w:val="28"/>
        </w:rPr>
      </w:pPr>
      <w:r w:rsidRPr="00925A41">
        <w:rPr>
          <w:sz w:val="28"/>
          <w:szCs w:val="28"/>
        </w:rPr>
        <w:t>звено № 5</w:t>
      </w:r>
      <w:r w:rsidR="009E302B">
        <w:rPr>
          <w:sz w:val="28"/>
          <w:szCs w:val="28"/>
        </w:rPr>
        <w:t xml:space="preserve"> </w:t>
      </w:r>
      <w:r w:rsidRPr="00925A41">
        <w:rPr>
          <w:sz w:val="28"/>
          <w:szCs w:val="28"/>
        </w:rPr>
        <w:t xml:space="preserve">– набрасывание клеящих марок </w:t>
      </w:r>
      <w:r>
        <w:rPr>
          <w:sz w:val="28"/>
          <w:szCs w:val="28"/>
        </w:rPr>
        <w:t>(«лепков»), уста</w:t>
      </w:r>
      <w:r w:rsidRPr="00925A41">
        <w:rPr>
          <w:sz w:val="28"/>
          <w:szCs w:val="28"/>
        </w:rPr>
        <w:t>новка и выравнивание листов;</w:t>
      </w:r>
      <w:r w:rsidRPr="00925A41">
        <w:rPr>
          <w:sz w:val="28"/>
          <w:szCs w:val="28"/>
        </w:rPr>
        <w:tab/>
      </w:r>
    </w:p>
    <w:p w:rsidR="00056F19" w:rsidRPr="00925A41" w:rsidRDefault="00056F19" w:rsidP="009E302B">
      <w:pPr>
        <w:pStyle w:val="a3"/>
        <w:numPr>
          <w:ilvl w:val="0"/>
          <w:numId w:val="40"/>
        </w:numPr>
        <w:tabs>
          <w:tab w:val="left" w:pos="993"/>
        </w:tabs>
        <w:spacing w:before="0" w:after="0"/>
        <w:ind w:left="0" w:firstLine="709"/>
        <w:jc w:val="both"/>
        <w:rPr>
          <w:sz w:val="28"/>
          <w:szCs w:val="28"/>
        </w:rPr>
      </w:pPr>
      <w:r w:rsidRPr="00925A41">
        <w:rPr>
          <w:sz w:val="28"/>
          <w:szCs w:val="28"/>
        </w:rPr>
        <w:t>звено № 6 – подмазка гипсовой мастикой</w:t>
      </w:r>
      <w:r>
        <w:rPr>
          <w:sz w:val="28"/>
          <w:szCs w:val="28"/>
        </w:rPr>
        <w:t xml:space="preserve"> кромок листов  и заделка швов.</w:t>
      </w:r>
    </w:p>
    <w:p w:rsidR="00056F19" w:rsidRPr="00925A41" w:rsidRDefault="00056F19" w:rsidP="006B64C8">
      <w:pPr>
        <w:pStyle w:val="af9"/>
        <w:shd w:val="clear" w:color="auto" w:fill="auto"/>
        <w:tabs>
          <w:tab w:val="right" w:pos="6502"/>
        </w:tabs>
        <w:spacing w:before="0" w:line="240" w:lineRule="auto"/>
        <w:ind w:right="40" w:firstLine="709"/>
        <w:rPr>
          <w:sz w:val="28"/>
          <w:szCs w:val="28"/>
        </w:rPr>
      </w:pPr>
      <w:r>
        <w:rPr>
          <w:sz w:val="28"/>
          <w:szCs w:val="28"/>
        </w:rPr>
        <w:t>Задаемся шагом потока К</w:t>
      </w:r>
      <w:r w:rsidRPr="00925A41">
        <w:rPr>
          <w:sz w:val="28"/>
          <w:szCs w:val="28"/>
        </w:rPr>
        <w:t xml:space="preserve">=1 дню и продолжительностью работы каждого звена </w:t>
      </w:r>
      <w:r w:rsidRPr="003408AE">
        <w:rPr>
          <w:sz w:val="28"/>
          <w:szCs w:val="28"/>
        </w:rPr>
        <w:t>–</w:t>
      </w:r>
      <w:r>
        <w:rPr>
          <w:sz w:val="28"/>
          <w:szCs w:val="28"/>
        </w:rPr>
        <w:t xml:space="preserve"> 40 дней. Отсюда число захваток</w:t>
      </w:r>
      <w:r w:rsidRPr="00925A41">
        <w:rPr>
          <w:sz w:val="28"/>
          <w:szCs w:val="28"/>
        </w:rPr>
        <w:t xml:space="preserve"> №-40.</w:t>
      </w:r>
    </w:p>
    <w:p w:rsidR="00056F19" w:rsidRDefault="00056F19" w:rsidP="006B64C8">
      <w:pPr>
        <w:pStyle w:val="51"/>
        <w:shd w:val="clear" w:color="auto" w:fill="auto"/>
        <w:tabs>
          <w:tab w:val="left" w:pos="674"/>
        </w:tabs>
        <w:spacing w:before="0" w:after="0" w:line="240" w:lineRule="auto"/>
        <w:ind w:right="60" w:firstLine="709"/>
        <w:jc w:val="both"/>
        <w:rPr>
          <w:sz w:val="28"/>
          <w:szCs w:val="28"/>
          <w:lang w:eastAsia="ko-KR"/>
        </w:rPr>
      </w:pPr>
      <w:r w:rsidRPr="00925A41">
        <w:rPr>
          <w:sz w:val="28"/>
          <w:szCs w:val="28"/>
        </w:rPr>
        <w:t>Число последовательно работающих звень</w:t>
      </w:r>
      <w:r>
        <w:rPr>
          <w:sz w:val="28"/>
          <w:szCs w:val="28"/>
        </w:rPr>
        <w:t xml:space="preserve">ев </w:t>
      </w:r>
      <w:r>
        <w:rPr>
          <w:sz w:val="28"/>
          <w:szCs w:val="28"/>
          <w:lang w:val="en-US"/>
        </w:rPr>
        <w:t>n</w:t>
      </w:r>
      <w:r>
        <w:rPr>
          <w:sz w:val="28"/>
          <w:szCs w:val="28"/>
        </w:rPr>
        <w:t xml:space="preserve">=6. </w:t>
      </w:r>
      <w:r w:rsidRPr="00E941DE">
        <w:rPr>
          <w:sz w:val="28"/>
          <w:szCs w:val="28"/>
        </w:rPr>
        <w:t>Тогда общий срок по формуле потока:</w:t>
      </w:r>
      <w:r>
        <w:rPr>
          <w:sz w:val="28"/>
          <w:szCs w:val="28"/>
        </w:rPr>
        <w:t xml:space="preserve"> Т=(</w:t>
      </w:r>
      <w:r>
        <w:rPr>
          <w:sz w:val="28"/>
          <w:szCs w:val="28"/>
          <w:lang w:val="en-US"/>
        </w:rPr>
        <w:t>n</w:t>
      </w:r>
      <w:r w:rsidRPr="00AE1218">
        <w:rPr>
          <w:sz w:val="28"/>
          <w:szCs w:val="28"/>
        </w:rPr>
        <w:t xml:space="preserve"> + </w:t>
      </w:r>
      <w:r>
        <w:rPr>
          <w:sz w:val="28"/>
          <w:szCs w:val="28"/>
          <w:lang w:val="en-US"/>
        </w:rPr>
        <w:t>N</w:t>
      </w:r>
      <w:r w:rsidRPr="00AE1218">
        <w:rPr>
          <w:sz w:val="28"/>
          <w:szCs w:val="28"/>
        </w:rPr>
        <w:t xml:space="preserve"> – 1)</w:t>
      </w:r>
      <w:r w:rsidRPr="00255EEB">
        <w:rPr>
          <w:sz w:val="28"/>
          <w:szCs w:val="28"/>
          <w:lang w:eastAsia="ko-KR"/>
        </w:rPr>
        <w:t>×</w:t>
      </w:r>
      <w:r>
        <w:rPr>
          <w:sz w:val="28"/>
          <w:szCs w:val="28"/>
          <w:lang w:eastAsia="ko-KR"/>
        </w:rPr>
        <w:t>К = (6+40 – 1)</w:t>
      </w:r>
      <w:r w:rsidRPr="00255EEB">
        <w:rPr>
          <w:sz w:val="28"/>
          <w:szCs w:val="28"/>
          <w:lang w:eastAsia="ko-KR"/>
        </w:rPr>
        <w:t>×</w:t>
      </w:r>
      <w:r>
        <w:rPr>
          <w:sz w:val="28"/>
          <w:szCs w:val="28"/>
          <w:lang w:eastAsia="ko-KR"/>
        </w:rPr>
        <w:t>1 = 45</w:t>
      </w:r>
      <w:r w:rsidR="006B64C8">
        <w:rPr>
          <w:sz w:val="28"/>
          <w:szCs w:val="28"/>
          <w:lang w:eastAsia="ko-KR"/>
        </w:rPr>
        <w:t xml:space="preserve"> дней.</w:t>
      </w:r>
    </w:p>
    <w:p w:rsidR="00056F19" w:rsidRPr="00E941DE" w:rsidRDefault="00056F19" w:rsidP="006B64C8">
      <w:pPr>
        <w:pStyle w:val="51"/>
        <w:shd w:val="clear" w:color="auto" w:fill="auto"/>
        <w:spacing w:before="0" w:after="0" w:line="240" w:lineRule="auto"/>
        <w:ind w:left="40" w:right="40" w:firstLine="668"/>
        <w:jc w:val="both"/>
        <w:rPr>
          <w:sz w:val="28"/>
          <w:szCs w:val="28"/>
        </w:rPr>
      </w:pPr>
      <w:r>
        <w:rPr>
          <w:sz w:val="28"/>
          <w:szCs w:val="28"/>
        </w:rPr>
        <w:t>2.</w:t>
      </w:r>
      <w:r w:rsidRPr="00E941DE">
        <w:rPr>
          <w:sz w:val="28"/>
          <w:szCs w:val="28"/>
        </w:rPr>
        <w:t>Определяем трудоемкость работ и состав каждого звена (предварительный расчет).</w:t>
      </w:r>
    </w:p>
    <w:p w:rsidR="00056F19" w:rsidRPr="00E941DE" w:rsidRDefault="00056F19" w:rsidP="006B64C8">
      <w:pPr>
        <w:pStyle w:val="51"/>
        <w:shd w:val="clear" w:color="auto" w:fill="auto"/>
        <w:spacing w:before="0" w:after="0" w:line="240" w:lineRule="auto"/>
        <w:ind w:left="40" w:firstLine="668"/>
        <w:jc w:val="both"/>
        <w:rPr>
          <w:sz w:val="28"/>
          <w:szCs w:val="28"/>
        </w:rPr>
      </w:pPr>
      <w:r w:rsidRPr="00E941DE">
        <w:rPr>
          <w:sz w:val="28"/>
          <w:szCs w:val="28"/>
        </w:rPr>
        <w:t xml:space="preserve">Звено № 1 </w:t>
      </w:r>
      <w:r w:rsidRPr="00AE1218">
        <w:rPr>
          <w:sz w:val="28"/>
          <w:szCs w:val="28"/>
        </w:rPr>
        <w:t>–</w:t>
      </w:r>
      <w:r w:rsidRPr="00E941DE">
        <w:rPr>
          <w:sz w:val="28"/>
          <w:szCs w:val="28"/>
        </w:rPr>
        <w:t xml:space="preserve"> механизир</w:t>
      </w:r>
      <w:r>
        <w:rPr>
          <w:sz w:val="28"/>
          <w:szCs w:val="28"/>
        </w:rPr>
        <w:t>ованное приготовление гипсоопи</w:t>
      </w:r>
      <w:r w:rsidRPr="00E941DE">
        <w:rPr>
          <w:sz w:val="28"/>
          <w:szCs w:val="28"/>
        </w:rPr>
        <w:t>лочной мастики.</w:t>
      </w:r>
      <w:r>
        <w:rPr>
          <w:sz w:val="28"/>
          <w:szCs w:val="28"/>
        </w:rPr>
        <w:t xml:space="preserve"> </w:t>
      </w:r>
      <w:r w:rsidRPr="00603599">
        <w:rPr>
          <w:sz w:val="28"/>
          <w:szCs w:val="28"/>
        </w:rPr>
        <w:t>Требуемый объем мастики:</w:t>
      </w:r>
      <w:r>
        <w:rPr>
          <w:sz w:val="28"/>
          <w:szCs w:val="28"/>
        </w:rPr>
        <w:t xml:space="preserve"> </w:t>
      </w:r>
      <w:r>
        <w:rPr>
          <w:sz w:val="28"/>
          <w:szCs w:val="28"/>
          <w:lang w:val="en-US"/>
        </w:rPr>
        <w:t>W</w:t>
      </w:r>
      <w:r>
        <w:rPr>
          <w:sz w:val="28"/>
          <w:szCs w:val="28"/>
        </w:rPr>
        <w:t>=(10100 + 750</w:t>
      </w:r>
      <w:r w:rsidRPr="00255EEB">
        <w:rPr>
          <w:sz w:val="28"/>
          <w:szCs w:val="28"/>
          <w:lang w:eastAsia="ko-KR"/>
        </w:rPr>
        <w:t>×</w:t>
      </w:r>
      <w:r>
        <w:rPr>
          <w:sz w:val="28"/>
          <w:szCs w:val="28"/>
          <w:lang w:eastAsia="ko-KR"/>
        </w:rPr>
        <w:t>0,25)</w:t>
      </w:r>
      <w:r w:rsidRPr="00255EEB">
        <w:rPr>
          <w:sz w:val="28"/>
          <w:szCs w:val="28"/>
          <w:lang w:eastAsia="ko-KR"/>
        </w:rPr>
        <w:t>×</w:t>
      </w:r>
      <w:r>
        <w:rPr>
          <w:sz w:val="28"/>
          <w:szCs w:val="28"/>
          <w:lang w:eastAsia="ko-KR"/>
        </w:rPr>
        <w:t>0,1 = 102 м</w:t>
      </w:r>
      <w:r>
        <w:rPr>
          <w:sz w:val="28"/>
          <w:szCs w:val="28"/>
          <w:vertAlign w:val="superscript"/>
          <w:lang w:eastAsia="ko-KR"/>
        </w:rPr>
        <w:t>3</w:t>
      </w:r>
      <w:r>
        <w:rPr>
          <w:sz w:val="28"/>
          <w:szCs w:val="28"/>
          <w:lang w:eastAsia="ko-KR"/>
        </w:rPr>
        <w:t>. При</w:t>
      </w:r>
      <w:r w:rsidR="00C225DB">
        <w:rPr>
          <w:sz w:val="28"/>
          <w:szCs w:val="28"/>
          <w:lang w:eastAsia="ko-KR"/>
        </w:rPr>
        <w:t xml:space="preserve"> растворомешалке емкостью 40 л </w:t>
      </w:r>
      <w:r w:rsidR="00C225DB" w:rsidRPr="00C225DB">
        <w:rPr>
          <w:sz w:val="28"/>
          <w:szCs w:val="28"/>
          <w:lang w:eastAsia="ko-KR"/>
        </w:rPr>
        <w:t>[</w:t>
      </w:r>
      <w:r w:rsidR="00C225DB">
        <w:rPr>
          <w:sz w:val="28"/>
          <w:szCs w:val="28"/>
          <w:lang w:eastAsia="ko-KR"/>
        </w:rPr>
        <w:t>16</w:t>
      </w:r>
      <w:r w:rsidR="00C225DB" w:rsidRPr="00C225DB">
        <w:rPr>
          <w:sz w:val="28"/>
          <w:szCs w:val="28"/>
          <w:lang w:eastAsia="ko-KR"/>
        </w:rPr>
        <w:t>]</w:t>
      </w:r>
      <w:r>
        <w:rPr>
          <w:sz w:val="28"/>
          <w:szCs w:val="28"/>
          <w:lang w:eastAsia="ko-KR"/>
        </w:rPr>
        <w:t xml:space="preserve"> требуемое количество машино-часов равно (2,6</w:t>
      </w:r>
      <w:r w:rsidRPr="00255EEB">
        <w:rPr>
          <w:sz w:val="28"/>
          <w:szCs w:val="28"/>
          <w:lang w:eastAsia="ko-KR"/>
        </w:rPr>
        <w:t>×</w:t>
      </w:r>
      <w:r>
        <w:rPr>
          <w:sz w:val="28"/>
          <w:szCs w:val="28"/>
          <w:lang w:eastAsia="ko-KR"/>
        </w:rPr>
        <w:t>102)</w:t>
      </w:r>
      <w:r w:rsidRPr="00696FC2">
        <w:rPr>
          <w:sz w:val="28"/>
          <w:szCs w:val="28"/>
          <w:lang w:eastAsia="ko-KR"/>
        </w:rPr>
        <w:t xml:space="preserve"> </w:t>
      </w:r>
      <w:r>
        <w:rPr>
          <w:sz w:val="28"/>
          <w:szCs w:val="28"/>
          <w:lang w:eastAsia="ko-KR"/>
        </w:rPr>
        <w:t>= 275,4 маш.</w:t>
      </w:r>
      <w:r w:rsidRPr="00255EEB">
        <w:rPr>
          <w:sz w:val="28"/>
          <w:szCs w:val="28"/>
          <w:lang w:eastAsia="ko-KR"/>
        </w:rPr>
        <w:t>×</w:t>
      </w:r>
      <w:r>
        <w:rPr>
          <w:sz w:val="28"/>
          <w:szCs w:val="28"/>
          <w:lang w:eastAsia="ko-KR"/>
        </w:rPr>
        <w:t>час или 275,4:8 = 34,0</w:t>
      </w:r>
      <w:r w:rsidRPr="00696FC2">
        <w:rPr>
          <w:sz w:val="28"/>
          <w:szCs w:val="28"/>
          <w:lang w:eastAsia="ko-KR"/>
        </w:rPr>
        <w:t xml:space="preserve"> </w:t>
      </w:r>
      <w:r>
        <w:rPr>
          <w:sz w:val="28"/>
          <w:szCs w:val="28"/>
          <w:lang w:eastAsia="ko-KR"/>
        </w:rPr>
        <w:t>маш.</w:t>
      </w:r>
      <w:r w:rsidRPr="00255EEB">
        <w:rPr>
          <w:sz w:val="28"/>
          <w:szCs w:val="28"/>
          <w:lang w:eastAsia="ko-KR"/>
        </w:rPr>
        <w:t>×</w:t>
      </w:r>
      <w:r>
        <w:rPr>
          <w:sz w:val="28"/>
          <w:szCs w:val="28"/>
          <w:lang w:eastAsia="ko-KR"/>
        </w:rPr>
        <w:t xml:space="preserve">смен. </w:t>
      </w:r>
      <w:r w:rsidRPr="00E941DE">
        <w:rPr>
          <w:sz w:val="28"/>
          <w:szCs w:val="28"/>
        </w:rPr>
        <w:t xml:space="preserve">Число растворомешалок </w:t>
      </w:r>
      <w:r w:rsidRPr="00AE1218">
        <w:rPr>
          <w:sz w:val="28"/>
          <w:szCs w:val="28"/>
        </w:rPr>
        <w:t>–</w:t>
      </w:r>
      <w:r w:rsidRPr="00E941DE">
        <w:rPr>
          <w:sz w:val="28"/>
          <w:szCs w:val="28"/>
        </w:rPr>
        <w:t xml:space="preserve"> 1.</w:t>
      </w:r>
    </w:p>
    <w:p w:rsidR="00056F19" w:rsidRPr="00E941DE" w:rsidRDefault="00056F19" w:rsidP="006B64C8">
      <w:pPr>
        <w:pStyle w:val="51"/>
        <w:shd w:val="clear" w:color="auto" w:fill="auto"/>
        <w:spacing w:before="0" w:after="0" w:line="240" w:lineRule="auto"/>
        <w:ind w:left="40" w:right="40" w:firstLine="668"/>
        <w:jc w:val="both"/>
        <w:rPr>
          <w:sz w:val="28"/>
          <w:szCs w:val="28"/>
        </w:rPr>
      </w:pPr>
      <w:r w:rsidRPr="00E941DE">
        <w:rPr>
          <w:sz w:val="28"/>
          <w:szCs w:val="28"/>
        </w:rPr>
        <w:t>Ввиду явной незагруже</w:t>
      </w:r>
      <w:r>
        <w:rPr>
          <w:sz w:val="28"/>
          <w:szCs w:val="28"/>
        </w:rPr>
        <w:t>нности растворомешалки машини</w:t>
      </w:r>
      <w:r w:rsidRPr="00E941DE">
        <w:rPr>
          <w:sz w:val="28"/>
          <w:szCs w:val="28"/>
        </w:rPr>
        <w:t>сту необходимо поручать одновременно какую-либо другую работу.</w:t>
      </w:r>
    </w:p>
    <w:p w:rsidR="00056F19" w:rsidRPr="00E941DE" w:rsidRDefault="00056F19" w:rsidP="006B64C8">
      <w:pPr>
        <w:pStyle w:val="51"/>
        <w:shd w:val="clear" w:color="auto" w:fill="auto"/>
        <w:spacing w:before="0" w:after="0" w:line="240" w:lineRule="auto"/>
        <w:ind w:left="40" w:right="40" w:firstLine="320"/>
        <w:jc w:val="both"/>
        <w:rPr>
          <w:sz w:val="28"/>
          <w:szCs w:val="28"/>
        </w:rPr>
      </w:pPr>
      <w:r>
        <w:rPr>
          <w:sz w:val="28"/>
          <w:szCs w:val="28"/>
        </w:rPr>
        <w:lastRenderedPageBreak/>
        <w:tab/>
      </w:r>
      <w:r w:rsidRPr="00E941DE">
        <w:rPr>
          <w:sz w:val="28"/>
          <w:szCs w:val="28"/>
        </w:rPr>
        <w:t xml:space="preserve">Звено </w:t>
      </w:r>
      <w:r>
        <w:rPr>
          <w:sz w:val="28"/>
          <w:szCs w:val="28"/>
        </w:rPr>
        <w:t xml:space="preserve">№ 2 </w:t>
      </w:r>
      <w:r w:rsidRPr="00AE1218">
        <w:rPr>
          <w:sz w:val="28"/>
          <w:szCs w:val="28"/>
        </w:rPr>
        <w:t>–</w:t>
      </w:r>
      <w:r>
        <w:rPr>
          <w:sz w:val="28"/>
          <w:szCs w:val="28"/>
        </w:rPr>
        <w:t xml:space="preserve"> </w:t>
      </w:r>
      <w:r w:rsidRPr="00E941DE">
        <w:rPr>
          <w:sz w:val="28"/>
          <w:szCs w:val="28"/>
        </w:rPr>
        <w:t>прове</w:t>
      </w:r>
      <w:r>
        <w:rPr>
          <w:sz w:val="28"/>
          <w:szCs w:val="28"/>
        </w:rPr>
        <w:t>шивание</w:t>
      </w:r>
      <w:r w:rsidRPr="00E941DE">
        <w:rPr>
          <w:sz w:val="28"/>
          <w:szCs w:val="28"/>
        </w:rPr>
        <w:t xml:space="preserve"> поверхностей, установка маяков, и маячных марок.</w:t>
      </w:r>
      <w:r>
        <w:rPr>
          <w:sz w:val="28"/>
          <w:szCs w:val="28"/>
        </w:rPr>
        <w:t xml:space="preserve"> </w:t>
      </w:r>
      <w:r w:rsidRPr="00E941DE">
        <w:rPr>
          <w:sz w:val="28"/>
          <w:szCs w:val="28"/>
        </w:rPr>
        <w:t>Площадь поверхностей 10110 м</w:t>
      </w:r>
      <w:r w:rsidRPr="00E941DE">
        <w:rPr>
          <w:sz w:val="28"/>
          <w:szCs w:val="28"/>
          <w:vertAlign w:val="superscript"/>
        </w:rPr>
        <w:t>2</w:t>
      </w:r>
      <w:r w:rsidRPr="00E941DE">
        <w:rPr>
          <w:sz w:val="28"/>
          <w:szCs w:val="28"/>
        </w:rPr>
        <w:t>.</w:t>
      </w:r>
      <w:r>
        <w:rPr>
          <w:sz w:val="28"/>
          <w:szCs w:val="28"/>
        </w:rPr>
        <w:t xml:space="preserve"> </w:t>
      </w:r>
      <w:r w:rsidRPr="00E941DE">
        <w:rPr>
          <w:sz w:val="28"/>
          <w:szCs w:val="28"/>
        </w:rPr>
        <w:t xml:space="preserve">Требуется штукатуров для выполнения этих операций </w:t>
      </w:r>
      <w:r>
        <w:rPr>
          <w:sz w:val="28"/>
          <w:szCs w:val="28"/>
        </w:rPr>
        <w:t>(</w:t>
      </w:r>
      <w:r w:rsidRPr="00E941DE">
        <w:rPr>
          <w:sz w:val="28"/>
          <w:szCs w:val="28"/>
        </w:rPr>
        <w:t>0,1</w:t>
      </w:r>
      <w:r w:rsidRPr="00255EEB">
        <w:rPr>
          <w:sz w:val="28"/>
          <w:szCs w:val="28"/>
          <w:lang w:eastAsia="ko-KR"/>
        </w:rPr>
        <w:t>×</w:t>
      </w:r>
      <w:r w:rsidRPr="00E941DE">
        <w:rPr>
          <w:sz w:val="28"/>
          <w:szCs w:val="28"/>
        </w:rPr>
        <w:t>10110</w:t>
      </w:r>
      <w:r>
        <w:rPr>
          <w:sz w:val="28"/>
          <w:szCs w:val="28"/>
        </w:rPr>
        <w:t xml:space="preserve">) </w:t>
      </w:r>
      <w:r w:rsidRPr="00E941DE">
        <w:rPr>
          <w:sz w:val="28"/>
          <w:szCs w:val="28"/>
        </w:rPr>
        <w:t>=1011</w:t>
      </w:r>
      <w:r w:rsidRPr="00E941DE">
        <w:rPr>
          <w:rStyle w:val="54"/>
          <w:sz w:val="28"/>
          <w:szCs w:val="28"/>
        </w:rPr>
        <w:t xml:space="preserve"> </w:t>
      </w:r>
      <w:r w:rsidRPr="00255EEB">
        <w:rPr>
          <w:sz w:val="28"/>
          <w:szCs w:val="28"/>
        </w:rPr>
        <w:t>чел.</w:t>
      </w:r>
      <w:r w:rsidRPr="00255EEB">
        <w:rPr>
          <w:sz w:val="28"/>
          <w:szCs w:val="28"/>
          <w:lang w:eastAsia="ko-KR"/>
        </w:rPr>
        <w:t>×час</w:t>
      </w:r>
      <w:r w:rsidRPr="00E941DE">
        <w:rPr>
          <w:sz w:val="28"/>
          <w:szCs w:val="28"/>
        </w:rPr>
        <w:t xml:space="preserve"> или </w:t>
      </w:r>
      <w:r>
        <w:rPr>
          <w:sz w:val="28"/>
          <w:szCs w:val="28"/>
        </w:rPr>
        <w:t>126</w:t>
      </w:r>
      <w:r w:rsidRPr="00E941DE">
        <w:rPr>
          <w:rStyle w:val="54"/>
          <w:sz w:val="28"/>
          <w:szCs w:val="28"/>
        </w:rPr>
        <w:t xml:space="preserve"> </w:t>
      </w:r>
      <w:r w:rsidRPr="00255EEB">
        <w:rPr>
          <w:sz w:val="28"/>
          <w:szCs w:val="28"/>
        </w:rPr>
        <w:t>чел.</w:t>
      </w:r>
      <w:r w:rsidRPr="00255EEB">
        <w:rPr>
          <w:sz w:val="28"/>
          <w:szCs w:val="28"/>
          <w:lang w:eastAsia="ko-KR"/>
        </w:rPr>
        <w:t>×</w:t>
      </w:r>
      <w:r>
        <w:rPr>
          <w:sz w:val="28"/>
          <w:szCs w:val="28"/>
          <w:lang w:eastAsia="ko-KR"/>
        </w:rPr>
        <w:t>смен</w:t>
      </w:r>
      <w:r w:rsidRPr="00E941DE">
        <w:rPr>
          <w:rStyle w:val="54"/>
          <w:sz w:val="28"/>
          <w:szCs w:val="28"/>
        </w:rPr>
        <w:t xml:space="preserve">. </w:t>
      </w:r>
      <w:r w:rsidRPr="00E941DE">
        <w:rPr>
          <w:sz w:val="28"/>
          <w:szCs w:val="28"/>
        </w:rPr>
        <w:t>Число рабочих в звене</w:t>
      </w:r>
      <w:r>
        <w:rPr>
          <w:sz w:val="28"/>
          <w:szCs w:val="28"/>
        </w:rPr>
        <w:t xml:space="preserve"> 126:34=3,6 чел. </w:t>
      </w:r>
      <w:r w:rsidRPr="00E941DE">
        <w:rPr>
          <w:sz w:val="28"/>
          <w:szCs w:val="28"/>
        </w:rPr>
        <w:t>Принимаем звено из 3 человек. Звено должно работать с перевыполнением норм на 20%.</w:t>
      </w:r>
    </w:p>
    <w:p w:rsidR="00056F19" w:rsidRPr="00E941DE" w:rsidRDefault="00056F19" w:rsidP="006B64C8">
      <w:pPr>
        <w:pStyle w:val="51"/>
        <w:shd w:val="clear" w:color="auto" w:fill="auto"/>
        <w:spacing w:before="0" w:after="0" w:line="240" w:lineRule="auto"/>
        <w:ind w:left="40" w:right="-1" w:firstLine="668"/>
        <w:jc w:val="both"/>
        <w:rPr>
          <w:sz w:val="28"/>
          <w:szCs w:val="28"/>
        </w:rPr>
      </w:pPr>
      <w:r w:rsidRPr="00E941DE">
        <w:rPr>
          <w:sz w:val="28"/>
          <w:szCs w:val="28"/>
        </w:rPr>
        <w:t xml:space="preserve">Звено № 3 </w:t>
      </w:r>
      <w:r w:rsidRPr="00AE1218">
        <w:rPr>
          <w:sz w:val="28"/>
          <w:szCs w:val="28"/>
        </w:rPr>
        <w:t>–</w:t>
      </w:r>
      <w:r w:rsidRPr="00E941DE">
        <w:rPr>
          <w:sz w:val="28"/>
          <w:szCs w:val="28"/>
        </w:rPr>
        <w:t xml:space="preserve"> нарезка ли</w:t>
      </w:r>
      <w:r>
        <w:rPr>
          <w:sz w:val="28"/>
          <w:szCs w:val="28"/>
        </w:rPr>
        <w:t xml:space="preserve">стов по размеру. Площадь листов </w:t>
      </w:r>
      <w:r w:rsidRPr="00E941DE">
        <w:rPr>
          <w:sz w:val="28"/>
          <w:szCs w:val="28"/>
        </w:rPr>
        <w:t>10110 + 750</w:t>
      </w:r>
      <w:r w:rsidRPr="00255EEB">
        <w:rPr>
          <w:sz w:val="28"/>
          <w:szCs w:val="28"/>
          <w:lang w:eastAsia="ko-KR"/>
        </w:rPr>
        <w:t>×</w:t>
      </w:r>
      <w:r w:rsidRPr="00E941DE">
        <w:rPr>
          <w:sz w:val="28"/>
          <w:szCs w:val="28"/>
        </w:rPr>
        <w:t xml:space="preserve">0,25 = 10298 </w:t>
      </w:r>
      <w:r>
        <w:rPr>
          <w:sz w:val="28"/>
          <w:szCs w:val="28"/>
        </w:rPr>
        <w:t>м</w:t>
      </w:r>
      <w:r w:rsidRPr="00E941DE">
        <w:rPr>
          <w:sz w:val="28"/>
          <w:szCs w:val="28"/>
          <w:vertAlign w:val="superscript"/>
        </w:rPr>
        <w:t>2</w:t>
      </w:r>
      <w:r w:rsidRPr="00E941DE">
        <w:rPr>
          <w:sz w:val="28"/>
          <w:szCs w:val="28"/>
        </w:rPr>
        <w:t>.</w:t>
      </w:r>
    </w:p>
    <w:p w:rsidR="00056F19" w:rsidRDefault="00056F19" w:rsidP="006B64C8">
      <w:pPr>
        <w:pStyle w:val="51"/>
        <w:shd w:val="clear" w:color="auto" w:fill="auto"/>
        <w:spacing w:before="0" w:after="0" w:line="240" w:lineRule="auto"/>
        <w:ind w:left="40" w:right="40" w:firstLine="668"/>
        <w:jc w:val="both"/>
        <w:rPr>
          <w:sz w:val="28"/>
          <w:szCs w:val="28"/>
        </w:rPr>
      </w:pPr>
      <w:r w:rsidRPr="00E941DE">
        <w:rPr>
          <w:sz w:val="28"/>
          <w:szCs w:val="28"/>
        </w:rPr>
        <w:t>Требуется штукатуров 0,05</w:t>
      </w:r>
      <w:r w:rsidRPr="00255EEB">
        <w:rPr>
          <w:sz w:val="28"/>
          <w:szCs w:val="28"/>
          <w:lang w:eastAsia="ko-KR"/>
        </w:rPr>
        <w:t>×</w:t>
      </w:r>
      <w:r w:rsidRPr="00E941DE">
        <w:rPr>
          <w:sz w:val="28"/>
          <w:szCs w:val="28"/>
        </w:rPr>
        <w:t>10298 = 515</w:t>
      </w:r>
      <w:r w:rsidRPr="00E941DE">
        <w:rPr>
          <w:rStyle w:val="54"/>
          <w:sz w:val="28"/>
          <w:szCs w:val="28"/>
        </w:rPr>
        <w:t xml:space="preserve"> </w:t>
      </w:r>
      <w:r w:rsidRPr="00255EEB">
        <w:rPr>
          <w:sz w:val="28"/>
          <w:szCs w:val="28"/>
        </w:rPr>
        <w:t>чел.</w:t>
      </w:r>
      <w:r w:rsidRPr="00255EEB">
        <w:rPr>
          <w:sz w:val="28"/>
          <w:szCs w:val="28"/>
          <w:lang w:eastAsia="ko-KR"/>
        </w:rPr>
        <w:t>×час</w:t>
      </w:r>
      <w:r w:rsidRPr="00E941DE">
        <w:rPr>
          <w:sz w:val="28"/>
          <w:szCs w:val="28"/>
        </w:rPr>
        <w:t xml:space="preserve"> или </w:t>
      </w:r>
      <w:r>
        <w:rPr>
          <w:sz w:val="28"/>
          <w:szCs w:val="28"/>
        </w:rPr>
        <w:t>64</w:t>
      </w:r>
      <w:r w:rsidRPr="00E941DE">
        <w:rPr>
          <w:rStyle w:val="54"/>
          <w:sz w:val="28"/>
          <w:szCs w:val="28"/>
        </w:rPr>
        <w:t xml:space="preserve"> </w:t>
      </w:r>
      <w:r w:rsidRPr="00255EEB">
        <w:rPr>
          <w:sz w:val="28"/>
          <w:szCs w:val="28"/>
        </w:rPr>
        <w:t>чел.</w:t>
      </w:r>
      <w:r w:rsidRPr="00255EEB">
        <w:rPr>
          <w:sz w:val="28"/>
          <w:szCs w:val="28"/>
          <w:lang w:eastAsia="ko-KR"/>
        </w:rPr>
        <w:t>×</w:t>
      </w:r>
      <w:r>
        <w:rPr>
          <w:sz w:val="28"/>
          <w:szCs w:val="28"/>
          <w:lang w:eastAsia="ko-KR"/>
        </w:rPr>
        <w:t>смен</w:t>
      </w:r>
      <w:r w:rsidRPr="00E941DE">
        <w:rPr>
          <w:rStyle w:val="54"/>
          <w:sz w:val="28"/>
          <w:szCs w:val="28"/>
        </w:rPr>
        <w:t>.</w:t>
      </w:r>
      <w:r>
        <w:rPr>
          <w:rStyle w:val="54"/>
          <w:sz w:val="28"/>
          <w:szCs w:val="28"/>
        </w:rPr>
        <w:t xml:space="preserve"> </w:t>
      </w:r>
      <w:r w:rsidRPr="00E941DE">
        <w:rPr>
          <w:sz w:val="28"/>
          <w:szCs w:val="28"/>
        </w:rPr>
        <w:t>При общем сроке 40 рабочих дней</w:t>
      </w:r>
      <w:r>
        <w:rPr>
          <w:sz w:val="28"/>
          <w:szCs w:val="28"/>
        </w:rPr>
        <w:t xml:space="preserve"> </w:t>
      </w:r>
      <w:r w:rsidRPr="00E941DE">
        <w:rPr>
          <w:sz w:val="28"/>
          <w:szCs w:val="28"/>
        </w:rPr>
        <w:t>можно организовать звено из двух человек 3-го</w:t>
      </w:r>
      <w:r>
        <w:rPr>
          <w:sz w:val="28"/>
          <w:szCs w:val="28"/>
        </w:rPr>
        <w:t xml:space="preserve"> разряда, которые окончат свою </w:t>
      </w:r>
      <w:r w:rsidRPr="00E941DE">
        <w:rPr>
          <w:sz w:val="28"/>
          <w:szCs w:val="28"/>
        </w:rPr>
        <w:t>работу за</w:t>
      </w:r>
      <w:r>
        <w:rPr>
          <w:sz w:val="28"/>
          <w:szCs w:val="28"/>
        </w:rPr>
        <w:t xml:space="preserve"> 64:2=32 рабочих дня.</w:t>
      </w:r>
    </w:p>
    <w:p w:rsidR="00056F19" w:rsidRDefault="00056F19" w:rsidP="006B64C8">
      <w:pPr>
        <w:pStyle w:val="51"/>
        <w:shd w:val="clear" w:color="auto" w:fill="auto"/>
        <w:spacing w:before="0" w:after="0" w:line="240" w:lineRule="auto"/>
        <w:ind w:left="40" w:firstLine="0"/>
        <w:jc w:val="both"/>
        <w:rPr>
          <w:sz w:val="28"/>
          <w:szCs w:val="28"/>
        </w:rPr>
      </w:pPr>
      <w:r>
        <w:rPr>
          <w:sz w:val="28"/>
          <w:szCs w:val="28"/>
        </w:rPr>
        <w:tab/>
      </w:r>
      <w:r w:rsidRPr="00E941DE">
        <w:rPr>
          <w:sz w:val="28"/>
          <w:szCs w:val="28"/>
        </w:rPr>
        <w:t xml:space="preserve">Звено № 4 </w:t>
      </w:r>
      <w:r w:rsidRPr="00AE1218">
        <w:rPr>
          <w:sz w:val="28"/>
          <w:szCs w:val="28"/>
        </w:rPr>
        <w:t>–</w:t>
      </w:r>
      <w:r w:rsidRPr="00E941DE">
        <w:rPr>
          <w:sz w:val="28"/>
          <w:szCs w:val="28"/>
        </w:rPr>
        <w:t xml:space="preserve"> облицовка оконных и дверных откосов.</w:t>
      </w:r>
      <w:r>
        <w:rPr>
          <w:sz w:val="28"/>
          <w:szCs w:val="28"/>
        </w:rPr>
        <w:t xml:space="preserve"> </w:t>
      </w:r>
      <w:r w:rsidRPr="00E941DE">
        <w:rPr>
          <w:sz w:val="28"/>
          <w:szCs w:val="28"/>
        </w:rPr>
        <w:t>Площадь откосов равна 750</w:t>
      </w:r>
      <w:r w:rsidRPr="00255EEB">
        <w:rPr>
          <w:sz w:val="28"/>
          <w:szCs w:val="28"/>
          <w:lang w:eastAsia="ko-KR"/>
        </w:rPr>
        <w:t>×</w:t>
      </w:r>
      <w:r w:rsidRPr="00E941DE">
        <w:rPr>
          <w:sz w:val="28"/>
          <w:szCs w:val="28"/>
        </w:rPr>
        <w:t>0,25=188</w:t>
      </w:r>
      <w:r w:rsidRPr="00E941DE">
        <w:rPr>
          <w:rStyle w:val="46"/>
          <w:sz w:val="28"/>
          <w:szCs w:val="28"/>
        </w:rPr>
        <w:t xml:space="preserve"> </w:t>
      </w:r>
      <w:r w:rsidRPr="006B64C8">
        <w:rPr>
          <w:rStyle w:val="46"/>
          <w:i w:val="0"/>
          <w:sz w:val="28"/>
          <w:szCs w:val="28"/>
        </w:rPr>
        <w:t>м</w:t>
      </w:r>
      <w:r w:rsidRPr="006B64C8">
        <w:rPr>
          <w:rStyle w:val="46"/>
          <w:i w:val="0"/>
          <w:sz w:val="28"/>
          <w:szCs w:val="28"/>
          <w:vertAlign w:val="superscript"/>
        </w:rPr>
        <w:t>2</w:t>
      </w:r>
      <w:r w:rsidRPr="006B64C8">
        <w:rPr>
          <w:rStyle w:val="46"/>
          <w:i w:val="0"/>
          <w:sz w:val="28"/>
          <w:szCs w:val="28"/>
        </w:rPr>
        <w:t>.</w:t>
      </w:r>
      <w:r w:rsidRPr="00E941DE">
        <w:rPr>
          <w:sz w:val="28"/>
          <w:szCs w:val="28"/>
        </w:rPr>
        <w:t xml:space="preserve">Требуется штукатуров (1,3 </w:t>
      </w:r>
      <w:r w:rsidRPr="00AE1218">
        <w:rPr>
          <w:sz w:val="28"/>
          <w:szCs w:val="28"/>
        </w:rPr>
        <w:t>–</w:t>
      </w:r>
      <w:r w:rsidRPr="00E941DE">
        <w:rPr>
          <w:sz w:val="28"/>
          <w:szCs w:val="28"/>
        </w:rPr>
        <w:t xml:space="preserve"> 0,05)</w:t>
      </w:r>
      <w:r w:rsidRPr="00255EEB">
        <w:rPr>
          <w:sz w:val="28"/>
          <w:szCs w:val="28"/>
          <w:lang w:eastAsia="ko-KR"/>
        </w:rPr>
        <w:t>×</w:t>
      </w:r>
      <w:r w:rsidRPr="00E941DE">
        <w:rPr>
          <w:sz w:val="28"/>
          <w:szCs w:val="28"/>
        </w:rPr>
        <w:t xml:space="preserve">188 = </w:t>
      </w:r>
      <w:r>
        <w:rPr>
          <w:sz w:val="28"/>
          <w:szCs w:val="28"/>
        </w:rPr>
        <w:t xml:space="preserve">235 </w:t>
      </w:r>
      <w:r w:rsidRPr="00255EEB">
        <w:rPr>
          <w:sz w:val="28"/>
          <w:szCs w:val="28"/>
        </w:rPr>
        <w:t>чел.</w:t>
      </w:r>
      <w:r w:rsidRPr="00255EEB">
        <w:rPr>
          <w:sz w:val="28"/>
          <w:szCs w:val="28"/>
          <w:lang w:eastAsia="ko-KR"/>
        </w:rPr>
        <w:t>×час</w:t>
      </w:r>
      <w:r w:rsidRPr="00E941DE">
        <w:rPr>
          <w:sz w:val="28"/>
          <w:szCs w:val="28"/>
        </w:rPr>
        <w:t xml:space="preserve"> или </w:t>
      </w:r>
      <w:r>
        <w:rPr>
          <w:sz w:val="28"/>
          <w:szCs w:val="28"/>
        </w:rPr>
        <w:t>29</w:t>
      </w:r>
      <w:r w:rsidRPr="00E941DE">
        <w:rPr>
          <w:rStyle w:val="54"/>
          <w:sz w:val="28"/>
          <w:szCs w:val="28"/>
        </w:rPr>
        <w:t xml:space="preserve"> </w:t>
      </w:r>
      <w:r w:rsidRPr="00255EEB">
        <w:rPr>
          <w:sz w:val="28"/>
          <w:szCs w:val="28"/>
        </w:rPr>
        <w:t>чел.</w:t>
      </w:r>
      <w:r w:rsidRPr="00255EEB">
        <w:rPr>
          <w:sz w:val="28"/>
          <w:szCs w:val="28"/>
          <w:lang w:eastAsia="ko-KR"/>
        </w:rPr>
        <w:t>×</w:t>
      </w:r>
      <w:r>
        <w:rPr>
          <w:sz w:val="28"/>
          <w:szCs w:val="28"/>
          <w:lang w:eastAsia="ko-KR"/>
        </w:rPr>
        <w:t>смен</w:t>
      </w:r>
      <w:r w:rsidRPr="00E941DE">
        <w:rPr>
          <w:sz w:val="28"/>
          <w:szCs w:val="28"/>
        </w:rPr>
        <w:t>.</w:t>
      </w:r>
      <w:r>
        <w:rPr>
          <w:sz w:val="28"/>
          <w:szCs w:val="28"/>
        </w:rPr>
        <w:t xml:space="preserve"> </w:t>
      </w:r>
      <w:r w:rsidRPr="00E941DE">
        <w:rPr>
          <w:sz w:val="28"/>
          <w:szCs w:val="28"/>
        </w:rPr>
        <w:t>Число рабочих в звене</w:t>
      </w:r>
      <w:r>
        <w:rPr>
          <w:sz w:val="28"/>
          <w:szCs w:val="28"/>
        </w:rPr>
        <w:t xml:space="preserve"> 29:40=0.7 или 1,0 чел. </w:t>
      </w:r>
      <w:r w:rsidRPr="00E941DE">
        <w:rPr>
          <w:sz w:val="28"/>
          <w:szCs w:val="28"/>
        </w:rPr>
        <w:t>Штукатур бу</w:t>
      </w:r>
      <w:r>
        <w:rPr>
          <w:sz w:val="28"/>
          <w:szCs w:val="28"/>
        </w:rPr>
        <w:t>дет работать с недогрузкой на 27%, поэтому его необходимо привлекать к другим видам работ (подготовительным).</w:t>
      </w:r>
    </w:p>
    <w:p w:rsidR="00056F19" w:rsidRDefault="00056F19" w:rsidP="006B64C8">
      <w:pPr>
        <w:pStyle w:val="51"/>
        <w:shd w:val="clear" w:color="auto" w:fill="auto"/>
        <w:spacing w:before="0" w:after="0" w:line="240" w:lineRule="auto"/>
        <w:ind w:left="40" w:right="20" w:firstLine="0"/>
        <w:jc w:val="both"/>
        <w:rPr>
          <w:sz w:val="28"/>
          <w:szCs w:val="28"/>
        </w:rPr>
      </w:pPr>
      <w:r>
        <w:rPr>
          <w:sz w:val="28"/>
          <w:szCs w:val="28"/>
        </w:rPr>
        <w:tab/>
      </w:r>
      <w:r w:rsidRPr="00E941DE">
        <w:rPr>
          <w:sz w:val="28"/>
          <w:szCs w:val="28"/>
        </w:rPr>
        <w:t xml:space="preserve">Звено № 5 </w:t>
      </w:r>
      <w:r w:rsidRPr="00AE1218">
        <w:rPr>
          <w:sz w:val="28"/>
          <w:szCs w:val="28"/>
        </w:rPr>
        <w:t>–</w:t>
      </w:r>
      <w:r w:rsidRPr="00E941DE">
        <w:rPr>
          <w:sz w:val="28"/>
          <w:szCs w:val="28"/>
        </w:rPr>
        <w:t xml:space="preserve"> набрасывание клеящи</w:t>
      </w:r>
      <w:r>
        <w:rPr>
          <w:sz w:val="28"/>
          <w:szCs w:val="28"/>
        </w:rPr>
        <w:t xml:space="preserve">х марок («лепков»), установка и </w:t>
      </w:r>
      <w:r w:rsidRPr="00E941DE">
        <w:rPr>
          <w:sz w:val="28"/>
          <w:szCs w:val="28"/>
        </w:rPr>
        <w:t>выравнивание листов.</w:t>
      </w:r>
      <w:r>
        <w:rPr>
          <w:sz w:val="28"/>
          <w:szCs w:val="28"/>
        </w:rPr>
        <w:t xml:space="preserve"> </w:t>
      </w:r>
      <w:r w:rsidRPr="00E941DE">
        <w:rPr>
          <w:sz w:val="28"/>
          <w:szCs w:val="28"/>
        </w:rPr>
        <w:t>Объем работ 10110</w:t>
      </w:r>
      <w:r w:rsidRPr="00E941DE">
        <w:rPr>
          <w:rStyle w:val="46"/>
          <w:sz w:val="28"/>
          <w:szCs w:val="28"/>
        </w:rPr>
        <w:t xml:space="preserve"> </w:t>
      </w:r>
      <w:r w:rsidRPr="006B64C8">
        <w:rPr>
          <w:rStyle w:val="46"/>
          <w:i w:val="0"/>
          <w:sz w:val="28"/>
          <w:szCs w:val="28"/>
        </w:rPr>
        <w:t>м</w:t>
      </w:r>
      <w:r w:rsidRPr="006B64C8">
        <w:rPr>
          <w:rStyle w:val="46"/>
          <w:i w:val="0"/>
          <w:sz w:val="28"/>
          <w:szCs w:val="28"/>
          <w:vertAlign w:val="superscript"/>
        </w:rPr>
        <w:t>2</w:t>
      </w:r>
      <w:r w:rsidRPr="00E941DE">
        <w:rPr>
          <w:rStyle w:val="46"/>
          <w:sz w:val="28"/>
          <w:szCs w:val="28"/>
        </w:rPr>
        <w:t>.</w:t>
      </w:r>
      <w:r>
        <w:rPr>
          <w:rStyle w:val="46"/>
          <w:sz w:val="28"/>
          <w:szCs w:val="28"/>
        </w:rPr>
        <w:t xml:space="preserve"> </w:t>
      </w:r>
      <w:r w:rsidRPr="00E941DE">
        <w:rPr>
          <w:sz w:val="28"/>
          <w:szCs w:val="28"/>
        </w:rPr>
        <w:t>Требуется штукатуров 0,16</w:t>
      </w:r>
      <w:r w:rsidRPr="00255EEB">
        <w:rPr>
          <w:sz w:val="28"/>
          <w:szCs w:val="28"/>
          <w:lang w:eastAsia="ko-KR"/>
        </w:rPr>
        <w:t>×</w:t>
      </w:r>
      <w:r w:rsidRPr="00E941DE">
        <w:rPr>
          <w:sz w:val="28"/>
          <w:szCs w:val="28"/>
        </w:rPr>
        <w:t>10110=1618</w:t>
      </w:r>
      <w:r w:rsidRPr="00E941DE">
        <w:rPr>
          <w:rStyle w:val="46"/>
          <w:sz w:val="28"/>
          <w:szCs w:val="28"/>
        </w:rPr>
        <w:t xml:space="preserve"> </w:t>
      </w:r>
      <w:r w:rsidRPr="00255EEB">
        <w:rPr>
          <w:sz w:val="28"/>
          <w:szCs w:val="28"/>
        </w:rPr>
        <w:t>чел.</w:t>
      </w:r>
      <w:r w:rsidRPr="00255EEB">
        <w:rPr>
          <w:sz w:val="28"/>
          <w:szCs w:val="28"/>
          <w:lang w:eastAsia="ko-KR"/>
        </w:rPr>
        <w:t>×час</w:t>
      </w:r>
      <w:r w:rsidRPr="00E941DE">
        <w:rPr>
          <w:sz w:val="28"/>
          <w:szCs w:val="28"/>
        </w:rPr>
        <w:t xml:space="preserve"> или </w:t>
      </w:r>
      <w:r>
        <w:rPr>
          <w:sz w:val="28"/>
          <w:szCs w:val="28"/>
        </w:rPr>
        <w:t>202</w:t>
      </w:r>
      <w:r w:rsidRPr="00E941DE">
        <w:rPr>
          <w:rStyle w:val="54"/>
          <w:sz w:val="28"/>
          <w:szCs w:val="28"/>
        </w:rPr>
        <w:t xml:space="preserve"> </w:t>
      </w:r>
      <w:r w:rsidRPr="00255EEB">
        <w:rPr>
          <w:sz w:val="28"/>
          <w:szCs w:val="28"/>
        </w:rPr>
        <w:t>чел.</w:t>
      </w:r>
      <w:r w:rsidRPr="00255EEB">
        <w:rPr>
          <w:sz w:val="28"/>
          <w:szCs w:val="28"/>
          <w:lang w:eastAsia="ko-KR"/>
        </w:rPr>
        <w:t>×</w:t>
      </w:r>
      <w:r>
        <w:rPr>
          <w:sz w:val="28"/>
          <w:szCs w:val="28"/>
          <w:lang w:eastAsia="ko-KR"/>
        </w:rPr>
        <w:t>смен</w:t>
      </w:r>
      <w:r w:rsidRPr="00E941DE">
        <w:rPr>
          <w:sz w:val="28"/>
          <w:szCs w:val="28"/>
        </w:rPr>
        <w:t>.</w:t>
      </w:r>
      <w:r>
        <w:rPr>
          <w:sz w:val="28"/>
          <w:szCs w:val="28"/>
        </w:rPr>
        <w:t xml:space="preserve"> </w:t>
      </w:r>
      <w:r w:rsidRPr="00E941DE">
        <w:rPr>
          <w:sz w:val="28"/>
          <w:szCs w:val="28"/>
        </w:rPr>
        <w:t>Число рабочих в звене</w:t>
      </w:r>
      <w:r>
        <w:rPr>
          <w:sz w:val="28"/>
          <w:szCs w:val="28"/>
        </w:rPr>
        <w:t xml:space="preserve"> 202:40=5 чел.</w:t>
      </w:r>
      <w:r w:rsidRPr="00D437C0">
        <w:rPr>
          <w:sz w:val="28"/>
          <w:szCs w:val="28"/>
        </w:rPr>
        <w:t xml:space="preserve"> </w:t>
      </w:r>
      <w:r w:rsidRPr="00E941DE">
        <w:rPr>
          <w:sz w:val="28"/>
          <w:szCs w:val="28"/>
        </w:rPr>
        <w:t>(из них 4-го разр.</w:t>
      </w:r>
      <w:r w:rsidRPr="00D437C0">
        <w:rPr>
          <w:sz w:val="28"/>
          <w:szCs w:val="28"/>
        </w:rPr>
        <w:t xml:space="preserve"> </w:t>
      </w:r>
      <w:r w:rsidRPr="00AE1218">
        <w:rPr>
          <w:sz w:val="28"/>
          <w:szCs w:val="28"/>
        </w:rPr>
        <w:t>–</w:t>
      </w:r>
      <w:r w:rsidRPr="00E941DE">
        <w:rPr>
          <w:sz w:val="28"/>
          <w:szCs w:val="28"/>
        </w:rPr>
        <w:t xml:space="preserve"> 2, 3-го разр. </w:t>
      </w:r>
      <w:r w:rsidRPr="00AE1218">
        <w:rPr>
          <w:sz w:val="28"/>
          <w:szCs w:val="28"/>
        </w:rPr>
        <w:t>–</w:t>
      </w:r>
      <w:r w:rsidRPr="00E941DE">
        <w:rPr>
          <w:sz w:val="28"/>
          <w:szCs w:val="28"/>
        </w:rPr>
        <w:t xml:space="preserve"> 3). При этом штукатуры</w:t>
      </w:r>
      <w:r>
        <w:rPr>
          <w:sz w:val="28"/>
          <w:szCs w:val="28"/>
        </w:rPr>
        <w:t xml:space="preserve"> должны перевыполнять нормы на 1.</w:t>
      </w:r>
      <w:r w:rsidRPr="00E941DE">
        <w:rPr>
          <w:sz w:val="28"/>
          <w:szCs w:val="28"/>
        </w:rPr>
        <w:t>5%.</w:t>
      </w:r>
    </w:p>
    <w:p w:rsidR="00056F19" w:rsidRDefault="00056F19" w:rsidP="006B64C8">
      <w:pPr>
        <w:pStyle w:val="51"/>
        <w:shd w:val="clear" w:color="auto" w:fill="auto"/>
        <w:tabs>
          <w:tab w:val="left" w:pos="664"/>
        </w:tabs>
        <w:spacing w:before="0" w:after="0" w:line="240" w:lineRule="auto"/>
        <w:ind w:right="20" w:firstLine="0"/>
        <w:jc w:val="both"/>
        <w:rPr>
          <w:sz w:val="28"/>
          <w:szCs w:val="28"/>
        </w:rPr>
      </w:pPr>
      <w:r>
        <w:rPr>
          <w:sz w:val="28"/>
          <w:szCs w:val="28"/>
        </w:rPr>
        <w:tab/>
      </w:r>
      <w:r w:rsidRPr="00E941DE">
        <w:rPr>
          <w:sz w:val="28"/>
          <w:szCs w:val="28"/>
        </w:rPr>
        <w:t xml:space="preserve">Звено № 6 </w:t>
      </w:r>
      <w:r w:rsidRPr="00AE1218">
        <w:rPr>
          <w:sz w:val="28"/>
          <w:szCs w:val="28"/>
        </w:rPr>
        <w:t>–</w:t>
      </w:r>
      <w:r w:rsidRPr="00E941DE">
        <w:rPr>
          <w:sz w:val="28"/>
          <w:szCs w:val="28"/>
        </w:rPr>
        <w:t xml:space="preserve"> подмазка г</w:t>
      </w:r>
      <w:r>
        <w:rPr>
          <w:sz w:val="28"/>
          <w:szCs w:val="28"/>
        </w:rPr>
        <w:t>ипсовой мастикой и заделка швов.</w:t>
      </w:r>
      <w:r w:rsidRPr="00E941DE">
        <w:rPr>
          <w:sz w:val="28"/>
          <w:szCs w:val="28"/>
        </w:rPr>
        <w:t xml:space="preserve"> </w:t>
      </w:r>
      <w:r>
        <w:rPr>
          <w:sz w:val="28"/>
          <w:szCs w:val="28"/>
        </w:rPr>
        <w:t>О</w:t>
      </w:r>
      <w:r w:rsidRPr="00E941DE">
        <w:rPr>
          <w:sz w:val="28"/>
          <w:szCs w:val="28"/>
        </w:rPr>
        <w:t xml:space="preserve">бъем работ </w:t>
      </w:r>
    </w:p>
    <w:p w:rsidR="00056F19" w:rsidRPr="009E302B" w:rsidRDefault="00056F19" w:rsidP="006B64C8">
      <w:pPr>
        <w:pStyle w:val="51"/>
        <w:shd w:val="clear" w:color="auto" w:fill="auto"/>
        <w:spacing w:before="0" w:after="0" w:line="240" w:lineRule="auto"/>
        <w:ind w:left="40" w:right="20" w:hanging="40"/>
        <w:jc w:val="both"/>
        <w:rPr>
          <w:rStyle w:val="46"/>
          <w:sz w:val="28"/>
          <w:szCs w:val="28"/>
        </w:rPr>
      </w:pPr>
      <w:r w:rsidRPr="009E302B">
        <w:rPr>
          <w:sz w:val="28"/>
          <w:szCs w:val="28"/>
        </w:rPr>
        <w:t>10298</w:t>
      </w:r>
      <w:r w:rsidRPr="009E302B">
        <w:rPr>
          <w:rStyle w:val="46"/>
          <w:i w:val="0"/>
          <w:sz w:val="28"/>
          <w:szCs w:val="28"/>
        </w:rPr>
        <w:t xml:space="preserve"> м</w:t>
      </w:r>
      <w:r w:rsidRPr="009E302B">
        <w:rPr>
          <w:rStyle w:val="46"/>
          <w:i w:val="0"/>
          <w:sz w:val="28"/>
          <w:szCs w:val="28"/>
          <w:vertAlign w:val="superscript"/>
        </w:rPr>
        <w:t>2</w:t>
      </w:r>
      <w:r w:rsidRPr="009E302B">
        <w:rPr>
          <w:rStyle w:val="46"/>
          <w:i w:val="0"/>
          <w:sz w:val="28"/>
          <w:szCs w:val="28"/>
        </w:rPr>
        <w:t>.</w:t>
      </w:r>
      <w:r w:rsidRPr="009E302B">
        <w:rPr>
          <w:sz w:val="28"/>
          <w:szCs w:val="28"/>
        </w:rPr>
        <w:t xml:space="preserve"> Требуется штукатуров 0,04</w:t>
      </w:r>
      <w:r w:rsidRPr="009E302B">
        <w:rPr>
          <w:sz w:val="28"/>
          <w:szCs w:val="28"/>
          <w:lang w:eastAsia="ko-KR"/>
        </w:rPr>
        <w:t>×</w:t>
      </w:r>
      <w:r w:rsidRPr="009E302B">
        <w:rPr>
          <w:sz w:val="28"/>
          <w:szCs w:val="28"/>
        </w:rPr>
        <w:t>10298 = 412</w:t>
      </w:r>
      <w:r w:rsidRPr="009E302B">
        <w:rPr>
          <w:rStyle w:val="46"/>
          <w:sz w:val="28"/>
          <w:szCs w:val="28"/>
        </w:rPr>
        <w:t xml:space="preserve"> </w:t>
      </w:r>
      <w:r w:rsidRPr="009E302B">
        <w:rPr>
          <w:sz w:val="28"/>
          <w:szCs w:val="28"/>
        </w:rPr>
        <w:t>чел.</w:t>
      </w:r>
      <w:r w:rsidRPr="009E302B">
        <w:rPr>
          <w:sz w:val="28"/>
          <w:szCs w:val="28"/>
          <w:lang w:eastAsia="ko-KR"/>
        </w:rPr>
        <w:t>×час</w:t>
      </w:r>
      <w:r w:rsidRPr="009E302B">
        <w:rPr>
          <w:sz w:val="28"/>
          <w:szCs w:val="28"/>
        </w:rPr>
        <w:t xml:space="preserve"> или 52</w:t>
      </w:r>
      <w:r w:rsidRPr="009E302B">
        <w:rPr>
          <w:rStyle w:val="54"/>
          <w:sz w:val="28"/>
          <w:szCs w:val="28"/>
        </w:rPr>
        <w:t xml:space="preserve"> </w:t>
      </w:r>
      <w:r w:rsidRPr="009E302B">
        <w:rPr>
          <w:sz w:val="28"/>
          <w:szCs w:val="28"/>
        </w:rPr>
        <w:t>чел.</w:t>
      </w:r>
      <w:r w:rsidRPr="009E302B">
        <w:rPr>
          <w:sz w:val="28"/>
          <w:szCs w:val="28"/>
          <w:lang w:eastAsia="ko-KR"/>
        </w:rPr>
        <w:t>×смен</w:t>
      </w:r>
      <w:r w:rsidRPr="009E302B">
        <w:rPr>
          <w:rStyle w:val="46"/>
          <w:sz w:val="28"/>
          <w:szCs w:val="28"/>
        </w:rPr>
        <w:t>.</w:t>
      </w:r>
    </w:p>
    <w:p w:rsidR="00056F19" w:rsidRDefault="00056F19" w:rsidP="006B64C8">
      <w:pPr>
        <w:pStyle w:val="51"/>
        <w:shd w:val="clear" w:color="auto" w:fill="auto"/>
        <w:spacing w:before="0" w:after="0" w:line="240" w:lineRule="auto"/>
        <w:ind w:left="40" w:right="20" w:hanging="40"/>
        <w:jc w:val="both"/>
        <w:rPr>
          <w:sz w:val="28"/>
          <w:szCs w:val="28"/>
        </w:rPr>
      </w:pPr>
      <w:r w:rsidRPr="00E941DE">
        <w:rPr>
          <w:sz w:val="28"/>
          <w:szCs w:val="28"/>
        </w:rPr>
        <w:t>Число рабочих в звене</w:t>
      </w:r>
      <w:r>
        <w:rPr>
          <w:sz w:val="28"/>
          <w:szCs w:val="28"/>
        </w:rPr>
        <w:t xml:space="preserve"> 52:40=1,3  или 2 рабочих.</w:t>
      </w:r>
    </w:p>
    <w:p w:rsidR="00056F19" w:rsidRPr="00D437C0" w:rsidRDefault="00056F19" w:rsidP="006B64C8">
      <w:pPr>
        <w:pStyle w:val="51"/>
        <w:shd w:val="clear" w:color="auto" w:fill="auto"/>
        <w:spacing w:before="0" w:after="0" w:line="240" w:lineRule="auto"/>
        <w:ind w:left="40" w:right="20" w:hanging="40"/>
        <w:jc w:val="both"/>
        <w:rPr>
          <w:sz w:val="28"/>
          <w:szCs w:val="28"/>
        </w:rPr>
      </w:pPr>
      <w:r>
        <w:rPr>
          <w:sz w:val="28"/>
          <w:szCs w:val="28"/>
        </w:rPr>
        <w:tab/>
      </w:r>
      <w:r>
        <w:rPr>
          <w:sz w:val="28"/>
          <w:szCs w:val="28"/>
        </w:rPr>
        <w:tab/>
      </w:r>
      <w:r w:rsidRPr="00E941DE">
        <w:rPr>
          <w:sz w:val="28"/>
          <w:szCs w:val="28"/>
        </w:rPr>
        <w:t>Один рабочий должен бы работ</w:t>
      </w:r>
      <w:r>
        <w:rPr>
          <w:sz w:val="28"/>
          <w:szCs w:val="28"/>
        </w:rPr>
        <w:t>ать с перевыполнением норм на 46%, чего по услови</w:t>
      </w:r>
      <w:r w:rsidRPr="00E941DE">
        <w:rPr>
          <w:sz w:val="28"/>
          <w:szCs w:val="28"/>
        </w:rPr>
        <w:t>ям задания планировать не</w:t>
      </w:r>
      <w:r>
        <w:rPr>
          <w:sz w:val="28"/>
          <w:szCs w:val="28"/>
        </w:rPr>
        <w:t>льзя</w:t>
      </w:r>
      <w:r w:rsidRPr="00E941DE">
        <w:rPr>
          <w:sz w:val="28"/>
          <w:szCs w:val="28"/>
        </w:rPr>
        <w:t>. При звене из двух рабочих они работали бы с недо</w:t>
      </w:r>
      <w:r w:rsidRPr="00E941DE">
        <w:rPr>
          <w:sz w:val="28"/>
          <w:szCs w:val="28"/>
        </w:rPr>
        <w:softHyphen/>
        <w:t>грузкой на 26%. Это вынуждает изменить предположенный состав звеньев.</w:t>
      </w:r>
    </w:p>
    <w:p w:rsidR="00056F19" w:rsidRPr="00851A8B" w:rsidRDefault="00056F19" w:rsidP="006B64C8">
      <w:pPr>
        <w:pStyle w:val="51"/>
        <w:shd w:val="clear" w:color="auto" w:fill="auto"/>
        <w:spacing w:before="0" w:after="0" w:line="240" w:lineRule="auto"/>
        <w:ind w:left="40" w:firstLine="340"/>
        <w:jc w:val="both"/>
        <w:rPr>
          <w:sz w:val="28"/>
          <w:szCs w:val="28"/>
        </w:rPr>
      </w:pPr>
      <w:r>
        <w:rPr>
          <w:sz w:val="28"/>
          <w:szCs w:val="28"/>
        </w:rPr>
        <w:tab/>
      </w:r>
      <w:r w:rsidRPr="00851A8B">
        <w:rPr>
          <w:sz w:val="28"/>
          <w:szCs w:val="28"/>
        </w:rPr>
        <w:t>3. Корректировка сроков и состава звеньев.</w:t>
      </w:r>
    </w:p>
    <w:p w:rsidR="00056F19" w:rsidRPr="00E941DE" w:rsidRDefault="00056F19" w:rsidP="006B64C8">
      <w:pPr>
        <w:pStyle w:val="51"/>
        <w:shd w:val="clear" w:color="auto" w:fill="auto"/>
        <w:spacing w:before="0" w:after="0" w:line="240" w:lineRule="auto"/>
        <w:ind w:left="40" w:right="20" w:firstLine="668"/>
        <w:jc w:val="both"/>
        <w:rPr>
          <w:sz w:val="28"/>
          <w:szCs w:val="28"/>
        </w:rPr>
      </w:pPr>
      <w:r w:rsidRPr="00851A8B">
        <w:rPr>
          <w:sz w:val="28"/>
          <w:szCs w:val="28"/>
        </w:rPr>
        <w:t>Как видно из сделанного расчета, общая численность</w:t>
      </w:r>
      <w:r w:rsidRPr="00E941DE">
        <w:rPr>
          <w:sz w:val="28"/>
          <w:szCs w:val="28"/>
        </w:rPr>
        <w:t xml:space="preserve"> бригады (не считая машиниста) составит 13 человек.</w:t>
      </w:r>
    </w:p>
    <w:p w:rsidR="00056F19" w:rsidRPr="00E941DE" w:rsidRDefault="00056F19" w:rsidP="006B64C8">
      <w:pPr>
        <w:pStyle w:val="51"/>
        <w:shd w:val="clear" w:color="auto" w:fill="auto"/>
        <w:tabs>
          <w:tab w:val="left" w:pos="709"/>
        </w:tabs>
        <w:spacing w:before="0" w:after="0" w:line="240" w:lineRule="auto"/>
        <w:ind w:left="40" w:right="20" w:firstLine="669"/>
        <w:jc w:val="both"/>
        <w:rPr>
          <w:sz w:val="28"/>
          <w:szCs w:val="28"/>
        </w:rPr>
      </w:pPr>
      <w:r w:rsidRPr="00E941DE">
        <w:rPr>
          <w:sz w:val="28"/>
          <w:szCs w:val="28"/>
        </w:rPr>
        <w:t xml:space="preserve">Из специализированных звеньев звено № 3 закончит свою работу на </w:t>
      </w:r>
      <w:r>
        <w:rPr>
          <w:sz w:val="28"/>
          <w:szCs w:val="28"/>
        </w:rPr>
        <w:t>8</w:t>
      </w:r>
      <w:r w:rsidRPr="00E941DE">
        <w:rPr>
          <w:sz w:val="28"/>
          <w:szCs w:val="28"/>
        </w:rPr>
        <w:t xml:space="preserve"> дн</w:t>
      </w:r>
      <w:r>
        <w:rPr>
          <w:sz w:val="28"/>
          <w:szCs w:val="28"/>
        </w:rPr>
        <w:t xml:space="preserve">ей раньше срока. </w:t>
      </w:r>
      <w:r w:rsidRPr="00E941DE">
        <w:rPr>
          <w:sz w:val="28"/>
          <w:szCs w:val="28"/>
        </w:rPr>
        <w:t>Звено № 4, точнее 1 человек, буд</w:t>
      </w:r>
      <w:r>
        <w:rPr>
          <w:sz w:val="28"/>
          <w:szCs w:val="28"/>
        </w:rPr>
        <w:t>ет работать с недо</w:t>
      </w:r>
      <w:r>
        <w:rPr>
          <w:sz w:val="28"/>
          <w:szCs w:val="28"/>
        </w:rPr>
        <w:softHyphen/>
        <w:t>грузкой на 27</w:t>
      </w:r>
      <w:r w:rsidRPr="00E941DE">
        <w:rPr>
          <w:sz w:val="28"/>
          <w:szCs w:val="28"/>
        </w:rPr>
        <w:t xml:space="preserve">%, а звено № </w:t>
      </w:r>
      <w:r>
        <w:rPr>
          <w:sz w:val="28"/>
          <w:szCs w:val="28"/>
        </w:rPr>
        <w:t>6</w:t>
      </w:r>
      <w:r w:rsidRPr="00E941DE">
        <w:rPr>
          <w:sz w:val="28"/>
          <w:szCs w:val="28"/>
        </w:rPr>
        <w:t xml:space="preserve"> в составе 2 человек </w:t>
      </w:r>
      <w:r w:rsidRPr="00AE1218">
        <w:rPr>
          <w:sz w:val="28"/>
          <w:szCs w:val="28"/>
        </w:rPr>
        <w:t>–</w:t>
      </w:r>
      <w:r>
        <w:rPr>
          <w:sz w:val="28"/>
          <w:szCs w:val="28"/>
        </w:rPr>
        <w:t xml:space="preserve"> </w:t>
      </w:r>
      <w:r w:rsidRPr="00E941DE">
        <w:rPr>
          <w:sz w:val="28"/>
          <w:szCs w:val="28"/>
        </w:rPr>
        <w:t>с недо</w:t>
      </w:r>
      <w:r w:rsidRPr="00E941DE">
        <w:rPr>
          <w:sz w:val="28"/>
          <w:szCs w:val="28"/>
        </w:rPr>
        <w:softHyphen/>
        <w:t>грузкой на 26%.</w:t>
      </w:r>
      <w:r>
        <w:rPr>
          <w:sz w:val="28"/>
          <w:szCs w:val="28"/>
        </w:rPr>
        <w:t xml:space="preserve"> </w:t>
      </w:r>
      <w:r w:rsidRPr="00E941DE">
        <w:rPr>
          <w:sz w:val="28"/>
          <w:szCs w:val="28"/>
        </w:rPr>
        <w:t>Средняя загрузка бригады удовлетворительная (среднее по бригаде планируемое перевыполнение норм 4%).</w:t>
      </w:r>
    </w:p>
    <w:p w:rsidR="00056F19" w:rsidRPr="00E941DE" w:rsidRDefault="00056F19" w:rsidP="006B64C8">
      <w:pPr>
        <w:pStyle w:val="51"/>
        <w:shd w:val="clear" w:color="auto" w:fill="auto"/>
        <w:spacing w:before="0" w:after="0" w:line="240" w:lineRule="auto"/>
        <w:ind w:left="40" w:right="20" w:firstLine="668"/>
        <w:jc w:val="both"/>
        <w:rPr>
          <w:sz w:val="28"/>
          <w:szCs w:val="28"/>
        </w:rPr>
      </w:pPr>
      <w:r w:rsidRPr="00E941DE">
        <w:rPr>
          <w:sz w:val="28"/>
          <w:szCs w:val="28"/>
        </w:rPr>
        <w:t>Недогруженные звенья комплексной бригады в свободное время должны помогать другим звеньям или заниматься вспо</w:t>
      </w:r>
      <w:r w:rsidRPr="00E941DE">
        <w:rPr>
          <w:sz w:val="28"/>
          <w:szCs w:val="28"/>
        </w:rPr>
        <w:softHyphen/>
        <w:t xml:space="preserve">могательной работой. </w:t>
      </w:r>
    </w:p>
    <w:p w:rsidR="00056F19" w:rsidRDefault="00056F19" w:rsidP="006B64C8">
      <w:pPr>
        <w:pStyle w:val="51"/>
        <w:shd w:val="clear" w:color="auto" w:fill="auto"/>
        <w:spacing w:before="0" w:after="0" w:line="240" w:lineRule="auto"/>
        <w:ind w:left="40" w:right="20" w:firstLine="668"/>
        <w:jc w:val="both"/>
        <w:rPr>
          <w:sz w:val="28"/>
          <w:szCs w:val="28"/>
          <w:lang w:eastAsia="ko-KR"/>
        </w:rPr>
      </w:pPr>
      <w:r w:rsidRPr="00E941DE">
        <w:rPr>
          <w:sz w:val="28"/>
          <w:szCs w:val="28"/>
        </w:rPr>
        <w:t>Более рационально загрузить рабочих можно при сокра</w:t>
      </w:r>
      <w:r w:rsidRPr="00E941DE">
        <w:rPr>
          <w:sz w:val="28"/>
          <w:szCs w:val="28"/>
        </w:rPr>
        <w:softHyphen/>
        <w:t>щении срока работы каждого звена до 30 рабочих дней и соответственного увеличения числа рабочих.</w:t>
      </w:r>
      <w:r w:rsidRPr="006A2301">
        <w:rPr>
          <w:sz w:val="28"/>
          <w:szCs w:val="28"/>
        </w:rPr>
        <w:t xml:space="preserve"> </w:t>
      </w:r>
      <w:r w:rsidRPr="00E941DE">
        <w:rPr>
          <w:sz w:val="28"/>
          <w:szCs w:val="28"/>
        </w:rPr>
        <w:t>Общая продолжительность работы по основной формуле потока будет равна</w:t>
      </w:r>
      <w:r>
        <w:rPr>
          <w:sz w:val="28"/>
          <w:szCs w:val="28"/>
        </w:rPr>
        <w:t>: Т=(</w:t>
      </w:r>
      <w:r>
        <w:rPr>
          <w:sz w:val="28"/>
          <w:szCs w:val="28"/>
          <w:lang w:val="en-US"/>
        </w:rPr>
        <w:t>n</w:t>
      </w:r>
      <w:r w:rsidRPr="00AE1218">
        <w:rPr>
          <w:sz w:val="28"/>
          <w:szCs w:val="28"/>
        </w:rPr>
        <w:t xml:space="preserve"> + </w:t>
      </w:r>
      <w:r>
        <w:rPr>
          <w:sz w:val="28"/>
          <w:szCs w:val="28"/>
          <w:lang w:val="en-US"/>
        </w:rPr>
        <w:t>N</w:t>
      </w:r>
      <w:r w:rsidRPr="00AE1218">
        <w:rPr>
          <w:sz w:val="28"/>
          <w:szCs w:val="28"/>
        </w:rPr>
        <w:t xml:space="preserve"> – 1)</w:t>
      </w:r>
      <w:r w:rsidRPr="00255EEB">
        <w:rPr>
          <w:sz w:val="28"/>
          <w:szCs w:val="28"/>
          <w:lang w:eastAsia="ko-KR"/>
        </w:rPr>
        <w:t>×</w:t>
      </w:r>
      <w:r>
        <w:rPr>
          <w:sz w:val="28"/>
          <w:szCs w:val="28"/>
          <w:lang w:eastAsia="ko-KR"/>
        </w:rPr>
        <w:t>К = (6+30 – 1)</w:t>
      </w:r>
      <w:r w:rsidRPr="00255EEB">
        <w:rPr>
          <w:sz w:val="28"/>
          <w:szCs w:val="28"/>
          <w:lang w:eastAsia="ko-KR"/>
        </w:rPr>
        <w:t>×</w:t>
      </w:r>
      <w:r>
        <w:rPr>
          <w:sz w:val="28"/>
          <w:szCs w:val="28"/>
          <w:lang w:eastAsia="ko-KR"/>
        </w:rPr>
        <w:t>1 = 35 дней.</w:t>
      </w:r>
    </w:p>
    <w:p w:rsidR="00056F19" w:rsidRPr="00E941DE" w:rsidRDefault="00056F19" w:rsidP="006B64C8">
      <w:pPr>
        <w:pStyle w:val="51"/>
        <w:shd w:val="clear" w:color="auto" w:fill="auto"/>
        <w:spacing w:before="0" w:after="0" w:line="240" w:lineRule="auto"/>
        <w:ind w:left="40" w:firstLine="340"/>
        <w:jc w:val="both"/>
        <w:rPr>
          <w:sz w:val="28"/>
          <w:szCs w:val="28"/>
        </w:rPr>
      </w:pPr>
      <w:r>
        <w:rPr>
          <w:sz w:val="28"/>
          <w:szCs w:val="28"/>
          <w:lang w:eastAsia="ko-KR"/>
        </w:rPr>
        <w:tab/>
      </w:r>
      <w:r w:rsidRPr="00E941DE">
        <w:rPr>
          <w:sz w:val="28"/>
          <w:szCs w:val="28"/>
        </w:rPr>
        <w:t>При этом численность рабочих будет следующая:</w:t>
      </w:r>
    </w:p>
    <w:p w:rsidR="00056F19" w:rsidRDefault="00056F19" w:rsidP="006B64C8">
      <w:pPr>
        <w:pStyle w:val="51"/>
        <w:shd w:val="clear" w:color="auto" w:fill="auto"/>
        <w:spacing w:before="0" w:after="0" w:line="240" w:lineRule="auto"/>
        <w:ind w:firstLine="0"/>
        <w:jc w:val="both"/>
        <w:rPr>
          <w:sz w:val="28"/>
          <w:szCs w:val="28"/>
        </w:rPr>
      </w:pPr>
      <w:r w:rsidRPr="00E941DE">
        <w:rPr>
          <w:sz w:val="28"/>
          <w:szCs w:val="28"/>
        </w:rPr>
        <w:t xml:space="preserve">в звене № </w:t>
      </w:r>
      <w:r>
        <w:rPr>
          <w:sz w:val="28"/>
          <w:szCs w:val="28"/>
        </w:rPr>
        <w:t xml:space="preserve">2 </w:t>
      </w:r>
      <w:r>
        <w:rPr>
          <w:sz w:val="28"/>
          <w:szCs w:val="28"/>
          <w:lang w:eastAsia="ko-KR"/>
        </w:rPr>
        <w:t xml:space="preserve">– </w:t>
      </w:r>
      <w:r>
        <w:rPr>
          <w:sz w:val="28"/>
          <w:szCs w:val="28"/>
        </w:rPr>
        <w:t>126</w:t>
      </w:r>
      <w:r>
        <w:rPr>
          <w:sz w:val="28"/>
          <w:szCs w:val="28"/>
          <w:lang w:eastAsia="ko-KR"/>
        </w:rPr>
        <w:t xml:space="preserve">:30 </w:t>
      </w:r>
      <w:r>
        <w:rPr>
          <w:sz w:val="28"/>
          <w:szCs w:val="28"/>
        </w:rPr>
        <w:t>= 4,2 или 4</w:t>
      </w:r>
      <w:r w:rsidRPr="00E941DE">
        <w:rPr>
          <w:sz w:val="28"/>
          <w:szCs w:val="28"/>
        </w:rPr>
        <w:t xml:space="preserve"> чел.; </w:t>
      </w:r>
      <w:r w:rsidRPr="00523B2A">
        <w:rPr>
          <w:sz w:val="28"/>
          <w:szCs w:val="28"/>
        </w:rPr>
        <w:t xml:space="preserve">работа </w:t>
      </w:r>
      <w:r>
        <w:rPr>
          <w:sz w:val="28"/>
          <w:szCs w:val="28"/>
        </w:rPr>
        <w:t>перевыполнением норм на 5%;</w:t>
      </w:r>
    </w:p>
    <w:p w:rsidR="00056F19" w:rsidRPr="00E941DE" w:rsidRDefault="00056F19" w:rsidP="006B64C8">
      <w:pPr>
        <w:pStyle w:val="51"/>
        <w:shd w:val="clear" w:color="auto" w:fill="auto"/>
        <w:spacing w:before="0" w:after="0" w:line="240" w:lineRule="auto"/>
        <w:ind w:firstLine="0"/>
        <w:jc w:val="both"/>
        <w:rPr>
          <w:sz w:val="28"/>
          <w:szCs w:val="28"/>
        </w:rPr>
      </w:pPr>
      <w:r w:rsidRPr="00E941DE">
        <w:rPr>
          <w:sz w:val="28"/>
          <w:szCs w:val="28"/>
        </w:rPr>
        <w:t xml:space="preserve">в звене № </w:t>
      </w:r>
      <w:r>
        <w:rPr>
          <w:sz w:val="28"/>
          <w:szCs w:val="28"/>
        </w:rPr>
        <w:t xml:space="preserve">3 </w:t>
      </w:r>
      <w:r>
        <w:rPr>
          <w:sz w:val="28"/>
          <w:szCs w:val="28"/>
          <w:lang w:eastAsia="ko-KR"/>
        </w:rPr>
        <w:t xml:space="preserve">– </w:t>
      </w:r>
      <w:r>
        <w:rPr>
          <w:sz w:val="28"/>
          <w:szCs w:val="28"/>
        </w:rPr>
        <w:t>64</w:t>
      </w:r>
      <w:r>
        <w:rPr>
          <w:sz w:val="28"/>
          <w:szCs w:val="28"/>
          <w:lang w:eastAsia="ko-KR"/>
        </w:rPr>
        <w:t xml:space="preserve">:30 </w:t>
      </w:r>
      <w:r>
        <w:rPr>
          <w:sz w:val="28"/>
          <w:szCs w:val="28"/>
        </w:rPr>
        <w:t>= 2,1 или 2</w:t>
      </w:r>
      <w:r w:rsidRPr="00E941DE">
        <w:rPr>
          <w:sz w:val="28"/>
          <w:szCs w:val="28"/>
        </w:rPr>
        <w:t xml:space="preserve"> чел.;</w:t>
      </w:r>
      <w:r w:rsidRPr="00B2027A">
        <w:rPr>
          <w:sz w:val="28"/>
          <w:szCs w:val="28"/>
        </w:rPr>
        <w:t xml:space="preserve"> </w:t>
      </w:r>
      <w:r w:rsidRPr="00523B2A">
        <w:rPr>
          <w:sz w:val="28"/>
          <w:szCs w:val="28"/>
        </w:rPr>
        <w:t xml:space="preserve">работа </w:t>
      </w:r>
      <w:r>
        <w:rPr>
          <w:sz w:val="28"/>
          <w:szCs w:val="28"/>
        </w:rPr>
        <w:t>перевыполнением норм на 5%;</w:t>
      </w:r>
    </w:p>
    <w:p w:rsidR="00056F19" w:rsidRDefault="00056F19" w:rsidP="006B64C8">
      <w:pPr>
        <w:pStyle w:val="51"/>
        <w:shd w:val="clear" w:color="auto" w:fill="auto"/>
        <w:spacing w:before="0" w:after="0" w:line="240" w:lineRule="auto"/>
        <w:ind w:firstLine="0"/>
        <w:jc w:val="both"/>
        <w:rPr>
          <w:sz w:val="28"/>
          <w:szCs w:val="28"/>
        </w:rPr>
      </w:pPr>
      <w:r w:rsidRPr="00E941DE">
        <w:rPr>
          <w:sz w:val="28"/>
          <w:szCs w:val="28"/>
        </w:rPr>
        <w:t xml:space="preserve">в звене № </w:t>
      </w:r>
      <w:r>
        <w:rPr>
          <w:sz w:val="28"/>
          <w:szCs w:val="28"/>
        </w:rPr>
        <w:t xml:space="preserve">4 </w:t>
      </w:r>
      <w:r>
        <w:rPr>
          <w:sz w:val="28"/>
          <w:szCs w:val="28"/>
          <w:lang w:eastAsia="ko-KR"/>
        </w:rPr>
        <w:t xml:space="preserve">– </w:t>
      </w:r>
      <w:r>
        <w:rPr>
          <w:sz w:val="28"/>
          <w:szCs w:val="28"/>
        </w:rPr>
        <w:t>29</w:t>
      </w:r>
      <w:r>
        <w:rPr>
          <w:sz w:val="28"/>
          <w:szCs w:val="28"/>
          <w:lang w:eastAsia="ko-KR"/>
        </w:rPr>
        <w:t xml:space="preserve">:30 </w:t>
      </w:r>
      <w:r>
        <w:rPr>
          <w:sz w:val="28"/>
          <w:szCs w:val="28"/>
        </w:rPr>
        <w:t>= 0,97 или 1</w:t>
      </w:r>
      <w:r w:rsidRPr="00E941DE">
        <w:rPr>
          <w:sz w:val="28"/>
          <w:szCs w:val="28"/>
        </w:rPr>
        <w:t xml:space="preserve"> чел.;</w:t>
      </w:r>
      <w:r w:rsidRPr="00B2027A">
        <w:rPr>
          <w:sz w:val="28"/>
          <w:szCs w:val="28"/>
        </w:rPr>
        <w:t xml:space="preserve"> </w:t>
      </w:r>
      <w:r w:rsidRPr="00523B2A">
        <w:rPr>
          <w:sz w:val="28"/>
          <w:szCs w:val="28"/>
        </w:rPr>
        <w:t xml:space="preserve">работа с </w:t>
      </w:r>
      <w:r>
        <w:rPr>
          <w:sz w:val="28"/>
          <w:szCs w:val="28"/>
        </w:rPr>
        <w:t>нормальной загрузкой;</w:t>
      </w:r>
    </w:p>
    <w:p w:rsidR="00056F19" w:rsidRDefault="00056F19" w:rsidP="006B64C8">
      <w:pPr>
        <w:pStyle w:val="51"/>
        <w:shd w:val="clear" w:color="auto" w:fill="auto"/>
        <w:spacing w:before="0" w:after="0" w:line="240" w:lineRule="auto"/>
        <w:ind w:firstLine="0"/>
        <w:jc w:val="both"/>
        <w:rPr>
          <w:sz w:val="28"/>
          <w:szCs w:val="28"/>
        </w:rPr>
      </w:pPr>
      <w:r w:rsidRPr="00E941DE">
        <w:rPr>
          <w:sz w:val="28"/>
          <w:szCs w:val="28"/>
        </w:rPr>
        <w:lastRenderedPageBreak/>
        <w:t xml:space="preserve">в звене № </w:t>
      </w:r>
      <w:r>
        <w:rPr>
          <w:sz w:val="28"/>
          <w:szCs w:val="28"/>
        </w:rPr>
        <w:t xml:space="preserve">5 </w:t>
      </w:r>
      <w:r>
        <w:rPr>
          <w:sz w:val="28"/>
          <w:szCs w:val="28"/>
          <w:lang w:eastAsia="ko-KR"/>
        </w:rPr>
        <w:t xml:space="preserve">– </w:t>
      </w:r>
      <w:r>
        <w:rPr>
          <w:sz w:val="28"/>
          <w:szCs w:val="28"/>
        </w:rPr>
        <w:t>202</w:t>
      </w:r>
      <w:r>
        <w:rPr>
          <w:sz w:val="28"/>
          <w:szCs w:val="28"/>
          <w:lang w:eastAsia="ko-KR"/>
        </w:rPr>
        <w:t xml:space="preserve">:30 </w:t>
      </w:r>
      <w:r>
        <w:rPr>
          <w:sz w:val="28"/>
          <w:szCs w:val="28"/>
        </w:rPr>
        <w:t>= 6,7 или 7</w:t>
      </w:r>
      <w:r w:rsidRPr="00E941DE">
        <w:rPr>
          <w:sz w:val="28"/>
          <w:szCs w:val="28"/>
        </w:rPr>
        <w:t xml:space="preserve"> чел.;</w:t>
      </w:r>
      <w:r w:rsidRPr="00B2027A">
        <w:rPr>
          <w:sz w:val="28"/>
          <w:szCs w:val="28"/>
        </w:rPr>
        <w:t xml:space="preserve"> </w:t>
      </w:r>
      <w:r w:rsidRPr="00523B2A">
        <w:rPr>
          <w:sz w:val="28"/>
          <w:szCs w:val="28"/>
        </w:rPr>
        <w:t xml:space="preserve">работа с </w:t>
      </w:r>
      <w:r>
        <w:rPr>
          <w:sz w:val="28"/>
          <w:szCs w:val="28"/>
        </w:rPr>
        <w:t>недозагрузкой;</w:t>
      </w:r>
    </w:p>
    <w:p w:rsidR="00056F19" w:rsidRDefault="00056F19" w:rsidP="006B64C8">
      <w:pPr>
        <w:pStyle w:val="51"/>
        <w:shd w:val="clear" w:color="auto" w:fill="auto"/>
        <w:spacing w:before="0" w:after="0" w:line="240" w:lineRule="auto"/>
        <w:ind w:firstLine="0"/>
        <w:jc w:val="both"/>
        <w:rPr>
          <w:sz w:val="28"/>
          <w:szCs w:val="28"/>
        </w:rPr>
      </w:pPr>
      <w:r w:rsidRPr="00E941DE">
        <w:rPr>
          <w:sz w:val="28"/>
          <w:szCs w:val="28"/>
        </w:rPr>
        <w:t xml:space="preserve">в звене № </w:t>
      </w:r>
      <w:r>
        <w:rPr>
          <w:sz w:val="28"/>
          <w:szCs w:val="28"/>
        </w:rPr>
        <w:t xml:space="preserve">6 </w:t>
      </w:r>
      <w:r>
        <w:rPr>
          <w:sz w:val="28"/>
          <w:szCs w:val="28"/>
          <w:lang w:eastAsia="ko-KR"/>
        </w:rPr>
        <w:t xml:space="preserve">– </w:t>
      </w:r>
      <w:r>
        <w:rPr>
          <w:sz w:val="28"/>
          <w:szCs w:val="28"/>
        </w:rPr>
        <w:t>52</w:t>
      </w:r>
      <w:r>
        <w:rPr>
          <w:sz w:val="28"/>
          <w:szCs w:val="28"/>
          <w:lang w:eastAsia="ko-KR"/>
        </w:rPr>
        <w:t xml:space="preserve">:30 </w:t>
      </w:r>
      <w:r>
        <w:rPr>
          <w:sz w:val="28"/>
          <w:szCs w:val="28"/>
        </w:rPr>
        <w:t>= 1,7 или 2</w:t>
      </w:r>
      <w:r w:rsidRPr="00E941DE">
        <w:rPr>
          <w:sz w:val="28"/>
          <w:szCs w:val="28"/>
        </w:rPr>
        <w:t xml:space="preserve"> чел.;</w:t>
      </w:r>
      <w:r w:rsidRPr="00B2027A">
        <w:rPr>
          <w:sz w:val="28"/>
          <w:szCs w:val="28"/>
        </w:rPr>
        <w:t xml:space="preserve"> </w:t>
      </w:r>
      <w:r w:rsidRPr="00523B2A">
        <w:rPr>
          <w:sz w:val="28"/>
          <w:szCs w:val="28"/>
        </w:rPr>
        <w:t xml:space="preserve">работа с </w:t>
      </w:r>
      <w:r>
        <w:rPr>
          <w:sz w:val="28"/>
          <w:szCs w:val="28"/>
        </w:rPr>
        <w:t>недозагрузкой;</w:t>
      </w:r>
    </w:p>
    <w:p w:rsidR="00056F19" w:rsidRPr="00E941DE" w:rsidRDefault="00056F19" w:rsidP="006B64C8">
      <w:pPr>
        <w:pStyle w:val="51"/>
        <w:shd w:val="clear" w:color="auto" w:fill="auto"/>
        <w:spacing w:before="0" w:after="0" w:line="240" w:lineRule="auto"/>
        <w:ind w:left="40" w:right="20" w:firstLine="340"/>
        <w:jc w:val="both"/>
        <w:rPr>
          <w:sz w:val="28"/>
          <w:szCs w:val="28"/>
        </w:rPr>
      </w:pPr>
      <w:r>
        <w:rPr>
          <w:sz w:val="28"/>
          <w:szCs w:val="28"/>
        </w:rPr>
        <w:tab/>
      </w:r>
      <w:r w:rsidRPr="00E941DE">
        <w:rPr>
          <w:sz w:val="28"/>
          <w:szCs w:val="28"/>
        </w:rPr>
        <w:t xml:space="preserve">При этом общая численность комплексной бригады (без </w:t>
      </w:r>
      <w:r>
        <w:rPr>
          <w:sz w:val="28"/>
          <w:szCs w:val="28"/>
        </w:rPr>
        <w:t>машиниста) составит 4+2+1+7+2= 16</w:t>
      </w:r>
      <w:r w:rsidRPr="00E941DE">
        <w:rPr>
          <w:sz w:val="28"/>
          <w:szCs w:val="28"/>
        </w:rPr>
        <w:t xml:space="preserve"> человек</w:t>
      </w:r>
      <w:r>
        <w:rPr>
          <w:sz w:val="28"/>
          <w:szCs w:val="28"/>
        </w:rPr>
        <w:t>.</w:t>
      </w:r>
      <w:r w:rsidRPr="00E941DE">
        <w:rPr>
          <w:sz w:val="28"/>
          <w:szCs w:val="28"/>
        </w:rPr>
        <w:t xml:space="preserve"> </w:t>
      </w:r>
      <w:r>
        <w:rPr>
          <w:sz w:val="28"/>
          <w:szCs w:val="28"/>
        </w:rPr>
        <w:t>Незначительная недозагруженность рабочих пятого и шестого звеньев позволит им помогать звеньям №2 и №3</w:t>
      </w:r>
      <w:r w:rsidRPr="00E941DE">
        <w:rPr>
          <w:sz w:val="28"/>
          <w:szCs w:val="28"/>
        </w:rPr>
        <w:t>.</w:t>
      </w:r>
      <w:r>
        <w:rPr>
          <w:sz w:val="28"/>
          <w:szCs w:val="28"/>
        </w:rPr>
        <w:t xml:space="preserve"> </w:t>
      </w:r>
    </w:p>
    <w:p w:rsidR="00056F19" w:rsidRDefault="00056F19" w:rsidP="006B64C8">
      <w:pPr>
        <w:pStyle w:val="51"/>
        <w:shd w:val="clear" w:color="auto" w:fill="auto"/>
        <w:spacing w:before="0" w:after="0" w:line="240" w:lineRule="auto"/>
        <w:ind w:left="40" w:right="20" w:firstLine="668"/>
        <w:jc w:val="both"/>
        <w:rPr>
          <w:sz w:val="28"/>
          <w:szCs w:val="28"/>
        </w:rPr>
      </w:pPr>
      <w:r w:rsidRPr="00E941DE">
        <w:rPr>
          <w:sz w:val="28"/>
          <w:szCs w:val="28"/>
        </w:rPr>
        <w:t>Учитывая эти соображения, принимаем второй вариант состава звеньев.</w:t>
      </w:r>
    </w:p>
    <w:p w:rsidR="00056F19" w:rsidRPr="00E941DE" w:rsidRDefault="00056F19" w:rsidP="006B64C8">
      <w:pPr>
        <w:pStyle w:val="51"/>
        <w:shd w:val="clear" w:color="auto" w:fill="auto"/>
        <w:spacing w:before="0" w:after="0" w:line="240" w:lineRule="auto"/>
        <w:ind w:left="40" w:right="20" w:firstLine="668"/>
        <w:jc w:val="both"/>
        <w:rPr>
          <w:sz w:val="28"/>
          <w:szCs w:val="28"/>
        </w:rPr>
      </w:pPr>
      <w:r>
        <w:rPr>
          <w:sz w:val="28"/>
          <w:szCs w:val="28"/>
        </w:rPr>
        <w:t>Принимая шаг потока равным одному</w:t>
      </w:r>
      <w:r w:rsidRPr="00E941DE">
        <w:rPr>
          <w:sz w:val="28"/>
          <w:szCs w:val="28"/>
        </w:rPr>
        <w:t xml:space="preserve"> дню, получаем, что вели</w:t>
      </w:r>
      <w:r w:rsidRPr="00E941DE">
        <w:rPr>
          <w:sz w:val="28"/>
          <w:szCs w:val="28"/>
        </w:rPr>
        <w:softHyphen/>
        <w:t>чина одной захватки равна</w:t>
      </w:r>
      <w:r>
        <w:rPr>
          <w:sz w:val="28"/>
          <w:szCs w:val="28"/>
        </w:rPr>
        <w:t xml:space="preserve"> 10110:30 = 337 м</w:t>
      </w:r>
      <w:r>
        <w:rPr>
          <w:sz w:val="28"/>
          <w:szCs w:val="28"/>
          <w:vertAlign w:val="superscript"/>
        </w:rPr>
        <w:t>2</w:t>
      </w:r>
      <w:r>
        <w:rPr>
          <w:sz w:val="28"/>
          <w:szCs w:val="28"/>
        </w:rPr>
        <w:t xml:space="preserve">. </w:t>
      </w:r>
      <w:r w:rsidRPr="00E941DE">
        <w:rPr>
          <w:sz w:val="28"/>
          <w:szCs w:val="28"/>
        </w:rPr>
        <w:t>При реальной разбивке эта величина округляется с таким расчетом, чтобы в захв</w:t>
      </w:r>
      <w:r>
        <w:rPr>
          <w:sz w:val="28"/>
          <w:szCs w:val="28"/>
        </w:rPr>
        <w:t>атку входило целое число комнат</w:t>
      </w:r>
      <w:r w:rsidRPr="00E941DE">
        <w:rPr>
          <w:sz w:val="28"/>
          <w:szCs w:val="28"/>
        </w:rPr>
        <w:t>.</w:t>
      </w:r>
    </w:p>
    <w:p w:rsidR="00056F19" w:rsidRPr="00E941DE" w:rsidRDefault="00056F19" w:rsidP="006B64C8">
      <w:pPr>
        <w:pStyle w:val="51"/>
        <w:shd w:val="clear" w:color="auto" w:fill="auto"/>
        <w:spacing w:before="0" w:after="0" w:line="240" w:lineRule="auto"/>
        <w:ind w:left="40" w:firstLine="668"/>
        <w:jc w:val="both"/>
        <w:rPr>
          <w:sz w:val="28"/>
          <w:szCs w:val="28"/>
        </w:rPr>
      </w:pPr>
      <w:r w:rsidRPr="00E941DE">
        <w:rPr>
          <w:sz w:val="28"/>
          <w:szCs w:val="28"/>
        </w:rPr>
        <w:t>График работ изображен на рис</w:t>
      </w:r>
      <w:r>
        <w:rPr>
          <w:sz w:val="28"/>
          <w:szCs w:val="28"/>
        </w:rPr>
        <w:t>унке 6.15</w:t>
      </w:r>
      <w:r w:rsidRPr="00E941DE">
        <w:rPr>
          <w:sz w:val="28"/>
          <w:szCs w:val="28"/>
        </w:rPr>
        <w:t>.</w:t>
      </w:r>
      <w:r>
        <w:rPr>
          <w:sz w:val="28"/>
          <w:szCs w:val="28"/>
        </w:rPr>
        <w:t xml:space="preserve"> </w:t>
      </w:r>
      <w:r w:rsidRPr="00E941DE">
        <w:rPr>
          <w:sz w:val="28"/>
          <w:szCs w:val="28"/>
        </w:rPr>
        <w:t>Общий фронт работ,</w:t>
      </w:r>
      <w:r>
        <w:rPr>
          <w:sz w:val="28"/>
          <w:szCs w:val="28"/>
        </w:rPr>
        <w:t xml:space="preserve"> занимаемый бригадой, равен 337</w:t>
      </w:r>
      <w:r w:rsidRPr="00255EEB">
        <w:rPr>
          <w:sz w:val="28"/>
          <w:szCs w:val="28"/>
          <w:lang w:eastAsia="ko-KR"/>
        </w:rPr>
        <w:t>×</w:t>
      </w:r>
      <w:r>
        <w:rPr>
          <w:sz w:val="28"/>
          <w:szCs w:val="28"/>
        </w:rPr>
        <w:t>4 =</w:t>
      </w:r>
      <w:r w:rsidRPr="00E941DE">
        <w:rPr>
          <w:sz w:val="28"/>
          <w:szCs w:val="28"/>
        </w:rPr>
        <w:t>1400 м</w:t>
      </w:r>
      <w:r w:rsidRPr="00E941DE">
        <w:rPr>
          <w:sz w:val="28"/>
          <w:szCs w:val="28"/>
          <w:vertAlign w:val="superscript"/>
        </w:rPr>
        <w:t>2</w:t>
      </w:r>
      <w:r w:rsidRPr="00E941DE">
        <w:rPr>
          <w:sz w:val="28"/>
          <w:szCs w:val="28"/>
        </w:rPr>
        <w:t xml:space="preserve"> (звенья № 1 и № 3 работают вне общего фронта работ).</w:t>
      </w:r>
    </w:p>
    <w:p w:rsidR="00056F19" w:rsidRPr="00372294" w:rsidRDefault="00056F19" w:rsidP="006B64C8">
      <w:pPr>
        <w:pStyle w:val="51"/>
        <w:shd w:val="clear" w:color="auto" w:fill="auto"/>
        <w:spacing w:before="0" w:after="0" w:line="240" w:lineRule="auto"/>
        <w:ind w:left="40" w:right="20" w:firstLine="668"/>
        <w:rPr>
          <w:sz w:val="28"/>
          <w:szCs w:val="28"/>
        </w:rPr>
      </w:pPr>
    </w:p>
    <w:p w:rsidR="00056F19" w:rsidRPr="00E941DE" w:rsidRDefault="00056F19" w:rsidP="006B64C8">
      <w:pPr>
        <w:pStyle w:val="51"/>
        <w:shd w:val="clear" w:color="auto" w:fill="auto"/>
        <w:spacing w:before="0" w:after="0" w:line="240" w:lineRule="auto"/>
        <w:ind w:firstLine="0"/>
        <w:jc w:val="both"/>
        <w:rPr>
          <w:sz w:val="28"/>
          <w:szCs w:val="28"/>
        </w:rPr>
      </w:pPr>
      <w:r>
        <w:rPr>
          <w:noProof/>
          <w:sz w:val="28"/>
          <w:szCs w:val="28"/>
          <w:lang w:eastAsia="ru-RU"/>
        </w:rPr>
        <w:drawing>
          <wp:anchor distT="0" distB="0" distL="114300" distR="114300" simplePos="0" relativeHeight="251670016" behindDoc="1" locked="0" layoutInCell="1" allowOverlap="1">
            <wp:simplePos x="0" y="0"/>
            <wp:positionH relativeFrom="column">
              <wp:posOffset>22860</wp:posOffset>
            </wp:positionH>
            <wp:positionV relativeFrom="paragraph">
              <wp:posOffset>22860</wp:posOffset>
            </wp:positionV>
            <wp:extent cx="6119495" cy="2380615"/>
            <wp:effectExtent l="19050" t="19050" r="14605" b="19685"/>
            <wp:wrapTight wrapText="bothSides">
              <wp:wrapPolygon edited="0">
                <wp:start x="-67" y="-173"/>
                <wp:lineTo x="-67" y="21779"/>
                <wp:lineTo x="21652" y="21779"/>
                <wp:lineTo x="21652" y="-173"/>
                <wp:lineTo x="-67" y="-173"/>
              </wp:wrapPolygon>
            </wp:wrapTight>
            <wp:docPr id="131" name="Рисунок 2" descr="C:\Documents and Settings\Agoltsev.EKTU\Рабочий стол\Без имен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goltsev.EKTU\Рабочий стол\Без имени-1.jpg"/>
                    <pic:cNvPicPr>
                      <a:picLocks noChangeAspect="1" noChangeArrowheads="1"/>
                    </pic:cNvPicPr>
                  </pic:nvPicPr>
                  <pic:blipFill>
                    <a:blip r:embed="rId122" cstate="print"/>
                    <a:srcRect/>
                    <a:stretch>
                      <a:fillRect/>
                    </a:stretch>
                  </pic:blipFill>
                  <pic:spPr bwMode="auto">
                    <a:xfrm>
                      <a:off x="0" y="0"/>
                      <a:ext cx="6119495" cy="2380615"/>
                    </a:xfrm>
                    <a:prstGeom prst="rect">
                      <a:avLst/>
                    </a:prstGeom>
                    <a:noFill/>
                    <a:ln w="9525">
                      <a:solidFill>
                        <a:schemeClr val="tx1"/>
                      </a:solidFill>
                      <a:miter lim="800000"/>
                      <a:headEnd/>
                      <a:tailEnd/>
                    </a:ln>
                  </pic:spPr>
                </pic:pic>
              </a:graphicData>
            </a:graphic>
          </wp:anchor>
        </w:drawing>
      </w:r>
      <w:r>
        <w:rPr>
          <w:sz w:val="28"/>
          <w:szCs w:val="28"/>
        </w:rPr>
        <w:t>Примечание: Машинисту растворомешалки необходимо работать с перевыполнением плана на 5%.</w:t>
      </w:r>
    </w:p>
    <w:p w:rsidR="009E302B" w:rsidRDefault="009E302B" w:rsidP="009E302B">
      <w:pPr>
        <w:pStyle w:val="51"/>
        <w:shd w:val="clear" w:color="auto" w:fill="auto"/>
        <w:spacing w:before="0" w:after="0" w:line="240" w:lineRule="auto"/>
        <w:ind w:left="20" w:right="40" w:firstLine="0"/>
        <w:rPr>
          <w:sz w:val="28"/>
          <w:szCs w:val="28"/>
        </w:rPr>
      </w:pPr>
    </w:p>
    <w:p w:rsidR="00056F19" w:rsidRDefault="00056F19" w:rsidP="009E302B">
      <w:pPr>
        <w:pStyle w:val="51"/>
        <w:shd w:val="clear" w:color="auto" w:fill="auto"/>
        <w:spacing w:before="0" w:after="0" w:line="240" w:lineRule="auto"/>
        <w:ind w:left="20" w:right="40" w:firstLine="0"/>
        <w:rPr>
          <w:sz w:val="28"/>
          <w:szCs w:val="28"/>
        </w:rPr>
      </w:pPr>
      <w:r>
        <w:rPr>
          <w:sz w:val="28"/>
          <w:szCs w:val="28"/>
        </w:rPr>
        <w:t>Рисунок 6.15 – График производства работ по облицовке поверхности листами сухой штукатурки</w:t>
      </w:r>
    </w:p>
    <w:p w:rsidR="006B64C8" w:rsidRDefault="006B64C8" w:rsidP="006B64C8">
      <w:pPr>
        <w:pStyle w:val="51"/>
        <w:shd w:val="clear" w:color="auto" w:fill="auto"/>
        <w:spacing w:before="0" w:after="0" w:line="240" w:lineRule="auto"/>
        <w:ind w:left="40" w:right="20" w:firstLine="668"/>
        <w:rPr>
          <w:sz w:val="28"/>
          <w:szCs w:val="28"/>
        </w:rPr>
      </w:pPr>
    </w:p>
    <w:p w:rsidR="00056F19" w:rsidRDefault="00056F19" w:rsidP="006B64C8">
      <w:pPr>
        <w:pStyle w:val="51"/>
        <w:shd w:val="clear" w:color="auto" w:fill="auto"/>
        <w:spacing w:before="0" w:after="0" w:line="240" w:lineRule="auto"/>
        <w:ind w:left="40" w:right="20" w:firstLine="668"/>
        <w:jc w:val="both"/>
        <w:rPr>
          <w:sz w:val="28"/>
          <w:szCs w:val="28"/>
        </w:rPr>
      </w:pPr>
      <w:r w:rsidRPr="00E941DE">
        <w:rPr>
          <w:sz w:val="28"/>
          <w:szCs w:val="28"/>
        </w:rPr>
        <w:t>Решить предыдущую задачу с изменением ее условий со</w:t>
      </w:r>
      <w:r w:rsidRPr="00E941DE">
        <w:rPr>
          <w:sz w:val="28"/>
          <w:szCs w:val="28"/>
        </w:rPr>
        <w:softHyphen/>
        <w:t>гласно вариантам, приведенным в табл</w:t>
      </w:r>
      <w:r>
        <w:rPr>
          <w:sz w:val="28"/>
          <w:szCs w:val="28"/>
        </w:rPr>
        <w:t>ице 6.3</w:t>
      </w:r>
      <w:r w:rsidRPr="00E941DE">
        <w:rPr>
          <w:sz w:val="28"/>
          <w:szCs w:val="28"/>
        </w:rPr>
        <w:t>.</w:t>
      </w:r>
    </w:p>
    <w:p w:rsidR="00154341" w:rsidRDefault="00154341" w:rsidP="006B64C8">
      <w:pPr>
        <w:spacing w:after="0" w:line="240" w:lineRule="auto"/>
        <w:rPr>
          <w:szCs w:val="28"/>
        </w:rPr>
      </w:pPr>
    </w:p>
    <w:p w:rsidR="00056F19" w:rsidRDefault="00056F19" w:rsidP="006B64C8">
      <w:pPr>
        <w:spacing w:after="0" w:line="240" w:lineRule="auto"/>
        <w:rPr>
          <w:szCs w:val="28"/>
        </w:rPr>
      </w:pPr>
      <w:r>
        <w:rPr>
          <w:szCs w:val="28"/>
        </w:rPr>
        <w:t>Таблица 6.3 – Данные для выбора растворосмесительной установки.</w:t>
      </w:r>
    </w:p>
    <w:p w:rsidR="00154341" w:rsidRDefault="00154341" w:rsidP="006B64C8">
      <w:pPr>
        <w:spacing w:after="0" w:line="240" w:lineRule="auto"/>
        <w:rPr>
          <w:szCs w:val="28"/>
        </w:rPr>
      </w:pPr>
    </w:p>
    <w:tbl>
      <w:tblPr>
        <w:tblStyle w:val="a8"/>
        <w:tblW w:w="0" w:type="auto"/>
        <w:jc w:val="center"/>
        <w:tblLook w:val="04A0" w:firstRow="1" w:lastRow="0" w:firstColumn="1" w:lastColumn="0" w:noHBand="0" w:noVBand="1"/>
      </w:tblPr>
      <w:tblGrid>
        <w:gridCol w:w="1361"/>
        <w:gridCol w:w="1029"/>
        <w:gridCol w:w="1669"/>
        <w:gridCol w:w="1899"/>
        <w:gridCol w:w="1669"/>
        <w:gridCol w:w="1716"/>
      </w:tblGrid>
      <w:tr w:rsidR="00056F19" w:rsidRPr="00154341" w:rsidTr="009E302B">
        <w:trPr>
          <w:jc w:val="center"/>
        </w:trPr>
        <w:tc>
          <w:tcPr>
            <w:tcW w:w="1361" w:type="dxa"/>
            <w:vAlign w:val="center"/>
          </w:tcPr>
          <w:p w:rsidR="00056F19" w:rsidRPr="00154341" w:rsidRDefault="00056F19" w:rsidP="009E302B">
            <w:pPr>
              <w:spacing w:after="0"/>
              <w:jc w:val="center"/>
              <w:rPr>
                <w:sz w:val="24"/>
                <w:szCs w:val="24"/>
              </w:rPr>
            </w:pPr>
            <w:r w:rsidRPr="00154341">
              <w:rPr>
                <w:sz w:val="24"/>
                <w:szCs w:val="24"/>
              </w:rPr>
              <w:t>Вариант</w:t>
            </w:r>
          </w:p>
        </w:tc>
        <w:tc>
          <w:tcPr>
            <w:tcW w:w="1029" w:type="dxa"/>
            <w:vAlign w:val="center"/>
          </w:tcPr>
          <w:p w:rsidR="00056F19" w:rsidRPr="00154341" w:rsidRDefault="00056F19" w:rsidP="009E302B">
            <w:pPr>
              <w:spacing w:after="0"/>
              <w:jc w:val="center"/>
              <w:rPr>
                <w:sz w:val="24"/>
                <w:szCs w:val="24"/>
              </w:rPr>
            </w:pPr>
            <w:r w:rsidRPr="00154341">
              <w:rPr>
                <w:sz w:val="24"/>
                <w:szCs w:val="24"/>
                <w:lang w:val="en-US"/>
              </w:rPr>
              <w:t>Z</w:t>
            </w:r>
            <w:r w:rsidRPr="00154341">
              <w:rPr>
                <w:sz w:val="24"/>
                <w:szCs w:val="24"/>
              </w:rPr>
              <w:t>,</w:t>
            </w:r>
          </w:p>
          <w:p w:rsidR="00056F19" w:rsidRPr="00154341" w:rsidRDefault="00056F19" w:rsidP="009E302B">
            <w:pPr>
              <w:spacing w:after="0"/>
              <w:jc w:val="center"/>
              <w:rPr>
                <w:sz w:val="24"/>
                <w:szCs w:val="24"/>
              </w:rPr>
            </w:pPr>
            <w:r w:rsidRPr="00154341">
              <w:rPr>
                <w:sz w:val="24"/>
                <w:szCs w:val="24"/>
              </w:rPr>
              <w:t>дни</w:t>
            </w:r>
          </w:p>
        </w:tc>
        <w:tc>
          <w:tcPr>
            <w:tcW w:w="1669" w:type="dxa"/>
            <w:vAlign w:val="center"/>
          </w:tcPr>
          <w:p w:rsidR="00056F19" w:rsidRPr="00154341" w:rsidRDefault="00056F19" w:rsidP="009E302B">
            <w:pPr>
              <w:spacing w:after="0"/>
              <w:jc w:val="center"/>
              <w:rPr>
                <w:sz w:val="24"/>
                <w:szCs w:val="24"/>
              </w:rPr>
            </w:pPr>
            <w:r w:rsidRPr="00154341">
              <w:rPr>
                <w:sz w:val="24"/>
                <w:szCs w:val="24"/>
              </w:rPr>
              <w:t>Облицовка стен,</w:t>
            </w:r>
          </w:p>
          <w:p w:rsidR="00056F19" w:rsidRPr="00154341" w:rsidRDefault="00056F19" w:rsidP="009E302B">
            <w:pPr>
              <w:spacing w:after="0"/>
              <w:jc w:val="center"/>
              <w:rPr>
                <w:sz w:val="24"/>
                <w:szCs w:val="24"/>
                <w:vertAlign w:val="superscript"/>
              </w:rPr>
            </w:pPr>
            <w:r w:rsidRPr="00154341">
              <w:rPr>
                <w:sz w:val="24"/>
                <w:szCs w:val="24"/>
              </w:rPr>
              <w:t>м</w:t>
            </w:r>
            <w:r w:rsidRPr="00154341">
              <w:rPr>
                <w:sz w:val="24"/>
                <w:szCs w:val="24"/>
                <w:vertAlign w:val="superscript"/>
              </w:rPr>
              <w:t>2</w:t>
            </w:r>
          </w:p>
        </w:tc>
        <w:tc>
          <w:tcPr>
            <w:tcW w:w="1899" w:type="dxa"/>
            <w:vAlign w:val="center"/>
          </w:tcPr>
          <w:p w:rsidR="00056F19" w:rsidRPr="00154341" w:rsidRDefault="00056F19" w:rsidP="009E302B">
            <w:pPr>
              <w:spacing w:after="0"/>
              <w:jc w:val="center"/>
              <w:rPr>
                <w:sz w:val="24"/>
                <w:szCs w:val="24"/>
              </w:rPr>
            </w:pPr>
            <w:r w:rsidRPr="00154341">
              <w:rPr>
                <w:sz w:val="24"/>
                <w:szCs w:val="24"/>
              </w:rPr>
              <w:t>Облицовка карнизов, м</w:t>
            </w:r>
          </w:p>
        </w:tc>
        <w:tc>
          <w:tcPr>
            <w:tcW w:w="1669" w:type="dxa"/>
            <w:vAlign w:val="center"/>
          </w:tcPr>
          <w:p w:rsidR="00056F19" w:rsidRPr="00154341" w:rsidRDefault="00056F19" w:rsidP="009E302B">
            <w:pPr>
              <w:spacing w:after="0"/>
              <w:jc w:val="center"/>
              <w:rPr>
                <w:sz w:val="24"/>
                <w:szCs w:val="24"/>
              </w:rPr>
            </w:pPr>
            <w:r w:rsidRPr="00154341">
              <w:rPr>
                <w:sz w:val="24"/>
                <w:szCs w:val="24"/>
              </w:rPr>
              <w:t>Облицовка оконных откосов, м</w:t>
            </w:r>
          </w:p>
        </w:tc>
        <w:tc>
          <w:tcPr>
            <w:tcW w:w="1716" w:type="dxa"/>
            <w:vAlign w:val="center"/>
          </w:tcPr>
          <w:p w:rsidR="00056F19" w:rsidRPr="00154341" w:rsidRDefault="00056F19" w:rsidP="009E302B">
            <w:pPr>
              <w:spacing w:after="0"/>
              <w:jc w:val="center"/>
              <w:rPr>
                <w:sz w:val="24"/>
                <w:szCs w:val="24"/>
              </w:rPr>
            </w:pPr>
            <w:r w:rsidRPr="00154341">
              <w:rPr>
                <w:sz w:val="24"/>
                <w:szCs w:val="24"/>
              </w:rPr>
              <w:t>Облицовка потолка,</w:t>
            </w:r>
          </w:p>
          <w:p w:rsidR="00056F19" w:rsidRPr="00154341" w:rsidRDefault="00056F19" w:rsidP="009E302B">
            <w:pPr>
              <w:spacing w:after="0"/>
              <w:jc w:val="center"/>
              <w:rPr>
                <w:sz w:val="24"/>
                <w:szCs w:val="24"/>
              </w:rPr>
            </w:pPr>
            <w:r w:rsidRPr="00154341">
              <w:rPr>
                <w:sz w:val="24"/>
                <w:szCs w:val="24"/>
              </w:rPr>
              <w:t>м</w:t>
            </w:r>
            <w:r w:rsidRPr="00154341">
              <w:rPr>
                <w:sz w:val="24"/>
                <w:szCs w:val="24"/>
                <w:vertAlign w:val="superscript"/>
              </w:rPr>
              <w:t>2</w:t>
            </w:r>
          </w:p>
        </w:tc>
      </w:tr>
      <w:tr w:rsidR="009E302B" w:rsidRPr="00154341" w:rsidTr="009E302B">
        <w:trPr>
          <w:jc w:val="center"/>
        </w:trPr>
        <w:tc>
          <w:tcPr>
            <w:tcW w:w="1361" w:type="dxa"/>
            <w:vAlign w:val="center"/>
          </w:tcPr>
          <w:p w:rsidR="009E302B" w:rsidRPr="00154341" w:rsidRDefault="009E302B" w:rsidP="009E302B">
            <w:pPr>
              <w:spacing w:after="0"/>
              <w:jc w:val="center"/>
              <w:rPr>
                <w:sz w:val="24"/>
                <w:szCs w:val="24"/>
              </w:rPr>
            </w:pPr>
            <w:r>
              <w:rPr>
                <w:sz w:val="24"/>
                <w:szCs w:val="24"/>
              </w:rPr>
              <w:t>1</w:t>
            </w:r>
          </w:p>
        </w:tc>
        <w:tc>
          <w:tcPr>
            <w:tcW w:w="1029" w:type="dxa"/>
            <w:vAlign w:val="center"/>
          </w:tcPr>
          <w:p w:rsidR="009E302B" w:rsidRPr="009E302B" w:rsidRDefault="009E302B" w:rsidP="009E302B">
            <w:pPr>
              <w:spacing w:after="0"/>
              <w:jc w:val="center"/>
              <w:rPr>
                <w:sz w:val="24"/>
                <w:szCs w:val="24"/>
              </w:rPr>
            </w:pPr>
            <w:r>
              <w:rPr>
                <w:sz w:val="24"/>
                <w:szCs w:val="24"/>
              </w:rPr>
              <w:t>2</w:t>
            </w:r>
          </w:p>
        </w:tc>
        <w:tc>
          <w:tcPr>
            <w:tcW w:w="1669" w:type="dxa"/>
            <w:vAlign w:val="center"/>
          </w:tcPr>
          <w:p w:rsidR="009E302B" w:rsidRPr="00154341" w:rsidRDefault="009E302B" w:rsidP="009E302B">
            <w:pPr>
              <w:spacing w:after="0"/>
              <w:jc w:val="center"/>
              <w:rPr>
                <w:sz w:val="24"/>
                <w:szCs w:val="24"/>
              </w:rPr>
            </w:pPr>
            <w:r>
              <w:rPr>
                <w:sz w:val="24"/>
                <w:szCs w:val="24"/>
              </w:rPr>
              <w:t>3</w:t>
            </w:r>
          </w:p>
        </w:tc>
        <w:tc>
          <w:tcPr>
            <w:tcW w:w="1899" w:type="dxa"/>
            <w:vAlign w:val="center"/>
          </w:tcPr>
          <w:p w:rsidR="009E302B" w:rsidRPr="00154341" w:rsidRDefault="009E302B" w:rsidP="009E302B">
            <w:pPr>
              <w:spacing w:after="0"/>
              <w:jc w:val="center"/>
              <w:rPr>
                <w:sz w:val="24"/>
                <w:szCs w:val="24"/>
              </w:rPr>
            </w:pPr>
            <w:r>
              <w:rPr>
                <w:sz w:val="24"/>
                <w:szCs w:val="24"/>
              </w:rPr>
              <w:t>4</w:t>
            </w:r>
          </w:p>
        </w:tc>
        <w:tc>
          <w:tcPr>
            <w:tcW w:w="1669" w:type="dxa"/>
            <w:vAlign w:val="center"/>
          </w:tcPr>
          <w:p w:rsidR="009E302B" w:rsidRPr="00154341" w:rsidRDefault="009E302B" w:rsidP="009E302B">
            <w:pPr>
              <w:spacing w:after="0"/>
              <w:jc w:val="center"/>
              <w:rPr>
                <w:sz w:val="24"/>
                <w:szCs w:val="24"/>
              </w:rPr>
            </w:pPr>
            <w:r>
              <w:rPr>
                <w:sz w:val="24"/>
                <w:szCs w:val="24"/>
              </w:rPr>
              <w:t>5</w:t>
            </w:r>
          </w:p>
        </w:tc>
        <w:tc>
          <w:tcPr>
            <w:tcW w:w="1716" w:type="dxa"/>
            <w:vAlign w:val="center"/>
          </w:tcPr>
          <w:p w:rsidR="009E302B" w:rsidRPr="00154341" w:rsidRDefault="009E302B" w:rsidP="009E302B">
            <w:pPr>
              <w:spacing w:after="0"/>
              <w:jc w:val="center"/>
              <w:rPr>
                <w:sz w:val="24"/>
                <w:szCs w:val="24"/>
              </w:rPr>
            </w:pPr>
            <w:r>
              <w:rPr>
                <w:sz w:val="24"/>
                <w:szCs w:val="24"/>
              </w:rPr>
              <w:t>6</w:t>
            </w:r>
          </w:p>
        </w:tc>
      </w:tr>
      <w:tr w:rsidR="00056F19" w:rsidRPr="009E302B" w:rsidTr="00056F19">
        <w:trPr>
          <w:jc w:val="center"/>
        </w:trPr>
        <w:tc>
          <w:tcPr>
            <w:tcW w:w="1361" w:type="dxa"/>
          </w:tcPr>
          <w:p w:rsidR="00056F19" w:rsidRPr="00154341" w:rsidRDefault="00056F19" w:rsidP="009E302B">
            <w:pPr>
              <w:spacing w:before="10" w:after="10"/>
              <w:ind w:left="178" w:hanging="178"/>
              <w:jc w:val="center"/>
              <w:rPr>
                <w:sz w:val="24"/>
                <w:szCs w:val="24"/>
              </w:rPr>
            </w:pPr>
            <w:r w:rsidRPr="00154341">
              <w:rPr>
                <w:sz w:val="24"/>
                <w:szCs w:val="24"/>
              </w:rPr>
              <w:t>1</w:t>
            </w:r>
          </w:p>
        </w:tc>
        <w:tc>
          <w:tcPr>
            <w:tcW w:w="1029" w:type="dxa"/>
          </w:tcPr>
          <w:p w:rsidR="00056F19" w:rsidRPr="00154341" w:rsidRDefault="00056F19" w:rsidP="009E302B">
            <w:pPr>
              <w:spacing w:before="10" w:after="10"/>
              <w:ind w:left="178" w:hanging="178"/>
              <w:jc w:val="center"/>
              <w:rPr>
                <w:sz w:val="24"/>
                <w:szCs w:val="24"/>
              </w:rPr>
            </w:pPr>
            <w:r w:rsidRPr="00154341">
              <w:rPr>
                <w:sz w:val="24"/>
                <w:szCs w:val="24"/>
              </w:rPr>
              <w:t>60</w:t>
            </w:r>
          </w:p>
        </w:tc>
        <w:tc>
          <w:tcPr>
            <w:tcW w:w="1669" w:type="dxa"/>
          </w:tcPr>
          <w:p w:rsidR="00056F19" w:rsidRPr="00154341" w:rsidRDefault="00056F19" w:rsidP="009E302B">
            <w:pPr>
              <w:spacing w:before="10" w:after="10"/>
              <w:ind w:left="178" w:hanging="178"/>
              <w:jc w:val="center"/>
              <w:rPr>
                <w:sz w:val="24"/>
                <w:szCs w:val="24"/>
              </w:rPr>
            </w:pPr>
            <w:r w:rsidRPr="00154341">
              <w:rPr>
                <w:sz w:val="24"/>
                <w:szCs w:val="24"/>
              </w:rPr>
              <w:t>8420</w:t>
            </w:r>
          </w:p>
        </w:tc>
        <w:tc>
          <w:tcPr>
            <w:tcW w:w="1899" w:type="dxa"/>
          </w:tcPr>
          <w:p w:rsidR="00056F19" w:rsidRPr="00154341" w:rsidRDefault="00056F19" w:rsidP="009E302B">
            <w:pPr>
              <w:spacing w:before="10" w:after="10"/>
              <w:ind w:left="178" w:hanging="178"/>
              <w:jc w:val="center"/>
              <w:rPr>
                <w:sz w:val="24"/>
                <w:szCs w:val="24"/>
              </w:rPr>
            </w:pPr>
            <w:r w:rsidRPr="00154341">
              <w:rPr>
                <w:sz w:val="24"/>
                <w:szCs w:val="24"/>
              </w:rPr>
              <w:t>2850</w:t>
            </w:r>
          </w:p>
        </w:tc>
        <w:tc>
          <w:tcPr>
            <w:tcW w:w="1669" w:type="dxa"/>
          </w:tcPr>
          <w:p w:rsidR="00056F19" w:rsidRPr="00154341" w:rsidRDefault="00056F19" w:rsidP="009E302B">
            <w:pPr>
              <w:spacing w:before="10" w:after="10"/>
              <w:ind w:left="178" w:hanging="178"/>
              <w:jc w:val="center"/>
              <w:rPr>
                <w:sz w:val="24"/>
                <w:szCs w:val="24"/>
              </w:rPr>
            </w:pPr>
            <w:r w:rsidRPr="00154341">
              <w:rPr>
                <w:sz w:val="24"/>
                <w:szCs w:val="24"/>
              </w:rPr>
              <w:t>346</w:t>
            </w:r>
          </w:p>
        </w:tc>
        <w:tc>
          <w:tcPr>
            <w:tcW w:w="1716" w:type="dxa"/>
          </w:tcPr>
          <w:p w:rsidR="00056F19" w:rsidRPr="00154341" w:rsidRDefault="00056F19" w:rsidP="009E302B">
            <w:pPr>
              <w:spacing w:before="10" w:after="10"/>
              <w:ind w:left="178" w:hanging="178"/>
              <w:jc w:val="center"/>
              <w:rPr>
                <w:sz w:val="24"/>
                <w:szCs w:val="24"/>
              </w:rPr>
            </w:pPr>
            <w:r w:rsidRPr="00154341">
              <w:rPr>
                <w:sz w:val="24"/>
                <w:szCs w:val="24"/>
              </w:rPr>
              <w:t>654</w:t>
            </w:r>
          </w:p>
        </w:tc>
      </w:tr>
      <w:tr w:rsidR="00056F19" w:rsidRPr="009E302B" w:rsidTr="00056F19">
        <w:trPr>
          <w:jc w:val="center"/>
        </w:trPr>
        <w:tc>
          <w:tcPr>
            <w:tcW w:w="1361" w:type="dxa"/>
          </w:tcPr>
          <w:p w:rsidR="00056F19" w:rsidRPr="00154341" w:rsidRDefault="00056F19" w:rsidP="009E302B">
            <w:pPr>
              <w:spacing w:before="10" w:after="10"/>
              <w:ind w:left="178" w:hanging="178"/>
              <w:jc w:val="center"/>
              <w:rPr>
                <w:sz w:val="24"/>
                <w:szCs w:val="24"/>
              </w:rPr>
            </w:pPr>
            <w:r w:rsidRPr="00154341">
              <w:rPr>
                <w:sz w:val="24"/>
                <w:szCs w:val="24"/>
              </w:rPr>
              <w:t>2</w:t>
            </w:r>
          </w:p>
        </w:tc>
        <w:tc>
          <w:tcPr>
            <w:tcW w:w="1029" w:type="dxa"/>
          </w:tcPr>
          <w:p w:rsidR="00056F19" w:rsidRPr="00154341" w:rsidRDefault="00056F19" w:rsidP="009E302B">
            <w:pPr>
              <w:spacing w:before="10" w:after="10"/>
              <w:ind w:left="178" w:hanging="178"/>
              <w:jc w:val="center"/>
              <w:rPr>
                <w:sz w:val="24"/>
                <w:szCs w:val="24"/>
              </w:rPr>
            </w:pPr>
            <w:r w:rsidRPr="00154341">
              <w:rPr>
                <w:sz w:val="24"/>
                <w:szCs w:val="24"/>
              </w:rPr>
              <w:t>55</w:t>
            </w:r>
          </w:p>
        </w:tc>
        <w:tc>
          <w:tcPr>
            <w:tcW w:w="1669" w:type="dxa"/>
          </w:tcPr>
          <w:p w:rsidR="00056F19" w:rsidRPr="00154341" w:rsidRDefault="00056F19" w:rsidP="009E302B">
            <w:pPr>
              <w:spacing w:before="10" w:after="10"/>
              <w:ind w:left="178" w:hanging="178"/>
              <w:jc w:val="center"/>
              <w:rPr>
                <w:sz w:val="24"/>
                <w:szCs w:val="24"/>
              </w:rPr>
            </w:pPr>
            <w:r w:rsidRPr="00154341">
              <w:rPr>
                <w:sz w:val="24"/>
                <w:szCs w:val="24"/>
              </w:rPr>
              <w:t>11120</w:t>
            </w:r>
          </w:p>
        </w:tc>
        <w:tc>
          <w:tcPr>
            <w:tcW w:w="1899" w:type="dxa"/>
          </w:tcPr>
          <w:p w:rsidR="00056F19" w:rsidRPr="00154341" w:rsidRDefault="00056F19" w:rsidP="009E302B">
            <w:pPr>
              <w:spacing w:before="10" w:after="10"/>
              <w:ind w:left="178" w:hanging="178"/>
              <w:jc w:val="center"/>
              <w:rPr>
                <w:sz w:val="24"/>
                <w:szCs w:val="24"/>
              </w:rPr>
            </w:pPr>
            <w:r w:rsidRPr="00154341">
              <w:rPr>
                <w:sz w:val="24"/>
                <w:szCs w:val="24"/>
              </w:rPr>
              <w:t>3530</w:t>
            </w:r>
          </w:p>
        </w:tc>
        <w:tc>
          <w:tcPr>
            <w:tcW w:w="1669" w:type="dxa"/>
          </w:tcPr>
          <w:p w:rsidR="00056F19" w:rsidRPr="00154341" w:rsidRDefault="00056F19" w:rsidP="009E302B">
            <w:pPr>
              <w:spacing w:before="10" w:after="10"/>
              <w:ind w:left="178" w:hanging="178"/>
              <w:jc w:val="center"/>
              <w:rPr>
                <w:sz w:val="24"/>
                <w:szCs w:val="24"/>
              </w:rPr>
            </w:pPr>
            <w:r w:rsidRPr="00154341">
              <w:rPr>
                <w:sz w:val="24"/>
                <w:szCs w:val="24"/>
              </w:rPr>
              <w:t>430</w:t>
            </w:r>
          </w:p>
        </w:tc>
        <w:tc>
          <w:tcPr>
            <w:tcW w:w="1716" w:type="dxa"/>
          </w:tcPr>
          <w:p w:rsidR="00056F19" w:rsidRPr="00154341" w:rsidRDefault="00056F19" w:rsidP="009E302B">
            <w:pPr>
              <w:spacing w:before="10" w:after="10"/>
              <w:ind w:left="178" w:hanging="178"/>
              <w:jc w:val="center"/>
              <w:rPr>
                <w:sz w:val="24"/>
                <w:szCs w:val="24"/>
              </w:rPr>
            </w:pPr>
            <w:r w:rsidRPr="00154341">
              <w:rPr>
                <w:sz w:val="24"/>
                <w:szCs w:val="24"/>
              </w:rPr>
              <w:t>980</w:t>
            </w:r>
          </w:p>
        </w:tc>
      </w:tr>
      <w:tr w:rsidR="00056F19" w:rsidRPr="009E302B" w:rsidTr="00056F19">
        <w:trPr>
          <w:jc w:val="center"/>
        </w:trPr>
        <w:tc>
          <w:tcPr>
            <w:tcW w:w="1361" w:type="dxa"/>
          </w:tcPr>
          <w:p w:rsidR="00056F19" w:rsidRPr="00154341" w:rsidRDefault="00056F19" w:rsidP="009E302B">
            <w:pPr>
              <w:spacing w:before="10" w:after="10"/>
              <w:ind w:left="178" w:hanging="178"/>
              <w:jc w:val="center"/>
              <w:rPr>
                <w:sz w:val="24"/>
                <w:szCs w:val="24"/>
              </w:rPr>
            </w:pPr>
            <w:r w:rsidRPr="00154341">
              <w:rPr>
                <w:sz w:val="24"/>
                <w:szCs w:val="24"/>
              </w:rPr>
              <w:t>3</w:t>
            </w:r>
          </w:p>
        </w:tc>
        <w:tc>
          <w:tcPr>
            <w:tcW w:w="1029" w:type="dxa"/>
          </w:tcPr>
          <w:p w:rsidR="00056F19" w:rsidRPr="00154341" w:rsidRDefault="00056F19" w:rsidP="009E302B">
            <w:pPr>
              <w:spacing w:before="10" w:after="10"/>
              <w:ind w:left="178" w:hanging="178"/>
              <w:jc w:val="center"/>
              <w:rPr>
                <w:sz w:val="24"/>
                <w:szCs w:val="24"/>
              </w:rPr>
            </w:pPr>
            <w:r w:rsidRPr="00154341">
              <w:rPr>
                <w:sz w:val="24"/>
                <w:szCs w:val="24"/>
              </w:rPr>
              <w:t>50</w:t>
            </w:r>
          </w:p>
        </w:tc>
        <w:tc>
          <w:tcPr>
            <w:tcW w:w="1669" w:type="dxa"/>
          </w:tcPr>
          <w:p w:rsidR="00056F19" w:rsidRPr="00154341" w:rsidRDefault="00056F19" w:rsidP="009E302B">
            <w:pPr>
              <w:spacing w:before="10" w:after="10"/>
              <w:ind w:left="178" w:hanging="178"/>
              <w:jc w:val="center"/>
              <w:rPr>
                <w:sz w:val="24"/>
                <w:szCs w:val="24"/>
              </w:rPr>
            </w:pPr>
            <w:r w:rsidRPr="00154341">
              <w:rPr>
                <w:sz w:val="24"/>
                <w:szCs w:val="24"/>
              </w:rPr>
              <w:t>12100</w:t>
            </w:r>
          </w:p>
        </w:tc>
        <w:tc>
          <w:tcPr>
            <w:tcW w:w="1899" w:type="dxa"/>
          </w:tcPr>
          <w:p w:rsidR="00056F19" w:rsidRPr="00154341" w:rsidRDefault="00056F19" w:rsidP="009E302B">
            <w:pPr>
              <w:spacing w:before="10" w:after="10"/>
              <w:ind w:left="178" w:hanging="178"/>
              <w:jc w:val="center"/>
              <w:rPr>
                <w:sz w:val="24"/>
                <w:szCs w:val="24"/>
              </w:rPr>
            </w:pPr>
            <w:r w:rsidRPr="00154341">
              <w:rPr>
                <w:sz w:val="24"/>
                <w:szCs w:val="24"/>
              </w:rPr>
              <w:t>4300</w:t>
            </w:r>
          </w:p>
        </w:tc>
        <w:tc>
          <w:tcPr>
            <w:tcW w:w="1669" w:type="dxa"/>
          </w:tcPr>
          <w:p w:rsidR="00056F19" w:rsidRPr="00154341" w:rsidRDefault="00056F19" w:rsidP="009E302B">
            <w:pPr>
              <w:spacing w:before="10" w:after="10"/>
              <w:ind w:left="178" w:hanging="178"/>
              <w:jc w:val="center"/>
              <w:rPr>
                <w:sz w:val="24"/>
                <w:szCs w:val="24"/>
              </w:rPr>
            </w:pPr>
            <w:r w:rsidRPr="00154341">
              <w:rPr>
                <w:sz w:val="24"/>
                <w:szCs w:val="24"/>
              </w:rPr>
              <w:t>281</w:t>
            </w:r>
          </w:p>
        </w:tc>
        <w:tc>
          <w:tcPr>
            <w:tcW w:w="1716" w:type="dxa"/>
          </w:tcPr>
          <w:p w:rsidR="00056F19" w:rsidRPr="00154341" w:rsidRDefault="00056F19" w:rsidP="009E302B">
            <w:pPr>
              <w:spacing w:before="10" w:after="10"/>
              <w:ind w:left="178" w:hanging="178"/>
              <w:jc w:val="center"/>
              <w:rPr>
                <w:sz w:val="24"/>
                <w:szCs w:val="24"/>
              </w:rPr>
            </w:pPr>
            <w:r w:rsidRPr="00154341">
              <w:rPr>
                <w:sz w:val="24"/>
                <w:szCs w:val="24"/>
              </w:rPr>
              <w:t>850</w:t>
            </w:r>
          </w:p>
        </w:tc>
      </w:tr>
      <w:tr w:rsidR="00056F19" w:rsidRPr="009E302B" w:rsidTr="00056F19">
        <w:trPr>
          <w:jc w:val="center"/>
        </w:trPr>
        <w:tc>
          <w:tcPr>
            <w:tcW w:w="1361" w:type="dxa"/>
          </w:tcPr>
          <w:p w:rsidR="00056F19" w:rsidRPr="00154341" w:rsidRDefault="00056F19" w:rsidP="009E302B">
            <w:pPr>
              <w:spacing w:before="10" w:after="10"/>
              <w:ind w:left="178" w:hanging="178"/>
              <w:jc w:val="center"/>
              <w:rPr>
                <w:sz w:val="24"/>
                <w:szCs w:val="24"/>
              </w:rPr>
            </w:pPr>
            <w:r w:rsidRPr="00154341">
              <w:rPr>
                <w:sz w:val="24"/>
                <w:szCs w:val="24"/>
              </w:rPr>
              <w:t>4</w:t>
            </w:r>
          </w:p>
        </w:tc>
        <w:tc>
          <w:tcPr>
            <w:tcW w:w="1029" w:type="dxa"/>
          </w:tcPr>
          <w:p w:rsidR="00056F19" w:rsidRPr="00154341" w:rsidRDefault="00056F19" w:rsidP="009E302B">
            <w:pPr>
              <w:spacing w:before="10" w:after="10"/>
              <w:ind w:left="178" w:hanging="178"/>
              <w:jc w:val="center"/>
              <w:rPr>
                <w:sz w:val="24"/>
                <w:szCs w:val="24"/>
              </w:rPr>
            </w:pPr>
            <w:r w:rsidRPr="00154341">
              <w:rPr>
                <w:sz w:val="24"/>
                <w:szCs w:val="24"/>
              </w:rPr>
              <w:t>45</w:t>
            </w:r>
          </w:p>
        </w:tc>
        <w:tc>
          <w:tcPr>
            <w:tcW w:w="1669" w:type="dxa"/>
          </w:tcPr>
          <w:p w:rsidR="00056F19" w:rsidRPr="00154341" w:rsidRDefault="00056F19" w:rsidP="009E302B">
            <w:pPr>
              <w:spacing w:before="10" w:after="10"/>
              <w:ind w:left="178" w:hanging="178"/>
              <w:jc w:val="center"/>
              <w:rPr>
                <w:sz w:val="24"/>
                <w:szCs w:val="24"/>
              </w:rPr>
            </w:pPr>
            <w:r w:rsidRPr="00154341">
              <w:rPr>
                <w:sz w:val="24"/>
                <w:szCs w:val="24"/>
              </w:rPr>
              <w:t>13450</w:t>
            </w:r>
          </w:p>
        </w:tc>
        <w:tc>
          <w:tcPr>
            <w:tcW w:w="1899" w:type="dxa"/>
          </w:tcPr>
          <w:p w:rsidR="00056F19" w:rsidRPr="00154341" w:rsidRDefault="00056F19" w:rsidP="009E302B">
            <w:pPr>
              <w:spacing w:before="10" w:after="10"/>
              <w:ind w:left="178" w:hanging="178"/>
              <w:jc w:val="center"/>
              <w:rPr>
                <w:sz w:val="24"/>
                <w:szCs w:val="24"/>
              </w:rPr>
            </w:pPr>
            <w:r w:rsidRPr="00154341">
              <w:rPr>
                <w:sz w:val="24"/>
                <w:szCs w:val="24"/>
              </w:rPr>
              <w:t>4200</w:t>
            </w:r>
          </w:p>
        </w:tc>
        <w:tc>
          <w:tcPr>
            <w:tcW w:w="1669" w:type="dxa"/>
          </w:tcPr>
          <w:p w:rsidR="00056F19" w:rsidRPr="00154341" w:rsidRDefault="00056F19" w:rsidP="009E302B">
            <w:pPr>
              <w:spacing w:before="10" w:after="10"/>
              <w:ind w:left="178" w:hanging="178"/>
              <w:jc w:val="center"/>
              <w:rPr>
                <w:sz w:val="24"/>
                <w:szCs w:val="24"/>
              </w:rPr>
            </w:pPr>
            <w:r w:rsidRPr="00154341">
              <w:rPr>
                <w:sz w:val="24"/>
                <w:szCs w:val="24"/>
              </w:rPr>
              <w:t>445</w:t>
            </w:r>
          </w:p>
        </w:tc>
        <w:tc>
          <w:tcPr>
            <w:tcW w:w="1716" w:type="dxa"/>
          </w:tcPr>
          <w:p w:rsidR="00056F19" w:rsidRPr="00154341" w:rsidRDefault="00056F19" w:rsidP="009E302B">
            <w:pPr>
              <w:spacing w:before="10" w:after="10"/>
              <w:ind w:left="178" w:hanging="178"/>
              <w:jc w:val="center"/>
              <w:rPr>
                <w:sz w:val="24"/>
                <w:szCs w:val="24"/>
              </w:rPr>
            </w:pPr>
            <w:r w:rsidRPr="00154341">
              <w:rPr>
                <w:sz w:val="24"/>
                <w:szCs w:val="24"/>
              </w:rPr>
              <w:t>1030</w:t>
            </w:r>
          </w:p>
        </w:tc>
      </w:tr>
      <w:tr w:rsidR="00056F19" w:rsidRPr="009E302B" w:rsidTr="00056F19">
        <w:trPr>
          <w:jc w:val="center"/>
        </w:trPr>
        <w:tc>
          <w:tcPr>
            <w:tcW w:w="1361" w:type="dxa"/>
          </w:tcPr>
          <w:p w:rsidR="00056F19" w:rsidRPr="00154341" w:rsidRDefault="00056F19" w:rsidP="009E302B">
            <w:pPr>
              <w:spacing w:before="10" w:after="10"/>
              <w:ind w:left="178" w:hanging="178"/>
              <w:jc w:val="center"/>
              <w:rPr>
                <w:sz w:val="24"/>
                <w:szCs w:val="24"/>
              </w:rPr>
            </w:pPr>
            <w:r w:rsidRPr="00154341">
              <w:rPr>
                <w:sz w:val="24"/>
                <w:szCs w:val="24"/>
              </w:rPr>
              <w:t>5</w:t>
            </w:r>
          </w:p>
        </w:tc>
        <w:tc>
          <w:tcPr>
            <w:tcW w:w="1029" w:type="dxa"/>
          </w:tcPr>
          <w:p w:rsidR="00056F19" w:rsidRPr="00154341" w:rsidRDefault="00056F19" w:rsidP="009E302B">
            <w:pPr>
              <w:spacing w:before="10" w:after="10"/>
              <w:ind w:left="178" w:hanging="178"/>
              <w:jc w:val="center"/>
              <w:rPr>
                <w:sz w:val="24"/>
                <w:szCs w:val="24"/>
              </w:rPr>
            </w:pPr>
            <w:r w:rsidRPr="00154341">
              <w:rPr>
                <w:sz w:val="24"/>
                <w:szCs w:val="24"/>
              </w:rPr>
              <w:t>43</w:t>
            </w:r>
          </w:p>
        </w:tc>
        <w:tc>
          <w:tcPr>
            <w:tcW w:w="1669" w:type="dxa"/>
          </w:tcPr>
          <w:p w:rsidR="00056F19" w:rsidRPr="00154341" w:rsidRDefault="00056F19" w:rsidP="009E302B">
            <w:pPr>
              <w:spacing w:before="10" w:after="10"/>
              <w:ind w:left="178" w:hanging="178"/>
              <w:jc w:val="center"/>
              <w:rPr>
                <w:sz w:val="24"/>
                <w:szCs w:val="24"/>
              </w:rPr>
            </w:pPr>
            <w:r w:rsidRPr="00154341">
              <w:rPr>
                <w:sz w:val="24"/>
                <w:szCs w:val="24"/>
              </w:rPr>
              <w:t>14200</w:t>
            </w:r>
          </w:p>
        </w:tc>
        <w:tc>
          <w:tcPr>
            <w:tcW w:w="1899" w:type="dxa"/>
          </w:tcPr>
          <w:p w:rsidR="00056F19" w:rsidRPr="00154341" w:rsidRDefault="00056F19" w:rsidP="009E302B">
            <w:pPr>
              <w:spacing w:before="10" w:after="10"/>
              <w:ind w:left="178" w:hanging="178"/>
              <w:jc w:val="center"/>
              <w:rPr>
                <w:sz w:val="24"/>
                <w:szCs w:val="24"/>
              </w:rPr>
            </w:pPr>
            <w:r w:rsidRPr="00154341">
              <w:rPr>
                <w:sz w:val="24"/>
                <w:szCs w:val="24"/>
              </w:rPr>
              <w:t>4500</w:t>
            </w:r>
          </w:p>
        </w:tc>
        <w:tc>
          <w:tcPr>
            <w:tcW w:w="1669" w:type="dxa"/>
          </w:tcPr>
          <w:p w:rsidR="00056F19" w:rsidRPr="00154341" w:rsidRDefault="00056F19" w:rsidP="009E302B">
            <w:pPr>
              <w:spacing w:before="10" w:after="10"/>
              <w:ind w:left="178" w:hanging="178"/>
              <w:jc w:val="center"/>
              <w:rPr>
                <w:sz w:val="24"/>
                <w:szCs w:val="24"/>
              </w:rPr>
            </w:pPr>
            <w:r w:rsidRPr="00154341">
              <w:rPr>
                <w:sz w:val="24"/>
                <w:szCs w:val="24"/>
              </w:rPr>
              <w:t>380</w:t>
            </w:r>
          </w:p>
        </w:tc>
        <w:tc>
          <w:tcPr>
            <w:tcW w:w="1716" w:type="dxa"/>
          </w:tcPr>
          <w:p w:rsidR="00056F19" w:rsidRPr="00154341" w:rsidRDefault="00056F19" w:rsidP="009E302B">
            <w:pPr>
              <w:spacing w:before="10" w:after="10"/>
              <w:ind w:left="178" w:hanging="178"/>
              <w:jc w:val="center"/>
              <w:rPr>
                <w:sz w:val="24"/>
                <w:szCs w:val="24"/>
              </w:rPr>
            </w:pPr>
            <w:r w:rsidRPr="00154341">
              <w:rPr>
                <w:sz w:val="24"/>
                <w:szCs w:val="24"/>
              </w:rPr>
              <w:t>-</w:t>
            </w:r>
          </w:p>
        </w:tc>
      </w:tr>
      <w:tr w:rsidR="00056F19" w:rsidRPr="009E302B" w:rsidTr="00056F19">
        <w:trPr>
          <w:jc w:val="center"/>
        </w:trPr>
        <w:tc>
          <w:tcPr>
            <w:tcW w:w="1361" w:type="dxa"/>
          </w:tcPr>
          <w:p w:rsidR="00056F19" w:rsidRPr="00154341" w:rsidRDefault="00056F19" w:rsidP="009E302B">
            <w:pPr>
              <w:spacing w:before="10" w:after="10"/>
              <w:ind w:left="178" w:hanging="178"/>
              <w:jc w:val="center"/>
              <w:rPr>
                <w:sz w:val="24"/>
                <w:szCs w:val="24"/>
              </w:rPr>
            </w:pPr>
            <w:r w:rsidRPr="00154341">
              <w:rPr>
                <w:sz w:val="24"/>
                <w:szCs w:val="24"/>
              </w:rPr>
              <w:t>6</w:t>
            </w:r>
          </w:p>
        </w:tc>
        <w:tc>
          <w:tcPr>
            <w:tcW w:w="1029" w:type="dxa"/>
          </w:tcPr>
          <w:p w:rsidR="00056F19" w:rsidRPr="00154341" w:rsidRDefault="00056F19" w:rsidP="009E302B">
            <w:pPr>
              <w:spacing w:before="10" w:after="10"/>
              <w:ind w:left="178" w:hanging="178"/>
              <w:jc w:val="center"/>
              <w:rPr>
                <w:sz w:val="24"/>
                <w:szCs w:val="24"/>
              </w:rPr>
            </w:pPr>
            <w:r w:rsidRPr="00154341">
              <w:rPr>
                <w:sz w:val="24"/>
                <w:szCs w:val="24"/>
              </w:rPr>
              <w:t>43</w:t>
            </w:r>
          </w:p>
        </w:tc>
        <w:tc>
          <w:tcPr>
            <w:tcW w:w="1669" w:type="dxa"/>
          </w:tcPr>
          <w:p w:rsidR="00056F19" w:rsidRPr="00154341" w:rsidRDefault="00056F19" w:rsidP="009E302B">
            <w:pPr>
              <w:spacing w:before="10" w:after="10"/>
              <w:ind w:left="178" w:hanging="178"/>
              <w:jc w:val="center"/>
              <w:rPr>
                <w:sz w:val="24"/>
                <w:szCs w:val="24"/>
              </w:rPr>
            </w:pPr>
            <w:r w:rsidRPr="00154341">
              <w:rPr>
                <w:sz w:val="24"/>
                <w:szCs w:val="24"/>
              </w:rPr>
              <w:t>12000</w:t>
            </w:r>
          </w:p>
        </w:tc>
        <w:tc>
          <w:tcPr>
            <w:tcW w:w="1899" w:type="dxa"/>
          </w:tcPr>
          <w:p w:rsidR="00056F19" w:rsidRPr="00154341" w:rsidRDefault="00056F19" w:rsidP="009E302B">
            <w:pPr>
              <w:spacing w:before="10" w:after="10"/>
              <w:ind w:left="178" w:hanging="178"/>
              <w:jc w:val="center"/>
              <w:rPr>
                <w:sz w:val="24"/>
                <w:szCs w:val="24"/>
              </w:rPr>
            </w:pPr>
            <w:r w:rsidRPr="00154341">
              <w:rPr>
                <w:sz w:val="24"/>
                <w:szCs w:val="24"/>
              </w:rPr>
              <w:t>3600</w:t>
            </w:r>
          </w:p>
        </w:tc>
        <w:tc>
          <w:tcPr>
            <w:tcW w:w="1669" w:type="dxa"/>
          </w:tcPr>
          <w:p w:rsidR="00056F19" w:rsidRPr="00154341" w:rsidRDefault="00056F19" w:rsidP="009E302B">
            <w:pPr>
              <w:spacing w:before="10" w:after="10"/>
              <w:ind w:left="178" w:hanging="178"/>
              <w:jc w:val="center"/>
              <w:rPr>
                <w:sz w:val="24"/>
                <w:szCs w:val="24"/>
              </w:rPr>
            </w:pPr>
            <w:r w:rsidRPr="00154341">
              <w:rPr>
                <w:sz w:val="24"/>
                <w:szCs w:val="24"/>
              </w:rPr>
              <w:t>425</w:t>
            </w:r>
          </w:p>
        </w:tc>
        <w:tc>
          <w:tcPr>
            <w:tcW w:w="1716" w:type="dxa"/>
          </w:tcPr>
          <w:p w:rsidR="00056F19" w:rsidRPr="00154341" w:rsidRDefault="00056F19" w:rsidP="009E302B">
            <w:pPr>
              <w:spacing w:before="10" w:after="10"/>
              <w:ind w:left="178" w:hanging="178"/>
              <w:jc w:val="center"/>
              <w:rPr>
                <w:sz w:val="24"/>
                <w:szCs w:val="24"/>
              </w:rPr>
            </w:pPr>
            <w:r w:rsidRPr="00154341">
              <w:rPr>
                <w:sz w:val="24"/>
                <w:szCs w:val="24"/>
              </w:rPr>
              <w:t>-</w:t>
            </w:r>
          </w:p>
        </w:tc>
      </w:tr>
      <w:tr w:rsidR="009E302B" w:rsidRPr="009E302B" w:rsidTr="00056F19">
        <w:trPr>
          <w:jc w:val="center"/>
        </w:trPr>
        <w:tc>
          <w:tcPr>
            <w:tcW w:w="1361" w:type="dxa"/>
          </w:tcPr>
          <w:p w:rsidR="009E302B" w:rsidRPr="00154341" w:rsidRDefault="009E302B" w:rsidP="009E302B">
            <w:pPr>
              <w:spacing w:before="10" w:after="10"/>
              <w:ind w:left="178" w:hanging="178"/>
              <w:jc w:val="center"/>
              <w:rPr>
                <w:sz w:val="24"/>
                <w:szCs w:val="24"/>
              </w:rPr>
            </w:pPr>
            <w:r>
              <w:rPr>
                <w:sz w:val="24"/>
                <w:szCs w:val="24"/>
              </w:rPr>
              <w:lastRenderedPageBreak/>
              <w:t>1</w:t>
            </w:r>
          </w:p>
        </w:tc>
        <w:tc>
          <w:tcPr>
            <w:tcW w:w="1029" w:type="dxa"/>
          </w:tcPr>
          <w:p w:rsidR="009E302B" w:rsidRPr="00154341" w:rsidRDefault="009E302B" w:rsidP="009E302B">
            <w:pPr>
              <w:spacing w:before="10" w:after="10"/>
              <w:ind w:left="178" w:hanging="178"/>
              <w:jc w:val="center"/>
              <w:rPr>
                <w:sz w:val="24"/>
                <w:szCs w:val="24"/>
              </w:rPr>
            </w:pPr>
            <w:r>
              <w:rPr>
                <w:sz w:val="24"/>
                <w:szCs w:val="24"/>
              </w:rPr>
              <w:t>2</w:t>
            </w:r>
          </w:p>
        </w:tc>
        <w:tc>
          <w:tcPr>
            <w:tcW w:w="1669" w:type="dxa"/>
          </w:tcPr>
          <w:p w:rsidR="009E302B" w:rsidRPr="00154341" w:rsidRDefault="009E302B" w:rsidP="009E302B">
            <w:pPr>
              <w:spacing w:before="10" w:after="10"/>
              <w:ind w:left="178" w:hanging="178"/>
              <w:jc w:val="center"/>
              <w:rPr>
                <w:sz w:val="24"/>
                <w:szCs w:val="24"/>
              </w:rPr>
            </w:pPr>
            <w:r>
              <w:rPr>
                <w:sz w:val="24"/>
                <w:szCs w:val="24"/>
              </w:rPr>
              <w:t>3</w:t>
            </w:r>
          </w:p>
        </w:tc>
        <w:tc>
          <w:tcPr>
            <w:tcW w:w="1899" w:type="dxa"/>
          </w:tcPr>
          <w:p w:rsidR="009E302B" w:rsidRPr="00154341" w:rsidRDefault="009E302B" w:rsidP="009E302B">
            <w:pPr>
              <w:spacing w:before="10" w:after="10"/>
              <w:ind w:left="178" w:hanging="178"/>
              <w:jc w:val="center"/>
              <w:rPr>
                <w:sz w:val="24"/>
                <w:szCs w:val="24"/>
              </w:rPr>
            </w:pPr>
            <w:r>
              <w:rPr>
                <w:sz w:val="24"/>
                <w:szCs w:val="24"/>
              </w:rPr>
              <w:t>4</w:t>
            </w:r>
          </w:p>
        </w:tc>
        <w:tc>
          <w:tcPr>
            <w:tcW w:w="1669" w:type="dxa"/>
          </w:tcPr>
          <w:p w:rsidR="009E302B" w:rsidRPr="00154341" w:rsidRDefault="009E302B" w:rsidP="009E302B">
            <w:pPr>
              <w:spacing w:before="10" w:after="10"/>
              <w:ind w:left="178" w:hanging="178"/>
              <w:jc w:val="center"/>
              <w:rPr>
                <w:sz w:val="24"/>
                <w:szCs w:val="24"/>
              </w:rPr>
            </w:pPr>
            <w:r>
              <w:rPr>
                <w:sz w:val="24"/>
                <w:szCs w:val="24"/>
              </w:rPr>
              <w:t>5</w:t>
            </w:r>
          </w:p>
        </w:tc>
        <w:tc>
          <w:tcPr>
            <w:tcW w:w="1716" w:type="dxa"/>
          </w:tcPr>
          <w:p w:rsidR="009E302B" w:rsidRPr="00154341" w:rsidRDefault="009E302B" w:rsidP="009E302B">
            <w:pPr>
              <w:spacing w:before="10" w:after="10"/>
              <w:ind w:left="178" w:hanging="178"/>
              <w:jc w:val="center"/>
              <w:rPr>
                <w:sz w:val="24"/>
                <w:szCs w:val="24"/>
              </w:rPr>
            </w:pPr>
            <w:r>
              <w:rPr>
                <w:sz w:val="24"/>
                <w:szCs w:val="24"/>
              </w:rPr>
              <w:t>6</w:t>
            </w:r>
          </w:p>
        </w:tc>
      </w:tr>
      <w:tr w:rsidR="00056F19" w:rsidRPr="009E302B" w:rsidTr="00056F19">
        <w:trPr>
          <w:jc w:val="center"/>
        </w:trPr>
        <w:tc>
          <w:tcPr>
            <w:tcW w:w="1361" w:type="dxa"/>
          </w:tcPr>
          <w:p w:rsidR="00056F19" w:rsidRPr="00154341" w:rsidRDefault="00056F19" w:rsidP="009E302B">
            <w:pPr>
              <w:spacing w:before="10" w:after="10"/>
              <w:ind w:left="178" w:hanging="178"/>
              <w:jc w:val="center"/>
              <w:rPr>
                <w:sz w:val="24"/>
                <w:szCs w:val="24"/>
              </w:rPr>
            </w:pPr>
            <w:r w:rsidRPr="00154341">
              <w:rPr>
                <w:sz w:val="24"/>
                <w:szCs w:val="24"/>
              </w:rPr>
              <w:t>7</w:t>
            </w:r>
          </w:p>
        </w:tc>
        <w:tc>
          <w:tcPr>
            <w:tcW w:w="1029" w:type="dxa"/>
          </w:tcPr>
          <w:p w:rsidR="00056F19" w:rsidRPr="00154341" w:rsidRDefault="00056F19" w:rsidP="009E302B">
            <w:pPr>
              <w:spacing w:before="10" w:after="10"/>
              <w:ind w:left="178" w:hanging="178"/>
              <w:jc w:val="center"/>
              <w:rPr>
                <w:sz w:val="24"/>
                <w:szCs w:val="24"/>
              </w:rPr>
            </w:pPr>
            <w:r w:rsidRPr="00154341">
              <w:rPr>
                <w:sz w:val="24"/>
                <w:szCs w:val="24"/>
              </w:rPr>
              <w:t>53</w:t>
            </w:r>
          </w:p>
        </w:tc>
        <w:tc>
          <w:tcPr>
            <w:tcW w:w="1669" w:type="dxa"/>
          </w:tcPr>
          <w:p w:rsidR="00056F19" w:rsidRPr="00154341" w:rsidRDefault="00056F19" w:rsidP="009E302B">
            <w:pPr>
              <w:spacing w:before="10" w:after="10"/>
              <w:ind w:left="178" w:hanging="178"/>
              <w:jc w:val="center"/>
              <w:rPr>
                <w:sz w:val="24"/>
                <w:szCs w:val="24"/>
              </w:rPr>
            </w:pPr>
            <w:r w:rsidRPr="00154341">
              <w:rPr>
                <w:sz w:val="24"/>
                <w:szCs w:val="24"/>
              </w:rPr>
              <w:t>9856</w:t>
            </w:r>
          </w:p>
        </w:tc>
        <w:tc>
          <w:tcPr>
            <w:tcW w:w="1899" w:type="dxa"/>
          </w:tcPr>
          <w:p w:rsidR="00056F19" w:rsidRPr="00154341" w:rsidRDefault="00056F19" w:rsidP="009E302B">
            <w:pPr>
              <w:spacing w:before="10" w:after="10"/>
              <w:ind w:left="178" w:hanging="178"/>
              <w:jc w:val="center"/>
              <w:rPr>
                <w:sz w:val="24"/>
                <w:szCs w:val="24"/>
              </w:rPr>
            </w:pPr>
            <w:r w:rsidRPr="00154341">
              <w:rPr>
                <w:sz w:val="24"/>
                <w:szCs w:val="24"/>
              </w:rPr>
              <w:t>2600</w:t>
            </w:r>
          </w:p>
        </w:tc>
        <w:tc>
          <w:tcPr>
            <w:tcW w:w="1669" w:type="dxa"/>
          </w:tcPr>
          <w:p w:rsidR="00056F19" w:rsidRPr="00154341" w:rsidRDefault="00056F19" w:rsidP="009E302B">
            <w:pPr>
              <w:spacing w:before="10" w:after="10"/>
              <w:ind w:left="178" w:hanging="178"/>
              <w:jc w:val="center"/>
              <w:rPr>
                <w:sz w:val="24"/>
                <w:szCs w:val="24"/>
              </w:rPr>
            </w:pPr>
            <w:r w:rsidRPr="00154341">
              <w:rPr>
                <w:sz w:val="24"/>
                <w:szCs w:val="24"/>
              </w:rPr>
              <w:t>350</w:t>
            </w:r>
          </w:p>
        </w:tc>
        <w:tc>
          <w:tcPr>
            <w:tcW w:w="1716" w:type="dxa"/>
          </w:tcPr>
          <w:p w:rsidR="00056F19" w:rsidRPr="00154341" w:rsidRDefault="00056F19" w:rsidP="009E302B">
            <w:pPr>
              <w:spacing w:before="10" w:after="10"/>
              <w:ind w:left="178" w:hanging="178"/>
              <w:jc w:val="center"/>
              <w:rPr>
                <w:sz w:val="24"/>
                <w:szCs w:val="24"/>
              </w:rPr>
            </w:pPr>
            <w:r w:rsidRPr="00154341">
              <w:rPr>
                <w:sz w:val="24"/>
                <w:szCs w:val="24"/>
              </w:rPr>
              <w:t>640</w:t>
            </w:r>
          </w:p>
        </w:tc>
      </w:tr>
      <w:tr w:rsidR="00056F19" w:rsidRPr="009E302B" w:rsidTr="00056F19">
        <w:trPr>
          <w:jc w:val="center"/>
        </w:trPr>
        <w:tc>
          <w:tcPr>
            <w:tcW w:w="1361" w:type="dxa"/>
          </w:tcPr>
          <w:p w:rsidR="00056F19" w:rsidRPr="00154341" w:rsidRDefault="00056F19" w:rsidP="009E302B">
            <w:pPr>
              <w:spacing w:before="10" w:after="10"/>
              <w:ind w:left="178" w:hanging="178"/>
              <w:jc w:val="center"/>
              <w:rPr>
                <w:sz w:val="24"/>
                <w:szCs w:val="24"/>
              </w:rPr>
            </w:pPr>
            <w:r w:rsidRPr="00154341">
              <w:rPr>
                <w:sz w:val="24"/>
                <w:szCs w:val="24"/>
              </w:rPr>
              <w:t>8</w:t>
            </w:r>
          </w:p>
        </w:tc>
        <w:tc>
          <w:tcPr>
            <w:tcW w:w="1029" w:type="dxa"/>
          </w:tcPr>
          <w:p w:rsidR="00056F19" w:rsidRPr="00154341" w:rsidRDefault="00056F19" w:rsidP="009E302B">
            <w:pPr>
              <w:spacing w:before="10" w:after="10"/>
              <w:ind w:left="178" w:hanging="178"/>
              <w:jc w:val="center"/>
              <w:rPr>
                <w:sz w:val="24"/>
                <w:szCs w:val="24"/>
              </w:rPr>
            </w:pPr>
            <w:r w:rsidRPr="00154341">
              <w:rPr>
                <w:sz w:val="24"/>
                <w:szCs w:val="24"/>
              </w:rPr>
              <w:t>58</w:t>
            </w:r>
          </w:p>
        </w:tc>
        <w:tc>
          <w:tcPr>
            <w:tcW w:w="1669" w:type="dxa"/>
          </w:tcPr>
          <w:p w:rsidR="00056F19" w:rsidRPr="00154341" w:rsidRDefault="00056F19" w:rsidP="009E302B">
            <w:pPr>
              <w:spacing w:before="10" w:after="10"/>
              <w:ind w:left="178" w:hanging="178"/>
              <w:jc w:val="center"/>
              <w:rPr>
                <w:sz w:val="24"/>
                <w:szCs w:val="24"/>
              </w:rPr>
            </w:pPr>
            <w:r w:rsidRPr="00154341">
              <w:rPr>
                <w:sz w:val="24"/>
                <w:szCs w:val="24"/>
              </w:rPr>
              <w:t>13000</w:t>
            </w:r>
          </w:p>
        </w:tc>
        <w:tc>
          <w:tcPr>
            <w:tcW w:w="1899" w:type="dxa"/>
          </w:tcPr>
          <w:p w:rsidR="00056F19" w:rsidRPr="00154341" w:rsidRDefault="00056F19" w:rsidP="009E302B">
            <w:pPr>
              <w:spacing w:before="10" w:after="10"/>
              <w:ind w:left="178" w:hanging="178"/>
              <w:jc w:val="center"/>
              <w:rPr>
                <w:sz w:val="24"/>
                <w:szCs w:val="24"/>
              </w:rPr>
            </w:pPr>
            <w:r w:rsidRPr="00154341">
              <w:rPr>
                <w:sz w:val="24"/>
                <w:szCs w:val="24"/>
              </w:rPr>
              <w:t>4350</w:t>
            </w:r>
          </w:p>
        </w:tc>
        <w:tc>
          <w:tcPr>
            <w:tcW w:w="1669" w:type="dxa"/>
          </w:tcPr>
          <w:p w:rsidR="00056F19" w:rsidRPr="00154341" w:rsidRDefault="00056F19" w:rsidP="009E302B">
            <w:pPr>
              <w:spacing w:before="10" w:after="10"/>
              <w:ind w:left="178" w:hanging="178"/>
              <w:jc w:val="center"/>
              <w:rPr>
                <w:sz w:val="24"/>
                <w:szCs w:val="24"/>
              </w:rPr>
            </w:pPr>
            <w:r w:rsidRPr="00154341">
              <w:rPr>
                <w:sz w:val="24"/>
                <w:szCs w:val="24"/>
              </w:rPr>
              <w:t>445</w:t>
            </w:r>
          </w:p>
        </w:tc>
        <w:tc>
          <w:tcPr>
            <w:tcW w:w="1716" w:type="dxa"/>
          </w:tcPr>
          <w:p w:rsidR="00056F19" w:rsidRPr="00154341" w:rsidRDefault="00056F19" w:rsidP="009E302B">
            <w:pPr>
              <w:spacing w:before="10" w:after="10"/>
              <w:ind w:left="178" w:hanging="178"/>
              <w:jc w:val="center"/>
              <w:rPr>
                <w:sz w:val="24"/>
                <w:szCs w:val="24"/>
              </w:rPr>
            </w:pPr>
            <w:r w:rsidRPr="00154341">
              <w:rPr>
                <w:sz w:val="24"/>
                <w:szCs w:val="24"/>
              </w:rPr>
              <w:t>1030</w:t>
            </w:r>
          </w:p>
        </w:tc>
      </w:tr>
      <w:tr w:rsidR="00056F19" w:rsidRPr="009E302B" w:rsidTr="00056F19">
        <w:trPr>
          <w:jc w:val="center"/>
        </w:trPr>
        <w:tc>
          <w:tcPr>
            <w:tcW w:w="1361" w:type="dxa"/>
          </w:tcPr>
          <w:p w:rsidR="00056F19" w:rsidRPr="00154341" w:rsidRDefault="00056F19" w:rsidP="009E302B">
            <w:pPr>
              <w:spacing w:before="10" w:after="10"/>
              <w:ind w:left="178" w:hanging="178"/>
              <w:jc w:val="center"/>
              <w:rPr>
                <w:sz w:val="24"/>
                <w:szCs w:val="24"/>
              </w:rPr>
            </w:pPr>
            <w:r w:rsidRPr="00154341">
              <w:rPr>
                <w:sz w:val="24"/>
                <w:szCs w:val="24"/>
              </w:rPr>
              <w:t>9</w:t>
            </w:r>
          </w:p>
        </w:tc>
        <w:tc>
          <w:tcPr>
            <w:tcW w:w="1029" w:type="dxa"/>
          </w:tcPr>
          <w:p w:rsidR="00056F19" w:rsidRPr="00154341" w:rsidRDefault="00056F19" w:rsidP="009E302B">
            <w:pPr>
              <w:spacing w:before="10" w:after="10"/>
              <w:ind w:left="178" w:hanging="178"/>
              <w:jc w:val="center"/>
              <w:rPr>
                <w:sz w:val="24"/>
                <w:szCs w:val="24"/>
              </w:rPr>
            </w:pPr>
            <w:r w:rsidRPr="00154341">
              <w:rPr>
                <w:sz w:val="24"/>
                <w:szCs w:val="24"/>
              </w:rPr>
              <w:t>49</w:t>
            </w:r>
          </w:p>
        </w:tc>
        <w:tc>
          <w:tcPr>
            <w:tcW w:w="1669" w:type="dxa"/>
          </w:tcPr>
          <w:p w:rsidR="00056F19" w:rsidRPr="00154341" w:rsidRDefault="00056F19" w:rsidP="009E302B">
            <w:pPr>
              <w:spacing w:before="10" w:after="10"/>
              <w:ind w:left="178" w:hanging="178"/>
              <w:jc w:val="center"/>
              <w:rPr>
                <w:sz w:val="24"/>
                <w:szCs w:val="24"/>
              </w:rPr>
            </w:pPr>
            <w:r w:rsidRPr="00154341">
              <w:rPr>
                <w:sz w:val="24"/>
                <w:szCs w:val="24"/>
              </w:rPr>
              <w:t>12500</w:t>
            </w:r>
          </w:p>
        </w:tc>
        <w:tc>
          <w:tcPr>
            <w:tcW w:w="1899" w:type="dxa"/>
          </w:tcPr>
          <w:p w:rsidR="00056F19" w:rsidRPr="00154341" w:rsidRDefault="00056F19" w:rsidP="009E302B">
            <w:pPr>
              <w:spacing w:before="10" w:after="10"/>
              <w:ind w:left="178" w:hanging="178"/>
              <w:jc w:val="center"/>
              <w:rPr>
                <w:sz w:val="24"/>
                <w:szCs w:val="24"/>
              </w:rPr>
            </w:pPr>
            <w:r w:rsidRPr="00154341">
              <w:rPr>
                <w:sz w:val="24"/>
                <w:szCs w:val="24"/>
              </w:rPr>
              <w:t>4200</w:t>
            </w:r>
          </w:p>
        </w:tc>
        <w:tc>
          <w:tcPr>
            <w:tcW w:w="1669" w:type="dxa"/>
          </w:tcPr>
          <w:p w:rsidR="00056F19" w:rsidRPr="00154341" w:rsidRDefault="00056F19" w:rsidP="009E302B">
            <w:pPr>
              <w:spacing w:before="10" w:after="10"/>
              <w:ind w:left="178" w:hanging="178"/>
              <w:jc w:val="center"/>
              <w:rPr>
                <w:sz w:val="24"/>
                <w:szCs w:val="24"/>
              </w:rPr>
            </w:pPr>
            <w:r w:rsidRPr="00154341">
              <w:rPr>
                <w:sz w:val="24"/>
                <w:szCs w:val="24"/>
              </w:rPr>
              <w:t>380</w:t>
            </w:r>
          </w:p>
        </w:tc>
        <w:tc>
          <w:tcPr>
            <w:tcW w:w="1716" w:type="dxa"/>
          </w:tcPr>
          <w:p w:rsidR="00056F19" w:rsidRPr="00154341" w:rsidRDefault="00056F19" w:rsidP="009E302B">
            <w:pPr>
              <w:spacing w:before="10" w:after="10"/>
              <w:ind w:left="178" w:hanging="178"/>
              <w:jc w:val="center"/>
              <w:rPr>
                <w:sz w:val="24"/>
                <w:szCs w:val="24"/>
              </w:rPr>
            </w:pPr>
            <w:r w:rsidRPr="00154341">
              <w:rPr>
                <w:sz w:val="24"/>
                <w:szCs w:val="24"/>
              </w:rPr>
              <w:t>750</w:t>
            </w:r>
          </w:p>
        </w:tc>
      </w:tr>
      <w:tr w:rsidR="00056F19" w:rsidRPr="009E302B" w:rsidTr="00056F19">
        <w:trPr>
          <w:jc w:val="center"/>
        </w:trPr>
        <w:tc>
          <w:tcPr>
            <w:tcW w:w="1361" w:type="dxa"/>
          </w:tcPr>
          <w:p w:rsidR="00056F19" w:rsidRPr="00154341" w:rsidRDefault="00056F19" w:rsidP="009E302B">
            <w:pPr>
              <w:spacing w:before="10" w:after="10"/>
              <w:ind w:left="178" w:hanging="178"/>
              <w:jc w:val="center"/>
              <w:rPr>
                <w:sz w:val="24"/>
                <w:szCs w:val="24"/>
              </w:rPr>
            </w:pPr>
            <w:r w:rsidRPr="00154341">
              <w:rPr>
                <w:sz w:val="24"/>
                <w:szCs w:val="24"/>
              </w:rPr>
              <w:t>10</w:t>
            </w:r>
          </w:p>
        </w:tc>
        <w:tc>
          <w:tcPr>
            <w:tcW w:w="1029" w:type="dxa"/>
          </w:tcPr>
          <w:p w:rsidR="00056F19" w:rsidRPr="00154341" w:rsidRDefault="00056F19" w:rsidP="009E302B">
            <w:pPr>
              <w:spacing w:before="10" w:after="10"/>
              <w:ind w:left="178" w:hanging="178"/>
              <w:jc w:val="center"/>
              <w:rPr>
                <w:sz w:val="24"/>
                <w:szCs w:val="24"/>
              </w:rPr>
            </w:pPr>
            <w:r w:rsidRPr="00154341">
              <w:rPr>
                <w:sz w:val="24"/>
                <w:szCs w:val="24"/>
              </w:rPr>
              <w:t>47</w:t>
            </w:r>
          </w:p>
        </w:tc>
        <w:tc>
          <w:tcPr>
            <w:tcW w:w="1669" w:type="dxa"/>
          </w:tcPr>
          <w:p w:rsidR="00056F19" w:rsidRPr="00154341" w:rsidRDefault="00056F19" w:rsidP="009E302B">
            <w:pPr>
              <w:spacing w:before="10" w:after="10"/>
              <w:ind w:left="178" w:hanging="178"/>
              <w:jc w:val="center"/>
              <w:rPr>
                <w:sz w:val="24"/>
                <w:szCs w:val="24"/>
              </w:rPr>
            </w:pPr>
            <w:r w:rsidRPr="00154341">
              <w:rPr>
                <w:sz w:val="24"/>
                <w:szCs w:val="24"/>
              </w:rPr>
              <w:t>18300</w:t>
            </w:r>
          </w:p>
        </w:tc>
        <w:tc>
          <w:tcPr>
            <w:tcW w:w="1899" w:type="dxa"/>
          </w:tcPr>
          <w:p w:rsidR="00056F19" w:rsidRPr="00154341" w:rsidRDefault="00056F19" w:rsidP="009E302B">
            <w:pPr>
              <w:spacing w:before="10" w:after="10"/>
              <w:ind w:left="178" w:hanging="178"/>
              <w:jc w:val="center"/>
              <w:rPr>
                <w:sz w:val="24"/>
                <w:szCs w:val="24"/>
              </w:rPr>
            </w:pPr>
            <w:r w:rsidRPr="00154341">
              <w:rPr>
                <w:sz w:val="24"/>
                <w:szCs w:val="24"/>
              </w:rPr>
              <w:t>3900</w:t>
            </w:r>
          </w:p>
        </w:tc>
        <w:tc>
          <w:tcPr>
            <w:tcW w:w="1669" w:type="dxa"/>
          </w:tcPr>
          <w:p w:rsidR="00056F19" w:rsidRPr="00154341" w:rsidRDefault="00056F19" w:rsidP="009E302B">
            <w:pPr>
              <w:spacing w:before="10" w:after="10"/>
              <w:ind w:left="178" w:hanging="178"/>
              <w:jc w:val="center"/>
              <w:rPr>
                <w:sz w:val="24"/>
                <w:szCs w:val="24"/>
              </w:rPr>
            </w:pPr>
            <w:r w:rsidRPr="00154341">
              <w:rPr>
                <w:sz w:val="24"/>
                <w:szCs w:val="24"/>
              </w:rPr>
              <w:t>425</w:t>
            </w:r>
          </w:p>
        </w:tc>
        <w:tc>
          <w:tcPr>
            <w:tcW w:w="1716" w:type="dxa"/>
          </w:tcPr>
          <w:p w:rsidR="00056F19" w:rsidRPr="00154341" w:rsidRDefault="00056F19" w:rsidP="009E302B">
            <w:pPr>
              <w:spacing w:before="10" w:after="10"/>
              <w:ind w:left="178" w:hanging="178"/>
              <w:jc w:val="center"/>
              <w:rPr>
                <w:sz w:val="24"/>
                <w:szCs w:val="24"/>
              </w:rPr>
            </w:pPr>
            <w:r w:rsidRPr="00154341">
              <w:rPr>
                <w:sz w:val="24"/>
                <w:szCs w:val="24"/>
              </w:rPr>
              <w:t>550</w:t>
            </w:r>
          </w:p>
        </w:tc>
      </w:tr>
      <w:tr w:rsidR="00056F19" w:rsidRPr="009E302B" w:rsidTr="00056F19">
        <w:trPr>
          <w:jc w:val="center"/>
        </w:trPr>
        <w:tc>
          <w:tcPr>
            <w:tcW w:w="1361" w:type="dxa"/>
          </w:tcPr>
          <w:p w:rsidR="00056F19" w:rsidRPr="00154341" w:rsidRDefault="00056F19" w:rsidP="009E302B">
            <w:pPr>
              <w:spacing w:before="10" w:after="10"/>
              <w:ind w:left="178" w:hanging="178"/>
              <w:jc w:val="center"/>
              <w:rPr>
                <w:sz w:val="24"/>
                <w:szCs w:val="24"/>
              </w:rPr>
            </w:pPr>
            <w:r w:rsidRPr="00154341">
              <w:rPr>
                <w:sz w:val="24"/>
                <w:szCs w:val="24"/>
              </w:rPr>
              <w:t>11</w:t>
            </w:r>
          </w:p>
        </w:tc>
        <w:tc>
          <w:tcPr>
            <w:tcW w:w="1029" w:type="dxa"/>
          </w:tcPr>
          <w:p w:rsidR="00056F19" w:rsidRPr="00154341" w:rsidRDefault="00056F19" w:rsidP="009E302B">
            <w:pPr>
              <w:spacing w:before="10" w:after="10"/>
              <w:ind w:left="178" w:hanging="178"/>
              <w:jc w:val="center"/>
              <w:rPr>
                <w:sz w:val="24"/>
                <w:szCs w:val="24"/>
              </w:rPr>
            </w:pPr>
            <w:r w:rsidRPr="00154341">
              <w:rPr>
                <w:sz w:val="24"/>
                <w:szCs w:val="24"/>
              </w:rPr>
              <w:t>56</w:t>
            </w:r>
          </w:p>
        </w:tc>
        <w:tc>
          <w:tcPr>
            <w:tcW w:w="1669" w:type="dxa"/>
          </w:tcPr>
          <w:p w:rsidR="00056F19" w:rsidRPr="00154341" w:rsidRDefault="00056F19" w:rsidP="009E302B">
            <w:pPr>
              <w:spacing w:before="10" w:after="10"/>
              <w:ind w:left="178" w:hanging="178"/>
              <w:jc w:val="center"/>
              <w:rPr>
                <w:sz w:val="24"/>
                <w:szCs w:val="24"/>
              </w:rPr>
            </w:pPr>
            <w:r w:rsidRPr="00154341">
              <w:rPr>
                <w:sz w:val="24"/>
                <w:szCs w:val="24"/>
              </w:rPr>
              <w:t>10300</w:t>
            </w:r>
          </w:p>
        </w:tc>
        <w:tc>
          <w:tcPr>
            <w:tcW w:w="1899" w:type="dxa"/>
          </w:tcPr>
          <w:p w:rsidR="00056F19" w:rsidRPr="00154341" w:rsidRDefault="00056F19" w:rsidP="009E302B">
            <w:pPr>
              <w:spacing w:before="10" w:after="10"/>
              <w:ind w:left="178" w:hanging="178"/>
              <w:jc w:val="center"/>
              <w:rPr>
                <w:sz w:val="24"/>
                <w:szCs w:val="24"/>
              </w:rPr>
            </w:pPr>
            <w:r w:rsidRPr="00154341">
              <w:rPr>
                <w:sz w:val="24"/>
                <w:szCs w:val="24"/>
              </w:rPr>
              <w:t>2950</w:t>
            </w:r>
          </w:p>
        </w:tc>
        <w:tc>
          <w:tcPr>
            <w:tcW w:w="1669" w:type="dxa"/>
          </w:tcPr>
          <w:p w:rsidR="00056F19" w:rsidRPr="00154341" w:rsidRDefault="00056F19" w:rsidP="009E302B">
            <w:pPr>
              <w:spacing w:before="10" w:after="10"/>
              <w:ind w:left="178" w:hanging="178"/>
              <w:jc w:val="center"/>
              <w:rPr>
                <w:sz w:val="24"/>
                <w:szCs w:val="24"/>
              </w:rPr>
            </w:pPr>
            <w:r w:rsidRPr="00154341">
              <w:rPr>
                <w:sz w:val="24"/>
                <w:szCs w:val="24"/>
              </w:rPr>
              <w:t>355</w:t>
            </w:r>
          </w:p>
        </w:tc>
        <w:tc>
          <w:tcPr>
            <w:tcW w:w="1716" w:type="dxa"/>
          </w:tcPr>
          <w:p w:rsidR="00056F19" w:rsidRPr="00154341" w:rsidRDefault="00056F19" w:rsidP="009E302B">
            <w:pPr>
              <w:spacing w:before="10" w:after="10"/>
              <w:ind w:left="178" w:hanging="178"/>
              <w:jc w:val="center"/>
              <w:rPr>
                <w:sz w:val="24"/>
                <w:szCs w:val="24"/>
              </w:rPr>
            </w:pPr>
            <w:r w:rsidRPr="00154341">
              <w:rPr>
                <w:sz w:val="24"/>
                <w:szCs w:val="24"/>
              </w:rPr>
              <w:t>630</w:t>
            </w:r>
          </w:p>
        </w:tc>
      </w:tr>
    </w:tbl>
    <w:p w:rsidR="00154341" w:rsidRDefault="00154341" w:rsidP="006B64C8">
      <w:pPr>
        <w:pStyle w:val="a3"/>
        <w:shd w:val="clear" w:color="auto" w:fill="FFFFFF"/>
        <w:spacing w:before="0" w:after="0"/>
        <w:ind w:left="0" w:firstLine="709"/>
        <w:jc w:val="center"/>
        <w:rPr>
          <w:b/>
          <w:bCs/>
          <w:color w:val="000000"/>
          <w:spacing w:val="-5"/>
          <w:sz w:val="28"/>
          <w:szCs w:val="28"/>
        </w:rPr>
      </w:pPr>
    </w:p>
    <w:p w:rsidR="00056F19" w:rsidRPr="00BC5860" w:rsidRDefault="00056F19" w:rsidP="00BC5860">
      <w:pPr>
        <w:shd w:val="clear" w:color="auto" w:fill="FFFFFF"/>
        <w:spacing w:after="0"/>
        <w:jc w:val="center"/>
        <w:rPr>
          <w:b/>
          <w:bCs/>
          <w:color w:val="000000"/>
          <w:spacing w:val="-5"/>
          <w:szCs w:val="28"/>
        </w:rPr>
      </w:pPr>
      <w:r w:rsidRPr="00BC5860">
        <w:rPr>
          <w:b/>
          <w:bCs/>
          <w:color w:val="000000"/>
          <w:spacing w:val="-5"/>
          <w:szCs w:val="28"/>
        </w:rPr>
        <w:t>6.3 Общие положения по малярным работам</w:t>
      </w:r>
    </w:p>
    <w:p w:rsidR="00056F19" w:rsidRPr="00864946" w:rsidRDefault="00056F19" w:rsidP="006B64C8">
      <w:pPr>
        <w:pStyle w:val="51"/>
        <w:shd w:val="clear" w:color="auto" w:fill="auto"/>
        <w:spacing w:before="0" w:after="0" w:line="240" w:lineRule="auto"/>
        <w:ind w:left="40" w:right="20" w:firstLine="668"/>
        <w:rPr>
          <w:sz w:val="28"/>
          <w:szCs w:val="28"/>
        </w:rPr>
      </w:pPr>
    </w:p>
    <w:p w:rsidR="00056F19" w:rsidRPr="00864946" w:rsidRDefault="00056F19" w:rsidP="006B64C8">
      <w:pPr>
        <w:spacing w:after="0" w:line="240" w:lineRule="auto"/>
        <w:ind w:left="20" w:right="20" w:firstLine="689"/>
        <w:rPr>
          <w:szCs w:val="28"/>
        </w:rPr>
      </w:pPr>
      <w:r w:rsidRPr="00864946">
        <w:rPr>
          <w:szCs w:val="28"/>
        </w:rPr>
        <w:t>В зависимости от назначения зданий устанавливают категорию окра</w:t>
      </w:r>
      <w:r w:rsidRPr="00864946">
        <w:rPr>
          <w:szCs w:val="28"/>
        </w:rPr>
        <w:softHyphen/>
        <w:t>сочных работ. Существуют три вида окраски с точки зрения качества: простая, улучшенная и высококачественная. Разница между ними опре</w:t>
      </w:r>
      <w:r w:rsidRPr="00864946">
        <w:rPr>
          <w:szCs w:val="28"/>
        </w:rPr>
        <w:softHyphen/>
        <w:t>деляется тем, насколько качественно подготавливается поверхность сте</w:t>
      </w:r>
      <w:r w:rsidRPr="00864946">
        <w:rPr>
          <w:szCs w:val="28"/>
        </w:rPr>
        <w:softHyphen/>
        <w:t>ны или потолка для окраски, а также качеством приготовления и нанесе</w:t>
      </w:r>
      <w:r w:rsidRPr="00864946">
        <w:rPr>
          <w:szCs w:val="28"/>
        </w:rPr>
        <w:softHyphen/>
        <w:t>ния на поверхность красящих составов. Категорию отделки назначают в зависимости от требований, предъявляемых к отделке. Все красящие со</w:t>
      </w:r>
      <w:r w:rsidRPr="00864946">
        <w:rPr>
          <w:szCs w:val="28"/>
        </w:rPr>
        <w:softHyphen/>
        <w:t>ставы наносят на поверхность тонким и ровным слоем так, чтобы не было видно следов кисти и вся поверхность была окрашена равномерно без подтеков.</w:t>
      </w:r>
    </w:p>
    <w:p w:rsidR="00056F19" w:rsidRPr="006B64C8" w:rsidRDefault="00056F19" w:rsidP="00056F19">
      <w:pPr>
        <w:spacing w:after="0"/>
        <w:ind w:firstLine="708"/>
        <w:rPr>
          <w:szCs w:val="28"/>
        </w:rPr>
      </w:pPr>
      <w:bookmarkStart w:id="9" w:name="bookmark129"/>
      <w:r w:rsidRPr="006B64C8">
        <w:rPr>
          <w:rStyle w:val="101"/>
          <w:rFonts w:eastAsiaTheme="minorHAnsi"/>
          <w:sz w:val="28"/>
          <w:szCs w:val="28"/>
        </w:rPr>
        <w:t>Категории окраски</w:t>
      </w:r>
      <w:bookmarkEnd w:id="9"/>
      <w:r w:rsidRPr="006B64C8">
        <w:rPr>
          <w:rStyle w:val="101"/>
          <w:rFonts w:eastAsiaTheme="minorHAnsi"/>
          <w:sz w:val="28"/>
          <w:szCs w:val="28"/>
        </w:rPr>
        <w:t>:</w:t>
      </w:r>
    </w:p>
    <w:p w:rsidR="00056F19" w:rsidRPr="006B64C8" w:rsidRDefault="00056F19" w:rsidP="009A55DF">
      <w:pPr>
        <w:numPr>
          <w:ilvl w:val="0"/>
          <w:numId w:val="41"/>
        </w:numPr>
        <w:tabs>
          <w:tab w:val="left" w:pos="284"/>
        </w:tabs>
        <w:spacing w:after="0" w:line="240" w:lineRule="auto"/>
        <w:ind w:left="0" w:right="20" w:firstLine="0"/>
        <w:rPr>
          <w:szCs w:val="28"/>
        </w:rPr>
      </w:pPr>
      <w:r w:rsidRPr="006B64C8">
        <w:rPr>
          <w:rStyle w:val="aff3"/>
          <w:rFonts w:eastAsia="Calibri"/>
          <w:b w:val="0"/>
          <w:i w:val="0"/>
          <w:sz w:val="28"/>
          <w:szCs w:val="28"/>
        </w:rPr>
        <w:t>простую окраску</w:t>
      </w:r>
      <w:r w:rsidRPr="006B64C8">
        <w:rPr>
          <w:szCs w:val="28"/>
        </w:rPr>
        <w:t xml:space="preserve"> применяют при отделке поверхностей подсобных и временных строений, складских и прочих второстепенных сооружений;</w:t>
      </w:r>
    </w:p>
    <w:p w:rsidR="00056F19" w:rsidRPr="006B64C8" w:rsidRDefault="00056F19" w:rsidP="009A55DF">
      <w:pPr>
        <w:numPr>
          <w:ilvl w:val="0"/>
          <w:numId w:val="41"/>
        </w:numPr>
        <w:tabs>
          <w:tab w:val="left" w:pos="284"/>
        </w:tabs>
        <w:spacing w:after="0" w:line="240" w:lineRule="auto"/>
        <w:ind w:left="0" w:right="20" w:firstLine="0"/>
        <w:rPr>
          <w:szCs w:val="28"/>
        </w:rPr>
      </w:pPr>
      <w:r w:rsidRPr="006B64C8">
        <w:rPr>
          <w:rStyle w:val="aff3"/>
          <w:rFonts w:eastAsia="Calibri"/>
          <w:b w:val="0"/>
          <w:i w:val="0"/>
          <w:sz w:val="28"/>
          <w:szCs w:val="28"/>
        </w:rPr>
        <w:t>улучшенную окраску</w:t>
      </w:r>
      <w:r w:rsidRPr="006B64C8">
        <w:rPr>
          <w:szCs w:val="28"/>
        </w:rPr>
        <w:t xml:space="preserve"> используют при отделке жилых, обществен</w:t>
      </w:r>
      <w:r w:rsidRPr="006B64C8">
        <w:rPr>
          <w:szCs w:val="28"/>
        </w:rPr>
        <w:softHyphen/>
        <w:t>ных, учебных и бытовых помещений с постоянным пребыванием людей;</w:t>
      </w:r>
    </w:p>
    <w:p w:rsidR="00056F19" w:rsidRPr="006B64C8" w:rsidRDefault="00056F19" w:rsidP="009A55DF">
      <w:pPr>
        <w:numPr>
          <w:ilvl w:val="0"/>
          <w:numId w:val="41"/>
        </w:numPr>
        <w:tabs>
          <w:tab w:val="left" w:pos="284"/>
        </w:tabs>
        <w:spacing w:after="0" w:line="240" w:lineRule="auto"/>
        <w:ind w:left="0" w:right="20" w:firstLine="0"/>
        <w:rPr>
          <w:szCs w:val="28"/>
        </w:rPr>
      </w:pPr>
      <w:r w:rsidRPr="006B64C8">
        <w:rPr>
          <w:rStyle w:val="aff3"/>
          <w:rFonts w:eastAsia="Calibri"/>
          <w:b w:val="0"/>
          <w:i w:val="0"/>
          <w:sz w:val="28"/>
          <w:szCs w:val="28"/>
        </w:rPr>
        <w:t>высококачественную окраску</w:t>
      </w:r>
      <w:r w:rsidRPr="006B64C8">
        <w:rPr>
          <w:szCs w:val="28"/>
        </w:rPr>
        <w:t xml:space="preserve"> применяют при отделке театров, клу</w:t>
      </w:r>
      <w:r w:rsidRPr="006B64C8">
        <w:rPr>
          <w:szCs w:val="28"/>
        </w:rPr>
        <w:softHyphen/>
        <w:t xml:space="preserve">бов, вокзалов, дворцов культуры и подобных им зданий общественного назначения. </w:t>
      </w:r>
    </w:p>
    <w:p w:rsidR="00056F19" w:rsidRPr="006B64C8" w:rsidRDefault="00056F19" w:rsidP="00056F19">
      <w:pPr>
        <w:tabs>
          <w:tab w:val="left" w:pos="284"/>
        </w:tabs>
        <w:spacing w:line="240" w:lineRule="auto"/>
        <w:ind w:right="20" w:firstLine="709"/>
        <w:rPr>
          <w:szCs w:val="28"/>
        </w:rPr>
      </w:pPr>
      <w:r w:rsidRPr="006B64C8">
        <w:rPr>
          <w:szCs w:val="28"/>
        </w:rPr>
        <w:t>Чем выше требования к качеству отделки зданий, тем больше операций приходится выполнять при подготовке поверхностей под окра</w:t>
      </w:r>
      <w:r w:rsidRPr="006B64C8">
        <w:rPr>
          <w:szCs w:val="28"/>
        </w:rPr>
        <w:softHyphen/>
        <w:t>ску.</w:t>
      </w:r>
    </w:p>
    <w:p w:rsidR="00056F19" w:rsidRPr="006B64C8" w:rsidRDefault="00056F19" w:rsidP="00056F19">
      <w:pPr>
        <w:spacing w:line="240" w:lineRule="auto"/>
        <w:ind w:left="20" w:right="20" w:firstLine="689"/>
        <w:rPr>
          <w:szCs w:val="28"/>
        </w:rPr>
      </w:pPr>
      <w:r w:rsidRPr="006B64C8">
        <w:rPr>
          <w:szCs w:val="28"/>
        </w:rPr>
        <w:t>Окраску подразделяют на</w:t>
      </w:r>
      <w:r w:rsidRPr="006B64C8">
        <w:rPr>
          <w:rStyle w:val="afb"/>
          <w:rFonts w:eastAsia="Trebuchet MS"/>
          <w:sz w:val="28"/>
          <w:szCs w:val="28"/>
        </w:rPr>
        <w:t xml:space="preserve"> </w:t>
      </w:r>
      <w:r w:rsidRPr="006B64C8">
        <w:rPr>
          <w:rStyle w:val="afb"/>
          <w:rFonts w:eastAsia="Trebuchet MS"/>
          <w:i w:val="0"/>
          <w:sz w:val="28"/>
          <w:szCs w:val="28"/>
        </w:rPr>
        <w:t>внутреннюю и наружную</w:t>
      </w:r>
      <w:r w:rsidRPr="006B64C8">
        <w:rPr>
          <w:rStyle w:val="afb"/>
          <w:rFonts w:eastAsia="Trebuchet MS"/>
          <w:sz w:val="28"/>
          <w:szCs w:val="28"/>
        </w:rPr>
        <w:t>.</w:t>
      </w:r>
      <w:r w:rsidRPr="006B64C8">
        <w:rPr>
          <w:szCs w:val="28"/>
        </w:rPr>
        <w:t xml:space="preserve"> К наружной ок</w:t>
      </w:r>
      <w:r w:rsidRPr="006B64C8">
        <w:rPr>
          <w:szCs w:val="28"/>
        </w:rPr>
        <w:softHyphen/>
        <w:t>раске предъявляют более высокие требования с точки зрения атмосферо- и морозостойкости окрашенных фасадов, ограждающих конструкций лоджий и балконов.</w:t>
      </w:r>
    </w:p>
    <w:p w:rsidR="00056F19" w:rsidRPr="006B64C8" w:rsidRDefault="00056F19" w:rsidP="00056F19">
      <w:pPr>
        <w:spacing w:line="240" w:lineRule="auto"/>
        <w:ind w:left="20" w:right="20" w:firstLine="689"/>
        <w:rPr>
          <w:szCs w:val="28"/>
        </w:rPr>
      </w:pPr>
      <w:r w:rsidRPr="006B64C8">
        <w:rPr>
          <w:szCs w:val="28"/>
        </w:rPr>
        <w:t>Окрашиваемую поверхность можно получать гладкой и шерохова</w:t>
      </w:r>
      <w:r w:rsidRPr="006B64C8">
        <w:rPr>
          <w:szCs w:val="28"/>
        </w:rPr>
        <w:softHyphen/>
        <w:t>той, последняя называется окраской «под шагрень» и применима при ок</w:t>
      </w:r>
      <w:r w:rsidRPr="006B64C8">
        <w:rPr>
          <w:szCs w:val="28"/>
        </w:rPr>
        <w:softHyphen/>
        <w:t>раске потолков, стен лестничных клеток и фасадов зданий. В зависимо</w:t>
      </w:r>
      <w:r w:rsidRPr="006B64C8">
        <w:rPr>
          <w:szCs w:val="28"/>
        </w:rPr>
        <w:softHyphen/>
        <w:t>сти от интенсивности блеска окрашиваемые поверхности подразделяют на глянцевые и матовые. При декоративно-художественной отделке по</w:t>
      </w:r>
      <w:r w:rsidRPr="006B64C8">
        <w:rPr>
          <w:szCs w:val="28"/>
        </w:rPr>
        <w:softHyphen/>
        <w:t>верхности стен можно окрашивать под ценные породы дерева или доро</w:t>
      </w:r>
      <w:r w:rsidRPr="006B64C8">
        <w:rPr>
          <w:szCs w:val="28"/>
        </w:rPr>
        <w:softHyphen/>
        <w:t>гие ткани.</w:t>
      </w:r>
    </w:p>
    <w:p w:rsidR="00056F19" w:rsidRPr="006B64C8" w:rsidRDefault="00056F19" w:rsidP="00056F19">
      <w:pPr>
        <w:spacing w:after="0"/>
        <w:ind w:firstLine="708"/>
        <w:rPr>
          <w:rStyle w:val="101"/>
          <w:rFonts w:eastAsiaTheme="minorHAnsi"/>
          <w:sz w:val="28"/>
          <w:szCs w:val="28"/>
        </w:rPr>
      </w:pPr>
      <w:bookmarkStart w:id="10" w:name="bookmark130"/>
    </w:p>
    <w:p w:rsidR="00056F19" w:rsidRPr="006B64C8" w:rsidRDefault="00056F19" w:rsidP="00056F19">
      <w:pPr>
        <w:spacing w:after="0"/>
        <w:ind w:firstLine="708"/>
        <w:rPr>
          <w:szCs w:val="28"/>
        </w:rPr>
      </w:pPr>
      <w:r w:rsidRPr="006B64C8">
        <w:rPr>
          <w:rStyle w:val="101"/>
          <w:rFonts w:eastAsiaTheme="minorHAnsi"/>
          <w:sz w:val="28"/>
          <w:szCs w:val="28"/>
        </w:rPr>
        <w:t>Окраска поверхностей водными составами</w:t>
      </w:r>
      <w:bookmarkEnd w:id="10"/>
      <w:r w:rsidRPr="006B64C8">
        <w:rPr>
          <w:rStyle w:val="101"/>
          <w:rFonts w:eastAsiaTheme="minorHAnsi"/>
          <w:sz w:val="28"/>
          <w:szCs w:val="28"/>
        </w:rPr>
        <w:t>.</w:t>
      </w:r>
    </w:p>
    <w:p w:rsidR="00056F19" w:rsidRPr="00864946" w:rsidRDefault="00056F19" w:rsidP="00056F19">
      <w:pPr>
        <w:spacing w:line="240" w:lineRule="auto"/>
        <w:ind w:left="20" w:right="20" w:firstLine="689"/>
        <w:rPr>
          <w:szCs w:val="28"/>
        </w:rPr>
      </w:pPr>
      <w:r w:rsidRPr="006B64C8">
        <w:rPr>
          <w:szCs w:val="28"/>
        </w:rPr>
        <w:t>Водные составы включают известковые, клеевые, силикатные и ка</w:t>
      </w:r>
      <w:r w:rsidRPr="006B64C8">
        <w:rPr>
          <w:szCs w:val="28"/>
        </w:rPr>
        <w:softHyphen/>
        <w:t>зеиновые краски.</w:t>
      </w:r>
      <w:r w:rsidRPr="006B64C8">
        <w:rPr>
          <w:rStyle w:val="afb"/>
          <w:rFonts w:eastAsia="Trebuchet MS"/>
          <w:sz w:val="28"/>
          <w:szCs w:val="28"/>
        </w:rPr>
        <w:t xml:space="preserve"> </w:t>
      </w:r>
      <w:r w:rsidRPr="006B64C8">
        <w:rPr>
          <w:rStyle w:val="afb"/>
          <w:rFonts w:eastAsia="Trebuchet MS"/>
          <w:i w:val="0"/>
          <w:sz w:val="28"/>
          <w:szCs w:val="28"/>
        </w:rPr>
        <w:t>Известковые</w:t>
      </w:r>
      <w:r w:rsidRPr="006B64C8">
        <w:rPr>
          <w:szCs w:val="28"/>
        </w:rPr>
        <w:t xml:space="preserve"> составы применяют при окраске фасадов по штукатурке и камню, бетонных поверхностей, а также оштукатурен</w:t>
      </w:r>
      <w:r w:rsidRPr="006B64C8">
        <w:rPr>
          <w:szCs w:val="28"/>
        </w:rPr>
        <w:softHyphen/>
        <w:t xml:space="preserve">ных </w:t>
      </w:r>
      <w:r w:rsidRPr="006B64C8">
        <w:rPr>
          <w:szCs w:val="28"/>
        </w:rPr>
        <w:lastRenderedPageBreak/>
        <w:t>помещений с повышенной влажностью — для</w:t>
      </w:r>
      <w:r w:rsidRPr="00864946">
        <w:rPr>
          <w:szCs w:val="28"/>
        </w:rPr>
        <w:t xml:space="preserve"> санитарных узлов и подвалов, но только без постоянного пребывания людей.</w:t>
      </w:r>
    </w:p>
    <w:p w:rsidR="00056F19" w:rsidRPr="00864946" w:rsidRDefault="00056F19" w:rsidP="00056F19">
      <w:pPr>
        <w:spacing w:line="240" w:lineRule="auto"/>
        <w:ind w:left="20" w:right="20" w:firstLine="689"/>
        <w:rPr>
          <w:szCs w:val="28"/>
        </w:rPr>
      </w:pPr>
      <w:r w:rsidRPr="00864946">
        <w:rPr>
          <w:szCs w:val="28"/>
        </w:rPr>
        <w:t>Водный состав для окраски потолков называют побелкой. В состав побелки входят мел просеянный (150 г), синька (6 г), клей столярный (15 г) и вода (5 л). Составляющие материалы тщательно перемешивают, в полученный раствор вводят столярный клей жидкой консистенции. Синька (ультрамарин) необходима для придания покрытию необходимой белизны (голубизны) и нейтрализации желтизны, исходящей от мела.</w:t>
      </w:r>
    </w:p>
    <w:p w:rsidR="00056F19" w:rsidRPr="006B64C8" w:rsidRDefault="00056F19" w:rsidP="00056F19">
      <w:pPr>
        <w:spacing w:line="240" w:lineRule="auto"/>
        <w:ind w:left="20" w:right="20" w:firstLine="689"/>
        <w:rPr>
          <w:szCs w:val="28"/>
        </w:rPr>
      </w:pPr>
      <w:r w:rsidRPr="006B64C8">
        <w:rPr>
          <w:rStyle w:val="afb"/>
          <w:rFonts w:eastAsia="Trebuchet MS"/>
          <w:i w:val="0"/>
          <w:sz w:val="28"/>
          <w:szCs w:val="28"/>
        </w:rPr>
        <w:t>Клеевые</w:t>
      </w:r>
      <w:r w:rsidRPr="006B64C8">
        <w:rPr>
          <w:szCs w:val="28"/>
        </w:rPr>
        <w:t xml:space="preserve"> составы нашли применение для внутренних окрасок по ош</w:t>
      </w:r>
      <w:r w:rsidRPr="006B64C8">
        <w:rPr>
          <w:szCs w:val="28"/>
        </w:rPr>
        <w:softHyphen/>
        <w:t>тукатуренным или покрытым листами сухой штукатурки поверхностям.</w:t>
      </w:r>
    </w:p>
    <w:p w:rsidR="00056F19" w:rsidRPr="006B64C8" w:rsidRDefault="00056F19" w:rsidP="00056F19">
      <w:pPr>
        <w:spacing w:line="240" w:lineRule="auto"/>
        <w:ind w:left="20" w:right="20" w:firstLine="689"/>
        <w:rPr>
          <w:szCs w:val="28"/>
        </w:rPr>
      </w:pPr>
      <w:r w:rsidRPr="006B64C8">
        <w:rPr>
          <w:rStyle w:val="afb"/>
          <w:rFonts w:eastAsia="Trebuchet MS"/>
          <w:i w:val="0"/>
          <w:sz w:val="28"/>
          <w:szCs w:val="28"/>
        </w:rPr>
        <w:t>Силикатная</w:t>
      </w:r>
      <w:r w:rsidRPr="006B64C8">
        <w:rPr>
          <w:i/>
          <w:szCs w:val="28"/>
        </w:rPr>
        <w:t xml:space="preserve"> </w:t>
      </w:r>
      <w:r w:rsidRPr="006B64C8">
        <w:rPr>
          <w:szCs w:val="28"/>
        </w:rPr>
        <w:t>окраска применима по штукатурке, бетону, кирпичу и дере</w:t>
      </w:r>
      <w:r w:rsidRPr="006B64C8">
        <w:rPr>
          <w:szCs w:val="28"/>
        </w:rPr>
        <w:softHyphen/>
        <w:t>вянным поверхностям. Силикатные составы представляют собой смесь щелочеустойчивых минеральных пигментов и жидкого калиевого рас</w:t>
      </w:r>
      <w:r w:rsidRPr="006B64C8">
        <w:rPr>
          <w:szCs w:val="28"/>
        </w:rPr>
        <w:softHyphen/>
        <w:t>творимого стекла с водой; они обладают хорошими огнезащитными свойствами, мало загрязняются и хорошо моются водой с мылом. Кроме этого силикатные неорганические краски предназначены для окраски старых поверхностей по бетону, известковой и известково-цементной штукатурке, кладки из силикатного кирпича. Она хорошо ложится на по</w:t>
      </w:r>
      <w:r w:rsidRPr="006B64C8">
        <w:rPr>
          <w:szCs w:val="28"/>
        </w:rPr>
        <w:softHyphen/>
        <w:t>верхности, ранее окрашенные известковой, известково-цементной, це</w:t>
      </w:r>
      <w:r w:rsidRPr="006B64C8">
        <w:rPr>
          <w:szCs w:val="28"/>
        </w:rPr>
        <w:softHyphen/>
        <w:t>ментной и силикатной краской.</w:t>
      </w:r>
    </w:p>
    <w:p w:rsidR="00056F19" w:rsidRPr="006B64C8" w:rsidRDefault="00056F19" w:rsidP="00056F19">
      <w:pPr>
        <w:spacing w:line="240" w:lineRule="auto"/>
        <w:ind w:left="20" w:right="20" w:firstLine="689"/>
        <w:rPr>
          <w:szCs w:val="28"/>
        </w:rPr>
      </w:pPr>
      <w:r w:rsidRPr="006B64C8">
        <w:rPr>
          <w:rStyle w:val="afb"/>
          <w:rFonts w:eastAsia="Trebuchet MS"/>
          <w:i w:val="0"/>
          <w:sz w:val="28"/>
          <w:szCs w:val="28"/>
        </w:rPr>
        <w:t>Известково-цементная краска</w:t>
      </w:r>
      <w:r w:rsidRPr="006B64C8">
        <w:rPr>
          <w:szCs w:val="28"/>
        </w:rPr>
        <w:t xml:space="preserve"> готовится на смеси белого цемента и гашеной извести. В ее состав входят заполнитель и пигменты. Неоргани</w:t>
      </w:r>
      <w:r w:rsidRPr="006B64C8">
        <w:rPr>
          <w:szCs w:val="28"/>
        </w:rPr>
        <w:softHyphen/>
        <w:t>ческая основа вяжущих позволяет окрасочному слою хорошо пропускать выделяющуюся внутри здания влагу. Она предназначена не только для окраски внутренних и наружных поверхностей зданий, но и для защиты и окраски новых и старых поверхностей кладки из глиняного кирпича и из</w:t>
      </w:r>
      <w:r w:rsidRPr="006B64C8">
        <w:rPr>
          <w:szCs w:val="28"/>
        </w:rPr>
        <w:softHyphen/>
        <w:t>вестково-цементной штукатурки.</w:t>
      </w:r>
    </w:p>
    <w:p w:rsidR="00056F19" w:rsidRPr="006B64C8" w:rsidRDefault="00056F19" w:rsidP="00056F19">
      <w:pPr>
        <w:spacing w:line="240" w:lineRule="auto"/>
        <w:ind w:left="20" w:right="20" w:firstLine="689"/>
        <w:rPr>
          <w:szCs w:val="28"/>
        </w:rPr>
      </w:pPr>
      <w:r w:rsidRPr="006B64C8">
        <w:rPr>
          <w:rStyle w:val="afb"/>
          <w:rFonts w:eastAsia="Trebuchet MS"/>
          <w:i w:val="0"/>
          <w:sz w:val="28"/>
          <w:szCs w:val="28"/>
        </w:rPr>
        <w:t>Казеиновую окраску</w:t>
      </w:r>
      <w:r w:rsidRPr="006B64C8">
        <w:rPr>
          <w:szCs w:val="28"/>
        </w:rPr>
        <w:t xml:space="preserve"> используют для фасадов и внутренних сухих ош</w:t>
      </w:r>
      <w:r w:rsidRPr="006B64C8">
        <w:rPr>
          <w:szCs w:val="28"/>
        </w:rPr>
        <w:softHyphen/>
        <w:t>тукатуренных и кирпичных поверхностей. Окраска подобна клеевой, но адгезия выше, а отслаиваемость намного ниже, чем у клеевых составов.</w:t>
      </w:r>
    </w:p>
    <w:p w:rsidR="00056F19" w:rsidRPr="006B64C8" w:rsidRDefault="00056F19" w:rsidP="00056F19">
      <w:pPr>
        <w:spacing w:after="0"/>
        <w:ind w:left="20" w:firstLine="689"/>
        <w:rPr>
          <w:rStyle w:val="101"/>
          <w:rFonts w:eastAsiaTheme="minorHAnsi"/>
          <w:sz w:val="28"/>
          <w:szCs w:val="28"/>
        </w:rPr>
      </w:pPr>
      <w:bookmarkStart w:id="11" w:name="bookmark131"/>
    </w:p>
    <w:p w:rsidR="00056F19" w:rsidRPr="006B64C8" w:rsidRDefault="00056F19" w:rsidP="00056F19">
      <w:pPr>
        <w:spacing w:after="0"/>
        <w:ind w:left="20" w:firstLine="689"/>
        <w:rPr>
          <w:szCs w:val="28"/>
        </w:rPr>
      </w:pPr>
      <w:r w:rsidRPr="006B64C8">
        <w:rPr>
          <w:rStyle w:val="101"/>
          <w:rFonts w:eastAsiaTheme="minorHAnsi"/>
          <w:sz w:val="28"/>
          <w:szCs w:val="28"/>
        </w:rPr>
        <w:t>Окраска поверхностей масляными составами</w:t>
      </w:r>
      <w:bookmarkEnd w:id="11"/>
    </w:p>
    <w:p w:rsidR="00056F19" w:rsidRPr="006B64C8" w:rsidRDefault="00056F19" w:rsidP="00056F19">
      <w:pPr>
        <w:spacing w:line="240" w:lineRule="auto"/>
        <w:ind w:left="20" w:firstLine="689"/>
        <w:rPr>
          <w:szCs w:val="28"/>
        </w:rPr>
      </w:pPr>
      <w:r w:rsidRPr="006B64C8">
        <w:rPr>
          <w:szCs w:val="28"/>
        </w:rPr>
        <w:t>Неводные составы включают лаковые, эмалевые и масляные составы.</w:t>
      </w:r>
    </w:p>
    <w:p w:rsidR="00056F19" w:rsidRPr="006B64C8" w:rsidRDefault="00056F19" w:rsidP="006B64C8">
      <w:pPr>
        <w:pStyle w:val="aff"/>
        <w:jc w:val="both"/>
        <w:rPr>
          <w:sz w:val="28"/>
          <w:szCs w:val="28"/>
        </w:rPr>
      </w:pPr>
      <w:r w:rsidRPr="006B64C8">
        <w:rPr>
          <w:rFonts w:eastAsia="Trebuchet MS"/>
          <w:sz w:val="28"/>
          <w:szCs w:val="28"/>
        </w:rPr>
        <w:t>Краска</w:t>
      </w:r>
      <w:r w:rsidR="006B64C8">
        <w:rPr>
          <w:sz w:val="28"/>
          <w:szCs w:val="28"/>
        </w:rPr>
        <w:t xml:space="preserve"> – </w:t>
      </w:r>
      <w:r w:rsidRPr="006B64C8">
        <w:rPr>
          <w:sz w:val="28"/>
          <w:szCs w:val="28"/>
        </w:rPr>
        <w:t>суспензия тонкомолотого пигмента с наполнителем в оли</w:t>
      </w:r>
      <w:r w:rsidRPr="006B64C8">
        <w:rPr>
          <w:sz w:val="28"/>
          <w:szCs w:val="28"/>
        </w:rPr>
        <w:softHyphen/>
        <w:t>фе, лаке, эмульсии, латексе. При высыхании происходит испарение лету</w:t>
      </w:r>
      <w:r w:rsidRPr="006B64C8">
        <w:rPr>
          <w:sz w:val="28"/>
          <w:szCs w:val="28"/>
        </w:rPr>
        <w:softHyphen/>
        <w:t>чих компонентов и образование пленочного покрытия. К строительным неводным краскам относят масляные и эмалевые. Масляные краски вы</w:t>
      </w:r>
      <w:r w:rsidRPr="006B64C8">
        <w:rPr>
          <w:sz w:val="28"/>
          <w:szCs w:val="28"/>
        </w:rPr>
        <w:softHyphen/>
        <w:t>пускают густотертыми (пастообразными) и жидкими (готовыми к приме</w:t>
      </w:r>
      <w:r w:rsidRPr="006B64C8">
        <w:rPr>
          <w:sz w:val="28"/>
          <w:szCs w:val="28"/>
        </w:rPr>
        <w:softHyphen/>
        <w:t>нению). Эмалевые краски приготовляют из пигментов, перетертых с раз</w:t>
      </w:r>
      <w:r w:rsidRPr="006B64C8">
        <w:rPr>
          <w:sz w:val="28"/>
          <w:szCs w:val="28"/>
        </w:rPr>
        <w:softHyphen/>
        <w:t>личными лаками.</w:t>
      </w:r>
    </w:p>
    <w:p w:rsidR="00056F19" w:rsidRPr="006B64C8" w:rsidRDefault="00056F19" w:rsidP="00056F19">
      <w:pPr>
        <w:spacing w:line="240" w:lineRule="auto"/>
        <w:ind w:left="20" w:right="20" w:firstLine="689"/>
        <w:rPr>
          <w:szCs w:val="28"/>
        </w:rPr>
      </w:pPr>
      <w:r w:rsidRPr="006B64C8">
        <w:rPr>
          <w:rStyle w:val="afb"/>
          <w:rFonts w:eastAsia="Trebuchet MS"/>
          <w:i w:val="0"/>
          <w:sz w:val="28"/>
          <w:szCs w:val="28"/>
        </w:rPr>
        <w:t>Лак</w:t>
      </w:r>
      <w:r w:rsidRPr="006B64C8">
        <w:rPr>
          <w:szCs w:val="28"/>
        </w:rPr>
        <w:t xml:space="preserve"> </w:t>
      </w:r>
      <w:r w:rsidR="006B64C8">
        <w:rPr>
          <w:szCs w:val="28"/>
        </w:rPr>
        <w:t>–</w:t>
      </w:r>
      <w:r w:rsidRPr="006B64C8">
        <w:rPr>
          <w:szCs w:val="28"/>
        </w:rPr>
        <w:t xml:space="preserve"> раствор вещества, способного после испарения растворителя образовывать на поверхности прозрачное однородное покрытие. Лаки придают поверхностям декоративный вид и одновременно образуют прочное защитное </w:t>
      </w:r>
      <w:r w:rsidRPr="006B64C8">
        <w:rPr>
          <w:szCs w:val="28"/>
        </w:rPr>
        <w:lastRenderedPageBreak/>
        <w:t>покрытие. Большинство выпускаемых лаков бесцвет</w:t>
      </w:r>
      <w:r w:rsidRPr="006B64C8">
        <w:rPr>
          <w:szCs w:val="28"/>
        </w:rPr>
        <w:softHyphen/>
        <w:t>ны, но применяют также лаки с красящими пигментами и черные (на ос</w:t>
      </w:r>
      <w:r w:rsidRPr="006B64C8">
        <w:rPr>
          <w:szCs w:val="28"/>
        </w:rPr>
        <w:softHyphen/>
        <w:t>нове нефтяных битумов и каменноугольных дегтей).</w:t>
      </w:r>
    </w:p>
    <w:p w:rsidR="00056F19" w:rsidRPr="006B64C8" w:rsidRDefault="00056F19" w:rsidP="00056F19">
      <w:pPr>
        <w:spacing w:line="240" w:lineRule="auto"/>
        <w:ind w:left="20" w:right="20" w:firstLine="689"/>
        <w:rPr>
          <w:szCs w:val="28"/>
        </w:rPr>
      </w:pPr>
      <w:r w:rsidRPr="006B64C8">
        <w:rPr>
          <w:rStyle w:val="afb"/>
          <w:rFonts w:eastAsia="Trebuchet MS"/>
          <w:i w:val="0"/>
          <w:sz w:val="28"/>
          <w:szCs w:val="28"/>
        </w:rPr>
        <w:t>Эмаль</w:t>
      </w:r>
      <w:r w:rsidRPr="006B64C8">
        <w:rPr>
          <w:szCs w:val="28"/>
        </w:rPr>
        <w:t xml:space="preserve"> </w:t>
      </w:r>
      <w:r w:rsidR="006B64C8">
        <w:rPr>
          <w:szCs w:val="28"/>
        </w:rPr>
        <w:t>–</w:t>
      </w:r>
      <w:r w:rsidRPr="006B64C8">
        <w:rPr>
          <w:szCs w:val="28"/>
        </w:rPr>
        <w:t xml:space="preserve"> суспензия пигмента в лаке, образующая после высыхания непрозрачную, твердую, защитную, декоративную пленку с определен</w:t>
      </w:r>
      <w:r w:rsidRPr="006B64C8">
        <w:rPr>
          <w:szCs w:val="28"/>
        </w:rPr>
        <w:softHyphen/>
        <w:t>ной фактурой. Эмали подразделяют па масляные, алкидные, эпоксидные и др. Эпоксидные эмали наиболее часто применяют для окраски металли</w:t>
      </w:r>
      <w:r w:rsidRPr="006B64C8">
        <w:rPr>
          <w:szCs w:val="28"/>
        </w:rPr>
        <w:softHyphen/>
        <w:t>ческих поверхностей.</w:t>
      </w:r>
    </w:p>
    <w:p w:rsidR="00056F19" w:rsidRPr="006B64C8" w:rsidRDefault="00056F19" w:rsidP="00056F19">
      <w:pPr>
        <w:pStyle w:val="180"/>
        <w:shd w:val="clear" w:color="auto" w:fill="auto"/>
        <w:spacing w:after="0" w:line="240" w:lineRule="auto"/>
        <w:ind w:left="20" w:firstLine="689"/>
        <w:rPr>
          <w:sz w:val="28"/>
          <w:szCs w:val="28"/>
        </w:rPr>
      </w:pPr>
      <w:r w:rsidRPr="006B64C8">
        <w:rPr>
          <w:rStyle w:val="181"/>
          <w:i w:val="0"/>
          <w:sz w:val="28"/>
          <w:szCs w:val="28"/>
        </w:rPr>
        <w:t>Масляную</w:t>
      </w:r>
      <w:r w:rsidRPr="006B64C8">
        <w:rPr>
          <w:sz w:val="28"/>
          <w:szCs w:val="28"/>
        </w:rPr>
        <w:t xml:space="preserve"> окраску применяют в жилых, общественных зданиях, мага</w:t>
      </w:r>
      <w:r w:rsidRPr="006B64C8">
        <w:rPr>
          <w:sz w:val="28"/>
          <w:szCs w:val="28"/>
        </w:rPr>
        <w:softHyphen/>
        <w:t>зинах, кафе, столовых. Приготовление составов производят смешивани</w:t>
      </w:r>
      <w:r w:rsidRPr="006B64C8">
        <w:rPr>
          <w:sz w:val="28"/>
          <w:szCs w:val="28"/>
        </w:rPr>
        <w:softHyphen/>
        <w:t>ем пигментов с олифой, для ускорения высыхания в наносимое покрытие добавляют сиккативы (но только не для верхнего слоя). Для приготовле</w:t>
      </w:r>
      <w:r w:rsidRPr="006B64C8">
        <w:rPr>
          <w:sz w:val="28"/>
          <w:szCs w:val="28"/>
        </w:rPr>
        <w:softHyphen/>
        <w:t>ния масляных красок применяют густотертые белые или цветные пиг</w:t>
      </w:r>
      <w:r w:rsidRPr="006B64C8">
        <w:rPr>
          <w:sz w:val="28"/>
          <w:szCs w:val="28"/>
        </w:rPr>
        <w:softHyphen/>
        <w:t>менты, растворенные на натуральной олифе или на олифе оксоль. Масля</w:t>
      </w:r>
      <w:r w:rsidRPr="006B64C8">
        <w:rPr>
          <w:sz w:val="28"/>
          <w:szCs w:val="28"/>
        </w:rPr>
        <w:softHyphen/>
        <w:t>ные составы позволяют создавать не только декоративную отделку по</w:t>
      </w:r>
      <w:r w:rsidRPr="006B64C8">
        <w:rPr>
          <w:sz w:val="28"/>
          <w:szCs w:val="28"/>
        </w:rPr>
        <w:softHyphen/>
        <w:t>верхностей, но и предохранять их от увлажнения или коррозии.</w:t>
      </w:r>
    </w:p>
    <w:p w:rsidR="00056F19" w:rsidRPr="006B64C8" w:rsidRDefault="00056F19" w:rsidP="00056F19">
      <w:pPr>
        <w:pStyle w:val="190"/>
        <w:shd w:val="clear" w:color="auto" w:fill="auto"/>
        <w:spacing w:before="0" w:after="0" w:line="240" w:lineRule="auto"/>
        <w:ind w:firstLine="708"/>
        <w:rPr>
          <w:sz w:val="28"/>
          <w:szCs w:val="28"/>
        </w:rPr>
      </w:pPr>
      <w:bookmarkStart w:id="12" w:name="bookmark132"/>
    </w:p>
    <w:p w:rsidR="00056F19" w:rsidRPr="006B64C8" w:rsidRDefault="00056F19" w:rsidP="00056F19">
      <w:pPr>
        <w:pStyle w:val="190"/>
        <w:shd w:val="clear" w:color="auto" w:fill="auto"/>
        <w:spacing w:before="0" w:after="0" w:line="240" w:lineRule="auto"/>
        <w:ind w:firstLine="708"/>
        <w:rPr>
          <w:sz w:val="28"/>
          <w:szCs w:val="28"/>
        </w:rPr>
      </w:pPr>
      <w:r w:rsidRPr="006B64C8">
        <w:rPr>
          <w:sz w:val="28"/>
          <w:szCs w:val="28"/>
        </w:rPr>
        <w:t>Окраска поверхностей синтетическими составами</w:t>
      </w:r>
      <w:bookmarkEnd w:id="12"/>
    </w:p>
    <w:p w:rsidR="00056F19" w:rsidRPr="006B64C8" w:rsidRDefault="00056F19" w:rsidP="00056F19">
      <w:pPr>
        <w:pStyle w:val="180"/>
        <w:shd w:val="clear" w:color="auto" w:fill="auto"/>
        <w:spacing w:after="0" w:line="240" w:lineRule="auto"/>
        <w:ind w:left="20" w:firstLine="689"/>
        <w:rPr>
          <w:sz w:val="28"/>
          <w:szCs w:val="28"/>
        </w:rPr>
      </w:pPr>
      <w:r w:rsidRPr="006B64C8">
        <w:rPr>
          <w:sz w:val="28"/>
          <w:szCs w:val="28"/>
        </w:rPr>
        <w:t>Синтетические малярные составы приготовляют на смолах (перхлор- виниловой, кремнийорганической и др.). Затворенные на них краски мо</w:t>
      </w:r>
      <w:r w:rsidRPr="006B64C8">
        <w:rPr>
          <w:sz w:val="28"/>
          <w:szCs w:val="28"/>
        </w:rPr>
        <w:softHyphen/>
        <w:t>гут быть водными и на растворителях.</w:t>
      </w:r>
    </w:p>
    <w:p w:rsidR="00056F19" w:rsidRPr="00864946" w:rsidRDefault="00056F19" w:rsidP="00056F19">
      <w:pPr>
        <w:pStyle w:val="180"/>
        <w:shd w:val="clear" w:color="auto" w:fill="auto"/>
        <w:spacing w:after="0" w:line="240" w:lineRule="auto"/>
        <w:ind w:left="20" w:firstLine="689"/>
        <w:rPr>
          <w:sz w:val="28"/>
          <w:szCs w:val="28"/>
        </w:rPr>
      </w:pPr>
      <w:r w:rsidRPr="006B64C8">
        <w:rPr>
          <w:rStyle w:val="181"/>
          <w:i w:val="0"/>
          <w:sz w:val="28"/>
          <w:szCs w:val="28"/>
        </w:rPr>
        <w:t>Водные синтетические краски</w:t>
      </w:r>
      <w:r w:rsidRPr="006B64C8">
        <w:rPr>
          <w:sz w:val="28"/>
          <w:szCs w:val="28"/>
        </w:rPr>
        <w:t xml:space="preserve"> используют для внутренней отделки зданий и сооружений, а краски на органических растворителях — для на</w:t>
      </w:r>
      <w:r w:rsidRPr="006B64C8">
        <w:rPr>
          <w:sz w:val="28"/>
          <w:szCs w:val="28"/>
        </w:rPr>
        <w:softHyphen/>
        <w:t>ружной отделки. Перхлорвиниловая смола, растворенная в органических растворителях с добавлением</w:t>
      </w:r>
      <w:r w:rsidRPr="00864946">
        <w:rPr>
          <w:sz w:val="28"/>
          <w:szCs w:val="28"/>
        </w:rPr>
        <w:t xml:space="preserve"> пигментов и наполнителей, нашла широкое применение при производстве отделочных наружных работ в зимних ус</w:t>
      </w:r>
      <w:r w:rsidRPr="00864946">
        <w:rPr>
          <w:sz w:val="28"/>
          <w:szCs w:val="28"/>
        </w:rPr>
        <w:softHyphen/>
        <w:t>ловиях.</w:t>
      </w:r>
    </w:p>
    <w:p w:rsidR="00056F19" w:rsidRPr="00864946" w:rsidRDefault="00056F19" w:rsidP="00056F19">
      <w:pPr>
        <w:pStyle w:val="180"/>
        <w:shd w:val="clear" w:color="auto" w:fill="auto"/>
        <w:spacing w:after="0" w:line="240" w:lineRule="auto"/>
        <w:ind w:left="20" w:firstLine="689"/>
        <w:rPr>
          <w:sz w:val="28"/>
          <w:szCs w:val="28"/>
        </w:rPr>
      </w:pPr>
      <w:r w:rsidRPr="006B64C8">
        <w:rPr>
          <w:rStyle w:val="181"/>
          <w:i w:val="0"/>
          <w:sz w:val="28"/>
          <w:szCs w:val="28"/>
        </w:rPr>
        <w:t>Водно-дисперсионная краска</w:t>
      </w:r>
      <w:r w:rsidRPr="00864946">
        <w:rPr>
          <w:sz w:val="28"/>
          <w:szCs w:val="28"/>
        </w:rPr>
        <w:t xml:space="preserve"> представляет собой водный раствор по</w:t>
      </w:r>
      <w:r w:rsidRPr="00864946">
        <w:rPr>
          <w:sz w:val="28"/>
          <w:szCs w:val="28"/>
        </w:rPr>
        <w:softHyphen/>
        <w:t>лимеров, пигмент, наполнители на основе мела, каолина, кремнезема, талька и слюды. Для придания краскам специальных свойств в них добав</w:t>
      </w:r>
      <w:r w:rsidRPr="00864946">
        <w:rPr>
          <w:sz w:val="28"/>
          <w:szCs w:val="28"/>
        </w:rPr>
        <w:softHyphen/>
        <w:t>ляют эмульгаторы, дисперигаторы (размельчители) и другие химические вещества. В отличие от клеевых составов водно-дисперсионные краски устойчивы к мытью и протирке их водой.</w:t>
      </w:r>
    </w:p>
    <w:p w:rsidR="00056F19" w:rsidRPr="00864946" w:rsidRDefault="00056F19" w:rsidP="00056F19">
      <w:pPr>
        <w:pStyle w:val="180"/>
        <w:shd w:val="clear" w:color="auto" w:fill="auto"/>
        <w:spacing w:after="0" w:line="240" w:lineRule="auto"/>
        <w:ind w:left="20" w:firstLine="689"/>
        <w:rPr>
          <w:sz w:val="28"/>
          <w:szCs w:val="28"/>
        </w:rPr>
      </w:pPr>
      <w:r w:rsidRPr="006B64C8">
        <w:rPr>
          <w:rStyle w:val="181"/>
          <w:i w:val="0"/>
          <w:sz w:val="28"/>
          <w:szCs w:val="28"/>
        </w:rPr>
        <w:t>Поливинилацетатные водно-дисперсионные краски</w:t>
      </w:r>
      <w:r w:rsidRPr="00864946">
        <w:rPr>
          <w:sz w:val="28"/>
          <w:szCs w:val="28"/>
        </w:rPr>
        <w:t xml:space="preserve"> готовят на поли- винилацетатной эмульсии и пигменте с добавлением стабилизатора и пластификаторов. Краски предназначены для внутренней отделю! зданий по штукатурке, асбестоцементным листам, бетону, дереву, гипсовым и гипсолитовым поверхностям. По металлу окрасочные составы можно на</w:t>
      </w:r>
      <w:r w:rsidRPr="00864946">
        <w:rPr>
          <w:sz w:val="28"/>
          <w:szCs w:val="28"/>
        </w:rPr>
        <w:softHyphen/>
        <w:t>носить после предварительной огрунтовки поверхности масляным или лаковым составом- Быстрое высыхание краски определяется временем испарения из нее воды, которая составляет в краске приблизительно 40%.</w:t>
      </w:r>
    </w:p>
    <w:p w:rsidR="00056F19" w:rsidRDefault="00056F19" w:rsidP="00056F19">
      <w:pPr>
        <w:pStyle w:val="190"/>
        <w:shd w:val="clear" w:color="auto" w:fill="auto"/>
        <w:spacing w:before="0" w:after="0" w:line="240" w:lineRule="auto"/>
        <w:ind w:firstLine="708"/>
        <w:rPr>
          <w:sz w:val="28"/>
          <w:szCs w:val="28"/>
        </w:rPr>
      </w:pPr>
      <w:bookmarkStart w:id="13" w:name="bookmark133"/>
    </w:p>
    <w:p w:rsidR="00056F19" w:rsidRPr="00864946" w:rsidRDefault="00056F19" w:rsidP="00056F19">
      <w:pPr>
        <w:pStyle w:val="190"/>
        <w:shd w:val="clear" w:color="auto" w:fill="auto"/>
        <w:spacing w:before="0" w:after="0" w:line="240" w:lineRule="auto"/>
        <w:ind w:firstLine="708"/>
        <w:rPr>
          <w:sz w:val="28"/>
          <w:szCs w:val="28"/>
        </w:rPr>
      </w:pPr>
      <w:r w:rsidRPr="00864946">
        <w:rPr>
          <w:sz w:val="28"/>
          <w:szCs w:val="28"/>
        </w:rPr>
        <w:t>Отделка фасадов</w:t>
      </w:r>
      <w:bookmarkEnd w:id="13"/>
    </w:p>
    <w:p w:rsidR="00056F19" w:rsidRPr="00864946" w:rsidRDefault="00056F19" w:rsidP="00056F19">
      <w:pPr>
        <w:pStyle w:val="180"/>
        <w:shd w:val="clear" w:color="auto" w:fill="auto"/>
        <w:spacing w:after="0" w:line="240" w:lineRule="auto"/>
        <w:ind w:left="20" w:right="20" w:firstLine="689"/>
        <w:rPr>
          <w:sz w:val="28"/>
          <w:szCs w:val="28"/>
        </w:rPr>
      </w:pPr>
      <w:r w:rsidRPr="00864946">
        <w:rPr>
          <w:sz w:val="28"/>
          <w:szCs w:val="28"/>
        </w:rPr>
        <w:t xml:space="preserve">Отделка фасадов включает разнообразные поверхности, свойства этих поверхностей имеют решающее значение при выборе краски. Также </w:t>
      </w:r>
      <w:r w:rsidRPr="00864946">
        <w:rPr>
          <w:sz w:val="28"/>
          <w:szCs w:val="28"/>
        </w:rPr>
        <w:lastRenderedPageBreak/>
        <w:t>необходимо учитывать жесткие условия эксплуатации, воздействие со</w:t>
      </w:r>
      <w:r w:rsidRPr="00864946">
        <w:rPr>
          <w:sz w:val="28"/>
          <w:szCs w:val="28"/>
        </w:rPr>
        <w:softHyphen/>
        <w:t>лей, перепад температур от +40 °С до -40 °С. С особой осторожнос</w:t>
      </w:r>
      <w:r>
        <w:rPr>
          <w:sz w:val="28"/>
          <w:szCs w:val="28"/>
        </w:rPr>
        <w:t>тью не</w:t>
      </w:r>
      <w:r>
        <w:rPr>
          <w:sz w:val="28"/>
          <w:szCs w:val="28"/>
        </w:rPr>
        <w:softHyphen/>
        <w:t>обходимо относиться к окр</w:t>
      </w:r>
      <w:r w:rsidRPr="00864946">
        <w:rPr>
          <w:sz w:val="28"/>
          <w:szCs w:val="28"/>
        </w:rPr>
        <w:t xml:space="preserve">аске </w:t>
      </w:r>
      <w:r>
        <w:rPr>
          <w:sz w:val="28"/>
          <w:szCs w:val="28"/>
        </w:rPr>
        <w:t>зданий старой постройки, в которых множество неоднократно</w:t>
      </w:r>
      <w:r w:rsidRPr="00864946">
        <w:rPr>
          <w:rStyle w:val="af0"/>
          <w:sz w:val="28"/>
          <w:szCs w:val="28"/>
        </w:rPr>
        <w:t xml:space="preserve"> нанесенных слоев краски препятствует доступу влаги к слою штукатурки. В результате влага остается между слоем шту</w:t>
      </w:r>
      <w:r w:rsidRPr="00864946">
        <w:rPr>
          <w:rStyle w:val="af0"/>
          <w:sz w:val="28"/>
          <w:szCs w:val="28"/>
        </w:rPr>
        <w:softHyphen/>
        <w:t>катурки и пленкой краски, что приводит одновременно к ослаблению штукатурки и ухудшению свойств пленки краски: отслоению или образо</w:t>
      </w:r>
      <w:r w:rsidRPr="00864946">
        <w:rPr>
          <w:rStyle w:val="af0"/>
          <w:sz w:val="28"/>
          <w:szCs w:val="28"/>
        </w:rPr>
        <w:softHyphen/>
        <w:t>ванию трещин на морозе зимой. Поэтому необходимо полностью удалить старую краску перед новой окраской поверхностей и использовать систе</w:t>
      </w:r>
      <w:r w:rsidRPr="00864946">
        <w:rPr>
          <w:rStyle w:val="af0"/>
          <w:sz w:val="28"/>
          <w:szCs w:val="28"/>
        </w:rPr>
        <w:softHyphen/>
        <w:t>мы, открытые для проникновения водяных паров.</w:t>
      </w:r>
    </w:p>
    <w:p w:rsidR="00056F19" w:rsidRPr="00864946" w:rsidRDefault="00056F19" w:rsidP="00056F19">
      <w:pPr>
        <w:pStyle w:val="180"/>
        <w:shd w:val="clear" w:color="auto" w:fill="auto"/>
        <w:spacing w:after="0" w:line="240" w:lineRule="auto"/>
        <w:ind w:left="20" w:right="20" w:firstLine="689"/>
        <w:rPr>
          <w:sz w:val="28"/>
          <w:szCs w:val="28"/>
        </w:rPr>
      </w:pPr>
      <w:r w:rsidRPr="00864946">
        <w:rPr>
          <w:sz w:val="28"/>
          <w:szCs w:val="28"/>
        </w:rPr>
        <w:t>Для неорганической основы (необработанной, ранее окрашенной си</w:t>
      </w:r>
      <w:r w:rsidRPr="00864946">
        <w:rPr>
          <w:sz w:val="28"/>
          <w:szCs w:val="28"/>
        </w:rPr>
        <w:softHyphen/>
        <w:t>ликатными или цементными красками) наилучшим выбором является применение силикатной краски, которая к тому же является наиболее со</w:t>
      </w:r>
      <w:r w:rsidRPr="00864946">
        <w:rPr>
          <w:sz w:val="28"/>
          <w:szCs w:val="28"/>
        </w:rPr>
        <w:softHyphen/>
        <w:t>временной и эффективной для покрытия фасадов. Сразу после нанесения краски на поверхность начинается химическая реакция, краска глубоко проникает в минеральную основу, при этом несколько изменяя цвет кам</w:t>
      </w:r>
      <w:r w:rsidRPr="00864946">
        <w:rPr>
          <w:sz w:val="28"/>
          <w:szCs w:val="28"/>
        </w:rPr>
        <w:softHyphen/>
        <w:t>ня. После высыхания краски на поверхности не образуется пленки, что обеспечивает отличные результаты по проницаемости водяных паров. Силикатные краски можно наносить на неотделанные бетонные поверх</w:t>
      </w:r>
      <w:r w:rsidRPr="00864946">
        <w:rPr>
          <w:sz w:val="28"/>
          <w:szCs w:val="28"/>
        </w:rPr>
        <w:softHyphen/>
        <w:t>ности, поверхности с известковым (меловым) покрытием, не допускается на покрытия масляные, алкидные и латексные. При необходимости пред</w:t>
      </w:r>
      <w:r w:rsidRPr="00864946">
        <w:rPr>
          <w:sz w:val="28"/>
          <w:szCs w:val="28"/>
        </w:rPr>
        <w:softHyphen/>
        <w:t>варительного выравнивания поверхности применяют силикатную грун</w:t>
      </w:r>
      <w:r w:rsidRPr="00864946">
        <w:rPr>
          <w:sz w:val="28"/>
          <w:szCs w:val="28"/>
        </w:rPr>
        <w:softHyphen/>
        <w:t>товку.</w:t>
      </w:r>
    </w:p>
    <w:p w:rsidR="00056F19" w:rsidRPr="00864946" w:rsidRDefault="00056F19" w:rsidP="00056F19">
      <w:pPr>
        <w:pStyle w:val="180"/>
        <w:shd w:val="clear" w:color="auto" w:fill="auto"/>
        <w:spacing w:after="0" w:line="240" w:lineRule="auto"/>
        <w:ind w:left="20" w:right="20" w:firstLine="689"/>
        <w:rPr>
          <w:sz w:val="28"/>
          <w:szCs w:val="28"/>
        </w:rPr>
      </w:pPr>
      <w:r w:rsidRPr="00864946">
        <w:rPr>
          <w:sz w:val="28"/>
          <w:szCs w:val="28"/>
        </w:rPr>
        <w:t>Для органической основы может быть рекомендована эмульсионная силиконовая краска, которая относительно открыта в процессе эксплуа</w:t>
      </w:r>
      <w:r w:rsidRPr="00864946">
        <w:rPr>
          <w:sz w:val="28"/>
          <w:szCs w:val="28"/>
        </w:rPr>
        <w:softHyphen/>
        <w:t>тации для диффузии. Составным элементом таких акрилово-латексных красок является силоксан, который, являясь связующим краски, значи</w:t>
      </w:r>
      <w:r w:rsidRPr="00864946">
        <w:rPr>
          <w:sz w:val="28"/>
          <w:szCs w:val="28"/>
        </w:rPr>
        <w:softHyphen/>
        <w:t>тельно улучшает ее характеристики по проницаемости покрытия для вод</w:t>
      </w:r>
      <w:r w:rsidRPr="00864946">
        <w:rPr>
          <w:sz w:val="28"/>
          <w:szCs w:val="28"/>
        </w:rPr>
        <w:softHyphen/>
        <w:t>ных паров, усиливает стойкость покрытия к воздействию воды и грязи. Краска обладает односторонней влагопроницаемостью, позволяет зда</w:t>
      </w:r>
      <w:r w:rsidRPr="00864946">
        <w:rPr>
          <w:sz w:val="28"/>
          <w:szCs w:val="28"/>
        </w:rPr>
        <w:softHyphen/>
        <w:t>нию «дышать», предохраняет поверхность от разрушения. Грунтовка для обработки новых поверхностей также должна быть на основе силоксана.</w:t>
      </w:r>
    </w:p>
    <w:p w:rsidR="00056F19" w:rsidRPr="00864946" w:rsidRDefault="00056F19" w:rsidP="00056F19">
      <w:pPr>
        <w:pStyle w:val="180"/>
        <w:shd w:val="clear" w:color="auto" w:fill="auto"/>
        <w:spacing w:after="0" w:line="240" w:lineRule="auto"/>
        <w:ind w:left="20" w:right="20" w:firstLine="689"/>
        <w:rPr>
          <w:sz w:val="28"/>
          <w:szCs w:val="28"/>
        </w:rPr>
      </w:pPr>
      <w:r w:rsidRPr="00864946">
        <w:rPr>
          <w:sz w:val="28"/>
          <w:szCs w:val="28"/>
        </w:rPr>
        <w:t>Нередко на поверхности бетона происходит выделение солей. Соли выносятся вместе с влагой и проявляются на поверхности бетона в виде белых пятен или налета после окраски. Наличие солей свидетельствует о движении влаги и налет может образоваться вновь, если причины его по</w:t>
      </w:r>
      <w:r w:rsidRPr="00864946">
        <w:rPr>
          <w:sz w:val="28"/>
          <w:szCs w:val="28"/>
        </w:rPr>
        <w:softHyphen/>
        <w:t>явления не будут устранены. Это движение влаги также может привести к отслоению краски. Кроме этого проникновение влаги в бетон приводит к образованию трещин из-за замерзания и расширения воды в зимнее время и появлению пятен ржавчины на арматурной стали. Для таких конструк</w:t>
      </w:r>
      <w:r w:rsidRPr="00864946">
        <w:rPr>
          <w:sz w:val="28"/>
          <w:szCs w:val="28"/>
        </w:rPr>
        <w:softHyphen/>
        <w:t>ций рекомендуются специальные фасадные краски на акрилово-латексной основе.</w:t>
      </w:r>
    </w:p>
    <w:p w:rsidR="00056F19" w:rsidRPr="00864946" w:rsidRDefault="00056F19" w:rsidP="00056F19">
      <w:pPr>
        <w:pStyle w:val="180"/>
        <w:shd w:val="clear" w:color="auto" w:fill="auto"/>
        <w:spacing w:after="0" w:line="240" w:lineRule="auto"/>
        <w:ind w:left="20" w:right="20" w:firstLine="689"/>
        <w:rPr>
          <w:sz w:val="28"/>
          <w:szCs w:val="28"/>
        </w:rPr>
      </w:pPr>
      <w:r w:rsidRPr="00864946">
        <w:rPr>
          <w:sz w:val="28"/>
          <w:szCs w:val="28"/>
        </w:rPr>
        <w:t>Перед окраской кирпичных стен необходимо оценить влажность фа</w:t>
      </w:r>
      <w:r w:rsidRPr="00864946">
        <w:rPr>
          <w:sz w:val="28"/>
          <w:szCs w:val="28"/>
        </w:rPr>
        <w:softHyphen/>
        <w:t>сада, особенно в зоне оконных переплетов. Важно проверить швы кладки, а при необходимости отдельные швы зачистить и отремонтировать для предотвращения проникновения влаги. Краска должна быть высокостой</w:t>
      </w:r>
      <w:r w:rsidRPr="00864946">
        <w:rPr>
          <w:sz w:val="28"/>
          <w:szCs w:val="28"/>
        </w:rPr>
        <w:softHyphen/>
        <w:t xml:space="preserve">кой по </w:t>
      </w:r>
      <w:r w:rsidRPr="00864946">
        <w:rPr>
          <w:sz w:val="28"/>
          <w:szCs w:val="28"/>
        </w:rPr>
        <w:lastRenderedPageBreak/>
        <w:t>отношению к щелочам. Для кирпичных стен можно рекомендо</w:t>
      </w:r>
      <w:r w:rsidRPr="00864946">
        <w:rPr>
          <w:sz w:val="28"/>
          <w:szCs w:val="28"/>
        </w:rPr>
        <w:softHyphen/>
        <w:t>вать фасадную силикатную краску или краску на основе силоксана.</w:t>
      </w:r>
    </w:p>
    <w:p w:rsidR="00056F19" w:rsidRPr="00864946" w:rsidRDefault="00056F19" w:rsidP="00154341">
      <w:pPr>
        <w:pStyle w:val="180"/>
        <w:shd w:val="clear" w:color="auto" w:fill="auto"/>
        <w:spacing w:after="0" w:line="240" w:lineRule="auto"/>
        <w:ind w:left="20" w:firstLine="689"/>
        <w:rPr>
          <w:sz w:val="28"/>
          <w:szCs w:val="28"/>
        </w:rPr>
      </w:pPr>
      <w:r w:rsidRPr="00864946">
        <w:rPr>
          <w:sz w:val="28"/>
          <w:szCs w:val="28"/>
        </w:rPr>
        <w:t>Для деревянных фасадов в состав краски должны входить компонен</w:t>
      </w:r>
      <w:r w:rsidRPr="00864946">
        <w:rPr>
          <w:sz w:val="28"/>
          <w:szCs w:val="28"/>
        </w:rPr>
        <w:softHyphen/>
        <w:t>ты для защиты древесины от плесени, синевы и грибка. Грунтовкой с та</w:t>
      </w:r>
      <w:r w:rsidRPr="00864946">
        <w:rPr>
          <w:sz w:val="28"/>
          <w:szCs w:val="28"/>
        </w:rPr>
        <w:softHyphen/>
        <w:t>кими же компонентами конструкции должны быть обязательно обработа</w:t>
      </w:r>
      <w:r w:rsidRPr="00864946">
        <w:rPr>
          <w:sz w:val="28"/>
          <w:szCs w:val="28"/>
        </w:rPr>
        <w:softHyphen/>
        <w:t>ны. Для отделочного слоя нужно применять фасадную акрилово-латексную краску, изготовленную специально для деревянных и металлических поверхностей. Тщательная подготовка фасадов, их огрунтовка и окраска могут обеспечить эксплуатацию фасада в течение 7...10 лет.</w:t>
      </w:r>
    </w:p>
    <w:p w:rsidR="00056F19" w:rsidRDefault="00056F19" w:rsidP="00154341">
      <w:pPr>
        <w:pStyle w:val="51"/>
        <w:shd w:val="clear" w:color="auto" w:fill="auto"/>
        <w:spacing w:before="0" w:after="0" w:line="240" w:lineRule="auto"/>
        <w:ind w:left="40" w:right="20" w:firstLine="668"/>
        <w:rPr>
          <w:sz w:val="28"/>
          <w:szCs w:val="28"/>
        </w:rPr>
      </w:pPr>
    </w:p>
    <w:p w:rsidR="00056F19" w:rsidRPr="00F02811" w:rsidRDefault="00056F19" w:rsidP="00154341">
      <w:pPr>
        <w:pStyle w:val="190"/>
        <w:shd w:val="clear" w:color="auto" w:fill="auto"/>
        <w:spacing w:before="0" w:after="0" w:line="240" w:lineRule="auto"/>
        <w:ind w:left="23" w:firstLine="686"/>
        <w:jc w:val="both"/>
        <w:rPr>
          <w:sz w:val="28"/>
          <w:szCs w:val="28"/>
        </w:rPr>
      </w:pPr>
      <w:r w:rsidRPr="00F02811">
        <w:rPr>
          <w:sz w:val="28"/>
          <w:szCs w:val="28"/>
        </w:rPr>
        <w:t>Нанесение окрасочных составов на поверхность</w:t>
      </w:r>
      <w:r>
        <w:rPr>
          <w:sz w:val="28"/>
          <w:szCs w:val="28"/>
        </w:rPr>
        <w:t>.</w:t>
      </w:r>
    </w:p>
    <w:p w:rsidR="00056F19" w:rsidRDefault="00056F19" w:rsidP="00154341">
      <w:pPr>
        <w:pStyle w:val="180"/>
        <w:shd w:val="clear" w:color="auto" w:fill="auto"/>
        <w:spacing w:after="0" w:line="240" w:lineRule="auto"/>
        <w:ind w:left="40" w:right="20" w:firstLine="668"/>
        <w:rPr>
          <w:sz w:val="28"/>
          <w:szCs w:val="28"/>
        </w:rPr>
      </w:pPr>
      <w:r w:rsidRPr="00F02811">
        <w:rPr>
          <w:sz w:val="28"/>
          <w:szCs w:val="28"/>
        </w:rPr>
        <w:t xml:space="preserve">Для нанесения окрасочных составов используют кисти различных размеров и форм, валики с меховым или поролоновым чехлом, ручные и электрокраскопульты с удочками, компрессорные окрасочные агрегаты с пистолетами-распылителями </w:t>
      </w:r>
      <w:r w:rsidRPr="006B64C8">
        <w:rPr>
          <w:sz w:val="28"/>
          <w:szCs w:val="28"/>
        </w:rPr>
        <w:t xml:space="preserve">(рисунок </w:t>
      </w:r>
      <w:r>
        <w:rPr>
          <w:sz w:val="28"/>
          <w:szCs w:val="28"/>
        </w:rPr>
        <w:t>6.16</w:t>
      </w:r>
      <w:r w:rsidRPr="00F02811">
        <w:rPr>
          <w:sz w:val="28"/>
          <w:szCs w:val="28"/>
        </w:rPr>
        <w:t>). Краскопультами можно распы</w:t>
      </w:r>
      <w:r w:rsidRPr="00F02811">
        <w:rPr>
          <w:sz w:val="28"/>
          <w:szCs w:val="28"/>
        </w:rPr>
        <w:softHyphen/>
        <w:t>лять только невязкие водные красочные составы. Компрессорные окрасочные агрегаты применяют для нанесения красочных составов любой консистенции и вязкости.</w:t>
      </w:r>
    </w:p>
    <w:p w:rsidR="00BC5860" w:rsidRDefault="00BC5860" w:rsidP="00154341">
      <w:pPr>
        <w:pStyle w:val="180"/>
        <w:shd w:val="clear" w:color="auto" w:fill="auto"/>
        <w:spacing w:after="0" w:line="240" w:lineRule="auto"/>
        <w:ind w:left="40" w:right="20" w:firstLine="668"/>
        <w:rPr>
          <w:sz w:val="28"/>
          <w:szCs w:val="28"/>
        </w:rPr>
      </w:pPr>
    </w:p>
    <w:p w:rsidR="00154341" w:rsidRDefault="006B64C8" w:rsidP="00BC5860">
      <w:pPr>
        <w:pStyle w:val="180"/>
        <w:shd w:val="clear" w:color="auto" w:fill="auto"/>
        <w:spacing w:after="0" w:line="240" w:lineRule="auto"/>
        <w:ind w:left="40" w:right="20"/>
        <w:jc w:val="center"/>
        <w:rPr>
          <w:sz w:val="28"/>
          <w:szCs w:val="28"/>
        </w:rPr>
      </w:pPr>
      <w:r>
        <w:rPr>
          <w:noProof/>
          <w:sz w:val="28"/>
          <w:szCs w:val="28"/>
          <w:lang w:eastAsia="ru-RU"/>
        </w:rPr>
        <w:drawing>
          <wp:inline distT="0" distB="0" distL="0" distR="0">
            <wp:extent cx="5421600" cy="3391200"/>
            <wp:effectExtent l="19050" t="19050" r="8255" b="0"/>
            <wp:docPr id="132" name="Рисунок 4" descr="C:\Documents and Settings\Agoltsev.EKTU\Рабочий стол\Без имен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goltsev.EKTU\Рабочий стол\Без имени-1.jpg"/>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5421600" cy="3391200"/>
                    </a:xfrm>
                    <a:prstGeom prst="rect">
                      <a:avLst/>
                    </a:prstGeom>
                    <a:noFill/>
                    <a:ln w="9525">
                      <a:solidFill>
                        <a:schemeClr val="tx1"/>
                      </a:solidFill>
                      <a:miter lim="800000"/>
                      <a:headEnd/>
                      <a:tailEnd/>
                    </a:ln>
                  </pic:spPr>
                </pic:pic>
              </a:graphicData>
            </a:graphic>
          </wp:inline>
        </w:drawing>
      </w:r>
    </w:p>
    <w:p w:rsidR="00154341" w:rsidRDefault="00154341" w:rsidP="006B64C8">
      <w:pPr>
        <w:pStyle w:val="53"/>
        <w:shd w:val="clear" w:color="auto" w:fill="auto"/>
        <w:spacing w:line="240" w:lineRule="auto"/>
        <w:jc w:val="center"/>
        <w:rPr>
          <w:rFonts w:ascii="Times New Roman" w:hAnsi="Times New Roman" w:cs="Times New Roman"/>
          <w:sz w:val="28"/>
          <w:szCs w:val="28"/>
        </w:rPr>
      </w:pPr>
    </w:p>
    <w:p w:rsidR="00056F19" w:rsidRPr="006B64C8" w:rsidRDefault="00056F19" w:rsidP="006B64C8">
      <w:pPr>
        <w:pStyle w:val="53"/>
        <w:shd w:val="clear" w:color="auto" w:fill="auto"/>
        <w:spacing w:line="240" w:lineRule="auto"/>
        <w:jc w:val="center"/>
        <w:rPr>
          <w:rFonts w:ascii="Times New Roman" w:hAnsi="Times New Roman" w:cs="Times New Roman"/>
          <w:sz w:val="28"/>
          <w:szCs w:val="28"/>
        </w:rPr>
      </w:pPr>
      <w:r w:rsidRPr="006B64C8">
        <w:rPr>
          <w:rFonts w:ascii="Times New Roman" w:hAnsi="Times New Roman" w:cs="Times New Roman"/>
          <w:sz w:val="28"/>
          <w:szCs w:val="28"/>
        </w:rPr>
        <w:t>Рисунок 6.16 – Инструменты и механизмы для малярных работ:</w:t>
      </w:r>
    </w:p>
    <w:p w:rsidR="00056F19" w:rsidRPr="00BC5860" w:rsidRDefault="00056F19" w:rsidP="006B64C8">
      <w:pPr>
        <w:pStyle w:val="53"/>
        <w:shd w:val="clear" w:color="auto" w:fill="auto"/>
        <w:spacing w:line="240" w:lineRule="auto"/>
        <w:jc w:val="center"/>
        <w:rPr>
          <w:rFonts w:ascii="Times New Roman" w:hAnsi="Times New Roman" w:cs="Times New Roman"/>
          <w:sz w:val="28"/>
          <w:szCs w:val="28"/>
        </w:rPr>
      </w:pPr>
      <w:r w:rsidRPr="00BC5860">
        <w:rPr>
          <w:rFonts w:ascii="Times New Roman" w:hAnsi="Times New Roman" w:cs="Times New Roman"/>
          <w:sz w:val="28"/>
          <w:szCs w:val="28"/>
        </w:rPr>
        <w:t xml:space="preserve">а – ручные инструменты; б – окрасочный валик; в – вискозиметр; г – агрегат для нанесения шпатлевки; д – шлифовальные машины; 1 – скребки; </w:t>
      </w:r>
    </w:p>
    <w:p w:rsidR="00056F19" w:rsidRPr="00BC5860" w:rsidRDefault="00056F19" w:rsidP="006B64C8">
      <w:pPr>
        <w:pStyle w:val="53"/>
        <w:shd w:val="clear" w:color="auto" w:fill="auto"/>
        <w:spacing w:line="240" w:lineRule="auto"/>
        <w:jc w:val="center"/>
        <w:rPr>
          <w:rFonts w:ascii="Times New Roman" w:hAnsi="Times New Roman" w:cs="Times New Roman"/>
          <w:sz w:val="28"/>
          <w:szCs w:val="28"/>
        </w:rPr>
      </w:pPr>
      <w:r w:rsidRPr="00BC5860">
        <w:rPr>
          <w:rFonts w:ascii="Times New Roman" w:hAnsi="Times New Roman" w:cs="Times New Roman"/>
          <w:sz w:val="28"/>
          <w:szCs w:val="28"/>
        </w:rPr>
        <w:t>2 – держатель для лещади; 3 –  макловица, 4 – ручник; 5 – флейц; 6 – кисть для окраски радиаторов; 7– шпатели; 8 – компрессор; 9– пневмонагнетательный аппарат, 10 – форсунка для нанесения шпатлевки; 11– шлифовка на длинной ручке; 12 – шлифовальная электрическая машинка; 13 – то же, пневматическая</w:t>
      </w:r>
    </w:p>
    <w:p w:rsidR="008A089D" w:rsidRDefault="008A089D" w:rsidP="006B64C8">
      <w:pPr>
        <w:pStyle w:val="53"/>
        <w:shd w:val="clear" w:color="auto" w:fill="auto"/>
        <w:spacing w:line="240" w:lineRule="auto"/>
        <w:jc w:val="center"/>
        <w:rPr>
          <w:rFonts w:ascii="Times New Roman" w:hAnsi="Times New Roman" w:cs="Times New Roman"/>
          <w:sz w:val="28"/>
          <w:szCs w:val="28"/>
        </w:rPr>
      </w:pPr>
    </w:p>
    <w:p w:rsidR="00BC5860" w:rsidRPr="00DF54B3" w:rsidRDefault="00BC5860" w:rsidP="00BC5860">
      <w:pPr>
        <w:pStyle w:val="180"/>
        <w:shd w:val="clear" w:color="auto" w:fill="auto"/>
        <w:spacing w:after="0" w:line="240" w:lineRule="auto"/>
        <w:ind w:left="40" w:right="23" w:firstLine="668"/>
        <w:rPr>
          <w:sz w:val="28"/>
          <w:szCs w:val="28"/>
        </w:rPr>
      </w:pPr>
      <w:r w:rsidRPr="006B64C8">
        <w:rPr>
          <w:rStyle w:val="181"/>
          <w:i w:val="0"/>
          <w:sz w:val="28"/>
          <w:szCs w:val="28"/>
        </w:rPr>
        <w:lastRenderedPageBreak/>
        <w:t>Ручной инструмент</w:t>
      </w:r>
      <w:r w:rsidRPr="00DF54B3">
        <w:rPr>
          <w:rStyle w:val="181"/>
          <w:sz w:val="28"/>
          <w:szCs w:val="28"/>
        </w:rPr>
        <w:t>.</w:t>
      </w:r>
      <w:r w:rsidRPr="00DF54B3">
        <w:rPr>
          <w:sz w:val="28"/>
          <w:szCs w:val="28"/>
        </w:rPr>
        <w:t xml:space="preserve"> Кисти применяют для окраски при небольших объемах работ и в труднодоступных местах, в частности для окраски рам (</w:t>
      </w:r>
      <w:r w:rsidRPr="006B64C8">
        <w:rPr>
          <w:sz w:val="28"/>
          <w:szCs w:val="28"/>
        </w:rPr>
        <w:t>рисунок 6</w:t>
      </w:r>
      <w:r>
        <w:rPr>
          <w:sz w:val="28"/>
          <w:szCs w:val="28"/>
        </w:rPr>
        <w:t>.17</w:t>
      </w:r>
      <w:r w:rsidRPr="00DF54B3">
        <w:rPr>
          <w:sz w:val="28"/>
          <w:szCs w:val="28"/>
        </w:rPr>
        <w:t>). В этом случае полезно пользоваться куском картона для защи</w:t>
      </w:r>
      <w:r w:rsidRPr="00DF54B3">
        <w:rPr>
          <w:sz w:val="28"/>
          <w:szCs w:val="28"/>
        </w:rPr>
        <w:softHyphen/>
        <w:t>ты стекла от загрязнения краской. Применение валиков повышает произ</w:t>
      </w:r>
      <w:r w:rsidRPr="00DF54B3">
        <w:rPr>
          <w:sz w:val="28"/>
          <w:szCs w:val="28"/>
        </w:rPr>
        <w:softHyphen/>
        <w:t>водительность труда и способствует более высокому качеству работ. Окраску от</w:t>
      </w:r>
      <w:r w:rsidRPr="00DF54B3">
        <w:rPr>
          <w:sz w:val="28"/>
          <w:szCs w:val="28"/>
        </w:rPr>
        <w:softHyphen/>
        <w:t xml:space="preserve">дельных деталей, в том числе сложного очертания (столярные изделия, радиаторы) производят различными профильными кистями и валиками. </w:t>
      </w:r>
    </w:p>
    <w:p w:rsidR="008A089D" w:rsidRDefault="008A089D" w:rsidP="008A089D">
      <w:pPr>
        <w:pStyle w:val="180"/>
        <w:shd w:val="clear" w:color="auto" w:fill="auto"/>
        <w:spacing w:after="0" w:line="240" w:lineRule="auto"/>
        <w:ind w:left="40" w:right="23" w:firstLine="668"/>
        <w:rPr>
          <w:sz w:val="28"/>
          <w:szCs w:val="28"/>
        </w:rPr>
      </w:pPr>
      <w:r w:rsidRPr="00DF54B3">
        <w:rPr>
          <w:sz w:val="28"/>
          <w:szCs w:val="28"/>
        </w:rPr>
        <w:t>Качество сцепления краски с основанием будет выше, если каж</w:t>
      </w:r>
      <w:r w:rsidRPr="00DF54B3">
        <w:rPr>
          <w:sz w:val="28"/>
          <w:szCs w:val="28"/>
        </w:rPr>
        <w:softHyphen/>
        <w:t>дый слой наносить в три приема (</w:t>
      </w:r>
      <w:r w:rsidRPr="006B64C8">
        <w:rPr>
          <w:sz w:val="28"/>
          <w:szCs w:val="28"/>
        </w:rPr>
        <w:t>рисунок 6.18).</w:t>
      </w:r>
      <w:r w:rsidRPr="00DF54B3">
        <w:rPr>
          <w:sz w:val="28"/>
          <w:szCs w:val="28"/>
        </w:rPr>
        <w:t xml:space="preserve"> Это в большей степени касается дверей, по</w:t>
      </w:r>
      <w:r w:rsidRPr="00DF54B3">
        <w:rPr>
          <w:sz w:val="28"/>
          <w:szCs w:val="28"/>
        </w:rPr>
        <w:softHyphen/>
        <w:t>доконников, откосов. Краску наносят на отдельный участок окрашиваемой поверх</w:t>
      </w:r>
      <w:r w:rsidRPr="00DF54B3">
        <w:rPr>
          <w:sz w:val="28"/>
          <w:szCs w:val="28"/>
        </w:rPr>
        <w:softHyphen/>
        <w:t>ности и растирают. При втором приеме краску заглаживают на поверхности гори</w:t>
      </w:r>
      <w:r w:rsidRPr="00DF54B3">
        <w:rPr>
          <w:sz w:val="28"/>
          <w:szCs w:val="28"/>
        </w:rPr>
        <w:softHyphen/>
        <w:t>зонтальными движениями ручника или флейца, третий прием заключается в про</w:t>
      </w:r>
      <w:r w:rsidRPr="00DF54B3">
        <w:rPr>
          <w:sz w:val="28"/>
          <w:szCs w:val="28"/>
        </w:rPr>
        <w:softHyphen/>
        <w:t>дольном (вдоль волокон) втирании краски в окрашиваемую поверхность.</w:t>
      </w:r>
    </w:p>
    <w:p w:rsidR="00154341" w:rsidRPr="00DF54B3" w:rsidRDefault="00154341" w:rsidP="008A089D">
      <w:pPr>
        <w:pStyle w:val="180"/>
        <w:shd w:val="clear" w:color="auto" w:fill="auto"/>
        <w:spacing w:after="0" w:line="240" w:lineRule="auto"/>
        <w:ind w:left="40" w:right="23" w:firstLine="668"/>
        <w:rPr>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8"/>
      </w:tblGrid>
      <w:tr w:rsidR="00045CAA" w:rsidRPr="00045CAA" w:rsidTr="00045CAA">
        <w:tc>
          <w:tcPr>
            <w:tcW w:w="4926" w:type="dxa"/>
          </w:tcPr>
          <w:p w:rsidR="00045CAA" w:rsidRPr="00045CAA" w:rsidRDefault="00045CAA" w:rsidP="00045CAA">
            <w:pPr>
              <w:pStyle w:val="53"/>
              <w:shd w:val="clear" w:color="auto" w:fill="auto"/>
              <w:spacing w:after="240" w:line="240" w:lineRule="auto"/>
              <w:jc w:val="center"/>
              <w:rPr>
                <w:sz w:val="28"/>
                <w:szCs w:val="28"/>
              </w:rPr>
            </w:pPr>
            <w:r w:rsidRPr="00045CAA">
              <w:rPr>
                <w:rFonts w:ascii="Times New Roman" w:hAnsi="Times New Roman" w:cs="Times New Roman"/>
                <w:noProof/>
                <w:sz w:val="28"/>
                <w:szCs w:val="28"/>
              </w:rPr>
              <w:drawing>
                <wp:inline distT="0" distB="0" distL="0" distR="0">
                  <wp:extent cx="2566800" cy="2084400"/>
                  <wp:effectExtent l="19050" t="19050" r="5080" b="0"/>
                  <wp:docPr id="134" name="Рисунок 2" descr="C:\Documents and Settings\Agoltsev.EKTU\Рабочий стол\Без имени-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goltsev.EKTU\Рабочий стол\Без имени-2.jpg"/>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2566800" cy="2084400"/>
                          </a:xfrm>
                          <a:prstGeom prst="rect">
                            <a:avLst/>
                          </a:prstGeom>
                          <a:noFill/>
                          <a:ln w="9525">
                            <a:solidFill>
                              <a:schemeClr val="tx1"/>
                            </a:solidFill>
                            <a:miter lim="800000"/>
                            <a:headEnd/>
                            <a:tailEnd/>
                          </a:ln>
                        </pic:spPr>
                      </pic:pic>
                    </a:graphicData>
                  </a:graphic>
                </wp:inline>
              </w:drawing>
            </w:r>
            <w:r w:rsidRPr="00045CAA">
              <w:rPr>
                <w:rFonts w:ascii="Times New Roman" w:hAnsi="Times New Roman" w:cs="Times New Roman"/>
                <w:sz w:val="28"/>
                <w:szCs w:val="28"/>
              </w:rPr>
              <w:t xml:space="preserve">  </w:t>
            </w:r>
          </w:p>
        </w:tc>
        <w:tc>
          <w:tcPr>
            <w:tcW w:w="4928" w:type="dxa"/>
          </w:tcPr>
          <w:p w:rsidR="00045CAA" w:rsidRPr="00045CAA" w:rsidRDefault="00045CAA" w:rsidP="00045CAA">
            <w:pPr>
              <w:pStyle w:val="53"/>
              <w:shd w:val="clear" w:color="auto" w:fill="auto"/>
              <w:spacing w:after="240" w:line="240" w:lineRule="auto"/>
              <w:jc w:val="center"/>
              <w:rPr>
                <w:sz w:val="28"/>
                <w:szCs w:val="28"/>
              </w:rPr>
            </w:pPr>
            <w:r w:rsidRPr="00045CAA">
              <w:rPr>
                <w:rFonts w:ascii="Times New Roman" w:hAnsi="Times New Roman" w:cs="Times New Roman"/>
                <w:noProof/>
                <w:sz w:val="28"/>
                <w:szCs w:val="28"/>
              </w:rPr>
              <w:drawing>
                <wp:inline distT="0" distB="0" distL="0" distR="0">
                  <wp:extent cx="2268000" cy="2084400"/>
                  <wp:effectExtent l="19050" t="19050" r="0" b="0"/>
                  <wp:docPr id="133" name="Рисунок 3" descr="C:\Documents and Settings\Agoltsev.EKTU\Рабочий стол\Без имени-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goltsev.EKTU\Рабочий стол\Без имени-3.jpg"/>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2268000" cy="2084400"/>
                          </a:xfrm>
                          <a:prstGeom prst="rect">
                            <a:avLst/>
                          </a:prstGeom>
                          <a:noFill/>
                          <a:ln w="9525">
                            <a:solidFill>
                              <a:schemeClr val="tx1"/>
                            </a:solidFill>
                            <a:miter lim="800000"/>
                            <a:headEnd/>
                            <a:tailEnd/>
                          </a:ln>
                        </pic:spPr>
                      </pic:pic>
                    </a:graphicData>
                  </a:graphic>
                </wp:inline>
              </w:drawing>
            </w:r>
          </w:p>
        </w:tc>
      </w:tr>
      <w:tr w:rsidR="00056F19" w:rsidTr="00045CAA">
        <w:trPr>
          <w:trHeight w:val="706"/>
        </w:trPr>
        <w:tc>
          <w:tcPr>
            <w:tcW w:w="4926" w:type="dxa"/>
          </w:tcPr>
          <w:p w:rsidR="00056F19" w:rsidRDefault="00056F19" w:rsidP="00056F19">
            <w:pPr>
              <w:pStyle w:val="66"/>
              <w:shd w:val="clear" w:color="auto" w:fill="auto"/>
              <w:tabs>
                <w:tab w:val="left" w:pos="2760"/>
              </w:tabs>
              <w:spacing w:line="240" w:lineRule="auto"/>
              <w:jc w:val="center"/>
              <w:rPr>
                <w:sz w:val="28"/>
                <w:szCs w:val="28"/>
              </w:rPr>
            </w:pPr>
            <w:r w:rsidRPr="00E6645C">
              <w:rPr>
                <w:sz w:val="28"/>
                <w:szCs w:val="28"/>
              </w:rPr>
              <w:t>Рис</w:t>
            </w:r>
            <w:r>
              <w:rPr>
                <w:sz w:val="28"/>
                <w:szCs w:val="28"/>
              </w:rPr>
              <w:t xml:space="preserve">унок 6.17 – </w:t>
            </w:r>
            <w:r w:rsidRPr="00E6645C">
              <w:rPr>
                <w:sz w:val="28"/>
                <w:szCs w:val="28"/>
              </w:rPr>
              <w:t>Защита стекла</w:t>
            </w:r>
            <w:r>
              <w:rPr>
                <w:sz w:val="28"/>
                <w:szCs w:val="28"/>
              </w:rPr>
              <w:t xml:space="preserve"> при окраске кистью</w:t>
            </w:r>
          </w:p>
        </w:tc>
        <w:tc>
          <w:tcPr>
            <w:tcW w:w="4928" w:type="dxa"/>
          </w:tcPr>
          <w:p w:rsidR="00056F19" w:rsidRPr="008A089D" w:rsidRDefault="00056F19" w:rsidP="00056F19">
            <w:pPr>
              <w:pStyle w:val="53"/>
              <w:shd w:val="clear" w:color="auto" w:fill="auto"/>
              <w:spacing w:line="240" w:lineRule="auto"/>
              <w:jc w:val="center"/>
              <w:rPr>
                <w:rFonts w:ascii="Times New Roman" w:hAnsi="Times New Roman" w:cs="Times New Roman"/>
                <w:sz w:val="28"/>
                <w:szCs w:val="28"/>
              </w:rPr>
            </w:pPr>
            <w:r w:rsidRPr="008A089D">
              <w:rPr>
                <w:rFonts w:ascii="Times New Roman" w:hAnsi="Times New Roman" w:cs="Times New Roman"/>
                <w:sz w:val="28"/>
                <w:szCs w:val="28"/>
              </w:rPr>
              <w:t>Рисунок 6.18 – Нанесение краски на поверхность: 1– грубое нанесение краски; 2— поперечное растирание краски на поверхности; 3— окончательное заглаживание окрасочного слоя</w:t>
            </w:r>
          </w:p>
        </w:tc>
      </w:tr>
    </w:tbl>
    <w:p w:rsidR="00056F19" w:rsidRPr="00CA45BC" w:rsidRDefault="00056F19" w:rsidP="00056F19">
      <w:pPr>
        <w:pStyle w:val="66"/>
        <w:shd w:val="clear" w:color="auto" w:fill="auto"/>
        <w:tabs>
          <w:tab w:val="left" w:pos="2760"/>
        </w:tabs>
        <w:spacing w:line="240" w:lineRule="auto"/>
        <w:jc w:val="center"/>
        <w:rPr>
          <w:sz w:val="28"/>
          <w:szCs w:val="28"/>
        </w:rPr>
      </w:pPr>
    </w:p>
    <w:p w:rsidR="00056F19" w:rsidRPr="008A089D" w:rsidRDefault="00056F19" w:rsidP="00056F19">
      <w:pPr>
        <w:pStyle w:val="180"/>
        <w:shd w:val="clear" w:color="auto" w:fill="auto"/>
        <w:spacing w:after="0" w:line="240" w:lineRule="auto"/>
        <w:ind w:left="747" w:right="23"/>
        <w:rPr>
          <w:rStyle w:val="181"/>
          <w:i w:val="0"/>
          <w:sz w:val="28"/>
          <w:szCs w:val="28"/>
        </w:rPr>
      </w:pPr>
      <w:r w:rsidRPr="008A089D">
        <w:rPr>
          <w:rStyle w:val="181"/>
          <w:i w:val="0"/>
          <w:sz w:val="28"/>
          <w:szCs w:val="28"/>
        </w:rPr>
        <w:t xml:space="preserve"> Краскораспылители и краскопульты.</w:t>
      </w:r>
    </w:p>
    <w:p w:rsidR="00056F19" w:rsidRDefault="00056F19" w:rsidP="00056F19">
      <w:pPr>
        <w:pStyle w:val="180"/>
        <w:shd w:val="clear" w:color="auto" w:fill="auto"/>
        <w:spacing w:after="0" w:line="240" w:lineRule="auto"/>
        <w:ind w:left="40" w:right="23" w:firstLine="669"/>
        <w:rPr>
          <w:sz w:val="28"/>
          <w:szCs w:val="28"/>
        </w:rPr>
      </w:pPr>
      <w:r w:rsidRPr="00CA45BC">
        <w:rPr>
          <w:rStyle w:val="181"/>
          <w:sz w:val="28"/>
          <w:szCs w:val="28"/>
        </w:rPr>
        <w:t xml:space="preserve"> </w:t>
      </w:r>
      <w:r w:rsidRPr="00CA45BC">
        <w:rPr>
          <w:sz w:val="28"/>
          <w:szCs w:val="28"/>
        </w:rPr>
        <w:t>На больших площадях водные окрасочные составы целесообразно наносить с помощью краскораспылителей (рис</w:t>
      </w:r>
      <w:r>
        <w:rPr>
          <w:sz w:val="28"/>
          <w:szCs w:val="28"/>
        </w:rPr>
        <w:t>унок 6.19</w:t>
      </w:r>
      <w:r w:rsidRPr="00CA45BC">
        <w:rPr>
          <w:sz w:val="28"/>
          <w:szCs w:val="28"/>
        </w:rPr>
        <w:t>) и краскопультов. Краскораспылитель включает съемный бачок с нижним креплением, в который заходит трубка для подачи краски. Сжа</w:t>
      </w:r>
      <w:r w:rsidRPr="00CA45BC">
        <w:rPr>
          <w:sz w:val="28"/>
          <w:szCs w:val="28"/>
        </w:rPr>
        <w:softHyphen/>
        <w:t>тый воздух поступает одновременно в бачок и распылительную головку. При нажатии курка краска под давлением поступает из бачка к распыли</w:t>
      </w:r>
      <w:r w:rsidRPr="00CA45BC">
        <w:rPr>
          <w:sz w:val="28"/>
          <w:szCs w:val="28"/>
        </w:rPr>
        <w:softHyphen/>
        <w:t>тельной головке, в который сжатый воздух увлекает и распыляет красоч</w:t>
      </w:r>
      <w:r w:rsidRPr="00CA45BC">
        <w:rPr>
          <w:sz w:val="28"/>
          <w:szCs w:val="28"/>
        </w:rPr>
        <w:softHyphen/>
        <w:t>ный состав.</w:t>
      </w:r>
    </w:p>
    <w:p w:rsidR="008A089D" w:rsidRPr="00CA45BC" w:rsidRDefault="008A089D" w:rsidP="008A089D">
      <w:pPr>
        <w:pStyle w:val="180"/>
        <w:shd w:val="clear" w:color="auto" w:fill="auto"/>
        <w:spacing w:after="0" w:line="240" w:lineRule="auto"/>
        <w:ind w:left="20" w:right="23" w:firstLine="688"/>
        <w:rPr>
          <w:sz w:val="28"/>
          <w:szCs w:val="28"/>
        </w:rPr>
      </w:pPr>
      <w:r w:rsidRPr="00CA45BC">
        <w:rPr>
          <w:sz w:val="28"/>
          <w:szCs w:val="28"/>
        </w:rPr>
        <w:t>Принцип работы краскопульта: под действием сжатого воздуха крас</w:t>
      </w:r>
      <w:r w:rsidRPr="00CA45BC">
        <w:rPr>
          <w:sz w:val="28"/>
          <w:szCs w:val="28"/>
        </w:rPr>
        <w:softHyphen/>
        <w:t>ка по резиновому шлангу поступает в удочку и при выходе из нее раз</w:t>
      </w:r>
      <w:r w:rsidRPr="00CA45BC">
        <w:rPr>
          <w:sz w:val="28"/>
          <w:szCs w:val="28"/>
        </w:rPr>
        <w:softHyphen/>
        <w:t>дробляется, благодаря чему равномерно распыляется на окрашиваемой поверхности.</w:t>
      </w:r>
    </w:p>
    <w:p w:rsidR="008A089D" w:rsidRDefault="008A089D" w:rsidP="008A089D">
      <w:pPr>
        <w:pStyle w:val="180"/>
        <w:shd w:val="clear" w:color="auto" w:fill="auto"/>
        <w:spacing w:after="0" w:line="240" w:lineRule="auto"/>
        <w:ind w:left="20" w:right="23" w:firstLine="688"/>
        <w:rPr>
          <w:sz w:val="28"/>
          <w:szCs w:val="28"/>
        </w:rPr>
      </w:pPr>
      <w:r w:rsidRPr="00CA45BC">
        <w:rPr>
          <w:sz w:val="28"/>
          <w:szCs w:val="28"/>
        </w:rPr>
        <w:lastRenderedPageBreak/>
        <w:t>Нанесение составов практически любой вязкости осуществляют ком</w:t>
      </w:r>
      <w:r w:rsidRPr="00CA45BC">
        <w:rPr>
          <w:sz w:val="28"/>
          <w:szCs w:val="28"/>
        </w:rPr>
        <w:softHyphen/>
        <w:t>прессорными окрасочными установками. Основой установки является красконагнетательный бачок — герметично закрытый сосуд с малярным составом, в котором за счет подачи в него сжатого воздуха создается по</w:t>
      </w:r>
      <w:r w:rsidRPr="00CA45BC">
        <w:rPr>
          <w:sz w:val="28"/>
          <w:szCs w:val="28"/>
        </w:rPr>
        <w:softHyphen/>
        <w:t>вышенное давление. Если бачок с пистолетом-распылителем объедине</w:t>
      </w:r>
      <w:r w:rsidRPr="00CA45BC">
        <w:rPr>
          <w:sz w:val="28"/>
          <w:szCs w:val="28"/>
        </w:rPr>
        <w:softHyphen/>
        <w:t>ны, то созданного давления достаточно и для распыления малярного со</w:t>
      </w:r>
      <w:r w:rsidRPr="00CA45BC">
        <w:rPr>
          <w:sz w:val="28"/>
          <w:szCs w:val="28"/>
        </w:rPr>
        <w:softHyphen/>
        <w:t xml:space="preserve">става. </w:t>
      </w:r>
    </w:p>
    <w:p w:rsidR="008A089D" w:rsidRDefault="008A089D" w:rsidP="008A089D">
      <w:pPr>
        <w:pStyle w:val="180"/>
        <w:shd w:val="clear" w:color="auto" w:fill="auto"/>
        <w:spacing w:after="0" w:line="240" w:lineRule="auto"/>
        <w:ind w:left="20" w:right="23" w:firstLine="688"/>
        <w:rPr>
          <w:sz w:val="28"/>
          <w:szCs w:val="28"/>
        </w:rPr>
      </w:pPr>
      <w:r w:rsidRPr="00CA45BC">
        <w:rPr>
          <w:sz w:val="28"/>
          <w:szCs w:val="28"/>
        </w:rPr>
        <w:t>В более стационарных установках сжатый воздух от компрессора подают по первому шлангу в красконагнетательный бачок с краской, под действием давления воздуха краска начинает поступать к пистолету-рас</w:t>
      </w:r>
      <w:r w:rsidRPr="00CA45BC">
        <w:rPr>
          <w:sz w:val="28"/>
          <w:szCs w:val="28"/>
        </w:rPr>
        <w:softHyphen/>
        <w:t>пылителю, куда по второму шлангу поступает воздух от компрессора. За счет этих двух давлений малярный состав распыляется и в таком виде на</w:t>
      </w:r>
      <w:r w:rsidRPr="00CA45BC">
        <w:rPr>
          <w:sz w:val="28"/>
          <w:szCs w:val="28"/>
        </w:rPr>
        <w:softHyphen/>
        <w:t>носится на поверхность. Струю краски направляют перпендикулярно по</w:t>
      </w:r>
      <w:r w:rsidRPr="00CA45BC">
        <w:rPr>
          <w:sz w:val="28"/>
          <w:szCs w:val="28"/>
        </w:rPr>
        <w:softHyphen/>
        <w:t xml:space="preserve">верхности с расстояния 0,2...0,3 м. </w:t>
      </w:r>
    </w:p>
    <w:p w:rsidR="006D6681" w:rsidRDefault="006D6681" w:rsidP="008A089D">
      <w:pPr>
        <w:pStyle w:val="180"/>
        <w:shd w:val="clear" w:color="auto" w:fill="auto"/>
        <w:spacing w:after="0" w:line="240" w:lineRule="auto"/>
        <w:ind w:left="20" w:right="23" w:firstLine="688"/>
        <w:rPr>
          <w:sz w:val="28"/>
          <w:szCs w:val="28"/>
        </w:rPr>
      </w:pPr>
    </w:p>
    <w:p w:rsidR="00056F19" w:rsidRDefault="00056F19" w:rsidP="006D6681">
      <w:pPr>
        <w:pStyle w:val="180"/>
        <w:shd w:val="clear" w:color="auto" w:fill="auto"/>
        <w:spacing w:after="0" w:line="240" w:lineRule="auto"/>
        <w:ind w:right="23"/>
        <w:jc w:val="center"/>
        <w:rPr>
          <w:sz w:val="28"/>
          <w:szCs w:val="28"/>
        </w:rPr>
      </w:pPr>
      <w:r>
        <w:rPr>
          <w:noProof/>
          <w:sz w:val="28"/>
          <w:szCs w:val="28"/>
          <w:lang w:eastAsia="ru-RU"/>
        </w:rPr>
        <w:drawing>
          <wp:inline distT="0" distB="0" distL="0" distR="0">
            <wp:extent cx="2005200" cy="2818800"/>
            <wp:effectExtent l="19050" t="19050" r="0" b="635"/>
            <wp:docPr id="135" name="Рисунок 3" descr="C:\Documents and Settings\Agoltsev.EKTU\Рабочий стол\Без имени-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goltsev.EKTU\Рабочий стол\Без имени-2.jpg"/>
                    <pic:cNvPicPr>
                      <a:picLocks noChangeAspect="1" noChangeArrowheads="1"/>
                    </pic:cNvPicPr>
                  </pic:nvPicPr>
                  <pic:blipFill>
                    <a:blip r:embed="rId126" cstate="print">
                      <a:lum bright="10000"/>
                      <a:extLst>
                        <a:ext uri="{28A0092B-C50C-407E-A947-70E740481C1C}">
                          <a14:useLocalDpi xmlns:a14="http://schemas.microsoft.com/office/drawing/2010/main" val="0"/>
                        </a:ext>
                      </a:extLst>
                    </a:blip>
                    <a:srcRect/>
                    <a:stretch>
                      <a:fillRect/>
                    </a:stretch>
                  </pic:blipFill>
                  <pic:spPr bwMode="auto">
                    <a:xfrm>
                      <a:off x="0" y="0"/>
                      <a:ext cx="2005200" cy="2818800"/>
                    </a:xfrm>
                    <a:prstGeom prst="rect">
                      <a:avLst/>
                    </a:prstGeom>
                    <a:noFill/>
                    <a:ln w="9525">
                      <a:solidFill>
                        <a:schemeClr val="tx1"/>
                      </a:solidFill>
                      <a:miter lim="800000"/>
                      <a:headEnd/>
                      <a:tailEnd/>
                    </a:ln>
                  </pic:spPr>
                </pic:pic>
              </a:graphicData>
            </a:graphic>
          </wp:inline>
        </w:drawing>
      </w:r>
    </w:p>
    <w:p w:rsidR="00056F19" w:rsidRDefault="00056F19" w:rsidP="00056F19">
      <w:pPr>
        <w:pStyle w:val="180"/>
        <w:shd w:val="clear" w:color="auto" w:fill="auto"/>
        <w:spacing w:after="0" w:line="240" w:lineRule="auto"/>
        <w:ind w:left="20" w:right="23" w:firstLine="688"/>
        <w:rPr>
          <w:sz w:val="28"/>
          <w:szCs w:val="28"/>
        </w:rPr>
      </w:pPr>
    </w:p>
    <w:p w:rsidR="00056F19" w:rsidRDefault="00056F19" w:rsidP="008A089D">
      <w:pPr>
        <w:spacing w:after="0" w:line="240" w:lineRule="auto"/>
        <w:ind w:left="23" w:right="142"/>
        <w:jc w:val="center"/>
        <w:rPr>
          <w:szCs w:val="28"/>
        </w:rPr>
      </w:pPr>
      <w:r>
        <w:rPr>
          <w:szCs w:val="28"/>
        </w:rPr>
        <w:t xml:space="preserve">Рисунок 6.19 – </w:t>
      </w:r>
      <w:r w:rsidRPr="008A18F5">
        <w:rPr>
          <w:szCs w:val="28"/>
        </w:rPr>
        <w:t>Пневматический руч</w:t>
      </w:r>
      <w:r w:rsidRPr="008A18F5">
        <w:rPr>
          <w:szCs w:val="28"/>
        </w:rPr>
        <w:softHyphen/>
        <w:t xml:space="preserve">ной краскораспылитель: </w:t>
      </w:r>
    </w:p>
    <w:p w:rsidR="008A089D" w:rsidRPr="006D6681" w:rsidRDefault="00056F19" w:rsidP="008A089D">
      <w:pPr>
        <w:spacing w:after="0" w:line="240" w:lineRule="auto"/>
        <w:ind w:left="23" w:right="142"/>
        <w:jc w:val="center"/>
        <w:rPr>
          <w:szCs w:val="28"/>
        </w:rPr>
      </w:pPr>
      <w:r w:rsidRPr="006D6681">
        <w:rPr>
          <w:szCs w:val="28"/>
        </w:rPr>
        <w:t>1 – съемный бачок;</w:t>
      </w:r>
      <w:r w:rsidRPr="006D6681">
        <w:rPr>
          <w:iCs/>
        </w:rPr>
        <w:t xml:space="preserve"> 2</w:t>
      </w:r>
      <w:r w:rsidRPr="006D6681">
        <w:rPr>
          <w:szCs w:val="28"/>
        </w:rPr>
        <w:t xml:space="preserve"> – трубка для подачи краски; 3 – распылительная головка; 4 – игла; 5 – коническое отверстие сопла; 6 – корпус нако</w:t>
      </w:r>
      <w:r w:rsidRPr="006D6681">
        <w:rPr>
          <w:szCs w:val="28"/>
        </w:rPr>
        <w:softHyphen/>
        <w:t xml:space="preserve">нечника; </w:t>
      </w:r>
    </w:p>
    <w:p w:rsidR="00056F19" w:rsidRPr="006D6681" w:rsidRDefault="00056F19" w:rsidP="008A089D">
      <w:pPr>
        <w:spacing w:after="0" w:line="240" w:lineRule="auto"/>
        <w:ind w:left="23" w:right="142"/>
        <w:jc w:val="center"/>
        <w:rPr>
          <w:szCs w:val="28"/>
        </w:rPr>
      </w:pPr>
      <w:r w:rsidRPr="006D6681">
        <w:rPr>
          <w:szCs w:val="28"/>
        </w:rPr>
        <w:t>7 – курок; 8 – пружина; 9 – регулятор иглы;</w:t>
      </w:r>
      <w:r w:rsidRPr="006D6681">
        <w:rPr>
          <w:iCs/>
        </w:rPr>
        <w:t xml:space="preserve"> 10</w:t>
      </w:r>
      <w:r w:rsidRPr="006D6681">
        <w:rPr>
          <w:szCs w:val="28"/>
        </w:rPr>
        <w:t xml:space="preserve"> – рукоятка</w:t>
      </w:r>
    </w:p>
    <w:p w:rsidR="00056F19" w:rsidRDefault="00056F19" w:rsidP="00056F19">
      <w:pPr>
        <w:pStyle w:val="180"/>
        <w:shd w:val="clear" w:color="auto" w:fill="auto"/>
        <w:spacing w:after="0" w:line="240" w:lineRule="auto"/>
        <w:ind w:left="20" w:right="23" w:firstLine="688"/>
        <w:rPr>
          <w:sz w:val="28"/>
          <w:szCs w:val="28"/>
        </w:rPr>
      </w:pPr>
    </w:p>
    <w:p w:rsidR="00056F19" w:rsidRDefault="00056F19" w:rsidP="00056F19">
      <w:pPr>
        <w:pStyle w:val="180"/>
        <w:shd w:val="clear" w:color="auto" w:fill="auto"/>
        <w:spacing w:after="0" w:line="240" w:lineRule="auto"/>
        <w:ind w:left="20" w:right="23" w:firstLine="688"/>
        <w:rPr>
          <w:sz w:val="28"/>
          <w:szCs w:val="28"/>
        </w:rPr>
      </w:pPr>
      <w:r w:rsidRPr="00CA45BC">
        <w:rPr>
          <w:sz w:val="28"/>
          <w:szCs w:val="28"/>
        </w:rPr>
        <w:t>Работу с краскопультом необходимо доверять квалифицированному рабочему, так как повышение давления краски при выходе из сопла приводит к перерасходу окрасочного состава и туманообразованию в зоне работ; уменьшение давления снижает каче</w:t>
      </w:r>
      <w:r w:rsidRPr="00CA45BC">
        <w:rPr>
          <w:sz w:val="28"/>
          <w:szCs w:val="28"/>
        </w:rPr>
        <w:softHyphen/>
        <w:t>ство работ, приводит к снижению производительности и перерасходу краски.</w:t>
      </w:r>
    </w:p>
    <w:p w:rsidR="00056F19" w:rsidRPr="00CA45BC" w:rsidRDefault="00056F19" w:rsidP="00056F19">
      <w:pPr>
        <w:pStyle w:val="180"/>
        <w:shd w:val="clear" w:color="auto" w:fill="auto"/>
        <w:spacing w:after="0" w:line="240" w:lineRule="auto"/>
        <w:ind w:left="23" w:right="20" w:firstLine="685"/>
        <w:rPr>
          <w:sz w:val="28"/>
          <w:szCs w:val="28"/>
        </w:rPr>
      </w:pPr>
      <w:r w:rsidRPr="00CA45BC">
        <w:rPr>
          <w:sz w:val="28"/>
          <w:szCs w:val="28"/>
        </w:rPr>
        <w:t>Нашел распространение метод безвоздушного нанесения синтетиче</w:t>
      </w:r>
      <w:r w:rsidRPr="00CA45BC">
        <w:rPr>
          <w:sz w:val="28"/>
          <w:szCs w:val="28"/>
        </w:rPr>
        <w:softHyphen/>
        <w:t>ских красок, суть которого состоит в том, что малярный состав подают под высоким давлением (4...6 МПа) к соплу, где он приобретает скорость выше критической при данной вязкости. В результате полученные по</w:t>
      </w:r>
      <w:r w:rsidRPr="00CA45BC">
        <w:rPr>
          <w:sz w:val="28"/>
          <w:szCs w:val="28"/>
        </w:rPr>
        <w:softHyphen/>
        <w:t>крытия равномерны по толщине и характеризуются высокой адгезией и хорошим блеском.</w:t>
      </w:r>
    </w:p>
    <w:p w:rsidR="00056F19" w:rsidRPr="008A18F5" w:rsidRDefault="00056F19" w:rsidP="00056F19">
      <w:pPr>
        <w:pStyle w:val="180"/>
        <w:shd w:val="clear" w:color="auto" w:fill="auto"/>
        <w:spacing w:after="0" w:line="240" w:lineRule="auto"/>
        <w:ind w:left="23" w:right="23" w:firstLine="685"/>
        <w:rPr>
          <w:sz w:val="28"/>
          <w:szCs w:val="28"/>
        </w:rPr>
      </w:pPr>
      <w:r w:rsidRPr="008A18F5">
        <w:rPr>
          <w:sz w:val="28"/>
          <w:szCs w:val="28"/>
        </w:rPr>
        <w:lastRenderedPageBreak/>
        <w:t>Все шире начинают применять</w:t>
      </w:r>
      <w:r w:rsidRPr="008A18F5">
        <w:rPr>
          <w:rStyle w:val="181"/>
          <w:sz w:val="28"/>
          <w:szCs w:val="28"/>
        </w:rPr>
        <w:t xml:space="preserve"> </w:t>
      </w:r>
      <w:r w:rsidRPr="008A089D">
        <w:rPr>
          <w:rStyle w:val="181"/>
          <w:i w:val="0"/>
          <w:sz w:val="28"/>
          <w:szCs w:val="28"/>
        </w:rPr>
        <w:t>турбокомпрессорные установки</w:t>
      </w:r>
      <w:r w:rsidRPr="008A18F5">
        <w:rPr>
          <w:sz w:val="28"/>
          <w:szCs w:val="28"/>
        </w:rPr>
        <w:t xml:space="preserve"> (воз</w:t>
      </w:r>
      <w:r w:rsidRPr="008A18F5">
        <w:rPr>
          <w:sz w:val="28"/>
          <w:szCs w:val="28"/>
        </w:rPr>
        <w:softHyphen/>
        <w:t>душные турбины), которые представляют собой многоступенчатые (2-, 3- и 4-ступенчатые) окрасочные агрегаты с электрическим приводом. Ма</w:t>
      </w:r>
      <w:r w:rsidRPr="008A18F5">
        <w:rPr>
          <w:sz w:val="28"/>
          <w:szCs w:val="28"/>
        </w:rPr>
        <w:softHyphen/>
        <w:t>лое давление и большой объем воздуха, подаваемого для распыления ла</w:t>
      </w:r>
      <w:r w:rsidRPr="008A18F5">
        <w:rPr>
          <w:sz w:val="28"/>
          <w:szCs w:val="28"/>
        </w:rPr>
        <w:softHyphen/>
        <w:t xml:space="preserve">кокрасочного материала позволяют уменьшить </w:t>
      </w:r>
      <w:r>
        <w:rPr>
          <w:sz w:val="28"/>
          <w:szCs w:val="28"/>
        </w:rPr>
        <w:t>туманообр</w:t>
      </w:r>
      <w:r w:rsidRPr="008A18F5">
        <w:rPr>
          <w:sz w:val="28"/>
          <w:szCs w:val="28"/>
        </w:rPr>
        <w:t>азование повысить коэффициент переноса краски. Краскопульты имеют набор смен</w:t>
      </w:r>
      <w:r w:rsidRPr="008A18F5">
        <w:rPr>
          <w:sz w:val="28"/>
          <w:szCs w:val="28"/>
        </w:rPr>
        <w:softHyphen/>
        <w:t>ных сопел диаметром от 0,5 до 4,3 мм. Такая гамма сменных сопел делает данные установки универсальными в нанесении многих типов лакокра</w:t>
      </w:r>
      <w:r w:rsidRPr="008A18F5">
        <w:rPr>
          <w:sz w:val="28"/>
          <w:szCs w:val="28"/>
        </w:rPr>
        <w:softHyphen/>
        <w:t>сочных материалов — от разбавленных лаков по дереву до высоковязких фактурных составов для фасадов. Применение удлинительных насадок позволяет осуществлять окрашивание в труднодоступных местах: полу</w:t>
      </w:r>
      <w:r w:rsidRPr="008A18F5">
        <w:rPr>
          <w:sz w:val="28"/>
          <w:szCs w:val="28"/>
        </w:rPr>
        <w:softHyphen/>
        <w:t>закрытых и закрытых полостях, пространствах за батареями отопления и т.д.</w:t>
      </w:r>
    </w:p>
    <w:p w:rsidR="00056F19" w:rsidRPr="008A18F5" w:rsidRDefault="00056F19" w:rsidP="00056F19">
      <w:pPr>
        <w:pStyle w:val="180"/>
        <w:shd w:val="clear" w:color="auto" w:fill="auto"/>
        <w:spacing w:after="0" w:line="240" w:lineRule="auto"/>
        <w:ind w:left="23" w:right="23" w:firstLine="685"/>
        <w:rPr>
          <w:sz w:val="28"/>
          <w:szCs w:val="28"/>
        </w:rPr>
      </w:pPr>
      <w:r w:rsidRPr="008A089D">
        <w:rPr>
          <w:rStyle w:val="181"/>
          <w:i w:val="0"/>
          <w:sz w:val="28"/>
          <w:szCs w:val="28"/>
        </w:rPr>
        <w:t>Установки безвоздушного распыления</w:t>
      </w:r>
      <w:r w:rsidRPr="008A18F5">
        <w:rPr>
          <w:sz w:val="28"/>
          <w:szCs w:val="28"/>
        </w:rPr>
        <w:t xml:space="preserve"> с электрическим приводом применимы для окраски малых площадей при отделке потолков, стен, ок</w:t>
      </w:r>
      <w:r w:rsidRPr="008A18F5">
        <w:rPr>
          <w:sz w:val="28"/>
          <w:szCs w:val="28"/>
        </w:rPr>
        <w:softHyphen/>
        <w:t>раске пола в основном внутри помещений. Установки имеют большой ко</w:t>
      </w:r>
      <w:r w:rsidRPr="008A18F5">
        <w:rPr>
          <w:sz w:val="28"/>
          <w:szCs w:val="28"/>
        </w:rPr>
        <w:softHyphen/>
        <w:t>эффициент переноса лакокрасочного материала, четкую форму окрасоч</w:t>
      </w:r>
      <w:r w:rsidRPr="008A18F5">
        <w:rPr>
          <w:sz w:val="28"/>
          <w:szCs w:val="28"/>
        </w:rPr>
        <w:softHyphen/>
        <w:t>ного пятна, большую производительность. Отличительной особенностью безвоздушного распыления является отсутствие туманообразования. По</w:t>
      </w:r>
      <w:r w:rsidRPr="008A18F5">
        <w:rPr>
          <w:sz w:val="28"/>
          <w:szCs w:val="28"/>
        </w:rPr>
        <w:softHyphen/>
        <w:t>лучаемые покрытия имеют более плотное строение и у них отсутствуют поры и пузырьки воздуха.</w:t>
      </w:r>
    </w:p>
    <w:p w:rsidR="00056F19" w:rsidRPr="008A18F5" w:rsidRDefault="00056F19" w:rsidP="00056F19">
      <w:pPr>
        <w:pStyle w:val="180"/>
        <w:shd w:val="clear" w:color="auto" w:fill="auto"/>
        <w:spacing w:after="0" w:line="240" w:lineRule="auto"/>
        <w:ind w:left="23" w:right="23" w:firstLine="685"/>
        <w:rPr>
          <w:sz w:val="28"/>
          <w:szCs w:val="28"/>
        </w:rPr>
      </w:pPr>
      <w:r w:rsidRPr="008A18F5">
        <w:rPr>
          <w:sz w:val="28"/>
          <w:szCs w:val="28"/>
        </w:rPr>
        <w:t>Установки безвоздушного распыления выпускают и с бензиновым приводом. Они наиболее удобны при автономной работе, для выполне</w:t>
      </w:r>
      <w:r w:rsidRPr="008A18F5">
        <w:rPr>
          <w:sz w:val="28"/>
          <w:szCs w:val="28"/>
        </w:rPr>
        <w:softHyphen/>
        <w:t>ния изоляционных работ на крышах, в подвалах зданий и на протяженных коммуникациях. На этих установках предусмотрено одновременное под</w:t>
      </w:r>
      <w:r w:rsidRPr="008A18F5">
        <w:rPr>
          <w:sz w:val="28"/>
          <w:szCs w:val="28"/>
        </w:rPr>
        <w:softHyphen/>
        <w:t>ключение от 3 до 6 краскопультов.</w:t>
      </w:r>
    </w:p>
    <w:p w:rsidR="00056F19" w:rsidRPr="008A18F5" w:rsidRDefault="00056F19" w:rsidP="00056F19">
      <w:pPr>
        <w:pStyle w:val="180"/>
        <w:shd w:val="clear" w:color="auto" w:fill="auto"/>
        <w:spacing w:after="0" w:line="240" w:lineRule="auto"/>
        <w:ind w:left="23" w:right="23" w:firstLine="685"/>
        <w:rPr>
          <w:sz w:val="28"/>
          <w:szCs w:val="28"/>
        </w:rPr>
      </w:pPr>
      <w:r w:rsidRPr="008A18F5">
        <w:rPr>
          <w:sz w:val="28"/>
          <w:szCs w:val="28"/>
        </w:rPr>
        <w:t>В холодное время года и для более равномерного нанесения изоляци</w:t>
      </w:r>
      <w:r w:rsidRPr="008A18F5">
        <w:rPr>
          <w:sz w:val="28"/>
          <w:szCs w:val="28"/>
        </w:rPr>
        <w:softHyphen/>
        <w:t>онных покрытий и с целью интенсификации процесса их нанесения на ус</w:t>
      </w:r>
      <w:r w:rsidRPr="008A18F5">
        <w:rPr>
          <w:sz w:val="28"/>
          <w:szCs w:val="28"/>
        </w:rPr>
        <w:softHyphen/>
        <w:t>тановки безвоздушного распыления монтируют электрические подогре</w:t>
      </w:r>
      <w:r w:rsidRPr="008A18F5">
        <w:rPr>
          <w:sz w:val="28"/>
          <w:szCs w:val="28"/>
        </w:rPr>
        <w:softHyphen/>
        <w:t>ватели материала, которые способны поддерживать температуру наноси</w:t>
      </w:r>
      <w:r w:rsidRPr="008A18F5">
        <w:rPr>
          <w:sz w:val="28"/>
          <w:szCs w:val="28"/>
        </w:rPr>
        <w:softHyphen/>
        <w:t>мого окрасочного состава в диапазоне 40...70 °С. Такие подогреватели по</w:t>
      </w:r>
      <w:r w:rsidRPr="008A18F5">
        <w:rPr>
          <w:sz w:val="28"/>
          <w:szCs w:val="28"/>
        </w:rPr>
        <w:softHyphen/>
        <w:t>зволяют работать с высоковязкими мастиками и компаундами (полимерными композициями) даже при низких положительных темпе</w:t>
      </w:r>
      <w:r w:rsidRPr="008A18F5">
        <w:rPr>
          <w:sz w:val="28"/>
          <w:szCs w:val="28"/>
        </w:rPr>
        <w:softHyphen/>
        <w:t>ратурах.</w:t>
      </w:r>
    </w:p>
    <w:p w:rsidR="00056F19" w:rsidRPr="008A18F5" w:rsidRDefault="00056F19" w:rsidP="00056F19">
      <w:pPr>
        <w:pStyle w:val="180"/>
        <w:shd w:val="clear" w:color="auto" w:fill="auto"/>
        <w:spacing w:after="0" w:line="240" w:lineRule="auto"/>
        <w:ind w:left="23" w:right="23" w:firstLine="685"/>
        <w:rPr>
          <w:sz w:val="28"/>
          <w:szCs w:val="28"/>
        </w:rPr>
      </w:pPr>
      <w:r w:rsidRPr="008A18F5">
        <w:rPr>
          <w:sz w:val="28"/>
          <w:szCs w:val="28"/>
        </w:rPr>
        <w:t>Синтетические краски в электростатическом поле высокого напряже</w:t>
      </w:r>
      <w:r w:rsidRPr="008A18F5">
        <w:rPr>
          <w:sz w:val="28"/>
          <w:szCs w:val="28"/>
        </w:rPr>
        <w:softHyphen/>
        <w:t>ния можно наносить методом</w:t>
      </w:r>
      <w:r w:rsidRPr="008A18F5">
        <w:rPr>
          <w:rStyle w:val="181"/>
          <w:sz w:val="28"/>
          <w:szCs w:val="28"/>
        </w:rPr>
        <w:t xml:space="preserve"> </w:t>
      </w:r>
      <w:r w:rsidRPr="008A089D">
        <w:rPr>
          <w:rStyle w:val="181"/>
          <w:i w:val="0"/>
          <w:sz w:val="28"/>
          <w:szCs w:val="28"/>
        </w:rPr>
        <w:t>электроокраски.</w:t>
      </w:r>
      <w:r w:rsidRPr="008A18F5">
        <w:rPr>
          <w:i/>
          <w:sz w:val="28"/>
          <w:szCs w:val="28"/>
        </w:rPr>
        <w:t xml:space="preserve"> </w:t>
      </w:r>
      <w:r w:rsidRPr="008A18F5">
        <w:rPr>
          <w:sz w:val="28"/>
          <w:szCs w:val="28"/>
        </w:rPr>
        <w:t>Метод основан на свойст</w:t>
      </w:r>
      <w:r w:rsidRPr="008A18F5">
        <w:rPr>
          <w:sz w:val="28"/>
          <w:szCs w:val="28"/>
        </w:rPr>
        <w:softHyphen/>
        <w:t>ве частиц малярного состава с отрицательным зарядом притягиваться и осаждаться на заземленной конструкции, имеющей положительный за</w:t>
      </w:r>
      <w:r w:rsidRPr="008A18F5">
        <w:rPr>
          <w:sz w:val="28"/>
          <w:szCs w:val="28"/>
        </w:rPr>
        <w:softHyphen/>
        <w:t>ряд. Метод используют для отделки железобетонных, металлических и деревянных строительных изделий и деталей.</w:t>
      </w:r>
    </w:p>
    <w:p w:rsidR="00056F19" w:rsidRPr="008A18F5" w:rsidRDefault="00056F19" w:rsidP="00056F19">
      <w:pPr>
        <w:pStyle w:val="180"/>
        <w:shd w:val="clear" w:color="auto" w:fill="auto"/>
        <w:spacing w:after="0" w:line="240" w:lineRule="auto"/>
        <w:ind w:left="23" w:right="23" w:firstLine="685"/>
        <w:rPr>
          <w:sz w:val="28"/>
          <w:szCs w:val="28"/>
        </w:rPr>
      </w:pPr>
      <w:r w:rsidRPr="008A18F5">
        <w:rPr>
          <w:sz w:val="28"/>
          <w:szCs w:val="28"/>
        </w:rPr>
        <w:t>Окрасочные составы всех видов надо наносить только тонким слоем- Если сквозь красочный слой просвечивает подложка или</w:t>
      </w:r>
      <w:r w:rsidRPr="006D6681">
        <w:rPr>
          <w:sz w:val="28"/>
          <w:szCs w:val="28"/>
        </w:rPr>
        <w:t xml:space="preserve"> предыдущий </w:t>
      </w:r>
      <w:r w:rsidRPr="008A18F5">
        <w:rPr>
          <w:sz w:val="28"/>
          <w:szCs w:val="28"/>
        </w:rPr>
        <w:t>окрасочный слой, то необходимо нанести еще один слой покрытия до по</w:t>
      </w:r>
      <w:r w:rsidRPr="008A18F5">
        <w:rPr>
          <w:sz w:val="28"/>
          <w:szCs w:val="28"/>
        </w:rPr>
        <w:softHyphen/>
        <w:t>лучения заданной тональности покрытия.</w:t>
      </w:r>
    </w:p>
    <w:p w:rsidR="00056F19" w:rsidRDefault="00056F19" w:rsidP="00056F19">
      <w:pPr>
        <w:pStyle w:val="180"/>
        <w:shd w:val="clear" w:color="auto" w:fill="auto"/>
        <w:spacing w:after="0" w:line="240" w:lineRule="auto"/>
        <w:ind w:left="23" w:right="23" w:firstLine="688"/>
        <w:rPr>
          <w:sz w:val="28"/>
          <w:szCs w:val="28"/>
        </w:rPr>
      </w:pPr>
    </w:p>
    <w:p w:rsidR="006D6681" w:rsidRDefault="006D6681">
      <w:pPr>
        <w:spacing w:after="200"/>
        <w:jc w:val="left"/>
        <w:rPr>
          <w:rFonts w:eastAsia="Times New Roman"/>
          <w:b/>
          <w:bCs/>
          <w:color w:val="000000"/>
          <w:spacing w:val="-5"/>
          <w:szCs w:val="28"/>
          <w:lang w:eastAsia="ru-RU"/>
        </w:rPr>
      </w:pPr>
      <w:r>
        <w:rPr>
          <w:b/>
          <w:bCs/>
          <w:spacing w:val="-5"/>
          <w:szCs w:val="28"/>
        </w:rPr>
        <w:br w:type="page"/>
      </w:r>
    </w:p>
    <w:p w:rsidR="00056F19" w:rsidRDefault="00056F19" w:rsidP="00A62668">
      <w:pPr>
        <w:pStyle w:val="16"/>
        <w:shd w:val="clear" w:color="auto" w:fill="auto"/>
        <w:spacing w:before="0" w:line="240" w:lineRule="auto"/>
        <w:ind w:right="40"/>
        <w:jc w:val="center"/>
        <w:rPr>
          <w:b/>
          <w:bCs/>
          <w:spacing w:val="-5"/>
          <w:sz w:val="28"/>
          <w:szCs w:val="28"/>
        </w:rPr>
      </w:pPr>
      <w:r>
        <w:rPr>
          <w:b/>
          <w:bCs/>
          <w:spacing w:val="-5"/>
          <w:sz w:val="28"/>
          <w:szCs w:val="28"/>
        </w:rPr>
        <w:lastRenderedPageBreak/>
        <w:t>6.4 Решение задач по малярным работам</w:t>
      </w:r>
    </w:p>
    <w:p w:rsidR="008A089D" w:rsidRDefault="008A089D" w:rsidP="008A089D">
      <w:pPr>
        <w:spacing w:after="0" w:line="240" w:lineRule="auto"/>
        <w:ind w:left="20" w:right="20" w:firstLine="689"/>
        <w:rPr>
          <w:szCs w:val="28"/>
        </w:rPr>
      </w:pPr>
    </w:p>
    <w:p w:rsidR="00056F19" w:rsidRPr="0003102E" w:rsidRDefault="00056F19" w:rsidP="008A089D">
      <w:pPr>
        <w:spacing w:after="0" w:line="240" w:lineRule="auto"/>
        <w:ind w:left="20" w:right="20" w:firstLine="689"/>
        <w:rPr>
          <w:szCs w:val="28"/>
        </w:rPr>
      </w:pPr>
      <w:r w:rsidRPr="0003102E">
        <w:rPr>
          <w:szCs w:val="28"/>
        </w:rPr>
        <w:t xml:space="preserve">Для того чтобы правильно рассчитать расход краски, необходимо </w:t>
      </w:r>
      <w:r>
        <w:rPr>
          <w:szCs w:val="28"/>
        </w:rPr>
        <w:t xml:space="preserve">знать нормативную литературу, работать с строительными нормами и правилами, а </w:t>
      </w:r>
      <w:r w:rsidRPr="0003102E">
        <w:rPr>
          <w:szCs w:val="28"/>
        </w:rPr>
        <w:t xml:space="preserve">также с ЕНиР. </w:t>
      </w:r>
    </w:p>
    <w:p w:rsidR="00056F19" w:rsidRPr="0003102E" w:rsidRDefault="00056F19" w:rsidP="008A089D">
      <w:pPr>
        <w:spacing w:after="0" w:line="240" w:lineRule="auto"/>
        <w:ind w:firstLine="689"/>
        <w:rPr>
          <w:szCs w:val="28"/>
        </w:rPr>
      </w:pPr>
      <w:r w:rsidRPr="0003102E">
        <w:rPr>
          <w:szCs w:val="28"/>
        </w:rPr>
        <w:t xml:space="preserve">Основные вопросы, которые могут возникнуть у студентов, когда выполняются </w:t>
      </w:r>
      <w:r>
        <w:rPr>
          <w:szCs w:val="28"/>
        </w:rPr>
        <w:t>малярные</w:t>
      </w:r>
      <w:r w:rsidRPr="0003102E">
        <w:rPr>
          <w:szCs w:val="28"/>
        </w:rPr>
        <w:t xml:space="preserve"> работы: как определить </w:t>
      </w:r>
      <w:r>
        <w:rPr>
          <w:szCs w:val="28"/>
        </w:rPr>
        <w:t xml:space="preserve">окрашиваемую </w:t>
      </w:r>
      <w:r w:rsidRPr="0003102E">
        <w:rPr>
          <w:szCs w:val="28"/>
        </w:rPr>
        <w:t>площадь поверхности, трудоемкость и сроки выполнения работ, сумму заработка, а также построение графика</w:t>
      </w:r>
      <w:r>
        <w:rPr>
          <w:szCs w:val="28"/>
        </w:rPr>
        <w:t xml:space="preserve"> работ</w:t>
      </w:r>
      <w:r w:rsidRPr="0003102E">
        <w:rPr>
          <w:szCs w:val="28"/>
        </w:rPr>
        <w:t xml:space="preserve"> за определённый объём работ.</w:t>
      </w:r>
    </w:p>
    <w:p w:rsidR="00056F19" w:rsidRPr="0003102E" w:rsidRDefault="00056F19" w:rsidP="008A089D">
      <w:pPr>
        <w:keepNext/>
        <w:keepLines/>
        <w:spacing w:after="0" w:line="240" w:lineRule="auto"/>
        <w:ind w:firstLine="689"/>
        <w:rPr>
          <w:rStyle w:val="55"/>
          <w:rFonts w:eastAsiaTheme="minorHAnsi"/>
          <w:szCs w:val="28"/>
        </w:rPr>
      </w:pPr>
      <w:r w:rsidRPr="0003102E">
        <w:rPr>
          <w:rStyle w:val="55"/>
          <w:rFonts w:eastAsiaTheme="minorHAnsi"/>
          <w:szCs w:val="28"/>
        </w:rPr>
        <w:t xml:space="preserve">Для этого на первом этапе рассмотрим, как вычислить объемы работ и сумму заработка. </w:t>
      </w:r>
    </w:p>
    <w:p w:rsidR="00056F19" w:rsidRDefault="00056F19" w:rsidP="008A089D">
      <w:pPr>
        <w:spacing w:after="0" w:line="240" w:lineRule="auto"/>
        <w:ind w:left="20" w:right="20" w:firstLine="689"/>
        <w:rPr>
          <w:szCs w:val="28"/>
        </w:rPr>
      </w:pPr>
      <w:r>
        <w:rPr>
          <w:szCs w:val="28"/>
        </w:rPr>
        <w:t>В настоящее время промышленность выпускает большое количество различных видов красок и в нормативных документах не всегда можно определить расход той или иной новой краски. Поэтому при работе с красками необходимо внимательно читать инструкции на таре с краской.</w:t>
      </w:r>
    </w:p>
    <w:p w:rsidR="00056F19" w:rsidRDefault="00056F19" w:rsidP="008A089D">
      <w:pPr>
        <w:spacing w:after="0" w:line="240" w:lineRule="auto"/>
        <w:ind w:left="20" w:right="20" w:firstLine="689"/>
        <w:rPr>
          <w:szCs w:val="28"/>
        </w:rPr>
      </w:pPr>
      <w:r w:rsidRPr="0003102E">
        <w:rPr>
          <w:szCs w:val="28"/>
        </w:rPr>
        <w:t>Допустим, если написано, что для окрашивания ровной поверхности площадью 15 -17 м</w:t>
      </w:r>
      <w:r w:rsidRPr="0003102E">
        <w:rPr>
          <w:szCs w:val="28"/>
          <w:vertAlign w:val="superscript"/>
        </w:rPr>
        <w:t>2</w:t>
      </w:r>
      <w:r w:rsidRPr="0003102E">
        <w:rPr>
          <w:szCs w:val="28"/>
        </w:rPr>
        <w:t>, в один слой, достаточно 1кг краски, это значит, что для покраски 1м</w:t>
      </w:r>
      <w:r w:rsidRPr="0003102E">
        <w:rPr>
          <w:szCs w:val="28"/>
          <w:vertAlign w:val="superscript"/>
        </w:rPr>
        <w:t xml:space="preserve">2 </w:t>
      </w:r>
      <w:r w:rsidRPr="0003102E">
        <w:rPr>
          <w:szCs w:val="28"/>
        </w:rPr>
        <w:t>необходимо</w:t>
      </w:r>
      <w:r w:rsidRPr="0003102E">
        <w:rPr>
          <w:rStyle w:val="332"/>
          <w:rFonts w:eastAsiaTheme="minorHAnsi"/>
          <w:sz w:val="28"/>
          <w:szCs w:val="28"/>
        </w:rPr>
        <w:t xml:space="preserve"> </w:t>
      </w:r>
      <w:r w:rsidRPr="008A089D">
        <w:rPr>
          <w:rStyle w:val="332"/>
          <w:rFonts w:eastAsiaTheme="minorHAnsi"/>
          <w:i w:val="0"/>
          <w:sz w:val="28"/>
          <w:szCs w:val="28"/>
        </w:rPr>
        <w:t>1000:15=66,7 или 67</w:t>
      </w:r>
      <w:r w:rsidRPr="0003102E">
        <w:rPr>
          <w:szCs w:val="28"/>
        </w:rPr>
        <w:t xml:space="preserve"> гр</w:t>
      </w:r>
      <w:r>
        <w:rPr>
          <w:szCs w:val="28"/>
        </w:rPr>
        <w:t>амм краски на 1,0 м</w:t>
      </w:r>
      <w:r>
        <w:rPr>
          <w:szCs w:val="28"/>
          <w:vertAlign w:val="superscript"/>
        </w:rPr>
        <w:t>2</w:t>
      </w:r>
      <w:r w:rsidRPr="0003102E">
        <w:rPr>
          <w:szCs w:val="28"/>
        </w:rPr>
        <w:t xml:space="preserve">. </w:t>
      </w:r>
    </w:p>
    <w:p w:rsidR="00056F19" w:rsidRPr="008A089D" w:rsidRDefault="00056F19" w:rsidP="008A089D">
      <w:pPr>
        <w:spacing w:after="0" w:line="240" w:lineRule="auto"/>
        <w:ind w:left="20" w:right="20" w:firstLine="689"/>
        <w:rPr>
          <w:szCs w:val="28"/>
        </w:rPr>
      </w:pPr>
      <w:r w:rsidRPr="008A089D">
        <w:rPr>
          <w:szCs w:val="28"/>
        </w:rPr>
        <w:t xml:space="preserve">6.2.1 </w:t>
      </w:r>
      <w:r w:rsidRPr="008A089D">
        <w:rPr>
          <w:rStyle w:val="55"/>
          <w:rFonts w:eastAsiaTheme="minorHAnsi"/>
          <w:szCs w:val="28"/>
        </w:rPr>
        <w:t xml:space="preserve">ПРИМЕР: </w:t>
      </w:r>
      <w:r w:rsidRPr="008A089D">
        <w:rPr>
          <w:szCs w:val="28"/>
        </w:rPr>
        <w:t>Какое количество краски необходимо для того, чтобы покрасить пол в два слоя в комнате размером 3</w:t>
      </w:r>
      <w:r w:rsidRPr="008A089D">
        <w:rPr>
          <w:szCs w:val="28"/>
          <w:lang w:eastAsia="ko-KR"/>
        </w:rPr>
        <w:t>×</w:t>
      </w:r>
      <w:r w:rsidRPr="008A089D">
        <w:rPr>
          <w:szCs w:val="28"/>
        </w:rPr>
        <w:t>4 м? Расход краски 0,07 кг на м</w:t>
      </w:r>
      <w:r w:rsidRPr="008A089D">
        <w:rPr>
          <w:szCs w:val="28"/>
          <w:vertAlign w:val="superscript"/>
        </w:rPr>
        <w:t>2</w:t>
      </w:r>
      <w:r w:rsidRPr="008A089D">
        <w:rPr>
          <w:szCs w:val="28"/>
        </w:rPr>
        <w:t xml:space="preserve">. </w:t>
      </w:r>
    </w:p>
    <w:p w:rsidR="00056F19" w:rsidRPr="008A089D" w:rsidRDefault="00056F19" w:rsidP="008A089D">
      <w:pPr>
        <w:spacing w:after="0" w:line="240" w:lineRule="auto"/>
        <w:ind w:left="20" w:right="20" w:firstLine="689"/>
        <w:rPr>
          <w:szCs w:val="28"/>
        </w:rPr>
      </w:pPr>
      <w:r w:rsidRPr="008A089D">
        <w:rPr>
          <w:rStyle w:val="322"/>
          <w:rFonts w:eastAsiaTheme="minorHAnsi"/>
          <w:i w:val="0"/>
          <w:sz w:val="28"/>
          <w:szCs w:val="28"/>
        </w:rPr>
        <w:t>РЕШЕНИЕ:</w:t>
      </w:r>
      <w:r w:rsidRPr="008A089D">
        <w:rPr>
          <w:rStyle w:val="322"/>
          <w:rFonts w:eastAsiaTheme="minorHAnsi"/>
          <w:sz w:val="28"/>
          <w:szCs w:val="28"/>
        </w:rPr>
        <w:t xml:space="preserve"> </w:t>
      </w:r>
      <w:r w:rsidRPr="008A089D">
        <w:rPr>
          <w:rStyle w:val="322"/>
          <w:rFonts w:eastAsiaTheme="minorHAnsi"/>
          <w:i w:val="0"/>
          <w:sz w:val="28"/>
          <w:szCs w:val="28"/>
        </w:rPr>
        <w:t>Определяем</w:t>
      </w:r>
      <w:r w:rsidRPr="008A089D">
        <w:rPr>
          <w:rStyle w:val="322"/>
          <w:rFonts w:eastAsiaTheme="minorHAnsi"/>
          <w:sz w:val="28"/>
          <w:szCs w:val="28"/>
        </w:rPr>
        <w:t xml:space="preserve"> п</w:t>
      </w:r>
      <w:r w:rsidRPr="008A089D">
        <w:rPr>
          <w:szCs w:val="28"/>
        </w:rPr>
        <w:t>лощадь пола:</w:t>
      </w:r>
      <w:r w:rsidRPr="008A089D">
        <w:rPr>
          <w:rStyle w:val="322"/>
          <w:rFonts w:eastAsiaTheme="minorHAnsi"/>
          <w:sz w:val="28"/>
          <w:szCs w:val="28"/>
        </w:rPr>
        <w:t xml:space="preserve"> S =</w:t>
      </w:r>
      <w:r w:rsidRPr="008A089D">
        <w:rPr>
          <w:rStyle w:val="3217pt"/>
          <w:rFonts w:eastAsiaTheme="minorHAnsi"/>
          <w:sz w:val="28"/>
          <w:szCs w:val="28"/>
        </w:rPr>
        <w:t xml:space="preserve"> 3</w:t>
      </w:r>
      <w:r w:rsidRPr="008A089D">
        <w:rPr>
          <w:szCs w:val="28"/>
          <w:lang w:eastAsia="ko-KR"/>
        </w:rPr>
        <w:t>×</w:t>
      </w:r>
      <w:r w:rsidRPr="008A089D">
        <w:rPr>
          <w:rStyle w:val="3217pt"/>
          <w:rFonts w:eastAsiaTheme="minorHAnsi"/>
          <w:sz w:val="28"/>
          <w:szCs w:val="28"/>
        </w:rPr>
        <w:t>4 = 12</w:t>
      </w:r>
      <w:r w:rsidRPr="008A089D">
        <w:rPr>
          <w:szCs w:val="28"/>
        </w:rPr>
        <w:t xml:space="preserve"> м</w:t>
      </w:r>
      <w:r w:rsidRPr="008A089D">
        <w:rPr>
          <w:szCs w:val="28"/>
          <w:vertAlign w:val="superscript"/>
        </w:rPr>
        <w:t>2</w:t>
      </w:r>
      <w:r w:rsidRPr="008A089D">
        <w:rPr>
          <w:szCs w:val="28"/>
        </w:rPr>
        <w:t>. Далее определяем количество краски на окраску всего пола, сначала в один слой, а затем в два слоя: 0,07</w:t>
      </w:r>
      <w:r w:rsidRPr="008A089D">
        <w:rPr>
          <w:szCs w:val="28"/>
          <w:lang w:eastAsia="ko-KR"/>
        </w:rPr>
        <w:t>×</w:t>
      </w:r>
      <w:r w:rsidRPr="008A089D">
        <w:rPr>
          <w:szCs w:val="28"/>
        </w:rPr>
        <w:t>12 = 0,84 кг и 0,84</w:t>
      </w:r>
      <w:r w:rsidRPr="008A089D">
        <w:rPr>
          <w:szCs w:val="28"/>
          <w:lang w:eastAsia="ko-KR"/>
        </w:rPr>
        <w:t>×</w:t>
      </w:r>
      <w:r w:rsidRPr="008A089D">
        <w:rPr>
          <w:szCs w:val="28"/>
        </w:rPr>
        <w:t>2 = 1,68 кг.</w:t>
      </w:r>
    </w:p>
    <w:p w:rsidR="00056F19" w:rsidRDefault="008A089D" w:rsidP="008A089D">
      <w:pPr>
        <w:pStyle w:val="321"/>
        <w:shd w:val="clear" w:color="auto" w:fill="auto"/>
        <w:spacing w:line="240" w:lineRule="auto"/>
        <w:ind w:left="20" w:right="20" w:firstLine="689"/>
        <w:rPr>
          <w:sz w:val="28"/>
          <w:szCs w:val="28"/>
        </w:rPr>
      </w:pPr>
      <w:r>
        <w:rPr>
          <w:sz w:val="28"/>
          <w:szCs w:val="28"/>
        </w:rPr>
        <w:t>6.2.2</w:t>
      </w:r>
      <w:r w:rsidR="00056F19" w:rsidRPr="008A089D">
        <w:rPr>
          <w:sz w:val="28"/>
          <w:szCs w:val="28"/>
        </w:rPr>
        <w:t xml:space="preserve"> </w:t>
      </w:r>
      <w:r w:rsidR="00056F19" w:rsidRPr="008A089D">
        <w:rPr>
          <w:rStyle w:val="55"/>
          <w:rFonts w:eastAsiaTheme="minorHAnsi"/>
          <w:sz w:val="28"/>
          <w:szCs w:val="28"/>
        </w:rPr>
        <w:t>ПРИМЕР</w:t>
      </w:r>
      <w:r w:rsidR="00056F19">
        <w:rPr>
          <w:sz w:val="28"/>
          <w:szCs w:val="28"/>
        </w:rPr>
        <w:t xml:space="preserve">: </w:t>
      </w:r>
      <w:r w:rsidR="00056F19" w:rsidRPr="0003102E">
        <w:rPr>
          <w:sz w:val="28"/>
          <w:szCs w:val="28"/>
        </w:rPr>
        <w:t>Какое количество краски необходимо для того, чтобы в коридоре</w:t>
      </w:r>
      <w:r w:rsidR="00056F19">
        <w:rPr>
          <w:sz w:val="28"/>
          <w:szCs w:val="28"/>
        </w:rPr>
        <w:t xml:space="preserve"> покрасить панели высотой 1,2 м и потолок </w:t>
      </w:r>
      <w:r w:rsidR="00056F19" w:rsidRPr="0003102E">
        <w:rPr>
          <w:sz w:val="28"/>
          <w:szCs w:val="28"/>
        </w:rPr>
        <w:t xml:space="preserve"> в два слоя? </w:t>
      </w:r>
      <w:r w:rsidR="00056F19">
        <w:rPr>
          <w:sz w:val="28"/>
          <w:szCs w:val="28"/>
        </w:rPr>
        <w:t xml:space="preserve">Окраска улучшенная. Определить трудоемкость и сроки выполнения работ. </w:t>
      </w:r>
      <w:r w:rsidR="00056F19" w:rsidRPr="0003102E">
        <w:rPr>
          <w:sz w:val="28"/>
          <w:szCs w:val="28"/>
        </w:rPr>
        <w:t>В ком</w:t>
      </w:r>
      <w:r w:rsidR="00056F19">
        <w:rPr>
          <w:sz w:val="28"/>
          <w:szCs w:val="28"/>
        </w:rPr>
        <w:t>нате имеется три двери размером 1</w:t>
      </w:r>
      <w:r w:rsidR="00056F19" w:rsidRPr="009E2EC3">
        <w:rPr>
          <w:sz w:val="28"/>
          <w:szCs w:val="28"/>
          <w:lang w:eastAsia="ko-KR"/>
        </w:rPr>
        <w:t>×</w:t>
      </w:r>
      <w:r w:rsidR="00056F19" w:rsidRPr="0003102E">
        <w:rPr>
          <w:sz w:val="28"/>
          <w:szCs w:val="28"/>
        </w:rPr>
        <w:t>2 м. Ширина комнаты 2,5 м, а длина 4</w:t>
      </w:r>
      <w:r w:rsidR="00056F19">
        <w:rPr>
          <w:sz w:val="28"/>
          <w:szCs w:val="28"/>
        </w:rPr>
        <w:t xml:space="preserve">,0 </w:t>
      </w:r>
      <w:r w:rsidR="00056F19" w:rsidRPr="0003102E">
        <w:rPr>
          <w:sz w:val="28"/>
          <w:szCs w:val="28"/>
        </w:rPr>
        <w:t>м. Расход краски 0,07 кг/м</w:t>
      </w:r>
      <w:r w:rsidR="00056F19" w:rsidRPr="0003102E">
        <w:rPr>
          <w:sz w:val="28"/>
          <w:szCs w:val="28"/>
          <w:vertAlign w:val="superscript"/>
        </w:rPr>
        <w:t>2</w:t>
      </w:r>
      <w:r w:rsidR="00056F19" w:rsidRPr="0003102E">
        <w:rPr>
          <w:sz w:val="28"/>
          <w:szCs w:val="28"/>
        </w:rPr>
        <w:t xml:space="preserve">. </w:t>
      </w:r>
    </w:p>
    <w:p w:rsidR="00056F19" w:rsidRDefault="00056F19" w:rsidP="008A089D">
      <w:pPr>
        <w:pStyle w:val="321"/>
        <w:shd w:val="clear" w:color="auto" w:fill="auto"/>
        <w:spacing w:line="240" w:lineRule="auto"/>
        <w:ind w:left="20" w:right="20" w:firstLine="689"/>
        <w:rPr>
          <w:rStyle w:val="322"/>
          <w:i w:val="0"/>
          <w:sz w:val="28"/>
          <w:szCs w:val="28"/>
        </w:rPr>
      </w:pPr>
      <w:r w:rsidRPr="008A089D">
        <w:rPr>
          <w:rStyle w:val="322"/>
          <w:i w:val="0"/>
          <w:sz w:val="28"/>
          <w:szCs w:val="28"/>
        </w:rPr>
        <w:t>РЕШЕНИЕ: На рисунке 6.21 представлен эскиз комнаты для определения основных площадей для окраски.</w:t>
      </w:r>
    </w:p>
    <w:p w:rsidR="006D6681" w:rsidRPr="008A089D" w:rsidRDefault="006D6681" w:rsidP="008A089D">
      <w:pPr>
        <w:pStyle w:val="321"/>
        <w:shd w:val="clear" w:color="auto" w:fill="auto"/>
        <w:spacing w:line="240" w:lineRule="auto"/>
        <w:ind w:left="20" w:right="20" w:firstLine="689"/>
        <w:rPr>
          <w:rStyle w:val="322"/>
          <w:i w:val="0"/>
          <w:sz w:val="28"/>
          <w:szCs w:val="28"/>
        </w:rPr>
      </w:pPr>
    </w:p>
    <w:p w:rsidR="00056F19" w:rsidRDefault="00056F19" w:rsidP="006D6681">
      <w:pPr>
        <w:pStyle w:val="321"/>
        <w:shd w:val="clear" w:color="auto" w:fill="auto"/>
        <w:spacing w:line="240" w:lineRule="auto"/>
        <w:ind w:right="20" w:firstLine="0"/>
        <w:jc w:val="center"/>
        <w:rPr>
          <w:sz w:val="28"/>
          <w:szCs w:val="28"/>
        </w:rPr>
      </w:pPr>
      <w:r>
        <w:rPr>
          <w:noProof/>
          <w:sz w:val="28"/>
          <w:szCs w:val="28"/>
          <w:lang w:eastAsia="ru-RU"/>
        </w:rPr>
        <w:drawing>
          <wp:inline distT="0" distB="0" distL="0" distR="0">
            <wp:extent cx="4152900" cy="2162175"/>
            <wp:effectExtent l="0" t="0" r="0" b="0"/>
            <wp:docPr id="136" name="Рисунок 4" descr="C:\Documents and Settings\Agoltsev.EKTU\Рабочий стол\Без имен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goltsev.EKTU\Рабочий стол\Без имени-1.jpg"/>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4152900" cy="2162175"/>
                    </a:xfrm>
                    <a:prstGeom prst="rect">
                      <a:avLst/>
                    </a:prstGeom>
                    <a:noFill/>
                    <a:ln w="9525">
                      <a:noFill/>
                      <a:miter lim="800000"/>
                      <a:headEnd/>
                      <a:tailEnd/>
                    </a:ln>
                  </pic:spPr>
                </pic:pic>
              </a:graphicData>
            </a:graphic>
          </wp:inline>
        </w:drawing>
      </w:r>
    </w:p>
    <w:p w:rsidR="00056F19" w:rsidRDefault="00056F19" w:rsidP="00056F19">
      <w:pPr>
        <w:pStyle w:val="321"/>
        <w:shd w:val="clear" w:color="auto" w:fill="auto"/>
        <w:spacing w:line="240" w:lineRule="auto"/>
        <w:ind w:left="20" w:right="20" w:firstLine="689"/>
        <w:rPr>
          <w:sz w:val="28"/>
          <w:szCs w:val="28"/>
        </w:rPr>
      </w:pPr>
    </w:p>
    <w:p w:rsidR="00056F19" w:rsidRDefault="00056F19" w:rsidP="006D6681">
      <w:pPr>
        <w:pStyle w:val="321"/>
        <w:shd w:val="clear" w:color="auto" w:fill="auto"/>
        <w:spacing w:line="240" w:lineRule="auto"/>
        <w:ind w:right="20" w:firstLine="0"/>
        <w:jc w:val="center"/>
        <w:rPr>
          <w:sz w:val="28"/>
          <w:szCs w:val="28"/>
        </w:rPr>
      </w:pPr>
      <w:r w:rsidRPr="008A089D">
        <w:rPr>
          <w:sz w:val="28"/>
          <w:szCs w:val="28"/>
        </w:rPr>
        <w:t>Рисунок 6.21</w:t>
      </w:r>
      <w:r>
        <w:rPr>
          <w:sz w:val="28"/>
          <w:szCs w:val="28"/>
        </w:rPr>
        <w:t xml:space="preserve"> – Комната для определения площадей окраски</w:t>
      </w:r>
    </w:p>
    <w:p w:rsidR="00056F19" w:rsidRPr="004A2486" w:rsidRDefault="00056F19" w:rsidP="00056F19">
      <w:pPr>
        <w:pStyle w:val="321"/>
        <w:shd w:val="clear" w:color="auto" w:fill="auto"/>
        <w:spacing w:line="240" w:lineRule="auto"/>
        <w:ind w:left="20" w:right="20" w:firstLine="689"/>
        <w:rPr>
          <w:vanish/>
          <w:sz w:val="28"/>
          <w:szCs w:val="28"/>
        </w:rPr>
      </w:pPr>
      <w:r>
        <w:rPr>
          <w:sz w:val="28"/>
          <w:szCs w:val="28"/>
        </w:rPr>
        <w:lastRenderedPageBreak/>
        <w:t>Для определения периметра окрашиваемой поверхности (Р</w:t>
      </w:r>
      <w:r>
        <w:rPr>
          <w:sz w:val="28"/>
          <w:szCs w:val="28"/>
          <w:vertAlign w:val="subscript"/>
        </w:rPr>
        <w:t>о.п.</w:t>
      </w:r>
      <w:r>
        <w:rPr>
          <w:sz w:val="28"/>
          <w:szCs w:val="28"/>
        </w:rPr>
        <w:t>) необходимо из периметра комнаты вычесть ширину дверей (так как двери не окрашиваются): Р</w:t>
      </w:r>
      <w:r>
        <w:rPr>
          <w:sz w:val="28"/>
          <w:szCs w:val="28"/>
          <w:vertAlign w:val="subscript"/>
        </w:rPr>
        <w:t>о.п.</w:t>
      </w:r>
      <w:r>
        <w:rPr>
          <w:sz w:val="28"/>
          <w:szCs w:val="28"/>
        </w:rPr>
        <w:t xml:space="preserve"> = Р</w:t>
      </w:r>
      <w:r>
        <w:rPr>
          <w:sz w:val="28"/>
          <w:szCs w:val="28"/>
          <w:vertAlign w:val="subscript"/>
        </w:rPr>
        <w:t>к</w:t>
      </w:r>
      <w:r>
        <w:rPr>
          <w:sz w:val="28"/>
          <w:szCs w:val="28"/>
        </w:rPr>
        <w:t>–3,0 = (2,5+4,0)</w:t>
      </w:r>
      <w:r w:rsidRPr="009E2EC3">
        <w:rPr>
          <w:sz w:val="28"/>
          <w:szCs w:val="28"/>
          <w:lang w:eastAsia="ko-KR"/>
        </w:rPr>
        <w:t>×</w:t>
      </w:r>
      <w:r>
        <w:rPr>
          <w:sz w:val="28"/>
          <w:szCs w:val="28"/>
          <w:lang w:eastAsia="ko-KR"/>
        </w:rPr>
        <w:t xml:space="preserve">2,0 – 3,0 = 10,0 м. Так как окрашиваемые панели находятся по высоте на 1,2 м, то площадь их составит: </w:t>
      </w:r>
      <w:r>
        <w:rPr>
          <w:sz w:val="28"/>
          <w:szCs w:val="28"/>
          <w:lang w:val="en-US" w:eastAsia="ko-KR"/>
        </w:rPr>
        <w:t>S</w:t>
      </w:r>
      <w:r>
        <w:rPr>
          <w:sz w:val="28"/>
          <w:szCs w:val="28"/>
          <w:vertAlign w:val="subscript"/>
          <w:lang w:eastAsia="ko-KR"/>
        </w:rPr>
        <w:t>п</w:t>
      </w:r>
      <w:r>
        <w:rPr>
          <w:sz w:val="28"/>
          <w:szCs w:val="28"/>
          <w:lang w:eastAsia="ko-KR"/>
        </w:rPr>
        <w:t xml:space="preserve"> = 1,2</w:t>
      </w:r>
      <w:r w:rsidRPr="009E2EC3">
        <w:rPr>
          <w:sz w:val="28"/>
          <w:szCs w:val="28"/>
          <w:lang w:eastAsia="ko-KR"/>
        </w:rPr>
        <w:t>×</w:t>
      </w:r>
      <w:r>
        <w:rPr>
          <w:sz w:val="28"/>
          <w:szCs w:val="28"/>
          <w:lang w:eastAsia="ko-KR"/>
        </w:rPr>
        <w:t>10,0 = 12,0 м</w:t>
      </w:r>
      <w:r>
        <w:rPr>
          <w:sz w:val="28"/>
          <w:szCs w:val="28"/>
          <w:vertAlign w:val="superscript"/>
          <w:lang w:eastAsia="ko-KR"/>
        </w:rPr>
        <w:t>2</w:t>
      </w:r>
      <w:r>
        <w:rPr>
          <w:sz w:val="28"/>
          <w:szCs w:val="28"/>
          <w:lang w:eastAsia="ko-KR"/>
        </w:rPr>
        <w:t>. Расход краски составит: Р</w:t>
      </w:r>
      <w:r>
        <w:rPr>
          <w:sz w:val="28"/>
          <w:szCs w:val="28"/>
          <w:vertAlign w:val="subscript"/>
          <w:lang w:eastAsia="ko-KR"/>
        </w:rPr>
        <w:t>к.п.</w:t>
      </w:r>
      <w:r>
        <w:rPr>
          <w:sz w:val="28"/>
          <w:szCs w:val="28"/>
          <w:lang w:eastAsia="ko-KR"/>
        </w:rPr>
        <w:t xml:space="preserve"> = 0,07</w:t>
      </w:r>
      <w:r w:rsidRPr="009E2EC3">
        <w:rPr>
          <w:sz w:val="28"/>
          <w:szCs w:val="28"/>
          <w:lang w:eastAsia="ko-KR"/>
        </w:rPr>
        <w:t>×</w:t>
      </w:r>
      <w:r>
        <w:rPr>
          <w:sz w:val="28"/>
          <w:szCs w:val="28"/>
          <w:lang w:eastAsia="ko-KR"/>
        </w:rPr>
        <w:t>12,0 = 0,84 кг. Учитывая, что количество слоев составляет два, получим расход краски общий (Р</w:t>
      </w:r>
      <w:r>
        <w:rPr>
          <w:sz w:val="28"/>
          <w:szCs w:val="28"/>
          <w:vertAlign w:val="subscript"/>
          <w:lang w:eastAsia="ko-KR"/>
        </w:rPr>
        <w:t>к.о.</w:t>
      </w:r>
      <w:r>
        <w:rPr>
          <w:sz w:val="28"/>
          <w:szCs w:val="28"/>
          <w:lang w:eastAsia="ko-KR"/>
        </w:rPr>
        <w:t>) Р</w:t>
      </w:r>
      <w:r>
        <w:rPr>
          <w:sz w:val="28"/>
          <w:szCs w:val="28"/>
          <w:vertAlign w:val="subscript"/>
          <w:lang w:eastAsia="ko-KR"/>
        </w:rPr>
        <w:t>к.о</w:t>
      </w:r>
      <w:r>
        <w:rPr>
          <w:sz w:val="28"/>
          <w:szCs w:val="28"/>
          <w:lang w:eastAsia="ko-KR"/>
        </w:rPr>
        <w:t xml:space="preserve"> = 0,84</w:t>
      </w:r>
      <w:r w:rsidRPr="009E2EC3">
        <w:rPr>
          <w:sz w:val="28"/>
          <w:szCs w:val="28"/>
          <w:lang w:eastAsia="ko-KR"/>
        </w:rPr>
        <w:t>×</w:t>
      </w:r>
      <w:r>
        <w:rPr>
          <w:sz w:val="28"/>
          <w:szCs w:val="28"/>
          <w:lang w:eastAsia="ko-KR"/>
        </w:rPr>
        <w:t>2,0 = 1,68 кг.</w:t>
      </w:r>
      <w:r>
        <w:rPr>
          <w:vanish/>
          <w:sz w:val="28"/>
          <w:szCs w:val="28"/>
          <w:lang w:eastAsia="ko-KR"/>
        </w:rPr>
        <w:t>Р</w:t>
      </w:r>
    </w:p>
    <w:p w:rsidR="00056F19" w:rsidRDefault="00056F19" w:rsidP="00056F19">
      <w:pPr>
        <w:pStyle w:val="321"/>
        <w:shd w:val="clear" w:color="auto" w:fill="auto"/>
        <w:spacing w:line="240" w:lineRule="auto"/>
        <w:ind w:left="20" w:right="20" w:firstLine="689"/>
        <w:rPr>
          <w:sz w:val="28"/>
          <w:szCs w:val="28"/>
        </w:rPr>
      </w:pPr>
    </w:p>
    <w:p w:rsidR="00056F19" w:rsidRDefault="00056F19" w:rsidP="00056F19">
      <w:pPr>
        <w:tabs>
          <w:tab w:val="left" w:pos="9355"/>
        </w:tabs>
        <w:spacing w:after="0"/>
        <w:ind w:left="40" w:right="-1" w:firstLine="668"/>
        <w:rPr>
          <w:szCs w:val="28"/>
          <w:lang w:eastAsia="ko-KR"/>
        </w:rPr>
      </w:pPr>
      <w:r w:rsidRPr="0003102E">
        <w:rPr>
          <w:szCs w:val="28"/>
        </w:rPr>
        <w:t>Аналогично решаются расчетные задачи на окрашивание потолка водоэмульсионной краской.</w:t>
      </w:r>
      <w:r>
        <w:rPr>
          <w:szCs w:val="28"/>
        </w:rPr>
        <w:t xml:space="preserve"> Рассчитываем площадь потолка  </w:t>
      </w:r>
      <w:r>
        <w:rPr>
          <w:szCs w:val="28"/>
          <w:lang w:val="en-US"/>
        </w:rPr>
        <w:t>S</w:t>
      </w:r>
      <w:r>
        <w:rPr>
          <w:szCs w:val="28"/>
          <w:vertAlign w:val="subscript"/>
        </w:rPr>
        <w:t>пот.</w:t>
      </w:r>
      <w:r>
        <w:rPr>
          <w:szCs w:val="28"/>
        </w:rPr>
        <w:t xml:space="preserve"> = 4,0</w:t>
      </w:r>
      <w:r w:rsidRPr="009E2EC3">
        <w:rPr>
          <w:szCs w:val="28"/>
          <w:lang w:eastAsia="ko-KR"/>
        </w:rPr>
        <w:t>×</w:t>
      </w:r>
      <w:r>
        <w:rPr>
          <w:szCs w:val="28"/>
          <w:lang w:eastAsia="ko-KR"/>
        </w:rPr>
        <w:t>2,5 = 10,0 м</w:t>
      </w:r>
      <w:r>
        <w:rPr>
          <w:szCs w:val="28"/>
          <w:vertAlign w:val="superscript"/>
          <w:lang w:eastAsia="ko-KR"/>
        </w:rPr>
        <w:t>2</w:t>
      </w:r>
      <w:r>
        <w:rPr>
          <w:szCs w:val="28"/>
          <w:lang w:eastAsia="ko-KR"/>
        </w:rPr>
        <w:t xml:space="preserve">. Расход краски для потолка в два слоя  </w:t>
      </w:r>
      <w:r w:rsidRPr="00D61FFB">
        <w:rPr>
          <w:szCs w:val="28"/>
          <w:lang w:eastAsia="ko-KR"/>
        </w:rPr>
        <w:t>Р</w:t>
      </w:r>
      <w:r w:rsidRPr="00D61FFB">
        <w:rPr>
          <w:szCs w:val="28"/>
          <w:vertAlign w:val="subscript"/>
          <w:lang w:eastAsia="ko-KR"/>
        </w:rPr>
        <w:t>к.п</w:t>
      </w:r>
      <w:r>
        <w:rPr>
          <w:szCs w:val="28"/>
          <w:vertAlign w:val="subscript"/>
          <w:lang w:eastAsia="ko-KR"/>
        </w:rPr>
        <w:t>от</w:t>
      </w:r>
      <w:r w:rsidRPr="00D61FFB">
        <w:rPr>
          <w:szCs w:val="28"/>
          <w:vertAlign w:val="subscript"/>
          <w:lang w:eastAsia="ko-KR"/>
        </w:rPr>
        <w:t>.</w:t>
      </w:r>
      <w:r>
        <w:rPr>
          <w:szCs w:val="28"/>
          <w:lang w:eastAsia="ko-KR"/>
        </w:rPr>
        <w:t xml:space="preserve"> = 10,0</w:t>
      </w:r>
      <w:r w:rsidRPr="009E2EC3">
        <w:rPr>
          <w:szCs w:val="28"/>
          <w:lang w:eastAsia="ko-KR"/>
        </w:rPr>
        <w:t>×</w:t>
      </w:r>
      <w:r>
        <w:rPr>
          <w:szCs w:val="28"/>
          <w:lang w:eastAsia="ko-KR"/>
        </w:rPr>
        <w:t>0,07</w:t>
      </w:r>
      <w:r w:rsidRPr="009E2EC3">
        <w:rPr>
          <w:szCs w:val="28"/>
          <w:lang w:eastAsia="ko-KR"/>
        </w:rPr>
        <w:t>×</w:t>
      </w:r>
      <w:r>
        <w:rPr>
          <w:szCs w:val="28"/>
          <w:lang w:eastAsia="ko-KR"/>
        </w:rPr>
        <w:t>2,0 = 1,4 кг.</w:t>
      </w:r>
      <w:r w:rsidRPr="00D61FFB">
        <w:rPr>
          <w:szCs w:val="28"/>
          <w:lang w:eastAsia="ko-KR"/>
        </w:rPr>
        <w:t xml:space="preserve"> </w:t>
      </w:r>
      <w:r>
        <w:rPr>
          <w:szCs w:val="28"/>
          <w:lang w:eastAsia="ko-KR"/>
        </w:rPr>
        <w:t>Общий расход краски составит ∑</w:t>
      </w:r>
      <w:r w:rsidRPr="00D61FFB">
        <w:rPr>
          <w:szCs w:val="28"/>
          <w:lang w:eastAsia="ko-KR"/>
        </w:rPr>
        <w:t xml:space="preserve"> </w:t>
      </w:r>
      <w:r>
        <w:rPr>
          <w:szCs w:val="28"/>
          <w:lang w:eastAsia="ko-KR"/>
        </w:rPr>
        <w:t>Р</w:t>
      </w:r>
      <w:r>
        <w:rPr>
          <w:szCs w:val="28"/>
          <w:vertAlign w:val="subscript"/>
          <w:lang w:eastAsia="ko-KR"/>
        </w:rPr>
        <w:t>к.о</w:t>
      </w:r>
      <w:r>
        <w:rPr>
          <w:szCs w:val="28"/>
          <w:lang w:eastAsia="ko-KR"/>
        </w:rPr>
        <w:t xml:space="preserve"> =</w:t>
      </w:r>
      <w:r w:rsidRPr="00D61FFB">
        <w:rPr>
          <w:szCs w:val="28"/>
          <w:lang w:eastAsia="ko-KR"/>
        </w:rPr>
        <w:t>1,68+1,4 = 3,08 кг.</w:t>
      </w:r>
    </w:p>
    <w:p w:rsidR="00056F19" w:rsidRDefault="00056F19" w:rsidP="00056F19">
      <w:pPr>
        <w:pStyle w:val="321"/>
        <w:shd w:val="clear" w:color="auto" w:fill="auto"/>
        <w:tabs>
          <w:tab w:val="left" w:pos="142"/>
        </w:tabs>
        <w:spacing w:line="240" w:lineRule="auto"/>
        <w:ind w:right="-1" w:firstLine="0"/>
        <w:rPr>
          <w:sz w:val="28"/>
          <w:szCs w:val="28"/>
          <w:lang w:eastAsia="ko-KR"/>
        </w:rPr>
      </w:pPr>
      <w:r>
        <w:rPr>
          <w:sz w:val="28"/>
          <w:szCs w:val="28"/>
          <w:lang w:eastAsia="ko-KR"/>
        </w:rPr>
        <w:tab/>
      </w:r>
      <w:r>
        <w:rPr>
          <w:sz w:val="28"/>
          <w:szCs w:val="28"/>
          <w:lang w:eastAsia="ko-KR"/>
        </w:rPr>
        <w:tab/>
      </w:r>
      <w:r w:rsidRPr="00B209B4">
        <w:rPr>
          <w:sz w:val="28"/>
          <w:szCs w:val="28"/>
          <w:lang w:eastAsia="ko-KR"/>
        </w:rPr>
        <w:t xml:space="preserve">Трудоемкость окраски стен и потолка определяется по ЕНиР. (ЕНиР – работа: окрашивание поверхностей внутри помещения). В расчет принимаем только окрашивание валиком, без учета других работ.  </w:t>
      </w:r>
    </w:p>
    <w:p w:rsidR="00056F19" w:rsidRDefault="00056F19" w:rsidP="00056F19">
      <w:pPr>
        <w:pStyle w:val="321"/>
        <w:shd w:val="clear" w:color="auto" w:fill="auto"/>
        <w:tabs>
          <w:tab w:val="left" w:pos="142"/>
        </w:tabs>
        <w:spacing w:line="240" w:lineRule="auto"/>
        <w:ind w:right="-1" w:firstLine="0"/>
        <w:rPr>
          <w:sz w:val="28"/>
          <w:szCs w:val="28"/>
          <w:lang w:eastAsia="ko-KR"/>
        </w:rPr>
      </w:pPr>
      <w:r>
        <w:rPr>
          <w:sz w:val="28"/>
          <w:szCs w:val="28"/>
          <w:lang w:eastAsia="ko-KR"/>
        </w:rPr>
        <w:tab/>
      </w:r>
      <w:r>
        <w:rPr>
          <w:sz w:val="28"/>
          <w:szCs w:val="28"/>
          <w:lang w:eastAsia="ko-KR"/>
        </w:rPr>
        <w:tab/>
      </w:r>
      <w:r w:rsidRPr="00B209B4">
        <w:rPr>
          <w:sz w:val="28"/>
          <w:szCs w:val="28"/>
          <w:lang w:eastAsia="ko-KR"/>
        </w:rPr>
        <w:t>Норма времени для стен составит на 100 м</w:t>
      </w:r>
      <w:r w:rsidRPr="00B209B4">
        <w:rPr>
          <w:sz w:val="28"/>
          <w:szCs w:val="28"/>
          <w:vertAlign w:val="superscript"/>
          <w:lang w:eastAsia="ko-KR"/>
        </w:rPr>
        <w:t>2</w:t>
      </w:r>
      <w:r w:rsidRPr="00B209B4">
        <w:rPr>
          <w:sz w:val="28"/>
          <w:szCs w:val="28"/>
          <w:lang w:eastAsia="ko-KR"/>
        </w:rPr>
        <w:t xml:space="preserve"> – 5,5 чел.×час (первое) и 4,3 чел.×час (второе).  </w:t>
      </w:r>
    </w:p>
    <w:p w:rsidR="00056F19" w:rsidRDefault="00056F19" w:rsidP="00056F19">
      <w:pPr>
        <w:pStyle w:val="321"/>
        <w:shd w:val="clear" w:color="auto" w:fill="auto"/>
        <w:tabs>
          <w:tab w:val="left" w:pos="142"/>
        </w:tabs>
        <w:spacing w:line="240" w:lineRule="auto"/>
        <w:ind w:right="-1" w:firstLine="0"/>
        <w:rPr>
          <w:sz w:val="28"/>
          <w:szCs w:val="28"/>
          <w:lang w:eastAsia="ko-KR"/>
        </w:rPr>
      </w:pPr>
      <w:r>
        <w:rPr>
          <w:sz w:val="28"/>
          <w:szCs w:val="28"/>
          <w:lang w:eastAsia="ko-KR"/>
        </w:rPr>
        <w:tab/>
      </w:r>
      <w:r>
        <w:rPr>
          <w:sz w:val="28"/>
          <w:szCs w:val="28"/>
          <w:lang w:eastAsia="ko-KR"/>
        </w:rPr>
        <w:tab/>
      </w:r>
      <w:r w:rsidRPr="00B209B4">
        <w:rPr>
          <w:sz w:val="28"/>
          <w:szCs w:val="28"/>
          <w:lang w:eastAsia="ko-KR"/>
        </w:rPr>
        <w:t>Норма времени для потолка составит на 100 м</w:t>
      </w:r>
      <w:r w:rsidRPr="00B209B4">
        <w:rPr>
          <w:sz w:val="28"/>
          <w:szCs w:val="28"/>
          <w:vertAlign w:val="superscript"/>
          <w:lang w:eastAsia="ko-KR"/>
        </w:rPr>
        <w:t>2</w:t>
      </w:r>
      <w:r w:rsidRPr="00B209B4">
        <w:rPr>
          <w:sz w:val="28"/>
          <w:szCs w:val="28"/>
          <w:lang w:eastAsia="ko-KR"/>
        </w:rPr>
        <w:t xml:space="preserve"> – 6,7 чел.×час (первое) и 5,2 чел.×час (второе).    </w:t>
      </w:r>
      <w:r>
        <w:rPr>
          <w:sz w:val="28"/>
          <w:szCs w:val="28"/>
          <w:lang w:eastAsia="ko-KR"/>
        </w:rPr>
        <w:t>Рабочий 4 р – 1 чел. Тогда трудоемкость окраски панелей площадью 12,0 м</w:t>
      </w:r>
      <w:r>
        <w:rPr>
          <w:sz w:val="28"/>
          <w:szCs w:val="28"/>
          <w:vertAlign w:val="superscript"/>
          <w:lang w:eastAsia="ko-KR"/>
        </w:rPr>
        <w:t>2</w:t>
      </w:r>
      <w:r>
        <w:rPr>
          <w:sz w:val="28"/>
          <w:szCs w:val="28"/>
          <w:lang w:eastAsia="ko-KR"/>
        </w:rPr>
        <w:t xml:space="preserve"> составит  (</w:t>
      </w:r>
      <w:r w:rsidRPr="00B209B4">
        <w:rPr>
          <w:sz w:val="28"/>
          <w:szCs w:val="28"/>
          <w:lang w:eastAsia="ko-KR"/>
        </w:rPr>
        <w:t>5,5</w:t>
      </w:r>
      <w:r>
        <w:rPr>
          <w:sz w:val="28"/>
          <w:szCs w:val="28"/>
          <w:lang w:eastAsia="ko-KR"/>
        </w:rPr>
        <w:t>+</w:t>
      </w:r>
      <w:r w:rsidRPr="00B209B4">
        <w:rPr>
          <w:sz w:val="28"/>
          <w:szCs w:val="28"/>
          <w:lang w:eastAsia="ko-KR"/>
        </w:rPr>
        <w:t>4,3</w:t>
      </w:r>
      <w:r>
        <w:rPr>
          <w:sz w:val="28"/>
          <w:szCs w:val="28"/>
          <w:lang w:eastAsia="ko-KR"/>
        </w:rPr>
        <w:t>):100</w:t>
      </w:r>
      <w:r w:rsidRPr="009E2EC3">
        <w:rPr>
          <w:sz w:val="28"/>
          <w:szCs w:val="28"/>
          <w:lang w:eastAsia="ko-KR"/>
        </w:rPr>
        <w:t>×</w:t>
      </w:r>
      <w:r>
        <w:rPr>
          <w:sz w:val="28"/>
          <w:szCs w:val="28"/>
          <w:lang w:eastAsia="ko-KR"/>
        </w:rPr>
        <w:t xml:space="preserve">12,0=1,176 </w:t>
      </w:r>
      <w:r w:rsidRPr="006B03D1">
        <w:rPr>
          <w:sz w:val="28"/>
          <w:szCs w:val="28"/>
          <w:lang w:eastAsia="ko-KR"/>
        </w:rPr>
        <w:t>чел.×час.</w:t>
      </w:r>
    </w:p>
    <w:p w:rsidR="00056F19" w:rsidRDefault="00056F19" w:rsidP="00056F19">
      <w:pPr>
        <w:pStyle w:val="321"/>
        <w:shd w:val="clear" w:color="auto" w:fill="auto"/>
        <w:tabs>
          <w:tab w:val="left" w:pos="142"/>
        </w:tabs>
        <w:spacing w:line="240" w:lineRule="auto"/>
        <w:ind w:right="-1" w:firstLine="0"/>
        <w:rPr>
          <w:sz w:val="28"/>
          <w:szCs w:val="28"/>
          <w:lang w:eastAsia="ko-KR"/>
        </w:rPr>
      </w:pPr>
      <w:r>
        <w:rPr>
          <w:sz w:val="28"/>
          <w:szCs w:val="28"/>
          <w:lang w:eastAsia="ko-KR"/>
        </w:rPr>
        <w:tab/>
      </w:r>
      <w:r>
        <w:rPr>
          <w:sz w:val="28"/>
          <w:szCs w:val="28"/>
          <w:lang w:eastAsia="ko-KR"/>
        </w:rPr>
        <w:tab/>
        <w:t>Тогда трудоемкость окраски потолка площадью 10,0 м</w:t>
      </w:r>
      <w:r>
        <w:rPr>
          <w:sz w:val="28"/>
          <w:szCs w:val="28"/>
          <w:vertAlign w:val="superscript"/>
          <w:lang w:eastAsia="ko-KR"/>
        </w:rPr>
        <w:t>2</w:t>
      </w:r>
      <w:r>
        <w:rPr>
          <w:sz w:val="28"/>
          <w:szCs w:val="28"/>
          <w:lang w:eastAsia="ko-KR"/>
        </w:rPr>
        <w:t xml:space="preserve"> составит  (</w:t>
      </w:r>
      <w:r w:rsidRPr="00B209B4">
        <w:rPr>
          <w:sz w:val="28"/>
          <w:szCs w:val="28"/>
          <w:lang w:eastAsia="ko-KR"/>
        </w:rPr>
        <w:t xml:space="preserve">6,7 </w:t>
      </w:r>
      <w:r>
        <w:rPr>
          <w:sz w:val="28"/>
          <w:szCs w:val="28"/>
          <w:lang w:eastAsia="ko-KR"/>
        </w:rPr>
        <w:t>+</w:t>
      </w:r>
      <w:r w:rsidRPr="00B209B4">
        <w:rPr>
          <w:sz w:val="28"/>
          <w:szCs w:val="28"/>
          <w:lang w:eastAsia="ko-KR"/>
        </w:rPr>
        <w:t>5,2</w:t>
      </w:r>
      <w:r>
        <w:rPr>
          <w:sz w:val="28"/>
          <w:szCs w:val="28"/>
          <w:lang w:eastAsia="ko-KR"/>
        </w:rPr>
        <w:t>):100</w:t>
      </w:r>
      <w:r w:rsidRPr="009E2EC3">
        <w:rPr>
          <w:sz w:val="28"/>
          <w:szCs w:val="28"/>
          <w:lang w:eastAsia="ko-KR"/>
        </w:rPr>
        <w:t>×</w:t>
      </w:r>
      <w:r>
        <w:rPr>
          <w:sz w:val="28"/>
          <w:szCs w:val="28"/>
          <w:lang w:eastAsia="ko-KR"/>
        </w:rPr>
        <w:t xml:space="preserve">10,0=1,19 </w:t>
      </w:r>
      <w:r w:rsidRPr="006B03D1">
        <w:rPr>
          <w:sz w:val="28"/>
          <w:szCs w:val="28"/>
          <w:lang w:eastAsia="ko-KR"/>
        </w:rPr>
        <w:t>чел.×час</w:t>
      </w:r>
      <w:r>
        <w:rPr>
          <w:sz w:val="28"/>
          <w:szCs w:val="28"/>
          <w:lang w:eastAsia="ko-KR"/>
        </w:rPr>
        <w:t>.</w:t>
      </w:r>
    </w:p>
    <w:p w:rsidR="00056F19" w:rsidRPr="00FA4D25" w:rsidRDefault="00056F19" w:rsidP="00056F19">
      <w:pPr>
        <w:pStyle w:val="321"/>
        <w:shd w:val="clear" w:color="auto" w:fill="auto"/>
        <w:tabs>
          <w:tab w:val="left" w:pos="142"/>
        </w:tabs>
        <w:spacing w:line="240" w:lineRule="auto"/>
        <w:ind w:right="-1" w:firstLine="0"/>
        <w:rPr>
          <w:sz w:val="28"/>
          <w:szCs w:val="28"/>
          <w:lang w:eastAsia="ko-KR"/>
        </w:rPr>
      </w:pPr>
      <w:r>
        <w:rPr>
          <w:sz w:val="28"/>
          <w:szCs w:val="28"/>
          <w:lang w:eastAsia="ko-KR"/>
        </w:rPr>
        <w:tab/>
      </w:r>
      <w:r>
        <w:rPr>
          <w:sz w:val="28"/>
          <w:szCs w:val="28"/>
          <w:lang w:eastAsia="ko-KR"/>
        </w:rPr>
        <w:tab/>
        <w:t>Общая трудоемкость будет равна: 1,176+1,19 = 2,366</w:t>
      </w:r>
      <w:r w:rsidRPr="00FA4D25">
        <w:rPr>
          <w:sz w:val="28"/>
          <w:szCs w:val="28"/>
          <w:lang w:eastAsia="ko-KR"/>
        </w:rPr>
        <w:t xml:space="preserve"> </w:t>
      </w:r>
      <w:r w:rsidRPr="006B03D1">
        <w:rPr>
          <w:sz w:val="28"/>
          <w:szCs w:val="28"/>
          <w:lang w:eastAsia="ko-KR"/>
        </w:rPr>
        <w:t>чел.×час</w:t>
      </w:r>
      <w:r>
        <w:rPr>
          <w:sz w:val="28"/>
          <w:szCs w:val="28"/>
          <w:lang w:eastAsia="ko-KR"/>
        </w:rPr>
        <w:t xml:space="preserve"> или 2,</w:t>
      </w:r>
      <w:r w:rsidRPr="00FA4D25">
        <w:rPr>
          <w:sz w:val="28"/>
          <w:szCs w:val="28"/>
          <w:lang w:eastAsia="ko-KR"/>
        </w:rPr>
        <w:t xml:space="preserve">366:8=0,3 смены при работе </w:t>
      </w:r>
      <w:r>
        <w:rPr>
          <w:sz w:val="28"/>
          <w:szCs w:val="28"/>
          <w:lang w:eastAsia="ko-KR"/>
        </w:rPr>
        <w:t xml:space="preserve">с </w:t>
      </w:r>
      <w:r w:rsidRPr="00FA4D25">
        <w:rPr>
          <w:sz w:val="28"/>
          <w:szCs w:val="28"/>
          <w:lang w:eastAsia="ko-KR"/>
        </w:rPr>
        <w:t xml:space="preserve">одним отделочником.   </w:t>
      </w:r>
    </w:p>
    <w:p w:rsidR="00056F19" w:rsidRPr="00FA4D25" w:rsidRDefault="00056F19" w:rsidP="00056F19">
      <w:pPr>
        <w:pStyle w:val="321"/>
        <w:shd w:val="clear" w:color="auto" w:fill="auto"/>
        <w:tabs>
          <w:tab w:val="left" w:pos="142"/>
        </w:tabs>
        <w:spacing w:line="240" w:lineRule="auto"/>
        <w:ind w:right="-1" w:firstLine="0"/>
        <w:rPr>
          <w:sz w:val="28"/>
          <w:szCs w:val="28"/>
        </w:rPr>
      </w:pPr>
      <w:r w:rsidRPr="00FA4D25">
        <w:rPr>
          <w:sz w:val="28"/>
          <w:szCs w:val="28"/>
          <w:lang w:eastAsia="ko-KR"/>
        </w:rPr>
        <w:tab/>
      </w:r>
      <w:r w:rsidRPr="00FA4D25">
        <w:rPr>
          <w:sz w:val="28"/>
          <w:szCs w:val="28"/>
          <w:lang w:eastAsia="ko-KR"/>
        </w:rPr>
        <w:tab/>
      </w:r>
      <w:r w:rsidRPr="00FA4D25">
        <w:rPr>
          <w:sz w:val="28"/>
          <w:szCs w:val="28"/>
        </w:rPr>
        <w:t xml:space="preserve">Решить предыдущую задачу с изменением ее условий согласно вариантам, приведенным в </w:t>
      </w:r>
      <w:r w:rsidR="008A089D" w:rsidRPr="008A089D">
        <w:rPr>
          <w:sz w:val="28"/>
          <w:szCs w:val="28"/>
        </w:rPr>
        <w:t>таблице 6.4</w:t>
      </w:r>
      <w:r w:rsidRPr="008A089D">
        <w:rPr>
          <w:sz w:val="28"/>
          <w:szCs w:val="28"/>
        </w:rPr>
        <w:t>.</w:t>
      </w:r>
      <w:r>
        <w:rPr>
          <w:sz w:val="28"/>
          <w:szCs w:val="28"/>
        </w:rPr>
        <w:t xml:space="preserve"> При этом в процесс окраски необходимо включить: очистка и обеспыливание, первое сплошное шпатлевание, шлифование, грунтование и окраска. Вид окраски – простая, улучшенная или высококачественная выбираются в зависимости от вида объекта.</w:t>
      </w:r>
    </w:p>
    <w:p w:rsidR="00056F19" w:rsidRPr="008A089D" w:rsidRDefault="00056F19" w:rsidP="00056F19">
      <w:pPr>
        <w:pStyle w:val="321"/>
        <w:shd w:val="clear" w:color="auto" w:fill="auto"/>
        <w:tabs>
          <w:tab w:val="left" w:pos="142"/>
        </w:tabs>
        <w:spacing w:line="240" w:lineRule="auto"/>
        <w:ind w:right="-1" w:firstLine="0"/>
        <w:rPr>
          <w:sz w:val="28"/>
          <w:szCs w:val="28"/>
        </w:rPr>
      </w:pPr>
    </w:p>
    <w:p w:rsidR="00056F19" w:rsidRPr="00FA4D25" w:rsidRDefault="008A089D" w:rsidP="00056F19">
      <w:pPr>
        <w:pStyle w:val="321"/>
        <w:shd w:val="clear" w:color="auto" w:fill="auto"/>
        <w:tabs>
          <w:tab w:val="left" w:pos="142"/>
        </w:tabs>
        <w:spacing w:line="240" w:lineRule="auto"/>
        <w:ind w:right="-1" w:firstLine="0"/>
        <w:rPr>
          <w:sz w:val="28"/>
          <w:szCs w:val="28"/>
        </w:rPr>
      </w:pPr>
      <w:r w:rsidRPr="008A089D">
        <w:rPr>
          <w:sz w:val="28"/>
          <w:szCs w:val="28"/>
        </w:rPr>
        <w:t>Таблица 6.</w:t>
      </w:r>
      <w:r>
        <w:rPr>
          <w:sz w:val="28"/>
          <w:szCs w:val="28"/>
        </w:rPr>
        <w:t>4</w:t>
      </w:r>
      <w:r w:rsidR="00056F19" w:rsidRPr="00FA4D25">
        <w:rPr>
          <w:sz w:val="28"/>
          <w:szCs w:val="28"/>
        </w:rPr>
        <w:t xml:space="preserve"> – Данные для определения объемов работ и трудоемкости</w:t>
      </w:r>
    </w:p>
    <w:p w:rsidR="00056F19" w:rsidRPr="00D61FFB" w:rsidRDefault="00056F19" w:rsidP="00056F19">
      <w:pPr>
        <w:pStyle w:val="321"/>
        <w:shd w:val="clear" w:color="auto" w:fill="auto"/>
        <w:tabs>
          <w:tab w:val="left" w:pos="142"/>
        </w:tabs>
        <w:spacing w:line="240" w:lineRule="auto"/>
        <w:ind w:right="-1" w:firstLine="0"/>
        <w:rPr>
          <w:sz w:val="28"/>
          <w:szCs w:val="28"/>
          <w:highlight w:val="yellow"/>
        </w:rPr>
      </w:pPr>
    </w:p>
    <w:tbl>
      <w:tblPr>
        <w:tblStyle w:val="a8"/>
        <w:tblW w:w="5000" w:type="pct"/>
        <w:jc w:val="center"/>
        <w:tblLook w:val="04A0" w:firstRow="1" w:lastRow="0" w:firstColumn="1" w:lastColumn="0" w:noHBand="0" w:noVBand="1"/>
      </w:tblPr>
      <w:tblGrid>
        <w:gridCol w:w="1144"/>
        <w:gridCol w:w="1858"/>
        <w:gridCol w:w="552"/>
        <w:gridCol w:w="552"/>
        <w:gridCol w:w="552"/>
        <w:gridCol w:w="1025"/>
        <w:gridCol w:w="968"/>
        <w:gridCol w:w="1167"/>
        <w:gridCol w:w="1019"/>
        <w:gridCol w:w="1017"/>
      </w:tblGrid>
      <w:tr w:rsidR="00AA019E" w:rsidRPr="00AA019E" w:rsidTr="00AA019E">
        <w:trPr>
          <w:trHeight w:val="278"/>
          <w:jc w:val="center"/>
        </w:trPr>
        <w:tc>
          <w:tcPr>
            <w:tcW w:w="581" w:type="pct"/>
            <w:vMerge w:val="restart"/>
            <w:vAlign w:val="center"/>
          </w:tcPr>
          <w:p w:rsidR="00056F19" w:rsidRPr="00AA019E" w:rsidRDefault="00056F19" w:rsidP="00AA019E">
            <w:pPr>
              <w:pStyle w:val="321"/>
              <w:shd w:val="clear" w:color="auto" w:fill="auto"/>
              <w:tabs>
                <w:tab w:val="left" w:pos="142"/>
              </w:tabs>
              <w:spacing w:line="240" w:lineRule="auto"/>
              <w:ind w:right="-1" w:firstLine="0"/>
              <w:jc w:val="center"/>
              <w:rPr>
                <w:sz w:val="24"/>
                <w:szCs w:val="24"/>
              </w:rPr>
            </w:pPr>
            <w:r w:rsidRPr="00AA019E">
              <w:rPr>
                <w:sz w:val="24"/>
                <w:szCs w:val="24"/>
              </w:rPr>
              <w:t>Вариант</w:t>
            </w:r>
          </w:p>
        </w:tc>
        <w:tc>
          <w:tcPr>
            <w:tcW w:w="943" w:type="pct"/>
            <w:vMerge w:val="restart"/>
            <w:vAlign w:val="center"/>
          </w:tcPr>
          <w:p w:rsidR="00056F19" w:rsidRPr="00AA019E" w:rsidRDefault="00056F19" w:rsidP="00AA019E">
            <w:pPr>
              <w:pStyle w:val="321"/>
              <w:shd w:val="clear" w:color="auto" w:fill="auto"/>
              <w:tabs>
                <w:tab w:val="left" w:pos="142"/>
              </w:tabs>
              <w:spacing w:line="240" w:lineRule="auto"/>
              <w:ind w:right="-1" w:firstLine="0"/>
              <w:jc w:val="center"/>
              <w:rPr>
                <w:sz w:val="24"/>
                <w:szCs w:val="24"/>
              </w:rPr>
            </w:pPr>
            <w:r w:rsidRPr="00AA019E">
              <w:rPr>
                <w:sz w:val="24"/>
                <w:szCs w:val="24"/>
              </w:rPr>
              <w:t>Объект</w:t>
            </w:r>
          </w:p>
        </w:tc>
        <w:tc>
          <w:tcPr>
            <w:tcW w:w="839" w:type="pct"/>
            <w:gridSpan w:val="3"/>
            <w:vAlign w:val="center"/>
          </w:tcPr>
          <w:p w:rsidR="00056F19" w:rsidRPr="00AA019E" w:rsidRDefault="00056F19" w:rsidP="00AA019E">
            <w:pPr>
              <w:pStyle w:val="321"/>
              <w:shd w:val="clear" w:color="auto" w:fill="auto"/>
              <w:tabs>
                <w:tab w:val="left" w:pos="142"/>
              </w:tabs>
              <w:spacing w:line="240" w:lineRule="auto"/>
              <w:ind w:right="-1" w:firstLine="0"/>
              <w:jc w:val="center"/>
              <w:rPr>
                <w:sz w:val="24"/>
                <w:szCs w:val="24"/>
              </w:rPr>
            </w:pPr>
            <w:r w:rsidRPr="00AA019E">
              <w:rPr>
                <w:sz w:val="24"/>
                <w:szCs w:val="24"/>
              </w:rPr>
              <w:t>Размеры</w:t>
            </w:r>
          </w:p>
        </w:tc>
        <w:tc>
          <w:tcPr>
            <w:tcW w:w="520" w:type="pct"/>
            <w:vMerge w:val="restart"/>
            <w:vAlign w:val="center"/>
          </w:tcPr>
          <w:p w:rsidR="00056F19" w:rsidRPr="00AA019E" w:rsidRDefault="00056F19" w:rsidP="00AA019E">
            <w:pPr>
              <w:pStyle w:val="321"/>
              <w:shd w:val="clear" w:color="auto" w:fill="auto"/>
              <w:tabs>
                <w:tab w:val="left" w:pos="142"/>
              </w:tabs>
              <w:spacing w:line="240" w:lineRule="auto"/>
              <w:ind w:right="-1" w:firstLine="0"/>
              <w:jc w:val="center"/>
              <w:rPr>
                <w:sz w:val="24"/>
                <w:szCs w:val="24"/>
              </w:rPr>
            </w:pPr>
            <w:r w:rsidRPr="00AA019E">
              <w:rPr>
                <w:sz w:val="24"/>
                <w:szCs w:val="24"/>
              </w:rPr>
              <w:t>Стены</w:t>
            </w:r>
          </w:p>
        </w:tc>
        <w:tc>
          <w:tcPr>
            <w:tcW w:w="491" w:type="pct"/>
            <w:vMerge w:val="restart"/>
            <w:vAlign w:val="center"/>
          </w:tcPr>
          <w:p w:rsidR="00056F19" w:rsidRPr="00AA019E" w:rsidRDefault="00056F19" w:rsidP="00AA019E">
            <w:pPr>
              <w:pStyle w:val="321"/>
              <w:shd w:val="clear" w:color="auto" w:fill="auto"/>
              <w:tabs>
                <w:tab w:val="left" w:pos="142"/>
              </w:tabs>
              <w:spacing w:line="240" w:lineRule="auto"/>
              <w:ind w:right="-1" w:firstLine="0"/>
              <w:jc w:val="center"/>
              <w:rPr>
                <w:sz w:val="24"/>
                <w:szCs w:val="24"/>
              </w:rPr>
            </w:pPr>
            <w:r w:rsidRPr="00AA019E">
              <w:rPr>
                <w:sz w:val="24"/>
                <w:szCs w:val="24"/>
              </w:rPr>
              <w:t>Пол</w:t>
            </w:r>
          </w:p>
        </w:tc>
        <w:tc>
          <w:tcPr>
            <w:tcW w:w="592" w:type="pct"/>
            <w:vMerge w:val="restart"/>
            <w:vAlign w:val="center"/>
          </w:tcPr>
          <w:p w:rsidR="00056F19" w:rsidRPr="00AA019E" w:rsidRDefault="00056F19" w:rsidP="00AA019E">
            <w:pPr>
              <w:pStyle w:val="321"/>
              <w:shd w:val="clear" w:color="auto" w:fill="auto"/>
              <w:tabs>
                <w:tab w:val="left" w:pos="142"/>
              </w:tabs>
              <w:spacing w:line="240" w:lineRule="auto"/>
              <w:ind w:right="-1" w:firstLine="0"/>
              <w:jc w:val="center"/>
              <w:rPr>
                <w:sz w:val="24"/>
                <w:szCs w:val="24"/>
              </w:rPr>
            </w:pPr>
            <w:r w:rsidRPr="00AA019E">
              <w:rPr>
                <w:sz w:val="24"/>
                <w:szCs w:val="24"/>
              </w:rPr>
              <w:t>Потолок</w:t>
            </w:r>
          </w:p>
        </w:tc>
        <w:tc>
          <w:tcPr>
            <w:tcW w:w="517" w:type="pct"/>
            <w:vMerge w:val="restart"/>
            <w:vAlign w:val="center"/>
          </w:tcPr>
          <w:p w:rsidR="00056F19" w:rsidRPr="00AA019E" w:rsidRDefault="00056F19" w:rsidP="00AA019E">
            <w:pPr>
              <w:pStyle w:val="321"/>
              <w:shd w:val="clear" w:color="auto" w:fill="auto"/>
              <w:tabs>
                <w:tab w:val="left" w:pos="142"/>
              </w:tabs>
              <w:spacing w:line="240" w:lineRule="auto"/>
              <w:ind w:right="-1" w:firstLine="0"/>
              <w:jc w:val="center"/>
              <w:rPr>
                <w:sz w:val="24"/>
                <w:szCs w:val="24"/>
              </w:rPr>
            </w:pPr>
            <w:r w:rsidRPr="00AA019E">
              <w:rPr>
                <w:sz w:val="24"/>
                <w:szCs w:val="24"/>
              </w:rPr>
              <w:t>Ворота</w:t>
            </w:r>
          </w:p>
          <w:p w:rsidR="00056F19" w:rsidRPr="00AA019E" w:rsidRDefault="00056F19" w:rsidP="00AA019E">
            <w:pPr>
              <w:pStyle w:val="321"/>
              <w:shd w:val="clear" w:color="auto" w:fill="auto"/>
              <w:tabs>
                <w:tab w:val="left" w:pos="142"/>
              </w:tabs>
              <w:spacing w:line="240" w:lineRule="auto"/>
              <w:ind w:right="-1" w:firstLine="0"/>
              <w:jc w:val="center"/>
              <w:rPr>
                <w:sz w:val="24"/>
                <w:szCs w:val="24"/>
              </w:rPr>
            </w:pPr>
            <w:r w:rsidRPr="00AA019E">
              <w:rPr>
                <w:sz w:val="24"/>
                <w:szCs w:val="24"/>
              </w:rPr>
              <w:t>Двери</w:t>
            </w:r>
          </w:p>
        </w:tc>
        <w:tc>
          <w:tcPr>
            <w:tcW w:w="517" w:type="pct"/>
            <w:vMerge w:val="restart"/>
            <w:vAlign w:val="center"/>
          </w:tcPr>
          <w:p w:rsidR="00056F19" w:rsidRPr="00AA019E" w:rsidRDefault="00056F19" w:rsidP="00AA019E">
            <w:pPr>
              <w:pStyle w:val="321"/>
              <w:shd w:val="clear" w:color="auto" w:fill="auto"/>
              <w:tabs>
                <w:tab w:val="left" w:pos="142"/>
              </w:tabs>
              <w:spacing w:line="240" w:lineRule="auto"/>
              <w:ind w:right="-1" w:firstLine="0"/>
              <w:jc w:val="center"/>
              <w:rPr>
                <w:sz w:val="24"/>
                <w:szCs w:val="24"/>
              </w:rPr>
            </w:pPr>
            <w:r w:rsidRPr="00AA019E">
              <w:rPr>
                <w:sz w:val="24"/>
                <w:szCs w:val="24"/>
              </w:rPr>
              <w:t>Окна</w:t>
            </w:r>
          </w:p>
        </w:tc>
      </w:tr>
      <w:tr w:rsidR="00AA019E" w:rsidRPr="00AA019E" w:rsidTr="00AA019E">
        <w:trPr>
          <w:trHeight w:val="277"/>
          <w:jc w:val="center"/>
        </w:trPr>
        <w:tc>
          <w:tcPr>
            <w:tcW w:w="581" w:type="pct"/>
            <w:vMerge/>
            <w:vAlign w:val="center"/>
          </w:tcPr>
          <w:p w:rsidR="00056F19" w:rsidRPr="00AA019E" w:rsidRDefault="00056F19" w:rsidP="00AA019E">
            <w:pPr>
              <w:pStyle w:val="321"/>
              <w:shd w:val="clear" w:color="auto" w:fill="auto"/>
              <w:tabs>
                <w:tab w:val="left" w:pos="142"/>
              </w:tabs>
              <w:spacing w:line="240" w:lineRule="auto"/>
              <w:ind w:right="-1" w:firstLine="0"/>
              <w:jc w:val="center"/>
              <w:rPr>
                <w:sz w:val="24"/>
                <w:szCs w:val="24"/>
              </w:rPr>
            </w:pPr>
          </w:p>
        </w:tc>
        <w:tc>
          <w:tcPr>
            <w:tcW w:w="943" w:type="pct"/>
            <w:vMerge/>
            <w:vAlign w:val="center"/>
          </w:tcPr>
          <w:p w:rsidR="00056F19" w:rsidRPr="00AA019E" w:rsidRDefault="00056F19" w:rsidP="00AA019E">
            <w:pPr>
              <w:pStyle w:val="321"/>
              <w:shd w:val="clear" w:color="auto" w:fill="auto"/>
              <w:tabs>
                <w:tab w:val="left" w:pos="142"/>
              </w:tabs>
              <w:spacing w:line="240" w:lineRule="auto"/>
              <w:ind w:right="-1" w:firstLine="0"/>
              <w:jc w:val="center"/>
              <w:rPr>
                <w:sz w:val="24"/>
                <w:szCs w:val="24"/>
              </w:rPr>
            </w:pPr>
          </w:p>
        </w:tc>
        <w:tc>
          <w:tcPr>
            <w:tcW w:w="280" w:type="pct"/>
            <w:vAlign w:val="center"/>
          </w:tcPr>
          <w:p w:rsidR="00056F19" w:rsidRPr="00AA019E" w:rsidRDefault="00056F19" w:rsidP="00AA019E">
            <w:pPr>
              <w:pStyle w:val="321"/>
              <w:shd w:val="clear" w:color="auto" w:fill="auto"/>
              <w:tabs>
                <w:tab w:val="left" w:pos="142"/>
              </w:tabs>
              <w:spacing w:line="240" w:lineRule="auto"/>
              <w:ind w:right="-1" w:firstLine="0"/>
              <w:jc w:val="center"/>
              <w:rPr>
                <w:sz w:val="24"/>
                <w:szCs w:val="24"/>
                <w:lang w:val="en-US"/>
              </w:rPr>
            </w:pPr>
            <w:r w:rsidRPr="00AA019E">
              <w:rPr>
                <w:sz w:val="24"/>
                <w:szCs w:val="24"/>
                <w:lang w:val="en-US"/>
              </w:rPr>
              <w:t>L,</w:t>
            </w:r>
          </w:p>
          <w:p w:rsidR="00056F19" w:rsidRPr="00AA019E" w:rsidRDefault="00056F19" w:rsidP="00AA019E">
            <w:pPr>
              <w:pStyle w:val="321"/>
              <w:shd w:val="clear" w:color="auto" w:fill="auto"/>
              <w:tabs>
                <w:tab w:val="left" w:pos="142"/>
              </w:tabs>
              <w:spacing w:line="240" w:lineRule="auto"/>
              <w:ind w:right="-1" w:firstLine="0"/>
              <w:jc w:val="center"/>
              <w:rPr>
                <w:sz w:val="24"/>
                <w:szCs w:val="24"/>
                <w:lang w:val="en-US"/>
              </w:rPr>
            </w:pPr>
            <w:r w:rsidRPr="00AA019E">
              <w:rPr>
                <w:sz w:val="24"/>
                <w:szCs w:val="24"/>
              </w:rPr>
              <w:t>м</w:t>
            </w:r>
          </w:p>
        </w:tc>
        <w:tc>
          <w:tcPr>
            <w:tcW w:w="280" w:type="pct"/>
            <w:vAlign w:val="center"/>
          </w:tcPr>
          <w:p w:rsidR="00056F19" w:rsidRPr="00AA019E" w:rsidRDefault="00056F19" w:rsidP="00AA019E">
            <w:pPr>
              <w:pStyle w:val="321"/>
              <w:shd w:val="clear" w:color="auto" w:fill="auto"/>
              <w:tabs>
                <w:tab w:val="left" w:pos="142"/>
              </w:tabs>
              <w:spacing w:line="240" w:lineRule="auto"/>
              <w:ind w:right="-1" w:firstLine="0"/>
              <w:jc w:val="center"/>
              <w:rPr>
                <w:sz w:val="24"/>
                <w:szCs w:val="24"/>
              </w:rPr>
            </w:pPr>
            <w:r w:rsidRPr="00AA019E">
              <w:rPr>
                <w:sz w:val="24"/>
                <w:szCs w:val="24"/>
                <w:lang w:val="en-US"/>
              </w:rPr>
              <w:t>B,</w:t>
            </w:r>
          </w:p>
          <w:p w:rsidR="00056F19" w:rsidRPr="00AA019E" w:rsidRDefault="00056F19" w:rsidP="00AA019E">
            <w:pPr>
              <w:pStyle w:val="321"/>
              <w:shd w:val="clear" w:color="auto" w:fill="auto"/>
              <w:tabs>
                <w:tab w:val="left" w:pos="142"/>
              </w:tabs>
              <w:spacing w:line="240" w:lineRule="auto"/>
              <w:ind w:right="-1" w:firstLine="0"/>
              <w:jc w:val="center"/>
              <w:rPr>
                <w:sz w:val="24"/>
                <w:szCs w:val="24"/>
              </w:rPr>
            </w:pPr>
            <w:r w:rsidRPr="00AA019E">
              <w:rPr>
                <w:sz w:val="24"/>
                <w:szCs w:val="24"/>
              </w:rPr>
              <w:t>м</w:t>
            </w:r>
          </w:p>
        </w:tc>
        <w:tc>
          <w:tcPr>
            <w:tcW w:w="280" w:type="pct"/>
            <w:vAlign w:val="center"/>
          </w:tcPr>
          <w:p w:rsidR="00056F19" w:rsidRPr="00AA019E" w:rsidRDefault="00056F19" w:rsidP="00AA019E">
            <w:pPr>
              <w:pStyle w:val="321"/>
              <w:shd w:val="clear" w:color="auto" w:fill="auto"/>
              <w:tabs>
                <w:tab w:val="left" w:pos="142"/>
              </w:tabs>
              <w:spacing w:line="240" w:lineRule="auto"/>
              <w:ind w:firstLine="0"/>
              <w:jc w:val="center"/>
              <w:rPr>
                <w:sz w:val="24"/>
                <w:szCs w:val="24"/>
              </w:rPr>
            </w:pPr>
            <w:r w:rsidRPr="00AA019E">
              <w:rPr>
                <w:sz w:val="24"/>
                <w:szCs w:val="24"/>
                <w:lang w:val="en-US"/>
              </w:rPr>
              <w:t>H,</w:t>
            </w:r>
          </w:p>
          <w:p w:rsidR="00056F19" w:rsidRPr="00AA019E" w:rsidRDefault="00056F19" w:rsidP="00AA019E">
            <w:pPr>
              <w:pStyle w:val="321"/>
              <w:shd w:val="clear" w:color="auto" w:fill="auto"/>
              <w:tabs>
                <w:tab w:val="left" w:pos="142"/>
              </w:tabs>
              <w:spacing w:line="240" w:lineRule="auto"/>
              <w:ind w:firstLine="0"/>
              <w:jc w:val="center"/>
              <w:rPr>
                <w:sz w:val="24"/>
                <w:szCs w:val="24"/>
              </w:rPr>
            </w:pPr>
            <w:r w:rsidRPr="00AA019E">
              <w:rPr>
                <w:sz w:val="24"/>
                <w:szCs w:val="24"/>
              </w:rPr>
              <w:t>м</w:t>
            </w:r>
          </w:p>
        </w:tc>
        <w:tc>
          <w:tcPr>
            <w:tcW w:w="520" w:type="pct"/>
            <w:vMerge/>
            <w:vAlign w:val="center"/>
          </w:tcPr>
          <w:p w:rsidR="00056F19" w:rsidRPr="00AA019E" w:rsidRDefault="00056F19" w:rsidP="00AA019E">
            <w:pPr>
              <w:pStyle w:val="321"/>
              <w:shd w:val="clear" w:color="auto" w:fill="auto"/>
              <w:tabs>
                <w:tab w:val="left" w:pos="142"/>
              </w:tabs>
              <w:spacing w:line="240" w:lineRule="auto"/>
              <w:ind w:right="-1" w:firstLine="0"/>
              <w:jc w:val="center"/>
              <w:rPr>
                <w:sz w:val="24"/>
                <w:szCs w:val="24"/>
              </w:rPr>
            </w:pPr>
          </w:p>
        </w:tc>
        <w:tc>
          <w:tcPr>
            <w:tcW w:w="491" w:type="pct"/>
            <w:vMerge/>
            <w:vAlign w:val="center"/>
          </w:tcPr>
          <w:p w:rsidR="00056F19" w:rsidRPr="00AA019E" w:rsidRDefault="00056F19" w:rsidP="00AA019E">
            <w:pPr>
              <w:pStyle w:val="321"/>
              <w:shd w:val="clear" w:color="auto" w:fill="auto"/>
              <w:tabs>
                <w:tab w:val="left" w:pos="142"/>
              </w:tabs>
              <w:spacing w:line="240" w:lineRule="auto"/>
              <w:ind w:right="-1" w:firstLine="0"/>
              <w:jc w:val="center"/>
              <w:rPr>
                <w:sz w:val="24"/>
                <w:szCs w:val="24"/>
              </w:rPr>
            </w:pPr>
          </w:p>
        </w:tc>
        <w:tc>
          <w:tcPr>
            <w:tcW w:w="592" w:type="pct"/>
            <w:vMerge/>
            <w:vAlign w:val="center"/>
          </w:tcPr>
          <w:p w:rsidR="00056F19" w:rsidRPr="00AA019E" w:rsidRDefault="00056F19" w:rsidP="00AA019E">
            <w:pPr>
              <w:pStyle w:val="321"/>
              <w:shd w:val="clear" w:color="auto" w:fill="auto"/>
              <w:tabs>
                <w:tab w:val="left" w:pos="142"/>
              </w:tabs>
              <w:spacing w:line="240" w:lineRule="auto"/>
              <w:ind w:right="-1" w:firstLine="0"/>
              <w:jc w:val="center"/>
              <w:rPr>
                <w:sz w:val="24"/>
                <w:szCs w:val="24"/>
              </w:rPr>
            </w:pPr>
          </w:p>
        </w:tc>
        <w:tc>
          <w:tcPr>
            <w:tcW w:w="517" w:type="pct"/>
            <w:vMerge/>
            <w:vAlign w:val="center"/>
          </w:tcPr>
          <w:p w:rsidR="00056F19" w:rsidRPr="00AA019E" w:rsidRDefault="00056F19" w:rsidP="00AA019E">
            <w:pPr>
              <w:pStyle w:val="321"/>
              <w:shd w:val="clear" w:color="auto" w:fill="auto"/>
              <w:tabs>
                <w:tab w:val="left" w:pos="142"/>
              </w:tabs>
              <w:spacing w:line="240" w:lineRule="auto"/>
              <w:ind w:right="-1" w:firstLine="0"/>
              <w:jc w:val="center"/>
              <w:rPr>
                <w:sz w:val="24"/>
                <w:szCs w:val="24"/>
              </w:rPr>
            </w:pPr>
          </w:p>
        </w:tc>
        <w:tc>
          <w:tcPr>
            <w:tcW w:w="517" w:type="pct"/>
            <w:vMerge/>
            <w:vAlign w:val="center"/>
          </w:tcPr>
          <w:p w:rsidR="00056F19" w:rsidRPr="00AA019E" w:rsidRDefault="00056F19" w:rsidP="00AA019E">
            <w:pPr>
              <w:pStyle w:val="321"/>
              <w:shd w:val="clear" w:color="auto" w:fill="auto"/>
              <w:tabs>
                <w:tab w:val="left" w:pos="142"/>
              </w:tabs>
              <w:spacing w:line="240" w:lineRule="auto"/>
              <w:ind w:right="-1" w:firstLine="0"/>
              <w:jc w:val="center"/>
              <w:rPr>
                <w:sz w:val="24"/>
                <w:szCs w:val="24"/>
              </w:rPr>
            </w:pPr>
          </w:p>
        </w:tc>
      </w:tr>
      <w:tr w:rsidR="00AA019E" w:rsidRPr="00AA019E" w:rsidTr="00AA019E">
        <w:trPr>
          <w:jc w:val="center"/>
        </w:trPr>
        <w:tc>
          <w:tcPr>
            <w:tcW w:w="581" w:type="pct"/>
          </w:tcPr>
          <w:p w:rsidR="00056F19" w:rsidRPr="00AA019E" w:rsidRDefault="00056F19" w:rsidP="00056F19">
            <w:pPr>
              <w:pStyle w:val="321"/>
              <w:shd w:val="clear" w:color="auto" w:fill="auto"/>
              <w:tabs>
                <w:tab w:val="left" w:pos="459"/>
              </w:tabs>
              <w:spacing w:line="240" w:lineRule="auto"/>
              <w:ind w:left="34" w:right="-1" w:firstLine="0"/>
              <w:rPr>
                <w:sz w:val="24"/>
                <w:szCs w:val="24"/>
              </w:rPr>
            </w:pPr>
            <w:r w:rsidRPr="00AA019E">
              <w:rPr>
                <w:sz w:val="24"/>
                <w:szCs w:val="24"/>
              </w:rPr>
              <w:t>1</w:t>
            </w:r>
          </w:p>
        </w:tc>
        <w:tc>
          <w:tcPr>
            <w:tcW w:w="943"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Гараж</w:t>
            </w:r>
          </w:p>
        </w:tc>
        <w:tc>
          <w:tcPr>
            <w:tcW w:w="28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6,0</w:t>
            </w:r>
          </w:p>
        </w:tc>
        <w:tc>
          <w:tcPr>
            <w:tcW w:w="28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3,5</w:t>
            </w:r>
          </w:p>
        </w:tc>
        <w:tc>
          <w:tcPr>
            <w:tcW w:w="28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2,2</w:t>
            </w:r>
          </w:p>
        </w:tc>
        <w:tc>
          <w:tcPr>
            <w:tcW w:w="52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кирпич</w:t>
            </w:r>
          </w:p>
        </w:tc>
        <w:tc>
          <w:tcPr>
            <w:tcW w:w="491"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бетон</w:t>
            </w:r>
          </w:p>
        </w:tc>
        <w:tc>
          <w:tcPr>
            <w:tcW w:w="592"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бетон</w:t>
            </w:r>
          </w:p>
        </w:tc>
        <w:tc>
          <w:tcPr>
            <w:tcW w:w="517"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3,0</w:t>
            </w:r>
            <w:r w:rsidRPr="00AA019E">
              <w:rPr>
                <w:sz w:val="24"/>
                <w:szCs w:val="24"/>
                <w:lang w:eastAsia="ko-KR"/>
              </w:rPr>
              <w:t>×2,0</w:t>
            </w:r>
          </w:p>
        </w:tc>
        <w:tc>
          <w:tcPr>
            <w:tcW w:w="517" w:type="pct"/>
          </w:tcPr>
          <w:p w:rsidR="00056F19" w:rsidRPr="00AA019E" w:rsidRDefault="00056F19" w:rsidP="00056F19">
            <w:pPr>
              <w:pStyle w:val="321"/>
              <w:shd w:val="clear" w:color="auto" w:fill="auto"/>
              <w:tabs>
                <w:tab w:val="left" w:pos="142"/>
              </w:tabs>
              <w:spacing w:line="240" w:lineRule="auto"/>
              <w:ind w:right="-1" w:firstLine="0"/>
              <w:jc w:val="center"/>
              <w:rPr>
                <w:sz w:val="24"/>
                <w:szCs w:val="24"/>
              </w:rPr>
            </w:pPr>
            <w:r w:rsidRPr="00AA019E">
              <w:rPr>
                <w:sz w:val="24"/>
                <w:szCs w:val="24"/>
              </w:rPr>
              <w:t>-</w:t>
            </w:r>
          </w:p>
        </w:tc>
      </w:tr>
      <w:tr w:rsidR="00AA019E" w:rsidRPr="00AA019E" w:rsidTr="00AA019E">
        <w:trPr>
          <w:jc w:val="center"/>
        </w:trPr>
        <w:tc>
          <w:tcPr>
            <w:tcW w:w="581" w:type="pct"/>
          </w:tcPr>
          <w:p w:rsidR="00056F19" w:rsidRPr="00AA019E" w:rsidRDefault="00056F19" w:rsidP="00056F19">
            <w:pPr>
              <w:pStyle w:val="321"/>
              <w:shd w:val="clear" w:color="auto" w:fill="auto"/>
              <w:tabs>
                <w:tab w:val="left" w:pos="459"/>
              </w:tabs>
              <w:spacing w:line="240" w:lineRule="auto"/>
              <w:ind w:left="34" w:right="-1" w:firstLine="0"/>
              <w:rPr>
                <w:sz w:val="24"/>
                <w:szCs w:val="24"/>
              </w:rPr>
            </w:pPr>
            <w:r w:rsidRPr="00AA019E">
              <w:rPr>
                <w:sz w:val="24"/>
                <w:szCs w:val="24"/>
              </w:rPr>
              <w:t>2</w:t>
            </w:r>
          </w:p>
        </w:tc>
        <w:tc>
          <w:tcPr>
            <w:tcW w:w="943"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Дача</w:t>
            </w:r>
          </w:p>
        </w:tc>
        <w:tc>
          <w:tcPr>
            <w:tcW w:w="28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9,0</w:t>
            </w:r>
          </w:p>
        </w:tc>
        <w:tc>
          <w:tcPr>
            <w:tcW w:w="28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4,0</w:t>
            </w:r>
          </w:p>
        </w:tc>
        <w:tc>
          <w:tcPr>
            <w:tcW w:w="28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2,5</w:t>
            </w:r>
          </w:p>
        </w:tc>
        <w:tc>
          <w:tcPr>
            <w:tcW w:w="52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кирпич</w:t>
            </w:r>
          </w:p>
        </w:tc>
        <w:tc>
          <w:tcPr>
            <w:tcW w:w="491"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дерево</w:t>
            </w:r>
          </w:p>
        </w:tc>
        <w:tc>
          <w:tcPr>
            <w:tcW w:w="592"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бетон</w:t>
            </w:r>
          </w:p>
        </w:tc>
        <w:tc>
          <w:tcPr>
            <w:tcW w:w="517"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1,0</w:t>
            </w:r>
            <w:r w:rsidRPr="00AA019E">
              <w:rPr>
                <w:sz w:val="24"/>
                <w:szCs w:val="24"/>
                <w:lang w:eastAsia="ko-KR"/>
              </w:rPr>
              <w:t>×2,0</w:t>
            </w:r>
          </w:p>
        </w:tc>
        <w:tc>
          <w:tcPr>
            <w:tcW w:w="517"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1,2</w:t>
            </w:r>
            <w:r w:rsidRPr="00AA019E">
              <w:rPr>
                <w:sz w:val="24"/>
                <w:szCs w:val="24"/>
                <w:lang w:eastAsia="ko-KR"/>
              </w:rPr>
              <w:t>×1,6</w:t>
            </w:r>
          </w:p>
        </w:tc>
      </w:tr>
      <w:tr w:rsidR="00AA019E" w:rsidRPr="00AA019E" w:rsidTr="00AA019E">
        <w:trPr>
          <w:jc w:val="center"/>
        </w:trPr>
        <w:tc>
          <w:tcPr>
            <w:tcW w:w="581" w:type="pct"/>
          </w:tcPr>
          <w:p w:rsidR="00056F19" w:rsidRPr="00AA019E" w:rsidRDefault="00056F19" w:rsidP="00056F19">
            <w:pPr>
              <w:pStyle w:val="321"/>
              <w:shd w:val="clear" w:color="auto" w:fill="auto"/>
              <w:tabs>
                <w:tab w:val="left" w:pos="459"/>
              </w:tabs>
              <w:spacing w:line="240" w:lineRule="auto"/>
              <w:ind w:left="34" w:right="-1" w:firstLine="0"/>
              <w:rPr>
                <w:sz w:val="24"/>
                <w:szCs w:val="24"/>
              </w:rPr>
            </w:pPr>
            <w:r w:rsidRPr="00AA019E">
              <w:rPr>
                <w:sz w:val="24"/>
                <w:szCs w:val="24"/>
              </w:rPr>
              <w:t>3</w:t>
            </w:r>
          </w:p>
        </w:tc>
        <w:tc>
          <w:tcPr>
            <w:tcW w:w="943"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Баня</w:t>
            </w:r>
          </w:p>
        </w:tc>
        <w:tc>
          <w:tcPr>
            <w:tcW w:w="28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4,2</w:t>
            </w:r>
          </w:p>
        </w:tc>
        <w:tc>
          <w:tcPr>
            <w:tcW w:w="28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2,8</w:t>
            </w:r>
          </w:p>
        </w:tc>
        <w:tc>
          <w:tcPr>
            <w:tcW w:w="28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2,2</w:t>
            </w:r>
          </w:p>
        </w:tc>
        <w:tc>
          <w:tcPr>
            <w:tcW w:w="52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кирпич</w:t>
            </w:r>
          </w:p>
        </w:tc>
        <w:tc>
          <w:tcPr>
            <w:tcW w:w="491"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дерево</w:t>
            </w:r>
          </w:p>
        </w:tc>
        <w:tc>
          <w:tcPr>
            <w:tcW w:w="592"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дерево</w:t>
            </w:r>
          </w:p>
        </w:tc>
        <w:tc>
          <w:tcPr>
            <w:tcW w:w="517"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1,0</w:t>
            </w:r>
            <w:r w:rsidRPr="00AA019E">
              <w:rPr>
                <w:sz w:val="24"/>
                <w:szCs w:val="24"/>
                <w:lang w:eastAsia="ko-KR"/>
              </w:rPr>
              <w:t>×2,0</w:t>
            </w:r>
          </w:p>
        </w:tc>
        <w:tc>
          <w:tcPr>
            <w:tcW w:w="517"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0,4</w:t>
            </w:r>
            <w:r w:rsidRPr="00AA019E">
              <w:rPr>
                <w:sz w:val="24"/>
                <w:szCs w:val="24"/>
                <w:lang w:eastAsia="ko-KR"/>
              </w:rPr>
              <w:t>×0,6</w:t>
            </w:r>
          </w:p>
        </w:tc>
      </w:tr>
      <w:tr w:rsidR="00AA019E" w:rsidRPr="00AA019E" w:rsidTr="00AA019E">
        <w:trPr>
          <w:jc w:val="center"/>
        </w:trPr>
        <w:tc>
          <w:tcPr>
            <w:tcW w:w="581" w:type="pct"/>
          </w:tcPr>
          <w:p w:rsidR="00056F19" w:rsidRPr="00AA019E" w:rsidRDefault="00056F19" w:rsidP="00056F19">
            <w:pPr>
              <w:pStyle w:val="321"/>
              <w:shd w:val="clear" w:color="auto" w:fill="auto"/>
              <w:tabs>
                <w:tab w:val="left" w:pos="459"/>
              </w:tabs>
              <w:spacing w:line="240" w:lineRule="auto"/>
              <w:ind w:left="34" w:right="-1" w:firstLine="0"/>
              <w:rPr>
                <w:sz w:val="24"/>
                <w:szCs w:val="24"/>
              </w:rPr>
            </w:pPr>
            <w:r w:rsidRPr="00AA019E">
              <w:rPr>
                <w:sz w:val="24"/>
                <w:szCs w:val="24"/>
              </w:rPr>
              <w:t>4</w:t>
            </w:r>
          </w:p>
        </w:tc>
        <w:tc>
          <w:tcPr>
            <w:tcW w:w="943"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Хозпостро-йка</w:t>
            </w:r>
          </w:p>
        </w:tc>
        <w:tc>
          <w:tcPr>
            <w:tcW w:w="28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6,0</w:t>
            </w:r>
          </w:p>
        </w:tc>
        <w:tc>
          <w:tcPr>
            <w:tcW w:w="28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4,5</w:t>
            </w:r>
          </w:p>
        </w:tc>
        <w:tc>
          <w:tcPr>
            <w:tcW w:w="28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2,2</w:t>
            </w:r>
          </w:p>
        </w:tc>
        <w:tc>
          <w:tcPr>
            <w:tcW w:w="52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бетон</w:t>
            </w:r>
          </w:p>
        </w:tc>
        <w:tc>
          <w:tcPr>
            <w:tcW w:w="491"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бетон</w:t>
            </w:r>
          </w:p>
        </w:tc>
        <w:tc>
          <w:tcPr>
            <w:tcW w:w="592"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дерево</w:t>
            </w:r>
          </w:p>
        </w:tc>
        <w:tc>
          <w:tcPr>
            <w:tcW w:w="517"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1,0</w:t>
            </w:r>
            <w:r w:rsidRPr="00AA019E">
              <w:rPr>
                <w:sz w:val="24"/>
                <w:szCs w:val="24"/>
                <w:lang w:eastAsia="ko-KR"/>
              </w:rPr>
              <w:t>×2,0</w:t>
            </w:r>
          </w:p>
        </w:tc>
        <w:tc>
          <w:tcPr>
            <w:tcW w:w="517"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1,0</w:t>
            </w:r>
            <w:r w:rsidRPr="00AA019E">
              <w:rPr>
                <w:sz w:val="24"/>
                <w:szCs w:val="24"/>
                <w:lang w:eastAsia="ko-KR"/>
              </w:rPr>
              <w:t>×1,5</w:t>
            </w:r>
          </w:p>
        </w:tc>
      </w:tr>
      <w:tr w:rsidR="00AA019E" w:rsidRPr="00AA019E" w:rsidTr="00AA019E">
        <w:trPr>
          <w:jc w:val="center"/>
        </w:trPr>
        <w:tc>
          <w:tcPr>
            <w:tcW w:w="581" w:type="pct"/>
          </w:tcPr>
          <w:p w:rsidR="00056F19" w:rsidRPr="00AA019E" w:rsidRDefault="00056F19" w:rsidP="00056F19">
            <w:pPr>
              <w:pStyle w:val="321"/>
              <w:shd w:val="clear" w:color="auto" w:fill="auto"/>
              <w:tabs>
                <w:tab w:val="left" w:pos="459"/>
              </w:tabs>
              <w:spacing w:line="240" w:lineRule="auto"/>
              <w:ind w:left="34" w:right="-1" w:firstLine="0"/>
              <w:rPr>
                <w:sz w:val="24"/>
                <w:szCs w:val="24"/>
              </w:rPr>
            </w:pPr>
            <w:r w:rsidRPr="00AA019E">
              <w:rPr>
                <w:sz w:val="24"/>
                <w:szCs w:val="24"/>
              </w:rPr>
              <w:t>5</w:t>
            </w:r>
          </w:p>
        </w:tc>
        <w:tc>
          <w:tcPr>
            <w:tcW w:w="943"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Дом</w:t>
            </w:r>
          </w:p>
        </w:tc>
        <w:tc>
          <w:tcPr>
            <w:tcW w:w="28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9,0</w:t>
            </w:r>
          </w:p>
        </w:tc>
        <w:tc>
          <w:tcPr>
            <w:tcW w:w="28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4,5</w:t>
            </w:r>
          </w:p>
        </w:tc>
        <w:tc>
          <w:tcPr>
            <w:tcW w:w="28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2,5</w:t>
            </w:r>
          </w:p>
        </w:tc>
        <w:tc>
          <w:tcPr>
            <w:tcW w:w="52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кирпич</w:t>
            </w:r>
          </w:p>
        </w:tc>
        <w:tc>
          <w:tcPr>
            <w:tcW w:w="491"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дерево</w:t>
            </w:r>
          </w:p>
        </w:tc>
        <w:tc>
          <w:tcPr>
            <w:tcW w:w="592"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дерево</w:t>
            </w:r>
          </w:p>
        </w:tc>
        <w:tc>
          <w:tcPr>
            <w:tcW w:w="517"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1,0</w:t>
            </w:r>
            <w:r w:rsidRPr="00AA019E">
              <w:rPr>
                <w:sz w:val="24"/>
                <w:szCs w:val="24"/>
                <w:lang w:eastAsia="ko-KR"/>
              </w:rPr>
              <w:t>×2,0</w:t>
            </w:r>
          </w:p>
        </w:tc>
        <w:tc>
          <w:tcPr>
            <w:tcW w:w="517"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1,2</w:t>
            </w:r>
            <w:r w:rsidRPr="00AA019E">
              <w:rPr>
                <w:sz w:val="24"/>
                <w:szCs w:val="24"/>
                <w:lang w:eastAsia="ko-KR"/>
              </w:rPr>
              <w:t>×1,6</w:t>
            </w:r>
          </w:p>
        </w:tc>
      </w:tr>
      <w:tr w:rsidR="00AA019E" w:rsidRPr="00AA019E" w:rsidTr="00AA019E">
        <w:trPr>
          <w:jc w:val="center"/>
        </w:trPr>
        <w:tc>
          <w:tcPr>
            <w:tcW w:w="581" w:type="pct"/>
          </w:tcPr>
          <w:p w:rsidR="00056F19" w:rsidRPr="00AA019E" w:rsidRDefault="00056F19" w:rsidP="00056F19">
            <w:pPr>
              <w:pStyle w:val="321"/>
              <w:shd w:val="clear" w:color="auto" w:fill="auto"/>
              <w:tabs>
                <w:tab w:val="left" w:pos="459"/>
              </w:tabs>
              <w:spacing w:line="240" w:lineRule="auto"/>
              <w:ind w:left="34" w:right="-1" w:firstLine="0"/>
              <w:rPr>
                <w:sz w:val="24"/>
                <w:szCs w:val="24"/>
              </w:rPr>
            </w:pPr>
            <w:r w:rsidRPr="00AA019E">
              <w:rPr>
                <w:sz w:val="24"/>
                <w:szCs w:val="24"/>
              </w:rPr>
              <w:t>6</w:t>
            </w:r>
          </w:p>
        </w:tc>
        <w:tc>
          <w:tcPr>
            <w:tcW w:w="943"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Гараж</w:t>
            </w:r>
          </w:p>
        </w:tc>
        <w:tc>
          <w:tcPr>
            <w:tcW w:w="28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5,5</w:t>
            </w:r>
          </w:p>
        </w:tc>
        <w:tc>
          <w:tcPr>
            <w:tcW w:w="28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3,8</w:t>
            </w:r>
          </w:p>
        </w:tc>
        <w:tc>
          <w:tcPr>
            <w:tcW w:w="28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2,2</w:t>
            </w:r>
          </w:p>
        </w:tc>
        <w:tc>
          <w:tcPr>
            <w:tcW w:w="52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бетон</w:t>
            </w:r>
          </w:p>
        </w:tc>
        <w:tc>
          <w:tcPr>
            <w:tcW w:w="491"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бетон</w:t>
            </w:r>
          </w:p>
        </w:tc>
        <w:tc>
          <w:tcPr>
            <w:tcW w:w="592"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дерево</w:t>
            </w:r>
          </w:p>
        </w:tc>
        <w:tc>
          <w:tcPr>
            <w:tcW w:w="517"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3,0</w:t>
            </w:r>
            <w:r w:rsidRPr="00AA019E">
              <w:rPr>
                <w:sz w:val="24"/>
                <w:szCs w:val="24"/>
                <w:lang w:eastAsia="ko-KR"/>
              </w:rPr>
              <w:t>×2,0</w:t>
            </w:r>
          </w:p>
        </w:tc>
        <w:tc>
          <w:tcPr>
            <w:tcW w:w="517" w:type="pct"/>
          </w:tcPr>
          <w:p w:rsidR="00056F19" w:rsidRPr="00AA019E" w:rsidRDefault="00056F19" w:rsidP="00056F19">
            <w:pPr>
              <w:pStyle w:val="321"/>
              <w:shd w:val="clear" w:color="auto" w:fill="auto"/>
              <w:tabs>
                <w:tab w:val="left" w:pos="142"/>
              </w:tabs>
              <w:spacing w:line="240" w:lineRule="auto"/>
              <w:ind w:right="-1" w:firstLine="0"/>
              <w:jc w:val="center"/>
              <w:rPr>
                <w:sz w:val="24"/>
                <w:szCs w:val="24"/>
              </w:rPr>
            </w:pPr>
            <w:r w:rsidRPr="00AA019E">
              <w:rPr>
                <w:sz w:val="24"/>
                <w:szCs w:val="24"/>
              </w:rPr>
              <w:t>-</w:t>
            </w:r>
          </w:p>
        </w:tc>
      </w:tr>
      <w:tr w:rsidR="00AA019E" w:rsidRPr="00AA019E" w:rsidTr="00AA019E">
        <w:trPr>
          <w:jc w:val="center"/>
        </w:trPr>
        <w:tc>
          <w:tcPr>
            <w:tcW w:w="581" w:type="pct"/>
          </w:tcPr>
          <w:p w:rsidR="00056F19" w:rsidRPr="00AA019E" w:rsidRDefault="00056F19" w:rsidP="00056F19">
            <w:pPr>
              <w:pStyle w:val="321"/>
              <w:shd w:val="clear" w:color="auto" w:fill="auto"/>
              <w:tabs>
                <w:tab w:val="left" w:pos="459"/>
              </w:tabs>
              <w:spacing w:line="240" w:lineRule="auto"/>
              <w:ind w:left="34" w:right="-1" w:firstLine="0"/>
              <w:rPr>
                <w:sz w:val="24"/>
                <w:szCs w:val="24"/>
              </w:rPr>
            </w:pPr>
            <w:r w:rsidRPr="00AA019E">
              <w:rPr>
                <w:sz w:val="24"/>
                <w:szCs w:val="24"/>
              </w:rPr>
              <w:t>7</w:t>
            </w:r>
          </w:p>
        </w:tc>
        <w:tc>
          <w:tcPr>
            <w:tcW w:w="943"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Дача</w:t>
            </w:r>
          </w:p>
        </w:tc>
        <w:tc>
          <w:tcPr>
            <w:tcW w:w="28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9,0</w:t>
            </w:r>
          </w:p>
        </w:tc>
        <w:tc>
          <w:tcPr>
            <w:tcW w:w="28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4,5</w:t>
            </w:r>
          </w:p>
        </w:tc>
        <w:tc>
          <w:tcPr>
            <w:tcW w:w="28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2,2</w:t>
            </w:r>
          </w:p>
        </w:tc>
        <w:tc>
          <w:tcPr>
            <w:tcW w:w="52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кирпич</w:t>
            </w:r>
          </w:p>
        </w:tc>
        <w:tc>
          <w:tcPr>
            <w:tcW w:w="491"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дерево</w:t>
            </w:r>
          </w:p>
        </w:tc>
        <w:tc>
          <w:tcPr>
            <w:tcW w:w="592"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бетон</w:t>
            </w:r>
          </w:p>
        </w:tc>
        <w:tc>
          <w:tcPr>
            <w:tcW w:w="517"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1,0</w:t>
            </w:r>
            <w:r w:rsidRPr="00AA019E">
              <w:rPr>
                <w:sz w:val="24"/>
                <w:szCs w:val="24"/>
                <w:lang w:eastAsia="ko-KR"/>
              </w:rPr>
              <w:t>×2,0</w:t>
            </w:r>
          </w:p>
        </w:tc>
        <w:tc>
          <w:tcPr>
            <w:tcW w:w="517"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1,2</w:t>
            </w:r>
            <w:r w:rsidRPr="00AA019E">
              <w:rPr>
                <w:sz w:val="24"/>
                <w:szCs w:val="24"/>
                <w:lang w:eastAsia="ko-KR"/>
              </w:rPr>
              <w:t>×1,6</w:t>
            </w:r>
          </w:p>
        </w:tc>
      </w:tr>
      <w:tr w:rsidR="00AA019E" w:rsidRPr="00AA019E" w:rsidTr="00AA019E">
        <w:trPr>
          <w:jc w:val="center"/>
        </w:trPr>
        <w:tc>
          <w:tcPr>
            <w:tcW w:w="581" w:type="pct"/>
          </w:tcPr>
          <w:p w:rsidR="00056F19" w:rsidRPr="00AA019E" w:rsidRDefault="00056F19" w:rsidP="00056F19">
            <w:pPr>
              <w:pStyle w:val="321"/>
              <w:shd w:val="clear" w:color="auto" w:fill="auto"/>
              <w:tabs>
                <w:tab w:val="left" w:pos="459"/>
              </w:tabs>
              <w:spacing w:line="240" w:lineRule="auto"/>
              <w:ind w:left="34" w:right="-1" w:firstLine="0"/>
              <w:rPr>
                <w:sz w:val="24"/>
                <w:szCs w:val="24"/>
              </w:rPr>
            </w:pPr>
            <w:r w:rsidRPr="00AA019E">
              <w:rPr>
                <w:sz w:val="24"/>
                <w:szCs w:val="24"/>
              </w:rPr>
              <w:t>8</w:t>
            </w:r>
          </w:p>
        </w:tc>
        <w:tc>
          <w:tcPr>
            <w:tcW w:w="943"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Баня</w:t>
            </w:r>
          </w:p>
        </w:tc>
        <w:tc>
          <w:tcPr>
            <w:tcW w:w="28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4,5</w:t>
            </w:r>
          </w:p>
        </w:tc>
        <w:tc>
          <w:tcPr>
            <w:tcW w:w="28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2,8</w:t>
            </w:r>
          </w:p>
        </w:tc>
        <w:tc>
          <w:tcPr>
            <w:tcW w:w="28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2,2</w:t>
            </w:r>
          </w:p>
        </w:tc>
        <w:tc>
          <w:tcPr>
            <w:tcW w:w="52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кирпич</w:t>
            </w:r>
          </w:p>
        </w:tc>
        <w:tc>
          <w:tcPr>
            <w:tcW w:w="491"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дерево</w:t>
            </w:r>
          </w:p>
        </w:tc>
        <w:tc>
          <w:tcPr>
            <w:tcW w:w="592"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дерево</w:t>
            </w:r>
          </w:p>
        </w:tc>
        <w:tc>
          <w:tcPr>
            <w:tcW w:w="517"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1,0</w:t>
            </w:r>
            <w:r w:rsidRPr="00AA019E">
              <w:rPr>
                <w:sz w:val="24"/>
                <w:szCs w:val="24"/>
                <w:lang w:eastAsia="ko-KR"/>
              </w:rPr>
              <w:t>×2,0</w:t>
            </w:r>
          </w:p>
        </w:tc>
        <w:tc>
          <w:tcPr>
            <w:tcW w:w="517"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0,4</w:t>
            </w:r>
            <w:r w:rsidRPr="00AA019E">
              <w:rPr>
                <w:sz w:val="24"/>
                <w:szCs w:val="24"/>
                <w:lang w:eastAsia="ko-KR"/>
              </w:rPr>
              <w:t>×0,6</w:t>
            </w:r>
          </w:p>
        </w:tc>
      </w:tr>
      <w:tr w:rsidR="00AA019E" w:rsidRPr="00AA019E" w:rsidTr="00AA019E">
        <w:trPr>
          <w:jc w:val="center"/>
        </w:trPr>
        <w:tc>
          <w:tcPr>
            <w:tcW w:w="581" w:type="pct"/>
          </w:tcPr>
          <w:p w:rsidR="00056F19" w:rsidRPr="00AA019E" w:rsidRDefault="00056F19" w:rsidP="00056F19">
            <w:pPr>
              <w:pStyle w:val="321"/>
              <w:shd w:val="clear" w:color="auto" w:fill="auto"/>
              <w:tabs>
                <w:tab w:val="left" w:pos="459"/>
              </w:tabs>
              <w:spacing w:line="240" w:lineRule="auto"/>
              <w:ind w:left="34" w:right="-1" w:firstLine="0"/>
              <w:rPr>
                <w:sz w:val="24"/>
                <w:szCs w:val="24"/>
              </w:rPr>
            </w:pPr>
            <w:r w:rsidRPr="00AA019E">
              <w:rPr>
                <w:sz w:val="24"/>
                <w:szCs w:val="24"/>
              </w:rPr>
              <w:t>9</w:t>
            </w:r>
          </w:p>
        </w:tc>
        <w:tc>
          <w:tcPr>
            <w:tcW w:w="943"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Дача</w:t>
            </w:r>
          </w:p>
        </w:tc>
        <w:tc>
          <w:tcPr>
            <w:tcW w:w="28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6,5</w:t>
            </w:r>
          </w:p>
        </w:tc>
        <w:tc>
          <w:tcPr>
            <w:tcW w:w="28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5,0</w:t>
            </w:r>
          </w:p>
        </w:tc>
        <w:tc>
          <w:tcPr>
            <w:tcW w:w="28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2,2</w:t>
            </w:r>
          </w:p>
        </w:tc>
        <w:tc>
          <w:tcPr>
            <w:tcW w:w="52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бетон</w:t>
            </w:r>
          </w:p>
        </w:tc>
        <w:tc>
          <w:tcPr>
            <w:tcW w:w="491"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бетон</w:t>
            </w:r>
          </w:p>
        </w:tc>
        <w:tc>
          <w:tcPr>
            <w:tcW w:w="592"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дерево</w:t>
            </w:r>
          </w:p>
        </w:tc>
        <w:tc>
          <w:tcPr>
            <w:tcW w:w="517"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1,0</w:t>
            </w:r>
            <w:r w:rsidRPr="00AA019E">
              <w:rPr>
                <w:sz w:val="24"/>
                <w:szCs w:val="24"/>
                <w:lang w:eastAsia="ko-KR"/>
              </w:rPr>
              <w:t>×2,0</w:t>
            </w:r>
          </w:p>
        </w:tc>
        <w:tc>
          <w:tcPr>
            <w:tcW w:w="517"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1,0</w:t>
            </w:r>
            <w:r w:rsidRPr="00AA019E">
              <w:rPr>
                <w:sz w:val="24"/>
                <w:szCs w:val="24"/>
                <w:lang w:eastAsia="ko-KR"/>
              </w:rPr>
              <w:t>×1,5</w:t>
            </w:r>
          </w:p>
        </w:tc>
      </w:tr>
      <w:tr w:rsidR="00AA019E" w:rsidRPr="00AA019E" w:rsidTr="00AA019E">
        <w:trPr>
          <w:jc w:val="center"/>
        </w:trPr>
        <w:tc>
          <w:tcPr>
            <w:tcW w:w="581" w:type="pct"/>
          </w:tcPr>
          <w:p w:rsidR="00056F19" w:rsidRPr="00AA019E" w:rsidRDefault="00056F19" w:rsidP="00056F19">
            <w:pPr>
              <w:pStyle w:val="321"/>
              <w:shd w:val="clear" w:color="auto" w:fill="auto"/>
              <w:tabs>
                <w:tab w:val="left" w:pos="459"/>
              </w:tabs>
              <w:spacing w:line="240" w:lineRule="auto"/>
              <w:ind w:left="34" w:right="-1" w:firstLine="0"/>
              <w:rPr>
                <w:sz w:val="24"/>
                <w:szCs w:val="24"/>
              </w:rPr>
            </w:pPr>
            <w:r w:rsidRPr="00AA019E">
              <w:rPr>
                <w:sz w:val="24"/>
                <w:szCs w:val="24"/>
              </w:rPr>
              <w:t>10</w:t>
            </w:r>
          </w:p>
        </w:tc>
        <w:tc>
          <w:tcPr>
            <w:tcW w:w="943"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Дом</w:t>
            </w:r>
          </w:p>
        </w:tc>
        <w:tc>
          <w:tcPr>
            <w:tcW w:w="28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9,5</w:t>
            </w:r>
          </w:p>
        </w:tc>
        <w:tc>
          <w:tcPr>
            <w:tcW w:w="28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5,0</w:t>
            </w:r>
          </w:p>
        </w:tc>
        <w:tc>
          <w:tcPr>
            <w:tcW w:w="28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2,5</w:t>
            </w:r>
          </w:p>
        </w:tc>
        <w:tc>
          <w:tcPr>
            <w:tcW w:w="52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кирпич</w:t>
            </w:r>
          </w:p>
        </w:tc>
        <w:tc>
          <w:tcPr>
            <w:tcW w:w="491"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дерево</w:t>
            </w:r>
          </w:p>
        </w:tc>
        <w:tc>
          <w:tcPr>
            <w:tcW w:w="592"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дерево</w:t>
            </w:r>
          </w:p>
        </w:tc>
        <w:tc>
          <w:tcPr>
            <w:tcW w:w="517"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1,0</w:t>
            </w:r>
            <w:r w:rsidRPr="00AA019E">
              <w:rPr>
                <w:sz w:val="24"/>
                <w:szCs w:val="24"/>
                <w:lang w:eastAsia="ko-KR"/>
              </w:rPr>
              <w:t>×2,0</w:t>
            </w:r>
          </w:p>
        </w:tc>
        <w:tc>
          <w:tcPr>
            <w:tcW w:w="517"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1,2</w:t>
            </w:r>
            <w:r w:rsidRPr="00AA019E">
              <w:rPr>
                <w:sz w:val="24"/>
                <w:szCs w:val="24"/>
                <w:lang w:eastAsia="ko-KR"/>
              </w:rPr>
              <w:t>×1,6</w:t>
            </w:r>
          </w:p>
        </w:tc>
      </w:tr>
      <w:tr w:rsidR="00AA019E" w:rsidRPr="00AA019E" w:rsidTr="00AA019E">
        <w:trPr>
          <w:jc w:val="center"/>
        </w:trPr>
        <w:tc>
          <w:tcPr>
            <w:tcW w:w="581" w:type="pct"/>
          </w:tcPr>
          <w:p w:rsidR="00056F19" w:rsidRPr="00AA019E" w:rsidRDefault="00056F19" w:rsidP="00056F19">
            <w:pPr>
              <w:pStyle w:val="321"/>
              <w:shd w:val="clear" w:color="auto" w:fill="auto"/>
              <w:tabs>
                <w:tab w:val="left" w:pos="459"/>
              </w:tabs>
              <w:spacing w:line="240" w:lineRule="auto"/>
              <w:ind w:left="34" w:right="-1" w:firstLine="0"/>
              <w:rPr>
                <w:sz w:val="24"/>
                <w:szCs w:val="24"/>
              </w:rPr>
            </w:pPr>
            <w:r w:rsidRPr="00AA019E">
              <w:rPr>
                <w:sz w:val="24"/>
                <w:szCs w:val="24"/>
              </w:rPr>
              <w:t>11</w:t>
            </w:r>
          </w:p>
        </w:tc>
        <w:tc>
          <w:tcPr>
            <w:tcW w:w="943"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Сельский дом</w:t>
            </w:r>
          </w:p>
        </w:tc>
        <w:tc>
          <w:tcPr>
            <w:tcW w:w="28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9,5</w:t>
            </w:r>
          </w:p>
        </w:tc>
        <w:tc>
          <w:tcPr>
            <w:tcW w:w="28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6,5</w:t>
            </w:r>
          </w:p>
        </w:tc>
        <w:tc>
          <w:tcPr>
            <w:tcW w:w="28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2,5</w:t>
            </w:r>
          </w:p>
        </w:tc>
        <w:tc>
          <w:tcPr>
            <w:tcW w:w="52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кирпич</w:t>
            </w:r>
          </w:p>
        </w:tc>
        <w:tc>
          <w:tcPr>
            <w:tcW w:w="491"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дерево</w:t>
            </w:r>
          </w:p>
        </w:tc>
        <w:tc>
          <w:tcPr>
            <w:tcW w:w="592"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дерево</w:t>
            </w:r>
          </w:p>
        </w:tc>
        <w:tc>
          <w:tcPr>
            <w:tcW w:w="517"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1,0</w:t>
            </w:r>
            <w:r w:rsidRPr="00AA019E">
              <w:rPr>
                <w:sz w:val="24"/>
                <w:szCs w:val="24"/>
                <w:lang w:eastAsia="ko-KR"/>
              </w:rPr>
              <w:t>×2,0</w:t>
            </w:r>
          </w:p>
        </w:tc>
        <w:tc>
          <w:tcPr>
            <w:tcW w:w="517"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1,2</w:t>
            </w:r>
            <w:r w:rsidRPr="00AA019E">
              <w:rPr>
                <w:sz w:val="24"/>
                <w:szCs w:val="24"/>
                <w:lang w:eastAsia="ko-KR"/>
              </w:rPr>
              <w:t>×1,6</w:t>
            </w:r>
          </w:p>
        </w:tc>
      </w:tr>
    </w:tbl>
    <w:p w:rsidR="008A089D" w:rsidRDefault="008A089D" w:rsidP="00056F19">
      <w:pPr>
        <w:pStyle w:val="321"/>
        <w:shd w:val="clear" w:color="auto" w:fill="auto"/>
        <w:spacing w:line="240" w:lineRule="auto"/>
        <w:ind w:right="-1" w:firstLine="709"/>
        <w:rPr>
          <w:sz w:val="28"/>
          <w:szCs w:val="28"/>
          <w:highlight w:val="yellow"/>
        </w:rPr>
      </w:pPr>
    </w:p>
    <w:p w:rsidR="00056F19" w:rsidRDefault="008A089D" w:rsidP="00056F19">
      <w:pPr>
        <w:pStyle w:val="321"/>
        <w:shd w:val="clear" w:color="auto" w:fill="auto"/>
        <w:spacing w:line="240" w:lineRule="auto"/>
        <w:ind w:right="-1" w:firstLine="709"/>
        <w:rPr>
          <w:sz w:val="28"/>
          <w:szCs w:val="28"/>
        </w:rPr>
      </w:pPr>
      <w:r w:rsidRPr="008A089D">
        <w:rPr>
          <w:sz w:val="28"/>
          <w:szCs w:val="28"/>
        </w:rPr>
        <w:t>6.2.3</w:t>
      </w:r>
      <w:r w:rsidR="00056F19" w:rsidRPr="008A089D">
        <w:rPr>
          <w:sz w:val="28"/>
          <w:szCs w:val="28"/>
        </w:rPr>
        <w:t xml:space="preserve"> </w:t>
      </w:r>
      <w:r w:rsidR="00056F19" w:rsidRPr="008A089D">
        <w:rPr>
          <w:rStyle w:val="55"/>
          <w:rFonts w:eastAsiaTheme="minorHAnsi"/>
          <w:sz w:val="28"/>
          <w:szCs w:val="28"/>
        </w:rPr>
        <w:t>ПРИМЕР</w:t>
      </w:r>
      <w:r w:rsidR="00056F19" w:rsidRPr="008A089D">
        <w:rPr>
          <w:sz w:val="28"/>
          <w:szCs w:val="28"/>
        </w:rPr>
        <w:t>: Какое количество обоев понадобится для оклейки стен комнаты (рисунок 6.22)</w:t>
      </w:r>
      <w:r w:rsidR="00056F19">
        <w:rPr>
          <w:sz w:val="28"/>
          <w:szCs w:val="28"/>
        </w:rPr>
        <w:t xml:space="preserve"> </w:t>
      </w:r>
      <w:r w:rsidR="00056F19" w:rsidRPr="009D73BB">
        <w:rPr>
          <w:sz w:val="28"/>
          <w:szCs w:val="28"/>
        </w:rPr>
        <w:t>данного раз</w:t>
      </w:r>
      <w:r w:rsidR="00056F19">
        <w:rPr>
          <w:sz w:val="28"/>
          <w:szCs w:val="28"/>
        </w:rPr>
        <w:t xml:space="preserve">мера: а=3,0 м; в=5,0 м; </w:t>
      </w:r>
      <w:r w:rsidR="00056F19">
        <w:rPr>
          <w:sz w:val="28"/>
          <w:szCs w:val="28"/>
          <w:lang w:val="en-US"/>
        </w:rPr>
        <w:t>h</w:t>
      </w:r>
      <w:r w:rsidR="00056F19">
        <w:rPr>
          <w:sz w:val="28"/>
          <w:szCs w:val="28"/>
        </w:rPr>
        <w:t xml:space="preserve">=2,5 м, в которой одна </w:t>
      </w:r>
      <w:r w:rsidR="00056F19" w:rsidRPr="009D73BB">
        <w:rPr>
          <w:sz w:val="28"/>
          <w:szCs w:val="28"/>
        </w:rPr>
        <w:t xml:space="preserve"> дверь размером:</w:t>
      </w:r>
      <w:r w:rsidR="00056F19" w:rsidRPr="009D73BB">
        <w:rPr>
          <w:rStyle w:val="3217pt"/>
          <w:sz w:val="28"/>
          <w:szCs w:val="28"/>
        </w:rPr>
        <w:t xml:space="preserve"> 1</w:t>
      </w:r>
      <w:r w:rsidR="00056F19">
        <w:rPr>
          <w:rStyle w:val="3217pt"/>
          <w:sz w:val="28"/>
          <w:szCs w:val="28"/>
        </w:rPr>
        <w:t>,0</w:t>
      </w:r>
      <w:r w:rsidR="00056F19" w:rsidRPr="009E2EC3">
        <w:rPr>
          <w:sz w:val="28"/>
          <w:szCs w:val="28"/>
          <w:lang w:eastAsia="ko-KR"/>
        </w:rPr>
        <w:t>×</w:t>
      </w:r>
      <w:r w:rsidR="00056F19" w:rsidRPr="009D73BB">
        <w:rPr>
          <w:rStyle w:val="3217pt"/>
          <w:sz w:val="28"/>
          <w:szCs w:val="28"/>
        </w:rPr>
        <w:t>2</w:t>
      </w:r>
      <w:r w:rsidR="00056F19">
        <w:rPr>
          <w:rStyle w:val="3217pt"/>
          <w:sz w:val="28"/>
          <w:szCs w:val="28"/>
        </w:rPr>
        <w:t>,0</w:t>
      </w:r>
      <w:r w:rsidR="00056F19" w:rsidRPr="009D73BB">
        <w:rPr>
          <w:sz w:val="28"/>
          <w:szCs w:val="28"/>
        </w:rPr>
        <w:t xml:space="preserve"> м, и три окна</w:t>
      </w:r>
      <w:r w:rsidR="00056F19">
        <w:rPr>
          <w:sz w:val="28"/>
          <w:szCs w:val="28"/>
        </w:rPr>
        <w:t xml:space="preserve"> </w:t>
      </w:r>
      <w:r w:rsidR="00056F19" w:rsidRPr="009D73BB">
        <w:rPr>
          <w:sz w:val="28"/>
          <w:szCs w:val="28"/>
        </w:rPr>
        <w:t>размером</w:t>
      </w:r>
      <w:r w:rsidR="00056F19" w:rsidRPr="009D73BB">
        <w:rPr>
          <w:rStyle w:val="3217pt"/>
          <w:sz w:val="28"/>
          <w:szCs w:val="28"/>
        </w:rPr>
        <w:t xml:space="preserve"> 1,5</w:t>
      </w:r>
      <w:r w:rsidR="00056F19" w:rsidRPr="009E2EC3">
        <w:rPr>
          <w:sz w:val="28"/>
          <w:szCs w:val="28"/>
          <w:lang w:eastAsia="ko-KR"/>
        </w:rPr>
        <w:t>×</w:t>
      </w:r>
      <w:r w:rsidR="00056F19" w:rsidRPr="009D73BB">
        <w:rPr>
          <w:rStyle w:val="3217pt"/>
          <w:sz w:val="28"/>
          <w:szCs w:val="28"/>
        </w:rPr>
        <w:t>2</w:t>
      </w:r>
      <w:r w:rsidR="00056F19">
        <w:rPr>
          <w:rStyle w:val="3217pt"/>
          <w:sz w:val="28"/>
          <w:szCs w:val="28"/>
        </w:rPr>
        <w:t>,0</w:t>
      </w:r>
      <w:r w:rsidR="00056F19" w:rsidRPr="009D73BB">
        <w:rPr>
          <w:sz w:val="28"/>
          <w:szCs w:val="28"/>
        </w:rPr>
        <w:t xml:space="preserve"> м? </w:t>
      </w:r>
      <w:r w:rsidR="00056F19">
        <w:rPr>
          <w:sz w:val="28"/>
          <w:szCs w:val="28"/>
        </w:rPr>
        <w:t xml:space="preserve">Определить трудоемкость наклейки обоев и сроки выполнения работ? </w:t>
      </w:r>
      <w:r w:rsidR="00056F19" w:rsidRPr="009D73BB">
        <w:rPr>
          <w:sz w:val="28"/>
          <w:szCs w:val="28"/>
        </w:rPr>
        <w:t xml:space="preserve">Размер обоев одного рулона 0,6 </w:t>
      </w:r>
      <w:r w:rsidR="00056F19" w:rsidRPr="009E2EC3">
        <w:rPr>
          <w:sz w:val="28"/>
          <w:szCs w:val="28"/>
          <w:lang w:eastAsia="ko-KR"/>
        </w:rPr>
        <w:t>×</w:t>
      </w:r>
      <w:r w:rsidR="00056F19" w:rsidRPr="009D73BB">
        <w:rPr>
          <w:sz w:val="28"/>
          <w:szCs w:val="28"/>
        </w:rPr>
        <w:t>10 м.</w:t>
      </w:r>
      <w:r w:rsidR="00056F19">
        <w:rPr>
          <w:sz w:val="28"/>
          <w:szCs w:val="28"/>
        </w:rPr>
        <w:t xml:space="preserve"> Необходимо учитывать, что обои можно наклеивать встык, а можно внахлест. В первом случае кромки обрезаются.</w:t>
      </w:r>
    </w:p>
    <w:p w:rsidR="00056F19" w:rsidRDefault="00056F19" w:rsidP="00AA019E">
      <w:pPr>
        <w:pStyle w:val="321"/>
        <w:shd w:val="clear" w:color="auto" w:fill="auto"/>
        <w:spacing w:line="240" w:lineRule="auto"/>
        <w:ind w:right="-1" w:firstLine="0"/>
        <w:jc w:val="center"/>
        <w:rPr>
          <w:sz w:val="28"/>
          <w:szCs w:val="28"/>
        </w:rPr>
      </w:pPr>
      <w:r>
        <w:rPr>
          <w:noProof/>
          <w:sz w:val="28"/>
          <w:szCs w:val="28"/>
          <w:lang w:eastAsia="ru-RU"/>
        </w:rPr>
        <w:drawing>
          <wp:inline distT="0" distB="0" distL="0" distR="0">
            <wp:extent cx="4152900" cy="2162175"/>
            <wp:effectExtent l="0" t="0" r="0" b="0"/>
            <wp:docPr id="137" name="Рисунок 11" descr="C:\Documents and Settings\Agoltsev.EKTU\Рабочий стол\Без имен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Agoltsev.EKTU\Рабочий стол\Без имени-1.jpg"/>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4152900" cy="2162175"/>
                    </a:xfrm>
                    <a:prstGeom prst="rect">
                      <a:avLst/>
                    </a:prstGeom>
                    <a:noFill/>
                    <a:ln w="9525">
                      <a:noFill/>
                      <a:miter lim="800000"/>
                      <a:headEnd/>
                      <a:tailEnd/>
                    </a:ln>
                  </pic:spPr>
                </pic:pic>
              </a:graphicData>
            </a:graphic>
          </wp:inline>
        </w:drawing>
      </w:r>
    </w:p>
    <w:p w:rsidR="00056F19" w:rsidRDefault="00056F19" w:rsidP="00056F19">
      <w:pPr>
        <w:pStyle w:val="321"/>
        <w:shd w:val="clear" w:color="auto" w:fill="auto"/>
        <w:spacing w:line="240" w:lineRule="auto"/>
        <w:ind w:left="220" w:right="-1" w:firstLine="0"/>
        <w:rPr>
          <w:sz w:val="28"/>
          <w:szCs w:val="28"/>
        </w:rPr>
      </w:pPr>
    </w:p>
    <w:p w:rsidR="00056F19" w:rsidRDefault="00056F19" w:rsidP="00056F19">
      <w:pPr>
        <w:pStyle w:val="321"/>
        <w:shd w:val="clear" w:color="auto" w:fill="auto"/>
        <w:spacing w:line="240" w:lineRule="auto"/>
        <w:ind w:left="20" w:right="20" w:firstLine="689"/>
        <w:jc w:val="center"/>
        <w:rPr>
          <w:sz w:val="28"/>
          <w:szCs w:val="28"/>
        </w:rPr>
      </w:pPr>
      <w:r w:rsidRPr="008A089D">
        <w:rPr>
          <w:sz w:val="28"/>
          <w:szCs w:val="28"/>
        </w:rPr>
        <w:t>Рисунок 6.21</w:t>
      </w:r>
      <w:r>
        <w:rPr>
          <w:sz w:val="28"/>
          <w:szCs w:val="28"/>
        </w:rPr>
        <w:t xml:space="preserve"> – Комната для определения оклеивания обоями</w:t>
      </w:r>
    </w:p>
    <w:p w:rsidR="00056F19" w:rsidRDefault="00056F19" w:rsidP="00056F19">
      <w:pPr>
        <w:spacing w:after="0"/>
        <w:ind w:left="220" w:right="-1"/>
        <w:rPr>
          <w:szCs w:val="28"/>
        </w:rPr>
      </w:pPr>
    </w:p>
    <w:p w:rsidR="00056F19" w:rsidRPr="008A089D" w:rsidRDefault="00056F19" w:rsidP="008A089D">
      <w:pPr>
        <w:spacing w:after="0"/>
        <w:ind w:right="-1" w:firstLine="709"/>
        <w:rPr>
          <w:szCs w:val="28"/>
        </w:rPr>
      </w:pPr>
      <w:r w:rsidRPr="008A089D">
        <w:rPr>
          <w:szCs w:val="28"/>
        </w:rPr>
        <w:t>РЕШЕНИЕ: Найдём общую площадь стен:</w:t>
      </w:r>
      <w:bookmarkStart w:id="14" w:name="bookmark8"/>
      <w:r w:rsidRPr="008A089D">
        <w:rPr>
          <w:szCs w:val="28"/>
        </w:rPr>
        <w:t xml:space="preserve"> </w:t>
      </w:r>
      <w:r w:rsidRPr="008A089D">
        <w:rPr>
          <w:rStyle w:val="4155pt0"/>
          <w:rFonts w:eastAsiaTheme="minorHAnsi"/>
          <w:i w:val="0"/>
          <w:sz w:val="28"/>
          <w:szCs w:val="28"/>
        </w:rPr>
        <w:t>S</w:t>
      </w:r>
      <w:r w:rsidRPr="008A089D">
        <w:rPr>
          <w:rStyle w:val="4155pt0"/>
          <w:rFonts w:eastAsiaTheme="minorHAnsi"/>
          <w:i w:val="0"/>
          <w:sz w:val="28"/>
          <w:szCs w:val="28"/>
          <w:vertAlign w:val="subscript"/>
          <w:lang w:val="ru-RU"/>
        </w:rPr>
        <w:t>бок.пов</w:t>
      </w:r>
      <w:r w:rsidRPr="008A089D">
        <w:rPr>
          <w:rStyle w:val="4155pt0"/>
          <w:rFonts w:eastAsiaTheme="minorHAnsi"/>
          <w:sz w:val="28"/>
          <w:szCs w:val="28"/>
          <w:vertAlign w:val="subscript"/>
          <w:lang w:val="ru-RU"/>
        </w:rPr>
        <w:t>.</w:t>
      </w:r>
      <w:r w:rsidRPr="008A089D">
        <w:rPr>
          <w:rStyle w:val="4155pt0"/>
          <w:rFonts w:eastAsiaTheme="minorHAnsi"/>
          <w:sz w:val="28"/>
          <w:szCs w:val="28"/>
          <w:lang w:val="ru-RU"/>
        </w:rPr>
        <w:t xml:space="preserve"> = </w:t>
      </w:r>
      <w:r w:rsidRPr="008A089D">
        <w:rPr>
          <w:rStyle w:val="4155pt0"/>
          <w:rFonts w:eastAsiaTheme="minorHAnsi"/>
          <w:i w:val="0"/>
          <w:sz w:val="28"/>
          <w:szCs w:val="28"/>
          <w:lang w:val="ru-RU"/>
        </w:rPr>
        <w:t>(а</w:t>
      </w:r>
      <w:r w:rsidRPr="008A089D">
        <w:rPr>
          <w:rStyle w:val="4155pt0"/>
          <w:rFonts w:eastAsiaTheme="minorHAnsi"/>
          <w:sz w:val="28"/>
          <w:szCs w:val="28"/>
          <w:lang w:val="ru-RU"/>
        </w:rPr>
        <w:t xml:space="preserve"> +</w:t>
      </w:r>
      <w:r w:rsidRPr="008A089D">
        <w:rPr>
          <w:rStyle w:val="4155pt"/>
          <w:rFonts w:eastAsiaTheme="minorHAnsi"/>
          <w:sz w:val="28"/>
          <w:szCs w:val="28"/>
        </w:rPr>
        <w:t xml:space="preserve"> в</w:t>
      </w:r>
      <w:r w:rsidRPr="008A089D">
        <w:rPr>
          <w:rStyle w:val="47"/>
          <w:rFonts w:eastAsiaTheme="minorHAnsi"/>
          <w:sz w:val="28"/>
          <w:szCs w:val="28"/>
        </w:rPr>
        <w:t>)</w:t>
      </w:r>
      <w:r w:rsidRPr="008A089D">
        <w:rPr>
          <w:szCs w:val="28"/>
          <w:lang w:eastAsia="ko-KR"/>
        </w:rPr>
        <w:t>×</w:t>
      </w:r>
      <w:r w:rsidRPr="008A089D">
        <w:rPr>
          <w:rStyle w:val="47"/>
          <w:rFonts w:eastAsiaTheme="minorHAnsi"/>
          <w:sz w:val="28"/>
          <w:szCs w:val="28"/>
        </w:rPr>
        <w:t>2</w:t>
      </w:r>
      <w:r w:rsidRPr="008A089D">
        <w:rPr>
          <w:szCs w:val="28"/>
          <w:lang w:eastAsia="ko-KR"/>
        </w:rPr>
        <w:t>×</w:t>
      </w:r>
      <w:r w:rsidRPr="008A089D">
        <w:rPr>
          <w:rStyle w:val="4155pt0"/>
          <w:rFonts w:eastAsiaTheme="minorHAnsi"/>
          <w:i w:val="0"/>
          <w:sz w:val="28"/>
          <w:szCs w:val="28"/>
        </w:rPr>
        <w:t>h</w:t>
      </w:r>
      <w:r w:rsidRPr="008A089D">
        <w:rPr>
          <w:rStyle w:val="4155pt0"/>
          <w:rFonts w:eastAsiaTheme="minorHAnsi"/>
          <w:sz w:val="28"/>
          <w:szCs w:val="28"/>
          <w:lang w:val="ru-RU"/>
        </w:rPr>
        <w:t xml:space="preserve"> =</w:t>
      </w:r>
      <w:r w:rsidRPr="008A089D">
        <w:rPr>
          <w:rStyle w:val="47"/>
          <w:rFonts w:eastAsiaTheme="minorHAnsi"/>
          <w:sz w:val="28"/>
          <w:szCs w:val="28"/>
        </w:rPr>
        <w:t xml:space="preserve"> (3+ 5)</w:t>
      </w:r>
      <w:r w:rsidRPr="008A089D">
        <w:rPr>
          <w:szCs w:val="28"/>
          <w:lang w:eastAsia="ko-KR"/>
        </w:rPr>
        <w:t>×</w:t>
      </w:r>
      <w:r w:rsidRPr="008A089D">
        <w:rPr>
          <w:rStyle w:val="47"/>
          <w:rFonts w:eastAsiaTheme="minorHAnsi"/>
          <w:sz w:val="28"/>
          <w:szCs w:val="28"/>
        </w:rPr>
        <w:t>2</w:t>
      </w:r>
      <w:r w:rsidRPr="008A089D">
        <w:rPr>
          <w:szCs w:val="28"/>
          <w:lang w:eastAsia="ko-KR"/>
        </w:rPr>
        <w:t>×</w:t>
      </w:r>
      <w:r w:rsidRPr="008A089D">
        <w:rPr>
          <w:rStyle w:val="47"/>
          <w:rFonts w:eastAsiaTheme="minorHAnsi"/>
          <w:sz w:val="28"/>
          <w:szCs w:val="28"/>
        </w:rPr>
        <w:t>2,5 = 40,0</w:t>
      </w:r>
      <w:r w:rsidRPr="008A089D">
        <w:rPr>
          <w:rStyle w:val="4155pt0"/>
          <w:rFonts w:eastAsiaTheme="minorHAnsi"/>
          <w:sz w:val="28"/>
          <w:szCs w:val="28"/>
          <w:lang w:val="ru-RU"/>
        </w:rPr>
        <w:t>м</w:t>
      </w:r>
      <w:r w:rsidRPr="008A089D">
        <w:rPr>
          <w:rStyle w:val="47"/>
          <w:rFonts w:eastAsiaTheme="minorHAnsi"/>
          <w:sz w:val="28"/>
          <w:szCs w:val="28"/>
          <w:vertAlign w:val="superscript"/>
        </w:rPr>
        <w:t>2</w:t>
      </w:r>
      <w:r w:rsidRPr="008A089D">
        <w:rPr>
          <w:rStyle w:val="4155pt"/>
          <w:rFonts w:eastAsiaTheme="minorHAnsi"/>
          <w:sz w:val="28"/>
          <w:szCs w:val="28"/>
        </w:rPr>
        <w:t>;</w:t>
      </w:r>
      <w:bookmarkEnd w:id="14"/>
      <w:r w:rsidRPr="008A089D">
        <w:rPr>
          <w:rStyle w:val="4155pt"/>
          <w:rFonts w:eastAsiaTheme="minorHAnsi"/>
          <w:sz w:val="28"/>
          <w:szCs w:val="28"/>
        </w:rPr>
        <w:t xml:space="preserve"> </w:t>
      </w:r>
      <w:r w:rsidRPr="008A089D">
        <w:rPr>
          <w:rStyle w:val="4155pt0"/>
          <w:rFonts w:eastAsiaTheme="minorHAnsi"/>
          <w:i w:val="0"/>
          <w:sz w:val="28"/>
          <w:szCs w:val="28"/>
        </w:rPr>
        <w:t>S</w:t>
      </w:r>
      <w:r w:rsidRPr="008A089D">
        <w:rPr>
          <w:rStyle w:val="4155pt0"/>
          <w:rFonts w:eastAsiaTheme="minorHAnsi"/>
          <w:i w:val="0"/>
          <w:sz w:val="28"/>
          <w:szCs w:val="28"/>
          <w:vertAlign w:val="subscript"/>
          <w:lang w:val="ru-RU"/>
        </w:rPr>
        <w:t>окон</w:t>
      </w:r>
      <w:r w:rsidRPr="008A089D">
        <w:rPr>
          <w:rStyle w:val="4155pt0"/>
          <w:rFonts w:eastAsiaTheme="minorHAnsi"/>
          <w:sz w:val="28"/>
          <w:szCs w:val="28"/>
          <w:lang w:val="ru-RU"/>
        </w:rPr>
        <w:t xml:space="preserve"> </w:t>
      </w:r>
      <w:r w:rsidRPr="008A089D">
        <w:rPr>
          <w:szCs w:val="28"/>
        </w:rPr>
        <w:t>=1,5</w:t>
      </w:r>
      <w:r w:rsidRPr="008A089D">
        <w:rPr>
          <w:szCs w:val="28"/>
          <w:lang w:eastAsia="ko-KR"/>
        </w:rPr>
        <w:t>×</w:t>
      </w:r>
      <w:r w:rsidRPr="008A089D">
        <w:rPr>
          <w:szCs w:val="28"/>
        </w:rPr>
        <w:t>2,0 = 3,0 м</w:t>
      </w:r>
      <w:r w:rsidRPr="008A089D">
        <w:rPr>
          <w:szCs w:val="28"/>
          <w:vertAlign w:val="superscript"/>
        </w:rPr>
        <w:t>2</w:t>
      </w:r>
      <w:r w:rsidRPr="008A089D">
        <w:rPr>
          <w:szCs w:val="28"/>
        </w:rPr>
        <w:t xml:space="preserve"> и </w:t>
      </w:r>
      <w:r w:rsidRPr="008A089D">
        <w:rPr>
          <w:rStyle w:val="4155pt0"/>
          <w:rFonts w:eastAsiaTheme="minorHAnsi"/>
          <w:i w:val="0"/>
          <w:sz w:val="28"/>
          <w:szCs w:val="28"/>
        </w:rPr>
        <w:t>S</w:t>
      </w:r>
      <w:r w:rsidRPr="008A089D">
        <w:rPr>
          <w:rStyle w:val="4155pt0"/>
          <w:rFonts w:eastAsiaTheme="minorHAnsi"/>
          <w:i w:val="0"/>
          <w:sz w:val="28"/>
          <w:szCs w:val="28"/>
          <w:vertAlign w:val="subscript"/>
          <w:lang w:val="ru-RU"/>
        </w:rPr>
        <w:t>дв.</w:t>
      </w:r>
      <w:r w:rsidRPr="008A089D">
        <w:rPr>
          <w:szCs w:val="28"/>
        </w:rPr>
        <w:t xml:space="preserve"> = 1,0</w:t>
      </w:r>
      <w:r w:rsidRPr="008A089D">
        <w:rPr>
          <w:szCs w:val="28"/>
          <w:lang w:eastAsia="ko-KR"/>
        </w:rPr>
        <w:t>×</w:t>
      </w:r>
      <w:r w:rsidRPr="008A089D">
        <w:rPr>
          <w:szCs w:val="28"/>
        </w:rPr>
        <w:t>2,0 = 2м</w:t>
      </w:r>
      <w:r w:rsidRPr="008A089D">
        <w:rPr>
          <w:szCs w:val="28"/>
          <w:vertAlign w:val="superscript"/>
        </w:rPr>
        <w:t>2</w:t>
      </w:r>
      <w:r w:rsidRPr="008A089D">
        <w:rPr>
          <w:szCs w:val="28"/>
        </w:rPr>
        <w:t>;</w:t>
      </w:r>
    </w:p>
    <w:p w:rsidR="00056F19" w:rsidRPr="008A089D" w:rsidRDefault="00056F19" w:rsidP="008A089D">
      <w:pPr>
        <w:pStyle w:val="321"/>
        <w:shd w:val="clear" w:color="auto" w:fill="auto"/>
        <w:tabs>
          <w:tab w:val="left" w:pos="575"/>
        </w:tabs>
        <w:spacing w:line="276" w:lineRule="auto"/>
        <w:ind w:right="-1" w:firstLine="0"/>
        <w:rPr>
          <w:rStyle w:val="351pt"/>
          <w:sz w:val="28"/>
          <w:szCs w:val="28"/>
        </w:rPr>
      </w:pPr>
      <w:r w:rsidRPr="00AA019E">
        <w:rPr>
          <w:sz w:val="28"/>
          <w:szCs w:val="28"/>
        </w:rPr>
        <w:t xml:space="preserve">Найдём площадь оклеиваемой поверхности: </w:t>
      </w:r>
      <w:r w:rsidRPr="00AA019E">
        <w:rPr>
          <w:rStyle w:val="4155pt0"/>
          <w:rFonts w:eastAsiaTheme="minorHAnsi"/>
          <w:i w:val="0"/>
          <w:sz w:val="28"/>
          <w:szCs w:val="28"/>
        </w:rPr>
        <w:t>S</w:t>
      </w:r>
      <w:r w:rsidRPr="00AA019E">
        <w:rPr>
          <w:rStyle w:val="4155pt0"/>
          <w:rFonts w:eastAsiaTheme="minorHAnsi"/>
          <w:i w:val="0"/>
          <w:sz w:val="28"/>
          <w:szCs w:val="28"/>
          <w:vertAlign w:val="subscript"/>
          <w:lang w:val="ru-RU"/>
        </w:rPr>
        <w:t>ок.пов.</w:t>
      </w:r>
      <w:r w:rsidRPr="00AA019E">
        <w:rPr>
          <w:rStyle w:val="4155pt0"/>
          <w:sz w:val="28"/>
          <w:szCs w:val="28"/>
          <w:lang w:val="ru-RU"/>
        </w:rPr>
        <w:t xml:space="preserve"> </w:t>
      </w:r>
      <w:r w:rsidRPr="00AA019E">
        <w:rPr>
          <w:rStyle w:val="18100"/>
          <w:sz w:val="28"/>
          <w:szCs w:val="28"/>
        </w:rPr>
        <w:t xml:space="preserve">= </w:t>
      </w:r>
      <w:r w:rsidRPr="00AA019E">
        <w:rPr>
          <w:rStyle w:val="4155pt0"/>
          <w:rFonts w:eastAsiaTheme="minorHAnsi"/>
          <w:i w:val="0"/>
          <w:sz w:val="28"/>
          <w:szCs w:val="28"/>
        </w:rPr>
        <w:t>S</w:t>
      </w:r>
      <w:r w:rsidRPr="00AA019E">
        <w:rPr>
          <w:rStyle w:val="4155pt0"/>
          <w:rFonts w:eastAsiaTheme="minorHAnsi"/>
          <w:i w:val="0"/>
          <w:sz w:val="28"/>
          <w:szCs w:val="28"/>
          <w:vertAlign w:val="subscript"/>
          <w:lang w:val="ru-RU"/>
        </w:rPr>
        <w:t>бок.пов</w:t>
      </w:r>
      <w:r w:rsidRPr="00AA019E">
        <w:rPr>
          <w:rStyle w:val="4155pt0"/>
          <w:rFonts w:eastAsiaTheme="minorHAnsi"/>
          <w:i w:val="0"/>
          <w:sz w:val="28"/>
          <w:szCs w:val="28"/>
          <w:lang w:val="ru-RU"/>
        </w:rPr>
        <w:t>.</w:t>
      </w:r>
      <w:r w:rsidRPr="00AA019E">
        <w:rPr>
          <w:rStyle w:val="4155pt0"/>
          <w:rFonts w:eastAsiaTheme="minorHAnsi"/>
          <w:sz w:val="28"/>
          <w:szCs w:val="28"/>
          <w:lang w:val="ru-RU"/>
        </w:rPr>
        <w:t xml:space="preserve"> – </w:t>
      </w:r>
      <w:r w:rsidRPr="00AA019E">
        <w:rPr>
          <w:rStyle w:val="18100"/>
          <w:sz w:val="28"/>
          <w:szCs w:val="28"/>
        </w:rPr>
        <w:t xml:space="preserve">(3,0 – </w:t>
      </w:r>
      <w:r w:rsidRPr="00AA019E">
        <w:rPr>
          <w:rStyle w:val="4155pt0"/>
          <w:rFonts w:eastAsiaTheme="minorHAnsi"/>
          <w:i w:val="0"/>
          <w:sz w:val="28"/>
          <w:szCs w:val="28"/>
        </w:rPr>
        <w:t>S</w:t>
      </w:r>
      <w:r w:rsidRPr="00AA019E">
        <w:rPr>
          <w:rStyle w:val="4155pt0"/>
          <w:rFonts w:eastAsiaTheme="minorHAnsi"/>
          <w:i w:val="0"/>
          <w:sz w:val="28"/>
          <w:szCs w:val="28"/>
          <w:vertAlign w:val="subscript"/>
          <w:lang w:val="ru-RU"/>
        </w:rPr>
        <w:t>окон</w:t>
      </w:r>
      <w:r w:rsidRPr="00AA019E">
        <w:rPr>
          <w:rStyle w:val="18100"/>
          <w:sz w:val="28"/>
          <w:szCs w:val="28"/>
        </w:rPr>
        <w:t xml:space="preserve"> + </w:t>
      </w:r>
      <w:r w:rsidRPr="00AA019E">
        <w:rPr>
          <w:rStyle w:val="4155pt0"/>
          <w:rFonts w:eastAsiaTheme="minorHAnsi"/>
          <w:i w:val="0"/>
          <w:sz w:val="28"/>
          <w:szCs w:val="28"/>
        </w:rPr>
        <w:t>S</w:t>
      </w:r>
      <w:r w:rsidRPr="00AA019E">
        <w:rPr>
          <w:rStyle w:val="4155pt0"/>
          <w:rFonts w:eastAsiaTheme="minorHAnsi"/>
          <w:i w:val="0"/>
          <w:sz w:val="28"/>
          <w:szCs w:val="28"/>
          <w:vertAlign w:val="subscript"/>
          <w:lang w:val="ru-RU"/>
        </w:rPr>
        <w:t>дв</w:t>
      </w:r>
      <w:r w:rsidRPr="00AA019E">
        <w:rPr>
          <w:rStyle w:val="4155pt0"/>
          <w:rFonts w:eastAsiaTheme="minorHAnsi"/>
          <w:sz w:val="28"/>
          <w:szCs w:val="28"/>
          <w:vertAlign w:val="subscript"/>
          <w:lang w:val="ru-RU"/>
        </w:rPr>
        <w:t>.</w:t>
      </w:r>
      <w:r w:rsidRPr="00AA019E">
        <w:rPr>
          <w:rStyle w:val="18100"/>
          <w:sz w:val="28"/>
          <w:szCs w:val="28"/>
        </w:rPr>
        <w:t>) =</w:t>
      </w:r>
      <w:r w:rsidRPr="008A089D">
        <w:rPr>
          <w:rStyle w:val="18100"/>
          <w:sz w:val="28"/>
          <w:szCs w:val="28"/>
        </w:rPr>
        <w:t xml:space="preserve"> 40,0 – (3</w:t>
      </w:r>
      <w:r w:rsidRPr="008A089D">
        <w:rPr>
          <w:sz w:val="28"/>
          <w:szCs w:val="28"/>
          <w:lang w:eastAsia="ko-KR"/>
        </w:rPr>
        <w:t>×</w:t>
      </w:r>
      <w:r w:rsidRPr="008A089D">
        <w:rPr>
          <w:rStyle w:val="18100"/>
          <w:sz w:val="28"/>
          <w:szCs w:val="28"/>
        </w:rPr>
        <w:t>3+2) = 29,0м</w:t>
      </w:r>
      <w:r w:rsidRPr="008A089D">
        <w:rPr>
          <w:rStyle w:val="18100"/>
          <w:sz w:val="28"/>
          <w:szCs w:val="28"/>
          <w:vertAlign w:val="superscript"/>
        </w:rPr>
        <w:t>2</w:t>
      </w:r>
      <w:r w:rsidRPr="008A089D">
        <w:rPr>
          <w:rStyle w:val="18100"/>
          <w:sz w:val="28"/>
          <w:szCs w:val="28"/>
        </w:rPr>
        <w:t xml:space="preserve">. </w:t>
      </w:r>
      <w:r w:rsidRPr="008A089D">
        <w:rPr>
          <w:rStyle w:val="4155pt0"/>
          <w:rFonts w:eastAsiaTheme="minorHAnsi"/>
          <w:i w:val="0"/>
          <w:sz w:val="28"/>
          <w:szCs w:val="28"/>
        </w:rPr>
        <w:t>S</w:t>
      </w:r>
      <w:r w:rsidRPr="008A089D">
        <w:rPr>
          <w:rStyle w:val="4155pt0"/>
          <w:rFonts w:eastAsiaTheme="minorHAnsi"/>
          <w:i w:val="0"/>
          <w:sz w:val="28"/>
          <w:szCs w:val="28"/>
          <w:vertAlign w:val="subscript"/>
          <w:lang w:val="ru-RU"/>
        </w:rPr>
        <w:t>рул.</w:t>
      </w:r>
      <w:r w:rsidRPr="008A089D">
        <w:rPr>
          <w:rStyle w:val="4155pt0"/>
          <w:rFonts w:eastAsiaTheme="minorHAnsi"/>
          <w:sz w:val="28"/>
          <w:szCs w:val="28"/>
          <w:lang w:val="ru-RU"/>
        </w:rPr>
        <w:t>=</w:t>
      </w:r>
      <w:bookmarkStart w:id="15" w:name="bookmark9"/>
      <w:r w:rsidRPr="008A089D">
        <w:rPr>
          <w:sz w:val="28"/>
          <w:szCs w:val="28"/>
        </w:rPr>
        <w:t xml:space="preserve"> 0,6</w:t>
      </w:r>
      <w:r w:rsidRPr="008A089D">
        <w:rPr>
          <w:sz w:val="28"/>
          <w:szCs w:val="28"/>
          <w:lang w:eastAsia="ko-KR"/>
        </w:rPr>
        <w:t>×</w:t>
      </w:r>
      <w:r w:rsidRPr="008A089D">
        <w:rPr>
          <w:sz w:val="28"/>
          <w:szCs w:val="28"/>
        </w:rPr>
        <w:t>10 = 6,0</w:t>
      </w:r>
      <w:r w:rsidRPr="008A089D">
        <w:rPr>
          <w:rStyle w:val="351pt"/>
          <w:sz w:val="28"/>
          <w:szCs w:val="28"/>
        </w:rPr>
        <w:t>м</w:t>
      </w:r>
      <w:r w:rsidRPr="008A089D">
        <w:rPr>
          <w:rStyle w:val="351pt"/>
          <w:sz w:val="28"/>
          <w:szCs w:val="28"/>
          <w:vertAlign w:val="superscript"/>
        </w:rPr>
        <w:t>2</w:t>
      </w:r>
      <w:r w:rsidRPr="008A089D">
        <w:rPr>
          <w:rStyle w:val="351pt"/>
          <w:sz w:val="28"/>
          <w:szCs w:val="28"/>
        </w:rPr>
        <w:t>;</w:t>
      </w:r>
      <w:bookmarkEnd w:id="15"/>
    </w:p>
    <w:p w:rsidR="00056F19" w:rsidRPr="008A089D" w:rsidRDefault="00056F19" w:rsidP="00AA019E">
      <w:pPr>
        <w:pStyle w:val="321"/>
        <w:shd w:val="clear" w:color="auto" w:fill="auto"/>
        <w:tabs>
          <w:tab w:val="left" w:pos="709"/>
        </w:tabs>
        <w:spacing w:line="240" w:lineRule="auto"/>
        <w:ind w:firstLine="0"/>
        <w:rPr>
          <w:rStyle w:val="4155pt0"/>
          <w:rFonts w:eastAsiaTheme="minorHAnsi"/>
          <w:i w:val="0"/>
          <w:sz w:val="28"/>
          <w:szCs w:val="28"/>
          <w:lang w:val="ru-RU"/>
        </w:rPr>
      </w:pPr>
      <w:r w:rsidRPr="008A089D">
        <w:rPr>
          <w:rStyle w:val="351pt"/>
          <w:sz w:val="28"/>
          <w:szCs w:val="28"/>
        </w:rPr>
        <w:tab/>
      </w:r>
      <w:r w:rsidRPr="008A089D">
        <w:rPr>
          <w:rStyle w:val="351pt"/>
          <w:spacing w:val="0"/>
          <w:sz w:val="28"/>
          <w:szCs w:val="28"/>
        </w:rPr>
        <w:t xml:space="preserve">Найдем необходимое количество рулонов: </w:t>
      </w:r>
      <w:r w:rsidRPr="008A089D">
        <w:rPr>
          <w:rStyle w:val="351pt"/>
          <w:spacing w:val="0"/>
          <w:sz w:val="28"/>
          <w:szCs w:val="28"/>
          <w:lang w:val="en-US"/>
        </w:rPr>
        <w:t>N</w:t>
      </w:r>
      <w:r w:rsidRPr="008A089D">
        <w:rPr>
          <w:rStyle w:val="351pt"/>
          <w:spacing w:val="0"/>
          <w:sz w:val="28"/>
          <w:szCs w:val="28"/>
        </w:rPr>
        <w:t>=</w:t>
      </w:r>
      <w:r w:rsidRPr="008A089D">
        <w:rPr>
          <w:rStyle w:val="4155pt0"/>
          <w:rFonts w:eastAsiaTheme="minorHAnsi"/>
          <w:sz w:val="28"/>
          <w:szCs w:val="28"/>
          <w:lang w:val="ru-RU"/>
        </w:rPr>
        <w:t xml:space="preserve"> </w:t>
      </w:r>
      <w:r w:rsidRPr="008A089D">
        <w:rPr>
          <w:rStyle w:val="4155pt0"/>
          <w:rFonts w:eastAsiaTheme="minorHAnsi"/>
          <w:i w:val="0"/>
          <w:sz w:val="28"/>
          <w:szCs w:val="28"/>
        </w:rPr>
        <w:t>S</w:t>
      </w:r>
      <w:r w:rsidRPr="008A089D">
        <w:rPr>
          <w:rStyle w:val="4155pt0"/>
          <w:rFonts w:eastAsiaTheme="minorHAnsi"/>
          <w:i w:val="0"/>
          <w:sz w:val="28"/>
          <w:szCs w:val="28"/>
          <w:vertAlign w:val="subscript"/>
          <w:lang w:val="ru-RU"/>
        </w:rPr>
        <w:t>ок.пов.</w:t>
      </w:r>
      <w:r w:rsidRPr="008A089D">
        <w:rPr>
          <w:rStyle w:val="4155pt0"/>
          <w:rFonts w:eastAsiaTheme="minorHAnsi"/>
          <w:i w:val="0"/>
          <w:sz w:val="28"/>
          <w:szCs w:val="28"/>
          <w:lang w:val="ru-RU"/>
        </w:rPr>
        <w:t xml:space="preserve">: </w:t>
      </w:r>
      <w:r w:rsidRPr="008A089D">
        <w:rPr>
          <w:rStyle w:val="4155pt0"/>
          <w:rFonts w:eastAsiaTheme="minorHAnsi"/>
          <w:i w:val="0"/>
          <w:sz w:val="28"/>
          <w:szCs w:val="28"/>
        </w:rPr>
        <w:t>S</w:t>
      </w:r>
      <w:r w:rsidRPr="008A089D">
        <w:rPr>
          <w:rStyle w:val="4155pt0"/>
          <w:rFonts w:eastAsiaTheme="minorHAnsi"/>
          <w:i w:val="0"/>
          <w:sz w:val="28"/>
          <w:szCs w:val="28"/>
          <w:vertAlign w:val="subscript"/>
          <w:lang w:val="ru-RU"/>
        </w:rPr>
        <w:t>рул.</w:t>
      </w:r>
      <w:r w:rsidRPr="008A089D">
        <w:rPr>
          <w:rStyle w:val="4155pt0"/>
          <w:rFonts w:eastAsiaTheme="minorHAnsi"/>
          <w:i w:val="0"/>
          <w:sz w:val="28"/>
          <w:szCs w:val="28"/>
          <w:lang w:val="ru-RU"/>
        </w:rPr>
        <w:t>=29:6=4,8 или 5 рулонов.</w:t>
      </w:r>
    </w:p>
    <w:p w:rsidR="00056F19" w:rsidRPr="008A089D" w:rsidRDefault="00056F19" w:rsidP="00AA019E">
      <w:pPr>
        <w:pStyle w:val="321"/>
        <w:shd w:val="clear" w:color="auto" w:fill="auto"/>
        <w:tabs>
          <w:tab w:val="left" w:pos="709"/>
        </w:tabs>
        <w:spacing w:line="240" w:lineRule="auto"/>
        <w:ind w:firstLine="0"/>
        <w:rPr>
          <w:sz w:val="28"/>
          <w:szCs w:val="28"/>
          <w:lang w:eastAsia="ko-KR"/>
        </w:rPr>
      </w:pPr>
      <w:r w:rsidRPr="008A089D">
        <w:rPr>
          <w:rStyle w:val="4155pt0"/>
          <w:rFonts w:eastAsiaTheme="minorHAnsi"/>
          <w:sz w:val="28"/>
          <w:szCs w:val="28"/>
          <w:lang w:val="ru-RU"/>
        </w:rPr>
        <w:tab/>
      </w:r>
      <w:r w:rsidRPr="008A089D">
        <w:rPr>
          <w:sz w:val="28"/>
          <w:szCs w:val="28"/>
          <w:lang w:eastAsia="ko-KR"/>
        </w:rPr>
        <w:t>Трудоемкость оклейки стен простыми обоями определяется по ЕНиР. (ЕНиР – работа: оклеивание по монолитной штукатурке – нанесение клеевого состава на поверхности стен и нанесение клеевого состава на обои, и оклеивание стен).</w:t>
      </w:r>
    </w:p>
    <w:p w:rsidR="00056F19" w:rsidRDefault="00056F19" w:rsidP="00AA019E">
      <w:pPr>
        <w:pStyle w:val="321"/>
        <w:shd w:val="clear" w:color="auto" w:fill="auto"/>
        <w:tabs>
          <w:tab w:val="left" w:pos="709"/>
        </w:tabs>
        <w:spacing w:line="240" w:lineRule="auto"/>
        <w:ind w:firstLine="0"/>
        <w:rPr>
          <w:sz w:val="28"/>
          <w:szCs w:val="28"/>
          <w:lang w:eastAsia="ko-KR"/>
        </w:rPr>
      </w:pPr>
      <w:r>
        <w:rPr>
          <w:sz w:val="28"/>
          <w:szCs w:val="28"/>
          <w:lang w:eastAsia="ko-KR"/>
        </w:rPr>
        <w:tab/>
        <w:t>Норма времени на нанесение клеевого состава на поверхности стен на 100 м</w:t>
      </w:r>
      <w:r>
        <w:rPr>
          <w:sz w:val="28"/>
          <w:szCs w:val="28"/>
          <w:vertAlign w:val="superscript"/>
          <w:lang w:eastAsia="ko-KR"/>
        </w:rPr>
        <w:t>2</w:t>
      </w:r>
      <w:r>
        <w:rPr>
          <w:sz w:val="28"/>
          <w:szCs w:val="28"/>
          <w:lang w:eastAsia="ko-KR"/>
        </w:rPr>
        <w:t xml:space="preserve"> составляет 1,4 </w:t>
      </w:r>
      <w:r w:rsidRPr="00B209B4">
        <w:rPr>
          <w:sz w:val="28"/>
          <w:szCs w:val="28"/>
          <w:lang w:eastAsia="ko-KR"/>
        </w:rPr>
        <w:t>чел.×час</w:t>
      </w:r>
      <w:r>
        <w:rPr>
          <w:sz w:val="28"/>
          <w:szCs w:val="28"/>
          <w:lang w:eastAsia="ko-KR"/>
        </w:rPr>
        <w:t>. Рабочий 3разряда-1 чел.</w:t>
      </w:r>
    </w:p>
    <w:p w:rsidR="00056F19" w:rsidRDefault="00056F19" w:rsidP="00AA019E">
      <w:pPr>
        <w:pStyle w:val="321"/>
        <w:shd w:val="clear" w:color="auto" w:fill="auto"/>
        <w:tabs>
          <w:tab w:val="left" w:pos="709"/>
        </w:tabs>
        <w:spacing w:line="240" w:lineRule="auto"/>
        <w:ind w:firstLine="0"/>
        <w:rPr>
          <w:sz w:val="28"/>
          <w:szCs w:val="28"/>
          <w:lang w:eastAsia="ko-KR"/>
        </w:rPr>
      </w:pPr>
      <w:r>
        <w:rPr>
          <w:sz w:val="28"/>
          <w:szCs w:val="28"/>
          <w:lang w:eastAsia="ko-KR"/>
        </w:rPr>
        <w:tab/>
        <w:t>Норма времени на нанесение клеевого состава на обои, и оклеивание стен на 100 м</w:t>
      </w:r>
      <w:r>
        <w:rPr>
          <w:sz w:val="28"/>
          <w:szCs w:val="28"/>
          <w:vertAlign w:val="superscript"/>
          <w:lang w:eastAsia="ko-KR"/>
        </w:rPr>
        <w:t>2</w:t>
      </w:r>
      <w:r>
        <w:rPr>
          <w:sz w:val="28"/>
          <w:szCs w:val="28"/>
          <w:lang w:eastAsia="ko-KR"/>
        </w:rPr>
        <w:t xml:space="preserve"> составляет 4,4 </w:t>
      </w:r>
      <w:r w:rsidRPr="00B209B4">
        <w:rPr>
          <w:sz w:val="28"/>
          <w:szCs w:val="28"/>
          <w:lang w:eastAsia="ko-KR"/>
        </w:rPr>
        <w:t>чел.×час</w:t>
      </w:r>
      <w:r>
        <w:rPr>
          <w:sz w:val="28"/>
          <w:szCs w:val="28"/>
          <w:lang w:eastAsia="ko-KR"/>
        </w:rPr>
        <w:t>. Рабочий 3разряда-1 чел.</w:t>
      </w:r>
    </w:p>
    <w:p w:rsidR="00056F19" w:rsidRDefault="00056F19" w:rsidP="00AA019E">
      <w:pPr>
        <w:pStyle w:val="321"/>
        <w:shd w:val="clear" w:color="auto" w:fill="auto"/>
        <w:tabs>
          <w:tab w:val="left" w:pos="709"/>
        </w:tabs>
        <w:spacing w:line="240" w:lineRule="auto"/>
        <w:ind w:firstLine="0"/>
        <w:rPr>
          <w:sz w:val="28"/>
          <w:szCs w:val="28"/>
          <w:lang w:eastAsia="ko-KR"/>
        </w:rPr>
      </w:pPr>
      <w:r>
        <w:rPr>
          <w:sz w:val="28"/>
          <w:szCs w:val="28"/>
          <w:lang w:eastAsia="ko-KR"/>
        </w:rPr>
        <w:tab/>
        <w:t>Общая трудоемкость будет равна:</w:t>
      </w:r>
      <w:r w:rsidRPr="00F67CD5">
        <w:rPr>
          <w:sz w:val="28"/>
          <w:szCs w:val="28"/>
          <w:lang w:eastAsia="ko-KR"/>
        </w:rPr>
        <w:t xml:space="preserve"> </w:t>
      </w:r>
      <w:r>
        <w:rPr>
          <w:sz w:val="28"/>
          <w:szCs w:val="28"/>
          <w:lang w:eastAsia="ko-KR"/>
        </w:rPr>
        <w:t>1,4+4,4 = 5,8</w:t>
      </w:r>
      <w:r w:rsidRPr="00F67CD5">
        <w:rPr>
          <w:sz w:val="28"/>
          <w:szCs w:val="28"/>
          <w:lang w:eastAsia="ko-KR"/>
        </w:rPr>
        <w:t xml:space="preserve"> </w:t>
      </w:r>
      <w:r w:rsidRPr="00B209B4">
        <w:rPr>
          <w:sz w:val="28"/>
          <w:szCs w:val="28"/>
          <w:lang w:eastAsia="ko-KR"/>
        </w:rPr>
        <w:t>чел.×час</w:t>
      </w:r>
      <w:r>
        <w:rPr>
          <w:sz w:val="28"/>
          <w:szCs w:val="28"/>
          <w:lang w:eastAsia="ko-KR"/>
        </w:rPr>
        <w:t xml:space="preserve"> на 100</w:t>
      </w:r>
      <w:r w:rsidRPr="00F67CD5">
        <w:rPr>
          <w:sz w:val="28"/>
          <w:szCs w:val="28"/>
          <w:lang w:eastAsia="ko-KR"/>
        </w:rPr>
        <w:t xml:space="preserve"> </w:t>
      </w:r>
      <w:r>
        <w:rPr>
          <w:sz w:val="28"/>
          <w:szCs w:val="28"/>
          <w:lang w:eastAsia="ko-KR"/>
        </w:rPr>
        <w:t>м</w:t>
      </w:r>
      <w:r>
        <w:rPr>
          <w:sz w:val="28"/>
          <w:szCs w:val="28"/>
          <w:vertAlign w:val="superscript"/>
          <w:lang w:eastAsia="ko-KR"/>
        </w:rPr>
        <w:t>2</w:t>
      </w:r>
      <w:r>
        <w:rPr>
          <w:sz w:val="28"/>
          <w:szCs w:val="28"/>
          <w:lang w:eastAsia="ko-KR"/>
        </w:rPr>
        <w:t>. Определяем трудоемкость на рассчитанный объем: (5,8:100)</w:t>
      </w:r>
      <w:r w:rsidRPr="00555E53">
        <w:rPr>
          <w:sz w:val="28"/>
          <w:szCs w:val="28"/>
          <w:lang w:eastAsia="ko-KR"/>
        </w:rPr>
        <w:t xml:space="preserve"> </w:t>
      </w:r>
      <w:r w:rsidRPr="00B209B4">
        <w:rPr>
          <w:sz w:val="28"/>
          <w:szCs w:val="28"/>
          <w:lang w:eastAsia="ko-KR"/>
        </w:rPr>
        <w:t>×</w:t>
      </w:r>
      <w:r>
        <w:rPr>
          <w:sz w:val="28"/>
          <w:szCs w:val="28"/>
          <w:lang w:eastAsia="ko-KR"/>
        </w:rPr>
        <w:t>29=1,68</w:t>
      </w:r>
      <w:r w:rsidRPr="00555E53">
        <w:rPr>
          <w:sz w:val="28"/>
          <w:szCs w:val="28"/>
          <w:lang w:eastAsia="ko-KR"/>
        </w:rPr>
        <w:t xml:space="preserve"> </w:t>
      </w:r>
      <w:r w:rsidRPr="00B209B4">
        <w:rPr>
          <w:sz w:val="28"/>
          <w:szCs w:val="28"/>
          <w:lang w:eastAsia="ko-KR"/>
        </w:rPr>
        <w:t>чел.×час</w:t>
      </w:r>
      <w:r>
        <w:rPr>
          <w:sz w:val="28"/>
          <w:szCs w:val="28"/>
          <w:lang w:eastAsia="ko-KR"/>
        </w:rPr>
        <w:t xml:space="preserve"> или 1,68:8=0,21 смены при выполнении работ одним рабочим 3 разряда.</w:t>
      </w:r>
    </w:p>
    <w:p w:rsidR="00056F19" w:rsidRPr="00FA4D25" w:rsidRDefault="00AA019E" w:rsidP="00AA019E">
      <w:pPr>
        <w:pStyle w:val="321"/>
        <w:shd w:val="clear" w:color="auto" w:fill="auto"/>
        <w:tabs>
          <w:tab w:val="left" w:pos="709"/>
        </w:tabs>
        <w:spacing w:line="240" w:lineRule="auto"/>
        <w:ind w:firstLine="0"/>
        <w:rPr>
          <w:sz w:val="28"/>
          <w:szCs w:val="28"/>
        </w:rPr>
      </w:pPr>
      <w:r>
        <w:rPr>
          <w:sz w:val="28"/>
          <w:szCs w:val="28"/>
          <w:lang w:eastAsia="ko-KR"/>
        </w:rPr>
        <w:tab/>
      </w:r>
      <w:r w:rsidR="00056F19" w:rsidRPr="00FA4D25">
        <w:rPr>
          <w:sz w:val="28"/>
          <w:szCs w:val="28"/>
        </w:rPr>
        <w:t xml:space="preserve">Решить предыдущую задачу с изменением ее условий согласно вариантам, приведенным в </w:t>
      </w:r>
      <w:r w:rsidR="008A089D" w:rsidRPr="008A089D">
        <w:rPr>
          <w:sz w:val="28"/>
          <w:szCs w:val="28"/>
        </w:rPr>
        <w:t>таблице 6.5</w:t>
      </w:r>
      <w:r w:rsidR="00056F19" w:rsidRPr="008A089D">
        <w:rPr>
          <w:sz w:val="28"/>
          <w:szCs w:val="28"/>
        </w:rPr>
        <w:t>.</w:t>
      </w:r>
      <w:r w:rsidR="00056F19">
        <w:rPr>
          <w:sz w:val="28"/>
          <w:szCs w:val="28"/>
        </w:rPr>
        <w:t xml:space="preserve"> При этом в процесс оклейки стен необходимо включить: очистка и обеспыливание, сплошное шпатлевание, шлифование, </w:t>
      </w:r>
      <w:r w:rsidR="00056F19">
        <w:rPr>
          <w:sz w:val="28"/>
          <w:szCs w:val="28"/>
          <w:lang w:eastAsia="ko-KR"/>
        </w:rPr>
        <w:t>нанесение клеевого состава на поверхности стен, нанесение клеевого состава на обои и оклеивание стен</w:t>
      </w:r>
      <w:r w:rsidR="00056F19" w:rsidRPr="00B209B4">
        <w:rPr>
          <w:sz w:val="28"/>
          <w:szCs w:val="28"/>
          <w:lang w:eastAsia="ko-KR"/>
        </w:rPr>
        <w:t>.</w:t>
      </w:r>
      <w:r w:rsidR="00056F19">
        <w:rPr>
          <w:sz w:val="28"/>
          <w:szCs w:val="28"/>
        </w:rPr>
        <w:t xml:space="preserve"> Вид обоев – бумажные простые </w:t>
      </w:r>
      <w:r w:rsidR="00056F19">
        <w:rPr>
          <w:sz w:val="28"/>
          <w:szCs w:val="28"/>
        </w:rPr>
        <w:lastRenderedPageBreak/>
        <w:t>или плотные, пленками или линкрустом выбираются в зависимости от вида объекта.</w:t>
      </w:r>
    </w:p>
    <w:p w:rsidR="008A089D" w:rsidRDefault="008A089D" w:rsidP="00056F19">
      <w:pPr>
        <w:pStyle w:val="321"/>
        <w:shd w:val="clear" w:color="auto" w:fill="auto"/>
        <w:tabs>
          <w:tab w:val="left" w:pos="142"/>
        </w:tabs>
        <w:spacing w:line="240" w:lineRule="auto"/>
        <w:ind w:right="-1" w:firstLine="0"/>
        <w:rPr>
          <w:sz w:val="28"/>
          <w:szCs w:val="28"/>
          <w:highlight w:val="yellow"/>
        </w:rPr>
      </w:pPr>
    </w:p>
    <w:p w:rsidR="00056F19" w:rsidRPr="00FA4D25" w:rsidRDefault="008A089D" w:rsidP="00056F19">
      <w:pPr>
        <w:pStyle w:val="321"/>
        <w:shd w:val="clear" w:color="auto" w:fill="auto"/>
        <w:tabs>
          <w:tab w:val="left" w:pos="142"/>
        </w:tabs>
        <w:spacing w:line="240" w:lineRule="auto"/>
        <w:ind w:right="-1" w:firstLine="0"/>
        <w:rPr>
          <w:sz w:val="28"/>
          <w:szCs w:val="28"/>
        </w:rPr>
      </w:pPr>
      <w:r w:rsidRPr="008A089D">
        <w:rPr>
          <w:sz w:val="28"/>
          <w:szCs w:val="28"/>
        </w:rPr>
        <w:t>Таблица 6.5</w:t>
      </w:r>
      <w:r w:rsidR="00056F19" w:rsidRPr="00FA4D25">
        <w:rPr>
          <w:sz w:val="28"/>
          <w:szCs w:val="28"/>
        </w:rPr>
        <w:t xml:space="preserve"> – Данные для определения объемов </w:t>
      </w:r>
      <w:r w:rsidR="00056F19">
        <w:rPr>
          <w:sz w:val="28"/>
          <w:szCs w:val="28"/>
        </w:rPr>
        <w:t xml:space="preserve">обойных </w:t>
      </w:r>
      <w:r w:rsidR="00056F19" w:rsidRPr="00FA4D25">
        <w:rPr>
          <w:sz w:val="28"/>
          <w:szCs w:val="28"/>
        </w:rPr>
        <w:t xml:space="preserve">работ </w:t>
      </w:r>
    </w:p>
    <w:p w:rsidR="00056F19" w:rsidRDefault="00056F19" w:rsidP="00056F19">
      <w:pPr>
        <w:pStyle w:val="321"/>
        <w:shd w:val="clear" w:color="auto" w:fill="auto"/>
        <w:tabs>
          <w:tab w:val="left" w:pos="709"/>
        </w:tabs>
        <w:spacing w:line="240" w:lineRule="auto"/>
        <w:ind w:right="-1" w:firstLine="0"/>
        <w:rPr>
          <w:sz w:val="28"/>
          <w:szCs w:val="28"/>
        </w:rPr>
      </w:pPr>
    </w:p>
    <w:tbl>
      <w:tblPr>
        <w:tblStyle w:val="a8"/>
        <w:tblW w:w="5000" w:type="pct"/>
        <w:jc w:val="center"/>
        <w:tblLook w:val="04A0" w:firstRow="1" w:lastRow="0" w:firstColumn="1" w:lastColumn="0" w:noHBand="0" w:noVBand="1"/>
      </w:tblPr>
      <w:tblGrid>
        <w:gridCol w:w="1594"/>
        <w:gridCol w:w="1677"/>
        <w:gridCol w:w="818"/>
        <w:gridCol w:w="670"/>
        <w:gridCol w:w="672"/>
        <w:gridCol w:w="1510"/>
        <w:gridCol w:w="1510"/>
        <w:gridCol w:w="1403"/>
      </w:tblGrid>
      <w:tr w:rsidR="00056F19" w:rsidRPr="002100C5" w:rsidTr="00AA019E">
        <w:trPr>
          <w:trHeight w:val="278"/>
          <w:jc w:val="center"/>
        </w:trPr>
        <w:tc>
          <w:tcPr>
            <w:tcW w:w="809" w:type="pct"/>
            <w:vMerge w:val="restart"/>
            <w:vAlign w:val="center"/>
          </w:tcPr>
          <w:p w:rsidR="00056F19" w:rsidRPr="002100C5" w:rsidRDefault="00056F19" w:rsidP="00AA019E">
            <w:pPr>
              <w:pStyle w:val="321"/>
              <w:shd w:val="clear" w:color="auto" w:fill="auto"/>
              <w:tabs>
                <w:tab w:val="left" w:pos="142"/>
              </w:tabs>
              <w:spacing w:line="240" w:lineRule="auto"/>
              <w:ind w:right="-1" w:firstLine="0"/>
              <w:jc w:val="center"/>
              <w:rPr>
                <w:sz w:val="28"/>
                <w:szCs w:val="28"/>
              </w:rPr>
            </w:pPr>
            <w:r w:rsidRPr="002100C5">
              <w:rPr>
                <w:sz w:val="28"/>
                <w:szCs w:val="28"/>
              </w:rPr>
              <w:t>Вариант</w:t>
            </w:r>
          </w:p>
        </w:tc>
        <w:tc>
          <w:tcPr>
            <w:tcW w:w="851" w:type="pct"/>
            <w:vMerge w:val="restart"/>
            <w:vAlign w:val="center"/>
          </w:tcPr>
          <w:p w:rsidR="00056F19" w:rsidRPr="002100C5" w:rsidRDefault="00056F19" w:rsidP="00AA019E">
            <w:pPr>
              <w:pStyle w:val="321"/>
              <w:shd w:val="clear" w:color="auto" w:fill="auto"/>
              <w:tabs>
                <w:tab w:val="left" w:pos="142"/>
              </w:tabs>
              <w:spacing w:line="240" w:lineRule="auto"/>
              <w:ind w:right="-1" w:firstLine="0"/>
              <w:jc w:val="center"/>
              <w:rPr>
                <w:sz w:val="28"/>
                <w:szCs w:val="28"/>
              </w:rPr>
            </w:pPr>
            <w:r w:rsidRPr="002100C5">
              <w:rPr>
                <w:sz w:val="28"/>
                <w:szCs w:val="28"/>
              </w:rPr>
              <w:t>Объект</w:t>
            </w:r>
          </w:p>
        </w:tc>
        <w:tc>
          <w:tcPr>
            <w:tcW w:w="1096" w:type="pct"/>
            <w:gridSpan w:val="3"/>
            <w:vAlign w:val="center"/>
          </w:tcPr>
          <w:p w:rsidR="00056F19" w:rsidRPr="002100C5" w:rsidRDefault="00056F19" w:rsidP="00AA019E">
            <w:pPr>
              <w:pStyle w:val="321"/>
              <w:shd w:val="clear" w:color="auto" w:fill="auto"/>
              <w:tabs>
                <w:tab w:val="left" w:pos="142"/>
              </w:tabs>
              <w:spacing w:line="240" w:lineRule="auto"/>
              <w:ind w:right="-1" w:firstLine="0"/>
              <w:jc w:val="center"/>
              <w:rPr>
                <w:sz w:val="28"/>
                <w:szCs w:val="28"/>
              </w:rPr>
            </w:pPr>
            <w:r w:rsidRPr="002100C5">
              <w:rPr>
                <w:sz w:val="28"/>
                <w:szCs w:val="28"/>
              </w:rPr>
              <w:t>Размеры</w:t>
            </w:r>
          </w:p>
        </w:tc>
        <w:tc>
          <w:tcPr>
            <w:tcW w:w="766" w:type="pct"/>
            <w:vMerge w:val="restart"/>
            <w:vAlign w:val="center"/>
          </w:tcPr>
          <w:p w:rsidR="00056F19" w:rsidRPr="002100C5" w:rsidRDefault="00056F19" w:rsidP="00AA019E">
            <w:pPr>
              <w:pStyle w:val="321"/>
              <w:shd w:val="clear" w:color="auto" w:fill="auto"/>
              <w:tabs>
                <w:tab w:val="left" w:pos="142"/>
              </w:tabs>
              <w:spacing w:line="240" w:lineRule="auto"/>
              <w:ind w:right="-1" w:firstLine="0"/>
              <w:jc w:val="center"/>
              <w:rPr>
                <w:sz w:val="28"/>
                <w:szCs w:val="28"/>
              </w:rPr>
            </w:pPr>
            <w:r w:rsidRPr="002100C5">
              <w:rPr>
                <w:sz w:val="28"/>
                <w:szCs w:val="28"/>
              </w:rPr>
              <w:t>Стены</w:t>
            </w:r>
          </w:p>
        </w:tc>
        <w:tc>
          <w:tcPr>
            <w:tcW w:w="766" w:type="pct"/>
            <w:vMerge w:val="restart"/>
            <w:vAlign w:val="center"/>
          </w:tcPr>
          <w:p w:rsidR="00056F19" w:rsidRPr="002100C5" w:rsidRDefault="00056F19" w:rsidP="00AA019E">
            <w:pPr>
              <w:pStyle w:val="321"/>
              <w:shd w:val="clear" w:color="auto" w:fill="auto"/>
              <w:tabs>
                <w:tab w:val="left" w:pos="142"/>
              </w:tabs>
              <w:spacing w:line="240" w:lineRule="auto"/>
              <w:ind w:right="-1" w:firstLine="0"/>
              <w:jc w:val="center"/>
              <w:rPr>
                <w:sz w:val="28"/>
                <w:szCs w:val="28"/>
              </w:rPr>
            </w:pPr>
            <w:r w:rsidRPr="002100C5">
              <w:rPr>
                <w:sz w:val="28"/>
                <w:szCs w:val="28"/>
              </w:rPr>
              <w:t>Ворота</w:t>
            </w:r>
          </w:p>
          <w:p w:rsidR="00056F19" w:rsidRPr="002100C5" w:rsidRDefault="00056F19" w:rsidP="00AA019E">
            <w:pPr>
              <w:pStyle w:val="321"/>
              <w:shd w:val="clear" w:color="auto" w:fill="auto"/>
              <w:tabs>
                <w:tab w:val="left" w:pos="142"/>
              </w:tabs>
              <w:spacing w:line="240" w:lineRule="auto"/>
              <w:ind w:right="-1" w:firstLine="0"/>
              <w:jc w:val="center"/>
              <w:rPr>
                <w:sz w:val="28"/>
                <w:szCs w:val="28"/>
              </w:rPr>
            </w:pPr>
            <w:r w:rsidRPr="002100C5">
              <w:rPr>
                <w:sz w:val="28"/>
                <w:szCs w:val="28"/>
              </w:rPr>
              <w:t>Двери</w:t>
            </w:r>
          </w:p>
        </w:tc>
        <w:tc>
          <w:tcPr>
            <w:tcW w:w="713" w:type="pct"/>
            <w:vMerge w:val="restart"/>
            <w:vAlign w:val="center"/>
          </w:tcPr>
          <w:p w:rsidR="00056F19" w:rsidRPr="002100C5" w:rsidRDefault="00056F19" w:rsidP="00AA019E">
            <w:pPr>
              <w:pStyle w:val="321"/>
              <w:shd w:val="clear" w:color="auto" w:fill="auto"/>
              <w:tabs>
                <w:tab w:val="left" w:pos="142"/>
              </w:tabs>
              <w:spacing w:line="240" w:lineRule="auto"/>
              <w:ind w:right="-1" w:firstLine="0"/>
              <w:jc w:val="center"/>
              <w:rPr>
                <w:sz w:val="28"/>
                <w:szCs w:val="28"/>
              </w:rPr>
            </w:pPr>
            <w:r w:rsidRPr="002100C5">
              <w:rPr>
                <w:sz w:val="28"/>
                <w:szCs w:val="28"/>
              </w:rPr>
              <w:t>Окна</w:t>
            </w:r>
          </w:p>
        </w:tc>
      </w:tr>
      <w:tr w:rsidR="00056F19" w:rsidRPr="002100C5" w:rsidTr="00AA019E">
        <w:trPr>
          <w:trHeight w:val="277"/>
          <w:jc w:val="center"/>
        </w:trPr>
        <w:tc>
          <w:tcPr>
            <w:tcW w:w="809" w:type="pct"/>
            <w:vMerge/>
            <w:vAlign w:val="center"/>
          </w:tcPr>
          <w:p w:rsidR="00056F19" w:rsidRPr="002100C5" w:rsidRDefault="00056F19" w:rsidP="00AA019E">
            <w:pPr>
              <w:pStyle w:val="321"/>
              <w:shd w:val="clear" w:color="auto" w:fill="auto"/>
              <w:tabs>
                <w:tab w:val="left" w:pos="142"/>
              </w:tabs>
              <w:spacing w:line="240" w:lineRule="auto"/>
              <w:ind w:right="-1" w:firstLine="0"/>
              <w:jc w:val="center"/>
              <w:rPr>
                <w:sz w:val="28"/>
                <w:szCs w:val="28"/>
              </w:rPr>
            </w:pPr>
          </w:p>
        </w:tc>
        <w:tc>
          <w:tcPr>
            <w:tcW w:w="851" w:type="pct"/>
            <w:vMerge/>
            <w:vAlign w:val="center"/>
          </w:tcPr>
          <w:p w:rsidR="00056F19" w:rsidRPr="002100C5" w:rsidRDefault="00056F19" w:rsidP="00AA019E">
            <w:pPr>
              <w:pStyle w:val="321"/>
              <w:shd w:val="clear" w:color="auto" w:fill="auto"/>
              <w:tabs>
                <w:tab w:val="left" w:pos="142"/>
              </w:tabs>
              <w:spacing w:line="240" w:lineRule="auto"/>
              <w:ind w:right="-1" w:firstLine="0"/>
              <w:jc w:val="center"/>
              <w:rPr>
                <w:sz w:val="28"/>
                <w:szCs w:val="28"/>
              </w:rPr>
            </w:pPr>
          </w:p>
        </w:tc>
        <w:tc>
          <w:tcPr>
            <w:tcW w:w="415" w:type="pct"/>
            <w:vAlign w:val="center"/>
          </w:tcPr>
          <w:p w:rsidR="00056F19" w:rsidRPr="002100C5" w:rsidRDefault="00056F19" w:rsidP="00AA019E">
            <w:pPr>
              <w:pStyle w:val="321"/>
              <w:shd w:val="clear" w:color="auto" w:fill="auto"/>
              <w:tabs>
                <w:tab w:val="left" w:pos="142"/>
              </w:tabs>
              <w:spacing w:line="240" w:lineRule="auto"/>
              <w:ind w:right="-1" w:firstLine="0"/>
              <w:jc w:val="center"/>
              <w:rPr>
                <w:sz w:val="28"/>
                <w:szCs w:val="28"/>
                <w:lang w:val="en-US"/>
              </w:rPr>
            </w:pPr>
            <w:r w:rsidRPr="002100C5">
              <w:rPr>
                <w:sz w:val="28"/>
                <w:szCs w:val="28"/>
                <w:lang w:val="en-US"/>
              </w:rPr>
              <w:t>L,</w:t>
            </w:r>
          </w:p>
          <w:p w:rsidR="00056F19" w:rsidRPr="002100C5" w:rsidRDefault="00056F19" w:rsidP="00AA019E">
            <w:pPr>
              <w:pStyle w:val="321"/>
              <w:shd w:val="clear" w:color="auto" w:fill="auto"/>
              <w:tabs>
                <w:tab w:val="left" w:pos="142"/>
              </w:tabs>
              <w:spacing w:line="240" w:lineRule="auto"/>
              <w:ind w:right="-1" w:firstLine="0"/>
              <w:jc w:val="center"/>
              <w:rPr>
                <w:sz w:val="28"/>
                <w:szCs w:val="28"/>
                <w:lang w:val="en-US"/>
              </w:rPr>
            </w:pPr>
            <w:r w:rsidRPr="002100C5">
              <w:rPr>
                <w:sz w:val="28"/>
                <w:szCs w:val="28"/>
              </w:rPr>
              <w:t>м</w:t>
            </w:r>
          </w:p>
        </w:tc>
        <w:tc>
          <w:tcPr>
            <w:tcW w:w="340" w:type="pct"/>
            <w:vAlign w:val="center"/>
          </w:tcPr>
          <w:p w:rsidR="00056F19" w:rsidRPr="002100C5" w:rsidRDefault="00056F19" w:rsidP="00AA019E">
            <w:pPr>
              <w:pStyle w:val="321"/>
              <w:shd w:val="clear" w:color="auto" w:fill="auto"/>
              <w:tabs>
                <w:tab w:val="left" w:pos="142"/>
              </w:tabs>
              <w:spacing w:line="240" w:lineRule="auto"/>
              <w:ind w:right="-1" w:firstLine="0"/>
              <w:jc w:val="center"/>
              <w:rPr>
                <w:sz w:val="28"/>
                <w:szCs w:val="28"/>
              </w:rPr>
            </w:pPr>
            <w:r w:rsidRPr="002100C5">
              <w:rPr>
                <w:sz w:val="28"/>
                <w:szCs w:val="28"/>
                <w:lang w:val="en-US"/>
              </w:rPr>
              <w:t>B,</w:t>
            </w:r>
          </w:p>
          <w:p w:rsidR="00056F19" w:rsidRPr="002100C5" w:rsidRDefault="00056F19" w:rsidP="00AA019E">
            <w:pPr>
              <w:pStyle w:val="321"/>
              <w:shd w:val="clear" w:color="auto" w:fill="auto"/>
              <w:tabs>
                <w:tab w:val="left" w:pos="142"/>
              </w:tabs>
              <w:spacing w:line="240" w:lineRule="auto"/>
              <w:ind w:right="-1" w:firstLine="0"/>
              <w:jc w:val="center"/>
              <w:rPr>
                <w:sz w:val="28"/>
                <w:szCs w:val="28"/>
              </w:rPr>
            </w:pPr>
            <w:r w:rsidRPr="002100C5">
              <w:rPr>
                <w:sz w:val="28"/>
                <w:szCs w:val="28"/>
              </w:rPr>
              <w:t>м</w:t>
            </w:r>
          </w:p>
        </w:tc>
        <w:tc>
          <w:tcPr>
            <w:tcW w:w="340" w:type="pct"/>
            <w:vAlign w:val="center"/>
          </w:tcPr>
          <w:p w:rsidR="00056F19" w:rsidRPr="002100C5" w:rsidRDefault="00056F19" w:rsidP="00AA019E">
            <w:pPr>
              <w:pStyle w:val="321"/>
              <w:shd w:val="clear" w:color="auto" w:fill="auto"/>
              <w:tabs>
                <w:tab w:val="left" w:pos="142"/>
              </w:tabs>
              <w:spacing w:line="240" w:lineRule="auto"/>
              <w:ind w:right="-1" w:firstLine="0"/>
              <w:jc w:val="center"/>
              <w:rPr>
                <w:sz w:val="28"/>
                <w:szCs w:val="28"/>
              </w:rPr>
            </w:pPr>
            <w:r w:rsidRPr="002100C5">
              <w:rPr>
                <w:sz w:val="28"/>
                <w:szCs w:val="28"/>
                <w:lang w:val="en-US"/>
              </w:rPr>
              <w:t>H,</w:t>
            </w:r>
          </w:p>
          <w:p w:rsidR="00056F19" w:rsidRPr="002100C5" w:rsidRDefault="00056F19" w:rsidP="00AA019E">
            <w:pPr>
              <w:pStyle w:val="321"/>
              <w:shd w:val="clear" w:color="auto" w:fill="auto"/>
              <w:tabs>
                <w:tab w:val="left" w:pos="142"/>
              </w:tabs>
              <w:spacing w:line="240" w:lineRule="auto"/>
              <w:ind w:right="-1" w:firstLine="0"/>
              <w:jc w:val="center"/>
              <w:rPr>
                <w:sz w:val="28"/>
                <w:szCs w:val="28"/>
              </w:rPr>
            </w:pPr>
            <w:r w:rsidRPr="002100C5">
              <w:rPr>
                <w:sz w:val="28"/>
                <w:szCs w:val="28"/>
              </w:rPr>
              <w:t>м</w:t>
            </w:r>
          </w:p>
        </w:tc>
        <w:tc>
          <w:tcPr>
            <w:tcW w:w="766" w:type="pct"/>
            <w:vMerge/>
            <w:vAlign w:val="center"/>
          </w:tcPr>
          <w:p w:rsidR="00056F19" w:rsidRPr="002100C5" w:rsidRDefault="00056F19" w:rsidP="00AA019E">
            <w:pPr>
              <w:pStyle w:val="321"/>
              <w:shd w:val="clear" w:color="auto" w:fill="auto"/>
              <w:tabs>
                <w:tab w:val="left" w:pos="142"/>
              </w:tabs>
              <w:spacing w:line="240" w:lineRule="auto"/>
              <w:ind w:right="-1" w:firstLine="0"/>
              <w:jc w:val="center"/>
              <w:rPr>
                <w:sz w:val="28"/>
                <w:szCs w:val="28"/>
              </w:rPr>
            </w:pPr>
          </w:p>
        </w:tc>
        <w:tc>
          <w:tcPr>
            <w:tcW w:w="766" w:type="pct"/>
            <w:vMerge/>
            <w:vAlign w:val="center"/>
          </w:tcPr>
          <w:p w:rsidR="00056F19" w:rsidRPr="002100C5" w:rsidRDefault="00056F19" w:rsidP="00AA019E">
            <w:pPr>
              <w:pStyle w:val="321"/>
              <w:shd w:val="clear" w:color="auto" w:fill="auto"/>
              <w:tabs>
                <w:tab w:val="left" w:pos="142"/>
              </w:tabs>
              <w:spacing w:line="240" w:lineRule="auto"/>
              <w:ind w:right="-1" w:firstLine="0"/>
              <w:jc w:val="center"/>
              <w:rPr>
                <w:sz w:val="28"/>
                <w:szCs w:val="28"/>
              </w:rPr>
            </w:pPr>
          </w:p>
        </w:tc>
        <w:tc>
          <w:tcPr>
            <w:tcW w:w="713" w:type="pct"/>
            <w:vMerge/>
            <w:vAlign w:val="center"/>
          </w:tcPr>
          <w:p w:rsidR="00056F19" w:rsidRPr="002100C5" w:rsidRDefault="00056F19" w:rsidP="00AA019E">
            <w:pPr>
              <w:pStyle w:val="321"/>
              <w:shd w:val="clear" w:color="auto" w:fill="auto"/>
              <w:tabs>
                <w:tab w:val="left" w:pos="142"/>
              </w:tabs>
              <w:spacing w:line="240" w:lineRule="auto"/>
              <w:ind w:right="-1" w:firstLine="0"/>
              <w:jc w:val="center"/>
              <w:rPr>
                <w:sz w:val="28"/>
                <w:szCs w:val="28"/>
              </w:rPr>
            </w:pPr>
          </w:p>
        </w:tc>
      </w:tr>
      <w:tr w:rsidR="00056F19" w:rsidRPr="002100C5" w:rsidTr="00AA019E">
        <w:trPr>
          <w:jc w:val="center"/>
        </w:trPr>
        <w:tc>
          <w:tcPr>
            <w:tcW w:w="809" w:type="pct"/>
          </w:tcPr>
          <w:p w:rsidR="00056F19" w:rsidRPr="002100C5" w:rsidRDefault="00056F19" w:rsidP="00056F19">
            <w:pPr>
              <w:pStyle w:val="321"/>
              <w:shd w:val="clear" w:color="auto" w:fill="auto"/>
              <w:tabs>
                <w:tab w:val="left" w:pos="459"/>
              </w:tabs>
              <w:spacing w:line="240" w:lineRule="auto"/>
              <w:ind w:left="34" w:right="-1" w:firstLine="0"/>
              <w:rPr>
                <w:sz w:val="28"/>
                <w:szCs w:val="28"/>
              </w:rPr>
            </w:pPr>
            <w:r w:rsidRPr="002100C5">
              <w:rPr>
                <w:sz w:val="28"/>
                <w:szCs w:val="28"/>
              </w:rPr>
              <w:t>1</w:t>
            </w:r>
          </w:p>
        </w:tc>
        <w:tc>
          <w:tcPr>
            <w:tcW w:w="851"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Гараж</w:t>
            </w:r>
          </w:p>
        </w:tc>
        <w:tc>
          <w:tcPr>
            <w:tcW w:w="415"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6,0</w:t>
            </w:r>
          </w:p>
        </w:tc>
        <w:tc>
          <w:tcPr>
            <w:tcW w:w="340"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3,5</w:t>
            </w:r>
          </w:p>
        </w:tc>
        <w:tc>
          <w:tcPr>
            <w:tcW w:w="340"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2,2</w:t>
            </w:r>
          </w:p>
        </w:tc>
        <w:tc>
          <w:tcPr>
            <w:tcW w:w="766"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кирпич</w:t>
            </w:r>
          </w:p>
        </w:tc>
        <w:tc>
          <w:tcPr>
            <w:tcW w:w="766"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3,0</w:t>
            </w:r>
            <w:r w:rsidRPr="002100C5">
              <w:rPr>
                <w:sz w:val="28"/>
                <w:szCs w:val="28"/>
                <w:lang w:eastAsia="ko-KR"/>
              </w:rPr>
              <w:t>×2,0</w:t>
            </w:r>
          </w:p>
        </w:tc>
        <w:tc>
          <w:tcPr>
            <w:tcW w:w="713" w:type="pct"/>
          </w:tcPr>
          <w:p w:rsidR="00056F19" w:rsidRPr="002100C5" w:rsidRDefault="00056F19" w:rsidP="00056F19">
            <w:pPr>
              <w:pStyle w:val="321"/>
              <w:shd w:val="clear" w:color="auto" w:fill="auto"/>
              <w:tabs>
                <w:tab w:val="left" w:pos="142"/>
              </w:tabs>
              <w:spacing w:line="240" w:lineRule="auto"/>
              <w:ind w:right="-1" w:firstLine="0"/>
              <w:jc w:val="center"/>
              <w:rPr>
                <w:sz w:val="28"/>
                <w:szCs w:val="28"/>
              </w:rPr>
            </w:pPr>
            <w:r w:rsidRPr="002100C5">
              <w:rPr>
                <w:sz w:val="28"/>
                <w:szCs w:val="28"/>
              </w:rPr>
              <w:t>-</w:t>
            </w:r>
          </w:p>
        </w:tc>
      </w:tr>
      <w:tr w:rsidR="00056F19" w:rsidRPr="002100C5" w:rsidTr="00AA019E">
        <w:trPr>
          <w:jc w:val="center"/>
        </w:trPr>
        <w:tc>
          <w:tcPr>
            <w:tcW w:w="809" w:type="pct"/>
          </w:tcPr>
          <w:p w:rsidR="00056F19" w:rsidRPr="002100C5" w:rsidRDefault="00056F19" w:rsidP="00056F19">
            <w:pPr>
              <w:pStyle w:val="321"/>
              <w:shd w:val="clear" w:color="auto" w:fill="auto"/>
              <w:tabs>
                <w:tab w:val="left" w:pos="459"/>
              </w:tabs>
              <w:spacing w:line="240" w:lineRule="auto"/>
              <w:ind w:left="34" w:right="-1" w:firstLine="0"/>
              <w:rPr>
                <w:sz w:val="28"/>
                <w:szCs w:val="28"/>
              </w:rPr>
            </w:pPr>
            <w:r w:rsidRPr="002100C5">
              <w:rPr>
                <w:sz w:val="28"/>
                <w:szCs w:val="28"/>
              </w:rPr>
              <w:t>2</w:t>
            </w:r>
          </w:p>
        </w:tc>
        <w:tc>
          <w:tcPr>
            <w:tcW w:w="851"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Дача</w:t>
            </w:r>
          </w:p>
        </w:tc>
        <w:tc>
          <w:tcPr>
            <w:tcW w:w="415"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9,0</w:t>
            </w:r>
          </w:p>
        </w:tc>
        <w:tc>
          <w:tcPr>
            <w:tcW w:w="340"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4,0</w:t>
            </w:r>
          </w:p>
        </w:tc>
        <w:tc>
          <w:tcPr>
            <w:tcW w:w="340"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2,5</w:t>
            </w:r>
          </w:p>
        </w:tc>
        <w:tc>
          <w:tcPr>
            <w:tcW w:w="766"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кирпич</w:t>
            </w:r>
          </w:p>
        </w:tc>
        <w:tc>
          <w:tcPr>
            <w:tcW w:w="766"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1,0</w:t>
            </w:r>
            <w:r w:rsidRPr="002100C5">
              <w:rPr>
                <w:sz w:val="28"/>
                <w:szCs w:val="28"/>
                <w:lang w:eastAsia="ko-KR"/>
              </w:rPr>
              <w:t>×2,0</w:t>
            </w:r>
          </w:p>
        </w:tc>
        <w:tc>
          <w:tcPr>
            <w:tcW w:w="713"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1,2</w:t>
            </w:r>
            <w:r w:rsidRPr="002100C5">
              <w:rPr>
                <w:sz w:val="28"/>
                <w:szCs w:val="28"/>
                <w:lang w:eastAsia="ko-KR"/>
              </w:rPr>
              <w:t>×1,6</w:t>
            </w:r>
          </w:p>
        </w:tc>
      </w:tr>
      <w:tr w:rsidR="00056F19" w:rsidRPr="002100C5" w:rsidTr="00AA019E">
        <w:trPr>
          <w:jc w:val="center"/>
        </w:trPr>
        <w:tc>
          <w:tcPr>
            <w:tcW w:w="809" w:type="pct"/>
          </w:tcPr>
          <w:p w:rsidR="00056F19" w:rsidRPr="002100C5" w:rsidRDefault="00056F19" w:rsidP="00056F19">
            <w:pPr>
              <w:pStyle w:val="321"/>
              <w:shd w:val="clear" w:color="auto" w:fill="auto"/>
              <w:tabs>
                <w:tab w:val="left" w:pos="459"/>
              </w:tabs>
              <w:spacing w:line="240" w:lineRule="auto"/>
              <w:ind w:left="34" w:right="-1" w:firstLine="0"/>
              <w:rPr>
                <w:sz w:val="28"/>
                <w:szCs w:val="28"/>
              </w:rPr>
            </w:pPr>
            <w:r w:rsidRPr="002100C5">
              <w:rPr>
                <w:sz w:val="28"/>
                <w:szCs w:val="28"/>
              </w:rPr>
              <w:t>3</w:t>
            </w:r>
          </w:p>
        </w:tc>
        <w:tc>
          <w:tcPr>
            <w:tcW w:w="851"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Дом жилой</w:t>
            </w:r>
          </w:p>
        </w:tc>
        <w:tc>
          <w:tcPr>
            <w:tcW w:w="415"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4,2</w:t>
            </w:r>
          </w:p>
        </w:tc>
        <w:tc>
          <w:tcPr>
            <w:tcW w:w="340"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2,8</w:t>
            </w:r>
          </w:p>
        </w:tc>
        <w:tc>
          <w:tcPr>
            <w:tcW w:w="340"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2,2</w:t>
            </w:r>
          </w:p>
        </w:tc>
        <w:tc>
          <w:tcPr>
            <w:tcW w:w="766"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кирпич</w:t>
            </w:r>
          </w:p>
        </w:tc>
        <w:tc>
          <w:tcPr>
            <w:tcW w:w="766"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1,0</w:t>
            </w:r>
            <w:r w:rsidRPr="002100C5">
              <w:rPr>
                <w:sz w:val="28"/>
                <w:szCs w:val="28"/>
                <w:lang w:eastAsia="ko-KR"/>
              </w:rPr>
              <w:t>×2,0</w:t>
            </w:r>
          </w:p>
        </w:tc>
        <w:tc>
          <w:tcPr>
            <w:tcW w:w="713"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0,4</w:t>
            </w:r>
            <w:r w:rsidRPr="002100C5">
              <w:rPr>
                <w:sz w:val="28"/>
                <w:szCs w:val="28"/>
                <w:lang w:eastAsia="ko-KR"/>
              </w:rPr>
              <w:t>×0,6</w:t>
            </w:r>
          </w:p>
        </w:tc>
      </w:tr>
      <w:tr w:rsidR="00056F19" w:rsidRPr="002100C5" w:rsidTr="00AA019E">
        <w:trPr>
          <w:jc w:val="center"/>
        </w:trPr>
        <w:tc>
          <w:tcPr>
            <w:tcW w:w="809" w:type="pct"/>
          </w:tcPr>
          <w:p w:rsidR="00056F19" w:rsidRPr="002100C5" w:rsidRDefault="00056F19" w:rsidP="00056F19">
            <w:pPr>
              <w:pStyle w:val="321"/>
              <w:shd w:val="clear" w:color="auto" w:fill="auto"/>
              <w:tabs>
                <w:tab w:val="left" w:pos="459"/>
              </w:tabs>
              <w:spacing w:line="240" w:lineRule="auto"/>
              <w:ind w:left="34" w:right="-1" w:firstLine="0"/>
              <w:rPr>
                <w:sz w:val="28"/>
                <w:szCs w:val="28"/>
              </w:rPr>
            </w:pPr>
            <w:r w:rsidRPr="002100C5">
              <w:rPr>
                <w:sz w:val="28"/>
                <w:szCs w:val="28"/>
              </w:rPr>
              <w:t>4</w:t>
            </w:r>
          </w:p>
        </w:tc>
        <w:tc>
          <w:tcPr>
            <w:tcW w:w="851"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Коттедж</w:t>
            </w:r>
          </w:p>
        </w:tc>
        <w:tc>
          <w:tcPr>
            <w:tcW w:w="415"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6,0</w:t>
            </w:r>
          </w:p>
        </w:tc>
        <w:tc>
          <w:tcPr>
            <w:tcW w:w="340"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4,5</w:t>
            </w:r>
          </w:p>
        </w:tc>
        <w:tc>
          <w:tcPr>
            <w:tcW w:w="340"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2,2</w:t>
            </w:r>
          </w:p>
        </w:tc>
        <w:tc>
          <w:tcPr>
            <w:tcW w:w="766"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бетон</w:t>
            </w:r>
          </w:p>
        </w:tc>
        <w:tc>
          <w:tcPr>
            <w:tcW w:w="766"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1,0</w:t>
            </w:r>
            <w:r w:rsidRPr="002100C5">
              <w:rPr>
                <w:sz w:val="28"/>
                <w:szCs w:val="28"/>
                <w:lang w:eastAsia="ko-KR"/>
              </w:rPr>
              <w:t>×2,0</w:t>
            </w:r>
          </w:p>
        </w:tc>
        <w:tc>
          <w:tcPr>
            <w:tcW w:w="713"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1,0</w:t>
            </w:r>
            <w:r w:rsidRPr="002100C5">
              <w:rPr>
                <w:sz w:val="28"/>
                <w:szCs w:val="28"/>
                <w:lang w:eastAsia="ko-KR"/>
              </w:rPr>
              <w:t>×1,5</w:t>
            </w:r>
          </w:p>
        </w:tc>
      </w:tr>
      <w:tr w:rsidR="00056F19" w:rsidRPr="002100C5" w:rsidTr="00AA019E">
        <w:trPr>
          <w:jc w:val="center"/>
        </w:trPr>
        <w:tc>
          <w:tcPr>
            <w:tcW w:w="809" w:type="pct"/>
          </w:tcPr>
          <w:p w:rsidR="00056F19" w:rsidRPr="002100C5" w:rsidRDefault="00056F19" w:rsidP="00056F19">
            <w:pPr>
              <w:pStyle w:val="321"/>
              <w:shd w:val="clear" w:color="auto" w:fill="auto"/>
              <w:tabs>
                <w:tab w:val="left" w:pos="459"/>
              </w:tabs>
              <w:spacing w:line="240" w:lineRule="auto"/>
              <w:ind w:left="34" w:right="-1" w:firstLine="0"/>
              <w:rPr>
                <w:sz w:val="28"/>
                <w:szCs w:val="28"/>
              </w:rPr>
            </w:pPr>
            <w:r w:rsidRPr="002100C5">
              <w:rPr>
                <w:sz w:val="28"/>
                <w:szCs w:val="28"/>
              </w:rPr>
              <w:t>5</w:t>
            </w:r>
          </w:p>
        </w:tc>
        <w:tc>
          <w:tcPr>
            <w:tcW w:w="851"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Дом жилой</w:t>
            </w:r>
          </w:p>
        </w:tc>
        <w:tc>
          <w:tcPr>
            <w:tcW w:w="415"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9,0</w:t>
            </w:r>
          </w:p>
        </w:tc>
        <w:tc>
          <w:tcPr>
            <w:tcW w:w="340"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4,5</w:t>
            </w:r>
          </w:p>
        </w:tc>
        <w:tc>
          <w:tcPr>
            <w:tcW w:w="340"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2,5</w:t>
            </w:r>
          </w:p>
        </w:tc>
        <w:tc>
          <w:tcPr>
            <w:tcW w:w="766"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кирпич</w:t>
            </w:r>
          </w:p>
        </w:tc>
        <w:tc>
          <w:tcPr>
            <w:tcW w:w="766"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1,0</w:t>
            </w:r>
            <w:r w:rsidRPr="002100C5">
              <w:rPr>
                <w:sz w:val="28"/>
                <w:szCs w:val="28"/>
                <w:lang w:eastAsia="ko-KR"/>
              </w:rPr>
              <w:t>×2,0</w:t>
            </w:r>
          </w:p>
        </w:tc>
        <w:tc>
          <w:tcPr>
            <w:tcW w:w="713"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1,2</w:t>
            </w:r>
            <w:r w:rsidRPr="002100C5">
              <w:rPr>
                <w:sz w:val="28"/>
                <w:szCs w:val="28"/>
                <w:lang w:eastAsia="ko-KR"/>
              </w:rPr>
              <w:t>×1,6</w:t>
            </w:r>
          </w:p>
        </w:tc>
      </w:tr>
      <w:tr w:rsidR="00056F19" w:rsidRPr="002100C5" w:rsidTr="00AA019E">
        <w:trPr>
          <w:jc w:val="center"/>
        </w:trPr>
        <w:tc>
          <w:tcPr>
            <w:tcW w:w="809" w:type="pct"/>
          </w:tcPr>
          <w:p w:rsidR="00056F19" w:rsidRPr="002100C5" w:rsidRDefault="00056F19" w:rsidP="00056F19">
            <w:pPr>
              <w:pStyle w:val="321"/>
              <w:shd w:val="clear" w:color="auto" w:fill="auto"/>
              <w:tabs>
                <w:tab w:val="left" w:pos="459"/>
              </w:tabs>
              <w:spacing w:line="240" w:lineRule="auto"/>
              <w:ind w:left="34" w:right="-1" w:firstLine="0"/>
              <w:rPr>
                <w:sz w:val="28"/>
                <w:szCs w:val="28"/>
              </w:rPr>
            </w:pPr>
            <w:r w:rsidRPr="002100C5">
              <w:rPr>
                <w:sz w:val="28"/>
                <w:szCs w:val="28"/>
              </w:rPr>
              <w:t>6</w:t>
            </w:r>
          </w:p>
        </w:tc>
        <w:tc>
          <w:tcPr>
            <w:tcW w:w="851"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Гараж</w:t>
            </w:r>
          </w:p>
        </w:tc>
        <w:tc>
          <w:tcPr>
            <w:tcW w:w="415"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5,5</w:t>
            </w:r>
          </w:p>
        </w:tc>
        <w:tc>
          <w:tcPr>
            <w:tcW w:w="340"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3,8</w:t>
            </w:r>
          </w:p>
        </w:tc>
        <w:tc>
          <w:tcPr>
            <w:tcW w:w="340"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2,2</w:t>
            </w:r>
          </w:p>
        </w:tc>
        <w:tc>
          <w:tcPr>
            <w:tcW w:w="766"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бетон</w:t>
            </w:r>
          </w:p>
        </w:tc>
        <w:tc>
          <w:tcPr>
            <w:tcW w:w="766"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3,0</w:t>
            </w:r>
            <w:r w:rsidRPr="002100C5">
              <w:rPr>
                <w:sz w:val="28"/>
                <w:szCs w:val="28"/>
                <w:lang w:eastAsia="ko-KR"/>
              </w:rPr>
              <w:t>×2,0</w:t>
            </w:r>
          </w:p>
        </w:tc>
        <w:tc>
          <w:tcPr>
            <w:tcW w:w="713" w:type="pct"/>
          </w:tcPr>
          <w:p w:rsidR="00056F19" w:rsidRPr="002100C5" w:rsidRDefault="00056F19" w:rsidP="00056F19">
            <w:pPr>
              <w:pStyle w:val="321"/>
              <w:shd w:val="clear" w:color="auto" w:fill="auto"/>
              <w:tabs>
                <w:tab w:val="left" w:pos="142"/>
              </w:tabs>
              <w:spacing w:line="240" w:lineRule="auto"/>
              <w:ind w:right="-1" w:firstLine="0"/>
              <w:jc w:val="center"/>
              <w:rPr>
                <w:sz w:val="28"/>
                <w:szCs w:val="28"/>
              </w:rPr>
            </w:pPr>
            <w:r w:rsidRPr="002100C5">
              <w:rPr>
                <w:sz w:val="28"/>
                <w:szCs w:val="28"/>
              </w:rPr>
              <w:t>-</w:t>
            </w:r>
          </w:p>
        </w:tc>
      </w:tr>
      <w:tr w:rsidR="00056F19" w:rsidRPr="002100C5" w:rsidTr="00AA019E">
        <w:trPr>
          <w:jc w:val="center"/>
        </w:trPr>
        <w:tc>
          <w:tcPr>
            <w:tcW w:w="809" w:type="pct"/>
          </w:tcPr>
          <w:p w:rsidR="00056F19" w:rsidRPr="002100C5" w:rsidRDefault="00056F19" w:rsidP="00056F19">
            <w:pPr>
              <w:pStyle w:val="321"/>
              <w:shd w:val="clear" w:color="auto" w:fill="auto"/>
              <w:tabs>
                <w:tab w:val="left" w:pos="459"/>
              </w:tabs>
              <w:spacing w:line="240" w:lineRule="auto"/>
              <w:ind w:left="34" w:right="-1" w:firstLine="0"/>
              <w:rPr>
                <w:sz w:val="28"/>
                <w:szCs w:val="28"/>
              </w:rPr>
            </w:pPr>
            <w:r w:rsidRPr="002100C5">
              <w:rPr>
                <w:sz w:val="28"/>
                <w:szCs w:val="28"/>
              </w:rPr>
              <w:t>7</w:t>
            </w:r>
          </w:p>
        </w:tc>
        <w:tc>
          <w:tcPr>
            <w:tcW w:w="851"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Дача</w:t>
            </w:r>
          </w:p>
        </w:tc>
        <w:tc>
          <w:tcPr>
            <w:tcW w:w="415"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9,0</w:t>
            </w:r>
          </w:p>
        </w:tc>
        <w:tc>
          <w:tcPr>
            <w:tcW w:w="340"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4,5</w:t>
            </w:r>
          </w:p>
        </w:tc>
        <w:tc>
          <w:tcPr>
            <w:tcW w:w="340"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2,2</w:t>
            </w:r>
          </w:p>
        </w:tc>
        <w:tc>
          <w:tcPr>
            <w:tcW w:w="766"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кирпич</w:t>
            </w:r>
          </w:p>
        </w:tc>
        <w:tc>
          <w:tcPr>
            <w:tcW w:w="766"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1,0</w:t>
            </w:r>
            <w:r w:rsidRPr="002100C5">
              <w:rPr>
                <w:sz w:val="28"/>
                <w:szCs w:val="28"/>
                <w:lang w:eastAsia="ko-KR"/>
              </w:rPr>
              <w:t>×2,0</w:t>
            </w:r>
          </w:p>
        </w:tc>
        <w:tc>
          <w:tcPr>
            <w:tcW w:w="713"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1,2</w:t>
            </w:r>
            <w:r w:rsidRPr="002100C5">
              <w:rPr>
                <w:sz w:val="28"/>
                <w:szCs w:val="28"/>
                <w:lang w:eastAsia="ko-KR"/>
              </w:rPr>
              <w:t>×1,6</w:t>
            </w:r>
          </w:p>
        </w:tc>
      </w:tr>
      <w:tr w:rsidR="00056F19" w:rsidRPr="002100C5" w:rsidTr="00AA019E">
        <w:trPr>
          <w:jc w:val="center"/>
        </w:trPr>
        <w:tc>
          <w:tcPr>
            <w:tcW w:w="809" w:type="pct"/>
          </w:tcPr>
          <w:p w:rsidR="00056F19" w:rsidRPr="002100C5" w:rsidRDefault="00056F19" w:rsidP="00056F19">
            <w:pPr>
              <w:pStyle w:val="321"/>
              <w:shd w:val="clear" w:color="auto" w:fill="auto"/>
              <w:tabs>
                <w:tab w:val="left" w:pos="459"/>
              </w:tabs>
              <w:spacing w:line="240" w:lineRule="auto"/>
              <w:ind w:left="34" w:right="-1" w:firstLine="0"/>
              <w:rPr>
                <w:sz w:val="28"/>
                <w:szCs w:val="28"/>
              </w:rPr>
            </w:pPr>
            <w:r w:rsidRPr="002100C5">
              <w:rPr>
                <w:sz w:val="28"/>
                <w:szCs w:val="28"/>
              </w:rPr>
              <w:t>8</w:t>
            </w:r>
          </w:p>
        </w:tc>
        <w:tc>
          <w:tcPr>
            <w:tcW w:w="851"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Баня</w:t>
            </w:r>
          </w:p>
        </w:tc>
        <w:tc>
          <w:tcPr>
            <w:tcW w:w="415"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4,5</w:t>
            </w:r>
          </w:p>
        </w:tc>
        <w:tc>
          <w:tcPr>
            <w:tcW w:w="340"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2,8</w:t>
            </w:r>
          </w:p>
        </w:tc>
        <w:tc>
          <w:tcPr>
            <w:tcW w:w="340"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2,2</w:t>
            </w:r>
          </w:p>
        </w:tc>
        <w:tc>
          <w:tcPr>
            <w:tcW w:w="766"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кирпич</w:t>
            </w:r>
          </w:p>
        </w:tc>
        <w:tc>
          <w:tcPr>
            <w:tcW w:w="766"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1,0</w:t>
            </w:r>
            <w:r w:rsidRPr="002100C5">
              <w:rPr>
                <w:sz w:val="28"/>
                <w:szCs w:val="28"/>
                <w:lang w:eastAsia="ko-KR"/>
              </w:rPr>
              <w:t>×2,0</w:t>
            </w:r>
          </w:p>
        </w:tc>
        <w:tc>
          <w:tcPr>
            <w:tcW w:w="713"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0,4</w:t>
            </w:r>
            <w:r w:rsidRPr="002100C5">
              <w:rPr>
                <w:sz w:val="28"/>
                <w:szCs w:val="28"/>
                <w:lang w:eastAsia="ko-KR"/>
              </w:rPr>
              <w:t>×0,6</w:t>
            </w:r>
          </w:p>
        </w:tc>
      </w:tr>
      <w:tr w:rsidR="00056F19" w:rsidRPr="002100C5" w:rsidTr="00AA019E">
        <w:trPr>
          <w:jc w:val="center"/>
        </w:trPr>
        <w:tc>
          <w:tcPr>
            <w:tcW w:w="809" w:type="pct"/>
          </w:tcPr>
          <w:p w:rsidR="00056F19" w:rsidRPr="002100C5" w:rsidRDefault="00056F19" w:rsidP="00056F19">
            <w:pPr>
              <w:pStyle w:val="321"/>
              <w:shd w:val="clear" w:color="auto" w:fill="auto"/>
              <w:tabs>
                <w:tab w:val="left" w:pos="459"/>
              </w:tabs>
              <w:spacing w:line="240" w:lineRule="auto"/>
              <w:ind w:left="34" w:right="-1" w:firstLine="0"/>
              <w:rPr>
                <w:sz w:val="28"/>
                <w:szCs w:val="28"/>
              </w:rPr>
            </w:pPr>
            <w:r w:rsidRPr="002100C5">
              <w:rPr>
                <w:sz w:val="28"/>
                <w:szCs w:val="28"/>
              </w:rPr>
              <w:t>9</w:t>
            </w:r>
          </w:p>
        </w:tc>
        <w:tc>
          <w:tcPr>
            <w:tcW w:w="851"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Дом жилой</w:t>
            </w:r>
          </w:p>
        </w:tc>
        <w:tc>
          <w:tcPr>
            <w:tcW w:w="415"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6,5</w:t>
            </w:r>
          </w:p>
        </w:tc>
        <w:tc>
          <w:tcPr>
            <w:tcW w:w="340"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5,0</w:t>
            </w:r>
          </w:p>
        </w:tc>
        <w:tc>
          <w:tcPr>
            <w:tcW w:w="340"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2,2</w:t>
            </w:r>
          </w:p>
        </w:tc>
        <w:tc>
          <w:tcPr>
            <w:tcW w:w="766"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бетон</w:t>
            </w:r>
          </w:p>
        </w:tc>
        <w:tc>
          <w:tcPr>
            <w:tcW w:w="766"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1,0</w:t>
            </w:r>
            <w:r w:rsidRPr="002100C5">
              <w:rPr>
                <w:sz w:val="28"/>
                <w:szCs w:val="28"/>
                <w:lang w:eastAsia="ko-KR"/>
              </w:rPr>
              <w:t>×2,0</w:t>
            </w:r>
          </w:p>
        </w:tc>
        <w:tc>
          <w:tcPr>
            <w:tcW w:w="713"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1,0</w:t>
            </w:r>
            <w:r w:rsidRPr="002100C5">
              <w:rPr>
                <w:sz w:val="28"/>
                <w:szCs w:val="28"/>
                <w:lang w:eastAsia="ko-KR"/>
              </w:rPr>
              <w:t>×1,5</w:t>
            </w:r>
          </w:p>
        </w:tc>
      </w:tr>
      <w:tr w:rsidR="00056F19" w:rsidRPr="002100C5" w:rsidTr="00AA019E">
        <w:trPr>
          <w:jc w:val="center"/>
        </w:trPr>
        <w:tc>
          <w:tcPr>
            <w:tcW w:w="809" w:type="pct"/>
          </w:tcPr>
          <w:p w:rsidR="00056F19" w:rsidRPr="002100C5" w:rsidRDefault="00056F19" w:rsidP="00056F19">
            <w:pPr>
              <w:pStyle w:val="321"/>
              <w:shd w:val="clear" w:color="auto" w:fill="auto"/>
              <w:tabs>
                <w:tab w:val="left" w:pos="459"/>
              </w:tabs>
              <w:spacing w:line="240" w:lineRule="auto"/>
              <w:ind w:left="34" w:right="-1" w:firstLine="0"/>
              <w:rPr>
                <w:sz w:val="28"/>
                <w:szCs w:val="28"/>
              </w:rPr>
            </w:pPr>
            <w:r w:rsidRPr="002100C5">
              <w:rPr>
                <w:sz w:val="28"/>
                <w:szCs w:val="28"/>
              </w:rPr>
              <w:t>10</w:t>
            </w:r>
          </w:p>
        </w:tc>
        <w:tc>
          <w:tcPr>
            <w:tcW w:w="851"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Дом жилой</w:t>
            </w:r>
          </w:p>
        </w:tc>
        <w:tc>
          <w:tcPr>
            <w:tcW w:w="415"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9,5</w:t>
            </w:r>
          </w:p>
        </w:tc>
        <w:tc>
          <w:tcPr>
            <w:tcW w:w="340"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5,0</w:t>
            </w:r>
          </w:p>
        </w:tc>
        <w:tc>
          <w:tcPr>
            <w:tcW w:w="340"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2,5</w:t>
            </w:r>
          </w:p>
        </w:tc>
        <w:tc>
          <w:tcPr>
            <w:tcW w:w="766"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кирпич</w:t>
            </w:r>
          </w:p>
        </w:tc>
        <w:tc>
          <w:tcPr>
            <w:tcW w:w="766"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1,0</w:t>
            </w:r>
            <w:r w:rsidRPr="002100C5">
              <w:rPr>
                <w:sz w:val="28"/>
                <w:szCs w:val="28"/>
                <w:lang w:eastAsia="ko-KR"/>
              </w:rPr>
              <w:t>×2,0</w:t>
            </w:r>
          </w:p>
        </w:tc>
        <w:tc>
          <w:tcPr>
            <w:tcW w:w="713"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1,2</w:t>
            </w:r>
            <w:r w:rsidRPr="002100C5">
              <w:rPr>
                <w:sz w:val="28"/>
                <w:szCs w:val="28"/>
                <w:lang w:eastAsia="ko-KR"/>
              </w:rPr>
              <w:t>×1,6</w:t>
            </w:r>
          </w:p>
        </w:tc>
      </w:tr>
      <w:tr w:rsidR="00056F19" w:rsidRPr="002100C5" w:rsidTr="00AA019E">
        <w:trPr>
          <w:jc w:val="center"/>
        </w:trPr>
        <w:tc>
          <w:tcPr>
            <w:tcW w:w="809" w:type="pct"/>
          </w:tcPr>
          <w:p w:rsidR="00056F19" w:rsidRPr="002100C5" w:rsidRDefault="00056F19" w:rsidP="00056F19">
            <w:pPr>
              <w:pStyle w:val="321"/>
              <w:shd w:val="clear" w:color="auto" w:fill="auto"/>
              <w:tabs>
                <w:tab w:val="left" w:pos="459"/>
              </w:tabs>
              <w:spacing w:line="240" w:lineRule="auto"/>
              <w:ind w:left="34" w:right="-1" w:firstLine="0"/>
              <w:rPr>
                <w:sz w:val="28"/>
                <w:szCs w:val="28"/>
              </w:rPr>
            </w:pPr>
            <w:r w:rsidRPr="002100C5">
              <w:rPr>
                <w:sz w:val="28"/>
                <w:szCs w:val="28"/>
              </w:rPr>
              <w:t>11</w:t>
            </w:r>
          </w:p>
        </w:tc>
        <w:tc>
          <w:tcPr>
            <w:tcW w:w="851"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Дача</w:t>
            </w:r>
          </w:p>
        </w:tc>
        <w:tc>
          <w:tcPr>
            <w:tcW w:w="415"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9,5</w:t>
            </w:r>
          </w:p>
        </w:tc>
        <w:tc>
          <w:tcPr>
            <w:tcW w:w="340"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6,5</w:t>
            </w:r>
          </w:p>
        </w:tc>
        <w:tc>
          <w:tcPr>
            <w:tcW w:w="340"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2,5</w:t>
            </w:r>
          </w:p>
        </w:tc>
        <w:tc>
          <w:tcPr>
            <w:tcW w:w="766"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кирпич</w:t>
            </w:r>
          </w:p>
        </w:tc>
        <w:tc>
          <w:tcPr>
            <w:tcW w:w="766"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1,0</w:t>
            </w:r>
            <w:r w:rsidRPr="002100C5">
              <w:rPr>
                <w:sz w:val="28"/>
                <w:szCs w:val="28"/>
                <w:lang w:eastAsia="ko-KR"/>
              </w:rPr>
              <w:t>×2,0</w:t>
            </w:r>
          </w:p>
        </w:tc>
        <w:tc>
          <w:tcPr>
            <w:tcW w:w="713"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1,2</w:t>
            </w:r>
            <w:r w:rsidRPr="002100C5">
              <w:rPr>
                <w:sz w:val="28"/>
                <w:szCs w:val="28"/>
                <w:lang w:eastAsia="ko-KR"/>
              </w:rPr>
              <w:t>×1,6</w:t>
            </w:r>
          </w:p>
        </w:tc>
      </w:tr>
    </w:tbl>
    <w:p w:rsidR="00056F19" w:rsidRDefault="00056F19" w:rsidP="00056F19">
      <w:pPr>
        <w:spacing w:after="0"/>
        <w:ind w:right="-1" w:firstLine="708"/>
        <w:rPr>
          <w:szCs w:val="28"/>
          <w:highlight w:val="yellow"/>
        </w:rPr>
      </w:pPr>
    </w:p>
    <w:p w:rsidR="00056F19" w:rsidRPr="00AC79DC" w:rsidRDefault="008A089D" w:rsidP="00056F19">
      <w:pPr>
        <w:pStyle w:val="321"/>
        <w:shd w:val="clear" w:color="auto" w:fill="auto"/>
        <w:spacing w:line="240" w:lineRule="auto"/>
        <w:ind w:left="20" w:right="20" w:firstLine="689"/>
        <w:rPr>
          <w:sz w:val="28"/>
          <w:szCs w:val="28"/>
        </w:rPr>
      </w:pPr>
      <w:r w:rsidRPr="008A089D">
        <w:rPr>
          <w:sz w:val="28"/>
          <w:szCs w:val="28"/>
        </w:rPr>
        <w:t>6.2.4</w:t>
      </w:r>
      <w:r w:rsidR="00056F19" w:rsidRPr="008A089D">
        <w:rPr>
          <w:sz w:val="28"/>
          <w:szCs w:val="28"/>
        </w:rPr>
        <w:t xml:space="preserve"> </w:t>
      </w:r>
      <w:r w:rsidR="00056F19" w:rsidRPr="008A089D">
        <w:rPr>
          <w:rStyle w:val="55"/>
          <w:rFonts w:eastAsiaTheme="minorHAnsi"/>
          <w:sz w:val="28"/>
          <w:szCs w:val="28"/>
        </w:rPr>
        <w:t>ПРИМЕР</w:t>
      </w:r>
      <w:r w:rsidR="00056F19" w:rsidRPr="00AC79DC">
        <w:rPr>
          <w:sz w:val="28"/>
          <w:szCs w:val="28"/>
        </w:rPr>
        <w:t xml:space="preserve">: Необходимо выложить плиткой </w:t>
      </w:r>
      <w:r w:rsidR="00056F19">
        <w:rPr>
          <w:sz w:val="28"/>
          <w:szCs w:val="28"/>
        </w:rPr>
        <w:t>стены</w:t>
      </w:r>
      <w:r w:rsidR="00056F19" w:rsidRPr="00AC79DC">
        <w:rPr>
          <w:sz w:val="28"/>
          <w:szCs w:val="28"/>
        </w:rPr>
        <w:t xml:space="preserve"> в ванной комнате</w:t>
      </w:r>
      <w:r w:rsidR="00056F19">
        <w:rPr>
          <w:sz w:val="28"/>
          <w:szCs w:val="28"/>
        </w:rPr>
        <w:t xml:space="preserve"> на полимерцементной мастике</w:t>
      </w:r>
      <w:r w:rsidR="00056F19" w:rsidRPr="00AC79DC">
        <w:rPr>
          <w:sz w:val="28"/>
          <w:szCs w:val="28"/>
        </w:rPr>
        <w:t xml:space="preserve">. Размер </w:t>
      </w:r>
      <w:r w:rsidR="00056F19">
        <w:rPr>
          <w:sz w:val="28"/>
          <w:szCs w:val="28"/>
        </w:rPr>
        <w:t>площади необходимый для укладки плитки</w:t>
      </w:r>
      <w:r w:rsidR="00056F19" w:rsidRPr="00AC79DC">
        <w:rPr>
          <w:sz w:val="28"/>
          <w:szCs w:val="28"/>
        </w:rPr>
        <w:t>:</w:t>
      </w:r>
      <w:r w:rsidR="00056F19">
        <w:rPr>
          <w:sz w:val="28"/>
          <w:szCs w:val="28"/>
        </w:rPr>
        <w:t xml:space="preserve"> длина 6,56 метров и высота 1,6 метра. Размер плитки 15х15 с</w:t>
      </w:r>
      <w:r w:rsidR="00056F19" w:rsidRPr="00AC79DC">
        <w:rPr>
          <w:sz w:val="28"/>
          <w:szCs w:val="28"/>
        </w:rPr>
        <w:t>м. Какую сумму вы заработаете, если за 1</w:t>
      </w:r>
      <w:r w:rsidR="00056F19">
        <w:rPr>
          <w:sz w:val="28"/>
          <w:szCs w:val="28"/>
        </w:rPr>
        <w:t>,0</w:t>
      </w:r>
      <w:r w:rsidR="00056F19" w:rsidRPr="00AC79DC">
        <w:rPr>
          <w:sz w:val="28"/>
          <w:szCs w:val="28"/>
        </w:rPr>
        <w:t xml:space="preserve"> м</w:t>
      </w:r>
      <w:r w:rsidR="00056F19" w:rsidRPr="00AC79DC">
        <w:rPr>
          <w:sz w:val="28"/>
          <w:szCs w:val="28"/>
          <w:vertAlign w:val="superscript"/>
        </w:rPr>
        <w:t>2</w:t>
      </w:r>
      <w:r w:rsidR="00056F19" w:rsidRPr="00AC79DC">
        <w:rPr>
          <w:sz w:val="28"/>
          <w:szCs w:val="28"/>
        </w:rPr>
        <w:t xml:space="preserve"> вам заплатят 250 руб.</w:t>
      </w:r>
      <w:r w:rsidR="00056F19">
        <w:rPr>
          <w:sz w:val="28"/>
          <w:szCs w:val="28"/>
        </w:rPr>
        <w:t xml:space="preserve"> Определить трудоемкость и сроки выполнения работ. Студент </w:t>
      </w:r>
      <w:r w:rsidR="00056F19" w:rsidRPr="00AC79DC">
        <w:rPr>
          <w:sz w:val="28"/>
          <w:szCs w:val="28"/>
        </w:rPr>
        <w:t xml:space="preserve"> долж</w:t>
      </w:r>
      <w:r w:rsidR="00056F19">
        <w:rPr>
          <w:sz w:val="28"/>
          <w:szCs w:val="28"/>
        </w:rPr>
        <w:t>е</w:t>
      </w:r>
      <w:r w:rsidR="00056F19" w:rsidRPr="00AC79DC">
        <w:rPr>
          <w:sz w:val="28"/>
          <w:szCs w:val="28"/>
        </w:rPr>
        <w:t>н уметь</w:t>
      </w:r>
      <w:r w:rsidR="00056F19">
        <w:rPr>
          <w:sz w:val="28"/>
          <w:szCs w:val="28"/>
        </w:rPr>
        <w:t xml:space="preserve"> </w:t>
      </w:r>
      <w:r w:rsidR="00056F19" w:rsidRPr="00AC79DC">
        <w:rPr>
          <w:sz w:val="28"/>
          <w:szCs w:val="28"/>
        </w:rPr>
        <w:t>находить примерное (без недостачи) количество плитки, необходимое</w:t>
      </w:r>
      <w:r w:rsidR="00056F19">
        <w:rPr>
          <w:sz w:val="28"/>
          <w:szCs w:val="28"/>
        </w:rPr>
        <w:t xml:space="preserve"> </w:t>
      </w:r>
      <w:r w:rsidR="00056F19" w:rsidRPr="00AC79DC">
        <w:rPr>
          <w:sz w:val="28"/>
          <w:szCs w:val="28"/>
        </w:rPr>
        <w:t xml:space="preserve">для облицовки стен или пола нужного размера, поэтому </w:t>
      </w:r>
      <w:r w:rsidR="00056F19">
        <w:rPr>
          <w:sz w:val="28"/>
          <w:szCs w:val="28"/>
        </w:rPr>
        <w:t xml:space="preserve">надо </w:t>
      </w:r>
      <w:r w:rsidR="00056F19" w:rsidRPr="00AC79DC">
        <w:rPr>
          <w:sz w:val="28"/>
          <w:szCs w:val="28"/>
        </w:rPr>
        <w:t>должны правильно вычислять площадь рабочей поверхности. Плитка имеет разные размеры. Плитка для стен может быть 20х30 см (самый</w:t>
      </w:r>
      <w:r w:rsidR="00056F19">
        <w:rPr>
          <w:sz w:val="28"/>
          <w:szCs w:val="28"/>
        </w:rPr>
        <w:t xml:space="preserve"> ходовой размер), а для пола</w:t>
      </w:r>
      <w:r w:rsidR="00056F19" w:rsidRPr="00AC79DC">
        <w:rPr>
          <w:sz w:val="28"/>
          <w:szCs w:val="28"/>
        </w:rPr>
        <w:t xml:space="preserve"> 40</w:t>
      </w:r>
      <w:r w:rsidR="00056F19" w:rsidRPr="002100C5">
        <w:rPr>
          <w:sz w:val="28"/>
          <w:szCs w:val="28"/>
          <w:lang w:eastAsia="ko-KR"/>
        </w:rPr>
        <w:t>×</w:t>
      </w:r>
      <w:r w:rsidR="00056F19" w:rsidRPr="00AC79DC">
        <w:rPr>
          <w:sz w:val="28"/>
          <w:szCs w:val="28"/>
        </w:rPr>
        <w:t>40 см, тогда площадь поверхности</w:t>
      </w:r>
      <w:r w:rsidR="00056F19">
        <w:rPr>
          <w:sz w:val="28"/>
          <w:szCs w:val="28"/>
        </w:rPr>
        <w:t xml:space="preserve"> </w:t>
      </w:r>
      <w:r w:rsidR="00056F19" w:rsidRPr="008A089D">
        <w:rPr>
          <w:rStyle w:val="12155pt"/>
          <w:rFonts w:eastAsia="Candara"/>
          <w:i w:val="0"/>
          <w:sz w:val="28"/>
          <w:szCs w:val="28"/>
        </w:rPr>
        <w:t>одной плитки:</w:t>
      </w:r>
      <w:r w:rsidR="00056F19" w:rsidRPr="00AC79DC">
        <w:rPr>
          <w:rStyle w:val="122"/>
          <w:sz w:val="28"/>
          <w:szCs w:val="28"/>
        </w:rPr>
        <w:t xml:space="preserve"> 0,2</w:t>
      </w:r>
      <w:r w:rsidR="00056F19" w:rsidRPr="002100C5">
        <w:rPr>
          <w:sz w:val="28"/>
          <w:szCs w:val="28"/>
          <w:lang w:eastAsia="ko-KR"/>
        </w:rPr>
        <w:t>×</w:t>
      </w:r>
      <w:r w:rsidR="00056F19">
        <w:rPr>
          <w:rStyle w:val="122"/>
          <w:sz w:val="28"/>
          <w:szCs w:val="28"/>
        </w:rPr>
        <w:t>0,3=</w:t>
      </w:r>
      <w:r w:rsidR="00056F19" w:rsidRPr="00AC79DC">
        <w:rPr>
          <w:rStyle w:val="122"/>
          <w:sz w:val="28"/>
          <w:szCs w:val="28"/>
        </w:rPr>
        <w:t>0,06</w:t>
      </w:r>
      <w:r w:rsidR="00056F19">
        <w:rPr>
          <w:rStyle w:val="122"/>
          <w:sz w:val="28"/>
          <w:szCs w:val="28"/>
        </w:rPr>
        <w:t xml:space="preserve"> </w:t>
      </w:r>
      <w:r w:rsidR="00056F19" w:rsidRPr="00AC79DC">
        <w:rPr>
          <w:rStyle w:val="123"/>
          <w:i w:val="0"/>
          <w:sz w:val="28"/>
          <w:szCs w:val="28"/>
        </w:rPr>
        <w:t>м</w:t>
      </w:r>
      <w:r w:rsidR="00056F19">
        <w:rPr>
          <w:rStyle w:val="12155pt"/>
          <w:rFonts w:eastAsia="Candara"/>
          <w:sz w:val="28"/>
          <w:szCs w:val="28"/>
          <w:vertAlign w:val="superscript"/>
        </w:rPr>
        <w:t>2</w:t>
      </w:r>
      <w:r w:rsidR="00056F19">
        <w:rPr>
          <w:rStyle w:val="12155pt"/>
          <w:rFonts w:eastAsia="Candara"/>
          <w:sz w:val="28"/>
          <w:szCs w:val="28"/>
        </w:rPr>
        <w:t xml:space="preserve"> </w:t>
      </w:r>
      <w:r w:rsidR="00056F19" w:rsidRPr="00AC79DC">
        <w:rPr>
          <w:rStyle w:val="12155pt"/>
          <w:rFonts w:eastAsia="Candara"/>
          <w:sz w:val="28"/>
          <w:szCs w:val="28"/>
        </w:rPr>
        <w:t xml:space="preserve"> </w:t>
      </w:r>
      <w:r w:rsidR="00056F19" w:rsidRPr="008A089D">
        <w:rPr>
          <w:rStyle w:val="12155pt"/>
          <w:rFonts w:eastAsia="Candara"/>
          <w:i w:val="0"/>
          <w:sz w:val="28"/>
          <w:szCs w:val="28"/>
        </w:rPr>
        <w:t>и</w:t>
      </w:r>
      <w:r w:rsidR="00056F19" w:rsidRPr="00AC79DC">
        <w:rPr>
          <w:rStyle w:val="122"/>
          <w:sz w:val="28"/>
          <w:szCs w:val="28"/>
        </w:rPr>
        <w:t xml:space="preserve"> 0,4</w:t>
      </w:r>
      <w:r w:rsidR="00056F19" w:rsidRPr="002100C5">
        <w:rPr>
          <w:sz w:val="28"/>
          <w:szCs w:val="28"/>
          <w:lang w:eastAsia="ko-KR"/>
        </w:rPr>
        <w:t>×</w:t>
      </w:r>
      <w:r w:rsidR="00056F19">
        <w:rPr>
          <w:rStyle w:val="122"/>
          <w:sz w:val="28"/>
          <w:szCs w:val="28"/>
        </w:rPr>
        <w:t>0,4=</w:t>
      </w:r>
      <w:r w:rsidR="00056F19" w:rsidRPr="00AC79DC">
        <w:rPr>
          <w:rStyle w:val="122"/>
          <w:sz w:val="28"/>
          <w:szCs w:val="28"/>
        </w:rPr>
        <w:t>0,16</w:t>
      </w:r>
      <w:r w:rsidR="00056F19">
        <w:rPr>
          <w:rStyle w:val="122"/>
          <w:sz w:val="28"/>
          <w:szCs w:val="28"/>
        </w:rPr>
        <w:t xml:space="preserve"> м</w:t>
      </w:r>
      <w:r w:rsidR="00056F19">
        <w:rPr>
          <w:rStyle w:val="12155pt"/>
          <w:rFonts w:eastAsia="Candara"/>
          <w:sz w:val="28"/>
          <w:szCs w:val="28"/>
          <w:vertAlign w:val="superscript"/>
        </w:rPr>
        <w:t>2</w:t>
      </w:r>
      <w:r w:rsidR="00056F19" w:rsidRPr="00AC79DC">
        <w:rPr>
          <w:rStyle w:val="12155pt"/>
          <w:rFonts w:eastAsia="Candara"/>
          <w:sz w:val="28"/>
          <w:szCs w:val="28"/>
        </w:rPr>
        <w:t xml:space="preserve"> . </w:t>
      </w:r>
    </w:p>
    <w:p w:rsidR="00056F19" w:rsidRPr="00AC79DC" w:rsidRDefault="00056F19" w:rsidP="00056F19">
      <w:pPr>
        <w:spacing w:after="0"/>
        <w:ind w:left="20" w:right="20" w:firstLine="689"/>
        <w:rPr>
          <w:szCs w:val="28"/>
        </w:rPr>
      </w:pPr>
      <w:r w:rsidRPr="00AC79DC">
        <w:rPr>
          <w:szCs w:val="28"/>
        </w:rPr>
        <w:t>Задачи такого типа можно решать двумя способами. Первый способ наиболее простой, с помощью приближенных вычислений. Второй способ более точный, с помощью рисунка, но он требует больше времени.</w:t>
      </w:r>
    </w:p>
    <w:p w:rsidR="00056F19" w:rsidRPr="003732DB" w:rsidRDefault="00056F19" w:rsidP="00056F19">
      <w:pPr>
        <w:spacing w:after="0"/>
        <w:ind w:left="20" w:firstLine="688"/>
        <w:rPr>
          <w:szCs w:val="28"/>
        </w:rPr>
      </w:pPr>
      <w:r w:rsidRPr="00AC79DC">
        <w:rPr>
          <w:szCs w:val="28"/>
        </w:rPr>
        <w:t>РЕШЕНИЕ:</w:t>
      </w:r>
      <w:r>
        <w:rPr>
          <w:szCs w:val="28"/>
        </w:rPr>
        <w:t xml:space="preserve"> Первый способ. Найдём площадь стены</w:t>
      </w:r>
      <w:r w:rsidRPr="00AC79DC">
        <w:rPr>
          <w:szCs w:val="28"/>
        </w:rPr>
        <w:t>: S</w:t>
      </w:r>
      <w:r>
        <w:rPr>
          <w:szCs w:val="28"/>
          <w:vertAlign w:val="subscript"/>
        </w:rPr>
        <w:t>п</w:t>
      </w:r>
      <w:r>
        <w:rPr>
          <w:rStyle w:val="3217pt"/>
          <w:rFonts w:eastAsiaTheme="minorHAnsi"/>
          <w:sz w:val="28"/>
          <w:szCs w:val="28"/>
        </w:rPr>
        <w:t>=1,6</w:t>
      </w:r>
      <w:r w:rsidRPr="00AC79DC">
        <w:rPr>
          <w:rStyle w:val="3217pt"/>
          <w:rFonts w:eastAsiaTheme="minorHAnsi"/>
          <w:sz w:val="28"/>
          <w:szCs w:val="28"/>
        </w:rPr>
        <w:t xml:space="preserve"> </w:t>
      </w:r>
      <w:r w:rsidRPr="002100C5">
        <w:rPr>
          <w:szCs w:val="28"/>
          <w:lang w:eastAsia="ko-KR"/>
        </w:rPr>
        <w:t>×</w:t>
      </w:r>
      <w:r>
        <w:rPr>
          <w:rStyle w:val="3217pt"/>
          <w:rFonts w:eastAsiaTheme="minorHAnsi"/>
          <w:sz w:val="28"/>
          <w:szCs w:val="28"/>
        </w:rPr>
        <w:t>6,56=</w:t>
      </w:r>
      <w:r w:rsidRPr="00AC79DC">
        <w:rPr>
          <w:rStyle w:val="3217pt"/>
          <w:rFonts w:eastAsiaTheme="minorHAnsi"/>
          <w:sz w:val="28"/>
          <w:szCs w:val="28"/>
        </w:rPr>
        <w:t>10,5</w:t>
      </w:r>
      <w:r w:rsidRPr="00AC79DC">
        <w:rPr>
          <w:szCs w:val="28"/>
        </w:rPr>
        <w:t>м</w:t>
      </w:r>
      <w:r w:rsidRPr="00AC79DC">
        <w:rPr>
          <w:szCs w:val="28"/>
          <w:vertAlign w:val="superscript"/>
        </w:rPr>
        <w:t>2</w:t>
      </w:r>
      <w:r>
        <w:rPr>
          <w:szCs w:val="28"/>
        </w:rPr>
        <w:t xml:space="preserve">. </w:t>
      </w:r>
      <w:r w:rsidRPr="00AC79DC">
        <w:rPr>
          <w:szCs w:val="28"/>
        </w:rPr>
        <w:t>Площадь одной плитки:</w:t>
      </w:r>
      <w:r w:rsidRPr="00E40192">
        <w:rPr>
          <w:rStyle w:val="322"/>
          <w:rFonts w:eastAsiaTheme="minorHAnsi"/>
          <w:sz w:val="28"/>
          <w:szCs w:val="28"/>
        </w:rPr>
        <w:t xml:space="preserve"> </w:t>
      </w:r>
      <w:r w:rsidRPr="008A089D">
        <w:rPr>
          <w:rStyle w:val="322"/>
          <w:rFonts w:eastAsiaTheme="minorHAnsi"/>
          <w:i w:val="0"/>
          <w:sz w:val="28"/>
          <w:szCs w:val="28"/>
        </w:rPr>
        <w:t>S</w:t>
      </w:r>
      <w:r w:rsidRPr="008A089D">
        <w:rPr>
          <w:rStyle w:val="322"/>
          <w:rFonts w:eastAsiaTheme="minorHAnsi"/>
          <w:i w:val="0"/>
          <w:sz w:val="28"/>
          <w:szCs w:val="28"/>
          <w:vertAlign w:val="subscript"/>
        </w:rPr>
        <w:t>пл</w:t>
      </w:r>
      <w:r w:rsidRPr="00E40192">
        <w:rPr>
          <w:szCs w:val="28"/>
        </w:rPr>
        <w:t xml:space="preserve"> </w:t>
      </w:r>
      <w:r>
        <w:rPr>
          <w:szCs w:val="28"/>
        </w:rPr>
        <w:t>= 0,15</w:t>
      </w:r>
      <w:r w:rsidRPr="002100C5">
        <w:rPr>
          <w:szCs w:val="28"/>
          <w:lang w:eastAsia="ko-KR"/>
        </w:rPr>
        <w:t>×</w:t>
      </w:r>
      <w:r w:rsidRPr="00AC79DC">
        <w:rPr>
          <w:szCs w:val="28"/>
        </w:rPr>
        <w:t>0,1</w:t>
      </w:r>
      <w:r>
        <w:rPr>
          <w:szCs w:val="28"/>
        </w:rPr>
        <w:t>5 = 0,0225 м</w:t>
      </w:r>
      <w:r>
        <w:rPr>
          <w:rStyle w:val="322"/>
          <w:rFonts w:eastAsiaTheme="minorHAnsi"/>
          <w:sz w:val="28"/>
          <w:szCs w:val="28"/>
          <w:vertAlign w:val="superscript"/>
        </w:rPr>
        <w:t>2</w:t>
      </w:r>
      <w:r>
        <w:rPr>
          <w:rStyle w:val="322"/>
          <w:rFonts w:eastAsiaTheme="minorHAnsi"/>
          <w:sz w:val="28"/>
          <w:szCs w:val="28"/>
        </w:rPr>
        <w:t xml:space="preserve">. </w:t>
      </w:r>
      <w:r w:rsidRPr="00AC79DC">
        <w:rPr>
          <w:szCs w:val="28"/>
        </w:rPr>
        <w:t>Определим, сколько плиток понадобится</w:t>
      </w:r>
      <w:r w:rsidRPr="003732DB">
        <w:rPr>
          <w:szCs w:val="28"/>
        </w:rPr>
        <w:t xml:space="preserve">: </w:t>
      </w:r>
      <w:bookmarkStart w:id="16" w:name="bookmark17"/>
      <w:r w:rsidRPr="003732DB">
        <w:rPr>
          <w:szCs w:val="28"/>
        </w:rPr>
        <w:t>N= S</w:t>
      </w:r>
      <w:r w:rsidRPr="003732DB">
        <w:rPr>
          <w:szCs w:val="28"/>
          <w:vertAlign w:val="subscript"/>
        </w:rPr>
        <w:t>п</w:t>
      </w:r>
      <w:r w:rsidRPr="003732DB">
        <w:rPr>
          <w:szCs w:val="28"/>
        </w:rPr>
        <w:t xml:space="preserve"> : </w:t>
      </w:r>
      <w:r w:rsidRPr="008A089D">
        <w:rPr>
          <w:rStyle w:val="322"/>
          <w:rFonts w:eastAsiaTheme="minorHAnsi"/>
          <w:i w:val="0"/>
          <w:sz w:val="28"/>
          <w:szCs w:val="28"/>
        </w:rPr>
        <w:t>S</w:t>
      </w:r>
      <w:r w:rsidRPr="008A089D">
        <w:rPr>
          <w:rStyle w:val="322"/>
          <w:rFonts w:eastAsiaTheme="minorHAnsi"/>
          <w:i w:val="0"/>
          <w:sz w:val="28"/>
          <w:szCs w:val="28"/>
          <w:vertAlign w:val="subscript"/>
        </w:rPr>
        <w:t>пл</w:t>
      </w:r>
      <w:r w:rsidRPr="008A089D">
        <w:rPr>
          <w:i/>
          <w:szCs w:val="28"/>
        </w:rPr>
        <w:t xml:space="preserve"> </w:t>
      </w:r>
      <w:r w:rsidRPr="003732DB">
        <w:rPr>
          <w:szCs w:val="28"/>
        </w:rPr>
        <w:t>= 10,5 : 0,0225 = 467 штук.</w:t>
      </w:r>
      <w:bookmarkEnd w:id="16"/>
      <w:r w:rsidRPr="003732DB">
        <w:rPr>
          <w:szCs w:val="28"/>
        </w:rPr>
        <w:t xml:space="preserve"> Необходимо учитывать процент брака.</w:t>
      </w:r>
    </w:p>
    <w:p w:rsidR="00056F19" w:rsidRDefault="00056F19" w:rsidP="00056F19">
      <w:pPr>
        <w:pStyle w:val="321"/>
        <w:shd w:val="clear" w:color="auto" w:fill="auto"/>
        <w:tabs>
          <w:tab w:val="left" w:pos="337"/>
        </w:tabs>
        <w:spacing w:line="240" w:lineRule="auto"/>
        <w:ind w:right="-1" w:firstLine="0"/>
        <w:rPr>
          <w:sz w:val="28"/>
          <w:szCs w:val="28"/>
        </w:rPr>
      </w:pPr>
      <w:r>
        <w:rPr>
          <w:sz w:val="28"/>
          <w:szCs w:val="28"/>
        </w:rPr>
        <w:tab/>
      </w:r>
      <w:r>
        <w:rPr>
          <w:sz w:val="28"/>
          <w:szCs w:val="28"/>
        </w:rPr>
        <w:tab/>
      </w:r>
      <w:r w:rsidRPr="00AC79DC">
        <w:rPr>
          <w:sz w:val="28"/>
          <w:szCs w:val="28"/>
        </w:rPr>
        <w:t xml:space="preserve">Вычислим заработок: </w:t>
      </w:r>
      <w:r>
        <w:rPr>
          <w:sz w:val="28"/>
          <w:szCs w:val="28"/>
        </w:rPr>
        <w:t>∑</w:t>
      </w:r>
      <w:r w:rsidRPr="00AC79DC">
        <w:rPr>
          <w:sz w:val="28"/>
          <w:szCs w:val="28"/>
        </w:rPr>
        <w:t xml:space="preserve"> =</w:t>
      </w:r>
      <w:r w:rsidRPr="00AC79DC">
        <w:rPr>
          <w:rStyle w:val="322"/>
          <w:sz w:val="28"/>
          <w:szCs w:val="28"/>
        </w:rPr>
        <w:t xml:space="preserve"> </w:t>
      </w:r>
      <w:r w:rsidRPr="00AC79DC">
        <w:rPr>
          <w:sz w:val="28"/>
          <w:szCs w:val="28"/>
        </w:rPr>
        <w:t>S</w:t>
      </w:r>
      <w:r>
        <w:rPr>
          <w:sz w:val="28"/>
          <w:szCs w:val="28"/>
          <w:vertAlign w:val="subscript"/>
        </w:rPr>
        <w:t>п</w:t>
      </w:r>
      <w:r w:rsidRPr="002100C5">
        <w:rPr>
          <w:sz w:val="28"/>
          <w:szCs w:val="28"/>
          <w:lang w:eastAsia="ko-KR"/>
        </w:rPr>
        <w:t>×</w:t>
      </w:r>
      <w:r w:rsidRPr="00AC79DC">
        <w:rPr>
          <w:sz w:val="28"/>
          <w:szCs w:val="28"/>
        </w:rPr>
        <w:t xml:space="preserve">250 </w:t>
      </w:r>
      <w:r>
        <w:rPr>
          <w:sz w:val="28"/>
          <w:szCs w:val="28"/>
        </w:rPr>
        <w:t>=</w:t>
      </w:r>
      <w:r w:rsidRPr="00AC79DC">
        <w:rPr>
          <w:sz w:val="28"/>
          <w:szCs w:val="28"/>
        </w:rPr>
        <w:t>10,5</w:t>
      </w:r>
      <w:r w:rsidRPr="002100C5">
        <w:rPr>
          <w:sz w:val="28"/>
          <w:szCs w:val="28"/>
          <w:lang w:eastAsia="ko-KR"/>
        </w:rPr>
        <w:t>×</w:t>
      </w:r>
      <w:r>
        <w:rPr>
          <w:sz w:val="28"/>
          <w:szCs w:val="28"/>
        </w:rPr>
        <w:t>250 = 2625 рублей или 2625</w:t>
      </w:r>
      <w:r w:rsidRPr="002100C5">
        <w:rPr>
          <w:sz w:val="28"/>
          <w:szCs w:val="28"/>
          <w:lang w:eastAsia="ko-KR"/>
        </w:rPr>
        <w:t>×</w:t>
      </w:r>
      <w:r>
        <w:rPr>
          <w:sz w:val="28"/>
          <w:szCs w:val="28"/>
          <w:lang w:eastAsia="ko-KR"/>
        </w:rPr>
        <w:t>5.5 = 14438 тенге.</w:t>
      </w:r>
      <w:r w:rsidRPr="00AC79DC">
        <w:rPr>
          <w:sz w:val="28"/>
          <w:szCs w:val="28"/>
        </w:rPr>
        <w:t xml:space="preserve"> </w:t>
      </w:r>
    </w:p>
    <w:p w:rsidR="00056F19" w:rsidRPr="00AC4142" w:rsidRDefault="00056F19" w:rsidP="00056F19">
      <w:pPr>
        <w:pStyle w:val="321"/>
        <w:shd w:val="clear" w:color="auto" w:fill="auto"/>
        <w:tabs>
          <w:tab w:val="left" w:pos="709"/>
        </w:tabs>
        <w:spacing w:line="240" w:lineRule="auto"/>
        <w:ind w:right="-1" w:firstLine="0"/>
        <w:rPr>
          <w:sz w:val="28"/>
          <w:szCs w:val="28"/>
          <w:lang w:eastAsia="ko-KR"/>
        </w:rPr>
      </w:pPr>
      <w:r>
        <w:rPr>
          <w:sz w:val="28"/>
          <w:szCs w:val="28"/>
        </w:rPr>
        <w:tab/>
      </w:r>
      <w:r w:rsidRPr="00AC4142">
        <w:rPr>
          <w:sz w:val="28"/>
          <w:szCs w:val="28"/>
          <w:lang w:eastAsia="ko-KR"/>
        </w:rPr>
        <w:t xml:space="preserve">Трудоемкость </w:t>
      </w:r>
      <w:r>
        <w:rPr>
          <w:sz w:val="28"/>
          <w:szCs w:val="28"/>
          <w:lang w:eastAsia="ko-KR"/>
        </w:rPr>
        <w:t>облицовки стены плиткой на полимерцементной мастике 0,15</w:t>
      </w:r>
      <w:r w:rsidRPr="002100C5">
        <w:rPr>
          <w:sz w:val="28"/>
          <w:szCs w:val="28"/>
          <w:lang w:eastAsia="ko-KR"/>
        </w:rPr>
        <w:t>×</w:t>
      </w:r>
      <w:r>
        <w:rPr>
          <w:sz w:val="28"/>
          <w:szCs w:val="28"/>
          <w:lang w:eastAsia="ko-KR"/>
        </w:rPr>
        <w:t xml:space="preserve">0,15 за 1,0 </w:t>
      </w:r>
      <w:r w:rsidRPr="00AC4142">
        <w:rPr>
          <w:sz w:val="28"/>
          <w:szCs w:val="28"/>
          <w:lang w:eastAsia="ko-KR"/>
        </w:rPr>
        <w:t>м</w:t>
      </w:r>
      <w:r>
        <w:rPr>
          <w:sz w:val="28"/>
          <w:szCs w:val="28"/>
          <w:vertAlign w:val="superscript"/>
          <w:lang w:eastAsia="ko-KR"/>
        </w:rPr>
        <w:t>2</w:t>
      </w:r>
      <w:r>
        <w:rPr>
          <w:sz w:val="28"/>
          <w:szCs w:val="28"/>
          <w:lang w:eastAsia="ko-KR"/>
        </w:rPr>
        <w:t xml:space="preserve">  </w:t>
      </w:r>
      <w:r w:rsidRPr="00AC4142">
        <w:rPr>
          <w:sz w:val="28"/>
          <w:szCs w:val="28"/>
          <w:lang w:eastAsia="ko-KR"/>
        </w:rPr>
        <w:t xml:space="preserve">определяется по ЕНиР. (ЕНиР – </w:t>
      </w:r>
      <w:r>
        <w:rPr>
          <w:sz w:val="28"/>
          <w:szCs w:val="28"/>
          <w:lang w:eastAsia="ko-KR"/>
        </w:rPr>
        <w:t xml:space="preserve">состав </w:t>
      </w:r>
      <w:r w:rsidRPr="00AC4142">
        <w:rPr>
          <w:sz w:val="28"/>
          <w:szCs w:val="28"/>
          <w:lang w:eastAsia="ko-KR"/>
        </w:rPr>
        <w:t>работ</w:t>
      </w:r>
      <w:r>
        <w:rPr>
          <w:sz w:val="28"/>
          <w:szCs w:val="28"/>
          <w:lang w:eastAsia="ko-KR"/>
        </w:rPr>
        <w:t>ы состоит из семи пунктов</w:t>
      </w:r>
      <w:r w:rsidRPr="00AC4142">
        <w:rPr>
          <w:sz w:val="28"/>
          <w:szCs w:val="28"/>
          <w:lang w:eastAsia="ko-KR"/>
        </w:rPr>
        <w:t>).</w:t>
      </w:r>
      <w:r>
        <w:rPr>
          <w:sz w:val="28"/>
          <w:szCs w:val="28"/>
          <w:lang w:eastAsia="ko-KR"/>
        </w:rPr>
        <w:t xml:space="preserve"> </w:t>
      </w:r>
      <w:r w:rsidRPr="00AC4142">
        <w:rPr>
          <w:sz w:val="28"/>
          <w:szCs w:val="28"/>
          <w:lang w:eastAsia="ko-KR"/>
        </w:rPr>
        <w:t xml:space="preserve">Норма времени </w:t>
      </w:r>
      <w:r>
        <w:rPr>
          <w:sz w:val="28"/>
          <w:szCs w:val="28"/>
          <w:lang w:eastAsia="ko-KR"/>
        </w:rPr>
        <w:t>составляет 1,1 чел.×час. Рабочий 4</w:t>
      </w:r>
      <w:r w:rsidRPr="00AC4142">
        <w:rPr>
          <w:sz w:val="28"/>
          <w:szCs w:val="28"/>
          <w:lang w:eastAsia="ko-KR"/>
        </w:rPr>
        <w:t xml:space="preserve">разряда-1 </w:t>
      </w:r>
      <w:r>
        <w:rPr>
          <w:sz w:val="28"/>
          <w:szCs w:val="28"/>
          <w:lang w:eastAsia="ko-KR"/>
        </w:rPr>
        <w:t xml:space="preserve"> и 3 разряда-1</w:t>
      </w:r>
      <w:r w:rsidRPr="00AC4142">
        <w:rPr>
          <w:sz w:val="28"/>
          <w:szCs w:val="28"/>
          <w:lang w:eastAsia="ko-KR"/>
        </w:rPr>
        <w:t>чел.</w:t>
      </w:r>
      <w:r>
        <w:rPr>
          <w:sz w:val="28"/>
          <w:szCs w:val="28"/>
          <w:lang w:eastAsia="ko-KR"/>
        </w:rPr>
        <w:t xml:space="preserve"> Общая трудоемкость составит 1,1</w:t>
      </w:r>
      <w:r w:rsidRPr="002100C5">
        <w:rPr>
          <w:sz w:val="28"/>
          <w:szCs w:val="28"/>
          <w:lang w:eastAsia="ko-KR"/>
        </w:rPr>
        <w:t>×</w:t>
      </w:r>
      <w:r>
        <w:rPr>
          <w:sz w:val="28"/>
          <w:szCs w:val="28"/>
          <w:lang w:eastAsia="ko-KR"/>
        </w:rPr>
        <w:t xml:space="preserve">10,5 = 11,55 </w:t>
      </w:r>
      <w:r w:rsidRPr="00B209B4">
        <w:rPr>
          <w:sz w:val="28"/>
          <w:szCs w:val="28"/>
          <w:lang w:eastAsia="ko-KR"/>
        </w:rPr>
        <w:t>чел.×час</w:t>
      </w:r>
      <w:r>
        <w:rPr>
          <w:sz w:val="28"/>
          <w:szCs w:val="28"/>
          <w:lang w:eastAsia="ko-KR"/>
        </w:rPr>
        <w:t xml:space="preserve"> или </w:t>
      </w:r>
      <w:r>
        <w:rPr>
          <w:sz w:val="28"/>
          <w:szCs w:val="28"/>
          <w:lang w:eastAsia="ko-KR"/>
        </w:rPr>
        <w:lastRenderedPageBreak/>
        <w:t xml:space="preserve">11,55:8=1,5 смены. Таким образом за 1,5 дня двое рабочих выполнят облицовку стены плиткой на полимерцементной мастике. </w:t>
      </w:r>
    </w:p>
    <w:p w:rsidR="00056F19" w:rsidRPr="00FA4D25" w:rsidRDefault="00056F19" w:rsidP="008A089D">
      <w:pPr>
        <w:pStyle w:val="321"/>
        <w:shd w:val="clear" w:color="auto" w:fill="auto"/>
        <w:tabs>
          <w:tab w:val="left" w:pos="709"/>
        </w:tabs>
        <w:spacing w:line="240" w:lineRule="auto"/>
        <w:ind w:right="-1" w:firstLine="0"/>
        <w:rPr>
          <w:sz w:val="28"/>
          <w:szCs w:val="28"/>
        </w:rPr>
      </w:pPr>
      <w:r w:rsidRPr="00AC4142">
        <w:rPr>
          <w:sz w:val="28"/>
          <w:szCs w:val="28"/>
          <w:lang w:eastAsia="ko-KR"/>
        </w:rPr>
        <w:tab/>
      </w:r>
      <w:r w:rsidRPr="00FA4D25">
        <w:rPr>
          <w:sz w:val="28"/>
          <w:szCs w:val="28"/>
        </w:rPr>
        <w:t xml:space="preserve">Решить предыдущую задачу с изменением ее условий согласно вариантам, приведенным </w:t>
      </w:r>
      <w:r w:rsidRPr="008A089D">
        <w:rPr>
          <w:sz w:val="28"/>
          <w:szCs w:val="28"/>
        </w:rPr>
        <w:t xml:space="preserve">в </w:t>
      </w:r>
      <w:r w:rsidR="008A089D" w:rsidRPr="008A089D">
        <w:rPr>
          <w:sz w:val="28"/>
          <w:szCs w:val="28"/>
        </w:rPr>
        <w:t>таблице 6.6</w:t>
      </w:r>
      <w:r w:rsidRPr="008A089D">
        <w:rPr>
          <w:sz w:val="28"/>
          <w:szCs w:val="28"/>
        </w:rPr>
        <w:t>.</w:t>
      </w:r>
      <w:r>
        <w:rPr>
          <w:sz w:val="28"/>
          <w:szCs w:val="28"/>
        </w:rPr>
        <w:t xml:space="preserve"> При этом в процесс облицовки необходимо включить все виды работ согласно ЕНиР. </w:t>
      </w:r>
    </w:p>
    <w:p w:rsidR="00056F19" w:rsidRPr="00D61FFB" w:rsidRDefault="00056F19" w:rsidP="008A089D">
      <w:pPr>
        <w:pStyle w:val="321"/>
        <w:shd w:val="clear" w:color="auto" w:fill="auto"/>
        <w:tabs>
          <w:tab w:val="left" w:pos="142"/>
        </w:tabs>
        <w:spacing w:line="240" w:lineRule="auto"/>
        <w:ind w:right="-1" w:firstLine="0"/>
        <w:rPr>
          <w:sz w:val="28"/>
          <w:szCs w:val="28"/>
          <w:highlight w:val="yellow"/>
        </w:rPr>
      </w:pPr>
    </w:p>
    <w:p w:rsidR="00056F19" w:rsidRPr="00FA4D25" w:rsidRDefault="008A089D" w:rsidP="008A089D">
      <w:pPr>
        <w:pStyle w:val="321"/>
        <w:shd w:val="clear" w:color="auto" w:fill="auto"/>
        <w:tabs>
          <w:tab w:val="left" w:pos="142"/>
        </w:tabs>
        <w:spacing w:line="240" w:lineRule="auto"/>
        <w:ind w:right="-1" w:firstLine="0"/>
        <w:rPr>
          <w:sz w:val="28"/>
          <w:szCs w:val="28"/>
        </w:rPr>
      </w:pPr>
      <w:r w:rsidRPr="008A089D">
        <w:rPr>
          <w:sz w:val="28"/>
          <w:szCs w:val="28"/>
        </w:rPr>
        <w:t>Таблица 6.</w:t>
      </w:r>
      <w:r>
        <w:rPr>
          <w:sz w:val="28"/>
          <w:szCs w:val="28"/>
        </w:rPr>
        <w:t>6</w:t>
      </w:r>
      <w:r w:rsidR="00056F19" w:rsidRPr="00FA4D25">
        <w:rPr>
          <w:sz w:val="28"/>
          <w:szCs w:val="28"/>
        </w:rPr>
        <w:t xml:space="preserve"> – Данные для определения объемов </w:t>
      </w:r>
      <w:r w:rsidR="00056F19">
        <w:rPr>
          <w:sz w:val="28"/>
          <w:szCs w:val="28"/>
        </w:rPr>
        <w:t xml:space="preserve">обойных </w:t>
      </w:r>
      <w:r w:rsidR="00056F19" w:rsidRPr="00FA4D25">
        <w:rPr>
          <w:sz w:val="28"/>
          <w:szCs w:val="28"/>
        </w:rPr>
        <w:t xml:space="preserve">работ </w:t>
      </w:r>
    </w:p>
    <w:p w:rsidR="00056F19" w:rsidRPr="00E40192" w:rsidRDefault="00056F19" w:rsidP="008A089D">
      <w:pPr>
        <w:pStyle w:val="321"/>
        <w:shd w:val="clear" w:color="auto" w:fill="auto"/>
        <w:tabs>
          <w:tab w:val="left" w:pos="709"/>
        </w:tabs>
        <w:spacing w:line="240" w:lineRule="auto"/>
        <w:ind w:right="-1" w:firstLine="0"/>
        <w:rPr>
          <w:sz w:val="28"/>
          <w:szCs w:val="28"/>
        </w:rPr>
      </w:pPr>
    </w:p>
    <w:tbl>
      <w:tblPr>
        <w:tblStyle w:val="a8"/>
        <w:tblW w:w="5000" w:type="pct"/>
        <w:jc w:val="center"/>
        <w:tblLook w:val="04A0" w:firstRow="1" w:lastRow="0" w:firstColumn="1" w:lastColumn="0" w:noHBand="0" w:noVBand="1"/>
      </w:tblPr>
      <w:tblGrid>
        <w:gridCol w:w="1576"/>
        <w:gridCol w:w="1542"/>
        <w:gridCol w:w="995"/>
        <w:gridCol w:w="993"/>
        <w:gridCol w:w="2154"/>
        <w:gridCol w:w="2594"/>
      </w:tblGrid>
      <w:tr w:rsidR="00056F19" w:rsidRPr="00AA019E" w:rsidTr="00AA019E">
        <w:trPr>
          <w:trHeight w:val="278"/>
          <w:jc w:val="center"/>
        </w:trPr>
        <w:tc>
          <w:tcPr>
            <w:tcW w:w="799" w:type="pct"/>
            <w:vMerge w:val="restart"/>
            <w:vAlign w:val="center"/>
          </w:tcPr>
          <w:p w:rsidR="00056F19" w:rsidRPr="00AA019E" w:rsidRDefault="00056F19" w:rsidP="00AA019E">
            <w:pPr>
              <w:pStyle w:val="321"/>
              <w:shd w:val="clear" w:color="auto" w:fill="auto"/>
              <w:tabs>
                <w:tab w:val="left" w:pos="142"/>
              </w:tabs>
              <w:spacing w:line="240" w:lineRule="auto"/>
              <w:ind w:right="-1" w:firstLine="0"/>
              <w:jc w:val="center"/>
              <w:rPr>
                <w:sz w:val="28"/>
                <w:szCs w:val="28"/>
              </w:rPr>
            </w:pPr>
            <w:r w:rsidRPr="00AA019E">
              <w:rPr>
                <w:sz w:val="28"/>
                <w:szCs w:val="28"/>
              </w:rPr>
              <w:t>Вариант</w:t>
            </w:r>
          </w:p>
        </w:tc>
        <w:tc>
          <w:tcPr>
            <w:tcW w:w="782" w:type="pct"/>
            <w:vMerge w:val="restart"/>
            <w:vAlign w:val="center"/>
          </w:tcPr>
          <w:p w:rsidR="00056F19" w:rsidRPr="00AA019E" w:rsidRDefault="00056F19" w:rsidP="00AA019E">
            <w:pPr>
              <w:pStyle w:val="321"/>
              <w:shd w:val="clear" w:color="auto" w:fill="auto"/>
              <w:tabs>
                <w:tab w:val="left" w:pos="142"/>
              </w:tabs>
              <w:spacing w:line="240" w:lineRule="auto"/>
              <w:ind w:right="-1" w:firstLine="0"/>
              <w:jc w:val="center"/>
              <w:rPr>
                <w:sz w:val="28"/>
                <w:szCs w:val="28"/>
              </w:rPr>
            </w:pPr>
            <w:r w:rsidRPr="00AA019E">
              <w:rPr>
                <w:sz w:val="28"/>
                <w:szCs w:val="28"/>
              </w:rPr>
              <w:t>Объект</w:t>
            </w:r>
          </w:p>
        </w:tc>
        <w:tc>
          <w:tcPr>
            <w:tcW w:w="1009" w:type="pct"/>
            <w:gridSpan w:val="2"/>
            <w:vAlign w:val="center"/>
          </w:tcPr>
          <w:p w:rsidR="00056F19" w:rsidRPr="00AA019E" w:rsidRDefault="00056F19" w:rsidP="00AA019E">
            <w:pPr>
              <w:pStyle w:val="321"/>
              <w:shd w:val="clear" w:color="auto" w:fill="auto"/>
              <w:tabs>
                <w:tab w:val="left" w:pos="142"/>
              </w:tabs>
              <w:spacing w:line="240" w:lineRule="auto"/>
              <w:ind w:right="-1" w:firstLine="0"/>
              <w:jc w:val="center"/>
              <w:rPr>
                <w:sz w:val="28"/>
                <w:szCs w:val="28"/>
              </w:rPr>
            </w:pPr>
            <w:r w:rsidRPr="00AA019E">
              <w:rPr>
                <w:sz w:val="28"/>
                <w:szCs w:val="28"/>
              </w:rPr>
              <w:t>Размеры</w:t>
            </w:r>
          </w:p>
        </w:tc>
        <w:tc>
          <w:tcPr>
            <w:tcW w:w="1093" w:type="pct"/>
            <w:vMerge w:val="restart"/>
            <w:vAlign w:val="center"/>
          </w:tcPr>
          <w:p w:rsidR="00056F19" w:rsidRPr="00AA019E" w:rsidRDefault="00056F19" w:rsidP="00AA019E">
            <w:pPr>
              <w:pStyle w:val="321"/>
              <w:shd w:val="clear" w:color="auto" w:fill="auto"/>
              <w:tabs>
                <w:tab w:val="left" w:pos="142"/>
              </w:tabs>
              <w:spacing w:line="240" w:lineRule="auto"/>
              <w:ind w:right="-1" w:firstLine="0"/>
              <w:jc w:val="center"/>
              <w:rPr>
                <w:sz w:val="28"/>
                <w:szCs w:val="28"/>
              </w:rPr>
            </w:pPr>
            <w:r w:rsidRPr="00AA019E">
              <w:rPr>
                <w:sz w:val="28"/>
                <w:szCs w:val="28"/>
              </w:rPr>
              <w:t>Раствор</w:t>
            </w:r>
          </w:p>
        </w:tc>
        <w:tc>
          <w:tcPr>
            <w:tcW w:w="1316" w:type="pct"/>
            <w:vMerge w:val="restart"/>
            <w:vAlign w:val="center"/>
          </w:tcPr>
          <w:p w:rsidR="00056F19" w:rsidRPr="00AA019E" w:rsidRDefault="00056F19" w:rsidP="00AA019E">
            <w:pPr>
              <w:pStyle w:val="321"/>
              <w:shd w:val="clear" w:color="auto" w:fill="auto"/>
              <w:tabs>
                <w:tab w:val="left" w:pos="142"/>
              </w:tabs>
              <w:spacing w:line="240" w:lineRule="auto"/>
              <w:ind w:right="-1" w:firstLine="0"/>
              <w:jc w:val="center"/>
              <w:rPr>
                <w:sz w:val="28"/>
                <w:szCs w:val="28"/>
              </w:rPr>
            </w:pPr>
            <w:r w:rsidRPr="00AA019E">
              <w:rPr>
                <w:sz w:val="28"/>
                <w:szCs w:val="28"/>
              </w:rPr>
              <w:t>Материал</w:t>
            </w:r>
          </w:p>
          <w:p w:rsidR="00056F19" w:rsidRPr="00AA019E" w:rsidRDefault="00056F19" w:rsidP="00AA019E">
            <w:pPr>
              <w:pStyle w:val="321"/>
              <w:shd w:val="clear" w:color="auto" w:fill="auto"/>
              <w:tabs>
                <w:tab w:val="left" w:pos="142"/>
              </w:tabs>
              <w:spacing w:line="240" w:lineRule="auto"/>
              <w:ind w:right="-1" w:firstLine="0"/>
              <w:jc w:val="center"/>
              <w:rPr>
                <w:sz w:val="28"/>
                <w:szCs w:val="28"/>
              </w:rPr>
            </w:pPr>
            <w:r w:rsidRPr="00AA019E">
              <w:rPr>
                <w:sz w:val="28"/>
                <w:szCs w:val="28"/>
              </w:rPr>
              <w:t>плитки</w:t>
            </w:r>
          </w:p>
        </w:tc>
      </w:tr>
      <w:tr w:rsidR="00056F19" w:rsidRPr="00AA019E" w:rsidTr="00AA019E">
        <w:trPr>
          <w:trHeight w:val="277"/>
          <w:jc w:val="center"/>
        </w:trPr>
        <w:tc>
          <w:tcPr>
            <w:tcW w:w="799" w:type="pct"/>
            <w:vMerge/>
            <w:vAlign w:val="center"/>
          </w:tcPr>
          <w:p w:rsidR="00056F19" w:rsidRPr="00AA019E" w:rsidRDefault="00056F19" w:rsidP="00AA019E">
            <w:pPr>
              <w:pStyle w:val="321"/>
              <w:shd w:val="clear" w:color="auto" w:fill="auto"/>
              <w:tabs>
                <w:tab w:val="left" w:pos="142"/>
              </w:tabs>
              <w:spacing w:line="240" w:lineRule="auto"/>
              <w:ind w:right="-1" w:firstLine="0"/>
              <w:jc w:val="center"/>
              <w:rPr>
                <w:sz w:val="28"/>
                <w:szCs w:val="28"/>
              </w:rPr>
            </w:pPr>
          </w:p>
        </w:tc>
        <w:tc>
          <w:tcPr>
            <w:tcW w:w="782" w:type="pct"/>
            <w:vMerge/>
            <w:vAlign w:val="center"/>
          </w:tcPr>
          <w:p w:rsidR="00056F19" w:rsidRPr="00AA019E" w:rsidRDefault="00056F19" w:rsidP="00AA019E">
            <w:pPr>
              <w:pStyle w:val="321"/>
              <w:shd w:val="clear" w:color="auto" w:fill="auto"/>
              <w:tabs>
                <w:tab w:val="left" w:pos="142"/>
              </w:tabs>
              <w:spacing w:line="240" w:lineRule="auto"/>
              <w:ind w:right="-1" w:firstLine="0"/>
              <w:jc w:val="center"/>
              <w:rPr>
                <w:sz w:val="28"/>
                <w:szCs w:val="28"/>
              </w:rPr>
            </w:pPr>
          </w:p>
        </w:tc>
        <w:tc>
          <w:tcPr>
            <w:tcW w:w="505" w:type="pct"/>
            <w:vAlign w:val="center"/>
          </w:tcPr>
          <w:p w:rsidR="00056F19" w:rsidRPr="00AA019E" w:rsidRDefault="00056F19" w:rsidP="00AA019E">
            <w:pPr>
              <w:pStyle w:val="321"/>
              <w:shd w:val="clear" w:color="auto" w:fill="auto"/>
              <w:tabs>
                <w:tab w:val="left" w:pos="142"/>
              </w:tabs>
              <w:spacing w:line="240" w:lineRule="auto"/>
              <w:ind w:firstLine="0"/>
              <w:jc w:val="center"/>
              <w:rPr>
                <w:sz w:val="28"/>
                <w:szCs w:val="28"/>
                <w:lang w:val="en-US"/>
              </w:rPr>
            </w:pPr>
            <w:r w:rsidRPr="00AA019E">
              <w:rPr>
                <w:sz w:val="28"/>
                <w:szCs w:val="28"/>
                <w:lang w:val="en-US"/>
              </w:rPr>
              <w:t>L,</w:t>
            </w:r>
          </w:p>
          <w:p w:rsidR="00056F19" w:rsidRPr="00AA019E" w:rsidRDefault="00056F19" w:rsidP="00AA019E">
            <w:pPr>
              <w:pStyle w:val="321"/>
              <w:shd w:val="clear" w:color="auto" w:fill="auto"/>
              <w:tabs>
                <w:tab w:val="left" w:pos="142"/>
              </w:tabs>
              <w:spacing w:line="240" w:lineRule="auto"/>
              <w:ind w:firstLine="0"/>
              <w:jc w:val="center"/>
              <w:rPr>
                <w:sz w:val="28"/>
                <w:szCs w:val="28"/>
                <w:lang w:val="en-US"/>
              </w:rPr>
            </w:pPr>
            <w:r w:rsidRPr="00AA019E">
              <w:rPr>
                <w:sz w:val="28"/>
                <w:szCs w:val="28"/>
              </w:rPr>
              <w:t>м</w:t>
            </w:r>
          </w:p>
        </w:tc>
        <w:tc>
          <w:tcPr>
            <w:tcW w:w="504" w:type="pct"/>
            <w:vAlign w:val="center"/>
          </w:tcPr>
          <w:p w:rsidR="00056F19" w:rsidRPr="00AA019E" w:rsidRDefault="00056F19" w:rsidP="00AA019E">
            <w:pPr>
              <w:pStyle w:val="321"/>
              <w:shd w:val="clear" w:color="auto" w:fill="auto"/>
              <w:tabs>
                <w:tab w:val="left" w:pos="142"/>
              </w:tabs>
              <w:spacing w:line="240" w:lineRule="auto"/>
              <w:ind w:firstLine="0"/>
              <w:jc w:val="center"/>
              <w:rPr>
                <w:sz w:val="28"/>
                <w:szCs w:val="28"/>
              </w:rPr>
            </w:pPr>
            <w:r w:rsidRPr="00AA019E">
              <w:rPr>
                <w:sz w:val="28"/>
                <w:szCs w:val="28"/>
                <w:lang w:val="en-US"/>
              </w:rPr>
              <w:t>H,</w:t>
            </w:r>
          </w:p>
          <w:p w:rsidR="00056F19" w:rsidRPr="00AA019E" w:rsidRDefault="00056F19" w:rsidP="00AA019E">
            <w:pPr>
              <w:pStyle w:val="321"/>
              <w:shd w:val="clear" w:color="auto" w:fill="auto"/>
              <w:tabs>
                <w:tab w:val="left" w:pos="142"/>
              </w:tabs>
              <w:spacing w:line="240" w:lineRule="auto"/>
              <w:ind w:firstLine="0"/>
              <w:jc w:val="center"/>
              <w:rPr>
                <w:sz w:val="28"/>
                <w:szCs w:val="28"/>
              </w:rPr>
            </w:pPr>
            <w:r w:rsidRPr="00AA019E">
              <w:rPr>
                <w:sz w:val="28"/>
                <w:szCs w:val="28"/>
              </w:rPr>
              <w:t>м</w:t>
            </w:r>
          </w:p>
        </w:tc>
        <w:tc>
          <w:tcPr>
            <w:tcW w:w="1093" w:type="pct"/>
            <w:vMerge/>
            <w:vAlign w:val="center"/>
          </w:tcPr>
          <w:p w:rsidR="00056F19" w:rsidRPr="00AA019E" w:rsidRDefault="00056F19" w:rsidP="00AA019E">
            <w:pPr>
              <w:pStyle w:val="321"/>
              <w:shd w:val="clear" w:color="auto" w:fill="auto"/>
              <w:tabs>
                <w:tab w:val="left" w:pos="142"/>
              </w:tabs>
              <w:spacing w:line="240" w:lineRule="auto"/>
              <w:ind w:right="-1" w:firstLine="0"/>
              <w:jc w:val="center"/>
              <w:rPr>
                <w:sz w:val="28"/>
                <w:szCs w:val="28"/>
              </w:rPr>
            </w:pPr>
          </w:p>
        </w:tc>
        <w:tc>
          <w:tcPr>
            <w:tcW w:w="1316" w:type="pct"/>
            <w:vMerge/>
            <w:vAlign w:val="center"/>
          </w:tcPr>
          <w:p w:rsidR="00056F19" w:rsidRPr="00AA019E" w:rsidRDefault="00056F19" w:rsidP="00AA019E">
            <w:pPr>
              <w:pStyle w:val="321"/>
              <w:shd w:val="clear" w:color="auto" w:fill="auto"/>
              <w:tabs>
                <w:tab w:val="left" w:pos="142"/>
              </w:tabs>
              <w:spacing w:line="240" w:lineRule="auto"/>
              <w:ind w:right="-1" w:firstLine="0"/>
              <w:jc w:val="center"/>
              <w:rPr>
                <w:sz w:val="28"/>
                <w:szCs w:val="28"/>
              </w:rPr>
            </w:pPr>
          </w:p>
        </w:tc>
      </w:tr>
      <w:tr w:rsidR="00056F19" w:rsidRPr="00AA019E" w:rsidTr="00AA019E">
        <w:trPr>
          <w:jc w:val="center"/>
        </w:trPr>
        <w:tc>
          <w:tcPr>
            <w:tcW w:w="799" w:type="pct"/>
          </w:tcPr>
          <w:p w:rsidR="00056F19" w:rsidRPr="00AA019E" w:rsidRDefault="00056F19" w:rsidP="008A089D">
            <w:pPr>
              <w:pStyle w:val="321"/>
              <w:shd w:val="clear" w:color="auto" w:fill="auto"/>
              <w:tabs>
                <w:tab w:val="left" w:pos="459"/>
              </w:tabs>
              <w:spacing w:line="240" w:lineRule="auto"/>
              <w:ind w:left="34" w:right="-1" w:firstLine="0"/>
              <w:rPr>
                <w:sz w:val="28"/>
                <w:szCs w:val="28"/>
              </w:rPr>
            </w:pPr>
            <w:r w:rsidRPr="00AA019E">
              <w:rPr>
                <w:sz w:val="28"/>
                <w:szCs w:val="28"/>
              </w:rPr>
              <w:t>1</w:t>
            </w:r>
          </w:p>
        </w:tc>
        <w:tc>
          <w:tcPr>
            <w:tcW w:w="782"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Стены</w:t>
            </w:r>
          </w:p>
        </w:tc>
        <w:tc>
          <w:tcPr>
            <w:tcW w:w="505"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6,0</w:t>
            </w:r>
          </w:p>
        </w:tc>
        <w:tc>
          <w:tcPr>
            <w:tcW w:w="504"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2,2</w:t>
            </w:r>
          </w:p>
        </w:tc>
        <w:tc>
          <w:tcPr>
            <w:tcW w:w="1093"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Ц/П раствор</w:t>
            </w:r>
          </w:p>
        </w:tc>
        <w:tc>
          <w:tcPr>
            <w:tcW w:w="1316"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Керамическая</w:t>
            </w:r>
          </w:p>
        </w:tc>
      </w:tr>
      <w:tr w:rsidR="00056F19" w:rsidRPr="00AA019E" w:rsidTr="00AA019E">
        <w:trPr>
          <w:jc w:val="center"/>
        </w:trPr>
        <w:tc>
          <w:tcPr>
            <w:tcW w:w="799" w:type="pct"/>
          </w:tcPr>
          <w:p w:rsidR="00056F19" w:rsidRPr="00AA019E" w:rsidRDefault="00056F19" w:rsidP="008A089D">
            <w:pPr>
              <w:pStyle w:val="321"/>
              <w:shd w:val="clear" w:color="auto" w:fill="auto"/>
              <w:tabs>
                <w:tab w:val="left" w:pos="459"/>
              </w:tabs>
              <w:spacing w:line="240" w:lineRule="auto"/>
              <w:ind w:left="34" w:right="-1" w:firstLine="0"/>
              <w:rPr>
                <w:sz w:val="28"/>
                <w:szCs w:val="28"/>
              </w:rPr>
            </w:pPr>
            <w:r w:rsidRPr="00AA019E">
              <w:rPr>
                <w:sz w:val="28"/>
                <w:szCs w:val="28"/>
              </w:rPr>
              <w:t>2</w:t>
            </w:r>
          </w:p>
        </w:tc>
        <w:tc>
          <w:tcPr>
            <w:tcW w:w="782"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Стены</w:t>
            </w:r>
          </w:p>
        </w:tc>
        <w:tc>
          <w:tcPr>
            <w:tcW w:w="505"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9,0</w:t>
            </w:r>
          </w:p>
        </w:tc>
        <w:tc>
          <w:tcPr>
            <w:tcW w:w="504"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2,5</w:t>
            </w:r>
          </w:p>
        </w:tc>
        <w:tc>
          <w:tcPr>
            <w:tcW w:w="1093"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П/Ц мастика</w:t>
            </w:r>
          </w:p>
        </w:tc>
        <w:tc>
          <w:tcPr>
            <w:tcW w:w="1316"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Полистирольная</w:t>
            </w:r>
          </w:p>
        </w:tc>
      </w:tr>
      <w:tr w:rsidR="00056F19" w:rsidRPr="00AA019E" w:rsidTr="00AA019E">
        <w:trPr>
          <w:jc w:val="center"/>
        </w:trPr>
        <w:tc>
          <w:tcPr>
            <w:tcW w:w="799" w:type="pct"/>
          </w:tcPr>
          <w:p w:rsidR="00056F19" w:rsidRPr="00AA019E" w:rsidRDefault="00056F19" w:rsidP="008A089D">
            <w:pPr>
              <w:pStyle w:val="321"/>
              <w:shd w:val="clear" w:color="auto" w:fill="auto"/>
              <w:tabs>
                <w:tab w:val="left" w:pos="459"/>
              </w:tabs>
              <w:spacing w:line="240" w:lineRule="auto"/>
              <w:ind w:left="34" w:right="-1" w:firstLine="0"/>
              <w:rPr>
                <w:sz w:val="28"/>
                <w:szCs w:val="28"/>
              </w:rPr>
            </w:pPr>
            <w:r w:rsidRPr="00AA019E">
              <w:rPr>
                <w:sz w:val="28"/>
                <w:szCs w:val="28"/>
              </w:rPr>
              <w:t>3</w:t>
            </w:r>
          </w:p>
        </w:tc>
        <w:tc>
          <w:tcPr>
            <w:tcW w:w="782"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Потолок</w:t>
            </w:r>
          </w:p>
        </w:tc>
        <w:tc>
          <w:tcPr>
            <w:tcW w:w="505"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4,2</w:t>
            </w:r>
          </w:p>
        </w:tc>
        <w:tc>
          <w:tcPr>
            <w:tcW w:w="504"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2,2</w:t>
            </w:r>
          </w:p>
        </w:tc>
        <w:tc>
          <w:tcPr>
            <w:tcW w:w="1093"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Ц/П раствор</w:t>
            </w:r>
          </w:p>
        </w:tc>
        <w:tc>
          <w:tcPr>
            <w:tcW w:w="1316"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Керамическая</w:t>
            </w:r>
          </w:p>
        </w:tc>
      </w:tr>
      <w:tr w:rsidR="00056F19" w:rsidRPr="00AA019E" w:rsidTr="00AA019E">
        <w:trPr>
          <w:jc w:val="center"/>
        </w:trPr>
        <w:tc>
          <w:tcPr>
            <w:tcW w:w="799" w:type="pct"/>
          </w:tcPr>
          <w:p w:rsidR="00056F19" w:rsidRPr="00AA019E" w:rsidRDefault="00056F19" w:rsidP="008A089D">
            <w:pPr>
              <w:pStyle w:val="321"/>
              <w:shd w:val="clear" w:color="auto" w:fill="auto"/>
              <w:tabs>
                <w:tab w:val="left" w:pos="459"/>
              </w:tabs>
              <w:spacing w:line="240" w:lineRule="auto"/>
              <w:ind w:left="34" w:right="-1" w:firstLine="0"/>
              <w:rPr>
                <w:sz w:val="28"/>
                <w:szCs w:val="28"/>
              </w:rPr>
            </w:pPr>
            <w:r w:rsidRPr="00AA019E">
              <w:rPr>
                <w:sz w:val="28"/>
                <w:szCs w:val="28"/>
              </w:rPr>
              <w:t>4</w:t>
            </w:r>
          </w:p>
        </w:tc>
        <w:tc>
          <w:tcPr>
            <w:tcW w:w="782"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Потолок</w:t>
            </w:r>
          </w:p>
        </w:tc>
        <w:tc>
          <w:tcPr>
            <w:tcW w:w="505"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6,0</w:t>
            </w:r>
          </w:p>
        </w:tc>
        <w:tc>
          <w:tcPr>
            <w:tcW w:w="504"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2,2</w:t>
            </w:r>
          </w:p>
        </w:tc>
        <w:tc>
          <w:tcPr>
            <w:tcW w:w="1093"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П/Ц мастика</w:t>
            </w:r>
          </w:p>
        </w:tc>
        <w:tc>
          <w:tcPr>
            <w:tcW w:w="1316"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Полистирольная</w:t>
            </w:r>
          </w:p>
        </w:tc>
      </w:tr>
      <w:tr w:rsidR="00056F19" w:rsidRPr="00AA019E" w:rsidTr="00AA019E">
        <w:trPr>
          <w:jc w:val="center"/>
        </w:trPr>
        <w:tc>
          <w:tcPr>
            <w:tcW w:w="799" w:type="pct"/>
          </w:tcPr>
          <w:p w:rsidR="00056F19" w:rsidRPr="00AA019E" w:rsidRDefault="00056F19" w:rsidP="008A089D">
            <w:pPr>
              <w:pStyle w:val="321"/>
              <w:shd w:val="clear" w:color="auto" w:fill="auto"/>
              <w:tabs>
                <w:tab w:val="left" w:pos="459"/>
              </w:tabs>
              <w:spacing w:line="240" w:lineRule="auto"/>
              <w:ind w:left="34" w:right="-1" w:firstLine="0"/>
              <w:rPr>
                <w:sz w:val="28"/>
                <w:szCs w:val="28"/>
              </w:rPr>
            </w:pPr>
            <w:r w:rsidRPr="00AA019E">
              <w:rPr>
                <w:sz w:val="28"/>
                <w:szCs w:val="28"/>
              </w:rPr>
              <w:t>5</w:t>
            </w:r>
          </w:p>
        </w:tc>
        <w:tc>
          <w:tcPr>
            <w:tcW w:w="782"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Откосы</w:t>
            </w:r>
          </w:p>
        </w:tc>
        <w:tc>
          <w:tcPr>
            <w:tcW w:w="505"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9,0</w:t>
            </w:r>
          </w:p>
        </w:tc>
        <w:tc>
          <w:tcPr>
            <w:tcW w:w="504"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2,5</w:t>
            </w:r>
          </w:p>
        </w:tc>
        <w:tc>
          <w:tcPr>
            <w:tcW w:w="1093"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Ц/П раствор</w:t>
            </w:r>
          </w:p>
        </w:tc>
        <w:tc>
          <w:tcPr>
            <w:tcW w:w="1316"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Керамическая</w:t>
            </w:r>
          </w:p>
        </w:tc>
      </w:tr>
      <w:tr w:rsidR="00056F19" w:rsidRPr="00AA019E" w:rsidTr="00AA019E">
        <w:trPr>
          <w:jc w:val="center"/>
        </w:trPr>
        <w:tc>
          <w:tcPr>
            <w:tcW w:w="799" w:type="pct"/>
          </w:tcPr>
          <w:p w:rsidR="00056F19" w:rsidRPr="00AA019E" w:rsidRDefault="00056F19" w:rsidP="008A089D">
            <w:pPr>
              <w:pStyle w:val="321"/>
              <w:shd w:val="clear" w:color="auto" w:fill="auto"/>
              <w:tabs>
                <w:tab w:val="left" w:pos="459"/>
              </w:tabs>
              <w:spacing w:line="240" w:lineRule="auto"/>
              <w:ind w:left="34" w:right="-1" w:firstLine="0"/>
              <w:rPr>
                <w:sz w:val="28"/>
                <w:szCs w:val="28"/>
              </w:rPr>
            </w:pPr>
            <w:r w:rsidRPr="00AA019E">
              <w:rPr>
                <w:sz w:val="28"/>
                <w:szCs w:val="28"/>
              </w:rPr>
              <w:t>6</w:t>
            </w:r>
          </w:p>
        </w:tc>
        <w:tc>
          <w:tcPr>
            <w:tcW w:w="782"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Откосы</w:t>
            </w:r>
          </w:p>
        </w:tc>
        <w:tc>
          <w:tcPr>
            <w:tcW w:w="505"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5,5</w:t>
            </w:r>
          </w:p>
        </w:tc>
        <w:tc>
          <w:tcPr>
            <w:tcW w:w="504"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2,2</w:t>
            </w:r>
          </w:p>
        </w:tc>
        <w:tc>
          <w:tcPr>
            <w:tcW w:w="1093"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П/Ц мастика</w:t>
            </w:r>
          </w:p>
        </w:tc>
        <w:tc>
          <w:tcPr>
            <w:tcW w:w="1316"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Полистирольная</w:t>
            </w:r>
          </w:p>
        </w:tc>
      </w:tr>
      <w:tr w:rsidR="00056F19" w:rsidRPr="00AA019E" w:rsidTr="00AA019E">
        <w:trPr>
          <w:jc w:val="center"/>
        </w:trPr>
        <w:tc>
          <w:tcPr>
            <w:tcW w:w="799" w:type="pct"/>
          </w:tcPr>
          <w:p w:rsidR="00056F19" w:rsidRPr="00AA019E" w:rsidRDefault="00056F19" w:rsidP="008A089D">
            <w:pPr>
              <w:pStyle w:val="321"/>
              <w:shd w:val="clear" w:color="auto" w:fill="auto"/>
              <w:tabs>
                <w:tab w:val="left" w:pos="459"/>
              </w:tabs>
              <w:spacing w:line="240" w:lineRule="auto"/>
              <w:ind w:left="34" w:right="-1" w:firstLine="0"/>
              <w:rPr>
                <w:sz w:val="28"/>
                <w:szCs w:val="28"/>
              </w:rPr>
            </w:pPr>
            <w:r w:rsidRPr="00AA019E">
              <w:rPr>
                <w:sz w:val="28"/>
                <w:szCs w:val="28"/>
              </w:rPr>
              <w:t>7</w:t>
            </w:r>
          </w:p>
        </w:tc>
        <w:tc>
          <w:tcPr>
            <w:tcW w:w="782"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 xml:space="preserve">Ступени </w:t>
            </w:r>
          </w:p>
        </w:tc>
        <w:tc>
          <w:tcPr>
            <w:tcW w:w="505"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9,0</w:t>
            </w:r>
          </w:p>
        </w:tc>
        <w:tc>
          <w:tcPr>
            <w:tcW w:w="504"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2,2</w:t>
            </w:r>
          </w:p>
        </w:tc>
        <w:tc>
          <w:tcPr>
            <w:tcW w:w="1093" w:type="pct"/>
          </w:tcPr>
          <w:p w:rsidR="00056F19" w:rsidRPr="00AA019E" w:rsidRDefault="00056F19" w:rsidP="008A089D">
            <w:pPr>
              <w:spacing w:after="0"/>
              <w:rPr>
                <w:szCs w:val="28"/>
              </w:rPr>
            </w:pPr>
            <w:r w:rsidRPr="00AA019E">
              <w:rPr>
                <w:szCs w:val="28"/>
              </w:rPr>
              <w:t>Ц/П раствор</w:t>
            </w:r>
          </w:p>
        </w:tc>
        <w:tc>
          <w:tcPr>
            <w:tcW w:w="1316"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Керамическая</w:t>
            </w:r>
          </w:p>
        </w:tc>
      </w:tr>
      <w:tr w:rsidR="00056F19" w:rsidRPr="00AA019E" w:rsidTr="00AA019E">
        <w:trPr>
          <w:jc w:val="center"/>
        </w:trPr>
        <w:tc>
          <w:tcPr>
            <w:tcW w:w="799" w:type="pct"/>
          </w:tcPr>
          <w:p w:rsidR="00056F19" w:rsidRPr="00AA019E" w:rsidRDefault="00056F19" w:rsidP="008A089D">
            <w:pPr>
              <w:pStyle w:val="321"/>
              <w:shd w:val="clear" w:color="auto" w:fill="auto"/>
              <w:tabs>
                <w:tab w:val="left" w:pos="459"/>
              </w:tabs>
              <w:spacing w:line="240" w:lineRule="auto"/>
              <w:ind w:left="34" w:right="-1" w:firstLine="0"/>
              <w:rPr>
                <w:sz w:val="28"/>
                <w:szCs w:val="28"/>
              </w:rPr>
            </w:pPr>
            <w:r w:rsidRPr="00AA019E">
              <w:rPr>
                <w:sz w:val="28"/>
                <w:szCs w:val="28"/>
              </w:rPr>
              <w:t>8</w:t>
            </w:r>
          </w:p>
        </w:tc>
        <w:tc>
          <w:tcPr>
            <w:tcW w:w="782"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Ступени</w:t>
            </w:r>
          </w:p>
        </w:tc>
        <w:tc>
          <w:tcPr>
            <w:tcW w:w="505"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4,5</w:t>
            </w:r>
          </w:p>
        </w:tc>
        <w:tc>
          <w:tcPr>
            <w:tcW w:w="504"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2,2</w:t>
            </w:r>
          </w:p>
        </w:tc>
        <w:tc>
          <w:tcPr>
            <w:tcW w:w="1093" w:type="pct"/>
          </w:tcPr>
          <w:p w:rsidR="00056F19" w:rsidRPr="00AA019E" w:rsidRDefault="00056F19" w:rsidP="008A089D">
            <w:pPr>
              <w:spacing w:after="0"/>
              <w:rPr>
                <w:szCs w:val="28"/>
              </w:rPr>
            </w:pPr>
            <w:r w:rsidRPr="00AA019E">
              <w:rPr>
                <w:szCs w:val="28"/>
              </w:rPr>
              <w:t>Ц/П раствор</w:t>
            </w:r>
          </w:p>
        </w:tc>
        <w:tc>
          <w:tcPr>
            <w:tcW w:w="1316"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Мозаичная</w:t>
            </w:r>
          </w:p>
        </w:tc>
      </w:tr>
      <w:tr w:rsidR="00056F19" w:rsidRPr="00AA019E" w:rsidTr="00AA019E">
        <w:trPr>
          <w:jc w:val="center"/>
        </w:trPr>
        <w:tc>
          <w:tcPr>
            <w:tcW w:w="799" w:type="pct"/>
          </w:tcPr>
          <w:p w:rsidR="00056F19" w:rsidRPr="00AA019E" w:rsidRDefault="00056F19" w:rsidP="008A089D">
            <w:pPr>
              <w:pStyle w:val="321"/>
              <w:shd w:val="clear" w:color="auto" w:fill="auto"/>
              <w:tabs>
                <w:tab w:val="left" w:pos="459"/>
              </w:tabs>
              <w:spacing w:line="240" w:lineRule="auto"/>
              <w:ind w:left="34" w:right="-1" w:firstLine="0"/>
              <w:rPr>
                <w:sz w:val="28"/>
                <w:szCs w:val="28"/>
              </w:rPr>
            </w:pPr>
            <w:r w:rsidRPr="00AA019E">
              <w:rPr>
                <w:sz w:val="28"/>
                <w:szCs w:val="28"/>
              </w:rPr>
              <w:t>9</w:t>
            </w:r>
          </w:p>
        </w:tc>
        <w:tc>
          <w:tcPr>
            <w:tcW w:w="782"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Стены</w:t>
            </w:r>
          </w:p>
        </w:tc>
        <w:tc>
          <w:tcPr>
            <w:tcW w:w="505"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6,5</w:t>
            </w:r>
          </w:p>
        </w:tc>
        <w:tc>
          <w:tcPr>
            <w:tcW w:w="504"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2,2</w:t>
            </w:r>
          </w:p>
        </w:tc>
        <w:tc>
          <w:tcPr>
            <w:tcW w:w="1093"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П/Ц мастика</w:t>
            </w:r>
          </w:p>
        </w:tc>
        <w:tc>
          <w:tcPr>
            <w:tcW w:w="1316"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Полистирольная</w:t>
            </w:r>
          </w:p>
        </w:tc>
      </w:tr>
      <w:tr w:rsidR="00056F19" w:rsidRPr="00AA019E" w:rsidTr="00AA019E">
        <w:trPr>
          <w:jc w:val="center"/>
        </w:trPr>
        <w:tc>
          <w:tcPr>
            <w:tcW w:w="799" w:type="pct"/>
          </w:tcPr>
          <w:p w:rsidR="00056F19" w:rsidRPr="00AA019E" w:rsidRDefault="00056F19" w:rsidP="008A089D">
            <w:pPr>
              <w:pStyle w:val="321"/>
              <w:shd w:val="clear" w:color="auto" w:fill="auto"/>
              <w:tabs>
                <w:tab w:val="left" w:pos="459"/>
              </w:tabs>
              <w:spacing w:line="240" w:lineRule="auto"/>
              <w:ind w:left="34" w:right="-1" w:firstLine="0"/>
              <w:rPr>
                <w:sz w:val="28"/>
                <w:szCs w:val="28"/>
              </w:rPr>
            </w:pPr>
            <w:r w:rsidRPr="00AA019E">
              <w:rPr>
                <w:sz w:val="28"/>
                <w:szCs w:val="28"/>
              </w:rPr>
              <w:t>10</w:t>
            </w:r>
          </w:p>
        </w:tc>
        <w:tc>
          <w:tcPr>
            <w:tcW w:w="782"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Ступени</w:t>
            </w:r>
          </w:p>
        </w:tc>
        <w:tc>
          <w:tcPr>
            <w:tcW w:w="505"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9,5</w:t>
            </w:r>
          </w:p>
        </w:tc>
        <w:tc>
          <w:tcPr>
            <w:tcW w:w="504"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2,5</w:t>
            </w:r>
          </w:p>
        </w:tc>
        <w:tc>
          <w:tcPr>
            <w:tcW w:w="1093" w:type="pct"/>
          </w:tcPr>
          <w:p w:rsidR="00056F19" w:rsidRPr="00AA019E" w:rsidRDefault="00056F19" w:rsidP="008A089D">
            <w:pPr>
              <w:spacing w:after="0"/>
              <w:rPr>
                <w:szCs w:val="28"/>
              </w:rPr>
            </w:pPr>
            <w:r w:rsidRPr="00AA019E">
              <w:rPr>
                <w:szCs w:val="28"/>
              </w:rPr>
              <w:t>Ц/П раствор</w:t>
            </w:r>
          </w:p>
        </w:tc>
        <w:tc>
          <w:tcPr>
            <w:tcW w:w="1316"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 xml:space="preserve">Мозаичная </w:t>
            </w:r>
          </w:p>
        </w:tc>
      </w:tr>
      <w:tr w:rsidR="00056F19" w:rsidRPr="00AA019E" w:rsidTr="00AA019E">
        <w:trPr>
          <w:jc w:val="center"/>
        </w:trPr>
        <w:tc>
          <w:tcPr>
            <w:tcW w:w="799" w:type="pct"/>
          </w:tcPr>
          <w:p w:rsidR="00056F19" w:rsidRPr="00AA019E" w:rsidRDefault="00056F19" w:rsidP="008A089D">
            <w:pPr>
              <w:pStyle w:val="321"/>
              <w:shd w:val="clear" w:color="auto" w:fill="auto"/>
              <w:tabs>
                <w:tab w:val="left" w:pos="459"/>
              </w:tabs>
              <w:spacing w:line="240" w:lineRule="auto"/>
              <w:ind w:left="34" w:right="-1" w:firstLine="0"/>
              <w:rPr>
                <w:sz w:val="28"/>
                <w:szCs w:val="28"/>
              </w:rPr>
            </w:pPr>
            <w:r w:rsidRPr="00AA019E">
              <w:rPr>
                <w:sz w:val="28"/>
                <w:szCs w:val="28"/>
              </w:rPr>
              <w:t>11</w:t>
            </w:r>
          </w:p>
        </w:tc>
        <w:tc>
          <w:tcPr>
            <w:tcW w:w="782"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Потолок</w:t>
            </w:r>
          </w:p>
        </w:tc>
        <w:tc>
          <w:tcPr>
            <w:tcW w:w="505"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9,5</w:t>
            </w:r>
          </w:p>
        </w:tc>
        <w:tc>
          <w:tcPr>
            <w:tcW w:w="504"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2,5</w:t>
            </w:r>
          </w:p>
        </w:tc>
        <w:tc>
          <w:tcPr>
            <w:tcW w:w="1093"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П/Ц мастика</w:t>
            </w:r>
          </w:p>
        </w:tc>
        <w:tc>
          <w:tcPr>
            <w:tcW w:w="1316"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Полистирольная</w:t>
            </w:r>
          </w:p>
        </w:tc>
      </w:tr>
    </w:tbl>
    <w:p w:rsidR="00AA019E" w:rsidRDefault="00AA019E" w:rsidP="00AA019E">
      <w:pPr>
        <w:pStyle w:val="51"/>
        <w:shd w:val="clear" w:color="auto" w:fill="auto"/>
        <w:spacing w:before="0" w:after="0" w:line="240" w:lineRule="auto"/>
        <w:ind w:right="80" w:firstLine="709"/>
        <w:jc w:val="both"/>
        <w:rPr>
          <w:sz w:val="28"/>
          <w:szCs w:val="28"/>
        </w:rPr>
      </w:pPr>
    </w:p>
    <w:p w:rsidR="00056F19" w:rsidRPr="006C7BC5" w:rsidRDefault="00056F19" w:rsidP="00AA019E">
      <w:pPr>
        <w:pStyle w:val="51"/>
        <w:shd w:val="clear" w:color="auto" w:fill="auto"/>
        <w:spacing w:before="0" w:after="0" w:line="240" w:lineRule="auto"/>
        <w:ind w:right="80" w:firstLine="709"/>
        <w:jc w:val="both"/>
        <w:rPr>
          <w:sz w:val="28"/>
          <w:szCs w:val="28"/>
        </w:rPr>
      </w:pPr>
      <w:r>
        <w:rPr>
          <w:sz w:val="28"/>
          <w:szCs w:val="28"/>
        </w:rPr>
        <w:t>В следующем разделе т</w:t>
      </w:r>
      <w:r w:rsidRPr="006C7BC5">
        <w:rPr>
          <w:sz w:val="28"/>
          <w:szCs w:val="28"/>
        </w:rPr>
        <w:t>ребуется определить численность и состав комплексной</w:t>
      </w:r>
      <w:r w:rsidRPr="006C7BC5">
        <w:rPr>
          <w:sz w:val="28"/>
          <w:szCs w:val="28"/>
          <w:vertAlign w:val="superscript"/>
        </w:rPr>
        <w:t xml:space="preserve"> </w:t>
      </w:r>
      <w:r w:rsidRPr="006C7BC5">
        <w:rPr>
          <w:sz w:val="28"/>
          <w:szCs w:val="28"/>
        </w:rPr>
        <w:t>бригады рабочих для внутренней окраски помещений поточно-расчлененным методом и запроектировать комплексную механизацию процесса.</w:t>
      </w:r>
    </w:p>
    <w:p w:rsidR="00056F19" w:rsidRPr="00E941DE" w:rsidRDefault="00056F19" w:rsidP="008A089D">
      <w:pPr>
        <w:pStyle w:val="51"/>
        <w:shd w:val="clear" w:color="auto" w:fill="auto"/>
        <w:spacing w:before="0" w:after="0" w:line="240" w:lineRule="auto"/>
        <w:ind w:right="80" w:firstLine="709"/>
        <w:jc w:val="both"/>
        <w:rPr>
          <w:sz w:val="28"/>
          <w:szCs w:val="28"/>
        </w:rPr>
      </w:pPr>
      <w:r w:rsidRPr="006C7BC5">
        <w:rPr>
          <w:sz w:val="28"/>
          <w:szCs w:val="28"/>
        </w:rPr>
        <w:t>Стены и потолок окрашиваются клеевыми красками. Окон</w:t>
      </w:r>
      <w:r w:rsidRPr="006C7BC5">
        <w:rPr>
          <w:sz w:val="28"/>
          <w:szCs w:val="28"/>
        </w:rPr>
        <w:softHyphen/>
        <w:t xml:space="preserve">ные </w:t>
      </w:r>
      <w:r>
        <w:rPr>
          <w:sz w:val="28"/>
          <w:szCs w:val="28"/>
        </w:rPr>
        <w:t xml:space="preserve">блоки, </w:t>
      </w:r>
      <w:r w:rsidRPr="006C7BC5">
        <w:rPr>
          <w:sz w:val="28"/>
          <w:szCs w:val="28"/>
        </w:rPr>
        <w:t xml:space="preserve">переплеты и дверные полотна окрашивают масляной краской с частичной подготовкой, т. </w:t>
      </w:r>
      <w:r>
        <w:rPr>
          <w:sz w:val="28"/>
          <w:szCs w:val="28"/>
        </w:rPr>
        <w:t>к. эти изделия достав</w:t>
      </w:r>
      <w:r>
        <w:rPr>
          <w:sz w:val="28"/>
          <w:szCs w:val="28"/>
        </w:rPr>
        <w:softHyphen/>
        <w:t xml:space="preserve">ляют на </w:t>
      </w:r>
      <w:r w:rsidRPr="006C7BC5">
        <w:rPr>
          <w:sz w:val="28"/>
          <w:szCs w:val="28"/>
        </w:rPr>
        <w:t>строй</w:t>
      </w:r>
      <w:r>
        <w:rPr>
          <w:sz w:val="28"/>
          <w:szCs w:val="28"/>
        </w:rPr>
        <w:t>площад</w:t>
      </w:r>
      <w:r w:rsidRPr="006C7BC5">
        <w:rPr>
          <w:sz w:val="28"/>
          <w:szCs w:val="28"/>
        </w:rPr>
        <w:t xml:space="preserve">ку </w:t>
      </w:r>
      <w:r>
        <w:rPr>
          <w:sz w:val="28"/>
          <w:szCs w:val="28"/>
        </w:rPr>
        <w:t xml:space="preserve">уже </w:t>
      </w:r>
      <w:r w:rsidRPr="006C7BC5">
        <w:rPr>
          <w:sz w:val="28"/>
          <w:szCs w:val="28"/>
        </w:rPr>
        <w:t>проолифленными. Окраска улучшенная.</w:t>
      </w:r>
    </w:p>
    <w:p w:rsidR="00056F19" w:rsidRPr="00AA547E" w:rsidRDefault="00056F19" w:rsidP="008A089D">
      <w:pPr>
        <w:pStyle w:val="51"/>
        <w:shd w:val="clear" w:color="auto" w:fill="auto"/>
        <w:spacing w:before="0" w:after="0" w:line="240" w:lineRule="auto"/>
        <w:ind w:right="80" w:firstLine="709"/>
        <w:jc w:val="both"/>
        <w:rPr>
          <w:sz w:val="28"/>
          <w:szCs w:val="28"/>
        </w:rPr>
      </w:pPr>
      <w:r>
        <w:rPr>
          <w:sz w:val="28"/>
          <w:szCs w:val="28"/>
        </w:rPr>
        <w:t>6.</w:t>
      </w:r>
      <w:r w:rsidR="008A089D">
        <w:rPr>
          <w:sz w:val="28"/>
          <w:szCs w:val="28"/>
        </w:rPr>
        <w:t>2</w:t>
      </w:r>
      <w:r>
        <w:rPr>
          <w:sz w:val="28"/>
          <w:szCs w:val="28"/>
        </w:rPr>
        <w:t>.</w:t>
      </w:r>
      <w:r w:rsidR="008A089D">
        <w:rPr>
          <w:sz w:val="28"/>
          <w:szCs w:val="28"/>
        </w:rPr>
        <w:t>5</w:t>
      </w:r>
      <w:r w:rsidRPr="00255EEB">
        <w:rPr>
          <w:sz w:val="28"/>
          <w:szCs w:val="28"/>
        </w:rPr>
        <w:t xml:space="preserve"> ПРИМЕР</w:t>
      </w:r>
      <w:r w:rsidRPr="00AA547E">
        <w:rPr>
          <w:sz w:val="28"/>
          <w:szCs w:val="28"/>
        </w:rPr>
        <w:t>: Требуется определить численность и состав комплексной</w:t>
      </w:r>
      <w:r>
        <w:rPr>
          <w:sz w:val="28"/>
          <w:szCs w:val="28"/>
          <w:vertAlign w:val="superscript"/>
        </w:rPr>
        <w:t xml:space="preserve"> </w:t>
      </w:r>
      <w:r w:rsidRPr="00AA547E">
        <w:rPr>
          <w:sz w:val="28"/>
          <w:szCs w:val="28"/>
        </w:rPr>
        <w:t>бригады рабочих для внутренней окраски помещений поточно-расчлененным методом и запроектировать комплексную механизацию процесса.</w:t>
      </w:r>
    </w:p>
    <w:p w:rsidR="008A089D" w:rsidRDefault="00056F19" w:rsidP="008A089D">
      <w:pPr>
        <w:pStyle w:val="51"/>
        <w:shd w:val="clear" w:color="auto" w:fill="auto"/>
        <w:spacing w:before="0" w:after="0" w:line="240" w:lineRule="auto"/>
        <w:ind w:right="80" w:firstLine="709"/>
        <w:rPr>
          <w:sz w:val="28"/>
          <w:szCs w:val="28"/>
        </w:rPr>
      </w:pPr>
      <w:r w:rsidRPr="00AA547E">
        <w:rPr>
          <w:sz w:val="28"/>
          <w:szCs w:val="28"/>
        </w:rPr>
        <w:t>Стены и потолок окрашиваются клеевыми красками. Окон</w:t>
      </w:r>
      <w:r w:rsidRPr="00AA547E">
        <w:rPr>
          <w:sz w:val="28"/>
          <w:szCs w:val="28"/>
        </w:rPr>
        <w:softHyphen/>
        <w:t xml:space="preserve">ные переплеты и дверные полотна окрашивают масляной краской с частичной подготовкой, т. к. эти изделия </w:t>
      </w:r>
      <w:r>
        <w:rPr>
          <w:sz w:val="28"/>
          <w:szCs w:val="28"/>
        </w:rPr>
        <w:t>уже достав</w:t>
      </w:r>
      <w:r>
        <w:rPr>
          <w:sz w:val="28"/>
          <w:szCs w:val="28"/>
        </w:rPr>
        <w:softHyphen/>
        <w:t>ляют на строительную площадку покрытые олифой.</w:t>
      </w:r>
    </w:p>
    <w:p w:rsidR="00056F19" w:rsidRDefault="00056F19" w:rsidP="008A089D">
      <w:pPr>
        <w:pStyle w:val="51"/>
        <w:shd w:val="clear" w:color="auto" w:fill="auto"/>
        <w:spacing w:before="0" w:after="0" w:line="240" w:lineRule="auto"/>
        <w:ind w:right="80" w:firstLine="709"/>
        <w:jc w:val="both"/>
        <w:rPr>
          <w:sz w:val="28"/>
          <w:szCs w:val="28"/>
        </w:rPr>
      </w:pPr>
      <w:r w:rsidRPr="00AA547E">
        <w:rPr>
          <w:sz w:val="28"/>
          <w:szCs w:val="28"/>
        </w:rPr>
        <w:t>Окраска улучшенная.</w:t>
      </w:r>
      <w:r>
        <w:rPr>
          <w:sz w:val="28"/>
          <w:szCs w:val="28"/>
        </w:rPr>
        <w:t xml:space="preserve"> </w:t>
      </w:r>
      <w:r w:rsidRPr="00AA547E">
        <w:rPr>
          <w:sz w:val="28"/>
          <w:szCs w:val="28"/>
        </w:rPr>
        <w:t xml:space="preserve">Объемы работ: </w:t>
      </w:r>
    </w:p>
    <w:p w:rsidR="00056F19" w:rsidRDefault="00056F19" w:rsidP="008A089D">
      <w:pPr>
        <w:pStyle w:val="51"/>
        <w:numPr>
          <w:ilvl w:val="0"/>
          <w:numId w:val="42"/>
        </w:numPr>
        <w:shd w:val="clear" w:color="auto" w:fill="auto"/>
        <w:tabs>
          <w:tab w:val="left" w:pos="284"/>
        </w:tabs>
        <w:spacing w:before="0" w:after="0" w:line="240" w:lineRule="auto"/>
        <w:ind w:left="0" w:right="80" w:firstLine="0"/>
        <w:jc w:val="both"/>
        <w:rPr>
          <w:sz w:val="28"/>
          <w:szCs w:val="28"/>
        </w:rPr>
      </w:pPr>
      <w:r w:rsidRPr="00AA547E">
        <w:rPr>
          <w:sz w:val="28"/>
          <w:szCs w:val="28"/>
        </w:rPr>
        <w:t>окраска стен</w:t>
      </w:r>
      <w:r>
        <w:rPr>
          <w:rStyle w:val="2e"/>
          <w:sz w:val="28"/>
          <w:szCs w:val="28"/>
        </w:rPr>
        <w:t xml:space="preserve"> в</w:t>
      </w:r>
      <w:r w:rsidRPr="00AA547E">
        <w:rPr>
          <w:rStyle w:val="2e"/>
          <w:sz w:val="28"/>
          <w:szCs w:val="28"/>
        </w:rPr>
        <w:t xml:space="preserve"> м</w:t>
      </w:r>
      <w:r w:rsidRPr="00AA547E">
        <w:rPr>
          <w:rStyle w:val="2e"/>
          <w:sz w:val="28"/>
          <w:szCs w:val="28"/>
          <w:vertAlign w:val="superscript"/>
        </w:rPr>
        <w:t>2</w:t>
      </w:r>
      <w:r>
        <w:rPr>
          <w:sz w:val="28"/>
          <w:szCs w:val="28"/>
        </w:rPr>
        <w:t xml:space="preserve"> – 14640; </w:t>
      </w:r>
    </w:p>
    <w:p w:rsidR="00056F19" w:rsidRDefault="00056F19" w:rsidP="008A089D">
      <w:pPr>
        <w:pStyle w:val="51"/>
        <w:numPr>
          <w:ilvl w:val="0"/>
          <w:numId w:val="42"/>
        </w:numPr>
        <w:shd w:val="clear" w:color="auto" w:fill="auto"/>
        <w:tabs>
          <w:tab w:val="left" w:pos="284"/>
        </w:tabs>
        <w:spacing w:before="0" w:after="0" w:line="240" w:lineRule="auto"/>
        <w:ind w:left="0" w:right="80" w:firstLine="0"/>
        <w:jc w:val="both"/>
        <w:rPr>
          <w:sz w:val="28"/>
          <w:szCs w:val="28"/>
        </w:rPr>
      </w:pPr>
      <w:r>
        <w:rPr>
          <w:sz w:val="28"/>
          <w:szCs w:val="28"/>
        </w:rPr>
        <w:t>потолков в</w:t>
      </w:r>
      <w:r w:rsidRPr="00AA547E">
        <w:rPr>
          <w:sz w:val="28"/>
          <w:szCs w:val="28"/>
        </w:rPr>
        <w:t xml:space="preserve"> м</w:t>
      </w:r>
      <w:r w:rsidRPr="00AA547E">
        <w:rPr>
          <w:sz w:val="28"/>
          <w:szCs w:val="28"/>
          <w:vertAlign w:val="superscript"/>
        </w:rPr>
        <w:t>2</w:t>
      </w:r>
      <w:r>
        <w:rPr>
          <w:sz w:val="28"/>
          <w:szCs w:val="28"/>
        </w:rPr>
        <w:t xml:space="preserve">  - 4320;</w:t>
      </w:r>
    </w:p>
    <w:p w:rsidR="00056F19" w:rsidRDefault="00056F19" w:rsidP="008A089D">
      <w:pPr>
        <w:pStyle w:val="51"/>
        <w:numPr>
          <w:ilvl w:val="0"/>
          <w:numId w:val="42"/>
        </w:numPr>
        <w:shd w:val="clear" w:color="auto" w:fill="auto"/>
        <w:tabs>
          <w:tab w:val="left" w:pos="284"/>
        </w:tabs>
        <w:spacing w:before="0" w:after="0" w:line="240" w:lineRule="auto"/>
        <w:ind w:left="0" w:right="80" w:firstLine="0"/>
        <w:jc w:val="both"/>
        <w:rPr>
          <w:sz w:val="28"/>
          <w:szCs w:val="28"/>
        </w:rPr>
      </w:pPr>
      <w:r w:rsidRPr="00AA547E">
        <w:rPr>
          <w:sz w:val="28"/>
          <w:szCs w:val="28"/>
        </w:rPr>
        <w:t xml:space="preserve">оконных переплетов в свету </w:t>
      </w:r>
      <w:r>
        <w:rPr>
          <w:sz w:val="28"/>
          <w:szCs w:val="28"/>
        </w:rPr>
        <w:t xml:space="preserve">в </w:t>
      </w:r>
      <w:r w:rsidRPr="00AA547E">
        <w:rPr>
          <w:sz w:val="28"/>
          <w:szCs w:val="28"/>
        </w:rPr>
        <w:t>м</w:t>
      </w:r>
      <w:r w:rsidRPr="00AA547E">
        <w:rPr>
          <w:sz w:val="28"/>
          <w:szCs w:val="28"/>
          <w:vertAlign w:val="superscript"/>
        </w:rPr>
        <w:t>2</w:t>
      </w:r>
      <w:r>
        <w:rPr>
          <w:sz w:val="28"/>
          <w:szCs w:val="28"/>
        </w:rPr>
        <w:t xml:space="preserve"> – 820; </w:t>
      </w:r>
    </w:p>
    <w:p w:rsidR="00056F19" w:rsidRPr="00AA547E" w:rsidRDefault="00056F19" w:rsidP="008A089D">
      <w:pPr>
        <w:pStyle w:val="51"/>
        <w:numPr>
          <w:ilvl w:val="0"/>
          <w:numId w:val="42"/>
        </w:numPr>
        <w:shd w:val="clear" w:color="auto" w:fill="auto"/>
        <w:tabs>
          <w:tab w:val="left" w:pos="284"/>
        </w:tabs>
        <w:spacing w:before="0" w:after="0" w:line="240" w:lineRule="auto"/>
        <w:ind w:left="0" w:right="80" w:firstLine="0"/>
        <w:jc w:val="both"/>
        <w:rPr>
          <w:sz w:val="28"/>
          <w:szCs w:val="28"/>
        </w:rPr>
      </w:pPr>
      <w:r>
        <w:rPr>
          <w:sz w:val="28"/>
          <w:szCs w:val="28"/>
        </w:rPr>
        <w:t>дверных полотен</w:t>
      </w:r>
      <w:r>
        <w:rPr>
          <w:sz w:val="28"/>
          <w:szCs w:val="28"/>
        </w:rPr>
        <w:tab/>
        <w:t xml:space="preserve"> в </w:t>
      </w:r>
      <w:r w:rsidRPr="00AA547E">
        <w:rPr>
          <w:sz w:val="28"/>
          <w:szCs w:val="28"/>
        </w:rPr>
        <w:t>м</w:t>
      </w:r>
      <w:r w:rsidRPr="00AA547E">
        <w:rPr>
          <w:sz w:val="28"/>
          <w:szCs w:val="28"/>
          <w:vertAlign w:val="superscript"/>
        </w:rPr>
        <w:t>2</w:t>
      </w:r>
      <w:r>
        <w:rPr>
          <w:sz w:val="28"/>
          <w:szCs w:val="28"/>
        </w:rPr>
        <w:t xml:space="preserve"> – </w:t>
      </w:r>
      <w:r w:rsidRPr="00AA547E">
        <w:rPr>
          <w:sz w:val="28"/>
          <w:szCs w:val="28"/>
        </w:rPr>
        <w:t>660.</w:t>
      </w:r>
    </w:p>
    <w:p w:rsidR="00056F19" w:rsidRPr="00AA547E" w:rsidRDefault="00056F19" w:rsidP="008A089D">
      <w:pPr>
        <w:pStyle w:val="51"/>
        <w:shd w:val="clear" w:color="auto" w:fill="auto"/>
        <w:spacing w:before="0" w:after="0" w:line="240" w:lineRule="auto"/>
        <w:ind w:right="80" w:firstLine="709"/>
        <w:jc w:val="both"/>
        <w:rPr>
          <w:sz w:val="28"/>
          <w:szCs w:val="28"/>
        </w:rPr>
      </w:pPr>
      <w:r w:rsidRPr="00AA547E">
        <w:rPr>
          <w:sz w:val="28"/>
          <w:szCs w:val="28"/>
        </w:rPr>
        <w:lastRenderedPageBreak/>
        <w:t>При организации работ допускается планировать перевы</w:t>
      </w:r>
      <w:r w:rsidRPr="00AA547E">
        <w:rPr>
          <w:sz w:val="28"/>
          <w:szCs w:val="28"/>
        </w:rPr>
        <w:softHyphen/>
        <w:t>полнение норм до 25%.</w:t>
      </w:r>
      <w:r>
        <w:rPr>
          <w:sz w:val="28"/>
          <w:szCs w:val="28"/>
        </w:rPr>
        <w:t xml:space="preserve"> </w:t>
      </w:r>
      <w:r w:rsidRPr="00AA547E">
        <w:rPr>
          <w:sz w:val="28"/>
          <w:szCs w:val="28"/>
        </w:rPr>
        <w:t>В решении дать несколько составов бригады с различной продолжительностью работ.</w:t>
      </w:r>
    </w:p>
    <w:p w:rsidR="00056F19" w:rsidRPr="00AA547E" w:rsidRDefault="00056F19" w:rsidP="008A089D">
      <w:pPr>
        <w:pStyle w:val="38"/>
        <w:shd w:val="clear" w:color="auto" w:fill="auto"/>
        <w:spacing w:line="240" w:lineRule="auto"/>
        <w:ind w:firstLine="709"/>
        <w:rPr>
          <w:sz w:val="28"/>
          <w:szCs w:val="28"/>
        </w:rPr>
      </w:pPr>
      <w:r w:rsidRPr="00AA547E">
        <w:rPr>
          <w:sz w:val="28"/>
          <w:szCs w:val="28"/>
        </w:rPr>
        <w:t>РЕШЕНИЕ ЗАДАЧИ</w:t>
      </w:r>
      <w:r>
        <w:rPr>
          <w:sz w:val="28"/>
          <w:szCs w:val="28"/>
        </w:rPr>
        <w:t xml:space="preserve">: </w:t>
      </w:r>
      <w:r w:rsidRPr="00AA547E">
        <w:rPr>
          <w:sz w:val="28"/>
          <w:szCs w:val="28"/>
        </w:rPr>
        <w:t>Функциональное разделение операций между специализи</w:t>
      </w:r>
      <w:r w:rsidRPr="00AA547E">
        <w:rPr>
          <w:sz w:val="28"/>
          <w:szCs w:val="28"/>
        </w:rPr>
        <w:softHyphen/>
        <w:t>рованными звеньями и численность этих звеньев определяют из условий наиболее полной загрузки рабочих, общей про</w:t>
      </w:r>
      <w:r w:rsidRPr="00AA547E">
        <w:rPr>
          <w:sz w:val="28"/>
          <w:szCs w:val="28"/>
        </w:rPr>
        <w:softHyphen/>
        <w:t>должительности работ и наличия рабочих.</w:t>
      </w:r>
    </w:p>
    <w:p w:rsidR="00056F19" w:rsidRDefault="00056F19" w:rsidP="008A089D">
      <w:pPr>
        <w:pStyle w:val="51"/>
        <w:shd w:val="clear" w:color="auto" w:fill="auto"/>
        <w:spacing w:before="0" w:after="0" w:line="240" w:lineRule="auto"/>
        <w:ind w:right="80" w:firstLine="709"/>
        <w:jc w:val="both"/>
        <w:rPr>
          <w:sz w:val="28"/>
          <w:szCs w:val="28"/>
        </w:rPr>
      </w:pPr>
      <w:r w:rsidRPr="000E2838">
        <w:rPr>
          <w:rStyle w:val="2pt4"/>
          <w:spacing w:val="0"/>
          <w:sz w:val="28"/>
          <w:szCs w:val="28"/>
        </w:rPr>
        <w:t>Подсчет трудоемкости отдельных процес</w:t>
      </w:r>
      <w:r w:rsidRPr="000E2838">
        <w:rPr>
          <w:rStyle w:val="2pt4"/>
          <w:spacing w:val="0"/>
          <w:sz w:val="28"/>
          <w:szCs w:val="28"/>
        </w:rPr>
        <w:softHyphen/>
        <w:t>сов по окраске помещений</w:t>
      </w:r>
      <w:r w:rsidRPr="00AA547E">
        <w:rPr>
          <w:rStyle w:val="2pt4"/>
          <w:sz w:val="28"/>
          <w:szCs w:val="28"/>
        </w:rPr>
        <w:t>.</w:t>
      </w:r>
      <w:r w:rsidRPr="00AA547E">
        <w:rPr>
          <w:sz w:val="28"/>
          <w:szCs w:val="28"/>
        </w:rPr>
        <w:t xml:space="preserve"> Этот подсчет приведен в табл</w:t>
      </w:r>
      <w:r>
        <w:rPr>
          <w:sz w:val="28"/>
          <w:szCs w:val="28"/>
        </w:rPr>
        <w:t>ице 6.</w:t>
      </w:r>
      <w:r w:rsidR="008A089D">
        <w:rPr>
          <w:sz w:val="28"/>
          <w:szCs w:val="28"/>
        </w:rPr>
        <w:t>7</w:t>
      </w:r>
      <w:r>
        <w:rPr>
          <w:sz w:val="28"/>
          <w:szCs w:val="28"/>
        </w:rPr>
        <w:t>.</w:t>
      </w:r>
    </w:p>
    <w:p w:rsidR="00056F19" w:rsidRDefault="00056F19" w:rsidP="008A089D">
      <w:pPr>
        <w:pStyle w:val="51"/>
        <w:shd w:val="clear" w:color="auto" w:fill="auto"/>
        <w:spacing w:before="0" w:after="0" w:line="240" w:lineRule="auto"/>
        <w:ind w:right="40" w:firstLine="709"/>
        <w:rPr>
          <w:sz w:val="28"/>
          <w:szCs w:val="28"/>
        </w:rPr>
      </w:pPr>
    </w:p>
    <w:p w:rsidR="00056F19" w:rsidRDefault="008A089D" w:rsidP="00E15A92">
      <w:pPr>
        <w:pStyle w:val="51"/>
        <w:shd w:val="clear" w:color="auto" w:fill="auto"/>
        <w:spacing w:before="0" w:after="0" w:line="240" w:lineRule="auto"/>
        <w:ind w:right="40" w:firstLine="0"/>
        <w:rPr>
          <w:sz w:val="28"/>
          <w:szCs w:val="28"/>
        </w:rPr>
      </w:pPr>
      <w:r>
        <w:rPr>
          <w:sz w:val="28"/>
          <w:szCs w:val="28"/>
        </w:rPr>
        <w:t>Таблица 6.7</w:t>
      </w:r>
      <w:r w:rsidR="00056F19">
        <w:rPr>
          <w:sz w:val="28"/>
          <w:szCs w:val="28"/>
        </w:rPr>
        <w:t xml:space="preserve"> – Подсчет трудоемкости выполнения процессов по окраске </w:t>
      </w:r>
    </w:p>
    <w:tbl>
      <w:tblPr>
        <w:tblStyle w:val="a8"/>
        <w:tblW w:w="5000" w:type="pct"/>
        <w:jc w:val="center"/>
        <w:tblLook w:val="04A0" w:firstRow="1" w:lastRow="0" w:firstColumn="1" w:lastColumn="0" w:noHBand="0" w:noVBand="1"/>
      </w:tblPr>
      <w:tblGrid>
        <w:gridCol w:w="580"/>
        <w:gridCol w:w="3057"/>
        <w:gridCol w:w="725"/>
        <w:gridCol w:w="841"/>
        <w:gridCol w:w="1163"/>
        <w:gridCol w:w="1164"/>
        <w:gridCol w:w="1164"/>
        <w:gridCol w:w="1160"/>
      </w:tblGrid>
      <w:tr w:rsidR="00056F19" w:rsidRPr="007B6E5C" w:rsidTr="007B6E5C">
        <w:trPr>
          <w:jc w:val="center"/>
        </w:trPr>
        <w:tc>
          <w:tcPr>
            <w:tcW w:w="282" w:type="pct"/>
            <w:vMerge w:val="restart"/>
            <w:vAlign w:val="center"/>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w:t>
            </w:r>
          </w:p>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п/п</w:t>
            </w:r>
          </w:p>
        </w:tc>
        <w:tc>
          <w:tcPr>
            <w:tcW w:w="1553" w:type="pct"/>
            <w:vMerge w:val="restart"/>
            <w:vAlign w:val="center"/>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Наименование</w:t>
            </w:r>
          </w:p>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работ</w:t>
            </w:r>
          </w:p>
        </w:tc>
        <w:tc>
          <w:tcPr>
            <w:tcW w:w="370" w:type="pct"/>
            <w:vMerge w:val="restart"/>
            <w:vAlign w:val="center"/>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Ед. изм.</w:t>
            </w:r>
          </w:p>
        </w:tc>
        <w:tc>
          <w:tcPr>
            <w:tcW w:w="429" w:type="pct"/>
            <w:vMerge w:val="restart"/>
            <w:vAlign w:val="center"/>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Кол-во</w:t>
            </w:r>
          </w:p>
        </w:tc>
        <w:tc>
          <w:tcPr>
            <w:tcW w:w="592" w:type="pct"/>
            <w:vMerge w:val="restart"/>
            <w:vAlign w:val="center"/>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Н.вр.</w:t>
            </w:r>
          </w:p>
        </w:tc>
        <w:tc>
          <w:tcPr>
            <w:tcW w:w="1183" w:type="pct"/>
            <w:gridSpan w:val="2"/>
            <w:vAlign w:val="center"/>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Трудоемкость</w:t>
            </w:r>
          </w:p>
        </w:tc>
        <w:tc>
          <w:tcPr>
            <w:tcW w:w="592" w:type="pct"/>
            <w:vMerge w:val="restart"/>
            <w:vAlign w:val="center"/>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ЕНиР</w:t>
            </w:r>
          </w:p>
        </w:tc>
      </w:tr>
      <w:tr w:rsidR="00056F19" w:rsidRPr="007B6E5C" w:rsidTr="007B6E5C">
        <w:trPr>
          <w:jc w:val="center"/>
        </w:trPr>
        <w:tc>
          <w:tcPr>
            <w:tcW w:w="282" w:type="pct"/>
            <w:vMerge/>
            <w:vAlign w:val="center"/>
          </w:tcPr>
          <w:p w:rsidR="00056F19" w:rsidRPr="007B6E5C" w:rsidRDefault="00056F19" w:rsidP="00E15A92">
            <w:pPr>
              <w:pStyle w:val="51"/>
              <w:shd w:val="clear" w:color="auto" w:fill="auto"/>
              <w:spacing w:before="0" w:after="0" w:line="240" w:lineRule="auto"/>
              <w:ind w:right="40" w:firstLine="0"/>
              <w:rPr>
                <w:sz w:val="24"/>
                <w:szCs w:val="24"/>
              </w:rPr>
            </w:pPr>
          </w:p>
        </w:tc>
        <w:tc>
          <w:tcPr>
            <w:tcW w:w="1553" w:type="pct"/>
            <w:vMerge/>
            <w:vAlign w:val="center"/>
          </w:tcPr>
          <w:p w:rsidR="00056F19" w:rsidRPr="007B6E5C" w:rsidRDefault="00056F19" w:rsidP="00E15A92">
            <w:pPr>
              <w:pStyle w:val="51"/>
              <w:shd w:val="clear" w:color="auto" w:fill="auto"/>
              <w:spacing w:before="0" w:after="0" w:line="240" w:lineRule="auto"/>
              <w:ind w:right="40" w:firstLine="0"/>
              <w:rPr>
                <w:sz w:val="24"/>
                <w:szCs w:val="24"/>
              </w:rPr>
            </w:pPr>
          </w:p>
        </w:tc>
        <w:tc>
          <w:tcPr>
            <w:tcW w:w="370" w:type="pct"/>
            <w:vMerge/>
            <w:vAlign w:val="center"/>
          </w:tcPr>
          <w:p w:rsidR="00056F19" w:rsidRPr="007B6E5C" w:rsidRDefault="00056F19" w:rsidP="00E15A92">
            <w:pPr>
              <w:pStyle w:val="51"/>
              <w:shd w:val="clear" w:color="auto" w:fill="auto"/>
              <w:spacing w:before="0" w:after="0" w:line="240" w:lineRule="auto"/>
              <w:ind w:right="40" w:firstLine="0"/>
              <w:rPr>
                <w:sz w:val="24"/>
                <w:szCs w:val="24"/>
              </w:rPr>
            </w:pPr>
          </w:p>
        </w:tc>
        <w:tc>
          <w:tcPr>
            <w:tcW w:w="429" w:type="pct"/>
            <w:vMerge/>
            <w:vAlign w:val="center"/>
          </w:tcPr>
          <w:p w:rsidR="00056F19" w:rsidRPr="007B6E5C" w:rsidRDefault="00056F19" w:rsidP="00E15A92">
            <w:pPr>
              <w:pStyle w:val="51"/>
              <w:shd w:val="clear" w:color="auto" w:fill="auto"/>
              <w:spacing w:before="0" w:after="0" w:line="240" w:lineRule="auto"/>
              <w:ind w:right="40" w:firstLine="0"/>
              <w:rPr>
                <w:sz w:val="24"/>
                <w:szCs w:val="24"/>
              </w:rPr>
            </w:pPr>
          </w:p>
        </w:tc>
        <w:tc>
          <w:tcPr>
            <w:tcW w:w="592" w:type="pct"/>
            <w:vMerge/>
            <w:vAlign w:val="center"/>
          </w:tcPr>
          <w:p w:rsidR="00056F19" w:rsidRPr="007B6E5C" w:rsidRDefault="00056F19" w:rsidP="00E15A92">
            <w:pPr>
              <w:pStyle w:val="51"/>
              <w:shd w:val="clear" w:color="auto" w:fill="auto"/>
              <w:spacing w:before="0" w:after="0" w:line="240" w:lineRule="auto"/>
              <w:ind w:right="40" w:firstLine="0"/>
              <w:rPr>
                <w:sz w:val="24"/>
                <w:szCs w:val="24"/>
              </w:rPr>
            </w:pPr>
          </w:p>
        </w:tc>
        <w:tc>
          <w:tcPr>
            <w:tcW w:w="592" w:type="pct"/>
            <w:vAlign w:val="center"/>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чел.</w:t>
            </w:r>
            <w:r w:rsidRPr="007B6E5C">
              <w:rPr>
                <w:sz w:val="24"/>
                <w:szCs w:val="24"/>
                <w:lang w:eastAsia="ko-KR"/>
              </w:rPr>
              <w:t>×час</w:t>
            </w:r>
          </w:p>
        </w:tc>
        <w:tc>
          <w:tcPr>
            <w:tcW w:w="592" w:type="pct"/>
            <w:vAlign w:val="center"/>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чел.</w:t>
            </w:r>
            <w:r w:rsidRPr="007B6E5C">
              <w:rPr>
                <w:sz w:val="24"/>
                <w:szCs w:val="24"/>
                <w:lang w:eastAsia="ko-KR"/>
              </w:rPr>
              <w:t>×см</w:t>
            </w:r>
          </w:p>
        </w:tc>
        <w:tc>
          <w:tcPr>
            <w:tcW w:w="592" w:type="pct"/>
            <w:vMerge/>
            <w:vAlign w:val="center"/>
          </w:tcPr>
          <w:p w:rsidR="00056F19" w:rsidRPr="007B6E5C" w:rsidRDefault="00056F19" w:rsidP="00E15A92">
            <w:pPr>
              <w:pStyle w:val="51"/>
              <w:shd w:val="clear" w:color="auto" w:fill="auto"/>
              <w:spacing w:before="0" w:after="0" w:line="240" w:lineRule="auto"/>
              <w:ind w:right="40" w:firstLine="0"/>
              <w:rPr>
                <w:sz w:val="24"/>
                <w:szCs w:val="24"/>
              </w:rPr>
            </w:pPr>
          </w:p>
        </w:tc>
      </w:tr>
      <w:tr w:rsidR="00056F19" w:rsidRPr="007B6E5C" w:rsidTr="007B6E5C">
        <w:trPr>
          <w:jc w:val="center"/>
        </w:trPr>
        <w:tc>
          <w:tcPr>
            <w:tcW w:w="5000" w:type="pct"/>
            <w:gridSpan w:val="8"/>
            <w:tcBorders>
              <w:bottom w:val="single" w:sz="4" w:space="0" w:color="auto"/>
            </w:tcBorders>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Окраска стен и потолков</w:t>
            </w:r>
          </w:p>
        </w:tc>
      </w:tr>
      <w:tr w:rsidR="00056F19" w:rsidRPr="007B6E5C" w:rsidTr="007B6E5C">
        <w:trPr>
          <w:jc w:val="center"/>
        </w:trPr>
        <w:tc>
          <w:tcPr>
            <w:tcW w:w="282" w:type="pct"/>
            <w:vMerge w:val="restart"/>
            <w:tcBorders>
              <w:right w:val="nil"/>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1</w:t>
            </w:r>
          </w:p>
        </w:tc>
        <w:tc>
          <w:tcPr>
            <w:tcW w:w="1553" w:type="pct"/>
            <w:tcBorders>
              <w:left w:val="nil"/>
              <w:bottom w:val="nil"/>
              <w:right w:val="nil"/>
            </w:tcBorders>
          </w:tcPr>
          <w:p w:rsidR="00056F19" w:rsidRPr="007B6E5C" w:rsidRDefault="00056F19" w:rsidP="00E15A92">
            <w:pPr>
              <w:pStyle w:val="51"/>
              <w:shd w:val="clear" w:color="auto" w:fill="auto"/>
              <w:spacing w:before="0" w:after="0" w:line="240" w:lineRule="auto"/>
              <w:ind w:left="-13" w:right="40" w:firstLine="0"/>
              <w:jc w:val="left"/>
              <w:rPr>
                <w:sz w:val="24"/>
                <w:szCs w:val="24"/>
              </w:rPr>
            </w:pPr>
            <w:r w:rsidRPr="007B6E5C">
              <w:rPr>
                <w:sz w:val="24"/>
                <w:szCs w:val="24"/>
              </w:rPr>
              <w:t>Сглаживание поверхности с расшивкой трещин:</w:t>
            </w:r>
          </w:p>
        </w:tc>
        <w:tc>
          <w:tcPr>
            <w:tcW w:w="370" w:type="pct"/>
            <w:tcBorders>
              <w:left w:val="nil"/>
              <w:bottom w:val="nil"/>
              <w:right w:val="nil"/>
            </w:tcBorders>
          </w:tcPr>
          <w:p w:rsidR="00056F19" w:rsidRPr="007B6E5C" w:rsidRDefault="00056F19" w:rsidP="00E15A92">
            <w:pPr>
              <w:pStyle w:val="51"/>
              <w:shd w:val="clear" w:color="auto" w:fill="auto"/>
              <w:spacing w:before="0" w:after="0" w:line="240" w:lineRule="auto"/>
              <w:ind w:right="40" w:firstLine="0"/>
              <w:rPr>
                <w:sz w:val="24"/>
                <w:szCs w:val="24"/>
              </w:rPr>
            </w:pPr>
          </w:p>
        </w:tc>
        <w:tc>
          <w:tcPr>
            <w:tcW w:w="429" w:type="pct"/>
            <w:tcBorders>
              <w:left w:val="nil"/>
              <w:bottom w:val="nil"/>
              <w:right w:val="nil"/>
            </w:tcBorders>
          </w:tcPr>
          <w:p w:rsidR="00056F19" w:rsidRPr="007B6E5C" w:rsidRDefault="00056F19" w:rsidP="00E15A92">
            <w:pPr>
              <w:pStyle w:val="51"/>
              <w:shd w:val="clear" w:color="auto" w:fill="auto"/>
              <w:spacing w:before="0" w:after="0" w:line="240" w:lineRule="auto"/>
              <w:ind w:right="40" w:firstLine="0"/>
              <w:rPr>
                <w:sz w:val="24"/>
                <w:szCs w:val="24"/>
              </w:rPr>
            </w:pPr>
          </w:p>
        </w:tc>
        <w:tc>
          <w:tcPr>
            <w:tcW w:w="592" w:type="pct"/>
            <w:tcBorders>
              <w:left w:val="nil"/>
              <w:bottom w:val="nil"/>
              <w:right w:val="nil"/>
            </w:tcBorders>
          </w:tcPr>
          <w:p w:rsidR="00056F19" w:rsidRPr="007B6E5C" w:rsidRDefault="00056F19" w:rsidP="00E15A92">
            <w:pPr>
              <w:pStyle w:val="51"/>
              <w:shd w:val="clear" w:color="auto" w:fill="auto"/>
              <w:spacing w:before="0" w:after="0" w:line="240" w:lineRule="auto"/>
              <w:ind w:right="40" w:firstLine="0"/>
              <w:rPr>
                <w:sz w:val="24"/>
                <w:szCs w:val="24"/>
              </w:rPr>
            </w:pPr>
          </w:p>
        </w:tc>
        <w:tc>
          <w:tcPr>
            <w:tcW w:w="592" w:type="pct"/>
            <w:tcBorders>
              <w:left w:val="nil"/>
              <w:bottom w:val="nil"/>
              <w:right w:val="nil"/>
            </w:tcBorders>
          </w:tcPr>
          <w:p w:rsidR="00056F19" w:rsidRPr="007B6E5C" w:rsidRDefault="00056F19" w:rsidP="00E15A92">
            <w:pPr>
              <w:pStyle w:val="51"/>
              <w:shd w:val="clear" w:color="auto" w:fill="auto"/>
              <w:spacing w:before="0" w:after="0" w:line="240" w:lineRule="auto"/>
              <w:ind w:right="40" w:firstLine="0"/>
              <w:rPr>
                <w:sz w:val="24"/>
                <w:szCs w:val="24"/>
              </w:rPr>
            </w:pPr>
          </w:p>
        </w:tc>
        <w:tc>
          <w:tcPr>
            <w:tcW w:w="592" w:type="pct"/>
            <w:tcBorders>
              <w:left w:val="nil"/>
              <w:bottom w:val="nil"/>
              <w:right w:val="nil"/>
            </w:tcBorders>
          </w:tcPr>
          <w:p w:rsidR="00056F19" w:rsidRPr="007B6E5C" w:rsidRDefault="00056F19" w:rsidP="00E15A92">
            <w:pPr>
              <w:pStyle w:val="51"/>
              <w:shd w:val="clear" w:color="auto" w:fill="auto"/>
              <w:spacing w:before="0" w:after="0" w:line="240" w:lineRule="auto"/>
              <w:ind w:right="40" w:firstLine="0"/>
              <w:rPr>
                <w:sz w:val="24"/>
                <w:szCs w:val="24"/>
              </w:rPr>
            </w:pPr>
          </w:p>
        </w:tc>
        <w:tc>
          <w:tcPr>
            <w:tcW w:w="592" w:type="pct"/>
            <w:vMerge w:val="restart"/>
            <w:tcBorders>
              <w:left w:val="nil"/>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Сб.№8</w:t>
            </w:r>
          </w:p>
        </w:tc>
      </w:tr>
      <w:tr w:rsidR="00056F19" w:rsidRPr="007B6E5C" w:rsidTr="007B6E5C">
        <w:trPr>
          <w:jc w:val="center"/>
        </w:trPr>
        <w:tc>
          <w:tcPr>
            <w:tcW w:w="282" w:type="pct"/>
            <w:vMerge/>
            <w:tcBorders>
              <w:right w:val="nil"/>
            </w:tcBorders>
          </w:tcPr>
          <w:p w:rsidR="00056F19" w:rsidRPr="007B6E5C" w:rsidRDefault="00056F19" w:rsidP="00E15A92">
            <w:pPr>
              <w:pStyle w:val="51"/>
              <w:shd w:val="clear" w:color="auto" w:fill="auto"/>
              <w:spacing w:before="0" w:after="0" w:line="240" w:lineRule="auto"/>
              <w:ind w:right="40" w:firstLine="0"/>
              <w:rPr>
                <w:sz w:val="24"/>
                <w:szCs w:val="24"/>
              </w:rPr>
            </w:pPr>
          </w:p>
        </w:tc>
        <w:tc>
          <w:tcPr>
            <w:tcW w:w="1553" w:type="pct"/>
            <w:tcBorders>
              <w:top w:val="nil"/>
              <w:left w:val="nil"/>
              <w:bottom w:val="nil"/>
              <w:right w:val="nil"/>
            </w:tcBorders>
          </w:tcPr>
          <w:p w:rsidR="00056F19" w:rsidRPr="007B6E5C" w:rsidRDefault="00056F19" w:rsidP="00E15A92">
            <w:pPr>
              <w:pStyle w:val="51"/>
              <w:shd w:val="clear" w:color="auto" w:fill="auto"/>
              <w:spacing w:before="0" w:after="0" w:line="240" w:lineRule="auto"/>
              <w:ind w:left="-13" w:right="40" w:firstLine="0"/>
              <w:jc w:val="left"/>
              <w:rPr>
                <w:sz w:val="24"/>
                <w:szCs w:val="24"/>
              </w:rPr>
            </w:pPr>
            <w:r w:rsidRPr="007B6E5C">
              <w:rPr>
                <w:sz w:val="24"/>
                <w:szCs w:val="24"/>
              </w:rPr>
              <w:t>- стен;</w:t>
            </w:r>
          </w:p>
        </w:tc>
        <w:tc>
          <w:tcPr>
            <w:tcW w:w="370" w:type="pct"/>
            <w:tcBorders>
              <w:top w:val="nil"/>
              <w:left w:val="nil"/>
              <w:bottom w:val="nil"/>
              <w:right w:val="nil"/>
            </w:tcBorders>
          </w:tcPr>
          <w:p w:rsidR="00056F19" w:rsidRPr="007B6E5C" w:rsidRDefault="00056F19" w:rsidP="00E15A92">
            <w:pPr>
              <w:pStyle w:val="51"/>
              <w:shd w:val="clear" w:color="auto" w:fill="auto"/>
              <w:spacing w:before="0" w:after="0" w:line="240" w:lineRule="auto"/>
              <w:ind w:right="40" w:firstLine="0"/>
              <w:rPr>
                <w:sz w:val="24"/>
                <w:szCs w:val="24"/>
                <w:vertAlign w:val="superscript"/>
              </w:rPr>
            </w:pPr>
            <w:r w:rsidRPr="007B6E5C">
              <w:rPr>
                <w:sz w:val="24"/>
                <w:szCs w:val="24"/>
              </w:rPr>
              <w:t>м</w:t>
            </w:r>
            <w:r w:rsidRPr="007B6E5C">
              <w:rPr>
                <w:sz w:val="24"/>
                <w:szCs w:val="24"/>
                <w:vertAlign w:val="superscript"/>
              </w:rPr>
              <w:t>2</w:t>
            </w:r>
          </w:p>
        </w:tc>
        <w:tc>
          <w:tcPr>
            <w:tcW w:w="429" w:type="pct"/>
            <w:tcBorders>
              <w:top w:val="nil"/>
              <w:left w:val="nil"/>
              <w:bottom w:val="nil"/>
              <w:right w:val="nil"/>
            </w:tcBorders>
            <w:vAlign w:val="center"/>
          </w:tcPr>
          <w:p w:rsidR="00056F19" w:rsidRPr="007B6E5C" w:rsidRDefault="00056F19" w:rsidP="00E15A92">
            <w:pPr>
              <w:pStyle w:val="51"/>
              <w:shd w:val="clear" w:color="auto" w:fill="auto"/>
              <w:spacing w:before="0" w:after="0" w:line="240" w:lineRule="auto"/>
              <w:ind w:right="-108" w:firstLine="0"/>
              <w:jc w:val="left"/>
              <w:rPr>
                <w:sz w:val="24"/>
                <w:szCs w:val="24"/>
              </w:rPr>
            </w:pPr>
            <w:r w:rsidRPr="007B6E5C">
              <w:rPr>
                <w:sz w:val="24"/>
                <w:szCs w:val="24"/>
              </w:rPr>
              <w:t>14640</w:t>
            </w:r>
          </w:p>
        </w:tc>
        <w:tc>
          <w:tcPr>
            <w:tcW w:w="592" w:type="pct"/>
            <w:tcBorders>
              <w:top w:val="nil"/>
              <w:left w:val="nil"/>
              <w:bottom w:val="nil"/>
              <w:right w:val="nil"/>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0,017</w:t>
            </w:r>
          </w:p>
        </w:tc>
        <w:tc>
          <w:tcPr>
            <w:tcW w:w="592" w:type="pct"/>
            <w:tcBorders>
              <w:top w:val="nil"/>
              <w:left w:val="nil"/>
              <w:bottom w:val="nil"/>
              <w:right w:val="nil"/>
            </w:tcBorders>
            <w:vAlign w:val="center"/>
          </w:tcPr>
          <w:p w:rsidR="00056F19" w:rsidRPr="007B6E5C" w:rsidRDefault="00056F19" w:rsidP="00E15A92">
            <w:pPr>
              <w:pStyle w:val="51"/>
              <w:shd w:val="clear" w:color="auto" w:fill="auto"/>
              <w:tabs>
                <w:tab w:val="left" w:pos="1063"/>
              </w:tabs>
              <w:spacing w:before="0" w:after="0" w:line="240" w:lineRule="auto"/>
              <w:ind w:left="159" w:right="40" w:firstLine="0"/>
              <w:jc w:val="left"/>
              <w:rPr>
                <w:sz w:val="24"/>
                <w:szCs w:val="24"/>
              </w:rPr>
            </w:pPr>
            <w:r w:rsidRPr="007B6E5C">
              <w:rPr>
                <w:sz w:val="24"/>
                <w:szCs w:val="24"/>
              </w:rPr>
              <w:t>249</w:t>
            </w:r>
          </w:p>
        </w:tc>
        <w:tc>
          <w:tcPr>
            <w:tcW w:w="592" w:type="pct"/>
            <w:tcBorders>
              <w:top w:val="nil"/>
              <w:left w:val="nil"/>
              <w:bottom w:val="nil"/>
              <w:right w:val="nil"/>
            </w:tcBorders>
            <w:vAlign w:val="center"/>
          </w:tcPr>
          <w:p w:rsidR="00056F19" w:rsidRPr="007B6E5C" w:rsidRDefault="00056F19" w:rsidP="00E15A92">
            <w:pPr>
              <w:pStyle w:val="51"/>
              <w:shd w:val="clear" w:color="auto" w:fill="auto"/>
              <w:spacing w:before="0" w:after="0" w:line="240" w:lineRule="auto"/>
              <w:ind w:left="115" w:right="40" w:firstLine="0"/>
              <w:jc w:val="left"/>
              <w:rPr>
                <w:sz w:val="24"/>
                <w:szCs w:val="24"/>
              </w:rPr>
            </w:pPr>
            <w:r w:rsidRPr="007B6E5C">
              <w:rPr>
                <w:sz w:val="24"/>
                <w:szCs w:val="24"/>
              </w:rPr>
              <w:t>35,5</w:t>
            </w:r>
          </w:p>
        </w:tc>
        <w:tc>
          <w:tcPr>
            <w:tcW w:w="592" w:type="pct"/>
            <w:vMerge/>
            <w:tcBorders>
              <w:left w:val="nil"/>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p>
        </w:tc>
      </w:tr>
      <w:tr w:rsidR="00056F19" w:rsidRPr="007B6E5C" w:rsidTr="007B6E5C">
        <w:trPr>
          <w:jc w:val="center"/>
        </w:trPr>
        <w:tc>
          <w:tcPr>
            <w:tcW w:w="282" w:type="pct"/>
            <w:vMerge/>
            <w:tcBorders>
              <w:bottom w:val="single" w:sz="4" w:space="0" w:color="auto"/>
              <w:right w:val="nil"/>
            </w:tcBorders>
          </w:tcPr>
          <w:p w:rsidR="00056F19" w:rsidRPr="007B6E5C" w:rsidRDefault="00056F19" w:rsidP="00E15A92">
            <w:pPr>
              <w:pStyle w:val="51"/>
              <w:shd w:val="clear" w:color="auto" w:fill="auto"/>
              <w:spacing w:before="0" w:after="0" w:line="240" w:lineRule="auto"/>
              <w:ind w:right="40" w:firstLine="0"/>
              <w:rPr>
                <w:sz w:val="24"/>
                <w:szCs w:val="24"/>
              </w:rPr>
            </w:pPr>
          </w:p>
        </w:tc>
        <w:tc>
          <w:tcPr>
            <w:tcW w:w="1553" w:type="pct"/>
            <w:tcBorders>
              <w:top w:val="nil"/>
              <w:left w:val="nil"/>
              <w:bottom w:val="single" w:sz="4" w:space="0" w:color="auto"/>
              <w:right w:val="nil"/>
            </w:tcBorders>
          </w:tcPr>
          <w:p w:rsidR="00056F19" w:rsidRPr="007B6E5C" w:rsidRDefault="00056F19" w:rsidP="00E15A92">
            <w:pPr>
              <w:pStyle w:val="51"/>
              <w:shd w:val="clear" w:color="auto" w:fill="auto"/>
              <w:spacing w:before="0" w:after="0" w:line="240" w:lineRule="auto"/>
              <w:ind w:left="-13" w:right="40" w:firstLine="0"/>
              <w:jc w:val="left"/>
              <w:rPr>
                <w:sz w:val="24"/>
                <w:szCs w:val="24"/>
              </w:rPr>
            </w:pPr>
            <w:r w:rsidRPr="007B6E5C">
              <w:rPr>
                <w:sz w:val="24"/>
                <w:szCs w:val="24"/>
              </w:rPr>
              <w:t>- потолков.</w:t>
            </w:r>
          </w:p>
        </w:tc>
        <w:tc>
          <w:tcPr>
            <w:tcW w:w="370" w:type="pct"/>
            <w:tcBorders>
              <w:top w:val="nil"/>
              <w:left w:val="nil"/>
              <w:bottom w:val="single" w:sz="4" w:space="0" w:color="auto"/>
              <w:right w:val="nil"/>
            </w:tcBorders>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м</w:t>
            </w:r>
            <w:r w:rsidRPr="007B6E5C">
              <w:rPr>
                <w:sz w:val="24"/>
                <w:szCs w:val="24"/>
                <w:vertAlign w:val="superscript"/>
              </w:rPr>
              <w:t>2</w:t>
            </w:r>
          </w:p>
        </w:tc>
        <w:tc>
          <w:tcPr>
            <w:tcW w:w="429" w:type="pct"/>
            <w:tcBorders>
              <w:top w:val="nil"/>
              <w:left w:val="nil"/>
              <w:bottom w:val="single" w:sz="4" w:space="0" w:color="auto"/>
              <w:right w:val="nil"/>
            </w:tcBorders>
            <w:vAlign w:val="center"/>
          </w:tcPr>
          <w:p w:rsidR="00056F19" w:rsidRPr="007B6E5C" w:rsidRDefault="00056F19" w:rsidP="00E15A92">
            <w:pPr>
              <w:pStyle w:val="51"/>
              <w:shd w:val="clear" w:color="auto" w:fill="auto"/>
              <w:spacing w:before="0" w:after="0" w:line="240" w:lineRule="auto"/>
              <w:ind w:right="-108" w:firstLine="0"/>
              <w:jc w:val="left"/>
              <w:rPr>
                <w:sz w:val="24"/>
                <w:szCs w:val="24"/>
              </w:rPr>
            </w:pPr>
            <w:r w:rsidRPr="007B6E5C">
              <w:rPr>
                <w:sz w:val="24"/>
                <w:szCs w:val="24"/>
              </w:rPr>
              <w:t>4320</w:t>
            </w:r>
          </w:p>
        </w:tc>
        <w:tc>
          <w:tcPr>
            <w:tcW w:w="592" w:type="pct"/>
            <w:tcBorders>
              <w:top w:val="nil"/>
              <w:left w:val="nil"/>
              <w:bottom w:val="single" w:sz="4" w:space="0" w:color="auto"/>
              <w:right w:val="nil"/>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0,020</w:t>
            </w:r>
          </w:p>
        </w:tc>
        <w:tc>
          <w:tcPr>
            <w:tcW w:w="592" w:type="pct"/>
            <w:tcBorders>
              <w:top w:val="nil"/>
              <w:left w:val="nil"/>
              <w:bottom w:val="single" w:sz="4" w:space="0" w:color="auto"/>
              <w:right w:val="nil"/>
            </w:tcBorders>
            <w:vAlign w:val="center"/>
          </w:tcPr>
          <w:p w:rsidR="00056F19" w:rsidRPr="007B6E5C" w:rsidRDefault="00056F19" w:rsidP="00E15A92">
            <w:pPr>
              <w:pStyle w:val="51"/>
              <w:shd w:val="clear" w:color="auto" w:fill="auto"/>
              <w:tabs>
                <w:tab w:val="left" w:pos="1063"/>
              </w:tabs>
              <w:spacing w:before="0" w:after="0" w:line="240" w:lineRule="auto"/>
              <w:ind w:left="159" w:right="40" w:firstLine="0"/>
              <w:jc w:val="left"/>
              <w:rPr>
                <w:sz w:val="24"/>
                <w:szCs w:val="24"/>
              </w:rPr>
            </w:pPr>
            <w:r w:rsidRPr="007B6E5C">
              <w:rPr>
                <w:sz w:val="24"/>
                <w:szCs w:val="24"/>
              </w:rPr>
              <w:t>86</w:t>
            </w:r>
          </w:p>
        </w:tc>
        <w:tc>
          <w:tcPr>
            <w:tcW w:w="592" w:type="pct"/>
            <w:tcBorders>
              <w:top w:val="nil"/>
              <w:left w:val="nil"/>
              <w:bottom w:val="single" w:sz="4" w:space="0" w:color="auto"/>
              <w:right w:val="nil"/>
            </w:tcBorders>
            <w:vAlign w:val="center"/>
          </w:tcPr>
          <w:p w:rsidR="00056F19" w:rsidRPr="007B6E5C" w:rsidRDefault="00056F19" w:rsidP="00E15A92">
            <w:pPr>
              <w:pStyle w:val="51"/>
              <w:shd w:val="clear" w:color="auto" w:fill="auto"/>
              <w:spacing w:before="0" w:after="0" w:line="240" w:lineRule="auto"/>
              <w:ind w:left="115" w:right="40" w:firstLine="0"/>
              <w:jc w:val="left"/>
              <w:rPr>
                <w:sz w:val="24"/>
                <w:szCs w:val="24"/>
              </w:rPr>
            </w:pPr>
            <w:r w:rsidRPr="007B6E5C">
              <w:rPr>
                <w:sz w:val="24"/>
                <w:szCs w:val="24"/>
              </w:rPr>
              <w:t>12,3</w:t>
            </w:r>
          </w:p>
        </w:tc>
        <w:tc>
          <w:tcPr>
            <w:tcW w:w="592" w:type="pct"/>
            <w:vMerge/>
            <w:tcBorders>
              <w:left w:val="nil"/>
              <w:bottom w:val="single" w:sz="4" w:space="0" w:color="auto"/>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p>
        </w:tc>
      </w:tr>
      <w:tr w:rsidR="00056F19" w:rsidRPr="007B6E5C" w:rsidTr="007B6E5C">
        <w:trPr>
          <w:jc w:val="center"/>
        </w:trPr>
        <w:tc>
          <w:tcPr>
            <w:tcW w:w="282" w:type="pct"/>
            <w:vMerge w:val="restart"/>
            <w:tcBorders>
              <w:right w:val="nil"/>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2</w:t>
            </w:r>
          </w:p>
        </w:tc>
        <w:tc>
          <w:tcPr>
            <w:tcW w:w="1553" w:type="pct"/>
            <w:tcBorders>
              <w:left w:val="nil"/>
              <w:bottom w:val="nil"/>
              <w:right w:val="nil"/>
            </w:tcBorders>
          </w:tcPr>
          <w:p w:rsidR="00056F19" w:rsidRPr="007B6E5C" w:rsidRDefault="00056F19" w:rsidP="00E15A92">
            <w:pPr>
              <w:pStyle w:val="51"/>
              <w:shd w:val="clear" w:color="auto" w:fill="auto"/>
              <w:spacing w:before="0" w:after="0" w:line="240" w:lineRule="auto"/>
              <w:ind w:left="-13" w:right="40" w:firstLine="0"/>
              <w:jc w:val="left"/>
              <w:rPr>
                <w:sz w:val="24"/>
                <w:szCs w:val="24"/>
              </w:rPr>
            </w:pPr>
            <w:r w:rsidRPr="007B6E5C">
              <w:rPr>
                <w:sz w:val="24"/>
                <w:szCs w:val="24"/>
              </w:rPr>
              <w:t>Огрунтовка за 2-раза:</w:t>
            </w:r>
          </w:p>
        </w:tc>
        <w:tc>
          <w:tcPr>
            <w:tcW w:w="370" w:type="pct"/>
            <w:tcBorders>
              <w:left w:val="nil"/>
              <w:bottom w:val="nil"/>
              <w:right w:val="nil"/>
            </w:tcBorders>
          </w:tcPr>
          <w:p w:rsidR="00056F19" w:rsidRPr="007B6E5C" w:rsidRDefault="00056F19" w:rsidP="00E15A92">
            <w:pPr>
              <w:pStyle w:val="51"/>
              <w:shd w:val="clear" w:color="auto" w:fill="auto"/>
              <w:spacing w:before="0" w:after="0" w:line="240" w:lineRule="auto"/>
              <w:ind w:right="40" w:firstLine="0"/>
              <w:rPr>
                <w:sz w:val="24"/>
                <w:szCs w:val="24"/>
              </w:rPr>
            </w:pPr>
          </w:p>
        </w:tc>
        <w:tc>
          <w:tcPr>
            <w:tcW w:w="429" w:type="pct"/>
            <w:tcBorders>
              <w:left w:val="nil"/>
              <w:bottom w:val="nil"/>
              <w:right w:val="nil"/>
            </w:tcBorders>
            <w:vAlign w:val="center"/>
          </w:tcPr>
          <w:p w:rsidR="00056F19" w:rsidRPr="007B6E5C" w:rsidRDefault="00056F19" w:rsidP="00E15A92">
            <w:pPr>
              <w:pStyle w:val="51"/>
              <w:shd w:val="clear" w:color="auto" w:fill="auto"/>
              <w:spacing w:before="0" w:after="0" w:line="240" w:lineRule="auto"/>
              <w:ind w:right="-108" w:firstLine="0"/>
              <w:jc w:val="left"/>
              <w:rPr>
                <w:sz w:val="24"/>
                <w:szCs w:val="24"/>
              </w:rPr>
            </w:pPr>
          </w:p>
        </w:tc>
        <w:tc>
          <w:tcPr>
            <w:tcW w:w="592" w:type="pct"/>
            <w:tcBorders>
              <w:left w:val="nil"/>
              <w:bottom w:val="nil"/>
              <w:right w:val="nil"/>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p>
        </w:tc>
        <w:tc>
          <w:tcPr>
            <w:tcW w:w="592" w:type="pct"/>
            <w:tcBorders>
              <w:left w:val="nil"/>
              <w:bottom w:val="nil"/>
              <w:right w:val="nil"/>
            </w:tcBorders>
            <w:vAlign w:val="center"/>
          </w:tcPr>
          <w:p w:rsidR="00056F19" w:rsidRPr="007B6E5C" w:rsidRDefault="00056F19" w:rsidP="00E15A92">
            <w:pPr>
              <w:pStyle w:val="51"/>
              <w:shd w:val="clear" w:color="auto" w:fill="auto"/>
              <w:tabs>
                <w:tab w:val="left" w:pos="1063"/>
              </w:tabs>
              <w:spacing w:before="0" w:after="0" w:line="240" w:lineRule="auto"/>
              <w:ind w:left="159" w:right="40" w:firstLine="0"/>
              <w:jc w:val="left"/>
              <w:rPr>
                <w:sz w:val="24"/>
                <w:szCs w:val="24"/>
              </w:rPr>
            </w:pPr>
          </w:p>
        </w:tc>
        <w:tc>
          <w:tcPr>
            <w:tcW w:w="592" w:type="pct"/>
            <w:tcBorders>
              <w:left w:val="nil"/>
              <w:bottom w:val="nil"/>
              <w:right w:val="nil"/>
            </w:tcBorders>
            <w:vAlign w:val="center"/>
          </w:tcPr>
          <w:p w:rsidR="00056F19" w:rsidRPr="007B6E5C" w:rsidRDefault="00056F19" w:rsidP="00E15A92">
            <w:pPr>
              <w:pStyle w:val="51"/>
              <w:shd w:val="clear" w:color="auto" w:fill="auto"/>
              <w:spacing w:before="0" w:after="0" w:line="240" w:lineRule="auto"/>
              <w:ind w:left="115" w:right="40" w:firstLine="0"/>
              <w:jc w:val="left"/>
              <w:rPr>
                <w:sz w:val="24"/>
                <w:szCs w:val="24"/>
              </w:rPr>
            </w:pPr>
          </w:p>
        </w:tc>
        <w:tc>
          <w:tcPr>
            <w:tcW w:w="592" w:type="pct"/>
            <w:vMerge w:val="restart"/>
            <w:tcBorders>
              <w:left w:val="nil"/>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Сб.№8</w:t>
            </w:r>
          </w:p>
        </w:tc>
      </w:tr>
      <w:tr w:rsidR="00056F19" w:rsidRPr="007B6E5C" w:rsidTr="007B6E5C">
        <w:trPr>
          <w:jc w:val="center"/>
        </w:trPr>
        <w:tc>
          <w:tcPr>
            <w:tcW w:w="282" w:type="pct"/>
            <w:vMerge/>
            <w:tcBorders>
              <w:right w:val="nil"/>
            </w:tcBorders>
          </w:tcPr>
          <w:p w:rsidR="00056F19" w:rsidRPr="007B6E5C" w:rsidRDefault="00056F19" w:rsidP="00E15A92">
            <w:pPr>
              <w:pStyle w:val="51"/>
              <w:shd w:val="clear" w:color="auto" w:fill="auto"/>
              <w:spacing w:before="0" w:after="0" w:line="240" w:lineRule="auto"/>
              <w:ind w:right="40" w:firstLine="0"/>
              <w:rPr>
                <w:sz w:val="24"/>
                <w:szCs w:val="24"/>
              </w:rPr>
            </w:pPr>
          </w:p>
        </w:tc>
        <w:tc>
          <w:tcPr>
            <w:tcW w:w="1553" w:type="pct"/>
            <w:tcBorders>
              <w:top w:val="nil"/>
              <w:left w:val="nil"/>
              <w:bottom w:val="nil"/>
              <w:right w:val="nil"/>
            </w:tcBorders>
          </w:tcPr>
          <w:p w:rsidR="00056F19" w:rsidRPr="007B6E5C" w:rsidRDefault="00056F19" w:rsidP="00E15A92">
            <w:pPr>
              <w:pStyle w:val="51"/>
              <w:shd w:val="clear" w:color="auto" w:fill="auto"/>
              <w:spacing w:before="0" w:after="0" w:line="240" w:lineRule="auto"/>
              <w:ind w:left="-13" w:right="40" w:firstLine="0"/>
              <w:jc w:val="left"/>
              <w:rPr>
                <w:sz w:val="24"/>
                <w:szCs w:val="24"/>
              </w:rPr>
            </w:pPr>
            <w:r w:rsidRPr="007B6E5C">
              <w:rPr>
                <w:sz w:val="24"/>
                <w:szCs w:val="24"/>
              </w:rPr>
              <w:t>- стен пистолетом распылителем;</w:t>
            </w:r>
          </w:p>
        </w:tc>
        <w:tc>
          <w:tcPr>
            <w:tcW w:w="370" w:type="pct"/>
            <w:tcBorders>
              <w:top w:val="nil"/>
              <w:left w:val="nil"/>
              <w:bottom w:val="nil"/>
              <w:right w:val="nil"/>
            </w:tcBorders>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м</w:t>
            </w:r>
            <w:r w:rsidRPr="007B6E5C">
              <w:rPr>
                <w:sz w:val="24"/>
                <w:szCs w:val="24"/>
                <w:vertAlign w:val="superscript"/>
              </w:rPr>
              <w:t>2</w:t>
            </w:r>
          </w:p>
        </w:tc>
        <w:tc>
          <w:tcPr>
            <w:tcW w:w="429" w:type="pct"/>
            <w:tcBorders>
              <w:top w:val="nil"/>
              <w:left w:val="nil"/>
              <w:bottom w:val="nil"/>
              <w:right w:val="nil"/>
            </w:tcBorders>
            <w:vAlign w:val="center"/>
          </w:tcPr>
          <w:p w:rsidR="00056F19" w:rsidRPr="007B6E5C" w:rsidRDefault="00056F19" w:rsidP="00E15A92">
            <w:pPr>
              <w:pStyle w:val="51"/>
              <w:shd w:val="clear" w:color="auto" w:fill="auto"/>
              <w:spacing w:before="0" w:after="0" w:line="240" w:lineRule="auto"/>
              <w:ind w:right="-108" w:firstLine="0"/>
              <w:jc w:val="left"/>
              <w:rPr>
                <w:sz w:val="24"/>
                <w:szCs w:val="24"/>
              </w:rPr>
            </w:pPr>
            <w:r w:rsidRPr="007B6E5C">
              <w:rPr>
                <w:sz w:val="24"/>
                <w:szCs w:val="24"/>
              </w:rPr>
              <w:t>14640</w:t>
            </w:r>
          </w:p>
        </w:tc>
        <w:tc>
          <w:tcPr>
            <w:tcW w:w="592" w:type="pct"/>
            <w:tcBorders>
              <w:top w:val="nil"/>
              <w:left w:val="nil"/>
              <w:bottom w:val="nil"/>
              <w:right w:val="nil"/>
            </w:tcBorders>
            <w:vAlign w:val="center"/>
          </w:tcPr>
          <w:p w:rsidR="00056F19" w:rsidRPr="007B6E5C" w:rsidRDefault="00056F19" w:rsidP="00E15A92">
            <w:pPr>
              <w:pStyle w:val="51"/>
              <w:shd w:val="clear" w:color="auto" w:fill="auto"/>
              <w:spacing w:before="0" w:after="0" w:line="240" w:lineRule="auto"/>
              <w:ind w:left="-80" w:right="40" w:firstLine="0"/>
              <w:rPr>
                <w:sz w:val="24"/>
                <w:szCs w:val="24"/>
              </w:rPr>
            </w:pPr>
            <w:r w:rsidRPr="007B6E5C">
              <w:rPr>
                <w:sz w:val="24"/>
                <w:szCs w:val="24"/>
              </w:rPr>
              <w:t>0,0135х2</w:t>
            </w:r>
          </w:p>
        </w:tc>
        <w:tc>
          <w:tcPr>
            <w:tcW w:w="592" w:type="pct"/>
            <w:tcBorders>
              <w:top w:val="nil"/>
              <w:left w:val="nil"/>
              <w:bottom w:val="nil"/>
              <w:right w:val="nil"/>
            </w:tcBorders>
            <w:vAlign w:val="center"/>
          </w:tcPr>
          <w:p w:rsidR="00056F19" w:rsidRPr="007B6E5C" w:rsidRDefault="00056F19" w:rsidP="00E15A92">
            <w:pPr>
              <w:pStyle w:val="51"/>
              <w:shd w:val="clear" w:color="auto" w:fill="auto"/>
              <w:tabs>
                <w:tab w:val="left" w:pos="1063"/>
              </w:tabs>
              <w:spacing w:before="0" w:after="0" w:line="240" w:lineRule="auto"/>
              <w:ind w:left="159" w:right="40" w:firstLine="0"/>
              <w:jc w:val="left"/>
              <w:rPr>
                <w:sz w:val="24"/>
                <w:szCs w:val="24"/>
              </w:rPr>
            </w:pPr>
            <w:r w:rsidRPr="007B6E5C">
              <w:rPr>
                <w:sz w:val="24"/>
                <w:szCs w:val="24"/>
              </w:rPr>
              <w:t>396</w:t>
            </w:r>
          </w:p>
        </w:tc>
        <w:tc>
          <w:tcPr>
            <w:tcW w:w="592" w:type="pct"/>
            <w:tcBorders>
              <w:top w:val="nil"/>
              <w:left w:val="nil"/>
              <w:bottom w:val="nil"/>
              <w:right w:val="nil"/>
            </w:tcBorders>
            <w:vAlign w:val="center"/>
          </w:tcPr>
          <w:p w:rsidR="00056F19" w:rsidRPr="007B6E5C" w:rsidRDefault="00056F19" w:rsidP="00E15A92">
            <w:pPr>
              <w:pStyle w:val="51"/>
              <w:shd w:val="clear" w:color="auto" w:fill="auto"/>
              <w:spacing w:before="0" w:after="0" w:line="240" w:lineRule="auto"/>
              <w:ind w:left="115" w:right="40" w:firstLine="0"/>
              <w:jc w:val="left"/>
              <w:rPr>
                <w:sz w:val="24"/>
                <w:szCs w:val="24"/>
              </w:rPr>
            </w:pPr>
            <w:r w:rsidRPr="007B6E5C">
              <w:rPr>
                <w:sz w:val="24"/>
                <w:szCs w:val="24"/>
              </w:rPr>
              <w:t>44,6</w:t>
            </w:r>
          </w:p>
        </w:tc>
        <w:tc>
          <w:tcPr>
            <w:tcW w:w="592" w:type="pct"/>
            <w:vMerge/>
            <w:tcBorders>
              <w:left w:val="nil"/>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p>
        </w:tc>
      </w:tr>
      <w:tr w:rsidR="00056F19" w:rsidRPr="007B6E5C" w:rsidTr="007B6E5C">
        <w:trPr>
          <w:jc w:val="center"/>
        </w:trPr>
        <w:tc>
          <w:tcPr>
            <w:tcW w:w="282" w:type="pct"/>
            <w:vMerge/>
            <w:tcBorders>
              <w:bottom w:val="single" w:sz="4" w:space="0" w:color="auto"/>
              <w:right w:val="nil"/>
            </w:tcBorders>
          </w:tcPr>
          <w:p w:rsidR="00056F19" w:rsidRPr="007B6E5C" w:rsidRDefault="00056F19" w:rsidP="00E15A92">
            <w:pPr>
              <w:pStyle w:val="51"/>
              <w:shd w:val="clear" w:color="auto" w:fill="auto"/>
              <w:spacing w:before="0" w:after="0" w:line="240" w:lineRule="auto"/>
              <w:ind w:right="40" w:firstLine="0"/>
              <w:rPr>
                <w:sz w:val="24"/>
                <w:szCs w:val="24"/>
              </w:rPr>
            </w:pPr>
          </w:p>
        </w:tc>
        <w:tc>
          <w:tcPr>
            <w:tcW w:w="1553" w:type="pct"/>
            <w:tcBorders>
              <w:top w:val="nil"/>
              <w:left w:val="nil"/>
              <w:bottom w:val="single" w:sz="4" w:space="0" w:color="auto"/>
              <w:right w:val="nil"/>
            </w:tcBorders>
          </w:tcPr>
          <w:p w:rsidR="00056F19" w:rsidRPr="007B6E5C" w:rsidRDefault="00056F19" w:rsidP="00E15A92">
            <w:pPr>
              <w:pStyle w:val="51"/>
              <w:shd w:val="clear" w:color="auto" w:fill="auto"/>
              <w:spacing w:before="0" w:after="0" w:line="240" w:lineRule="auto"/>
              <w:ind w:left="-13" w:right="40" w:firstLine="0"/>
              <w:jc w:val="left"/>
              <w:rPr>
                <w:sz w:val="24"/>
                <w:szCs w:val="24"/>
              </w:rPr>
            </w:pPr>
            <w:r w:rsidRPr="007B6E5C">
              <w:rPr>
                <w:sz w:val="24"/>
                <w:szCs w:val="24"/>
              </w:rPr>
              <w:t>- потолков электрокраскопультом.</w:t>
            </w:r>
          </w:p>
        </w:tc>
        <w:tc>
          <w:tcPr>
            <w:tcW w:w="370" w:type="pct"/>
            <w:tcBorders>
              <w:top w:val="nil"/>
              <w:left w:val="nil"/>
              <w:bottom w:val="single" w:sz="4" w:space="0" w:color="auto"/>
              <w:right w:val="nil"/>
            </w:tcBorders>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м</w:t>
            </w:r>
            <w:r w:rsidRPr="007B6E5C">
              <w:rPr>
                <w:sz w:val="24"/>
                <w:szCs w:val="24"/>
                <w:vertAlign w:val="superscript"/>
              </w:rPr>
              <w:t>2</w:t>
            </w:r>
          </w:p>
        </w:tc>
        <w:tc>
          <w:tcPr>
            <w:tcW w:w="429" w:type="pct"/>
            <w:tcBorders>
              <w:top w:val="nil"/>
              <w:left w:val="nil"/>
              <w:bottom w:val="single" w:sz="4" w:space="0" w:color="auto"/>
              <w:right w:val="nil"/>
            </w:tcBorders>
            <w:vAlign w:val="center"/>
          </w:tcPr>
          <w:p w:rsidR="00056F19" w:rsidRPr="007B6E5C" w:rsidRDefault="00056F19" w:rsidP="00E15A92">
            <w:pPr>
              <w:pStyle w:val="51"/>
              <w:shd w:val="clear" w:color="auto" w:fill="auto"/>
              <w:spacing w:before="0" w:after="0" w:line="240" w:lineRule="auto"/>
              <w:ind w:right="-108" w:firstLine="0"/>
              <w:jc w:val="left"/>
              <w:rPr>
                <w:sz w:val="24"/>
                <w:szCs w:val="24"/>
              </w:rPr>
            </w:pPr>
            <w:r w:rsidRPr="007B6E5C">
              <w:rPr>
                <w:sz w:val="24"/>
                <w:szCs w:val="24"/>
              </w:rPr>
              <w:t>4320</w:t>
            </w:r>
          </w:p>
        </w:tc>
        <w:tc>
          <w:tcPr>
            <w:tcW w:w="592" w:type="pct"/>
            <w:tcBorders>
              <w:top w:val="nil"/>
              <w:left w:val="nil"/>
              <w:bottom w:val="single" w:sz="4" w:space="0" w:color="auto"/>
              <w:right w:val="nil"/>
            </w:tcBorders>
            <w:vAlign w:val="center"/>
          </w:tcPr>
          <w:p w:rsidR="00056F19" w:rsidRPr="007B6E5C" w:rsidRDefault="00056F19" w:rsidP="00E15A92">
            <w:pPr>
              <w:pStyle w:val="51"/>
              <w:shd w:val="clear" w:color="auto" w:fill="auto"/>
              <w:spacing w:before="0" w:after="0" w:line="240" w:lineRule="auto"/>
              <w:ind w:left="-80" w:right="40" w:firstLine="0"/>
              <w:rPr>
                <w:sz w:val="24"/>
                <w:szCs w:val="24"/>
              </w:rPr>
            </w:pPr>
            <w:r w:rsidRPr="007B6E5C">
              <w:rPr>
                <w:sz w:val="24"/>
                <w:szCs w:val="24"/>
              </w:rPr>
              <w:t>0,0075х2</w:t>
            </w:r>
          </w:p>
        </w:tc>
        <w:tc>
          <w:tcPr>
            <w:tcW w:w="592" w:type="pct"/>
            <w:tcBorders>
              <w:top w:val="nil"/>
              <w:left w:val="nil"/>
              <w:bottom w:val="single" w:sz="4" w:space="0" w:color="auto"/>
              <w:right w:val="nil"/>
            </w:tcBorders>
            <w:vAlign w:val="center"/>
          </w:tcPr>
          <w:p w:rsidR="00056F19" w:rsidRPr="007B6E5C" w:rsidRDefault="00056F19" w:rsidP="00E15A92">
            <w:pPr>
              <w:pStyle w:val="51"/>
              <w:shd w:val="clear" w:color="auto" w:fill="auto"/>
              <w:tabs>
                <w:tab w:val="left" w:pos="1063"/>
              </w:tabs>
              <w:spacing w:before="0" w:after="0" w:line="240" w:lineRule="auto"/>
              <w:ind w:left="159" w:right="40" w:firstLine="0"/>
              <w:jc w:val="left"/>
              <w:rPr>
                <w:sz w:val="24"/>
                <w:szCs w:val="24"/>
              </w:rPr>
            </w:pPr>
            <w:r w:rsidRPr="007B6E5C">
              <w:rPr>
                <w:sz w:val="24"/>
                <w:szCs w:val="24"/>
              </w:rPr>
              <w:t>64</w:t>
            </w:r>
          </w:p>
        </w:tc>
        <w:tc>
          <w:tcPr>
            <w:tcW w:w="592" w:type="pct"/>
            <w:tcBorders>
              <w:top w:val="nil"/>
              <w:left w:val="nil"/>
              <w:bottom w:val="single" w:sz="4" w:space="0" w:color="auto"/>
              <w:right w:val="nil"/>
            </w:tcBorders>
            <w:vAlign w:val="center"/>
          </w:tcPr>
          <w:p w:rsidR="00056F19" w:rsidRPr="007B6E5C" w:rsidRDefault="00056F19" w:rsidP="00E15A92">
            <w:pPr>
              <w:pStyle w:val="51"/>
              <w:shd w:val="clear" w:color="auto" w:fill="auto"/>
              <w:spacing w:before="0" w:after="0" w:line="240" w:lineRule="auto"/>
              <w:ind w:left="115" w:right="40" w:firstLine="0"/>
              <w:jc w:val="left"/>
              <w:rPr>
                <w:sz w:val="24"/>
                <w:szCs w:val="24"/>
              </w:rPr>
            </w:pPr>
            <w:r w:rsidRPr="007B6E5C">
              <w:rPr>
                <w:sz w:val="24"/>
                <w:szCs w:val="24"/>
              </w:rPr>
              <w:t>9,1</w:t>
            </w:r>
          </w:p>
        </w:tc>
        <w:tc>
          <w:tcPr>
            <w:tcW w:w="592" w:type="pct"/>
            <w:vMerge/>
            <w:tcBorders>
              <w:left w:val="nil"/>
              <w:bottom w:val="single" w:sz="4" w:space="0" w:color="auto"/>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p>
        </w:tc>
      </w:tr>
      <w:tr w:rsidR="00056F19" w:rsidRPr="007B6E5C" w:rsidTr="007B6E5C">
        <w:trPr>
          <w:jc w:val="center"/>
        </w:trPr>
        <w:tc>
          <w:tcPr>
            <w:tcW w:w="282" w:type="pct"/>
            <w:vMerge w:val="restart"/>
            <w:tcBorders>
              <w:right w:val="nil"/>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3</w:t>
            </w:r>
          </w:p>
        </w:tc>
        <w:tc>
          <w:tcPr>
            <w:tcW w:w="1553" w:type="pct"/>
            <w:tcBorders>
              <w:left w:val="nil"/>
              <w:bottom w:val="nil"/>
              <w:right w:val="nil"/>
            </w:tcBorders>
          </w:tcPr>
          <w:p w:rsidR="00056F19" w:rsidRPr="007B6E5C" w:rsidRDefault="00056F19" w:rsidP="00E15A92">
            <w:pPr>
              <w:pStyle w:val="51"/>
              <w:shd w:val="clear" w:color="auto" w:fill="auto"/>
              <w:spacing w:before="0" w:after="0" w:line="240" w:lineRule="auto"/>
              <w:ind w:left="-13" w:right="40" w:firstLine="0"/>
              <w:jc w:val="left"/>
              <w:rPr>
                <w:sz w:val="24"/>
                <w:szCs w:val="24"/>
              </w:rPr>
            </w:pPr>
            <w:r w:rsidRPr="007B6E5C">
              <w:rPr>
                <w:sz w:val="24"/>
                <w:szCs w:val="24"/>
              </w:rPr>
              <w:t>Частичная подмазка поверхностей:</w:t>
            </w:r>
          </w:p>
        </w:tc>
        <w:tc>
          <w:tcPr>
            <w:tcW w:w="370" w:type="pct"/>
            <w:tcBorders>
              <w:left w:val="nil"/>
              <w:bottom w:val="nil"/>
              <w:right w:val="nil"/>
            </w:tcBorders>
          </w:tcPr>
          <w:p w:rsidR="00056F19" w:rsidRPr="007B6E5C" w:rsidRDefault="00056F19" w:rsidP="00E15A92">
            <w:pPr>
              <w:pStyle w:val="51"/>
              <w:shd w:val="clear" w:color="auto" w:fill="auto"/>
              <w:spacing w:before="0" w:after="0" w:line="240" w:lineRule="auto"/>
              <w:ind w:right="40" w:firstLine="0"/>
              <w:rPr>
                <w:sz w:val="24"/>
                <w:szCs w:val="24"/>
              </w:rPr>
            </w:pPr>
          </w:p>
        </w:tc>
        <w:tc>
          <w:tcPr>
            <w:tcW w:w="429" w:type="pct"/>
            <w:tcBorders>
              <w:left w:val="nil"/>
              <w:bottom w:val="nil"/>
              <w:right w:val="nil"/>
            </w:tcBorders>
            <w:vAlign w:val="center"/>
          </w:tcPr>
          <w:p w:rsidR="00056F19" w:rsidRPr="007B6E5C" w:rsidRDefault="00056F19" w:rsidP="00E15A92">
            <w:pPr>
              <w:pStyle w:val="51"/>
              <w:shd w:val="clear" w:color="auto" w:fill="auto"/>
              <w:spacing w:before="0" w:after="0" w:line="240" w:lineRule="auto"/>
              <w:ind w:right="-108" w:firstLine="0"/>
              <w:jc w:val="left"/>
              <w:rPr>
                <w:sz w:val="24"/>
                <w:szCs w:val="24"/>
              </w:rPr>
            </w:pPr>
          </w:p>
        </w:tc>
        <w:tc>
          <w:tcPr>
            <w:tcW w:w="592" w:type="pct"/>
            <w:tcBorders>
              <w:left w:val="nil"/>
              <w:bottom w:val="nil"/>
              <w:right w:val="nil"/>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p>
        </w:tc>
        <w:tc>
          <w:tcPr>
            <w:tcW w:w="592" w:type="pct"/>
            <w:tcBorders>
              <w:left w:val="nil"/>
              <w:bottom w:val="nil"/>
              <w:right w:val="nil"/>
            </w:tcBorders>
            <w:vAlign w:val="center"/>
          </w:tcPr>
          <w:p w:rsidR="00056F19" w:rsidRPr="007B6E5C" w:rsidRDefault="00056F19" w:rsidP="00E15A92">
            <w:pPr>
              <w:pStyle w:val="51"/>
              <w:shd w:val="clear" w:color="auto" w:fill="auto"/>
              <w:tabs>
                <w:tab w:val="left" w:pos="1063"/>
              </w:tabs>
              <w:spacing w:before="0" w:after="0" w:line="240" w:lineRule="auto"/>
              <w:ind w:left="159" w:right="40" w:firstLine="0"/>
              <w:jc w:val="left"/>
              <w:rPr>
                <w:sz w:val="24"/>
                <w:szCs w:val="24"/>
              </w:rPr>
            </w:pPr>
          </w:p>
        </w:tc>
        <w:tc>
          <w:tcPr>
            <w:tcW w:w="592" w:type="pct"/>
            <w:tcBorders>
              <w:left w:val="nil"/>
              <w:bottom w:val="nil"/>
              <w:right w:val="nil"/>
            </w:tcBorders>
            <w:vAlign w:val="center"/>
          </w:tcPr>
          <w:p w:rsidR="00056F19" w:rsidRPr="007B6E5C" w:rsidRDefault="00056F19" w:rsidP="00E15A92">
            <w:pPr>
              <w:pStyle w:val="51"/>
              <w:shd w:val="clear" w:color="auto" w:fill="auto"/>
              <w:spacing w:before="0" w:after="0" w:line="240" w:lineRule="auto"/>
              <w:ind w:left="115" w:right="40" w:firstLine="0"/>
              <w:jc w:val="left"/>
              <w:rPr>
                <w:sz w:val="24"/>
                <w:szCs w:val="24"/>
              </w:rPr>
            </w:pPr>
          </w:p>
        </w:tc>
        <w:tc>
          <w:tcPr>
            <w:tcW w:w="592" w:type="pct"/>
            <w:vMerge w:val="restart"/>
            <w:tcBorders>
              <w:left w:val="nil"/>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Сб.№8</w:t>
            </w:r>
          </w:p>
        </w:tc>
      </w:tr>
      <w:tr w:rsidR="00056F19" w:rsidRPr="007B6E5C" w:rsidTr="007B6E5C">
        <w:trPr>
          <w:jc w:val="center"/>
        </w:trPr>
        <w:tc>
          <w:tcPr>
            <w:tcW w:w="282" w:type="pct"/>
            <w:vMerge/>
            <w:tcBorders>
              <w:right w:val="nil"/>
            </w:tcBorders>
          </w:tcPr>
          <w:p w:rsidR="00056F19" w:rsidRPr="007B6E5C" w:rsidRDefault="00056F19" w:rsidP="00E15A92">
            <w:pPr>
              <w:pStyle w:val="51"/>
              <w:shd w:val="clear" w:color="auto" w:fill="auto"/>
              <w:spacing w:before="0" w:after="0" w:line="240" w:lineRule="auto"/>
              <w:ind w:right="40" w:firstLine="0"/>
              <w:rPr>
                <w:sz w:val="24"/>
                <w:szCs w:val="24"/>
              </w:rPr>
            </w:pPr>
          </w:p>
        </w:tc>
        <w:tc>
          <w:tcPr>
            <w:tcW w:w="1553" w:type="pct"/>
            <w:tcBorders>
              <w:top w:val="nil"/>
              <w:left w:val="nil"/>
              <w:bottom w:val="nil"/>
              <w:right w:val="nil"/>
            </w:tcBorders>
          </w:tcPr>
          <w:p w:rsidR="00056F19" w:rsidRPr="007B6E5C" w:rsidRDefault="00056F19" w:rsidP="00E15A92">
            <w:pPr>
              <w:pStyle w:val="51"/>
              <w:shd w:val="clear" w:color="auto" w:fill="auto"/>
              <w:spacing w:before="0" w:after="0" w:line="240" w:lineRule="auto"/>
              <w:ind w:left="-13" w:right="40" w:firstLine="0"/>
              <w:jc w:val="left"/>
              <w:rPr>
                <w:sz w:val="24"/>
                <w:szCs w:val="24"/>
              </w:rPr>
            </w:pPr>
            <w:r w:rsidRPr="007B6E5C">
              <w:rPr>
                <w:sz w:val="24"/>
                <w:szCs w:val="24"/>
              </w:rPr>
              <w:t>- стен;</w:t>
            </w:r>
          </w:p>
        </w:tc>
        <w:tc>
          <w:tcPr>
            <w:tcW w:w="370" w:type="pct"/>
            <w:tcBorders>
              <w:top w:val="nil"/>
              <w:left w:val="nil"/>
              <w:bottom w:val="nil"/>
              <w:right w:val="nil"/>
            </w:tcBorders>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м</w:t>
            </w:r>
            <w:r w:rsidRPr="007B6E5C">
              <w:rPr>
                <w:sz w:val="24"/>
                <w:szCs w:val="24"/>
                <w:vertAlign w:val="superscript"/>
              </w:rPr>
              <w:t>2</w:t>
            </w:r>
          </w:p>
        </w:tc>
        <w:tc>
          <w:tcPr>
            <w:tcW w:w="429" w:type="pct"/>
            <w:tcBorders>
              <w:top w:val="nil"/>
              <w:left w:val="nil"/>
              <w:bottom w:val="nil"/>
              <w:right w:val="nil"/>
            </w:tcBorders>
            <w:vAlign w:val="center"/>
          </w:tcPr>
          <w:p w:rsidR="00056F19" w:rsidRPr="007B6E5C" w:rsidRDefault="00056F19" w:rsidP="00E15A92">
            <w:pPr>
              <w:pStyle w:val="51"/>
              <w:shd w:val="clear" w:color="auto" w:fill="auto"/>
              <w:spacing w:before="0" w:after="0" w:line="240" w:lineRule="auto"/>
              <w:ind w:right="-108" w:firstLine="0"/>
              <w:jc w:val="left"/>
              <w:rPr>
                <w:sz w:val="24"/>
                <w:szCs w:val="24"/>
              </w:rPr>
            </w:pPr>
            <w:r w:rsidRPr="007B6E5C">
              <w:rPr>
                <w:sz w:val="24"/>
                <w:szCs w:val="24"/>
              </w:rPr>
              <w:t>14640</w:t>
            </w:r>
          </w:p>
        </w:tc>
        <w:tc>
          <w:tcPr>
            <w:tcW w:w="592" w:type="pct"/>
            <w:tcBorders>
              <w:top w:val="nil"/>
              <w:left w:val="nil"/>
              <w:bottom w:val="nil"/>
              <w:right w:val="nil"/>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0,025</w:t>
            </w:r>
          </w:p>
        </w:tc>
        <w:tc>
          <w:tcPr>
            <w:tcW w:w="592" w:type="pct"/>
            <w:tcBorders>
              <w:top w:val="nil"/>
              <w:left w:val="nil"/>
              <w:bottom w:val="nil"/>
              <w:right w:val="nil"/>
            </w:tcBorders>
            <w:vAlign w:val="center"/>
          </w:tcPr>
          <w:p w:rsidR="00056F19" w:rsidRPr="007B6E5C" w:rsidRDefault="00056F19" w:rsidP="00E15A92">
            <w:pPr>
              <w:pStyle w:val="51"/>
              <w:shd w:val="clear" w:color="auto" w:fill="auto"/>
              <w:tabs>
                <w:tab w:val="left" w:pos="1063"/>
              </w:tabs>
              <w:spacing w:before="0" w:after="0" w:line="240" w:lineRule="auto"/>
              <w:ind w:left="159" w:right="40" w:firstLine="0"/>
              <w:jc w:val="left"/>
              <w:rPr>
                <w:sz w:val="24"/>
                <w:szCs w:val="24"/>
              </w:rPr>
            </w:pPr>
            <w:r w:rsidRPr="007B6E5C">
              <w:rPr>
                <w:sz w:val="24"/>
                <w:szCs w:val="24"/>
              </w:rPr>
              <w:t>366</w:t>
            </w:r>
          </w:p>
        </w:tc>
        <w:tc>
          <w:tcPr>
            <w:tcW w:w="592" w:type="pct"/>
            <w:tcBorders>
              <w:top w:val="nil"/>
              <w:left w:val="nil"/>
              <w:bottom w:val="nil"/>
              <w:right w:val="nil"/>
            </w:tcBorders>
            <w:vAlign w:val="center"/>
          </w:tcPr>
          <w:p w:rsidR="00056F19" w:rsidRPr="007B6E5C" w:rsidRDefault="00056F19" w:rsidP="00E15A92">
            <w:pPr>
              <w:pStyle w:val="51"/>
              <w:shd w:val="clear" w:color="auto" w:fill="auto"/>
              <w:spacing w:before="0" w:after="0" w:line="240" w:lineRule="auto"/>
              <w:ind w:left="115" w:right="40" w:firstLine="0"/>
              <w:jc w:val="left"/>
              <w:rPr>
                <w:sz w:val="24"/>
                <w:szCs w:val="24"/>
              </w:rPr>
            </w:pPr>
            <w:r w:rsidRPr="007B6E5C">
              <w:rPr>
                <w:sz w:val="24"/>
                <w:szCs w:val="24"/>
              </w:rPr>
              <w:t>52,3</w:t>
            </w:r>
          </w:p>
        </w:tc>
        <w:tc>
          <w:tcPr>
            <w:tcW w:w="592" w:type="pct"/>
            <w:vMerge/>
            <w:tcBorders>
              <w:left w:val="nil"/>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p>
        </w:tc>
      </w:tr>
      <w:tr w:rsidR="00056F19" w:rsidRPr="007B6E5C" w:rsidTr="007B6E5C">
        <w:trPr>
          <w:jc w:val="center"/>
        </w:trPr>
        <w:tc>
          <w:tcPr>
            <w:tcW w:w="282" w:type="pct"/>
            <w:vMerge/>
            <w:tcBorders>
              <w:bottom w:val="single" w:sz="4" w:space="0" w:color="auto"/>
              <w:right w:val="nil"/>
            </w:tcBorders>
          </w:tcPr>
          <w:p w:rsidR="00056F19" w:rsidRPr="007B6E5C" w:rsidRDefault="00056F19" w:rsidP="00E15A92">
            <w:pPr>
              <w:pStyle w:val="51"/>
              <w:shd w:val="clear" w:color="auto" w:fill="auto"/>
              <w:spacing w:before="0" w:after="0" w:line="240" w:lineRule="auto"/>
              <w:ind w:right="40" w:firstLine="0"/>
              <w:rPr>
                <w:sz w:val="24"/>
                <w:szCs w:val="24"/>
              </w:rPr>
            </w:pPr>
          </w:p>
        </w:tc>
        <w:tc>
          <w:tcPr>
            <w:tcW w:w="1553" w:type="pct"/>
            <w:tcBorders>
              <w:top w:val="nil"/>
              <w:left w:val="nil"/>
              <w:bottom w:val="single" w:sz="4" w:space="0" w:color="auto"/>
              <w:right w:val="nil"/>
            </w:tcBorders>
          </w:tcPr>
          <w:p w:rsidR="00056F19" w:rsidRPr="007B6E5C" w:rsidRDefault="00056F19" w:rsidP="00E15A92">
            <w:pPr>
              <w:pStyle w:val="51"/>
              <w:shd w:val="clear" w:color="auto" w:fill="auto"/>
              <w:spacing w:before="0" w:after="0" w:line="240" w:lineRule="auto"/>
              <w:ind w:left="-13" w:right="40" w:firstLine="0"/>
              <w:jc w:val="left"/>
              <w:rPr>
                <w:sz w:val="24"/>
                <w:szCs w:val="24"/>
              </w:rPr>
            </w:pPr>
            <w:r w:rsidRPr="007B6E5C">
              <w:rPr>
                <w:sz w:val="24"/>
                <w:szCs w:val="24"/>
              </w:rPr>
              <w:t>- потолков.</w:t>
            </w:r>
          </w:p>
        </w:tc>
        <w:tc>
          <w:tcPr>
            <w:tcW w:w="370" w:type="pct"/>
            <w:tcBorders>
              <w:top w:val="nil"/>
              <w:left w:val="nil"/>
              <w:bottom w:val="single" w:sz="4" w:space="0" w:color="auto"/>
              <w:right w:val="nil"/>
            </w:tcBorders>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м</w:t>
            </w:r>
            <w:r w:rsidRPr="007B6E5C">
              <w:rPr>
                <w:sz w:val="24"/>
                <w:szCs w:val="24"/>
                <w:vertAlign w:val="superscript"/>
              </w:rPr>
              <w:t>2</w:t>
            </w:r>
          </w:p>
        </w:tc>
        <w:tc>
          <w:tcPr>
            <w:tcW w:w="429" w:type="pct"/>
            <w:tcBorders>
              <w:top w:val="nil"/>
              <w:left w:val="nil"/>
              <w:bottom w:val="single" w:sz="4" w:space="0" w:color="auto"/>
              <w:right w:val="nil"/>
            </w:tcBorders>
            <w:vAlign w:val="center"/>
          </w:tcPr>
          <w:p w:rsidR="00056F19" w:rsidRPr="007B6E5C" w:rsidRDefault="00056F19" w:rsidP="00E15A92">
            <w:pPr>
              <w:pStyle w:val="51"/>
              <w:shd w:val="clear" w:color="auto" w:fill="auto"/>
              <w:spacing w:before="0" w:after="0" w:line="240" w:lineRule="auto"/>
              <w:ind w:right="-108" w:firstLine="0"/>
              <w:jc w:val="left"/>
              <w:rPr>
                <w:sz w:val="24"/>
                <w:szCs w:val="24"/>
              </w:rPr>
            </w:pPr>
            <w:r w:rsidRPr="007B6E5C">
              <w:rPr>
                <w:sz w:val="24"/>
                <w:szCs w:val="24"/>
              </w:rPr>
              <w:t>4320</w:t>
            </w:r>
          </w:p>
        </w:tc>
        <w:tc>
          <w:tcPr>
            <w:tcW w:w="592" w:type="pct"/>
            <w:tcBorders>
              <w:top w:val="nil"/>
              <w:left w:val="nil"/>
              <w:bottom w:val="single" w:sz="4" w:space="0" w:color="auto"/>
              <w:right w:val="nil"/>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0,034</w:t>
            </w:r>
          </w:p>
        </w:tc>
        <w:tc>
          <w:tcPr>
            <w:tcW w:w="592" w:type="pct"/>
            <w:tcBorders>
              <w:top w:val="nil"/>
              <w:left w:val="nil"/>
              <w:bottom w:val="single" w:sz="4" w:space="0" w:color="auto"/>
              <w:right w:val="nil"/>
            </w:tcBorders>
            <w:vAlign w:val="center"/>
          </w:tcPr>
          <w:p w:rsidR="00056F19" w:rsidRPr="007B6E5C" w:rsidRDefault="00056F19" w:rsidP="00E15A92">
            <w:pPr>
              <w:pStyle w:val="51"/>
              <w:shd w:val="clear" w:color="auto" w:fill="auto"/>
              <w:tabs>
                <w:tab w:val="left" w:pos="1063"/>
              </w:tabs>
              <w:spacing w:before="0" w:after="0" w:line="240" w:lineRule="auto"/>
              <w:ind w:left="159" w:right="40" w:firstLine="0"/>
              <w:jc w:val="left"/>
              <w:rPr>
                <w:sz w:val="24"/>
                <w:szCs w:val="24"/>
              </w:rPr>
            </w:pPr>
          </w:p>
        </w:tc>
        <w:tc>
          <w:tcPr>
            <w:tcW w:w="592" w:type="pct"/>
            <w:tcBorders>
              <w:top w:val="nil"/>
              <w:left w:val="nil"/>
              <w:bottom w:val="single" w:sz="4" w:space="0" w:color="auto"/>
              <w:right w:val="nil"/>
            </w:tcBorders>
            <w:vAlign w:val="center"/>
          </w:tcPr>
          <w:p w:rsidR="00056F19" w:rsidRPr="007B6E5C" w:rsidRDefault="00056F19" w:rsidP="00E15A92">
            <w:pPr>
              <w:pStyle w:val="51"/>
              <w:shd w:val="clear" w:color="auto" w:fill="auto"/>
              <w:spacing w:before="0" w:after="0" w:line="240" w:lineRule="auto"/>
              <w:ind w:left="115" w:right="40" w:firstLine="0"/>
              <w:jc w:val="left"/>
              <w:rPr>
                <w:sz w:val="24"/>
                <w:szCs w:val="24"/>
              </w:rPr>
            </w:pPr>
            <w:r w:rsidRPr="007B6E5C">
              <w:rPr>
                <w:sz w:val="24"/>
                <w:szCs w:val="24"/>
              </w:rPr>
              <w:t>20,8</w:t>
            </w:r>
          </w:p>
        </w:tc>
        <w:tc>
          <w:tcPr>
            <w:tcW w:w="592" w:type="pct"/>
            <w:vMerge/>
            <w:tcBorders>
              <w:left w:val="nil"/>
              <w:bottom w:val="single" w:sz="4" w:space="0" w:color="auto"/>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p>
        </w:tc>
      </w:tr>
      <w:tr w:rsidR="00056F19" w:rsidRPr="007B6E5C" w:rsidTr="007B6E5C">
        <w:trPr>
          <w:jc w:val="center"/>
        </w:trPr>
        <w:tc>
          <w:tcPr>
            <w:tcW w:w="282" w:type="pct"/>
            <w:vMerge w:val="restart"/>
            <w:tcBorders>
              <w:right w:val="nil"/>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4</w:t>
            </w:r>
          </w:p>
        </w:tc>
        <w:tc>
          <w:tcPr>
            <w:tcW w:w="1553" w:type="pct"/>
            <w:tcBorders>
              <w:left w:val="nil"/>
              <w:bottom w:val="nil"/>
              <w:right w:val="nil"/>
            </w:tcBorders>
          </w:tcPr>
          <w:p w:rsidR="00056F19" w:rsidRPr="007B6E5C" w:rsidRDefault="00056F19" w:rsidP="00E15A92">
            <w:pPr>
              <w:pStyle w:val="51"/>
              <w:shd w:val="clear" w:color="auto" w:fill="auto"/>
              <w:spacing w:before="0" w:after="0" w:line="240" w:lineRule="auto"/>
              <w:ind w:left="-13" w:right="40" w:firstLine="0"/>
              <w:jc w:val="left"/>
              <w:rPr>
                <w:sz w:val="24"/>
                <w:szCs w:val="24"/>
              </w:rPr>
            </w:pPr>
            <w:r w:rsidRPr="007B6E5C">
              <w:rPr>
                <w:sz w:val="24"/>
                <w:szCs w:val="24"/>
              </w:rPr>
              <w:t>Шлифовка поверхностей:</w:t>
            </w:r>
          </w:p>
        </w:tc>
        <w:tc>
          <w:tcPr>
            <w:tcW w:w="370" w:type="pct"/>
            <w:tcBorders>
              <w:left w:val="nil"/>
              <w:bottom w:val="nil"/>
              <w:right w:val="nil"/>
            </w:tcBorders>
          </w:tcPr>
          <w:p w:rsidR="00056F19" w:rsidRPr="007B6E5C" w:rsidRDefault="00056F19" w:rsidP="00E15A92">
            <w:pPr>
              <w:pStyle w:val="51"/>
              <w:shd w:val="clear" w:color="auto" w:fill="auto"/>
              <w:spacing w:before="0" w:after="0" w:line="240" w:lineRule="auto"/>
              <w:ind w:right="40" w:firstLine="0"/>
              <w:rPr>
                <w:sz w:val="24"/>
                <w:szCs w:val="24"/>
              </w:rPr>
            </w:pPr>
          </w:p>
        </w:tc>
        <w:tc>
          <w:tcPr>
            <w:tcW w:w="429" w:type="pct"/>
            <w:tcBorders>
              <w:left w:val="nil"/>
              <w:bottom w:val="nil"/>
              <w:right w:val="nil"/>
            </w:tcBorders>
            <w:vAlign w:val="center"/>
          </w:tcPr>
          <w:p w:rsidR="00056F19" w:rsidRPr="007B6E5C" w:rsidRDefault="00056F19" w:rsidP="00E15A92">
            <w:pPr>
              <w:pStyle w:val="51"/>
              <w:shd w:val="clear" w:color="auto" w:fill="auto"/>
              <w:spacing w:before="0" w:after="0" w:line="240" w:lineRule="auto"/>
              <w:ind w:right="-108" w:firstLine="0"/>
              <w:jc w:val="left"/>
              <w:rPr>
                <w:sz w:val="24"/>
                <w:szCs w:val="24"/>
              </w:rPr>
            </w:pPr>
          </w:p>
        </w:tc>
        <w:tc>
          <w:tcPr>
            <w:tcW w:w="592" w:type="pct"/>
            <w:tcBorders>
              <w:left w:val="nil"/>
              <w:bottom w:val="nil"/>
              <w:right w:val="nil"/>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p>
        </w:tc>
        <w:tc>
          <w:tcPr>
            <w:tcW w:w="592" w:type="pct"/>
            <w:tcBorders>
              <w:left w:val="nil"/>
              <w:bottom w:val="nil"/>
              <w:right w:val="nil"/>
            </w:tcBorders>
            <w:vAlign w:val="center"/>
          </w:tcPr>
          <w:p w:rsidR="00056F19" w:rsidRPr="007B6E5C" w:rsidRDefault="00056F19" w:rsidP="00E15A92">
            <w:pPr>
              <w:pStyle w:val="51"/>
              <w:shd w:val="clear" w:color="auto" w:fill="auto"/>
              <w:tabs>
                <w:tab w:val="left" w:pos="1063"/>
              </w:tabs>
              <w:spacing w:before="0" w:after="0" w:line="240" w:lineRule="auto"/>
              <w:ind w:left="159" w:right="40" w:firstLine="0"/>
              <w:jc w:val="left"/>
              <w:rPr>
                <w:sz w:val="24"/>
                <w:szCs w:val="24"/>
              </w:rPr>
            </w:pPr>
            <w:r w:rsidRPr="007B6E5C">
              <w:rPr>
                <w:sz w:val="24"/>
                <w:szCs w:val="24"/>
              </w:rPr>
              <w:t>396</w:t>
            </w:r>
          </w:p>
        </w:tc>
        <w:tc>
          <w:tcPr>
            <w:tcW w:w="592" w:type="pct"/>
            <w:tcBorders>
              <w:left w:val="nil"/>
              <w:bottom w:val="nil"/>
              <w:right w:val="nil"/>
            </w:tcBorders>
            <w:vAlign w:val="center"/>
          </w:tcPr>
          <w:p w:rsidR="00056F19" w:rsidRPr="007B6E5C" w:rsidRDefault="00056F19" w:rsidP="00E15A92">
            <w:pPr>
              <w:pStyle w:val="51"/>
              <w:shd w:val="clear" w:color="auto" w:fill="auto"/>
              <w:spacing w:before="0" w:after="0" w:line="240" w:lineRule="auto"/>
              <w:ind w:left="115" w:right="40" w:firstLine="0"/>
              <w:jc w:val="left"/>
              <w:rPr>
                <w:sz w:val="24"/>
                <w:szCs w:val="24"/>
              </w:rPr>
            </w:pPr>
          </w:p>
        </w:tc>
        <w:tc>
          <w:tcPr>
            <w:tcW w:w="592" w:type="pct"/>
            <w:vMerge w:val="restart"/>
            <w:tcBorders>
              <w:left w:val="nil"/>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Сб.№8</w:t>
            </w:r>
          </w:p>
        </w:tc>
      </w:tr>
      <w:tr w:rsidR="00056F19" w:rsidRPr="007B6E5C" w:rsidTr="007B6E5C">
        <w:trPr>
          <w:jc w:val="center"/>
        </w:trPr>
        <w:tc>
          <w:tcPr>
            <w:tcW w:w="282" w:type="pct"/>
            <w:vMerge/>
            <w:tcBorders>
              <w:right w:val="nil"/>
            </w:tcBorders>
          </w:tcPr>
          <w:p w:rsidR="00056F19" w:rsidRPr="007B6E5C" w:rsidRDefault="00056F19" w:rsidP="00E15A92">
            <w:pPr>
              <w:pStyle w:val="51"/>
              <w:shd w:val="clear" w:color="auto" w:fill="auto"/>
              <w:spacing w:before="0" w:after="0" w:line="240" w:lineRule="auto"/>
              <w:ind w:right="40" w:firstLine="0"/>
              <w:rPr>
                <w:sz w:val="24"/>
                <w:szCs w:val="24"/>
              </w:rPr>
            </w:pPr>
          </w:p>
        </w:tc>
        <w:tc>
          <w:tcPr>
            <w:tcW w:w="1553" w:type="pct"/>
            <w:tcBorders>
              <w:top w:val="nil"/>
              <w:left w:val="nil"/>
              <w:bottom w:val="nil"/>
              <w:right w:val="nil"/>
            </w:tcBorders>
          </w:tcPr>
          <w:p w:rsidR="00056F19" w:rsidRPr="007B6E5C" w:rsidRDefault="00056F19" w:rsidP="00E15A92">
            <w:pPr>
              <w:pStyle w:val="51"/>
              <w:shd w:val="clear" w:color="auto" w:fill="auto"/>
              <w:spacing w:before="0" w:after="0" w:line="240" w:lineRule="auto"/>
              <w:ind w:left="-13" w:right="40" w:firstLine="0"/>
              <w:jc w:val="left"/>
              <w:rPr>
                <w:sz w:val="24"/>
                <w:szCs w:val="24"/>
              </w:rPr>
            </w:pPr>
            <w:r w:rsidRPr="007B6E5C">
              <w:rPr>
                <w:sz w:val="24"/>
                <w:szCs w:val="24"/>
              </w:rPr>
              <w:t>- стен;</w:t>
            </w:r>
          </w:p>
        </w:tc>
        <w:tc>
          <w:tcPr>
            <w:tcW w:w="370" w:type="pct"/>
            <w:tcBorders>
              <w:top w:val="nil"/>
              <w:left w:val="nil"/>
              <w:bottom w:val="nil"/>
              <w:right w:val="nil"/>
            </w:tcBorders>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м</w:t>
            </w:r>
            <w:r w:rsidRPr="007B6E5C">
              <w:rPr>
                <w:sz w:val="24"/>
                <w:szCs w:val="24"/>
                <w:vertAlign w:val="superscript"/>
              </w:rPr>
              <w:t>2</w:t>
            </w:r>
          </w:p>
        </w:tc>
        <w:tc>
          <w:tcPr>
            <w:tcW w:w="429" w:type="pct"/>
            <w:tcBorders>
              <w:top w:val="nil"/>
              <w:left w:val="nil"/>
              <w:bottom w:val="nil"/>
              <w:right w:val="nil"/>
            </w:tcBorders>
            <w:vAlign w:val="center"/>
          </w:tcPr>
          <w:p w:rsidR="00056F19" w:rsidRPr="007B6E5C" w:rsidRDefault="00056F19" w:rsidP="00E15A92">
            <w:pPr>
              <w:pStyle w:val="51"/>
              <w:shd w:val="clear" w:color="auto" w:fill="auto"/>
              <w:spacing w:before="0" w:after="0" w:line="240" w:lineRule="auto"/>
              <w:ind w:right="-108" w:firstLine="0"/>
              <w:jc w:val="left"/>
              <w:rPr>
                <w:sz w:val="24"/>
                <w:szCs w:val="24"/>
              </w:rPr>
            </w:pPr>
            <w:r w:rsidRPr="007B6E5C">
              <w:rPr>
                <w:sz w:val="24"/>
                <w:szCs w:val="24"/>
              </w:rPr>
              <w:t>14640</w:t>
            </w:r>
          </w:p>
        </w:tc>
        <w:tc>
          <w:tcPr>
            <w:tcW w:w="592" w:type="pct"/>
            <w:tcBorders>
              <w:top w:val="nil"/>
              <w:left w:val="nil"/>
              <w:bottom w:val="nil"/>
              <w:right w:val="nil"/>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0,0056</w:t>
            </w:r>
          </w:p>
        </w:tc>
        <w:tc>
          <w:tcPr>
            <w:tcW w:w="592" w:type="pct"/>
            <w:tcBorders>
              <w:top w:val="nil"/>
              <w:left w:val="nil"/>
              <w:bottom w:val="nil"/>
              <w:right w:val="nil"/>
            </w:tcBorders>
            <w:vAlign w:val="center"/>
          </w:tcPr>
          <w:p w:rsidR="00056F19" w:rsidRPr="007B6E5C" w:rsidRDefault="00056F19" w:rsidP="00E15A92">
            <w:pPr>
              <w:pStyle w:val="51"/>
              <w:shd w:val="clear" w:color="auto" w:fill="auto"/>
              <w:tabs>
                <w:tab w:val="left" w:pos="1063"/>
              </w:tabs>
              <w:spacing w:before="0" w:after="0" w:line="240" w:lineRule="auto"/>
              <w:ind w:left="159" w:right="40" w:firstLine="0"/>
              <w:jc w:val="left"/>
              <w:rPr>
                <w:sz w:val="24"/>
                <w:szCs w:val="24"/>
              </w:rPr>
            </w:pPr>
            <w:r w:rsidRPr="007B6E5C">
              <w:rPr>
                <w:sz w:val="24"/>
                <w:szCs w:val="24"/>
              </w:rPr>
              <w:t>82</w:t>
            </w:r>
          </w:p>
        </w:tc>
        <w:tc>
          <w:tcPr>
            <w:tcW w:w="592" w:type="pct"/>
            <w:tcBorders>
              <w:top w:val="nil"/>
              <w:left w:val="nil"/>
              <w:bottom w:val="nil"/>
              <w:right w:val="nil"/>
            </w:tcBorders>
            <w:vAlign w:val="center"/>
          </w:tcPr>
          <w:p w:rsidR="00056F19" w:rsidRPr="007B6E5C" w:rsidRDefault="00056F19" w:rsidP="00E15A92">
            <w:pPr>
              <w:pStyle w:val="51"/>
              <w:shd w:val="clear" w:color="auto" w:fill="auto"/>
              <w:spacing w:before="0" w:after="0" w:line="240" w:lineRule="auto"/>
              <w:ind w:left="115" w:right="40" w:firstLine="0"/>
              <w:jc w:val="left"/>
              <w:rPr>
                <w:sz w:val="24"/>
                <w:szCs w:val="24"/>
              </w:rPr>
            </w:pPr>
            <w:r w:rsidRPr="007B6E5C">
              <w:rPr>
                <w:sz w:val="24"/>
                <w:szCs w:val="24"/>
              </w:rPr>
              <w:t>11,4</w:t>
            </w:r>
          </w:p>
        </w:tc>
        <w:tc>
          <w:tcPr>
            <w:tcW w:w="592" w:type="pct"/>
            <w:vMerge/>
            <w:tcBorders>
              <w:left w:val="nil"/>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p>
        </w:tc>
      </w:tr>
      <w:tr w:rsidR="00056F19" w:rsidRPr="007B6E5C" w:rsidTr="007B6E5C">
        <w:trPr>
          <w:jc w:val="center"/>
        </w:trPr>
        <w:tc>
          <w:tcPr>
            <w:tcW w:w="282" w:type="pct"/>
            <w:vMerge/>
            <w:tcBorders>
              <w:bottom w:val="single" w:sz="4" w:space="0" w:color="auto"/>
              <w:right w:val="nil"/>
            </w:tcBorders>
          </w:tcPr>
          <w:p w:rsidR="00056F19" w:rsidRPr="007B6E5C" w:rsidRDefault="00056F19" w:rsidP="00E15A92">
            <w:pPr>
              <w:pStyle w:val="51"/>
              <w:shd w:val="clear" w:color="auto" w:fill="auto"/>
              <w:spacing w:before="0" w:after="0" w:line="240" w:lineRule="auto"/>
              <w:ind w:right="40" w:firstLine="0"/>
              <w:rPr>
                <w:sz w:val="24"/>
                <w:szCs w:val="24"/>
              </w:rPr>
            </w:pPr>
          </w:p>
        </w:tc>
        <w:tc>
          <w:tcPr>
            <w:tcW w:w="1553" w:type="pct"/>
            <w:tcBorders>
              <w:top w:val="nil"/>
              <w:left w:val="nil"/>
              <w:bottom w:val="single" w:sz="4" w:space="0" w:color="auto"/>
              <w:right w:val="nil"/>
            </w:tcBorders>
          </w:tcPr>
          <w:p w:rsidR="00056F19" w:rsidRPr="007B6E5C" w:rsidRDefault="00056F19" w:rsidP="00E15A92">
            <w:pPr>
              <w:pStyle w:val="51"/>
              <w:shd w:val="clear" w:color="auto" w:fill="auto"/>
              <w:spacing w:before="0" w:after="0" w:line="240" w:lineRule="auto"/>
              <w:ind w:left="-13" w:right="40" w:firstLine="0"/>
              <w:jc w:val="left"/>
              <w:rPr>
                <w:sz w:val="24"/>
                <w:szCs w:val="24"/>
              </w:rPr>
            </w:pPr>
            <w:r w:rsidRPr="007B6E5C">
              <w:rPr>
                <w:sz w:val="24"/>
                <w:szCs w:val="24"/>
              </w:rPr>
              <w:t>- потолков.</w:t>
            </w:r>
          </w:p>
        </w:tc>
        <w:tc>
          <w:tcPr>
            <w:tcW w:w="370" w:type="pct"/>
            <w:tcBorders>
              <w:top w:val="nil"/>
              <w:left w:val="nil"/>
              <w:bottom w:val="single" w:sz="4" w:space="0" w:color="auto"/>
              <w:right w:val="nil"/>
            </w:tcBorders>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м</w:t>
            </w:r>
            <w:r w:rsidRPr="007B6E5C">
              <w:rPr>
                <w:sz w:val="24"/>
                <w:szCs w:val="24"/>
                <w:vertAlign w:val="superscript"/>
              </w:rPr>
              <w:t>2</w:t>
            </w:r>
          </w:p>
        </w:tc>
        <w:tc>
          <w:tcPr>
            <w:tcW w:w="429" w:type="pct"/>
            <w:tcBorders>
              <w:top w:val="nil"/>
              <w:left w:val="nil"/>
              <w:bottom w:val="single" w:sz="4" w:space="0" w:color="auto"/>
              <w:right w:val="nil"/>
            </w:tcBorders>
            <w:vAlign w:val="center"/>
          </w:tcPr>
          <w:p w:rsidR="00056F19" w:rsidRPr="007B6E5C" w:rsidRDefault="00056F19" w:rsidP="00E15A92">
            <w:pPr>
              <w:pStyle w:val="51"/>
              <w:shd w:val="clear" w:color="auto" w:fill="auto"/>
              <w:spacing w:before="0" w:after="0" w:line="240" w:lineRule="auto"/>
              <w:ind w:right="-108" w:firstLine="0"/>
              <w:jc w:val="left"/>
              <w:rPr>
                <w:sz w:val="24"/>
                <w:szCs w:val="24"/>
              </w:rPr>
            </w:pPr>
            <w:r w:rsidRPr="007B6E5C">
              <w:rPr>
                <w:sz w:val="24"/>
                <w:szCs w:val="24"/>
              </w:rPr>
              <w:t>4320</w:t>
            </w:r>
          </w:p>
        </w:tc>
        <w:tc>
          <w:tcPr>
            <w:tcW w:w="592" w:type="pct"/>
            <w:tcBorders>
              <w:top w:val="nil"/>
              <w:left w:val="nil"/>
              <w:bottom w:val="single" w:sz="4" w:space="0" w:color="auto"/>
              <w:right w:val="nil"/>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0,0066</w:t>
            </w:r>
          </w:p>
        </w:tc>
        <w:tc>
          <w:tcPr>
            <w:tcW w:w="592" w:type="pct"/>
            <w:tcBorders>
              <w:top w:val="nil"/>
              <w:left w:val="nil"/>
              <w:bottom w:val="single" w:sz="4" w:space="0" w:color="auto"/>
              <w:right w:val="nil"/>
            </w:tcBorders>
            <w:vAlign w:val="center"/>
          </w:tcPr>
          <w:p w:rsidR="00056F19" w:rsidRPr="007B6E5C" w:rsidRDefault="00056F19" w:rsidP="00E15A92">
            <w:pPr>
              <w:pStyle w:val="51"/>
              <w:shd w:val="clear" w:color="auto" w:fill="auto"/>
              <w:tabs>
                <w:tab w:val="left" w:pos="1063"/>
              </w:tabs>
              <w:spacing w:before="0" w:after="0" w:line="240" w:lineRule="auto"/>
              <w:ind w:left="159" w:right="40" w:firstLine="0"/>
              <w:jc w:val="left"/>
              <w:rPr>
                <w:sz w:val="24"/>
                <w:szCs w:val="24"/>
              </w:rPr>
            </w:pPr>
            <w:r w:rsidRPr="007B6E5C">
              <w:rPr>
                <w:sz w:val="24"/>
                <w:szCs w:val="24"/>
              </w:rPr>
              <w:t>28</w:t>
            </w:r>
          </w:p>
        </w:tc>
        <w:tc>
          <w:tcPr>
            <w:tcW w:w="592" w:type="pct"/>
            <w:tcBorders>
              <w:top w:val="nil"/>
              <w:left w:val="nil"/>
              <w:bottom w:val="single" w:sz="4" w:space="0" w:color="auto"/>
              <w:right w:val="nil"/>
            </w:tcBorders>
            <w:vAlign w:val="center"/>
          </w:tcPr>
          <w:p w:rsidR="00056F19" w:rsidRPr="007B6E5C" w:rsidRDefault="00056F19" w:rsidP="00E15A92">
            <w:pPr>
              <w:pStyle w:val="51"/>
              <w:shd w:val="clear" w:color="auto" w:fill="auto"/>
              <w:spacing w:before="0" w:after="0" w:line="240" w:lineRule="auto"/>
              <w:ind w:left="115" w:right="40" w:firstLine="0"/>
              <w:jc w:val="left"/>
              <w:rPr>
                <w:sz w:val="24"/>
                <w:szCs w:val="24"/>
              </w:rPr>
            </w:pPr>
            <w:r w:rsidRPr="007B6E5C">
              <w:rPr>
                <w:sz w:val="24"/>
                <w:szCs w:val="24"/>
              </w:rPr>
              <w:t>4,0</w:t>
            </w:r>
          </w:p>
        </w:tc>
        <w:tc>
          <w:tcPr>
            <w:tcW w:w="592" w:type="pct"/>
            <w:vMerge/>
            <w:tcBorders>
              <w:left w:val="nil"/>
              <w:bottom w:val="single" w:sz="4" w:space="0" w:color="auto"/>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p>
        </w:tc>
      </w:tr>
      <w:tr w:rsidR="00056F19" w:rsidRPr="007B6E5C" w:rsidTr="007B6E5C">
        <w:trPr>
          <w:jc w:val="center"/>
        </w:trPr>
        <w:tc>
          <w:tcPr>
            <w:tcW w:w="282" w:type="pct"/>
            <w:vMerge w:val="restart"/>
            <w:tcBorders>
              <w:right w:val="nil"/>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5</w:t>
            </w:r>
          </w:p>
        </w:tc>
        <w:tc>
          <w:tcPr>
            <w:tcW w:w="1553" w:type="pct"/>
            <w:tcBorders>
              <w:left w:val="nil"/>
              <w:bottom w:val="nil"/>
              <w:right w:val="nil"/>
            </w:tcBorders>
          </w:tcPr>
          <w:p w:rsidR="00056F19" w:rsidRPr="007B6E5C" w:rsidRDefault="00056F19" w:rsidP="00E15A92">
            <w:pPr>
              <w:pStyle w:val="51"/>
              <w:shd w:val="clear" w:color="auto" w:fill="auto"/>
              <w:spacing w:before="0" w:after="0" w:line="240" w:lineRule="auto"/>
              <w:ind w:left="-13" w:right="40" w:firstLine="0"/>
              <w:jc w:val="left"/>
              <w:rPr>
                <w:sz w:val="24"/>
                <w:szCs w:val="24"/>
              </w:rPr>
            </w:pPr>
            <w:r w:rsidRPr="007B6E5C">
              <w:rPr>
                <w:sz w:val="24"/>
                <w:szCs w:val="24"/>
              </w:rPr>
              <w:t>Окраска поверхностей за 1-раз:</w:t>
            </w:r>
          </w:p>
        </w:tc>
        <w:tc>
          <w:tcPr>
            <w:tcW w:w="370" w:type="pct"/>
            <w:tcBorders>
              <w:left w:val="nil"/>
              <w:bottom w:val="nil"/>
              <w:right w:val="nil"/>
            </w:tcBorders>
          </w:tcPr>
          <w:p w:rsidR="00056F19" w:rsidRPr="007B6E5C" w:rsidRDefault="00056F19" w:rsidP="00E15A92">
            <w:pPr>
              <w:pStyle w:val="51"/>
              <w:shd w:val="clear" w:color="auto" w:fill="auto"/>
              <w:spacing w:before="0" w:after="0" w:line="240" w:lineRule="auto"/>
              <w:ind w:right="40" w:firstLine="0"/>
              <w:rPr>
                <w:sz w:val="24"/>
                <w:szCs w:val="24"/>
              </w:rPr>
            </w:pPr>
          </w:p>
        </w:tc>
        <w:tc>
          <w:tcPr>
            <w:tcW w:w="429" w:type="pct"/>
            <w:tcBorders>
              <w:left w:val="nil"/>
              <w:bottom w:val="nil"/>
              <w:right w:val="nil"/>
            </w:tcBorders>
            <w:vAlign w:val="center"/>
          </w:tcPr>
          <w:p w:rsidR="00056F19" w:rsidRPr="007B6E5C" w:rsidRDefault="00056F19" w:rsidP="00E15A92">
            <w:pPr>
              <w:pStyle w:val="51"/>
              <w:shd w:val="clear" w:color="auto" w:fill="auto"/>
              <w:spacing w:before="0" w:after="0" w:line="240" w:lineRule="auto"/>
              <w:ind w:right="-108" w:firstLine="0"/>
              <w:jc w:val="left"/>
              <w:rPr>
                <w:sz w:val="24"/>
                <w:szCs w:val="24"/>
              </w:rPr>
            </w:pPr>
          </w:p>
        </w:tc>
        <w:tc>
          <w:tcPr>
            <w:tcW w:w="592" w:type="pct"/>
            <w:tcBorders>
              <w:left w:val="nil"/>
              <w:bottom w:val="nil"/>
              <w:right w:val="nil"/>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p>
        </w:tc>
        <w:tc>
          <w:tcPr>
            <w:tcW w:w="592" w:type="pct"/>
            <w:tcBorders>
              <w:left w:val="nil"/>
              <w:bottom w:val="nil"/>
              <w:right w:val="nil"/>
            </w:tcBorders>
            <w:vAlign w:val="center"/>
          </w:tcPr>
          <w:p w:rsidR="00056F19" w:rsidRPr="007B6E5C" w:rsidRDefault="00056F19" w:rsidP="00E15A92">
            <w:pPr>
              <w:pStyle w:val="51"/>
              <w:shd w:val="clear" w:color="auto" w:fill="auto"/>
              <w:tabs>
                <w:tab w:val="left" w:pos="1063"/>
              </w:tabs>
              <w:spacing w:before="0" w:after="0" w:line="240" w:lineRule="auto"/>
              <w:ind w:left="159" w:right="40" w:firstLine="0"/>
              <w:jc w:val="left"/>
              <w:rPr>
                <w:sz w:val="24"/>
                <w:szCs w:val="24"/>
              </w:rPr>
            </w:pPr>
          </w:p>
        </w:tc>
        <w:tc>
          <w:tcPr>
            <w:tcW w:w="592" w:type="pct"/>
            <w:tcBorders>
              <w:left w:val="nil"/>
              <w:bottom w:val="nil"/>
              <w:right w:val="nil"/>
            </w:tcBorders>
            <w:vAlign w:val="center"/>
          </w:tcPr>
          <w:p w:rsidR="00056F19" w:rsidRPr="007B6E5C" w:rsidRDefault="00056F19" w:rsidP="00E15A92">
            <w:pPr>
              <w:pStyle w:val="51"/>
              <w:shd w:val="clear" w:color="auto" w:fill="auto"/>
              <w:spacing w:before="0" w:after="0" w:line="240" w:lineRule="auto"/>
              <w:ind w:left="115" w:right="40" w:firstLine="0"/>
              <w:jc w:val="left"/>
              <w:rPr>
                <w:sz w:val="24"/>
                <w:szCs w:val="24"/>
              </w:rPr>
            </w:pPr>
          </w:p>
        </w:tc>
        <w:tc>
          <w:tcPr>
            <w:tcW w:w="592" w:type="pct"/>
            <w:vMerge w:val="restart"/>
            <w:tcBorders>
              <w:left w:val="nil"/>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Сб.№8</w:t>
            </w:r>
          </w:p>
        </w:tc>
      </w:tr>
      <w:tr w:rsidR="00056F19" w:rsidRPr="007B6E5C" w:rsidTr="007B6E5C">
        <w:trPr>
          <w:jc w:val="center"/>
        </w:trPr>
        <w:tc>
          <w:tcPr>
            <w:tcW w:w="282" w:type="pct"/>
            <w:vMerge/>
            <w:tcBorders>
              <w:right w:val="nil"/>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p>
        </w:tc>
        <w:tc>
          <w:tcPr>
            <w:tcW w:w="1553" w:type="pct"/>
            <w:tcBorders>
              <w:top w:val="nil"/>
              <w:left w:val="nil"/>
              <w:bottom w:val="nil"/>
              <w:right w:val="nil"/>
            </w:tcBorders>
          </w:tcPr>
          <w:p w:rsidR="00056F19" w:rsidRPr="007B6E5C" w:rsidRDefault="00056F19" w:rsidP="00E15A92">
            <w:pPr>
              <w:pStyle w:val="51"/>
              <w:shd w:val="clear" w:color="auto" w:fill="auto"/>
              <w:spacing w:before="0" w:after="0" w:line="240" w:lineRule="auto"/>
              <w:ind w:left="-13" w:right="40" w:firstLine="0"/>
              <w:jc w:val="left"/>
              <w:rPr>
                <w:sz w:val="24"/>
                <w:szCs w:val="24"/>
              </w:rPr>
            </w:pPr>
            <w:r w:rsidRPr="007B6E5C">
              <w:rPr>
                <w:sz w:val="24"/>
                <w:szCs w:val="24"/>
              </w:rPr>
              <w:t>- стен пистолетом распылителем;</w:t>
            </w:r>
          </w:p>
        </w:tc>
        <w:tc>
          <w:tcPr>
            <w:tcW w:w="370" w:type="pct"/>
            <w:tcBorders>
              <w:top w:val="nil"/>
              <w:left w:val="nil"/>
              <w:bottom w:val="nil"/>
              <w:right w:val="nil"/>
            </w:tcBorders>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м</w:t>
            </w:r>
            <w:r w:rsidRPr="007B6E5C">
              <w:rPr>
                <w:sz w:val="24"/>
                <w:szCs w:val="24"/>
                <w:vertAlign w:val="superscript"/>
              </w:rPr>
              <w:t>2</w:t>
            </w:r>
          </w:p>
        </w:tc>
        <w:tc>
          <w:tcPr>
            <w:tcW w:w="429" w:type="pct"/>
            <w:tcBorders>
              <w:top w:val="nil"/>
              <w:left w:val="nil"/>
              <w:bottom w:val="nil"/>
              <w:right w:val="nil"/>
            </w:tcBorders>
            <w:vAlign w:val="center"/>
          </w:tcPr>
          <w:p w:rsidR="00056F19" w:rsidRPr="007B6E5C" w:rsidRDefault="00056F19" w:rsidP="00E15A92">
            <w:pPr>
              <w:pStyle w:val="51"/>
              <w:shd w:val="clear" w:color="auto" w:fill="auto"/>
              <w:spacing w:before="0" w:after="0" w:line="240" w:lineRule="auto"/>
              <w:ind w:right="-108" w:firstLine="0"/>
              <w:jc w:val="left"/>
              <w:rPr>
                <w:sz w:val="24"/>
                <w:szCs w:val="24"/>
              </w:rPr>
            </w:pPr>
            <w:r w:rsidRPr="007B6E5C">
              <w:rPr>
                <w:sz w:val="24"/>
                <w:szCs w:val="24"/>
              </w:rPr>
              <w:t>14640</w:t>
            </w:r>
          </w:p>
        </w:tc>
        <w:tc>
          <w:tcPr>
            <w:tcW w:w="592" w:type="pct"/>
            <w:tcBorders>
              <w:top w:val="nil"/>
              <w:left w:val="nil"/>
              <w:bottom w:val="nil"/>
              <w:right w:val="nil"/>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0,0135</w:t>
            </w:r>
          </w:p>
        </w:tc>
        <w:tc>
          <w:tcPr>
            <w:tcW w:w="592" w:type="pct"/>
            <w:tcBorders>
              <w:top w:val="nil"/>
              <w:left w:val="nil"/>
              <w:bottom w:val="nil"/>
              <w:right w:val="nil"/>
            </w:tcBorders>
            <w:vAlign w:val="center"/>
          </w:tcPr>
          <w:p w:rsidR="00056F19" w:rsidRPr="007B6E5C" w:rsidRDefault="00056F19" w:rsidP="00E15A92">
            <w:pPr>
              <w:pStyle w:val="51"/>
              <w:shd w:val="clear" w:color="auto" w:fill="auto"/>
              <w:tabs>
                <w:tab w:val="left" w:pos="1063"/>
              </w:tabs>
              <w:spacing w:before="0" w:after="0" w:line="240" w:lineRule="auto"/>
              <w:ind w:left="159" w:right="40" w:firstLine="0"/>
              <w:jc w:val="left"/>
              <w:rPr>
                <w:sz w:val="24"/>
                <w:szCs w:val="24"/>
              </w:rPr>
            </w:pPr>
            <w:r w:rsidRPr="007B6E5C">
              <w:rPr>
                <w:sz w:val="24"/>
                <w:szCs w:val="24"/>
              </w:rPr>
              <w:t>198</w:t>
            </w:r>
          </w:p>
        </w:tc>
        <w:tc>
          <w:tcPr>
            <w:tcW w:w="592" w:type="pct"/>
            <w:tcBorders>
              <w:top w:val="nil"/>
              <w:left w:val="nil"/>
              <w:bottom w:val="nil"/>
              <w:right w:val="nil"/>
            </w:tcBorders>
            <w:vAlign w:val="center"/>
          </w:tcPr>
          <w:p w:rsidR="00056F19" w:rsidRPr="007B6E5C" w:rsidRDefault="00056F19" w:rsidP="00E15A92">
            <w:pPr>
              <w:pStyle w:val="51"/>
              <w:shd w:val="clear" w:color="auto" w:fill="auto"/>
              <w:spacing w:before="0" w:after="0" w:line="240" w:lineRule="auto"/>
              <w:ind w:left="115" w:right="40" w:firstLine="0"/>
              <w:jc w:val="left"/>
              <w:rPr>
                <w:sz w:val="24"/>
                <w:szCs w:val="24"/>
              </w:rPr>
            </w:pPr>
            <w:r w:rsidRPr="007B6E5C">
              <w:rPr>
                <w:sz w:val="24"/>
                <w:szCs w:val="24"/>
              </w:rPr>
              <w:t>28,3</w:t>
            </w:r>
          </w:p>
        </w:tc>
        <w:tc>
          <w:tcPr>
            <w:tcW w:w="592" w:type="pct"/>
            <w:vMerge/>
            <w:tcBorders>
              <w:left w:val="nil"/>
            </w:tcBorders>
          </w:tcPr>
          <w:p w:rsidR="00056F19" w:rsidRPr="007B6E5C" w:rsidRDefault="00056F19" w:rsidP="00E15A92">
            <w:pPr>
              <w:pStyle w:val="51"/>
              <w:shd w:val="clear" w:color="auto" w:fill="auto"/>
              <w:spacing w:before="0" w:after="0" w:line="240" w:lineRule="auto"/>
              <w:ind w:right="40" w:firstLine="0"/>
              <w:rPr>
                <w:sz w:val="24"/>
                <w:szCs w:val="24"/>
              </w:rPr>
            </w:pPr>
          </w:p>
        </w:tc>
      </w:tr>
      <w:tr w:rsidR="00056F19" w:rsidRPr="007B6E5C" w:rsidTr="007B6E5C">
        <w:trPr>
          <w:jc w:val="center"/>
        </w:trPr>
        <w:tc>
          <w:tcPr>
            <w:tcW w:w="282" w:type="pct"/>
            <w:vMerge/>
            <w:tcBorders>
              <w:right w:val="nil"/>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p>
        </w:tc>
        <w:tc>
          <w:tcPr>
            <w:tcW w:w="1553" w:type="pct"/>
            <w:tcBorders>
              <w:top w:val="nil"/>
              <w:left w:val="nil"/>
              <w:right w:val="nil"/>
            </w:tcBorders>
          </w:tcPr>
          <w:p w:rsidR="00056F19" w:rsidRPr="007B6E5C" w:rsidRDefault="00056F19" w:rsidP="00E15A92">
            <w:pPr>
              <w:pStyle w:val="51"/>
              <w:shd w:val="clear" w:color="auto" w:fill="auto"/>
              <w:spacing w:before="0" w:after="0" w:line="240" w:lineRule="auto"/>
              <w:ind w:left="-13" w:right="40" w:firstLine="0"/>
              <w:jc w:val="left"/>
              <w:rPr>
                <w:sz w:val="24"/>
                <w:szCs w:val="24"/>
              </w:rPr>
            </w:pPr>
            <w:r w:rsidRPr="007B6E5C">
              <w:rPr>
                <w:sz w:val="24"/>
                <w:szCs w:val="24"/>
              </w:rPr>
              <w:t>- потолков электрокраскопультом.</w:t>
            </w:r>
          </w:p>
        </w:tc>
        <w:tc>
          <w:tcPr>
            <w:tcW w:w="370" w:type="pct"/>
            <w:tcBorders>
              <w:top w:val="nil"/>
              <w:left w:val="nil"/>
              <w:right w:val="nil"/>
            </w:tcBorders>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м</w:t>
            </w:r>
            <w:r w:rsidRPr="007B6E5C">
              <w:rPr>
                <w:sz w:val="24"/>
                <w:szCs w:val="24"/>
                <w:vertAlign w:val="superscript"/>
              </w:rPr>
              <w:t>2</w:t>
            </w:r>
          </w:p>
        </w:tc>
        <w:tc>
          <w:tcPr>
            <w:tcW w:w="429" w:type="pct"/>
            <w:tcBorders>
              <w:top w:val="nil"/>
              <w:left w:val="nil"/>
              <w:right w:val="nil"/>
            </w:tcBorders>
            <w:vAlign w:val="center"/>
          </w:tcPr>
          <w:p w:rsidR="00056F19" w:rsidRPr="007B6E5C" w:rsidRDefault="00056F19" w:rsidP="00E15A92">
            <w:pPr>
              <w:pStyle w:val="51"/>
              <w:shd w:val="clear" w:color="auto" w:fill="auto"/>
              <w:spacing w:before="0" w:after="0" w:line="240" w:lineRule="auto"/>
              <w:ind w:right="-108" w:firstLine="0"/>
              <w:jc w:val="left"/>
              <w:rPr>
                <w:sz w:val="24"/>
                <w:szCs w:val="24"/>
              </w:rPr>
            </w:pPr>
            <w:r w:rsidRPr="007B6E5C">
              <w:rPr>
                <w:sz w:val="24"/>
                <w:szCs w:val="24"/>
              </w:rPr>
              <w:t>4320</w:t>
            </w:r>
          </w:p>
        </w:tc>
        <w:tc>
          <w:tcPr>
            <w:tcW w:w="592" w:type="pct"/>
            <w:tcBorders>
              <w:top w:val="nil"/>
              <w:left w:val="nil"/>
              <w:right w:val="nil"/>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0,0075</w:t>
            </w:r>
          </w:p>
        </w:tc>
        <w:tc>
          <w:tcPr>
            <w:tcW w:w="592" w:type="pct"/>
            <w:tcBorders>
              <w:top w:val="nil"/>
              <w:left w:val="nil"/>
              <w:right w:val="nil"/>
            </w:tcBorders>
            <w:vAlign w:val="center"/>
          </w:tcPr>
          <w:p w:rsidR="00056F19" w:rsidRPr="007B6E5C" w:rsidRDefault="00056F19" w:rsidP="00E15A92">
            <w:pPr>
              <w:pStyle w:val="51"/>
              <w:shd w:val="clear" w:color="auto" w:fill="auto"/>
              <w:tabs>
                <w:tab w:val="left" w:pos="1063"/>
              </w:tabs>
              <w:spacing w:before="0" w:after="0" w:line="240" w:lineRule="auto"/>
              <w:ind w:left="159" w:right="40" w:firstLine="0"/>
              <w:jc w:val="left"/>
              <w:rPr>
                <w:sz w:val="24"/>
                <w:szCs w:val="24"/>
              </w:rPr>
            </w:pPr>
            <w:r w:rsidRPr="007B6E5C">
              <w:rPr>
                <w:sz w:val="24"/>
                <w:szCs w:val="24"/>
              </w:rPr>
              <w:t>32</w:t>
            </w:r>
          </w:p>
        </w:tc>
        <w:tc>
          <w:tcPr>
            <w:tcW w:w="592" w:type="pct"/>
            <w:tcBorders>
              <w:top w:val="nil"/>
              <w:left w:val="nil"/>
              <w:right w:val="nil"/>
            </w:tcBorders>
            <w:vAlign w:val="center"/>
          </w:tcPr>
          <w:p w:rsidR="00056F19" w:rsidRPr="007B6E5C" w:rsidRDefault="00056F19" w:rsidP="00E15A92">
            <w:pPr>
              <w:pStyle w:val="51"/>
              <w:shd w:val="clear" w:color="auto" w:fill="auto"/>
              <w:spacing w:before="0" w:after="0" w:line="240" w:lineRule="auto"/>
              <w:ind w:left="115" w:right="40" w:firstLine="0"/>
              <w:jc w:val="left"/>
              <w:rPr>
                <w:sz w:val="24"/>
                <w:szCs w:val="24"/>
              </w:rPr>
            </w:pPr>
            <w:r w:rsidRPr="007B6E5C">
              <w:rPr>
                <w:sz w:val="24"/>
                <w:szCs w:val="24"/>
              </w:rPr>
              <w:t>4,6</w:t>
            </w:r>
          </w:p>
        </w:tc>
        <w:tc>
          <w:tcPr>
            <w:tcW w:w="592" w:type="pct"/>
            <w:vMerge/>
            <w:tcBorders>
              <w:left w:val="nil"/>
            </w:tcBorders>
          </w:tcPr>
          <w:p w:rsidR="00056F19" w:rsidRPr="007B6E5C" w:rsidRDefault="00056F19" w:rsidP="00E15A92">
            <w:pPr>
              <w:pStyle w:val="51"/>
              <w:shd w:val="clear" w:color="auto" w:fill="auto"/>
              <w:spacing w:before="0" w:after="0" w:line="240" w:lineRule="auto"/>
              <w:ind w:right="40" w:firstLine="0"/>
              <w:rPr>
                <w:sz w:val="24"/>
                <w:szCs w:val="24"/>
              </w:rPr>
            </w:pPr>
          </w:p>
        </w:tc>
      </w:tr>
      <w:tr w:rsidR="00056F19" w:rsidRPr="007B6E5C" w:rsidTr="007B6E5C">
        <w:trPr>
          <w:jc w:val="center"/>
        </w:trPr>
        <w:tc>
          <w:tcPr>
            <w:tcW w:w="5000" w:type="pct"/>
            <w:gridSpan w:val="8"/>
            <w:tcBorders>
              <w:bottom w:val="single" w:sz="4" w:space="0" w:color="auto"/>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Масляная окраска деревянных поверхностей</w:t>
            </w:r>
          </w:p>
        </w:tc>
      </w:tr>
      <w:tr w:rsidR="00056F19" w:rsidRPr="007B6E5C" w:rsidTr="007B6E5C">
        <w:trPr>
          <w:jc w:val="center"/>
        </w:trPr>
        <w:tc>
          <w:tcPr>
            <w:tcW w:w="282" w:type="pct"/>
            <w:vMerge w:val="restart"/>
            <w:tcBorders>
              <w:right w:val="nil"/>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1</w:t>
            </w:r>
          </w:p>
        </w:tc>
        <w:tc>
          <w:tcPr>
            <w:tcW w:w="1553" w:type="pct"/>
            <w:tcBorders>
              <w:left w:val="nil"/>
              <w:bottom w:val="nil"/>
              <w:right w:val="nil"/>
            </w:tcBorders>
          </w:tcPr>
          <w:p w:rsidR="00056F19" w:rsidRPr="007B6E5C" w:rsidRDefault="00056F19" w:rsidP="00E15A92">
            <w:pPr>
              <w:pStyle w:val="51"/>
              <w:shd w:val="clear" w:color="auto" w:fill="auto"/>
              <w:spacing w:before="0" w:after="0" w:line="240" w:lineRule="auto"/>
              <w:ind w:left="-13" w:right="40" w:firstLine="0"/>
              <w:jc w:val="left"/>
              <w:rPr>
                <w:sz w:val="24"/>
                <w:szCs w:val="24"/>
              </w:rPr>
            </w:pPr>
            <w:r w:rsidRPr="007B6E5C">
              <w:rPr>
                <w:sz w:val="24"/>
                <w:szCs w:val="24"/>
              </w:rPr>
              <w:t>Подготовка (частичная) под окраску:</w:t>
            </w:r>
          </w:p>
        </w:tc>
        <w:tc>
          <w:tcPr>
            <w:tcW w:w="370" w:type="pct"/>
            <w:tcBorders>
              <w:left w:val="nil"/>
              <w:bottom w:val="nil"/>
              <w:right w:val="nil"/>
            </w:tcBorders>
          </w:tcPr>
          <w:p w:rsidR="00056F19" w:rsidRPr="007B6E5C" w:rsidRDefault="00056F19" w:rsidP="00E15A92">
            <w:pPr>
              <w:pStyle w:val="51"/>
              <w:shd w:val="clear" w:color="auto" w:fill="auto"/>
              <w:spacing w:before="0" w:after="0" w:line="240" w:lineRule="auto"/>
              <w:ind w:right="40" w:firstLine="0"/>
              <w:rPr>
                <w:sz w:val="24"/>
                <w:szCs w:val="24"/>
              </w:rPr>
            </w:pPr>
          </w:p>
        </w:tc>
        <w:tc>
          <w:tcPr>
            <w:tcW w:w="429" w:type="pct"/>
            <w:tcBorders>
              <w:left w:val="nil"/>
              <w:bottom w:val="nil"/>
              <w:right w:val="nil"/>
            </w:tcBorders>
          </w:tcPr>
          <w:p w:rsidR="00056F19" w:rsidRPr="007B6E5C" w:rsidRDefault="00056F19" w:rsidP="00E15A92">
            <w:pPr>
              <w:pStyle w:val="51"/>
              <w:shd w:val="clear" w:color="auto" w:fill="auto"/>
              <w:spacing w:before="0" w:after="0" w:line="240" w:lineRule="auto"/>
              <w:ind w:right="40" w:firstLine="0"/>
              <w:rPr>
                <w:sz w:val="24"/>
                <w:szCs w:val="24"/>
              </w:rPr>
            </w:pPr>
          </w:p>
        </w:tc>
        <w:tc>
          <w:tcPr>
            <w:tcW w:w="592" w:type="pct"/>
            <w:tcBorders>
              <w:left w:val="nil"/>
              <w:bottom w:val="nil"/>
              <w:right w:val="nil"/>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p>
        </w:tc>
        <w:tc>
          <w:tcPr>
            <w:tcW w:w="592" w:type="pct"/>
            <w:tcBorders>
              <w:left w:val="nil"/>
              <w:bottom w:val="nil"/>
              <w:right w:val="nil"/>
            </w:tcBorders>
          </w:tcPr>
          <w:p w:rsidR="00056F19" w:rsidRPr="007B6E5C" w:rsidRDefault="00056F19" w:rsidP="00E15A92">
            <w:pPr>
              <w:pStyle w:val="51"/>
              <w:shd w:val="clear" w:color="auto" w:fill="auto"/>
              <w:spacing w:before="0" w:after="0" w:line="240" w:lineRule="auto"/>
              <w:ind w:right="40" w:firstLine="0"/>
              <w:rPr>
                <w:sz w:val="24"/>
                <w:szCs w:val="24"/>
              </w:rPr>
            </w:pPr>
          </w:p>
        </w:tc>
        <w:tc>
          <w:tcPr>
            <w:tcW w:w="592" w:type="pct"/>
            <w:tcBorders>
              <w:left w:val="nil"/>
              <w:bottom w:val="nil"/>
              <w:right w:val="nil"/>
            </w:tcBorders>
          </w:tcPr>
          <w:p w:rsidR="00056F19" w:rsidRPr="007B6E5C" w:rsidRDefault="00056F19" w:rsidP="00E15A92">
            <w:pPr>
              <w:pStyle w:val="51"/>
              <w:shd w:val="clear" w:color="auto" w:fill="auto"/>
              <w:spacing w:before="0" w:after="0" w:line="240" w:lineRule="auto"/>
              <w:ind w:right="40" w:firstLine="0"/>
              <w:rPr>
                <w:sz w:val="24"/>
                <w:szCs w:val="24"/>
              </w:rPr>
            </w:pPr>
          </w:p>
        </w:tc>
        <w:tc>
          <w:tcPr>
            <w:tcW w:w="592" w:type="pct"/>
            <w:vMerge w:val="restart"/>
            <w:tcBorders>
              <w:left w:val="nil"/>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Сб.№8</w:t>
            </w:r>
          </w:p>
        </w:tc>
      </w:tr>
      <w:tr w:rsidR="00056F19" w:rsidRPr="007B6E5C" w:rsidTr="007B6E5C">
        <w:trPr>
          <w:jc w:val="center"/>
        </w:trPr>
        <w:tc>
          <w:tcPr>
            <w:tcW w:w="282" w:type="pct"/>
            <w:vMerge/>
            <w:tcBorders>
              <w:right w:val="nil"/>
            </w:tcBorders>
          </w:tcPr>
          <w:p w:rsidR="00056F19" w:rsidRPr="007B6E5C" w:rsidRDefault="00056F19" w:rsidP="00E15A92">
            <w:pPr>
              <w:pStyle w:val="51"/>
              <w:shd w:val="clear" w:color="auto" w:fill="auto"/>
              <w:spacing w:before="0" w:after="0" w:line="240" w:lineRule="auto"/>
              <w:ind w:right="40" w:firstLine="0"/>
              <w:rPr>
                <w:sz w:val="24"/>
                <w:szCs w:val="24"/>
              </w:rPr>
            </w:pPr>
          </w:p>
        </w:tc>
        <w:tc>
          <w:tcPr>
            <w:tcW w:w="1553" w:type="pct"/>
            <w:tcBorders>
              <w:top w:val="nil"/>
              <w:left w:val="nil"/>
              <w:bottom w:val="nil"/>
              <w:right w:val="nil"/>
            </w:tcBorders>
          </w:tcPr>
          <w:p w:rsidR="00056F19" w:rsidRPr="007B6E5C" w:rsidRDefault="00056F19" w:rsidP="00E15A92">
            <w:pPr>
              <w:pStyle w:val="51"/>
              <w:shd w:val="clear" w:color="auto" w:fill="auto"/>
              <w:spacing w:before="0" w:after="0" w:line="240" w:lineRule="auto"/>
              <w:ind w:left="-13" w:right="40" w:firstLine="0"/>
              <w:jc w:val="left"/>
              <w:rPr>
                <w:sz w:val="24"/>
                <w:szCs w:val="24"/>
              </w:rPr>
            </w:pPr>
            <w:r w:rsidRPr="007B6E5C">
              <w:rPr>
                <w:sz w:val="24"/>
                <w:szCs w:val="24"/>
              </w:rPr>
              <w:t>- оконных переплетов проемов;</w:t>
            </w:r>
          </w:p>
        </w:tc>
        <w:tc>
          <w:tcPr>
            <w:tcW w:w="370" w:type="pct"/>
            <w:tcBorders>
              <w:top w:val="nil"/>
              <w:left w:val="nil"/>
              <w:bottom w:val="nil"/>
              <w:right w:val="nil"/>
            </w:tcBorders>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м</w:t>
            </w:r>
            <w:r w:rsidRPr="007B6E5C">
              <w:rPr>
                <w:sz w:val="24"/>
                <w:szCs w:val="24"/>
                <w:vertAlign w:val="superscript"/>
              </w:rPr>
              <w:t>2</w:t>
            </w:r>
          </w:p>
        </w:tc>
        <w:tc>
          <w:tcPr>
            <w:tcW w:w="429" w:type="pct"/>
            <w:tcBorders>
              <w:top w:val="nil"/>
              <w:left w:val="nil"/>
              <w:bottom w:val="nil"/>
              <w:right w:val="nil"/>
            </w:tcBorders>
            <w:vAlign w:val="center"/>
          </w:tcPr>
          <w:p w:rsidR="00056F19" w:rsidRPr="007B6E5C" w:rsidRDefault="00056F19" w:rsidP="00E15A92">
            <w:pPr>
              <w:pStyle w:val="51"/>
              <w:shd w:val="clear" w:color="auto" w:fill="auto"/>
              <w:spacing w:before="0" w:after="0" w:line="240" w:lineRule="auto"/>
              <w:ind w:right="-108" w:firstLine="0"/>
              <w:jc w:val="left"/>
              <w:rPr>
                <w:sz w:val="24"/>
                <w:szCs w:val="24"/>
              </w:rPr>
            </w:pPr>
            <w:r w:rsidRPr="007B6E5C">
              <w:rPr>
                <w:sz w:val="24"/>
                <w:szCs w:val="24"/>
              </w:rPr>
              <w:t>820</w:t>
            </w:r>
          </w:p>
        </w:tc>
        <w:tc>
          <w:tcPr>
            <w:tcW w:w="592" w:type="pct"/>
            <w:tcBorders>
              <w:top w:val="nil"/>
              <w:left w:val="nil"/>
              <w:bottom w:val="nil"/>
              <w:right w:val="nil"/>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0,35</w:t>
            </w:r>
          </w:p>
        </w:tc>
        <w:tc>
          <w:tcPr>
            <w:tcW w:w="592" w:type="pct"/>
            <w:tcBorders>
              <w:top w:val="nil"/>
              <w:left w:val="nil"/>
              <w:bottom w:val="nil"/>
              <w:right w:val="nil"/>
            </w:tcBorders>
            <w:vAlign w:val="center"/>
          </w:tcPr>
          <w:p w:rsidR="00056F19" w:rsidRPr="007B6E5C" w:rsidRDefault="00056F19" w:rsidP="00E15A92">
            <w:pPr>
              <w:pStyle w:val="51"/>
              <w:shd w:val="clear" w:color="auto" w:fill="auto"/>
              <w:spacing w:before="0" w:after="0" w:line="240" w:lineRule="auto"/>
              <w:ind w:left="159" w:right="40" w:firstLine="0"/>
              <w:jc w:val="left"/>
              <w:rPr>
                <w:sz w:val="24"/>
                <w:szCs w:val="24"/>
              </w:rPr>
            </w:pPr>
            <w:r w:rsidRPr="007B6E5C">
              <w:rPr>
                <w:sz w:val="24"/>
                <w:szCs w:val="24"/>
              </w:rPr>
              <w:t>288</w:t>
            </w:r>
          </w:p>
        </w:tc>
        <w:tc>
          <w:tcPr>
            <w:tcW w:w="592" w:type="pct"/>
            <w:tcBorders>
              <w:top w:val="nil"/>
              <w:left w:val="nil"/>
              <w:bottom w:val="nil"/>
              <w:right w:val="nil"/>
            </w:tcBorders>
            <w:vAlign w:val="center"/>
          </w:tcPr>
          <w:p w:rsidR="00056F19" w:rsidRPr="007B6E5C" w:rsidRDefault="00056F19" w:rsidP="00E15A92">
            <w:pPr>
              <w:pStyle w:val="51"/>
              <w:shd w:val="clear" w:color="auto" w:fill="auto"/>
              <w:spacing w:before="0" w:after="0" w:line="240" w:lineRule="auto"/>
              <w:ind w:left="115" w:right="40" w:firstLine="0"/>
              <w:jc w:val="left"/>
              <w:rPr>
                <w:sz w:val="24"/>
                <w:szCs w:val="24"/>
              </w:rPr>
            </w:pPr>
            <w:r w:rsidRPr="007B6E5C">
              <w:rPr>
                <w:sz w:val="24"/>
                <w:szCs w:val="24"/>
              </w:rPr>
              <w:t>40,7</w:t>
            </w:r>
          </w:p>
        </w:tc>
        <w:tc>
          <w:tcPr>
            <w:tcW w:w="592" w:type="pct"/>
            <w:vMerge/>
            <w:tcBorders>
              <w:left w:val="nil"/>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p>
        </w:tc>
      </w:tr>
      <w:tr w:rsidR="00056F19" w:rsidRPr="007B6E5C" w:rsidTr="007B6E5C">
        <w:trPr>
          <w:jc w:val="center"/>
        </w:trPr>
        <w:tc>
          <w:tcPr>
            <w:tcW w:w="282" w:type="pct"/>
            <w:vMerge/>
            <w:tcBorders>
              <w:bottom w:val="single" w:sz="4" w:space="0" w:color="auto"/>
              <w:right w:val="nil"/>
            </w:tcBorders>
          </w:tcPr>
          <w:p w:rsidR="00056F19" w:rsidRPr="007B6E5C" w:rsidRDefault="00056F19" w:rsidP="00E15A92">
            <w:pPr>
              <w:pStyle w:val="51"/>
              <w:shd w:val="clear" w:color="auto" w:fill="auto"/>
              <w:spacing w:before="0" w:after="0" w:line="240" w:lineRule="auto"/>
              <w:ind w:right="40" w:firstLine="0"/>
              <w:rPr>
                <w:sz w:val="24"/>
                <w:szCs w:val="24"/>
              </w:rPr>
            </w:pPr>
          </w:p>
        </w:tc>
        <w:tc>
          <w:tcPr>
            <w:tcW w:w="1553" w:type="pct"/>
            <w:tcBorders>
              <w:top w:val="nil"/>
              <w:left w:val="nil"/>
              <w:bottom w:val="single" w:sz="4" w:space="0" w:color="auto"/>
              <w:right w:val="nil"/>
            </w:tcBorders>
          </w:tcPr>
          <w:p w:rsidR="00056F19" w:rsidRPr="007B6E5C" w:rsidRDefault="00056F19" w:rsidP="00E15A92">
            <w:pPr>
              <w:pStyle w:val="51"/>
              <w:shd w:val="clear" w:color="auto" w:fill="auto"/>
              <w:spacing w:before="0" w:after="0" w:line="240" w:lineRule="auto"/>
              <w:ind w:left="-13" w:right="40" w:firstLine="0"/>
              <w:jc w:val="left"/>
              <w:rPr>
                <w:sz w:val="24"/>
                <w:szCs w:val="24"/>
              </w:rPr>
            </w:pPr>
            <w:r w:rsidRPr="007B6E5C">
              <w:rPr>
                <w:sz w:val="24"/>
                <w:szCs w:val="24"/>
              </w:rPr>
              <w:t>- дверных полотен проемов.</w:t>
            </w:r>
          </w:p>
        </w:tc>
        <w:tc>
          <w:tcPr>
            <w:tcW w:w="370" w:type="pct"/>
            <w:tcBorders>
              <w:top w:val="nil"/>
              <w:left w:val="nil"/>
              <w:bottom w:val="single" w:sz="4" w:space="0" w:color="auto"/>
              <w:right w:val="nil"/>
            </w:tcBorders>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м</w:t>
            </w:r>
            <w:r w:rsidRPr="007B6E5C">
              <w:rPr>
                <w:sz w:val="24"/>
                <w:szCs w:val="24"/>
                <w:vertAlign w:val="superscript"/>
              </w:rPr>
              <w:t>2</w:t>
            </w:r>
          </w:p>
        </w:tc>
        <w:tc>
          <w:tcPr>
            <w:tcW w:w="429" w:type="pct"/>
            <w:tcBorders>
              <w:top w:val="nil"/>
              <w:left w:val="nil"/>
              <w:bottom w:val="single" w:sz="4" w:space="0" w:color="auto"/>
              <w:right w:val="nil"/>
            </w:tcBorders>
            <w:vAlign w:val="center"/>
          </w:tcPr>
          <w:p w:rsidR="00056F19" w:rsidRPr="007B6E5C" w:rsidRDefault="00056F19" w:rsidP="00E15A92">
            <w:pPr>
              <w:pStyle w:val="51"/>
              <w:shd w:val="clear" w:color="auto" w:fill="auto"/>
              <w:spacing w:before="0" w:after="0" w:line="240" w:lineRule="auto"/>
              <w:ind w:right="-108" w:firstLine="0"/>
              <w:jc w:val="left"/>
              <w:rPr>
                <w:sz w:val="24"/>
                <w:szCs w:val="24"/>
              </w:rPr>
            </w:pPr>
            <w:r w:rsidRPr="007B6E5C">
              <w:rPr>
                <w:sz w:val="24"/>
                <w:szCs w:val="24"/>
              </w:rPr>
              <w:t>660</w:t>
            </w:r>
          </w:p>
        </w:tc>
        <w:tc>
          <w:tcPr>
            <w:tcW w:w="592" w:type="pct"/>
            <w:tcBorders>
              <w:top w:val="nil"/>
              <w:left w:val="nil"/>
              <w:bottom w:val="single" w:sz="4" w:space="0" w:color="auto"/>
              <w:right w:val="nil"/>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0,76</w:t>
            </w:r>
          </w:p>
        </w:tc>
        <w:tc>
          <w:tcPr>
            <w:tcW w:w="592" w:type="pct"/>
            <w:tcBorders>
              <w:top w:val="nil"/>
              <w:left w:val="nil"/>
              <w:bottom w:val="single" w:sz="4" w:space="0" w:color="auto"/>
              <w:right w:val="nil"/>
            </w:tcBorders>
            <w:vAlign w:val="center"/>
          </w:tcPr>
          <w:p w:rsidR="00056F19" w:rsidRPr="007B6E5C" w:rsidRDefault="00056F19" w:rsidP="00E15A92">
            <w:pPr>
              <w:pStyle w:val="51"/>
              <w:shd w:val="clear" w:color="auto" w:fill="auto"/>
              <w:spacing w:before="0" w:after="0" w:line="240" w:lineRule="auto"/>
              <w:ind w:left="159" w:right="40" w:firstLine="0"/>
              <w:jc w:val="left"/>
              <w:rPr>
                <w:sz w:val="24"/>
                <w:szCs w:val="24"/>
              </w:rPr>
            </w:pPr>
            <w:r w:rsidRPr="007B6E5C">
              <w:rPr>
                <w:sz w:val="24"/>
                <w:szCs w:val="24"/>
              </w:rPr>
              <w:t>502</w:t>
            </w:r>
          </w:p>
        </w:tc>
        <w:tc>
          <w:tcPr>
            <w:tcW w:w="592" w:type="pct"/>
            <w:tcBorders>
              <w:top w:val="nil"/>
              <w:left w:val="nil"/>
              <w:bottom w:val="single" w:sz="4" w:space="0" w:color="auto"/>
              <w:right w:val="nil"/>
            </w:tcBorders>
            <w:vAlign w:val="center"/>
          </w:tcPr>
          <w:p w:rsidR="00056F19" w:rsidRPr="007B6E5C" w:rsidRDefault="00056F19" w:rsidP="00E15A92">
            <w:pPr>
              <w:pStyle w:val="51"/>
              <w:shd w:val="clear" w:color="auto" w:fill="auto"/>
              <w:spacing w:before="0" w:after="0" w:line="240" w:lineRule="auto"/>
              <w:ind w:left="115" w:right="40" w:firstLine="0"/>
              <w:jc w:val="left"/>
              <w:rPr>
                <w:sz w:val="24"/>
                <w:szCs w:val="24"/>
              </w:rPr>
            </w:pPr>
            <w:r w:rsidRPr="007B6E5C">
              <w:rPr>
                <w:sz w:val="24"/>
                <w:szCs w:val="24"/>
              </w:rPr>
              <w:t>71,8</w:t>
            </w:r>
          </w:p>
        </w:tc>
        <w:tc>
          <w:tcPr>
            <w:tcW w:w="592" w:type="pct"/>
            <w:vMerge/>
            <w:tcBorders>
              <w:left w:val="nil"/>
              <w:bottom w:val="single" w:sz="4" w:space="0" w:color="auto"/>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p>
        </w:tc>
      </w:tr>
      <w:tr w:rsidR="00056F19" w:rsidRPr="007B6E5C" w:rsidTr="007B6E5C">
        <w:trPr>
          <w:jc w:val="center"/>
        </w:trPr>
        <w:tc>
          <w:tcPr>
            <w:tcW w:w="282" w:type="pct"/>
            <w:vMerge w:val="restart"/>
            <w:tcBorders>
              <w:right w:val="nil"/>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2</w:t>
            </w:r>
          </w:p>
        </w:tc>
        <w:tc>
          <w:tcPr>
            <w:tcW w:w="1553" w:type="pct"/>
            <w:tcBorders>
              <w:left w:val="nil"/>
              <w:bottom w:val="nil"/>
              <w:right w:val="nil"/>
            </w:tcBorders>
          </w:tcPr>
          <w:p w:rsidR="00056F19" w:rsidRPr="007B6E5C" w:rsidRDefault="00056F19" w:rsidP="00E15A92">
            <w:pPr>
              <w:pStyle w:val="51"/>
              <w:shd w:val="clear" w:color="auto" w:fill="auto"/>
              <w:spacing w:before="0" w:after="0" w:line="240" w:lineRule="auto"/>
              <w:ind w:left="-13" w:right="40" w:firstLine="0"/>
              <w:jc w:val="left"/>
              <w:rPr>
                <w:sz w:val="24"/>
                <w:szCs w:val="24"/>
              </w:rPr>
            </w:pPr>
            <w:r w:rsidRPr="007B6E5C">
              <w:rPr>
                <w:sz w:val="24"/>
                <w:szCs w:val="24"/>
              </w:rPr>
              <w:t>Масляная окраска деревянных поверхностей</w:t>
            </w:r>
          </w:p>
        </w:tc>
        <w:tc>
          <w:tcPr>
            <w:tcW w:w="370" w:type="pct"/>
            <w:tcBorders>
              <w:left w:val="nil"/>
              <w:bottom w:val="nil"/>
              <w:right w:val="nil"/>
            </w:tcBorders>
          </w:tcPr>
          <w:p w:rsidR="00056F19" w:rsidRPr="007B6E5C" w:rsidRDefault="00056F19" w:rsidP="00E15A92">
            <w:pPr>
              <w:pStyle w:val="51"/>
              <w:shd w:val="clear" w:color="auto" w:fill="auto"/>
              <w:spacing w:before="0" w:after="0" w:line="240" w:lineRule="auto"/>
              <w:ind w:right="40" w:firstLine="0"/>
              <w:rPr>
                <w:sz w:val="24"/>
                <w:szCs w:val="24"/>
              </w:rPr>
            </w:pPr>
          </w:p>
        </w:tc>
        <w:tc>
          <w:tcPr>
            <w:tcW w:w="429" w:type="pct"/>
            <w:tcBorders>
              <w:left w:val="nil"/>
              <w:bottom w:val="nil"/>
              <w:right w:val="nil"/>
            </w:tcBorders>
          </w:tcPr>
          <w:p w:rsidR="00056F19" w:rsidRPr="007B6E5C" w:rsidRDefault="00056F19" w:rsidP="00E15A92">
            <w:pPr>
              <w:pStyle w:val="51"/>
              <w:shd w:val="clear" w:color="auto" w:fill="auto"/>
              <w:spacing w:before="0" w:after="0" w:line="240" w:lineRule="auto"/>
              <w:ind w:right="-108" w:firstLine="0"/>
              <w:jc w:val="left"/>
              <w:rPr>
                <w:sz w:val="24"/>
                <w:szCs w:val="24"/>
              </w:rPr>
            </w:pPr>
          </w:p>
        </w:tc>
        <w:tc>
          <w:tcPr>
            <w:tcW w:w="592" w:type="pct"/>
            <w:tcBorders>
              <w:left w:val="nil"/>
              <w:bottom w:val="nil"/>
              <w:right w:val="nil"/>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p>
        </w:tc>
        <w:tc>
          <w:tcPr>
            <w:tcW w:w="592" w:type="pct"/>
            <w:tcBorders>
              <w:left w:val="nil"/>
              <w:bottom w:val="nil"/>
              <w:right w:val="nil"/>
            </w:tcBorders>
            <w:vAlign w:val="center"/>
          </w:tcPr>
          <w:p w:rsidR="00056F19" w:rsidRPr="007B6E5C" w:rsidRDefault="00056F19" w:rsidP="00E15A92">
            <w:pPr>
              <w:pStyle w:val="51"/>
              <w:shd w:val="clear" w:color="auto" w:fill="auto"/>
              <w:spacing w:before="0" w:after="0" w:line="240" w:lineRule="auto"/>
              <w:ind w:left="159" w:right="40" w:firstLine="0"/>
              <w:jc w:val="left"/>
              <w:rPr>
                <w:sz w:val="24"/>
                <w:szCs w:val="24"/>
              </w:rPr>
            </w:pPr>
          </w:p>
        </w:tc>
        <w:tc>
          <w:tcPr>
            <w:tcW w:w="592" w:type="pct"/>
            <w:tcBorders>
              <w:left w:val="nil"/>
              <w:bottom w:val="nil"/>
              <w:right w:val="nil"/>
            </w:tcBorders>
            <w:vAlign w:val="center"/>
          </w:tcPr>
          <w:p w:rsidR="00056F19" w:rsidRPr="007B6E5C" w:rsidRDefault="00056F19" w:rsidP="00E15A92">
            <w:pPr>
              <w:pStyle w:val="51"/>
              <w:shd w:val="clear" w:color="auto" w:fill="auto"/>
              <w:spacing w:before="0" w:after="0" w:line="240" w:lineRule="auto"/>
              <w:ind w:left="115" w:right="40" w:firstLine="0"/>
              <w:jc w:val="left"/>
              <w:rPr>
                <w:sz w:val="24"/>
                <w:szCs w:val="24"/>
              </w:rPr>
            </w:pPr>
          </w:p>
        </w:tc>
        <w:tc>
          <w:tcPr>
            <w:tcW w:w="592" w:type="pct"/>
            <w:vMerge w:val="restart"/>
            <w:tcBorders>
              <w:left w:val="nil"/>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Сб.№8</w:t>
            </w:r>
          </w:p>
        </w:tc>
      </w:tr>
      <w:tr w:rsidR="00056F19" w:rsidRPr="007B6E5C" w:rsidTr="007B6E5C">
        <w:trPr>
          <w:jc w:val="center"/>
        </w:trPr>
        <w:tc>
          <w:tcPr>
            <w:tcW w:w="282" w:type="pct"/>
            <w:vMerge/>
            <w:tcBorders>
              <w:right w:val="nil"/>
            </w:tcBorders>
          </w:tcPr>
          <w:p w:rsidR="00056F19" w:rsidRPr="007B6E5C" w:rsidRDefault="00056F19" w:rsidP="00E15A92">
            <w:pPr>
              <w:pStyle w:val="51"/>
              <w:shd w:val="clear" w:color="auto" w:fill="auto"/>
              <w:spacing w:before="0" w:after="0" w:line="240" w:lineRule="auto"/>
              <w:ind w:right="40" w:firstLine="0"/>
              <w:rPr>
                <w:sz w:val="24"/>
                <w:szCs w:val="24"/>
              </w:rPr>
            </w:pPr>
          </w:p>
        </w:tc>
        <w:tc>
          <w:tcPr>
            <w:tcW w:w="1553" w:type="pct"/>
            <w:tcBorders>
              <w:top w:val="nil"/>
              <w:left w:val="nil"/>
              <w:bottom w:val="nil"/>
              <w:right w:val="nil"/>
            </w:tcBorders>
          </w:tcPr>
          <w:p w:rsidR="00056F19" w:rsidRPr="007B6E5C" w:rsidRDefault="00056F19" w:rsidP="00E15A92">
            <w:pPr>
              <w:pStyle w:val="51"/>
              <w:shd w:val="clear" w:color="auto" w:fill="auto"/>
              <w:spacing w:before="0" w:after="0" w:line="240" w:lineRule="auto"/>
              <w:ind w:left="-13" w:right="40" w:firstLine="0"/>
              <w:jc w:val="left"/>
              <w:rPr>
                <w:sz w:val="24"/>
                <w:szCs w:val="24"/>
              </w:rPr>
            </w:pPr>
            <w:r w:rsidRPr="007B6E5C">
              <w:rPr>
                <w:sz w:val="24"/>
                <w:szCs w:val="24"/>
              </w:rPr>
              <w:t>- оконных переплетов;</w:t>
            </w:r>
          </w:p>
        </w:tc>
        <w:tc>
          <w:tcPr>
            <w:tcW w:w="370" w:type="pct"/>
            <w:tcBorders>
              <w:top w:val="nil"/>
              <w:left w:val="nil"/>
              <w:bottom w:val="nil"/>
              <w:right w:val="nil"/>
            </w:tcBorders>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м</w:t>
            </w:r>
            <w:r w:rsidRPr="007B6E5C">
              <w:rPr>
                <w:sz w:val="24"/>
                <w:szCs w:val="24"/>
                <w:vertAlign w:val="superscript"/>
              </w:rPr>
              <w:t>2</w:t>
            </w:r>
          </w:p>
        </w:tc>
        <w:tc>
          <w:tcPr>
            <w:tcW w:w="429" w:type="pct"/>
            <w:tcBorders>
              <w:top w:val="nil"/>
              <w:left w:val="nil"/>
              <w:bottom w:val="nil"/>
              <w:right w:val="nil"/>
            </w:tcBorders>
            <w:vAlign w:val="center"/>
          </w:tcPr>
          <w:p w:rsidR="00056F19" w:rsidRPr="007B6E5C" w:rsidRDefault="00056F19" w:rsidP="00E15A92">
            <w:pPr>
              <w:pStyle w:val="51"/>
              <w:shd w:val="clear" w:color="auto" w:fill="auto"/>
              <w:spacing w:before="0" w:after="0" w:line="240" w:lineRule="auto"/>
              <w:ind w:right="-108" w:firstLine="0"/>
              <w:jc w:val="left"/>
              <w:rPr>
                <w:sz w:val="24"/>
                <w:szCs w:val="24"/>
              </w:rPr>
            </w:pPr>
            <w:r w:rsidRPr="007B6E5C">
              <w:rPr>
                <w:sz w:val="24"/>
                <w:szCs w:val="24"/>
              </w:rPr>
              <w:t>820</w:t>
            </w:r>
          </w:p>
        </w:tc>
        <w:tc>
          <w:tcPr>
            <w:tcW w:w="592" w:type="pct"/>
            <w:tcBorders>
              <w:top w:val="nil"/>
              <w:left w:val="nil"/>
              <w:bottom w:val="nil"/>
              <w:right w:val="nil"/>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0,73</w:t>
            </w:r>
          </w:p>
        </w:tc>
        <w:tc>
          <w:tcPr>
            <w:tcW w:w="592" w:type="pct"/>
            <w:tcBorders>
              <w:top w:val="nil"/>
              <w:left w:val="nil"/>
              <w:bottom w:val="nil"/>
              <w:right w:val="nil"/>
            </w:tcBorders>
            <w:vAlign w:val="center"/>
          </w:tcPr>
          <w:p w:rsidR="00056F19" w:rsidRPr="007B6E5C" w:rsidRDefault="00056F19" w:rsidP="00E15A92">
            <w:pPr>
              <w:pStyle w:val="51"/>
              <w:shd w:val="clear" w:color="auto" w:fill="auto"/>
              <w:spacing w:before="0" w:after="0" w:line="240" w:lineRule="auto"/>
              <w:ind w:left="159" w:right="40" w:firstLine="0"/>
              <w:jc w:val="left"/>
              <w:rPr>
                <w:sz w:val="24"/>
                <w:szCs w:val="24"/>
              </w:rPr>
            </w:pPr>
            <w:r w:rsidRPr="007B6E5C">
              <w:rPr>
                <w:sz w:val="24"/>
                <w:szCs w:val="24"/>
              </w:rPr>
              <w:t>598</w:t>
            </w:r>
          </w:p>
        </w:tc>
        <w:tc>
          <w:tcPr>
            <w:tcW w:w="592" w:type="pct"/>
            <w:tcBorders>
              <w:top w:val="nil"/>
              <w:left w:val="nil"/>
              <w:bottom w:val="nil"/>
              <w:right w:val="nil"/>
            </w:tcBorders>
            <w:vAlign w:val="center"/>
          </w:tcPr>
          <w:p w:rsidR="00056F19" w:rsidRPr="007B6E5C" w:rsidRDefault="00056F19" w:rsidP="00E15A92">
            <w:pPr>
              <w:pStyle w:val="51"/>
              <w:shd w:val="clear" w:color="auto" w:fill="auto"/>
              <w:spacing w:before="0" w:after="0" w:line="240" w:lineRule="auto"/>
              <w:ind w:left="115" w:right="40" w:firstLine="0"/>
              <w:jc w:val="left"/>
              <w:rPr>
                <w:sz w:val="24"/>
                <w:szCs w:val="24"/>
              </w:rPr>
            </w:pPr>
            <w:r w:rsidRPr="007B6E5C">
              <w:rPr>
                <w:sz w:val="24"/>
                <w:szCs w:val="24"/>
              </w:rPr>
              <w:t>85,5</w:t>
            </w:r>
          </w:p>
        </w:tc>
        <w:tc>
          <w:tcPr>
            <w:tcW w:w="592" w:type="pct"/>
            <w:vMerge/>
            <w:tcBorders>
              <w:left w:val="nil"/>
            </w:tcBorders>
          </w:tcPr>
          <w:p w:rsidR="00056F19" w:rsidRPr="007B6E5C" w:rsidRDefault="00056F19" w:rsidP="00E15A92">
            <w:pPr>
              <w:pStyle w:val="51"/>
              <w:shd w:val="clear" w:color="auto" w:fill="auto"/>
              <w:spacing w:before="0" w:after="0" w:line="240" w:lineRule="auto"/>
              <w:ind w:right="40" w:firstLine="0"/>
              <w:rPr>
                <w:sz w:val="24"/>
                <w:szCs w:val="24"/>
              </w:rPr>
            </w:pPr>
          </w:p>
        </w:tc>
      </w:tr>
      <w:tr w:rsidR="00056F19" w:rsidRPr="007B6E5C" w:rsidTr="007B6E5C">
        <w:trPr>
          <w:jc w:val="center"/>
        </w:trPr>
        <w:tc>
          <w:tcPr>
            <w:tcW w:w="282" w:type="pct"/>
            <w:vMerge/>
            <w:tcBorders>
              <w:right w:val="nil"/>
            </w:tcBorders>
          </w:tcPr>
          <w:p w:rsidR="00056F19" w:rsidRPr="007B6E5C" w:rsidRDefault="00056F19" w:rsidP="00E15A92">
            <w:pPr>
              <w:pStyle w:val="51"/>
              <w:shd w:val="clear" w:color="auto" w:fill="auto"/>
              <w:spacing w:before="0" w:after="0" w:line="240" w:lineRule="auto"/>
              <w:ind w:right="40" w:firstLine="0"/>
              <w:rPr>
                <w:sz w:val="24"/>
                <w:szCs w:val="24"/>
              </w:rPr>
            </w:pPr>
          </w:p>
        </w:tc>
        <w:tc>
          <w:tcPr>
            <w:tcW w:w="1553" w:type="pct"/>
            <w:tcBorders>
              <w:top w:val="nil"/>
              <w:left w:val="nil"/>
              <w:right w:val="nil"/>
            </w:tcBorders>
          </w:tcPr>
          <w:p w:rsidR="00056F19" w:rsidRPr="007B6E5C" w:rsidRDefault="00056F19" w:rsidP="00E15A92">
            <w:pPr>
              <w:pStyle w:val="51"/>
              <w:shd w:val="clear" w:color="auto" w:fill="auto"/>
              <w:spacing w:before="0" w:after="0" w:line="240" w:lineRule="auto"/>
              <w:ind w:left="-13" w:right="40" w:firstLine="0"/>
              <w:jc w:val="left"/>
              <w:rPr>
                <w:sz w:val="24"/>
                <w:szCs w:val="24"/>
              </w:rPr>
            </w:pPr>
            <w:r w:rsidRPr="007B6E5C">
              <w:rPr>
                <w:sz w:val="24"/>
                <w:szCs w:val="24"/>
              </w:rPr>
              <w:t>- дверных полотен пистолетом-распылителем</w:t>
            </w:r>
          </w:p>
        </w:tc>
        <w:tc>
          <w:tcPr>
            <w:tcW w:w="370" w:type="pct"/>
            <w:tcBorders>
              <w:top w:val="nil"/>
              <w:left w:val="nil"/>
              <w:right w:val="nil"/>
            </w:tcBorders>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м</w:t>
            </w:r>
            <w:r w:rsidRPr="007B6E5C">
              <w:rPr>
                <w:sz w:val="24"/>
                <w:szCs w:val="24"/>
                <w:vertAlign w:val="superscript"/>
              </w:rPr>
              <w:t>2</w:t>
            </w:r>
          </w:p>
        </w:tc>
        <w:tc>
          <w:tcPr>
            <w:tcW w:w="429" w:type="pct"/>
            <w:tcBorders>
              <w:top w:val="nil"/>
              <w:left w:val="nil"/>
              <w:right w:val="nil"/>
            </w:tcBorders>
            <w:vAlign w:val="center"/>
          </w:tcPr>
          <w:p w:rsidR="00056F19" w:rsidRPr="007B6E5C" w:rsidRDefault="00056F19" w:rsidP="00E15A92">
            <w:pPr>
              <w:pStyle w:val="51"/>
              <w:shd w:val="clear" w:color="auto" w:fill="auto"/>
              <w:spacing w:before="0" w:after="0" w:line="240" w:lineRule="auto"/>
              <w:ind w:right="-108" w:firstLine="0"/>
              <w:jc w:val="left"/>
              <w:rPr>
                <w:sz w:val="24"/>
                <w:szCs w:val="24"/>
              </w:rPr>
            </w:pPr>
            <w:r w:rsidRPr="007B6E5C">
              <w:rPr>
                <w:sz w:val="24"/>
                <w:szCs w:val="24"/>
              </w:rPr>
              <w:t>660</w:t>
            </w:r>
          </w:p>
        </w:tc>
        <w:tc>
          <w:tcPr>
            <w:tcW w:w="592" w:type="pct"/>
            <w:tcBorders>
              <w:top w:val="nil"/>
              <w:left w:val="nil"/>
              <w:right w:val="nil"/>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0,38</w:t>
            </w:r>
          </w:p>
        </w:tc>
        <w:tc>
          <w:tcPr>
            <w:tcW w:w="592" w:type="pct"/>
            <w:tcBorders>
              <w:top w:val="nil"/>
              <w:left w:val="nil"/>
              <w:right w:val="nil"/>
            </w:tcBorders>
            <w:vAlign w:val="center"/>
          </w:tcPr>
          <w:p w:rsidR="00056F19" w:rsidRPr="007B6E5C" w:rsidRDefault="00056F19" w:rsidP="00E15A92">
            <w:pPr>
              <w:pStyle w:val="51"/>
              <w:shd w:val="clear" w:color="auto" w:fill="auto"/>
              <w:spacing w:before="0" w:after="0" w:line="240" w:lineRule="auto"/>
              <w:ind w:left="159" w:right="40" w:firstLine="0"/>
              <w:jc w:val="left"/>
              <w:rPr>
                <w:sz w:val="24"/>
                <w:szCs w:val="24"/>
              </w:rPr>
            </w:pPr>
            <w:r w:rsidRPr="007B6E5C">
              <w:rPr>
                <w:sz w:val="24"/>
                <w:szCs w:val="24"/>
              </w:rPr>
              <w:t>250</w:t>
            </w:r>
          </w:p>
        </w:tc>
        <w:tc>
          <w:tcPr>
            <w:tcW w:w="592" w:type="pct"/>
            <w:tcBorders>
              <w:top w:val="nil"/>
              <w:left w:val="nil"/>
              <w:right w:val="nil"/>
            </w:tcBorders>
            <w:vAlign w:val="center"/>
          </w:tcPr>
          <w:p w:rsidR="00056F19" w:rsidRPr="007B6E5C" w:rsidRDefault="00056F19" w:rsidP="00E15A92">
            <w:pPr>
              <w:pStyle w:val="51"/>
              <w:shd w:val="clear" w:color="auto" w:fill="auto"/>
              <w:spacing w:before="0" w:after="0" w:line="240" w:lineRule="auto"/>
              <w:ind w:left="115" w:right="40" w:firstLine="0"/>
              <w:jc w:val="left"/>
              <w:rPr>
                <w:sz w:val="24"/>
                <w:szCs w:val="24"/>
              </w:rPr>
            </w:pPr>
            <w:r w:rsidRPr="007B6E5C">
              <w:rPr>
                <w:sz w:val="24"/>
                <w:szCs w:val="24"/>
              </w:rPr>
              <w:t>35,7</w:t>
            </w:r>
          </w:p>
        </w:tc>
        <w:tc>
          <w:tcPr>
            <w:tcW w:w="592" w:type="pct"/>
            <w:vMerge/>
            <w:tcBorders>
              <w:left w:val="nil"/>
            </w:tcBorders>
          </w:tcPr>
          <w:p w:rsidR="00056F19" w:rsidRPr="007B6E5C" w:rsidRDefault="00056F19" w:rsidP="00E15A92">
            <w:pPr>
              <w:pStyle w:val="51"/>
              <w:shd w:val="clear" w:color="auto" w:fill="auto"/>
              <w:spacing w:before="0" w:after="0" w:line="240" w:lineRule="auto"/>
              <w:ind w:right="40" w:firstLine="0"/>
              <w:rPr>
                <w:sz w:val="24"/>
                <w:szCs w:val="24"/>
              </w:rPr>
            </w:pPr>
          </w:p>
        </w:tc>
      </w:tr>
    </w:tbl>
    <w:p w:rsidR="007B6E5C" w:rsidRDefault="007B6E5C" w:rsidP="00E15A92">
      <w:pPr>
        <w:pStyle w:val="51"/>
        <w:shd w:val="clear" w:color="auto" w:fill="auto"/>
        <w:spacing w:before="0" w:after="0" w:line="240" w:lineRule="auto"/>
        <w:ind w:firstLine="708"/>
        <w:jc w:val="both"/>
        <w:rPr>
          <w:rStyle w:val="2pt3"/>
          <w:spacing w:val="0"/>
          <w:sz w:val="28"/>
          <w:szCs w:val="28"/>
        </w:rPr>
      </w:pPr>
    </w:p>
    <w:p w:rsidR="00E15A92" w:rsidRPr="00AA547E" w:rsidRDefault="00E15A92" w:rsidP="00E15A92">
      <w:pPr>
        <w:pStyle w:val="51"/>
        <w:shd w:val="clear" w:color="auto" w:fill="auto"/>
        <w:spacing w:before="0" w:after="0" w:line="240" w:lineRule="auto"/>
        <w:ind w:firstLine="708"/>
        <w:jc w:val="both"/>
        <w:rPr>
          <w:sz w:val="28"/>
          <w:szCs w:val="28"/>
        </w:rPr>
      </w:pPr>
      <w:r>
        <w:rPr>
          <w:rStyle w:val="2pt3"/>
          <w:spacing w:val="0"/>
          <w:sz w:val="28"/>
          <w:szCs w:val="28"/>
        </w:rPr>
        <w:lastRenderedPageBreak/>
        <w:t>1.</w:t>
      </w:r>
      <w:r w:rsidRPr="00AA547E">
        <w:rPr>
          <w:rStyle w:val="2pt3"/>
          <w:spacing w:val="0"/>
          <w:sz w:val="28"/>
          <w:szCs w:val="28"/>
        </w:rPr>
        <w:t>Клеевая окраска</w:t>
      </w:r>
      <w:r>
        <w:rPr>
          <w:rStyle w:val="2pt3"/>
          <w:spacing w:val="0"/>
          <w:sz w:val="28"/>
          <w:szCs w:val="28"/>
        </w:rPr>
        <w:t>.</w:t>
      </w:r>
    </w:p>
    <w:p w:rsidR="00E15A92" w:rsidRDefault="00E15A92" w:rsidP="00E15A92">
      <w:pPr>
        <w:pStyle w:val="51"/>
        <w:shd w:val="clear" w:color="auto" w:fill="auto"/>
        <w:spacing w:before="0" w:after="0" w:line="240" w:lineRule="auto"/>
        <w:ind w:left="40" w:right="640" w:firstLine="668"/>
        <w:jc w:val="both"/>
        <w:rPr>
          <w:sz w:val="28"/>
          <w:szCs w:val="28"/>
        </w:rPr>
      </w:pPr>
      <w:r w:rsidRPr="00E941DE">
        <w:rPr>
          <w:sz w:val="28"/>
          <w:szCs w:val="28"/>
        </w:rPr>
        <w:t>Приводим несколько вариантов организации работ по клее</w:t>
      </w:r>
      <w:r w:rsidRPr="00E941DE">
        <w:rPr>
          <w:sz w:val="28"/>
          <w:szCs w:val="28"/>
        </w:rPr>
        <w:softHyphen/>
        <w:t xml:space="preserve">вой окраске. </w:t>
      </w:r>
    </w:p>
    <w:p w:rsidR="00E15A92" w:rsidRDefault="00E15A92" w:rsidP="00E15A92">
      <w:pPr>
        <w:pStyle w:val="51"/>
        <w:shd w:val="clear" w:color="auto" w:fill="auto"/>
        <w:spacing w:before="0" w:after="0" w:line="240" w:lineRule="auto"/>
        <w:ind w:left="40" w:right="640" w:firstLine="668"/>
        <w:jc w:val="both"/>
        <w:rPr>
          <w:sz w:val="28"/>
          <w:szCs w:val="28"/>
        </w:rPr>
      </w:pPr>
      <w:r w:rsidRPr="008A089D">
        <w:rPr>
          <w:rStyle w:val="2f"/>
          <w:rFonts w:eastAsia="Consolas"/>
          <w:b w:val="0"/>
          <w:sz w:val="28"/>
          <w:szCs w:val="28"/>
        </w:rPr>
        <w:t>Вариант № 1.</w:t>
      </w:r>
      <w:r w:rsidRPr="00E941DE">
        <w:rPr>
          <w:sz w:val="28"/>
          <w:szCs w:val="28"/>
        </w:rPr>
        <w:t>Число звеньев</w:t>
      </w:r>
      <w:r w:rsidRPr="00E941DE">
        <w:rPr>
          <w:rStyle w:val="1a"/>
          <w:sz w:val="28"/>
          <w:szCs w:val="28"/>
        </w:rPr>
        <w:t xml:space="preserve"> </w:t>
      </w:r>
      <w:r>
        <w:rPr>
          <w:rStyle w:val="1a"/>
          <w:i w:val="0"/>
          <w:sz w:val="28"/>
          <w:szCs w:val="28"/>
        </w:rPr>
        <w:t xml:space="preserve">n = </w:t>
      </w:r>
      <w:r w:rsidRPr="00EC0A3B">
        <w:rPr>
          <w:sz w:val="28"/>
          <w:szCs w:val="28"/>
        </w:rPr>
        <w:t>5</w:t>
      </w:r>
      <w:r>
        <w:rPr>
          <w:sz w:val="28"/>
          <w:szCs w:val="28"/>
        </w:rPr>
        <w:t xml:space="preserve">; число захваток </w:t>
      </w:r>
      <w:r>
        <w:rPr>
          <w:sz w:val="28"/>
          <w:szCs w:val="28"/>
          <w:lang w:val="en-US"/>
        </w:rPr>
        <w:t>N</w:t>
      </w:r>
      <w:r w:rsidRPr="00EC0A3B">
        <w:rPr>
          <w:sz w:val="28"/>
          <w:szCs w:val="28"/>
        </w:rPr>
        <w:t xml:space="preserve"> </w:t>
      </w:r>
      <w:r>
        <w:rPr>
          <w:sz w:val="28"/>
          <w:szCs w:val="28"/>
        </w:rPr>
        <w:t>=14, шаг потока К</w:t>
      </w:r>
      <w:r w:rsidRPr="00E941DE">
        <w:rPr>
          <w:sz w:val="28"/>
          <w:szCs w:val="28"/>
        </w:rPr>
        <w:t xml:space="preserve"> = 1 день.</w:t>
      </w:r>
      <w:r>
        <w:rPr>
          <w:sz w:val="28"/>
          <w:szCs w:val="28"/>
        </w:rPr>
        <w:t xml:space="preserve"> </w:t>
      </w:r>
      <w:r w:rsidRPr="00E941DE">
        <w:rPr>
          <w:sz w:val="28"/>
          <w:szCs w:val="28"/>
        </w:rPr>
        <w:t>Состав звена для варианта № 1 приведен в табл</w:t>
      </w:r>
      <w:r>
        <w:rPr>
          <w:sz w:val="28"/>
          <w:szCs w:val="28"/>
        </w:rPr>
        <w:t>ице 6.8.</w:t>
      </w:r>
    </w:p>
    <w:p w:rsidR="00E15A92" w:rsidRPr="00E941DE" w:rsidRDefault="00E15A92" w:rsidP="00E15A92">
      <w:pPr>
        <w:pStyle w:val="51"/>
        <w:shd w:val="clear" w:color="auto" w:fill="auto"/>
        <w:spacing w:before="0" w:after="0" w:line="240" w:lineRule="auto"/>
        <w:ind w:right="40" w:firstLine="709"/>
        <w:jc w:val="both"/>
        <w:rPr>
          <w:sz w:val="28"/>
          <w:szCs w:val="28"/>
        </w:rPr>
      </w:pPr>
      <w:r w:rsidRPr="00E941DE">
        <w:rPr>
          <w:sz w:val="28"/>
          <w:szCs w:val="28"/>
        </w:rPr>
        <w:t>Число захваток определяется продолжительностью рабо</w:t>
      </w:r>
      <w:r w:rsidRPr="00E941DE">
        <w:rPr>
          <w:sz w:val="28"/>
          <w:szCs w:val="28"/>
        </w:rPr>
        <w:softHyphen/>
        <w:t>ты звена №</w:t>
      </w:r>
      <w:r w:rsidRPr="00E941DE">
        <w:rPr>
          <w:rStyle w:val="1b"/>
          <w:sz w:val="28"/>
          <w:szCs w:val="28"/>
        </w:rPr>
        <w:t xml:space="preserve"> </w:t>
      </w:r>
      <w:r w:rsidRPr="008A089D">
        <w:rPr>
          <w:rStyle w:val="1b"/>
          <w:b w:val="0"/>
          <w:sz w:val="28"/>
          <w:szCs w:val="28"/>
        </w:rPr>
        <w:t>4 (14</w:t>
      </w:r>
      <w:r w:rsidRPr="00E941DE">
        <w:rPr>
          <w:sz w:val="28"/>
          <w:szCs w:val="28"/>
        </w:rPr>
        <w:t xml:space="preserve"> дней). Принять</w:t>
      </w:r>
      <w:r w:rsidRPr="00E941DE">
        <w:rPr>
          <w:rStyle w:val="1b"/>
          <w:sz w:val="28"/>
          <w:szCs w:val="28"/>
        </w:rPr>
        <w:t xml:space="preserve"> </w:t>
      </w:r>
      <w:r w:rsidRPr="008A089D">
        <w:rPr>
          <w:rStyle w:val="1b"/>
          <w:b w:val="0"/>
          <w:sz w:val="28"/>
          <w:szCs w:val="28"/>
        </w:rPr>
        <w:t>15</w:t>
      </w:r>
      <w:r w:rsidRPr="00E941DE">
        <w:rPr>
          <w:sz w:val="28"/>
          <w:szCs w:val="28"/>
        </w:rPr>
        <w:t xml:space="preserve"> захваток было бы неце</w:t>
      </w:r>
      <w:r w:rsidRPr="00E941DE">
        <w:rPr>
          <w:sz w:val="28"/>
          <w:szCs w:val="28"/>
        </w:rPr>
        <w:softHyphen/>
        <w:t>лесообразно, так как при этом звено № 3 было бы недо</w:t>
      </w:r>
      <w:r w:rsidRPr="00E941DE">
        <w:rPr>
          <w:sz w:val="28"/>
          <w:szCs w:val="28"/>
        </w:rPr>
        <w:softHyphen/>
        <w:t>гружено.</w:t>
      </w:r>
    </w:p>
    <w:p w:rsidR="00E15A92" w:rsidRPr="00E941DE" w:rsidRDefault="00E15A92" w:rsidP="00E15A92">
      <w:pPr>
        <w:pStyle w:val="51"/>
        <w:shd w:val="clear" w:color="auto" w:fill="auto"/>
        <w:spacing w:before="0" w:after="0" w:line="240" w:lineRule="auto"/>
        <w:ind w:right="40" w:firstLine="709"/>
        <w:jc w:val="both"/>
        <w:rPr>
          <w:sz w:val="28"/>
          <w:szCs w:val="28"/>
        </w:rPr>
      </w:pPr>
      <w:r w:rsidRPr="00E941DE">
        <w:rPr>
          <w:sz w:val="28"/>
          <w:szCs w:val="28"/>
        </w:rPr>
        <w:t>При общей организации отделочных работ поточно-циклич</w:t>
      </w:r>
      <w:r w:rsidRPr="00E941DE">
        <w:rPr>
          <w:sz w:val="28"/>
          <w:szCs w:val="28"/>
        </w:rPr>
        <w:softHyphen/>
        <w:t>ным методом все работы разбиваются на несколько групп. Вначале движутся группы рабочих, производящих мокрую штукатурку и облицовку поверхностей плитками, затем ве</w:t>
      </w:r>
      <w:r w:rsidRPr="00E941DE">
        <w:rPr>
          <w:sz w:val="28"/>
          <w:szCs w:val="28"/>
        </w:rPr>
        <w:softHyphen/>
        <w:t>дется подготовка поверхностей под окраску и окраска потол</w:t>
      </w:r>
      <w:r w:rsidRPr="00E941DE">
        <w:rPr>
          <w:sz w:val="28"/>
          <w:szCs w:val="28"/>
        </w:rPr>
        <w:softHyphen/>
        <w:t>ков. После этого в помещениях настилают чистые полы и, наконец, производят окончательную отделку помещений.</w:t>
      </w:r>
    </w:p>
    <w:p w:rsidR="00056F19" w:rsidRDefault="00056F19" w:rsidP="00E15A92">
      <w:pPr>
        <w:pStyle w:val="51"/>
        <w:shd w:val="clear" w:color="auto" w:fill="auto"/>
        <w:spacing w:before="0" w:after="0" w:line="240" w:lineRule="auto"/>
        <w:ind w:right="40" w:firstLine="709"/>
        <w:jc w:val="both"/>
        <w:rPr>
          <w:sz w:val="28"/>
          <w:szCs w:val="28"/>
        </w:rPr>
      </w:pPr>
      <w:r w:rsidRPr="00E941DE">
        <w:rPr>
          <w:sz w:val="28"/>
          <w:szCs w:val="28"/>
        </w:rPr>
        <w:t>Учитывая эту прогрессивную организацию работ, в на</w:t>
      </w:r>
      <w:r w:rsidRPr="00E941DE">
        <w:rPr>
          <w:sz w:val="28"/>
          <w:szCs w:val="28"/>
        </w:rPr>
        <w:softHyphen/>
        <w:t>стоящей задаче предусмотрен разрыв между окраской потол</w:t>
      </w:r>
      <w:r w:rsidRPr="00E941DE">
        <w:rPr>
          <w:sz w:val="28"/>
          <w:szCs w:val="28"/>
        </w:rPr>
        <w:softHyphen/>
        <w:t>ков и окраской стен в 2 дня, необходимый для настилки пар</w:t>
      </w:r>
      <w:r w:rsidRPr="00E941DE">
        <w:rPr>
          <w:sz w:val="28"/>
          <w:szCs w:val="28"/>
        </w:rPr>
        <w:softHyphen/>
        <w:t>кетных полов в помещениях.</w:t>
      </w:r>
    </w:p>
    <w:p w:rsidR="00056F19" w:rsidRPr="00E941DE" w:rsidRDefault="00056F19" w:rsidP="00E15A92">
      <w:pPr>
        <w:pStyle w:val="51"/>
        <w:shd w:val="clear" w:color="auto" w:fill="auto"/>
        <w:spacing w:before="0" w:after="0" w:line="240" w:lineRule="auto"/>
        <w:ind w:right="-2" w:firstLine="709"/>
        <w:jc w:val="both"/>
        <w:rPr>
          <w:sz w:val="28"/>
          <w:szCs w:val="28"/>
        </w:rPr>
      </w:pPr>
      <w:r w:rsidRPr="00E941DE">
        <w:rPr>
          <w:sz w:val="28"/>
          <w:szCs w:val="28"/>
        </w:rPr>
        <w:t xml:space="preserve">Общая продолжительность работы при этом составит: </w:t>
      </w:r>
      <w:r>
        <w:rPr>
          <w:sz w:val="28"/>
          <w:szCs w:val="28"/>
        </w:rPr>
        <w:t>Т=(</w:t>
      </w:r>
      <w:r>
        <w:rPr>
          <w:sz w:val="28"/>
          <w:szCs w:val="28"/>
          <w:lang w:val="en-US"/>
        </w:rPr>
        <w:t>n</w:t>
      </w:r>
      <w:r w:rsidRPr="00AE1218">
        <w:rPr>
          <w:sz w:val="28"/>
          <w:szCs w:val="28"/>
        </w:rPr>
        <w:t xml:space="preserve"> + </w:t>
      </w:r>
      <w:r>
        <w:rPr>
          <w:sz w:val="28"/>
          <w:szCs w:val="28"/>
          <w:lang w:val="en-US"/>
        </w:rPr>
        <w:t>N</w:t>
      </w:r>
      <w:r w:rsidRPr="00AE1218">
        <w:rPr>
          <w:sz w:val="28"/>
          <w:szCs w:val="28"/>
        </w:rPr>
        <w:t xml:space="preserve"> – 1)</w:t>
      </w:r>
      <w:r w:rsidRPr="00255EEB">
        <w:rPr>
          <w:sz w:val="28"/>
          <w:szCs w:val="28"/>
          <w:lang w:eastAsia="ko-KR"/>
        </w:rPr>
        <w:t>×</w:t>
      </w:r>
      <w:r>
        <w:rPr>
          <w:sz w:val="28"/>
          <w:szCs w:val="28"/>
          <w:lang w:eastAsia="ko-KR"/>
        </w:rPr>
        <w:t>К+</w:t>
      </w:r>
      <w:r>
        <w:rPr>
          <w:sz w:val="28"/>
          <w:szCs w:val="28"/>
          <w:lang w:val="en-US" w:eastAsia="ko-KR"/>
        </w:rPr>
        <w:t>Z</w:t>
      </w:r>
      <w:r>
        <w:rPr>
          <w:sz w:val="28"/>
          <w:szCs w:val="28"/>
          <w:lang w:eastAsia="ko-KR"/>
        </w:rPr>
        <w:t xml:space="preserve"> </w:t>
      </w:r>
      <w:r w:rsidRPr="00A55694">
        <w:rPr>
          <w:sz w:val="28"/>
          <w:szCs w:val="28"/>
          <w:lang w:eastAsia="ko-KR"/>
        </w:rPr>
        <w:t xml:space="preserve">=  </w:t>
      </w:r>
      <w:r w:rsidRPr="00A55694">
        <w:rPr>
          <w:rStyle w:val="2pt2"/>
          <w:rFonts w:eastAsia="Century Schoolbook"/>
          <w:sz w:val="28"/>
          <w:szCs w:val="28"/>
        </w:rPr>
        <w:t>(5</w:t>
      </w:r>
      <w:r>
        <w:rPr>
          <w:rStyle w:val="2pt2"/>
          <w:rFonts w:eastAsia="Century Schoolbook"/>
          <w:sz w:val="28"/>
          <w:szCs w:val="28"/>
        </w:rPr>
        <w:t xml:space="preserve">+14 – </w:t>
      </w:r>
      <w:r w:rsidRPr="00A55694">
        <w:rPr>
          <w:rStyle w:val="2pt2"/>
          <w:rFonts w:eastAsia="Century Schoolbook"/>
          <w:sz w:val="28"/>
          <w:szCs w:val="28"/>
        </w:rPr>
        <w:t>1)</w:t>
      </w:r>
      <w:r w:rsidRPr="00255EEB">
        <w:rPr>
          <w:sz w:val="28"/>
          <w:szCs w:val="28"/>
          <w:lang w:eastAsia="ko-KR"/>
        </w:rPr>
        <w:t>×</w:t>
      </w:r>
      <w:r w:rsidRPr="00A55694">
        <w:rPr>
          <w:rStyle w:val="2pt2"/>
          <w:rFonts w:eastAsia="Century Schoolbook"/>
          <w:sz w:val="28"/>
          <w:szCs w:val="28"/>
        </w:rPr>
        <w:t>1+2 =</w:t>
      </w:r>
      <w:r w:rsidRPr="00A55694">
        <w:rPr>
          <w:sz w:val="28"/>
          <w:szCs w:val="28"/>
        </w:rPr>
        <w:t xml:space="preserve"> 20</w:t>
      </w:r>
      <w:r w:rsidRPr="00E941DE">
        <w:rPr>
          <w:sz w:val="28"/>
          <w:szCs w:val="28"/>
        </w:rPr>
        <w:t xml:space="preserve"> дней.</w:t>
      </w:r>
    </w:p>
    <w:p w:rsidR="00056F19" w:rsidRPr="00E941DE" w:rsidRDefault="00056F19" w:rsidP="00E15A92">
      <w:pPr>
        <w:pStyle w:val="51"/>
        <w:shd w:val="clear" w:color="auto" w:fill="auto"/>
        <w:spacing w:before="0" w:after="0" w:line="240" w:lineRule="auto"/>
        <w:ind w:right="40" w:firstLine="709"/>
        <w:jc w:val="both"/>
        <w:rPr>
          <w:sz w:val="28"/>
          <w:szCs w:val="28"/>
        </w:rPr>
      </w:pPr>
      <w:r w:rsidRPr="00E15A92">
        <w:rPr>
          <w:rStyle w:val="2f"/>
          <w:rFonts w:eastAsia="Consolas"/>
          <w:b w:val="0"/>
          <w:sz w:val="28"/>
          <w:szCs w:val="28"/>
        </w:rPr>
        <w:t>Вариант № 2.</w:t>
      </w:r>
      <w:r w:rsidRPr="00E941DE">
        <w:rPr>
          <w:sz w:val="28"/>
          <w:szCs w:val="28"/>
        </w:rPr>
        <w:t>Число звеньев</w:t>
      </w:r>
      <w:r w:rsidRPr="00E941DE">
        <w:rPr>
          <w:rStyle w:val="1a"/>
          <w:sz w:val="28"/>
          <w:szCs w:val="28"/>
        </w:rPr>
        <w:t xml:space="preserve"> </w:t>
      </w:r>
      <w:r>
        <w:rPr>
          <w:rStyle w:val="1a"/>
          <w:i w:val="0"/>
          <w:sz w:val="28"/>
          <w:szCs w:val="28"/>
        </w:rPr>
        <w:t xml:space="preserve">n = </w:t>
      </w:r>
      <w:r>
        <w:rPr>
          <w:sz w:val="28"/>
          <w:szCs w:val="28"/>
        </w:rPr>
        <w:t xml:space="preserve">4; число захваток </w:t>
      </w:r>
      <w:r>
        <w:rPr>
          <w:sz w:val="28"/>
          <w:szCs w:val="28"/>
          <w:lang w:val="en-US"/>
        </w:rPr>
        <w:t>N</w:t>
      </w:r>
      <w:r w:rsidRPr="00EC0A3B">
        <w:rPr>
          <w:sz w:val="28"/>
          <w:szCs w:val="28"/>
        </w:rPr>
        <w:t xml:space="preserve"> </w:t>
      </w:r>
      <w:r>
        <w:rPr>
          <w:sz w:val="28"/>
          <w:szCs w:val="28"/>
        </w:rPr>
        <w:t>=26, шаг потока К</w:t>
      </w:r>
      <w:r w:rsidRPr="00E941DE">
        <w:rPr>
          <w:sz w:val="28"/>
          <w:szCs w:val="28"/>
        </w:rPr>
        <w:t xml:space="preserve"> = 1 день.</w:t>
      </w:r>
      <w:r w:rsidRPr="00A55694">
        <w:rPr>
          <w:sz w:val="28"/>
          <w:szCs w:val="28"/>
        </w:rPr>
        <w:t xml:space="preserve"> </w:t>
      </w:r>
      <w:r>
        <w:rPr>
          <w:sz w:val="28"/>
          <w:szCs w:val="28"/>
        </w:rPr>
        <w:t>Состав звена для варианта № 2</w:t>
      </w:r>
      <w:r w:rsidRPr="00E941DE">
        <w:rPr>
          <w:sz w:val="28"/>
          <w:szCs w:val="28"/>
        </w:rPr>
        <w:t xml:space="preserve"> приведен в табл</w:t>
      </w:r>
      <w:r w:rsidR="00E15A92">
        <w:rPr>
          <w:sz w:val="28"/>
          <w:szCs w:val="28"/>
        </w:rPr>
        <w:t>ице 6.9</w:t>
      </w:r>
      <w:r>
        <w:rPr>
          <w:sz w:val="28"/>
          <w:szCs w:val="28"/>
        </w:rPr>
        <w:t>.</w:t>
      </w:r>
    </w:p>
    <w:p w:rsidR="00056F19" w:rsidRDefault="00056F19" w:rsidP="00E15A92">
      <w:pPr>
        <w:pStyle w:val="51"/>
        <w:shd w:val="clear" w:color="auto" w:fill="auto"/>
        <w:spacing w:before="0" w:after="0" w:line="240" w:lineRule="auto"/>
        <w:ind w:right="40" w:firstLine="0"/>
        <w:rPr>
          <w:sz w:val="28"/>
          <w:szCs w:val="28"/>
        </w:rPr>
      </w:pPr>
    </w:p>
    <w:p w:rsidR="00056F19" w:rsidRDefault="00E15A92" w:rsidP="00E15A92">
      <w:pPr>
        <w:pStyle w:val="51"/>
        <w:shd w:val="clear" w:color="auto" w:fill="auto"/>
        <w:spacing w:before="0" w:after="0" w:line="240" w:lineRule="auto"/>
        <w:ind w:right="-2" w:firstLine="0"/>
        <w:jc w:val="both"/>
        <w:rPr>
          <w:sz w:val="28"/>
          <w:szCs w:val="28"/>
        </w:rPr>
      </w:pPr>
      <w:r>
        <w:rPr>
          <w:sz w:val="28"/>
          <w:szCs w:val="28"/>
        </w:rPr>
        <w:t>Таблица 6.8</w:t>
      </w:r>
      <w:r w:rsidR="00056F19">
        <w:rPr>
          <w:sz w:val="28"/>
          <w:szCs w:val="28"/>
        </w:rPr>
        <w:t xml:space="preserve"> – Состав звена по клеевой окраске</w:t>
      </w:r>
    </w:p>
    <w:p w:rsidR="00056F19" w:rsidRDefault="00056F19" w:rsidP="00E15A92">
      <w:pPr>
        <w:pStyle w:val="51"/>
        <w:shd w:val="clear" w:color="auto" w:fill="auto"/>
        <w:spacing w:before="0" w:after="0" w:line="240" w:lineRule="auto"/>
        <w:ind w:right="40" w:firstLine="0"/>
        <w:rPr>
          <w:sz w:val="28"/>
          <w:szCs w:val="28"/>
        </w:rPr>
      </w:pPr>
    </w:p>
    <w:tbl>
      <w:tblPr>
        <w:tblStyle w:val="a8"/>
        <w:tblW w:w="5000" w:type="pct"/>
        <w:jc w:val="center"/>
        <w:tblLook w:val="04A0" w:firstRow="1" w:lastRow="0" w:firstColumn="1" w:lastColumn="0" w:noHBand="0" w:noVBand="1"/>
      </w:tblPr>
      <w:tblGrid>
        <w:gridCol w:w="690"/>
        <w:gridCol w:w="3953"/>
        <w:gridCol w:w="946"/>
        <w:gridCol w:w="1890"/>
        <w:gridCol w:w="2375"/>
      </w:tblGrid>
      <w:tr w:rsidR="00056F19" w:rsidRPr="00AA019E" w:rsidTr="00807323">
        <w:trPr>
          <w:jc w:val="center"/>
        </w:trPr>
        <w:tc>
          <w:tcPr>
            <w:tcW w:w="350" w:type="pct"/>
            <w:vAlign w:val="center"/>
          </w:tcPr>
          <w:p w:rsidR="00056F19" w:rsidRPr="00AA019E" w:rsidRDefault="00056F19" w:rsidP="00E15A92">
            <w:pPr>
              <w:pStyle w:val="51"/>
              <w:shd w:val="clear" w:color="auto" w:fill="auto"/>
              <w:spacing w:before="0" w:after="0" w:line="240" w:lineRule="auto"/>
              <w:ind w:right="40" w:firstLine="0"/>
              <w:rPr>
                <w:sz w:val="28"/>
                <w:szCs w:val="28"/>
              </w:rPr>
            </w:pPr>
            <w:r w:rsidRPr="00AA019E">
              <w:rPr>
                <w:sz w:val="28"/>
                <w:szCs w:val="28"/>
              </w:rPr>
              <w:t>№</w:t>
            </w:r>
          </w:p>
          <w:p w:rsidR="00056F19" w:rsidRPr="00AA019E" w:rsidRDefault="00056F19" w:rsidP="00E15A92">
            <w:pPr>
              <w:pStyle w:val="51"/>
              <w:shd w:val="clear" w:color="auto" w:fill="auto"/>
              <w:spacing w:before="0" w:after="0" w:line="240" w:lineRule="auto"/>
              <w:ind w:right="40" w:firstLine="0"/>
              <w:rPr>
                <w:sz w:val="28"/>
                <w:szCs w:val="28"/>
              </w:rPr>
            </w:pPr>
            <w:r w:rsidRPr="00AA019E">
              <w:rPr>
                <w:sz w:val="28"/>
                <w:szCs w:val="28"/>
              </w:rPr>
              <w:t>п/п</w:t>
            </w:r>
          </w:p>
        </w:tc>
        <w:tc>
          <w:tcPr>
            <w:tcW w:w="2006" w:type="pct"/>
            <w:vAlign w:val="center"/>
          </w:tcPr>
          <w:p w:rsidR="00056F19" w:rsidRPr="00AA019E" w:rsidRDefault="00056F19" w:rsidP="00E15A92">
            <w:pPr>
              <w:pStyle w:val="51"/>
              <w:shd w:val="clear" w:color="auto" w:fill="auto"/>
              <w:spacing w:before="0" w:after="0" w:line="240" w:lineRule="auto"/>
              <w:ind w:right="40" w:firstLine="0"/>
              <w:rPr>
                <w:sz w:val="28"/>
                <w:szCs w:val="28"/>
              </w:rPr>
            </w:pPr>
            <w:r w:rsidRPr="00AA019E">
              <w:rPr>
                <w:sz w:val="28"/>
                <w:szCs w:val="28"/>
              </w:rPr>
              <w:t>Наименование операций</w:t>
            </w:r>
          </w:p>
        </w:tc>
        <w:tc>
          <w:tcPr>
            <w:tcW w:w="480" w:type="pct"/>
            <w:vAlign w:val="center"/>
          </w:tcPr>
          <w:p w:rsidR="00056F19" w:rsidRPr="00AA019E" w:rsidRDefault="00056F19" w:rsidP="00E15A92">
            <w:pPr>
              <w:pStyle w:val="51"/>
              <w:shd w:val="clear" w:color="auto" w:fill="auto"/>
              <w:spacing w:before="0" w:after="0" w:line="240" w:lineRule="auto"/>
              <w:ind w:right="40" w:firstLine="0"/>
              <w:rPr>
                <w:sz w:val="28"/>
                <w:szCs w:val="28"/>
              </w:rPr>
            </w:pPr>
            <w:r w:rsidRPr="00AA019E">
              <w:rPr>
                <w:sz w:val="28"/>
                <w:szCs w:val="28"/>
              </w:rPr>
              <w:t>№</w:t>
            </w:r>
          </w:p>
          <w:p w:rsidR="00056F19" w:rsidRPr="00AA019E" w:rsidRDefault="00056F19" w:rsidP="00E15A92">
            <w:pPr>
              <w:pStyle w:val="51"/>
              <w:shd w:val="clear" w:color="auto" w:fill="auto"/>
              <w:spacing w:before="0" w:after="0" w:line="240" w:lineRule="auto"/>
              <w:ind w:right="40" w:firstLine="0"/>
              <w:rPr>
                <w:sz w:val="28"/>
                <w:szCs w:val="28"/>
              </w:rPr>
            </w:pPr>
            <w:r w:rsidRPr="00AA019E">
              <w:rPr>
                <w:sz w:val="28"/>
                <w:szCs w:val="28"/>
              </w:rPr>
              <w:t>звена</w:t>
            </w:r>
          </w:p>
        </w:tc>
        <w:tc>
          <w:tcPr>
            <w:tcW w:w="959" w:type="pct"/>
            <w:vAlign w:val="center"/>
          </w:tcPr>
          <w:p w:rsidR="00056F19" w:rsidRPr="00AA019E" w:rsidRDefault="00AA019E" w:rsidP="00AA019E">
            <w:pPr>
              <w:pStyle w:val="51"/>
              <w:shd w:val="clear" w:color="auto" w:fill="auto"/>
              <w:spacing w:before="0" w:after="0" w:line="240" w:lineRule="auto"/>
              <w:ind w:right="40" w:firstLine="0"/>
              <w:rPr>
                <w:sz w:val="28"/>
                <w:szCs w:val="28"/>
              </w:rPr>
            </w:pPr>
            <w:r>
              <w:rPr>
                <w:sz w:val="28"/>
                <w:szCs w:val="28"/>
              </w:rPr>
              <w:t xml:space="preserve">Расчет численности звена, </w:t>
            </w:r>
            <w:r w:rsidR="00056F19" w:rsidRPr="00AA019E">
              <w:rPr>
                <w:sz w:val="28"/>
                <w:szCs w:val="28"/>
              </w:rPr>
              <w:t>чел.</w:t>
            </w:r>
          </w:p>
        </w:tc>
        <w:tc>
          <w:tcPr>
            <w:tcW w:w="1205" w:type="pct"/>
            <w:vAlign w:val="center"/>
          </w:tcPr>
          <w:p w:rsidR="00056F19" w:rsidRPr="00AA019E" w:rsidRDefault="00056F19" w:rsidP="00AA019E">
            <w:pPr>
              <w:pStyle w:val="51"/>
              <w:shd w:val="clear" w:color="auto" w:fill="auto"/>
              <w:spacing w:before="0" w:after="0" w:line="240" w:lineRule="auto"/>
              <w:ind w:right="40" w:firstLine="0"/>
              <w:rPr>
                <w:sz w:val="28"/>
                <w:szCs w:val="28"/>
              </w:rPr>
            </w:pPr>
            <w:r w:rsidRPr="00AA019E">
              <w:rPr>
                <w:sz w:val="28"/>
                <w:szCs w:val="28"/>
              </w:rPr>
              <w:t>Перевыпол</w:t>
            </w:r>
            <w:r w:rsidR="00AA019E">
              <w:rPr>
                <w:sz w:val="28"/>
                <w:szCs w:val="28"/>
              </w:rPr>
              <w:t xml:space="preserve">нение норм (+), недогрузка (-), </w:t>
            </w:r>
            <w:r w:rsidRPr="00AA019E">
              <w:rPr>
                <w:sz w:val="28"/>
                <w:szCs w:val="28"/>
              </w:rPr>
              <w:t>%</w:t>
            </w:r>
          </w:p>
        </w:tc>
      </w:tr>
      <w:tr w:rsidR="00807323" w:rsidRPr="00AA019E" w:rsidTr="00807323">
        <w:trPr>
          <w:jc w:val="center"/>
        </w:trPr>
        <w:tc>
          <w:tcPr>
            <w:tcW w:w="350" w:type="pct"/>
          </w:tcPr>
          <w:p w:rsidR="00056F19" w:rsidRPr="00AA019E" w:rsidRDefault="00056F19" w:rsidP="00807323">
            <w:pPr>
              <w:pStyle w:val="51"/>
              <w:shd w:val="clear" w:color="auto" w:fill="auto"/>
              <w:spacing w:before="20" w:after="20" w:line="240" w:lineRule="auto"/>
              <w:ind w:right="40" w:firstLine="0"/>
              <w:rPr>
                <w:sz w:val="28"/>
                <w:szCs w:val="28"/>
              </w:rPr>
            </w:pPr>
            <w:r w:rsidRPr="00AA019E">
              <w:rPr>
                <w:sz w:val="28"/>
                <w:szCs w:val="28"/>
              </w:rPr>
              <w:t>1</w:t>
            </w:r>
          </w:p>
        </w:tc>
        <w:tc>
          <w:tcPr>
            <w:tcW w:w="2006" w:type="pct"/>
          </w:tcPr>
          <w:p w:rsidR="00056F19" w:rsidRPr="00AA019E" w:rsidRDefault="00056F19" w:rsidP="00807323">
            <w:pPr>
              <w:pStyle w:val="51"/>
              <w:shd w:val="clear" w:color="auto" w:fill="auto"/>
              <w:spacing w:before="20" w:after="20" w:line="240" w:lineRule="auto"/>
              <w:ind w:right="40" w:firstLine="0"/>
              <w:jc w:val="left"/>
              <w:rPr>
                <w:sz w:val="28"/>
                <w:szCs w:val="28"/>
              </w:rPr>
            </w:pPr>
            <w:r w:rsidRPr="00AA019E">
              <w:rPr>
                <w:sz w:val="28"/>
                <w:szCs w:val="28"/>
              </w:rPr>
              <w:t>Сглаживание поверхности</w:t>
            </w:r>
          </w:p>
        </w:tc>
        <w:tc>
          <w:tcPr>
            <w:tcW w:w="480" w:type="pct"/>
          </w:tcPr>
          <w:p w:rsidR="00056F19" w:rsidRPr="00AA019E" w:rsidRDefault="00056F19" w:rsidP="00807323">
            <w:pPr>
              <w:pStyle w:val="51"/>
              <w:shd w:val="clear" w:color="auto" w:fill="auto"/>
              <w:spacing w:before="20" w:after="20" w:line="240" w:lineRule="auto"/>
              <w:ind w:right="40" w:firstLine="0"/>
              <w:rPr>
                <w:sz w:val="28"/>
                <w:szCs w:val="28"/>
              </w:rPr>
            </w:pPr>
            <w:r w:rsidRPr="00AA019E">
              <w:rPr>
                <w:sz w:val="28"/>
                <w:szCs w:val="28"/>
              </w:rPr>
              <w:t>1</w:t>
            </w:r>
          </w:p>
        </w:tc>
        <w:tc>
          <w:tcPr>
            <w:tcW w:w="959" w:type="pct"/>
          </w:tcPr>
          <w:p w:rsidR="00056F19" w:rsidRPr="00AA019E" w:rsidRDefault="00056F19" w:rsidP="00807323">
            <w:pPr>
              <w:pStyle w:val="51"/>
              <w:shd w:val="clear" w:color="auto" w:fill="auto"/>
              <w:spacing w:before="20" w:after="20" w:line="240" w:lineRule="auto"/>
              <w:ind w:right="40" w:firstLine="0"/>
              <w:rPr>
                <w:sz w:val="28"/>
                <w:szCs w:val="28"/>
              </w:rPr>
            </w:pPr>
            <w:r w:rsidRPr="00AA019E">
              <w:rPr>
                <w:sz w:val="28"/>
                <w:szCs w:val="28"/>
              </w:rPr>
              <w:t>47,8:14=3</w:t>
            </w:r>
          </w:p>
        </w:tc>
        <w:tc>
          <w:tcPr>
            <w:tcW w:w="1205" w:type="pct"/>
            <w:vAlign w:val="center"/>
          </w:tcPr>
          <w:p w:rsidR="00056F19" w:rsidRPr="00AA019E" w:rsidRDefault="00056F19" w:rsidP="00807323">
            <w:pPr>
              <w:pStyle w:val="51"/>
              <w:shd w:val="clear" w:color="auto" w:fill="auto"/>
              <w:spacing w:before="20" w:after="20" w:line="240" w:lineRule="auto"/>
              <w:ind w:right="40" w:firstLine="0"/>
              <w:rPr>
                <w:sz w:val="28"/>
                <w:szCs w:val="28"/>
              </w:rPr>
            </w:pPr>
            <w:r w:rsidRPr="00AA019E">
              <w:rPr>
                <w:sz w:val="28"/>
                <w:szCs w:val="28"/>
              </w:rPr>
              <w:t>+14</w:t>
            </w:r>
          </w:p>
        </w:tc>
      </w:tr>
      <w:tr w:rsidR="00807323" w:rsidRPr="00AA019E" w:rsidTr="00807323">
        <w:trPr>
          <w:jc w:val="center"/>
        </w:trPr>
        <w:tc>
          <w:tcPr>
            <w:tcW w:w="350" w:type="pct"/>
          </w:tcPr>
          <w:p w:rsidR="00056F19" w:rsidRPr="00AA019E" w:rsidRDefault="00056F19" w:rsidP="00807323">
            <w:pPr>
              <w:pStyle w:val="51"/>
              <w:shd w:val="clear" w:color="auto" w:fill="auto"/>
              <w:spacing w:before="20" w:after="20" w:line="240" w:lineRule="auto"/>
              <w:ind w:right="40" w:firstLine="0"/>
              <w:rPr>
                <w:sz w:val="28"/>
                <w:szCs w:val="28"/>
              </w:rPr>
            </w:pPr>
            <w:r w:rsidRPr="00AA019E">
              <w:rPr>
                <w:sz w:val="28"/>
                <w:szCs w:val="28"/>
              </w:rPr>
              <w:t>2</w:t>
            </w:r>
          </w:p>
        </w:tc>
        <w:tc>
          <w:tcPr>
            <w:tcW w:w="2006" w:type="pct"/>
          </w:tcPr>
          <w:p w:rsidR="00056F19" w:rsidRPr="00AA019E" w:rsidRDefault="00056F19" w:rsidP="00807323">
            <w:pPr>
              <w:pStyle w:val="51"/>
              <w:shd w:val="clear" w:color="auto" w:fill="auto"/>
              <w:spacing w:before="20" w:after="20" w:line="240" w:lineRule="auto"/>
              <w:ind w:left="-13" w:right="40" w:firstLine="0"/>
              <w:jc w:val="left"/>
              <w:rPr>
                <w:sz w:val="28"/>
                <w:szCs w:val="28"/>
              </w:rPr>
            </w:pPr>
            <w:r w:rsidRPr="00AA019E">
              <w:rPr>
                <w:sz w:val="28"/>
                <w:szCs w:val="28"/>
              </w:rPr>
              <w:t>Огрунтовка за 2-раза</w:t>
            </w:r>
          </w:p>
        </w:tc>
        <w:tc>
          <w:tcPr>
            <w:tcW w:w="480" w:type="pct"/>
          </w:tcPr>
          <w:p w:rsidR="00056F19" w:rsidRPr="00AA019E" w:rsidRDefault="00056F19" w:rsidP="00807323">
            <w:pPr>
              <w:pStyle w:val="51"/>
              <w:shd w:val="clear" w:color="auto" w:fill="auto"/>
              <w:spacing w:before="20" w:after="20" w:line="240" w:lineRule="auto"/>
              <w:ind w:right="40" w:firstLine="0"/>
              <w:rPr>
                <w:sz w:val="28"/>
                <w:szCs w:val="28"/>
              </w:rPr>
            </w:pPr>
            <w:r w:rsidRPr="00AA019E">
              <w:rPr>
                <w:sz w:val="28"/>
                <w:szCs w:val="28"/>
              </w:rPr>
              <w:t>2</w:t>
            </w:r>
          </w:p>
        </w:tc>
        <w:tc>
          <w:tcPr>
            <w:tcW w:w="959" w:type="pct"/>
          </w:tcPr>
          <w:p w:rsidR="00056F19" w:rsidRPr="00AA019E" w:rsidRDefault="00056F19" w:rsidP="00807323">
            <w:pPr>
              <w:pStyle w:val="51"/>
              <w:shd w:val="clear" w:color="auto" w:fill="auto"/>
              <w:spacing w:before="20" w:after="20" w:line="240" w:lineRule="auto"/>
              <w:ind w:right="40" w:firstLine="0"/>
              <w:rPr>
                <w:sz w:val="28"/>
                <w:szCs w:val="28"/>
              </w:rPr>
            </w:pPr>
            <w:r w:rsidRPr="00AA019E">
              <w:rPr>
                <w:sz w:val="28"/>
                <w:szCs w:val="28"/>
              </w:rPr>
              <w:t>53,7:14=3</w:t>
            </w:r>
          </w:p>
        </w:tc>
        <w:tc>
          <w:tcPr>
            <w:tcW w:w="1205" w:type="pct"/>
            <w:vAlign w:val="center"/>
          </w:tcPr>
          <w:p w:rsidR="00056F19" w:rsidRPr="00AA019E" w:rsidRDefault="00056F19" w:rsidP="00807323">
            <w:pPr>
              <w:pStyle w:val="51"/>
              <w:shd w:val="clear" w:color="auto" w:fill="auto"/>
              <w:spacing w:before="20" w:after="20" w:line="240" w:lineRule="auto"/>
              <w:ind w:right="40" w:firstLine="0"/>
              <w:rPr>
                <w:sz w:val="28"/>
                <w:szCs w:val="28"/>
              </w:rPr>
            </w:pPr>
            <w:r w:rsidRPr="00AA019E">
              <w:rPr>
                <w:sz w:val="28"/>
                <w:szCs w:val="28"/>
              </w:rPr>
              <w:t>+28</w:t>
            </w:r>
          </w:p>
        </w:tc>
      </w:tr>
      <w:tr w:rsidR="00807323" w:rsidRPr="00AA019E" w:rsidTr="00807323">
        <w:trPr>
          <w:jc w:val="center"/>
        </w:trPr>
        <w:tc>
          <w:tcPr>
            <w:tcW w:w="350" w:type="pct"/>
          </w:tcPr>
          <w:p w:rsidR="00056F19" w:rsidRPr="00AA019E" w:rsidRDefault="00056F19" w:rsidP="00807323">
            <w:pPr>
              <w:pStyle w:val="51"/>
              <w:shd w:val="clear" w:color="auto" w:fill="auto"/>
              <w:spacing w:before="20" w:after="20" w:line="240" w:lineRule="auto"/>
              <w:ind w:right="40" w:firstLine="0"/>
              <w:rPr>
                <w:sz w:val="28"/>
                <w:szCs w:val="28"/>
              </w:rPr>
            </w:pPr>
            <w:r w:rsidRPr="00AA019E">
              <w:rPr>
                <w:sz w:val="28"/>
                <w:szCs w:val="28"/>
              </w:rPr>
              <w:t>3</w:t>
            </w:r>
          </w:p>
        </w:tc>
        <w:tc>
          <w:tcPr>
            <w:tcW w:w="2006" w:type="pct"/>
          </w:tcPr>
          <w:p w:rsidR="00056F19" w:rsidRPr="00AA019E" w:rsidRDefault="00056F19" w:rsidP="00807323">
            <w:pPr>
              <w:pStyle w:val="51"/>
              <w:shd w:val="clear" w:color="auto" w:fill="auto"/>
              <w:spacing w:before="20" w:after="20" w:line="240" w:lineRule="auto"/>
              <w:ind w:right="40" w:firstLine="0"/>
              <w:jc w:val="left"/>
              <w:rPr>
                <w:sz w:val="28"/>
                <w:szCs w:val="28"/>
              </w:rPr>
            </w:pPr>
            <w:r w:rsidRPr="00AA019E">
              <w:rPr>
                <w:sz w:val="28"/>
                <w:szCs w:val="28"/>
              </w:rPr>
              <w:t>Частичная подмазка поверхностей</w:t>
            </w:r>
          </w:p>
        </w:tc>
        <w:tc>
          <w:tcPr>
            <w:tcW w:w="480" w:type="pct"/>
          </w:tcPr>
          <w:p w:rsidR="00056F19" w:rsidRPr="00AA019E" w:rsidRDefault="00056F19" w:rsidP="00807323">
            <w:pPr>
              <w:pStyle w:val="51"/>
              <w:shd w:val="clear" w:color="auto" w:fill="auto"/>
              <w:spacing w:before="20" w:after="20" w:line="240" w:lineRule="auto"/>
              <w:ind w:right="40" w:firstLine="0"/>
              <w:rPr>
                <w:sz w:val="28"/>
                <w:szCs w:val="28"/>
              </w:rPr>
            </w:pPr>
            <w:r w:rsidRPr="00AA019E">
              <w:rPr>
                <w:sz w:val="28"/>
                <w:szCs w:val="28"/>
              </w:rPr>
              <w:t>3</w:t>
            </w:r>
          </w:p>
        </w:tc>
        <w:tc>
          <w:tcPr>
            <w:tcW w:w="959" w:type="pct"/>
          </w:tcPr>
          <w:p w:rsidR="00056F19" w:rsidRPr="00AA019E" w:rsidRDefault="00056F19" w:rsidP="00807323">
            <w:pPr>
              <w:pStyle w:val="51"/>
              <w:shd w:val="clear" w:color="auto" w:fill="auto"/>
              <w:spacing w:before="20" w:after="20" w:line="240" w:lineRule="auto"/>
              <w:ind w:right="40" w:firstLine="0"/>
              <w:rPr>
                <w:sz w:val="28"/>
                <w:szCs w:val="28"/>
              </w:rPr>
            </w:pPr>
            <w:r w:rsidRPr="00AA019E">
              <w:rPr>
                <w:sz w:val="28"/>
                <w:szCs w:val="28"/>
              </w:rPr>
              <w:t>73,1:14=5</w:t>
            </w:r>
          </w:p>
        </w:tc>
        <w:tc>
          <w:tcPr>
            <w:tcW w:w="1205" w:type="pct"/>
            <w:vAlign w:val="center"/>
          </w:tcPr>
          <w:p w:rsidR="00056F19" w:rsidRPr="00AA019E" w:rsidRDefault="00056F19" w:rsidP="00807323">
            <w:pPr>
              <w:pStyle w:val="51"/>
              <w:shd w:val="clear" w:color="auto" w:fill="auto"/>
              <w:spacing w:before="20" w:after="20" w:line="240" w:lineRule="auto"/>
              <w:ind w:right="40" w:firstLine="0"/>
              <w:rPr>
                <w:sz w:val="28"/>
                <w:szCs w:val="28"/>
              </w:rPr>
            </w:pPr>
            <w:r w:rsidRPr="00AA019E">
              <w:rPr>
                <w:sz w:val="28"/>
                <w:szCs w:val="28"/>
              </w:rPr>
              <w:t>+5,0</w:t>
            </w:r>
          </w:p>
        </w:tc>
      </w:tr>
      <w:tr w:rsidR="00807323" w:rsidRPr="00AA019E" w:rsidTr="00807323">
        <w:trPr>
          <w:jc w:val="center"/>
        </w:trPr>
        <w:tc>
          <w:tcPr>
            <w:tcW w:w="350" w:type="pct"/>
          </w:tcPr>
          <w:p w:rsidR="00056F19" w:rsidRPr="00AA019E" w:rsidRDefault="00056F19" w:rsidP="00807323">
            <w:pPr>
              <w:pStyle w:val="51"/>
              <w:shd w:val="clear" w:color="auto" w:fill="auto"/>
              <w:spacing w:before="20" w:after="20" w:line="240" w:lineRule="auto"/>
              <w:ind w:right="40" w:firstLine="0"/>
              <w:rPr>
                <w:sz w:val="28"/>
                <w:szCs w:val="28"/>
              </w:rPr>
            </w:pPr>
            <w:r w:rsidRPr="00AA019E">
              <w:rPr>
                <w:sz w:val="28"/>
                <w:szCs w:val="28"/>
              </w:rPr>
              <w:t>4</w:t>
            </w:r>
          </w:p>
        </w:tc>
        <w:tc>
          <w:tcPr>
            <w:tcW w:w="2006" w:type="pct"/>
          </w:tcPr>
          <w:p w:rsidR="00056F19" w:rsidRPr="00AA019E" w:rsidRDefault="00056F19" w:rsidP="00807323">
            <w:pPr>
              <w:pStyle w:val="51"/>
              <w:shd w:val="clear" w:color="auto" w:fill="auto"/>
              <w:spacing w:before="20" w:after="20" w:line="240" w:lineRule="auto"/>
              <w:ind w:right="40" w:firstLine="0"/>
              <w:jc w:val="left"/>
              <w:rPr>
                <w:sz w:val="28"/>
                <w:szCs w:val="28"/>
              </w:rPr>
            </w:pPr>
            <w:r w:rsidRPr="00AA019E">
              <w:rPr>
                <w:sz w:val="28"/>
                <w:szCs w:val="28"/>
              </w:rPr>
              <w:t>Шлифовка поверхностей</w:t>
            </w:r>
          </w:p>
        </w:tc>
        <w:tc>
          <w:tcPr>
            <w:tcW w:w="480" w:type="pct"/>
          </w:tcPr>
          <w:p w:rsidR="00056F19" w:rsidRPr="00AA019E" w:rsidRDefault="00056F19" w:rsidP="00807323">
            <w:pPr>
              <w:pStyle w:val="51"/>
              <w:shd w:val="clear" w:color="auto" w:fill="auto"/>
              <w:spacing w:before="20" w:after="20" w:line="240" w:lineRule="auto"/>
              <w:ind w:right="40" w:firstLine="0"/>
              <w:rPr>
                <w:sz w:val="28"/>
                <w:szCs w:val="28"/>
              </w:rPr>
            </w:pPr>
            <w:r w:rsidRPr="00AA019E">
              <w:rPr>
                <w:sz w:val="28"/>
                <w:szCs w:val="28"/>
              </w:rPr>
              <w:t>4</w:t>
            </w:r>
          </w:p>
        </w:tc>
        <w:tc>
          <w:tcPr>
            <w:tcW w:w="959" w:type="pct"/>
          </w:tcPr>
          <w:p w:rsidR="00056F19" w:rsidRPr="00AA019E" w:rsidRDefault="00056F19" w:rsidP="00807323">
            <w:pPr>
              <w:pStyle w:val="51"/>
              <w:shd w:val="clear" w:color="auto" w:fill="auto"/>
              <w:spacing w:before="20" w:after="20" w:line="240" w:lineRule="auto"/>
              <w:ind w:right="40" w:firstLine="0"/>
              <w:rPr>
                <w:sz w:val="28"/>
                <w:szCs w:val="28"/>
              </w:rPr>
            </w:pPr>
            <w:r w:rsidRPr="00AA019E">
              <w:rPr>
                <w:sz w:val="28"/>
                <w:szCs w:val="28"/>
              </w:rPr>
              <w:t>15,4:14=1</w:t>
            </w:r>
          </w:p>
        </w:tc>
        <w:tc>
          <w:tcPr>
            <w:tcW w:w="1205" w:type="pct"/>
            <w:vAlign w:val="center"/>
          </w:tcPr>
          <w:p w:rsidR="00056F19" w:rsidRPr="00AA019E" w:rsidRDefault="00056F19" w:rsidP="00807323">
            <w:pPr>
              <w:pStyle w:val="51"/>
              <w:shd w:val="clear" w:color="auto" w:fill="auto"/>
              <w:spacing w:before="20" w:after="20" w:line="240" w:lineRule="auto"/>
              <w:ind w:right="40" w:firstLine="0"/>
              <w:rPr>
                <w:sz w:val="28"/>
                <w:szCs w:val="28"/>
              </w:rPr>
            </w:pPr>
            <w:r w:rsidRPr="00AA019E">
              <w:rPr>
                <w:sz w:val="28"/>
                <w:szCs w:val="28"/>
              </w:rPr>
              <w:t>+10</w:t>
            </w:r>
          </w:p>
        </w:tc>
      </w:tr>
      <w:tr w:rsidR="00807323" w:rsidRPr="00AA019E" w:rsidTr="00807323">
        <w:trPr>
          <w:jc w:val="center"/>
        </w:trPr>
        <w:tc>
          <w:tcPr>
            <w:tcW w:w="350" w:type="pct"/>
          </w:tcPr>
          <w:p w:rsidR="00056F19" w:rsidRPr="00AA019E" w:rsidRDefault="00056F19" w:rsidP="00807323">
            <w:pPr>
              <w:pStyle w:val="51"/>
              <w:shd w:val="clear" w:color="auto" w:fill="auto"/>
              <w:spacing w:before="20" w:after="20" w:line="240" w:lineRule="auto"/>
              <w:ind w:right="40" w:firstLine="0"/>
              <w:rPr>
                <w:sz w:val="28"/>
                <w:szCs w:val="28"/>
              </w:rPr>
            </w:pPr>
            <w:r w:rsidRPr="00AA019E">
              <w:rPr>
                <w:sz w:val="28"/>
                <w:szCs w:val="28"/>
              </w:rPr>
              <w:t>5</w:t>
            </w:r>
          </w:p>
        </w:tc>
        <w:tc>
          <w:tcPr>
            <w:tcW w:w="2006" w:type="pct"/>
          </w:tcPr>
          <w:p w:rsidR="00056F19" w:rsidRPr="00AA019E" w:rsidRDefault="00056F19" w:rsidP="00807323">
            <w:pPr>
              <w:pStyle w:val="51"/>
              <w:shd w:val="clear" w:color="auto" w:fill="auto"/>
              <w:spacing w:before="20" w:after="20" w:line="240" w:lineRule="auto"/>
              <w:ind w:right="40" w:firstLine="0"/>
              <w:jc w:val="left"/>
              <w:rPr>
                <w:sz w:val="28"/>
                <w:szCs w:val="28"/>
              </w:rPr>
            </w:pPr>
            <w:r w:rsidRPr="00AA019E">
              <w:rPr>
                <w:sz w:val="28"/>
                <w:szCs w:val="28"/>
              </w:rPr>
              <w:t>Окраска потолков</w:t>
            </w:r>
          </w:p>
        </w:tc>
        <w:tc>
          <w:tcPr>
            <w:tcW w:w="480" w:type="pct"/>
            <w:vMerge w:val="restart"/>
          </w:tcPr>
          <w:p w:rsidR="00056F19" w:rsidRPr="00AA019E" w:rsidRDefault="00056F19" w:rsidP="00807323">
            <w:pPr>
              <w:pStyle w:val="51"/>
              <w:shd w:val="clear" w:color="auto" w:fill="auto"/>
              <w:spacing w:before="20" w:after="20" w:line="240" w:lineRule="auto"/>
              <w:ind w:right="40" w:firstLine="0"/>
              <w:rPr>
                <w:sz w:val="28"/>
                <w:szCs w:val="28"/>
              </w:rPr>
            </w:pPr>
            <w:r w:rsidRPr="00AA019E">
              <w:rPr>
                <w:sz w:val="28"/>
                <w:szCs w:val="28"/>
              </w:rPr>
              <w:t>5</w:t>
            </w:r>
          </w:p>
          <w:p w:rsidR="00056F19" w:rsidRPr="00AA019E" w:rsidRDefault="00056F19" w:rsidP="00807323">
            <w:pPr>
              <w:pStyle w:val="51"/>
              <w:shd w:val="clear" w:color="auto" w:fill="auto"/>
              <w:spacing w:before="20" w:after="20" w:line="240" w:lineRule="auto"/>
              <w:ind w:right="40" w:firstLine="0"/>
              <w:rPr>
                <w:sz w:val="28"/>
                <w:szCs w:val="28"/>
              </w:rPr>
            </w:pPr>
            <w:r w:rsidRPr="00AA019E">
              <w:rPr>
                <w:sz w:val="28"/>
                <w:szCs w:val="28"/>
              </w:rPr>
              <w:t>5</w:t>
            </w:r>
          </w:p>
        </w:tc>
        <w:tc>
          <w:tcPr>
            <w:tcW w:w="959" w:type="pct"/>
            <w:vMerge w:val="restart"/>
            <w:vAlign w:val="center"/>
          </w:tcPr>
          <w:p w:rsidR="00056F19" w:rsidRPr="00AA019E" w:rsidRDefault="00056F19" w:rsidP="00807323">
            <w:pPr>
              <w:pStyle w:val="51"/>
              <w:shd w:val="clear" w:color="auto" w:fill="auto"/>
              <w:spacing w:before="20" w:after="20" w:line="240" w:lineRule="auto"/>
              <w:ind w:right="40" w:firstLine="0"/>
              <w:rPr>
                <w:sz w:val="28"/>
                <w:szCs w:val="28"/>
              </w:rPr>
            </w:pPr>
            <w:r w:rsidRPr="00AA019E">
              <w:rPr>
                <w:sz w:val="28"/>
                <w:szCs w:val="28"/>
              </w:rPr>
              <w:t>32,9:14=2</w:t>
            </w:r>
          </w:p>
        </w:tc>
        <w:tc>
          <w:tcPr>
            <w:tcW w:w="1205" w:type="pct"/>
            <w:vMerge w:val="restart"/>
            <w:vAlign w:val="center"/>
          </w:tcPr>
          <w:p w:rsidR="00056F19" w:rsidRPr="00AA019E" w:rsidRDefault="00056F19" w:rsidP="00807323">
            <w:pPr>
              <w:pStyle w:val="51"/>
              <w:shd w:val="clear" w:color="auto" w:fill="auto"/>
              <w:spacing w:before="20" w:after="20" w:line="240" w:lineRule="auto"/>
              <w:ind w:right="40" w:firstLine="0"/>
              <w:rPr>
                <w:sz w:val="28"/>
                <w:szCs w:val="28"/>
              </w:rPr>
            </w:pPr>
            <w:r w:rsidRPr="00AA019E">
              <w:rPr>
                <w:sz w:val="28"/>
                <w:szCs w:val="28"/>
              </w:rPr>
              <w:t>+18</w:t>
            </w:r>
          </w:p>
        </w:tc>
      </w:tr>
      <w:tr w:rsidR="00807323" w:rsidRPr="00AA019E" w:rsidTr="00807323">
        <w:trPr>
          <w:jc w:val="center"/>
        </w:trPr>
        <w:tc>
          <w:tcPr>
            <w:tcW w:w="350" w:type="pct"/>
          </w:tcPr>
          <w:p w:rsidR="00056F19" w:rsidRPr="00AA019E" w:rsidRDefault="00056F19" w:rsidP="00807323">
            <w:pPr>
              <w:pStyle w:val="51"/>
              <w:shd w:val="clear" w:color="auto" w:fill="auto"/>
              <w:spacing w:before="20" w:after="20" w:line="240" w:lineRule="auto"/>
              <w:ind w:right="40" w:firstLine="0"/>
              <w:rPr>
                <w:sz w:val="28"/>
                <w:szCs w:val="28"/>
              </w:rPr>
            </w:pPr>
            <w:r w:rsidRPr="00AA019E">
              <w:rPr>
                <w:sz w:val="28"/>
                <w:szCs w:val="28"/>
              </w:rPr>
              <w:t>6</w:t>
            </w:r>
          </w:p>
        </w:tc>
        <w:tc>
          <w:tcPr>
            <w:tcW w:w="2006" w:type="pct"/>
          </w:tcPr>
          <w:p w:rsidR="00056F19" w:rsidRPr="00AA019E" w:rsidRDefault="00056F19" w:rsidP="00807323">
            <w:pPr>
              <w:pStyle w:val="51"/>
              <w:shd w:val="clear" w:color="auto" w:fill="auto"/>
              <w:spacing w:before="20" w:after="20" w:line="240" w:lineRule="auto"/>
              <w:ind w:right="40" w:firstLine="0"/>
              <w:jc w:val="left"/>
              <w:rPr>
                <w:sz w:val="28"/>
                <w:szCs w:val="28"/>
              </w:rPr>
            </w:pPr>
            <w:r w:rsidRPr="00AA019E">
              <w:rPr>
                <w:sz w:val="28"/>
                <w:szCs w:val="28"/>
              </w:rPr>
              <w:t>Окраска стен</w:t>
            </w:r>
          </w:p>
        </w:tc>
        <w:tc>
          <w:tcPr>
            <w:tcW w:w="480" w:type="pct"/>
            <w:vMerge/>
          </w:tcPr>
          <w:p w:rsidR="00056F19" w:rsidRPr="00AA019E" w:rsidRDefault="00056F19" w:rsidP="00807323">
            <w:pPr>
              <w:pStyle w:val="51"/>
              <w:shd w:val="clear" w:color="auto" w:fill="auto"/>
              <w:spacing w:before="20" w:after="20" w:line="240" w:lineRule="auto"/>
              <w:ind w:right="40" w:firstLine="0"/>
              <w:rPr>
                <w:sz w:val="28"/>
                <w:szCs w:val="28"/>
              </w:rPr>
            </w:pPr>
          </w:p>
        </w:tc>
        <w:tc>
          <w:tcPr>
            <w:tcW w:w="959" w:type="pct"/>
            <w:vMerge/>
          </w:tcPr>
          <w:p w:rsidR="00056F19" w:rsidRPr="00AA019E" w:rsidRDefault="00056F19" w:rsidP="00807323">
            <w:pPr>
              <w:pStyle w:val="51"/>
              <w:shd w:val="clear" w:color="auto" w:fill="auto"/>
              <w:spacing w:before="20" w:after="20" w:line="240" w:lineRule="auto"/>
              <w:ind w:right="40" w:firstLine="0"/>
              <w:rPr>
                <w:sz w:val="28"/>
                <w:szCs w:val="28"/>
              </w:rPr>
            </w:pPr>
          </w:p>
        </w:tc>
        <w:tc>
          <w:tcPr>
            <w:tcW w:w="1205" w:type="pct"/>
            <w:vMerge/>
          </w:tcPr>
          <w:p w:rsidR="00056F19" w:rsidRPr="00AA019E" w:rsidRDefault="00056F19" w:rsidP="00807323">
            <w:pPr>
              <w:pStyle w:val="51"/>
              <w:shd w:val="clear" w:color="auto" w:fill="auto"/>
              <w:spacing w:before="20" w:after="20" w:line="240" w:lineRule="auto"/>
              <w:ind w:right="40" w:firstLine="0"/>
              <w:rPr>
                <w:sz w:val="28"/>
                <w:szCs w:val="28"/>
              </w:rPr>
            </w:pPr>
          </w:p>
        </w:tc>
      </w:tr>
      <w:tr w:rsidR="00056F19" w:rsidRPr="00AA019E" w:rsidTr="00807323">
        <w:trPr>
          <w:jc w:val="center"/>
        </w:trPr>
        <w:tc>
          <w:tcPr>
            <w:tcW w:w="2836" w:type="pct"/>
            <w:gridSpan w:val="3"/>
          </w:tcPr>
          <w:p w:rsidR="00056F19" w:rsidRPr="00AA019E" w:rsidRDefault="00056F19" w:rsidP="00807323">
            <w:pPr>
              <w:pStyle w:val="51"/>
              <w:shd w:val="clear" w:color="auto" w:fill="auto"/>
              <w:spacing w:before="20" w:after="20" w:line="240" w:lineRule="auto"/>
              <w:ind w:right="40" w:firstLine="0"/>
              <w:rPr>
                <w:sz w:val="28"/>
                <w:szCs w:val="28"/>
              </w:rPr>
            </w:pPr>
            <w:r w:rsidRPr="00AA019E">
              <w:rPr>
                <w:sz w:val="28"/>
                <w:szCs w:val="28"/>
              </w:rPr>
              <w:t>Всего рабочих</w:t>
            </w:r>
          </w:p>
        </w:tc>
        <w:tc>
          <w:tcPr>
            <w:tcW w:w="2164" w:type="pct"/>
            <w:gridSpan w:val="2"/>
          </w:tcPr>
          <w:p w:rsidR="00056F19" w:rsidRPr="00AA019E" w:rsidRDefault="00056F19" w:rsidP="00807323">
            <w:pPr>
              <w:pStyle w:val="51"/>
              <w:shd w:val="clear" w:color="auto" w:fill="auto"/>
              <w:spacing w:before="20" w:after="20" w:line="240" w:lineRule="auto"/>
              <w:ind w:right="40" w:firstLine="0"/>
              <w:rPr>
                <w:sz w:val="28"/>
                <w:szCs w:val="28"/>
              </w:rPr>
            </w:pPr>
            <w:r w:rsidRPr="00AA019E">
              <w:rPr>
                <w:sz w:val="28"/>
                <w:szCs w:val="28"/>
              </w:rPr>
              <w:t>14</w:t>
            </w:r>
          </w:p>
        </w:tc>
      </w:tr>
    </w:tbl>
    <w:p w:rsidR="00056F19" w:rsidRDefault="00056F19" w:rsidP="00E15A92">
      <w:pPr>
        <w:pStyle w:val="51"/>
        <w:shd w:val="clear" w:color="auto" w:fill="auto"/>
        <w:spacing w:before="0" w:after="0" w:line="240" w:lineRule="auto"/>
        <w:ind w:right="40" w:firstLine="0"/>
        <w:rPr>
          <w:sz w:val="28"/>
          <w:szCs w:val="28"/>
        </w:rPr>
      </w:pPr>
    </w:p>
    <w:p w:rsidR="00056F19" w:rsidRDefault="00056F19" w:rsidP="00E15A92">
      <w:pPr>
        <w:pStyle w:val="51"/>
        <w:shd w:val="clear" w:color="auto" w:fill="auto"/>
        <w:spacing w:before="0" w:after="0" w:line="240" w:lineRule="auto"/>
        <w:ind w:right="40" w:firstLine="708"/>
        <w:jc w:val="both"/>
        <w:rPr>
          <w:sz w:val="28"/>
          <w:szCs w:val="28"/>
        </w:rPr>
      </w:pPr>
      <w:r w:rsidRPr="00E941DE">
        <w:rPr>
          <w:sz w:val="28"/>
          <w:szCs w:val="28"/>
        </w:rPr>
        <w:t>Принять продолжительност</w:t>
      </w:r>
      <w:r>
        <w:rPr>
          <w:sz w:val="28"/>
          <w:szCs w:val="28"/>
        </w:rPr>
        <w:t>ь каждого процесса более 26 дней нельзя, так как п</w:t>
      </w:r>
      <w:r w:rsidRPr="00E941DE">
        <w:rPr>
          <w:sz w:val="28"/>
          <w:szCs w:val="28"/>
        </w:rPr>
        <w:t>ри э</w:t>
      </w:r>
      <w:r>
        <w:rPr>
          <w:sz w:val="28"/>
          <w:szCs w:val="28"/>
        </w:rPr>
        <w:t>том увеличится недогрузка звена</w:t>
      </w:r>
      <w:r w:rsidRPr="00E941DE">
        <w:rPr>
          <w:sz w:val="28"/>
          <w:szCs w:val="28"/>
        </w:rPr>
        <w:t xml:space="preserve"> № 1.</w:t>
      </w:r>
    </w:p>
    <w:p w:rsidR="00056F19" w:rsidRDefault="00056F19" w:rsidP="00E15A92">
      <w:pPr>
        <w:pStyle w:val="51"/>
        <w:shd w:val="clear" w:color="auto" w:fill="auto"/>
        <w:spacing w:before="0" w:after="0" w:line="240" w:lineRule="auto"/>
        <w:ind w:right="40" w:firstLine="709"/>
        <w:jc w:val="both"/>
        <w:rPr>
          <w:sz w:val="28"/>
          <w:szCs w:val="28"/>
        </w:rPr>
      </w:pPr>
    </w:p>
    <w:p w:rsidR="00E15A92" w:rsidRDefault="00E15A92" w:rsidP="00E15A92">
      <w:pPr>
        <w:pStyle w:val="51"/>
        <w:shd w:val="clear" w:color="auto" w:fill="auto"/>
        <w:spacing w:before="0" w:after="0" w:line="240" w:lineRule="auto"/>
        <w:ind w:right="-2" w:firstLine="0"/>
        <w:rPr>
          <w:sz w:val="28"/>
          <w:szCs w:val="28"/>
        </w:rPr>
      </w:pPr>
    </w:p>
    <w:p w:rsidR="00E15A92" w:rsidRDefault="00E15A92" w:rsidP="00E15A92">
      <w:pPr>
        <w:pStyle w:val="51"/>
        <w:shd w:val="clear" w:color="auto" w:fill="auto"/>
        <w:spacing w:before="0" w:after="0" w:line="240" w:lineRule="auto"/>
        <w:ind w:right="-2" w:firstLine="0"/>
        <w:rPr>
          <w:sz w:val="28"/>
          <w:szCs w:val="28"/>
        </w:rPr>
      </w:pPr>
    </w:p>
    <w:p w:rsidR="00E15A92" w:rsidRDefault="00E15A92" w:rsidP="00E15A92">
      <w:pPr>
        <w:pStyle w:val="51"/>
        <w:shd w:val="clear" w:color="auto" w:fill="auto"/>
        <w:spacing w:before="0" w:after="0" w:line="240" w:lineRule="auto"/>
        <w:ind w:right="-2" w:firstLine="0"/>
        <w:rPr>
          <w:sz w:val="28"/>
          <w:szCs w:val="28"/>
        </w:rPr>
      </w:pPr>
    </w:p>
    <w:p w:rsidR="00E15A92" w:rsidRDefault="00E15A92" w:rsidP="00E15A92">
      <w:pPr>
        <w:pStyle w:val="51"/>
        <w:shd w:val="clear" w:color="auto" w:fill="auto"/>
        <w:spacing w:before="0" w:after="0" w:line="240" w:lineRule="auto"/>
        <w:ind w:right="-2" w:firstLine="0"/>
        <w:rPr>
          <w:sz w:val="28"/>
          <w:szCs w:val="28"/>
        </w:rPr>
      </w:pPr>
    </w:p>
    <w:p w:rsidR="00E15A92" w:rsidRDefault="00E15A92" w:rsidP="00E15A92">
      <w:pPr>
        <w:pStyle w:val="51"/>
        <w:shd w:val="clear" w:color="auto" w:fill="auto"/>
        <w:spacing w:before="0" w:after="0" w:line="240" w:lineRule="auto"/>
        <w:ind w:right="-2" w:firstLine="0"/>
        <w:rPr>
          <w:sz w:val="28"/>
          <w:szCs w:val="28"/>
        </w:rPr>
      </w:pPr>
    </w:p>
    <w:p w:rsidR="00056F19" w:rsidRDefault="00E15A92" w:rsidP="00E15A92">
      <w:pPr>
        <w:pStyle w:val="51"/>
        <w:shd w:val="clear" w:color="auto" w:fill="auto"/>
        <w:spacing w:before="0" w:after="0" w:line="240" w:lineRule="auto"/>
        <w:ind w:right="-2" w:firstLine="0"/>
        <w:jc w:val="both"/>
        <w:rPr>
          <w:sz w:val="28"/>
          <w:szCs w:val="28"/>
        </w:rPr>
      </w:pPr>
      <w:r>
        <w:rPr>
          <w:sz w:val="28"/>
          <w:szCs w:val="28"/>
        </w:rPr>
        <w:lastRenderedPageBreak/>
        <w:t>Таблица 6.9</w:t>
      </w:r>
      <w:r w:rsidR="00056F19">
        <w:rPr>
          <w:sz w:val="28"/>
          <w:szCs w:val="28"/>
        </w:rPr>
        <w:t xml:space="preserve"> – Состав звена по клеевой окраске</w:t>
      </w:r>
    </w:p>
    <w:p w:rsidR="00056F19" w:rsidRDefault="00056F19" w:rsidP="00E15A92">
      <w:pPr>
        <w:pStyle w:val="51"/>
        <w:shd w:val="clear" w:color="auto" w:fill="auto"/>
        <w:spacing w:before="0" w:after="0" w:line="240" w:lineRule="auto"/>
        <w:ind w:right="40" w:firstLine="709"/>
        <w:rPr>
          <w:sz w:val="28"/>
          <w:szCs w:val="28"/>
        </w:rPr>
      </w:pPr>
    </w:p>
    <w:tbl>
      <w:tblPr>
        <w:tblStyle w:val="a8"/>
        <w:tblW w:w="5000" w:type="pct"/>
        <w:jc w:val="center"/>
        <w:tblLook w:val="04A0" w:firstRow="1" w:lastRow="0" w:firstColumn="1" w:lastColumn="0" w:noHBand="0" w:noVBand="1"/>
      </w:tblPr>
      <w:tblGrid>
        <w:gridCol w:w="634"/>
        <w:gridCol w:w="4184"/>
        <w:gridCol w:w="937"/>
        <w:gridCol w:w="1772"/>
        <w:gridCol w:w="2327"/>
      </w:tblGrid>
      <w:tr w:rsidR="00056F19" w:rsidRPr="00807323" w:rsidTr="00807323">
        <w:trPr>
          <w:jc w:val="center"/>
        </w:trPr>
        <w:tc>
          <w:tcPr>
            <w:tcW w:w="330" w:type="pct"/>
            <w:vAlign w:val="center"/>
          </w:tcPr>
          <w:p w:rsidR="00056F19" w:rsidRPr="00807323" w:rsidRDefault="00056F19" w:rsidP="00E15A92">
            <w:pPr>
              <w:pStyle w:val="51"/>
              <w:shd w:val="clear" w:color="auto" w:fill="auto"/>
              <w:spacing w:before="0" w:after="0" w:line="240" w:lineRule="auto"/>
              <w:ind w:right="40" w:firstLine="0"/>
              <w:rPr>
                <w:sz w:val="28"/>
                <w:szCs w:val="28"/>
              </w:rPr>
            </w:pPr>
            <w:r w:rsidRPr="00807323">
              <w:rPr>
                <w:sz w:val="28"/>
                <w:szCs w:val="28"/>
              </w:rPr>
              <w:t>№</w:t>
            </w:r>
          </w:p>
          <w:p w:rsidR="00056F19" w:rsidRPr="00807323" w:rsidRDefault="00056F19" w:rsidP="00E15A92">
            <w:pPr>
              <w:pStyle w:val="51"/>
              <w:shd w:val="clear" w:color="auto" w:fill="auto"/>
              <w:spacing w:before="0" w:after="0" w:line="240" w:lineRule="auto"/>
              <w:ind w:right="40" w:firstLine="0"/>
              <w:rPr>
                <w:sz w:val="28"/>
                <w:szCs w:val="28"/>
              </w:rPr>
            </w:pPr>
            <w:r w:rsidRPr="00807323">
              <w:rPr>
                <w:sz w:val="28"/>
                <w:szCs w:val="28"/>
              </w:rPr>
              <w:t>п/п</w:t>
            </w:r>
          </w:p>
        </w:tc>
        <w:tc>
          <w:tcPr>
            <w:tcW w:w="2170" w:type="pct"/>
            <w:vAlign w:val="center"/>
          </w:tcPr>
          <w:p w:rsidR="00056F19" w:rsidRPr="00807323" w:rsidRDefault="00056F19" w:rsidP="00E15A92">
            <w:pPr>
              <w:pStyle w:val="51"/>
              <w:shd w:val="clear" w:color="auto" w:fill="auto"/>
              <w:spacing w:before="0" w:after="0" w:line="240" w:lineRule="auto"/>
              <w:ind w:right="40" w:firstLine="0"/>
              <w:rPr>
                <w:sz w:val="28"/>
                <w:szCs w:val="28"/>
              </w:rPr>
            </w:pPr>
            <w:r w:rsidRPr="00807323">
              <w:rPr>
                <w:sz w:val="28"/>
                <w:szCs w:val="28"/>
              </w:rPr>
              <w:t>Наименование операций</w:t>
            </w:r>
          </w:p>
        </w:tc>
        <w:tc>
          <w:tcPr>
            <w:tcW w:w="502" w:type="pct"/>
            <w:vAlign w:val="center"/>
          </w:tcPr>
          <w:p w:rsidR="00056F19" w:rsidRPr="00807323" w:rsidRDefault="00056F19" w:rsidP="00E15A92">
            <w:pPr>
              <w:pStyle w:val="51"/>
              <w:shd w:val="clear" w:color="auto" w:fill="auto"/>
              <w:spacing w:before="0" w:after="0" w:line="240" w:lineRule="auto"/>
              <w:ind w:right="40" w:firstLine="0"/>
              <w:rPr>
                <w:sz w:val="28"/>
                <w:szCs w:val="28"/>
              </w:rPr>
            </w:pPr>
            <w:r w:rsidRPr="00807323">
              <w:rPr>
                <w:sz w:val="28"/>
                <w:szCs w:val="28"/>
              </w:rPr>
              <w:t>№</w:t>
            </w:r>
          </w:p>
          <w:p w:rsidR="00056F19" w:rsidRPr="00807323" w:rsidRDefault="00056F19" w:rsidP="00E15A92">
            <w:pPr>
              <w:pStyle w:val="51"/>
              <w:shd w:val="clear" w:color="auto" w:fill="auto"/>
              <w:spacing w:before="0" w:after="0" w:line="240" w:lineRule="auto"/>
              <w:ind w:right="40" w:firstLine="0"/>
              <w:rPr>
                <w:sz w:val="28"/>
                <w:szCs w:val="28"/>
              </w:rPr>
            </w:pPr>
            <w:r w:rsidRPr="00807323">
              <w:rPr>
                <w:sz w:val="28"/>
                <w:szCs w:val="28"/>
              </w:rPr>
              <w:t>звена</w:t>
            </w:r>
          </w:p>
        </w:tc>
        <w:tc>
          <w:tcPr>
            <w:tcW w:w="789" w:type="pct"/>
            <w:vAlign w:val="center"/>
          </w:tcPr>
          <w:p w:rsidR="00056F19" w:rsidRPr="00807323" w:rsidRDefault="00807323" w:rsidP="00807323">
            <w:pPr>
              <w:pStyle w:val="51"/>
              <w:shd w:val="clear" w:color="auto" w:fill="auto"/>
              <w:spacing w:before="0" w:after="0" w:line="240" w:lineRule="auto"/>
              <w:ind w:right="40" w:firstLine="0"/>
              <w:rPr>
                <w:sz w:val="28"/>
                <w:szCs w:val="28"/>
              </w:rPr>
            </w:pPr>
            <w:r w:rsidRPr="00807323">
              <w:rPr>
                <w:sz w:val="28"/>
                <w:szCs w:val="28"/>
              </w:rPr>
              <w:t xml:space="preserve">Расчет численности звена, </w:t>
            </w:r>
            <w:r w:rsidR="00056F19" w:rsidRPr="00807323">
              <w:rPr>
                <w:sz w:val="28"/>
                <w:szCs w:val="28"/>
              </w:rPr>
              <w:t>чел.</w:t>
            </w:r>
          </w:p>
        </w:tc>
        <w:tc>
          <w:tcPr>
            <w:tcW w:w="1208" w:type="pct"/>
            <w:vAlign w:val="center"/>
          </w:tcPr>
          <w:p w:rsidR="00056F19" w:rsidRPr="00807323" w:rsidRDefault="00056F19" w:rsidP="00807323">
            <w:pPr>
              <w:pStyle w:val="51"/>
              <w:shd w:val="clear" w:color="auto" w:fill="auto"/>
              <w:spacing w:before="0" w:after="0" w:line="240" w:lineRule="auto"/>
              <w:ind w:right="40" w:firstLine="0"/>
              <w:rPr>
                <w:sz w:val="28"/>
                <w:szCs w:val="28"/>
              </w:rPr>
            </w:pPr>
            <w:r w:rsidRPr="00807323">
              <w:rPr>
                <w:sz w:val="28"/>
                <w:szCs w:val="28"/>
              </w:rPr>
              <w:t>Перевыпол</w:t>
            </w:r>
            <w:r w:rsidR="00807323" w:rsidRPr="00807323">
              <w:rPr>
                <w:sz w:val="28"/>
                <w:szCs w:val="28"/>
              </w:rPr>
              <w:t xml:space="preserve">нение норм (+), недогрузка (-), </w:t>
            </w:r>
            <w:r w:rsidRPr="00807323">
              <w:rPr>
                <w:sz w:val="28"/>
                <w:szCs w:val="28"/>
              </w:rPr>
              <w:t>%</w:t>
            </w:r>
          </w:p>
        </w:tc>
      </w:tr>
      <w:tr w:rsidR="00056F19" w:rsidRPr="00807323" w:rsidTr="00807323">
        <w:trPr>
          <w:jc w:val="center"/>
        </w:trPr>
        <w:tc>
          <w:tcPr>
            <w:tcW w:w="330" w:type="pct"/>
          </w:tcPr>
          <w:p w:rsidR="00056F19"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1</w:t>
            </w:r>
          </w:p>
        </w:tc>
        <w:tc>
          <w:tcPr>
            <w:tcW w:w="2170" w:type="pct"/>
          </w:tcPr>
          <w:p w:rsidR="00056F19" w:rsidRPr="00807323" w:rsidRDefault="00056F19" w:rsidP="00807323">
            <w:pPr>
              <w:pStyle w:val="51"/>
              <w:shd w:val="clear" w:color="auto" w:fill="auto"/>
              <w:spacing w:before="20" w:after="20" w:line="240" w:lineRule="auto"/>
              <w:ind w:right="40" w:firstLine="0"/>
              <w:jc w:val="left"/>
              <w:rPr>
                <w:sz w:val="28"/>
                <w:szCs w:val="28"/>
              </w:rPr>
            </w:pPr>
            <w:r w:rsidRPr="00807323">
              <w:rPr>
                <w:sz w:val="28"/>
                <w:szCs w:val="28"/>
              </w:rPr>
              <w:t>Сглаживание поверхности</w:t>
            </w:r>
          </w:p>
        </w:tc>
        <w:tc>
          <w:tcPr>
            <w:tcW w:w="502" w:type="pct"/>
          </w:tcPr>
          <w:p w:rsidR="00056F19"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1</w:t>
            </w:r>
          </w:p>
        </w:tc>
        <w:tc>
          <w:tcPr>
            <w:tcW w:w="789" w:type="pct"/>
          </w:tcPr>
          <w:p w:rsidR="00056F19"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47,8:26=2</w:t>
            </w:r>
          </w:p>
        </w:tc>
        <w:tc>
          <w:tcPr>
            <w:tcW w:w="1208" w:type="pct"/>
            <w:vAlign w:val="center"/>
          </w:tcPr>
          <w:p w:rsidR="00056F19"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- 0,7</w:t>
            </w:r>
          </w:p>
        </w:tc>
      </w:tr>
      <w:tr w:rsidR="00056F19" w:rsidRPr="00807323" w:rsidTr="00807323">
        <w:trPr>
          <w:jc w:val="center"/>
        </w:trPr>
        <w:tc>
          <w:tcPr>
            <w:tcW w:w="330" w:type="pct"/>
          </w:tcPr>
          <w:p w:rsidR="00056F19"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2</w:t>
            </w:r>
          </w:p>
        </w:tc>
        <w:tc>
          <w:tcPr>
            <w:tcW w:w="2170" w:type="pct"/>
          </w:tcPr>
          <w:p w:rsidR="00056F19" w:rsidRPr="00807323" w:rsidRDefault="00056F19" w:rsidP="00807323">
            <w:pPr>
              <w:pStyle w:val="51"/>
              <w:shd w:val="clear" w:color="auto" w:fill="auto"/>
              <w:spacing w:before="20" w:after="20" w:line="240" w:lineRule="auto"/>
              <w:ind w:left="-13" w:right="40" w:firstLine="0"/>
              <w:jc w:val="left"/>
              <w:rPr>
                <w:sz w:val="28"/>
                <w:szCs w:val="28"/>
              </w:rPr>
            </w:pPr>
            <w:r w:rsidRPr="00807323">
              <w:rPr>
                <w:sz w:val="28"/>
                <w:szCs w:val="28"/>
              </w:rPr>
              <w:t>Огрунтовка за 2-раза</w:t>
            </w:r>
          </w:p>
        </w:tc>
        <w:tc>
          <w:tcPr>
            <w:tcW w:w="502" w:type="pct"/>
          </w:tcPr>
          <w:p w:rsidR="00056F19"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2</w:t>
            </w:r>
          </w:p>
        </w:tc>
        <w:tc>
          <w:tcPr>
            <w:tcW w:w="789" w:type="pct"/>
          </w:tcPr>
          <w:p w:rsidR="00056F19"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53,7:26=2</w:t>
            </w:r>
          </w:p>
        </w:tc>
        <w:tc>
          <w:tcPr>
            <w:tcW w:w="1208" w:type="pct"/>
            <w:vAlign w:val="center"/>
          </w:tcPr>
          <w:p w:rsidR="00056F19"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+3,0</w:t>
            </w:r>
          </w:p>
        </w:tc>
      </w:tr>
      <w:tr w:rsidR="00056F19" w:rsidRPr="00807323" w:rsidTr="00807323">
        <w:trPr>
          <w:jc w:val="center"/>
        </w:trPr>
        <w:tc>
          <w:tcPr>
            <w:tcW w:w="330" w:type="pct"/>
          </w:tcPr>
          <w:p w:rsidR="00056F19"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3</w:t>
            </w:r>
          </w:p>
        </w:tc>
        <w:tc>
          <w:tcPr>
            <w:tcW w:w="2170" w:type="pct"/>
          </w:tcPr>
          <w:p w:rsidR="00056F19" w:rsidRPr="00807323" w:rsidRDefault="00056F19" w:rsidP="00807323">
            <w:pPr>
              <w:pStyle w:val="51"/>
              <w:shd w:val="clear" w:color="auto" w:fill="auto"/>
              <w:spacing w:before="20" w:after="20" w:line="240" w:lineRule="auto"/>
              <w:ind w:right="40" w:firstLine="0"/>
              <w:jc w:val="left"/>
              <w:rPr>
                <w:sz w:val="28"/>
                <w:szCs w:val="28"/>
              </w:rPr>
            </w:pPr>
            <w:r w:rsidRPr="00807323">
              <w:rPr>
                <w:sz w:val="28"/>
                <w:szCs w:val="28"/>
              </w:rPr>
              <w:t>Частичная подмазка поверхностей</w:t>
            </w:r>
          </w:p>
        </w:tc>
        <w:tc>
          <w:tcPr>
            <w:tcW w:w="502" w:type="pct"/>
            <w:vMerge w:val="restart"/>
          </w:tcPr>
          <w:p w:rsidR="00056F19"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3</w:t>
            </w:r>
          </w:p>
          <w:p w:rsidR="00056F19"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3</w:t>
            </w:r>
          </w:p>
        </w:tc>
        <w:tc>
          <w:tcPr>
            <w:tcW w:w="789" w:type="pct"/>
            <w:vMerge w:val="restart"/>
            <w:vAlign w:val="center"/>
          </w:tcPr>
          <w:p w:rsidR="00056F19"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88,5:26=3</w:t>
            </w:r>
          </w:p>
        </w:tc>
        <w:tc>
          <w:tcPr>
            <w:tcW w:w="1208" w:type="pct"/>
            <w:vMerge w:val="restart"/>
            <w:vAlign w:val="center"/>
          </w:tcPr>
          <w:p w:rsidR="00056F19"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+14</w:t>
            </w:r>
          </w:p>
        </w:tc>
      </w:tr>
      <w:tr w:rsidR="00056F19" w:rsidRPr="00807323" w:rsidTr="00807323">
        <w:trPr>
          <w:jc w:val="center"/>
        </w:trPr>
        <w:tc>
          <w:tcPr>
            <w:tcW w:w="330" w:type="pct"/>
          </w:tcPr>
          <w:p w:rsidR="00056F19"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4</w:t>
            </w:r>
          </w:p>
        </w:tc>
        <w:tc>
          <w:tcPr>
            <w:tcW w:w="2170" w:type="pct"/>
          </w:tcPr>
          <w:p w:rsidR="00056F19" w:rsidRPr="00807323" w:rsidRDefault="00056F19" w:rsidP="00807323">
            <w:pPr>
              <w:pStyle w:val="51"/>
              <w:shd w:val="clear" w:color="auto" w:fill="auto"/>
              <w:spacing w:before="20" w:after="20" w:line="240" w:lineRule="auto"/>
              <w:ind w:right="40" w:firstLine="0"/>
              <w:jc w:val="left"/>
              <w:rPr>
                <w:sz w:val="28"/>
                <w:szCs w:val="28"/>
              </w:rPr>
            </w:pPr>
            <w:r w:rsidRPr="00807323">
              <w:rPr>
                <w:sz w:val="28"/>
                <w:szCs w:val="28"/>
              </w:rPr>
              <w:t>Шлифовка поверхностей</w:t>
            </w:r>
          </w:p>
        </w:tc>
        <w:tc>
          <w:tcPr>
            <w:tcW w:w="502" w:type="pct"/>
            <w:vMerge/>
          </w:tcPr>
          <w:p w:rsidR="00056F19" w:rsidRPr="00807323" w:rsidRDefault="00056F19" w:rsidP="00807323">
            <w:pPr>
              <w:pStyle w:val="51"/>
              <w:shd w:val="clear" w:color="auto" w:fill="auto"/>
              <w:spacing w:before="20" w:after="20" w:line="240" w:lineRule="auto"/>
              <w:ind w:right="40" w:firstLine="0"/>
              <w:rPr>
                <w:sz w:val="28"/>
                <w:szCs w:val="28"/>
              </w:rPr>
            </w:pPr>
          </w:p>
        </w:tc>
        <w:tc>
          <w:tcPr>
            <w:tcW w:w="789" w:type="pct"/>
            <w:vMerge/>
          </w:tcPr>
          <w:p w:rsidR="00056F19" w:rsidRPr="00807323" w:rsidRDefault="00056F19" w:rsidP="00807323">
            <w:pPr>
              <w:pStyle w:val="51"/>
              <w:shd w:val="clear" w:color="auto" w:fill="auto"/>
              <w:spacing w:before="20" w:after="20" w:line="240" w:lineRule="auto"/>
              <w:ind w:right="40" w:firstLine="0"/>
              <w:rPr>
                <w:sz w:val="28"/>
                <w:szCs w:val="28"/>
              </w:rPr>
            </w:pPr>
          </w:p>
        </w:tc>
        <w:tc>
          <w:tcPr>
            <w:tcW w:w="1208" w:type="pct"/>
            <w:vMerge/>
            <w:vAlign w:val="center"/>
          </w:tcPr>
          <w:p w:rsidR="00056F19" w:rsidRPr="00807323" w:rsidRDefault="00056F19" w:rsidP="00807323">
            <w:pPr>
              <w:pStyle w:val="51"/>
              <w:shd w:val="clear" w:color="auto" w:fill="auto"/>
              <w:spacing w:before="20" w:after="20" w:line="240" w:lineRule="auto"/>
              <w:ind w:right="40" w:firstLine="0"/>
              <w:rPr>
                <w:sz w:val="28"/>
                <w:szCs w:val="28"/>
              </w:rPr>
            </w:pPr>
          </w:p>
        </w:tc>
      </w:tr>
      <w:tr w:rsidR="00056F19" w:rsidRPr="00807323" w:rsidTr="00807323">
        <w:trPr>
          <w:jc w:val="center"/>
        </w:trPr>
        <w:tc>
          <w:tcPr>
            <w:tcW w:w="330" w:type="pct"/>
          </w:tcPr>
          <w:p w:rsidR="00056F19"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5</w:t>
            </w:r>
          </w:p>
        </w:tc>
        <w:tc>
          <w:tcPr>
            <w:tcW w:w="2170" w:type="pct"/>
          </w:tcPr>
          <w:p w:rsidR="00056F19" w:rsidRPr="00807323" w:rsidRDefault="00056F19" w:rsidP="00807323">
            <w:pPr>
              <w:pStyle w:val="51"/>
              <w:shd w:val="clear" w:color="auto" w:fill="auto"/>
              <w:spacing w:before="20" w:after="20" w:line="240" w:lineRule="auto"/>
              <w:ind w:right="40" w:firstLine="0"/>
              <w:jc w:val="left"/>
              <w:rPr>
                <w:sz w:val="28"/>
                <w:szCs w:val="28"/>
              </w:rPr>
            </w:pPr>
            <w:r w:rsidRPr="00807323">
              <w:rPr>
                <w:sz w:val="28"/>
                <w:szCs w:val="28"/>
              </w:rPr>
              <w:t>Окраска потолков</w:t>
            </w:r>
          </w:p>
        </w:tc>
        <w:tc>
          <w:tcPr>
            <w:tcW w:w="502" w:type="pct"/>
            <w:vMerge w:val="restart"/>
          </w:tcPr>
          <w:p w:rsidR="00056F19"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4</w:t>
            </w:r>
          </w:p>
          <w:p w:rsidR="00056F19"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4</w:t>
            </w:r>
          </w:p>
        </w:tc>
        <w:tc>
          <w:tcPr>
            <w:tcW w:w="789" w:type="pct"/>
            <w:vMerge w:val="restart"/>
          </w:tcPr>
          <w:p w:rsidR="00056F19"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32,9:26=1</w:t>
            </w:r>
          </w:p>
        </w:tc>
        <w:tc>
          <w:tcPr>
            <w:tcW w:w="1208" w:type="pct"/>
            <w:vMerge w:val="restart"/>
            <w:vAlign w:val="center"/>
          </w:tcPr>
          <w:p w:rsidR="00056F19"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+26</w:t>
            </w:r>
          </w:p>
        </w:tc>
      </w:tr>
      <w:tr w:rsidR="00056F19" w:rsidRPr="00807323" w:rsidTr="00807323">
        <w:trPr>
          <w:jc w:val="center"/>
        </w:trPr>
        <w:tc>
          <w:tcPr>
            <w:tcW w:w="330" w:type="pct"/>
          </w:tcPr>
          <w:p w:rsidR="00056F19"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6</w:t>
            </w:r>
          </w:p>
        </w:tc>
        <w:tc>
          <w:tcPr>
            <w:tcW w:w="2170" w:type="pct"/>
          </w:tcPr>
          <w:p w:rsidR="00056F19" w:rsidRPr="00807323" w:rsidRDefault="00056F19" w:rsidP="00807323">
            <w:pPr>
              <w:pStyle w:val="51"/>
              <w:shd w:val="clear" w:color="auto" w:fill="auto"/>
              <w:spacing w:before="20" w:after="20" w:line="240" w:lineRule="auto"/>
              <w:ind w:right="40" w:firstLine="0"/>
              <w:jc w:val="left"/>
              <w:rPr>
                <w:sz w:val="28"/>
                <w:szCs w:val="28"/>
              </w:rPr>
            </w:pPr>
            <w:r w:rsidRPr="00807323">
              <w:rPr>
                <w:sz w:val="28"/>
                <w:szCs w:val="28"/>
              </w:rPr>
              <w:t>Окраска стен</w:t>
            </w:r>
          </w:p>
        </w:tc>
        <w:tc>
          <w:tcPr>
            <w:tcW w:w="502" w:type="pct"/>
            <w:vMerge/>
          </w:tcPr>
          <w:p w:rsidR="00056F19" w:rsidRPr="00807323" w:rsidRDefault="00056F19" w:rsidP="00807323">
            <w:pPr>
              <w:pStyle w:val="51"/>
              <w:shd w:val="clear" w:color="auto" w:fill="auto"/>
              <w:spacing w:before="20" w:after="20" w:line="240" w:lineRule="auto"/>
              <w:ind w:right="40" w:firstLine="0"/>
              <w:rPr>
                <w:sz w:val="28"/>
                <w:szCs w:val="28"/>
              </w:rPr>
            </w:pPr>
          </w:p>
        </w:tc>
        <w:tc>
          <w:tcPr>
            <w:tcW w:w="789" w:type="pct"/>
            <w:vMerge/>
          </w:tcPr>
          <w:p w:rsidR="00056F19" w:rsidRPr="00807323" w:rsidRDefault="00056F19" w:rsidP="00807323">
            <w:pPr>
              <w:pStyle w:val="51"/>
              <w:shd w:val="clear" w:color="auto" w:fill="auto"/>
              <w:spacing w:before="20" w:after="20" w:line="240" w:lineRule="auto"/>
              <w:ind w:right="40" w:firstLine="0"/>
              <w:rPr>
                <w:sz w:val="28"/>
                <w:szCs w:val="28"/>
              </w:rPr>
            </w:pPr>
          </w:p>
        </w:tc>
        <w:tc>
          <w:tcPr>
            <w:tcW w:w="1208" w:type="pct"/>
            <w:vMerge/>
          </w:tcPr>
          <w:p w:rsidR="00056F19" w:rsidRPr="00807323" w:rsidRDefault="00056F19" w:rsidP="00807323">
            <w:pPr>
              <w:pStyle w:val="51"/>
              <w:shd w:val="clear" w:color="auto" w:fill="auto"/>
              <w:spacing w:before="20" w:after="20" w:line="240" w:lineRule="auto"/>
              <w:ind w:right="40" w:firstLine="0"/>
              <w:rPr>
                <w:sz w:val="28"/>
                <w:szCs w:val="28"/>
              </w:rPr>
            </w:pPr>
          </w:p>
        </w:tc>
      </w:tr>
      <w:tr w:rsidR="00056F19" w:rsidRPr="00807323" w:rsidTr="00807323">
        <w:trPr>
          <w:jc w:val="center"/>
        </w:trPr>
        <w:tc>
          <w:tcPr>
            <w:tcW w:w="3003" w:type="pct"/>
            <w:gridSpan w:val="3"/>
          </w:tcPr>
          <w:p w:rsidR="00056F19"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Всего рабочих</w:t>
            </w:r>
          </w:p>
        </w:tc>
        <w:tc>
          <w:tcPr>
            <w:tcW w:w="1997" w:type="pct"/>
            <w:gridSpan w:val="2"/>
          </w:tcPr>
          <w:p w:rsidR="00056F19"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8</w:t>
            </w:r>
          </w:p>
        </w:tc>
      </w:tr>
    </w:tbl>
    <w:p w:rsidR="00056F19" w:rsidRDefault="00056F19" w:rsidP="00E15A92">
      <w:pPr>
        <w:pStyle w:val="51"/>
        <w:shd w:val="clear" w:color="auto" w:fill="auto"/>
        <w:spacing w:before="0" w:after="0" w:line="240" w:lineRule="auto"/>
        <w:ind w:right="-2" w:firstLine="709"/>
        <w:jc w:val="left"/>
        <w:rPr>
          <w:sz w:val="28"/>
          <w:szCs w:val="28"/>
        </w:rPr>
      </w:pPr>
      <w:r>
        <w:rPr>
          <w:sz w:val="28"/>
          <w:szCs w:val="28"/>
        </w:rPr>
        <w:tab/>
      </w:r>
    </w:p>
    <w:p w:rsidR="00056F19" w:rsidRDefault="00056F19" w:rsidP="00E15A92">
      <w:pPr>
        <w:pStyle w:val="51"/>
        <w:shd w:val="clear" w:color="auto" w:fill="auto"/>
        <w:spacing w:before="0" w:after="0" w:line="240" w:lineRule="auto"/>
        <w:ind w:right="-2" w:firstLine="709"/>
        <w:jc w:val="left"/>
        <w:rPr>
          <w:sz w:val="28"/>
          <w:szCs w:val="28"/>
        </w:rPr>
      </w:pPr>
      <w:r>
        <w:rPr>
          <w:sz w:val="28"/>
          <w:szCs w:val="28"/>
        </w:rPr>
        <w:t>Общая продолжительность работ равна: Т=(4+26-1)</w:t>
      </w:r>
      <w:r w:rsidRPr="00255EEB">
        <w:rPr>
          <w:sz w:val="28"/>
          <w:szCs w:val="28"/>
          <w:lang w:eastAsia="ko-KR"/>
        </w:rPr>
        <w:t>×</w:t>
      </w:r>
      <w:r w:rsidRPr="00A55694">
        <w:rPr>
          <w:rStyle w:val="2pt2"/>
          <w:rFonts w:eastAsia="Century Schoolbook"/>
          <w:sz w:val="28"/>
          <w:szCs w:val="28"/>
        </w:rPr>
        <w:t>1+2 =</w:t>
      </w:r>
      <w:r>
        <w:rPr>
          <w:sz w:val="28"/>
          <w:szCs w:val="28"/>
        </w:rPr>
        <w:t xml:space="preserve"> 31</w:t>
      </w:r>
      <w:r w:rsidRPr="00E941DE">
        <w:rPr>
          <w:sz w:val="28"/>
          <w:szCs w:val="28"/>
        </w:rPr>
        <w:t xml:space="preserve"> дней.</w:t>
      </w:r>
    </w:p>
    <w:p w:rsidR="00056F19" w:rsidRDefault="00056F19" w:rsidP="00E15A92">
      <w:pPr>
        <w:pStyle w:val="51"/>
        <w:shd w:val="clear" w:color="auto" w:fill="auto"/>
        <w:spacing w:before="0" w:after="0" w:line="240" w:lineRule="auto"/>
        <w:ind w:right="40" w:firstLine="709"/>
        <w:jc w:val="both"/>
        <w:rPr>
          <w:sz w:val="28"/>
          <w:szCs w:val="28"/>
        </w:rPr>
      </w:pPr>
      <w:r>
        <w:rPr>
          <w:sz w:val="28"/>
          <w:szCs w:val="28"/>
        </w:rPr>
        <w:t xml:space="preserve">Вариант №3. </w:t>
      </w:r>
      <w:r w:rsidRPr="00E941DE">
        <w:rPr>
          <w:sz w:val="28"/>
          <w:szCs w:val="28"/>
        </w:rPr>
        <w:t>Число звеньев</w:t>
      </w:r>
      <w:r w:rsidRPr="00E941DE">
        <w:rPr>
          <w:rStyle w:val="1a"/>
          <w:sz w:val="28"/>
          <w:szCs w:val="28"/>
        </w:rPr>
        <w:t xml:space="preserve"> </w:t>
      </w:r>
      <w:r>
        <w:rPr>
          <w:rStyle w:val="1a"/>
          <w:i w:val="0"/>
          <w:sz w:val="28"/>
          <w:szCs w:val="28"/>
        </w:rPr>
        <w:t xml:space="preserve">n = </w:t>
      </w:r>
      <w:r>
        <w:rPr>
          <w:sz w:val="28"/>
          <w:szCs w:val="28"/>
        </w:rPr>
        <w:t xml:space="preserve">3; число захваток </w:t>
      </w:r>
      <w:r>
        <w:rPr>
          <w:sz w:val="28"/>
          <w:szCs w:val="28"/>
          <w:lang w:val="en-US"/>
        </w:rPr>
        <w:t>N</w:t>
      </w:r>
      <w:r w:rsidRPr="00EC0A3B">
        <w:rPr>
          <w:sz w:val="28"/>
          <w:szCs w:val="28"/>
        </w:rPr>
        <w:t xml:space="preserve"> </w:t>
      </w:r>
      <w:r>
        <w:rPr>
          <w:sz w:val="28"/>
          <w:szCs w:val="28"/>
        </w:rPr>
        <w:t>=16, шаг потока К</w:t>
      </w:r>
      <w:r w:rsidRPr="00E941DE">
        <w:rPr>
          <w:sz w:val="28"/>
          <w:szCs w:val="28"/>
        </w:rPr>
        <w:t xml:space="preserve"> = 1 день.</w:t>
      </w:r>
      <w:r w:rsidRPr="00A55694">
        <w:rPr>
          <w:sz w:val="28"/>
          <w:szCs w:val="28"/>
        </w:rPr>
        <w:t xml:space="preserve"> </w:t>
      </w:r>
      <w:r>
        <w:rPr>
          <w:sz w:val="28"/>
          <w:szCs w:val="28"/>
        </w:rPr>
        <w:t>Состав звена для варианта № 3</w:t>
      </w:r>
      <w:r w:rsidRPr="00E941DE">
        <w:rPr>
          <w:sz w:val="28"/>
          <w:szCs w:val="28"/>
        </w:rPr>
        <w:t xml:space="preserve"> приведен в табл</w:t>
      </w:r>
      <w:r w:rsidR="00E15A92">
        <w:rPr>
          <w:sz w:val="28"/>
          <w:szCs w:val="28"/>
        </w:rPr>
        <w:t>ице 6.10</w:t>
      </w:r>
      <w:r>
        <w:rPr>
          <w:sz w:val="28"/>
          <w:szCs w:val="28"/>
        </w:rPr>
        <w:t>.</w:t>
      </w:r>
    </w:p>
    <w:p w:rsidR="00E15A92" w:rsidRDefault="00E15A92" w:rsidP="00E15A92">
      <w:pPr>
        <w:pStyle w:val="51"/>
        <w:shd w:val="clear" w:color="auto" w:fill="auto"/>
        <w:spacing w:before="0" w:after="0" w:line="240" w:lineRule="auto"/>
        <w:ind w:right="40" w:firstLine="709"/>
        <w:jc w:val="both"/>
        <w:rPr>
          <w:sz w:val="28"/>
          <w:szCs w:val="28"/>
        </w:rPr>
      </w:pPr>
    </w:p>
    <w:p w:rsidR="00056F19" w:rsidRDefault="00E15A92" w:rsidP="00807323">
      <w:pPr>
        <w:pStyle w:val="51"/>
        <w:widowControl w:val="0"/>
        <w:shd w:val="clear" w:color="auto" w:fill="auto"/>
        <w:autoSpaceDE w:val="0"/>
        <w:autoSpaceDN w:val="0"/>
        <w:adjustRightInd w:val="0"/>
        <w:spacing w:before="0" w:after="0" w:line="240" w:lineRule="auto"/>
        <w:ind w:right="40" w:firstLine="0"/>
        <w:jc w:val="left"/>
        <w:rPr>
          <w:sz w:val="28"/>
          <w:szCs w:val="28"/>
          <w:lang w:eastAsia="ru-RU"/>
        </w:rPr>
      </w:pPr>
      <w:r>
        <w:rPr>
          <w:sz w:val="28"/>
          <w:szCs w:val="28"/>
          <w:lang w:eastAsia="ru-RU"/>
        </w:rPr>
        <w:t>Таблица 6.10</w:t>
      </w:r>
      <w:r w:rsidR="00056F19">
        <w:rPr>
          <w:sz w:val="28"/>
          <w:szCs w:val="28"/>
          <w:lang w:eastAsia="ru-RU"/>
        </w:rPr>
        <w:t xml:space="preserve"> – Состав звена по клеевой окраске</w:t>
      </w:r>
    </w:p>
    <w:p w:rsidR="00807323" w:rsidRDefault="00807323" w:rsidP="00807323">
      <w:pPr>
        <w:pStyle w:val="51"/>
        <w:widowControl w:val="0"/>
        <w:shd w:val="clear" w:color="auto" w:fill="auto"/>
        <w:autoSpaceDE w:val="0"/>
        <w:autoSpaceDN w:val="0"/>
        <w:adjustRightInd w:val="0"/>
        <w:spacing w:before="0" w:after="0" w:line="240" w:lineRule="auto"/>
        <w:ind w:right="40" w:firstLine="0"/>
        <w:jc w:val="left"/>
        <w:rPr>
          <w:sz w:val="28"/>
          <w:szCs w:val="28"/>
          <w:lang w:eastAsia="ru-RU"/>
        </w:rPr>
      </w:pPr>
    </w:p>
    <w:tbl>
      <w:tblPr>
        <w:tblStyle w:val="a8"/>
        <w:tblpPr w:leftFromText="180" w:rightFromText="180" w:vertAnchor="text" w:horzAnchor="margin" w:tblpXSpec="center" w:tblpY="141"/>
        <w:tblW w:w="5000" w:type="pct"/>
        <w:tblLook w:val="04A0" w:firstRow="1" w:lastRow="0" w:firstColumn="1" w:lastColumn="0" w:noHBand="0" w:noVBand="1"/>
      </w:tblPr>
      <w:tblGrid>
        <w:gridCol w:w="635"/>
        <w:gridCol w:w="4152"/>
        <w:gridCol w:w="934"/>
        <w:gridCol w:w="1772"/>
        <w:gridCol w:w="2361"/>
      </w:tblGrid>
      <w:tr w:rsidR="00056F19" w:rsidRPr="00807323" w:rsidTr="00807323">
        <w:tc>
          <w:tcPr>
            <w:tcW w:w="322" w:type="pct"/>
            <w:vAlign w:val="center"/>
          </w:tcPr>
          <w:p w:rsidR="00056F19" w:rsidRPr="00807323" w:rsidRDefault="00056F19" w:rsidP="00807323">
            <w:pPr>
              <w:pStyle w:val="51"/>
              <w:shd w:val="clear" w:color="auto" w:fill="auto"/>
              <w:spacing w:before="0" w:after="0" w:line="240" w:lineRule="auto"/>
              <w:ind w:right="40" w:firstLine="0"/>
              <w:rPr>
                <w:sz w:val="28"/>
                <w:szCs w:val="28"/>
              </w:rPr>
            </w:pPr>
            <w:r w:rsidRPr="00807323">
              <w:rPr>
                <w:sz w:val="28"/>
                <w:szCs w:val="28"/>
              </w:rPr>
              <w:t>№</w:t>
            </w:r>
          </w:p>
          <w:p w:rsidR="00056F19" w:rsidRPr="00807323" w:rsidRDefault="00056F19" w:rsidP="00807323">
            <w:pPr>
              <w:pStyle w:val="51"/>
              <w:shd w:val="clear" w:color="auto" w:fill="auto"/>
              <w:spacing w:before="0" w:after="0" w:line="240" w:lineRule="auto"/>
              <w:ind w:right="40" w:firstLine="0"/>
              <w:rPr>
                <w:sz w:val="28"/>
                <w:szCs w:val="28"/>
              </w:rPr>
            </w:pPr>
            <w:r w:rsidRPr="00807323">
              <w:rPr>
                <w:sz w:val="28"/>
                <w:szCs w:val="28"/>
              </w:rPr>
              <w:t>п/п</w:t>
            </w:r>
          </w:p>
        </w:tc>
        <w:tc>
          <w:tcPr>
            <w:tcW w:w="2107" w:type="pct"/>
            <w:vAlign w:val="center"/>
          </w:tcPr>
          <w:p w:rsidR="00056F19" w:rsidRPr="00807323" w:rsidRDefault="00056F19" w:rsidP="00807323">
            <w:pPr>
              <w:pStyle w:val="51"/>
              <w:shd w:val="clear" w:color="auto" w:fill="auto"/>
              <w:spacing w:before="0" w:after="0" w:line="240" w:lineRule="auto"/>
              <w:ind w:right="40" w:firstLine="0"/>
              <w:rPr>
                <w:sz w:val="28"/>
                <w:szCs w:val="28"/>
              </w:rPr>
            </w:pPr>
            <w:r w:rsidRPr="00807323">
              <w:rPr>
                <w:sz w:val="28"/>
                <w:szCs w:val="28"/>
              </w:rPr>
              <w:t>Наименование операций</w:t>
            </w:r>
          </w:p>
        </w:tc>
        <w:tc>
          <w:tcPr>
            <w:tcW w:w="474" w:type="pct"/>
            <w:vAlign w:val="center"/>
          </w:tcPr>
          <w:p w:rsidR="00056F19" w:rsidRPr="00807323" w:rsidRDefault="00056F19" w:rsidP="00807323">
            <w:pPr>
              <w:pStyle w:val="51"/>
              <w:shd w:val="clear" w:color="auto" w:fill="auto"/>
              <w:spacing w:before="0" w:after="0" w:line="240" w:lineRule="auto"/>
              <w:ind w:right="40" w:firstLine="0"/>
              <w:rPr>
                <w:sz w:val="28"/>
                <w:szCs w:val="28"/>
              </w:rPr>
            </w:pPr>
            <w:r w:rsidRPr="00807323">
              <w:rPr>
                <w:sz w:val="28"/>
                <w:szCs w:val="28"/>
              </w:rPr>
              <w:t>№</w:t>
            </w:r>
          </w:p>
          <w:p w:rsidR="00056F19" w:rsidRPr="00807323" w:rsidRDefault="00056F19" w:rsidP="00807323">
            <w:pPr>
              <w:pStyle w:val="51"/>
              <w:shd w:val="clear" w:color="auto" w:fill="auto"/>
              <w:spacing w:before="0" w:after="0" w:line="240" w:lineRule="auto"/>
              <w:ind w:right="40" w:firstLine="0"/>
              <w:rPr>
                <w:sz w:val="28"/>
                <w:szCs w:val="28"/>
              </w:rPr>
            </w:pPr>
            <w:r w:rsidRPr="00807323">
              <w:rPr>
                <w:sz w:val="28"/>
                <w:szCs w:val="28"/>
              </w:rPr>
              <w:t>звена</w:t>
            </w:r>
          </w:p>
        </w:tc>
        <w:tc>
          <w:tcPr>
            <w:tcW w:w="899" w:type="pct"/>
            <w:vAlign w:val="center"/>
          </w:tcPr>
          <w:p w:rsidR="00056F19" w:rsidRPr="00807323" w:rsidRDefault="00807323" w:rsidP="00807323">
            <w:pPr>
              <w:pStyle w:val="51"/>
              <w:shd w:val="clear" w:color="auto" w:fill="auto"/>
              <w:spacing w:before="0" w:after="0" w:line="240" w:lineRule="auto"/>
              <w:ind w:right="40" w:firstLine="0"/>
              <w:rPr>
                <w:sz w:val="28"/>
                <w:szCs w:val="28"/>
              </w:rPr>
            </w:pPr>
            <w:r w:rsidRPr="00807323">
              <w:rPr>
                <w:sz w:val="28"/>
                <w:szCs w:val="28"/>
              </w:rPr>
              <w:t xml:space="preserve">Расчет численности звена, </w:t>
            </w:r>
            <w:r w:rsidR="00056F19" w:rsidRPr="00807323">
              <w:rPr>
                <w:sz w:val="28"/>
                <w:szCs w:val="28"/>
              </w:rPr>
              <w:t>чел.</w:t>
            </w:r>
          </w:p>
        </w:tc>
        <w:tc>
          <w:tcPr>
            <w:tcW w:w="1198" w:type="pct"/>
            <w:vAlign w:val="center"/>
          </w:tcPr>
          <w:p w:rsidR="00056F19" w:rsidRPr="00807323" w:rsidRDefault="00056F19" w:rsidP="00807323">
            <w:pPr>
              <w:pStyle w:val="51"/>
              <w:shd w:val="clear" w:color="auto" w:fill="auto"/>
              <w:spacing w:before="0" w:after="0" w:line="240" w:lineRule="auto"/>
              <w:ind w:right="40" w:firstLine="0"/>
              <w:rPr>
                <w:sz w:val="28"/>
                <w:szCs w:val="28"/>
              </w:rPr>
            </w:pPr>
            <w:r w:rsidRPr="00807323">
              <w:rPr>
                <w:sz w:val="28"/>
                <w:szCs w:val="28"/>
              </w:rPr>
              <w:t>Перевыпол</w:t>
            </w:r>
            <w:r w:rsidR="00807323" w:rsidRPr="00807323">
              <w:rPr>
                <w:sz w:val="28"/>
                <w:szCs w:val="28"/>
              </w:rPr>
              <w:t xml:space="preserve">нение норм (+), недогрузка (-), </w:t>
            </w:r>
            <w:r w:rsidRPr="00807323">
              <w:rPr>
                <w:sz w:val="28"/>
                <w:szCs w:val="28"/>
              </w:rPr>
              <w:t>%</w:t>
            </w:r>
          </w:p>
        </w:tc>
      </w:tr>
      <w:tr w:rsidR="00056F19" w:rsidRPr="00807323" w:rsidTr="00807323">
        <w:tc>
          <w:tcPr>
            <w:tcW w:w="322" w:type="pct"/>
          </w:tcPr>
          <w:p w:rsidR="00056F19"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1</w:t>
            </w:r>
          </w:p>
        </w:tc>
        <w:tc>
          <w:tcPr>
            <w:tcW w:w="2107" w:type="pct"/>
          </w:tcPr>
          <w:p w:rsidR="00056F19" w:rsidRPr="00807323" w:rsidRDefault="00056F19" w:rsidP="00807323">
            <w:pPr>
              <w:pStyle w:val="51"/>
              <w:shd w:val="clear" w:color="auto" w:fill="auto"/>
              <w:spacing w:before="20" w:after="20" w:line="240" w:lineRule="auto"/>
              <w:ind w:right="40" w:firstLine="0"/>
              <w:jc w:val="left"/>
              <w:rPr>
                <w:sz w:val="28"/>
                <w:szCs w:val="28"/>
              </w:rPr>
            </w:pPr>
            <w:r w:rsidRPr="00807323">
              <w:rPr>
                <w:sz w:val="28"/>
                <w:szCs w:val="28"/>
              </w:rPr>
              <w:t>Сглаживание поверхности</w:t>
            </w:r>
          </w:p>
        </w:tc>
        <w:tc>
          <w:tcPr>
            <w:tcW w:w="474" w:type="pct"/>
            <w:vMerge w:val="restart"/>
          </w:tcPr>
          <w:p w:rsidR="00807323"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1</w:t>
            </w:r>
          </w:p>
          <w:p w:rsidR="00056F19"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1</w:t>
            </w:r>
          </w:p>
        </w:tc>
        <w:tc>
          <w:tcPr>
            <w:tcW w:w="899" w:type="pct"/>
            <w:vMerge w:val="restart"/>
          </w:tcPr>
          <w:p w:rsidR="00056F19"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101,5:16=6</w:t>
            </w:r>
          </w:p>
        </w:tc>
        <w:tc>
          <w:tcPr>
            <w:tcW w:w="1198" w:type="pct"/>
            <w:vMerge w:val="restart"/>
            <w:vAlign w:val="center"/>
          </w:tcPr>
          <w:p w:rsidR="00056F19"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+6</w:t>
            </w:r>
          </w:p>
        </w:tc>
      </w:tr>
      <w:tr w:rsidR="00056F19" w:rsidRPr="00807323" w:rsidTr="00807323">
        <w:tc>
          <w:tcPr>
            <w:tcW w:w="322" w:type="pct"/>
          </w:tcPr>
          <w:p w:rsidR="00056F19"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2</w:t>
            </w:r>
          </w:p>
        </w:tc>
        <w:tc>
          <w:tcPr>
            <w:tcW w:w="2107" w:type="pct"/>
          </w:tcPr>
          <w:p w:rsidR="00056F19" w:rsidRPr="00807323" w:rsidRDefault="00056F19" w:rsidP="00807323">
            <w:pPr>
              <w:pStyle w:val="51"/>
              <w:shd w:val="clear" w:color="auto" w:fill="auto"/>
              <w:spacing w:before="20" w:after="20" w:line="240" w:lineRule="auto"/>
              <w:ind w:right="40" w:firstLine="0"/>
              <w:jc w:val="left"/>
              <w:rPr>
                <w:sz w:val="28"/>
                <w:szCs w:val="28"/>
              </w:rPr>
            </w:pPr>
            <w:r w:rsidRPr="00807323">
              <w:rPr>
                <w:sz w:val="28"/>
                <w:szCs w:val="28"/>
              </w:rPr>
              <w:t>Огрунтовка за 2-раза</w:t>
            </w:r>
          </w:p>
        </w:tc>
        <w:tc>
          <w:tcPr>
            <w:tcW w:w="474" w:type="pct"/>
            <w:vMerge/>
          </w:tcPr>
          <w:p w:rsidR="00056F19" w:rsidRPr="00807323" w:rsidRDefault="00056F19" w:rsidP="00807323">
            <w:pPr>
              <w:pStyle w:val="51"/>
              <w:shd w:val="clear" w:color="auto" w:fill="auto"/>
              <w:spacing w:before="20" w:after="20" w:line="240" w:lineRule="auto"/>
              <w:ind w:right="40" w:firstLine="0"/>
              <w:rPr>
                <w:sz w:val="28"/>
                <w:szCs w:val="28"/>
              </w:rPr>
            </w:pPr>
          </w:p>
        </w:tc>
        <w:tc>
          <w:tcPr>
            <w:tcW w:w="899" w:type="pct"/>
            <w:vMerge/>
          </w:tcPr>
          <w:p w:rsidR="00056F19" w:rsidRPr="00807323" w:rsidRDefault="00056F19" w:rsidP="00807323">
            <w:pPr>
              <w:pStyle w:val="51"/>
              <w:shd w:val="clear" w:color="auto" w:fill="auto"/>
              <w:spacing w:before="20" w:after="20" w:line="240" w:lineRule="auto"/>
              <w:ind w:right="40" w:firstLine="0"/>
              <w:rPr>
                <w:sz w:val="28"/>
                <w:szCs w:val="28"/>
              </w:rPr>
            </w:pPr>
          </w:p>
        </w:tc>
        <w:tc>
          <w:tcPr>
            <w:tcW w:w="1198" w:type="pct"/>
            <w:vMerge/>
            <w:vAlign w:val="center"/>
          </w:tcPr>
          <w:p w:rsidR="00056F19" w:rsidRPr="00807323" w:rsidRDefault="00056F19" w:rsidP="00807323">
            <w:pPr>
              <w:pStyle w:val="51"/>
              <w:shd w:val="clear" w:color="auto" w:fill="auto"/>
              <w:spacing w:before="20" w:after="20" w:line="240" w:lineRule="auto"/>
              <w:ind w:right="40" w:firstLine="0"/>
              <w:rPr>
                <w:sz w:val="28"/>
                <w:szCs w:val="28"/>
              </w:rPr>
            </w:pPr>
          </w:p>
        </w:tc>
      </w:tr>
      <w:tr w:rsidR="00056F19" w:rsidRPr="00807323" w:rsidTr="00807323">
        <w:tc>
          <w:tcPr>
            <w:tcW w:w="322" w:type="pct"/>
          </w:tcPr>
          <w:p w:rsidR="00056F19"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3</w:t>
            </w:r>
          </w:p>
        </w:tc>
        <w:tc>
          <w:tcPr>
            <w:tcW w:w="2107" w:type="pct"/>
          </w:tcPr>
          <w:p w:rsidR="00056F19" w:rsidRPr="00807323" w:rsidRDefault="00056F19" w:rsidP="00807323">
            <w:pPr>
              <w:pStyle w:val="51"/>
              <w:shd w:val="clear" w:color="auto" w:fill="auto"/>
              <w:spacing w:before="20" w:after="20" w:line="240" w:lineRule="auto"/>
              <w:ind w:right="40" w:firstLine="0"/>
              <w:jc w:val="left"/>
              <w:rPr>
                <w:sz w:val="28"/>
                <w:szCs w:val="28"/>
              </w:rPr>
            </w:pPr>
            <w:r w:rsidRPr="00807323">
              <w:rPr>
                <w:sz w:val="28"/>
                <w:szCs w:val="28"/>
              </w:rPr>
              <w:t>Частичная подмазка поверхностей</w:t>
            </w:r>
          </w:p>
        </w:tc>
        <w:tc>
          <w:tcPr>
            <w:tcW w:w="474" w:type="pct"/>
            <w:vMerge w:val="restart"/>
          </w:tcPr>
          <w:p w:rsidR="00056F19"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3</w:t>
            </w:r>
          </w:p>
          <w:p w:rsidR="00056F19" w:rsidRPr="00807323" w:rsidRDefault="00056F19" w:rsidP="00807323">
            <w:pPr>
              <w:pStyle w:val="51"/>
              <w:shd w:val="clear" w:color="auto" w:fill="auto"/>
              <w:spacing w:before="20" w:after="20" w:line="240" w:lineRule="auto"/>
              <w:ind w:right="40" w:firstLine="0"/>
              <w:rPr>
                <w:sz w:val="28"/>
                <w:szCs w:val="28"/>
              </w:rPr>
            </w:pPr>
          </w:p>
          <w:p w:rsidR="00056F19"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3</w:t>
            </w:r>
          </w:p>
        </w:tc>
        <w:tc>
          <w:tcPr>
            <w:tcW w:w="899" w:type="pct"/>
            <w:vMerge w:val="restart"/>
            <w:vAlign w:val="center"/>
          </w:tcPr>
          <w:p w:rsidR="00056F19"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88,5:16=5</w:t>
            </w:r>
          </w:p>
        </w:tc>
        <w:tc>
          <w:tcPr>
            <w:tcW w:w="1198" w:type="pct"/>
            <w:vMerge w:val="restart"/>
            <w:vAlign w:val="center"/>
          </w:tcPr>
          <w:p w:rsidR="00056F19"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+11</w:t>
            </w:r>
          </w:p>
        </w:tc>
      </w:tr>
      <w:tr w:rsidR="00056F19" w:rsidRPr="00807323" w:rsidTr="00807323">
        <w:tc>
          <w:tcPr>
            <w:tcW w:w="322" w:type="pct"/>
          </w:tcPr>
          <w:p w:rsidR="00056F19"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4</w:t>
            </w:r>
          </w:p>
        </w:tc>
        <w:tc>
          <w:tcPr>
            <w:tcW w:w="2107" w:type="pct"/>
          </w:tcPr>
          <w:p w:rsidR="00056F19" w:rsidRPr="00807323" w:rsidRDefault="00056F19" w:rsidP="00807323">
            <w:pPr>
              <w:pStyle w:val="51"/>
              <w:shd w:val="clear" w:color="auto" w:fill="auto"/>
              <w:spacing w:before="20" w:after="20" w:line="240" w:lineRule="auto"/>
              <w:ind w:right="40" w:firstLine="0"/>
              <w:jc w:val="left"/>
              <w:rPr>
                <w:sz w:val="28"/>
                <w:szCs w:val="28"/>
              </w:rPr>
            </w:pPr>
            <w:r w:rsidRPr="00807323">
              <w:rPr>
                <w:sz w:val="28"/>
                <w:szCs w:val="28"/>
              </w:rPr>
              <w:t>Шлифовка поверхностей</w:t>
            </w:r>
          </w:p>
        </w:tc>
        <w:tc>
          <w:tcPr>
            <w:tcW w:w="474" w:type="pct"/>
            <w:vMerge/>
          </w:tcPr>
          <w:p w:rsidR="00056F19" w:rsidRPr="00807323" w:rsidRDefault="00056F19" w:rsidP="00807323">
            <w:pPr>
              <w:pStyle w:val="51"/>
              <w:shd w:val="clear" w:color="auto" w:fill="auto"/>
              <w:spacing w:before="20" w:after="20" w:line="240" w:lineRule="auto"/>
              <w:ind w:right="40" w:firstLine="0"/>
              <w:rPr>
                <w:sz w:val="28"/>
                <w:szCs w:val="28"/>
              </w:rPr>
            </w:pPr>
          </w:p>
        </w:tc>
        <w:tc>
          <w:tcPr>
            <w:tcW w:w="899" w:type="pct"/>
            <w:vMerge/>
          </w:tcPr>
          <w:p w:rsidR="00056F19" w:rsidRPr="00807323" w:rsidRDefault="00056F19" w:rsidP="00807323">
            <w:pPr>
              <w:pStyle w:val="51"/>
              <w:shd w:val="clear" w:color="auto" w:fill="auto"/>
              <w:spacing w:before="20" w:after="20" w:line="240" w:lineRule="auto"/>
              <w:ind w:right="40" w:firstLine="0"/>
              <w:rPr>
                <w:sz w:val="28"/>
                <w:szCs w:val="28"/>
              </w:rPr>
            </w:pPr>
          </w:p>
        </w:tc>
        <w:tc>
          <w:tcPr>
            <w:tcW w:w="1198" w:type="pct"/>
            <w:vMerge/>
            <w:vAlign w:val="center"/>
          </w:tcPr>
          <w:p w:rsidR="00056F19" w:rsidRPr="00807323" w:rsidRDefault="00056F19" w:rsidP="00807323">
            <w:pPr>
              <w:pStyle w:val="51"/>
              <w:shd w:val="clear" w:color="auto" w:fill="auto"/>
              <w:spacing w:before="20" w:after="20" w:line="240" w:lineRule="auto"/>
              <w:ind w:right="40" w:firstLine="0"/>
              <w:rPr>
                <w:sz w:val="28"/>
                <w:szCs w:val="28"/>
              </w:rPr>
            </w:pPr>
          </w:p>
        </w:tc>
      </w:tr>
      <w:tr w:rsidR="00056F19" w:rsidRPr="00807323" w:rsidTr="00807323">
        <w:tc>
          <w:tcPr>
            <w:tcW w:w="322" w:type="pct"/>
          </w:tcPr>
          <w:p w:rsidR="00056F19"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5</w:t>
            </w:r>
          </w:p>
        </w:tc>
        <w:tc>
          <w:tcPr>
            <w:tcW w:w="2107" w:type="pct"/>
          </w:tcPr>
          <w:p w:rsidR="00056F19" w:rsidRPr="00807323" w:rsidRDefault="00056F19" w:rsidP="00807323">
            <w:pPr>
              <w:pStyle w:val="51"/>
              <w:shd w:val="clear" w:color="auto" w:fill="auto"/>
              <w:spacing w:before="20" w:after="20" w:line="240" w:lineRule="auto"/>
              <w:ind w:right="40" w:firstLine="0"/>
              <w:jc w:val="left"/>
              <w:rPr>
                <w:sz w:val="28"/>
                <w:szCs w:val="28"/>
              </w:rPr>
            </w:pPr>
            <w:r w:rsidRPr="00807323">
              <w:rPr>
                <w:sz w:val="28"/>
                <w:szCs w:val="28"/>
              </w:rPr>
              <w:t>Окраска потолков</w:t>
            </w:r>
          </w:p>
        </w:tc>
        <w:tc>
          <w:tcPr>
            <w:tcW w:w="474" w:type="pct"/>
            <w:vMerge w:val="restart"/>
          </w:tcPr>
          <w:p w:rsidR="00056F19"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4</w:t>
            </w:r>
          </w:p>
          <w:p w:rsidR="00056F19"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4</w:t>
            </w:r>
          </w:p>
        </w:tc>
        <w:tc>
          <w:tcPr>
            <w:tcW w:w="899" w:type="pct"/>
            <w:vMerge w:val="restart"/>
          </w:tcPr>
          <w:p w:rsidR="00056F19"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32,9:16=2</w:t>
            </w:r>
          </w:p>
        </w:tc>
        <w:tc>
          <w:tcPr>
            <w:tcW w:w="1198" w:type="pct"/>
            <w:vMerge w:val="restart"/>
            <w:vAlign w:val="center"/>
          </w:tcPr>
          <w:p w:rsidR="00056F19"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+5</w:t>
            </w:r>
          </w:p>
        </w:tc>
      </w:tr>
      <w:tr w:rsidR="00056F19" w:rsidRPr="00807323" w:rsidTr="00807323">
        <w:tc>
          <w:tcPr>
            <w:tcW w:w="322" w:type="pct"/>
          </w:tcPr>
          <w:p w:rsidR="00056F19"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6</w:t>
            </w:r>
          </w:p>
        </w:tc>
        <w:tc>
          <w:tcPr>
            <w:tcW w:w="2107" w:type="pct"/>
          </w:tcPr>
          <w:p w:rsidR="00056F19" w:rsidRPr="00807323" w:rsidRDefault="00056F19" w:rsidP="00807323">
            <w:pPr>
              <w:pStyle w:val="51"/>
              <w:shd w:val="clear" w:color="auto" w:fill="auto"/>
              <w:spacing w:before="20" w:after="20" w:line="240" w:lineRule="auto"/>
              <w:ind w:right="40" w:firstLine="0"/>
              <w:jc w:val="left"/>
              <w:rPr>
                <w:sz w:val="28"/>
                <w:szCs w:val="28"/>
              </w:rPr>
            </w:pPr>
            <w:r w:rsidRPr="00807323">
              <w:rPr>
                <w:sz w:val="28"/>
                <w:szCs w:val="28"/>
              </w:rPr>
              <w:t>Окраска стен</w:t>
            </w:r>
          </w:p>
        </w:tc>
        <w:tc>
          <w:tcPr>
            <w:tcW w:w="474" w:type="pct"/>
            <w:vMerge/>
          </w:tcPr>
          <w:p w:rsidR="00056F19" w:rsidRPr="00807323" w:rsidRDefault="00056F19" w:rsidP="00807323">
            <w:pPr>
              <w:pStyle w:val="51"/>
              <w:shd w:val="clear" w:color="auto" w:fill="auto"/>
              <w:spacing w:before="20" w:after="20" w:line="240" w:lineRule="auto"/>
              <w:ind w:right="40" w:firstLine="0"/>
              <w:rPr>
                <w:sz w:val="28"/>
                <w:szCs w:val="28"/>
              </w:rPr>
            </w:pPr>
          </w:p>
        </w:tc>
        <w:tc>
          <w:tcPr>
            <w:tcW w:w="899" w:type="pct"/>
            <w:vMerge/>
          </w:tcPr>
          <w:p w:rsidR="00056F19" w:rsidRPr="00807323" w:rsidRDefault="00056F19" w:rsidP="00807323">
            <w:pPr>
              <w:pStyle w:val="51"/>
              <w:shd w:val="clear" w:color="auto" w:fill="auto"/>
              <w:spacing w:before="20" w:after="20" w:line="240" w:lineRule="auto"/>
              <w:ind w:right="40" w:firstLine="0"/>
              <w:rPr>
                <w:sz w:val="28"/>
                <w:szCs w:val="28"/>
              </w:rPr>
            </w:pPr>
          </w:p>
        </w:tc>
        <w:tc>
          <w:tcPr>
            <w:tcW w:w="1198" w:type="pct"/>
            <w:vMerge/>
          </w:tcPr>
          <w:p w:rsidR="00056F19" w:rsidRPr="00807323" w:rsidRDefault="00056F19" w:rsidP="00807323">
            <w:pPr>
              <w:pStyle w:val="51"/>
              <w:shd w:val="clear" w:color="auto" w:fill="auto"/>
              <w:spacing w:before="20" w:after="20" w:line="240" w:lineRule="auto"/>
              <w:ind w:right="40" w:firstLine="0"/>
              <w:rPr>
                <w:sz w:val="28"/>
                <w:szCs w:val="28"/>
              </w:rPr>
            </w:pPr>
          </w:p>
        </w:tc>
      </w:tr>
      <w:tr w:rsidR="00056F19" w:rsidRPr="00807323" w:rsidTr="00807323">
        <w:tc>
          <w:tcPr>
            <w:tcW w:w="2902" w:type="pct"/>
            <w:gridSpan w:val="3"/>
          </w:tcPr>
          <w:p w:rsidR="00056F19"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Всего рабочих</w:t>
            </w:r>
          </w:p>
        </w:tc>
        <w:tc>
          <w:tcPr>
            <w:tcW w:w="2098" w:type="pct"/>
            <w:gridSpan w:val="2"/>
          </w:tcPr>
          <w:p w:rsidR="00056F19"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13</w:t>
            </w:r>
          </w:p>
        </w:tc>
      </w:tr>
    </w:tbl>
    <w:p w:rsidR="00E15A92" w:rsidRDefault="00E15A92" w:rsidP="00807323">
      <w:pPr>
        <w:pStyle w:val="51"/>
        <w:widowControl w:val="0"/>
        <w:shd w:val="clear" w:color="auto" w:fill="auto"/>
        <w:autoSpaceDE w:val="0"/>
        <w:autoSpaceDN w:val="0"/>
        <w:adjustRightInd w:val="0"/>
        <w:spacing w:before="20" w:after="20" w:line="240" w:lineRule="auto"/>
        <w:ind w:right="40" w:firstLine="0"/>
        <w:rPr>
          <w:sz w:val="28"/>
          <w:szCs w:val="28"/>
          <w:lang w:eastAsia="ru-RU"/>
        </w:rPr>
      </w:pPr>
    </w:p>
    <w:p w:rsidR="00056F19" w:rsidRPr="00E941DE" w:rsidRDefault="00056F19" w:rsidP="00E15A92">
      <w:pPr>
        <w:pStyle w:val="51"/>
        <w:shd w:val="clear" w:color="auto" w:fill="auto"/>
        <w:spacing w:before="0" w:after="0" w:line="240" w:lineRule="auto"/>
        <w:ind w:left="60" w:right="180" w:firstLine="340"/>
        <w:jc w:val="both"/>
        <w:rPr>
          <w:sz w:val="28"/>
          <w:szCs w:val="28"/>
        </w:rPr>
      </w:pPr>
      <w:r w:rsidRPr="00E941DE">
        <w:rPr>
          <w:sz w:val="28"/>
          <w:szCs w:val="28"/>
        </w:rPr>
        <w:t xml:space="preserve">Продолжительность работ </w:t>
      </w:r>
      <w:r>
        <w:rPr>
          <w:sz w:val="28"/>
          <w:szCs w:val="28"/>
        </w:rPr>
        <w:t>Т = (3 +16 – 1)</w:t>
      </w:r>
      <w:r w:rsidRPr="00255EEB">
        <w:rPr>
          <w:sz w:val="28"/>
          <w:szCs w:val="28"/>
          <w:lang w:eastAsia="ko-KR"/>
        </w:rPr>
        <w:t>×</w:t>
      </w:r>
      <w:r w:rsidRPr="00A55694">
        <w:rPr>
          <w:rStyle w:val="2pt2"/>
          <w:rFonts w:eastAsia="Century Schoolbook"/>
          <w:sz w:val="28"/>
          <w:szCs w:val="28"/>
        </w:rPr>
        <w:t>1+2 =</w:t>
      </w:r>
      <w:r>
        <w:rPr>
          <w:sz w:val="28"/>
          <w:szCs w:val="28"/>
        </w:rPr>
        <w:t xml:space="preserve"> 20</w:t>
      </w:r>
      <w:r w:rsidRPr="00E941DE">
        <w:rPr>
          <w:sz w:val="28"/>
          <w:szCs w:val="28"/>
        </w:rPr>
        <w:t xml:space="preserve"> дней</w:t>
      </w:r>
      <w:r>
        <w:rPr>
          <w:sz w:val="28"/>
          <w:szCs w:val="28"/>
        </w:rPr>
        <w:t>.</w:t>
      </w:r>
      <w:r w:rsidRPr="0054750F">
        <w:rPr>
          <w:sz w:val="28"/>
          <w:szCs w:val="28"/>
        </w:rPr>
        <w:t xml:space="preserve"> </w:t>
      </w:r>
      <w:r w:rsidRPr="00E941DE">
        <w:rPr>
          <w:sz w:val="28"/>
          <w:szCs w:val="28"/>
        </w:rPr>
        <w:t>Окончательный выбор варианта делается в зависимости от местных условий.</w:t>
      </w:r>
    </w:p>
    <w:p w:rsidR="00056F19" w:rsidRPr="00E941DE" w:rsidRDefault="00056F19" w:rsidP="00E15A92">
      <w:pPr>
        <w:pStyle w:val="51"/>
        <w:shd w:val="clear" w:color="auto" w:fill="auto"/>
        <w:spacing w:before="0" w:after="0" w:line="240" w:lineRule="auto"/>
        <w:ind w:left="60" w:right="180" w:firstLine="340"/>
        <w:jc w:val="both"/>
        <w:rPr>
          <w:sz w:val="28"/>
          <w:szCs w:val="28"/>
        </w:rPr>
      </w:pPr>
      <w:r w:rsidRPr="00E941DE">
        <w:rPr>
          <w:sz w:val="28"/>
          <w:szCs w:val="28"/>
        </w:rPr>
        <w:t>Сравнивая вариант № 1 и № 3, следует отдать предпоч</w:t>
      </w:r>
      <w:r w:rsidRPr="00E941DE">
        <w:rPr>
          <w:sz w:val="28"/>
          <w:szCs w:val="28"/>
        </w:rPr>
        <w:softHyphen/>
        <w:t>тение варианту № 1, где разделение труда проведено более полно.</w:t>
      </w:r>
      <w:r>
        <w:rPr>
          <w:sz w:val="28"/>
          <w:szCs w:val="28"/>
        </w:rPr>
        <w:t xml:space="preserve"> </w:t>
      </w:r>
      <w:r w:rsidRPr="00E941DE">
        <w:rPr>
          <w:sz w:val="28"/>
          <w:szCs w:val="28"/>
        </w:rPr>
        <w:t>Принимаем вариант № 1.</w:t>
      </w:r>
    </w:p>
    <w:p w:rsidR="00E15A92" w:rsidRDefault="00E15A92" w:rsidP="00E15A92">
      <w:pPr>
        <w:pStyle w:val="51"/>
        <w:shd w:val="clear" w:color="auto" w:fill="auto"/>
        <w:spacing w:before="0" w:after="0" w:line="240" w:lineRule="auto"/>
        <w:ind w:firstLine="708"/>
        <w:jc w:val="both"/>
        <w:rPr>
          <w:sz w:val="28"/>
          <w:szCs w:val="28"/>
        </w:rPr>
      </w:pPr>
    </w:p>
    <w:p w:rsidR="00056F19" w:rsidRPr="00E15A92" w:rsidRDefault="00E15A92" w:rsidP="00E15A92">
      <w:pPr>
        <w:pStyle w:val="51"/>
        <w:shd w:val="clear" w:color="auto" w:fill="auto"/>
        <w:spacing w:before="0" w:after="0" w:line="240" w:lineRule="auto"/>
        <w:ind w:firstLine="708"/>
        <w:jc w:val="both"/>
        <w:rPr>
          <w:sz w:val="28"/>
          <w:szCs w:val="28"/>
        </w:rPr>
      </w:pPr>
      <w:r>
        <w:rPr>
          <w:sz w:val="28"/>
          <w:szCs w:val="28"/>
        </w:rPr>
        <w:t>2</w:t>
      </w:r>
      <w:r w:rsidR="00056F19" w:rsidRPr="00E15A92">
        <w:rPr>
          <w:sz w:val="28"/>
          <w:szCs w:val="28"/>
        </w:rPr>
        <w:t xml:space="preserve">. </w:t>
      </w:r>
      <w:r w:rsidR="00056F19" w:rsidRPr="00E15A92">
        <w:rPr>
          <w:rStyle w:val="2pt1"/>
          <w:spacing w:val="0"/>
          <w:sz w:val="28"/>
          <w:szCs w:val="28"/>
        </w:rPr>
        <w:t>Масляная окраска окон и дверей.</w:t>
      </w:r>
    </w:p>
    <w:p w:rsidR="00056F19" w:rsidRPr="00E941DE" w:rsidRDefault="00056F19" w:rsidP="00E15A92">
      <w:pPr>
        <w:pStyle w:val="51"/>
        <w:shd w:val="clear" w:color="auto" w:fill="auto"/>
        <w:spacing w:before="0" w:after="0" w:line="240" w:lineRule="auto"/>
        <w:ind w:left="60" w:right="180" w:firstLine="648"/>
        <w:jc w:val="both"/>
        <w:rPr>
          <w:sz w:val="28"/>
          <w:szCs w:val="28"/>
        </w:rPr>
      </w:pPr>
      <w:r w:rsidRPr="00E941DE">
        <w:rPr>
          <w:sz w:val="28"/>
          <w:szCs w:val="28"/>
        </w:rPr>
        <w:t>Принимаем для окраски 2 звена, выполняющих</w:t>
      </w:r>
      <w:r>
        <w:rPr>
          <w:sz w:val="28"/>
          <w:szCs w:val="28"/>
        </w:rPr>
        <w:t xml:space="preserve"> следующие виды работ</w:t>
      </w:r>
      <w:r w:rsidRPr="00E941DE">
        <w:rPr>
          <w:sz w:val="28"/>
          <w:szCs w:val="28"/>
        </w:rPr>
        <w:t>: № 1</w:t>
      </w:r>
      <w:r>
        <w:rPr>
          <w:sz w:val="28"/>
          <w:szCs w:val="28"/>
        </w:rPr>
        <w:t xml:space="preserve"> – подготовка поверхности</w:t>
      </w:r>
      <w:r w:rsidRPr="00E941DE">
        <w:rPr>
          <w:sz w:val="28"/>
          <w:szCs w:val="28"/>
        </w:rPr>
        <w:t xml:space="preserve"> под окраску, № 2 </w:t>
      </w:r>
      <w:r>
        <w:rPr>
          <w:sz w:val="28"/>
          <w:szCs w:val="28"/>
        </w:rPr>
        <w:t>– окраска поверхности</w:t>
      </w:r>
      <w:r w:rsidRPr="00E941DE">
        <w:rPr>
          <w:sz w:val="28"/>
          <w:szCs w:val="28"/>
        </w:rPr>
        <w:t>.</w:t>
      </w:r>
    </w:p>
    <w:p w:rsidR="00056F19" w:rsidRPr="00E941DE" w:rsidRDefault="00056F19" w:rsidP="00E15A92">
      <w:pPr>
        <w:pStyle w:val="51"/>
        <w:shd w:val="clear" w:color="auto" w:fill="auto"/>
        <w:spacing w:before="0" w:after="0" w:line="240" w:lineRule="auto"/>
        <w:ind w:left="60" w:right="180" w:firstLine="648"/>
        <w:jc w:val="both"/>
        <w:rPr>
          <w:sz w:val="28"/>
          <w:szCs w:val="28"/>
        </w:rPr>
      </w:pPr>
      <w:r w:rsidRPr="00E941DE">
        <w:rPr>
          <w:sz w:val="28"/>
          <w:szCs w:val="28"/>
        </w:rPr>
        <w:lastRenderedPageBreak/>
        <w:t xml:space="preserve">Состав звеньев </w:t>
      </w:r>
      <w:r w:rsidR="00E15A92">
        <w:rPr>
          <w:sz w:val="28"/>
          <w:szCs w:val="28"/>
        </w:rPr>
        <w:t>представлен в таблице 6.11</w:t>
      </w:r>
      <w:r>
        <w:rPr>
          <w:sz w:val="28"/>
          <w:szCs w:val="28"/>
        </w:rPr>
        <w:t>.  Р</w:t>
      </w:r>
      <w:r w:rsidRPr="00E941DE">
        <w:rPr>
          <w:sz w:val="28"/>
          <w:szCs w:val="28"/>
        </w:rPr>
        <w:t>ассчитываем, исходя из про</w:t>
      </w:r>
      <w:r w:rsidRPr="00E941DE">
        <w:rPr>
          <w:sz w:val="28"/>
          <w:szCs w:val="28"/>
        </w:rPr>
        <w:softHyphen/>
        <w:t>должительности работ каждого звена</w:t>
      </w:r>
      <w:r>
        <w:rPr>
          <w:sz w:val="28"/>
          <w:szCs w:val="28"/>
        </w:rPr>
        <w:t xml:space="preserve"> по</w:t>
      </w:r>
      <w:r w:rsidRPr="00E941DE">
        <w:rPr>
          <w:sz w:val="28"/>
          <w:szCs w:val="28"/>
        </w:rPr>
        <w:t xml:space="preserve"> 14 дней, аналогично клеевой окраске.</w:t>
      </w:r>
    </w:p>
    <w:p w:rsidR="00E15A92" w:rsidRDefault="00E15A92" w:rsidP="00E15A92">
      <w:pPr>
        <w:pStyle w:val="51"/>
        <w:shd w:val="clear" w:color="auto" w:fill="auto"/>
        <w:spacing w:before="0" w:after="0" w:line="240" w:lineRule="auto"/>
        <w:ind w:right="-2" w:firstLine="0"/>
        <w:jc w:val="left"/>
        <w:rPr>
          <w:sz w:val="28"/>
          <w:szCs w:val="28"/>
        </w:rPr>
      </w:pPr>
    </w:p>
    <w:p w:rsidR="00056F19" w:rsidRDefault="00E15A92" w:rsidP="007B6E5C">
      <w:pPr>
        <w:pStyle w:val="51"/>
        <w:shd w:val="clear" w:color="auto" w:fill="auto"/>
        <w:spacing w:before="0" w:after="0" w:line="240" w:lineRule="auto"/>
        <w:ind w:right="-2" w:firstLine="708"/>
        <w:jc w:val="left"/>
        <w:rPr>
          <w:rStyle w:val="2pt1"/>
          <w:sz w:val="28"/>
          <w:szCs w:val="28"/>
        </w:rPr>
      </w:pPr>
      <w:r>
        <w:rPr>
          <w:sz w:val="28"/>
          <w:szCs w:val="28"/>
        </w:rPr>
        <w:t>Таблица 6.11</w:t>
      </w:r>
      <w:r w:rsidR="00056F19">
        <w:rPr>
          <w:sz w:val="28"/>
          <w:szCs w:val="28"/>
        </w:rPr>
        <w:t xml:space="preserve"> – Состав звена по масляной окраске </w:t>
      </w:r>
      <w:r w:rsidR="00056F19" w:rsidRPr="007B6E5C">
        <w:rPr>
          <w:sz w:val="28"/>
          <w:szCs w:val="28"/>
        </w:rPr>
        <w:t>окон и дверей</w:t>
      </w:r>
    </w:p>
    <w:p w:rsidR="00056F19" w:rsidRDefault="00056F19" w:rsidP="00E15A92">
      <w:pPr>
        <w:pStyle w:val="51"/>
        <w:shd w:val="clear" w:color="auto" w:fill="auto"/>
        <w:spacing w:before="0" w:after="0" w:line="240" w:lineRule="auto"/>
        <w:ind w:right="-2" w:firstLine="0"/>
        <w:rPr>
          <w:rStyle w:val="2pt1"/>
          <w:sz w:val="28"/>
          <w:szCs w:val="28"/>
        </w:rPr>
      </w:pPr>
    </w:p>
    <w:tbl>
      <w:tblPr>
        <w:tblStyle w:val="a8"/>
        <w:tblpPr w:leftFromText="180" w:rightFromText="180" w:vertAnchor="text" w:horzAnchor="margin" w:tblpXSpec="center" w:tblpY="37"/>
        <w:tblW w:w="5000" w:type="pct"/>
        <w:tblLook w:val="04A0" w:firstRow="1" w:lastRow="0" w:firstColumn="1" w:lastColumn="0" w:noHBand="0" w:noVBand="1"/>
      </w:tblPr>
      <w:tblGrid>
        <w:gridCol w:w="634"/>
        <w:gridCol w:w="4212"/>
        <w:gridCol w:w="899"/>
        <w:gridCol w:w="1772"/>
        <w:gridCol w:w="2337"/>
      </w:tblGrid>
      <w:tr w:rsidR="00056F19" w:rsidRPr="007B6E5C" w:rsidTr="007B6E5C">
        <w:tc>
          <w:tcPr>
            <w:tcW w:w="322" w:type="pct"/>
            <w:vAlign w:val="center"/>
          </w:tcPr>
          <w:p w:rsidR="00056F19" w:rsidRPr="007B6E5C" w:rsidRDefault="00056F19" w:rsidP="00E15A92">
            <w:pPr>
              <w:pStyle w:val="51"/>
              <w:shd w:val="clear" w:color="auto" w:fill="auto"/>
              <w:spacing w:before="0" w:after="0" w:line="240" w:lineRule="auto"/>
              <w:ind w:right="40" w:firstLine="0"/>
              <w:rPr>
                <w:sz w:val="28"/>
                <w:szCs w:val="28"/>
              </w:rPr>
            </w:pPr>
            <w:r w:rsidRPr="007B6E5C">
              <w:rPr>
                <w:sz w:val="28"/>
                <w:szCs w:val="28"/>
              </w:rPr>
              <w:t>№</w:t>
            </w:r>
          </w:p>
          <w:p w:rsidR="00056F19" w:rsidRPr="007B6E5C" w:rsidRDefault="00056F19" w:rsidP="00E15A92">
            <w:pPr>
              <w:pStyle w:val="51"/>
              <w:shd w:val="clear" w:color="auto" w:fill="auto"/>
              <w:spacing w:before="0" w:after="0" w:line="240" w:lineRule="auto"/>
              <w:ind w:right="40" w:firstLine="0"/>
              <w:rPr>
                <w:sz w:val="28"/>
                <w:szCs w:val="28"/>
              </w:rPr>
            </w:pPr>
            <w:r w:rsidRPr="007B6E5C">
              <w:rPr>
                <w:sz w:val="28"/>
                <w:szCs w:val="28"/>
              </w:rPr>
              <w:t>п/п</w:t>
            </w:r>
          </w:p>
        </w:tc>
        <w:tc>
          <w:tcPr>
            <w:tcW w:w="2137" w:type="pct"/>
            <w:vAlign w:val="center"/>
          </w:tcPr>
          <w:p w:rsidR="00056F19" w:rsidRPr="007B6E5C" w:rsidRDefault="00056F19" w:rsidP="00E15A92">
            <w:pPr>
              <w:pStyle w:val="51"/>
              <w:shd w:val="clear" w:color="auto" w:fill="auto"/>
              <w:spacing w:before="0" w:after="0" w:line="240" w:lineRule="auto"/>
              <w:ind w:right="40" w:firstLine="0"/>
              <w:rPr>
                <w:sz w:val="28"/>
                <w:szCs w:val="28"/>
              </w:rPr>
            </w:pPr>
            <w:r w:rsidRPr="007B6E5C">
              <w:rPr>
                <w:sz w:val="28"/>
                <w:szCs w:val="28"/>
              </w:rPr>
              <w:t>Наименование операций</w:t>
            </w:r>
          </w:p>
        </w:tc>
        <w:tc>
          <w:tcPr>
            <w:tcW w:w="456" w:type="pct"/>
            <w:vAlign w:val="center"/>
          </w:tcPr>
          <w:p w:rsidR="00056F19" w:rsidRPr="007B6E5C" w:rsidRDefault="00056F19" w:rsidP="00E15A92">
            <w:pPr>
              <w:pStyle w:val="51"/>
              <w:shd w:val="clear" w:color="auto" w:fill="auto"/>
              <w:spacing w:before="0" w:after="0" w:line="240" w:lineRule="auto"/>
              <w:ind w:right="40" w:firstLine="0"/>
              <w:rPr>
                <w:sz w:val="28"/>
                <w:szCs w:val="28"/>
              </w:rPr>
            </w:pPr>
            <w:r w:rsidRPr="007B6E5C">
              <w:rPr>
                <w:sz w:val="28"/>
                <w:szCs w:val="28"/>
              </w:rPr>
              <w:t>№</w:t>
            </w:r>
          </w:p>
          <w:p w:rsidR="00056F19" w:rsidRPr="007B6E5C" w:rsidRDefault="00056F19" w:rsidP="00E15A92">
            <w:pPr>
              <w:pStyle w:val="51"/>
              <w:shd w:val="clear" w:color="auto" w:fill="auto"/>
              <w:spacing w:before="0" w:after="0" w:line="240" w:lineRule="auto"/>
              <w:ind w:right="40" w:firstLine="0"/>
              <w:rPr>
                <w:sz w:val="28"/>
                <w:szCs w:val="28"/>
              </w:rPr>
            </w:pPr>
            <w:r w:rsidRPr="007B6E5C">
              <w:rPr>
                <w:sz w:val="28"/>
                <w:szCs w:val="28"/>
              </w:rPr>
              <w:t>звена</w:t>
            </w:r>
          </w:p>
        </w:tc>
        <w:tc>
          <w:tcPr>
            <w:tcW w:w="899" w:type="pct"/>
            <w:vAlign w:val="center"/>
          </w:tcPr>
          <w:p w:rsidR="00056F19" w:rsidRPr="007B6E5C" w:rsidRDefault="007B6E5C" w:rsidP="007B6E5C">
            <w:pPr>
              <w:pStyle w:val="51"/>
              <w:shd w:val="clear" w:color="auto" w:fill="auto"/>
              <w:spacing w:before="0" w:after="0" w:line="240" w:lineRule="auto"/>
              <w:ind w:right="40" w:firstLine="0"/>
              <w:rPr>
                <w:sz w:val="28"/>
                <w:szCs w:val="28"/>
              </w:rPr>
            </w:pPr>
            <w:r w:rsidRPr="007B6E5C">
              <w:rPr>
                <w:sz w:val="28"/>
                <w:szCs w:val="28"/>
              </w:rPr>
              <w:t xml:space="preserve">Расчет численности звена, </w:t>
            </w:r>
            <w:r w:rsidR="00056F19" w:rsidRPr="007B6E5C">
              <w:rPr>
                <w:sz w:val="28"/>
                <w:szCs w:val="28"/>
              </w:rPr>
              <w:t>чел.</w:t>
            </w:r>
          </w:p>
        </w:tc>
        <w:tc>
          <w:tcPr>
            <w:tcW w:w="1187" w:type="pct"/>
            <w:vAlign w:val="center"/>
          </w:tcPr>
          <w:p w:rsidR="00056F19" w:rsidRPr="007B6E5C" w:rsidRDefault="00056F19" w:rsidP="007B6E5C">
            <w:pPr>
              <w:pStyle w:val="51"/>
              <w:shd w:val="clear" w:color="auto" w:fill="auto"/>
              <w:spacing w:before="0" w:after="0" w:line="240" w:lineRule="auto"/>
              <w:ind w:right="40" w:firstLine="0"/>
              <w:rPr>
                <w:sz w:val="28"/>
                <w:szCs w:val="28"/>
              </w:rPr>
            </w:pPr>
            <w:r w:rsidRPr="007B6E5C">
              <w:rPr>
                <w:sz w:val="28"/>
                <w:szCs w:val="28"/>
              </w:rPr>
              <w:t>Перевыпол</w:t>
            </w:r>
            <w:r w:rsidR="007B6E5C" w:rsidRPr="007B6E5C">
              <w:rPr>
                <w:sz w:val="28"/>
                <w:szCs w:val="28"/>
              </w:rPr>
              <w:t xml:space="preserve">нение норм (+), недогрузка (-), </w:t>
            </w:r>
            <w:r w:rsidRPr="007B6E5C">
              <w:rPr>
                <w:sz w:val="28"/>
                <w:szCs w:val="28"/>
              </w:rPr>
              <w:t>%</w:t>
            </w:r>
          </w:p>
        </w:tc>
      </w:tr>
      <w:tr w:rsidR="00056F19" w:rsidRPr="007B6E5C" w:rsidTr="007B6E5C">
        <w:trPr>
          <w:trHeight w:val="140"/>
        </w:trPr>
        <w:tc>
          <w:tcPr>
            <w:tcW w:w="322" w:type="pct"/>
          </w:tcPr>
          <w:p w:rsidR="00056F19" w:rsidRPr="007B6E5C" w:rsidRDefault="00056F19" w:rsidP="00E15A92">
            <w:pPr>
              <w:pStyle w:val="51"/>
              <w:shd w:val="clear" w:color="auto" w:fill="auto"/>
              <w:spacing w:before="0" w:after="0" w:line="240" w:lineRule="auto"/>
              <w:ind w:right="40" w:firstLine="0"/>
              <w:rPr>
                <w:sz w:val="28"/>
                <w:szCs w:val="28"/>
              </w:rPr>
            </w:pPr>
            <w:r w:rsidRPr="007B6E5C">
              <w:rPr>
                <w:sz w:val="28"/>
                <w:szCs w:val="28"/>
              </w:rPr>
              <w:t>1</w:t>
            </w:r>
          </w:p>
        </w:tc>
        <w:tc>
          <w:tcPr>
            <w:tcW w:w="2137" w:type="pct"/>
          </w:tcPr>
          <w:p w:rsidR="00056F19" w:rsidRPr="007B6E5C" w:rsidRDefault="00056F19" w:rsidP="007B6E5C">
            <w:pPr>
              <w:pStyle w:val="51"/>
              <w:shd w:val="clear" w:color="auto" w:fill="auto"/>
              <w:spacing w:before="0" w:after="0" w:line="240" w:lineRule="auto"/>
              <w:ind w:right="40" w:firstLine="0"/>
              <w:jc w:val="left"/>
              <w:rPr>
                <w:sz w:val="28"/>
                <w:szCs w:val="28"/>
              </w:rPr>
            </w:pPr>
            <w:r w:rsidRPr="007B6E5C">
              <w:rPr>
                <w:sz w:val="28"/>
                <w:szCs w:val="28"/>
              </w:rPr>
              <w:t>Подготовка поверхности под окраску</w:t>
            </w:r>
          </w:p>
        </w:tc>
        <w:tc>
          <w:tcPr>
            <w:tcW w:w="456" w:type="pct"/>
            <w:vAlign w:val="center"/>
          </w:tcPr>
          <w:p w:rsidR="00056F19" w:rsidRPr="007B6E5C" w:rsidRDefault="00056F19" w:rsidP="007B6E5C">
            <w:pPr>
              <w:pStyle w:val="51"/>
              <w:tabs>
                <w:tab w:val="left" w:pos="189"/>
              </w:tabs>
              <w:spacing w:before="0" w:after="0" w:line="240" w:lineRule="auto"/>
              <w:ind w:left="1418" w:hanging="1418"/>
              <w:rPr>
                <w:sz w:val="28"/>
                <w:szCs w:val="28"/>
              </w:rPr>
            </w:pPr>
            <w:r w:rsidRPr="007B6E5C">
              <w:rPr>
                <w:sz w:val="28"/>
                <w:szCs w:val="28"/>
              </w:rPr>
              <w:t>6</w:t>
            </w:r>
          </w:p>
        </w:tc>
        <w:tc>
          <w:tcPr>
            <w:tcW w:w="899" w:type="pct"/>
            <w:vAlign w:val="center"/>
          </w:tcPr>
          <w:p w:rsidR="00056F19" w:rsidRPr="007B6E5C" w:rsidRDefault="00056F19" w:rsidP="007B6E5C">
            <w:pPr>
              <w:pStyle w:val="51"/>
              <w:shd w:val="clear" w:color="auto" w:fill="auto"/>
              <w:spacing w:before="0" w:after="0" w:line="240" w:lineRule="auto"/>
              <w:ind w:right="40" w:firstLine="0"/>
              <w:rPr>
                <w:sz w:val="28"/>
                <w:szCs w:val="28"/>
              </w:rPr>
            </w:pPr>
            <w:r w:rsidRPr="007B6E5C">
              <w:rPr>
                <w:sz w:val="28"/>
                <w:szCs w:val="28"/>
              </w:rPr>
              <w:t>112,5:14=8</w:t>
            </w:r>
          </w:p>
        </w:tc>
        <w:tc>
          <w:tcPr>
            <w:tcW w:w="1187" w:type="pct"/>
            <w:vAlign w:val="center"/>
          </w:tcPr>
          <w:p w:rsidR="00056F19" w:rsidRPr="007B6E5C" w:rsidRDefault="00056F19" w:rsidP="00E15A92">
            <w:pPr>
              <w:pStyle w:val="51"/>
              <w:shd w:val="clear" w:color="auto" w:fill="auto"/>
              <w:spacing w:before="0" w:after="0" w:line="240" w:lineRule="auto"/>
              <w:ind w:right="40" w:firstLine="0"/>
              <w:rPr>
                <w:sz w:val="28"/>
                <w:szCs w:val="28"/>
              </w:rPr>
            </w:pPr>
            <w:r w:rsidRPr="007B6E5C">
              <w:rPr>
                <w:sz w:val="28"/>
                <w:szCs w:val="28"/>
              </w:rPr>
              <w:t>-</w:t>
            </w:r>
          </w:p>
        </w:tc>
      </w:tr>
      <w:tr w:rsidR="00056F19" w:rsidRPr="007B6E5C" w:rsidTr="007B6E5C">
        <w:trPr>
          <w:trHeight w:val="144"/>
        </w:trPr>
        <w:tc>
          <w:tcPr>
            <w:tcW w:w="322" w:type="pct"/>
            <w:tcBorders>
              <w:bottom w:val="single" w:sz="4" w:space="0" w:color="auto"/>
            </w:tcBorders>
          </w:tcPr>
          <w:p w:rsidR="00056F19" w:rsidRPr="007B6E5C" w:rsidRDefault="00056F19" w:rsidP="00E15A92">
            <w:pPr>
              <w:pStyle w:val="51"/>
              <w:shd w:val="clear" w:color="auto" w:fill="auto"/>
              <w:spacing w:before="0" w:after="0" w:line="240" w:lineRule="auto"/>
              <w:ind w:right="40" w:firstLine="0"/>
              <w:rPr>
                <w:sz w:val="28"/>
                <w:szCs w:val="28"/>
              </w:rPr>
            </w:pPr>
            <w:r w:rsidRPr="007B6E5C">
              <w:rPr>
                <w:sz w:val="28"/>
                <w:szCs w:val="28"/>
              </w:rPr>
              <w:t>2</w:t>
            </w:r>
          </w:p>
        </w:tc>
        <w:tc>
          <w:tcPr>
            <w:tcW w:w="2137" w:type="pct"/>
            <w:tcBorders>
              <w:bottom w:val="single" w:sz="4" w:space="0" w:color="auto"/>
            </w:tcBorders>
          </w:tcPr>
          <w:p w:rsidR="00056F19" w:rsidRPr="007B6E5C" w:rsidRDefault="00056F19" w:rsidP="007B6E5C">
            <w:pPr>
              <w:pStyle w:val="51"/>
              <w:shd w:val="clear" w:color="auto" w:fill="auto"/>
              <w:spacing w:before="0" w:after="0" w:line="240" w:lineRule="auto"/>
              <w:ind w:right="40" w:firstLine="0"/>
              <w:jc w:val="left"/>
              <w:rPr>
                <w:sz w:val="28"/>
                <w:szCs w:val="28"/>
              </w:rPr>
            </w:pPr>
            <w:r w:rsidRPr="007B6E5C">
              <w:rPr>
                <w:sz w:val="28"/>
                <w:szCs w:val="28"/>
              </w:rPr>
              <w:t>Окраска масляной краской</w:t>
            </w:r>
          </w:p>
        </w:tc>
        <w:tc>
          <w:tcPr>
            <w:tcW w:w="456" w:type="pct"/>
          </w:tcPr>
          <w:p w:rsidR="00056F19" w:rsidRPr="007B6E5C" w:rsidRDefault="00056F19" w:rsidP="00E15A92">
            <w:pPr>
              <w:pStyle w:val="51"/>
              <w:shd w:val="clear" w:color="auto" w:fill="auto"/>
              <w:tabs>
                <w:tab w:val="left" w:pos="189"/>
              </w:tabs>
              <w:spacing w:before="0" w:after="0" w:line="240" w:lineRule="auto"/>
              <w:ind w:right="40" w:firstLine="0"/>
              <w:rPr>
                <w:sz w:val="28"/>
                <w:szCs w:val="28"/>
              </w:rPr>
            </w:pPr>
            <w:r w:rsidRPr="007B6E5C">
              <w:rPr>
                <w:sz w:val="28"/>
                <w:szCs w:val="28"/>
              </w:rPr>
              <w:t>7</w:t>
            </w:r>
          </w:p>
        </w:tc>
        <w:tc>
          <w:tcPr>
            <w:tcW w:w="899" w:type="pct"/>
            <w:vAlign w:val="center"/>
          </w:tcPr>
          <w:p w:rsidR="00056F19" w:rsidRPr="007B6E5C" w:rsidRDefault="00056F19" w:rsidP="007B6E5C">
            <w:pPr>
              <w:pStyle w:val="51"/>
              <w:shd w:val="clear" w:color="auto" w:fill="auto"/>
              <w:spacing w:before="0" w:after="0" w:line="240" w:lineRule="auto"/>
              <w:ind w:right="40" w:firstLine="0"/>
              <w:rPr>
                <w:sz w:val="28"/>
                <w:szCs w:val="28"/>
              </w:rPr>
            </w:pPr>
            <w:r w:rsidRPr="007B6E5C">
              <w:rPr>
                <w:sz w:val="28"/>
                <w:szCs w:val="28"/>
              </w:rPr>
              <w:t>121,2:14=8</w:t>
            </w:r>
          </w:p>
        </w:tc>
        <w:tc>
          <w:tcPr>
            <w:tcW w:w="1187" w:type="pct"/>
            <w:vAlign w:val="center"/>
          </w:tcPr>
          <w:p w:rsidR="00056F19" w:rsidRPr="007B6E5C" w:rsidRDefault="00056F19" w:rsidP="00E15A92">
            <w:pPr>
              <w:pStyle w:val="51"/>
              <w:shd w:val="clear" w:color="auto" w:fill="auto"/>
              <w:spacing w:before="0" w:after="0" w:line="240" w:lineRule="auto"/>
              <w:ind w:right="40" w:firstLine="0"/>
              <w:rPr>
                <w:sz w:val="28"/>
                <w:szCs w:val="28"/>
              </w:rPr>
            </w:pPr>
            <w:r w:rsidRPr="007B6E5C">
              <w:rPr>
                <w:sz w:val="28"/>
                <w:szCs w:val="28"/>
              </w:rPr>
              <w:t>+8,5</w:t>
            </w:r>
          </w:p>
        </w:tc>
      </w:tr>
      <w:tr w:rsidR="00056F19" w:rsidRPr="007B6E5C" w:rsidTr="007B6E5C">
        <w:tc>
          <w:tcPr>
            <w:tcW w:w="2914" w:type="pct"/>
            <w:gridSpan w:val="3"/>
          </w:tcPr>
          <w:p w:rsidR="00056F19" w:rsidRPr="007B6E5C" w:rsidRDefault="00056F19" w:rsidP="00E15A92">
            <w:pPr>
              <w:pStyle w:val="51"/>
              <w:shd w:val="clear" w:color="auto" w:fill="auto"/>
              <w:spacing w:before="0" w:after="0" w:line="240" w:lineRule="auto"/>
              <w:ind w:right="40" w:firstLine="0"/>
              <w:rPr>
                <w:sz w:val="28"/>
                <w:szCs w:val="28"/>
              </w:rPr>
            </w:pPr>
            <w:r w:rsidRPr="007B6E5C">
              <w:rPr>
                <w:sz w:val="28"/>
                <w:szCs w:val="28"/>
              </w:rPr>
              <w:t>Всего рабочих</w:t>
            </w:r>
          </w:p>
        </w:tc>
        <w:tc>
          <w:tcPr>
            <w:tcW w:w="2086" w:type="pct"/>
            <w:gridSpan w:val="2"/>
          </w:tcPr>
          <w:p w:rsidR="00056F19" w:rsidRPr="007B6E5C" w:rsidRDefault="00056F19" w:rsidP="00E15A92">
            <w:pPr>
              <w:pStyle w:val="51"/>
              <w:shd w:val="clear" w:color="auto" w:fill="auto"/>
              <w:spacing w:before="0" w:after="0" w:line="240" w:lineRule="auto"/>
              <w:ind w:right="40" w:firstLine="0"/>
              <w:rPr>
                <w:sz w:val="28"/>
                <w:szCs w:val="28"/>
              </w:rPr>
            </w:pPr>
            <w:r w:rsidRPr="007B6E5C">
              <w:rPr>
                <w:sz w:val="28"/>
                <w:szCs w:val="28"/>
              </w:rPr>
              <w:t>16</w:t>
            </w:r>
          </w:p>
        </w:tc>
      </w:tr>
    </w:tbl>
    <w:p w:rsidR="00056F19" w:rsidRDefault="00056F19" w:rsidP="00E15A92">
      <w:pPr>
        <w:pStyle w:val="51"/>
        <w:shd w:val="clear" w:color="auto" w:fill="auto"/>
        <w:spacing w:before="0" w:after="0" w:line="240" w:lineRule="auto"/>
        <w:ind w:right="-2" w:firstLine="0"/>
        <w:rPr>
          <w:rStyle w:val="2pt1"/>
          <w:sz w:val="28"/>
          <w:szCs w:val="28"/>
        </w:rPr>
      </w:pPr>
    </w:p>
    <w:p w:rsidR="00056F19" w:rsidRDefault="00056F19" w:rsidP="00E15A92">
      <w:pPr>
        <w:pStyle w:val="51"/>
        <w:shd w:val="clear" w:color="auto" w:fill="auto"/>
        <w:spacing w:before="0" w:after="0" w:line="240" w:lineRule="auto"/>
        <w:ind w:right="-2" w:firstLine="709"/>
        <w:jc w:val="both"/>
        <w:rPr>
          <w:sz w:val="28"/>
          <w:szCs w:val="28"/>
        </w:rPr>
      </w:pPr>
      <w:r w:rsidRPr="00E941DE">
        <w:rPr>
          <w:sz w:val="28"/>
          <w:szCs w:val="28"/>
        </w:rPr>
        <w:t>График малярных работ приведен на рис</w:t>
      </w:r>
      <w:r>
        <w:rPr>
          <w:sz w:val="28"/>
          <w:szCs w:val="28"/>
        </w:rPr>
        <w:t>унке</w:t>
      </w:r>
      <w:r w:rsidRPr="00E941DE">
        <w:rPr>
          <w:sz w:val="28"/>
          <w:szCs w:val="28"/>
        </w:rPr>
        <w:t xml:space="preserve"> </w:t>
      </w:r>
      <w:r w:rsidRPr="00E15A92">
        <w:rPr>
          <w:sz w:val="28"/>
          <w:szCs w:val="28"/>
        </w:rPr>
        <w:t>6.2</w:t>
      </w:r>
      <w:r w:rsidR="00E15A92" w:rsidRPr="00E15A92">
        <w:rPr>
          <w:sz w:val="28"/>
          <w:szCs w:val="28"/>
        </w:rPr>
        <w:t>2</w:t>
      </w:r>
      <w:r w:rsidRPr="00E15A92">
        <w:rPr>
          <w:sz w:val="28"/>
          <w:szCs w:val="28"/>
        </w:rPr>
        <w:t>. Подготовка</w:t>
      </w:r>
      <w:r w:rsidRPr="00E941DE">
        <w:rPr>
          <w:sz w:val="28"/>
          <w:szCs w:val="28"/>
        </w:rPr>
        <w:t xml:space="preserve"> к масляной и клеевой окраске производится одновременно на одних и тех же захватках.</w:t>
      </w:r>
    </w:p>
    <w:p w:rsidR="00056F19" w:rsidRDefault="00056F19" w:rsidP="00E15A92">
      <w:pPr>
        <w:pStyle w:val="51"/>
        <w:shd w:val="clear" w:color="auto" w:fill="auto"/>
        <w:spacing w:before="0" w:after="0" w:line="240" w:lineRule="auto"/>
        <w:ind w:right="180" w:firstLine="709"/>
        <w:rPr>
          <w:sz w:val="28"/>
          <w:szCs w:val="28"/>
        </w:rPr>
      </w:pPr>
      <w:r>
        <w:rPr>
          <w:noProof/>
          <w:sz w:val="28"/>
          <w:szCs w:val="28"/>
          <w:lang w:eastAsia="ru-RU"/>
        </w:rPr>
        <w:drawing>
          <wp:anchor distT="0" distB="0" distL="114300" distR="114300" simplePos="0" relativeHeight="251680256" behindDoc="1" locked="0" layoutInCell="1" allowOverlap="1">
            <wp:simplePos x="0" y="0"/>
            <wp:positionH relativeFrom="column">
              <wp:posOffset>70485</wp:posOffset>
            </wp:positionH>
            <wp:positionV relativeFrom="paragraph">
              <wp:posOffset>232410</wp:posOffset>
            </wp:positionV>
            <wp:extent cx="5903595" cy="3467100"/>
            <wp:effectExtent l="19050" t="19050" r="20955" b="19050"/>
            <wp:wrapTight wrapText="bothSides">
              <wp:wrapPolygon edited="0">
                <wp:start x="-70" y="-119"/>
                <wp:lineTo x="-70" y="21719"/>
                <wp:lineTo x="21677" y="21719"/>
                <wp:lineTo x="21677" y="-119"/>
                <wp:lineTo x="-70" y="-119"/>
              </wp:wrapPolygon>
            </wp:wrapTight>
            <wp:docPr id="138" name="Рисунок 2" descr="C:\Documents and Settings\Agoltsev.EKTU\Рабочий стол\Без имен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goltsev.EKTU\Рабочий стол\Без имени-1.jpg"/>
                    <pic:cNvPicPr>
                      <a:picLocks noChangeAspect="1" noChangeArrowheads="1"/>
                    </pic:cNvPicPr>
                  </pic:nvPicPr>
                  <pic:blipFill>
                    <a:blip r:embed="rId128" cstate="print"/>
                    <a:srcRect/>
                    <a:stretch>
                      <a:fillRect/>
                    </a:stretch>
                  </pic:blipFill>
                  <pic:spPr bwMode="auto">
                    <a:xfrm>
                      <a:off x="0" y="0"/>
                      <a:ext cx="5903595" cy="3467100"/>
                    </a:xfrm>
                    <a:prstGeom prst="rect">
                      <a:avLst/>
                    </a:prstGeom>
                    <a:noFill/>
                    <a:ln w="9525">
                      <a:solidFill>
                        <a:schemeClr val="tx1"/>
                      </a:solidFill>
                      <a:miter lim="800000"/>
                      <a:headEnd/>
                      <a:tailEnd/>
                    </a:ln>
                  </pic:spPr>
                </pic:pic>
              </a:graphicData>
            </a:graphic>
          </wp:anchor>
        </w:drawing>
      </w:r>
    </w:p>
    <w:p w:rsidR="00056F19" w:rsidRDefault="00056F19" w:rsidP="00E15A92">
      <w:pPr>
        <w:pStyle w:val="51"/>
        <w:shd w:val="clear" w:color="auto" w:fill="auto"/>
        <w:spacing w:before="0" w:after="0" w:line="240" w:lineRule="auto"/>
        <w:ind w:right="180" w:firstLine="709"/>
        <w:rPr>
          <w:sz w:val="28"/>
          <w:szCs w:val="28"/>
        </w:rPr>
      </w:pPr>
      <w:r>
        <w:rPr>
          <w:sz w:val="28"/>
          <w:szCs w:val="28"/>
        </w:rPr>
        <w:t>Рисунок 6.2</w:t>
      </w:r>
      <w:r w:rsidR="00E15A92">
        <w:rPr>
          <w:sz w:val="28"/>
          <w:szCs w:val="28"/>
        </w:rPr>
        <w:t>2</w:t>
      </w:r>
      <w:r>
        <w:rPr>
          <w:sz w:val="28"/>
          <w:szCs w:val="28"/>
        </w:rPr>
        <w:t xml:space="preserve"> – График малярных работ</w:t>
      </w:r>
    </w:p>
    <w:p w:rsidR="00E15A92" w:rsidRDefault="00E15A92" w:rsidP="00E15A92">
      <w:pPr>
        <w:pStyle w:val="51"/>
        <w:shd w:val="clear" w:color="auto" w:fill="auto"/>
        <w:spacing w:before="0" w:after="0" w:line="240" w:lineRule="auto"/>
        <w:ind w:firstLine="709"/>
        <w:jc w:val="left"/>
        <w:rPr>
          <w:sz w:val="28"/>
          <w:szCs w:val="28"/>
        </w:rPr>
      </w:pPr>
    </w:p>
    <w:p w:rsidR="00056F19" w:rsidRPr="00E15A92" w:rsidRDefault="00056F19" w:rsidP="00E15A92">
      <w:pPr>
        <w:pStyle w:val="51"/>
        <w:shd w:val="clear" w:color="auto" w:fill="auto"/>
        <w:spacing w:before="0" w:after="0" w:line="240" w:lineRule="auto"/>
        <w:ind w:firstLine="709"/>
        <w:jc w:val="left"/>
        <w:rPr>
          <w:sz w:val="28"/>
          <w:szCs w:val="28"/>
        </w:rPr>
      </w:pPr>
      <w:r w:rsidRPr="00E15A92">
        <w:rPr>
          <w:sz w:val="28"/>
          <w:szCs w:val="28"/>
        </w:rPr>
        <w:t>3.</w:t>
      </w:r>
      <w:r w:rsidRPr="00E15A92">
        <w:rPr>
          <w:rStyle w:val="2pt1"/>
          <w:spacing w:val="0"/>
          <w:sz w:val="28"/>
          <w:szCs w:val="28"/>
        </w:rPr>
        <w:t>Комплексная механизация.</w:t>
      </w:r>
    </w:p>
    <w:p w:rsidR="00056F19" w:rsidRDefault="00056F19" w:rsidP="00E15A92">
      <w:pPr>
        <w:pStyle w:val="51"/>
        <w:shd w:val="clear" w:color="auto" w:fill="auto"/>
        <w:spacing w:before="0" w:after="0" w:line="240" w:lineRule="auto"/>
        <w:ind w:right="180" w:firstLine="709"/>
        <w:jc w:val="both"/>
        <w:rPr>
          <w:sz w:val="28"/>
          <w:szCs w:val="28"/>
        </w:rPr>
      </w:pPr>
      <w:r w:rsidRPr="00E941DE">
        <w:rPr>
          <w:sz w:val="28"/>
          <w:szCs w:val="28"/>
        </w:rPr>
        <w:t>Изготовление красящих составов производится в перед</w:t>
      </w:r>
      <w:r w:rsidRPr="00E941DE">
        <w:rPr>
          <w:sz w:val="28"/>
          <w:szCs w:val="28"/>
        </w:rPr>
        <w:softHyphen/>
        <w:t>вижной малярной станции.</w:t>
      </w:r>
      <w:r>
        <w:rPr>
          <w:sz w:val="28"/>
          <w:szCs w:val="28"/>
        </w:rPr>
        <w:t xml:space="preserve"> </w:t>
      </w:r>
      <w:r w:rsidRPr="00E941DE">
        <w:rPr>
          <w:sz w:val="28"/>
          <w:szCs w:val="28"/>
        </w:rPr>
        <w:t xml:space="preserve">Для окраски поверхностей применяются следующие механизмы: </w:t>
      </w:r>
    </w:p>
    <w:p w:rsidR="00056F19" w:rsidRDefault="00056F19" w:rsidP="00E15A92">
      <w:pPr>
        <w:pStyle w:val="51"/>
        <w:numPr>
          <w:ilvl w:val="0"/>
          <w:numId w:val="43"/>
        </w:numPr>
        <w:shd w:val="clear" w:color="auto" w:fill="auto"/>
        <w:tabs>
          <w:tab w:val="left" w:pos="0"/>
          <w:tab w:val="left" w:pos="426"/>
        </w:tabs>
        <w:spacing w:before="0" w:after="0" w:line="240" w:lineRule="auto"/>
        <w:ind w:left="0" w:right="180" w:firstLine="0"/>
        <w:jc w:val="both"/>
        <w:rPr>
          <w:sz w:val="28"/>
          <w:szCs w:val="28"/>
        </w:rPr>
      </w:pPr>
      <w:r w:rsidRPr="00E941DE">
        <w:rPr>
          <w:sz w:val="28"/>
          <w:szCs w:val="28"/>
        </w:rPr>
        <w:t>для огрунтовки и окраски клеевой краской:</w:t>
      </w:r>
    </w:p>
    <w:p w:rsidR="00056F19" w:rsidRDefault="00056F19" w:rsidP="00E15A92">
      <w:pPr>
        <w:pStyle w:val="51"/>
        <w:numPr>
          <w:ilvl w:val="0"/>
          <w:numId w:val="43"/>
        </w:numPr>
        <w:shd w:val="clear" w:color="auto" w:fill="auto"/>
        <w:tabs>
          <w:tab w:val="left" w:pos="0"/>
          <w:tab w:val="left" w:pos="426"/>
        </w:tabs>
        <w:spacing w:before="0" w:after="0" w:line="240" w:lineRule="auto"/>
        <w:ind w:left="0" w:right="1800" w:firstLine="0"/>
        <w:jc w:val="both"/>
        <w:rPr>
          <w:sz w:val="28"/>
          <w:szCs w:val="28"/>
        </w:rPr>
      </w:pPr>
      <w:r w:rsidRPr="00E941DE">
        <w:rPr>
          <w:sz w:val="28"/>
          <w:szCs w:val="28"/>
        </w:rPr>
        <w:t xml:space="preserve">пистолеты-распылители </w:t>
      </w:r>
      <w:r>
        <w:rPr>
          <w:sz w:val="28"/>
          <w:szCs w:val="28"/>
        </w:rPr>
        <w:t>–</w:t>
      </w:r>
      <w:r w:rsidRPr="00E941DE">
        <w:rPr>
          <w:sz w:val="28"/>
          <w:szCs w:val="28"/>
        </w:rPr>
        <w:t xml:space="preserve"> 3 шт.; </w:t>
      </w:r>
    </w:p>
    <w:p w:rsidR="00056F19" w:rsidRDefault="00056F19" w:rsidP="00E15A92">
      <w:pPr>
        <w:pStyle w:val="51"/>
        <w:numPr>
          <w:ilvl w:val="0"/>
          <w:numId w:val="43"/>
        </w:numPr>
        <w:shd w:val="clear" w:color="auto" w:fill="auto"/>
        <w:tabs>
          <w:tab w:val="left" w:pos="0"/>
          <w:tab w:val="left" w:pos="426"/>
        </w:tabs>
        <w:spacing w:before="0" w:after="0" w:line="240" w:lineRule="auto"/>
        <w:ind w:left="0" w:right="1800" w:firstLine="0"/>
        <w:jc w:val="both"/>
        <w:rPr>
          <w:sz w:val="28"/>
          <w:szCs w:val="28"/>
        </w:rPr>
      </w:pPr>
      <w:r w:rsidRPr="00E941DE">
        <w:rPr>
          <w:sz w:val="28"/>
          <w:szCs w:val="28"/>
        </w:rPr>
        <w:lastRenderedPageBreak/>
        <w:t xml:space="preserve">электрокраскопульт </w:t>
      </w:r>
      <w:r>
        <w:rPr>
          <w:sz w:val="28"/>
          <w:szCs w:val="28"/>
        </w:rPr>
        <w:t>–</w:t>
      </w:r>
      <w:r w:rsidRPr="00E941DE">
        <w:rPr>
          <w:sz w:val="28"/>
          <w:szCs w:val="28"/>
        </w:rPr>
        <w:t xml:space="preserve"> 1 шт.;</w:t>
      </w:r>
    </w:p>
    <w:p w:rsidR="00056F19" w:rsidRDefault="00056F19" w:rsidP="00E15A92">
      <w:pPr>
        <w:pStyle w:val="51"/>
        <w:numPr>
          <w:ilvl w:val="0"/>
          <w:numId w:val="43"/>
        </w:numPr>
        <w:shd w:val="clear" w:color="auto" w:fill="auto"/>
        <w:tabs>
          <w:tab w:val="left" w:pos="0"/>
          <w:tab w:val="left" w:pos="426"/>
        </w:tabs>
        <w:spacing w:before="0" w:after="0" w:line="240" w:lineRule="auto"/>
        <w:ind w:left="0" w:right="1800" w:firstLine="0"/>
        <w:jc w:val="both"/>
        <w:rPr>
          <w:sz w:val="28"/>
          <w:szCs w:val="28"/>
        </w:rPr>
      </w:pPr>
      <w:r w:rsidRPr="00DF5660">
        <w:rPr>
          <w:sz w:val="28"/>
          <w:szCs w:val="28"/>
        </w:rPr>
        <w:t>для окраски дверных полотен масляными красками:</w:t>
      </w:r>
    </w:p>
    <w:p w:rsidR="00056F19" w:rsidRPr="00DF5660" w:rsidRDefault="00056F19" w:rsidP="00E15A92">
      <w:pPr>
        <w:pStyle w:val="51"/>
        <w:numPr>
          <w:ilvl w:val="0"/>
          <w:numId w:val="43"/>
        </w:numPr>
        <w:shd w:val="clear" w:color="auto" w:fill="auto"/>
        <w:tabs>
          <w:tab w:val="left" w:pos="0"/>
          <w:tab w:val="left" w:pos="426"/>
        </w:tabs>
        <w:spacing w:before="0" w:after="0" w:line="240" w:lineRule="auto"/>
        <w:ind w:left="0" w:right="1800" w:firstLine="0"/>
        <w:jc w:val="both"/>
        <w:rPr>
          <w:sz w:val="28"/>
          <w:szCs w:val="28"/>
        </w:rPr>
      </w:pPr>
      <w:r w:rsidRPr="00DF5660">
        <w:rPr>
          <w:sz w:val="28"/>
          <w:szCs w:val="28"/>
        </w:rPr>
        <w:t xml:space="preserve">пистолеты-распылители </w:t>
      </w:r>
      <w:r>
        <w:rPr>
          <w:sz w:val="28"/>
          <w:szCs w:val="28"/>
        </w:rPr>
        <w:t>–</w:t>
      </w:r>
      <w:r w:rsidRPr="00DF5660">
        <w:rPr>
          <w:sz w:val="28"/>
          <w:szCs w:val="28"/>
        </w:rPr>
        <w:t xml:space="preserve"> 4 шт.</w:t>
      </w:r>
    </w:p>
    <w:p w:rsidR="00056F19" w:rsidRDefault="00056F19" w:rsidP="00E15A92">
      <w:pPr>
        <w:pStyle w:val="51"/>
        <w:shd w:val="clear" w:color="auto" w:fill="auto"/>
        <w:tabs>
          <w:tab w:val="left" w:pos="0"/>
        </w:tabs>
        <w:spacing w:before="0" w:after="0" w:line="240" w:lineRule="auto"/>
        <w:ind w:right="-2" w:firstLine="709"/>
        <w:rPr>
          <w:sz w:val="28"/>
          <w:szCs w:val="28"/>
        </w:rPr>
      </w:pPr>
    </w:p>
    <w:p w:rsidR="00056F19" w:rsidRPr="00DF5660" w:rsidRDefault="00056F19" w:rsidP="00E15A92">
      <w:pPr>
        <w:spacing w:after="0" w:line="240" w:lineRule="auto"/>
        <w:ind w:firstLine="708"/>
        <w:rPr>
          <w:szCs w:val="28"/>
        </w:rPr>
      </w:pPr>
      <w:r w:rsidRPr="00DF5660">
        <w:rPr>
          <w:szCs w:val="28"/>
        </w:rPr>
        <w:t>Решить предыдущую задачу с изменением ее условий согласно вариантам, приведенным в табл</w:t>
      </w:r>
      <w:r>
        <w:rPr>
          <w:szCs w:val="28"/>
        </w:rPr>
        <w:t>ице 6.</w:t>
      </w:r>
      <w:r w:rsidRPr="00DF5660">
        <w:rPr>
          <w:szCs w:val="28"/>
        </w:rPr>
        <w:t>9.</w:t>
      </w:r>
      <w:r>
        <w:rPr>
          <w:szCs w:val="28"/>
        </w:rPr>
        <w:t xml:space="preserve"> Объемы работ принять студентам самостоятельно.</w:t>
      </w:r>
    </w:p>
    <w:p w:rsidR="00E15A92" w:rsidRDefault="00E15A92" w:rsidP="00E15A92">
      <w:pPr>
        <w:pStyle w:val="51"/>
        <w:shd w:val="clear" w:color="auto" w:fill="auto"/>
        <w:spacing w:before="0" w:after="0" w:line="240" w:lineRule="auto"/>
        <w:ind w:right="-2" w:firstLine="0"/>
        <w:jc w:val="both"/>
        <w:rPr>
          <w:sz w:val="28"/>
          <w:szCs w:val="28"/>
        </w:rPr>
      </w:pPr>
    </w:p>
    <w:p w:rsidR="00056F19" w:rsidRDefault="00056F19" w:rsidP="00E15A92">
      <w:pPr>
        <w:pStyle w:val="51"/>
        <w:shd w:val="clear" w:color="auto" w:fill="auto"/>
        <w:spacing w:before="0" w:after="0" w:line="240" w:lineRule="auto"/>
        <w:ind w:right="-2" w:firstLine="0"/>
        <w:jc w:val="both"/>
        <w:rPr>
          <w:sz w:val="28"/>
          <w:szCs w:val="28"/>
        </w:rPr>
      </w:pPr>
      <w:r>
        <w:rPr>
          <w:sz w:val="28"/>
          <w:szCs w:val="28"/>
        </w:rPr>
        <w:t>Таблица 6.9 – Виды окрасочных работ</w:t>
      </w:r>
    </w:p>
    <w:p w:rsidR="00056F19" w:rsidRDefault="00056F19" w:rsidP="00E15A92">
      <w:pPr>
        <w:pStyle w:val="51"/>
        <w:shd w:val="clear" w:color="auto" w:fill="auto"/>
        <w:spacing w:before="0" w:after="0" w:line="240" w:lineRule="auto"/>
        <w:ind w:right="-2" w:firstLine="709"/>
        <w:rPr>
          <w:sz w:val="28"/>
          <w:szCs w:val="28"/>
        </w:rPr>
      </w:pPr>
    </w:p>
    <w:tbl>
      <w:tblPr>
        <w:tblStyle w:val="a8"/>
        <w:tblW w:w="0" w:type="auto"/>
        <w:jc w:val="center"/>
        <w:tblLook w:val="04A0" w:firstRow="1" w:lastRow="0" w:firstColumn="1" w:lastColumn="0" w:noHBand="0" w:noVBand="1"/>
      </w:tblPr>
      <w:tblGrid>
        <w:gridCol w:w="1071"/>
        <w:gridCol w:w="8196"/>
      </w:tblGrid>
      <w:tr w:rsidR="00056F19" w:rsidRPr="00E21E54" w:rsidTr="00056F19">
        <w:trPr>
          <w:jc w:val="center"/>
        </w:trPr>
        <w:tc>
          <w:tcPr>
            <w:tcW w:w="1069" w:type="dxa"/>
          </w:tcPr>
          <w:p w:rsidR="00056F19" w:rsidRPr="00E21E54" w:rsidRDefault="00056F19" w:rsidP="00026666">
            <w:pPr>
              <w:pStyle w:val="51"/>
              <w:shd w:val="clear" w:color="auto" w:fill="auto"/>
              <w:spacing w:before="120" w:after="120" w:line="240" w:lineRule="auto"/>
              <w:ind w:firstLine="0"/>
              <w:rPr>
                <w:sz w:val="24"/>
                <w:szCs w:val="24"/>
              </w:rPr>
            </w:pPr>
            <w:r w:rsidRPr="00E21E54">
              <w:rPr>
                <w:sz w:val="24"/>
                <w:szCs w:val="24"/>
              </w:rPr>
              <w:t>Вариант</w:t>
            </w:r>
          </w:p>
        </w:tc>
        <w:tc>
          <w:tcPr>
            <w:tcW w:w="8196" w:type="dxa"/>
          </w:tcPr>
          <w:p w:rsidR="00056F19" w:rsidRPr="00E21E54" w:rsidRDefault="00056F19" w:rsidP="00026666">
            <w:pPr>
              <w:pStyle w:val="51"/>
              <w:shd w:val="clear" w:color="auto" w:fill="auto"/>
              <w:spacing w:before="120" w:after="120" w:line="240" w:lineRule="auto"/>
              <w:ind w:firstLine="0"/>
              <w:rPr>
                <w:sz w:val="24"/>
                <w:szCs w:val="24"/>
              </w:rPr>
            </w:pPr>
            <w:r w:rsidRPr="00E21E54">
              <w:rPr>
                <w:sz w:val="24"/>
                <w:szCs w:val="24"/>
              </w:rPr>
              <w:t>Условия задачи</w:t>
            </w:r>
          </w:p>
        </w:tc>
      </w:tr>
      <w:tr w:rsidR="00056F19" w:rsidRPr="00E21E54" w:rsidTr="00056F19">
        <w:trPr>
          <w:jc w:val="center"/>
        </w:trPr>
        <w:tc>
          <w:tcPr>
            <w:tcW w:w="1069" w:type="dxa"/>
          </w:tcPr>
          <w:p w:rsidR="00056F19" w:rsidRPr="00E21E54" w:rsidRDefault="00056F19" w:rsidP="00026666">
            <w:pPr>
              <w:pStyle w:val="51"/>
              <w:shd w:val="clear" w:color="auto" w:fill="auto"/>
              <w:spacing w:before="20" w:after="20" w:line="240" w:lineRule="auto"/>
              <w:ind w:firstLine="0"/>
              <w:rPr>
                <w:sz w:val="24"/>
                <w:szCs w:val="24"/>
              </w:rPr>
            </w:pPr>
            <w:r w:rsidRPr="00E21E54">
              <w:rPr>
                <w:sz w:val="24"/>
                <w:szCs w:val="24"/>
              </w:rPr>
              <w:t>1</w:t>
            </w:r>
          </w:p>
        </w:tc>
        <w:tc>
          <w:tcPr>
            <w:tcW w:w="8196" w:type="dxa"/>
          </w:tcPr>
          <w:p w:rsidR="00056F19" w:rsidRPr="00E21E54" w:rsidRDefault="00056F19" w:rsidP="00026666">
            <w:pPr>
              <w:pStyle w:val="51"/>
              <w:shd w:val="clear" w:color="auto" w:fill="auto"/>
              <w:spacing w:before="20" w:after="20" w:line="240" w:lineRule="auto"/>
              <w:ind w:right="-2" w:firstLine="0"/>
              <w:rPr>
                <w:sz w:val="24"/>
                <w:szCs w:val="24"/>
              </w:rPr>
            </w:pPr>
            <w:r w:rsidRPr="00E21E54">
              <w:rPr>
                <w:sz w:val="24"/>
                <w:szCs w:val="24"/>
              </w:rPr>
              <w:t>2</w:t>
            </w:r>
          </w:p>
        </w:tc>
      </w:tr>
      <w:tr w:rsidR="00056F19" w:rsidRPr="00E21E54" w:rsidTr="00056F19">
        <w:trPr>
          <w:jc w:val="center"/>
        </w:trPr>
        <w:tc>
          <w:tcPr>
            <w:tcW w:w="1069" w:type="dxa"/>
            <w:vAlign w:val="center"/>
          </w:tcPr>
          <w:p w:rsidR="00056F19" w:rsidRPr="00E21E54" w:rsidRDefault="00056F19" w:rsidP="00026666">
            <w:pPr>
              <w:pStyle w:val="51"/>
              <w:shd w:val="clear" w:color="auto" w:fill="auto"/>
              <w:spacing w:before="20" w:after="20" w:line="240" w:lineRule="auto"/>
              <w:ind w:firstLine="0"/>
              <w:rPr>
                <w:sz w:val="24"/>
                <w:szCs w:val="24"/>
              </w:rPr>
            </w:pPr>
            <w:r>
              <w:rPr>
                <w:sz w:val="24"/>
                <w:szCs w:val="24"/>
              </w:rPr>
              <w:t>1</w:t>
            </w:r>
          </w:p>
        </w:tc>
        <w:tc>
          <w:tcPr>
            <w:tcW w:w="8196" w:type="dxa"/>
          </w:tcPr>
          <w:p w:rsidR="00056F19" w:rsidRPr="00E21E54" w:rsidRDefault="00056F19" w:rsidP="00026666">
            <w:pPr>
              <w:pStyle w:val="51"/>
              <w:shd w:val="clear" w:color="auto" w:fill="auto"/>
              <w:spacing w:before="20" w:after="20" w:line="240" w:lineRule="auto"/>
              <w:ind w:right="-2" w:firstLine="0"/>
              <w:jc w:val="left"/>
              <w:rPr>
                <w:sz w:val="24"/>
                <w:szCs w:val="24"/>
              </w:rPr>
            </w:pPr>
            <w:r>
              <w:rPr>
                <w:sz w:val="24"/>
                <w:szCs w:val="24"/>
              </w:rPr>
              <w:t>Окраска высококачественная</w:t>
            </w:r>
          </w:p>
        </w:tc>
      </w:tr>
      <w:tr w:rsidR="00056F19" w:rsidRPr="00E21E54" w:rsidTr="00056F19">
        <w:trPr>
          <w:jc w:val="center"/>
        </w:trPr>
        <w:tc>
          <w:tcPr>
            <w:tcW w:w="1069" w:type="dxa"/>
            <w:vAlign w:val="center"/>
          </w:tcPr>
          <w:p w:rsidR="00056F19" w:rsidRPr="00E21E54" w:rsidRDefault="00056F19" w:rsidP="00026666">
            <w:pPr>
              <w:pStyle w:val="51"/>
              <w:shd w:val="clear" w:color="auto" w:fill="auto"/>
              <w:spacing w:before="20" w:after="20" w:line="240" w:lineRule="auto"/>
              <w:ind w:firstLine="0"/>
              <w:rPr>
                <w:sz w:val="24"/>
                <w:szCs w:val="24"/>
              </w:rPr>
            </w:pPr>
            <w:r>
              <w:rPr>
                <w:sz w:val="24"/>
                <w:szCs w:val="24"/>
              </w:rPr>
              <w:t>2</w:t>
            </w:r>
          </w:p>
        </w:tc>
        <w:tc>
          <w:tcPr>
            <w:tcW w:w="8196" w:type="dxa"/>
          </w:tcPr>
          <w:p w:rsidR="00056F19" w:rsidRPr="00E21E54" w:rsidRDefault="00056F19" w:rsidP="00026666">
            <w:pPr>
              <w:pStyle w:val="51"/>
              <w:shd w:val="clear" w:color="auto" w:fill="auto"/>
              <w:spacing w:before="20" w:after="20" w:line="240" w:lineRule="auto"/>
              <w:ind w:right="-2" w:firstLine="0"/>
              <w:jc w:val="left"/>
              <w:rPr>
                <w:sz w:val="24"/>
                <w:szCs w:val="24"/>
              </w:rPr>
            </w:pPr>
            <w:r>
              <w:rPr>
                <w:sz w:val="24"/>
                <w:szCs w:val="24"/>
              </w:rPr>
              <w:t>Окраска высококачественная</w:t>
            </w:r>
          </w:p>
        </w:tc>
      </w:tr>
      <w:tr w:rsidR="00056F19" w:rsidRPr="00E21E54" w:rsidTr="00056F19">
        <w:trPr>
          <w:jc w:val="center"/>
        </w:trPr>
        <w:tc>
          <w:tcPr>
            <w:tcW w:w="1069" w:type="dxa"/>
            <w:vAlign w:val="center"/>
          </w:tcPr>
          <w:p w:rsidR="00056F19" w:rsidRPr="00E21E54" w:rsidRDefault="00056F19" w:rsidP="00026666">
            <w:pPr>
              <w:pStyle w:val="51"/>
              <w:shd w:val="clear" w:color="auto" w:fill="auto"/>
              <w:spacing w:before="20" w:after="20" w:line="240" w:lineRule="auto"/>
              <w:ind w:firstLine="0"/>
              <w:rPr>
                <w:sz w:val="24"/>
                <w:szCs w:val="24"/>
              </w:rPr>
            </w:pPr>
            <w:r>
              <w:rPr>
                <w:sz w:val="24"/>
                <w:szCs w:val="24"/>
              </w:rPr>
              <w:t>3</w:t>
            </w:r>
          </w:p>
        </w:tc>
        <w:tc>
          <w:tcPr>
            <w:tcW w:w="8196" w:type="dxa"/>
          </w:tcPr>
          <w:p w:rsidR="00056F19" w:rsidRPr="00E21E54" w:rsidRDefault="00056F19" w:rsidP="00026666">
            <w:pPr>
              <w:pStyle w:val="51"/>
              <w:shd w:val="clear" w:color="auto" w:fill="auto"/>
              <w:spacing w:before="20" w:after="20" w:line="240" w:lineRule="auto"/>
              <w:ind w:right="-2" w:firstLine="0"/>
              <w:jc w:val="left"/>
              <w:rPr>
                <w:sz w:val="24"/>
                <w:szCs w:val="24"/>
              </w:rPr>
            </w:pPr>
            <w:r>
              <w:rPr>
                <w:sz w:val="24"/>
                <w:szCs w:val="24"/>
              </w:rPr>
              <w:t>Столярные изделия поступают с завода изготовителя без проолифки</w:t>
            </w:r>
          </w:p>
        </w:tc>
      </w:tr>
      <w:tr w:rsidR="00056F19" w:rsidRPr="00E21E54" w:rsidTr="00056F19">
        <w:trPr>
          <w:jc w:val="center"/>
        </w:trPr>
        <w:tc>
          <w:tcPr>
            <w:tcW w:w="1069" w:type="dxa"/>
            <w:vAlign w:val="center"/>
          </w:tcPr>
          <w:p w:rsidR="00056F19" w:rsidRPr="00E21E54" w:rsidRDefault="00056F19" w:rsidP="00026666">
            <w:pPr>
              <w:pStyle w:val="51"/>
              <w:shd w:val="clear" w:color="auto" w:fill="auto"/>
              <w:spacing w:before="20" w:after="20" w:line="240" w:lineRule="auto"/>
              <w:ind w:firstLine="0"/>
              <w:rPr>
                <w:sz w:val="24"/>
                <w:szCs w:val="24"/>
              </w:rPr>
            </w:pPr>
            <w:r>
              <w:rPr>
                <w:sz w:val="24"/>
                <w:szCs w:val="24"/>
              </w:rPr>
              <w:t>4</w:t>
            </w:r>
          </w:p>
        </w:tc>
        <w:tc>
          <w:tcPr>
            <w:tcW w:w="8196" w:type="dxa"/>
          </w:tcPr>
          <w:p w:rsidR="00056F19" w:rsidRPr="00E21E54" w:rsidRDefault="00056F19" w:rsidP="00026666">
            <w:pPr>
              <w:pStyle w:val="51"/>
              <w:shd w:val="clear" w:color="auto" w:fill="auto"/>
              <w:spacing w:before="20" w:after="20" w:line="240" w:lineRule="auto"/>
              <w:ind w:right="-2" w:firstLine="0"/>
              <w:jc w:val="left"/>
              <w:rPr>
                <w:sz w:val="24"/>
                <w:szCs w:val="24"/>
              </w:rPr>
            </w:pPr>
            <w:r>
              <w:rPr>
                <w:sz w:val="24"/>
                <w:szCs w:val="24"/>
              </w:rPr>
              <w:t>Окраска высококачественная</w:t>
            </w:r>
          </w:p>
        </w:tc>
      </w:tr>
      <w:tr w:rsidR="00056F19" w:rsidRPr="00E21E54" w:rsidTr="00056F19">
        <w:trPr>
          <w:jc w:val="center"/>
        </w:trPr>
        <w:tc>
          <w:tcPr>
            <w:tcW w:w="1069" w:type="dxa"/>
            <w:vAlign w:val="center"/>
          </w:tcPr>
          <w:p w:rsidR="00056F19" w:rsidRPr="00E21E54" w:rsidRDefault="00056F19" w:rsidP="00026666">
            <w:pPr>
              <w:pStyle w:val="51"/>
              <w:shd w:val="clear" w:color="auto" w:fill="auto"/>
              <w:spacing w:before="20" w:after="20" w:line="240" w:lineRule="auto"/>
              <w:ind w:right="-2" w:firstLine="0"/>
              <w:rPr>
                <w:sz w:val="24"/>
                <w:szCs w:val="24"/>
              </w:rPr>
            </w:pPr>
            <w:r>
              <w:rPr>
                <w:sz w:val="24"/>
                <w:szCs w:val="24"/>
              </w:rPr>
              <w:t>5</w:t>
            </w:r>
          </w:p>
        </w:tc>
        <w:tc>
          <w:tcPr>
            <w:tcW w:w="8196" w:type="dxa"/>
          </w:tcPr>
          <w:p w:rsidR="00056F19" w:rsidRPr="00E21E54" w:rsidRDefault="00056F19" w:rsidP="00026666">
            <w:pPr>
              <w:pStyle w:val="51"/>
              <w:shd w:val="clear" w:color="auto" w:fill="auto"/>
              <w:spacing w:before="20" w:after="20" w:line="240" w:lineRule="auto"/>
              <w:ind w:right="-2" w:firstLine="0"/>
              <w:jc w:val="left"/>
              <w:rPr>
                <w:sz w:val="24"/>
                <w:szCs w:val="24"/>
              </w:rPr>
            </w:pPr>
            <w:r>
              <w:rPr>
                <w:sz w:val="24"/>
                <w:szCs w:val="24"/>
              </w:rPr>
              <w:t>Штукатурка с беспесчанной накрывкой</w:t>
            </w:r>
          </w:p>
        </w:tc>
      </w:tr>
      <w:tr w:rsidR="00056F19" w:rsidRPr="00E21E54" w:rsidTr="00056F19">
        <w:trPr>
          <w:jc w:val="center"/>
        </w:trPr>
        <w:tc>
          <w:tcPr>
            <w:tcW w:w="1069" w:type="dxa"/>
            <w:vAlign w:val="center"/>
          </w:tcPr>
          <w:p w:rsidR="00056F19" w:rsidRPr="00E21E54" w:rsidRDefault="00056F19" w:rsidP="00026666">
            <w:pPr>
              <w:pStyle w:val="51"/>
              <w:shd w:val="clear" w:color="auto" w:fill="auto"/>
              <w:spacing w:before="20" w:after="20" w:line="240" w:lineRule="auto"/>
              <w:ind w:right="-2" w:firstLine="0"/>
              <w:rPr>
                <w:sz w:val="24"/>
                <w:szCs w:val="24"/>
              </w:rPr>
            </w:pPr>
            <w:r>
              <w:rPr>
                <w:sz w:val="24"/>
                <w:szCs w:val="24"/>
              </w:rPr>
              <w:t>6</w:t>
            </w:r>
          </w:p>
        </w:tc>
        <w:tc>
          <w:tcPr>
            <w:tcW w:w="8196" w:type="dxa"/>
          </w:tcPr>
          <w:p w:rsidR="00056F19" w:rsidRPr="00E21E54" w:rsidRDefault="00056F19" w:rsidP="00026666">
            <w:pPr>
              <w:pStyle w:val="51"/>
              <w:shd w:val="clear" w:color="auto" w:fill="auto"/>
              <w:spacing w:before="20" w:after="20" w:line="240" w:lineRule="auto"/>
              <w:ind w:right="-2" w:firstLine="0"/>
              <w:jc w:val="left"/>
              <w:rPr>
                <w:sz w:val="24"/>
                <w:szCs w:val="24"/>
              </w:rPr>
            </w:pPr>
            <w:r>
              <w:rPr>
                <w:sz w:val="24"/>
                <w:szCs w:val="24"/>
              </w:rPr>
              <w:t>Окраска улучшенная, штукатурка с беспесчанной накрывкой</w:t>
            </w:r>
          </w:p>
        </w:tc>
      </w:tr>
      <w:tr w:rsidR="00056F19" w:rsidRPr="00E21E54" w:rsidTr="00056F19">
        <w:trPr>
          <w:jc w:val="center"/>
        </w:trPr>
        <w:tc>
          <w:tcPr>
            <w:tcW w:w="1069" w:type="dxa"/>
            <w:vAlign w:val="center"/>
          </w:tcPr>
          <w:p w:rsidR="00056F19" w:rsidRPr="00E21E54" w:rsidRDefault="00056F19" w:rsidP="00026666">
            <w:pPr>
              <w:pStyle w:val="51"/>
              <w:shd w:val="clear" w:color="auto" w:fill="auto"/>
              <w:spacing w:before="20" w:after="20" w:line="240" w:lineRule="auto"/>
              <w:ind w:right="-2" w:firstLine="0"/>
              <w:rPr>
                <w:sz w:val="24"/>
                <w:szCs w:val="24"/>
              </w:rPr>
            </w:pPr>
            <w:r>
              <w:rPr>
                <w:sz w:val="24"/>
                <w:szCs w:val="24"/>
              </w:rPr>
              <w:t>7</w:t>
            </w:r>
          </w:p>
        </w:tc>
        <w:tc>
          <w:tcPr>
            <w:tcW w:w="8196" w:type="dxa"/>
          </w:tcPr>
          <w:p w:rsidR="00056F19" w:rsidRPr="00E21E54" w:rsidRDefault="00056F19" w:rsidP="00026666">
            <w:pPr>
              <w:pStyle w:val="51"/>
              <w:shd w:val="clear" w:color="auto" w:fill="auto"/>
              <w:spacing w:before="20" w:after="20" w:line="240" w:lineRule="auto"/>
              <w:ind w:right="-2" w:firstLine="0"/>
              <w:jc w:val="left"/>
              <w:rPr>
                <w:sz w:val="24"/>
                <w:szCs w:val="24"/>
              </w:rPr>
            </w:pPr>
            <w:r>
              <w:rPr>
                <w:sz w:val="24"/>
                <w:szCs w:val="24"/>
              </w:rPr>
              <w:t>Столярные изделия поступают с завода изготовителя проолифленные</w:t>
            </w:r>
          </w:p>
        </w:tc>
      </w:tr>
      <w:tr w:rsidR="00056F19" w:rsidRPr="00E21E54" w:rsidTr="00056F19">
        <w:trPr>
          <w:jc w:val="center"/>
        </w:trPr>
        <w:tc>
          <w:tcPr>
            <w:tcW w:w="1069" w:type="dxa"/>
            <w:vAlign w:val="center"/>
          </w:tcPr>
          <w:p w:rsidR="00056F19" w:rsidRPr="00E21E54" w:rsidRDefault="00056F19" w:rsidP="00026666">
            <w:pPr>
              <w:pStyle w:val="51"/>
              <w:shd w:val="clear" w:color="auto" w:fill="auto"/>
              <w:spacing w:before="20" w:after="20" w:line="240" w:lineRule="auto"/>
              <w:ind w:right="-2" w:firstLine="0"/>
              <w:rPr>
                <w:sz w:val="24"/>
                <w:szCs w:val="24"/>
              </w:rPr>
            </w:pPr>
            <w:r>
              <w:rPr>
                <w:sz w:val="24"/>
                <w:szCs w:val="24"/>
              </w:rPr>
              <w:t>8</w:t>
            </w:r>
          </w:p>
        </w:tc>
        <w:tc>
          <w:tcPr>
            <w:tcW w:w="8196" w:type="dxa"/>
          </w:tcPr>
          <w:p w:rsidR="00056F19" w:rsidRPr="00E21E54" w:rsidRDefault="00056F19" w:rsidP="00026666">
            <w:pPr>
              <w:pStyle w:val="51"/>
              <w:shd w:val="clear" w:color="auto" w:fill="auto"/>
              <w:spacing w:before="20" w:after="20" w:line="240" w:lineRule="auto"/>
              <w:ind w:right="-2" w:firstLine="0"/>
              <w:jc w:val="left"/>
              <w:rPr>
                <w:sz w:val="24"/>
                <w:szCs w:val="24"/>
              </w:rPr>
            </w:pPr>
            <w:r>
              <w:rPr>
                <w:sz w:val="24"/>
                <w:szCs w:val="24"/>
              </w:rPr>
              <w:t>Штукатурка улучшенная</w:t>
            </w:r>
          </w:p>
        </w:tc>
      </w:tr>
      <w:tr w:rsidR="00056F19" w:rsidRPr="00E21E54" w:rsidTr="00056F19">
        <w:trPr>
          <w:jc w:val="center"/>
        </w:trPr>
        <w:tc>
          <w:tcPr>
            <w:tcW w:w="1069" w:type="dxa"/>
            <w:vAlign w:val="center"/>
          </w:tcPr>
          <w:p w:rsidR="00056F19" w:rsidRPr="00E21E54" w:rsidRDefault="00056F19" w:rsidP="00026666">
            <w:pPr>
              <w:pStyle w:val="51"/>
              <w:shd w:val="clear" w:color="auto" w:fill="auto"/>
              <w:spacing w:before="20" w:after="20" w:line="240" w:lineRule="auto"/>
              <w:ind w:right="-2" w:firstLine="0"/>
              <w:rPr>
                <w:sz w:val="24"/>
                <w:szCs w:val="24"/>
              </w:rPr>
            </w:pPr>
            <w:r>
              <w:rPr>
                <w:sz w:val="24"/>
                <w:szCs w:val="24"/>
              </w:rPr>
              <w:t>9</w:t>
            </w:r>
          </w:p>
        </w:tc>
        <w:tc>
          <w:tcPr>
            <w:tcW w:w="8196" w:type="dxa"/>
          </w:tcPr>
          <w:p w:rsidR="00056F19" w:rsidRPr="00E21E54" w:rsidRDefault="00056F19" w:rsidP="00026666">
            <w:pPr>
              <w:pStyle w:val="51"/>
              <w:shd w:val="clear" w:color="auto" w:fill="auto"/>
              <w:spacing w:before="20" w:after="20" w:line="240" w:lineRule="auto"/>
              <w:ind w:right="-2" w:firstLine="0"/>
              <w:jc w:val="left"/>
              <w:rPr>
                <w:sz w:val="24"/>
                <w:szCs w:val="24"/>
              </w:rPr>
            </w:pPr>
            <w:r>
              <w:rPr>
                <w:sz w:val="24"/>
                <w:szCs w:val="24"/>
              </w:rPr>
              <w:t>Штукатурка улучшенная, окраска высококачественная</w:t>
            </w:r>
          </w:p>
        </w:tc>
      </w:tr>
      <w:tr w:rsidR="00056F19" w:rsidRPr="00E21E54" w:rsidTr="00056F19">
        <w:trPr>
          <w:jc w:val="center"/>
        </w:trPr>
        <w:tc>
          <w:tcPr>
            <w:tcW w:w="1069" w:type="dxa"/>
            <w:vAlign w:val="center"/>
          </w:tcPr>
          <w:p w:rsidR="00056F19" w:rsidRPr="00E21E54" w:rsidRDefault="00056F19" w:rsidP="00026666">
            <w:pPr>
              <w:pStyle w:val="51"/>
              <w:shd w:val="clear" w:color="auto" w:fill="auto"/>
              <w:spacing w:before="20" w:after="20" w:line="240" w:lineRule="auto"/>
              <w:ind w:right="-2" w:firstLine="0"/>
              <w:rPr>
                <w:sz w:val="24"/>
                <w:szCs w:val="24"/>
              </w:rPr>
            </w:pPr>
            <w:r>
              <w:rPr>
                <w:sz w:val="24"/>
                <w:szCs w:val="24"/>
              </w:rPr>
              <w:t>10</w:t>
            </w:r>
          </w:p>
        </w:tc>
        <w:tc>
          <w:tcPr>
            <w:tcW w:w="8196" w:type="dxa"/>
          </w:tcPr>
          <w:p w:rsidR="00056F19" w:rsidRPr="00E21E54" w:rsidRDefault="00056F19" w:rsidP="00026666">
            <w:pPr>
              <w:pStyle w:val="51"/>
              <w:shd w:val="clear" w:color="auto" w:fill="auto"/>
              <w:spacing w:before="20" w:after="20" w:line="240" w:lineRule="auto"/>
              <w:ind w:right="-2" w:firstLine="0"/>
              <w:jc w:val="left"/>
              <w:rPr>
                <w:sz w:val="24"/>
                <w:szCs w:val="24"/>
              </w:rPr>
            </w:pPr>
            <w:r>
              <w:rPr>
                <w:sz w:val="24"/>
                <w:szCs w:val="24"/>
              </w:rPr>
              <w:t>Столярные изделия поступают с завода изготовителя проолифленные</w:t>
            </w:r>
          </w:p>
        </w:tc>
      </w:tr>
      <w:tr w:rsidR="00056F19" w:rsidRPr="00E21E54" w:rsidTr="00056F19">
        <w:trPr>
          <w:jc w:val="center"/>
        </w:trPr>
        <w:tc>
          <w:tcPr>
            <w:tcW w:w="1069" w:type="dxa"/>
            <w:vAlign w:val="center"/>
          </w:tcPr>
          <w:p w:rsidR="00056F19" w:rsidRPr="00E21E54" w:rsidRDefault="00056F19" w:rsidP="00026666">
            <w:pPr>
              <w:pStyle w:val="51"/>
              <w:shd w:val="clear" w:color="auto" w:fill="auto"/>
              <w:spacing w:before="20" w:after="20" w:line="240" w:lineRule="auto"/>
              <w:ind w:right="-2" w:firstLine="0"/>
              <w:rPr>
                <w:sz w:val="24"/>
                <w:szCs w:val="24"/>
              </w:rPr>
            </w:pPr>
            <w:r>
              <w:rPr>
                <w:sz w:val="24"/>
                <w:szCs w:val="24"/>
              </w:rPr>
              <w:t>11</w:t>
            </w:r>
          </w:p>
        </w:tc>
        <w:tc>
          <w:tcPr>
            <w:tcW w:w="8196" w:type="dxa"/>
          </w:tcPr>
          <w:p w:rsidR="00056F19" w:rsidRPr="00E21E54" w:rsidRDefault="00056F19" w:rsidP="00026666">
            <w:pPr>
              <w:pStyle w:val="51"/>
              <w:shd w:val="clear" w:color="auto" w:fill="auto"/>
              <w:spacing w:before="20" w:after="20" w:line="240" w:lineRule="auto"/>
              <w:ind w:right="-2" w:firstLine="0"/>
              <w:jc w:val="left"/>
              <w:rPr>
                <w:sz w:val="24"/>
                <w:szCs w:val="24"/>
              </w:rPr>
            </w:pPr>
            <w:r>
              <w:rPr>
                <w:sz w:val="24"/>
                <w:szCs w:val="24"/>
              </w:rPr>
              <w:t>Окраска высококачественная, столярные изделия поступают с завода изготовителя проолифленные</w:t>
            </w:r>
          </w:p>
        </w:tc>
      </w:tr>
    </w:tbl>
    <w:p w:rsidR="00056F19" w:rsidRDefault="00056F19" w:rsidP="00026666">
      <w:pPr>
        <w:pStyle w:val="51"/>
        <w:shd w:val="clear" w:color="auto" w:fill="auto"/>
        <w:spacing w:before="0" w:after="0" w:line="240" w:lineRule="auto"/>
        <w:ind w:right="-2" w:firstLine="709"/>
        <w:jc w:val="left"/>
        <w:rPr>
          <w:sz w:val="28"/>
          <w:szCs w:val="28"/>
        </w:rPr>
      </w:pPr>
      <w:r>
        <w:rPr>
          <w:sz w:val="28"/>
          <w:szCs w:val="28"/>
        </w:rPr>
        <w:t>Примечание: Объемы работ принять как в примере 6.3.1 и в зависимости от вида работ подобрать звенья и бригады строителей отделочников.</w:t>
      </w:r>
    </w:p>
    <w:p w:rsidR="003750D1" w:rsidRDefault="003750D1" w:rsidP="00E15A92">
      <w:pPr>
        <w:pStyle w:val="51"/>
        <w:shd w:val="clear" w:color="auto" w:fill="auto"/>
        <w:spacing w:before="0" w:after="0" w:line="240" w:lineRule="auto"/>
        <w:ind w:right="-2" w:firstLine="709"/>
        <w:rPr>
          <w:sz w:val="28"/>
          <w:szCs w:val="28"/>
        </w:rPr>
      </w:pPr>
    </w:p>
    <w:p w:rsidR="00E15A92" w:rsidRDefault="00E15A92" w:rsidP="00E15A92">
      <w:pPr>
        <w:shd w:val="clear" w:color="auto" w:fill="FFFFFF"/>
        <w:spacing w:after="0" w:line="240" w:lineRule="auto"/>
        <w:ind w:right="845" w:firstLine="709"/>
        <w:jc w:val="center"/>
        <w:rPr>
          <w:rFonts w:eastAsia="Times New Roman"/>
          <w:color w:val="000000"/>
          <w:spacing w:val="3"/>
          <w:szCs w:val="28"/>
        </w:rPr>
      </w:pPr>
    </w:p>
    <w:p w:rsidR="00026666" w:rsidRDefault="00026666">
      <w:pPr>
        <w:spacing w:after="200"/>
        <w:jc w:val="left"/>
        <w:rPr>
          <w:rFonts w:eastAsia="Times New Roman"/>
          <w:color w:val="000000"/>
          <w:spacing w:val="3"/>
          <w:szCs w:val="28"/>
        </w:rPr>
      </w:pPr>
      <w:r>
        <w:rPr>
          <w:rFonts w:eastAsia="Times New Roman"/>
          <w:color w:val="000000"/>
          <w:spacing w:val="3"/>
          <w:szCs w:val="28"/>
        </w:rPr>
        <w:br w:type="page"/>
      </w:r>
    </w:p>
    <w:p w:rsidR="00C15908" w:rsidRPr="00622855" w:rsidRDefault="003750D1" w:rsidP="00026666">
      <w:pPr>
        <w:shd w:val="clear" w:color="auto" w:fill="FFFFFF"/>
        <w:spacing w:after="0" w:line="240" w:lineRule="auto"/>
        <w:ind w:right="845"/>
        <w:jc w:val="center"/>
        <w:rPr>
          <w:rFonts w:eastAsia="Times New Roman"/>
          <w:b/>
          <w:color w:val="000000"/>
          <w:spacing w:val="3"/>
          <w:szCs w:val="28"/>
        </w:rPr>
      </w:pPr>
      <w:r w:rsidRPr="003750D1">
        <w:rPr>
          <w:rFonts w:eastAsia="Times New Roman"/>
          <w:color w:val="000000"/>
          <w:spacing w:val="3"/>
          <w:szCs w:val="28"/>
        </w:rPr>
        <w:lastRenderedPageBreak/>
        <w:t xml:space="preserve">РАЗДЕЛ </w:t>
      </w:r>
      <w:r w:rsidR="00C15908" w:rsidRPr="00622855">
        <w:rPr>
          <w:rFonts w:eastAsia="Times New Roman"/>
          <w:b/>
          <w:color w:val="000000"/>
          <w:spacing w:val="3"/>
          <w:szCs w:val="28"/>
        </w:rPr>
        <w:t xml:space="preserve">7 </w:t>
      </w:r>
      <w:r w:rsidR="00C15908" w:rsidRPr="00622855">
        <w:rPr>
          <w:rFonts w:eastAsia="Times New Roman"/>
          <w:color w:val="000000"/>
          <w:spacing w:val="3"/>
          <w:szCs w:val="28"/>
        </w:rPr>
        <w:t>ФОРМЫ И СИСТЕМЫ ОПЛАТЫ ТРУДА</w:t>
      </w:r>
    </w:p>
    <w:p w:rsidR="00C15908" w:rsidRPr="00622855" w:rsidRDefault="00C15908" w:rsidP="00E15A92">
      <w:pPr>
        <w:shd w:val="clear" w:color="auto" w:fill="FFFFFF"/>
        <w:spacing w:after="0" w:line="240" w:lineRule="auto"/>
        <w:ind w:right="845" w:firstLine="709"/>
        <w:jc w:val="center"/>
        <w:rPr>
          <w:b/>
          <w:szCs w:val="28"/>
        </w:rPr>
      </w:pPr>
    </w:p>
    <w:p w:rsidR="00C15908" w:rsidRDefault="00C15908" w:rsidP="00026666">
      <w:pPr>
        <w:shd w:val="clear" w:color="auto" w:fill="FFFFFF"/>
        <w:spacing w:after="0" w:line="240" w:lineRule="auto"/>
        <w:ind w:right="422"/>
        <w:jc w:val="right"/>
        <w:rPr>
          <w:rFonts w:eastAsia="Times New Roman"/>
          <w:b/>
          <w:bCs/>
          <w:color w:val="000000"/>
          <w:szCs w:val="28"/>
        </w:rPr>
      </w:pPr>
      <w:r w:rsidRPr="00622855">
        <w:rPr>
          <w:b/>
          <w:bCs/>
          <w:color w:val="000000"/>
          <w:spacing w:val="-4"/>
          <w:szCs w:val="28"/>
        </w:rPr>
        <w:t xml:space="preserve">7.1 </w:t>
      </w:r>
      <w:r w:rsidRPr="00622855">
        <w:rPr>
          <w:rFonts w:eastAsia="Times New Roman"/>
          <w:b/>
          <w:bCs/>
          <w:color w:val="000000"/>
          <w:spacing w:val="-4"/>
          <w:szCs w:val="28"/>
        </w:rPr>
        <w:t xml:space="preserve">Нормирование   заработной   платы   </w:t>
      </w:r>
      <w:r w:rsidRPr="00622855">
        <w:rPr>
          <w:rFonts w:eastAsia="Times New Roman"/>
          <w:b/>
          <w:bCs/>
          <w:color w:val="000000"/>
          <w:szCs w:val="28"/>
        </w:rPr>
        <w:t>по    прямой   сдельной системе</w:t>
      </w:r>
    </w:p>
    <w:p w:rsidR="00C15908" w:rsidRPr="00622855" w:rsidRDefault="00C15908" w:rsidP="00026666">
      <w:pPr>
        <w:shd w:val="clear" w:color="auto" w:fill="FFFFFF"/>
        <w:spacing w:after="0" w:line="240" w:lineRule="auto"/>
        <w:ind w:right="422"/>
        <w:rPr>
          <w:b/>
          <w:szCs w:val="28"/>
        </w:rPr>
      </w:pPr>
    </w:p>
    <w:p w:rsidR="00C15908" w:rsidRPr="00622855" w:rsidRDefault="00C15908" w:rsidP="00E15A92">
      <w:pPr>
        <w:shd w:val="clear" w:color="auto" w:fill="FFFFFF"/>
        <w:spacing w:after="0" w:line="240" w:lineRule="auto"/>
        <w:ind w:firstLine="709"/>
        <w:rPr>
          <w:szCs w:val="28"/>
        </w:rPr>
      </w:pPr>
      <w:r w:rsidRPr="00622855">
        <w:rPr>
          <w:rFonts w:eastAsia="Times New Roman"/>
          <w:color w:val="000000"/>
          <w:spacing w:val="3"/>
          <w:szCs w:val="28"/>
        </w:rPr>
        <w:t>Эффективность прямой сдельной оплаты труда за</w:t>
      </w:r>
      <w:r w:rsidRPr="00622855">
        <w:rPr>
          <w:rFonts w:eastAsia="Times New Roman"/>
          <w:color w:val="000000"/>
          <w:spacing w:val="3"/>
          <w:szCs w:val="28"/>
        </w:rPr>
        <w:softHyphen/>
      </w:r>
      <w:r w:rsidRPr="00622855">
        <w:rPr>
          <w:rFonts w:eastAsia="Times New Roman"/>
          <w:color w:val="000000"/>
          <w:spacing w:val="1"/>
          <w:szCs w:val="28"/>
        </w:rPr>
        <w:t>висит от четко установленного объема работ, устойчи</w:t>
      </w:r>
      <w:r w:rsidRPr="00622855">
        <w:rPr>
          <w:rFonts w:eastAsia="Times New Roman"/>
          <w:color w:val="000000"/>
          <w:spacing w:val="-1"/>
          <w:szCs w:val="28"/>
        </w:rPr>
        <w:t>вой нормы труда и целесообразности увеличения про</w:t>
      </w:r>
      <w:r w:rsidRPr="00622855">
        <w:rPr>
          <w:rFonts w:eastAsia="Times New Roman"/>
          <w:color w:val="000000"/>
          <w:spacing w:val="-1"/>
          <w:szCs w:val="28"/>
        </w:rPr>
        <w:softHyphen/>
        <w:t>изводственных з</w:t>
      </w:r>
      <w:r>
        <w:rPr>
          <w:rFonts w:eastAsia="Times New Roman"/>
          <w:color w:val="000000"/>
          <w:spacing w:val="-1"/>
          <w:szCs w:val="28"/>
        </w:rPr>
        <w:t>а</w:t>
      </w:r>
      <w:r w:rsidRPr="00622855">
        <w:rPr>
          <w:rFonts w:eastAsia="Times New Roman"/>
          <w:color w:val="000000"/>
          <w:spacing w:val="-1"/>
          <w:szCs w:val="28"/>
        </w:rPr>
        <w:t xml:space="preserve">даний, без ухудшения качественных </w:t>
      </w:r>
      <w:r w:rsidRPr="00622855">
        <w:rPr>
          <w:rFonts w:eastAsia="Times New Roman"/>
          <w:color w:val="000000"/>
          <w:szCs w:val="28"/>
        </w:rPr>
        <w:t xml:space="preserve">показателей. В зависимости от организационных форм </w:t>
      </w:r>
      <w:r w:rsidRPr="00622855">
        <w:rPr>
          <w:rFonts w:eastAsia="Times New Roman"/>
          <w:color w:val="000000"/>
          <w:spacing w:val="10"/>
          <w:szCs w:val="28"/>
        </w:rPr>
        <w:t xml:space="preserve">труда в строительстве различают индивидуальную </w:t>
      </w:r>
      <w:r w:rsidRPr="00622855">
        <w:rPr>
          <w:rFonts w:eastAsia="Times New Roman"/>
          <w:color w:val="000000"/>
          <w:spacing w:val="1"/>
          <w:szCs w:val="28"/>
        </w:rPr>
        <w:t>и коллективную разновидность прямой сдельной си</w:t>
      </w:r>
      <w:r w:rsidRPr="00622855">
        <w:rPr>
          <w:rFonts w:eastAsia="Times New Roman"/>
          <w:color w:val="000000"/>
          <w:spacing w:val="1"/>
          <w:szCs w:val="28"/>
        </w:rPr>
        <w:softHyphen/>
      </w:r>
      <w:r w:rsidRPr="00622855">
        <w:rPr>
          <w:rFonts w:eastAsia="Times New Roman"/>
          <w:color w:val="000000"/>
          <w:szCs w:val="28"/>
        </w:rPr>
        <w:t>стемы оплаты.</w:t>
      </w:r>
    </w:p>
    <w:p w:rsidR="00C15908" w:rsidRPr="00622855" w:rsidRDefault="00C15908" w:rsidP="00E15A92">
      <w:pPr>
        <w:shd w:val="clear" w:color="auto" w:fill="FFFFFF"/>
        <w:spacing w:line="240" w:lineRule="auto"/>
        <w:ind w:right="5" w:firstLine="709"/>
        <w:rPr>
          <w:szCs w:val="28"/>
        </w:rPr>
      </w:pPr>
      <w:r w:rsidRPr="00622855">
        <w:rPr>
          <w:rFonts w:eastAsia="Times New Roman"/>
          <w:color w:val="000000"/>
          <w:spacing w:val="1"/>
          <w:szCs w:val="28"/>
        </w:rPr>
        <w:t>Разме</w:t>
      </w:r>
      <w:r>
        <w:rPr>
          <w:rFonts w:eastAsia="Times New Roman"/>
          <w:color w:val="000000"/>
          <w:spacing w:val="1"/>
          <w:szCs w:val="28"/>
        </w:rPr>
        <w:t>р заработной платы рабочих-сдельщ</w:t>
      </w:r>
      <w:r w:rsidRPr="00622855">
        <w:rPr>
          <w:rFonts w:eastAsia="Times New Roman"/>
          <w:color w:val="000000"/>
          <w:spacing w:val="1"/>
          <w:szCs w:val="28"/>
        </w:rPr>
        <w:t xml:space="preserve">иков за </w:t>
      </w:r>
      <w:r w:rsidRPr="00622855">
        <w:rPr>
          <w:rFonts w:eastAsia="Times New Roman"/>
          <w:color w:val="000000"/>
          <w:spacing w:val="10"/>
          <w:szCs w:val="28"/>
        </w:rPr>
        <w:t xml:space="preserve">определенный расчетный период при этой системе </w:t>
      </w:r>
      <w:r w:rsidRPr="00622855">
        <w:rPr>
          <w:rFonts w:eastAsia="Times New Roman"/>
          <w:color w:val="000000"/>
          <w:szCs w:val="28"/>
        </w:rPr>
        <w:t>с учетом организационных форм труда всегда будет находиться в прямой зависимости от объема (выработ</w:t>
      </w:r>
      <w:r w:rsidRPr="00622855">
        <w:rPr>
          <w:rFonts w:eastAsia="Times New Roman"/>
          <w:color w:val="000000"/>
          <w:szCs w:val="28"/>
        </w:rPr>
        <w:softHyphen/>
      </w:r>
      <w:r w:rsidRPr="00622855">
        <w:rPr>
          <w:rFonts w:eastAsia="Times New Roman"/>
          <w:color w:val="000000"/>
          <w:spacing w:val="5"/>
          <w:szCs w:val="28"/>
        </w:rPr>
        <w:t xml:space="preserve">ки) и качества выполненной продукции, выраженной </w:t>
      </w:r>
      <w:r w:rsidRPr="00622855">
        <w:rPr>
          <w:rFonts w:eastAsia="Times New Roman"/>
          <w:color w:val="000000"/>
          <w:spacing w:val="-1"/>
          <w:szCs w:val="28"/>
        </w:rPr>
        <w:t>в трех основных видах: первичной (операционная про</w:t>
      </w:r>
      <w:r w:rsidRPr="00622855">
        <w:rPr>
          <w:rFonts w:eastAsia="Times New Roman"/>
          <w:color w:val="000000"/>
          <w:spacing w:val="-1"/>
          <w:szCs w:val="28"/>
        </w:rPr>
        <w:softHyphen/>
      </w:r>
      <w:r w:rsidRPr="00622855">
        <w:rPr>
          <w:rFonts w:eastAsia="Times New Roman"/>
          <w:color w:val="000000"/>
          <w:spacing w:val="4"/>
          <w:szCs w:val="28"/>
        </w:rPr>
        <w:t xml:space="preserve">дукция), законченной (продукция рабочего процесса) </w:t>
      </w:r>
      <w:r w:rsidRPr="00622855">
        <w:rPr>
          <w:rFonts w:eastAsia="Times New Roman"/>
          <w:color w:val="000000"/>
          <w:spacing w:val="3"/>
          <w:szCs w:val="28"/>
        </w:rPr>
        <w:t>и конечной (продукция комплекса).</w:t>
      </w:r>
    </w:p>
    <w:p w:rsidR="00C15908" w:rsidRDefault="00C15908" w:rsidP="00CB4040">
      <w:pPr>
        <w:shd w:val="clear" w:color="auto" w:fill="FFFFFF"/>
        <w:spacing w:after="0" w:line="240" w:lineRule="auto"/>
        <w:ind w:right="5" w:firstLine="709"/>
        <w:rPr>
          <w:rFonts w:eastAsia="Times New Roman"/>
          <w:color w:val="000000"/>
          <w:spacing w:val="3"/>
          <w:szCs w:val="28"/>
        </w:rPr>
      </w:pPr>
      <w:r w:rsidRPr="00622855">
        <w:rPr>
          <w:rFonts w:eastAsia="Times New Roman"/>
          <w:color w:val="000000"/>
          <w:szCs w:val="28"/>
        </w:rPr>
        <w:t xml:space="preserve">В основе прямой сдельной системы оплаты труда </w:t>
      </w:r>
      <w:r w:rsidRPr="00622855">
        <w:rPr>
          <w:rFonts w:eastAsia="Times New Roman"/>
          <w:color w:val="000000"/>
          <w:spacing w:val="1"/>
          <w:szCs w:val="28"/>
        </w:rPr>
        <w:t>лежит сдельная расценка, представляющая собой ус</w:t>
      </w:r>
      <w:r w:rsidRPr="00622855">
        <w:rPr>
          <w:rFonts w:eastAsia="Times New Roman"/>
          <w:color w:val="000000"/>
          <w:spacing w:val="1"/>
          <w:szCs w:val="28"/>
        </w:rPr>
        <w:softHyphen/>
        <w:t xml:space="preserve">тановленный размер заработной платы за выполнение </w:t>
      </w:r>
      <w:r w:rsidRPr="00622855">
        <w:rPr>
          <w:rFonts w:eastAsia="Times New Roman"/>
          <w:color w:val="000000"/>
          <w:spacing w:val="5"/>
          <w:szCs w:val="28"/>
        </w:rPr>
        <w:t xml:space="preserve">единицы доброкачественной продукции, полученной </w:t>
      </w:r>
      <w:r w:rsidRPr="00622855">
        <w:rPr>
          <w:rFonts w:eastAsia="Times New Roman"/>
          <w:color w:val="000000"/>
          <w:spacing w:val="3"/>
          <w:szCs w:val="28"/>
        </w:rPr>
        <w:t>в нормальных организационно-технических условиях на объектах строительства.</w:t>
      </w:r>
    </w:p>
    <w:p w:rsidR="00C15908" w:rsidRPr="00622855" w:rsidRDefault="00C15908" w:rsidP="00CB4040">
      <w:pPr>
        <w:shd w:val="clear" w:color="auto" w:fill="FFFFFF"/>
        <w:spacing w:after="0" w:line="240" w:lineRule="auto"/>
        <w:ind w:right="5" w:firstLine="709"/>
        <w:rPr>
          <w:rFonts w:eastAsia="Times New Roman"/>
          <w:color w:val="000000"/>
          <w:spacing w:val="3"/>
          <w:szCs w:val="28"/>
        </w:rPr>
      </w:pPr>
      <w:r w:rsidRPr="00622855">
        <w:rPr>
          <w:rFonts w:eastAsia="Times New Roman"/>
          <w:color w:val="000000"/>
          <w:szCs w:val="28"/>
        </w:rPr>
        <w:t xml:space="preserve">Прямой сдельный заработок </w:t>
      </w:r>
      <w:r w:rsidRPr="00622855">
        <w:rPr>
          <w:rFonts w:eastAsia="Times New Roman"/>
          <w:color w:val="000000"/>
          <w:szCs w:val="28"/>
          <w:lang w:val="en-US"/>
        </w:rPr>
        <w:t>S</w:t>
      </w:r>
      <w:r>
        <w:rPr>
          <w:rFonts w:eastAsia="Times New Roman"/>
          <w:color w:val="000000"/>
          <w:szCs w:val="28"/>
          <w:vertAlign w:val="subscript"/>
        </w:rPr>
        <w:t>сд</w:t>
      </w:r>
      <w:r w:rsidRPr="00622855">
        <w:rPr>
          <w:rFonts w:eastAsia="Times New Roman"/>
          <w:color w:val="000000"/>
          <w:szCs w:val="28"/>
        </w:rPr>
        <w:t>, всегда мож</w:t>
      </w:r>
      <w:r w:rsidRPr="00622855">
        <w:rPr>
          <w:rFonts w:eastAsia="Times New Roman"/>
          <w:color w:val="000000"/>
          <w:szCs w:val="28"/>
        </w:rPr>
        <w:softHyphen/>
      </w:r>
      <w:r w:rsidRPr="00622855">
        <w:rPr>
          <w:rFonts w:eastAsia="Times New Roman"/>
          <w:color w:val="000000"/>
          <w:spacing w:val="2"/>
          <w:szCs w:val="28"/>
        </w:rPr>
        <w:t>но определить по</w:t>
      </w:r>
      <w:r>
        <w:rPr>
          <w:rFonts w:eastAsia="Times New Roman"/>
          <w:color w:val="000000"/>
          <w:spacing w:val="2"/>
          <w:szCs w:val="28"/>
        </w:rPr>
        <w:t xml:space="preserve"> формуле:</w:t>
      </w:r>
    </w:p>
    <w:p w:rsidR="00E04514" w:rsidRDefault="00E04514" w:rsidP="00E04514">
      <w:pPr>
        <w:shd w:val="clear" w:color="auto" w:fill="FFFFFF"/>
        <w:spacing w:after="0" w:line="240" w:lineRule="auto"/>
        <w:ind w:right="58"/>
        <w:rPr>
          <w:rFonts w:eastAsia="Times New Roman"/>
          <w:color w:val="000000"/>
          <w:spacing w:val="4"/>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81"/>
        <w:gridCol w:w="773"/>
      </w:tblGrid>
      <w:tr w:rsidR="00E04514" w:rsidRPr="00E04514" w:rsidTr="00E04514">
        <w:tc>
          <w:tcPr>
            <w:tcW w:w="9450" w:type="dxa"/>
            <w:vAlign w:val="center"/>
          </w:tcPr>
          <w:p w:rsidR="00E04514" w:rsidRPr="00E04514" w:rsidRDefault="000D1A1B" w:rsidP="00E04514">
            <w:pPr>
              <w:shd w:val="clear" w:color="auto" w:fill="FFFFFF"/>
              <w:spacing w:after="0"/>
              <w:jc w:val="center"/>
              <w:rPr>
                <w:rFonts w:eastAsia="Times New Roman"/>
                <w:color w:val="000000"/>
                <w:spacing w:val="4"/>
                <w:szCs w:val="28"/>
              </w:rPr>
            </w:pPr>
            <m:oMath>
              <m:sSub>
                <m:sSubPr>
                  <m:ctrlPr>
                    <w:rPr>
                      <w:rFonts w:ascii="Cambria Math" w:eastAsia="Times New Roman" w:hAnsi="Cambria Math"/>
                      <w:color w:val="000000"/>
                      <w:spacing w:val="4"/>
                      <w:szCs w:val="28"/>
                      <w:lang w:val="en-US"/>
                    </w:rPr>
                  </m:ctrlPr>
                </m:sSubPr>
                <m:e>
                  <m:r>
                    <m:rPr>
                      <m:sty m:val="p"/>
                    </m:rPr>
                    <w:rPr>
                      <w:rFonts w:ascii="Cambria Math" w:eastAsia="Times New Roman"/>
                      <w:color w:val="000000"/>
                      <w:spacing w:val="4"/>
                      <w:szCs w:val="28"/>
                    </w:rPr>
                    <m:t xml:space="preserve"> </m:t>
                  </m:r>
                  <m:r>
                    <m:rPr>
                      <m:sty m:val="p"/>
                    </m:rPr>
                    <w:rPr>
                      <w:rFonts w:ascii="Cambria Math" w:eastAsia="Times New Roman" w:hAnsi="Cambria Math"/>
                      <w:color w:val="000000"/>
                      <w:spacing w:val="4"/>
                      <w:szCs w:val="28"/>
                      <w:lang w:val="en-US"/>
                    </w:rPr>
                    <m:t>S</m:t>
                  </m:r>
                </m:e>
                <m:sub>
                  <m:r>
                    <m:rPr>
                      <m:sty m:val="p"/>
                    </m:rPr>
                    <w:rPr>
                      <w:rFonts w:ascii="Cambria Math" w:eastAsia="Times New Roman"/>
                      <w:color w:val="000000"/>
                      <w:spacing w:val="4"/>
                      <w:szCs w:val="28"/>
                    </w:rPr>
                    <m:t>сд</m:t>
                  </m:r>
                </m:sub>
              </m:sSub>
              <m:r>
                <m:rPr>
                  <m:sty m:val="p"/>
                </m:rPr>
                <w:rPr>
                  <w:rFonts w:ascii="Cambria Math" w:eastAsia="Times New Roman"/>
                  <w:color w:val="000000"/>
                  <w:spacing w:val="4"/>
                  <w:szCs w:val="28"/>
                </w:rPr>
                <m:t>=</m:t>
              </m:r>
              <m:r>
                <m:rPr>
                  <m:sty m:val="p"/>
                </m:rPr>
                <w:rPr>
                  <w:rFonts w:ascii="Cambria Math" w:eastAsia="Times New Roman" w:hAnsi="Cambria Math"/>
                  <w:color w:val="000000"/>
                  <w:spacing w:val="4"/>
                  <w:szCs w:val="28"/>
                  <w:lang w:val="en-US"/>
                </w:rPr>
                <m:t>K</m:t>
              </m:r>
              <m:nary>
                <m:naryPr>
                  <m:chr m:val="∑"/>
                  <m:limLoc m:val="undOvr"/>
                  <m:subHide m:val="1"/>
                  <m:supHide m:val="1"/>
                  <m:ctrlPr>
                    <w:rPr>
                      <w:rFonts w:ascii="Cambria Math" w:eastAsia="Times New Roman" w:hAnsi="Cambria Math"/>
                      <w:color w:val="000000"/>
                      <w:spacing w:val="4"/>
                      <w:szCs w:val="28"/>
                      <w:lang w:val="en-US"/>
                    </w:rPr>
                  </m:ctrlPr>
                </m:naryPr>
                <m:sub/>
                <m:sup/>
                <m:e>
                  <m:sSub>
                    <m:sSubPr>
                      <m:ctrlPr>
                        <w:rPr>
                          <w:rFonts w:ascii="Cambria Math" w:eastAsia="Times New Roman" w:hAnsi="Cambria Math"/>
                          <w:color w:val="000000"/>
                          <w:spacing w:val="4"/>
                          <w:szCs w:val="28"/>
                          <w:lang w:val="en-US"/>
                        </w:rPr>
                      </m:ctrlPr>
                    </m:sSubPr>
                    <m:e>
                      <m:r>
                        <m:rPr>
                          <m:sty m:val="p"/>
                        </m:rPr>
                        <w:rPr>
                          <w:rFonts w:ascii="Cambria Math" w:eastAsia="Times New Roman" w:hAnsi="Cambria Math"/>
                          <w:color w:val="000000"/>
                          <w:spacing w:val="4"/>
                          <w:szCs w:val="28"/>
                          <w:lang w:val="en-US"/>
                        </w:rPr>
                        <m:t>R</m:t>
                      </m:r>
                    </m:e>
                    <m:sub>
                      <m:r>
                        <m:rPr>
                          <m:sty m:val="p"/>
                        </m:rPr>
                        <w:rPr>
                          <w:rFonts w:ascii="Cambria Math" w:eastAsia="Times New Roman" w:hAnsi="Cambria Math"/>
                          <w:color w:val="000000"/>
                          <w:spacing w:val="4"/>
                          <w:szCs w:val="28"/>
                          <w:lang w:val="en-US"/>
                        </w:rPr>
                        <m:t>i</m:t>
                      </m:r>
                    </m:sub>
                  </m:sSub>
                </m:e>
              </m:nary>
              <m:sSub>
                <m:sSubPr>
                  <m:ctrlPr>
                    <w:rPr>
                      <w:rFonts w:ascii="Cambria Math" w:eastAsia="Times New Roman" w:hAnsi="Cambria Math"/>
                      <w:color w:val="000000"/>
                      <w:spacing w:val="4"/>
                      <w:szCs w:val="28"/>
                      <w:lang w:val="en-US"/>
                    </w:rPr>
                  </m:ctrlPr>
                </m:sSubPr>
                <m:e>
                  <m:r>
                    <m:rPr>
                      <m:sty m:val="p"/>
                    </m:rPr>
                    <w:rPr>
                      <w:rFonts w:ascii="Cambria Math" w:eastAsia="Times New Roman" w:hAnsi="Cambria Math"/>
                      <w:color w:val="000000"/>
                      <w:spacing w:val="4"/>
                      <w:szCs w:val="28"/>
                      <w:lang w:val="en-US"/>
                    </w:rPr>
                    <m:t>N</m:t>
                  </m:r>
                </m:e>
                <m:sub>
                  <m:r>
                    <m:rPr>
                      <m:sty m:val="p"/>
                    </m:rPr>
                    <w:rPr>
                      <w:rFonts w:ascii="Cambria Math" w:eastAsia="Times New Roman"/>
                      <w:color w:val="000000"/>
                      <w:spacing w:val="4"/>
                      <w:szCs w:val="28"/>
                    </w:rPr>
                    <m:t>выр</m:t>
                  </m:r>
                </m:sub>
              </m:sSub>
            </m:oMath>
            <w:r w:rsidR="00E04514" w:rsidRPr="00E04514">
              <w:rPr>
                <w:rFonts w:eastAsia="Times New Roman"/>
                <w:color w:val="000000"/>
                <w:spacing w:val="4"/>
                <w:szCs w:val="28"/>
              </w:rPr>
              <w:t xml:space="preserve"> ,</w:t>
            </w:r>
          </w:p>
        </w:tc>
        <w:tc>
          <w:tcPr>
            <w:tcW w:w="404" w:type="dxa"/>
            <w:vAlign w:val="center"/>
          </w:tcPr>
          <w:p w:rsidR="00E04514" w:rsidRPr="00E04514" w:rsidRDefault="00E04514" w:rsidP="00E04514">
            <w:pPr>
              <w:shd w:val="clear" w:color="auto" w:fill="FFFFFF"/>
              <w:spacing w:after="0"/>
              <w:jc w:val="center"/>
              <w:rPr>
                <w:rFonts w:eastAsia="Times New Roman"/>
                <w:color w:val="000000"/>
                <w:spacing w:val="4"/>
                <w:szCs w:val="28"/>
              </w:rPr>
            </w:pPr>
            <w:r w:rsidRPr="00E04514">
              <w:rPr>
                <w:rFonts w:eastAsia="Times New Roman"/>
                <w:color w:val="000000"/>
                <w:spacing w:val="4"/>
                <w:szCs w:val="28"/>
              </w:rPr>
              <w:t>(7.1)</w:t>
            </w:r>
          </w:p>
        </w:tc>
      </w:tr>
    </w:tbl>
    <w:p w:rsidR="00C15908" w:rsidRPr="00622855" w:rsidRDefault="00C15908" w:rsidP="00CB4040">
      <w:pPr>
        <w:shd w:val="clear" w:color="auto" w:fill="FFFFFF"/>
        <w:spacing w:after="0" w:line="240" w:lineRule="auto"/>
        <w:ind w:left="5" w:right="58" w:firstLine="709"/>
        <w:rPr>
          <w:rFonts w:eastAsia="Times New Roman"/>
          <w:color w:val="000000"/>
          <w:spacing w:val="4"/>
          <w:szCs w:val="28"/>
        </w:rPr>
      </w:pPr>
    </w:p>
    <w:p w:rsidR="00C15908" w:rsidRDefault="00E04514" w:rsidP="00E04514">
      <w:pPr>
        <w:pStyle w:val="a3"/>
        <w:autoSpaceDE w:val="0"/>
        <w:autoSpaceDN w:val="0"/>
        <w:adjustRightInd w:val="0"/>
        <w:spacing w:before="0" w:after="0"/>
        <w:ind w:left="0" w:right="-23"/>
        <w:jc w:val="both"/>
        <w:rPr>
          <w:rFonts w:eastAsia="Times New Roman"/>
          <w:color w:val="000000"/>
          <w:spacing w:val="5"/>
          <w:sz w:val="28"/>
          <w:szCs w:val="28"/>
        </w:rPr>
      </w:pPr>
      <w:r>
        <w:rPr>
          <w:rFonts w:eastAsia="Times New Roman"/>
          <w:color w:val="000000"/>
          <w:spacing w:val="4"/>
          <w:sz w:val="28"/>
          <w:szCs w:val="28"/>
        </w:rPr>
        <w:t>г</w:t>
      </w:r>
      <w:r w:rsidR="00C15908" w:rsidRPr="00622855">
        <w:rPr>
          <w:rFonts w:eastAsia="Times New Roman"/>
          <w:color w:val="000000"/>
          <w:spacing w:val="4"/>
          <w:sz w:val="28"/>
          <w:szCs w:val="28"/>
        </w:rPr>
        <w:t>де</w:t>
      </w:r>
      <w:r>
        <w:rPr>
          <w:rFonts w:eastAsia="Times New Roman"/>
          <w:color w:val="000000"/>
          <w:spacing w:val="4"/>
          <w:sz w:val="28"/>
          <w:szCs w:val="28"/>
        </w:rPr>
        <w:t>:</w:t>
      </w:r>
      <w:r w:rsidR="00C15908" w:rsidRPr="00622855">
        <w:rPr>
          <w:rFonts w:eastAsia="Times New Roman"/>
          <w:color w:val="000000"/>
          <w:spacing w:val="4"/>
          <w:sz w:val="28"/>
          <w:szCs w:val="28"/>
        </w:rPr>
        <w:t xml:space="preserve"> </w:t>
      </w:r>
      <w:r w:rsidR="00C15908" w:rsidRPr="00622855">
        <w:rPr>
          <w:rFonts w:eastAsia="Times New Roman"/>
          <w:iCs/>
          <w:color w:val="000000"/>
          <w:spacing w:val="4"/>
          <w:sz w:val="28"/>
          <w:szCs w:val="28"/>
        </w:rPr>
        <w:t>К</w:t>
      </w:r>
      <w:r w:rsidR="00C15908">
        <w:rPr>
          <w:rFonts w:eastAsia="Times New Roman"/>
          <w:iCs/>
          <w:color w:val="000000"/>
          <w:spacing w:val="4"/>
          <w:sz w:val="28"/>
          <w:szCs w:val="28"/>
        </w:rPr>
        <w:t xml:space="preserve"> – </w:t>
      </w:r>
      <w:r w:rsidR="00C15908" w:rsidRPr="00622855">
        <w:rPr>
          <w:rFonts w:eastAsia="Times New Roman"/>
          <w:color w:val="000000"/>
          <w:spacing w:val="4"/>
          <w:sz w:val="28"/>
          <w:szCs w:val="28"/>
        </w:rPr>
        <w:t xml:space="preserve">коэффициент к нормам труда и расценкам [см. Общую </w:t>
      </w:r>
      <w:r w:rsidR="00C15908" w:rsidRPr="00622855">
        <w:rPr>
          <w:rFonts w:eastAsia="Times New Roman"/>
          <w:color w:val="000000"/>
          <w:spacing w:val="2"/>
          <w:sz w:val="28"/>
          <w:szCs w:val="28"/>
        </w:rPr>
        <w:t>часть к ЕНиР (ВНиР) или Техническую часть конкретного сбор</w:t>
      </w:r>
      <w:r w:rsidR="00C15908" w:rsidRPr="00622855">
        <w:rPr>
          <w:rFonts w:eastAsia="Times New Roman"/>
          <w:color w:val="000000"/>
          <w:spacing w:val="2"/>
          <w:sz w:val="28"/>
          <w:szCs w:val="28"/>
        </w:rPr>
        <w:softHyphen/>
      </w:r>
      <w:r w:rsidR="00C15908" w:rsidRPr="00622855">
        <w:rPr>
          <w:rFonts w:eastAsia="Times New Roman"/>
          <w:color w:val="000000"/>
          <w:spacing w:val="-1"/>
          <w:sz w:val="28"/>
          <w:szCs w:val="28"/>
        </w:rPr>
        <w:t xml:space="preserve">ника]; </w:t>
      </w:r>
      <w:r w:rsidR="00C15908" w:rsidRPr="00900FF3">
        <w:rPr>
          <w:rFonts w:eastAsia="Times New Roman"/>
          <w:iCs/>
          <w:color w:val="000000"/>
          <w:spacing w:val="40"/>
          <w:sz w:val="28"/>
          <w:szCs w:val="28"/>
          <w:lang w:val="en-US"/>
        </w:rPr>
        <w:t>R</w:t>
      </w:r>
      <w:r w:rsidR="00C15908" w:rsidRPr="00900FF3">
        <w:rPr>
          <w:rFonts w:eastAsia="Times New Roman"/>
          <w:iCs/>
          <w:color w:val="000000"/>
          <w:spacing w:val="40"/>
          <w:sz w:val="28"/>
          <w:szCs w:val="28"/>
          <w:vertAlign w:val="subscript"/>
          <w:lang w:val="en-US"/>
        </w:rPr>
        <w:t>i</w:t>
      </w:r>
      <w:r w:rsidR="00C15908">
        <w:rPr>
          <w:rFonts w:eastAsia="Times New Roman"/>
          <w:iCs/>
          <w:color w:val="000000"/>
          <w:spacing w:val="4"/>
          <w:sz w:val="28"/>
          <w:szCs w:val="28"/>
        </w:rPr>
        <w:t>–</w:t>
      </w:r>
      <w:r w:rsidR="00C15908" w:rsidRPr="00622855">
        <w:rPr>
          <w:rFonts w:eastAsia="Times New Roman"/>
          <w:i/>
          <w:iCs/>
          <w:color w:val="000000"/>
          <w:spacing w:val="-1"/>
          <w:sz w:val="28"/>
          <w:szCs w:val="28"/>
        </w:rPr>
        <w:t xml:space="preserve"> </w:t>
      </w:r>
      <w:r w:rsidR="00C15908" w:rsidRPr="00622855">
        <w:rPr>
          <w:rFonts w:eastAsia="Times New Roman"/>
          <w:color w:val="000000"/>
          <w:spacing w:val="-1"/>
          <w:sz w:val="28"/>
          <w:szCs w:val="28"/>
        </w:rPr>
        <w:t xml:space="preserve">сдельная расценка, принятая по ЕНиР (ВНиР) или </w:t>
      </w:r>
      <w:r w:rsidR="00C15908" w:rsidRPr="00622855">
        <w:rPr>
          <w:rFonts w:eastAsia="Times New Roman"/>
          <w:color w:val="000000"/>
          <w:spacing w:val="-3"/>
          <w:sz w:val="28"/>
          <w:szCs w:val="28"/>
        </w:rPr>
        <w:t>подсчитанная по формуле (</w:t>
      </w:r>
      <w:r w:rsidR="00C15908">
        <w:rPr>
          <w:rFonts w:eastAsia="Times New Roman"/>
          <w:color w:val="000000"/>
          <w:spacing w:val="-3"/>
          <w:sz w:val="28"/>
          <w:szCs w:val="28"/>
        </w:rPr>
        <w:t>7.</w:t>
      </w:r>
      <w:r w:rsidR="00C15908" w:rsidRPr="00622855">
        <w:rPr>
          <w:rFonts w:eastAsia="Times New Roman"/>
          <w:color w:val="000000"/>
          <w:spacing w:val="-3"/>
          <w:sz w:val="28"/>
          <w:szCs w:val="28"/>
        </w:rPr>
        <w:t xml:space="preserve">2); </w:t>
      </w:r>
      <w:r w:rsidR="00C15908" w:rsidRPr="00622855">
        <w:rPr>
          <w:rFonts w:eastAsia="Times New Roman"/>
          <w:color w:val="000000"/>
          <w:spacing w:val="-3"/>
          <w:sz w:val="28"/>
          <w:szCs w:val="28"/>
          <w:lang w:val="en-US"/>
        </w:rPr>
        <w:t>N</w:t>
      </w:r>
      <w:r w:rsidR="00C15908" w:rsidRPr="00622855">
        <w:rPr>
          <w:rFonts w:eastAsia="Times New Roman"/>
          <w:color w:val="000000"/>
          <w:spacing w:val="-3"/>
          <w:sz w:val="28"/>
          <w:szCs w:val="28"/>
          <w:vertAlign w:val="subscript"/>
        </w:rPr>
        <w:t>выр</w:t>
      </w:r>
      <w:r w:rsidR="00C15908" w:rsidRPr="00622855">
        <w:rPr>
          <w:rFonts w:eastAsia="Times New Roman"/>
          <w:smallCaps/>
          <w:color w:val="000000"/>
          <w:spacing w:val="-3"/>
          <w:sz w:val="28"/>
          <w:szCs w:val="28"/>
        </w:rPr>
        <w:t xml:space="preserve"> </w:t>
      </w:r>
      <w:r w:rsidR="00C15908">
        <w:rPr>
          <w:rFonts w:eastAsia="Times New Roman"/>
          <w:iCs/>
          <w:color w:val="000000"/>
          <w:spacing w:val="4"/>
          <w:sz w:val="28"/>
          <w:szCs w:val="28"/>
        </w:rPr>
        <w:t>–</w:t>
      </w:r>
      <w:r w:rsidR="00C15908" w:rsidRPr="00622855">
        <w:rPr>
          <w:rFonts w:eastAsia="Times New Roman"/>
          <w:color w:val="000000"/>
          <w:spacing w:val="-3"/>
          <w:sz w:val="28"/>
          <w:szCs w:val="28"/>
        </w:rPr>
        <w:t xml:space="preserve"> норма выработки</w:t>
      </w:r>
      <w:r w:rsidR="00C15908">
        <w:rPr>
          <w:rFonts w:eastAsia="Times New Roman"/>
          <w:color w:val="000000"/>
          <w:spacing w:val="-3"/>
          <w:sz w:val="28"/>
          <w:szCs w:val="28"/>
        </w:rPr>
        <w:t>, т.е. это</w:t>
      </w:r>
      <w:r w:rsidR="00C15908" w:rsidRPr="00622855">
        <w:rPr>
          <w:rFonts w:eastAsia="Times New Roman"/>
          <w:color w:val="000000"/>
          <w:spacing w:val="-3"/>
          <w:sz w:val="28"/>
          <w:szCs w:val="28"/>
        </w:rPr>
        <w:t xml:space="preserve"> объем </w:t>
      </w:r>
      <w:r w:rsidR="00C15908" w:rsidRPr="00622855">
        <w:rPr>
          <w:rFonts w:eastAsia="Times New Roman"/>
          <w:color w:val="000000"/>
          <w:spacing w:val="5"/>
          <w:sz w:val="28"/>
          <w:szCs w:val="28"/>
        </w:rPr>
        <w:t>работ, фактически выполн</w:t>
      </w:r>
      <w:r w:rsidR="00C15908">
        <w:rPr>
          <w:rFonts w:eastAsia="Times New Roman"/>
          <w:color w:val="000000"/>
          <w:spacing w:val="5"/>
          <w:sz w:val="28"/>
          <w:szCs w:val="28"/>
        </w:rPr>
        <w:t xml:space="preserve">енный рабочими (смотри раздел – </w:t>
      </w:r>
      <w:r w:rsidR="00C15908" w:rsidRPr="002C0FB6">
        <w:rPr>
          <w:bCs/>
          <w:color w:val="000000"/>
          <w:spacing w:val="7"/>
          <w:sz w:val="28"/>
          <w:szCs w:val="28"/>
        </w:rPr>
        <w:t xml:space="preserve">норма </w:t>
      </w:r>
      <w:r w:rsidR="00C15908" w:rsidRPr="002C0FB6">
        <w:rPr>
          <w:bCs/>
          <w:color w:val="000000"/>
          <w:spacing w:val="-3"/>
          <w:sz w:val="28"/>
          <w:szCs w:val="28"/>
        </w:rPr>
        <w:t xml:space="preserve">выработки и ее взаимосвязь </w:t>
      </w:r>
      <w:r w:rsidR="00C15908" w:rsidRPr="002C0FB6">
        <w:rPr>
          <w:bCs/>
          <w:color w:val="000000"/>
          <w:spacing w:val="-5"/>
          <w:sz w:val="28"/>
          <w:szCs w:val="28"/>
        </w:rPr>
        <w:t>с нормой труда</w:t>
      </w:r>
      <w:r w:rsidR="00C15908">
        <w:rPr>
          <w:rFonts w:eastAsia="Times New Roman"/>
          <w:color w:val="000000"/>
          <w:spacing w:val="5"/>
          <w:sz w:val="28"/>
          <w:szCs w:val="28"/>
        </w:rPr>
        <w:t>)</w:t>
      </w:r>
      <w:r w:rsidR="00C15908" w:rsidRPr="00622855">
        <w:rPr>
          <w:rFonts w:eastAsia="Times New Roman"/>
          <w:color w:val="000000"/>
          <w:spacing w:val="5"/>
          <w:sz w:val="28"/>
          <w:szCs w:val="28"/>
        </w:rPr>
        <w:t>.</w:t>
      </w:r>
    </w:p>
    <w:p w:rsidR="00E04514" w:rsidRDefault="00E04514" w:rsidP="00E04514">
      <w:pPr>
        <w:shd w:val="clear" w:color="auto" w:fill="FFFFFF"/>
        <w:spacing w:after="0" w:line="240" w:lineRule="auto"/>
        <w:ind w:right="58"/>
        <w:rPr>
          <w:rFonts w:eastAsia="Times New Roman"/>
          <w:color w:val="000000"/>
          <w:spacing w:val="5"/>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16"/>
        <w:gridCol w:w="738"/>
      </w:tblGrid>
      <w:tr w:rsidR="00E04514" w:rsidRPr="00E04514" w:rsidTr="00E04514">
        <w:tc>
          <w:tcPr>
            <w:tcW w:w="9540" w:type="dxa"/>
            <w:vAlign w:val="center"/>
          </w:tcPr>
          <w:p w:rsidR="00E04514" w:rsidRPr="00E04514" w:rsidRDefault="00E04514" w:rsidP="00E04514">
            <w:pPr>
              <w:shd w:val="clear" w:color="auto" w:fill="FFFFFF"/>
              <w:spacing w:after="0"/>
              <w:jc w:val="center"/>
              <w:rPr>
                <w:rFonts w:eastAsia="Times New Roman"/>
                <w:color w:val="000000"/>
                <w:spacing w:val="-3"/>
                <w:szCs w:val="28"/>
              </w:rPr>
            </w:pPr>
            <m:oMath>
              <m:r>
                <m:rPr>
                  <m:sty m:val="p"/>
                </m:rPr>
                <w:rPr>
                  <w:rFonts w:ascii="Cambria Math" w:eastAsia="Times New Roman" w:hAnsi="Cambria Math"/>
                  <w:color w:val="000000"/>
                  <w:spacing w:val="-3"/>
                  <w:szCs w:val="28"/>
                </w:rPr>
                <m:t>R</m:t>
              </m:r>
              <m:r>
                <m:rPr>
                  <m:sty m:val="p"/>
                </m:rPr>
                <w:rPr>
                  <w:rFonts w:ascii="Cambria Math" w:eastAsia="Times New Roman"/>
                  <w:color w:val="000000"/>
                  <w:spacing w:val="-3"/>
                  <w:szCs w:val="28"/>
                </w:rPr>
                <m:t>=</m:t>
              </m:r>
              <m:f>
                <m:fPr>
                  <m:ctrlPr>
                    <w:rPr>
                      <w:rFonts w:ascii="Cambria Math" w:eastAsia="Times New Roman" w:hAnsi="Cambria Math"/>
                      <w:color w:val="000000"/>
                      <w:spacing w:val="-3"/>
                      <w:szCs w:val="28"/>
                    </w:rPr>
                  </m:ctrlPr>
                </m:fPr>
                <m:num>
                  <m:nary>
                    <m:naryPr>
                      <m:chr m:val="∑"/>
                      <m:limLoc m:val="undOvr"/>
                      <m:subHide m:val="1"/>
                      <m:supHide m:val="1"/>
                      <m:ctrlPr>
                        <w:rPr>
                          <w:rFonts w:ascii="Cambria Math" w:eastAsia="Times New Roman" w:hAnsi="Cambria Math"/>
                          <w:color w:val="000000"/>
                          <w:spacing w:val="-3"/>
                          <w:szCs w:val="28"/>
                        </w:rPr>
                      </m:ctrlPr>
                    </m:naryPr>
                    <m:sub/>
                    <m:sup/>
                    <m:e>
                      <m:sSub>
                        <m:sSubPr>
                          <m:ctrlPr>
                            <w:rPr>
                              <w:rFonts w:ascii="Cambria Math" w:eastAsia="Times New Roman" w:hAnsi="Cambria Math"/>
                              <w:color w:val="000000"/>
                              <w:spacing w:val="-3"/>
                              <w:szCs w:val="28"/>
                            </w:rPr>
                          </m:ctrlPr>
                        </m:sSubPr>
                        <m:e>
                          <m:r>
                            <m:rPr>
                              <m:sty m:val="p"/>
                            </m:rPr>
                            <w:rPr>
                              <w:rFonts w:ascii="Cambria Math" w:eastAsia="Times New Roman" w:hAnsi="Cambria Math"/>
                              <w:color w:val="000000"/>
                              <w:spacing w:val="-3"/>
                              <w:szCs w:val="28"/>
                            </w:rPr>
                            <m:t>C</m:t>
                          </m:r>
                        </m:e>
                        <m:sub>
                          <m:r>
                            <m:rPr>
                              <m:sty m:val="p"/>
                            </m:rPr>
                            <w:rPr>
                              <w:rFonts w:ascii="Cambria Math" w:eastAsia="Times New Roman"/>
                              <w:color w:val="000000"/>
                              <w:spacing w:val="-3"/>
                              <w:szCs w:val="28"/>
                            </w:rPr>
                            <m:t>т</m:t>
                          </m:r>
                        </m:sub>
                      </m:sSub>
                    </m:e>
                  </m:nary>
                </m:num>
                <m:den>
                  <m:nary>
                    <m:naryPr>
                      <m:chr m:val="∑"/>
                      <m:limLoc m:val="undOvr"/>
                      <m:subHide m:val="1"/>
                      <m:supHide m:val="1"/>
                      <m:ctrlPr>
                        <w:rPr>
                          <w:rFonts w:ascii="Cambria Math" w:eastAsia="Times New Roman" w:hAnsi="Cambria Math"/>
                          <w:color w:val="000000"/>
                          <w:spacing w:val="-3"/>
                          <w:szCs w:val="28"/>
                        </w:rPr>
                      </m:ctrlPr>
                    </m:naryPr>
                    <m:sub/>
                    <m:sup/>
                    <m:e>
                      <m:sSub>
                        <m:sSubPr>
                          <m:ctrlPr>
                            <w:rPr>
                              <w:rFonts w:ascii="Cambria Math" w:eastAsia="Times New Roman" w:hAnsi="Cambria Math"/>
                              <w:color w:val="000000"/>
                              <w:spacing w:val="-3"/>
                              <w:szCs w:val="28"/>
                            </w:rPr>
                          </m:ctrlPr>
                        </m:sSubPr>
                        <m:e>
                          <m:r>
                            <m:rPr>
                              <m:sty m:val="p"/>
                            </m:rPr>
                            <w:rPr>
                              <w:rFonts w:ascii="Cambria Math" w:eastAsia="Times New Roman"/>
                              <w:color w:val="000000"/>
                              <w:spacing w:val="-3"/>
                              <w:szCs w:val="28"/>
                            </w:rPr>
                            <m:t>К</m:t>
                          </m:r>
                        </m:e>
                        <m:sub>
                          <m:r>
                            <m:rPr>
                              <m:sty m:val="p"/>
                            </m:rPr>
                            <w:rPr>
                              <w:rFonts w:ascii="Cambria Math" w:eastAsia="Times New Roman"/>
                              <w:color w:val="000000"/>
                              <w:spacing w:val="-3"/>
                              <w:szCs w:val="28"/>
                            </w:rPr>
                            <m:t>ч</m:t>
                          </m:r>
                        </m:sub>
                      </m:sSub>
                    </m:e>
                  </m:nary>
                </m:den>
              </m:f>
              <m:r>
                <m:rPr>
                  <m:sty m:val="p"/>
                </m:rPr>
                <w:rPr>
                  <w:rFonts w:ascii="Cambria Math" w:eastAsia="Times New Roman"/>
                  <w:color w:val="000000"/>
                  <w:spacing w:val="-3"/>
                  <w:szCs w:val="28"/>
                </w:rPr>
                <m:t xml:space="preserve"> </m:t>
              </m:r>
              <m:sSub>
                <m:sSubPr>
                  <m:ctrlPr>
                    <w:rPr>
                      <w:rFonts w:ascii="Cambria Math" w:eastAsia="Times New Roman" w:hAnsi="Cambria Math"/>
                      <w:color w:val="000000"/>
                      <w:spacing w:val="-3"/>
                      <w:szCs w:val="28"/>
                    </w:rPr>
                  </m:ctrlPr>
                </m:sSubPr>
                <m:e>
                  <m:r>
                    <m:rPr>
                      <m:sty m:val="p"/>
                    </m:rPr>
                    <w:rPr>
                      <w:rFonts w:ascii="Cambria Math" w:eastAsia="Times New Roman"/>
                      <w:color w:val="000000"/>
                      <w:spacing w:val="-3"/>
                      <w:szCs w:val="28"/>
                    </w:rPr>
                    <m:t>К</m:t>
                  </m:r>
                </m:e>
                <m:sub>
                  <m:r>
                    <m:rPr>
                      <m:sty m:val="p"/>
                    </m:rPr>
                    <w:rPr>
                      <w:rFonts w:ascii="Cambria Math" w:eastAsia="Times New Roman"/>
                      <w:color w:val="000000"/>
                      <w:spacing w:val="-3"/>
                      <w:szCs w:val="28"/>
                    </w:rPr>
                    <m:t>ч</m:t>
                  </m:r>
                </m:sub>
              </m:sSub>
              <m:sSub>
                <m:sSubPr>
                  <m:ctrlPr>
                    <w:rPr>
                      <w:rFonts w:ascii="Cambria Math" w:eastAsia="Times New Roman" w:hAnsi="Cambria Math"/>
                      <w:color w:val="000000"/>
                      <w:spacing w:val="-3"/>
                      <w:szCs w:val="28"/>
                    </w:rPr>
                  </m:ctrlPr>
                </m:sSubPr>
                <m:e>
                  <m:r>
                    <m:rPr>
                      <m:sty m:val="p"/>
                    </m:rPr>
                    <w:rPr>
                      <w:rFonts w:ascii="Cambria Math" w:eastAsia="Times New Roman" w:hAnsi="Cambria Math"/>
                      <w:color w:val="000000"/>
                      <w:spacing w:val="-3"/>
                      <w:szCs w:val="28"/>
                      <w:lang w:val="en-US"/>
                    </w:rPr>
                    <m:t>N</m:t>
                  </m:r>
                </m:e>
                <m:sub>
                  <m:r>
                    <m:rPr>
                      <m:sty m:val="p"/>
                    </m:rPr>
                    <w:rPr>
                      <w:rFonts w:ascii="Cambria Math" w:eastAsia="Times New Roman"/>
                      <w:color w:val="000000"/>
                      <w:spacing w:val="-3"/>
                      <w:szCs w:val="28"/>
                    </w:rPr>
                    <m:t>тр</m:t>
                  </m:r>
                </m:sub>
              </m:sSub>
            </m:oMath>
            <w:r w:rsidRPr="00E04514">
              <w:rPr>
                <w:rFonts w:eastAsia="Times New Roman"/>
                <w:color w:val="000000"/>
                <w:spacing w:val="-3"/>
                <w:szCs w:val="28"/>
              </w:rPr>
              <w:t xml:space="preserve"> ,</w:t>
            </w:r>
          </w:p>
        </w:tc>
        <w:tc>
          <w:tcPr>
            <w:tcW w:w="314" w:type="dxa"/>
            <w:vAlign w:val="center"/>
          </w:tcPr>
          <w:p w:rsidR="00E04514" w:rsidRPr="00E04514" w:rsidRDefault="00E04514" w:rsidP="00E04514">
            <w:pPr>
              <w:shd w:val="clear" w:color="auto" w:fill="FFFFFF"/>
              <w:spacing w:after="0"/>
              <w:jc w:val="center"/>
              <w:rPr>
                <w:rFonts w:eastAsia="Times New Roman"/>
                <w:color w:val="000000"/>
                <w:spacing w:val="-3"/>
                <w:szCs w:val="28"/>
              </w:rPr>
            </w:pPr>
            <w:r w:rsidRPr="00E04514">
              <w:rPr>
                <w:rFonts w:eastAsia="Times New Roman"/>
                <w:color w:val="000000"/>
                <w:spacing w:val="-3"/>
                <w:szCs w:val="28"/>
              </w:rPr>
              <w:t>(7.2)</w:t>
            </w:r>
          </w:p>
        </w:tc>
      </w:tr>
    </w:tbl>
    <w:p w:rsidR="00C15908" w:rsidRPr="00622855" w:rsidRDefault="00C15908" w:rsidP="00CB4040">
      <w:pPr>
        <w:shd w:val="clear" w:color="auto" w:fill="FFFFFF"/>
        <w:spacing w:after="0" w:line="240" w:lineRule="auto"/>
        <w:ind w:left="5" w:right="58" w:firstLine="709"/>
        <w:jc w:val="center"/>
        <w:rPr>
          <w:rFonts w:eastAsia="Times New Roman"/>
          <w:color w:val="000000"/>
          <w:spacing w:val="-3"/>
          <w:szCs w:val="28"/>
        </w:rPr>
      </w:pPr>
    </w:p>
    <w:p w:rsidR="00C15908" w:rsidRDefault="00E04514" w:rsidP="00E04514">
      <w:pPr>
        <w:shd w:val="clear" w:color="auto" w:fill="FFFFFF"/>
        <w:spacing w:after="0" w:line="240" w:lineRule="auto"/>
        <w:ind w:left="5" w:right="58"/>
        <w:rPr>
          <w:rFonts w:eastAsia="Times New Roman"/>
          <w:color w:val="000000"/>
          <w:spacing w:val="-3"/>
          <w:szCs w:val="28"/>
        </w:rPr>
      </w:pPr>
      <w:r>
        <w:rPr>
          <w:rFonts w:eastAsia="Times New Roman"/>
          <w:color w:val="000000"/>
          <w:spacing w:val="-3"/>
          <w:szCs w:val="28"/>
        </w:rPr>
        <w:t>г</w:t>
      </w:r>
      <w:r w:rsidR="00C15908" w:rsidRPr="00622855">
        <w:rPr>
          <w:rFonts w:eastAsia="Times New Roman"/>
          <w:color w:val="000000"/>
          <w:spacing w:val="-3"/>
          <w:szCs w:val="28"/>
        </w:rPr>
        <w:t>де</w:t>
      </w:r>
      <w:r>
        <w:rPr>
          <w:rFonts w:eastAsia="Times New Roman"/>
          <w:color w:val="000000"/>
          <w:spacing w:val="-3"/>
          <w:szCs w:val="28"/>
        </w:rPr>
        <w:t>:</w:t>
      </w:r>
      <w:r w:rsidR="00C15908" w:rsidRPr="00622855">
        <w:rPr>
          <w:rFonts w:eastAsia="Times New Roman"/>
          <w:color w:val="000000"/>
          <w:spacing w:val="-3"/>
          <w:szCs w:val="28"/>
        </w:rPr>
        <w:t xml:space="preserve"> С</w:t>
      </w:r>
      <w:r w:rsidR="00C15908" w:rsidRPr="00622855">
        <w:rPr>
          <w:rFonts w:eastAsia="Times New Roman"/>
          <w:color w:val="000000"/>
          <w:spacing w:val="-3"/>
          <w:szCs w:val="28"/>
          <w:vertAlign w:val="subscript"/>
        </w:rPr>
        <w:t>т</w:t>
      </w:r>
      <w:r w:rsidR="00C15908" w:rsidRPr="00622855">
        <w:rPr>
          <w:rFonts w:eastAsia="Times New Roman"/>
          <w:color w:val="000000"/>
          <w:spacing w:val="-3"/>
          <w:szCs w:val="28"/>
        </w:rPr>
        <w:t xml:space="preserve"> </w:t>
      </w:r>
      <w:r w:rsidR="00C15908">
        <w:rPr>
          <w:rFonts w:eastAsia="Times New Roman"/>
          <w:iCs/>
          <w:color w:val="000000"/>
          <w:spacing w:val="4"/>
          <w:szCs w:val="28"/>
        </w:rPr>
        <w:t>–</w:t>
      </w:r>
      <w:r w:rsidR="00C15908" w:rsidRPr="00622855">
        <w:rPr>
          <w:rFonts w:eastAsia="Times New Roman"/>
          <w:color w:val="000000"/>
          <w:spacing w:val="-3"/>
          <w:szCs w:val="28"/>
        </w:rPr>
        <w:t xml:space="preserve"> часовая тарифная ставка соответствующего разряда рабочего, которую следует брать из таблицы 1.1. К</w:t>
      </w:r>
      <w:r w:rsidR="00C15908" w:rsidRPr="00622855">
        <w:rPr>
          <w:rFonts w:eastAsia="Times New Roman"/>
          <w:color w:val="000000"/>
          <w:spacing w:val="-3"/>
          <w:szCs w:val="28"/>
          <w:vertAlign w:val="subscript"/>
        </w:rPr>
        <w:t>ч</w:t>
      </w:r>
      <w:r w:rsidR="00C15908" w:rsidRPr="00622855">
        <w:rPr>
          <w:rFonts w:eastAsia="Times New Roman"/>
          <w:color w:val="000000"/>
          <w:spacing w:val="-3"/>
          <w:szCs w:val="28"/>
        </w:rPr>
        <w:t xml:space="preserve"> </w:t>
      </w:r>
      <w:r w:rsidR="00C15908">
        <w:rPr>
          <w:rFonts w:eastAsia="Times New Roman"/>
          <w:iCs/>
          <w:color w:val="000000"/>
          <w:spacing w:val="4"/>
          <w:szCs w:val="28"/>
        </w:rPr>
        <w:t>–</w:t>
      </w:r>
      <w:r w:rsidR="00C15908" w:rsidRPr="00622855">
        <w:rPr>
          <w:rFonts w:eastAsia="Times New Roman"/>
          <w:color w:val="000000"/>
          <w:spacing w:val="-3"/>
          <w:szCs w:val="28"/>
        </w:rPr>
        <w:t xml:space="preserve"> количественный состав звена, чел.; </w:t>
      </w:r>
      <m:oMath>
        <m:sSub>
          <m:sSubPr>
            <m:ctrlPr>
              <w:rPr>
                <w:rFonts w:ascii="Cambria Math" w:eastAsia="Times New Roman" w:hAnsi="Cambria Math"/>
                <w:color w:val="000000"/>
                <w:spacing w:val="-3"/>
                <w:szCs w:val="28"/>
              </w:rPr>
            </m:ctrlPr>
          </m:sSubPr>
          <m:e>
            <m:r>
              <m:rPr>
                <m:sty m:val="p"/>
              </m:rPr>
              <w:rPr>
                <w:rFonts w:ascii="Cambria Math" w:eastAsia="Times New Roman" w:hAnsi="Cambria Math"/>
                <w:color w:val="000000"/>
                <w:spacing w:val="-3"/>
                <w:szCs w:val="28"/>
                <w:lang w:val="en-US"/>
              </w:rPr>
              <m:t>N</m:t>
            </m:r>
          </m:e>
          <m:sub>
            <m:r>
              <m:rPr>
                <m:sty m:val="p"/>
              </m:rPr>
              <w:rPr>
                <w:rFonts w:ascii="Cambria Math" w:eastAsia="Times New Roman"/>
                <w:color w:val="000000"/>
                <w:spacing w:val="-3"/>
                <w:szCs w:val="28"/>
              </w:rPr>
              <m:t>тр</m:t>
            </m:r>
          </m:sub>
        </m:sSub>
      </m:oMath>
      <w:r w:rsidR="00C15908" w:rsidRPr="00622855">
        <w:rPr>
          <w:rFonts w:eastAsia="Times New Roman"/>
          <w:color w:val="000000"/>
          <w:spacing w:val="-3"/>
          <w:szCs w:val="28"/>
        </w:rPr>
        <w:t xml:space="preserve"> </w:t>
      </w:r>
      <w:r w:rsidR="00C15908">
        <w:rPr>
          <w:rFonts w:eastAsia="Times New Roman"/>
          <w:iCs/>
          <w:color w:val="000000"/>
          <w:spacing w:val="4"/>
          <w:szCs w:val="28"/>
        </w:rPr>
        <w:t>–</w:t>
      </w:r>
      <w:r w:rsidR="00C15908" w:rsidRPr="00622855">
        <w:rPr>
          <w:rFonts w:eastAsia="Times New Roman"/>
          <w:color w:val="000000"/>
          <w:spacing w:val="-3"/>
          <w:szCs w:val="28"/>
        </w:rPr>
        <w:t xml:space="preserve"> норма времени (труда), чел</w:t>
      </w:r>
      <w:r w:rsidR="00C15908">
        <w:rPr>
          <w:rFonts w:eastAsia="Times New Roman"/>
          <w:color w:val="000000"/>
          <w:spacing w:val="-3"/>
          <w:szCs w:val="28"/>
        </w:rPr>
        <w:t>.</w:t>
      </w:r>
      <w:r w:rsidR="00C15908">
        <w:rPr>
          <w:szCs w:val="28"/>
        </w:rPr>
        <w:t>×</w:t>
      </w:r>
      <w:r w:rsidR="00C15908" w:rsidRPr="00622855">
        <w:rPr>
          <w:rFonts w:eastAsia="Times New Roman"/>
          <w:color w:val="000000"/>
          <w:spacing w:val="-3"/>
          <w:szCs w:val="28"/>
        </w:rPr>
        <w:t>ч</w:t>
      </w:r>
      <w:r w:rsidR="00C15908">
        <w:rPr>
          <w:rFonts w:eastAsia="Times New Roman"/>
          <w:color w:val="000000"/>
          <w:spacing w:val="-3"/>
          <w:szCs w:val="28"/>
        </w:rPr>
        <w:t>ас</w:t>
      </w:r>
      <w:r w:rsidR="00C15908" w:rsidRPr="00622855">
        <w:rPr>
          <w:rFonts w:eastAsia="Times New Roman"/>
          <w:color w:val="000000"/>
          <w:spacing w:val="-3"/>
          <w:szCs w:val="28"/>
        </w:rPr>
        <w:t>.</w:t>
      </w:r>
    </w:p>
    <w:p w:rsidR="00E04514" w:rsidRDefault="00E04514" w:rsidP="00E04514">
      <w:pPr>
        <w:shd w:val="clear" w:color="auto" w:fill="FFFFFF"/>
        <w:spacing w:after="0" w:line="240" w:lineRule="auto"/>
        <w:ind w:right="58"/>
        <w:rPr>
          <w:rFonts w:eastAsia="Times New Roman"/>
          <w:color w:val="000000"/>
          <w:spacing w:val="-3"/>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6"/>
        <w:gridCol w:w="778"/>
      </w:tblGrid>
      <w:tr w:rsidR="00E04514" w:rsidRPr="00E04514" w:rsidTr="00E04514">
        <w:tc>
          <w:tcPr>
            <w:tcW w:w="9465" w:type="dxa"/>
            <w:vAlign w:val="center"/>
          </w:tcPr>
          <w:p w:rsidR="00E04514" w:rsidRPr="00E04514" w:rsidRDefault="000D1A1B" w:rsidP="00E04514">
            <w:pPr>
              <w:shd w:val="clear" w:color="auto" w:fill="FFFFFF"/>
              <w:spacing w:after="0"/>
              <w:jc w:val="center"/>
              <w:rPr>
                <w:rFonts w:eastAsia="Times New Roman"/>
                <w:color w:val="000000"/>
                <w:spacing w:val="5"/>
                <w:szCs w:val="28"/>
              </w:rPr>
            </w:pPr>
            <m:oMath>
              <m:sSub>
                <m:sSubPr>
                  <m:ctrlPr>
                    <w:rPr>
                      <w:rFonts w:ascii="Cambria Math" w:eastAsia="Times New Roman" w:hAnsi="Cambria Math"/>
                      <w:color w:val="000000"/>
                      <w:spacing w:val="4"/>
                      <w:szCs w:val="28"/>
                      <w:lang w:val="en-US"/>
                    </w:rPr>
                  </m:ctrlPr>
                </m:sSubPr>
                <m:e>
                  <m:r>
                    <m:rPr>
                      <m:sty m:val="p"/>
                    </m:rPr>
                    <w:rPr>
                      <w:rFonts w:ascii="Cambria Math" w:eastAsia="Times New Roman" w:hAnsi="Cambria Math"/>
                      <w:color w:val="000000"/>
                      <w:spacing w:val="4"/>
                      <w:szCs w:val="28"/>
                      <w:lang w:val="en-US"/>
                    </w:rPr>
                    <m:t>N</m:t>
                  </m:r>
                </m:e>
                <m:sub>
                  <m:r>
                    <m:rPr>
                      <m:sty m:val="p"/>
                    </m:rPr>
                    <w:rPr>
                      <w:rFonts w:ascii="Cambria Math" w:eastAsia="Times New Roman"/>
                      <w:color w:val="000000"/>
                      <w:spacing w:val="4"/>
                      <w:szCs w:val="28"/>
                    </w:rPr>
                    <m:t>выр</m:t>
                  </m:r>
                </m:sub>
              </m:sSub>
              <m:r>
                <m:rPr>
                  <m:sty m:val="p"/>
                </m:rPr>
                <w:rPr>
                  <w:rFonts w:ascii="Cambria Math" w:eastAsia="Times New Roman"/>
                  <w:color w:val="000000"/>
                  <w:spacing w:val="5"/>
                  <w:szCs w:val="28"/>
                </w:rPr>
                <m:t xml:space="preserve">= </m:t>
              </m:r>
              <m:f>
                <m:fPr>
                  <m:ctrlPr>
                    <w:rPr>
                      <w:rFonts w:ascii="Cambria Math" w:eastAsia="Times New Roman" w:hAnsi="Cambria Math"/>
                      <w:color w:val="000000"/>
                      <w:spacing w:val="5"/>
                      <w:szCs w:val="28"/>
                    </w:rPr>
                  </m:ctrlPr>
                </m:fPr>
                <m:num>
                  <m:r>
                    <m:rPr>
                      <m:sty m:val="p"/>
                    </m:rPr>
                    <w:rPr>
                      <w:rFonts w:ascii="Cambria Math" w:eastAsia="Times New Roman"/>
                      <w:color w:val="000000"/>
                      <w:spacing w:val="5"/>
                      <w:szCs w:val="28"/>
                    </w:rPr>
                    <m:t>С</m:t>
                  </m:r>
                  <m:r>
                    <m:rPr>
                      <m:sty m:val="p"/>
                    </m:rPr>
                    <w:rPr>
                      <w:rFonts w:ascii="Cambria Math" w:eastAsia="Times New Roman"/>
                      <w:color w:val="000000"/>
                      <w:spacing w:val="5"/>
                      <w:szCs w:val="28"/>
                    </w:rPr>
                    <m:t xml:space="preserve"> </m:t>
                  </m:r>
                  <m:sSub>
                    <m:sSubPr>
                      <m:ctrlPr>
                        <w:rPr>
                          <w:rFonts w:ascii="Cambria Math" w:eastAsia="Times New Roman" w:hAnsi="Cambria Math"/>
                          <w:color w:val="000000"/>
                          <w:spacing w:val="5"/>
                          <w:szCs w:val="28"/>
                        </w:rPr>
                      </m:ctrlPr>
                    </m:sSubPr>
                    <m:e>
                      <m:r>
                        <m:rPr>
                          <m:sty m:val="p"/>
                        </m:rPr>
                        <w:rPr>
                          <w:rFonts w:ascii="Cambria Math" w:eastAsia="Times New Roman"/>
                          <w:color w:val="000000"/>
                          <w:spacing w:val="5"/>
                          <w:szCs w:val="28"/>
                        </w:rPr>
                        <m:t>Т</m:t>
                      </m:r>
                    </m:e>
                    <m:sub>
                      <m:r>
                        <m:rPr>
                          <m:sty m:val="p"/>
                        </m:rPr>
                        <w:rPr>
                          <w:rFonts w:ascii="Cambria Math" w:eastAsia="Times New Roman"/>
                          <w:color w:val="000000"/>
                          <w:spacing w:val="5"/>
                          <w:szCs w:val="28"/>
                        </w:rPr>
                        <m:t>см</m:t>
                      </m:r>
                    </m:sub>
                  </m:sSub>
                  <m:sSub>
                    <m:sSubPr>
                      <m:ctrlPr>
                        <w:rPr>
                          <w:rFonts w:ascii="Cambria Math" w:eastAsia="Times New Roman" w:hAnsi="Cambria Math"/>
                          <w:color w:val="000000"/>
                          <w:spacing w:val="5"/>
                          <w:szCs w:val="28"/>
                        </w:rPr>
                      </m:ctrlPr>
                    </m:sSubPr>
                    <m:e>
                      <m:r>
                        <m:rPr>
                          <m:sty m:val="p"/>
                        </m:rPr>
                        <w:rPr>
                          <w:rFonts w:ascii="Cambria Math" w:eastAsia="Times New Roman"/>
                          <w:color w:val="000000"/>
                          <w:spacing w:val="5"/>
                          <w:szCs w:val="28"/>
                        </w:rPr>
                        <m:t>К</m:t>
                      </m:r>
                    </m:e>
                    <m:sub>
                      <m:r>
                        <m:rPr>
                          <m:sty m:val="p"/>
                        </m:rPr>
                        <w:rPr>
                          <w:rFonts w:ascii="Cambria Math" w:eastAsia="Times New Roman"/>
                          <w:color w:val="000000"/>
                          <w:spacing w:val="5"/>
                          <w:szCs w:val="28"/>
                        </w:rPr>
                        <m:t>ч</m:t>
                      </m:r>
                    </m:sub>
                  </m:sSub>
                </m:num>
                <m:den>
                  <m:sSub>
                    <m:sSubPr>
                      <m:ctrlPr>
                        <w:rPr>
                          <w:rFonts w:ascii="Cambria Math" w:eastAsia="Times New Roman" w:hAnsi="Cambria Math"/>
                          <w:color w:val="000000"/>
                          <w:spacing w:val="5"/>
                          <w:szCs w:val="28"/>
                        </w:rPr>
                      </m:ctrlPr>
                    </m:sSubPr>
                    <m:e>
                      <m:r>
                        <m:rPr>
                          <m:sty m:val="p"/>
                        </m:rPr>
                        <w:rPr>
                          <w:rFonts w:ascii="Cambria Math" w:eastAsia="Times New Roman" w:hAnsi="Cambria Math"/>
                          <w:color w:val="000000"/>
                          <w:spacing w:val="5"/>
                          <w:szCs w:val="28"/>
                          <w:lang w:val="en-US"/>
                        </w:rPr>
                        <m:t>N</m:t>
                      </m:r>
                    </m:e>
                    <m:sub>
                      <m:r>
                        <m:rPr>
                          <m:sty m:val="p"/>
                        </m:rPr>
                        <w:rPr>
                          <w:rFonts w:ascii="Cambria Math" w:eastAsia="Times New Roman"/>
                          <w:color w:val="000000"/>
                          <w:spacing w:val="5"/>
                          <w:szCs w:val="28"/>
                        </w:rPr>
                        <m:t>тр</m:t>
                      </m:r>
                    </m:sub>
                  </m:sSub>
                </m:den>
              </m:f>
            </m:oMath>
            <w:r w:rsidR="00E04514" w:rsidRPr="00E04514">
              <w:rPr>
                <w:rFonts w:eastAsia="Times New Roman"/>
                <w:color w:val="000000"/>
                <w:spacing w:val="5"/>
                <w:szCs w:val="28"/>
              </w:rPr>
              <w:t xml:space="preserve"> ,</w:t>
            </w:r>
          </w:p>
        </w:tc>
        <w:tc>
          <w:tcPr>
            <w:tcW w:w="389" w:type="dxa"/>
            <w:vAlign w:val="center"/>
          </w:tcPr>
          <w:p w:rsidR="00E04514" w:rsidRPr="00E04514" w:rsidRDefault="00E04514" w:rsidP="00E04514">
            <w:pPr>
              <w:shd w:val="clear" w:color="auto" w:fill="FFFFFF"/>
              <w:spacing w:after="0"/>
              <w:jc w:val="center"/>
              <w:rPr>
                <w:rFonts w:eastAsia="Times New Roman"/>
                <w:color w:val="000000"/>
                <w:spacing w:val="5"/>
                <w:szCs w:val="28"/>
              </w:rPr>
            </w:pPr>
            <w:r w:rsidRPr="00E04514">
              <w:rPr>
                <w:rFonts w:eastAsia="Times New Roman"/>
                <w:color w:val="000000"/>
                <w:spacing w:val="5"/>
                <w:szCs w:val="28"/>
              </w:rPr>
              <w:t>(7.3)</w:t>
            </w:r>
          </w:p>
        </w:tc>
      </w:tr>
    </w:tbl>
    <w:p w:rsidR="00C15908" w:rsidRPr="00622855" w:rsidRDefault="00C15908" w:rsidP="00CB4040">
      <w:pPr>
        <w:shd w:val="clear" w:color="auto" w:fill="FFFFFF"/>
        <w:spacing w:after="0" w:line="240" w:lineRule="auto"/>
        <w:ind w:left="5" w:right="58" w:firstLine="709"/>
        <w:jc w:val="center"/>
        <w:rPr>
          <w:rFonts w:eastAsia="Times New Roman"/>
          <w:i/>
          <w:color w:val="000000"/>
          <w:spacing w:val="5"/>
          <w:szCs w:val="28"/>
        </w:rPr>
      </w:pPr>
    </w:p>
    <w:p w:rsidR="00C15908" w:rsidRDefault="00E04514" w:rsidP="00E04514">
      <w:pPr>
        <w:shd w:val="clear" w:color="auto" w:fill="FFFFFF"/>
        <w:spacing w:after="0" w:line="240" w:lineRule="auto"/>
        <w:ind w:left="5" w:right="58"/>
        <w:rPr>
          <w:rFonts w:eastAsia="Times New Roman"/>
          <w:color w:val="000000"/>
          <w:spacing w:val="5"/>
          <w:szCs w:val="28"/>
        </w:rPr>
      </w:pPr>
      <w:r>
        <w:rPr>
          <w:rFonts w:eastAsia="Times New Roman"/>
          <w:color w:val="000000"/>
          <w:spacing w:val="5"/>
          <w:szCs w:val="28"/>
        </w:rPr>
        <w:t>г</w:t>
      </w:r>
      <w:r w:rsidR="00C15908" w:rsidRPr="00622855">
        <w:rPr>
          <w:rFonts w:eastAsia="Times New Roman"/>
          <w:color w:val="000000"/>
          <w:spacing w:val="5"/>
          <w:szCs w:val="28"/>
        </w:rPr>
        <w:t>де</w:t>
      </w:r>
      <w:r>
        <w:rPr>
          <w:rFonts w:eastAsia="Times New Roman"/>
          <w:color w:val="000000"/>
          <w:spacing w:val="5"/>
          <w:szCs w:val="28"/>
        </w:rPr>
        <w:t>:</w:t>
      </w:r>
      <w:r w:rsidR="00C15908" w:rsidRPr="00622855">
        <w:rPr>
          <w:rFonts w:eastAsia="Times New Roman"/>
          <w:color w:val="000000"/>
          <w:spacing w:val="5"/>
          <w:szCs w:val="28"/>
        </w:rPr>
        <w:t xml:space="preserve"> С – число рабочих смен; Т</w:t>
      </w:r>
      <w:r w:rsidR="00C15908" w:rsidRPr="00622855">
        <w:rPr>
          <w:rFonts w:eastAsia="Times New Roman"/>
          <w:color w:val="000000"/>
          <w:spacing w:val="5"/>
          <w:szCs w:val="28"/>
          <w:vertAlign w:val="subscript"/>
        </w:rPr>
        <w:t>см</w:t>
      </w:r>
      <w:r w:rsidR="00C15908" w:rsidRPr="00622855">
        <w:rPr>
          <w:rFonts w:eastAsia="Times New Roman"/>
          <w:color w:val="000000"/>
          <w:spacing w:val="5"/>
          <w:szCs w:val="28"/>
        </w:rPr>
        <w:t xml:space="preserve"> – продолжит</w:t>
      </w:r>
      <w:r w:rsidR="00C15908">
        <w:rPr>
          <w:rFonts w:eastAsia="Times New Roman"/>
          <w:color w:val="000000"/>
          <w:spacing w:val="5"/>
          <w:szCs w:val="28"/>
        </w:rPr>
        <w:t>ельность рабочей смены (8,2 часа или 8,0</w:t>
      </w:r>
      <w:r w:rsidR="00C15908" w:rsidRPr="00622855">
        <w:rPr>
          <w:rFonts w:eastAsia="Times New Roman"/>
          <w:color w:val="000000"/>
          <w:spacing w:val="5"/>
          <w:szCs w:val="28"/>
        </w:rPr>
        <w:t>); К</w:t>
      </w:r>
      <w:r w:rsidR="00C15908" w:rsidRPr="00622855">
        <w:rPr>
          <w:rFonts w:eastAsia="Times New Roman"/>
          <w:color w:val="000000"/>
          <w:spacing w:val="5"/>
          <w:szCs w:val="28"/>
          <w:vertAlign w:val="subscript"/>
        </w:rPr>
        <w:t>ч</w:t>
      </w:r>
      <w:r w:rsidR="00C15908" w:rsidRPr="00622855">
        <w:rPr>
          <w:rFonts w:eastAsia="Times New Roman"/>
          <w:color w:val="000000"/>
          <w:spacing w:val="5"/>
          <w:szCs w:val="28"/>
        </w:rPr>
        <w:t xml:space="preserve"> – численность рабочих в звене или бригаде, чел; </w:t>
      </w:r>
      <w:r w:rsidR="00C15908" w:rsidRPr="00622855">
        <w:rPr>
          <w:rFonts w:eastAsia="Times New Roman"/>
          <w:color w:val="000000"/>
          <w:spacing w:val="5"/>
          <w:szCs w:val="28"/>
          <w:lang w:val="en-US"/>
        </w:rPr>
        <w:t>N</w:t>
      </w:r>
      <w:r w:rsidR="00C15908" w:rsidRPr="00622855">
        <w:rPr>
          <w:rFonts w:eastAsia="Times New Roman"/>
          <w:color w:val="000000"/>
          <w:spacing w:val="5"/>
          <w:szCs w:val="28"/>
          <w:vertAlign w:val="subscript"/>
        </w:rPr>
        <w:t>тр</w:t>
      </w:r>
      <w:r w:rsidR="00C15908" w:rsidRPr="00622855">
        <w:rPr>
          <w:rFonts w:eastAsia="Times New Roman"/>
          <w:color w:val="000000"/>
          <w:spacing w:val="5"/>
          <w:szCs w:val="28"/>
        </w:rPr>
        <w:t xml:space="preserve"> – норма времени (труда), чел</w:t>
      </w:r>
      <w:r w:rsidR="00C15908">
        <w:rPr>
          <w:rFonts w:eastAsia="Times New Roman"/>
          <w:color w:val="000000"/>
          <w:spacing w:val="5"/>
          <w:szCs w:val="28"/>
        </w:rPr>
        <w:t>.</w:t>
      </w:r>
      <w:r w:rsidR="00C15908">
        <w:rPr>
          <w:szCs w:val="28"/>
        </w:rPr>
        <w:t>×</w:t>
      </w:r>
      <w:r w:rsidR="00C15908" w:rsidRPr="00622855">
        <w:rPr>
          <w:rFonts w:eastAsia="Times New Roman"/>
          <w:color w:val="000000"/>
          <w:spacing w:val="5"/>
          <w:szCs w:val="28"/>
        </w:rPr>
        <w:t>ч</w:t>
      </w:r>
      <w:r w:rsidR="00C15908">
        <w:rPr>
          <w:rFonts w:eastAsia="Times New Roman"/>
          <w:color w:val="000000"/>
          <w:spacing w:val="5"/>
          <w:szCs w:val="28"/>
        </w:rPr>
        <w:t>ас</w:t>
      </w:r>
      <w:r w:rsidR="00C15908" w:rsidRPr="00622855">
        <w:rPr>
          <w:rFonts w:eastAsia="Times New Roman"/>
          <w:color w:val="000000"/>
          <w:spacing w:val="5"/>
          <w:szCs w:val="28"/>
        </w:rPr>
        <w:t xml:space="preserve"> (натуральная единица измерения – м, м</w:t>
      </w:r>
      <w:r w:rsidR="00C15908" w:rsidRPr="00622855">
        <w:rPr>
          <w:rFonts w:eastAsia="Times New Roman"/>
          <w:color w:val="000000"/>
          <w:spacing w:val="5"/>
          <w:szCs w:val="28"/>
          <w:vertAlign w:val="superscript"/>
        </w:rPr>
        <w:t>2</w:t>
      </w:r>
      <w:r w:rsidR="00C15908" w:rsidRPr="00622855">
        <w:rPr>
          <w:rFonts w:eastAsia="Times New Roman"/>
          <w:color w:val="000000"/>
          <w:spacing w:val="5"/>
          <w:szCs w:val="28"/>
        </w:rPr>
        <w:t>, м</w:t>
      </w:r>
      <w:r w:rsidR="00C15908" w:rsidRPr="00622855">
        <w:rPr>
          <w:rFonts w:eastAsia="Times New Roman"/>
          <w:color w:val="000000"/>
          <w:spacing w:val="5"/>
          <w:szCs w:val="28"/>
          <w:vertAlign w:val="superscript"/>
        </w:rPr>
        <w:t>3</w:t>
      </w:r>
      <w:r w:rsidR="00C15908" w:rsidRPr="00622855">
        <w:rPr>
          <w:rFonts w:eastAsia="Times New Roman"/>
          <w:color w:val="000000"/>
          <w:spacing w:val="5"/>
          <w:szCs w:val="28"/>
        </w:rPr>
        <w:t>, т и т.п.)</w:t>
      </w:r>
    </w:p>
    <w:p w:rsidR="00C15908" w:rsidRDefault="00C15908" w:rsidP="00CB4040">
      <w:pPr>
        <w:shd w:val="clear" w:color="auto" w:fill="FFFFFF"/>
        <w:spacing w:after="0" w:line="240" w:lineRule="auto"/>
        <w:ind w:right="-1"/>
        <w:rPr>
          <w:szCs w:val="28"/>
        </w:rPr>
      </w:pPr>
      <w:r w:rsidRPr="00622855">
        <w:rPr>
          <w:rFonts w:eastAsia="Times New Roman"/>
          <w:color w:val="000000"/>
          <w:spacing w:val="5"/>
          <w:szCs w:val="28"/>
        </w:rPr>
        <w:lastRenderedPageBreak/>
        <w:t xml:space="preserve">Таблица </w:t>
      </w:r>
      <w:r>
        <w:rPr>
          <w:rFonts w:eastAsia="Times New Roman"/>
          <w:color w:val="000000"/>
          <w:spacing w:val="5"/>
          <w:szCs w:val="28"/>
        </w:rPr>
        <w:t>7</w:t>
      </w:r>
      <w:r w:rsidRPr="00622855">
        <w:rPr>
          <w:rFonts w:eastAsia="Times New Roman"/>
          <w:color w:val="000000"/>
          <w:spacing w:val="5"/>
          <w:szCs w:val="28"/>
        </w:rPr>
        <w:t>.</w:t>
      </w:r>
      <w:r>
        <w:rPr>
          <w:rFonts w:eastAsia="Times New Roman"/>
          <w:color w:val="000000"/>
          <w:spacing w:val="5"/>
          <w:szCs w:val="28"/>
        </w:rPr>
        <w:t xml:space="preserve">1 – </w:t>
      </w:r>
      <w:r w:rsidRPr="00946538">
        <w:rPr>
          <w:rFonts w:eastAsia="Times New Roman"/>
          <w:color w:val="000000"/>
          <w:spacing w:val="5"/>
          <w:szCs w:val="28"/>
        </w:rPr>
        <w:t xml:space="preserve">Таблица тарифных </w:t>
      </w:r>
      <w:r>
        <w:rPr>
          <w:rFonts w:eastAsia="Times New Roman"/>
          <w:color w:val="000000"/>
          <w:spacing w:val="5"/>
          <w:szCs w:val="28"/>
        </w:rPr>
        <w:t>ставок</w:t>
      </w:r>
      <w:r w:rsidRPr="00946538">
        <w:rPr>
          <w:rFonts w:eastAsia="Times New Roman"/>
          <w:color w:val="000000"/>
          <w:spacing w:val="5"/>
          <w:szCs w:val="28"/>
        </w:rPr>
        <w:t xml:space="preserve"> и тарифных коэффициентов</w:t>
      </w:r>
      <w:r w:rsidRPr="00946538">
        <w:rPr>
          <w:szCs w:val="28"/>
        </w:rPr>
        <w:t xml:space="preserve"> (применительно к любой специальности).</w:t>
      </w:r>
    </w:p>
    <w:p w:rsidR="00C15908" w:rsidRPr="00622855" w:rsidRDefault="00C15908" w:rsidP="00CB4040">
      <w:pPr>
        <w:shd w:val="clear" w:color="auto" w:fill="FFFFFF"/>
        <w:spacing w:after="0" w:line="240" w:lineRule="auto"/>
        <w:ind w:right="58"/>
        <w:rPr>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43"/>
        <w:gridCol w:w="967"/>
        <w:gridCol w:w="968"/>
        <w:gridCol w:w="968"/>
        <w:gridCol w:w="968"/>
        <w:gridCol w:w="968"/>
        <w:gridCol w:w="972"/>
      </w:tblGrid>
      <w:tr w:rsidR="00C15908" w:rsidRPr="00E04514" w:rsidTr="000A1177">
        <w:trPr>
          <w:cantSplit/>
          <w:trHeight w:val="70"/>
          <w:jc w:val="center"/>
        </w:trPr>
        <w:tc>
          <w:tcPr>
            <w:tcW w:w="2052" w:type="pct"/>
            <w:vMerge w:val="restart"/>
            <w:vAlign w:val="center"/>
          </w:tcPr>
          <w:p w:rsidR="00C15908" w:rsidRPr="00E04514" w:rsidRDefault="00C15908" w:rsidP="000A1177">
            <w:pPr>
              <w:pStyle w:val="4"/>
              <w:spacing w:before="20" w:after="20" w:line="240" w:lineRule="auto"/>
              <w:ind w:firstLine="34"/>
              <w:jc w:val="center"/>
              <w:rPr>
                <w:rFonts w:ascii="Times New Roman" w:hAnsi="Times New Roman" w:cs="Times New Roman"/>
                <w:b w:val="0"/>
                <w:i w:val="0"/>
                <w:color w:val="auto"/>
                <w:szCs w:val="28"/>
              </w:rPr>
            </w:pPr>
            <w:r w:rsidRPr="00E04514">
              <w:rPr>
                <w:rFonts w:ascii="Times New Roman" w:hAnsi="Times New Roman" w:cs="Times New Roman"/>
                <w:b w:val="0"/>
                <w:i w:val="0"/>
                <w:color w:val="auto"/>
                <w:szCs w:val="28"/>
              </w:rPr>
              <w:t>Показатели</w:t>
            </w:r>
          </w:p>
        </w:tc>
        <w:tc>
          <w:tcPr>
            <w:tcW w:w="2948" w:type="pct"/>
            <w:gridSpan w:val="6"/>
            <w:vAlign w:val="center"/>
          </w:tcPr>
          <w:p w:rsidR="00C15908" w:rsidRPr="00E04514" w:rsidRDefault="00C15908" w:rsidP="000A1177">
            <w:pPr>
              <w:pStyle w:val="3"/>
              <w:spacing w:before="20" w:after="20" w:line="240" w:lineRule="auto"/>
              <w:ind w:firstLine="709"/>
              <w:jc w:val="center"/>
              <w:rPr>
                <w:rFonts w:ascii="Times New Roman" w:eastAsia="Times New Roman" w:hAnsi="Times New Roman" w:cs="Times New Roman"/>
                <w:b w:val="0"/>
                <w:color w:val="auto"/>
                <w:szCs w:val="28"/>
              </w:rPr>
            </w:pPr>
            <w:r w:rsidRPr="00E04514">
              <w:rPr>
                <w:rFonts w:ascii="Times New Roman" w:eastAsia="Times New Roman" w:hAnsi="Times New Roman" w:cs="Times New Roman"/>
                <w:b w:val="0"/>
                <w:color w:val="auto"/>
                <w:szCs w:val="28"/>
              </w:rPr>
              <w:t>Разряды рабочих</w:t>
            </w:r>
          </w:p>
        </w:tc>
      </w:tr>
      <w:tr w:rsidR="00C15908" w:rsidRPr="00E04514" w:rsidTr="000A1177">
        <w:trPr>
          <w:cantSplit/>
          <w:trHeight w:val="70"/>
          <w:jc w:val="center"/>
        </w:trPr>
        <w:tc>
          <w:tcPr>
            <w:tcW w:w="2052" w:type="pct"/>
            <w:vMerge/>
          </w:tcPr>
          <w:p w:rsidR="00C15908" w:rsidRPr="00E04514" w:rsidRDefault="00C15908" w:rsidP="000A1177">
            <w:pPr>
              <w:spacing w:before="20" w:after="20" w:line="240" w:lineRule="auto"/>
              <w:ind w:firstLine="709"/>
              <w:rPr>
                <w:rFonts w:eastAsia="Times New Roman"/>
                <w:szCs w:val="28"/>
              </w:rPr>
            </w:pPr>
          </w:p>
        </w:tc>
        <w:tc>
          <w:tcPr>
            <w:tcW w:w="491" w:type="pct"/>
          </w:tcPr>
          <w:p w:rsidR="00C15908" w:rsidRPr="00E04514" w:rsidRDefault="00C15908" w:rsidP="000A1177">
            <w:pPr>
              <w:spacing w:before="20" w:after="20" w:line="240" w:lineRule="auto"/>
              <w:jc w:val="center"/>
              <w:rPr>
                <w:rFonts w:eastAsia="Times New Roman"/>
                <w:bCs/>
                <w:szCs w:val="28"/>
              </w:rPr>
            </w:pPr>
            <w:r w:rsidRPr="00E04514">
              <w:rPr>
                <w:rFonts w:eastAsia="Times New Roman"/>
                <w:bCs/>
                <w:szCs w:val="28"/>
              </w:rPr>
              <w:t>1</w:t>
            </w:r>
          </w:p>
        </w:tc>
        <w:tc>
          <w:tcPr>
            <w:tcW w:w="491" w:type="pct"/>
          </w:tcPr>
          <w:p w:rsidR="00C15908" w:rsidRPr="00E04514" w:rsidRDefault="00C15908" w:rsidP="000A1177">
            <w:pPr>
              <w:spacing w:before="20" w:after="20" w:line="240" w:lineRule="auto"/>
              <w:jc w:val="center"/>
              <w:rPr>
                <w:rFonts w:eastAsia="Times New Roman"/>
                <w:bCs/>
                <w:szCs w:val="28"/>
              </w:rPr>
            </w:pPr>
            <w:r w:rsidRPr="00E04514">
              <w:rPr>
                <w:rFonts w:eastAsia="Times New Roman"/>
                <w:bCs/>
                <w:szCs w:val="28"/>
              </w:rPr>
              <w:t>2</w:t>
            </w:r>
          </w:p>
        </w:tc>
        <w:tc>
          <w:tcPr>
            <w:tcW w:w="491" w:type="pct"/>
          </w:tcPr>
          <w:p w:rsidR="00C15908" w:rsidRPr="00E04514" w:rsidRDefault="00C15908" w:rsidP="000A1177">
            <w:pPr>
              <w:spacing w:before="20" w:after="20" w:line="240" w:lineRule="auto"/>
              <w:jc w:val="center"/>
              <w:rPr>
                <w:rFonts w:eastAsia="Times New Roman"/>
                <w:bCs/>
                <w:szCs w:val="28"/>
              </w:rPr>
            </w:pPr>
            <w:r w:rsidRPr="00E04514">
              <w:rPr>
                <w:rFonts w:eastAsia="Times New Roman"/>
                <w:bCs/>
                <w:szCs w:val="28"/>
              </w:rPr>
              <w:t>3</w:t>
            </w:r>
          </w:p>
        </w:tc>
        <w:tc>
          <w:tcPr>
            <w:tcW w:w="491" w:type="pct"/>
          </w:tcPr>
          <w:p w:rsidR="00C15908" w:rsidRPr="00E04514" w:rsidRDefault="00C15908" w:rsidP="000A1177">
            <w:pPr>
              <w:spacing w:before="20" w:after="20" w:line="240" w:lineRule="auto"/>
              <w:jc w:val="center"/>
              <w:rPr>
                <w:rFonts w:eastAsia="Times New Roman"/>
                <w:bCs/>
                <w:szCs w:val="28"/>
              </w:rPr>
            </w:pPr>
            <w:r w:rsidRPr="00E04514">
              <w:rPr>
                <w:rFonts w:eastAsia="Times New Roman"/>
                <w:bCs/>
                <w:szCs w:val="28"/>
              </w:rPr>
              <w:t>4</w:t>
            </w:r>
          </w:p>
        </w:tc>
        <w:tc>
          <w:tcPr>
            <w:tcW w:w="491" w:type="pct"/>
          </w:tcPr>
          <w:p w:rsidR="00C15908" w:rsidRPr="00E04514" w:rsidRDefault="00C15908" w:rsidP="000A1177">
            <w:pPr>
              <w:spacing w:before="20" w:after="20" w:line="240" w:lineRule="auto"/>
              <w:jc w:val="center"/>
              <w:rPr>
                <w:rFonts w:eastAsia="Times New Roman"/>
                <w:bCs/>
                <w:szCs w:val="28"/>
              </w:rPr>
            </w:pPr>
            <w:r w:rsidRPr="00E04514">
              <w:rPr>
                <w:rFonts w:eastAsia="Times New Roman"/>
                <w:bCs/>
                <w:szCs w:val="28"/>
              </w:rPr>
              <w:t>5</w:t>
            </w:r>
          </w:p>
        </w:tc>
        <w:tc>
          <w:tcPr>
            <w:tcW w:w="491" w:type="pct"/>
          </w:tcPr>
          <w:p w:rsidR="00C15908" w:rsidRPr="00E04514" w:rsidRDefault="00C15908" w:rsidP="000A1177">
            <w:pPr>
              <w:spacing w:before="20" w:after="20" w:line="240" w:lineRule="auto"/>
              <w:jc w:val="center"/>
              <w:rPr>
                <w:rFonts w:eastAsia="Times New Roman"/>
                <w:bCs/>
                <w:szCs w:val="28"/>
              </w:rPr>
            </w:pPr>
            <w:r w:rsidRPr="00E04514">
              <w:rPr>
                <w:rFonts w:eastAsia="Times New Roman"/>
                <w:bCs/>
                <w:szCs w:val="28"/>
              </w:rPr>
              <w:t>6</w:t>
            </w:r>
          </w:p>
        </w:tc>
      </w:tr>
      <w:tr w:rsidR="00C15908" w:rsidRPr="00E04514" w:rsidTr="000A1177">
        <w:trPr>
          <w:trHeight w:val="300"/>
          <w:jc w:val="center"/>
        </w:trPr>
        <w:tc>
          <w:tcPr>
            <w:tcW w:w="2052" w:type="pct"/>
          </w:tcPr>
          <w:p w:rsidR="00C15908" w:rsidRPr="00E04514" w:rsidRDefault="00E04514" w:rsidP="000A1177">
            <w:pPr>
              <w:spacing w:before="20" w:after="20" w:line="240" w:lineRule="auto"/>
              <w:ind w:firstLine="34"/>
              <w:rPr>
                <w:rFonts w:eastAsia="Times New Roman"/>
                <w:bCs/>
                <w:szCs w:val="28"/>
              </w:rPr>
            </w:pPr>
            <w:r>
              <w:rPr>
                <w:rFonts w:eastAsia="Times New Roman"/>
                <w:bCs/>
                <w:szCs w:val="28"/>
              </w:rPr>
              <w:t xml:space="preserve">Часовая тарифная ставка </w:t>
            </w:r>
            <w:r w:rsidR="00C15908" w:rsidRPr="00E04514">
              <w:rPr>
                <w:rFonts w:eastAsia="Times New Roman"/>
                <w:bCs/>
                <w:szCs w:val="28"/>
              </w:rPr>
              <w:t>С</w:t>
            </w:r>
            <w:r w:rsidR="00C15908" w:rsidRPr="00E04514">
              <w:rPr>
                <w:rFonts w:eastAsia="Times New Roman"/>
                <w:bCs/>
                <w:szCs w:val="28"/>
                <w:vertAlign w:val="subscript"/>
              </w:rPr>
              <w:t>т</w:t>
            </w:r>
          </w:p>
        </w:tc>
        <w:tc>
          <w:tcPr>
            <w:tcW w:w="491" w:type="pct"/>
            <w:vAlign w:val="center"/>
          </w:tcPr>
          <w:p w:rsidR="00C15908" w:rsidRPr="00E04514" w:rsidRDefault="00C15908" w:rsidP="000A1177">
            <w:pPr>
              <w:spacing w:before="20" w:after="20" w:line="240" w:lineRule="auto"/>
              <w:jc w:val="center"/>
              <w:rPr>
                <w:rFonts w:eastAsia="Times New Roman"/>
                <w:bCs/>
                <w:szCs w:val="28"/>
              </w:rPr>
            </w:pPr>
            <w:r w:rsidRPr="00E04514">
              <w:rPr>
                <w:rFonts w:eastAsia="Times New Roman"/>
                <w:bCs/>
                <w:szCs w:val="28"/>
              </w:rPr>
              <w:t>0,590</w:t>
            </w:r>
          </w:p>
        </w:tc>
        <w:tc>
          <w:tcPr>
            <w:tcW w:w="491" w:type="pct"/>
            <w:vAlign w:val="center"/>
          </w:tcPr>
          <w:p w:rsidR="00C15908" w:rsidRPr="00E04514" w:rsidRDefault="00C15908" w:rsidP="000A1177">
            <w:pPr>
              <w:spacing w:before="20" w:after="20" w:line="240" w:lineRule="auto"/>
              <w:jc w:val="center"/>
              <w:rPr>
                <w:rFonts w:eastAsia="Times New Roman"/>
                <w:bCs/>
                <w:szCs w:val="28"/>
              </w:rPr>
            </w:pPr>
            <w:r w:rsidRPr="00E04514">
              <w:rPr>
                <w:rFonts w:eastAsia="Times New Roman"/>
                <w:bCs/>
                <w:szCs w:val="28"/>
              </w:rPr>
              <w:t>0,640</w:t>
            </w:r>
          </w:p>
        </w:tc>
        <w:tc>
          <w:tcPr>
            <w:tcW w:w="491" w:type="pct"/>
            <w:vAlign w:val="center"/>
          </w:tcPr>
          <w:p w:rsidR="00C15908" w:rsidRPr="00E04514" w:rsidRDefault="00C15908" w:rsidP="000A1177">
            <w:pPr>
              <w:spacing w:before="20" w:after="20" w:line="240" w:lineRule="auto"/>
              <w:jc w:val="center"/>
              <w:rPr>
                <w:rFonts w:eastAsia="Times New Roman"/>
                <w:bCs/>
                <w:szCs w:val="28"/>
              </w:rPr>
            </w:pPr>
            <w:r w:rsidRPr="00E04514">
              <w:rPr>
                <w:rFonts w:eastAsia="Times New Roman"/>
                <w:bCs/>
                <w:szCs w:val="28"/>
              </w:rPr>
              <w:t>0,700</w:t>
            </w:r>
          </w:p>
        </w:tc>
        <w:tc>
          <w:tcPr>
            <w:tcW w:w="491" w:type="pct"/>
            <w:vAlign w:val="center"/>
          </w:tcPr>
          <w:p w:rsidR="00C15908" w:rsidRPr="00E04514" w:rsidRDefault="00C15908" w:rsidP="000A1177">
            <w:pPr>
              <w:spacing w:before="20" w:after="20" w:line="240" w:lineRule="auto"/>
              <w:ind w:hanging="4"/>
              <w:jc w:val="center"/>
              <w:rPr>
                <w:rFonts w:eastAsia="Times New Roman"/>
                <w:bCs/>
                <w:szCs w:val="28"/>
              </w:rPr>
            </w:pPr>
            <w:r w:rsidRPr="00E04514">
              <w:rPr>
                <w:rFonts w:eastAsia="Times New Roman"/>
                <w:bCs/>
                <w:szCs w:val="28"/>
              </w:rPr>
              <w:t>0,790</w:t>
            </w:r>
          </w:p>
        </w:tc>
        <w:tc>
          <w:tcPr>
            <w:tcW w:w="491" w:type="pct"/>
            <w:vAlign w:val="center"/>
          </w:tcPr>
          <w:p w:rsidR="00C15908" w:rsidRPr="00E04514" w:rsidRDefault="00C15908" w:rsidP="000A1177">
            <w:pPr>
              <w:spacing w:before="20" w:after="20" w:line="240" w:lineRule="auto"/>
              <w:jc w:val="center"/>
              <w:rPr>
                <w:rFonts w:eastAsia="Times New Roman"/>
                <w:bCs/>
                <w:szCs w:val="28"/>
              </w:rPr>
            </w:pPr>
            <w:r w:rsidRPr="00E04514">
              <w:rPr>
                <w:rFonts w:eastAsia="Times New Roman"/>
                <w:bCs/>
                <w:szCs w:val="28"/>
              </w:rPr>
              <w:t>0,910</w:t>
            </w:r>
          </w:p>
        </w:tc>
        <w:tc>
          <w:tcPr>
            <w:tcW w:w="491" w:type="pct"/>
            <w:vAlign w:val="center"/>
          </w:tcPr>
          <w:p w:rsidR="00C15908" w:rsidRPr="00E04514" w:rsidRDefault="00C15908" w:rsidP="000A1177">
            <w:pPr>
              <w:spacing w:before="20" w:after="20" w:line="240" w:lineRule="auto"/>
              <w:jc w:val="center"/>
              <w:rPr>
                <w:rFonts w:eastAsia="Times New Roman"/>
                <w:bCs/>
                <w:szCs w:val="28"/>
              </w:rPr>
            </w:pPr>
            <w:r w:rsidRPr="00E04514">
              <w:rPr>
                <w:rFonts w:eastAsia="Times New Roman"/>
                <w:bCs/>
                <w:szCs w:val="28"/>
              </w:rPr>
              <w:t>1,060</w:t>
            </w:r>
          </w:p>
        </w:tc>
      </w:tr>
      <w:tr w:rsidR="00C15908" w:rsidRPr="00E04514" w:rsidTr="000A1177">
        <w:trPr>
          <w:trHeight w:val="152"/>
          <w:jc w:val="center"/>
        </w:trPr>
        <w:tc>
          <w:tcPr>
            <w:tcW w:w="2052" w:type="pct"/>
          </w:tcPr>
          <w:p w:rsidR="00C15908" w:rsidRPr="00E04514" w:rsidRDefault="00E04514" w:rsidP="000A1177">
            <w:pPr>
              <w:spacing w:before="20" w:after="20" w:line="240" w:lineRule="auto"/>
              <w:rPr>
                <w:rFonts w:eastAsia="Times New Roman"/>
                <w:bCs/>
                <w:szCs w:val="28"/>
              </w:rPr>
            </w:pPr>
            <w:r>
              <w:rPr>
                <w:rFonts w:eastAsia="Times New Roman"/>
                <w:bCs/>
                <w:szCs w:val="28"/>
              </w:rPr>
              <w:t xml:space="preserve">Тарифный коэффициент </w:t>
            </w:r>
            <w:r w:rsidR="00C15908" w:rsidRPr="00E04514">
              <w:rPr>
                <w:rFonts w:eastAsia="Times New Roman"/>
                <w:iCs/>
                <w:color w:val="000000"/>
                <w:spacing w:val="4"/>
                <w:szCs w:val="28"/>
              </w:rPr>
              <w:t>К</w:t>
            </w:r>
          </w:p>
        </w:tc>
        <w:tc>
          <w:tcPr>
            <w:tcW w:w="491" w:type="pct"/>
            <w:vAlign w:val="center"/>
          </w:tcPr>
          <w:p w:rsidR="00C15908" w:rsidRPr="00E04514" w:rsidRDefault="00C15908" w:rsidP="000A1177">
            <w:pPr>
              <w:spacing w:before="20" w:after="20" w:line="240" w:lineRule="auto"/>
              <w:jc w:val="center"/>
              <w:rPr>
                <w:rFonts w:eastAsia="Times New Roman"/>
                <w:bCs/>
                <w:szCs w:val="28"/>
              </w:rPr>
            </w:pPr>
            <w:r w:rsidRPr="00E04514">
              <w:rPr>
                <w:rFonts w:eastAsia="Times New Roman"/>
                <w:bCs/>
                <w:szCs w:val="28"/>
              </w:rPr>
              <w:t>1.000</w:t>
            </w:r>
          </w:p>
        </w:tc>
        <w:tc>
          <w:tcPr>
            <w:tcW w:w="491" w:type="pct"/>
            <w:vAlign w:val="center"/>
          </w:tcPr>
          <w:p w:rsidR="00C15908" w:rsidRPr="00E04514" w:rsidRDefault="00C15908" w:rsidP="000A1177">
            <w:pPr>
              <w:pStyle w:val="7"/>
              <w:spacing w:before="20" w:after="20" w:line="240" w:lineRule="auto"/>
              <w:jc w:val="center"/>
              <w:rPr>
                <w:rFonts w:ascii="Times New Roman" w:hAnsi="Times New Roman" w:cs="Times New Roman"/>
                <w:b/>
                <w:i w:val="0"/>
                <w:color w:val="auto"/>
                <w:szCs w:val="28"/>
              </w:rPr>
            </w:pPr>
            <w:r w:rsidRPr="00E04514">
              <w:rPr>
                <w:rFonts w:ascii="Times New Roman" w:hAnsi="Times New Roman" w:cs="Times New Roman"/>
                <w:i w:val="0"/>
                <w:color w:val="auto"/>
                <w:szCs w:val="28"/>
              </w:rPr>
              <w:t>1.085</w:t>
            </w:r>
          </w:p>
        </w:tc>
        <w:tc>
          <w:tcPr>
            <w:tcW w:w="491" w:type="pct"/>
            <w:vAlign w:val="center"/>
          </w:tcPr>
          <w:p w:rsidR="00C15908" w:rsidRPr="00E04514" w:rsidRDefault="00C15908" w:rsidP="000A1177">
            <w:pPr>
              <w:pStyle w:val="7"/>
              <w:spacing w:before="20" w:after="20" w:line="240" w:lineRule="auto"/>
              <w:jc w:val="center"/>
              <w:rPr>
                <w:rFonts w:ascii="Times New Roman" w:hAnsi="Times New Roman" w:cs="Times New Roman"/>
                <w:b/>
                <w:i w:val="0"/>
                <w:color w:val="auto"/>
                <w:szCs w:val="28"/>
              </w:rPr>
            </w:pPr>
            <w:r w:rsidRPr="00E04514">
              <w:rPr>
                <w:rFonts w:ascii="Times New Roman" w:hAnsi="Times New Roman" w:cs="Times New Roman"/>
                <w:i w:val="0"/>
                <w:color w:val="auto"/>
                <w:szCs w:val="28"/>
              </w:rPr>
              <w:t>1.186</w:t>
            </w:r>
          </w:p>
        </w:tc>
        <w:tc>
          <w:tcPr>
            <w:tcW w:w="491" w:type="pct"/>
            <w:vAlign w:val="center"/>
          </w:tcPr>
          <w:p w:rsidR="00C15908" w:rsidRPr="00E04514" w:rsidRDefault="00C15908" w:rsidP="000A1177">
            <w:pPr>
              <w:pStyle w:val="7"/>
              <w:spacing w:before="20" w:after="20" w:line="240" w:lineRule="auto"/>
              <w:rPr>
                <w:rFonts w:ascii="Times New Roman" w:hAnsi="Times New Roman" w:cs="Times New Roman"/>
                <w:b/>
                <w:i w:val="0"/>
                <w:color w:val="auto"/>
                <w:szCs w:val="28"/>
              </w:rPr>
            </w:pPr>
            <w:r w:rsidRPr="00E04514">
              <w:rPr>
                <w:rFonts w:ascii="Times New Roman" w:hAnsi="Times New Roman" w:cs="Times New Roman"/>
                <w:i w:val="0"/>
                <w:color w:val="auto"/>
                <w:szCs w:val="28"/>
              </w:rPr>
              <w:t>1.338</w:t>
            </w:r>
          </w:p>
        </w:tc>
        <w:tc>
          <w:tcPr>
            <w:tcW w:w="491" w:type="pct"/>
            <w:vAlign w:val="center"/>
          </w:tcPr>
          <w:p w:rsidR="00C15908" w:rsidRPr="00E04514" w:rsidRDefault="00C15908" w:rsidP="000A1177">
            <w:pPr>
              <w:pStyle w:val="7"/>
              <w:spacing w:before="20" w:after="20" w:line="240" w:lineRule="auto"/>
              <w:jc w:val="center"/>
              <w:rPr>
                <w:rFonts w:ascii="Times New Roman" w:hAnsi="Times New Roman" w:cs="Times New Roman"/>
                <w:b/>
                <w:i w:val="0"/>
                <w:color w:val="auto"/>
                <w:szCs w:val="28"/>
              </w:rPr>
            </w:pPr>
            <w:r w:rsidRPr="00E04514">
              <w:rPr>
                <w:rFonts w:ascii="Times New Roman" w:hAnsi="Times New Roman" w:cs="Times New Roman"/>
                <w:i w:val="0"/>
                <w:color w:val="auto"/>
                <w:szCs w:val="28"/>
              </w:rPr>
              <w:t>1.542</w:t>
            </w:r>
          </w:p>
        </w:tc>
        <w:tc>
          <w:tcPr>
            <w:tcW w:w="491" w:type="pct"/>
            <w:vAlign w:val="center"/>
          </w:tcPr>
          <w:p w:rsidR="00C15908" w:rsidRPr="00E04514" w:rsidRDefault="00C15908" w:rsidP="000A1177">
            <w:pPr>
              <w:spacing w:before="20" w:after="20" w:line="240" w:lineRule="auto"/>
              <w:jc w:val="center"/>
              <w:rPr>
                <w:rFonts w:eastAsia="Times New Roman"/>
                <w:bCs/>
                <w:szCs w:val="28"/>
              </w:rPr>
            </w:pPr>
            <w:r w:rsidRPr="00E04514">
              <w:rPr>
                <w:rFonts w:eastAsia="Times New Roman"/>
                <w:bCs/>
                <w:szCs w:val="28"/>
              </w:rPr>
              <w:t>1.797</w:t>
            </w:r>
          </w:p>
        </w:tc>
      </w:tr>
    </w:tbl>
    <w:p w:rsidR="001B14C9" w:rsidRDefault="001B14C9" w:rsidP="001B14C9">
      <w:pPr>
        <w:shd w:val="clear" w:color="auto" w:fill="FFFFFF"/>
        <w:spacing w:after="0" w:line="240" w:lineRule="auto"/>
        <w:ind w:right="58" w:firstLine="709"/>
        <w:rPr>
          <w:szCs w:val="28"/>
        </w:rPr>
      </w:pPr>
    </w:p>
    <w:p w:rsidR="00C15908" w:rsidRPr="00BF0A28" w:rsidRDefault="00C15908" w:rsidP="001B14C9">
      <w:pPr>
        <w:shd w:val="clear" w:color="auto" w:fill="FFFFFF"/>
        <w:spacing w:after="0" w:line="240" w:lineRule="auto"/>
        <w:ind w:right="58" w:firstLine="709"/>
        <w:rPr>
          <w:szCs w:val="28"/>
        </w:rPr>
      </w:pPr>
      <w:r w:rsidRPr="00BF0A28">
        <w:rPr>
          <w:szCs w:val="28"/>
        </w:rPr>
        <w:t xml:space="preserve">7.1.1ПРИМЕР: </w:t>
      </w:r>
      <w:r w:rsidRPr="00BF0A28">
        <w:rPr>
          <w:rFonts w:eastAsia="Times New Roman"/>
          <w:color w:val="000000"/>
          <w:szCs w:val="28"/>
        </w:rPr>
        <w:t xml:space="preserve"> Определить размер заработной платы рабочих</w:t>
      </w:r>
      <w:r w:rsidRPr="00BF0A28">
        <w:rPr>
          <w:rFonts w:eastAsia="Times New Roman"/>
          <w:color w:val="000000"/>
          <w:spacing w:val="13"/>
          <w:szCs w:val="28"/>
        </w:rPr>
        <w:t xml:space="preserve"> </w:t>
      </w:r>
      <w:r w:rsidRPr="00BF0A28">
        <w:rPr>
          <w:rFonts w:eastAsia="Times New Roman"/>
          <w:color w:val="000000"/>
          <w:spacing w:val="5"/>
          <w:szCs w:val="28"/>
        </w:rPr>
        <w:t xml:space="preserve">(одного рабочего 3-го разряда и одного рабочего 2-го разряда), занятых на обработке </w:t>
      </w:r>
      <w:r w:rsidRPr="00BF0A28">
        <w:rPr>
          <w:rFonts w:eastAsia="Times New Roman"/>
          <w:color w:val="000000"/>
          <w:spacing w:val="4"/>
          <w:szCs w:val="28"/>
        </w:rPr>
        <w:t xml:space="preserve">стыков панелей. Норма времени – 4,1 </w:t>
      </w:r>
      <w:r w:rsidRPr="00BF0A28">
        <w:rPr>
          <w:rFonts w:eastAsia="Times New Roman"/>
          <w:color w:val="000000"/>
          <w:spacing w:val="5"/>
          <w:szCs w:val="28"/>
        </w:rPr>
        <w:t>чел.</w:t>
      </w:r>
      <w:r w:rsidRPr="00BF0A28">
        <w:rPr>
          <w:szCs w:val="28"/>
        </w:rPr>
        <w:t>×</w:t>
      </w:r>
      <w:r w:rsidRPr="00BF0A28">
        <w:rPr>
          <w:rFonts w:eastAsia="Times New Roman"/>
          <w:color w:val="000000"/>
          <w:spacing w:val="5"/>
          <w:szCs w:val="28"/>
        </w:rPr>
        <w:t xml:space="preserve">час </w:t>
      </w:r>
      <w:r w:rsidRPr="00BF0A28">
        <w:rPr>
          <w:rFonts w:eastAsia="Times New Roman"/>
          <w:color w:val="000000"/>
          <w:spacing w:val="4"/>
          <w:szCs w:val="28"/>
        </w:rPr>
        <w:t>/100 м. Продолжитель</w:t>
      </w:r>
      <w:r w:rsidRPr="00BF0A28">
        <w:rPr>
          <w:rFonts w:eastAsia="Times New Roman"/>
          <w:color w:val="000000"/>
          <w:spacing w:val="4"/>
          <w:szCs w:val="28"/>
        </w:rPr>
        <w:softHyphen/>
        <w:t xml:space="preserve">ность рабочей смены – 8,2 ч. Всего отработано за месяц </w:t>
      </w:r>
      <w:r>
        <w:rPr>
          <w:rFonts w:eastAsia="Times New Roman"/>
          <w:color w:val="000000"/>
          <w:spacing w:val="4"/>
          <w:szCs w:val="28"/>
        </w:rPr>
        <w:t xml:space="preserve">двадцать </w:t>
      </w:r>
      <w:r w:rsidRPr="00BF0A28">
        <w:rPr>
          <w:rFonts w:eastAsia="Times New Roman"/>
          <w:color w:val="000000"/>
          <w:spacing w:val="4"/>
          <w:szCs w:val="28"/>
        </w:rPr>
        <w:t>две сме</w:t>
      </w:r>
      <w:r w:rsidRPr="00BF0A28">
        <w:rPr>
          <w:rFonts w:eastAsia="Times New Roman"/>
          <w:color w:val="000000"/>
          <w:spacing w:val="1"/>
          <w:szCs w:val="28"/>
        </w:rPr>
        <w:t xml:space="preserve">ны, производительность труда </w:t>
      </w:r>
      <w:r w:rsidRPr="00BF0A28">
        <w:rPr>
          <w:rFonts w:eastAsia="Times New Roman"/>
          <w:color w:val="000000"/>
          <w:spacing w:val="4"/>
          <w:szCs w:val="28"/>
        </w:rPr>
        <w:t>–</w:t>
      </w:r>
      <w:r w:rsidRPr="00BF0A28">
        <w:rPr>
          <w:rFonts w:eastAsia="Times New Roman"/>
          <w:color w:val="000000"/>
          <w:spacing w:val="1"/>
          <w:szCs w:val="28"/>
        </w:rPr>
        <w:t xml:space="preserve"> 120 %.</w:t>
      </w:r>
    </w:p>
    <w:p w:rsidR="00C15908" w:rsidRPr="00BF0A28" w:rsidRDefault="00C15908" w:rsidP="001B14C9">
      <w:pPr>
        <w:shd w:val="clear" w:color="auto" w:fill="FFFFFF"/>
        <w:spacing w:after="0" w:line="240" w:lineRule="auto"/>
        <w:ind w:firstLine="709"/>
        <w:rPr>
          <w:color w:val="000000"/>
          <w:spacing w:val="-17"/>
          <w:szCs w:val="28"/>
        </w:rPr>
      </w:pPr>
      <w:r w:rsidRPr="00BF0A28">
        <w:rPr>
          <w:rFonts w:eastAsia="Times New Roman"/>
          <w:color w:val="000000"/>
          <w:spacing w:val="-2"/>
          <w:szCs w:val="28"/>
        </w:rPr>
        <w:t>РЕШЕНИЕ: 1.</w:t>
      </w:r>
      <w:r w:rsidRPr="00BF0A28">
        <w:rPr>
          <w:rFonts w:eastAsia="Times New Roman"/>
          <w:color w:val="000000"/>
          <w:spacing w:val="1"/>
          <w:szCs w:val="28"/>
        </w:rPr>
        <w:t xml:space="preserve">Выработка   фактическая:    </w:t>
      </w:r>
      <w:r w:rsidRPr="00BF0A28">
        <w:rPr>
          <w:rFonts w:eastAsia="Times New Roman"/>
          <w:color w:val="000000"/>
          <w:spacing w:val="1"/>
          <w:szCs w:val="28"/>
          <w:lang w:val="en-US"/>
        </w:rPr>
        <w:t>N</w:t>
      </w:r>
      <w:r w:rsidRPr="00BF0A28">
        <w:rPr>
          <w:rFonts w:eastAsia="Times New Roman"/>
          <w:color w:val="000000"/>
          <w:spacing w:val="1"/>
          <w:szCs w:val="28"/>
          <w:vertAlign w:val="subscript"/>
        </w:rPr>
        <w:t>выр</w:t>
      </w:r>
      <w:r w:rsidRPr="00BF0A28">
        <w:rPr>
          <w:rFonts w:eastAsia="Times New Roman"/>
          <w:color w:val="000000"/>
          <w:spacing w:val="1"/>
          <w:szCs w:val="28"/>
        </w:rPr>
        <w:t xml:space="preserve"> = (2</w:t>
      </w:r>
      <w:r w:rsidRPr="00BF0A28">
        <w:rPr>
          <w:szCs w:val="28"/>
        </w:rPr>
        <w:t>×</w:t>
      </w:r>
      <w:r w:rsidRPr="00BF0A28">
        <w:rPr>
          <w:rFonts w:eastAsia="Times New Roman"/>
          <w:color w:val="000000"/>
          <w:spacing w:val="1"/>
          <w:szCs w:val="28"/>
        </w:rPr>
        <w:t>8,2</w:t>
      </w:r>
      <w:r w:rsidRPr="00BF0A28">
        <w:rPr>
          <w:szCs w:val="28"/>
        </w:rPr>
        <w:t>×</w:t>
      </w:r>
      <w:r w:rsidRPr="00BF0A28">
        <w:rPr>
          <w:rFonts w:eastAsia="Times New Roman"/>
          <w:color w:val="000000"/>
          <w:spacing w:val="1"/>
          <w:szCs w:val="28"/>
        </w:rPr>
        <w:t xml:space="preserve">100) : </w:t>
      </w:r>
      <w:r w:rsidRPr="00BF0A28">
        <w:rPr>
          <w:rFonts w:eastAsia="Times New Roman"/>
          <w:color w:val="000000"/>
          <w:spacing w:val="11"/>
          <w:szCs w:val="28"/>
        </w:rPr>
        <w:t>4,1</w:t>
      </w:r>
      <w:r w:rsidRPr="00BF0A28">
        <w:rPr>
          <w:szCs w:val="28"/>
        </w:rPr>
        <w:t>×</w:t>
      </w:r>
      <w:r w:rsidRPr="00BF0A28">
        <w:rPr>
          <w:rFonts w:eastAsia="Times New Roman"/>
          <w:color w:val="000000"/>
          <w:spacing w:val="11"/>
          <w:szCs w:val="28"/>
        </w:rPr>
        <w:t>(</w:t>
      </w:r>
      <w:r w:rsidRPr="00BF0A28">
        <w:rPr>
          <w:rFonts w:eastAsia="Times New Roman"/>
          <w:color w:val="000000"/>
          <w:spacing w:val="1"/>
          <w:szCs w:val="28"/>
        </w:rPr>
        <w:t xml:space="preserve">120 : 100) </w:t>
      </w:r>
      <w:r w:rsidRPr="00BF0A28">
        <w:rPr>
          <w:rFonts w:eastAsia="Times New Roman"/>
          <w:color w:val="000000"/>
          <w:spacing w:val="-2"/>
          <w:szCs w:val="28"/>
        </w:rPr>
        <w:t>= 480 м/смену;</w:t>
      </w:r>
    </w:p>
    <w:p w:rsidR="00C15908" w:rsidRPr="00BF0A28" w:rsidRDefault="00C15908" w:rsidP="001B14C9">
      <w:pPr>
        <w:shd w:val="clear" w:color="auto" w:fill="FFFFFF"/>
        <w:tabs>
          <w:tab w:val="left" w:pos="595"/>
        </w:tabs>
        <w:spacing w:after="0" w:line="240" w:lineRule="auto"/>
        <w:rPr>
          <w:color w:val="000000"/>
          <w:spacing w:val="-6"/>
          <w:szCs w:val="28"/>
        </w:rPr>
      </w:pPr>
      <w:r w:rsidRPr="00BF0A28">
        <w:rPr>
          <w:rFonts w:eastAsia="Times New Roman"/>
          <w:color w:val="000000"/>
          <w:spacing w:val="2"/>
          <w:szCs w:val="28"/>
        </w:rPr>
        <w:t xml:space="preserve">2.Сдельная   расценка:   </w:t>
      </w:r>
      <w:r w:rsidRPr="00BF0A28">
        <w:rPr>
          <w:rFonts w:eastAsia="Times New Roman"/>
          <w:color w:val="000000"/>
          <w:spacing w:val="2"/>
          <w:szCs w:val="28"/>
          <w:lang w:val="en-US"/>
        </w:rPr>
        <w:t>R</w:t>
      </w:r>
      <w:r w:rsidRPr="00BF0A28">
        <w:rPr>
          <w:rFonts w:eastAsia="Times New Roman"/>
          <w:color w:val="000000"/>
          <w:spacing w:val="2"/>
          <w:szCs w:val="28"/>
        </w:rPr>
        <w:t>= [(0,7</w:t>
      </w:r>
      <w:r w:rsidRPr="00BF0A28">
        <w:rPr>
          <w:szCs w:val="28"/>
        </w:rPr>
        <w:t>×</w:t>
      </w:r>
      <w:r w:rsidRPr="00BF0A28">
        <w:rPr>
          <w:rFonts w:eastAsia="Times New Roman"/>
          <w:color w:val="000000"/>
          <w:spacing w:val="2"/>
          <w:szCs w:val="28"/>
        </w:rPr>
        <w:t>1)+ (0,64</w:t>
      </w:r>
      <w:r w:rsidRPr="00BF0A28">
        <w:rPr>
          <w:szCs w:val="28"/>
        </w:rPr>
        <w:t>×</w:t>
      </w:r>
      <w:r w:rsidRPr="00BF0A28">
        <w:rPr>
          <w:rFonts w:eastAsia="Times New Roman"/>
          <w:color w:val="000000"/>
          <w:spacing w:val="2"/>
          <w:szCs w:val="28"/>
        </w:rPr>
        <w:t>1)] : (1+1)</w:t>
      </w:r>
      <w:r w:rsidRPr="00BF0A28">
        <w:rPr>
          <w:szCs w:val="28"/>
        </w:rPr>
        <w:t>×</w:t>
      </w:r>
      <w:r w:rsidRPr="00BF0A28">
        <w:rPr>
          <w:rFonts w:eastAsia="Times New Roman"/>
          <w:color w:val="000000"/>
          <w:spacing w:val="2"/>
          <w:szCs w:val="28"/>
        </w:rPr>
        <w:t>4,1= 2,75 руб/100 м;</w:t>
      </w:r>
    </w:p>
    <w:p w:rsidR="00C15908" w:rsidRPr="00BF0A28" w:rsidRDefault="00C15908" w:rsidP="001B14C9">
      <w:pPr>
        <w:shd w:val="clear" w:color="auto" w:fill="FFFFFF"/>
        <w:tabs>
          <w:tab w:val="left" w:pos="595"/>
        </w:tabs>
        <w:spacing w:after="0" w:line="240" w:lineRule="auto"/>
        <w:rPr>
          <w:rFonts w:eastAsia="Times New Roman"/>
          <w:color w:val="000000"/>
          <w:spacing w:val="6"/>
          <w:szCs w:val="28"/>
        </w:rPr>
      </w:pPr>
      <w:r w:rsidRPr="00BF0A28">
        <w:rPr>
          <w:rFonts w:eastAsia="Times New Roman"/>
          <w:color w:val="000000"/>
          <w:spacing w:val="6"/>
          <w:szCs w:val="28"/>
        </w:rPr>
        <w:t xml:space="preserve">3.Сдельный заработок   (К=1):  </w:t>
      </w:r>
    </w:p>
    <w:p w:rsidR="00C15908" w:rsidRPr="00BF0A28" w:rsidRDefault="00C15908" w:rsidP="001B14C9">
      <w:pPr>
        <w:shd w:val="clear" w:color="auto" w:fill="FFFFFF"/>
        <w:tabs>
          <w:tab w:val="left" w:pos="595"/>
        </w:tabs>
        <w:spacing w:after="0" w:line="240" w:lineRule="auto"/>
        <w:rPr>
          <w:color w:val="000000"/>
          <w:spacing w:val="-10"/>
          <w:szCs w:val="28"/>
        </w:rPr>
      </w:pPr>
      <w:r w:rsidRPr="00BF0A28">
        <w:rPr>
          <w:rFonts w:eastAsia="Times New Roman"/>
          <w:color w:val="000000"/>
          <w:spacing w:val="6"/>
          <w:szCs w:val="28"/>
        </w:rPr>
        <w:t xml:space="preserve">а) за смену </w:t>
      </w:r>
      <m:oMath>
        <m:sSub>
          <m:sSubPr>
            <m:ctrlPr>
              <w:rPr>
                <w:rFonts w:ascii="Cambria Math" w:eastAsia="Times New Roman" w:hAnsi="Cambria Math"/>
                <w:color w:val="000000"/>
                <w:spacing w:val="4"/>
                <w:szCs w:val="28"/>
                <w:lang w:val="en-US"/>
              </w:rPr>
            </m:ctrlPr>
          </m:sSubPr>
          <m:e>
            <m:r>
              <m:rPr>
                <m:sty m:val="p"/>
              </m:rPr>
              <w:rPr>
                <w:rFonts w:ascii="Cambria Math" w:eastAsia="Times New Roman"/>
                <w:color w:val="000000"/>
                <w:spacing w:val="4"/>
                <w:szCs w:val="28"/>
              </w:rPr>
              <m:t xml:space="preserve"> </m:t>
            </m:r>
            <m:r>
              <m:rPr>
                <m:sty m:val="p"/>
              </m:rPr>
              <w:rPr>
                <w:rFonts w:ascii="Cambria Math" w:eastAsia="Times New Roman" w:hAnsi="Cambria Math"/>
                <w:color w:val="000000"/>
                <w:spacing w:val="4"/>
                <w:szCs w:val="28"/>
                <w:lang w:val="en-US"/>
              </w:rPr>
              <m:t>S</m:t>
            </m:r>
          </m:e>
          <m:sub>
            <m:r>
              <m:rPr>
                <m:sty m:val="p"/>
              </m:rPr>
              <w:rPr>
                <w:rFonts w:ascii="Cambria Math" w:eastAsia="Times New Roman"/>
                <w:color w:val="000000"/>
                <w:spacing w:val="4"/>
                <w:szCs w:val="28"/>
              </w:rPr>
              <m:t>сд</m:t>
            </m:r>
          </m:sub>
        </m:sSub>
      </m:oMath>
      <w:r w:rsidRPr="00BF0A28">
        <w:rPr>
          <w:rFonts w:eastAsia="Times New Roman"/>
          <w:smallCaps/>
          <w:color w:val="000000"/>
          <w:spacing w:val="6"/>
          <w:szCs w:val="28"/>
          <w:vertAlign w:val="subscript"/>
        </w:rPr>
        <w:t xml:space="preserve"> </w:t>
      </w:r>
      <w:r w:rsidRPr="00BF0A28">
        <w:rPr>
          <w:rFonts w:eastAsia="Times New Roman"/>
          <w:smallCaps/>
          <w:color w:val="000000"/>
          <w:spacing w:val="6"/>
          <w:szCs w:val="28"/>
        </w:rPr>
        <w:t>=2,75</w:t>
      </w:r>
      <w:r w:rsidRPr="00BF0A28">
        <w:rPr>
          <w:szCs w:val="28"/>
        </w:rPr>
        <w:t>×</w:t>
      </w:r>
      <w:r w:rsidRPr="00BF0A28">
        <w:rPr>
          <w:rFonts w:eastAsia="Times New Roman"/>
          <w:smallCaps/>
          <w:color w:val="000000"/>
          <w:spacing w:val="6"/>
          <w:szCs w:val="28"/>
        </w:rPr>
        <w:t xml:space="preserve">4,8 = </w:t>
      </w:r>
      <w:r w:rsidRPr="00BF0A28">
        <w:rPr>
          <w:rFonts w:eastAsia="Times New Roman"/>
          <w:color w:val="000000"/>
          <w:spacing w:val="3"/>
          <w:szCs w:val="28"/>
        </w:rPr>
        <w:t>13,2 руб.</w:t>
      </w:r>
      <w:r>
        <w:rPr>
          <w:rFonts w:eastAsia="Times New Roman"/>
          <w:color w:val="000000"/>
          <w:spacing w:val="3"/>
          <w:szCs w:val="28"/>
        </w:rPr>
        <w:t xml:space="preserve"> или </w:t>
      </w:r>
      <w:r w:rsidRPr="00BF0A28">
        <w:rPr>
          <w:rFonts w:eastAsia="Times New Roman"/>
          <w:color w:val="000000"/>
          <w:spacing w:val="3"/>
          <w:szCs w:val="28"/>
        </w:rPr>
        <w:t>13,2</w:t>
      </w:r>
      <w:r w:rsidRPr="00BF0A28">
        <w:rPr>
          <w:szCs w:val="28"/>
        </w:rPr>
        <w:t>×</w:t>
      </w:r>
      <w:r>
        <w:rPr>
          <w:szCs w:val="28"/>
        </w:rPr>
        <w:t>5,5 =</w:t>
      </w:r>
      <w:r w:rsidRPr="00BF0A28">
        <w:rPr>
          <w:rFonts w:eastAsia="Times New Roman"/>
          <w:color w:val="000000"/>
          <w:spacing w:val="3"/>
          <w:szCs w:val="28"/>
        </w:rPr>
        <w:t xml:space="preserve"> </w:t>
      </w:r>
      <w:r>
        <w:rPr>
          <w:rFonts w:eastAsia="Times New Roman"/>
          <w:color w:val="000000"/>
          <w:spacing w:val="3"/>
          <w:szCs w:val="28"/>
        </w:rPr>
        <w:t>72,6 тенге</w:t>
      </w:r>
      <w:r w:rsidRPr="00BF0A28">
        <w:rPr>
          <w:rFonts w:eastAsia="Times New Roman"/>
          <w:color w:val="000000"/>
          <w:spacing w:val="3"/>
          <w:szCs w:val="28"/>
        </w:rPr>
        <w:t xml:space="preserve">; </w:t>
      </w:r>
    </w:p>
    <w:p w:rsidR="00C15908" w:rsidRPr="00BF0A28" w:rsidRDefault="00C15908" w:rsidP="001B14C9">
      <w:pPr>
        <w:shd w:val="clear" w:color="auto" w:fill="FFFFFF"/>
        <w:tabs>
          <w:tab w:val="left" w:pos="595"/>
        </w:tabs>
        <w:spacing w:after="0" w:line="240" w:lineRule="auto"/>
        <w:rPr>
          <w:rFonts w:eastAsia="Times New Roman"/>
          <w:color w:val="000000"/>
          <w:spacing w:val="3"/>
          <w:szCs w:val="28"/>
        </w:rPr>
      </w:pPr>
      <w:r w:rsidRPr="00BF0A28">
        <w:rPr>
          <w:rFonts w:eastAsia="Times New Roman"/>
          <w:color w:val="000000"/>
          <w:spacing w:val="3"/>
          <w:szCs w:val="28"/>
        </w:rPr>
        <w:t xml:space="preserve">б) за </w:t>
      </w:r>
      <w:r>
        <w:rPr>
          <w:rFonts w:eastAsia="Times New Roman"/>
          <w:color w:val="000000"/>
          <w:spacing w:val="3"/>
          <w:szCs w:val="28"/>
        </w:rPr>
        <w:t xml:space="preserve">двадцать </w:t>
      </w:r>
      <w:r w:rsidRPr="00BF0A28">
        <w:rPr>
          <w:rFonts w:eastAsia="Times New Roman"/>
          <w:color w:val="000000"/>
          <w:spacing w:val="3"/>
          <w:szCs w:val="28"/>
        </w:rPr>
        <w:t xml:space="preserve">две смены </w:t>
      </w:r>
      <m:oMath>
        <m:sSub>
          <m:sSubPr>
            <m:ctrlPr>
              <w:rPr>
                <w:rFonts w:ascii="Cambria Math" w:eastAsia="Times New Roman" w:hAnsi="Cambria Math"/>
                <w:color w:val="000000"/>
                <w:spacing w:val="4"/>
                <w:szCs w:val="28"/>
                <w:lang w:val="en-US"/>
              </w:rPr>
            </m:ctrlPr>
          </m:sSubPr>
          <m:e>
            <m:r>
              <m:rPr>
                <m:sty m:val="p"/>
              </m:rPr>
              <w:rPr>
                <w:rFonts w:ascii="Cambria Math" w:eastAsia="Times New Roman"/>
                <w:color w:val="000000"/>
                <w:spacing w:val="4"/>
                <w:szCs w:val="28"/>
              </w:rPr>
              <m:t xml:space="preserve"> </m:t>
            </m:r>
            <m:r>
              <m:rPr>
                <m:sty m:val="p"/>
              </m:rPr>
              <w:rPr>
                <w:rFonts w:ascii="Cambria Math" w:eastAsia="Times New Roman" w:hAnsi="Cambria Math"/>
                <w:color w:val="000000"/>
                <w:spacing w:val="4"/>
                <w:szCs w:val="28"/>
                <w:lang w:val="en-US"/>
              </w:rPr>
              <m:t>S</m:t>
            </m:r>
          </m:e>
          <m:sub>
            <m:r>
              <m:rPr>
                <m:sty m:val="p"/>
              </m:rPr>
              <w:rPr>
                <w:rFonts w:ascii="Cambria Math" w:eastAsia="Times New Roman"/>
                <w:color w:val="000000"/>
                <w:spacing w:val="4"/>
                <w:szCs w:val="28"/>
              </w:rPr>
              <m:t>сд</m:t>
            </m:r>
          </m:sub>
        </m:sSub>
      </m:oMath>
      <w:r w:rsidRPr="00BF0A28">
        <w:rPr>
          <w:rFonts w:eastAsia="Times New Roman"/>
          <w:color w:val="000000"/>
          <w:spacing w:val="3"/>
          <w:szCs w:val="28"/>
        </w:rPr>
        <w:t>= 13,2</w:t>
      </w:r>
      <w:r w:rsidRPr="00BF0A28">
        <w:rPr>
          <w:szCs w:val="28"/>
        </w:rPr>
        <w:t>×</w:t>
      </w:r>
      <w:r w:rsidRPr="00BF0A28">
        <w:rPr>
          <w:rFonts w:eastAsia="Times New Roman"/>
          <w:color w:val="000000"/>
          <w:spacing w:val="3"/>
          <w:szCs w:val="28"/>
        </w:rPr>
        <w:t>2</w:t>
      </w:r>
      <w:r>
        <w:rPr>
          <w:rFonts w:eastAsia="Times New Roman"/>
          <w:color w:val="000000"/>
          <w:spacing w:val="3"/>
          <w:szCs w:val="28"/>
        </w:rPr>
        <w:t>2</w:t>
      </w:r>
      <w:r w:rsidRPr="00BF0A28">
        <w:rPr>
          <w:rFonts w:eastAsia="Times New Roman"/>
          <w:color w:val="000000"/>
          <w:spacing w:val="3"/>
          <w:szCs w:val="28"/>
        </w:rPr>
        <w:t>=</w:t>
      </w:r>
      <w:r>
        <w:rPr>
          <w:rFonts w:eastAsia="Times New Roman"/>
          <w:color w:val="000000"/>
          <w:spacing w:val="3"/>
          <w:szCs w:val="28"/>
        </w:rPr>
        <w:t>290,1</w:t>
      </w:r>
      <w:r w:rsidRPr="00BF0A28">
        <w:rPr>
          <w:rFonts w:eastAsia="Times New Roman"/>
          <w:color w:val="000000"/>
          <w:spacing w:val="3"/>
          <w:szCs w:val="28"/>
        </w:rPr>
        <w:t xml:space="preserve"> руб.</w:t>
      </w:r>
      <w:r>
        <w:rPr>
          <w:rFonts w:eastAsia="Times New Roman"/>
          <w:color w:val="000000"/>
          <w:spacing w:val="3"/>
          <w:szCs w:val="28"/>
        </w:rPr>
        <w:t xml:space="preserve"> или 290,1</w:t>
      </w:r>
      <w:r w:rsidRPr="00BF0A28">
        <w:rPr>
          <w:szCs w:val="28"/>
        </w:rPr>
        <w:t>×</w:t>
      </w:r>
      <w:r>
        <w:rPr>
          <w:szCs w:val="28"/>
        </w:rPr>
        <w:t>5,5=</w:t>
      </w:r>
      <w:r>
        <w:rPr>
          <w:rFonts w:eastAsia="Times New Roman"/>
          <w:color w:val="000000"/>
          <w:spacing w:val="3"/>
          <w:szCs w:val="28"/>
        </w:rPr>
        <w:t>1595,6 тенге.</w:t>
      </w:r>
    </w:p>
    <w:p w:rsidR="00C15908" w:rsidRDefault="00C15908" w:rsidP="001B14C9">
      <w:pPr>
        <w:spacing w:after="0" w:line="240" w:lineRule="auto"/>
        <w:ind w:right="-1" w:firstLine="708"/>
        <w:contextualSpacing/>
        <w:rPr>
          <w:rFonts w:eastAsia="Times New Roman"/>
          <w:color w:val="000000"/>
          <w:spacing w:val="1"/>
          <w:szCs w:val="28"/>
        </w:rPr>
      </w:pPr>
      <w:r w:rsidRPr="00BF0A28">
        <w:rPr>
          <w:szCs w:val="28"/>
        </w:rPr>
        <w:t xml:space="preserve">Решить предыдущую задачу с изменением ее условий согласно вариантам, приведенным в таблице 7.2. </w:t>
      </w:r>
      <w:r w:rsidRPr="00BF0A28">
        <w:rPr>
          <w:rFonts w:eastAsia="Times New Roman"/>
          <w:color w:val="000000"/>
          <w:spacing w:val="3"/>
          <w:szCs w:val="28"/>
        </w:rPr>
        <w:t>Определить заработную плату рабо</w:t>
      </w:r>
      <w:r w:rsidRPr="00BF0A28">
        <w:rPr>
          <w:rFonts w:eastAsia="Times New Roman"/>
          <w:color w:val="000000"/>
          <w:spacing w:val="3"/>
          <w:szCs w:val="28"/>
        </w:rPr>
        <w:softHyphen/>
      </w:r>
      <w:r w:rsidRPr="00BF0A28">
        <w:rPr>
          <w:rFonts w:eastAsia="Times New Roman"/>
          <w:color w:val="000000"/>
          <w:spacing w:val="1"/>
          <w:szCs w:val="28"/>
        </w:rPr>
        <w:t xml:space="preserve">чих сдельщиков </w:t>
      </w:r>
      <w:r>
        <w:rPr>
          <w:rFonts w:eastAsia="Times New Roman"/>
          <w:color w:val="000000"/>
          <w:spacing w:val="1"/>
          <w:szCs w:val="28"/>
        </w:rPr>
        <w:t>и</w:t>
      </w:r>
      <w:r w:rsidRPr="00BF0A28">
        <w:rPr>
          <w:rFonts w:eastAsia="Times New Roman"/>
          <w:color w:val="000000"/>
          <w:spacing w:val="1"/>
          <w:szCs w:val="28"/>
        </w:rPr>
        <w:t xml:space="preserve"> </w:t>
      </w:r>
      <w:r>
        <w:rPr>
          <w:rFonts w:eastAsia="Times New Roman"/>
          <w:color w:val="000000"/>
          <w:spacing w:val="1"/>
          <w:szCs w:val="28"/>
        </w:rPr>
        <w:t>п</w:t>
      </w:r>
      <w:r w:rsidRPr="00BF0A28">
        <w:rPr>
          <w:rFonts w:eastAsia="Times New Roman"/>
          <w:color w:val="000000"/>
          <w:spacing w:val="1"/>
          <w:szCs w:val="28"/>
        </w:rPr>
        <w:t>ринять производитель</w:t>
      </w:r>
      <w:r w:rsidRPr="00BF0A28">
        <w:rPr>
          <w:rFonts w:eastAsia="Times New Roman"/>
          <w:color w:val="000000"/>
          <w:spacing w:val="1"/>
          <w:szCs w:val="28"/>
        </w:rPr>
        <w:softHyphen/>
        <w:t xml:space="preserve">ность труда </w:t>
      </w:r>
      <w:r>
        <w:rPr>
          <w:rFonts w:eastAsia="Times New Roman"/>
          <w:color w:val="000000"/>
          <w:spacing w:val="1"/>
          <w:szCs w:val="28"/>
        </w:rPr>
        <w:t>–</w:t>
      </w:r>
      <w:r w:rsidRPr="00BF0A28">
        <w:rPr>
          <w:rFonts w:eastAsia="Times New Roman"/>
          <w:color w:val="000000"/>
          <w:spacing w:val="1"/>
          <w:szCs w:val="28"/>
        </w:rPr>
        <w:t xml:space="preserve"> 110 %.</w:t>
      </w:r>
    </w:p>
    <w:p w:rsidR="00C15908" w:rsidRDefault="00C15908" w:rsidP="001B14C9">
      <w:pPr>
        <w:spacing w:after="0" w:line="240" w:lineRule="auto"/>
        <w:ind w:right="-1" w:firstLine="708"/>
        <w:contextualSpacing/>
        <w:rPr>
          <w:rFonts w:eastAsia="Times New Roman"/>
          <w:color w:val="000000"/>
          <w:spacing w:val="1"/>
          <w:szCs w:val="28"/>
        </w:rPr>
      </w:pPr>
    </w:p>
    <w:p w:rsidR="00C15908" w:rsidRDefault="00C15908" w:rsidP="001B14C9">
      <w:pPr>
        <w:spacing w:after="0" w:line="240" w:lineRule="auto"/>
        <w:ind w:right="-1"/>
        <w:contextualSpacing/>
        <w:rPr>
          <w:rFonts w:eastAsia="Times New Roman"/>
          <w:color w:val="000000"/>
          <w:spacing w:val="1"/>
          <w:szCs w:val="28"/>
        </w:rPr>
      </w:pPr>
      <w:r>
        <w:rPr>
          <w:rFonts w:eastAsia="Times New Roman"/>
          <w:color w:val="000000"/>
          <w:spacing w:val="1"/>
          <w:szCs w:val="28"/>
        </w:rPr>
        <w:t>Таблица 7.2 – Виды работ, состав звена и сроки выполнения работы в сменах</w:t>
      </w:r>
    </w:p>
    <w:tbl>
      <w:tblPr>
        <w:tblStyle w:val="a8"/>
        <w:tblW w:w="5000" w:type="pct"/>
        <w:jc w:val="center"/>
        <w:tblLook w:val="04A0" w:firstRow="1" w:lastRow="0" w:firstColumn="1" w:lastColumn="0" w:noHBand="0" w:noVBand="1"/>
      </w:tblPr>
      <w:tblGrid>
        <w:gridCol w:w="1102"/>
        <w:gridCol w:w="3967"/>
        <w:gridCol w:w="1419"/>
        <w:gridCol w:w="1703"/>
        <w:gridCol w:w="1663"/>
      </w:tblGrid>
      <w:tr w:rsidR="00C15908" w:rsidRPr="000A1177" w:rsidTr="000A1177">
        <w:trPr>
          <w:jc w:val="center"/>
        </w:trPr>
        <w:tc>
          <w:tcPr>
            <w:tcW w:w="559" w:type="pct"/>
            <w:vAlign w:val="center"/>
          </w:tcPr>
          <w:p w:rsidR="00C15908" w:rsidRPr="000A1177" w:rsidRDefault="00C15908" w:rsidP="000A1177">
            <w:pPr>
              <w:spacing w:after="0"/>
              <w:ind w:right="-1"/>
              <w:contextualSpacing/>
              <w:jc w:val="center"/>
              <w:rPr>
                <w:rFonts w:eastAsia="Times New Roman"/>
                <w:color w:val="000000"/>
                <w:spacing w:val="3"/>
                <w:sz w:val="24"/>
                <w:szCs w:val="24"/>
              </w:rPr>
            </w:pPr>
            <w:r w:rsidRPr="000A1177">
              <w:rPr>
                <w:rFonts w:eastAsia="Times New Roman"/>
                <w:color w:val="000000"/>
                <w:spacing w:val="3"/>
                <w:sz w:val="24"/>
                <w:szCs w:val="24"/>
              </w:rPr>
              <w:t>Вариант</w:t>
            </w:r>
          </w:p>
        </w:tc>
        <w:tc>
          <w:tcPr>
            <w:tcW w:w="2013" w:type="pct"/>
            <w:vAlign w:val="center"/>
          </w:tcPr>
          <w:p w:rsidR="00C15908" w:rsidRPr="000A1177" w:rsidRDefault="00C15908" w:rsidP="000A1177">
            <w:pPr>
              <w:spacing w:after="0"/>
              <w:ind w:right="-1"/>
              <w:contextualSpacing/>
              <w:jc w:val="center"/>
              <w:rPr>
                <w:rFonts w:eastAsia="Times New Roman"/>
                <w:color w:val="000000"/>
                <w:spacing w:val="3"/>
                <w:sz w:val="24"/>
                <w:szCs w:val="24"/>
              </w:rPr>
            </w:pPr>
            <w:r w:rsidRPr="000A1177">
              <w:rPr>
                <w:rFonts w:eastAsia="Times New Roman"/>
                <w:color w:val="000000"/>
                <w:spacing w:val="3"/>
                <w:sz w:val="24"/>
                <w:szCs w:val="24"/>
              </w:rPr>
              <w:t>Вид работ</w:t>
            </w:r>
          </w:p>
        </w:tc>
        <w:tc>
          <w:tcPr>
            <w:tcW w:w="720" w:type="pct"/>
            <w:vAlign w:val="center"/>
          </w:tcPr>
          <w:p w:rsidR="00C15908" w:rsidRPr="000A1177" w:rsidRDefault="00C15908" w:rsidP="000A1177">
            <w:pPr>
              <w:spacing w:after="0"/>
              <w:ind w:right="-1"/>
              <w:contextualSpacing/>
              <w:jc w:val="center"/>
              <w:rPr>
                <w:rFonts w:eastAsia="Times New Roman"/>
                <w:color w:val="000000"/>
                <w:spacing w:val="3"/>
                <w:sz w:val="24"/>
                <w:szCs w:val="24"/>
              </w:rPr>
            </w:pPr>
            <w:r w:rsidRPr="000A1177">
              <w:rPr>
                <w:rFonts w:eastAsia="Times New Roman"/>
                <w:color w:val="000000"/>
                <w:spacing w:val="3"/>
                <w:sz w:val="24"/>
                <w:szCs w:val="24"/>
              </w:rPr>
              <w:t>Состав звена</w:t>
            </w:r>
          </w:p>
        </w:tc>
        <w:tc>
          <w:tcPr>
            <w:tcW w:w="864" w:type="pct"/>
            <w:vAlign w:val="center"/>
          </w:tcPr>
          <w:p w:rsidR="00C15908" w:rsidRPr="000A1177" w:rsidRDefault="00C15908" w:rsidP="000A1177">
            <w:pPr>
              <w:spacing w:after="0"/>
              <w:ind w:right="-1"/>
              <w:contextualSpacing/>
              <w:jc w:val="center"/>
              <w:rPr>
                <w:rFonts w:eastAsia="Times New Roman"/>
                <w:color w:val="000000"/>
                <w:spacing w:val="3"/>
                <w:sz w:val="24"/>
                <w:szCs w:val="24"/>
              </w:rPr>
            </w:pPr>
            <w:r w:rsidRPr="000A1177">
              <w:rPr>
                <w:rFonts w:eastAsia="Times New Roman"/>
                <w:color w:val="000000"/>
                <w:spacing w:val="3"/>
                <w:sz w:val="24"/>
                <w:szCs w:val="24"/>
              </w:rPr>
              <w:t xml:space="preserve">Норма труда, </w:t>
            </w:r>
            <w:r w:rsidRPr="000A1177">
              <w:rPr>
                <w:rFonts w:eastAsia="Times New Roman"/>
                <w:color w:val="000000"/>
                <w:spacing w:val="5"/>
                <w:sz w:val="24"/>
                <w:szCs w:val="24"/>
              </w:rPr>
              <w:t>чел.</w:t>
            </w:r>
            <w:r w:rsidRPr="000A1177">
              <w:rPr>
                <w:sz w:val="24"/>
                <w:szCs w:val="24"/>
              </w:rPr>
              <w:t>×</w:t>
            </w:r>
            <w:r w:rsidRPr="000A1177">
              <w:rPr>
                <w:rFonts w:eastAsia="Times New Roman"/>
                <w:color w:val="000000"/>
                <w:spacing w:val="5"/>
                <w:sz w:val="24"/>
                <w:szCs w:val="24"/>
              </w:rPr>
              <w:t>час</w:t>
            </w:r>
          </w:p>
        </w:tc>
        <w:tc>
          <w:tcPr>
            <w:tcW w:w="844" w:type="pct"/>
            <w:vAlign w:val="center"/>
          </w:tcPr>
          <w:p w:rsidR="00C15908" w:rsidRPr="000A1177" w:rsidRDefault="00C15908" w:rsidP="000A1177">
            <w:pPr>
              <w:spacing w:after="0"/>
              <w:ind w:right="-1"/>
              <w:contextualSpacing/>
              <w:jc w:val="center"/>
              <w:rPr>
                <w:rFonts w:eastAsia="Times New Roman"/>
                <w:color w:val="000000"/>
                <w:spacing w:val="3"/>
                <w:sz w:val="24"/>
                <w:szCs w:val="24"/>
              </w:rPr>
            </w:pPr>
            <w:r w:rsidRPr="000A1177">
              <w:rPr>
                <w:rFonts w:eastAsia="Times New Roman"/>
                <w:color w:val="000000"/>
                <w:spacing w:val="3"/>
                <w:sz w:val="24"/>
                <w:szCs w:val="24"/>
              </w:rPr>
              <w:t>Срок работы, смены</w:t>
            </w:r>
          </w:p>
        </w:tc>
      </w:tr>
      <w:tr w:rsidR="00C15908" w:rsidRPr="000A1177" w:rsidTr="000A1177">
        <w:trPr>
          <w:jc w:val="center"/>
        </w:trPr>
        <w:tc>
          <w:tcPr>
            <w:tcW w:w="559" w:type="pct"/>
            <w:vAlign w:val="center"/>
          </w:tcPr>
          <w:p w:rsidR="00C15908" w:rsidRPr="000A1177" w:rsidRDefault="00C15908" w:rsidP="000A1177">
            <w:pPr>
              <w:spacing w:after="0"/>
              <w:ind w:left="159" w:right="-1"/>
              <w:contextualSpacing/>
              <w:jc w:val="center"/>
              <w:rPr>
                <w:rFonts w:eastAsia="Times New Roman"/>
                <w:color w:val="000000"/>
                <w:spacing w:val="3"/>
                <w:sz w:val="24"/>
                <w:szCs w:val="24"/>
              </w:rPr>
            </w:pPr>
            <w:r w:rsidRPr="000A1177">
              <w:rPr>
                <w:rFonts w:eastAsia="Times New Roman"/>
                <w:color w:val="000000"/>
                <w:spacing w:val="3"/>
                <w:sz w:val="24"/>
                <w:szCs w:val="24"/>
              </w:rPr>
              <w:t>1</w:t>
            </w:r>
          </w:p>
        </w:tc>
        <w:tc>
          <w:tcPr>
            <w:tcW w:w="2013" w:type="pct"/>
          </w:tcPr>
          <w:p w:rsidR="00C15908" w:rsidRPr="000A1177" w:rsidRDefault="00C15908" w:rsidP="001B14C9">
            <w:pPr>
              <w:spacing w:after="0"/>
              <w:ind w:right="-1"/>
              <w:contextualSpacing/>
              <w:jc w:val="center"/>
              <w:rPr>
                <w:rFonts w:eastAsia="Times New Roman"/>
                <w:color w:val="000000"/>
                <w:spacing w:val="3"/>
                <w:sz w:val="24"/>
                <w:szCs w:val="24"/>
              </w:rPr>
            </w:pPr>
            <w:r w:rsidRPr="000A1177">
              <w:rPr>
                <w:rFonts w:eastAsia="Times New Roman"/>
                <w:color w:val="000000"/>
                <w:spacing w:val="3"/>
                <w:sz w:val="24"/>
                <w:szCs w:val="24"/>
              </w:rPr>
              <w:t>2</w:t>
            </w:r>
          </w:p>
        </w:tc>
        <w:tc>
          <w:tcPr>
            <w:tcW w:w="720" w:type="pct"/>
          </w:tcPr>
          <w:p w:rsidR="00C15908" w:rsidRPr="000A1177" w:rsidRDefault="00C15908" w:rsidP="001B14C9">
            <w:pPr>
              <w:spacing w:after="0"/>
              <w:jc w:val="center"/>
              <w:rPr>
                <w:rFonts w:eastAsia="Times New Roman"/>
                <w:sz w:val="24"/>
                <w:szCs w:val="24"/>
              </w:rPr>
            </w:pPr>
            <w:r w:rsidRPr="000A1177">
              <w:rPr>
                <w:rFonts w:eastAsia="Times New Roman"/>
                <w:sz w:val="24"/>
                <w:szCs w:val="24"/>
              </w:rPr>
              <w:t>3</w:t>
            </w:r>
          </w:p>
        </w:tc>
        <w:tc>
          <w:tcPr>
            <w:tcW w:w="864" w:type="pct"/>
          </w:tcPr>
          <w:p w:rsidR="00C15908" w:rsidRPr="000A1177" w:rsidRDefault="00C15908" w:rsidP="001B14C9">
            <w:pPr>
              <w:spacing w:after="0"/>
              <w:ind w:right="-1"/>
              <w:contextualSpacing/>
              <w:jc w:val="center"/>
              <w:rPr>
                <w:rFonts w:eastAsia="Times New Roman"/>
                <w:color w:val="000000"/>
                <w:spacing w:val="3"/>
                <w:sz w:val="24"/>
                <w:szCs w:val="24"/>
              </w:rPr>
            </w:pPr>
            <w:r w:rsidRPr="000A1177">
              <w:rPr>
                <w:rFonts w:eastAsia="Times New Roman"/>
                <w:color w:val="000000"/>
                <w:spacing w:val="3"/>
                <w:sz w:val="24"/>
                <w:szCs w:val="24"/>
              </w:rPr>
              <w:t>4</w:t>
            </w:r>
          </w:p>
        </w:tc>
        <w:tc>
          <w:tcPr>
            <w:tcW w:w="844" w:type="pct"/>
          </w:tcPr>
          <w:p w:rsidR="00C15908" w:rsidRPr="000A1177" w:rsidRDefault="00C15908" w:rsidP="001B14C9">
            <w:pPr>
              <w:spacing w:after="0"/>
              <w:ind w:right="-1"/>
              <w:contextualSpacing/>
              <w:jc w:val="center"/>
              <w:rPr>
                <w:rFonts w:eastAsia="Times New Roman"/>
                <w:color w:val="000000"/>
                <w:spacing w:val="3"/>
                <w:sz w:val="24"/>
                <w:szCs w:val="24"/>
              </w:rPr>
            </w:pPr>
            <w:r w:rsidRPr="000A1177">
              <w:rPr>
                <w:rFonts w:eastAsia="Times New Roman"/>
                <w:color w:val="000000"/>
                <w:spacing w:val="3"/>
                <w:sz w:val="24"/>
                <w:szCs w:val="24"/>
              </w:rPr>
              <w:t>5</w:t>
            </w:r>
          </w:p>
        </w:tc>
      </w:tr>
      <w:tr w:rsidR="00C15908" w:rsidRPr="000A1177" w:rsidTr="000A1177">
        <w:trPr>
          <w:jc w:val="center"/>
        </w:trPr>
        <w:tc>
          <w:tcPr>
            <w:tcW w:w="559" w:type="pct"/>
            <w:vAlign w:val="center"/>
          </w:tcPr>
          <w:p w:rsidR="00C15908" w:rsidRPr="000A1177" w:rsidRDefault="00C15908" w:rsidP="000A1177">
            <w:pPr>
              <w:spacing w:after="0"/>
              <w:ind w:left="159" w:right="-1"/>
              <w:contextualSpacing/>
              <w:jc w:val="center"/>
              <w:rPr>
                <w:rFonts w:eastAsia="Times New Roman"/>
                <w:color w:val="000000"/>
                <w:spacing w:val="3"/>
                <w:sz w:val="24"/>
                <w:szCs w:val="24"/>
              </w:rPr>
            </w:pPr>
            <w:r w:rsidRPr="000A1177">
              <w:rPr>
                <w:rFonts w:eastAsia="Times New Roman"/>
                <w:color w:val="000000"/>
                <w:spacing w:val="3"/>
                <w:sz w:val="24"/>
                <w:szCs w:val="24"/>
              </w:rPr>
              <w:t>1</w:t>
            </w:r>
          </w:p>
        </w:tc>
        <w:tc>
          <w:tcPr>
            <w:tcW w:w="2013" w:type="pct"/>
          </w:tcPr>
          <w:p w:rsidR="00C15908" w:rsidRPr="000A1177" w:rsidRDefault="00C15908" w:rsidP="000A1177">
            <w:pPr>
              <w:spacing w:after="0"/>
              <w:ind w:right="-1"/>
              <w:contextualSpacing/>
              <w:jc w:val="left"/>
              <w:rPr>
                <w:rFonts w:eastAsia="Times New Roman"/>
                <w:color w:val="000000"/>
                <w:spacing w:val="3"/>
                <w:sz w:val="24"/>
                <w:szCs w:val="24"/>
              </w:rPr>
            </w:pPr>
            <w:r w:rsidRPr="000A1177">
              <w:rPr>
                <w:rFonts w:eastAsia="Times New Roman"/>
                <w:color w:val="000000"/>
                <w:spacing w:val="3"/>
                <w:sz w:val="24"/>
                <w:szCs w:val="24"/>
              </w:rPr>
              <w:t>Укладка фундаментных блоков массой 2,5 т под колонны, шт.</w:t>
            </w:r>
          </w:p>
        </w:tc>
        <w:tc>
          <w:tcPr>
            <w:tcW w:w="720" w:type="pct"/>
          </w:tcPr>
          <w:p w:rsidR="00C15908" w:rsidRPr="000A1177" w:rsidRDefault="00C15908" w:rsidP="001B14C9">
            <w:pPr>
              <w:pStyle w:val="a3"/>
              <w:spacing w:before="0" w:after="0"/>
              <w:ind w:left="0" w:right="-1"/>
              <w:rPr>
                <w:rFonts w:eastAsia="Times New Roman"/>
                <w:color w:val="000000"/>
                <w:spacing w:val="3"/>
              </w:rPr>
            </w:pPr>
            <w:r w:rsidRPr="000A1177">
              <w:rPr>
                <w:rFonts w:eastAsia="Times New Roman"/>
                <w:color w:val="000000"/>
                <w:spacing w:val="3"/>
              </w:rPr>
              <w:t>1-4-го раз.</w:t>
            </w:r>
          </w:p>
          <w:p w:rsidR="00C15908" w:rsidRPr="000A1177" w:rsidRDefault="00C15908" w:rsidP="001B14C9">
            <w:pPr>
              <w:pStyle w:val="a3"/>
              <w:spacing w:before="0" w:after="0"/>
              <w:ind w:left="0" w:right="-1"/>
              <w:rPr>
                <w:rFonts w:eastAsia="Times New Roman"/>
                <w:color w:val="000000"/>
                <w:spacing w:val="3"/>
              </w:rPr>
            </w:pPr>
            <w:r w:rsidRPr="000A1177">
              <w:rPr>
                <w:rFonts w:eastAsia="Times New Roman"/>
                <w:color w:val="000000"/>
                <w:spacing w:val="3"/>
              </w:rPr>
              <w:t>1-3-го раз. 1-2-го раз.</w:t>
            </w:r>
          </w:p>
        </w:tc>
        <w:tc>
          <w:tcPr>
            <w:tcW w:w="864" w:type="pct"/>
            <w:vAlign w:val="center"/>
          </w:tcPr>
          <w:p w:rsidR="00C15908" w:rsidRPr="000A1177" w:rsidRDefault="00C15908" w:rsidP="001B14C9">
            <w:pPr>
              <w:spacing w:after="0"/>
              <w:ind w:right="-1"/>
              <w:contextualSpacing/>
              <w:jc w:val="center"/>
              <w:rPr>
                <w:rFonts w:eastAsia="Times New Roman"/>
                <w:color w:val="000000"/>
                <w:spacing w:val="3"/>
                <w:sz w:val="24"/>
                <w:szCs w:val="24"/>
              </w:rPr>
            </w:pPr>
            <w:r w:rsidRPr="000A1177">
              <w:rPr>
                <w:rFonts w:eastAsia="Times New Roman"/>
                <w:color w:val="000000"/>
                <w:spacing w:val="3"/>
                <w:sz w:val="24"/>
                <w:szCs w:val="24"/>
              </w:rPr>
              <w:t>1,41</w:t>
            </w:r>
          </w:p>
        </w:tc>
        <w:tc>
          <w:tcPr>
            <w:tcW w:w="844" w:type="pct"/>
            <w:vAlign w:val="center"/>
          </w:tcPr>
          <w:p w:rsidR="00C15908" w:rsidRPr="000A1177" w:rsidRDefault="00C15908" w:rsidP="001B14C9">
            <w:pPr>
              <w:spacing w:after="0"/>
              <w:ind w:right="-1"/>
              <w:contextualSpacing/>
              <w:jc w:val="center"/>
              <w:rPr>
                <w:rFonts w:eastAsia="Times New Roman"/>
                <w:color w:val="000000"/>
                <w:spacing w:val="3"/>
                <w:sz w:val="24"/>
                <w:szCs w:val="24"/>
              </w:rPr>
            </w:pPr>
            <w:r w:rsidRPr="000A1177">
              <w:rPr>
                <w:rFonts w:eastAsia="Times New Roman"/>
                <w:color w:val="000000"/>
                <w:spacing w:val="3"/>
                <w:sz w:val="24"/>
                <w:szCs w:val="24"/>
              </w:rPr>
              <w:t>21</w:t>
            </w:r>
          </w:p>
        </w:tc>
      </w:tr>
      <w:tr w:rsidR="00C15908" w:rsidRPr="000A1177" w:rsidTr="000A1177">
        <w:trPr>
          <w:jc w:val="center"/>
        </w:trPr>
        <w:tc>
          <w:tcPr>
            <w:tcW w:w="559" w:type="pct"/>
            <w:vAlign w:val="center"/>
          </w:tcPr>
          <w:p w:rsidR="00C15908" w:rsidRPr="000A1177" w:rsidRDefault="00C15908" w:rsidP="000A1177">
            <w:pPr>
              <w:spacing w:after="0"/>
              <w:ind w:left="159" w:right="-1"/>
              <w:contextualSpacing/>
              <w:jc w:val="center"/>
              <w:rPr>
                <w:rFonts w:eastAsia="Times New Roman"/>
                <w:color w:val="000000"/>
                <w:spacing w:val="3"/>
                <w:sz w:val="24"/>
                <w:szCs w:val="24"/>
              </w:rPr>
            </w:pPr>
            <w:r w:rsidRPr="000A1177">
              <w:rPr>
                <w:rFonts w:eastAsia="Times New Roman"/>
                <w:color w:val="000000"/>
                <w:spacing w:val="3"/>
                <w:sz w:val="24"/>
                <w:szCs w:val="24"/>
              </w:rPr>
              <w:t>2</w:t>
            </w:r>
          </w:p>
        </w:tc>
        <w:tc>
          <w:tcPr>
            <w:tcW w:w="2013" w:type="pct"/>
          </w:tcPr>
          <w:p w:rsidR="00C15908" w:rsidRPr="000A1177" w:rsidRDefault="00C15908" w:rsidP="000A1177">
            <w:pPr>
              <w:spacing w:after="0"/>
              <w:ind w:right="-1"/>
              <w:contextualSpacing/>
              <w:jc w:val="left"/>
              <w:rPr>
                <w:rFonts w:eastAsia="Times New Roman"/>
                <w:color w:val="000000"/>
                <w:spacing w:val="3"/>
                <w:sz w:val="24"/>
                <w:szCs w:val="24"/>
              </w:rPr>
            </w:pPr>
            <w:r w:rsidRPr="000A1177">
              <w:rPr>
                <w:rFonts w:eastAsia="Times New Roman"/>
                <w:color w:val="000000"/>
                <w:spacing w:val="3"/>
                <w:sz w:val="24"/>
                <w:szCs w:val="24"/>
              </w:rPr>
              <w:t>Укладка фундаментных блоков массой 3,5 т под колонны, шт.</w:t>
            </w:r>
          </w:p>
        </w:tc>
        <w:tc>
          <w:tcPr>
            <w:tcW w:w="720" w:type="pct"/>
          </w:tcPr>
          <w:p w:rsidR="00C15908" w:rsidRPr="000A1177" w:rsidRDefault="00C15908" w:rsidP="001B14C9">
            <w:pPr>
              <w:spacing w:after="0"/>
              <w:ind w:left="51" w:right="-1" w:hanging="51"/>
              <w:contextualSpacing/>
              <w:rPr>
                <w:rFonts w:eastAsia="Times New Roman"/>
                <w:color w:val="000000"/>
                <w:spacing w:val="3"/>
                <w:sz w:val="24"/>
                <w:szCs w:val="24"/>
              </w:rPr>
            </w:pPr>
            <w:r w:rsidRPr="000A1177">
              <w:rPr>
                <w:rFonts w:eastAsia="Times New Roman"/>
                <w:color w:val="000000"/>
                <w:spacing w:val="3"/>
                <w:sz w:val="24"/>
                <w:szCs w:val="24"/>
              </w:rPr>
              <w:t>1-4-го раз.</w:t>
            </w:r>
          </w:p>
          <w:p w:rsidR="00C15908" w:rsidRPr="000A1177" w:rsidRDefault="00C15908" w:rsidP="001B14C9">
            <w:pPr>
              <w:spacing w:after="0"/>
              <w:ind w:left="51" w:right="-1" w:hanging="51"/>
              <w:contextualSpacing/>
              <w:rPr>
                <w:rFonts w:eastAsia="Times New Roman"/>
                <w:color w:val="000000"/>
                <w:spacing w:val="3"/>
                <w:sz w:val="24"/>
                <w:szCs w:val="24"/>
              </w:rPr>
            </w:pPr>
            <w:r w:rsidRPr="000A1177">
              <w:rPr>
                <w:rFonts w:eastAsia="Times New Roman"/>
                <w:color w:val="000000"/>
                <w:spacing w:val="3"/>
                <w:sz w:val="24"/>
                <w:szCs w:val="24"/>
              </w:rPr>
              <w:t>1-3-го раз.</w:t>
            </w:r>
          </w:p>
          <w:p w:rsidR="00C15908" w:rsidRPr="000A1177" w:rsidRDefault="00C15908" w:rsidP="001B14C9">
            <w:pPr>
              <w:spacing w:after="0"/>
              <w:ind w:left="51" w:right="-1" w:hanging="51"/>
              <w:contextualSpacing/>
              <w:rPr>
                <w:rFonts w:eastAsia="Times New Roman"/>
                <w:color w:val="000000"/>
                <w:spacing w:val="3"/>
                <w:sz w:val="24"/>
                <w:szCs w:val="24"/>
              </w:rPr>
            </w:pPr>
            <w:r w:rsidRPr="000A1177">
              <w:rPr>
                <w:rFonts w:eastAsia="Times New Roman"/>
                <w:color w:val="000000"/>
                <w:spacing w:val="3"/>
                <w:sz w:val="24"/>
                <w:szCs w:val="24"/>
              </w:rPr>
              <w:t>1-2-го раз.</w:t>
            </w:r>
          </w:p>
        </w:tc>
        <w:tc>
          <w:tcPr>
            <w:tcW w:w="864" w:type="pct"/>
            <w:vAlign w:val="center"/>
          </w:tcPr>
          <w:p w:rsidR="00C15908" w:rsidRPr="000A1177" w:rsidRDefault="00C15908" w:rsidP="001B14C9">
            <w:pPr>
              <w:spacing w:after="0"/>
              <w:ind w:right="-1"/>
              <w:contextualSpacing/>
              <w:jc w:val="center"/>
              <w:rPr>
                <w:rFonts w:eastAsia="Times New Roman"/>
                <w:color w:val="000000"/>
                <w:spacing w:val="3"/>
                <w:sz w:val="24"/>
                <w:szCs w:val="24"/>
              </w:rPr>
            </w:pPr>
            <w:r w:rsidRPr="000A1177">
              <w:rPr>
                <w:rFonts w:eastAsia="Times New Roman"/>
                <w:color w:val="000000"/>
                <w:spacing w:val="3"/>
                <w:sz w:val="24"/>
                <w:szCs w:val="24"/>
              </w:rPr>
              <w:t>1,74</w:t>
            </w:r>
          </w:p>
        </w:tc>
        <w:tc>
          <w:tcPr>
            <w:tcW w:w="844" w:type="pct"/>
            <w:vAlign w:val="center"/>
          </w:tcPr>
          <w:p w:rsidR="00C15908" w:rsidRPr="000A1177" w:rsidRDefault="00C15908" w:rsidP="001B14C9">
            <w:pPr>
              <w:spacing w:after="0"/>
              <w:ind w:right="-1"/>
              <w:contextualSpacing/>
              <w:jc w:val="center"/>
              <w:rPr>
                <w:rFonts w:eastAsia="Times New Roman"/>
                <w:color w:val="000000"/>
                <w:spacing w:val="3"/>
                <w:sz w:val="24"/>
                <w:szCs w:val="24"/>
              </w:rPr>
            </w:pPr>
            <w:r w:rsidRPr="000A1177">
              <w:rPr>
                <w:rFonts w:eastAsia="Times New Roman"/>
                <w:color w:val="000000"/>
                <w:spacing w:val="3"/>
                <w:sz w:val="24"/>
                <w:szCs w:val="24"/>
              </w:rPr>
              <w:t>21</w:t>
            </w:r>
          </w:p>
        </w:tc>
      </w:tr>
      <w:tr w:rsidR="00C15908" w:rsidRPr="000A1177" w:rsidTr="000A1177">
        <w:trPr>
          <w:jc w:val="center"/>
        </w:trPr>
        <w:tc>
          <w:tcPr>
            <w:tcW w:w="559" w:type="pct"/>
            <w:vAlign w:val="center"/>
          </w:tcPr>
          <w:p w:rsidR="00C15908" w:rsidRPr="000A1177" w:rsidRDefault="00C15908" w:rsidP="000A1177">
            <w:pPr>
              <w:spacing w:after="0"/>
              <w:ind w:left="159" w:right="-1"/>
              <w:contextualSpacing/>
              <w:jc w:val="center"/>
              <w:rPr>
                <w:rFonts w:eastAsia="Times New Roman"/>
                <w:color w:val="000000"/>
                <w:spacing w:val="3"/>
                <w:sz w:val="24"/>
                <w:szCs w:val="24"/>
              </w:rPr>
            </w:pPr>
            <w:r w:rsidRPr="000A1177">
              <w:rPr>
                <w:rFonts w:eastAsia="Times New Roman"/>
                <w:color w:val="000000"/>
                <w:spacing w:val="3"/>
                <w:sz w:val="24"/>
                <w:szCs w:val="24"/>
              </w:rPr>
              <w:t>3</w:t>
            </w:r>
          </w:p>
        </w:tc>
        <w:tc>
          <w:tcPr>
            <w:tcW w:w="2013" w:type="pct"/>
          </w:tcPr>
          <w:p w:rsidR="00C15908" w:rsidRPr="000A1177" w:rsidRDefault="00C15908" w:rsidP="000A1177">
            <w:pPr>
              <w:spacing w:after="0"/>
              <w:ind w:right="-1"/>
              <w:contextualSpacing/>
              <w:jc w:val="left"/>
              <w:rPr>
                <w:rFonts w:eastAsia="Times New Roman"/>
                <w:color w:val="000000"/>
                <w:spacing w:val="3"/>
                <w:sz w:val="24"/>
                <w:szCs w:val="24"/>
              </w:rPr>
            </w:pPr>
            <w:r w:rsidRPr="000A1177">
              <w:rPr>
                <w:rFonts w:eastAsia="Times New Roman"/>
                <w:color w:val="000000"/>
                <w:spacing w:val="3"/>
                <w:sz w:val="24"/>
                <w:szCs w:val="24"/>
              </w:rPr>
              <w:t>Кладка кирпичных стен в 2,5 кирпича, м</w:t>
            </w:r>
            <w:r w:rsidRPr="000A1177">
              <w:rPr>
                <w:rFonts w:eastAsia="Times New Roman"/>
                <w:color w:val="000000"/>
                <w:spacing w:val="3"/>
                <w:sz w:val="24"/>
                <w:szCs w:val="24"/>
                <w:vertAlign w:val="superscript"/>
              </w:rPr>
              <w:t>3</w:t>
            </w:r>
          </w:p>
        </w:tc>
        <w:tc>
          <w:tcPr>
            <w:tcW w:w="720" w:type="pct"/>
          </w:tcPr>
          <w:p w:rsidR="00C15908" w:rsidRPr="000A1177" w:rsidRDefault="00C15908" w:rsidP="001B14C9">
            <w:pPr>
              <w:spacing w:after="0"/>
              <w:ind w:left="51" w:right="-1" w:hanging="51"/>
              <w:contextualSpacing/>
              <w:rPr>
                <w:rFonts w:eastAsia="Times New Roman"/>
                <w:color w:val="000000"/>
                <w:spacing w:val="3"/>
                <w:sz w:val="24"/>
                <w:szCs w:val="24"/>
              </w:rPr>
            </w:pPr>
            <w:r w:rsidRPr="000A1177">
              <w:rPr>
                <w:rFonts w:eastAsia="Times New Roman"/>
                <w:color w:val="000000"/>
                <w:spacing w:val="3"/>
                <w:sz w:val="24"/>
                <w:szCs w:val="24"/>
              </w:rPr>
              <w:t>1-4-го раз.</w:t>
            </w:r>
          </w:p>
          <w:p w:rsidR="00C15908" w:rsidRPr="000A1177" w:rsidRDefault="00C15908" w:rsidP="001B14C9">
            <w:pPr>
              <w:spacing w:after="0"/>
              <w:ind w:left="51" w:right="-1" w:hanging="51"/>
              <w:contextualSpacing/>
              <w:rPr>
                <w:rFonts w:eastAsia="Times New Roman"/>
                <w:color w:val="000000"/>
                <w:spacing w:val="3"/>
                <w:sz w:val="24"/>
                <w:szCs w:val="24"/>
              </w:rPr>
            </w:pPr>
            <w:r w:rsidRPr="000A1177">
              <w:rPr>
                <w:rFonts w:eastAsia="Times New Roman"/>
                <w:color w:val="000000"/>
                <w:spacing w:val="3"/>
                <w:sz w:val="24"/>
                <w:szCs w:val="24"/>
              </w:rPr>
              <w:t>1-3-го раз.</w:t>
            </w:r>
          </w:p>
        </w:tc>
        <w:tc>
          <w:tcPr>
            <w:tcW w:w="864" w:type="pct"/>
            <w:vAlign w:val="center"/>
          </w:tcPr>
          <w:p w:rsidR="00C15908" w:rsidRPr="000A1177" w:rsidRDefault="00C15908" w:rsidP="001B14C9">
            <w:pPr>
              <w:spacing w:after="0"/>
              <w:ind w:right="-1"/>
              <w:contextualSpacing/>
              <w:jc w:val="center"/>
              <w:rPr>
                <w:rFonts w:eastAsia="Times New Roman"/>
                <w:color w:val="000000"/>
                <w:spacing w:val="3"/>
                <w:sz w:val="24"/>
                <w:szCs w:val="24"/>
              </w:rPr>
            </w:pPr>
            <w:r w:rsidRPr="000A1177">
              <w:rPr>
                <w:rFonts w:eastAsia="Times New Roman"/>
                <w:color w:val="000000"/>
                <w:spacing w:val="3"/>
                <w:sz w:val="24"/>
                <w:szCs w:val="24"/>
              </w:rPr>
              <w:t>3,2</w:t>
            </w:r>
          </w:p>
        </w:tc>
        <w:tc>
          <w:tcPr>
            <w:tcW w:w="844" w:type="pct"/>
            <w:vAlign w:val="center"/>
          </w:tcPr>
          <w:p w:rsidR="00C15908" w:rsidRPr="000A1177" w:rsidRDefault="00C15908" w:rsidP="001B14C9">
            <w:pPr>
              <w:spacing w:after="0"/>
              <w:ind w:right="-1"/>
              <w:contextualSpacing/>
              <w:jc w:val="center"/>
              <w:rPr>
                <w:rFonts w:eastAsia="Times New Roman"/>
                <w:color w:val="000000"/>
                <w:spacing w:val="3"/>
                <w:sz w:val="24"/>
                <w:szCs w:val="24"/>
              </w:rPr>
            </w:pPr>
            <w:r w:rsidRPr="000A1177">
              <w:rPr>
                <w:rFonts w:eastAsia="Times New Roman"/>
                <w:color w:val="000000"/>
                <w:spacing w:val="3"/>
                <w:sz w:val="24"/>
                <w:szCs w:val="24"/>
              </w:rPr>
              <w:t>22</w:t>
            </w:r>
          </w:p>
        </w:tc>
      </w:tr>
      <w:tr w:rsidR="00C15908" w:rsidRPr="000A1177" w:rsidTr="000A1177">
        <w:trPr>
          <w:jc w:val="center"/>
        </w:trPr>
        <w:tc>
          <w:tcPr>
            <w:tcW w:w="559" w:type="pct"/>
            <w:vAlign w:val="center"/>
          </w:tcPr>
          <w:p w:rsidR="00C15908" w:rsidRPr="000A1177" w:rsidRDefault="00C15908" w:rsidP="000A1177">
            <w:pPr>
              <w:spacing w:after="0"/>
              <w:ind w:left="159" w:right="-1"/>
              <w:contextualSpacing/>
              <w:jc w:val="center"/>
              <w:rPr>
                <w:rFonts w:eastAsia="Times New Roman"/>
                <w:color w:val="000000"/>
                <w:spacing w:val="3"/>
                <w:sz w:val="24"/>
                <w:szCs w:val="24"/>
              </w:rPr>
            </w:pPr>
            <w:r w:rsidRPr="000A1177">
              <w:rPr>
                <w:rFonts w:eastAsia="Times New Roman"/>
                <w:color w:val="000000"/>
                <w:spacing w:val="3"/>
                <w:sz w:val="24"/>
                <w:szCs w:val="24"/>
              </w:rPr>
              <w:t>4</w:t>
            </w:r>
          </w:p>
        </w:tc>
        <w:tc>
          <w:tcPr>
            <w:tcW w:w="2013" w:type="pct"/>
          </w:tcPr>
          <w:p w:rsidR="00C15908" w:rsidRPr="000A1177" w:rsidRDefault="00C15908" w:rsidP="000A1177">
            <w:pPr>
              <w:spacing w:after="0"/>
              <w:ind w:right="-1"/>
              <w:contextualSpacing/>
              <w:jc w:val="left"/>
              <w:rPr>
                <w:rFonts w:eastAsia="Times New Roman"/>
                <w:color w:val="000000"/>
                <w:spacing w:val="3"/>
                <w:sz w:val="24"/>
                <w:szCs w:val="24"/>
              </w:rPr>
            </w:pPr>
            <w:r w:rsidRPr="000A1177">
              <w:rPr>
                <w:rFonts w:eastAsia="Times New Roman"/>
                <w:color w:val="000000"/>
                <w:spacing w:val="3"/>
                <w:sz w:val="24"/>
                <w:szCs w:val="24"/>
              </w:rPr>
              <w:t>Монтаж колонн массой 2,0 т в стаканы фундаментов и заделка стыков бетоном, шт.</w:t>
            </w:r>
          </w:p>
        </w:tc>
        <w:tc>
          <w:tcPr>
            <w:tcW w:w="720" w:type="pct"/>
          </w:tcPr>
          <w:p w:rsidR="00C15908" w:rsidRPr="000A1177" w:rsidRDefault="00C15908" w:rsidP="001B14C9">
            <w:pPr>
              <w:spacing w:after="0"/>
              <w:ind w:left="51" w:right="-1" w:hanging="51"/>
              <w:contextualSpacing/>
              <w:rPr>
                <w:rFonts w:eastAsia="Times New Roman"/>
                <w:color w:val="000000"/>
                <w:spacing w:val="3"/>
                <w:sz w:val="24"/>
                <w:szCs w:val="24"/>
              </w:rPr>
            </w:pPr>
            <w:r w:rsidRPr="000A1177">
              <w:rPr>
                <w:rFonts w:eastAsia="Times New Roman"/>
                <w:color w:val="000000"/>
                <w:spacing w:val="3"/>
                <w:sz w:val="24"/>
                <w:szCs w:val="24"/>
              </w:rPr>
              <w:t>1-5-го раз.</w:t>
            </w:r>
          </w:p>
          <w:p w:rsidR="00C15908" w:rsidRPr="000A1177" w:rsidRDefault="00C15908" w:rsidP="001B14C9">
            <w:pPr>
              <w:spacing w:after="0"/>
              <w:ind w:left="51" w:right="-1" w:hanging="51"/>
              <w:contextualSpacing/>
              <w:rPr>
                <w:rFonts w:eastAsia="Times New Roman"/>
                <w:color w:val="000000"/>
                <w:spacing w:val="3"/>
                <w:sz w:val="24"/>
                <w:szCs w:val="24"/>
              </w:rPr>
            </w:pPr>
            <w:r w:rsidRPr="000A1177">
              <w:rPr>
                <w:rFonts w:eastAsia="Times New Roman"/>
                <w:color w:val="000000"/>
                <w:spacing w:val="3"/>
                <w:sz w:val="24"/>
                <w:szCs w:val="24"/>
              </w:rPr>
              <w:t>1-4-го раз.</w:t>
            </w:r>
          </w:p>
          <w:p w:rsidR="00C15908" w:rsidRPr="000A1177" w:rsidRDefault="00C15908" w:rsidP="001B14C9">
            <w:pPr>
              <w:spacing w:after="0"/>
              <w:ind w:left="51" w:right="-1" w:hanging="51"/>
              <w:contextualSpacing/>
              <w:rPr>
                <w:rFonts w:eastAsia="Times New Roman"/>
                <w:color w:val="000000"/>
                <w:spacing w:val="3"/>
                <w:sz w:val="24"/>
                <w:szCs w:val="24"/>
              </w:rPr>
            </w:pPr>
            <w:r w:rsidRPr="000A1177">
              <w:rPr>
                <w:rFonts w:eastAsia="Times New Roman"/>
                <w:color w:val="000000"/>
                <w:spacing w:val="3"/>
                <w:sz w:val="24"/>
                <w:szCs w:val="24"/>
              </w:rPr>
              <w:t>1-3-го раз.</w:t>
            </w:r>
          </w:p>
          <w:p w:rsidR="00C15908" w:rsidRPr="000A1177" w:rsidRDefault="00C15908" w:rsidP="001B14C9">
            <w:pPr>
              <w:spacing w:after="0"/>
              <w:ind w:left="51" w:right="-1" w:hanging="51"/>
              <w:contextualSpacing/>
              <w:rPr>
                <w:rFonts w:eastAsia="Times New Roman"/>
                <w:color w:val="000000"/>
                <w:spacing w:val="3"/>
                <w:sz w:val="24"/>
                <w:szCs w:val="24"/>
              </w:rPr>
            </w:pPr>
            <w:r w:rsidRPr="000A1177">
              <w:rPr>
                <w:rFonts w:eastAsia="Times New Roman"/>
                <w:color w:val="000000"/>
                <w:spacing w:val="3"/>
                <w:sz w:val="24"/>
                <w:szCs w:val="24"/>
              </w:rPr>
              <w:t>1-2-го раз.</w:t>
            </w:r>
          </w:p>
        </w:tc>
        <w:tc>
          <w:tcPr>
            <w:tcW w:w="864" w:type="pct"/>
            <w:vAlign w:val="center"/>
          </w:tcPr>
          <w:p w:rsidR="00C15908" w:rsidRPr="000A1177" w:rsidRDefault="00C15908" w:rsidP="001B14C9">
            <w:pPr>
              <w:spacing w:after="0"/>
              <w:ind w:right="-1"/>
              <w:contextualSpacing/>
              <w:jc w:val="center"/>
              <w:rPr>
                <w:rFonts w:eastAsia="Times New Roman"/>
                <w:color w:val="000000"/>
                <w:spacing w:val="3"/>
                <w:sz w:val="24"/>
                <w:szCs w:val="24"/>
              </w:rPr>
            </w:pPr>
            <w:r w:rsidRPr="000A1177">
              <w:rPr>
                <w:rFonts w:eastAsia="Times New Roman"/>
                <w:color w:val="000000"/>
                <w:spacing w:val="3"/>
                <w:sz w:val="24"/>
                <w:szCs w:val="24"/>
              </w:rPr>
              <w:t>2,6</w:t>
            </w:r>
          </w:p>
        </w:tc>
        <w:tc>
          <w:tcPr>
            <w:tcW w:w="844" w:type="pct"/>
            <w:vAlign w:val="center"/>
          </w:tcPr>
          <w:p w:rsidR="00C15908" w:rsidRPr="000A1177" w:rsidRDefault="00C15908" w:rsidP="001B14C9">
            <w:pPr>
              <w:spacing w:after="0"/>
              <w:ind w:right="-1"/>
              <w:contextualSpacing/>
              <w:jc w:val="center"/>
              <w:rPr>
                <w:rFonts w:eastAsia="Times New Roman"/>
                <w:color w:val="000000"/>
                <w:spacing w:val="3"/>
                <w:sz w:val="24"/>
                <w:szCs w:val="24"/>
              </w:rPr>
            </w:pPr>
            <w:r w:rsidRPr="000A1177">
              <w:rPr>
                <w:rFonts w:eastAsia="Times New Roman"/>
                <w:color w:val="000000"/>
                <w:spacing w:val="3"/>
                <w:sz w:val="24"/>
                <w:szCs w:val="24"/>
              </w:rPr>
              <w:t>22</w:t>
            </w:r>
          </w:p>
        </w:tc>
      </w:tr>
      <w:tr w:rsidR="00C15908" w:rsidRPr="000A1177" w:rsidTr="000A1177">
        <w:trPr>
          <w:jc w:val="center"/>
        </w:trPr>
        <w:tc>
          <w:tcPr>
            <w:tcW w:w="559" w:type="pct"/>
            <w:vAlign w:val="center"/>
          </w:tcPr>
          <w:p w:rsidR="00C15908" w:rsidRPr="000A1177" w:rsidRDefault="00C15908" w:rsidP="000A1177">
            <w:pPr>
              <w:spacing w:after="0"/>
              <w:ind w:left="159" w:right="-1"/>
              <w:contextualSpacing/>
              <w:jc w:val="center"/>
              <w:rPr>
                <w:rFonts w:eastAsia="Times New Roman"/>
                <w:color w:val="000000"/>
                <w:spacing w:val="3"/>
                <w:sz w:val="24"/>
                <w:szCs w:val="24"/>
              </w:rPr>
            </w:pPr>
            <w:r w:rsidRPr="000A1177">
              <w:rPr>
                <w:rFonts w:eastAsia="Times New Roman"/>
                <w:color w:val="000000"/>
                <w:spacing w:val="3"/>
                <w:sz w:val="24"/>
                <w:szCs w:val="24"/>
              </w:rPr>
              <w:t>5</w:t>
            </w:r>
          </w:p>
        </w:tc>
        <w:tc>
          <w:tcPr>
            <w:tcW w:w="2013" w:type="pct"/>
          </w:tcPr>
          <w:p w:rsidR="00C15908" w:rsidRPr="000A1177" w:rsidRDefault="00C15908" w:rsidP="000A1177">
            <w:pPr>
              <w:spacing w:after="0"/>
              <w:ind w:right="-1"/>
              <w:contextualSpacing/>
              <w:jc w:val="left"/>
              <w:rPr>
                <w:rFonts w:eastAsia="Times New Roman"/>
                <w:color w:val="000000"/>
                <w:spacing w:val="3"/>
                <w:sz w:val="24"/>
                <w:szCs w:val="24"/>
                <w:vertAlign w:val="superscript"/>
              </w:rPr>
            </w:pPr>
            <w:r w:rsidRPr="000A1177">
              <w:rPr>
                <w:rFonts w:eastAsia="Times New Roman"/>
                <w:color w:val="000000"/>
                <w:spacing w:val="3"/>
                <w:sz w:val="24"/>
                <w:szCs w:val="24"/>
              </w:rPr>
              <w:t>Улучшенная штукатурка стен с механизированным нанесением раствора, м</w:t>
            </w:r>
            <w:r w:rsidRPr="000A1177">
              <w:rPr>
                <w:rFonts w:eastAsia="Times New Roman"/>
                <w:color w:val="000000"/>
                <w:spacing w:val="3"/>
                <w:sz w:val="24"/>
                <w:szCs w:val="24"/>
                <w:vertAlign w:val="superscript"/>
              </w:rPr>
              <w:t>2</w:t>
            </w:r>
          </w:p>
        </w:tc>
        <w:tc>
          <w:tcPr>
            <w:tcW w:w="720" w:type="pct"/>
          </w:tcPr>
          <w:p w:rsidR="00C15908" w:rsidRPr="000A1177" w:rsidRDefault="00C15908" w:rsidP="001B14C9">
            <w:pPr>
              <w:spacing w:after="0"/>
              <w:ind w:left="51" w:right="-1" w:hanging="51"/>
              <w:contextualSpacing/>
              <w:rPr>
                <w:rFonts w:eastAsia="Times New Roman"/>
                <w:color w:val="000000"/>
                <w:spacing w:val="3"/>
                <w:sz w:val="24"/>
                <w:szCs w:val="24"/>
              </w:rPr>
            </w:pPr>
            <w:r w:rsidRPr="000A1177">
              <w:rPr>
                <w:rFonts w:eastAsia="Times New Roman"/>
                <w:color w:val="000000"/>
                <w:spacing w:val="3"/>
                <w:sz w:val="24"/>
                <w:szCs w:val="24"/>
              </w:rPr>
              <w:t>1-4-го раз.</w:t>
            </w:r>
          </w:p>
          <w:p w:rsidR="00C15908" w:rsidRPr="000A1177" w:rsidRDefault="00C15908" w:rsidP="001B14C9">
            <w:pPr>
              <w:spacing w:after="0"/>
              <w:ind w:left="51" w:right="-1" w:hanging="51"/>
              <w:contextualSpacing/>
              <w:rPr>
                <w:rFonts w:eastAsia="Times New Roman"/>
                <w:color w:val="000000"/>
                <w:spacing w:val="3"/>
                <w:sz w:val="24"/>
                <w:szCs w:val="24"/>
              </w:rPr>
            </w:pPr>
            <w:r w:rsidRPr="000A1177">
              <w:rPr>
                <w:rFonts w:eastAsia="Times New Roman"/>
                <w:color w:val="000000"/>
                <w:spacing w:val="3"/>
                <w:sz w:val="24"/>
                <w:szCs w:val="24"/>
              </w:rPr>
              <w:t>1-3-го раз.</w:t>
            </w:r>
          </w:p>
        </w:tc>
        <w:tc>
          <w:tcPr>
            <w:tcW w:w="864" w:type="pct"/>
            <w:vAlign w:val="center"/>
          </w:tcPr>
          <w:p w:rsidR="00C15908" w:rsidRPr="000A1177" w:rsidRDefault="00C15908" w:rsidP="001B14C9">
            <w:pPr>
              <w:spacing w:after="0"/>
              <w:ind w:right="-1"/>
              <w:contextualSpacing/>
              <w:jc w:val="center"/>
              <w:rPr>
                <w:rFonts w:eastAsia="Times New Roman"/>
                <w:color w:val="000000"/>
                <w:spacing w:val="3"/>
                <w:sz w:val="24"/>
                <w:szCs w:val="24"/>
              </w:rPr>
            </w:pPr>
            <w:r w:rsidRPr="000A1177">
              <w:rPr>
                <w:rFonts w:eastAsia="Times New Roman"/>
                <w:color w:val="000000"/>
                <w:spacing w:val="3"/>
                <w:sz w:val="24"/>
                <w:szCs w:val="24"/>
              </w:rPr>
              <w:t>0,48</w:t>
            </w:r>
          </w:p>
        </w:tc>
        <w:tc>
          <w:tcPr>
            <w:tcW w:w="844" w:type="pct"/>
            <w:vAlign w:val="center"/>
          </w:tcPr>
          <w:p w:rsidR="00C15908" w:rsidRPr="000A1177" w:rsidRDefault="00C15908" w:rsidP="001B14C9">
            <w:pPr>
              <w:spacing w:after="0"/>
              <w:ind w:right="-1"/>
              <w:contextualSpacing/>
              <w:jc w:val="center"/>
              <w:rPr>
                <w:rFonts w:eastAsia="Times New Roman"/>
                <w:color w:val="000000"/>
                <w:spacing w:val="3"/>
                <w:sz w:val="24"/>
                <w:szCs w:val="24"/>
              </w:rPr>
            </w:pPr>
            <w:r w:rsidRPr="000A1177">
              <w:rPr>
                <w:rFonts w:eastAsia="Times New Roman"/>
                <w:color w:val="000000"/>
                <w:spacing w:val="3"/>
                <w:sz w:val="24"/>
                <w:szCs w:val="24"/>
              </w:rPr>
              <w:t>20</w:t>
            </w:r>
          </w:p>
        </w:tc>
      </w:tr>
      <w:tr w:rsidR="00C15908" w:rsidRPr="000A1177" w:rsidTr="000A1177">
        <w:trPr>
          <w:jc w:val="center"/>
        </w:trPr>
        <w:tc>
          <w:tcPr>
            <w:tcW w:w="559" w:type="pct"/>
            <w:vAlign w:val="center"/>
          </w:tcPr>
          <w:p w:rsidR="00C15908" w:rsidRPr="000A1177" w:rsidRDefault="00C15908" w:rsidP="000A1177">
            <w:pPr>
              <w:spacing w:after="0"/>
              <w:ind w:left="159" w:right="-1"/>
              <w:contextualSpacing/>
              <w:jc w:val="center"/>
              <w:rPr>
                <w:rFonts w:eastAsia="Times New Roman"/>
                <w:color w:val="000000"/>
                <w:spacing w:val="3"/>
                <w:sz w:val="24"/>
                <w:szCs w:val="24"/>
              </w:rPr>
            </w:pPr>
            <w:r w:rsidRPr="000A1177">
              <w:rPr>
                <w:rFonts w:eastAsia="Times New Roman"/>
                <w:color w:val="000000"/>
                <w:spacing w:val="3"/>
                <w:sz w:val="24"/>
                <w:szCs w:val="24"/>
              </w:rPr>
              <w:t>6</w:t>
            </w:r>
          </w:p>
        </w:tc>
        <w:tc>
          <w:tcPr>
            <w:tcW w:w="2013" w:type="pct"/>
          </w:tcPr>
          <w:p w:rsidR="00C15908" w:rsidRPr="000A1177" w:rsidRDefault="00C15908" w:rsidP="000A1177">
            <w:pPr>
              <w:spacing w:after="0"/>
              <w:ind w:right="-1"/>
              <w:contextualSpacing/>
              <w:jc w:val="left"/>
              <w:rPr>
                <w:rFonts w:eastAsia="Times New Roman"/>
                <w:color w:val="000000"/>
                <w:spacing w:val="3"/>
                <w:sz w:val="24"/>
                <w:szCs w:val="24"/>
              </w:rPr>
            </w:pPr>
            <w:r w:rsidRPr="000A1177">
              <w:rPr>
                <w:rFonts w:eastAsia="Times New Roman"/>
                <w:color w:val="000000"/>
                <w:spacing w:val="3"/>
                <w:sz w:val="24"/>
                <w:szCs w:val="24"/>
              </w:rPr>
              <w:t>Масляная окраска окон за один раз, 100 м</w:t>
            </w:r>
            <w:r w:rsidRPr="000A1177">
              <w:rPr>
                <w:rFonts w:eastAsia="Times New Roman"/>
                <w:color w:val="000000"/>
                <w:spacing w:val="3"/>
                <w:sz w:val="24"/>
                <w:szCs w:val="24"/>
                <w:vertAlign w:val="superscript"/>
              </w:rPr>
              <w:t>2</w:t>
            </w:r>
          </w:p>
        </w:tc>
        <w:tc>
          <w:tcPr>
            <w:tcW w:w="720" w:type="pct"/>
          </w:tcPr>
          <w:p w:rsidR="00C15908" w:rsidRPr="000A1177" w:rsidRDefault="00C15908" w:rsidP="001B14C9">
            <w:pPr>
              <w:spacing w:after="0"/>
              <w:ind w:left="51" w:right="-1" w:hanging="51"/>
              <w:contextualSpacing/>
              <w:rPr>
                <w:rFonts w:eastAsia="Times New Roman"/>
                <w:color w:val="000000"/>
                <w:spacing w:val="3"/>
                <w:sz w:val="24"/>
                <w:szCs w:val="24"/>
              </w:rPr>
            </w:pPr>
            <w:r w:rsidRPr="000A1177">
              <w:rPr>
                <w:rFonts w:eastAsia="Times New Roman"/>
                <w:color w:val="000000"/>
                <w:spacing w:val="3"/>
                <w:sz w:val="24"/>
                <w:szCs w:val="24"/>
              </w:rPr>
              <w:t>1-4-го раз.</w:t>
            </w:r>
          </w:p>
        </w:tc>
        <w:tc>
          <w:tcPr>
            <w:tcW w:w="864" w:type="pct"/>
            <w:vAlign w:val="center"/>
          </w:tcPr>
          <w:p w:rsidR="00C15908" w:rsidRPr="000A1177" w:rsidRDefault="00C15908" w:rsidP="001B14C9">
            <w:pPr>
              <w:spacing w:after="0"/>
              <w:ind w:right="-1"/>
              <w:contextualSpacing/>
              <w:jc w:val="center"/>
              <w:rPr>
                <w:rFonts w:eastAsia="Times New Roman"/>
                <w:color w:val="000000"/>
                <w:spacing w:val="3"/>
                <w:sz w:val="24"/>
                <w:szCs w:val="24"/>
              </w:rPr>
            </w:pPr>
            <w:r w:rsidRPr="000A1177">
              <w:rPr>
                <w:rFonts w:eastAsia="Times New Roman"/>
                <w:color w:val="000000"/>
                <w:spacing w:val="3"/>
                <w:sz w:val="24"/>
                <w:szCs w:val="24"/>
              </w:rPr>
              <w:t>2,2</w:t>
            </w:r>
          </w:p>
        </w:tc>
        <w:tc>
          <w:tcPr>
            <w:tcW w:w="844" w:type="pct"/>
            <w:vAlign w:val="center"/>
          </w:tcPr>
          <w:p w:rsidR="00C15908" w:rsidRPr="000A1177" w:rsidRDefault="00C15908" w:rsidP="001B14C9">
            <w:pPr>
              <w:spacing w:after="0"/>
              <w:ind w:right="-1"/>
              <w:contextualSpacing/>
              <w:jc w:val="center"/>
              <w:rPr>
                <w:rFonts w:eastAsia="Times New Roman"/>
                <w:color w:val="000000"/>
                <w:spacing w:val="3"/>
                <w:sz w:val="24"/>
                <w:szCs w:val="24"/>
              </w:rPr>
            </w:pPr>
            <w:r w:rsidRPr="000A1177">
              <w:rPr>
                <w:rFonts w:eastAsia="Times New Roman"/>
                <w:color w:val="000000"/>
                <w:spacing w:val="3"/>
                <w:sz w:val="24"/>
                <w:szCs w:val="24"/>
              </w:rPr>
              <w:t>23</w:t>
            </w:r>
          </w:p>
        </w:tc>
      </w:tr>
      <w:tr w:rsidR="00C15908" w:rsidRPr="000A1177" w:rsidTr="000A1177">
        <w:trPr>
          <w:jc w:val="center"/>
        </w:trPr>
        <w:tc>
          <w:tcPr>
            <w:tcW w:w="559" w:type="pct"/>
            <w:vAlign w:val="center"/>
          </w:tcPr>
          <w:p w:rsidR="00C15908" w:rsidRPr="000A1177" w:rsidRDefault="00C15908" w:rsidP="000A1177">
            <w:pPr>
              <w:spacing w:after="0"/>
              <w:ind w:left="159" w:right="-1"/>
              <w:contextualSpacing/>
              <w:jc w:val="center"/>
              <w:rPr>
                <w:rFonts w:eastAsia="Times New Roman"/>
                <w:color w:val="000000"/>
                <w:spacing w:val="3"/>
                <w:sz w:val="24"/>
                <w:szCs w:val="24"/>
              </w:rPr>
            </w:pPr>
            <w:r w:rsidRPr="000A1177">
              <w:rPr>
                <w:rFonts w:eastAsia="Times New Roman"/>
                <w:color w:val="000000"/>
                <w:spacing w:val="3"/>
                <w:sz w:val="24"/>
                <w:szCs w:val="24"/>
              </w:rPr>
              <w:t>7</w:t>
            </w:r>
          </w:p>
        </w:tc>
        <w:tc>
          <w:tcPr>
            <w:tcW w:w="2013" w:type="pct"/>
          </w:tcPr>
          <w:p w:rsidR="00C15908" w:rsidRPr="000A1177" w:rsidRDefault="00C15908" w:rsidP="000A1177">
            <w:pPr>
              <w:spacing w:after="0"/>
              <w:ind w:right="-1"/>
              <w:contextualSpacing/>
              <w:jc w:val="left"/>
              <w:rPr>
                <w:rFonts w:eastAsia="Times New Roman"/>
                <w:color w:val="000000"/>
                <w:spacing w:val="3"/>
                <w:sz w:val="24"/>
                <w:szCs w:val="24"/>
              </w:rPr>
            </w:pPr>
            <w:r w:rsidRPr="000A1177">
              <w:rPr>
                <w:rFonts w:eastAsia="Times New Roman"/>
                <w:color w:val="000000"/>
                <w:spacing w:val="3"/>
                <w:sz w:val="24"/>
                <w:szCs w:val="24"/>
              </w:rPr>
              <w:t>Укладка фундаментных блоков массой 2,5 т под колонны, шт.</w:t>
            </w:r>
          </w:p>
        </w:tc>
        <w:tc>
          <w:tcPr>
            <w:tcW w:w="720" w:type="pct"/>
          </w:tcPr>
          <w:p w:rsidR="00C15908" w:rsidRPr="000A1177" w:rsidRDefault="00C15908" w:rsidP="001B14C9">
            <w:pPr>
              <w:pStyle w:val="a3"/>
              <w:spacing w:before="0" w:after="0"/>
              <w:ind w:left="0" w:right="-1"/>
              <w:rPr>
                <w:rFonts w:eastAsia="Times New Roman"/>
                <w:color w:val="000000"/>
                <w:spacing w:val="3"/>
              </w:rPr>
            </w:pPr>
            <w:r w:rsidRPr="000A1177">
              <w:rPr>
                <w:rFonts w:eastAsia="Times New Roman"/>
                <w:color w:val="000000"/>
                <w:spacing w:val="3"/>
              </w:rPr>
              <w:t>1-4-го раз.</w:t>
            </w:r>
          </w:p>
          <w:p w:rsidR="00C15908" w:rsidRPr="000A1177" w:rsidRDefault="00C15908" w:rsidP="001B14C9">
            <w:pPr>
              <w:pStyle w:val="a3"/>
              <w:spacing w:before="0" w:after="0"/>
              <w:ind w:left="0" w:right="-1"/>
              <w:rPr>
                <w:rFonts w:eastAsia="Times New Roman"/>
                <w:color w:val="000000"/>
                <w:spacing w:val="3"/>
              </w:rPr>
            </w:pPr>
            <w:r w:rsidRPr="000A1177">
              <w:rPr>
                <w:rFonts w:eastAsia="Times New Roman"/>
                <w:color w:val="000000"/>
                <w:spacing w:val="3"/>
              </w:rPr>
              <w:t>1-3-го раз. 1-2-го раз.</w:t>
            </w:r>
          </w:p>
        </w:tc>
        <w:tc>
          <w:tcPr>
            <w:tcW w:w="864" w:type="pct"/>
            <w:vAlign w:val="center"/>
          </w:tcPr>
          <w:p w:rsidR="00C15908" w:rsidRPr="000A1177" w:rsidRDefault="00C15908" w:rsidP="001B14C9">
            <w:pPr>
              <w:spacing w:after="0"/>
              <w:ind w:right="-1"/>
              <w:contextualSpacing/>
              <w:jc w:val="center"/>
              <w:rPr>
                <w:rFonts w:eastAsia="Times New Roman"/>
                <w:color w:val="000000"/>
                <w:spacing w:val="3"/>
                <w:sz w:val="24"/>
                <w:szCs w:val="24"/>
              </w:rPr>
            </w:pPr>
            <w:r w:rsidRPr="000A1177">
              <w:rPr>
                <w:rFonts w:eastAsia="Times New Roman"/>
                <w:color w:val="000000"/>
                <w:spacing w:val="3"/>
                <w:sz w:val="24"/>
                <w:szCs w:val="24"/>
              </w:rPr>
              <w:t>1,25</w:t>
            </w:r>
          </w:p>
        </w:tc>
        <w:tc>
          <w:tcPr>
            <w:tcW w:w="844" w:type="pct"/>
            <w:vAlign w:val="center"/>
          </w:tcPr>
          <w:p w:rsidR="00C15908" w:rsidRPr="000A1177" w:rsidRDefault="00C15908" w:rsidP="001B14C9">
            <w:pPr>
              <w:spacing w:after="0"/>
              <w:ind w:right="-1"/>
              <w:contextualSpacing/>
              <w:jc w:val="center"/>
              <w:rPr>
                <w:rFonts w:eastAsia="Times New Roman"/>
                <w:color w:val="000000"/>
                <w:spacing w:val="3"/>
                <w:sz w:val="24"/>
                <w:szCs w:val="24"/>
              </w:rPr>
            </w:pPr>
            <w:r w:rsidRPr="000A1177">
              <w:rPr>
                <w:rFonts w:eastAsia="Times New Roman"/>
                <w:color w:val="000000"/>
                <w:spacing w:val="3"/>
                <w:sz w:val="24"/>
                <w:szCs w:val="24"/>
              </w:rPr>
              <w:t>19</w:t>
            </w:r>
          </w:p>
        </w:tc>
      </w:tr>
      <w:tr w:rsidR="000A1177" w:rsidRPr="000A1177" w:rsidTr="000A1177">
        <w:trPr>
          <w:jc w:val="center"/>
        </w:trPr>
        <w:tc>
          <w:tcPr>
            <w:tcW w:w="559" w:type="pct"/>
            <w:vAlign w:val="center"/>
          </w:tcPr>
          <w:p w:rsidR="000A1177" w:rsidRPr="000A1177" w:rsidRDefault="000A1177" w:rsidP="000A1177">
            <w:pPr>
              <w:spacing w:after="0"/>
              <w:ind w:left="159" w:right="-1"/>
              <w:contextualSpacing/>
              <w:jc w:val="center"/>
              <w:rPr>
                <w:rFonts w:eastAsia="Times New Roman"/>
                <w:color w:val="000000"/>
                <w:spacing w:val="3"/>
                <w:sz w:val="24"/>
                <w:szCs w:val="24"/>
              </w:rPr>
            </w:pPr>
            <w:r>
              <w:rPr>
                <w:rFonts w:eastAsia="Times New Roman"/>
                <w:color w:val="000000"/>
                <w:spacing w:val="3"/>
                <w:sz w:val="24"/>
                <w:szCs w:val="24"/>
              </w:rPr>
              <w:lastRenderedPageBreak/>
              <w:t>1</w:t>
            </w:r>
          </w:p>
        </w:tc>
        <w:tc>
          <w:tcPr>
            <w:tcW w:w="2013" w:type="pct"/>
            <w:vAlign w:val="center"/>
          </w:tcPr>
          <w:p w:rsidR="000A1177" w:rsidRPr="000A1177" w:rsidRDefault="000A1177" w:rsidP="000A1177">
            <w:pPr>
              <w:spacing w:after="0"/>
              <w:ind w:right="-1"/>
              <w:contextualSpacing/>
              <w:jc w:val="center"/>
              <w:rPr>
                <w:rFonts w:eastAsia="Times New Roman"/>
                <w:color w:val="000000"/>
                <w:spacing w:val="3"/>
                <w:sz w:val="24"/>
                <w:szCs w:val="24"/>
              </w:rPr>
            </w:pPr>
            <w:r>
              <w:rPr>
                <w:rFonts w:eastAsia="Times New Roman"/>
                <w:color w:val="000000"/>
                <w:spacing w:val="3"/>
                <w:sz w:val="24"/>
                <w:szCs w:val="24"/>
              </w:rPr>
              <w:t>2</w:t>
            </w:r>
          </w:p>
        </w:tc>
        <w:tc>
          <w:tcPr>
            <w:tcW w:w="720" w:type="pct"/>
            <w:vAlign w:val="center"/>
          </w:tcPr>
          <w:p w:rsidR="000A1177" w:rsidRPr="000A1177" w:rsidRDefault="000A1177" w:rsidP="000A1177">
            <w:pPr>
              <w:pStyle w:val="a3"/>
              <w:spacing w:before="0" w:after="0"/>
              <w:ind w:left="0" w:right="-1"/>
              <w:jc w:val="center"/>
              <w:rPr>
                <w:rFonts w:eastAsia="Times New Roman"/>
                <w:color w:val="000000"/>
                <w:spacing w:val="3"/>
              </w:rPr>
            </w:pPr>
            <w:r>
              <w:rPr>
                <w:rFonts w:eastAsia="Times New Roman"/>
                <w:color w:val="000000"/>
                <w:spacing w:val="3"/>
              </w:rPr>
              <w:t>3</w:t>
            </w:r>
          </w:p>
        </w:tc>
        <w:tc>
          <w:tcPr>
            <w:tcW w:w="864" w:type="pct"/>
            <w:vAlign w:val="center"/>
          </w:tcPr>
          <w:p w:rsidR="000A1177" w:rsidRPr="000A1177" w:rsidRDefault="000A1177" w:rsidP="000A1177">
            <w:pPr>
              <w:spacing w:after="0"/>
              <w:ind w:right="-1"/>
              <w:contextualSpacing/>
              <w:jc w:val="center"/>
              <w:rPr>
                <w:rFonts w:eastAsia="Times New Roman"/>
                <w:color w:val="000000"/>
                <w:spacing w:val="3"/>
                <w:sz w:val="24"/>
                <w:szCs w:val="24"/>
              </w:rPr>
            </w:pPr>
            <w:r>
              <w:rPr>
                <w:rFonts w:eastAsia="Times New Roman"/>
                <w:color w:val="000000"/>
                <w:spacing w:val="3"/>
                <w:sz w:val="24"/>
                <w:szCs w:val="24"/>
              </w:rPr>
              <w:t>4</w:t>
            </w:r>
          </w:p>
        </w:tc>
        <w:tc>
          <w:tcPr>
            <w:tcW w:w="844" w:type="pct"/>
            <w:vAlign w:val="center"/>
          </w:tcPr>
          <w:p w:rsidR="000A1177" w:rsidRPr="000A1177" w:rsidRDefault="000A1177" w:rsidP="000A1177">
            <w:pPr>
              <w:spacing w:after="0"/>
              <w:ind w:right="-1"/>
              <w:contextualSpacing/>
              <w:jc w:val="center"/>
              <w:rPr>
                <w:rFonts w:eastAsia="Times New Roman"/>
                <w:color w:val="000000"/>
                <w:spacing w:val="3"/>
                <w:sz w:val="24"/>
                <w:szCs w:val="24"/>
              </w:rPr>
            </w:pPr>
            <w:r>
              <w:rPr>
                <w:rFonts w:eastAsia="Times New Roman"/>
                <w:color w:val="000000"/>
                <w:spacing w:val="3"/>
                <w:sz w:val="24"/>
                <w:szCs w:val="24"/>
              </w:rPr>
              <w:t>5</w:t>
            </w:r>
          </w:p>
        </w:tc>
      </w:tr>
      <w:tr w:rsidR="00C15908" w:rsidRPr="000A1177" w:rsidTr="000A1177">
        <w:trPr>
          <w:jc w:val="center"/>
        </w:trPr>
        <w:tc>
          <w:tcPr>
            <w:tcW w:w="559" w:type="pct"/>
            <w:vAlign w:val="center"/>
          </w:tcPr>
          <w:p w:rsidR="00C15908" w:rsidRPr="000A1177" w:rsidRDefault="00C15908" w:rsidP="000A1177">
            <w:pPr>
              <w:spacing w:after="0"/>
              <w:ind w:left="159" w:right="-1"/>
              <w:contextualSpacing/>
              <w:jc w:val="center"/>
              <w:rPr>
                <w:rFonts w:eastAsia="Times New Roman"/>
                <w:color w:val="000000"/>
                <w:spacing w:val="3"/>
                <w:sz w:val="24"/>
                <w:szCs w:val="24"/>
              </w:rPr>
            </w:pPr>
            <w:r w:rsidRPr="000A1177">
              <w:rPr>
                <w:rFonts w:eastAsia="Times New Roman"/>
                <w:color w:val="000000"/>
                <w:spacing w:val="3"/>
                <w:sz w:val="24"/>
                <w:szCs w:val="24"/>
              </w:rPr>
              <w:t>8</w:t>
            </w:r>
          </w:p>
        </w:tc>
        <w:tc>
          <w:tcPr>
            <w:tcW w:w="2013" w:type="pct"/>
          </w:tcPr>
          <w:p w:rsidR="00C15908" w:rsidRPr="000A1177" w:rsidRDefault="00C15908" w:rsidP="000A1177">
            <w:pPr>
              <w:spacing w:after="0"/>
              <w:ind w:right="-1"/>
              <w:contextualSpacing/>
              <w:jc w:val="left"/>
              <w:rPr>
                <w:rFonts w:eastAsia="Times New Roman"/>
                <w:color w:val="000000"/>
                <w:spacing w:val="3"/>
                <w:sz w:val="24"/>
                <w:szCs w:val="24"/>
              </w:rPr>
            </w:pPr>
            <w:r w:rsidRPr="000A1177">
              <w:rPr>
                <w:rFonts w:eastAsia="Times New Roman"/>
                <w:color w:val="000000"/>
                <w:spacing w:val="3"/>
                <w:sz w:val="24"/>
                <w:szCs w:val="24"/>
              </w:rPr>
              <w:t>Укладка фундаментных блоков массой 3,5 т под колонны, шт.</w:t>
            </w:r>
          </w:p>
        </w:tc>
        <w:tc>
          <w:tcPr>
            <w:tcW w:w="720" w:type="pct"/>
          </w:tcPr>
          <w:p w:rsidR="00C15908" w:rsidRPr="000A1177" w:rsidRDefault="00C15908" w:rsidP="001B14C9">
            <w:pPr>
              <w:spacing w:after="0"/>
              <w:ind w:left="51" w:right="-1" w:hanging="51"/>
              <w:contextualSpacing/>
              <w:rPr>
                <w:rFonts w:eastAsia="Times New Roman"/>
                <w:color w:val="000000"/>
                <w:spacing w:val="3"/>
                <w:sz w:val="24"/>
                <w:szCs w:val="24"/>
              </w:rPr>
            </w:pPr>
            <w:r w:rsidRPr="000A1177">
              <w:rPr>
                <w:rFonts w:eastAsia="Times New Roman"/>
                <w:color w:val="000000"/>
                <w:spacing w:val="3"/>
                <w:sz w:val="24"/>
                <w:szCs w:val="24"/>
              </w:rPr>
              <w:t>1-4-го раз.</w:t>
            </w:r>
          </w:p>
          <w:p w:rsidR="00C15908" w:rsidRPr="000A1177" w:rsidRDefault="00C15908" w:rsidP="001B14C9">
            <w:pPr>
              <w:spacing w:after="0"/>
              <w:ind w:left="51" w:right="-1" w:hanging="51"/>
              <w:contextualSpacing/>
              <w:rPr>
                <w:rFonts w:eastAsia="Times New Roman"/>
                <w:color w:val="000000"/>
                <w:spacing w:val="3"/>
                <w:sz w:val="24"/>
                <w:szCs w:val="24"/>
              </w:rPr>
            </w:pPr>
            <w:r w:rsidRPr="000A1177">
              <w:rPr>
                <w:rFonts w:eastAsia="Times New Roman"/>
                <w:color w:val="000000"/>
                <w:spacing w:val="3"/>
                <w:sz w:val="24"/>
                <w:szCs w:val="24"/>
              </w:rPr>
              <w:t>1-3-го раз.</w:t>
            </w:r>
          </w:p>
          <w:p w:rsidR="00C15908" w:rsidRPr="000A1177" w:rsidRDefault="00C15908" w:rsidP="001B14C9">
            <w:pPr>
              <w:spacing w:after="0"/>
              <w:ind w:left="51" w:right="-1" w:hanging="51"/>
              <w:contextualSpacing/>
              <w:rPr>
                <w:rFonts w:eastAsia="Times New Roman"/>
                <w:color w:val="000000"/>
                <w:spacing w:val="3"/>
                <w:sz w:val="24"/>
                <w:szCs w:val="24"/>
              </w:rPr>
            </w:pPr>
            <w:r w:rsidRPr="000A1177">
              <w:rPr>
                <w:rFonts w:eastAsia="Times New Roman"/>
                <w:color w:val="000000"/>
                <w:spacing w:val="3"/>
                <w:sz w:val="24"/>
                <w:szCs w:val="24"/>
              </w:rPr>
              <w:t>1-2-го раз.</w:t>
            </w:r>
          </w:p>
        </w:tc>
        <w:tc>
          <w:tcPr>
            <w:tcW w:w="864" w:type="pct"/>
            <w:vAlign w:val="center"/>
          </w:tcPr>
          <w:p w:rsidR="00C15908" w:rsidRPr="000A1177" w:rsidRDefault="00C15908" w:rsidP="001B14C9">
            <w:pPr>
              <w:spacing w:after="0"/>
              <w:ind w:right="-1"/>
              <w:contextualSpacing/>
              <w:jc w:val="center"/>
              <w:rPr>
                <w:rFonts w:eastAsia="Times New Roman"/>
                <w:color w:val="000000"/>
                <w:spacing w:val="3"/>
                <w:sz w:val="24"/>
                <w:szCs w:val="24"/>
              </w:rPr>
            </w:pPr>
            <w:r w:rsidRPr="000A1177">
              <w:rPr>
                <w:rFonts w:eastAsia="Times New Roman"/>
                <w:color w:val="000000"/>
                <w:spacing w:val="3"/>
                <w:sz w:val="24"/>
                <w:szCs w:val="24"/>
              </w:rPr>
              <w:t>1,94</w:t>
            </w:r>
          </w:p>
        </w:tc>
        <w:tc>
          <w:tcPr>
            <w:tcW w:w="844" w:type="pct"/>
            <w:vAlign w:val="center"/>
          </w:tcPr>
          <w:p w:rsidR="00C15908" w:rsidRPr="000A1177" w:rsidRDefault="00C15908" w:rsidP="001B14C9">
            <w:pPr>
              <w:spacing w:after="0"/>
              <w:ind w:right="-1"/>
              <w:contextualSpacing/>
              <w:jc w:val="center"/>
              <w:rPr>
                <w:rFonts w:eastAsia="Times New Roman"/>
                <w:color w:val="000000"/>
                <w:spacing w:val="3"/>
                <w:sz w:val="24"/>
                <w:szCs w:val="24"/>
              </w:rPr>
            </w:pPr>
            <w:r w:rsidRPr="000A1177">
              <w:rPr>
                <w:rFonts w:eastAsia="Times New Roman"/>
                <w:color w:val="000000"/>
                <w:spacing w:val="3"/>
                <w:sz w:val="24"/>
                <w:szCs w:val="24"/>
              </w:rPr>
              <w:t>23</w:t>
            </w:r>
          </w:p>
        </w:tc>
      </w:tr>
      <w:tr w:rsidR="00C15908" w:rsidRPr="000A1177" w:rsidTr="000A1177">
        <w:trPr>
          <w:jc w:val="center"/>
        </w:trPr>
        <w:tc>
          <w:tcPr>
            <w:tcW w:w="559" w:type="pct"/>
            <w:vAlign w:val="center"/>
          </w:tcPr>
          <w:p w:rsidR="00C15908" w:rsidRPr="000A1177" w:rsidRDefault="00C15908" w:rsidP="000A1177">
            <w:pPr>
              <w:spacing w:after="0"/>
              <w:ind w:left="159" w:right="-1"/>
              <w:contextualSpacing/>
              <w:jc w:val="center"/>
              <w:rPr>
                <w:rFonts w:eastAsia="Times New Roman"/>
                <w:color w:val="000000"/>
                <w:spacing w:val="3"/>
                <w:sz w:val="24"/>
                <w:szCs w:val="24"/>
              </w:rPr>
            </w:pPr>
            <w:r w:rsidRPr="000A1177">
              <w:rPr>
                <w:rFonts w:eastAsia="Times New Roman"/>
                <w:color w:val="000000"/>
                <w:spacing w:val="3"/>
                <w:sz w:val="24"/>
                <w:szCs w:val="24"/>
              </w:rPr>
              <w:t>9</w:t>
            </w:r>
          </w:p>
        </w:tc>
        <w:tc>
          <w:tcPr>
            <w:tcW w:w="2013" w:type="pct"/>
          </w:tcPr>
          <w:p w:rsidR="00C15908" w:rsidRPr="000A1177" w:rsidRDefault="00C15908" w:rsidP="000A1177">
            <w:pPr>
              <w:spacing w:after="0"/>
              <w:ind w:right="-1"/>
              <w:contextualSpacing/>
              <w:jc w:val="left"/>
              <w:rPr>
                <w:rFonts w:eastAsia="Times New Roman"/>
                <w:color w:val="000000"/>
                <w:spacing w:val="3"/>
                <w:sz w:val="24"/>
                <w:szCs w:val="24"/>
              </w:rPr>
            </w:pPr>
            <w:r w:rsidRPr="000A1177">
              <w:rPr>
                <w:rFonts w:eastAsia="Times New Roman"/>
                <w:color w:val="000000"/>
                <w:spacing w:val="3"/>
                <w:sz w:val="24"/>
                <w:szCs w:val="24"/>
              </w:rPr>
              <w:t>Кладка кирпичных стен в 2,5 кирпича, м</w:t>
            </w:r>
            <w:r w:rsidRPr="000A1177">
              <w:rPr>
                <w:rFonts w:eastAsia="Times New Roman"/>
                <w:color w:val="000000"/>
                <w:spacing w:val="3"/>
                <w:sz w:val="24"/>
                <w:szCs w:val="24"/>
                <w:vertAlign w:val="superscript"/>
              </w:rPr>
              <w:t>3</w:t>
            </w:r>
          </w:p>
        </w:tc>
        <w:tc>
          <w:tcPr>
            <w:tcW w:w="720" w:type="pct"/>
          </w:tcPr>
          <w:p w:rsidR="00C15908" w:rsidRPr="000A1177" w:rsidRDefault="00C15908" w:rsidP="001B14C9">
            <w:pPr>
              <w:spacing w:after="0"/>
              <w:ind w:left="51" w:right="-1" w:hanging="51"/>
              <w:contextualSpacing/>
              <w:rPr>
                <w:rFonts w:eastAsia="Times New Roman"/>
                <w:color w:val="000000"/>
                <w:spacing w:val="3"/>
                <w:sz w:val="24"/>
                <w:szCs w:val="24"/>
              </w:rPr>
            </w:pPr>
            <w:r w:rsidRPr="000A1177">
              <w:rPr>
                <w:rFonts w:eastAsia="Times New Roman"/>
                <w:color w:val="000000"/>
                <w:spacing w:val="3"/>
                <w:sz w:val="24"/>
                <w:szCs w:val="24"/>
              </w:rPr>
              <w:t>1-4-го раз.</w:t>
            </w:r>
          </w:p>
          <w:p w:rsidR="00C15908" w:rsidRPr="000A1177" w:rsidRDefault="00C15908" w:rsidP="001B14C9">
            <w:pPr>
              <w:spacing w:after="0"/>
              <w:ind w:left="51" w:right="-1" w:hanging="51"/>
              <w:contextualSpacing/>
              <w:rPr>
                <w:rFonts w:eastAsia="Times New Roman"/>
                <w:color w:val="000000"/>
                <w:spacing w:val="3"/>
                <w:sz w:val="24"/>
                <w:szCs w:val="24"/>
              </w:rPr>
            </w:pPr>
            <w:r w:rsidRPr="000A1177">
              <w:rPr>
                <w:rFonts w:eastAsia="Times New Roman"/>
                <w:color w:val="000000"/>
                <w:spacing w:val="3"/>
                <w:sz w:val="24"/>
                <w:szCs w:val="24"/>
              </w:rPr>
              <w:t>1-3-го раз.</w:t>
            </w:r>
          </w:p>
        </w:tc>
        <w:tc>
          <w:tcPr>
            <w:tcW w:w="864" w:type="pct"/>
            <w:vAlign w:val="center"/>
          </w:tcPr>
          <w:p w:rsidR="00C15908" w:rsidRPr="000A1177" w:rsidRDefault="00C15908" w:rsidP="001B14C9">
            <w:pPr>
              <w:spacing w:after="0"/>
              <w:ind w:right="-1"/>
              <w:contextualSpacing/>
              <w:jc w:val="center"/>
              <w:rPr>
                <w:rFonts w:eastAsia="Times New Roman"/>
                <w:color w:val="000000"/>
                <w:spacing w:val="3"/>
                <w:sz w:val="24"/>
                <w:szCs w:val="24"/>
              </w:rPr>
            </w:pPr>
            <w:r w:rsidRPr="000A1177">
              <w:rPr>
                <w:rFonts w:eastAsia="Times New Roman"/>
                <w:color w:val="000000"/>
                <w:spacing w:val="3"/>
                <w:sz w:val="24"/>
                <w:szCs w:val="24"/>
              </w:rPr>
              <w:t>3,6</w:t>
            </w:r>
          </w:p>
        </w:tc>
        <w:tc>
          <w:tcPr>
            <w:tcW w:w="844" w:type="pct"/>
            <w:vAlign w:val="center"/>
          </w:tcPr>
          <w:p w:rsidR="00C15908" w:rsidRPr="000A1177" w:rsidRDefault="00C15908" w:rsidP="001B14C9">
            <w:pPr>
              <w:spacing w:after="0"/>
              <w:ind w:right="-1"/>
              <w:contextualSpacing/>
              <w:jc w:val="center"/>
              <w:rPr>
                <w:rFonts w:eastAsia="Times New Roman"/>
                <w:color w:val="000000"/>
                <w:spacing w:val="3"/>
                <w:sz w:val="24"/>
                <w:szCs w:val="24"/>
              </w:rPr>
            </w:pPr>
            <w:r w:rsidRPr="000A1177">
              <w:rPr>
                <w:rFonts w:eastAsia="Times New Roman"/>
                <w:color w:val="000000"/>
                <w:spacing w:val="3"/>
                <w:sz w:val="24"/>
                <w:szCs w:val="24"/>
              </w:rPr>
              <w:t>26</w:t>
            </w:r>
          </w:p>
        </w:tc>
      </w:tr>
      <w:tr w:rsidR="00C15908" w:rsidRPr="000A1177" w:rsidTr="000A1177">
        <w:trPr>
          <w:jc w:val="center"/>
        </w:trPr>
        <w:tc>
          <w:tcPr>
            <w:tcW w:w="559" w:type="pct"/>
            <w:vAlign w:val="center"/>
          </w:tcPr>
          <w:p w:rsidR="00C15908" w:rsidRPr="000A1177" w:rsidRDefault="00C15908" w:rsidP="000A1177">
            <w:pPr>
              <w:spacing w:after="0"/>
              <w:ind w:left="159" w:right="-1"/>
              <w:contextualSpacing/>
              <w:jc w:val="center"/>
              <w:rPr>
                <w:rFonts w:eastAsia="Times New Roman"/>
                <w:color w:val="000000"/>
                <w:spacing w:val="3"/>
                <w:sz w:val="24"/>
                <w:szCs w:val="24"/>
              </w:rPr>
            </w:pPr>
            <w:r w:rsidRPr="000A1177">
              <w:rPr>
                <w:rFonts w:eastAsia="Times New Roman"/>
                <w:color w:val="000000"/>
                <w:spacing w:val="3"/>
                <w:sz w:val="24"/>
                <w:szCs w:val="24"/>
              </w:rPr>
              <w:t>10</w:t>
            </w:r>
          </w:p>
        </w:tc>
        <w:tc>
          <w:tcPr>
            <w:tcW w:w="2013" w:type="pct"/>
          </w:tcPr>
          <w:p w:rsidR="00C15908" w:rsidRPr="000A1177" w:rsidRDefault="00C15908" w:rsidP="000A1177">
            <w:pPr>
              <w:spacing w:after="0"/>
              <w:ind w:right="-1"/>
              <w:contextualSpacing/>
              <w:jc w:val="left"/>
              <w:rPr>
                <w:rFonts w:eastAsia="Times New Roman"/>
                <w:color w:val="000000"/>
                <w:spacing w:val="3"/>
                <w:sz w:val="24"/>
                <w:szCs w:val="24"/>
              </w:rPr>
            </w:pPr>
            <w:r w:rsidRPr="000A1177">
              <w:rPr>
                <w:rFonts w:eastAsia="Times New Roman"/>
                <w:color w:val="000000"/>
                <w:spacing w:val="3"/>
                <w:sz w:val="24"/>
                <w:szCs w:val="24"/>
              </w:rPr>
              <w:t>Монтаж колонн массой 2,0 т в стаканы фундаментов и заделка стыков бетоном, шт.</w:t>
            </w:r>
          </w:p>
        </w:tc>
        <w:tc>
          <w:tcPr>
            <w:tcW w:w="720" w:type="pct"/>
          </w:tcPr>
          <w:p w:rsidR="00C15908" w:rsidRPr="000A1177" w:rsidRDefault="00C15908" w:rsidP="001B14C9">
            <w:pPr>
              <w:spacing w:after="0"/>
              <w:ind w:left="51" w:right="-1" w:hanging="51"/>
              <w:contextualSpacing/>
              <w:rPr>
                <w:rFonts w:eastAsia="Times New Roman"/>
                <w:color w:val="000000"/>
                <w:spacing w:val="3"/>
                <w:sz w:val="24"/>
                <w:szCs w:val="24"/>
              </w:rPr>
            </w:pPr>
            <w:r w:rsidRPr="000A1177">
              <w:rPr>
                <w:rFonts w:eastAsia="Times New Roman"/>
                <w:color w:val="000000"/>
                <w:spacing w:val="3"/>
                <w:sz w:val="24"/>
                <w:szCs w:val="24"/>
              </w:rPr>
              <w:t>1-5-го раз.</w:t>
            </w:r>
          </w:p>
          <w:p w:rsidR="00C15908" w:rsidRPr="000A1177" w:rsidRDefault="00C15908" w:rsidP="001B14C9">
            <w:pPr>
              <w:spacing w:after="0"/>
              <w:ind w:left="51" w:right="-1" w:hanging="51"/>
              <w:contextualSpacing/>
              <w:rPr>
                <w:rFonts w:eastAsia="Times New Roman"/>
                <w:color w:val="000000"/>
                <w:spacing w:val="3"/>
                <w:sz w:val="24"/>
                <w:szCs w:val="24"/>
              </w:rPr>
            </w:pPr>
            <w:r w:rsidRPr="000A1177">
              <w:rPr>
                <w:rFonts w:eastAsia="Times New Roman"/>
                <w:color w:val="000000"/>
                <w:spacing w:val="3"/>
                <w:sz w:val="24"/>
                <w:szCs w:val="24"/>
              </w:rPr>
              <w:t>1-4-го раз.</w:t>
            </w:r>
          </w:p>
          <w:p w:rsidR="00C15908" w:rsidRPr="000A1177" w:rsidRDefault="00C15908" w:rsidP="001B14C9">
            <w:pPr>
              <w:spacing w:after="0"/>
              <w:ind w:left="51" w:right="-1" w:hanging="51"/>
              <w:contextualSpacing/>
              <w:rPr>
                <w:rFonts w:eastAsia="Times New Roman"/>
                <w:color w:val="000000"/>
                <w:spacing w:val="3"/>
                <w:sz w:val="24"/>
                <w:szCs w:val="24"/>
              </w:rPr>
            </w:pPr>
            <w:r w:rsidRPr="000A1177">
              <w:rPr>
                <w:rFonts w:eastAsia="Times New Roman"/>
                <w:color w:val="000000"/>
                <w:spacing w:val="3"/>
                <w:sz w:val="24"/>
                <w:szCs w:val="24"/>
              </w:rPr>
              <w:t>1-3-го раз.</w:t>
            </w:r>
          </w:p>
          <w:p w:rsidR="00C15908" w:rsidRPr="000A1177" w:rsidRDefault="00C15908" w:rsidP="001B14C9">
            <w:pPr>
              <w:spacing w:after="0"/>
              <w:ind w:left="51" w:right="-1" w:hanging="51"/>
              <w:contextualSpacing/>
              <w:rPr>
                <w:rFonts w:eastAsia="Times New Roman"/>
                <w:color w:val="000000"/>
                <w:spacing w:val="3"/>
                <w:sz w:val="24"/>
                <w:szCs w:val="24"/>
              </w:rPr>
            </w:pPr>
            <w:r w:rsidRPr="000A1177">
              <w:rPr>
                <w:rFonts w:eastAsia="Times New Roman"/>
                <w:color w:val="000000"/>
                <w:spacing w:val="3"/>
                <w:sz w:val="24"/>
                <w:szCs w:val="24"/>
              </w:rPr>
              <w:t>1-2-го раз.</w:t>
            </w:r>
          </w:p>
        </w:tc>
        <w:tc>
          <w:tcPr>
            <w:tcW w:w="864" w:type="pct"/>
            <w:vAlign w:val="center"/>
          </w:tcPr>
          <w:p w:rsidR="00C15908" w:rsidRPr="000A1177" w:rsidRDefault="00C15908" w:rsidP="001B14C9">
            <w:pPr>
              <w:spacing w:after="0"/>
              <w:ind w:right="-1"/>
              <w:contextualSpacing/>
              <w:jc w:val="center"/>
              <w:rPr>
                <w:rFonts w:eastAsia="Times New Roman"/>
                <w:color w:val="000000"/>
                <w:spacing w:val="3"/>
                <w:sz w:val="24"/>
                <w:szCs w:val="24"/>
              </w:rPr>
            </w:pPr>
            <w:r w:rsidRPr="000A1177">
              <w:rPr>
                <w:rFonts w:eastAsia="Times New Roman"/>
                <w:color w:val="000000"/>
                <w:spacing w:val="3"/>
                <w:sz w:val="24"/>
                <w:szCs w:val="24"/>
              </w:rPr>
              <w:t>2,9</w:t>
            </w:r>
          </w:p>
        </w:tc>
        <w:tc>
          <w:tcPr>
            <w:tcW w:w="844" w:type="pct"/>
            <w:vAlign w:val="center"/>
          </w:tcPr>
          <w:p w:rsidR="00C15908" w:rsidRPr="000A1177" w:rsidRDefault="00C15908" w:rsidP="001B14C9">
            <w:pPr>
              <w:spacing w:after="0"/>
              <w:ind w:right="-1"/>
              <w:contextualSpacing/>
              <w:jc w:val="center"/>
              <w:rPr>
                <w:rFonts w:eastAsia="Times New Roman"/>
                <w:color w:val="000000"/>
                <w:spacing w:val="3"/>
                <w:sz w:val="24"/>
                <w:szCs w:val="24"/>
              </w:rPr>
            </w:pPr>
            <w:r w:rsidRPr="000A1177">
              <w:rPr>
                <w:rFonts w:eastAsia="Times New Roman"/>
                <w:color w:val="000000"/>
                <w:spacing w:val="3"/>
                <w:sz w:val="24"/>
                <w:szCs w:val="24"/>
              </w:rPr>
              <w:t>26</w:t>
            </w:r>
          </w:p>
        </w:tc>
      </w:tr>
      <w:tr w:rsidR="00C15908" w:rsidRPr="000A1177" w:rsidTr="000A1177">
        <w:trPr>
          <w:jc w:val="center"/>
        </w:trPr>
        <w:tc>
          <w:tcPr>
            <w:tcW w:w="559" w:type="pct"/>
            <w:vAlign w:val="center"/>
          </w:tcPr>
          <w:p w:rsidR="00C15908" w:rsidRPr="000A1177" w:rsidRDefault="00C15908" w:rsidP="000A1177">
            <w:pPr>
              <w:spacing w:after="0"/>
              <w:ind w:left="159" w:right="-1"/>
              <w:contextualSpacing/>
              <w:jc w:val="center"/>
              <w:rPr>
                <w:rFonts w:eastAsia="Times New Roman"/>
                <w:color w:val="000000"/>
                <w:spacing w:val="3"/>
                <w:sz w:val="24"/>
                <w:szCs w:val="24"/>
              </w:rPr>
            </w:pPr>
            <w:r w:rsidRPr="000A1177">
              <w:rPr>
                <w:rFonts w:eastAsia="Times New Roman"/>
                <w:color w:val="000000"/>
                <w:spacing w:val="3"/>
                <w:sz w:val="24"/>
                <w:szCs w:val="24"/>
              </w:rPr>
              <w:t>11</w:t>
            </w:r>
          </w:p>
        </w:tc>
        <w:tc>
          <w:tcPr>
            <w:tcW w:w="2013" w:type="pct"/>
          </w:tcPr>
          <w:p w:rsidR="00C15908" w:rsidRPr="000A1177" w:rsidRDefault="00C15908" w:rsidP="000A1177">
            <w:pPr>
              <w:spacing w:after="0"/>
              <w:ind w:right="-1"/>
              <w:contextualSpacing/>
              <w:jc w:val="left"/>
              <w:rPr>
                <w:rFonts w:eastAsia="Times New Roman"/>
                <w:color w:val="000000"/>
                <w:spacing w:val="3"/>
                <w:sz w:val="24"/>
                <w:szCs w:val="24"/>
              </w:rPr>
            </w:pPr>
            <w:r w:rsidRPr="000A1177">
              <w:rPr>
                <w:rFonts w:eastAsia="Times New Roman"/>
                <w:color w:val="000000"/>
                <w:spacing w:val="3"/>
                <w:sz w:val="24"/>
                <w:szCs w:val="24"/>
              </w:rPr>
              <w:t>Кладка кирпичных стен в 2,5 кирпича, м</w:t>
            </w:r>
            <w:r w:rsidRPr="000A1177">
              <w:rPr>
                <w:rFonts w:eastAsia="Times New Roman"/>
                <w:color w:val="000000"/>
                <w:spacing w:val="3"/>
                <w:sz w:val="24"/>
                <w:szCs w:val="24"/>
                <w:vertAlign w:val="superscript"/>
              </w:rPr>
              <w:t>3</w:t>
            </w:r>
          </w:p>
        </w:tc>
        <w:tc>
          <w:tcPr>
            <w:tcW w:w="720" w:type="pct"/>
          </w:tcPr>
          <w:p w:rsidR="00C15908" w:rsidRPr="000A1177" w:rsidRDefault="00C15908" w:rsidP="001B14C9">
            <w:pPr>
              <w:spacing w:after="0"/>
              <w:ind w:left="51" w:right="-1" w:hanging="51"/>
              <w:contextualSpacing/>
              <w:rPr>
                <w:rFonts w:eastAsia="Times New Roman"/>
                <w:color w:val="000000"/>
                <w:spacing w:val="3"/>
                <w:sz w:val="24"/>
                <w:szCs w:val="24"/>
              </w:rPr>
            </w:pPr>
            <w:r w:rsidRPr="000A1177">
              <w:rPr>
                <w:rFonts w:eastAsia="Times New Roman"/>
                <w:color w:val="000000"/>
                <w:spacing w:val="3"/>
                <w:sz w:val="24"/>
                <w:szCs w:val="24"/>
              </w:rPr>
              <w:t>1-4-го раз.</w:t>
            </w:r>
          </w:p>
          <w:p w:rsidR="00C15908" w:rsidRPr="000A1177" w:rsidRDefault="00C15908" w:rsidP="001B14C9">
            <w:pPr>
              <w:spacing w:after="0"/>
              <w:ind w:left="51" w:right="-1" w:hanging="51"/>
              <w:contextualSpacing/>
              <w:rPr>
                <w:rFonts w:eastAsia="Times New Roman"/>
                <w:color w:val="000000"/>
                <w:spacing w:val="3"/>
                <w:sz w:val="24"/>
                <w:szCs w:val="24"/>
              </w:rPr>
            </w:pPr>
            <w:r w:rsidRPr="000A1177">
              <w:rPr>
                <w:rFonts w:eastAsia="Times New Roman"/>
                <w:color w:val="000000"/>
                <w:spacing w:val="3"/>
                <w:sz w:val="24"/>
                <w:szCs w:val="24"/>
              </w:rPr>
              <w:t>1-3-го раз.</w:t>
            </w:r>
          </w:p>
        </w:tc>
        <w:tc>
          <w:tcPr>
            <w:tcW w:w="864" w:type="pct"/>
            <w:vAlign w:val="center"/>
          </w:tcPr>
          <w:p w:rsidR="00C15908" w:rsidRPr="000A1177" w:rsidRDefault="00C15908" w:rsidP="001B14C9">
            <w:pPr>
              <w:spacing w:after="0"/>
              <w:ind w:right="-1"/>
              <w:contextualSpacing/>
              <w:jc w:val="center"/>
              <w:rPr>
                <w:rFonts w:eastAsia="Times New Roman"/>
                <w:color w:val="000000"/>
                <w:spacing w:val="3"/>
                <w:sz w:val="24"/>
                <w:szCs w:val="24"/>
              </w:rPr>
            </w:pPr>
            <w:r w:rsidRPr="000A1177">
              <w:rPr>
                <w:rFonts w:eastAsia="Times New Roman"/>
                <w:color w:val="000000"/>
                <w:spacing w:val="3"/>
                <w:sz w:val="24"/>
                <w:szCs w:val="24"/>
              </w:rPr>
              <w:t>3,0</w:t>
            </w:r>
          </w:p>
        </w:tc>
        <w:tc>
          <w:tcPr>
            <w:tcW w:w="844" w:type="pct"/>
            <w:vAlign w:val="center"/>
          </w:tcPr>
          <w:p w:rsidR="00C15908" w:rsidRPr="000A1177" w:rsidRDefault="00C15908" w:rsidP="001B14C9">
            <w:pPr>
              <w:spacing w:after="0"/>
              <w:ind w:right="-1"/>
              <w:contextualSpacing/>
              <w:jc w:val="center"/>
              <w:rPr>
                <w:rFonts w:eastAsia="Times New Roman"/>
                <w:color w:val="000000"/>
                <w:spacing w:val="3"/>
                <w:sz w:val="24"/>
                <w:szCs w:val="24"/>
              </w:rPr>
            </w:pPr>
            <w:r w:rsidRPr="000A1177">
              <w:rPr>
                <w:rFonts w:eastAsia="Times New Roman"/>
                <w:color w:val="000000"/>
                <w:spacing w:val="3"/>
                <w:sz w:val="24"/>
                <w:szCs w:val="24"/>
              </w:rPr>
              <w:t>20</w:t>
            </w:r>
          </w:p>
        </w:tc>
      </w:tr>
    </w:tbl>
    <w:p w:rsidR="00154341" w:rsidRDefault="00154341" w:rsidP="00C15908">
      <w:pPr>
        <w:shd w:val="clear" w:color="auto" w:fill="FFFFFF"/>
        <w:ind w:left="542" w:right="422" w:firstLine="709"/>
        <w:jc w:val="center"/>
        <w:rPr>
          <w:b/>
          <w:color w:val="000000"/>
          <w:spacing w:val="4"/>
          <w:szCs w:val="28"/>
        </w:rPr>
      </w:pPr>
    </w:p>
    <w:p w:rsidR="00C15908" w:rsidRDefault="00C15908" w:rsidP="000A1177">
      <w:pPr>
        <w:shd w:val="clear" w:color="auto" w:fill="FFFFFF"/>
        <w:ind w:right="422"/>
        <w:jc w:val="center"/>
        <w:rPr>
          <w:rFonts w:eastAsia="Times New Roman"/>
          <w:b/>
          <w:color w:val="000000"/>
          <w:spacing w:val="3"/>
          <w:szCs w:val="28"/>
        </w:rPr>
      </w:pPr>
      <w:r w:rsidRPr="00861EE3">
        <w:rPr>
          <w:b/>
          <w:color w:val="000000"/>
          <w:spacing w:val="4"/>
          <w:szCs w:val="28"/>
        </w:rPr>
        <w:t>7.2</w:t>
      </w:r>
      <w:r w:rsidRPr="00861EE3">
        <w:rPr>
          <w:rFonts w:eastAsia="Times New Roman"/>
          <w:b/>
          <w:color w:val="000000"/>
          <w:spacing w:val="4"/>
          <w:szCs w:val="28"/>
        </w:rPr>
        <w:t xml:space="preserve"> </w:t>
      </w:r>
      <w:r>
        <w:rPr>
          <w:rFonts w:eastAsia="Times New Roman"/>
          <w:b/>
          <w:color w:val="000000"/>
          <w:spacing w:val="4"/>
          <w:szCs w:val="28"/>
        </w:rPr>
        <w:t>Р</w:t>
      </w:r>
      <w:r w:rsidRPr="00861EE3">
        <w:rPr>
          <w:rFonts w:eastAsia="Times New Roman"/>
          <w:b/>
          <w:color w:val="000000"/>
          <w:spacing w:val="4"/>
          <w:szCs w:val="28"/>
        </w:rPr>
        <w:t xml:space="preserve">асчет заработной платы рабочих </w:t>
      </w:r>
      <w:r w:rsidRPr="00861EE3">
        <w:rPr>
          <w:rFonts w:eastAsia="Times New Roman"/>
          <w:b/>
          <w:color w:val="000000"/>
          <w:spacing w:val="3"/>
          <w:szCs w:val="28"/>
        </w:rPr>
        <w:t>при повременной системе оплаты труда</w:t>
      </w:r>
    </w:p>
    <w:p w:rsidR="00C15908" w:rsidRPr="00622855" w:rsidRDefault="00C15908" w:rsidP="001B14C9">
      <w:pPr>
        <w:shd w:val="clear" w:color="auto" w:fill="FFFFFF"/>
        <w:spacing w:after="0" w:line="240" w:lineRule="auto"/>
        <w:ind w:left="34" w:right="115" w:firstLine="675"/>
        <w:rPr>
          <w:szCs w:val="28"/>
        </w:rPr>
      </w:pPr>
      <w:r w:rsidRPr="00622855">
        <w:rPr>
          <w:rFonts w:eastAsia="Times New Roman"/>
          <w:color w:val="000000"/>
          <w:spacing w:val="4"/>
          <w:szCs w:val="28"/>
        </w:rPr>
        <w:t xml:space="preserve">Повременная оплата труда рабочих применяется, </w:t>
      </w:r>
      <w:r w:rsidRPr="00622855">
        <w:rPr>
          <w:rFonts w:eastAsia="Times New Roman"/>
          <w:color w:val="000000"/>
          <w:spacing w:val="1"/>
          <w:szCs w:val="28"/>
        </w:rPr>
        <w:t>как правило, на тех работах, которые трудно поддают</w:t>
      </w:r>
      <w:r w:rsidRPr="00622855">
        <w:rPr>
          <w:rFonts w:eastAsia="Times New Roman"/>
          <w:color w:val="000000"/>
          <w:spacing w:val="1"/>
          <w:szCs w:val="28"/>
        </w:rPr>
        <w:softHyphen/>
      </w:r>
      <w:r w:rsidRPr="00622855">
        <w:rPr>
          <w:rFonts w:eastAsia="Times New Roman"/>
          <w:color w:val="000000"/>
          <w:szCs w:val="28"/>
        </w:rPr>
        <w:t>ся нормированию, где сложно вести учет фактич</w:t>
      </w:r>
      <w:r>
        <w:rPr>
          <w:rFonts w:eastAsia="Times New Roman"/>
          <w:color w:val="000000"/>
          <w:szCs w:val="28"/>
        </w:rPr>
        <w:t>ески выполненных работ. Д</w:t>
      </w:r>
      <w:r w:rsidRPr="00622855">
        <w:rPr>
          <w:rFonts w:eastAsia="Times New Roman"/>
          <w:color w:val="000000"/>
          <w:szCs w:val="28"/>
        </w:rPr>
        <w:t xml:space="preserve">анная система наиболее </w:t>
      </w:r>
      <w:r w:rsidRPr="00622855">
        <w:rPr>
          <w:rFonts w:eastAsia="Times New Roman"/>
          <w:color w:val="000000"/>
          <w:spacing w:val="3"/>
          <w:szCs w:val="28"/>
        </w:rPr>
        <w:t>распространена на работах, связанных с обслужива</w:t>
      </w:r>
      <w:r w:rsidRPr="00622855">
        <w:rPr>
          <w:rFonts w:eastAsia="Times New Roman"/>
          <w:color w:val="000000"/>
          <w:spacing w:val="3"/>
          <w:szCs w:val="28"/>
        </w:rPr>
        <w:softHyphen/>
      </w:r>
      <w:r w:rsidRPr="00622855">
        <w:rPr>
          <w:rFonts w:eastAsia="Times New Roman"/>
          <w:color w:val="000000"/>
          <w:spacing w:val="1"/>
          <w:szCs w:val="28"/>
        </w:rPr>
        <w:t xml:space="preserve">нием </w:t>
      </w:r>
      <w:r>
        <w:rPr>
          <w:rFonts w:eastAsia="Times New Roman"/>
          <w:color w:val="000000"/>
          <w:spacing w:val="1"/>
          <w:szCs w:val="28"/>
        </w:rPr>
        <w:t xml:space="preserve">оборудования, </w:t>
      </w:r>
      <w:r w:rsidRPr="00622855">
        <w:rPr>
          <w:rFonts w:eastAsia="Times New Roman"/>
          <w:color w:val="000000"/>
          <w:spacing w:val="1"/>
          <w:szCs w:val="28"/>
        </w:rPr>
        <w:t>машин и механизмов</w:t>
      </w:r>
      <w:r>
        <w:rPr>
          <w:rFonts w:eastAsia="Times New Roman"/>
          <w:color w:val="000000"/>
          <w:spacing w:val="1"/>
          <w:szCs w:val="28"/>
        </w:rPr>
        <w:t>, а также работников охраны, дворников, уборщиц и других специальностей.</w:t>
      </w:r>
    </w:p>
    <w:p w:rsidR="00C15908" w:rsidRPr="00622855" w:rsidRDefault="00C15908" w:rsidP="001B14C9">
      <w:pPr>
        <w:shd w:val="clear" w:color="auto" w:fill="FFFFFF"/>
        <w:spacing w:after="0" w:line="240" w:lineRule="auto"/>
        <w:ind w:left="29" w:right="120" w:firstLine="709"/>
        <w:rPr>
          <w:rFonts w:eastAsia="Times New Roman"/>
          <w:color w:val="000000"/>
          <w:spacing w:val="3"/>
          <w:szCs w:val="28"/>
        </w:rPr>
      </w:pPr>
      <w:r w:rsidRPr="00622855">
        <w:rPr>
          <w:rFonts w:eastAsia="Times New Roman"/>
          <w:color w:val="000000"/>
          <w:szCs w:val="28"/>
        </w:rPr>
        <w:t xml:space="preserve">Размер повременной оплаты труда </w:t>
      </w:r>
      <w:r w:rsidRPr="00622855">
        <w:rPr>
          <w:rFonts w:eastAsia="Times New Roman"/>
          <w:color w:val="000000"/>
          <w:szCs w:val="28"/>
          <w:lang w:val="en-US"/>
        </w:rPr>
        <w:t>S</w:t>
      </w:r>
      <w:r w:rsidRPr="00622855">
        <w:rPr>
          <w:rFonts w:eastAsia="Times New Roman"/>
          <w:color w:val="000000"/>
          <w:szCs w:val="28"/>
          <w:vertAlign w:val="subscript"/>
          <w:lang w:val="en-US"/>
        </w:rPr>
        <w:t>n</w:t>
      </w:r>
      <w:r w:rsidRPr="00622855">
        <w:rPr>
          <w:rFonts w:eastAsia="Times New Roman"/>
          <w:color w:val="000000"/>
          <w:szCs w:val="28"/>
        </w:rPr>
        <w:t>, уста</w:t>
      </w:r>
      <w:r w:rsidRPr="00622855">
        <w:rPr>
          <w:rFonts w:eastAsia="Times New Roman"/>
          <w:color w:val="000000"/>
          <w:szCs w:val="28"/>
        </w:rPr>
        <w:softHyphen/>
      </w:r>
      <w:r w:rsidRPr="00622855">
        <w:rPr>
          <w:rFonts w:eastAsia="Times New Roman"/>
          <w:color w:val="000000"/>
          <w:spacing w:val="1"/>
          <w:szCs w:val="28"/>
        </w:rPr>
        <w:t>навливается умножением соответствующей тарифной ставки на часы, фактически отработанные рабочим-повременщиком. Продолжительность работы опреде</w:t>
      </w:r>
      <w:r w:rsidRPr="00622855">
        <w:rPr>
          <w:rFonts w:eastAsia="Times New Roman"/>
          <w:color w:val="000000"/>
          <w:spacing w:val="4"/>
          <w:szCs w:val="28"/>
        </w:rPr>
        <w:t>ляется по табелю, а тарифная ставка</w:t>
      </w:r>
      <w:r>
        <w:rPr>
          <w:rFonts w:eastAsia="Times New Roman"/>
          <w:color w:val="000000"/>
          <w:spacing w:val="4"/>
          <w:szCs w:val="28"/>
        </w:rPr>
        <w:t xml:space="preserve"> </w:t>
      </w:r>
      <w:r>
        <w:rPr>
          <w:rFonts w:eastAsia="Times New Roman"/>
          <w:color w:val="000000"/>
          <w:spacing w:val="1"/>
          <w:szCs w:val="28"/>
        </w:rPr>
        <w:t xml:space="preserve">– </w:t>
      </w:r>
      <w:r w:rsidRPr="00622855">
        <w:rPr>
          <w:rFonts w:eastAsia="Times New Roman"/>
          <w:color w:val="000000"/>
          <w:spacing w:val="4"/>
          <w:szCs w:val="28"/>
        </w:rPr>
        <w:t xml:space="preserve">в соответствии </w:t>
      </w:r>
      <w:r w:rsidRPr="00622855">
        <w:rPr>
          <w:rFonts w:eastAsia="Times New Roman"/>
          <w:color w:val="000000"/>
          <w:spacing w:val="3"/>
          <w:szCs w:val="28"/>
        </w:rPr>
        <w:t>с присвоенным рабочему тарифным разрядом:</w:t>
      </w:r>
    </w:p>
    <w:p w:rsidR="00C15908" w:rsidRPr="00622855" w:rsidRDefault="00C15908" w:rsidP="001B14C9">
      <w:pPr>
        <w:shd w:val="clear" w:color="auto" w:fill="FFFFFF"/>
        <w:spacing w:after="0" w:line="240" w:lineRule="auto"/>
        <w:ind w:left="29" w:right="120" w:firstLine="709"/>
        <w:rPr>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0A1177" w:rsidRPr="000A1177" w:rsidTr="000A1177">
        <w:tc>
          <w:tcPr>
            <w:tcW w:w="9540" w:type="dxa"/>
            <w:vAlign w:val="center"/>
          </w:tcPr>
          <w:p w:rsidR="000A1177" w:rsidRPr="000A1177" w:rsidRDefault="000D1A1B" w:rsidP="000A1177">
            <w:pPr>
              <w:spacing w:after="0"/>
              <w:jc w:val="center"/>
              <w:rPr>
                <w:szCs w:val="28"/>
              </w:rPr>
            </w:pPr>
            <m:oMath>
              <m:sSub>
                <m:sSubPr>
                  <m:ctrlPr>
                    <w:rPr>
                      <w:rFonts w:ascii="Cambria Math" w:hAnsi="Cambria Math"/>
                      <w:szCs w:val="28"/>
                    </w:rPr>
                  </m:ctrlPr>
                </m:sSubPr>
                <m:e>
                  <m:r>
                    <m:rPr>
                      <m:sty m:val="p"/>
                    </m:rPr>
                    <w:rPr>
                      <w:rFonts w:ascii="Cambria Math" w:hAnsi="Cambria Math"/>
                      <w:szCs w:val="28"/>
                    </w:rPr>
                    <m:t>S</m:t>
                  </m:r>
                </m:e>
                <m:sub>
                  <m:r>
                    <m:rPr>
                      <m:sty m:val="p"/>
                    </m:rPr>
                    <w:rPr>
                      <w:rFonts w:ascii="Cambria Math"/>
                      <w:szCs w:val="28"/>
                    </w:rPr>
                    <m:t>п</m:t>
                  </m:r>
                </m:sub>
              </m:sSub>
              <m:r>
                <m:rPr>
                  <m:sty m:val="p"/>
                </m:rPr>
                <w:rPr>
                  <w:rFonts w:ascii="Cambria Math"/>
                  <w:szCs w:val="28"/>
                </w:rPr>
                <m:t>=</m:t>
              </m:r>
              <m:sSub>
                <m:sSubPr>
                  <m:ctrlPr>
                    <w:rPr>
                      <w:rFonts w:ascii="Cambria Math" w:hAnsi="Cambria Math"/>
                      <w:szCs w:val="28"/>
                    </w:rPr>
                  </m:ctrlPr>
                </m:sSubPr>
                <m:e>
                  <m:r>
                    <m:rPr>
                      <m:sty m:val="p"/>
                    </m:rPr>
                    <w:rPr>
                      <w:rFonts w:ascii="Cambria Math" w:hAnsi="Cambria Math"/>
                      <w:szCs w:val="28"/>
                    </w:rPr>
                    <m:t>C</m:t>
                  </m:r>
                </m:e>
                <m:sub>
                  <m:r>
                    <m:rPr>
                      <m:sty m:val="p"/>
                    </m:rPr>
                    <w:rPr>
                      <w:rFonts w:ascii="Cambria Math" w:hAnsi="Cambria Math"/>
                      <w:szCs w:val="28"/>
                    </w:rPr>
                    <m:t>i</m:t>
                  </m:r>
                </m:sub>
              </m:sSub>
              <m:sSub>
                <m:sSubPr>
                  <m:ctrlPr>
                    <w:rPr>
                      <w:rFonts w:ascii="Cambria Math" w:hAnsi="Cambria Math"/>
                      <w:szCs w:val="28"/>
                    </w:rPr>
                  </m:ctrlPr>
                </m:sSubPr>
                <m:e>
                  <m:r>
                    <m:rPr>
                      <m:sty m:val="p"/>
                    </m:rPr>
                    <w:rPr>
                      <w:rFonts w:ascii="Cambria Math" w:hAnsi="Cambria Math"/>
                      <w:szCs w:val="28"/>
                    </w:rPr>
                    <m:t>t</m:t>
                  </m:r>
                </m:e>
                <m:sub>
                  <m:r>
                    <m:rPr>
                      <m:sty m:val="p"/>
                    </m:rPr>
                    <w:rPr>
                      <w:rFonts w:ascii="Cambria Math" w:hAnsi="Cambria Math"/>
                      <w:szCs w:val="28"/>
                    </w:rPr>
                    <m:t>i</m:t>
                  </m:r>
                </m:sub>
              </m:sSub>
              <m:r>
                <w:rPr>
                  <w:rFonts w:ascii="Cambria Math"/>
                  <w:szCs w:val="28"/>
                </w:rPr>
                <m:t xml:space="preserve"> </m:t>
              </m:r>
            </m:oMath>
            <w:r w:rsidR="000A1177" w:rsidRPr="000A1177">
              <w:rPr>
                <w:szCs w:val="28"/>
              </w:rPr>
              <w:t>,</w:t>
            </w:r>
          </w:p>
        </w:tc>
        <w:tc>
          <w:tcPr>
            <w:tcW w:w="314" w:type="dxa"/>
            <w:vAlign w:val="center"/>
          </w:tcPr>
          <w:p w:rsidR="000A1177" w:rsidRPr="000A1177" w:rsidRDefault="000A1177" w:rsidP="000A1177">
            <w:pPr>
              <w:spacing w:after="0"/>
              <w:jc w:val="center"/>
              <w:rPr>
                <w:szCs w:val="28"/>
              </w:rPr>
            </w:pPr>
            <w:r w:rsidRPr="000A1177">
              <w:rPr>
                <w:szCs w:val="28"/>
              </w:rPr>
              <w:t>(7.4)</w:t>
            </w:r>
          </w:p>
        </w:tc>
      </w:tr>
    </w:tbl>
    <w:p w:rsidR="00C15908" w:rsidRPr="00861EE3" w:rsidRDefault="00C15908" w:rsidP="001B14C9">
      <w:pPr>
        <w:shd w:val="clear" w:color="auto" w:fill="FFFFFF"/>
        <w:spacing w:after="0" w:line="240" w:lineRule="auto"/>
        <w:ind w:left="384" w:firstLine="709"/>
        <w:rPr>
          <w:rFonts w:eastAsia="Times New Roman"/>
          <w:iCs/>
          <w:color w:val="000000"/>
          <w:spacing w:val="9"/>
          <w:szCs w:val="28"/>
        </w:rPr>
      </w:pPr>
    </w:p>
    <w:p w:rsidR="00C15908" w:rsidRPr="00622855" w:rsidRDefault="000A1177" w:rsidP="001B14C9">
      <w:pPr>
        <w:shd w:val="clear" w:color="auto" w:fill="FFFFFF"/>
        <w:spacing w:after="0" w:line="240" w:lineRule="auto"/>
        <w:rPr>
          <w:rFonts w:eastAsia="Times New Roman"/>
          <w:iCs/>
          <w:color w:val="000000"/>
          <w:szCs w:val="28"/>
        </w:rPr>
      </w:pPr>
      <w:r>
        <w:rPr>
          <w:rFonts w:eastAsia="Times New Roman"/>
          <w:iCs/>
          <w:color w:val="000000"/>
          <w:szCs w:val="28"/>
        </w:rPr>
        <w:t>г</w:t>
      </w:r>
      <w:r w:rsidR="00C15908" w:rsidRPr="00622855">
        <w:rPr>
          <w:rFonts w:eastAsia="Times New Roman"/>
          <w:iCs/>
          <w:color w:val="000000"/>
          <w:szCs w:val="28"/>
        </w:rPr>
        <w:t>де</w:t>
      </w:r>
      <w:r>
        <w:rPr>
          <w:rFonts w:eastAsia="Times New Roman"/>
          <w:iCs/>
          <w:color w:val="000000"/>
          <w:szCs w:val="28"/>
        </w:rPr>
        <w:t>:</w:t>
      </w:r>
      <w:r w:rsidR="00C15908" w:rsidRPr="00622855">
        <w:rPr>
          <w:rFonts w:eastAsia="Times New Roman"/>
          <w:iCs/>
          <w:color w:val="000000"/>
          <w:szCs w:val="28"/>
        </w:rPr>
        <w:t xml:space="preserve"> С</w:t>
      </w:r>
      <w:r w:rsidR="00C15908" w:rsidRPr="00622855">
        <w:rPr>
          <w:rFonts w:eastAsia="Times New Roman"/>
          <w:iCs/>
          <w:color w:val="000000"/>
          <w:szCs w:val="28"/>
          <w:vertAlign w:val="subscript"/>
          <w:lang w:val="en-US"/>
        </w:rPr>
        <w:t>i</w:t>
      </w:r>
      <w:r w:rsidR="00C15908" w:rsidRPr="00622855">
        <w:rPr>
          <w:rFonts w:eastAsia="Times New Roman"/>
          <w:iCs/>
          <w:color w:val="000000"/>
          <w:szCs w:val="28"/>
        </w:rPr>
        <w:t xml:space="preserve"> </w:t>
      </w:r>
      <w:r w:rsidR="00C15908">
        <w:rPr>
          <w:rFonts w:eastAsia="Times New Roman"/>
          <w:color w:val="000000"/>
          <w:spacing w:val="1"/>
          <w:szCs w:val="28"/>
        </w:rPr>
        <w:t>–</w:t>
      </w:r>
      <w:r w:rsidR="00C15908" w:rsidRPr="00622855">
        <w:rPr>
          <w:rFonts w:eastAsia="Times New Roman"/>
          <w:iCs/>
          <w:color w:val="000000"/>
          <w:szCs w:val="28"/>
        </w:rPr>
        <w:t xml:space="preserve">  часовая тарифная ставка, соо</w:t>
      </w:r>
      <w:r>
        <w:rPr>
          <w:rFonts w:eastAsia="Times New Roman"/>
          <w:iCs/>
          <w:color w:val="000000"/>
          <w:szCs w:val="28"/>
        </w:rPr>
        <w:t xml:space="preserve">тветствующая разряду рабочего; </w:t>
      </w:r>
      <w:r w:rsidR="00C15908" w:rsidRPr="00622855">
        <w:rPr>
          <w:rFonts w:eastAsia="Times New Roman"/>
          <w:iCs/>
          <w:color w:val="000000"/>
          <w:szCs w:val="28"/>
          <w:lang w:val="en-US"/>
        </w:rPr>
        <w:t>t</w:t>
      </w:r>
      <w:r w:rsidR="00C15908" w:rsidRPr="00622855">
        <w:rPr>
          <w:rFonts w:eastAsia="Times New Roman"/>
          <w:iCs/>
          <w:color w:val="000000"/>
          <w:szCs w:val="28"/>
          <w:vertAlign w:val="subscript"/>
          <w:lang w:val="en-US"/>
        </w:rPr>
        <w:t>i</w:t>
      </w:r>
      <w:r w:rsidR="00C15908" w:rsidRPr="00622855">
        <w:rPr>
          <w:rFonts w:eastAsia="Times New Roman"/>
          <w:iCs/>
          <w:color w:val="000000"/>
          <w:szCs w:val="28"/>
        </w:rPr>
        <w:t xml:space="preserve"> </w:t>
      </w:r>
      <w:r w:rsidR="00C15908">
        <w:rPr>
          <w:rFonts w:eastAsia="Times New Roman"/>
          <w:color w:val="000000"/>
          <w:spacing w:val="1"/>
          <w:szCs w:val="28"/>
        </w:rPr>
        <w:t xml:space="preserve">– </w:t>
      </w:r>
      <w:r w:rsidR="00C15908" w:rsidRPr="00622855">
        <w:rPr>
          <w:rFonts w:eastAsia="Times New Roman"/>
          <w:iCs/>
          <w:color w:val="000000"/>
          <w:szCs w:val="28"/>
        </w:rPr>
        <w:t>фактически отработанное время.</w:t>
      </w:r>
    </w:p>
    <w:p w:rsidR="000A1177" w:rsidRDefault="000A1177" w:rsidP="001B14C9">
      <w:pPr>
        <w:shd w:val="clear" w:color="auto" w:fill="FFFFFF"/>
        <w:spacing w:after="0" w:line="240" w:lineRule="auto"/>
        <w:ind w:firstLine="709"/>
        <w:rPr>
          <w:szCs w:val="28"/>
        </w:rPr>
      </w:pPr>
    </w:p>
    <w:p w:rsidR="00C15908" w:rsidRPr="00622855" w:rsidRDefault="00C15908" w:rsidP="001B14C9">
      <w:pPr>
        <w:shd w:val="clear" w:color="auto" w:fill="FFFFFF"/>
        <w:spacing w:after="0" w:line="240" w:lineRule="auto"/>
        <w:ind w:firstLine="709"/>
        <w:rPr>
          <w:szCs w:val="28"/>
        </w:rPr>
      </w:pPr>
      <w:r w:rsidRPr="00BF0A28">
        <w:rPr>
          <w:szCs w:val="28"/>
        </w:rPr>
        <w:t>7.</w:t>
      </w:r>
      <w:r>
        <w:rPr>
          <w:szCs w:val="28"/>
        </w:rPr>
        <w:t>2</w:t>
      </w:r>
      <w:r w:rsidRPr="00BF0A28">
        <w:rPr>
          <w:szCs w:val="28"/>
        </w:rPr>
        <w:t xml:space="preserve">.1ПРИМЕР: </w:t>
      </w:r>
      <w:r w:rsidRPr="00BF0A28">
        <w:rPr>
          <w:rFonts w:eastAsia="Times New Roman"/>
          <w:color w:val="000000"/>
          <w:szCs w:val="28"/>
        </w:rPr>
        <w:t xml:space="preserve"> </w:t>
      </w:r>
      <w:r w:rsidRPr="00622855">
        <w:rPr>
          <w:rFonts w:eastAsia="Times New Roman"/>
          <w:iCs/>
          <w:color w:val="000000"/>
          <w:szCs w:val="28"/>
        </w:rPr>
        <w:t>Дежурный слесарь 5</w:t>
      </w:r>
      <w:r>
        <w:rPr>
          <w:rFonts w:eastAsia="Times New Roman"/>
          <w:iCs/>
          <w:color w:val="000000"/>
          <w:szCs w:val="28"/>
        </w:rPr>
        <w:t>-</w:t>
      </w:r>
      <w:r w:rsidRPr="00622855">
        <w:rPr>
          <w:rFonts w:eastAsia="Times New Roman"/>
          <w:iCs/>
          <w:color w:val="000000"/>
          <w:szCs w:val="28"/>
        </w:rPr>
        <w:t xml:space="preserve">го разряда. </w:t>
      </w:r>
      <w:r w:rsidRPr="00622855">
        <w:rPr>
          <w:rFonts w:eastAsia="Times New Roman"/>
          <w:color w:val="000000"/>
          <w:szCs w:val="28"/>
        </w:rPr>
        <w:t xml:space="preserve">в течение </w:t>
      </w:r>
      <w:r w:rsidRPr="00622855">
        <w:rPr>
          <w:rFonts w:eastAsia="Times New Roman"/>
          <w:iCs/>
          <w:color w:val="000000"/>
          <w:szCs w:val="28"/>
        </w:rPr>
        <w:t xml:space="preserve">22 </w:t>
      </w:r>
      <w:r w:rsidRPr="00622855">
        <w:rPr>
          <w:rFonts w:eastAsia="Times New Roman"/>
          <w:color w:val="000000"/>
          <w:szCs w:val="28"/>
        </w:rPr>
        <w:t>смен бесперебойно обслуживал машины на строительном участке. Определите его заработную плату.</w:t>
      </w:r>
    </w:p>
    <w:p w:rsidR="00C15908" w:rsidRPr="00622855" w:rsidRDefault="00C15908" w:rsidP="001B14C9">
      <w:pPr>
        <w:shd w:val="clear" w:color="auto" w:fill="FFFFFF"/>
        <w:spacing w:after="0" w:line="240" w:lineRule="auto"/>
        <w:ind w:right="154" w:firstLine="709"/>
        <w:rPr>
          <w:rFonts w:eastAsia="Times New Roman"/>
          <w:color w:val="000000"/>
          <w:szCs w:val="28"/>
        </w:rPr>
      </w:pPr>
      <w:r w:rsidRPr="00BF0A28">
        <w:rPr>
          <w:rFonts w:eastAsia="Times New Roman"/>
          <w:color w:val="000000"/>
          <w:spacing w:val="-2"/>
          <w:szCs w:val="28"/>
        </w:rPr>
        <w:t>РЕШЕНИЕ:</w:t>
      </w:r>
      <w:r>
        <w:rPr>
          <w:rFonts w:eastAsia="Times New Roman"/>
          <w:color w:val="000000"/>
          <w:spacing w:val="-2"/>
          <w:szCs w:val="28"/>
        </w:rPr>
        <w:t xml:space="preserve"> Определив по таблице 7.1 часовую </w:t>
      </w:r>
      <w:r w:rsidRPr="00946538">
        <w:rPr>
          <w:rFonts w:eastAsia="Times New Roman"/>
          <w:color w:val="000000"/>
          <w:spacing w:val="5"/>
          <w:szCs w:val="28"/>
        </w:rPr>
        <w:t>тарифн</w:t>
      </w:r>
      <w:r>
        <w:rPr>
          <w:rFonts w:eastAsia="Times New Roman"/>
          <w:color w:val="000000"/>
          <w:spacing w:val="5"/>
          <w:szCs w:val="28"/>
        </w:rPr>
        <w:t>ую</w:t>
      </w:r>
      <w:r w:rsidRPr="00946538">
        <w:rPr>
          <w:rFonts w:eastAsia="Times New Roman"/>
          <w:color w:val="000000"/>
          <w:spacing w:val="5"/>
          <w:szCs w:val="28"/>
        </w:rPr>
        <w:t xml:space="preserve"> </w:t>
      </w:r>
      <w:r>
        <w:rPr>
          <w:rFonts w:eastAsia="Times New Roman"/>
          <w:color w:val="000000"/>
          <w:spacing w:val="5"/>
          <w:szCs w:val="28"/>
        </w:rPr>
        <w:t>ставку,</w:t>
      </w:r>
      <w:r w:rsidRPr="00946538">
        <w:rPr>
          <w:rFonts w:eastAsia="Times New Roman"/>
          <w:color w:val="000000"/>
          <w:spacing w:val="5"/>
          <w:szCs w:val="28"/>
        </w:rPr>
        <w:t xml:space="preserve"> </w:t>
      </w:r>
      <w:r>
        <w:rPr>
          <w:rFonts w:eastAsia="Times New Roman"/>
          <w:color w:val="000000"/>
          <w:spacing w:val="5"/>
          <w:szCs w:val="28"/>
        </w:rPr>
        <w:t>рассчитываем заработок</w:t>
      </w:r>
      <w:r w:rsidRPr="00622855">
        <w:rPr>
          <w:rFonts w:eastAsia="Times New Roman"/>
          <w:color w:val="000000"/>
          <w:szCs w:val="28"/>
        </w:rPr>
        <w:t xml:space="preserve"> рабочего</w:t>
      </w:r>
      <w:r>
        <w:rPr>
          <w:rFonts w:eastAsia="Times New Roman"/>
          <w:color w:val="000000"/>
          <w:szCs w:val="28"/>
        </w:rPr>
        <w:t>, который</w:t>
      </w:r>
      <w:r w:rsidRPr="00622855">
        <w:rPr>
          <w:rFonts w:eastAsia="Times New Roman"/>
          <w:color w:val="000000"/>
          <w:szCs w:val="28"/>
        </w:rPr>
        <w:t xml:space="preserve"> составит: </w:t>
      </w:r>
      <w:r w:rsidRPr="00622855">
        <w:rPr>
          <w:rFonts w:eastAsia="Times New Roman"/>
          <w:color w:val="000000"/>
          <w:szCs w:val="28"/>
          <w:lang w:val="en-US"/>
        </w:rPr>
        <w:t>S</w:t>
      </w:r>
      <w:r w:rsidRPr="00622855">
        <w:rPr>
          <w:rFonts w:eastAsia="Times New Roman"/>
          <w:color w:val="000000"/>
          <w:szCs w:val="28"/>
          <w:vertAlign w:val="subscript"/>
          <w:lang w:val="en-US"/>
        </w:rPr>
        <w:t>n</w:t>
      </w:r>
      <w:r w:rsidRPr="00622855">
        <w:rPr>
          <w:rFonts w:eastAsia="Times New Roman"/>
          <w:color w:val="000000"/>
          <w:szCs w:val="28"/>
        </w:rPr>
        <w:t>=0,91</w:t>
      </w:r>
      <w:r w:rsidRPr="00BF0A28">
        <w:rPr>
          <w:szCs w:val="28"/>
        </w:rPr>
        <w:t>×</w:t>
      </w:r>
      <w:r w:rsidRPr="00622855">
        <w:rPr>
          <w:rFonts w:eastAsia="Times New Roman"/>
          <w:color w:val="000000"/>
          <w:szCs w:val="28"/>
        </w:rPr>
        <w:t>22</w:t>
      </w:r>
      <w:r w:rsidRPr="00BF0A28">
        <w:rPr>
          <w:szCs w:val="28"/>
        </w:rPr>
        <w:t>×</w:t>
      </w:r>
      <w:r w:rsidRPr="00622855">
        <w:rPr>
          <w:rFonts w:eastAsia="Times New Roman"/>
          <w:color w:val="000000"/>
          <w:szCs w:val="28"/>
        </w:rPr>
        <w:t>8= 160,16</w:t>
      </w:r>
      <w:r>
        <w:rPr>
          <w:rFonts w:eastAsia="Times New Roman"/>
          <w:color w:val="000000"/>
          <w:szCs w:val="28"/>
        </w:rPr>
        <w:t xml:space="preserve"> рублей или 160,16</w:t>
      </w:r>
      <w:r w:rsidRPr="00BF0A28">
        <w:rPr>
          <w:szCs w:val="28"/>
        </w:rPr>
        <w:t>×</w:t>
      </w:r>
      <w:r>
        <w:rPr>
          <w:szCs w:val="28"/>
        </w:rPr>
        <w:t>5,5 = 880,88 тенге.</w:t>
      </w:r>
    </w:p>
    <w:p w:rsidR="00C15908" w:rsidRDefault="00C15908" w:rsidP="001B14C9">
      <w:pPr>
        <w:spacing w:after="0" w:line="240" w:lineRule="auto"/>
        <w:ind w:right="-1" w:firstLine="708"/>
        <w:contextualSpacing/>
        <w:rPr>
          <w:rFonts w:eastAsia="Times New Roman"/>
          <w:color w:val="000000"/>
          <w:spacing w:val="1"/>
          <w:szCs w:val="28"/>
        </w:rPr>
      </w:pPr>
      <w:r w:rsidRPr="00BF0A28">
        <w:rPr>
          <w:szCs w:val="28"/>
        </w:rPr>
        <w:t xml:space="preserve">Решить предыдущую задачу с изменением ее условий </w:t>
      </w:r>
      <w:r>
        <w:rPr>
          <w:szCs w:val="28"/>
        </w:rPr>
        <w:t>и п</w:t>
      </w:r>
      <w:r w:rsidRPr="00622855">
        <w:rPr>
          <w:rFonts w:eastAsia="Times New Roman"/>
          <w:color w:val="000000"/>
          <w:spacing w:val="4"/>
          <w:szCs w:val="28"/>
        </w:rPr>
        <w:t>одсчи</w:t>
      </w:r>
      <w:r>
        <w:rPr>
          <w:rFonts w:eastAsia="Times New Roman"/>
          <w:color w:val="000000"/>
          <w:spacing w:val="1"/>
          <w:szCs w:val="28"/>
        </w:rPr>
        <w:t>тать</w:t>
      </w:r>
      <w:r w:rsidRPr="00622855">
        <w:rPr>
          <w:rFonts w:eastAsia="Times New Roman"/>
          <w:color w:val="000000"/>
          <w:spacing w:val="1"/>
          <w:szCs w:val="28"/>
        </w:rPr>
        <w:t xml:space="preserve"> повременный заработок рабочих, занятых на со</w:t>
      </w:r>
      <w:r w:rsidRPr="00622855">
        <w:rPr>
          <w:rFonts w:eastAsia="Times New Roman"/>
          <w:color w:val="000000"/>
          <w:spacing w:val="1"/>
          <w:szCs w:val="28"/>
        </w:rPr>
        <w:softHyphen/>
      </w:r>
      <w:r w:rsidRPr="00622855">
        <w:rPr>
          <w:rFonts w:eastAsia="Times New Roman"/>
          <w:color w:val="000000"/>
          <w:spacing w:val="2"/>
          <w:szCs w:val="28"/>
        </w:rPr>
        <w:t>ответствующих объектах строительства</w:t>
      </w:r>
      <w:r w:rsidRPr="00BF0A28">
        <w:rPr>
          <w:szCs w:val="28"/>
        </w:rPr>
        <w:t xml:space="preserve"> согласно вариантам, приведенным в таблице</w:t>
      </w:r>
      <w:r>
        <w:rPr>
          <w:szCs w:val="28"/>
        </w:rPr>
        <w:t xml:space="preserve"> 7.3</w:t>
      </w:r>
      <w:r w:rsidRPr="00BF0A28">
        <w:rPr>
          <w:szCs w:val="28"/>
        </w:rPr>
        <w:t xml:space="preserve">. </w:t>
      </w:r>
    </w:p>
    <w:p w:rsidR="00CB4040" w:rsidRDefault="00CB4040" w:rsidP="001B14C9">
      <w:pPr>
        <w:spacing w:after="0" w:line="240" w:lineRule="auto"/>
        <w:rPr>
          <w:szCs w:val="28"/>
        </w:rPr>
      </w:pPr>
    </w:p>
    <w:p w:rsidR="000A1177" w:rsidRDefault="000A1177" w:rsidP="001B14C9">
      <w:pPr>
        <w:spacing w:after="0" w:line="240" w:lineRule="auto"/>
        <w:rPr>
          <w:szCs w:val="28"/>
        </w:rPr>
      </w:pPr>
    </w:p>
    <w:p w:rsidR="000A1177" w:rsidRDefault="000A1177">
      <w:pPr>
        <w:spacing w:after="200"/>
        <w:jc w:val="left"/>
        <w:rPr>
          <w:szCs w:val="28"/>
        </w:rPr>
      </w:pPr>
      <w:r>
        <w:rPr>
          <w:szCs w:val="28"/>
        </w:rPr>
        <w:br w:type="page"/>
      </w:r>
    </w:p>
    <w:p w:rsidR="00C15908" w:rsidRDefault="00C15908" w:rsidP="001B14C9">
      <w:pPr>
        <w:spacing w:after="0" w:line="240" w:lineRule="auto"/>
        <w:rPr>
          <w:szCs w:val="28"/>
        </w:rPr>
      </w:pPr>
      <w:r>
        <w:rPr>
          <w:szCs w:val="28"/>
        </w:rPr>
        <w:lastRenderedPageBreak/>
        <w:t>Таблица 7.3 – Исходные данные для определения повременного заработка рабочих</w:t>
      </w:r>
    </w:p>
    <w:p w:rsidR="00C15908" w:rsidRDefault="00C15908" w:rsidP="001B14C9">
      <w:pPr>
        <w:spacing w:after="0" w:line="240" w:lineRule="auto"/>
        <w:rPr>
          <w:szCs w:val="28"/>
        </w:rPr>
      </w:pPr>
    </w:p>
    <w:tbl>
      <w:tblPr>
        <w:tblStyle w:val="a8"/>
        <w:tblW w:w="5000" w:type="pct"/>
        <w:jc w:val="center"/>
        <w:tblLook w:val="04A0" w:firstRow="1" w:lastRow="0" w:firstColumn="1" w:lastColumn="0" w:noHBand="0" w:noVBand="1"/>
      </w:tblPr>
      <w:tblGrid>
        <w:gridCol w:w="1170"/>
        <w:gridCol w:w="3000"/>
        <w:gridCol w:w="2615"/>
        <w:gridCol w:w="1248"/>
        <w:gridCol w:w="1821"/>
      </w:tblGrid>
      <w:tr w:rsidR="00C15908" w:rsidRPr="00DD1F8A" w:rsidTr="00A62668">
        <w:trPr>
          <w:jc w:val="center"/>
        </w:trPr>
        <w:tc>
          <w:tcPr>
            <w:tcW w:w="594" w:type="pct"/>
            <w:vAlign w:val="center"/>
          </w:tcPr>
          <w:p w:rsidR="00C15908" w:rsidRPr="00DD1F8A" w:rsidRDefault="00C15908" w:rsidP="001B14C9">
            <w:pPr>
              <w:spacing w:after="0"/>
              <w:ind w:right="-1"/>
              <w:contextualSpacing/>
              <w:jc w:val="center"/>
              <w:rPr>
                <w:rFonts w:eastAsia="Times New Roman"/>
                <w:color w:val="000000"/>
                <w:spacing w:val="3"/>
                <w:sz w:val="24"/>
                <w:szCs w:val="24"/>
              </w:rPr>
            </w:pPr>
            <w:r w:rsidRPr="00DD1F8A">
              <w:rPr>
                <w:rFonts w:eastAsia="Times New Roman"/>
                <w:color w:val="000000"/>
                <w:spacing w:val="3"/>
                <w:sz w:val="24"/>
                <w:szCs w:val="24"/>
              </w:rPr>
              <w:t>Вариант</w:t>
            </w:r>
          </w:p>
        </w:tc>
        <w:tc>
          <w:tcPr>
            <w:tcW w:w="1522" w:type="pct"/>
            <w:vAlign w:val="center"/>
          </w:tcPr>
          <w:p w:rsidR="00C15908" w:rsidRPr="00DD1F8A" w:rsidRDefault="00C15908" w:rsidP="001B14C9">
            <w:pPr>
              <w:spacing w:after="0"/>
              <w:ind w:right="-1"/>
              <w:contextualSpacing/>
              <w:jc w:val="center"/>
              <w:rPr>
                <w:rFonts w:eastAsia="Times New Roman"/>
                <w:color w:val="000000"/>
                <w:spacing w:val="3"/>
                <w:sz w:val="24"/>
                <w:szCs w:val="24"/>
              </w:rPr>
            </w:pPr>
            <w:r w:rsidRPr="00DD1F8A">
              <w:rPr>
                <w:rFonts w:eastAsia="Times New Roman"/>
                <w:color w:val="000000"/>
                <w:spacing w:val="3"/>
                <w:sz w:val="24"/>
                <w:szCs w:val="24"/>
              </w:rPr>
              <w:t>Объект</w:t>
            </w:r>
          </w:p>
        </w:tc>
        <w:tc>
          <w:tcPr>
            <w:tcW w:w="1327" w:type="pct"/>
            <w:vAlign w:val="center"/>
          </w:tcPr>
          <w:p w:rsidR="00C15908" w:rsidRPr="00DD1F8A" w:rsidRDefault="00C15908" w:rsidP="001B14C9">
            <w:pPr>
              <w:spacing w:after="0"/>
              <w:ind w:right="-1"/>
              <w:contextualSpacing/>
              <w:jc w:val="center"/>
              <w:rPr>
                <w:rFonts w:eastAsia="Times New Roman"/>
                <w:color w:val="000000"/>
                <w:spacing w:val="3"/>
                <w:sz w:val="24"/>
                <w:szCs w:val="24"/>
              </w:rPr>
            </w:pPr>
            <w:r w:rsidRPr="00DD1F8A">
              <w:rPr>
                <w:rFonts w:eastAsia="Times New Roman"/>
                <w:color w:val="000000"/>
                <w:spacing w:val="3"/>
                <w:sz w:val="24"/>
                <w:szCs w:val="24"/>
              </w:rPr>
              <w:t>Профессия,</w:t>
            </w:r>
          </w:p>
          <w:p w:rsidR="00C15908" w:rsidRPr="00DD1F8A" w:rsidRDefault="00C15908" w:rsidP="001B14C9">
            <w:pPr>
              <w:spacing w:after="0"/>
              <w:ind w:right="-1"/>
              <w:contextualSpacing/>
              <w:jc w:val="center"/>
              <w:rPr>
                <w:rFonts w:eastAsia="Times New Roman"/>
                <w:color w:val="000000"/>
                <w:spacing w:val="3"/>
                <w:sz w:val="24"/>
                <w:szCs w:val="24"/>
              </w:rPr>
            </w:pPr>
            <w:r>
              <w:rPr>
                <w:rFonts w:eastAsia="Times New Roman"/>
                <w:color w:val="000000"/>
                <w:spacing w:val="3"/>
                <w:sz w:val="24"/>
                <w:szCs w:val="24"/>
              </w:rPr>
              <w:t>р</w:t>
            </w:r>
            <w:r w:rsidRPr="00DD1F8A">
              <w:rPr>
                <w:rFonts w:eastAsia="Times New Roman"/>
                <w:color w:val="000000"/>
                <w:spacing w:val="3"/>
                <w:sz w:val="24"/>
                <w:szCs w:val="24"/>
              </w:rPr>
              <w:t>азряд</w:t>
            </w:r>
            <w:r>
              <w:rPr>
                <w:rFonts w:eastAsia="Times New Roman"/>
                <w:color w:val="000000"/>
                <w:spacing w:val="3"/>
                <w:sz w:val="24"/>
                <w:szCs w:val="24"/>
              </w:rPr>
              <w:t xml:space="preserve"> </w:t>
            </w:r>
            <w:r w:rsidRPr="00DD1F8A">
              <w:rPr>
                <w:rFonts w:eastAsia="Times New Roman"/>
                <w:color w:val="000000"/>
                <w:spacing w:val="3"/>
                <w:sz w:val="24"/>
                <w:szCs w:val="24"/>
              </w:rPr>
              <w:t>рабочих</w:t>
            </w:r>
          </w:p>
        </w:tc>
        <w:tc>
          <w:tcPr>
            <w:tcW w:w="633" w:type="pct"/>
            <w:vAlign w:val="center"/>
          </w:tcPr>
          <w:p w:rsidR="00C15908" w:rsidRPr="00DD1F8A" w:rsidRDefault="00C15908" w:rsidP="001B14C9">
            <w:pPr>
              <w:spacing w:after="0"/>
              <w:ind w:right="-1"/>
              <w:contextualSpacing/>
              <w:jc w:val="center"/>
              <w:rPr>
                <w:rFonts w:eastAsia="Times New Roman"/>
                <w:color w:val="000000"/>
                <w:spacing w:val="3"/>
                <w:sz w:val="24"/>
                <w:szCs w:val="24"/>
              </w:rPr>
            </w:pPr>
            <w:r w:rsidRPr="00DD1F8A">
              <w:rPr>
                <w:rFonts w:eastAsia="Times New Roman"/>
                <w:color w:val="000000"/>
                <w:spacing w:val="3"/>
                <w:sz w:val="24"/>
                <w:szCs w:val="24"/>
              </w:rPr>
              <w:t>Число рабочих,</w:t>
            </w:r>
          </w:p>
          <w:p w:rsidR="00C15908" w:rsidRPr="00DD1F8A" w:rsidRDefault="00C15908" w:rsidP="001B14C9">
            <w:pPr>
              <w:spacing w:after="0"/>
              <w:ind w:right="-1"/>
              <w:contextualSpacing/>
              <w:jc w:val="center"/>
              <w:rPr>
                <w:rFonts w:eastAsia="Times New Roman"/>
                <w:color w:val="000000"/>
                <w:spacing w:val="3"/>
                <w:sz w:val="24"/>
                <w:szCs w:val="24"/>
              </w:rPr>
            </w:pPr>
            <w:r w:rsidRPr="00DD1F8A">
              <w:rPr>
                <w:rFonts w:eastAsia="Times New Roman"/>
                <w:color w:val="000000"/>
                <w:spacing w:val="3"/>
                <w:sz w:val="24"/>
                <w:szCs w:val="24"/>
              </w:rPr>
              <w:t>чел.</w:t>
            </w:r>
          </w:p>
        </w:tc>
        <w:tc>
          <w:tcPr>
            <w:tcW w:w="924" w:type="pct"/>
            <w:vAlign w:val="center"/>
          </w:tcPr>
          <w:p w:rsidR="00C15908" w:rsidRPr="00DD1F8A" w:rsidRDefault="00C15908" w:rsidP="001B14C9">
            <w:pPr>
              <w:spacing w:after="0"/>
              <w:ind w:right="-1"/>
              <w:contextualSpacing/>
              <w:jc w:val="center"/>
              <w:rPr>
                <w:rFonts w:eastAsia="Times New Roman"/>
                <w:color w:val="000000"/>
                <w:spacing w:val="3"/>
                <w:sz w:val="24"/>
                <w:szCs w:val="24"/>
              </w:rPr>
            </w:pPr>
            <w:r w:rsidRPr="00DD1F8A">
              <w:rPr>
                <w:rFonts w:eastAsia="Times New Roman"/>
                <w:color w:val="000000"/>
                <w:spacing w:val="3"/>
                <w:sz w:val="24"/>
                <w:szCs w:val="24"/>
              </w:rPr>
              <w:t>Количество</w:t>
            </w:r>
          </w:p>
          <w:p w:rsidR="00C15908" w:rsidRPr="00DD1F8A" w:rsidRDefault="00C15908" w:rsidP="001B14C9">
            <w:pPr>
              <w:spacing w:after="0"/>
              <w:ind w:right="-1"/>
              <w:contextualSpacing/>
              <w:jc w:val="center"/>
              <w:rPr>
                <w:rFonts w:eastAsia="Times New Roman"/>
                <w:color w:val="000000"/>
                <w:spacing w:val="3"/>
                <w:sz w:val="24"/>
                <w:szCs w:val="24"/>
              </w:rPr>
            </w:pPr>
            <w:r w:rsidRPr="00DD1F8A">
              <w:rPr>
                <w:rFonts w:eastAsia="Times New Roman"/>
                <w:color w:val="000000"/>
                <w:spacing w:val="3"/>
                <w:sz w:val="24"/>
                <w:szCs w:val="24"/>
              </w:rPr>
              <w:t>отработанных дней</w:t>
            </w:r>
          </w:p>
        </w:tc>
      </w:tr>
      <w:tr w:rsidR="00C15908" w:rsidRPr="000A1177" w:rsidTr="00A62668">
        <w:trPr>
          <w:jc w:val="center"/>
        </w:trPr>
        <w:tc>
          <w:tcPr>
            <w:tcW w:w="594" w:type="pct"/>
            <w:vAlign w:val="center"/>
          </w:tcPr>
          <w:p w:rsidR="00C15908" w:rsidRPr="00DD1F8A" w:rsidRDefault="00C15908" w:rsidP="000A1177">
            <w:pPr>
              <w:pStyle w:val="51"/>
              <w:shd w:val="clear" w:color="auto" w:fill="auto"/>
              <w:spacing w:before="20" w:after="20" w:line="240" w:lineRule="auto"/>
              <w:ind w:firstLine="0"/>
              <w:rPr>
                <w:sz w:val="24"/>
                <w:szCs w:val="24"/>
              </w:rPr>
            </w:pPr>
            <w:r w:rsidRPr="00DD1F8A">
              <w:rPr>
                <w:sz w:val="24"/>
                <w:szCs w:val="24"/>
              </w:rPr>
              <w:t>1</w:t>
            </w:r>
          </w:p>
        </w:tc>
        <w:tc>
          <w:tcPr>
            <w:tcW w:w="1522" w:type="pct"/>
          </w:tcPr>
          <w:p w:rsidR="00C15908" w:rsidRPr="00DD1F8A" w:rsidRDefault="00C15908" w:rsidP="000A1177">
            <w:pPr>
              <w:pStyle w:val="51"/>
              <w:shd w:val="clear" w:color="auto" w:fill="auto"/>
              <w:spacing w:before="20" w:after="20" w:line="240" w:lineRule="auto"/>
              <w:ind w:firstLine="0"/>
              <w:jc w:val="left"/>
              <w:rPr>
                <w:sz w:val="24"/>
                <w:szCs w:val="24"/>
              </w:rPr>
            </w:pPr>
            <w:r>
              <w:rPr>
                <w:sz w:val="24"/>
                <w:szCs w:val="24"/>
              </w:rPr>
              <w:t>Цех металлоконструкций</w:t>
            </w:r>
          </w:p>
        </w:tc>
        <w:tc>
          <w:tcPr>
            <w:tcW w:w="1327" w:type="pct"/>
          </w:tcPr>
          <w:p w:rsidR="00C15908" w:rsidRDefault="00C15908" w:rsidP="000A1177">
            <w:pPr>
              <w:pStyle w:val="51"/>
              <w:shd w:val="clear" w:color="auto" w:fill="auto"/>
              <w:spacing w:before="20" w:after="20" w:line="240" w:lineRule="auto"/>
              <w:ind w:firstLine="0"/>
              <w:jc w:val="left"/>
              <w:rPr>
                <w:sz w:val="24"/>
                <w:szCs w:val="24"/>
              </w:rPr>
            </w:pPr>
            <w:r>
              <w:rPr>
                <w:sz w:val="24"/>
                <w:szCs w:val="24"/>
              </w:rPr>
              <w:t xml:space="preserve">Электромонтер 5-р </w:t>
            </w:r>
          </w:p>
          <w:p w:rsidR="00C15908" w:rsidRPr="00DD1F8A" w:rsidRDefault="00C15908" w:rsidP="000A1177">
            <w:pPr>
              <w:pStyle w:val="51"/>
              <w:shd w:val="clear" w:color="auto" w:fill="auto"/>
              <w:spacing w:before="20" w:after="20" w:line="240" w:lineRule="auto"/>
              <w:ind w:firstLine="0"/>
              <w:jc w:val="left"/>
              <w:rPr>
                <w:sz w:val="24"/>
                <w:szCs w:val="24"/>
              </w:rPr>
            </w:pPr>
            <w:r>
              <w:rPr>
                <w:sz w:val="24"/>
                <w:szCs w:val="24"/>
              </w:rPr>
              <w:t>Слесарь механик 4-р</w:t>
            </w:r>
          </w:p>
        </w:tc>
        <w:tc>
          <w:tcPr>
            <w:tcW w:w="633" w:type="pct"/>
          </w:tcPr>
          <w:p w:rsidR="00C15908" w:rsidRDefault="00C15908" w:rsidP="000A1177">
            <w:pPr>
              <w:pStyle w:val="51"/>
              <w:shd w:val="clear" w:color="auto" w:fill="auto"/>
              <w:spacing w:before="20" w:after="20" w:line="240" w:lineRule="auto"/>
              <w:ind w:firstLine="0"/>
              <w:rPr>
                <w:sz w:val="24"/>
                <w:szCs w:val="24"/>
              </w:rPr>
            </w:pPr>
            <w:r>
              <w:rPr>
                <w:sz w:val="24"/>
                <w:szCs w:val="24"/>
              </w:rPr>
              <w:t>1</w:t>
            </w:r>
          </w:p>
          <w:p w:rsidR="00C15908" w:rsidRPr="00DD1F8A" w:rsidRDefault="00C15908" w:rsidP="000A1177">
            <w:pPr>
              <w:pStyle w:val="51"/>
              <w:shd w:val="clear" w:color="auto" w:fill="auto"/>
              <w:spacing w:before="20" w:after="20" w:line="240" w:lineRule="auto"/>
              <w:ind w:firstLine="0"/>
              <w:rPr>
                <w:sz w:val="24"/>
                <w:szCs w:val="24"/>
              </w:rPr>
            </w:pPr>
            <w:r>
              <w:rPr>
                <w:sz w:val="24"/>
                <w:szCs w:val="24"/>
              </w:rPr>
              <w:t>2</w:t>
            </w:r>
          </w:p>
        </w:tc>
        <w:tc>
          <w:tcPr>
            <w:tcW w:w="924" w:type="pct"/>
          </w:tcPr>
          <w:p w:rsidR="00C15908" w:rsidRDefault="00C15908" w:rsidP="000A1177">
            <w:pPr>
              <w:pStyle w:val="51"/>
              <w:shd w:val="clear" w:color="auto" w:fill="auto"/>
              <w:spacing w:before="20" w:after="20" w:line="240" w:lineRule="auto"/>
              <w:ind w:firstLine="0"/>
              <w:rPr>
                <w:sz w:val="24"/>
                <w:szCs w:val="24"/>
              </w:rPr>
            </w:pPr>
            <w:r>
              <w:rPr>
                <w:sz w:val="24"/>
                <w:szCs w:val="24"/>
              </w:rPr>
              <w:t>22</w:t>
            </w:r>
          </w:p>
          <w:p w:rsidR="00C15908" w:rsidRPr="00DD1F8A" w:rsidRDefault="00C15908" w:rsidP="000A1177">
            <w:pPr>
              <w:pStyle w:val="51"/>
              <w:shd w:val="clear" w:color="auto" w:fill="auto"/>
              <w:spacing w:before="20" w:after="20" w:line="240" w:lineRule="auto"/>
              <w:ind w:firstLine="0"/>
              <w:rPr>
                <w:sz w:val="24"/>
                <w:szCs w:val="24"/>
              </w:rPr>
            </w:pPr>
            <w:r>
              <w:rPr>
                <w:sz w:val="24"/>
                <w:szCs w:val="24"/>
              </w:rPr>
              <w:t>22</w:t>
            </w:r>
          </w:p>
        </w:tc>
      </w:tr>
      <w:tr w:rsidR="00C15908" w:rsidRPr="000A1177" w:rsidTr="00A62668">
        <w:trPr>
          <w:jc w:val="center"/>
        </w:trPr>
        <w:tc>
          <w:tcPr>
            <w:tcW w:w="594" w:type="pct"/>
            <w:vAlign w:val="center"/>
          </w:tcPr>
          <w:p w:rsidR="00C15908" w:rsidRPr="00DD1F8A" w:rsidRDefault="00C15908" w:rsidP="000A1177">
            <w:pPr>
              <w:pStyle w:val="51"/>
              <w:shd w:val="clear" w:color="auto" w:fill="auto"/>
              <w:spacing w:before="20" w:after="20" w:line="240" w:lineRule="auto"/>
              <w:ind w:firstLine="0"/>
              <w:rPr>
                <w:sz w:val="24"/>
                <w:szCs w:val="24"/>
              </w:rPr>
            </w:pPr>
            <w:r w:rsidRPr="00DD1F8A">
              <w:rPr>
                <w:sz w:val="24"/>
                <w:szCs w:val="24"/>
              </w:rPr>
              <w:t>2</w:t>
            </w:r>
          </w:p>
        </w:tc>
        <w:tc>
          <w:tcPr>
            <w:tcW w:w="1522" w:type="pct"/>
          </w:tcPr>
          <w:p w:rsidR="00C15908" w:rsidRPr="00DD1F8A" w:rsidRDefault="00C15908" w:rsidP="000A1177">
            <w:pPr>
              <w:pStyle w:val="51"/>
              <w:shd w:val="clear" w:color="auto" w:fill="auto"/>
              <w:spacing w:before="20" w:after="20" w:line="240" w:lineRule="auto"/>
              <w:ind w:firstLine="0"/>
              <w:jc w:val="left"/>
              <w:rPr>
                <w:sz w:val="24"/>
                <w:szCs w:val="24"/>
              </w:rPr>
            </w:pPr>
            <w:r>
              <w:rPr>
                <w:sz w:val="24"/>
                <w:szCs w:val="24"/>
              </w:rPr>
              <w:t>Уборка помещения</w:t>
            </w:r>
          </w:p>
        </w:tc>
        <w:tc>
          <w:tcPr>
            <w:tcW w:w="1327" w:type="pct"/>
          </w:tcPr>
          <w:p w:rsidR="00C15908" w:rsidRPr="00DD1F8A" w:rsidRDefault="00C15908" w:rsidP="000A1177">
            <w:pPr>
              <w:pStyle w:val="51"/>
              <w:shd w:val="clear" w:color="auto" w:fill="auto"/>
              <w:spacing w:before="20" w:after="20" w:line="240" w:lineRule="auto"/>
              <w:ind w:firstLine="0"/>
              <w:jc w:val="left"/>
              <w:rPr>
                <w:sz w:val="24"/>
                <w:szCs w:val="24"/>
              </w:rPr>
            </w:pPr>
            <w:r>
              <w:rPr>
                <w:sz w:val="24"/>
                <w:szCs w:val="24"/>
              </w:rPr>
              <w:t xml:space="preserve">Уборщик 2-р </w:t>
            </w:r>
          </w:p>
        </w:tc>
        <w:tc>
          <w:tcPr>
            <w:tcW w:w="633" w:type="pct"/>
          </w:tcPr>
          <w:p w:rsidR="00C15908" w:rsidRPr="00DD1F8A" w:rsidRDefault="00C15908" w:rsidP="000A1177">
            <w:pPr>
              <w:pStyle w:val="51"/>
              <w:shd w:val="clear" w:color="auto" w:fill="auto"/>
              <w:spacing w:before="20" w:after="20" w:line="240" w:lineRule="auto"/>
              <w:ind w:firstLine="0"/>
              <w:rPr>
                <w:sz w:val="24"/>
                <w:szCs w:val="24"/>
              </w:rPr>
            </w:pPr>
            <w:r>
              <w:rPr>
                <w:sz w:val="24"/>
                <w:szCs w:val="24"/>
              </w:rPr>
              <w:t>2</w:t>
            </w:r>
          </w:p>
        </w:tc>
        <w:tc>
          <w:tcPr>
            <w:tcW w:w="924" w:type="pct"/>
          </w:tcPr>
          <w:p w:rsidR="00C15908" w:rsidRPr="00DD1F8A" w:rsidRDefault="00C15908" w:rsidP="000A1177">
            <w:pPr>
              <w:pStyle w:val="51"/>
              <w:shd w:val="clear" w:color="auto" w:fill="auto"/>
              <w:spacing w:before="20" w:after="20" w:line="240" w:lineRule="auto"/>
              <w:ind w:firstLine="0"/>
              <w:rPr>
                <w:sz w:val="24"/>
                <w:szCs w:val="24"/>
              </w:rPr>
            </w:pPr>
            <w:r>
              <w:rPr>
                <w:sz w:val="24"/>
                <w:szCs w:val="24"/>
              </w:rPr>
              <w:t>18</w:t>
            </w:r>
          </w:p>
        </w:tc>
      </w:tr>
      <w:tr w:rsidR="00C15908" w:rsidRPr="000A1177" w:rsidTr="00A62668">
        <w:trPr>
          <w:jc w:val="center"/>
        </w:trPr>
        <w:tc>
          <w:tcPr>
            <w:tcW w:w="594" w:type="pct"/>
            <w:vAlign w:val="center"/>
          </w:tcPr>
          <w:p w:rsidR="00C15908" w:rsidRPr="00DD1F8A" w:rsidRDefault="00C15908" w:rsidP="000A1177">
            <w:pPr>
              <w:pStyle w:val="51"/>
              <w:shd w:val="clear" w:color="auto" w:fill="auto"/>
              <w:spacing w:before="20" w:after="20" w:line="240" w:lineRule="auto"/>
              <w:ind w:firstLine="0"/>
              <w:rPr>
                <w:sz w:val="24"/>
                <w:szCs w:val="24"/>
              </w:rPr>
            </w:pPr>
            <w:r w:rsidRPr="00DD1F8A">
              <w:rPr>
                <w:sz w:val="24"/>
                <w:szCs w:val="24"/>
              </w:rPr>
              <w:t>3</w:t>
            </w:r>
          </w:p>
        </w:tc>
        <w:tc>
          <w:tcPr>
            <w:tcW w:w="1522" w:type="pct"/>
          </w:tcPr>
          <w:p w:rsidR="00C15908" w:rsidRPr="00DD1F8A" w:rsidRDefault="00C15908" w:rsidP="000A1177">
            <w:pPr>
              <w:pStyle w:val="51"/>
              <w:shd w:val="clear" w:color="auto" w:fill="auto"/>
              <w:spacing w:before="20" w:after="20" w:line="240" w:lineRule="auto"/>
              <w:ind w:firstLine="0"/>
              <w:jc w:val="left"/>
              <w:rPr>
                <w:sz w:val="24"/>
                <w:szCs w:val="24"/>
              </w:rPr>
            </w:pPr>
            <w:r>
              <w:rPr>
                <w:sz w:val="24"/>
                <w:szCs w:val="24"/>
              </w:rPr>
              <w:t>Цех пиломатериалов</w:t>
            </w:r>
          </w:p>
        </w:tc>
        <w:tc>
          <w:tcPr>
            <w:tcW w:w="1327" w:type="pct"/>
          </w:tcPr>
          <w:p w:rsidR="00C15908" w:rsidRPr="00DD1F8A" w:rsidRDefault="00C15908" w:rsidP="000A1177">
            <w:pPr>
              <w:pStyle w:val="51"/>
              <w:shd w:val="clear" w:color="auto" w:fill="auto"/>
              <w:spacing w:before="20" w:after="20" w:line="240" w:lineRule="auto"/>
              <w:ind w:firstLine="0"/>
              <w:jc w:val="left"/>
              <w:rPr>
                <w:sz w:val="24"/>
                <w:szCs w:val="24"/>
              </w:rPr>
            </w:pPr>
            <w:r>
              <w:rPr>
                <w:sz w:val="24"/>
                <w:szCs w:val="24"/>
              </w:rPr>
              <w:t>Слесарь-механик 4-р</w:t>
            </w:r>
          </w:p>
        </w:tc>
        <w:tc>
          <w:tcPr>
            <w:tcW w:w="633" w:type="pct"/>
          </w:tcPr>
          <w:p w:rsidR="00C15908" w:rsidRPr="00DD1F8A" w:rsidRDefault="00C15908" w:rsidP="000A1177">
            <w:pPr>
              <w:pStyle w:val="51"/>
              <w:shd w:val="clear" w:color="auto" w:fill="auto"/>
              <w:spacing w:before="20" w:after="20" w:line="240" w:lineRule="auto"/>
              <w:ind w:firstLine="0"/>
              <w:rPr>
                <w:sz w:val="24"/>
                <w:szCs w:val="24"/>
              </w:rPr>
            </w:pPr>
            <w:r>
              <w:rPr>
                <w:sz w:val="24"/>
                <w:szCs w:val="24"/>
              </w:rPr>
              <w:t>2</w:t>
            </w:r>
          </w:p>
        </w:tc>
        <w:tc>
          <w:tcPr>
            <w:tcW w:w="924" w:type="pct"/>
          </w:tcPr>
          <w:p w:rsidR="00C15908" w:rsidRPr="00DD1F8A" w:rsidRDefault="00C15908" w:rsidP="000A1177">
            <w:pPr>
              <w:pStyle w:val="51"/>
              <w:shd w:val="clear" w:color="auto" w:fill="auto"/>
              <w:spacing w:before="20" w:after="20" w:line="240" w:lineRule="auto"/>
              <w:ind w:firstLine="0"/>
              <w:rPr>
                <w:sz w:val="24"/>
                <w:szCs w:val="24"/>
              </w:rPr>
            </w:pPr>
            <w:r>
              <w:rPr>
                <w:sz w:val="24"/>
                <w:szCs w:val="24"/>
              </w:rPr>
              <w:t>21</w:t>
            </w:r>
          </w:p>
        </w:tc>
      </w:tr>
      <w:tr w:rsidR="00C15908" w:rsidRPr="000A1177" w:rsidTr="00A62668">
        <w:trPr>
          <w:jc w:val="center"/>
        </w:trPr>
        <w:tc>
          <w:tcPr>
            <w:tcW w:w="594" w:type="pct"/>
            <w:vAlign w:val="center"/>
          </w:tcPr>
          <w:p w:rsidR="00C15908" w:rsidRPr="00DD1F8A" w:rsidRDefault="00C15908" w:rsidP="000A1177">
            <w:pPr>
              <w:pStyle w:val="51"/>
              <w:shd w:val="clear" w:color="auto" w:fill="auto"/>
              <w:spacing w:before="20" w:after="20" w:line="240" w:lineRule="auto"/>
              <w:ind w:firstLine="0"/>
              <w:rPr>
                <w:sz w:val="24"/>
                <w:szCs w:val="24"/>
              </w:rPr>
            </w:pPr>
            <w:r w:rsidRPr="00DD1F8A">
              <w:rPr>
                <w:sz w:val="24"/>
                <w:szCs w:val="24"/>
              </w:rPr>
              <w:t>4</w:t>
            </w:r>
          </w:p>
        </w:tc>
        <w:tc>
          <w:tcPr>
            <w:tcW w:w="1522" w:type="pct"/>
          </w:tcPr>
          <w:p w:rsidR="00C15908" w:rsidRPr="00DD1F8A" w:rsidRDefault="00C15908" w:rsidP="000A1177">
            <w:pPr>
              <w:pStyle w:val="51"/>
              <w:shd w:val="clear" w:color="auto" w:fill="auto"/>
              <w:spacing w:before="20" w:after="20" w:line="240" w:lineRule="auto"/>
              <w:ind w:firstLine="0"/>
              <w:jc w:val="left"/>
              <w:rPr>
                <w:sz w:val="24"/>
                <w:szCs w:val="24"/>
              </w:rPr>
            </w:pPr>
            <w:r>
              <w:rPr>
                <w:sz w:val="24"/>
                <w:szCs w:val="24"/>
              </w:rPr>
              <w:t>Цех ремонта двигателей</w:t>
            </w:r>
          </w:p>
        </w:tc>
        <w:tc>
          <w:tcPr>
            <w:tcW w:w="1327" w:type="pct"/>
          </w:tcPr>
          <w:p w:rsidR="00C15908" w:rsidRPr="00DD1F8A" w:rsidRDefault="00C15908" w:rsidP="000A1177">
            <w:pPr>
              <w:pStyle w:val="51"/>
              <w:shd w:val="clear" w:color="auto" w:fill="auto"/>
              <w:spacing w:before="20" w:after="20" w:line="240" w:lineRule="auto"/>
              <w:ind w:firstLine="0"/>
              <w:jc w:val="left"/>
              <w:rPr>
                <w:sz w:val="24"/>
                <w:szCs w:val="24"/>
              </w:rPr>
            </w:pPr>
            <w:r>
              <w:rPr>
                <w:sz w:val="24"/>
                <w:szCs w:val="24"/>
              </w:rPr>
              <w:t>Моторист 6-р</w:t>
            </w:r>
          </w:p>
        </w:tc>
        <w:tc>
          <w:tcPr>
            <w:tcW w:w="633" w:type="pct"/>
          </w:tcPr>
          <w:p w:rsidR="00C15908" w:rsidRPr="00DD1F8A" w:rsidRDefault="00C15908" w:rsidP="000A1177">
            <w:pPr>
              <w:pStyle w:val="51"/>
              <w:shd w:val="clear" w:color="auto" w:fill="auto"/>
              <w:spacing w:before="20" w:after="20" w:line="240" w:lineRule="auto"/>
              <w:ind w:firstLine="0"/>
              <w:rPr>
                <w:sz w:val="24"/>
                <w:szCs w:val="24"/>
              </w:rPr>
            </w:pPr>
            <w:r>
              <w:rPr>
                <w:sz w:val="24"/>
                <w:szCs w:val="24"/>
              </w:rPr>
              <w:t>1</w:t>
            </w:r>
          </w:p>
        </w:tc>
        <w:tc>
          <w:tcPr>
            <w:tcW w:w="924" w:type="pct"/>
          </w:tcPr>
          <w:p w:rsidR="00C15908" w:rsidRPr="00DD1F8A" w:rsidRDefault="00C15908" w:rsidP="000A1177">
            <w:pPr>
              <w:pStyle w:val="51"/>
              <w:shd w:val="clear" w:color="auto" w:fill="auto"/>
              <w:spacing w:before="20" w:after="20" w:line="240" w:lineRule="auto"/>
              <w:ind w:firstLine="0"/>
              <w:rPr>
                <w:sz w:val="24"/>
                <w:szCs w:val="24"/>
              </w:rPr>
            </w:pPr>
            <w:r>
              <w:rPr>
                <w:sz w:val="24"/>
                <w:szCs w:val="24"/>
              </w:rPr>
              <w:t>19</w:t>
            </w:r>
          </w:p>
        </w:tc>
      </w:tr>
      <w:tr w:rsidR="00C15908" w:rsidRPr="000A1177" w:rsidTr="00A62668">
        <w:trPr>
          <w:jc w:val="center"/>
        </w:trPr>
        <w:tc>
          <w:tcPr>
            <w:tcW w:w="594" w:type="pct"/>
            <w:vAlign w:val="center"/>
          </w:tcPr>
          <w:p w:rsidR="00C15908" w:rsidRPr="00DD1F8A" w:rsidRDefault="00C15908" w:rsidP="000A1177">
            <w:pPr>
              <w:pStyle w:val="51"/>
              <w:shd w:val="clear" w:color="auto" w:fill="auto"/>
              <w:spacing w:before="20" w:after="20" w:line="240" w:lineRule="auto"/>
              <w:ind w:firstLine="0"/>
              <w:rPr>
                <w:sz w:val="24"/>
                <w:szCs w:val="24"/>
              </w:rPr>
            </w:pPr>
            <w:r w:rsidRPr="00DD1F8A">
              <w:rPr>
                <w:sz w:val="24"/>
                <w:szCs w:val="24"/>
              </w:rPr>
              <w:t>5</w:t>
            </w:r>
          </w:p>
        </w:tc>
        <w:tc>
          <w:tcPr>
            <w:tcW w:w="1522" w:type="pct"/>
          </w:tcPr>
          <w:p w:rsidR="00C15908" w:rsidRPr="00DD1F8A" w:rsidRDefault="00C15908" w:rsidP="000A1177">
            <w:pPr>
              <w:pStyle w:val="51"/>
              <w:shd w:val="clear" w:color="auto" w:fill="auto"/>
              <w:spacing w:before="20" w:after="20" w:line="240" w:lineRule="auto"/>
              <w:ind w:firstLine="0"/>
              <w:jc w:val="left"/>
              <w:rPr>
                <w:sz w:val="24"/>
                <w:szCs w:val="24"/>
              </w:rPr>
            </w:pPr>
            <w:r>
              <w:rPr>
                <w:sz w:val="24"/>
                <w:szCs w:val="24"/>
              </w:rPr>
              <w:t>Цех сборки машин</w:t>
            </w:r>
          </w:p>
        </w:tc>
        <w:tc>
          <w:tcPr>
            <w:tcW w:w="1327" w:type="pct"/>
          </w:tcPr>
          <w:p w:rsidR="00C15908" w:rsidRPr="00DD1F8A" w:rsidRDefault="00C15908" w:rsidP="000A1177">
            <w:pPr>
              <w:pStyle w:val="51"/>
              <w:shd w:val="clear" w:color="auto" w:fill="auto"/>
              <w:spacing w:before="20" w:after="20" w:line="240" w:lineRule="auto"/>
              <w:ind w:firstLine="0"/>
              <w:jc w:val="left"/>
              <w:rPr>
                <w:sz w:val="24"/>
                <w:szCs w:val="24"/>
              </w:rPr>
            </w:pPr>
            <w:r>
              <w:rPr>
                <w:sz w:val="24"/>
                <w:szCs w:val="24"/>
              </w:rPr>
              <w:t>Слесарь 4-р</w:t>
            </w:r>
          </w:p>
        </w:tc>
        <w:tc>
          <w:tcPr>
            <w:tcW w:w="633" w:type="pct"/>
          </w:tcPr>
          <w:p w:rsidR="00C15908" w:rsidRPr="00DD1F8A" w:rsidRDefault="00C15908" w:rsidP="000A1177">
            <w:pPr>
              <w:pStyle w:val="51"/>
              <w:shd w:val="clear" w:color="auto" w:fill="auto"/>
              <w:spacing w:before="20" w:after="20" w:line="240" w:lineRule="auto"/>
              <w:ind w:firstLine="0"/>
              <w:rPr>
                <w:sz w:val="24"/>
                <w:szCs w:val="24"/>
              </w:rPr>
            </w:pPr>
            <w:r>
              <w:rPr>
                <w:sz w:val="24"/>
                <w:szCs w:val="24"/>
              </w:rPr>
              <w:t>3</w:t>
            </w:r>
          </w:p>
        </w:tc>
        <w:tc>
          <w:tcPr>
            <w:tcW w:w="924" w:type="pct"/>
          </w:tcPr>
          <w:p w:rsidR="00C15908" w:rsidRPr="00DD1F8A" w:rsidRDefault="00C15908" w:rsidP="000A1177">
            <w:pPr>
              <w:pStyle w:val="51"/>
              <w:shd w:val="clear" w:color="auto" w:fill="auto"/>
              <w:spacing w:before="20" w:after="20" w:line="240" w:lineRule="auto"/>
              <w:ind w:firstLine="0"/>
              <w:rPr>
                <w:sz w:val="24"/>
                <w:szCs w:val="24"/>
              </w:rPr>
            </w:pPr>
            <w:r>
              <w:rPr>
                <w:sz w:val="24"/>
                <w:szCs w:val="24"/>
              </w:rPr>
              <w:t>22</w:t>
            </w:r>
          </w:p>
        </w:tc>
      </w:tr>
      <w:tr w:rsidR="00C15908" w:rsidRPr="000A1177" w:rsidTr="00A62668">
        <w:trPr>
          <w:jc w:val="center"/>
        </w:trPr>
        <w:tc>
          <w:tcPr>
            <w:tcW w:w="594" w:type="pct"/>
            <w:vAlign w:val="center"/>
          </w:tcPr>
          <w:p w:rsidR="00C15908" w:rsidRPr="00DD1F8A" w:rsidRDefault="00C15908" w:rsidP="000A1177">
            <w:pPr>
              <w:pStyle w:val="51"/>
              <w:shd w:val="clear" w:color="auto" w:fill="auto"/>
              <w:spacing w:before="20" w:after="20" w:line="240" w:lineRule="auto"/>
              <w:ind w:firstLine="0"/>
              <w:rPr>
                <w:sz w:val="24"/>
                <w:szCs w:val="24"/>
              </w:rPr>
            </w:pPr>
            <w:r w:rsidRPr="00DD1F8A">
              <w:rPr>
                <w:sz w:val="24"/>
                <w:szCs w:val="24"/>
              </w:rPr>
              <w:t>6</w:t>
            </w:r>
          </w:p>
        </w:tc>
        <w:tc>
          <w:tcPr>
            <w:tcW w:w="1522" w:type="pct"/>
          </w:tcPr>
          <w:p w:rsidR="00C15908" w:rsidRPr="00DD1F8A" w:rsidRDefault="00C15908" w:rsidP="000A1177">
            <w:pPr>
              <w:pStyle w:val="51"/>
              <w:shd w:val="clear" w:color="auto" w:fill="auto"/>
              <w:spacing w:before="20" w:after="20" w:line="240" w:lineRule="auto"/>
              <w:ind w:firstLine="0"/>
              <w:jc w:val="left"/>
              <w:rPr>
                <w:sz w:val="24"/>
                <w:szCs w:val="24"/>
              </w:rPr>
            </w:pPr>
            <w:r>
              <w:rPr>
                <w:sz w:val="24"/>
                <w:szCs w:val="24"/>
              </w:rPr>
              <w:t>Цех пропарочных камер</w:t>
            </w:r>
          </w:p>
        </w:tc>
        <w:tc>
          <w:tcPr>
            <w:tcW w:w="1327" w:type="pct"/>
          </w:tcPr>
          <w:p w:rsidR="00C15908" w:rsidRPr="00DD1F8A" w:rsidRDefault="00C15908" w:rsidP="000A1177">
            <w:pPr>
              <w:pStyle w:val="51"/>
              <w:shd w:val="clear" w:color="auto" w:fill="auto"/>
              <w:spacing w:before="20" w:after="20" w:line="240" w:lineRule="auto"/>
              <w:ind w:firstLine="0"/>
              <w:jc w:val="left"/>
              <w:rPr>
                <w:sz w:val="24"/>
                <w:szCs w:val="24"/>
              </w:rPr>
            </w:pPr>
            <w:r>
              <w:rPr>
                <w:sz w:val="24"/>
                <w:szCs w:val="24"/>
              </w:rPr>
              <w:t>Электрик 6-р</w:t>
            </w:r>
          </w:p>
        </w:tc>
        <w:tc>
          <w:tcPr>
            <w:tcW w:w="633" w:type="pct"/>
          </w:tcPr>
          <w:p w:rsidR="00C15908" w:rsidRPr="00DD1F8A" w:rsidRDefault="00C15908" w:rsidP="000A1177">
            <w:pPr>
              <w:pStyle w:val="51"/>
              <w:shd w:val="clear" w:color="auto" w:fill="auto"/>
              <w:spacing w:before="20" w:after="20" w:line="240" w:lineRule="auto"/>
              <w:ind w:firstLine="0"/>
              <w:rPr>
                <w:sz w:val="24"/>
                <w:szCs w:val="24"/>
              </w:rPr>
            </w:pPr>
            <w:r>
              <w:rPr>
                <w:sz w:val="24"/>
                <w:szCs w:val="24"/>
              </w:rPr>
              <w:t>2</w:t>
            </w:r>
          </w:p>
        </w:tc>
        <w:tc>
          <w:tcPr>
            <w:tcW w:w="924" w:type="pct"/>
          </w:tcPr>
          <w:p w:rsidR="00C15908" w:rsidRPr="00DD1F8A" w:rsidRDefault="00C15908" w:rsidP="000A1177">
            <w:pPr>
              <w:pStyle w:val="51"/>
              <w:shd w:val="clear" w:color="auto" w:fill="auto"/>
              <w:spacing w:before="20" w:after="20" w:line="240" w:lineRule="auto"/>
              <w:ind w:firstLine="0"/>
              <w:rPr>
                <w:sz w:val="24"/>
                <w:szCs w:val="24"/>
              </w:rPr>
            </w:pPr>
            <w:r>
              <w:rPr>
                <w:sz w:val="24"/>
                <w:szCs w:val="24"/>
              </w:rPr>
              <w:t>22</w:t>
            </w:r>
          </w:p>
        </w:tc>
      </w:tr>
      <w:tr w:rsidR="00C15908" w:rsidRPr="000A1177" w:rsidTr="00A62668">
        <w:trPr>
          <w:jc w:val="center"/>
        </w:trPr>
        <w:tc>
          <w:tcPr>
            <w:tcW w:w="594" w:type="pct"/>
            <w:vAlign w:val="center"/>
          </w:tcPr>
          <w:p w:rsidR="00C15908" w:rsidRPr="00DD1F8A" w:rsidRDefault="00C15908" w:rsidP="000A1177">
            <w:pPr>
              <w:pStyle w:val="51"/>
              <w:shd w:val="clear" w:color="auto" w:fill="auto"/>
              <w:spacing w:before="20" w:after="20" w:line="240" w:lineRule="auto"/>
              <w:ind w:firstLine="0"/>
              <w:rPr>
                <w:sz w:val="24"/>
                <w:szCs w:val="24"/>
              </w:rPr>
            </w:pPr>
            <w:r w:rsidRPr="00DD1F8A">
              <w:rPr>
                <w:sz w:val="24"/>
                <w:szCs w:val="24"/>
              </w:rPr>
              <w:t>7</w:t>
            </w:r>
          </w:p>
        </w:tc>
        <w:tc>
          <w:tcPr>
            <w:tcW w:w="1522" w:type="pct"/>
          </w:tcPr>
          <w:p w:rsidR="00C15908" w:rsidRPr="00DD1F8A" w:rsidRDefault="00C15908" w:rsidP="000A1177">
            <w:pPr>
              <w:pStyle w:val="51"/>
              <w:shd w:val="clear" w:color="auto" w:fill="auto"/>
              <w:spacing w:before="20" w:after="20" w:line="240" w:lineRule="auto"/>
              <w:ind w:firstLine="0"/>
              <w:jc w:val="left"/>
              <w:rPr>
                <w:sz w:val="24"/>
                <w:szCs w:val="24"/>
              </w:rPr>
            </w:pPr>
            <w:r>
              <w:rPr>
                <w:sz w:val="24"/>
                <w:szCs w:val="24"/>
              </w:rPr>
              <w:t>Уборка помещения</w:t>
            </w:r>
          </w:p>
        </w:tc>
        <w:tc>
          <w:tcPr>
            <w:tcW w:w="1327" w:type="pct"/>
          </w:tcPr>
          <w:p w:rsidR="00C15908" w:rsidRPr="00DD1F8A" w:rsidRDefault="00C15908" w:rsidP="000A1177">
            <w:pPr>
              <w:pStyle w:val="51"/>
              <w:shd w:val="clear" w:color="auto" w:fill="auto"/>
              <w:spacing w:before="20" w:after="20" w:line="240" w:lineRule="auto"/>
              <w:ind w:firstLine="0"/>
              <w:jc w:val="left"/>
              <w:rPr>
                <w:sz w:val="24"/>
                <w:szCs w:val="24"/>
              </w:rPr>
            </w:pPr>
            <w:r>
              <w:rPr>
                <w:sz w:val="24"/>
                <w:szCs w:val="24"/>
              </w:rPr>
              <w:t xml:space="preserve">Уборщик 2-р </w:t>
            </w:r>
          </w:p>
        </w:tc>
        <w:tc>
          <w:tcPr>
            <w:tcW w:w="633" w:type="pct"/>
          </w:tcPr>
          <w:p w:rsidR="00C15908" w:rsidRPr="00DD1F8A" w:rsidRDefault="00C15908" w:rsidP="000A1177">
            <w:pPr>
              <w:pStyle w:val="51"/>
              <w:shd w:val="clear" w:color="auto" w:fill="auto"/>
              <w:spacing w:before="20" w:after="20" w:line="240" w:lineRule="auto"/>
              <w:ind w:firstLine="0"/>
              <w:rPr>
                <w:sz w:val="24"/>
                <w:szCs w:val="24"/>
              </w:rPr>
            </w:pPr>
            <w:r>
              <w:rPr>
                <w:sz w:val="24"/>
                <w:szCs w:val="24"/>
              </w:rPr>
              <w:t>4</w:t>
            </w:r>
          </w:p>
        </w:tc>
        <w:tc>
          <w:tcPr>
            <w:tcW w:w="924" w:type="pct"/>
          </w:tcPr>
          <w:p w:rsidR="00C15908" w:rsidRPr="00DD1F8A" w:rsidRDefault="00C15908" w:rsidP="000A1177">
            <w:pPr>
              <w:pStyle w:val="51"/>
              <w:shd w:val="clear" w:color="auto" w:fill="auto"/>
              <w:spacing w:before="20" w:after="20" w:line="240" w:lineRule="auto"/>
              <w:ind w:firstLine="0"/>
              <w:rPr>
                <w:sz w:val="24"/>
                <w:szCs w:val="24"/>
              </w:rPr>
            </w:pPr>
            <w:r>
              <w:rPr>
                <w:sz w:val="24"/>
                <w:szCs w:val="24"/>
              </w:rPr>
              <w:t>19</w:t>
            </w:r>
          </w:p>
        </w:tc>
      </w:tr>
      <w:tr w:rsidR="00C15908" w:rsidRPr="000A1177" w:rsidTr="00A62668">
        <w:trPr>
          <w:jc w:val="center"/>
        </w:trPr>
        <w:tc>
          <w:tcPr>
            <w:tcW w:w="594" w:type="pct"/>
            <w:vAlign w:val="center"/>
          </w:tcPr>
          <w:p w:rsidR="00C15908" w:rsidRPr="00DD1F8A" w:rsidRDefault="00C15908" w:rsidP="000A1177">
            <w:pPr>
              <w:pStyle w:val="51"/>
              <w:shd w:val="clear" w:color="auto" w:fill="auto"/>
              <w:spacing w:before="20" w:after="20" w:line="240" w:lineRule="auto"/>
              <w:ind w:firstLine="0"/>
              <w:rPr>
                <w:sz w:val="24"/>
                <w:szCs w:val="24"/>
              </w:rPr>
            </w:pPr>
            <w:r w:rsidRPr="00DD1F8A">
              <w:rPr>
                <w:sz w:val="24"/>
                <w:szCs w:val="24"/>
              </w:rPr>
              <w:t>8</w:t>
            </w:r>
          </w:p>
        </w:tc>
        <w:tc>
          <w:tcPr>
            <w:tcW w:w="1522" w:type="pct"/>
          </w:tcPr>
          <w:p w:rsidR="00C15908" w:rsidRPr="00DD1F8A" w:rsidRDefault="00C15908" w:rsidP="000A1177">
            <w:pPr>
              <w:pStyle w:val="51"/>
              <w:shd w:val="clear" w:color="auto" w:fill="auto"/>
              <w:spacing w:before="20" w:after="20" w:line="240" w:lineRule="auto"/>
              <w:ind w:firstLine="0"/>
              <w:jc w:val="left"/>
              <w:rPr>
                <w:sz w:val="24"/>
                <w:szCs w:val="24"/>
              </w:rPr>
            </w:pPr>
            <w:r>
              <w:rPr>
                <w:sz w:val="24"/>
                <w:szCs w:val="24"/>
              </w:rPr>
              <w:t>Цех пиломатериалов</w:t>
            </w:r>
          </w:p>
        </w:tc>
        <w:tc>
          <w:tcPr>
            <w:tcW w:w="1327" w:type="pct"/>
          </w:tcPr>
          <w:p w:rsidR="00C15908" w:rsidRPr="00DD1F8A" w:rsidRDefault="00C15908" w:rsidP="000A1177">
            <w:pPr>
              <w:pStyle w:val="51"/>
              <w:shd w:val="clear" w:color="auto" w:fill="auto"/>
              <w:spacing w:before="20" w:after="20" w:line="240" w:lineRule="auto"/>
              <w:ind w:firstLine="0"/>
              <w:jc w:val="left"/>
              <w:rPr>
                <w:sz w:val="24"/>
                <w:szCs w:val="24"/>
              </w:rPr>
            </w:pPr>
            <w:r>
              <w:rPr>
                <w:sz w:val="24"/>
                <w:szCs w:val="24"/>
              </w:rPr>
              <w:t>Слесарь-механик 4-р</w:t>
            </w:r>
          </w:p>
        </w:tc>
        <w:tc>
          <w:tcPr>
            <w:tcW w:w="633" w:type="pct"/>
          </w:tcPr>
          <w:p w:rsidR="00C15908" w:rsidRPr="00DD1F8A" w:rsidRDefault="00C15908" w:rsidP="000A1177">
            <w:pPr>
              <w:pStyle w:val="51"/>
              <w:shd w:val="clear" w:color="auto" w:fill="auto"/>
              <w:spacing w:before="20" w:after="20" w:line="240" w:lineRule="auto"/>
              <w:ind w:firstLine="0"/>
              <w:rPr>
                <w:sz w:val="24"/>
                <w:szCs w:val="24"/>
              </w:rPr>
            </w:pPr>
            <w:r>
              <w:rPr>
                <w:sz w:val="24"/>
                <w:szCs w:val="24"/>
              </w:rPr>
              <w:t>2</w:t>
            </w:r>
          </w:p>
        </w:tc>
        <w:tc>
          <w:tcPr>
            <w:tcW w:w="924" w:type="pct"/>
          </w:tcPr>
          <w:p w:rsidR="00C15908" w:rsidRPr="00DD1F8A" w:rsidRDefault="00C15908" w:rsidP="000A1177">
            <w:pPr>
              <w:pStyle w:val="51"/>
              <w:shd w:val="clear" w:color="auto" w:fill="auto"/>
              <w:spacing w:before="20" w:after="20" w:line="240" w:lineRule="auto"/>
              <w:ind w:firstLine="0"/>
              <w:rPr>
                <w:sz w:val="24"/>
                <w:szCs w:val="24"/>
              </w:rPr>
            </w:pPr>
            <w:r>
              <w:rPr>
                <w:sz w:val="24"/>
                <w:szCs w:val="24"/>
              </w:rPr>
              <w:t>20</w:t>
            </w:r>
          </w:p>
        </w:tc>
      </w:tr>
      <w:tr w:rsidR="00C15908" w:rsidRPr="000A1177" w:rsidTr="00A62668">
        <w:trPr>
          <w:jc w:val="center"/>
        </w:trPr>
        <w:tc>
          <w:tcPr>
            <w:tcW w:w="594" w:type="pct"/>
            <w:vAlign w:val="center"/>
          </w:tcPr>
          <w:p w:rsidR="00C15908" w:rsidRPr="00DD1F8A" w:rsidRDefault="00C15908" w:rsidP="000A1177">
            <w:pPr>
              <w:pStyle w:val="51"/>
              <w:shd w:val="clear" w:color="auto" w:fill="auto"/>
              <w:spacing w:before="20" w:after="20" w:line="240" w:lineRule="auto"/>
              <w:ind w:firstLine="0"/>
              <w:rPr>
                <w:sz w:val="24"/>
                <w:szCs w:val="24"/>
              </w:rPr>
            </w:pPr>
            <w:r w:rsidRPr="00DD1F8A">
              <w:rPr>
                <w:sz w:val="24"/>
                <w:szCs w:val="24"/>
              </w:rPr>
              <w:t>9</w:t>
            </w:r>
          </w:p>
        </w:tc>
        <w:tc>
          <w:tcPr>
            <w:tcW w:w="1522" w:type="pct"/>
          </w:tcPr>
          <w:p w:rsidR="00C15908" w:rsidRPr="00DD1F8A" w:rsidRDefault="00C15908" w:rsidP="000A1177">
            <w:pPr>
              <w:pStyle w:val="51"/>
              <w:shd w:val="clear" w:color="auto" w:fill="auto"/>
              <w:spacing w:before="20" w:after="20" w:line="240" w:lineRule="auto"/>
              <w:ind w:firstLine="0"/>
              <w:jc w:val="left"/>
              <w:rPr>
                <w:sz w:val="24"/>
                <w:szCs w:val="24"/>
              </w:rPr>
            </w:pPr>
            <w:r>
              <w:rPr>
                <w:sz w:val="24"/>
                <w:szCs w:val="24"/>
              </w:rPr>
              <w:t>Цех ремонта двигателей</w:t>
            </w:r>
          </w:p>
        </w:tc>
        <w:tc>
          <w:tcPr>
            <w:tcW w:w="1327" w:type="pct"/>
          </w:tcPr>
          <w:p w:rsidR="00C15908" w:rsidRPr="00DD1F8A" w:rsidRDefault="00C15908" w:rsidP="000A1177">
            <w:pPr>
              <w:pStyle w:val="51"/>
              <w:shd w:val="clear" w:color="auto" w:fill="auto"/>
              <w:spacing w:before="20" w:after="20" w:line="240" w:lineRule="auto"/>
              <w:ind w:firstLine="0"/>
              <w:jc w:val="left"/>
              <w:rPr>
                <w:sz w:val="24"/>
                <w:szCs w:val="24"/>
              </w:rPr>
            </w:pPr>
            <w:r>
              <w:rPr>
                <w:sz w:val="24"/>
                <w:szCs w:val="24"/>
              </w:rPr>
              <w:t>Моторист 6-р</w:t>
            </w:r>
          </w:p>
        </w:tc>
        <w:tc>
          <w:tcPr>
            <w:tcW w:w="633" w:type="pct"/>
          </w:tcPr>
          <w:p w:rsidR="00C15908" w:rsidRPr="00DD1F8A" w:rsidRDefault="00C15908" w:rsidP="000A1177">
            <w:pPr>
              <w:pStyle w:val="51"/>
              <w:shd w:val="clear" w:color="auto" w:fill="auto"/>
              <w:spacing w:before="20" w:after="20" w:line="240" w:lineRule="auto"/>
              <w:ind w:firstLine="0"/>
              <w:rPr>
                <w:sz w:val="24"/>
                <w:szCs w:val="24"/>
              </w:rPr>
            </w:pPr>
            <w:r>
              <w:rPr>
                <w:sz w:val="24"/>
                <w:szCs w:val="24"/>
              </w:rPr>
              <w:t>3</w:t>
            </w:r>
          </w:p>
        </w:tc>
        <w:tc>
          <w:tcPr>
            <w:tcW w:w="924" w:type="pct"/>
          </w:tcPr>
          <w:p w:rsidR="00C15908" w:rsidRPr="00DD1F8A" w:rsidRDefault="00C15908" w:rsidP="000A1177">
            <w:pPr>
              <w:pStyle w:val="51"/>
              <w:shd w:val="clear" w:color="auto" w:fill="auto"/>
              <w:spacing w:before="20" w:after="20" w:line="240" w:lineRule="auto"/>
              <w:ind w:firstLine="0"/>
              <w:rPr>
                <w:sz w:val="24"/>
                <w:szCs w:val="24"/>
              </w:rPr>
            </w:pPr>
            <w:r>
              <w:rPr>
                <w:sz w:val="24"/>
                <w:szCs w:val="24"/>
              </w:rPr>
              <w:t>23</w:t>
            </w:r>
          </w:p>
        </w:tc>
      </w:tr>
      <w:tr w:rsidR="00C15908" w:rsidRPr="000A1177" w:rsidTr="00A62668">
        <w:trPr>
          <w:jc w:val="center"/>
        </w:trPr>
        <w:tc>
          <w:tcPr>
            <w:tcW w:w="594" w:type="pct"/>
            <w:vAlign w:val="center"/>
          </w:tcPr>
          <w:p w:rsidR="00C15908" w:rsidRPr="00DD1F8A" w:rsidRDefault="00C15908" w:rsidP="000A1177">
            <w:pPr>
              <w:pStyle w:val="51"/>
              <w:shd w:val="clear" w:color="auto" w:fill="auto"/>
              <w:spacing w:before="20" w:after="20" w:line="240" w:lineRule="auto"/>
              <w:ind w:firstLine="0"/>
              <w:rPr>
                <w:sz w:val="24"/>
                <w:szCs w:val="24"/>
              </w:rPr>
            </w:pPr>
            <w:r w:rsidRPr="00DD1F8A">
              <w:rPr>
                <w:sz w:val="24"/>
                <w:szCs w:val="24"/>
              </w:rPr>
              <w:t>10</w:t>
            </w:r>
          </w:p>
        </w:tc>
        <w:tc>
          <w:tcPr>
            <w:tcW w:w="1522" w:type="pct"/>
          </w:tcPr>
          <w:p w:rsidR="00C15908" w:rsidRPr="00DD1F8A" w:rsidRDefault="00C15908" w:rsidP="000A1177">
            <w:pPr>
              <w:pStyle w:val="51"/>
              <w:shd w:val="clear" w:color="auto" w:fill="auto"/>
              <w:spacing w:before="20" w:after="20" w:line="240" w:lineRule="auto"/>
              <w:ind w:firstLine="0"/>
              <w:jc w:val="left"/>
              <w:rPr>
                <w:sz w:val="24"/>
                <w:szCs w:val="24"/>
              </w:rPr>
            </w:pPr>
            <w:r>
              <w:rPr>
                <w:sz w:val="24"/>
                <w:szCs w:val="24"/>
              </w:rPr>
              <w:t>Цех сборки машин</w:t>
            </w:r>
          </w:p>
        </w:tc>
        <w:tc>
          <w:tcPr>
            <w:tcW w:w="1327" w:type="pct"/>
          </w:tcPr>
          <w:p w:rsidR="00C15908" w:rsidRPr="00DD1F8A" w:rsidRDefault="00C15908" w:rsidP="000A1177">
            <w:pPr>
              <w:pStyle w:val="51"/>
              <w:shd w:val="clear" w:color="auto" w:fill="auto"/>
              <w:spacing w:before="20" w:after="20" w:line="240" w:lineRule="auto"/>
              <w:ind w:firstLine="0"/>
              <w:jc w:val="left"/>
              <w:rPr>
                <w:sz w:val="24"/>
                <w:szCs w:val="24"/>
              </w:rPr>
            </w:pPr>
            <w:r>
              <w:rPr>
                <w:sz w:val="24"/>
                <w:szCs w:val="24"/>
              </w:rPr>
              <w:t>Слесарь 4-р</w:t>
            </w:r>
          </w:p>
        </w:tc>
        <w:tc>
          <w:tcPr>
            <w:tcW w:w="633" w:type="pct"/>
          </w:tcPr>
          <w:p w:rsidR="00C15908" w:rsidRPr="00DD1F8A" w:rsidRDefault="00C15908" w:rsidP="000A1177">
            <w:pPr>
              <w:pStyle w:val="51"/>
              <w:shd w:val="clear" w:color="auto" w:fill="auto"/>
              <w:spacing w:before="20" w:after="20" w:line="240" w:lineRule="auto"/>
              <w:ind w:firstLine="0"/>
              <w:rPr>
                <w:sz w:val="24"/>
                <w:szCs w:val="24"/>
              </w:rPr>
            </w:pPr>
            <w:r>
              <w:rPr>
                <w:sz w:val="24"/>
                <w:szCs w:val="24"/>
              </w:rPr>
              <w:t>1</w:t>
            </w:r>
          </w:p>
        </w:tc>
        <w:tc>
          <w:tcPr>
            <w:tcW w:w="924" w:type="pct"/>
          </w:tcPr>
          <w:p w:rsidR="00C15908" w:rsidRPr="00DD1F8A" w:rsidRDefault="00C15908" w:rsidP="000A1177">
            <w:pPr>
              <w:pStyle w:val="51"/>
              <w:shd w:val="clear" w:color="auto" w:fill="auto"/>
              <w:spacing w:before="20" w:after="20" w:line="240" w:lineRule="auto"/>
              <w:ind w:firstLine="0"/>
              <w:rPr>
                <w:sz w:val="24"/>
                <w:szCs w:val="24"/>
              </w:rPr>
            </w:pPr>
            <w:r>
              <w:rPr>
                <w:sz w:val="24"/>
                <w:szCs w:val="24"/>
              </w:rPr>
              <w:t>22</w:t>
            </w:r>
          </w:p>
        </w:tc>
      </w:tr>
      <w:tr w:rsidR="00C15908" w:rsidRPr="000A1177" w:rsidTr="00A62668">
        <w:trPr>
          <w:jc w:val="center"/>
        </w:trPr>
        <w:tc>
          <w:tcPr>
            <w:tcW w:w="594" w:type="pct"/>
            <w:vAlign w:val="center"/>
          </w:tcPr>
          <w:p w:rsidR="00C15908" w:rsidRPr="00DD1F8A" w:rsidRDefault="00C15908" w:rsidP="000A1177">
            <w:pPr>
              <w:pStyle w:val="51"/>
              <w:shd w:val="clear" w:color="auto" w:fill="auto"/>
              <w:spacing w:before="20" w:after="20" w:line="240" w:lineRule="auto"/>
              <w:ind w:firstLine="0"/>
              <w:rPr>
                <w:sz w:val="24"/>
                <w:szCs w:val="24"/>
              </w:rPr>
            </w:pPr>
            <w:r w:rsidRPr="00DD1F8A">
              <w:rPr>
                <w:sz w:val="24"/>
                <w:szCs w:val="24"/>
              </w:rPr>
              <w:t>11</w:t>
            </w:r>
          </w:p>
        </w:tc>
        <w:tc>
          <w:tcPr>
            <w:tcW w:w="1522" w:type="pct"/>
          </w:tcPr>
          <w:p w:rsidR="00C15908" w:rsidRPr="00DD1F8A" w:rsidRDefault="00C15908" w:rsidP="000A1177">
            <w:pPr>
              <w:pStyle w:val="51"/>
              <w:shd w:val="clear" w:color="auto" w:fill="auto"/>
              <w:spacing w:before="20" w:after="20" w:line="240" w:lineRule="auto"/>
              <w:ind w:firstLine="0"/>
              <w:jc w:val="left"/>
              <w:rPr>
                <w:sz w:val="24"/>
                <w:szCs w:val="24"/>
              </w:rPr>
            </w:pPr>
            <w:r>
              <w:rPr>
                <w:sz w:val="24"/>
                <w:szCs w:val="24"/>
              </w:rPr>
              <w:t>Цех пропарочных камер</w:t>
            </w:r>
          </w:p>
        </w:tc>
        <w:tc>
          <w:tcPr>
            <w:tcW w:w="1327" w:type="pct"/>
          </w:tcPr>
          <w:p w:rsidR="00C15908" w:rsidRPr="00DD1F8A" w:rsidRDefault="00C15908" w:rsidP="000A1177">
            <w:pPr>
              <w:pStyle w:val="51"/>
              <w:shd w:val="clear" w:color="auto" w:fill="auto"/>
              <w:spacing w:before="20" w:after="20" w:line="240" w:lineRule="auto"/>
              <w:ind w:firstLine="0"/>
              <w:jc w:val="left"/>
              <w:rPr>
                <w:sz w:val="24"/>
                <w:szCs w:val="24"/>
              </w:rPr>
            </w:pPr>
            <w:r>
              <w:rPr>
                <w:sz w:val="24"/>
                <w:szCs w:val="24"/>
              </w:rPr>
              <w:t>Электрик 4-р</w:t>
            </w:r>
          </w:p>
        </w:tc>
        <w:tc>
          <w:tcPr>
            <w:tcW w:w="633" w:type="pct"/>
          </w:tcPr>
          <w:p w:rsidR="00C15908" w:rsidRPr="00DD1F8A" w:rsidRDefault="00C15908" w:rsidP="000A1177">
            <w:pPr>
              <w:pStyle w:val="51"/>
              <w:shd w:val="clear" w:color="auto" w:fill="auto"/>
              <w:spacing w:before="20" w:after="20" w:line="240" w:lineRule="auto"/>
              <w:ind w:firstLine="0"/>
              <w:rPr>
                <w:sz w:val="24"/>
                <w:szCs w:val="24"/>
              </w:rPr>
            </w:pPr>
            <w:r>
              <w:rPr>
                <w:sz w:val="24"/>
                <w:szCs w:val="24"/>
              </w:rPr>
              <w:t>1</w:t>
            </w:r>
          </w:p>
        </w:tc>
        <w:tc>
          <w:tcPr>
            <w:tcW w:w="924" w:type="pct"/>
          </w:tcPr>
          <w:p w:rsidR="00C15908" w:rsidRPr="00DD1F8A" w:rsidRDefault="00C15908" w:rsidP="000A1177">
            <w:pPr>
              <w:pStyle w:val="51"/>
              <w:shd w:val="clear" w:color="auto" w:fill="auto"/>
              <w:spacing w:before="20" w:after="20" w:line="240" w:lineRule="auto"/>
              <w:ind w:firstLine="0"/>
              <w:rPr>
                <w:sz w:val="24"/>
                <w:szCs w:val="24"/>
              </w:rPr>
            </w:pPr>
            <w:r>
              <w:rPr>
                <w:sz w:val="24"/>
                <w:szCs w:val="24"/>
              </w:rPr>
              <w:t>22</w:t>
            </w:r>
          </w:p>
        </w:tc>
      </w:tr>
    </w:tbl>
    <w:p w:rsidR="000A1177" w:rsidRDefault="000A1177" w:rsidP="001B14C9">
      <w:pPr>
        <w:shd w:val="clear" w:color="auto" w:fill="FFFFFF"/>
        <w:spacing w:after="0" w:line="240" w:lineRule="auto"/>
        <w:ind w:left="5" w:firstLine="709"/>
        <w:jc w:val="center"/>
        <w:rPr>
          <w:b/>
          <w:bCs/>
          <w:color w:val="000000"/>
          <w:spacing w:val="-1"/>
          <w:szCs w:val="28"/>
        </w:rPr>
      </w:pPr>
    </w:p>
    <w:p w:rsidR="00C15908" w:rsidRPr="00A62668" w:rsidRDefault="00C15908" w:rsidP="00A62668">
      <w:pPr>
        <w:shd w:val="clear" w:color="auto" w:fill="FFFFFF"/>
        <w:spacing w:after="0" w:line="240" w:lineRule="auto"/>
        <w:ind w:left="5"/>
        <w:jc w:val="center"/>
        <w:rPr>
          <w:rFonts w:eastAsia="Times New Roman"/>
          <w:b/>
          <w:bCs/>
          <w:color w:val="000000"/>
          <w:spacing w:val="-5"/>
          <w:szCs w:val="28"/>
        </w:rPr>
      </w:pPr>
      <w:r w:rsidRPr="006740B4">
        <w:rPr>
          <w:b/>
          <w:bCs/>
          <w:color w:val="000000"/>
          <w:spacing w:val="-1"/>
          <w:szCs w:val="28"/>
        </w:rPr>
        <w:t>7.3 О</w:t>
      </w:r>
      <w:r w:rsidRPr="006740B4">
        <w:rPr>
          <w:rFonts w:eastAsia="Times New Roman"/>
          <w:b/>
          <w:bCs/>
          <w:color w:val="000000"/>
          <w:spacing w:val="-1"/>
          <w:szCs w:val="28"/>
        </w:rPr>
        <w:t xml:space="preserve">пределение заработной платы </w:t>
      </w:r>
      <w:r w:rsidRPr="006740B4">
        <w:rPr>
          <w:rFonts w:eastAsia="Times New Roman"/>
          <w:b/>
          <w:bCs/>
          <w:color w:val="000000"/>
          <w:spacing w:val="-5"/>
          <w:szCs w:val="28"/>
        </w:rPr>
        <w:t xml:space="preserve">рабочих   при   повременно-премиальной   системе </w:t>
      </w:r>
      <w:r w:rsidRPr="006740B4">
        <w:rPr>
          <w:rFonts w:eastAsia="Times New Roman"/>
          <w:b/>
          <w:bCs/>
          <w:color w:val="000000"/>
          <w:spacing w:val="-4"/>
          <w:szCs w:val="28"/>
        </w:rPr>
        <w:t>оплаты труда</w:t>
      </w:r>
    </w:p>
    <w:p w:rsidR="00C15908" w:rsidRPr="00622855" w:rsidRDefault="00C15908" w:rsidP="001B14C9">
      <w:pPr>
        <w:shd w:val="clear" w:color="auto" w:fill="FFFFFF"/>
        <w:spacing w:after="0" w:line="240" w:lineRule="auto"/>
        <w:ind w:left="5" w:firstLine="709"/>
        <w:jc w:val="center"/>
        <w:rPr>
          <w:szCs w:val="28"/>
        </w:rPr>
      </w:pPr>
    </w:p>
    <w:p w:rsidR="00C15908" w:rsidRPr="00622855" w:rsidRDefault="00C15908" w:rsidP="001B14C9">
      <w:pPr>
        <w:shd w:val="clear" w:color="auto" w:fill="FFFFFF"/>
        <w:spacing w:after="0" w:line="240" w:lineRule="auto"/>
        <w:ind w:left="106" w:right="77" w:firstLine="603"/>
        <w:rPr>
          <w:szCs w:val="28"/>
        </w:rPr>
      </w:pPr>
      <w:r w:rsidRPr="00622855">
        <w:rPr>
          <w:rFonts w:eastAsia="Times New Roman"/>
          <w:color w:val="000000"/>
          <w:spacing w:val="1"/>
          <w:szCs w:val="28"/>
        </w:rPr>
        <w:t>С целью повышения материальной заинтересован</w:t>
      </w:r>
      <w:r w:rsidRPr="00622855">
        <w:rPr>
          <w:rFonts w:eastAsia="Times New Roman"/>
          <w:color w:val="000000"/>
          <w:spacing w:val="1"/>
          <w:szCs w:val="28"/>
        </w:rPr>
        <w:softHyphen/>
        <w:t>ности рабочих-повременщиков, а также улучшения качества их работы, повременная оплата труда соче</w:t>
      </w:r>
      <w:r w:rsidRPr="00622855">
        <w:rPr>
          <w:rFonts w:eastAsia="Times New Roman"/>
          <w:color w:val="000000"/>
          <w:spacing w:val="1"/>
          <w:szCs w:val="28"/>
        </w:rPr>
        <w:softHyphen/>
      </w:r>
      <w:r w:rsidRPr="00622855">
        <w:rPr>
          <w:rFonts w:eastAsia="Times New Roman"/>
          <w:color w:val="000000"/>
          <w:szCs w:val="28"/>
        </w:rPr>
        <w:t>тается с премией. В этом случае, кроме тарифного за</w:t>
      </w:r>
      <w:r w:rsidRPr="00622855">
        <w:rPr>
          <w:rFonts w:eastAsia="Times New Roman"/>
          <w:color w:val="000000"/>
          <w:szCs w:val="28"/>
        </w:rPr>
        <w:softHyphen/>
        <w:t xml:space="preserve">работка, рабочий получает премию за определенно </w:t>
      </w:r>
      <w:r w:rsidRPr="00622855">
        <w:rPr>
          <w:rFonts w:eastAsia="Times New Roman"/>
          <w:color w:val="000000"/>
          <w:spacing w:val="1"/>
          <w:szCs w:val="28"/>
        </w:rPr>
        <w:t>установленные показатели в размере 20</w:t>
      </w:r>
      <w:r>
        <w:rPr>
          <w:rFonts w:eastAsia="Times New Roman"/>
          <w:color w:val="000000"/>
          <w:spacing w:val="1"/>
          <w:szCs w:val="28"/>
        </w:rPr>
        <w:t xml:space="preserve"> </w:t>
      </w:r>
      <w:r>
        <w:rPr>
          <w:szCs w:val="28"/>
        </w:rPr>
        <w:t xml:space="preserve">– </w:t>
      </w:r>
      <w:r w:rsidRPr="00622855">
        <w:rPr>
          <w:rFonts w:eastAsia="Times New Roman"/>
          <w:color w:val="000000"/>
          <w:spacing w:val="1"/>
          <w:szCs w:val="28"/>
        </w:rPr>
        <w:t>40 % тариф</w:t>
      </w:r>
      <w:r w:rsidRPr="00622855">
        <w:rPr>
          <w:rFonts w:eastAsia="Times New Roman"/>
          <w:color w:val="000000"/>
          <w:spacing w:val="1"/>
          <w:szCs w:val="28"/>
        </w:rPr>
        <w:softHyphen/>
      </w:r>
      <w:r w:rsidRPr="00622855">
        <w:rPr>
          <w:rFonts w:eastAsia="Times New Roman"/>
          <w:color w:val="000000"/>
          <w:spacing w:val="2"/>
          <w:szCs w:val="28"/>
        </w:rPr>
        <w:t>ной ставки (k = 1,2</w:t>
      </w:r>
      <w:r>
        <w:rPr>
          <w:szCs w:val="28"/>
        </w:rPr>
        <w:t>–</w:t>
      </w:r>
      <w:r w:rsidRPr="00622855">
        <w:rPr>
          <w:rFonts w:eastAsia="Times New Roman"/>
          <w:color w:val="000000"/>
          <w:spacing w:val="2"/>
          <w:szCs w:val="28"/>
        </w:rPr>
        <w:t>1,4).</w:t>
      </w:r>
    </w:p>
    <w:p w:rsidR="00C15908" w:rsidRDefault="00C15908" w:rsidP="001B14C9">
      <w:pPr>
        <w:shd w:val="clear" w:color="auto" w:fill="FFFFFF"/>
        <w:spacing w:after="0" w:line="240" w:lineRule="auto"/>
        <w:ind w:left="120" w:right="82" w:firstLine="709"/>
        <w:rPr>
          <w:rFonts w:eastAsia="Times New Roman"/>
          <w:color w:val="000000"/>
          <w:spacing w:val="2"/>
          <w:szCs w:val="28"/>
        </w:rPr>
      </w:pPr>
      <w:r w:rsidRPr="00622855">
        <w:rPr>
          <w:rFonts w:eastAsia="Times New Roman"/>
          <w:color w:val="000000"/>
          <w:szCs w:val="28"/>
        </w:rPr>
        <w:t>Общий заработок рабочих при повременно-преми</w:t>
      </w:r>
      <w:r w:rsidRPr="00622855">
        <w:rPr>
          <w:rFonts w:eastAsia="Times New Roman"/>
          <w:color w:val="000000"/>
          <w:szCs w:val="28"/>
        </w:rPr>
        <w:softHyphen/>
      </w:r>
      <w:r w:rsidRPr="00622855">
        <w:rPr>
          <w:rFonts w:eastAsia="Times New Roman"/>
          <w:color w:val="000000"/>
          <w:spacing w:val="2"/>
          <w:szCs w:val="28"/>
        </w:rPr>
        <w:t xml:space="preserve">альной системе </w:t>
      </w:r>
      <w:r w:rsidRPr="006740B4">
        <w:rPr>
          <w:rFonts w:eastAsia="Times New Roman"/>
          <w:color w:val="000000"/>
          <w:spacing w:val="2"/>
          <w:szCs w:val="28"/>
          <w:lang w:val="en-US"/>
        </w:rPr>
        <w:t>S</w:t>
      </w:r>
      <w:r w:rsidRPr="006740B4">
        <w:rPr>
          <w:rFonts w:eastAsia="Times New Roman"/>
          <w:color w:val="000000"/>
          <w:spacing w:val="2"/>
          <w:szCs w:val="28"/>
          <w:vertAlign w:val="subscript"/>
          <w:lang w:val="en-US"/>
        </w:rPr>
        <w:t>n</w:t>
      </w:r>
      <w:r w:rsidRPr="006740B4">
        <w:rPr>
          <w:rFonts w:eastAsia="Times New Roman"/>
          <w:color w:val="000000"/>
          <w:spacing w:val="2"/>
          <w:szCs w:val="28"/>
          <w:vertAlign w:val="subscript"/>
        </w:rPr>
        <w:t>-</w:t>
      </w:r>
      <w:r w:rsidRPr="006740B4">
        <w:rPr>
          <w:rFonts w:eastAsia="Times New Roman"/>
          <w:color w:val="000000"/>
          <w:spacing w:val="2"/>
          <w:szCs w:val="28"/>
          <w:vertAlign w:val="subscript"/>
          <w:lang w:val="en-US"/>
        </w:rPr>
        <w:t>n</w:t>
      </w:r>
      <w:r w:rsidRPr="00622855">
        <w:rPr>
          <w:rFonts w:eastAsia="Times New Roman"/>
          <w:color w:val="000000"/>
          <w:spacing w:val="2"/>
          <w:szCs w:val="28"/>
        </w:rPr>
        <w:t>, будет равен:</w:t>
      </w:r>
    </w:p>
    <w:p w:rsidR="00C15908" w:rsidRPr="00622855" w:rsidRDefault="00C15908" w:rsidP="001B14C9">
      <w:pPr>
        <w:shd w:val="clear" w:color="auto" w:fill="FFFFFF"/>
        <w:spacing w:after="0" w:line="240" w:lineRule="auto"/>
        <w:ind w:left="120" w:right="82" w:firstLine="709"/>
        <w:rPr>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0A1177" w:rsidRPr="000A1177" w:rsidTr="000A1177">
        <w:tc>
          <w:tcPr>
            <w:tcW w:w="9420" w:type="dxa"/>
            <w:vAlign w:val="center"/>
          </w:tcPr>
          <w:p w:rsidR="000A1177" w:rsidRPr="000A1177" w:rsidRDefault="000D1A1B" w:rsidP="000A1177">
            <w:pPr>
              <w:tabs>
                <w:tab w:val="left" w:pos="3705"/>
              </w:tabs>
              <w:spacing w:after="0"/>
              <w:jc w:val="center"/>
              <w:rPr>
                <w:rFonts w:eastAsia="Times New Roman"/>
                <w:b/>
                <w:bCs/>
                <w:color w:val="000000"/>
                <w:spacing w:val="1"/>
                <w:szCs w:val="28"/>
              </w:rPr>
            </w:pPr>
            <m:oMath>
              <m:sSub>
                <m:sSubPr>
                  <m:ctrlPr>
                    <w:rPr>
                      <w:rFonts w:ascii="Cambria Math" w:hAnsi="Cambria Math"/>
                      <w:szCs w:val="28"/>
                    </w:rPr>
                  </m:ctrlPr>
                </m:sSubPr>
                <m:e>
                  <m:r>
                    <m:rPr>
                      <m:sty m:val="p"/>
                    </m:rPr>
                    <w:rPr>
                      <w:rFonts w:ascii="Cambria Math" w:hAnsi="Cambria Math"/>
                      <w:szCs w:val="28"/>
                    </w:rPr>
                    <m:t>S</m:t>
                  </m:r>
                </m:e>
                <m:sub>
                  <m:r>
                    <m:rPr>
                      <m:sty m:val="p"/>
                    </m:rPr>
                    <w:rPr>
                      <w:rFonts w:ascii="Cambria Math"/>
                      <w:szCs w:val="28"/>
                    </w:rPr>
                    <m:t>п</m:t>
                  </m:r>
                </m:sub>
              </m:sSub>
              <m:r>
                <m:rPr>
                  <m:sty m:val="p"/>
                </m:rPr>
                <w:rPr>
                  <w:rFonts w:ascii="Cambria Math"/>
                  <w:szCs w:val="28"/>
                </w:rPr>
                <m:t>=</m:t>
              </m:r>
              <m:sSub>
                <m:sSubPr>
                  <m:ctrlPr>
                    <w:rPr>
                      <w:rFonts w:ascii="Cambria Math" w:hAnsi="Cambria Math"/>
                      <w:szCs w:val="28"/>
                    </w:rPr>
                  </m:ctrlPr>
                </m:sSubPr>
                <m:e>
                  <m:r>
                    <m:rPr>
                      <m:sty m:val="p"/>
                    </m:rPr>
                    <w:rPr>
                      <w:rFonts w:ascii="Cambria Math" w:hAnsi="Cambria Math"/>
                      <w:szCs w:val="28"/>
                    </w:rPr>
                    <m:t>C</m:t>
                  </m:r>
                </m:e>
                <m:sub>
                  <m:r>
                    <m:rPr>
                      <m:sty m:val="p"/>
                    </m:rPr>
                    <w:rPr>
                      <w:rFonts w:ascii="Cambria Math" w:hAnsi="Cambria Math"/>
                      <w:szCs w:val="28"/>
                    </w:rPr>
                    <m:t>i</m:t>
                  </m:r>
                </m:sub>
              </m:sSub>
              <m:sSub>
                <m:sSubPr>
                  <m:ctrlPr>
                    <w:rPr>
                      <w:rFonts w:ascii="Cambria Math" w:hAnsi="Cambria Math"/>
                      <w:szCs w:val="28"/>
                    </w:rPr>
                  </m:ctrlPr>
                </m:sSubPr>
                <m:e>
                  <m:r>
                    <m:rPr>
                      <m:sty m:val="p"/>
                    </m:rPr>
                    <w:rPr>
                      <w:rFonts w:ascii="Cambria Math" w:hAnsi="Cambria Math"/>
                      <w:szCs w:val="28"/>
                    </w:rPr>
                    <m:t>t</m:t>
                  </m:r>
                </m:e>
                <m:sub>
                  <m:r>
                    <m:rPr>
                      <m:sty m:val="p"/>
                    </m:rPr>
                    <w:rPr>
                      <w:rFonts w:ascii="Cambria Math" w:hAnsi="Cambria Math"/>
                      <w:szCs w:val="28"/>
                    </w:rPr>
                    <m:t>i</m:t>
                  </m:r>
                </m:sub>
              </m:sSub>
              <m:r>
                <m:rPr>
                  <m:sty m:val="p"/>
                </m:rPr>
                <w:rPr>
                  <w:rFonts w:ascii="Cambria Math"/>
                  <w:szCs w:val="28"/>
                </w:rPr>
                <m:t xml:space="preserve"> </m:t>
              </m:r>
              <m:r>
                <m:rPr>
                  <m:sty m:val="p"/>
                </m:rPr>
                <w:rPr>
                  <w:rFonts w:ascii="Cambria Math" w:hAnsi="Cambria Math"/>
                  <w:szCs w:val="28"/>
                </w:rPr>
                <m:t>k</m:t>
              </m:r>
            </m:oMath>
            <w:r w:rsidR="000A1177" w:rsidRPr="000A1177">
              <w:rPr>
                <w:szCs w:val="28"/>
              </w:rPr>
              <w:t xml:space="preserve"> ,</w:t>
            </w:r>
          </w:p>
        </w:tc>
        <w:tc>
          <w:tcPr>
            <w:tcW w:w="434" w:type="dxa"/>
            <w:vAlign w:val="center"/>
          </w:tcPr>
          <w:p w:rsidR="000A1177" w:rsidRPr="000A1177" w:rsidRDefault="000A1177" w:rsidP="000A1177">
            <w:pPr>
              <w:tabs>
                <w:tab w:val="left" w:pos="3705"/>
              </w:tabs>
              <w:spacing w:after="0"/>
              <w:jc w:val="center"/>
              <w:rPr>
                <w:rFonts w:eastAsia="Times New Roman"/>
                <w:b/>
                <w:bCs/>
                <w:color w:val="000000"/>
                <w:spacing w:val="1"/>
                <w:szCs w:val="28"/>
              </w:rPr>
            </w:pPr>
            <w:r w:rsidRPr="000A1177">
              <w:rPr>
                <w:szCs w:val="28"/>
              </w:rPr>
              <w:t>(7.5)</w:t>
            </w:r>
          </w:p>
        </w:tc>
      </w:tr>
    </w:tbl>
    <w:p w:rsidR="00C15908" w:rsidRPr="00622855" w:rsidRDefault="00C15908" w:rsidP="001B14C9">
      <w:pPr>
        <w:spacing w:after="0" w:line="240" w:lineRule="auto"/>
        <w:ind w:left="2124" w:firstLine="709"/>
        <w:rPr>
          <w:rFonts w:eastAsia="Times New Roman"/>
          <w:b/>
          <w:bCs/>
          <w:color w:val="000000"/>
          <w:spacing w:val="1"/>
          <w:szCs w:val="28"/>
        </w:rPr>
      </w:pPr>
    </w:p>
    <w:p w:rsidR="00C15908" w:rsidRDefault="00C15908" w:rsidP="001B14C9">
      <w:pPr>
        <w:spacing w:after="0" w:line="240" w:lineRule="auto"/>
        <w:ind w:firstLine="709"/>
        <w:rPr>
          <w:rFonts w:eastAsia="Times New Roman"/>
          <w:color w:val="000000"/>
          <w:spacing w:val="2"/>
          <w:szCs w:val="28"/>
        </w:rPr>
      </w:pPr>
      <w:r w:rsidRPr="00BF0A28">
        <w:rPr>
          <w:szCs w:val="28"/>
        </w:rPr>
        <w:t>7.</w:t>
      </w:r>
      <w:r>
        <w:rPr>
          <w:szCs w:val="28"/>
        </w:rPr>
        <w:t>3</w:t>
      </w:r>
      <w:r w:rsidRPr="00BF0A28">
        <w:rPr>
          <w:szCs w:val="28"/>
        </w:rPr>
        <w:t>.1</w:t>
      </w:r>
      <w:r w:rsidR="00927307">
        <w:rPr>
          <w:szCs w:val="28"/>
        </w:rPr>
        <w:t xml:space="preserve"> </w:t>
      </w:r>
      <w:r w:rsidRPr="00BF0A28">
        <w:rPr>
          <w:szCs w:val="28"/>
        </w:rPr>
        <w:t xml:space="preserve">ПРИМЕР: </w:t>
      </w:r>
      <w:r w:rsidRPr="00BF0A28">
        <w:rPr>
          <w:rFonts w:eastAsia="Times New Roman"/>
          <w:color w:val="000000"/>
          <w:szCs w:val="28"/>
        </w:rPr>
        <w:t xml:space="preserve"> </w:t>
      </w:r>
      <w:r w:rsidRPr="00622855">
        <w:rPr>
          <w:rFonts w:eastAsia="Times New Roman"/>
          <w:color w:val="000000"/>
          <w:spacing w:val="1"/>
          <w:szCs w:val="28"/>
        </w:rPr>
        <w:t>Электромонтер 5-го разряда отработал 176 ч</w:t>
      </w:r>
      <w:r>
        <w:rPr>
          <w:rFonts w:eastAsia="Times New Roman"/>
          <w:color w:val="000000"/>
          <w:spacing w:val="1"/>
          <w:szCs w:val="28"/>
        </w:rPr>
        <w:t xml:space="preserve">асов </w:t>
      </w:r>
      <w:r w:rsidRPr="00622855">
        <w:rPr>
          <w:rFonts w:eastAsia="Times New Roman"/>
          <w:color w:val="000000"/>
          <w:spacing w:val="1"/>
          <w:szCs w:val="28"/>
        </w:rPr>
        <w:t xml:space="preserve"> с уста</w:t>
      </w:r>
      <w:r w:rsidRPr="00622855">
        <w:rPr>
          <w:rFonts w:eastAsia="Times New Roman"/>
          <w:color w:val="000000"/>
          <w:szCs w:val="28"/>
        </w:rPr>
        <w:t>новленной премией в размере 20%. Определить повременно-пре</w:t>
      </w:r>
      <w:r w:rsidRPr="00622855">
        <w:rPr>
          <w:rFonts w:eastAsia="Times New Roman"/>
          <w:color w:val="000000"/>
          <w:szCs w:val="28"/>
        </w:rPr>
        <w:softHyphen/>
      </w:r>
      <w:r w:rsidRPr="00622855">
        <w:rPr>
          <w:rFonts w:eastAsia="Times New Roman"/>
          <w:color w:val="000000"/>
          <w:spacing w:val="2"/>
          <w:szCs w:val="28"/>
        </w:rPr>
        <w:t>миальный заработок.</w:t>
      </w:r>
    </w:p>
    <w:p w:rsidR="00C15908" w:rsidRPr="00622855" w:rsidRDefault="00C15908" w:rsidP="001B14C9">
      <w:pPr>
        <w:spacing w:after="0" w:line="240" w:lineRule="auto"/>
        <w:ind w:firstLine="709"/>
        <w:rPr>
          <w:rFonts w:eastAsia="Times New Roman"/>
          <w:color w:val="000000"/>
          <w:spacing w:val="2"/>
          <w:szCs w:val="28"/>
        </w:rPr>
      </w:pPr>
      <w:r w:rsidRPr="00BF0A28">
        <w:rPr>
          <w:rFonts w:eastAsia="Times New Roman"/>
          <w:color w:val="000000"/>
          <w:spacing w:val="-2"/>
          <w:szCs w:val="28"/>
        </w:rPr>
        <w:t>РЕШЕНИЕ:</w:t>
      </w:r>
      <w:r>
        <w:rPr>
          <w:rFonts w:eastAsia="Times New Roman"/>
          <w:color w:val="000000"/>
          <w:spacing w:val="-2"/>
          <w:szCs w:val="28"/>
        </w:rPr>
        <w:t xml:space="preserve"> </w:t>
      </w:r>
      <w:r w:rsidRPr="00622855">
        <w:rPr>
          <w:rFonts w:eastAsia="Times New Roman"/>
          <w:color w:val="000000"/>
          <w:spacing w:val="2"/>
          <w:szCs w:val="28"/>
        </w:rPr>
        <w:t>Общая сумма заработка</w:t>
      </w:r>
      <w:r w:rsidRPr="00622855">
        <w:rPr>
          <w:rFonts w:eastAsia="Times New Roman"/>
          <w:b/>
          <w:color w:val="000000"/>
          <w:spacing w:val="2"/>
          <w:szCs w:val="28"/>
        </w:rPr>
        <w:t xml:space="preserve"> </w:t>
      </w:r>
      <w:r w:rsidRPr="00622855">
        <w:rPr>
          <w:rFonts w:eastAsia="Times New Roman"/>
          <w:color w:val="000000"/>
          <w:spacing w:val="2"/>
          <w:szCs w:val="28"/>
          <w:lang w:val="en-US"/>
        </w:rPr>
        <w:t>S</w:t>
      </w:r>
      <w:r w:rsidRPr="00622855">
        <w:rPr>
          <w:rFonts w:eastAsia="Times New Roman"/>
          <w:color w:val="000000"/>
          <w:spacing w:val="2"/>
          <w:szCs w:val="28"/>
          <w:vertAlign w:val="subscript"/>
          <w:lang w:val="en-US"/>
        </w:rPr>
        <w:t>n</w:t>
      </w:r>
      <w:r w:rsidRPr="00622855">
        <w:rPr>
          <w:rFonts w:eastAsia="Times New Roman"/>
          <w:color w:val="000000"/>
          <w:spacing w:val="2"/>
          <w:szCs w:val="28"/>
          <w:vertAlign w:val="subscript"/>
        </w:rPr>
        <w:t>-</w:t>
      </w:r>
      <w:r w:rsidRPr="00622855">
        <w:rPr>
          <w:rFonts w:eastAsia="Times New Roman"/>
          <w:color w:val="000000"/>
          <w:spacing w:val="2"/>
          <w:szCs w:val="28"/>
          <w:vertAlign w:val="subscript"/>
          <w:lang w:val="en-US"/>
        </w:rPr>
        <w:t>n</w:t>
      </w:r>
      <w:r w:rsidRPr="00622855">
        <w:rPr>
          <w:rFonts w:eastAsia="Times New Roman"/>
          <w:color w:val="000000"/>
          <w:spacing w:val="2"/>
          <w:szCs w:val="28"/>
        </w:rPr>
        <w:t xml:space="preserve"> = 1.2 </w:t>
      </w:r>
      <w:r w:rsidRPr="00BF0A28">
        <w:rPr>
          <w:szCs w:val="28"/>
        </w:rPr>
        <w:t>×</w:t>
      </w:r>
      <w:r w:rsidRPr="00622855">
        <w:rPr>
          <w:rFonts w:eastAsia="Times New Roman"/>
          <w:color w:val="000000"/>
          <w:spacing w:val="2"/>
          <w:szCs w:val="28"/>
        </w:rPr>
        <w:t xml:space="preserve"> (0.7</w:t>
      </w:r>
      <w:r w:rsidRPr="00BF0A28">
        <w:rPr>
          <w:szCs w:val="28"/>
        </w:rPr>
        <w:t>×</w:t>
      </w:r>
      <w:r>
        <w:rPr>
          <w:rFonts w:eastAsia="Times New Roman"/>
          <w:color w:val="000000"/>
          <w:spacing w:val="2"/>
          <w:szCs w:val="28"/>
        </w:rPr>
        <w:t>176) = 147,</w:t>
      </w:r>
      <w:r w:rsidRPr="00622855">
        <w:rPr>
          <w:rFonts w:eastAsia="Times New Roman"/>
          <w:color w:val="000000"/>
          <w:spacing w:val="2"/>
          <w:szCs w:val="28"/>
        </w:rPr>
        <w:t>8 руб.</w:t>
      </w:r>
      <w:r>
        <w:rPr>
          <w:rFonts w:eastAsia="Times New Roman"/>
          <w:color w:val="000000"/>
          <w:spacing w:val="2"/>
          <w:szCs w:val="28"/>
        </w:rPr>
        <w:t xml:space="preserve"> или 147,8</w:t>
      </w:r>
      <w:r w:rsidRPr="00BF0A28">
        <w:rPr>
          <w:szCs w:val="28"/>
        </w:rPr>
        <w:t>×</w:t>
      </w:r>
      <w:r>
        <w:rPr>
          <w:szCs w:val="28"/>
        </w:rPr>
        <w:t>5,5=812,9 тенге.</w:t>
      </w:r>
    </w:p>
    <w:p w:rsidR="00C15908" w:rsidRPr="00622855" w:rsidRDefault="00C15908" w:rsidP="001B14C9">
      <w:pPr>
        <w:shd w:val="clear" w:color="auto" w:fill="FFFFFF"/>
        <w:spacing w:after="0" w:line="240" w:lineRule="auto"/>
        <w:ind w:right="67" w:firstLine="709"/>
        <w:rPr>
          <w:rFonts w:eastAsia="Times New Roman"/>
          <w:color w:val="000000"/>
          <w:spacing w:val="-8"/>
          <w:szCs w:val="28"/>
        </w:rPr>
      </w:pPr>
      <w:r w:rsidRPr="00BF0A28">
        <w:rPr>
          <w:szCs w:val="28"/>
        </w:rPr>
        <w:t>Решить предыдущую задачу с изменением ее условий</w:t>
      </w:r>
      <w:r>
        <w:rPr>
          <w:szCs w:val="28"/>
        </w:rPr>
        <w:t>.</w:t>
      </w:r>
      <w:r w:rsidRPr="00BF0A28">
        <w:rPr>
          <w:szCs w:val="28"/>
        </w:rPr>
        <w:t xml:space="preserve"> </w:t>
      </w:r>
      <w:r w:rsidRPr="00622855">
        <w:rPr>
          <w:rFonts w:eastAsia="Times New Roman"/>
          <w:color w:val="000000"/>
          <w:spacing w:val="1"/>
          <w:szCs w:val="28"/>
        </w:rPr>
        <w:t>На протяжении месяца рабочие-повре</w:t>
      </w:r>
      <w:r w:rsidRPr="00622855">
        <w:rPr>
          <w:rFonts w:eastAsia="Times New Roman"/>
          <w:color w:val="000000"/>
          <w:spacing w:val="1"/>
          <w:szCs w:val="28"/>
        </w:rPr>
        <w:softHyphen/>
      </w:r>
      <w:r w:rsidRPr="00622855">
        <w:rPr>
          <w:rFonts w:eastAsia="Times New Roman"/>
          <w:color w:val="000000"/>
          <w:szCs w:val="28"/>
        </w:rPr>
        <w:t>менщики занимались обслуживанием машин, механиз</w:t>
      </w:r>
      <w:r w:rsidRPr="00622855">
        <w:rPr>
          <w:rFonts w:eastAsia="Times New Roman"/>
          <w:color w:val="000000"/>
          <w:szCs w:val="28"/>
        </w:rPr>
        <w:softHyphen/>
        <w:t>мов и строительных участков, обеспечивая беспере</w:t>
      </w:r>
      <w:r w:rsidRPr="00622855">
        <w:rPr>
          <w:rFonts w:eastAsia="Times New Roman"/>
          <w:color w:val="000000"/>
          <w:szCs w:val="28"/>
        </w:rPr>
        <w:softHyphen/>
        <w:t>бойную работу объектов строительства. За эти показа</w:t>
      </w:r>
      <w:r w:rsidRPr="00622855">
        <w:rPr>
          <w:rFonts w:eastAsia="Times New Roman"/>
          <w:color w:val="000000"/>
          <w:szCs w:val="28"/>
        </w:rPr>
        <w:softHyphen/>
        <w:t>тели им установлена премия к основному повременно</w:t>
      </w:r>
      <w:r w:rsidRPr="00622855">
        <w:rPr>
          <w:rFonts w:eastAsia="Times New Roman"/>
          <w:color w:val="000000"/>
          <w:szCs w:val="28"/>
        </w:rPr>
        <w:softHyphen/>
      </w:r>
      <w:r w:rsidRPr="00622855">
        <w:rPr>
          <w:rFonts w:eastAsia="Times New Roman"/>
          <w:color w:val="000000"/>
          <w:spacing w:val="2"/>
          <w:szCs w:val="28"/>
        </w:rPr>
        <w:t>му заработку</w:t>
      </w:r>
      <w:r>
        <w:rPr>
          <w:rFonts w:eastAsia="Times New Roman"/>
          <w:color w:val="000000"/>
          <w:spacing w:val="2"/>
          <w:szCs w:val="28"/>
        </w:rPr>
        <w:t>.</w:t>
      </w:r>
      <w:r w:rsidRPr="000F505F">
        <w:rPr>
          <w:rFonts w:eastAsia="Times New Roman"/>
          <w:color w:val="000000"/>
          <w:spacing w:val="1"/>
          <w:szCs w:val="28"/>
        </w:rPr>
        <w:t xml:space="preserve"> </w:t>
      </w:r>
      <w:r w:rsidRPr="00622855">
        <w:rPr>
          <w:rFonts w:eastAsia="Times New Roman"/>
          <w:color w:val="000000"/>
          <w:spacing w:val="1"/>
          <w:szCs w:val="28"/>
        </w:rPr>
        <w:t xml:space="preserve">Определите их </w:t>
      </w:r>
      <w:r>
        <w:rPr>
          <w:rFonts w:eastAsia="Times New Roman"/>
          <w:color w:val="000000"/>
          <w:spacing w:val="1"/>
          <w:szCs w:val="28"/>
        </w:rPr>
        <w:t>полный заработок по данным таблице</w:t>
      </w:r>
      <w:r w:rsidRPr="00622855">
        <w:rPr>
          <w:rFonts w:eastAsia="Times New Roman"/>
          <w:color w:val="000000"/>
          <w:spacing w:val="1"/>
          <w:szCs w:val="28"/>
        </w:rPr>
        <w:t xml:space="preserve"> </w:t>
      </w:r>
      <w:r>
        <w:rPr>
          <w:rFonts w:eastAsia="Times New Roman"/>
          <w:color w:val="000000"/>
          <w:spacing w:val="-8"/>
          <w:szCs w:val="28"/>
        </w:rPr>
        <w:t>7</w:t>
      </w:r>
      <w:r w:rsidRPr="00622855">
        <w:rPr>
          <w:rFonts w:eastAsia="Times New Roman"/>
          <w:color w:val="000000"/>
          <w:spacing w:val="-8"/>
          <w:szCs w:val="28"/>
        </w:rPr>
        <w:t>.4.</w:t>
      </w:r>
    </w:p>
    <w:p w:rsidR="00C15908" w:rsidRDefault="00C15908" w:rsidP="001B14C9">
      <w:pPr>
        <w:shd w:val="clear" w:color="auto" w:fill="FFFFFF"/>
        <w:spacing w:after="0" w:line="240" w:lineRule="auto"/>
        <w:ind w:right="67"/>
        <w:rPr>
          <w:rFonts w:eastAsia="Times New Roman"/>
          <w:b/>
          <w:color w:val="000000"/>
          <w:spacing w:val="1"/>
          <w:szCs w:val="28"/>
        </w:rPr>
      </w:pPr>
    </w:p>
    <w:p w:rsidR="000A1177" w:rsidRDefault="000A1177" w:rsidP="001B14C9">
      <w:pPr>
        <w:shd w:val="clear" w:color="auto" w:fill="FFFFFF"/>
        <w:spacing w:after="0" w:line="240" w:lineRule="auto"/>
        <w:ind w:right="67"/>
        <w:rPr>
          <w:rFonts w:eastAsia="Times New Roman"/>
          <w:color w:val="000000"/>
          <w:spacing w:val="1"/>
          <w:szCs w:val="28"/>
        </w:rPr>
      </w:pPr>
    </w:p>
    <w:p w:rsidR="00C15908" w:rsidRDefault="00C15908" w:rsidP="001B14C9">
      <w:pPr>
        <w:shd w:val="clear" w:color="auto" w:fill="FFFFFF"/>
        <w:spacing w:after="0" w:line="240" w:lineRule="auto"/>
        <w:ind w:right="67"/>
        <w:rPr>
          <w:rFonts w:eastAsia="Times New Roman"/>
          <w:color w:val="000000"/>
          <w:spacing w:val="1"/>
          <w:szCs w:val="28"/>
        </w:rPr>
      </w:pPr>
      <w:r w:rsidRPr="000F505F">
        <w:rPr>
          <w:rFonts w:eastAsia="Times New Roman"/>
          <w:color w:val="000000"/>
          <w:spacing w:val="1"/>
          <w:szCs w:val="28"/>
        </w:rPr>
        <w:lastRenderedPageBreak/>
        <w:t xml:space="preserve">Таблица 7.4 – </w:t>
      </w:r>
      <w:r>
        <w:rPr>
          <w:rFonts w:eastAsia="Times New Roman"/>
          <w:color w:val="000000"/>
          <w:spacing w:val="1"/>
          <w:szCs w:val="28"/>
        </w:rPr>
        <w:t>Данные для определения заработка рабочих-повременщиков</w:t>
      </w:r>
    </w:p>
    <w:p w:rsidR="00C15908" w:rsidRDefault="00C15908" w:rsidP="001B14C9">
      <w:pPr>
        <w:shd w:val="clear" w:color="auto" w:fill="FFFFFF"/>
        <w:spacing w:after="0" w:line="240" w:lineRule="auto"/>
        <w:ind w:right="67" w:firstLine="709"/>
        <w:rPr>
          <w:rFonts w:eastAsia="Times New Roman"/>
          <w:color w:val="000000"/>
          <w:spacing w:val="1"/>
          <w:szCs w:val="28"/>
        </w:rPr>
      </w:pPr>
    </w:p>
    <w:tbl>
      <w:tblPr>
        <w:tblStyle w:val="a8"/>
        <w:tblW w:w="5000" w:type="pct"/>
        <w:jc w:val="center"/>
        <w:tblLook w:val="04A0" w:firstRow="1" w:lastRow="0" w:firstColumn="1" w:lastColumn="0" w:noHBand="0" w:noVBand="1"/>
      </w:tblPr>
      <w:tblGrid>
        <w:gridCol w:w="1704"/>
        <w:gridCol w:w="2641"/>
        <w:gridCol w:w="1616"/>
        <w:gridCol w:w="1904"/>
        <w:gridCol w:w="1989"/>
      </w:tblGrid>
      <w:tr w:rsidR="00C15908" w:rsidRPr="00341F41" w:rsidTr="00927307">
        <w:trPr>
          <w:jc w:val="center"/>
        </w:trPr>
        <w:tc>
          <w:tcPr>
            <w:tcW w:w="865" w:type="pct"/>
            <w:vAlign w:val="center"/>
          </w:tcPr>
          <w:p w:rsidR="00C15908" w:rsidRPr="00DD1F8A" w:rsidRDefault="00C15908" w:rsidP="001B14C9">
            <w:pPr>
              <w:spacing w:after="0"/>
              <w:ind w:right="-1"/>
              <w:contextualSpacing/>
              <w:jc w:val="center"/>
              <w:rPr>
                <w:rFonts w:eastAsia="Times New Roman"/>
                <w:color w:val="000000"/>
                <w:spacing w:val="3"/>
                <w:sz w:val="24"/>
                <w:szCs w:val="24"/>
              </w:rPr>
            </w:pPr>
            <w:r w:rsidRPr="00DD1F8A">
              <w:rPr>
                <w:rFonts w:eastAsia="Times New Roman"/>
                <w:color w:val="000000"/>
                <w:spacing w:val="3"/>
                <w:sz w:val="24"/>
                <w:szCs w:val="24"/>
              </w:rPr>
              <w:t>Вариант</w:t>
            </w:r>
          </w:p>
        </w:tc>
        <w:tc>
          <w:tcPr>
            <w:tcW w:w="1340" w:type="pct"/>
            <w:vAlign w:val="center"/>
          </w:tcPr>
          <w:p w:rsidR="00C15908" w:rsidRPr="00341F41" w:rsidRDefault="00C15908" w:rsidP="001B14C9">
            <w:pPr>
              <w:spacing w:after="0"/>
              <w:ind w:right="-1"/>
              <w:contextualSpacing/>
              <w:jc w:val="center"/>
              <w:rPr>
                <w:rFonts w:eastAsia="Times New Roman"/>
                <w:color w:val="000000"/>
                <w:spacing w:val="3"/>
                <w:sz w:val="24"/>
                <w:szCs w:val="24"/>
              </w:rPr>
            </w:pPr>
            <w:r w:rsidRPr="00341F41">
              <w:rPr>
                <w:rFonts w:eastAsia="Times New Roman"/>
                <w:color w:val="000000"/>
                <w:spacing w:val="3"/>
                <w:sz w:val="24"/>
                <w:szCs w:val="24"/>
              </w:rPr>
              <w:t>Профессия,</w:t>
            </w:r>
          </w:p>
          <w:p w:rsidR="00C15908" w:rsidRPr="00341F41" w:rsidRDefault="00C15908" w:rsidP="001B14C9">
            <w:pPr>
              <w:spacing w:after="0"/>
              <w:ind w:right="-1"/>
              <w:contextualSpacing/>
              <w:jc w:val="center"/>
              <w:rPr>
                <w:rFonts w:eastAsia="Times New Roman"/>
                <w:color w:val="000000"/>
                <w:spacing w:val="3"/>
                <w:sz w:val="24"/>
                <w:szCs w:val="24"/>
              </w:rPr>
            </w:pPr>
            <w:r>
              <w:rPr>
                <w:rFonts w:eastAsia="Times New Roman"/>
                <w:color w:val="000000"/>
                <w:spacing w:val="3"/>
                <w:sz w:val="24"/>
                <w:szCs w:val="24"/>
              </w:rPr>
              <w:t>р</w:t>
            </w:r>
            <w:r w:rsidRPr="00341F41">
              <w:rPr>
                <w:rFonts w:eastAsia="Times New Roman"/>
                <w:color w:val="000000"/>
                <w:spacing w:val="3"/>
                <w:sz w:val="24"/>
                <w:szCs w:val="24"/>
              </w:rPr>
              <w:t>азряд</w:t>
            </w:r>
          </w:p>
          <w:p w:rsidR="00C15908" w:rsidRPr="00341F41" w:rsidRDefault="00C15908" w:rsidP="001B14C9">
            <w:pPr>
              <w:spacing w:after="0"/>
              <w:ind w:right="-1"/>
              <w:contextualSpacing/>
              <w:jc w:val="center"/>
              <w:rPr>
                <w:rFonts w:eastAsia="Times New Roman"/>
                <w:color w:val="000000"/>
                <w:spacing w:val="3"/>
                <w:sz w:val="24"/>
                <w:szCs w:val="24"/>
              </w:rPr>
            </w:pPr>
            <w:r w:rsidRPr="00341F41">
              <w:rPr>
                <w:rFonts w:eastAsia="Times New Roman"/>
                <w:color w:val="000000"/>
                <w:spacing w:val="3"/>
                <w:sz w:val="24"/>
                <w:szCs w:val="24"/>
              </w:rPr>
              <w:t>рабочих</w:t>
            </w:r>
          </w:p>
        </w:tc>
        <w:tc>
          <w:tcPr>
            <w:tcW w:w="820" w:type="pct"/>
            <w:vAlign w:val="center"/>
          </w:tcPr>
          <w:p w:rsidR="00C15908" w:rsidRPr="00341F41" w:rsidRDefault="00C15908" w:rsidP="001B14C9">
            <w:pPr>
              <w:spacing w:after="0"/>
              <w:ind w:right="-1"/>
              <w:contextualSpacing/>
              <w:jc w:val="center"/>
              <w:rPr>
                <w:rFonts w:eastAsia="Times New Roman"/>
                <w:color w:val="000000"/>
                <w:spacing w:val="3"/>
                <w:sz w:val="24"/>
                <w:szCs w:val="24"/>
              </w:rPr>
            </w:pPr>
            <w:r w:rsidRPr="00341F41">
              <w:rPr>
                <w:rFonts w:eastAsia="Times New Roman"/>
                <w:color w:val="000000"/>
                <w:spacing w:val="3"/>
                <w:sz w:val="24"/>
                <w:szCs w:val="24"/>
              </w:rPr>
              <w:t>Число рабочих,</w:t>
            </w:r>
          </w:p>
          <w:p w:rsidR="00C15908" w:rsidRPr="00341F41" w:rsidRDefault="00C15908" w:rsidP="001B14C9">
            <w:pPr>
              <w:spacing w:after="0"/>
              <w:ind w:right="-1"/>
              <w:contextualSpacing/>
              <w:jc w:val="center"/>
              <w:rPr>
                <w:rFonts w:eastAsia="Times New Roman"/>
                <w:color w:val="000000"/>
                <w:spacing w:val="3"/>
                <w:sz w:val="24"/>
                <w:szCs w:val="24"/>
              </w:rPr>
            </w:pPr>
            <w:r w:rsidRPr="00341F41">
              <w:rPr>
                <w:rFonts w:eastAsia="Times New Roman"/>
                <w:color w:val="000000"/>
                <w:spacing w:val="3"/>
                <w:sz w:val="24"/>
                <w:szCs w:val="24"/>
              </w:rPr>
              <w:t>чел.</w:t>
            </w:r>
          </w:p>
        </w:tc>
        <w:tc>
          <w:tcPr>
            <w:tcW w:w="966" w:type="pct"/>
            <w:vAlign w:val="center"/>
          </w:tcPr>
          <w:p w:rsidR="00C15908" w:rsidRPr="00341F41" w:rsidRDefault="00C15908" w:rsidP="001B14C9">
            <w:pPr>
              <w:spacing w:after="0"/>
              <w:ind w:right="-1"/>
              <w:contextualSpacing/>
              <w:jc w:val="center"/>
              <w:rPr>
                <w:rFonts w:eastAsia="Times New Roman"/>
                <w:color w:val="000000"/>
                <w:spacing w:val="3"/>
                <w:sz w:val="24"/>
                <w:szCs w:val="24"/>
              </w:rPr>
            </w:pPr>
            <w:r w:rsidRPr="00341F41">
              <w:rPr>
                <w:rFonts w:eastAsia="Times New Roman"/>
                <w:color w:val="000000"/>
                <w:spacing w:val="3"/>
                <w:sz w:val="24"/>
                <w:szCs w:val="24"/>
              </w:rPr>
              <w:t>Количество</w:t>
            </w:r>
          </w:p>
          <w:p w:rsidR="00C15908" w:rsidRPr="00341F41" w:rsidRDefault="00C15908" w:rsidP="001B14C9">
            <w:pPr>
              <w:spacing w:after="0"/>
              <w:ind w:right="-1"/>
              <w:contextualSpacing/>
              <w:jc w:val="center"/>
              <w:rPr>
                <w:rFonts w:eastAsia="Times New Roman"/>
                <w:color w:val="000000"/>
                <w:spacing w:val="3"/>
                <w:sz w:val="24"/>
                <w:szCs w:val="24"/>
              </w:rPr>
            </w:pPr>
            <w:r w:rsidRPr="00341F41">
              <w:rPr>
                <w:rFonts w:eastAsia="Times New Roman"/>
                <w:color w:val="000000"/>
                <w:spacing w:val="3"/>
                <w:sz w:val="24"/>
                <w:szCs w:val="24"/>
              </w:rPr>
              <w:t>отработанных часов</w:t>
            </w:r>
          </w:p>
        </w:tc>
        <w:tc>
          <w:tcPr>
            <w:tcW w:w="1010" w:type="pct"/>
            <w:vAlign w:val="center"/>
          </w:tcPr>
          <w:p w:rsidR="00C15908" w:rsidRDefault="00C15908" w:rsidP="001B14C9">
            <w:pPr>
              <w:spacing w:after="0"/>
              <w:ind w:right="67"/>
              <w:jc w:val="center"/>
              <w:rPr>
                <w:rFonts w:eastAsia="Times New Roman"/>
                <w:color w:val="000000"/>
                <w:spacing w:val="-8"/>
                <w:sz w:val="24"/>
                <w:szCs w:val="24"/>
              </w:rPr>
            </w:pPr>
            <w:r w:rsidRPr="00341F41">
              <w:rPr>
                <w:rFonts w:eastAsia="Times New Roman"/>
                <w:color w:val="000000"/>
                <w:spacing w:val="-8"/>
                <w:sz w:val="24"/>
                <w:szCs w:val="24"/>
              </w:rPr>
              <w:t>Размер премии,</w:t>
            </w:r>
          </w:p>
          <w:p w:rsidR="00C15908" w:rsidRPr="00341F41" w:rsidRDefault="00C15908" w:rsidP="001B14C9">
            <w:pPr>
              <w:spacing w:after="0"/>
              <w:ind w:right="67"/>
              <w:jc w:val="center"/>
              <w:rPr>
                <w:rFonts w:eastAsia="Times New Roman"/>
                <w:color w:val="000000"/>
                <w:spacing w:val="-8"/>
                <w:sz w:val="24"/>
                <w:szCs w:val="24"/>
              </w:rPr>
            </w:pPr>
            <w:r w:rsidRPr="00341F41">
              <w:rPr>
                <w:rFonts w:eastAsia="Times New Roman"/>
                <w:color w:val="000000"/>
                <w:spacing w:val="-8"/>
                <w:sz w:val="24"/>
                <w:szCs w:val="24"/>
              </w:rPr>
              <w:t>%</w:t>
            </w:r>
          </w:p>
        </w:tc>
      </w:tr>
      <w:tr w:rsidR="00C15908" w:rsidRPr="00927307" w:rsidTr="00927307">
        <w:trPr>
          <w:trHeight w:val="377"/>
          <w:jc w:val="center"/>
        </w:trPr>
        <w:tc>
          <w:tcPr>
            <w:tcW w:w="865" w:type="pct"/>
            <w:vAlign w:val="center"/>
          </w:tcPr>
          <w:p w:rsidR="00C15908" w:rsidRPr="00927307" w:rsidRDefault="00C15908" w:rsidP="00927307">
            <w:pPr>
              <w:pStyle w:val="51"/>
              <w:shd w:val="clear" w:color="auto" w:fill="auto"/>
              <w:spacing w:before="20" w:after="20" w:line="240" w:lineRule="auto"/>
              <w:ind w:firstLine="0"/>
              <w:rPr>
                <w:sz w:val="24"/>
                <w:szCs w:val="24"/>
              </w:rPr>
            </w:pPr>
            <w:r w:rsidRPr="00927307">
              <w:rPr>
                <w:sz w:val="24"/>
                <w:szCs w:val="24"/>
              </w:rPr>
              <w:t>1</w:t>
            </w:r>
          </w:p>
        </w:tc>
        <w:tc>
          <w:tcPr>
            <w:tcW w:w="1340" w:type="pct"/>
            <w:vAlign w:val="center"/>
          </w:tcPr>
          <w:p w:rsidR="00C15908" w:rsidRPr="00DD1F8A" w:rsidRDefault="00C15908" w:rsidP="00927307">
            <w:pPr>
              <w:pStyle w:val="51"/>
              <w:shd w:val="clear" w:color="auto" w:fill="auto"/>
              <w:spacing w:before="20" w:after="20" w:line="240" w:lineRule="auto"/>
              <w:ind w:firstLine="0"/>
              <w:jc w:val="left"/>
              <w:rPr>
                <w:sz w:val="24"/>
                <w:szCs w:val="24"/>
              </w:rPr>
            </w:pPr>
            <w:r>
              <w:rPr>
                <w:sz w:val="24"/>
                <w:szCs w:val="24"/>
              </w:rPr>
              <w:t>Электромонтер 5-р</w:t>
            </w:r>
          </w:p>
        </w:tc>
        <w:tc>
          <w:tcPr>
            <w:tcW w:w="820" w:type="pct"/>
            <w:vAlign w:val="center"/>
          </w:tcPr>
          <w:p w:rsidR="00C15908" w:rsidRPr="00DD1F8A" w:rsidRDefault="00C15908" w:rsidP="00927307">
            <w:pPr>
              <w:pStyle w:val="51"/>
              <w:shd w:val="clear" w:color="auto" w:fill="auto"/>
              <w:spacing w:before="20" w:after="20" w:line="240" w:lineRule="auto"/>
              <w:ind w:firstLine="0"/>
              <w:rPr>
                <w:sz w:val="24"/>
                <w:szCs w:val="24"/>
              </w:rPr>
            </w:pPr>
            <w:r>
              <w:rPr>
                <w:sz w:val="24"/>
                <w:szCs w:val="24"/>
              </w:rPr>
              <w:t>1</w:t>
            </w:r>
          </w:p>
        </w:tc>
        <w:tc>
          <w:tcPr>
            <w:tcW w:w="966" w:type="pct"/>
            <w:vAlign w:val="center"/>
          </w:tcPr>
          <w:p w:rsidR="00C15908" w:rsidRPr="00927307" w:rsidRDefault="00C15908" w:rsidP="00927307">
            <w:pPr>
              <w:pStyle w:val="51"/>
              <w:shd w:val="clear" w:color="auto" w:fill="auto"/>
              <w:spacing w:before="20" w:after="20" w:line="240" w:lineRule="auto"/>
              <w:ind w:firstLine="0"/>
              <w:rPr>
                <w:sz w:val="24"/>
                <w:szCs w:val="24"/>
              </w:rPr>
            </w:pPr>
            <w:r w:rsidRPr="00927307">
              <w:rPr>
                <w:sz w:val="24"/>
                <w:szCs w:val="24"/>
              </w:rPr>
              <w:t>202</w:t>
            </w:r>
          </w:p>
        </w:tc>
        <w:tc>
          <w:tcPr>
            <w:tcW w:w="1010" w:type="pct"/>
            <w:vAlign w:val="center"/>
          </w:tcPr>
          <w:p w:rsidR="00C15908" w:rsidRPr="00927307" w:rsidRDefault="00C15908" w:rsidP="00927307">
            <w:pPr>
              <w:pStyle w:val="51"/>
              <w:shd w:val="clear" w:color="auto" w:fill="auto"/>
              <w:spacing w:before="20" w:after="20" w:line="240" w:lineRule="auto"/>
              <w:ind w:firstLine="0"/>
              <w:rPr>
                <w:sz w:val="24"/>
                <w:szCs w:val="24"/>
              </w:rPr>
            </w:pPr>
            <w:r w:rsidRPr="00927307">
              <w:rPr>
                <w:sz w:val="24"/>
                <w:szCs w:val="24"/>
              </w:rPr>
              <w:t>20</w:t>
            </w:r>
          </w:p>
        </w:tc>
      </w:tr>
      <w:tr w:rsidR="00C15908" w:rsidRPr="00927307" w:rsidTr="00927307">
        <w:trPr>
          <w:jc w:val="center"/>
        </w:trPr>
        <w:tc>
          <w:tcPr>
            <w:tcW w:w="865" w:type="pct"/>
            <w:vAlign w:val="center"/>
          </w:tcPr>
          <w:p w:rsidR="00C15908" w:rsidRPr="00927307" w:rsidRDefault="00C15908" w:rsidP="00927307">
            <w:pPr>
              <w:pStyle w:val="51"/>
              <w:shd w:val="clear" w:color="auto" w:fill="auto"/>
              <w:spacing w:before="20" w:after="20" w:line="240" w:lineRule="auto"/>
              <w:ind w:firstLine="0"/>
              <w:rPr>
                <w:sz w:val="24"/>
                <w:szCs w:val="24"/>
              </w:rPr>
            </w:pPr>
            <w:r w:rsidRPr="00927307">
              <w:rPr>
                <w:sz w:val="24"/>
                <w:szCs w:val="24"/>
              </w:rPr>
              <w:t>2</w:t>
            </w:r>
          </w:p>
        </w:tc>
        <w:tc>
          <w:tcPr>
            <w:tcW w:w="1340" w:type="pct"/>
            <w:vAlign w:val="center"/>
          </w:tcPr>
          <w:p w:rsidR="00C15908" w:rsidRPr="00DD1F8A" w:rsidRDefault="00C15908" w:rsidP="00927307">
            <w:pPr>
              <w:pStyle w:val="51"/>
              <w:shd w:val="clear" w:color="auto" w:fill="auto"/>
              <w:spacing w:before="20" w:after="20" w:line="240" w:lineRule="auto"/>
              <w:ind w:firstLine="0"/>
              <w:jc w:val="left"/>
              <w:rPr>
                <w:sz w:val="24"/>
                <w:szCs w:val="24"/>
              </w:rPr>
            </w:pPr>
            <w:r>
              <w:rPr>
                <w:sz w:val="24"/>
                <w:szCs w:val="24"/>
              </w:rPr>
              <w:t>Машинист 4-р</w:t>
            </w:r>
          </w:p>
        </w:tc>
        <w:tc>
          <w:tcPr>
            <w:tcW w:w="820" w:type="pct"/>
            <w:vAlign w:val="center"/>
          </w:tcPr>
          <w:p w:rsidR="00C15908" w:rsidRPr="00DD1F8A" w:rsidRDefault="00C15908" w:rsidP="00927307">
            <w:pPr>
              <w:pStyle w:val="51"/>
              <w:shd w:val="clear" w:color="auto" w:fill="auto"/>
              <w:spacing w:before="20" w:after="20" w:line="240" w:lineRule="auto"/>
              <w:ind w:firstLine="0"/>
              <w:rPr>
                <w:sz w:val="24"/>
                <w:szCs w:val="24"/>
              </w:rPr>
            </w:pPr>
            <w:r>
              <w:rPr>
                <w:sz w:val="24"/>
                <w:szCs w:val="24"/>
              </w:rPr>
              <w:t>2</w:t>
            </w:r>
          </w:p>
        </w:tc>
        <w:tc>
          <w:tcPr>
            <w:tcW w:w="966" w:type="pct"/>
            <w:vAlign w:val="center"/>
          </w:tcPr>
          <w:p w:rsidR="00C15908" w:rsidRPr="00927307" w:rsidRDefault="00C15908" w:rsidP="00927307">
            <w:pPr>
              <w:pStyle w:val="51"/>
              <w:shd w:val="clear" w:color="auto" w:fill="auto"/>
              <w:spacing w:before="20" w:after="20" w:line="240" w:lineRule="auto"/>
              <w:ind w:firstLine="0"/>
              <w:rPr>
                <w:sz w:val="24"/>
                <w:szCs w:val="24"/>
              </w:rPr>
            </w:pPr>
            <w:r w:rsidRPr="00927307">
              <w:rPr>
                <w:sz w:val="24"/>
                <w:szCs w:val="24"/>
              </w:rPr>
              <w:t>156</w:t>
            </w:r>
          </w:p>
        </w:tc>
        <w:tc>
          <w:tcPr>
            <w:tcW w:w="1010" w:type="pct"/>
            <w:vAlign w:val="center"/>
          </w:tcPr>
          <w:p w:rsidR="00C15908" w:rsidRPr="00927307" w:rsidRDefault="00C15908" w:rsidP="00927307">
            <w:pPr>
              <w:pStyle w:val="51"/>
              <w:shd w:val="clear" w:color="auto" w:fill="auto"/>
              <w:spacing w:before="20" w:after="20" w:line="240" w:lineRule="auto"/>
              <w:ind w:firstLine="0"/>
              <w:rPr>
                <w:sz w:val="24"/>
                <w:szCs w:val="24"/>
              </w:rPr>
            </w:pPr>
            <w:r w:rsidRPr="00927307">
              <w:rPr>
                <w:sz w:val="24"/>
                <w:szCs w:val="24"/>
              </w:rPr>
              <w:t>22</w:t>
            </w:r>
          </w:p>
        </w:tc>
      </w:tr>
      <w:tr w:rsidR="00C15908" w:rsidRPr="00927307" w:rsidTr="00927307">
        <w:trPr>
          <w:jc w:val="center"/>
        </w:trPr>
        <w:tc>
          <w:tcPr>
            <w:tcW w:w="865" w:type="pct"/>
            <w:vAlign w:val="center"/>
          </w:tcPr>
          <w:p w:rsidR="00C15908" w:rsidRPr="00927307" w:rsidRDefault="00C15908" w:rsidP="00927307">
            <w:pPr>
              <w:pStyle w:val="51"/>
              <w:shd w:val="clear" w:color="auto" w:fill="auto"/>
              <w:spacing w:before="20" w:after="20" w:line="240" w:lineRule="auto"/>
              <w:ind w:firstLine="0"/>
              <w:rPr>
                <w:sz w:val="24"/>
                <w:szCs w:val="24"/>
              </w:rPr>
            </w:pPr>
            <w:r w:rsidRPr="00927307">
              <w:rPr>
                <w:sz w:val="24"/>
                <w:szCs w:val="24"/>
              </w:rPr>
              <w:t>3</w:t>
            </w:r>
          </w:p>
        </w:tc>
        <w:tc>
          <w:tcPr>
            <w:tcW w:w="1340" w:type="pct"/>
            <w:vAlign w:val="center"/>
          </w:tcPr>
          <w:p w:rsidR="00C15908" w:rsidRPr="00DD1F8A" w:rsidRDefault="00C15908" w:rsidP="00927307">
            <w:pPr>
              <w:pStyle w:val="51"/>
              <w:shd w:val="clear" w:color="auto" w:fill="auto"/>
              <w:spacing w:before="20" w:after="20" w:line="240" w:lineRule="auto"/>
              <w:ind w:firstLine="0"/>
              <w:jc w:val="left"/>
              <w:rPr>
                <w:sz w:val="24"/>
                <w:szCs w:val="24"/>
              </w:rPr>
            </w:pPr>
            <w:r>
              <w:rPr>
                <w:sz w:val="24"/>
                <w:szCs w:val="24"/>
              </w:rPr>
              <w:t>Слесарь-механик 4-р</w:t>
            </w:r>
          </w:p>
        </w:tc>
        <w:tc>
          <w:tcPr>
            <w:tcW w:w="820" w:type="pct"/>
            <w:vAlign w:val="center"/>
          </w:tcPr>
          <w:p w:rsidR="00C15908" w:rsidRPr="00DD1F8A" w:rsidRDefault="00C15908" w:rsidP="00927307">
            <w:pPr>
              <w:pStyle w:val="51"/>
              <w:shd w:val="clear" w:color="auto" w:fill="auto"/>
              <w:spacing w:before="20" w:after="20" w:line="240" w:lineRule="auto"/>
              <w:ind w:firstLine="0"/>
              <w:rPr>
                <w:sz w:val="24"/>
                <w:szCs w:val="24"/>
              </w:rPr>
            </w:pPr>
            <w:r>
              <w:rPr>
                <w:sz w:val="24"/>
                <w:szCs w:val="24"/>
              </w:rPr>
              <w:t>2</w:t>
            </w:r>
          </w:p>
        </w:tc>
        <w:tc>
          <w:tcPr>
            <w:tcW w:w="966" w:type="pct"/>
            <w:vAlign w:val="center"/>
          </w:tcPr>
          <w:p w:rsidR="00C15908" w:rsidRPr="00927307" w:rsidRDefault="00C15908" w:rsidP="00927307">
            <w:pPr>
              <w:pStyle w:val="51"/>
              <w:shd w:val="clear" w:color="auto" w:fill="auto"/>
              <w:spacing w:before="20" w:after="20" w:line="240" w:lineRule="auto"/>
              <w:ind w:firstLine="0"/>
              <w:rPr>
                <w:sz w:val="24"/>
                <w:szCs w:val="24"/>
              </w:rPr>
            </w:pPr>
            <w:r w:rsidRPr="00927307">
              <w:rPr>
                <w:sz w:val="24"/>
                <w:szCs w:val="24"/>
              </w:rPr>
              <w:t>234</w:t>
            </w:r>
          </w:p>
        </w:tc>
        <w:tc>
          <w:tcPr>
            <w:tcW w:w="1010" w:type="pct"/>
            <w:vAlign w:val="center"/>
          </w:tcPr>
          <w:p w:rsidR="00C15908" w:rsidRPr="00927307" w:rsidRDefault="00C15908" w:rsidP="00927307">
            <w:pPr>
              <w:pStyle w:val="51"/>
              <w:shd w:val="clear" w:color="auto" w:fill="auto"/>
              <w:spacing w:before="20" w:after="20" w:line="240" w:lineRule="auto"/>
              <w:ind w:firstLine="0"/>
              <w:rPr>
                <w:sz w:val="24"/>
                <w:szCs w:val="24"/>
              </w:rPr>
            </w:pPr>
            <w:r w:rsidRPr="00927307">
              <w:rPr>
                <w:sz w:val="24"/>
                <w:szCs w:val="24"/>
              </w:rPr>
              <w:t>25</w:t>
            </w:r>
          </w:p>
        </w:tc>
      </w:tr>
      <w:tr w:rsidR="00C15908" w:rsidRPr="00927307" w:rsidTr="00927307">
        <w:trPr>
          <w:jc w:val="center"/>
        </w:trPr>
        <w:tc>
          <w:tcPr>
            <w:tcW w:w="865" w:type="pct"/>
            <w:vAlign w:val="center"/>
          </w:tcPr>
          <w:p w:rsidR="00C15908" w:rsidRPr="00927307" w:rsidRDefault="00C15908" w:rsidP="00927307">
            <w:pPr>
              <w:pStyle w:val="51"/>
              <w:shd w:val="clear" w:color="auto" w:fill="auto"/>
              <w:spacing w:before="20" w:after="20" w:line="240" w:lineRule="auto"/>
              <w:ind w:firstLine="0"/>
              <w:rPr>
                <w:sz w:val="24"/>
                <w:szCs w:val="24"/>
              </w:rPr>
            </w:pPr>
            <w:r w:rsidRPr="00927307">
              <w:rPr>
                <w:sz w:val="24"/>
                <w:szCs w:val="24"/>
              </w:rPr>
              <w:t>4</w:t>
            </w:r>
          </w:p>
        </w:tc>
        <w:tc>
          <w:tcPr>
            <w:tcW w:w="1340" w:type="pct"/>
            <w:vAlign w:val="center"/>
          </w:tcPr>
          <w:p w:rsidR="00C15908" w:rsidRPr="00DD1F8A" w:rsidRDefault="00C15908" w:rsidP="00927307">
            <w:pPr>
              <w:pStyle w:val="51"/>
              <w:shd w:val="clear" w:color="auto" w:fill="auto"/>
              <w:spacing w:before="20" w:after="20" w:line="240" w:lineRule="auto"/>
              <w:ind w:firstLine="0"/>
              <w:jc w:val="left"/>
              <w:rPr>
                <w:sz w:val="24"/>
                <w:szCs w:val="24"/>
              </w:rPr>
            </w:pPr>
            <w:r>
              <w:rPr>
                <w:sz w:val="24"/>
                <w:szCs w:val="24"/>
              </w:rPr>
              <w:t>Моторист 6-р</w:t>
            </w:r>
          </w:p>
        </w:tc>
        <w:tc>
          <w:tcPr>
            <w:tcW w:w="820" w:type="pct"/>
            <w:vAlign w:val="center"/>
          </w:tcPr>
          <w:p w:rsidR="00C15908" w:rsidRPr="00DD1F8A" w:rsidRDefault="00C15908" w:rsidP="00927307">
            <w:pPr>
              <w:pStyle w:val="51"/>
              <w:shd w:val="clear" w:color="auto" w:fill="auto"/>
              <w:spacing w:before="20" w:after="20" w:line="240" w:lineRule="auto"/>
              <w:ind w:firstLine="0"/>
              <w:rPr>
                <w:sz w:val="24"/>
                <w:szCs w:val="24"/>
              </w:rPr>
            </w:pPr>
            <w:r>
              <w:rPr>
                <w:sz w:val="24"/>
                <w:szCs w:val="24"/>
              </w:rPr>
              <w:t>1</w:t>
            </w:r>
          </w:p>
        </w:tc>
        <w:tc>
          <w:tcPr>
            <w:tcW w:w="966" w:type="pct"/>
            <w:vAlign w:val="center"/>
          </w:tcPr>
          <w:p w:rsidR="00C15908" w:rsidRPr="00927307" w:rsidRDefault="00C15908" w:rsidP="00927307">
            <w:pPr>
              <w:pStyle w:val="51"/>
              <w:shd w:val="clear" w:color="auto" w:fill="auto"/>
              <w:spacing w:before="20" w:after="20" w:line="240" w:lineRule="auto"/>
              <w:ind w:firstLine="0"/>
              <w:rPr>
                <w:sz w:val="24"/>
                <w:szCs w:val="24"/>
              </w:rPr>
            </w:pPr>
            <w:r w:rsidRPr="00927307">
              <w:rPr>
                <w:sz w:val="24"/>
                <w:szCs w:val="24"/>
              </w:rPr>
              <w:t>186</w:t>
            </w:r>
          </w:p>
        </w:tc>
        <w:tc>
          <w:tcPr>
            <w:tcW w:w="1010" w:type="pct"/>
            <w:vAlign w:val="center"/>
          </w:tcPr>
          <w:p w:rsidR="00C15908" w:rsidRPr="00927307" w:rsidRDefault="00C15908" w:rsidP="00927307">
            <w:pPr>
              <w:pStyle w:val="51"/>
              <w:shd w:val="clear" w:color="auto" w:fill="auto"/>
              <w:spacing w:before="20" w:after="20" w:line="240" w:lineRule="auto"/>
              <w:ind w:firstLine="0"/>
              <w:rPr>
                <w:sz w:val="24"/>
                <w:szCs w:val="24"/>
              </w:rPr>
            </w:pPr>
            <w:r w:rsidRPr="00927307">
              <w:rPr>
                <w:sz w:val="24"/>
                <w:szCs w:val="24"/>
              </w:rPr>
              <w:t>23</w:t>
            </w:r>
          </w:p>
        </w:tc>
      </w:tr>
      <w:tr w:rsidR="00C15908" w:rsidRPr="00927307" w:rsidTr="00927307">
        <w:trPr>
          <w:jc w:val="center"/>
        </w:trPr>
        <w:tc>
          <w:tcPr>
            <w:tcW w:w="865" w:type="pct"/>
            <w:vAlign w:val="center"/>
          </w:tcPr>
          <w:p w:rsidR="00C15908" w:rsidRPr="00927307" w:rsidRDefault="00C15908" w:rsidP="00927307">
            <w:pPr>
              <w:pStyle w:val="51"/>
              <w:shd w:val="clear" w:color="auto" w:fill="auto"/>
              <w:spacing w:before="20" w:after="20" w:line="240" w:lineRule="auto"/>
              <w:ind w:firstLine="0"/>
              <w:rPr>
                <w:sz w:val="24"/>
                <w:szCs w:val="24"/>
              </w:rPr>
            </w:pPr>
            <w:r w:rsidRPr="00927307">
              <w:rPr>
                <w:sz w:val="24"/>
                <w:szCs w:val="24"/>
              </w:rPr>
              <w:t>5</w:t>
            </w:r>
          </w:p>
        </w:tc>
        <w:tc>
          <w:tcPr>
            <w:tcW w:w="1340" w:type="pct"/>
            <w:vAlign w:val="center"/>
          </w:tcPr>
          <w:p w:rsidR="00C15908" w:rsidRPr="00DD1F8A" w:rsidRDefault="00C15908" w:rsidP="00927307">
            <w:pPr>
              <w:pStyle w:val="51"/>
              <w:shd w:val="clear" w:color="auto" w:fill="auto"/>
              <w:spacing w:before="20" w:after="20" w:line="240" w:lineRule="auto"/>
              <w:ind w:firstLine="0"/>
              <w:jc w:val="left"/>
              <w:rPr>
                <w:sz w:val="24"/>
                <w:szCs w:val="24"/>
              </w:rPr>
            </w:pPr>
            <w:r>
              <w:rPr>
                <w:sz w:val="24"/>
                <w:szCs w:val="24"/>
              </w:rPr>
              <w:t>Слесарь 4-р</w:t>
            </w:r>
          </w:p>
        </w:tc>
        <w:tc>
          <w:tcPr>
            <w:tcW w:w="820" w:type="pct"/>
            <w:vAlign w:val="center"/>
          </w:tcPr>
          <w:p w:rsidR="00C15908" w:rsidRPr="00DD1F8A" w:rsidRDefault="00C15908" w:rsidP="00927307">
            <w:pPr>
              <w:pStyle w:val="51"/>
              <w:shd w:val="clear" w:color="auto" w:fill="auto"/>
              <w:spacing w:before="20" w:after="20" w:line="240" w:lineRule="auto"/>
              <w:ind w:firstLine="0"/>
              <w:rPr>
                <w:sz w:val="24"/>
                <w:szCs w:val="24"/>
              </w:rPr>
            </w:pPr>
            <w:r>
              <w:rPr>
                <w:sz w:val="24"/>
                <w:szCs w:val="24"/>
              </w:rPr>
              <w:t>3</w:t>
            </w:r>
          </w:p>
        </w:tc>
        <w:tc>
          <w:tcPr>
            <w:tcW w:w="966" w:type="pct"/>
            <w:vAlign w:val="center"/>
          </w:tcPr>
          <w:p w:rsidR="00C15908" w:rsidRPr="00927307" w:rsidRDefault="00C15908" w:rsidP="00927307">
            <w:pPr>
              <w:pStyle w:val="51"/>
              <w:shd w:val="clear" w:color="auto" w:fill="auto"/>
              <w:spacing w:before="20" w:after="20" w:line="240" w:lineRule="auto"/>
              <w:ind w:firstLine="0"/>
              <w:rPr>
                <w:sz w:val="24"/>
                <w:szCs w:val="24"/>
              </w:rPr>
            </w:pPr>
            <w:r w:rsidRPr="00927307">
              <w:rPr>
                <w:sz w:val="24"/>
                <w:szCs w:val="24"/>
              </w:rPr>
              <w:t>147</w:t>
            </w:r>
          </w:p>
        </w:tc>
        <w:tc>
          <w:tcPr>
            <w:tcW w:w="1010" w:type="pct"/>
            <w:vAlign w:val="center"/>
          </w:tcPr>
          <w:p w:rsidR="00C15908" w:rsidRPr="00927307" w:rsidRDefault="00C15908" w:rsidP="00927307">
            <w:pPr>
              <w:pStyle w:val="51"/>
              <w:shd w:val="clear" w:color="auto" w:fill="auto"/>
              <w:spacing w:before="20" w:after="20" w:line="240" w:lineRule="auto"/>
              <w:ind w:firstLine="0"/>
              <w:rPr>
                <w:sz w:val="24"/>
                <w:szCs w:val="24"/>
              </w:rPr>
            </w:pPr>
            <w:r w:rsidRPr="00927307">
              <w:rPr>
                <w:sz w:val="24"/>
                <w:szCs w:val="24"/>
              </w:rPr>
              <w:t>30</w:t>
            </w:r>
          </w:p>
        </w:tc>
      </w:tr>
      <w:tr w:rsidR="00C15908" w:rsidRPr="00927307" w:rsidTr="00927307">
        <w:trPr>
          <w:jc w:val="center"/>
        </w:trPr>
        <w:tc>
          <w:tcPr>
            <w:tcW w:w="865" w:type="pct"/>
            <w:vAlign w:val="center"/>
          </w:tcPr>
          <w:p w:rsidR="00C15908" w:rsidRPr="00927307" w:rsidRDefault="00C15908" w:rsidP="00927307">
            <w:pPr>
              <w:pStyle w:val="51"/>
              <w:shd w:val="clear" w:color="auto" w:fill="auto"/>
              <w:spacing w:before="20" w:after="20" w:line="240" w:lineRule="auto"/>
              <w:ind w:firstLine="0"/>
              <w:rPr>
                <w:sz w:val="24"/>
                <w:szCs w:val="24"/>
              </w:rPr>
            </w:pPr>
            <w:r w:rsidRPr="00927307">
              <w:rPr>
                <w:sz w:val="24"/>
                <w:szCs w:val="24"/>
              </w:rPr>
              <w:t>6</w:t>
            </w:r>
          </w:p>
        </w:tc>
        <w:tc>
          <w:tcPr>
            <w:tcW w:w="1340" w:type="pct"/>
            <w:vAlign w:val="center"/>
          </w:tcPr>
          <w:p w:rsidR="00C15908" w:rsidRPr="00DD1F8A" w:rsidRDefault="00C15908" w:rsidP="00927307">
            <w:pPr>
              <w:pStyle w:val="51"/>
              <w:shd w:val="clear" w:color="auto" w:fill="auto"/>
              <w:spacing w:before="20" w:after="20" w:line="240" w:lineRule="auto"/>
              <w:ind w:firstLine="0"/>
              <w:jc w:val="left"/>
              <w:rPr>
                <w:sz w:val="24"/>
                <w:szCs w:val="24"/>
              </w:rPr>
            </w:pPr>
            <w:r>
              <w:rPr>
                <w:sz w:val="24"/>
                <w:szCs w:val="24"/>
              </w:rPr>
              <w:t>Электрик 6-р</w:t>
            </w:r>
          </w:p>
        </w:tc>
        <w:tc>
          <w:tcPr>
            <w:tcW w:w="820" w:type="pct"/>
            <w:vAlign w:val="center"/>
          </w:tcPr>
          <w:p w:rsidR="00C15908" w:rsidRPr="00DD1F8A" w:rsidRDefault="00C15908" w:rsidP="00927307">
            <w:pPr>
              <w:pStyle w:val="51"/>
              <w:shd w:val="clear" w:color="auto" w:fill="auto"/>
              <w:spacing w:before="20" w:after="20" w:line="240" w:lineRule="auto"/>
              <w:ind w:firstLine="0"/>
              <w:rPr>
                <w:sz w:val="24"/>
                <w:szCs w:val="24"/>
              </w:rPr>
            </w:pPr>
            <w:r>
              <w:rPr>
                <w:sz w:val="24"/>
                <w:szCs w:val="24"/>
              </w:rPr>
              <w:t>2</w:t>
            </w:r>
          </w:p>
        </w:tc>
        <w:tc>
          <w:tcPr>
            <w:tcW w:w="966" w:type="pct"/>
            <w:vAlign w:val="center"/>
          </w:tcPr>
          <w:p w:rsidR="00C15908" w:rsidRPr="00927307" w:rsidRDefault="00C15908" w:rsidP="00927307">
            <w:pPr>
              <w:pStyle w:val="51"/>
              <w:shd w:val="clear" w:color="auto" w:fill="auto"/>
              <w:spacing w:before="20" w:after="20" w:line="240" w:lineRule="auto"/>
              <w:ind w:firstLine="0"/>
              <w:rPr>
                <w:sz w:val="24"/>
                <w:szCs w:val="24"/>
              </w:rPr>
            </w:pPr>
            <w:r w:rsidRPr="00927307">
              <w:rPr>
                <w:sz w:val="24"/>
                <w:szCs w:val="24"/>
              </w:rPr>
              <w:t>178</w:t>
            </w:r>
          </w:p>
        </w:tc>
        <w:tc>
          <w:tcPr>
            <w:tcW w:w="1010" w:type="pct"/>
            <w:vAlign w:val="center"/>
          </w:tcPr>
          <w:p w:rsidR="00C15908" w:rsidRPr="00927307" w:rsidRDefault="00C15908" w:rsidP="00927307">
            <w:pPr>
              <w:pStyle w:val="51"/>
              <w:shd w:val="clear" w:color="auto" w:fill="auto"/>
              <w:spacing w:before="20" w:after="20" w:line="240" w:lineRule="auto"/>
              <w:ind w:firstLine="0"/>
              <w:rPr>
                <w:sz w:val="24"/>
                <w:szCs w:val="24"/>
              </w:rPr>
            </w:pPr>
            <w:r w:rsidRPr="00927307">
              <w:rPr>
                <w:sz w:val="24"/>
                <w:szCs w:val="24"/>
              </w:rPr>
              <w:t>25</w:t>
            </w:r>
          </w:p>
        </w:tc>
      </w:tr>
      <w:tr w:rsidR="00C15908" w:rsidRPr="00927307" w:rsidTr="00927307">
        <w:trPr>
          <w:jc w:val="center"/>
        </w:trPr>
        <w:tc>
          <w:tcPr>
            <w:tcW w:w="865" w:type="pct"/>
            <w:vAlign w:val="center"/>
          </w:tcPr>
          <w:p w:rsidR="00C15908" w:rsidRPr="00927307" w:rsidRDefault="00C15908" w:rsidP="00927307">
            <w:pPr>
              <w:pStyle w:val="51"/>
              <w:shd w:val="clear" w:color="auto" w:fill="auto"/>
              <w:spacing w:before="20" w:after="20" w:line="240" w:lineRule="auto"/>
              <w:ind w:firstLine="0"/>
              <w:rPr>
                <w:sz w:val="24"/>
                <w:szCs w:val="24"/>
              </w:rPr>
            </w:pPr>
            <w:r w:rsidRPr="00927307">
              <w:rPr>
                <w:sz w:val="24"/>
                <w:szCs w:val="24"/>
              </w:rPr>
              <w:t>7</w:t>
            </w:r>
          </w:p>
        </w:tc>
        <w:tc>
          <w:tcPr>
            <w:tcW w:w="1340" w:type="pct"/>
            <w:vAlign w:val="center"/>
          </w:tcPr>
          <w:p w:rsidR="00C15908" w:rsidRPr="00DD1F8A" w:rsidRDefault="00C15908" w:rsidP="00927307">
            <w:pPr>
              <w:pStyle w:val="51"/>
              <w:shd w:val="clear" w:color="auto" w:fill="auto"/>
              <w:spacing w:before="20" w:after="20" w:line="240" w:lineRule="auto"/>
              <w:ind w:firstLine="0"/>
              <w:jc w:val="left"/>
              <w:rPr>
                <w:sz w:val="24"/>
                <w:szCs w:val="24"/>
              </w:rPr>
            </w:pPr>
            <w:r>
              <w:rPr>
                <w:sz w:val="24"/>
                <w:szCs w:val="24"/>
              </w:rPr>
              <w:t>Кочегар 3-р</w:t>
            </w:r>
          </w:p>
        </w:tc>
        <w:tc>
          <w:tcPr>
            <w:tcW w:w="820" w:type="pct"/>
            <w:vAlign w:val="center"/>
          </w:tcPr>
          <w:p w:rsidR="00C15908" w:rsidRPr="00DD1F8A" w:rsidRDefault="00C15908" w:rsidP="00927307">
            <w:pPr>
              <w:pStyle w:val="51"/>
              <w:shd w:val="clear" w:color="auto" w:fill="auto"/>
              <w:spacing w:before="20" w:after="20" w:line="240" w:lineRule="auto"/>
              <w:ind w:firstLine="0"/>
              <w:rPr>
                <w:sz w:val="24"/>
                <w:szCs w:val="24"/>
              </w:rPr>
            </w:pPr>
            <w:r>
              <w:rPr>
                <w:sz w:val="24"/>
                <w:szCs w:val="24"/>
              </w:rPr>
              <w:t>4</w:t>
            </w:r>
          </w:p>
        </w:tc>
        <w:tc>
          <w:tcPr>
            <w:tcW w:w="966" w:type="pct"/>
            <w:vAlign w:val="center"/>
          </w:tcPr>
          <w:p w:rsidR="00C15908" w:rsidRPr="00927307" w:rsidRDefault="00C15908" w:rsidP="00927307">
            <w:pPr>
              <w:pStyle w:val="51"/>
              <w:shd w:val="clear" w:color="auto" w:fill="auto"/>
              <w:spacing w:before="20" w:after="20" w:line="240" w:lineRule="auto"/>
              <w:ind w:firstLine="0"/>
              <w:rPr>
                <w:sz w:val="24"/>
                <w:szCs w:val="24"/>
              </w:rPr>
            </w:pPr>
            <w:r w:rsidRPr="00927307">
              <w:rPr>
                <w:sz w:val="24"/>
                <w:szCs w:val="24"/>
              </w:rPr>
              <w:t>156</w:t>
            </w:r>
          </w:p>
        </w:tc>
        <w:tc>
          <w:tcPr>
            <w:tcW w:w="1010" w:type="pct"/>
            <w:vAlign w:val="center"/>
          </w:tcPr>
          <w:p w:rsidR="00C15908" w:rsidRPr="00927307" w:rsidRDefault="00C15908" w:rsidP="00927307">
            <w:pPr>
              <w:pStyle w:val="51"/>
              <w:shd w:val="clear" w:color="auto" w:fill="auto"/>
              <w:spacing w:before="20" w:after="20" w:line="240" w:lineRule="auto"/>
              <w:ind w:firstLine="0"/>
              <w:rPr>
                <w:sz w:val="24"/>
                <w:szCs w:val="24"/>
              </w:rPr>
            </w:pPr>
            <w:r w:rsidRPr="00927307">
              <w:rPr>
                <w:sz w:val="24"/>
                <w:szCs w:val="24"/>
              </w:rPr>
              <w:t>15</w:t>
            </w:r>
          </w:p>
        </w:tc>
      </w:tr>
      <w:tr w:rsidR="00C15908" w:rsidRPr="00927307" w:rsidTr="00927307">
        <w:trPr>
          <w:jc w:val="center"/>
        </w:trPr>
        <w:tc>
          <w:tcPr>
            <w:tcW w:w="865" w:type="pct"/>
            <w:vAlign w:val="center"/>
          </w:tcPr>
          <w:p w:rsidR="00C15908" w:rsidRPr="00927307" w:rsidRDefault="00C15908" w:rsidP="00927307">
            <w:pPr>
              <w:pStyle w:val="51"/>
              <w:shd w:val="clear" w:color="auto" w:fill="auto"/>
              <w:spacing w:before="20" w:after="20" w:line="240" w:lineRule="auto"/>
              <w:ind w:firstLine="0"/>
              <w:rPr>
                <w:sz w:val="24"/>
                <w:szCs w:val="24"/>
              </w:rPr>
            </w:pPr>
            <w:r w:rsidRPr="00927307">
              <w:rPr>
                <w:sz w:val="24"/>
                <w:szCs w:val="24"/>
              </w:rPr>
              <w:t>8</w:t>
            </w:r>
          </w:p>
        </w:tc>
        <w:tc>
          <w:tcPr>
            <w:tcW w:w="1340" w:type="pct"/>
            <w:vAlign w:val="center"/>
          </w:tcPr>
          <w:p w:rsidR="00C15908" w:rsidRPr="00DD1F8A" w:rsidRDefault="00C15908" w:rsidP="00927307">
            <w:pPr>
              <w:pStyle w:val="51"/>
              <w:shd w:val="clear" w:color="auto" w:fill="auto"/>
              <w:spacing w:before="20" w:after="20" w:line="240" w:lineRule="auto"/>
              <w:ind w:firstLine="0"/>
              <w:jc w:val="left"/>
              <w:rPr>
                <w:sz w:val="24"/>
                <w:szCs w:val="24"/>
              </w:rPr>
            </w:pPr>
            <w:r>
              <w:rPr>
                <w:sz w:val="24"/>
                <w:szCs w:val="24"/>
              </w:rPr>
              <w:t>Слесарь-механик 4-р</w:t>
            </w:r>
          </w:p>
        </w:tc>
        <w:tc>
          <w:tcPr>
            <w:tcW w:w="820" w:type="pct"/>
            <w:vAlign w:val="center"/>
          </w:tcPr>
          <w:p w:rsidR="00C15908" w:rsidRPr="00DD1F8A" w:rsidRDefault="00C15908" w:rsidP="00927307">
            <w:pPr>
              <w:pStyle w:val="51"/>
              <w:shd w:val="clear" w:color="auto" w:fill="auto"/>
              <w:spacing w:before="20" w:after="20" w:line="240" w:lineRule="auto"/>
              <w:ind w:firstLine="0"/>
              <w:rPr>
                <w:sz w:val="24"/>
                <w:szCs w:val="24"/>
              </w:rPr>
            </w:pPr>
            <w:r>
              <w:rPr>
                <w:sz w:val="24"/>
                <w:szCs w:val="24"/>
              </w:rPr>
              <w:t>2</w:t>
            </w:r>
          </w:p>
        </w:tc>
        <w:tc>
          <w:tcPr>
            <w:tcW w:w="966" w:type="pct"/>
            <w:vAlign w:val="center"/>
          </w:tcPr>
          <w:p w:rsidR="00C15908" w:rsidRPr="00927307" w:rsidRDefault="00C15908" w:rsidP="00927307">
            <w:pPr>
              <w:pStyle w:val="51"/>
              <w:shd w:val="clear" w:color="auto" w:fill="auto"/>
              <w:spacing w:before="20" w:after="20" w:line="240" w:lineRule="auto"/>
              <w:ind w:firstLine="0"/>
              <w:rPr>
                <w:sz w:val="24"/>
                <w:szCs w:val="24"/>
              </w:rPr>
            </w:pPr>
            <w:r w:rsidRPr="00927307">
              <w:rPr>
                <w:sz w:val="24"/>
                <w:szCs w:val="24"/>
              </w:rPr>
              <w:t>130</w:t>
            </w:r>
          </w:p>
        </w:tc>
        <w:tc>
          <w:tcPr>
            <w:tcW w:w="1010" w:type="pct"/>
            <w:vAlign w:val="center"/>
          </w:tcPr>
          <w:p w:rsidR="00C15908" w:rsidRPr="00927307" w:rsidRDefault="00C15908" w:rsidP="00927307">
            <w:pPr>
              <w:pStyle w:val="51"/>
              <w:shd w:val="clear" w:color="auto" w:fill="auto"/>
              <w:spacing w:before="20" w:after="20" w:line="240" w:lineRule="auto"/>
              <w:ind w:firstLine="0"/>
              <w:rPr>
                <w:sz w:val="24"/>
                <w:szCs w:val="24"/>
              </w:rPr>
            </w:pPr>
            <w:r w:rsidRPr="00927307">
              <w:rPr>
                <w:sz w:val="24"/>
                <w:szCs w:val="24"/>
              </w:rPr>
              <w:t>20</w:t>
            </w:r>
          </w:p>
        </w:tc>
      </w:tr>
      <w:tr w:rsidR="00C15908" w:rsidRPr="00927307" w:rsidTr="00927307">
        <w:trPr>
          <w:jc w:val="center"/>
        </w:trPr>
        <w:tc>
          <w:tcPr>
            <w:tcW w:w="865" w:type="pct"/>
            <w:vAlign w:val="center"/>
          </w:tcPr>
          <w:p w:rsidR="00C15908" w:rsidRPr="00927307" w:rsidRDefault="00C15908" w:rsidP="00927307">
            <w:pPr>
              <w:pStyle w:val="51"/>
              <w:shd w:val="clear" w:color="auto" w:fill="auto"/>
              <w:spacing w:before="20" w:after="20" w:line="240" w:lineRule="auto"/>
              <w:ind w:firstLine="0"/>
              <w:rPr>
                <w:sz w:val="24"/>
                <w:szCs w:val="24"/>
              </w:rPr>
            </w:pPr>
            <w:r w:rsidRPr="00927307">
              <w:rPr>
                <w:sz w:val="24"/>
                <w:szCs w:val="24"/>
              </w:rPr>
              <w:t>9</w:t>
            </w:r>
          </w:p>
        </w:tc>
        <w:tc>
          <w:tcPr>
            <w:tcW w:w="1340" w:type="pct"/>
            <w:vAlign w:val="center"/>
          </w:tcPr>
          <w:p w:rsidR="00C15908" w:rsidRPr="00DD1F8A" w:rsidRDefault="00C15908" w:rsidP="00927307">
            <w:pPr>
              <w:pStyle w:val="51"/>
              <w:shd w:val="clear" w:color="auto" w:fill="auto"/>
              <w:spacing w:before="20" w:after="20" w:line="240" w:lineRule="auto"/>
              <w:ind w:firstLine="0"/>
              <w:jc w:val="left"/>
              <w:rPr>
                <w:sz w:val="24"/>
                <w:szCs w:val="24"/>
              </w:rPr>
            </w:pPr>
            <w:r>
              <w:rPr>
                <w:sz w:val="24"/>
                <w:szCs w:val="24"/>
              </w:rPr>
              <w:t>Моторист 6-р</w:t>
            </w:r>
          </w:p>
        </w:tc>
        <w:tc>
          <w:tcPr>
            <w:tcW w:w="820" w:type="pct"/>
            <w:vAlign w:val="center"/>
          </w:tcPr>
          <w:p w:rsidR="00C15908" w:rsidRPr="00DD1F8A" w:rsidRDefault="00C15908" w:rsidP="00927307">
            <w:pPr>
              <w:pStyle w:val="51"/>
              <w:shd w:val="clear" w:color="auto" w:fill="auto"/>
              <w:spacing w:before="20" w:after="20" w:line="240" w:lineRule="auto"/>
              <w:ind w:firstLine="0"/>
              <w:rPr>
                <w:sz w:val="24"/>
                <w:szCs w:val="24"/>
              </w:rPr>
            </w:pPr>
            <w:r>
              <w:rPr>
                <w:sz w:val="24"/>
                <w:szCs w:val="24"/>
              </w:rPr>
              <w:t>3</w:t>
            </w:r>
          </w:p>
        </w:tc>
        <w:tc>
          <w:tcPr>
            <w:tcW w:w="966" w:type="pct"/>
            <w:vAlign w:val="center"/>
          </w:tcPr>
          <w:p w:rsidR="00C15908" w:rsidRPr="00927307" w:rsidRDefault="00C15908" w:rsidP="00927307">
            <w:pPr>
              <w:pStyle w:val="51"/>
              <w:shd w:val="clear" w:color="auto" w:fill="auto"/>
              <w:spacing w:before="20" w:after="20" w:line="240" w:lineRule="auto"/>
              <w:ind w:firstLine="0"/>
              <w:rPr>
                <w:sz w:val="24"/>
                <w:szCs w:val="24"/>
              </w:rPr>
            </w:pPr>
            <w:r w:rsidRPr="00927307">
              <w:rPr>
                <w:sz w:val="24"/>
                <w:szCs w:val="24"/>
              </w:rPr>
              <w:t>200</w:t>
            </w:r>
          </w:p>
        </w:tc>
        <w:tc>
          <w:tcPr>
            <w:tcW w:w="1010" w:type="pct"/>
            <w:vAlign w:val="center"/>
          </w:tcPr>
          <w:p w:rsidR="00C15908" w:rsidRPr="00927307" w:rsidRDefault="00C15908" w:rsidP="00927307">
            <w:pPr>
              <w:pStyle w:val="51"/>
              <w:shd w:val="clear" w:color="auto" w:fill="auto"/>
              <w:spacing w:before="20" w:after="20" w:line="240" w:lineRule="auto"/>
              <w:ind w:firstLine="0"/>
              <w:rPr>
                <w:sz w:val="24"/>
                <w:szCs w:val="24"/>
              </w:rPr>
            </w:pPr>
            <w:r w:rsidRPr="00927307">
              <w:rPr>
                <w:sz w:val="24"/>
                <w:szCs w:val="24"/>
              </w:rPr>
              <w:t>25</w:t>
            </w:r>
          </w:p>
        </w:tc>
      </w:tr>
      <w:tr w:rsidR="00C15908" w:rsidRPr="00927307" w:rsidTr="00927307">
        <w:trPr>
          <w:jc w:val="center"/>
        </w:trPr>
        <w:tc>
          <w:tcPr>
            <w:tcW w:w="865" w:type="pct"/>
            <w:vAlign w:val="center"/>
          </w:tcPr>
          <w:p w:rsidR="00C15908" w:rsidRPr="00927307" w:rsidRDefault="00C15908" w:rsidP="00927307">
            <w:pPr>
              <w:pStyle w:val="51"/>
              <w:shd w:val="clear" w:color="auto" w:fill="auto"/>
              <w:spacing w:before="20" w:after="20" w:line="240" w:lineRule="auto"/>
              <w:ind w:firstLine="0"/>
              <w:rPr>
                <w:sz w:val="24"/>
                <w:szCs w:val="24"/>
              </w:rPr>
            </w:pPr>
            <w:r w:rsidRPr="00927307">
              <w:rPr>
                <w:sz w:val="24"/>
                <w:szCs w:val="24"/>
              </w:rPr>
              <w:t>10</w:t>
            </w:r>
          </w:p>
        </w:tc>
        <w:tc>
          <w:tcPr>
            <w:tcW w:w="1340" w:type="pct"/>
            <w:vAlign w:val="center"/>
          </w:tcPr>
          <w:p w:rsidR="00C15908" w:rsidRPr="00DD1F8A" w:rsidRDefault="00C15908" w:rsidP="00927307">
            <w:pPr>
              <w:pStyle w:val="51"/>
              <w:shd w:val="clear" w:color="auto" w:fill="auto"/>
              <w:spacing w:before="20" w:after="20" w:line="240" w:lineRule="auto"/>
              <w:ind w:firstLine="0"/>
              <w:jc w:val="left"/>
              <w:rPr>
                <w:sz w:val="24"/>
                <w:szCs w:val="24"/>
              </w:rPr>
            </w:pPr>
            <w:r>
              <w:rPr>
                <w:sz w:val="24"/>
                <w:szCs w:val="24"/>
              </w:rPr>
              <w:t>Слесарь 4-р</w:t>
            </w:r>
          </w:p>
        </w:tc>
        <w:tc>
          <w:tcPr>
            <w:tcW w:w="820" w:type="pct"/>
            <w:vAlign w:val="center"/>
          </w:tcPr>
          <w:p w:rsidR="00C15908" w:rsidRPr="00DD1F8A" w:rsidRDefault="00C15908" w:rsidP="00927307">
            <w:pPr>
              <w:pStyle w:val="51"/>
              <w:shd w:val="clear" w:color="auto" w:fill="auto"/>
              <w:spacing w:before="20" w:after="20" w:line="240" w:lineRule="auto"/>
              <w:ind w:firstLine="0"/>
              <w:rPr>
                <w:sz w:val="24"/>
                <w:szCs w:val="24"/>
              </w:rPr>
            </w:pPr>
            <w:r>
              <w:rPr>
                <w:sz w:val="24"/>
                <w:szCs w:val="24"/>
              </w:rPr>
              <w:t>1</w:t>
            </w:r>
          </w:p>
        </w:tc>
        <w:tc>
          <w:tcPr>
            <w:tcW w:w="966" w:type="pct"/>
            <w:vAlign w:val="center"/>
          </w:tcPr>
          <w:p w:rsidR="00C15908" w:rsidRPr="00927307" w:rsidRDefault="00C15908" w:rsidP="00927307">
            <w:pPr>
              <w:pStyle w:val="51"/>
              <w:shd w:val="clear" w:color="auto" w:fill="auto"/>
              <w:spacing w:before="20" w:after="20" w:line="240" w:lineRule="auto"/>
              <w:ind w:firstLine="0"/>
              <w:rPr>
                <w:sz w:val="24"/>
                <w:szCs w:val="24"/>
              </w:rPr>
            </w:pPr>
            <w:r w:rsidRPr="00927307">
              <w:rPr>
                <w:sz w:val="24"/>
                <w:szCs w:val="24"/>
              </w:rPr>
              <w:t>211</w:t>
            </w:r>
          </w:p>
        </w:tc>
        <w:tc>
          <w:tcPr>
            <w:tcW w:w="1010" w:type="pct"/>
            <w:vAlign w:val="center"/>
          </w:tcPr>
          <w:p w:rsidR="00C15908" w:rsidRPr="00927307" w:rsidRDefault="00C15908" w:rsidP="00927307">
            <w:pPr>
              <w:pStyle w:val="51"/>
              <w:shd w:val="clear" w:color="auto" w:fill="auto"/>
              <w:spacing w:before="20" w:after="20" w:line="240" w:lineRule="auto"/>
              <w:ind w:firstLine="0"/>
              <w:rPr>
                <w:sz w:val="24"/>
                <w:szCs w:val="24"/>
              </w:rPr>
            </w:pPr>
            <w:r w:rsidRPr="00927307">
              <w:rPr>
                <w:sz w:val="24"/>
                <w:szCs w:val="24"/>
              </w:rPr>
              <w:t>30</w:t>
            </w:r>
          </w:p>
        </w:tc>
      </w:tr>
      <w:tr w:rsidR="00C15908" w:rsidRPr="00927307" w:rsidTr="00927307">
        <w:trPr>
          <w:jc w:val="center"/>
        </w:trPr>
        <w:tc>
          <w:tcPr>
            <w:tcW w:w="865" w:type="pct"/>
            <w:vAlign w:val="center"/>
          </w:tcPr>
          <w:p w:rsidR="00C15908" w:rsidRPr="00927307" w:rsidRDefault="00C15908" w:rsidP="00927307">
            <w:pPr>
              <w:pStyle w:val="51"/>
              <w:shd w:val="clear" w:color="auto" w:fill="auto"/>
              <w:spacing w:before="20" w:after="20" w:line="240" w:lineRule="auto"/>
              <w:ind w:firstLine="0"/>
              <w:rPr>
                <w:sz w:val="24"/>
                <w:szCs w:val="24"/>
              </w:rPr>
            </w:pPr>
            <w:r w:rsidRPr="00927307">
              <w:rPr>
                <w:sz w:val="24"/>
                <w:szCs w:val="24"/>
              </w:rPr>
              <w:t>11</w:t>
            </w:r>
          </w:p>
        </w:tc>
        <w:tc>
          <w:tcPr>
            <w:tcW w:w="1340" w:type="pct"/>
            <w:vAlign w:val="center"/>
          </w:tcPr>
          <w:p w:rsidR="00C15908" w:rsidRPr="00DD1F8A" w:rsidRDefault="00C15908" w:rsidP="00927307">
            <w:pPr>
              <w:pStyle w:val="51"/>
              <w:shd w:val="clear" w:color="auto" w:fill="auto"/>
              <w:spacing w:before="20" w:after="20" w:line="240" w:lineRule="auto"/>
              <w:ind w:firstLine="0"/>
              <w:jc w:val="left"/>
              <w:rPr>
                <w:sz w:val="24"/>
                <w:szCs w:val="24"/>
              </w:rPr>
            </w:pPr>
            <w:r>
              <w:rPr>
                <w:sz w:val="24"/>
                <w:szCs w:val="24"/>
              </w:rPr>
              <w:t>Электрик 4-р</w:t>
            </w:r>
          </w:p>
        </w:tc>
        <w:tc>
          <w:tcPr>
            <w:tcW w:w="820" w:type="pct"/>
            <w:vAlign w:val="center"/>
          </w:tcPr>
          <w:p w:rsidR="00C15908" w:rsidRPr="00DD1F8A" w:rsidRDefault="00C15908" w:rsidP="00927307">
            <w:pPr>
              <w:pStyle w:val="51"/>
              <w:shd w:val="clear" w:color="auto" w:fill="auto"/>
              <w:spacing w:before="20" w:after="20" w:line="240" w:lineRule="auto"/>
              <w:ind w:firstLine="0"/>
              <w:rPr>
                <w:sz w:val="24"/>
                <w:szCs w:val="24"/>
              </w:rPr>
            </w:pPr>
            <w:r>
              <w:rPr>
                <w:sz w:val="24"/>
                <w:szCs w:val="24"/>
              </w:rPr>
              <w:t>1</w:t>
            </w:r>
          </w:p>
        </w:tc>
        <w:tc>
          <w:tcPr>
            <w:tcW w:w="966" w:type="pct"/>
            <w:vAlign w:val="center"/>
          </w:tcPr>
          <w:p w:rsidR="00C15908" w:rsidRPr="00927307" w:rsidRDefault="00C15908" w:rsidP="00927307">
            <w:pPr>
              <w:pStyle w:val="51"/>
              <w:shd w:val="clear" w:color="auto" w:fill="auto"/>
              <w:spacing w:before="20" w:after="20" w:line="240" w:lineRule="auto"/>
              <w:ind w:firstLine="0"/>
              <w:rPr>
                <w:sz w:val="24"/>
                <w:szCs w:val="24"/>
              </w:rPr>
            </w:pPr>
            <w:r w:rsidRPr="00927307">
              <w:rPr>
                <w:sz w:val="24"/>
                <w:szCs w:val="24"/>
              </w:rPr>
              <w:t>198</w:t>
            </w:r>
          </w:p>
        </w:tc>
        <w:tc>
          <w:tcPr>
            <w:tcW w:w="1010" w:type="pct"/>
            <w:vAlign w:val="center"/>
          </w:tcPr>
          <w:p w:rsidR="00C15908" w:rsidRPr="00927307" w:rsidRDefault="00C15908" w:rsidP="00927307">
            <w:pPr>
              <w:pStyle w:val="51"/>
              <w:shd w:val="clear" w:color="auto" w:fill="auto"/>
              <w:spacing w:before="20" w:after="20" w:line="240" w:lineRule="auto"/>
              <w:ind w:firstLine="0"/>
              <w:rPr>
                <w:sz w:val="24"/>
                <w:szCs w:val="24"/>
              </w:rPr>
            </w:pPr>
            <w:r w:rsidRPr="00927307">
              <w:rPr>
                <w:sz w:val="24"/>
                <w:szCs w:val="24"/>
              </w:rPr>
              <w:t>25</w:t>
            </w:r>
          </w:p>
        </w:tc>
      </w:tr>
    </w:tbl>
    <w:p w:rsidR="001B14C9" w:rsidRDefault="001B14C9" w:rsidP="001B14C9">
      <w:pPr>
        <w:shd w:val="clear" w:color="auto" w:fill="FFFFFF"/>
        <w:spacing w:after="0" w:line="240" w:lineRule="auto"/>
        <w:ind w:firstLine="709"/>
        <w:jc w:val="center"/>
        <w:rPr>
          <w:b/>
          <w:szCs w:val="28"/>
        </w:rPr>
      </w:pPr>
    </w:p>
    <w:p w:rsidR="00C15908" w:rsidRPr="00341F41" w:rsidRDefault="00C15908" w:rsidP="00A62668">
      <w:pPr>
        <w:shd w:val="clear" w:color="auto" w:fill="FFFFFF"/>
        <w:spacing w:after="0" w:line="240" w:lineRule="auto"/>
        <w:jc w:val="center"/>
        <w:rPr>
          <w:rFonts w:eastAsia="Times New Roman"/>
          <w:b/>
          <w:color w:val="000000"/>
          <w:szCs w:val="28"/>
        </w:rPr>
      </w:pPr>
      <w:r w:rsidRPr="00341F41">
        <w:rPr>
          <w:b/>
          <w:szCs w:val="28"/>
        </w:rPr>
        <w:t>7.4</w:t>
      </w:r>
      <w:r w:rsidRPr="00341F41">
        <w:rPr>
          <w:b/>
          <w:color w:val="000000"/>
          <w:szCs w:val="28"/>
        </w:rPr>
        <w:t xml:space="preserve"> </w:t>
      </w:r>
      <w:r>
        <w:rPr>
          <w:rFonts w:eastAsia="Times New Roman"/>
          <w:b/>
          <w:color w:val="000000"/>
          <w:szCs w:val="28"/>
        </w:rPr>
        <w:t>У</w:t>
      </w:r>
      <w:r w:rsidRPr="00341F41">
        <w:rPr>
          <w:rFonts w:eastAsia="Times New Roman"/>
          <w:b/>
          <w:color w:val="000000"/>
          <w:szCs w:val="28"/>
        </w:rPr>
        <w:t xml:space="preserve">становление размера </w:t>
      </w:r>
      <w:r w:rsidR="00927307">
        <w:rPr>
          <w:rFonts w:eastAsia="Times New Roman"/>
          <w:b/>
          <w:color w:val="000000"/>
          <w:szCs w:val="28"/>
        </w:rPr>
        <w:t xml:space="preserve">заработной </w:t>
      </w:r>
      <w:r w:rsidRPr="00341F41">
        <w:rPr>
          <w:rFonts w:eastAsia="Times New Roman"/>
          <w:b/>
          <w:color w:val="000000"/>
          <w:szCs w:val="28"/>
        </w:rPr>
        <w:t xml:space="preserve">платы </w:t>
      </w:r>
      <w:r w:rsidRPr="00341F41">
        <w:rPr>
          <w:rFonts w:eastAsia="Times New Roman"/>
          <w:b/>
          <w:bCs/>
          <w:color w:val="000000"/>
          <w:szCs w:val="28"/>
        </w:rPr>
        <w:t xml:space="preserve">при </w:t>
      </w:r>
      <w:r w:rsidRPr="00341F41">
        <w:rPr>
          <w:rFonts w:eastAsia="Times New Roman"/>
          <w:b/>
          <w:color w:val="000000"/>
          <w:szCs w:val="28"/>
        </w:rPr>
        <w:t>аккордной системе оплаты труда</w:t>
      </w:r>
    </w:p>
    <w:p w:rsidR="00C15908" w:rsidRPr="00622855" w:rsidRDefault="00C15908" w:rsidP="001B14C9">
      <w:pPr>
        <w:shd w:val="clear" w:color="auto" w:fill="FFFFFF"/>
        <w:spacing w:after="0" w:line="240" w:lineRule="auto"/>
        <w:ind w:left="43" w:right="38" w:firstLine="709"/>
        <w:rPr>
          <w:szCs w:val="28"/>
        </w:rPr>
      </w:pPr>
      <w:r w:rsidRPr="00622855">
        <w:rPr>
          <w:rFonts w:eastAsia="Times New Roman"/>
          <w:color w:val="000000"/>
          <w:szCs w:val="28"/>
        </w:rPr>
        <w:t>Аккордная система оплаты труда, как разновид</w:t>
      </w:r>
      <w:r w:rsidRPr="00622855">
        <w:rPr>
          <w:rFonts w:eastAsia="Times New Roman"/>
          <w:color w:val="000000"/>
          <w:szCs w:val="28"/>
        </w:rPr>
        <w:softHyphen/>
        <w:t>ность сдельной, применяется для оплаты не отдельных видов работ, а целого их комплекса. Заработок при этой системе нормируется по соответствующим укруп</w:t>
      </w:r>
      <w:r w:rsidRPr="00622855">
        <w:rPr>
          <w:rFonts w:eastAsia="Times New Roman"/>
          <w:color w:val="000000"/>
          <w:szCs w:val="28"/>
        </w:rPr>
        <w:softHyphen/>
        <w:t>ненным (аккордным) расценкам, полученным путем калькулирования данного комплекса работ, включая основные, вспомогательные и сопутствующие работы.</w:t>
      </w:r>
    </w:p>
    <w:p w:rsidR="00C15908" w:rsidRPr="00622855" w:rsidRDefault="00C15908" w:rsidP="001B14C9">
      <w:pPr>
        <w:shd w:val="clear" w:color="auto" w:fill="FFFFFF"/>
        <w:spacing w:after="0" w:line="240" w:lineRule="auto"/>
        <w:ind w:left="48" w:right="34" w:firstLine="709"/>
        <w:rPr>
          <w:rFonts w:eastAsia="Times New Roman"/>
          <w:color w:val="000000"/>
          <w:szCs w:val="28"/>
        </w:rPr>
      </w:pPr>
      <w:r w:rsidRPr="00622855">
        <w:rPr>
          <w:rFonts w:eastAsia="Times New Roman"/>
          <w:color w:val="000000"/>
          <w:szCs w:val="28"/>
        </w:rPr>
        <w:t>Калькуляции составляются по действующим нор</w:t>
      </w:r>
      <w:r w:rsidRPr="00622855">
        <w:rPr>
          <w:rFonts w:eastAsia="Times New Roman"/>
          <w:color w:val="000000"/>
          <w:szCs w:val="28"/>
        </w:rPr>
        <w:softHyphen/>
        <w:t>мам и расценкам с учетом конкретных организацион</w:t>
      </w:r>
      <w:r w:rsidRPr="00622855">
        <w:rPr>
          <w:rFonts w:eastAsia="Times New Roman"/>
          <w:color w:val="000000"/>
          <w:szCs w:val="28"/>
        </w:rPr>
        <w:softHyphen/>
        <w:t>но-технических условий выполнения данного строи</w:t>
      </w:r>
      <w:r w:rsidRPr="00622855">
        <w:rPr>
          <w:rFonts w:eastAsia="Times New Roman"/>
          <w:color w:val="000000"/>
          <w:szCs w:val="28"/>
        </w:rPr>
        <w:softHyphen/>
        <w:t>тельно-монтажного процесса. Размер аккордной зара</w:t>
      </w:r>
      <w:r w:rsidRPr="00622855">
        <w:rPr>
          <w:rFonts w:eastAsia="Times New Roman"/>
          <w:color w:val="000000"/>
          <w:szCs w:val="28"/>
        </w:rPr>
        <w:softHyphen/>
        <w:t xml:space="preserve">ботной платы </w:t>
      </w:r>
      <w:r w:rsidRPr="00622855">
        <w:rPr>
          <w:rFonts w:eastAsia="Times New Roman"/>
          <w:iCs/>
          <w:color w:val="000000"/>
          <w:szCs w:val="28"/>
          <w:lang w:val="en-US"/>
        </w:rPr>
        <w:t>S</w:t>
      </w:r>
      <w:r w:rsidRPr="00622855">
        <w:rPr>
          <w:rFonts w:eastAsia="Times New Roman"/>
          <w:iCs/>
          <w:color w:val="000000"/>
          <w:szCs w:val="28"/>
          <w:vertAlign w:val="subscript"/>
        </w:rPr>
        <w:t>ак</w:t>
      </w:r>
      <w:r w:rsidRPr="00622855">
        <w:rPr>
          <w:rFonts w:eastAsia="Times New Roman"/>
          <w:color w:val="000000"/>
          <w:szCs w:val="28"/>
        </w:rPr>
        <w:t>, устанавливают по формуле</w:t>
      </w:r>
    </w:p>
    <w:p w:rsidR="00C15908" w:rsidRPr="00622855" w:rsidRDefault="00C15908" w:rsidP="001B14C9">
      <w:pPr>
        <w:shd w:val="clear" w:color="auto" w:fill="FFFFFF"/>
        <w:spacing w:after="0" w:line="240" w:lineRule="auto"/>
        <w:ind w:left="48" w:right="34" w:firstLine="709"/>
        <w:rPr>
          <w:rFonts w:eastAsia="Times New Roman"/>
          <w:color w:val="000000"/>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6B09DE" w:rsidRPr="006B09DE" w:rsidTr="006B09DE">
        <w:tc>
          <w:tcPr>
            <w:tcW w:w="9435" w:type="dxa"/>
            <w:vAlign w:val="center"/>
          </w:tcPr>
          <w:p w:rsidR="006B09DE" w:rsidRPr="006B09DE" w:rsidRDefault="000D1A1B" w:rsidP="006B09DE">
            <w:pPr>
              <w:shd w:val="clear" w:color="auto" w:fill="FFFFFF"/>
              <w:spacing w:after="0"/>
              <w:jc w:val="center"/>
              <w:rPr>
                <w:szCs w:val="28"/>
              </w:rPr>
            </w:pPr>
            <m:oMath>
              <m:sSub>
                <m:sSubPr>
                  <m:ctrlPr>
                    <w:rPr>
                      <w:rFonts w:ascii="Cambria Math" w:hAnsi="Cambria Math"/>
                      <w:szCs w:val="28"/>
                      <w:lang w:val="en-US"/>
                    </w:rPr>
                  </m:ctrlPr>
                </m:sSubPr>
                <m:e>
                  <m:r>
                    <m:rPr>
                      <m:sty m:val="p"/>
                    </m:rPr>
                    <w:rPr>
                      <w:rFonts w:ascii="Cambria Math" w:hAnsi="Cambria Math"/>
                      <w:szCs w:val="28"/>
                      <w:lang w:val="en-US"/>
                    </w:rPr>
                    <m:t>S</m:t>
                  </m:r>
                </m:e>
                <m:sub>
                  <m:r>
                    <m:rPr>
                      <m:sty m:val="p"/>
                    </m:rPr>
                    <w:rPr>
                      <w:rFonts w:ascii="Cambria Math" w:hAnsi="Cambria Math"/>
                      <w:szCs w:val="28"/>
                      <w:lang w:val="en-US"/>
                    </w:rPr>
                    <m:t>ak</m:t>
                  </m:r>
                </m:sub>
              </m:sSub>
              <m:r>
                <m:rPr>
                  <m:sty m:val="p"/>
                </m:rPr>
                <w:rPr>
                  <w:rFonts w:ascii="Cambria Math"/>
                  <w:szCs w:val="28"/>
                </w:rPr>
                <m:t xml:space="preserve">= </m:t>
              </m:r>
              <m:sSub>
                <m:sSubPr>
                  <m:ctrlPr>
                    <w:rPr>
                      <w:rFonts w:ascii="Cambria Math" w:hAnsi="Cambria Math"/>
                      <w:szCs w:val="28"/>
                      <w:lang w:val="en-US"/>
                    </w:rPr>
                  </m:ctrlPr>
                </m:sSubPr>
                <m:e>
                  <m:r>
                    <m:rPr>
                      <m:sty m:val="p"/>
                    </m:rPr>
                    <w:rPr>
                      <w:rFonts w:ascii="Cambria Math" w:hAnsi="Cambria Math"/>
                      <w:szCs w:val="28"/>
                      <w:lang w:val="en-US"/>
                    </w:rPr>
                    <m:t>R</m:t>
                  </m:r>
                </m:e>
                <m:sub>
                  <m:r>
                    <m:rPr>
                      <m:sty m:val="p"/>
                    </m:rPr>
                    <w:rPr>
                      <w:rFonts w:ascii="Cambria Math" w:hAnsi="Cambria Math"/>
                      <w:szCs w:val="28"/>
                      <w:lang w:val="en-US"/>
                    </w:rPr>
                    <m:t>a</m:t>
                  </m:r>
                </m:sub>
              </m:sSub>
              <m:sSub>
                <m:sSubPr>
                  <m:ctrlPr>
                    <w:rPr>
                      <w:rFonts w:ascii="Cambria Math" w:hAnsi="Cambria Math"/>
                      <w:szCs w:val="28"/>
                      <w:lang w:val="en-US"/>
                    </w:rPr>
                  </m:ctrlPr>
                </m:sSubPr>
                <m:e>
                  <m:r>
                    <m:rPr>
                      <m:sty m:val="p"/>
                    </m:rPr>
                    <w:rPr>
                      <w:rFonts w:ascii="Cambria Math" w:hAnsi="Cambria Math"/>
                      <w:szCs w:val="28"/>
                      <w:lang w:val="en-US"/>
                    </w:rPr>
                    <m:t>V</m:t>
                  </m:r>
                </m:e>
                <m:sub>
                  <m:r>
                    <m:rPr>
                      <m:sty m:val="p"/>
                    </m:rPr>
                    <w:rPr>
                      <w:rFonts w:ascii="Cambria Math"/>
                      <w:szCs w:val="28"/>
                    </w:rPr>
                    <m:t>вп</m:t>
                  </m:r>
                </m:sub>
              </m:sSub>
            </m:oMath>
            <w:r w:rsidR="006B09DE" w:rsidRPr="006B09DE">
              <w:rPr>
                <w:szCs w:val="28"/>
              </w:rPr>
              <w:t xml:space="preserve"> ,</w:t>
            </w:r>
          </w:p>
        </w:tc>
        <w:tc>
          <w:tcPr>
            <w:tcW w:w="419" w:type="dxa"/>
            <w:vAlign w:val="center"/>
          </w:tcPr>
          <w:p w:rsidR="006B09DE" w:rsidRPr="006B09DE" w:rsidRDefault="006B09DE" w:rsidP="006B09DE">
            <w:pPr>
              <w:shd w:val="clear" w:color="auto" w:fill="FFFFFF"/>
              <w:spacing w:after="0"/>
              <w:jc w:val="center"/>
              <w:rPr>
                <w:szCs w:val="28"/>
              </w:rPr>
            </w:pPr>
            <w:r w:rsidRPr="006B09DE">
              <w:rPr>
                <w:szCs w:val="28"/>
              </w:rPr>
              <w:t>(7.6)</w:t>
            </w:r>
          </w:p>
        </w:tc>
      </w:tr>
    </w:tbl>
    <w:p w:rsidR="00C15908" w:rsidRPr="00622855" w:rsidRDefault="00C15908" w:rsidP="001B14C9">
      <w:pPr>
        <w:shd w:val="clear" w:color="auto" w:fill="FFFFFF"/>
        <w:spacing w:after="0" w:line="240" w:lineRule="auto"/>
        <w:ind w:left="48" w:right="34" w:firstLine="709"/>
        <w:rPr>
          <w:i/>
          <w:szCs w:val="28"/>
        </w:rPr>
      </w:pPr>
    </w:p>
    <w:p w:rsidR="00C15908" w:rsidRDefault="006B09DE" w:rsidP="006B09DE">
      <w:pPr>
        <w:shd w:val="clear" w:color="auto" w:fill="FFFFFF"/>
        <w:spacing w:after="0" w:line="240" w:lineRule="auto"/>
        <w:ind w:left="58"/>
        <w:rPr>
          <w:rFonts w:eastAsia="Times New Roman"/>
          <w:color w:val="000000"/>
          <w:szCs w:val="28"/>
        </w:rPr>
      </w:pPr>
      <w:r>
        <w:rPr>
          <w:rFonts w:eastAsia="Times New Roman"/>
          <w:color w:val="000000"/>
          <w:szCs w:val="28"/>
        </w:rPr>
        <w:t>г</w:t>
      </w:r>
      <w:r w:rsidR="00C15908" w:rsidRPr="00622855">
        <w:rPr>
          <w:rFonts w:eastAsia="Times New Roman"/>
          <w:color w:val="000000"/>
          <w:szCs w:val="28"/>
        </w:rPr>
        <w:t>де</w:t>
      </w:r>
      <w:r>
        <w:rPr>
          <w:rFonts w:eastAsia="Times New Roman"/>
          <w:color w:val="000000"/>
          <w:szCs w:val="28"/>
        </w:rPr>
        <w:t>:</w:t>
      </w:r>
      <w:r w:rsidR="009B7B88">
        <w:rPr>
          <w:rFonts w:eastAsia="Times New Roman"/>
          <w:color w:val="000000"/>
          <w:szCs w:val="28"/>
        </w:rPr>
        <w:t xml:space="preserve"> </w:t>
      </w:r>
      <m:oMath>
        <m:sSub>
          <m:sSubPr>
            <m:ctrlPr>
              <w:rPr>
                <w:rFonts w:ascii="Cambria Math" w:hAnsi="Cambria Math"/>
                <w:szCs w:val="28"/>
                <w:lang w:val="en-US"/>
              </w:rPr>
            </m:ctrlPr>
          </m:sSubPr>
          <m:e>
            <m:r>
              <m:rPr>
                <m:sty m:val="p"/>
              </m:rPr>
              <w:rPr>
                <w:rFonts w:ascii="Cambria Math" w:hAnsi="Cambria Math"/>
                <w:szCs w:val="28"/>
                <w:lang w:val="en-US"/>
              </w:rPr>
              <m:t>R</m:t>
            </m:r>
          </m:e>
          <m:sub>
            <m:r>
              <m:rPr>
                <m:sty m:val="p"/>
              </m:rPr>
              <w:rPr>
                <w:rFonts w:ascii="Cambria Math"/>
                <w:szCs w:val="28"/>
                <w:lang w:val="en-US"/>
              </w:rPr>
              <m:t>a</m:t>
            </m:r>
          </m:sub>
        </m:sSub>
      </m:oMath>
      <w:r w:rsidR="00C15908" w:rsidRPr="00622855">
        <w:rPr>
          <w:rFonts w:eastAsia="Times New Roman"/>
          <w:szCs w:val="28"/>
        </w:rPr>
        <w:t xml:space="preserve"> </w:t>
      </w:r>
      <w:r w:rsidR="00C15908" w:rsidRPr="000F505F">
        <w:rPr>
          <w:rFonts w:eastAsia="Times New Roman"/>
          <w:color w:val="000000"/>
          <w:spacing w:val="1"/>
          <w:szCs w:val="28"/>
        </w:rPr>
        <w:t>–</w:t>
      </w:r>
      <w:r w:rsidR="00C15908" w:rsidRPr="00622855">
        <w:rPr>
          <w:rFonts w:eastAsia="Times New Roman"/>
          <w:szCs w:val="28"/>
        </w:rPr>
        <w:t xml:space="preserve"> </w:t>
      </w:r>
      <w:r>
        <w:rPr>
          <w:rFonts w:eastAsia="Times New Roman"/>
          <w:color w:val="000000"/>
          <w:szCs w:val="28"/>
        </w:rPr>
        <w:t xml:space="preserve">аккордная расценка; </w:t>
      </w:r>
      <w:r w:rsidR="00C15908" w:rsidRPr="00622855">
        <w:rPr>
          <w:rFonts w:eastAsia="Times New Roman"/>
          <w:iCs/>
          <w:color w:val="000000"/>
          <w:szCs w:val="28"/>
          <w:lang w:val="en-US"/>
        </w:rPr>
        <w:t>V</w:t>
      </w:r>
      <w:r w:rsidR="00C15908" w:rsidRPr="00622855">
        <w:rPr>
          <w:rFonts w:eastAsia="Times New Roman"/>
          <w:iCs/>
          <w:color w:val="000000"/>
          <w:szCs w:val="28"/>
          <w:vertAlign w:val="subscript"/>
        </w:rPr>
        <w:t>вп</w:t>
      </w:r>
      <w:r w:rsidR="00C15908" w:rsidRPr="00622855">
        <w:rPr>
          <w:rFonts w:eastAsia="Times New Roman"/>
          <w:i/>
          <w:iCs/>
          <w:color w:val="000000"/>
          <w:szCs w:val="28"/>
        </w:rPr>
        <w:t xml:space="preserve"> </w:t>
      </w:r>
      <w:r w:rsidR="00C15908" w:rsidRPr="000F505F">
        <w:rPr>
          <w:rFonts w:eastAsia="Times New Roman"/>
          <w:color w:val="000000"/>
          <w:spacing w:val="1"/>
          <w:szCs w:val="28"/>
        </w:rPr>
        <w:t>–</w:t>
      </w:r>
      <w:r w:rsidR="00C15908" w:rsidRPr="00622855">
        <w:rPr>
          <w:rFonts w:eastAsia="Times New Roman"/>
          <w:color w:val="000000"/>
          <w:szCs w:val="28"/>
        </w:rPr>
        <w:t xml:space="preserve"> объем работ ведущего ком</w:t>
      </w:r>
      <w:r w:rsidR="00C15908" w:rsidRPr="00622855">
        <w:rPr>
          <w:rFonts w:eastAsia="Times New Roman"/>
          <w:color w:val="000000"/>
          <w:szCs w:val="28"/>
        </w:rPr>
        <w:softHyphen/>
        <w:t>плексного процесса в его главной единице измерения</w:t>
      </w:r>
      <w:r w:rsidR="001B14C9">
        <w:rPr>
          <w:rFonts w:eastAsia="Times New Roman"/>
          <w:color w:val="000000"/>
          <w:szCs w:val="28"/>
        </w:rPr>
        <w:t>.</w:t>
      </w:r>
    </w:p>
    <w:p w:rsidR="001B14C9" w:rsidRPr="00622855" w:rsidRDefault="001B14C9" w:rsidP="001B14C9">
      <w:pPr>
        <w:shd w:val="clear" w:color="auto" w:fill="FFFFFF"/>
        <w:spacing w:after="0" w:line="240" w:lineRule="auto"/>
        <w:ind w:left="58" w:firstLine="709"/>
        <w:rPr>
          <w:szCs w:val="28"/>
        </w:rPr>
      </w:pPr>
    </w:p>
    <w:p w:rsidR="00C15908" w:rsidRPr="00622855" w:rsidRDefault="00C15908" w:rsidP="001B14C9">
      <w:pPr>
        <w:shd w:val="clear" w:color="auto" w:fill="FFFFFF"/>
        <w:spacing w:after="0" w:line="240" w:lineRule="auto"/>
        <w:ind w:firstLine="708"/>
        <w:rPr>
          <w:rFonts w:eastAsia="Times New Roman"/>
          <w:color w:val="000000"/>
          <w:szCs w:val="28"/>
        </w:rPr>
      </w:pPr>
      <w:r w:rsidRPr="00BF0A28">
        <w:rPr>
          <w:szCs w:val="28"/>
        </w:rPr>
        <w:t>7.</w:t>
      </w:r>
      <w:r>
        <w:rPr>
          <w:szCs w:val="28"/>
        </w:rPr>
        <w:t>4</w:t>
      </w:r>
      <w:r w:rsidRPr="00BF0A28">
        <w:rPr>
          <w:szCs w:val="28"/>
        </w:rPr>
        <w:t xml:space="preserve">.1ПРИМЕР: </w:t>
      </w:r>
      <w:r w:rsidRPr="00BF0A28">
        <w:rPr>
          <w:rFonts w:eastAsia="Times New Roman"/>
          <w:color w:val="000000"/>
          <w:szCs w:val="28"/>
        </w:rPr>
        <w:t xml:space="preserve"> </w:t>
      </w:r>
      <w:r w:rsidRPr="00622855">
        <w:rPr>
          <w:rFonts w:eastAsia="Times New Roman"/>
          <w:b/>
          <w:color w:val="000000"/>
          <w:szCs w:val="28"/>
        </w:rPr>
        <w:t xml:space="preserve"> </w:t>
      </w:r>
      <w:r w:rsidRPr="00622855">
        <w:rPr>
          <w:rFonts w:eastAsia="Times New Roman"/>
          <w:color w:val="000000"/>
          <w:szCs w:val="28"/>
        </w:rPr>
        <w:t>Определить заработную плату рабочих, занятых на устройстве полов из линолеума площадью 5100 м</w:t>
      </w:r>
      <w:r w:rsidRPr="00622855">
        <w:rPr>
          <w:rFonts w:eastAsia="Times New Roman"/>
          <w:color w:val="000000"/>
          <w:szCs w:val="28"/>
          <w:vertAlign w:val="superscript"/>
        </w:rPr>
        <w:t>2</w:t>
      </w:r>
      <w:r w:rsidRPr="00622855">
        <w:rPr>
          <w:rFonts w:eastAsia="Times New Roman"/>
          <w:color w:val="000000"/>
          <w:szCs w:val="28"/>
        </w:rPr>
        <w:t xml:space="preserve">, если по </w:t>
      </w:r>
      <w:r>
        <w:rPr>
          <w:rFonts w:eastAsia="Times New Roman"/>
          <w:color w:val="000000"/>
          <w:szCs w:val="28"/>
        </w:rPr>
        <w:t>ЕНиР</w:t>
      </w:r>
      <w:r w:rsidRPr="00622855">
        <w:rPr>
          <w:rFonts w:eastAsia="Times New Roman"/>
          <w:color w:val="000000"/>
          <w:szCs w:val="28"/>
        </w:rPr>
        <w:t xml:space="preserve"> сдельная расценка на устройство полов равна 0,171 руб</w:t>
      </w:r>
      <w:r>
        <w:rPr>
          <w:rFonts w:eastAsia="Times New Roman"/>
          <w:color w:val="000000"/>
          <w:szCs w:val="28"/>
        </w:rPr>
        <w:t>.</w:t>
      </w:r>
      <w:r w:rsidRPr="00622855">
        <w:rPr>
          <w:rFonts w:eastAsia="Times New Roman"/>
          <w:color w:val="000000"/>
          <w:szCs w:val="28"/>
        </w:rPr>
        <w:t>/м</w:t>
      </w:r>
      <w:r w:rsidRPr="00622855">
        <w:rPr>
          <w:rFonts w:eastAsia="Times New Roman"/>
          <w:color w:val="000000"/>
          <w:szCs w:val="28"/>
          <w:vertAlign w:val="superscript"/>
        </w:rPr>
        <w:t>2</w:t>
      </w:r>
      <w:r w:rsidRPr="00622855">
        <w:rPr>
          <w:rFonts w:eastAsia="Times New Roman"/>
          <w:color w:val="000000"/>
          <w:szCs w:val="28"/>
        </w:rPr>
        <w:t xml:space="preserve"> и на установку плинтусов </w:t>
      </w:r>
      <w:r w:rsidRPr="000F505F">
        <w:rPr>
          <w:rFonts w:eastAsia="Times New Roman"/>
          <w:color w:val="000000"/>
          <w:spacing w:val="1"/>
          <w:szCs w:val="28"/>
        </w:rPr>
        <w:t>–</w:t>
      </w:r>
      <w:r w:rsidRPr="00622855">
        <w:rPr>
          <w:rFonts w:eastAsia="Times New Roman"/>
          <w:color w:val="000000"/>
          <w:szCs w:val="28"/>
        </w:rPr>
        <w:t xml:space="preserve"> 5,45 руб</w:t>
      </w:r>
      <w:r>
        <w:rPr>
          <w:rFonts w:eastAsia="Times New Roman"/>
          <w:color w:val="000000"/>
          <w:szCs w:val="28"/>
        </w:rPr>
        <w:t>.</w:t>
      </w:r>
      <w:r w:rsidRPr="00622855">
        <w:rPr>
          <w:rFonts w:eastAsia="Times New Roman"/>
          <w:color w:val="000000"/>
          <w:szCs w:val="28"/>
        </w:rPr>
        <w:t>/100 м.</w:t>
      </w:r>
    </w:p>
    <w:p w:rsidR="00C15908" w:rsidRPr="00622855" w:rsidRDefault="00C15908" w:rsidP="001B14C9">
      <w:pPr>
        <w:shd w:val="clear" w:color="auto" w:fill="FFFFFF"/>
        <w:spacing w:after="0" w:line="240" w:lineRule="auto"/>
        <w:ind w:left="38" w:firstLine="709"/>
        <w:rPr>
          <w:szCs w:val="28"/>
        </w:rPr>
      </w:pPr>
      <w:r w:rsidRPr="00BF0A28">
        <w:rPr>
          <w:rFonts w:eastAsia="Times New Roman"/>
          <w:color w:val="000000"/>
          <w:spacing w:val="-2"/>
          <w:szCs w:val="28"/>
        </w:rPr>
        <w:t>РЕШЕНИЕ:</w:t>
      </w:r>
      <w:r>
        <w:rPr>
          <w:rFonts w:eastAsia="Times New Roman"/>
          <w:color w:val="000000"/>
          <w:spacing w:val="-2"/>
          <w:szCs w:val="28"/>
        </w:rPr>
        <w:t xml:space="preserve"> </w:t>
      </w:r>
      <w:r w:rsidRPr="00622855">
        <w:rPr>
          <w:rFonts w:eastAsia="Times New Roman"/>
          <w:color w:val="000000"/>
          <w:spacing w:val="-2"/>
          <w:szCs w:val="28"/>
        </w:rPr>
        <w:t>Укрупненная комплексная расценка на 10</w:t>
      </w:r>
      <w:r>
        <w:rPr>
          <w:rFonts w:eastAsia="Times New Roman"/>
          <w:color w:val="000000"/>
          <w:spacing w:val="-2"/>
          <w:szCs w:val="28"/>
        </w:rPr>
        <w:t>,0</w:t>
      </w:r>
      <w:r w:rsidRPr="00622855">
        <w:rPr>
          <w:rFonts w:eastAsia="Times New Roman"/>
          <w:color w:val="000000"/>
          <w:spacing w:val="-2"/>
          <w:szCs w:val="28"/>
        </w:rPr>
        <w:t xml:space="preserve"> м</w:t>
      </w:r>
      <w:r w:rsidRPr="00622855">
        <w:rPr>
          <w:rFonts w:eastAsia="Times New Roman"/>
          <w:color w:val="000000"/>
          <w:spacing w:val="-2"/>
          <w:szCs w:val="28"/>
          <w:vertAlign w:val="superscript"/>
        </w:rPr>
        <w:t xml:space="preserve">2 </w:t>
      </w:r>
      <w:r w:rsidRPr="00622855">
        <w:rPr>
          <w:rFonts w:eastAsia="Times New Roman"/>
          <w:color w:val="000000"/>
          <w:spacing w:val="-2"/>
          <w:szCs w:val="28"/>
        </w:rPr>
        <w:t xml:space="preserve"> </w:t>
      </w:r>
      <w:r w:rsidRPr="00622855">
        <w:rPr>
          <w:rFonts w:eastAsia="Times New Roman"/>
          <w:color w:val="000000"/>
          <w:spacing w:val="5"/>
          <w:szCs w:val="28"/>
        </w:rPr>
        <w:t xml:space="preserve"> </w:t>
      </w:r>
      <w:r w:rsidRPr="00622855">
        <w:rPr>
          <w:rFonts w:eastAsia="Times New Roman"/>
          <w:color w:val="000000"/>
          <w:spacing w:val="5"/>
          <w:szCs w:val="28"/>
          <w:lang w:val="en-US"/>
        </w:rPr>
        <w:t>R</w:t>
      </w:r>
      <w:r w:rsidRPr="00622855">
        <w:rPr>
          <w:rFonts w:eastAsia="Times New Roman"/>
          <w:color w:val="000000"/>
          <w:spacing w:val="5"/>
          <w:szCs w:val="28"/>
          <w:vertAlign w:val="subscript"/>
        </w:rPr>
        <w:t xml:space="preserve">10 </w:t>
      </w:r>
      <w:r w:rsidRPr="00622855">
        <w:rPr>
          <w:rFonts w:eastAsia="Times New Roman"/>
          <w:color w:val="000000"/>
          <w:spacing w:val="5"/>
          <w:szCs w:val="28"/>
        </w:rPr>
        <w:t>=0</w:t>
      </w:r>
      <w:r w:rsidRPr="00622855">
        <w:rPr>
          <w:rFonts w:eastAsia="Times New Roman"/>
          <w:color w:val="000000"/>
          <w:spacing w:val="5"/>
          <w:szCs w:val="28"/>
          <w:vertAlign w:val="subscript"/>
        </w:rPr>
        <w:t>.</w:t>
      </w:r>
      <w:r w:rsidRPr="00622855">
        <w:rPr>
          <w:rFonts w:eastAsia="Times New Roman"/>
          <w:color w:val="000000"/>
          <w:spacing w:val="5"/>
          <w:szCs w:val="28"/>
        </w:rPr>
        <w:t>171</w:t>
      </w:r>
      <w:r w:rsidRPr="00BF0A28">
        <w:rPr>
          <w:szCs w:val="28"/>
        </w:rPr>
        <w:t>×</w:t>
      </w:r>
      <w:r w:rsidRPr="00622855">
        <w:rPr>
          <w:rFonts w:eastAsia="Times New Roman"/>
          <w:color w:val="000000"/>
          <w:spacing w:val="5"/>
          <w:szCs w:val="28"/>
        </w:rPr>
        <w:t xml:space="preserve"> 10+5,45:10 = 2,255 руб. </w:t>
      </w:r>
      <w:r w:rsidRPr="00622855">
        <w:rPr>
          <w:rFonts w:eastAsia="Times New Roman"/>
          <w:color w:val="000000"/>
          <w:spacing w:val="2"/>
          <w:szCs w:val="28"/>
        </w:rPr>
        <w:t xml:space="preserve">Заработок аккордный </w:t>
      </w:r>
      <m:oMath>
        <m:r>
          <w:rPr>
            <w:rFonts w:ascii="Cambria Math"/>
            <w:szCs w:val="28"/>
          </w:rPr>
          <m:t xml:space="preserve"> </m:t>
        </m:r>
        <m:sSub>
          <m:sSubPr>
            <m:ctrlPr>
              <w:rPr>
                <w:rFonts w:ascii="Cambria Math" w:hAnsi="Cambria Math"/>
                <w:szCs w:val="28"/>
                <w:lang w:val="en-US"/>
              </w:rPr>
            </m:ctrlPr>
          </m:sSubPr>
          <m:e>
            <m:r>
              <m:rPr>
                <m:sty m:val="p"/>
              </m:rPr>
              <w:rPr>
                <w:rFonts w:ascii="Cambria Math" w:hAnsi="Cambria Math"/>
                <w:szCs w:val="28"/>
                <w:lang w:val="en-US"/>
              </w:rPr>
              <m:t>S</m:t>
            </m:r>
          </m:e>
          <m:sub>
            <m:r>
              <m:rPr>
                <m:sty m:val="p"/>
              </m:rPr>
              <w:rPr>
                <w:rFonts w:ascii="Cambria Math" w:hAnsi="Cambria Math"/>
                <w:szCs w:val="28"/>
                <w:lang w:val="en-US"/>
              </w:rPr>
              <m:t>ak</m:t>
            </m:r>
          </m:sub>
        </m:sSub>
      </m:oMath>
      <w:r w:rsidRPr="00622855">
        <w:rPr>
          <w:rFonts w:eastAsia="Times New Roman"/>
          <w:color w:val="000000"/>
          <w:spacing w:val="2"/>
          <w:szCs w:val="28"/>
        </w:rPr>
        <w:t xml:space="preserve"> = 2,255</w:t>
      </w:r>
      <w:r w:rsidRPr="00BF0A28">
        <w:rPr>
          <w:szCs w:val="28"/>
        </w:rPr>
        <w:t>×</w:t>
      </w:r>
      <w:r w:rsidRPr="00622855">
        <w:rPr>
          <w:rFonts w:eastAsia="Times New Roman"/>
          <w:color w:val="000000"/>
          <w:spacing w:val="2"/>
          <w:szCs w:val="28"/>
        </w:rPr>
        <w:t>(5100:10) = 1150 руб</w:t>
      </w:r>
      <w:r>
        <w:rPr>
          <w:rFonts w:eastAsia="Times New Roman"/>
          <w:color w:val="000000"/>
          <w:spacing w:val="2"/>
          <w:szCs w:val="28"/>
        </w:rPr>
        <w:t xml:space="preserve">лей или </w:t>
      </w:r>
      <w:r w:rsidRPr="00622855">
        <w:rPr>
          <w:rFonts w:eastAsia="Times New Roman"/>
          <w:color w:val="000000"/>
          <w:spacing w:val="2"/>
          <w:szCs w:val="28"/>
        </w:rPr>
        <w:t>1150</w:t>
      </w:r>
      <w:r w:rsidRPr="00BF0A28">
        <w:rPr>
          <w:szCs w:val="28"/>
        </w:rPr>
        <w:t>×</w:t>
      </w:r>
      <w:r>
        <w:rPr>
          <w:szCs w:val="28"/>
        </w:rPr>
        <w:t>5,5=6325 тенге.</w:t>
      </w:r>
    </w:p>
    <w:p w:rsidR="00C15908" w:rsidRPr="00622855" w:rsidRDefault="00C15908" w:rsidP="001B14C9">
      <w:pPr>
        <w:shd w:val="clear" w:color="auto" w:fill="FFFFFF"/>
        <w:spacing w:after="0" w:line="240" w:lineRule="auto"/>
        <w:ind w:left="43" w:right="5" w:firstLine="709"/>
        <w:rPr>
          <w:szCs w:val="28"/>
        </w:rPr>
      </w:pPr>
      <w:r w:rsidRPr="00BF0A28">
        <w:rPr>
          <w:szCs w:val="28"/>
        </w:rPr>
        <w:t>Решить предыдущую задачу с изменением ее условий</w:t>
      </w:r>
      <w:r>
        <w:rPr>
          <w:szCs w:val="28"/>
        </w:rPr>
        <w:t>.</w:t>
      </w:r>
      <w:r w:rsidRPr="00BF0A28">
        <w:rPr>
          <w:szCs w:val="28"/>
        </w:rPr>
        <w:t xml:space="preserve"> </w:t>
      </w:r>
      <w:r w:rsidRPr="00622855">
        <w:rPr>
          <w:rFonts w:eastAsia="Times New Roman"/>
          <w:color w:val="000000"/>
          <w:spacing w:val="3"/>
          <w:szCs w:val="28"/>
        </w:rPr>
        <w:t>Определит</w:t>
      </w:r>
      <w:r>
        <w:rPr>
          <w:rFonts w:eastAsia="Times New Roman"/>
          <w:color w:val="000000"/>
          <w:spacing w:val="3"/>
          <w:szCs w:val="28"/>
        </w:rPr>
        <w:t>ь</w:t>
      </w:r>
      <w:r w:rsidRPr="00622855">
        <w:rPr>
          <w:rFonts w:eastAsia="Times New Roman"/>
          <w:color w:val="000000"/>
          <w:spacing w:val="3"/>
          <w:szCs w:val="28"/>
        </w:rPr>
        <w:t xml:space="preserve"> аккордный заработок ра</w:t>
      </w:r>
      <w:r w:rsidRPr="00622855">
        <w:rPr>
          <w:rFonts w:eastAsia="Times New Roman"/>
          <w:color w:val="000000"/>
          <w:spacing w:val="3"/>
          <w:szCs w:val="28"/>
        </w:rPr>
        <w:softHyphen/>
      </w:r>
      <w:r w:rsidRPr="00622855">
        <w:rPr>
          <w:rFonts w:eastAsia="Times New Roman"/>
          <w:color w:val="000000"/>
          <w:spacing w:val="-1"/>
          <w:szCs w:val="28"/>
        </w:rPr>
        <w:t>бочих, которые выполняют комплексные работы, при</w:t>
      </w:r>
      <w:r w:rsidRPr="00622855">
        <w:rPr>
          <w:rFonts w:eastAsia="Times New Roman"/>
          <w:color w:val="000000"/>
          <w:spacing w:val="-1"/>
          <w:szCs w:val="28"/>
        </w:rPr>
        <w:softHyphen/>
      </w:r>
      <w:r>
        <w:rPr>
          <w:rFonts w:eastAsia="Times New Roman"/>
          <w:color w:val="000000"/>
          <w:spacing w:val="1"/>
          <w:szCs w:val="28"/>
        </w:rPr>
        <w:t>веденные в таблице 7.</w:t>
      </w:r>
      <w:r w:rsidRPr="00622855">
        <w:rPr>
          <w:rFonts w:eastAsia="Times New Roman"/>
          <w:color w:val="000000"/>
          <w:spacing w:val="1"/>
          <w:szCs w:val="28"/>
        </w:rPr>
        <w:t>5.</w:t>
      </w:r>
    </w:p>
    <w:p w:rsidR="006B09DE" w:rsidRDefault="006B09DE" w:rsidP="006B09DE">
      <w:pPr>
        <w:spacing w:after="0" w:line="240" w:lineRule="auto"/>
        <w:rPr>
          <w:szCs w:val="28"/>
        </w:rPr>
      </w:pPr>
      <w:r>
        <w:rPr>
          <w:szCs w:val="28"/>
        </w:rPr>
        <w:lastRenderedPageBreak/>
        <w:t>Таблица 7</w:t>
      </w:r>
      <w:r w:rsidRPr="00622855">
        <w:rPr>
          <w:szCs w:val="28"/>
        </w:rPr>
        <w:t>.5</w:t>
      </w:r>
      <w:r>
        <w:rPr>
          <w:szCs w:val="28"/>
        </w:rPr>
        <w:t xml:space="preserve"> – </w:t>
      </w:r>
      <w:r w:rsidRPr="00622855">
        <w:rPr>
          <w:szCs w:val="28"/>
        </w:rPr>
        <w:t xml:space="preserve">Таблица </w:t>
      </w:r>
      <w:r>
        <w:rPr>
          <w:szCs w:val="28"/>
        </w:rPr>
        <w:t>комплексных работ</w:t>
      </w:r>
    </w:p>
    <w:p w:rsidR="009B7B88" w:rsidRDefault="009B7B88" w:rsidP="006B09DE">
      <w:pPr>
        <w:spacing w:after="0" w:line="240" w:lineRule="auto"/>
        <w:rPr>
          <w:szCs w:val="28"/>
        </w:rPr>
      </w:pPr>
    </w:p>
    <w:tbl>
      <w:tblPr>
        <w:tblStyle w:val="a8"/>
        <w:tblW w:w="0" w:type="auto"/>
        <w:tblLook w:val="04A0" w:firstRow="1" w:lastRow="0" w:firstColumn="1" w:lastColumn="0" w:noHBand="0" w:noVBand="1"/>
      </w:tblPr>
      <w:tblGrid>
        <w:gridCol w:w="1071"/>
        <w:gridCol w:w="2156"/>
        <w:gridCol w:w="4583"/>
        <w:gridCol w:w="894"/>
        <w:gridCol w:w="1150"/>
      </w:tblGrid>
      <w:tr w:rsidR="009B7B88" w:rsidRPr="00D77E43" w:rsidTr="009B7B88">
        <w:tc>
          <w:tcPr>
            <w:tcW w:w="0" w:type="auto"/>
            <w:vAlign w:val="center"/>
          </w:tcPr>
          <w:p w:rsidR="009B7B88" w:rsidRPr="00D77E43" w:rsidRDefault="009B7B88" w:rsidP="009B7B88">
            <w:pPr>
              <w:widowControl/>
              <w:autoSpaceDE/>
              <w:autoSpaceDN/>
              <w:adjustRightInd/>
              <w:spacing w:before="20" w:after="20"/>
              <w:jc w:val="center"/>
              <w:rPr>
                <w:sz w:val="24"/>
                <w:szCs w:val="24"/>
              </w:rPr>
            </w:pPr>
            <w:r w:rsidRPr="00D77E43">
              <w:rPr>
                <w:sz w:val="24"/>
                <w:szCs w:val="24"/>
              </w:rPr>
              <w:t>Вариант</w:t>
            </w:r>
          </w:p>
        </w:tc>
        <w:tc>
          <w:tcPr>
            <w:tcW w:w="2156" w:type="dxa"/>
            <w:vAlign w:val="center"/>
          </w:tcPr>
          <w:p w:rsidR="009B7B88" w:rsidRPr="00D77E43" w:rsidRDefault="009B7B88" w:rsidP="009B7B88">
            <w:pPr>
              <w:widowControl/>
              <w:autoSpaceDE/>
              <w:autoSpaceDN/>
              <w:adjustRightInd/>
              <w:spacing w:before="20" w:after="20"/>
              <w:jc w:val="center"/>
              <w:rPr>
                <w:sz w:val="24"/>
                <w:szCs w:val="24"/>
              </w:rPr>
            </w:pPr>
            <w:r>
              <w:rPr>
                <w:sz w:val="24"/>
                <w:szCs w:val="24"/>
              </w:rPr>
              <w:t xml:space="preserve">Комплекс работ </w:t>
            </w:r>
            <w:r w:rsidRPr="00D77E43">
              <w:rPr>
                <w:sz w:val="24"/>
                <w:szCs w:val="24"/>
              </w:rPr>
              <w:t>(ведущий процесс)</w:t>
            </w:r>
          </w:p>
        </w:tc>
        <w:tc>
          <w:tcPr>
            <w:tcW w:w="4583" w:type="dxa"/>
            <w:vAlign w:val="center"/>
          </w:tcPr>
          <w:p w:rsidR="009B7B88" w:rsidRPr="00D77E43" w:rsidRDefault="009B7B88" w:rsidP="009B7B88">
            <w:pPr>
              <w:widowControl/>
              <w:autoSpaceDE/>
              <w:autoSpaceDN/>
              <w:adjustRightInd/>
              <w:spacing w:before="20" w:after="20"/>
              <w:jc w:val="center"/>
              <w:rPr>
                <w:sz w:val="24"/>
                <w:szCs w:val="24"/>
              </w:rPr>
            </w:pPr>
            <w:r w:rsidRPr="00D77E43">
              <w:rPr>
                <w:sz w:val="24"/>
                <w:szCs w:val="24"/>
              </w:rPr>
              <w:t>Работа, входящая в комплекс</w:t>
            </w:r>
          </w:p>
        </w:tc>
        <w:tc>
          <w:tcPr>
            <w:tcW w:w="0" w:type="auto"/>
            <w:vAlign w:val="center"/>
          </w:tcPr>
          <w:p w:rsidR="009B7B88" w:rsidRPr="00D77E43" w:rsidRDefault="009B7B88" w:rsidP="009B7B88">
            <w:pPr>
              <w:widowControl/>
              <w:autoSpaceDE/>
              <w:autoSpaceDN/>
              <w:adjustRightInd/>
              <w:spacing w:before="20" w:after="20"/>
              <w:jc w:val="center"/>
              <w:rPr>
                <w:sz w:val="24"/>
                <w:szCs w:val="24"/>
              </w:rPr>
            </w:pPr>
            <w:r w:rsidRPr="00D77E43">
              <w:rPr>
                <w:sz w:val="24"/>
                <w:szCs w:val="24"/>
              </w:rPr>
              <w:t>Объем</w:t>
            </w:r>
            <w:r>
              <w:rPr>
                <w:sz w:val="24"/>
                <w:szCs w:val="24"/>
              </w:rPr>
              <w:t xml:space="preserve"> </w:t>
            </w:r>
            <w:r w:rsidRPr="00D77E43">
              <w:rPr>
                <w:sz w:val="24"/>
                <w:szCs w:val="24"/>
              </w:rPr>
              <w:t>работ</w:t>
            </w:r>
          </w:p>
        </w:tc>
        <w:tc>
          <w:tcPr>
            <w:tcW w:w="0" w:type="auto"/>
            <w:vAlign w:val="center"/>
          </w:tcPr>
          <w:p w:rsidR="009B7B88" w:rsidRPr="00D77E43" w:rsidRDefault="009B7B88" w:rsidP="009B7B88">
            <w:pPr>
              <w:widowControl/>
              <w:autoSpaceDE/>
              <w:autoSpaceDN/>
              <w:adjustRightInd/>
              <w:spacing w:before="20" w:after="20"/>
              <w:jc w:val="center"/>
              <w:rPr>
                <w:sz w:val="24"/>
                <w:szCs w:val="24"/>
              </w:rPr>
            </w:pPr>
            <w:r w:rsidRPr="00D77E43">
              <w:rPr>
                <w:sz w:val="24"/>
                <w:szCs w:val="24"/>
              </w:rPr>
              <w:t>Расценка</w:t>
            </w:r>
          </w:p>
        </w:tc>
      </w:tr>
      <w:tr w:rsidR="009B7B88" w:rsidRPr="00D77E43" w:rsidTr="009B7B88">
        <w:tc>
          <w:tcPr>
            <w:tcW w:w="0" w:type="auto"/>
            <w:vAlign w:val="center"/>
          </w:tcPr>
          <w:p w:rsidR="009B7B88" w:rsidRPr="00D77E43" w:rsidRDefault="009B7B88" w:rsidP="009B7B88">
            <w:pPr>
              <w:widowControl/>
              <w:autoSpaceDE/>
              <w:autoSpaceDN/>
              <w:adjustRightInd/>
              <w:spacing w:before="20" w:after="20"/>
              <w:jc w:val="center"/>
              <w:rPr>
                <w:sz w:val="24"/>
                <w:szCs w:val="24"/>
              </w:rPr>
            </w:pPr>
            <w:r w:rsidRPr="00D77E43">
              <w:rPr>
                <w:sz w:val="24"/>
                <w:szCs w:val="24"/>
              </w:rPr>
              <w:t>1</w:t>
            </w:r>
          </w:p>
        </w:tc>
        <w:tc>
          <w:tcPr>
            <w:tcW w:w="2156" w:type="dxa"/>
            <w:vAlign w:val="center"/>
          </w:tcPr>
          <w:p w:rsidR="009B7B88" w:rsidRPr="00D77E43" w:rsidRDefault="009B7B88" w:rsidP="009B7B88">
            <w:pPr>
              <w:widowControl/>
              <w:autoSpaceDE/>
              <w:autoSpaceDN/>
              <w:adjustRightInd/>
              <w:spacing w:before="20" w:after="20"/>
              <w:jc w:val="center"/>
              <w:rPr>
                <w:sz w:val="24"/>
                <w:szCs w:val="24"/>
              </w:rPr>
            </w:pPr>
            <w:r w:rsidRPr="00D77E43">
              <w:rPr>
                <w:sz w:val="24"/>
                <w:szCs w:val="24"/>
              </w:rPr>
              <w:t>2</w:t>
            </w:r>
          </w:p>
        </w:tc>
        <w:tc>
          <w:tcPr>
            <w:tcW w:w="4583" w:type="dxa"/>
            <w:vAlign w:val="center"/>
          </w:tcPr>
          <w:p w:rsidR="009B7B88" w:rsidRPr="00D77E43" w:rsidRDefault="009B7B88" w:rsidP="009B7B88">
            <w:pPr>
              <w:widowControl/>
              <w:autoSpaceDE/>
              <w:autoSpaceDN/>
              <w:adjustRightInd/>
              <w:spacing w:before="20" w:after="20"/>
              <w:jc w:val="center"/>
              <w:rPr>
                <w:sz w:val="24"/>
                <w:szCs w:val="24"/>
              </w:rPr>
            </w:pPr>
            <w:r w:rsidRPr="00D77E43">
              <w:rPr>
                <w:sz w:val="24"/>
                <w:szCs w:val="24"/>
              </w:rPr>
              <w:t>3</w:t>
            </w:r>
          </w:p>
        </w:tc>
        <w:tc>
          <w:tcPr>
            <w:tcW w:w="0" w:type="auto"/>
            <w:vAlign w:val="center"/>
          </w:tcPr>
          <w:p w:rsidR="009B7B88" w:rsidRPr="00D77E43" w:rsidRDefault="009B7B88" w:rsidP="009B7B88">
            <w:pPr>
              <w:widowControl/>
              <w:autoSpaceDE/>
              <w:autoSpaceDN/>
              <w:adjustRightInd/>
              <w:spacing w:before="20" w:after="20"/>
              <w:jc w:val="center"/>
              <w:rPr>
                <w:sz w:val="24"/>
                <w:szCs w:val="24"/>
              </w:rPr>
            </w:pPr>
            <w:r w:rsidRPr="00D77E43">
              <w:rPr>
                <w:sz w:val="24"/>
                <w:szCs w:val="24"/>
              </w:rPr>
              <w:t>4</w:t>
            </w:r>
          </w:p>
        </w:tc>
        <w:tc>
          <w:tcPr>
            <w:tcW w:w="0" w:type="auto"/>
            <w:vAlign w:val="center"/>
          </w:tcPr>
          <w:p w:rsidR="009B7B88" w:rsidRPr="00D77E43" w:rsidRDefault="009B7B88" w:rsidP="009B7B88">
            <w:pPr>
              <w:widowControl/>
              <w:autoSpaceDE/>
              <w:autoSpaceDN/>
              <w:adjustRightInd/>
              <w:spacing w:before="20" w:after="20"/>
              <w:jc w:val="center"/>
              <w:rPr>
                <w:sz w:val="24"/>
                <w:szCs w:val="24"/>
              </w:rPr>
            </w:pPr>
            <w:r w:rsidRPr="00D77E43">
              <w:rPr>
                <w:sz w:val="24"/>
                <w:szCs w:val="24"/>
              </w:rPr>
              <w:t>5</w:t>
            </w:r>
          </w:p>
        </w:tc>
      </w:tr>
      <w:tr w:rsidR="009B7B88" w:rsidRPr="00D77E43" w:rsidTr="009B7B88">
        <w:tc>
          <w:tcPr>
            <w:tcW w:w="0" w:type="auto"/>
            <w:vAlign w:val="center"/>
          </w:tcPr>
          <w:p w:rsidR="009B7B88" w:rsidRPr="00D77E43" w:rsidRDefault="009B7B88" w:rsidP="009B7B88">
            <w:pPr>
              <w:widowControl/>
              <w:autoSpaceDE/>
              <w:autoSpaceDN/>
              <w:adjustRightInd/>
              <w:spacing w:before="20" w:after="20"/>
              <w:jc w:val="center"/>
              <w:rPr>
                <w:sz w:val="24"/>
                <w:szCs w:val="24"/>
              </w:rPr>
            </w:pPr>
            <w:r w:rsidRPr="00D77E43">
              <w:rPr>
                <w:sz w:val="24"/>
                <w:szCs w:val="24"/>
              </w:rPr>
              <w:t>1</w:t>
            </w:r>
          </w:p>
        </w:tc>
        <w:tc>
          <w:tcPr>
            <w:tcW w:w="2156" w:type="dxa"/>
            <w:vAlign w:val="center"/>
          </w:tcPr>
          <w:p w:rsidR="009B7B88" w:rsidRPr="00D77E43" w:rsidRDefault="009B7B88" w:rsidP="009B7B88">
            <w:pPr>
              <w:widowControl/>
              <w:autoSpaceDE/>
              <w:autoSpaceDN/>
              <w:adjustRightInd/>
              <w:spacing w:before="20" w:after="20"/>
              <w:jc w:val="left"/>
              <w:rPr>
                <w:sz w:val="24"/>
                <w:szCs w:val="24"/>
              </w:rPr>
            </w:pPr>
            <w:r w:rsidRPr="00D77E43">
              <w:rPr>
                <w:sz w:val="24"/>
                <w:szCs w:val="24"/>
              </w:rPr>
              <w:t>Монтаж ж/б ферм</w:t>
            </w:r>
          </w:p>
        </w:tc>
        <w:tc>
          <w:tcPr>
            <w:tcW w:w="4583" w:type="dxa"/>
          </w:tcPr>
          <w:p w:rsidR="009B7B88" w:rsidRPr="00D77E43" w:rsidRDefault="009B7B88" w:rsidP="009B7B88">
            <w:pPr>
              <w:widowControl/>
              <w:autoSpaceDE/>
              <w:autoSpaceDN/>
              <w:adjustRightInd/>
              <w:spacing w:before="20" w:after="20"/>
              <w:jc w:val="left"/>
              <w:rPr>
                <w:sz w:val="24"/>
                <w:szCs w:val="24"/>
              </w:rPr>
            </w:pPr>
            <w:r w:rsidRPr="00D77E43">
              <w:rPr>
                <w:sz w:val="24"/>
                <w:szCs w:val="24"/>
              </w:rPr>
              <w:t>1.Установка ферм пролетом 15 м, шт.</w:t>
            </w:r>
          </w:p>
          <w:p w:rsidR="009B7B88" w:rsidRPr="00D77E43" w:rsidRDefault="009B7B88" w:rsidP="009B7B88">
            <w:pPr>
              <w:widowControl/>
              <w:autoSpaceDE/>
              <w:autoSpaceDN/>
              <w:adjustRightInd/>
              <w:spacing w:before="20" w:after="20"/>
              <w:jc w:val="left"/>
              <w:rPr>
                <w:sz w:val="24"/>
                <w:szCs w:val="24"/>
              </w:rPr>
            </w:pPr>
            <w:r w:rsidRPr="00D77E43">
              <w:rPr>
                <w:sz w:val="24"/>
                <w:szCs w:val="24"/>
              </w:rPr>
              <w:t>2.Сварка монтажных стыков, 10,0 м</w:t>
            </w:r>
          </w:p>
        </w:tc>
        <w:tc>
          <w:tcPr>
            <w:tcW w:w="0" w:type="auto"/>
            <w:vAlign w:val="center"/>
          </w:tcPr>
          <w:p w:rsidR="009B7B88" w:rsidRPr="00D77E43" w:rsidRDefault="009B7B88" w:rsidP="009B7B88">
            <w:pPr>
              <w:widowControl/>
              <w:autoSpaceDE/>
              <w:autoSpaceDN/>
              <w:adjustRightInd/>
              <w:spacing w:before="20" w:after="20"/>
              <w:jc w:val="center"/>
              <w:rPr>
                <w:sz w:val="24"/>
                <w:szCs w:val="24"/>
              </w:rPr>
            </w:pPr>
            <w:r w:rsidRPr="00D77E43">
              <w:rPr>
                <w:sz w:val="24"/>
                <w:szCs w:val="24"/>
              </w:rPr>
              <w:t>15,00</w:t>
            </w:r>
          </w:p>
          <w:p w:rsidR="009B7B88" w:rsidRPr="00D77E43" w:rsidRDefault="009B7B88" w:rsidP="009B7B88">
            <w:pPr>
              <w:widowControl/>
              <w:autoSpaceDE/>
              <w:autoSpaceDN/>
              <w:adjustRightInd/>
              <w:spacing w:before="20" w:after="20"/>
              <w:jc w:val="center"/>
              <w:rPr>
                <w:sz w:val="24"/>
                <w:szCs w:val="24"/>
              </w:rPr>
            </w:pPr>
            <w:r w:rsidRPr="00D77E43">
              <w:rPr>
                <w:sz w:val="24"/>
                <w:szCs w:val="24"/>
              </w:rPr>
              <w:t>0,750</w:t>
            </w:r>
          </w:p>
        </w:tc>
        <w:tc>
          <w:tcPr>
            <w:tcW w:w="0" w:type="auto"/>
            <w:vAlign w:val="center"/>
          </w:tcPr>
          <w:p w:rsidR="009B7B88" w:rsidRPr="00D77E43" w:rsidRDefault="009B7B88" w:rsidP="009B7B88">
            <w:pPr>
              <w:widowControl/>
              <w:autoSpaceDE/>
              <w:autoSpaceDN/>
              <w:adjustRightInd/>
              <w:spacing w:before="20" w:after="20"/>
              <w:jc w:val="center"/>
              <w:rPr>
                <w:sz w:val="24"/>
                <w:szCs w:val="24"/>
              </w:rPr>
            </w:pPr>
            <w:r w:rsidRPr="00D77E43">
              <w:rPr>
                <w:sz w:val="24"/>
                <w:szCs w:val="24"/>
              </w:rPr>
              <w:t>5,380</w:t>
            </w:r>
          </w:p>
          <w:p w:rsidR="009B7B88" w:rsidRPr="00D77E43" w:rsidRDefault="009B7B88" w:rsidP="009B7B88">
            <w:pPr>
              <w:widowControl/>
              <w:autoSpaceDE/>
              <w:autoSpaceDN/>
              <w:adjustRightInd/>
              <w:spacing w:before="20" w:after="20"/>
              <w:jc w:val="center"/>
              <w:rPr>
                <w:sz w:val="24"/>
                <w:szCs w:val="24"/>
              </w:rPr>
            </w:pPr>
            <w:r w:rsidRPr="00D77E43">
              <w:rPr>
                <w:sz w:val="24"/>
                <w:szCs w:val="24"/>
              </w:rPr>
              <w:t>6,670</w:t>
            </w:r>
          </w:p>
        </w:tc>
      </w:tr>
      <w:tr w:rsidR="009B7B88" w:rsidRPr="00D77E43" w:rsidTr="009B7B88">
        <w:tc>
          <w:tcPr>
            <w:tcW w:w="0" w:type="auto"/>
            <w:vAlign w:val="center"/>
          </w:tcPr>
          <w:p w:rsidR="009B7B88" w:rsidRPr="00D77E43" w:rsidRDefault="009B7B88" w:rsidP="009B7B88">
            <w:pPr>
              <w:widowControl/>
              <w:autoSpaceDE/>
              <w:autoSpaceDN/>
              <w:adjustRightInd/>
              <w:spacing w:before="20" w:after="20"/>
              <w:jc w:val="center"/>
              <w:rPr>
                <w:sz w:val="24"/>
                <w:szCs w:val="24"/>
              </w:rPr>
            </w:pPr>
            <w:r w:rsidRPr="00D77E43">
              <w:rPr>
                <w:sz w:val="24"/>
                <w:szCs w:val="24"/>
              </w:rPr>
              <w:t>2</w:t>
            </w:r>
          </w:p>
        </w:tc>
        <w:tc>
          <w:tcPr>
            <w:tcW w:w="2156" w:type="dxa"/>
            <w:vAlign w:val="center"/>
          </w:tcPr>
          <w:p w:rsidR="009B7B88" w:rsidRPr="00D77E43" w:rsidRDefault="009B7B88" w:rsidP="009B7B88">
            <w:pPr>
              <w:widowControl/>
              <w:autoSpaceDE/>
              <w:autoSpaceDN/>
              <w:adjustRightInd/>
              <w:spacing w:before="20" w:after="20"/>
              <w:jc w:val="left"/>
              <w:rPr>
                <w:sz w:val="24"/>
                <w:szCs w:val="24"/>
              </w:rPr>
            </w:pPr>
            <w:r w:rsidRPr="00D77E43">
              <w:rPr>
                <w:sz w:val="24"/>
                <w:szCs w:val="24"/>
              </w:rPr>
              <w:t>Кирпичная кладка стен под расшивку</w:t>
            </w:r>
          </w:p>
        </w:tc>
        <w:tc>
          <w:tcPr>
            <w:tcW w:w="4583" w:type="dxa"/>
          </w:tcPr>
          <w:p w:rsidR="009B7B88" w:rsidRPr="00D77E43" w:rsidRDefault="009B7B88" w:rsidP="009B7B88">
            <w:pPr>
              <w:widowControl/>
              <w:autoSpaceDE/>
              <w:autoSpaceDN/>
              <w:adjustRightInd/>
              <w:spacing w:before="20" w:after="20"/>
              <w:jc w:val="left"/>
              <w:rPr>
                <w:sz w:val="24"/>
                <w:szCs w:val="24"/>
              </w:rPr>
            </w:pPr>
            <w:r w:rsidRPr="00D77E43">
              <w:rPr>
                <w:sz w:val="24"/>
                <w:szCs w:val="24"/>
              </w:rPr>
              <w:t>1.Подача материала башенным краном на высоту 12 м, 1000 шт.</w:t>
            </w:r>
          </w:p>
          <w:p w:rsidR="009B7B88" w:rsidRPr="00D77E43" w:rsidRDefault="009B7B88" w:rsidP="009B7B88">
            <w:pPr>
              <w:widowControl/>
              <w:autoSpaceDE/>
              <w:autoSpaceDN/>
              <w:adjustRightInd/>
              <w:spacing w:before="20" w:after="20"/>
              <w:jc w:val="left"/>
              <w:rPr>
                <w:sz w:val="24"/>
                <w:szCs w:val="24"/>
              </w:rPr>
            </w:pPr>
            <w:r w:rsidRPr="00D77E43">
              <w:rPr>
                <w:sz w:val="24"/>
                <w:szCs w:val="24"/>
              </w:rPr>
              <w:t>2.Кладка стен толщиной 51,0 см, м</w:t>
            </w:r>
            <w:r w:rsidRPr="00D77E43">
              <w:rPr>
                <w:sz w:val="24"/>
                <w:szCs w:val="24"/>
                <w:vertAlign w:val="superscript"/>
              </w:rPr>
              <w:t>3</w:t>
            </w:r>
          </w:p>
          <w:p w:rsidR="009B7B88" w:rsidRPr="00D77E43" w:rsidRDefault="009B7B88" w:rsidP="009B7B88">
            <w:pPr>
              <w:widowControl/>
              <w:autoSpaceDE/>
              <w:autoSpaceDN/>
              <w:adjustRightInd/>
              <w:spacing w:before="20" w:after="20"/>
              <w:jc w:val="left"/>
              <w:rPr>
                <w:sz w:val="24"/>
                <w:szCs w:val="24"/>
              </w:rPr>
            </w:pPr>
            <w:r w:rsidRPr="00D77E43">
              <w:rPr>
                <w:sz w:val="24"/>
                <w:szCs w:val="24"/>
              </w:rPr>
              <w:t>3.То же толщиной 38,0 см, м</w:t>
            </w:r>
            <w:r w:rsidRPr="00D77E43">
              <w:rPr>
                <w:sz w:val="24"/>
                <w:szCs w:val="24"/>
                <w:vertAlign w:val="superscript"/>
              </w:rPr>
              <w:t>3</w:t>
            </w:r>
          </w:p>
          <w:p w:rsidR="009B7B88" w:rsidRPr="00D77E43" w:rsidRDefault="009B7B88" w:rsidP="009B7B88">
            <w:pPr>
              <w:widowControl/>
              <w:autoSpaceDE/>
              <w:autoSpaceDN/>
              <w:adjustRightInd/>
              <w:spacing w:before="20" w:after="20"/>
              <w:jc w:val="left"/>
              <w:rPr>
                <w:sz w:val="24"/>
                <w:szCs w:val="24"/>
              </w:rPr>
            </w:pPr>
            <w:r w:rsidRPr="00D77E43">
              <w:rPr>
                <w:sz w:val="24"/>
                <w:szCs w:val="24"/>
              </w:rPr>
              <w:t>4.Устройство блочных подмостей, м</w:t>
            </w:r>
            <w:r w:rsidRPr="00D77E43">
              <w:rPr>
                <w:sz w:val="24"/>
                <w:szCs w:val="24"/>
                <w:vertAlign w:val="superscript"/>
              </w:rPr>
              <w:t>2</w:t>
            </w:r>
          </w:p>
        </w:tc>
        <w:tc>
          <w:tcPr>
            <w:tcW w:w="0" w:type="auto"/>
            <w:vAlign w:val="center"/>
          </w:tcPr>
          <w:p w:rsidR="009B7B88" w:rsidRPr="00D77E43" w:rsidRDefault="009B7B88" w:rsidP="009B7B88">
            <w:pPr>
              <w:widowControl/>
              <w:autoSpaceDE/>
              <w:autoSpaceDN/>
              <w:adjustRightInd/>
              <w:spacing w:before="20" w:after="20"/>
              <w:jc w:val="center"/>
              <w:rPr>
                <w:sz w:val="24"/>
                <w:szCs w:val="24"/>
              </w:rPr>
            </w:pPr>
            <w:r w:rsidRPr="00D77E43">
              <w:rPr>
                <w:sz w:val="24"/>
                <w:szCs w:val="24"/>
              </w:rPr>
              <w:t>217,0</w:t>
            </w:r>
          </w:p>
          <w:p w:rsidR="009B7B88" w:rsidRPr="00D77E43" w:rsidRDefault="009B7B88" w:rsidP="009B7B88">
            <w:pPr>
              <w:widowControl/>
              <w:autoSpaceDE/>
              <w:autoSpaceDN/>
              <w:adjustRightInd/>
              <w:spacing w:before="20" w:after="20"/>
              <w:jc w:val="center"/>
              <w:rPr>
                <w:sz w:val="24"/>
                <w:szCs w:val="24"/>
              </w:rPr>
            </w:pPr>
          </w:p>
          <w:p w:rsidR="009B7B88" w:rsidRPr="00D77E43" w:rsidRDefault="009B7B88" w:rsidP="009B7B88">
            <w:pPr>
              <w:widowControl/>
              <w:autoSpaceDE/>
              <w:autoSpaceDN/>
              <w:adjustRightInd/>
              <w:spacing w:before="20" w:after="20"/>
              <w:jc w:val="center"/>
              <w:rPr>
                <w:sz w:val="24"/>
                <w:szCs w:val="24"/>
              </w:rPr>
            </w:pPr>
            <w:r w:rsidRPr="00D77E43">
              <w:rPr>
                <w:sz w:val="24"/>
                <w:szCs w:val="24"/>
              </w:rPr>
              <w:t>200,0</w:t>
            </w:r>
          </w:p>
          <w:p w:rsidR="009B7B88" w:rsidRPr="00D77E43" w:rsidRDefault="009B7B88" w:rsidP="009B7B88">
            <w:pPr>
              <w:widowControl/>
              <w:autoSpaceDE/>
              <w:autoSpaceDN/>
              <w:adjustRightInd/>
              <w:spacing w:before="20" w:after="20"/>
              <w:jc w:val="center"/>
              <w:rPr>
                <w:sz w:val="24"/>
                <w:szCs w:val="24"/>
              </w:rPr>
            </w:pPr>
            <w:r w:rsidRPr="00D77E43">
              <w:rPr>
                <w:sz w:val="24"/>
                <w:szCs w:val="24"/>
              </w:rPr>
              <w:t>370,0</w:t>
            </w:r>
          </w:p>
          <w:p w:rsidR="009B7B88" w:rsidRPr="00D77E43" w:rsidRDefault="009B7B88" w:rsidP="009B7B88">
            <w:pPr>
              <w:widowControl/>
              <w:autoSpaceDE/>
              <w:autoSpaceDN/>
              <w:adjustRightInd/>
              <w:spacing w:before="20" w:after="20"/>
              <w:jc w:val="center"/>
              <w:rPr>
                <w:sz w:val="24"/>
                <w:szCs w:val="24"/>
              </w:rPr>
            </w:pPr>
            <w:r w:rsidRPr="00D77E43">
              <w:rPr>
                <w:sz w:val="24"/>
                <w:szCs w:val="24"/>
              </w:rPr>
              <w:t>570,0</w:t>
            </w:r>
          </w:p>
        </w:tc>
        <w:tc>
          <w:tcPr>
            <w:tcW w:w="0" w:type="auto"/>
            <w:vAlign w:val="center"/>
          </w:tcPr>
          <w:p w:rsidR="009B7B88" w:rsidRPr="00D77E43" w:rsidRDefault="009B7B88" w:rsidP="009B7B88">
            <w:pPr>
              <w:widowControl/>
              <w:autoSpaceDE/>
              <w:autoSpaceDN/>
              <w:adjustRightInd/>
              <w:spacing w:before="20" w:after="20"/>
              <w:jc w:val="center"/>
              <w:rPr>
                <w:sz w:val="24"/>
                <w:szCs w:val="24"/>
              </w:rPr>
            </w:pPr>
            <w:r w:rsidRPr="00D77E43">
              <w:rPr>
                <w:sz w:val="24"/>
                <w:szCs w:val="24"/>
              </w:rPr>
              <w:t>0,217</w:t>
            </w:r>
          </w:p>
          <w:p w:rsidR="009B7B88" w:rsidRPr="00D77E43" w:rsidRDefault="009B7B88" w:rsidP="009B7B88">
            <w:pPr>
              <w:widowControl/>
              <w:autoSpaceDE/>
              <w:autoSpaceDN/>
              <w:adjustRightInd/>
              <w:spacing w:before="20" w:after="20"/>
              <w:rPr>
                <w:sz w:val="24"/>
                <w:szCs w:val="24"/>
              </w:rPr>
            </w:pPr>
          </w:p>
          <w:p w:rsidR="009B7B88" w:rsidRPr="00D77E43" w:rsidRDefault="009B7B88" w:rsidP="009B7B88">
            <w:pPr>
              <w:widowControl/>
              <w:autoSpaceDE/>
              <w:autoSpaceDN/>
              <w:adjustRightInd/>
              <w:spacing w:before="20" w:after="20"/>
              <w:jc w:val="center"/>
              <w:rPr>
                <w:sz w:val="24"/>
                <w:szCs w:val="24"/>
              </w:rPr>
            </w:pPr>
            <w:r w:rsidRPr="00D77E43">
              <w:rPr>
                <w:sz w:val="24"/>
                <w:szCs w:val="24"/>
              </w:rPr>
              <w:t>1,700</w:t>
            </w:r>
          </w:p>
          <w:p w:rsidR="009B7B88" w:rsidRPr="00D77E43" w:rsidRDefault="009B7B88" w:rsidP="009B7B88">
            <w:pPr>
              <w:widowControl/>
              <w:autoSpaceDE/>
              <w:autoSpaceDN/>
              <w:adjustRightInd/>
              <w:spacing w:before="20" w:after="20"/>
              <w:jc w:val="center"/>
              <w:rPr>
                <w:sz w:val="24"/>
                <w:szCs w:val="24"/>
              </w:rPr>
            </w:pPr>
            <w:r w:rsidRPr="00D77E43">
              <w:rPr>
                <w:sz w:val="24"/>
                <w:szCs w:val="24"/>
              </w:rPr>
              <w:t>2,050</w:t>
            </w:r>
          </w:p>
          <w:p w:rsidR="009B7B88" w:rsidRPr="00D77E43" w:rsidRDefault="009B7B88" w:rsidP="009B7B88">
            <w:pPr>
              <w:widowControl/>
              <w:autoSpaceDE/>
              <w:autoSpaceDN/>
              <w:adjustRightInd/>
              <w:spacing w:before="20" w:after="20"/>
              <w:jc w:val="center"/>
              <w:rPr>
                <w:sz w:val="24"/>
                <w:szCs w:val="24"/>
              </w:rPr>
            </w:pPr>
            <w:r w:rsidRPr="00D77E43">
              <w:rPr>
                <w:sz w:val="24"/>
                <w:szCs w:val="24"/>
              </w:rPr>
              <w:t>0,063</w:t>
            </w:r>
          </w:p>
        </w:tc>
      </w:tr>
      <w:tr w:rsidR="009B7B88" w:rsidRPr="00D77E43" w:rsidTr="009B7B88">
        <w:trPr>
          <w:trHeight w:val="259"/>
        </w:trPr>
        <w:tc>
          <w:tcPr>
            <w:tcW w:w="0" w:type="auto"/>
            <w:vAlign w:val="center"/>
          </w:tcPr>
          <w:p w:rsidR="009B7B88" w:rsidRPr="00D77E43" w:rsidRDefault="009B7B88" w:rsidP="009B7B88">
            <w:pPr>
              <w:widowControl/>
              <w:autoSpaceDE/>
              <w:autoSpaceDN/>
              <w:adjustRightInd/>
              <w:spacing w:before="20" w:after="20"/>
              <w:jc w:val="center"/>
              <w:rPr>
                <w:sz w:val="24"/>
                <w:szCs w:val="24"/>
              </w:rPr>
            </w:pPr>
            <w:r w:rsidRPr="00D77E43">
              <w:rPr>
                <w:sz w:val="24"/>
                <w:szCs w:val="24"/>
              </w:rPr>
              <w:t>3</w:t>
            </w:r>
          </w:p>
        </w:tc>
        <w:tc>
          <w:tcPr>
            <w:tcW w:w="2156" w:type="dxa"/>
            <w:vAlign w:val="center"/>
          </w:tcPr>
          <w:p w:rsidR="009B7B88" w:rsidRPr="00D77E43" w:rsidRDefault="009B7B88" w:rsidP="009B7B88">
            <w:pPr>
              <w:widowControl/>
              <w:autoSpaceDE/>
              <w:autoSpaceDN/>
              <w:adjustRightInd/>
              <w:spacing w:before="20" w:after="20"/>
              <w:jc w:val="left"/>
              <w:rPr>
                <w:sz w:val="24"/>
                <w:szCs w:val="24"/>
              </w:rPr>
            </w:pPr>
            <w:r w:rsidRPr="00D77E43">
              <w:rPr>
                <w:sz w:val="24"/>
                <w:szCs w:val="24"/>
              </w:rPr>
              <w:t>Монтаж плит покрытия</w:t>
            </w:r>
          </w:p>
        </w:tc>
        <w:tc>
          <w:tcPr>
            <w:tcW w:w="4583" w:type="dxa"/>
          </w:tcPr>
          <w:p w:rsidR="009B7B88" w:rsidRPr="00D77E43" w:rsidRDefault="009B7B88" w:rsidP="009B7B88">
            <w:pPr>
              <w:widowControl/>
              <w:autoSpaceDE/>
              <w:autoSpaceDN/>
              <w:adjustRightInd/>
              <w:spacing w:before="20" w:after="20"/>
              <w:jc w:val="left"/>
              <w:rPr>
                <w:sz w:val="24"/>
                <w:szCs w:val="24"/>
              </w:rPr>
            </w:pPr>
            <w:r w:rsidRPr="00D77E43">
              <w:rPr>
                <w:sz w:val="24"/>
                <w:szCs w:val="24"/>
              </w:rPr>
              <w:t>1.Укладка плит площадью до 5,0 м</w:t>
            </w:r>
            <w:r w:rsidRPr="00D77E43">
              <w:rPr>
                <w:sz w:val="24"/>
                <w:szCs w:val="24"/>
                <w:vertAlign w:val="superscript"/>
              </w:rPr>
              <w:t>2</w:t>
            </w:r>
            <w:r w:rsidRPr="00D77E43">
              <w:rPr>
                <w:sz w:val="24"/>
                <w:szCs w:val="24"/>
              </w:rPr>
              <w:t>, шт.</w:t>
            </w:r>
          </w:p>
          <w:p w:rsidR="009B7B88" w:rsidRPr="00D77E43" w:rsidRDefault="009B7B88" w:rsidP="009B7B88">
            <w:pPr>
              <w:widowControl/>
              <w:autoSpaceDE/>
              <w:autoSpaceDN/>
              <w:adjustRightInd/>
              <w:spacing w:before="20" w:after="20"/>
              <w:jc w:val="left"/>
              <w:rPr>
                <w:sz w:val="24"/>
                <w:szCs w:val="24"/>
              </w:rPr>
            </w:pPr>
            <w:r w:rsidRPr="00D77E43">
              <w:rPr>
                <w:sz w:val="24"/>
                <w:szCs w:val="24"/>
              </w:rPr>
              <w:t>2.Сварка стыков, 10 м</w:t>
            </w:r>
          </w:p>
          <w:p w:rsidR="009B7B88" w:rsidRPr="00D77E43" w:rsidRDefault="009B7B88" w:rsidP="009B7B88">
            <w:pPr>
              <w:widowControl/>
              <w:autoSpaceDE/>
              <w:autoSpaceDN/>
              <w:adjustRightInd/>
              <w:spacing w:before="20" w:after="20"/>
              <w:jc w:val="left"/>
              <w:rPr>
                <w:sz w:val="24"/>
                <w:szCs w:val="24"/>
              </w:rPr>
            </w:pPr>
            <w:r w:rsidRPr="00D77E43">
              <w:rPr>
                <w:sz w:val="24"/>
                <w:szCs w:val="24"/>
              </w:rPr>
              <w:t>3.Заливка швов, 100 м</w:t>
            </w:r>
          </w:p>
        </w:tc>
        <w:tc>
          <w:tcPr>
            <w:tcW w:w="0" w:type="auto"/>
            <w:vAlign w:val="center"/>
          </w:tcPr>
          <w:p w:rsidR="009B7B88" w:rsidRPr="00D77E43" w:rsidRDefault="009B7B88" w:rsidP="009B7B88">
            <w:pPr>
              <w:widowControl/>
              <w:autoSpaceDE/>
              <w:autoSpaceDN/>
              <w:adjustRightInd/>
              <w:spacing w:before="20" w:after="20"/>
              <w:jc w:val="center"/>
              <w:rPr>
                <w:sz w:val="24"/>
                <w:szCs w:val="24"/>
              </w:rPr>
            </w:pPr>
            <w:r w:rsidRPr="00D77E43">
              <w:rPr>
                <w:sz w:val="24"/>
                <w:szCs w:val="24"/>
              </w:rPr>
              <w:t>310,0</w:t>
            </w:r>
          </w:p>
          <w:p w:rsidR="009B7B88" w:rsidRPr="00D77E43" w:rsidRDefault="009B7B88" w:rsidP="009B7B88">
            <w:pPr>
              <w:widowControl/>
              <w:autoSpaceDE/>
              <w:autoSpaceDN/>
              <w:adjustRightInd/>
              <w:spacing w:before="20" w:after="20"/>
              <w:jc w:val="center"/>
              <w:rPr>
                <w:sz w:val="24"/>
                <w:szCs w:val="24"/>
              </w:rPr>
            </w:pPr>
            <w:r w:rsidRPr="00D77E43">
              <w:rPr>
                <w:sz w:val="24"/>
                <w:szCs w:val="24"/>
              </w:rPr>
              <w:t>16,60</w:t>
            </w:r>
          </w:p>
          <w:p w:rsidR="009B7B88" w:rsidRPr="00D77E43" w:rsidRDefault="009B7B88" w:rsidP="009B7B88">
            <w:pPr>
              <w:widowControl/>
              <w:autoSpaceDE/>
              <w:autoSpaceDN/>
              <w:adjustRightInd/>
              <w:spacing w:before="20" w:after="20"/>
              <w:jc w:val="center"/>
              <w:rPr>
                <w:sz w:val="24"/>
                <w:szCs w:val="24"/>
              </w:rPr>
            </w:pPr>
            <w:r w:rsidRPr="00D77E43">
              <w:rPr>
                <w:sz w:val="24"/>
                <w:szCs w:val="24"/>
              </w:rPr>
              <w:t>31,00</w:t>
            </w:r>
          </w:p>
        </w:tc>
        <w:tc>
          <w:tcPr>
            <w:tcW w:w="0" w:type="auto"/>
            <w:vAlign w:val="center"/>
          </w:tcPr>
          <w:p w:rsidR="009B7B88" w:rsidRPr="00D77E43" w:rsidRDefault="009B7B88" w:rsidP="009B7B88">
            <w:pPr>
              <w:widowControl/>
              <w:autoSpaceDE/>
              <w:autoSpaceDN/>
              <w:adjustRightInd/>
              <w:spacing w:before="20" w:after="20"/>
              <w:jc w:val="center"/>
              <w:rPr>
                <w:sz w:val="24"/>
                <w:szCs w:val="24"/>
              </w:rPr>
            </w:pPr>
            <w:r>
              <w:rPr>
                <w:sz w:val="24"/>
                <w:szCs w:val="24"/>
              </w:rPr>
              <w:t>0,390</w:t>
            </w:r>
          </w:p>
          <w:p w:rsidR="009B7B88" w:rsidRPr="00D77E43" w:rsidRDefault="009B7B88" w:rsidP="009B7B88">
            <w:pPr>
              <w:widowControl/>
              <w:autoSpaceDE/>
              <w:autoSpaceDN/>
              <w:adjustRightInd/>
              <w:spacing w:before="20" w:after="20"/>
              <w:jc w:val="center"/>
              <w:rPr>
                <w:sz w:val="24"/>
                <w:szCs w:val="24"/>
              </w:rPr>
            </w:pPr>
            <w:r w:rsidRPr="00D77E43">
              <w:rPr>
                <w:sz w:val="24"/>
                <w:szCs w:val="24"/>
              </w:rPr>
              <w:t>3,090</w:t>
            </w:r>
          </w:p>
          <w:p w:rsidR="009B7B88" w:rsidRPr="00D77E43" w:rsidRDefault="009B7B88" w:rsidP="009B7B88">
            <w:pPr>
              <w:widowControl/>
              <w:autoSpaceDE/>
              <w:autoSpaceDN/>
              <w:adjustRightInd/>
              <w:spacing w:before="20" w:after="20"/>
              <w:jc w:val="center"/>
              <w:rPr>
                <w:sz w:val="24"/>
                <w:szCs w:val="24"/>
              </w:rPr>
            </w:pPr>
            <w:r w:rsidRPr="00D77E43">
              <w:rPr>
                <w:sz w:val="24"/>
                <w:szCs w:val="24"/>
              </w:rPr>
              <w:t>3,780</w:t>
            </w:r>
          </w:p>
        </w:tc>
      </w:tr>
      <w:tr w:rsidR="009B7B88" w:rsidRPr="00D77E43" w:rsidTr="009B7B88">
        <w:tc>
          <w:tcPr>
            <w:tcW w:w="0" w:type="auto"/>
            <w:vAlign w:val="center"/>
          </w:tcPr>
          <w:p w:rsidR="009B7B88" w:rsidRPr="00D77E43" w:rsidRDefault="009B7B88" w:rsidP="009B7B88">
            <w:pPr>
              <w:widowControl/>
              <w:autoSpaceDE/>
              <w:autoSpaceDN/>
              <w:adjustRightInd/>
              <w:spacing w:before="20" w:after="20"/>
              <w:jc w:val="center"/>
              <w:rPr>
                <w:sz w:val="24"/>
                <w:szCs w:val="24"/>
              </w:rPr>
            </w:pPr>
            <w:r w:rsidRPr="00D77E43">
              <w:rPr>
                <w:sz w:val="24"/>
                <w:szCs w:val="24"/>
              </w:rPr>
              <w:t>4</w:t>
            </w:r>
          </w:p>
        </w:tc>
        <w:tc>
          <w:tcPr>
            <w:tcW w:w="2156" w:type="dxa"/>
            <w:vAlign w:val="center"/>
          </w:tcPr>
          <w:p w:rsidR="009B7B88" w:rsidRPr="00D77E43" w:rsidRDefault="009B7B88" w:rsidP="009B7B88">
            <w:pPr>
              <w:widowControl/>
              <w:autoSpaceDE/>
              <w:autoSpaceDN/>
              <w:adjustRightInd/>
              <w:spacing w:before="20" w:after="20"/>
              <w:jc w:val="left"/>
              <w:rPr>
                <w:sz w:val="24"/>
                <w:szCs w:val="24"/>
              </w:rPr>
            </w:pPr>
            <w:r w:rsidRPr="00D77E43">
              <w:rPr>
                <w:sz w:val="24"/>
                <w:szCs w:val="24"/>
              </w:rPr>
              <w:t>Устройство рулонной кровли</w:t>
            </w:r>
          </w:p>
        </w:tc>
        <w:tc>
          <w:tcPr>
            <w:tcW w:w="4583" w:type="dxa"/>
          </w:tcPr>
          <w:p w:rsidR="009B7B88" w:rsidRPr="00D77E43" w:rsidRDefault="009B7B88" w:rsidP="009B7B88">
            <w:pPr>
              <w:widowControl/>
              <w:autoSpaceDE/>
              <w:autoSpaceDN/>
              <w:adjustRightInd/>
              <w:spacing w:before="20" w:after="20"/>
              <w:jc w:val="left"/>
              <w:rPr>
                <w:sz w:val="24"/>
                <w:szCs w:val="24"/>
              </w:rPr>
            </w:pPr>
            <w:r w:rsidRPr="00D77E43">
              <w:rPr>
                <w:sz w:val="24"/>
                <w:szCs w:val="24"/>
              </w:rPr>
              <w:t>1.Покрытие скатов рубимаксом, 100 м</w:t>
            </w:r>
            <w:r w:rsidRPr="00D77E43">
              <w:rPr>
                <w:sz w:val="24"/>
                <w:szCs w:val="24"/>
                <w:vertAlign w:val="superscript"/>
              </w:rPr>
              <w:t>2</w:t>
            </w:r>
          </w:p>
          <w:p w:rsidR="009B7B88" w:rsidRPr="00D77E43" w:rsidRDefault="009B7B88" w:rsidP="009B7B88">
            <w:pPr>
              <w:widowControl/>
              <w:autoSpaceDE/>
              <w:autoSpaceDN/>
              <w:adjustRightInd/>
              <w:spacing w:before="20" w:after="20"/>
              <w:jc w:val="left"/>
              <w:rPr>
                <w:sz w:val="24"/>
                <w:szCs w:val="24"/>
              </w:rPr>
            </w:pPr>
            <w:r w:rsidRPr="00D77E43">
              <w:rPr>
                <w:sz w:val="24"/>
                <w:szCs w:val="24"/>
              </w:rPr>
              <w:t>2.Обработка ендов, шт.</w:t>
            </w:r>
          </w:p>
          <w:p w:rsidR="009B7B88" w:rsidRPr="00D77E43" w:rsidRDefault="009B7B88" w:rsidP="009B7B88">
            <w:pPr>
              <w:widowControl/>
              <w:autoSpaceDE/>
              <w:autoSpaceDN/>
              <w:adjustRightInd/>
              <w:spacing w:before="20" w:after="20"/>
              <w:jc w:val="left"/>
              <w:rPr>
                <w:sz w:val="24"/>
                <w:szCs w:val="24"/>
              </w:rPr>
            </w:pPr>
            <w:r w:rsidRPr="00D77E43">
              <w:rPr>
                <w:sz w:val="24"/>
                <w:szCs w:val="24"/>
              </w:rPr>
              <w:t>3.Подъемматериалов подъемником, 100 т</w:t>
            </w:r>
          </w:p>
        </w:tc>
        <w:tc>
          <w:tcPr>
            <w:tcW w:w="0" w:type="auto"/>
            <w:vAlign w:val="center"/>
          </w:tcPr>
          <w:p w:rsidR="009B7B88" w:rsidRPr="00D77E43" w:rsidRDefault="009B7B88" w:rsidP="009B7B88">
            <w:pPr>
              <w:widowControl/>
              <w:autoSpaceDE/>
              <w:autoSpaceDN/>
              <w:adjustRightInd/>
              <w:spacing w:before="20" w:after="20"/>
              <w:jc w:val="center"/>
              <w:rPr>
                <w:sz w:val="24"/>
                <w:szCs w:val="24"/>
              </w:rPr>
            </w:pPr>
            <w:r w:rsidRPr="00D77E43">
              <w:rPr>
                <w:sz w:val="24"/>
                <w:szCs w:val="24"/>
              </w:rPr>
              <w:t>421,0</w:t>
            </w:r>
          </w:p>
          <w:p w:rsidR="009B7B88" w:rsidRPr="00D77E43" w:rsidRDefault="009B7B88" w:rsidP="009B7B88">
            <w:pPr>
              <w:widowControl/>
              <w:autoSpaceDE/>
              <w:autoSpaceDN/>
              <w:adjustRightInd/>
              <w:spacing w:before="20" w:after="20"/>
              <w:jc w:val="center"/>
              <w:rPr>
                <w:sz w:val="24"/>
                <w:szCs w:val="24"/>
              </w:rPr>
            </w:pPr>
            <w:r w:rsidRPr="00D77E43">
              <w:rPr>
                <w:sz w:val="24"/>
                <w:szCs w:val="24"/>
              </w:rPr>
              <w:t>4,000</w:t>
            </w:r>
          </w:p>
          <w:p w:rsidR="009B7B88" w:rsidRPr="00D77E43" w:rsidRDefault="009B7B88" w:rsidP="009B7B88">
            <w:pPr>
              <w:widowControl/>
              <w:autoSpaceDE/>
              <w:autoSpaceDN/>
              <w:adjustRightInd/>
              <w:spacing w:before="20" w:after="20"/>
              <w:jc w:val="center"/>
              <w:rPr>
                <w:sz w:val="24"/>
                <w:szCs w:val="24"/>
              </w:rPr>
            </w:pPr>
            <w:r w:rsidRPr="00D77E43">
              <w:rPr>
                <w:sz w:val="24"/>
                <w:szCs w:val="24"/>
              </w:rPr>
              <w:t>0,052</w:t>
            </w:r>
          </w:p>
        </w:tc>
        <w:tc>
          <w:tcPr>
            <w:tcW w:w="0" w:type="auto"/>
            <w:vAlign w:val="center"/>
          </w:tcPr>
          <w:p w:rsidR="009B7B88" w:rsidRPr="00D77E43" w:rsidRDefault="009B7B88" w:rsidP="009B7B88">
            <w:pPr>
              <w:widowControl/>
              <w:autoSpaceDE/>
              <w:autoSpaceDN/>
              <w:adjustRightInd/>
              <w:spacing w:before="20" w:after="20"/>
              <w:jc w:val="center"/>
              <w:rPr>
                <w:sz w:val="24"/>
                <w:szCs w:val="24"/>
              </w:rPr>
            </w:pPr>
            <w:r>
              <w:rPr>
                <w:sz w:val="24"/>
                <w:szCs w:val="24"/>
              </w:rPr>
              <w:t>4,720</w:t>
            </w:r>
          </w:p>
          <w:p w:rsidR="009B7B88" w:rsidRPr="00D77E43" w:rsidRDefault="009B7B88" w:rsidP="009B7B88">
            <w:pPr>
              <w:widowControl/>
              <w:autoSpaceDE/>
              <w:autoSpaceDN/>
              <w:adjustRightInd/>
              <w:spacing w:before="20" w:after="20"/>
              <w:jc w:val="center"/>
              <w:rPr>
                <w:sz w:val="24"/>
                <w:szCs w:val="24"/>
              </w:rPr>
            </w:pPr>
            <w:r w:rsidRPr="00D77E43">
              <w:rPr>
                <w:sz w:val="24"/>
                <w:szCs w:val="24"/>
              </w:rPr>
              <w:t>0,983</w:t>
            </w:r>
          </w:p>
          <w:p w:rsidR="009B7B88" w:rsidRPr="00D77E43" w:rsidRDefault="009B7B88" w:rsidP="009B7B88">
            <w:pPr>
              <w:widowControl/>
              <w:autoSpaceDE/>
              <w:autoSpaceDN/>
              <w:adjustRightInd/>
              <w:spacing w:before="20" w:after="20"/>
              <w:jc w:val="center"/>
              <w:rPr>
                <w:sz w:val="24"/>
                <w:szCs w:val="24"/>
              </w:rPr>
            </w:pPr>
            <w:r w:rsidRPr="00D77E43">
              <w:rPr>
                <w:sz w:val="24"/>
                <w:szCs w:val="24"/>
              </w:rPr>
              <w:t>16,76</w:t>
            </w:r>
          </w:p>
        </w:tc>
      </w:tr>
      <w:tr w:rsidR="009B7B88" w:rsidRPr="00D77E43" w:rsidTr="009B7B88">
        <w:tc>
          <w:tcPr>
            <w:tcW w:w="0" w:type="auto"/>
            <w:vAlign w:val="center"/>
          </w:tcPr>
          <w:p w:rsidR="009B7B88" w:rsidRPr="00D77E43" w:rsidRDefault="009B7B88" w:rsidP="009B7B88">
            <w:pPr>
              <w:widowControl/>
              <w:autoSpaceDE/>
              <w:autoSpaceDN/>
              <w:adjustRightInd/>
              <w:spacing w:before="20" w:after="20"/>
              <w:jc w:val="center"/>
              <w:rPr>
                <w:sz w:val="24"/>
                <w:szCs w:val="24"/>
              </w:rPr>
            </w:pPr>
            <w:r w:rsidRPr="00D77E43">
              <w:rPr>
                <w:sz w:val="24"/>
                <w:szCs w:val="24"/>
              </w:rPr>
              <w:t>5</w:t>
            </w:r>
          </w:p>
        </w:tc>
        <w:tc>
          <w:tcPr>
            <w:tcW w:w="2156" w:type="dxa"/>
          </w:tcPr>
          <w:p w:rsidR="009B7B88" w:rsidRPr="00D77E43" w:rsidRDefault="009B7B88" w:rsidP="009B7B88">
            <w:pPr>
              <w:widowControl/>
              <w:autoSpaceDE/>
              <w:autoSpaceDN/>
              <w:adjustRightInd/>
              <w:spacing w:before="20" w:after="20"/>
              <w:jc w:val="left"/>
              <w:rPr>
                <w:sz w:val="24"/>
                <w:szCs w:val="24"/>
              </w:rPr>
            </w:pPr>
            <w:r w:rsidRPr="00D77E43">
              <w:rPr>
                <w:sz w:val="24"/>
                <w:szCs w:val="24"/>
              </w:rPr>
              <w:t>Облицовка стен керамической плиткой</w:t>
            </w:r>
          </w:p>
        </w:tc>
        <w:tc>
          <w:tcPr>
            <w:tcW w:w="4583" w:type="dxa"/>
          </w:tcPr>
          <w:p w:rsidR="009B7B88" w:rsidRPr="00D77E43" w:rsidRDefault="009B7B88" w:rsidP="009B7B88">
            <w:pPr>
              <w:widowControl/>
              <w:autoSpaceDE/>
              <w:autoSpaceDN/>
              <w:adjustRightInd/>
              <w:spacing w:before="20" w:after="20"/>
              <w:jc w:val="left"/>
              <w:rPr>
                <w:sz w:val="24"/>
                <w:szCs w:val="24"/>
              </w:rPr>
            </w:pPr>
            <w:r w:rsidRPr="00D77E43">
              <w:rPr>
                <w:sz w:val="24"/>
                <w:szCs w:val="24"/>
              </w:rPr>
              <w:t>1.Подача материалов на высоту до 8 м, 100 т</w:t>
            </w:r>
          </w:p>
          <w:p w:rsidR="009B7B88" w:rsidRPr="00D77E43" w:rsidRDefault="009B7B88" w:rsidP="009B7B88">
            <w:pPr>
              <w:widowControl/>
              <w:autoSpaceDE/>
              <w:autoSpaceDN/>
              <w:adjustRightInd/>
              <w:spacing w:before="20" w:after="20"/>
              <w:jc w:val="left"/>
              <w:rPr>
                <w:sz w:val="24"/>
                <w:szCs w:val="24"/>
              </w:rPr>
            </w:pPr>
            <w:r w:rsidRPr="00D77E43">
              <w:rPr>
                <w:sz w:val="24"/>
                <w:szCs w:val="24"/>
              </w:rPr>
              <w:t>2.Облицовка стен, 100 м</w:t>
            </w:r>
            <w:r w:rsidRPr="00D77E43">
              <w:rPr>
                <w:sz w:val="24"/>
                <w:szCs w:val="24"/>
                <w:vertAlign w:val="superscript"/>
              </w:rPr>
              <w:t>2</w:t>
            </w:r>
          </w:p>
        </w:tc>
        <w:tc>
          <w:tcPr>
            <w:tcW w:w="0" w:type="auto"/>
            <w:vAlign w:val="center"/>
          </w:tcPr>
          <w:p w:rsidR="009B7B88" w:rsidRPr="00D77E43" w:rsidRDefault="009B7B88" w:rsidP="009B7B88">
            <w:pPr>
              <w:widowControl/>
              <w:autoSpaceDE/>
              <w:autoSpaceDN/>
              <w:adjustRightInd/>
              <w:spacing w:before="20" w:after="20"/>
              <w:jc w:val="center"/>
              <w:rPr>
                <w:sz w:val="24"/>
                <w:szCs w:val="24"/>
              </w:rPr>
            </w:pPr>
            <w:r w:rsidRPr="00D77E43">
              <w:rPr>
                <w:sz w:val="24"/>
                <w:szCs w:val="24"/>
              </w:rPr>
              <w:t>0,800</w:t>
            </w:r>
          </w:p>
          <w:p w:rsidR="009B7B88" w:rsidRPr="00D77E43" w:rsidRDefault="009B7B88" w:rsidP="009B7B88">
            <w:pPr>
              <w:widowControl/>
              <w:autoSpaceDE/>
              <w:autoSpaceDN/>
              <w:adjustRightInd/>
              <w:spacing w:before="20" w:after="20"/>
              <w:jc w:val="center"/>
              <w:rPr>
                <w:sz w:val="24"/>
                <w:szCs w:val="24"/>
              </w:rPr>
            </w:pPr>
          </w:p>
          <w:p w:rsidR="009B7B88" w:rsidRPr="00D77E43" w:rsidRDefault="009B7B88" w:rsidP="009B7B88">
            <w:pPr>
              <w:widowControl/>
              <w:autoSpaceDE/>
              <w:autoSpaceDN/>
              <w:adjustRightInd/>
              <w:spacing w:before="20" w:after="20"/>
              <w:jc w:val="center"/>
              <w:rPr>
                <w:sz w:val="24"/>
                <w:szCs w:val="24"/>
              </w:rPr>
            </w:pPr>
            <w:r w:rsidRPr="00D77E43">
              <w:rPr>
                <w:sz w:val="24"/>
                <w:szCs w:val="24"/>
              </w:rPr>
              <w:t>157,0</w:t>
            </w:r>
          </w:p>
        </w:tc>
        <w:tc>
          <w:tcPr>
            <w:tcW w:w="0" w:type="auto"/>
            <w:vAlign w:val="center"/>
          </w:tcPr>
          <w:p w:rsidR="009B7B88" w:rsidRPr="00D77E43" w:rsidRDefault="009B7B88" w:rsidP="009B7B88">
            <w:pPr>
              <w:widowControl/>
              <w:autoSpaceDE/>
              <w:autoSpaceDN/>
              <w:adjustRightInd/>
              <w:spacing w:before="20" w:after="20"/>
              <w:jc w:val="center"/>
              <w:rPr>
                <w:sz w:val="24"/>
                <w:szCs w:val="24"/>
              </w:rPr>
            </w:pPr>
            <w:r w:rsidRPr="00D77E43">
              <w:rPr>
                <w:sz w:val="24"/>
                <w:szCs w:val="24"/>
              </w:rPr>
              <w:t>16,96</w:t>
            </w:r>
          </w:p>
          <w:p w:rsidR="009B7B88" w:rsidRPr="00D77E43" w:rsidRDefault="009B7B88" w:rsidP="009B7B88">
            <w:pPr>
              <w:widowControl/>
              <w:autoSpaceDE/>
              <w:autoSpaceDN/>
              <w:adjustRightInd/>
              <w:spacing w:before="20" w:after="20"/>
              <w:jc w:val="center"/>
              <w:rPr>
                <w:sz w:val="24"/>
                <w:szCs w:val="24"/>
              </w:rPr>
            </w:pPr>
          </w:p>
          <w:p w:rsidR="009B7B88" w:rsidRPr="00D77E43" w:rsidRDefault="009B7B88" w:rsidP="009B7B88">
            <w:pPr>
              <w:widowControl/>
              <w:autoSpaceDE/>
              <w:autoSpaceDN/>
              <w:adjustRightInd/>
              <w:spacing w:before="20" w:after="20"/>
              <w:jc w:val="center"/>
              <w:rPr>
                <w:sz w:val="24"/>
                <w:szCs w:val="24"/>
              </w:rPr>
            </w:pPr>
            <w:r w:rsidRPr="00D77E43">
              <w:rPr>
                <w:sz w:val="24"/>
                <w:szCs w:val="24"/>
              </w:rPr>
              <w:t>1,030</w:t>
            </w:r>
          </w:p>
        </w:tc>
      </w:tr>
      <w:tr w:rsidR="009B7B88" w:rsidRPr="00D77E43" w:rsidTr="009B7B88">
        <w:tc>
          <w:tcPr>
            <w:tcW w:w="0" w:type="auto"/>
            <w:vAlign w:val="center"/>
          </w:tcPr>
          <w:p w:rsidR="009B7B88" w:rsidRPr="00D77E43" w:rsidRDefault="009B7B88" w:rsidP="009B7B88">
            <w:pPr>
              <w:widowControl/>
              <w:autoSpaceDE/>
              <w:autoSpaceDN/>
              <w:adjustRightInd/>
              <w:spacing w:before="20" w:after="20"/>
              <w:jc w:val="center"/>
              <w:rPr>
                <w:sz w:val="24"/>
                <w:szCs w:val="24"/>
              </w:rPr>
            </w:pPr>
            <w:r w:rsidRPr="00D77E43">
              <w:rPr>
                <w:sz w:val="24"/>
                <w:szCs w:val="24"/>
              </w:rPr>
              <w:t>6</w:t>
            </w:r>
          </w:p>
        </w:tc>
        <w:tc>
          <w:tcPr>
            <w:tcW w:w="2156" w:type="dxa"/>
          </w:tcPr>
          <w:p w:rsidR="009B7B88" w:rsidRPr="00D77E43" w:rsidRDefault="009B7B88" w:rsidP="009B7B88">
            <w:pPr>
              <w:widowControl/>
              <w:autoSpaceDE/>
              <w:autoSpaceDN/>
              <w:adjustRightInd/>
              <w:spacing w:before="20" w:after="20"/>
              <w:jc w:val="left"/>
              <w:rPr>
                <w:sz w:val="24"/>
                <w:szCs w:val="24"/>
              </w:rPr>
            </w:pPr>
            <w:r w:rsidRPr="00D77E43">
              <w:rPr>
                <w:sz w:val="24"/>
                <w:szCs w:val="24"/>
              </w:rPr>
              <w:t>Масляная окраска полов</w:t>
            </w:r>
          </w:p>
        </w:tc>
        <w:tc>
          <w:tcPr>
            <w:tcW w:w="4583" w:type="dxa"/>
          </w:tcPr>
          <w:p w:rsidR="009B7B88" w:rsidRPr="00D77E43" w:rsidRDefault="009B7B88" w:rsidP="009B7B88">
            <w:pPr>
              <w:widowControl/>
              <w:autoSpaceDE/>
              <w:autoSpaceDN/>
              <w:adjustRightInd/>
              <w:spacing w:before="20" w:after="20"/>
              <w:jc w:val="left"/>
              <w:rPr>
                <w:sz w:val="24"/>
                <w:szCs w:val="24"/>
              </w:rPr>
            </w:pPr>
            <w:r w:rsidRPr="00D77E43">
              <w:rPr>
                <w:sz w:val="24"/>
                <w:szCs w:val="24"/>
              </w:rPr>
              <w:t>1.Первая, 100 м</w:t>
            </w:r>
            <w:r w:rsidRPr="00D77E43">
              <w:rPr>
                <w:sz w:val="24"/>
                <w:szCs w:val="24"/>
                <w:vertAlign w:val="superscript"/>
              </w:rPr>
              <w:t>2</w:t>
            </w:r>
          </w:p>
          <w:p w:rsidR="009B7B88" w:rsidRPr="00D77E43" w:rsidRDefault="009B7B88" w:rsidP="009B7B88">
            <w:pPr>
              <w:widowControl/>
              <w:autoSpaceDE/>
              <w:autoSpaceDN/>
              <w:adjustRightInd/>
              <w:spacing w:before="20" w:after="20"/>
              <w:jc w:val="left"/>
              <w:rPr>
                <w:sz w:val="24"/>
                <w:szCs w:val="24"/>
              </w:rPr>
            </w:pPr>
            <w:r w:rsidRPr="00D77E43">
              <w:rPr>
                <w:sz w:val="24"/>
                <w:szCs w:val="24"/>
              </w:rPr>
              <w:t>2.Вторая, 100 м</w:t>
            </w:r>
            <w:r w:rsidRPr="00D77E43">
              <w:rPr>
                <w:sz w:val="24"/>
                <w:szCs w:val="24"/>
                <w:vertAlign w:val="superscript"/>
              </w:rPr>
              <w:t>2</w:t>
            </w:r>
          </w:p>
        </w:tc>
        <w:tc>
          <w:tcPr>
            <w:tcW w:w="0" w:type="auto"/>
            <w:vAlign w:val="center"/>
          </w:tcPr>
          <w:p w:rsidR="009B7B88" w:rsidRPr="00D77E43" w:rsidRDefault="009B7B88" w:rsidP="009B7B88">
            <w:pPr>
              <w:widowControl/>
              <w:autoSpaceDE/>
              <w:autoSpaceDN/>
              <w:adjustRightInd/>
              <w:spacing w:before="20" w:after="20"/>
              <w:jc w:val="center"/>
              <w:rPr>
                <w:sz w:val="24"/>
                <w:szCs w:val="24"/>
              </w:rPr>
            </w:pPr>
            <w:r w:rsidRPr="00D77E43">
              <w:rPr>
                <w:sz w:val="24"/>
                <w:szCs w:val="24"/>
              </w:rPr>
              <w:t>55,00</w:t>
            </w:r>
          </w:p>
          <w:p w:rsidR="009B7B88" w:rsidRPr="00D77E43" w:rsidRDefault="009B7B88" w:rsidP="009B7B88">
            <w:pPr>
              <w:widowControl/>
              <w:autoSpaceDE/>
              <w:autoSpaceDN/>
              <w:adjustRightInd/>
              <w:spacing w:before="20" w:after="20"/>
              <w:jc w:val="center"/>
              <w:rPr>
                <w:sz w:val="24"/>
                <w:szCs w:val="24"/>
              </w:rPr>
            </w:pPr>
            <w:r w:rsidRPr="00D77E43">
              <w:rPr>
                <w:sz w:val="24"/>
                <w:szCs w:val="24"/>
              </w:rPr>
              <w:t>55,00</w:t>
            </w:r>
          </w:p>
        </w:tc>
        <w:tc>
          <w:tcPr>
            <w:tcW w:w="0" w:type="auto"/>
            <w:vAlign w:val="center"/>
          </w:tcPr>
          <w:p w:rsidR="009B7B88" w:rsidRPr="00D77E43" w:rsidRDefault="009B7B88" w:rsidP="009B7B88">
            <w:pPr>
              <w:widowControl/>
              <w:autoSpaceDE/>
              <w:autoSpaceDN/>
              <w:adjustRightInd/>
              <w:spacing w:before="20" w:after="20"/>
              <w:jc w:val="center"/>
              <w:rPr>
                <w:sz w:val="24"/>
                <w:szCs w:val="24"/>
              </w:rPr>
            </w:pPr>
            <w:r w:rsidRPr="00D77E43">
              <w:rPr>
                <w:sz w:val="24"/>
                <w:szCs w:val="24"/>
              </w:rPr>
              <w:t>3,720</w:t>
            </w:r>
          </w:p>
          <w:p w:rsidR="009B7B88" w:rsidRPr="00D77E43" w:rsidRDefault="009B7B88" w:rsidP="009B7B88">
            <w:pPr>
              <w:widowControl/>
              <w:autoSpaceDE/>
              <w:autoSpaceDN/>
              <w:adjustRightInd/>
              <w:spacing w:before="20" w:after="20"/>
              <w:jc w:val="center"/>
              <w:rPr>
                <w:sz w:val="24"/>
                <w:szCs w:val="24"/>
              </w:rPr>
            </w:pPr>
            <w:r w:rsidRPr="00D77E43">
              <w:rPr>
                <w:sz w:val="24"/>
                <w:szCs w:val="24"/>
              </w:rPr>
              <w:t>3,370</w:t>
            </w:r>
          </w:p>
        </w:tc>
      </w:tr>
      <w:tr w:rsidR="009B7B88" w:rsidRPr="00D77E43" w:rsidTr="009B7B88">
        <w:tc>
          <w:tcPr>
            <w:tcW w:w="0" w:type="auto"/>
            <w:vAlign w:val="center"/>
          </w:tcPr>
          <w:p w:rsidR="009B7B88" w:rsidRPr="00D77E43" w:rsidRDefault="009B7B88" w:rsidP="009B7B88">
            <w:pPr>
              <w:widowControl/>
              <w:autoSpaceDE/>
              <w:autoSpaceDN/>
              <w:adjustRightInd/>
              <w:spacing w:before="20" w:after="20"/>
              <w:jc w:val="center"/>
              <w:rPr>
                <w:sz w:val="24"/>
                <w:szCs w:val="24"/>
              </w:rPr>
            </w:pPr>
            <w:r w:rsidRPr="00D77E43">
              <w:rPr>
                <w:sz w:val="24"/>
                <w:szCs w:val="24"/>
              </w:rPr>
              <w:t>7</w:t>
            </w:r>
          </w:p>
        </w:tc>
        <w:tc>
          <w:tcPr>
            <w:tcW w:w="2156" w:type="dxa"/>
            <w:vAlign w:val="center"/>
          </w:tcPr>
          <w:p w:rsidR="009B7B88" w:rsidRPr="00D77E43" w:rsidRDefault="009B7B88" w:rsidP="009B7B88">
            <w:pPr>
              <w:widowControl/>
              <w:autoSpaceDE/>
              <w:autoSpaceDN/>
              <w:adjustRightInd/>
              <w:spacing w:before="20" w:after="20"/>
              <w:jc w:val="left"/>
              <w:rPr>
                <w:sz w:val="24"/>
                <w:szCs w:val="24"/>
              </w:rPr>
            </w:pPr>
            <w:r w:rsidRPr="00D77E43">
              <w:rPr>
                <w:sz w:val="24"/>
                <w:szCs w:val="24"/>
              </w:rPr>
              <w:t>Монтаж ж/б ферм</w:t>
            </w:r>
          </w:p>
        </w:tc>
        <w:tc>
          <w:tcPr>
            <w:tcW w:w="4583" w:type="dxa"/>
          </w:tcPr>
          <w:p w:rsidR="009B7B88" w:rsidRPr="00D77E43" w:rsidRDefault="009B7B88" w:rsidP="009B7B88">
            <w:pPr>
              <w:widowControl/>
              <w:autoSpaceDE/>
              <w:autoSpaceDN/>
              <w:adjustRightInd/>
              <w:spacing w:before="20" w:after="20"/>
              <w:jc w:val="left"/>
              <w:rPr>
                <w:sz w:val="24"/>
                <w:szCs w:val="24"/>
              </w:rPr>
            </w:pPr>
            <w:r w:rsidRPr="00D77E43">
              <w:rPr>
                <w:sz w:val="24"/>
                <w:szCs w:val="24"/>
              </w:rPr>
              <w:t>1.Установка ферм пролетом 15 м, шт.</w:t>
            </w:r>
          </w:p>
          <w:p w:rsidR="009B7B88" w:rsidRPr="00D77E43" w:rsidRDefault="009B7B88" w:rsidP="009B7B88">
            <w:pPr>
              <w:widowControl/>
              <w:autoSpaceDE/>
              <w:autoSpaceDN/>
              <w:adjustRightInd/>
              <w:spacing w:before="20" w:after="20"/>
              <w:jc w:val="left"/>
              <w:rPr>
                <w:sz w:val="24"/>
                <w:szCs w:val="24"/>
              </w:rPr>
            </w:pPr>
            <w:r w:rsidRPr="00D77E43">
              <w:rPr>
                <w:sz w:val="24"/>
                <w:szCs w:val="24"/>
              </w:rPr>
              <w:t>2.Сварка монтажных стыков, 10,0 м</w:t>
            </w:r>
          </w:p>
        </w:tc>
        <w:tc>
          <w:tcPr>
            <w:tcW w:w="0" w:type="auto"/>
            <w:vAlign w:val="center"/>
          </w:tcPr>
          <w:p w:rsidR="009B7B88" w:rsidRPr="00D77E43" w:rsidRDefault="009B7B88" w:rsidP="009B7B88">
            <w:pPr>
              <w:widowControl/>
              <w:autoSpaceDE/>
              <w:autoSpaceDN/>
              <w:adjustRightInd/>
              <w:spacing w:before="20" w:after="20"/>
              <w:jc w:val="center"/>
              <w:rPr>
                <w:sz w:val="24"/>
                <w:szCs w:val="24"/>
              </w:rPr>
            </w:pPr>
            <w:r w:rsidRPr="00D77E43">
              <w:rPr>
                <w:sz w:val="24"/>
                <w:szCs w:val="24"/>
              </w:rPr>
              <w:t>18,00</w:t>
            </w:r>
          </w:p>
          <w:p w:rsidR="009B7B88" w:rsidRPr="00D77E43" w:rsidRDefault="009B7B88" w:rsidP="009B7B88">
            <w:pPr>
              <w:widowControl/>
              <w:autoSpaceDE/>
              <w:autoSpaceDN/>
              <w:adjustRightInd/>
              <w:spacing w:before="20" w:after="20"/>
              <w:jc w:val="center"/>
              <w:rPr>
                <w:sz w:val="24"/>
                <w:szCs w:val="24"/>
              </w:rPr>
            </w:pPr>
            <w:r w:rsidRPr="00D77E43">
              <w:rPr>
                <w:sz w:val="24"/>
                <w:szCs w:val="24"/>
              </w:rPr>
              <w:t>0,950</w:t>
            </w:r>
          </w:p>
        </w:tc>
        <w:tc>
          <w:tcPr>
            <w:tcW w:w="0" w:type="auto"/>
            <w:vAlign w:val="center"/>
          </w:tcPr>
          <w:p w:rsidR="009B7B88" w:rsidRPr="00D77E43" w:rsidRDefault="009B7B88" w:rsidP="009B7B88">
            <w:pPr>
              <w:widowControl/>
              <w:autoSpaceDE/>
              <w:autoSpaceDN/>
              <w:adjustRightInd/>
              <w:spacing w:before="20" w:after="20"/>
              <w:jc w:val="center"/>
              <w:rPr>
                <w:sz w:val="24"/>
                <w:szCs w:val="24"/>
              </w:rPr>
            </w:pPr>
            <w:r w:rsidRPr="00D77E43">
              <w:rPr>
                <w:sz w:val="24"/>
                <w:szCs w:val="24"/>
              </w:rPr>
              <w:t>5,380</w:t>
            </w:r>
          </w:p>
          <w:p w:rsidR="009B7B88" w:rsidRPr="00D77E43" w:rsidRDefault="009B7B88" w:rsidP="009B7B88">
            <w:pPr>
              <w:widowControl/>
              <w:autoSpaceDE/>
              <w:autoSpaceDN/>
              <w:adjustRightInd/>
              <w:spacing w:before="20" w:after="20"/>
              <w:jc w:val="center"/>
              <w:rPr>
                <w:sz w:val="24"/>
                <w:szCs w:val="24"/>
              </w:rPr>
            </w:pPr>
            <w:r w:rsidRPr="00D77E43">
              <w:rPr>
                <w:sz w:val="24"/>
                <w:szCs w:val="24"/>
              </w:rPr>
              <w:t>6,670</w:t>
            </w:r>
          </w:p>
        </w:tc>
      </w:tr>
      <w:tr w:rsidR="009B7B88" w:rsidRPr="00D77E43" w:rsidTr="009B7B88">
        <w:tc>
          <w:tcPr>
            <w:tcW w:w="0" w:type="auto"/>
            <w:vAlign w:val="center"/>
          </w:tcPr>
          <w:p w:rsidR="009B7B88" w:rsidRPr="00D77E43" w:rsidRDefault="009B7B88" w:rsidP="009B7B88">
            <w:pPr>
              <w:widowControl/>
              <w:autoSpaceDE/>
              <w:autoSpaceDN/>
              <w:adjustRightInd/>
              <w:spacing w:before="20" w:after="20"/>
              <w:jc w:val="center"/>
              <w:rPr>
                <w:sz w:val="24"/>
                <w:szCs w:val="24"/>
              </w:rPr>
            </w:pPr>
            <w:r w:rsidRPr="00D77E43">
              <w:rPr>
                <w:sz w:val="24"/>
                <w:szCs w:val="24"/>
              </w:rPr>
              <w:t>8</w:t>
            </w:r>
          </w:p>
        </w:tc>
        <w:tc>
          <w:tcPr>
            <w:tcW w:w="2156" w:type="dxa"/>
          </w:tcPr>
          <w:p w:rsidR="009B7B88" w:rsidRPr="00D77E43" w:rsidRDefault="009B7B88" w:rsidP="009B7B88">
            <w:pPr>
              <w:widowControl/>
              <w:autoSpaceDE/>
              <w:autoSpaceDN/>
              <w:adjustRightInd/>
              <w:spacing w:before="20" w:after="20"/>
              <w:jc w:val="left"/>
              <w:rPr>
                <w:sz w:val="24"/>
                <w:szCs w:val="24"/>
              </w:rPr>
            </w:pPr>
            <w:r w:rsidRPr="00D77E43">
              <w:rPr>
                <w:sz w:val="24"/>
                <w:szCs w:val="24"/>
              </w:rPr>
              <w:t>Облицовка стен керамической плиткой</w:t>
            </w:r>
          </w:p>
        </w:tc>
        <w:tc>
          <w:tcPr>
            <w:tcW w:w="4583" w:type="dxa"/>
          </w:tcPr>
          <w:p w:rsidR="009B7B88" w:rsidRPr="00D77E43" w:rsidRDefault="009B7B88" w:rsidP="009B7B88">
            <w:pPr>
              <w:widowControl/>
              <w:autoSpaceDE/>
              <w:autoSpaceDN/>
              <w:adjustRightInd/>
              <w:spacing w:before="20" w:after="20"/>
              <w:jc w:val="left"/>
              <w:rPr>
                <w:sz w:val="24"/>
                <w:szCs w:val="24"/>
              </w:rPr>
            </w:pPr>
            <w:r w:rsidRPr="00D77E43">
              <w:rPr>
                <w:sz w:val="24"/>
                <w:szCs w:val="24"/>
              </w:rPr>
              <w:t>1.Подача материалов на высоту до 8 м, 100 т</w:t>
            </w:r>
          </w:p>
          <w:p w:rsidR="009B7B88" w:rsidRPr="00D77E43" w:rsidRDefault="009B7B88" w:rsidP="009B7B88">
            <w:pPr>
              <w:widowControl/>
              <w:autoSpaceDE/>
              <w:autoSpaceDN/>
              <w:adjustRightInd/>
              <w:spacing w:before="20" w:after="20"/>
              <w:jc w:val="left"/>
              <w:rPr>
                <w:sz w:val="24"/>
                <w:szCs w:val="24"/>
              </w:rPr>
            </w:pPr>
            <w:r w:rsidRPr="00D77E43">
              <w:rPr>
                <w:sz w:val="24"/>
                <w:szCs w:val="24"/>
              </w:rPr>
              <w:t>2.Облицовка стен, 100 м</w:t>
            </w:r>
            <w:r w:rsidRPr="00D77E43">
              <w:rPr>
                <w:sz w:val="24"/>
                <w:szCs w:val="24"/>
                <w:vertAlign w:val="superscript"/>
              </w:rPr>
              <w:t>2</w:t>
            </w:r>
          </w:p>
        </w:tc>
        <w:tc>
          <w:tcPr>
            <w:tcW w:w="0" w:type="auto"/>
            <w:vAlign w:val="center"/>
          </w:tcPr>
          <w:p w:rsidR="009B7B88" w:rsidRPr="00D77E43" w:rsidRDefault="009B7B88" w:rsidP="009B7B88">
            <w:pPr>
              <w:widowControl/>
              <w:autoSpaceDE/>
              <w:autoSpaceDN/>
              <w:adjustRightInd/>
              <w:spacing w:before="20" w:after="20"/>
              <w:jc w:val="center"/>
              <w:rPr>
                <w:sz w:val="24"/>
                <w:szCs w:val="24"/>
              </w:rPr>
            </w:pPr>
            <w:r w:rsidRPr="00D77E43">
              <w:rPr>
                <w:sz w:val="24"/>
                <w:szCs w:val="24"/>
              </w:rPr>
              <w:t>0,700</w:t>
            </w:r>
          </w:p>
          <w:p w:rsidR="009B7B88" w:rsidRPr="00D77E43" w:rsidRDefault="009B7B88" w:rsidP="009B7B88">
            <w:pPr>
              <w:widowControl/>
              <w:autoSpaceDE/>
              <w:autoSpaceDN/>
              <w:adjustRightInd/>
              <w:spacing w:before="20" w:after="20"/>
              <w:jc w:val="center"/>
              <w:rPr>
                <w:sz w:val="24"/>
                <w:szCs w:val="24"/>
              </w:rPr>
            </w:pPr>
          </w:p>
          <w:p w:rsidR="009B7B88" w:rsidRPr="00D77E43" w:rsidRDefault="009B7B88" w:rsidP="009B7B88">
            <w:pPr>
              <w:widowControl/>
              <w:autoSpaceDE/>
              <w:autoSpaceDN/>
              <w:adjustRightInd/>
              <w:spacing w:before="20" w:after="20"/>
              <w:jc w:val="center"/>
              <w:rPr>
                <w:sz w:val="24"/>
                <w:szCs w:val="24"/>
              </w:rPr>
            </w:pPr>
            <w:r w:rsidRPr="00D77E43">
              <w:rPr>
                <w:sz w:val="24"/>
                <w:szCs w:val="24"/>
              </w:rPr>
              <w:t>189,0</w:t>
            </w:r>
          </w:p>
        </w:tc>
        <w:tc>
          <w:tcPr>
            <w:tcW w:w="0" w:type="auto"/>
            <w:vAlign w:val="center"/>
          </w:tcPr>
          <w:p w:rsidR="009B7B88" w:rsidRPr="00D77E43" w:rsidRDefault="009B7B88" w:rsidP="009B7B88">
            <w:pPr>
              <w:widowControl/>
              <w:autoSpaceDE/>
              <w:autoSpaceDN/>
              <w:adjustRightInd/>
              <w:spacing w:before="20" w:after="20"/>
              <w:jc w:val="center"/>
              <w:rPr>
                <w:sz w:val="24"/>
                <w:szCs w:val="24"/>
              </w:rPr>
            </w:pPr>
            <w:r w:rsidRPr="00D77E43">
              <w:rPr>
                <w:sz w:val="24"/>
                <w:szCs w:val="24"/>
              </w:rPr>
              <w:t>16,96</w:t>
            </w:r>
          </w:p>
          <w:p w:rsidR="009B7B88" w:rsidRPr="00D77E43" w:rsidRDefault="009B7B88" w:rsidP="009B7B88">
            <w:pPr>
              <w:widowControl/>
              <w:autoSpaceDE/>
              <w:autoSpaceDN/>
              <w:adjustRightInd/>
              <w:spacing w:before="20" w:after="20"/>
              <w:jc w:val="center"/>
              <w:rPr>
                <w:sz w:val="24"/>
                <w:szCs w:val="24"/>
              </w:rPr>
            </w:pPr>
          </w:p>
          <w:p w:rsidR="009B7B88" w:rsidRPr="00D77E43" w:rsidRDefault="009B7B88" w:rsidP="009B7B88">
            <w:pPr>
              <w:widowControl/>
              <w:autoSpaceDE/>
              <w:autoSpaceDN/>
              <w:adjustRightInd/>
              <w:spacing w:before="20" w:after="20"/>
              <w:jc w:val="center"/>
              <w:rPr>
                <w:sz w:val="24"/>
                <w:szCs w:val="24"/>
              </w:rPr>
            </w:pPr>
            <w:r w:rsidRPr="00D77E43">
              <w:rPr>
                <w:sz w:val="24"/>
                <w:szCs w:val="24"/>
              </w:rPr>
              <w:t>1,030</w:t>
            </w:r>
          </w:p>
        </w:tc>
      </w:tr>
      <w:tr w:rsidR="009B7B88" w:rsidRPr="00D77E43" w:rsidTr="009B7B88">
        <w:tc>
          <w:tcPr>
            <w:tcW w:w="0" w:type="auto"/>
            <w:vAlign w:val="center"/>
          </w:tcPr>
          <w:p w:rsidR="009B7B88" w:rsidRPr="00D77E43" w:rsidRDefault="009B7B88" w:rsidP="009B7B88">
            <w:pPr>
              <w:widowControl/>
              <w:autoSpaceDE/>
              <w:autoSpaceDN/>
              <w:adjustRightInd/>
              <w:spacing w:before="20" w:after="20"/>
              <w:jc w:val="center"/>
              <w:rPr>
                <w:sz w:val="24"/>
                <w:szCs w:val="24"/>
              </w:rPr>
            </w:pPr>
            <w:r w:rsidRPr="00D77E43">
              <w:rPr>
                <w:sz w:val="24"/>
                <w:szCs w:val="24"/>
              </w:rPr>
              <w:t>9</w:t>
            </w:r>
          </w:p>
        </w:tc>
        <w:tc>
          <w:tcPr>
            <w:tcW w:w="2156" w:type="dxa"/>
            <w:vAlign w:val="center"/>
          </w:tcPr>
          <w:p w:rsidR="009B7B88" w:rsidRPr="00D77E43" w:rsidRDefault="009B7B88" w:rsidP="009B7B88">
            <w:pPr>
              <w:widowControl/>
              <w:autoSpaceDE/>
              <w:autoSpaceDN/>
              <w:adjustRightInd/>
              <w:spacing w:before="20" w:after="20"/>
              <w:jc w:val="left"/>
              <w:rPr>
                <w:sz w:val="24"/>
                <w:szCs w:val="24"/>
              </w:rPr>
            </w:pPr>
            <w:r w:rsidRPr="00D77E43">
              <w:rPr>
                <w:sz w:val="24"/>
                <w:szCs w:val="24"/>
              </w:rPr>
              <w:t>Монтаж плит покрытия</w:t>
            </w:r>
          </w:p>
        </w:tc>
        <w:tc>
          <w:tcPr>
            <w:tcW w:w="4583" w:type="dxa"/>
          </w:tcPr>
          <w:p w:rsidR="009B7B88" w:rsidRPr="00D77E43" w:rsidRDefault="009B7B88" w:rsidP="009B7B88">
            <w:pPr>
              <w:widowControl/>
              <w:autoSpaceDE/>
              <w:autoSpaceDN/>
              <w:adjustRightInd/>
              <w:spacing w:before="20" w:after="20"/>
              <w:jc w:val="left"/>
              <w:rPr>
                <w:sz w:val="24"/>
                <w:szCs w:val="24"/>
              </w:rPr>
            </w:pPr>
            <w:r w:rsidRPr="00D77E43">
              <w:rPr>
                <w:sz w:val="24"/>
                <w:szCs w:val="24"/>
              </w:rPr>
              <w:t>1.Укладка плит площадью до 5,0 м</w:t>
            </w:r>
            <w:r w:rsidRPr="00D77E43">
              <w:rPr>
                <w:sz w:val="24"/>
                <w:szCs w:val="24"/>
                <w:vertAlign w:val="superscript"/>
              </w:rPr>
              <w:t>2</w:t>
            </w:r>
            <w:r w:rsidRPr="00D77E43">
              <w:rPr>
                <w:sz w:val="24"/>
                <w:szCs w:val="24"/>
              </w:rPr>
              <w:t>, шт.</w:t>
            </w:r>
          </w:p>
          <w:p w:rsidR="009B7B88" w:rsidRPr="00D77E43" w:rsidRDefault="009B7B88" w:rsidP="009B7B88">
            <w:pPr>
              <w:widowControl/>
              <w:autoSpaceDE/>
              <w:autoSpaceDN/>
              <w:adjustRightInd/>
              <w:spacing w:before="20" w:after="20"/>
              <w:jc w:val="left"/>
              <w:rPr>
                <w:sz w:val="24"/>
                <w:szCs w:val="24"/>
              </w:rPr>
            </w:pPr>
            <w:r w:rsidRPr="00D77E43">
              <w:rPr>
                <w:sz w:val="24"/>
                <w:szCs w:val="24"/>
              </w:rPr>
              <w:t>2.Сварка стыков, 10 м</w:t>
            </w:r>
          </w:p>
          <w:p w:rsidR="009B7B88" w:rsidRPr="00D77E43" w:rsidRDefault="009B7B88" w:rsidP="009B7B88">
            <w:pPr>
              <w:widowControl/>
              <w:autoSpaceDE/>
              <w:autoSpaceDN/>
              <w:adjustRightInd/>
              <w:spacing w:before="20" w:after="20"/>
              <w:jc w:val="left"/>
              <w:rPr>
                <w:sz w:val="24"/>
                <w:szCs w:val="24"/>
              </w:rPr>
            </w:pPr>
            <w:r w:rsidRPr="00D77E43">
              <w:rPr>
                <w:sz w:val="24"/>
                <w:szCs w:val="24"/>
              </w:rPr>
              <w:t>3.Заливка швов, 100 м</w:t>
            </w:r>
          </w:p>
        </w:tc>
        <w:tc>
          <w:tcPr>
            <w:tcW w:w="0" w:type="auto"/>
            <w:vAlign w:val="center"/>
          </w:tcPr>
          <w:p w:rsidR="009B7B88" w:rsidRPr="00D77E43" w:rsidRDefault="009B7B88" w:rsidP="009B7B88">
            <w:pPr>
              <w:widowControl/>
              <w:autoSpaceDE/>
              <w:autoSpaceDN/>
              <w:adjustRightInd/>
              <w:spacing w:before="20" w:after="20"/>
              <w:jc w:val="center"/>
              <w:rPr>
                <w:sz w:val="24"/>
                <w:szCs w:val="24"/>
              </w:rPr>
            </w:pPr>
            <w:r w:rsidRPr="00D77E43">
              <w:rPr>
                <w:sz w:val="24"/>
                <w:szCs w:val="24"/>
              </w:rPr>
              <w:t>325,0</w:t>
            </w:r>
          </w:p>
          <w:p w:rsidR="009B7B88" w:rsidRPr="00D77E43" w:rsidRDefault="009B7B88" w:rsidP="009B7B88">
            <w:pPr>
              <w:widowControl/>
              <w:autoSpaceDE/>
              <w:autoSpaceDN/>
              <w:adjustRightInd/>
              <w:spacing w:before="20" w:after="20"/>
              <w:jc w:val="center"/>
              <w:rPr>
                <w:sz w:val="24"/>
                <w:szCs w:val="24"/>
              </w:rPr>
            </w:pPr>
            <w:r w:rsidRPr="00D77E43">
              <w:rPr>
                <w:sz w:val="24"/>
                <w:szCs w:val="24"/>
              </w:rPr>
              <w:t>18,70</w:t>
            </w:r>
          </w:p>
          <w:p w:rsidR="009B7B88" w:rsidRPr="00D77E43" w:rsidRDefault="009B7B88" w:rsidP="009B7B88">
            <w:pPr>
              <w:widowControl/>
              <w:autoSpaceDE/>
              <w:autoSpaceDN/>
              <w:adjustRightInd/>
              <w:spacing w:before="20" w:after="20"/>
              <w:jc w:val="center"/>
              <w:rPr>
                <w:sz w:val="24"/>
                <w:szCs w:val="24"/>
              </w:rPr>
            </w:pPr>
            <w:r w:rsidRPr="00D77E43">
              <w:rPr>
                <w:sz w:val="24"/>
                <w:szCs w:val="24"/>
              </w:rPr>
              <w:t>42,00</w:t>
            </w:r>
          </w:p>
        </w:tc>
        <w:tc>
          <w:tcPr>
            <w:tcW w:w="0" w:type="auto"/>
            <w:vAlign w:val="center"/>
          </w:tcPr>
          <w:p w:rsidR="009B7B88" w:rsidRPr="00D77E43" w:rsidRDefault="009B7B88" w:rsidP="009B7B88">
            <w:pPr>
              <w:widowControl/>
              <w:autoSpaceDE/>
              <w:autoSpaceDN/>
              <w:adjustRightInd/>
              <w:spacing w:before="20" w:after="20"/>
              <w:jc w:val="center"/>
              <w:rPr>
                <w:sz w:val="24"/>
                <w:szCs w:val="24"/>
              </w:rPr>
            </w:pPr>
            <w:r>
              <w:rPr>
                <w:sz w:val="24"/>
                <w:szCs w:val="24"/>
              </w:rPr>
              <w:t>0,390</w:t>
            </w:r>
          </w:p>
          <w:p w:rsidR="009B7B88" w:rsidRPr="00D77E43" w:rsidRDefault="009B7B88" w:rsidP="009B7B88">
            <w:pPr>
              <w:widowControl/>
              <w:autoSpaceDE/>
              <w:autoSpaceDN/>
              <w:adjustRightInd/>
              <w:spacing w:before="20" w:after="20"/>
              <w:jc w:val="center"/>
              <w:rPr>
                <w:sz w:val="24"/>
                <w:szCs w:val="24"/>
              </w:rPr>
            </w:pPr>
            <w:r w:rsidRPr="00D77E43">
              <w:rPr>
                <w:sz w:val="24"/>
                <w:szCs w:val="24"/>
              </w:rPr>
              <w:t>3,090</w:t>
            </w:r>
          </w:p>
          <w:p w:rsidR="009B7B88" w:rsidRPr="00D77E43" w:rsidRDefault="009B7B88" w:rsidP="009B7B88">
            <w:pPr>
              <w:widowControl/>
              <w:autoSpaceDE/>
              <w:autoSpaceDN/>
              <w:adjustRightInd/>
              <w:spacing w:before="20" w:after="20"/>
              <w:jc w:val="center"/>
              <w:rPr>
                <w:sz w:val="24"/>
                <w:szCs w:val="24"/>
              </w:rPr>
            </w:pPr>
            <w:r w:rsidRPr="00D77E43">
              <w:rPr>
                <w:sz w:val="24"/>
                <w:szCs w:val="24"/>
              </w:rPr>
              <w:t>3,780</w:t>
            </w:r>
          </w:p>
        </w:tc>
      </w:tr>
      <w:tr w:rsidR="009B7B88" w:rsidRPr="00D77E43" w:rsidTr="009B7B88">
        <w:tc>
          <w:tcPr>
            <w:tcW w:w="0" w:type="auto"/>
            <w:vAlign w:val="center"/>
          </w:tcPr>
          <w:p w:rsidR="009B7B88" w:rsidRPr="00D77E43" w:rsidRDefault="009B7B88" w:rsidP="009B7B88">
            <w:pPr>
              <w:widowControl/>
              <w:autoSpaceDE/>
              <w:autoSpaceDN/>
              <w:adjustRightInd/>
              <w:spacing w:before="20" w:after="20"/>
              <w:jc w:val="center"/>
              <w:rPr>
                <w:sz w:val="24"/>
                <w:szCs w:val="24"/>
              </w:rPr>
            </w:pPr>
            <w:r w:rsidRPr="00D77E43">
              <w:rPr>
                <w:sz w:val="24"/>
                <w:szCs w:val="24"/>
              </w:rPr>
              <w:t>10</w:t>
            </w:r>
          </w:p>
        </w:tc>
        <w:tc>
          <w:tcPr>
            <w:tcW w:w="2156" w:type="dxa"/>
            <w:vAlign w:val="center"/>
          </w:tcPr>
          <w:p w:rsidR="009B7B88" w:rsidRPr="00D77E43" w:rsidRDefault="009B7B88" w:rsidP="009B7B88">
            <w:pPr>
              <w:widowControl/>
              <w:autoSpaceDE/>
              <w:autoSpaceDN/>
              <w:adjustRightInd/>
              <w:spacing w:before="20" w:after="20"/>
              <w:jc w:val="left"/>
              <w:rPr>
                <w:sz w:val="24"/>
                <w:szCs w:val="24"/>
              </w:rPr>
            </w:pPr>
            <w:r w:rsidRPr="00D77E43">
              <w:rPr>
                <w:sz w:val="24"/>
                <w:szCs w:val="24"/>
              </w:rPr>
              <w:t>Устройство рулонной кровли</w:t>
            </w:r>
          </w:p>
        </w:tc>
        <w:tc>
          <w:tcPr>
            <w:tcW w:w="4583" w:type="dxa"/>
          </w:tcPr>
          <w:p w:rsidR="009B7B88" w:rsidRPr="00D77E43" w:rsidRDefault="009B7B88" w:rsidP="009B7B88">
            <w:pPr>
              <w:widowControl/>
              <w:autoSpaceDE/>
              <w:autoSpaceDN/>
              <w:adjustRightInd/>
              <w:spacing w:before="20" w:after="20"/>
              <w:jc w:val="left"/>
              <w:rPr>
                <w:sz w:val="24"/>
                <w:szCs w:val="24"/>
              </w:rPr>
            </w:pPr>
            <w:r w:rsidRPr="00D77E43">
              <w:rPr>
                <w:sz w:val="24"/>
                <w:szCs w:val="24"/>
              </w:rPr>
              <w:t>1.Покрытие скатов рубимаксом, 100 м</w:t>
            </w:r>
            <w:r w:rsidRPr="00D77E43">
              <w:rPr>
                <w:sz w:val="24"/>
                <w:szCs w:val="24"/>
                <w:vertAlign w:val="superscript"/>
              </w:rPr>
              <w:t>2</w:t>
            </w:r>
          </w:p>
          <w:p w:rsidR="009B7B88" w:rsidRPr="00D77E43" w:rsidRDefault="009B7B88" w:rsidP="009B7B88">
            <w:pPr>
              <w:widowControl/>
              <w:autoSpaceDE/>
              <w:autoSpaceDN/>
              <w:adjustRightInd/>
              <w:spacing w:before="20" w:after="20"/>
              <w:jc w:val="left"/>
              <w:rPr>
                <w:sz w:val="24"/>
                <w:szCs w:val="24"/>
              </w:rPr>
            </w:pPr>
            <w:r w:rsidRPr="00D77E43">
              <w:rPr>
                <w:sz w:val="24"/>
                <w:szCs w:val="24"/>
              </w:rPr>
              <w:t>2.Обработка ендов, шт.</w:t>
            </w:r>
          </w:p>
          <w:p w:rsidR="009B7B88" w:rsidRPr="00D77E43" w:rsidRDefault="009B7B88" w:rsidP="009B7B88">
            <w:pPr>
              <w:widowControl/>
              <w:autoSpaceDE/>
              <w:autoSpaceDN/>
              <w:adjustRightInd/>
              <w:spacing w:before="20" w:after="20"/>
              <w:jc w:val="left"/>
              <w:rPr>
                <w:sz w:val="24"/>
                <w:szCs w:val="24"/>
              </w:rPr>
            </w:pPr>
            <w:r w:rsidRPr="00D77E43">
              <w:rPr>
                <w:sz w:val="24"/>
                <w:szCs w:val="24"/>
              </w:rPr>
              <w:t>3.Подъемматериалов подъемником, 100 т</w:t>
            </w:r>
          </w:p>
        </w:tc>
        <w:tc>
          <w:tcPr>
            <w:tcW w:w="0" w:type="auto"/>
            <w:vAlign w:val="center"/>
          </w:tcPr>
          <w:p w:rsidR="009B7B88" w:rsidRPr="00D77E43" w:rsidRDefault="009B7B88" w:rsidP="009B7B88">
            <w:pPr>
              <w:widowControl/>
              <w:autoSpaceDE/>
              <w:autoSpaceDN/>
              <w:adjustRightInd/>
              <w:spacing w:before="20" w:after="20"/>
              <w:jc w:val="center"/>
              <w:rPr>
                <w:sz w:val="24"/>
                <w:szCs w:val="24"/>
              </w:rPr>
            </w:pPr>
            <w:r w:rsidRPr="00D77E43">
              <w:rPr>
                <w:sz w:val="24"/>
                <w:szCs w:val="24"/>
              </w:rPr>
              <w:t>415,0</w:t>
            </w:r>
          </w:p>
          <w:p w:rsidR="009B7B88" w:rsidRPr="00D77E43" w:rsidRDefault="009B7B88" w:rsidP="009B7B88">
            <w:pPr>
              <w:widowControl/>
              <w:autoSpaceDE/>
              <w:autoSpaceDN/>
              <w:adjustRightInd/>
              <w:spacing w:before="20" w:after="20"/>
              <w:jc w:val="center"/>
              <w:rPr>
                <w:sz w:val="24"/>
                <w:szCs w:val="24"/>
              </w:rPr>
            </w:pPr>
            <w:r w:rsidRPr="00D77E43">
              <w:rPr>
                <w:sz w:val="24"/>
                <w:szCs w:val="24"/>
              </w:rPr>
              <w:t>3,000</w:t>
            </w:r>
          </w:p>
          <w:p w:rsidR="009B7B88" w:rsidRPr="00D77E43" w:rsidRDefault="009B7B88" w:rsidP="009B7B88">
            <w:pPr>
              <w:widowControl/>
              <w:autoSpaceDE/>
              <w:autoSpaceDN/>
              <w:adjustRightInd/>
              <w:spacing w:before="20" w:after="20"/>
              <w:jc w:val="center"/>
              <w:rPr>
                <w:sz w:val="24"/>
                <w:szCs w:val="24"/>
              </w:rPr>
            </w:pPr>
            <w:r w:rsidRPr="00D77E43">
              <w:rPr>
                <w:sz w:val="24"/>
                <w:szCs w:val="24"/>
              </w:rPr>
              <w:t>0,042</w:t>
            </w:r>
          </w:p>
        </w:tc>
        <w:tc>
          <w:tcPr>
            <w:tcW w:w="0" w:type="auto"/>
            <w:vAlign w:val="center"/>
          </w:tcPr>
          <w:p w:rsidR="009B7B88" w:rsidRPr="00D77E43" w:rsidRDefault="009B7B88" w:rsidP="009B7B88">
            <w:pPr>
              <w:widowControl/>
              <w:autoSpaceDE/>
              <w:autoSpaceDN/>
              <w:adjustRightInd/>
              <w:spacing w:before="20" w:after="20"/>
              <w:jc w:val="center"/>
              <w:rPr>
                <w:sz w:val="24"/>
                <w:szCs w:val="24"/>
              </w:rPr>
            </w:pPr>
            <w:r>
              <w:rPr>
                <w:sz w:val="24"/>
                <w:szCs w:val="24"/>
              </w:rPr>
              <w:t>4,720</w:t>
            </w:r>
          </w:p>
          <w:p w:rsidR="009B7B88" w:rsidRPr="00D77E43" w:rsidRDefault="009B7B88" w:rsidP="009B7B88">
            <w:pPr>
              <w:widowControl/>
              <w:autoSpaceDE/>
              <w:autoSpaceDN/>
              <w:adjustRightInd/>
              <w:spacing w:before="20" w:after="20"/>
              <w:jc w:val="center"/>
              <w:rPr>
                <w:sz w:val="24"/>
                <w:szCs w:val="24"/>
              </w:rPr>
            </w:pPr>
            <w:r w:rsidRPr="00D77E43">
              <w:rPr>
                <w:sz w:val="24"/>
                <w:szCs w:val="24"/>
              </w:rPr>
              <w:t>0,983</w:t>
            </w:r>
          </w:p>
          <w:p w:rsidR="009B7B88" w:rsidRPr="00D77E43" w:rsidRDefault="009B7B88" w:rsidP="009B7B88">
            <w:pPr>
              <w:widowControl/>
              <w:autoSpaceDE/>
              <w:autoSpaceDN/>
              <w:adjustRightInd/>
              <w:spacing w:before="20" w:after="20"/>
              <w:jc w:val="center"/>
              <w:rPr>
                <w:sz w:val="24"/>
                <w:szCs w:val="24"/>
              </w:rPr>
            </w:pPr>
            <w:r w:rsidRPr="00D77E43">
              <w:rPr>
                <w:sz w:val="24"/>
                <w:szCs w:val="24"/>
              </w:rPr>
              <w:t>16,76</w:t>
            </w:r>
          </w:p>
        </w:tc>
      </w:tr>
      <w:tr w:rsidR="009B7B88" w:rsidRPr="00D77E43" w:rsidTr="009B7B88">
        <w:tc>
          <w:tcPr>
            <w:tcW w:w="0" w:type="auto"/>
            <w:vAlign w:val="center"/>
          </w:tcPr>
          <w:p w:rsidR="009B7B88" w:rsidRPr="00D77E43" w:rsidRDefault="009B7B88" w:rsidP="009B7B88">
            <w:pPr>
              <w:widowControl/>
              <w:autoSpaceDE/>
              <w:autoSpaceDN/>
              <w:adjustRightInd/>
              <w:spacing w:before="20" w:after="20"/>
              <w:jc w:val="center"/>
              <w:rPr>
                <w:sz w:val="24"/>
                <w:szCs w:val="24"/>
              </w:rPr>
            </w:pPr>
            <w:r w:rsidRPr="00D77E43">
              <w:rPr>
                <w:sz w:val="24"/>
                <w:szCs w:val="24"/>
              </w:rPr>
              <w:t>11</w:t>
            </w:r>
          </w:p>
        </w:tc>
        <w:tc>
          <w:tcPr>
            <w:tcW w:w="2156" w:type="dxa"/>
            <w:vAlign w:val="center"/>
          </w:tcPr>
          <w:p w:rsidR="009B7B88" w:rsidRPr="00D77E43" w:rsidRDefault="009B7B88" w:rsidP="009B7B88">
            <w:pPr>
              <w:widowControl/>
              <w:autoSpaceDE/>
              <w:autoSpaceDN/>
              <w:adjustRightInd/>
              <w:spacing w:before="20" w:after="20"/>
              <w:jc w:val="left"/>
              <w:rPr>
                <w:sz w:val="24"/>
                <w:szCs w:val="24"/>
              </w:rPr>
            </w:pPr>
            <w:r w:rsidRPr="00D77E43">
              <w:rPr>
                <w:sz w:val="24"/>
                <w:szCs w:val="24"/>
              </w:rPr>
              <w:t>Монтаж ж/б ферм</w:t>
            </w:r>
          </w:p>
        </w:tc>
        <w:tc>
          <w:tcPr>
            <w:tcW w:w="4583" w:type="dxa"/>
          </w:tcPr>
          <w:p w:rsidR="009B7B88" w:rsidRPr="00D77E43" w:rsidRDefault="009B7B88" w:rsidP="009B7B88">
            <w:pPr>
              <w:widowControl/>
              <w:autoSpaceDE/>
              <w:autoSpaceDN/>
              <w:adjustRightInd/>
              <w:spacing w:before="20" w:after="20"/>
              <w:jc w:val="left"/>
              <w:rPr>
                <w:sz w:val="24"/>
                <w:szCs w:val="24"/>
              </w:rPr>
            </w:pPr>
            <w:r w:rsidRPr="00D77E43">
              <w:rPr>
                <w:sz w:val="24"/>
                <w:szCs w:val="24"/>
              </w:rPr>
              <w:t>1.Установка ферм пролетом 15 м, шт.</w:t>
            </w:r>
          </w:p>
          <w:p w:rsidR="009B7B88" w:rsidRPr="00D77E43" w:rsidRDefault="009B7B88" w:rsidP="009B7B88">
            <w:pPr>
              <w:widowControl/>
              <w:autoSpaceDE/>
              <w:autoSpaceDN/>
              <w:adjustRightInd/>
              <w:spacing w:before="20" w:after="20"/>
              <w:jc w:val="left"/>
              <w:rPr>
                <w:sz w:val="24"/>
                <w:szCs w:val="24"/>
              </w:rPr>
            </w:pPr>
            <w:r w:rsidRPr="00D77E43">
              <w:rPr>
                <w:sz w:val="24"/>
                <w:szCs w:val="24"/>
              </w:rPr>
              <w:t>2.Сварка монтажных стыков, 10,0 м</w:t>
            </w:r>
          </w:p>
        </w:tc>
        <w:tc>
          <w:tcPr>
            <w:tcW w:w="0" w:type="auto"/>
            <w:vAlign w:val="center"/>
          </w:tcPr>
          <w:p w:rsidR="009B7B88" w:rsidRPr="00D77E43" w:rsidRDefault="009B7B88" w:rsidP="009B7B88">
            <w:pPr>
              <w:widowControl/>
              <w:autoSpaceDE/>
              <w:autoSpaceDN/>
              <w:adjustRightInd/>
              <w:spacing w:before="20" w:after="20"/>
              <w:jc w:val="center"/>
              <w:rPr>
                <w:sz w:val="24"/>
                <w:szCs w:val="24"/>
              </w:rPr>
            </w:pPr>
            <w:r w:rsidRPr="00D77E43">
              <w:rPr>
                <w:sz w:val="24"/>
                <w:szCs w:val="24"/>
              </w:rPr>
              <w:t>22,00</w:t>
            </w:r>
          </w:p>
          <w:p w:rsidR="009B7B88" w:rsidRPr="00D77E43" w:rsidRDefault="009B7B88" w:rsidP="009B7B88">
            <w:pPr>
              <w:widowControl/>
              <w:autoSpaceDE/>
              <w:autoSpaceDN/>
              <w:adjustRightInd/>
              <w:spacing w:before="20" w:after="20"/>
              <w:jc w:val="center"/>
              <w:rPr>
                <w:sz w:val="24"/>
                <w:szCs w:val="24"/>
              </w:rPr>
            </w:pPr>
            <w:r w:rsidRPr="00D77E43">
              <w:rPr>
                <w:sz w:val="24"/>
                <w:szCs w:val="24"/>
              </w:rPr>
              <w:t>0,980</w:t>
            </w:r>
          </w:p>
        </w:tc>
        <w:tc>
          <w:tcPr>
            <w:tcW w:w="0" w:type="auto"/>
            <w:vAlign w:val="center"/>
          </w:tcPr>
          <w:p w:rsidR="009B7B88" w:rsidRPr="00D77E43" w:rsidRDefault="009B7B88" w:rsidP="009B7B88">
            <w:pPr>
              <w:widowControl/>
              <w:autoSpaceDE/>
              <w:autoSpaceDN/>
              <w:adjustRightInd/>
              <w:spacing w:before="20" w:after="20"/>
              <w:jc w:val="center"/>
              <w:rPr>
                <w:sz w:val="24"/>
                <w:szCs w:val="24"/>
              </w:rPr>
            </w:pPr>
            <w:r w:rsidRPr="00D77E43">
              <w:rPr>
                <w:sz w:val="24"/>
                <w:szCs w:val="24"/>
              </w:rPr>
              <w:t>5,380</w:t>
            </w:r>
          </w:p>
          <w:p w:rsidR="009B7B88" w:rsidRPr="00D77E43" w:rsidRDefault="009B7B88" w:rsidP="009B7B88">
            <w:pPr>
              <w:widowControl/>
              <w:autoSpaceDE/>
              <w:autoSpaceDN/>
              <w:adjustRightInd/>
              <w:spacing w:before="20" w:after="20"/>
              <w:jc w:val="center"/>
              <w:rPr>
                <w:sz w:val="24"/>
                <w:szCs w:val="24"/>
              </w:rPr>
            </w:pPr>
            <w:r w:rsidRPr="00D77E43">
              <w:rPr>
                <w:sz w:val="24"/>
                <w:szCs w:val="24"/>
              </w:rPr>
              <w:t>6,670</w:t>
            </w:r>
          </w:p>
        </w:tc>
      </w:tr>
    </w:tbl>
    <w:p w:rsidR="00154341" w:rsidRDefault="00154341" w:rsidP="009F3230">
      <w:pPr>
        <w:spacing w:after="0" w:line="240" w:lineRule="auto"/>
        <w:rPr>
          <w:szCs w:val="28"/>
        </w:rPr>
      </w:pPr>
    </w:p>
    <w:p w:rsidR="00C15908" w:rsidRPr="009B7B88" w:rsidRDefault="00C15908" w:rsidP="009F3230">
      <w:pPr>
        <w:shd w:val="clear" w:color="auto" w:fill="FFFFFF"/>
        <w:spacing w:after="0" w:line="240" w:lineRule="auto"/>
        <w:jc w:val="center"/>
        <w:rPr>
          <w:b/>
          <w:szCs w:val="28"/>
        </w:rPr>
      </w:pPr>
      <w:r w:rsidRPr="0054173D">
        <w:rPr>
          <w:b/>
          <w:color w:val="000000"/>
          <w:szCs w:val="28"/>
        </w:rPr>
        <w:t xml:space="preserve">7.5 </w:t>
      </w:r>
      <w:r>
        <w:rPr>
          <w:rFonts w:eastAsia="Times New Roman"/>
          <w:b/>
          <w:color w:val="000000"/>
          <w:szCs w:val="28"/>
        </w:rPr>
        <w:t>И</w:t>
      </w:r>
      <w:r w:rsidRPr="0054173D">
        <w:rPr>
          <w:rFonts w:eastAsia="Times New Roman"/>
          <w:b/>
          <w:color w:val="000000"/>
          <w:szCs w:val="28"/>
        </w:rPr>
        <w:t>счисление заработной платы по аккордно-премиальной системе</w:t>
      </w:r>
      <w:r w:rsidR="009B7B88">
        <w:rPr>
          <w:b/>
          <w:szCs w:val="28"/>
        </w:rPr>
        <w:t xml:space="preserve"> </w:t>
      </w:r>
      <w:r>
        <w:rPr>
          <w:rFonts w:eastAsia="Times New Roman"/>
          <w:b/>
          <w:color w:val="000000"/>
          <w:szCs w:val="28"/>
        </w:rPr>
        <w:t>о</w:t>
      </w:r>
      <w:r w:rsidRPr="0054173D">
        <w:rPr>
          <w:rFonts w:eastAsia="Times New Roman"/>
          <w:b/>
          <w:color w:val="000000"/>
          <w:szCs w:val="28"/>
        </w:rPr>
        <w:t>платы труда</w:t>
      </w:r>
    </w:p>
    <w:p w:rsidR="00C15908" w:rsidRPr="0054173D" w:rsidRDefault="00C15908" w:rsidP="009F3230">
      <w:pPr>
        <w:shd w:val="clear" w:color="auto" w:fill="FFFFFF"/>
        <w:spacing w:after="0" w:line="240" w:lineRule="auto"/>
        <w:ind w:left="24" w:firstLine="709"/>
        <w:jc w:val="center"/>
        <w:rPr>
          <w:b/>
          <w:szCs w:val="28"/>
        </w:rPr>
      </w:pPr>
    </w:p>
    <w:p w:rsidR="00C15908" w:rsidRPr="00622855" w:rsidRDefault="00C15908" w:rsidP="009F3230">
      <w:pPr>
        <w:shd w:val="clear" w:color="auto" w:fill="FFFFFF"/>
        <w:spacing w:after="0" w:line="240" w:lineRule="auto"/>
        <w:ind w:left="29" w:right="24" w:firstLine="709"/>
        <w:rPr>
          <w:szCs w:val="28"/>
        </w:rPr>
      </w:pPr>
      <w:r w:rsidRPr="00622855">
        <w:rPr>
          <w:rFonts w:eastAsia="Times New Roman"/>
          <w:color w:val="000000"/>
          <w:szCs w:val="28"/>
        </w:rPr>
        <w:t>С целью повышения материальной заинтересован</w:t>
      </w:r>
      <w:r w:rsidRPr="00622855">
        <w:rPr>
          <w:rFonts w:eastAsia="Times New Roman"/>
          <w:color w:val="000000"/>
          <w:szCs w:val="28"/>
        </w:rPr>
        <w:softHyphen/>
        <w:t>ности рабочих-строителей, улучшения качества строи</w:t>
      </w:r>
      <w:r w:rsidRPr="00622855">
        <w:rPr>
          <w:rFonts w:eastAsia="Times New Roman"/>
          <w:color w:val="000000"/>
          <w:szCs w:val="28"/>
        </w:rPr>
        <w:softHyphen/>
        <w:t>тельно-монтажных работ, повышения производитель</w:t>
      </w:r>
      <w:r w:rsidRPr="00622855">
        <w:rPr>
          <w:rFonts w:eastAsia="Times New Roman"/>
          <w:color w:val="000000"/>
          <w:szCs w:val="28"/>
        </w:rPr>
        <w:softHyphen/>
        <w:t>ности труда и снижения затрат в строительном произ</w:t>
      </w:r>
      <w:r w:rsidRPr="00622855">
        <w:rPr>
          <w:rFonts w:eastAsia="Times New Roman"/>
          <w:color w:val="000000"/>
          <w:szCs w:val="28"/>
        </w:rPr>
        <w:softHyphen/>
        <w:t>водстве широко применяют аккордно-премиальную систему оплаты труда. При этом системе оплаты тру</w:t>
      </w:r>
      <w:r w:rsidRPr="00622855">
        <w:rPr>
          <w:rFonts w:eastAsia="Times New Roman"/>
          <w:color w:val="000000"/>
          <w:szCs w:val="28"/>
        </w:rPr>
        <w:softHyphen/>
        <w:t>да аккордный заработок, как правило, дополняется премией за достижения соответствующих количествен</w:t>
      </w:r>
      <w:r w:rsidRPr="00622855">
        <w:rPr>
          <w:rFonts w:eastAsia="Times New Roman"/>
          <w:color w:val="000000"/>
          <w:szCs w:val="28"/>
        </w:rPr>
        <w:softHyphen/>
        <w:t xml:space="preserve">ных и качественных показателей </w:t>
      </w:r>
      <w:r w:rsidRPr="00622855">
        <w:rPr>
          <w:rFonts w:eastAsia="Times New Roman"/>
          <w:color w:val="000000"/>
          <w:szCs w:val="28"/>
        </w:rPr>
        <w:lastRenderedPageBreak/>
        <w:t>в бригадах и звеньях, что регламентируется основными принципами совершенствования организации заработной платы на дан</w:t>
      </w:r>
      <w:r w:rsidRPr="00622855">
        <w:rPr>
          <w:rFonts w:eastAsia="Times New Roman"/>
          <w:color w:val="000000"/>
          <w:szCs w:val="28"/>
        </w:rPr>
        <w:softHyphen/>
        <w:t>ном этапе строительства. Бригады, переведенные на аккордно-премиальную систему оплаты, получают ут</w:t>
      </w:r>
      <w:r w:rsidRPr="00622855">
        <w:rPr>
          <w:rFonts w:eastAsia="Times New Roman"/>
          <w:color w:val="000000"/>
          <w:szCs w:val="28"/>
        </w:rPr>
        <w:softHyphen/>
        <w:t>вержденный главным инженером строек аккордный наряд-задание на выполнение установленного на ме</w:t>
      </w:r>
      <w:r w:rsidRPr="00622855">
        <w:rPr>
          <w:rFonts w:eastAsia="Times New Roman"/>
          <w:color w:val="000000"/>
          <w:szCs w:val="28"/>
        </w:rPr>
        <w:softHyphen/>
        <w:t>сяц плана работ.</w:t>
      </w:r>
    </w:p>
    <w:p w:rsidR="00C15908" w:rsidRPr="00622855" w:rsidRDefault="00C15908" w:rsidP="001B14C9">
      <w:pPr>
        <w:shd w:val="clear" w:color="auto" w:fill="FFFFFF"/>
        <w:spacing w:after="0" w:line="240" w:lineRule="auto"/>
        <w:ind w:left="10" w:right="48" w:firstLine="709"/>
        <w:rPr>
          <w:szCs w:val="28"/>
        </w:rPr>
      </w:pPr>
      <w:r w:rsidRPr="00622855">
        <w:rPr>
          <w:rFonts w:eastAsia="Times New Roman"/>
          <w:color w:val="000000"/>
          <w:szCs w:val="28"/>
        </w:rPr>
        <w:t>Оплата труда рабочих производится исходя из фак</w:t>
      </w:r>
      <w:r w:rsidRPr="00622855">
        <w:rPr>
          <w:rFonts w:eastAsia="Times New Roman"/>
          <w:color w:val="000000"/>
          <w:szCs w:val="28"/>
        </w:rPr>
        <w:softHyphen/>
        <w:t>тически выполненных и принятых работ и комплексов по аккордному заданию. Приемка выполненных работ производится в строгом соответствии с рабочими чертежами проектов, СНиПами</w:t>
      </w:r>
      <w:r>
        <w:rPr>
          <w:rFonts w:eastAsia="Times New Roman"/>
          <w:color w:val="000000"/>
          <w:szCs w:val="28"/>
        </w:rPr>
        <w:t xml:space="preserve"> и техническими условия</w:t>
      </w:r>
      <w:r>
        <w:rPr>
          <w:rFonts w:eastAsia="Times New Roman"/>
          <w:color w:val="000000"/>
          <w:szCs w:val="28"/>
        </w:rPr>
        <w:softHyphen/>
        <w:t>ми (ТУ).</w:t>
      </w:r>
      <w:r w:rsidRPr="00622855">
        <w:rPr>
          <w:rFonts w:eastAsia="Times New Roman"/>
          <w:color w:val="000000"/>
          <w:szCs w:val="28"/>
        </w:rPr>
        <w:t xml:space="preserve"> Допущенные бригадой нарушения требова</w:t>
      </w:r>
      <w:r w:rsidRPr="00622855">
        <w:rPr>
          <w:rFonts w:eastAsia="Times New Roman"/>
          <w:color w:val="000000"/>
          <w:szCs w:val="28"/>
        </w:rPr>
        <w:softHyphen/>
        <w:t>ний проект</w:t>
      </w:r>
      <w:r>
        <w:rPr>
          <w:rFonts w:eastAsia="Times New Roman"/>
          <w:color w:val="000000"/>
          <w:szCs w:val="28"/>
        </w:rPr>
        <w:t xml:space="preserve">а и СНиП должны быть устранены </w:t>
      </w:r>
      <w:r w:rsidRPr="00622855">
        <w:rPr>
          <w:rFonts w:eastAsia="Times New Roman"/>
          <w:color w:val="000000"/>
          <w:szCs w:val="28"/>
        </w:rPr>
        <w:t xml:space="preserve"> в пределах установленного заданием календарного срока без дополнительной оплаты.</w:t>
      </w:r>
    </w:p>
    <w:p w:rsidR="00C15908" w:rsidRPr="00622855" w:rsidRDefault="00C15908" w:rsidP="001B14C9">
      <w:pPr>
        <w:shd w:val="clear" w:color="auto" w:fill="FFFFFF"/>
        <w:spacing w:after="0" w:line="240" w:lineRule="auto"/>
        <w:ind w:right="62" w:firstLine="709"/>
        <w:rPr>
          <w:szCs w:val="28"/>
        </w:rPr>
      </w:pPr>
      <w:r w:rsidRPr="00622855">
        <w:rPr>
          <w:rFonts w:eastAsia="Times New Roman"/>
          <w:color w:val="000000"/>
          <w:szCs w:val="28"/>
        </w:rPr>
        <w:t xml:space="preserve">В </w:t>
      </w:r>
      <w:r>
        <w:rPr>
          <w:rFonts w:eastAsia="Times New Roman"/>
          <w:color w:val="000000"/>
          <w:szCs w:val="28"/>
        </w:rPr>
        <w:t xml:space="preserve">настоящей задаче применяются размеры премий,  установленные еще в </w:t>
      </w:r>
      <w:r w:rsidRPr="00622855">
        <w:rPr>
          <w:rFonts w:eastAsia="Times New Roman"/>
          <w:color w:val="000000"/>
          <w:szCs w:val="28"/>
        </w:rPr>
        <w:t xml:space="preserve">СССР </w:t>
      </w:r>
      <w:r>
        <w:rPr>
          <w:rFonts w:eastAsia="Times New Roman"/>
          <w:color w:val="000000"/>
          <w:szCs w:val="28"/>
        </w:rPr>
        <w:t xml:space="preserve">для </w:t>
      </w:r>
      <w:r w:rsidRPr="00622855">
        <w:rPr>
          <w:rFonts w:eastAsia="Times New Roman"/>
          <w:color w:val="000000"/>
          <w:szCs w:val="28"/>
        </w:rPr>
        <w:t>работников производственных отраслей народного хозяйст</w:t>
      </w:r>
      <w:r>
        <w:rPr>
          <w:rFonts w:eastAsia="Times New Roman"/>
          <w:color w:val="000000"/>
          <w:szCs w:val="28"/>
        </w:rPr>
        <w:t xml:space="preserve">ва. С целью приобретения навыков начисления заработной платы по аккордно-премиальной системе мы рассмотрим примеры начисления премий существовавших в ССР. </w:t>
      </w:r>
      <w:r w:rsidRPr="00622855">
        <w:rPr>
          <w:rFonts w:eastAsia="Times New Roman"/>
          <w:color w:val="000000"/>
          <w:szCs w:val="28"/>
        </w:rPr>
        <w:t xml:space="preserve"> </w:t>
      </w:r>
      <w:r>
        <w:rPr>
          <w:rFonts w:eastAsia="Times New Roman"/>
          <w:color w:val="000000"/>
          <w:szCs w:val="28"/>
        </w:rPr>
        <w:t>М</w:t>
      </w:r>
      <w:r w:rsidRPr="00622855">
        <w:rPr>
          <w:rFonts w:eastAsia="Times New Roman"/>
          <w:color w:val="000000"/>
          <w:szCs w:val="28"/>
        </w:rPr>
        <w:t>аксималь</w:t>
      </w:r>
      <w:r>
        <w:rPr>
          <w:rFonts w:eastAsia="Times New Roman"/>
          <w:color w:val="000000"/>
          <w:szCs w:val="28"/>
        </w:rPr>
        <w:t>ный размер премии устанавли</w:t>
      </w:r>
      <w:r>
        <w:rPr>
          <w:rFonts w:eastAsia="Times New Roman"/>
          <w:color w:val="000000"/>
          <w:szCs w:val="28"/>
        </w:rPr>
        <w:softHyphen/>
        <w:t>вал</w:t>
      </w:r>
      <w:r w:rsidRPr="00622855">
        <w:rPr>
          <w:rFonts w:eastAsia="Times New Roman"/>
          <w:color w:val="000000"/>
          <w:szCs w:val="28"/>
        </w:rPr>
        <w:t>ся:</w:t>
      </w:r>
    </w:p>
    <w:p w:rsidR="00C15908" w:rsidRPr="00622855" w:rsidRDefault="00C15908" w:rsidP="001B14C9">
      <w:pPr>
        <w:shd w:val="clear" w:color="auto" w:fill="FFFFFF"/>
        <w:spacing w:after="0" w:line="240" w:lineRule="auto"/>
        <w:ind w:left="14" w:right="91" w:firstLine="709"/>
        <w:rPr>
          <w:szCs w:val="28"/>
        </w:rPr>
      </w:pPr>
      <w:r w:rsidRPr="00622855">
        <w:rPr>
          <w:rFonts w:eastAsia="Times New Roman"/>
          <w:color w:val="000000"/>
          <w:szCs w:val="28"/>
        </w:rPr>
        <w:t xml:space="preserve">а) на объектах нового строительства </w:t>
      </w:r>
      <w:r>
        <w:rPr>
          <w:szCs w:val="28"/>
        </w:rPr>
        <w:t>–</w:t>
      </w:r>
      <w:r w:rsidRPr="00622855">
        <w:rPr>
          <w:rFonts w:eastAsia="Times New Roman"/>
          <w:color w:val="000000"/>
          <w:szCs w:val="28"/>
        </w:rPr>
        <w:t xml:space="preserve"> до 40 % аккордного (сдельного) заработка;</w:t>
      </w:r>
    </w:p>
    <w:p w:rsidR="00C15908" w:rsidRPr="00622855" w:rsidRDefault="00C15908" w:rsidP="001B14C9">
      <w:pPr>
        <w:shd w:val="clear" w:color="auto" w:fill="FFFFFF"/>
        <w:tabs>
          <w:tab w:val="left" w:pos="614"/>
        </w:tabs>
        <w:spacing w:after="0" w:line="240" w:lineRule="auto"/>
        <w:ind w:left="5" w:firstLine="709"/>
        <w:rPr>
          <w:szCs w:val="28"/>
        </w:rPr>
      </w:pPr>
      <w:r w:rsidRPr="00622855">
        <w:rPr>
          <w:rFonts w:eastAsia="Times New Roman"/>
          <w:color w:val="000000"/>
          <w:szCs w:val="28"/>
        </w:rPr>
        <w:t>б)</w:t>
      </w:r>
      <w:r w:rsidRPr="00622855">
        <w:rPr>
          <w:rFonts w:eastAsia="Times New Roman"/>
          <w:color w:val="000000"/>
          <w:szCs w:val="28"/>
        </w:rPr>
        <w:tab/>
        <w:t>на объектах реконструкции и технического пере</w:t>
      </w:r>
      <w:r w:rsidRPr="00622855">
        <w:rPr>
          <w:rFonts w:eastAsia="Times New Roman"/>
          <w:color w:val="000000"/>
          <w:szCs w:val="28"/>
        </w:rPr>
        <w:softHyphen/>
        <w:t xml:space="preserve">вооружения, а также объектах, возводимых вахтовым методом, </w:t>
      </w:r>
      <w:r>
        <w:rPr>
          <w:szCs w:val="28"/>
        </w:rPr>
        <w:t>–</w:t>
      </w:r>
      <w:r>
        <w:rPr>
          <w:rFonts w:eastAsia="Times New Roman"/>
          <w:color w:val="000000"/>
          <w:szCs w:val="28"/>
        </w:rPr>
        <w:t xml:space="preserve"> </w:t>
      </w:r>
      <w:r w:rsidRPr="00622855">
        <w:rPr>
          <w:rFonts w:eastAsia="Times New Roman"/>
          <w:color w:val="000000"/>
          <w:szCs w:val="28"/>
        </w:rPr>
        <w:t>до 60 %</w:t>
      </w:r>
      <w:r>
        <w:rPr>
          <w:rFonts w:eastAsia="Times New Roman"/>
          <w:color w:val="000000"/>
          <w:szCs w:val="28"/>
        </w:rPr>
        <w:t>.</w:t>
      </w:r>
    </w:p>
    <w:p w:rsidR="00C15908" w:rsidRPr="00622855" w:rsidRDefault="00C15908" w:rsidP="001B14C9">
      <w:pPr>
        <w:shd w:val="clear" w:color="auto" w:fill="FFFFFF"/>
        <w:spacing w:after="0" w:line="240" w:lineRule="auto"/>
        <w:ind w:right="173" w:firstLine="709"/>
        <w:rPr>
          <w:rFonts w:eastAsia="Times New Roman"/>
          <w:smallCaps/>
          <w:color w:val="000000"/>
          <w:szCs w:val="28"/>
        </w:rPr>
      </w:pPr>
      <w:r w:rsidRPr="00622855">
        <w:rPr>
          <w:rFonts w:eastAsia="Times New Roman"/>
          <w:color w:val="000000"/>
          <w:szCs w:val="28"/>
        </w:rPr>
        <w:t>Полный заработок бригад при аккордно-премиаль</w:t>
      </w:r>
      <w:r w:rsidRPr="00622855">
        <w:rPr>
          <w:rFonts w:eastAsia="Times New Roman"/>
          <w:color w:val="000000"/>
          <w:szCs w:val="28"/>
        </w:rPr>
        <w:softHyphen/>
        <w:t xml:space="preserve">ной системе оплаты труда </w:t>
      </w:r>
      <m:oMath>
        <m:sSub>
          <m:sSubPr>
            <m:ctrlPr>
              <w:rPr>
                <w:rFonts w:ascii="Cambria Math" w:hAnsi="Cambria Math"/>
                <w:szCs w:val="28"/>
                <w:lang w:val="en-US"/>
              </w:rPr>
            </m:ctrlPr>
          </m:sSubPr>
          <m:e>
            <m:r>
              <m:rPr>
                <m:sty m:val="p"/>
              </m:rPr>
              <w:rPr>
                <w:rFonts w:ascii="Cambria Math" w:hAnsi="Cambria Math"/>
                <w:szCs w:val="28"/>
                <w:lang w:val="en-US"/>
              </w:rPr>
              <m:t>S</m:t>
            </m:r>
          </m:e>
          <m:sub>
            <m:r>
              <m:rPr>
                <m:sty m:val="p"/>
              </m:rPr>
              <w:rPr>
                <w:rFonts w:ascii="Cambria Math" w:hAnsi="Cambria Math"/>
                <w:szCs w:val="28"/>
                <w:lang w:val="en-US"/>
              </w:rPr>
              <m:t>ak</m:t>
            </m:r>
            <m:r>
              <m:rPr>
                <m:sty m:val="p"/>
              </m:rPr>
              <w:rPr>
                <w:rFonts w:ascii="Cambria Math"/>
                <w:szCs w:val="28"/>
              </w:rPr>
              <m:t>п</m:t>
            </m:r>
          </m:sub>
        </m:sSub>
      </m:oMath>
      <w:r w:rsidRPr="00622855">
        <w:rPr>
          <w:rFonts w:eastAsia="Times New Roman"/>
          <w:color w:val="000000"/>
          <w:szCs w:val="28"/>
        </w:rPr>
        <w:t>, можно подсчи</w:t>
      </w:r>
      <w:r w:rsidRPr="00622855">
        <w:rPr>
          <w:rFonts w:eastAsia="Times New Roman"/>
          <w:color w:val="000000"/>
          <w:szCs w:val="28"/>
        </w:rPr>
        <w:softHyphen/>
        <w:t>тать, применяя следующую формулу</w:t>
      </w:r>
      <w:r w:rsidRPr="00622855">
        <w:rPr>
          <w:rFonts w:eastAsia="Times New Roman"/>
          <w:smallCaps/>
          <w:color w:val="000000"/>
          <w:szCs w:val="28"/>
        </w:rPr>
        <w:t xml:space="preserve">. </w:t>
      </w:r>
    </w:p>
    <w:p w:rsidR="00C15908" w:rsidRPr="00622855" w:rsidRDefault="00C15908" w:rsidP="001B14C9">
      <w:pPr>
        <w:shd w:val="clear" w:color="auto" w:fill="FFFFFF"/>
        <w:spacing w:after="0" w:line="240" w:lineRule="auto"/>
        <w:ind w:right="173" w:firstLine="709"/>
        <w:rPr>
          <w:rFonts w:eastAsia="Times New Roman"/>
          <w:smallCaps/>
          <w:color w:val="000000"/>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9F3230" w:rsidRPr="009F3230" w:rsidTr="009F3230">
        <w:tc>
          <w:tcPr>
            <w:tcW w:w="9540" w:type="dxa"/>
            <w:vAlign w:val="center"/>
          </w:tcPr>
          <w:p w:rsidR="009F3230" w:rsidRPr="009F3230" w:rsidRDefault="000D1A1B" w:rsidP="009F3230">
            <w:pPr>
              <w:shd w:val="clear" w:color="auto" w:fill="FFFFFF"/>
              <w:spacing w:after="0"/>
              <w:jc w:val="center"/>
              <w:rPr>
                <w:rFonts w:eastAsia="Times New Roman"/>
                <w:smallCaps/>
                <w:color w:val="000000"/>
                <w:szCs w:val="28"/>
              </w:rPr>
            </w:pPr>
            <m:oMath>
              <m:sSub>
                <m:sSubPr>
                  <m:ctrlPr>
                    <w:rPr>
                      <w:rFonts w:ascii="Cambria Math" w:eastAsia="Times New Roman" w:hAnsi="Cambria Math"/>
                      <w:smallCaps/>
                      <w:color w:val="000000"/>
                      <w:szCs w:val="28"/>
                    </w:rPr>
                  </m:ctrlPr>
                </m:sSubPr>
                <m:e>
                  <m:r>
                    <m:rPr>
                      <m:sty m:val="p"/>
                    </m:rPr>
                    <w:rPr>
                      <w:rFonts w:ascii="Cambria Math" w:eastAsia="Times New Roman"/>
                      <w:smallCaps/>
                      <w:color w:val="000000"/>
                      <w:szCs w:val="28"/>
                    </w:rPr>
                    <m:t>S</m:t>
                  </m:r>
                </m:e>
                <m:sub>
                  <m:r>
                    <m:rPr>
                      <m:sty m:val="p"/>
                    </m:rPr>
                    <w:rPr>
                      <w:rFonts w:ascii="Cambria Math" w:eastAsia="Times New Roman"/>
                      <w:smallCaps/>
                      <w:color w:val="000000"/>
                      <w:szCs w:val="28"/>
                    </w:rPr>
                    <m:t>ak</m:t>
                  </m:r>
                  <m:r>
                    <m:rPr>
                      <m:sty m:val="p"/>
                    </m:rPr>
                    <w:rPr>
                      <w:rFonts w:ascii="Cambria Math" w:eastAsia="Times New Roman" w:hAnsi="Cambria Math"/>
                      <w:smallCaps/>
                      <w:color w:val="000000"/>
                      <w:szCs w:val="28"/>
                    </w:rPr>
                    <m:t>п</m:t>
                  </m:r>
                </m:sub>
              </m:sSub>
              <m:r>
                <m:rPr>
                  <m:sty m:val="p"/>
                </m:rPr>
                <w:rPr>
                  <w:rFonts w:ascii="Cambria Math" w:eastAsia="Times New Roman"/>
                  <w:smallCaps/>
                  <w:color w:val="000000"/>
                  <w:szCs w:val="28"/>
                </w:rPr>
                <m:t xml:space="preserve">= </m:t>
              </m:r>
              <m:sSub>
                <m:sSubPr>
                  <m:ctrlPr>
                    <w:rPr>
                      <w:rFonts w:ascii="Cambria Math" w:eastAsia="Times New Roman" w:hAnsi="Cambria Math"/>
                      <w:smallCaps/>
                      <w:color w:val="000000"/>
                      <w:szCs w:val="28"/>
                    </w:rPr>
                  </m:ctrlPr>
                </m:sSubPr>
                <m:e>
                  <m:r>
                    <m:rPr>
                      <m:sty m:val="p"/>
                    </m:rPr>
                    <w:rPr>
                      <w:rFonts w:ascii="Cambria Math" w:eastAsia="Times New Roman"/>
                      <w:smallCaps/>
                      <w:color w:val="000000"/>
                      <w:szCs w:val="28"/>
                      <w:lang w:val="en-US"/>
                    </w:rPr>
                    <m:t>S</m:t>
                  </m:r>
                </m:e>
                <m:sub>
                  <m:r>
                    <m:rPr>
                      <m:sty m:val="p"/>
                    </m:rPr>
                    <w:rPr>
                      <w:rFonts w:ascii="Cambria Math" w:eastAsia="Times New Roman"/>
                      <w:smallCaps/>
                      <w:color w:val="000000"/>
                      <w:szCs w:val="28"/>
                      <w:lang w:val="en-US"/>
                    </w:rPr>
                    <m:t>ak</m:t>
                  </m:r>
                </m:sub>
              </m:sSub>
              <m:r>
                <m:rPr>
                  <m:sty m:val="p"/>
                </m:rPr>
                <w:rPr>
                  <w:rFonts w:ascii="Cambria Math" w:eastAsia="Times New Roman"/>
                  <w:smallCaps/>
                  <w:color w:val="000000"/>
                  <w:szCs w:val="28"/>
                </w:rPr>
                <m:t xml:space="preserve">+ </m:t>
              </m:r>
              <m:r>
                <m:rPr>
                  <m:sty m:val="p"/>
                </m:rPr>
                <w:rPr>
                  <w:rFonts w:ascii="Cambria Math" w:eastAsia="Times New Roman" w:hAnsi="Cambria Math"/>
                  <w:smallCaps/>
                  <w:color w:val="000000"/>
                  <w:szCs w:val="28"/>
                </w:rPr>
                <m:t>П</m:t>
              </m:r>
              <m:r>
                <m:rPr>
                  <m:sty m:val="p"/>
                </m:rPr>
                <w:rPr>
                  <w:rFonts w:ascii="Cambria Math" w:eastAsia="Times New Roman"/>
                  <w:smallCaps/>
                  <w:color w:val="000000"/>
                  <w:szCs w:val="28"/>
                </w:rPr>
                <m:t xml:space="preserve"> </m:t>
              </m:r>
            </m:oMath>
            <w:r w:rsidR="009F3230" w:rsidRPr="009F3230">
              <w:rPr>
                <w:rFonts w:eastAsia="Times New Roman"/>
                <w:smallCaps/>
                <w:color w:val="000000"/>
                <w:szCs w:val="28"/>
              </w:rPr>
              <w:t>,</w:t>
            </w:r>
          </w:p>
        </w:tc>
        <w:tc>
          <w:tcPr>
            <w:tcW w:w="314" w:type="dxa"/>
            <w:vAlign w:val="center"/>
          </w:tcPr>
          <w:p w:rsidR="009F3230" w:rsidRPr="009F3230" w:rsidRDefault="009F3230" w:rsidP="009F3230">
            <w:pPr>
              <w:shd w:val="clear" w:color="auto" w:fill="FFFFFF"/>
              <w:spacing w:after="0"/>
              <w:jc w:val="center"/>
              <w:rPr>
                <w:rFonts w:eastAsia="Times New Roman"/>
                <w:smallCaps/>
                <w:color w:val="000000"/>
                <w:szCs w:val="28"/>
              </w:rPr>
            </w:pPr>
            <w:r w:rsidRPr="009F3230">
              <w:rPr>
                <w:rFonts w:eastAsia="Times New Roman"/>
                <w:smallCaps/>
                <w:color w:val="000000"/>
                <w:szCs w:val="28"/>
              </w:rPr>
              <w:t>(7.7)</w:t>
            </w:r>
          </w:p>
        </w:tc>
      </w:tr>
    </w:tbl>
    <w:p w:rsidR="009F3230" w:rsidRDefault="009F3230" w:rsidP="009F3230">
      <w:pPr>
        <w:shd w:val="clear" w:color="auto" w:fill="FFFFFF"/>
        <w:spacing w:after="0" w:line="240" w:lineRule="auto"/>
        <w:ind w:right="173"/>
        <w:rPr>
          <w:rFonts w:eastAsia="Times New Roman"/>
          <w:smallCaps/>
          <w:color w:val="000000"/>
          <w:szCs w:val="28"/>
        </w:rPr>
      </w:pPr>
    </w:p>
    <w:p w:rsidR="00C15908" w:rsidRPr="00622855" w:rsidRDefault="00C15908" w:rsidP="009F3230">
      <w:pPr>
        <w:shd w:val="clear" w:color="auto" w:fill="FFFFFF"/>
        <w:spacing w:after="0" w:line="240" w:lineRule="auto"/>
        <w:ind w:right="173"/>
        <w:rPr>
          <w:rFonts w:eastAsia="Times New Roman"/>
          <w:color w:val="000000"/>
          <w:szCs w:val="28"/>
        </w:rPr>
      </w:pPr>
      <w:r w:rsidRPr="00622855">
        <w:rPr>
          <w:rFonts w:eastAsia="Times New Roman"/>
          <w:color w:val="000000"/>
          <w:szCs w:val="28"/>
        </w:rPr>
        <w:t xml:space="preserve">где </w:t>
      </w:r>
      <w:r w:rsidRPr="00622855">
        <w:rPr>
          <w:rFonts w:eastAsia="Times New Roman"/>
          <w:iCs/>
          <w:color w:val="000000"/>
          <w:szCs w:val="28"/>
        </w:rPr>
        <w:t xml:space="preserve">П </w:t>
      </w:r>
      <w:r>
        <w:rPr>
          <w:szCs w:val="28"/>
        </w:rPr>
        <w:t>–</w:t>
      </w:r>
      <w:r w:rsidRPr="00622855">
        <w:rPr>
          <w:rFonts w:eastAsia="Times New Roman"/>
          <w:color w:val="000000"/>
          <w:szCs w:val="28"/>
        </w:rPr>
        <w:t xml:space="preserve"> премия, размер которой устанавливается с учетом регла</w:t>
      </w:r>
      <w:r w:rsidRPr="00622855">
        <w:rPr>
          <w:rFonts w:eastAsia="Times New Roman"/>
          <w:color w:val="000000"/>
          <w:szCs w:val="28"/>
        </w:rPr>
        <w:softHyphen/>
        <w:t>ментированного предела премиального коэффициента и суммы ак</w:t>
      </w:r>
      <w:r w:rsidRPr="00622855">
        <w:rPr>
          <w:rFonts w:eastAsia="Times New Roman"/>
          <w:color w:val="000000"/>
          <w:szCs w:val="28"/>
        </w:rPr>
        <w:softHyphen/>
        <w:t>кордного заработка, а именно,</w:t>
      </w:r>
    </w:p>
    <w:p w:rsidR="00C15908" w:rsidRPr="00622855" w:rsidRDefault="00C15908" w:rsidP="001B14C9">
      <w:pPr>
        <w:shd w:val="clear" w:color="auto" w:fill="FFFFFF"/>
        <w:spacing w:after="0" w:line="240" w:lineRule="auto"/>
        <w:ind w:left="6" w:firstLine="709"/>
        <w:rPr>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9F3230" w:rsidRPr="009F3230" w:rsidTr="009F3230">
        <w:tc>
          <w:tcPr>
            <w:tcW w:w="9345" w:type="dxa"/>
            <w:vAlign w:val="center"/>
          </w:tcPr>
          <w:p w:rsidR="009F3230" w:rsidRPr="009F3230" w:rsidRDefault="009F3230" w:rsidP="009F3230">
            <w:pPr>
              <w:shd w:val="clear" w:color="auto" w:fill="FFFFFF"/>
              <w:spacing w:after="0"/>
              <w:jc w:val="center"/>
              <w:rPr>
                <w:rFonts w:eastAsia="Times New Roman"/>
                <w:smallCaps/>
                <w:color w:val="000000"/>
                <w:szCs w:val="28"/>
              </w:rPr>
            </w:pPr>
            <m:oMath>
              <m:r>
                <m:rPr>
                  <m:sty m:val="p"/>
                </m:rPr>
                <w:rPr>
                  <w:rFonts w:ascii="Cambria Math" w:eastAsia="Times New Roman"/>
                  <w:smallCaps/>
                  <w:color w:val="000000"/>
                  <w:szCs w:val="28"/>
                </w:rPr>
                <m:t>П</m:t>
              </m:r>
              <m:r>
                <m:rPr>
                  <m:sty m:val="p"/>
                </m:rPr>
                <w:rPr>
                  <w:rFonts w:ascii="Cambria Math" w:eastAsia="Times New Roman"/>
                  <w:smallCaps/>
                  <w:color w:val="000000"/>
                  <w:szCs w:val="28"/>
                </w:rPr>
                <m:t>=</m:t>
              </m:r>
              <m:r>
                <m:rPr>
                  <m:sty m:val="p"/>
                </m:rPr>
                <w:rPr>
                  <w:rFonts w:ascii="Cambria Math" w:eastAsia="Times New Roman" w:hAnsi="Cambria Math"/>
                  <w:smallCaps/>
                  <w:color w:val="000000"/>
                  <w:szCs w:val="28"/>
                  <w:lang w:val="en-US"/>
                </w:rPr>
                <m:t>K</m:t>
              </m:r>
              <m:sSub>
                <m:sSubPr>
                  <m:ctrlPr>
                    <w:rPr>
                      <w:rFonts w:ascii="Cambria Math" w:eastAsia="Times New Roman" w:hAnsi="Cambria Math"/>
                      <w:smallCaps/>
                      <w:color w:val="000000"/>
                      <w:szCs w:val="28"/>
                      <w:lang w:val="en-US"/>
                    </w:rPr>
                  </m:ctrlPr>
                </m:sSubPr>
                <m:e>
                  <m:r>
                    <m:rPr>
                      <m:sty m:val="p"/>
                    </m:rPr>
                    <w:rPr>
                      <w:rFonts w:ascii="Cambria Math" w:eastAsia="Times New Roman" w:hAnsi="Cambria Math"/>
                      <w:smallCaps/>
                      <w:color w:val="000000"/>
                      <w:szCs w:val="28"/>
                      <w:lang w:val="en-US"/>
                    </w:rPr>
                    <m:t>S</m:t>
                  </m:r>
                </m:e>
                <m:sub>
                  <m:r>
                    <m:rPr>
                      <m:sty m:val="p"/>
                    </m:rPr>
                    <w:rPr>
                      <w:rFonts w:ascii="Cambria Math" w:eastAsia="Times New Roman" w:hAnsi="Cambria Math"/>
                      <w:smallCaps/>
                      <w:color w:val="000000"/>
                      <w:szCs w:val="28"/>
                      <w:lang w:val="en-US"/>
                    </w:rPr>
                    <m:t>ak</m:t>
                  </m:r>
                </m:sub>
              </m:sSub>
            </m:oMath>
            <w:r w:rsidRPr="009F3230">
              <w:rPr>
                <w:rFonts w:eastAsia="Times New Roman"/>
                <w:smallCaps/>
                <w:color w:val="000000"/>
                <w:szCs w:val="28"/>
              </w:rPr>
              <w:t xml:space="preserve"> ,</w:t>
            </w:r>
          </w:p>
        </w:tc>
        <w:tc>
          <w:tcPr>
            <w:tcW w:w="509" w:type="dxa"/>
            <w:vAlign w:val="center"/>
          </w:tcPr>
          <w:p w:rsidR="009F3230" w:rsidRPr="009F3230" w:rsidRDefault="009F3230" w:rsidP="009F3230">
            <w:pPr>
              <w:shd w:val="clear" w:color="auto" w:fill="FFFFFF"/>
              <w:spacing w:after="0"/>
              <w:jc w:val="center"/>
              <w:rPr>
                <w:rFonts w:eastAsia="Times New Roman"/>
                <w:smallCaps/>
                <w:color w:val="000000"/>
                <w:szCs w:val="28"/>
              </w:rPr>
            </w:pPr>
            <w:r w:rsidRPr="009F3230">
              <w:rPr>
                <w:rFonts w:eastAsia="Times New Roman"/>
                <w:smallCaps/>
                <w:color w:val="000000"/>
                <w:szCs w:val="28"/>
              </w:rPr>
              <w:t>(7.8)</w:t>
            </w:r>
          </w:p>
        </w:tc>
      </w:tr>
    </w:tbl>
    <w:p w:rsidR="00C15908" w:rsidRPr="00622855" w:rsidRDefault="00C15908" w:rsidP="001B14C9">
      <w:pPr>
        <w:shd w:val="clear" w:color="auto" w:fill="FFFFFF"/>
        <w:spacing w:after="0" w:line="240" w:lineRule="auto"/>
        <w:ind w:right="173" w:firstLine="709"/>
        <w:rPr>
          <w:rFonts w:eastAsia="Times New Roman"/>
          <w:smallCaps/>
          <w:color w:val="000000"/>
          <w:szCs w:val="28"/>
        </w:rPr>
      </w:pPr>
    </w:p>
    <w:p w:rsidR="00C15908" w:rsidRPr="00622855" w:rsidRDefault="00A62668" w:rsidP="009F3230">
      <w:pPr>
        <w:shd w:val="clear" w:color="auto" w:fill="FFFFFF"/>
        <w:spacing w:after="0" w:line="240" w:lineRule="auto"/>
        <w:ind w:right="173"/>
        <w:rPr>
          <w:szCs w:val="28"/>
        </w:rPr>
      </w:pPr>
      <w:r>
        <w:rPr>
          <w:rFonts w:eastAsia="Times New Roman"/>
          <w:color w:val="000000"/>
          <w:szCs w:val="28"/>
        </w:rPr>
        <w:t>г</w:t>
      </w:r>
      <w:r w:rsidR="00C15908" w:rsidRPr="00622855">
        <w:rPr>
          <w:rFonts w:eastAsia="Times New Roman"/>
          <w:color w:val="000000"/>
          <w:szCs w:val="28"/>
        </w:rPr>
        <w:t>де</w:t>
      </w:r>
      <w:r>
        <w:rPr>
          <w:rFonts w:eastAsia="Times New Roman"/>
          <w:color w:val="000000"/>
          <w:szCs w:val="28"/>
        </w:rPr>
        <w:t>:</w:t>
      </w:r>
      <w:r w:rsidR="00C15908" w:rsidRPr="00622855">
        <w:rPr>
          <w:rFonts w:eastAsia="Times New Roman"/>
          <w:color w:val="000000"/>
          <w:szCs w:val="28"/>
        </w:rPr>
        <w:t xml:space="preserve"> </w:t>
      </w:r>
      <w:r w:rsidR="00C15908" w:rsidRPr="00622855">
        <w:rPr>
          <w:rFonts w:eastAsia="Times New Roman"/>
          <w:color w:val="000000"/>
          <w:szCs w:val="28"/>
          <w:lang w:val="en-US"/>
        </w:rPr>
        <w:t>K</w:t>
      </w:r>
      <w:r w:rsidR="00C15908">
        <w:rPr>
          <w:rFonts w:eastAsia="Times New Roman"/>
          <w:color w:val="000000"/>
          <w:szCs w:val="28"/>
        </w:rPr>
        <w:t xml:space="preserve"> </w:t>
      </w:r>
      <w:r w:rsidR="00C15908">
        <w:rPr>
          <w:szCs w:val="28"/>
        </w:rPr>
        <w:t xml:space="preserve">– </w:t>
      </w:r>
      <w:r w:rsidR="00C15908" w:rsidRPr="00622855">
        <w:rPr>
          <w:rFonts w:eastAsia="Times New Roman"/>
          <w:color w:val="000000"/>
          <w:szCs w:val="28"/>
        </w:rPr>
        <w:t xml:space="preserve">премиальный коэффициент, равный 0,4 или 0,6; </w:t>
      </w:r>
      <w:r w:rsidR="00C15908" w:rsidRPr="00622855">
        <w:rPr>
          <w:rFonts w:eastAsia="Times New Roman"/>
          <w:color w:val="000000"/>
          <w:szCs w:val="28"/>
          <w:lang w:val="en-US"/>
        </w:rPr>
        <w:t>S</w:t>
      </w:r>
      <w:r w:rsidR="00C15908" w:rsidRPr="00622855">
        <w:rPr>
          <w:rFonts w:eastAsia="Times New Roman"/>
          <w:color w:val="000000"/>
          <w:szCs w:val="28"/>
          <w:vertAlign w:val="subscript"/>
          <w:lang w:val="en-US"/>
        </w:rPr>
        <w:t>ak</w:t>
      </w:r>
      <w:r w:rsidR="00C15908">
        <w:rPr>
          <w:rFonts w:eastAsia="Times New Roman"/>
          <w:color w:val="000000"/>
          <w:szCs w:val="28"/>
          <w:vertAlign w:val="subscript"/>
        </w:rPr>
        <w:t xml:space="preserve"> </w:t>
      </w:r>
      <w:r w:rsidR="00C15908">
        <w:rPr>
          <w:szCs w:val="28"/>
        </w:rPr>
        <w:t>–</w:t>
      </w:r>
      <w:r w:rsidR="00C15908" w:rsidRPr="00622855">
        <w:rPr>
          <w:rFonts w:eastAsia="Times New Roman"/>
          <w:color w:val="000000"/>
          <w:szCs w:val="28"/>
        </w:rPr>
        <w:t xml:space="preserve"> размер аккордного (сдельного) заработка, подсчитанный по фор</w:t>
      </w:r>
      <w:r w:rsidR="00C15908" w:rsidRPr="00622855">
        <w:rPr>
          <w:rFonts w:eastAsia="Times New Roman"/>
          <w:color w:val="000000"/>
          <w:szCs w:val="28"/>
        </w:rPr>
        <w:softHyphen/>
        <w:t>муле (</w:t>
      </w:r>
      <w:r w:rsidR="00C15908">
        <w:rPr>
          <w:rFonts w:eastAsia="Times New Roman"/>
          <w:color w:val="000000"/>
          <w:szCs w:val="28"/>
        </w:rPr>
        <w:t>7.</w:t>
      </w:r>
      <w:r w:rsidR="00C15908" w:rsidRPr="00622855">
        <w:rPr>
          <w:rFonts w:eastAsia="Times New Roman"/>
          <w:color w:val="000000"/>
          <w:szCs w:val="28"/>
        </w:rPr>
        <w:t>6)</w:t>
      </w:r>
      <w:r w:rsidR="00C15908">
        <w:rPr>
          <w:rFonts w:eastAsia="Times New Roman"/>
          <w:color w:val="000000"/>
          <w:szCs w:val="28"/>
        </w:rPr>
        <w:t>.</w:t>
      </w:r>
    </w:p>
    <w:p w:rsidR="00C15908" w:rsidRPr="00622855" w:rsidRDefault="00C15908" w:rsidP="001B14C9">
      <w:pPr>
        <w:shd w:val="clear" w:color="auto" w:fill="FFFFFF"/>
        <w:spacing w:after="0" w:line="240" w:lineRule="auto"/>
        <w:ind w:left="19" w:right="154" w:firstLine="709"/>
        <w:rPr>
          <w:rFonts w:eastAsia="Times New Roman"/>
          <w:color w:val="000000"/>
          <w:szCs w:val="28"/>
        </w:rPr>
      </w:pPr>
      <w:r w:rsidRPr="00622855">
        <w:rPr>
          <w:rFonts w:eastAsia="Times New Roman"/>
          <w:color w:val="000000"/>
          <w:szCs w:val="28"/>
        </w:rPr>
        <w:t>Такие показатели, как трудоемкость и машиноемкость, необходимые для аккордных нарядов-заданий, подсчитываются по формулам:</w:t>
      </w:r>
    </w:p>
    <w:p w:rsidR="00C15908" w:rsidRPr="00622855" w:rsidRDefault="00C15908" w:rsidP="001B14C9">
      <w:pPr>
        <w:shd w:val="clear" w:color="auto" w:fill="FFFFFF"/>
        <w:spacing w:after="0" w:line="240" w:lineRule="auto"/>
        <w:ind w:left="19" w:right="154" w:firstLine="709"/>
        <w:rPr>
          <w:rFonts w:eastAsia="Times New Roman"/>
          <w:color w:val="000000"/>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9F3230" w:rsidRPr="009F3230" w:rsidTr="009F3230">
        <w:tc>
          <w:tcPr>
            <w:tcW w:w="9420" w:type="dxa"/>
            <w:vAlign w:val="center"/>
          </w:tcPr>
          <w:p w:rsidR="009F3230" w:rsidRPr="009F3230" w:rsidRDefault="000D1A1B" w:rsidP="009F3230">
            <w:pPr>
              <w:shd w:val="clear" w:color="auto" w:fill="FFFFFF"/>
              <w:spacing w:after="0"/>
              <w:jc w:val="center"/>
              <w:rPr>
                <w:szCs w:val="28"/>
              </w:rPr>
            </w:pPr>
            <m:oMath>
              <m:sSub>
                <m:sSubPr>
                  <m:ctrlPr>
                    <w:rPr>
                      <w:rFonts w:ascii="Cambria Math" w:hAnsi="Cambria Math"/>
                      <w:szCs w:val="28"/>
                      <w:lang w:val="en-US"/>
                    </w:rPr>
                  </m:ctrlPr>
                </m:sSubPr>
                <m:e>
                  <m:r>
                    <m:rPr>
                      <m:sty m:val="p"/>
                    </m:rPr>
                    <w:rPr>
                      <w:rFonts w:ascii="Cambria Math" w:hAnsi="Cambria Math"/>
                      <w:szCs w:val="28"/>
                      <w:lang w:val="en-US"/>
                    </w:rPr>
                    <m:t>T</m:t>
                  </m:r>
                </m:e>
                <m:sub>
                  <m:r>
                    <m:rPr>
                      <m:sty m:val="p"/>
                    </m:rPr>
                    <w:rPr>
                      <w:rFonts w:ascii="Cambria Math"/>
                      <w:szCs w:val="28"/>
                    </w:rPr>
                    <m:t>н</m:t>
                  </m:r>
                </m:sub>
              </m:sSub>
              <m:r>
                <m:rPr>
                  <m:sty m:val="p"/>
                </m:rPr>
                <w:rPr>
                  <w:rFonts w:ascii="Cambria Math"/>
                  <w:szCs w:val="28"/>
                </w:rPr>
                <m:t xml:space="preserve">= </m:t>
              </m:r>
              <m:sSub>
                <m:sSubPr>
                  <m:ctrlPr>
                    <w:rPr>
                      <w:rFonts w:ascii="Cambria Math" w:hAnsi="Cambria Math"/>
                      <w:szCs w:val="28"/>
                      <w:lang w:val="en-US"/>
                    </w:rPr>
                  </m:ctrlPr>
                </m:sSubPr>
                <m:e>
                  <m:r>
                    <m:rPr>
                      <m:sty m:val="p"/>
                    </m:rPr>
                    <w:rPr>
                      <w:rFonts w:ascii="Cambria Math" w:hAnsi="Cambria Math"/>
                      <w:szCs w:val="28"/>
                      <w:lang w:val="en-US"/>
                    </w:rPr>
                    <m:t>N</m:t>
                  </m:r>
                </m:e>
                <m:sub>
                  <m:r>
                    <m:rPr>
                      <m:sty m:val="p"/>
                    </m:rPr>
                    <w:rPr>
                      <w:rFonts w:ascii="Cambria Math"/>
                      <w:szCs w:val="28"/>
                    </w:rPr>
                    <m:t>тр</m:t>
                  </m:r>
                  <m:r>
                    <m:rPr>
                      <m:sty m:val="p"/>
                    </m:rPr>
                    <w:rPr>
                      <w:rFonts w:ascii="Cambria Math"/>
                      <w:szCs w:val="28"/>
                    </w:rPr>
                    <m:t>(</m:t>
                  </m:r>
                  <m:r>
                    <m:rPr>
                      <m:sty m:val="p"/>
                    </m:rPr>
                    <w:rPr>
                      <w:rFonts w:ascii="Cambria Math"/>
                      <w:szCs w:val="28"/>
                    </w:rPr>
                    <m:t>а</m:t>
                  </m:r>
                  <m:r>
                    <m:rPr>
                      <m:sty m:val="p"/>
                    </m:rPr>
                    <w:rPr>
                      <w:rFonts w:ascii="Cambria Math"/>
                      <w:szCs w:val="28"/>
                    </w:rPr>
                    <m:t>)</m:t>
                  </m:r>
                </m:sub>
              </m:sSub>
              <m:sSub>
                <m:sSubPr>
                  <m:ctrlPr>
                    <w:rPr>
                      <w:rFonts w:ascii="Cambria Math" w:hAnsi="Cambria Math"/>
                      <w:szCs w:val="28"/>
                      <w:lang w:val="en-US"/>
                    </w:rPr>
                  </m:ctrlPr>
                </m:sSubPr>
                <m:e>
                  <m:r>
                    <m:rPr>
                      <m:sty m:val="p"/>
                    </m:rPr>
                    <w:rPr>
                      <w:rFonts w:ascii="Cambria Math" w:hAnsi="Cambria Math"/>
                      <w:szCs w:val="28"/>
                      <w:lang w:val="en-US"/>
                    </w:rPr>
                    <m:t>V</m:t>
                  </m:r>
                </m:e>
                <m:sub>
                  <m:r>
                    <m:rPr>
                      <m:sty m:val="p"/>
                    </m:rPr>
                    <w:rPr>
                      <w:rFonts w:ascii="Cambria Math"/>
                      <w:szCs w:val="28"/>
                    </w:rPr>
                    <m:t>рвп</m:t>
                  </m:r>
                </m:sub>
              </m:sSub>
            </m:oMath>
            <w:r w:rsidR="009F3230" w:rsidRPr="009F3230">
              <w:rPr>
                <w:szCs w:val="28"/>
              </w:rPr>
              <w:t xml:space="preserve"> ,</w:t>
            </w:r>
          </w:p>
        </w:tc>
        <w:tc>
          <w:tcPr>
            <w:tcW w:w="434" w:type="dxa"/>
            <w:vAlign w:val="center"/>
          </w:tcPr>
          <w:p w:rsidR="009F3230" w:rsidRPr="009F3230" w:rsidRDefault="009F3230" w:rsidP="009F3230">
            <w:pPr>
              <w:shd w:val="clear" w:color="auto" w:fill="FFFFFF"/>
              <w:spacing w:after="0"/>
              <w:jc w:val="center"/>
              <w:rPr>
                <w:szCs w:val="28"/>
              </w:rPr>
            </w:pPr>
            <w:r w:rsidRPr="009F3230">
              <w:rPr>
                <w:szCs w:val="28"/>
              </w:rPr>
              <w:t>(7.9)</w:t>
            </w:r>
          </w:p>
        </w:tc>
      </w:tr>
    </w:tbl>
    <w:p w:rsidR="00C15908" w:rsidRPr="0054173D" w:rsidRDefault="00C15908" w:rsidP="001B14C9">
      <w:pPr>
        <w:shd w:val="clear" w:color="auto" w:fill="FFFFFF"/>
        <w:spacing w:after="0" w:line="240" w:lineRule="auto"/>
        <w:ind w:left="19" w:right="154" w:firstLine="709"/>
        <w:rPr>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9F3230" w:rsidRPr="009F3230" w:rsidTr="009F3230">
        <w:tc>
          <w:tcPr>
            <w:tcW w:w="9135" w:type="dxa"/>
            <w:vAlign w:val="center"/>
          </w:tcPr>
          <w:p w:rsidR="009F3230" w:rsidRPr="009F3230" w:rsidRDefault="000D1A1B" w:rsidP="009F3230">
            <w:pPr>
              <w:shd w:val="clear" w:color="auto" w:fill="FFFFFF"/>
              <w:spacing w:after="0"/>
              <w:jc w:val="center"/>
              <w:rPr>
                <w:szCs w:val="28"/>
              </w:rPr>
            </w:pPr>
            <m:oMath>
              <m:sSub>
                <m:sSubPr>
                  <m:ctrlPr>
                    <w:rPr>
                      <w:rFonts w:ascii="Cambria Math" w:hAnsi="Cambria Math"/>
                      <w:szCs w:val="28"/>
                      <w:lang w:val="en-US"/>
                    </w:rPr>
                  </m:ctrlPr>
                </m:sSubPr>
                <m:e>
                  <m:r>
                    <m:rPr>
                      <m:sty m:val="p"/>
                    </m:rPr>
                    <w:rPr>
                      <w:rFonts w:ascii="Cambria Math" w:hAnsi="Cambria Math"/>
                      <w:szCs w:val="28"/>
                      <w:lang w:val="en-US"/>
                    </w:rPr>
                    <m:t>T</m:t>
                  </m:r>
                </m:e>
                <m:sub>
                  <m:r>
                    <m:rPr>
                      <m:sty m:val="p"/>
                    </m:rPr>
                    <w:rPr>
                      <w:rFonts w:ascii="Cambria Math"/>
                      <w:szCs w:val="28"/>
                    </w:rPr>
                    <m:t>м</m:t>
                  </m:r>
                </m:sub>
              </m:sSub>
              <m:r>
                <m:rPr>
                  <m:sty m:val="p"/>
                </m:rPr>
                <w:rPr>
                  <w:rFonts w:ascii="Cambria Math"/>
                  <w:szCs w:val="28"/>
                </w:rPr>
                <m:t xml:space="preserve">= </m:t>
              </m:r>
              <m:sSub>
                <m:sSubPr>
                  <m:ctrlPr>
                    <w:rPr>
                      <w:rFonts w:ascii="Cambria Math" w:hAnsi="Cambria Math"/>
                      <w:szCs w:val="28"/>
                      <w:lang w:val="en-US"/>
                    </w:rPr>
                  </m:ctrlPr>
                </m:sSubPr>
                <m:e>
                  <m:r>
                    <m:rPr>
                      <m:sty m:val="p"/>
                    </m:rPr>
                    <w:rPr>
                      <w:rFonts w:ascii="Cambria Math" w:hAnsi="Cambria Math"/>
                      <w:szCs w:val="28"/>
                      <w:lang w:val="en-US"/>
                    </w:rPr>
                    <m:t>N</m:t>
                  </m:r>
                </m:e>
                <m:sub>
                  <m:r>
                    <m:rPr>
                      <m:sty m:val="p"/>
                    </m:rPr>
                    <w:rPr>
                      <w:rFonts w:ascii="Cambria Math"/>
                      <w:szCs w:val="28"/>
                    </w:rPr>
                    <m:t>м</m:t>
                  </m:r>
                  <m:r>
                    <m:rPr>
                      <m:sty m:val="p"/>
                    </m:rPr>
                    <w:rPr>
                      <w:rFonts w:ascii="Cambria Math"/>
                      <w:szCs w:val="28"/>
                    </w:rPr>
                    <m:t>(</m:t>
                  </m:r>
                  <m:r>
                    <m:rPr>
                      <m:sty m:val="p"/>
                    </m:rPr>
                    <w:rPr>
                      <w:rFonts w:ascii="Cambria Math"/>
                      <w:szCs w:val="28"/>
                    </w:rPr>
                    <m:t>а</m:t>
                  </m:r>
                  <m:r>
                    <m:rPr>
                      <m:sty m:val="p"/>
                    </m:rPr>
                    <w:rPr>
                      <w:rFonts w:ascii="Cambria Math"/>
                      <w:szCs w:val="28"/>
                    </w:rPr>
                    <m:t>)</m:t>
                  </m:r>
                </m:sub>
              </m:sSub>
              <m:sSub>
                <m:sSubPr>
                  <m:ctrlPr>
                    <w:rPr>
                      <w:rFonts w:ascii="Cambria Math" w:hAnsi="Cambria Math"/>
                      <w:szCs w:val="28"/>
                      <w:lang w:val="en-US"/>
                    </w:rPr>
                  </m:ctrlPr>
                </m:sSubPr>
                <m:e>
                  <m:r>
                    <m:rPr>
                      <m:sty m:val="p"/>
                    </m:rPr>
                    <w:rPr>
                      <w:rFonts w:ascii="Cambria Math" w:hAnsi="Cambria Math"/>
                      <w:szCs w:val="28"/>
                      <w:lang w:val="en-US"/>
                    </w:rPr>
                    <m:t>V</m:t>
                  </m:r>
                </m:e>
                <m:sub>
                  <m:r>
                    <m:rPr>
                      <m:sty m:val="p"/>
                    </m:rPr>
                    <w:rPr>
                      <w:rFonts w:ascii="Cambria Math"/>
                      <w:szCs w:val="28"/>
                    </w:rPr>
                    <m:t>рвп</m:t>
                  </m:r>
                </m:sub>
              </m:sSub>
            </m:oMath>
            <w:r w:rsidR="009F3230" w:rsidRPr="009F3230">
              <w:rPr>
                <w:szCs w:val="28"/>
              </w:rPr>
              <w:t xml:space="preserve"> ,</w:t>
            </w:r>
          </w:p>
        </w:tc>
        <w:tc>
          <w:tcPr>
            <w:tcW w:w="719" w:type="dxa"/>
            <w:vAlign w:val="center"/>
          </w:tcPr>
          <w:p w:rsidR="009F3230" w:rsidRPr="009F3230" w:rsidRDefault="009F3230" w:rsidP="009F3230">
            <w:pPr>
              <w:shd w:val="clear" w:color="auto" w:fill="FFFFFF"/>
              <w:spacing w:after="0"/>
              <w:jc w:val="center"/>
              <w:rPr>
                <w:szCs w:val="28"/>
              </w:rPr>
            </w:pPr>
            <w:r w:rsidRPr="009F3230">
              <w:rPr>
                <w:szCs w:val="28"/>
              </w:rPr>
              <w:t>(7.10)</w:t>
            </w:r>
          </w:p>
        </w:tc>
      </w:tr>
    </w:tbl>
    <w:p w:rsidR="00C15908" w:rsidRPr="00EC77E0" w:rsidRDefault="00C15908" w:rsidP="001B14C9">
      <w:pPr>
        <w:shd w:val="clear" w:color="auto" w:fill="FFFFFF"/>
        <w:spacing w:after="0" w:line="240" w:lineRule="auto"/>
        <w:ind w:left="19" w:right="154" w:firstLine="709"/>
        <w:rPr>
          <w:szCs w:val="28"/>
        </w:rPr>
      </w:pPr>
    </w:p>
    <w:p w:rsidR="00C15908" w:rsidRPr="00622855" w:rsidRDefault="009F3230" w:rsidP="009F3230">
      <w:pPr>
        <w:shd w:val="clear" w:color="auto" w:fill="FFFFFF"/>
        <w:spacing w:after="0" w:line="240" w:lineRule="auto"/>
        <w:ind w:left="5"/>
        <w:rPr>
          <w:szCs w:val="28"/>
        </w:rPr>
      </w:pPr>
      <w:r>
        <w:rPr>
          <w:rFonts w:eastAsia="Times New Roman"/>
          <w:color w:val="000000"/>
          <w:szCs w:val="28"/>
        </w:rPr>
        <w:t>г</w:t>
      </w:r>
      <w:r w:rsidR="00C15908" w:rsidRPr="00622855">
        <w:rPr>
          <w:rFonts w:eastAsia="Times New Roman"/>
          <w:color w:val="000000"/>
          <w:szCs w:val="28"/>
        </w:rPr>
        <w:t>де</w:t>
      </w:r>
      <w:r>
        <w:rPr>
          <w:rFonts w:eastAsia="Times New Roman"/>
          <w:color w:val="000000"/>
          <w:szCs w:val="28"/>
        </w:rPr>
        <w:t>:</w:t>
      </w:r>
      <w:r w:rsidR="00C15908" w:rsidRPr="00622855">
        <w:rPr>
          <w:rFonts w:eastAsia="Times New Roman"/>
          <w:color w:val="000000"/>
          <w:szCs w:val="28"/>
        </w:rPr>
        <w:t xml:space="preserve"> </w:t>
      </w:r>
      <m:oMath>
        <m:sSub>
          <m:sSubPr>
            <m:ctrlPr>
              <w:rPr>
                <w:rFonts w:ascii="Cambria Math" w:hAnsi="Cambria Math"/>
                <w:szCs w:val="28"/>
                <w:lang w:val="en-US"/>
              </w:rPr>
            </m:ctrlPr>
          </m:sSubPr>
          <m:e>
            <m:r>
              <m:rPr>
                <m:sty m:val="p"/>
              </m:rPr>
              <w:rPr>
                <w:rFonts w:ascii="Cambria Math" w:hAnsi="Cambria Math"/>
                <w:szCs w:val="28"/>
                <w:lang w:val="en-US"/>
              </w:rPr>
              <m:t>N</m:t>
            </m:r>
          </m:e>
          <m:sub>
            <m:r>
              <m:rPr>
                <m:sty m:val="p"/>
              </m:rPr>
              <w:rPr>
                <w:rFonts w:ascii="Cambria Math"/>
                <w:szCs w:val="28"/>
              </w:rPr>
              <m:t>тр</m:t>
            </m:r>
            <m:r>
              <m:rPr>
                <m:sty m:val="p"/>
              </m:rPr>
              <w:rPr>
                <w:rFonts w:ascii="Cambria Math"/>
                <w:szCs w:val="28"/>
              </w:rPr>
              <m:t>(</m:t>
            </m:r>
            <m:r>
              <m:rPr>
                <m:sty m:val="p"/>
              </m:rPr>
              <w:rPr>
                <w:rFonts w:ascii="Cambria Math"/>
                <w:szCs w:val="28"/>
              </w:rPr>
              <m:t>а</m:t>
            </m:r>
            <m:r>
              <m:rPr>
                <m:sty m:val="p"/>
              </m:rPr>
              <w:rPr>
                <w:rFonts w:ascii="Cambria Math"/>
                <w:szCs w:val="28"/>
              </w:rPr>
              <m:t>)</m:t>
            </m:r>
          </m:sub>
        </m:sSub>
        <m:r>
          <w:rPr>
            <w:rFonts w:ascii="Cambria Math" w:hAnsi="Cambria Math"/>
            <w:szCs w:val="28"/>
          </w:rPr>
          <m:t xml:space="preserve"> и</m:t>
        </m:r>
      </m:oMath>
      <w:r w:rsidR="00C15908" w:rsidRPr="00622855">
        <w:rPr>
          <w:rFonts w:eastAsia="Times New Roman"/>
          <w:color w:val="000000"/>
          <w:szCs w:val="28"/>
        </w:rPr>
        <w:t xml:space="preserve"> </w:t>
      </w:r>
      <m:oMath>
        <m:sSub>
          <m:sSubPr>
            <m:ctrlPr>
              <w:rPr>
                <w:rFonts w:ascii="Cambria Math" w:hAnsi="Cambria Math"/>
                <w:szCs w:val="28"/>
                <w:lang w:val="en-US"/>
              </w:rPr>
            </m:ctrlPr>
          </m:sSubPr>
          <m:e>
            <m:r>
              <m:rPr>
                <m:sty m:val="p"/>
              </m:rPr>
              <w:rPr>
                <w:rFonts w:ascii="Cambria Math" w:hAnsi="Cambria Math"/>
                <w:szCs w:val="28"/>
                <w:lang w:val="en-US"/>
              </w:rPr>
              <m:t>N</m:t>
            </m:r>
          </m:e>
          <m:sub>
            <m:r>
              <m:rPr>
                <m:sty m:val="p"/>
              </m:rPr>
              <w:rPr>
                <w:rFonts w:ascii="Cambria Math"/>
                <w:szCs w:val="28"/>
              </w:rPr>
              <m:t>м</m:t>
            </m:r>
            <m:r>
              <m:rPr>
                <m:sty m:val="p"/>
              </m:rPr>
              <w:rPr>
                <w:rFonts w:ascii="Cambria Math"/>
                <w:szCs w:val="28"/>
              </w:rPr>
              <m:t>(</m:t>
            </m:r>
            <m:r>
              <m:rPr>
                <m:sty m:val="p"/>
              </m:rPr>
              <w:rPr>
                <w:rFonts w:ascii="Cambria Math"/>
                <w:szCs w:val="28"/>
              </w:rPr>
              <m:t>а</m:t>
            </m:r>
            <m:r>
              <m:rPr>
                <m:sty m:val="p"/>
              </m:rPr>
              <w:rPr>
                <w:rFonts w:ascii="Cambria Math"/>
                <w:szCs w:val="28"/>
              </w:rPr>
              <m:t>)</m:t>
            </m:r>
          </m:sub>
        </m:sSub>
      </m:oMath>
      <w:r w:rsidR="00C15908">
        <w:rPr>
          <w:szCs w:val="28"/>
        </w:rPr>
        <w:t>–</w:t>
      </w:r>
      <w:r w:rsidR="00C15908" w:rsidRPr="00622855">
        <w:rPr>
          <w:rFonts w:eastAsia="Times New Roman"/>
          <w:color w:val="000000"/>
          <w:szCs w:val="28"/>
        </w:rPr>
        <w:t xml:space="preserve"> аккордные нормы труда и машин; </w:t>
      </w:r>
      <m:oMath>
        <m:sSub>
          <m:sSubPr>
            <m:ctrlPr>
              <w:rPr>
                <w:rFonts w:ascii="Cambria Math" w:hAnsi="Cambria Math"/>
                <w:szCs w:val="28"/>
                <w:lang w:val="en-US"/>
              </w:rPr>
            </m:ctrlPr>
          </m:sSubPr>
          <m:e>
            <m:r>
              <m:rPr>
                <m:sty m:val="p"/>
              </m:rPr>
              <w:rPr>
                <w:rFonts w:ascii="Cambria Math" w:hAnsi="Cambria Math"/>
                <w:szCs w:val="28"/>
                <w:lang w:val="en-US"/>
              </w:rPr>
              <m:t>V</m:t>
            </m:r>
          </m:e>
          <m:sub>
            <m:r>
              <m:rPr>
                <m:sty m:val="p"/>
              </m:rPr>
              <w:rPr>
                <w:rFonts w:ascii="Cambria Math"/>
                <w:szCs w:val="28"/>
              </w:rPr>
              <m:t>рвп</m:t>
            </m:r>
          </m:sub>
        </m:sSub>
      </m:oMath>
      <w:r w:rsidR="00C15908" w:rsidRPr="00622855">
        <w:rPr>
          <w:rFonts w:eastAsia="Times New Roman"/>
          <w:color w:val="000000"/>
          <w:szCs w:val="28"/>
        </w:rPr>
        <w:t xml:space="preserve"> </w:t>
      </w:r>
      <w:r w:rsidR="00C15908">
        <w:rPr>
          <w:szCs w:val="28"/>
        </w:rPr>
        <w:t>–</w:t>
      </w:r>
      <w:r w:rsidR="00C15908" w:rsidRPr="00622855">
        <w:rPr>
          <w:rFonts w:eastAsia="Times New Roman"/>
          <w:color w:val="000000"/>
          <w:szCs w:val="28"/>
        </w:rPr>
        <w:t xml:space="preserve"> объем работ ведущего процесса.</w:t>
      </w:r>
    </w:p>
    <w:p w:rsidR="00C15908" w:rsidRPr="00622855" w:rsidRDefault="00C15908" w:rsidP="001B14C9">
      <w:pPr>
        <w:shd w:val="clear" w:color="auto" w:fill="FFFFFF"/>
        <w:spacing w:after="0" w:line="240" w:lineRule="auto"/>
        <w:ind w:firstLine="709"/>
        <w:rPr>
          <w:szCs w:val="28"/>
        </w:rPr>
      </w:pPr>
      <w:r w:rsidRPr="00622855">
        <w:rPr>
          <w:rFonts w:eastAsia="Times New Roman"/>
          <w:color w:val="000000"/>
          <w:szCs w:val="28"/>
        </w:rPr>
        <w:lastRenderedPageBreak/>
        <w:t>Премирование производства при условии выполнения бригадой установленного на месяц плана и при соответствующем их качестве. При невыполнении планового объема за от</w:t>
      </w:r>
      <w:r w:rsidRPr="00622855">
        <w:rPr>
          <w:rFonts w:eastAsia="Times New Roman"/>
          <w:color w:val="000000"/>
          <w:szCs w:val="28"/>
        </w:rPr>
        <w:softHyphen/>
        <w:t>четный месяц премия не выплачивается. При данной системе оплаты труда размер премиального коэффи</w:t>
      </w:r>
      <w:r w:rsidRPr="00622855">
        <w:rPr>
          <w:rFonts w:eastAsia="Times New Roman"/>
          <w:color w:val="000000"/>
          <w:szCs w:val="28"/>
        </w:rPr>
        <w:softHyphen/>
        <w:t>циента можно устанавливать дифференцированно, с учетом профессионального мастерства, стабильного качества работ и высокой трудовой дисциплины.</w:t>
      </w:r>
    </w:p>
    <w:p w:rsidR="00C15908" w:rsidRPr="00622855" w:rsidRDefault="00C15908" w:rsidP="001B14C9">
      <w:pPr>
        <w:shd w:val="clear" w:color="auto" w:fill="FFFFFF"/>
        <w:spacing w:after="0" w:line="240" w:lineRule="auto"/>
        <w:ind w:right="130" w:firstLine="709"/>
        <w:rPr>
          <w:szCs w:val="28"/>
        </w:rPr>
      </w:pPr>
      <w:r w:rsidRPr="00BF0A28">
        <w:rPr>
          <w:szCs w:val="28"/>
        </w:rPr>
        <w:t>7.</w:t>
      </w:r>
      <w:r>
        <w:rPr>
          <w:szCs w:val="28"/>
        </w:rPr>
        <w:t>5</w:t>
      </w:r>
      <w:r w:rsidRPr="00BF0A28">
        <w:rPr>
          <w:szCs w:val="28"/>
        </w:rPr>
        <w:t>.1ПРИМЕР:</w:t>
      </w:r>
      <w:r w:rsidRPr="00622855">
        <w:rPr>
          <w:rFonts w:eastAsia="Times New Roman"/>
          <w:color w:val="000000"/>
          <w:szCs w:val="28"/>
        </w:rPr>
        <w:t xml:space="preserve"> На выполнение малярных работ в объеме 2500 м</w:t>
      </w:r>
      <w:r w:rsidRPr="00622855">
        <w:rPr>
          <w:rFonts w:eastAsia="Times New Roman"/>
          <w:color w:val="000000"/>
          <w:szCs w:val="28"/>
          <w:vertAlign w:val="superscript"/>
        </w:rPr>
        <w:t xml:space="preserve">2 </w:t>
      </w:r>
      <w:r w:rsidRPr="00622855">
        <w:rPr>
          <w:rFonts w:eastAsia="Times New Roman"/>
          <w:color w:val="000000"/>
          <w:szCs w:val="28"/>
        </w:rPr>
        <w:t xml:space="preserve">предусмотрены аккордная норма труда </w:t>
      </w:r>
      <w:r>
        <w:rPr>
          <w:szCs w:val="28"/>
        </w:rPr>
        <w:t>–</w:t>
      </w:r>
      <w:r w:rsidRPr="00622855">
        <w:rPr>
          <w:rFonts w:eastAsia="Times New Roman"/>
          <w:color w:val="000000"/>
          <w:szCs w:val="28"/>
        </w:rPr>
        <w:t xml:space="preserve"> 0,22 ч/м</w:t>
      </w:r>
      <w:r w:rsidRPr="00622855">
        <w:rPr>
          <w:rFonts w:eastAsia="Times New Roman"/>
          <w:color w:val="000000"/>
          <w:szCs w:val="28"/>
          <w:vertAlign w:val="superscript"/>
        </w:rPr>
        <w:t>2</w:t>
      </w:r>
      <w:r w:rsidRPr="00622855">
        <w:rPr>
          <w:rFonts w:eastAsia="Times New Roman"/>
          <w:color w:val="000000"/>
          <w:szCs w:val="28"/>
        </w:rPr>
        <w:t xml:space="preserve"> и расценка </w:t>
      </w:r>
      <w:r>
        <w:rPr>
          <w:szCs w:val="28"/>
        </w:rPr>
        <w:t>–</w:t>
      </w:r>
      <w:r w:rsidRPr="00622855">
        <w:rPr>
          <w:rFonts w:eastAsia="Times New Roman"/>
          <w:color w:val="000000"/>
          <w:szCs w:val="28"/>
        </w:rPr>
        <w:t xml:space="preserve"> 0,18 руб/м</w:t>
      </w:r>
      <w:r w:rsidRPr="00622855">
        <w:rPr>
          <w:rFonts w:eastAsia="Times New Roman"/>
          <w:color w:val="000000"/>
          <w:szCs w:val="28"/>
          <w:vertAlign w:val="superscript"/>
        </w:rPr>
        <w:t>2</w:t>
      </w:r>
      <w:r w:rsidRPr="00622855">
        <w:rPr>
          <w:rFonts w:eastAsia="Times New Roman"/>
          <w:color w:val="000000"/>
          <w:szCs w:val="28"/>
        </w:rPr>
        <w:t>. Сумма премии, которую необходимо выплатить бри</w:t>
      </w:r>
      <w:r w:rsidRPr="00622855">
        <w:rPr>
          <w:rFonts w:eastAsia="Times New Roman"/>
          <w:color w:val="000000"/>
          <w:szCs w:val="28"/>
        </w:rPr>
        <w:softHyphen/>
        <w:t>гаде, должна составлять 40% аккордного заработка (К=0,4), Требуется определить полный аккордно-премиальный  заработок.</w:t>
      </w:r>
    </w:p>
    <w:p w:rsidR="00C15908" w:rsidRPr="00622855" w:rsidRDefault="00C15908" w:rsidP="001B14C9">
      <w:pPr>
        <w:shd w:val="clear" w:color="auto" w:fill="FFFFFF"/>
        <w:spacing w:after="0" w:line="240" w:lineRule="auto"/>
        <w:ind w:left="5" w:right="130" w:firstLine="709"/>
        <w:rPr>
          <w:szCs w:val="28"/>
        </w:rPr>
      </w:pPr>
      <w:r w:rsidRPr="00BF0A28">
        <w:rPr>
          <w:rFonts w:eastAsia="Times New Roman"/>
          <w:color w:val="000000"/>
          <w:spacing w:val="-2"/>
          <w:szCs w:val="28"/>
        </w:rPr>
        <w:t>РЕШЕНИЕ:</w:t>
      </w:r>
      <w:r>
        <w:rPr>
          <w:rFonts w:eastAsia="Times New Roman"/>
          <w:color w:val="000000"/>
          <w:spacing w:val="-2"/>
          <w:szCs w:val="28"/>
        </w:rPr>
        <w:t xml:space="preserve"> </w:t>
      </w:r>
      <w:r w:rsidRPr="00622855">
        <w:rPr>
          <w:rFonts w:eastAsia="Times New Roman"/>
          <w:color w:val="000000"/>
          <w:szCs w:val="28"/>
        </w:rPr>
        <w:t>Используя указанные рекомендации, получим: за</w:t>
      </w:r>
      <w:r w:rsidRPr="00622855">
        <w:rPr>
          <w:rFonts w:eastAsia="Times New Roman"/>
          <w:color w:val="000000"/>
          <w:szCs w:val="28"/>
        </w:rPr>
        <w:softHyphen/>
        <w:t xml:space="preserve">работок аккордный </w:t>
      </w:r>
      <w:r w:rsidRPr="00622855">
        <w:rPr>
          <w:rFonts w:eastAsia="Times New Roman"/>
          <w:color w:val="000000"/>
          <w:szCs w:val="28"/>
          <w:lang w:val="en-US"/>
        </w:rPr>
        <w:t>S</w:t>
      </w:r>
      <w:r w:rsidRPr="00622855">
        <w:rPr>
          <w:rFonts w:eastAsia="Times New Roman"/>
          <w:color w:val="000000"/>
          <w:szCs w:val="28"/>
          <w:vertAlign w:val="subscript"/>
        </w:rPr>
        <w:t>ак</w:t>
      </w:r>
      <w:r w:rsidRPr="00622855">
        <w:rPr>
          <w:rFonts w:eastAsia="Times New Roman"/>
          <w:color w:val="000000"/>
          <w:szCs w:val="28"/>
        </w:rPr>
        <w:t xml:space="preserve"> = 0,18</w:t>
      </w:r>
      <w:r w:rsidRPr="00BF0A28">
        <w:rPr>
          <w:szCs w:val="28"/>
        </w:rPr>
        <w:t>×</w:t>
      </w:r>
      <w:r w:rsidRPr="00622855">
        <w:rPr>
          <w:rFonts w:eastAsia="Times New Roman"/>
          <w:color w:val="000000"/>
          <w:szCs w:val="28"/>
        </w:rPr>
        <w:t>25000 = 4500 руб.; премия П=0,4</w:t>
      </w:r>
      <w:r w:rsidRPr="00BF0A28">
        <w:rPr>
          <w:szCs w:val="28"/>
        </w:rPr>
        <w:t>×</w:t>
      </w:r>
      <w:r w:rsidRPr="00622855">
        <w:rPr>
          <w:rFonts w:eastAsia="Times New Roman"/>
          <w:color w:val="000000"/>
          <w:szCs w:val="28"/>
        </w:rPr>
        <w:t xml:space="preserve">4500=1800 руб.; полный заработок </w:t>
      </w:r>
      <w:r w:rsidRPr="00622855">
        <w:rPr>
          <w:rFonts w:eastAsia="Times New Roman"/>
          <w:color w:val="000000"/>
          <w:szCs w:val="28"/>
          <w:lang w:val="en-US"/>
        </w:rPr>
        <w:t>S</w:t>
      </w:r>
      <w:r w:rsidRPr="00622855">
        <w:rPr>
          <w:rFonts w:eastAsia="Times New Roman"/>
          <w:color w:val="000000"/>
          <w:szCs w:val="28"/>
          <w:vertAlign w:val="subscript"/>
        </w:rPr>
        <w:t>ак</w:t>
      </w:r>
      <w:r w:rsidRPr="00622855">
        <w:rPr>
          <w:rFonts w:eastAsia="Times New Roman"/>
          <w:color w:val="000000"/>
          <w:szCs w:val="28"/>
        </w:rPr>
        <w:t>.</w:t>
      </w:r>
      <w:r w:rsidRPr="00622855">
        <w:rPr>
          <w:rFonts w:eastAsia="Times New Roman"/>
          <w:color w:val="000000"/>
          <w:szCs w:val="28"/>
          <w:vertAlign w:val="subscript"/>
        </w:rPr>
        <w:t>п</w:t>
      </w:r>
      <w:r w:rsidRPr="00622855">
        <w:rPr>
          <w:rFonts w:eastAsia="Times New Roman"/>
          <w:color w:val="000000"/>
          <w:szCs w:val="28"/>
        </w:rPr>
        <w:t xml:space="preserve"> = 4500 </w:t>
      </w:r>
      <w:r>
        <w:rPr>
          <w:szCs w:val="28"/>
        </w:rPr>
        <w:t>+</w:t>
      </w:r>
      <w:r w:rsidRPr="00622855">
        <w:rPr>
          <w:rFonts w:eastAsia="Times New Roman"/>
          <w:color w:val="000000"/>
          <w:szCs w:val="28"/>
        </w:rPr>
        <w:t xml:space="preserve"> 1800 = 6300 руб</w:t>
      </w:r>
      <w:r>
        <w:rPr>
          <w:rFonts w:eastAsia="Times New Roman"/>
          <w:color w:val="000000"/>
          <w:szCs w:val="28"/>
        </w:rPr>
        <w:t>лей или 6300</w:t>
      </w:r>
      <w:r w:rsidRPr="00BF0A28">
        <w:rPr>
          <w:szCs w:val="28"/>
        </w:rPr>
        <w:t>×</w:t>
      </w:r>
      <w:r>
        <w:rPr>
          <w:szCs w:val="28"/>
        </w:rPr>
        <w:t>5,5=34650 тенге.</w:t>
      </w:r>
    </w:p>
    <w:p w:rsidR="00C15908" w:rsidRPr="00622855" w:rsidRDefault="00C15908" w:rsidP="001B14C9">
      <w:pPr>
        <w:shd w:val="clear" w:color="auto" w:fill="FFFFFF"/>
        <w:spacing w:after="0" w:line="240" w:lineRule="auto"/>
        <w:ind w:left="43" w:right="5" w:firstLine="709"/>
        <w:rPr>
          <w:szCs w:val="28"/>
        </w:rPr>
      </w:pPr>
      <w:r w:rsidRPr="00BF0A28">
        <w:rPr>
          <w:szCs w:val="28"/>
        </w:rPr>
        <w:t>Решить предыдущую задачу с изменением ее условий</w:t>
      </w:r>
      <w:r>
        <w:rPr>
          <w:szCs w:val="28"/>
        </w:rPr>
        <w:t>.</w:t>
      </w:r>
      <w:r w:rsidRPr="00BF0A28">
        <w:rPr>
          <w:szCs w:val="28"/>
        </w:rPr>
        <w:t xml:space="preserve"> </w:t>
      </w:r>
      <w:r w:rsidRPr="00622855">
        <w:rPr>
          <w:rFonts w:eastAsia="Times New Roman"/>
          <w:color w:val="000000"/>
          <w:spacing w:val="3"/>
          <w:szCs w:val="28"/>
        </w:rPr>
        <w:t>Определит</w:t>
      </w:r>
      <w:r>
        <w:rPr>
          <w:rFonts w:eastAsia="Times New Roman"/>
          <w:color w:val="000000"/>
          <w:spacing w:val="3"/>
          <w:szCs w:val="28"/>
        </w:rPr>
        <w:t>ь</w:t>
      </w:r>
      <w:r w:rsidRPr="00622855">
        <w:rPr>
          <w:rFonts w:eastAsia="Times New Roman"/>
          <w:color w:val="000000"/>
          <w:spacing w:val="3"/>
          <w:szCs w:val="28"/>
        </w:rPr>
        <w:t xml:space="preserve"> </w:t>
      </w:r>
      <w:r>
        <w:rPr>
          <w:rFonts w:eastAsia="Times New Roman"/>
          <w:color w:val="000000"/>
          <w:spacing w:val="3"/>
          <w:szCs w:val="28"/>
        </w:rPr>
        <w:t xml:space="preserve">полный заработок </w:t>
      </w:r>
      <w:r w:rsidRPr="00622855">
        <w:rPr>
          <w:rFonts w:eastAsia="Times New Roman"/>
          <w:color w:val="000000"/>
          <w:spacing w:val="3"/>
          <w:szCs w:val="28"/>
        </w:rPr>
        <w:t>ра</w:t>
      </w:r>
      <w:r w:rsidRPr="00622855">
        <w:rPr>
          <w:rFonts w:eastAsia="Times New Roman"/>
          <w:color w:val="000000"/>
          <w:spacing w:val="3"/>
          <w:szCs w:val="28"/>
        </w:rPr>
        <w:softHyphen/>
      </w:r>
      <w:r w:rsidRPr="00622855">
        <w:rPr>
          <w:rFonts w:eastAsia="Times New Roman"/>
          <w:color w:val="000000"/>
          <w:spacing w:val="-1"/>
          <w:szCs w:val="28"/>
        </w:rPr>
        <w:t xml:space="preserve">бочих, </w:t>
      </w:r>
      <w:r>
        <w:rPr>
          <w:rFonts w:eastAsia="Times New Roman"/>
          <w:color w:val="000000"/>
          <w:szCs w:val="28"/>
        </w:rPr>
        <w:t>д</w:t>
      </w:r>
      <w:r w:rsidRPr="00622855">
        <w:rPr>
          <w:rFonts w:eastAsia="Times New Roman"/>
          <w:color w:val="000000"/>
          <w:szCs w:val="28"/>
        </w:rPr>
        <w:t xml:space="preserve">ля бригад конечной продукции </w:t>
      </w:r>
      <w:r>
        <w:rPr>
          <w:rFonts w:eastAsia="Times New Roman"/>
          <w:color w:val="000000"/>
          <w:szCs w:val="28"/>
        </w:rPr>
        <w:t xml:space="preserve">которых </w:t>
      </w:r>
      <w:r w:rsidRPr="00622855">
        <w:rPr>
          <w:rFonts w:eastAsia="Times New Roman"/>
          <w:color w:val="000000"/>
          <w:szCs w:val="28"/>
        </w:rPr>
        <w:t>при</w:t>
      </w:r>
      <w:r w:rsidRPr="00622855">
        <w:rPr>
          <w:rFonts w:eastAsia="Times New Roman"/>
          <w:color w:val="000000"/>
          <w:szCs w:val="28"/>
        </w:rPr>
        <w:softHyphen/>
        <w:t>менена аккордно-премиальная система оплаты труда</w:t>
      </w:r>
      <w:r>
        <w:rPr>
          <w:rFonts w:eastAsia="Times New Roman"/>
          <w:color w:val="000000"/>
          <w:szCs w:val="28"/>
        </w:rPr>
        <w:t xml:space="preserve"> по</w:t>
      </w:r>
      <w:r>
        <w:rPr>
          <w:rFonts w:eastAsia="Times New Roman"/>
          <w:color w:val="000000"/>
          <w:spacing w:val="1"/>
          <w:szCs w:val="28"/>
        </w:rPr>
        <w:t xml:space="preserve"> таблице 7.</w:t>
      </w:r>
      <w:r w:rsidRPr="00622855">
        <w:rPr>
          <w:rFonts w:eastAsia="Times New Roman"/>
          <w:color w:val="000000"/>
          <w:spacing w:val="1"/>
          <w:szCs w:val="28"/>
        </w:rPr>
        <w:t>5.</w:t>
      </w:r>
    </w:p>
    <w:p w:rsidR="00C15908" w:rsidRDefault="00C15908" w:rsidP="001B14C9">
      <w:pPr>
        <w:shd w:val="clear" w:color="auto" w:fill="FFFFFF"/>
        <w:spacing w:after="0" w:line="240" w:lineRule="auto"/>
        <w:ind w:right="139"/>
        <w:rPr>
          <w:rFonts w:eastAsia="Times New Roman"/>
          <w:color w:val="000000"/>
          <w:szCs w:val="28"/>
        </w:rPr>
      </w:pPr>
      <w:r>
        <w:rPr>
          <w:szCs w:val="28"/>
        </w:rPr>
        <w:t xml:space="preserve">Таблица 7.6 - </w:t>
      </w:r>
      <w:r>
        <w:rPr>
          <w:rFonts w:eastAsia="Times New Roman"/>
          <w:color w:val="000000"/>
          <w:szCs w:val="28"/>
        </w:rPr>
        <w:t>Подсчитать</w:t>
      </w:r>
      <w:r w:rsidRPr="00622855">
        <w:rPr>
          <w:rFonts w:eastAsia="Times New Roman"/>
          <w:color w:val="000000"/>
          <w:szCs w:val="28"/>
        </w:rPr>
        <w:t xml:space="preserve"> полный заработок бригад по условиям, приведенным в табл</w:t>
      </w:r>
      <w:r>
        <w:rPr>
          <w:rFonts w:eastAsia="Times New Roman"/>
          <w:color w:val="000000"/>
          <w:szCs w:val="28"/>
        </w:rPr>
        <w:t>ице</w:t>
      </w:r>
    </w:p>
    <w:p w:rsidR="00C15908" w:rsidRDefault="00C15908" w:rsidP="001B14C9">
      <w:pPr>
        <w:shd w:val="clear" w:color="auto" w:fill="FFFFFF"/>
        <w:spacing w:after="0" w:line="240" w:lineRule="auto"/>
        <w:ind w:right="139"/>
        <w:rPr>
          <w:rFonts w:eastAsia="Times New Roman"/>
          <w:color w:val="000000"/>
          <w:szCs w:val="28"/>
        </w:rPr>
      </w:pPr>
    </w:p>
    <w:tbl>
      <w:tblPr>
        <w:tblStyle w:val="a8"/>
        <w:tblW w:w="0" w:type="auto"/>
        <w:jc w:val="center"/>
        <w:tblCellMar>
          <w:left w:w="85" w:type="dxa"/>
          <w:right w:w="85" w:type="dxa"/>
        </w:tblCellMar>
        <w:tblLook w:val="04A0" w:firstRow="1" w:lastRow="0" w:firstColumn="1" w:lastColumn="0" w:noHBand="0" w:noVBand="1"/>
      </w:tblPr>
      <w:tblGrid>
        <w:gridCol w:w="1164"/>
        <w:gridCol w:w="4232"/>
        <w:gridCol w:w="1135"/>
        <w:gridCol w:w="1469"/>
        <w:gridCol w:w="1808"/>
      </w:tblGrid>
      <w:tr w:rsidR="00C15908" w:rsidRPr="003514DB" w:rsidTr="00127ADD">
        <w:trPr>
          <w:jc w:val="center"/>
        </w:trPr>
        <w:tc>
          <w:tcPr>
            <w:tcW w:w="0" w:type="auto"/>
            <w:vAlign w:val="center"/>
          </w:tcPr>
          <w:p w:rsidR="00C15908" w:rsidRPr="003514DB" w:rsidRDefault="00C15908" w:rsidP="001B14C9">
            <w:pPr>
              <w:spacing w:after="0"/>
              <w:ind w:right="139"/>
              <w:jc w:val="center"/>
              <w:rPr>
                <w:rFonts w:eastAsia="Times New Roman"/>
                <w:color w:val="000000"/>
                <w:sz w:val="24"/>
                <w:szCs w:val="24"/>
              </w:rPr>
            </w:pPr>
            <w:r w:rsidRPr="003514DB">
              <w:rPr>
                <w:rFonts w:eastAsia="Times New Roman"/>
                <w:color w:val="000000"/>
                <w:sz w:val="24"/>
                <w:szCs w:val="24"/>
              </w:rPr>
              <w:t>Вариант</w:t>
            </w:r>
          </w:p>
        </w:tc>
        <w:tc>
          <w:tcPr>
            <w:tcW w:w="4232" w:type="dxa"/>
            <w:vAlign w:val="center"/>
          </w:tcPr>
          <w:p w:rsidR="00C15908" w:rsidRPr="003514DB" w:rsidRDefault="00C15908" w:rsidP="001B14C9">
            <w:pPr>
              <w:spacing w:after="0"/>
              <w:ind w:right="139"/>
              <w:jc w:val="center"/>
              <w:rPr>
                <w:rFonts w:eastAsia="Times New Roman"/>
                <w:color w:val="000000"/>
                <w:sz w:val="24"/>
                <w:szCs w:val="24"/>
              </w:rPr>
            </w:pPr>
            <w:r>
              <w:rPr>
                <w:rFonts w:eastAsia="Times New Roman"/>
                <w:color w:val="000000"/>
                <w:sz w:val="24"/>
                <w:szCs w:val="24"/>
              </w:rPr>
              <w:t>Вид работ</w:t>
            </w:r>
          </w:p>
        </w:tc>
        <w:tc>
          <w:tcPr>
            <w:tcW w:w="1135" w:type="dxa"/>
            <w:vAlign w:val="center"/>
          </w:tcPr>
          <w:p w:rsidR="00C15908" w:rsidRPr="003514DB" w:rsidRDefault="00C15908" w:rsidP="001B14C9">
            <w:pPr>
              <w:spacing w:after="0"/>
              <w:ind w:right="139"/>
              <w:jc w:val="center"/>
              <w:rPr>
                <w:rFonts w:eastAsia="Times New Roman"/>
                <w:color w:val="000000"/>
                <w:sz w:val="24"/>
                <w:szCs w:val="24"/>
              </w:rPr>
            </w:pPr>
            <w:r>
              <w:rPr>
                <w:rFonts w:eastAsia="Times New Roman"/>
                <w:color w:val="000000"/>
                <w:sz w:val="24"/>
                <w:szCs w:val="24"/>
              </w:rPr>
              <w:t>Объем работ</w:t>
            </w:r>
          </w:p>
        </w:tc>
        <w:tc>
          <w:tcPr>
            <w:tcW w:w="1469" w:type="dxa"/>
            <w:vAlign w:val="center"/>
          </w:tcPr>
          <w:p w:rsidR="00C15908" w:rsidRDefault="00C15908" w:rsidP="001B14C9">
            <w:pPr>
              <w:spacing w:after="0"/>
              <w:ind w:right="139"/>
              <w:jc w:val="center"/>
              <w:rPr>
                <w:rFonts w:eastAsia="Times New Roman"/>
                <w:color w:val="000000"/>
                <w:sz w:val="24"/>
                <w:szCs w:val="24"/>
              </w:rPr>
            </w:pPr>
            <w:r>
              <w:rPr>
                <w:rFonts w:eastAsia="Times New Roman"/>
                <w:color w:val="000000"/>
                <w:sz w:val="24"/>
                <w:szCs w:val="24"/>
              </w:rPr>
              <w:t>Аккордная расценка,</w:t>
            </w:r>
          </w:p>
          <w:p w:rsidR="00C15908" w:rsidRPr="003514DB" w:rsidRDefault="00C15908" w:rsidP="001B14C9">
            <w:pPr>
              <w:spacing w:after="0"/>
              <w:ind w:right="139"/>
              <w:jc w:val="center"/>
              <w:rPr>
                <w:rFonts w:eastAsia="Times New Roman"/>
                <w:color w:val="000000"/>
                <w:sz w:val="24"/>
                <w:szCs w:val="24"/>
              </w:rPr>
            </w:pPr>
            <w:r>
              <w:rPr>
                <w:rFonts w:eastAsia="Times New Roman"/>
                <w:color w:val="000000"/>
                <w:sz w:val="24"/>
                <w:szCs w:val="24"/>
              </w:rPr>
              <w:t>руб-коп</w:t>
            </w:r>
          </w:p>
        </w:tc>
        <w:tc>
          <w:tcPr>
            <w:tcW w:w="1808" w:type="dxa"/>
            <w:vAlign w:val="center"/>
          </w:tcPr>
          <w:p w:rsidR="00C15908" w:rsidRPr="003514DB" w:rsidRDefault="00C15908" w:rsidP="001B14C9">
            <w:pPr>
              <w:spacing w:after="0"/>
              <w:ind w:right="139"/>
              <w:jc w:val="center"/>
              <w:rPr>
                <w:rFonts w:eastAsia="Times New Roman"/>
                <w:color w:val="000000"/>
                <w:sz w:val="24"/>
                <w:szCs w:val="24"/>
              </w:rPr>
            </w:pPr>
            <w:r>
              <w:rPr>
                <w:rFonts w:eastAsia="Times New Roman"/>
                <w:color w:val="000000"/>
                <w:sz w:val="24"/>
                <w:szCs w:val="24"/>
              </w:rPr>
              <w:t>Премиальный коэффициент, К</w:t>
            </w:r>
          </w:p>
        </w:tc>
      </w:tr>
      <w:tr w:rsidR="00C15908" w:rsidRPr="00127ADD" w:rsidTr="00127ADD">
        <w:trPr>
          <w:jc w:val="center"/>
        </w:trPr>
        <w:tc>
          <w:tcPr>
            <w:tcW w:w="0" w:type="auto"/>
            <w:vAlign w:val="center"/>
          </w:tcPr>
          <w:p w:rsidR="00C15908" w:rsidRPr="00127ADD" w:rsidRDefault="00C15908" w:rsidP="00127ADD">
            <w:pPr>
              <w:tabs>
                <w:tab w:val="left" w:pos="0"/>
              </w:tabs>
              <w:spacing w:before="20" w:after="20"/>
              <w:jc w:val="center"/>
              <w:rPr>
                <w:rFonts w:eastAsia="Times New Roman"/>
                <w:color w:val="000000"/>
                <w:sz w:val="24"/>
                <w:szCs w:val="24"/>
              </w:rPr>
            </w:pPr>
            <w:r w:rsidRPr="00127ADD">
              <w:rPr>
                <w:rFonts w:eastAsia="Times New Roman"/>
                <w:color w:val="000000"/>
                <w:sz w:val="24"/>
                <w:szCs w:val="24"/>
              </w:rPr>
              <w:t>1</w:t>
            </w:r>
          </w:p>
        </w:tc>
        <w:tc>
          <w:tcPr>
            <w:tcW w:w="4232" w:type="dxa"/>
            <w:vAlign w:val="center"/>
          </w:tcPr>
          <w:p w:rsidR="00C15908" w:rsidRPr="00127ADD" w:rsidRDefault="00C15908" w:rsidP="00127ADD">
            <w:pPr>
              <w:spacing w:before="20" w:after="20"/>
              <w:ind w:right="139"/>
              <w:jc w:val="left"/>
              <w:rPr>
                <w:rFonts w:eastAsia="Times New Roman"/>
                <w:color w:val="000000"/>
                <w:sz w:val="24"/>
                <w:szCs w:val="24"/>
              </w:rPr>
            </w:pPr>
            <w:r w:rsidRPr="00127ADD">
              <w:rPr>
                <w:rFonts w:eastAsia="Times New Roman"/>
                <w:color w:val="000000"/>
                <w:sz w:val="24"/>
                <w:szCs w:val="24"/>
              </w:rPr>
              <w:t>Монтаж плит покрытия, м</w:t>
            </w:r>
            <w:r w:rsidRPr="00127ADD">
              <w:rPr>
                <w:rFonts w:eastAsia="Times New Roman"/>
                <w:color w:val="000000"/>
                <w:sz w:val="24"/>
                <w:szCs w:val="24"/>
                <w:vertAlign w:val="superscript"/>
              </w:rPr>
              <w:t>3</w:t>
            </w:r>
          </w:p>
        </w:tc>
        <w:tc>
          <w:tcPr>
            <w:tcW w:w="1135" w:type="dxa"/>
            <w:vAlign w:val="center"/>
          </w:tcPr>
          <w:p w:rsidR="00C15908" w:rsidRPr="00127ADD" w:rsidRDefault="00C15908" w:rsidP="00127ADD">
            <w:pPr>
              <w:spacing w:before="20" w:after="20"/>
              <w:ind w:right="139"/>
              <w:jc w:val="center"/>
              <w:rPr>
                <w:rFonts w:eastAsia="Times New Roman"/>
                <w:color w:val="000000"/>
                <w:sz w:val="24"/>
                <w:szCs w:val="24"/>
              </w:rPr>
            </w:pPr>
            <w:r w:rsidRPr="00127ADD">
              <w:rPr>
                <w:rFonts w:eastAsia="Times New Roman"/>
                <w:color w:val="000000"/>
                <w:sz w:val="24"/>
                <w:szCs w:val="24"/>
              </w:rPr>
              <w:t>1310,60</w:t>
            </w:r>
          </w:p>
        </w:tc>
        <w:tc>
          <w:tcPr>
            <w:tcW w:w="1469" w:type="dxa"/>
            <w:vAlign w:val="center"/>
          </w:tcPr>
          <w:p w:rsidR="00C15908" w:rsidRPr="00127ADD" w:rsidRDefault="00C15908" w:rsidP="00127ADD">
            <w:pPr>
              <w:spacing w:before="20" w:after="20"/>
              <w:ind w:right="139"/>
              <w:jc w:val="center"/>
              <w:rPr>
                <w:rFonts w:eastAsia="Times New Roman"/>
                <w:color w:val="000000"/>
                <w:sz w:val="24"/>
                <w:szCs w:val="24"/>
              </w:rPr>
            </w:pPr>
            <w:r w:rsidRPr="00127ADD">
              <w:rPr>
                <w:rFonts w:eastAsia="Times New Roman"/>
                <w:color w:val="000000"/>
                <w:sz w:val="24"/>
                <w:szCs w:val="24"/>
              </w:rPr>
              <w:t>1-56</w:t>
            </w:r>
          </w:p>
        </w:tc>
        <w:tc>
          <w:tcPr>
            <w:tcW w:w="1808" w:type="dxa"/>
            <w:vAlign w:val="center"/>
          </w:tcPr>
          <w:p w:rsidR="00C15908" w:rsidRPr="00127ADD" w:rsidRDefault="00C15908" w:rsidP="00127ADD">
            <w:pPr>
              <w:spacing w:before="20" w:after="20"/>
              <w:ind w:right="139"/>
              <w:jc w:val="center"/>
              <w:rPr>
                <w:rFonts w:eastAsia="Times New Roman"/>
                <w:color w:val="000000"/>
                <w:sz w:val="24"/>
                <w:szCs w:val="24"/>
              </w:rPr>
            </w:pPr>
            <w:r w:rsidRPr="00127ADD">
              <w:rPr>
                <w:rFonts w:eastAsia="Times New Roman"/>
                <w:color w:val="000000"/>
                <w:sz w:val="24"/>
                <w:szCs w:val="24"/>
              </w:rPr>
              <w:t>0.6</w:t>
            </w:r>
          </w:p>
        </w:tc>
      </w:tr>
      <w:tr w:rsidR="00C15908" w:rsidRPr="00127ADD" w:rsidTr="00127ADD">
        <w:trPr>
          <w:jc w:val="center"/>
        </w:trPr>
        <w:tc>
          <w:tcPr>
            <w:tcW w:w="0" w:type="auto"/>
            <w:vAlign w:val="center"/>
          </w:tcPr>
          <w:p w:rsidR="00C15908" w:rsidRPr="00127ADD" w:rsidRDefault="00C15908" w:rsidP="00127ADD">
            <w:pPr>
              <w:tabs>
                <w:tab w:val="left" w:pos="0"/>
              </w:tabs>
              <w:spacing w:before="20" w:after="20"/>
              <w:jc w:val="center"/>
              <w:rPr>
                <w:rFonts w:eastAsia="Times New Roman"/>
                <w:color w:val="000000"/>
                <w:sz w:val="24"/>
                <w:szCs w:val="24"/>
              </w:rPr>
            </w:pPr>
            <w:r w:rsidRPr="00127ADD">
              <w:rPr>
                <w:rFonts w:eastAsia="Times New Roman"/>
                <w:color w:val="000000"/>
                <w:sz w:val="24"/>
                <w:szCs w:val="24"/>
              </w:rPr>
              <w:t>2</w:t>
            </w:r>
          </w:p>
        </w:tc>
        <w:tc>
          <w:tcPr>
            <w:tcW w:w="4232" w:type="dxa"/>
            <w:vAlign w:val="center"/>
          </w:tcPr>
          <w:p w:rsidR="00C15908" w:rsidRPr="00127ADD" w:rsidRDefault="00C15908" w:rsidP="00127ADD">
            <w:pPr>
              <w:spacing w:before="20" w:after="20"/>
              <w:ind w:right="139"/>
              <w:jc w:val="left"/>
              <w:rPr>
                <w:rFonts w:eastAsia="Times New Roman"/>
                <w:color w:val="000000"/>
                <w:sz w:val="24"/>
                <w:szCs w:val="24"/>
              </w:rPr>
            </w:pPr>
            <w:r w:rsidRPr="00127ADD">
              <w:rPr>
                <w:rFonts w:eastAsia="Times New Roman"/>
                <w:color w:val="000000"/>
                <w:sz w:val="24"/>
                <w:szCs w:val="24"/>
              </w:rPr>
              <w:t>Монтаж каркаса, м</w:t>
            </w:r>
            <w:r w:rsidRPr="00127ADD">
              <w:rPr>
                <w:rFonts w:eastAsia="Times New Roman"/>
                <w:color w:val="000000"/>
                <w:sz w:val="24"/>
                <w:szCs w:val="24"/>
                <w:vertAlign w:val="superscript"/>
              </w:rPr>
              <w:t>3</w:t>
            </w:r>
          </w:p>
        </w:tc>
        <w:tc>
          <w:tcPr>
            <w:tcW w:w="1135" w:type="dxa"/>
            <w:vAlign w:val="center"/>
          </w:tcPr>
          <w:p w:rsidR="00C15908" w:rsidRPr="00127ADD" w:rsidRDefault="00C15908" w:rsidP="00127ADD">
            <w:pPr>
              <w:spacing w:before="20" w:after="20"/>
              <w:ind w:right="139"/>
              <w:jc w:val="center"/>
              <w:rPr>
                <w:rFonts w:eastAsia="Times New Roman"/>
                <w:color w:val="000000"/>
                <w:sz w:val="24"/>
                <w:szCs w:val="24"/>
              </w:rPr>
            </w:pPr>
            <w:r w:rsidRPr="00127ADD">
              <w:rPr>
                <w:rFonts w:eastAsia="Times New Roman"/>
                <w:color w:val="000000"/>
                <w:sz w:val="24"/>
                <w:szCs w:val="24"/>
              </w:rPr>
              <w:t>1125,80</w:t>
            </w:r>
          </w:p>
        </w:tc>
        <w:tc>
          <w:tcPr>
            <w:tcW w:w="1469" w:type="dxa"/>
            <w:vAlign w:val="center"/>
          </w:tcPr>
          <w:p w:rsidR="00C15908" w:rsidRPr="00127ADD" w:rsidRDefault="00C15908" w:rsidP="00127ADD">
            <w:pPr>
              <w:spacing w:before="20" w:after="20"/>
              <w:ind w:right="139"/>
              <w:jc w:val="center"/>
              <w:rPr>
                <w:rFonts w:eastAsia="Times New Roman"/>
                <w:color w:val="000000"/>
                <w:sz w:val="24"/>
                <w:szCs w:val="24"/>
              </w:rPr>
            </w:pPr>
            <w:r w:rsidRPr="00127ADD">
              <w:rPr>
                <w:rFonts w:eastAsia="Times New Roman"/>
                <w:color w:val="000000"/>
                <w:sz w:val="24"/>
                <w:szCs w:val="24"/>
              </w:rPr>
              <w:t>6-63</w:t>
            </w:r>
          </w:p>
        </w:tc>
        <w:tc>
          <w:tcPr>
            <w:tcW w:w="1808" w:type="dxa"/>
            <w:vAlign w:val="center"/>
          </w:tcPr>
          <w:p w:rsidR="00C15908" w:rsidRPr="00127ADD" w:rsidRDefault="00C15908" w:rsidP="00127ADD">
            <w:pPr>
              <w:spacing w:before="20" w:after="20"/>
              <w:ind w:right="139"/>
              <w:jc w:val="center"/>
              <w:rPr>
                <w:rFonts w:eastAsia="Times New Roman"/>
                <w:color w:val="000000"/>
                <w:sz w:val="24"/>
                <w:szCs w:val="24"/>
              </w:rPr>
            </w:pPr>
            <w:r w:rsidRPr="00127ADD">
              <w:rPr>
                <w:rFonts w:eastAsia="Times New Roman"/>
                <w:color w:val="000000"/>
                <w:sz w:val="24"/>
                <w:szCs w:val="24"/>
              </w:rPr>
              <w:t>0.6</w:t>
            </w:r>
          </w:p>
        </w:tc>
      </w:tr>
      <w:tr w:rsidR="00C15908" w:rsidRPr="00127ADD" w:rsidTr="00127ADD">
        <w:trPr>
          <w:jc w:val="center"/>
        </w:trPr>
        <w:tc>
          <w:tcPr>
            <w:tcW w:w="0" w:type="auto"/>
            <w:vAlign w:val="center"/>
          </w:tcPr>
          <w:p w:rsidR="00C15908" w:rsidRPr="00127ADD" w:rsidRDefault="00C15908" w:rsidP="00127ADD">
            <w:pPr>
              <w:tabs>
                <w:tab w:val="left" w:pos="0"/>
              </w:tabs>
              <w:spacing w:before="20" w:after="20"/>
              <w:jc w:val="center"/>
              <w:rPr>
                <w:rFonts w:eastAsia="Times New Roman"/>
                <w:color w:val="000000"/>
                <w:sz w:val="24"/>
                <w:szCs w:val="24"/>
              </w:rPr>
            </w:pPr>
            <w:r w:rsidRPr="00127ADD">
              <w:rPr>
                <w:rFonts w:eastAsia="Times New Roman"/>
                <w:color w:val="000000"/>
                <w:sz w:val="24"/>
                <w:szCs w:val="24"/>
              </w:rPr>
              <w:t>3</w:t>
            </w:r>
          </w:p>
        </w:tc>
        <w:tc>
          <w:tcPr>
            <w:tcW w:w="4232" w:type="dxa"/>
            <w:vAlign w:val="center"/>
          </w:tcPr>
          <w:p w:rsidR="00C15908" w:rsidRPr="00127ADD" w:rsidRDefault="00C15908" w:rsidP="00127ADD">
            <w:pPr>
              <w:spacing w:before="20" w:after="20"/>
              <w:ind w:right="139"/>
              <w:jc w:val="left"/>
              <w:rPr>
                <w:rFonts w:eastAsia="Times New Roman"/>
                <w:color w:val="000000"/>
                <w:sz w:val="24"/>
                <w:szCs w:val="24"/>
              </w:rPr>
            </w:pPr>
            <w:r w:rsidRPr="00127ADD">
              <w:rPr>
                <w:rFonts w:eastAsia="Times New Roman"/>
                <w:color w:val="000000"/>
                <w:sz w:val="24"/>
                <w:szCs w:val="24"/>
              </w:rPr>
              <w:t>Монтаж панелей, м</w:t>
            </w:r>
            <w:r w:rsidRPr="00127ADD">
              <w:rPr>
                <w:rFonts w:eastAsia="Times New Roman"/>
                <w:color w:val="000000"/>
                <w:sz w:val="24"/>
                <w:szCs w:val="24"/>
                <w:vertAlign w:val="superscript"/>
              </w:rPr>
              <w:t>2</w:t>
            </w:r>
          </w:p>
        </w:tc>
        <w:tc>
          <w:tcPr>
            <w:tcW w:w="1135" w:type="dxa"/>
            <w:vAlign w:val="center"/>
          </w:tcPr>
          <w:p w:rsidR="00C15908" w:rsidRPr="00127ADD" w:rsidRDefault="00C15908" w:rsidP="00127ADD">
            <w:pPr>
              <w:spacing w:before="20" w:after="20"/>
              <w:ind w:right="139"/>
              <w:jc w:val="center"/>
              <w:rPr>
                <w:rFonts w:eastAsia="Times New Roman"/>
                <w:color w:val="000000"/>
                <w:sz w:val="24"/>
                <w:szCs w:val="24"/>
              </w:rPr>
            </w:pPr>
            <w:r w:rsidRPr="00127ADD">
              <w:rPr>
                <w:rFonts w:eastAsia="Times New Roman"/>
                <w:color w:val="000000"/>
                <w:sz w:val="24"/>
                <w:szCs w:val="24"/>
              </w:rPr>
              <w:t>1528,00</w:t>
            </w:r>
          </w:p>
        </w:tc>
        <w:tc>
          <w:tcPr>
            <w:tcW w:w="1469" w:type="dxa"/>
            <w:vAlign w:val="center"/>
          </w:tcPr>
          <w:p w:rsidR="00C15908" w:rsidRPr="00127ADD" w:rsidRDefault="00C15908" w:rsidP="00127ADD">
            <w:pPr>
              <w:spacing w:before="20" w:after="20"/>
              <w:ind w:right="139"/>
              <w:jc w:val="center"/>
              <w:rPr>
                <w:rFonts w:eastAsia="Times New Roman"/>
                <w:color w:val="000000"/>
                <w:sz w:val="24"/>
                <w:szCs w:val="24"/>
              </w:rPr>
            </w:pPr>
            <w:r w:rsidRPr="00127ADD">
              <w:rPr>
                <w:rFonts w:eastAsia="Times New Roman"/>
                <w:color w:val="000000"/>
                <w:sz w:val="24"/>
                <w:szCs w:val="24"/>
              </w:rPr>
              <w:t>0-58</w:t>
            </w:r>
          </w:p>
        </w:tc>
        <w:tc>
          <w:tcPr>
            <w:tcW w:w="1808" w:type="dxa"/>
            <w:vAlign w:val="center"/>
          </w:tcPr>
          <w:p w:rsidR="00C15908" w:rsidRPr="00127ADD" w:rsidRDefault="00C15908" w:rsidP="00127ADD">
            <w:pPr>
              <w:spacing w:before="20" w:after="20"/>
              <w:ind w:right="139"/>
              <w:jc w:val="center"/>
              <w:rPr>
                <w:rFonts w:eastAsia="Times New Roman"/>
                <w:color w:val="000000"/>
                <w:sz w:val="24"/>
                <w:szCs w:val="24"/>
              </w:rPr>
            </w:pPr>
            <w:r w:rsidRPr="00127ADD">
              <w:rPr>
                <w:rFonts w:eastAsia="Times New Roman"/>
                <w:color w:val="000000"/>
                <w:sz w:val="24"/>
                <w:szCs w:val="24"/>
              </w:rPr>
              <w:t>0.6</w:t>
            </w:r>
          </w:p>
        </w:tc>
      </w:tr>
      <w:tr w:rsidR="00C15908" w:rsidRPr="00127ADD" w:rsidTr="00127ADD">
        <w:trPr>
          <w:jc w:val="center"/>
        </w:trPr>
        <w:tc>
          <w:tcPr>
            <w:tcW w:w="0" w:type="auto"/>
            <w:vAlign w:val="center"/>
          </w:tcPr>
          <w:p w:rsidR="00C15908" w:rsidRPr="00127ADD" w:rsidRDefault="00C15908" w:rsidP="00127ADD">
            <w:pPr>
              <w:tabs>
                <w:tab w:val="left" w:pos="0"/>
              </w:tabs>
              <w:spacing w:before="20" w:after="20"/>
              <w:jc w:val="center"/>
              <w:rPr>
                <w:rFonts w:eastAsia="Times New Roman"/>
                <w:color w:val="000000"/>
                <w:sz w:val="24"/>
                <w:szCs w:val="24"/>
              </w:rPr>
            </w:pPr>
            <w:r w:rsidRPr="00127ADD">
              <w:rPr>
                <w:rFonts w:eastAsia="Times New Roman"/>
                <w:color w:val="000000"/>
                <w:sz w:val="24"/>
                <w:szCs w:val="24"/>
              </w:rPr>
              <w:t>4</w:t>
            </w:r>
          </w:p>
        </w:tc>
        <w:tc>
          <w:tcPr>
            <w:tcW w:w="4232" w:type="dxa"/>
            <w:vAlign w:val="center"/>
          </w:tcPr>
          <w:p w:rsidR="00C15908" w:rsidRPr="00127ADD" w:rsidRDefault="00C15908" w:rsidP="00127ADD">
            <w:pPr>
              <w:spacing w:before="20" w:after="20"/>
              <w:ind w:right="139"/>
              <w:jc w:val="left"/>
              <w:rPr>
                <w:rFonts w:eastAsia="Times New Roman"/>
                <w:color w:val="000000"/>
                <w:sz w:val="24"/>
                <w:szCs w:val="24"/>
              </w:rPr>
            </w:pPr>
            <w:r w:rsidRPr="00127ADD">
              <w:rPr>
                <w:rFonts w:eastAsia="Times New Roman"/>
                <w:color w:val="000000"/>
                <w:sz w:val="24"/>
                <w:szCs w:val="24"/>
              </w:rPr>
              <w:t>Устройство полов, м</w:t>
            </w:r>
            <w:r w:rsidRPr="00127ADD">
              <w:rPr>
                <w:rFonts w:eastAsia="Times New Roman"/>
                <w:color w:val="000000"/>
                <w:sz w:val="24"/>
                <w:szCs w:val="24"/>
                <w:vertAlign w:val="superscript"/>
              </w:rPr>
              <w:t>2</w:t>
            </w:r>
          </w:p>
        </w:tc>
        <w:tc>
          <w:tcPr>
            <w:tcW w:w="1135" w:type="dxa"/>
            <w:vAlign w:val="center"/>
          </w:tcPr>
          <w:p w:rsidR="00C15908" w:rsidRPr="00127ADD" w:rsidRDefault="00C15908" w:rsidP="00127ADD">
            <w:pPr>
              <w:spacing w:before="20" w:after="20"/>
              <w:ind w:right="139"/>
              <w:jc w:val="center"/>
              <w:rPr>
                <w:rFonts w:eastAsia="Times New Roman"/>
                <w:color w:val="000000"/>
                <w:sz w:val="24"/>
                <w:szCs w:val="24"/>
              </w:rPr>
            </w:pPr>
            <w:r w:rsidRPr="00127ADD">
              <w:rPr>
                <w:rFonts w:eastAsia="Times New Roman"/>
                <w:color w:val="000000"/>
                <w:sz w:val="24"/>
                <w:szCs w:val="24"/>
              </w:rPr>
              <w:t>11289,0</w:t>
            </w:r>
          </w:p>
        </w:tc>
        <w:tc>
          <w:tcPr>
            <w:tcW w:w="1469" w:type="dxa"/>
            <w:vAlign w:val="center"/>
          </w:tcPr>
          <w:p w:rsidR="00C15908" w:rsidRPr="00127ADD" w:rsidRDefault="00C15908" w:rsidP="00127ADD">
            <w:pPr>
              <w:spacing w:before="20" w:after="20"/>
              <w:ind w:right="139"/>
              <w:jc w:val="center"/>
              <w:rPr>
                <w:rFonts w:eastAsia="Times New Roman"/>
                <w:color w:val="000000"/>
                <w:sz w:val="24"/>
                <w:szCs w:val="24"/>
              </w:rPr>
            </w:pPr>
            <w:r w:rsidRPr="00127ADD">
              <w:rPr>
                <w:rFonts w:eastAsia="Times New Roman"/>
                <w:color w:val="000000"/>
                <w:sz w:val="24"/>
                <w:szCs w:val="24"/>
              </w:rPr>
              <w:t>2-10</w:t>
            </w:r>
          </w:p>
        </w:tc>
        <w:tc>
          <w:tcPr>
            <w:tcW w:w="1808" w:type="dxa"/>
            <w:vAlign w:val="center"/>
          </w:tcPr>
          <w:p w:rsidR="00C15908" w:rsidRPr="00127ADD" w:rsidRDefault="00C15908" w:rsidP="00127ADD">
            <w:pPr>
              <w:spacing w:before="20" w:after="20"/>
              <w:ind w:right="139"/>
              <w:jc w:val="center"/>
              <w:rPr>
                <w:rFonts w:eastAsia="Times New Roman"/>
                <w:color w:val="000000"/>
                <w:sz w:val="24"/>
                <w:szCs w:val="24"/>
              </w:rPr>
            </w:pPr>
            <w:r w:rsidRPr="00127ADD">
              <w:rPr>
                <w:rFonts w:eastAsia="Times New Roman"/>
                <w:color w:val="000000"/>
                <w:sz w:val="24"/>
                <w:szCs w:val="24"/>
              </w:rPr>
              <w:t>0.4</w:t>
            </w:r>
          </w:p>
        </w:tc>
      </w:tr>
      <w:tr w:rsidR="00C15908" w:rsidRPr="00127ADD" w:rsidTr="00127ADD">
        <w:trPr>
          <w:jc w:val="center"/>
        </w:trPr>
        <w:tc>
          <w:tcPr>
            <w:tcW w:w="0" w:type="auto"/>
            <w:vAlign w:val="center"/>
          </w:tcPr>
          <w:p w:rsidR="00C15908" w:rsidRPr="00127ADD" w:rsidRDefault="00C15908" w:rsidP="00127ADD">
            <w:pPr>
              <w:tabs>
                <w:tab w:val="left" w:pos="0"/>
              </w:tabs>
              <w:spacing w:before="20" w:after="20"/>
              <w:jc w:val="center"/>
              <w:rPr>
                <w:rFonts w:eastAsia="Times New Roman"/>
                <w:color w:val="000000"/>
                <w:sz w:val="24"/>
                <w:szCs w:val="24"/>
              </w:rPr>
            </w:pPr>
            <w:r w:rsidRPr="00127ADD">
              <w:rPr>
                <w:rFonts w:eastAsia="Times New Roman"/>
                <w:color w:val="000000"/>
                <w:sz w:val="24"/>
                <w:szCs w:val="24"/>
              </w:rPr>
              <w:t>5</w:t>
            </w:r>
          </w:p>
        </w:tc>
        <w:tc>
          <w:tcPr>
            <w:tcW w:w="4232" w:type="dxa"/>
            <w:vAlign w:val="center"/>
          </w:tcPr>
          <w:p w:rsidR="00C15908" w:rsidRPr="00127ADD" w:rsidRDefault="00C15908" w:rsidP="00127ADD">
            <w:pPr>
              <w:spacing w:before="20" w:after="20"/>
              <w:ind w:right="139"/>
              <w:jc w:val="left"/>
              <w:rPr>
                <w:rFonts w:eastAsia="Times New Roman"/>
                <w:color w:val="000000"/>
                <w:sz w:val="24"/>
                <w:szCs w:val="24"/>
              </w:rPr>
            </w:pPr>
            <w:r w:rsidRPr="00127ADD">
              <w:rPr>
                <w:rFonts w:eastAsia="Times New Roman"/>
                <w:color w:val="000000"/>
                <w:sz w:val="24"/>
                <w:szCs w:val="24"/>
              </w:rPr>
              <w:t>О</w:t>
            </w:r>
            <w:r w:rsidR="00127ADD">
              <w:rPr>
                <w:rFonts w:eastAsia="Times New Roman"/>
                <w:color w:val="000000"/>
                <w:sz w:val="24"/>
                <w:szCs w:val="24"/>
              </w:rPr>
              <w:t xml:space="preserve">штукатуривание стен и потолков, </w:t>
            </w:r>
            <w:r w:rsidRPr="00127ADD">
              <w:rPr>
                <w:rFonts w:eastAsia="Times New Roman"/>
                <w:color w:val="000000"/>
                <w:sz w:val="24"/>
                <w:szCs w:val="24"/>
              </w:rPr>
              <w:t>м</w:t>
            </w:r>
            <w:r w:rsidRPr="00127ADD">
              <w:rPr>
                <w:rFonts w:eastAsia="Times New Roman"/>
                <w:color w:val="000000"/>
                <w:sz w:val="24"/>
                <w:szCs w:val="24"/>
                <w:vertAlign w:val="superscript"/>
              </w:rPr>
              <w:t>2</w:t>
            </w:r>
          </w:p>
        </w:tc>
        <w:tc>
          <w:tcPr>
            <w:tcW w:w="1135" w:type="dxa"/>
            <w:vAlign w:val="center"/>
          </w:tcPr>
          <w:p w:rsidR="00C15908" w:rsidRPr="00127ADD" w:rsidRDefault="00C15908" w:rsidP="00127ADD">
            <w:pPr>
              <w:spacing w:before="20" w:after="20"/>
              <w:ind w:right="139"/>
              <w:jc w:val="center"/>
              <w:rPr>
                <w:rFonts w:eastAsia="Times New Roman"/>
                <w:color w:val="000000"/>
                <w:sz w:val="24"/>
                <w:szCs w:val="24"/>
              </w:rPr>
            </w:pPr>
            <w:r w:rsidRPr="00127ADD">
              <w:rPr>
                <w:rFonts w:eastAsia="Times New Roman"/>
                <w:color w:val="000000"/>
                <w:sz w:val="24"/>
                <w:szCs w:val="24"/>
              </w:rPr>
              <w:t>12721,0</w:t>
            </w:r>
          </w:p>
        </w:tc>
        <w:tc>
          <w:tcPr>
            <w:tcW w:w="1469" w:type="dxa"/>
            <w:vAlign w:val="center"/>
          </w:tcPr>
          <w:p w:rsidR="00C15908" w:rsidRPr="00127ADD" w:rsidRDefault="00C15908" w:rsidP="00127ADD">
            <w:pPr>
              <w:spacing w:before="20" w:after="20"/>
              <w:ind w:right="139"/>
              <w:jc w:val="center"/>
              <w:rPr>
                <w:rFonts w:eastAsia="Times New Roman"/>
                <w:color w:val="000000"/>
                <w:sz w:val="24"/>
                <w:szCs w:val="24"/>
              </w:rPr>
            </w:pPr>
            <w:r w:rsidRPr="00127ADD">
              <w:rPr>
                <w:rFonts w:eastAsia="Times New Roman"/>
                <w:color w:val="000000"/>
                <w:sz w:val="24"/>
                <w:szCs w:val="24"/>
              </w:rPr>
              <w:t>0-79</w:t>
            </w:r>
          </w:p>
        </w:tc>
        <w:tc>
          <w:tcPr>
            <w:tcW w:w="1808" w:type="dxa"/>
            <w:vAlign w:val="center"/>
          </w:tcPr>
          <w:p w:rsidR="00C15908" w:rsidRPr="00127ADD" w:rsidRDefault="00C15908" w:rsidP="00127ADD">
            <w:pPr>
              <w:spacing w:before="20" w:after="20"/>
              <w:ind w:right="139"/>
              <w:jc w:val="center"/>
              <w:rPr>
                <w:rFonts w:eastAsia="Times New Roman"/>
                <w:color w:val="000000"/>
                <w:sz w:val="24"/>
                <w:szCs w:val="24"/>
              </w:rPr>
            </w:pPr>
            <w:r w:rsidRPr="00127ADD">
              <w:rPr>
                <w:rFonts w:eastAsia="Times New Roman"/>
                <w:color w:val="000000"/>
                <w:sz w:val="24"/>
                <w:szCs w:val="24"/>
              </w:rPr>
              <w:t>0.4</w:t>
            </w:r>
          </w:p>
        </w:tc>
      </w:tr>
      <w:tr w:rsidR="00C15908" w:rsidRPr="00127ADD" w:rsidTr="00127ADD">
        <w:trPr>
          <w:jc w:val="center"/>
        </w:trPr>
        <w:tc>
          <w:tcPr>
            <w:tcW w:w="0" w:type="auto"/>
            <w:vAlign w:val="center"/>
          </w:tcPr>
          <w:p w:rsidR="00C15908" w:rsidRPr="00127ADD" w:rsidRDefault="00C15908" w:rsidP="00127ADD">
            <w:pPr>
              <w:tabs>
                <w:tab w:val="left" w:pos="0"/>
              </w:tabs>
              <w:spacing w:before="20" w:after="20"/>
              <w:jc w:val="center"/>
              <w:rPr>
                <w:rFonts w:eastAsia="Times New Roman"/>
                <w:color w:val="000000"/>
                <w:sz w:val="24"/>
                <w:szCs w:val="24"/>
              </w:rPr>
            </w:pPr>
            <w:r w:rsidRPr="00127ADD">
              <w:rPr>
                <w:rFonts w:eastAsia="Times New Roman"/>
                <w:color w:val="000000"/>
                <w:sz w:val="24"/>
                <w:szCs w:val="24"/>
              </w:rPr>
              <w:t>6</w:t>
            </w:r>
          </w:p>
        </w:tc>
        <w:tc>
          <w:tcPr>
            <w:tcW w:w="4232" w:type="dxa"/>
            <w:vAlign w:val="center"/>
          </w:tcPr>
          <w:p w:rsidR="00C15908" w:rsidRPr="00127ADD" w:rsidRDefault="00C15908" w:rsidP="00127ADD">
            <w:pPr>
              <w:spacing w:before="20" w:after="20"/>
              <w:ind w:right="139"/>
              <w:jc w:val="left"/>
              <w:rPr>
                <w:rFonts w:eastAsia="Times New Roman"/>
                <w:color w:val="000000"/>
                <w:sz w:val="24"/>
                <w:szCs w:val="24"/>
                <w:vertAlign w:val="superscript"/>
              </w:rPr>
            </w:pPr>
            <w:r w:rsidRPr="00127ADD">
              <w:rPr>
                <w:rFonts w:eastAsia="Times New Roman"/>
                <w:color w:val="000000"/>
                <w:sz w:val="24"/>
                <w:szCs w:val="24"/>
              </w:rPr>
              <w:t>Устройство кровли из рулонных материалов, м</w:t>
            </w:r>
            <w:r w:rsidRPr="00127ADD">
              <w:rPr>
                <w:rFonts w:eastAsia="Times New Roman"/>
                <w:color w:val="000000"/>
                <w:sz w:val="24"/>
                <w:szCs w:val="24"/>
                <w:vertAlign w:val="superscript"/>
              </w:rPr>
              <w:t>2</w:t>
            </w:r>
          </w:p>
        </w:tc>
        <w:tc>
          <w:tcPr>
            <w:tcW w:w="1135" w:type="dxa"/>
            <w:vAlign w:val="center"/>
          </w:tcPr>
          <w:p w:rsidR="00C15908" w:rsidRPr="00127ADD" w:rsidRDefault="00C15908" w:rsidP="00127ADD">
            <w:pPr>
              <w:spacing w:before="20" w:after="20"/>
              <w:ind w:right="139"/>
              <w:jc w:val="center"/>
              <w:rPr>
                <w:rFonts w:eastAsia="Times New Roman"/>
                <w:color w:val="000000"/>
                <w:sz w:val="24"/>
                <w:szCs w:val="24"/>
              </w:rPr>
            </w:pPr>
            <w:r w:rsidRPr="00127ADD">
              <w:rPr>
                <w:rFonts w:eastAsia="Times New Roman"/>
                <w:color w:val="000000"/>
                <w:sz w:val="24"/>
                <w:szCs w:val="24"/>
              </w:rPr>
              <w:t>4050,00</w:t>
            </w:r>
          </w:p>
        </w:tc>
        <w:tc>
          <w:tcPr>
            <w:tcW w:w="1469" w:type="dxa"/>
            <w:vAlign w:val="center"/>
          </w:tcPr>
          <w:p w:rsidR="00C15908" w:rsidRPr="00127ADD" w:rsidRDefault="00C15908" w:rsidP="00127ADD">
            <w:pPr>
              <w:spacing w:before="20" w:after="20"/>
              <w:ind w:right="139"/>
              <w:jc w:val="center"/>
              <w:rPr>
                <w:rFonts w:eastAsia="Times New Roman"/>
                <w:color w:val="000000"/>
                <w:sz w:val="24"/>
                <w:szCs w:val="24"/>
              </w:rPr>
            </w:pPr>
            <w:r w:rsidRPr="00127ADD">
              <w:rPr>
                <w:rFonts w:eastAsia="Times New Roman"/>
                <w:color w:val="000000"/>
                <w:sz w:val="24"/>
                <w:szCs w:val="24"/>
              </w:rPr>
              <w:t>1-25</w:t>
            </w:r>
          </w:p>
        </w:tc>
        <w:tc>
          <w:tcPr>
            <w:tcW w:w="1808" w:type="dxa"/>
            <w:vAlign w:val="center"/>
          </w:tcPr>
          <w:p w:rsidR="00C15908" w:rsidRPr="00127ADD" w:rsidRDefault="00C15908" w:rsidP="00127ADD">
            <w:pPr>
              <w:spacing w:before="20" w:after="20"/>
              <w:ind w:right="139"/>
              <w:jc w:val="center"/>
              <w:rPr>
                <w:rFonts w:eastAsia="Times New Roman"/>
                <w:color w:val="000000"/>
                <w:sz w:val="24"/>
                <w:szCs w:val="24"/>
              </w:rPr>
            </w:pPr>
            <w:r w:rsidRPr="00127ADD">
              <w:rPr>
                <w:rFonts w:eastAsia="Times New Roman"/>
                <w:color w:val="000000"/>
                <w:sz w:val="24"/>
                <w:szCs w:val="24"/>
              </w:rPr>
              <w:t>0.4</w:t>
            </w:r>
          </w:p>
        </w:tc>
      </w:tr>
      <w:tr w:rsidR="00C15908" w:rsidRPr="00127ADD" w:rsidTr="00127ADD">
        <w:trPr>
          <w:jc w:val="center"/>
        </w:trPr>
        <w:tc>
          <w:tcPr>
            <w:tcW w:w="0" w:type="auto"/>
            <w:vAlign w:val="center"/>
          </w:tcPr>
          <w:p w:rsidR="00C15908" w:rsidRPr="00127ADD" w:rsidRDefault="00C15908" w:rsidP="00127ADD">
            <w:pPr>
              <w:tabs>
                <w:tab w:val="left" w:pos="0"/>
              </w:tabs>
              <w:spacing w:before="20" w:after="20"/>
              <w:jc w:val="center"/>
              <w:rPr>
                <w:rFonts w:eastAsia="Times New Roman"/>
                <w:color w:val="000000"/>
                <w:sz w:val="24"/>
                <w:szCs w:val="24"/>
              </w:rPr>
            </w:pPr>
            <w:r w:rsidRPr="00127ADD">
              <w:rPr>
                <w:rFonts w:eastAsia="Times New Roman"/>
                <w:color w:val="000000"/>
                <w:sz w:val="24"/>
                <w:szCs w:val="24"/>
              </w:rPr>
              <w:t>7</w:t>
            </w:r>
          </w:p>
        </w:tc>
        <w:tc>
          <w:tcPr>
            <w:tcW w:w="4232" w:type="dxa"/>
            <w:vAlign w:val="center"/>
          </w:tcPr>
          <w:p w:rsidR="00C15908" w:rsidRPr="00127ADD" w:rsidRDefault="00C15908" w:rsidP="00127ADD">
            <w:pPr>
              <w:spacing w:before="20" w:after="20"/>
              <w:ind w:right="139"/>
              <w:jc w:val="left"/>
              <w:rPr>
                <w:rFonts w:eastAsia="Times New Roman"/>
                <w:color w:val="000000"/>
                <w:sz w:val="24"/>
                <w:szCs w:val="24"/>
              </w:rPr>
            </w:pPr>
            <w:r w:rsidRPr="00127ADD">
              <w:rPr>
                <w:rFonts w:eastAsia="Times New Roman"/>
                <w:color w:val="000000"/>
                <w:sz w:val="24"/>
                <w:szCs w:val="24"/>
              </w:rPr>
              <w:t>Монтаж плит покрытия, м</w:t>
            </w:r>
            <w:r w:rsidRPr="00127ADD">
              <w:rPr>
                <w:rFonts w:eastAsia="Times New Roman"/>
                <w:color w:val="000000"/>
                <w:sz w:val="24"/>
                <w:szCs w:val="24"/>
                <w:vertAlign w:val="superscript"/>
              </w:rPr>
              <w:t>3</w:t>
            </w:r>
          </w:p>
        </w:tc>
        <w:tc>
          <w:tcPr>
            <w:tcW w:w="1135" w:type="dxa"/>
            <w:vAlign w:val="center"/>
          </w:tcPr>
          <w:p w:rsidR="00C15908" w:rsidRPr="00127ADD" w:rsidRDefault="00C15908" w:rsidP="00127ADD">
            <w:pPr>
              <w:spacing w:before="20" w:after="20"/>
              <w:ind w:right="139"/>
              <w:jc w:val="center"/>
              <w:rPr>
                <w:rFonts w:eastAsia="Times New Roman"/>
                <w:color w:val="000000"/>
                <w:sz w:val="24"/>
                <w:szCs w:val="24"/>
              </w:rPr>
            </w:pPr>
            <w:r w:rsidRPr="00127ADD">
              <w:rPr>
                <w:rFonts w:eastAsia="Times New Roman"/>
                <w:color w:val="000000"/>
                <w:sz w:val="24"/>
                <w:szCs w:val="24"/>
              </w:rPr>
              <w:t>1250,60</w:t>
            </w:r>
          </w:p>
        </w:tc>
        <w:tc>
          <w:tcPr>
            <w:tcW w:w="1469" w:type="dxa"/>
            <w:vAlign w:val="center"/>
          </w:tcPr>
          <w:p w:rsidR="00C15908" w:rsidRPr="00127ADD" w:rsidRDefault="00C15908" w:rsidP="00127ADD">
            <w:pPr>
              <w:spacing w:before="20" w:after="20"/>
              <w:ind w:right="139"/>
              <w:jc w:val="center"/>
              <w:rPr>
                <w:rFonts w:eastAsia="Times New Roman"/>
                <w:color w:val="000000"/>
                <w:sz w:val="24"/>
                <w:szCs w:val="24"/>
              </w:rPr>
            </w:pPr>
            <w:r w:rsidRPr="00127ADD">
              <w:rPr>
                <w:rFonts w:eastAsia="Times New Roman"/>
                <w:color w:val="000000"/>
                <w:sz w:val="24"/>
                <w:szCs w:val="24"/>
              </w:rPr>
              <w:t>1-56</w:t>
            </w:r>
          </w:p>
        </w:tc>
        <w:tc>
          <w:tcPr>
            <w:tcW w:w="1808" w:type="dxa"/>
            <w:vAlign w:val="center"/>
          </w:tcPr>
          <w:p w:rsidR="00C15908" w:rsidRPr="00127ADD" w:rsidRDefault="00C15908" w:rsidP="00127ADD">
            <w:pPr>
              <w:spacing w:before="20" w:after="20"/>
              <w:ind w:right="139"/>
              <w:jc w:val="center"/>
              <w:rPr>
                <w:rFonts w:eastAsia="Times New Roman"/>
                <w:color w:val="000000"/>
                <w:sz w:val="24"/>
                <w:szCs w:val="24"/>
              </w:rPr>
            </w:pPr>
            <w:r w:rsidRPr="00127ADD">
              <w:rPr>
                <w:rFonts w:eastAsia="Times New Roman"/>
                <w:color w:val="000000"/>
                <w:sz w:val="24"/>
                <w:szCs w:val="24"/>
              </w:rPr>
              <w:t>0.6</w:t>
            </w:r>
          </w:p>
        </w:tc>
      </w:tr>
      <w:tr w:rsidR="00C15908" w:rsidRPr="00127ADD" w:rsidTr="00127ADD">
        <w:trPr>
          <w:jc w:val="center"/>
        </w:trPr>
        <w:tc>
          <w:tcPr>
            <w:tcW w:w="0" w:type="auto"/>
            <w:vAlign w:val="center"/>
          </w:tcPr>
          <w:p w:rsidR="00C15908" w:rsidRPr="00127ADD" w:rsidRDefault="00C15908" w:rsidP="00127ADD">
            <w:pPr>
              <w:tabs>
                <w:tab w:val="left" w:pos="0"/>
              </w:tabs>
              <w:spacing w:before="20" w:after="20"/>
              <w:jc w:val="center"/>
              <w:rPr>
                <w:rFonts w:eastAsia="Times New Roman"/>
                <w:color w:val="000000"/>
                <w:sz w:val="24"/>
                <w:szCs w:val="24"/>
              </w:rPr>
            </w:pPr>
            <w:r w:rsidRPr="00127ADD">
              <w:rPr>
                <w:rFonts w:eastAsia="Times New Roman"/>
                <w:color w:val="000000"/>
                <w:sz w:val="24"/>
                <w:szCs w:val="24"/>
              </w:rPr>
              <w:t>8</w:t>
            </w:r>
          </w:p>
        </w:tc>
        <w:tc>
          <w:tcPr>
            <w:tcW w:w="4232" w:type="dxa"/>
            <w:vAlign w:val="center"/>
          </w:tcPr>
          <w:p w:rsidR="00C15908" w:rsidRPr="00127ADD" w:rsidRDefault="00C15908" w:rsidP="00127ADD">
            <w:pPr>
              <w:spacing w:before="20" w:after="20"/>
              <w:ind w:right="139"/>
              <w:jc w:val="left"/>
              <w:rPr>
                <w:rFonts w:eastAsia="Times New Roman"/>
                <w:color w:val="000000"/>
                <w:sz w:val="24"/>
                <w:szCs w:val="24"/>
              </w:rPr>
            </w:pPr>
            <w:r w:rsidRPr="00127ADD">
              <w:rPr>
                <w:rFonts w:eastAsia="Times New Roman"/>
                <w:color w:val="000000"/>
                <w:sz w:val="24"/>
                <w:szCs w:val="24"/>
              </w:rPr>
              <w:t>Монтаж каркаса, м</w:t>
            </w:r>
            <w:r w:rsidRPr="00127ADD">
              <w:rPr>
                <w:rFonts w:eastAsia="Times New Roman"/>
                <w:color w:val="000000"/>
                <w:sz w:val="24"/>
                <w:szCs w:val="24"/>
                <w:vertAlign w:val="superscript"/>
              </w:rPr>
              <w:t>3</w:t>
            </w:r>
          </w:p>
        </w:tc>
        <w:tc>
          <w:tcPr>
            <w:tcW w:w="1135" w:type="dxa"/>
            <w:vAlign w:val="center"/>
          </w:tcPr>
          <w:p w:rsidR="00C15908" w:rsidRPr="00127ADD" w:rsidRDefault="00C15908" w:rsidP="00127ADD">
            <w:pPr>
              <w:spacing w:before="20" w:after="20"/>
              <w:ind w:right="139"/>
              <w:jc w:val="center"/>
              <w:rPr>
                <w:rFonts w:eastAsia="Times New Roman"/>
                <w:color w:val="000000"/>
                <w:sz w:val="24"/>
                <w:szCs w:val="24"/>
              </w:rPr>
            </w:pPr>
            <w:r w:rsidRPr="00127ADD">
              <w:rPr>
                <w:rFonts w:eastAsia="Times New Roman"/>
                <w:color w:val="000000"/>
                <w:sz w:val="24"/>
                <w:szCs w:val="24"/>
              </w:rPr>
              <w:t>1056,80</w:t>
            </w:r>
          </w:p>
        </w:tc>
        <w:tc>
          <w:tcPr>
            <w:tcW w:w="1469" w:type="dxa"/>
            <w:vAlign w:val="center"/>
          </w:tcPr>
          <w:p w:rsidR="00C15908" w:rsidRPr="00127ADD" w:rsidRDefault="00C15908" w:rsidP="00127ADD">
            <w:pPr>
              <w:spacing w:before="20" w:after="20"/>
              <w:ind w:right="139"/>
              <w:jc w:val="center"/>
              <w:rPr>
                <w:rFonts w:eastAsia="Times New Roman"/>
                <w:color w:val="000000"/>
                <w:sz w:val="24"/>
                <w:szCs w:val="24"/>
              </w:rPr>
            </w:pPr>
            <w:r w:rsidRPr="00127ADD">
              <w:rPr>
                <w:rFonts w:eastAsia="Times New Roman"/>
                <w:color w:val="000000"/>
                <w:sz w:val="24"/>
                <w:szCs w:val="24"/>
              </w:rPr>
              <w:t>6-63</w:t>
            </w:r>
          </w:p>
        </w:tc>
        <w:tc>
          <w:tcPr>
            <w:tcW w:w="1808" w:type="dxa"/>
            <w:vAlign w:val="center"/>
          </w:tcPr>
          <w:p w:rsidR="00C15908" w:rsidRPr="00127ADD" w:rsidRDefault="00C15908" w:rsidP="00127ADD">
            <w:pPr>
              <w:spacing w:before="20" w:after="20"/>
              <w:ind w:right="139"/>
              <w:jc w:val="center"/>
              <w:rPr>
                <w:rFonts w:eastAsia="Times New Roman"/>
                <w:color w:val="000000"/>
                <w:sz w:val="24"/>
                <w:szCs w:val="24"/>
              </w:rPr>
            </w:pPr>
            <w:r w:rsidRPr="00127ADD">
              <w:rPr>
                <w:rFonts w:eastAsia="Times New Roman"/>
                <w:color w:val="000000"/>
                <w:sz w:val="24"/>
                <w:szCs w:val="24"/>
              </w:rPr>
              <w:t>0.6</w:t>
            </w:r>
          </w:p>
        </w:tc>
      </w:tr>
      <w:tr w:rsidR="00C15908" w:rsidRPr="00127ADD" w:rsidTr="00127ADD">
        <w:trPr>
          <w:jc w:val="center"/>
        </w:trPr>
        <w:tc>
          <w:tcPr>
            <w:tcW w:w="0" w:type="auto"/>
            <w:vAlign w:val="center"/>
          </w:tcPr>
          <w:p w:rsidR="00C15908" w:rsidRPr="00127ADD" w:rsidRDefault="00C15908" w:rsidP="00127ADD">
            <w:pPr>
              <w:tabs>
                <w:tab w:val="left" w:pos="0"/>
              </w:tabs>
              <w:spacing w:before="20" w:after="20"/>
              <w:jc w:val="center"/>
              <w:rPr>
                <w:rFonts w:eastAsia="Times New Roman"/>
                <w:color w:val="000000"/>
                <w:sz w:val="24"/>
                <w:szCs w:val="24"/>
              </w:rPr>
            </w:pPr>
            <w:r w:rsidRPr="00127ADD">
              <w:rPr>
                <w:rFonts w:eastAsia="Times New Roman"/>
                <w:color w:val="000000"/>
                <w:sz w:val="24"/>
                <w:szCs w:val="24"/>
              </w:rPr>
              <w:t>9</w:t>
            </w:r>
          </w:p>
        </w:tc>
        <w:tc>
          <w:tcPr>
            <w:tcW w:w="4232" w:type="dxa"/>
            <w:vAlign w:val="center"/>
          </w:tcPr>
          <w:p w:rsidR="00C15908" w:rsidRPr="00127ADD" w:rsidRDefault="00C15908" w:rsidP="00127ADD">
            <w:pPr>
              <w:spacing w:before="20" w:after="20"/>
              <w:ind w:right="139"/>
              <w:jc w:val="left"/>
              <w:rPr>
                <w:rFonts w:eastAsia="Times New Roman"/>
                <w:color w:val="000000"/>
                <w:sz w:val="24"/>
                <w:szCs w:val="24"/>
              </w:rPr>
            </w:pPr>
            <w:r w:rsidRPr="00127ADD">
              <w:rPr>
                <w:rFonts w:eastAsia="Times New Roman"/>
                <w:color w:val="000000"/>
                <w:sz w:val="24"/>
                <w:szCs w:val="24"/>
              </w:rPr>
              <w:t>Монтаж панелей, м</w:t>
            </w:r>
            <w:r w:rsidRPr="00127ADD">
              <w:rPr>
                <w:rFonts w:eastAsia="Times New Roman"/>
                <w:color w:val="000000"/>
                <w:sz w:val="24"/>
                <w:szCs w:val="24"/>
                <w:vertAlign w:val="superscript"/>
              </w:rPr>
              <w:t>2</w:t>
            </w:r>
          </w:p>
        </w:tc>
        <w:tc>
          <w:tcPr>
            <w:tcW w:w="1135" w:type="dxa"/>
            <w:vAlign w:val="center"/>
          </w:tcPr>
          <w:p w:rsidR="00C15908" w:rsidRPr="00127ADD" w:rsidRDefault="00C15908" w:rsidP="00127ADD">
            <w:pPr>
              <w:spacing w:before="20" w:after="20"/>
              <w:ind w:right="139"/>
              <w:jc w:val="center"/>
              <w:rPr>
                <w:rFonts w:eastAsia="Times New Roman"/>
                <w:color w:val="000000"/>
                <w:sz w:val="24"/>
                <w:szCs w:val="24"/>
              </w:rPr>
            </w:pPr>
            <w:r w:rsidRPr="00127ADD">
              <w:rPr>
                <w:rFonts w:eastAsia="Times New Roman"/>
                <w:color w:val="000000"/>
                <w:sz w:val="24"/>
                <w:szCs w:val="24"/>
              </w:rPr>
              <w:t>1435,00</w:t>
            </w:r>
          </w:p>
        </w:tc>
        <w:tc>
          <w:tcPr>
            <w:tcW w:w="1469" w:type="dxa"/>
            <w:vAlign w:val="center"/>
          </w:tcPr>
          <w:p w:rsidR="00C15908" w:rsidRPr="00127ADD" w:rsidRDefault="00C15908" w:rsidP="00127ADD">
            <w:pPr>
              <w:spacing w:before="20" w:after="20"/>
              <w:ind w:right="139"/>
              <w:jc w:val="center"/>
              <w:rPr>
                <w:rFonts w:eastAsia="Times New Roman"/>
                <w:color w:val="000000"/>
                <w:sz w:val="24"/>
                <w:szCs w:val="24"/>
              </w:rPr>
            </w:pPr>
            <w:r w:rsidRPr="00127ADD">
              <w:rPr>
                <w:rFonts w:eastAsia="Times New Roman"/>
                <w:color w:val="000000"/>
                <w:sz w:val="24"/>
                <w:szCs w:val="24"/>
              </w:rPr>
              <w:t>0-58</w:t>
            </w:r>
          </w:p>
        </w:tc>
        <w:tc>
          <w:tcPr>
            <w:tcW w:w="1808" w:type="dxa"/>
            <w:vAlign w:val="center"/>
          </w:tcPr>
          <w:p w:rsidR="00C15908" w:rsidRPr="00127ADD" w:rsidRDefault="00C15908" w:rsidP="00127ADD">
            <w:pPr>
              <w:spacing w:before="20" w:after="20"/>
              <w:ind w:right="139"/>
              <w:jc w:val="center"/>
              <w:rPr>
                <w:rFonts w:eastAsia="Times New Roman"/>
                <w:color w:val="000000"/>
                <w:sz w:val="24"/>
                <w:szCs w:val="24"/>
              </w:rPr>
            </w:pPr>
            <w:r w:rsidRPr="00127ADD">
              <w:rPr>
                <w:rFonts w:eastAsia="Times New Roman"/>
                <w:color w:val="000000"/>
                <w:sz w:val="24"/>
                <w:szCs w:val="24"/>
              </w:rPr>
              <w:t>0.6</w:t>
            </w:r>
          </w:p>
        </w:tc>
      </w:tr>
      <w:tr w:rsidR="00C15908" w:rsidRPr="00127ADD" w:rsidTr="00127ADD">
        <w:trPr>
          <w:jc w:val="center"/>
        </w:trPr>
        <w:tc>
          <w:tcPr>
            <w:tcW w:w="0" w:type="auto"/>
            <w:vAlign w:val="center"/>
          </w:tcPr>
          <w:p w:rsidR="00C15908" w:rsidRPr="00127ADD" w:rsidRDefault="00C15908" w:rsidP="00127ADD">
            <w:pPr>
              <w:tabs>
                <w:tab w:val="left" w:pos="0"/>
              </w:tabs>
              <w:spacing w:before="20" w:after="20"/>
              <w:jc w:val="center"/>
              <w:rPr>
                <w:rFonts w:eastAsia="Times New Roman"/>
                <w:color w:val="000000"/>
                <w:sz w:val="24"/>
                <w:szCs w:val="24"/>
              </w:rPr>
            </w:pPr>
            <w:r w:rsidRPr="00127ADD">
              <w:rPr>
                <w:rFonts w:eastAsia="Times New Roman"/>
                <w:color w:val="000000"/>
                <w:sz w:val="24"/>
                <w:szCs w:val="24"/>
              </w:rPr>
              <w:t>10</w:t>
            </w:r>
          </w:p>
        </w:tc>
        <w:tc>
          <w:tcPr>
            <w:tcW w:w="4232" w:type="dxa"/>
            <w:vAlign w:val="center"/>
          </w:tcPr>
          <w:p w:rsidR="00C15908" w:rsidRPr="00127ADD" w:rsidRDefault="00C15908" w:rsidP="00127ADD">
            <w:pPr>
              <w:spacing w:before="20" w:after="20"/>
              <w:ind w:right="139"/>
              <w:jc w:val="left"/>
              <w:rPr>
                <w:rFonts w:eastAsia="Times New Roman"/>
                <w:color w:val="000000"/>
                <w:sz w:val="24"/>
                <w:szCs w:val="24"/>
              </w:rPr>
            </w:pPr>
            <w:r w:rsidRPr="00127ADD">
              <w:rPr>
                <w:rFonts w:eastAsia="Times New Roman"/>
                <w:color w:val="000000"/>
                <w:sz w:val="24"/>
                <w:szCs w:val="24"/>
              </w:rPr>
              <w:t>Устройство полов, м</w:t>
            </w:r>
            <w:r w:rsidRPr="00127ADD">
              <w:rPr>
                <w:rFonts w:eastAsia="Times New Roman"/>
                <w:color w:val="000000"/>
                <w:sz w:val="24"/>
                <w:szCs w:val="24"/>
                <w:vertAlign w:val="superscript"/>
              </w:rPr>
              <w:t>2</w:t>
            </w:r>
          </w:p>
        </w:tc>
        <w:tc>
          <w:tcPr>
            <w:tcW w:w="1135" w:type="dxa"/>
            <w:vAlign w:val="center"/>
          </w:tcPr>
          <w:p w:rsidR="00C15908" w:rsidRPr="00127ADD" w:rsidRDefault="00C15908" w:rsidP="00127ADD">
            <w:pPr>
              <w:spacing w:before="20" w:after="20"/>
              <w:ind w:right="139"/>
              <w:jc w:val="center"/>
              <w:rPr>
                <w:rFonts w:eastAsia="Times New Roman"/>
                <w:color w:val="000000"/>
                <w:sz w:val="24"/>
                <w:szCs w:val="24"/>
              </w:rPr>
            </w:pPr>
            <w:r w:rsidRPr="00127ADD">
              <w:rPr>
                <w:rFonts w:eastAsia="Times New Roman"/>
                <w:color w:val="000000"/>
                <w:sz w:val="24"/>
                <w:szCs w:val="24"/>
              </w:rPr>
              <w:t>1356,0</w:t>
            </w:r>
          </w:p>
        </w:tc>
        <w:tc>
          <w:tcPr>
            <w:tcW w:w="1469" w:type="dxa"/>
            <w:vAlign w:val="center"/>
          </w:tcPr>
          <w:p w:rsidR="00C15908" w:rsidRPr="00127ADD" w:rsidRDefault="00C15908" w:rsidP="00127ADD">
            <w:pPr>
              <w:spacing w:before="20" w:after="20"/>
              <w:ind w:right="139"/>
              <w:jc w:val="center"/>
              <w:rPr>
                <w:rFonts w:eastAsia="Times New Roman"/>
                <w:color w:val="000000"/>
                <w:sz w:val="24"/>
                <w:szCs w:val="24"/>
              </w:rPr>
            </w:pPr>
            <w:r w:rsidRPr="00127ADD">
              <w:rPr>
                <w:rFonts w:eastAsia="Times New Roman"/>
                <w:color w:val="000000"/>
                <w:sz w:val="24"/>
                <w:szCs w:val="24"/>
              </w:rPr>
              <w:t>2-10</w:t>
            </w:r>
          </w:p>
        </w:tc>
        <w:tc>
          <w:tcPr>
            <w:tcW w:w="1808" w:type="dxa"/>
            <w:vAlign w:val="center"/>
          </w:tcPr>
          <w:p w:rsidR="00C15908" w:rsidRPr="00127ADD" w:rsidRDefault="00C15908" w:rsidP="00127ADD">
            <w:pPr>
              <w:spacing w:before="20" w:after="20"/>
              <w:ind w:right="139"/>
              <w:jc w:val="center"/>
              <w:rPr>
                <w:rFonts w:eastAsia="Times New Roman"/>
                <w:color w:val="000000"/>
                <w:sz w:val="24"/>
                <w:szCs w:val="24"/>
              </w:rPr>
            </w:pPr>
            <w:r w:rsidRPr="00127ADD">
              <w:rPr>
                <w:rFonts w:eastAsia="Times New Roman"/>
                <w:color w:val="000000"/>
                <w:sz w:val="24"/>
                <w:szCs w:val="24"/>
              </w:rPr>
              <w:t>0.4</w:t>
            </w:r>
          </w:p>
        </w:tc>
      </w:tr>
      <w:tr w:rsidR="00C15908" w:rsidRPr="00127ADD" w:rsidTr="00127ADD">
        <w:trPr>
          <w:jc w:val="center"/>
        </w:trPr>
        <w:tc>
          <w:tcPr>
            <w:tcW w:w="0" w:type="auto"/>
            <w:vAlign w:val="center"/>
          </w:tcPr>
          <w:p w:rsidR="00C15908" w:rsidRPr="00127ADD" w:rsidRDefault="00C15908" w:rsidP="00127ADD">
            <w:pPr>
              <w:tabs>
                <w:tab w:val="left" w:pos="0"/>
              </w:tabs>
              <w:spacing w:before="20" w:after="20"/>
              <w:jc w:val="center"/>
              <w:rPr>
                <w:rFonts w:eastAsia="Times New Roman"/>
                <w:color w:val="000000"/>
                <w:sz w:val="24"/>
                <w:szCs w:val="24"/>
              </w:rPr>
            </w:pPr>
            <w:r w:rsidRPr="00127ADD">
              <w:rPr>
                <w:rFonts w:eastAsia="Times New Roman"/>
                <w:color w:val="000000"/>
                <w:sz w:val="24"/>
                <w:szCs w:val="24"/>
              </w:rPr>
              <w:t>11</w:t>
            </w:r>
          </w:p>
        </w:tc>
        <w:tc>
          <w:tcPr>
            <w:tcW w:w="4232" w:type="dxa"/>
            <w:vAlign w:val="center"/>
          </w:tcPr>
          <w:p w:rsidR="00C15908" w:rsidRPr="00127ADD" w:rsidRDefault="00C15908" w:rsidP="00127ADD">
            <w:pPr>
              <w:spacing w:before="20" w:after="20"/>
              <w:ind w:right="139"/>
              <w:jc w:val="left"/>
              <w:rPr>
                <w:rFonts w:eastAsia="Times New Roman"/>
                <w:color w:val="000000"/>
                <w:sz w:val="24"/>
                <w:szCs w:val="24"/>
              </w:rPr>
            </w:pPr>
            <w:r w:rsidRPr="00127ADD">
              <w:rPr>
                <w:rFonts w:eastAsia="Times New Roman"/>
                <w:color w:val="000000"/>
                <w:sz w:val="24"/>
                <w:szCs w:val="24"/>
              </w:rPr>
              <w:t>Монтаж каркаса, м</w:t>
            </w:r>
            <w:r w:rsidRPr="00127ADD">
              <w:rPr>
                <w:rFonts w:eastAsia="Times New Roman"/>
                <w:color w:val="000000"/>
                <w:sz w:val="24"/>
                <w:szCs w:val="24"/>
                <w:vertAlign w:val="superscript"/>
              </w:rPr>
              <w:t>3</w:t>
            </w:r>
          </w:p>
        </w:tc>
        <w:tc>
          <w:tcPr>
            <w:tcW w:w="1135" w:type="dxa"/>
            <w:vAlign w:val="center"/>
          </w:tcPr>
          <w:p w:rsidR="00C15908" w:rsidRPr="00127ADD" w:rsidRDefault="00C15908" w:rsidP="00127ADD">
            <w:pPr>
              <w:spacing w:before="20" w:after="20"/>
              <w:ind w:right="139"/>
              <w:jc w:val="center"/>
              <w:rPr>
                <w:rFonts w:eastAsia="Times New Roman"/>
                <w:color w:val="000000"/>
                <w:sz w:val="24"/>
                <w:szCs w:val="24"/>
              </w:rPr>
            </w:pPr>
            <w:r w:rsidRPr="00127ADD">
              <w:rPr>
                <w:rFonts w:eastAsia="Times New Roman"/>
                <w:color w:val="000000"/>
                <w:sz w:val="24"/>
                <w:szCs w:val="24"/>
              </w:rPr>
              <w:t>1100,80</w:t>
            </w:r>
          </w:p>
        </w:tc>
        <w:tc>
          <w:tcPr>
            <w:tcW w:w="1469" w:type="dxa"/>
            <w:vAlign w:val="center"/>
          </w:tcPr>
          <w:p w:rsidR="00C15908" w:rsidRPr="00127ADD" w:rsidRDefault="00C15908" w:rsidP="00127ADD">
            <w:pPr>
              <w:spacing w:before="20" w:after="20"/>
              <w:ind w:right="139"/>
              <w:jc w:val="center"/>
              <w:rPr>
                <w:rFonts w:eastAsia="Times New Roman"/>
                <w:color w:val="000000"/>
                <w:sz w:val="24"/>
                <w:szCs w:val="24"/>
              </w:rPr>
            </w:pPr>
            <w:r w:rsidRPr="00127ADD">
              <w:rPr>
                <w:rFonts w:eastAsia="Times New Roman"/>
                <w:color w:val="000000"/>
                <w:sz w:val="24"/>
                <w:szCs w:val="24"/>
              </w:rPr>
              <w:t>6-63</w:t>
            </w:r>
          </w:p>
        </w:tc>
        <w:tc>
          <w:tcPr>
            <w:tcW w:w="1808" w:type="dxa"/>
            <w:vAlign w:val="center"/>
          </w:tcPr>
          <w:p w:rsidR="00C15908" w:rsidRPr="00127ADD" w:rsidRDefault="00C15908" w:rsidP="00127ADD">
            <w:pPr>
              <w:spacing w:before="20" w:after="20"/>
              <w:ind w:right="139"/>
              <w:jc w:val="center"/>
              <w:rPr>
                <w:rFonts w:eastAsia="Times New Roman"/>
                <w:color w:val="000000"/>
                <w:sz w:val="24"/>
                <w:szCs w:val="24"/>
              </w:rPr>
            </w:pPr>
            <w:r w:rsidRPr="00127ADD">
              <w:rPr>
                <w:rFonts w:eastAsia="Times New Roman"/>
                <w:color w:val="000000"/>
                <w:sz w:val="24"/>
                <w:szCs w:val="24"/>
              </w:rPr>
              <w:t>0.6</w:t>
            </w:r>
          </w:p>
        </w:tc>
      </w:tr>
    </w:tbl>
    <w:p w:rsidR="007A285D" w:rsidRDefault="007A285D" w:rsidP="00C73464">
      <w:pPr>
        <w:shd w:val="clear" w:color="auto" w:fill="FFFFFF"/>
        <w:spacing w:after="0"/>
        <w:rPr>
          <w:bCs/>
          <w:color w:val="000000"/>
          <w:spacing w:val="-5"/>
          <w:szCs w:val="28"/>
        </w:rPr>
      </w:pPr>
    </w:p>
    <w:p w:rsidR="00C73464" w:rsidRDefault="00C73464">
      <w:pPr>
        <w:spacing w:after="200"/>
        <w:jc w:val="left"/>
        <w:rPr>
          <w:bCs/>
          <w:color w:val="000000"/>
          <w:spacing w:val="-5"/>
          <w:szCs w:val="28"/>
        </w:rPr>
      </w:pPr>
      <w:r>
        <w:rPr>
          <w:bCs/>
          <w:color w:val="000000"/>
          <w:spacing w:val="-5"/>
          <w:szCs w:val="28"/>
        </w:rPr>
        <w:br w:type="page"/>
      </w:r>
    </w:p>
    <w:p w:rsidR="00C73464" w:rsidRPr="00C73464" w:rsidRDefault="00C73464" w:rsidP="00C73464">
      <w:pPr>
        <w:shd w:val="clear" w:color="auto" w:fill="FFFFFF"/>
        <w:spacing w:after="0" w:line="240" w:lineRule="auto"/>
        <w:jc w:val="center"/>
        <w:rPr>
          <w:bCs/>
          <w:color w:val="000000"/>
          <w:spacing w:val="-5"/>
          <w:szCs w:val="28"/>
        </w:rPr>
      </w:pPr>
      <w:r w:rsidRPr="00C73464">
        <w:rPr>
          <w:bCs/>
          <w:color w:val="000000"/>
          <w:spacing w:val="-5"/>
          <w:szCs w:val="28"/>
        </w:rPr>
        <w:lastRenderedPageBreak/>
        <w:t>СПИСОК ЛИТЕРАТУРЫ</w:t>
      </w:r>
    </w:p>
    <w:p w:rsidR="00C73464" w:rsidRPr="00C73464" w:rsidRDefault="00C73464" w:rsidP="00C73464">
      <w:pPr>
        <w:shd w:val="clear" w:color="auto" w:fill="FFFFFF"/>
        <w:spacing w:after="0" w:line="240" w:lineRule="auto"/>
        <w:jc w:val="center"/>
        <w:rPr>
          <w:bCs/>
          <w:color w:val="000000"/>
          <w:spacing w:val="-5"/>
          <w:szCs w:val="28"/>
        </w:rPr>
      </w:pPr>
    </w:p>
    <w:p w:rsidR="00C73464" w:rsidRPr="00C73464" w:rsidRDefault="00C73464" w:rsidP="00C73464">
      <w:pPr>
        <w:shd w:val="clear" w:color="auto" w:fill="FFFFFF"/>
        <w:spacing w:after="0" w:line="240" w:lineRule="auto"/>
        <w:jc w:val="center"/>
        <w:rPr>
          <w:bCs/>
          <w:color w:val="000000"/>
          <w:spacing w:val="-5"/>
          <w:szCs w:val="28"/>
        </w:rPr>
      </w:pPr>
      <w:r w:rsidRPr="00C73464">
        <w:rPr>
          <w:bCs/>
          <w:color w:val="000000"/>
          <w:spacing w:val="-5"/>
          <w:szCs w:val="28"/>
        </w:rPr>
        <w:t>Учебная</w:t>
      </w:r>
    </w:p>
    <w:p w:rsidR="00C73464" w:rsidRPr="00C73464" w:rsidRDefault="00C73464" w:rsidP="00C73464">
      <w:pPr>
        <w:shd w:val="clear" w:color="auto" w:fill="FFFFFF"/>
        <w:spacing w:after="0" w:line="240" w:lineRule="auto"/>
        <w:rPr>
          <w:bCs/>
          <w:color w:val="000000"/>
          <w:spacing w:val="-5"/>
          <w:szCs w:val="28"/>
        </w:rPr>
      </w:pPr>
    </w:p>
    <w:p w:rsidR="00C73464" w:rsidRPr="00C73464" w:rsidRDefault="00C73464" w:rsidP="00C73464">
      <w:pPr>
        <w:shd w:val="clear" w:color="auto" w:fill="FFFFFF"/>
        <w:spacing w:after="0" w:line="240" w:lineRule="auto"/>
        <w:rPr>
          <w:bCs/>
          <w:color w:val="000000"/>
          <w:spacing w:val="-5"/>
          <w:szCs w:val="28"/>
        </w:rPr>
      </w:pPr>
      <w:r w:rsidRPr="00C73464">
        <w:rPr>
          <w:bCs/>
          <w:color w:val="000000"/>
          <w:spacing w:val="-5"/>
          <w:szCs w:val="28"/>
        </w:rPr>
        <w:t xml:space="preserve">1 Теличенко В.И., Терентьев О.М., Лапидус А.А. Технология строительных процессов. Часть </w:t>
      </w:r>
      <w:r w:rsidRPr="00C73464">
        <w:rPr>
          <w:bCs/>
          <w:color w:val="000000"/>
          <w:spacing w:val="-5"/>
          <w:szCs w:val="28"/>
          <w:lang w:val="en-US"/>
        </w:rPr>
        <w:t>II</w:t>
      </w:r>
      <w:r w:rsidRPr="00C73464">
        <w:rPr>
          <w:bCs/>
          <w:color w:val="000000"/>
          <w:spacing w:val="-5"/>
          <w:szCs w:val="28"/>
        </w:rPr>
        <w:t xml:space="preserve">. Москва, 2005 </w:t>
      </w:r>
    </w:p>
    <w:p w:rsidR="00C73464" w:rsidRPr="00C73464" w:rsidRDefault="00C73464" w:rsidP="00C73464">
      <w:pPr>
        <w:shd w:val="clear" w:color="auto" w:fill="FFFFFF"/>
        <w:spacing w:after="0" w:line="240" w:lineRule="auto"/>
        <w:rPr>
          <w:bCs/>
          <w:color w:val="000000"/>
          <w:spacing w:val="-5"/>
          <w:szCs w:val="28"/>
        </w:rPr>
      </w:pPr>
      <w:r w:rsidRPr="00C73464">
        <w:rPr>
          <w:bCs/>
          <w:color w:val="000000"/>
          <w:spacing w:val="-5"/>
          <w:szCs w:val="28"/>
        </w:rPr>
        <w:t>2 Соколов Г.К. Технология и организация строительства. Москва, 2008</w:t>
      </w:r>
    </w:p>
    <w:p w:rsidR="00C73464" w:rsidRPr="00C73464" w:rsidRDefault="00C73464" w:rsidP="00C73464">
      <w:pPr>
        <w:shd w:val="clear" w:color="auto" w:fill="FFFFFF"/>
        <w:spacing w:after="0" w:line="240" w:lineRule="auto"/>
        <w:rPr>
          <w:bCs/>
          <w:color w:val="000000"/>
          <w:spacing w:val="-5"/>
          <w:szCs w:val="28"/>
        </w:rPr>
      </w:pPr>
      <w:r w:rsidRPr="00C73464">
        <w:rPr>
          <w:bCs/>
          <w:color w:val="000000"/>
          <w:spacing w:val="-5"/>
          <w:szCs w:val="28"/>
        </w:rPr>
        <w:t>3 Беловол В.В. Нормирование труда и сметы в строительстве. Москва, 1991</w:t>
      </w:r>
    </w:p>
    <w:p w:rsidR="00C73464" w:rsidRPr="00C73464" w:rsidRDefault="00C73464" w:rsidP="00C73464">
      <w:pPr>
        <w:shd w:val="clear" w:color="auto" w:fill="FFFFFF"/>
        <w:spacing w:after="0" w:line="240" w:lineRule="auto"/>
        <w:rPr>
          <w:bCs/>
          <w:color w:val="000000"/>
          <w:spacing w:val="-5"/>
          <w:szCs w:val="28"/>
        </w:rPr>
      </w:pPr>
      <w:r w:rsidRPr="00C73464">
        <w:rPr>
          <w:bCs/>
          <w:color w:val="000000"/>
          <w:spacing w:val="-5"/>
          <w:szCs w:val="28"/>
        </w:rPr>
        <w:t>4 Драченко Б.Ф., Григоренко В.Д., Ерисова Л.Г., Улизько П.Е., Анюховский А.Н. Сборник задач по технологии и организации строительства. Киев, 1968</w:t>
      </w:r>
    </w:p>
    <w:p w:rsidR="00C73464" w:rsidRPr="00C73464" w:rsidRDefault="00C73464" w:rsidP="00C73464">
      <w:pPr>
        <w:shd w:val="clear" w:color="auto" w:fill="FFFFFF"/>
        <w:spacing w:after="0" w:line="240" w:lineRule="auto"/>
        <w:rPr>
          <w:bCs/>
          <w:color w:val="000000"/>
          <w:spacing w:val="-5"/>
          <w:szCs w:val="28"/>
        </w:rPr>
      </w:pPr>
      <w:r w:rsidRPr="00C73464">
        <w:rPr>
          <w:bCs/>
          <w:color w:val="000000"/>
          <w:spacing w:val="-5"/>
          <w:szCs w:val="28"/>
        </w:rPr>
        <w:t>5 Пентковский Н.И. Сборник задач по производству строительных работ. Москва, 1963</w:t>
      </w:r>
    </w:p>
    <w:p w:rsidR="00C73464" w:rsidRPr="00C73464" w:rsidRDefault="00C73464" w:rsidP="00C73464">
      <w:pPr>
        <w:shd w:val="clear" w:color="auto" w:fill="FFFFFF"/>
        <w:spacing w:after="0" w:line="240" w:lineRule="auto"/>
        <w:rPr>
          <w:bCs/>
          <w:color w:val="000000"/>
          <w:spacing w:val="-5"/>
          <w:szCs w:val="28"/>
        </w:rPr>
      </w:pPr>
    </w:p>
    <w:p w:rsidR="00C73464" w:rsidRPr="00C73464" w:rsidRDefault="00C73464" w:rsidP="00C73464">
      <w:pPr>
        <w:shd w:val="clear" w:color="auto" w:fill="FFFFFF"/>
        <w:spacing w:after="0" w:line="240" w:lineRule="auto"/>
        <w:jc w:val="center"/>
        <w:rPr>
          <w:bCs/>
          <w:color w:val="000000"/>
          <w:spacing w:val="-5"/>
          <w:szCs w:val="28"/>
        </w:rPr>
      </w:pPr>
      <w:r w:rsidRPr="00C73464">
        <w:rPr>
          <w:bCs/>
          <w:color w:val="000000"/>
          <w:spacing w:val="-5"/>
          <w:szCs w:val="28"/>
        </w:rPr>
        <w:t>Дополнительная литература</w:t>
      </w:r>
    </w:p>
    <w:p w:rsidR="00C73464" w:rsidRPr="00C73464" w:rsidRDefault="00C73464" w:rsidP="00C73464">
      <w:pPr>
        <w:shd w:val="clear" w:color="auto" w:fill="FFFFFF"/>
        <w:spacing w:after="0" w:line="240" w:lineRule="auto"/>
        <w:rPr>
          <w:bCs/>
          <w:color w:val="000000"/>
          <w:spacing w:val="-5"/>
          <w:szCs w:val="28"/>
        </w:rPr>
      </w:pPr>
    </w:p>
    <w:p w:rsidR="00C73464" w:rsidRPr="00C73464" w:rsidRDefault="00C73464" w:rsidP="00C73464">
      <w:pPr>
        <w:shd w:val="clear" w:color="auto" w:fill="FFFFFF"/>
        <w:spacing w:after="0" w:line="240" w:lineRule="auto"/>
        <w:rPr>
          <w:bCs/>
          <w:color w:val="000000"/>
          <w:spacing w:val="-5"/>
          <w:szCs w:val="28"/>
        </w:rPr>
      </w:pPr>
      <w:r w:rsidRPr="00C73464">
        <w:rPr>
          <w:bCs/>
          <w:color w:val="000000"/>
          <w:spacing w:val="-5"/>
          <w:szCs w:val="28"/>
        </w:rPr>
        <w:t>6 ЕНиР. Сборник Е2. Земляные работы. Выпуск1. Механизированные и ручные земляные работы. Астана, 2011</w:t>
      </w:r>
    </w:p>
    <w:p w:rsidR="00C73464" w:rsidRPr="00C73464" w:rsidRDefault="00C73464" w:rsidP="00C73464">
      <w:pPr>
        <w:shd w:val="clear" w:color="auto" w:fill="FFFFFF"/>
        <w:spacing w:after="0" w:line="240" w:lineRule="auto"/>
        <w:rPr>
          <w:bCs/>
          <w:color w:val="000000"/>
          <w:spacing w:val="-5"/>
          <w:szCs w:val="28"/>
        </w:rPr>
      </w:pPr>
      <w:r w:rsidRPr="00C73464">
        <w:rPr>
          <w:bCs/>
          <w:color w:val="000000"/>
          <w:spacing w:val="-5"/>
          <w:szCs w:val="28"/>
        </w:rPr>
        <w:t>7 ЕНиР. Сборник17. Строительство автомобильных дорог. Астана, 2011</w:t>
      </w:r>
    </w:p>
    <w:p w:rsidR="00C73464" w:rsidRPr="00C73464" w:rsidRDefault="00C73464" w:rsidP="00C73464">
      <w:pPr>
        <w:shd w:val="clear" w:color="auto" w:fill="FFFFFF"/>
        <w:spacing w:after="0" w:line="240" w:lineRule="auto"/>
        <w:rPr>
          <w:bCs/>
          <w:color w:val="000000"/>
          <w:spacing w:val="-5"/>
          <w:szCs w:val="28"/>
        </w:rPr>
      </w:pPr>
      <w:r w:rsidRPr="00C73464">
        <w:rPr>
          <w:bCs/>
          <w:color w:val="000000"/>
          <w:spacing w:val="-5"/>
          <w:szCs w:val="28"/>
        </w:rPr>
        <w:t>8 ЕНиР. Сборник Е2. Земляные работы. Выпуск1. Механизированные и ручные земляные работы. Астана, 2011</w:t>
      </w:r>
    </w:p>
    <w:p w:rsidR="00C73464" w:rsidRPr="00C73464" w:rsidRDefault="00C73464" w:rsidP="00C73464">
      <w:pPr>
        <w:shd w:val="clear" w:color="auto" w:fill="FFFFFF"/>
        <w:spacing w:after="0" w:line="240" w:lineRule="auto"/>
        <w:rPr>
          <w:bCs/>
          <w:color w:val="000000"/>
          <w:spacing w:val="-5"/>
          <w:szCs w:val="28"/>
        </w:rPr>
      </w:pPr>
      <w:r w:rsidRPr="00C73464">
        <w:rPr>
          <w:bCs/>
          <w:color w:val="000000"/>
          <w:spacing w:val="-5"/>
          <w:szCs w:val="28"/>
        </w:rPr>
        <w:t>9 ЕНиР. Сборник Е8.  Отделочные покрытия  строительных конструкций</w:t>
      </w:r>
    </w:p>
    <w:p w:rsidR="00C73464" w:rsidRPr="00C73464" w:rsidRDefault="00C73464" w:rsidP="00C73464">
      <w:pPr>
        <w:shd w:val="clear" w:color="auto" w:fill="FFFFFF"/>
        <w:spacing w:after="0" w:line="240" w:lineRule="auto"/>
        <w:rPr>
          <w:bCs/>
          <w:color w:val="000000"/>
          <w:spacing w:val="-5"/>
          <w:szCs w:val="28"/>
        </w:rPr>
      </w:pPr>
      <w:r w:rsidRPr="00C73464">
        <w:rPr>
          <w:bCs/>
          <w:color w:val="000000"/>
          <w:spacing w:val="-5"/>
          <w:szCs w:val="28"/>
        </w:rPr>
        <w:t>Выпуск3. Отделка изделиями  индустриального производства. Астана, 2011</w:t>
      </w:r>
    </w:p>
    <w:p w:rsidR="00C73464" w:rsidRPr="00C73464" w:rsidRDefault="00C73464" w:rsidP="00C73464">
      <w:pPr>
        <w:shd w:val="clear" w:color="auto" w:fill="FFFFFF"/>
        <w:spacing w:after="0" w:line="240" w:lineRule="auto"/>
        <w:rPr>
          <w:bCs/>
          <w:color w:val="000000"/>
          <w:spacing w:val="-5"/>
          <w:szCs w:val="28"/>
        </w:rPr>
      </w:pPr>
      <w:r w:rsidRPr="00C73464">
        <w:rPr>
          <w:bCs/>
          <w:color w:val="000000"/>
          <w:spacing w:val="-5"/>
          <w:szCs w:val="28"/>
        </w:rPr>
        <w:t>10 ЕНиР. Сборник Е8.  Отделочные покрытия строительных конструкций. Выпуск 2. Облицовка природным камнем. Астана, 2011</w:t>
      </w:r>
    </w:p>
    <w:p w:rsidR="00C73464" w:rsidRPr="00C73464" w:rsidRDefault="00C73464" w:rsidP="00C73464">
      <w:pPr>
        <w:shd w:val="clear" w:color="auto" w:fill="FFFFFF"/>
        <w:spacing w:after="0" w:line="240" w:lineRule="auto"/>
        <w:rPr>
          <w:bCs/>
          <w:color w:val="000000"/>
          <w:spacing w:val="-5"/>
          <w:szCs w:val="28"/>
        </w:rPr>
      </w:pPr>
      <w:r w:rsidRPr="00C73464">
        <w:rPr>
          <w:bCs/>
          <w:color w:val="000000"/>
          <w:spacing w:val="-5"/>
          <w:szCs w:val="28"/>
        </w:rPr>
        <w:t>11 ЕНиР. Сборник Е19. Устройство полов. Астана,  2011</w:t>
      </w:r>
    </w:p>
    <w:p w:rsidR="00C73464" w:rsidRPr="00C73464" w:rsidRDefault="00C73464" w:rsidP="00C73464">
      <w:pPr>
        <w:shd w:val="clear" w:color="auto" w:fill="FFFFFF"/>
        <w:spacing w:after="0" w:line="240" w:lineRule="auto"/>
        <w:rPr>
          <w:bCs/>
          <w:color w:val="000000"/>
          <w:spacing w:val="-5"/>
          <w:szCs w:val="28"/>
        </w:rPr>
      </w:pPr>
      <w:r w:rsidRPr="00C73464">
        <w:rPr>
          <w:bCs/>
          <w:color w:val="000000"/>
          <w:spacing w:val="-5"/>
          <w:szCs w:val="28"/>
        </w:rPr>
        <w:t>12 ЕНиР. Сборник Е26. Монтаж технологических трубопроводов. Астана, 2011</w:t>
      </w:r>
    </w:p>
    <w:p w:rsidR="00C73464" w:rsidRPr="00C73464" w:rsidRDefault="00C73464" w:rsidP="00C73464">
      <w:pPr>
        <w:shd w:val="clear" w:color="auto" w:fill="FFFFFF"/>
        <w:spacing w:after="0" w:line="240" w:lineRule="auto"/>
        <w:rPr>
          <w:bCs/>
          <w:color w:val="000000"/>
          <w:spacing w:val="-5"/>
          <w:szCs w:val="28"/>
        </w:rPr>
      </w:pPr>
      <w:r w:rsidRPr="00C73464">
        <w:rPr>
          <w:bCs/>
          <w:color w:val="000000"/>
          <w:spacing w:val="-5"/>
          <w:szCs w:val="28"/>
        </w:rPr>
        <w:t>13 ЕНиР. Сборник Е5. Монтаж металлических конструкций.</w:t>
      </w:r>
      <w:r w:rsidRPr="00C73464">
        <w:rPr>
          <w:b/>
          <w:bCs/>
          <w:color w:val="000000"/>
          <w:spacing w:val="-5"/>
          <w:szCs w:val="28"/>
        </w:rPr>
        <w:t xml:space="preserve"> </w:t>
      </w:r>
      <w:r w:rsidRPr="00C73464">
        <w:rPr>
          <w:bCs/>
          <w:color w:val="000000"/>
          <w:spacing w:val="-5"/>
          <w:szCs w:val="28"/>
        </w:rPr>
        <w:t>Выпуск 2. Резервуары и газгольдеры. Москва, 1988</w:t>
      </w:r>
    </w:p>
    <w:p w:rsidR="00C73464" w:rsidRPr="00C73464" w:rsidRDefault="00C73464" w:rsidP="00C73464">
      <w:pPr>
        <w:shd w:val="clear" w:color="auto" w:fill="FFFFFF"/>
        <w:spacing w:after="0" w:line="240" w:lineRule="auto"/>
        <w:rPr>
          <w:bCs/>
          <w:color w:val="000000"/>
          <w:spacing w:val="-5"/>
          <w:szCs w:val="28"/>
        </w:rPr>
      </w:pPr>
      <w:r w:rsidRPr="00C73464">
        <w:rPr>
          <w:bCs/>
          <w:color w:val="000000"/>
          <w:spacing w:val="-5"/>
          <w:szCs w:val="28"/>
        </w:rPr>
        <w:t xml:space="preserve">14 ЕНиР. Сборник Е5. Монтаж металлических конструкций. Выпуск 3. Мосты и трубы. Москва, 1988 </w:t>
      </w:r>
    </w:p>
    <w:p w:rsidR="00C73464" w:rsidRPr="00C73464" w:rsidRDefault="00C73464" w:rsidP="00C73464">
      <w:pPr>
        <w:shd w:val="clear" w:color="auto" w:fill="FFFFFF"/>
        <w:spacing w:after="0" w:line="240" w:lineRule="auto"/>
        <w:rPr>
          <w:bCs/>
          <w:color w:val="000000"/>
          <w:spacing w:val="-5"/>
          <w:szCs w:val="28"/>
        </w:rPr>
      </w:pPr>
      <w:r w:rsidRPr="00C73464">
        <w:rPr>
          <w:bCs/>
          <w:color w:val="000000"/>
          <w:spacing w:val="-5"/>
          <w:szCs w:val="28"/>
        </w:rPr>
        <w:t xml:space="preserve">15 ЕНиР. Сборник Е5. Монтаж металлических конструкций. Выпуск 1.Здания и промышленные сооружения. Москва,1988 </w:t>
      </w:r>
    </w:p>
    <w:p w:rsidR="00C73464" w:rsidRPr="00C73464" w:rsidRDefault="00C73464" w:rsidP="00C73464">
      <w:pPr>
        <w:shd w:val="clear" w:color="auto" w:fill="FFFFFF"/>
        <w:spacing w:after="0" w:line="240" w:lineRule="auto"/>
        <w:rPr>
          <w:bCs/>
          <w:color w:val="000000"/>
          <w:spacing w:val="-5"/>
          <w:szCs w:val="28"/>
        </w:rPr>
      </w:pPr>
      <w:r w:rsidRPr="00C73464">
        <w:rPr>
          <w:bCs/>
          <w:color w:val="000000"/>
          <w:spacing w:val="-5"/>
          <w:szCs w:val="28"/>
        </w:rPr>
        <w:t>16 ЕНиР. Сборник Е3. Каменные работы. Астана, 2011</w:t>
      </w:r>
    </w:p>
    <w:p w:rsidR="00C73464" w:rsidRPr="00C73464" w:rsidRDefault="00C73464" w:rsidP="00C73464">
      <w:pPr>
        <w:shd w:val="clear" w:color="auto" w:fill="FFFFFF"/>
        <w:spacing w:after="0" w:line="240" w:lineRule="auto"/>
        <w:rPr>
          <w:bCs/>
          <w:color w:val="000000"/>
          <w:spacing w:val="-5"/>
          <w:szCs w:val="28"/>
        </w:rPr>
      </w:pPr>
      <w:r w:rsidRPr="00C73464">
        <w:rPr>
          <w:bCs/>
          <w:color w:val="000000"/>
          <w:spacing w:val="-5"/>
          <w:szCs w:val="28"/>
        </w:rPr>
        <w:t>17 ЕНиР. Сборник Е9. Сооружение систем теплоснабжения, водоснабжения, газоснабжения и канализации. Выпуск 1.</w:t>
      </w:r>
      <w:r w:rsidRPr="00C73464">
        <w:rPr>
          <w:b/>
          <w:bCs/>
          <w:color w:val="000000"/>
          <w:spacing w:val="-5"/>
          <w:szCs w:val="28"/>
        </w:rPr>
        <w:t xml:space="preserve"> </w:t>
      </w:r>
      <w:r w:rsidRPr="00C73464">
        <w:rPr>
          <w:bCs/>
          <w:color w:val="000000"/>
          <w:spacing w:val="-5"/>
          <w:szCs w:val="28"/>
        </w:rPr>
        <w:t>Санитарно-техническое оборудование зданий и сооружений. Москва, 1988</w:t>
      </w:r>
    </w:p>
    <w:p w:rsidR="00C73464" w:rsidRPr="00C73464" w:rsidRDefault="00C73464" w:rsidP="00C73464">
      <w:pPr>
        <w:shd w:val="clear" w:color="auto" w:fill="FFFFFF"/>
        <w:spacing w:after="0" w:line="240" w:lineRule="auto"/>
        <w:rPr>
          <w:bCs/>
          <w:color w:val="000000"/>
          <w:spacing w:val="-5"/>
          <w:szCs w:val="28"/>
        </w:rPr>
      </w:pPr>
      <w:r w:rsidRPr="00C73464">
        <w:rPr>
          <w:bCs/>
          <w:color w:val="000000"/>
          <w:spacing w:val="-5"/>
          <w:szCs w:val="28"/>
        </w:rPr>
        <w:t>18 ЕНиР. Сборник Е9. Сооружение систем теплоснабжения, водоснабжения, газоснабжения и канализации. Выпуск 2. Наружные сети и сооружения. Москва, 1988</w:t>
      </w:r>
    </w:p>
    <w:p w:rsidR="00C73464" w:rsidRDefault="00C73464" w:rsidP="00C73464">
      <w:pPr>
        <w:shd w:val="clear" w:color="auto" w:fill="FFFFFF"/>
        <w:spacing w:after="0" w:line="240" w:lineRule="auto"/>
        <w:rPr>
          <w:bCs/>
          <w:color w:val="000000"/>
          <w:spacing w:val="-5"/>
          <w:szCs w:val="28"/>
        </w:rPr>
      </w:pPr>
    </w:p>
    <w:p w:rsidR="00C73464" w:rsidRDefault="00C73464">
      <w:pPr>
        <w:spacing w:after="200"/>
        <w:jc w:val="left"/>
        <w:rPr>
          <w:bCs/>
          <w:color w:val="000000"/>
          <w:spacing w:val="-5"/>
          <w:szCs w:val="28"/>
        </w:rPr>
      </w:pPr>
      <w:r>
        <w:rPr>
          <w:bCs/>
          <w:color w:val="000000"/>
          <w:spacing w:val="-5"/>
          <w:szCs w:val="28"/>
        </w:rPr>
        <w:br w:type="page"/>
      </w:r>
    </w:p>
    <w:p w:rsidR="00C73464" w:rsidRPr="00C73464" w:rsidRDefault="00C73464" w:rsidP="00C73464">
      <w:pPr>
        <w:spacing w:after="0" w:line="240" w:lineRule="auto"/>
        <w:jc w:val="center"/>
        <w:rPr>
          <w:rFonts w:eastAsia="Times New Roman"/>
          <w:bCs/>
          <w:sz w:val="24"/>
          <w:szCs w:val="24"/>
          <w:lang w:eastAsia="ru-RU"/>
        </w:rPr>
      </w:pPr>
      <w:r w:rsidRPr="00C73464">
        <w:rPr>
          <w:rFonts w:eastAsia="Times New Roman"/>
          <w:bCs/>
          <w:sz w:val="24"/>
          <w:szCs w:val="24"/>
          <w:lang w:eastAsia="ru-RU"/>
        </w:rPr>
        <w:lastRenderedPageBreak/>
        <w:t>ПРИЛОЖЕНИЕ А</w:t>
      </w:r>
    </w:p>
    <w:p w:rsidR="00C73464" w:rsidRPr="00C73464" w:rsidRDefault="00C73464" w:rsidP="00C73464">
      <w:pPr>
        <w:spacing w:after="0" w:line="240" w:lineRule="auto"/>
        <w:jc w:val="center"/>
        <w:rPr>
          <w:rFonts w:eastAsia="Times New Roman"/>
          <w:bCs/>
          <w:sz w:val="24"/>
          <w:szCs w:val="24"/>
          <w:lang w:eastAsia="ru-RU"/>
        </w:rPr>
      </w:pPr>
    </w:p>
    <w:p w:rsidR="00C73464" w:rsidRPr="00C73464" w:rsidRDefault="00C73464" w:rsidP="00C73464">
      <w:pPr>
        <w:spacing w:after="0" w:line="240" w:lineRule="auto"/>
        <w:jc w:val="center"/>
        <w:rPr>
          <w:rFonts w:eastAsia="Times New Roman"/>
          <w:b/>
          <w:bCs/>
          <w:szCs w:val="28"/>
          <w:lang w:eastAsia="ru-RU"/>
        </w:rPr>
      </w:pPr>
      <w:r w:rsidRPr="00C73464">
        <w:rPr>
          <w:rFonts w:eastAsia="Times New Roman"/>
          <w:b/>
          <w:bCs/>
          <w:szCs w:val="28"/>
          <w:lang w:eastAsia="ru-RU"/>
        </w:rPr>
        <w:t>А1 Технические данные грузовых автомобилей-самосвалов</w:t>
      </w:r>
    </w:p>
    <w:p w:rsidR="00C73464" w:rsidRPr="00C73464" w:rsidRDefault="00C73464" w:rsidP="00C73464">
      <w:pPr>
        <w:spacing w:after="0" w:line="240" w:lineRule="auto"/>
        <w:jc w:val="center"/>
        <w:rPr>
          <w:rFonts w:asciiTheme="minorHAnsi" w:eastAsiaTheme="minorHAnsi" w:hAnsiTheme="minorHAnsi" w:cstheme="minorBidi"/>
          <w:sz w:val="22"/>
        </w:rPr>
      </w:pPr>
    </w:p>
    <w:tbl>
      <w:tblPr>
        <w:tblStyle w:val="1c"/>
        <w:tblW w:w="9438" w:type="dxa"/>
        <w:jc w:val="center"/>
        <w:tblLook w:val="04A0" w:firstRow="1" w:lastRow="0" w:firstColumn="1" w:lastColumn="0" w:noHBand="0" w:noVBand="1"/>
      </w:tblPr>
      <w:tblGrid>
        <w:gridCol w:w="3151"/>
        <w:gridCol w:w="857"/>
        <w:gridCol w:w="1192"/>
        <w:gridCol w:w="1365"/>
        <w:gridCol w:w="990"/>
        <w:gridCol w:w="849"/>
        <w:gridCol w:w="1034"/>
      </w:tblGrid>
      <w:tr w:rsidR="00C73464" w:rsidRPr="00C73464" w:rsidTr="00FD4A27">
        <w:trPr>
          <w:jc w:val="center"/>
        </w:trPr>
        <w:tc>
          <w:tcPr>
            <w:tcW w:w="3151" w:type="dxa"/>
            <w:vMerge w:val="restart"/>
            <w:vAlign w:val="center"/>
            <w:hideMark/>
          </w:tcPr>
          <w:p w:rsidR="00C73464" w:rsidRPr="00C73464" w:rsidRDefault="00C73464" w:rsidP="00C73464">
            <w:pPr>
              <w:spacing w:after="0"/>
              <w:jc w:val="center"/>
              <w:rPr>
                <w:rFonts w:eastAsia="Times New Roman"/>
                <w:sz w:val="24"/>
              </w:rPr>
            </w:pPr>
            <w:r w:rsidRPr="00C73464">
              <w:rPr>
                <w:rFonts w:eastAsia="Times New Roman"/>
                <w:sz w:val="24"/>
              </w:rPr>
              <w:br/>
              <w:t>Показатели</w:t>
            </w:r>
          </w:p>
        </w:tc>
        <w:tc>
          <w:tcPr>
            <w:tcW w:w="6287" w:type="dxa"/>
            <w:gridSpan w:val="6"/>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Марка автомобилей-самосвалов</w:t>
            </w:r>
          </w:p>
        </w:tc>
      </w:tr>
      <w:tr w:rsidR="00C73464" w:rsidRPr="00C73464" w:rsidTr="00FD4A27">
        <w:trPr>
          <w:jc w:val="center"/>
        </w:trPr>
        <w:tc>
          <w:tcPr>
            <w:tcW w:w="3151" w:type="dxa"/>
            <w:vMerge/>
            <w:hideMark/>
          </w:tcPr>
          <w:p w:rsidR="00C73464" w:rsidRPr="00C73464" w:rsidRDefault="00C73464" w:rsidP="00C73464">
            <w:pPr>
              <w:spacing w:after="0"/>
              <w:jc w:val="left"/>
              <w:rPr>
                <w:rFonts w:eastAsia="Times New Roman"/>
                <w:sz w:val="24"/>
              </w:rPr>
            </w:pPr>
          </w:p>
        </w:tc>
        <w:tc>
          <w:tcPr>
            <w:tcW w:w="857" w:type="dxa"/>
            <w:hideMark/>
          </w:tcPr>
          <w:p w:rsidR="00C73464" w:rsidRPr="00C73464" w:rsidRDefault="00C73464" w:rsidP="00C73464">
            <w:pPr>
              <w:spacing w:after="0"/>
              <w:jc w:val="left"/>
              <w:rPr>
                <w:rFonts w:eastAsia="Times New Roman"/>
                <w:sz w:val="22"/>
              </w:rPr>
            </w:pPr>
            <w:r w:rsidRPr="00C73464">
              <w:rPr>
                <w:rFonts w:eastAsia="Times New Roman"/>
                <w:sz w:val="22"/>
              </w:rPr>
              <w:br/>
              <w:t xml:space="preserve">САЗ-3504 </w:t>
            </w:r>
          </w:p>
        </w:tc>
        <w:tc>
          <w:tcPr>
            <w:tcW w:w="1192" w:type="dxa"/>
            <w:hideMark/>
          </w:tcPr>
          <w:p w:rsidR="00C73464" w:rsidRPr="00C73464" w:rsidRDefault="00C73464" w:rsidP="00C73464">
            <w:pPr>
              <w:spacing w:after="0"/>
              <w:jc w:val="left"/>
              <w:rPr>
                <w:rFonts w:eastAsia="Times New Roman"/>
                <w:sz w:val="22"/>
              </w:rPr>
            </w:pPr>
            <w:r w:rsidRPr="00C73464">
              <w:rPr>
                <w:rFonts w:eastAsia="Times New Roman"/>
                <w:sz w:val="22"/>
              </w:rPr>
              <w:br/>
              <w:t xml:space="preserve">ЗИЛ-ММЗ-555 </w:t>
            </w:r>
          </w:p>
        </w:tc>
        <w:tc>
          <w:tcPr>
            <w:tcW w:w="1365" w:type="dxa"/>
            <w:hideMark/>
          </w:tcPr>
          <w:p w:rsidR="00C73464" w:rsidRPr="00C73464" w:rsidRDefault="00C73464" w:rsidP="00C73464">
            <w:pPr>
              <w:spacing w:after="0"/>
              <w:jc w:val="left"/>
              <w:rPr>
                <w:rFonts w:eastAsia="Times New Roman"/>
                <w:sz w:val="22"/>
              </w:rPr>
            </w:pPr>
            <w:r w:rsidRPr="00C73464">
              <w:rPr>
                <w:rFonts w:eastAsia="Times New Roman"/>
                <w:sz w:val="22"/>
              </w:rPr>
              <w:br/>
              <w:t xml:space="preserve">ЗИЛ-ММЗ- 4502 </w:t>
            </w:r>
          </w:p>
        </w:tc>
        <w:tc>
          <w:tcPr>
            <w:tcW w:w="990" w:type="dxa"/>
            <w:hideMark/>
          </w:tcPr>
          <w:p w:rsidR="00C73464" w:rsidRPr="00C73464" w:rsidRDefault="00C73464" w:rsidP="00C73464">
            <w:pPr>
              <w:spacing w:after="0"/>
              <w:jc w:val="left"/>
              <w:rPr>
                <w:rFonts w:eastAsia="Times New Roman"/>
                <w:sz w:val="22"/>
              </w:rPr>
            </w:pPr>
            <w:r w:rsidRPr="00C73464">
              <w:rPr>
                <w:rFonts w:eastAsia="Times New Roman"/>
                <w:sz w:val="22"/>
              </w:rPr>
              <w:br/>
              <w:t xml:space="preserve">КамАЗ-5511 </w:t>
            </w:r>
          </w:p>
        </w:tc>
        <w:tc>
          <w:tcPr>
            <w:tcW w:w="849" w:type="dxa"/>
            <w:hideMark/>
          </w:tcPr>
          <w:p w:rsidR="00C73464" w:rsidRPr="00C73464" w:rsidRDefault="00C73464" w:rsidP="00C73464">
            <w:pPr>
              <w:spacing w:after="0"/>
              <w:jc w:val="left"/>
              <w:rPr>
                <w:rFonts w:eastAsia="Times New Roman"/>
                <w:sz w:val="22"/>
              </w:rPr>
            </w:pPr>
            <w:r w:rsidRPr="00C73464">
              <w:rPr>
                <w:rFonts w:eastAsia="Times New Roman"/>
                <w:sz w:val="22"/>
              </w:rPr>
              <w:br/>
              <w:t xml:space="preserve">МАЗ-5549 </w:t>
            </w:r>
          </w:p>
        </w:tc>
        <w:tc>
          <w:tcPr>
            <w:tcW w:w="1034" w:type="dxa"/>
            <w:hideMark/>
          </w:tcPr>
          <w:p w:rsidR="00C73464" w:rsidRPr="00C73464" w:rsidRDefault="00C73464" w:rsidP="00C73464">
            <w:pPr>
              <w:spacing w:after="0"/>
              <w:jc w:val="left"/>
              <w:rPr>
                <w:rFonts w:eastAsia="Times New Roman"/>
                <w:sz w:val="22"/>
              </w:rPr>
            </w:pPr>
            <w:r w:rsidRPr="00C73464">
              <w:rPr>
                <w:rFonts w:eastAsia="Times New Roman"/>
                <w:sz w:val="22"/>
              </w:rPr>
              <w:br/>
              <w:t xml:space="preserve">КрАЗ-256Б1 </w:t>
            </w:r>
          </w:p>
        </w:tc>
      </w:tr>
      <w:tr w:rsidR="00C73464" w:rsidRPr="00C73464" w:rsidTr="00FD4A27">
        <w:trPr>
          <w:trHeight w:val="273"/>
          <w:jc w:val="center"/>
        </w:trPr>
        <w:tc>
          <w:tcPr>
            <w:tcW w:w="3151" w:type="dxa"/>
            <w:vAlign w:val="center"/>
            <w:hideMark/>
          </w:tcPr>
          <w:p w:rsidR="00C73464" w:rsidRPr="00C73464" w:rsidRDefault="00C73464" w:rsidP="00C73464">
            <w:pPr>
              <w:spacing w:after="0"/>
              <w:jc w:val="left"/>
              <w:rPr>
                <w:rFonts w:eastAsia="Times New Roman"/>
                <w:sz w:val="24"/>
              </w:rPr>
            </w:pPr>
            <w:r w:rsidRPr="00C73464">
              <w:rPr>
                <w:rFonts w:eastAsia="Times New Roman"/>
                <w:sz w:val="24"/>
              </w:rPr>
              <w:t>Грузоподъемность, т</w:t>
            </w:r>
          </w:p>
        </w:tc>
        <w:tc>
          <w:tcPr>
            <w:tcW w:w="857"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2,25</w:t>
            </w:r>
          </w:p>
        </w:tc>
        <w:tc>
          <w:tcPr>
            <w:tcW w:w="119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5,25</w:t>
            </w:r>
          </w:p>
        </w:tc>
        <w:tc>
          <w:tcPr>
            <w:tcW w:w="1365"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5,25</w:t>
            </w:r>
          </w:p>
        </w:tc>
        <w:tc>
          <w:tcPr>
            <w:tcW w:w="990"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10</w:t>
            </w:r>
          </w:p>
        </w:tc>
        <w:tc>
          <w:tcPr>
            <w:tcW w:w="84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8</w:t>
            </w:r>
          </w:p>
        </w:tc>
        <w:tc>
          <w:tcPr>
            <w:tcW w:w="103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12</w:t>
            </w:r>
          </w:p>
        </w:tc>
      </w:tr>
      <w:tr w:rsidR="00C73464" w:rsidRPr="00C73464" w:rsidTr="00FD4A27">
        <w:trPr>
          <w:jc w:val="center"/>
        </w:trPr>
        <w:tc>
          <w:tcPr>
            <w:tcW w:w="3151" w:type="dxa"/>
            <w:vAlign w:val="center"/>
            <w:hideMark/>
          </w:tcPr>
          <w:p w:rsidR="00C73464" w:rsidRPr="00C73464" w:rsidRDefault="00C73464" w:rsidP="00C73464">
            <w:pPr>
              <w:spacing w:after="0"/>
              <w:jc w:val="left"/>
              <w:rPr>
                <w:rFonts w:eastAsia="Times New Roman"/>
                <w:sz w:val="24"/>
              </w:rPr>
            </w:pPr>
            <w:r w:rsidRPr="00C73464">
              <w:rPr>
                <w:rFonts w:eastAsia="Times New Roman"/>
                <w:sz w:val="24"/>
              </w:rPr>
              <w:t xml:space="preserve">Число осей: </w:t>
            </w:r>
            <w:r w:rsidRPr="00C73464">
              <w:rPr>
                <w:rFonts w:eastAsia="Times New Roman"/>
                <w:sz w:val="24"/>
              </w:rPr>
              <w:br/>
              <w:t>всего</w:t>
            </w:r>
          </w:p>
        </w:tc>
        <w:tc>
          <w:tcPr>
            <w:tcW w:w="857"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w:t>
            </w:r>
          </w:p>
        </w:tc>
        <w:tc>
          <w:tcPr>
            <w:tcW w:w="119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w:t>
            </w:r>
          </w:p>
        </w:tc>
        <w:tc>
          <w:tcPr>
            <w:tcW w:w="1365"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w:t>
            </w:r>
          </w:p>
        </w:tc>
        <w:tc>
          <w:tcPr>
            <w:tcW w:w="990"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3</w:t>
            </w:r>
          </w:p>
        </w:tc>
        <w:tc>
          <w:tcPr>
            <w:tcW w:w="84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w:t>
            </w:r>
          </w:p>
        </w:tc>
        <w:tc>
          <w:tcPr>
            <w:tcW w:w="103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w:t>
            </w:r>
          </w:p>
        </w:tc>
      </w:tr>
      <w:tr w:rsidR="00C73464" w:rsidRPr="00C73464" w:rsidTr="00FD4A27">
        <w:trPr>
          <w:trHeight w:val="272"/>
          <w:jc w:val="center"/>
        </w:trPr>
        <w:tc>
          <w:tcPr>
            <w:tcW w:w="3151" w:type="dxa"/>
            <w:vAlign w:val="center"/>
            <w:hideMark/>
          </w:tcPr>
          <w:p w:rsidR="00C73464" w:rsidRPr="00C73464" w:rsidRDefault="00C73464" w:rsidP="00C73464">
            <w:pPr>
              <w:spacing w:after="0"/>
              <w:jc w:val="left"/>
              <w:rPr>
                <w:rFonts w:eastAsia="Times New Roman"/>
                <w:sz w:val="24"/>
              </w:rPr>
            </w:pPr>
            <w:r w:rsidRPr="00C73464">
              <w:rPr>
                <w:rFonts w:eastAsia="Times New Roman"/>
                <w:sz w:val="24"/>
              </w:rPr>
              <w:t>ведущих</w:t>
            </w:r>
          </w:p>
        </w:tc>
        <w:tc>
          <w:tcPr>
            <w:tcW w:w="857"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w:t>
            </w:r>
          </w:p>
        </w:tc>
        <w:tc>
          <w:tcPr>
            <w:tcW w:w="119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w:t>
            </w:r>
          </w:p>
        </w:tc>
        <w:tc>
          <w:tcPr>
            <w:tcW w:w="1365"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w:t>
            </w:r>
          </w:p>
        </w:tc>
        <w:tc>
          <w:tcPr>
            <w:tcW w:w="990"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w:t>
            </w:r>
          </w:p>
        </w:tc>
        <w:tc>
          <w:tcPr>
            <w:tcW w:w="84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w:t>
            </w:r>
          </w:p>
        </w:tc>
        <w:tc>
          <w:tcPr>
            <w:tcW w:w="103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w:t>
            </w:r>
          </w:p>
        </w:tc>
      </w:tr>
      <w:tr w:rsidR="00C73464" w:rsidRPr="00C73464" w:rsidTr="00FD4A27">
        <w:trPr>
          <w:jc w:val="center"/>
        </w:trPr>
        <w:tc>
          <w:tcPr>
            <w:tcW w:w="3151" w:type="dxa"/>
            <w:vAlign w:val="center"/>
            <w:hideMark/>
          </w:tcPr>
          <w:p w:rsidR="00C73464" w:rsidRPr="00C73464" w:rsidRDefault="00C73464" w:rsidP="00C73464">
            <w:pPr>
              <w:spacing w:after="0"/>
              <w:jc w:val="left"/>
              <w:rPr>
                <w:rFonts w:eastAsia="Times New Roman"/>
                <w:sz w:val="24"/>
              </w:rPr>
            </w:pPr>
            <w:r w:rsidRPr="00C73464">
              <w:rPr>
                <w:rFonts w:eastAsia="Times New Roman"/>
                <w:sz w:val="24"/>
              </w:rPr>
              <w:t>База, мм</w:t>
            </w:r>
          </w:p>
        </w:tc>
        <w:tc>
          <w:tcPr>
            <w:tcW w:w="857"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3300</w:t>
            </w:r>
          </w:p>
        </w:tc>
        <w:tc>
          <w:tcPr>
            <w:tcW w:w="119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3300</w:t>
            </w:r>
          </w:p>
        </w:tc>
        <w:tc>
          <w:tcPr>
            <w:tcW w:w="1365"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3300</w:t>
            </w:r>
          </w:p>
        </w:tc>
        <w:tc>
          <w:tcPr>
            <w:tcW w:w="990"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3190</w:t>
            </w:r>
          </w:p>
        </w:tc>
        <w:tc>
          <w:tcPr>
            <w:tcW w:w="84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3460</w:t>
            </w:r>
          </w:p>
        </w:tc>
        <w:tc>
          <w:tcPr>
            <w:tcW w:w="103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4080</w:t>
            </w:r>
          </w:p>
        </w:tc>
      </w:tr>
      <w:tr w:rsidR="00C73464" w:rsidRPr="00C73464" w:rsidTr="00FD4A27">
        <w:trPr>
          <w:jc w:val="center"/>
        </w:trPr>
        <w:tc>
          <w:tcPr>
            <w:tcW w:w="3151" w:type="dxa"/>
            <w:vAlign w:val="center"/>
            <w:hideMark/>
          </w:tcPr>
          <w:p w:rsidR="00C73464" w:rsidRPr="00C73464" w:rsidRDefault="00C73464" w:rsidP="00C73464">
            <w:pPr>
              <w:spacing w:after="0"/>
              <w:jc w:val="left"/>
              <w:rPr>
                <w:rFonts w:eastAsia="Times New Roman"/>
                <w:sz w:val="24"/>
              </w:rPr>
            </w:pPr>
            <w:r w:rsidRPr="00C73464">
              <w:rPr>
                <w:rFonts w:eastAsia="Times New Roman"/>
                <w:sz w:val="24"/>
              </w:rPr>
              <w:t xml:space="preserve">Двигатель: </w:t>
            </w:r>
            <w:r w:rsidRPr="00C73464">
              <w:rPr>
                <w:rFonts w:eastAsia="Times New Roman"/>
                <w:sz w:val="24"/>
              </w:rPr>
              <w:br/>
              <w:t>тип</w:t>
            </w:r>
          </w:p>
        </w:tc>
        <w:tc>
          <w:tcPr>
            <w:tcW w:w="3414" w:type="dxa"/>
            <w:gridSpan w:val="3"/>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Карбюраторный</w:t>
            </w:r>
          </w:p>
        </w:tc>
        <w:tc>
          <w:tcPr>
            <w:tcW w:w="2873" w:type="dxa"/>
            <w:gridSpan w:val="3"/>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Дизель</w:t>
            </w:r>
          </w:p>
        </w:tc>
      </w:tr>
      <w:tr w:rsidR="00C73464" w:rsidRPr="00C73464" w:rsidTr="00FD4A27">
        <w:trPr>
          <w:jc w:val="center"/>
        </w:trPr>
        <w:tc>
          <w:tcPr>
            <w:tcW w:w="3151" w:type="dxa"/>
            <w:vAlign w:val="center"/>
            <w:hideMark/>
          </w:tcPr>
          <w:p w:rsidR="00C73464" w:rsidRPr="00C73464" w:rsidRDefault="00C73464" w:rsidP="00C73464">
            <w:pPr>
              <w:spacing w:after="0"/>
              <w:jc w:val="left"/>
              <w:rPr>
                <w:rFonts w:eastAsia="Times New Roman"/>
                <w:sz w:val="24"/>
              </w:rPr>
            </w:pPr>
            <w:r w:rsidRPr="00C73464">
              <w:rPr>
                <w:rFonts w:eastAsia="Times New Roman"/>
                <w:sz w:val="24"/>
              </w:rPr>
              <w:t xml:space="preserve">марка </w:t>
            </w:r>
          </w:p>
        </w:tc>
        <w:tc>
          <w:tcPr>
            <w:tcW w:w="857"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ГАЗ-</w:t>
            </w:r>
          </w:p>
          <w:p w:rsidR="00C73464" w:rsidRPr="00C73464" w:rsidRDefault="00C73464" w:rsidP="00C73464">
            <w:pPr>
              <w:spacing w:after="0"/>
              <w:jc w:val="center"/>
              <w:rPr>
                <w:rFonts w:eastAsia="Times New Roman"/>
                <w:sz w:val="24"/>
              </w:rPr>
            </w:pPr>
            <w:r w:rsidRPr="00C73464">
              <w:rPr>
                <w:rFonts w:eastAsia="Times New Roman"/>
                <w:sz w:val="24"/>
              </w:rPr>
              <w:t>52-04</w:t>
            </w:r>
          </w:p>
        </w:tc>
        <w:tc>
          <w:tcPr>
            <w:tcW w:w="119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ЗИЛ-130</w:t>
            </w:r>
          </w:p>
        </w:tc>
        <w:tc>
          <w:tcPr>
            <w:tcW w:w="1365"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ЗИЛ-130</w:t>
            </w:r>
          </w:p>
        </w:tc>
        <w:tc>
          <w:tcPr>
            <w:tcW w:w="990"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КамаЗ-740</w:t>
            </w:r>
          </w:p>
        </w:tc>
        <w:tc>
          <w:tcPr>
            <w:tcW w:w="84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ЯМЗ-236</w:t>
            </w:r>
          </w:p>
        </w:tc>
        <w:tc>
          <w:tcPr>
            <w:tcW w:w="103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ЯМЗ-238</w:t>
            </w:r>
          </w:p>
        </w:tc>
      </w:tr>
      <w:tr w:rsidR="00C73464" w:rsidRPr="00C73464" w:rsidTr="00FD4A27">
        <w:trPr>
          <w:jc w:val="center"/>
        </w:trPr>
        <w:tc>
          <w:tcPr>
            <w:tcW w:w="3151" w:type="dxa"/>
            <w:vAlign w:val="center"/>
            <w:hideMark/>
          </w:tcPr>
          <w:p w:rsidR="00C73464" w:rsidRPr="00C73464" w:rsidRDefault="00C73464" w:rsidP="00C73464">
            <w:pPr>
              <w:spacing w:after="0"/>
              <w:jc w:val="left"/>
              <w:rPr>
                <w:rFonts w:eastAsia="Times New Roman"/>
                <w:sz w:val="24"/>
              </w:rPr>
            </w:pPr>
            <w:r w:rsidRPr="00C73464">
              <w:rPr>
                <w:rFonts w:eastAsia="Times New Roman"/>
                <w:sz w:val="24"/>
              </w:rPr>
              <w:t>мощность, кВт</w:t>
            </w:r>
          </w:p>
        </w:tc>
        <w:tc>
          <w:tcPr>
            <w:tcW w:w="857"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55,2</w:t>
            </w:r>
          </w:p>
        </w:tc>
        <w:tc>
          <w:tcPr>
            <w:tcW w:w="119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110,3</w:t>
            </w:r>
          </w:p>
        </w:tc>
        <w:tc>
          <w:tcPr>
            <w:tcW w:w="1365"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110,3</w:t>
            </w:r>
          </w:p>
        </w:tc>
        <w:tc>
          <w:tcPr>
            <w:tcW w:w="990"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154,4</w:t>
            </w:r>
          </w:p>
        </w:tc>
        <w:tc>
          <w:tcPr>
            <w:tcW w:w="84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132,4</w:t>
            </w:r>
          </w:p>
        </w:tc>
        <w:tc>
          <w:tcPr>
            <w:tcW w:w="103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176</w:t>
            </w:r>
          </w:p>
        </w:tc>
      </w:tr>
      <w:tr w:rsidR="00C73464" w:rsidRPr="00C73464" w:rsidTr="00FD4A27">
        <w:trPr>
          <w:trHeight w:val="285"/>
          <w:jc w:val="center"/>
        </w:trPr>
        <w:tc>
          <w:tcPr>
            <w:tcW w:w="3151" w:type="dxa"/>
            <w:vAlign w:val="center"/>
            <w:hideMark/>
          </w:tcPr>
          <w:p w:rsidR="00C73464" w:rsidRPr="00C73464" w:rsidRDefault="00C73464" w:rsidP="00C73464">
            <w:pPr>
              <w:spacing w:after="0"/>
              <w:jc w:val="left"/>
              <w:rPr>
                <w:rFonts w:eastAsia="Times New Roman"/>
                <w:sz w:val="24"/>
              </w:rPr>
            </w:pPr>
            <w:r w:rsidRPr="00C73464">
              <w:rPr>
                <w:rFonts w:eastAsia="Times New Roman"/>
                <w:sz w:val="24"/>
              </w:rPr>
              <w:t>Вместимость кузова, м</w:t>
            </w:r>
            <w:r w:rsidRPr="00C73464">
              <w:rPr>
                <w:rFonts w:eastAsia="Times New Roman"/>
                <w:sz w:val="24"/>
                <w:vertAlign w:val="superscript"/>
              </w:rPr>
              <w:t>3</w:t>
            </w:r>
          </w:p>
        </w:tc>
        <w:tc>
          <w:tcPr>
            <w:tcW w:w="857"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w:t>
            </w:r>
          </w:p>
        </w:tc>
        <w:tc>
          <w:tcPr>
            <w:tcW w:w="119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3</w:t>
            </w:r>
          </w:p>
        </w:tc>
        <w:tc>
          <w:tcPr>
            <w:tcW w:w="1365"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3,8</w:t>
            </w:r>
          </w:p>
        </w:tc>
        <w:tc>
          <w:tcPr>
            <w:tcW w:w="990"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7,2</w:t>
            </w:r>
          </w:p>
        </w:tc>
        <w:tc>
          <w:tcPr>
            <w:tcW w:w="84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5,1</w:t>
            </w:r>
          </w:p>
        </w:tc>
        <w:tc>
          <w:tcPr>
            <w:tcW w:w="103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6</w:t>
            </w:r>
          </w:p>
        </w:tc>
      </w:tr>
      <w:tr w:rsidR="00C73464" w:rsidRPr="00C73464" w:rsidTr="00FD4A27">
        <w:trPr>
          <w:jc w:val="center"/>
        </w:trPr>
        <w:tc>
          <w:tcPr>
            <w:tcW w:w="3151" w:type="dxa"/>
            <w:vAlign w:val="center"/>
            <w:hideMark/>
          </w:tcPr>
          <w:p w:rsidR="00C73464" w:rsidRPr="00C73464" w:rsidRDefault="00C73464" w:rsidP="00C73464">
            <w:pPr>
              <w:spacing w:after="0"/>
              <w:jc w:val="left"/>
              <w:rPr>
                <w:rFonts w:eastAsia="Times New Roman"/>
                <w:sz w:val="24"/>
              </w:rPr>
            </w:pPr>
            <w:r w:rsidRPr="00C73464">
              <w:rPr>
                <w:rFonts w:eastAsia="Times New Roman"/>
                <w:sz w:val="24"/>
              </w:rPr>
              <w:t>Продолжительность разгрузки, с</w:t>
            </w:r>
          </w:p>
        </w:tc>
        <w:tc>
          <w:tcPr>
            <w:tcW w:w="857"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15</w:t>
            </w:r>
          </w:p>
        </w:tc>
        <w:tc>
          <w:tcPr>
            <w:tcW w:w="119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15</w:t>
            </w:r>
          </w:p>
        </w:tc>
        <w:tc>
          <w:tcPr>
            <w:tcW w:w="1365"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15</w:t>
            </w:r>
          </w:p>
        </w:tc>
        <w:tc>
          <w:tcPr>
            <w:tcW w:w="990"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19</w:t>
            </w:r>
          </w:p>
        </w:tc>
        <w:tc>
          <w:tcPr>
            <w:tcW w:w="84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15</w:t>
            </w:r>
          </w:p>
        </w:tc>
        <w:tc>
          <w:tcPr>
            <w:tcW w:w="103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20</w:t>
            </w:r>
          </w:p>
        </w:tc>
      </w:tr>
      <w:tr w:rsidR="00C73464" w:rsidRPr="00C73464" w:rsidTr="00FD4A27">
        <w:trPr>
          <w:jc w:val="center"/>
        </w:trPr>
        <w:tc>
          <w:tcPr>
            <w:tcW w:w="3151" w:type="dxa"/>
            <w:vAlign w:val="center"/>
            <w:hideMark/>
          </w:tcPr>
          <w:p w:rsidR="00C73464" w:rsidRPr="00C73464" w:rsidRDefault="00C73464" w:rsidP="00C73464">
            <w:pPr>
              <w:spacing w:after="0"/>
              <w:jc w:val="left"/>
              <w:rPr>
                <w:rFonts w:eastAsia="Times New Roman"/>
                <w:sz w:val="24"/>
              </w:rPr>
            </w:pPr>
            <w:r w:rsidRPr="00C73464">
              <w:rPr>
                <w:rFonts w:eastAsia="Times New Roman"/>
                <w:sz w:val="24"/>
              </w:rPr>
              <w:t>Наибольшая скорость движения, км/ч</w:t>
            </w:r>
          </w:p>
        </w:tc>
        <w:tc>
          <w:tcPr>
            <w:tcW w:w="857"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70</w:t>
            </w:r>
            <w:r w:rsidRPr="00C73464">
              <w:rPr>
                <w:rFonts w:eastAsia="Times New Roman"/>
                <w:sz w:val="24"/>
              </w:rPr>
              <w:br/>
            </w:r>
          </w:p>
        </w:tc>
        <w:tc>
          <w:tcPr>
            <w:tcW w:w="119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90</w:t>
            </w:r>
            <w:r w:rsidRPr="00C73464">
              <w:rPr>
                <w:rFonts w:eastAsia="Times New Roman"/>
                <w:sz w:val="24"/>
              </w:rPr>
              <w:br/>
            </w:r>
          </w:p>
        </w:tc>
        <w:tc>
          <w:tcPr>
            <w:tcW w:w="1365"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90</w:t>
            </w:r>
            <w:r w:rsidRPr="00C73464">
              <w:rPr>
                <w:rFonts w:eastAsia="Times New Roman"/>
                <w:sz w:val="24"/>
              </w:rPr>
              <w:br/>
            </w:r>
          </w:p>
        </w:tc>
        <w:tc>
          <w:tcPr>
            <w:tcW w:w="990"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80</w:t>
            </w:r>
            <w:r w:rsidRPr="00C73464">
              <w:rPr>
                <w:rFonts w:eastAsia="Times New Roman"/>
                <w:sz w:val="24"/>
              </w:rPr>
              <w:br/>
            </w:r>
          </w:p>
        </w:tc>
        <w:tc>
          <w:tcPr>
            <w:tcW w:w="84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75</w:t>
            </w:r>
            <w:r w:rsidRPr="00C73464">
              <w:rPr>
                <w:rFonts w:eastAsia="Times New Roman"/>
                <w:sz w:val="24"/>
              </w:rPr>
              <w:br/>
            </w:r>
          </w:p>
        </w:tc>
        <w:tc>
          <w:tcPr>
            <w:tcW w:w="103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68</w:t>
            </w:r>
            <w:r w:rsidRPr="00C73464">
              <w:rPr>
                <w:rFonts w:eastAsia="Times New Roman"/>
                <w:sz w:val="24"/>
              </w:rPr>
              <w:br/>
            </w:r>
          </w:p>
        </w:tc>
      </w:tr>
      <w:tr w:rsidR="00C73464" w:rsidRPr="00C73464" w:rsidTr="00FD4A27">
        <w:trPr>
          <w:jc w:val="center"/>
        </w:trPr>
        <w:tc>
          <w:tcPr>
            <w:tcW w:w="3151" w:type="dxa"/>
            <w:vAlign w:val="center"/>
            <w:hideMark/>
          </w:tcPr>
          <w:p w:rsidR="00C73464" w:rsidRPr="00C73464" w:rsidRDefault="00C73464" w:rsidP="00C73464">
            <w:pPr>
              <w:spacing w:after="0"/>
              <w:jc w:val="left"/>
              <w:rPr>
                <w:rFonts w:eastAsia="Times New Roman"/>
                <w:sz w:val="24"/>
              </w:rPr>
            </w:pPr>
            <w:r w:rsidRPr="00C73464">
              <w:rPr>
                <w:rFonts w:eastAsia="Times New Roman"/>
                <w:sz w:val="24"/>
              </w:rPr>
              <w:t>Расход топлива на 100 км, л</w:t>
            </w:r>
          </w:p>
        </w:tc>
        <w:tc>
          <w:tcPr>
            <w:tcW w:w="857"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20</w:t>
            </w:r>
          </w:p>
        </w:tc>
        <w:tc>
          <w:tcPr>
            <w:tcW w:w="119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30</w:t>
            </w:r>
          </w:p>
        </w:tc>
        <w:tc>
          <w:tcPr>
            <w:tcW w:w="1365"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30</w:t>
            </w:r>
          </w:p>
        </w:tc>
        <w:tc>
          <w:tcPr>
            <w:tcW w:w="990"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24</w:t>
            </w:r>
          </w:p>
        </w:tc>
        <w:tc>
          <w:tcPr>
            <w:tcW w:w="84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22</w:t>
            </w:r>
          </w:p>
        </w:tc>
        <w:tc>
          <w:tcPr>
            <w:tcW w:w="103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38</w:t>
            </w:r>
          </w:p>
        </w:tc>
      </w:tr>
      <w:tr w:rsidR="00C73464" w:rsidRPr="00C73464" w:rsidTr="00FD4A27">
        <w:trPr>
          <w:jc w:val="center"/>
        </w:trPr>
        <w:tc>
          <w:tcPr>
            <w:tcW w:w="9438" w:type="dxa"/>
            <w:gridSpan w:val="7"/>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Основные размеры кузова, мм:</w:t>
            </w:r>
          </w:p>
        </w:tc>
      </w:tr>
      <w:tr w:rsidR="00C73464" w:rsidRPr="00C73464" w:rsidTr="00FD4A27">
        <w:trPr>
          <w:jc w:val="center"/>
        </w:trPr>
        <w:tc>
          <w:tcPr>
            <w:tcW w:w="3151" w:type="dxa"/>
            <w:vAlign w:val="center"/>
            <w:hideMark/>
          </w:tcPr>
          <w:p w:rsidR="00C73464" w:rsidRPr="00C73464" w:rsidRDefault="00C73464" w:rsidP="00C73464">
            <w:pPr>
              <w:spacing w:after="0"/>
              <w:jc w:val="left"/>
              <w:rPr>
                <w:rFonts w:eastAsia="Times New Roman"/>
                <w:sz w:val="24"/>
              </w:rPr>
            </w:pPr>
            <w:r w:rsidRPr="00C73464">
              <w:rPr>
                <w:rFonts w:eastAsia="Times New Roman"/>
                <w:sz w:val="24"/>
              </w:rPr>
              <w:t>длина</w:t>
            </w:r>
          </w:p>
        </w:tc>
        <w:tc>
          <w:tcPr>
            <w:tcW w:w="857"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2300</w:t>
            </w:r>
          </w:p>
        </w:tc>
        <w:tc>
          <w:tcPr>
            <w:tcW w:w="119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2600</w:t>
            </w:r>
          </w:p>
        </w:tc>
        <w:tc>
          <w:tcPr>
            <w:tcW w:w="1365"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2600</w:t>
            </w:r>
          </w:p>
        </w:tc>
        <w:tc>
          <w:tcPr>
            <w:tcW w:w="990"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4600</w:t>
            </w:r>
          </w:p>
        </w:tc>
        <w:tc>
          <w:tcPr>
            <w:tcW w:w="84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3205</w:t>
            </w:r>
          </w:p>
        </w:tc>
        <w:tc>
          <w:tcPr>
            <w:tcW w:w="103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4440</w:t>
            </w:r>
          </w:p>
        </w:tc>
      </w:tr>
      <w:tr w:rsidR="00C73464" w:rsidRPr="00C73464" w:rsidTr="00FD4A27">
        <w:trPr>
          <w:jc w:val="center"/>
        </w:trPr>
        <w:tc>
          <w:tcPr>
            <w:tcW w:w="3151" w:type="dxa"/>
            <w:vAlign w:val="center"/>
            <w:hideMark/>
          </w:tcPr>
          <w:p w:rsidR="00C73464" w:rsidRPr="00C73464" w:rsidRDefault="00C73464" w:rsidP="00C73464">
            <w:pPr>
              <w:spacing w:after="0"/>
              <w:jc w:val="left"/>
              <w:rPr>
                <w:rFonts w:eastAsia="Times New Roman"/>
                <w:sz w:val="24"/>
              </w:rPr>
            </w:pPr>
            <w:r w:rsidRPr="00C73464">
              <w:rPr>
                <w:rFonts w:eastAsia="Times New Roman"/>
                <w:sz w:val="24"/>
              </w:rPr>
              <w:t>ширина</w:t>
            </w:r>
          </w:p>
        </w:tc>
        <w:tc>
          <w:tcPr>
            <w:tcW w:w="857"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1800</w:t>
            </w:r>
          </w:p>
        </w:tc>
        <w:tc>
          <w:tcPr>
            <w:tcW w:w="119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2210</w:t>
            </w:r>
          </w:p>
        </w:tc>
        <w:tc>
          <w:tcPr>
            <w:tcW w:w="1365"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2300</w:t>
            </w:r>
          </w:p>
        </w:tc>
        <w:tc>
          <w:tcPr>
            <w:tcW w:w="990"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2310</w:t>
            </w:r>
          </w:p>
        </w:tc>
        <w:tc>
          <w:tcPr>
            <w:tcW w:w="84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2285</w:t>
            </w:r>
          </w:p>
        </w:tc>
        <w:tc>
          <w:tcPr>
            <w:tcW w:w="103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2430</w:t>
            </w:r>
          </w:p>
        </w:tc>
      </w:tr>
      <w:tr w:rsidR="00C73464" w:rsidRPr="00C73464" w:rsidTr="00FD4A27">
        <w:trPr>
          <w:jc w:val="center"/>
        </w:trPr>
        <w:tc>
          <w:tcPr>
            <w:tcW w:w="3151" w:type="dxa"/>
            <w:vAlign w:val="center"/>
            <w:hideMark/>
          </w:tcPr>
          <w:p w:rsidR="00C73464" w:rsidRPr="00C73464" w:rsidRDefault="00C73464" w:rsidP="00C73464">
            <w:pPr>
              <w:spacing w:after="0"/>
              <w:jc w:val="left"/>
              <w:rPr>
                <w:rFonts w:eastAsia="Times New Roman"/>
                <w:sz w:val="24"/>
              </w:rPr>
            </w:pPr>
            <w:r w:rsidRPr="00C73464">
              <w:rPr>
                <w:rFonts w:eastAsia="Times New Roman"/>
                <w:sz w:val="24"/>
              </w:rPr>
              <w:t>высота</w:t>
            </w:r>
          </w:p>
        </w:tc>
        <w:tc>
          <w:tcPr>
            <w:tcW w:w="857"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485</w:t>
            </w:r>
          </w:p>
        </w:tc>
        <w:tc>
          <w:tcPr>
            <w:tcW w:w="119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650</w:t>
            </w:r>
          </w:p>
        </w:tc>
        <w:tc>
          <w:tcPr>
            <w:tcW w:w="1365"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635</w:t>
            </w:r>
          </w:p>
        </w:tc>
        <w:tc>
          <w:tcPr>
            <w:tcW w:w="990"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816</w:t>
            </w:r>
          </w:p>
        </w:tc>
        <w:tc>
          <w:tcPr>
            <w:tcW w:w="84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670</w:t>
            </w:r>
          </w:p>
        </w:tc>
        <w:tc>
          <w:tcPr>
            <w:tcW w:w="103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650</w:t>
            </w:r>
          </w:p>
        </w:tc>
      </w:tr>
      <w:tr w:rsidR="00C73464" w:rsidRPr="00C73464" w:rsidTr="00FD4A27">
        <w:trPr>
          <w:jc w:val="center"/>
        </w:trPr>
        <w:tc>
          <w:tcPr>
            <w:tcW w:w="9438" w:type="dxa"/>
            <w:gridSpan w:val="7"/>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Основные размеры автомобиля, мм:</w:t>
            </w:r>
          </w:p>
        </w:tc>
      </w:tr>
      <w:tr w:rsidR="00C73464" w:rsidRPr="00C73464" w:rsidTr="00FD4A27">
        <w:trPr>
          <w:jc w:val="center"/>
        </w:trPr>
        <w:tc>
          <w:tcPr>
            <w:tcW w:w="3151" w:type="dxa"/>
            <w:vAlign w:val="center"/>
            <w:hideMark/>
          </w:tcPr>
          <w:p w:rsidR="00C73464" w:rsidRPr="00C73464" w:rsidRDefault="00C73464" w:rsidP="00C73464">
            <w:pPr>
              <w:spacing w:after="0"/>
              <w:jc w:val="left"/>
              <w:rPr>
                <w:rFonts w:eastAsia="Times New Roman"/>
                <w:sz w:val="24"/>
              </w:rPr>
            </w:pPr>
            <w:r w:rsidRPr="00C73464">
              <w:rPr>
                <w:rFonts w:eastAsia="Times New Roman"/>
                <w:sz w:val="24"/>
              </w:rPr>
              <w:t>длина</w:t>
            </w:r>
          </w:p>
        </w:tc>
        <w:tc>
          <w:tcPr>
            <w:tcW w:w="857"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5250</w:t>
            </w:r>
          </w:p>
        </w:tc>
        <w:tc>
          <w:tcPr>
            <w:tcW w:w="119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5475</w:t>
            </w:r>
          </w:p>
        </w:tc>
        <w:tc>
          <w:tcPr>
            <w:tcW w:w="1365"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5505</w:t>
            </w:r>
          </w:p>
        </w:tc>
        <w:tc>
          <w:tcPr>
            <w:tcW w:w="990"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7100</w:t>
            </w:r>
          </w:p>
        </w:tc>
        <w:tc>
          <w:tcPr>
            <w:tcW w:w="84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5785</w:t>
            </w:r>
          </w:p>
        </w:tc>
        <w:tc>
          <w:tcPr>
            <w:tcW w:w="103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8100</w:t>
            </w:r>
          </w:p>
        </w:tc>
      </w:tr>
      <w:tr w:rsidR="00C73464" w:rsidRPr="00C73464" w:rsidTr="00FD4A27">
        <w:trPr>
          <w:jc w:val="center"/>
        </w:trPr>
        <w:tc>
          <w:tcPr>
            <w:tcW w:w="3151" w:type="dxa"/>
            <w:vAlign w:val="center"/>
            <w:hideMark/>
          </w:tcPr>
          <w:p w:rsidR="00C73464" w:rsidRPr="00C73464" w:rsidRDefault="00C73464" w:rsidP="00C73464">
            <w:pPr>
              <w:spacing w:after="0"/>
              <w:jc w:val="left"/>
              <w:rPr>
                <w:rFonts w:eastAsia="Times New Roman"/>
                <w:sz w:val="24"/>
              </w:rPr>
            </w:pPr>
            <w:r w:rsidRPr="00C73464">
              <w:rPr>
                <w:rFonts w:eastAsia="Times New Roman"/>
                <w:sz w:val="24"/>
              </w:rPr>
              <w:t>ширина</w:t>
            </w:r>
          </w:p>
        </w:tc>
        <w:tc>
          <w:tcPr>
            <w:tcW w:w="857"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2178</w:t>
            </w:r>
          </w:p>
        </w:tc>
        <w:tc>
          <w:tcPr>
            <w:tcW w:w="119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2420</w:t>
            </w:r>
          </w:p>
        </w:tc>
        <w:tc>
          <w:tcPr>
            <w:tcW w:w="1365"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2500</w:t>
            </w:r>
          </w:p>
        </w:tc>
        <w:tc>
          <w:tcPr>
            <w:tcW w:w="990"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2500</w:t>
            </w:r>
          </w:p>
        </w:tc>
        <w:tc>
          <w:tcPr>
            <w:tcW w:w="84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2500</w:t>
            </w:r>
          </w:p>
        </w:tc>
        <w:tc>
          <w:tcPr>
            <w:tcW w:w="103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2640</w:t>
            </w:r>
          </w:p>
        </w:tc>
      </w:tr>
      <w:tr w:rsidR="00C73464" w:rsidRPr="00C73464" w:rsidTr="00FD4A27">
        <w:trPr>
          <w:jc w:val="center"/>
        </w:trPr>
        <w:tc>
          <w:tcPr>
            <w:tcW w:w="3151" w:type="dxa"/>
            <w:vAlign w:val="center"/>
            <w:hideMark/>
          </w:tcPr>
          <w:p w:rsidR="00C73464" w:rsidRPr="00C73464" w:rsidRDefault="00C73464" w:rsidP="00C73464">
            <w:pPr>
              <w:spacing w:after="0"/>
              <w:jc w:val="left"/>
              <w:rPr>
                <w:rFonts w:eastAsia="Times New Roman"/>
                <w:sz w:val="24"/>
              </w:rPr>
            </w:pPr>
            <w:r w:rsidRPr="00C73464">
              <w:rPr>
                <w:rFonts w:eastAsia="Times New Roman"/>
                <w:sz w:val="24"/>
              </w:rPr>
              <w:t>высота</w:t>
            </w:r>
          </w:p>
        </w:tc>
        <w:tc>
          <w:tcPr>
            <w:tcW w:w="857"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2150</w:t>
            </w:r>
          </w:p>
        </w:tc>
        <w:tc>
          <w:tcPr>
            <w:tcW w:w="119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2500</w:t>
            </w:r>
          </w:p>
        </w:tc>
        <w:tc>
          <w:tcPr>
            <w:tcW w:w="1365"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2520</w:t>
            </w:r>
          </w:p>
        </w:tc>
        <w:tc>
          <w:tcPr>
            <w:tcW w:w="990"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2700</w:t>
            </w:r>
          </w:p>
        </w:tc>
        <w:tc>
          <w:tcPr>
            <w:tcW w:w="84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2720</w:t>
            </w:r>
          </w:p>
        </w:tc>
        <w:tc>
          <w:tcPr>
            <w:tcW w:w="103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2830</w:t>
            </w:r>
          </w:p>
        </w:tc>
      </w:tr>
      <w:tr w:rsidR="00C73464" w:rsidRPr="00C73464" w:rsidTr="00FD4A27">
        <w:trPr>
          <w:jc w:val="center"/>
        </w:trPr>
        <w:tc>
          <w:tcPr>
            <w:tcW w:w="3151" w:type="dxa"/>
            <w:hideMark/>
          </w:tcPr>
          <w:p w:rsidR="00C73464" w:rsidRPr="00C73464" w:rsidRDefault="00C73464" w:rsidP="00C73464">
            <w:pPr>
              <w:spacing w:after="0"/>
              <w:jc w:val="left"/>
              <w:rPr>
                <w:rFonts w:eastAsia="Times New Roman"/>
                <w:sz w:val="24"/>
              </w:rPr>
            </w:pPr>
            <w:r w:rsidRPr="00C73464">
              <w:rPr>
                <w:rFonts w:eastAsia="Times New Roman"/>
                <w:sz w:val="24"/>
              </w:rPr>
              <w:t xml:space="preserve">Масса (в заправленном состоянии), т </w:t>
            </w:r>
          </w:p>
        </w:tc>
        <w:tc>
          <w:tcPr>
            <w:tcW w:w="857"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2,9</w:t>
            </w:r>
          </w:p>
        </w:tc>
        <w:tc>
          <w:tcPr>
            <w:tcW w:w="1192" w:type="dxa"/>
            <w:vAlign w:val="center"/>
            <w:hideMark/>
          </w:tcPr>
          <w:p w:rsidR="00C73464" w:rsidRPr="00C73464" w:rsidRDefault="00C73464" w:rsidP="00C73464">
            <w:pPr>
              <w:spacing w:after="0"/>
              <w:jc w:val="left"/>
              <w:rPr>
                <w:rFonts w:eastAsia="Times New Roman"/>
                <w:sz w:val="24"/>
              </w:rPr>
            </w:pPr>
            <w:r w:rsidRPr="00C73464">
              <w:rPr>
                <w:rFonts w:eastAsia="Times New Roman"/>
                <w:sz w:val="24"/>
              </w:rPr>
              <w:t xml:space="preserve">4,57 </w:t>
            </w:r>
          </w:p>
        </w:tc>
        <w:tc>
          <w:tcPr>
            <w:tcW w:w="1365"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4,8</w:t>
            </w:r>
          </w:p>
        </w:tc>
        <w:tc>
          <w:tcPr>
            <w:tcW w:w="990"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9</w:t>
            </w:r>
          </w:p>
        </w:tc>
        <w:tc>
          <w:tcPr>
            <w:tcW w:w="84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6,22</w:t>
            </w:r>
          </w:p>
        </w:tc>
        <w:tc>
          <w:tcPr>
            <w:tcW w:w="103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11</w:t>
            </w:r>
          </w:p>
        </w:tc>
      </w:tr>
    </w:tbl>
    <w:p w:rsidR="00C73464" w:rsidRDefault="00C73464" w:rsidP="00C73464">
      <w:pPr>
        <w:shd w:val="clear" w:color="auto" w:fill="FFFFFF"/>
        <w:spacing w:after="0" w:line="240" w:lineRule="auto"/>
        <w:rPr>
          <w:bCs/>
          <w:color w:val="000000"/>
          <w:spacing w:val="-5"/>
          <w:szCs w:val="28"/>
        </w:rPr>
      </w:pPr>
    </w:p>
    <w:p w:rsidR="00C73464" w:rsidRPr="00C73464" w:rsidRDefault="00C73464" w:rsidP="006B763D">
      <w:pPr>
        <w:spacing w:after="200"/>
        <w:jc w:val="center"/>
        <w:rPr>
          <w:rFonts w:eastAsia="Times New Roman"/>
          <w:b/>
          <w:bCs/>
          <w:szCs w:val="28"/>
          <w:lang w:eastAsia="ru-RU"/>
        </w:rPr>
      </w:pPr>
      <w:r w:rsidRPr="00C73464">
        <w:rPr>
          <w:rFonts w:eastAsia="Times New Roman"/>
          <w:b/>
          <w:bCs/>
          <w:szCs w:val="28"/>
          <w:lang w:eastAsia="ru-RU"/>
        </w:rPr>
        <w:t>А2 Технические данные автомобилей</w:t>
      </w:r>
      <w:r w:rsidRPr="00C73464">
        <w:rPr>
          <w:rFonts w:eastAsia="Times New Roman"/>
          <w:b/>
          <w:bCs/>
          <w:sz w:val="24"/>
          <w:szCs w:val="24"/>
          <w:lang w:eastAsia="ru-RU"/>
        </w:rPr>
        <w:t xml:space="preserve"> </w:t>
      </w:r>
      <w:r w:rsidRPr="00C73464">
        <w:rPr>
          <w:rFonts w:eastAsia="Times New Roman"/>
          <w:b/>
          <w:bCs/>
          <w:szCs w:val="28"/>
          <w:lang w:eastAsia="ru-RU"/>
        </w:rPr>
        <w:t>трубовозов-плетевозов</w:t>
      </w:r>
    </w:p>
    <w:tbl>
      <w:tblPr>
        <w:tblStyle w:val="2f0"/>
        <w:tblW w:w="9543" w:type="dxa"/>
        <w:jc w:val="center"/>
        <w:tblLook w:val="04A0" w:firstRow="1" w:lastRow="0" w:firstColumn="1" w:lastColumn="0" w:noHBand="0" w:noVBand="1"/>
      </w:tblPr>
      <w:tblGrid>
        <w:gridCol w:w="2880"/>
        <w:gridCol w:w="1012"/>
        <w:gridCol w:w="973"/>
        <w:gridCol w:w="1134"/>
        <w:gridCol w:w="1276"/>
        <w:gridCol w:w="992"/>
        <w:gridCol w:w="1276"/>
      </w:tblGrid>
      <w:tr w:rsidR="00C73464" w:rsidRPr="00C73464" w:rsidTr="00FD4A27">
        <w:trPr>
          <w:jc w:val="center"/>
        </w:trPr>
        <w:tc>
          <w:tcPr>
            <w:tcW w:w="2880"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Показатели</w:t>
            </w:r>
          </w:p>
        </w:tc>
        <w:tc>
          <w:tcPr>
            <w:tcW w:w="6663" w:type="dxa"/>
            <w:gridSpan w:val="6"/>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Марка трубовозов-плетевозов</w:t>
            </w:r>
          </w:p>
        </w:tc>
      </w:tr>
      <w:tr w:rsidR="00C73464" w:rsidRPr="00C73464" w:rsidTr="00FD4A27">
        <w:trPr>
          <w:jc w:val="center"/>
        </w:trPr>
        <w:tc>
          <w:tcPr>
            <w:tcW w:w="2880" w:type="dxa"/>
            <w:hideMark/>
          </w:tcPr>
          <w:p w:rsidR="00C73464" w:rsidRPr="00C73464" w:rsidRDefault="00C73464" w:rsidP="00C73464">
            <w:pPr>
              <w:spacing w:after="0"/>
              <w:jc w:val="left"/>
              <w:rPr>
                <w:rFonts w:eastAsia="Times New Roman"/>
                <w:sz w:val="24"/>
              </w:rPr>
            </w:pPr>
          </w:p>
        </w:tc>
        <w:tc>
          <w:tcPr>
            <w:tcW w:w="101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ПВ-93</w:t>
            </w:r>
          </w:p>
        </w:tc>
        <w:tc>
          <w:tcPr>
            <w:tcW w:w="973"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ПВ-94</w:t>
            </w:r>
          </w:p>
        </w:tc>
        <w:tc>
          <w:tcPr>
            <w:tcW w:w="113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ПВ-204</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ПВ-301А</w:t>
            </w:r>
          </w:p>
        </w:tc>
        <w:tc>
          <w:tcPr>
            <w:tcW w:w="99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ПВ-361</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ПТК-252</w:t>
            </w:r>
          </w:p>
        </w:tc>
      </w:tr>
      <w:tr w:rsidR="00C73464" w:rsidRPr="00C73464" w:rsidTr="00FD4A27">
        <w:trPr>
          <w:jc w:val="center"/>
        </w:trPr>
        <w:tc>
          <w:tcPr>
            <w:tcW w:w="2880" w:type="dxa"/>
            <w:hideMark/>
          </w:tcPr>
          <w:p w:rsidR="00C73464" w:rsidRPr="00C73464" w:rsidRDefault="00C73464" w:rsidP="00C73464">
            <w:pPr>
              <w:spacing w:after="0"/>
              <w:jc w:val="left"/>
              <w:rPr>
                <w:rFonts w:eastAsia="Times New Roman"/>
                <w:sz w:val="24"/>
              </w:rPr>
            </w:pPr>
            <w:r w:rsidRPr="00C73464">
              <w:rPr>
                <w:rFonts w:eastAsia="Times New Roman"/>
                <w:sz w:val="24"/>
              </w:rPr>
              <w:t xml:space="preserve">Марка, автомобиля-тягача </w:t>
            </w:r>
          </w:p>
        </w:tc>
        <w:tc>
          <w:tcPr>
            <w:tcW w:w="101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Урал- 375Е</w:t>
            </w:r>
          </w:p>
        </w:tc>
        <w:tc>
          <w:tcPr>
            <w:tcW w:w="973"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ЗИЛ-131</w:t>
            </w:r>
          </w:p>
        </w:tc>
        <w:tc>
          <w:tcPr>
            <w:tcW w:w="113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КрАЗ -255Б</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МАЗ- 7310</w:t>
            </w:r>
          </w:p>
        </w:tc>
        <w:tc>
          <w:tcPr>
            <w:tcW w:w="99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МАЗ- 7310</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Трактор К-701</w:t>
            </w:r>
          </w:p>
        </w:tc>
      </w:tr>
      <w:tr w:rsidR="00C73464" w:rsidRPr="00C73464" w:rsidTr="00FD4A27">
        <w:trPr>
          <w:jc w:val="center"/>
        </w:trPr>
        <w:tc>
          <w:tcPr>
            <w:tcW w:w="2880" w:type="dxa"/>
            <w:hideMark/>
          </w:tcPr>
          <w:p w:rsidR="00C73464" w:rsidRPr="00C73464" w:rsidRDefault="00C73464" w:rsidP="00C73464">
            <w:pPr>
              <w:spacing w:after="0"/>
              <w:jc w:val="left"/>
              <w:rPr>
                <w:rFonts w:eastAsia="Times New Roman"/>
                <w:sz w:val="24"/>
              </w:rPr>
            </w:pPr>
            <w:r w:rsidRPr="00C73464">
              <w:rPr>
                <w:rFonts w:eastAsia="Times New Roman"/>
                <w:sz w:val="24"/>
              </w:rPr>
              <w:t>Марка прицепа</w:t>
            </w:r>
          </w:p>
        </w:tc>
        <w:tc>
          <w:tcPr>
            <w:tcW w:w="101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1-Р-5</w:t>
            </w:r>
          </w:p>
        </w:tc>
        <w:tc>
          <w:tcPr>
            <w:tcW w:w="973"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1-АПР-5</w:t>
            </w:r>
          </w:p>
        </w:tc>
        <w:tc>
          <w:tcPr>
            <w:tcW w:w="113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2-Р-12</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w:t>
            </w:r>
          </w:p>
        </w:tc>
        <w:tc>
          <w:tcPr>
            <w:tcW w:w="99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2-Р-12</w:t>
            </w:r>
          </w:p>
        </w:tc>
      </w:tr>
      <w:tr w:rsidR="006B763D" w:rsidRPr="00C73464" w:rsidTr="00FD4A27">
        <w:trPr>
          <w:jc w:val="center"/>
        </w:trPr>
        <w:tc>
          <w:tcPr>
            <w:tcW w:w="2880" w:type="dxa"/>
          </w:tcPr>
          <w:p w:rsidR="006B763D" w:rsidRPr="00C73464" w:rsidRDefault="006B763D" w:rsidP="006B763D">
            <w:pPr>
              <w:spacing w:after="0"/>
              <w:jc w:val="center"/>
              <w:rPr>
                <w:rFonts w:eastAsia="Times New Roman"/>
                <w:sz w:val="24"/>
              </w:rPr>
            </w:pPr>
            <w:r>
              <w:rPr>
                <w:rFonts w:eastAsia="Times New Roman"/>
                <w:sz w:val="24"/>
              </w:rPr>
              <w:t>1</w:t>
            </w:r>
          </w:p>
        </w:tc>
        <w:tc>
          <w:tcPr>
            <w:tcW w:w="1012" w:type="dxa"/>
            <w:vAlign w:val="center"/>
          </w:tcPr>
          <w:p w:rsidR="006B763D" w:rsidRPr="00C73464" w:rsidRDefault="006B763D" w:rsidP="006B763D">
            <w:pPr>
              <w:spacing w:after="0"/>
              <w:jc w:val="center"/>
              <w:rPr>
                <w:rFonts w:eastAsia="Times New Roman"/>
                <w:sz w:val="24"/>
              </w:rPr>
            </w:pPr>
            <w:r>
              <w:rPr>
                <w:rFonts w:eastAsia="Times New Roman"/>
                <w:sz w:val="24"/>
              </w:rPr>
              <w:t>2</w:t>
            </w:r>
          </w:p>
        </w:tc>
        <w:tc>
          <w:tcPr>
            <w:tcW w:w="973" w:type="dxa"/>
            <w:vAlign w:val="center"/>
          </w:tcPr>
          <w:p w:rsidR="006B763D" w:rsidRPr="00C73464" w:rsidRDefault="006B763D" w:rsidP="006B763D">
            <w:pPr>
              <w:spacing w:after="0"/>
              <w:jc w:val="center"/>
              <w:rPr>
                <w:rFonts w:eastAsia="Times New Roman"/>
                <w:sz w:val="24"/>
              </w:rPr>
            </w:pPr>
            <w:r>
              <w:rPr>
                <w:rFonts w:eastAsia="Times New Roman"/>
                <w:sz w:val="24"/>
              </w:rPr>
              <w:t>3</w:t>
            </w:r>
          </w:p>
        </w:tc>
        <w:tc>
          <w:tcPr>
            <w:tcW w:w="1134" w:type="dxa"/>
            <w:vAlign w:val="center"/>
          </w:tcPr>
          <w:p w:rsidR="006B763D" w:rsidRPr="00C73464" w:rsidRDefault="006B763D" w:rsidP="006B763D">
            <w:pPr>
              <w:spacing w:after="0"/>
              <w:jc w:val="center"/>
              <w:rPr>
                <w:rFonts w:eastAsia="Times New Roman"/>
                <w:sz w:val="24"/>
              </w:rPr>
            </w:pPr>
            <w:r>
              <w:rPr>
                <w:rFonts w:eastAsia="Times New Roman"/>
                <w:sz w:val="24"/>
              </w:rPr>
              <w:t>4</w:t>
            </w:r>
          </w:p>
        </w:tc>
        <w:tc>
          <w:tcPr>
            <w:tcW w:w="1276" w:type="dxa"/>
            <w:vAlign w:val="center"/>
          </w:tcPr>
          <w:p w:rsidR="006B763D" w:rsidRPr="00C73464" w:rsidRDefault="006B763D" w:rsidP="006B763D">
            <w:pPr>
              <w:spacing w:after="0"/>
              <w:jc w:val="center"/>
              <w:rPr>
                <w:rFonts w:eastAsia="Times New Roman"/>
                <w:sz w:val="24"/>
              </w:rPr>
            </w:pPr>
            <w:r>
              <w:rPr>
                <w:rFonts w:eastAsia="Times New Roman"/>
                <w:sz w:val="24"/>
              </w:rPr>
              <w:t>5</w:t>
            </w:r>
          </w:p>
        </w:tc>
        <w:tc>
          <w:tcPr>
            <w:tcW w:w="992" w:type="dxa"/>
            <w:vAlign w:val="center"/>
          </w:tcPr>
          <w:p w:rsidR="006B763D" w:rsidRPr="00C73464" w:rsidRDefault="006B763D" w:rsidP="006B763D">
            <w:pPr>
              <w:spacing w:after="0"/>
              <w:jc w:val="center"/>
              <w:rPr>
                <w:rFonts w:eastAsia="Times New Roman"/>
                <w:sz w:val="24"/>
              </w:rPr>
            </w:pPr>
            <w:r>
              <w:rPr>
                <w:rFonts w:eastAsia="Times New Roman"/>
                <w:sz w:val="24"/>
              </w:rPr>
              <w:t>6</w:t>
            </w:r>
          </w:p>
        </w:tc>
        <w:tc>
          <w:tcPr>
            <w:tcW w:w="1276" w:type="dxa"/>
            <w:vAlign w:val="center"/>
          </w:tcPr>
          <w:p w:rsidR="006B763D" w:rsidRPr="00C73464" w:rsidRDefault="006B763D" w:rsidP="006B763D">
            <w:pPr>
              <w:spacing w:after="0"/>
              <w:jc w:val="center"/>
              <w:rPr>
                <w:rFonts w:eastAsia="Times New Roman"/>
                <w:sz w:val="24"/>
              </w:rPr>
            </w:pPr>
            <w:r>
              <w:rPr>
                <w:rFonts w:eastAsia="Times New Roman"/>
                <w:sz w:val="24"/>
              </w:rPr>
              <w:t>7</w:t>
            </w:r>
          </w:p>
        </w:tc>
      </w:tr>
      <w:tr w:rsidR="00C73464" w:rsidRPr="00C73464" w:rsidTr="00FD4A27">
        <w:trPr>
          <w:jc w:val="center"/>
        </w:trPr>
        <w:tc>
          <w:tcPr>
            <w:tcW w:w="9543" w:type="dxa"/>
            <w:gridSpan w:val="7"/>
            <w:hideMark/>
          </w:tcPr>
          <w:p w:rsidR="00C73464" w:rsidRPr="00C73464" w:rsidRDefault="00C73464" w:rsidP="00C73464">
            <w:pPr>
              <w:spacing w:after="0"/>
              <w:jc w:val="center"/>
              <w:rPr>
                <w:rFonts w:eastAsia="Times New Roman"/>
                <w:sz w:val="24"/>
              </w:rPr>
            </w:pPr>
            <w:r w:rsidRPr="00C73464">
              <w:rPr>
                <w:rFonts w:eastAsia="Times New Roman"/>
                <w:sz w:val="24"/>
              </w:rPr>
              <w:t>Грузоподъемность автопоезда, т:</w:t>
            </w:r>
          </w:p>
        </w:tc>
      </w:tr>
      <w:tr w:rsidR="00C73464" w:rsidRPr="00C73464" w:rsidTr="00FD4A27">
        <w:trPr>
          <w:jc w:val="center"/>
        </w:trPr>
        <w:tc>
          <w:tcPr>
            <w:tcW w:w="2880" w:type="dxa"/>
            <w:hideMark/>
          </w:tcPr>
          <w:p w:rsidR="00C73464" w:rsidRPr="00C73464" w:rsidRDefault="00C73464" w:rsidP="00C73464">
            <w:pPr>
              <w:spacing w:after="0"/>
              <w:jc w:val="left"/>
              <w:rPr>
                <w:rFonts w:eastAsia="Times New Roman"/>
                <w:sz w:val="24"/>
              </w:rPr>
            </w:pPr>
            <w:r w:rsidRPr="00C73464">
              <w:rPr>
                <w:rFonts w:eastAsia="Times New Roman"/>
                <w:sz w:val="24"/>
              </w:rPr>
              <w:t>по шоссе</w:t>
            </w:r>
          </w:p>
        </w:tc>
        <w:tc>
          <w:tcPr>
            <w:tcW w:w="101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9</w:t>
            </w:r>
          </w:p>
        </w:tc>
        <w:tc>
          <w:tcPr>
            <w:tcW w:w="973"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7,3</w:t>
            </w:r>
          </w:p>
        </w:tc>
        <w:tc>
          <w:tcPr>
            <w:tcW w:w="113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19</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30</w:t>
            </w:r>
          </w:p>
        </w:tc>
        <w:tc>
          <w:tcPr>
            <w:tcW w:w="99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36</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25</w:t>
            </w:r>
          </w:p>
        </w:tc>
      </w:tr>
      <w:tr w:rsidR="00C73464" w:rsidRPr="00C73464" w:rsidTr="00FD4A27">
        <w:trPr>
          <w:jc w:val="center"/>
        </w:trPr>
        <w:tc>
          <w:tcPr>
            <w:tcW w:w="2880" w:type="dxa"/>
            <w:hideMark/>
          </w:tcPr>
          <w:p w:rsidR="00C73464" w:rsidRPr="00C73464" w:rsidRDefault="00C73464" w:rsidP="00C73464">
            <w:pPr>
              <w:spacing w:after="0"/>
              <w:jc w:val="left"/>
              <w:rPr>
                <w:rFonts w:eastAsia="Times New Roman"/>
                <w:sz w:val="24"/>
              </w:rPr>
            </w:pPr>
            <w:r w:rsidRPr="00C73464">
              <w:rPr>
                <w:rFonts w:eastAsia="Times New Roman"/>
                <w:sz w:val="24"/>
              </w:rPr>
              <w:t>по грунтовым дорогам</w:t>
            </w:r>
          </w:p>
        </w:tc>
        <w:tc>
          <w:tcPr>
            <w:tcW w:w="101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9</w:t>
            </w:r>
          </w:p>
        </w:tc>
        <w:tc>
          <w:tcPr>
            <w:tcW w:w="973"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6,8</w:t>
            </w:r>
          </w:p>
        </w:tc>
        <w:tc>
          <w:tcPr>
            <w:tcW w:w="113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19</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30</w:t>
            </w:r>
          </w:p>
        </w:tc>
        <w:tc>
          <w:tcPr>
            <w:tcW w:w="99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36</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25</w:t>
            </w:r>
          </w:p>
        </w:tc>
      </w:tr>
      <w:tr w:rsidR="00C73464" w:rsidRPr="00C73464" w:rsidTr="00FD4A27">
        <w:trPr>
          <w:jc w:val="center"/>
        </w:trPr>
        <w:tc>
          <w:tcPr>
            <w:tcW w:w="2880" w:type="dxa"/>
            <w:hideMark/>
          </w:tcPr>
          <w:p w:rsidR="00C73464" w:rsidRPr="00C73464" w:rsidRDefault="00C73464" w:rsidP="00C73464">
            <w:pPr>
              <w:spacing w:after="0"/>
              <w:jc w:val="left"/>
              <w:rPr>
                <w:rFonts w:eastAsia="Times New Roman"/>
                <w:sz w:val="24"/>
              </w:rPr>
            </w:pPr>
            <w:r w:rsidRPr="00C73464">
              <w:rPr>
                <w:rFonts w:eastAsia="Times New Roman"/>
                <w:sz w:val="24"/>
              </w:rPr>
              <w:t>Погрузочная высота, мм</w:t>
            </w:r>
          </w:p>
        </w:tc>
        <w:tc>
          <w:tcPr>
            <w:tcW w:w="101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1880</w:t>
            </w:r>
          </w:p>
        </w:tc>
        <w:tc>
          <w:tcPr>
            <w:tcW w:w="973"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1780</w:t>
            </w:r>
          </w:p>
        </w:tc>
        <w:tc>
          <w:tcPr>
            <w:tcW w:w="113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2000</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2100</w:t>
            </w:r>
          </w:p>
        </w:tc>
        <w:tc>
          <w:tcPr>
            <w:tcW w:w="99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2100</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1825</w:t>
            </w:r>
          </w:p>
        </w:tc>
      </w:tr>
      <w:tr w:rsidR="00C73464" w:rsidRPr="00C73464" w:rsidTr="00FD4A27">
        <w:trPr>
          <w:jc w:val="center"/>
        </w:trPr>
        <w:tc>
          <w:tcPr>
            <w:tcW w:w="2880" w:type="dxa"/>
            <w:hideMark/>
          </w:tcPr>
          <w:p w:rsidR="00C73464" w:rsidRPr="00C73464" w:rsidRDefault="00C73464" w:rsidP="00C73464">
            <w:pPr>
              <w:spacing w:after="0"/>
              <w:jc w:val="left"/>
              <w:rPr>
                <w:rFonts w:eastAsia="Times New Roman"/>
                <w:sz w:val="24"/>
              </w:rPr>
            </w:pPr>
            <w:r w:rsidRPr="00C73464">
              <w:rPr>
                <w:rFonts w:eastAsia="Times New Roman"/>
                <w:sz w:val="24"/>
              </w:rPr>
              <w:t>Ширина колеи колес, мм</w:t>
            </w:r>
          </w:p>
        </w:tc>
        <w:tc>
          <w:tcPr>
            <w:tcW w:w="101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2000</w:t>
            </w:r>
          </w:p>
        </w:tc>
        <w:tc>
          <w:tcPr>
            <w:tcW w:w="973"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1820</w:t>
            </w:r>
          </w:p>
        </w:tc>
        <w:tc>
          <w:tcPr>
            <w:tcW w:w="113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2160</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2375</w:t>
            </w:r>
          </w:p>
        </w:tc>
        <w:tc>
          <w:tcPr>
            <w:tcW w:w="99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2375</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w:t>
            </w:r>
          </w:p>
        </w:tc>
      </w:tr>
    </w:tbl>
    <w:p w:rsidR="006B763D" w:rsidRDefault="006B763D">
      <w:r>
        <w:br w:type="page"/>
      </w:r>
    </w:p>
    <w:tbl>
      <w:tblPr>
        <w:tblStyle w:val="2f0"/>
        <w:tblW w:w="9543" w:type="dxa"/>
        <w:jc w:val="center"/>
        <w:tblLook w:val="04A0" w:firstRow="1" w:lastRow="0" w:firstColumn="1" w:lastColumn="0" w:noHBand="0" w:noVBand="1"/>
      </w:tblPr>
      <w:tblGrid>
        <w:gridCol w:w="2880"/>
        <w:gridCol w:w="1012"/>
        <w:gridCol w:w="973"/>
        <w:gridCol w:w="1134"/>
        <w:gridCol w:w="1276"/>
        <w:gridCol w:w="992"/>
        <w:gridCol w:w="1276"/>
      </w:tblGrid>
      <w:tr w:rsidR="006B763D" w:rsidRPr="00C73464" w:rsidTr="00FD4A27">
        <w:trPr>
          <w:jc w:val="center"/>
        </w:trPr>
        <w:tc>
          <w:tcPr>
            <w:tcW w:w="2880" w:type="dxa"/>
          </w:tcPr>
          <w:p w:rsidR="006B763D" w:rsidRPr="00C73464" w:rsidRDefault="006B763D" w:rsidP="006B763D">
            <w:pPr>
              <w:spacing w:after="0"/>
              <w:jc w:val="center"/>
              <w:rPr>
                <w:rFonts w:eastAsia="Times New Roman"/>
                <w:sz w:val="24"/>
              </w:rPr>
            </w:pPr>
            <w:r>
              <w:rPr>
                <w:rFonts w:eastAsia="Times New Roman"/>
                <w:sz w:val="24"/>
              </w:rPr>
              <w:lastRenderedPageBreak/>
              <w:t>1</w:t>
            </w:r>
          </w:p>
        </w:tc>
        <w:tc>
          <w:tcPr>
            <w:tcW w:w="1012" w:type="dxa"/>
            <w:vAlign w:val="center"/>
          </w:tcPr>
          <w:p w:rsidR="006B763D" w:rsidRPr="00C73464" w:rsidRDefault="006B763D" w:rsidP="006B763D">
            <w:pPr>
              <w:spacing w:after="0"/>
              <w:jc w:val="center"/>
              <w:rPr>
                <w:rFonts w:eastAsia="Times New Roman"/>
                <w:sz w:val="24"/>
              </w:rPr>
            </w:pPr>
            <w:r>
              <w:rPr>
                <w:rFonts w:eastAsia="Times New Roman"/>
                <w:sz w:val="24"/>
              </w:rPr>
              <w:t>2</w:t>
            </w:r>
          </w:p>
        </w:tc>
        <w:tc>
          <w:tcPr>
            <w:tcW w:w="973" w:type="dxa"/>
            <w:vAlign w:val="center"/>
          </w:tcPr>
          <w:p w:rsidR="006B763D" w:rsidRPr="00C73464" w:rsidRDefault="006B763D" w:rsidP="006B763D">
            <w:pPr>
              <w:spacing w:after="0"/>
              <w:jc w:val="center"/>
              <w:rPr>
                <w:rFonts w:eastAsia="Times New Roman"/>
                <w:sz w:val="24"/>
              </w:rPr>
            </w:pPr>
            <w:r>
              <w:rPr>
                <w:rFonts w:eastAsia="Times New Roman"/>
                <w:sz w:val="24"/>
              </w:rPr>
              <w:t>3</w:t>
            </w:r>
          </w:p>
        </w:tc>
        <w:tc>
          <w:tcPr>
            <w:tcW w:w="1134" w:type="dxa"/>
            <w:vAlign w:val="center"/>
          </w:tcPr>
          <w:p w:rsidR="006B763D" w:rsidRPr="00C73464" w:rsidRDefault="006B763D" w:rsidP="006B763D">
            <w:pPr>
              <w:spacing w:after="0"/>
              <w:jc w:val="center"/>
              <w:rPr>
                <w:rFonts w:eastAsia="Times New Roman"/>
                <w:sz w:val="24"/>
              </w:rPr>
            </w:pPr>
            <w:r>
              <w:rPr>
                <w:rFonts w:eastAsia="Times New Roman"/>
                <w:sz w:val="24"/>
              </w:rPr>
              <w:t>4</w:t>
            </w:r>
          </w:p>
        </w:tc>
        <w:tc>
          <w:tcPr>
            <w:tcW w:w="1276" w:type="dxa"/>
            <w:vAlign w:val="center"/>
          </w:tcPr>
          <w:p w:rsidR="006B763D" w:rsidRPr="00C73464" w:rsidRDefault="006B763D" w:rsidP="006B763D">
            <w:pPr>
              <w:spacing w:after="0"/>
              <w:jc w:val="center"/>
              <w:rPr>
                <w:rFonts w:eastAsia="Times New Roman"/>
                <w:sz w:val="24"/>
              </w:rPr>
            </w:pPr>
            <w:r>
              <w:rPr>
                <w:rFonts w:eastAsia="Times New Roman"/>
                <w:sz w:val="24"/>
              </w:rPr>
              <w:t>5</w:t>
            </w:r>
          </w:p>
        </w:tc>
        <w:tc>
          <w:tcPr>
            <w:tcW w:w="992" w:type="dxa"/>
            <w:vAlign w:val="center"/>
          </w:tcPr>
          <w:p w:rsidR="006B763D" w:rsidRPr="00C73464" w:rsidRDefault="006B763D" w:rsidP="006B763D">
            <w:pPr>
              <w:spacing w:after="0"/>
              <w:jc w:val="center"/>
              <w:rPr>
                <w:rFonts w:eastAsia="Times New Roman"/>
                <w:sz w:val="24"/>
              </w:rPr>
            </w:pPr>
            <w:r>
              <w:rPr>
                <w:rFonts w:eastAsia="Times New Roman"/>
                <w:sz w:val="24"/>
              </w:rPr>
              <w:t>6</w:t>
            </w:r>
          </w:p>
        </w:tc>
        <w:tc>
          <w:tcPr>
            <w:tcW w:w="1276" w:type="dxa"/>
            <w:vAlign w:val="center"/>
          </w:tcPr>
          <w:p w:rsidR="006B763D" w:rsidRPr="00C73464" w:rsidRDefault="006B763D" w:rsidP="006B763D">
            <w:pPr>
              <w:spacing w:after="0"/>
              <w:jc w:val="center"/>
              <w:rPr>
                <w:rFonts w:eastAsia="Times New Roman"/>
                <w:sz w:val="24"/>
              </w:rPr>
            </w:pPr>
            <w:r>
              <w:rPr>
                <w:rFonts w:eastAsia="Times New Roman"/>
                <w:sz w:val="24"/>
              </w:rPr>
              <w:t>7</w:t>
            </w:r>
          </w:p>
        </w:tc>
      </w:tr>
      <w:tr w:rsidR="00C73464" w:rsidRPr="00C73464" w:rsidTr="00FD4A27">
        <w:trPr>
          <w:jc w:val="center"/>
        </w:trPr>
        <w:tc>
          <w:tcPr>
            <w:tcW w:w="9543" w:type="dxa"/>
            <w:gridSpan w:val="7"/>
            <w:hideMark/>
          </w:tcPr>
          <w:p w:rsidR="00C73464" w:rsidRPr="00C73464" w:rsidRDefault="00C73464" w:rsidP="00C73464">
            <w:pPr>
              <w:spacing w:after="0"/>
              <w:jc w:val="center"/>
              <w:rPr>
                <w:rFonts w:eastAsia="Times New Roman"/>
                <w:sz w:val="24"/>
              </w:rPr>
            </w:pPr>
            <w:r w:rsidRPr="00C73464">
              <w:rPr>
                <w:rFonts w:eastAsia="Times New Roman"/>
                <w:sz w:val="24"/>
              </w:rPr>
              <w:t>Нагрузка, кН:</w:t>
            </w:r>
          </w:p>
        </w:tc>
      </w:tr>
      <w:tr w:rsidR="00C73464" w:rsidRPr="00C73464" w:rsidTr="00FD4A27">
        <w:trPr>
          <w:jc w:val="center"/>
        </w:trPr>
        <w:tc>
          <w:tcPr>
            <w:tcW w:w="2880" w:type="dxa"/>
            <w:hideMark/>
          </w:tcPr>
          <w:p w:rsidR="00C73464" w:rsidRPr="00C73464" w:rsidRDefault="00C73464" w:rsidP="00C73464">
            <w:pPr>
              <w:spacing w:after="0"/>
              <w:jc w:val="left"/>
              <w:rPr>
                <w:rFonts w:eastAsia="Times New Roman"/>
                <w:sz w:val="24"/>
              </w:rPr>
            </w:pPr>
            <w:r w:rsidRPr="00C73464">
              <w:rPr>
                <w:rFonts w:eastAsia="Times New Roman"/>
                <w:sz w:val="24"/>
              </w:rPr>
              <w:t>на тяговый автомобиль</w:t>
            </w:r>
          </w:p>
        </w:tc>
        <w:tc>
          <w:tcPr>
            <w:tcW w:w="101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40</w:t>
            </w:r>
          </w:p>
        </w:tc>
        <w:tc>
          <w:tcPr>
            <w:tcW w:w="973"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30</w:t>
            </w:r>
          </w:p>
        </w:tc>
        <w:tc>
          <w:tcPr>
            <w:tcW w:w="113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60</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120</w:t>
            </w:r>
          </w:p>
        </w:tc>
        <w:tc>
          <w:tcPr>
            <w:tcW w:w="99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130</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w:t>
            </w:r>
          </w:p>
        </w:tc>
      </w:tr>
      <w:tr w:rsidR="00C73464" w:rsidRPr="00C73464" w:rsidTr="00FD4A27">
        <w:trPr>
          <w:jc w:val="center"/>
        </w:trPr>
        <w:tc>
          <w:tcPr>
            <w:tcW w:w="2880" w:type="dxa"/>
            <w:hideMark/>
          </w:tcPr>
          <w:p w:rsidR="00C73464" w:rsidRPr="00C73464" w:rsidRDefault="00C73464" w:rsidP="00C73464">
            <w:pPr>
              <w:spacing w:after="0"/>
              <w:jc w:val="left"/>
              <w:rPr>
                <w:rFonts w:eastAsia="Times New Roman"/>
                <w:sz w:val="24"/>
              </w:rPr>
            </w:pPr>
            <w:r w:rsidRPr="00C73464">
              <w:rPr>
                <w:rFonts w:eastAsia="Times New Roman"/>
                <w:sz w:val="24"/>
              </w:rPr>
              <w:t>на прицеп роспуск</w:t>
            </w:r>
          </w:p>
        </w:tc>
        <w:tc>
          <w:tcPr>
            <w:tcW w:w="101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50</w:t>
            </w:r>
          </w:p>
        </w:tc>
        <w:tc>
          <w:tcPr>
            <w:tcW w:w="973"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50</w:t>
            </w:r>
          </w:p>
        </w:tc>
        <w:tc>
          <w:tcPr>
            <w:tcW w:w="113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130</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180</w:t>
            </w:r>
          </w:p>
        </w:tc>
        <w:tc>
          <w:tcPr>
            <w:tcW w:w="99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230</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w:t>
            </w:r>
          </w:p>
        </w:tc>
      </w:tr>
      <w:tr w:rsidR="00C73464" w:rsidRPr="00C73464" w:rsidTr="00FD4A27">
        <w:trPr>
          <w:jc w:val="center"/>
        </w:trPr>
        <w:tc>
          <w:tcPr>
            <w:tcW w:w="2880" w:type="dxa"/>
            <w:hideMark/>
          </w:tcPr>
          <w:p w:rsidR="00C73464" w:rsidRPr="00C73464" w:rsidRDefault="00C73464" w:rsidP="00C73464">
            <w:pPr>
              <w:spacing w:after="0"/>
              <w:jc w:val="left"/>
              <w:rPr>
                <w:rFonts w:eastAsia="Times New Roman"/>
                <w:sz w:val="24"/>
              </w:rPr>
            </w:pPr>
            <w:r w:rsidRPr="00C73464">
              <w:rPr>
                <w:rFonts w:eastAsia="Times New Roman"/>
                <w:sz w:val="24"/>
              </w:rPr>
              <w:t>Масса автопоезда (с грузом), т</w:t>
            </w:r>
          </w:p>
        </w:tc>
        <w:tc>
          <w:tcPr>
            <w:tcW w:w="101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21,4</w:t>
            </w:r>
          </w:p>
        </w:tc>
        <w:tc>
          <w:tcPr>
            <w:tcW w:w="973"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17</w:t>
            </w:r>
          </w:p>
        </w:tc>
        <w:tc>
          <w:tcPr>
            <w:tcW w:w="113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36,35</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60</w:t>
            </w:r>
          </w:p>
        </w:tc>
        <w:tc>
          <w:tcPr>
            <w:tcW w:w="99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72,4</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46</w:t>
            </w:r>
          </w:p>
        </w:tc>
      </w:tr>
      <w:tr w:rsidR="00C73464" w:rsidRPr="00C73464" w:rsidTr="00FD4A27">
        <w:trPr>
          <w:jc w:val="center"/>
        </w:trPr>
        <w:tc>
          <w:tcPr>
            <w:tcW w:w="2880" w:type="dxa"/>
            <w:hideMark/>
          </w:tcPr>
          <w:p w:rsidR="00C73464" w:rsidRPr="00C73464" w:rsidRDefault="00C73464" w:rsidP="00C73464">
            <w:pPr>
              <w:spacing w:after="0"/>
              <w:jc w:val="left"/>
              <w:rPr>
                <w:rFonts w:eastAsia="Times New Roman"/>
                <w:sz w:val="24"/>
              </w:rPr>
            </w:pPr>
            <w:r w:rsidRPr="00C73464">
              <w:rPr>
                <w:rFonts w:eastAsia="Times New Roman"/>
                <w:sz w:val="24"/>
              </w:rPr>
              <w:t>Скорость движения (максимальная), км/ч</w:t>
            </w:r>
          </w:p>
        </w:tc>
        <w:tc>
          <w:tcPr>
            <w:tcW w:w="101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65</w:t>
            </w:r>
          </w:p>
        </w:tc>
        <w:tc>
          <w:tcPr>
            <w:tcW w:w="973"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80</w:t>
            </w:r>
          </w:p>
        </w:tc>
        <w:tc>
          <w:tcPr>
            <w:tcW w:w="113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60</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60</w:t>
            </w:r>
          </w:p>
        </w:tc>
        <w:tc>
          <w:tcPr>
            <w:tcW w:w="99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58</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w:t>
            </w:r>
          </w:p>
        </w:tc>
      </w:tr>
      <w:tr w:rsidR="00C73464" w:rsidRPr="00C73464" w:rsidTr="00FD4A27">
        <w:trPr>
          <w:jc w:val="center"/>
        </w:trPr>
        <w:tc>
          <w:tcPr>
            <w:tcW w:w="9543" w:type="dxa"/>
            <w:gridSpan w:val="7"/>
            <w:hideMark/>
          </w:tcPr>
          <w:p w:rsidR="00C73464" w:rsidRPr="00C73464" w:rsidRDefault="00C73464" w:rsidP="00C73464">
            <w:pPr>
              <w:spacing w:after="0"/>
              <w:jc w:val="center"/>
              <w:rPr>
                <w:rFonts w:eastAsia="Times New Roman"/>
                <w:sz w:val="24"/>
              </w:rPr>
            </w:pPr>
            <w:r w:rsidRPr="00C73464">
              <w:rPr>
                <w:rFonts w:eastAsia="Times New Roman"/>
                <w:sz w:val="24"/>
              </w:rPr>
              <w:t>*Предельное число перевозимых автопоездом труб диаметром, мм:</w:t>
            </w:r>
          </w:p>
        </w:tc>
      </w:tr>
      <w:tr w:rsidR="00C73464" w:rsidRPr="00C73464" w:rsidTr="00FD4A27">
        <w:trPr>
          <w:jc w:val="center"/>
        </w:trPr>
        <w:tc>
          <w:tcPr>
            <w:tcW w:w="2880" w:type="dxa"/>
            <w:hideMark/>
          </w:tcPr>
          <w:p w:rsidR="00C73464" w:rsidRPr="00C73464" w:rsidRDefault="00C73464" w:rsidP="00C73464">
            <w:pPr>
              <w:spacing w:after="0"/>
              <w:jc w:val="left"/>
              <w:rPr>
                <w:rFonts w:eastAsia="Times New Roman"/>
                <w:sz w:val="24"/>
              </w:rPr>
            </w:pPr>
            <w:r w:rsidRPr="00C73464">
              <w:rPr>
                <w:rFonts w:eastAsia="Times New Roman"/>
                <w:sz w:val="24"/>
              </w:rPr>
              <w:t>530</w:t>
            </w:r>
          </w:p>
        </w:tc>
        <w:tc>
          <w:tcPr>
            <w:tcW w:w="101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7-4-2</w:t>
            </w:r>
          </w:p>
        </w:tc>
        <w:tc>
          <w:tcPr>
            <w:tcW w:w="973"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7-5-3</w:t>
            </w:r>
          </w:p>
        </w:tc>
        <w:tc>
          <w:tcPr>
            <w:tcW w:w="113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7-4-2</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9-0-0</w:t>
            </w:r>
          </w:p>
        </w:tc>
        <w:tc>
          <w:tcPr>
            <w:tcW w:w="99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9-9-9</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9-9 -7</w:t>
            </w:r>
          </w:p>
        </w:tc>
      </w:tr>
      <w:tr w:rsidR="00C73464" w:rsidRPr="00C73464" w:rsidTr="00FD4A27">
        <w:trPr>
          <w:jc w:val="center"/>
        </w:trPr>
        <w:tc>
          <w:tcPr>
            <w:tcW w:w="2880" w:type="dxa"/>
            <w:hideMark/>
          </w:tcPr>
          <w:p w:rsidR="00C73464" w:rsidRPr="00C73464" w:rsidRDefault="00C73464" w:rsidP="00C73464">
            <w:pPr>
              <w:spacing w:after="0"/>
              <w:jc w:val="left"/>
              <w:rPr>
                <w:rFonts w:eastAsia="Times New Roman"/>
                <w:sz w:val="24"/>
              </w:rPr>
            </w:pPr>
            <w:r w:rsidRPr="00C73464">
              <w:rPr>
                <w:rFonts w:eastAsia="Times New Roman"/>
                <w:sz w:val="24"/>
              </w:rPr>
              <w:t>720</w:t>
            </w:r>
          </w:p>
        </w:tc>
        <w:tc>
          <w:tcPr>
            <w:tcW w:w="101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5-2-1</w:t>
            </w:r>
          </w:p>
        </w:tc>
        <w:tc>
          <w:tcPr>
            <w:tcW w:w="973"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5-2-1</w:t>
            </w:r>
          </w:p>
        </w:tc>
        <w:tc>
          <w:tcPr>
            <w:tcW w:w="113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6-3-2</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6-0-0</w:t>
            </w:r>
          </w:p>
        </w:tc>
        <w:tc>
          <w:tcPr>
            <w:tcW w:w="99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6-6-6</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6-3 -3</w:t>
            </w:r>
          </w:p>
        </w:tc>
      </w:tr>
      <w:tr w:rsidR="00C73464" w:rsidRPr="00C73464" w:rsidTr="00FD4A27">
        <w:trPr>
          <w:jc w:val="center"/>
        </w:trPr>
        <w:tc>
          <w:tcPr>
            <w:tcW w:w="2880" w:type="dxa"/>
            <w:hideMark/>
          </w:tcPr>
          <w:p w:rsidR="00C73464" w:rsidRPr="00C73464" w:rsidRDefault="00C73464" w:rsidP="00C73464">
            <w:pPr>
              <w:spacing w:after="0"/>
              <w:jc w:val="left"/>
              <w:rPr>
                <w:rFonts w:eastAsia="Times New Roman"/>
                <w:sz w:val="24"/>
              </w:rPr>
            </w:pPr>
            <w:r w:rsidRPr="00C73464">
              <w:rPr>
                <w:rFonts w:eastAsia="Times New Roman"/>
                <w:sz w:val="24"/>
              </w:rPr>
              <w:t>820</w:t>
            </w:r>
          </w:p>
        </w:tc>
        <w:tc>
          <w:tcPr>
            <w:tcW w:w="101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5-2-1</w:t>
            </w:r>
          </w:p>
        </w:tc>
        <w:tc>
          <w:tcPr>
            <w:tcW w:w="973"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5-2-1</w:t>
            </w:r>
          </w:p>
        </w:tc>
        <w:tc>
          <w:tcPr>
            <w:tcW w:w="113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6-3-2</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6-0-0</w:t>
            </w:r>
          </w:p>
        </w:tc>
        <w:tc>
          <w:tcPr>
            <w:tcW w:w="99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6-6-6</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6-6 -3</w:t>
            </w:r>
          </w:p>
        </w:tc>
      </w:tr>
      <w:tr w:rsidR="00C73464" w:rsidRPr="00C73464" w:rsidTr="00FD4A27">
        <w:trPr>
          <w:jc w:val="center"/>
        </w:trPr>
        <w:tc>
          <w:tcPr>
            <w:tcW w:w="2880" w:type="dxa"/>
            <w:hideMark/>
          </w:tcPr>
          <w:p w:rsidR="00C73464" w:rsidRPr="00C73464" w:rsidRDefault="00C73464" w:rsidP="00C73464">
            <w:pPr>
              <w:spacing w:after="0"/>
              <w:jc w:val="left"/>
              <w:rPr>
                <w:rFonts w:eastAsia="Times New Roman"/>
                <w:sz w:val="24"/>
              </w:rPr>
            </w:pPr>
            <w:r w:rsidRPr="00C73464">
              <w:rPr>
                <w:rFonts w:eastAsia="Times New Roman"/>
                <w:sz w:val="24"/>
              </w:rPr>
              <w:t>1020</w:t>
            </w:r>
          </w:p>
        </w:tc>
        <w:tc>
          <w:tcPr>
            <w:tcW w:w="101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2-1-0</w:t>
            </w:r>
          </w:p>
        </w:tc>
        <w:tc>
          <w:tcPr>
            <w:tcW w:w="973"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2-1-0</w:t>
            </w:r>
          </w:p>
        </w:tc>
        <w:tc>
          <w:tcPr>
            <w:tcW w:w="113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3-1-1</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3-0-0</w:t>
            </w:r>
          </w:p>
        </w:tc>
        <w:tc>
          <w:tcPr>
            <w:tcW w:w="99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3-3-3</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3-3 -2</w:t>
            </w:r>
          </w:p>
        </w:tc>
      </w:tr>
      <w:tr w:rsidR="00C73464" w:rsidRPr="00C73464" w:rsidTr="00FD4A27">
        <w:trPr>
          <w:jc w:val="center"/>
        </w:trPr>
        <w:tc>
          <w:tcPr>
            <w:tcW w:w="2880" w:type="dxa"/>
            <w:hideMark/>
          </w:tcPr>
          <w:p w:rsidR="00C73464" w:rsidRPr="00C73464" w:rsidRDefault="00C73464" w:rsidP="00C73464">
            <w:pPr>
              <w:spacing w:after="0"/>
              <w:jc w:val="left"/>
              <w:rPr>
                <w:rFonts w:eastAsia="Times New Roman"/>
                <w:sz w:val="24"/>
              </w:rPr>
            </w:pPr>
            <w:r w:rsidRPr="00C73464">
              <w:rPr>
                <w:rFonts w:eastAsia="Times New Roman"/>
                <w:sz w:val="24"/>
              </w:rPr>
              <w:t>1220</w:t>
            </w:r>
          </w:p>
        </w:tc>
        <w:tc>
          <w:tcPr>
            <w:tcW w:w="101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2-1-0</w:t>
            </w:r>
          </w:p>
        </w:tc>
        <w:tc>
          <w:tcPr>
            <w:tcW w:w="973"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2-1-0</w:t>
            </w:r>
          </w:p>
        </w:tc>
        <w:tc>
          <w:tcPr>
            <w:tcW w:w="113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3-1-1</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3-0-0</w:t>
            </w:r>
          </w:p>
        </w:tc>
        <w:tc>
          <w:tcPr>
            <w:tcW w:w="99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3-3-3</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3-3 -2</w:t>
            </w:r>
          </w:p>
        </w:tc>
      </w:tr>
      <w:tr w:rsidR="00C73464" w:rsidRPr="00C73464" w:rsidTr="00FD4A27">
        <w:trPr>
          <w:jc w:val="center"/>
        </w:trPr>
        <w:tc>
          <w:tcPr>
            <w:tcW w:w="2880" w:type="dxa"/>
            <w:hideMark/>
          </w:tcPr>
          <w:p w:rsidR="00C73464" w:rsidRPr="00C73464" w:rsidRDefault="00C73464" w:rsidP="00C73464">
            <w:pPr>
              <w:spacing w:after="0"/>
              <w:jc w:val="left"/>
              <w:rPr>
                <w:rFonts w:eastAsia="Times New Roman"/>
                <w:sz w:val="24"/>
              </w:rPr>
            </w:pPr>
            <w:r w:rsidRPr="00C73464">
              <w:rPr>
                <w:rFonts w:eastAsia="Times New Roman"/>
                <w:sz w:val="24"/>
              </w:rPr>
              <w:t>1420</w:t>
            </w:r>
          </w:p>
        </w:tc>
        <w:tc>
          <w:tcPr>
            <w:tcW w:w="101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1-0-0</w:t>
            </w:r>
          </w:p>
        </w:tc>
        <w:tc>
          <w:tcPr>
            <w:tcW w:w="973"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1-0-0</w:t>
            </w:r>
          </w:p>
        </w:tc>
        <w:tc>
          <w:tcPr>
            <w:tcW w:w="113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2-1-0</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2-0-0</w:t>
            </w:r>
          </w:p>
        </w:tc>
        <w:tc>
          <w:tcPr>
            <w:tcW w:w="99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2-2-1</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2-2 -1</w:t>
            </w:r>
          </w:p>
        </w:tc>
      </w:tr>
      <w:tr w:rsidR="00C73464" w:rsidRPr="00C73464" w:rsidTr="00FD4A27">
        <w:trPr>
          <w:jc w:val="center"/>
        </w:trPr>
        <w:tc>
          <w:tcPr>
            <w:tcW w:w="9543" w:type="dxa"/>
            <w:gridSpan w:val="7"/>
            <w:hideMark/>
          </w:tcPr>
          <w:p w:rsidR="00C73464" w:rsidRPr="00C73464" w:rsidRDefault="00C73464" w:rsidP="00C73464">
            <w:pPr>
              <w:spacing w:after="0"/>
              <w:jc w:val="center"/>
              <w:rPr>
                <w:rFonts w:eastAsia="Times New Roman"/>
                <w:sz w:val="24"/>
              </w:rPr>
            </w:pPr>
            <w:r w:rsidRPr="00C73464">
              <w:rPr>
                <w:rFonts w:eastAsia="Times New Roman"/>
                <w:sz w:val="24"/>
              </w:rPr>
              <w:t>Основные размеры (без груза), мм:</w:t>
            </w:r>
          </w:p>
        </w:tc>
      </w:tr>
      <w:tr w:rsidR="00C73464" w:rsidRPr="00C73464" w:rsidTr="00FD4A27">
        <w:trPr>
          <w:jc w:val="center"/>
        </w:trPr>
        <w:tc>
          <w:tcPr>
            <w:tcW w:w="2880" w:type="dxa"/>
            <w:hideMark/>
          </w:tcPr>
          <w:p w:rsidR="00C73464" w:rsidRPr="00C73464" w:rsidRDefault="00C73464" w:rsidP="00C73464">
            <w:pPr>
              <w:spacing w:after="0"/>
              <w:jc w:val="left"/>
              <w:rPr>
                <w:rFonts w:eastAsia="Times New Roman"/>
                <w:sz w:val="24"/>
              </w:rPr>
            </w:pPr>
            <w:r w:rsidRPr="00C73464">
              <w:rPr>
                <w:rFonts w:eastAsia="Times New Roman"/>
                <w:sz w:val="24"/>
              </w:rPr>
              <w:t>длина</w:t>
            </w:r>
          </w:p>
        </w:tc>
        <w:tc>
          <w:tcPr>
            <w:tcW w:w="101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11440</w:t>
            </w:r>
          </w:p>
        </w:tc>
        <w:tc>
          <w:tcPr>
            <w:tcW w:w="973"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11 300</w:t>
            </w:r>
          </w:p>
        </w:tc>
        <w:tc>
          <w:tcPr>
            <w:tcW w:w="113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15000</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16000</w:t>
            </w:r>
          </w:p>
        </w:tc>
        <w:tc>
          <w:tcPr>
            <w:tcW w:w="99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16540</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16550</w:t>
            </w:r>
          </w:p>
        </w:tc>
      </w:tr>
      <w:tr w:rsidR="00C73464" w:rsidRPr="00C73464" w:rsidTr="00FD4A27">
        <w:trPr>
          <w:jc w:val="center"/>
        </w:trPr>
        <w:tc>
          <w:tcPr>
            <w:tcW w:w="2880" w:type="dxa"/>
            <w:hideMark/>
          </w:tcPr>
          <w:p w:rsidR="00C73464" w:rsidRPr="00C73464" w:rsidRDefault="00C73464" w:rsidP="00C73464">
            <w:pPr>
              <w:spacing w:after="0"/>
              <w:jc w:val="left"/>
              <w:rPr>
                <w:rFonts w:eastAsia="Times New Roman"/>
                <w:sz w:val="24"/>
              </w:rPr>
            </w:pPr>
            <w:r w:rsidRPr="00C73464">
              <w:rPr>
                <w:rFonts w:eastAsia="Times New Roman"/>
                <w:sz w:val="24"/>
              </w:rPr>
              <w:t>ширина</w:t>
            </w:r>
          </w:p>
        </w:tc>
        <w:tc>
          <w:tcPr>
            <w:tcW w:w="101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2500</w:t>
            </w:r>
          </w:p>
        </w:tc>
        <w:tc>
          <w:tcPr>
            <w:tcW w:w="973"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2500</w:t>
            </w:r>
          </w:p>
        </w:tc>
        <w:tc>
          <w:tcPr>
            <w:tcW w:w="113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2685</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3050</w:t>
            </w:r>
          </w:p>
        </w:tc>
        <w:tc>
          <w:tcPr>
            <w:tcW w:w="99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3050</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2500</w:t>
            </w:r>
          </w:p>
        </w:tc>
      </w:tr>
      <w:tr w:rsidR="00C73464" w:rsidRPr="00C73464" w:rsidTr="00FD4A27">
        <w:trPr>
          <w:jc w:val="center"/>
        </w:trPr>
        <w:tc>
          <w:tcPr>
            <w:tcW w:w="2880" w:type="dxa"/>
            <w:hideMark/>
          </w:tcPr>
          <w:p w:rsidR="00C73464" w:rsidRPr="00C73464" w:rsidRDefault="00C73464" w:rsidP="00C73464">
            <w:pPr>
              <w:spacing w:after="0"/>
              <w:jc w:val="left"/>
              <w:rPr>
                <w:rFonts w:eastAsia="Times New Roman"/>
                <w:sz w:val="24"/>
              </w:rPr>
            </w:pPr>
            <w:r w:rsidRPr="00C73464">
              <w:rPr>
                <w:rFonts w:eastAsia="Times New Roman"/>
                <w:sz w:val="24"/>
              </w:rPr>
              <w:t>высота</w:t>
            </w:r>
          </w:p>
        </w:tc>
        <w:tc>
          <w:tcPr>
            <w:tcW w:w="101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2870</w:t>
            </w:r>
          </w:p>
        </w:tc>
        <w:tc>
          <w:tcPr>
            <w:tcW w:w="973"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2180</w:t>
            </w:r>
          </w:p>
        </w:tc>
        <w:tc>
          <w:tcPr>
            <w:tcW w:w="113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3135</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3475</w:t>
            </w:r>
          </w:p>
        </w:tc>
        <w:tc>
          <w:tcPr>
            <w:tcW w:w="99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3500</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2270</w:t>
            </w:r>
          </w:p>
        </w:tc>
      </w:tr>
      <w:tr w:rsidR="00C73464" w:rsidRPr="00C73464" w:rsidTr="00FD4A27">
        <w:trPr>
          <w:jc w:val="center"/>
        </w:trPr>
        <w:tc>
          <w:tcPr>
            <w:tcW w:w="2880" w:type="dxa"/>
            <w:hideMark/>
          </w:tcPr>
          <w:p w:rsidR="00C73464" w:rsidRPr="00C73464" w:rsidRDefault="00C73464" w:rsidP="00C73464">
            <w:pPr>
              <w:spacing w:after="0"/>
              <w:jc w:val="left"/>
              <w:rPr>
                <w:rFonts w:eastAsia="Times New Roman"/>
                <w:sz w:val="24"/>
              </w:rPr>
            </w:pPr>
            <w:r w:rsidRPr="00C73464">
              <w:rPr>
                <w:rFonts w:eastAsia="Times New Roman"/>
                <w:sz w:val="24"/>
              </w:rPr>
              <w:t>Масса, т</w:t>
            </w:r>
          </w:p>
        </w:tc>
        <w:tc>
          <w:tcPr>
            <w:tcW w:w="101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12,4</w:t>
            </w:r>
          </w:p>
        </w:tc>
        <w:tc>
          <w:tcPr>
            <w:tcW w:w="973"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9,7</w:t>
            </w:r>
          </w:p>
        </w:tc>
        <w:tc>
          <w:tcPr>
            <w:tcW w:w="113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17,35</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30</w:t>
            </w:r>
          </w:p>
        </w:tc>
        <w:tc>
          <w:tcPr>
            <w:tcW w:w="99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36,4</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21</w:t>
            </w:r>
          </w:p>
        </w:tc>
      </w:tr>
    </w:tbl>
    <w:p w:rsidR="00C73464" w:rsidRDefault="00C73464" w:rsidP="00C73464">
      <w:pPr>
        <w:spacing w:after="0" w:line="240" w:lineRule="auto"/>
        <w:rPr>
          <w:rFonts w:eastAsia="Times New Roman"/>
          <w:szCs w:val="28"/>
          <w:lang w:eastAsia="ru-RU"/>
        </w:rPr>
      </w:pPr>
      <w:r w:rsidRPr="00C73464">
        <w:rPr>
          <w:rFonts w:eastAsia="Times New Roman"/>
          <w:szCs w:val="28"/>
          <w:lang w:eastAsia="ru-RU"/>
        </w:rPr>
        <w:t>Примечание: * - Первая цифра обозначает число труб длиной 12 м, вторая - длиной 24 м, третья - длиной 36 м.</w:t>
      </w:r>
    </w:p>
    <w:p w:rsidR="00C73464" w:rsidRDefault="00C73464" w:rsidP="00C73464">
      <w:pPr>
        <w:spacing w:after="0" w:line="240" w:lineRule="auto"/>
        <w:rPr>
          <w:rFonts w:eastAsia="Times New Roman"/>
          <w:szCs w:val="28"/>
          <w:lang w:eastAsia="ru-RU"/>
        </w:rPr>
      </w:pPr>
    </w:p>
    <w:p w:rsidR="00C73464" w:rsidRPr="00C73464" w:rsidRDefault="00C73464" w:rsidP="00C73464">
      <w:pPr>
        <w:spacing w:after="240" w:line="240" w:lineRule="auto"/>
        <w:jc w:val="center"/>
        <w:rPr>
          <w:rFonts w:eastAsia="Times New Roman"/>
          <w:szCs w:val="28"/>
          <w:lang w:eastAsia="ru-RU"/>
        </w:rPr>
      </w:pPr>
      <w:r w:rsidRPr="00C73464">
        <w:rPr>
          <w:rFonts w:eastAsia="Times New Roman"/>
          <w:b/>
          <w:bCs/>
          <w:szCs w:val="28"/>
          <w:lang w:eastAsia="ru-RU"/>
        </w:rPr>
        <w:t>А3</w:t>
      </w:r>
      <w:r>
        <w:rPr>
          <w:rFonts w:eastAsia="Times New Roman"/>
          <w:b/>
          <w:bCs/>
          <w:szCs w:val="28"/>
          <w:lang w:eastAsia="ru-RU"/>
        </w:rPr>
        <w:t xml:space="preserve"> </w:t>
      </w:r>
      <w:r w:rsidRPr="00C73464">
        <w:rPr>
          <w:rFonts w:eastAsia="Times New Roman"/>
          <w:b/>
          <w:bCs/>
          <w:szCs w:val="28"/>
          <w:lang w:eastAsia="ru-RU"/>
        </w:rPr>
        <w:t>Технические данные грузовых автомобилей общего назначения</w:t>
      </w:r>
    </w:p>
    <w:tbl>
      <w:tblPr>
        <w:tblStyle w:val="3f0"/>
        <w:tblW w:w="9626" w:type="dxa"/>
        <w:jc w:val="center"/>
        <w:tblLook w:val="04A0" w:firstRow="1" w:lastRow="0" w:firstColumn="1" w:lastColumn="0" w:noHBand="0" w:noVBand="1"/>
      </w:tblPr>
      <w:tblGrid>
        <w:gridCol w:w="3059"/>
        <w:gridCol w:w="817"/>
        <w:gridCol w:w="973"/>
        <w:gridCol w:w="815"/>
        <w:gridCol w:w="1154"/>
        <w:gridCol w:w="919"/>
        <w:gridCol w:w="860"/>
        <w:gridCol w:w="1029"/>
      </w:tblGrid>
      <w:tr w:rsidR="00C73464" w:rsidRPr="00C73464" w:rsidTr="00FD4A27">
        <w:trPr>
          <w:jc w:val="center"/>
        </w:trPr>
        <w:tc>
          <w:tcPr>
            <w:tcW w:w="3059" w:type="dxa"/>
            <w:vMerge w:val="restart"/>
            <w:vAlign w:val="center"/>
            <w:hideMark/>
          </w:tcPr>
          <w:p w:rsidR="00C73464" w:rsidRPr="00C73464" w:rsidRDefault="00C73464" w:rsidP="00C73464">
            <w:pPr>
              <w:spacing w:after="0"/>
              <w:jc w:val="left"/>
              <w:rPr>
                <w:rFonts w:eastAsia="Times New Roman"/>
                <w:sz w:val="24"/>
              </w:rPr>
            </w:pPr>
            <w:r w:rsidRPr="00C73464">
              <w:rPr>
                <w:rFonts w:eastAsia="Times New Roman"/>
                <w:sz w:val="24"/>
              </w:rPr>
              <w:t>Показатели</w:t>
            </w:r>
          </w:p>
        </w:tc>
        <w:tc>
          <w:tcPr>
            <w:tcW w:w="6567" w:type="dxa"/>
            <w:gridSpan w:val="7"/>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Марка автомобилей</w:t>
            </w:r>
          </w:p>
        </w:tc>
      </w:tr>
      <w:tr w:rsidR="00C73464" w:rsidRPr="00C73464" w:rsidTr="00FD4A27">
        <w:trPr>
          <w:trHeight w:val="591"/>
          <w:jc w:val="center"/>
        </w:trPr>
        <w:tc>
          <w:tcPr>
            <w:tcW w:w="3059" w:type="dxa"/>
            <w:vMerge/>
            <w:vAlign w:val="center"/>
            <w:hideMark/>
          </w:tcPr>
          <w:p w:rsidR="00C73464" w:rsidRPr="00C73464" w:rsidRDefault="00C73464" w:rsidP="00C73464">
            <w:pPr>
              <w:spacing w:after="0"/>
              <w:jc w:val="left"/>
              <w:rPr>
                <w:rFonts w:eastAsia="Times New Roman"/>
                <w:sz w:val="24"/>
              </w:rPr>
            </w:pPr>
          </w:p>
        </w:tc>
        <w:tc>
          <w:tcPr>
            <w:tcW w:w="817"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УАЗ-451М</w:t>
            </w:r>
          </w:p>
        </w:tc>
        <w:tc>
          <w:tcPr>
            <w:tcW w:w="973"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ГАЗ-52-03</w:t>
            </w:r>
          </w:p>
        </w:tc>
        <w:tc>
          <w:tcPr>
            <w:tcW w:w="815"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ГАЗ-53А</w:t>
            </w:r>
          </w:p>
        </w:tc>
        <w:tc>
          <w:tcPr>
            <w:tcW w:w="115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ЗИЛ-130-76</w:t>
            </w:r>
          </w:p>
        </w:tc>
        <w:tc>
          <w:tcPr>
            <w:tcW w:w="91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Урал-377К</w:t>
            </w:r>
          </w:p>
        </w:tc>
        <w:tc>
          <w:tcPr>
            <w:tcW w:w="860"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МАЗ-5335</w:t>
            </w:r>
          </w:p>
        </w:tc>
        <w:tc>
          <w:tcPr>
            <w:tcW w:w="102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КамАЗ- 53212</w:t>
            </w:r>
          </w:p>
        </w:tc>
      </w:tr>
      <w:tr w:rsidR="00C73464" w:rsidRPr="00C73464" w:rsidTr="00FD4A27">
        <w:trPr>
          <w:trHeight w:val="273"/>
          <w:jc w:val="center"/>
        </w:trPr>
        <w:tc>
          <w:tcPr>
            <w:tcW w:w="3059" w:type="dxa"/>
            <w:vAlign w:val="center"/>
            <w:hideMark/>
          </w:tcPr>
          <w:p w:rsidR="00C73464" w:rsidRPr="00C73464" w:rsidRDefault="00C73464" w:rsidP="00C73464">
            <w:pPr>
              <w:spacing w:after="0"/>
              <w:jc w:val="left"/>
              <w:rPr>
                <w:rFonts w:eastAsia="Times New Roman"/>
                <w:sz w:val="24"/>
              </w:rPr>
            </w:pPr>
            <w:r w:rsidRPr="00C73464">
              <w:rPr>
                <w:rFonts w:eastAsia="Times New Roman"/>
                <w:sz w:val="24"/>
              </w:rPr>
              <w:t xml:space="preserve">Грузоподъемность, т </w:t>
            </w:r>
          </w:p>
        </w:tc>
        <w:tc>
          <w:tcPr>
            <w:tcW w:w="817"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1,0</w:t>
            </w:r>
          </w:p>
        </w:tc>
        <w:tc>
          <w:tcPr>
            <w:tcW w:w="973"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2,5</w:t>
            </w:r>
          </w:p>
        </w:tc>
        <w:tc>
          <w:tcPr>
            <w:tcW w:w="815"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4,0</w:t>
            </w:r>
          </w:p>
        </w:tc>
        <w:tc>
          <w:tcPr>
            <w:tcW w:w="115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6,0</w:t>
            </w:r>
          </w:p>
        </w:tc>
        <w:tc>
          <w:tcPr>
            <w:tcW w:w="91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7,0</w:t>
            </w:r>
          </w:p>
        </w:tc>
        <w:tc>
          <w:tcPr>
            <w:tcW w:w="860"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8,0</w:t>
            </w:r>
          </w:p>
        </w:tc>
        <w:tc>
          <w:tcPr>
            <w:tcW w:w="102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10,0</w:t>
            </w:r>
          </w:p>
        </w:tc>
      </w:tr>
      <w:tr w:rsidR="00C73464" w:rsidRPr="00C73464" w:rsidTr="00FD4A27">
        <w:trPr>
          <w:trHeight w:val="561"/>
          <w:jc w:val="center"/>
        </w:trPr>
        <w:tc>
          <w:tcPr>
            <w:tcW w:w="3059" w:type="dxa"/>
            <w:vAlign w:val="center"/>
            <w:hideMark/>
          </w:tcPr>
          <w:p w:rsidR="00C73464" w:rsidRPr="00C73464" w:rsidRDefault="00C73464" w:rsidP="00C73464">
            <w:pPr>
              <w:spacing w:after="0"/>
              <w:jc w:val="left"/>
              <w:rPr>
                <w:rFonts w:eastAsia="Times New Roman"/>
                <w:sz w:val="24"/>
              </w:rPr>
            </w:pPr>
            <w:r w:rsidRPr="00C73464">
              <w:rPr>
                <w:rFonts w:eastAsia="Times New Roman"/>
                <w:sz w:val="24"/>
              </w:rPr>
              <w:t>Масса буксируемого прицепа, т</w:t>
            </w:r>
          </w:p>
        </w:tc>
        <w:tc>
          <w:tcPr>
            <w:tcW w:w="817"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w:t>
            </w:r>
          </w:p>
        </w:tc>
        <w:tc>
          <w:tcPr>
            <w:tcW w:w="973"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2,5</w:t>
            </w:r>
          </w:p>
        </w:tc>
        <w:tc>
          <w:tcPr>
            <w:tcW w:w="815"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4,0</w:t>
            </w:r>
          </w:p>
        </w:tc>
        <w:tc>
          <w:tcPr>
            <w:tcW w:w="115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8,0</w:t>
            </w:r>
          </w:p>
        </w:tc>
        <w:tc>
          <w:tcPr>
            <w:tcW w:w="91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10,0</w:t>
            </w:r>
          </w:p>
        </w:tc>
        <w:tc>
          <w:tcPr>
            <w:tcW w:w="860"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12,0</w:t>
            </w:r>
          </w:p>
        </w:tc>
        <w:tc>
          <w:tcPr>
            <w:tcW w:w="102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14,0</w:t>
            </w:r>
          </w:p>
        </w:tc>
      </w:tr>
      <w:tr w:rsidR="006B763D" w:rsidRPr="00C73464" w:rsidTr="006B763D">
        <w:trPr>
          <w:trHeight w:val="87"/>
          <w:jc w:val="center"/>
        </w:trPr>
        <w:tc>
          <w:tcPr>
            <w:tcW w:w="3059" w:type="dxa"/>
            <w:vAlign w:val="center"/>
          </w:tcPr>
          <w:p w:rsidR="006B763D" w:rsidRPr="00C73464" w:rsidRDefault="006B763D" w:rsidP="006B763D">
            <w:pPr>
              <w:spacing w:after="0"/>
              <w:jc w:val="center"/>
              <w:rPr>
                <w:rFonts w:eastAsia="Times New Roman"/>
                <w:sz w:val="24"/>
              </w:rPr>
            </w:pPr>
            <w:r>
              <w:rPr>
                <w:rFonts w:eastAsia="Times New Roman"/>
                <w:sz w:val="24"/>
              </w:rPr>
              <w:t>1</w:t>
            </w:r>
          </w:p>
        </w:tc>
        <w:tc>
          <w:tcPr>
            <w:tcW w:w="817" w:type="dxa"/>
            <w:vAlign w:val="center"/>
          </w:tcPr>
          <w:p w:rsidR="006B763D" w:rsidRPr="00C73464" w:rsidRDefault="006B763D" w:rsidP="006B763D">
            <w:pPr>
              <w:spacing w:after="0"/>
              <w:jc w:val="center"/>
              <w:rPr>
                <w:rFonts w:eastAsia="Times New Roman"/>
                <w:sz w:val="24"/>
              </w:rPr>
            </w:pPr>
            <w:r>
              <w:rPr>
                <w:rFonts w:eastAsia="Times New Roman"/>
                <w:sz w:val="24"/>
              </w:rPr>
              <w:t>2</w:t>
            </w:r>
          </w:p>
        </w:tc>
        <w:tc>
          <w:tcPr>
            <w:tcW w:w="973" w:type="dxa"/>
            <w:vAlign w:val="center"/>
          </w:tcPr>
          <w:p w:rsidR="006B763D" w:rsidRPr="00C73464" w:rsidRDefault="006B763D" w:rsidP="006B763D">
            <w:pPr>
              <w:spacing w:after="0"/>
              <w:jc w:val="center"/>
              <w:rPr>
                <w:rFonts w:eastAsia="Times New Roman"/>
                <w:sz w:val="24"/>
              </w:rPr>
            </w:pPr>
            <w:r>
              <w:rPr>
                <w:rFonts w:eastAsia="Times New Roman"/>
                <w:sz w:val="24"/>
              </w:rPr>
              <w:t>3</w:t>
            </w:r>
          </w:p>
        </w:tc>
        <w:tc>
          <w:tcPr>
            <w:tcW w:w="815" w:type="dxa"/>
            <w:vAlign w:val="center"/>
          </w:tcPr>
          <w:p w:rsidR="006B763D" w:rsidRPr="00C73464" w:rsidRDefault="006B763D" w:rsidP="006B763D">
            <w:pPr>
              <w:spacing w:after="0"/>
              <w:jc w:val="center"/>
              <w:rPr>
                <w:rFonts w:eastAsia="Times New Roman"/>
                <w:sz w:val="24"/>
              </w:rPr>
            </w:pPr>
            <w:r>
              <w:rPr>
                <w:rFonts w:eastAsia="Times New Roman"/>
                <w:sz w:val="24"/>
              </w:rPr>
              <w:t>4</w:t>
            </w:r>
          </w:p>
        </w:tc>
        <w:tc>
          <w:tcPr>
            <w:tcW w:w="1154" w:type="dxa"/>
            <w:vAlign w:val="center"/>
          </w:tcPr>
          <w:p w:rsidR="006B763D" w:rsidRPr="00C73464" w:rsidRDefault="006B763D" w:rsidP="006B763D">
            <w:pPr>
              <w:spacing w:after="0"/>
              <w:jc w:val="center"/>
              <w:rPr>
                <w:rFonts w:eastAsia="Times New Roman"/>
                <w:sz w:val="24"/>
              </w:rPr>
            </w:pPr>
            <w:r>
              <w:rPr>
                <w:rFonts w:eastAsia="Times New Roman"/>
                <w:sz w:val="24"/>
              </w:rPr>
              <w:t>5</w:t>
            </w:r>
          </w:p>
        </w:tc>
        <w:tc>
          <w:tcPr>
            <w:tcW w:w="919" w:type="dxa"/>
            <w:vAlign w:val="center"/>
          </w:tcPr>
          <w:p w:rsidR="006B763D" w:rsidRPr="00C73464" w:rsidRDefault="006B763D" w:rsidP="006B763D">
            <w:pPr>
              <w:spacing w:after="0"/>
              <w:jc w:val="center"/>
              <w:rPr>
                <w:rFonts w:eastAsia="Times New Roman"/>
                <w:sz w:val="24"/>
              </w:rPr>
            </w:pPr>
            <w:r>
              <w:rPr>
                <w:rFonts w:eastAsia="Times New Roman"/>
                <w:sz w:val="24"/>
              </w:rPr>
              <w:t>6</w:t>
            </w:r>
          </w:p>
        </w:tc>
        <w:tc>
          <w:tcPr>
            <w:tcW w:w="860" w:type="dxa"/>
            <w:vAlign w:val="center"/>
          </w:tcPr>
          <w:p w:rsidR="006B763D" w:rsidRPr="00C73464" w:rsidRDefault="006B763D" w:rsidP="006B763D">
            <w:pPr>
              <w:spacing w:after="0"/>
              <w:jc w:val="center"/>
              <w:rPr>
                <w:rFonts w:eastAsia="Times New Roman"/>
                <w:sz w:val="24"/>
              </w:rPr>
            </w:pPr>
            <w:r>
              <w:rPr>
                <w:rFonts w:eastAsia="Times New Roman"/>
                <w:sz w:val="24"/>
              </w:rPr>
              <w:t>7</w:t>
            </w:r>
          </w:p>
        </w:tc>
        <w:tc>
          <w:tcPr>
            <w:tcW w:w="1029" w:type="dxa"/>
            <w:vAlign w:val="center"/>
          </w:tcPr>
          <w:p w:rsidR="006B763D" w:rsidRPr="00C73464" w:rsidRDefault="006B763D" w:rsidP="006B763D">
            <w:pPr>
              <w:spacing w:after="0"/>
              <w:jc w:val="center"/>
              <w:rPr>
                <w:rFonts w:eastAsia="Times New Roman"/>
                <w:sz w:val="24"/>
              </w:rPr>
            </w:pPr>
            <w:r>
              <w:rPr>
                <w:rFonts w:eastAsia="Times New Roman"/>
                <w:sz w:val="24"/>
              </w:rPr>
              <w:t>8</w:t>
            </w:r>
          </w:p>
        </w:tc>
      </w:tr>
      <w:tr w:rsidR="00C73464" w:rsidRPr="00C73464" w:rsidTr="00FD4A27">
        <w:trPr>
          <w:jc w:val="center"/>
        </w:trPr>
        <w:tc>
          <w:tcPr>
            <w:tcW w:w="9626" w:type="dxa"/>
            <w:gridSpan w:val="8"/>
            <w:hideMark/>
          </w:tcPr>
          <w:p w:rsidR="00C73464" w:rsidRPr="00C73464" w:rsidRDefault="00C73464" w:rsidP="00C73464">
            <w:pPr>
              <w:spacing w:after="0"/>
              <w:jc w:val="center"/>
              <w:rPr>
                <w:rFonts w:eastAsia="Times New Roman"/>
                <w:sz w:val="24"/>
              </w:rPr>
            </w:pPr>
            <w:r w:rsidRPr="00C73464">
              <w:rPr>
                <w:rFonts w:eastAsia="Times New Roman"/>
                <w:sz w:val="24"/>
              </w:rPr>
              <w:t>Число осей:</w:t>
            </w:r>
          </w:p>
        </w:tc>
      </w:tr>
      <w:tr w:rsidR="00C73464" w:rsidRPr="00C73464" w:rsidTr="00FD4A27">
        <w:trPr>
          <w:jc w:val="center"/>
        </w:trPr>
        <w:tc>
          <w:tcPr>
            <w:tcW w:w="3059" w:type="dxa"/>
            <w:hideMark/>
          </w:tcPr>
          <w:p w:rsidR="00C73464" w:rsidRPr="00C73464" w:rsidRDefault="00C73464" w:rsidP="00C73464">
            <w:pPr>
              <w:spacing w:after="0"/>
              <w:jc w:val="left"/>
              <w:rPr>
                <w:rFonts w:eastAsia="Times New Roman"/>
                <w:sz w:val="24"/>
              </w:rPr>
            </w:pPr>
            <w:r w:rsidRPr="00C73464">
              <w:rPr>
                <w:rFonts w:eastAsia="Times New Roman"/>
                <w:sz w:val="24"/>
              </w:rPr>
              <w:t>всего</w:t>
            </w:r>
          </w:p>
        </w:tc>
        <w:tc>
          <w:tcPr>
            <w:tcW w:w="817" w:type="dxa"/>
            <w:hideMark/>
          </w:tcPr>
          <w:p w:rsidR="00C73464" w:rsidRPr="00C73464" w:rsidRDefault="00C73464" w:rsidP="00C73464">
            <w:pPr>
              <w:spacing w:after="0"/>
              <w:jc w:val="center"/>
              <w:rPr>
                <w:rFonts w:eastAsia="Times New Roman"/>
                <w:sz w:val="24"/>
              </w:rPr>
            </w:pPr>
            <w:r w:rsidRPr="00C73464">
              <w:rPr>
                <w:rFonts w:eastAsia="Times New Roman"/>
                <w:sz w:val="24"/>
              </w:rPr>
              <w:t>2</w:t>
            </w:r>
          </w:p>
        </w:tc>
        <w:tc>
          <w:tcPr>
            <w:tcW w:w="973" w:type="dxa"/>
            <w:hideMark/>
          </w:tcPr>
          <w:p w:rsidR="00C73464" w:rsidRPr="00C73464" w:rsidRDefault="00C73464" w:rsidP="00C73464">
            <w:pPr>
              <w:spacing w:after="0"/>
              <w:jc w:val="center"/>
              <w:rPr>
                <w:rFonts w:eastAsia="Times New Roman"/>
                <w:sz w:val="24"/>
              </w:rPr>
            </w:pPr>
            <w:r w:rsidRPr="00C73464">
              <w:rPr>
                <w:rFonts w:eastAsia="Times New Roman"/>
                <w:sz w:val="24"/>
              </w:rPr>
              <w:t>2</w:t>
            </w:r>
          </w:p>
        </w:tc>
        <w:tc>
          <w:tcPr>
            <w:tcW w:w="815" w:type="dxa"/>
            <w:hideMark/>
          </w:tcPr>
          <w:p w:rsidR="00C73464" w:rsidRPr="00C73464" w:rsidRDefault="00C73464" w:rsidP="00C73464">
            <w:pPr>
              <w:spacing w:after="0"/>
              <w:jc w:val="center"/>
              <w:rPr>
                <w:rFonts w:eastAsia="Times New Roman"/>
                <w:sz w:val="24"/>
              </w:rPr>
            </w:pPr>
            <w:r w:rsidRPr="00C73464">
              <w:rPr>
                <w:rFonts w:eastAsia="Times New Roman"/>
                <w:sz w:val="24"/>
              </w:rPr>
              <w:t>2</w:t>
            </w:r>
          </w:p>
        </w:tc>
        <w:tc>
          <w:tcPr>
            <w:tcW w:w="1154" w:type="dxa"/>
            <w:hideMark/>
          </w:tcPr>
          <w:p w:rsidR="00C73464" w:rsidRPr="00C73464" w:rsidRDefault="00C73464" w:rsidP="00C73464">
            <w:pPr>
              <w:spacing w:after="0"/>
              <w:jc w:val="center"/>
              <w:rPr>
                <w:rFonts w:eastAsia="Times New Roman"/>
                <w:sz w:val="24"/>
              </w:rPr>
            </w:pPr>
            <w:r w:rsidRPr="00C73464">
              <w:rPr>
                <w:rFonts w:eastAsia="Times New Roman"/>
                <w:sz w:val="24"/>
              </w:rPr>
              <w:t>2</w:t>
            </w:r>
          </w:p>
        </w:tc>
        <w:tc>
          <w:tcPr>
            <w:tcW w:w="919" w:type="dxa"/>
            <w:hideMark/>
          </w:tcPr>
          <w:p w:rsidR="00C73464" w:rsidRPr="00C73464" w:rsidRDefault="00C73464" w:rsidP="00C73464">
            <w:pPr>
              <w:spacing w:after="0"/>
              <w:jc w:val="center"/>
              <w:rPr>
                <w:rFonts w:eastAsia="Times New Roman"/>
                <w:sz w:val="24"/>
              </w:rPr>
            </w:pPr>
            <w:r w:rsidRPr="00C73464">
              <w:rPr>
                <w:rFonts w:eastAsia="Times New Roman"/>
                <w:sz w:val="24"/>
              </w:rPr>
              <w:t>3</w:t>
            </w:r>
          </w:p>
        </w:tc>
        <w:tc>
          <w:tcPr>
            <w:tcW w:w="860" w:type="dxa"/>
            <w:hideMark/>
          </w:tcPr>
          <w:p w:rsidR="00C73464" w:rsidRPr="00C73464" w:rsidRDefault="00C73464" w:rsidP="00C73464">
            <w:pPr>
              <w:spacing w:after="0"/>
              <w:jc w:val="center"/>
              <w:rPr>
                <w:rFonts w:eastAsia="Times New Roman"/>
                <w:sz w:val="24"/>
              </w:rPr>
            </w:pPr>
            <w:r w:rsidRPr="00C73464">
              <w:rPr>
                <w:rFonts w:eastAsia="Times New Roman"/>
                <w:sz w:val="24"/>
              </w:rPr>
              <w:t>2</w:t>
            </w:r>
          </w:p>
        </w:tc>
        <w:tc>
          <w:tcPr>
            <w:tcW w:w="1029" w:type="dxa"/>
            <w:hideMark/>
          </w:tcPr>
          <w:p w:rsidR="00C73464" w:rsidRPr="00C73464" w:rsidRDefault="00C73464" w:rsidP="00C73464">
            <w:pPr>
              <w:spacing w:after="0"/>
              <w:jc w:val="center"/>
              <w:rPr>
                <w:rFonts w:eastAsia="Times New Roman"/>
                <w:sz w:val="24"/>
              </w:rPr>
            </w:pPr>
            <w:r w:rsidRPr="00C73464">
              <w:rPr>
                <w:rFonts w:eastAsia="Times New Roman"/>
                <w:sz w:val="24"/>
              </w:rPr>
              <w:t>3</w:t>
            </w:r>
          </w:p>
        </w:tc>
      </w:tr>
      <w:tr w:rsidR="00C73464" w:rsidRPr="00C73464" w:rsidTr="00FD4A27">
        <w:trPr>
          <w:jc w:val="center"/>
        </w:trPr>
        <w:tc>
          <w:tcPr>
            <w:tcW w:w="3059" w:type="dxa"/>
            <w:hideMark/>
          </w:tcPr>
          <w:p w:rsidR="00C73464" w:rsidRPr="00C73464" w:rsidRDefault="00C73464" w:rsidP="00C73464">
            <w:pPr>
              <w:spacing w:after="0"/>
              <w:jc w:val="left"/>
              <w:rPr>
                <w:rFonts w:eastAsia="Times New Roman"/>
                <w:sz w:val="24"/>
              </w:rPr>
            </w:pPr>
            <w:r w:rsidRPr="00C73464">
              <w:rPr>
                <w:rFonts w:eastAsia="Times New Roman"/>
                <w:sz w:val="24"/>
              </w:rPr>
              <w:t>ведущих</w:t>
            </w:r>
          </w:p>
        </w:tc>
        <w:tc>
          <w:tcPr>
            <w:tcW w:w="817" w:type="dxa"/>
            <w:hideMark/>
          </w:tcPr>
          <w:p w:rsidR="00C73464" w:rsidRPr="00C73464" w:rsidRDefault="00C73464" w:rsidP="00C73464">
            <w:pPr>
              <w:spacing w:after="0"/>
              <w:jc w:val="center"/>
              <w:rPr>
                <w:rFonts w:eastAsia="Times New Roman"/>
                <w:sz w:val="24"/>
              </w:rPr>
            </w:pPr>
            <w:r w:rsidRPr="00C73464">
              <w:rPr>
                <w:rFonts w:eastAsia="Times New Roman"/>
                <w:sz w:val="24"/>
              </w:rPr>
              <w:t>1</w:t>
            </w:r>
          </w:p>
        </w:tc>
        <w:tc>
          <w:tcPr>
            <w:tcW w:w="973" w:type="dxa"/>
            <w:hideMark/>
          </w:tcPr>
          <w:p w:rsidR="00C73464" w:rsidRPr="00C73464" w:rsidRDefault="00C73464" w:rsidP="00C73464">
            <w:pPr>
              <w:spacing w:after="0"/>
              <w:jc w:val="center"/>
              <w:rPr>
                <w:rFonts w:eastAsia="Times New Roman"/>
                <w:sz w:val="24"/>
              </w:rPr>
            </w:pPr>
            <w:r w:rsidRPr="00C73464">
              <w:rPr>
                <w:rFonts w:eastAsia="Times New Roman"/>
                <w:sz w:val="24"/>
              </w:rPr>
              <w:t>1</w:t>
            </w:r>
          </w:p>
        </w:tc>
        <w:tc>
          <w:tcPr>
            <w:tcW w:w="815" w:type="dxa"/>
            <w:hideMark/>
          </w:tcPr>
          <w:p w:rsidR="00C73464" w:rsidRPr="00C73464" w:rsidRDefault="00C73464" w:rsidP="00C73464">
            <w:pPr>
              <w:spacing w:after="0"/>
              <w:jc w:val="center"/>
              <w:rPr>
                <w:rFonts w:eastAsia="Times New Roman"/>
                <w:sz w:val="24"/>
              </w:rPr>
            </w:pPr>
            <w:r w:rsidRPr="00C73464">
              <w:rPr>
                <w:rFonts w:eastAsia="Times New Roman"/>
                <w:sz w:val="24"/>
              </w:rPr>
              <w:t>1</w:t>
            </w:r>
          </w:p>
        </w:tc>
        <w:tc>
          <w:tcPr>
            <w:tcW w:w="1154" w:type="dxa"/>
            <w:hideMark/>
          </w:tcPr>
          <w:p w:rsidR="00C73464" w:rsidRPr="00C73464" w:rsidRDefault="00C73464" w:rsidP="00C73464">
            <w:pPr>
              <w:spacing w:after="0"/>
              <w:jc w:val="center"/>
              <w:rPr>
                <w:rFonts w:eastAsia="Times New Roman"/>
                <w:sz w:val="24"/>
              </w:rPr>
            </w:pPr>
            <w:r w:rsidRPr="00C73464">
              <w:rPr>
                <w:rFonts w:eastAsia="Times New Roman"/>
                <w:sz w:val="24"/>
              </w:rPr>
              <w:t>1</w:t>
            </w:r>
          </w:p>
        </w:tc>
        <w:tc>
          <w:tcPr>
            <w:tcW w:w="919" w:type="dxa"/>
            <w:hideMark/>
          </w:tcPr>
          <w:p w:rsidR="00C73464" w:rsidRPr="00C73464" w:rsidRDefault="00C73464" w:rsidP="00C73464">
            <w:pPr>
              <w:spacing w:after="0"/>
              <w:jc w:val="center"/>
              <w:rPr>
                <w:rFonts w:eastAsia="Times New Roman"/>
                <w:sz w:val="24"/>
              </w:rPr>
            </w:pPr>
            <w:r w:rsidRPr="00C73464">
              <w:rPr>
                <w:rFonts w:eastAsia="Times New Roman"/>
                <w:sz w:val="24"/>
              </w:rPr>
              <w:t>2</w:t>
            </w:r>
          </w:p>
        </w:tc>
        <w:tc>
          <w:tcPr>
            <w:tcW w:w="860" w:type="dxa"/>
            <w:hideMark/>
          </w:tcPr>
          <w:p w:rsidR="00C73464" w:rsidRPr="00C73464" w:rsidRDefault="00C73464" w:rsidP="00C73464">
            <w:pPr>
              <w:spacing w:after="0"/>
              <w:jc w:val="center"/>
              <w:rPr>
                <w:rFonts w:eastAsia="Times New Roman"/>
                <w:sz w:val="24"/>
              </w:rPr>
            </w:pPr>
            <w:r w:rsidRPr="00C73464">
              <w:rPr>
                <w:rFonts w:eastAsia="Times New Roman"/>
                <w:sz w:val="24"/>
              </w:rPr>
              <w:t>1</w:t>
            </w:r>
          </w:p>
        </w:tc>
        <w:tc>
          <w:tcPr>
            <w:tcW w:w="1029" w:type="dxa"/>
            <w:hideMark/>
          </w:tcPr>
          <w:p w:rsidR="00C73464" w:rsidRPr="00C73464" w:rsidRDefault="00C73464" w:rsidP="00C73464">
            <w:pPr>
              <w:spacing w:after="0"/>
              <w:jc w:val="center"/>
              <w:rPr>
                <w:rFonts w:eastAsia="Times New Roman"/>
                <w:sz w:val="24"/>
              </w:rPr>
            </w:pPr>
            <w:r w:rsidRPr="00C73464">
              <w:rPr>
                <w:rFonts w:eastAsia="Times New Roman"/>
                <w:sz w:val="24"/>
              </w:rPr>
              <w:t>1</w:t>
            </w:r>
          </w:p>
        </w:tc>
      </w:tr>
      <w:tr w:rsidR="00C73464" w:rsidRPr="00C73464" w:rsidTr="00FD4A27">
        <w:trPr>
          <w:jc w:val="center"/>
        </w:trPr>
        <w:tc>
          <w:tcPr>
            <w:tcW w:w="9626" w:type="dxa"/>
            <w:gridSpan w:val="8"/>
            <w:hideMark/>
          </w:tcPr>
          <w:p w:rsidR="00C73464" w:rsidRPr="00C73464" w:rsidRDefault="00C73464" w:rsidP="00C73464">
            <w:pPr>
              <w:spacing w:after="0"/>
              <w:jc w:val="center"/>
              <w:rPr>
                <w:rFonts w:eastAsia="Times New Roman"/>
                <w:sz w:val="24"/>
              </w:rPr>
            </w:pPr>
            <w:r w:rsidRPr="00C73464">
              <w:rPr>
                <w:rFonts w:eastAsia="Times New Roman"/>
                <w:sz w:val="24"/>
              </w:rPr>
              <w:t>Ширина колеи колес, мм:</w:t>
            </w:r>
          </w:p>
        </w:tc>
      </w:tr>
      <w:tr w:rsidR="00C73464" w:rsidRPr="00C73464" w:rsidTr="00FD4A27">
        <w:trPr>
          <w:jc w:val="center"/>
        </w:trPr>
        <w:tc>
          <w:tcPr>
            <w:tcW w:w="3059" w:type="dxa"/>
            <w:hideMark/>
          </w:tcPr>
          <w:p w:rsidR="00C73464" w:rsidRPr="00C73464" w:rsidRDefault="00C73464" w:rsidP="00C73464">
            <w:pPr>
              <w:spacing w:after="0"/>
              <w:jc w:val="left"/>
              <w:rPr>
                <w:rFonts w:eastAsia="Times New Roman"/>
                <w:sz w:val="24"/>
              </w:rPr>
            </w:pPr>
            <w:r w:rsidRPr="00C73464">
              <w:rPr>
                <w:rFonts w:eastAsia="Times New Roman"/>
                <w:sz w:val="24"/>
              </w:rPr>
              <w:t>передних</w:t>
            </w:r>
          </w:p>
        </w:tc>
        <w:tc>
          <w:tcPr>
            <w:tcW w:w="817" w:type="dxa"/>
            <w:hideMark/>
          </w:tcPr>
          <w:p w:rsidR="00C73464" w:rsidRPr="00C73464" w:rsidRDefault="00C73464" w:rsidP="00C73464">
            <w:pPr>
              <w:spacing w:after="0"/>
              <w:jc w:val="left"/>
              <w:rPr>
                <w:rFonts w:eastAsia="Times New Roman"/>
                <w:sz w:val="24"/>
              </w:rPr>
            </w:pPr>
            <w:r w:rsidRPr="00C73464">
              <w:rPr>
                <w:rFonts w:eastAsia="Times New Roman"/>
                <w:sz w:val="24"/>
              </w:rPr>
              <w:t xml:space="preserve">1442 </w:t>
            </w:r>
          </w:p>
        </w:tc>
        <w:tc>
          <w:tcPr>
            <w:tcW w:w="973" w:type="dxa"/>
            <w:hideMark/>
          </w:tcPr>
          <w:p w:rsidR="00C73464" w:rsidRPr="00C73464" w:rsidRDefault="00C73464" w:rsidP="00C73464">
            <w:pPr>
              <w:spacing w:after="0"/>
              <w:jc w:val="left"/>
              <w:rPr>
                <w:rFonts w:eastAsia="Times New Roman"/>
                <w:sz w:val="24"/>
              </w:rPr>
            </w:pPr>
            <w:r w:rsidRPr="00C73464">
              <w:rPr>
                <w:rFonts w:eastAsia="Times New Roman"/>
                <w:sz w:val="24"/>
              </w:rPr>
              <w:t xml:space="preserve">1577 </w:t>
            </w:r>
          </w:p>
        </w:tc>
        <w:tc>
          <w:tcPr>
            <w:tcW w:w="815" w:type="dxa"/>
            <w:hideMark/>
          </w:tcPr>
          <w:p w:rsidR="00C73464" w:rsidRPr="00C73464" w:rsidRDefault="00C73464" w:rsidP="00C73464">
            <w:pPr>
              <w:spacing w:after="0"/>
              <w:jc w:val="left"/>
              <w:rPr>
                <w:rFonts w:eastAsia="Times New Roman"/>
                <w:sz w:val="24"/>
              </w:rPr>
            </w:pPr>
            <w:r w:rsidRPr="00C73464">
              <w:rPr>
                <w:rFonts w:eastAsia="Times New Roman"/>
                <w:sz w:val="24"/>
              </w:rPr>
              <w:t xml:space="preserve">1630 </w:t>
            </w:r>
          </w:p>
        </w:tc>
        <w:tc>
          <w:tcPr>
            <w:tcW w:w="1154" w:type="dxa"/>
            <w:hideMark/>
          </w:tcPr>
          <w:p w:rsidR="00C73464" w:rsidRPr="00C73464" w:rsidRDefault="00C73464" w:rsidP="00C73464">
            <w:pPr>
              <w:spacing w:after="0"/>
              <w:jc w:val="left"/>
              <w:rPr>
                <w:rFonts w:eastAsia="Times New Roman"/>
                <w:sz w:val="24"/>
              </w:rPr>
            </w:pPr>
            <w:r w:rsidRPr="00C73464">
              <w:rPr>
                <w:rFonts w:eastAsia="Times New Roman"/>
                <w:sz w:val="24"/>
              </w:rPr>
              <w:t xml:space="preserve">1835 </w:t>
            </w:r>
          </w:p>
        </w:tc>
        <w:tc>
          <w:tcPr>
            <w:tcW w:w="919" w:type="dxa"/>
            <w:hideMark/>
          </w:tcPr>
          <w:p w:rsidR="00C73464" w:rsidRPr="00C73464" w:rsidRDefault="00C73464" w:rsidP="00C73464">
            <w:pPr>
              <w:spacing w:after="0"/>
              <w:jc w:val="left"/>
              <w:rPr>
                <w:rFonts w:eastAsia="Times New Roman"/>
                <w:sz w:val="24"/>
              </w:rPr>
            </w:pPr>
            <w:r w:rsidRPr="00C73464">
              <w:rPr>
                <w:rFonts w:eastAsia="Times New Roman"/>
                <w:sz w:val="24"/>
              </w:rPr>
              <w:t xml:space="preserve">2020 </w:t>
            </w:r>
          </w:p>
        </w:tc>
        <w:tc>
          <w:tcPr>
            <w:tcW w:w="860" w:type="dxa"/>
            <w:hideMark/>
          </w:tcPr>
          <w:p w:rsidR="00C73464" w:rsidRPr="00C73464" w:rsidRDefault="00C73464" w:rsidP="00C73464">
            <w:pPr>
              <w:spacing w:after="0"/>
              <w:jc w:val="left"/>
              <w:rPr>
                <w:rFonts w:eastAsia="Times New Roman"/>
                <w:sz w:val="24"/>
              </w:rPr>
            </w:pPr>
            <w:r w:rsidRPr="00C73464">
              <w:rPr>
                <w:rFonts w:eastAsia="Times New Roman"/>
                <w:sz w:val="24"/>
              </w:rPr>
              <w:t xml:space="preserve">1970 </w:t>
            </w:r>
          </w:p>
        </w:tc>
        <w:tc>
          <w:tcPr>
            <w:tcW w:w="1029" w:type="dxa"/>
            <w:hideMark/>
          </w:tcPr>
          <w:p w:rsidR="00C73464" w:rsidRPr="00C73464" w:rsidRDefault="00C73464" w:rsidP="00C73464">
            <w:pPr>
              <w:spacing w:after="0"/>
              <w:jc w:val="left"/>
              <w:rPr>
                <w:rFonts w:eastAsia="Times New Roman"/>
                <w:sz w:val="24"/>
              </w:rPr>
            </w:pPr>
            <w:r w:rsidRPr="00C73464">
              <w:rPr>
                <w:rFonts w:eastAsia="Times New Roman"/>
                <w:sz w:val="24"/>
              </w:rPr>
              <w:t xml:space="preserve">2025 </w:t>
            </w:r>
          </w:p>
        </w:tc>
      </w:tr>
      <w:tr w:rsidR="00C73464" w:rsidRPr="00C73464" w:rsidTr="00FD4A27">
        <w:trPr>
          <w:trHeight w:val="249"/>
          <w:jc w:val="center"/>
        </w:trPr>
        <w:tc>
          <w:tcPr>
            <w:tcW w:w="3059" w:type="dxa"/>
            <w:hideMark/>
          </w:tcPr>
          <w:p w:rsidR="00C73464" w:rsidRPr="00C73464" w:rsidRDefault="00C73464" w:rsidP="00C73464">
            <w:pPr>
              <w:spacing w:after="0"/>
              <w:jc w:val="left"/>
              <w:rPr>
                <w:rFonts w:eastAsia="Times New Roman"/>
                <w:sz w:val="24"/>
              </w:rPr>
            </w:pPr>
            <w:r w:rsidRPr="00C73464">
              <w:rPr>
                <w:rFonts w:eastAsia="Times New Roman"/>
                <w:sz w:val="24"/>
              </w:rPr>
              <w:t>задних</w:t>
            </w:r>
          </w:p>
        </w:tc>
        <w:tc>
          <w:tcPr>
            <w:tcW w:w="817" w:type="dxa"/>
            <w:hideMark/>
          </w:tcPr>
          <w:p w:rsidR="00C73464" w:rsidRPr="00C73464" w:rsidRDefault="00C73464" w:rsidP="00C73464">
            <w:pPr>
              <w:spacing w:after="0"/>
              <w:jc w:val="left"/>
              <w:rPr>
                <w:rFonts w:eastAsia="Times New Roman"/>
                <w:sz w:val="24"/>
              </w:rPr>
            </w:pPr>
            <w:r w:rsidRPr="00C73464">
              <w:rPr>
                <w:rFonts w:eastAsia="Times New Roman"/>
                <w:sz w:val="24"/>
              </w:rPr>
              <w:t xml:space="preserve">1442 </w:t>
            </w:r>
          </w:p>
        </w:tc>
        <w:tc>
          <w:tcPr>
            <w:tcW w:w="973" w:type="dxa"/>
            <w:hideMark/>
          </w:tcPr>
          <w:p w:rsidR="00C73464" w:rsidRPr="00C73464" w:rsidRDefault="00C73464" w:rsidP="00C73464">
            <w:pPr>
              <w:spacing w:after="0"/>
              <w:jc w:val="left"/>
              <w:rPr>
                <w:rFonts w:eastAsia="Times New Roman"/>
                <w:sz w:val="24"/>
              </w:rPr>
            </w:pPr>
            <w:r w:rsidRPr="00C73464">
              <w:rPr>
                <w:rFonts w:eastAsia="Times New Roman"/>
                <w:sz w:val="24"/>
              </w:rPr>
              <w:t xml:space="preserve">1650 </w:t>
            </w:r>
          </w:p>
        </w:tc>
        <w:tc>
          <w:tcPr>
            <w:tcW w:w="815" w:type="dxa"/>
            <w:hideMark/>
          </w:tcPr>
          <w:p w:rsidR="00C73464" w:rsidRPr="00C73464" w:rsidRDefault="00C73464" w:rsidP="00C73464">
            <w:pPr>
              <w:spacing w:after="0"/>
              <w:jc w:val="left"/>
              <w:rPr>
                <w:rFonts w:eastAsia="Times New Roman"/>
                <w:sz w:val="24"/>
              </w:rPr>
            </w:pPr>
            <w:r w:rsidRPr="00C73464">
              <w:rPr>
                <w:rFonts w:eastAsia="Times New Roman"/>
                <w:sz w:val="24"/>
              </w:rPr>
              <w:t xml:space="preserve">1630 </w:t>
            </w:r>
          </w:p>
        </w:tc>
        <w:tc>
          <w:tcPr>
            <w:tcW w:w="1154" w:type="dxa"/>
            <w:hideMark/>
          </w:tcPr>
          <w:p w:rsidR="00C73464" w:rsidRPr="00C73464" w:rsidRDefault="00C73464" w:rsidP="00C73464">
            <w:pPr>
              <w:spacing w:after="0"/>
              <w:jc w:val="left"/>
              <w:rPr>
                <w:rFonts w:eastAsia="Times New Roman"/>
                <w:sz w:val="24"/>
              </w:rPr>
            </w:pPr>
            <w:r w:rsidRPr="00C73464">
              <w:rPr>
                <w:rFonts w:eastAsia="Times New Roman"/>
                <w:sz w:val="24"/>
              </w:rPr>
              <w:t xml:space="preserve">1850 </w:t>
            </w:r>
          </w:p>
        </w:tc>
        <w:tc>
          <w:tcPr>
            <w:tcW w:w="919" w:type="dxa"/>
            <w:hideMark/>
          </w:tcPr>
          <w:p w:rsidR="00C73464" w:rsidRPr="00C73464" w:rsidRDefault="00C73464" w:rsidP="00C73464">
            <w:pPr>
              <w:spacing w:after="0"/>
              <w:jc w:val="left"/>
              <w:rPr>
                <w:rFonts w:eastAsia="Times New Roman"/>
                <w:sz w:val="24"/>
              </w:rPr>
            </w:pPr>
            <w:r w:rsidRPr="00C73464">
              <w:rPr>
                <w:rFonts w:eastAsia="Times New Roman"/>
                <w:sz w:val="24"/>
              </w:rPr>
              <w:t xml:space="preserve">2020 </w:t>
            </w:r>
          </w:p>
        </w:tc>
        <w:tc>
          <w:tcPr>
            <w:tcW w:w="860" w:type="dxa"/>
            <w:hideMark/>
          </w:tcPr>
          <w:p w:rsidR="00C73464" w:rsidRPr="00C73464" w:rsidRDefault="00C73464" w:rsidP="00C73464">
            <w:pPr>
              <w:spacing w:after="0"/>
              <w:jc w:val="left"/>
              <w:rPr>
                <w:rFonts w:eastAsia="Times New Roman"/>
                <w:sz w:val="24"/>
              </w:rPr>
            </w:pPr>
            <w:r w:rsidRPr="00C73464">
              <w:rPr>
                <w:rFonts w:eastAsia="Times New Roman"/>
                <w:sz w:val="24"/>
              </w:rPr>
              <w:t xml:space="preserve">1865 </w:t>
            </w:r>
          </w:p>
        </w:tc>
        <w:tc>
          <w:tcPr>
            <w:tcW w:w="1029" w:type="dxa"/>
            <w:hideMark/>
          </w:tcPr>
          <w:p w:rsidR="00C73464" w:rsidRPr="00C73464" w:rsidRDefault="00C73464" w:rsidP="00C73464">
            <w:pPr>
              <w:spacing w:after="0"/>
              <w:jc w:val="left"/>
              <w:rPr>
                <w:rFonts w:eastAsia="Times New Roman"/>
                <w:sz w:val="24"/>
              </w:rPr>
            </w:pPr>
            <w:r w:rsidRPr="00C73464">
              <w:rPr>
                <w:rFonts w:eastAsia="Times New Roman"/>
                <w:sz w:val="24"/>
              </w:rPr>
              <w:t xml:space="preserve">1850 </w:t>
            </w:r>
          </w:p>
        </w:tc>
      </w:tr>
      <w:tr w:rsidR="00C73464" w:rsidRPr="00C73464" w:rsidTr="00FD4A27">
        <w:trPr>
          <w:jc w:val="center"/>
        </w:trPr>
        <w:tc>
          <w:tcPr>
            <w:tcW w:w="9626" w:type="dxa"/>
            <w:gridSpan w:val="8"/>
            <w:hideMark/>
          </w:tcPr>
          <w:p w:rsidR="00C73464" w:rsidRPr="00C73464" w:rsidRDefault="00C73464" w:rsidP="00C73464">
            <w:pPr>
              <w:spacing w:after="0"/>
              <w:jc w:val="left"/>
              <w:rPr>
                <w:rFonts w:eastAsia="Times New Roman"/>
                <w:sz w:val="24"/>
              </w:rPr>
            </w:pPr>
            <w:r w:rsidRPr="00C73464">
              <w:rPr>
                <w:rFonts w:eastAsia="Times New Roman"/>
                <w:sz w:val="24"/>
              </w:rPr>
              <w:t>Двигатель:</w:t>
            </w:r>
          </w:p>
        </w:tc>
      </w:tr>
      <w:tr w:rsidR="00C73464" w:rsidRPr="00C73464" w:rsidTr="00FD4A27">
        <w:trPr>
          <w:jc w:val="center"/>
        </w:trPr>
        <w:tc>
          <w:tcPr>
            <w:tcW w:w="3059" w:type="dxa"/>
            <w:hideMark/>
          </w:tcPr>
          <w:p w:rsidR="00C73464" w:rsidRPr="00C73464" w:rsidRDefault="00C73464" w:rsidP="00C73464">
            <w:pPr>
              <w:spacing w:after="0"/>
              <w:jc w:val="left"/>
              <w:rPr>
                <w:rFonts w:eastAsia="Times New Roman"/>
                <w:sz w:val="24"/>
              </w:rPr>
            </w:pPr>
            <w:r w:rsidRPr="00C73464">
              <w:rPr>
                <w:rFonts w:eastAsia="Times New Roman"/>
                <w:sz w:val="24"/>
              </w:rPr>
              <w:t>Тип</w:t>
            </w:r>
          </w:p>
        </w:tc>
        <w:tc>
          <w:tcPr>
            <w:tcW w:w="4678" w:type="dxa"/>
            <w:gridSpan w:val="5"/>
            <w:hideMark/>
          </w:tcPr>
          <w:p w:rsidR="00C73464" w:rsidRPr="00C73464" w:rsidRDefault="00C73464" w:rsidP="00C73464">
            <w:pPr>
              <w:spacing w:after="0"/>
              <w:jc w:val="center"/>
              <w:rPr>
                <w:rFonts w:eastAsia="Times New Roman"/>
                <w:sz w:val="24"/>
              </w:rPr>
            </w:pPr>
            <w:r w:rsidRPr="00C73464">
              <w:rPr>
                <w:rFonts w:eastAsia="Times New Roman"/>
                <w:sz w:val="24"/>
              </w:rPr>
              <w:t>Карбюраторный</w:t>
            </w:r>
          </w:p>
        </w:tc>
        <w:tc>
          <w:tcPr>
            <w:tcW w:w="1889" w:type="dxa"/>
            <w:gridSpan w:val="2"/>
          </w:tcPr>
          <w:p w:rsidR="00C73464" w:rsidRPr="00C73464" w:rsidRDefault="00C73464" w:rsidP="00C73464">
            <w:pPr>
              <w:spacing w:after="0"/>
              <w:jc w:val="left"/>
              <w:rPr>
                <w:rFonts w:eastAsia="Times New Roman"/>
                <w:sz w:val="24"/>
              </w:rPr>
            </w:pPr>
            <w:r w:rsidRPr="00C73464">
              <w:rPr>
                <w:rFonts w:eastAsia="Times New Roman"/>
                <w:sz w:val="24"/>
              </w:rPr>
              <w:t>Дизельный</w:t>
            </w:r>
          </w:p>
        </w:tc>
      </w:tr>
      <w:tr w:rsidR="00C73464" w:rsidRPr="00C73464" w:rsidTr="00FD4A27">
        <w:trPr>
          <w:jc w:val="center"/>
        </w:trPr>
        <w:tc>
          <w:tcPr>
            <w:tcW w:w="3059" w:type="dxa"/>
            <w:vAlign w:val="center"/>
            <w:hideMark/>
          </w:tcPr>
          <w:p w:rsidR="00C73464" w:rsidRPr="00C73464" w:rsidRDefault="00C73464" w:rsidP="00C73464">
            <w:pPr>
              <w:spacing w:after="0"/>
              <w:jc w:val="left"/>
              <w:rPr>
                <w:rFonts w:eastAsia="Times New Roman"/>
                <w:sz w:val="24"/>
              </w:rPr>
            </w:pPr>
            <w:r w:rsidRPr="00C73464">
              <w:rPr>
                <w:rFonts w:eastAsia="Times New Roman"/>
                <w:sz w:val="24"/>
              </w:rPr>
              <w:t>марка</w:t>
            </w:r>
          </w:p>
        </w:tc>
        <w:tc>
          <w:tcPr>
            <w:tcW w:w="817" w:type="dxa"/>
            <w:hideMark/>
          </w:tcPr>
          <w:p w:rsidR="00C73464" w:rsidRPr="00C73464" w:rsidRDefault="00C73464" w:rsidP="00C73464">
            <w:pPr>
              <w:spacing w:after="0"/>
              <w:jc w:val="left"/>
              <w:rPr>
                <w:rFonts w:eastAsia="Times New Roman"/>
                <w:sz w:val="24"/>
              </w:rPr>
            </w:pPr>
            <w:r w:rsidRPr="00C73464">
              <w:rPr>
                <w:rFonts w:eastAsia="Times New Roman"/>
                <w:sz w:val="24"/>
              </w:rPr>
              <w:t xml:space="preserve">УМЗ-451М </w:t>
            </w:r>
          </w:p>
        </w:tc>
        <w:tc>
          <w:tcPr>
            <w:tcW w:w="973" w:type="dxa"/>
            <w:hideMark/>
          </w:tcPr>
          <w:p w:rsidR="00C73464" w:rsidRPr="00C73464" w:rsidRDefault="00C73464" w:rsidP="00C73464">
            <w:pPr>
              <w:spacing w:after="0"/>
              <w:jc w:val="left"/>
              <w:rPr>
                <w:rFonts w:eastAsia="Times New Roman"/>
                <w:sz w:val="24"/>
              </w:rPr>
            </w:pPr>
            <w:r w:rsidRPr="00C73464">
              <w:rPr>
                <w:rFonts w:eastAsia="Times New Roman"/>
                <w:sz w:val="24"/>
              </w:rPr>
              <w:t xml:space="preserve">ГАЗ-52-01 </w:t>
            </w:r>
          </w:p>
        </w:tc>
        <w:tc>
          <w:tcPr>
            <w:tcW w:w="815" w:type="dxa"/>
            <w:hideMark/>
          </w:tcPr>
          <w:p w:rsidR="00C73464" w:rsidRPr="00C73464" w:rsidRDefault="00C73464" w:rsidP="00C73464">
            <w:pPr>
              <w:spacing w:after="0"/>
              <w:jc w:val="left"/>
              <w:rPr>
                <w:rFonts w:eastAsia="Times New Roman"/>
                <w:sz w:val="24"/>
              </w:rPr>
            </w:pPr>
            <w:r w:rsidRPr="00C73464">
              <w:rPr>
                <w:rFonts w:eastAsia="Times New Roman"/>
                <w:sz w:val="24"/>
              </w:rPr>
              <w:t xml:space="preserve">ЭМЗ-53 </w:t>
            </w:r>
          </w:p>
        </w:tc>
        <w:tc>
          <w:tcPr>
            <w:tcW w:w="1154" w:type="dxa"/>
            <w:hideMark/>
          </w:tcPr>
          <w:p w:rsidR="00C73464" w:rsidRPr="00C73464" w:rsidRDefault="00C73464" w:rsidP="00C73464">
            <w:pPr>
              <w:spacing w:after="0"/>
              <w:jc w:val="left"/>
              <w:rPr>
                <w:rFonts w:eastAsia="Times New Roman"/>
                <w:sz w:val="24"/>
              </w:rPr>
            </w:pPr>
            <w:r w:rsidRPr="00C73464">
              <w:rPr>
                <w:rFonts w:eastAsia="Times New Roman"/>
                <w:sz w:val="24"/>
              </w:rPr>
              <w:t>ЗИЛ-130</w:t>
            </w:r>
          </w:p>
        </w:tc>
        <w:tc>
          <w:tcPr>
            <w:tcW w:w="919" w:type="dxa"/>
            <w:hideMark/>
          </w:tcPr>
          <w:p w:rsidR="00C73464" w:rsidRPr="00C73464" w:rsidRDefault="00C73464" w:rsidP="00C73464">
            <w:pPr>
              <w:spacing w:after="0"/>
              <w:jc w:val="left"/>
              <w:rPr>
                <w:rFonts w:eastAsia="Times New Roman"/>
                <w:sz w:val="24"/>
              </w:rPr>
            </w:pPr>
            <w:r w:rsidRPr="00C73464">
              <w:rPr>
                <w:rFonts w:eastAsia="Times New Roman"/>
                <w:sz w:val="24"/>
              </w:rPr>
              <w:t>ЗИЛ-375Я4</w:t>
            </w:r>
          </w:p>
        </w:tc>
        <w:tc>
          <w:tcPr>
            <w:tcW w:w="860" w:type="dxa"/>
            <w:hideMark/>
          </w:tcPr>
          <w:p w:rsidR="00C73464" w:rsidRPr="00C73464" w:rsidRDefault="00C73464" w:rsidP="00C73464">
            <w:pPr>
              <w:spacing w:after="0"/>
              <w:jc w:val="left"/>
              <w:rPr>
                <w:rFonts w:eastAsia="Times New Roman"/>
                <w:sz w:val="24"/>
              </w:rPr>
            </w:pPr>
            <w:r w:rsidRPr="00C73464">
              <w:rPr>
                <w:rFonts w:eastAsia="Times New Roman"/>
                <w:sz w:val="24"/>
              </w:rPr>
              <w:t>ЯМЗ-236</w:t>
            </w:r>
          </w:p>
        </w:tc>
        <w:tc>
          <w:tcPr>
            <w:tcW w:w="1029" w:type="dxa"/>
            <w:hideMark/>
          </w:tcPr>
          <w:p w:rsidR="00C73464" w:rsidRPr="00C73464" w:rsidRDefault="00C73464" w:rsidP="00C73464">
            <w:pPr>
              <w:spacing w:after="0"/>
              <w:jc w:val="left"/>
              <w:rPr>
                <w:rFonts w:eastAsia="Times New Roman"/>
                <w:sz w:val="24"/>
              </w:rPr>
            </w:pPr>
            <w:r w:rsidRPr="00C73464">
              <w:rPr>
                <w:rFonts w:eastAsia="Times New Roman"/>
                <w:sz w:val="24"/>
              </w:rPr>
              <w:t>КамАЗ-740</w:t>
            </w:r>
          </w:p>
        </w:tc>
      </w:tr>
      <w:tr w:rsidR="00C73464" w:rsidRPr="00C73464" w:rsidTr="00FD4A27">
        <w:trPr>
          <w:jc w:val="center"/>
        </w:trPr>
        <w:tc>
          <w:tcPr>
            <w:tcW w:w="3059" w:type="dxa"/>
            <w:vAlign w:val="center"/>
            <w:hideMark/>
          </w:tcPr>
          <w:p w:rsidR="00C73464" w:rsidRPr="00C73464" w:rsidRDefault="00C73464" w:rsidP="00C73464">
            <w:pPr>
              <w:spacing w:after="0"/>
              <w:jc w:val="left"/>
              <w:rPr>
                <w:rFonts w:eastAsia="Times New Roman"/>
                <w:sz w:val="24"/>
              </w:rPr>
            </w:pPr>
            <w:r w:rsidRPr="00C73464">
              <w:rPr>
                <w:rFonts w:eastAsia="Times New Roman"/>
                <w:sz w:val="24"/>
              </w:rPr>
              <w:t>мощность, кВт</w:t>
            </w:r>
          </w:p>
        </w:tc>
        <w:tc>
          <w:tcPr>
            <w:tcW w:w="817" w:type="dxa"/>
            <w:hideMark/>
          </w:tcPr>
          <w:p w:rsidR="00C73464" w:rsidRPr="00C73464" w:rsidRDefault="00C73464" w:rsidP="00C73464">
            <w:pPr>
              <w:spacing w:after="0"/>
              <w:jc w:val="left"/>
              <w:rPr>
                <w:rFonts w:eastAsia="Times New Roman"/>
                <w:sz w:val="24"/>
              </w:rPr>
            </w:pPr>
            <w:r w:rsidRPr="00C73464">
              <w:rPr>
                <w:rFonts w:eastAsia="Times New Roman"/>
                <w:sz w:val="24"/>
              </w:rPr>
              <w:t xml:space="preserve">55,2 </w:t>
            </w:r>
          </w:p>
        </w:tc>
        <w:tc>
          <w:tcPr>
            <w:tcW w:w="973" w:type="dxa"/>
            <w:hideMark/>
          </w:tcPr>
          <w:p w:rsidR="00C73464" w:rsidRPr="00C73464" w:rsidRDefault="00C73464" w:rsidP="00C73464">
            <w:pPr>
              <w:spacing w:after="0"/>
              <w:jc w:val="left"/>
              <w:rPr>
                <w:rFonts w:eastAsia="Times New Roman"/>
                <w:sz w:val="24"/>
              </w:rPr>
            </w:pPr>
            <w:r w:rsidRPr="00C73464">
              <w:rPr>
                <w:rFonts w:eastAsia="Times New Roman"/>
                <w:sz w:val="24"/>
              </w:rPr>
              <w:t xml:space="preserve">55,2 </w:t>
            </w:r>
          </w:p>
        </w:tc>
        <w:tc>
          <w:tcPr>
            <w:tcW w:w="815" w:type="dxa"/>
            <w:hideMark/>
          </w:tcPr>
          <w:p w:rsidR="00C73464" w:rsidRPr="00C73464" w:rsidRDefault="00C73464" w:rsidP="00C73464">
            <w:pPr>
              <w:spacing w:after="0"/>
              <w:jc w:val="left"/>
              <w:rPr>
                <w:rFonts w:eastAsia="Times New Roman"/>
                <w:sz w:val="24"/>
              </w:rPr>
            </w:pPr>
            <w:r w:rsidRPr="00C73464">
              <w:rPr>
                <w:rFonts w:eastAsia="Times New Roman"/>
                <w:sz w:val="24"/>
              </w:rPr>
              <w:t xml:space="preserve">84,6 </w:t>
            </w:r>
          </w:p>
        </w:tc>
        <w:tc>
          <w:tcPr>
            <w:tcW w:w="1154" w:type="dxa"/>
            <w:hideMark/>
          </w:tcPr>
          <w:p w:rsidR="00C73464" w:rsidRPr="00C73464" w:rsidRDefault="00C73464" w:rsidP="00C73464">
            <w:pPr>
              <w:spacing w:after="0"/>
              <w:jc w:val="left"/>
              <w:rPr>
                <w:rFonts w:eastAsia="Times New Roman"/>
                <w:sz w:val="24"/>
              </w:rPr>
            </w:pPr>
            <w:r w:rsidRPr="00C73464">
              <w:rPr>
                <w:rFonts w:eastAsia="Times New Roman"/>
                <w:sz w:val="24"/>
              </w:rPr>
              <w:t xml:space="preserve">110,3 </w:t>
            </w:r>
          </w:p>
        </w:tc>
        <w:tc>
          <w:tcPr>
            <w:tcW w:w="919" w:type="dxa"/>
            <w:hideMark/>
          </w:tcPr>
          <w:p w:rsidR="00C73464" w:rsidRPr="00C73464" w:rsidRDefault="00C73464" w:rsidP="00C73464">
            <w:pPr>
              <w:spacing w:after="0"/>
              <w:jc w:val="left"/>
              <w:rPr>
                <w:rFonts w:eastAsia="Times New Roman"/>
                <w:sz w:val="24"/>
              </w:rPr>
            </w:pPr>
            <w:r w:rsidRPr="00C73464">
              <w:rPr>
                <w:rFonts w:eastAsia="Times New Roman"/>
                <w:sz w:val="24"/>
              </w:rPr>
              <w:t xml:space="preserve">132,4 </w:t>
            </w:r>
          </w:p>
        </w:tc>
        <w:tc>
          <w:tcPr>
            <w:tcW w:w="860" w:type="dxa"/>
            <w:hideMark/>
          </w:tcPr>
          <w:p w:rsidR="00C73464" w:rsidRPr="00C73464" w:rsidRDefault="00C73464" w:rsidP="00C73464">
            <w:pPr>
              <w:spacing w:after="0"/>
              <w:jc w:val="left"/>
              <w:rPr>
                <w:rFonts w:eastAsia="Times New Roman"/>
                <w:sz w:val="24"/>
              </w:rPr>
            </w:pPr>
            <w:r w:rsidRPr="00C73464">
              <w:rPr>
                <w:rFonts w:eastAsia="Times New Roman"/>
                <w:sz w:val="24"/>
              </w:rPr>
              <w:t xml:space="preserve">132,4 </w:t>
            </w:r>
          </w:p>
        </w:tc>
        <w:tc>
          <w:tcPr>
            <w:tcW w:w="1029" w:type="dxa"/>
            <w:hideMark/>
          </w:tcPr>
          <w:p w:rsidR="00C73464" w:rsidRPr="00C73464" w:rsidRDefault="00C73464" w:rsidP="00C73464">
            <w:pPr>
              <w:spacing w:after="0"/>
              <w:jc w:val="left"/>
              <w:rPr>
                <w:rFonts w:eastAsia="Times New Roman"/>
                <w:sz w:val="24"/>
              </w:rPr>
            </w:pPr>
            <w:r w:rsidRPr="00C73464">
              <w:rPr>
                <w:rFonts w:eastAsia="Times New Roman"/>
                <w:sz w:val="24"/>
              </w:rPr>
              <w:t xml:space="preserve">154,4 </w:t>
            </w:r>
          </w:p>
        </w:tc>
      </w:tr>
      <w:tr w:rsidR="00C73464" w:rsidRPr="00C73464" w:rsidTr="00FD4A27">
        <w:trPr>
          <w:jc w:val="center"/>
        </w:trPr>
        <w:tc>
          <w:tcPr>
            <w:tcW w:w="9626" w:type="dxa"/>
            <w:gridSpan w:val="8"/>
            <w:hideMark/>
          </w:tcPr>
          <w:p w:rsidR="00C73464" w:rsidRPr="00C73464" w:rsidRDefault="00C73464" w:rsidP="00C73464">
            <w:pPr>
              <w:spacing w:after="0"/>
              <w:jc w:val="center"/>
              <w:rPr>
                <w:rFonts w:eastAsia="Times New Roman"/>
                <w:sz w:val="24"/>
              </w:rPr>
            </w:pPr>
            <w:r w:rsidRPr="00C73464">
              <w:rPr>
                <w:rFonts w:eastAsia="Times New Roman"/>
                <w:sz w:val="24"/>
              </w:rPr>
              <w:t>Размеры платформы (внутренние), мм:</w:t>
            </w:r>
          </w:p>
        </w:tc>
      </w:tr>
      <w:tr w:rsidR="00C73464" w:rsidRPr="00C73464" w:rsidTr="00FD4A27">
        <w:trPr>
          <w:jc w:val="center"/>
        </w:trPr>
        <w:tc>
          <w:tcPr>
            <w:tcW w:w="3059" w:type="dxa"/>
            <w:hideMark/>
          </w:tcPr>
          <w:p w:rsidR="00C73464" w:rsidRPr="00C73464" w:rsidRDefault="00C73464" w:rsidP="00C73464">
            <w:pPr>
              <w:spacing w:after="0"/>
              <w:jc w:val="left"/>
              <w:rPr>
                <w:rFonts w:eastAsia="Times New Roman"/>
                <w:sz w:val="24"/>
              </w:rPr>
            </w:pPr>
            <w:r w:rsidRPr="00C73464">
              <w:rPr>
                <w:rFonts w:eastAsia="Times New Roman"/>
                <w:sz w:val="24"/>
              </w:rPr>
              <w:t>длина</w:t>
            </w:r>
          </w:p>
        </w:tc>
        <w:tc>
          <w:tcPr>
            <w:tcW w:w="817"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2733</w:t>
            </w:r>
          </w:p>
        </w:tc>
        <w:tc>
          <w:tcPr>
            <w:tcW w:w="973"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3740</w:t>
            </w:r>
          </w:p>
        </w:tc>
        <w:tc>
          <w:tcPr>
            <w:tcW w:w="815"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3740</w:t>
            </w:r>
          </w:p>
        </w:tc>
        <w:tc>
          <w:tcPr>
            <w:tcW w:w="115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3752</w:t>
            </w:r>
          </w:p>
        </w:tc>
        <w:tc>
          <w:tcPr>
            <w:tcW w:w="91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4500</w:t>
            </w:r>
          </w:p>
        </w:tc>
        <w:tc>
          <w:tcPr>
            <w:tcW w:w="860"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4965</w:t>
            </w:r>
          </w:p>
        </w:tc>
        <w:tc>
          <w:tcPr>
            <w:tcW w:w="102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6100</w:t>
            </w:r>
          </w:p>
        </w:tc>
      </w:tr>
      <w:tr w:rsidR="00C73464" w:rsidRPr="00C73464" w:rsidTr="00FD4A27">
        <w:trPr>
          <w:jc w:val="center"/>
        </w:trPr>
        <w:tc>
          <w:tcPr>
            <w:tcW w:w="3059" w:type="dxa"/>
            <w:hideMark/>
          </w:tcPr>
          <w:p w:rsidR="00C73464" w:rsidRPr="00C73464" w:rsidRDefault="00C73464" w:rsidP="00C73464">
            <w:pPr>
              <w:spacing w:after="0"/>
              <w:jc w:val="left"/>
              <w:rPr>
                <w:rFonts w:eastAsia="Times New Roman"/>
                <w:sz w:val="24"/>
              </w:rPr>
            </w:pPr>
            <w:r w:rsidRPr="00C73464">
              <w:rPr>
                <w:rFonts w:eastAsia="Times New Roman"/>
                <w:sz w:val="24"/>
              </w:rPr>
              <w:t>ширина</w:t>
            </w:r>
          </w:p>
        </w:tc>
        <w:tc>
          <w:tcPr>
            <w:tcW w:w="817"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1818</w:t>
            </w:r>
          </w:p>
        </w:tc>
        <w:tc>
          <w:tcPr>
            <w:tcW w:w="973"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2170</w:t>
            </w:r>
          </w:p>
        </w:tc>
        <w:tc>
          <w:tcPr>
            <w:tcW w:w="815"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2170</w:t>
            </w:r>
          </w:p>
        </w:tc>
        <w:tc>
          <w:tcPr>
            <w:tcW w:w="115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2326</w:t>
            </w:r>
          </w:p>
        </w:tc>
        <w:tc>
          <w:tcPr>
            <w:tcW w:w="91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2326</w:t>
            </w:r>
          </w:p>
        </w:tc>
        <w:tc>
          <w:tcPr>
            <w:tcW w:w="860"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2360</w:t>
            </w:r>
          </w:p>
        </w:tc>
        <w:tc>
          <w:tcPr>
            <w:tcW w:w="102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2320</w:t>
            </w:r>
          </w:p>
        </w:tc>
      </w:tr>
      <w:tr w:rsidR="00C73464" w:rsidRPr="00C73464" w:rsidTr="00FD4A27">
        <w:trPr>
          <w:jc w:val="center"/>
        </w:trPr>
        <w:tc>
          <w:tcPr>
            <w:tcW w:w="3059" w:type="dxa"/>
            <w:hideMark/>
          </w:tcPr>
          <w:p w:rsidR="00C73464" w:rsidRPr="00C73464" w:rsidRDefault="00C73464" w:rsidP="00C73464">
            <w:pPr>
              <w:spacing w:after="0"/>
              <w:jc w:val="left"/>
              <w:rPr>
                <w:rFonts w:eastAsia="Times New Roman"/>
                <w:sz w:val="24"/>
              </w:rPr>
            </w:pPr>
            <w:r w:rsidRPr="00C73464">
              <w:rPr>
                <w:rFonts w:eastAsia="Times New Roman"/>
                <w:sz w:val="24"/>
              </w:rPr>
              <w:t>высота</w:t>
            </w:r>
          </w:p>
        </w:tc>
        <w:tc>
          <w:tcPr>
            <w:tcW w:w="817"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1325</w:t>
            </w:r>
          </w:p>
        </w:tc>
        <w:tc>
          <w:tcPr>
            <w:tcW w:w="973"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543</w:t>
            </w:r>
          </w:p>
        </w:tc>
        <w:tc>
          <w:tcPr>
            <w:tcW w:w="815"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680</w:t>
            </w:r>
          </w:p>
        </w:tc>
        <w:tc>
          <w:tcPr>
            <w:tcW w:w="115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575</w:t>
            </w:r>
          </w:p>
        </w:tc>
        <w:tc>
          <w:tcPr>
            <w:tcW w:w="91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715</w:t>
            </w:r>
          </w:p>
        </w:tc>
        <w:tc>
          <w:tcPr>
            <w:tcW w:w="860"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685</w:t>
            </w:r>
          </w:p>
        </w:tc>
        <w:tc>
          <w:tcPr>
            <w:tcW w:w="102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500</w:t>
            </w:r>
          </w:p>
        </w:tc>
      </w:tr>
      <w:tr w:rsidR="00C73464" w:rsidRPr="00C73464" w:rsidTr="00FD4A27">
        <w:trPr>
          <w:jc w:val="center"/>
        </w:trPr>
        <w:tc>
          <w:tcPr>
            <w:tcW w:w="3059" w:type="dxa"/>
            <w:hideMark/>
          </w:tcPr>
          <w:p w:rsidR="00C73464" w:rsidRPr="00C73464" w:rsidRDefault="00C73464" w:rsidP="00C73464">
            <w:pPr>
              <w:spacing w:after="0"/>
              <w:jc w:val="left"/>
              <w:rPr>
                <w:rFonts w:eastAsia="Times New Roman"/>
                <w:sz w:val="24"/>
              </w:rPr>
            </w:pPr>
            <w:r w:rsidRPr="00C73464">
              <w:rPr>
                <w:rFonts w:eastAsia="Times New Roman"/>
                <w:sz w:val="24"/>
              </w:rPr>
              <w:t>Погрузочная высота, мм</w:t>
            </w:r>
          </w:p>
        </w:tc>
        <w:tc>
          <w:tcPr>
            <w:tcW w:w="817"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700</w:t>
            </w:r>
          </w:p>
        </w:tc>
        <w:tc>
          <w:tcPr>
            <w:tcW w:w="973"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1280</w:t>
            </w:r>
          </w:p>
        </w:tc>
        <w:tc>
          <w:tcPr>
            <w:tcW w:w="815"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1350</w:t>
            </w:r>
          </w:p>
        </w:tc>
        <w:tc>
          <w:tcPr>
            <w:tcW w:w="115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1450</w:t>
            </w:r>
          </w:p>
        </w:tc>
        <w:tc>
          <w:tcPr>
            <w:tcW w:w="91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1350</w:t>
            </w:r>
          </w:p>
        </w:tc>
        <w:tc>
          <w:tcPr>
            <w:tcW w:w="860"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1450</w:t>
            </w:r>
          </w:p>
        </w:tc>
        <w:tc>
          <w:tcPr>
            <w:tcW w:w="102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1350</w:t>
            </w:r>
          </w:p>
        </w:tc>
      </w:tr>
      <w:tr w:rsidR="00C73464" w:rsidRPr="00C73464" w:rsidTr="00FD4A27">
        <w:trPr>
          <w:jc w:val="center"/>
        </w:trPr>
        <w:tc>
          <w:tcPr>
            <w:tcW w:w="3059" w:type="dxa"/>
            <w:hideMark/>
          </w:tcPr>
          <w:p w:rsidR="00C73464" w:rsidRPr="00C73464" w:rsidRDefault="00C73464" w:rsidP="00C73464">
            <w:pPr>
              <w:spacing w:after="0"/>
              <w:jc w:val="left"/>
              <w:rPr>
                <w:rFonts w:eastAsia="Times New Roman"/>
                <w:sz w:val="24"/>
              </w:rPr>
            </w:pPr>
            <w:r w:rsidRPr="00C73464">
              <w:rPr>
                <w:rFonts w:eastAsia="Times New Roman"/>
                <w:sz w:val="24"/>
              </w:rPr>
              <w:t>Наибольшая скорость движения, км/ч</w:t>
            </w:r>
          </w:p>
        </w:tc>
        <w:tc>
          <w:tcPr>
            <w:tcW w:w="817"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95</w:t>
            </w:r>
          </w:p>
        </w:tc>
        <w:tc>
          <w:tcPr>
            <w:tcW w:w="973"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70</w:t>
            </w:r>
          </w:p>
        </w:tc>
        <w:tc>
          <w:tcPr>
            <w:tcW w:w="815"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88</w:t>
            </w:r>
          </w:p>
        </w:tc>
        <w:tc>
          <w:tcPr>
            <w:tcW w:w="115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 xml:space="preserve">90 </w:t>
            </w:r>
            <w:r w:rsidRPr="00C73464">
              <w:rPr>
                <w:rFonts w:eastAsia="Times New Roman"/>
                <w:sz w:val="24"/>
              </w:rPr>
              <w:br/>
            </w:r>
          </w:p>
        </w:tc>
        <w:tc>
          <w:tcPr>
            <w:tcW w:w="91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 xml:space="preserve">75 </w:t>
            </w:r>
            <w:r w:rsidRPr="00C73464">
              <w:rPr>
                <w:rFonts w:eastAsia="Times New Roman"/>
                <w:sz w:val="24"/>
              </w:rPr>
              <w:br/>
            </w:r>
          </w:p>
        </w:tc>
        <w:tc>
          <w:tcPr>
            <w:tcW w:w="860"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 xml:space="preserve">85 </w:t>
            </w:r>
            <w:r w:rsidRPr="00C73464">
              <w:rPr>
                <w:rFonts w:eastAsia="Times New Roman"/>
                <w:sz w:val="24"/>
              </w:rPr>
              <w:br/>
            </w:r>
          </w:p>
        </w:tc>
        <w:tc>
          <w:tcPr>
            <w:tcW w:w="102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 xml:space="preserve">100 </w:t>
            </w:r>
            <w:r w:rsidRPr="00C73464">
              <w:rPr>
                <w:rFonts w:eastAsia="Times New Roman"/>
                <w:sz w:val="24"/>
              </w:rPr>
              <w:br/>
            </w:r>
          </w:p>
        </w:tc>
      </w:tr>
      <w:tr w:rsidR="006B763D" w:rsidRPr="00C73464" w:rsidTr="00FD4A27">
        <w:trPr>
          <w:jc w:val="center"/>
        </w:trPr>
        <w:tc>
          <w:tcPr>
            <w:tcW w:w="3059" w:type="dxa"/>
          </w:tcPr>
          <w:p w:rsidR="006B763D" w:rsidRPr="00C73464" w:rsidRDefault="006B763D" w:rsidP="006B763D">
            <w:pPr>
              <w:spacing w:after="0"/>
              <w:jc w:val="center"/>
              <w:rPr>
                <w:rFonts w:eastAsia="Times New Roman"/>
                <w:sz w:val="24"/>
              </w:rPr>
            </w:pPr>
            <w:r>
              <w:rPr>
                <w:rFonts w:eastAsia="Times New Roman"/>
                <w:sz w:val="24"/>
              </w:rPr>
              <w:lastRenderedPageBreak/>
              <w:t>1</w:t>
            </w:r>
          </w:p>
        </w:tc>
        <w:tc>
          <w:tcPr>
            <w:tcW w:w="817" w:type="dxa"/>
            <w:vAlign w:val="center"/>
          </w:tcPr>
          <w:p w:rsidR="006B763D" w:rsidRPr="00C73464" w:rsidRDefault="006B763D" w:rsidP="006B763D">
            <w:pPr>
              <w:spacing w:after="0"/>
              <w:jc w:val="center"/>
              <w:rPr>
                <w:rFonts w:eastAsia="Times New Roman"/>
                <w:sz w:val="24"/>
              </w:rPr>
            </w:pPr>
            <w:r>
              <w:rPr>
                <w:rFonts w:eastAsia="Times New Roman"/>
                <w:sz w:val="24"/>
              </w:rPr>
              <w:t>2</w:t>
            </w:r>
          </w:p>
        </w:tc>
        <w:tc>
          <w:tcPr>
            <w:tcW w:w="973" w:type="dxa"/>
            <w:vAlign w:val="center"/>
          </w:tcPr>
          <w:p w:rsidR="006B763D" w:rsidRPr="00C73464" w:rsidRDefault="006B763D" w:rsidP="006B763D">
            <w:pPr>
              <w:spacing w:after="0"/>
              <w:jc w:val="center"/>
              <w:rPr>
                <w:rFonts w:eastAsia="Times New Roman"/>
                <w:sz w:val="24"/>
              </w:rPr>
            </w:pPr>
            <w:r>
              <w:rPr>
                <w:rFonts w:eastAsia="Times New Roman"/>
                <w:sz w:val="24"/>
              </w:rPr>
              <w:t>3</w:t>
            </w:r>
          </w:p>
        </w:tc>
        <w:tc>
          <w:tcPr>
            <w:tcW w:w="815" w:type="dxa"/>
            <w:vAlign w:val="center"/>
          </w:tcPr>
          <w:p w:rsidR="006B763D" w:rsidRPr="00C73464" w:rsidRDefault="006B763D" w:rsidP="006B763D">
            <w:pPr>
              <w:spacing w:after="0"/>
              <w:jc w:val="center"/>
              <w:rPr>
                <w:rFonts w:eastAsia="Times New Roman"/>
                <w:sz w:val="24"/>
              </w:rPr>
            </w:pPr>
            <w:r>
              <w:rPr>
                <w:rFonts w:eastAsia="Times New Roman"/>
                <w:sz w:val="24"/>
              </w:rPr>
              <w:t>4</w:t>
            </w:r>
          </w:p>
        </w:tc>
        <w:tc>
          <w:tcPr>
            <w:tcW w:w="1154" w:type="dxa"/>
            <w:vAlign w:val="center"/>
          </w:tcPr>
          <w:p w:rsidR="006B763D" w:rsidRPr="00C73464" w:rsidRDefault="006B763D" w:rsidP="006B763D">
            <w:pPr>
              <w:spacing w:after="0"/>
              <w:jc w:val="center"/>
              <w:rPr>
                <w:rFonts w:eastAsia="Times New Roman"/>
                <w:sz w:val="24"/>
              </w:rPr>
            </w:pPr>
            <w:r>
              <w:rPr>
                <w:rFonts w:eastAsia="Times New Roman"/>
                <w:sz w:val="24"/>
              </w:rPr>
              <w:t>5</w:t>
            </w:r>
          </w:p>
        </w:tc>
        <w:tc>
          <w:tcPr>
            <w:tcW w:w="919" w:type="dxa"/>
            <w:vAlign w:val="center"/>
          </w:tcPr>
          <w:p w:rsidR="006B763D" w:rsidRPr="00C73464" w:rsidRDefault="006B763D" w:rsidP="006B763D">
            <w:pPr>
              <w:spacing w:after="0"/>
              <w:jc w:val="center"/>
              <w:rPr>
                <w:rFonts w:eastAsia="Times New Roman"/>
                <w:sz w:val="24"/>
              </w:rPr>
            </w:pPr>
            <w:r>
              <w:rPr>
                <w:rFonts w:eastAsia="Times New Roman"/>
                <w:sz w:val="24"/>
              </w:rPr>
              <w:t>6</w:t>
            </w:r>
          </w:p>
        </w:tc>
        <w:tc>
          <w:tcPr>
            <w:tcW w:w="860" w:type="dxa"/>
            <w:vAlign w:val="center"/>
          </w:tcPr>
          <w:p w:rsidR="006B763D" w:rsidRPr="00C73464" w:rsidRDefault="006B763D" w:rsidP="006B763D">
            <w:pPr>
              <w:spacing w:after="0"/>
              <w:jc w:val="center"/>
              <w:rPr>
                <w:rFonts w:eastAsia="Times New Roman"/>
                <w:sz w:val="24"/>
              </w:rPr>
            </w:pPr>
            <w:r>
              <w:rPr>
                <w:rFonts w:eastAsia="Times New Roman"/>
                <w:sz w:val="24"/>
              </w:rPr>
              <w:t>7</w:t>
            </w:r>
          </w:p>
        </w:tc>
        <w:tc>
          <w:tcPr>
            <w:tcW w:w="1029" w:type="dxa"/>
            <w:vAlign w:val="center"/>
          </w:tcPr>
          <w:p w:rsidR="006B763D" w:rsidRPr="00C73464" w:rsidRDefault="006B763D" w:rsidP="006B763D">
            <w:pPr>
              <w:spacing w:after="0"/>
              <w:jc w:val="center"/>
              <w:rPr>
                <w:rFonts w:eastAsia="Times New Roman"/>
                <w:sz w:val="24"/>
              </w:rPr>
            </w:pPr>
            <w:r>
              <w:rPr>
                <w:rFonts w:eastAsia="Times New Roman"/>
                <w:sz w:val="24"/>
              </w:rPr>
              <w:t>8</w:t>
            </w:r>
          </w:p>
        </w:tc>
      </w:tr>
      <w:tr w:rsidR="00C73464" w:rsidRPr="00C73464" w:rsidTr="00FD4A27">
        <w:trPr>
          <w:jc w:val="center"/>
        </w:trPr>
        <w:tc>
          <w:tcPr>
            <w:tcW w:w="3059" w:type="dxa"/>
            <w:hideMark/>
          </w:tcPr>
          <w:p w:rsidR="00C73464" w:rsidRPr="00C73464" w:rsidRDefault="00C73464" w:rsidP="00C73464">
            <w:pPr>
              <w:spacing w:after="0"/>
              <w:jc w:val="left"/>
              <w:rPr>
                <w:rFonts w:eastAsia="Times New Roman"/>
                <w:sz w:val="24"/>
              </w:rPr>
            </w:pPr>
            <w:r w:rsidRPr="00C73464">
              <w:rPr>
                <w:rFonts w:eastAsia="Times New Roman"/>
                <w:sz w:val="24"/>
              </w:rPr>
              <w:t>Наименьший дорожный просвет, мм</w:t>
            </w:r>
          </w:p>
        </w:tc>
        <w:tc>
          <w:tcPr>
            <w:tcW w:w="817"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220</w:t>
            </w:r>
          </w:p>
        </w:tc>
        <w:tc>
          <w:tcPr>
            <w:tcW w:w="973"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347</w:t>
            </w:r>
          </w:p>
        </w:tc>
        <w:tc>
          <w:tcPr>
            <w:tcW w:w="815"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265</w:t>
            </w:r>
          </w:p>
        </w:tc>
        <w:tc>
          <w:tcPr>
            <w:tcW w:w="115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270</w:t>
            </w:r>
          </w:p>
        </w:tc>
        <w:tc>
          <w:tcPr>
            <w:tcW w:w="91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345</w:t>
            </w:r>
          </w:p>
        </w:tc>
        <w:tc>
          <w:tcPr>
            <w:tcW w:w="860"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270</w:t>
            </w:r>
          </w:p>
        </w:tc>
        <w:tc>
          <w:tcPr>
            <w:tcW w:w="102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280</w:t>
            </w:r>
          </w:p>
        </w:tc>
      </w:tr>
      <w:tr w:rsidR="00C73464" w:rsidRPr="00C73464" w:rsidTr="00FD4A27">
        <w:trPr>
          <w:jc w:val="center"/>
        </w:trPr>
        <w:tc>
          <w:tcPr>
            <w:tcW w:w="3059" w:type="dxa"/>
            <w:hideMark/>
          </w:tcPr>
          <w:p w:rsidR="00C73464" w:rsidRPr="00C73464" w:rsidRDefault="00C73464" w:rsidP="00C73464">
            <w:pPr>
              <w:spacing w:after="0"/>
              <w:jc w:val="left"/>
              <w:rPr>
                <w:rFonts w:eastAsia="Times New Roman"/>
                <w:sz w:val="24"/>
              </w:rPr>
            </w:pPr>
            <w:r w:rsidRPr="00C73464">
              <w:rPr>
                <w:rFonts w:eastAsia="Times New Roman"/>
                <w:sz w:val="24"/>
              </w:rPr>
              <w:t>Расход топлива на 10 км, л</w:t>
            </w:r>
          </w:p>
        </w:tc>
        <w:tc>
          <w:tcPr>
            <w:tcW w:w="817"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12</w:t>
            </w:r>
          </w:p>
        </w:tc>
        <w:tc>
          <w:tcPr>
            <w:tcW w:w="973"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20</w:t>
            </w:r>
          </w:p>
        </w:tc>
        <w:tc>
          <w:tcPr>
            <w:tcW w:w="815"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24</w:t>
            </w:r>
          </w:p>
        </w:tc>
        <w:tc>
          <w:tcPr>
            <w:tcW w:w="115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29</w:t>
            </w:r>
          </w:p>
        </w:tc>
        <w:tc>
          <w:tcPr>
            <w:tcW w:w="91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45</w:t>
            </w:r>
          </w:p>
        </w:tc>
        <w:tc>
          <w:tcPr>
            <w:tcW w:w="860"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23,8</w:t>
            </w:r>
          </w:p>
        </w:tc>
        <w:tc>
          <w:tcPr>
            <w:tcW w:w="102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27</w:t>
            </w:r>
          </w:p>
        </w:tc>
      </w:tr>
      <w:tr w:rsidR="00C73464" w:rsidRPr="00C73464" w:rsidTr="00FD4A27">
        <w:trPr>
          <w:jc w:val="center"/>
        </w:trPr>
        <w:tc>
          <w:tcPr>
            <w:tcW w:w="9626" w:type="dxa"/>
            <w:gridSpan w:val="8"/>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Основные размеры автомобиля, мм:</w:t>
            </w:r>
          </w:p>
        </w:tc>
      </w:tr>
      <w:tr w:rsidR="00C73464" w:rsidRPr="00C73464" w:rsidTr="00FD4A27">
        <w:trPr>
          <w:jc w:val="center"/>
        </w:trPr>
        <w:tc>
          <w:tcPr>
            <w:tcW w:w="3059" w:type="dxa"/>
            <w:hideMark/>
          </w:tcPr>
          <w:p w:rsidR="00C73464" w:rsidRPr="00C73464" w:rsidRDefault="00C73464" w:rsidP="00C73464">
            <w:pPr>
              <w:spacing w:after="0"/>
              <w:jc w:val="left"/>
              <w:rPr>
                <w:rFonts w:eastAsia="Times New Roman"/>
                <w:sz w:val="24"/>
              </w:rPr>
            </w:pPr>
            <w:r w:rsidRPr="00C73464">
              <w:rPr>
                <w:rFonts w:eastAsia="Times New Roman"/>
                <w:sz w:val="24"/>
              </w:rPr>
              <w:t>длина</w:t>
            </w:r>
          </w:p>
        </w:tc>
        <w:tc>
          <w:tcPr>
            <w:tcW w:w="817"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4360</w:t>
            </w:r>
          </w:p>
        </w:tc>
        <w:tc>
          <w:tcPr>
            <w:tcW w:w="973"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6395</w:t>
            </w:r>
          </w:p>
        </w:tc>
        <w:tc>
          <w:tcPr>
            <w:tcW w:w="815"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6995</w:t>
            </w:r>
          </w:p>
        </w:tc>
        <w:tc>
          <w:tcPr>
            <w:tcW w:w="115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6675</w:t>
            </w:r>
          </w:p>
        </w:tc>
        <w:tc>
          <w:tcPr>
            <w:tcW w:w="91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7611</w:t>
            </w:r>
          </w:p>
        </w:tc>
        <w:tc>
          <w:tcPr>
            <w:tcW w:w="860"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7250</w:t>
            </w:r>
          </w:p>
        </w:tc>
        <w:tc>
          <w:tcPr>
            <w:tcW w:w="102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9080</w:t>
            </w:r>
          </w:p>
        </w:tc>
      </w:tr>
      <w:tr w:rsidR="00C73464" w:rsidRPr="00C73464" w:rsidTr="00FD4A27">
        <w:trPr>
          <w:jc w:val="center"/>
        </w:trPr>
        <w:tc>
          <w:tcPr>
            <w:tcW w:w="3059" w:type="dxa"/>
            <w:hideMark/>
          </w:tcPr>
          <w:p w:rsidR="00C73464" w:rsidRPr="00C73464" w:rsidRDefault="00C73464" w:rsidP="00C73464">
            <w:pPr>
              <w:spacing w:after="0"/>
              <w:jc w:val="left"/>
              <w:rPr>
                <w:rFonts w:eastAsia="Times New Roman"/>
                <w:sz w:val="24"/>
              </w:rPr>
            </w:pPr>
            <w:r w:rsidRPr="00C73464">
              <w:rPr>
                <w:rFonts w:eastAsia="Times New Roman"/>
                <w:sz w:val="24"/>
              </w:rPr>
              <w:t>ширина</w:t>
            </w:r>
          </w:p>
        </w:tc>
        <w:tc>
          <w:tcPr>
            <w:tcW w:w="817"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1940</w:t>
            </w:r>
          </w:p>
        </w:tc>
        <w:tc>
          <w:tcPr>
            <w:tcW w:w="973"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2380</w:t>
            </w:r>
          </w:p>
        </w:tc>
        <w:tc>
          <w:tcPr>
            <w:tcW w:w="815"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2380</w:t>
            </w:r>
          </w:p>
        </w:tc>
        <w:tc>
          <w:tcPr>
            <w:tcW w:w="115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2500</w:t>
            </w:r>
          </w:p>
        </w:tc>
        <w:tc>
          <w:tcPr>
            <w:tcW w:w="91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2500</w:t>
            </w:r>
          </w:p>
        </w:tc>
        <w:tc>
          <w:tcPr>
            <w:tcW w:w="860"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2500</w:t>
            </w:r>
          </w:p>
        </w:tc>
        <w:tc>
          <w:tcPr>
            <w:tcW w:w="102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2900</w:t>
            </w:r>
          </w:p>
        </w:tc>
      </w:tr>
      <w:tr w:rsidR="00C73464" w:rsidRPr="00C73464" w:rsidTr="00FD4A27">
        <w:trPr>
          <w:jc w:val="center"/>
        </w:trPr>
        <w:tc>
          <w:tcPr>
            <w:tcW w:w="3059" w:type="dxa"/>
            <w:hideMark/>
          </w:tcPr>
          <w:p w:rsidR="00C73464" w:rsidRPr="00C73464" w:rsidRDefault="00C73464" w:rsidP="00C73464">
            <w:pPr>
              <w:spacing w:after="0"/>
              <w:jc w:val="left"/>
              <w:rPr>
                <w:rFonts w:eastAsia="Times New Roman"/>
                <w:sz w:val="24"/>
              </w:rPr>
            </w:pPr>
            <w:r w:rsidRPr="00C73464">
              <w:rPr>
                <w:rFonts w:eastAsia="Times New Roman"/>
                <w:sz w:val="24"/>
              </w:rPr>
              <w:t>высота</w:t>
            </w:r>
          </w:p>
        </w:tc>
        <w:tc>
          <w:tcPr>
            <w:tcW w:w="817"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2070</w:t>
            </w:r>
          </w:p>
        </w:tc>
        <w:tc>
          <w:tcPr>
            <w:tcW w:w="973"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2190</w:t>
            </w:r>
          </w:p>
        </w:tc>
        <w:tc>
          <w:tcPr>
            <w:tcW w:w="815"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2220</w:t>
            </w:r>
          </w:p>
        </w:tc>
        <w:tc>
          <w:tcPr>
            <w:tcW w:w="115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2400</w:t>
            </w:r>
          </w:p>
        </w:tc>
        <w:tc>
          <w:tcPr>
            <w:tcW w:w="91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2600</w:t>
            </w:r>
          </w:p>
        </w:tc>
        <w:tc>
          <w:tcPr>
            <w:tcW w:w="860"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2720</w:t>
            </w:r>
          </w:p>
        </w:tc>
        <w:tc>
          <w:tcPr>
            <w:tcW w:w="102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3650</w:t>
            </w:r>
          </w:p>
        </w:tc>
      </w:tr>
      <w:tr w:rsidR="00C73464" w:rsidRPr="00C73464" w:rsidTr="00FD4A27">
        <w:trPr>
          <w:jc w:val="center"/>
        </w:trPr>
        <w:tc>
          <w:tcPr>
            <w:tcW w:w="3059" w:type="dxa"/>
            <w:hideMark/>
          </w:tcPr>
          <w:p w:rsidR="00C73464" w:rsidRPr="00C73464" w:rsidRDefault="00C73464" w:rsidP="00C73464">
            <w:pPr>
              <w:spacing w:after="0"/>
              <w:jc w:val="left"/>
              <w:rPr>
                <w:rFonts w:eastAsia="Times New Roman"/>
                <w:sz w:val="24"/>
              </w:rPr>
            </w:pPr>
            <w:r w:rsidRPr="00C73464">
              <w:rPr>
                <w:rFonts w:eastAsia="Times New Roman"/>
                <w:sz w:val="24"/>
              </w:rPr>
              <w:t>Масса (в заправленном состоянии), т</w:t>
            </w:r>
          </w:p>
        </w:tc>
        <w:tc>
          <w:tcPr>
            <w:tcW w:w="817"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1,54</w:t>
            </w:r>
          </w:p>
        </w:tc>
        <w:tc>
          <w:tcPr>
            <w:tcW w:w="973"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2,81</w:t>
            </w:r>
          </w:p>
        </w:tc>
        <w:tc>
          <w:tcPr>
            <w:tcW w:w="815"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3,25</w:t>
            </w:r>
          </w:p>
        </w:tc>
        <w:tc>
          <w:tcPr>
            <w:tcW w:w="115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4,3</w:t>
            </w:r>
          </w:p>
        </w:tc>
        <w:tc>
          <w:tcPr>
            <w:tcW w:w="91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7,7</w:t>
            </w:r>
          </w:p>
        </w:tc>
        <w:tc>
          <w:tcPr>
            <w:tcW w:w="860"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6,72</w:t>
            </w:r>
          </w:p>
        </w:tc>
        <w:tc>
          <w:tcPr>
            <w:tcW w:w="102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8,2</w:t>
            </w:r>
          </w:p>
        </w:tc>
      </w:tr>
    </w:tbl>
    <w:p w:rsidR="00C73464" w:rsidRPr="00C73464" w:rsidRDefault="00C73464" w:rsidP="00C73464">
      <w:pPr>
        <w:spacing w:after="0" w:line="240" w:lineRule="auto"/>
        <w:rPr>
          <w:rFonts w:eastAsia="Times New Roman"/>
          <w:bCs/>
          <w:szCs w:val="28"/>
          <w:lang w:eastAsia="ru-RU"/>
        </w:rPr>
      </w:pPr>
    </w:p>
    <w:p w:rsidR="00FD4A27" w:rsidRPr="00FD4A27" w:rsidRDefault="00FD4A27" w:rsidP="00FD4A27">
      <w:pPr>
        <w:tabs>
          <w:tab w:val="left" w:pos="3330"/>
        </w:tabs>
        <w:spacing w:after="200"/>
        <w:jc w:val="center"/>
        <w:rPr>
          <w:rFonts w:eastAsia="Times New Roman"/>
          <w:b/>
          <w:bCs/>
          <w:szCs w:val="28"/>
          <w:lang w:eastAsia="ru-RU"/>
        </w:rPr>
      </w:pPr>
      <w:r w:rsidRPr="00FD4A27">
        <w:rPr>
          <w:rFonts w:eastAsia="Times New Roman"/>
          <w:b/>
          <w:bCs/>
          <w:szCs w:val="28"/>
          <w:lang w:eastAsia="ru-RU"/>
        </w:rPr>
        <w:t>А4 Технические данные колесных тракторов</w:t>
      </w:r>
    </w:p>
    <w:tbl>
      <w:tblPr>
        <w:tblStyle w:val="48"/>
        <w:tblW w:w="5000" w:type="pct"/>
        <w:jc w:val="center"/>
        <w:tblCellMar>
          <w:left w:w="85" w:type="dxa"/>
          <w:right w:w="85" w:type="dxa"/>
        </w:tblCellMar>
        <w:tblLook w:val="04A0" w:firstRow="1" w:lastRow="0" w:firstColumn="1" w:lastColumn="0" w:noHBand="0" w:noVBand="1"/>
      </w:tblPr>
      <w:tblGrid>
        <w:gridCol w:w="2119"/>
        <w:gridCol w:w="1240"/>
        <w:gridCol w:w="1267"/>
        <w:gridCol w:w="1310"/>
        <w:gridCol w:w="1179"/>
        <w:gridCol w:w="1318"/>
        <w:gridCol w:w="1375"/>
      </w:tblGrid>
      <w:tr w:rsidR="00FD4A27" w:rsidRPr="00FD4A27" w:rsidTr="00F214EB">
        <w:trPr>
          <w:jc w:val="center"/>
        </w:trPr>
        <w:tc>
          <w:tcPr>
            <w:tcW w:w="1080" w:type="pct"/>
            <w:vMerge w:val="restar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Показатели</w:t>
            </w:r>
          </w:p>
        </w:tc>
        <w:tc>
          <w:tcPr>
            <w:tcW w:w="3920" w:type="pct"/>
            <w:gridSpan w:val="6"/>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Марка тракторов</w:t>
            </w:r>
          </w:p>
        </w:tc>
      </w:tr>
      <w:tr w:rsidR="00F214EB" w:rsidRPr="00FD4A27" w:rsidTr="00F214EB">
        <w:trPr>
          <w:jc w:val="center"/>
        </w:trPr>
        <w:tc>
          <w:tcPr>
            <w:tcW w:w="1080" w:type="pct"/>
            <w:vMerge/>
            <w:vAlign w:val="center"/>
            <w:hideMark/>
          </w:tcPr>
          <w:p w:rsidR="00FD4A27" w:rsidRPr="00FD4A27" w:rsidRDefault="00FD4A27" w:rsidP="00FD4A27">
            <w:pPr>
              <w:spacing w:after="0"/>
              <w:jc w:val="center"/>
              <w:rPr>
                <w:rFonts w:eastAsiaTheme="minorHAnsi"/>
                <w:sz w:val="22"/>
              </w:rPr>
            </w:pPr>
          </w:p>
        </w:tc>
        <w:tc>
          <w:tcPr>
            <w:tcW w:w="632"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Т-25А</w:t>
            </w:r>
          </w:p>
        </w:tc>
        <w:tc>
          <w:tcPr>
            <w:tcW w:w="646"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Т-40М</w:t>
            </w:r>
          </w:p>
        </w:tc>
        <w:tc>
          <w:tcPr>
            <w:tcW w:w="668"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Т-40АМ</w:t>
            </w:r>
          </w:p>
        </w:tc>
        <w:tc>
          <w:tcPr>
            <w:tcW w:w="601"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МТЗ-50</w:t>
            </w:r>
          </w:p>
        </w:tc>
        <w:tc>
          <w:tcPr>
            <w:tcW w:w="672"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МТЗ-52</w:t>
            </w:r>
          </w:p>
        </w:tc>
        <w:tc>
          <w:tcPr>
            <w:tcW w:w="701"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МТЗ-80</w:t>
            </w:r>
          </w:p>
        </w:tc>
      </w:tr>
      <w:tr w:rsidR="00F214EB" w:rsidRPr="00FD4A27" w:rsidTr="00F214EB">
        <w:trPr>
          <w:jc w:val="center"/>
        </w:trPr>
        <w:tc>
          <w:tcPr>
            <w:tcW w:w="1080" w:type="pct"/>
            <w:hideMark/>
          </w:tcPr>
          <w:p w:rsidR="00FD4A27" w:rsidRPr="00FD4A27" w:rsidRDefault="00FD4A27" w:rsidP="00FD4A27">
            <w:pPr>
              <w:spacing w:after="0"/>
              <w:jc w:val="left"/>
              <w:rPr>
                <w:rFonts w:eastAsiaTheme="minorHAnsi"/>
                <w:sz w:val="22"/>
              </w:rPr>
            </w:pPr>
            <w:r w:rsidRPr="00FD4A27">
              <w:rPr>
                <w:rFonts w:eastAsiaTheme="minorHAnsi"/>
                <w:sz w:val="22"/>
              </w:rPr>
              <w:t>Колесная формула</w:t>
            </w:r>
          </w:p>
        </w:tc>
        <w:tc>
          <w:tcPr>
            <w:tcW w:w="632"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4х2</w:t>
            </w:r>
          </w:p>
        </w:tc>
        <w:tc>
          <w:tcPr>
            <w:tcW w:w="646"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4х2</w:t>
            </w:r>
          </w:p>
        </w:tc>
        <w:tc>
          <w:tcPr>
            <w:tcW w:w="668"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4х4</w:t>
            </w:r>
          </w:p>
        </w:tc>
        <w:tc>
          <w:tcPr>
            <w:tcW w:w="601"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4х2</w:t>
            </w:r>
          </w:p>
        </w:tc>
        <w:tc>
          <w:tcPr>
            <w:tcW w:w="672"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4х4</w:t>
            </w:r>
          </w:p>
        </w:tc>
        <w:tc>
          <w:tcPr>
            <w:tcW w:w="701"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4х2</w:t>
            </w:r>
          </w:p>
        </w:tc>
      </w:tr>
      <w:tr w:rsidR="00F214EB" w:rsidRPr="00FD4A27" w:rsidTr="00F214EB">
        <w:trPr>
          <w:jc w:val="center"/>
        </w:trPr>
        <w:tc>
          <w:tcPr>
            <w:tcW w:w="1080" w:type="pct"/>
            <w:hideMark/>
          </w:tcPr>
          <w:p w:rsidR="00FD4A27" w:rsidRPr="00FD4A27" w:rsidRDefault="00FD4A27" w:rsidP="00FD4A27">
            <w:pPr>
              <w:spacing w:after="0"/>
              <w:jc w:val="left"/>
              <w:rPr>
                <w:rFonts w:eastAsiaTheme="minorHAnsi"/>
                <w:sz w:val="22"/>
              </w:rPr>
            </w:pPr>
            <w:r w:rsidRPr="00FD4A27">
              <w:rPr>
                <w:rFonts w:eastAsiaTheme="minorHAnsi"/>
                <w:sz w:val="22"/>
              </w:rPr>
              <w:t>Номинальное тяговое усилие, кН</w:t>
            </w:r>
          </w:p>
        </w:tc>
        <w:tc>
          <w:tcPr>
            <w:tcW w:w="632"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0,6</w:t>
            </w:r>
          </w:p>
        </w:tc>
        <w:tc>
          <w:tcPr>
            <w:tcW w:w="646"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0,9</w:t>
            </w:r>
          </w:p>
        </w:tc>
        <w:tc>
          <w:tcPr>
            <w:tcW w:w="668"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0,9</w:t>
            </w:r>
          </w:p>
        </w:tc>
        <w:tc>
          <w:tcPr>
            <w:tcW w:w="601"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1,4</w:t>
            </w:r>
          </w:p>
        </w:tc>
        <w:tc>
          <w:tcPr>
            <w:tcW w:w="672"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1,4</w:t>
            </w:r>
          </w:p>
        </w:tc>
        <w:tc>
          <w:tcPr>
            <w:tcW w:w="701"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1,4</w:t>
            </w:r>
          </w:p>
        </w:tc>
      </w:tr>
      <w:tr w:rsidR="00FD4A27" w:rsidRPr="00FD4A27" w:rsidTr="00F214EB">
        <w:trPr>
          <w:jc w:val="center"/>
        </w:trPr>
        <w:tc>
          <w:tcPr>
            <w:tcW w:w="5000" w:type="pct"/>
            <w:gridSpan w:val="7"/>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Скорость движения, км/ч:</w:t>
            </w:r>
          </w:p>
        </w:tc>
      </w:tr>
      <w:tr w:rsidR="00F214EB" w:rsidRPr="00FD4A27" w:rsidTr="00F214EB">
        <w:trPr>
          <w:jc w:val="center"/>
        </w:trPr>
        <w:tc>
          <w:tcPr>
            <w:tcW w:w="1080" w:type="pct"/>
            <w:hideMark/>
          </w:tcPr>
          <w:p w:rsidR="00FD4A27" w:rsidRPr="00FD4A27" w:rsidRDefault="00FD4A27" w:rsidP="00FD4A27">
            <w:pPr>
              <w:spacing w:after="0"/>
              <w:jc w:val="left"/>
              <w:rPr>
                <w:rFonts w:eastAsiaTheme="minorHAnsi"/>
                <w:sz w:val="22"/>
              </w:rPr>
            </w:pPr>
            <w:r w:rsidRPr="00FD4A27">
              <w:rPr>
                <w:rFonts w:eastAsiaTheme="minorHAnsi"/>
                <w:sz w:val="22"/>
              </w:rPr>
              <w:t>вперед</w:t>
            </w:r>
          </w:p>
        </w:tc>
        <w:tc>
          <w:tcPr>
            <w:tcW w:w="632"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1,79-21,9</w:t>
            </w:r>
          </w:p>
        </w:tc>
        <w:tc>
          <w:tcPr>
            <w:tcW w:w="646"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2,2-5,9</w:t>
            </w:r>
          </w:p>
        </w:tc>
        <w:tc>
          <w:tcPr>
            <w:tcW w:w="668"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2,2 -5,9</w:t>
            </w:r>
          </w:p>
        </w:tc>
        <w:tc>
          <w:tcPr>
            <w:tcW w:w="601"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1,6 -25,8</w:t>
            </w:r>
          </w:p>
        </w:tc>
        <w:tc>
          <w:tcPr>
            <w:tcW w:w="672"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1,6 -25,8</w:t>
            </w:r>
          </w:p>
        </w:tc>
        <w:tc>
          <w:tcPr>
            <w:tcW w:w="701"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0,6 -33,4</w:t>
            </w:r>
          </w:p>
        </w:tc>
      </w:tr>
      <w:tr w:rsidR="00F214EB" w:rsidRPr="00FD4A27" w:rsidTr="00F214EB">
        <w:trPr>
          <w:jc w:val="center"/>
        </w:trPr>
        <w:tc>
          <w:tcPr>
            <w:tcW w:w="1080" w:type="pct"/>
            <w:hideMark/>
          </w:tcPr>
          <w:p w:rsidR="00FD4A27" w:rsidRPr="00FD4A27" w:rsidRDefault="00FD4A27" w:rsidP="00FD4A27">
            <w:pPr>
              <w:spacing w:after="0"/>
              <w:jc w:val="left"/>
              <w:rPr>
                <w:rFonts w:eastAsiaTheme="minorHAnsi"/>
                <w:sz w:val="22"/>
              </w:rPr>
            </w:pPr>
            <w:r w:rsidRPr="00FD4A27">
              <w:rPr>
                <w:rFonts w:eastAsiaTheme="minorHAnsi"/>
                <w:sz w:val="22"/>
              </w:rPr>
              <w:t>назад</w:t>
            </w:r>
          </w:p>
        </w:tc>
        <w:tc>
          <w:tcPr>
            <w:tcW w:w="632"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6,4 -21,9</w:t>
            </w:r>
          </w:p>
        </w:tc>
        <w:tc>
          <w:tcPr>
            <w:tcW w:w="646"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2,2-5,9</w:t>
            </w:r>
          </w:p>
        </w:tc>
        <w:tc>
          <w:tcPr>
            <w:tcW w:w="668"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2,2 -5,9</w:t>
            </w:r>
          </w:p>
        </w:tc>
        <w:tc>
          <w:tcPr>
            <w:tcW w:w="601"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3,3 -5,6</w:t>
            </w:r>
          </w:p>
        </w:tc>
        <w:tc>
          <w:tcPr>
            <w:tcW w:w="672"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3,3-5,6</w:t>
            </w:r>
          </w:p>
        </w:tc>
        <w:tc>
          <w:tcPr>
            <w:tcW w:w="701"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0,2 -9</w:t>
            </w:r>
          </w:p>
        </w:tc>
      </w:tr>
      <w:tr w:rsidR="00F214EB" w:rsidRPr="00FD4A27" w:rsidTr="00F214EB">
        <w:trPr>
          <w:jc w:val="center"/>
        </w:trPr>
        <w:tc>
          <w:tcPr>
            <w:tcW w:w="1080" w:type="pct"/>
            <w:hideMark/>
          </w:tcPr>
          <w:p w:rsidR="00FD4A27" w:rsidRPr="00FD4A27" w:rsidRDefault="00FD4A27" w:rsidP="00FD4A27">
            <w:pPr>
              <w:spacing w:after="0"/>
              <w:jc w:val="left"/>
              <w:rPr>
                <w:rFonts w:eastAsiaTheme="minorHAnsi"/>
                <w:sz w:val="22"/>
              </w:rPr>
            </w:pPr>
            <w:r w:rsidRPr="00FD4A27">
              <w:rPr>
                <w:rFonts w:eastAsiaTheme="minorHAnsi"/>
                <w:sz w:val="22"/>
              </w:rPr>
              <w:t>База, мм</w:t>
            </w:r>
          </w:p>
        </w:tc>
        <w:tc>
          <w:tcPr>
            <w:tcW w:w="632"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1880</w:t>
            </w:r>
          </w:p>
        </w:tc>
        <w:tc>
          <w:tcPr>
            <w:tcW w:w="646"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2145</w:t>
            </w:r>
          </w:p>
        </w:tc>
        <w:tc>
          <w:tcPr>
            <w:tcW w:w="668"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2250</w:t>
            </w:r>
          </w:p>
        </w:tc>
        <w:tc>
          <w:tcPr>
            <w:tcW w:w="601"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2370</w:t>
            </w:r>
          </w:p>
        </w:tc>
        <w:tc>
          <w:tcPr>
            <w:tcW w:w="672"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2450</w:t>
            </w:r>
          </w:p>
        </w:tc>
        <w:tc>
          <w:tcPr>
            <w:tcW w:w="701"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2370</w:t>
            </w:r>
          </w:p>
        </w:tc>
      </w:tr>
      <w:tr w:rsidR="00FD4A27" w:rsidRPr="00FD4A27" w:rsidTr="00F214EB">
        <w:trPr>
          <w:jc w:val="center"/>
        </w:trPr>
        <w:tc>
          <w:tcPr>
            <w:tcW w:w="5000" w:type="pct"/>
            <w:gridSpan w:val="7"/>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Ширина колеи колес, мм:</w:t>
            </w:r>
          </w:p>
        </w:tc>
      </w:tr>
      <w:tr w:rsidR="00F214EB" w:rsidRPr="00FD4A27" w:rsidTr="00F214EB">
        <w:trPr>
          <w:jc w:val="center"/>
        </w:trPr>
        <w:tc>
          <w:tcPr>
            <w:tcW w:w="1080" w:type="pct"/>
            <w:hideMark/>
          </w:tcPr>
          <w:p w:rsidR="00FD4A27" w:rsidRPr="00FD4A27" w:rsidRDefault="00F214EB" w:rsidP="00FD4A27">
            <w:pPr>
              <w:spacing w:after="0"/>
              <w:jc w:val="left"/>
              <w:rPr>
                <w:rFonts w:eastAsiaTheme="minorHAnsi"/>
                <w:sz w:val="22"/>
              </w:rPr>
            </w:pPr>
            <w:r>
              <w:rPr>
                <w:rFonts w:eastAsiaTheme="minorHAnsi"/>
                <w:sz w:val="22"/>
              </w:rPr>
              <w:t>передних</w:t>
            </w:r>
          </w:p>
        </w:tc>
        <w:tc>
          <w:tcPr>
            <w:tcW w:w="632"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1200-1400</w:t>
            </w:r>
          </w:p>
        </w:tc>
        <w:tc>
          <w:tcPr>
            <w:tcW w:w="646"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1375 -1840</w:t>
            </w:r>
          </w:p>
        </w:tc>
        <w:tc>
          <w:tcPr>
            <w:tcW w:w="668"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1375 -1840</w:t>
            </w:r>
          </w:p>
        </w:tc>
        <w:tc>
          <w:tcPr>
            <w:tcW w:w="601"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1200-1800</w:t>
            </w:r>
          </w:p>
        </w:tc>
        <w:tc>
          <w:tcPr>
            <w:tcW w:w="672"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1200-1800</w:t>
            </w:r>
          </w:p>
        </w:tc>
        <w:tc>
          <w:tcPr>
            <w:tcW w:w="701"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1250-1800</w:t>
            </w:r>
          </w:p>
        </w:tc>
      </w:tr>
      <w:tr w:rsidR="00F214EB" w:rsidRPr="00FD4A27" w:rsidTr="00F214EB">
        <w:trPr>
          <w:jc w:val="center"/>
        </w:trPr>
        <w:tc>
          <w:tcPr>
            <w:tcW w:w="1080" w:type="pct"/>
            <w:hideMark/>
          </w:tcPr>
          <w:p w:rsidR="00FD4A27" w:rsidRPr="00FD4A27" w:rsidRDefault="00F214EB" w:rsidP="00FD4A27">
            <w:pPr>
              <w:spacing w:after="0"/>
              <w:jc w:val="left"/>
              <w:rPr>
                <w:rFonts w:eastAsiaTheme="minorHAnsi"/>
                <w:sz w:val="22"/>
              </w:rPr>
            </w:pPr>
            <w:r>
              <w:rPr>
                <w:rFonts w:eastAsiaTheme="minorHAnsi"/>
                <w:sz w:val="22"/>
              </w:rPr>
              <w:t>задних</w:t>
            </w:r>
          </w:p>
        </w:tc>
        <w:tc>
          <w:tcPr>
            <w:tcW w:w="632"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1100-1500</w:t>
            </w:r>
          </w:p>
        </w:tc>
        <w:tc>
          <w:tcPr>
            <w:tcW w:w="646"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1375 -1840</w:t>
            </w:r>
          </w:p>
        </w:tc>
        <w:tc>
          <w:tcPr>
            <w:tcW w:w="668"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1375 -1840</w:t>
            </w:r>
          </w:p>
        </w:tc>
        <w:tc>
          <w:tcPr>
            <w:tcW w:w="601"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1200-1800</w:t>
            </w:r>
          </w:p>
        </w:tc>
        <w:tc>
          <w:tcPr>
            <w:tcW w:w="672"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1200-1800</w:t>
            </w:r>
          </w:p>
        </w:tc>
        <w:tc>
          <w:tcPr>
            <w:tcW w:w="701"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1150-1800</w:t>
            </w:r>
          </w:p>
        </w:tc>
      </w:tr>
      <w:tr w:rsidR="00FD4A27" w:rsidRPr="00FD4A27" w:rsidTr="00F214EB">
        <w:trPr>
          <w:jc w:val="center"/>
        </w:trPr>
        <w:tc>
          <w:tcPr>
            <w:tcW w:w="5000" w:type="pct"/>
            <w:gridSpan w:val="7"/>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Двигатель:</w:t>
            </w:r>
          </w:p>
        </w:tc>
      </w:tr>
      <w:tr w:rsidR="00F214EB" w:rsidRPr="00FD4A27" w:rsidTr="00F214EB">
        <w:trPr>
          <w:jc w:val="center"/>
        </w:trPr>
        <w:tc>
          <w:tcPr>
            <w:tcW w:w="1080" w:type="pct"/>
            <w:hideMark/>
          </w:tcPr>
          <w:p w:rsidR="00FD4A27" w:rsidRPr="00FD4A27" w:rsidRDefault="00FD4A27" w:rsidP="00FD4A27">
            <w:pPr>
              <w:spacing w:after="0"/>
              <w:jc w:val="left"/>
              <w:rPr>
                <w:rFonts w:eastAsiaTheme="minorHAnsi"/>
                <w:sz w:val="22"/>
              </w:rPr>
            </w:pPr>
            <w:r w:rsidRPr="00FD4A27">
              <w:rPr>
                <w:rFonts w:eastAsiaTheme="minorHAnsi"/>
                <w:sz w:val="22"/>
              </w:rPr>
              <w:t>марка</w:t>
            </w:r>
          </w:p>
        </w:tc>
        <w:tc>
          <w:tcPr>
            <w:tcW w:w="632"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Д21А1</w:t>
            </w:r>
          </w:p>
        </w:tc>
        <w:tc>
          <w:tcPr>
            <w:tcW w:w="646"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Д-144</w:t>
            </w:r>
          </w:p>
        </w:tc>
        <w:tc>
          <w:tcPr>
            <w:tcW w:w="668"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Д-144</w:t>
            </w:r>
          </w:p>
        </w:tc>
        <w:tc>
          <w:tcPr>
            <w:tcW w:w="601"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Д-50</w:t>
            </w:r>
          </w:p>
        </w:tc>
        <w:tc>
          <w:tcPr>
            <w:tcW w:w="672"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Д-50</w:t>
            </w:r>
          </w:p>
        </w:tc>
        <w:tc>
          <w:tcPr>
            <w:tcW w:w="701"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Д-240</w:t>
            </w:r>
          </w:p>
        </w:tc>
      </w:tr>
      <w:tr w:rsidR="00F214EB" w:rsidRPr="00FD4A27" w:rsidTr="00F214EB">
        <w:trPr>
          <w:jc w:val="center"/>
        </w:trPr>
        <w:tc>
          <w:tcPr>
            <w:tcW w:w="1080" w:type="pct"/>
            <w:hideMark/>
          </w:tcPr>
          <w:p w:rsidR="00FD4A27" w:rsidRPr="00FD4A27" w:rsidRDefault="00FD4A27" w:rsidP="00FD4A27">
            <w:pPr>
              <w:spacing w:after="0"/>
              <w:jc w:val="left"/>
              <w:rPr>
                <w:rFonts w:eastAsiaTheme="minorHAnsi"/>
                <w:sz w:val="22"/>
              </w:rPr>
            </w:pPr>
            <w:r w:rsidRPr="00FD4A27">
              <w:rPr>
                <w:rFonts w:eastAsiaTheme="minorHAnsi"/>
                <w:sz w:val="22"/>
              </w:rPr>
              <w:t>мощность, кВт</w:t>
            </w:r>
          </w:p>
        </w:tc>
        <w:tc>
          <w:tcPr>
            <w:tcW w:w="632"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18,4</w:t>
            </w:r>
          </w:p>
        </w:tc>
        <w:tc>
          <w:tcPr>
            <w:tcW w:w="646"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37</w:t>
            </w:r>
          </w:p>
        </w:tc>
        <w:tc>
          <w:tcPr>
            <w:tcW w:w="668"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37</w:t>
            </w:r>
          </w:p>
        </w:tc>
        <w:tc>
          <w:tcPr>
            <w:tcW w:w="601"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70</w:t>
            </w:r>
          </w:p>
        </w:tc>
        <w:tc>
          <w:tcPr>
            <w:tcW w:w="672"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40</w:t>
            </w:r>
          </w:p>
        </w:tc>
        <w:tc>
          <w:tcPr>
            <w:tcW w:w="701"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55</w:t>
            </w:r>
          </w:p>
        </w:tc>
      </w:tr>
      <w:tr w:rsidR="00FD4A27" w:rsidRPr="00FD4A27" w:rsidTr="00F214EB">
        <w:trPr>
          <w:jc w:val="center"/>
        </w:trPr>
        <w:tc>
          <w:tcPr>
            <w:tcW w:w="5000" w:type="pct"/>
            <w:gridSpan w:val="7"/>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Основные размеры, мм:</w:t>
            </w:r>
          </w:p>
        </w:tc>
      </w:tr>
      <w:tr w:rsidR="00F214EB" w:rsidRPr="00FD4A27" w:rsidTr="00F214EB">
        <w:trPr>
          <w:jc w:val="center"/>
        </w:trPr>
        <w:tc>
          <w:tcPr>
            <w:tcW w:w="1080" w:type="pct"/>
            <w:hideMark/>
          </w:tcPr>
          <w:p w:rsidR="00FD4A27" w:rsidRPr="00FD4A27" w:rsidRDefault="00FD4A27" w:rsidP="00FD4A27">
            <w:pPr>
              <w:spacing w:after="0"/>
              <w:jc w:val="left"/>
              <w:rPr>
                <w:rFonts w:eastAsiaTheme="minorHAnsi"/>
                <w:sz w:val="22"/>
              </w:rPr>
            </w:pPr>
            <w:r w:rsidRPr="00FD4A27">
              <w:rPr>
                <w:rFonts w:eastAsiaTheme="minorHAnsi"/>
                <w:sz w:val="22"/>
              </w:rPr>
              <w:t>длина</w:t>
            </w:r>
          </w:p>
        </w:tc>
        <w:tc>
          <w:tcPr>
            <w:tcW w:w="632"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3235</w:t>
            </w:r>
          </w:p>
        </w:tc>
        <w:tc>
          <w:tcPr>
            <w:tcW w:w="646"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3660</w:t>
            </w:r>
          </w:p>
        </w:tc>
        <w:tc>
          <w:tcPr>
            <w:tcW w:w="668"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3845</w:t>
            </w:r>
          </w:p>
        </w:tc>
        <w:tc>
          <w:tcPr>
            <w:tcW w:w="601"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3515</w:t>
            </w:r>
          </w:p>
        </w:tc>
        <w:tc>
          <w:tcPr>
            <w:tcW w:w="672"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3930</w:t>
            </w:r>
          </w:p>
        </w:tc>
        <w:tc>
          <w:tcPr>
            <w:tcW w:w="701"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3815</w:t>
            </w:r>
          </w:p>
        </w:tc>
      </w:tr>
      <w:tr w:rsidR="00F214EB" w:rsidRPr="00FD4A27" w:rsidTr="00F214EB">
        <w:trPr>
          <w:jc w:val="center"/>
        </w:trPr>
        <w:tc>
          <w:tcPr>
            <w:tcW w:w="1080" w:type="pct"/>
            <w:hideMark/>
          </w:tcPr>
          <w:p w:rsidR="00FD4A27" w:rsidRPr="00FD4A27" w:rsidRDefault="00FD4A27" w:rsidP="00FD4A27">
            <w:pPr>
              <w:spacing w:after="0"/>
              <w:jc w:val="left"/>
              <w:rPr>
                <w:rFonts w:eastAsiaTheme="minorHAnsi"/>
                <w:sz w:val="22"/>
              </w:rPr>
            </w:pPr>
            <w:r w:rsidRPr="00FD4A27">
              <w:rPr>
                <w:rFonts w:eastAsiaTheme="minorHAnsi"/>
                <w:sz w:val="22"/>
              </w:rPr>
              <w:t>ширина</w:t>
            </w:r>
          </w:p>
        </w:tc>
        <w:tc>
          <w:tcPr>
            <w:tcW w:w="632"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1544</w:t>
            </w:r>
          </w:p>
        </w:tc>
        <w:tc>
          <w:tcPr>
            <w:tcW w:w="646"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2190</w:t>
            </w:r>
          </w:p>
        </w:tc>
        <w:tc>
          <w:tcPr>
            <w:tcW w:w="668"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2190</w:t>
            </w:r>
          </w:p>
        </w:tc>
        <w:tc>
          <w:tcPr>
            <w:tcW w:w="601"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1970</w:t>
            </w:r>
          </w:p>
        </w:tc>
        <w:tc>
          <w:tcPr>
            <w:tcW w:w="672"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1970</w:t>
            </w:r>
          </w:p>
        </w:tc>
        <w:tc>
          <w:tcPr>
            <w:tcW w:w="701"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1970</w:t>
            </w:r>
          </w:p>
        </w:tc>
      </w:tr>
      <w:tr w:rsidR="00F214EB" w:rsidRPr="00FD4A27" w:rsidTr="00F214EB">
        <w:trPr>
          <w:jc w:val="center"/>
        </w:trPr>
        <w:tc>
          <w:tcPr>
            <w:tcW w:w="1080" w:type="pct"/>
            <w:hideMark/>
          </w:tcPr>
          <w:p w:rsidR="00FD4A27" w:rsidRPr="00FD4A27" w:rsidRDefault="00FD4A27" w:rsidP="00FD4A27">
            <w:pPr>
              <w:spacing w:after="0"/>
              <w:jc w:val="left"/>
              <w:rPr>
                <w:rFonts w:eastAsiaTheme="minorHAnsi"/>
                <w:sz w:val="22"/>
              </w:rPr>
            </w:pPr>
            <w:r w:rsidRPr="00FD4A27">
              <w:rPr>
                <w:rFonts w:eastAsiaTheme="minorHAnsi"/>
                <w:sz w:val="22"/>
              </w:rPr>
              <w:t>высота</w:t>
            </w:r>
          </w:p>
        </w:tc>
        <w:tc>
          <w:tcPr>
            <w:tcW w:w="632"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2580</w:t>
            </w:r>
          </w:p>
        </w:tc>
        <w:tc>
          <w:tcPr>
            <w:tcW w:w="646"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2530</w:t>
            </w:r>
          </w:p>
        </w:tc>
        <w:tc>
          <w:tcPr>
            <w:tcW w:w="668"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2530</w:t>
            </w:r>
          </w:p>
        </w:tc>
        <w:tc>
          <w:tcPr>
            <w:tcW w:w="601"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2485</w:t>
            </w:r>
          </w:p>
        </w:tc>
        <w:tc>
          <w:tcPr>
            <w:tcW w:w="672"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2485</w:t>
            </w:r>
          </w:p>
        </w:tc>
        <w:tc>
          <w:tcPr>
            <w:tcW w:w="701"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2765</w:t>
            </w:r>
          </w:p>
        </w:tc>
      </w:tr>
      <w:tr w:rsidR="00F214EB" w:rsidRPr="00FD4A27" w:rsidTr="00F214EB">
        <w:trPr>
          <w:jc w:val="center"/>
        </w:trPr>
        <w:tc>
          <w:tcPr>
            <w:tcW w:w="1080" w:type="pct"/>
            <w:hideMark/>
          </w:tcPr>
          <w:p w:rsidR="00FD4A27" w:rsidRPr="00FD4A27" w:rsidRDefault="00FD4A27" w:rsidP="00FD4A27">
            <w:pPr>
              <w:spacing w:after="0"/>
              <w:jc w:val="left"/>
              <w:rPr>
                <w:rFonts w:eastAsiaTheme="minorHAnsi"/>
                <w:sz w:val="22"/>
              </w:rPr>
            </w:pPr>
            <w:r w:rsidRPr="00FD4A27">
              <w:rPr>
                <w:rFonts w:eastAsiaTheme="minorHAnsi"/>
                <w:sz w:val="22"/>
              </w:rPr>
              <w:t>Масса, кг</w:t>
            </w:r>
          </w:p>
        </w:tc>
        <w:tc>
          <w:tcPr>
            <w:tcW w:w="632"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1780</w:t>
            </w:r>
          </w:p>
        </w:tc>
        <w:tc>
          <w:tcPr>
            <w:tcW w:w="646"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2420</w:t>
            </w:r>
          </w:p>
        </w:tc>
        <w:tc>
          <w:tcPr>
            <w:tcW w:w="668"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2650</w:t>
            </w:r>
          </w:p>
        </w:tc>
        <w:tc>
          <w:tcPr>
            <w:tcW w:w="601"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2750</w:t>
            </w:r>
          </w:p>
        </w:tc>
        <w:tc>
          <w:tcPr>
            <w:tcW w:w="672"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2950</w:t>
            </w:r>
          </w:p>
        </w:tc>
        <w:tc>
          <w:tcPr>
            <w:tcW w:w="701"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3410</w:t>
            </w:r>
          </w:p>
        </w:tc>
      </w:tr>
      <w:tr w:rsidR="00FD4A27" w:rsidRPr="00FD4A27" w:rsidTr="00F214EB">
        <w:trPr>
          <w:jc w:val="center"/>
        </w:trPr>
        <w:tc>
          <w:tcPr>
            <w:tcW w:w="1080" w:type="pct"/>
            <w:vMerge w:val="restar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Показатели</w:t>
            </w:r>
          </w:p>
        </w:tc>
        <w:tc>
          <w:tcPr>
            <w:tcW w:w="3920" w:type="pct"/>
            <w:gridSpan w:val="6"/>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Марка тракторов</w:t>
            </w:r>
          </w:p>
        </w:tc>
      </w:tr>
      <w:tr w:rsidR="00F214EB" w:rsidRPr="00FD4A27" w:rsidTr="00F214EB">
        <w:trPr>
          <w:jc w:val="center"/>
        </w:trPr>
        <w:tc>
          <w:tcPr>
            <w:tcW w:w="1080" w:type="pct"/>
            <w:vMerge/>
            <w:vAlign w:val="center"/>
            <w:hideMark/>
          </w:tcPr>
          <w:p w:rsidR="00FD4A27" w:rsidRPr="00FD4A27" w:rsidRDefault="00FD4A27" w:rsidP="00FD4A27">
            <w:pPr>
              <w:spacing w:after="0"/>
              <w:jc w:val="center"/>
              <w:rPr>
                <w:rFonts w:eastAsia="Times New Roman"/>
                <w:sz w:val="22"/>
              </w:rPr>
            </w:pPr>
          </w:p>
        </w:tc>
        <w:tc>
          <w:tcPr>
            <w:tcW w:w="632"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ЮМЗ-6АМ</w:t>
            </w:r>
          </w:p>
        </w:tc>
        <w:tc>
          <w:tcPr>
            <w:tcW w:w="646"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МТЗ-100</w:t>
            </w:r>
          </w:p>
        </w:tc>
        <w:tc>
          <w:tcPr>
            <w:tcW w:w="668"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МТЗ-102</w:t>
            </w:r>
          </w:p>
        </w:tc>
        <w:tc>
          <w:tcPr>
            <w:tcW w:w="601"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Т-150К</w:t>
            </w:r>
          </w:p>
        </w:tc>
        <w:tc>
          <w:tcPr>
            <w:tcW w:w="672"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К-701</w:t>
            </w:r>
          </w:p>
        </w:tc>
        <w:tc>
          <w:tcPr>
            <w:tcW w:w="701"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К-702</w:t>
            </w:r>
          </w:p>
        </w:tc>
      </w:tr>
      <w:tr w:rsidR="00F214EB" w:rsidRPr="00FD4A27" w:rsidTr="00F214EB">
        <w:trPr>
          <w:jc w:val="center"/>
        </w:trPr>
        <w:tc>
          <w:tcPr>
            <w:tcW w:w="1080" w:type="pct"/>
            <w:hideMark/>
          </w:tcPr>
          <w:p w:rsidR="00FD4A27" w:rsidRPr="00FD4A27" w:rsidRDefault="00FD4A27" w:rsidP="00FD4A27">
            <w:pPr>
              <w:spacing w:after="0"/>
              <w:jc w:val="left"/>
              <w:rPr>
                <w:rFonts w:eastAsia="Times New Roman"/>
                <w:sz w:val="22"/>
              </w:rPr>
            </w:pPr>
            <w:r w:rsidRPr="00FD4A27">
              <w:rPr>
                <w:rFonts w:eastAsia="Times New Roman"/>
                <w:sz w:val="22"/>
              </w:rPr>
              <w:t>Колесная формула</w:t>
            </w:r>
          </w:p>
        </w:tc>
        <w:tc>
          <w:tcPr>
            <w:tcW w:w="632"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4х2</w:t>
            </w:r>
          </w:p>
        </w:tc>
        <w:tc>
          <w:tcPr>
            <w:tcW w:w="646"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4х2</w:t>
            </w:r>
          </w:p>
        </w:tc>
        <w:tc>
          <w:tcPr>
            <w:tcW w:w="668"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4х4</w:t>
            </w:r>
          </w:p>
        </w:tc>
        <w:tc>
          <w:tcPr>
            <w:tcW w:w="601"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4х4</w:t>
            </w:r>
          </w:p>
        </w:tc>
        <w:tc>
          <w:tcPr>
            <w:tcW w:w="672"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4х4</w:t>
            </w:r>
          </w:p>
        </w:tc>
        <w:tc>
          <w:tcPr>
            <w:tcW w:w="701"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4х4</w:t>
            </w:r>
          </w:p>
        </w:tc>
      </w:tr>
      <w:tr w:rsidR="00F214EB" w:rsidRPr="00FD4A27" w:rsidTr="00F214EB">
        <w:trPr>
          <w:trHeight w:val="155"/>
          <w:jc w:val="center"/>
        </w:trPr>
        <w:tc>
          <w:tcPr>
            <w:tcW w:w="1080" w:type="pct"/>
            <w:hideMark/>
          </w:tcPr>
          <w:p w:rsidR="00FD4A27" w:rsidRPr="00FD4A27" w:rsidRDefault="00FD4A27" w:rsidP="00FD4A27">
            <w:pPr>
              <w:spacing w:after="0"/>
              <w:jc w:val="left"/>
              <w:rPr>
                <w:rFonts w:eastAsia="Times New Roman"/>
                <w:sz w:val="22"/>
              </w:rPr>
            </w:pPr>
            <w:r w:rsidRPr="00FD4A27">
              <w:rPr>
                <w:rFonts w:eastAsia="Times New Roman"/>
                <w:sz w:val="22"/>
              </w:rPr>
              <w:t>Номинальное тяговое усилие, кН</w:t>
            </w:r>
          </w:p>
        </w:tc>
        <w:tc>
          <w:tcPr>
            <w:tcW w:w="632"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1,4</w:t>
            </w:r>
          </w:p>
        </w:tc>
        <w:tc>
          <w:tcPr>
            <w:tcW w:w="646"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1,4</w:t>
            </w:r>
          </w:p>
        </w:tc>
        <w:tc>
          <w:tcPr>
            <w:tcW w:w="668"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1,4</w:t>
            </w:r>
          </w:p>
        </w:tc>
        <w:tc>
          <w:tcPr>
            <w:tcW w:w="601"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3</w:t>
            </w:r>
          </w:p>
        </w:tc>
        <w:tc>
          <w:tcPr>
            <w:tcW w:w="672"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5</w:t>
            </w:r>
          </w:p>
        </w:tc>
        <w:tc>
          <w:tcPr>
            <w:tcW w:w="701"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6</w:t>
            </w:r>
          </w:p>
        </w:tc>
      </w:tr>
      <w:tr w:rsidR="00FD4A27" w:rsidRPr="00FD4A27" w:rsidTr="00F214EB">
        <w:trPr>
          <w:trHeight w:val="77"/>
          <w:jc w:val="center"/>
        </w:trPr>
        <w:tc>
          <w:tcPr>
            <w:tcW w:w="5000" w:type="pct"/>
            <w:gridSpan w:val="7"/>
            <w:hideMark/>
          </w:tcPr>
          <w:p w:rsidR="00FD4A27" w:rsidRPr="00FD4A27" w:rsidRDefault="00FD4A27" w:rsidP="00FD4A27">
            <w:pPr>
              <w:spacing w:after="0"/>
              <w:jc w:val="center"/>
              <w:rPr>
                <w:rFonts w:eastAsia="Times New Roman"/>
                <w:sz w:val="22"/>
              </w:rPr>
            </w:pPr>
            <w:r w:rsidRPr="00FD4A27">
              <w:rPr>
                <w:rFonts w:eastAsia="Times New Roman"/>
                <w:sz w:val="22"/>
              </w:rPr>
              <w:t>Скорость движения, км/ч:</w:t>
            </w:r>
          </w:p>
        </w:tc>
      </w:tr>
      <w:tr w:rsidR="00F214EB" w:rsidRPr="00FD4A27" w:rsidTr="00F214EB">
        <w:trPr>
          <w:trHeight w:val="82"/>
          <w:jc w:val="center"/>
        </w:trPr>
        <w:tc>
          <w:tcPr>
            <w:tcW w:w="1080" w:type="pct"/>
            <w:hideMark/>
          </w:tcPr>
          <w:p w:rsidR="00FD4A27" w:rsidRPr="00FD4A27" w:rsidRDefault="00FD4A27" w:rsidP="00FD4A27">
            <w:pPr>
              <w:spacing w:after="0"/>
              <w:jc w:val="left"/>
              <w:rPr>
                <w:rFonts w:eastAsia="Times New Roman"/>
                <w:sz w:val="22"/>
              </w:rPr>
            </w:pPr>
            <w:r w:rsidRPr="00FD4A27">
              <w:rPr>
                <w:rFonts w:eastAsia="Times New Roman"/>
                <w:sz w:val="22"/>
              </w:rPr>
              <w:t>вперед</w:t>
            </w:r>
          </w:p>
        </w:tc>
        <w:tc>
          <w:tcPr>
            <w:tcW w:w="632"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2,1-24,5</w:t>
            </w:r>
          </w:p>
        </w:tc>
        <w:tc>
          <w:tcPr>
            <w:tcW w:w="646"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0,36-34,3</w:t>
            </w:r>
          </w:p>
        </w:tc>
        <w:tc>
          <w:tcPr>
            <w:tcW w:w="668"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0,36-34,3</w:t>
            </w:r>
          </w:p>
        </w:tc>
        <w:tc>
          <w:tcPr>
            <w:tcW w:w="601"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3,4-30,1</w:t>
            </w:r>
          </w:p>
        </w:tc>
        <w:tc>
          <w:tcPr>
            <w:tcW w:w="672"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2,9-33,8</w:t>
            </w:r>
          </w:p>
        </w:tc>
        <w:tc>
          <w:tcPr>
            <w:tcW w:w="701"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0-44,5</w:t>
            </w:r>
          </w:p>
        </w:tc>
      </w:tr>
      <w:tr w:rsidR="00F214EB" w:rsidRPr="00FD4A27" w:rsidTr="00F214EB">
        <w:trPr>
          <w:trHeight w:val="241"/>
          <w:jc w:val="center"/>
        </w:trPr>
        <w:tc>
          <w:tcPr>
            <w:tcW w:w="1080" w:type="pct"/>
            <w:hideMark/>
          </w:tcPr>
          <w:p w:rsidR="00FD4A27" w:rsidRPr="00FD4A27" w:rsidRDefault="00F214EB" w:rsidP="00FD4A27">
            <w:pPr>
              <w:spacing w:after="0"/>
              <w:jc w:val="left"/>
              <w:rPr>
                <w:rFonts w:eastAsia="Times New Roman"/>
                <w:sz w:val="22"/>
              </w:rPr>
            </w:pPr>
            <w:r>
              <w:rPr>
                <w:rFonts w:eastAsia="Times New Roman"/>
                <w:sz w:val="22"/>
              </w:rPr>
              <w:t>назад</w:t>
            </w:r>
          </w:p>
        </w:tc>
        <w:tc>
          <w:tcPr>
            <w:tcW w:w="632"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1,6-5,7</w:t>
            </w:r>
          </w:p>
        </w:tc>
        <w:tc>
          <w:tcPr>
            <w:tcW w:w="646"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0,25-12,04</w:t>
            </w:r>
          </w:p>
        </w:tc>
        <w:tc>
          <w:tcPr>
            <w:tcW w:w="668"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0,25-12,04</w:t>
            </w:r>
          </w:p>
        </w:tc>
        <w:tc>
          <w:tcPr>
            <w:tcW w:w="601"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6,13-11,01</w:t>
            </w:r>
          </w:p>
        </w:tc>
        <w:tc>
          <w:tcPr>
            <w:tcW w:w="672"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5,1-24,3</w:t>
            </w:r>
          </w:p>
        </w:tc>
        <w:tc>
          <w:tcPr>
            <w:tcW w:w="701"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0-44,1</w:t>
            </w:r>
          </w:p>
        </w:tc>
      </w:tr>
      <w:tr w:rsidR="00F214EB" w:rsidRPr="00FD4A27" w:rsidTr="00F214EB">
        <w:trPr>
          <w:jc w:val="center"/>
        </w:trPr>
        <w:tc>
          <w:tcPr>
            <w:tcW w:w="1080" w:type="pct"/>
            <w:hideMark/>
          </w:tcPr>
          <w:p w:rsidR="00FD4A27" w:rsidRPr="00FD4A27" w:rsidRDefault="00FD4A27" w:rsidP="00FD4A27">
            <w:pPr>
              <w:spacing w:after="0"/>
              <w:jc w:val="left"/>
              <w:rPr>
                <w:rFonts w:eastAsia="Times New Roman"/>
                <w:sz w:val="22"/>
              </w:rPr>
            </w:pPr>
            <w:r w:rsidRPr="00FD4A27">
              <w:rPr>
                <w:rFonts w:eastAsia="Times New Roman"/>
                <w:sz w:val="22"/>
              </w:rPr>
              <w:t>База, мм</w:t>
            </w:r>
          </w:p>
        </w:tc>
        <w:tc>
          <w:tcPr>
            <w:tcW w:w="632"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2450</w:t>
            </w:r>
          </w:p>
        </w:tc>
        <w:tc>
          <w:tcPr>
            <w:tcW w:w="646"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2450</w:t>
            </w:r>
          </w:p>
        </w:tc>
        <w:tc>
          <w:tcPr>
            <w:tcW w:w="668"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2450</w:t>
            </w:r>
          </w:p>
        </w:tc>
        <w:tc>
          <w:tcPr>
            <w:tcW w:w="601"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2860</w:t>
            </w:r>
          </w:p>
        </w:tc>
        <w:tc>
          <w:tcPr>
            <w:tcW w:w="672"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3200</w:t>
            </w:r>
          </w:p>
        </w:tc>
        <w:tc>
          <w:tcPr>
            <w:tcW w:w="701"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3200</w:t>
            </w:r>
          </w:p>
        </w:tc>
      </w:tr>
      <w:tr w:rsidR="00FD4A27" w:rsidRPr="00FD4A27" w:rsidTr="00F214EB">
        <w:trPr>
          <w:trHeight w:val="307"/>
          <w:jc w:val="center"/>
        </w:trPr>
        <w:tc>
          <w:tcPr>
            <w:tcW w:w="5000" w:type="pct"/>
            <w:gridSpan w:val="7"/>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Двигатель:</w:t>
            </w:r>
          </w:p>
        </w:tc>
      </w:tr>
      <w:tr w:rsidR="00F214EB" w:rsidRPr="00FD4A27" w:rsidTr="00F214EB">
        <w:trPr>
          <w:trHeight w:val="290"/>
          <w:jc w:val="center"/>
        </w:trPr>
        <w:tc>
          <w:tcPr>
            <w:tcW w:w="1080" w:type="pct"/>
            <w:vAlign w:val="center"/>
            <w:hideMark/>
          </w:tcPr>
          <w:p w:rsidR="00FD4A27" w:rsidRPr="00FD4A27" w:rsidRDefault="00FD4A27" w:rsidP="00F214EB">
            <w:pPr>
              <w:spacing w:after="0"/>
              <w:jc w:val="center"/>
              <w:rPr>
                <w:rFonts w:eastAsia="Times New Roman"/>
                <w:sz w:val="22"/>
              </w:rPr>
            </w:pPr>
            <w:r w:rsidRPr="00FD4A27">
              <w:rPr>
                <w:rFonts w:eastAsia="Times New Roman"/>
                <w:sz w:val="22"/>
              </w:rPr>
              <w:t>Марка</w:t>
            </w:r>
          </w:p>
        </w:tc>
        <w:tc>
          <w:tcPr>
            <w:tcW w:w="632"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Д-65М</w:t>
            </w:r>
          </w:p>
        </w:tc>
        <w:tc>
          <w:tcPr>
            <w:tcW w:w="646"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Д-240Т</w:t>
            </w:r>
          </w:p>
        </w:tc>
        <w:tc>
          <w:tcPr>
            <w:tcW w:w="668"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Д-240Т</w:t>
            </w:r>
          </w:p>
        </w:tc>
        <w:tc>
          <w:tcPr>
            <w:tcW w:w="601" w:type="pct"/>
            <w:vAlign w:val="center"/>
            <w:hideMark/>
          </w:tcPr>
          <w:p w:rsidR="00FD4A27" w:rsidRPr="00FD4A27" w:rsidRDefault="00F214EB" w:rsidP="00FD4A27">
            <w:pPr>
              <w:spacing w:after="0"/>
              <w:jc w:val="center"/>
              <w:rPr>
                <w:rFonts w:eastAsia="Times New Roman"/>
                <w:sz w:val="22"/>
              </w:rPr>
            </w:pPr>
            <w:r>
              <w:rPr>
                <w:rFonts w:eastAsia="Times New Roman"/>
                <w:sz w:val="22"/>
              </w:rPr>
              <w:t>СМД-62</w:t>
            </w:r>
          </w:p>
        </w:tc>
        <w:tc>
          <w:tcPr>
            <w:tcW w:w="672"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ЯМЗ-240Б</w:t>
            </w:r>
          </w:p>
        </w:tc>
        <w:tc>
          <w:tcPr>
            <w:tcW w:w="701"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ЯМЗ-238НБ</w:t>
            </w:r>
          </w:p>
        </w:tc>
      </w:tr>
      <w:tr w:rsidR="00F214EB" w:rsidRPr="00FD4A27" w:rsidTr="00F214EB">
        <w:trPr>
          <w:jc w:val="center"/>
        </w:trPr>
        <w:tc>
          <w:tcPr>
            <w:tcW w:w="1080" w:type="pct"/>
            <w:hideMark/>
          </w:tcPr>
          <w:p w:rsidR="00FD4A27" w:rsidRPr="00FD4A27" w:rsidRDefault="00FD4A27" w:rsidP="00FD4A27">
            <w:pPr>
              <w:spacing w:after="0"/>
              <w:jc w:val="left"/>
              <w:rPr>
                <w:rFonts w:eastAsia="Times New Roman"/>
                <w:sz w:val="22"/>
              </w:rPr>
            </w:pPr>
            <w:r w:rsidRPr="00FD4A27">
              <w:rPr>
                <w:rFonts w:eastAsia="Times New Roman"/>
                <w:sz w:val="22"/>
              </w:rPr>
              <w:t>мощность, кВт</w:t>
            </w:r>
          </w:p>
        </w:tc>
        <w:tc>
          <w:tcPr>
            <w:tcW w:w="632"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44</w:t>
            </w:r>
          </w:p>
        </w:tc>
        <w:tc>
          <w:tcPr>
            <w:tcW w:w="646"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73,5</w:t>
            </w:r>
          </w:p>
        </w:tc>
        <w:tc>
          <w:tcPr>
            <w:tcW w:w="668"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73,5</w:t>
            </w:r>
          </w:p>
        </w:tc>
        <w:tc>
          <w:tcPr>
            <w:tcW w:w="601"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129</w:t>
            </w:r>
          </w:p>
        </w:tc>
        <w:tc>
          <w:tcPr>
            <w:tcW w:w="672"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221</w:t>
            </w:r>
          </w:p>
        </w:tc>
        <w:tc>
          <w:tcPr>
            <w:tcW w:w="701"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158</w:t>
            </w:r>
          </w:p>
        </w:tc>
      </w:tr>
      <w:tr w:rsidR="00FD4A27" w:rsidRPr="00FD4A27" w:rsidTr="00F214EB">
        <w:trPr>
          <w:trHeight w:val="253"/>
          <w:jc w:val="center"/>
        </w:trPr>
        <w:tc>
          <w:tcPr>
            <w:tcW w:w="5000" w:type="pct"/>
            <w:gridSpan w:val="7"/>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Основные размеры, мм:</w:t>
            </w:r>
          </w:p>
        </w:tc>
      </w:tr>
      <w:tr w:rsidR="00F214EB" w:rsidRPr="00FD4A27" w:rsidTr="00F214EB">
        <w:trPr>
          <w:trHeight w:val="70"/>
          <w:jc w:val="center"/>
        </w:trPr>
        <w:tc>
          <w:tcPr>
            <w:tcW w:w="1080" w:type="pct"/>
            <w:hideMark/>
          </w:tcPr>
          <w:p w:rsidR="00FD4A27" w:rsidRPr="00FD4A27" w:rsidRDefault="00FD4A27" w:rsidP="00FD4A27">
            <w:pPr>
              <w:spacing w:after="0"/>
              <w:jc w:val="left"/>
              <w:rPr>
                <w:rFonts w:eastAsia="Times New Roman"/>
                <w:sz w:val="22"/>
              </w:rPr>
            </w:pPr>
            <w:r w:rsidRPr="00FD4A27">
              <w:rPr>
                <w:rFonts w:eastAsia="Times New Roman"/>
                <w:sz w:val="22"/>
              </w:rPr>
              <w:t>длина</w:t>
            </w:r>
          </w:p>
        </w:tc>
        <w:tc>
          <w:tcPr>
            <w:tcW w:w="632"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4165</w:t>
            </w:r>
          </w:p>
        </w:tc>
        <w:tc>
          <w:tcPr>
            <w:tcW w:w="646"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3960</w:t>
            </w:r>
          </w:p>
        </w:tc>
        <w:tc>
          <w:tcPr>
            <w:tcW w:w="668"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4180</w:t>
            </w:r>
          </w:p>
        </w:tc>
        <w:tc>
          <w:tcPr>
            <w:tcW w:w="601"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5795</w:t>
            </w:r>
          </w:p>
        </w:tc>
        <w:tc>
          <w:tcPr>
            <w:tcW w:w="672"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7400</w:t>
            </w:r>
          </w:p>
        </w:tc>
        <w:tc>
          <w:tcPr>
            <w:tcW w:w="701"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6385</w:t>
            </w:r>
          </w:p>
        </w:tc>
      </w:tr>
      <w:tr w:rsidR="00F214EB" w:rsidRPr="00FD4A27" w:rsidTr="00F214EB">
        <w:trPr>
          <w:jc w:val="center"/>
        </w:trPr>
        <w:tc>
          <w:tcPr>
            <w:tcW w:w="1080" w:type="pct"/>
            <w:hideMark/>
          </w:tcPr>
          <w:p w:rsidR="00FD4A27" w:rsidRPr="00FD4A27" w:rsidRDefault="00FD4A27" w:rsidP="00FD4A27">
            <w:pPr>
              <w:spacing w:after="0"/>
              <w:jc w:val="left"/>
              <w:rPr>
                <w:rFonts w:eastAsia="Times New Roman"/>
                <w:sz w:val="22"/>
              </w:rPr>
            </w:pPr>
            <w:r w:rsidRPr="00FD4A27">
              <w:rPr>
                <w:rFonts w:eastAsia="Times New Roman"/>
                <w:sz w:val="22"/>
              </w:rPr>
              <w:t>ширина</w:t>
            </w:r>
          </w:p>
        </w:tc>
        <w:tc>
          <w:tcPr>
            <w:tcW w:w="632"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1884</w:t>
            </w:r>
          </w:p>
        </w:tc>
        <w:tc>
          <w:tcPr>
            <w:tcW w:w="646"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2000</w:t>
            </w:r>
          </w:p>
        </w:tc>
        <w:tc>
          <w:tcPr>
            <w:tcW w:w="668"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2000</w:t>
            </w:r>
          </w:p>
        </w:tc>
        <w:tc>
          <w:tcPr>
            <w:tcW w:w="601"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2400</w:t>
            </w:r>
          </w:p>
        </w:tc>
        <w:tc>
          <w:tcPr>
            <w:tcW w:w="672"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2880</w:t>
            </w:r>
          </w:p>
        </w:tc>
        <w:tc>
          <w:tcPr>
            <w:tcW w:w="701"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2880</w:t>
            </w:r>
          </w:p>
        </w:tc>
      </w:tr>
      <w:tr w:rsidR="00F214EB" w:rsidRPr="00FD4A27" w:rsidTr="00F214EB">
        <w:trPr>
          <w:jc w:val="center"/>
        </w:trPr>
        <w:tc>
          <w:tcPr>
            <w:tcW w:w="1080" w:type="pct"/>
            <w:hideMark/>
          </w:tcPr>
          <w:p w:rsidR="00FD4A27" w:rsidRPr="00FD4A27" w:rsidRDefault="00FD4A27" w:rsidP="00FD4A27">
            <w:pPr>
              <w:spacing w:after="0"/>
              <w:jc w:val="left"/>
              <w:rPr>
                <w:rFonts w:eastAsia="Times New Roman"/>
                <w:sz w:val="22"/>
              </w:rPr>
            </w:pPr>
            <w:r w:rsidRPr="00FD4A27">
              <w:rPr>
                <w:rFonts w:eastAsia="Times New Roman"/>
                <w:sz w:val="22"/>
              </w:rPr>
              <w:t>высота</w:t>
            </w:r>
          </w:p>
        </w:tc>
        <w:tc>
          <w:tcPr>
            <w:tcW w:w="632"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2460</w:t>
            </w:r>
          </w:p>
        </w:tc>
        <w:tc>
          <w:tcPr>
            <w:tcW w:w="646"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2810</w:t>
            </w:r>
          </w:p>
        </w:tc>
        <w:tc>
          <w:tcPr>
            <w:tcW w:w="668"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2810</w:t>
            </w:r>
          </w:p>
        </w:tc>
        <w:tc>
          <w:tcPr>
            <w:tcW w:w="601"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3165</w:t>
            </w:r>
          </w:p>
        </w:tc>
        <w:tc>
          <w:tcPr>
            <w:tcW w:w="672"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3750</w:t>
            </w:r>
          </w:p>
        </w:tc>
        <w:tc>
          <w:tcPr>
            <w:tcW w:w="701"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3750</w:t>
            </w:r>
          </w:p>
        </w:tc>
      </w:tr>
      <w:tr w:rsidR="00F214EB" w:rsidRPr="00FD4A27" w:rsidTr="00F214EB">
        <w:trPr>
          <w:jc w:val="center"/>
        </w:trPr>
        <w:tc>
          <w:tcPr>
            <w:tcW w:w="1080" w:type="pct"/>
            <w:hideMark/>
          </w:tcPr>
          <w:p w:rsidR="00FD4A27" w:rsidRPr="00FD4A27" w:rsidRDefault="00FD4A27" w:rsidP="00FD4A27">
            <w:pPr>
              <w:spacing w:after="0"/>
              <w:jc w:val="left"/>
              <w:rPr>
                <w:rFonts w:eastAsia="Times New Roman"/>
                <w:sz w:val="22"/>
              </w:rPr>
            </w:pPr>
            <w:r w:rsidRPr="00FD4A27">
              <w:rPr>
                <w:rFonts w:eastAsia="Times New Roman"/>
                <w:sz w:val="22"/>
              </w:rPr>
              <w:t>Масса, кг</w:t>
            </w:r>
          </w:p>
        </w:tc>
        <w:tc>
          <w:tcPr>
            <w:tcW w:w="632"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3118</w:t>
            </w:r>
          </w:p>
        </w:tc>
        <w:tc>
          <w:tcPr>
            <w:tcW w:w="646"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3750</w:t>
            </w:r>
          </w:p>
        </w:tc>
        <w:tc>
          <w:tcPr>
            <w:tcW w:w="668"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3960</w:t>
            </w:r>
          </w:p>
        </w:tc>
        <w:tc>
          <w:tcPr>
            <w:tcW w:w="601"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7535</w:t>
            </w:r>
          </w:p>
        </w:tc>
        <w:tc>
          <w:tcPr>
            <w:tcW w:w="672"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12500</w:t>
            </w:r>
          </w:p>
        </w:tc>
        <w:tc>
          <w:tcPr>
            <w:tcW w:w="701"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11400</w:t>
            </w:r>
          </w:p>
        </w:tc>
      </w:tr>
    </w:tbl>
    <w:p w:rsidR="00F214EB" w:rsidRDefault="00F214EB" w:rsidP="00FD4A27">
      <w:pPr>
        <w:spacing w:after="200" w:line="240" w:lineRule="auto"/>
        <w:jc w:val="center"/>
        <w:rPr>
          <w:rFonts w:eastAsia="Times New Roman"/>
          <w:b/>
          <w:bCs/>
          <w:szCs w:val="28"/>
          <w:lang w:eastAsia="ru-RU"/>
        </w:rPr>
      </w:pPr>
    </w:p>
    <w:p w:rsidR="00F214EB" w:rsidRDefault="00F214EB" w:rsidP="00F214EB">
      <w:pPr>
        <w:rPr>
          <w:lang w:eastAsia="ru-RU"/>
        </w:rPr>
      </w:pPr>
      <w:r>
        <w:rPr>
          <w:lang w:eastAsia="ru-RU"/>
        </w:rPr>
        <w:br w:type="page"/>
      </w:r>
    </w:p>
    <w:p w:rsidR="00FD4A27" w:rsidRPr="00FD4A27" w:rsidRDefault="00FD4A27" w:rsidP="00FD4A27">
      <w:pPr>
        <w:spacing w:after="200" w:line="240" w:lineRule="auto"/>
        <w:jc w:val="center"/>
        <w:rPr>
          <w:rFonts w:eastAsia="Times New Roman"/>
          <w:b/>
          <w:bCs/>
          <w:szCs w:val="28"/>
          <w:lang w:eastAsia="ru-RU"/>
        </w:rPr>
      </w:pPr>
      <w:r w:rsidRPr="00FD4A27">
        <w:rPr>
          <w:rFonts w:eastAsia="Times New Roman"/>
          <w:b/>
          <w:bCs/>
          <w:szCs w:val="28"/>
          <w:lang w:eastAsia="ru-RU"/>
        </w:rPr>
        <w:lastRenderedPageBreak/>
        <w:t>А5 Технические данные прицепов-роспусков</w:t>
      </w:r>
    </w:p>
    <w:tbl>
      <w:tblPr>
        <w:tblStyle w:val="56"/>
        <w:tblW w:w="9481" w:type="dxa"/>
        <w:jc w:val="center"/>
        <w:tblLayout w:type="fixed"/>
        <w:tblLook w:val="04A0" w:firstRow="1" w:lastRow="0" w:firstColumn="1" w:lastColumn="0" w:noHBand="0" w:noVBand="1"/>
      </w:tblPr>
      <w:tblGrid>
        <w:gridCol w:w="1668"/>
        <w:gridCol w:w="708"/>
        <w:gridCol w:w="1152"/>
        <w:gridCol w:w="1276"/>
        <w:gridCol w:w="1134"/>
        <w:gridCol w:w="1134"/>
        <w:gridCol w:w="1134"/>
        <w:gridCol w:w="1275"/>
      </w:tblGrid>
      <w:tr w:rsidR="00FD4A27" w:rsidRPr="00FD4A27" w:rsidTr="00FD4A27">
        <w:trPr>
          <w:jc w:val="center"/>
        </w:trPr>
        <w:tc>
          <w:tcPr>
            <w:tcW w:w="1668" w:type="dxa"/>
            <w:vMerge w:val="restar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Показатели</w:t>
            </w:r>
          </w:p>
        </w:tc>
        <w:tc>
          <w:tcPr>
            <w:tcW w:w="7813" w:type="dxa"/>
            <w:gridSpan w:val="7"/>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Марка прицепов-роспусков</w:t>
            </w:r>
          </w:p>
        </w:tc>
      </w:tr>
      <w:tr w:rsidR="00FD4A27" w:rsidRPr="00FD4A27" w:rsidTr="00FD4A27">
        <w:trPr>
          <w:jc w:val="center"/>
        </w:trPr>
        <w:tc>
          <w:tcPr>
            <w:tcW w:w="1668" w:type="dxa"/>
            <w:vMerge/>
            <w:vAlign w:val="center"/>
            <w:hideMark/>
          </w:tcPr>
          <w:p w:rsidR="00FD4A27" w:rsidRPr="00FD4A27" w:rsidRDefault="00FD4A27" w:rsidP="00FD4A27">
            <w:pPr>
              <w:spacing w:after="0"/>
              <w:jc w:val="center"/>
              <w:rPr>
                <w:rFonts w:eastAsia="Times New Roman"/>
                <w:sz w:val="22"/>
              </w:rPr>
            </w:pPr>
          </w:p>
        </w:tc>
        <w:tc>
          <w:tcPr>
            <w:tcW w:w="708"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1-Р-3</w:t>
            </w:r>
          </w:p>
        </w:tc>
        <w:tc>
          <w:tcPr>
            <w:tcW w:w="1152"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1-ПР-5М</w:t>
            </w:r>
          </w:p>
        </w:tc>
        <w:tc>
          <w:tcPr>
            <w:tcW w:w="1276"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ТМЗ-804; ТМЗ-804А</w:t>
            </w:r>
          </w:p>
        </w:tc>
        <w:tc>
          <w:tcPr>
            <w:tcW w:w="1134"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1-АПС-8</w:t>
            </w:r>
          </w:p>
        </w:tc>
        <w:tc>
          <w:tcPr>
            <w:tcW w:w="1134"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ТМЗ-802</w:t>
            </w:r>
          </w:p>
        </w:tc>
        <w:tc>
          <w:tcPr>
            <w:tcW w:w="1134"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2-Р-8А</w:t>
            </w:r>
          </w:p>
        </w:tc>
        <w:tc>
          <w:tcPr>
            <w:tcW w:w="1275"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ГКБ-9383</w:t>
            </w:r>
          </w:p>
        </w:tc>
      </w:tr>
      <w:tr w:rsidR="00FD4A27" w:rsidRPr="00FD4A27" w:rsidTr="00FD4A27">
        <w:trPr>
          <w:jc w:val="center"/>
        </w:trPr>
        <w:tc>
          <w:tcPr>
            <w:tcW w:w="1668" w:type="dxa"/>
            <w:hideMark/>
          </w:tcPr>
          <w:p w:rsidR="00FD4A27" w:rsidRPr="00FD4A27" w:rsidRDefault="00FD4A27" w:rsidP="00FD4A27">
            <w:pPr>
              <w:spacing w:after="0"/>
              <w:jc w:val="left"/>
              <w:rPr>
                <w:rFonts w:eastAsia="Times New Roman"/>
                <w:sz w:val="22"/>
              </w:rPr>
            </w:pPr>
            <w:r w:rsidRPr="00FD4A27">
              <w:rPr>
                <w:rFonts w:eastAsia="Times New Roman"/>
                <w:sz w:val="22"/>
              </w:rPr>
              <w:t>Грузо-</w:t>
            </w:r>
          </w:p>
          <w:p w:rsidR="00FD4A27" w:rsidRPr="00FD4A27" w:rsidRDefault="00F214EB" w:rsidP="00FD4A27">
            <w:pPr>
              <w:spacing w:after="0"/>
              <w:jc w:val="left"/>
              <w:rPr>
                <w:rFonts w:eastAsia="Times New Roman"/>
                <w:sz w:val="22"/>
              </w:rPr>
            </w:pPr>
            <w:r>
              <w:rPr>
                <w:rFonts w:eastAsia="Times New Roman"/>
                <w:sz w:val="22"/>
              </w:rPr>
              <w:t>подъемность, т</w:t>
            </w:r>
          </w:p>
        </w:tc>
        <w:tc>
          <w:tcPr>
            <w:tcW w:w="708"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3</w:t>
            </w:r>
          </w:p>
        </w:tc>
        <w:tc>
          <w:tcPr>
            <w:tcW w:w="1152"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5</w:t>
            </w:r>
          </w:p>
        </w:tc>
        <w:tc>
          <w:tcPr>
            <w:tcW w:w="1276"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5</w:t>
            </w:r>
          </w:p>
        </w:tc>
        <w:tc>
          <w:tcPr>
            <w:tcW w:w="1134"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6</w:t>
            </w:r>
          </w:p>
        </w:tc>
        <w:tc>
          <w:tcPr>
            <w:tcW w:w="1134"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8</w:t>
            </w:r>
          </w:p>
        </w:tc>
        <w:tc>
          <w:tcPr>
            <w:tcW w:w="1134"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10</w:t>
            </w:r>
          </w:p>
        </w:tc>
        <w:tc>
          <w:tcPr>
            <w:tcW w:w="1275"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15</w:t>
            </w:r>
          </w:p>
        </w:tc>
      </w:tr>
      <w:tr w:rsidR="00FD4A27" w:rsidRPr="00FD4A27" w:rsidTr="00FD4A27">
        <w:trPr>
          <w:jc w:val="center"/>
        </w:trPr>
        <w:tc>
          <w:tcPr>
            <w:tcW w:w="1668" w:type="dxa"/>
            <w:hideMark/>
          </w:tcPr>
          <w:p w:rsidR="00FD4A27" w:rsidRPr="00FD4A27" w:rsidRDefault="00F214EB" w:rsidP="00FD4A27">
            <w:pPr>
              <w:spacing w:after="0"/>
              <w:jc w:val="left"/>
              <w:rPr>
                <w:rFonts w:eastAsia="Times New Roman"/>
                <w:sz w:val="22"/>
              </w:rPr>
            </w:pPr>
            <w:r>
              <w:rPr>
                <w:rFonts w:eastAsia="Times New Roman"/>
                <w:sz w:val="22"/>
              </w:rPr>
              <w:t>Тип прицепа</w:t>
            </w:r>
          </w:p>
        </w:tc>
        <w:tc>
          <w:tcPr>
            <w:tcW w:w="5404" w:type="dxa"/>
            <w:gridSpan w:val="5"/>
            <w:vAlign w:val="center"/>
            <w:hideMark/>
          </w:tcPr>
          <w:p w:rsidR="00FD4A27" w:rsidRPr="00FD4A27" w:rsidRDefault="00F214EB" w:rsidP="00F214EB">
            <w:pPr>
              <w:spacing w:after="0"/>
              <w:jc w:val="center"/>
              <w:rPr>
                <w:rFonts w:eastAsia="Times New Roman"/>
                <w:sz w:val="22"/>
              </w:rPr>
            </w:pPr>
            <w:r>
              <w:rPr>
                <w:rFonts w:eastAsia="Times New Roman"/>
                <w:sz w:val="22"/>
              </w:rPr>
              <w:t>Одноосный</w:t>
            </w:r>
          </w:p>
        </w:tc>
        <w:tc>
          <w:tcPr>
            <w:tcW w:w="2409" w:type="dxa"/>
            <w:gridSpan w:val="2"/>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Двухосный</w:t>
            </w:r>
          </w:p>
        </w:tc>
      </w:tr>
      <w:tr w:rsidR="00FD4A27" w:rsidRPr="00FD4A27" w:rsidTr="00FD4A27">
        <w:trPr>
          <w:jc w:val="center"/>
        </w:trPr>
        <w:tc>
          <w:tcPr>
            <w:tcW w:w="1668" w:type="dxa"/>
            <w:hideMark/>
          </w:tcPr>
          <w:p w:rsidR="00FD4A27" w:rsidRPr="00FD4A27" w:rsidRDefault="00FD4A27" w:rsidP="00FD4A27">
            <w:pPr>
              <w:spacing w:after="0"/>
              <w:jc w:val="left"/>
              <w:rPr>
                <w:rFonts w:eastAsia="Times New Roman"/>
                <w:sz w:val="22"/>
              </w:rPr>
            </w:pPr>
            <w:r w:rsidRPr="00FD4A27">
              <w:rPr>
                <w:rFonts w:eastAsia="Times New Roman"/>
                <w:sz w:val="22"/>
              </w:rPr>
              <w:t>Число колес</w:t>
            </w:r>
          </w:p>
        </w:tc>
        <w:tc>
          <w:tcPr>
            <w:tcW w:w="708"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4</w:t>
            </w:r>
          </w:p>
        </w:tc>
        <w:tc>
          <w:tcPr>
            <w:tcW w:w="1152"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4</w:t>
            </w:r>
          </w:p>
        </w:tc>
        <w:tc>
          <w:tcPr>
            <w:tcW w:w="1276"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4</w:t>
            </w:r>
          </w:p>
        </w:tc>
        <w:tc>
          <w:tcPr>
            <w:tcW w:w="1134"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4</w:t>
            </w:r>
          </w:p>
        </w:tc>
        <w:tc>
          <w:tcPr>
            <w:tcW w:w="1134"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8</w:t>
            </w:r>
          </w:p>
        </w:tc>
        <w:tc>
          <w:tcPr>
            <w:tcW w:w="1134"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8</w:t>
            </w:r>
          </w:p>
        </w:tc>
        <w:tc>
          <w:tcPr>
            <w:tcW w:w="1275"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8</w:t>
            </w:r>
          </w:p>
        </w:tc>
      </w:tr>
      <w:tr w:rsidR="00FD4A27" w:rsidRPr="00FD4A27" w:rsidTr="00FD4A27">
        <w:trPr>
          <w:jc w:val="center"/>
        </w:trPr>
        <w:tc>
          <w:tcPr>
            <w:tcW w:w="1668" w:type="dxa"/>
            <w:hideMark/>
          </w:tcPr>
          <w:p w:rsidR="00FD4A27" w:rsidRPr="00FD4A27" w:rsidRDefault="00FD4A27" w:rsidP="00FD4A27">
            <w:pPr>
              <w:spacing w:after="0"/>
              <w:jc w:val="left"/>
              <w:rPr>
                <w:rFonts w:eastAsia="Times New Roman"/>
                <w:sz w:val="22"/>
              </w:rPr>
            </w:pPr>
            <w:r w:rsidRPr="00FD4A27">
              <w:rPr>
                <w:rFonts w:eastAsia="Times New Roman"/>
                <w:sz w:val="22"/>
              </w:rPr>
              <w:t>Марка одноосного тягового автомобиля</w:t>
            </w:r>
          </w:p>
        </w:tc>
        <w:tc>
          <w:tcPr>
            <w:tcW w:w="708"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br/>
              <w:t>ГАЗ-5317</w:t>
            </w:r>
          </w:p>
        </w:tc>
        <w:tc>
          <w:tcPr>
            <w:tcW w:w="1152"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br/>
              <w:t>ЗИЛ-130-76</w:t>
            </w:r>
          </w:p>
        </w:tc>
        <w:tc>
          <w:tcPr>
            <w:tcW w:w="1276"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br/>
              <w:t>ЗИЛ-130</w:t>
            </w:r>
          </w:p>
        </w:tc>
        <w:tc>
          <w:tcPr>
            <w:tcW w:w="1134"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br/>
              <w:t>ЗИЛ-130</w:t>
            </w:r>
          </w:p>
        </w:tc>
        <w:tc>
          <w:tcPr>
            <w:tcW w:w="1134"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br/>
              <w:t>ЗИЛ-130</w:t>
            </w:r>
          </w:p>
        </w:tc>
        <w:tc>
          <w:tcPr>
            <w:tcW w:w="1134"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br/>
              <w:t>ЗИЛ-131</w:t>
            </w:r>
          </w:p>
        </w:tc>
        <w:tc>
          <w:tcPr>
            <w:tcW w:w="1275"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br/>
              <w:t>КрАЗ-257</w:t>
            </w:r>
          </w:p>
        </w:tc>
      </w:tr>
      <w:tr w:rsidR="00FD4A27" w:rsidRPr="00FD4A27" w:rsidTr="00FD4A27">
        <w:trPr>
          <w:jc w:val="center"/>
        </w:trPr>
        <w:tc>
          <w:tcPr>
            <w:tcW w:w="1668" w:type="dxa"/>
            <w:hideMark/>
          </w:tcPr>
          <w:p w:rsidR="00FD4A27" w:rsidRPr="00FD4A27" w:rsidRDefault="00FD4A27" w:rsidP="00FD4A27">
            <w:pPr>
              <w:spacing w:after="0"/>
              <w:jc w:val="left"/>
              <w:rPr>
                <w:rFonts w:eastAsia="Times New Roman"/>
                <w:sz w:val="22"/>
              </w:rPr>
            </w:pPr>
            <w:r w:rsidRPr="00FD4A27">
              <w:rPr>
                <w:rFonts w:eastAsia="Times New Roman"/>
                <w:sz w:val="22"/>
              </w:rPr>
              <w:t>Погрузочная высота, мм</w:t>
            </w:r>
          </w:p>
        </w:tc>
        <w:tc>
          <w:tcPr>
            <w:tcW w:w="708"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1200</w:t>
            </w:r>
          </w:p>
        </w:tc>
        <w:tc>
          <w:tcPr>
            <w:tcW w:w="1152"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145O</w:t>
            </w:r>
          </w:p>
        </w:tc>
        <w:tc>
          <w:tcPr>
            <w:tcW w:w="1276"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1420</w:t>
            </w:r>
          </w:p>
        </w:tc>
        <w:tc>
          <w:tcPr>
            <w:tcW w:w="1134"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1500</w:t>
            </w:r>
          </w:p>
        </w:tc>
        <w:tc>
          <w:tcPr>
            <w:tcW w:w="1134"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1534</w:t>
            </w:r>
          </w:p>
        </w:tc>
        <w:tc>
          <w:tcPr>
            <w:tcW w:w="1134"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1300</w:t>
            </w:r>
          </w:p>
        </w:tc>
        <w:tc>
          <w:tcPr>
            <w:tcW w:w="1275"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1700</w:t>
            </w:r>
          </w:p>
        </w:tc>
      </w:tr>
      <w:tr w:rsidR="00FD4A27" w:rsidRPr="00FD4A27" w:rsidTr="00FD4A27">
        <w:trPr>
          <w:jc w:val="center"/>
        </w:trPr>
        <w:tc>
          <w:tcPr>
            <w:tcW w:w="9481" w:type="dxa"/>
            <w:gridSpan w:val="8"/>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Основные размеры, мм:</w:t>
            </w:r>
          </w:p>
        </w:tc>
      </w:tr>
      <w:tr w:rsidR="00FD4A27" w:rsidRPr="00FD4A27" w:rsidTr="00FD4A27">
        <w:trPr>
          <w:jc w:val="center"/>
        </w:trPr>
        <w:tc>
          <w:tcPr>
            <w:tcW w:w="1668" w:type="dxa"/>
            <w:hideMark/>
          </w:tcPr>
          <w:p w:rsidR="00FD4A27" w:rsidRPr="00FD4A27" w:rsidRDefault="00FD4A27" w:rsidP="00FD4A27">
            <w:pPr>
              <w:spacing w:after="0"/>
              <w:jc w:val="left"/>
              <w:rPr>
                <w:rFonts w:eastAsia="Times New Roman"/>
                <w:sz w:val="22"/>
              </w:rPr>
            </w:pPr>
            <w:r w:rsidRPr="00FD4A27">
              <w:rPr>
                <w:rFonts w:eastAsia="Times New Roman"/>
                <w:sz w:val="22"/>
              </w:rPr>
              <w:t>длина (с дышлом)</w:t>
            </w:r>
          </w:p>
        </w:tc>
        <w:tc>
          <w:tcPr>
            <w:tcW w:w="708"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3625</w:t>
            </w:r>
          </w:p>
        </w:tc>
        <w:tc>
          <w:tcPr>
            <w:tcW w:w="1152"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3575</w:t>
            </w:r>
          </w:p>
        </w:tc>
        <w:tc>
          <w:tcPr>
            <w:tcW w:w="1276"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3180</w:t>
            </w:r>
          </w:p>
        </w:tc>
        <w:tc>
          <w:tcPr>
            <w:tcW w:w="1134"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6395</w:t>
            </w:r>
          </w:p>
        </w:tc>
        <w:tc>
          <w:tcPr>
            <w:tcW w:w="1134"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4230</w:t>
            </w:r>
          </w:p>
        </w:tc>
        <w:tc>
          <w:tcPr>
            <w:tcW w:w="1134"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3160</w:t>
            </w:r>
          </w:p>
        </w:tc>
        <w:tc>
          <w:tcPr>
            <w:tcW w:w="1275"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10400</w:t>
            </w:r>
          </w:p>
        </w:tc>
      </w:tr>
      <w:tr w:rsidR="00FD4A27" w:rsidRPr="00FD4A27" w:rsidTr="00FD4A27">
        <w:trPr>
          <w:jc w:val="center"/>
        </w:trPr>
        <w:tc>
          <w:tcPr>
            <w:tcW w:w="1668" w:type="dxa"/>
            <w:hideMark/>
          </w:tcPr>
          <w:p w:rsidR="00FD4A27" w:rsidRPr="00FD4A27" w:rsidRDefault="00FD4A27" w:rsidP="00FD4A27">
            <w:pPr>
              <w:spacing w:after="0"/>
              <w:jc w:val="left"/>
              <w:rPr>
                <w:rFonts w:eastAsia="Times New Roman"/>
                <w:sz w:val="22"/>
              </w:rPr>
            </w:pPr>
            <w:r w:rsidRPr="00FD4A27">
              <w:rPr>
                <w:rFonts w:eastAsia="Times New Roman"/>
                <w:sz w:val="22"/>
              </w:rPr>
              <w:t>ширина</w:t>
            </w:r>
          </w:p>
        </w:tc>
        <w:tc>
          <w:tcPr>
            <w:tcW w:w="708"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2210</w:t>
            </w:r>
          </w:p>
        </w:tc>
        <w:tc>
          <w:tcPr>
            <w:tcW w:w="1152"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2320</w:t>
            </w:r>
          </w:p>
        </w:tc>
        <w:tc>
          <w:tcPr>
            <w:tcW w:w="1276"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2365</w:t>
            </w:r>
          </w:p>
        </w:tc>
        <w:tc>
          <w:tcPr>
            <w:tcW w:w="1134"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2965</w:t>
            </w:r>
          </w:p>
        </w:tc>
        <w:tc>
          <w:tcPr>
            <w:tcW w:w="1134"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2335</w:t>
            </w:r>
          </w:p>
        </w:tc>
        <w:tc>
          <w:tcPr>
            <w:tcW w:w="1134"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2240</w:t>
            </w:r>
          </w:p>
        </w:tc>
        <w:tc>
          <w:tcPr>
            <w:tcW w:w="1275"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2500</w:t>
            </w:r>
          </w:p>
        </w:tc>
      </w:tr>
      <w:tr w:rsidR="00FD4A27" w:rsidRPr="00FD4A27" w:rsidTr="00FD4A27">
        <w:trPr>
          <w:jc w:val="center"/>
        </w:trPr>
        <w:tc>
          <w:tcPr>
            <w:tcW w:w="1668" w:type="dxa"/>
            <w:hideMark/>
          </w:tcPr>
          <w:p w:rsidR="00FD4A27" w:rsidRPr="00FD4A27" w:rsidRDefault="00FD4A27" w:rsidP="00FD4A27">
            <w:pPr>
              <w:spacing w:after="0"/>
              <w:jc w:val="left"/>
              <w:rPr>
                <w:rFonts w:eastAsia="Times New Roman"/>
                <w:sz w:val="22"/>
              </w:rPr>
            </w:pPr>
            <w:r w:rsidRPr="00FD4A27">
              <w:rPr>
                <w:rFonts w:eastAsia="Times New Roman"/>
                <w:sz w:val="22"/>
              </w:rPr>
              <w:t>высота</w:t>
            </w:r>
          </w:p>
        </w:tc>
        <w:tc>
          <w:tcPr>
            <w:tcW w:w="708"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2315</w:t>
            </w:r>
          </w:p>
        </w:tc>
        <w:tc>
          <w:tcPr>
            <w:tcW w:w="1152"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2405</w:t>
            </w:r>
          </w:p>
        </w:tc>
        <w:tc>
          <w:tcPr>
            <w:tcW w:w="1276"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2500</w:t>
            </w:r>
          </w:p>
        </w:tc>
        <w:tc>
          <w:tcPr>
            <w:tcW w:w="1134"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2850</w:t>
            </w:r>
          </w:p>
        </w:tc>
        <w:tc>
          <w:tcPr>
            <w:tcW w:w="1134"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2777</w:t>
            </w:r>
          </w:p>
        </w:tc>
        <w:tc>
          <w:tcPr>
            <w:tcW w:w="1134"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2500</w:t>
            </w:r>
          </w:p>
        </w:tc>
        <w:tc>
          <w:tcPr>
            <w:tcW w:w="1275"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2600</w:t>
            </w:r>
          </w:p>
        </w:tc>
      </w:tr>
      <w:tr w:rsidR="00FD4A27" w:rsidRPr="00FD4A27" w:rsidTr="00FD4A27">
        <w:trPr>
          <w:jc w:val="center"/>
        </w:trPr>
        <w:tc>
          <w:tcPr>
            <w:tcW w:w="1668" w:type="dxa"/>
            <w:hideMark/>
          </w:tcPr>
          <w:p w:rsidR="00FD4A27" w:rsidRPr="00FD4A27" w:rsidRDefault="00FD4A27" w:rsidP="00FD4A27">
            <w:pPr>
              <w:spacing w:after="0"/>
              <w:jc w:val="left"/>
              <w:rPr>
                <w:rFonts w:eastAsia="Times New Roman"/>
                <w:sz w:val="22"/>
              </w:rPr>
            </w:pPr>
            <w:r w:rsidRPr="00FD4A27">
              <w:rPr>
                <w:rFonts w:eastAsia="Times New Roman"/>
                <w:sz w:val="22"/>
              </w:rPr>
              <w:t>Масса прицепа (без груза), т</w:t>
            </w:r>
          </w:p>
        </w:tc>
        <w:tc>
          <w:tcPr>
            <w:tcW w:w="708"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0,85</w:t>
            </w:r>
          </w:p>
        </w:tc>
        <w:tc>
          <w:tcPr>
            <w:tcW w:w="1152"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1</w:t>
            </w:r>
          </w:p>
        </w:tc>
        <w:tc>
          <w:tcPr>
            <w:tcW w:w="1276"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1,3</w:t>
            </w:r>
          </w:p>
        </w:tc>
        <w:tc>
          <w:tcPr>
            <w:tcW w:w="1134"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2</w:t>
            </w:r>
          </w:p>
        </w:tc>
        <w:tc>
          <w:tcPr>
            <w:tcW w:w="1134"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2,44</w:t>
            </w:r>
          </w:p>
        </w:tc>
        <w:tc>
          <w:tcPr>
            <w:tcW w:w="1134"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1,6</w:t>
            </w:r>
          </w:p>
        </w:tc>
        <w:tc>
          <w:tcPr>
            <w:tcW w:w="1275"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4,15</w:t>
            </w:r>
          </w:p>
        </w:tc>
      </w:tr>
      <w:tr w:rsidR="00FD4A27" w:rsidRPr="00FD4A27" w:rsidTr="00FD4A27">
        <w:trPr>
          <w:jc w:val="center"/>
        </w:trPr>
        <w:tc>
          <w:tcPr>
            <w:tcW w:w="1668" w:type="dxa"/>
            <w:hideMark/>
          </w:tcPr>
          <w:p w:rsidR="00FD4A27" w:rsidRPr="00FD4A27" w:rsidRDefault="00FD4A27" w:rsidP="00FD4A27">
            <w:pPr>
              <w:spacing w:after="0"/>
              <w:jc w:val="left"/>
              <w:rPr>
                <w:rFonts w:eastAsia="Times New Roman"/>
                <w:sz w:val="22"/>
              </w:rPr>
            </w:pPr>
            <w:r w:rsidRPr="00FD4A27">
              <w:rPr>
                <w:rFonts w:eastAsia="Times New Roman"/>
                <w:sz w:val="22"/>
              </w:rPr>
              <w:t>Ширина колеи колес, мм</w:t>
            </w:r>
          </w:p>
        </w:tc>
        <w:tc>
          <w:tcPr>
            <w:tcW w:w="708"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1670</w:t>
            </w:r>
          </w:p>
        </w:tc>
        <w:tc>
          <w:tcPr>
            <w:tcW w:w="1152"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1740</w:t>
            </w:r>
          </w:p>
        </w:tc>
        <w:tc>
          <w:tcPr>
            <w:tcW w:w="1276"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1790</w:t>
            </w:r>
          </w:p>
        </w:tc>
        <w:tc>
          <w:tcPr>
            <w:tcW w:w="1134"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1920</w:t>
            </w:r>
          </w:p>
        </w:tc>
        <w:tc>
          <w:tcPr>
            <w:tcW w:w="1134"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1790</w:t>
            </w:r>
          </w:p>
        </w:tc>
        <w:tc>
          <w:tcPr>
            <w:tcW w:w="1134"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1720</w:t>
            </w:r>
          </w:p>
        </w:tc>
        <w:tc>
          <w:tcPr>
            <w:tcW w:w="1275"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1900</w:t>
            </w:r>
          </w:p>
        </w:tc>
      </w:tr>
      <w:tr w:rsidR="00FD4A27" w:rsidRPr="00FD4A27" w:rsidTr="00FD4A27">
        <w:trPr>
          <w:jc w:val="center"/>
        </w:trPr>
        <w:tc>
          <w:tcPr>
            <w:tcW w:w="1668" w:type="dxa"/>
            <w:hideMark/>
          </w:tcPr>
          <w:p w:rsidR="00FD4A27" w:rsidRPr="00FD4A27" w:rsidRDefault="00FD4A27" w:rsidP="00FD4A27">
            <w:pPr>
              <w:spacing w:after="0"/>
              <w:jc w:val="left"/>
              <w:rPr>
                <w:rFonts w:eastAsia="Times New Roman"/>
                <w:sz w:val="22"/>
              </w:rPr>
            </w:pPr>
            <w:r w:rsidRPr="00FD4A27">
              <w:rPr>
                <w:rFonts w:eastAsia="Times New Roman"/>
                <w:sz w:val="22"/>
              </w:rPr>
              <w:t>Дорожный просвет под осью прицепа, мм</w:t>
            </w:r>
          </w:p>
        </w:tc>
        <w:tc>
          <w:tcPr>
            <w:tcW w:w="708"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410</w:t>
            </w:r>
          </w:p>
        </w:tc>
        <w:tc>
          <w:tcPr>
            <w:tcW w:w="1152"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450</w:t>
            </w:r>
          </w:p>
        </w:tc>
        <w:tc>
          <w:tcPr>
            <w:tcW w:w="1276"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435</w:t>
            </w:r>
          </w:p>
        </w:tc>
        <w:tc>
          <w:tcPr>
            <w:tcW w:w="1134"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395</w:t>
            </w:r>
          </w:p>
        </w:tc>
        <w:tc>
          <w:tcPr>
            <w:tcW w:w="1134"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450</w:t>
            </w:r>
          </w:p>
        </w:tc>
        <w:tc>
          <w:tcPr>
            <w:tcW w:w="1134"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356</w:t>
            </w:r>
          </w:p>
        </w:tc>
        <w:tc>
          <w:tcPr>
            <w:tcW w:w="1275"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400</w:t>
            </w:r>
          </w:p>
        </w:tc>
      </w:tr>
    </w:tbl>
    <w:p w:rsidR="00C73464" w:rsidRDefault="00C73464" w:rsidP="00C73464">
      <w:pPr>
        <w:shd w:val="clear" w:color="auto" w:fill="FFFFFF"/>
        <w:spacing w:after="0" w:line="240" w:lineRule="auto"/>
        <w:rPr>
          <w:bCs/>
          <w:color w:val="000000"/>
          <w:spacing w:val="-5"/>
          <w:szCs w:val="28"/>
        </w:rPr>
      </w:pPr>
    </w:p>
    <w:p w:rsidR="00FD4A27" w:rsidRPr="00FD4A27" w:rsidRDefault="00FD4A27" w:rsidP="00FD4A27">
      <w:pPr>
        <w:spacing w:after="0" w:line="240" w:lineRule="auto"/>
        <w:jc w:val="center"/>
        <w:rPr>
          <w:rFonts w:eastAsia="Times New Roman"/>
          <w:b/>
          <w:bCs/>
          <w:szCs w:val="28"/>
          <w:lang w:eastAsia="ru-RU"/>
        </w:rPr>
      </w:pPr>
      <w:r w:rsidRPr="00FD4A27">
        <w:rPr>
          <w:rFonts w:eastAsia="Times New Roman"/>
          <w:b/>
          <w:bCs/>
          <w:szCs w:val="28"/>
          <w:lang w:eastAsia="ru-RU"/>
        </w:rPr>
        <w:t>А6 Технические данные прицепов автомобильных с бортовой платформой</w:t>
      </w:r>
    </w:p>
    <w:p w:rsidR="00FD4A27" w:rsidRPr="00FD4A27" w:rsidRDefault="00FD4A27" w:rsidP="00FD4A27">
      <w:pPr>
        <w:spacing w:after="0" w:line="240" w:lineRule="auto"/>
        <w:jc w:val="center"/>
        <w:rPr>
          <w:rFonts w:eastAsia="Times New Roman"/>
          <w:bCs/>
          <w:sz w:val="24"/>
          <w:szCs w:val="24"/>
          <w:lang w:eastAsia="ru-RU"/>
        </w:rPr>
      </w:pPr>
    </w:p>
    <w:tbl>
      <w:tblPr>
        <w:tblStyle w:val="67"/>
        <w:tblW w:w="9474" w:type="dxa"/>
        <w:jc w:val="center"/>
        <w:tblLook w:val="04A0" w:firstRow="1" w:lastRow="0" w:firstColumn="1" w:lastColumn="0" w:noHBand="0" w:noVBand="1"/>
      </w:tblPr>
      <w:tblGrid>
        <w:gridCol w:w="2953"/>
        <w:gridCol w:w="733"/>
        <w:gridCol w:w="997"/>
        <w:gridCol w:w="850"/>
        <w:gridCol w:w="959"/>
        <w:gridCol w:w="856"/>
        <w:gridCol w:w="856"/>
        <w:gridCol w:w="1270"/>
      </w:tblGrid>
      <w:tr w:rsidR="00FD4A27" w:rsidRPr="00FD4A27" w:rsidTr="00FD4A27">
        <w:trPr>
          <w:jc w:val="center"/>
        </w:trPr>
        <w:tc>
          <w:tcPr>
            <w:tcW w:w="2953" w:type="dxa"/>
            <w:vMerge w:val="restart"/>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Показатели</w:t>
            </w:r>
          </w:p>
        </w:tc>
        <w:tc>
          <w:tcPr>
            <w:tcW w:w="6521" w:type="dxa"/>
            <w:gridSpan w:val="7"/>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Марка прицепов</w:t>
            </w:r>
          </w:p>
        </w:tc>
      </w:tr>
      <w:tr w:rsidR="00FD4A27" w:rsidRPr="00FD4A27" w:rsidTr="00FD4A27">
        <w:trPr>
          <w:jc w:val="center"/>
        </w:trPr>
        <w:tc>
          <w:tcPr>
            <w:tcW w:w="2953" w:type="dxa"/>
            <w:vMerge/>
            <w:vAlign w:val="center"/>
            <w:hideMark/>
          </w:tcPr>
          <w:p w:rsidR="00FD4A27" w:rsidRPr="00FD4A27" w:rsidRDefault="00FD4A27" w:rsidP="00FD4A27">
            <w:pPr>
              <w:spacing w:after="0"/>
              <w:jc w:val="center"/>
              <w:rPr>
                <w:rFonts w:eastAsia="Times New Roman"/>
                <w:sz w:val="24"/>
              </w:rPr>
            </w:pPr>
          </w:p>
        </w:tc>
        <w:tc>
          <w:tcPr>
            <w:tcW w:w="733"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ГКБ-816</w:t>
            </w:r>
          </w:p>
        </w:tc>
        <w:tc>
          <w:tcPr>
            <w:tcW w:w="997"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МАПЗ-754В</w:t>
            </w:r>
          </w:p>
        </w:tc>
        <w:tc>
          <w:tcPr>
            <w:tcW w:w="850"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ГКБ-817</w:t>
            </w:r>
          </w:p>
        </w:tc>
        <w:tc>
          <w:tcPr>
            <w:tcW w:w="959"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МАЗ-5207В</w:t>
            </w:r>
          </w:p>
        </w:tc>
        <w:tc>
          <w:tcPr>
            <w:tcW w:w="856"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МАЗ-8926</w:t>
            </w:r>
          </w:p>
        </w:tc>
        <w:tc>
          <w:tcPr>
            <w:tcW w:w="856"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МАЗ-886</w:t>
            </w:r>
          </w:p>
        </w:tc>
        <w:tc>
          <w:tcPr>
            <w:tcW w:w="1270"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ГКБ-819</w:t>
            </w:r>
          </w:p>
        </w:tc>
      </w:tr>
      <w:tr w:rsidR="00FD4A27" w:rsidRPr="00FD4A27" w:rsidTr="00FD4A27">
        <w:trPr>
          <w:jc w:val="center"/>
        </w:trPr>
        <w:tc>
          <w:tcPr>
            <w:tcW w:w="2953" w:type="dxa"/>
            <w:hideMark/>
          </w:tcPr>
          <w:p w:rsidR="00FD4A27" w:rsidRPr="00FD4A27" w:rsidRDefault="00FD4A27" w:rsidP="00FD4A27">
            <w:pPr>
              <w:spacing w:after="0"/>
              <w:jc w:val="left"/>
              <w:rPr>
                <w:rFonts w:eastAsia="Times New Roman"/>
                <w:sz w:val="24"/>
              </w:rPr>
            </w:pPr>
            <w:r w:rsidRPr="00FD4A27">
              <w:rPr>
                <w:rFonts w:eastAsia="Times New Roman"/>
                <w:sz w:val="24"/>
              </w:rPr>
              <w:t>Грузоподъемность, т</w:t>
            </w:r>
          </w:p>
        </w:tc>
        <w:tc>
          <w:tcPr>
            <w:tcW w:w="733"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3</w:t>
            </w:r>
          </w:p>
        </w:tc>
        <w:tc>
          <w:tcPr>
            <w:tcW w:w="997"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4</w:t>
            </w:r>
          </w:p>
        </w:tc>
        <w:tc>
          <w:tcPr>
            <w:tcW w:w="850"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5,5</w:t>
            </w:r>
          </w:p>
        </w:tc>
        <w:tc>
          <w:tcPr>
            <w:tcW w:w="959"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6</w:t>
            </w:r>
          </w:p>
        </w:tc>
        <w:tc>
          <w:tcPr>
            <w:tcW w:w="856"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8</w:t>
            </w:r>
          </w:p>
        </w:tc>
        <w:tc>
          <w:tcPr>
            <w:tcW w:w="856"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8,5</w:t>
            </w:r>
          </w:p>
        </w:tc>
        <w:tc>
          <w:tcPr>
            <w:tcW w:w="1270"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5</w:t>
            </w:r>
          </w:p>
        </w:tc>
      </w:tr>
      <w:tr w:rsidR="00FD4A27" w:rsidRPr="00FD4A27" w:rsidTr="00FD4A27">
        <w:trPr>
          <w:jc w:val="center"/>
        </w:trPr>
        <w:tc>
          <w:tcPr>
            <w:tcW w:w="2953" w:type="dxa"/>
            <w:hideMark/>
          </w:tcPr>
          <w:p w:rsidR="00FD4A27" w:rsidRPr="00FD4A27" w:rsidRDefault="00FD4A27" w:rsidP="00FD4A27">
            <w:pPr>
              <w:spacing w:after="0"/>
              <w:jc w:val="left"/>
              <w:rPr>
                <w:rFonts w:eastAsia="Times New Roman"/>
                <w:sz w:val="24"/>
              </w:rPr>
            </w:pPr>
            <w:r w:rsidRPr="00FD4A27">
              <w:rPr>
                <w:rFonts w:eastAsia="Times New Roman"/>
                <w:sz w:val="24"/>
              </w:rPr>
              <w:t>База, мм</w:t>
            </w:r>
          </w:p>
        </w:tc>
        <w:tc>
          <w:tcPr>
            <w:tcW w:w="733"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2600</w:t>
            </w:r>
          </w:p>
        </w:tc>
        <w:tc>
          <w:tcPr>
            <w:tcW w:w="997"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2600</w:t>
            </w:r>
          </w:p>
        </w:tc>
        <w:tc>
          <w:tcPr>
            <w:tcW w:w="850"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3000</w:t>
            </w:r>
          </w:p>
        </w:tc>
        <w:tc>
          <w:tcPr>
            <w:tcW w:w="959"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3000</w:t>
            </w:r>
          </w:p>
        </w:tc>
        <w:tc>
          <w:tcPr>
            <w:tcW w:w="856"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3700</w:t>
            </w:r>
          </w:p>
        </w:tc>
        <w:tc>
          <w:tcPr>
            <w:tcW w:w="856"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3200</w:t>
            </w:r>
          </w:p>
        </w:tc>
        <w:tc>
          <w:tcPr>
            <w:tcW w:w="1270"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2900</w:t>
            </w:r>
          </w:p>
        </w:tc>
      </w:tr>
      <w:tr w:rsidR="00FD4A27" w:rsidRPr="00FD4A27" w:rsidTr="00FD4A27">
        <w:trPr>
          <w:jc w:val="center"/>
        </w:trPr>
        <w:tc>
          <w:tcPr>
            <w:tcW w:w="9474" w:type="dxa"/>
            <w:gridSpan w:val="8"/>
            <w:hideMark/>
          </w:tcPr>
          <w:p w:rsidR="00FD4A27" w:rsidRPr="00FD4A27" w:rsidRDefault="00FD4A27" w:rsidP="00FD4A27">
            <w:pPr>
              <w:spacing w:after="0"/>
              <w:jc w:val="center"/>
              <w:rPr>
                <w:rFonts w:eastAsia="Times New Roman"/>
                <w:sz w:val="24"/>
              </w:rPr>
            </w:pPr>
            <w:r w:rsidRPr="00FD4A27">
              <w:rPr>
                <w:rFonts w:eastAsia="Times New Roman"/>
                <w:sz w:val="24"/>
              </w:rPr>
              <w:t>Размеры кузова или платформы (внутренние), мм:</w:t>
            </w:r>
          </w:p>
        </w:tc>
      </w:tr>
      <w:tr w:rsidR="00FD4A27" w:rsidRPr="00FD4A27" w:rsidTr="00FD4A27">
        <w:trPr>
          <w:jc w:val="center"/>
        </w:trPr>
        <w:tc>
          <w:tcPr>
            <w:tcW w:w="2953" w:type="dxa"/>
            <w:hideMark/>
          </w:tcPr>
          <w:p w:rsidR="00FD4A27" w:rsidRPr="00FD4A27" w:rsidRDefault="00FD4A27" w:rsidP="00FD4A27">
            <w:pPr>
              <w:spacing w:after="0"/>
              <w:jc w:val="left"/>
              <w:rPr>
                <w:rFonts w:eastAsia="Times New Roman"/>
                <w:sz w:val="24"/>
              </w:rPr>
            </w:pPr>
            <w:r w:rsidRPr="00FD4A27">
              <w:rPr>
                <w:rFonts w:eastAsia="Times New Roman"/>
                <w:sz w:val="24"/>
              </w:rPr>
              <w:t>длина</w:t>
            </w:r>
          </w:p>
        </w:tc>
        <w:tc>
          <w:tcPr>
            <w:tcW w:w="733"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3744</w:t>
            </w:r>
          </w:p>
        </w:tc>
        <w:tc>
          <w:tcPr>
            <w:tcW w:w="997"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3848</w:t>
            </w:r>
          </w:p>
        </w:tc>
        <w:tc>
          <w:tcPr>
            <w:tcW w:w="850"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4700</w:t>
            </w:r>
          </w:p>
        </w:tc>
        <w:tc>
          <w:tcPr>
            <w:tcW w:w="959"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4550</w:t>
            </w:r>
          </w:p>
        </w:tc>
        <w:tc>
          <w:tcPr>
            <w:tcW w:w="856"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5500</w:t>
            </w:r>
          </w:p>
        </w:tc>
        <w:tc>
          <w:tcPr>
            <w:tcW w:w="856"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4810</w:t>
            </w:r>
          </w:p>
        </w:tc>
        <w:tc>
          <w:tcPr>
            <w:tcW w:w="1270"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4300</w:t>
            </w:r>
          </w:p>
        </w:tc>
      </w:tr>
      <w:tr w:rsidR="00FD4A27" w:rsidRPr="00FD4A27" w:rsidTr="00FD4A27">
        <w:trPr>
          <w:jc w:val="center"/>
        </w:trPr>
        <w:tc>
          <w:tcPr>
            <w:tcW w:w="2953" w:type="dxa"/>
            <w:hideMark/>
          </w:tcPr>
          <w:p w:rsidR="00FD4A27" w:rsidRPr="00FD4A27" w:rsidRDefault="00FD4A27" w:rsidP="00FD4A27">
            <w:pPr>
              <w:spacing w:after="0"/>
              <w:jc w:val="left"/>
              <w:rPr>
                <w:rFonts w:eastAsia="Times New Roman"/>
                <w:sz w:val="24"/>
              </w:rPr>
            </w:pPr>
            <w:r w:rsidRPr="00FD4A27">
              <w:rPr>
                <w:rFonts w:eastAsia="Times New Roman"/>
                <w:sz w:val="24"/>
              </w:rPr>
              <w:t>ширина</w:t>
            </w:r>
          </w:p>
        </w:tc>
        <w:tc>
          <w:tcPr>
            <w:tcW w:w="733"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2040</w:t>
            </w:r>
          </w:p>
        </w:tc>
        <w:tc>
          <w:tcPr>
            <w:tcW w:w="997"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2207</w:t>
            </w:r>
          </w:p>
        </w:tc>
        <w:tc>
          <w:tcPr>
            <w:tcW w:w="850"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2350</w:t>
            </w:r>
          </w:p>
        </w:tc>
        <w:tc>
          <w:tcPr>
            <w:tcW w:w="959"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2350</w:t>
            </w:r>
          </w:p>
        </w:tc>
        <w:tc>
          <w:tcPr>
            <w:tcW w:w="856"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2365</w:t>
            </w:r>
          </w:p>
        </w:tc>
        <w:tc>
          <w:tcPr>
            <w:tcW w:w="856"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2340</w:t>
            </w:r>
          </w:p>
        </w:tc>
        <w:tc>
          <w:tcPr>
            <w:tcW w:w="1270"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2300</w:t>
            </w:r>
          </w:p>
        </w:tc>
      </w:tr>
      <w:tr w:rsidR="00FD4A27" w:rsidRPr="00FD4A27" w:rsidTr="00FD4A27">
        <w:trPr>
          <w:jc w:val="center"/>
        </w:trPr>
        <w:tc>
          <w:tcPr>
            <w:tcW w:w="2953" w:type="dxa"/>
            <w:hideMark/>
          </w:tcPr>
          <w:p w:rsidR="00FD4A27" w:rsidRPr="00FD4A27" w:rsidRDefault="00FD4A27" w:rsidP="00FD4A27">
            <w:pPr>
              <w:spacing w:after="0"/>
              <w:jc w:val="left"/>
              <w:rPr>
                <w:rFonts w:eastAsia="Times New Roman"/>
                <w:sz w:val="24"/>
              </w:rPr>
            </w:pPr>
            <w:r w:rsidRPr="00FD4A27">
              <w:rPr>
                <w:rFonts w:eastAsia="Times New Roman"/>
                <w:sz w:val="24"/>
              </w:rPr>
              <w:t>высота</w:t>
            </w:r>
          </w:p>
        </w:tc>
        <w:tc>
          <w:tcPr>
            <w:tcW w:w="733"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5921</w:t>
            </w:r>
          </w:p>
        </w:tc>
        <w:tc>
          <w:tcPr>
            <w:tcW w:w="997"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595</w:t>
            </w:r>
          </w:p>
        </w:tc>
        <w:tc>
          <w:tcPr>
            <w:tcW w:w="850"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570</w:t>
            </w:r>
          </w:p>
        </w:tc>
        <w:tc>
          <w:tcPr>
            <w:tcW w:w="959"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480</w:t>
            </w:r>
          </w:p>
        </w:tc>
        <w:tc>
          <w:tcPr>
            <w:tcW w:w="856"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685</w:t>
            </w:r>
          </w:p>
        </w:tc>
        <w:tc>
          <w:tcPr>
            <w:tcW w:w="856"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610</w:t>
            </w:r>
          </w:p>
        </w:tc>
        <w:tc>
          <w:tcPr>
            <w:tcW w:w="1270"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600</w:t>
            </w:r>
          </w:p>
        </w:tc>
      </w:tr>
      <w:tr w:rsidR="00FD4A27" w:rsidRPr="00FD4A27" w:rsidTr="00FD4A27">
        <w:trPr>
          <w:jc w:val="center"/>
        </w:trPr>
        <w:tc>
          <w:tcPr>
            <w:tcW w:w="2953" w:type="dxa"/>
            <w:hideMark/>
          </w:tcPr>
          <w:p w:rsidR="00FD4A27" w:rsidRPr="00FD4A27" w:rsidRDefault="00FD4A27" w:rsidP="00FD4A27">
            <w:pPr>
              <w:spacing w:after="0"/>
              <w:jc w:val="left"/>
              <w:rPr>
                <w:rFonts w:eastAsia="Times New Roman"/>
                <w:sz w:val="24"/>
              </w:rPr>
            </w:pPr>
            <w:r w:rsidRPr="00FD4A27">
              <w:rPr>
                <w:rFonts w:eastAsia="Times New Roman"/>
                <w:sz w:val="24"/>
              </w:rPr>
              <w:t>Погрузочная высота, мм</w:t>
            </w:r>
          </w:p>
        </w:tc>
        <w:tc>
          <w:tcPr>
            <w:tcW w:w="733"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1135</w:t>
            </w:r>
          </w:p>
        </w:tc>
        <w:tc>
          <w:tcPr>
            <w:tcW w:w="997"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1270</w:t>
            </w:r>
          </w:p>
        </w:tc>
        <w:tc>
          <w:tcPr>
            <w:tcW w:w="850"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1300</w:t>
            </w:r>
          </w:p>
        </w:tc>
        <w:tc>
          <w:tcPr>
            <w:tcW w:w="959"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1040</w:t>
            </w:r>
          </w:p>
        </w:tc>
        <w:tc>
          <w:tcPr>
            <w:tcW w:w="856"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1440</w:t>
            </w:r>
          </w:p>
        </w:tc>
        <w:tc>
          <w:tcPr>
            <w:tcW w:w="856"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1390</w:t>
            </w:r>
          </w:p>
        </w:tc>
        <w:tc>
          <w:tcPr>
            <w:tcW w:w="1270"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1340</w:t>
            </w:r>
          </w:p>
        </w:tc>
      </w:tr>
      <w:tr w:rsidR="00FD4A27" w:rsidRPr="00FD4A27" w:rsidTr="00FD4A27">
        <w:trPr>
          <w:jc w:val="center"/>
        </w:trPr>
        <w:tc>
          <w:tcPr>
            <w:tcW w:w="9474" w:type="dxa"/>
            <w:gridSpan w:val="8"/>
            <w:hideMark/>
          </w:tcPr>
          <w:p w:rsidR="00FD4A27" w:rsidRPr="00FD4A27" w:rsidRDefault="00FD4A27" w:rsidP="00FD4A27">
            <w:pPr>
              <w:spacing w:after="0"/>
              <w:jc w:val="center"/>
              <w:rPr>
                <w:rFonts w:eastAsia="Times New Roman"/>
                <w:sz w:val="24"/>
              </w:rPr>
            </w:pPr>
            <w:r w:rsidRPr="00FD4A27">
              <w:rPr>
                <w:rFonts w:eastAsia="Times New Roman"/>
                <w:sz w:val="24"/>
              </w:rPr>
              <w:t>Основные размеры, мм:</w:t>
            </w:r>
          </w:p>
        </w:tc>
      </w:tr>
      <w:tr w:rsidR="00FD4A27" w:rsidRPr="00FD4A27" w:rsidTr="00FD4A27">
        <w:trPr>
          <w:jc w:val="center"/>
        </w:trPr>
        <w:tc>
          <w:tcPr>
            <w:tcW w:w="2953" w:type="dxa"/>
            <w:hideMark/>
          </w:tcPr>
          <w:p w:rsidR="00FD4A27" w:rsidRPr="00FD4A27" w:rsidRDefault="00FD4A27" w:rsidP="00FD4A27">
            <w:pPr>
              <w:spacing w:after="0"/>
              <w:jc w:val="left"/>
              <w:rPr>
                <w:rFonts w:eastAsia="Times New Roman"/>
                <w:sz w:val="24"/>
              </w:rPr>
            </w:pPr>
            <w:r w:rsidRPr="00FD4A27">
              <w:rPr>
                <w:rFonts w:eastAsia="Times New Roman"/>
                <w:sz w:val="24"/>
              </w:rPr>
              <w:t>длина (с дышлом)</w:t>
            </w:r>
          </w:p>
        </w:tc>
        <w:tc>
          <w:tcPr>
            <w:tcW w:w="733"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725</w:t>
            </w:r>
          </w:p>
        </w:tc>
        <w:tc>
          <w:tcPr>
            <w:tcW w:w="997"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6025</w:t>
            </w:r>
          </w:p>
        </w:tc>
        <w:tc>
          <w:tcPr>
            <w:tcW w:w="850"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6600</w:t>
            </w:r>
          </w:p>
        </w:tc>
        <w:tc>
          <w:tcPr>
            <w:tcW w:w="959"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6380</w:t>
            </w:r>
          </w:p>
        </w:tc>
        <w:tc>
          <w:tcPr>
            <w:tcW w:w="856"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7740</w:t>
            </w:r>
          </w:p>
        </w:tc>
        <w:tc>
          <w:tcPr>
            <w:tcW w:w="856"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7115</w:t>
            </w:r>
          </w:p>
        </w:tc>
        <w:tc>
          <w:tcPr>
            <w:tcW w:w="1270"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6460</w:t>
            </w:r>
          </w:p>
        </w:tc>
      </w:tr>
      <w:tr w:rsidR="00FD4A27" w:rsidRPr="00FD4A27" w:rsidTr="00FD4A27">
        <w:trPr>
          <w:jc w:val="center"/>
        </w:trPr>
        <w:tc>
          <w:tcPr>
            <w:tcW w:w="2953" w:type="dxa"/>
            <w:hideMark/>
          </w:tcPr>
          <w:p w:rsidR="00FD4A27" w:rsidRPr="00FD4A27" w:rsidRDefault="00FD4A27" w:rsidP="00FD4A27">
            <w:pPr>
              <w:spacing w:after="0"/>
              <w:jc w:val="left"/>
              <w:rPr>
                <w:rFonts w:eastAsia="Times New Roman"/>
                <w:sz w:val="24"/>
              </w:rPr>
            </w:pPr>
            <w:r w:rsidRPr="00FD4A27">
              <w:rPr>
                <w:rFonts w:eastAsia="Times New Roman"/>
                <w:sz w:val="24"/>
              </w:rPr>
              <w:t>ширина</w:t>
            </w:r>
          </w:p>
        </w:tc>
        <w:tc>
          <w:tcPr>
            <w:tcW w:w="733"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2248</w:t>
            </w:r>
          </w:p>
        </w:tc>
        <w:tc>
          <w:tcPr>
            <w:tcW w:w="997"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2385</w:t>
            </w:r>
          </w:p>
        </w:tc>
        <w:tc>
          <w:tcPr>
            <w:tcW w:w="850"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2500</w:t>
            </w:r>
          </w:p>
        </w:tc>
        <w:tc>
          <w:tcPr>
            <w:tcW w:w="959"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2500</w:t>
            </w:r>
          </w:p>
        </w:tc>
        <w:tc>
          <w:tcPr>
            <w:tcW w:w="856"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2500</w:t>
            </w:r>
          </w:p>
        </w:tc>
        <w:tc>
          <w:tcPr>
            <w:tcW w:w="856"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2500</w:t>
            </w:r>
          </w:p>
        </w:tc>
        <w:tc>
          <w:tcPr>
            <w:tcW w:w="1270"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2500</w:t>
            </w:r>
          </w:p>
        </w:tc>
      </w:tr>
      <w:tr w:rsidR="00FD4A27" w:rsidRPr="00FD4A27" w:rsidTr="00FD4A27">
        <w:trPr>
          <w:jc w:val="center"/>
        </w:trPr>
        <w:tc>
          <w:tcPr>
            <w:tcW w:w="2953" w:type="dxa"/>
            <w:hideMark/>
          </w:tcPr>
          <w:p w:rsidR="00FD4A27" w:rsidRPr="00FD4A27" w:rsidRDefault="00FD4A27" w:rsidP="00FD4A27">
            <w:pPr>
              <w:spacing w:after="0"/>
              <w:jc w:val="left"/>
              <w:rPr>
                <w:rFonts w:eastAsia="Times New Roman"/>
                <w:sz w:val="24"/>
              </w:rPr>
            </w:pPr>
            <w:r w:rsidRPr="00FD4A27">
              <w:rPr>
                <w:rFonts w:eastAsia="Times New Roman"/>
                <w:sz w:val="24"/>
              </w:rPr>
              <w:t>высота</w:t>
            </w:r>
          </w:p>
        </w:tc>
        <w:tc>
          <w:tcPr>
            <w:tcW w:w="733"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1727</w:t>
            </w:r>
          </w:p>
        </w:tc>
        <w:tc>
          <w:tcPr>
            <w:tcW w:w="997"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2133</w:t>
            </w:r>
          </w:p>
        </w:tc>
        <w:tc>
          <w:tcPr>
            <w:tcW w:w="850"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2215</w:t>
            </w:r>
          </w:p>
        </w:tc>
        <w:tc>
          <w:tcPr>
            <w:tcW w:w="959"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1520</w:t>
            </w:r>
          </w:p>
        </w:tc>
        <w:tc>
          <w:tcPr>
            <w:tcW w:w="856"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2790</w:t>
            </w:r>
          </w:p>
        </w:tc>
        <w:tc>
          <w:tcPr>
            <w:tcW w:w="856"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2000</w:t>
            </w:r>
          </w:p>
        </w:tc>
        <w:tc>
          <w:tcPr>
            <w:tcW w:w="1270"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1930</w:t>
            </w:r>
          </w:p>
        </w:tc>
      </w:tr>
      <w:tr w:rsidR="00FD4A27" w:rsidRPr="00FD4A27" w:rsidTr="00FD4A27">
        <w:trPr>
          <w:jc w:val="center"/>
        </w:trPr>
        <w:tc>
          <w:tcPr>
            <w:tcW w:w="2953" w:type="dxa"/>
            <w:hideMark/>
          </w:tcPr>
          <w:p w:rsidR="00FD4A27" w:rsidRPr="00FD4A27" w:rsidRDefault="00FD4A27" w:rsidP="00FD4A27">
            <w:pPr>
              <w:spacing w:after="0"/>
              <w:jc w:val="left"/>
              <w:rPr>
                <w:rFonts w:eastAsia="Times New Roman"/>
                <w:sz w:val="24"/>
              </w:rPr>
            </w:pPr>
            <w:r w:rsidRPr="00FD4A27">
              <w:rPr>
                <w:rFonts w:eastAsia="Times New Roman"/>
                <w:sz w:val="24"/>
              </w:rPr>
              <w:t>Масса (без груза), т</w:t>
            </w:r>
          </w:p>
        </w:tc>
        <w:tc>
          <w:tcPr>
            <w:tcW w:w="733"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1,5</w:t>
            </w:r>
          </w:p>
        </w:tc>
        <w:tc>
          <w:tcPr>
            <w:tcW w:w="997"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2</w:t>
            </w:r>
          </w:p>
        </w:tc>
        <w:tc>
          <w:tcPr>
            <w:tcW w:w="850"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2,54</w:t>
            </w:r>
          </w:p>
        </w:tc>
        <w:tc>
          <w:tcPr>
            <w:tcW w:w="959"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3,2</w:t>
            </w:r>
          </w:p>
        </w:tc>
        <w:tc>
          <w:tcPr>
            <w:tcW w:w="856"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4</w:t>
            </w:r>
          </w:p>
        </w:tc>
        <w:tc>
          <w:tcPr>
            <w:tcW w:w="856"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3,5</w:t>
            </w:r>
          </w:p>
        </w:tc>
        <w:tc>
          <w:tcPr>
            <w:tcW w:w="1270"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3,20</w:t>
            </w:r>
          </w:p>
        </w:tc>
      </w:tr>
    </w:tbl>
    <w:p w:rsidR="00F214EB" w:rsidRDefault="00F214EB">
      <w:r>
        <w:br w:type="page"/>
      </w:r>
    </w:p>
    <w:tbl>
      <w:tblPr>
        <w:tblStyle w:val="67"/>
        <w:tblW w:w="5000" w:type="pct"/>
        <w:jc w:val="center"/>
        <w:tblCellMar>
          <w:left w:w="57" w:type="dxa"/>
          <w:right w:w="57" w:type="dxa"/>
        </w:tblCellMar>
        <w:tblLook w:val="04A0" w:firstRow="1" w:lastRow="0" w:firstColumn="1" w:lastColumn="0" w:noHBand="0" w:noVBand="1"/>
      </w:tblPr>
      <w:tblGrid>
        <w:gridCol w:w="2751"/>
        <w:gridCol w:w="1165"/>
        <w:gridCol w:w="1164"/>
        <w:gridCol w:w="1164"/>
        <w:gridCol w:w="1164"/>
        <w:gridCol w:w="889"/>
        <w:gridCol w:w="1455"/>
      </w:tblGrid>
      <w:tr w:rsidR="00FD4A27" w:rsidRPr="00FD4A27" w:rsidTr="00E64F1C">
        <w:trPr>
          <w:jc w:val="center"/>
        </w:trPr>
        <w:tc>
          <w:tcPr>
            <w:tcW w:w="1410" w:type="pct"/>
            <w:vMerge w:val="restar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lastRenderedPageBreak/>
              <w:t>Показатели</w:t>
            </w:r>
          </w:p>
        </w:tc>
        <w:tc>
          <w:tcPr>
            <w:tcW w:w="3590" w:type="pct"/>
            <w:gridSpan w:val="6"/>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Марка прицепов</w:t>
            </w:r>
          </w:p>
        </w:tc>
      </w:tr>
      <w:tr w:rsidR="00FD4A27" w:rsidRPr="00FD4A27" w:rsidTr="00E64F1C">
        <w:trPr>
          <w:jc w:val="center"/>
        </w:trPr>
        <w:tc>
          <w:tcPr>
            <w:tcW w:w="1410" w:type="pct"/>
            <w:vMerge/>
            <w:shd w:val="clear" w:color="auto" w:fill="auto"/>
            <w:vAlign w:val="center"/>
            <w:hideMark/>
          </w:tcPr>
          <w:p w:rsidR="00FD4A27" w:rsidRPr="00FD4A27" w:rsidRDefault="00FD4A27" w:rsidP="00FD4A27">
            <w:pPr>
              <w:spacing w:after="0"/>
              <w:jc w:val="center"/>
              <w:rPr>
                <w:rFonts w:eastAsia="Times New Roman"/>
                <w:sz w:val="24"/>
              </w:rPr>
            </w:pP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ГКБ-8527</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ГКБ-8350</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ГКБ-8352</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ГКБ-8527</w:t>
            </w:r>
          </w:p>
        </w:tc>
        <w:tc>
          <w:tcPr>
            <w:tcW w:w="456"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AЗ-311</w:t>
            </w:r>
          </w:p>
        </w:tc>
        <w:tc>
          <w:tcPr>
            <w:tcW w:w="745" w:type="pct"/>
            <w:shd w:val="clear" w:color="auto" w:fill="auto"/>
            <w:vAlign w:val="center"/>
            <w:hideMark/>
          </w:tcPr>
          <w:p w:rsidR="00FD4A27" w:rsidRPr="00FD4A27" w:rsidRDefault="00FD4A27" w:rsidP="00F214EB">
            <w:pPr>
              <w:spacing w:after="0"/>
              <w:jc w:val="center"/>
              <w:rPr>
                <w:rFonts w:eastAsia="Times New Roman"/>
                <w:sz w:val="24"/>
              </w:rPr>
            </w:pPr>
            <w:r w:rsidRPr="00FD4A27">
              <w:rPr>
                <w:rFonts w:eastAsia="Times New Roman"/>
                <w:sz w:val="24"/>
              </w:rPr>
              <w:t>МАЗ-5243Б;</w:t>
            </w:r>
            <w:r w:rsidRPr="00FD4A27">
              <w:rPr>
                <w:rFonts w:eastAsia="Times New Roman"/>
                <w:sz w:val="24"/>
              </w:rPr>
              <w:br/>
              <w:t>2-П-6</w:t>
            </w:r>
          </w:p>
        </w:tc>
      </w:tr>
      <w:tr w:rsidR="00FD4A27" w:rsidRPr="00FD4A27" w:rsidTr="00E64F1C">
        <w:trPr>
          <w:jc w:val="center"/>
        </w:trPr>
        <w:tc>
          <w:tcPr>
            <w:tcW w:w="1410" w:type="pct"/>
            <w:shd w:val="clear" w:color="auto" w:fill="auto"/>
            <w:hideMark/>
          </w:tcPr>
          <w:p w:rsidR="00FD4A27" w:rsidRPr="00FD4A27" w:rsidRDefault="00FD4A27" w:rsidP="00FD4A27">
            <w:pPr>
              <w:spacing w:after="0"/>
              <w:jc w:val="left"/>
              <w:rPr>
                <w:rFonts w:eastAsia="Times New Roman"/>
                <w:sz w:val="24"/>
              </w:rPr>
            </w:pPr>
            <w:r w:rsidRPr="00FD4A27">
              <w:rPr>
                <w:rFonts w:eastAsia="Times New Roman"/>
                <w:sz w:val="24"/>
              </w:rPr>
              <w:t>Грузоподъемность, т</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7</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8</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10</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7</w:t>
            </w:r>
          </w:p>
        </w:tc>
        <w:tc>
          <w:tcPr>
            <w:tcW w:w="456"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4</w:t>
            </w:r>
          </w:p>
        </w:tc>
        <w:tc>
          <w:tcPr>
            <w:tcW w:w="745"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6,8</w:t>
            </w:r>
          </w:p>
        </w:tc>
      </w:tr>
      <w:tr w:rsidR="00FD4A27" w:rsidRPr="00FD4A27" w:rsidTr="00E64F1C">
        <w:trPr>
          <w:jc w:val="center"/>
        </w:trPr>
        <w:tc>
          <w:tcPr>
            <w:tcW w:w="1410" w:type="pct"/>
            <w:shd w:val="clear" w:color="auto" w:fill="auto"/>
            <w:hideMark/>
          </w:tcPr>
          <w:p w:rsidR="00FD4A27" w:rsidRPr="00FD4A27" w:rsidRDefault="00FD4A27" w:rsidP="00FD4A27">
            <w:pPr>
              <w:spacing w:after="0"/>
              <w:jc w:val="left"/>
              <w:rPr>
                <w:rFonts w:eastAsia="Times New Roman"/>
                <w:sz w:val="24"/>
              </w:rPr>
            </w:pPr>
            <w:r w:rsidRPr="00FD4A27">
              <w:rPr>
                <w:rFonts w:eastAsia="Times New Roman"/>
                <w:sz w:val="24"/>
              </w:rPr>
              <w:t>База, мм</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3800</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4340</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4340</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3800</w:t>
            </w:r>
          </w:p>
        </w:tc>
        <w:tc>
          <w:tcPr>
            <w:tcW w:w="456"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w:t>
            </w:r>
          </w:p>
        </w:tc>
        <w:tc>
          <w:tcPr>
            <w:tcW w:w="745"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300</w:t>
            </w:r>
          </w:p>
        </w:tc>
      </w:tr>
      <w:tr w:rsidR="00FD4A27" w:rsidRPr="00FD4A27" w:rsidTr="00E64F1C">
        <w:trPr>
          <w:jc w:val="center"/>
        </w:trPr>
        <w:tc>
          <w:tcPr>
            <w:tcW w:w="5000" w:type="pct"/>
            <w:gridSpan w:val="7"/>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Размеры кузова или платформы (внутренние), мм:</w:t>
            </w:r>
          </w:p>
        </w:tc>
      </w:tr>
      <w:tr w:rsidR="00FD4A27" w:rsidRPr="00FD4A27" w:rsidTr="00E64F1C">
        <w:trPr>
          <w:jc w:val="center"/>
        </w:trPr>
        <w:tc>
          <w:tcPr>
            <w:tcW w:w="1410" w:type="pct"/>
            <w:shd w:val="clear" w:color="auto" w:fill="auto"/>
            <w:hideMark/>
          </w:tcPr>
          <w:p w:rsidR="00FD4A27" w:rsidRPr="00FD4A27" w:rsidRDefault="00FD4A27" w:rsidP="00FD4A27">
            <w:pPr>
              <w:spacing w:after="0"/>
              <w:jc w:val="left"/>
              <w:rPr>
                <w:rFonts w:eastAsia="Times New Roman"/>
                <w:sz w:val="24"/>
              </w:rPr>
            </w:pPr>
            <w:r w:rsidRPr="00FD4A27">
              <w:rPr>
                <w:rFonts w:eastAsia="Times New Roman"/>
                <w:sz w:val="24"/>
              </w:rPr>
              <w:t>длина</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5340</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6100</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6100</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5340</w:t>
            </w:r>
          </w:p>
        </w:tc>
        <w:tc>
          <w:tcPr>
            <w:tcW w:w="456"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2000</w:t>
            </w:r>
          </w:p>
        </w:tc>
        <w:tc>
          <w:tcPr>
            <w:tcW w:w="745"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4940</w:t>
            </w:r>
          </w:p>
        </w:tc>
      </w:tr>
      <w:tr w:rsidR="00FD4A27" w:rsidRPr="00FD4A27" w:rsidTr="00E64F1C">
        <w:trPr>
          <w:jc w:val="center"/>
        </w:trPr>
        <w:tc>
          <w:tcPr>
            <w:tcW w:w="1410" w:type="pct"/>
            <w:shd w:val="clear" w:color="auto" w:fill="auto"/>
            <w:hideMark/>
          </w:tcPr>
          <w:p w:rsidR="00FD4A27" w:rsidRPr="00FD4A27" w:rsidRDefault="00FD4A27" w:rsidP="00FD4A27">
            <w:pPr>
              <w:spacing w:after="0"/>
              <w:jc w:val="left"/>
              <w:rPr>
                <w:rFonts w:eastAsia="Times New Roman"/>
                <w:sz w:val="24"/>
              </w:rPr>
            </w:pPr>
            <w:r w:rsidRPr="00FD4A27">
              <w:rPr>
                <w:rFonts w:eastAsia="Times New Roman"/>
                <w:sz w:val="24"/>
              </w:rPr>
              <w:t>ширина</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2310</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2317</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2317</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2310</w:t>
            </w:r>
          </w:p>
        </w:tc>
        <w:tc>
          <w:tcPr>
            <w:tcW w:w="456"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2240</w:t>
            </w:r>
          </w:p>
        </w:tc>
        <w:tc>
          <w:tcPr>
            <w:tcW w:w="745"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2322</w:t>
            </w:r>
          </w:p>
        </w:tc>
      </w:tr>
      <w:tr w:rsidR="00FD4A27" w:rsidRPr="00FD4A27" w:rsidTr="00E64F1C">
        <w:trPr>
          <w:jc w:val="center"/>
        </w:trPr>
        <w:tc>
          <w:tcPr>
            <w:tcW w:w="1410" w:type="pct"/>
            <w:shd w:val="clear" w:color="auto" w:fill="auto"/>
            <w:hideMark/>
          </w:tcPr>
          <w:p w:rsidR="00FD4A27" w:rsidRPr="00FD4A27" w:rsidRDefault="00FD4A27" w:rsidP="00FD4A27">
            <w:pPr>
              <w:spacing w:after="0"/>
              <w:jc w:val="left"/>
              <w:rPr>
                <w:rFonts w:eastAsia="Times New Roman"/>
                <w:sz w:val="24"/>
              </w:rPr>
            </w:pPr>
            <w:r w:rsidRPr="00FD4A27">
              <w:rPr>
                <w:rFonts w:eastAsia="Times New Roman"/>
                <w:sz w:val="24"/>
              </w:rPr>
              <w:t>высота</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640</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500</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500</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640</w:t>
            </w:r>
          </w:p>
        </w:tc>
        <w:tc>
          <w:tcPr>
            <w:tcW w:w="456"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700</w:t>
            </w:r>
          </w:p>
        </w:tc>
        <w:tc>
          <w:tcPr>
            <w:tcW w:w="745"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610</w:t>
            </w:r>
          </w:p>
        </w:tc>
      </w:tr>
      <w:tr w:rsidR="00FD4A27" w:rsidRPr="00FD4A27" w:rsidTr="00E64F1C">
        <w:trPr>
          <w:jc w:val="center"/>
        </w:trPr>
        <w:tc>
          <w:tcPr>
            <w:tcW w:w="1410" w:type="pct"/>
            <w:shd w:val="clear" w:color="auto" w:fill="auto"/>
            <w:hideMark/>
          </w:tcPr>
          <w:p w:rsidR="00FD4A27" w:rsidRPr="00FD4A27" w:rsidRDefault="00FD4A27" w:rsidP="00FD4A27">
            <w:pPr>
              <w:spacing w:after="0"/>
              <w:jc w:val="left"/>
              <w:rPr>
                <w:rFonts w:eastAsia="Times New Roman"/>
                <w:sz w:val="24"/>
              </w:rPr>
            </w:pPr>
            <w:r w:rsidRPr="00FD4A27">
              <w:rPr>
                <w:rFonts w:eastAsia="Times New Roman"/>
                <w:sz w:val="24"/>
              </w:rPr>
              <w:t>Погрузочная высота, мм</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1450</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1300</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1370</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1450</w:t>
            </w:r>
          </w:p>
        </w:tc>
        <w:tc>
          <w:tcPr>
            <w:tcW w:w="456"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1280</w:t>
            </w:r>
          </w:p>
        </w:tc>
        <w:tc>
          <w:tcPr>
            <w:tcW w:w="745"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1440</w:t>
            </w:r>
          </w:p>
        </w:tc>
      </w:tr>
      <w:tr w:rsidR="00FD4A27" w:rsidRPr="00FD4A27" w:rsidTr="00E64F1C">
        <w:trPr>
          <w:jc w:val="center"/>
        </w:trPr>
        <w:tc>
          <w:tcPr>
            <w:tcW w:w="5000" w:type="pct"/>
            <w:gridSpan w:val="7"/>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Основные размеры, мм:</w:t>
            </w:r>
          </w:p>
        </w:tc>
      </w:tr>
      <w:tr w:rsidR="00FD4A27" w:rsidRPr="00FD4A27" w:rsidTr="00E64F1C">
        <w:trPr>
          <w:jc w:val="center"/>
        </w:trPr>
        <w:tc>
          <w:tcPr>
            <w:tcW w:w="1410" w:type="pct"/>
            <w:shd w:val="clear" w:color="auto" w:fill="auto"/>
            <w:hideMark/>
          </w:tcPr>
          <w:p w:rsidR="00FD4A27" w:rsidRPr="00FD4A27" w:rsidRDefault="00FD4A27" w:rsidP="00FD4A27">
            <w:pPr>
              <w:spacing w:after="0"/>
              <w:jc w:val="left"/>
              <w:rPr>
                <w:rFonts w:eastAsia="Times New Roman"/>
                <w:sz w:val="24"/>
              </w:rPr>
            </w:pPr>
            <w:r w:rsidRPr="00FD4A27">
              <w:rPr>
                <w:rFonts w:eastAsia="Times New Roman"/>
                <w:sz w:val="24"/>
              </w:rPr>
              <w:t>длина (с дышлом)</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7695</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8290</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8290</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7695</w:t>
            </w:r>
          </w:p>
        </w:tc>
        <w:tc>
          <w:tcPr>
            <w:tcW w:w="456"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4300</w:t>
            </w:r>
          </w:p>
        </w:tc>
        <w:tc>
          <w:tcPr>
            <w:tcW w:w="745"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6965</w:t>
            </w:r>
          </w:p>
        </w:tc>
      </w:tr>
      <w:tr w:rsidR="00FD4A27" w:rsidRPr="00FD4A27" w:rsidTr="00E64F1C">
        <w:trPr>
          <w:jc w:val="center"/>
        </w:trPr>
        <w:tc>
          <w:tcPr>
            <w:tcW w:w="1410" w:type="pct"/>
            <w:shd w:val="clear" w:color="auto" w:fill="auto"/>
            <w:hideMark/>
          </w:tcPr>
          <w:p w:rsidR="00FD4A27" w:rsidRPr="00FD4A27" w:rsidRDefault="00FD4A27" w:rsidP="00FD4A27">
            <w:pPr>
              <w:spacing w:after="0"/>
              <w:jc w:val="left"/>
              <w:rPr>
                <w:rFonts w:eastAsia="Times New Roman"/>
                <w:sz w:val="24"/>
              </w:rPr>
            </w:pPr>
            <w:r w:rsidRPr="00FD4A27">
              <w:rPr>
                <w:rFonts w:eastAsia="Times New Roman"/>
                <w:sz w:val="24"/>
              </w:rPr>
              <w:t>ширина</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2500</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2500</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2500</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2500</w:t>
            </w:r>
          </w:p>
        </w:tc>
        <w:tc>
          <w:tcPr>
            <w:tcW w:w="456"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2355</w:t>
            </w:r>
          </w:p>
        </w:tc>
        <w:tc>
          <w:tcPr>
            <w:tcW w:w="745"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2500</w:t>
            </w:r>
          </w:p>
        </w:tc>
      </w:tr>
      <w:tr w:rsidR="00FD4A27" w:rsidRPr="00FD4A27" w:rsidTr="00E64F1C">
        <w:trPr>
          <w:jc w:val="center"/>
        </w:trPr>
        <w:tc>
          <w:tcPr>
            <w:tcW w:w="1410" w:type="pct"/>
            <w:shd w:val="clear" w:color="auto" w:fill="auto"/>
            <w:hideMark/>
          </w:tcPr>
          <w:p w:rsidR="00FD4A27" w:rsidRPr="00FD4A27" w:rsidRDefault="00FD4A27" w:rsidP="00FD4A27">
            <w:pPr>
              <w:spacing w:after="0"/>
              <w:jc w:val="left"/>
              <w:rPr>
                <w:rFonts w:eastAsia="Times New Roman"/>
                <w:sz w:val="24"/>
              </w:rPr>
            </w:pPr>
            <w:r w:rsidRPr="00FD4A27">
              <w:rPr>
                <w:rFonts w:eastAsia="Times New Roman"/>
                <w:sz w:val="24"/>
              </w:rPr>
              <w:t>высота</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2090</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1800</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1873</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2090</w:t>
            </w:r>
          </w:p>
        </w:tc>
        <w:tc>
          <w:tcPr>
            <w:tcW w:w="456"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2050</w:t>
            </w:r>
          </w:p>
        </w:tc>
        <w:tc>
          <w:tcPr>
            <w:tcW w:w="745"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2050</w:t>
            </w:r>
          </w:p>
        </w:tc>
      </w:tr>
      <w:tr w:rsidR="00FD4A27" w:rsidRPr="00FD4A27" w:rsidTr="00E64F1C">
        <w:trPr>
          <w:jc w:val="center"/>
        </w:trPr>
        <w:tc>
          <w:tcPr>
            <w:tcW w:w="1410" w:type="pct"/>
            <w:shd w:val="clear" w:color="auto" w:fill="auto"/>
            <w:hideMark/>
          </w:tcPr>
          <w:p w:rsidR="00FD4A27" w:rsidRPr="00FD4A27" w:rsidRDefault="00FD4A27" w:rsidP="00FD4A27">
            <w:pPr>
              <w:spacing w:after="0"/>
              <w:jc w:val="left"/>
              <w:rPr>
                <w:rFonts w:eastAsia="Times New Roman"/>
                <w:sz w:val="24"/>
              </w:rPr>
            </w:pPr>
            <w:r w:rsidRPr="00FD4A27">
              <w:rPr>
                <w:rFonts w:eastAsia="Times New Roman"/>
                <w:sz w:val="24"/>
              </w:rPr>
              <w:t>Масса (без груза), т</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4,5</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3,5</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3,7</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3,7</w:t>
            </w:r>
          </w:p>
        </w:tc>
        <w:tc>
          <w:tcPr>
            <w:tcW w:w="456"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1,5</w:t>
            </w:r>
          </w:p>
        </w:tc>
        <w:tc>
          <w:tcPr>
            <w:tcW w:w="745"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3,2</w:t>
            </w:r>
          </w:p>
        </w:tc>
      </w:tr>
    </w:tbl>
    <w:p w:rsidR="00FD4A27" w:rsidRDefault="00FD4A27" w:rsidP="00C73464">
      <w:pPr>
        <w:shd w:val="clear" w:color="auto" w:fill="FFFFFF"/>
        <w:spacing w:after="0" w:line="240" w:lineRule="auto"/>
        <w:rPr>
          <w:bCs/>
          <w:color w:val="000000"/>
          <w:spacing w:val="-5"/>
          <w:szCs w:val="28"/>
        </w:rPr>
      </w:pPr>
    </w:p>
    <w:p w:rsidR="00E64F1C" w:rsidRDefault="00E64F1C">
      <w:pPr>
        <w:spacing w:after="200"/>
        <w:jc w:val="left"/>
        <w:rPr>
          <w:rFonts w:eastAsiaTheme="minorHAnsi" w:cstheme="minorBidi"/>
        </w:rPr>
      </w:pPr>
      <w:r>
        <w:rPr>
          <w:rFonts w:eastAsiaTheme="minorHAnsi" w:cstheme="minorBidi"/>
        </w:rPr>
        <w:br w:type="page"/>
      </w:r>
    </w:p>
    <w:p w:rsidR="00FD4A27" w:rsidRPr="00FD4A27" w:rsidRDefault="00FD4A27" w:rsidP="00FD4A27">
      <w:pPr>
        <w:spacing w:after="0" w:line="240" w:lineRule="auto"/>
        <w:jc w:val="center"/>
        <w:rPr>
          <w:rFonts w:eastAsiaTheme="minorHAnsi" w:cstheme="minorBidi"/>
        </w:rPr>
      </w:pPr>
      <w:r w:rsidRPr="00FD4A27">
        <w:rPr>
          <w:rFonts w:eastAsiaTheme="minorHAnsi" w:cstheme="minorBidi"/>
        </w:rPr>
        <w:lastRenderedPageBreak/>
        <w:t>ПРИЛОЖЕНИЕ Б</w:t>
      </w:r>
    </w:p>
    <w:p w:rsidR="00FD4A27" w:rsidRPr="00FD4A27" w:rsidRDefault="00FD4A27" w:rsidP="00FD4A27">
      <w:pPr>
        <w:spacing w:after="0" w:line="240" w:lineRule="auto"/>
        <w:jc w:val="center"/>
        <w:rPr>
          <w:rFonts w:eastAsiaTheme="minorHAnsi" w:cstheme="minorBidi"/>
        </w:rPr>
      </w:pPr>
    </w:p>
    <w:p w:rsidR="00FD4A27" w:rsidRPr="00FD4A27" w:rsidRDefault="00FD4A27" w:rsidP="00FD4A27">
      <w:pPr>
        <w:spacing w:after="0" w:line="240" w:lineRule="auto"/>
        <w:jc w:val="center"/>
        <w:rPr>
          <w:rFonts w:eastAsiaTheme="minorHAnsi" w:cstheme="minorBidi"/>
          <w:b/>
        </w:rPr>
      </w:pPr>
      <w:r w:rsidRPr="00FD4A27">
        <w:rPr>
          <w:rFonts w:eastAsiaTheme="minorHAnsi" w:cstheme="minorBidi"/>
          <w:b/>
        </w:rPr>
        <w:t>Б1 Данные для тяговых расчетов автомобильного транспорта</w:t>
      </w:r>
    </w:p>
    <w:p w:rsidR="00FD4A27" w:rsidRPr="00FD4A27" w:rsidRDefault="00FD4A27" w:rsidP="00FD4A27">
      <w:pPr>
        <w:spacing w:after="0" w:line="240" w:lineRule="auto"/>
        <w:rPr>
          <w:rFonts w:eastAsiaTheme="minorHAnsi" w:cstheme="minorBidi"/>
        </w:rPr>
      </w:pPr>
      <w:r w:rsidRPr="00FD4A27">
        <w:rPr>
          <w:rFonts w:eastAsiaTheme="minorHAnsi" w:cstheme="minorBidi"/>
          <w:lang w:val="en-US"/>
        </w:rPr>
        <w:t>I</w:t>
      </w:r>
      <w:r w:rsidRPr="00FD4A27">
        <w:rPr>
          <w:rFonts w:eastAsiaTheme="minorHAnsi" w:cstheme="minorBidi"/>
        </w:rPr>
        <w:t>. Удельное основное сопротивление W</w:t>
      </w:r>
      <w:r w:rsidRPr="00E64F1C">
        <w:rPr>
          <w:rFonts w:eastAsiaTheme="minorHAnsi" w:cstheme="minorBidi"/>
          <w:vertAlign w:val="subscript"/>
        </w:rPr>
        <w:t>о</w:t>
      </w:r>
      <w:r w:rsidRPr="00FD4A27">
        <w:rPr>
          <w:rFonts w:eastAsiaTheme="minorHAnsi" w:cstheme="minorBidi"/>
        </w:rPr>
        <w:t xml:space="preserve"> в кг/т для пневматических шин</w:t>
      </w:r>
    </w:p>
    <w:p w:rsidR="00FD4A27" w:rsidRPr="00FD4A27" w:rsidRDefault="00FD4A27" w:rsidP="00FD4A27">
      <w:pPr>
        <w:spacing w:after="0" w:line="240" w:lineRule="auto"/>
        <w:jc w:val="center"/>
        <w:rPr>
          <w:rFonts w:eastAsiaTheme="minorHAnsi" w:cstheme="minorBid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1275"/>
        <w:gridCol w:w="1241"/>
      </w:tblGrid>
      <w:tr w:rsidR="00FD4A27" w:rsidRPr="00FD4A27" w:rsidTr="00FD4A27">
        <w:trPr>
          <w:tblHeader/>
          <w:jc w:val="center"/>
        </w:trPr>
        <w:tc>
          <w:tcPr>
            <w:tcW w:w="6804" w:type="dxa"/>
            <w:vMerge w:val="restart"/>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Покрытие дороги</w:t>
            </w:r>
          </w:p>
        </w:tc>
        <w:tc>
          <w:tcPr>
            <w:tcW w:w="2516" w:type="dxa"/>
            <w:gridSpan w:val="2"/>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Скорость, км/час</w:t>
            </w:r>
          </w:p>
        </w:tc>
      </w:tr>
      <w:tr w:rsidR="00FD4A27" w:rsidRPr="00FD4A27" w:rsidTr="00FD4A27">
        <w:trPr>
          <w:tblHeader/>
          <w:jc w:val="center"/>
        </w:trPr>
        <w:tc>
          <w:tcPr>
            <w:tcW w:w="6804" w:type="dxa"/>
            <w:vMerge/>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p>
        </w:tc>
        <w:tc>
          <w:tcPr>
            <w:tcW w:w="1275" w:type="dxa"/>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24</w:t>
            </w:r>
          </w:p>
        </w:tc>
        <w:tc>
          <w:tcPr>
            <w:tcW w:w="1241" w:type="dxa"/>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50</w:t>
            </w:r>
          </w:p>
        </w:tc>
      </w:tr>
      <w:tr w:rsidR="00FD4A27" w:rsidRPr="00FD4A27" w:rsidTr="00FD4A27">
        <w:trPr>
          <w:jc w:val="center"/>
        </w:trPr>
        <w:tc>
          <w:tcPr>
            <w:tcW w:w="6804" w:type="dxa"/>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Рыхлый песок слоем не более 20 см</w:t>
            </w:r>
          </w:p>
        </w:tc>
        <w:tc>
          <w:tcPr>
            <w:tcW w:w="1275" w:type="dxa"/>
            <w:shd w:val="clear" w:color="auto" w:fill="auto"/>
            <w:vAlign w:val="center"/>
          </w:tcPr>
          <w:p w:rsidR="00FD4A27" w:rsidRPr="00FD4A27" w:rsidRDefault="00FD4A27" w:rsidP="00FD4A27">
            <w:pPr>
              <w:spacing w:after="0" w:line="240" w:lineRule="auto"/>
              <w:ind w:left="175"/>
              <w:jc w:val="left"/>
              <w:rPr>
                <w:rFonts w:eastAsiaTheme="minorHAnsi" w:cstheme="minorBidi"/>
                <w:sz w:val="24"/>
                <w:szCs w:val="24"/>
              </w:rPr>
            </w:pPr>
            <w:r w:rsidRPr="00FD4A27">
              <w:rPr>
                <w:rFonts w:eastAsiaTheme="minorHAnsi" w:cstheme="minorBidi"/>
                <w:sz w:val="24"/>
                <w:szCs w:val="24"/>
              </w:rPr>
              <w:t>250</w:t>
            </w:r>
          </w:p>
        </w:tc>
        <w:tc>
          <w:tcPr>
            <w:tcW w:w="1241" w:type="dxa"/>
            <w:shd w:val="clear" w:color="auto" w:fill="auto"/>
            <w:vAlign w:val="center"/>
          </w:tcPr>
          <w:p w:rsidR="00FD4A27" w:rsidRPr="00FD4A27" w:rsidRDefault="00FD4A27" w:rsidP="00FD4A27">
            <w:pPr>
              <w:spacing w:after="0" w:line="240" w:lineRule="auto"/>
              <w:ind w:left="176"/>
              <w:jc w:val="left"/>
              <w:rPr>
                <w:rFonts w:eastAsiaTheme="minorHAnsi" w:cstheme="minorBidi"/>
                <w:sz w:val="24"/>
                <w:szCs w:val="24"/>
              </w:rPr>
            </w:pPr>
            <w:r w:rsidRPr="00FD4A27">
              <w:rPr>
                <w:rFonts w:eastAsiaTheme="minorHAnsi" w:cstheme="minorBidi"/>
                <w:sz w:val="24"/>
                <w:szCs w:val="24"/>
              </w:rPr>
              <w:t>—</w:t>
            </w:r>
          </w:p>
        </w:tc>
      </w:tr>
      <w:tr w:rsidR="00FD4A27" w:rsidRPr="00FD4A27" w:rsidTr="00FD4A27">
        <w:trPr>
          <w:jc w:val="center"/>
        </w:trPr>
        <w:tc>
          <w:tcPr>
            <w:tcW w:w="6804" w:type="dxa"/>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Рыхлый грунт, свежая насыпь</w:t>
            </w:r>
          </w:p>
        </w:tc>
        <w:tc>
          <w:tcPr>
            <w:tcW w:w="1275" w:type="dxa"/>
            <w:shd w:val="clear" w:color="auto" w:fill="auto"/>
            <w:vAlign w:val="center"/>
          </w:tcPr>
          <w:p w:rsidR="00FD4A27" w:rsidRPr="00FD4A27" w:rsidRDefault="00FD4A27" w:rsidP="00FD4A27">
            <w:pPr>
              <w:spacing w:after="0" w:line="240" w:lineRule="auto"/>
              <w:ind w:left="175"/>
              <w:jc w:val="left"/>
              <w:rPr>
                <w:rFonts w:eastAsiaTheme="minorHAnsi" w:cstheme="minorBidi"/>
                <w:sz w:val="24"/>
                <w:szCs w:val="24"/>
              </w:rPr>
            </w:pPr>
            <w:r w:rsidRPr="00FD4A27">
              <w:rPr>
                <w:rFonts w:eastAsiaTheme="minorHAnsi" w:cstheme="minorBidi"/>
                <w:sz w:val="24"/>
                <w:szCs w:val="24"/>
              </w:rPr>
              <w:t>300</w:t>
            </w:r>
          </w:p>
        </w:tc>
        <w:tc>
          <w:tcPr>
            <w:tcW w:w="1241" w:type="dxa"/>
            <w:shd w:val="clear" w:color="auto" w:fill="auto"/>
            <w:vAlign w:val="center"/>
          </w:tcPr>
          <w:p w:rsidR="00FD4A27" w:rsidRPr="00FD4A27" w:rsidRDefault="00FD4A27" w:rsidP="00FD4A27">
            <w:pPr>
              <w:spacing w:after="0" w:line="240" w:lineRule="auto"/>
              <w:ind w:left="176"/>
              <w:jc w:val="left"/>
              <w:rPr>
                <w:rFonts w:eastAsiaTheme="minorHAnsi" w:cstheme="minorBidi"/>
                <w:sz w:val="24"/>
                <w:szCs w:val="24"/>
              </w:rPr>
            </w:pPr>
            <w:r w:rsidRPr="00FD4A27">
              <w:rPr>
                <w:rFonts w:eastAsiaTheme="minorHAnsi" w:cstheme="minorBidi"/>
                <w:sz w:val="24"/>
                <w:szCs w:val="24"/>
              </w:rPr>
              <w:t>—</w:t>
            </w:r>
          </w:p>
        </w:tc>
      </w:tr>
      <w:tr w:rsidR="00FD4A27" w:rsidRPr="00FD4A27" w:rsidTr="00FD4A27">
        <w:trPr>
          <w:jc w:val="center"/>
        </w:trPr>
        <w:tc>
          <w:tcPr>
            <w:tcW w:w="6804" w:type="dxa"/>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Бездорожье</w:t>
            </w:r>
          </w:p>
        </w:tc>
        <w:tc>
          <w:tcPr>
            <w:tcW w:w="1275" w:type="dxa"/>
            <w:shd w:val="clear" w:color="auto" w:fill="auto"/>
            <w:vAlign w:val="center"/>
          </w:tcPr>
          <w:p w:rsidR="00FD4A27" w:rsidRPr="00FD4A27" w:rsidRDefault="00FD4A27" w:rsidP="00FD4A27">
            <w:pPr>
              <w:spacing w:after="0" w:line="240" w:lineRule="auto"/>
              <w:ind w:left="175"/>
              <w:jc w:val="left"/>
              <w:rPr>
                <w:rFonts w:eastAsiaTheme="minorHAnsi" w:cstheme="minorBidi"/>
                <w:sz w:val="24"/>
                <w:szCs w:val="24"/>
              </w:rPr>
            </w:pPr>
            <w:r w:rsidRPr="00FD4A27">
              <w:rPr>
                <w:rFonts w:eastAsiaTheme="minorHAnsi" w:cstheme="minorBidi"/>
                <w:sz w:val="24"/>
                <w:szCs w:val="24"/>
              </w:rPr>
              <w:t>100-200</w:t>
            </w:r>
          </w:p>
        </w:tc>
        <w:tc>
          <w:tcPr>
            <w:tcW w:w="1241" w:type="dxa"/>
            <w:shd w:val="clear" w:color="auto" w:fill="auto"/>
            <w:vAlign w:val="center"/>
          </w:tcPr>
          <w:p w:rsidR="00FD4A27" w:rsidRPr="00FD4A27" w:rsidRDefault="00FD4A27" w:rsidP="00FD4A27">
            <w:pPr>
              <w:spacing w:after="0" w:line="240" w:lineRule="auto"/>
              <w:ind w:left="176"/>
              <w:jc w:val="left"/>
              <w:rPr>
                <w:rFonts w:eastAsiaTheme="minorHAnsi" w:cstheme="minorBidi"/>
                <w:sz w:val="24"/>
                <w:szCs w:val="24"/>
              </w:rPr>
            </w:pPr>
            <w:r w:rsidRPr="00FD4A27">
              <w:rPr>
                <w:rFonts w:eastAsiaTheme="minorHAnsi" w:cstheme="minorBidi"/>
                <w:sz w:val="24"/>
                <w:szCs w:val="24"/>
              </w:rPr>
              <w:t>—</w:t>
            </w:r>
          </w:p>
        </w:tc>
      </w:tr>
      <w:tr w:rsidR="00FD4A27" w:rsidRPr="00FD4A27" w:rsidTr="00FD4A27">
        <w:trPr>
          <w:trHeight w:val="350"/>
          <w:jc w:val="center"/>
        </w:trPr>
        <w:tc>
          <w:tcPr>
            <w:tcW w:w="6804" w:type="dxa"/>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Грунтовая дорога: в плохом состояние</w:t>
            </w:r>
          </w:p>
        </w:tc>
        <w:tc>
          <w:tcPr>
            <w:tcW w:w="1275" w:type="dxa"/>
            <w:shd w:val="clear" w:color="auto" w:fill="auto"/>
            <w:vAlign w:val="center"/>
          </w:tcPr>
          <w:p w:rsidR="00FD4A27" w:rsidRPr="00FD4A27" w:rsidRDefault="00FD4A27" w:rsidP="00FD4A27">
            <w:pPr>
              <w:spacing w:after="0" w:line="240" w:lineRule="auto"/>
              <w:ind w:left="175"/>
              <w:jc w:val="left"/>
              <w:rPr>
                <w:rFonts w:eastAsiaTheme="minorHAnsi" w:cstheme="minorBidi"/>
                <w:sz w:val="24"/>
                <w:szCs w:val="24"/>
              </w:rPr>
            </w:pPr>
            <w:r w:rsidRPr="00FD4A27">
              <w:rPr>
                <w:rFonts w:eastAsiaTheme="minorHAnsi" w:cstheme="minorBidi"/>
                <w:sz w:val="24"/>
                <w:szCs w:val="24"/>
              </w:rPr>
              <w:t>260</w:t>
            </w:r>
          </w:p>
        </w:tc>
        <w:tc>
          <w:tcPr>
            <w:tcW w:w="1241" w:type="dxa"/>
            <w:shd w:val="clear" w:color="auto" w:fill="auto"/>
            <w:vAlign w:val="center"/>
          </w:tcPr>
          <w:p w:rsidR="00FD4A27" w:rsidRPr="00FD4A27" w:rsidRDefault="00FD4A27" w:rsidP="00FD4A27">
            <w:pPr>
              <w:spacing w:after="0" w:line="240" w:lineRule="auto"/>
              <w:ind w:left="176"/>
              <w:jc w:val="left"/>
              <w:rPr>
                <w:rFonts w:eastAsiaTheme="minorHAnsi" w:cstheme="minorBidi"/>
                <w:sz w:val="24"/>
                <w:szCs w:val="24"/>
              </w:rPr>
            </w:pPr>
            <w:r w:rsidRPr="00FD4A27">
              <w:rPr>
                <w:rFonts w:eastAsiaTheme="minorHAnsi" w:cstheme="minorBidi"/>
                <w:sz w:val="24"/>
                <w:szCs w:val="24"/>
              </w:rPr>
              <w:t>—</w:t>
            </w:r>
          </w:p>
        </w:tc>
      </w:tr>
      <w:tr w:rsidR="00FD4A27" w:rsidRPr="00FD4A27" w:rsidTr="00FD4A27">
        <w:trPr>
          <w:jc w:val="center"/>
        </w:trPr>
        <w:tc>
          <w:tcPr>
            <w:tcW w:w="6804" w:type="dxa"/>
            <w:shd w:val="clear" w:color="auto" w:fill="auto"/>
            <w:vAlign w:val="center"/>
          </w:tcPr>
          <w:p w:rsidR="00FD4A27" w:rsidRPr="00FD4A27" w:rsidRDefault="00FD4A27" w:rsidP="00FD4A27">
            <w:pPr>
              <w:spacing w:after="0" w:line="240" w:lineRule="auto"/>
              <w:ind w:firstLine="284"/>
              <w:jc w:val="left"/>
              <w:rPr>
                <w:rFonts w:eastAsiaTheme="minorHAnsi" w:cstheme="minorBidi"/>
                <w:sz w:val="24"/>
                <w:szCs w:val="24"/>
              </w:rPr>
            </w:pPr>
            <w:r w:rsidRPr="00FD4A27">
              <w:rPr>
                <w:rFonts w:eastAsiaTheme="minorHAnsi" w:cstheme="minorBidi"/>
                <w:sz w:val="24"/>
                <w:szCs w:val="24"/>
              </w:rPr>
              <w:t>в удовлетворительном состоянии</w:t>
            </w:r>
          </w:p>
        </w:tc>
        <w:tc>
          <w:tcPr>
            <w:tcW w:w="1275" w:type="dxa"/>
            <w:shd w:val="clear" w:color="auto" w:fill="auto"/>
            <w:vAlign w:val="center"/>
          </w:tcPr>
          <w:p w:rsidR="00FD4A27" w:rsidRPr="00FD4A27" w:rsidRDefault="00FD4A27" w:rsidP="00FD4A27">
            <w:pPr>
              <w:spacing w:after="0" w:line="240" w:lineRule="auto"/>
              <w:ind w:left="175"/>
              <w:jc w:val="left"/>
              <w:rPr>
                <w:rFonts w:eastAsiaTheme="minorHAnsi" w:cstheme="minorBidi"/>
                <w:sz w:val="24"/>
                <w:szCs w:val="24"/>
              </w:rPr>
            </w:pPr>
            <w:r w:rsidRPr="00FD4A27">
              <w:rPr>
                <w:rFonts w:eastAsiaTheme="minorHAnsi" w:cstheme="minorBidi"/>
                <w:sz w:val="24"/>
                <w:szCs w:val="24"/>
              </w:rPr>
              <w:t>30</w:t>
            </w:r>
          </w:p>
        </w:tc>
        <w:tc>
          <w:tcPr>
            <w:tcW w:w="1241" w:type="dxa"/>
            <w:shd w:val="clear" w:color="auto" w:fill="auto"/>
            <w:vAlign w:val="center"/>
          </w:tcPr>
          <w:p w:rsidR="00FD4A27" w:rsidRPr="00FD4A27" w:rsidRDefault="00FD4A27" w:rsidP="00FD4A27">
            <w:pPr>
              <w:spacing w:after="0" w:line="240" w:lineRule="auto"/>
              <w:ind w:left="176"/>
              <w:jc w:val="left"/>
              <w:rPr>
                <w:rFonts w:eastAsiaTheme="minorHAnsi" w:cstheme="minorBidi"/>
                <w:sz w:val="24"/>
                <w:szCs w:val="24"/>
              </w:rPr>
            </w:pPr>
            <w:r w:rsidRPr="00FD4A27">
              <w:rPr>
                <w:rFonts w:eastAsiaTheme="minorHAnsi" w:cstheme="minorBidi"/>
                <w:sz w:val="24"/>
                <w:szCs w:val="24"/>
              </w:rPr>
              <w:t>—</w:t>
            </w:r>
          </w:p>
        </w:tc>
      </w:tr>
      <w:tr w:rsidR="00FD4A27" w:rsidRPr="00FD4A27" w:rsidTr="00FD4A27">
        <w:trPr>
          <w:jc w:val="center"/>
        </w:trPr>
        <w:tc>
          <w:tcPr>
            <w:tcW w:w="6804" w:type="dxa"/>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Мостовая булыжная, щебеночная</w:t>
            </w:r>
          </w:p>
        </w:tc>
        <w:tc>
          <w:tcPr>
            <w:tcW w:w="1275" w:type="dxa"/>
            <w:shd w:val="clear" w:color="auto" w:fill="auto"/>
            <w:vAlign w:val="center"/>
          </w:tcPr>
          <w:p w:rsidR="00FD4A27" w:rsidRPr="00FD4A27" w:rsidRDefault="00FD4A27" w:rsidP="00FD4A27">
            <w:pPr>
              <w:spacing w:after="0" w:line="240" w:lineRule="auto"/>
              <w:ind w:left="175"/>
              <w:jc w:val="left"/>
              <w:rPr>
                <w:rFonts w:eastAsiaTheme="minorHAnsi" w:cstheme="minorBidi"/>
                <w:sz w:val="24"/>
                <w:szCs w:val="24"/>
              </w:rPr>
            </w:pPr>
            <w:r w:rsidRPr="00FD4A27">
              <w:rPr>
                <w:rFonts w:eastAsiaTheme="minorHAnsi" w:cstheme="minorBidi"/>
                <w:sz w:val="24"/>
                <w:szCs w:val="24"/>
              </w:rPr>
              <w:t>25-35</w:t>
            </w:r>
          </w:p>
        </w:tc>
        <w:tc>
          <w:tcPr>
            <w:tcW w:w="1241" w:type="dxa"/>
            <w:shd w:val="clear" w:color="auto" w:fill="auto"/>
            <w:vAlign w:val="center"/>
          </w:tcPr>
          <w:p w:rsidR="00FD4A27" w:rsidRPr="00FD4A27" w:rsidRDefault="00FD4A27" w:rsidP="00FD4A27">
            <w:pPr>
              <w:spacing w:after="0" w:line="240" w:lineRule="auto"/>
              <w:ind w:left="176"/>
              <w:jc w:val="left"/>
              <w:rPr>
                <w:rFonts w:eastAsiaTheme="minorHAnsi" w:cstheme="minorBidi"/>
                <w:sz w:val="24"/>
                <w:szCs w:val="24"/>
              </w:rPr>
            </w:pPr>
            <w:r w:rsidRPr="00FD4A27">
              <w:rPr>
                <w:rFonts w:eastAsiaTheme="minorHAnsi" w:cstheme="minorBidi"/>
                <w:sz w:val="24"/>
                <w:szCs w:val="24"/>
              </w:rPr>
              <w:t>30-40</w:t>
            </w:r>
          </w:p>
        </w:tc>
      </w:tr>
      <w:tr w:rsidR="00FD4A27" w:rsidRPr="00FD4A27" w:rsidTr="00FD4A27">
        <w:trPr>
          <w:trHeight w:val="263"/>
          <w:jc w:val="center"/>
        </w:trPr>
        <w:tc>
          <w:tcPr>
            <w:tcW w:w="6804" w:type="dxa"/>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Дорога: гравийная</w:t>
            </w:r>
          </w:p>
        </w:tc>
        <w:tc>
          <w:tcPr>
            <w:tcW w:w="1275" w:type="dxa"/>
            <w:shd w:val="clear" w:color="auto" w:fill="auto"/>
            <w:vAlign w:val="center"/>
          </w:tcPr>
          <w:p w:rsidR="00FD4A27" w:rsidRPr="00FD4A27" w:rsidRDefault="00FD4A27" w:rsidP="00FD4A27">
            <w:pPr>
              <w:spacing w:after="0" w:line="240" w:lineRule="auto"/>
              <w:ind w:left="175"/>
              <w:jc w:val="left"/>
              <w:rPr>
                <w:rFonts w:eastAsiaTheme="minorHAnsi" w:cstheme="minorBidi"/>
                <w:sz w:val="24"/>
                <w:szCs w:val="24"/>
              </w:rPr>
            </w:pPr>
            <w:r w:rsidRPr="00FD4A27">
              <w:rPr>
                <w:rFonts w:eastAsiaTheme="minorHAnsi" w:cstheme="minorBidi"/>
                <w:sz w:val="24"/>
                <w:szCs w:val="24"/>
              </w:rPr>
              <w:t>13-23</w:t>
            </w:r>
          </w:p>
        </w:tc>
        <w:tc>
          <w:tcPr>
            <w:tcW w:w="1241" w:type="dxa"/>
            <w:shd w:val="clear" w:color="auto" w:fill="auto"/>
            <w:vAlign w:val="center"/>
          </w:tcPr>
          <w:p w:rsidR="00FD4A27" w:rsidRPr="00FD4A27" w:rsidRDefault="00FD4A27" w:rsidP="00FD4A27">
            <w:pPr>
              <w:spacing w:after="0" w:line="240" w:lineRule="auto"/>
              <w:ind w:left="176"/>
              <w:jc w:val="left"/>
              <w:rPr>
                <w:rFonts w:eastAsiaTheme="minorHAnsi" w:cstheme="minorBidi"/>
                <w:sz w:val="24"/>
                <w:szCs w:val="24"/>
              </w:rPr>
            </w:pPr>
            <w:r w:rsidRPr="00FD4A27">
              <w:rPr>
                <w:rFonts w:eastAsiaTheme="minorHAnsi" w:cstheme="minorBidi"/>
                <w:sz w:val="24"/>
                <w:szCs w:val="24"/>
              </w:rPr>
              <w:t>20-25</w:t>
            </w:r>
          </w:p>
        </w:tc>
      </w:tr>
      <w:tr w:rsidR="00FD4A27" w:rsidRPr="00FD4A27" w:rsidTr="00FD4A27">
        <w:trPr>
          <w:jc w:val="center"/>
        </w:trPr>
        <w:tc>
          <w:tcPr>
            <w:tcW w:w="6804" w:type="dxa"/>
            <w:shd w:val="clear" w:color="auto" w:fill="auto"/>
            <w:vAlign w:val="center"/>
          </w:tcPr>
          <w:p w:rsidR="00FD4A27" w:rsidRPr="00FD4A27" w:rsidRDefault="00FD4A27" w:rsidP="00FD4A27">
            <w:pPr>
              <w:spacing w:after="0" w:line="240" w:lineRule="auto"/>
              <w:ind w:firstLine="284"/>
              <w:jc w:val="left"/>
              <w:rPr>
                <w:rFonts w:eastAsiaTheme="minorHAnsi" w:cstheme="minorBidi"/>
                <w:sz w:val="24"/>
                <w:szCs w:val="24"/>
              </w:rPr>
            </w:pPr>
            <w:r w:rsidRPr="00FD4A27">
              <w:rPr>
                <w:rFonts w:eastAsiaTheme="minorHAnsi" w:cstheme="minorBidi"/>
                <w:sz w:val="24"/>
                <w:szCs w:val="24"/>
              </w:rPr>
              <w:t>бетонная</w:t>
            </w:r>
          </w:p>
        </w:tc>
        <w:tc>
          <w:tcPr>
            <w:tcW w:w="1275" w:type="dxa"/>
            <w:shd w:val="clear" w:color="auto" w:fill="auto"/>
            <w:vAlign w:val="center"/>
          </w:tcPr>
          <w:p w:rsidR="00FD4A27" w:rsidRPr="00FD4A27" w:rsidRDefault="00FD4A27" w:rsidP="00FD4A27">
            <w:pPr>
              <w:spacing w:after="0" w:line="240" w:lineRule="auto"/>
              <w:ind w:left="175"/>
              <w:jc w:val="left"/>
              <w:rPr>
                <w:rFonts w:eastAsiaTheme="minorHAnsi" w:cstheme="minorBidi"/>
                <w:sz w:val="24"/>
                <w:szCs w:val="24"/>
              </w:rPr>
            </w:pPr>
            <w:r w:rsidRPr="00FD4A27">
              <w:rPr>
                <w:rFonts w:eastAsiaTheme="minorHAnsi" w:cstheme="minorBidi"/>
                <w:sz w:val="24"/>
                <w:szCs w:val="24"/>
              </w:rPr>
              <w:t>10-14</w:t>
            </w:r>
          </w:p>
        </w:tc>
        <w:tc>
          <w:tcPr>
            <w:tcW w:w="1241" w:type="dxa"/>
            <w:shd w:val="clear" w:color="auto" w:fill="auto"/>
            <w:vAlign w:val="center"/>
          </w:tcPr>
          <w:p w:rsidR="00FD4A27" w:rsidRPr="00FD4A27" w:rsidRDefault="00FD4A27" w:rsidP="00FD4A27">
            <w:pPr>
              <w:spacing w:after="0" w:line="240" w:lineRule="auto"/>
              <w:ind w:left="176"/>
              <w:jc w:val="left"/>
              <w:rPr>
                <w:rFonts w:eastAsiaTheme="minorHAnsi" w:cstheme="minorBidi"/>
                <w:sz w:val="24"/>
                <w:szCs w:val="24"/>
              </w:rPr>
            </w:pPr>
            <w:r w:rsidRPr="00FD4A27">
              <w:rPr>
                <w:rFonts w:eastAsiaTheme="minorHAnsi" w:cstheme="minorBidi"/>
                <w:sz w:val="24"/>
                <w:szCs w:val="24"/>
              </w:rPr>
              <w:t>12-16</w:t>
            </w:r>
          </w:p>
        </w:tc>
      </w:tr>
      <w:tr w:rsidR="00FD4A27" w:rsidRPr="00FD4A27" w:rsidTr="00FD4A27">
        <w:trPr>
          <w:trHeight w:val="399"/>
          <w:jc w:val="center"/>
        </w:trPr>
        <w:tc>
          <w:tcPr>
            <w:tcW w:w="6804" w:type="dxa"/>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Дорога асфальтобетонная: крупнозернистый асфальт</w:t>
            </w:r>
          </w:p>
        </w:tc>
        <w:tc>
          <w:tcPr>
            <w:tcW w:w="1275" w:type="dxa"/>
            <w:shd w:val="clear" w:color="auto" w:fill="auto"/>
            <w:vAlign w:val="center"/>
          </w:tcPr>
          <w:p w:rsidR="00FD4A27" w:rsidRPr="00FD4A27" w:rsidRDefault="00FD4A27" w:rsidP="00FD4A27">
            <w:pPr>
              <w:spacing w:after="0" w:line="240" w:lineRule="auto"/>
              <w:ind w:left="175"/>
              <w:jc w:val="left"/>
              <w:rPr>
                <w:rFonts w:eastAsiaTheme="minorHAnsi" w:cstheme="minorBidi"/>
                <w:sz w:val="24"/>
                <w:szCs w:val="24"/>
              </w:rPr>
            </w:pPr>
            <w:r w:rsidRPr="00FD4A27">
              <w:rPr>
                <w:rFonts w:eastAsiaTheme="minorHAnsi" w:cstheme="minorBidi"/>
                <w:sz w:val="24"/>
                <w:szCs w:val="24"/>
              </w:rPr>
              <w:t>11-12</w:t>
            </w:r>
          </w:p>
        </w:tc>
        <w:tc>
          <w:tcPr>
            <w:tcW w:w="1241" w:type="dxa"/>
            <w:shd w:val="clear" w:color="auto" w:fill="auto"/>
            <w:vAlign w:val="center"/>
          </w:tcPr>
          <w:p w:rsidR="00FD4A27" w:rsidRPr="00FD4A27" w:rsidRDefault="00FD4A27" w:rsidP="00FD4A27">
            <w:pPr>
              <w:spacing w:after="0" w:line="240" w:lineRule="auto"/>
              <w:ind w:left="176"/>
              <w:jc w:val="left"/>
              <w:rPr>
                <w:rFonts w:eastAsiaTheme="minorHAnsi" w:cstheme="minorBidi"/>
                <w:sz w:val="24"/>
                <w:szCs w:val="24"/>
              </w:rPr>
            </w:pPr>
            <w:r w:rsidRPr="00FD4A27">
              <w:rPr>
                <w:rFonts w:eastAsiaTheme="minorHAnsi" w:cstheme="minorBidi"/>
                <w:sz w:val="24"/>
                <w:szCs w:val="24"/>
              </w:rPr>
              <w:t>14-15</w:t>
            </w:r>
          </w:p>
        </w:tc>
      </w:tr>
      <w:tr w:rsidR="00FD4A27" w:rsidRPr="00FD4A27" w:rsidTr="00FD4A27">
        <w:trPr>
          <w:jc w:val="center"/>
        </w:trPr>
        <w:tc>
          <w:tcPr>
            <w:tcW w:w="6804" w:type="dxa"/>
            <w:shd w:val="clear" w:color="auto" w:fill="auto"/>
            <w:vAlign w:val="center"/>
          </w:tcPr>
          <w:p w:rsidR="00FD4A27" w:rsidRPr="00FD4A27" w:rsidRDefault="00FD4A27" w:rsidP="00FD4A27">
            <w:pPr>
              <w:spacing w:after="0" w:line="240" w:lineRule="auto"/>
              <w:ind w:firstLine="284"/>
              <w:jc w:val="left"/>
              <w:rPr>
                <w:rFonts w:eastAsiaTheme="minorHAnsi" w:cstheme="minorBidi"/>
                <w:sz w:val="24"/>
                <w:szCs w:val="24"/>
              </w:rPr>
            </w:pPr>
            <w:r w:rsidRPr="00FD4A27">
              <w:rPr>
                <w:rFonts w:eastAsiaTheme="minorHAnsi" w:cstheme="minorBidi"/>
                <w:sz w:val="24"/>
                <w:szCs w:val="24"/>
              </w:rPr>
              <w:t>песчаный асфальт</w:t>
            </w:r>
          </w:p>
        </w:tc>
        <w:tc>
          <w:tcPr>
            <w:tcW w:w="1275" w:type="dxa"/>
            <w:shd w:val="clear" w:color="auto" w:fill="auto"/>
            <w:vAlign w:val="center"/>
          </w:tcPr>
          <w:p w:rsidR="00FD4A27" w:rsidRPr="00FD4A27" w:rsidRDefault="00FD4A27" w:rsidP="00FD4A27">
            <w:pPr>
              <w:spacing w:after="0" w:line="240" w:lineRule="auto"/>
              <w:ind w:left="175"/>
              <w:jc w:val="left"/>
              <w:rPr>
                <w:rFonts w:eastAsiaTheme="minorHAnsi" w:cstheme="minorBidi"/>
                <w:sz w:val="24"/>
                <w:szCs w:val="24"/>
              </w:rPr>
            </w:pPr>
            <w:r w:rsidRPr="00FD4A27">
              <w:rPr>
                <w:rFonts w:eastAsiaTheme="minorHAnsi" w:cstheme="minorBidi"/>
                <w:sz w:val="24"/>
                <w:szCs w:val="24"/>
              </w:rPr>
              <w:t>10-14</w:t>
            </w:r>
          </w:p>
        </w:tc>
        <w:tc>
          <w:tcPr>
            <w:tcW w:w="1241" w:type="dxa"/>
            <w:shd w:val="clear" w:color="auto" w:fill="auto"/>
            <w:vAlign w:val="center"/>
          </w:tcPr>
          <w:p w:rsidR="00FD4A27" w:rsidRPr="00FD4A27" w:rsidRDefault="00FD4A27" w:rsidP="00FD4A27">
            <w:pPr>
              <w:spacing w:after="0" w:line="240" w:lineRule="auto"/>
              <w:ind w:left="176"/>
              <w:jc w:val="left"/>
              <w:rPr>
                <w:rFonts w:eastAsiaTheme="minorHAnsi" w:cstheme="minorBidi"/>
                <w:sz w:val="24"/>
                <w:szCs w:val="24"/>
              </w:rPr>
            </w:pPr>
            <w:r w:rsidRPr="00FD4A27">
              <w:rPr>
                <w:rFonts w:eastAsiaTheme="minorHAnsi" w:cstheme="minorBidi"/>
                <w:sz w:val="24"/>
                <w:szCs w:val="24"/>
              </w:rPr>
              <w:t>12-16</w:t>
            </w:r>
          </w:p>
        </w:tc>
      </w:tr>
    </w:tbl>
    <w:p w:rsidR="00FD4A27" w:rsidRPr="00FD4A27" w:rsidRDefault="00FD4A27" w:rsidP="00FD4A27">
      <w:pPr>
        <w:spacing w:after="0" w:line="240" w:lineRule="auto"/>
        <w:jc w:val="center"/>
        <w:rPr>
          <w:rFonts w:eastAsiaTheme="minorHAnsi" w:cstheme="minorBidi"/>
        </w:rPr>
      </w:pPr>
    </w:p>
    <w:p w:rsidR="00FD4A27" w:rsidRPr="00FD4A27" w:rsidRDefault="00FD4A27" w:rsidP="00FD4A27">
      <w:pPr>
        <w:spacing w:after="0" w:line="240" w:lineRule="auto"/>
        <w:jc w:val="left"/>
        <w:rPr>
          <w:rFonts w:eastAsiaTheme="minorHAnsi" w:cstheme="minorBidi"/>
        </w:rPr>
      </w:pPr>
      <w:r w:rsidRPr="00FD4A27">
        <w:rPr>
          <w:rFonts w:eastAsiaTheme="minorHAnsi" w:cstheme="minorBidi"/>
          <w:lang w:val="en-US"/>
        </w:rPr>
        <w:t>II</w:t>
      </w:r>
      <w:r w:rsidRPr="00FD4A27">
        <w:rPr>
          <w:rFonts w:eastAsiaTheme="minorHAnsi" w:cstheme="minorBidi"/>
        </w:rPr>
        <w:t>. Значение коэффициента сцепления</w:t>
      </w:r>
    </w:p>
    <w:p w:rsidR="00FD4A27" w:rsidRPr="00FD4A27" w:rsidRDefault="00FD4A27" w:rsidP="00FD4A27">
      <w:pPr>
        <w:spacing w:after="0" w:line="240" w:lineRule="auto"/>
        <w:jc w:val="center"/>
        <w:rPr>
          <w:rFonts w:eastAsiaTheme="minorHAnsi" w:cstheme="minorBidi"/>
        </w:rPr>
      </w:pPr>
    </w:p>
    <w:tbl>
      <w:tblPr>
        <w:tblW w:w="48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6"/>
        <w:gridCol w:w="8"/>
        <w:gridCol w:w="123"/>
        <w:gridCol w:w="833"/>
        <w:gridCol w:w="401"/>
        <w:gridCol w:w="204"/>
        <w:gridCol w:w="1995"/>
        <w:gridCol w:w="1480"/>
        <w:gridCol w:w="1321"/>
        <w:gridCol w:w="1543"/>
      </w:tblGrid>
      <w:tr w:rsidR="00FD4A27" w:rsidRPr="00FD4A27" w:rsidTr="00FD4A27">
        <w:trPr>
          <w:tblHeader/>
          <w:jc w:val="center"/>
        </w:trPr>
        <w:tc>
          <w:tcPr>
            <w:tcW w:w="2705" w:type="pct"/>
            <w:gridSpan w:val="7"/>
            <w:vMerge w:val="restar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Тип дороги</w:t>
            </w:r>
          </w:p>
        </w:tc>
        <w:tc>
          <w:tcPr>
            <w:tcW w:w="2295" w:type="pct"/>
            <w:gridSpan w:val="3"/>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Автомобили и тракторы</w:t>
            </w:r>
          </w:p>
        </w:tc>
      </w:tr>
      <w:tr w:rsidR="00FD4A27" w:rsidRPr="00FD4A27" w:rsidTr="00FD4A27">
        <w:trPr>
          <w:tblHeader/>
          <w:jc w:val="center"/>
        </w:trPr>
        <w:tc>
          <w:tcPr>
            <w:tcW w:w="2705" w:type="pct"/>
            <w:gridSpan w:val="7"/>
            <w:vMerge/>
            <w:shd w:val="clear" w:color="auto" w:fill="auto"/>
          </w:tcPr>
          <w:p w:rsidR="00FD4A27" w:rsidRPr="00FD4A27" w:rsidRDefault="00FD4A27" w:rsidP="00FD4A27">
            <w:pPr>
              <w:spacing w:after="0" w:line="240" w:lineRule="auto"/>
              <w:jc w:val="center"/>
              <w:rPr>
                <w:rFonts w:eastAsiaTheme="minorHAnsi" w:cstheme="minorBidi"/>
                <w:sz w:val="24"/>
                <w:szCs w:val="24"/>
              </w:rPr>
            </w:pPr>
          </w:p>
        </w:tc>
        <w:tc>
          <w:tcPr>
            <w:tcW w:w="782"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с колесами со шпорами</w:t>
            </w:r>
          </w:p>
        </w:tc>
        <w:tc>
          <w:tcPr>
            <w:tcW w:w="698"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с баллонами</w:t>
            </w:r>
          </w:p>
        </w:tc>
        <w:tc>
          <w:tcPr>
            <w:tcW w:w="815"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с гусеницами</w:t>
            </w:r>
          </w:p>
        </w:tc>
      </w:tr>
      <w:tr w:rsidR="00FD4A27" w:rsidRPr="00FD4A27" w:rsidTr="00FD4A27">
        <w:trPr>
          <w:trHeight w:val="294"/>
          <w:jc w:val="center"/>
        </w:trPr>
        <w:tc>
          <w:tcPr>
            <w:tcW w:w="2705" w:type="pct"/>
            <w:gridSpan w:val="7"/>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Для автомобилей. Шоссе, асфальт мокрый</w:t>
            </w:r>
          </w:p>
        </w:tc>
        <w:tc>
          <w:tcPr>
            <w:tcW w:w="782"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w:t>
            </w:r>
          </w:p>
        </w:tc>
        <w:tc>
          <w:tcPr>
            <w:tcW w:w="698"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0,3-0,5</w:t>
            </w:r>
          </w:p>
        </w:tc>
        <w:tc>
          <w:tcPr>
            <w:tcW w:w="815"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w:t>
            </w:r>
          </w:p>
        </w:tc>
      </w:tr>
      <w:tr w:rsidR="00FD4A27" w:rsidRPr="00FD4A27" w:rsidTr="00FD4A27">
        <w:trPr>
          <w:trHeight w:val="654"/>
          <w:jc w:val="center"/>
        </w:trPr>
        <w:tc>
          <w:tcPr>
            <w:tcW w:w="2705" w:type="pct"/>
            <w:gridSpan w:val="7"/>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Сухая дорога-шоссе, асфальт:</w:t>
            </w:r>
          </w:p>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Шины низкого давления</w:t>
            </w:r>
          </w:p>
        </w:tc>
        <w:tc>
          <w:tcPr>
            <w:tcW w:w="782"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w:t>
            </w:r>
          </w:p>
        </w:tc>
        <w:tc>
          <w:tcPr>
            <w:tcW w:w="698"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0,7-0,75</w:t>
            </w:r>
          </w:p>
        </w:tc>
        <w:tc>
          <w:tcPr>
            <w:tcW w:w="815"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w:t>
            </w:r>
          </w:p>
        </w:tc>
      </w:tr>
      <w:tr w:rsidR="00FD4A27" w:rsidRPr="00FD4A27" w:rsidTr="00FD4A27">
        <w:trPr>
          <w:jc w:val="center"/>
        </w:trPr>
        <w:tc>
          <w:tcPr>
            <w:tcW w:w="826" w:type="pct"/>
            <w:gridSpan w:val="2"/>
            <w:tcBorders>
              <w:right w:val="nil"/>
            </w:tcBorders>
            <w:shd w:val="clear" w:color="auto" w:fill="auto"/>
            <w:vAlign w:val="center"/>
          </w:tcPr>
          <w:p w:rsidR="00FD4A27" w:rsidRPr="00FD4A27" w:rsidRDefault="00FD4A27" w:rsidP="00FD4A27">
            <w:pPr>
              <w:spacing w:after="0" w:line="240" w:lineRule="auto"/>
              <w:jc w:val="left"/>
              <w:rPr>
                <w:rFonts w:eastAsiaTheme="minorHAnsi" w:cstheme="minorBidi"/>
                <w:sz w:val="24"/>
                <w:szCs w:val="24"/>
                <w:lang w:val="en-US"/>
              </w:rPr>
            </w:pPr>
            <w:r w:rsidRPr="00FD4A27">
              <w:rPr>
                <w:rFonts w:eastAsiaTheme="minorHAnsi" w:cstheme="minorBidi"/>
                <w:sz w:val="24"/>
                <w:szCs w:val="24"/>
                <w:lang w:val="en-US"/>
              </w:rPr>
              <w:t>,,</w:t>
            </w:r>
          </w:p>
        </w:tc>
        <w:tc>
          <w:tcPr>
            <w:tcW w:w="825" w:type="pct"/>
            <w:gridSpan w:val="4"/>
            <w:tcBorders>
              <w:left w:val="nil"/>
              <w:right w:val="nil"/>
            </w:tcBorders>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высокого</w:t>
            </w:r>
          </w:p>
        </w:tc>
        <w:tc>
          <w:tcPr>
            <w:tcW w:w="1054" w:type="pct"/>
            <w:tcBorders>
              <w:left w:val="nil"/>
            </w:tcBorders>
            <w:shd w:val="clear" w:color="auto" w:fill="auto"/>
            <w:vAlign w:val="center"/>
          </w:tcPr>
          <w:p w:rsidR="00FD4A27" w:rsidRPr="00FD4A27" w:rsidRDefault="00FD4A27" w:rsidP="00FD4A27">
            <w:pPr>
              <w:spacing w:after="0" w:line="240" w:lineRule="auto"/>
              <w:jc w:val="left"/>
              <w:rPr>
                <w:rFonts w:eastAsiaTheme="minorHAnsi" w:cstheme="minorBidi"/>
                <w:sz w:val="24"/>
                <w:szCs w:val="24"/>
                <w:lang w:val="en-US"/>
              </w:rPr>
            </w:pPr>
            <w:r w:rsidRPr="00FD4A27">
              <w:rPr>
                <w:rFonts w:eastAsiaTheme="minorHAnsi" w:cstheme="minorBidi"/>
                <w:sz w:val="24"/>
                <w:szCs w:val="24"/>
                <w:lang w:val="en-US"/>
              </w:rPr>
              <w:t>,,</w:t>
            </w:r>
          </w:p>
        </w:tc>
        <w:tc>
          <w:tcPr>
            <w:tcW w:w="782"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w:t>
            </w:r>
          </w:p>
        </w:tc>
        <w:tc>
          <w:tcPr>
            <w:tcW w:w="698"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0,6-0,65</w:t>
            </w:r>
          </w:p>
        </w:tc>
        <w:tc>
          <w:tcPr>
            <w:tcW w:w="815"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w:t>
            </w:r>
          </w:p>
        </w:tc>
      </w:tr>
      <w:tr w:rsidR="00FD4A27" w:rsidRPr="00FD4A27" w:rsidTr="00FD4A27">
        <w:trPr>
          <w:jc w:val="center"/>
        </w:trPr>
        <w:tc>
          <w:tcPr>
            <w:tcW w:w="822" w:type="pct"/>
            <w:tcBorders>
              <w:right w:val="nil"/>
            </w:tcBorders>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w:t>
            </w:r>
          </w:p>
        </w:tc>
        <w:tc>
          <w:tcPr>
            <w:tcW w:w="829" w:type="pct"/>
            <w:gridSpan w:val="5"/>
            <w:tcBorders>
              <w:left w:val="nil"/>
              <w:right w:val="nil"/>
            </w:tcBorders>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массивные</w:t>
            </w:r>
          </w:p>
        </w:tc>
        <w:tc>
          <w:tcPr>
            <w:tcW w:w="1054" w:type="pct"/>
            <w:tcBorders>
              <w:left w:val="nil"/>
            </w:tcBorders>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w:t>
            </w:r>
          </w:p>
        </w:tc>
        <w:tc>
          <w:tcPr>
            <w:tcW w:w="782"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w:t>
            </w:r>
          </w:p>
        </w:tc>
        <w:tc>
          <w:tcPr>
            <w:tcW w:w="698"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0,2-0,4</w:t>
            </w:r>
          </w:p>
        </w:tc>
        <w:tc>
          <w:tcPr>
            <w:tcW w:w="815"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w:t>
            </w:r>
          </w:p>
        </w:tc>
      </w:tr>
      <w:tr w:rsidR="00FD4A27" w:rsidRPr="00FD4A27" w:rsidTr="00FD4A27">
        <w:trPr>
          <w:jc w:val="center"/>
        </w:trPr>
        <w:tc>
          <w:tcPr>
            <w:tcW w:w="2705" w:type="pct"/>
            <w:gridSpan w:val="7"/>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Грунтовая дорога или грунт сухой</w:t>
            </w:r>
          </w:p>
        </w:tc>
        <w:tc>
          <w:tcPr>
            <w:tcW w:w="782"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w:t>
            </w:r>
          </w:p>
        </w:tc>
        <w:tc>
          <w:tcPr>
            <w:tcW w:w="698"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0,4-0,6</w:t>
            </w:r>
          </w:p>
        </w:tc>
        <w:tc>
          <w:tcPr>
            <w:tcW w:w="815"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w:t>
            </w:r>
          </w:p>
        </w:tc>
      </w:tr>
      <w:tr w:rsidR="00FD4A27" w:rsidRPr="00FD4A27" w:rsidTr="00FD4A27">
        <w:trPr>
          <w:jc w:val="center"/>
        </w:trPr>
        <w:tc>
          <w:tcPr>
            <w:tcW w:w="2705" w:type="pct"/>
            <w:gridSpan w:val="7"/>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Грунтовая дорога мокрая</w:t>
            </w:r>
          </w:p>
        </w:tc>
        <w:tc>
          <w:tcPr>
            <w:tcW w:w="782"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w:t>
            </w:r>
          </w:p>
        </w:tc>
        <w:tc>
          <w:tcPr>
            <w:tcW w:w="698"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0,2-0,4</w:t>
            </w:r>
          </w:p>
        </w:tc>
        <w:tc>
          <w:tcPr>
            <w:tcW w:w="815" w:type="pct"/>
            <w:shd w:val="clear" w:color="auto" w:fill="auto"/>
            <w:vAlign w:val="bottom"/>
          </w:tcPr>
          <w:p w:rsidR="00FD4A27" w:rsidRPr="00FD4A27" w:rsidRDefault="00FD4A27" w:rsidP="00FD4A27">
            <w:pPr>
              <w:spacing w:after="0" w:line="240" w:lineRule="auto"/>
              <w:jc w:val="center"/>
              <w:rPr>
                <w:rFonts w:eastAsiaTheme="minorHAnsi" w:cs="Arial"/>
                <w:sz w:val="24"/>
                <w:szCs w:val="24"/>
              </w:rPr>
            </w:pPr>
            <w:r w:rsidRPr="00FD4A27">
              <w:rPr>
                <w:rFonts w:eastAsiaTheme="minorHAnsi" w:cs="Arial"/>
                <w:sz w:val="24"/>
                <w:szCs w:val="24"/>
              </w:rPr>
              <w:t>—</w:t>
            </w:r>
          </w:p>
        </w:tc>
      </w:tr>
      <w:tr w:rsidR="00FD4A27" w:rsidRPr="00FD4A27" w:rsidTr="00FD4A27">
        <w:trPr>
          <w:jc w:val="center"/>
        </w:trPr>
        <w:tc>
          <w:tcPr>
            <w:tcW w:w="2705" w:type="pct"/>
            <w:gridSpan w:val="7"/>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Мостовая замерзшая</w:t>
            </w:r>
          </w:p>
        </w:tc>
        <w:tc>
          <w:tcPr>
            <w:tcW w:w="782"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w:t>
            </w:r>
          </w:p>
        </w:tc>
        <w:tc>
          <w:tcPr>
            <w:tcW w:w="698"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0,21</w:t>
            </w:r>
          </w:p>
        </w:tc>
        <w:tc>
          <w:tcPr>
            <w:tcW w:w="815"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w:t>
            </w:r>
          </w:p>
        </w:tc>
      </w:tr>
      <w:tr w:rsidR="00FD4A27" w:rsidRPr="00FD4A27" w:rsidTr="00FD4A27">
        <w:trPr>
          <w:jc w:val="center"/>
        </w:trPr>
        <w:tc>
          <w:tcPr>
            <w:tcW w:w="891" w:type="pct"/>
            <w:gridSpan w:val="3"/>
            <w:tcBorders>
              <w:right w:val="nil"/>
            </w:tcBorders>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w:t>
            </w:r>
          </w:p>
        </w:tc>
        <w:tc>
          <w:tcPr>
            <w:tcW w:w="1814" w:type="pct"/>
            <w:gridSpan w:val="4"/>
            <w:tcBorders>
              <w:left w:val="nil"/>
              <w:bottom w:val="single" w:sz="4" w:space="0" w:color="auto"/>
            </w:tcBorders>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обледенелая</w:t>
            </w:r>
          </w:p>
        </w:tc>
        <w:tc>
          <w:tcPr>
            <w:tcW w:w="782"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w:t>
            </w:r>
          </w:p>
        </w:tc>
        <w:tc>
          <w:tcPr>
            <w:tcW w:w="698"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0,18</w:t>
            </w:r>
          </w:p>
        </w:tc>
        <w:tc>
          <w:tcPr>
            <w:tcW w:w="815"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w:t>
            </w:r>
          </w:p>
        </w:tc>
      </w:tr>
      <w:tr w:rsidR="00FD4A27" w:rsidRPr="00FD4A27" w:rsidTr="00FD4A27">
        <w:trPr>
          <w:jc w:val="center"/>
        </w:trPr>
        <w:tc>
          <w:tcPr>
            <w:tcW w:w="891" w:type="pct"/>
            <w:gridSpan w:val="3"/>
            <w:tcBorders>
              <w:right w:val="nil"/>
            </w:tcBorders>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w:t>
            </w:r>
          </w:p>
        </w:tc>
        <w:tc>
          <w:tcPr>
            <w:tcW w:w="1814" w:type="pct"/>
            <w:gridSpan w:val="4"/>
            <w:tcBorders>
              <w:left w:val="nil"/>
            </w:tcBorders>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оттаявшая</w:t>
            </w:r>
          </w:p>
        </w:tc>
        <w:tc>
          <w:tcPr>
            <w:tcW w:w="782"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w:t>
            </w:r>
          </w:p>
        </w:tc>
        <w:tc>
          <w:tcPr>
            <w:tcW w:w="698"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0,15</w:t>
            </w:r>
          </w:p>
        </w:tc>
        <w:tc>
          <w:tcPr>
            <w:tcW w:w="815"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w:t>
            </w:r>
          </w:p>
        </w:tc>
      </w:tr>
      <w:tr w:rsidR="00FD4A27" w:rsidRPr="00FD4A27" w:rsidTr="00FD4A27">
        <w:trPr>
          <w:trHeight w:val="653"/>
          <w:jc w:val="center"/>
        </w:trPr>
        <w:tc>
          <w:tcPr>
            <w:tcW w:w="2705" w:type="pct"/>
            <w:gridSpan w:val="7"/>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Для тракторов. Сухая укатанная дорога: на глинистом грунте</w:t>
            </w:r>
          </w:p>
        </w:tc>
        <w:tc>
          <w:tcPr>
            <w:tcW w:w="782"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0,8</w:t>
            </w:r>
          </w:p>
        </w:tc>
        <w:tc>
          <w:tcPr>
            <w:tcW w:w="698"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0,8</w:t>
            </w:r>
          </w:p>
        </w:tc>
        <w:tc>
          <w:tcPr>
            <w:tcW w:w="815"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1,0</w:t>
            </w:r>
          </w:p>
        </w:tc>
      </w:tr>
      <w:tr w:rsidR="00FD4A27" w:rsidRPr="00FD4A27" w:rsidTr="00FD4A27">
        <w:trPr>
          <w:jc w:val="center"/>
        </w:trPr>
        <w:tc>
          <w:tcPr>
            <w:tcW w:w="1331" w:type="pct"/>
            <w:gridSpan w:val="4"/>
            <w:tcBorders>
              <w:right w:val="nil"/>
            </w:tcBorders>
            <w:shd w:val="clear" w:color="auto" w:fill="auto"/>
            <w:vAlign w:val="center"/>
          </w:tcPr>
          <w:p w:rsidR="00FD4A27" w:rsidRPr="00FD4A27" w:rsidRDefault="00FD4A27" w:rsidP="00FD4A27">
            <w:pPr>
              <w:spacing w:after="0" w:line="240" w:lineRule="auto"/>
              <w:ind w:firstLine="284"/>
              <w:jc w:val="left"/>
              <w:rPr>
                <w:rFonts w:eastAsiaTheme="minorHAnsi" w:cstheme="minorBidi"/>
                <w:sz w:val="24"/>
                <w:szCs w:val="24"/>
              </w:rPr>
            </w:pPr>
            <w:r w:rsidRPr="00FD4A27">
              <w:rPr>
                <w:rFonts w:eastAsiaTheme="minorHAnsi" w:cstheme="minorBidi"/>
                <w:sz w:val="24"/>
                <w:szCs w:val="24"/>
              </w:rPr>
              <w:t>на песчаном</w:t>
            </w:r>
          </w:p>
        </w:tc>
        <w:tc>
          <w:tcPr>
            <w:tcW w:w="1374" w:type="pct"/>
            <w:gridSpan w:val="3"/>
            <w:tcBorders>
              <w:left w:val="nil"/>
            </w:tcBorders>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w:t>
            </w:r>
          </w:p>
        </w:tc>
        <w:tc>
          <w:tcPr>
            <w:tcW w:w="782"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1,0</w:t>
            </w:r>
          </w:p>
        </w:tc>
        <w:tc>
          <w:tcPr>
            <w:tcW w:w="698"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0,7</w:t>
            </w:r>
          </w:p>
        </w:tc>
        <w:tc>
          <w:tcPr>
            <w:tcW w:w="815"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1,1</w:t>
            </w:r>
          </w:p>
        </w:tc>
      </w:tr>
      <w:tr w:rsidR="00FD4A27" w:rsidRPr="00FD4A27" w:rsidTr="00FD4A27">
        <w:trPr>
          <w:jc w:val="center"/>
        </w:trPr>
        <w:tc>
          <w:tcPr>
            <w:tcW w:w="1543" w:type="pct"/>
            <w:gridSpan w:val="5"/>
            <w:tcBorders>
              <w:right w:val="nil"/>
            </w:tcBorders>
            <w:shd w:val="clear" w:color="auto" w:fill="auto"/>
            <w:vAlign w:val="center"/>
          </w:tcPr>
          <w:p w:rsidR="00FD4A27" w:rsidRPr="00FD4A27" w:rsidRDefault="00FD4A27" w:rsidP="00FD4A27">
            <w:pPr>
              <w:spacing w:after="0" w:line="240" w:lineRule="auto"/>
              <w:ind w:firstLine="284"/>
              <w:jc w:val="left"/>
              <w:rPr>
                <w:rFonts w:eastAsiaTheme="minorHAnsi" w:cstheme="minorBidi"/>
                <w:sz w:val="24"/>
                <w:szCs w:val="24"/>
              </w:rPr>
            </w:pPr>
            <w:r w:rsidRPr="00FD4A27">
              <w:rPr>
                <w:rFonts w:eastAsiaTheme="minorHAnsi" w:cstheme="minorBidi"/>
                <w:sz w:val="24"/>
                <w:szCs w:val="24"/>
              </w:rPr>
              <w:t>на черноземном</w:t>
            </w:r>
          </w:p>
        </w:tc>
        <w:tc>
          <w:tcPr>
            <w:tcW w:w="1162" w:type="pct"/>
            <w:gridSpan w:val="2"/>
            <w:tcBorders>
              <w:left w:val="nil"/>
            </w:tcBorders>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w:t>
            </w:r>
          </w:p>
        </w:tc>
        <w:tc>
          <w:tcPr>
            <w:tcW w:w="782"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0,6</w:t>
            </w:r>
          </w:p>
        </w:tc>
        <w:tc>
          <w:tcPr>
            <w:tcW w:w="698"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0,6</w:t>
            </w:r>
          </w:p>
        </w:tc>
        <w:tc>
          <w:tcPr>
            <w:tcW w:w="815"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0,9</w:t>
            </w:r>
          </w:p>
        </w:tc>
      </w:tr>
      <w:tr w:rsidR="00FD4A27" w:rsidRPr="00FD4A27" w:rsidTr="00FD4A27">
        <w:trPr>
          <w:trHeight w:val="339"/>
          <w:jc w:val="center"/>
        </w:trPr>
        <w:tc>
          <w:tcPr>
            <w:tcW w:w="2705" w:type="pct"/>
            <w:gridSpan w:val="7"/>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Песок: влажный</w:t>
            </w:r>
          </w:p>
        </w:tc>
        <w:tc>
          <w:tcPr>
            <w:tcW w:w="782"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0,2</w:t>
            </w:r>
          </w:p>
        </w:tc>
        <w:tc>
          <w:tcPr>
            <w:tcW w:w="698"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0,4</w:t>
            </w:r>
          </w:p>
        </w:tc>
        <w:tc>
          <w:tcPr>
            <w:tcW w:w="815"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0,5</w:t>
            </w:r>
          </w:p>
        </w:tc>
      </w:tr>
      <w:tr w:rsidR="00FD4A27" w:rsidRPr="00FD4A27" w:rsidTr="00FD4A27">
        <w:trPr>
          <w:jc w:val="center"/>
        </w:trPr>
        <w:tc>
          <w:tcPr>
            <w:tcW w:w="2705" w:type="pct"/>
            <w:gridSpan w:val="7"/>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сухой</w:t>
            </w:r>
          </w:p>
        </w:tc>
        <w:tc>
          <w:tcPr>
            <w:tcW w:w="782" w:type="pct"/>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0,2</w:t>
            </w:r>
          </w:p>
        </w:tc>
        <w:tc>
          <w:tcPr>
            <w:tcW w:w="698" w:type="pct"/>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0,3</w:t>
            </w:r>
          </w:p>
        </w:tc>
        <w:tc>
          <w:tcPr>
            <w:tcW w:w="815" w:type="pct"/>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0,4</w:t>
            </w:r>
          </w:p>
        </w:tc>
      </w:tr>
      <w:tr w:rsidR="00FD4A27" w:rsidRPr="00FD4A27" w:rsidTr="00FD4A27">
        <w:trPr>
          <w:jc w:val="center"/>
        </w:trPr>
        <w:tc>
          <w:tcPr>
            <w:tcW w:w="2705" w:type="pct"/>
            <w:gridSpan w:val="7"/>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Укатанная снежная дорога</w:t>
            </w:r>
          </w:p>
        </w:tc>
        <w:tc>
          <w:tcPr>
            <w:tcW w:w="782" w:type="pct"/>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0,4</w:t>
            </w:r>
          </w:p>
        </w:tc>
        <w:tc>
          <w:tcPr>
            <w:tcW w:w="698" w:type="pct"/>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0,3</w:t>
            </w:r>
          </w:p>
        </w:tc>
        <w:tc>
          <w:tcPr>
            <w:tcW w:w="815" w:type="pct"/>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0,6</w:t>
            </w:r>
          </w:p>
        </w:tc>
      </w:tr>
      <w:tr w:rsidR="00FD4A27" w:rsidRPr="00FD4A27" w:rsidTr="00FD4A27">
        <w:trPr>
          <w:trHeight w:val="254"/>
          <w:jc w:val="center"/>
        </w:trPr>
        <w:tc>
          <w:tcPr>
            <w:tcW w:w="2705" w:type="pct"/>
            <w:gridSpan w:val="7"/>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Луг влажный: нескошенный</w:t>
            </w:r>
          </w:p>
        </w:tc>
        <w:tc>
          <w:tcPr>
            <w:tcW w:w="782"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0,8</w:t>
            </w:r>
          </w:p>
        </w:tc>
        <w:tc>
          <w:tcPr>
            <w:tcW w:w="698"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0,5</w:t>
            </w:r>
          </w:p>
        </w:tc>
        <w:tc>
          <w:tcPr>
            <w:tcW w:w="815"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0,6</w:t>
            </w:r>
          </w:p>
        </w:tc>
      </w:tr>
      <w:tr w:rsidR="00FD4A27" w:rsidRPr="00FD4A27" w:rsidTr="00FD4A27">
        <w:trPr>
          <w:jc w:val="center"/>
        </w:trPr>
        <w:tc>
          <w:tcPr>
            <w:tcW w:w="2705" w:type="pct"/>
            <w:gridSpan w:val="7"/>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скошенный</w:t>
            </w:r>
          </w:p>
        </w:tc>
        <w:tc>
          <w:tcPr>
            <w:tcW w:w="782"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1,0</w:t>
            </w:r>
          </w:p>
        </w:tc>
        <w:tc>
          <w:tcPr>
            <w:tcW w:w="698"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0,7</w:t>
            </w:r>
          </w:p>
        </w:tc>
        <w:tc>
          <w:tcPr>
            <w:tcW w:w="815"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1,2</w:t>
            </w:r>
          </w:p>
        </w:tc>
      </w:tr>
    </w:tbl>
    <w:p w:rsidR="00FD4A27" w:rsidRPr="00FD4A27" w:rsidRDefault="00FD4A27" w:rsidP="00FD4A27">
      <w:pPr>
        <w:spacing w:after="0" w:line="240" w:lineRule="auto"/>
        <w:rPr>
          <w:rFonts w:eastAsiaTheme="minorHAnsi" w:cstheme="minorBidi"/>
        </w:rPr>
      </w:pPr>
      <w:r w:rsidRPr="00FD4A27">
        <w:rPr>
          <w:rFonts w:eastAsiaTheme="minorHAnsi" w:cstheme="minorBidi"/>
          <w:lang w:val="en-US"/>
        </w:rPr>
        <w:t>III</w:t>
      </w:r>
      <w:r w:rsidRPr="00FD4A27">
        <w:rPr>
          <w:rFonts w:eastAsiaTheme="minorHAnsi" w:cstheme="minorBidi"/>
        </w:rPr>
        <w:t xml:space="preserve">. Сцепной вес </w:t>
      </w:r>
      <w:r w:rsidRPr="00FD4A27">
        <w:rPr>
          <w:rFonts w:eastAsiaTheme="minorHAnsi" w:cstheme="minorBidi"/>
          <w:lang w:val="en-US"/>
        </w:rPr>
        <w:t>Q</w:t>
      </w:r>
      <w:r w:rsidRPr="00FD4A27">
        <w:rPr>
          <w:rFonts w:eastAsiaTheme="minorHAnsi" w:cstheme="minorBidi"/>
          <w:vertAlign w:val="subscript"/>
        </w:rPr>
        <w:t>сц</w:t>
      </w:r>
      <w:r w:rsidRPr="00FD4A27">
        <w:rPr>
          <w:rFonts w:eastAsiaTheme="minorHAnsi" w:cstheme="minorBidi"/>
        </w:rPr>
        <w:t xml:space="preserve"> от веса машины брутто. Для автомашин и тягачей двуосных </w:t>
      </w:r>
      <w:r w:rsidRPr="00FD4A27">
        <w:rPr>
          <w:rFonts w:eastAsiaTheme="minorHAnsi" w:cstheme="minorBidi"/>
          <w:lang w:val="en-US"/>
        </w:rPr>
        <w:t>Q</w:t>
      </w:r>
      <w:r w:rsidRPr="00FD4A27">
        <w:rPr>
          <w:rFonts w:eastAsiaTheme="minorHAnsi" w:cstheme="minorBidi"/>
          <w:vertAlign w:val="subscript"/>
        </w:rPr>
        <w:t>сц</w:t>
      </w:r>
      <w:r w:rsidRPr="00FD4A27">
        <w:rPr>
          <w:rFonts w:eastAsiaTheme="minorHAnsi" w:cstheme="minorBidi"/>
        </w:rPr>
        <w:t xml:space="preserve"> = 0,55÷0,65 (среднее 0,60). То же, трехосные с двумя ведущими осями </w:t>
      </w:r>
      <w:r w:rsidRPr="00FD4A27">
        <w:rPr>
          <w:rFonts w:eastAsiaTheme="minorHAnsi" w:cstheme="minorBidi"/>
          <w:lang w:val="en-US"/>
        </w:rPr>
        <w:t>Q</w:t>
      </w:r>
      <w:r w:rsidRPr="00FD4A27">
        <w:rPr>
          <w:rFonts w:eastAsiaTheme="minorHAnsi" w:cstheme="minorBidi"/>
          <w:vertAlign w:val="subscript"/>
        </w:rPr>
        <w:t>сц</w:t>
      </w:r>
      <w:r w:rsidRPr="00FD4A27">
        <w:rPr>
          <w:rFonts w:eastAsiaTheme="minorHAnsi" w:cstheme="minorBidi"/>
        </w:rPr>
        <w:t xml:space="preserve">=0,65-0,75 (среднее 0,70). Для седельных двухосных тягачей с полуприцепами (от веса тягача плюс нагрузка от полуприцепа) </w:t>
      </w:r>
      <w:r w:rsidRPr="00FD4A27">
        <w:rPr>
          <w:rFonts w:eastAsiaTheme="minorHAnsi" w:cstheme="minorBidi"/>
          <w:lang w:val="en-US"/>
        </w:rPr>
        <w:t>Q</w:t>
      </w:r>
      <w:r w:rsidRPr="00FD4A27">
        <w:rPr>
          <w:rFonts w:eastAsiaTheme="minorHAnsi" w:cstheme="minorBidi"/>
          <w:vertAlign w:val="subscript"/>
        </w:rPr>
        <w:t>сц</w:t>
      </w:r>
      <w:r w:rsidRPr="00FD4A27">
        <w:rPr>
          <w:rFonts w:eastAsiaTheme="minorHAnsi" w:cstheme="minorBidi"/>
        </w:rPr>
        <w:t>=0,65-0,75.</w:t>
      </w:r>
    </w:p>
    <w:p w:rsidR="00FD4A27" w:rsidRDefault="00FD4A27">
      <w:pPr>
        <w:spacing w:after="200"/>
        <w:jc w:val="left"/>
        <w:rPr>
          <w:bCs/>
          <w:color w:val="000000"/>
          <w:spacing w:val="-5"/>
          <w:szCs w:val="28"/>
        </w:rPr>
      </w:pPr>
      <w:r>
        <w:rPr>
          <w:bCs/>
          <w:color w:val="000000"/>
          <w:spacing w:val="-5"/>
          <w:szCs w:val="28"/>
        </w:rPr>
        <w:br w:type="page"/>
      </w:r>
    </w:p>
    <w:p w:rsidR="00FD4A27" w:rsidRDefault="00FD4A27" w:rsidP="00FD4A27">
      <w:pPr>
        <w:spacing w:after="0" w:line="240" w:lineRule="auto"/>
        <w:jc w:val="center"/>
        <w:rPr>
          <w:rFonts w:eastAsiaTheme="minorHAnsi" w:cstheme="minorBidi"/>
        </w:rPr>
      </w:pPr>
      <w:r w:rsidRPr="00FD4A27">
        <w:rPr>
          <w:rFonts w:eastAsiaTheme="minorHAnsi" w:cstheme="minorBidi"/>
        </w:rPr>
        <w:lastRenderedPageBreak/>
        <w:t>ПРИЛОЖЕНИЕ В</w:t>
      </w:r>
    </w:p>
    <w:p w:rsidR="006B0003" w:rsidRPr="00FD4A27" w:rsidRDefault="006B0003" w:rsidP="00FD4A27">
      <w:pPr>
        <w:spacing w:after="0" w:line="240" w:lineRule="auto"/>
        <w:jc w:val="center"/>
        <w:rPr>
          <w:rFonts w:eastAsiaTheme="minorHAnsi" w:cstheme="minorBidi"/>
        </w:rPr>
      </w:pPr>
    </w:p>
    <w:p w:rsidR="00FD4A27" w:rsidRPr="00FD4A27" w:rsidRDefault="00FD4A27" w:rsidP="00FD4A27">
      <w:pPr>
        <w:spacing w:after="0" w:line="240" w:lineRule="auto"/>
        <w:jc w:val="center"/>
        <w:rPr>
          <w:rFonts w:eastAsiaTheme="minorHAnsi" w:cstheme="minorBidi"/>
          <w:b/>
        </w:rPr>
      </w:pPr>
      <w:r w:rsidRPr="00FD4A27">
        <w:rPr>
          <w:rFonts w:eastAsiaTheme="minorHAnsi" w:cstheme="minorBidi"/>
          <w:b/>
        </w:rPr>
        <w:t>В1 Расчетные скорости движения транспортных средств</w:t>
      </w:r>
    </w:p>
    <w:p w:rsidR="00FD4A27" w:rsidRPr="00FD4A27" w:rsidRDefault="00FD4A27" w:rsidP="00FD4A27">
      <w:pPr>
        <w:spacing w:after="0" w:line="240" w:lineRule="auto"/>
        <w:jc w:val="center"/>
        <w:rPr>
          <w:rFonts w:eastAsiaTheme="minorHAnsi" w:cstheme="minorBidi"/>
        </w:rPr>
      </w:pPr>
      <w:r w:rsidRPr="00FD4A27">
        <w:rPr>
          <w:rFonts w:eastAsiaTheme="minorHAnsi" w:cstheme="minorBidi"/>
        </w:rPr>
        <w:t>(для ориентировочных расчетов)</w:t>
      </w:r>
    </w:p>
    <w:p w:rsidR="00FD4A27" w:rsidRPr="00FD4A27" w:rsidRDefault="00FD4A27" w:rsidP="00FD4A27">
      <w:pPr>
        <w:spacing w:after="0" w:line="240" w:lineRule="auto"/>
        <w:rPr>
          <w:rFonts w:eastAsiaTheme="minorHAnsi" w:cstheme="minorBidi"/>
        </w:rPr>
      </w:pPr>
      <w:r w:rsidRPr="00FD4A27">
        <w:rPr>
          <w:rFonts w:eastAsiaTheme="minorHAnsi" w:cstheme="minorBidi"/>
        </w:rPr>
        <w:t>Для автомобильного транспорта*. При работе за городом</w:t>
      </w:r>
    </w:p>
    <w:p w:rsidR="00FD4A27" w:rsidRPr="00FD4A27" w:rsidRDefault="00FD4A27" w:rsidP="00FD4A27">
      <w:pPr>
        <w:spacing w:after="0" w:line="240" w:lineRule="auto"/>
        <w:jc w:val="left"/>
        <w:rPr>
          <w:rFonts w:eastAsiaTheme="minorHAnsi" w:cstheme="minorBid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
        <w:gridCol w:w="6705"/>
        <w:gridCol w:w="1598"/>
      </w:tblGrid>
      <w:tr w:rsidR="00FD4A27" w:rsidRPr="00FD4A27" w:rsidTr="00A62668">
        <w:trPr>
          <w:cantSplit/>
          <w:trHeight w:val="1254"/>
          <w:tblHeader/>
          <w:jc w:val="center"/>
        </w:trPr>
        <w:tc>
          <w:tcPr>
            <w:tcW w:w="828" w:type="dxa"/>
            <w:tcBorders>
              <w:bottom w:val="single" w:sz="4" w:space="0" w:color="auto"/>
            </w:tcBorders>
            <w:shd w:val="clear" w:color="auto" w:fill="auto"/>
            <w:vAlign w:val="center"/>
          </w:tcPr>
          <w:p w:rsidR="00FD4A27" w:rsidRPr="00FD4A27" w:rsidRDefault="00FD4A27" w:rsidP="00A62668">
            <w:pPr>
              <w:spacing w:after="0" w:line="240" w:lineRule="auto"/>
              <w:jc w:val="center"/>
              <w:rPr>
                <w:rFonts w:eastAsiaTheme="minorHAnsi" w:cstheme="minorBidi"/>
                <w:sz w:val="24"/>
                <w:szCs w:val="24"/>
              </w:rPr>
            </w:pPr>
            <w:r w:rsidRPr="00FD4A27">
              <w:rPr>
                <w:rFonts w:eastAsiaTheme="minorHAnsi" w:cstheme="minorBidi"/>
                <w:sz w:val="24"/>
                <w:szCs w:val="24"/>
              </w:rPr>
              <w:t>Группы</w:t>
            </w:r>
          </w:p>
          <w:p w:rsidR="00FD4A27" w:rsidRPr="00FD4A27" w:rsidRDefault="00FD4A27" w:rsidP="00A62668">
            <w:pPr>
              <w:spacing w:after="0" w:line="240" w:lineRule="auto"/>
              <w:jc w:val="center"/>
              <w:rPr>
                <w:rFonts w:eastAsiaTheme="minorHAnsi" w:cstheme="minorBidi"/>
                <w:sz w:val="24"/>
                <w:szCs w:val="24"/>
              </w:rPr>
            </w:pPr>
            <w:r w:rsidRPr="00FD4A27">
              <w:rPr>
                <w:rFonts w:eastAsiaTheme="minorHAnsi" w:cstheme="minorBidi"/>
                <w:sz w:val="24"/>
                <w:szCs w:val="24"/>
              </w:rPr>
              <w:t>дорог</w:t>
            </w:r>
          </w:p>
        </w:tc>
        <w:tc>
          <w:tcPr>
            <w:tcW w:w="6705" w:type="dxa"/>
            <w:tcBorders>
              <w:bottom w:val="single" w:sz="4" w:space="0" w:color="auto"/>
            </w:tcBorders>
            <w:shd w:val="clear" w:color="auto" w:fill="auto"/>
            <w:vAlign w:val="center"/>
          </w:tcPr>
          <w:p w:rsidR="00FD4A27" w:rsidRPr="00FD4A27" w:rsidRDefault="00FD4A27" w:rsidP="00A62668">
            <w:pPr>
              <w:spacing w:after="0" w:line="240" w:lineRule="auto"/>
              <w:jc w:val="center"/>
              <w:rPr>
                <w:rFonts w:eastAsiaTheme="minorHAnsi" w:cstheme="minorBidi"/>
                <w:sz w:val="24"/>
                <w:szCs w:val="24"/>
              </w:rPr>
            </w:pPr>
            <w:r w:rsidRPr="00FD4A27">
              <w:rPr>
                <w:rFonts w:eastAsiaTheme="minorHAnsi" w:cstheme="minorBidi"/>
                <w:sz w:val="24"/>
                <w:szCs w:val="24"/>
              </w:rPr>
              <w:t>Тип дорожного покрытия</w:t>
            </w:r>
          </w:p>
        </w:tc>
        <w:tc>
          <w:tcPr>
            <w:tcW w:w="1598" w:type="dxa"/>
            <w:tcBorders>
              <w:bottom w:val="single" w:sz="4" w:space="0" w:color="auto"/>
            </w:tcBorders>
            <w:shd w:val="clear" w:color="auto" w:fill="auto"/>
            <w:vAlign w:val="center"/>
          </w:tcPr>
          <w:p w:rsidR="00FD4A27" w:rsidRPr="00FD4A27" w:rsidRDefault="00FD4A27" w:rsidP="00A62668">
            <w:pPr>
              <w:spacing w:after="0" w:line="240" w:lineRule="auto"/>
              <w:jc w:val="center"/>
              <w:rPr>
                <w:rFonts w:eastAsiaTheme="minorHAnsi" w:cstheme="minorBidi"/>
                <w:sz w:val="24"/>
                <w:szCs w:val="24"/>
              </w:rPr>
            </w:pPr>
            <w:r w:rsidRPr="00FD4A27">
              <w:rPr>
                <w:rFonts w:eastAsiaTheme="minorHAnsi" w:cstheme="minorBidi"/>
                <w:sz w:val="24"/>
                <w:szCs w:val="24"/>
              </w:rPr>
              <w:t>Расчетная скорость автомобилей, км/час</w:t>
            </w:r>
          </w:p>
        </w:tc>
      </w:tr>
      <w:tr w:rsidR="00FD4A27" w:rsidRPr="00FD4A27" w:rsidTr="00FD4A27">
        <w:trPr>
          <w:trHeight w:val="375"/>
          <w:jc w:val="center"/>
        </w:trPr>
        <w:tc>
          <w:tcPr>
            <w:tcW w:w="828" w:type="dxa"/>
            <w:tcBorders>
              <w:bottom w:val="nil"/>
            </w:tcBorders>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p>
        </w:tc>
        <w:tc>
          <w:tcPr>
            <w:tcW w:w="6705" w:type="dxa"/>
            <w:tcBorders>
              <w:bottom w:val="nil"/>
            </w:tcBorders>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а) При работе вне города</w:t>
            </w:r>
          </w:p>
        </w:tc>
        <w:tc>
          <w:tcPr>
            <w:tcW w:w="1598" w:type="dxa"/>
            <w:tcBorders>
              <w:bottom w:val="nil"/>
            </w:tcBorders>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p>
        </w:tc>
      </w:tr>
      <w:tr w:rsidR="00FD4A27" w:rsidRPr="00FD4A27" w:rsidTr="00FD4A27">
        <w:trPr>
          <w:trHeight w:val="561"/>
          <w:jc w:val="center"/>
        </w:trPr>
        <w:tc>
          <w:tcPr>
            <w:tcW w:w="828" w:type="dxa"/>
            <w:tcBorders>
              <w:top w:val="nil"/>
            </w:tcBorders>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w:t>
            </w:r>
          </w:p>
        </w:tc>
        <w:tc>
          <w:tcPr>
            <w:tcW w:w="6705" w:type="dxa"/>
            <w:tcBorders>
              <w:top w:val="nil"/>
            </w:tcBorders>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Дороги с усовершенствованным покрытием (асфальто-бетонные, цементобетонные, брусчатые, гидрониро-ванные, клинкерные)</w:t>
            </w:r>
          </w:p>
        </w:tc>
        <w:tc>
          <w:tcPr>
            <w:tcW w:w="1598" w:type="dxa"/>
            <w:tcBorders>
              <w:top w:val="nil"/>
            </w:tcBorders>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39</w:t>
            </w:r>
          </w:p>
        </w:tc>
      </w:tr>
      <w:tr w:rsidR="00FD4A27" w:rsidRPr="00FD4A27" w:rsidTr="00FD4A27">
        <w:trPr>
          <w:jc w:val="center"/>
        </w:trPr>
        <w:tc>
          <w:tcPr>
            <w:tcW w:w="828" w:type="dxa"/>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2</w:t>
            </w:r>
          </w:p>
        </w:tc>
        <w:tc>
          <w:tcPr>
            <w:tcW w:w="6705" w:type="dxa"/>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Дороги с твердым покрытием (булыжные, щебеночные, гравийные) и грунтовые улучшенные</w:t>
            </w:r>
          </w:p>
        </w:tc>
        <w:tc>
          <w:tcPr>
            <w:tcW w:w="1598" w:type="dxa"/>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30</w:t>
            </w:r>
          </w:p>
        </w:tc>
      </w:tr>
      <w:tr w:rsidR="00FD4A27" w:rsidRPr="00FD4A27" w:rsidTr="00FD4A27">
        <w:trPr>
          <w:jc w:val="center"/>
        </w:trPr>
        <w:tc>
          <w:tcPr>
            <w:tcW w:w="828" w:type="dxa"/>
            <w:tcBorders>
              <w:bottom w:val="single" w:sz="4" w:space="0" w:color="auto"/>
            </w:tcBorders>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3</w:t>
            </w:r>
          </w:p>
        </w:tc>
        <w:tc>
          <w:tcPr>
            <w:tcW w:w="6705" w:type="dxa"/>
            <w:tcBorders>
              <w:bottom w:val="single" w:sz="4" w:space="0" w:color="auto"/>
            </w:tcBorders>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Дороги грунтовые естественные</w:t>
            </w:r>
          </w:p>
        </w:tc>
        <w:tc>
          <w:tcPr>
            <w:tcW w:w="1598" w:type="dxa"/>
            <w:tcBorders>
              <w:bottom w:val="single" w:sz="4" w:space="0" w:color="auto"/>
            </w:tcBorders>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25</w:t>
            </w:r>
          </w:p>
        </w:tc>
      </w:tr>
      <w:tr w:rsidR="00FD4A27" w:rsidRPr="00FD4A27" w:rsidTr="00FD4A27">
        <w:trPr>
          <w:jc w:val="center"/>
        </w:trPr>
        <w:tc>
          <w:tcPr>
            <w:tcW w:w="828" w:type="dxa"/>
            <w:tcBorders>
              <w:bottom w:val="nil"/>
            </w:tcBorders>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p>
        </w:tc>
        <w:tc>
          <w:tcPr>
            <w:tcW w:w="6705" w:type="dxa"/>
            <w:tcBorders>
              <w:bottom w:val="nil"/>
            </w:tcBorders>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б) При работе в городе</w:t>
            </w:r>
          </w:p>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(независимо от типа дорожного покрытия)</w:t>
            </w:r>
          </w:p>
        </w:tc>
        <w:tc>
          <w:tcPr>
            <w:tcW w:w="1598" w:type="dxa"/>
            <w:tcBorders>
              <w:bottom w:val="nil"/>
            </w:tcBorders>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p>
        </w:tc>
      </w:tr>
      <w:tr w:rsidR="00FD4A27" w:rsidRPr="00FD4A27" w:rsidTr="00FD4A27">
        <w:trPr>
          <w:jc w:val="center"/>
        </w:trPr>
        <w:tc>
          <w:tcPr>
            <w:tcW w:w="828" w:type="dxa"/>
            <w:tcBorders>
              <w:top w:val="nil"/>
            </w:tcBorders>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w:t>
            </w:r>
          </w:p>
        </w:tc>
        <w:tc>
          <w:tcPr>
            <w:tcW w:w="6705" w:type="dxa"/>
            <w:tcBorders>
              <w:top w:val="nil"/>
            </w:tcBorders>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Для автомобилей и тягачей грузоподъемностью до 7 т</w:t>
            </w:r>
          </w:p>
        </w:tc>
        <w:tc>
          <w:tcPr>
            <w:tcW w:w="1598" w:type="dxa"/>
            <w:tcBorders>
              <w:top w:val="nil"/>
            </w:tcBorders>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21</w:t>
            </w:r>
          </w:p>
        </w:tc>
      </w:tr>
      <w:tr w:rsidR="00FD4A27" w:rsidRPr="00FD4A27" w:rsidTr="00FD4A27">
        <w:trPr>
          <w:jc w:val="center"/>
        </w:trPr>
        <w:tc>
          <w:tcPr>
            <w:tcW w:w="828" w:type="dxa"/>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2</w:t>
            </w:r>
          </w:p>
        </w:tc>
        <w:tc>
          <w:tcPr>
            <w:tcW w:w="6705" w:type="dxa"/>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То же, грузоподъемностью 7 т и выше</w:t>
            </w:r>
          </w:p>
        </w:tc>
        <w:tc>
          <w:tcPr>
            <w:tcW w:w="1598" w:type="dxa"/>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19</w:t>
            </w:r>
          </w:p>
        </w:tc>
      </w:tr>
    </w:tbl>
    <w:p w:rsidR="00FD4A27" w:rsidRPr="00FD4A27" w:rsidRDefault="00FD4A27" w:rsidP="00FD4A27">
      <w:pPr>
        <w:spacing w:after="0" w:line="240" w:lineRule="auto"/>
        <w:ind w:firstLine="567"/>
        <w:jc w:val="left"/>
        <w:rPr>
          <w:rFonts w:eastAsiaTheme="minorHAnsi" w:cstheme="minorBidi"/>
        </w:rPr>
      </w:pPr>
      <w:r w:rsidRPr="00FD4A27">
        <w:rPr>
          <w:rFonts w:eastAsiaTheme="minorHAnsi" w:cstheme="minorBidi"/>
        </w:rPr>
        <w:t xml:space="preserve">* Заимствовано из Единых норм выработки и времени на вагонные, автотранспортные и складские погрузочно-разгрузочные работы. </w:t>
      </w:r>
    </w:p>
    <w:p w:rsidR="00FD4A27" w:rsidRDefault="00FD4A27" w:rsidP="00C73464">
      <w:pPr>
        <w:shd w:val="clear" w:color="auto" w:fill="FFFFFF"/>
        <w:spacing w:after="0" w:line="240" w:lineRule="auto"/>
        <w:rPr>
          <w:bCs/>
          <w:color w:val="000000"/>
          <w:spacing w:val="-5"/>
          <w:szCs w:val="28"/>
        </w:rPr>
      </w:pPr>
    </w:p>
    <w:p w:rsidR="00FD4A27" w:rsidRDefault="00FD4A27">
      <w:pPr>
        <w:spacing w:after="200"/>
        <w:jc w:val="left"/>
        <w:rPr>
          <w:bCs/>
          <w:color w:val="000000"/>
          <w:spacing w:val="-5"/>
          <w:szCs w:val="28"/>
        </w:rPr>
      </w:pPr>
      <w:r>
        <w:rPr>
          <w:bCs/>
          <w:color w:val="000000"/>
          <w:spacing w:val="-5"/>
          <w:szCs w:val="28"/>
        </w:rPr>
        <w:br w:type="page"/>
      </w:r>
    </w:p>
    <w:p w:rsidR="00FD4A27" w:rsidRPr="00FD4A27" w:rsidRDefault="00FD4A27" w:rsidP="00FD4A27">
      <w:pPr>
        <w:spacing w:after="0" w:line="240" w:lineRule="auto"/>
        <w:jc w:val="center"/>
        <w:rPr>
          <w:rFonts w:eastAsiaTheme="minorHAnsi" w:cstheme="minorBidi"/>
        </w:rPr>
      </w:pPr>
      <w:r w:rsidRPr="00FD4A27">
        <w:rPr>
          <w:rFonts w:eastAsiaTheme="minorHAnsi" w:cstheme="minorBidi"/>
        </w:rPr>
        <w:lastRenderedPageBreak/>
        <w:t>ПРИЛОЖЕНИЕ Г</w:t>
      </w:r>
    </w:p>
    <w:p w:rsidR="00FD4A27" w:rsidRDefault="00FD4A27" w:rsidP="00FD4A27">
      <w:pPr>
        <w:spacing w:after="0" w:line="240" w:lineRule="auto"/>
        <w:jc w:val="center"/>
        <w:rPr>
          <w:rFonts w:eastAsiaTheme="minorHAnsi" w:cstheme="minorBidi"/>
          <w:b/>
        </w:rPr>
      </w:pPr>
    </w:p>
    <w:p w:rsidR="00FD4A27" w:rsidRPr="00FD4A27" w:rsidRDefault="00FD4A27" w:rsidP="00FD4A27">
      <w:pPr>
        <w:spacing w:after="0" w:line="240" w:lineRule="auto"/>
        <w:jc w:val="center"/>
        <w:rPr>
          <w:rFonts w:eastAsiaTheme="minorHAnsi" w:cstheme="minorBidi"/>
          <w:b/>
        </w:rPr>
      </w:pPr>
      <w:r w:rsidRPr="00FD4A27">
        <w:rPr>
          <w:rFonts w:eastAsiaTheme="minorHAnsi" w:cstheme="minorBidi"/>
          <w:b/>
        </w:rPr>
        <w:t>Г1 Данные о продолжительности погрузочно-разгрузочных</w:t>
      </w:r>
    </w:p>
    <w:p w:rsidR="00FD4A27" w:rsidRDefault="00FD4A27" w:rsidP="00FD4A27">
      <w:pPr>
        <w:spacing w:after="0" w:line="240" w:lineRule="auto"/>
        <w:jc w:val="center"/>
        <w:rPr>
          <w:rFonts w:eastAsiaTheme="minorHAnsi" w:cstheme="minorBidi"/>
          <w:b/>
        </w:rPr>
      </w:pPr>
      <w:r w:rsidRPr="00FD4A27">
        <w:rPr>
          <w:rFonts w:eastAsiaTheme="minorHAnsi" w:cstheme="minorBidi"/>
          <w:b/>
        </w:rPr>
        <w:t>операций на транспорте</w:t>
      </w:r>
    </w:p>
    <w:p w:rsidR="00FD4A27" w:rsidRPr="00FD4A27" w:rsidRDefault="00FD4A27" w:rsidP="00FD4A27">
      <w:pPr>
        <w:spacing w:after="0" w:line="240" w:lineRule="auto"/>
        <w:jc w:val="center"/>
        <w:rPr>
          <w:rFonts w:eastAsiaTheme="minorHAnsi" w:cstheme="minorBidi"/>
          <w:b/>
        </w:rPr>
      </w:pPr>
    </w:p>
    <w:p w:rsidR="00FD4A27" w:rsidRPr="00FD4A27" w:rsidRDefault="00FD4A27" w:rsidP="00FD4A27">
      <w:pPr>
        <w:spacing w:after="0" w:line="240" w:lineRule="auto"/>
        <w:rPr>
          <w:rFonts w:eastAsiaTheme="minorHAnsi" w:cstheme="minorBidi"/>
        </w:rPr>
      </w:pPr>
      <w:r w:rsidRPr="00FD4A27">
        <w:rPr>
          <w:rFonts w:eastAsiaTheme="minorHAnsi" w:cstheme="minorBidi"/>
          <w:lang w:val="en-US"/>
        </w:rPr>
        <w:t>I</w:t>
      </w:r>
      <w:r w:rsidRPr="00FD4A27">
        <w:rPr>
          <w:rFonts w:eastAsiaTheme="minorHAnsi" w:cstheme="minorBidi"/>
        </w:rPr>
        <w:t>.Нормы на погрузку и разгрузку бортовых автомобилей краном, электротельфером и другими погрузочными механизмами (заимствовано из единых норм выработки и времени на вагонные, автотранспортные и складские погрузочно-разгрузочные работы).</w:t>
      </w:r>
    </w:p>
    <w:p w:rsidR="00FD4A27" w:rsidRPr="00FD4A27" w:rsidRDefault="00FD4A27" w:rsidP="00FD4A27">
      <w:pPr>
        <w:spacing w:after="0" w:line="240" w:lineRule="auto"/>
        <w:rPr>
          <w:rFonts w:eastAsiaTheme="minorHAnsi" w:cstheme="minorBidi"/>
        </w:rPr>
      </w:pPr>
    </w:p>
    <w:tbl>
      <w:tblPr>
        <w:tblW w:w="48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906"/>
        <w:gridCol w:w="851"/>
        <w:gridCol w:w="706"/>
        <w:gridCol w:w="706"/>
        <w:gridCol w:w="851"/>
        <w:gridCol w:w="851"/>
        <w:gridCol w:w="710"/>
        <w:gridCol w:w="710"/>
        <w:gridCol w:w="706"/>
        <w:gridCol w:w="710"/>
        <w:gridCol w:w="706"/>
      </w:tblGrid>
      <w:tr w:rsidR="00FD4A27" w:rsidRPr="00FD4A27" w:rsidTr="00FD4A27">
        <w:trPr>
          <w:jc w:val="center"/>
        </w:trPr>
        <w:tc>
          <w:tcPr>
            <w:tcW w:w="1013" w:type="pct"/>
            <w:vMerge w:val="restart"/>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 xml:space="preserve">Вес груза при одновременном подъеме механизмом </w:t>
            </w:r>
          </w:p>
        </w:tc>
        <w:tc>
          <w:tcPr>
            <w:tcW w:w="3987" w:type="pct"/>
            <w:gridSpan w:val="10"/>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Нормы времени в мин на погрузку и разгрузку 1 т груза</w:t>
            </w:r>
          </w:p>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для бортовых автомобилей следующей грузоподъемности</w:t>
            </w:r>
          </w:p>
        </w:tc>
      </w:tr>
      <w:tr w:rsidR="00FD4A27" w:rsidRPr="00FD4A27" w:rsidTr="00FD4A27">
        <w:trPr>
          <w:jc w:val="center"/>
        </w:trPr>
        <w:tc>
          <w:tcPr>
            <w:tcW w:w="1013" w:type="pct"/>
            <w:vMerge/>
            <w:shd w:val="clear" w:color="auto" w:fill="auto"/>
          </w:tcPr>
          <w:p w:rsidR="00FD4A27" w:rsidRPr="00FD4A27" w:rsidRDefault="00FD4A27" w:rsidP="00FD4A27">
            <w:pPr>
              <w:spacing w:after="0" w:line="240" w:lineRule="auto"/>
              <w:jc w:val="center"/>
              <w:rPr>
                <w:rFonts w:eastAsiaTheme="minorHAnsi" w:cstheme="minorBidi"/>
                <w:sz w:val="24"/>
                <w:szCs w:val="24"/>
              </w:rPr>
            </w:pPr>
          </w:p>
        </w:tc>
        <w:tc>
          <w:tcPr>
            <w:tcW w:w="452"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3,0</w:t>
            </w:r>
          </w:p>
        </w:tc>
        <w:tc>
          <w:tcPr>
            <w:tcW w:w="375"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4,0</w:t>
            </w:r>
          </w:p>
        </w:tc>
        <w:tc>
          <w:tcPr>
            <w:tcW w:w="375"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5,0</w:t>
            </w:r>
          </w:p>
        </w:tc>
        <w:tc>
          <w:tcPr>
            <w:tcW w:w="452"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6,0</w:t>
            </w:r>
          </w:p>
        </w:tc>
        <w:tc>
          <w:tcPr>
            <w:tcW w:w="452"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7,0</w:t>
            </w:r>
          </w:p>
        </w:tc>
        <w:tc>
          <w:tcPr>
            <w:tcW w:w="377"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8,0</w:t>
            </w:r>
          </w:p>
        </w:tc>
        <w:tc>
          <w:tcPr>
            <w:tcW w:w="377"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10,0</w:t>
            </w:r>
          </w:p>
        </w:tc>
        <w:tc>
          <w:tcPr>
            <w:tcW w:w="375"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11,0</w:t>
            </w:r>
          </w:p>
        </w:tc>
        <w:tc>
          <w:tcPr>
            <w:tcW w:w="377"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12,0</w:t>
            </w:r>
          </w:p>
        </w:tc>
        <w:tc>
          <w:tcPr>
            <w:tcW w:w="375"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15,0</w:t>
            </w:r>
          </w:p>
        </w:tc>
      </w:tr>
      <w:tr w:rsidR="00FD4A27" w:rsidRPr="00FD4A27" w:rsidTr="00FD4A27">
        <w:trPr>
          <w:jc w:val="center"/>
        </w:trPr>
        <w:tc>
          <w:tcPr>
            <w:tcW w:w="1013" w:type="pct"/>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До 1 т включительно</w:t>
            </w:r>
          </w:p>
        </w:tc>
        <w:tc>
          <w:tcPr>
            <w:tcW w:w="452"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11,22</w:t>
            </w:r>
          </w:p>
        </w:tc>
        <w:tc>
          <w:tcPr>
            <w:tcW w:w="375"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10,7</w:t>
            </w:r>
          </w:p>
        </w:tc>
        <w:tc>
          <w:tcPr>
            <w:tcW w:w="375"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10,43</w:t>
            </w:r>
          </w:p>
        </w:tc>
        <w:tc>
          <w:tcPr>
            <w:tcW w:w="452"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10,18</w:t>
            </w:r>
          </w:p>
        </w:tc>
        <w:tc>
          <w:tcPr>
            <w:tcW w:w="452"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10,18</w:t>
            </w:r>
          </w:p>
        </w:tc>
        <w:tc>
          <w:tcPr>
            <w:tcW w:w="377"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10,01</w:t>
            </w:r>
          </w:p>
        </w:tc>
        <w:tc>
          <w:tcPr>
            <w:tcW w:w="377"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10,09</w:t>
            </w:r>
          </w:p>
        </w:tc>
        <w:tc>
          <w:tcPr>
            <w:tcW w:w="375"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9,82</w:t>
            </w:r>
          </w:p>
        </w:tc>
        <w:tc>
          <w:tcPr>
            <w:tcW w:w="377"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9,82</w:t>
            </w:r>
          </w:p>
        </w:tc>
        <w:tc>
          <w:tcPr>
            <w:tcW w:w="375"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9,65</w:t>
            </w:r>
          </w:p>
        </w:tc>
      </w:tr>
      <w:tr w:rsidR="00FD4A27" w:rsidRPr="00FD4A27" w:rsidTr="00FD4A27">
        <w:trPr>
          <w:jc w:val="center"/>
        </w:trPr>
        <w:tc>
          <w:tcPr>
            <w:tcW w:w="1013" w:type="pct"/>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Свыше 1 до 3 т включительно</w:t>
            </w:r>
          </w:p>
        </w:tc>
        <w:tc>
          <w:tcPr>
            <w:tcW w:w="452"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5,62</w:t>
            </w:r>
          </w:p>
        </w:tc>
        <w:tc>
          <w:tcPr>
            <w:tcW w:w="375"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5,16</w:t>
            </w:r>
          </w:p>
        </w:tc>
        <w:tc>
          <w:tcPr>
            <w:tcW w:w="375"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4,81</w:t>
            </w:r>
          </w:p>
        </w:tc>
        <w:tc>
          <w:tcPr>
            <w:tcW w:w="452"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4,65</w:t>
            </w:r>
          </w:p>
        </w:tc>
        <w:tc>
          <w:tcPr>
            <w:tcW w:w="452"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4,55</w:t>
            </w:r>
          </w:p>
        </w:tc>
        <w:tc>
          <w:tcPr>
            <w:tcW w:w="377"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4,38</w:t>
            </w:r>
          </w:p>
        </w:tc>
        <w:tc>
          <w:tcPr>
            <w:tcW w:w="377"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4,38</w:t>
            </w:r>
          </w:p>
        </w:tc>
        <w:tc>
          <w:tcPr>
            <w:tcW w:w="375"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4,19</w:t>
            </w:r>
          </w:p>
        </w:tc>
        <w:tc>
          <w:tcPr>
            <w:tcW w:w="377"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4,19</w:t>
            </w:r>
          </w:p>
        </w:tc>
        <w:tc>
          <w:tcPr>
            <w:tcW w:w="375"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4,11</w:t>
            </w:r>
          </w:p>
        </w:tc>
      </w:tr>
      <w:tr w:rsidR="00FD4A27" w:rsidRPr="00FD4A27" w:rsidTr="00FD4A27">
        <w:trPr>
          <w:jc w:val="center"/>
        </w:trPr>
        <w:tc>
          <w:tcPr>
            <w:tcW w:w="1013" w:type="pct"/>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Свыше 3 до 5 т</w:t>
            </w:r>
          </w:p>
        </w:tc>
        <w:tc>
          <w:tcPr>
            <w:tcW w:w="452"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3,73</w:t>
            </w:r>
          </w:p>
        </w:tc>
        <w:tc>
          <w:tcPr>
            <w:tcW w:w="375"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3,29</w:t>
            </w:r>
          </w:p>
        </w:tc>
        <w:tc>
          <w:tcPr>
            <w:tcW w:w="375"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3,02</w:t>
            </w:r>
          </w:p>
        </w:tc>
        <w:tc>
          <w:tcPr>
            <w:tcW w:w="452"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2,69</w:t>
            </w:r>
          </w:p>
        </w:tc>
        <w:tc>
          <w:tcPr>
            <w:tcW w:w="452"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2,74</w:t>
            </w:r>
          </w:p>
        </w:tc>
        <w:tc>
          <w:tcPr>
            <w:tcW w:w="377"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2,60</w:t>
            </w:r>
          </w:p>
        </w:tc>
        <w:tc>
          <w:tcPr>
            <w:tcW w:w="377"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2,60</w:t>
            </w:r>
          </w:p>
        </w:tc>
        <w:tc>
          <w:tcPr>
            <w:tcW w:w="375"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2,32</w:t>
            </w:r>
          </w:p>
        </w:tc>
        <w:tc>
          <w:tcPr>
            <w:tcW w:w="377"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2,32</w:t>
            </w:r>
          </w:p>
        </w:tc>
        <w:tc>
          <w:tcPr>
            <w:tcW w:w="375"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2,24</w:t>
            </w:r>
          </w:p>
        </w:tc>
      </w:tr>
    </w:tbl>
    <w:p w:rsidR="00FD4A27" w:rsidRPr="00FD4A27" w:rsidRDefault="00FD4A27" w:rsidP="00FD4A27">
      <w:pPr>
        <w:spacing w:after="0" w:line="240" w:lineRule="auto"/>
        <w:jc w:val="center"/>
        <w:rPr>
          <w:rFonts w:eastAsiaTheme="minorHAnsi" w:cstheme="minorBidi"/>
        </w:rPr>
      </w:pPr>
    </w:p>
    <w:p w:rsidR="00FD4A27" w:rsidRPr="00FD4A27" w:rsidRDefault="00FD4A27" w:rsidP="00FD4A27">
      <w:pPr>
        <w:spacing w:after="0" w:line="240" w:lineRule="auto"/>
        <w:rPr>
          <w:rFonts w:eastAsiaTheme="minorHAnsi" w:cstheme="minorBidi"/>
        </w:rPr>
      </w:pPr>
      <w:r w:rsidRPr="00FD4A27">
        <w:rPr>
          <w:rFonts w:eastAsiaTheme="minorHAnsi" w:cstheme="minorBidi"/>
          <w:lang w:val="en-US"/>
        </w:rPr>
        <w:t>II</w:t>
      </w:r>
      <w:r w:rsidRPr="00FD4A27">
        <w:rPr>
          <w:rFonts w:eastAsiaTheme="minorHAnsi" w:cstheme="minorBidi"/>
        </w:rPr>
        <w:t>.Время простоя автомобиля или автопоезда под механизированной погрузкой (экскаватором или бункером) и разгрузкой автомобилей-самосвалов в минутах (составлено на основании единых норм выработки и времени на вагонные, автотранспортные и складские погрузочно-разгрузочные работы).</w:t>
      </w:r>
    </w:p>
    <w:p w:rsidR="00FD4A27" w:rsidRPr="00FD4A27" w:rsidRDefault="00FD4A27" w:rsidP="00FD4A27">
      <w:pPr>
        <w:spacing w:after="0" w:line="240" w:lineRule="auto"/>
        <w:rPr>
          <w:rFonts w:eastAsiaTheme="minorHAnsi" w:cstheme="minorBidi"/>
        </w:rPr>
      </w:pPr>
    </w:p>
    <w:p w:rsidR="00FD4A27" w:rsidRPr="00FD4A27" w:rsidRDefault="00FD4A27" w:rsidP="00FD4A27">
      <w:pPr>
        <w:spacing w:after="0" w:line="240" w:lineRule="auto"/>
        <w:rPr>
          <w:rFonts w:eastAsiaTheme="minorHAnsi" w:cstheme="minorBidi"/>
        </w:rPr>
      </w:pPr>
    </w:p>
    <w:tbl>
      <w:tblPr>
        <w:tblW w:w="48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910"/>
        <w:gridCol w:w="1557"/>
        <w:gridCol w:w="693"/>
        <w:gridCol w:w="570"/>
        <w:gridCol w:w="710"/>
        <w:gridCol w:w="570"/>
        <w:gridCol w:w="710"/>
        <w:gridCol w:w="569"/>
        <w:gridCol w:w="851"/>
        <w:gridCol w:w="569"/>
        <w:gridCol w:w="704"/>
      </w:tblGrid>
      <w:tr w:rsidR="00FD4A27" w:rsidRPr="00FD4A27" w:rsidTr="00FD4A27">
        <w:trPr>
          <w:tblHeader/>
          <w:jc w:val="center"/>
        </w:trPr>
        <w:tc>
          <w:tcPr>
            <w:tcW w:w="1015" w:type="pct"/>
            <w:vMerge w:val="restar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Наименование грузов</w:t>
            </w:r>
          </w:p>
        </w:tc>
        <w:tc>
          <w:tcPr>
            <w:tcW w:w="827" w:type="pct"/>
            <w:vMerge w:val="restar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Способ погрузки</w:t>
            </w:r>
          </w:p>
        </w:tc>
        <w:tc>
          <w:tcPr>
            <w:tcW w:w="3158" w:type="pct"/>
            <w:gridSpan w:val="9"/>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Грузоподъемность самосвалов, т</w:t>
            </w:r>
          </w:p>
        </w:tc>
      </w:tr>
      <w:tr w:rsidR="00FD4A27" w:rsidRPr="00FD4A27" w:rsidTr="00FD4A27">
        <w:trPr>
          <w:tblHeader/>
          <w:jc w:val="center"/>
        </w:trPr>
        <w:tc>
          <w:tcPr>
            <w:tcW w:w="1015" w:type="pct"/>
            <w:vMerge/>
            <w:shd w:val="clear" w:color="auto" w:fill="auto"/>
          </w:tcPr>
          <w:p w:rsidR="00FD4A27" w:rsidRPr="00FD4A27" w:rsidRDefault="00FD4A27" w:rsidP="00FD4A27">
            <w:pPr>
              <w:spacing w:after="0" w:line="240" w:lineRule="auto"/>
              <w:jc w:val="left"/>
              <w:rPr>
                <w:rFonts w:eastAsiaTheme="minorHAnsi" w:cstheme="minorBidi"/>
                <w:sz w:val="24"/>
                <w:szCs w:val="24"/>
              </w:rPr>
            </w:pPr>
          </w:p>
        </w:tc>
        <w:tc>
          <w:tcPr>
            <w:tcW w:w="827" w:type="pct"/>
            <w:vMerge/>
            <w:shd w:val="clear" w:color="auto" w:fill="auto"/>
          </w:tcPr>
          <w:p w:rsidR="00FD4A27" w:rsidRPr="00FD4A27" w:rsidRDefault="00FD4A27" w:rsidP="00FD4A27">
            <w:pPr>
              <w:spacing w:after="0" w:line="240" w:lineRule="auto"/>
              <w:jc w:val="left"/>
              <w:rPr>
                <w:rFonts w:eastAsiaTheme="minorHAnsi" w:cstheme="minorBidi"/>
                <w:sz w:val="24"/>
                <w:szCs w:val="24"/>
              </w:rPr>
            </w:pPr>
          </w:p>
        </w:tc>
        <w:tc>
          <w:tcPr>
            <w:tcW w:w="368" w:type="pct"/>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2,5</w:t>
            </w:r>
          </w:p>
        </w:tc>
        <w:tc>
          <w:tcPr>
            <w:tcW w:w="303" w:type="pct"/>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3,0</w:t>
            </w:r>
          </w:p>
        </w:tc>
        <w:tc>
          <w:tcPr>
            <w:tcW w:w="377" w:type="pct"/>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4,0</w:t>
            </w:r>
          </w:p>
        </w:tc>
        <w:tc>
          <w:tcPr>
            <w:tcW w:w="303" w:type="pct"/>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5,0</w:t>
            </w:r>
          </w:p>
        </w:tc>
        <w:tc>
          <w:tcPr>
            <w:tcW w:w="377" w:type="pct"/>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6,0</w:t>
            </w:r>
          </w:p>
        </w:tc>
        <w:tc>
          <w:tcPr>
            <w:tcW w:w="302" w:type="pct"/>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7,0</w:t>
            </w:r>
          </w:p>
        </w:tc>
        <w:tc>
          <w:tcPr>
            <w:tcW w:w="452" w:type="pct"/>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8,0</w:t>
            </w:r>
          </w:p>
        </w:tc>
        <w:tc>
          <w:tcPr>
            <w:tcW w:w="302" w:type="pct"/>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10,0</w:t>
            </w:r>
          </w:p>
        </w:tc>
        <w:tc>
          <w:tcPr>
            <w:tcW w:w="376" w:type="pct"/>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25,0</w:t>
            </w:r>
          </w:p>
        </w:tc>
      </w:tr>
      <w:tr w:rsidR="00FD4A27" w:rsidRPr="00FD4A27" w:rsidTr="00FD4A27">
        <w:trPr>
          <w:trHeight w:val="892"/>
          <w:jc w:val="center"/>
        </w:trPr>
        <w:tc>
          <w:tcPr>
            <w:tcW w:w="1015" w:type="pct"/>
            <w:vMerge w:val="restart"/>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Навалочные легко отделяе-мые от кузова (песок, земля, щебень, гравий)</w:t>
            </w:r>
          </w:p>
        </w:tc>
        <w:tc>
          <w:tcPr>
            <w:tcW w:w="827" w:type="pct"/>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Экскаватором</w:t>
            </w:r>
          </w:p>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Емкость ковша до 1 м</w:t>
            </w:r>
            <w:r w:rsidRPr="00FD4A27">
              <w:rPr>
                <w:rFonts w:eastAsiaTheme="minorHAnsi" w:cstheme="minorBidi"/>
                <w:sz w:val="24"/>
                <w:szCs w:val="24"/>
                <w:vertAlign w:val="superscript"/>
              </w:rPr>
              <w:t>3</w:t>
            </w:r>
          </w:p>
        </w:tc>
        <w:tc>
          <w:tcPr>
            <w:tcW w:w="368" w:type="pct"/>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9,2</w:t>
            </w:r>
          </w:p>
        </w:tc>
        <w:tc>
          <w:tcPr>
            <w:tcW w:w="303" w:type="pct"/>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9,9</w:t>
            </w:r>
          </w:p>
        </w:tc>
        <w:tc>
          <w:tcPr>
            <w:tcW w:w="377" w:type="pct"/>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11,1</w:t>
            </w:r>
          </w:p>
        </w:tc>
        <w:tc>
          <w:tcPr>
            <w:tcW w:w="303" w:type="pct"/>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12,5</w:t>
            </w:r>
          </w:p>
        </w:tc>
        <w:tc>
          <w:tcPr>
            <w:tcW w:w="377" w:type="pct"/>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13,9</w:t>
            </w:r>
          </w:p>
        </w:tc>
        <w:tc>
          <w:tcPr>
            <w:tcW w:w="302" w:type="pct"/>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15,7</w:t>
            </w:r>
          </w:p>
        </w:tc>
        <w:tc>
          <w:tcPr>
            <w:tcW w:w="452" w:type="pct"/>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17,2</w:t>
            </w:r>
          </w:p>
        </w:tc>
        <w:tc>
          <w:tcPr>
            <w:tcW w:w="302" w:type="pct"/>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19,6</w:t>
            </w:r>
          </w:p>
        </w:tc>
        <w:tc>
          <w:tcPr>
            <w:tcW w:w="376" w:type="pct"/>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40,5</w:t>
            </w:r>
          </w:p>
        </w:tc>
      </w:tr>
      <w:tr w:rsidR="00FD4A27" w:rsidRPr="00FD4A27" w:rsidTr="00FD4A27">
        <w:trPr>
          <w:jc w:val="center"/>
        </w:trPr>
        <w:tc>
          <w:tcPr>
            <w:tcW w:w="1015" w:type="pct"/>
            <w:vMerge/>
            <w:shd w:val="clear" w:color="auto" w:fill="auto"/>
          </w:tcPr>
          <w:p w:rsidR="00FD4A27" w:rsidRPr="00FD4A27" w:rsidRDefault="00FD4A27" w:rsidP="00FD4A27">
            <w:pPr>
              <w:spacing w:after="0" w:line="240" w:lineRule="auto"/>
              <w:jc w:val="left"/>
              <w:rPr>
                <w:rFonts w:eastAsiaTheme="minorHAnsi" w:cstheme="minorBidi"/>
                <w:sz w:val="24"/>
                <w:szCs w:val="24"/>
              </w:rPr>
            </w:pPr>
          </w:p>
        </w:tc>
        <w:tc>
          <w:tcPr>
            <w:tcW w:w="827" w:type="pct"/>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То же, 1-3 м</w:t>
            </w:r>
            <w:r w:rsidRPr="00FD4A27">
              <w:rPr>
                <w:rFonts w:eastAsiaTheme="minorHAnsi" w:cstheme="minorBidi"/>
                <w:sz w:val="24"/>
                <w:szCs w:val="24"/>
                <w:vertAlign w:val="superscript"/>
              </w:rPr>
              <w:t>3</w:t>
            </w:r>
          </w:p>
        </w:tc>
        <w:tc>
          <w:tcPr>
            <w:tcW w:w="368" w:type="pct"/>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6,2</w:t>
            </w:r>
          </w:p>
        </w:tc>
        <w:tc>
          <w:tcPr>
            <w:tcW w:w="303" w:type="pct"/>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6,4</w:t>
            </w:r>
          </w:p>
        </w:tc>
        <w:tc>
          <w:tcPr>
            <w:tcW w:w="377" w:type="pct"/>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6,7</w:t>
            </w:r>
          </w:p>
        </w:tc>
        <w:tc>
          <w:tcPr>
            <w:tcW w:w="303" w:type="pct"/>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7,0</w:t>
            </w:r>
          </w:p>
        </w:tc>
        <w:tc>
          <w:tcPr>
            <w:tcW w:w="377" w:type="pct"/>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7,5</w:t>
            </w:r>
          </w:p>
        </w:tc>
        <w:tc>
          <w:tcPr>
            <w:tcW w:w="302" w:type="pct"/>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7,7</w:t>
            </w:r>
          </w:p>
        </w:tc>
        <w:tc>
          <w:tcPr>
            <w:tcW w:w="452" w:type="pct"/>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7,9</w:t>
            </w:r>
          </w:p>
        </w:tc>
        <w:tc>
          <w:tcPr>
            <w:tcW w:w="302" w:type="pct"/>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8,4</w:t>
            </w:r>
          </w:p>
        </w:tc>
        <w:tc>
          <w:tcPr>
            <w:tcW w:w="376" w:type="pct"/>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12,5</w:t>
            </w:r>
          </w:p>
        </w:tc>
      </w:tr>
      <w:tr w:rsidR="00FD4A27" w:rsidRPr="00FD4A27" w:rsidTr="00FD4A27">
        <w:trPr>
          <w:trHeight w:val="771"/>
          <w:jc w:val="center"/>
        </w:trPr>
        <w:tc>
          <w:tcPr>
            <w:tcW w:w="1015" w:type="pct"/>
            <w:vMerge w:val="restart"/>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 xml:space="preserve">Вязкие и полу-вязкие (глина, сырой грунт, частично смерзшийся и слежавшийся грунт) </w:t>
            </w:r>
          </w:p>
        </w:tc>
        <w:tc>
          <w:tcPr>
            <w:tcW w:w="827" w:type="pct"/>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Емкость ковша до 1 м</w:t>
            </w:r>
            <w:r w:rsidRPr="00FD4A27">
              <w:rPr>
                <w:rFonts w:eastAsiaTheme="minorHAnsi" w:cstheme="minorBidi"/>
                <w:sz w:val="24"/>
                <w:szCs w:val="24"/>
                <w:vertAlign w:val="superscript"/>
              </w:rPr>
              <w:t>3</w:t>
            </w:r>
          </w:p>
        </w:tc>
        <w:tc>
          <w:tcPr>
            <w:tcW w:w="368" w:type="pct"/>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10,0</w:t>
            </w:r>
          </w:p>
        </w:tc>
        <w:tc>
          <w:tcPr>
            <w:tcW w:w="303" w:type="pct"/>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11,2</w:t>
            </w:r>
          </w:p>
        </w:tc>
        <w:tc>
          <w:tcPr>
            <w:tcW w:w="377" w:type="pct"/>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13,2</w:t>
            </w:r>
          </w:p>
        </w:tc>
        <w:tc>
          <w:tcPr>
            <w:tcW w:w="303" w:type="pct"/>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14,7</w:t>
            </w:r>
          </w:p>
        </w:tc>
        <w:tc>
          <w:tcPr>
            <w:tcW w:w="377" w:type="pct"/>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16,6</w:t>
            </w:r>
          </w:p>
        </w:tc>
        <w:tc>
          <w:tcPr>
            <w:tcW w:w="302" w:type="pct"/>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18,8</w:t>
            </w:r>
          </w:p>
        </w:tc>
        <w:tc>
          <w:tcPr>
            <w:tcW w:w="452" w:type="pct"/>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20,1</w:t>
            </w:r>
          </w:p>
        </w:tc>
        <w:tc>
          <w:tcPr>
            <w:tcW w:w="302" w:type="pct"/>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24,7</w:t>
            </w:r>
          </w:p>
        </w:tc>
        <w:tc>
          <w:tcPr>
            <w:tcW w:w="376" w:type="pct"/>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51,5</w:t>
            </w:r>
          </w:p>
        </w:tc>
      </w:tr>
      <w:tr w:rsidR="00FD4A27" w:rsidRPr="00FD4A27" w:rsidTr="00FD4A27">
        <w:trPr>
          <w:jc w:val="center"/>
        </w:trPr>
        <w:tc>
          <w:tcPr>
            <w:tcW w:w="1015" w:type="pct"/>
            <w:vMerge/>
            <w:shd w:val="clear" w:color="auto" w:fill="auto"/>
          </w:tcPr>
          <w:p w:rsidR="00FD4A27" w:rsidRPr="00FD4A27" w:rsidRDefault="00FD4A27" w:rsidP="00FD4A27">
            <w:pPr>
              <w:spacing w:after="0" w:line="240" w:lineRule="auto"/>
              <w:jc w:val="left"/>
              <w:rPr>
                <w:rFonts w:eastAsiaTheme="minorHAnsi" w:cstheme="minorBidi"/>
                <w:sz w:val="24"/>
                <w:szCs w:val="24"/>
              </w:rPr>
            </w:pPr>
          </w:p>
        </w:tc>
        <w:tc>
          <w:tcPr>
            <w:tcW w:w="827" w:type="pct"/>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То же, 1-3 м</w:t>
            </w:r>
            <w:r w:rsidRPr="00FD4A27">
              <w:rPr>
                <w:rFonts w:eastAsiaTheme="minorHAnsi" w:cstheme="minorBidi"/>
                <w:sz w:val="24"/>
                <w:szCs w:val="24"/>
                <w:vertAlign w:val="superscript"/>
              </w:rPr>
              <w:t>3</w:t>
            </w:r>
          </w:p>
        </w:tc>
        <w:tc>
          <w:tcPr>
            <w:tcW w:w="368" w:type="pct"/>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6,7</w:t>
            </w:r>
          </w:p>
        </w:tc>
        <w:tc>
          <w:tcPr>
            <w:tcW w:w="303" w:type="pct"/>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7,0</w:t>
            </w:r>
          </w:p>
        </w:tc>
        <w:tc>
          <w:tcPr>
            <w:tcW w:w="377" w:type="pct"/>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7,5</w:t>
            </w:r>
          </w:p>
        </w:tc>
        <w:tc>
          <w:tcPr>
            <w:tcW w:w="303" w:type="pct"/>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8,0</w:t>
            </w:r>
          </w:p>
        </w:tc>
        <w:tc>
          <w:tcPr>
            <w:tcW w:w="377" w:type="pct"/>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8,6</w:t>
            </w:r>
          </w:p>
        </w:tc>
        <w:tc>
          <w:tcPr>
            <w:tcW w:w="302" w:type="pct"/>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8,8</w:t>
            </w:r>
          </w:p>
        </w:tc>
        <w:tc>
          <w:tcPr>
            <w:tcW w:w="452" w:type="pct"/>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9,3</w:t>
            </w:r>
          </w:p>
        </w:tc>
        <w:tc>
          <w:tcPr>
            <w:tcW w:w="302" w:type="pct"/>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10,3</w:t>
            </w:r>
          </w:p>
        </w:tc>
        <w:tc>
          <w:tcPr>
            <w:tcW w:w="376" w:type="pct"/>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17,2</w:t>
            </w:r>
          </w:p>
        </w:tc>
      </w:tr>
      <w:tr w:rsidR="00FD4A27" w:rsidRPr="00FD4A27" w:rsidTr="00FD4A27">
        <w:trPr>
          <w:jc w:val="center"/>
        </w:trPr>
        <w:tc>
          <w:tcPr>
            <w:tcW w:w="1015" w:type="pct"/>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Сыпучие грузы</w:t>
            </w:r>
          </w:p>
        </w:tc>
        <w:tc>
          <w:tcPr>
            <w:tcW w:w="827"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Из бункера</w:t>
            </w:r>
          </w:p>
        </w:tc>
        <w:tc>
          <w:tcPr>
            <w:tcW w:w="368"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6,7</w:t>
            </w:r>
          </w:p>
        </w:tc>
        <w:tc>
          <w:tcPr>
            <w:tcW w:w="303"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7,0</w:t>
            </w:r>
          </w:p>
        </w:tc>
        <w:tc>
          <w:tcPr>
            <w:tcW w:w="377"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7,5</w:t>
            </w:r>
          </w:p>
        </w:tc>
        <w:tc>
          <w:tcPr>
            <w:tcW w:w="303"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8,0</w:t>
            </w:r>
          </w:p>
        </w:tc>
        <w:tc>
          <w:tcPr>
            <w:tcW w:w="377"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8,6</w:t>
            </w:r>
          </w:p>
        </w:tc>
        <w:tc>
          <w:tcPr>
            <w:tcW w:w="302"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8,8</w:t>
            </w:r>
          </w:p>
        </w:tc>
        <w:tc>
          <w:tcPr>
            <w:tcW w:w="452"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9,3</w:t>
            </w:r>
          </w:p>
        </w:tc>
        <w:tc>
          <w:tcPr>
            <w:tcW w:w="302"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10,3</w:t>
            </w:r>
          </w:p>
        </w:tc>
        <w:tc>
          <w:tcPr>
            <w:tcW w:w="376"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17,2</w:t>
            </w:r>
          </w:p>
        </w:tc>
      </w:tr>
    </w:tbl>
    <w:p w:rsidR="00FD4A27" w:rsidRPr="00FD4A27" w:rsidRDefault="00FD4A27" w:rsidP="00FD4A27">
      <w:pPr>
        <w:spacing w:after="0" w:line="240" w:lineRule="auto"/>
        <w:ind w:firstLine="567"/>
        <w:jc w:val="left"/>
        <w:rPr>
          <w:rFonts w:eastAsiaTheme="minorHAnsi" w:cstheme="minorBidi"/>
        </w:rPr>
      </w:pPr>
    </w:p>
    <w:p w:rsidR="00FD4A27" w:rsidRPr="00FD4A27" w:rsidRDefault="00FD4A27" w:rsidP="00FD4A27">
      <w:pPr>
        <w:spacing w:after="0" w:line="240" w:lineRule="auto"/>
        <w:ind w:firstLine="567"/>
        <w:jc w:val="left"/>
        <w:rPr>
          <w:rFonts w:eastAsiaTheme="minorHAnsi" w:cstheme="minorBidi"/>
        </w:rPr>
      </w:pPr>
      <w:r w:rsidRPr="00FD4A27">
        <w:rPr>
          <w:rFonts w:eastAsiaTheme="minorHAnsi" w:cstheme="minorBidi"/>
        </w:rPr>
        <w:t>Примечание. При применении частичной механизации погрузочных работ на разгрузку самосвала с маневрированием принимают 3,6 мин на одну ездку.</w:t>
      </w:r>
    </w:p>
    <w:p w:rsidR="00FD4A27" w:rsidRDefault="00FD4A27">
      <w:pPr>
        <w:spacing w:after="200"/>
        <w:jc w:val="left"/>
        <w:rPr>
          <w:bCs/>
          <w:color w:val="000000"/>
          <w:spacing w:val="-5"/>
          <w:szCs w:val="28"/>
        </w:rPr>
      </w:pPr>
      <w:r>
        <w:rPr>
          <w:bCs/>
          <w:color w:val="000000"/>
          <w:spacing w:val="-5"/>
          <w:szCs w:val="28"/>
        </w:rPr>
        <w:br w:type="page"/>
      </w:r>
    </w:p>
    <w:p w:rsidR="00FD4A27" w:rsidRDefault="00FD4A27" w:rsidP="00FD4A27">
      <w:pPr>
        <w:spacing w:after="0" w:line="240" w:lineRule="auto"/>
        <w:jc w:val="center"/>
        <w:rPr>
          <w:rFonts w:eastAsia="Times New Roman"/>
          <w:bCs/>
          <w:szCs w:val="28"/>
          <w:lang w:eastAsia="ru-RU"/>
        </w:rPr>
      </w:pPr>
      <w:r w:rsidRPr="00FD4A27">
        <w:rPr>
          <w:rFonts w:eastAsia="Times New Roman"/>
          <w:bCs/>
          <w:szCs w:val="28"/>
          <w:lang w:eastAsia="ru-RU"/>
        </w:rPr>
        <w:lastRenderedPageBreak/>
        <w:t>ПРИЛОЖЕНИЕ Д</w:t>
      </w:r>
    </w:p>
    <w:p w:rsidR="00FD4A27" w:rsidRPr="00FD4A27" w:rsidRDefault="00FD4A27" w:rsidP="00FD4A27">
      <w:pPr>
        <w:spacing w:after="0" w:line="240" w:lineRule="auto"/>
        <w:jc w:val="center"/>
        <w:rPr>
          <w:rFonts w:eastAsia="Times New Roman"/>
          <w:bCs/>
          <w:szCs w:val="28"/>
          <w:lang w:eastAsia="ru-RU"/>
        </w:rPr>
      </w:pPr>
    </w:p>
    <w:p w:rsidR="00FD4A27" w:rsidRDefault="00FD4A27" w:rsidP="00FD4A27">
      <w:pPr>
        <w:spacing w:after="0" w:line="240" w:lineRule="auto"/>
        <w:jc w:val="center"/>
        <w:rPr>
          <w:rFonts w:eastAsiaTheme="minorHAnsi" w:cstheme="minorBidi"/>
          <w:b/>
        </w:rPr>
      </w:pPr>
      <w:r w:rsidRPr="00FD4A27">
        <w:rPr>
          <w:rFonts w:eastAsia="Times New Roman"/>
          <w:b/>
          <w:bCs/>
          <w:szCs w:val="28"/>
          <w:lang w:eastAsia="ru-RU"/>
        </w:rPr>
        <w:t>Д1</w:t>
      </w:r>
      <w:r>
        <w:rPr>
          <w:rFonts w:eastAsia="Times New Roman"/>
          <w:b/>
          <w:bCs/>
          <w:szCs w:val="28"/>
          <w:lang w:eastAsia="ru-RU"/>
        </w:rPr>
        <w:t xml:space="preserve"> </w:t>
      </w:r>
      <w:r w:rsidRPr="00FD4A27">
        <w:rPr>
          <w:rFonts w:eastAsiaTheme="minorHAnsi" w:cstheme="minorBidi"/>
          <w:b/>
        </w:rPr>
        <w:t>Классификация грузов для перевозки автомобильным транспортом</w:t>
      </w:r>
    </w:p>
    <w:p w:rsidR="00FD4A27" w:rsidRPr="00FD4A27" w:rsidRDefault="00FD4A27" w:rsidP="00FD4A27">
      <w:pPr>
        <w:spacing w:after="0" w:line="240" w:lineRule="auto"/>
        <w:jc w:val="center"/>
        <w:rPr>
          <w:rFonts w:eastAsiaTheme="minorHAnsi" w:cstheme="minorBidi"/>
          <w:b/>
        </w:rPr>
      </w:pPr>
    </w:p>
    <w:p w:rsidR="00FD4A27" w:rsidRPr="00FD4A27" w:rsidRDefault="00FD4A27" w:rsidP="00FD4A27">
      <w:pPr>
        <w:spacing w:after="0" w:line="240" w:lineRule="auto"/>
        <w:rPr>
          <w:rFonts w:eastAsiaTheme="minorHAnsi" w:cstheme="minorBidi"/>
        </w:rPr>
      </w:pPr>
      <w:r w:rsidRPr="00FD4A27">
        <w:rPr>
          <w:rFonts w:eastAsiaTheme="minorHAnsi" w:cstheme="minorBidi"/>
        </w:rPr>
        <w:t>(из Справочника единых тарифов на перевозку грузов автомобильным транспортом)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5"/>
        <w:gridCol w:w="2516"/>
      </w:tblGrid>
      <w:tr w:rsidR="00FD4A27" w:rsidRPr="00FD4A27" w:rsidTr="00FD4A27">
        <w:trPr>
          <w:tblHeader/>
          <w:jc w:val="center"/>
        </w:trPr>
        <w:tc>
          <w:tcPr>
            <w:tcW w:w="6775" w:type="dxa"/>
            <w:shd w:val="clear" w:color="auto" w:fill="auto"/>
          </w:tcPr>
          <w:p w:rsidR="00FD4A27" w:rsidRPr="00FD4A27" w:rsidRDefault="00FD4A27" w:rsidP="00FD4A27">
            <w:pPr>
              <w:spacing w:before="120" w:after="120" w:line="240" w:lineRule="auto"/>
              <w:jc w:val="center"/>
              <w:rPr>
                <w:rFonts w:eastAsiaTheme="minorHAnsi" w:cstheme="minorBidi"/>
                <w:sz w:val="24"/>
                <w:szCs w:val="24"/>
              </w:rPr>
            </w:pPr>
            <w:r w:rsidRPr="00FD4A27">
              <w:rPr>
                <w:rFonts w:eastAsiaTheme="minorHAnsi" w:cstheme="minorBidi"/>
                <w:sz w:val="24"/>
                <w:szCs w:val="24"/>
              </w:rPr>
              <w:t>Наименование грузов</w:t>
            </w:r>
          </w:p>
        </w:tc>
        <w:tc>
          <w:tcPr>
            <w:tcW w:w="2516" w:type="dxa"/>
            <w:shd w:val="clear" w:color="auto" w:fill="auto"/>
          </w:tcPr>
          <w:p w:rsidR="00FD4A27" w:rsidRPr="00FD4A27" w:rsidRDefault="00FD4A27" w:rsidP="00FD4A27">
            <w:pPr>
              <w:spacing w:before="120" w:after="120" w:line="240" w:lineRule="auto"/>
              <w:jc w:val="center"/>
              <w:rPr>
                <w:rFonts w:eastAsiaTheme="minorHAnsi" w:cstheme="minorBidi"/>
                <w:sz w:val="24"/>
                <w:szCs w:val="24"/>
              </w:rPr>
            </w:pPr>
            <w:r w:rsidRPr="00FD4A27">
              <w:rPr>
                <w:rFonts w:eastAsiaTheme="minorHAnsi" w:cstheme="minorBidi"/>
                <w:sz w:val="24"/>
                <w:szCs w:val="24"/>
              </w:rPr>
              <w:t>Класс грузов</w:t>
            </w:r>
          </w:p>
        </w:tc>
      </w:tr>
      <w:tr w:rsidR="00FD4A27" w:rsidRPr="00FD4A27" w:rsidTr="00FD4A27">
        <w:trPr>
          <w:jc w:val="center"/>
        </w:trPr>
        <w:tc>
          <w:tcPr>
            <w:tcW w:w="6775" w:type="dxa"/>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Баки металлические</w:t>
            </w:r>
          </w:p>
        </w:tc>
        <w:tc>
          <w:tcPr>
            <w:tcW w:w="2516" w:type="dxa"/>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2</w:t>
            </w:r>
          </w:p>
        </w:tc>
      </w:tr>
      <w:tr w:rsidR="00FD4A27" w:rsidRPr="00FD4A27" w:rsidTr="00FD4A27">
        <w:trPr>
          <w:jc w:val="center"/>
        </w:trPr>
        <w:tc>
          <w:tcPr>
            <w:tcW w:w="6775" w:type="dxa"/>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Войлок строительный в кипах</w:t>
            </w:r>
          </w:p>
        </w:tc>
        <w:tc>
          <w:tcPr>
            <w:tcW w:w="2516" w:type="dxa"/>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2</w:t>
            </w:r>
          </w:p>
        </w:tc>
      </w:tr>
      <w:tr w:rsidR="00FD4A27" w:rsidRPr="00FD4A27" w:rsidTr="00FD4A27">
        <w:trPr>
          <w:jc w:val="center"/>
        </w:trPr>
        <w:tc>
          <w:tcPr>
            <w:tcW w:w="6775" w:type="dxa"/>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Гравий</w:t>
            </w:r>
          </w:p>
        </w:tc>
        <w:tc>
          <w:tcPr>
            <w:tcW w:w="2516" w:type="dxa"/>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w:t>
            </w:r>
          </w:p>
        </w:tc>
      </w:tr>
      <w:tr w:rsidR="00FD4A27" w:rsidRPr="00FD4A27" w:rsidTr="00FD4A27">
        <w:trPr>
          <w:jc w:val="center"/>
        </w:trPr>
        <w:tc>
          <w:tcPr>
            <w:tcW w:w="6775" w:type="dxa"/>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Грунт</w:t>
            </w:r>
          </w:p>
        </w:tc>
        <w:tc>
          <w:tcPr>
            <w:tcW w:w="2516" w:type="dxa"/>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w:t>
            </w:r>
          </w:p>
        </w:tc>
      </w:tr>
      <w:tr w:rsidR="00FD4A27" w:rsidRPr="00FD4A27" w:rsidTr="00FD4A27">
        <w:trPr>
          <w:jc w:val="center"/>
        </w:trPr>
        <w:tc>
          <w:tcPr>
            <w:tcW w:w="6775" w:type="dxa"/>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Железобетонные конструкции (кроме крупногабаритных)</w:t>
            </w:r>
          </w:p>
        </w:tc>
        <w:tc>
          <w:tcPr>
            <w:tcW w:w="2516" w:type="dxa"/>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w:t>
            </w:r>
          </w:p>
        </w:tc>
      </w:tr>
      <w:tr w:rsidR="00FD4A27" w:rsidRPr="00FD4A27" w:rsidTr="00FD4A27">
        <w:trPr>
          <w:jc w:val="center"/>
        </w:trPr>
        <w:tc>
          <w:tcPr>
            <w:tcW w:w="6775" w:type="dxa"/>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Известь негашеная</w:t>
            </w:r>
          </w:p>
        </w:tc>
        <w:tc>
          <w:tcPr>
            <w:tcW w:w="2516" w:type="dxa"/>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w:t>
            </w:r>
          </w:p>
        </w:tc>
      </w:tr>
      <w:tr w:rsidR="00FD4A27" w:rsidRPr="00FD4A27" w:rsidTr="00FD4A27">
        <w:trPr>
          <w:jc w:val="center"/>
        </w:trPr>
        <w:tc>
          <w:tcPr>
            <w:tcW w:w="6775" w:type="dxa"/>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Кирпич красный россыпью</w:t>
            </w:r>
          </w:p>
        </w:tc>
        <w:tc>
          <w:tcPr>
            <w:tcW w:w="2516" w:type="dxa"/>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w:t>
            </w:r>
          </w:p>
        </w:tc>
      </w:tr>
      <w:tr w:rsidR="00FD4A27" w:rsidRPr="00FD4A27" w:rsidTr="00FD4A27">
        <w:trPr>
          <w:jc w:val="center"/>
        </w:trPr>
        <w:tc>
          <w:tcPr>
            <w:tcW w:w="6775" w:type="dxa"/>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Контейнеры с разным грузом</w:t>
            </w:r>
          </w:p>
        </w:tc>
        <w:tc>
          <w:tcPr>
            <w:tcW w:w="2516" w:type="dxa"/>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2</w:t>
            </w:r>
          </w:p>
        </w:tc>
      </w:tr>
      <w:tr w:rsidR="00FD4A27" w:rsidRPr="00FD4A27" w:rsidTr="00FD4A27">
        <w:trPr>
          <w:jc w:val="center"/>
        </w:trPr>
        <w:tc>
          <w:tcPr>
            <w:tcW w:w="6775" w:type="dxa"/>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Лесоматериалы</w:t>
            </w:r>
          </w:p>
        </w:tc>
        <w:tc>
          <w:tcPr>
            <w:tcW w:w="2516" w:type="dxa"/>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w:t>
            </w:r>
          </w:p>
        </w:tc>
      </w:tr>
      <w:tr w:rsidR="00FD4A27" w:rsidRPr="00FD4A27" w:rsidTr="00FD4A27">
        <w:trPr>
          <w:jc w:val="center"/>
        </w:trPr>
        <w:tc>
          <w:tcPr>
            <w:tcW w:w="6775" w:type="dxa"/>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Опилки и стружка древесные</w:t>
            </w:r>
          </w:p>
        </w:tc>
        <w:tc>
          <w:tcPr>
            <w:tcW w:w="2516" w:type="dxa"/>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4</w:t>
            </w:r>
          </w:p>
        </w:tc>
      </w:tr>
      <w:tr w:rsidR="00FD4A27" w:rsidRPr="00FD4A27" w:rsidTr="00FD4A27">
        <w:trPr>
          <w:jc w:val="center"/>
        </w:trPr>
        <w:tc>
          <w:tcPr>
            <w:tcW w:w="6775" w:type="dxa"/>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Переплёты оконные деревянные</w:t>
            </w:r>
          </w:p>
        </w:tc>
        <w:tc>
          <w:tcPr>
            <w:tcW w:w="2516" w:type="dxa"/>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3</w:t>
            </w:r>
          </w:p>
        </w:tc>
      </w:tr>
      <w:tr w:rsidR="00FD4A27" w:rsidRPr="00FD4A27" w:rsidTr="00FD4A27">
        <w:trPr>
          <w:jc w:val="center"/>
        </w:trPr>
        <w:tc>
          <w:tcPr>
            <w:tcW w:w="6775" w:type="dxa"/>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Песок речной и горный</w:t>
            </w:r>
          </w:p>
        </w:tc>
        <w:tc>
          <w:tcPr>
            <w:tcW w:w="2516" w:type="dxa"/>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w:t>
            </w:r>
          </w:p>
        </w:tc>
      </w:tr>
      <w:tr w:rsidR="00FD4A27" w:rsidRPr="00FD4A27" w:rsidTr="00FD4A27">
        <w:trPr>
          <w:jc w:val="center"/>
        </w:trPr>
        <w:tc>
          <w:tcPr>
            <w:tcW w:w="6775" w:type="dxa"/>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Толь кровельный</w:t>
            </w:r>
          </w:p>
        </w:tc>
        <w:tc>
          <w:tcPr>
            <w:tcW w:w="2516" w:type="dxa"/>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w:t>
            </w:r>
          </w:p>
        </w:tc>
      </w:tr>
      <w:tr w:rsidR="00FD4A27" w:rsidRPr="00FD4A27" w:rsidTr="00FD4A27">
        <w:trPr>
          <w:jc w:val="center"/>
        </w:trPr>
        <w:tc>
          <w:tcPr>
            <w:tcW w:w="6775" w:type="dxa"/>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Цемент</w:t>
            </w:r>
          </w:p>
        </w:tc>
        <w:tc>
          <w:tcPr>
            <w:tcW w:w="2516" w:type="dxa"/>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w:t>
            </w:r>
          </w:p>
        </w:tc>
      </w:tr>
      <w:tr w:rsidR="00FD4A27" w:rsidRPr="00FD4A27" w:rsidTr="00FD4A27">
        <w:trPr>
          <w:jc w:val="center"/>
        </w:trPr>
        <w:tc>
          <w:tcPr>
            <w:tcW w:w="6775" w:type="dxa"/>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Шлаковата</w:t>
            </w:r>
          </w:p>
        </w:tc>
        <w:tc>
          <w:tcPr>
            <w:tcW w:w="2516" w:type="dxa"/>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3</w:t>
            </w:r>
          </w:p>
        </w:tc>
      </w:tr>
    </w:tbl>
    <w:p w:rsidR="00FD4A27" w:rsidRPr="00FD4A27" w:rsidRDefault="00FD4A27" w:rsidP="00FD4A27">
      <w:pPr>
        <w:spacing w:after="0" w:line="240" w:lineRule="auto"/>
        <w:ind w:firstLine="567"/>
        <w:jc w:val="left"/>
        <w:rPr>
          <w:rFonts w:eastAsiaTheme="minorHAnsi" w:cstheme="minorBidi"/>
        </w:rPr>
      </w:pPr>
      <w:r w:rsidRPr="00FD4A27">
        <w:rPr>
          <w:rFonts w:eastAsiaTheme="minorHAnsi" w:cstheme="minorBidi"/>
        </w:rPr>
        <w:t>Примечание. Грузы 1 класса обеспечивают коэффициент использования грузоподъемности автомобиля К</w:t>
      </w:r>
      <w:r w:rsidRPr="00FD4A27">
        <w:rPr>
          <w:rFonts w:eastAsiaTheme="minorHAnsi" w:cstheme="minorBidi"/>
          <w:vertAlign w:val="subscript"/>
        </w:rPr>
        <w:t>гр</w:t>
      </w:r>
      <w:r w:rsidRPr="00FD4A27">
        <w:rPr>
          <w:rFonts w:eastAsiaTheme="minorHAnsi" w:cstheme="minorBidi"/>
        </w:rPr>
        <w:t>=1,0; для грузов 2 класса К</w:t>
      </w:r>
      <w:r w:rsidRPr="00FD4A27">
        <w:rPr>
          <w:rFonts w:eastAsiaTheme="minorHAnsi" w:cstheme="minorBidi"/>
          <w:vertAlign w:val="subscript"/>
        </w:rPr>
        <w:t>гр</w:t>
      </w:r>
      <w:r w:rsidRPr="00FD4A27">
        <w:rPr>
          <w:rFonts w:eastAsiaTheme="minorHAnsi" w:cstheme="minorBidi"/>
        </w:rPr>
        <w:t>=0,71÷0,99; для грузов 3 класса К</w:t>
      </w:r>
      <w:r w:rsidRPr="00FD4A27">
        <w:rPr>
          <w:rFonts w:eastAsiaTheme="minorHAnsi" w:cstheme="minorBidi"/>
          <w:vertAlign w:val="subscript"/>
        </w:rPr>
        <w:t>гр</w:t>
      </w:r>
      <w:r w:rsidRPr="00FD4A27">
        <w:rPr>
          <w:rFonts w:eastAsiaTheme="minorHAnsi" w:cstheme="minorBidi"/>
        </w:rPr>
        <w:t>=0,51÷0,70; для грузов 4 класса К</w:t>
      </w:r>
      <w:r w:rsidRPr="00FD4A27">
        <w:rPr>
          <w:rFonts w:eastAsiaTheme="minorHAnsi" w:cstheme="minorBidi"/>
          <w:vertAlign w:val="subscript"/>
        </w:rPr>
        <w:t>гр</w:t>
      </w:r>
      <w:r w:rsidRPr="00FD4A27">
        <w:rPr>
          <w:rFonts w:eastAsiaTheme="minorHAnsi" w:cstheme="minorBidi"/>
        </w:rPr>
        <w:t>= до 0,50.</w:t>
      </w:r>
    </w:p>
    <w:p w:rsidR="00FD4A27" w:rsidRDefault="00FD4A27">
      <w:pPr>
        <w:spacing w:after="200"/>
        <w:jc w:val="left"/>
        <w:rPr>
          <w:bCs/>
          <w:color w:val="000000"/>
          <w:spacing w:val="-5"/>
          <w:szCs w:val="28"/>
        </w:rPr>
      </w:pPr>
      <w:r>
        <w:rPr>
          <w:bCs/>
          <w:color w:val="000000"/>
          <w:spacing w:val="-5"/>
          <w:szCs w:val="28"/>
        </w:rPr>
        <w:br w:type="page"/>
      </w:r>
    </w:p>
    <w:p w:rsidR="00FD4A27" w:rsidRDefault="00FD4A27" w:rsidP="00FD4A27">
      <w:pPr>
        <w:spacing w:after="0" w:line="240" w:lineRule="auto"/>
        <w:jc w:val="center"/>
        <w:rPr>
          <w:rFonts w:eastAsiaTheme="minorHAnsi" w:cstheme="minorBidi"/>
        </w:rPr>
      </w:pPr>
      <w:r w:rsidRPr="00FD4A27">
        <w:rPr>
          <w:rFonts w:eastAsiaTheme="minorHAnsi" w:cstheme="minorBidi"/>
        </w:rPr>
        <w:lastRenderedPageBreak/>
        <w:t>ПРИЛОЖЕНИЕ Е</w:t>
      </w:r>
    </w:p>
    <w:p w:rsidR="00FD4A27" w:rsidRPr="00FD4A27" w:rsidRDefault="00FD4A27" w:rsidP="00FD4A27">
      <w:pPr>
        <w:spacing w:after="0" w:line="240" w:lineRule="auto"/>
        <w:jc w:val="center"/>
        <w:rPr>
          <w:rFonts w:eastAsiaTheme="minorHAnsi" w:cstheme="minorBidi"/>
        </w:rPr>
      </w:pPr>
    </w:p>
    <w:p w:rsidR="00FD4A27" w:rsidRPr="00FD4A27" w:rsidRDefault="00FD4A27" w:rsidP="00FD4A27">
      <w:pPr>
        <w:spacing w:after="0" w:line="240" w:lineRule="auto"/>
        <w:jc w:val="center"/>
        <w:rPr>
          <w:rFonts w:eastAsiaTheme="minorHAnsi" w:cstheme="minorBidi"/>
          <w:b/>
        </w:rPr>
      </w:pPr>
      <w:r w:rsidRPr="00FD4A27">
        <w:rPr>
          <w:rFonts w:eastAsiaTheme="minorHAnsi" w:cstheme="minorBidi"/>
          <w:b/>
        </w:rPr>
        <w:t>Е1Технические характеристики колесных тракторных скреперов</w:t>
      </w:r>
    </w:p>
    <w:p w:rsidR="00FD4A27" w:rsidRPr="00FD4A27" w:rsidRDefault="00FD4A27" w:rsidP="00FD4A27">
      <w:pPr>
        <w:spacing w:after="0" w:line="240" w:lineRule="auto"/>
        <w:jc w:val="center"/>
        <w:rPr>
          <w:rFonts w:eastAsiaTheme="minorHAnsi" w:cstheme="minorBidi"/>
          <w:b/>
        </w:rPr>
      </w:pPr>
      <w:r w:rsidRPr="00FD4A27">
        <w:rPr>
          <w:rFonts w:eastAsiaTheme="minorHAnsi" w:cstheme="minorBidi"/>
          <w:b/>
        </w:rPr>
        <w:t>основные технические показатели</w:t>
      </w:r>
    </w:p>
    <w:p w:rsidR="00FD4A27" w:rsidRPr="00FD4A27" w:rsidRDefault="00FD4A27" w:rsidP="00FD4A27">
      <w:pPr>
        <w:spacing w:after="0" w:line="240" w:lineRule="auto"/>
        <w:jc w:val="center"/>
        <w:rPr>
          <w:rFonts w:eastAsia="Times New Roman"/>
          <w:bCs/>
          <w:szCs w:val="28"/>
          <w:lang w:eastAsia="ru-RU"/>
        </w:rPr>
      </w:pPr>
    </w:p>
    <w:tbl>
      <w:tblPr>
        <w:tblW w:w="43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029"/>
        <w:gridCol w:w="629"/>
        <w:gridCol w:w="854"/>
        <w:gridCol w:w="712"/>
        <w:gridCol w:w="707"/>
        <w:gridCol w:w="712"/>
        <w:gridCol w:w="1417"/>
        <w:gridCol w:w="850"/>
        <w:gridCol w:w="939"/>
        <w:gridCol w:w="705"/>
      </w:tblGrid>
      <w:tr w:rsidR="00FD4A27" w:rsidRPr="00FD4A27" w:rsidTr="00E64F1C">
        <w:trPr>
          <w:cantSplit/>
          <w:trHeight w:val="365"/>
          <w:tblHeader/>
          <w:jc w:val="center"/>
        </w:trPr>
        <w:tc>
          <w:tcPr>
            <w:tcW w:w="602" w:type="pct"/>
            <w:vMerge w:val="restar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Марка скрепера</w:t>
            </w:r>
          </w:p>
        </w:tc>
        <w:tc>
          <w:tcPr>
            <w:tcW w:w="866" w:type="pct"/>
            <w:gridSpan w:val="2"/>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Емкость ковша</w:t>
            </w:r>
          </w:p>
        </w:tc>
        <w:tc>
          <w:tcPr>
            <w:tcW w:w="828" w:type="pct"/>
            <w:gridSpan w:val="2"/>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Ширина резания</w:t>
            </w:r>
          </w:p>
        </w:tc>
        <w:tc>
          <w:tcPr>
            <w:tcW w:w="416" w:type="pct"/>
            <w:vMerge w:val="restart"/>
            <w:shd w:val="clear" w:color="auto" w:fill="auto"/>
            <w:textDirection w:val="btLr"/>
            <w:vAlign w:val="center"/>
          </w:tcPr>
          <w:p w:rsidR="00FD4A27" w:rsidRPr="00FD4A27" w:rsidRDefault="00FD4A27" w:rsidP="00FD4A27">
            <w:pPr>
              <w:spacing w:after="0" w:line="240" w:lineRule="auto"/>
              <w:ind w:left="113" w:right="113"/>
              <w:jc w:val="left"/>
              <w:rPr>
                <w:rFonts w:eastAsiaTheme="minorHAnsi" w:cstheme="minorBidi"/>
                <w:sz w:val="24"/>
                <w:szCs w:val="24"/>
              </w:rPr>
            </w:pPr>
            <w:r w:rsidRPr="00FD4A27">
              <w:rPr>
                <w:rFonts w:eastAsiaTheme="minorHAnsi" w:cstheme="minorBidi"/>
                <w:sz w:val="24"/>
                <w:szCs w:val="24"/>
              </w:rPr>
              <w:t>Глубина резания, мм</w:t>
            </w:r>
          </w:p>
        </w:tc>
        <w:tc>
          <w:tcPr>
            <w:tcW w:w="828" w:type="pct"/>
            <w:vMerge w:val="restart"/>
            <w:shd w:val="clear" w:color="auto" w:fill="auto"/>
            <w:textDirection w:val="btLr"/>
            <w:vAlign w:val="center"/>
          </w:tcPr>
          <w:p w:rsidR="00FD4A27" w:rsidRPr="00FD4A27" w:rsidRDefault="00FD4A27" w:rsidP="00FD4A27">
            <w:pPr>
              <w:spacing w:after="0" w:line="240" w:lineRule="auto"/>
              <w:ind w:left="113" w:right="113"/>
              <w:jc w:val="center"/>
              <w:rPr>
                <w:rFonts w:eastAsiaTheme="minorHAnsi" w:cstheme="minorBidi"/>
                <w:sz w:val="24"/>
                <w:szCs w:val="24"/>
              </w:rPr>
            </w:pPr>
            <w:r w:rsidRPr="00FD4A27">
              <w:rPr>
                <w:rFonts w:eastAsiaTheme="minorHAnsi" w:cstheme="minorBidi"/>
                <w:sz w:val="24"/>
                <w:szCs w:val="24"/>
              </w:rPr>
              <w:t>Тип трактора или тягача</w:t>
            </w:r>
          </w:p>
        </w:tc>
        <w:tc>
          <w:tcPr>
            <w:tcW w:w="497" w:type="pct"/>
            <w:vMerge w:val="restart"/>
            <w:shd w:val="clear" w:color="auto" w:fill="auto"/>
            <w:textDirection w:val="btLr"/>
            <w:vAlign w:val="center"/>
          </w:tcPr>
          <w:p w:rsidR="00FD4A27" w:rsidRPr="00FD4A27" w:rsidRDefault="00FD4A27" w:rsidP="00FD4A27">
            <w:pPr>
              <w:spacing w:after="0" w:line="240" w:lineRule="auto"/>
              <w:ind w:left="113" w:right="113"/>
              <w:jc w:val="left"/>
              <w:rPr>
                <w:rFonts w:eastAsiaTheme="minorHAnsi" w:cstheme="minorBidi"/>
                <w:sz w:val="24"/>
                <w:szCs w:val="24"/>
              </w:rPr>
            </w:pPr>
            <w:r w:rsidRPr="00FD4A27">
              <w:rPr>
                <w:rFonts w:eastAsiaTheme="minorHAnsi" w:cstheme="minorBidi"/>
                <w:sz w:val="24"/>
                <w:szCs w:val="24"/>
              </w:rPr>
              <w:t>Номинальная мощность, л. с.</w:t>
            </w:r>
          </w:p>
        </w:tc>
        <w:tc>
          <w:tcPr>
            <w:tcW w:w="549" w:type="pct"/>
            <w:vMerge w:val="restart"/>
            <w:shd w:val="clear" w:color="auto" w:fill="auto"/>
            <w:textDirection w:val="btLr"/>
            <w:vAlign w:val="center"/>
          </w:tcPr>
          <w:p w:rsidR="00FD4A27" w:rsidRPr="00FD4A27" w:rsidRDefault="00FD4A27" w:rsidP="00FD4A27">
            <w:pPr>
              <w:spacing w:after="0" w:line="240" w:lineRule="auto"/>
              <w:ind w:left="113" w:right="113"/>
              <w:jc w:val="left"/>
              <w:rPr>
                <w:rFonts w:eastAsiaTheme="minorHAnsi" w:cstheme="minorBidi"/>
                <w:sz w:val="24"/>
                <w:szCs w:val="24"/>
              </w:rPr>
            </w:pPr>
            <w:r w:rsidRPr="00FD4A27">
              <w:rPr>
                <w:rFonts w:eastAsiaTheme="minorHAnsi" w:cstheme="minorBidi"/>
                <w:sz w:val="24"/>
                <w:szCs w:val="24"/>
              </w:rPr>
              <w:t>Толщина выгружаемого слоя (максимальная), мм</w:t>
            </w:r>
          </w:p>
        </w:tc>
        <w:tc>
          <w:tcPr>
            <w:tcW w:w="414" w:type="pct"/>
            <w:vMerge w:val="restart"/>
            <w:shd w:val="clear" w:color="auto" w:fill="auto"/>
            <w:textDirection w:val="btLr"/>
            <w:vAlign w:val="center"/>
          </w:tcPr>
          <w:p w:rsidR="00FD4A27" w:rsidRPr="00FD4A27" w:rsidRDefault="00FD4A27" w:rsidP="00FD4A27">
            <w:pPr>
              <w:spacing w:after="0" w:line="240" w:lineRule="auto"/>
              <w:ind w:left="113" w:right="113"/>
              <w:jc w:val="left"/>
              <w:rPr>
                <w:rFonts w:eastAsiaTheme="minorHAnsi" w:cstheme="minorBidi"/>
                <w:sz w:val="24"/>
                <w:szCs w:val="24"/>
              </w:rPr>
            </w:pPr>
            <w:r w:rsidRPr="00FD4A27">
              <w:rPr>
                <w:rFonts w:eastAsiaTheme="minorHAnsi" w:cstheme="minorBidi"/>
                <w:sz w:val="24"/>
                <w:szCs w:val="24"/>
              </w:rPr>
              <w:t>Наименьший радиус поворота, м</w:t>
            </w:r>
          </w:p>
        </w:tc>
      </w:tr>
      <w:tr w:rsidR="00FD4A27" w:rsidRPr="00FD4A27" w:rsidTr="00E64F1C">
        <w:trPr>
          <w:cantSplit/>
          <w:trHeight w:val="2358"/>
          <w:tblHeader/>
          <w:jc w:val="center"/>
        </w:trPr>
        <w:tc>
          <w:tcPr>
            <w:tcW w:w="602" w:type="pct"/>
            <w:vMerge/>
            <w:shd w:val="clear" w:color="auto" w:fill="auto"/>
          </w:tcPr>
          <w:p w:rsidR="00FD4A27" w:rsidRPr="00FD4A27" w:rsidRDefault="00FD4A27" w:rsidP="00FD4A27">
            <w:pPr>
              <w:spacing w:after="0" w:line="240" w:lineRule="auto"/>
              <w:jc w:val="left"/>
              <w:rPr>
                <w:rFonts w:eastAsiaTheme="minorHAnsi" w:cstheme="minorBidi"/>
                <w:sz w:val="24"/>
                <w:szCs w:val="24"/>
              </w:rPr>
            </w:pPr>
          </w:p>
        </w:tc>
        <w:tc>
          <w:tcPr>
            <w:tcW w:w="368" w:type="pct"/>
            <w:shd w:val="clear" w:color="auto" w:fill="auto"/>
            <w:textDirection w:val="btLr"/>
            <w:vAlign w:val="center"/>
          </w:tcPr>
          <w:p w:rsidR="00FD4A27" w:rsidRPr="00FD4A27" w:rsidRDefault="00FD4A27" w:rsidP="00FD4A27">
            <w:pPr>
              <w:spacing w:after="0" w:line="240" w:lineRule="auto"/>
              <w:ind w:left="113" w:right="113"/>
              <w:jc w:val="left"/>
              <w:rPr>
                <w:rFonts w:eastAsiaTheme="minorHAnsi" w:cstheme="minorBidi"/>
                <w:sz w:val="24"/>
                <w:szCs w:val="24"/>
              </w:rPr>
            </w:pPr>
            <w:r w:rsidRPr="00FD4A27">
              <w:rPr>
                <w:rFonts w:eastAsiaTheme="minorHAnsi" w:cstheme="minorBidi"/>
                <w:sz w:val="24"/>
                <w:szCs w:val="24"/>
              </w:rPr>
              <w:t>геометрическая, м</w:t>
            </w:r>
            <w:r w:rsidRPr="00FD4A27">
              <w:rPr>
                <w:rFonts w:eastAsiaTheme="minorHAnsi" w:cstheme="minorBidi"/>
                <w:sz w:val="24"/>
                <w:szCs w:val="24"/>
                <w:vertAlign w:val="superscript"/>
              </w:rPr>
              <w:t>3</w:t>
            </w:r>
          </w:p>
        </w:tc>
        <w:tc>
          <w:tcPr>
            <w:tcW w:w="499" w:type="pct"/>
            <w:shd w:val="clear" w:color="auto" w:fill="auto"/>
            <w:textDirection w:val="btLr"/>
            <w:vAlign w:val="center"/>
          </w:tcPr>
          <w:p w:rsidR="00FD4A27" w:rsidRPr="00FD4A27" w:rsidRDefault="00FD4A27" w:rsidP="00FD4A27">
            <w:pPr>
              <w:spacing w:after="0" w:line="240" w:lineRule="auto"/>
              <w:ind w:left="113" w:right="113"/>
              <w:jc w:val="left"/>
              <w:rPr>
                <w:rFonts w:eastAsiaTheme="minorHAnsi" w:cstheme="minorBidi"/>
                <w:sz w:val="24"/>
                <w:szCs w:val="24"/>
              </w:rPr>
            </w:pPr>
            <w:r w:rsidRPr="00FD4A27">
              <w:rPr>
                <w:rFonts w:eastAsiaTheme="minorHAnsi" w:cstheme="minorBidi"/>
                <w:sz w:val="24"/>
                <w:szCs w:val="24"/>
              </w:rPr>
              <w:t>при наборе грунта “с шапкой”, м</w:t>
            </w:r>
            <w:r w:rsidRPr="00FD4A27">
              <w:rPr>
                <w:rFonts w:eastAsiaTheme="minorHAnsi" w:cstheme="minorBidi"/>
                <w:sz w:val="24"/>
                <w:szCs w:val="24"/>
                <w:vertAlign w:val="superscript"/>
              </w:rPr>
              <w:t>3</w:t>
            </w:r>
          </w:p>
        </w:tc>
        <w:tc>
          <w:tcPr>
            <w:tcW w:w="416" w:type="pct"/>
            <w:shd w:val="clear" w:color="auto" w:fill="auto"/>
            <w:textDirection w:val="btLr"/>
            <w:vAlign w:val="center"/>
          </w:tcPr>
          <w:p w:rsidR="00FD4A27" w:rsidRPr="00FD4A27" w:rsidRDefault="00FD4A27" w:rsidP="00FD4A27">
            <w:pPr>
              <w:spacing w:after="0" w:line="240" w:lineRule="auto"/>
              <w:ind w:left="113" w:right="113"/>
              <w:jc w:val="left"/>
              <w:rPr>
                <w:rFonts w:eastAsiaTheme="minorHAnsi" w:cstheme="minorBidi"/>
                <w:sz w:val="24"/>
                <w:szCs w:val="24"/>
              </w:rPr>
            </w:pPr>
            <w:r w:rsidRPr="00FD4A27">
              <w:rPr>
                <w:rFonts w:eastAsiaTheme="minorHAnsi" w:cstheme="minorBidi"/>
                <w:sz w:val="24"/>
                <w:szCs w:val="24"/>
              </w:rPr>
              <w:t>по ковшу скрепера, м</w:t>
            </w:r>
          </w:p>
        </w:tc>
        <w:tc>
          <w:tcPr>
            <w:tcW w:w="413" w:type="pct"/>
            <w:shd w:val="clear" w:color="auto" w:fill="auto"/>
            <w:textDirection w:val="btLr"/>
            <w:vAlign w:val="center"/>
          </w:tcPr>
          <w:p w:rsidR="00FD4A27" w:rsidRPr="00FD4A27" w:rsidRDefault="00FD4A27" w:rsidP="00FD4A27">
            <w:pPr>
              <w:spacing w:after="0" w:line="240" w:lineRule="auto"/>
              <w:ind w:left="113" w:right="113"/>
              <w:jc w:val="left"/>
              <w:rPr>
                <w:rFonts w:eastAsiaTheme="minorHAnsi" w:cstheme="minorBidi"/>
                <w:sz w:val="24"/>
                <w:szCs w:val="24"/>
              </w:rPr>
            </w:pPr>
            <w:r w:rsidRPr="00FD4A27">
              <w:rPr>
                <w:rFonts w:eastAsiaTheme="minorHAnsi" w:cstheme="minorBidi"/>
                <w:sz w:val="24"/>
                <w:szCs w:val="24"/>
              </w:rPr>
              <w:t>вместе с открылками, м</w:t>
            </w:r>
          </w:p>
        </w:tc>
        <w:tc>
          <w:tcPr>
            <w:tcW w:w="416" w:type="pct"/>
            <w:vMerge/>
            <w:shd w:val="clear" w:color="auto" w:fill="auto"/>
          </w:tcPr>
          <w:p w:rsidR="00FD4A27" w:rsidRPr="00FD4A27" w:rsidRDefault="00FD4A27" w:rsidP="00FD4A27">
            <w:pPr>
              <w:spacing w:after="0" w:line="240" w:lineRule="auto"/>
              <w:jc w:val="left"/>
              <w:rPr>
                <w:rFonts w:eastAsiaTheme="minorHAnsi" w:cstheme="minorBidi"/>
                <w:sz w:val="24"/>
                <w:szCs w:val="24"/>
              </w:rPr>
            </w:pPr>
          </w:p>
        </w:tc>
        <w:tc>
          <w:tcPr>
            <w:tcW w:w="828" w:type="pct"/>
            <w:vMerge/>
            <w:shd w:val="clear" w:color="auto" w:fill="auto"/>
          </w:tcPr>
          <w:p w:rsidR="00FD4A27" w:rsidRPr="00FD4A27" w:rsidRDefault="00FD4A27" w:rsidP="00FD4A27">
            <w:pPr>
              <w:spacing w:after="0" w:line="240" w:lineRule="auto"/>
              <w:jc w:val="left"/>
              <w:rPr>
                <w:rFonts w:eastAsiaTheme="minorHAnsi" w:cstheme="minorBidi"/>
                <w:sz w:val="24"/>
                <w:szCs w:val="24"/>
              </w:rPr>
            </w:pPr>
          </w:p>
        </w:tc>
        <w:tc>
          <w:tcPr>
            <w:tcW w:w="497" w:type="pct"/>
            <w:vMerge/>
            <w:shd w:val="clear" w:color="auto" w:fill="auto"/>
          </w:tcPr>
          <w:p w:rsidR="00FD4A27" w:rsidRPr="00FD4A27" w:rsidRDefault="00FD4A27" w:rsidP="00FD4A27">
            <w:pPr>
              <w:spacing w:after="0" w:line="240" w:lineRule="auto"/>
              <w:jc w:val="left"/>
              <w:rPr>
                <w:rFonts w:eastAsiaTheme="minorHAnsi" w:cstheme="minorBidi"/>
                <w:sz w:val="24"/>
                <w:szCs w:val="24"/>
              </w:rPr>
            </w:pPr>
          </w:p>
        </w:tc>
        <w:tc>
          <w:tcPr>
            <w:tcW w:w="549" w:type="pct"/>
            <w:vMerge/>
            <w:shd w:val="clear" w:color="auto" w:fill="auto"/>
          </w:tcPr>
          <w:p w:rsidR="00FD4A27" w:rsidRPr="00FD4A27" w:rsidRDefault="00FD4A27" w:rsidP="00FD4A27">
            <w:pPr>
              <w:spacing w:after="0" w:line="240" w:lineRule="auto"/>
              <w:jc w:val="left"/>
              <w:rPr>
                <w:rFonts w:eastAsiaTheme="minorHAnsi" w:cstheme="minorBidi"/>
                <w:sz w:val="24"/>
                <w:szCs w:val="24"/>
              </w:rPr>
            </w:pPr>
          </w:p>
        </w:tc>
        <w:tc>
          <w:tcPr>
            <w:tcW w:w="414" w:type="pct"/>
            <w:vMerge/>
            <w:shd w:val="clear" w:color="auto" w:fill="auto"/>
          </w:tcPr>
          <w:p w:rsidR="00FD4A27" w:rsidRPr="00FD4A27" w:rsidRDefault="00FD4A27" w:rsidP="00FD4A27">
            <w:pPr>
              <w:spacing w:after="0" w:line="240" w:lineRule="auto"/>
              <w:jc w:val="left"/>
              <w:rPr>
                <w:rFonts w:eastAsiaTheme="minorHAnsi" w:cstheme="minorBidi"/>
                <w:sz w:val="24"/>
                <w:szCs w:val="24"/>
              </w:rPr>
            </w:pPr>
          </w:p>
        </w:tc>
      </w:tr>
      <w:tr w:rsidR="00FD4A27" w:rsidRPr="00FD4A27" w:rsidTr="00FD4A27">
        <w:trPr>
          <w:jc w:val="center"/>
        </w:trPr>
        <w:tc>
          <w:tcPr>
            <w:tcW w:w="602" w:type="pct"/>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Д-217</w:t>
            </w:r>
          </w:p>
        </w:tc>
        <w:tc>
          <w:tcPr>
            <w:tcW w:w="368"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1,5</w:t>
            </w:r>
          </w:p>
        </w:tc>
        <w:tc>
          <w:tcPr>
            <w:tcW w:w="499"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1,7</w:t>
            </w:r>
          </w:p>
        </w:tc>
        <w:tc>
          <w:tcPr>
            <w:tcW w:w="416"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1,02</w:t>
            </w:r>
          </w:p>
        </w:tc>
        <w:tc>
          <w:tcPr>
            <w:tcW w:w="413"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1,10</w:t>
            </w:r>
          </w:p>
        </w:tc>
        <w:tc>
          <w:tcPr>
            <w:tcW w:w="416"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100</w:t>
            </w:r>
          </w:p>
        </w:tc>
        <w:tc>
          <w:tcPr>
            <w:tcW w:w="828" w:type="pct"/>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КД-35</w:t>
            </w:r>
          </w:p>
        </w:tc>
        <w:tc>
          <w:tcPr>
            <w:tcW w:w="497"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37</w:t>
            </w:r>
          </w:p>
        </w:tc>
        <w:tc>
          <w:tcPr>
            <w:tcW w:w="549"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200</w:t>
            </w:r>
          </w:p>
        </w:tc>
        <w:tc>
          <w:tcPr>
            <w:tcW w:w="414"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3</w:t>
            </w:r>
          </w:p>
        </w:tc>
      </w:tr>
      <w:tr w:rsidR="00FD4A27" w:rsidRPr="00FD4A27" w:rsidTr="00FD4A27">
        <w:trPr>
          <w:jc w:val="center"/>
        </w:trPr>
        <w:tc>
          <w:tcPr>
            <w:tcW w:w="602" w:type="pct"/>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Д-183</w:t>
            </w:r>
          </w:p>
        </w:tc>
        <w:tc>
          <w:tcPr>
            <w:tcW w:w="368"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2,25</w:t>
            </w:r>
          </w:p>
        </w:tc>
        <w:tc>
          <w:tcPr>
            <w:tcW w:w="499"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2,50</w:t>
            </w:r>
          </w:p>
        </w:tc>
        <w:tc>
          <w:tcPr>
            <w:tcW w:w="416"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1,65</w:t>
            </w:r>
          </w:p>
        </w:tc>
        <w:tc>
          <w:tcPr>
            <w:tcW w:w="413"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1,86</w:t>
            </w:r>
          </w:p>
        </w:tc>
        <w:tc>
          <w:tcPr>
            <w:tcW w:w="416"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150</w:t>
            </w:r>
          </w:p>
        </w:tc>
        <w:tc>
          <w:tcPr>
            <w:tcW w:w="828" w:type="pct"/>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ДТ-54</w:t>
            </w:r>
          </w:p>
        </w:tc>
        <w:tc>
          <w:tcPr>
            <w:tcW w:w="497"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54</w:t>
            </w:r>
          </w:p>
        </w:tc>
        <w:tc>
          <w:tcPr>
            <w:tcW w:w="549"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300</w:t>
            </w:r>
          </w:p>
        </w:tc>
        <w:tc>
          <w:tcPr>
            <w:tcW w:w="414"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3</w:t>
            </w:r>
          </w:p>
        </w:tc>
      </w:tr>
      <w:tr w:rsidR="00FD4A27" w:rsidRPr="00FD4A27" w:rsidTr="00FD4A27">
        <w:trPr>
          <w:jc w:val="center"/>
        </w:trPr>
        <w:tc>
          <w:tcPr>
            <w:tcW w:w="602" w:type="pct"/>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Д-230</w:t>
            </w:r>
          </w:p>
        </w:tc>
        <w:tc>
          <w:tcPr>
            <w:tcW w:w="368"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2,25</w:t>
            </w:r>
          </w:p>
        </w:tc>
        <w:tc>
          <w:tcPr>
            <w:tcW w:w="499"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2,50</w:t>
            </w:r>
          </w:p>
        </w:tc>
        <w:tc>
          <w:tcPr>
            <w:tcW w:w="416"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1,65</w:t>
            </w:r>
          </w:p>
        </w:tc>
        <w:tc>
          <w:tcPr>
            <w:tcW w:w="413"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1,86</w:t>
            </w:r>
          </w:p>
        </w:tc>
        <w:tc>
          <w:tcPr>
            <w:tcW w:w="416"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120</w:t>
            </w:r>
          </w:p>
        </w:tc>
        <w:tc>
          <w:tcPr>
            <w:tcW w:w="828" w:type="pct"/>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ДТ-54</w:t>
            </w:r>
          </w:p>
        </w:tc>
        <w:tc>
          <w:tcPr>
            <w:tcW w:w="497"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54</w:t>
            </w:r>
          </w:p>
        </w:tc>
        <w:tc>
          <w:tcPr>
            <w:tcW w:w="549"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300</w:t>
            </w:r>
          </w:p>
        </w:tc>
        <w:tc>
          <w:tcPr>
            <w:tcW w:w="414"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3</w:t>
            </w:r>
          </w:p>
        </w:tc>
      </w:tr>
      <w:tr w:rsidR="00FD4A27" w:rsidRPr="00FD4A27" w:rsidTr="00FD4A27">
        <w:trPr>
          <w:jc w:val="center"/>
        </w:trPr>
        <w:tc>
          <w:tcPr>
            <w:tcW w:w="602" w:type="pct"/>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Д-354</w:t>
            </w:r>
          </w:p>
        </w:tc>
        <w:tc>
          <w:tcPr>
            <w:tcW w:w="368"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2,75</w:t>
            </w:r>
          </w:p>
        </w:tc>
        <w:tc>
          <w:tcPr>
            <w:tcW w:w="499"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3,20</w:t>
            </w:r>
          </w:p>
        </w:tc>
        <w:tc>
          <w:tcPr>
            <w:tcW w:w="416"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1,90</w:t>
            </w:r>
          </w:p>
        </w:tc>
        <w:tc>
          <w:tcPr>
            <w:tcW w:w="413"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2,16</w:t>
            </w:r>
          </w:p>
        </w:tc>
        <w:tc>
          <w:tcPr>
            <w:tcW w:w="416"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150</w:t>
            </w:r>
          </w:p>
        </w:tc>
        <w:tc>
          <w:tcPr>
            <w:tcW w:w="828" w:type="pct"/>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ДТ-54</w:t>
            </w:r>
          </w:p>
        </w:tc>
        <w:tc>
          <w:tcPr>
            <w:tcW w:w="497"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54</w:t>
            </w:r>
          </w:p>
        </w:tc>
        <w:tc>
          <w:tcPr>
            <w:tcW w:w="549"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200</w:t>
            </w:r>
          </w:p>
        </w:tc>
        <w:tc>
          <w:tcPr>
            <w:tcW w:w="414"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4</w:t>
            </w:r>
          </w:p>
        </w:tc>
      </w:tr>
      <w:tr w:rsidR="00FD4A27" w:rsidRPr="00FD4A27" w:rsidTr="00FD4A27">
        <w:trPr>
          <w:jc w:val="center"/>
        </w:trPr>
        <w:tc>
          <w:tcPr>
            <w:tcW w:w="602" w:type="pct"/>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Д-147</w:t>
            </w:r>
          </w:p>
        </w:tc>
        <w:tc>
          <w:tcPr>
            <w:tcW w:w="368"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6,0</w:t>
            </w:r>
          </w:p>
        </w:tc>
        <w:tc>
          <w:tcPr>
            <w:tcW w:w="499"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8</w:t>
            </w:r>
          </w:p>
        </w:tc>
        <w:tc>
          <w:tcPr>
            <w:tcW w:w="416"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2,59</w:t>
            </w:r>
          </w:p>
        </w:tc>
        <w:tc>
          <w:tcPr>
            <w:tcW w:w="413"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2,59</w:t>
            </w:r>
          </w:p>
        </w:tc>
        <w:tc>
          <w:tcPr>
            <w:tcW w:w="416"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300</w:t>
            </w:r>
          </w:p>
        </w:tc>
        <w:tc>
          <w:tcPr>
            <w:tcW w:w="828" w:type="pct"/>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С-80</w:t>
            </w:r>
          </w:p>
        </w:tc>
        <w:tc>
          <w:tcPr>
            <w:tcW w:w="497"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80</w:t>
            </w:r>
          </w:p>
        </w:tc>
        <w:tc>
          <w:tcPr>
            <w:tcW w:w="549"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400</w:t>
            </w:r>
          </w:p>
        </w:tc>
        <w:tc>
          <w:tcPr>
            <w:tcW w:w="414"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5</w:t>
            </w:r>
          </w:p>
        </w:tc>
      </w:tr>
      <w:tr w:rsidR="00FD4A27" w:rsidRPr="00FD4A27" w:rsidTr="00FD4A27">
        <w:trPr>
          <w:jc w:val="center"/>
        </w:trPr>
        <w:tc>
          <w:tcPr>
            <w:tcW w:w="602" w:type="pct"/>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Д-222</w:t>
            </w:r>
          </w:p>
        </w:tc>
        <w:tc>
          <w:tcPr>
            <w:tcW w:w="368"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6,0</w:t>
            </w:r>
          </w:p>
        </w:tc>
        <w:tc>
          <w:tcPr>
            <w:tcW w:w="499"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8,0</w:t>
            </w:r>
          </w:p>
        </w:tc>
        <w:tc>
          <w:tcPr>
            <w:tcW w:w="416"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2,59</w:t>
            </w:r>
          </w:p>
        </w:tc>
        <w:tc>
          <w:tcPr>
            <w:tcW w:w="413"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2,59</w:t>
            </w:r>
          </w:p>
        </w:tc>
        <w:tc>
          <w:tcPr>
            <w:tcW w:w="416"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300</w:t>
            </w:r>
          </w:p>
        </w:tc>
        <w:tc>
          <w:tcPr>
            <w:tcW w:w="828" w:type="pct"/>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С-100</w:t>
            </w:r>
          </w:p>
        </w:tc>
        <w:tc>
          <w:tcPr>
            <w:tcW w:w="497"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100</w:t>
            </w:r>
          </w:p>
        </w:tc>
        <w:tc>
          <w:tcPr>
            <w:tcW w:w="549"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350</w:t>
            </w:r>
          </w:p>
        </w:tc>
        <w:tc>
          <w:tcPr>
            <w:tcW w:w="414"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5</w:t>
            </w:r>
          </w:p>
        </w:tc>
      </w:tr>
      <w:tr w:rsidR="00FD4A27" w:rsidRPr="00FD4A27" w:rsidTr="00FD4A27">
        <w:trPr>
          <w:jc w:val="center"/>
        </w:trPr>
        <w:tc>
          <w:tcPr>
            <w:tcW w:w="602" w:type="pct"/>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Д-222А</w:t>
            </w:r>
          </w:p>
        </w:tc>
        <w:tc>
          <w:tcPr>
            <w:tcW w:w="368"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8,0</w:t>
            </w:r>
          </w:p>
        </w:tc>
        <w:tc>
          <w:tcPr>
            <w:tcW w:w="499"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10,0</w:t>
            </w:r>
          </w:p>
        </w:tc>
        <w:tc>
          <w:tcPr>
            <w:tcW w:w="416"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2,59</w:t>
            </w:r>
          </w:p>
        </w:tc>
        <w:tc>
          <w:tcPr>
            <w:tcW w:w="413"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2,59</w:t>
            </w:r>
          </w:p>
        </w:tc>
        <w:tc>
          <w:tcPr>
            <w:tcW w:w="416"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300</w:t>
            </w:r>
          </w:p>
        </w:tc>
        <w:tc>
          <w:tcPr>
            <w:tcW w:w="828" w:type="pct"/>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С-100</w:t>
            </w:r>
          </w:p>
        </w:tc>
        <w:tc>
          <w:tcPr>
            <w:tcW w:w="497"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100</w:t>
            </w:r>
          </w:p>
        </w:tc>
        <w:tc>
          <w:tcPr>
            <w:tcW w:w="549"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300</w:t>
            </w:r>
          </w:p>
        </w:tc>
        <w:tc>
          <w:tcPr>
            <w:tcW w:w="414"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5</w:t>
            </w:r>
          </w:p>
        </w:tc>
      </w:tr>
      <w:tr w:rsidR="00FD4A27" w:rsidRPr="00FD4A27" w:rsidTr="00FD4A27">
        <w:trPr>
          <w:jc w:val="center"/>
        </w:trPr>
        <w:tc>
          <w:tcPr>
            <w:tcW w:w="602" w:type="pct"/>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Д-213А</w:t>
            </w:r>
          </w:p>
        </w:tc>
        <w:tc>
          <w:tcPr>
            <w:tcW w:w="368"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10,0</w:t>
            </w:r>
          </w:p>
        </w:tc>
        <w:tc>
          <w:tcPr>
            <w:tcW w:w="499"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12,0</w:t>
            </w:r>
          </w:p>
        </w:tc>
        <w:tc>
          <w:tcPr>
            <w:tcW w:w="416"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2,83</w:t>
            </w:r>
          </w:p>
        </w:tc>
        <w:tc>
          <w:tcPr>
            <w:tcW w:w="413"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2,83</w:t>
            </w:r>
          </w:p>
        </w:tc>
        <w:tc>
          <w:tcPr>
            <w:tcW w:w="416"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350</w:t>
            </w:r>
          </w:p>
        </w:tc>
        <w:tc>
          <w:tcPr>
            <w:tcW w:w="828" w:type="pct"/>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С-140</w:t>
            </w:r>
          </w:p>
        </w:tc>
        <w:tc>
          <w:tcPr>
            <w:tcW w:w="497"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140</w:t>
            </w:r>
          </w:p>
        </w:tc>
        <w:tc>
          <w:tcPr>
            <w:tcW w:w="549"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300</w:t>
            </w:r>
          </w:p>
        </w:tc>
        <w:tc>
          <w:tcPr>
            <w:tcW w:w="414"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6</w:t>
            </w:r>
          </w:p>
        </w:tc>
      </w:tr>
      <w:tr w:rsidR="00FD4A27" w:rsidRPr="00FD4A27" w:rsidTr="00FD4A27">
        <w:trPr>
          <w:trHeight w:val="654"/>
          <w:jc w:val="center"/>
        </w:trPr>
        <w:tc>
          <w:tcPr>
            <w:tcW w:w="602" w:type="pct"/>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Д-188</w:t>
            </w:r>
          </w:p>
        </w:tc>
        <w:tc>
          <w:tcPr>
            <w:tcW w:w="368"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15,0</w:t>
            </w:r>
          </w:p>
        </w:tc>
        <w:tc>
          <w:tcPr>
            <w:tcW w:w="499"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18,0</w:t>
            </w:r>
          </w:p>
        </w:tc>
        <w:tc>
          <w:tcPr>
            <w:tcW w:w="416"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3,12</w:t>
            </w:r>
          </w:p>
        </w:tc>
        <w:tc>
          <w:tcPr>
            <w:tcW w:w="413"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3,12</w:t>
            </w:r>
          </w:p>
        </w:tc>
        <w:tc>
          <w:tcPr>
            <w:tcW w:w="416"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300</w:t>
            </w:r>
          </w:p>
        </w:tc>
        <w:tc>
          <w:tcPr>
            <w:tcW w:w="828" w:type="pct"/>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С-140</w:t>
            </w:r>
          </w:p>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и толкач</w:t>
            </w:r>
          </w:p>
        </w:tc>
        <w:tc>
          <w:tcPr>
            <w:tcW w:w="497"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140</w:t>
            </w:r>
          </w:p>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и 140</w:t>
            </w:r>
          </w:p>
        </w:tc>
        <w:tc>
          <w:tcPr>
            <w:tcW w:w="549" w:type="pct"/>
            <w:shd w:val="clear" w:color="auto" w:fill="auto"/>
            <w:vAlign w:val="center"/>
          </w:tcPr>
          <w:p w:rsidR="00FD4A27" w:rsidRPr="00FD4A27" w:rsidRDefault="000D1A1B" w:rsidP="00FD4A27">
            <w:pPr>
              <w:spacing w:after="0" w:line="240" w:lineRule="auto"/>
              <w:jc w:val="center"/>
              <w:rPr>
                <w:rFonts w:eastAsiaTheme="minorHAnsi" w:cstheme="minorBidi"/>
                <w:sz w:val="24"/>
                <w:szCs w:val="24"/>
              </w:rPr>
            </w:pPr>
            <w:r>
              <w:rPr>
                <w:rFonts w:eastAsiaTheme="minorHAnsi" w:cstheme="minorBidi"/>
                <w:noProof/>
                <w:sz w:val="24"/>
                <w:szCs w:val="24"/>
                <w:lang w:eastAsia="ru-RU"/>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675" type="#_x0000_t88" style="position:absolute;left:0;text-align:left;margin-left:29.1pt;margin-top:1.35pt;width:7.15pt;height:29.35pt;z-index:251684864;mso-position-horizontal-relative:text;mso-position-vertical-relative:text"/>
              </w:pict>
            </w:r>
            <w:r w:rsidR="00FD4A27" w:rsidRPr="00FD4A27">
              <w:rPr>
                <w:rFonts w:eastAsiaTheme="minorHAnsi" w:cstheme="minorBidi"/>
                <w:sz w:val="24"/>
                <w:szCs w:val="24"/>
              </w:rPr>
              <w:t>400</w:t>
            </w:r>
          </w:p>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400</w:t>
            </w:r>
          </w:p>
        </w:tc>
        <w:tc>
          <w:tcPr>
            <w:tcW w:w="414"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7</w:t>
            </w:r>
          </w:p>
        </w:tc>
      </w:tr>
      <w:tr w:rsidR="00FD4A27" w:rsidRPr="00FD4A27" w:rsidTr="00FD4A27">
        <w:trPr>
          <w:jc w:val="center"/>
        </w:trPr>
        <w:tc>
          <w:tcPr>
            <w:tcW w:w="602" w:type="pct"/>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Д-106</w:t>
            </w:r>
          </w:p>
        </w:tc>
        <w:tc>
          <w:tcPr>
            <w:tcW w:w="368"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4,2</w:t>
            </w:r>
          </w:p>
        </w:tc>
        <w:tc>
          <w:tcPr>
            <w:tcW w:w="499"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w:t>
            </w:r>
          </w:p>
        </w:tc>
        <w:tc>
          <w:tcPr>
            <w:tcW w:w="416"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1,50</w:t>
            </w:r>
          </w:p>
        </w:tc>
        <w:tc>
          <w:tcPr>
            <w:tcW w:w="413"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w:t>
            </w:r>
          </w:p>
        </w:tc>
        <w:tc>
          <w:tcPr>
            <w:tcW w:w="416"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173</w:t>
            </w:r>
          </w:p>
        </w:tc>
        <w:tc>
          <w:tcPr>
            <w:tcW w:w="828" w:type="pct"/>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С-80</w:t>
            </w:r>
          </w:p>
        </w:tc>
        <w:tc>
          <w:tcPr>
            <w:tcW w:w="497"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80</w:t>
            </w:r>
          </w:p>
        </w:tc>
        <w:tc>
          <w:tcPr>
            <w:tcW w:w="549"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200</w:t>
            </w:r>
          </w:p>
        </w:tc>
        <w:tc>
          <w:tcPr>
            <w:tcW w:w="414"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2</w:t>
            </w:r>
          </w:p>
        </w:tc>
      </w:tr>
      <w:tr w:rsidR="00FD4A27" w:rsidRPr="00FD4A27" w:rsidTr="00FD4A27">
        <w:trPr>
          <w:jc w:val="center"/>
        </w:trPr>
        <w:tc>
          <w:tcPr>
            <w:tcW w:w="602" w:type="pct"/>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Д-357-Г</w:t>
            </w:r>
          </w:p>
        </w:tc>
        <w:tc>
          <w:tcPr>
            <w:tcW w:w="368"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9</w:t>
            </w:r>
          </w:p>
        </w:tc>
        <w:tc>
          <w:tcPr>
            <w:tcW w:w="499"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w:t>
            </w:r>
          </w:p>
        </w:tc>
        <w:tc>
          <w:tcPr>
            <w:tcW w:w="416"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2,72</w:t>
            </w:r>
          </w:p>
        </w:tc>
        <w:tc>
          <w:tcPr>
            <w:tcW w:w="413"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w:t>
            </w:r>
          </w:p>
        </w:tc>
        <w:tc>
          <w:tcPr>
            <w:tcW w:w="416"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300</w:t>
            </w:r>
          </w:p>
        </w:tc>
        <w:tc>
          <w:tcPr>
            <w:tcW w:w="828" w:type="pct"/>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МАЗ-529В</w:t>
            </w:r>
          </w:p>
        </w:tc>
        <w:tc>
          <w:tcPr>
            <w:tcW w:w="497"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165</w:t>
            </w:r>
          </w:p>
        </w:tc>
        <w:tc>
          <w:tcPr>
            <w:tcW w:w="549"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450</w:t>
            </w:r>
          </w:p>
        </w:tc>
        <w:tc>
          <w:tcPr>
            <w:tcW w:w="414"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6</w:t>
            </w:r>
          </w:p>
        </w:tc>
      </w:tr>
      <w:tr w:rsidR="00FD4A27" w:rsidRPr="00FD4A27" w:rsidTr="00FD4A27">
        <w:trPr>
          <w:jc w:val="center"/>
        </w:trPr>
        <w:tc>
          <w:tcPr>
            <w:tcW w:w="602" w:type="pct"/>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Д-374</w:t>
            </w:r>
          </w:p>
        </w:tc>
        <w:tc>
          <w:tcPr>
            <w:tcW w:w="368"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7</w:t>
            </w:r>
          </w:p>
        </w:tc>
        <w:tc>
          <w:tcPr>
            <w:tcW w:w="499"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10,0</w:t>
            </w:r>
          </w:p>
        </w:tc>
        <w:tc>
          <w:tcPr>
            <w:tcW w:w="416"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2,59</w:t>
            </w:r>
          </w:p>
        </w:tc>
        <w:tc>
          <w:tcPr>
            <w:tcW w:w="413"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w:t>
            </w:r>
          </w:p>
        </w:tc>
        <w:tc>
          <w:tcPr>
            <w:tcW w:w="416"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300</w:t>
            </w:r>
          </w:p>
        </w:tc>
        <w:tc>
          <w:tcPr>
            <w:tcW w:w="828" w:type="pct"/>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С-100</w:t>
            </w:r>
          </w:p>
        </w:tc>
        <w:tc>
          <w:tcPr>
            <w:tcW w:w="497"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100</w:t>
            </w:r>
          </w:p>
        </w:tc>
        <w:tc>
          <w:tcPr>
            <w:tcW w:w="549"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350</w:t>
            </w:r>
          </w:p>
        </w:tc>
        <w:tc>
          <w:tcPr>
            <w:tcW w:w="414"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3</w:t>
            </w:r>
          </w:p>
        </w:tc>
      </w:tr>
    </w:tbl>
    <w:p w:rsidR="00FD4A27" w:rsidRPr="00FD4A27" w:rsidRDefault="00FD4A27" w:rsidP="00FD4A27">
      <w:pPr>
        <w:spacing w:after="0" w:line="240" w:lineRule="auto"/>
        <w:jc w:val="center"/>
        <w:rPr>
          <w:rFonts w:eastAsia="Times New Roman"/>
          <w:bCs/>
          <w:szCs w:val="28"/>
          <w:lang w:eastAsia="ru-RU"/>
        </w:rPr>
      </w:pPr>
    </w:p>
    <w:p w:rsidR="00FD4A27" w:rsidRPr="00FD4A27" w:rsidRDefault="00FD4A27" w:rsidP="00FD4A27">
      <w:pPr>
        <w:spacing w:after="0" w:line="240" w:lineRule="auto"/>
        <w:jc w:val="center"/>
        <w:rPr>
          <w:rFonts w:eastAsiaTheme="minorHAnsi" w:cstheme="minorBidi"/>
          <w:b/>
        </w:rPr>
      </w:pPr>
      <w:r w:rsidRPr="00FD4A27">
        <w:rPr>
          <w:rFonts w:eastAsiaTheme="minorHAnsi" w:cstheme="minorBidi"/>
          <w:b/>
        </w:rPr>
        <w:t>Е2</w:t>
      </w:r>
      <w:r w:rsidR="00E64F1C">
        <w:rPr>
          <w:rFonts w:eastAsiaTheme="minorHAnsi" w:cstheme="minorBidi"/>
          <w:b/>
        </w:rPr>
        <w:t xml:space="preserve"> </w:t>
      </w:r>
      <w:r w:rsidRPr="00FD4A27">
        <w:rPr>
          <w:rFonts w:eastAsiaTheme="minorHAnsi" w:cstheme="minorBidi"/>
          <w:b/>
        </w:rPr>
        <w:t>Данные для расчета производительности скреперов</w:t>
      </w:r>
    </w:p>
    <w:p w:rsidR="00FD4A27" w:rsidRPr="00FD4A27" w:rsidRDefault="00FD4A27" w:rsidP="00FD4A27">
      <w:pPr>
        <w:spacing w:after="0" w:line="240" w:lineRule="auto"/>
        <w:jc w:val="center"/>
        <w:rPr>
          <w:rFonts w:eastAsiaTheme="minorHAnsi" w:cstheme="minorBidi"/>
        </w:rPr>
      </w:pPr>
      <w:r w:rsidRPr="00FD4A27">
        <w:rPr>
          <w:rFonts w:eastAsiaTheme="minorHAnsi" w:cstheme="minorBidi"/>
        </w:rPr>
        <w:t>(заимствовано из справочника по земляным работам НИИОМТП)</w:t>
      </w:r>
    </w:p>
    <w:p w:rsidR="00FD4A27" w:rsidRPr="00FD4A27" w:rsidRDefault="00FD4A27" w:rsidP="00FD4A27">
      <w:pPr>
        <w:spacing w:after="0" w:line="240" w:lineRule="auto"/>
        <w:jc w:val="center"/>
        <w:rPr>
          <w:rFonts w:eastAsiaTheme="minorHAnsi" w:cstheme="minorBidi"/>
        </w:rPr>
      </w:pPr>
    </w:p>
    <w:p w:rsidR="00FD4A27" w:rsidRDefault="00FD4A27" w:rsidP="00FD4A27">
      <w:pPr>
        <w:spacing w:after="0" w:line="240" w:lineRule="auto"/>
        <w:jc w:val="left"/>
        <w:rPr>
          <w:rFonts w:eastAsiaTheme="minorHAnsi" w:cstheme="minorBidi"/>
        </w:rPr>
      </w:pPr>
      <w:r w:rsidRPr="00FD4A27">
        <w:rPr>
          <w:rFonts w:eastAsiaTheme="minorHAnsi" w:cstheme="minorBidi"/>
          <w:lang w:val="en-US"/>
        </w:rPr>
        <w:t>I</w:t>
      </w:r>
      <w:r w:rsidRPr="00FD4A27">
        <w:rPr>
          <w:rFonts w:eastAsiaTheme="minorHAnsi" w:cstheme="minorBidi"/>
        </w:rPr>
        <w:t>. Сопротивления движению транспортных скреперов:</w:t>
      </w:r>
    </w:p>
    <w:p w:rsidR="00E64F1C" w:rsidRPr="00FD4A27" w:rsidRDefault="00E64F1C" w:rsidP="00FD4A27">
      <w:pPr>
        <w:spacing w:after="0" w:line="240" w:lineRule="auto"/>
        <w:jc w:val="left"/>
        <w:rPr>
          <w:rFonts w:eastAsiaTheme="minorHAnsi" w:cstheme="minorBidi"/>
        </w:rPr>
      </w:pPr>
    </w:p>
    <w:tbl>
      <w:tblPr>
        <w:tblW w:w="0" w:type="auto"/>
        <w:jc w:val="center"/>
        <w:tblLook w:val="04A0" w:firstRow="1" w:lastRow="0" w:firstColumn="1" w:lastColumn="0" w:noHBand="0" w:noVBand="1"/>
      </w:tblPr>
      <w:tblGrid>
        <w:gridCol w:w="4252"/>
        <w:gridCol w:w="1418"/>
      </w:tblGrid>
      <w:tr w:rsidR="00FD4A27" w:rsidRPr="00FD4A27" w:rsidTr="00FD4A27">
        <w:trPr>
          <w:jc w:val="center"/>
        </w:trPr>
        <w:tc>
          <w:tcPr>
            <w:tcW w:w="4252" w:type="dxa"/>
            <w:shd w:val="clear" w:color="auto" w:fill="auto"/>
          </w:tcPr>
          <w:p w:rsidR="00FD4A27" w:rsidRPr="00FD4A27" w:rsidRDefault="00FD4A27" w:rsidP="00FD4A27">
            <w:pPr>
              <w:spacing w:after="0" w:line="240" w:lineRule="auto"/>
              <w:ind w:firstLine="34"/>
              <w:jc w:val="left"/>
              <w:rPr>
                <w:rFonts w:eastAsiaTheme="minorHAnsi" w:cstheme="minorBidi"/>
              </w:rPr>
            </w:pPr>
            <w:r w:rsidRPr="00FD4A27">
              <w:rPr>
                <w:rFonts w:eastAsiaTheme="minorHAnsi" w:cstheme="minorBidi"/>
              </w:rPr>
              <w:t>для хорошей грунтовой дороги</w:t>
            </w:r>
          </w:p>
        </w:tc>
        <w:tc>
          <w:tcPr>
            <w:tcW w:w="1418" w:type="dxa"/>
            <w:shd w:val="clear" w:color="auto" w:fill="auto"/>
          </w:tcPr>
          <w:p w:rsidR="00FD4A27" w:rsidRPr="00FD4A27" w:rsidRDefault="00FD4A27" w:rsidP="00FD4A27">
            <w:pPr>
              <w:spacing w:after="0" w:line="240" w:lineRule="auto"/>
              <w:jc w:val="left"/>
              <w:rPr>
                <w:rFonts w:eastAsiaTheme="minorHAnsi" w:cstheme="minorBidi"/>
              </w:rPr>
            </w:pPr>
            <w:r w:rsidRPr="00FD4A27">
              <w:rPr>
                <w:rFonts w:eastAsiaTheme="minorHAnsi" w:cstheme="minorBidi"/>
              </w:rPr>
              <w:t>- 80 кг/т</w:t>
            </w:r>
          </w:p>
        </w:tc>
      </w:tr>
      <w:tr w:rsidR="00FD4A27" w:rsidRPr="00FD4A27" w:rsidTr="00FD4A27">
        <w:trPr>
          <w:jc w:val="center"/>
        </w:trPr>
        <w:tc>
          <w:tcPr>
            <w:tcW w:w="4252" w:type="dxa"/>
            <w:shd w:val="clear" w:color="auto" w:fill="auto"/>
          </w:tcPr>
          <w:p w:rsidR="00FD4A27" w:rsidRPr="00FD4A27" w:rsidRDefault="00FD4A27" w:rsidP="00FD4A27">
            <w:pPr>
              <w:spacing w:after="0" w:line="240" w:lineRule="auto"/>
              <w:jc w:val="left"/>
              <w:rPr>
                <w:rFonts w:eastAsiaTheme="minorHAnsi" w:cstheme="minorBidi"/>
              </w:rPr>
            </w:pPr>
            <w:r w:rsidRPr="00FD4A27">
              <w:rPr>
                <w:rFonts w:eastAsiaTheme="minorHAnsi" w:cstheme="minorBidi"/>
              </w:rPr>
              <w:t>для бездорожья</w:t>
            </w:r>
          </w:p>
        </w:tc>
        <w:tc>
          <w:tcPr>
            <w:tcW w:w="1418" w:type="dxa"/>
            <w:shd w:val="clear" w:color="auto" w:fill="auto"/>
          </w:tcPr>
          <w:p w:rsidR="00FD4A27" w:rsidRPr="00FD4A27" w:rsidRDefault="00FD4A27" w:rsidP="00FD4A27">
            <w:pPr>
              <w:spacing w:after="0" w:line="240" w:lineRule="auto"/>
              <w:jc w:val="left"/>
              <w:rPr>
                <w:rFonts w:eastAsiaTheme="minorHAnsi" w:cstheme="minorBidi"/>
              </w:rPr>
            </w:pPr>
            <w:r w:rsidRPr="00FD4A27">
              <w:rPr>
                <w:rFonts w:eastAsiaTheme="minorHAnsi" w:cstheme="minorBidi"/>
              </w:rPr>
              <w:t>- 200 кг/т</w:t>
            </w:r>
          </w:p>
        </w:tc>
      </w:tr>
    </w:tbl>
    <w:p w:rsidR="00E64F1C" w:rsidRDefault="00E64F1C" w:rsidP="00FD4A27">
      <w:pPr>
        <w:spacing w:after="0" w:line="240" w:lineRule="auto"/>
        <w:jc w:val="left"/>
        <w:rPr>
          <w:rFonts w:eastAsiaTheme="minorHAnsi" w:cstheme="minorBidi"/>
          <w:lang w:val="en-US"/>
        </w:rPr>
      </w:pPr>
    </w:p>
    <w:p w:rsidR="00FD4A27" w:rsidRPr="00FD4A27" w:rsidRDefault="00FD4A27" w:rsidP="00FD4A27">
      <w:pPr>
        <w:spacing w:after="0" w:line="240" w:lineRule="auto"/>
        <w:jc w:val="left"/>
        <w:rPr>
          <w:rFonts w:eastAsiaTheme="minorHAnsi" w:cstheme="minorBidi"/>
        </w:rPr>
      </w:pPr>
      <w:r w:rsidRPr="00FD4A27">
        <w:rPr>
          <w:rFonts w:eastAsiaTheme="minorHAnsi" w:cstheme="minorBidi"/>
          <w:lang w:val="en-US"/>
        </w:rPr>
        <w:t>II</w:t>
      </w:r>
      <w:r w:rsidRPr="00FD4A27">
        <w:rPr>
          <w:rFonts w:eastAsiaTheme="minorHAnsi" w:cstheme="minorBidi"/>
        </w:rPr>
        <w:t>. Значение коэффициентов наполнения ковша и разрыхления грунта К</w:t>
      </w:r>
      <w:r w:rsidRPr="00FD4A27">
        <w:rPr>
          <w:rFonts w:eastAsiaTheme="minorHAnsi" w:cstheme="minorBidi"/>
          <w:vertAlign w:val="subscript"/>
        </w:rPr>
        <w:t>н</w:t>
      </w:r>
      <w:r w:rsidRPr="00FD4A27">
        <w:rPr>
          <w:rFonts w:eastAsiaTheme="minorHAnsi" w:cstheme="minorBidi"/>
        </w:rPr>
        <w:t xml:space="preserve"> и К</w:t>
      </w:r>
      <w:r w:rsidRPr="00FD4A27">
        <w:rPr>
          <w:rFonts w:eastAsiaTheme="minorHAnsi" w:cstheme="minorBidi"/>
          <w:vertAlign w:val="subscript"/>
        </w:rPr>
        <w:t>р</w:t>
      </w:r>
      <w:r w:rsidRPr="00FD4A27">
        <w:rPr>
          <w:rFonts w:eastAsiaTheme="minorHAnsi" w:cstheme="minorBidi"/>
          <w:i/>
        </w:rPr>
        <w:t>.</w:t>
      </w:r>
    </w:p>
    <w:p w:rsidR="00FD4A27" w:rsidRPr="00FD4A27" w:rsidRDefault="00FD4A27" w:rsidP="00FD4A27">
      <w:pPr>
        <w:spacing w:after="0" w:line="240" w:lineRule="auto"/>
        <w:jc w:val="left"/>
        <w:rPr>
          <w:rFonts w:eastAsiaTheme="minorHAnsi" w:cstheme="minorBid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701"/>
        <w:gridCol w:w="1843"/>
      </w:tblGrid>
      <w:tr w:rsidR="00FD4A27" w:rsidRPr="00FD4A27" w:rsidTr="00FD4A27">
        <w:trPr>
          <w:jc w:val="center"/>
        </w:trPr>
        <w:tc>
          <w:tcPr>
            <w:tcW w:w="1560" w:type="dxa"/>
            <w:shd w:val="clear" w:color="auto" w:fill="auto"/>
          </w:tcPr>
          <w:p w:rsidR="00FD4A27" w:rsidRPr="00FD4A27" w:rsidRDefault="00FD4A27" w:rsidP="00FD4A27">
            <w:pPr>
              <w:spacing w:before="120" w:after="120" w:line="240" w:lineRule="auto"/>
              <w:jc w:val="center"/>
              <w:rPr>
                <w:rFonts w:eastAsiaTheme="minorHAnsi" w:cstheme="minorBidi"/>
                <w:sz w:val="24"/>
                <w:szCs w:val="24"/>
              </w:rPr>
            </w:pPr>
            <w:r w:rsidRPr="00FD4A27">
              <w:rPr>
                <w:rFonts w:eastAsiaTheme="minorHAnsi" w:cstheme="minorBidi"/>
                <w:sz w:val="24"/>
                <w:szCs w:val="24"/>
              </w:rPr>
              <w:t>Грунт</w:t>
            </w:r>
          </w:p>
        </w:tc>
        <w:tc>
          <w:tcPr>
            <w:tcW w:w="1701" w:type="dxa"/>
            <w:shd w:val="clear" w:color="auto" w:fill="auto"/>
          </w:tcPr>
          <w:p w:rsidR="00FD4A27" w:rsidRPr="00FD4A27" w:rsidRDefault="00FD4A27" w:rsidP="00FD4A27">
            <w:pPr>
              <w:spacing w:before="120" w:after="120" w:line="240" w:lineRule="auto"/>
              <w:jc w:val="center"/>
              <w:rPr>
                <w:rFonts w:eastAsiaTheme="minorHAnsi" w:cstheme="minorBidi"/>
                <w:sz w:val="24"/>
                <w:szCs w:val="24"/>
              </w:rPr>
            </w:pPr>
            <w:r w:rsidRPr="00FD4A27">
              <w:rPr>
                <w:rFonts w:eastAsiaTheme="minorHAnsi" w:cstheme="minorBidi"/>
                <w:sz w:val="24"/>
                <w:szCs w:val="24"/>
              </w:rPr>
              <w:t>К</w:t>
            </w:r>
            <w:r w:rsidRPr="00FD4A27">
              <w:rPr>
                <w:rFonts w:eastAsiaTheme="minorHAnsi" w:cstheme="minorBidi"/>
                <w:sz w:val="24"/>
                <w:szCs w:val="24"/>
                <w:vertAlign w:val="subscript"/>
              </w:rPr>
              <w:t>н</w:t>
            </w:r>
          </w:p>
        </w:tc>
        <w:tc>
          <w:tcPr>
            <w:tcW w:w="1843" w:type="dxa"/>
            <w:shd w:val="clear" w:color="auto" w:fill="auto"/>
          </w:tcPr>
          <w:p w:rsidR="00FD4A27" w:rsidRPr="00FD4A27" w:rsidRDefault="00FD4A27" w:rsidP="00FD4A27">
            <w:pPr>
              <w:spacing w:before="120" w:after="120" w:line="240" w:lineRule="auto"/>
              <w:jc w:val="center"/>
              <w:rPr>
                <w:rFonts w:eastAsiaTheme="minorHAnsi" w:cstheme="minorBidi"/>
                <w:sz w:val="24"/>
                <w:szCs w:val="24"/>
              </w:rPr>
            </w:pPr>
            <w:r w:rsidRPr="00FD4A27">
              <w:rPr>
                <w:rFonts w:eastAsiaTheme="minorHAnsi" w:cstheme="minorBidi"/>
                <w:sz w:val="24"/>
                <w:szCs w:val="24"/>
              </w:rPr>
              <w:t>К</w:t>
            </w:r>
            <w:r w:rsidRPr="00FD4A27">
              <w:rPr>
                <w:rFonts w:eastAsiaTheme="minorHAnsi" w:cstheme="minorBidi"/>
                <w:sz w:val="24"/>
                <w:szCs w:val="24"/>
                <w:vertAlign w:val="subscript"/>
              </w:rPr>
              <w:t>р</w:t>
            </w:r>
          </w:p>
        </w:tc>
      </w:tr>
      <w:tr w:rsidR="00FD4A27" w:rsidRPr="00FD4A27" w:rsidTr="00FD4A27">
        <w:trPr>
          <w:jc w:val="center"/>
        </w:trPr>
        <w:tc>
          <w:tcPr>
            <w:tcW w:w="1560" w:type="dxa"/>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Песчаный</w:t>
            </w:r>
          </w:p>
        </w:tc>
        <w:tc>
          <w:tcPr>
            <w:tcW w:w="1701" w:type="dxa"/>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0,8</w:t>
            </w:r>
          </w:p>
        </w:tc>
        <w:tc>
          <w:tcPr>
            <w:tcW w:w="1843" w:type="dxa"/>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0,12</w:t>
            </w:r>
          </w:p>
        </w:tc>
      </w:tr>
      <w:tr w:rsidR="00FD4A27" w:rsidRPr="00FD4A27" w:rsidTr="00FD4A27">
        <w:trPr>
          <w:jc w:val="center"/>
        </w:trPr>
        <w:tc>
          <w:tcPr>
            <w:tcW w:w="1560" w:type="dxa"/>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Суглинок</w:t>
            </w:r>
          </w:p>
        </w:tc>
        <w:tc>
          <w:tcPr>
            <w:tcW w:w="1701" w:type="dxa"/>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1,0</w:t>
            </w:r>
          </w:p>
        </w:tc>
        <w:tc>
          <w:tcPr>
            <w:tcW w:w="1843" w:type="dxa"/>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1,25</w:t>
            </w:r>
          </w:p>
        </w:tc>
      </w:tr>
      <w:tr w:rsidR="00FD4A27" w:rsidRPr="00FD4A27" w:rsidTr="00FD4A27">
        <w:trPr>
          <w:jc w:val="center"/>
        </w:trPr>
        <w:tc>
          <w:tcPr>
            <w:tcW w:w="1560" w:type="dxa"/>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Глина</w:t>
            </w:r>
          </w:p>
        </w:tc>
        <w:tc>
          <w:tcPr>
            <w:tcW w:w="1701" w:type="dxa"/>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1,0</w:t>
            </w:r>
          </w:p>
        </w:tc>
        <w:tc>
          <w:tcPr>
            <w:tcW w:w="1843" w:type="dxa"/>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1,35</w:t>
            </w:r>
          </w:p>
        </w:tc>
      </w:tr>
    </w:tbl>
    <w:p w:rsidR="00FD4A27" w:rsidRPr="00FD4A27" w:rsidRDefault="00FD4A27" w:rsidP="00FD4A27">
      <w:pPr>
        <w:spacing w:after="0" w:line="240" w:lineRule="auto"/>
        <w:jc w:val="left"/>
        <w:rPr>
          <w:rFonts w:eastAsiaTheme="minorHAnsi" w:cstheme="minorBidi"/>
        </w:rPr>
      </w:pPr>
    </w:p>
    <w:p w:rsidR="00FD4A27" w:rsidRDefault="00FD4A27" w:rsidP="00FD4A27">
      <w:pPr>
        <w:spacing w:after="0" w:line="240" w:lineRule="auto"/>
        <w:jc w:val="left"/>
        <w:rPr>
          <w:rFonts w:eastAsiaTheme="minorHAnsi" w:cstheme="minorBidi"/>
        </w:rPr>
      </w:pPr>
      <w:r w:rsidRPr="00FD4A27">
        <w:rPr>
          <w:rFonts w:eastAsiaTheme="minorHAnsi" w:cstheme="minorBidi"/>
          <w:lang w:val="en-US"/>
        </w:rPr>
        <w:t>III</w:t>
      </w:r>
      <w:r w:rsidRPr="00FD4A27">
        <w:rPr>
          <w:rFonts w:eastAsiaTheme="minorHAnsi" w:cstheme="minorBidi"/>
        </w:rPr>
        <w:t>. Коэффициент К</w:t>
      </w:r>
      <w:r w:rsidRPr="00FD4A27">
        <w:rPr>
          <w:rFonts w:eastAsiaTheme="minorHAnsi" w:cstheme="minorBidi"/>
          <w:vertAlign w:val="subscript"/>
        </w:rPr>
        <w:t>нр</w:t>
      </w:r>
      <w:r w:rsidRPr="00FD4A27">
        <w:rPr>
          <w:rFonts w:eastAsiaTheme="minorHAnsi" w:cstheme="minorBidi"/>
        </w:rPr>
        <w:t>, применяемый для учета неравномерности снимаемой стружки – 0,7.</w:t>
      </w:r>
    </w:p>
    <w:p w:rsidR="00FD4A27" w:rsidRPr="00FD4A27" w:rsidRDefault="00FD4A27" w:rsidP="00FD4A27">
      <w:pPr>
        <w:spacing w:after="0" w:line="240" w:lineRule="auto"/>
        <w:jc w:val="center"/>
        <w:rPr>
          <w:rFonts w:eastAsiaTheme="minorHAnsi" w:cstheme="minorBidi"/>
        </w:rPr>
      </w:pPr>
      <w:r w:rsidRPr="00FD4A27">
        <w:rPr>
          <w:rFonts w:eastAsiaTheme="minorHAnsi" w:cstheme="minorBidi"/>
        </w:rPr>
        <w:lastRenderedPageBreak/>
        <w:t>ПРИЛОЖЕНИЕ Ж</w:t>
      </w:r>
    </w:p>
    <w:p w:rsidR="00FD4A27" w:rsidRPr="00FD4A27" w:rsidRDefault="00FD4A27" w:rsidP="00FD4A27">
      <w:pPr>
        <w:spacing w:after="0" w:line="240" w:lineRule="auto"/>
        <w:jc w:val="center"/>
        <w:rPr>
          <w:rFonts w:eastAsiaTheme="minorHAnsi" w:cstheme="minorBidi"/>
        </w:rPr>
      </w:pPr>
    </w:p>
    <w:p w:rsidR="00FD4A27" w:rsidRPr="00FD4A27" w:rsidRDefault="00FD4A27" w:rsidP="00FD4A27">
      <w:pPr>
        <w:spacing w:after="0" w:line="240" w:lineRule="auto"/>
        <w:jc w:val="center"/>
        <w:rPr>
          <w:rFonts w:eastAsia="Times New Roman"/>
          <w:b/>
          <w:bCs/>
          <w:szCs w:val="28"/>
          <w:lang w:eastAsia="ru-RU"/>
        </w:rPr>
      </w:pPr>
      <w:r w:rsidRPr="00FD4A27">
        <w:rPr>
          <w:rFonts w:eastAsiaTheme="minorHAnsi" w:cstheme="minorBidi"/>
          <w:b/>
        </w:rPr>
        <w:t>Ж1</w:t>
      </w:r>
      <w:r>
        <w:rPr>
          <w:rFonts w:eastAsiaTheme="minorHAnsi" w:cstheme="minorBidi"/>
          <w:b/>
        </w:rPr>
        <w:t xml:space="preserve"> </w:t>
      </w:r>
      <w:r w:rsidRPr="00FD4A27">
        <w:rPr>
          <w:rFonts w:eastAsia="Times New Roman"/>
          <w:b/>
          <w:bCs/>
          <w:szCs w:val="28"/>
          <w:lang w:eastAsia="ru-RU"/>
        </w:rPr>
        <w:t>Технические данные прямых лопат гидравлических и канатных полноповоротных экскаваторов</w:t>
      </w:r>
    </w:p>
    <w:p w:rsidR="00FD4A27" w:rsidRPr="00FD4A27" w:rsidRDefault="00FD4A27" w:rsidP="00FD4A27">
      <w:pPr>
        <w:spacing w:after="0" w:line="240" w:lineRule="auto"/>
        <w:jc w:val="center"/>
        <w:rPr>
          <w:rFonts w:eastAsia="Times New Roman"/>
          <w:b/>
          <w:bCs/>
          <w:szCs w:val="28"/>
          <w:lang w:eastAsia="ru-RU"/>
        </w:rPr>
      </w:pPr>
    </w:p>
    <w:p w:rsidR="00FD4A27" w:rsidRPr="00FD4A27" w:rsidRDefault="00FD4A27" w:rsidP="00FD4A27">
      <w:pPr>
        <w:spacing w:after="0" w:line="240" w:lineRule="auto"/>
        <w:jc w:val="center"/>
        <w:rPr>
          <w:rFonts w:eastAsia="Times New Roman"/>
          <w:b/>
          <w:bCs/>
          <w:szCs w:val="28"/>
          <w:lang w:eastAsia="ru-RU"/>
        </w:rPr>
      </w:pPr>
      <w:r w:rsidRPr="00FD4A27">
        <w:rPr>
          <w:rFonts w:eastAsia="Times New Roman"/>
          <w:b/>
          <w:bCs/>
          <w:noProof/>
          <w:szCs w:val="28"/>
          <w:lang w:eastAsia="ru-RU"/>
        </w:rPr>
        <w:drawing>
          <wp:anchor distT="0" distB="0" distL="114300" distR="114300" simplePos="0" relativeHeight="251705856" behindDoc="1" locked="0" layoutInCell="1" allowOverlap="1">
            <wp:simplePos x="0" y="0"/>
            <wp:positionH relativeFrom="column">
              <wp:posOffset>1156335</wp:posOffset>
            </wp:positionH>
            <wp:positionV relativeFrom="paragraph">
              <wp:posOffset>-635</wp:posOffset>
            </wp:positionV>
            <wp:extent cx="3511550" cy="2667000"/>
            <wp:effectExtent l="19050" t="19050" r="12700" b="19050"/>
            <wp:wrapTight wrapText="bothSides">
              <wp:wrapPolygon edited="0">
                <wp:start x="-117" y="-154"/>
                <wp:lineTo x="-117" y="21754"/>
                <wp:lineTo x="21678" y="21754"/>
                <wp:lineTo x="21678" y="-154"/>
                <wp:lineTo x="-117" y="-154"/>
              </wp:wrapPolygon>
            </wp:wrapTight>
            <wp:docPr id="6" name="&amp;Rcy;&amp;icy;&amp;scy;&amp;ucy;&amp;ncy;&amp;ocy;&amp;kcy; 13" descr="&amp;Ecy;&amp;kcy;&amp;scy;&amp;kcy;&amp;acy;&amp;vcy;&amp;acy;&amp;tcy;&amp;ocy;&amp;rcy; &amp;scy; &amp;rcy;&amp;acy;&amp;bcy;&amp;ocy;&amp;chcy;&amp;icy;&amp;mcy; &amp;ocy;&amp;bcy;&amp;ocy;&amp;rcy;&amp;ucy;&amp;dcy;&amp;ocy;&amp;vcy;&amp;acy;&amp;ncy;&amp;icy;&amp;iecy;&amp;mcy; &amp;pcy;&amp;rcy;&amp;yacy;&amp;mcy;&amp;acy;&amp;yacy; &amp;lcy;&amp;ocy;&amp;pcy;&amp;acy;&amp;tcy;&amp;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mp;Rcy;&amp;icy;&amp;scy;&amp;ucy;&amp;ncy;&amp;ocy;&amp;kcy; 13" descr="&amp;Ecy;&amp;kcy;&amp;scy;&amp;kcy;&amp;acy;&amp;vcy;&amp;acy;&amp;tcy;&amp;ocy;&amp;rcy; &amp;scy; &amp;rcy;&amp;acy;&amp;bcy;&amp;ocy;&amp;chcy;&amp;icy;&amp;mcy; &amp;ocy;&amp;bcy;&amp;ocy;&amp;rcy;&amp;ucy;&amp;dcy;&amp;ocy;&amp;vcy;&amp;acy;&amp;ncy;&amp;icy;&amp;iecy;&amp;mcy; &amp;pcy;&amp;rcy;&amp;yacy;&amp;mcy;&amp;acy;&amp;yacy; &amp;lcy;&amp;ocy;&amp;pcy;&amp;acy;&amp;tcy;&amp;acy;"/>
                    <pic:cNvPicPr>
                      <a:picLocks noChangeAspect="1" noChangeArrowheads="1"/>
                    </pic:cNvPicPr>
                  </pic:nvPicPr>
                  <pic:blipFill>
                    <a:blip r:embed="rId129" cstate="print"/>
                    <a:srcRect l="3681" r="3681"/>
                    <a:stretch>
                      <a:fillRect/>
                    </a:stretch>
                  </pic:blipFill>
                  <pic:spPr bwMode="auto">
                    <a:xfrm>
                      <a:off x="0" y="0"/>
                      <a:ext cx="3511550" cy="2667000"/>
                    </a:xfrm>
                    <a:prstGeom prst="rect">
                      <a:avLst/>
                    </a:prstGeom>
                    <a:noFill/>
                    <a:ln w="9525">
                      <a:solidFill>
                        <a:sysClr val="windowText" lastClr="000000"/>
                      </a:solidFill>
                      <a:miter lim="800000"/>
                      <a:headEnd/>
                      <a:tailEnd/>
                    </a:ln>
                  </pic:spPr>
                </pic:pic>
              </a:graphicData>
            </a:graphic>
          </wp:anchor>
        </w:drawing>
      </w:r>
    </w:p>
    <w:p w:rsidR="00FD4A27" w:rsidRPr="00FD4A27" w:rsidRDefault="00FD4A27" w:rsidP="00FD4A27">
      <w:pPr>
        <w:spacing w:after="0" w:line="240" w:lineRule="auto"/>
        <w:jc w:val="center"/>
        <w:rPr>
          <w:rFonts w:eastAsia="Times New Roman"/>
          <w:b/>
          <w:bCs/>
          <w:szCs w:val="28"/>
          <w:lang w:eastAsia="ru-RU"/>
        </w:rPr>
      </w:pPr>
    </w:p>
    <w:p w:rsidR="00FD4A27" w:rsidRPr="00FD4A27" w:rsidRDefault="00FD4A27" w:rsidP="00FD4A27">
      <w:pPr>
        <w:spacing w:after="0" w:line="240" w:lineRule="auto"/>
        <w:jc w:val="center"/>
        <w:rPr>
          <w:rFonts w:eastAsia="Times New Roman"/>
          <w:b/>
          <w:bCs/>
          <w:szCs w:val="28"/>
          <w:lang w:eastAsia="ru-RU"/>
        </w:rPr>
      </w:pPr>
    </w:p>
    <w:p w:rsidR="00FD4A27" w:rsidRPr="00FD4A27" w:rsidRDefault="00FD4A27" w:rsidP="00FD4A27">
      <w:pPr>
        <w:spacing w:after="0" w:line="240" w:lineRule="auto"/>
        <w:jc w:val="center"/>
        <w:rPr>
          <w:rFonts w:eastAsia="Times New Roman"/>
          <w:b/>
          <w:bCs/>
          <w:szCs w:val="28"/>
          <w:lang w:eastAsia="ru-RU"/>
        </w:rPr>
      </w:pPr>
    </w:p>
    <w:p w:rsidR="00FD4A27" w:rsidRPr="00FD4A27" w:rsidRDefault="00FD4A27" w:rsidP="00FD4A27">
      <w:pPr>
        <w:spacing w:after="0" w:line="240" w:lineRule="auto"/>
        <w:jc w:val="center"/>
        <w:rPr>
          <w:rFonts w:eastAsia="Times New Roman"/>
          <w:b/>
          <w:bCs/>
          <w:szCs w:val="28"/>
          <w:lang w:eastAsia="ru-RU"/>
        </w:rPr>
      </w:pPr>
    </w:p>
    <w:p w:rsidR="00FD4A27" w:rsidRPr="00FD4A27" w:rsidRDefault="00FD4A27" w:rsidP="00FD4A27">
      <w:pPr>
        <w:spacing w:after="0" w:line="240" w:lineRule="auto"/>
        <w:jc w:val="center"/>
        <w:rPr>
          <w:rFonts w:eastAsia="Times New Roman"/>
          <w:b/>
          <w:bCs/>
          <w:szCs w:val="28"/>
          <w:lang w:eastAsia="ru-RU"/>
        </w:rPr>
      </w:pPr>
    </w:p>
    <w:p w:rsidR="00FD4A27" w:rsidRPr="00FD4A27" w:rsidRDefault="00FD4A27" w:rsidP="00FD4A27">
      <w:pPr>
        <w:spacing w:after="0" w:line="240" w:lineRule="auto"/>
        <w:jc w:val="center"/>
        <w:rPr>
          <w:rFonts w:eastAsia="Times New Roman"/>
          <w:b/>
          <w:bCs/>
          <w:szCs w:val="28"/>
          <w:lang w:eastAsia="ru-RU"/>
        </w:rPr>
      </w:pPr>
    </w:p>
    <w:p w:rsidR="00FD4A27" w:rsidRPr="00FD4A27" w:rsidRDefault="00FD4A27" w:rsidP="00FD4A27">
      <w:pPr>
        <w:spacing w:after="0" w:line="240" w:lineRule="auto"/>
        <w:jc w:val="center"/>
        <w:rPr>
          <w:rFonts w:eastAsia="Times New Roman"/>
          <w:b/>
          <w:bCs/>
          <w:szCs w:val="28"/>
          <w:lang w:eastAsia="ru-RU"/>
        </w:rPr>
      </w:pPr>
    </w:p>
    <w:p w:rsidR="00FD4A27" w:rsidRPr="00FD4A27" w:rsidRDefault="00FD4A27" w:rsidP="00FD4A27">
      <w:pPr>
        <w:spacing w:after="0" w:line="240" w:lineRule="auto"/>
        <w:jc w:val="center"/>
        <w:rPr>
          <w:rFonts w:eastAsia="Times New Roman"/>
          <w:b/>
          <w:bCs/>
          <w:szCs w:val="28"/>
          <w:lang w:eastAsia="ru-RU"/>
        </w:rPr>
      </w:pPr>
    </w:p>
    <w:p w:rsidR="00FD4A27" w:rsidRPr="00FD4A27" w:rsidRDefault="00FD4A27" w:rsidP="00FD4A27">
      <w:pPr>
        <w:spacing w:after="0" w:line="240" w:lineRule="auto"/>
        <w:jc w:val="center"/>
        <w:rPr>
          <w:rFonts w:eastAsia="Times New Roman"/>
          <w:b/>
          <w:bCs/>
          <w:szCs w:val="28"/>
          <w:lang w:eastAsia="ru-RU"/>
        </w:rPr>
      </w:pPr>
    </w:p>
    <w:p w:rsidR="00FD4A27" w:rsidRPr="00FD4A27" w:rsidRDefault="00FD4A27" w:rsidP="00FD4A27">
      <w:pPr>
        <w:spacing w:after="0" w:line="240" w:lineRule="auto"/>
        <w:jc w:val="center"/>
        <w:rPr>
          <w:rFonts w:eastAsia="Times New Roman"/>
          <w:b/>
          <w:bCs/>
          <w:szCs w:val="28"/>
          <w:lang w:eastAsia="ru-RU"/>
        </w:rPr>
      </w:pPr>
    </w:p>
    <w:p w:rsidR="00FD4A27" w:rsidRPr="00FD4A27" w:rsidRDefault="00FD4A27" w:rsidP="00FD4A27">
      <w:pPr>
        <w:spacing w:after="0" w:line="240" w:lineRule="auto"/>
        <w:jc w:val="center"/>
        <w:rPr>
          <w:rFonts w:eastAsia="Times New Roman"/>
          <w:b/>
          <w:bCs/>
          <w:szCs w:val="28"/>
          <w:lang w:eastAsia="ru-RU"/>
        </w:rPr>
      </w:pPr>
    </w:p>
    <w:p w:rsidR="00FD4A27" w:rsidRPr="00FD4A27" w:rsidRDefault="00FD4A27" w:rsidP="00FD4A27">
      <w:pPr>
        <w:spacing w:after="0" w:line="240" w:lineRule="auto"/>
        <w:jc w:val="center"/>
        <w:rPr>
          <w:rFonts w:eastAsia="Times New Roman"/>
          <w:b/>
          <w:bCs/>
          <w:szCs w:val="28"/>
          <w:lang w:eastAsia="ru-RU"/>
        </w:rPr>
      </w:pPr>
    </w:p>
    <w:p w:rsidR="00FD4A27" w:rsidRPr="00FD4A27" w:rsidRDefault="00FD4A27" w:rsidP="00FD4A27">
      <w:pPr>
        <w:spacing w:after="0" w:line="240" w:lineRule="auto"/>
        <w:jc w:val="center"/>
        <w:rPr>
          <w:rFonts w:eastAsia="Times New Roman"/>
          <w:b/>
          <w:bCs/>
          <w:szCs w:val="28"/>
          <w:lang w:eastAsia="ru-RU"/>
        </w:rPr>
      </w:pPr>
    </w:p>
    <w:tbl>
      <w:tblPr>
        <w:tblStyle w:val="77"/>
        <w:tblW w:w="9482" w:type="dxa"/>
        <w:jc w:val="center"/>
        <w:tblLook w:val="04A0" w:firstRow="1" w:lastRow="0" w:firstColumn="1" w:lastColumn="0" w:noHBand="0" w:noVBand="1"/>
      </w:tblPr>
      <w:tblGrid>
        <w:gridCol w:w="1840"/>
        <w:gridCol w:w="1477"/>
        <w:gridCol w:w="1493"/>
        <w:gridCol w:w="1498"/>
        <w:gridCol w:w="1451"/>
        <w:gridCol w:w="1723"/>
      </w:tblGrid>
      <w:tr w:rsidR="00FD4A27" w:rsidRPr="00FD4A27" w:rsidTr="00FD4A27">
        <w:trPr>
          <w:jc w:val="center"/>
        </w:trPr>
        <w:tc>
          <w:tcPr>
            <w:tcW w:w="1840" w:type="dxa"/>
            <w:vMerge w:val="restart"/>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Показатели</w:t>
            </w:r>
          </w:p>
        </w:tc>
        <w:tc>
          <w:tcPr>
            <w:tcW w:w="7642" w:type="dxa"/>
            <w:gridSpan w:val="5"/>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Марка экскаваторов</w:t>
            </w:r>
          </w:p>
        </w:tc>
      </w:tr>
      <w:tr w:rsidR="00FD4A27" w:rsidRPr="00FD4A27" w:rsidTr="00FD4A27">
        <w:trPr>
          <w:jc w:val="center"/>
        </w:trPr>
        <w:tc>
          <w:tcPr>
            <w:tcW w:w="1840" w:type="dxa"/>
            <w:vMerge/>
            <w:vAlign w:val="center"/>
            <w:hideMark/>
          </w:tcPr>
          <w:p w:rsidR="00FD4A27" w:rsidRPr="00FD4A27" w:rsidRDefault="00FD4A27" w:rsidP="00FD4A27">
            <w:pPr>
              <w:spacing w:after="0"/>
              <w:jc w:val="center"/>
              <w:rPr>
                <w:rFonts w:eastAsia="Times New Roman"/>
                <w:sz w:val="24"/>
              </w:rPr>
            </w:pPr>
          </w:p>
        </w:tc>
        <w:tc>
          <w:tcPr>
            <w:tcW w:w="1477"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ЭО-3311Г;</w:t>
            </w:r>
          </w:p>
          <w:p w:rsidR="00FD4A27" w:rsidRPr="00FD4A27" w:rsidRDefault="00FD4A27" w:rsidP="00FD4A27">
            <w:pPr>
              <w:spacing w:after="0"/>
              <w:jc w:val="center"/>
              <w:rPr>
                <w:rFonts w:eastAsia="Times New Roman"/>
                <w:sz w:val="24"/>
              </w:rPr>
            </w:pPr>
            <w:r w:rsidRPr="00FD4A27">
              <w:rPr>
                <w:rFonts w:eastAsia="Times New Roman"/>
                <w:sz w:val="24"/>
              </w:rPr>
              <w:t>ЭО- 3311ГХ</w:t>
            </w:r>
          </w:p>
        </w:tc>
        <w:tc>
          <w:tcPr>
            <w:tcW w:w="1493"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ЭО- 3111В (Э-303Б)</w:t>
            </w:r>
          </w:p>
        </w:tc>
        <w:tc>
          <w:tcPr>
            <w:tcW w:w="1498"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Э-6525;</w:t>
            </w:r>
          </w:p>
          <w:p w:rsidR="00FD4A27" w:rsidRPr="00FD4A27" w:rsidRDefault="00FD4A27" w:rsidP="00FD4A27">
            <w:pPr>
              <w:spacing w:after="0"/>
              <w:jc w:val="center"/>
              <w:rPr>
                <w:rFonts w:eastAsia="Times New Roman"/>
                <w:sz w:val="24"/>
              </w:rPr>
            </w:pPr>
            <w:r w:rsidRPr="00FD4A27">
              <w:rPr>
                <w:rFonts w:eastAsia="Times New Roman"/>
                <w:sz w:val="24"/>
              </w:rPr>
              <w:t>Э-6525БС;</w:t>
            </w:r>
          </w:p>
          <w:p w:rsidR="00FD4A27" w:rsidRPr="00FD4A27" w:rsidRDefault="00FD4A27" w:rsidP="00FD4A27">
            <w:pPr>
              <w:spacing w:after="0"/>
              <w:jc w:val="center"/>
              <w:rPr>
                <w:rFonts w:eastAsia="Times New Roman"/>
                <w:sz w:val="24"/>
              </w:rPr>
            </w:pPr>
            <w:r w:rsidRPr="00FD4A27">
              <w:rPr>
                <w:rFonts w:eastAsia="Times New Roman"/>
                <w:sz w:val="24"/>
              </w:rPr>
              <w:t>Э-6525БХЛ</w:t>
            </w:r>
          </w:p>
        </w:tc>
        <w:tc>
          <w:tcPr>
            <w:tcW w:w="1451"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ЭО-4111В;</w:t>
            </w:r>
          </w:p>
          <w:p w:rsidR="00FD4A27" w:rsidRPr="00FD4A27" w:rsidRDefault="00FD4A27" w:rsidP="00FD4A27">
            <w:pPr>
              <w:spacing w:after="0"/>
              <w:jc w:val="center"/>
              <w:rPr>
                <w:rFonts w:eastAsia="Times New Roman"/>
                <w:sz w:val="24"/>
              </w:rPr>
            </w:pPr>
            <w:r w:rsidRPr="00FD4A27">
              <w:rPr>
                <w:rFonts w:eastAsia="Times New Roman"/>
                <w:sz w:val="24"/>
              </w:rPr>
              <w:t>ЭО-4112</w:t>
            </w:r>
          </w:p>
        </w:tc>
        <w:tc>
          <w:tcPr>
            <w:tcW w:w="1723"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 xml:space="preserve">ЭО- 5111ЕХЛ </w:t>
            </w:r>
          </w:p>
          <w:p w:rsidR="00FD4A27" w:rsidRPr="00FD4A27" w:rsidRDefault="00FD4A27" w:rsidP="00FD4A27">
            <w:pPr>
              <w:spacing w:after="0"/>
              <w:jc w:val="center"/>
              <w:rPr>
                <w:rFonts w:eastAsia="Times New Roman"/>
                <w:sz w:val="24"/>
              </w:rPr>
            </w:pPr>
            <w:r w:rsidRPr="00FD4A27">
              <w:rPr>
                <w:rFonts w:eastAsia="Times New Roman"/>
                <w:sz w:val="24"/>
              </w:rPr>
              <w:t>(Э-10011Е)</w:t>
            </w:r>
          </w:p>
        </w:tc>
      </w:tr>
      <w:tr w:rsidR="00FD4A27" w:rsidRPr="00FD4A27" w:rsidTr="00FD4A27">
        <w:trPr>
          <w:jc w:val="center"/>
        </w:trPr>
        <w:tc>
          <w:tcPr>
            <w:tcW w:w="1840" w:type="dxa"/>
            <w:hideMark/>
          </w:tcPr>
          <w:p w:rsidR="00FD4A27" w:rsidRPr="00FD4A27" w:rsidRDefault="00FD4A27" w:rsidP="00FD4A27">
            <w:pPr>
              <w:spacing w:after="0"/>
              <w:jc w:val="left"/>
              <w:rPr>
                <w:rFonts w:eastAsia="Times New Roman"/>
                <w:sz w:val="24"/>
              </w:rPr>
            </w:pPr>
            <w:r w:rsidRPr="00FD4A27">
              <w:rPr>
                <w:rFonts w:eastAsia="Times New Roman"/>
                <w:sz w:val="24"/>
              </w:rPr>
              <w:t>Вместимость ковша, м</w:t>
            </w:r>
            <w:r w:rsidRPr="00FD4A27">
              <w:rPr>
                <w:rFonts w:eastAsia="Times New Roman"/>
                <w:noProof/>
                <w:sz w:val="24"/>
                <w:vertAlign w:val="superscript"/>
              </w:rPr>
              <w:t>3</w:t>
            </w:r>
            <w:r w:rsidRPr="00FD4A27">
              <w:rPr>
                <w:rFonts w:eastAsia="Times New Roman"/>
                <w:sz w:val="24"/>
              </w:rPr>
              <w:t xml:space="preserve"> </w:t>
            </w:r>
          </w:p>
        </w:tc>
        <w:tc>
          <w:tcPr>
            <w:tcW w:w="1477"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0,4</w:t>
            </w:r>
          </w:p>
        </w:tc>
        <w:tc>
          <w:tcPr>
            <w:tcW w:w="1493"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0,4</w:t>
            </w:r>
          </w:p>
        </w:tc>
        <w:tc>
          <w:tcPr>
            <w:tcW w:w="1498"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0,65</w:t>
            </w:r>
          </w:p>
        </w:tc>
        <w:tc>
          <w:tcPr>
            <w:tcW w:w="1451"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0,65</w:t>
            </w:r>
          </w:p>
        </w:tc>
        <w:tc>
          <w:tcPr>
            <w:tcW w:w="1723"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1,0</w:t>
            </w:r>
          </w:p>
        </w:tc>
      </w:tr>
      <w:tr w:rsidR="00FD4A27" w:rsidRPr="00FD4A27" w:rsidTr="00FD4A27">
        <w:trPr>
          <w:jc w:val="center"/>
        </w:trPr>
        <w:tc>
          <w:tcPr>
            <w:tcW w:w="1840" w:type="dxa"/>
            <w:hideMark/>
          </w:tcPr>
          <w:p w:rsidR="00FD4A27" w:rsidRPr="00FD4A27" w:rsidRDefault="00FD4A27" w:rsidP="00FD4A27">
            <w:pPr>
              <w:spacing w:after="0"/>
              <w:jc w:val="left"/>
              <w:rPr>
                <w:rFonts w:eastAsia="Times New Roman"/>
                <w:sz w:val="24"/>
              </w:rPr>
            </w:pPr>
            <w:r w:rsidRPr="00FD4A27">
              <w:rPr>
                <w:rFonts w:eastAsia="Times New Roman"/>
                <w:sz w:val="24"/>
              </w:rPr>
              <w:t xml:space="preserve">Ширина </w:t>
            </w:r>
          </w:p>
          <w:p w:rsidR="00FD4A27" w:rsidRPr="00FD4A27" w:rsidRDefault="00FD4A27" w:rsidP="00FD4A27">
            <w:pPr>
              <w:spacing w:after="0"/>
              <w:jc w:val="left"/>
              <w:rPr>
                <w:rFonts w:eastAsia="Times New Roman"/>
                <w:sz w:val="24"/>
              </w:rPr>
            </w:pPr>
            <w:r w:rsidRPr="00FD4A27">
              <w:rPr>
                <w:rFonts w:eastAsia="Times New Roman"/>
                <w:sz w:val="24"/>
              </w:rPr>
              <w:t>ковша, м</w:t>
            </w:r>
          </w:p>
        </w:tc>
        <w:tc>
          <w:tcPr>
            <w:tcW w:w="1477"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0,83</w:t>
            </w:r>
          </w:p>
        </w:tc>
        <w:tc>
          <w:tcPr>
            <w:tcW w:w="1493"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0,83</w:t>
            </w:r>
          </w:p>
        </w:tc>
        <w:tc>
          <w:tcPr>
            <w:tcW w:w="1498"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1,1</w:t>
            </w:r>
          </w:p>
        </w:tc>
        <w:tc>
          <w:tcPr>
            <w:tcW w:w="1451"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1,25</w:t>
            </w:r>
          </w:p>
        </w:tc>
        <w:tc>
          <w:tcPr>
            <w:tcW w:w="1723"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1,4</w:t>
            </w:r>
          </w:p>
        </w:tc>
      </w:tr>
      <w:tr w:rsidR="00FD4A27" w:rsidRPr="00FD4A27" w:rsidTr="00FD4A27">
        <w:trPr>
          <w:jc w:val="center"/>
        </w:trPr>
        <w:tc>
          <w:tcPr>
            <w:tcW w:w="9482" w:type="dxa"/>
            <w:gridSpan w:val="6"/>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Наибольшая высота, м:</w:t>
            </w:r>
          </w:p>
        </w:tc>
      </w:tr>
      <w:tr w:rsidR="00FD4A27" w:rsidRPr="00FD4A27" w:rsidTr="00FD4A27">
        <w:trPr>
          <w:jc w:val="center"/>
        </w:trPr>
        <w:tc>
          <w:tcPr>
            <w:tcW w:w="1840" w:type="dxa"/>
            <w:hideMark/>
          </w:tcPr>
          <w:p w:rsidR="00FD4A27" w:rsidRPr="00FD4A27" w:rsidRDefault="00FD4A27" w:rsidP="00FD4A27">
            <w:pPr>
              <w:spacing w:after="0"/>
              <w:jc w:val="left"/>
              <w:rPr>
                <w:rFonts w:eastAsia="Times New Roman"/>
                <w:sz w:val="24"/>
                <w:vertAlign w:val="subscript"/>
              </w:rPr>
            </w:pPr>
            <w:r w:rsidRPr="00FD4A27">
              <w:rPr>
                <w:rFonts w:eastAsia="Times New Roman"/>
                <w:sz w:val="24"/>
              </w:rPr>
              <w:t xml:space="preserve">копания,  </w:t>
            </w:r>
            <w:r w:rsidRPr="00FD4A27">
              <w:rPr>
                <w:rFonts w:eastAsia="Times New Roman"/>
                <w:sz w:val="24"/>
                <w:lang w:val="en-US"/>
              </w:rPr>
              <w:t>H</w:t>
            </w:r>
            <w:r w:rsidRPr="00FD4A27">
              <w:rPr>
                <w:rFonts w:eastAsia="Times New Roman"/>
                <w:sz w:val="24"/>
                <w:vertAlign w:val="subscript"/>
              </w:rPr>
              <w:t>вк</w:t>
            </w:r>
          </w:p>
        </w:tc>
        <w:tc>
          <w:tcPr>
            <w:tcW w:w="1477"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6,2</w:t>
            </w:r>
          </w:p>
        </w:tc>
        <w:tc>
          <w:tcPr>
            <w:tcW w:w="1493"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6,2</w:t>
            </w:r>
          </w:p>
        </w:tc>
        <w:tc>
          <w:tcPr>
            <w:tcW w:w="1498"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7,9</w:t>
            </w:r>
          </w:p>
        </w:tc>
        <w:tc>
          <w:tcPr>
            <w:tcW w:w="1451"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7,9</w:t>
            </w:r>
          </w:p>
        </w:tc>
        <w:tc>
          <w:tcPr>
            <w:tcW w:w="1723"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8,2</w:t>
            </w:r>
          </w:p>
        </w:tc>
      </w:tr>
      <w:tr w:rsidR="00FD4A27" w:rsidRPr="00FD4A27" w:rsidTr="00FD4A27">
        <w:trPr>
          <w:jc w:val="center"/>
        </w:trPr>
        <w:tc>
          <w:tcPr>
            <w:tcW w:w="1840" w:type="dxa"/>
            <w:hideMark/>
          </w:tcPr>
          <w:p w:rsidR="00FD4A27" w:rsidRPr="00FD4A27" w:rsidRDefault="00FD4A27" w:rsidP="00FD4A27">
            <w:pPr>
              <w:spacing w:after="0"/>
              <w:jc w:val="left"/>
              <w:rPr>
                <w:rFonts w:eastAsia="Times New Roman"/>
                <w:sz w:val="24"/>
              </w:rPr>
            </w:pPr>
            <w:r w:rsidRPr="00FD4A27">
              <w:rPr>
                <w:rFonts w:eastAsia="Times New Roman"/>
                <w:sz w:val="24"/>
              </w:rPr>
              <w:t xml:space="preserve">выгрузки, </w:t>
            </w:r>
            <w:r w:rsidRPr="00FD4A27">
              <w:rPr>
                <w:rFonts w:eastAsia="Times New Roman"/>
                <w:sz w:val="24"/>
                <w:lang w:val="en-US"/>
              </w:rPr>
              <w:t>H</w:t>
            </w:r>
            <w:r w:rsidRPr="00FD4A27">
              <w:rPr>
                <w:rFonts w:eastAsia="Times New Roman"/>
                <w:sz w:val="24"/>
                <w:vertAlign w:val="subscript"/>
              </w:rPr>
              <w:t>в</w:t>
            </w:r>
          </w:p>
        </w:tc>
        <w:tc>
          <w:tcPr>
            <w:tcW w:w="1477"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4,3</w:t>
            </w:r>
          </w:p>
        </w:tc>
        <w:tc>
          <w:tcPr>
            <w:tcW w:w="1493"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4</w:t>
            </w:r>
          </w:p>
        </w:tc>
        <w:tc>
          <w:tcPr>
            <w:tcW w:w="1498"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5,6</w:t>
            </w:r>
          </w:p>
        </w:tc>
        <w:tc>
          <w:tcPr>
            <w:tcW w:w="1451"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5,7</w:t>
            </w:r>
          </w:p>
        </w:tc>
        <w:tc>
          <w:tcPr>
            <w:tcW w:w="1723"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6</w:t>
            </w:r>
          </w:p>
        </w:tc>
      </w:tr>
      <w:tr w:rsidR="00FD4A27" w:rsidRPr="00FD4A27" w:rsidTr="00FD4A27">
        <w:trPr>
          <w:jc w:val="center"/>
        </w:trPr>
        <w:tc>
          <w:tcPr>
            <w:tcW w:w="9482" w:type="dxa"/>
            <w:gridSpan w:val="6"/>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Наибольший радиус, м:</w:t>
            </w:r>
          </w:p>
        </w:tc>
      </w:tr>
      <w:tr w:rsidR="00FD4A27" w:rsidRPr="00FD4A27" w:rsidTr="00FD4A27">
        <w:trPr>
          <w:jc w:val="center"/>
        </w:trPr>
        <w:tc>
          <w:tcPr>
            <w:tcW w:w="1840" w:type="dxa"/>
            <w:hideMark/>
          </w:tcPr>
          <w:p w:rsidR="00FD4A27" w:rsidRPr="00FD4A27" w:rsidRDefault="00FD4A27" w:rsidP="00FD4A27">
            <w:pPr>
              <w:spacing w:after="0"/>
              <w:jc w:val="left"/>
              <w:rPr>
                <w:rFonts w:eastAsia="Times New Roman"/>
                <w:sz w:val="24"/>
                <w:vertAlign w:val="subscript"/>
              </w:rPr>
            </w:pPr>
            <w:r w:rsidRPr="00FD4A27">
              <w:rPr>
                <w:rFonts w:eastAsia="Times New Roman"/>
                <w:sz w:val="24"/>
              </w:rPr>
              <w:t xml:space="preserve">копания,  </w:t>
            </w:r>
            <w:r w:rsidRPr="00FD4A27">
              <w:rPr>
                <w:rFonts w:eastAsia="Times New Roman"/>
                <w:sz w:val="24"/>
                <w:lang w:val="en-US"/>
              </w:rPr>
              <w:t>R</w:t>
            </w:r>
            <w:r w:rsidRPr="00FD4A27">
              <w:rPr>
                <w:rFonts w:eastAsia="Times New Roman"/>
                <w:sz w:val="24"/>
                <w:vertAlign w:val="subscript"/>
              </w:rPr>
              <w:t>к</w:t>
            </w:r>
          </w:p>
        </w:tc>
        <w:tc>
          <w:tcPr>
            <w:tcW w:w="1477"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5,9</w:t>
            </w:r>
          </w:p>
        </w:tc>
        <w:tc>
          <w:tcPr>
            <w:tcW w:w="1493"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6,15</w:t>
            </w:r>
          </w:p>
        </w:tc>
        <w:tc>
          <w:tcPr>
            <w:tcW w:w="1498"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7,8</w:t>
            </w:r>
          </w:p>
        </w:tc>
        <w:tc>
          <w:tcPr>
            <w:tcW w:w="1451"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7,36</w:t>
            </w:r>
          </w:p>
        </w:tc>
        <w:tc>
          <w:tcPr>
            <w:tcW w:w="1723"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8,3</w:t>
            </w:r>
          </w:p>
        </w:tc>
      </w:tr>
      <w:tr w:rsidR="00FD4A27" w:rsidRPr="00FD4A27" w:rsidTr="00FD4A27">
        <w:trPr>
          <w:jc w:val="center"/>
        </w:trPr>
        <w:tc>
          <w:tcPr>
            <w:tcW w:w="1840" w:type="dxa"/>
            <w:hideMark/>
          </w:tcPr>
          <w:p w:rsidR="00FD4A27" w:rsidRPr="00FD4A27" w:rsidRDefault="00FD4A27" w:rsidP="00FD4A27">
            <w:pPr>
              <w:spacing w:after="0"/>
              <w:jc w:val="left"/>
              <w:rPr>
                <w:rFonts w:eastAsia="Times New Roman"/>
                <w:sz w:val="24"/>
              </w:rPr>
            </w:pPr>
            <w:r w:rsidRPr="00FD4A27">
              <w:rPr>
                <w:rFonts w:eastAsia="Times New Roman"/>
                <w:sz w:val="24"/>
              </w:rPr>
              <w:t xml:space="preserve">выгрузки,  </w:t>
            </w:r>
            <w:r w:rsidRPr="00FD4A27">
              <w:rPr>
                <w:rFonts w:eastAsia="Times New Roman"/>
                <w:sz w:val="24"/>
                <w:lang w:val="en-US"/>
              </w:rPr>
              <w:t>R</w:t>
            </w:r>
            <w:r w:rsidRPr="00FD4A27">
              <w:rPr>
                <w:rFonts w:eastAsia="Times New Roman"/>
                <w:sz w:val="24"/>
                <w:vertAlign w:val="subscript"/>
              </w:rPr>
              <w:t>в</w:t>
            </w:r>
          </w:p>
        </w:tc>
        <w:tc>
          <w:tcPr>
            <w:tcW w:w="1477"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5,4</w:t>
            </w:r>
          </w:p>
        </w:tc>
        <w:tc>
          <w:tcPr>
            <w:tcW w:w="1493"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5,4</w:t>
            </w:r>
          </w:p>
        </w:tc>
        <w:tc>
          <w:tcPr>
            <w:tcW w:w="1498"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7,2</w:t>
            </w:r>
          </w:p>
        </w:tc>
        <w:tc>
          <w:tcPr>
            <w:tcW w:w="1451"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7,8</w:t>
            </w:r>
          </w:p>
        </w:tc>
        <w:tc>
          <w:tcPr>
            <w:tcW w:w="1723"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9,2</w:t>
            </w:r>
          </w:p>
        </w:tc>
      </w:tr>
      <w:tr w:rsidR="00FD4A27" w:rsidRPr="00FD4A27" w:rsidTr="00FD4A27">
        <w:trPr>
          <w:jc w:val="center"/>
        </w:trPr>
        <w:tc>
          <w:tcPr>
            <w:tcW w:w="1840" w:type="dxa"/>
            <w:hideMark/>
          </w:tcPr>
          <w:p w:rsidR="00FD4A27" w:rsidRPr="00FD4A27" w:rsidRDefault="00FD4A27" w:rsidP="00FD4A27">
            <w:pPr>
              <w:spacing w:after="0"/>
              <w:jc w:val="left"/>
              <w:rPr>
                <w:rFonts w:eastAsia="Times New Roman"/>
                <w:sz w:val="24"/>
              </w:rPr>
            </w:pPr>
            <w:r w:rsidRPr="00FD4A27">
              <w:rPr>
                <w:rFonts w:eastAsia="Times New Roman"/>
                <w:sz w:val="24"/>
              </w:rPr>
              <w:t xml:space="preserve">Глубина копания </w:t>
            </w:r>
          </w:p>
          <w:p w:rsidR="00FD4A27" w:rsidRPr="00FD4A27" w:rsidRDefault="00FD4A27" w:rsidP="00FD4A27">
            <w:pPr>
              <w:spacing w:after="0"/>
              <w:jc w:val="left"/>
              <w:rPr>
                <w:rFonts w:eastAsia="Times New Roman"/>
                <w:sz w:val="24"/>
              </w:rPr>
            </w:pPr>
            <w:r w:rsidRPr="00FD4A27">
              <w:rPr>
                <w:rFonts w:eastAsia="Times New Roman"/>
                <w:sz w:val="24"/>
              </w:rPr>
              <w:t xml:space="preserve">ниже уровня стоянки </w:t>
            </w:r>
            <w:r w:rsidRPr="00FD4A27">
              <w:rPr>
                <w:rFonts w:eastAsia="Times New Roman"/>
                <w:sz w:val="24"/>
                <w:lang w:val="en-US"/>
              </w:rPr>
              <w:t>H</w:t>
            </w:r>
            <w:r w:rsidRPr="00FD4A27">
              <w:rPr>
                <w:rFonts w:eastAsia="Times New Roman"/>
                <w:sz w:val="24"/>
                <w:vertAlign w:val="subscript"/>
              </w:rPr>
              <w:t>к</w:t>
            </w:r>
            <w:r w:rsidRPr="00FD4A27">
              <w:rPr>
                <w:rFonts w:eastAsia="Times New Roman"/>
                <w:sz w:val="24"/>
              </w:rPr>
              <w:t>, м</w:t>
            </w:r>
          </w:p>
        </w:tc>
        <w:tc>
          <w:tcPr>
            <w:tcW w:w="1477"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w:t>
            </w:r>
          </w:p>
        </w:tc>
        <w:tc>
          <w:tcPr>
            <w:tcW w:w="1493"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w:t>
            </w:r>
          </w:p>
        </w:tc>
        <w:tc>
          <w:tcPr>
            <w:tcW w:w="1498"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1,5</w:t>
            </w:r>
          </w:p>
        </w:tc>
        <w:tc>
          <w:tcPr>
            <w:tcW w:w="1451"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w:t>
            </w:r>
          </w:p>
        </w:tc>
        <w:tc>
          <w:tcPr>
            <w:tcW w:w="1723"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1,8</w:t>
            </w:r>
          </w:p>
        </w:tc>
      </w:tr>
    </w:tbl>
    <w:p w:rsidR="00FD4A27" w:rsidRDefault="00FD4A27" w:rsidP="00FD4A27">
      <w:pPr>
        <w:spacing w:after="0" w:line="240" w:lineRule="auto"/>
        <w:jc w:val="left"/>
        <w:rPr>
          <w:rFonts w:eastAsiaTheme="minorHAnsi" w:cstheme="minorBidi"/>
        </w:rPr>
      </w:pPr>
    </w:p>
    <w:p w:rsidR="008E2CDC" w:rsidRPr="008E2CDC" w:rsidRDefault="008E2CDC" w:rsidP="005C3E05">
      <w:pPr>
        <w:spacing w:after="200"/>
        <w:jc w:val="center"/>
        <w:rPr>
          <w:rFonts w:eastAsia="Times New Roman"/>
          <w:b/>
          <w:bCs/>
          <w:szCs w:val="28"/>
          <w:lang w:eastAsia="ru-RU"/>
        </w:rPr>
      </w:pPr>
      <w:r>
        <w:rPr>
          <w:rFonts w:eastAsiaTheme="minorHAnsi" w:cstheme="minorBidi"/>
          <w:b/>
        </w:rPr>
        <w:br w:type="page"/>
      </w:r>
      <w:r w:rsidRPr="008E2CDC">
        <w:rPr>
          <w:rFonts w:eastAsiaTheme="minorHAnsi" w:cstheme="minorBidi"/>
          <w:b/>
        </w:rPr>
        <w:lastRenderedPageBreak/>
        <w:t>Ж2</w:t>
      </w:r>
      <w:r w:rsidR="00A62668">
        <w:rPr>
          <w:rFonts w:eastAsiaTheme="minorHAnsi" w:cstheme="minorBidi"/>
          <w:b/>
        </w:rPr>
        <w:t xml:space="preserve"> </w:t>
      </w:r>
      <w:r w:rsidRPr="008E2CDC">
        <w:rPr>
          <w:rFonts w:eastAsia="Times New Roman"/>
          <w:b/>
          <w:bCs/>
          <w:szCs w:val="28"/>
          <w:lang w:eastAsia="ru-RU"/>
        </w:rPr>
        <w:t xml:space="preserve">Технические данные обратных лопат полноповоротных экскаваторов </w:t>
      </w:r>
      <w:r w:rsidRPr="008E2CDC">
        <w:rPr>
          <w:rFonts w:eastAsia="Times New Roman"/>
          <w:szCs w:val="28"/>
          <w:lang w:eastAsia="ru-RU"/>
        </w:rPr>
        <w:br/>
      </w:r>
      <w:r w:rsidRPr="008E2CDC">
        <w:rPr>
          <w:rFonts w:eastAsia="Times New Roman"/>
          <w:b/>
          <w:bCs/>
          <w:szCs w:val="28"/>
          <w:lang w:eastAsia="ru-RU"/>
        </w:rPr>
        <w:t>с канатной подвеской</w:t>
      </w:r>
    </w:p>
    <w:p w:rsidR="008E2CDC" w:rsidRPr="008E2CDC" w:rsidRDefault="008E2CDC" w:rsidP="008E2CDC">
      <w:pPr>
        <w:tabs>
          <w:tab w:val="left" w:pos="5730"/>
        </w:tabs>
        <w:spacing w:after="0" w:line="240" w:lineRule="auto"/>
        <w:jc w:val="center"/>
        <w:rPr>
          <w:rFonts w:eastAsia="Times New Roman"/>
          <w:b/>
          <w:bCs/>
          <w:szCs w:val="28"/>
          <w:lang w:eastAsia="ru-RU"/>
        </w:rPr>
      </w:pPr>
      <w:r w:rsidRPr="008E2CDC">
        <w:rPr>
          <w:rFonts w:eastAsia="Times New Roman"/>
          <w:b/>
          <w:bCs/>
          <w:noProof/>
          <w:szCs w:val="28"/>
          <w:lang w:eastAsia="ru-RU"/>
        </w:rPr>
        <w:drawing>
          <wp:anchor distT="0" distB="0" distL="114300" distR="114300" simplePos="0" relativeHeight="251710976" behindDoc="1" locked="0" layoutInCell="1" allowOverlap="1">
            <wp:simplePos x="0" y="0"/>
            <wp:positionH relativeFrom="column">
              <wp:posOffset>1461135</wp:posOffset>
            </wp:positionH>
            <wp:positionV relativeFrom="paragraph">
              <wp:posOffset>73025</wp:posOffset>
            </wp:positionV>
            <wp:extent cx="3124200" cy="2884170"/>
            <wp:effectExtent l="19050" t="19050" r="19050" b="11430"/>
            <wp:wrapTight wrapText="bothSides">
              <wp:wrapPolygon edited="0">
                <wp:start x="-132" y="-143"/>
                <wp:lineTo x="-132" y="21686"/>
                <wp:lineTo x="21732" y="21686"/>
                <wp:lineTo x="21732" y="-143"/>
                <wp:lineTo x="-132" y="-143"/>
              </wp:wrapPolygon>
            </wp:wrapTight>
            <wp:docPr id="7" name="Рисунок 8" descr="http://www.bobod.ru/tw_files2/urls_3/11/d-10930/10930_html_4c0796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bobod.ru/tw_files2/urls_3/11/d-10930/10930_html_4c079663.png"/>
                    <pic:cNvPicPr>
                      <a:picLocks noChangeAspect="1" noChangeArrowheads="1"/>
                    </pic:cNvPicPr>
                  </pic:nvPicPr>
                  <pic:blipFill>
                    <a:blip r:embed="rId130" cstate="print"/>
                    <a:srcRect/>
                    <a:stretch>
                      <a:fillRect/>
                    </a:stretch>
                  </pic:blipFill>
                  <pic:spPr bwMode="auto">
                    <a:xfrm>
                      <a:off x="0" y="0"/>
                      <a:ext cx="3124200" cy="2884170"/>
                    </a:xfrm>
                    <a:prstGeom prst="rect">
                      <a:avLst/>
                    </a:prstGeom>
                    <a:noFill/>
                    <a:ln w="9525">
                      <a:solidFill>
                        <a:sysClr val="windowText" lastClr="000000"/>
                      </a:solidFill>
                      <a:miter lim="800000"/>
                      <a:headEnd/>
                      <a:tailEnd/>
                    </a:ln>
                  </pic:spPr>
                </pic:pic>
              </a:graphicData>
            </a:graphic>
          </wp:anchor>
        </w:drawing>
      </w:r>
    </w:p>
    <w:p w:rsidR="008E2CDC" w:rsidRPr="008E2CDC" w:rsidRDefault="008E2CDC" w:rsidP="008E2CDC">
      <w:pPr>
        <w:tabs>
          <w:tab w:val="left" w:pos="5730"/>
        </w:tabs>
        <w:spacing w:after="0" w:line="240" w:lineRule="auto"/>
        <w:jc w:val="center"/>
        <w:rPr>
          <w:rFonts w:eastAsia="Times New Roman"/>
          <w:b/>
          <w:bCs/>
          <w:szCs w:val="28"/>
          <w:lang w:eastAsia="ru-RU"/>
        </w:rPr>
      </w:pPr>
    </w:p>
    <w:p w:rsidR="008E2CDC" w:rsidRPr="008E2CDC" w:rsidRDefault="008E2CDC" w:rsidP="008E2CDC">
      <w:pPr>
        <w:tabs>
          <w:tab w:val="left" w:pos="5730"/>
        </w:tabs>
        <w:spacing w:after="0" w:line="240" w:lineRule="auto"/>
        <w:jc w:val="center"/>
        <w:rPr>
          <w:rFonts w:eastAsia="Times New Roman"/>
          <w:b/>
          <w:bCs/>
          <w:szCs w:val="28"/>
          <w:lang w:eastAsia="ru-RU"/>
        </w:rPr>
      </w:pPr>
    </w:p>
    <w:p w:rsidR="008E2CDC" w:rsidRPr="008E2CDC" w:rsidRDefault="008E2CDC" w:rsidP="008E2CDC">
      <w:pPr>
        <w:tabs>
          <w:tab w:val="left" w:pos="5730"/>
        </w:tabs>
        <w:spacing w:after="0" w:line="240" w:lineRule="auto"/>
        <w:jc w:val="center"/>
        <w:rPr>
          <w:rFonts w:eastAsia="Times New Roman"/>
          <w:b/>
          <w:bCs/>
          <w:szCs w:val="28"/>
          <w:lang w:eastAsia="ru-RU"/>
        </w:rPr>
      </w:pPr>
    </w:p>
    <w:p w:rsidR="008E2CDC" w:rsidRPr="008E2CDC" w:rsidRDefault="008E2CDC" w:rsidP="008E2CDC">
      <w:pPr>
        <w:tabs>
          <w:tab w:val="left" w:pos="5730"/>
        </w:tabs>
        <w:spacing w:after="0" w:line="240" w:lineRule="auto"/>
        <w:jc w:val="center"/>
        <w:rPr>
          <w:rFonts w:eastAsia="Times New Roman"/>
          <w:b/>
          <w:bCs/>
          <w:szCs w:val="28"/>
          <w:lang w:eastAsia="ru-RU"/>
        </w:rPr>
      </w:pPr>
    </w:p>
    <w:p w:rsidR="008E2CDC" w:rsidRPr="008E2CDC" w:rsidRDefault="008E2CDC" w:rsidP="008E2CDC">
      <w:pPr>
        <w:tabs>
          <w:tab w:val="left" w:pos="5730"/>
        </w:tabs>
        <w:spacing w:after="0" w:line="240" w:lineRule="auto"/>
        <w:jc w:val="center"/>
        <w:rPr>
          <w:rFonts w:eastAsia="Times New Roman"/>
          <w:b/>
          <w:bCs/>
          <w:szCs w:val="28"/>
          <w:lang w:eastAsia="ru-RU"/>
        </w:rPr>
      </w:pPr>
    </w:p>
    <w:p w:rsidR="008E2CDC" w:rsidRPr="008E2CDC" w:rsidRDefault="008E2CDC" w:rsidP="008E2CDC">
      <w:pPr>
        <w:tabs>
          <w:tab w:val="left" w:pos="5730"/>
        </w:tabs>
        <w:spacing w:after="0" w:line="240" w:lineRule="auto"/>
        <w:jc w:val="center"/>
        <w:rPr>
          <w:rFonts w:eastAsia="Times New Roman"/>
          <w:b/>
          <w:bCs/>
          <w:szCs w:val="28"/>
          <w:lang w:eastAsia="ru-RU"/>
        </w:rPr>
      </w:pPr>
    </w:p>
    <w:p w:rsidR="008E2CDC" w:rsidRPr="008E2CDC" w:rsidRDefault="008E2CDC" w:rsidP="008E2CDC">
      <w:pPr>
        <w:tabs>
          <w:tab w:val="left" w:pos="5730"/>
        </w:tabs>
        <w:spacing w:after="0" w:line="240" w:lineRule="auto"/>
        <w:jc w:val="center"/>
        <w:rPr>
          <w:rFonts w:eastAsia="Times New Roman"/>
          <w:b/>
          <w:bCs/>
          <w:szCs w:val="28"/>
          <w:lang w:eastAsia="ru-RU"/>
        </w:rPr>
      </w:pPr>
    </w:p>
    <w:p w:rsidR="008E2CDC" w:rsidRPr="008E2CDC" w:rsidRDefault="008E2CDC" w:rsidP="008E2CDC">
      <w:pPr>
        <w:tabs>
          <w:tab w:val="left" w:pos="5730"/>
        </w:tabs>
        <w:spacing w:after="0" w:line="240" w:lineRule="auto"/>
        <w:jc w:val="center"/>
        <w:rPr>
          <w:rFonts w:eastAsia="Times New Roman"/>
          <w:b/>
          <w:bCs/>
          <w:szCs w:val="28"/>
          <w:lang w:eastAsia="ru-RU"/>
        </w:rPr>
      </w:pPr>
    </w:p>
    <w:p w:rsidR="008E2CDC" w:rsidRPr="008E2CDC" w:rsidRDefault="008E2CDC" w:rsidP="008E2CDC">
      <w:pPr>
        <w:tabs>
          <w:tab w:val="left" w:pos="5730"/>
        </w:tabs>
        <w:spacing w:after="0" w:line="240" w:lineRule="auto"/>
        <w:jc w:val="center"/>
        <w:rPr>
          <w:rFonts w:eastAsia="Times New Roman"/>
          <w:b/>
          <w:bCs/>
          <w:szCs w:val="28"/>
          <w:lang w:eastAsia="ru-RU"/>
        </w:rPr>
      </w:pPr>
    </w:p>
    <w:p w:rsidR="008E2CDC" w:rsidRPr="008E2CDC" w:rsidRDefault="008E2CDC" w:rsidP="008E2CDC">
      <w:pPr>
        <w:tabs>
          <w:tab w:val="left" w:pos="5730"/>
        </w:tabs>
        <w:spacing w:after="0" w:line="240" w:lineRule="auto"/>
        <w:jc w:val="center"/>
        <w:rPr>
          <w:rFonts w:eastAsia="Times New Roman"/>
          <w:b/>
          <w:bCs/>
          <w:szCs w:val="28"/>
          <w:lang w:eastAsia="ru-RU"/>
        </w:rPr>
      </w:pPr>
    </w:p>
    <w:p w:rsidR="008E2CDC" w:rsidRPr="008E2CDC" w:rsidRDefault="008E2CDC" w:rsidP="008E2CDC">
      <w:pPr>
        <w:tabs>
          <w:tab w:val="left" w:pos="5730"/>
        </w:tabs>
        <w:spacing w:after="0" w:line="240" w:lineRule="auto"/>
        <w:jc w:val="center"/>
        <w:rPr>
          <w:rFonts w:eastAsia="Times New Roman"/>
          <w:b/>
          <w:bCs/>
          <w:szCs w:val="28"/>
          <w:lang w:eastAsia="ru-RU"/>
        </w:rPr>
      </w:pPr>
    </w:p>
    <w:p w:rsidR="008E2CDC" w:rsidRPr="008E2CDC" w:rsidRDefault="008E2CDC" w:rsidP="008E2CDC">
      <w:pPr>
        <w:tabs>
          <w:tab w:val="left" w:pos="5730"/>
        </w:tabs>
        <w:spacing w:after="0" w:line="240" w:lineRule="auto"/>
        <w:jc w:val="center"/>
        <w:rPr>
          <w:rFonts w:eastAsia="Times New Roman"/>
          <w:b/>
          <w:bCs/>
          <w:szCs w:val="28"/>
          <w:lang w:eastAsia="ru-RU"/>
        </w:rPr>
      </w:pPr>
    </w:p>
    <w:p w:rsidR="008E2CDC" w:rsidRPr="008E2CDC" w:rsidRDefault="008E2CDC" w:rsidP="008E2CDC">
      <w:pPr>
        <w:tabs>
          <w:tab w:val="left" w:pos="5730"/>
        </w:tabs>
        <w:spacing w:after="0" w:line="240" w:lineRule="auto"/>
        <w:jc w:val="center"/>
        <w:rPr>
          <w:rFonts w:eastAsia="Times New Roman"/>
          <w:b/>
          <w:bCs/>
          <w:szCs w:val="28"/>
          <w:lang w:eastAsia="ru-RU"/>
        </w:rPr>
      </w:pPr>
    </w:p>
    <w:p w:rsidR="008E2CDC" w:rsidRPr="008E2CDC" w:rsidRDefault="008E2CDC" w:rsidP="008E2CDC">
      <w:pPr>
        <w:tabs>
          <w:tab w:val="left" w:pos="5730"/>
        </w:tabs>
        <w:spacing w:after="0" w:line="240" w:lineRule="auto"/>
        <w:jc w:val="center"/>
        <w:rPr>
          <w:rFonts w:eastAsia="Times New Roman"/>
          <w:b/>
          <w:bCs/>
          <w:szCs w:val="28"/>
          <w:lang w:eastAsia="ru-RU"/>
        </w:rPr>
      </w:pPr>
    </w:p>
    <w:p w:rsidR="008E2CDC" w:rsidRPr="008E2CDC" w:rsidRDefault="008E2CDC" w:rsidP="008E2CDC">
      <w:pPr>
        <w:spacing w:after="0" w:line="240" w:lineRule="auto"/>
        <w:jc w:val="left"/>
        <w:rPr>
          <w:rFonts w:eastAsia="Times New Roman"/>
          <w:bCs/>
          <w:szCs w:val="28"/>
          <w:lang w:eastAsia="ru-RU"/>
        </w:rPr>
      </w:pPr>
    </w:p>
    <w:tbl>
      <w:tblPr>
        <w:tblStyle w:val="85"/>
        <w:tblW w:w="9180" w:type="dxa"/>
        <w:jc w:val="center"/>
        <w:tblLayout w:type="fixed"/>
        <w:tblLook w:val="04A0" w:firstRow="1" w:lastRow="0" w:firstColumn="1" w:lastColumn="0" w:noHBand="0" w:noVBand="1"/>
      </w:tblPr>
      <w:tblGrid>
        <w:gridCol w:w="1809"/>
        <w:gridCol w:w="1364"/>
        <w:gridCol w:w="1418"/>
        <w:gridCol w:w="1276"/>
        <w:gridCol w:w="1689"/>
        <w:gridCol w:w="12"/>
        <w:gridCol w:w="1612"/>
      </w:tblGrid>
      <w:tr w:rsidR="008E2CDC" w:rsidRPr="008E2CDC" w:rsidTr="005C3E05">
        <w:trPr>
          <w:jc w:val="center"/>
        </w:trPr>
        <w:tc>
          <w:tcPr>
            <w:tcW w:w="1809" w:type="dxa"/>
            <w:vMerge w:val="restart"/>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Показатели</w:t>
            </w:r>
          </w:p>
        </w:tc>
        <w:tc>
          <w:tcPr>
            <w:tcW w:w="7371" w:type="dxa"/>
            <w:gridSpan w:val="6"/>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Марка экскаваторов</w:t>
            </w:r>
          </w:p>
        </w:tc>
      </w:tr>
      <w:tr w:rsidR="008E2CDC" w:rsidRPr="008E2CDC" w:rsidTr="005C3E05">
        <w:trPr>
          <w:jc w:val="center"/>
        </w:trPr>
        <w:tc>
          <w:tcPr>
            <w:tcW w:w="1809" w:type="dxa"/>
            <w:vMerge/>
            <w:vAlign w:val="center"/>
            <w:hideMark/>
          </w:tcPr>
          <w:p w:rsidR="008E2CDC" w:rsidRPr="008E2CDC" w:rsidRDefault="008E2CDC" w:rsidP="008E2CDC">
            <w:pPr>
              <w:spacing w:after="0"/>
              <w:jc w:val="center"/>
              <w:rPr>
                <w:rFonts w:eastAsia="Times New Roman"/>
                <w:sz w:val="24"/>
              </w:rPr>
            </w:pPr>
          </w:p>
        </w:tc>
        <w:tc>
          <w:tcPr>
            <w:tcW w:w="136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ЭО-3111В</w:t>
            </w:r>
          </w:p>
          <w:p w:rsidR="008E2CDC" w:rsidRPr="008E2CDC" w:rsidRDefault="008E2CDC" w:rsidP="008E2CDC">
            <w:pPr>
              <w:spacing w:after="0"/>
              <w:jc w:val="center"/>
              <w:rPr>
                <w:rFonts w:eastAsia="Times New Roman"/>
                <w:sz w:val="24"/>
              </w:rPr>
            </w:pPr>
            <w:r w:rsidRPr="008E2CDC">
              <w:rPr>
                <w:rFonts w:eastAsia="Times New Roman"/>
                <w:sz w:val="24"/>
              </w:rPr>
              <w:t>(Э-303Б)</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ЭО-3311Г</w:t>
            </w:r>
          </w:p>
          <w:p w:rsidR="008E2CDC" w:rsidRPr="008E2CDC" w:rsidRDefault="008E2CDC" w:rsidP="008E2CDC">
            <w:pPr>
              <w:spacing w:after="0"/>
              <w:jc w:val="center"/>
              <w:rPr>
                <w:rFonts w:eastAsia="Times New Roman"/>
                <w:sz w:val="24"/>
              </w:rPr>
            </w:pPr>
            <w:r w:rsidRPr="008E2CDC">
              <w:rPr>
                <w:rFonts w:eastAsia="Times New Roman"/>
                <w:sz w:val="24"/>
              </w:rPr>
              <w:t>(Э-302Б)</w:t>
            </w:r>
          </w:p>
        </w:tc>
        <w:tc>
          <w:tcPr>
            <w:tcW w:w="127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ЭО-3211В (Э-304В), ЭО-32111 (Э-304Г)</w:t>
            </w:r>
          </w:p>
        </w:tc>
        <w:tc>
          <w:tcPr>
            <w:tcW w:w="1701"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ЭО-4111В </w:t>
            </w:r>
          </w:p>
          <w:p w:rsidR="008E2CDC" w:rsidRPr="008E2CDC" w:rsidRDefault="008E2CDC" w:rsidP="008E2CDC">
            <w:pPr>
              <w:spacing w:after="0"/>
              <w:jc w:val="center"/>
              <w:rPr>
                <w:rFonts w:eastAsia="Times New Roman"/>
                <w:sz w:val="24"/>
              </w:rPr>
            </w:pPr>
            <w:r w:rsidRPr="008E2CDC">
              <w:rPr>
                <w:rFonts w:eastAsia="Times New Roman"/>
                <w:sz w:val="24"/>
              </w:rPr>
              <w:t>(Э-652Б,</w:t>
            </w:r>
          </w:p>
          <w:p w:rsidR="008E2CDC" w:rsidRPr="008E2CDC" w:rsidRDefault="008E2CDC" w:rsidP="008E2CDC">
            <w:pPr>
              <w:spacing w:after="0"/>
              <w:jc w:val="center"/>
              <w:rPr>
                <w:rFonts w:eastAsia="Times New Roman"/>
                <w:sz w:val="24"/>
              </w:rPr>
            </w:pPr>
            <w:r w:rsidRPr="008E2CDC">
              <w:rPr>
                <w:rFonts w:eastAsia="Times New Roman"/>
                <w:sz w:val="24"/>
              </w:rPr>
              <w:t>Э-652БХЛ); ЭО-4112</w:t>
            </w:r>
          </w:p>
        </w:tc>
        <w:tc>
          <w:tcPr>
            <w:tcW w:w="161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ЭО-5111ЕХЛ (Э-10011Е)</w:t>
            </w:r>
          </w:p>
        </w:tc>
      </w:tr>
      <w:tr w:rsidR="008E2CDC" w:rsidRPr="008E2CDC" w:rsidTr="005C3E05">
        <w:trPr>
          <w:jc w:val="center"/>
        </w:trPr>
        <w:tc>
          <w:tcPr>
            <w:tcW w:w="1809" w:type="dxa"/>
            <w:hideMark/>
          </w:tcPr>
          <w:p w:rsidR="008E2CDC" w:rsidRPr="008E2CDC" w:rsidRDefault="008E2CDC" w:rsidP="008E2CDC">
            <w:pPr>
              <w:spacing w:after="0"/>
              <w:jc w:val="left"/>
              <w:rPr>
                <w:rFonts w:eastAsia="Times New Roman"/>
                <w:sz w:val="24"/>
              </w:rPr>
            </w:pPr>
            <w:r w:rsidRPr="008E2CDC">
              <w:rPr>
                <w:rFonts w:eastAsia="Times New Roman"/>
                <w:sz w:val="24"/>
              </w:rPr>
              <w:t>Вместимость ковша, м</w:t>
            </w:r>
            <w:r w:rsidRPr="008E2CDC">
              <w:rPr>
                <w:rFonts w:eastAsia="Times New Roman"/>
                <w:noProof/>
                <w:sz w:val="24"/>
                <w:vertAlign w:val="superscript"/>
              </w:rPr>
              <w:t>3</w:t>
            </w:r>
            <w:r w:rsidRPr="008E2CDC">
              <w:rPr>
                <w:rFonts w:eastAsia="Times New Roman"/>
                <w:sz w:val="24"/>
              </w:rPr>
              <w:t xml:space="preserve"> </w:t>
            </w:r>
          </w:p>
        </w:tc>
        <w:tc>
          <w:tcPr>
            <w:tcW w:w="136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0,5</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0,4</w:t>
            </w:r>
          </w:p>
        </w:tc>
        <w:tc>
          <w:tcPr>
            <w:tcW w:w="127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0,4</w:t>
            </w:r>
          </w:p>
        </w:tc>
        <w:tc>
          <w:tcPr>
            <w:tcW w:w="1701"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0,65</w:t>
            </w:r>
          </w:p>
        </w:tc>
        <w:tc>
          <w:tcPr>
            <w:tcW w:w="161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1,0</w:t>
            </w:r>
          </w:p>
        </w:tc>
      </w:tr>
      <w:tr w:rsidR="008E2CDC" w:rsidRPr="008E2CDC" w:rsidTr="005C3E05">
        <w:trPr>
          <w:jc w:val="center"/>
        </w:trPr>
        <w:tc>
          <w:tcPr>
            <w:tcW w:w="1809" w:type="dxa"/>
            <w:hideMark/>
          </w:tcPr>
          <w:p w:rsidR="008E2CDC" w:rsidRPr="008E2CDC" w:rsidRDefault="008E2CDC" w:rsidP="008E2CDC">
            <w:pPr>
              <w:spacing w:after="0"/>
              <w:jc w:val="left"/>
              <w:rPr>
                <w:rFonts w:eastAsia="Times New Roman"/>
                <w:sz w:val="24"/>
              </w:rPr>
            </w:pPr>
            <w:r w:rsidRPr="008E2CDC">
              <w:rPr>
                <w:rFonts w:eastAsia="Times New Roman"/>
                <w:sz w:val="24"/>
              </w:rPr>
              <w:t>Ширина, м</w:t>
            </w:r>
          </w:p>
        </w:tc>
        <w:tc>
          <w:tcPr>
            <w:tcW w:w="136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0,9</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0,9</w:t>
            </w:r>
          </w:p>
        </w:tc>
        <w:tc>
          <w:tcPr>
            <w:tcW w:w="127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0,9</w:t>
            </w:r>
          </w:p>
        </w:tc>
        <w:tc>
          <w:tcPr>
            <w:tcW w:w="1701"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1,25</w:t>
            </w:r>
          </w:p>
        </w:tc>
        <w:tc>
          <w:tcPr>
            <w:tcW w:w="161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1,3</w:t>
            </w:r>
          </w:p>
        </w:tc>
      </w:tr>
      <w:tr w:rsidR="008E2CDC" w:rsidRPr="008E2CDC" w:rsidTr="005C3E05">
        <w:trPr>
          <w:jc w:val="center"/>
        </w:trPr>
        <w:tc>
          <w:tcPr>
            <w:tcW w:w="1809" w:type="dxa"/>
            <w:hideMark/>
          </w:tcPr>
          <w:p w:rsidR="008E2CDC" w:rsidRPr="008E2CDC" w:rsidRDefault="008E2CDC" w:rsidP="008E2CDC">
            <w:pPr>
              <w:spacing w:after="0"/>
              <w:jc w:val="left"/>
              <w:rPr>
                <w:rFonts w:eastAsia="Times New Roman"/>
                <w:sz w:val="24"/>
              </w:rPr>
            </w:pPr>
            <w:r w:rsidRPr="008E2CDC">
              <w:rPr>
                <w:rFonts w:eastAsia="Times New Roman"/>
                <w:sz w:val="24"/>
              </w:rPr>
              <w:t>Наибольшая глубина копания А, м</w:t>
            </w:r>
          </w:p>
        </w:tc>
        <w:tc>
          <w:tcPr>
            <w:tcW w:w="136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4,3</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4,0</w:t>
            </w:r>
          </w:p>
        </w:tc>
        <w:tc>
          <w:tcPr>
            <w:tcW w:w="127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4,0</w:t>
            </w:r>
          </w:p>
        </w:tc>
        <w:tc>
          <w:tcPr>
            <w:tcW w:w="1701"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5,8</w:t>
            </w:r>
          </w:p>
        </w:tc>
        <w:tc>
          <w:tcPr>
            <w:tcW w:w="161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6,9</w:t>
            </w:r>
          </w:p>
        </w:tc>
      </w:tr>
      <w:tr w:rsidR="008E2CDC" w:rsidRPr="008E2CDC" w:rsidTr="005C3E05">
        <w:trPr>
          <w:jc w:val="center"/>
        </w:trPr>
        <w:tc>
          <w:tcPr>
            <w:tcW w:w="9180" w:type="dxa"/>
            <w:gridSpan w:val="7"/>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Высота выгрузки, м</w:t>
            </w:r>
          </w:p>
        </w:tc>
      </w:tr>
      <w:tr w:rsidR="008E2CDC" w:rsidRPr="008E2CDC" w:rsidTr="005C3E05">
        <w:trPr>
          <w:jc w:val="center"/>
        </w:trPr>
        <w:tc>
          <w:tcPr>
            <w:tcW w:w="1809" w:type="dxa"/>
            <w:hideMark/>
          </w:tcPr>
          <w:p w:rsidR="008E2CDC" w:rsidRPr="008E2CDC" w:rsidRDefault="008E2CDC" w:rsidP="008E2CDC">
            <w:pPr>
              <w:spacing w:after="0"/>
              <w:jc w:val="left"/>
              <w:rPr>
                <w:rFonts w:eastAsia="Times New Roman"/>
                <w:sz w:val="24"/>
              </w:rPr>
            </w:pPr>
            <w:r w:rsidRPr="008E2CDC">
              <w:rPr>
                <w:rFonts w:eastAsia="Times New Roman"/>
                <w:sz w:val="24"/>
              </w:rPr>
              <w:t>Начальная, Б</w:t>
            </w:r>
          </w:p>
        </w:tc>
        <w:tc>
          <w:tcPr>
            <w:tcW w:w="136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2,9</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4,3</w:t>
            </w:r>
          </w:p>
        </w:tc>
        <w:tc>
          <w:tcPr>
            <w:tcW w:w="127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3,1</w:t>
            </w:r>
          </w:p>
        </w:tc>
        <w:tc>
          <w:tcPr>
            <w:tcW w:w="168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3,1</w:t>
            </w:r>
          </w:p>
        </w:tc>
        <w:tc>
          <w:tcPr>
            <w:tcW w:w="1624" w:type="dxa"/>
            <w:gridSpan w:val="2"/>
            <w:vAlign w:val="center"/>
          </w:tcPr>
          <w:p w:rsidR="008E2CDC" w:rsidRPr="008E2CDC" w:rsidRDefault="008E2CDC" w:rsidP="008E2CDC">
            <w:pPr>
              <w:spacing w:after="0"/>
              <w:jc w:val="center"/>
              <w:rPr>
                <w:rFonts w:eastAsia="Times New Roman"/>
                <w:sz w:val="24"/>
              </w:rPr>
            </w:pPr>
            <w:r w:rsidRPr="008E2CDC">
              <w:rPr>
                <w:rFonts w:eastAsia="Times New Roman"/>
                <w:sz w:val="24"/>
              </w:rPr>
              <w:t>3,1</w:t>
            </w:r>
          </w:p>
        </w:tc>
      </w:tr>
      <w:tr w:rsidR="008E2CDC" w:rsidRPr="008E2CDC" w:rsidTr="005C3E05">
        <w:trPr>
          <w:trHeight w:val="342"/>
          <w:jc w:val="center"/>
        </w:trPr>
        <w:tc>
          <w:tcPr>
            <w:tcW w:w="1809" w:type="dxa"/>
            <w:hideMark/>
          </w:tcPr>
          <w:p w:rsidR="008E2CDC" w:rsidRPr="008E2CDC" w:rsidRDefault="008E2CDC" w:rsidP="008E2CDC">
            <w:pPr>
              <w:spacing w:after="0"/>
              <w:jc w:val="left"/>
              <w:rPr>
                <w:rFonts w:eastAsia="Times New Roman"/>
                <w:sz w:val="24"/>
              </w:rPr>
            </w:pPr>
            <w:r w:rsidRPr="008E2CDC">
              <w:rPr>
                <w:rFonts w:eastAsia="Times New Roman"/>
                <w:sz w:val="24"/>
              </w:rPr>
              <w:t>Конечная, В</w:t>
            </w:r>
          </w:p>
        </w:tc>
        <w:tc>
          <w:tcPr>
            <w:tcW w:w="136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5,4</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4,3</w:t>
            </w:r>
          </w:p>
        </w:tc>
        <w:tc>
          <w:tcPr>
            <w:tcW w:w="127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5,6</w:t>
            </w:r>
          </w:p>
        </w:tc>
        <w:tc>
          <w:tcPr>
            <w:tcW w:w="168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6,1</w:t>
            </w:r>
          </w:p>
        </w:tc>
        <w:tc>
          <w:tcPr>
            <w:tcW w:w="1624" w:type="dxa"/>
            <w:gridSpan w:val="2"/>
            <w:vAlign w:val="center"/>
          </w:tcPr>
          <w:p w:rsidR="008E2CDC" w:rsidRPr="008E2CDC" w:rsidRDefault="008E2CDC" w:rsidP="008E2CDC">
            <w:pPr>
              <w:spacing w:after="0"/>
              <w:jc w:val="center"/>
              <w:rPr>
                <w:rFonts w:eastAsia="Times New Roman"/>
                <w:sz w:val="24"/>
              </w:rPr>
            </w:pPr>
            <w:r w:rsidRPr="008E2CDC">
              <w:rPr>
                <w:rFonts w:eastAsia="Times New Roman"/>
                <w:sz w:val="24"/>
              </w:rPr>
              <w:t>6,14</w:t>
            </w:r>
          </w:p>
        </w:tc>
      </w:tr>
      <w:tr w:rsidR="008E2CDC" w:rsidRPr="008E2CDC" w:rsidTr="005C3E05">
        <w:trPr>
          <w:trHeight w:val="967"/>
          <w:jc w:val="center"/>
        </w:trPr>
        <w:tc>
          <w:tcPr>
            <w:tcW w:w="1809" w:type="dxa"/>
            <w:hideMark/>
          </w:tcPr>
          <w:p w:rsidR="008E2CDC" w:rsidRPr="008E2CDC" w:rsidRDefault="008E2CDC" w:rsidP="008E2CDC">
            <w:pPr>
              <w:spacing w:after="0"/>
              <w:jc w:val="left"/>
              <w:rPr>
                <w:rFonts w:eastAsia="Times New Roman"/>
                <w:sz w:val="24"/>
              </w:rPr>
            </w:pPr>
            <w:r w:rsidRPr="008E2CDC">
              <w:rPr>
                <w:rFonts w:eastAsia="Times New Roman"/>
                <w:sz w:val="24"/>
              </w:rPr>
              <w:t>Наибольший радиус копания Г, м</w:t>
            </w:r>
          </w:p>
        </w:tc>
        <w:tc>
          <w:tcPr>
            <w:tcW w:w="136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7,8</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5,9</w:t>
            </w:r>
          </w:p>
        </w:tc>
        <w:tc>
          <w:tcPr>
            <w:tcW w:w="127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7,8</w:t>
            </w:r>
          </w:p>
        </w:tc>
        <w:tc>
          <w:tcPr>
            <w:tcW w:w="168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7,8</w:t>
            </w:r>
          </w:p>
        </w:tc>
        <w:tc>
          <w:tcPr>
            <w:tcW w:w="1624" w:type="dxa"/>
            <w:gridSpan w:val="2"/>
            <w:vAlign w:val="center"/>
          </w:tcPr>
          <w:p w:rsidR="008E2CDC" w:rsidRPr="008E2CDC" w:rsidRDefault="008E2CDC" w:rsidP="008E2CDC">
            <w:pPr>
              <w:spacing w:after="0"/>
              <w:jc w:val="center"/>
              <w:rPr>
                <w:rFonts w:eastAsia="Times New Roman"/>
                <w:sz w:val="24"/>
              </w:rPr>
            </w:pPr>
            <w:r w:rsidRPr="008E2CDC">
              <w:rPr>
                <w:rFonts w:eastAsia="Times New Roman"/>
                <w:sz w:val="24"/>
              </w:rPr>
              <w:t>10,5</w:t>
            </w:r>
          </w:p>
        </w:tc>
      </w:tr>
    </w:tbl>
    <w:p w:rsidR="008E2CDC" w:rsidRDefault="008E2CDC" w:rsidP="00FD4A27">
      <w:pPr>
        <w:spacing w:after="0" w:line="240" w:lineRule="auto"/>
        <w:jc w:val="left"/>
        <w:rPr>
          <w:rFonts w:eastAsiaTheme="minorHAnsi" w:cstheme="minorBidi"/>
        </w:rPr>
      </w:pPr>
    </w:p>
    <w:p w:rsidR="008E2CDC" w:rsidRDefault="008E2CDC">
      <w:pPr>
        <w:spacing w:after="200"/>
        <w:jc w:val="left"/>
        <w:rPr>
          <w:rFonts w:eastAsiaTheme="minorHAnsi" w:cstheme="minorBidi"/>
        </w:rPr>
      </w:pPr>
      <w:r>
        <w:rPr>
          <w:rFonts w:eastAsiaTheme="minorHAnsi" w:cstheme="minorBidi"/>
        </w:rPr>
        <w:br w:type="page"/>
      </w:r>
    </w:p>
    <w:p w:rsidR="008E2CDC" w:rsidRPr="008E2CDC" w:rsidRDefault="008E2CDC" w:rsidP="008E2CDC">
      <w:pPr>
        <w:spacing w:after="0" w:line="240" w:lineRule="auto"/>
        <w:jc w:val="center"/>
        <w:rPr>
          <w:rFonts w:eastAsia="Times New Roman"/>
          <w:bCs/>
          <w:szCs w:val="28"/>
          <w:lang w:eastAsia="ru-RU"/>
        </w:rPr>
      </w:pPr>
      <w:r w:rsidRPr="008E2CDC">
        <w:rPr>
          <w:rFonts w:eastAsia="Times New Roman"/>
          <w:b/>
          <w:bCs/>
          <w:szCs w:val="28"/>
          <w:lang w:eastAsia="ru-RU"/>
        </w:rPr>
        <w:lastRenderedPageBreak/>
        <w:t>Ж3</w:t>
      </w:r>
      <w:r w:rsidR="005C3E05">
        <w:rPr>
          <w:rFonts w:eastAsia="Times New Roman"/>
          <w:b/>
          <w:bCs/>
          <w:szCs w:val="28"/>
          <w:lang w:eastAsia="ru-RU"/>
        </w:rPr>
        <w:t xml:space="preserve"> </w:t>
      </w:r>
      <w:r w:rsidRPr="008E2CDC">
        <w:rPr>
          <w:rFonts w:eastAsia="Times New Roman"/>
          <w:b/>
          <w:bCs/>
          <w:szCs w:val="28"/>
          <w:lang w:eastAsia="ru-RU"/>
        </w:rPr>
        <w:t>Технические данные обратных лопат экскаваторов с канатной подвеской</w:t>
      </w:r>
    </w:p>
    <w:p w:rsidR="008E2CDC" w:rsidRPr="008E2CDC" w:rsidRDefault="008E2CDC" w:rsidP="008E2CDC">
      <w:pPr>
        <w:spacing w:after="0" w:line="240" w:lineRule="auto"/>
        <w:jc w:val="center"/>
        <w:rPr>
          <w:rFonts w:eastAsia="Times New Roman"/>
          <w:bCs/>
          <w:szCs w:val="28"/>
          <w:lang w:eastAsia="ru-RU"/>
        </w:rPr>
      </w:pPr>
    </w:p>
    <w:tbl>
      <w:tblPr>
        <w:tblStyle w:val="93"/>
        <w:tblW w:w="8323" w:type="dxa"/>
        <w:jc w:val="center"/>
        <w:tblLook w:val="04A0" w:firstRow="1" w:lastRow="0" w:firstColumn="1" w:lastColumn="0" w:noHBand="0" w:noVBand="1"/>
      </w:tblPr>
      <w:tblGrid>
        <w:gridCol w:w="2478"/>
        <w:gridCol w:w="33"/>
        <w:gridCol w:w="709"/>
        <w:gridCol w:w="661"/>
        <w:gridCol w:w="764"/>
        <w:gridCol w:w="863"/>
        <w:gridCol w:w="1539"/>
        <w:gridCol w:w="1276"/>
      </w:tblGrid>
      <w:tr w:rsidR="008E2CDC" w:rsidRPr="008E2CDC" w:rsidTr="00D510C1">
        <w:trPr>
          <w:jc w:val="center"/>
        </w:trPr>
        <w:tc>
          <w:tcPr>
            <w:tcW w:w="2478" w:type="dxa"/>
            <w:vMerge w:val="restart"/>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Показатели</w:t>
            </w:r>
          </w:p>
        </w:tc>
        <w:tc>
          <w:tcPr>
            <w:tcW w:w="5845" w:type="dxa"/>
            <w:gridSpan w:val="7"/>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Марка экскаваторов</w:t>
            </w:r>
          </w:p>
        </w:tc>
      </w:tr>
      <w:tr w:rsidR="008E2CDC" w:rsidRPr="008E2CDC" w:rsidTr="00D510C1">
        <w:trPr>
          <w:jc w:val="center"/>
        </w:trPr>
        <w:tc>
          <w:tcPr>
            <w:tcW w:w="2478" w:type="dxa"/>
            <w:vMerge/>
            <w:vAlign w:val="center"/>
            <w:hideMark/>
          </w:tcPr>
          <w:p w:rsidR="008E2CDC" w:rsidRPr="008E2CDC" w:rsidRDefault="008E2CDC" w:rsidP="008E2CDC">
            <w:pPr>
              <w:spacing w:after="0"/>
              <w:jc w:val="center"/>
              <w:rPr>
                <w:rFonts w:eastAsia="Times New Roman"/>
                <w:sz w:val="24"/>
              </w:rPr>
            </w:pPr>
          </w:p>
        </w:tc>
        <w:tc>
          <w:tcPr>
            <w:tcW w:w="1403" w:type="dxa"/>
            <w:gridSpan w:val="3"/>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ЭО-3322А; ЭО-3322Б; ЭО-3322В; ЭО-3323</w:t>
            </w:r>
          </w:p>
        </w:tc>
        <w:tc>
          <w:tcPr>
            <w:tcW w:w="1627"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ЭО-3121Б</w:t>
            </w:r>
          </w:p>
          <w:p w:rsidR="008E2CDC" w:rsidRPr="008E2CDC" w:rsidRDefault="008E2CDC" w:rsidP="008E2CDC">
            <w:pPr>
              <w:spacing w:after="0"/>
              <w:jc w:val="center"/>
              <w:rPr>
                <w:rFonts w:eastAsia="Times New Roman"/>
                <w:sz w:val="24"/>
              </w:rPr>
            </w:pPr>
            <w:r w:rsidRPr="008E2CDC">
              <w:rPr>
                <w:rFonts w:eastAsia="Times New Roman"/>
                <w:sz w:val="24"/>
              </w:rPr>
              <w:t>(Э-5015А,</w:t>
            </w:r>
          </w:p>
          <w:p w:rsidR="008E2CDC" w:rsidRPr="008E2CDC" w:rsidRDefault="008E2CDC" w:rsidP="008E2CDC">
            <w:pPr>
              <w:spacing w:after="0"/>
              <w:jc w:val="center"/>
              <w:rPr>
                <w:rFonts w:eastAsia="Times New Roman"/>
                <w:sz w:val="24"/>
              </w:rPr>
            </w:pPr>
            <w:r w:rsidRPr="008E2CDC">
              <w:rPr>
                <w:rFonts w:eastAsia="Times New Roman"/>
                <w:sz w:val="24"/>
              </w:rPr>
              <w:t>Э-5015Б)</w:t>
            </w:r>
          </w:p>
        </w:tc>
        <w:tc>
          <w:tcPr>
            <w:tcW w:w="153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ЭО-4121А;</w:t>
            </w:r>
          </w:p>
          <w:p w:rsidR="008E2CDC" w:rsidRPr="008E2CDC" w:rsidRDefault="008E2CDC" w:rsidP="008E2CDC">
            <w:pPr>
              <w:spacing w:after="0"/>
              <w:jc w:val="center"/>
              <w:rPr>
                <w:rFonts w:eastAsia="Times New Roman"/>
                <w:sz w:val="24"/>
              </w:rPr>
            </w:pPr>
            <w:r w:rsidRPr="008E2CDC">
              <w:rPr>
                <w:rFonts w:eastAsia="Times New Roman"/>
                <w:sz w:val="24"/>
              </w:rPr>
              <w:t>ЭО-4121Б;</w:t>
            </w:r>
          </w:p>
          <w:p w:rsidR="008E2CDC" w:rsidRPr="008E2CDC" w:rsidRDefault="008E2CDC" w:rsidP="008E2CDC">
            <w:pPr>
              <w:spacing w:after="0"/>
              <w:jc w:val="center"/>
              <w:rPr>
                <w:rFonts w:eastAsia="Times New Roman"/>
                <w:sz w:val="24"/>
              </w:rPr>
            </w:pPr>
            <w:r w:rsidRPr="008E2CDC">
              <w:rPr>
                <w:rFonts w:eastAsia="Times New Roman"/>
                <w:sz w:val="24"/>
              </w:rPr>
              <w:t>ЭО-4124ХЛ</w:t>
            </w:r>
          </w:p>
        </w:tc>
        <w:tc>
          <w:tcPr>
            <w:tcW w:w="127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ЭО-4123;</w:t>
            </w:r>
          </w:p>
          <w:p w:rsidR="008E2CDC" w:rsidRPr="008E2CDC" w:rsidRDefault="008E2CDC" w:rsidP="008E2CDC">
            <w:pPr>
              <w:spacing w:after="0"/>
              <w:jc w:val="center"/>
              <w:rPr>
                <w:rFonts w:eastAsia="Times New Roman"/>
                <w:sz w:val="24"/>
              </w:rPr>
            </w:pPr>
            <w:r w:rsidRPr="008E2CDC">
              <w:rPr>
                <w:rFonts w:eastAsia="Times New Roman"/>
                <w:sz w:val="24"/>
              </w:rPr>
              <w:t>ЭО-4124</w:t>
            </w:r>
          </w:p>
        </w:tc>
      </w:tr>
      <w:tr w:rsidR="008E2CDC" w:rsidRPr="008E2CDC" w:rsidTr="00D510C1">
        <w:trPr>
          <w:trHeight w:val="509"/>
          <w:jc w:val="center"/>
        </w:trPr>
        <w:tc>
          <w:tcPr>
            <w:tcW w:w="2478" w:type="dxa"/>
            <w:hideMark/>
          </w:tcPr>
          <w:p w:rsidR="008E2CDC" w:rsidRPr="008E2CDC" w:rsidRDefault="008E2CDC" w:rsidP="008E2CDC">
            <w:pPr>
              <w:spacing w:after="0"/>
              <w:jc w:val="left"/>
              <w:rPr>
                <w:rFonts w:eastAsia="Times New Roman"/>
                <w:sz w:val="24"/>
              </w:rPr>
            </w:pPr>
            <w:r w:rsidRPr="008E2CDC">
              <w:rPr>
                <w:rFonts w:eastAsia="Times New Roman"/>
                <w:sz w:val="24"/>
              </w:rPr>
              <w:t>Рукоять:</w:t>
            </w:r>
          </w:p>
          <w:p w:rsidR="008E2CDC" w:rsidRPr="008E2CDC" w:rsidRDefault="008E2CDC" w:rsidP="008E2CDC">
            <w:pPr>
              <w:spacing w:after="0"/>
              <w:jc w:val="left"/>
              <w:rPr>
                <w:rFonts w:eastAsia="Times New Roman"/>
                <w:sz w:val="24"/>
              </w:rPr>
            </w:pPr>
            <w:r w:rsidRPr="008E2CDC">
              <w:rPr>
                <w:rFonts w:eastAsia="Times New Roman"/>
                <w:sz w:val="24"/>
              </w:rPr>
              <w:t>Стандартная - С</w:t>
            </w:r>
          </w:p>
          <w:p w:rsidR="008E2CDC" w:rsidRPr="008E2CDC" w:rsidRDefault="008E2CDC" w:rsidP="008E2CDC">
            <w:pPr>
              <w:spacing w:after="0"/>
              <w:jc w:val="left"/>
              <w:rPr>
                <w:rFonts w:eastAsia="Times New Roman"/>
                <w:sz w:val="24"/>
              </w:rPr>
            </w:pPr>
            <w:r w:rsidRPr="008E2CDC">
              <w:rPr>
                <w:rFonts w:eastAsia="Times New Roman"/>
                <w:sz w:val="24"/>
              </w:rPr>
              <w:t>Удлиненная - У</w:t>
            </w:r>
          </w:p>
        </w:tc>
        <w:tc>
          <w:tcPr>
            <w:tcW w:w="742"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С</w:t>
            </w:r>
          </w:p>
        </w:tc>
        <w:tc>
          <w:tcPr>
            <w:tcW w:w="66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У</w:t>
            </w:r>
          </w:p>
        </w:tc>
        <w:tc>
          <w:tcPr>
            <w:tcW w:w="76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С</w:t>
            </w:r>
          </w:p>
        </w:tc>
        <w:tc>
          <w:tcPr>
            <w:tcW w:w="863"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У</w:t>
            </w:r>
          </w:p>
        </w:tc>
        <w:tc>
          <w:tcPr>
            <w:tcW w:w="153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С</w:t>
            </w:r>
          </w:p>
        </w:tc>
        <w:tc>
          <w:tcPr>
            <w:tcW w:w="127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С</w:t>
            </w:r>
          </w:p>
        </w:tc>
      </w:tr>
      <w:tr w:rsidR="008E2CDC" w:rsidRPr="008E2CDC" w:rsidTr="00D510C1">
        <w:trPr>
          <w:trHeight w:val="509"/>
          <w:jc w:val="center"/>
        </w:trPr>
        <w:tc>
          <w:tcPr>
            <w:tcW w:w="2478" w:type="dxa"/>
            <w:hideMark/>
          </w:tcPr>
          <w:p w:rsidR="008E2CDC" w:rsidRPr="008E2CDC" w:rsidRDefault="008E2CDC" w:rsidP="008E2CDC">
            <w:pPr>
              <w:spacing w:after="0"/>
              <w:jc w:val="left"/>
              <w:rPr>
                <w:rFonts w:eastAsia="Times New Roman"/>
                <w:sz w:val="24"/>
              </w:rPr>
            </w:pPr>
            <w:r w:rsidRPr="008E2CDC">
              <w:rPr>
                <w:rFonts w:eastAsia="Times New Roman"/>
                <w:sz w:val="24"/>
              </w:rPr>
              <w:t>Вместимость ковша, м</w:t>
            </w:r>
            <w:r w:rsidRPr="008E2CDC">
              <w:rPr>
                <w:rFonts w:eastAsia="Times New Roman"/>
                <w:noProof/>
                <w:sz w:val="24"/>
                <w:vertAlign w:val="superscript"/>
              </w:rPr>
              <w:t>3</w:t>
            </w:r>
            <w:r w:rsidRPr="008E2CDC">
              <w:rPr>
                <w:rFonts w:eastAsia="Times New Roman"/>
                <w:sz w:val="24"/>
              </w:rPr>
              <w:t xml:space="preserve"> </w:t>
            </w:r>
          </w:p>
        </w:tc>
        <w:tc>
          <w:tcPr>
            <w:tcW w:w="742"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0,4</w:t>
            </w:r>
          </w:p>
        </w:tc>
        <w:tc>
          <w:tcPr>
            <w:tcW w:w="66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0,5</w:t>
            </w:r>
          </w:p>
        </w:tc>
        <w:tc>
          <w:tcPr>
            <w:tcW w:w="76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0,5</w:t>
            </w:r>
          </w:p>
        </w:tc>
        <w:tc>
          <w:tcPr>
            <w:tcW w:w="863"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0,5</w:t>
            </w:r>
          </w:p>
        </w:tc>
        <w:tc>
          <w:tcPr>
            <w:tcW w:w="153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0,65</w:t>
            </w:r>
          </w:p>
        </w:tc>
        <w:tc>
          <w:tcPr>
            <w:tcW w:w="127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1,0</w:t>
            </w:r>
          </w:p>
        </w:tc>
      </w:tr>
      <w:tr w:rsidR="008E2CDC" w:rsidRPr="008E2CDC" w:rsidTr="00D510C1">
        <w:trPr>
          <w:jc w:val="center"/>
        </w:trPr>
        <w:tc>
          <w:tcPr>
            <w:tcW w:w="2478" w:type="dxa"/>
            <w:hideMark/>
          </w:tcPr>
          <w:p w:rsidR="008E2CDC" w:rsidRPr="008E2CDC" w:rsidRDefault="008E2CDC" w:rsidP="008E2CDC">
            <w:pPr>
              <w:spacing w:after="0"/>
              <w:jc w:val="left"/>
              <w:rPr>
                <w:rFonts w:eastAsia="Times New Roman"/>
                <w:sz w:val="24"/>
              </w:rPr>
            </w:pPr>
            <w:r w:rsidRPr="008E2CDC">
              <w:rPr>
                <w:rFonts w:eastAsia="Times New Roman"/>
                <w:sz w:val="24"/>
              </w:rPr>
              <w:t>Ширина ковша, м</w:t>
            </w:r>
          </w:p>
        </w:tc>
        <w:tc>
          <w:tcPr>
            <w:tcW w:w="742"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0,8</w:t>
            </w:r>
          </w:p>
        </w:tc>
        <w:tc>
          <w:tcPr>
            <w:tcW w:w="66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0,8</w:t>
            </w:r>
          </w:p>
        </w:tc>
        <w:tc>
          <w:tcPr>
            <w:tcW w:w="76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0,83</w:t>
            </w:r>
          </w:p>
        </w:tc>
        <w:tc>
          <w:tcPr>
            <w:tcW w:w="863"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0,83</w:t>
            </w:r>
          </w:p>
        </w:tc>
        <w:tc>
          <w:tcPr>
            <w:tcW w:w="153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0,83</w:t>
            </w:r>
          </w:p>
        </w:tc>
        <w:tc>
          <w:tcPr>
            <w:tcW w:w="127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1,16</w:t>
            </w:r>
          </w:p>
        </w:tc>
      </w:tr>
      <w:tr w:rsidR="008E2CDC" w:rsidRPr="008E2CDC" w:rsidTr="00D510C1">
        <w:trPr>
          <w:jc w:val="center"/>
        </w:trPr>
        <w:tc>
          <w:tcPr>
            <w:tcW w:w="2478" w:type="dxa"/>
            <w:hideMark/>
          </w:tcPr>
          <w:p w:rsidR="008E2CDC" w:rsidRPr="008E2CDC" w:rsidRDefault="008E2CDC" w:rsidP="008E2CDC">
            <w:pPr>
              <w:spacing w:after="0"/>
              <w:jc w:val="left"/>
              <w:rPr>
                <w:rFonts w:eastAsia="Times New Roman"/>
                <w:sz w:val="24"/>
              </w:rPr>
            </w:pPr>
            <w:r w:rsidRPr="008E2CDC">
              <w:rPr>
                <w:rFonts w:eastAsia="Times New Roman"/>
                <w:sz w:val="24"/>
              </w:rPr>
              <w:t>Наибольшая глубина копания А, м</w:t>
            </w:r>
          </w:p>
        </w:tc>
        <w:tc>
          <w:tcPr>
            <w:tcW w:w="742"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5</w:t>
            </w:r>
          </w:p>
        </w:tc>
        <w:tc>
          <w:tcPr>
            <w:tcW w:w="66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4,2</w:t>
            </w:r>
          </w:p>
        </w:tc>
        <w:tc>
          <w:tcPr>
            <w:tcW w:w="76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4,5</w:t>
            </w:r>
          </w:p>
        </w:tc>
        <w:tc>
          <w:tcPr>
            <w:tcW w:w="863"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2,5</w:t>
            </w:r>
          </w:p>
        </w:tc>
        <w:tc>
          <w:tcPr>
            <w:tcW w:w="153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7,1</w:t>
            </w:r>
          </w:p>
        </w:tc>
        <w:tc>
          <w:tcPr>
            <w:tcW w:w="127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6</w:t>
            </w:r>
          </w:p>
        </w:tc>
      </w:tr>
      <w:tr w:rsidR="008E2CDC" w:rsidRPr="008E2CDC" w:rsidTr="00D510C1">
        <w:trPr>
          <w:jc w:val="center"/>
        </w:trPr>
        <w:tc>
          <w:tcPr>
            <w:tcW w:w="2478" w:type="dxa"/>
            <w:hideMark/>
          </w:tcPr>
          <w:p w:rsidR="008E2CDC" w:rsidRPr="008E2CDC" w:rsidRDefault="008E2CDC" w:rsidP="008E2CDC">
            <w:pPr>
              <w:spacing w:after="0"/>
              <w:jc w:val="left"/>
              <w:rPr>
                <w:rFonts w:eastAsia="Times New Roman"/>
                <w:sz w:val="24"/>
              </w:rPr>
            </w:pPr>
            <w:r w:rsidRPr="008E2CDC">
              <w:rPr>
                <w:rFonts w:eastAsia="Times New Roman"/>
                <w:sz w:val="24"/>
              </w:rPr>
              <w:t>Наибольшая высота выгрузки Б, м</w:t>
            </w:r>
          </w:p>
        </w:tc>
        <w:tc>
          <w:tcPr>
            <w:tcW w:w="742"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5,2</w:t>
            </w:r>
          </w:p>
        </w:tc>
        <w:tc>
          <w:tcPr>
            <w:tcW w:w="66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4,8</w:t>
            </w:r>
          </w:p>
        </w:tc>
        <w:tc>
          <w:tcPr>
            <w:tcW w:w="76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3,9</w:t>
            </w:r>
          </w:p>
        </w:tc>
        <w:tc>
          <w:tcPr>
            <w:tcW w:w="863"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5,5</w:t>
            </w:r>
          </w:p>
        </w:tc>
        <w:tc>
          <w:tcPr>
            <w:tcW w:w="153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5,2</w:t>
            </w:r>
          </w:p>
        </w:tc>
        <w:tc>
          <w:tcPr>
            <w:tcW w:w="127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5</w:t>
            </w:r>
          </w:p>
        </w:tc>
      </w:tr>
      <w:tr w:rsidR="008E2CDC" w:rsidRPr="008E2CDC" w:rsidTr="00D510C1">
        <w:trPr>
          <w:jc w:val="center"/>
        </w:trPr>
        <w:tc>
          <w:tcPr>
            <w:tcW w:w="8323" w:type="dxa"/>
            <w:gridSpan w:val="8"/>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Наибольшие радиусы, м:</w:t>
            </w:r>
          </w:p>
        </w:tc>
      </w:tr>
      <w:tr w:rsidR="008E2CDC" w:rsidRPr="008E2CDC" w:rsidTr="00D510C1">
        <w:trPr>
          <w:jc w:val="center"/>
        </w:trPr>
        <w:tc>
          <w:tcPr>
            <w:tcW w:w="2511" w:type="dxa"/>
            <w:gridSpan w:val="2"/>
            <w:hideMark/>
          </w:tcPr>
          <w:p w:rsidR="008E2CDC" w:rsidRPr="008E2CDC" w:rsidRDefault="008E2CDC" w:rsidP="008E2CDC">
            <w:pPr>
              <w:spacing w:after="0"/>
              <w:jc w:val="left"/>
              <w:rPr>
                <w:rFonts w:eastAsia="Times New Roman"/>
                <w:sz w:val="24"/>
              </w:rPr>
            </w:pPr>
            <w:r w:rsidRPr="008E2CDC">
              <w:rPr>
                <w:rFonts w:eastAsia="Times New Roman"/>
                <w:sz w:val="24"/>
              </w:rPr>
              <w:t>копания В</w:t>
            </w:r>
          </w:p>
        </w:tc>
        <w:tc>
          <w:tcPr>
            <w:tcW w:w="70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8,2</w:t>
            </w:r>
          </w:p>
        </w:tc>
        <w:tc>
          <w:tcPr>
            <w:tcW w:w="66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7,5</w:t>
            </w:r>
          </w:p>
        </w:tc>
        <w:tc>
          <w:tcPr>
            <w:tcW w:w="76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7,3</w:t>
            </w:r>
          </w:p>
        </w:tc>
        <w:tc>
          <w:tcPr>
            <w:tcW w:w="863"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7</w:t>
            </w:r>
          </w:p>
        </w:tc>
        <w:tc>
          <w:tcPr>
            <w:tcW w:w="153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10,2</w:t>
            </w:r>
          </w:p>
        </w:tc>
        <w:tc>
          <w:tcPr>
            <w:tcW w:w="127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8,2</w:t>
            </w:r>
          </w:p>
        </w:tc>
      </w:tr>
      <w:tr w:rsidR="008E2CDC" w:rsidRPr="008E2CDC" w:rsidTr="00D510C1">
        <w:trPr>
          <w:jc w:val="center"/>
        </w:trPr>
        <w:tc>
          <w:tcPr>
            <w:tcW w:w="2511" w:type="dxa"/>
            <w:gridSpan w:val="2"/>
            <w:hideMark/>
          </w:tcPr>
          <w:p w:rsidR="008E2CDC" w:rsidRPr="008E2CDC" w:rsidRDefault="008E2CDC" w:rsidP="008E2CDC">
            <w:pPr>
              <w:spacing w:after="0"/>
              <w:jc w:val="left"/>
              <w:rPr>
                <w:rFonts w:eastAsia="Times New Roman"/>
                <w:sz w:val="24"/>
              </w:rPr>
            </w:pPr>
            <w:r w:rsidRPr="008E2CDC">
              <w:rPr>
                <w:rFonts w:eastAsia="Times New Roman"/>
                <w:sz w:val="24"/>
              </w:rPr>
              <w:t>выгрузки Г</w:t>
            </w:r>
          </w:p>
        </w:tc>
        <w:tc>
          <w:tcPr>
            <w:tcW w:w="70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7,5</w:t>
            </w:r>
          </w:p>
        </w:tc>
        <w:tc>
          <w:tcPr>
            <w:tcW w:w="66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6,7</w:t>
            </w:r>
          </w:p>
        </w:tc>
        <w:tc>
          <w:tcPr>
            <w:tcW w:w="76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7,3</w:t>
            </w:r>
          </w:p>
        </w:tc>
        <w:tc>
          <w:tcPr>
            <w:tcW w:w="863"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7</w:t>
            </w:r>
          </w:p>
        </w:tc>
        <w:tc>
          <w:tcPr>
            <w:tcW w:w="153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10,2</w:t>
            </w:r>
          </w:p>
        </w:tc>
        <w:tc>
          <w:tcPr>
            <w:tcW w:w="127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9,4</w:t>
            </w:r>
          </w:p>
        </w:tc>
      </w:tr>
      <w:tr w:rsidR="008E2CDC" w:rsidRPr="008E2CDC" w:rsidTr="00D510C1">
        <w:trPr>
          <w:jc w:val="center"/>
        </w:trPr>
        <w:tc>
          <w:tcPr>
            <w:tcW w:w="2511" w:type="dxa"/>
            <w:gridSpan w:val="2"/>
            <w:hideMark/>
          </w:tcPr>
          <w:p w:rsidR="008E2CDC" w:rsidRPr="008E2CDC" w:rsidRDefault="008E2CDC" w:rsidP="008E2CDC">
            <w:pPr>
              <w:spacing w:after="0"/>
              <w:jc w:val="left"/>
              <w:rPr>
                <w:rFonts w:eastAsia="Times New Roman"/>
                <w:sz w:val="24"/>
              </w:rPr>
            </w:pPr>
            <w:r w:rsidRPr="008E2CDC">
              <w:rPr>
                <w:rFonts w:eastAsia="Times New Roman"/>
                <w:sz w:val="24"/>
              </w:rPr>
              <w:t>Радиус выгрузки при наибольшей высоте выгрузки Д, м</w:t>
            </w:r>
          </w:p>
        </w:tc>
        <w:tc>
          <w:tcPr>
            <w:tcW w:w="70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7,2</w:t>
            </w:r>
          </w:p>
        </w:tc>
        <w:tc>
          <w:tcPr>
            <w:tcW w:w="66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6,4</w:t>
            </w:r>
          </w:p>
        </w:tc>
        <w:tc>
          <w:tcPr>
            <w:tcW w:w="76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4,9</w:t>
            </w:r>
          </w:p>
        </w:tc>
        <w:tc>
          <w:tcPr>
            <w:tcW w:w="863"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2,6</w:t>
            </w:r>
          </w:p>
        </w:tc>
        <w:tc>
          <w:tcPr>
            <w:tcW w:w="153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w:t>
            </w:r>
            <w:r w:rsidRPr="008E2CDC">
              <w:rPr>
                <w:rFonts w:eastAsia="Times New Roman"/>
                <w:sz w:val="24"/>
              </w:rPr>
              <w:br/>
            </w:r>
          </w:p>
        </w:tc>
        <w:tc>
          <w:tcPr>
            <w:tcW w:w="127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w:t>
            </w:r>
            <w:r w:rsidRPr="008E2CDC">
              <w:rPr>
                <w:rFonts w:eastAsia="Times New Roman"/>
                <w:sz w:val="24"/>
              </w:rPr>
              <w:br/>
            </w:r>
          </w:p>
        </w:tc>
      </w:tr>
    </w:tbl>
    <w:p w:rsidR="008E2CDC" w:rsidRDefault="008E2CDC" w:rsidP="008E2CDC">
      <w:pPr>
        <w:spacing w:after="0" w:line="240" w:lineRule="auto"/>
        <w:jc w:val="center"/>
        <w:rPr>
          <w:rFonts w:eastAsia="Times New Roman"/>
          <w:b/>
          <w:bCs/>
          <w:szCs w:val="28"/>
          <w:lang w:eastAsia="ru-RU"/>
        </w:rPr>
      </w:pPr>
    </w:p>
    <w:p w:rsidR="008E2CDC" w:rsidRPr="008E2CDC" w:rsidRDefault="008E2CDC" w:rsidP="008E2CDC">
      <w:pPr>
        <w:spacing w:after="0" w:line="240" w:lineRule="auto"/>
        <w:jc w:val="center"/>
        <w:rPr>
          <w:rFonts w:eastAsia="Times New Roman"/>
          <w:b/>
          <w:bCs/>
          <w:szCs w:val="28"/>
          <w:lang w:eastAsia="ru-RU"/>
        </w:rPr>
      </w:pPr>
    </w:p>
    <w:p w:rsidR="008E2CDC" w:rsidRPr="008E2CDC" w:rsidRDefault="008E2CDC" w:rsidP="008E2CDC">
      <w:pPr>
        <w:spacing w:after="0" w:line="240" w:lineRule="auto"/>
        <w:jc w:val="center"/>
        <w:rPr>
          <w:rFonts w:eastAsia="Times New Roman"/>
          <w:bCs/>
          <w:szCs w:val="28"/>
          <w:lang w:eastAsia="ru-RU"/>
        </w:rPr>
      </w:pPr>
      <w:r w:rsidRPr="008E2CDC">
        <w:rPr>
          <w:rFonts w:eastAsia="Times New Roman"/>
          <w:b/>
          <w:bCs/>
          <w:szCs w:val="28"/>
          <w:lang w:eastAsia="ru-RU"/>
        </w:rPr>
        <w:t>Ж4</w:t>
      </w:r>
      <w:r w:rsidR="00A62668">
        <w:rPr>
          <w:rFonts w:eastAsia="Times New Roman"/>
          <w:b/>
          <w:bCs/>
          <w:szCs w:val="28"/>
          <w:lang w:eastAsia="ru-RU"/>
        </w:rPr>
        <w:t xml:space="preserve"> </w:t>
      </w:r>
      <w:r w:rsidRPr="008E2CDC">
        <w:rPr>
          <w:rFonts w:eastAsia="Times New Roman"/>
          <w:b/>
          <w:bCs/>
          <w:szCs w:val="28"/>
          <w:lang w:eastAsia="ru-RU"/>
        </w:rPr>
        <w:t>Технические данные экскаваторов драглайн</w:t>
      </w:r>
    </w:p>
    <w:p w:rsidR="008E2CDC" w:rsidRPr="008E2CDC" w:rsidRDefault="008E2CDC" w:rsidP="008E2CDC">
      <w:pPr>
        <w:spacing w:after="200"/>
        <w:jc w:val="left"/>
        <w:rPr>
          <w:rFonts w:asciiTheme="minorHAnsi" w:eastAsiaTheme="minorHAnsi" w:hAnsiTheme="minorHAnsi" w:cstheme="minorBidi"/>
          <w:sz w:val="22"/>
        </w:rPr>
      </w:pPr>
      <w:r w:rsidRPr="008E2CDC">
        <w:rPr>
          <w:rFonts w:asciiTheme="minorHAnsi" w:eastAsiaTheme="minorHAnsi" w:hAnsiTheme="minorHAnsi" w:cstheme="minorBidi"/>
          <w:noProof/>
          <w:sz w:val="22"/>
          <w:lang w:eastAsia="ru-RU"/>
        </w:rPr>
        <w:drawing>
          <wp:anchor distT="0" distB="0" distL="114300" distR="114300" simplePos="0" relativeHeight="251716096" behindDoc="1" locked="0" layoutInCell="1" allowOverlap="1">
            <wp:simplePos x="0" y="0"/>
            <wp:positionH relativeFrom="column">
              <wp:posOffset>1089660</wp:posOffset>
            </wp:positionH>
            <wp:positionV relativeFrom="paragraph">
              <wp:posOffset>205105</wp:posOffset>
            </wp:positionV>
            <wp:extent cx="3767455" cy="2981325"/>
            <wp:effectExtent l="19050" t="19050" r="23495" b="28575"/>
            <wp:wrapTight wrapText="bothSides">
              <wp:wrapPolygon edited="0">
                <wp:start x="-109" y="-138"/>
                <wp:lineTo x="-109" y="21807"/>
                <wp:lineTo x="21735" y="21807"/>
                <wp:lineTo x="21735" y="-138"/>
                <wp:lineTo x="-109" y="-138"/>
              </wp:wrapPolygon>
            </wp:wrapTight>
            <wp:docPr id="46" name="lightboxImage" descr="http://www.masterbetonov.ru/images/2012-08-12/tehnicheskie-dannye-draglajnov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htboxImage" descr="http://www.masterbetonov.ru/images/2012-08-12/tehnicheskie-dannye-draglajnov_2.png"/>
                    <pic:cNvPicPr>
                      <a:picLocks noChangeAspect="1" noChangeArrowheads="1"/>
                    </pic:cNvPicPr>
                  </pic:nvPicPr>
                  <pic:blipFill>
                    <a:blip r:embed="rId131" cstate="print"/>
                    <a:srcRect/>
                    <a:stretch>
                      <a:fillRect/>
                    </a:stretch>
                  </pic:blipFill>
                  <pic:spPr bwMode="auto">
                    <a:xfrm>
                      <a:off x="0" y="0"/>
                      <a:ext cx="3767455" cy="2981325"/>
                    </a:xfrm>
                    <a:prstGeom prst="rect">
                      <a:avLst/>
                    </a:prstGeom>
                    <a:noFill/>
                    <a:ln w="9525">
                      <a:solidFill>
                        <a:sysClr val="windowText" lastClr="000000"/>
                      </a:solidFill>
                      <a:miter lim="800000"/>
                      <a:headEnd/>
                      <a:tailEnd/>
                    </a:ln>
                  </pic:spPr>
                </pic:pic>
              </a:graphicData>
            </a:graphic>
          </wp:anchor>
        </w:drawing>
      </w:r>
    </w:p>
    <w:p w:rsidR="008E2CDC" w:rsidRPr="008E2CDC" w:rsidRDefault="008E2CDC" w:rsidP="008E2CDC">
      <w:pPr>
        <w:spacing w:after="200"/>
        <w:jc w:val="left"/>
        <w:rPr>
          <w:rFonts w:asciiTheme="minorHAnsi" w:eastAsiaTheme="minorHAnsi" w:hAnsiTheme="minorHAnsi" w:cstheme="minorBidi"/>
          <w:sz w:val="22"/>
        </w:rPr>
      </w:pPr>
    </w:p>
    <w:p w:rsidR="008E2CDC" w:rsidRPr="008E2CDC" w:rsidRDefault="008E2CDC" w:rsidP="008E2CDC">
      <w:pPr>
        <w:spacing w:after="200"/>
        <w:jc w:val="left"/>
        <w:rPr>
          <w:rFonts w:asciiTheme="minorHAnsi" w:eastAsiaTheme="minorHAnsi" w:hAnsiTheme="minorHAnsi" w:cstheme="minorBidi"/>
          <w:sz w:val="22"/>
        </w:rPr>
      </w:pPr>
    </w:p>
    <w:p w:rsidR="008E2CDC" w:rsidRPr="008E2CDC" w:rsidRDefault="008E2CDC" w:rsidP="008E2CDC">
      <w:pPr>
        <w:spacing w:after="200"/>
        <w:jc w:val="left"/>
        <w:rPr>
          <w:rFonts w:asciiTheme="minorHAnsi" w:eastAsiaTheme="minorHAnsi" w:hAnsiTheme="minorHAnsi" w:cstheme="minorBidi"/>
          <w:sz w:val="22"/>
        </w:rPr>
      </w:pPr>
    </w:p>
    <w:p w:rsidR="008E2CDC" w:rsidRPr="008E2CDC" w:rsidRDefault="008E2CDC" w:rsidP="008E2CDC">
      <w:pPr>
        <w:spacing w:after="200"/>
        <w:jc w:val="left"/>
        <w:rPr>
          <w:rFonts w:asciiTheme="minorHAnsi" w:eastAsiaTheme="minorHAnsi" w:hAnsiTheme="minorHAnsi" w:cstheme="minorBidi"/>
          <w:sz w:val="22"/>
        </w:rPr>
      </w:pPr>
    </w:p>
    <w:p w:rsidR="008E2CDC" w:rsidRPr="008E2CDC" w:rsidRDefault="008E2CDC" w:rsidP="008E2CDC">
      <w:pPr>
        <w:spacing w:after="200"/>
        <w:jc w:val="left"/>
        <w:rPr>
          <w:rFonts w:asciiTheme="minorHAnsi" w:eastAsiaTheme="minorHAnsi" w:hAnsiTheme="minorHAnsi" w:cstheme="minorBidi"/>
          <w:sz w:val="22"/>
        </w:rPr>
      </w:pPr>
    </w:p>
    <w:p w:rsidR="008E2CDC" w:rsidRPr="008E2CDC" w:rsidRDefault="008E2CDC" w:rsidP="008E2CDC">
      <w:pPr>
        <w:spacing w:after="200"/>
        <w:jc w:val="left"/>
        <w:rPr>
          <w:rFonts w:asciiTheme="minorHAnsi" w:eastAsiaTheme="minorHAnsi" w:hAnsiTheme="minorHAnsi" w:cstheme="minorBidi"/>
          <w:sz w:val="22"/>
        </w:rPr>
      </w:pPr>
    </w:p>
    <w:p w:rsidR="008E2CDC" w:rsidRPr="008E2CDC" w:rsidRDefault="008E2CDC" w:rsidP="008E2CDC">
      <w:pPr>
        <w:spacing w:after="200"/>
        <w:jc w:val="left"/>
        <w:rPr>
          <w:rFonts w:asciiTheme="minorHAnsi" w:eastAsiaTheme="minorHAnsi" w:hAnsiTheme="minorHAnsi" w:cstheme="minorBidi"/>
          <w:sz w:val="22"/>
        </w:rPr>
      </w:pPr>
    </w:p>
    <w:p w:rsidR="008E2CDC" w:rsidRPr="008E2CDC" w:rsidRDefault="008E2CDC" w:rsidP="008E2CDC">
      <w:pPr>
        <w:spacing w:after="200"/>
        <w:jc w:val="left"/>
        <w:rPr>
          <w:rFonts w:asciiTheme="minorHAnsi" w:eastAsiaTheme="minorHAnsi" w:hAnsiTheme="minorHAnsi" w:cstheme="minorBidi"/>
          <w:sz w:val="22"/>
        </w:rPr>
      </w:pPr>
    </w:p>
    <w:p w:rsidR="008E2CDC" w:rsidRPr="008E2CDC" w:rsidRDefault="008E2CDC" w:rsidP="008E2CDC">
      <w:pPr>
        <w:spacing w:after="200"/>
        <w:jc w:val="left"/>
        <w:rPr>
          <w:rFonts w:asciiTheme="minorHAnsi" w:eastAsiaTheme="minorHAnsi" w:hAnsiTheme="minorHAnsi" w:cstheme="minorBidi"/>
          <w:sz w:val="22"/>
        </w:rPr>
      </w:pPr>
    </w:p>
    <w:p w:rsidR="008E2CDC" w:rsidRDefault="008E2CDC">
      <w:pPr>
        <w:spacing w:after="200"/>
        <w:jc w:val="left"/>
        <w:rPr>
          <w:rFonts w:eastAsiaTheme="minorHAnsi" w:cstheme="minorBidi"/>
        </w:rPr>
      </w:pPr>
      <w:r>
        <w:rPr>
          <w:rFonts w:eastAsiaTheme="minorHAnsi" w:cstheme="minorBidi"/>
        </w:rPr>
        <w:br w:type="page"/>
      </w:r>
    </w:p>
    <w:tbl>
      <w:tblPr>
        <w:tblStyle w:val="103"/>
        <w:tblW w:w="0" w:type="auto"/>
        <w:jc w:val="center"/>
        <w:tblLook w:val="04A0" w:firstRow="1" w:lastRow="0" w:firstColumn="1" w:lastColumn="0" w:noHBand="0" w:noVBand="1"/>
      </w:tblPr>
      <w:tblGrid>
        <w:gridCol w:w="1675"/>
        <w:gridCol w:w="1414"/>
        <w:gridCol w:w="1276"/>
        <w:gridCol w:w="1414"/>
        <w:gridCol w:w="1649"/>
        <w:gridCol w:w="1756"/>
      </w:tblGrid>
      <w:tr w:rsidR="008E2CDC" w:rsidRPr="008E2CDC" w:rsidTr="00D510C1">
        <w:trPr>
          <w:jc w:val="center"/>
        </w:trPr>
        <w:tc>
          <w:tcPr>
            <w:tcW w:w="1675" w:type="dxa"/>
            <w:vMerge w:val="restart"/>
            <w:vAlign w:val="center"/>
            <w:hideMark/>
          </w:tcPr>
          <w:p w:rsidR="008E2CDC" w:rsidRPr="008E2CDC" w:rsidRDefault="008E2CDC" w:rsidP="008E2CDC">
            <w:pPr>
              <w:spacing w:after="0"/>
              <w:jc w:val="center"/>
              <w:rPr>
                <w:rFonts w:eastAsia="Times New Roman"/>
                <w:sz w:val="24"/>
              </w:rPr>
            </w:pPr>
            <w:r w:rsidRPr="008E2CDC">
              <w:rPr>
                <w:rFonts w:eastAsia="Times New Roman"/>
                <w:sz w:val="24"/>
              </w:rPr>
              <w:lastRenderedPageBreak/>
              <w:t>Показатели</w:t>
            </w:r>
          </w:p>
        </w:tc>
        <w:tc>
          <w:tcPr>
            <w:tcW w:w="7509" w:type="dxa"/>
            <w:gridSpan w:val="5"/>
            <w:hideMark/>
          </w:tcPr>
          <w:p w:rsidR="008E2CDC" w:rsidRPr="008E2CDC" w:rsidRDefault="008E2CDC" w:rsidP="008E2CDC">
            <w:pPr>
              <w:spacing w:after="0"/>
              <w:jc w:val="center"/>
              <w:rPr>
                <w:rFonts w:eastAsia="Times New Roman"/>
                <w:sz w:val="24"/>
              </w:rPr>
            </w:pPr>
            <w:r w:rsidRPr="008E2CDC">
              <w:rPr>
                <w:rFonts w:eastAsia="Times New Roman"/>
                <w:sz w:val="24"/>
              </w:rPr>
              <w:t xml:space="preserve">Марка экскаваторов </w:t>
            </w:r>
          </w:p>
        </w:tc>
      </w:tr>
      <w:tr w:rsidR="008E2CDC" w:rsidRPr="008E2CDC" w:rsidTr="00D510C1">
        <w:trPr>
          <w:jc w:val="center"/>
        </w:trPr>
        <w:tc>
          <w:tcPr>
            <w:tcW w:w="1675" w:type="dxa"/>
            <w:vMerge/>
            <w:hideMark/>
          </w:tcPr>
          <w:p w:rsidR="008E2CDC" w:rsidRPr="008E2CDC" w:rsidRDefault="008E2CDC" w:rsidP="008E2CDC">
            <w:pPr>
              <w:spacing w:after="0"/>
              <w:jc w:val="center"/>
              <w:rPr>
                <w:rFonts w:eastAsia="Times New Roman"/>
                <w:sz w:val="24"/>
              </w:rPr>
            </w:pPr>
          </w:p>
        </w:tc>
        <w:tc>
          <w:tcPr>
            <w:tcW w:w="1414" w:type="dxa"/>
            <w:hideMark/>
          </w:tcPr>
          <w:p w:rsidR="008E2CDC" w:rsidRPr="008E2CDC" w:rsidRDefault="008E2CDC" w:rsidP="008E2CDC">
            <w:pPr>
              <w:spacing w:after="0"/>
              <w:jc w:val="center"/>
              <w:rPr>
                <w:rFonts w:eastAsia="Times New Roman"/>
                <w:sz w:val="24"/>
              </w:rPr>
            </w:pPr>
            <w:r w:rsidRPr="008E2CDC">
              <w:rPr>
                <w:rFonts w:eastAsia="Times New Roman"/>
                <w:sz w:val="24"/>
              </w:rPr>
              <w:t xml:space="preserve">ЭО-3211В </w:t>
            </w:r>
          </w:p>
          <w:p w:rsidR="008E2CDC" w:rsidRPr="008E2CDC" w:rsidRDefault="008E2CDC" w:rsidP="008E2CDC">
            <w:pPr>
              <w:spacing w:after="0"/>
              <w:jc w:val="center"/>
              <w:rPr>
                <w:rFonts w:eastAsia="Times New Roman"/>
                <w:sz w:val="24"/>
              </w:rPr>
            </w:pPr>
            <w:r w:rsidRPr="008E2CDC">
              <w:rPr>
                <w:rFonts w:eastAsia="Times New Roman"/>
                <w:sz w:val="24"/>
              </w:rPr>
              <w:t xml:space="preserve">(Э-304В); </w:t>
            </w:r>
          </w:p>
          <w:p w:rsidR="008E2CDC" w:rsidRPr="008E2CDC" w:rsidRDefault="008E2CDC" w:rsidP="008E2CDC">
            <w:pPr>
              <w:spacing w:after="0"/>
              <w:jc w:val="center"/>
              <w:rPr>
                <w:rFonts w:eastAsia="Times New Roman"/>
                <w:sz w:val="24"/>
              </w:rPr>
            </w:pPr>
            <w:r w:rsidRPr="008E2CDC">
              <w:rPr>
                <w:rFonts w:eastAsia="Times New Roman"/>
                <w:sz w:val="24"/>
              </w:rPr>
              <w:t xml:space="preserve">ЭО-3211Г </w:t>
            </w:r>
          </w:p>
          <w:p w:rsidR="008E2CDC" w:rsidRPr="008E2CDC" w:rsidRDefault="008E2CDC" w:rsidP="008E2CDC">
            <w:pPr>
              <w:spacing w:after="0"/>
              <w:jc w:val="center"/>
              <w:rPr>
                <w:rFonts w:eastAsia="Times New Roman"/>
                <w:sz w:val="24"/>
              </w:rPr>
            </w:pPr>
            <w:r w:rsidRPr="008E2CDC">
              <w:rPr>
                <w:rFonts w:eastAsia="Times New Roman"/>
                <w:sz w:val="24"/>
              </w:rPr>
              <w:t xml:space="preserve">(Э-304Г) </w:t>
            </w:r>
          </w:p>
        </w:tc>
        <w:tc>
          <w:tcPr>
            <w:tcW w:w="1276" w:type="dxa"/>
            <w:hideMark/>
          </w:tcPr>
          <w:p w:rsidR="008E2CDC" w:rsidRPr="008E2CDC" w:rsidRDefault="008E2CDC" w:rsidP="008E2CDC">
            <w:pPr>
              <w:spacing w:after="0"/>
              <w:jc w:val="center"/>
              <w:rPr>
                <w:rFonts w:eastAsia="Times New Roman"/>
                <w:sz w:val="24"/>
              </w:rPr>
            </w:pPr>
            <w:r w:rsidRPr="008E2CDC">
              <w:rPr>
                <w:rFonts w:eastAsia="Times New Roman"/>
                <w:sz w:val="24"/>
              </w:rPr>
              <w:t xml:space="preserve">ЭО-3311Г </w:t>
            </w:r>
          </w:p>
          <w:p w:rsidR="008E2CDC" w:rsidRPr="008E2CDC" w:rsidRDefault="008E2CDC" w:rsidP="008E2CDC">
            <w:pPr>
              <w:spacing w:after="0"/>
              <w:jc w:val="center"/>
              <w:rPr>
                <w:rFonts w:eastAsia="Times New Roman"/>
                <w:sz w:val="24"/>
              </w:rPr>
            </w:pPr>
            <w:r w:rsidRPr="008E2CDC">
              <w:rPr>
                <w:rFonts w:eastAsia="Times New Roman"/>
                <w:sz w:val="24"/>
              </w:rPr>
              <w:t xml:space="preserve">(Э-302Б) </w:t>
            </w:r>
          </w:p>
        </w:tc>
        <w:tc>
          <w:tcPr>
            <w:tcW w:w="1414" w:type="dxa"/>
            <w:hideMark/>
          </w:tcPr>
          <w:p w:rsidR="008E2CDC" w:rsidRPr="008E2CDC" w:rsidRDefault="008E2CDC" w:rsidP="008E2CDC">
            <w:pPr>
              <w:spacing w:after="0"/>
              <w:jc w:val="center"/>
              <w:rPr>
                <w:rFonts w:eastAsia="Times New Roman"/>
                <w:sz w:val="24"/>
              </w:rPr>
            </w:pPr>
            <w:r w:rsidRPr="008E2CDC">
              <w:rPr>
                <w:rFonts w:eastAsia="Times New Roman"/>
                <w:sz w:val="24"/>
              </w:rPr>
              <w:t xml:space="preserve">Э-652Б; </w:t>
            </w:r>
          </w:p>
          <w:p w:rsidR="008E2CDC" w:rsidRPr="008E2CDC" w:rsidRDefault="008E2CDC" w:rsidP="008E2CDC">
            <w:pPr>
              <w:spacing w:after="0"/>
              <w:jc w:val="center"/>
              <w:rPr>
                <w:rFonts w:eastAsia="Times New Roman"/>
                <w:sz w:val="24"/>
              </w:rPr>
            </w:pPr>
            <w:r w:rsidRPr="008E2CDC">
              <w:rPr>
                <w:rFonts w:eastAsia="Times New Roman"/>
                <w:sz w:val="24"/>
              </w:rPr>
              <w:t xml:space="preserve">Э-652БХЛ; ЭО-4111В; ЭО-4112 </w:t>
            </w:r>
          </w:p>
        </w:tc>
        <w:tc>
          <w:tcPr>
            <w:tcW w:w="1649" w:type="dxa"/>
            <w:hideMark/>
          </w:tcPr>
          <w:p w:rsidR="008E2CDC" w:rsidRPr="008E2CDC" w:rsidRDefault="008E2CDC" w:rsidP="008E2CDC">
            <w:pPr>
              <w:spacing w:after="0"/>
              <w:jc w:val="center"/>
              <w:rPr>
                <w:rFonts w:eastAsia="Times New Roman"/>
                <w:sz w:val="24"/>
              </w:rPr>
            </w:pPr>
            <w:r w:rsidRPr="008E2CDC">
              <w:rPr>
                <w:rFonts w:eastAsia="Times New Roman"/>
                <w:sz w:val="24"/>
              </w:rPr>
              <w:t xml:space="preserve">ЭО-5111ЕХЛ (Э-10011Е) </w:t>
            </w:r>
          </w:p>
        </w:tc>
        <w:tc>
          <w:tcPr>
            <w:tcW w:w="1756" w:type="dxa"/>
            <w:hideMark/>
          </w:tcPr>
          <w:p w:rsidR="008E2CDC" w:rsidRPr="008E2CDC" w:rsidRDefault="008E2CDC" w:rsidP="008E2CDC">
            <w:pPr>
              <w:spacing w:after="0"/>
              <w:jc w:val="center"/>
              <w:rPr>
                <w:rFonts w:eastAsia="Times New Roman"/>
                <w:sz w:val="24"/>
              </w:rPr>
            </w:pPr>
            <w:r w:rsidRPr="008E2CDC">
              <w:rPr>
                <w:rFonts w:eastAsia="Times New Roman"/>
                <w:sz w:val="24"/>
              </w:rPr>
              <w:t xml:space="preserve">ЭО-3111В </w:t>
            </w:r>
          </w:p>
          <w:p w:rsidR="008E2CDC" w:rsidRPr="008E2CDC" w:rsidRDefault="008E2CDC" w:rsidP="008E2CDC">
            <w:pPr>
              <w:spacing w:after="0"/>
              <w:jc w:val="center"/>
              <w:rPr>
                <w:rFonts w:eastAsia="Times New Roman"/>
                <w:sz w:val="24"/>
              </w:rPr>
            </w:pPr>
            <w:r w:rsidRPr="008E2CDC">
              <w:rPr>
                <w:rFonts w:eastAsia="Times New Roman"/>
                <w:sz w:val="24"/>
              </w:rPr>
              <w:t xml:space="preserve">(Э-303Б) </w:t>
            </w:r>
          </w:p>
        </w:tc>
      </w:tr>
      <w:tr w:rsidR="008E2CDC" w:rsidRPr="008E2CDC" w:rsidTr="00D510C1">
        <w:trPr>
          <w:trHeight w:val="397"/>
          <w:jc w:val="center"/>
        </w:trPr>
        <w:tc>
          <w:tcPr>
            <w:tcW w:w="1675" w:type="dxa"/>
            <w:hideMark/>
          </w:tcPr>
          <w:p w:rsidR="008E2CDC" w:rsidRPr="008E2CDC" w:rsidRDefault="008E2CDC" w:rsidP="005C3E05">
            <w:pPr>
              <w:spacing w:after="0"/>
              <w:jc w:val="left"/>
              <w:rPr>
                <w:rFonts w:eastAsia="Times New Roman"/>
                <w:sz w:val="24"/>
              </w:rPr>
            </w:pPr>
            <w:r w:rsidRPr="008E2CDC">
              <w:rPr>
                <w:rFonts w:eastAsia="Times New Roman"/>
                <w:sz w:val="24"/>
              </w:rPr>
              <w:t xml:space="preserve">Вместимость </w:t>
            </w:r>
          </w:p>
          <w:p w:rsidR="008E2CDC" w:rsidRPr="008E2CDC" w:rsidRDefault="008E2CDC" w:rsidP="005C3E05">
            <w:pPr>
              <w:spacing w:after="0"/>
              <w:jc w:val="left"/>
              <w:rPr>
                <w:rFonts w:eastAsia="Times New Roman"/>
                <w:sz w:val="24"/>
              </w:rPr>
            </w:pPr>
            <w:r w:rsidRPr="008E2CDC">
              <w:rPr>
                <w:rFonts w:eastAsia="Times New Roman"/>
                <w:sz w:val="24"/>
              </w:rPr>
              <w:t>ковша, м</w:t>
            </w:r>
            <w:r w:rsidR="005C3E05" w:rsidRPr="005C3E05">
              <w:rPr>
                <w:rFonts w:eastAsia="Times New Roman"/>
                <w:noProof/>
                <w:sz w:val="24"/>
                <w:vertAlign w:val="superscript"/>
              </w:rPr>
              <w:t>3</w:t>
            </w:r>
          </w:p>
        </w:tc>
        <w:tc>
          <w:tcPr>
            <w:tcW w:w="141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0,4</w:t>
            </w:r>
          </w:p>
        </w:tc>
        <w:tc>
          <w:tcPr>
            <w:tcW w:w="127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0,4</w:t>
            </w:r>
          </w:p>
        </w:tc>
        <w:tc>
          <w:tcPr>
            <w:tcW w:w="141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0,65</w:t>
            </w:r>
          </w:p>
        </w:tc>
        <w:tc>
          <w:tcPr>
            <w:tcW w:w="164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1,0</w:t>
            </w:r>
          </w:p>
        </w:tc>
        <w:tc>
          <w:tcPr>
            <w:tcW w:w="175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0,4</w:t>
            </w:r>
          </w:p>
        </w:tc>
      </w:tr>
      <w:tr w:rsidR="008E2CDC" w:rsidRPr="008E2CDC" w:rsidTr="00D510C1">
        <w:trPr>
          <w:jc w:val="center"/>
        </w:trPr>
        <w:tc>
          <w:tcPr>
            <w:tcW w:w="1675" w:type="dxa"/>
            <w:hideMark/>
          </w:tcPr>
          <w:p w:rsidR="008E2CDC" w:rsidRPr="008E2CDC" w:rsidRDefault="008E2CDC" w:rsidP="008E2CDC">
            <w:pPr>
              <w:spacing w:after="0"/>
              <w:jc w:val="left"/>
              <w:rPr>
                <w:rFonts w:eastAsia="Times New Roman"/>
                <w:sz w:val="24"/>
              </w:rPr>
            </w:pPr>
            <w:r w:rsidRPr="008E2CDC">
              <w:rPr>
                <w:rFonts w:eastAsia="Times New Roman"/>
                <w:sz w:val="24"/>
              </w:rPr>
              <w:t>Ширина ковша, м</w:t>
            </w:r>
          </w:p>
        </w:tc>
        <w:tc>
          <w:tcPr>
            <w:tcW w:w="141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0,9</w:t>
            </w:r>
          </w:p>
        </w:tc>
        <w:tc>
          <w:tcPr>
            <w:tcW w:w="127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0,9</w:t>
            </w:r>
          </w:p>
        </w:tc>
        <w:tc>
          <w:tcPr>
            <w:tcW w:w="141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1,16</w:t>
            </w:r>
          </w:p>
        </w:tc>
        <w:tc>
          <w:tcPr>
            <w:tcW w:w="164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1,3</w:t>
            </w:r>
          </w:p>
        </w:tc>
        <w:tc>
          <w:tcPr>
            <w:tcW w:w="175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0,83</w:t>
            </w:r>
          </w:p>
        </w:tc>
      </w:tr>
      <w:tr w:rsidR="008E2CDC" w:rsidRPr="008E2CDC" w:rsidTr="00D510C1">
        <w:trPr>
          <w:trHeight w:val="589"/>
          <w:jc w:val="center"/>
        </w:trPr>
        <w:tc>
          <w:tcPr>
            <w:tcW w:w="1675" w:type="dxa"/>
            <w:hideMark/>
          </w:tcPr>
          <w:p w:rsidR="008E2CDC" w:rsidRPr="008E2CDC" w:rsidRDefault="008E2CDC" w:rsidP="008E2CDC">
            <w:pPr>
              <w:spacing w:after="0"/>
              <w:jc w:val="left"/>
              <w:rPr>
                <w:rFonts w:eastAsia="Times New Roman"/>
                <w:sz w:val="24"/>
              </w:rPr>
            </w:pPr>
            <w:r w:rsidRPr="008E2CDC">
              <w:rPr>
                <w:rFonts w:eastAsia="Times New Roman"/>
                <w:sz w:val="24"/>
              </w:rPr>
              <w:t xml:space="preserve">Длина стрелы, м </w:t>
            </w:r>
          </w:p>
        </w:tc>
        <w:tc>
          <w:tcPr>
            <w:tcW w:w="141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10,5</w:t>
            </w:r>
          </w:p>
        </w:tc>
        <w:tc>
          <w:tcPr>
            <w:tcW w:w="127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10,5</w:t>
            </w:r>
          </w:p>
        </w:tc>
        <w:tc>
          <w:tcPr>
            <w:tcW w:w="141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10</w:t>
            </w:r>
          </w:p>
        </w:tc>
        <w:tc>
          <w:tcPr>
            <w:tcW w:w="164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12,5</w:t>
            </w:r>
          </w:p>
        </w:tc>
        <w:tc>
          <w:tcPr>
            <w:tcW w:w="175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10,5</w:t>
            </w:r>
          </w:p>
        </w:tc>
      </w:tr>
      <w:tr w:rsidR="008E2CDC" w:rsidRPr="008E2CDC" w:rsidTr="00D510C1">
        <w:trPr>
          <w:trHeight w:val="317"/>
          <w:jc w:val="center"/>
        </w:trPr>
        <w:tc>
          <w:tcPr>
            <w:tcW w:w="9184" w:type="dxa"/>
            <w:gridSpan w:val="6"/>
            <w:hideMark/>
          </w:tcPr>
          <w:p w:rsidR="008E2CDC" w:rsidRPr="008E2CDC" w:rsidRDefault="008E2CDC" w:rsidP="008E2CDC">
            <w:pPr>
              <w:spacing w:after="0"/>
              <w:jc w:val="center"/>
              <w:rPr>
                <w:rFonts w:eastAsia="Times New Roman"/>
                <w:sz w:val="24"/>
              </w:rPr>
            </w:pPr>
            <w:r w:rsidRPr="008E2CDC">
              <w:rPr>
                <w:rFonts w:eastAsia="Times New Roman"/>
                <w:sz w:val="24"/>
              </w:rPr>
              <w:t>Наибольшая глубина копания, м, при проходе:</w:t>
            </w:r>
          </w:p>
        </w:tc>
      </w:tr>
      <w:tr w:rsidR="008E2CDC" w:rsidRPr="008E2CDC" w:rsidTr="00D510C1">
        <w:trPr>
          <w:jc w:val="center"/>
        </w:trPr>
        <w:tc>
          <w:tcPr>
            <w:tcW w:w="1675" w:type="dxa"/>
            <w:hideMark/>
          </w:tcPr>
          <w:p w:rsidR="008E2CDC" w:rsidRPr="008E2CDC" w:rsidRDefault="008E2CDC" w:rsidP="008E2CDC">
            <w:pPr>
              <w:spacing w:after="0"/>
              <w:jc w:val="left"/>
              <w:rPr>
                <w:rFonts w:eastAsia="Times New Roman"/>
                <w:sz w:val="24"/>
              </w:rPr>
            </w:pPr>
            <w:r w:rsidRPr="008E2CDC">
              <w:rPr>
                <w:rFonts w:eastAsia="Times New Roman"/>
                <w:sz w:val="24"/>
              </w:rPr>
              <w:t>боковом , А</w:t>
            </w:r>
          </w:p>
        </w:tc>
        <w:tc>
          <w:tcPr>
            <w:tcW w:w="1414" w:type="dxa"/>
            <w:hideMark/>
          </w:tcPr>
          <w:p w:rsidR="008E2CDC" w:rsidRPr="008E2CDC" w:rsidRDefault="008E2CDC" w:rsidP="008E2CDC">
            <w:pPr>
              <w:spacing w:after="0"/>
              <w:jc w:val="center"/>
              <w:rPr>
                <w:rFonts w:eastAsia="Times New Roman"/>
                <w:sz w:val="24"/>
              </w:rPr>
            </w:pPr>
            <w:r w:rsidRPr="008E2CDC">
              <w:rPr>
                <w:rFonts w:eastAsia="Times New Roman"/>
                <w:sz w:val="24"/>
              </w:rPr>
              <w:t xml:space="preserve">5,3 </w:t>
            </w:r>
          </w:p>
        </w:tc>
        <w:tc>
          <w:tcPr>
            <w:tcW w:w="1276" w:type="dxa"/>
            <w:hideMark/>
          </w:tcPr>
          <w:p w:rsidR="008E2CDC" w:rsidRPr="008E2CDC" w:rsidRDefault="008E2CDC" w:rsidP="008E2CDC">
            <w:pPr>
              <w:spacing w:after="0"/>
              <w:jc w:val="center"/>
              <w:rPr>
                <w:rFonts w:eastAsia="Times New Roman"/>
                <w:sz w:val="24"/>
              </w:rPr>
            </w:pPr>
            <w:r w:rsidRPr="008E2CDC">
              <w:rPr>
                <w:rFonts w:eastAsia="Times New Roman"/>
                <w:sz w:val="24"/>
              </w:rPr>
              <w:t xml:space="preserve">5,3 </w:t>
            </w:r>
          </w:p>
        </w:tc>
        <w:tc>
          <w:tcPr>
            <w:tcW w:w="1414" w:type="dxa"/>
            <w:hideMark/>
          </w:tcPr>
          <w:p w:rsidR="008E2CDC" w:rsidRPr="008E2CDC" w:rsidRDefault="008E2CDC" w:rsidP="008E2CDC">
            <w:pPr>
              <w:spacing w:after="0"/>
              <w:jc w:val="center"/>
              <w:rPr>
                <w:rFonts w:eastAsia="Times New Roman"/>
                <w:sz w:val="24"/>
              </w:rPr>
            </w:pPr>
            <w:r w:rsidRPr="008E2CDC">
              <w:rPr>
                <w:rFonts w:eastAsia="Times New Roman"/>
                <w:sz w:val="24"/>
              </w:rPr>
              <w:t xml:space="preserve">4,4 </w:t>
            </w:r>
          </w:p>
        </w:tc>
        <w:tc>
          <w:tcPr>
            <w:tcW w:w="1649" w:type="dxa"/>
            <w:hideMark/>
          </w:tcPr>
          <w:p w:rsidR="008E2CDC" w:rsidRPr="008E2CDC" w:rsidRDefault="008E2CDC" w:rsidP="008E2CDC">
            <w:pPr>
              <w:spacing w:after="0"/>
              <w:jc w:val="center"/>
              <w:rPr>
                <w:rFonts w:eastAsia="Times New Roman"/>
                <w:sz w:val="24"/>
              </w:rPr>
            </w:pPr>
            <w:r w:rsidRPr="008E2CDC">
              <w:rPr>
                <w:rFonts w:eastAsia="Times New Roman"/>
                <w:sz w:val="24"/>
              </w:rPr>
              <w:t xml:space="preserve">5,5 </w:t>
            </w:r>
          </w:p>
        </w:tc>
        <w:tc>
          <w:tcPr>
            <w:tcW w:w="1756" w:type="dxa"/>
            <w:hideMark/>
          </w:tcPr>
          <w:p w:rsidR="008E2CDC" w:rsidRPr="008E2CDC" w:rsidRDefault="008E2CDC" w:rsidP="008E2CDC">
            <w:pPr>
              <w:spacing w:after="0"/>
              <w:jc w:val="center"/>
              <w:rPr>
                <w:rFonts w:eastAsia="Times New Roman"/>
                <w:sz w:val="24"/>
              </w:rPr>
            </w:pPr>
            <w:r w:rsidRPr="008E2CDC">
              <w:rPr>
                <w:rFonts w:eastAsia="Times New Roman"/>
                <w:sz w:val="24"/>
              </w:rPr>
              <w:t xml:space="preserve">5,3 </w:t>
            </w:r>
          </w:p>
        </w:tc>
      </w:tr>
      <w:tr w:rsidR="008E2CDC" w:rsidRPr="008E2CDC" w:rsidTr="00D510C1">
        <w:trPr>
          <w:trHeight w:val="270"/>
          <w:jc w:val="center"/>
        </w:trPr>
        <w:tc>
          <w:tcPr>
            <w:tcW w:w="1675" w:type="dxa"/>
            <w:hideMark/>
          </w:tcPr>
          <w:p w:rsidR="008E2CDC" w:rsidRPr="008E2CDC" w:rsidRDefault="008E2CDC" w:rsidP="008E2CDC">
            <w:pPr>
              <w:spacing w:after="0"/>
              <w:jc w:val="left"/>
              <w:rPr>
                <w:rFonts w:eastAsia="Times New Roman"/>
                <w:sz w:val="24"/>
              </w:rPr>
            </w:pPr>
            <w:r w:rsidRPr="008E2CDC">
              <w:rPr>
                <w:rFonts w:eastAsia="Times New Roman"/>
                <w:sz w:val="24"/>
              </w:rPr>
              <w:t>Концевом, Б</w:t>
            </w:r>
          </w:p>
        </w:tc>
        <w:tc>
          <w:tcPr>
            <w:tcW w:w="1414" w:type="dxa"/>
            <w:hideMark/>
          </w:tcPr>
          <w:p w:rsidR="008E2CDC" w:rsidRPr="008E2CDC" w:rsidRDefault="008E2CDC" w:rsidP="008E2CDC">
            <w:pPr>
              <w:spacing w:after="0"/>
              <w:jc w:val="center"/>
              <w:rPr>
                <w:rFonts w:eastAsia="Times New Roman"/>
                <w:sz w:val="24"/>
              </w:rPr>
            </w:pPr>
            <w:r w:rsidRPr="008E2CDC">
              <w:rPr>
                <w:rFonts w:eastAsia="Times New Roman"/>
                <w:sz w:val="24"/>
              </w:rPr>
              <w:t xml:space="preserve">7,6 </w:t>
            </w:r>
          </w:p>
        </w:tc>
        <w:tc>
          <w:tcPr>
            <w:tcW w:w="1276" w:type="dxa"/>
            <w:hideMark/>
          </w:tcPr>
          <w:p w:rsidR="008E2CDC" w:rsidRPr="008E2CDC" w:rsidRDefault="008E2CDC" w:rsidP="008E2CDC">
            <w:pPr>
              <w:spacing w:after="0"/>
              <w:jc w:val="center"/>
              <w:rPr>
                <w:rFonts w:eastAsia="Times New Roman"/>
                <w:sz w:val="24"/>
              </w:rPr>
            </w:pPr>
            <w:r w:rsidRPr="008E2CDC">
              <w:rPr>
                <w:rFonts w:eastAsia="Times New Roman"/>
                <w:sz w:val="24"/>
              </w:rPr>
              <w:t xml:space="preserve">7,8 </w:t>
            </w:r>
          </w:p>
        </w:tc>
        <w:tc>
          <w:tcPr>
            <w:tcW w:w="1414" w:type="dxa"/>
            <w:hideMark/>
          </w:tcPr>
          <w:p w:rsidR="008E2CDC" w:rsidRPr="008E2CDC" w:rsidRDefault="008E2CDC" w:rsidP="008E2CDC">
            <w:pPr>
              <w:spacing w:after="0"/>
              <w:jc w:val="center"/>
              <w:rPr>
                <w:rFonts w:eastAsia="Times New Roman"/>
                <w:sz w:val="24"/>
              </w:rPr>
            </w:pPr>
            <w:r w:rsidRPr="008E2CDC">
              <w:rPr>
                <w:rFonts w:eastAsia="Times New Roman"/>
                <w:sz w:val="24"/>
              </w:rPr>
              <w:t xml:space="preserve">7,3 </w:t>
            </w:r>
          </w:p>
        </w:tc>
        <w:tc>
          <w:tcPr>
            <w:tcW w:w="1649" w:type="dxa"/>
            <w:hideMark/>
          </w:tcPr>
          <w:p w:rsidR="008E2CDC" w:rsidRPr="008E2CDC" w:rsidRDefault="008E2CDC" w:rsidP="008E2CDC">
            <w:pPr>
              <w:spacing w:after="0"/>
              <w:jc w:val="center"/>
              <w:rPr>
                <w:rFonts w:eastAsia="Times New Roman"/>
                <w:sz w:val="24"/>
              </w:rPr>
            </w:pPr>
            <w:r w:rsidRPr="008E2CDC">
              <w:rPr>
                <w:rFonts w:eastAsia="Times New Roman"/>
                <w:sz w:val="24"/>
              </w:rPr>
              <w:t xml:space="preserve">9,4 </w:t>
            </w:r>
          </w:p>
        </w:tc>
        <w:tc>
          <w:tcPr>
            <w:tcW w:w="1756" w:type="dxa"/>
            <w:hideMark/>
          </w:tcPr>
          <w:p w:rsidR="008E2CDC" w:rsidRPr="008E2CDC" w:rsidRDefault="008E2CDC" w:rsidP="008E2CDC">
            <w:pPr>
              <w:spacing w:after="0"/>
              <w:jc w:val="center"/>
              <w:rPr>
                <w:rFonts w:eastAsia="Times New Roman"/>
                <w:sz w:val="24"/>
              </w:rPr>
            </w:pPr>
            <w:r w:rsidRPr="008E2CDC">
              <w:rPr>
                <w:rFonts w:eastAsia="Times New Roman"/>
                <w:sz w:val="24"/>
              </w:rPr>
              <w:t xml:space="preserve">7,6 </w:t>
            </w:r>
          </w:p>
        </w:tc>
      </w:tr>
      <w:tr w:rsidR="008E2CDC" w:rsidRPr="008E2CDC" w:rsidTr="005C3E05">
        <w:trPr>
          <w:trHeight w:val="216"/>
          <w:jc w:val="center"/>
        </w:trPr>
        <w:tc>
          <w:tcPr>
            <w:tcW w:w="9184" w:type="dxa"/>
            <w:gridSpan w:val="6"/>
            <w:hideMark/>
          </w:tcPr>
          <w:p w:rsidR="008E2CDC" w:rsidRPr="008E2CDC" w:rsidRDefault="008E2CDC" w:rsidP="008E2CDC">
            <w:pPr>
              <w:spacing w:after="0"/>
              <w:jc w:val="center"/>
              <w:rPr>
                <w:rFonts w:eastAsia="Times New Roman"/>
                <w:sz w:val="24"/>
              </w:rPr>
            </w:pPr>
            <w:r w:rsidRPr="008E2CDC">
              <w:rPr>
                <w:rFonts w:eastAsia="Times New Roman"/>
                <w:sz w:val="24"/>
              </w:rPr>
              <w:t>Наибольшая высота</w:t>
            </w:r>
          </w:p>
        </w:tc>
      </w:tr>
      <w:tr w:rsidR="008E2CDC" w:rsidRPr="008E2CDC" w:rsidTr="00D510C1">
        <w:trPr>
          <w:jc w:val="center"/>
        </w:trPr>
        <w:tc>
          <w:tcPr>
            <w:tcW w:w="1675" w:type="dxa"/>
            <w:hideMark/>
          </w:tcPr>
          <w:p w:rsidR="008E2CDC" w:rsidRPr="008E2CDC" w:rsidRDefault="008E2CDC" w:rsidP="008E2CDC">
            <w:pPr>
              <w:spacing w:after="0"/>
              <w:jc w:val="left"/>
              <w:rPr>
                <w:rFonts w:eastAsia="Times New Roman"/>
                <w:sz w:val="24"/>
              </w:rPr>
            </w:pPr>
            <w:r w:rsidRPr="008E2CDC">
              <w:rPr>
                <w:rFonts w:eastAsia="Times New Roman"/>
                <w:sz w:val="24"/>
              </w:rPr>
              <w:t>выгрузки В, м</w:t>
            </w:r>
          </w:p>
        </w:tc>
        <w:tc>
          <w:tcPr>
            <w:tcW w:w="141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4,0</w:t>
            </w:r>
          </w:p>
        </w:tc>
        <w:tc>
          <w:tcPr>
            <w:tcW w:w="127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4,0</w:t>
            </w:r>
          </w:p>
        </w:tc>
        <w:tc>
          <w:tcPr>
            <w:tcW w:w="141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3,5</w:t>
            </w:r>
          </w:p>
        </w:tc>
        <w:tc>
          <w:tcPr>
            <w:tcW w:w="164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4,1</w:t>
            </w:r>
          </w:p>
        </w:tc>
        <w:tc>
          <w:tcPr>
            <w:tcW w:w="175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w:t>
            </w:r>
          </w:p>
        </w:tc>
      </w:tr>
      <w:tr w:rsidR="008E2CDC" w:rsidRPr="008E2CDC" w:rsidTr="00D510C1">
        <w:trPr>
          <w:jc w:val="center"/>
        </w:trPr>
        <w:tc>
          <w:tcPr>
            <w:tcW w:w="9184" w:type="dxa"/>
            <w:gridSpan w:val="6"/>
            <w:hideMark/>
          </w:tcPr>
          <w:p w:rsidR="008E2CDC" w:rsidRPr="008E2CDC" w:rsidRDefault="008E2CDC" w:rsidP="008E2CDC">
            <w:pPr>
              <w:spacing w:after="0"/>
              <w:jc w:val="center"/>
              <w:rPr>
                <w:rFonts w:eastAsia="Times New Roman"/>
                <w:sz w:val="24"/>
              </w:rPr>
            </w:pPr>
            <w:r w:rsidRPr="008E2CDC">
              <w:rPr>
                <w:rFonts w:eastAsia="Times New Roman"/>
                <w:sz w:val="24"/>
              </w:rPr>
              <w:t>Наибольший радиус, м:</w:t>
            </w:r>
          </w:p>
        </w:tc>
      </w:tr>
      <w:tr w:rsidR="008E2CDC" w:rsidRPr="008E2CDC" w:rsidTr="00D510C1">
        <w:trPr>
          <w:jc w:val="center"/>
        </w:trPr>
        <w:tc>
          <w:tcPr>
            <w:tcW w:w="1675" w:type="dxa"/>
            <w:hideMark/>
          </w:tcPr>
          <w:p w:rsidR="008E2CDC" w:rsidRPr="008E2CDC" w:rsidRDefault="008E2CDC" w:rsidP="008E2CDC">
            <w:pPr>
              <w:spacing w:after="0"/>
              <w:jc w:val="left"/>
              <w:rPr>
                <w:rFonts w:eastAsia="Times New Roman"/>
                <w:sz w:val="24"/>
              </w:rPr>
            </w:pPr>
            <w:r w:rsidRPr="008E2CDC">
              <w:rPr>
                <w:rFonts w:eastAsia="Times New Roman"/>
                <w:sz w:val="24"/>
              </w:rPr>
              <w:t>Копания, Г</w:t>
            </w:r>
          </w:p>
        </w:tc>
        <w:tc>
          <w:tcPr>
            <w:tcW w:w="1414" w:type="dxa"/>
            <w:hideMark/>
          </w:tcPr>
          <w:p w:rsidR="008E2CDC" w:rsidRPr="008E2CDC" w:rsidRDefault="008E2CDC" w:rsidP="008E2CDC">
            <w:pPr>
              <w:spacing w:after="0"/>
              <w:jc w:val="center"/>
              <w:rPr>
                <w:rFonts w:eastAsia="Times New Roman"/>
                <w:sz w:val="24"/>
              </w:rPr>
            </w:pPr>
            <w:r w:rsidRPr="008E2CDC">
              <w:rPr>
                <w:rFonts w:eastAsia="Times New Roman"/>
                <w:sz w:val="24"/>
              </w:rPr>
              <w:t xml:space="preserve">11,1 </w:t>
            </w:r>
          </w:p>
        </w:tc>
        <w:tc>
          <w:tcPr>
            <w:tcW w:w="1276" w:type="dxa"/>
            <w:hideMark/>
          </w:tcPr>
          <w:p w:rsidR="008E2CDC" w:rsidRPr="008E2CDC" w:rsidRDefault="008E2CDC" w:rsidP="008E2CDC">
            <w:pPr>
              <w:spacing w:after="0"/>
              <w:jc w:val="center"/>
              <w:rPr>
                <w:rFonts w:eastAsia="Times New Roman"/>
                <w:sz w:val="24"/>
              </w:rPr>
            </w:pPr>
            <w:r w:rsidRPr="008E2CDC">
              <w:rPr>
                <w:rFonts w:eastAsia="Times New Roman"/>
                <w:sz w:val="24"/>
              </w:rPr>
              <w:t xml:space="preserve">11,1 </w:t>
            </w:r>
          </w:p>
        </w:tc>
        <w:tc>
          <w:tcPr>
            <w:tcW w:w="1414" w:type="dxa"/>
            <w:hideMark/>
          </w:tcPr>
          <w:p w:rsidR="008E2CDC" w:rsidRPr="008E2CDC" w:rsidRDefault="008E2CDC" w:rsidP="008E2CDC">
            <w:pPr>
              <w:spacing w:after="0"/>
              <w:jc w:val="center"/>
              <w:rPr>
                <w:rFonts w:eastAsia="Times New Roman"/>
                <w:sz w:val="24"/>
              </w:rPr>
            </w:pPr>
            <w:r w:rsidRPr="008E2CDC">
              <w:rPr>
                <w:rFonts w:eastAsia="Times New Roman"/>
                <w:sz w:val="24"/>
              </w:rPr>
              <w:t xml:space="preserve">11,1 </w:t>
            </w:r>
          </w:p>
        </w:tc>
        <w:tc>
          <w:tcPr>
            <w:tcW w:w="1649" w:type="dxa"/>
            <w:hideMark/>
          </w:tcPr>
          <w:p w:rsidR="008E2CDC" w:rsidRPr="008E2CDC" w:rsidRDefault="008E2CDC" w:rsidP="008E2CDC">
            <w:pPr>
              <w:spacing w:after="0"/>
              <w:jc w:val="center"/>
              <w:rPr>
                <w:rFonts w:eastAsia="Times New Roman"/>
                <w:sz w:val="24"/>
              </w:rPr>
            </w:pPr>
            <w:r w:rsidRPr="008E2CDC">
              <w:rPr>
                <w:rFonts w:eastAsia="Times New Roman"/>
                <w:sz w:val="24"/>
              </w:rPr>
              <w:t xml:space="preserve">13,5 </w:t>
            </w:r>
          </w:p>
        </w:tc>
        <w:tc>
          <w:tcPr>
            <w:tcW w:w="1756" w:type="dxa"/>
            <w:hideMark/>
          </w:tcPr>
          <w:p w:rsidR="008E2CDC" w:rsidRPr="008E2CDC" w:rsidRDefault="008E2CDC" w:rsidP="008E2CDC">
            <w:pPr>
              <w:spacing w:after="0"/>
              <w:jc w:val="center"/>
              <w:rPr>
                <w:rFonts w:eastAsia="Times New Roman"/>
                <w:sz w:val="24"/>
              </w:rPr>
            </w:pPr>
            <w:r w:rsidRPr="008E2CDC">
              <w:rPr>
                <w:rFonts w:eastAsia="Times New Roman"/>
                <w:sz w:val="24"/>
              </w:rPr>
              <w:t xml:space="preserve">11 </w:t>
            </w:r>
          </w:p>
        </w:tc>
      </w:tr>
      <w:tr w:rsidR="008E2CDC" w:rsidRPr="008E2CDC" w:rsidTr="00D510C1">
        <w:trPr>
          <w:jc w:val="center"/>
        </w:trPr>
        <w:tc>
          <w:tcPr>
            <w:tcW w:w="1675" w:type="dxa"/>
            <w:hideMark/>
          </w:tcPr>
          <w:p w:rsidR="008E2CDC" w:rsidRPr="008E2CDC" w:rsidRDefault="008E2CDC" w:rsidP="008E2CDC">
            <w:pPr>
              <w:spacing w:after="0"/>
              <w:jc w:val="left"/>
              <w:rPr>
                <w:rFonts w:eastAsia="Times New Roman"/>
                <w:sz w:val="24"/>
              </w:rPr>
            </w:pPr>
            <w:r w:rsidRPr="008E2CDC">
              <w:rPr>
                <w:rFonts w:eastAsia="Times New Roman"/>
                <w:sz w:val="24"/>
              </w:rPr>
              <w:t>Выгрузки, Д</w:t>
            </w:r>
          </w:p>
        </w:tc>
        <w:tc>
          <w:tcPr>
            <w:tcW w:w="1414" w:type="dxa"/>
            <w:hideMark/>
          </w:tcPr>
          <w:p w:rsidR="008E2CDC" w:rsidRPr="008E2CDC" w:rsidRDefault="008E2CDC" w:rsidP="008E2CDC">
            <w:pPr>
              <w:spacing w:after="0"/>
              <w:jc w:val="center"/>
              <w:rPr>
                <w:rFonts w:eastAsia="Times New Roman"/>
                <w:sz w:val="24"/>
              </w:rPr>
            </w:pPr>
            <w:r w:rsidRPr="008E2CDC">
              <w:rPr>
                <w:rFonts w:eastAsia="Times New Roman"/>
                <w:sz w:val="24"/>
              </w:rPr>
              <w:t xml:space="preserve">10 </w:t>
            </w:r>
          </w:p>
        </w:tc>
        <w:tc>
          <w:tcPr>
            <w:tcW w:w="1276" w:type="dxa"/>
            <w:hideMark/>
          </w:tcPr>
          <w:p w:rsidR="008E2CDC" w:rsidRPr="008E2CDC" w:rsidRDefault="008E2CDC" w:rsidP="008E2CDC">
            <w:pPr>
              <w:spacing w:after="0"/>
              <w:jc w:val="center"/>
              <w:rPr>
                <w:rFonts w:eastAsia="Times New Roman"/>
                <w:sz w:val="24"/>
              </w:rPr>
            </w:pPr>
            <w:r w:rsidRPr="008E2CDC">
              <w:rPr>
                <w:rFonts w:eastAsia="Times New Roman"/>
                <w:sz w:val="24"/>
              </w:rPr>
              <w:t xml:space="preserve">10 </w:t>
            </w:r>
          </w:p>
        </w:tc>
        <w:tc>
          <w:tcPr>
            <w:tcW w:w="1414" w:type="dxa"/>
            <w:hideMark/>
          </w:tcPr>
          <w:p w:rsidR="008E2CDC" w:rsidRPr="008E2CDC" w:rsidRDefault="008E2CDC" w:rsidP="008E2CDC">
            <w:pPr>
              <w:spacing w:after="0"/>
              <w:jc w:val="center"/>
              <w:rPr>
                <w:rFonts w:eastAsia="Times New Roman"/>
                <w:sz w:val="24"/>
              </w:rPr>
            </w:pPr>
            <w:r w:rsidRPr="008E2CDC">
              <w:rPr>
                <w:rFonts w:eastAsia="Times New Roman"/>
                <w:sz w:val="24"/>
              </w:rPr>
              <w:t xml:space="preserve">10 </w:t>
            </w:r>
          </w:p>
        </w:tc>
        <w:tc>
          <w:tcPr>
            <w:tcW w:w="1649" w:type="dxa"/>
            <w:hideMark/>
          </w:tcPr>
          <w:p w:rsidR="008E2CDC" w:rsidRPr="008E2CDC" w:rsidRDefault="008E2CDC" w:rsidP="008E2CDC">
            <w:pPr>
              <w:spacing w:after="0"/>
              <w:jc w:val="center"/>
              <w:rPr>
                <w:rFonts w:eastAsia="Times New Roman"/>
                <w:sz w:val="24"/>
              </w:rPr>
            </w:pPr>
            <w:r w:rsidRPr="008E2CDC">
              <w:rPr>
                <w:rFonts w:eastAsia="Times New Roman"/>
                <w:sz w:val="24"/>
              </w:rPr>
              <w:t xml:space="preserve">12,2 </w:t>
            </w:r>
          </w:p>
        </w:tc>
        <w:tc>
          <w:tcPr>
            <w:tcW w:w="1756" w:type="dxa"/>
            <w:hideMark/>
          </w:tcPr>
          <w:p w:rsidR="008E2CDC" w:rsidRPr="008E2CDC" w:rsidRDefault="008E2CDC" w:rsidP="008E2CDC">
            <w:pPr>
              <w:spacing w:after="0"/>
              <w:jc w:val="center"/>
              <w:rPr>
                <w:rFonts w:eastAsia="Times New Roman"/>
                <w:sz w:val="24"/>
              </w:rPr>
            </w:pPr>
            <w:r w:rsidRPr="008E2CDC">
              <w:rPr>
                <w:rFonts w:eastAsia="Times New Roman"/>
                <w:sz w:val="24"/>
              </w:rPr>
              <w:t xml:space="preserve">10 </w:t>
            </w:r>
          </w:p>
        </w:tc>
      </w:tr>
    </w:tbl>
    <w:p w:rsidR="008E2CDC" w:rsidRPr="008E2CDC" w:rsidRDefault="008E2CDC" w:rsidP="008E2CDC">
      <w:pPr>
        <w:spacing w:after="0" w:line="240" w:lineRule="auto"/>
        <w:jc w:val="center"/>
        <w:rPr>
          <w:rFonts w:eastAsia="Times New Roman"/>
          <w:bCs/>
          <w:szCs w:val="28"/>
          <w:lang w:eastAsia="ru-RU"/>
        </w:rPr>
      </w:pPr>
    </w:p>
    <w:p w:rsidR="008E2CDC" w:rsidRPr="008E2CDC" w:rsidRDefault="008E2CDC" w:rsidP="008E2CDC">
      <w:pPr>
        <w:spacing w:after="0" w:line="240" w:lineRule="auto"/>
        <w:jc w:val="center"/>
        <w:rPr>
          <w:rFonts w:eastAsia="Times New Roman"/>
          <w:bCs/>
          <w:szCs w:val="28"/>
          <w:lang w:eastAsia="ru-RU"/>
        </w:rPr>
      </w:pPr>
    </w:p>
    <w:p w:rsidR="008E2CDC" w:rsidRPr="008E2CDC" w:rsidRDefault="008E2CDC" w:rsidP="008E2CDC">
      <w:pPr>
        <w:spacing w:after="0" w:line="240" w:lineRule="auto"/>
        <w:jc w:val="center"/>
        <w:rPr>
          <w:rFonts w:asciiTheme="minorHAnsi" w:eastAsiaTheme="minorHAnsi" w:hAnsiTheme="minorHAnsi" w:cstheme="minorBidi"/>
          <w:szCs w:val="28"/>
        </w:rPr>
      </w:pPr>
      <w:r w:rsidRPr="008E2CDC">
        <w:rPr>
          <w:rFonts w:eastAsia="Times New Roman"/>
          <w:b/>
          <w:bCs/>
          <w:szCs w:val="28"/>
          <w:lang w:eastAsia="ru-RU"/>
        </w:rPr>
        <w:t>Ж5</w:t>
      </w:r>
      <w:r w:rsidR="00A62668">
        <w:rPr>
          <w:rFonts w:eastAsia="Times New Roman"/>
          <w:b/>
          <w:bCs/>
          <w:szCs w:val="28"/>
          <w:lang w:eastAsia="ru-RU"/>
        </w:rPr>
        <w:t xml:space="preserve"> </w:t>
      </w:r>
      <w:r w:rsidRPr="008E2CDC">
        <w:rPr>
          <w:rFonts w:eastAsia="Times New Roman"/>
          <w:b/>
          <w:bCs/>
          <w:szCs w:val="28"/>
          <w:lang w:eastAsia="ru-RU"/>
        </w:rPr>
        <w:t>Технические данные многоковшовых цепных экскаваторов</w:t>
      </w:r>
    </w:p>
    <w:p w:rsidR="008E2CDC" w:rsidRPr="008E2CDC" w:rsidRDefault="008E2CDC" w:rsidP="008E2CDC">
      <w:pPr>
        <w:spacing w:after="200" w:line="240" w:lineRule="auto"/>
        <w:jc w:val="left"/>
        <w:rPr>
          <w:rFonts w:asciiTheme="minorHAnsi" w:eastAsiaTheme="minorHAnsi" w:hAnsiTheme="minorHAnsi" w:cstheme="minorBidi"/>
          <w:sz w:val="22"/>
        </w:rPr>
      </w:pPr>
      <w:r w:rsidRPr="008E2CDC">
        <w:rPr>
          <w:rFonts w:asciiTheme="minorHAnsi" w:eastAsiaTheme="minorHAnsi" w:hAnsiTheme="minorHAnsi" w:cstheme="minorBidi"/>
          <w:noProof/>
          <w:sz w:val="22"/>
          <w:lang w:eastAsia="ru-RU"/>
        </w:rPr>
        <w:drawing>
          <wp:anchor distT="0" distB="0" distL="114300" distR="114300" simplePos="0" relativeHeight="251721216" behindDoc="1" locked="0" layoutInCell="1" allowOverlap="1">
            <wp:simplePos x="0" y="0"/>
            <wp:positionH relativeFrom="column">
              <wp:posOffset>1323340</wp:posOffset>
            </wp:positionH>
            <wp:positionV relativeFrom="paragraph">
              <wp:posOffset>162560</wp:posOffset>
            </wp:positionV>
            <wp:extent cx="3533775" cy="2314575"/>
            <wp:effectExtent l="19050" t="0" r="9525" b="0"/>
            <wp:wrapTight wrapText="bothSides">
              <wp:wrapPolygon edited="0">
                <wp:start x="-116" y="0"/>
                <wp:lineTo x="-116" y="21511"/>
                <wp:lineTo x="21658" y="21511"/>
                <wp:lineTo x="21658" y="0"/>
                <wp:lineTo x="-116" y="0"/>
              </wp:wrapPolygon>
            </wp:wrapTight>
            <wp:docPr id="94" name="Рисунок 94" descr="C:\Documents and Settings\Agoltsev.EKTU\Рабочий стол\Без имен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C:\Documents and Settings\Agoltsev.EKTU\Рабочий стол\Без имени-1.jpg"/>
                    <pic:cNvPicPr>
                      <a:picLocks noChangeAspect="1" noChangeArrowheads="1"/>
                    </pic:cNvPicPr>
                  </pic:nvPicPr>
                  <pic:blipFill>
                    <a:blip r:embed="rId132" cstate="print"/>
                    <a:srcRect/>
                    <a:stretch>
                      <a:fillRect/>
                    </a:stretch>
                  </pic:blipFill>
                  <pic:spPr bwMode="auto">
                    <a:xfrm>
                      <a:off x="0" y="0"/>
                      <a:ext cx="3533775" cy="2314575"/>
                    </a:xfrm>
                    <a:prstGeom prst="rect">
                      <a:avLst/>
                    </a:prstGeom>
                    <a:noFill/>
                    <a:ln w="9525">
                      <a:noFill/>
                      <a:miter lim="800000"/>
                      <a:headEnd/>
                      <a:tailEnd/>
                    </a:ln>
                  </pic:spPr>
                </pic:pic>
              </a:graphicData>
            </a:graphic>
          </wp:anchor>
        </w:drawing>
      </w:r>
    </w:p>
    <w:p w:rsidR="008E2CDC" w:rsidRPr="008E2CDC" w:rsidRDefault="008E2CDC" w:rsidP="008E2CDC">
      <w:pPr>
        <w:spacing w:after="200"/>
        <w:jc w:val="left"/>
        <w:rPr>
          <w:rFonts w:asciiTheme="minorHAnsi" w:eastAsiaTheme="minorHAnsi" w:hAnsiTheme="minorHAnsi" w:cstheme="minorBidi"/>
          <w:sz w:val="22"/>
        </w:rPr>
      </w:pPr>
    </w:p>
    <w:p w:rsidR="008E2CDC" w:rsidRPr="008E2CDC" w:rsidRDefault="008E2CDC" w:rsidP="008E2CDC">
      <w:pPr>
        <w:spacing w:after="200"/>
        <w:jc w:val="left"/>
        <w:rPr>
          <w:rFonts w:asciiTheme="minorHAnsi" w:eastAsiaTheme="minorHAnsi" w:hAnsiTheme="minorHAnsi" w:cstheme="minorBidi"/>
          <w:sz w:val="22"/>
        </w:rPr>
      </w:pPr>
    </w:p>
    <w:p w:rsidR="008E2CDC" w:rsidRPr="008E2CDC" w:rsidRDefault="008E2CDC" w:rsidP="008E2CDC">
      <w:pPr>
        <w:spacing w:after="200"/>
        <w:jc w:val="left"/>
        <w:rPr>
          <w:rFonts w:asciiTheme="minorHAnsi" w:eastAsiaTheme="minorHAnsi" w:hAnsiTheme="minorHAnsi" w:cstheme="minorBidi"/>
          <w:sz w:val="22"/>
        </w:rPr>
      </w:pPr>
    </w:p>
    <w:p w:rsidR="008E2CDC" w:rsidRPr="008E2CDC" w:rsidRDefault="008E2CDC" w:rsidP="008E2CDC">
      <w:pPr>
        <w:spacing w:after="200"/>
        <w:jc w:val="left"/>
        <w:rPr>
          <w:rFonts w:asciiTheme="minorHAnsi" w:eastAsiaTheme="minorHAnsi" w:hAnsiTheme="minorHAnsi" w:cstheme="minorBidi"/>
          <w:sz w:val="22"/>
        </w:rPr>
      </w:pPr>
    </w:p>
    <w:p w:rsidR="008E2CDC" w:rsidRPr="008E2CDC" w:rsidRDefault="008E2CDC" w:rsidP="008E2CDC">
      <w:pPr>
        <w:spacing w:after="0" w:line="240" w:lineRule="auto"/>
        <w:jc w:val="center"/>
        <w:rPr>
          <w:rFonts w:eastAsiaTheme="minorHAnsi"/>
          <w:szCs w:val="28"/>
        </w:rPr>
      </w:pPr>
    </w:p>
    <w:p w:rsidR="008E2CDC" w:rsidRPr="008E2CDC" w:rsidRDefault="008E2CDC" w:rsidP="008E2CDC">
      <w:pPr>
        <w:spacing w:after="0" w:line="240" w:lineRule="auto"/>
        <w:jc w:val="center"/>
        <w:rPr>
          <w:rFonts w:eastAsiaTheme="minorHAnsi"/>
          <w:szCs w:val="28"/>
        </w:rPr>
      </w:pPr>
    </w:p>
    <w:p w:rsidR="008E2CDC" w:rsidRPr="008E2CDC" w:rsidRDefault="008E2CDC" w:rsidP="008E2CDC">
      <w:pPr>
        <w:spacing w:after="0" w:line="240" w:lineRule="auto"/>
        <w:jc w:val="center"/>
        <w:rPr>
          <w:rFonts w:eastAsiaTheme="minorHAnsi"/>
          <w:szCs w:val="28"/>
        </w:rPr>
      </w:pPr>
    </w:p>
    <w:p w:rsidR="008E2CDC" w:rsidRPr="008E2CDC" w:rsidRDefault="008E2CDC" w:rsidP="008E2CDC">
      <w:pPr>
        <w:spacing w:after="0" w:line="240" w:lineRule="auto"/>
        <w:jc w:val="center"/>
        <w:rPr>
          <w:rFonts w:eastAsiaTheme="minorHAnsi"/>
          <w:szCs w:val="28"/>
        </w:rPr>
      </w:pPr>
    </w:p>
    <w:p w:rsidR="008E2CDC" w:rsidRPr="008E2CDC" w:rsidRDefault="008E2CDC" w:rsidP="008E2CDC">
      <w:pPr>
        <w:spacing w:after="0" w:line="240" w:lineRule="auto"/>
        <w:jc w:val="center"/>
        <w:rPr>
          <w:rFonts w:eastAsiaTheme="minorHAnsi"/>
          <w:szCs w:val="28"/>
        </w:rPr>
      </w:pPr>
    </w:p>
    <w:tbl>
      <w:tblPr>
        <w:tblStyle w:val="1c"/>
        <w:tblW w:w="0" w:type="auto"/>
        <w:tblLayout w:type="fixed"/>
        <w:tblLook w:val="04A0" w:firstRow="1" w:lastRow="0" w:firstColumn="1" w:lastColumn="0" w:noHBand="0" w:noVBand="1"/>
      </w:tblPr>
      <w:tblGrid>
        <w:gridCol w:w="2660"/>
        <w:gridCol w:w="1222"/>
        <w:gridCol w:w="1418"/>
        <w:gridCol w:w="2126"/>
        <w:gridCol w:w="2038"/>
      </w:tblGrid>
      <w:tr w:rsidR="008E2CDC" w:rsidRPr="008E2CDC" w:rsidTr="005C3E05">
        <w:tc>
          <w:tcPr>
            <w:tcW w:w="2660" w:type="dxa"/>
            <w:vMerge w:val="restart"/>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Показатели</w:t>
            </w:r>
          </w:p>
        </w:tc>
        <w:tc>
          <w:tcPr>
            <w:tcW w:w="6804" w:type="dxa"/>
            <w:gridSpan w:val="4"/>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Марка экскаваторов </w:t>
            </w:r>
          </w:p>
        </w:tc>
      </w:tr>
      <w:tr w:rsidR="008E2CDC" w:rsidRPr="008E2CDC" w:rsidTr="005C3E05">
        <w:tc>
          <w:tcPr>
            <w:tcW w:w="2660" w:type="dxa"/>
            <w:vMerge/>
            <w:hideMark/>
          </w:tcPr>
          <w:p w:rsidR="008E2CDC" w:rsidRPr="008E2CDC" w:rsidRDefault="008E2CDC" w:rsidP="008E2CDC">
            <w:pPr>
              <w:spacing w:after="0"/>
              <w:jc w:val="left"/>
              <w:rPr>
                <w:rFonts w:eastAsia="Times New Roman"/>
                <w:sz w:val="24"/>
              </w:rPr>
            </w:pPr>
          </w:p>
        </w:tc>
        <w:tc>
          <w:tcPr>
            <w:tcW w:w="1222"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ЭТЦ-165 </w:t>
            </w:r>
          </w:p>
        </w:tc>
        <w:tc>
          <w:tcPr>
            <w:tcW w:w="1418"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ЭТЦ-208А: ЭТЦ-208В </w:t>
            </w:r>
          </w:p>
        </w:tc>
        <w:tc>
          <w:tcPr>
            <w:tcW w:w="2126"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ЭТЦ-252 </w:t>
            </w:r>
          </w:p>
        </w:tc>
        <w:tc>
          <w:tcPr>
            <w:tcW w:w="2038"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ЭТЦ-163 </w:t>
            </w:r>
          </w:p>
        </w:tc>
      </w:tr>
      <w:tr w:rsidR="008E2CDC" w:rsidRPr="008E2CDC" w:rsidTr="005C3E05">
        <w:tc>
          <w:tcPr>
            <w:tcW w:w="2660"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1</w:t>
            </w:r>
          </w:p>
        </w:tc>
        <w:tc>
          <w:tcPr>
            <w:tcW w:w="1222"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2</w:t>
            </w:r>
          </w:p>
        </w:tc>
        <w:tc>
          <w:tcPr>
            <w:tcW w:w="1418" w:type="dxa"/>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3</w:t>
            </w:r>
          </w:p>
        </w:tc>
        <w:tc>
          <w:tcPr>
            <w:tcW w:w="2126"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4</w:t>
            </w:r>
          </w:p>
        </w:tc>
        <w:tc>
          <w:tcPr>
            <w:tcW w:w="2038"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5</w:t>
            </w:r>
          </w:p>
        </w:tc>
      </w:tr>
      <w:tr w:rsidR="008E2CDC" w:rsidRPr="008E2CDC" w:rsidTr="005C3E05">
        <w:tc>
          <w:tcPr>
            <w:tcW w:w="2660" w:type="dxa"/>
            <w:hideMark/>
          </w:tcPr>
          <w:p w:rsidR="008E2CDC" w:rsidRPr="008E2CDC" w:rsidRDefault="008E2CDC" w:rsidP="008E2CDC">
            <w:pPr>
              <w:spacing w:before="100" w:beforeAutospacing="1" w:after="100" w:afterAutospacing="1"/>
              <w:jc w:val="left"/>
              <w:rPr>
                <w:rFonts w:eastAsia="Times New Roman"/>
                <w:sz w:val="24"/>
              </w:rPr>
            </w:pPr>
            <w:r w:rsidRPr="008E2CDC">
              <w:rPr>
                <w:rFonts w:eastAsia="Times New Roman"/>
                <w:sz w:val="24"/>
              </w:rPr>
              <w:t>Профиль траншеи</w:t>
            </w:r>
          </w:p>
        </w:tc>
        <w:tc>
          <w:tcPr>
            <w:tcW w:w="2640" w:type="dxa"/>
            <w:gridSpan w:val="2"/>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Прямоугольный </w:t>
            </w:r>
          </w:p>
        </w:tc>
        <w:tc>
          <w:tcPr>
            <w:tcW w:w="2126"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Трапецеидальный </w:t>
            </w:r>
          </w:p>
        </w:tc>
        <w:tc>
          <w:tcPr>
            <w:tcW w:w="2038"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Прямоугольный </w:t>
            </w:r>
          </w:p>
        </w:tc>
      </w:tr>
      <w:tr w:rsidR="008E2CDC" w:rsidRPr="008E2CDC" w:rsidTr="005C3E05">
        <w:tc>
          <w:tcPr>
            <w:tcW w:w="2660" w:type="dxa"/>
            <w:hideMark/>
          </w:tcPr>
          <w:p w:rsidR="008E2CDC" w:rsidRPr="008E2CDC" w:rsidRDefault="008E2CDC" w:rsidP="008E2CDC">
            <w:pPr>
              <w:spacing w:before="100" w:beforeAutospacing="1" w:after="100" w:afterAutospacing="1"/>
              <w:jc w:val="left"/>
              <w:rPr>
                <w:rFonts w:eastAsia="Times New Roman"/>
                <w:sz w:val="24"/>
              </w:rPr>
            </w:pPr>
            <w:r w:rsidRPr="008E2CDC">
              <w:rPr>
                <w:rFonts w:eastAsia="Times New Roman"/>
                <w:sz w:val="24"/>
              </w:rPr>
              <w:t>Наибольшая глубина траншеи, м</w:t>
            </w:r>
          </w:p>
        </w:tc>
        <w:tc>
          <w:tcPr>
            <w:tcW w:w="1222"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1,6 </w:t>
            </w:r>
          </w:p>
        </w:tc>
        <w:tc>
          <w:tcPr>
            <w:tcW w:w="1418"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2 </w:t>
            </w:r>
          </w:p>
        </w:tc>
        <w:tc>
          <w:tcPr>
            <w:tcW w:w="2126"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2,5 и 3,5 </w:t>
            </w:r>
          </w:p>
        </w:tc>
        <w:tc>
          <w:tcPr>
            <w:tcW w:w="2038"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1,7 </w:t>
            </w:r>
          </w:p>
        </w:tc>
      </w:tr>
      <w:tr w:rsidR="008E2CDC" w:rsidRPr="008E2CDC" w:rsidTr="005C3E05">
        <w:tc>
          <w:tcPr>
            <w:tcW w:w="2660" w:type="dxa"/>
            <w:hideMark/>
          </w:tcPr>
          <w:p w:rsidR="008E2CDC" w:rsidRPr="008E2CDC" w:rsidRDefault="008E2CDC" w:rsidP="008E2CDC">
            <w:pPr>
              <w:spacing w:before="100" w:beforeAutospacing="1" w:after="100" w:afterAutospacing="1"/>
              <w:jc w:val="left"/>
              <w:rPr>
                <w:rFonts w:eastAsia="Times New Roman"/>
                <w:sz w:val="24"/>
              </w:rPr>
            </w:pPr>
            <w:r w:rsidRPr="008E2CDC">
              <w:rPr>
                <w:rFonts w:eastAsia="Times New Roman"/>
                <w:sz w:val="24"/>
              </w:rPr>
              <w:t>Наибольшая ширина траншеи по дну, м</w:t>
            </w:r>
          </w:p>
        </w:tc>
        <w:tc>
          <w:tcPr>
            <w:tcW w:w="1222"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0,27; 0,4 </w:t>
            </w:r>
          </w:p>
        </w:tc>
        <w:tc>
          <w:tcPr>
            <w:tcW w:w="1418"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0,6 </w:t>
            </w:r>
          </w:p>
        </w:tc>
        <w:tc>
          <w:tcPr>
            <w:tcW w:w="2126"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0,8; 1 </w:t>
            </w:r>
          </w:p>
        </w:tc>
        <w:tc>
          <w:tcPr>
            <w:tcW w:w="2038"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0,25 </w:t>
            </w:r>
          </w:p>
        </w:tc>
      </w:tr>
      <w:tr w:rsidR="008E2CDC" w:rsidRPr="008E2CDC" w:rsidTr="005C3E05">
        <w:trPr>
          <w:trHeight w:val="443"/>
        </w:trPr>
        <w:tc>
          <w:tcPr>
            <w:tcW w:w="2660" w:type="dxa"/>
            <w:hideMark/>
          </w:tcPr>
          <w:p w:rsidR="008E2CDC" w:rsidRPr="008E2CDC" w:rsidRDefault="008E2CDC" w:rsidP="008E2CDC">
            <w:pPr>
              <w:spacing w:before="100" w:beforeAutospacing="1" w:after="100" w:afterAutospacing="1"/>
              <w:jc w:val="left"/>
              <w:rPr>
                <w:rFonts w:eastAsia="Times New Roman"/>
                <w:sz w:val="24"/>
              </w:rPr>
            </w:pPr>
            <w:r w:rsidRPr="008E2CDC">
              <w:rPr>
                <w:rFonts w:eastAsia="Times New Roman"/>
                <w:sz w:val="24"/>
              </w:rPr>
              <w:t xml:space="preserve">Базовая машина </w:t>
            </w:r>
          </w:p>
        </w:tc>
        <w:tc>
          <w:tcPr>
            <w:tcW w:w="1222"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Трактор МТЗ-82 </w:t>
            </w:r>
          </w:p>
        </w:tc>
        <w:tc>
          <w:tcPr>
            <w:tcW w:w="1418" w:type="dxa"/>
            <w:hideMark/>
          </w:tcPr>
          <w:p w:rsidR="008E2CDC" w:rsidRPr="008E2CDC" w:rsidRDefault="008E2CDC" w:rsidP="008E2CDC">
            <w:pPr>
              <w:spacing w:after="0"/>
              <w:jc w:val="center"/>
              <w:rPr>
                <w:rFonts w:eastAsia="Times New Roman"/>
                <w:sz w:val="24"/>
              </w:rPr>
            </w:pPr>
            <w:r w:rsidRPr="008E2CDC">
              <w:rPr>
                <w:rFonts w:eastAsia="Times New Roman"/>
                <w:sz w:val="24"/>
              </w:rPr>
              <w:t xml:space="preserve">Трактор </w:t>
            </w:r>
          </w:p>
          <w:p w:rsidR="008E2CDC" w:rsidRPr="008E2CDC" w:rsidRDefault="008E2CDC" w:rsidP="008E2CDC">
            <w:pPr>
              <w:spacing w:after="0"/>
              <w:jc w:val="center"/>
              <w:rPr>
                <w:rFonts w:eastAsia="Times New Roman"/>
                <w:sz w:val="24"/>
              </w:rPr>
            </w:pPr>
            <w:r w:rsidRPr="008E2CDC">
              <w:rPr>
                <w:rFonts w:eastAsia="Times New Roman"/>
                <w:sz w:val="24"/>
              </w:rPr>
              <w:t xml:space="preserve">Т-130.1.Г-2 </w:t>
            </w:r>
          </w:p>
        </w:tc>
        <w:tc>
          <w:tcPr>
            <w:tcW w:w="2126"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Трактор ТТ-4 </w:t>
            </w:r>
          </w:p>
        </w:tc>
        <w:tc>
          <w:tcPr>
            <w:tcW w:w="2038"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Специальная </w:t>
            </w:r>
          </w:p>
        </w:tc>
      </w:tr>
      <w:tr w:rsidR="008E2CDC" w:rsidRPr="008E2CDC" w:rsidTr="005C3E05">
        <w:trPr>
          <w:trHeight w:val="121"/>
        </w:trPr>
        <w:tc>
          <w:tcPr>
            <w:tcW w:w="9464" w:type="dxa"/>
            <w:gridSpan w:val="5"/>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Двигатель:</w:t>
            </w:r>
          </w:p>
        </w:tc>
      </w:tr>
      <w:tr w:rsidR="008E2CDC" w:rsidRPr="008E2CDC" w:rsidTr="005C3E05">
        <w:tc>
          <w:tcPr>
            <w:tcW w:w="2660" w:type="dxa"/>
            <w:hideMark/>
          </w:tcPr>
          <w:p w:rsidR="008E2CDC" w:rsidRPr="008E2CDC" w:rsidRDefault="008E2CDC" w:rsidP="008E2CDC">
            <w:pPr>
              <w:spacing w:before="100" w:beforeAutospacing="1" w:after="100" w:afterAutospacing="1"/>
              <w:jc w:val="left"/>
              <w:rPr>
                <w:rFonts w:eastAsia="Times New Roman"/>
                <w:sz w:val="24"/>
              </w:rPr>
            </w:pPr>
            <w:r w:rsidRPr="008E2CDC">
              <w:rPr>
                <w:rFonts w:eastAsia="Times New Roman"/>
                <w:sz w:val="24"/>
              </w:rPr>
              <w:t>марка</w:t>
            </w:r>
          </w:p>
        </w:tc>
        <w:tc>
          <w:tcPr>
            <w:tcW w:w="1222"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Д-240 </w:t>
            </w:r>
          </w:p>
        </w:tc>
        <w:tc>
          <w:tcPr>
            <w:tcW w:w="1418"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Д-130Г.2 </w:t>
            </w:r>
          </w:p>
        </w:tc>
        <w:tc>
          <w:tcPr>
            <w:tcW w:w="2126"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А-01М </w:t>
            </w:r>
          </w:p>
        </w:tc>
        <w:tc>
          <w:tcPr>
            <w:tcW w:w="2038"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Д-50 </w:t>
            </w:r>
          </w:p>
        </w:tc>
      </w:tr>
      <w:tr w:rsidR="008E2CDC" w:rsidRPr="008E2CDC" w:rsidTr="005C3E05">
        <w:tc>
          <w:tcPr>
            <w:tcW w:w="2660" w:type="dxa"/>
            <w:hideMark/>
          </w:tcPr>
          <w:p w:rsidR="008E2CDC" w:rsidRPr="008E2CDC" w:rsidRDefault="008E2CDC" w:rsidP="008E2CDC">
            <w:pPr>
              <w:spacing w:before="100" w:beforeAutospacing="1" w:after="100" w:afterAutospacing="1"/>
              <w:jc w:val="left"/>
              <w:rPr>
                <w:rFonts w:eastAsia="Times New Roman"/>
                <w:sz w:val="24"/>
              </w:rPr>
            </w:pPr>
            <w:r w:rsidRPr="008E2CDC">
              <w:rPr>
                <w:rFonts w:eastAsia="Times New Roman"/>
                <w:sz w:val="24"/>
              </w:rPr>
              <w:t>мощность, кВт</w:t>
            </w:r>
          </w:p>
        </w:tc>
        <w:tc>
          <w:tcPr>
            <w:tcW w:w="1222"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59 </w:t>
            </w:r>
          </w:p>
        </w:tc>
        <w:tc>
          <w:tcPr>
            <w:tcW w:w="1418"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118 </w:t>
            </w:r>
          </w:p>
        </w:tc>
        <w:tc>
          <w:tcPr>
            <w:tcW w:w="2126"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81 </w:t>
            </w:r>
          </w:p>
        </w:tc>
        <w:tc>
          <w:tcPr>
            <w:tcW w:w="2038"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37 </w:t>
            </w:r>
          </w:p>
        </w:tc>
      </w:tr>
      <w:tr w:rsidR="005C3E05" w:rsidRPr="005C3E05" w:rsidTr="005C3E05">
        <w:tc>
          <w:tcPr>
            <w:tcW w:w="2660" w:type="dxa"/>
          </w:tcPr>
          <w:p w:rsidR="005C3E05" w:rsidRPr="005C3E05" w:rsidRDefault="005C3E05" w:rsidP="005C3E05">
            <w:pPr>
              <w:spacing w:before="100" w:beforeAutospacing="1" w:after="100" w:afterAutospacing="1"/>
              <w:jc w:val="center"/>
              <w:rPr>
                <w:rFonts w:eastAsia="Times New Roman"/>
                <w:sz w:val="24"/>
              </w:rPr>
            </w:pPr>
            <w:r w:rsidRPr="005C3E05">
              <w:rPr>
                <w:rFonts w:eastAsia="Times New Roman"/>
                <w:sz w:val="24"/>
              </w:rPr>
              <w:lastRenderedPageBreak/>
              <w:t>1</w:t>
            </w:r>
          </w:p>
        </w:tc>
        <w:tc>
          <w:tcPr>
            <w:tcW w:w="1222" w:type="dxa"/>
          </w:tcPr>
          <w:p w:rsidR="005C3E05" w:rsidRPr="005C3E05" w:rsidRDefault="005C3E05" w:rsidP="005C3E05">
            <w:pPr>
              <w:spacing w:before="100" w:beforeAutospacing="1" w:after="100" w:afterAutospacing="1"/>
              <w:jc w:val="center"/>
              <w:rPr>
                <w:rFonts w:eastAsia="Times New Roman"/>
                <w:sz w:val="24"/>
              </w:rPr>
            </w:pPr>
            <w:r w:rsidRPr="005C3E05">
              <w:rPr>
                <w:rFonts w:eastAsia="Times New Roman"/>
                <w:sz w:val="24"/>
              </w:rPr>
              <w:t>2</w:t>
            </w:r>
          </w:p>
        </w:tc>
        <w:tc>
          <w:tcPr>
            <w:tcW w:w="1418" w:type="dxa"/>
          </w:tcPr>
          <w:p w:rsidR="005C3E05" w:rsidRPr="005C3E05" w:rsidRDefault="005C3E05" w:rsidP="005C3E05">
            <w:pPr>
              <w:spacing w:before="100" w:beforeAutospacing="1" w:after="100" w:afterAutospacing="1"/>
              <w:jc w:val="center"/>
              <w:rPr>
                <w:rFonts w:eastAsia="Times New Roman"/>
                <w:sz w:val="24"/>
              </w:rPr>
            </w:pPr>
            <w:r w:rsidRPr="005C3E05">
              <w:rPr>
                <w:rFonts w:eastAsia="Times New Roman"/>
                <w:sz w:val="24"/>
              </w:rPr>
              <w:t>3</w:t>
            </w:r>
          </w:p>
        </w:tc>
        <w:tc>
          <w:tcPr>
            <w:tcW w:w="2126" w:type="dxa"/>
          </w:tcPr>
          <w:p w:rsidR="005C3E05" w:rsidRPr="005C3E05" w:rsidRDefault="005C3E05" w:rsidP="005C3E05">
            <w:pPr>
              <w:spacing w:before="100" w:beforeAutospacing="1" w:after="100" w:afterAutospacing="1"/>
              <w:jc w:val="center"/>
              <w:rPr>
                <w:rFonts w:eastAsia="Times New Roman"/>
                <w:sz w:val="24"/>
              </w:rPr>
            </w:pPr>
            <w:r w:rsidRPr="005C3E05">
              <w:rPr>
                <w:rFonts w:eastAsia="Times New Roman"/>
                <w:sz w:val="24"/>
              </w:rPr>
              <w:t>4</w:t>
            </w:r>
          </w:p>
        </w:tc>
        <w:tc>
          <w:tcPr>
            <w:tcW w:w="2038" w:type="dxa"/>
          </w:tcPr>
          <w:p w:rsidR="005C3E05" w:rsidRPr="005C3E05" w:rsidRDefault="005C3E05" w:rsidP="005C3E05">
            <w:pPr>
              <w:spacing w:before="100" w:beforeAutospacing="1" w:after="100" w:afterAutospacing="1"/>
              <w:jc w:val="center"/>
              <w:rPr>
                <w:rFonts w:eastAsia="Times New Roman"/>
                <w:sz w:val="24"/>
              </w:rPr>
            </w:pPr>
            <w:r w:rsidRPr="005C3E05">
              <w:rPr>
                <w:rFonts w:eastAsia="Times New Roman"/>
                <w:sz w:val="24"/>
              </w:rPr>
              <w:t>5</w:t>
            </w:r>
          </w:p>
        </w:tc>
      </w:tr>
      <w:tr w:rsidR="008E2CDC" w:rsidRPr="008E2CDC" w:rsidTr="005C3E05">
        <w:tc>
          <w:tcPr>
            <w:tcW w:w="9464" w:type="dxa"/>
            <w:gridSpan w:val="5"/>
            <w:hideMark/>
          </w:tcPr>
          <w:p w:rsidR="008E2CDC" w:rsidRPr="008E2CDC" w:rsidRDefault="008E2CDC" w:rsidP="008E2CDC">
            <w:pPr>
              <w:spacing w:after="0"/>
              <w:jc w:val="center"/>
              <w:rPr>
                <w:rFonts w:eastAsia="Times New Roman"/>
                <w:sz w:val="24"/>
              </w:rPr>
            </w:pPr>
            <w:r w:rsidRPr="008E2CDC">
              <w:rPr>
                <w:rFonts w:eastAsia="Times New Roman"/>
                <w:sz w:val="24"/>
              </w:rPr>
              <w:t>Скорость движения:</w:t>
            </w:r>
          </w:p>
        </w:tc>
      </w:tr>
      <w:tr w:rsidR="008E2CDC" w:rsidRPr="008E2CDC" w:rsidTr="005C3E05">
        <w:tc>
          <w:tcPr>
            <w:tcW w:w="2660" w:type="dxa"/>
            <w:hideMark/>
          </w:tcPr>
          <w:p w:rsidR="008E2CDC" w:rsidRPr="008E2CDC" w:rsidRDefault="008E2CDC" w:rsidP="008E2CDC">
            <w:pPr>
              <w:spacing w:before="100" w:beforeAutospacing="1" w:after="100" w:afterAutospacing="1"/>
              <w:jc w:val="left"/>
              <w:rPr>
                <w:rFonts w:eastAsia="Times New Roman"/>
                <w:sz w:val="24"/>
              </w:rPr>
            </w:pPr>
            <w:r w:rsidRPr="008E2CDC">
              <w:rPr>
                <w:rFonts w:eastAsia="Times New Roman"/>
                <w:sz w:val="24"/>
              </w:rPr>
              <w:t>рабочая, м/ч</w:t>
            </w:r>
          </w:p>
        </w:tc>
        <w:tc>
          <w:tcPr>
            <w:tcW w:w="1222"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20-650 </w:t>
            </w:r>
          </w:p>
        </w:tc>
        <w:tc>
          <w:tcPr>
            <w:tcW w:w="1418"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0 -340 </w:t>
            </w:r>
          </w:p>
        </w:tc>
        <w:tc>
          <w:tcPr>
            <w:tcW w:w="2126"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5 -150 </w:t>
            </w:r>
          </w:p>
        </w:tc>
        <w:tc>
          <w:tcPr>
            <w:tcW w:w="2038"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15 -250 </w:t>
            </w:r>
          </w:p>
        </w:tc>
      </w:tr>
      <w:tr w:rsidR="008E2CDC" w:rsidRPr="008E2CDC" w:rsidTr="005C3E05">
        <w:tc>
          <w:tcPr>
            <w:tcW w:w="2660" w:type="dxa"/>
            <w:hideMark/>
          </w:tcPr>
          <w:p w:rsidR="008E2CDC" w:rsidRPr="008E2CDC" w:rsidRDefault="008E2CDC" w:rsidP="008E2CDC">
            <w:pPr>
              <w:spacing w:before="100" w:beforeAutospacing="1" w:after="100" w:afterAutospacing="1"/>
              <w:jc w:val="left"/>
              <w:rPr>
                <w:rFonts w:eastAsia="Times New Roman"/>
                <w:sz w:val="24"/>
              </w:rPr>
            </w:pPr>
            <w:r w:rsidRPr="008E2CDC">
              <w:rPr>
                <w:rFonts w:eastAsia="Times New Roman"/>
                <w:sz w:val="24"/>
              </w:rPr>
              <w:t>транспортная, км/ч</w:t>
            </w:r>
          </w:p>
        </w:tc>
        <w:tc>
          <w:tcPr>
            <w:tcW w:w="1222"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1,89 -33,4 </w:t>
            </w:r>
          </w:p>
        </w:tc>
        <w:tc>
          <w:tcPr>
            <w:tcW w:w="1418"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До 5 </w:t>
            </w:r>
          </w:p>
        </w:tc>
        <w:tc>
          <w:tcPr>
            <w:tcW w:w="2126"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2,25 -9,75 </w:t>
            </w:r>
          </w:p>
        </w:tc>
        <w:tc>
          <w:tcPr>
            <w:tcW w:w="2038"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1,13-4,42 </w:t>
            </w:r>
          </w:p>
        </w:tc>
      </w:tr>
      <w:tr w:rsidR="008E2CDC" w:rsidRPr="008E2CDC" w:rsidTr="005C3E05">
        <w:tc>
          <w:tcPr>
            <w:tcW w:w="2660" w:type="dxa"/>
            <w:hideMark/>
          </w:tcPr>
          <w:p w:rsidR="008E2CDC" w:rsidRPr="008E2CDC" w:rsidRDefault="008E2CDC" w:rsidP="008E2CDC">
            <w:pPr>
              <w:spacing w:before="100" w:beforeAutospacing="1" w:after="100" w:afterAutospacing="1"/>
              <w:jc w:val="left"/>
              <w:rPr>
                <w:rFonts w:eastAsia="Times New Roman"/>
                <w:sz w:val="24"/>
              </w:rPr>
            </w:pPr>
            <w:r w:rsidRPr="008E2CDC">
              <w:rPr>
                <w:rFonts w:eastAsia="Times New Roman"/>
                <w:sz w:val="24"/>
              </w:rPr>
              <w:t>ковшевой цепи, м/с</w:t>
            </w:r>
          </w:p>
        </w:tc>
        <w:tc>
          <w:tcPr>
            <w:tcW w:w="1222"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0,83-2,14 </w:t>
            </w:r>
          </w:p>
        </w:tc>
        <w:tc>
          <w:tcPr>
            <w:tcW w:w="1418"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1,44-1,63 </w:t>
            </w:r>
          </w:p>
        </w:tc>
        <w:tc>
          <w:tcPr>
            <w:tcW w:w="2126"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0,807-1,25 </w:t>
            </w:r>
          </w:p>
        </w:tc>
        <w:tc>
          <w:tcPr>
            <w:tcW w:w="2038"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0,89-1,16 </w:t>
            </w:r>
          </w:p>
        </w:tc>
      </w:tr>
      <w:tr w:rsidR="008E2CDC" w:rsidRPr="008E2CDC" w:rsidTr="005C3E05">
        <w:tc>
          <w:tcPr>
            <w:tcW w:w="2660" w:type="dxa"/>
            <w:hideMark/>
          </w:tcPr>
          <w:p w:rsidR="008E2CDC" w:rsidRPr="008E2CDC" w:rsidRDefault="008E2CDC" w:rsidP="008E2CDC">
            <w:pPr>
              <w:spacing w:before="100" w:beforeAutospacing="1" w:after="100" w:afterAutospacing="1"/>
              <w:jc w:val="left"/>
              <w:rPr>
                <w:rFonts w:eastAsia="Times New Roman"/>
                <w:sz w:val="24"/>
              </w:rPr>
            </w:pPr>
            <w:r w:rsidRPr="008E2CDC">
              <w:rPr>
                <w:rFonts w:eastAsia="Times New Roman"/>
                <w:sz w:val="24"/>
              </w:rPr>
              <w:t xml:space="preserve">Число ковшей </w:t>
            </w:r>
          </w:p>
        </w:tc>
        <w:tc>
          <w:tcPr>
            <w:tcW w:w="1222"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10; 14; 18 </w:t>
            </w:r>
          </w:p>
        </w:tc>
        <w:tc>
          <w:tcPr>
            <w:tcW w:w="1418"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w:t>
            </w:r>
          </w:p>
        </w:tc>
        <w:tc>
          <w:tcPr>
            <w:tcW w:w="2126"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w:t>
            </w:r>
          </w:p>
        </w:tc>
        <w:tc>
          <w:tcPr>
            <w:tcW w:w="2038"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14-48</w:t>
            </w:r>
          </w:p>
        </w:tc>
      </w:tr>
      <w:tr w:rsidR="008E2CDC" w:rsidRPr="008E2CDC" w:rsidTr="005C3E05">
        <w:tc>
          <w:tcPr>
            <w:tcW w:w="2660" w:type="dxa"/>
            <w:hideMark/>
          </w:tcPr>
          <w:p w:rsidR="008E2CDC" w:rsidRPr="008E2CDC" w:rsidRDefault="008E2CDC" w:rsidP="008E2CDC">
            <w:pPr>
              <w:spacing w:before="100" w:beforeAutospacing="1" w:after="100" w:afterAutospacing="1"/>
              <w:jc w:val="left"/>
              <w:rPr>
                <w:rFonts w:eastAsia="Times New Roman"/>
                <w:sz w:val="24"/>
              </w:rPr>
            </w:pPr>
            <w:r w:rsidRPr="008E2CDC">
              <w:rPr>
                <w:rFonts w:eastAsia="Times New Roman"/>
                <w:sz w:val="24"/>
              </w:rPr>
              <w:t>Наибольший вылет транспортера, м</w:t>
            </w:r>
          </w:p>
        </w:tc>
        <w:tc>
          <w:tcPr>
            <w:tcW w:w="1222"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 </w:t>
            </w:r>
          </w:p>
        </w:tc>
        <w:tc>
          <w:tcPr>
            <w:tcW w:w="1418"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 </w:t>
            </w:r>
          </w:p>
        </w:tc>
        <w:tc>
          <w:tcPr>
            <w:tcW w:w="2126"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 </w:t>
            </w:r>
          </w:p>
        </w:tc>
        <w:tc>
          <w:tcPr>
            <w:tcW w:w="2038"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0,85 </w:t>
            </w:r>
          </w:p>
        </w:tc>
      </w:tr>
      <w:tr w:rsidR="008E2CDC" w:rsidRPr="008E2CDC" w:rsidTr="005C3E05">
        <w:tc>
          <w:tcPr>
            <w:tcW w:w="2660" w:type="dxa"/>
            <w:hideMark/>
          </w:tcPr>
          <w:p w:rsidR="008E2CDC" w:rsidRPr="008E2CDC" w:rsidRDefault="008E2CDC" w:rsidP="008E2CDC">
            <w:pPr>
              <w:spacing w:before="100" w:beforeAutospacing="1" w:after="100" w:afterAutospacing="1"/>
              <w:jc w:val="left"/>
              <w:rPr>
                <w:rFonts w:eastAsia="Times New Roman"/>
                <w:sz w:val="24"/>
              </w:rPr>
            </w:pPr>
            <w:r w:rsidRPr="008E2CDC">
              <w:rPr>
                <w:rFonts w:eastAsia="Times New Roman"/>
                <w:sz w:val="24"/>
              </w:rPr>
              <w:t>Ширина гусеничного хода, м</w:t>
            </w:r>
          </w:p>
        </w:tc>
        <w:tc>
          <w:tcPr>
            <w:tcW w:w="1222"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 </w:t>
            </w:r>
          </w:p>
        </w:tc>
        <w:tc>
          <w:tcPr>
            <w:tcW w:w="1418"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 </w:t>
            </w:r>
          </w:p>
        </w:tc>
        <w:tc>
          <w:tcPr>
            <w:tcW w:w="2126"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 </w:t>
            </w:r>
          </w:p>
        </w:tc>
        <w:tc>
          <w:tcPr>
            <w:tcW w:w="2038"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2,48 </w:t>
            </w:r>
          </w:p>
        </w:tc>
      </w:tr>
      <w:tr w:rsidR="008E2CDC" w:rsidRPr="008E2CDC" w:rsidTr="005C3E05">
        <w:tc>
          <w:tcPr>
            <w:tcW w:w="2660" w:type="dxa"/>
            <w:hideMark/>
          </w:tcPr>
          <w:p w:rsidR="008E2CDC" w:rsidRPr="008E2CDC" w:rsidRDefault="008E2CDC" w:rsidP="008E2CDC">
            <w:pPr>
              <w:spacing w:before="100" w:beforeAutospacing="1" w:after="100" w:afterAutospacing="1"/>
              <w:jc w:val="left"/>
              <w:rPr>
                <w:rFonts w:eastAsia="Times New Roman"/>
                <w:sz w:val="24"/>
              </w:rPr>
            </w:pPr>
            <w:r w:rsidRPr="008E2CDC">
              <w:rPr>
                <w:rFonts w:eastAsia="Times New Roman"/>
                <w:sz w:val="24"/>
              </w:rPr>
              <w:t xml:space="preserve">Ширина гусеницы, мм </w:t>
            </w:r>
          </w:p>
        </w:tc>
        <w:tc>
          <w:tcPr>
            <w:tcW w:w="1222"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w:t>
            </w:r>
          </w:p>
        </w:tc>
        <w:tc>
          <w:tcPr>
            <w:tcW w:w="1418"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 </w:t>
            </w:r>
          </w:p>
        </w:tc>
        <w:tc>
          <w:tcPr>
            <w:tcW w:w="2126"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 </w:t>
            </w:r>
          </w:p>
        </w:tc>
        <w:tc>
          <w:tcPr>
            <w:tcW w:w="2038"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530 </w:t>
            </w:r>
          </w:p>
        </w:tc>
      </w:tr>
      <w:tr w:rsidR="008E2CDC" w:rsidRPr="008E2CDC" w:rsidTr="005C3E05">
        <w:tc>
          <w:tcPr>
            <w:tcW w:w="2660" w:type="dxa"/>
            <w:hideMark/>
          </w:tcPr>
          <w:p w:rsidR="008E2CDC" w:rsidRPr="008E2CDC" w:rsidRDefault="008E2CDC" w:rsidP="008E2CDC">
            <w:pPr>
              <w:spacing w:after="0"/>
              <w:jc w:val="left"/>
              <w:rPr>
                <w:rFonts w:eastAsia="Times New Roman"/>
                <w:sz w:val="24"/>
              </w:rPr>
            </w:pPr>
            <w:r w:rsidRPr="008E2CDC">
              <w:rPr>
                <w:rFonts w:eastAsia="Times New Roman"/>
                <w:sz w:val="24"/>
              </w:rPr>
              <w:t>Среднее удельное давление на грунт, кПа</w:t>
            </w:r>
          </w:p>
        </w:tc>
        <w:tc>
          <w:tcPr>
            <w:tcW w:w="1222"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 </w:t>
            </w:r>
          </w:p>
        </w:tc>
        <w:tc>
          <w:tcPr>
            <w:tcW w:w="1418"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 </w:t>
            </w:r>
          </w:p>
        </w:tc>
        <w:tc>
          <w:tcPr>
            <w:tcW w:w="2126"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 </w:t>
            </w:r>
          </w:p>
        </w:tc>
        <w:tc>
          <w:tcPr>
            <w:tcW w:w="2038"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27 </w:t>
            </w:r>
          </w:p>
        </w:tc>
      </w:tr>
      <w:tr w:rsidR="008E2CDC" w:rsidRPr="008E2CDC" w:rsidTr="005C3E05">
        <w:tc>
          <w:tcPr>
            <w:tcW w:w="9464" w:type="dxa"/>
            <w:gridSpan w:val="5"/>
            <w:hideMark/>
          </w:tcPr>
          <w:p w:rsidR="008E2CDC" w:rsidRPr="008E2CDC" w:rsidRDefault="008E2CDC" w:rsidP="008E2CDC">
            <w:pPr>
              <w:spacing w:after="0"/>
              <w:jc w:val="center"/>
              <w:rPr>
                <w:rFonts w:eastAsia="Times New Roman"/>
                <w:sz w:val="24"/>
              </w:rPr>
            </w:pPr>
            <w:r w:rsidRPr="008E2CDC">
              <w:rPr>
                <w:rFonts w:eastAsia="Times New Roman"/>
                <w:sz w:val="24"/>
              </w:rPr>
              <w:t>Основные размеры в транспортном положении, мм:</w:t>
            </w:r>
          </w:p>
        </w:tc>
      </w:tr>
      <w:tr w:rsidR="008E2CDC" w:rsidRPr="008E2CDC" w:rsidTr="005C3E05">
        <w:tc>
          <w:tcPr>
            <w:tcW w:w="2660" w:type="dxa"/>
            <w:hideMark/>
          </w:tcPr>
          <w:p w:rsidR="008E2CDC" w:rsidRPr="008E2CDC" w:rsidRDefault="008E2CDC" w:rsidP="008E2CDC">
            <w:pPr>
              <w:spacing w:before="100" w:beforeAutospacing="1" w:after="100" w:afterAutospacing="1"/>
              <w:jc w:val="left"/>
              <w:rPr>
                <w:rFonts w:eastAsia="Times New Roman"/>
                <w:sz w:val="24"/>
              </w:rPr>
            </w:pPr>
            <w:r w:rsidRPr="008E2CDC">
              <w:rPr>
                <w:rFonts w:eastAsia="Times New Roman"/>
                <w:sz w:val="24"/>
              </w:rPr>
              <w:t>длина</w:t>
            </w:r>
          </w:p>
        </w:tc>
        <w:tc>
          <w:tcPr>
            <w:tcW w:w="1222"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7800 </w:t>
            </w:r>
          </w:p>
        </w:tc>
        <w:tc>
          <w:tcPr>
            <w:tcW w:w="1418"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8830 </w:t>
            </w:r>
          </w:p>
        </w:tc>
        <w:tc>
          <w:tcPr>
            <w:tcW w:w="2126"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10200 </w:t>
            </w:r>
          </w:p>
        </w:tc>
        <w:tc>
          <w:tcPr>
            <w:tcW w:w="2038"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8640 </w:t>
            </w:r>
          </w:p>
        </w:tc>
      </w:tr>
      <w:tr w:rsidR="008E2CDC" w:rsidRPr="008E2CDC" w:rsidTr="005C3E05">
        <w:tc>
          <w:tcPr>
            <w:tcW w:w="2660" w:type="dxa"/>
            <w:hideMark/>
          </w:tcPr>
          <w:p w:rsidR="008E2CDC" w:rsidRPr="008E2CDC" w:rsidRDefault="008E2CDC" w:rsidP="008E2CDC">
            <w:pPr>
              <w:spacing w:before="100" w:beforeAutospacing="1" w:after="100" w:afterAutospacing="1"/>
              <w:jc w:val="left"/>
              <w:rPr>
                <w:rFonts w:eastAsia="Times New Roman"/>
                <w:sz w:val="24"/>
              </w:rPr>
            </w:pPr>
            <w:r w:rsidRPr="008E2CDC">
              <w:rPr>
                <w:rFonts w:eastAsia="Times New Roman"/>
                <w:sz w:val="24"/>
              </w:rPr>
              <w:t>ширина</w:t>
            </w:r>
          </w:p>
        </w:tc>
        <w:tc>
          <w:tcPr>
            <w:tcW w:w="1222"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2250 </w:t>
            </w:r>
          </w:p>
        </w:tc>
        <w:tc>
          <w:tcPr>
            <w:tcW w:w="1418"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2735 </w:t>
            </w:r>
          </w:p>
        </w:tc>
        <w:tc>
          <w:tcPr>
            <w:tcW w:w="2126"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3450 </w:t>
            </w:r>
          </w:p>
        </w:tc>
        <w:tc>
          <w:tcPr>
            <w:tcW w:w="2038"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2480 </w:t>
            </w:r>
          </w:p>
        </w:tc>
      </w:tr>
      <w:tr w:rsidR="008E2CDC" w:rsidRPr="008E2CDC" w:rsidTr="005C3E05">
        <w:tc>
          <w:tcPr>
            <w:tcW w:w="2660" w:type="dxa"/>
            <w:hideMark/>
          </w:tcPr>
          <w:p w:rsidR="008E2CDC" w:rsidRPr="008E2CDC" w:rsidRDefault="008E2CDC" w:rsidP="008E2CDC">
            <w:pPr>
              <w:spacing w:before="100" w:beforeAutospacing="1" w:after="100" w:afterAutospacing="1"/>
              <w:jc w:val="left"/>
              <w:rPr>
                <w:rFonts w:eastAsia="Times New Roman"/>
                <w:sz w:val="24"/>
              </w:rPr>
            </w:pPr>
            <w:r w:rsidRPr="008E2CDC">
              <w:rPr>
                <w:rFonts w:eastAsia="Times New Roman"/>
                <w:sz w:val="24"/>
              </w:rPr>
              <w:t>высота</w:t>
            </w:r>
          </w:p>
        </w:tc>
        <w:tc>
          <w:tcPr>
            <w:tcW w:w="1222"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3370 </w:t>
            </w:r>
          </w:p>
        </w:tc>
        <w:tc>
          <w:tcPr>
            <w:tcW w:w="1418"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3270 </w:t>
            </w:r>
          </w:p>
        </w:tc>
        <w:tc>
          <w:tcPr>
            <w:tcW w:w="2126"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3300 </w:t>
            </w:r>
          </w:p>
        </w:tc>
        <w:tc>
          <w:tcPr>
            <w:tcW w:w="2038"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4470 </w:t>
            </w:r>
          </w:p>
        </w:tc>
      </w:tr>
      <w:tr w:rsidR="008E2CDC" w:rsidRPr="008E2CDC" w:rsidTr="005C3E05">
        <w:tc>
          <w:tcPr>
            <w:tcW w:w="2660" w:type="dxa"/>
            <w:hideMark/>
          </w:tcPr>
          <w:p w:rsidR="008E2CDC" w:rsidRPr="008E2CDC" w:rsidRDefault="008E2CDC" w:rsidP="008E2CDC">
            <w:pPr>
              <w:spacing w:before="100" w:beforeAutospacing="1" w:after="100" w:afterAutospacing="1"/>
              <w:jc w:val="left"/>
              <w:rPr>
                <w:rFonts w:eastAsia="Times New Roman"/>
                <w:sz w:val="24"/>
              </w:rPr>
            </w:pPr>
            <w:r w:rsidRPr="008E2CDC">
              <w:rPr>
                <w:rFonts w:eastAsia="Times New Roman"/>
                <w:sz w:val="24"/>
              </w:rPr>
              <w:t xml:space="preserve">Масса, т </w:t>
            </w:r>
          </w:p>
        </w:tc>
        <w:tc>
          <w:tcPr>
            <w:tcW w:w="1222"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5,8 </w:t>
            </w:r>
          </w:p>
        </w:tc>
        <w:tc>
          <w:tcPr>
            <w:tcW w:w="1418"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23,7 </w:t>
            </w:r>
          </w:p>
        </w:tc>
        <w:tc>
          <w:tcPr>
            <w:tcW w:w="2126"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18,6 </w:t>
            </w:r>
          </w:p>
        </w:tc>
        <w:tc>
          <w:tcPr>
            <w:tcW w:w="2038"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9,1 </w:t>
            </w:r>
          </w:p>
        </w:tc>
      </w:tr>
    </w:tbl>
    <w:p w:rsidR="008E2CDC" w:rsidRPr="008E2CDC" w:rsidRDefault="008E2CDC" w:rsidP="008E2CDC">
      <w:pPr>
        <w:spacing w:after="200"/>
        <w:jc w:val="left"/>
        <w:rPr>
          <w:rFonts w:asciiTheme="minorHAnsi" w:eastAsiaTheme="minorHAnsi" w:hAnsiTheme="minorHAnsi" w:cstheme="minorBidi"/>
          <w:sz w:val="22"/>
        </w:rPr>
      </w:pPr>
    </w:p>
    <w:p w:rsidR="008E2CDC" w:rsidRPr="008E2CDC" w:rsidRDefault="008E2CDC" w:rsidP="008E2CDC">
      <w:pPr>
        <w:spacing w:after="240" w:line="240" w:lineRule="auto"/>
        <w:jc w:val="center"/>
        <w:rPr>
          <w:rFonts w:eastAsia="Times New Roman"/>
          <w:b/>
          <w:bCs/>
          <w:szCs w:val="28"/>
          <w:lang w:eastAsia="ru-RU"/>
        </w:rPr>
      </w:pPr>
      <w:r w:rsidRPr="008E2CDC">
        <w:rPr>
          <w:rFonts w:eastAsia="Times New Roman"/>
          <w:b/>
          <w:bCs/>
          <w:szCs w:val="28"/>
          <w:lang w:eastAsia="ru-RU"/>
        </w:rPr>
        <w:t>Ж6</w:t>
      </w:r>
      <w:r w:rsidR="00A62668">
        <w:rPr>
          <w:rFonts w:eastAsia="Times New Roman"/>
          <w:b/>
          <w:bCs/>
          <w:szCs w:val="28"/>
          <w:lang w:eastAsia="ru-RU"/>
        </w:rPr>
        <w:t xml:space="preserve"> </w:t>
      </w:r>
      <w:r w:rsidRPr="008E2CDC">
        <w:rPr>
          <w:rFonts w:eastAsia="Times New Roman"/>
          <w:b/>
          <w:bCs/>
          <w:szCs w:val="28"/>
          <w:lang w:eastAsia="ru-RU"/>
        </w:rPr>
        <w:t>Технические данные роторных траншейных экскаваторов</w:t>
      </w:r>
    </w:p>
    <w:p w:rsidR="008E2CDC" w:rsidRPr="008E2CDC" w:rsidRDefault="008E2CDC" w:rsidP="008E2CDC">
      <w:pPr>
        <w:spacing w:after="0" w:line="240" w:lineRule="auto"/>
        <w:jc w:val="center"/>
        <w:rPr>
          <w:rFonts w:eastAsia="Times New Roman"/>
          <w:bCs/>
          <w:szCs w:val="28"/>
          <w:lang w:eastAsia="ru-RU"/>
        </w:rPr>
      </w:pPr>
      <w:r w:rsidRPr="008E2CDC">
        <w:rPr>
          <w:rFonts w:eastAsia="Times New Roman"/>
          <w:bCs/>
          <w:noProof/>
          <w:szCs w:val="28"/>
          <w:lang w:eastAsia="ru-RU"/>
        </w:rPr>
        <w:drawing>
          <wp:anchor distT="0" distB="0" distL="114300" distR="114300" simplePos="0" relativeHeight="251726336" behindDoc="1" locked="0" layoutInCell="1" allowOverlap="1">
            <wp:simplePos x="0" y="0"/>
            <wp:positionH relativeFrom="column">
              <wp:posOffset>1318260</wp:posOffset>
            </wp:positionH>
            <wp:positionV relativeFrom="paragraph">
              <wp:posOffset>24130</wp:posOffset>
            </wp:positionV>
            <wp:extent cx="3975100" cy="1666875"/>
            <wp:effectExtent l="19050" t="19050" r="25400" b="28575"/>
            <wp:wrapTight wrapText="bothSides">
              <wp:wrapPolygon edited="0">
                <wp:start x="-104" y="-247"/>
                <wp:lineTo x="-104" y="21970"/>
                <wp:lineTo x="21738" y="21970"/>
                <wp:lineTo x="21738" y="-247"/>
                <wp:lineTo x="-104" y="-247"/>
              </wp:wrapPolygon>
            </wp:wrapTight>
            <wp:docPr id="95" name="Рисунок 95" descr="C:\Documents and Settings\Agoltsev.EKTU\Рабочий стол\Без имени-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C:\Documents and Settings\Agoltsev.EKTU\Рабочий стол\Без имени-2.jpg"/>
                    <pic:cNvPicPr>
                      <a:picLocks noChangeAspect="1" noChangeArrowheads="1"/>
                    </pic:cNvPicPr>
                  </pic:nvPicPr>
                  <pic:blipFill>
                    <a:blip r:embed="rId133" cstate="print"/>
                    <a:srcRect/>
                    <a:stretch>
                      <a:fillRect/>
                    </a:stretch>
                  </pic:blipFill>
                  <pic:spPr bwMode="auto">
                    <a:xfrm>
                      <a:off x="0" y="0"/>
                      <a:ext cx="3975100" cy="1666875"/>
                    </a:xfrm>
                    <a:prstGeom prst="rect">
                      <a:avLst/>
                    </a:prstGeom>
                    <a:noFill/>
                    <a:ln w="9525">
                      <a:solidFill>
                        <a:sysClr val="windowText" lastClr="000000"/>
                      </a:solidFill>
                      <a:miter lim="800000"/>
                      <a:headEnd/>
                      <a:tailEnd/>
                    </a:ln>
                  </pic:spPr>
                </pic:pic>
              </a:graphicData>
            </a:graphic>
          </wp:anchor>
        </w:drawing>
      </w:r>
    </w:p>
    <w:p w:rsidR="008E2CDC" w:rsidRPr="008E2CDC" w:rsidRDefault="008E2CDC" w:rsidP="008E2CDC">
      <w:pPr>
        <w:spacing w:after="200"/>
        <w:jc w:val="left"/>
        <w:rPr>
          <w:rFonts w:asciiTheme="minorHAnsi" w:eastAsiaTheme="minorHAnsi" w:hAnsiTheme="minorHAnsi" w:cstheme="minorBidi"/>
          <w:sz w:val="22"/>
        </w:rPr>
      </w:pPr>
    </w:p>
    <w:p w:rsidR="008E2CDC" w:rsidRPr="008E2CDC" w:rsidRDefault="008E2CDC" w:rsidP="008E2CDC">
      <w:pPr>
        <w:spacing w:after="200"/>
        <w:jc w:val="left"/>
        <w:rPr>
          <w:rFonts w:asciiTheme="minorHAnsi" w:eastAsiaTheme="minorHAnsi" w:hAnsiTheme="minorHAnsi" w:cstheme="minorBidi"/>
          <w:sz w:val="22"/>
        </w:rPr>
      </w:pPr>
    </w:p>
    <w:p w:rsidR="008E2CDC" w:rsidRPr="008E2CDC" w:rsidRDefault="008E2CDC" w:rsidP="008E2CDC">
      <w:pPr>
        <w:spacing w:after="200"/>
        <w:jc w:val="left"/>
        <w:rPr>
          <w:rFonts w:asciiTheme="minorHAnsi" w:eastAsiaTheme="minorHAnsi" w:hAnsiTheme="minorHAnsi" w:cstheme="minorBidi"/>
          <w:sz w:val="22"/>
        </w:rPr>
      </w:pPr>
    </w:p>
    <w:p w:rsidR="008E2CDC" w:rsidRPr="008E2CDC" w:rsidRDefault="008E2CDC" w:rsidP="008E2CDC">
      <w:pPr>
        <w:spacing w:after="200"/>
        <w:jc w:val="left"/>
        <w:rPr>
          <w:rFonts w:asciiTheme="minorHAnsi" w:eastAsiaTheme="minorHAnsi" w:hAnsiTheme="minorHAnsi" w:cstheme="minorBidi"/>
          <w:sz w:val="22"/>
        </w:rPr>
      </w:pPr>
    </w:p>
    <w:p w:rsidR="008E2CDC" w:rsidRPr="008E2CDC" w:rsidRDefault="008E2CDC" w:rsidP="008E2CDC">
      <w:pPr>
        <w:spacing w:after="200"/>
        <w:jc w:val="left"/>
        <w:rPr>
          <w:rFonts w:asciiTheme="minorHAnsi" w:eastAsiaTheme="minorHAnsi" w:hAnsiTheme="minorHAnsi" w:cstheme="minorBidi"/>
          <w:sz w:val="22"/>
        </w:rPr>
      </w:pPr>
    </w:p>
    <w:tbl>
      <w:tblPr>
        <w:tblStyle w:val="111"/>
        <w:tblW w:w="9569" w:type="dxa"/>
        <w:jc w:val="center"/>
        <w:tblLayout w:type="fixed"/>
        <w:tblLook w:val="04A0" w:firstRow="1" w:lastRow="0" w:firstColumn="1" w:lastColumn="0" w:noHBand="0" w:noVBand="1"/>
      </w:tblPr>
      <w:tblGrid>
        <w:gridCol w:w="1844"/>
        <w:gridCol w:w="1275"/>
        <w:gridCol w:w="1134"/>
        <w:gridCol w:w="1418"/>
        <w:gridCol w:w="1276"/>
        <w:gridCol w:w="1275"/>
        <w:gridCol w:w="1347"/>
      </w:tblGrid>
      <w:tr w:rsidR="008E2CDC" w:rsidRPr="008E2CDC" w:rsidTr="00D510C1">
        <w:trPr>
          <w:jc w:val="center"/>
        </w:trPr>
        <w:tc>
          <w:tcPr>
            <w:tcW w:w="1844" w:type="dxa"/>
            <w:vMerge w:val="restart"/>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Показатели</w:t>
            </w:r>
          </w:p>
        </w:tc>
        <w:tc>
          <w:tcPr>
            <w:tcW w:w="7725" w:type="dxa"/>
            <w:gridSpan w:val="6"/>
            <w:hideMark/>
          </w:tcPr>
          <w:p w:rsidR="008E2CDC" w:rsidRPr="008E2CDC" w:rsidRDefault="008E2CDC" w:rsidP="008E2CDC">
            <w:pPr>
              <w:spacing w:after="0"/>
              <w:jc w:val="center"/>
              <w:rPr>
                <w:rFonts w:eastAsia="Times New Roman"/>
                <w:sz w:val="24"/>
              </w:rPr>
            </w:pPr>
            <w:r w:rsidRPr="008E2CDC">
              <w:rPr>
                <w:rFonts w:eastAsia="Times New Roman"/>
                <w:sz w:val="24"/>
              </w:rPr>
              <w:t>Марка экскаваторов</w:t>
            </w:r>
          </w:p>
        </w:tc>
      </w:tr>
      <w:tr w:rsidR="008E2CDC" w:rsidRPr="008E2CDC" w:rsidTr="005C3E05">
        <w:trPr>
          <w:trHeight w:val="136"/>
          <w:jc w:val="center"/>
        </w:trPr>
        <w:tc>
          <w:tcPr>
            <w:tcW w:w="1844" w:type="dxa"/>
            <w:vMerge/>
            <w:hideMark/>
          </w:tcPr>
          <w:p w:rsidR="008E2CDC" w:rsidRPr="008E2CDC" w:rsidRDefault="008E2CDC" w:rsidP="008E2CDC">
            <w:pPr>
              <w:spacing w:after="0"/>
              <w:jc w:val="left"/>
              <w:rPr>
                <w:rFonts w:eastAsia="Times New Roman"/>
                <w:sz w:val="24"/>
              </w:rPr>
            </w:pPr>
          </w:p>
        </w:tc>
        <w:tc>
          <w:tcPr>
            <w:tcW w:w="1275" w:type="dxa"/>
            <w:hideMark/>
          </w:tcPr>
          <w:p w:rsidR="008E2CDC" w:rsidRPr="008E2CDC" w:rsidRDefault="008E2CDC" w:rsidP="008E2CDC">
            <w:pPr>
              <w:spacing w:after="0"/>
              <w:jc w:val="left"/>
              <w:rPr>
                <w:rFonts w:eastAsia="Times New Roman"/>
                <w:sz w:val="24"/>
              </w:rPr>
            </w:pPr>
            <w:r w:rsidRPr="008E2CDC">
              <w:rPr>
                <w:rFonts w:eastAsia="Times New Roman"/>
                <w:sz w:val="24"/>
              </w:rPr>
              <w:t xml:space="preserve">ЭТР-134 </w:t>
            </w:r>
          </w:p>
        </w:tc>
        <w:tc>
          <w:tcPr>
            <w:tcW w:w="1134" w:type="dxa"/>
            <w:hideMark/>
          </w:tcPr>
          <w:p w:rsidR="008E2CDC" w:rsidRPr="008E2CDC" w:rsidRDefault="008E2CDC" w:rsidP="008E2CDC">
            <w:pPr>
              <w:spacing w:after="0"/>
              <w:jc w:val="left"/>
              <w:rPr>
                <w:rFonts w:eastAsia="Times New Roman"/>
                <w:sz w:val="24"/>
              </w:rPr>
            </w:pPr>
            <w:r w:rsidRPr="008E2CDC">
              <w:rPr>
                <w:rFonts w:eastAsia="Times New Roman"/>
                <w:sz w:val="24"/>
              </w:rPr>
              <w:t xml:space="preserve">ЭТР-162 </w:t>
            </w:r>
          </w:p>
        </w:tc>
        <w:tc>
          <w:tcPr>
            <w:tcW w:w="1418" w:type="dxa"/>
            <w:hideMark/>
          </w:tcPr>
          <w:p w:rsidR="008E2CDC" w:rsidRPr="008E2CDC" w:rsidRDefault="008E2CDC" w:rsidP="008E2CDC">
            <w:pPr>
              <w:spacing w:after="0"/>
              <w:jc w:val="left"/>
              <w:rPr>
                <w:rFonts w:eastAsia="Times New Roman"/>
                <w:sz w:val="24"/>
              </w:rPr>
            </w:pPr>
            <w:r w:rsidRPr="008E2CDC">
              <w:rPr>
                <w:rFonts w:eastAsia="Times New Roman"/>
                <w:sz w:val="24"/>
              </w:rPr>
              <w:t xml:space="preserve">ЭТР-204 </w:t>
            </w:r>
          </w:p>
        </w:tc>
        <w:tc>
          <w:tcPr>
            <w:tcW w:w="1276" w:type="dxa"/>
            <w:hideMark/>
          </w:tcPr>
          <w:p w:rsidR="008E2CDC" w:rsidRPr="008E2CDC" w:rsidRDefault="008E2CDC" w:rsidP="008E2CDC">
            <w:pPr>
              <w:spacing w:after="0"/>
              <w:jc w:val="left"/>
              <w:rPr>
                <w:rFonts w:eastAsia="Times New Roman"/>
                <w:sz w:val="24"/>
              </w:rPr>
            </w:pPr>
            <w:r w:rsidRPr="008E2CDC">
              <w:rPr>
                <w:rFonts w:eastAsia="Times New Roman"/>
                <w:sz w:val="24"/>
              </w:rPr>
              <w:t xml:space="preserve">ЭТР-223 </w:t>
            </w:r>
          </w:p>
        </w:tc>
        <w:tc>
          <w:tcPr>
            <w:tcW w:w="1275" w:type="dxa"/>
            <w:hideMark/>
          </w:tcPr>
          <w:p w:rsidR="008E2CDC" w:rsidRPr="008E2CDC" w:rsidRDefault="008E2CDC" w:rsidP="008E2CDC">
            <w:pPr>
              <w:spacing w:after="0"/>
              <w:jc w:val="left"/>
              <w:rPr>
                <w:rFonts w:eastAsia="Times New Roman"/>
                <w:sz w:val="24"/>
              </w:rPr>
            </w:pPr>
            <w:r w:rsidRPr="008E2CDC">
              <w:rPr>
                <w:rFonts w:eastAsia="Times New Roman"/>
                <w:sz w:val="24"/>
              </w:rPr>
              <w:t xml:space="preserve">ЭТР-224 </w:t>
            </w:r>
          </w:p>
        </w:tc>
        <w:tc>
          <w:tcPr>
            <w:tcW w:w="1347" w:type="dxa"/>
            <w:hideMark/>
          </w:tcPr>
          <w:p w:rsidR="008E2CDC" w:rsidRPr="008E2CDC" w:rsidRDefault="008E2CDC" w:rsidP="008E2CDC">
            <w:pPr>
              <w:spacing w:after="0"/>
              <w:jc w:val="left"/>
              <w:rPr>
                <w:rFonts w:eastAsia="Times New Roman"/>
                <w:sz w:val="24"/>
              </w:rPr>
            </w:pPr>
            <w:r w:rsidRPr="008E2CDC">
              <w:rPr>
                <w:rFonts w:eastAsia="Times New Roman"/>
                <w:sz w:val="24"/>
              </w:rPr>
              <w:t xml:space="preserve">ЭТР-254 </w:t>
            </w:r>
          </w:p>
        </w:tc>
      </w:tr>
      <w:tr w:rsidR="008E2CDC" w:rsidRPr="008E2CDC" w:rsidTr="00D510C1">
        <w:trPr>
          <w:jc w:val="center"/>
        </w:trPr>
        <w:tc>
          <w:tcPr>
            <w:tcW w:w="1844" w:type="dxa"/>
            <w:hideMark/>
          </w:tcPr>
          <w:p w:rsidR="008E2CDC" w:rsidRPr="008E2CDC" w:rsidRDefault="008E2CDC" w:rsidP="008E2CDC">
            <w:pPr>
              <w:spacing w:after="0"/>
              <w:jc w:val="center"/>
              <w:rPr>
                <w:rFonts w:eastAsia="Times New Roman"/>
                <w:sz w:val="24"/>
              </w:rPr>
            </w:pPr>
            <w:r w:rsidRPr="008E2CDC">
              <w:rPr>
                <w:rFonts w:eastAsia="Times New Roman"/>
                <w:sz w:val="24"/>
              </w:rPr>
              <w:t>1</w:t>
            </w:r>
          </w:p>
        </w:tc>
        <w:tc>
          <w:tcPr>
            <w:tcW w:w="1275" w:type="dxa"/>
            <w:hideMark/>
          </w:tcPr>
          <w:p w:rsidR="008E2CDC" w:rsidRPr="008E2CDC" w:rsidRDefault="008E2CDC" w:rsidP="008E2CDC">
            <w:pPr>
              <w:spacing w:after="0"/>
              <w:jc w:val="center"/>
              <w:rPr>
                <w:rFonts w:eastAsia="Times New Roman"/>
                <w:sz w:val="24"/>
              </w:rPr>
            </w:pPr>
            <w:r w:rsidRPr="008E2CDC">
              <w:rPr>
                <w:rFonts w:eastAsia="Times New Roman"/>
                <w:sz w:val="24"/>
              </w:rPr>
              <w:t>2</w:t>
            </w:r>
          </w:p>
        </w:tc>
        <w:tc>
          <w:tcPr>
            <w:tcW w:w="1134" w:type="dxa"/>
            <w:hideMark/>
          </w:tcPr>
          <w:p w:rsidR="008E2CDC" w:rsidRPr="008E2CDC" w:rsidRDefault="008E2CDC" w:rsidP="008E2CDC">
            <w:pPr>
              <w:spacing w:after="0"/>
              <w:jc w:val="center"/>
              <w:rPr>
                <w:rFonts w:eastAsia="Times New Roman"/>
                <w:sz w:val="24"/>
              </w:rPr>
            </w:pPr>
            <w:r w:rsidRPr="008E2CDC">
              <w:rPr>
                <w:rFonts w:eastAsia="Times New Roman"/>
                <w:sz w:val="24"/>
              </w:rPr>
              <w:t>3</w:t>
            </w:r>
          </w:p>
        </w:tc>
        <w:tc>
          <w:tcPr>
            <w:tcW w:w="1418" w:type="dxa"/>
            <w:hideMark/>
          </w:tcPr>
          <w:p w:rsidR="008E2CDC" w:rsidRPr="008E2CDC" w:rsidRDefault="008E2CDC" w:rsidP="008E2CDC">
            <w:pPr>
              <w:spacing w:after="0"/>
              <w:jc w:val="center"/>
              <w:rPr>
                <w:rFonts w:eastAsia="Times New Roman"/>
                <w:sz w:val="24"/>
              </w:rPr>
            </w:pPr>
            <w:r w:rsidRPr="008E2CDC">
              <w:rPr>
                <w:rFonts w:eastAsia="Times New Roman"/>
                <w:sz w:val="24"/>
              </w:rPr>
              <w:t>4</w:t>
            </w:r>
          </w:p>
        </w:tc>
        <w:tc>
          <w:tcPr>
            <w:tcW w:w="1276" w:type="dxa"/>
            <w:hideMark/>
          </w:tcPr>
          <w:p w:rsidR="008E2CDC" w:rsidRPr="008E2CDC" w:rsidRDefault="008E2CDC" w:rsidP="008E2CDC">
            <w:pPr>
              <w:spacing w:after="0"/>
              <w:jc w:val="center"/>
              <w:rPr>
                <w:rFonts w:eastAsia="Times New Roman"/>
                <w:sz w:val="24"/>
              </w:rPr>
            </w:pPr>
            <w:r w:rsidRPr="008E2CDC">
              <w:rPr>
                <w:rFonts w:eastAsia="Times New Roman"/>
                <w:sz w:val="24"/>
              </w:rPr>
              <w:t>5</w:t>
            </w:r>
          </w:p>
        </w:tc>
        <w:tc>
          <w:tcPr>
            <w:tcW w:w="1275" w:type="dxa"/>
            <w:hideMark/>
          </w:tcPr>
          <w:p w:rsidR="008E2CDC" w:rsidRPr="008E2CDC" w:rsidRDefault="008E2CDC" w:rsidP="008E2CDC">
            <w:pPr>
              <w:spacing w:after="0"/>
              <w:jc w:val="center"/>
              <w:rPr>
                <w:rFonts w:eastAsia="Times New Roman"/>
                <w:sz w:val="24"/>
              </w:rPr>
            </w:pPr>
            <w:r w:rsidRPr="008E2CDC">
              <w:rPr>
                <w:rFonts w:eastAsia="Times New Roman"/>
                <w:sz w:val="24"/>
              </w:rPr>
              <w:t>6</w:t>
            </w:r>
          </w:p>
        </w:tc>
        <w:tc>
          <w:tcPr>
            <w:tcW w:w="1347" w:type="dxa"/>
            <w:hideMark/>
          </w:tcPr>
          <w:p w:rsidR="008E2CDC" w:rsidRPr="008E2CDC" w:rsidRDefault="008E2CDC" w:rsidP="008E2CDC">
            <w:pPr>
              <w:spacing w:after="0"/>
              <w:jc w:val="center"/>
              <w:rPr>
                <w:rFonts w:eastAsia="Times New Roman"/>
                <w:sz w:val="24"/>
              </w:rPr>
            </w:pPr>
            <w:r w:rsidRPr="008E2CDC">
              <w:rPr>
                <w:rFonts w:eastAsia="Times New Roman"/>
                <w:sz w:val="24"/>
              </w:rPr>
              <w:t>7</w:t>
            </w:r>
          </w:p>
        </w:tc>
      </w:tr>
      <w:tr w:rsidR="008E2CDC" w:rsidRPr="008E2CDC" w:rsidTr="005C3E05">
        <w:trPr>
          <w:jc w:val="center"/>
        </w:trPr>
        <w:tc>
          <w:tcPr>
            <w:tcW w:w="1844" w:type="dxa"/>
            <w:hideMark/>
          </w:tcPr>
          <w:p w:rsidR="008E2CDC" w:rsidRPr="008E2CDC" w:rsidRDefault="008E2CDC" w:rsidP="008E2CDC">
            <w:pPr>
              <w:spacing w:after="0" w:line="240" w:lineRule="exact"/>
              <w:jc w:val="left"/>
              <w:rPr>
                <w:rFonts w:eastAsia="Times New Roman"/>
                <w:sz w:val="24"/>
              </w:rPr>
            </w:pPr>
            <w:r w:rsidRPr="008E2CDC">
              <w:rPr>
                <w:rFonts w:eastAsia="Times New Roman"/>
                <w:sz w:val="24"/>
              </w:rPr>
              <w:t>Наибольшая глубина траншеи, м</w:t>
            </w:r>
          </w:p>
        </w:tc>
        <w:tc>
          <w:tcPr>
            <w:tcW w:w="1275" w:type="dxa"/>
            <w:vAlign w:val="center"/>
            <w:hideMark/>
          </w:tcPr>
          <w:p w:rsidR="008E2CDC" w:rsidRPr="008E2CDC" w:rsidRDefault="005C3E05" w:rsidP="005C3E05">
            <w:pPr>
              <w:spacing w:after="0"/>
              <w:jc w:val="center"/>
              <w:rPr>
                <w:rFonts w:eastAsia="Times New Roman"/>
                <w:sz w:val="24"/>
              </w:rPr>
            </w:pPr>
            <w:r>
              <w:rPr>
                <w:rFonts w:eastAsia="Times New Roman"/>
                <w:sz w:val="24"/>
              </w:rPr>
              <w:t>1,3</w:t>
            </w:r>
          </w:p>
        </w:tc>
        <w:tc>
          <w:tcPr>
            <w:tcW w:w="1134" w:type="dxa"/>
            <w:vAlign w:val="center"/>
            <w:hideMark/>
          </w:tcPr>
          <w:p w:rsidR="008E2CDC" w:rsidRPr="008E2CDC" w:rsidRDefault="005C3E05" w:rsidP="005C3E05">
            <w:pPr>
              <w:spacing w:after="0"/>
              <w:jc w:val="center"/>
              <w:rPr>
                <w:rFonts w:eastAsia="Times New Roman"/>
                <w:sz w:val="24"/>
              </w:rPr>
            </w:pPr>
            <w:r>
              <w:rPr>
                <w:rFonts w:eastAsia="Times New Roman"/>
                <w:sz w:val="24"/>
              </w:rPr>
              <w:t>1,6</w:t>
            </w:r>
          </w:p>
        </w:tc>
        <w:tc>
          <w:tcPr>
            <w:tcW w:w="1418" w:type="dxa"/>
            <w:vAlign w:val="center"/>
            <w:hideMark/>
          </w:tcPr>
          <w:p w:rsidR="008E2CDC" w:rsidRPr="008E2CDC" w:rsidRDefault="005C3E05" w:rsidP="005C3E05">
            <w:pPr>
              <w:spacing w:after="0"/>
              <w:jc w:val="center"/>
              <w:rPr>
                <w:rFonts w:eastAsia="Times New Roman"/>
                <w:sz w:val="24"/>
              </w:rPr>
            </w:pPr>
            <w:r>
              <w:rPr>
                <w:rFonts w:eastAsia="Times New Roman"/>
                <w:sz w:val="24"/>
              </w:rPr>
              <w:t>2,0</w:t>
            </w:r>
          </w:p>
        </w:tc>
        <w:tc>
          <w:tcPr>
            <w:tcW w:w="1276" w:type="dxa"/>
            <w:vAlign w:val="center"/>
            <w:hideMark/>
          </w:tcPr>
          <w:p w:rsidR="008E2CDC" w:rsidRPr="008E2CDC" w:rsidRDefault="005C3E05" w:rsidP="005C3E05">
            <w:pPr>
              <w:spacing w:after="0"/>
              <w:jc w:val="center"/>
              <w:rPr>
                <w:rFonts w:eastAsia="Times New Roman"/>
                <w:sz w:val="24"/>
              </w:rPr>
            </w:pPr>
            <w:r>
              <w:rPr>
                <w:rFonts w:eastAsia="Times New Roman"/>
                <w:sz w:val="24"/>
              </w:rPr>
              <w:t>2,2</w:t>
            </w:r>
          </w:p>
        </w:tc>
        <w:tc>
          <w:tcPr>
            <w:tcW w:w="1275" w:type="dxa"/>
            <w:vAlign w:val="center"/>
            <w:hideMark/>
          </w:tcPr>
          <w:p w:rsidR="008E2CDC" w:rsidRPr="008E2CDC" w:rsidRDefault="005C3E05" w:rsidP="005C3E05">
            <w:pPr>
              <w:spacing w:after="0"/>
              <w:jc w:val="center"/>
              <w:rPr>
                <w:rFonts w:eastAsia="Times New Roman"/>
                <w:sz w:val="24"/>
              </w:rPr>
            </w:pPr>
            <w:r>
              <w:rPr>
                <w:rFonts w:eastAsia="Times New Roman"/>
                <w:sz w:val="24"/>
              </w:rPr>
              <w:t>2,2</w:t>
            </w:r>
          </w:p>
        </w:tc>
        <w:tc>
          <w:tcPr>
            <w:tcW w:w="1347" w:type="dxa"/>
            <w:vAlign w:val="center"/>
            <w:hideMark/>
          </w:tcPr>
          <w:p w:rsidR="008E2CDC" w:rsidRPr="008E2CDC" w:rsidRDefault="005C3E05" w:rsidP="005C3E05">
            <w:pPr>
              <w:spacing w:after="0"/>
              <w:jc w:val="center"/>
              <w:rPr>
                <w:rFonts w:eastAsia="Times New Roman"/>
                <w:sz w:val="24"/>
              </w:rPr>
            </w:pPr>
            <w:r>
              <w:rPr>
                <w:rFonts w:eastAsia="Times New Roman"/>
                <w:sz w:val="24"/>
              </w:rPr>
              <w:t>2,5</w:t>
            </w:r>
          </w:p>
        </w:tc>
      </w:tr>
      <w:tr w:rsidR="008E2CDC" w:rsidRPr="008E2CDC" w:rsidTr="005C3E05">
        <w:trPr>
          <w:jc w:val="center"/>
        </w:trPr>
        <w:tc>
          <w:tcPr>
            <w:tcW w:w="1844" w:type="dxa"/>
            <w:hideMark/>
          </w:tcPr>
          <w:p w:rsidR="008E2CDC" w:rsidRPr="008E2CDC" w:rsidRDefault="008E2CDC" w:rsidP="008E2CDC">
            <w:pPr>
              <w:spacing w:after="0" w:line="240" w:lineRule="exact"/>
              <w:jc w:val="left"/>
              <w:rPr>
                <w:rFonts w:eastAsia="Times New Roman"/>
                <w:sz w:val="24"/>
              </w:rPr>
            </w:pPr>
            <w:r w:rsidRPr="008E2CDC">
              <w:rPr>
                <w:rFonts w:eastAsia="Times New Roman"/>
                <w:sz w:val="24"/>
              </w:rPr>
              <w:t>Наибольшая ширина траншеи, м</w:t>
            </w:r>
          </w:p>
        </w:tc>
        <w:tc>
          <w:tcPr>
            <w:tcW w:w="1275" w:type="dxa"/>
            <w:vAlign w:val="center"/>
            <w:hideMark/>
          </w:tcPr>
          <w:p w:rsidR="008E2CDC" w:rsidRPr="008E2CDC" w:rsidRDefault="005C3E05" w:rsidP="005C3E05">
            <w:pPr>
              <w:spacing w:after="0"/>
              <w:jc w:val="center"/>
              <w:rPr>
                <w:rFonts w:eastAsia="Times New Roman"/>
                <w:sz w:val="24"/>
              </w:rPr>
            </w:pPr>
            <w:r>
              <w:rPr>
                <w:rFonts w:eastAsia="Times New Roman"/>
                <w:sz w:val="24"/>
              </w:rPr>
              <w:t>0,28</w:t>
            </w:r>
          </w:p>
        </w:tc>
        <w:tc>
          <w:tcPr>
            <w:tcW w:w="1134" w:type="dxa"/>
            <w:vAlign w:val="center"/>
            <w:hideMark/>
          </w:tcPr>
          <w:p w:rsidR="008E2CDC" w:rsidRPr="008E2CDC" w:rsidRDefault="005C3E05" w:rsidP="005C3E05">
            <w:pPr>
              <w:spacing w:after="0"/>
              <w:jc w:val="center"/>
              <w:rPr>
                <w:rFonts w:eastAsia="Times New Roman"/>
                <w:sz w:val="24"/>
              </w:rPr>
            </w:pPr>
            <w:r>
              <w:rPr>
                <w:rFonts w:eastAsia="Times New Roman"/>
                <w:sz w:val="24"/>
              </w:rPr>
              <w:t>0,8</w:t>
            </w:r>
          </w:p>
        </w:tc>
        <w:tc>
          <w:tcPr>
            <w:tcW w:w="1418" w:type="dxa"/>
            <w:vAlign w:val="center"/>
            <w:hideMark/>
          </w:tcPr>
          <w:p w:rsidR="008E2CDC" w:rsidRPr="008E2CDC" w:rsidRDefault="005C3E05" w:rsidP="005C3E05">
            <w:pPr>
              <w:spacing w:after="0"/>
              <w:jc w:val="center"/>
              <w:rPr>
                <w:rFonts w:eastAsia="Times New Roman"/>
                <w:sz w:val="24"/>
              </w:rPr>
            </w:pPr>
            <w:r>
              <w:rPr>
                <w:rFonts w:eastAsia="Times New Roman"/>
                <w:sz w:val="24"/>
              </w:rPr>
              <w:t>1,2</w:t>
            </w:r>
          </w:p>
        </w:tc>
        <w:tc>
          <w:tcPr>
            <w:tcW w:w="1276" w:type="dxa"/>
            <w:vAlign w:val="center"/>
            <w:hideMark/>
          </w:tcPr>
          <w:p w:rsidR="008E2CDC" w:rsidRPr="008E2CDC" w:rsidRDefault="005C3E05" w:rsidP="005C3E05">
            <w:pPr>
              <w:spacing w:after="0"/>
              <w:jc w:val="center"/>
              <w:rPr>
                <w:rFonts w:eastAsia="Times New Roman"/>
                <w:sz w:val="24"/>
              </w:rPr>
            </w:pPr>
            <w:r>
              <w:rPr>
                <w:rFonts w:eastAsia="Times New Roman"/>
                <w:sz w:val="24"/>
              </w:rPr>
              <w:t>1,5</w:t>
            </w:r>
          </w:p>
        </w:tc>
        <w:tc>
          <w:tcPr>
            <w:tcW w:w="1275" w:type="dxa"/>
            <w:vAlign w:val="center"/>
            <w:hideMark/>
          </w:tcPr>
          <w:p w:rsidR="008E2CDC" w:rsidRPr="008E2CDC" w:rsidRDefault="005C3E05" w:rsidP="005C3E05">
            <w:pPr>
              <w:spacing w:after="0"/>
              <w:jc w:val="center"/>
              <w:rPr>
                <w:rFonts w:eastAsia="Times New Roman"/>
                <w:sz w:val="24"/>
              </w:rPr>
            </w:pPr>
            <w:r>
              <w:rPr>
                <w:rFonts w:eastAsia="Times New Roman"/>
                <w:sz w:val="24"/>
              </w:rPr>
              <w:t>0,85</w:t>
            </w:r>
          </w:p>
        </w:tc>
        <w:tc>
          <w:tcPr>
            <w:tcW w:w="1347" w:type="dxa"/>
            <w:vAlign w:val="center"/>
            <w:hideMark/>
          </w:tcPr>
          <w:p w:rsidR="008E2CDC" w:rsidRPr="008E2CDC" w:rsidRDefault="005C3E05" w:rsidP="005C3E05">
            <w:pPr>
              <w:spacing w:after="0"/>
              <w:jc w:val="center"/>
              <w:rPr>
                <w:rFonts w:eastAsia="Times New Roman"/>
                <w:sz w:val="24"/>
              </w:rPr>
            </w:pPr>
            <w:r>
              <w:rPr>
                <w:rFonts w:eastAsia="Times New Roman"/>
                <w:sz w:val="24"/>
              </w:rPr>
              <w:t>1,1-2,4</w:t>
            </w:r>
          </w:p>
        </w:tc>
      </w:tr>
      <w:tr w:rsidR="008E2CDC" w:rsidRPr="008E2CDC" w:rsidTr="005C3E05">
        <w:trPr>
          <w:jc w:val="center"/>
        </w:trPr>
        <w:tc>
          <w:tcPr>
            <w:tcW w:w="1844" w:type="dxa"/>
            <w:hideMark/>
          </w:tcPr>
          <w:p w:rsidR="008E2CDC" w:rsidRPr="008E2CDC" w:rsidRDefault="008E2CDC" w:rsidP="008E2CDC">
            <w:pPr>
              <w:spacing w:after="0" w:line="240" w:lineRule="exact"/>
              <w:jc w:val="left"/>
              <w:rPr>
                <w:rFonts w:eastAsia="Times New Roman"/>
                <w:sz w:val="24"/>
              </w:rPr>
            </w:pPr>
            <w:r w:rsidRPr="008E2CDC">
              <w:rPr>
                <w:rFonts w:eastAsia="Times New Roman"/>
                <w:sz w:val="24"/>
              </w:rPr>
              <w:t xml:space="preserve">Вместимость ковша, л </w:t>
            </w:r>
          </w:p>
        </w:tc>
        <w:tc>
          <w:tcPr>
            <w:tcW w:w="1275" w:type="dxa"/>
            <w:vAlign w:val="center"/>
            <w:hideMark/>
          </w:tcPr>
          <w:p w:rsidR="008E2CDC" w:rsidRPr="008E2CDC" w:rsidRDefault="008E2CDC" w:rsidP="005C3E05">
            <w:pPr>
              <w:spacing w:after="0"/>
              <w:jc w:val="center"/>
              <w:rPr>
                <w:rFonts w:eastAsia="Times New Roman"/>
                <w:sz w:val="24"/>
              </w:rPr>
            </w:pPr>
            <w:r w:rsidRPr="008E2CDC">
              <w:rPr>
                <w:rFonts w:eastAsia="Times New Roman"/>
                <w:sz w:val="24"/>
              </w:rPr>
              <w:t>-</w:t>
            </w:r>
          </w:p>
        </w:tc>
        <w:tc>
          <w:tcPr>
            <w:tcW w:w="1134" w:type="dxa"/>
            <w:vAlign w:val="center"/>
            <w:hideMark/>
          </w:tcPr>
          <w:p w:rsidR="008E2CDC" w:rsidRPr="008E2CDC" w:rsidRDefault="008E2CDC" w:rsidP="005C3E05">
            <w:pPr>
              <w:spacing w:after="0"/>
              <w:jc w:val="center"/>
              <w:rPr>
                <w:rFonts w:eastAsia="Times New Roman"/>
                <w:sz w:val="24"/>
              </w:rPr>
            </w:pPr>
            <w:r w:rsidRPr="008E2CDC">
              <w:rPr>
                <w:rFonts w:eastAsia="Times New Roman"/>
                <w:sz w:val="24"/>
              </w:rPr>
              <w:t>70</w:t>
            </w:r>
          </w:p>
        </w:tc>
        <w:tc>
          <w:tcPr>
            <w:tcW w:w="1418" w:type="dxa"/>
            <w:vAlign w:val="center"/>
            <w:hideMark/>
          </w:tcPr>
          <w:p w:rsidR="008E2CDC" w:rsidRPr="008E2CDC" w:rsidRDefault="008E2CDC" w:rsidP="005C3E05">
            <w:pPr>
              <w:spacing w:after="0"/>
              <w:jc w:val="center"/>
              <w:rPr>
                <w:rFonts w:eastAsia="Times New Roman"/>
                <w:sz w:val="24"/>
              </w:rPr>
            </w:pPr>
            <w:r w:rsidRPr="008E2CDC">
              <w:rPr>
                <w:rFonts w:eastAsia="Times New Roman"/>
                <w:sz w:val="24"/>
              </w:rPr>
              <w:t>140</w:t>
            </w:r>
          </w:p>
        </w:tc>
        <w:tc>
          <w:tcPr>
            <w:tcW w:w="1276" w:type="dxa"/>
            <w:vAlign w:val="center"/>
            <w:hideMark/>
          </w:tcPr>
          <w:p w:rsidR="008E2CDC" w:rsidRPr="008E2CDC" w:rsidRDefault="008E2CDC" w:rsidP="005C3E05">
            <w:pPr>
              <w:spacing w:after="0"/>
              <w:jc w:val="center"/>
              <w:rPr>
                <w:rFonts w:eastAsia="Times New Roman"/>
                <w:sz w:val="24"/>
              </w:rPr>
            </w:pPr>
            <w:r w:rsidRPr="008E2CDC">
              <w:rPr>
                <w:rFonts w:eastAsia="Times New Roman"/>
                <w:sz w:val="24"/>
              </w:rPr>
              <w:t>160</w:t>
            </w:r>
          </w:p>
        </w:tc>
        <w:tc>
          <w:tcPr>
            <w:tcW w:w="1275" w:type="dxa"/>
            <w:vAlign w:val="center"/>
            <w:hideMark/>
          </w:tcPr>
          <w:p w:rsidR="008E2CDC" w:rsidRPr="008E2CDC" w:rsidRDefault="008E2CDC" w:rsidP="005C3E05">
            <w:pPr>
              <w:spacing w:after="0"/>
              <w:jc w:val="center"/>
              <w:rPr>
                <w:rFonts w:eastAsia="Times New Roman"/>
                <w:sz w:val="24"/>
              </w:rPr>
            </w:pPr>
            <w:r w:rsidRPr="008E2CDC">
              <w:rPr>
                <w:rFonts w:eastAsia="Times New Roman"/>
                <w:sz w:val="24"/>
              </w:rPr>
              <w:t>85</w:t>
            </w:r>
          </w:p>
        </w:tc>
        <w:tc>
          <w:tcPr>
            <w:tcW w:w="1347" w:type="dxa"/>
            <w:vAlign w:val="center"/>
            <w:hideMark/>
          </w:tcPr>
          <w:p w:rsidR="008E2CDC" w:rsidRPr="008E2CDC" w:rsidRDefault="008E2CDC" w:rsidP="005C3E05">
            <w:pPr>
              <w:spacing w:after="0"/>
              <w:jc w:val="center"/>
              <w:rPr>
                <w:rFonts w:eastAsia="Times New Roman"/>
                <w:sz w:val="24"/>
              </w:rPr>
            </w:pPr>
            <w:r w:rsidRPr="008E2CDC">
              <w:rPr>
                <w:rFonts w:eastAsia="Times New Roman"/>
                <w:sz w:val="24"/>
              </w:rPr>
              <w:t>150</w:t>
            </w:r>
          </w:p>
        </w:tc>
      </w:tr>
      <w:tr w:rsidR="008E2CDC" w:rsidRPr="008E2CDC" w:rsidTr="005C3E05">
        <w:trPr>
          <w:trHeight w:val="667"/>
          <w:jc w:val="center"/>
        </w:trPr>
        <w:tc>
          <w:tcPr>
            <w:tcW w:w="1844" w:type="dxa"/>
            <w:hideMark/>
          </w:tcPr>
          <w:p w:rsidR="008E2CDC" w:rsidRPr="008E2CDC" w:rsidRDefault="008E2CDC" w:rsidP="008E2CDC">
            <w:pPr>
              <w:spacing w:after="0" w:line="240" w:lineRule="exact"/>
              <w:jc w:val="left"/>
              <w:rPr>
                <w:rFonts w:eastAsia="Times New Roman"/>
                <w:sz w:val="24"/>
              </w:rPr>
            </w:pPr>
            <w:r w:rsidRPr="008E2CDC">
              <w:rPr>
                <w:rFonts w:eastAsia="Times New Roman"/>
                <w:sz w:val="24"/>
              </w:rPr>
              <w:t>Наибольшая производи-</w:t>
            </w:r>
          </w:p>
          <w:p w:rsidR="008E2CDC" w:rsidRPr="008E2CDC" w:rsidRDefault="008E2CDC" w:rsidP="008E2CDC">
            <w:pPr>
              <w:spacing w:after="0" w:line="240" w:lineRule="exact"/>
              <w:jc w:val="left"/>
              <w:rPr>
                <w:rFonts w:eastAsia="Times New Roman"/>
                <w:sz w:val="24"/>
              </w:rPr>
            </w:pPr>
            <w:r w:rsidRPr="008E2CDC">
              <w:rPr>
                <w:rFonts w:eastAsia="Times New Roman"/>
                <w:sz w:val="24"/>
              </w:rPr>
              <w:t>тельность, м</w:t>
            </w:r>
            <w:r w:rsidRPr="008E2CDC">
              <w:rPr>
                <w:rFonts w:eastAsia="Times New Roman"/>
                <w:noProof/>
                <w:sz w:val="24"/>
                <w:vertAlign w:val="superscript"/>
              </w:rPr>
              <w:t>3</w:t>
            </w:r>
            <w:r w:rsidRPr="008E2CDC">
              <w:rPr>
                <w:rFonts w:eastAsia="Times New Roman"/>
                <w:sz w:val="24"/>
              </w:rPr>
              <w:t xml:space="preserve">/ч </w:t>
            </w:r>
          </w:p>
        </w:tc>
        <w:tc>
          <w:tcPr>
            <w:tcW w:w="1275" w:type="dxa"/>
            <w:vAlign w:val="center"/>
            <w:hideMark/>
          </w:tcPr>
          <w:p w:rsidR="008E2CDC" w:rsidRPr="008E2CDC" w:rsidRDefault="005C3E05" w:rsidP="005C3E05">
            <w:pPr>
              <w:spacing w:after="0"/>
              <w:jc w:val="center"/>
              <w:rPr>
                <w:rFonts w:eastAsia="Times New Roman"/>
                <w:sz w:val="24"/>
              </w:rPr>
            </w:pPr>
            <w:r>
              <w:rPr>
                <w:rFonts w:eastAsia="Times New Roman"/>
                <w:sz w:val="24"/>
              </w:rPr>
              <w:t>480</w:t>
            </w:r>
          </w:p>
        </w:tc>
        <w:tc>
          <w:tcPr>
            <w:tcW w:w="1134" w:type="dxa"/>
            <w:vAlign w:val="center"/>
            <w:hideMark/>
          </w:tcPr>
          <w:p w:rsidR="008E2CDC" w:rsidRPr="008E2CDC" w:rsidRDefault="005C3E05" w:rsidP="005C3E05">
            <w:pPr>
              <w:spacing w:after="0"/>
              <w:jc w:val="center"/>
              <w:rPr>
                <w:rFonts w:eastAsia="Times New Roman"/>
                <w:sz w:val="24"/>
              </w:rPr>
            </w:pPr>
            <w:r>
              <w:rPr>
                <w:rFonts w:eastAsia="Times New Roman"/>
                <w:sz w:val="24"/>
              </w:rPr>
              <w:t>300</w:t>
            </w:r>
          </w:p>
        </w:tc>
        <w:tc>
          <w:tcPr>
            <w:tcW w:w="1418" w:type="dxa"/>
            <w:vAlign w:val="center"/>
            <w:hideMark/>
          </w:tcPr>
          <w:p w:rsidR="008E2CDC" w:rsidRPr="008E2CDC" w:rsidRDefault="005C3E05" w:rsidP="005C3E05">
            <w:pPr>
              <w:spacing w:after="0"/>
              <w:jc w:val="center"/>
              <w:rPr>
                <w:rFonts w:eastAsia="Times New Roman"/>
                <w:sz w:val="24"/>
              </w:rPr>
            </w:pPr>
            <w:r>
              <w:rPr>
                <w:rFonts w:eastAsia="Times New Roman"/>
                <w:sz w:val="24"/>
              </w:rPr>
              <w:t>650</w:t>
            </w:r>
          </w:p>
        </w:tc>
        <w:tc>
          <w:tcPr>
            <w:tcW w:w="1276" w:type="dxa"/>
            <w:vAlign w:val="center"/>
            <w:hideMark/>
          </w:tcPr>
          <w:p w:rsidR="008E2CDC" w:rsidRPr="008E2CDC" w:rsidRDefault="005C3E05" w:rsidP="005C3E05">
            <w:pPr>
              <w:spacing w:after="0"/>
              <w:jc w:val="center"/>
              <w:rPr>
                <w:rFonts w:eastAsia="Times New Roman"/>
                <w:sz w:val="24"/>
              </w:rPr>
            </w:pPr>
            <w:r>
              <w:rPr>
                <w:rFonts w:eastAsia="Times New Roman"/>
                <w:sz w:val="24"/>
              </w:rPr>
              <w:t>650</w:t>
            </w:r>
          </w:p>
        </w:tc>
        <w:tc>
          <w:tcPr>
            <w:tcW w:w="1275" w:type="dxa"/>
            <w:vAlign w:val="center"/>
            <w:hideMark/>
          </w:tcPr>
          <w:p w:rsidR="008E2CDC" w:rsidRPr="008E2CDC" w:rsidRDefault="005C3E05" w:rsidP="005C3E05">
            <w:pPr>
              <w:spacing w:after="0"/>
              <w:jc w:val="center"/>
              <w:rPr>
                <w:rFonts w:eastAsia="Times New Roman"/>
                <w:sz w:val="24"/>
              </w:rPr>
            </w:pPr>
            <w:r>
              <w:rPr>
                <w:rFonts w:eastAsia="Times New Roman"/>
                <w:sz w:val="24"/>
              </w:rPr>
              <w:t>600</w:t>
            </w:r>
          </w:p>
        </w:tc>
        <w:tc>
          <w:tcPr>
            <w:tcW w:w="1347" w:type="dxa"/>
            <w:vAlign w:val="center"/>
            <w:hideMark/>
          </w:tcPr>
          <w:p w:rsidR="008E2CDC" w:rsidRPr="008E2CDC" w:rsidRDefault="005C3E05" w:rsidP="005C3E05">
            <w:pPr>
              <w:spacing w:after="0"/>
              <w:jc w:val="center"/>
              <w:rPr>
                <w:rFonts w:eastAsia="Times New Roman"/>
                <w:sz w:val="24"/>
              </w:rPr>
            </w:pPr>
            <w:r>
              <w:rPr>
                <w:rFonts w:eastAsia="Times New Roman"/>
                <w:sz w:val="24"/>
              </w:rPr>
              <w:t>1200</w:t>
            </w:r>
          </w:p>
        </w:tc>
      </w:tr>
    </w:tbl>
    <w:p w:rsidR="005C3E05" w:rsidRDefault="005C3E05" w:rsidP="00FD4A27">
      <w:pPr>
        <w:spacing w:after="0" w:line="240" w:lineRule="auto"/>
        <w:jc w:val="left"/>
        <w:rPr>
          <w:rFonts w:eastAsiaTheme="minorHAnsi" w:cstheme="minorBidi"/>
        </w:rPr>
      </w:pPr>
    </w:p>
    <w:p w:rsidR="005C3E05" w:rsidRDefault="005C3E05" w:rsidP="005C3E05">
      <w:r>
        <w:br w:type="page"/>
      </w:r>
    </w:p>
    <w:tbl>
      <w:tblPr>
        <w:tblStyle w:val="126"/>
        <w:tblW w:w="9569" w:type="dxa"/>
        <w:jc w:val="center"/>
        <w:tblLayout w:type="fixed"/>
        <w:tblLook w:val="04A0" w:firstRow="1" w:lastRow="0" w:firstColumn="1" w:lastColumn="0" w:noHBand="0" w:noVBand="1"/>
      </w:tblPr>
      <w:tblGrid>
        <w:gridCol w:w="1844"/>
        <w:gridCol w:w="1275"/>
        <w:gridCol w:w="1134"/>
        <w:gridCol w:w="1418"/>
        <w:gridCol w:w="20"/>
        <w:gridCol w:w="1256"/>
        <w:gridCol w:w="1275"/>
        <w:gridCol w:w="1347"/>
      </w:tblGrid>
      <w:tr w:rsidR="008E2CDC" w:rsidRPr="008E2CDC" w:rsidTr="00D510C1">
        <w:trPr>
          <w:jc w:val="center"/>
        </w:trPr>
        <w:tc>
          <w:tcPr>
            <w:tcW w:w="1844" w:type="dxa"/>
            <w:hideMark/>
          </w:tcPr>
          <w:p w:rsidR="008E2CDC" w:rsidRPr="008E2CDC" w:rsidRDefault="008E2CDC" w:rsidP="008E2CDC">
            <w:pPr>
              <w:spacing w:after="0" w:line="240" w:lineRule="exact"/>
              <w:jc w:val="center"/>
              <w:rPr>
                <w:rFonts w:eastAsia="Times New Roman"/>
                <w:sz w:val="24"/>
              </w:rPr>
            </w:pPr>
            <w:r w:rsidRPr="008E2CDC">
              <w:rPr>
                <w:rFonts w:eastAsia="Times New Roman"/>
                <w:sz w:val="24"/>
              </w:rPr>
              <w:lastRenderedPageBreak/>
              <w:t>1</w:t>
            </w:r>
          </w:p>
        </w:tc>
        <w:tc>
          <w:tcPr>
            <w:tcW w:w="1275" w:type="dxa"/>
            <w:hideMark/>
          </w:tcPr>
          <w:p w:rsidR="008E2CDC" w:rsidRPr="008E2CDC" w:rsidRDefault="008E2CDC" w:rsidP="008E2CDC">
            <w:pPr>
              <w:spacing w:after="0"/>
              <w:jc w:val="center"/>
              <w:rPr>
                <w:rFonts w:eastAsia="Times New Roman"/>
                <w:sz w:val="24"/>
              </w:rPr>
            </w:pPr>
            <w:r w:rsidRPr="008E2CDC">
              <w:rPr>
                <w:rFonts w:eastAsia="Times New Roman"/>
                <w:sz w:val="24"/>
              </w:rPr>
              <w:t>2</w:t>
            </w:r>
          </w:p>
        </w:tc>
        <w:tc>
          <w:tcPr>
            <w:tcW w:w="1134" w:type="dxa"/>
            <w:hideMark/>
          </w:tcPr>
          <w:p w:rsidR="008E2CDC" w:rsidRPr="008E2CDC" w:rsidRDefault="008E2CDC" w:rsidP="008E2CDC">
            <w:pPr>
              <w:spacing w:after="0"/>
              <w:jc w:val="center"/>
              <w:rPr>
                <w:rFonts w:eastAsia="Times New Roman"/>
                <w:sz w:val="24"/>
              </w:rPr>
            </w:pPr>
            <w:r w:rsidRPr="008E2CDC">
              <w:rPr>
                <w:rFonts w:eastAsia="Times New Roman"/>
                <w:sz w:val="24"/>
              </w:rPr>
              <w:t>3</w:t>
            </w:r>
          </w:p>
        </w:tc>
        <w:tc>
          <w:tcPr>
            <w:tcW w:w="1418" w:type="dxa"/>
            <w:hideMark/>
          </w:tcPr>
          <w:p w:rsidR="008E2CDC" w:rsidRPr="008E2CDC" w:rsidRDefault="008E2CDC" w:rsidP="008E2CDC">
            <w:pPr>
              <w:spacing w:after="0"/>
              <w:jc w:val="center"/>
              <w:rPr>
                <w:rFonts w:eastAsia="Times New Roman"/>
                <w:sz w:val="24"/>
              </w:rPr>
            </w:pPr>
            <w:r w:rsidRPr="008E2CDC">
              <w:rPr>
                <w:rFonts w:eastAsia="Times New Roman"/>
                <w:sz w:val="24"/>
              </w:rPr>
              <w:t>4</w:t>
            </w:r>
          </w:p>
        </w:tc>
        <w:tc>
          <w:tcPr>
            <w:tcW w:w="1276" w:type="dxa"/>
            <w:gridSpan w:val="2"/>
            <w:hideMark/>
          </w:tcPr>
          <w:p w:rsidR="008E2CDC" w:rsidRPr="008E2CDC" w:rsidRDefault="008E2CDC" w:rsidP="008E2CDC">
            <w:pPr>
              <w:spacing w:after="0"/>
              <w:jc w:val="center"/>
              <w:rPr>
                <w:rFonts w:eastAsia="Times New Roman"/>
                <w:sz w:val="24"/>
              </w:rPr>
            </w:pPr>
            <w:r w:rsidRPr="008E2CDC">
              <w:rPr>
                <w:rFonts w:eastAsia="Times New Roman"/>
                <w:sz w:val="24"/>
              </w:rPr>
              <w:t>5</w:t>
            </w:r>
          </w:p>
        </w:tc>
        <w:tc>
          <w:tcPr>
            <w:tcW w:w="1275" w:type="dxa"/>
            <w:hideMark/>
          </w:tcPr>
          <w:p w:rsidR="008E2CDC" w:rsidRPr="008E2CDC" w:rsidRDefault="008E2CDC" w:rsidP="008E2CDC">
            <w:pPr>
              <w:spacing w:after="0"/>
              <w:jc w:val="center"/>
              <w:rPr>
                <w:rFonts w:eastAsia="Times New Roman"/>
                <w:sz w:val="24"/>
              </w:rPr>
            </w:pPr>
            <w:r w:rsidRPr="008E2CDC">
              <w:rPr>
                <w:rFonts w:eastAsia="Times New Roman"/>
                <w:sz w:val="24"/>
              </w:rPr>
              <w:t>6</w:t>
            </w:r>
          </w:p>
        </w:tc>
        <w:tc>
          <w:tcPr>
            <w:tcW w:w="1347" w:type="dxa"/>
            <w:hideMark/>
          </w:tcPr>
          <w:p w:rsidR="008E2CDC" w:rsidRPr="008E2CDC" w:rsidRDefault="008E2CDC" w:rsidP="008E2CDC">
            <w:pPr>
              <w:spacing w:after="0"/>
              <w:jc w:val="center"/>
              <w:rPr>
                <w:rFonts w:eastAsia="Times New Roman"/>
                <w:sz w:val="24"/>
              </w:rPr>
            </w:pPr>
            <w:r w:rsidRPr="008E2CDC">
              <w:rPr>
                <w:rFonts w:eastAsia="Times New Roman"/>
                <w:sz w:val="24"/>
              </w:rPr>
              <w:t>7</w:t>
            </w:r>
          </w:p>
        </w:tc>
      </w:tr>
      <w:tr w:rsidR="008E2CDC" w:rsidRPr="008E2CDC" w:rsidTr="00D510C1">
        <w:trPr>
          <w:jc w:val="center"/>
        </w:trPr>
        <w:tc>
          <w:tcPr>
            <w:tcW w:w="1844" w:type="dxa"/>
            <w:hideMark/>
          </w:tcPr>
          <w:p w:rsidR="008E2CDC" w:rsidRPr="008E2CDC" w:rsidRDefault="008E2CDC" w:rsidP="008E2CDC">
            <w:pPr>
              <w:spacing w:after="0" w:line="240" w:lineRule="exact"/>
              <w:jc w:val="left"/>
              <w:rPr>
                <w:rFonts w:eastAsia="Times New Roman"/>
                <w:sz w:val="24"/>
              </w:rPr>
            </w:pPr>
            <w:r w:rsidRPr="008E2CDC">
              <w:rPr>
                <w:rFonts w:eastAsia="Times New Roman"/>
                <w:sz w:val="24"/>
              </w:rPr>
              <w:t>Базовая машина</w:t>
            </w:r>
          </w:p>
        </w:tc>
        <w:tc>
          <w:tcPr>
            <w:tcW w:w="1275" w:type="dxa"/>
            <w:hideMark/>
          </w:tcPr>
          <w:p w:rsidR="008E2CDC" w:rsidRPr="008E2CDC" w:rsidRDefault="008E2CDC" w:rsidP="008E2CDC">
            <w:pPr>
              <w:spacing w:after="0"/>
              <w:jc w:val="left"/>
              <w:rPr>
                <w:rFonts w:eastAsia="Times New Roman"/>
                <w:sz w:val="24"/>
              </w:rPr>
            </w:pPr>
            <w:r w:rsidRPr="008E2CDC">
              <w:rPr>
                <w:rFonts w:eastAsia="Times New Roman"/>
                <w:sz w:val="24"/>
              </w:rPr>
              <w:t>Трактор ТТ-4</w:t>
            </w:r>
          </w:p>
        </w:tc>
        <w:tc>
          <w:tcPr>
            <w:tcW w:w="1134" w:type="dxa"/>
            <w:hideMark/>
          </w:tcPr>
          <w:p w:rsidR="008E2CDC" w:rsidRPr="008E2CDC" w:rsidRDefault="008E2CDC" w:rsidP="008E2CDC">
            <w:pPr>
              <w:spacing w:after="0"/>
              <w:jc w:val="left"/>
              <w:rPr>
                <w:rFonts w:eastAsia="Times New Roman"/>
                <w:sz w:val="24"/>
              </w:rPr>
            </w:pPr>
            <w:r w:rsidRPr="008E2CDC">
              <w:rPr>
                <w:rFonts w:eastAsia="Times New Roman"/>
                <w:sz w:val="24"/>
              </w:rPr>
              <w:t>Трактор ДТ-75</w:t>
            </w:r>
          </w:p>
        </w:tc>
        <w:tc>
          <w:tcPr>
            <w:tcW w:w="1418" w:type="dxa"/>
            <w:hideMark/>
          </w:tcPr>
          <w:p w:rsidR="008E2CDC" w:rsidRPr="008E2CDC" w:rsidRDefault="008E2CDC" w:rsidP="008E2CDC">
            <w:pPr>
              <w:spacing w:after="0"/>
              <w:jc w:val="left"/>
              <w:rPr>
                <w:rFonts w:eastAsia="Times New Roman"/>
                <w:sz w:val="24"/>
              </w:rPr>
            </w:pPr>
            <w:r w:rsidRPr="008E2CDC">
              <w:rPr>
                <w:rFonts w:eastAsia="Times New Roman"/>
                <w:sz w:val="24"/>
              </w:rPr>
              <w:t xml:space="preserve">Трактор </w:t>
            </w:r>
          </w:p>
          <w:p w:rsidR="008E2CDC" w:rsidRPr="008E2CDC" w:rsidRDefault="008E2CDC" w:rsidP="008E2CDC">
            <w:pPr>
              <w:spacing w:after="0"/>
              <w:jc w:val="left"/>
              <w:rPr>
                <w:rFonts w:eastAsia="Times New Roman"/>
                <w:sz w:val="24"/>
              </w:rPr>
            </w:pPr>
            <w:r w:rsidRPr="008E2CDC">
              <w:rPr>
                <w:rFonts w:eastAsia="Times New Roman"/>
                <w:sz w:val="24"/>
              </w:rPr>
              <w:t xml:space="preserve">Т-130.1.Г-1 </w:t>
            </w:r>
          </w:p>
        </w:tc>
        <w:tc>
          <w:tcPr>
            <w:tcW w:w="1276" w:type="dxa"/>
            <w:gridSpan w:val="2"/>
            <w:hideMark/>
          </w:tcPr>
          <w:p w:rsidR="008E2CDC" w:rsidRPr="008E2CDC" w:rsidRDefault="008E2CDC" w:rsidP="008E2CDC">
            <w:pPr>
              <w:spacing w:after="0"/>
              <w:jc w:val="left"/>
              <w:rPr>
                <w:rFonts w:eastAsia="Times New Roman"/>
                <w:sz w:val="24"/>
              </w:rPr>
            </w:pPr>
            <w:r w:rsidRPr="008E2CDC">
              <w:rPr>
                <w:rFonts w:eastAsia="Times New Roman"/>
                <w:sz w:val="24"/>
              </w:rPr>
              <w:t xml:space="preserve">Трактор </w:t>
            </w:r>
          </w:p>
          <w:p w:rsidR="008E2CDC" w:rsidRPr="008E2CDC" w:rsidRDefault="008E2CDC" w:rsidP="008E2CDC">
            <w:pPr>
              <w:spacing w:after="0"/>
              <w:jc w:val="left"/>
              <w:rPr>
                <w:rFonts w:eastAsia="Times New Roman"/>
                <w:sz w:val="24"/>
              </w:rPr>
            </w:pPr>
            <w:r w:rsidRPr="008E2CDC">
              <w:rPr>
                <w:rFonts w:eastAsia="Times New Roman"/>
                <w:sz w:val="24"/>
              </w:rPr>
              <w:t xml:space="preserve">Т-130.1.Г </w:t>
            </w:r>
          </w:p>
        </w:tc>
        <w:tc>
          <w:tcPr>
            <w:tcW w:w="1275" w:type="dxa"/>
            <w:hideMark/>
          </w:tcPr>
          <w:p w:rsidR="008E2CDC" w:rsidRPr="008E2CDC" w:rsidRDefault="008E2CDC" w:rsidP="008E2CDC">
            <w:pPr>
              <w:spacing w:after="0"/>
              <w:jc w:val="left"/>
              <w:rPr>
                <w:rFonts w:eastAsia="Times New Roman"/>
                <w:sz w:val="24"/>
              </w:rPr>
            </w:pPr>
            <w:r w:rsidRPr="008E2CDC">
              <w:rPr>
                <w:rFonts w:eastAsia="Times New Roman"/>
                <w:sz w:val="24"/>
              </w:rPr>
              <w:t xml:space="preserve">Трактор Т-130.1.1 </w:t>
            </w:r>
          </w:p>
        </w:tc>
        <w:tc>
          <w:tcPr>
            <w:tcW w:w="1347" w:type="dxa"/>
            <w:hideMark/>
          </w:tcPr>
          <w:p w:rsidR="008E2CDC" w:rsidRPr="008E2CDC" w:rsidRDefault="008E2CDC" w:rsidP="008E2CDC">
            <w:pPr>
              <w:spacing w:after="0"/>
              <w:jc w:val="left"/>
              <w:rPr>
                <w:rFonts w:eastAsia="Times New Roman"/>
                <w:sz w:val="24"/>
              </w:rPr>
            </w:pPr>
            <w:r w:rsidRPr="008E2CDC">
              <w:rPr>
                <w:rFonts w:eastAsia="Times New Roman"/>
                <w:sz w:val="24"/>
              </w:rPr>
              <w:t>Специ- альная</w:t>
            </w:r>
          </w:p>
        </w:tc>
      </w:tr>
      <w:tr w:rsidR="008E2CDC" w:rsidRPr="008E2CDC" w:rsidTr="00D510C1">
        <w:trPr>
          <w:jc w:val="center"/>
        </w:trPr>
        <w:tc>
          <w:tcPr>
            <w:tcW w:w="9569" w:type="dxa"/>
            <w:gridSpan w:val="8"/>
            <w:hideMark/>
          </w:tcPr>
          <w:p w:rsidR="008E2CDC" w:rsidRPr="008E2CDC" w:rsidRDefault="008E2CDC" w:rsidP="008E2CDC">
            <w:pPr>
              <w:spacing w:after="0" w:line="240" w:lineRule="exact"/>
              <w:jc w:val="center"/>
              <w:rPr>
                <w:rFonts w:eastAsia="Times New Roman"/>
                <w:sz w:val="24"/>
              </w:rPr>
            </w:pPr>
            <w:r w:rsidRPr="008E2CDC">
              <w:rPr>
                <w:rFonts w:eastAsia="Times New Roman"/>
                <w:sz w:val="24"/>
              </w:rPr>
              <w:t>Двигатель:</w:t>
            </w:r>
          </w:p>
        </w:tc>
      </w:tr>
      <w:tr w:rsidR="008E2CDC" w:rsidRPr="008E2CDC" w:rsidTr="00D510C1">
        <w:trPr>
          <w:jc w:val="center"/>
        </w:trPr>
        <w:tc>
          <w:tcPr>
            <w:tcW w:w="1844" w:type="dxa"/>
            <w:hideMark/>
          </w:tcPr>
          <w:p w:rsidR="008E2CDC" w:rsidRPr="008E2CDC" w:rsidRDefault="008E2CDC" w:rsidP="008E2CDC">
            <w:pPr>
              <w:spacing w:after="0" w:line="240" w:lineRule="exact"/>
              <w:jc w:val="left"/>
              <w:rPr>
                <w:rFonts w:eastAsia="Times New Roman"/>
                <w:sz w:val="24"/>
              </w:rPr>
            </w:pPr>
            <w:r w:rsidRPr="008E2CDC">
              <w:rPr>
                <w:rFonts w:eastAsia="Times New Roman"/>
                <w:sz w:val="24"/>
              </w:rPr>
              <w:t xml:space="preserve">марка </w:t>
            </w:r>
            <w:r w:rsidRPr="008E2CDC">
              <w:rPr>
                <w:rFonts w:eastAsia="Times New Roman"/>
                <w:sz w:val="24"/>
              </w:rPr>
              <w:br/>
            </w:r>
          </w:p>
        </w:tc>
        <w:tc>
          <w:tcPr>
            <w:tcW w:w="127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А-01М</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СМД-14</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Д-160</w:t>
            </w:r>
          </w:p>
        </w:tc>
        <w:tc>
          <w:tcPr>
            <w:tcW w:w="1276"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Д-160</w:t>
            </w:r>
          </w:p>
        </w:tc>
        <w:tc>
          <w:tcPr>
            <w:tcW w:w="127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Д-160</w:t>
            </w:r>
          </w:p>
        </w:tc>
        <w:tc>
          <w:tcPr>
            <w:tcW w:w="13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ЯМЗ-240Б</w:t>
            </w:r>
          </w:p>
        </w:tc>
      </w:tr>
      <w:tr w:rsidR="008E2CDC" w:rsidRPr="008E2CDC" w:rsidTr="00D510C1">
        <w:trPr>
          <w:jc w:val="center"/>
        </w:trPr>
        <w:tc>
          <w:tcPr>
            <w:tcW w:w="1844" w:type="dxa"/>
            <w:hideMark/>
          </w:tcPr>
          <w:p w:rsidR="008E2CDC" w:rsidRPr="008E2CDC" w:rsidRDefault="008E2CDC" w:rsidP="008E2CDC">
            <w:pPr>
              <w:spacing w:after="0" w:line="240" w:lineRule="exact"/>
              <w:jc w:val="left"/>
              <w:rPr>
                <w:rFonts w:eastAsia="Times New Roman"/>
                <w:sz w:val="24"/>
              </w:rPr>
            </w:pPr>
            <w:r w:rsidRPr="008E2CDC">
              <w:rPr>
                <w:rFonts w:eastAsia="Times New Roman"/>
                <w:sz w:val="24"/>
              </w:rPr>
              <w:t xml:space="preserve">мощность, кВт </w:t>
            </w:r>
          </w:p>
        </w:tc>
        <w:tc>
          <w:tcPr>
            <w:tcW w:w="127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81</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55</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118</w:t>
            </w:r>
          </w:p>
        </w:tc>
        <w:tc>
          <w:tcPr>
            <w:tcW w:w="1276"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118</w:t>
            </w:r>
          </w:p>
        </w:tc>
        <w:tc>
          <w:tcPr>
            <w:tcW w:w="127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118</w:t>
            </w:r>
          </w:p>
        </w:tc>
        <w:tc>
          <w:tcPr>
            <w:tcW w:w="13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220</w:t>
            </w:r>
          </w:p>
        </w:tc>
      </w:tr>
      <w:tr w:rsidR="008E2CDC" w:rsidRPr="008E2CDC" w:rsidTr="00D510C1">
        <w:trPr>
          <w:jc w:val="center"/>
        </w:trPr>
        <w:tc>
          <w:tcPr>
            <w:tcW w:w="1844" w:type="dxa"/>
            <w:hideMark/>
          </w:tcPr>
          <w:p w:rsidR="008E2CDC" w:rsidRPr="008E2CDC" w:rsidRDefault="008E2CDC" w:rsidP="008E2CDC">
            <w:pPr>
              <w:spacing w:after="0" w:line="240" w:lineRule="exact"/>
              <w:jc w:val="left"/>
              <w:rPr>
                <w:rFonts w:eastAsia="Times New Roman"/>
                <w:sz w:val="24"/>
              </w:rPr>
            </w:pPr>
            <w:r w:rsidRPr="008E2CDC">
              <w:rPr>
                <w:rFonts w:eastAsia="Times New Roman"/>
                <w:sz w:val="24"/>
              </w:rPr>
              <w:t>Скорость рабочего хода, м/ч</w:t>
            </w:r>
          </w:p>
        </w:tc>
        <w:tc>
          <w:tcPr>
            <w:tcW w:w="127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10-480</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54-312</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10-300</w:t>
            </w:r>
          </w:p>
        </w:tc>
        <w:tc>
          <w:tcPr>
            <w:tcW w:w="1276"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10-300</w:t>
            </w:r>
          </w:p>
        </w:tc>
        <w:tc>
          <w:tcPr>
            <w:tcW w:w="127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10-300</w:t>
            </w:r>
          </w:p>
        </w:tc>
        <w:tc>
          <w:tcPr>
            <w:tcW w:w="13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20-509 </w:t>
            </w:r>
          </w:p>
        </w:tc>
      </w:tr>
      <w:tr w:rsidR="008E2CDC" w:rsidRPr="008E2CDC" w:rsidTr="00D510C1">
        <w:trPr>
          <w:jc w:val="center"/>
        </w:trPr>
        <w:tc>
          <w:tcPr>
            <w:tcW w:w="1844" w:type="dxa"/>
            <w:hideMark/>
          </w:tcPr>
          <w:p w:rsidR="008E2CDC" w:rsidRPr="008E2CDC" w:rsidRDefault="008E2CDC" w:rsidP="008E2CDC">
            <w:pPr>
              <w:spacing w:after="0" w:line="240" w:lineRule="exact"/>
              <w:jc w:val="left"/>
              <w:rPr>
                <w:rFonts w:eastAsia="Times New Roman"/>
                <w:sz w:val="24"/>
              </w:rPr>
            </w:pPr>
            <w:r w:rsidRPr="008E2CDC">
              <w:rPr>
                <w:rFonts w:eastAsia="Times New Roman"/>
                <w:sz w:val="24"/>
              </w:rPr>
              <w:t xml:space="preserve">Число скоростей рабочего хода </w:t>
            </w:r>
          </w:p>
        </w:tc>
        <w:tc>
          <w:tcPr>
            <w:tcW w:w="127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9</w:t>
            </w:r>
          </w:p>
        </w:tc>
        <w:tc>
          <w:tcPr>
            <w:tcW w:w="3969" w:type="dxa"/>
            <w:gridSpan w:val="4"/>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Бесступенчатый</w:t>
            </w:r>
          </w:p>
        </w:tc>
        <w:tc>
          <w:tcPr>
            <w:tcW w:w="13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32</w:t>
            </w:r>
          </w:p>
        </w:tc>
      </w:tr>
      <w:tr w:rsidR="008E2CDC" w:rsidRPr="008E2CDC" w:rsidTr="00D510C1">
        <w:trPr>
          <w:jc w:val="center"/>
        </w:trPr>
        <w:tc>
          <w:tcPr>
            <w:tcW w:w="9569" w:type="dxa"/>
            <w:gridSpan w:val="8"/>
            <w:hideMark/>
          </w:tcPr>
          <w:p w:rsidR="008E2CDC" w:rsidRPr="008E2CDC" w:rsidRDefault="008E2CDC" w:rsidP="008E2CDC">
            <w:pPr>
              <w:spacing w:after="0" w:line="240" w:lineRule="exact"/>
              <w:jc w:val="center"/>
              <w:rPr>
                <w:rFonts w:eastAsia="Times New Roman"/>
                <w:sz w:val="24"/>
              </w:rPr>
            </w:pPr>
            <w:r w:rsidRPr="008E2CDC">
              <w:rPr>
                <w:rFonts w:eastAsia="Times New Roman"/>
                <w:sz w:val="24"/>
              </w:rPr>
              <w:t>Транспортная скорость движения, км/ч:</w:t>
            </w:r>
          </w:p>
        </w:tc>
      </w:tr>
      <w:tr w:rsidR="008E2CDC" w:rsidRPr="008E2CDC" w:rsidTr="00D510C1">
        <w:trPr>
          <w:jc w:val="center"/>
        </w:trPr>
        <w:tc>
          <w:tcPr>
            <w:tcW w:w="1844" w:type="dxa"/>
            <w:hideMark/>
          </w:tcPr>
          <w:p w:rsidR="008E2CDC" w:rsidRPr="008E2CDC" w:rsidRDefault="008E2CDC" w:rsidP="008E2CDC">
            <w:pPr>
              <w:spacing w:after="0" w:line="240" w:lineRule="exact"/>
              <w:jc w:val="left"/>
              <w:rPr>
                <w:rFonts w:eastAsia="Times New Roman"/>
                <w:sz w:val="24"/>
              </w:rPr>
            </w:pPr>
            <w:r w:rsidRPr="008E2CDC">
              <w:rPr>
                <w:rFonts w:eastAsia="Times New Roman"/>
                <w:sz w:val="24"/>
              </w:rPr>
              <w:t xml:space="preserve">вперед </w:t>
            </w:r>
          </w:p>
        </w:tc>
        <w:tc>
          <w:tcPr>
            <w:tcW w:w="127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2,25-9,75</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2,4-5,79</w:t>
            </w:r>
          </w:p>
        </w:tc>
        <w:tc>
          <w:tcPr>
            <w:tcW w:w="1438"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1,82-6,23</w:t>
            </w:r>
          </w:p>
        </w:tc>
        <w:tc>
          <w:tcPr>
            <w:tcW w:w="125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1,82-6,23</w:t>
            </w:r>
          </w:p>
        </w:tc>
        <w:tc>
          <w:tcPr>
            <w:tcW w:w="127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1,58-5,22</w:t>
            </w:r>
          </w:p>
        </w:tc>
        <w:tc>
          <w:tcPr>
            <w:tcW w:w="13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0,48-5,6</w:t>
            </w:r>
          </w:p>
        </w:tc>
      </w:tr>
      <w:tr w:rsidR="008E2CDC" w:rsidRPr="008E2CDC" w:rsidTr="00D510C1">
        <w:trPr>
          <w:jc w:val="center"/>
        </w:trPr>
        <w:tc>
          <w:tcPr>
            <w:tcW w:w="1844" w:type="dxa"/>
            <w:hideMark/>
          </w:tcPr>
          <w:p w:rsidR="008E2CDC" w:rsidRPr="008E2CDC" w:rsidRDefault="008E2CDC" w:rsidP="008E2CDC">
            <w:pPr>
              <w:spacing w:after="0" w:line="240" w:lineRule="exact"/>
              <w:jc w:val="left"/>
              <w:rPr>
                <w:rFonts w:eastAsia="Times New Roman"/>
                <w:sz w:val="24"/>
              </w:rPr>
            </w:pPr>
            <w:r w:rsidRPr="008E2CDC">
              <w:rPr>
                <w:rFonts w:eastAsia="Times New Roman"/>
                <w:sz w:val="24"/>
              </w:rPr>
              <w:t xml:space="preserve">назад </w:t>
            </w:r>
          </w:p>
        </w:tc>
        <w:tc>
          <w:tcPr>
            <w:tcW w:w="127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2,25-9,75</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4,41</w:t>
            </w:r>
          </w:p>
        </w:tc>
        <w:tc>
          <w:tcPr>
            <w:tcW w:w="1438"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1,82-6,23</w:t>
            </w:r>
          </w:p>
        </w:tc>
        <w:tc>
          <w:tcPr>
            <w:tcW w:w="125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1,82-6,23</w:t>
            </w:r>
          </w:p>
        </w:tc>
        <w:tc>
          <w:tcPr>
            <w:tcW w:w="127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1,58-5,22</w:t>
            </w:r>
          </w:p>
        </w:tc>
        <w:tc>
          <w:tcPr>
            <w:tcW w:w="13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0,46-5,6</w:t>
            </w:r>
          </w:p>
        </w:tc>
      </w:tr>
      <w:tr w:rsidR="008E2CDC" w:rsidRPr="008E2CDC" w:rsidTr="00D510C1">
        <w:trPr>
          <w:jc w:val="center"/>
        </w:trPr>
        <w:tc>
          <w:tcPr>
            <w:tcW w:w="1844" w:type="dxa"/>
            <w:hideMark/>
          </w:tcPr>
          <w:p w:rsidR="008E2CDC" w:rsidRPr="008E2CDC" w:rsidRDefault="008E2CDC" w:rsidP="008E2CDC">
            <w:pPr>
              <w:spacing w:after="0" w:line="240" w:lineRule="exact"/>
              <w:jc w:val="left"/>
              <w:rPr>
                <w:rFonts w:eastAsia="Times New Roman"/>
                <w:sz w:val="24"/>
              </w:rPr>
            </w:pPr>
            <w:r w:rsidRPr="008E2CDC">
              <w:rPr>
                <w:rFonts w:eastAsia="Times New Roman"/>
                <w:sz w:val="24"/>
              </w:rPr>
              <w:t xml:space="preserve">Диаметр ротора по зубьям, м </w:t>
            </w:r>
          </w:p>
        </w:tc>
        <w:tc>
          <w:tcPr>
            <w:tcW w:w="127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2,36</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2,9</w:t>
            </w:r>
          </w:p>
        </w:tc>
        <w:tc>
          <w:tcPr>
            <w:tcW w:w="1438"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3,55</w:t>
            </w:r>
          </w:p>
        </w:tc>
        <w:tc>
          <w:tcPr>
            <w:tcW w:w="125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3,83</w:t>
            </w:r>
          </w:p>
        </w:tc>
        <w:tc>
          <w:tcPr>
            <w:tcW w:w="127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3,83</w:t>
            </w:r>
          </w:p>
        </w:tc>
        <w:tc>
          <w:tcPr>
            <w:tcW w:w="13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4,35</w:t>
            </w:r>
          </w:p>
        </w:tc>
      </w:tr>
      <w:tr w:rsidR="008E2CDC" w:rsidRPr="008E2CDC" w:rsidTr="00D510C1">
        <w:trPr>
          <w:jc w:val="center"/>
        </w:trPr>
        <w:tc>
          <w:tcPr>
            <w:tcW w:w="1844" w:type="dxa"/>
            <w:hideMark/>
          </w:tcPr>
          <w:p w:rsidR="008E2CDC" w:rsidRPr="008E2CDC" w:rsidRDefault="008E2CDC" w:rsidP="008E2CDC">
            <w:pPr>
              <w:spacing w:after="0" w:line="240" w:lineRule="exact"/>
              <w:jc w:val="left"/>
              <w:rPr>
                <w:rFonts w:eastAsia="Times New Roman"/>
                <w:sz w:val="24"/>
              </w:rPr>
            </w:pPr>
            <w:r w:rsidRPr="008E2CDC">
              <w:rPr>
                <w:rFonts w:eastAsia="Times New Roman"/>
                <w:sz w:val="24"/>
              </w:rPr>
              <w:t xml:space="preserve">Число ковшей </w:t>
            </w:r>
          </w:p>
        </w:tc>
        <w:tc>
          <w:tcPr>
            <w:tcW w:w="127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18</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10</w:t>
            </w:r>
          </w:p>
        </w:tc>
        <w:tc>
          <w:tcPr>
            <w:tcW w:w="1438"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14</w:t>
            </w:r>
          </w:p>
        </w:tc>
        <w:tc>
          <w:tcPr>
            <w:tcW w:w="125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14</w:t>
            </w:r>
          </w:p>
        </w:tc>
        <w:tc>
          <w:tcPr>
            <w:tcW w:w="127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14</w:t>
            </w:r>
          </w:p>
        </w:tc>
        <w:tc>
          <w:tcPr>
            <w:tcW w:w="13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24</w:t>
            </w:r>
          </w:p>
        </w:tc>
      </w:tr>
      <w:tr w:rsidR="008E2CDC" w:rsidRPr="008E2CDC" w:rsidTr="00D510C1">
        <w:trPr>
          <w:jc w:val="center"/>
        </w:trPr>
        <w:tc>
          <w:tcPr>
            <w:tcW w:w="1844" w:type="dxa"/>
            <w:hideMark/>
          </w:tcPr>
          <w:p w:rsidR="008E2CDC" w:rsidRPr="008E2CDC" w:rsidRDefault="008E2CDC" w:rsidP="008E2CDC">
            <w:pPr>
              <w:spacing w:after="0" w:line="240" w:lineRule="exact"/>
              <w:jc w:val="left"/>
              <w:rPr>
                <w:rFonts w:eastAsia="Times New Roman"/>
                <w:sz w:val="24"/>
              </w:rPr>
            </w:pPr>
            <w:r w:rsidRPr="008E2CDC">
              <w:rPr>
                <w:rFonts w:eastAsia="Times New Roman"/>
                <w:sz w:val="24"/>
              </w:rPr>
              <w:t xml:space="preserve">Ширина транспортер-ной ленты, мм </w:t>
            </w:r>
          </w:p>
        </w:tc>
        <w:tc>
          <w:tcPr>
            <w:tcW w:w="127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600</w:t>
            </w:r>
          </w:p>
        </w:tc>
        <w:tc>
          <w:tcPr>
            <w:tcW w:w="1438"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800</w:t>
            </w:r>
          </w:p>
        </w:tc>
        <w:tc>
          <w:tcPr>
            <w:tcW w:w="125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800</w:t>
            </w:r>
          </w:p>
        </w:tc>
        <w:tc>
          <w:tcPr>
            <w:tcW w:w="127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800</w:t>
            </w:r>
          </w:p>
        </w:tc>
        <w:tc>
          <w:tcPr>
            <w:tcW w:w="13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1200</w:t>
            </w:r>
          </w:p>
        </w:tc>
      </w:tr>
      <w:tr w:rsidR="008E2CDC" w:rsidRPr="008E2CDC" w:rsidTr="00D510C1">
        <w:trPr>
          <w:jc w:val="center"/>
        </w:trPr>
        <w:tc>
          <w:tcPr>
            <w:tcW w:w="1844" w:type="dxa"/>
            <w:hideMark/>
          </w:tcPr>
          <w:p w:rsidR="008E2CDC" w:rsidRPr="008E2CDC" w:rsidRDefault="008E2CDC" w:rsidP="008E2CDC">
            <w:pPr>
              <w:spacing w:after="0" w:line="240" w:lineRule="exact"/>
              <w:jc w:val="left"/>
              <w:rPr>
                <w:rFonts w:eastAsia="Times New Roman"/>
                <w:sz w:val="24"/>
              </w:rPr>
            </w:pPr>
            <w:r w:rsidRPr="008E2CDC">
              <w:rPr>
                <w:rFonts w:eastAsia="Times New Roman"/>
                <w:sz w:val="24"/>
              </w:rPr>
              <w:t xml:space="preserve">Ширина ходовой базы по осям гусениц, м </w:t>
            </w:r>
          </w:p>
        </w:tc>
        <w:tc>
          <w:tcPr>
            <w:tcW w:w="127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1,33</w:t>
            </w:r>
          </w:p>
        </w:tc>
        <w:tc>
          <w:tcPr>
            <w:tcW w:w="1438"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2600</w:t>
            </w:r>
          </w:p>
        </w:tc>
        <w:tc>
          <w:tcPr>
            <w:tcW w:w="125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2600</w:t>
            </w:r>
          </w:p>
        </w:tc>
        <w:tc>
          <w:tcPr>
            <w:tcW w:w="127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2600</w:t>
            </w:r>
          </w:p>
        </w:tc>
        <w:tc>
          <w:tcPr>
            <w:tcW w:w="13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2600</w:t>
            </w:r>
          </w:p>
        </w:tc>
      </w:tr>
      <w:tr w:rsidR="008E2CDC" w:rsidRPr="008E2CDC" w:rsidTr="00D510C1">
        <w:trPr>
          <w:jc w:val="center"/>
        </w:trPr>
        <w:tc>
          <w:tcPr>
            <w:tcW w:w="1844" w:type="dxa"/>
            <w:hideMark/>
          </w:tcPr>
          <w:p w:rsidR="008E2CDC" w:rsidRPr="008E2CDC" w:rsidRDefault="008E2CDC" w:rsidP="008E2CDC">
            <w:pPr>
              <w:spacing w:after="0" w:line="240" w:lineRule="exact"/>
              <w:jc w:val="left"/>
              <w:rPr>
                <w:rFonts w:eastAsia="Times New Roman"/>
                <w:sz w:val="24"/>
              </w:rPr>
            </w:pPr>
            <w:r w:rsidRPr="008E2CDC">
              <w:rPr>
                <w:rFonts w:eastAsia="Times New Roman"/>
                <w:sz w:val="24"/>
              </w:rPr>
              <w:t>Ширина гусеницы, мм</w:t>
            </w:r>
          </w:p>
        </w:tc>
        <w:tc>
          <w:tcPr>
            <w:tcW w:w="127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600</w:t>
            </w:r>
          </w:p>
        </w:tc>
        <w:tc>
          <w:tcPr>
            <w:tcW w:w="1438"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w:t>
            </w:r>
          </w:p>
        </w:tc>
        <w:tc>
          <w:tcPr>
            <w:tcW w:w="125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w:t>
            </w:r>
          </w:p>
        </w:tc>
        <w:tc>
          <w:tcPr>
            <w:tcW w:w="127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w:t>
            </w:r>
          </w:p>
        </w:tc>
        <w:tc>
          <w:tcPr>
            <w:tcW w:w="13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br/>
              <w:t>-</w:t>
            </w:r>
          </w:p>
        </w:tc>
      </w:tr>
      <w:tr w:rsidR="008E2CDC" w:rsidRPr="008E2CDC" w:rsidTr="00D510C1">
        <w:trPr>
          <w:jc w:val="center"/>
        </w:trPr>
        <w:tc>
          <w:tcPr>
            <w:tcW w:w="1844" w:type="dxa"/>
            <w:hideMark/>
          </w:tcPr>
          <w:p w:rsidR="008E2CDC" w:rsidRPr="008E2CDC" w:rsidRDefault="008E2CDC" w:rsidP="008E2CDC">
            <w:pPr>
              <w:spacing w:after="0" w:line="240" w:lineRule="exact"/>
              <w:jc w:val="left"/>
              <w:rPr>
                <w:rFonts w:eastAsia="Times New Roman"/>
                <w:sz w:val="24"/>
              </w:rPr>
            </w:pPr>
            <w:r w:rsidRPr="008E2CDC">
              <w:rPr>
                <w:rFonts w:eastAsia="Times New Roman"/>
                <w:sz w:val="24"/>
              </w:rPr>
              <w:t xml:space="preserve">Удельное давление на грунт, кПа </w:t>
            </w:r>
          </w:p>
        </w:tc>
        <w:tc>
          <w:tcPr>
            <w:tcW w:w="127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16</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86</w:t>
            </w:r>
          </w:p>
        </w:tc>
        <w:tc>
          <w:tcPr>
            <w:tcW w:w="1438"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60</w:t>
            </w:r>
          </w:p>
        </w:tc>
        <w:tc>
          <w:tcPr>
            <w:tcW w:w="125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60</w:t>
            </w:r>
          </w:p>
        </w:tc>
        <w:tc>
          <w:tcPr>
            <w:tcW w:w="127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60</w:t>
            </w:r>
          </w:p>
        </w:tc>
        <w:tc>
          <w:tcPr>
            <w:tcW w:w="13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67</w:t>
            </w:r>
          </w:p>
        </w:tc>
      </w:tr>
      <w:tr w:rsidR="008E2CDC" w:rsidRPr="008E2CDC" w:rsidTr="00D510C1">
        <w:trPr>
          <w:jc w:val="center"/>
        </w:trPr>
        <w:tc>
          <w:tcPr>
            <w:tcW w:w="1844" w:type="dxa"/>
            <w:hideMark/>
          </w:tcPr>
          <w:p w:rsidR="008E2CDC" w:rsidRPr="008E2CDC" w:rsidRDefault="008E2CDC" w:rsidP="008E2CDC">
            <w:pPr>
              <w:spacing w:after="0" w:line="240" w:lineRule="exact"/>
              <w:jc w:val="left"/>
              <w:rPr>
                <w:rFonts w:eastAsia="Times New Roman"/>
                <w:sz w:val="24"/>
              </w:rPr>
            </w:pPr>
            <w:r w:rsidRPr="008E2CDC">
              <w:rPr>
                <w:rFonts w:eastAsia="Times New Roman"/>
                <w:sz w:val="24"/>
              </w:rPr>
              <w:t xml:space="preserve">Просвет рабочего органа в транспортном положении с ковшом, мм </w:t>
            </w:r>
          </w:p>
        </w:tc>
        <w:tc>
          <w:tcPr>
            <w:tcW w:w="127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br/>
              <w:t>-</w:t>
            </w:r>
            <w:r w:rsidRPr="008E2CDC">
              <w:rPr>
                <w:rFonts w:eastAsia="Times New Roman"/>
                <w:sz w:val="24"/>
              </w:rPr>
              <w:br/>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br/>
              <w:t>250</w:t>
            </w:r>
            <w:r w:rsidRPr="008E2CDC">
              <w:rPr>
                <w:rFonts w:eastAsia="Times New Roman"/>
                <w:sz w:val="24"/>
              </w:rPr>
              <w:br/>
            </w:r>
          </w:p>
        </w:tc>
        <w:tc>
          <w:tcPr>
            <w:tcW w:w="1438"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br/>
              <w:t>-</w:t>
            </w:r>
            <w:r w:rsidRPr="008E2CDC">
              <w:rPr>
                <w:rFonts w:eastAsia="Times New Roman"/>
                <w:sz w:val="24"/>
              </w:rPr>
              <w:br/>
            </w:r>
          </w:p>
        </w:tc>
        <w:tc>
          <w:tcPr>
            <w:tcW w:w="125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br/>
              <w:t>-</w:t>
            </w:r>
            <w:r w:rsidRPr="008E2CDC">
              <w:rPr>
                <w:rFonts w:eastAsia="Times New Roman"/>
                <w:sz w:val="24"/>
              </w:rPr>
              <w:br/>
            </w:r>
          </w:p>
        </w:tc>
        <w:tc>
          <w:tcPr>
            <w:tcW w:w="127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br/>
              <w:t>-</w:t>
            </w:r>
            <w:r w:rsidRPr="008E2CDC">
              <w:rPr>
                <w:rFonts w:eastAsia="Times New Roman"/>
                <w:sz w:val="24"/>
              </w:rPr>
              <w:br/>
            </w:r>
          </w:p>
        </w:tc>
        <w:tc>
          <w:tcPr>
            <w:tcW w:w="13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br/>
              <w:t>-</w:t>
            </w:r>
            <w:r w:rsidRPr="008E2CDC">
              <w:rPr>
                <w:rFonts w:eastAsia="Times New Roman"/>
                <w:sz w:val="24"/>
              </w:rPr>
              <w:br/>
            </w:r>
          </w:p>
        </w:tc>
      </w:tr>
      <w:tr w:rsidR="008E2CDC" w:rsidRPr="008E2CDC" w:rsidTr="00D510C1">
        <w:trPr>
          <w:jc w:val="center"/>
        </w:trPr>
        <w:tc>
          <w:tcPr>
            <w:tcW w:w="9569" w:type="dxa"/>
            <w:gridSpan w:val="8"/>
            <w:hideMark/>
          </w:tcPr>
          <w:p w:rsidR="008E2CDC" w:rsidRPr="008E2CDC" w:rsidRDefault="008E2CDC" w:rsidP="008E2CDC">
            <w:pPr>
              <w:spacing w:after="0" w:line="240" w:lineRule="exact"/>
              <w:jc w:val="center"/>
              <w:rPr>
                <w:rFonts w:eastAsia="Times New Roman"/>
                <w:sz w:val="24"/>
              </w:rPr>
            </w:pPr>
            <w:r w:rsidRPr="008E2CDC">
              <w:rPr>
                <w:rFonts w:eastAsia="Times New Roman"/>
                <w:sz w:val="24"/>
              </w:rPr>
              <w:t>Основные размеры, мм:</w:t>
            </w:r>
          </w:p>
        </w:tc>
      </w:tr>
      <w:tr w:rsidR="008E2CDC" w:rsidRPr="008E2CDC" w:rsidTr="00D510C1">
        <w:trPr>
          <w:jc w:val="center"/>
        </w:trPr>
        <w:tc>
          <w:tcPr>
            <w:tcW w:w="1844" w:type="dxa"/>
            <w:hideMark/>
          </w:tcPr>
          <w:p w:rsidR="008E2CDC" w:rsidRPr="008E2CDC" w:rsidRDefault="008E2CDC" w:rsidP="008E2CDC">
            <w:pPr>
              <w:spacing w:after="0" w:line="240" w:lineRule="exact"/>
              <w:jc w:val="left"/>
              <w:rPr>
                <w:rFonts w:eastAsia="Times New Roman"/>
                <w:sz w:val="24"/>
              </w:rPr>
            </w:pPr>
            <w:r w:rsidRPr="008E2CDC">
              <w:rPr>
                <w:rFonts w:eastAsia="Times New Roman"/>
                <w:sz w:val="24"/>
              </w:rPr>
              <w:t xml:space="preserve">длина в транспортном положении </w:t>
            </w:r>
          </w:p>
        </w:tc>
        <w:tc>
          <w:tcPr>
            <w:tcW w:w="127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6300</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8830</w:t>
            </w:r>
          </w:p>
        </w:tc>
        <w:tc>
          <w:tcPr>
            <w:tcW w:w="1438"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11100</w:t>
            </w:r>
          </w:p>
        </w:tc>
        <w:tc>
          <w:tcPr>
            <w:tcW w:w="125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11500</w:t>
            </w:r>
          </w:p>
        </w:tc>
        <w:tc>
          <w:tcPr>
            <w:tcW w:w="127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11150</w:t>
            </w:r>
          </w:p>
        </w:tc>
        <w:tc>
          <w:tcPr>
            <w:tcW w:w="13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13450</w:t>
            </w:r>
          </w:p>
        </w:tc>
      </w:tr>
      <w:tr w:rsidR="008E2CDC" w:rsidRPr="008E2CDC" w:rsidTr="00D510C1">
        <w:trPr>
          <w:jc w:val="center"/>
        </w:trPr>
        <w:tc>
          <w:tcPr>
            <w:tcW w:w="1844" w:type="dxa"/>
            <w:hideMark/>
          </w:tcPr>
          <w:p w:rsidR="008E2CDC" w:rsidRPr="008E2CDC" w:rsidRDefault="008E2CDC" w:rsidP="008E2CDC">
            <w:pPr>
              <w:spacing w:after="0" w:line="240" w:lineRule="exact"/>
              <w:jc w:val="left"/>
              <w:rPr>
                <w:rFonts w:eastAsia="Times New Roman"/>
                <w:sz w:val="24"/>
              </w:rPr>
            </w:pPr>
            <w:r w:rsidRPr="008E2CDC">
              <w:rPr>
                <w:rFonts w:eastAsia="Times New Roman"/>
                <w:sz w:val="24"/>
              </w:rPr>
              <w:t xml:space="preserve">ширина без транспортера </w:t>
            </w:r>
          </w:p>
        </w:tc>
        <w:tc>
          <w:tcPr>
            <w:tcW w:w="127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2500</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w:t>
            </w:r>
          </w:p>
        </w:tc>
        <w:tc>
          <w:tcPr>
            <w:tcW w:w="1438"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w:t>
            </w:r>
          </w:p>
        </w:tc>
        <w:tc>
          <w:tcPr>
            <w:tcW w:w="125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w:t>
            </w:r>
          </w:p>
        </w:tc>
        <w:tc>
          <w:tcPr>
            <w:tcW w:w="127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w:t>
            </w:r>
          </w:p>
        </w:tc>
        <w:tc>
          <w:tcPr>
            <w:tcW w:w="13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3500</w:t>
            </w:r>
          </w:p>
        </w:tc>
      </w:tr>
      <w:tr w:rsidR="008E2CDC" w:rsidRPr="008E2CDC" w:rsidTr="00D510C1">
        <w:trPr>
          <w:jc w:val="center"/>
        </w:trPr>
        <w:tc>
          <w:tcPr>
            <w:tcW w:w="1844" w:type="dxa"/>
            <w:hideMark/>
          </w:tcPr>
          <w:p w:rsidR="008E2CDC" w:rsidRPr="008E2CDC" w:rsidRDefault="008E2CDC" w:rsidP="008E2CDC">
            <w:pPr>
              <w:spacing w:after="0" w:line="240" w:lineRule="exact"/>
              <w:jc w:val="center"/>
              <w:rPr>
                <w:rFonts w:eastAsia="Times New Roman"/>
                <w:sz w:val="24"/>
              </w:rPr>
            </w:pPr>
            <w:r w:rsidRPr="008E2CDC">
              <w:rPr>
                <w:rFonts w:eastAsia="Times New Roman"/>
                <w:sz w:val="24"/>
              </w:rPr>
              <w:t>с транспортером</w:t>
            </w:r>
          </w:p>
        </w:tc>
        <w:tc>
          <w:tcPr>
            <w:tcW w:w="127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3050</w:t>
            </w:r>
          </w:p>
        </w:tc>
        <w:tc>
          <w:tcPr>
            <w:tcW w:w="1438"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3200</w:t>
            </w:r>
          </w:p>
        </w:tc>
        <w:tc>
          <w:tcPr>
            <w:tcW w:w="125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3200</w:t>
            </w:r>
          </w:p>
        </w:tc>
        <w:tc>
          <w:tcPr>
            <w:tcW w:w="127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3200</w:t>
            </w:r>
          </w:p>
        </w:tc>
        <w:tc>
          <w:tcPr>
            <w:tcW w:w="13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4200</w:t>
            </w:r>
          </w:p>
        </w:tc>
      </w:tr>
      <w:tr w:rsidR="008E2CDC" w:rsidRPr="008E2CDC" w:rsidTr="00D510C1">
        <w:trPr>
          <w:jc w:val="center"/>
        </w:trPr>
        <w:tc>
          <w:tcPr>
            <w:tcW w:w="1844" w:type="dxa"/>
            <w:hideMark/>
          </w:tcPr>
          <w:p w:rsidR="008E2CDC" w:rsidRPr="008E2CDC" w:rsidRDefault="008E2CDC" w:rsidP="008E2CDC">
            <w:pPr>
              <w:spacing w:after="0" w:line="240" w:lineRule="exact"/>
              <w:jc w:val="left"/>
              <w:rPr>
                <w:rFonts w:eastAsia="Times New Roman"/>
                <w:sz w:val="24"/>
              </w:rPr>
            </w:pPr>
            <w:r w:rsidRPr="008E2CDC">
              <w:rPr>
                <w:rFonts w:eastAsia="Times New Roman"/>
                <w:sz w:val="24"/>
              </w:rPr>
              <w:t xml:space="preserve">высота </w:t>
            </w:r>
          </w:p>
        </w:tc>
        <w:tc>
          <w:tcPr>
            <w:tcW w:w="127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2750</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300</w:t>
            </w:r>
          </w:p>
        </w:tc>
        <w:tc>
          <w:tcPr>
            <w:tcW w:w="1438"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4200</w:t>
            </w:r>
          </w:p>
        </w:tc>
        <w:tc>
          <w:tcPr>
            <w:tcW w:w="125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4240</w:t>
            </w:r>
          </w:p>
        </w:tc>
        <w:tc>
          <w:tcPr>
            <w:tcW w:w="127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4240</w:t>
            </w:r>
          </w:p>
        </w:tc>
        <w:tc>
          <w:tcPr>
            <w:tcW w:w="13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4770</w:t>
            </w:r>
          </w:p>
        </w:tc>
      </w:tr>
      <w:tr w:rsidR="008E2CDC" w:rsidRPr="008E2CDC" w:rsidTr="00D510C1">
        <w:trPr>
          <w:jc w:val="center"/>
        </w:trPr>
        <w:tc>
          <w:tcPr>
            <w:tcW w:w="1844" w:type="dxa"/>
            <w:hideMark/>
          </w:tcPr>
          <w:p w:rsidR="008E2CDC" w:rsidRPr="008E2CDC" w:rsidRDefault="008E2CDC" w:rsidP="008E2CDC">
            <w:pPr>
              <w:spacing w:after="0" w:line="240" w:lineRule="exact"/>
              <w:jc w:val="left"/>
              <w:rPr>
                <w:rFonts w:eastAsia="Times New Roman"/>
                <w:sz w:val="24"/>
              </w:rPr>
            </w:pPr>
            <w:r w:rsidRPr="008E2CDC">
              <w:rPr>
                <w:rFonts w:eastAsia="Times New Roman"/>
                <w:sz w:val="24"/>
              </w:rPr>
              <w:t xml:space="preserve">Масса, т </w:t>
            </w:r>
          </w:p>
        </w:tc>
        <w:tc>
          <w:tcPr>
            <w:tcW w:w="127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18,3</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12,8</w:t>
            </w:r>
          </w:p>
        </w:tc>
        <w:tc>
          <w:tcPr>
            <w:tcW w:w="1438"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31</w:t>
            </w:r>
          </w:p>
        </w:tc>
        <w:tc>
          <w:tcPr>
            <w:tcW w:w="125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33,5</w:t>
            </w:r>
          </w:p>
        </w:tc>
        <w:tc>
          <w:tcPr>
            <w:tcW w:w="127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31,5</w:t>
            </w:r>
          </w:p>
        </w:tc>
        <w:tc>
          <w:tcPr>
            <w:tcW w:w="13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41 </w:t>
            </w:r>
          </w:p>
        </w:tc>
      </w:tr>
    </w:tbl>
    <w:p w:rsidR="008E2CDC" w:rsidRDefault="008E2CDC" w:rsidP="00FD4A27">
      <w:pPr>
        <w:spacing w:after="0" w:line="240" w:lineRule="auto"/>
        <w:jc w:val="left"/>
        <w:rPr>
          <w:rFonts w:eastAsiaTheme="minorHAnsi" w:cstheme="minorBidi"/>
        </w:rPr>
      </w:pPr>
    </w:p>
    <w:p w:rsidR="008E2CDC" w:rsidRDefault="008E2CDC">
      <w:pPr>
        <w:spacing w:after="200"/>
        <w:jc w:val="left"/>
        <w:rPr>
          <w:rFonts w:eastAsiaTheme="minorHAnsi" w:cstheme="minorBidi"/>
        </w:rPr>
      </w:pPr>
      <w:r>
        <w:rPr>
          <w:rFonts w:eastAsiaTheme="minorHAnsi" w:cstheme="minorBidi"/>
        </w:rPr>
        <w:br w:type="page"/>
      </w:r>
    </w:p>
    <w:p w:rsidR="00E8504D" w:rsidRPr="003646FD" w:rsidRDefault="00E8504D" w:rsidP="00E8504D">
      <w:pPr>
        <w:spacing w:after="0" w:line="240" w:lineRule="auto"/>
        <w:jc w:val="center"/>
        <w:rPr>
          <w:b/>
        </w:rPr>
      </w:pPr>
      <w:r>
        <w:rPr>
          <w:rFonts w:eastAsia="Times New Roman"/>
          <w:b/>
          <w:bCs/>
          <w:szCs w:val="28"/>
          <w:lang w:eastAsia="ru-RU"/>
        </w:rPr>
        <w:lastRenderedPageBreak/>
        <w:t xml:space="preserve">Ж7 </w:t>
      </w:r>
      <w:r w:rsidRPr="003646FD">
        <w:rPr>
          <w:b/>
        </w:rPr>
        <w:t>Данные для расчета производительности экскаваторов,</w:t>
      </w:r>
    </w:p>
    <w:p w:rsidR="00E8504D" w:rsidRDefault="00E8504D" w:rsidP="00E8504D">
      <w:pPr>
        <w:spacing w:after="0" w:line="240" w:lineRule="auto"/>
        <w:jc w:val="center"/>
        <w:rPr>
          <w:b/>
        </w:rPr>
      </w:pPr>
      <w:r w:rsidRPr="003646FD">
        <w:rPr>
          <w:b/>
        </w:rPr>
        <w:t>прямых лопат и драглайнов</w:t>
      </w:r>
    </w:p>
    <w:p w:rsidR="00E8504D" w:rsidRPr="003646FD" w:rsidRDefault="00E8504D" w:rsidP="00E8504D">
      <w:pPr>
        <w:spacing w:after="0" w:line="240" w:lineRule="auto"/>
        <w:jc w:val="center"/>
      </w:pPr>
      <w:r w:rsidRPr="003646FD">
        <w:rPr>
          <w:lang w:val="en-US"/>
        </w:rPr>
        <w:t>I</w:t>
      </w:r>
      <w:r w:rsidRPr="003646FD">
        <w:t xml:space="preserve">. Рабочие циклы </w:t>
      </w:r>
      <w:r w:rsidRPr="003646FD">
        <w:rPr>
          <w:lang w:val="en-US"/>
        </w:rPr>
        <w:t>t</w:t>
      </w:r>
      <w:r w:rsidRPr="003646FD">
        <w:rPr>
          <w:vertAlign w:val="subscript"/>
        </w:rPr>
        <w:t>ц</w:t>
      </w:r>
      <w:r w:rsidRPr="003646FD">
        <w:t xml:space="preserve"> прямых лопат и драглайнов</w:t>
      </w:r>
    </w:p>
    <w:tbl>
      <w:tblPr>
        <w:tblW w:w="48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78"/>
        <w:gridCol w:w="766"/>
        <w:gridCol w:w="726"/>
        <w:gridCol w:w="801"/>
        <w:gridCol w:w="869"/>
        <w:gridCol w:w="837"/>
        <w:gridCol w:w="753"/>
        <w:gridCol w:w="785"/>
        <w:gridCol w:w="875"/>
        <w:gridCol w:w="785"/>
        <w:gridCol w:w="787"/>
        <w:gridCol w:w="791"/>
      </w:tblGrid>
      <w:tr w:rsidR="00E8504D" w:rsidRPr="003646FD" w:rsidTr="004F4BC3">
        <w:trPr>
          <w:trHeight w:val="353"/>
          <w:tblHeader/>
          <w:jc w:val="center"/>
        </w:trPr>
        <w:tc>
          <w:tcPr>
            <w:tcW w:w="407" w:type="pct"/>
            <w:vMerge w:val="restart"/>
            <w:shd w:val="clear" w:color="auto" w:fill="auto"/>
            <w:textDirection w:val="btLr"/>
            <w:vAlign w:val="center"/>
          </w:tcPr>
          <w:p w:rsidR="00E8504D" w:rsidRPr="003646FD" w:rsidRDefault="00E8504D" w:rsidP="004F4BC3">
            <w:pPr>
              <w:spacing w:after="0" w:line="240" w:lineRule="auto"/>
              <w:ind w:left="113" w:right="113"/>
              <w:jc w:val="center"/>
              <w:rPr>
                <w:sz w:val="24"/>
                <w:szCs w:val="24"/>
              </w:rPr>
            </w:pPr>
            <w:r w:rsidRPr="003646FD">
              <w:rPr>
                <w:sz w:val="24"/>
                <w:szCs w:val="24"/>
              </w:rPr>
              <w:t>Марка экскаваторов</w:t>
            </w:r>
          </w:p>
        </w:tc>
        <w:tc>
          <w:tcPr>
            <w:tcW w:w="781" w:type="pct"/>
            <w:gridSpan w:val="2"/>
            <w:vMerge w:val="restart"/>
            <w:shd w:val="clear" w:color="auto" w:fill="auto"/>
          </w:tcPr>
          <w:p w:rsidR="00E8504D" w:rsidRPr="003646FD" w:rsidRDefault="00E8504D" w:rsidP="004F4BC3">
            <w:pPr>
              <w:spacing w:after="0" w:line="240" w:lineRule="auto"/>
              <w:jc w:val="center"/>
              <w:rPr>
                <w:sz w:val="24"/>
                <w:szCs w:val="24"/>
              </w:rPr>
            </w:pPr>
            <w:r w:rsidRPr="003646FD">
              <w:rPr>
                <w:sz w:val="24"/>
                <w:szCs w:val="24"/>
              </w:rPr>
              <w:t>Емкость</w:t>
            </w:r>
          </w:p>
          <w:p w:rsidR="00E8504D" w:rsidRPr="003646FD" w:rsidRDefault="00E8504D" w:rsidP="004F4BC3">
            <w:pPr>
              <w:spacing w:after="0" w:line="240" w:lineRule="auto"/>
              <w:jc w:val="center"/>
              <w:rPr>
                <w:sz w:val="24"/>
                <w:szCs w:val="24"/>
              </w:rPr>
            </w:pPr>
            <w:r w:rsidRPr="003646FD">
              <w:rPr>
                <w:sz w:val="24"/>
                <w:szCs w:val="24"/>
              </w:rPr>
              <w:t>ковша, м</w:t>
            </w:r>
            <w:r w:rsidRPr="003646FD">
              <w:rPr>
                <w:sz w:val="24"/>
                <w:szCs w:val="24"/>
                <w:vertAlign w:val="superscript"/>
              </w:rPr>
              <w:t>3</w:t>
            </w:r>
          </w:p>
        </w:tc>
        <w:tc>
          <w:tcPr>
            <w:tcW w:w="3812" w:type="pct"/>
            <w:gridSpan w:val="9"/>
            <w:shd w:val="clear" w:color="auto" w:fill="auto"/>
            <w:vAlign w:val="center"/>
          </w:tcPr>
          <w:p w:rsidR="00E8504D" w:rsidRPr="003646FD" w:rsidRDefault="00E8504D" w:rsidP="004F4BC3">
            <w:pPr>
              <w:spacing w:after="0" w:line="240" w:lineRule="auto"/>
              <w:jc w:val="center"/>
              <w:rPr>
                <w:sz w:val="24"/>
                <w:szCs w:val="24"/>
              </w:rPr>
            </w:pPr>
            <w:r w:rsidRPr="003646FD">
              <w:rPr>
                <w:sz w:val="24"/>
                <w:szCs w:val="24"/>
              </w:rPr>
              <w:t>Угол поворота в градусах</w:t>
            </w:r>
          </w:p>
        </w:tc>
      </w:tr>
      <w:tr w:rsidR="00E8504D" w:rsidRPr="003646FD" w:rsidTr="004F4BC3">
        <w:trPr>
          <w:trHeight w:val="210"/>
          <w:tblHeader/>
          <w:jc w:val="center"/>
        </w:trPr>
        <w:tc>
          <w:tcPr>
            <w:tcW w:w="407" w:type="pct"/>
            <w:vMerge/>
            <w:shd w:val="clear" w:color="auto" w:fill="auto"/>
            <w:textDirection w:val="btLr"/>
          </w:tcPr>
          <w:p w:rsidR="00E8504D" w:rsidRPr="003646FD" w:rsidRDefault="00E8504D" w:rsidP="004F4BC3">
            <w:pPr>
              <w:spacing w:after="0" w:line="240" w:lineRule="auto"/>
              <w:ind w:left="113" w:right="113"/>
              <w:rPr>
                <w:sz w:val="24"/>
                <w:szCs w:val="24"/>
              </w:rPr>
            </w:pPr>
          </w:p>
        </w:tc>
        <w:tc>
          <w:tcPr>
            <w:tcW w:w="781" w:type="pct"/>
            <w:gridSpan w:val="2"/>
            <w:vMerge/>
            <w:shd w:val="clear" w:color="auto" w:fill="auto"/>
          </w:tcPr>
          <w:p w:rsidR="00E8504D" w:rsidRPr="003646FD" w:rsidRDefault="00E8504D" w:rsidP="004F4BC3">
            <w:pPr>
              <w:spacing w:after="0" w:line="240" w:lineRule="auto"/>
              <w:jc w:val="center"/>
              <w:rPr>
                <w:sz w:val="24"/>
                <w:szCs w:val="24"/>
              </w:rPr>
            </w:pPr>
          </w:p>
        </w:tc>
        <w:tc>
          <w:tcPr>
            <w:tcW w:w="1312" w:type="pct"/>
            <w:gridSpan w:val="3"/>
            <w:shd w:val="clear" w:color="auto" w:fill="auto"/>
          </w:tcPr>
          <w:p w:rsidR="00E8504D" w:rsidRPr="003646FD" w:rsidRDefault="00E8504D" w:rsidP="004F4BC3">
            <w:pPr>
              <w:spacing w:after="0" w:line="240" w:lineRule="auto"/>
              <w:jc w:val="center"/>
              <w:rPr>
                <w:sz w:val="24"/>
                <w:szCs w:val="24"/>
              </w:rPr>
            </w:pPr>
            <w:r w:rsidRPr="003646FD">
              <w:rPr>
                <w:sz w:val="24"/>
                <w:szCs w:val="24"/>
              </w:rPr>
              <w:t>90</w:t>
            </w:r>
          </w:p>
        </w:tc>
        <w:tc>
          <w:tcPr>
            <w:tcW w:w="1263" w:type="pct"/>
            <w:gridSpan w:val="3"/>
            <w:shd w:val="clear" w:color="auto" w:fill="auto"/>
          </w:tcPr>
          <w:p w:rsidR="00E8504D" w:rsidRPr="003646FD" w:rsidRDefault="00E8504D" w:rsidP="004F4BC3">
            <w:pPr>
              <w:spacing w:after="0" w:line="240" w:lineRule="auto"/>
              <w:jc w:val="center"/>
              <w:rPr>
                <w:sz w:val="24"/>
                <w:szCs w:val="24"/>
              </w:rPr>
            </w:pPr>
            <w:r w:rsidRPr="003646FD">
              <w:rPr>
                <w:sz w:val="24"/>
                <w:szCs w:val="24"/>
              </w:rPr>
              <w:t>135</w:t>
            </w:r>
          </w:p>
        </w:tc>
        <w:tc>
          <w:tcPr>
            <w:tcW w:w="1237" w:type="pct"/>
            <w:gridSpan w:val="3"/>
            <w:shd w:val="clear" w:color="auto" w:fill="auto"/>
          </w:tcPr>
          <w:p w:rsidR="00E8504D" w:rsidRPr="003646FD" w:rsidRDefault="00E8504D" w:rsidP="004F4BC3">
            <w:pPr>
              <w:spacing w:after="0" w:line="240" w:lineRule="auto"/>
              <w:jc w:val="center"/>
              <w:rPr>
                <w:sz w:val="24"/>
                <w:szCs w:val="24"/>
              </w:rPr>
            </w:pPr>
            <w:r w:rsidRPr="003646FD">
              <w:rPr>
                <w:sz w:val="24"/>
                <w:szCs w:val="24"/>
              </w:rPr>
              <w:t>180</w:t>
            </w:r>
          </w:p>
        </w:tc>
      </w:tr>
      <w:tr w:rsidR="00E8504D" w:rsidRPr="003646FD" w:rsidTr="004F4BC3">
        <w:trPr>
          <w:trHeight w:val="158"/>
          <w:tblHeader/>
          <w:jc w:val="center"/>
        </w:trPr>
        <w:tc>
          <w:tcPr>
            <w:tcW w:w="407" w:type="pct"/>
            <w:vMerge/>
            <w:shd w:val="clear" w:color="auto" w:fill="auto"/>
          </w:tcPr>
          <w:p w:rsidR="00E8504D" w:rsidRPr="003646FD" w:rsidRDefault="00E8504D" w:rsidP="004F4BC3">
            <w:pPr>
              <w:spacing w:after="0" w:line="240" w:lineRule="auto"/>
              <w:rPr>
                <w:sz w:val="24"/>
                <w:szCs w:val="24"/>
              </w:rPr>
            </w:pPr>
          </w:p>
        </w:tc>
        <w:tc>
          <w:tcPr>
            <w:tcW w:w="401" w:type="pct"/>
            <w:vMerge w:val="restart"/>
            <w:shd w:val="clear" w:color="auto" w:fill="auto"/>
            <w:textDirection w:val="btLr"/>
            <w:vAlign w:val="center"/>
          </w:tcPr>
          <w:p w:rsidR="00E8504D" w:rsidRPr="003646FD" w:rsidRDefault="00E8504D" w:rsidP="004F4BC3">
            <w:pPr>
              <w:spacing w:after="0" w:line="240" w:lineRule="auto"/>
              <w:ind w:left="113" w:right="113"/>
              <w:rPr>
                <w:sz w:val="24"/>
                <w:szCs w:val="24"/>
              </w:rPr>
            </w:pPr>
            <w:r w:rsidRPr="003646FD">
              <w:rPr>
                <w:sz w:val="24"/>
                <w:szCs w:val="24"/>
              </w:rPr>
              <w:t>стандартного</w:t>
            </w:r>
          </w:p>
        </w:tc>
        <w:tc>
          <w:tcPr>
            <w:tcW w:w="380" w:type="pct"/>
            <w:vMerge w:val="restart"/>
            <w:shd w:val="clear" w:color="auto" w:fill="auto"/>
            <w:textDirection w:val="btLr"/>
            <w:vAlign w:val="center"/>
          </w:tcPr>
          <w:p w:rsidR="00E8504D" w:rsidRPr="003646FD" w:rsidRDefault="00E8504D" w:rsidP="004F4BC3">
            <w:pPr>
              <w:spacing w:after="0" w:line="240" w:lineRule="auto"/>
              <w:ind w:left="113" w:right="113"/>
              <w:rPr>
                <w:sz w:val="24"/>
                <w:szCs w:val="24"/>
              </w:rPr>
            </w:pPr>
            <w:r w:rsidRPr="003646FD">
              <w:rPr>
                <w:sz w:val="24"/>
                <w:szCs w:val="24"/>
              </w:rPr>
              <w:t>сменного</w:t>
            </w:r>
          </w:p>
        </w:tc>
        <w:tc>
          <w:tcPr>
            <w:tcW w:w="3812" w:type="pct"/>
            <w:gridSpan w:val="9"/>
            <w:shd w:val="clear" w:color="auto" w:fill="auto"/>
          </w:tcPr>
          <w:p w:rsidR="00E8504D" w:rsidRPr="003646FD" w:rsidRDefault="00E8504D" w:rsidP="004F4BC3">
            <w:pPr>
              <w:spacing w:after="0" w:line="240" w:lineRule="auto"/>
              <w:jc w:val="center"/>
              <w:rPr>
                <w:sz w:val="24"/>
                <w:szCs w:val="24"/>
              </w:rPr>
            </w:pPr>
            <w:r w:rsidRPr="003646FD">
              <w:rPr>
                <w:sz w:val="24"/>
                <w:szCs w:val="24"/>
              </w:rPr>
              <w:t>Группы грунтов</w:t>
            </w:r>
          </w:p>
        </w:tc>
      </w:tr>
      <w:tr w:rsidR="00E8504D" w:rsidRPr="003646FD" w:rsidTr="004F4BC3">
        <w:trPr>
          <w:cantSplit/>
          <w:trHeight w:val="1523"/>
          <w:tblHeader/>
          <w:jc w:val="center"/>
        </w:trPr>
        <w:tc>
          <w:tcPr>
            <w:tcW w:w="407" w:type="pct"/>
            <w:vMerge/>
            <w:shd w:val="clear" w:color="auto" w:fill="auto"/>
          </w:tcPr>
          <w:p w:rsidR="00E8504D" w:rsidRPr="003646FD" w:rsidRDefault="00E8504D" w:rsidP="004F4BC3">
            <w:pPr>
              <w:spacing w:after="0" w:line="240" w:lineRule="auto"/>
              <w:rPr>
                <w:sz w:val="24"/>
                <w:szCs w:val="24"/>
              </w:rPr>
            </w:pPr>
          </w:p>
        </w:tc>
        <w:tc>
          <w:tcPr>
            <w:tcW w:w="401" w:type="pct"/>
            <w:vMerge/>
            <w:shd w:val="clear" w:color="auto" w:fill="auto"/>
          </w:tcPr>
          <w:p w:rsidR="00E8504D" w:rsidRPr="003646FD" w:rsidRDefault="00E8504D" w:rsidP="004F4BC3">
            <w:pPr>
              <w:spacing w:after="0" w:line="240" w:lineRule="auto"/>
              <w:rPr>
                <w:sz w:val="24"/>
                <w:szCs w:val="24"/>
              </w:rPr>
            </w:pPr>
          </w:p>
        </w:tc>
        <w:tc>
          <w:tcPr>
            <w:tcW w:w="380" w:type="pct"/>
            <w:vMerge/>
            <w:shd w:val="clear" w:color="auto" w:fill="auto"/>
          </w:tcPr>
          <w:p w:rsidR="00E8504D" w:rsidRPr="003646FD" w:rsidRDefault="00E8504D" w:rsidP="004F4BC3">
            <w:pPr>
              <w:spacing w:after="0" w:line="240" w:lineRule="auto"/>
              <w:rPr>
                <w:sz w:val="24"/>
                <w:szCs w:val="24"/>
              </w:rPr>
            </w:pPr>
          </w:p>
        </w:tc>
        <w:tc>
          <w:tcPr>
            <w:tcW w:w="419" w:type="pct"/>
            <w:shd w:val="clear" w:color="auto" w:fill="auto"/>
            <w:textDirection w:val="btLr"/>
            <w:vAlign w:val="center"/>
          </w:tcPr>
          <w:p w:rsidR="00E8504D" w:rsidRPr="003646FD" w:rsidRDefault="00E8504D" w:rsidP="004F4BC3">
            <w:pPr>
              <w:spacing w:after="0" w:line="240" w:lineRule="auto"/>
              <w:ind w:left="113" w:right="113"/>
              <w:rPr>
                <w:sz w:val="24"/>
                <w:szCs w:val="24"/>
              </w:rPr>
            </w:pPr>
            <w:r w:rsidRPr="003646FD">
              <w:rPr>
                <w:sz w:val="24"/>
                <w:szCs w:val="24"/>
              </w:rPr>
              <w:t>легкие</w:t>
            </w:r>
          </w:p>
        </w:tc>
        <w:tc>
          <w:tcPr>
            <w:tcW w:w="455" w:type="pct"/>
            <w:shd w:val="clear" w:color="auto" w:fill="auto"/>
            <w:textDirection w:val="btLr"/>
            <w:vAlign w:val="center"/>
          </w:tcPr>
          <w:p w:rsidR="00E8504D" w:rsidRPr="003646FD" w:rsidRDefault="00E8504D" w:rsidP="004F4BC3">
            <w:pPr>
              <w:spacing w:after="0" w:line="240" w:lineRule="auto"/>
              <w:ind w:left="113" w:right="113"/>
              <w:rPr>
                <w:sz w:val="24"/>
                <w:szCs w:val="24"/>
              </w:rPr>
            </w:pPr>
            <w:r w:rsidRPr="003646FD">
              <w:rPr>
                <w:sz w:val="24"/>
                <w:szCs w:val="24"/>
              </w:rPr>
              <w:t>средние</w:t>
            </w:r>
          </w:p>
        </w:tc>
        <w:tc>
          <w:tcPr>
            <w:tcW w:w="438" w:type="pct"/>
            <w:shd w:val="clear" w:color="auto" w:fill="auto"/>
            <w:textDirection w:val="btLr"/>
            <w:vAlign w:val="center"/>
          </w:tcPr>
          <w:p w:rsidR="00E8504D" w:rsidRPr="003646FD" w:rsidRDefault="00E8504D" w:rsidP="004F4BC3">
            <w:pPr>
              <w:spacing w:after="0" w:line="240" w:lineRule="auto"/>
              <w:ind w:left="113" w:right="113"/>
              <w:rPr>
                <w:sz w:val="24"/>
                <w:szCs w:val="24"/>
              </w:rPr>
            </w:pPr>
            <w:r w:rsidRPr="003646FD">
              <w:rPr>
                <w:sz w:val="24"/>
                <w:szCs w:val="24"/>
              </w:rPr>
              <w:t>тяжелые</w:t>
            </w:r>
          </w:p>
        </w:tc>
        <w:tc>
          <w:tcPr>
            <w:tcW w:w="394" w:type="pct"/>
            <w:shd w:val="clear" w:color="auto" w:fill="auto"/>
            <w:textDirection w:val="btLr"/>
            <w:vAlign w:val="center"/>
          </w:tcPr>
          <w:p w:rsidR="00E8504D" w:rsidRPr="003646FD" w:rsidRDefault="00E8504D" w:rsidP="004F4BC3">
            <w:pPr>
              <w:spacing w:after="0" w:line="240" w:lineRule="auto"/>
              <w:ind w:left="113" w:right="113"/>
              <w:rPr>
                <w:sz w:val="24"/>
                <w:szCs w:val="24"/>
              </w:rPr>
            </w:pPr>
            <w:r w:rsidRPr="003646FD">
              <w:rPr>
                <w:sz w:val="24"/>
                <w:szCs w:val="24"/>
              </w:rPr>
              <w:t>легкие</w:t>
            </w:r>
          </w:p>
        </w:tc>
        <w:tc>
          <w:tcPr>
            <w:tcW w:w="411" w:type="pct"/>
            <w:shd w:val="clear" w:color="auto" w:fill="auto"/>
            <w:textDirection w:val="btLr"/>
            <w:vAlign w:val="center"/>
          </w:tcPr>
          <w:p w:rsidR="00E8504D" w:rsidRPr="003646FD" w:rsidRDefault="00E8504D" w:rsidP="004F4BC3">
            <w:pPr>
              <w:spacing w:after="0" w:line="240" w:lineRule="auto"/>
              <w:ind w:left="113" w:right="113"/>
              <w:rPr>
                <w:sz w:val="24"/>
                <w:szCs w:val="24"/>
              </w:rPr>
            </w:pPr>
            <w:r w:rsidRPr="003646FD">
              <w:rPr>
                <w:sz w:val="24"/>
                <w:szCs w:val="24"/>
              </w:rPr>
              <w:t>средние</w:t>
            </w:r>
          </w:p>
        </w:tc>
        <w:tc>
          <w:tcPr>
            <w:tcW w:w="457" w:type="pct"/>
            <w:shd w:val="clear" w:color="auto" w:fill="auto"/>
            <w:textDirection w:val="btLr"/>
            <w:vAlign w:val="center"/>
          </w:tcPr>
          <w:p w:rsidR="00E8504D" w:rsidRPr="003646FD" w:rsidRDefault="00E8504D" w:rsidP="004F4BC3">
            <w:pPr>
              <w:spacing w:after="0" w:line="240" w:lineRule="auto"/>
              <w:ind w:left="113" w:right="113"/>
              <w:rPr>
                <w:sz w:val="24"/>
                <w:szCs w:val="24"/>
              </w:rPr>
            </w:pPr>
            <w:r w:rsidRPr="003646FD">
              <w:rPr>
                <w:sz w:val="24"/>
                <w:szCs w:val="24"/>
              </w:rPr>
              <w:t>тяжелые</w:t>
            </w:r>
          </w:p>
        </w:tc>
        <w:tc>
          <w:tcPr>
            <w:tcW w:w="411" w:type="pct"/>
            <w:shd w:val="clear" w:color="auto" w:fill="auto"/>
            <w:textDirection w:val="btLr"/>
            <w:vAlign w:val="center"/>
          </w:tcPr>
          <w:p w:rsidR="00E8504D" w:rsidRPr="003646FD" w:rsidRDefault="00E8504D" w:rsidP="004F4BC3">
            <w:pPr>
              <w:spacing w:after="0" w:line="240" w:lineRule="auto"/>
              <w:ind w:left="113" w:right="113"/>
              <w:rPr>
                <w:sz w:val="24"/>
                <w:szCs w:val="24"/>
              </w:rPr>
            </w:pPr>
            <w:r w:rsidRPr="003646FD">
              <w:rPr>
                <w:sz w:val="24"/>
                <w:szCs w:val="24"/>
              </w:rPr>
              <w:t>легкие</w:t>
            </w:r>
          </w:p>
        </w:tc>
        <w:tc>
          <w:tcPr>
            <w:tcW w:w="412" w:type="pct"/>
            <w:shd w:val="clear" w:color="auto" w:fill="auto"/>
            <w:textDirection w:val="btLr"/>
            <w:vAlign w:val="center"/>
          </w:tcPr>
          <w:p w:rsidR="00E8504D" w:rsidRPr="003646FD" w:rsidRDefault="00E8504D" w:rsidP="004F4BC3">
            <w:pPr>
              <w:spacing w:after="0" w:line="240" w:lineRule="auto"/>
              <w:ind w:left="113" w:right="113"/>
              <w:rPr>
                <w:sz w:val="24"/>
                <w:szCs w:val="24"/>
              </w:rPr>
            </w:pPr>
            <w:r w:rsidRPr="003646FD">
              <w:rPr>
                <w:sz w:val="24"/>
                <w:szCs w:val="24"/>
              </w:rPr>
              <w:t>средние</w:t>
            </w:r>
          </w:p>
        </w:tc>
        <w:tc>
          <w:tcPr>
            <w:tcW w:w="413" w:type="pct"/>
            <w:shd w:val="clear" w:color="auto" w:fill="auto"/>
            <w:textDirection w:val="btLr"/>
            <w:vAlign w:val="center"/>
          </w:tcPr>
          <w:p w:rsidR="00E8504D" w:rsidRPr="003646FD" w:rsidRDefault="00E8504D" w:rsidP="004F4BC3">
            <w:pPr>
              <w:spacing w:after="0" w:line="240" w:lineRule="auto"/>
              <w:ind w:left="113" w:right="113"/>
              <w:rPr>
                <w:sz w:val="24"/>
                <w:szCs w:val="24"/>
              </w:rPr>
            </w:pPr>
            <w:r w:rsidRPr="003646FD">
              <w:rPr>
                <w:sz w:val="24"/>
                <w:szCs w:val="24"/>
              </w:rPr>
              <w:t>тяжелые</w:t>
            </w:r>
          </w:p>
        </w:tc>
      </w:tr>
      <w:tr w:rsidR="00E8504D" w:rsidRPr="003646FD" w:rsidTr="004F4BC3">
        <w:trPr>
          <w:trHeight w:val="142"/>
          <w:tblHeader/>
          <w:jc w:val="center"/>
        </w:trPr>
        <w:tc>
          <w:tcPr>
            <w:tcW w:w="407" w:type="pct"/>
            <w:shd w:val="clear" w:color="auto" w:fill="auto"/>
          </w:tcPr>
          <w:p w:rsidR="00E8504D" w:rsidRPr="003646FD" w:rsidRDefault="00E8504D" w:rsidP="004F4BC3">
            <w:pPr>
              <w:spacing w:after="0" w:line="240" w:lineRule="auto"/>
              <w:jc w:val="center"/>
              <w:rPr>
                <w:sz w:val="24"/>
                <w:szCs w:val="24"/>
              </w:rPr>
            </w:pPr>
            <w:r w:rsidRPr="003646FD">
              <w:rPr>
                <w:sz w:val="24"/>
                <w:szCs w:val="24"/>
              </w:rPr>
              <w:t>1</w:t>
            </w:r>
          </w:p>
        </w:tc>
        <w:tc>
          <w:tcPr>
            <w:tcW w:w="401" w:type="pct"/>
            <w:shd w:val="clear" w:color="auto" w:fill="auto"/>
          </w:tcPr>
          <w:p w:rsidR="00E8504D" w:rsidRPr="003646FD" w:rsidRDefault="00E8504D" w:rsidP="004F4BC3">
            <w:pPr>
              <w:spacing w:after="0" w:line="240" w:lineRule="auto"/>
              <w:jc w:val="center"/>
              <w:rPr>
                <w:sz w:val="24"/>
                <w:szCs w:val="24"/>
              </w:rPr>
            </w:pPr>
            <w:r w:rsidRPr="003646FD">
              <w:rPr>
                <w:sz w:val="24"/>
                <w:szCs w:val="24"/>
              </w:rPr>
              <w:t>2</w:t>
            </w:r>
          </w:p>
        </w:tc>
        <w:tc>
          <w:tcPr>
            <w:tcW w:w="380" w:type="pct"/>
            <w:shd w:val="clear" w:color="auto" w:fill="auto"/>
          </w:tcPr>
          <w:p w:rsidR="00E8504D" w:rsidRPr="003646FD" w:rsidRDefault="00E8504D" w:rsidP="004F4BC3">
            <w:pPr>
              <w:spacing w:after="0" w:line="240" w:lineRule="auto"/>
              <w:jc w:val="center"/>
              <w:rPr>
                <w:sz w:val="24"/>
                <w:szCs w:val="24"/>
              </w:rPr>
            </w:pPr>
            <w:r w:rsidRPr="003646FD">
              <w:rPr>
                <w:sz w:val="24"/>
                <w:szCs w:val="24"/>
              </w:rPr>
              <w:t>3</w:t>
            </w:r>
          </w:p>
        </w:tc>
        <w:tc>
          <w:tcPr>
            <w:tcW w:w="419" w:type="pct"/>
            <w:shd w:val="clear" w:color="auto" w:fill="auto"/>
          </w:tcPr>
          <w:p w:rsidR="00E8504D" w:rsidRPr="003646FD" w:rsidRDefault="00E8504D" w:rsidP="004F4BC3">
            <w:pPr>
              <w:spacing w:after="0" w:line="240" w:lineRule="auto"/>
              <w:jc w:val="center"/>
              <w:rPr>
                <w:sz w:val="24"/>
                <w:szCs w:val="24"/>
              </w:rPr>
            </w:pPr>
            <w:r w:rsidRPr="003646FD">
              <w:rPr>
                <w:sz w:val="24"/>
                <w:szCs w:val="24"/>
              </w:rPr>
              <w:t>4</w:t>
            </w:r>
          </w:p>
        </w:tc>
        <w:tc>
          <w:tcPr>
            <w:tcW w:w="455" w:type="pct"/>
            <w:shd w:val="clear" w:color="auto" w:fill="auto"/>
          </w:tcPr>
          <w:p w:rsidR="00E8504D" w:rsidRPr="003646FD" w:rsidRDefault="00E8504D" w:rsidP="004F4BC3">
            <w:pPr>
              <w:spacing w:after="0" w:line="240" w:lineRule="auto"/>
              <w:jc w:val="center"/>
              <w:rPr>
                <w:sz w:val="24"/>
                <w:szCs w:val="24"/>
              </w:rPr>
            </w:pPr>
            <w:r w:rsidRPr="003646FD">
              <w:rPr>
                <w:sz w:val="24"/>
                <w:szCs w:val="24"/>
              </w:rPr>
              <w:t>5</w:t>
            </w:r>
          </w:p>
        </w:tc>
        <w:tc>
          <w:tcPr>
            <w:tcW w:w="438" w:type="pct"/>
            <w:shd w:val="clear" w:color="auto" w:fill="auto"/>
          </w:tcPr>
          <w:p w:rsidR="00E8504D" w:rsidRPr="003646FD" w:rsidRDefault="00E8504D" w:rsidP="004F4BC3">
            <w:pPr>
              <w:spacing w:after="0" w:line="240" w:lineRule="auto"/>
              <w:jc w:val="center"/>
              <w:rPr>
                <w:sz w:val="24"/>
                <w:szCs w:val="24"/>
              </w:rPr>
            </w:pPr>
            <w:r w:rsidRPr="003646FD">
              <w:rPr>
                <w:sz w:val="24"/>
                <w:szCs w:val="24"/>
              </w:rPr>
              <w:t>6</w:t>
            </w:r>
          </w:p>
        </w:tc>
        <w:tc>
          <w:tcPr>
            <w:tcW w:w="394" w:type="pct"/>
            <w:shd w:val="clear" w:color="auto" w:fill="auto"/>
          </w:tcPr>
          <w:p w:rsidR="00E8504D" w:rsidRPr="003646FD" w:rsidRDefault="00E8504D" w:rsidP="004F4BC3">
            <w:pPr>
              <w:spacing w:after="0" w:line="240" w:lineRule="auto"/>
              <w:jc w:val="center"/>
              <w:rPr>
                <w:sz w:val="24"/>
                <w:szCs w:val="24"/>
              </w:rPr>
            </w:pPr>
            <w:r w:rsidRPr="003646FD">
              <w:rPr>
                <w:sz w:val="24"/>
                <w:szCs w:val="24"/>
              </w:rPr>
              <w:t>7</w:t>
            </w:r>
          </w:p>
        </w:tc>
        <w:tc>
          <w:tcPr>
            <w:tcW w:w="411" w:type="pct"/>
            <w:shd w:val="clear" w:color="auto" w:fill="auto"/>
          </w:tcPr>
          <w:p w:rsidR="00E8504D" w:rsidRPr="003646FD" w:rsidRDefault="00E8504D" w:rsidP="004F4BC3">
            <w:pPr>
              <w:spacing w:after="0" w:line="240" w:lineRule="auto"/>
              <w:jc w:val="center"/>
              <w:rPr>
                <w:sz w:val="24"/>
                <w:szCs w:val="24"/>
              </w:rPr>
            </w:pPr>
            <w:r w:rsidRPr="003646FD">
              <w:rPr>
                <w:sz w:val="24"/>
                <w:szCs w:val="24"/>
              </w:rPr>
              <w:t>8</w:t>
            </w:r>
          </w:p>
        </w:tc>
        <w:tc>
          <w:tcPr>
            <w:tcW w:w="457" w:type="pct"/>
            <w:shd w:val="clear" w:color="auto" w:fill="auto"/>
          </w:tcPr>
          <w:p w:rsidR="00E8504D" w:rsidRPr="003646FD" w:rsidRDefault="00E8504D" w:rsidP="004F4BC3">
            <w:pPr>
              <w:spacing w:after="0" w:line="240" w:lineRule="auto"/>
              <w:jc w:val="center"/>
              <w:rPr>
                <w:sz w:val="24"/>
                <w:szCs w:val="24"/>
              </w:rPr>
            </w:pPr>
            <w:r w:rsidRPr="003646FD">
              <w:rPr>
                <w:sz w:val="24"/>
                <w:szCs w:val="24"/>
              </w:rPr>
              <w:t>9</w:t>
            </w:r>
          </w:p>
        </w:tc>
        <w:tc>
          <w:tcPr>
            <w:tcW w:w="411" w:type="pct"/>
            <w:shd w:val="clear" w:color="auto" w:fill="auto"/>
          </w:tcPr>
          <w:p w:rsidR="00E8504D" w:rsidRPr="003646FD" w:rsidRDefault="00E8504D" w:rsidP="004F4BC3">
            <w:pPr>
              <w:spacing w:after="0" w:line="240" w:lineRule="auto"/>
              <w:jc w:val="center"/>
              <w:rPr>
                <w:sz w:val="24"/>
                <w:szCs w:val="24"/>
              </w:rPr>
            </w:pPr>
            <w:r w:rsidRPr="003646FD">
              <w:rPr>
                <w:sz w:val="24"/>
                <w:szCs w:val="24"/>
              </w:rPr>
              <w:t>10</w:t>
            </w:r>
          </w:p>
        </w:tc>
        <w:tc>
          <w:tcPr>
            <w:tcW w:w="412" w:type="pct"/>
            <w:shd w:val="clear" w:color="auto" w:fill="auto"/>
          </w:tcPr>
          <w:p w:rsidR="00E8504D" w:rsidRPr="003646FD" w:rsidRDefault="00E8504D" w:rsidP="004F4BC3">
            <w:pPr>
              <w:spacing w:after="0" w:line="240" w:lineRule="auto"/>
              <w:jc w:val="center"/>
              <w:rPr>
                <w:sz w:val="24"/>
                <w:szCs w:val="24"/>
              </w:rPr>
            </w:pPr>
            <w:r w:rsidRPr="003646FD">
              <w:rPr>
                <w:sz w:val="24"/>
                <w:szCs w:val="24"/>
              </w:rPr>
              <w:t>11</w:t>
            </w:r>
          </w:p>
        </w:tc>
        <w:tc>
          <w:tcPr>
            <w:tcW w:w="413" w:type="pct"/>
            <w:shd w:val="clear" w:color="auto" w:fill="auto"/>
          </w:tcPr>
          <w:p w:rsidR="00E8504D" w:rsidRPr="003646FD" w:rsidRDefault="00E8504D" w:rsidP="004F4BC3">
            <w:pPr>
              <w:spacing w:after="0" w:line="240" w:lineRule="auto"/>
              <w:jc w:val="center"/>
              <w:rPr>
                <w:sz w:val="24"/>
                <w:szCs w:val="24"/>
              </w:rPr>
            </w:pPr>
            <w:r w:rsidRPr="003646FD">
              <w:rPr>
                <w:sz w:val="24"/>
                <w:szCs w:val="24"/>
              </w:rPr>
              <w:t>12</w:t>
            </w:r>
          </w:p>
        </w:tc>
      </w:tr>
      <w:tr w:rsidR="00E8504D" w:rsidRPr="003646FD" w:rsidTr="004F4BC3">
        <w:trPr>
          <w:jc w:val="center"/>
        </w:trPr>
        <w:tc>
          <w:tcPr>
            <w:tcW w:w="407" w:type="pct"/>
            <w:shd w:val="clear" w:color="auto" w:fill="auto"/>
          </w:tcPr>
          <w:p w:rsidR="00E8504D" w:rsidRPr="003646FD" w:rsidRDefault="00E8504D" w:rsidP="004F4BC3">
            <w:pPr>
              <w:spacing w:after="0" w:line="240" w:lineRule="auto"/>
              <w:jc w:val="center"/>
              <w:rPr>
                <w:sz w:val="24"/>
                <w:szCs w:val="24"/>
              </w:rPr>
            </w:pPr>
            <w:r w:rsidRPr="003646FD">
              <w:rPr>
                <w:sz w:val="24"/>
                <w:szCs w:val="24"/>
              </w:rPr>
              <w:t>Э-302</w:t>
            </w:r>
          </w:p>
        </w:tc>
        <w:tc>
          <w:tcPr>
            <w:tcW w:w="401" w:type="pct"/>
            <w:shd w:val="clear" w:color="auto" w:fill="auto"/>
          </w:tcPr>
          <w:p w:rsidR="00E8504D" w:rsidRPr="003646FD" w:rsidRDefault="00E8504D" w:rsidP="004F4BC3">
            <w:pPr>
              <w:spacing w:after="0" w:line="240" w:lineRule="auto"/>
              <w:jc w:val="center"/>
              <w:rPr>
                <w:sz w:val="24"/>
                <w:szCs w:val="24"/>
              </w:rPr>
            </w:pPr>
            <w:r w:rsidRPr="003646FD">
              <w:rPr>
                <w:sz w:val="24"/>
                <w:szCs w:val="24"/>
              </w:rPr>
              <w:t>0,30</w:t>
            </w:r>
          </w:p>
        </w:tc>
        <w:tc>
          <w:tcPr>
            <w:tcW w:w="380" w:type="pct"/>
            <w:shd w:val="clear" w:color="auto" w:fill="auto"/>
          </w:tcPr>
          <w:p w:rsidR="00E8504D" w:rsidRPr="003646FD" w:rsidRDefault="00E8504D" w:rsidP="004F4BC3">
            <w:pPr>
              <w:spacing w:after="0" w:line="240" w:lineRule="auto"/>
              <w:jc w:val="center"/>
              <w:rPr>
                <w:sz w:val="24"/>
                <w:szCs w:val="24"/>
              </w:rPr>
            </w:pPr>
          </w:p>
          <w:p w:rsidR="00E8504D" w:rsidRPr="003646FD" w:rsidRDefault="00E8504D" w:rsidP="004F4BC3">
            <w:pPr>
              <w:spacing w:after="0" w:line="240" w:lineRule="auto"/>
              <w:jc w:val="center"/>
              <w:rPr>
                <w:sz w:val="24"/>
                <w:szCs w:val="24"/>
              </w:rPr>
            </w:pPr>
            <w:r w:rsidRPr="003646FD">
              <w:rPr>
                <w:sz w:val="24"/>
                <w:szCs w:val="24"/>
              </w:rPr>
              <w:t>0,35</w:t>
            </w:r>
          </w:p>
        </w:tc>
        <w:tc>
          <w:tcPr>
            <w:tcW w:w="419" w:type="pct"/>
            <w:shd w:val="clear" w:color="auto" w:fill="auto"/>
          </w:tcPr>
          <w:p w:rsidR="00E8504D" w:rsidRPr="003646FD" w:rsidRDefault="00E8504D" w:rsidP="004F4BC3">
            <w:pPr>
              <w:spacing w:after="0" w:line="240" w:lineRule="auto"/>
              <w:jc w:val="center"/>
              <w:rPr>
                <w:sz w:val="24"/>
                <w:szCs w:val="24"/>
              </w:rPr>
            </w:pPr>
            <w:r w:rsidRPr="003646FD">
              <w:rPr>
                <w:sz w:val="24"/>
                <w:szCs w:val="24"/>
              </w:rPr>
              <w:t>18/21</w:t>
            </w:r>
          </w:p>
          <w:p w:rsidR="00E8504D" w:rsidRPr="003646FD" w:rsidRDefault="00E8504D" w:rsidP="004F4BC3">
            <w:pPr>
              <w:spacing w:after="0" w:line="240" w:lineRule="auto"/>
              <w:jc w:val="center"/>
              <w:rPr>
                <w:sz w:val="24"/>
                <w:szCs w:val="24"/>
              </w:rPr>
            </w:pPr>
            <w:r w:rsidRPr="003646FD">
              <w:rPr>
                <w:sz w:val="24"/>
                <w:szCs w:val="24"/>
              </w:rPr>
              <w:t>23</w:t>
            </w:r>
          </w:p>
        </w:tc>
        <w:tc>
          <w:tcPr>
            <w:tcW w:w="455" w:type="pct"/>
            <w:shd w:val="clear" w:color="auto" w:fill="auto"/>
          </w:tcPr>
          <w:p w:rsidR="00E8504D" w:rsidRPr="003646FD" w:rsidRDefault="00E8504D" w:rsidP="004F4BC3">
            <w:pPr>
              <w:spacing w:after="0" w:line="240" w:lineRule="auto"/>
              <w:jc w:val="center"/>
              <w:rPr>
                <w:sz w:val="24"/>
                <w:szCs w:val="24"/>
              </w:rPr>
            </w:pPr>
            <w:r w:rsidRPr="003646FD">
              <w:rPr>
                <w:sz w:val="24"/>
                <w:szCs w:val="24"/>
              </w:rPr>
              <w:t>20/21</w:t>
            </w:r>
          </w:p>
          <w:p w:rsidR="00E8504D" w:rsidRPr="003646FD" w:rsidRDefault="00E8504D" w:rsidP="004F4BC3">
            <w:pPr>
              <w:spacing w:after="0" w:line="240" w:lineRule="auto"/>
              <w:jc w:val="center"/>
              <w:rPr>
                <w:sz w:val="24"/>
                <w:szCs w:val="24"/>
              </w:rPr>
            </w:pPr>
            <w:r w:rsidRPr="003646FD">
              <w:rPr>
                <w:sz w:val="24"/>
                <w:szCs w:val="24"/>
              </w:rPr>
              <w:t>25</w:t>
            </w:r>
          </w:p>
        </w:tc>
        <w:tc>
          <w:tcPr>
            <w:tcW w:w="438" w:type="pct"/>
            <w:shd w:val="clear" w:color="auto" w:fill="auto"/>
          </w:tcPr>
          <w:p w:rsidR="00E8504D" w:rsidRPr="003646FD" w:rsidRDefault="00E8504D" w:rsidP="004F4BC3">
            <w:pPr>
              <w:spacing w:after="0" w:line="240" w:lineRule="auto"/>
              <w:jc w:val="center"/>
              <w:rPr>
                <w:sz w:val="24"/>
                <w:szCs w:val="24"/>
              </w:rPr>
            </w:pPr>
            <w:r w:rsidRPr="003646FD">
              <w:rPr>
                <w:sz w:val="24"/>
                <w:szCs w:val="24"/>
              </w:rPr>
              <w:t>25/22</w:t>
            </w:r>
          </w:p>
          <w:p w:rsidR="00E8504D" w:rsidRPr="003646FD" w:rsidRDefault="00E8504D" w:rsidP="004F4BC3">
            <w:pPr>
              <w:spacing w:after="0" w:line="240" w:lineRule="auto"/>
              <w:jc w:val="center"/>
              <w:rPr>
                <w:sz w:val="24"/>
                <w:szCs w:val="24"/>
              </w:rPr>
            </w:pPr>
            <w:r w:rsidRPr="003646FD">
              <w:rPr>
                <w:sz w:val="24"/>
                <w:szCs w:val="24"/>
              </w:rPr>
              <w:t>—</w:t>
            </w:r>
          </w:p>
        </w:tc>
        <w:tc>
          <w:tcPr>
            <w:tcW w:w="394" w:type="pct"/>
            <w:shd w:val="clear" w:color="auto" w:fill="auto"/>
          </w:tcPr>
          <w:p w:rsidR="00E8504D" w:rsidRPr="003646FD" w:rsidRDefault="00E8504D" w:rsidP="004F4BC3">
            <w:pPr>
              <w:spacing w:after="0" w:line="240" w:lineRule="auto"/>
              <w:jc w:val="center"/>
              <w:rPr>
                <w:sz w:val="24"/>
                <w:szCs w:val="24"/>
              </w:rPr>
            </w:pPr>
            <w:r w:rsidRPr="003646FD">
              <w:rPr>
                <w:sz w:val="24"/>
                <w:szCs w:val="24"/>
              </w:rPr>
              <w:t>20/22</w:t>
            </w:r>
          </w:p>
          <w:p w:rsidR="00E8504D" w:rsidRPr="003646FD" w:rsidRDefault="00E8504D" w:rsidP="004F4BC3">
            <w:pPr>
              <w:spacing w:after="0" w:line="240" w:lineRule="auto"/>
              <w:jc w:val="center"/>
              <w:rPr>
                <w:sz w:val="24"/>
                <w:szCs w:val="24"/>
              </w:rPr>
            </w:pPr>
            <w:r w:rsidRPr="003646FD">
              <w:rPr>
                <w:sz w:val="24"/>
                <w:szCs w:val="24"/>
              </w:rPr>
              <w:t>26</w:t>
            </w:r>
          </w:p>
        </w:tc>
        <w:tc>
          <w:tcPr>
            <w:tcW w:w="411" w:type="pct"/>
            <w:shd w:val="clear" w:color="auto" w:fill="auto"/>
          </w:tcPr>
          <w:p w:rsidR="00E8504D" w:rsidRPr="003646FD" w:rsidRDefault="00E8504D" w:rsidP="004F4BC3">
            <w:pPr>
              <w:spacing w:after="0" w:line="240" w:lineRule="auto"/>
              <w:jc w:val="center"/>
              <w:rPr>
                <w:sz w:val="24"/>
                <w:szCs w:val="24"/>
              </w:rPr>
            </w:pPr>
            <w:r w:rsidRPr="003646FD">
              <w:rPr>
                <w:sz w:val="24"/>
                <w:szCs w:val="24"/>
              </w:rPr>
              <w:t>22/23</w:t>
            </w:r>
          </w:p>
          <w:p w:rsidR="00E8504D" w:rsidRPr="003646FD" w:rsidRDefault="00E8504D" w:rsidP="004F4BC3">
            <w:pPr>
              <w:spacing w:after="0" w:line="240" w:lineRule="auto"/>
              <w:jc w:val="center"/>
              <w:rPr>
                <w:sz w:val="24"/>
                <w:szCs w:val="24"/>
              </w:rPr>
            </w:pPr>
            <w:r w:rsidRPr="003646FD">
              <w:rPr>
                <w:sz w:val="24"/>
                <w:szCs w:val="24"/>
              </w:rPr>
              <w:t>27</w:t>
            </w:r>
          </w:p>
        </w:tc>
        <w:tc>
          <w:tcPr>
            <w:tcW w:w="457" w:type="pct"/>
            <w:shd w:val="clear" w:color="auto" w:fill="auto"/>
          </w:tcPr>
          <w:p w:rsidR="00E8504D" w:rsidRPr="003646FD" w:rsidRDefault="00E8504D" w:rsidP="004F4BC3">
            <w:pPr>
              <w:spacing w:after="0" w:line="240" w:lineRule="auto"/>
              <w:jc w:val="center"/>
              <w:rPr>
                <w:sz w:val="24"/>
                <w:szCs w:val="24"/>
              </w:rPr>
            </w:pPr>
            <w:r w:rsidRPr="003646FD">
              <w:rPr>
                <w:sz w:val="24"/>
                <w:szCs w:val="24"/>
              </w:rPr>
              <w:t>28/24</w:t>
            </w:r>
          </w:p>
          <w:p w:rsidR="00E8504D" w:rsidRPr="003646FD" w:rsidRDefault="00E8504D" w:rsidP="004F4BC3">
            <w:pPr>
              <w:spacing w:after="0" w:line="240" w:lineRule="auto"/>
              <w:jc w:val="center"/>
              <w:rPr>
                <w:sz w:val="24"/>
                <w:szCs w:val="24"/>
              </w:rPr>
            </w:pPr>
            <w:r w:rsidRPr="003646FD">
              <w:rPr>
                <w:sz w:val="24"/>
                <w:szCs w:val="24"/>
              </w:rPr>
              <w:t>—</w:t>
            </w:r>
          </w:p>
        </w:tc>
        <w:tc>
          <w:tcPr>
            <w:tcW w:w="411" w:type="pct"/>
            <w:shd w:val="clear" w:color="auto" w:fill="auto"/>
          </w:tcPr>
          <w:p w:rsidR="00E8504D" w:rsidRPr="003646FD" w:rsidRDefault="00E8504D" w:rsidP="004F4BC3">
            <w:pPr>
              <w:spacing w:after="0" w:line="240" w:lineRule="auto"/>
              <w:jc w:val="center"/>
              <w:rPr>
                <w:sz w:val="24"/>
                <w:szCs w:val="24"/>
              </w:rPr>
            </w:pPr>
            <w:r w:rsidRPr="003646FD">
              <w:rPr>
                <w:sz w:val="24"/>
                <w:szCs w:val="24"/>
              </w:rPr>
              <w:t>21/25</w:t>
            </w:r>
          </w:p>
          <w:p w:rsidR="00E8504D" w:rsidRPr="003646FD" w:rsidRDefault="00E8504D" w:rsidP="004F4BC3">
            <w:pPr>
              <w:spacing w:after="0" w:line="240" w:lineRule="auto"/>
              <w:jc w:val="center"/>
              <w:rPr>
                <w:sz w:val="24"/>
                <w:szCs w:val="24"/>
              </w:rPr>
            </w:pPr>
            <w:r w:rsidRPr="003646FD">
              <w:rPr>
                <w:sz w:val="24"/>
                <w:szCs w:val="24"/>
              </w:rPr>
              <w:t>26</w:t>
            </w:r>
          </w:p>
        </w:tc>
        <w:tc>
          <w:tcPr>
            <w:tcW w:w="412" w:type="pct"/>
            <w:shd w:val="clear" w:color="auto" w:fill="auto"/>
          </w:tcPr>
          <w:p w:rsidR="00E8504D" w:rsidRPr="003646FD" w:rsidRDefault="00E8504D" w:rsidP="004F4BC3">
            <w:pPr>
              <w:spacing w:after="0" w:line="240" w:lineRule="auto"/>
              <w:jc w:val="center"/>
              <w:rPr>
                <w:sz w:val="24"/>
                <w:szCs w:val="24"/>
              </w:rPr>
            </w:pPr>
            <w:r w:rsidRPr="003646FD">
              <w:rPr>
                <w:sz w:val="24"/>
                <w:szCs w:val="24"/>
              </w:rPr>
              <w:t>25/25</w:t>
            </w:r>
          </w:p>
          <w:p w:rsidR="00E8504D" w:rsidRPr="003646FD" w:rsidRDefault="00E8504D" w:rsidP="004F4BC3">
            <w:pPr>
              <w:spacing w:after="0" w:line="240" w:lineRule="auto"/>
              <w:jc w:val="center"/>
              <w:rPr>
                <w:sz w:val="24"/>
                <w:szCs w:val="24"/>
              </w:rPr>
            </w:pPr>
            <w:r w:rsidRPr="003646FD">
              <w:rPr>
                <w:sz w:val="24"/>
                <w:szCs w:val="24"/>
              </w:rPr>
              <w:t>30</w:t>
            </w:r>
          </w:p>
        </w:tc>
        <w:tc>
          <w:tcPr>
            <w:tcW w:w="413" w:type="pct"/>
            <w:shd w:val="clear" w:color="auto" w:fill="auto"/>
          </w:tcPr>
          <w:p w:rsidR="00E8504D" w:rsidRPr="003646FD" w:rsidRDefault="00E8504D" w:rsidP="004F4BC3">
            <w:pPr>
              <w:spacing w:after="0" w:line="240" w:lineRule="auto"/>
              <w:jc w:val="center"/>
              <w:rPr>
                <w:sz w:val="24"/>
                <w:szCs w:val="24"/>
              </w:rPr>
            </w:pPr>
            <w:r w:rsidRPr="003646FD">
              <w:rPr>
                <w:sz w:val="24"/>
                <w:szCs w:val="24"/>
              </w:rPr>
              <w:t>28/26</w:t>
            </w:r>
          </w:p>
          <w:p w:rsidR="00E8504D" w:rsidRPr="003646FD" w:rsidRDefault="00E8504D" w:rsidP="004F4BC3">
            <w:pPr>
              <w:spacing w:after="0" w:line="240" w:lineRule="auto"/>
              <w:jc w:val="center"/>
              <w:rPr>
                <w:sz w:val="24"/>
                <w:szCs w:val="24"/>
              </w:rPr>
            </w:pPr>
            <w:r w:rsidRPr="003646FD">
              <w:rPr>
                <w:sz w:val="24"/>
                <w:szCs w:val="24"/>
              </w:rPr>
              <w:t>—</w:t>
            </w:r>
          </w:p>
        </w:tc>
      </w:tr>
      <w:tr w:rsidR="00E8504D" w:rsidRPr="003646FD" w:rsidTr="004F4BC3">
        <w:trPr>
          <w:jc w:val="center"/>
        </w:trPr>
        <w:tc>
          <w:tcPr>
            <w:tcW w:w="407" w:type="pct"/>
            <w:shd w:val="clear" w:color="auto" w:fill="auto"/>
          </w:tcPr>
          <w:p w:rsidR="00E8504D" w:rsidRPr="003646FD" w:rsidRDefault="00E8504D" w:rsidP="004F4BC3">
            <w:pPr>
              <w:spacing w:after="0" w:line="240" w:lineRule="auto"/>
              <w:jc w:val="center"/>
              <w:rPr>
                <w:sz w:val="24"/>
                <w:szCs w:val="24"/>
              </w:rPr>
            </w:pPr>
            <w:r w:rsidRPr="003646FD">
              <w:rPr>
                <w:sz w:val="24"/>
                <w:szCs w:val="24"/>
              </w:rPr>
              <w:t>Э-651</w:t>
            </w:r>
          </w:p>
        </w:tc>
        <w:tc>
          <w:tcPr>
            <w:tcW w:w="401" w:type="pct"/>
            <w:shd w:val="clear" w:color="auto" w:fill="auto"/>
          </w:tcPr>
          <w:p w:rsidR="00E8504D" w:rsidRPr="003646FD" w:rsidRDefault="00E8504D" w:rsidP="004F4BC3">
            <w:pPr>
              <w:spacing w:after="0" w:line="240" w:lineRule="auto"/>
              <w:jc w:val="center"/>
              <w:rPr>
                <w:sz w:val="24"/>
                <w:szCs w:val="24"/>
              </w:rPr>
            </w:pPr>
            <w:r w:rsidRPr="003646FD">
              <w:rPr>
                <w:sz w:val="24"/>
                <w:szCs w:val="24"/>
              </w:rPr>
              <w:t>0,65</w:t>
            </w:r>
          </w:p>
        </w:tc>
        <w:tc>
          <w:tcPr>
            <w:tcW w:w="380" w:type="pct"/>
            <w:shd w:val="clear" w:color="auto" w:fill="auto"/>
          </w:tcPr>
          <w:p w:rsidR="00E8504D" w:rsidRPr="003646FD" w:rsidRDefault="00E8504D" w:rsidP="004F4BC3">
            <w:pPr>
              <w:spacing w:after="0" w:line="240" w:lineRule="auto"/>
              <w:jc w:val="center"/>
              <w:rPr>
                <w:sz w:val="24"/>
                <w:szCs w:val="24"/>
              </w:rPr>
            </w:pPr>
          </w:p>
          <w:p w:rsidR="00E8504D" w:rsidRPr="003646FD" w:rsidRDefault="00E8504D" w:rsidP="004F4BC3">
            <w:pPr>
              <w:spacing w:after="0" w:line="240" w:lineRule="auto"/>
              <w:jc w:val="center"/>
              <w:rPr>
                <w:sz w:val="24"/>
                <w:szCs w:val="24"/>
              </w:rPr>
            </w:pPr>
            <w:r w:rsidRPr="003646FD">
              <w:rPr>
                <w:sz w:val="24"/>
                <w:szCs w:val="24"/>
              </w:rPr>
              <w:t>0,75</w:t>
            </w:r>
          </w:p>
          <w:p w:rsidR="00E8504D" w:rsidRPr="003646FD" w:rsidRDefault="00E8504D" w:rsidP="004F4BC3">
            <w:pPr>
              <w:spacing w:after="0" w:line="240" w:lineRule="auto"/>
              <w:jc w:val="center"/>
              <w:rPr>
                <w:sz w:val="24"/>
                <w:szCs w:val="24"/>
              </w:rPr>
            </w:pPr>
            <w:r w:rsidRPr="003646FD">
              <w:rPr>
                <w:sz w:val="24"/>
                <w:szCs w:val="24"/>
              </w:rPr>
              <w:t>1</w:t>
            </w:r>
          </w:p>
        </w:tc>
        <w:tc>
          <w:tcPr>
            <w:tcW w:w="419" w:type="pct"/>
            <w:shd w:val="clear" w:color="auto" w:fill="auto"/>
          </w:tcPr>
          <w:p w:rsidR="00E8504D" w:rsidRPr="003646FD" w:rsidRDefault="00E8504D" w:rsidP="004F4BC3">
            <w:pPr>
              <w:spacing w:after="0" w:line="240" w:lineRule="auto"/>
              <w:jc w:val="center"/>
              <w:rPr>
                <w:sz w:val="24"/>
                <w:szCs w:val="24"/>
              </w:rPr>
            </w:pPr>
            <w:r w:rsidRPr="003646FD">
              <w:rPr>
                <w:sz w:val="24"/>
                <w:szCs w:val="24"/>
              </w:rPr>
              <w:t>19/25</w:t>
            </w:r>
          </w:p>
          <w:p w:rsidR="00E8504D" w:rsidRPr="003646FD" w:rsidRDefault="00E8504D" w:rsidP="004F4BC3">
            <w:pPr>
              <w:spacing w:after="0" w:line="240" w:lineRule="auto"/>
              <w:jc w:val="center"/>
              <w:rPr>
                <w:sz w:val="24"/>
                <w:szCs w:val="24"/>
              </w:rPr>
            </w:pPr>
            <w:r w:rsidRPr="003646FD">
              <w:rPr>
                <w:sz w:val="24"/>
                <w:szCs w:val="24"/>
              </w:rPr>
              <w:t>23</w:t>
            </w:r>
          </w:p>
          <w:p w:rsidR="00E8504D" w:rsidRPr="003646FD" w:rsidRDefault="00E8504D" w:rsidP="004F4BC3">
            <w:pPr>
              <w:spacing w:after="0" w:line="240" w:lineRule="auto"/>
              <w:jc w:val="center"/>
              <w:rPr>
                <w:sz w:val="24"/>
                <w:szCs w:val="24"/>
              </w:rPr>
            </w:pPr>
            <w:r w:rsidRPr="003646FD">
              <w:rPr>
                <w:sz w:val="24"/>
                <w:szCs w:val="24"/>
              </w:rPr>
              <w:t>25</w:t>
            </w:r>
          </w:p>
        </w:tc>
        <w:tc>
          <w:tcPr>
            <w:tcW w:w="455" w:type="pct"/>
            <w:shd w:val="clear" w:color="auto" w:fill="auto"/>
          </w:tcPr>
          <w:p w:rsidR="00E8504D" w:rsidRPr="003646FD" w:rsidRDefault="00E8504D" w:rsidP="004F4BC3">
            <w:pPr>
              <w:spacing w:after="0" w:line="240" w:lineRule="auto"/>
              <w:jc w:val="center"/>
              <w:rPr>
                <w:sz w:val="24"/>
                <w:szCs w:val="24"/>
              </w:rPr>
            </w:pPr>
            <w:r w:rsidRPr="003646FD">
              <w:rPr>
                <w:sz w:val="24"/>
                <w:szCs w:val="24"/>
              </w:rPr>
              <w:t>21/25</w:t>
            </w:r>
          </w:p>
          <w:p w:rsidR="00E8504D" w:rsidRPr="003646FD" w:rsidRDefault="00E8504D" w:rsidP="004F4BC3">
            <w:pPr>
              <w:spacing w:after="0" w:line="240" w:lineRule="auto"/>
              <w:jc w:val="center"/>
              <w:rPr>
                <w:sz w:val="24"/>
                <w:szCs w:val="24"/>
              </w:rPr>
            </w:pPr>
            <w:r w:rsidRPr="003646FD">
              <w:rPr>
                <w:sz w:val="24"/>
                <w:szCs w:val="24"/>
              </w:rPr>
              <w:t>26</w:t>
            </w:r>
          </w:p>
          <w:p w:rsidR="00E8504D" w:rsidRPr="003646FD" w:rsidRDefault="00E8504D" w:rsidP="004F4BC3">
            <w:pPr>
              <w:spacing w:after="0" w:line="240" w:lineRule="auto"/>
              <w:jc w:val="center"/>
              <w:rPr>
                <w:sz w:val="24"/>
                <w:szCs w:val="24"/>
              </w:rPr>
            </w:pPr>
            <w:r w:rsidRPr="003646FD">
              <w:rPr>
                <w:sz w:val="24"/>
                <w:szCs w:val="24"/>
              </w:rPr>
              <w:t>—</w:t>
            </w:r>
          </w:p>
        </w:tc>
        <w:tc>
          <w:tcPr>
            <w:tcW w:w="438" w:type="pct"/>
            <w:shd w:val="clear" w:color="auto" w:fill="auto"/>
          </w:tcPr>
          <w:p w:rsidR="00E8504D" w:rsidRPr="003646FD" w:rsidRDefault="00E8504D" w:rsidP="004F4BC3">
            <w:pPr>
              <w:spacing w:after="0" w:line="240" w:lineRule="auto"/>
              <w:jc w:val="center"/>
              <w:rPr>
                <w:sz w:val="24"/>
                <w:szCs w:val="24"/>
              </w:rPr>
            </w:pPr>
            <w:r w:rsidRPr="003646FD">
              <w:rPr>
                <w:sz w:val="24"/>
                <w:szCs w:val="24"/>
              </w:rPr>
              <w:t>26/28</w:t>
            </w:r>
          </w:p>
          <w:p w:rsidR="00E8504D" w:rsidRPr="003646FD" w:rsidRDefault="00E8504D" w:rsidP="004F4BC3">
            <w:pPr>
              <w:spacing w:after="0" w:line="240" w:lineRule="auto"/>
              <w:jc w:val="center"/>
              <w:rPr>
                <w:sz w:val="24"/>
                <w:szCs w:val="24"/>
              </w:rPr>
            </w:pPr>
            <w:r w:rsidRPr="003646FD">
              <w:rPr>
                <w:sz w:val="24"/>
                <w:szCs w:val="24"/>
              </w:rPr>
              <w:t>—</w:t>
            </w:r>
          </w:p>
          <w:p w:rsidR="00E8504D" w:rsidRPr="003646FD" w:rsidRDefault="00E8504D" w:rsidP="004F4BC3">
            <w:pPr>
              <w:spacing w:after="0" w:line="240" w:lineRule="auto"/>
              <w:jc w:val="center"/>
              <w:rPr>
                <w:sz w:val="24"/>
                <w:szCs w:val="24"/>
              </w:rPr>
            </w:pPr>
            <w:r w:rsidRPr="003646FD">
              <w:rPr>
                <w:sz w:val="24"/>
                <w:szCs w:val="24"/>
              </w:rPr>
              <w:t>—</w:t>
            </w:r>
          </w:p>
        </w:tc>
        <w:tc>
          <w:tcPr>
            <w:tcW w:w="394" w:type="pct"/>
            <w:shd w:val="clear" w:color="auto" w:fill="auto"/>
          </w:tcPr>
          <w:p w:rsidR="00E8504D" w:rsidRPr="003646FD" w:rsidRDefault="00E8504D" w:rsidP="004F4BC3">
            <w:pPr>
              <w:spacing w:after="0" w:line="240" w:lineRule="auto"/>
              <w:jc w:val="center"/>
              <w:rPr>
                <w:sz w:val="24"/>
                <w:szCs w:val="24"/>
              </w:rPr>
            </w:pPr>
            <w:r w:rsidRPr="003646FD">
              <w:rPr>
                <w:sz w:val="24"/>
                <w:szCs w:val="24"/>
              </w:rPr>
              <w:t>20/27</w:t>
            </w:r>
          </w:p>
          <w:p w:rsidR="00E8504D" w:rsidRPr="003646FD" w:rsidRDefault="00E8504D" w:rsidP="004F4BC3">
            <w:pPr>
              <w:spacing w:after="0" w:line="240" w:lineRule="auto"/>
              <w:jc w:val="center"/>
              <w:rPr>
                <w:sz w:val="24"/>
                <w:szCs w:val="24"/>
              </w:rPr>
            </w:pPr>
            <w:r w:rsidRPr="003646FD">
              <w:rPr>
                <w:sz w:val="24"/>
                <w:szCs w:val="24"/>
              </w:rPr>
              <w:t>24</w:t>
            </w:r>
          </w:p>
          <w:p w:rsidR="00E8504D" w:rsidRPr="003646FD" w:rsidRDefault="00E8504D" w:rsidP="004F4BC3">
            <w:pPr>
              <w:spacing w:after="0" w:line="240" w:lineRule="auto"/>
              <w:jc w:val="center"/>
              <w:rPr>
                <w:sz w:val="24"/>
                <w:szCs w:val="24"/>
              </w:rPr>
            </w:pPr>
            <w:r w:rsidRPr="003646FD">
              <w:rPr>
                <w:sz w:val="24"/>
                <w:szCs w:val="24"/>
              </w:rPr>
              <w:t>26</w:t>
            </w:r>
          </w:p>
        </w:tc>
        <w:tc>
          <w:tcPr>
            <w:tcW w:w="411" w:type="pct"/>
            <w:shd w:val="clear" w:color="auto" w:fill="auto"/>
          </w:tcPr>
          <w:p w:rsidR="00E8504D" w:rsidRPr="003646FD" w:rsidRDefault="00E8504D" w:rsidP="004F4BC3">
            <w:pPr>
              <w:spacing w:after="0" w:line="240" w:lineRule="auto"/>
              <w:jc w:val="center"/>
              <w:rPr>
                <w:sz w:val="24"/>
                <w:szCs w:val="24"/>
              </w:rPr>
            </w:pPr>
            <w:r w:rsidRPr="003646FD">
              <w:rPr>
                <w:sz w:val="24"/>
                <w:szCs w:val="24"/>
              </w:rPr>
              <w:t>24/28</w:t>
            </w:r>
          </w:p>
          <w:p w:rsidR="00E8504D" w:rsidRPr="003646FD" w:rsidRDefault="00E8504D" w:rsidP="004F4BC3">
            <w:pPr>
              <w:spacing w:after="0" w:line="240" w:lineRule="auto"/>
              <w:jc w:val="center"/>
              <w:rPr>
                <w:sz w:val="24"/>
                <w:szCs w:val="24"/>
              </w:rPr>
            </w:pPr>
            <w:r w:rsidRPr="003646FD">
              <w:rPr>
                <w:sz w:val="24"/>
                <w:szCs w:val="24"/>
              </w:rPr>
              <w:t>28</w:t>
            </w:r>
          </w:p>
          <w:p w:rsidR="00E8504D" w:rsidRPr="003646FD" w:rsidRDefault="00E8504D" w:rsidP="004F4BC3">
            <w:pPr>
              <w:spacing w:after="0" w:line="240" w:lineRule="auto"/>
              <w:jc w:val="center"/>
              <w:rPr>
                <w:sz w:val="24"/>
                <w:szCs w:val="24"/>
              </w:rPr>
            </w:pPr>
            <w:r w:rsidRPr="003646FD">
              <w:rPr>
                <w:sz w:val="24"/>
                <w:szCs w:val="24"/>
              </w:rPr>
              <w:t>—</w:t>
            </w:r>
          </w:p>
        </w:tc>
        <w:tc>
          <w:tcPr>
            <w:tcW w:w="457" w:type="pct"/>
            <w:shd w:val="clear" w:color="auto" w:fill="auto"/>
          </w:tcPr>
          <w:p w:rsidR="00E8504D" w:rsidRPr="003646FD" w:rsidRDefault="00E8504D" w:rsidP="004F4BC3">
            <w:pPr>
              <w:spacing w:after="0" w:line="240" w:lineRule="auto"/>
              <w:jc w:val="center"/>
              <w:rPr>
                <w:sz w:val="24"/>
                <w:szCs w:val="24"/>
              </w:rPr>
            </w:pPr>
            <w:r w:rsidRPr="003646FD">
              <w:rPr>
                <w:sz w:val="24"/>
                <w:szCs w:val="24"/>
              </w:rPr>
              <w:t>28/29</w:t>
            </w:r>
          </w:p>
          <w:p w:rsidR="00E8504D" w:rsidRPr="003646FD" w:rsidRDefault="00E8504D" w:rsidP="004F4BC3">
            <w:pPr>
              <w:spacing w:after="0" w:line="240" w:lineRule="auto"/>
              <w:jc w:val="center"/>
              <w:rPr>
                <w:sz w:val="24"/>
                <w:szCs w:val="24"/>
              </w:rPr>
            </w:pPr>
            <w:r w:rsidRPr="003646FD">
              <w:rPr>
                <w:sz w:val="24"/>
                <w:szCs w:val="24"/>
              </w:rPr>
              <w:t>—</w:t>
            </w:r>
          </w:p>
          <w:p w:rsidR="00E8504D" w:rsidRPr="003646FD" w:rsidRDefault="00E8504D" w:rsidP="004F4BC3">
            <w:pPr>
              <w:spacing w:after="0" w:line="240" w:lineRule="auto"/>
              <w:jc w:val="center"/>
              <w:rPr>
                <w:sz w:val="24"/>
                <w:szCs w:val="24"/>
              </w:rPr>
            </w:pPr>
            <w:r w:rsidRPr="003646FD">
              <w:rPr>
                <w:sz w:val="24"/>
                <w:szCs w:val="24"/>
              </w:rPr>
              <w:t>—</w:t>
            </w:r>
          </w:p>
        </w:tc>
        <w:tc>
          <w:tcPr>
            <w:tcW w:w="411" w:type="pct"/>
            <w:shd w:val="clear" w:color="auto" w:fill="auto"/>
          </w:tcPr>
          <w:p w:rsidR="00E8504D" w:rsidRPr="003646FD" w:rsidRDefault="00E8504D" w:rsidP="004F4BC3">
            <w:pPr>
              <w:spacing w:after="0" w:line="240" w:lineRule="auto"/>
              <w:jc w:val="center"/>
              <w:rPr>
                <w:sz w:val="24"/>
                <w:szCs w:val="24"/>
              </w:rPr>
            </w:pPr>
            <w:r w:rsidRPr="003646FD">
              <w:rPr>
                <w:sz w:val="24"/>
                <w:szCs w:val="24"/>
              </w:rPr>
              <w:t>22/30</w:t>
            </w:r>
          </w:p>
          <w:p w:rsidR="00E8504D" w:rsidRPr="003646FD" w:rsidRDefault="00E8504D" w:rsidP="004F4BC3">
            <w:pPr>
              <w:spacing w:after="0" w:line="240" w:lineRule="auto"/>
              <w:jc w:val="center"/>
              <w:rPr>
                <w:sz w:val="24"/>
                <w:szCs w:val="24"/>
              </w:rPr>
            </w:pPr>
            <w:r w:rsidRPr="003646FD">
              <w:rPr>
                <w:sz w:val="24"/>
                <w:szCs w:val="24"/>
              </w:rPr>
              <w:t>26</w:t>
            </w:r>
          </w:p>
          <w:p w:rsidR="00E8504D" w:rsidRPr="003646FD" w:rsidRDefault="00E8504D" w:rsidP="004F4BC3">
            <w:pPr>
              <w:spacing w:after="0" w:line="240" w:lineRule="auto"/>
              <w:jc w:val="center"/>
              <w:rPr>
                <w:sz w:val="24"/>
                <w:szCs w:val="24"/>
              </w:rPr>
            </w:pPr>
            <w:r w:rsidRPr="003646FD">
              <w:rPr>
                <w:sz w:val="24"/>
                <w:szCs w:val="24"/>
              </w:rPr>
              <w:t>28</w:t>
            </w:r>
          </w:p>
        </w:tc>
        <w:tc>
          <w:tcPr>
            <w:tcW w:w="412" w:type="pct"/>
            <w:shd w:val="clear" w:color="auto" w:fill="auto"/>
          </w:tcPr>
          <w:p w:rsidR="00E8504D" w:rsidRPr="003646FD" w:rsidRDefault="00E8504D" w:rsidP="004F4BC3">
            <w:pPr>
              <w:spacing w:after="0" w:line="240" w:lineRule="auto"/>
              <w:jc w:val="center"/>
              <w:rPr>
                <w:sz w:val="24"/>
                <w:szCs w:val="24"/>
              </w:rPr>
            </w:pPr>
            <w:r w:rsidRPr="003646FD">
              <w:rPr>
                <w:sz w:val="24"/>
                <w:szCs w:val="24"/>
              </w:rPr>
              <w:t>25/30</w:t>
            </w:r>
          </w:p>
          <w:p w:rsidR="00E8504D" w:rsidRPr="003646FD" w:rsidRDefault="00E8504D" w:rsidP="004F4BC3">
            <w:pPr>
              <w:spacing w:after="0" w:line="240" w:lineRule="auto"/>
              <w:jc w:val="center"/>
              <w:rPr>
                <w:sz w:val="24"/>
                <w:szCs w:val="24"/>
              </w:rPr>
            </w:pPr>
            <w:r w:rsidRPr="003646FD">
              <w:rPr>
                <w:sz w:val="24"/>
                <w:szCs w:val="24"/>
              </w:rPr>
              <w:t>30</w:t>
            </w:r>
          </w:p>
          <w:p w:rsidR="00E8504D" w:rsidRPr="003646FD" w:rsidRDefault="00E8504D" w:rsidP="004F4BC3">
            <w:pPr>
              <w:spacing w:after="0" w:line="240" w:lineRule="auto"/>
              <w:jc w:val="center"/>
              <w:rPr>
                <w:sz w:val="24"/>
                <w:szCs w:val="24"/>
              </w:rPr>
            </w:pPr>
            <w:r w:rsidRPr="003646FD">
              <w:rPr>
                <w:sz w:val="24"/>
                <w:szCs w:val="24"/>
              </w:rPr>
              <w:t>—</w:t>
            </w:r>
          </w:p>
        </w:tc>
        <w:tc>
          <w:tcPr>
            <w:tcW w:w="413" w:type="pct"/>
            <w:shd w:val="clear" w:color="auto" w:fill="auto"/>
          </w:tcPr>
          <w:p w:rsidR="00E8504D" w:rsidRPr="003646FD" w:rsidRDefault="00E8504D" w:rsidP="004F4BC3">
            <w:pPr>
              <w:spacing w:after="0" w:line="240" w:lineRule="auto"/>
              <w:jc w:val="center"/>
              <w:rPr>
                <w:sz w:val="24"/>
                <w:szCs w:val="24"/>
              </w:rPr>
            </w:pPr>
            <w:r w:rsidRPr="003646FD">
              <w:rPr>
                <w:sz w:val="24"/>
                <w:szCs w:val="24"/>
              </w:rPr>
              <w:t>30/31</w:t>
            </w:r>
          </w:p>
          <w:p w:rsidR="00E8504D" w:rsidRPr="003646FD" w:rsidRDefault="00E8504D" w:rsidP="004F4BC3">
            <w:pPr>
              <w:spacing w:after="0" w:line="240" w:lineRule="auto"/>
              <w:jc w:val="center"/>
              <w:rPr>
                <w:sz w:val="24"/>
                <w:szCs w:val="24"/>
              </w:rPr>
            </w:pPr>
            <w:r w:rsidRPr="003646FD">
              <w:rPr>
                <w:sz w:val="24"/>
                <w:szCs w:val="24"/>
              </w:rPr>
              <w:t>—</w:t>
            </w:r>
          </w:p>
          <w:p w:rsidR="00E8504D" w:rsidRPr="003646FD" w:rsidRDefault="00E8504D" w:rsidP="004F4BC3">
            <w:pPr>
              <w:spacing w:after="0" w:line="240" w:lineRule="auto"/>
              <w:jc w:val="center"/>
              <w:rPr>
                <w:sz w:val="24"/>
                <w:szCs w:val="24"/>
              </w:rPr>
            </w:pPr>
            <w:r w:rsidRPr="003646FD">
              <w:rPr>
                <w:sz w:val="24"/>
                <w:szCs w:val="24"/>
              </w:rPr>
              <w:t>—</w:t>
            </w:r>
          </w:p>
        </w:tc>
      </w:tr>
      <w:tr w:rsidR="00E8504D" w:rsidRPr="003646FD" w:rsidTr="004F4BC3">
        <w:trPr>
          <w:jc w:val="center"/>
        </w:trPr>
        <w:tc>
          <w:tcPr>
            <w:tcW w:w="407" w:type="pct"/>
            <w:shd w:val="clear" w:color="auto" w:fill="auto"/>
          </w:tcPr>
          <w:p w:rsidR="00E8504D" w:rsidRPr="003646FD" w:rsidRDefault="00E8504D" w:rsidP="004F4BC3">
            <w:pPr>
              <w:spacing w:after="0" w:line="240" w:lineRule="auto"/>
              <w:jc w:val="center"/>
              <w:rPr>
                <w:sz w:val="24"/>
                <w:szCs w:val="24"/>
              </w:rPr>
            </w:pPr>
            <w:r w:rsidRPr="003646FD">
              <w:rPr>
                <w:sz w:val="24"/>
                <w:szCs w:val="24"/>
              </w:rPr>
              <w:t>Э-1251</w:t>
            </w:r>
          </w:p>
        </w:tc>
        <w:tc>
          <w:tcPr>
            <w:tcW w:w="401" w:type="pct"/>
            <w:shd w:val="clear" w:color="auto" w:fill="auto"/>
          </w:tcPr>
          <w:p w:rsidR="00E8504D" w:rsidRPr="003646FD" w:rsidRDefault="00E8504D" w:rsidP="004F4BC3">
            <w:pPr>
              <w:spacing w:after="0" w:line="240" w:lineRule="auto"/>
              <w:jc w:val="center"/>
              <w:rPr>
                <w:sz w:val="24"/>
                <w:szCs w:val="24"/>
              </w:rPr>
            </w:pPr>
            <w:r w:rsidRPr="003646FD">
              <w:rPr>
                <w:sz w:val="24"/>
                <w:szCs w:val="24"/>
              </w:rPr>
              <w:t>1,15</w:t>
            </w:r>
          </w:p>
        </w:tc>
        <w:tc>
          <w:tcPr>
            <w:tcW w:w="380" w:type="pct"/>
            <w:shd w:val="clear" w:color="auto" w:fill="auto"/>
          </w:tcPr>
          <w:p w:rsidR="00E8504D" w:rsidRPr="003646FD" w:rsidRDefault="00E8504D" w:rsidP="004F4BC3">
            <w:pPr>
              <w:spacing w:after="0" w:line="240" w:lineRule="auto"/>
              <w:jc w:val="center"/>
              <w:rPr>
                <w:sz w:val="24"/>
                <w:szCs w:val="24"/>
              </w:rPr>
            </w:pPr>
          </w:p>
          <w:p w:rsidR="00E8504D" w:rsidRPr="003646FD" w:rsidRDefault="00E8504D" w:rsidP="004F4BC3">
            <w:pPr>
              <w:spacing w:after="0" w:line="240" w:lineRule="auto"/>
              <w:jc w:val="center"/>
              <w:rPr>
                <w:sz w:val="24"/>
                <w:szCs w:val="24"/>
              </w:rPr>
            </w:pPr>
            <w:r w:rsidRPr="003646FD">
              <w:rPr>
                <w:sz w:val="24"/>
                <w:szCs w:val="24"/>
              </w:rPr>
              <w:t>1,5</w:t>
            </w:r>
          </w:p>
          <w:p w:rsidR="00E8504D" w:rsidRPr="003646FD" w:rsidRDefault="00E8504D" w:rsidP="004F4BC3">
            <w:pPr>
              <w:spacing w:after="0" w:line="240" w:lineRule="auto"/>
              <w:jc w:val="center"/>
              <w:rPr>
                <w:sz w:val="24"/>
                <w:szCs w:val="24"/>
              </w:rPr>
            </w:pPr>
            <w:r w:rsidRPr="003646FD">
              <w:rPr>
                <w:sz w:val="24"/>
                <w:szCs w:val="24"/>
              </w:rPr>
              <w:t>2</w:t>
            </w:r>
          </w:p>
        </w:tc>
        <w:tc>
          <w:tcPr>
            <w:tcW w:w="419" w:type="pct"/>
            <w:shd w:val="clear" w:color="auto" w:fill="auto"/>
          </w:tcPr>
          <w:p w:rsidR="00E8504D" w:rsidRPr="003646FD" w:rsidRDefault="00E8504D" w:rsidP="004F4BC3">
            <w:pPr>
              <w:spacing w:after="0" w:line="240" w:lineRule="auto"/>
              <w:jc w:val="center"/>
              <w:rPr>
                <w:sz w:val="24"/>
                <w:szCs w:val="24"/>
              </w:rPr>
            </w:pPr>
            <w:r w:rsidRPr="003646FD">
              <w:rPr>
                <w:sz w:val="24"/>
                <w:szCs w:val="24"/>
              </w:rPr>
              <w:t>23/32</w:t>
            </w:r>
          </w:p>
          <w:p w:rsidR="00E8504D" w:rsidRPr="003646FD" w:rsidRDefault="00E8504D" w:rsidP="004F4BC3">
            <w:pPr>
              <w:spacing w:after="0" w:line="240" w:lineRule="auto"/>
              <w:jc w:val="center"/>
              <w:rPr>
                <w:sz w:val="24"/>
                <w:szCs w:val="24"/>
              </w:rPr>
            </w:pPr>
            <w:r w:rsidRPr="003646FD">
              <w:rPr>
                <w:sz w:val="24"/>
                <w:szCs w:val="24"/>
              </w:rPr>
              <w:t>25</w:t>
            </w:r>
          </w:p>
          <w:p w:rsidR="00E8504D" w:rsidRPr="003646FD" w:rsidRDefault="00E8504D" w:rsidP="004F4BC3">
            <w:pPr>
              <w:spacing w:after="0" w:line="240" w:lineRule="auto"/>
              <w:jc w:val="center"/>
              <w:rPr>
                <w:sz w:val="24"/>
                <w:szCs w:val="24"/>
              </w:rPr>
            </w:pPr>
            <w:r w:rsidRPr="003646FD">
              <w:rPr>
                <w:sz w:val="24"/>
                <w:szCs w:val="24"/>
              </w:rPr>
              <w:t>30</w:t>
            </w:r>
          </w:p>
        </w:tc>
        <w:tc>
          <w:tcPr>
            <w:tcW w:w="455" w:type="pct"/>
            <w:shd w:val="clear" w:color="auto" w:fill="auto"/>
          </w:tcPr>
          <w:p w:rsidR="00E8504D" w:rsidRPr="003646FD" w:rsidRDefault="00E8504D" w:rsidP="004F4BC3">
            <w:pPr>
              <w:spacing w:after="0" w:line="240" w:lineRule="auto"/>
              <w:jc w:val="center"/>
              <w:rPr>
                <w:sz w:val="24"/>
                <w:szCs w:val="24"/>
              </w:rPr>
            </w:pPr>
            <w:r w:rsidRPr="003646FD">
              <w:rPr>
                <w:sz w:val="24"/>
                <w:szCs w:val="24"/>
              </w:rPr>
              <w:t>26/33</w:t>
            </w:r>
          </w:p>
          <w:p w:rsidR="00E8504D" w:rsidRPr="003646FD" w:rsidRDefault="00E8504D" w:rsidP="004F4BC3">
            <w:pPr>
              <w:spacing w:after="0" w:line="240" w:lineRule="auto"/>
              <w:jc w:val="center"/>
              <w:rPr>
                <w:sz w:val="24"/>
                <w:szCs w:val="24"/>
              </w:rPr>
            </w:pPr>
            <w:r w:rsidRPr="003646FD">
              <w:rPr>
                <w:sz w:val="24"/>
                <w:szCs w:val="24"/>
              </w:rPr>
              <w:t>31</w:t>
            </w:r>
          </w:p>
          <w:p w:rsidR="00E8504D" w:rsidRPr="003646FD" w:rsidRDefault="00E8504D" w:rsidP="004F4BC3">
            <w:pPr>
              <w:spacing w:after="0" w:line="240" w:lineRule="auto"/>
              <w:jc w:val="center"/>
              <w:rPr>
                <w:sz w:val="24"/>
                <w:szCs w:val="24"/>
              </w:rPr>
            </w:pPr>
            <w:r w:rsidRPr="003646FD">
              <w:rPr>
                <w:sz w:val="24"/>
                <w:szCs w:val="24"/>
              </w:rPr>
              <w:t>—</w:t>
            </w:r>
          </w:p>
        </w:tc>
        <w:tc>
          <w:tcPr>
            <w:tcW w:w="438" w:type="pct"/>
            <w:shd w:val="clear" w:color="auto" w:fill="auto"/>
          </w:tcPr>
          <w:p w:rsidR="00E8504D" w:rsidRPr="003646FD" w:rsidRDefault="00E8504D" w:rsidP="004F4BC3">
            <w:pPr>
              <w:spacing w:after="0" w:line="240" w:lineRule="auto"/>
              <w:jc w:val="center"/>
              <w:rPr>
                <w:sz w:val="24"/>
                <w:szCs w:val="24"/>
              </w:rPr>
            </w:pPr>
            <w:r w:rsidRPr="003646FD">
              <w:rPr>
                <w:sz w:val="24"/>
                <w:szCs w:val="24"/>
              </w:rPr>
              <w:t>31/33</w:t>
            </w:r>
          </w:p>
          <w:p w:rsidR="00E8504D" w:rsidRPr="003646FD" w:rsidRDefault="00E8504D" w:rsidP="004F4BC3">
            <w:pPr>
              <w:spacing w:after="0" w:line="240" w:lineRule="auto"/>
              <w:jc w:val="center"/>
              <w:rPr>
                <w:sz w:val="24"/>
                <w:szCs w:val="24"/>
              </w:rPr>
            </w:pPr>
            <w:r w:rsidRPr="003646FD">
              <w:rPr>
                <w:sz w:val="24"/>
                <w:szCs w:val="24"/>
              </w:rPr>
              <w:t>—</w:t>
            </w:r>
          </w:p>
          <w:p w:rsidR="00E8504D" w:rsidRPr="003646FD" w:rsidRDefault="00E8504D" w:rsidP="004F4BC3">
            <w:pPr>
              <w:spacing w:after="0" w:line="240" w:lineRule="auto"/>
              <w:jc w:val="center"/>
              <w:rPr>
                <w:sz w:val="24"/>
                <w:szCs w:val="24"/>
              </w:rPr>
            </w:pPr>
            <w:r w:rsidRPr="003646FD">
              <w:rPr>
                <w:sz w:val="24"/>
                <w:szCs w:val="24"/>
              </w:rPr>
              <w:t>—</w:t>
            </w:r>
          </w:p>
        </w:tc>
        <w:tc>
          <w:tcPr>
            <w:tcW w:w="394" w:type="pct"/>
            <w:shd w:val="clear" w:color="auto" w:fill="auto"/>
          </w:tcPr>
          <w:p w:rsidR="00E8504D" w:rsidRPr="003646FD" w:rsidRDefault="00E8504D" w:rsidP="004F4BC3">
            <w:pPr>
              <w:spacing w:after="0" w:line="240" w:lineRule="auto"/>
              <w:jc w:val="center"/>
              <w:rPr>
                <w:sz w:val="24"/>
                <w:szCs w:val="24"/>
              </w:rPr>
            </w:pPr>
            <w:r w:rsidRPr="003646FD">
              <w:rPr>
                <w:sz w:val="24"/>
                <w:szCs w:val="24"/>
              </w:rPr>
              <w:t>26/33</w:t>
            </w:r>
          </w:p>
          <w:p w:rsidR="00E8504D" w:rsidRPr="003646FD" w:rsidRDefault="00E8504D" w:rsidP="004F4BC3">
            <w:pPr>
              <w:spacing w:after="0" w:line="240" w:lineRule="auto"/>
              <w:jc w:val="center"/>
              <w:rPr>
                <w:sz w:val="24"/>
                <w:szCs w:val="24"/>
              </w:rPr>
            </w:pPr>
            <w:r w:rsidRPr="003646FD">
              <w:rPr>
                <w:sz w:val="24"/>
                <w:szCs w:val="24"/>
              </w:rPr>
              <w:t>30</w:t>
            </w:r>
          </w:p>
          <w:p w:rsidR="00E8504D" w:rsidRPr="003646FD" w:rsidRDefault="00E8504D" w:rsidP="004F4BC3">
            <w:pPr>
              <w:spacing w:after="0" w:line="240" w:lineRule="auto"/>
              <w:jc w:val="center"/>
              <w:rPr>
                <w:sz w:val="24"/>
                <w:szCs w:val="24"/>
              </w:rPr>
            </w:pPr>
            <w:r w:rsidRPr="003646FD">
              <w:rPr>
                <w:sz w:val="24"/>
                <w:szCs w:val="24"/>
              </w:rPr>
              <w:t>33</w:t>
            </w:r>
          </w:p>
        </w:tc>
        <w:tc>
          <w:tcPr>
            <w:tcW w:w="411" w:type="pct"/>
            <w:shd w:val="clear" w:color="auto" w:fill="auto"/>
          </w:tcPr>
          <w:p w:rsidR="00E8504D" w:rsidRPr="003646FD" w:rsidRDefault="00E8504D" w:rsidP="004F4BC3">
            <w:pPr>
              <w:spacing w:after="0" w:line="240" w:lineRule="auto"/>
              <w:jc w:val="center"/>
              <w:rPr>
                <w:sz w:val="24"/>
                <w:szCs w:val="24"/>
              </w:rPr>
            </w:pPr>
            <w:r w:rsidRPr="003646FD">
              <w:rPr>
                <w:sz w:val="24"/>
                <w:szCs w:val="24"/>
              </w:rPr>
              <w:t>28/34</w:t>
            </w:r>
          </w:p>
          <w:p w:rsidR="00E8504D" w:rsidRPr="003646FD" w:rsidRDefault="00E8504D" w:rsidP="004F4BC3">
            <w:pPr>
              <w:spacing w:after="0" w:line="240" w:lineRule="auto"/>
              <w:jc w:val="center"/>
              <w:rPr>
                <w:sz w:val="24"/>
                <w:szCs w:val="24"/>
              </w:rPr>
            </w:pPr>
            <w:r w:rsidRPr="003646FD">
              <w:rPr>
                <w:sz w:val="24"/>
                <w:szCs w:val="24"/>
              </w:rPr>
              <w:t>33</w:t>
            </w:r>
          </w:p>
          <w:p w:rsidR="00E8504D" w:rsidRPr="003646FD" w:rsidRDefault="00E8504D" w:rsidP="004F4BC3">
            <w:pPr>
              <w:spacing w:after="0" w:line="240" w:lineRule="auto"/>
              <w:jc w:val="center"/>
              <w:rPr>
                <w:sz w:val="24"/>
                <w:szCs w:val="24"/>
              </w:rPr>
            </w:pPr>
            <w:r w:rsidRPr="003646FD">
              <w:rPr>
                <w:sz w:val="24"/>
                <w:szCs w:val="24"/>
              </w:rPr>
              <w:t>—</w:t>
            </w:r>
          </w:p>
        </w:tc>
        <w:tc>
          <w:tcPr>
            <w:tcW w:w="457" w:type="pct"/>
            <w:shd w:val="clear" w:color="auto" w:fill="auto"/>
          </w:tcPr>
          <w:p w:rsidR="00E8504D" w:rsidRPr="003646FD" w:rsidRDefault="00E8504D" w:rsidP="004F4BC3">
            <w:pPr>
              <w:spacing w:after="0" w:line="240" w:lineRule="auto"/>
              <w:jc w:val="center"/>
              <w:rPr>
                <w:sz w:val="24"/>
                <w:szCs w:val="24"/>
              </w:rPr>
            </w:pPr>
            <w:r w:rsidRPr="003646FD">
              <w:rPr>
                <w:sz w:val="24"/>
                <w:szCs w:val="24"/>
              </w:rPr>
              <w:t>34/35</w:t>
            </w:r>
          </w:p>
          <w:p w:rsidR="00E8504D" w:rsidRPr="003646FD" w:rsidRDefault="00E8504D" w:rsidP="004F4BC3">
            <w:pPr>
              <w:spacing w:after="0" w:line="240" w:lineRule="auto"/>
              <w:jc w:val="center"/>
              <w:rPr>
                <w:sz w:val="24"/>
                <w:szCs w:val="24"/>
              </w:rPr>
            </w:pPr>
            <w:r w:rsidRPr="003646FD">
              <w:rPr>
                <w:sz w:val="24"/>
                <w:szCs w:val="24"/>
              </w:rPr>
              <w:t>32</w:t>
            </w:r>
          </w:p>
          <w:p w:rsidR="00E8504D" w:rsidRPr="003646FD" w:rsidRDefault="00E8504D" w:rsidP="004F4BC3">
            <w:pPr>
              <w:spacing w:after="0" w:line="240" w:lineRule="auto"/>
              <w:jc w:val="center"/>
              <w:rPr>
                <w:sz w:val="24"/>
                <w:szCs w:val="24"/>
              </w:rPr>
            </w:pPr>
            <w:r w:rsidRPr="003646FD">
              <w:rPr>
                <w:sz w:val="24"/>
                <w:szCs w:val="24"/>
              </w:rPr>
              <w:t>36</w:t>
            </w:r>
          </w:p>
        </w:tc>
        <w:tc>
          <w:tcPr>
            <w:tcW w:w="411" w:type="pct"/>
            <w:shd w:val="clear" w:color="auto" w:fill="auto"/>
          </w:tcPr>
          <w:p w:rsidR="00E8504D" w:rsidRPr="003646FD" w:rsidRDefault="00E8504D" w:rsidP="004F4BC3">
            <w:pPr>
              <w:spacing w:after="0" w:line="240" w:lineRule="auto"/>
              <w:jc w:val="center"/>
              <w:rPr>
                <w:sz w:val="24"/>
                <w:szCs w:val="24"/>
              </w:rPr>
            </w:pPr>
            <w:r w:rsidRPr="003646FD">
              <w:rPr>
                <w:sz w:val="24"/>
                <w:szCs w:val="24"/>
              </w:rPr>
              <w:t>28/34</w:t>
            </w:r>
          </w:p>
          <w:p w:rsidR="00E8504D" w:rsidRPr="003646FD" w:rsidRDefault="00E8504D" w:rsidP="004F4BC3">
            <w:pPr>
              <w:spacing w:after="0" w:line="240" w:lineRule="auto"/>
              <w:jc w:val="center"/>
              <w:rPr>
                <w:sz w:val="24"/>
                <w:szCs w:val="24"/>
              </w:rPr>
            </w:pPr>
            <w:r w:rsidRPr="003646FD">
              <w:rPr>
                <w:sz w:val="24"/>
                <w:szCs w:val="24"/>
              </w:rPr>
              <w:t>—</w:t>
            </w:r>
          </w:p>
          <w:p w:rsidR="00E8504D" w:rsidRPr="003646FD" w:rsidRDefault="00E8504D" w:rsidP="004F4BC3">
            <w:pPr>
              <w:spacing w:after="0" w:line="240" w:lineRule="auto"/>
              <w:jc w:val="center"/>
              <w:rPr>
                <w:sz w:val="24"/>
                <w:szCs w:val="24"/>
              </w:rPr>
            </w:pPr>
            <w:r w:rsidRPr="003646FD">
              <w:rPr>
                <w:sz w:val="24"/>
                <w:szCs w:val="24"/>
              </w:rPr>
              <w:t>—</w:t>
            </w:r>
          </w:p>
        </w:tc>
        <w:tc>
          <w:tcPr>
            <w:tcW w:w="412" w:type="pct"/>
            <w:shd w:val="clear" w:color="auto" w:fill="auto"/>
          </w:tcPr>
          <w:p w:rsidR="00E8504D" w:rsidRPr="003646FD" w:rsidRDefault="00E8504D" w:rsidP="004F4BC3">
            <w:pPr>
              <w:spacing w:after="0" w:line="240" w:lineRule="auto"/>
              <w:jc w:val="center"/>
              <w:rPr>
                <w:sz w:val="24"/>
                <w:szCs w:val="24"/>
              </w:rPr>
            </w:pPr>
            <w:r w:rsidRPr="003646FD">
              <w:rPr>
                <w:sz w:val="24"/>
                <w:szCs w:val="24"/>
              </w:rPr>
              <w:t>31/35</w:t>
            </w:r>
          </w:p>
          <w:p w:rsidR="00E8504D" w:rsidRPr="003646FD" w:rsidRDefault="00E8504D" w:rsidP="004F4BC3">
            <w:pPr>
              <w:spacing w:after="0" w:line="240" w:lineRule="auto"/>
              <w:jc w:val="center"/>
              <w:rPr>
                <w:sz w:val="24"/>
                <w:szCs w:val="24"/>
              </w:rPr>
            </w:pPr>
            <w:r w:rsidRPr="003646FD">
              <w:rPr>
                <w:sz w:val="24"/>
                <w:szCs w:val="24"/>
              </w:rPr>
              <w:t>36</w:t>
            </w:r>
          </w:p>
          <w:p w:rsidR="00E8504D" w:rsidRPr="003646FD" w:rsidRDefault="00E8504D" w:rsidP="004F4BC3">
            <w:pPr>
              <w:spacing w:after="0" w:line="240" w:lineRule="auto"/>
              <w:jc w:val="center"/>
              <w:rPr>
                <w:sz w:val="24"/>
                <w:szCs w:val="24"/>
              </w:rPr>
            </w:pPr>
            <w:r w:rsidRPr="003646FD">
              <w:rPr>
                <w:sz w:val="24"/>
                <w:szCs w:val="24"/>
              </w:rPr>
              <w:t>—</w:t>
            </w:r>
          </w:p>
        </w:tc>
        <w:tc>
          <w:tcPr>
            <w:tcW w:w="413" w:type="pct"/>
            <w:shd w:val="clear" w:color="auto" w:fill="auto"/>
          </w:tcPr>
          <w:p w:rsidR="00E8504D" w:rsidRPr="003646FD" w:rsidRDefault="00E8504D" w:rsidP="004F4BC3">
            <w:pPr>
              <w:spacing w:after="0" w:line="240" w:lineRule="auto"/>
              <w:jc w:val="center"/>
              <w:rPr>
                <w:sz w:val="24"/>
                <w:szCs w:val="24"/>
              </w:rPr>
            </w:pPr>
            <w:r w:rsidRPr="003646FD">
              <w:rPr>
                <w:sz w:val="24"/>
                <w:szCs w:val="24"/>
              </w:rPr>
              <w:t>37/35</w:t>
            </w:r>
          </w:p>
          <w:p w:rsidR="00E8504D" w:rsidRPr="003646FD" w:rsidRDefault="00E8504D" w:rsidP="004F4BC3">
            <w:pPr>
              <w:spacing w:after="0" w:line="240" w:lineRule="auto"/>
              <w:jc w:val="center"/>
              <w:rPr>
                <w:sz w:val="24"/>
                <w:szCs w:val="24"/>
              </w:rPr>
            </w:pPr>
            <w:r w:rsidRPr="003646FD">
              <w:rPr>
                <w:sz w:val="24"/>
                <w:szCs w:val="24"/>
              </w:rPr>
              <w:t>—</w:t>
            </w:r>
          </w:p>
          <w:p w:rsidR="00E8504D" w:rsidRPr="003646FD" w:rsidRDefault="00E8504D" w:rsidP="004F4BC3">
            <w:pPr>
              <w:spacing w:after="0" w:line="240" w:lineRule="auto"/>
              <w:jc w:val="center"/>
              <w:rPr>
                <w:sz w:val="24"/>
                <w:szCs w:val="24"/>
              </w:rPr>
            </w:pPr>
            <w:r w:rsidRPr="003646FD">
              <w:rPr>
                <w:sz w:val="24"/>
                <w:szCs w:val="24"/>
              </w:rPr>
              <w:t>—</w:t>
            </w:r>
          </w:p>
        </w:tc>
      </w:tr>
      <w:tr w:rsidR="00E8504D" w:rsidRPr="003646FD" w:rsidTr="004F4BC3">
        <w:trPr>
          <w:jc w:val="center"/>
        </w:trPr>
        <w:tc>
          <w:tcPr>
            <w:tcW w:w="407" w:type="pct"/>
            <w:shd w:val="clear" w:color="auto" w:fill="auto"/>
          </w:tcPr>
          <w:p w:rsidR="00E8504D" w:rsidRPr="003646FD" w:rsidRDefault="00E8504D" w:rsidP="004F4BC3">
            <w:pPr>
              <w:spacing w:after="0" w:line="240" w:lineRule="auto"/>
              <w:jc w:val="center"/>
              <w:rPr>
                <w:sz w:val="24"/>
                <w:szCs w:val="24"/>
              </w:rPr>
            </w:pPr>
            <w:r w:rsidRPr="003646FD">
              <w:rPr>
                <w:sz w:val="24"/>
                <w:szCs w:val="24"/>
              </w:rPr>
              <w:t>Э-2001</w:t>
            </w:r>
          </w:p>
        </w:tc>
        <w:tc>
          <w:tcPr>
            <w:tcW w:w="401" w:type="pct"/>
            <w:shd w:val="clear" w:color="auto" w:fill="auto"/>
          </w:tcPr>
          <w:p w:rsidR="00E8504D" w:rsidRPr="003646FD" w:rsidRDefault="00E8504D" w:rsidP="004F4BC3">
            <w:pPr>
              <w:spacing w:after="0" w:line="240" w:lineRule="auto"/>
              <w:jc w:val="center"/>
              <w:rPr>
                <w:sz w:val="24"/>
                <w:szCs w:val="24"/>
              </w:rPr>
            </w:pPr>
            <w:r w:rsidRPr="003646FD">
              <w:rPr>
                <w:sz w:val="24"/>
                <w:szCs w:val="24"/>
              </w:rPr>
              <w:t>2</w:t>
            </w:r>
          </w:p>
          <w:p w:rsidR="00E8504D" w:rsidRPr="003646FD" w:rsidRDefault="00E8504D" w:rsidP="004F4BC3">
            <w:pPr>
              <w:spacing w:after="0" w:line="240" w:lineRule="auto"/>
              <w:jc w:val="center"/>
              <w:rPr>
                <w:sz w:val="24"/>
                <w:szCs w:val="24"/>
              </w:rPr>
            </w:pPr>
            <w:r w:rsidRPr="003646FD">
              <w:rPr>
                <w:sz w:val="24"/>
                <w:szCs w:val="24"/>
              </w:rPr>
              <w:t>3</w:t>
            </w:r>
          </w:p>
          <w:p w:rsidR="00E8504D" w:rsidRPr="003646FD" w:rsidRDefault="00E8504D" w:rsidP="004F4BC3">
            <w:pPr>
              <w:spacing w:after="0" w:line="240" w:lineRule="auto"/>
              <w:jc w:val="center"/>
              <w:rPr>
                <w:sz w:val="24"/>
                <w:szCs w:val="24"/>
              </w:rPr>
            </w:pPr>
            <w:r w:rsidRPr="003646FD">
              <w:rPr>
                <w:sz w:val="24"/>
                <w:szCs w:val="24"/>
              </w:rPr>
              <w:t>4</w:t>
            </w:r>
          </w:p>
        </w:tc>
        <w:tc>
          <w:tcPr>
            <w:tcW w:w="380" w:type="pct"/>
            <w:shd w:val="clear" w:color="auto" w:fill="auto"/>
          </w:tcPr>
          <w:p w:rsidR="00E8504D" w:rsidRPr="003646FD" w:rsidRDefault="00E8504D" w:rsidP="004F4BC3">
            <w:pPr>
              <w:spacing w:after="0" w:line="240" w:lineRule="auto"/>
              <w:jc w:val="center"/>
              <w:rPr>
                <w:sz w:val="24"/>
                <w:szCs w:val="24"/>
              </w:rPr>
            </w:pPr>
          </w:p>
        </w:tc>
        <w:tc>
          <w:tcPr>
            <w:tcW w:w="419" w:type="pct"/>
            <w:shd w:val="clear" w:color="auto" w:fill="auto"/>
          </w:tcPr>
          <w:p w:rsidR="00E8504D" w:rsidRPr="003646FD" w:rsidRDefault="00E8504D" w:rsidP="004F4BC3">
            <w:pPr>
              <w:spacing w:after="0" w:line="240" w:lineRule="auto"/>
              <w:jc w:val="center"/>
              <w:rPr>
                <w:sz w:val="24"/>
                <w:szCs w:val="24"/>
              </w:rPr>
            </w:pPr>
            <w:r w:rsidRPr="003646FD">
              <w:rPr>
                <w:sz w:val="24"/>
                <w:szCs w:val="24"/>
              </w:rPr>
              <w:t>28/34</w:t>
            </w:r>
          </w:p>
          <w:p w:rsidR="00E8504D" w:rsidRPr="003646FD" w:rsidRDefault="00E8504D" w:rsidP="004F4BC3">
            <w:pPr>
              <w:spacing w:after="0" w:line="240" w:lineRule="auto"/>
              <w:jc w:val="center"/>
              <w:rPr>
                <w:sz w:val="24"/>
                <w:szCs w:val="24"/>
              </w:rPr>
            </w:pPr>
            <w:r w:rsidRPr="003646FD">
              <w:rPr>
                <w:sz w:val="24"/>
                <w:szCs w:val="24"/>
              </w:rPr>
              <w:t>31</w:t>
            </w:r>
          </w:p>
          <w:p w:rsidR="00E8504D" w:rsidRPr="003646FD" w:rsidRDefault="00E8504D" w:rsidP="004F4BC3">
            <w:pPr>
              <w:spacing w:after="0" w:line="240" w:lineRule="auto"/>
              <w:jc w:val="center"/>
              <w:rPr>
                <w:sz w:val="24"/>
                <w:szCs w:val="24"/>
              </w:rPr>
            </w:pPr>
            <w:r w:rsidRPr="003646FD">
              <w:rPr>
                <w:sz w:val="24"/>
                <w:szCs w:val="24"/>
              </w:rPr>
              <w:t>33</w:t>
            </w:r>
          </w:p>
        </w:tc>
        <w:tc>
          <w:tcPr>
            <w:tcW w:w="455" w:type="pct"/>
            <w:shd w:val="clear" w:color="auto" w:fill="auto"/>
          </w:tcPr>
          <w:p w:rsidR="00E8504D" w:rsidRPr="003646FD" w:rsidRDefault="00E8504D" w:rsidP="004F4BC3">
            <w:pPr>
              <w:spacing w:after="0" w:line="240" w:lineRule="auto"/>
              <w:jc w:val="center"/>
              <w:rPr>
                <w:sz w:val="24"/>
                <w:szCs w:val="24"/>
              </w:rPr>
            </w:pPr>
            <w:r w:rsidRPr="003646FD">
              <w:rPr>
                <w:sz w:val="24"/>
                <w:szCs w:val="24"/>
              </w:rPr>
              <w:t>31/40</w:t>
            </w:r>
          </w:p>
          <w:p w:rsidR="00E8504D" w:rsidRPr="003646FD" w:rsidRDefault="00E8504D" w:rsidP="004F4BC3">
            <w:pPr>
              <w:spacing w:after="0" w:line="240" w:lineRule="auto"/>
              <w:jc w:val="center"/>
              <w:rPr>
                <w:sz w:val="24"/>
                <w:szCs w:val="24"/>
              </w:rPr>
            </w:pPr>
            <w:r w:rsidRPr="003646FD">
              <w:rPr>
                <w:sz w:val="24"/>
                <w:szCs w:val="24"/>
              </w:rPr>
              <w:t>34</w:t>
            </w:r>
          </w:p>
          <w:p w:rsidR="00E8504D" w:rsidRPr="003646FD" w:rsidRDefault="00E8504D" w:rsidP="004F4BC3">
            <w:pPr>
              <w:spacing w:after="0" w:line="240" w:lineRule="auto"/>
              <w:jc w:val="center"/>
              <w:rPr>
                <w:sz w:val="24"/>
                <w:szCs w:val="24"/>
              </w:rPr>
            </w:pPr>
            <w:r w:rsidRPr="003646FD">
              <w:rPr>
                <w:sz w:val="24"/>
                <w:szCs w:val="24"/>
              </w:rPr>
              <w:t>—</w:t>
            </w:r>
          </w:p>
        </w:tc>
        <w:tc>
          <w:tcPr>
            <w:tcW w:w="438" w:type="pct"/>
            <w:shd w:val="clear" w:color="auto" w:fill="auto"/>
          </w:tcPr>
          <w:p w:rsidR="00E8504D" w:rsidRPr="003646FD" w:rsidRDefault="00E8504D" w:rsidP="004F4BC3">
            <w:pPr>
              <w:spacing w:after="0" w:line="240" w:lineRule="auto"/>
              <w:jc w:val="center"/>
              <w:rPr>
                <w:sz w:val="24"/>
                <w:szCs w:val="24"/>
              </w:rPr>
            </w:pPr>
            <w:r w:rsidRPr="003646FD">
              <w:rPr>
                <w:sz w:val="24"/>
                <w:szCs w:val="24"/>
              </w:rPr>
              <w:t>33/41</w:t>
            </w:r>
          </w:p>
          <w:p w:rsidR="00E8504D" w:rsidRPr="003646FD" w:rsidRDefault="00E8504D" w:rsidP="004F4BC3">
            <w:pPr>
              <w:spacing w:after="0" w:line="240" w:lineRule="auto"/>
              <w:jc w:val="center"/>
              <w:rPr>
                <w:sz w:val="24"/>
                <w:szCs w:val="24"/>
              </w:rPr>
            </w:pPr>
            <w:r w:rsidRPr="003646FD">
              <w:rPr>
                <w:sz w:val="24"/>
                <w:szCs w:val="24"/>
              </w:rPr>
              <w:t>—</w:t>
            </w:r>
          </w:p>
          <w:p w:rsidR="00E8504D" w:rsidRPr="003646FD" w:rsidRDefault="00E8504D" w:rsidP="004F4BC3">
            <w:pPr>
              <w:spacing w:after="0" w:line="240" w:lineRule="auto"/>
              <w:jc w:val="center"/>
              <w:rPr>
                <w:sz w:val="24"/>
                <w:szCs w:val="24"/>
              </w:rPr>
            </w:pPr>
            <w:r w:rsidRPr="003646FD">
              <w:rPr>
                <w:sz w:val="24"/>
                <w:szCs w:val="24"/>
              </w:rPr>
              <w:t>—</w:t>
            </w:r>
          </w:p>
        </w:tc>
        <w:tc>
          <w:tcPr>
            <w:tcW w:w="394" w:type="pct"/>
            <w:shd w:val="clear" w:color="auto" w:fill="auto"/>
          </w:tcPr>
          <w:p w:rsidR="00E8504D" w:rsidRPr="003646FD" w:rsidRDefault="00E8504D" w:rsidP="004F4BC3">
            <w:pPr>
              <w:spacing w:after="0" w:line="240" w:lineRule="auto"/>
              <w:jc w:val="center"/>
              <w:rPr>
                <w:sz w:val="24"/>
                <w:szCs w:val="24"/>
              </w:rPr>
            </w:pPr>
            <w:r w:rsidRPr="003646FD">
              <w:rPr>
                <w:sz w:val="24"/>
                <w:szCs w:val="24"/>
              </w:rPr>
              <w:t>33/41</w:t>
            </w:r>
          </w:p>
          <w:p w:rsidR="00E8504D" w:rsidRPr="003646FD" w:rsidRDefault="00E8504D" w:rsidP="004F4BC3">
            <w:pPr>
              <w:spacing w:after="0" w:line="240" w:lineRule="auto"/>
              <w:jc w:val="center"/>
              <w:rPr>
                <w:sz w:val="24"/>
                <w:szCs w:val="24"/>
              </w:rPr>
            </w:pPr>
            <w:r w:rsidRPr="003646FD">
              <w:rPr>
                <w:sz w:val="24"/>
                <w:szCs w:val="24"/>
              </w:rPr>
              <w:t>35</w:t>
            </w:r>
          </w:p>
          <w:p w:rsidR="00E8504D" w:rsidRPr="003646FD" w:rsidRDefault="00E8504D" w:rsidP="004F4BC3">
            <w:pPr>
              <w:spacing w:after="0" w:line="240" w:lineRule="auto"/>
              <w:jc w:val="center"/>
              <w:rPr>
                <w:sz w:val="24"/>
                <w:szCs w:val="24"/>
              </w:rPr>
            </w:pPr>
            <w:r w:rsidRPr="003646FD">
              <w:rPr>
                <w:sz w:val="24"/>
                <w:szCs w:val="24"/>
              </w:rPr>
              <w:t>38</w:t>
            </w:r>
          </w:p>
        </w:tc>
        <w:tc>
          <w:tcPr>
            <w:tcW w:w="411" w:type="pct"/>
            <w:shd w:val="clear" w:color="auto" w:fill="auto"/>
          </w:tcPr>
          <w:p w:rsidR="00E8504D" w:rsidRPr="003646FD" w:rsidRDefault="00E8504D" w:rsidP="004F4BC3">
            <w:pPr>
              <w:spacing w:after="0" w:line="240" w:lineRule="auto"/>
              <w:jc w:val="center"/>
              <w:rPr>
                <w:sz w:val="24"/>
                <w:szCs w:val="24"/>
              </w:rPr>
            </w:pPr>
            <w:r w:rsidRPr="003646FD">
              <w:rPr>
                <w:sz w:val="24"/>
                <w:szCs w:val="24"/>
              </w:rPr>
              <w:t>35/43</w:t>
            </w:r>
          </w:p>
          <w:p w:rsidR="00E8504D" w:rsidRPr="003646FD" w:rsidRDefault="00E8504D" w:rsidP="004F4BC3">
            <w:pPr>
              <w:spacing w:after="0" w:line="240" w:lineRule="auto"/>
              <w:jc w:val="center"/>
              <w:rPr>
                <w:sz w:val="24"/>
                <w:szCs w:val="24"/>
              </w:rPr>
            </w:pPr>
            <w:r w:rsidRPr="003646FD">
              <w:rPr>
                <w:sz w:val="24"/>
                <w:szCs w:val="24"/>
              </w:rPr>
              <w:t>39</w:t>
            </w:r>
          </w:p>
          <w:p w:rsidR="00E8504D" w:rsidRPr="003646FD" w:rsidRDefault="00E8504D" w:rsidP="004F4BC3">
            <w:pPr>
              <w:spacing w:after="0" w:line="240" w:lineRule="auto"/>
              <w:jc w:val="center"/>
              <w:rPr>
                <w:sz w:val="24"/>
                <w:szCs w:val="24"/>
              </w:rPr>
            </w:pPr>
            <w:r w:rsidRPr="003646FD">
              <w:rPr>
                <w:sz w:val="24"/>
                <w:szCs w:val="24"/>
              </w:rPr>
              <w:t>—</w:t>
            </w:r>
          </w:p>
        </w:tc>
        <w:tc>
          <w:tcPr>
            <w:tcW w:w="457" w:type="pct"/>
            <w:shd w:val="clear" w:color="auto" w:fill="auto"/>
          </w:tcPr>
          <w:p w:rsidR="00E8504D" w:rsidRPr="003646FD" w:rsidRDefault="00E8504D" w:rsidP="004F4BC3">
            <w:pPr>
              <w:spacing w:after="0" w:line="240" w:lineRule="auto"/>
              <w:jc w:val="center"/>
              <w:rPr>
                <w:sz w:val="24"/>
                <w:szCs w:val="24"/>
              </w:rPr>
            </w:pPr>
            <w:r w:rsidRPr="003646FD">
              <w:rPr>
                <w:sz w:val="24"/>
                <w:szCs w:val="24"/>
              </w:rPr>
              <w:t>38/45</w:t>
            </w:r>
          </w:p>
          <w:p w:rsidR="00E8504D" w:rsidRPr="003646FD" w:rsidRDefault="00E8504D" w:rsidP="004F4BC3">
            <w:pPr>
              <w:spacing w:after="0" w:line="240" w:lineRule="auto"/>
              <w:jc w:val="center"/>
              <w:rPr>
                <w:sz w:val="24"/>
                <w:szCs w:val="24"/>
              </w:rPr>
            </w:pPr>
            <w:r w:rsidRPr="003646FD">
              <w:rPr>
                <w:sz w:val="24"/>
                <w:szCs w:val="24"/>
              </w:rPr>
              <w:t>—</w:t>
            </w:r>
          </w:p>
          <w:p w:rsidR="00E8504D" w:rsidRPr="003646FD" w:rsidRDefault="00E8504D" w:rsidP="004F4BC3">
            <w:pPr>
              <w:spacing w:after="0" w:line="240" w:lineRule="auto"/>
              <w:jc w:val="center"/>
              <w:rPr>
                <w:sz w:val="24"/>
                <w:szCs w:val="24"/>
              </w:rPr>
            </w:pPr>
            <w:r w:rsidRPr="003646FD">
              <w:rPr>
                <w:sz w:val="24"/>
                <w:szCs w:val="24"/>
              </w:rPr>
              <w:t>—</w:t>
            </w:r>
          </w:p>
        </w:tc>
        <w:tc>
          <w:tcPr>
            <w:tcW w:w="411" w:type="pct"/>
            <w:shd w:val="clear" w:color="auto" w:fill="auto"/>
          </w:tcPr>
          <w:p w:rsidR="00E8504D" w:rsidRPr="003646FD" w:rsidRDefault="00E8504D" w:rsidP="004F4BC3">
            <w:pPr>
              <w:spacing w:after="0" w:line="240" w:lineRule="auto"/>
              <w:jc w:val="center"/>
              <w:rPr>
                <w:sz w:val="24"/>
                <w:szCs w:val="24"/>
              </w:rPr>
            </w:pPr>
            <w:r w:rsidRPr="003646FD">
              <w:rPr>
                <w:sz w:val="24"/>
                <w:szCs w:val="24"/>
              </w:rPr>
              <w:t>38/44</w:t>
            </w:r>
          </w:p>
          <w:p w:rsidR="00E8504D" w:rsidRPr="003646FD" w:rsidRDefault="00E8504D" w:rsidP="004F4BC3">
            <w:pPr>
              <w:spacing w:after="0" w:line="240" w:lineRule="auto"/>
              <w:jc w:val="center"/>
              <w:rPr>
                <w:sz w:val="24"/>
                <w:szCs w:val="24"/>
              </w:rPr>
            </w:pPr>
            <w:r w:rsidRPr="003646FD">
              <w:rPr>
                <w:sz w:val="24"/>
                <w:szCs w:val="24"/>
              </w:rPr>
              <w:t>40</w:t>
            </w:r>
          </w:p>
          <w:p w:rsidR="00E8504D" w:rsidRPr="003646FD" w:rsidRDefault="00E8504D" w:rsidP="004F4BC3">
            <w:pPr>
              <w:spacing w:after="0" w:line="240" w:lineRule="auto"/>
              <w:jc w:val="center"/>
              <w:rPr>
                <w:sz w:val="24"/>
                <w:szCs w:val="24"/>
              </w:rPr>
            </w:pPr>
            <w:r w:rsidRPr="003646FD">
              <w:rPr>
                <w:sz w:val="24"/>
                <w:szCs w:val="24"/>
              </w:rPr>
              <w:t>42</w:t>
            </w:r>
          </w:p>
        </w:tc>
        <w:tc>
          <w:tcPr>
            <w:tcW w:w="412" w:type="pct"/>
            <w:shd w:val="clear" w:color="auto" w:fill="auto"/>
          </w:tcPr>
          <w:p w:rsidR="00E8504D" w:rsidRPr="003646FD" w:rsidRDefault="00E8504D" w:rsidP="004F4BC3">
            <w:pPr>
              <w:spacing w:after="0" w:line="240" w:lineRule="auto"/>
              <w:jc w:val="center"/>
              <w:rPr>
                <w:sz w:val="24"/>
                <w:szCs w:val="24"/>
              </w:rPr>
            </w:pPr>
            <w:r w:rsidRPr="003646FD">
              <w:rPr>
                <w:sz w:val="24"/>
                <w:szCs w:val="24"/>
              </w:rPr>
              <w:t>39/47</w:t>
            </w:r>
          </w:p>
          <w:p w:rsidR="00E8504D" w:rsidRPr="003646FD" w:rsidRDefault="00E8504D" w:rsidP="004F4BC3">
            <w:pPr>
              <w:spacing w:after="0" w:line="240" w:lineRule="auto"/>
              <w:jc w:val="center"/>
              <w:rPr>
                <w:sz w:val="24"/>
                <w:szCs w:val="24"/>
              </w:rPr>
            </w:pPr>
            <w:r w:rsidRPr="003646FD">
              <w:rPr>
                <w:sz w:val="24"/>
                <w:szCs w:val="24"/>
              </w:rPr>
              <w:t>42</w:t>
            </w:r>
          </w:p>
          <w:p w:rsidR="00E8504D" w:rsidRPr="003646FD" w:rsidRDefault="00E8504D" w:rsidP="004F4BC3">
            <w:pPr>
              <w:spacing w:after="0" w:line="240" w:lineRule="auto"/>
              <w:jc w:val="center"/>
              <w:rPr>
                <w:sz w:val="24"/>
                <w:szCs w:val="24"/>
              </w:rPr>
            </w:pPr>
            <w:r w:rsidRPr="003646FD">
              <w:rPr>
                <w:sz w:val="24"/>
                <w:szCs w:val="24"/>
              </w:rPr>
              <w:t>—</w:t>
            </w:r>
          </w:p>
        </w:tc>
        <w:tc>
          <w:tcPr>
            <w:tcW w:w="413" w:type="pct"/>
            <w:shd w:val="clear" w:color="auto" w:fill="auto"/>
          </w:tcPr>
          <w:p w:rsidR="00E8504D" w:rsidRPr="003646FD" w:rsidRDefault="00E8504D" w:rsidP="004F4BC3">
            <w:pPr>
              <w:spacing w:after="0" w:line="240" w:lineRule="auto"/>
              <w:jc w:val="center"/>
              <w:rPr>
                <w:sz w:val="24"/>
                <w:szCs w:val="24"/>
              </w:rPr>
            </w:pPr>
            <w:r w:rsidRPr="003646FD">
              <w:rPr>
                <w:sz w:val="24"/>
                <w:szCs w:val="24"/>
              </w:rPr>
              <w:t>42/49</w:t>
            </w:r>
          </w:p>
          <w:p w:rsidR="00E8504D" w:rsidRPr="003646FD" w:rsidRDefault="00E8504D" w:rsidP="004F4BC3">
            <w:pPr>
              <w:spacing w:after="0" w:line="240" w:lineRule="auto"/>
              <w:jc w:val="center"/>
              <w:rPr>
                <w:sz w:val="24"/>
                <w:szCs w:val="24"/>
              </w:rPr>
            </w:pPr>
            <w:r w:rsidRPr="003646FD">
              <w:rPr>
                <w:sz w:val="24"/>
                <w:szCs w:val="24"/>
              </w:rPr>
              <w:t>—</w:t>
            </w:r>
          </w:p>
          <w:p w:rsidR="00E8504D" w:rsidRPr="003646FD" w:rsidRDefault="00E8504D" w:rsidP="004F4BC3">
            <w:pPr>
              <w:spacing w:after="0" w:line="240" w:lineRule="auto"/>
              <w:jc w:val="center"/>
              <w:rPr>
                <w:sz w:val="24"/>
                <w:szCs w:val="24"/>
              </w:rPr>
            </w:pPr>
            <w:r w:rsidRPr="003646FD">
              <w:rPr>
                <w:sz w:val="24"/>
                <w:szCs w:val="24"/>
              </w:rPr>
              <w:t>—</w:t>
            </w:r>
          </w:p>
        </w:tc>
      </w:tr>
      <w:tr w:rsidR="00E8504D" w:rsidRPr="003646FD" w:rsidTr="004F4BC3">
        <w:trPr>
          <w:jc w:val="center"/>
        </w:trPr>
        <w:tc>
          <w:tcPr>
            <w:tcW w:w="407" w:type="pct"/>
            <w:shd w:val="clear" w:color="auto" w:fill="auto"/>
          </w:tcPr>
          <w:p w:rsidR="00E8504D" w:rsidRPr="003646FD" w:rsidRDefault="00E8504D" w:rsidP="004F4BC3">
            <w:pPr>
              <w:spacing w:after="0" w:line="240" w:lineRule="auto"/>
              <w:jc w:val="center"/>
              <w:rPr>
                <w:sz w:val="24"/>
                <w:szCs w:val="24"/>
              </w:rPr>
            </w:pPr>
            <w:r w:rsidRPr="003646FD">
              <w:rPr>
                <w:sz w:val="24"/>
                <w:szCs w:val="24"/>
              </w:rPr>
              <w:t>СЭ-3</w:t>
            </w:r>
          </w:p>
        </w:tc>
        <w:tc>
          <w:tcPr>
            <w:tcW w:w="401" w:type="pct"/>
            <w:shd w:val="clear" w:color="auto" w:fill="auto"/>
          </w:tcPr>
          <w:p w:rsidR="00E8504D" w:rsidRPr="003646FD" w:rsidRDefault="00E8504D" w:rsidP="004F4BC3">
            <w:pPr>
              <w:spacing w:after="0" w:line="240" w:lineRule="auto"/>
              <w:jc w:val="center"/>
              <w:rPr>
                <w:sz w:val="24"/>
                <w:szCs w:val="24"/>
              </w:rPr>
            </w:pPr>
            <w:r w:rsidRPr="003646FD">
              <w:rPr>
                <w:sz w:val="24"/>
                <w:szCs w:val="24"/>
              </w:rPr>
              <w:t>3</w:t>
            </w:r>
          </w:p>
          <w:p w:rsidR="00E8504D" w:rsidRPr="003646FD" w:rsidRDefault="00E8504D" w:rsidP="004F4BC3">
            <w:pPr>
              <w:spacing w:after="0" w:line="240" w:lineRule="auto"/>
              <w:jc w:val="center"/>
              <w:rPr>
                <w:sz w:val="24"/>
                <w:szCs w:val="24"/>
              </w:rPr>
            </w:pPr>
          </w:p>
          <w:p w:rsidR="00E8504D" w:rsidRPr="003646FD" w:rsidRDefault="00E8504D" w:rsidP="004F4BC3">
            <w:pPr>
              <w:spacing w:after="0" w:line="240" w:lineRule="auto"/>
              <w:jc w:val="center"/>
              <w:rPr>
                <w:sz w:val="24"/>
                <w:szCs w:val="24"/>
              </w:rPr>
            </w:pPr>
            <w:r w:rsidRPr="003646FD">
              <w:rPr>
                <w:sz w:val="24"/>
                <w:szCs w:val="24"/>
              </w:rPr>
              <w:t>4</w:t>
            </w:r>
          </w:p>
        </w:tc>
        <w:tc>
          <w:tcPr>
            <w:tcW w:w="380" w:type="pct"/>
            <w:shd w:val="clear" w:color="auto" w:fill="auto"/>
          </w:tcPr>
          <w:p w:rsidR="00E8504D" w:rsidRPr="003646FD" w:rsidRDefault="00E8504D" w:rsidP="004F4BC3">
            <w:pPr>
              <w:spacing w:after="0" w:line="240" w:lineRule="auto"/>
              <w:jc w:val="center"/>
              <w:rPr>
                <w:sz w:val="24"/>
                <w:szCs w:val="24"/>
              </w:rPr>
            </w:pPr>
          </w:p>
          <w:p w:rsidR="00E8504D" w:rsidRPr="003646FD" w:rsidRDefault="00E8504D" w:rsidP="004F4BC3">
            <w:pPr>
              <w:spacing w:after="0" w:line="240" w:lineRule="auto"/>
              <w:jc w:val="center"/>
              <w:rPr>
                <w:sz w:val="24"/>
                <w:szCs w:val="24"/>
              </w:rPr>
            </w:pPr>
          </w:p>
          <w:p w:rsidR="00E8504D" w:rsidRPr="003646FD" w:rsidRDefault="00E8504D" w:rsidP="004F4BC3">
            <w:pPr>
              <w:spacing w:after="0" w:line="240" w:lineRule="auto"/>
              <w:jc w:val="center"/>
              <w:rPr>
                <w:sz w:val="24"/>
                <w:szCs w:val="24"/>
              </w:rPr>
            </w:pPr>
            <w:r w:rsidRPr="003646FD">
              <w:rPr>
                <w:sz w:val="24"/>
                <w:szCs w:val="24"/>
              </w:rPr>
              <w:t>4</w:t>
            </w:r>
          </w:p>
          <w:p w:rsidR="00E8504D" w:rsidRPr="003646FD" w:rsidRDefault="00E8504D" w:rsidP="004F4BC3">
            <w:pPr>
              <w:spacing w:after="0" w:line="240" w:lineRule="auto"/>
              <w:jc w:val="center"/>
              <w:rPr>
                <w:sz w:val="24"/>
                <w:szCs w:val="24"/>
              </w:rPr>
            </w:pPr>
            <w:r w:rsidRPr="003646FD">
              <w:rPr>
                <w:sz w:val="24"/>
                <w:szCs w:val="24"/>
              </w:rPr>
              <w:t>5</w:t>
            </w:r>
          </w:p>
          <w:p w:rsidR="00E8504D" w:rsidRPr="003646FD" w:rsidRDefault="00E8504D" w:rsidP="004F4BC3">
            <w:pPr>
              <w:spacing w:after="0" w:line="240" w:lineRule="auto"/>
              <w:jc w:val="center"/>
              <w:rPr>
                <w:sz w:val="24"/>
                <w:szCs w:val="24"/>
              </w:rPr>
            </w:pPr>
            <w:r w:rsidRPr="003646FD">
              <w:rPr>
                <w:sz w:val="24"/>
                <w:szCs w:val="24"/>
              </w:rPr>
              <w:t>6</w:t>
            </w:r>
          </w:p>
          <w:p w:rsidR="00E8504D" w:rsidRPr="003646FD" w:rsidRDefault="00E8504D" w:rsidP="004F4BC3">
            <w:pPr>
              <w:spacing w:after="0" w:line="240" w:lineRule="auto"/>
              <w:jc w:val="center"/>
              <w:rPr>
                <w:sz w:val="24"/>
                <w:szCs w:val="24"/>
              </w:rPr>
            </w:pPr>
            <w:r w:rsidRPr="003646FD">
              <w:rPr>
                <w:sz w:val="24"/>
                <w:szCs w:val="24"/>
              </w:rPr>
              <w:t>8</w:t>
            </w:r>
          </w:p>
        </w:tc>
        <w:tc>
          <w:tcPr>
            <w:tcW w:w="419" w:type="pct"/>
            <w:shd w:val="clear" w:color="auto" w:fill="auto"/>
          </w:tcPr>
          <w:p w:rsidR="00E8504D" w:rsidRPr="003646FD" w:rsidRDefault="00E8504D" w:rsidP="004F4BC3">
            <w:pPr>
              <w:spacing w:after="0" w:line="240" w:lineRule="auto"/>
              <w:jc w:val="center"/>
              <w:rPr>
                <w:sz w:val="24"/>
                <w:szCs w:val="24"/>
              </w:rPr>
            </w:pPr>
            <w:r w:rsidRPr="003646FD">
              <w:rPr>
                <w:sz w:val="24"/>
                <w:szCs w:val="24"/>
              </w:rPr>
              <w:t>31</w:t>
            </w:r>
          </w:p>
          <w:p w:rsidR="00E8504D" w:rsidRPr="003646FD" w:rsidRDefault="00E8504D" w:rsidP="004F4BC3">
            <w:pPr>
              <w:spacing w:after="0" w:line="240" w:lineRule="auto"/>
              <w:jc w:val="center"/>
              <w:rPr>
                <w:sz w:val="24"/>
                <w:szCs w:val="24"/>
              </w:rPr>
            </w:pPr>
            <w:r w:rsidRPr="003646FD">
              <w:rPr>
                <w:sz w:val="24"/>
                <w:szCs w:val="24"/>
              </w:rPr>
              <w:t>40</w:t>
            </w:r>
          </w:p>
          <w:p w:rsidR="00E8504D" w:rsidRPr="003646FD" w:rsidRDefault="00E8504D" w:rsidP="004F4BC3">
            <w:pPr>
              <w:spacing w:after="0" w:line="240" w:lineRule="auto"/>
              <w:jc w:val="center"/>
              <w:rPr>
                <w:sz w:val="24"/>
                <w:szCs w:val="24"/>
              </w:rPr>
            </w:pPr>
            <w:r w:rsidRPr="003646FD">
              <w:rPr>
                <w:sz w:val="24"/>
                <w:szCs w:val="24"/>
              </w:rPr>
              <w:t>32</w:t>
            </w:r>
          </w:p>
          <w:p w:rsidR="00E8504D" w:rsidRPr="003646FD" w:rsidRDefault="00E8504D" w:rsidP="004F4BC3">
            <w:pPr>
              <w:spacing w:after="0" w:line="240" w:lineRule="auto"/>
              <w:jc w:val="center"/>
              <w:rPr>
                <w:sz w:val="24"/>
                <w:szCs w:val="24"/>
              </w:rPr>
            </w:pPr>
            <w:r w:rsidRPr="003646FD">
              <w:rPr>
                <w:sz w:val="24"/>
                <w:szCs w:val="24"/>
              </w:rPr>
              <w:t>34</w:t>
            </w:r>
          </w:p>
          <w:p w:rsidR="00E8504D" w:rsidRPr="003646FD" w:rsidRDefault="00E8504D" w:rsidP="004F4BC3">
            <w:pPr>
              <w:spacing w:after="0" w:line="240" w:lineRule="auto"/>
              <w:jc w:val="center"/>
              <w:rPr>
                <w:sz w:val="24"/>
                <w:szCs w:val="24"/>
              </w:rPr>
            </w:pPr>
            <w:r w:rsidRPr="003646FD">
              <w:rPr>
                <w:sz w:val="24"/>
                <w:szCs w:val="24"/>
              </w:rPr>
              <w:t>35</w:t>
            </w:r>
          </w:p>
          <w:p w:rsidR="00E8504D" w:rsidRPr="003646FD" w:rsidRDefault="00E8504D" w:rsidP="004F4BC3">
            <w:pPr>
              <w:spacing w:after="0" w:line="240" w:lineRule="auto"/>
              <w:jc w:val="center"/>
              <w:rPr>
                <w:sz w:val="24"/>
                <w:szCs w:val="24"/>
              </w:rPr>
            </w:pPr>
            <w:r w:rsidRPr="003646FD">
              <w:rPr>
                <w:sz w:val="24"/>
                <w:szCs w:val="24"/>
              </w:rPr>
              <w:t>37</w:t>
            </w:r>
          </w:p>
        </w:tc>
        <w:tc>
          <w:tcPr>
            <w:tcW w:w="455" w:type="pct"/>
            <w:shd w:val="clear" w:color="auto" w:fill="auto"/>
          </w:tcPr>
          <w:p w:rsidR="00E8504D" w:rsidRPr="003646FD" w:rsidRDefault="00E8504D" w:rsidP="004F4BC3">
            <w:pPr>
              <w:spacing w:after="0" w:line="240" w:lineRule="auto"/>
              <w:jc w:val="center"/>
              <w:rPr>
                <w:sz w:val="24"/>
                <w:szCs w:val="24"/>
              </w:rPr>
            </w:pPr>
            <w:r w:rsidRPr="003646FD">
              <w:rPr>
                <w:sz w:val="24"/>
                <w:szCs w:val="24"/>
              </w:rPr>
              <w:t>32</w:t>
            </w:r>
          </w:p>
          <w:p w:rsidR="00E8504D" w:rsidRPr="003646FD" w:rsidRDefault="00E8504D" w:rsidP="004F4BC3">
            <w:pPr>
              <w:spacing w:after="0" w:line="240" w:lineRule="auto"/>
              <w:jc w:val="center"/>
              <w:rPr>
                <w:sz w:val="24"/>
                <w:szCs w:val="24"/>
              </w:rPr>
            </w:pPr>
            <w:r w:rsidRPr="003646FD">
              <w:rPr>
                <w:sz w:val="24"/>
                <w:szCs w:val="24"/>
              </w:rPr>
              <w:t>41</w:t>
            </w:r>
          </w:p>
          <w:p w:rsidR="00E8504D" w:rsidRPr="003646FD" w:rsidRDefault="00E8504D" w:rsidP="004F4BC3">
            <w:pPr>
              <w:spacing w:after="0" w:line="240" w:lineRule="auto"/>
              <w:jc w:val="center"/>
              <w:rPr>
                <w:sz w:val="24"/>
                <w:szCs w:val="24"/>
              </w:rPr>
            </w:pPr>
            <w:r w:rsidRPr="003646FD">
              <w:rPr>
                <w:sz w:val="24"/>
                <w:szCs w:val="24"/>
              </w:rPr>
              <w:t>35</w:t>
            </w:r>
          </w:p>
          <w:p w:rsidR="00E8504D" w:rsidRPr="003646FD" w:rsidRDefault="00E8504D" w:rsidP="004F4BC3">
            <w:pPr>
              <w:spacing w:after="0" w:line="240" w:lineRule="auto"/>
              <w:jc w:val="center"/>
              <w:rPr>
                <w:sz w:val="24"/>
                <w:szCs w:val="24"/>
              </w:rPr>
            </w:pPr>
            <w:r w:rsidRPr="003646FD">
              <w:rPr>
                <w:sz w:val="24"/>
                <w:szCs w:val="24"/>
              </w:rPr>
              <w:t>—</w:t>
            </w:r>
          </w:p>
          <w:p w:rsidR="00E8504D" w:rsidRPr="003646FD" w:rsidRDefault="00E8504D" w:rsidP="004F4BC3">
            <w:pPr>
              <w:spacing w:after="0" w:line="240" w:lineRule="auto"/>
              <w:jc w:val="center"/>
              <w:rPr>
                <w:sz w:val="24"/>
                <w:szCs w:val="24"/>
              </w:rPr>
            </w:pPr>
            <w:r w:rsidRPr="003646FD">
              <w:rPr>
                <w:sz w:val="24"/>
                <w:szCs w:val="24"/>
              </w:rPr>
              <w:t>40</w:t>
            </w:r>
          </w:p>
          <w:p w:rsidR="00E8504D" w:rsidRPr="003646FD" w:rsidRDefault="00E8504D" w:rsidP="004F4BC3">
            <w:pPr>
              <w:spacing w:after="0" w:line="240" w:lineRule="auto"/>
              <w:jc w:val="center"/>
              <w:rPr>
                <w:sz w:val="24"/>
                <w:szCs w:val="24"/>
              </w:rPr>
            </w:pPr>
            <w:r w:rsidRPr="003646FD">
              <w:rPr>
                <w:sz w:val="24"/>
                <w:szCs w:val="24"/>
              </w:rPr>
              <w:t>—</w:t>
            </w:r>
          </w:p>
        </w:tc>
        <w:tc>
          <w:tcPr>
            <w:tcW w:w="438" w:type="pct"/>
            <w:shd w:val="clear" w:color="auto" w:fill="auto"/>
          </w:tcPr>
          <w:p w:rsidR="00E8504D" w:rsidRPr="003646FD" w:rsidRDefault="00E8504D" w:rsidP="004F4BC3">
            <w:pPr>
              <w:spacing w:after="0" w:line="240" w:lineRule="auto"/>
              <w:jc w:val="center"/>
              <w:rPr>
                <w:sz w:val="24"/>
                <w:szCs w:val="24"/>
              </w:rPr>
            </w:pPr>
            <w:r w:rsidRPr="003646FD">
              <w:rPr>
                <w:sz w:val="24"/>
                <w:szCs w:val="24"/>
              </w:rPr>
              <w:t>35</w:t>
            </w:r>
          </w:p>
          <w:p w:rsidR="00E8504D" w:rsidRPr="003646FD" w:rsidRDefault="00E8504D" w:rsidP="004F4BC3">
            <w:pPr>
              <w:spacing w:after="0" w:line="240" w:lineRule="auto"/>
              <w:jc w:val="center"/>
              <w:rPr>
                <w:sz w:val="24"/>
                <w:szCs w:val="24"/>
              </w:rPr>
            </w:pPr>
            <w:r w:rsidRPr="003646FD">
              <w:rPr>
                <w:sz w:val="24"/>
                <w:szCs w:val="24"/>
              </w:rPr>
              <w:t>41</w:t>
            </w:r>
          </w:p>
          <w:p w:rsidR="00E8504D" w:rsidRPr="003646FD" w:rsidRDefault="00E8504D" w:rsidP="004F4BC3">
            <w:pPr>
              <w:spacing w:after="0" w:line="240" w:lineRule="auto"/>
              <w:jc w:val="center"/>
              <w:rPr>
                <w:sz w:val="24"/>
                <w:szCs w:val="24"/>
              </w:rPr>
            </w:pPr>
            <w:r w:rsidRPr="003646FD">
              <w:rPr>
                <w:sz w:val="24"/>
                <w:szCs w:val="24"/>
              </w:rPr>
              <w:t>38</w:t>
            </w:r>
          </w:p>
          <w:p w:rsidR="00E8504D" w:rsidRPr="003646FD" w:rsidRDefault="00E8504D" w:rsidP="004F4BC3">
            <w:pPr>
              <w:spacing w:after="0" w:line="240" w:lineRule="auto"/>
              <w:jc w:val="center"/>
              <w:rPr>
                <w:sz w:val="24"/>
                <w:szCs w:val="24"/>
              </w:rPr>
            </w:pPr>
            <w:r w:rsidRPr="003646FD">
              <w:rPr>
                <w:sz w:val="24"/>
                <w:szCs w:val="24"/>
              </w:rPr>
              <w:t>—</w:t>
            </w:r>
          </w:p>
          <w:p w:rsidR="00E8504D" w:rsidRPr="003646FD" w:rsidRDefault="00E8504D" w:rsidP="004F4BC3">
            <w:pPr>
              <w:spacing w:after="0" w:line="240" w:lineRule="auto"/>
              <w:jc w:val="center"/>
              <w:rPr>
                <w:sz w:val="24"/>
                <w:szCs w:val="24"/>
              </w:rPr>
            </w:pPr>
            <w:r w:rsidRPr="003646FD">
              <w:rPr>
                <w:sz w:val="24"/>
                <w:szCs w:val="24"/>
              </w:rPr>
              <w:t>—</w:t>
            </w:r>
          </w:p>
          <w:p w:rsidR="00E8504D" w:rsidRPr="003646FD" w:rsidRDefault="00E8504D" w:rsidP="004F4BC3">
            <w:pPr>
              <w:spacing w:after="0" w:line="240" w:lineRule="auto"/>
              <w:jc w:val="center"/>
              <w:rPr>
                <w:sz w:val="24"/>
                <w:szCs w:val="24"/>
              </w:rPr>
            </w:pPr>
            <w:r w:rsidRPr="003646FD">
              <w:rPr>
                <w:sz w:val="24"/>
                <w:szCs w:val="24"/>
              </w:rPr>
              <w:t>—</w:t>
            </w:r>
          </w:p>
        </w:tc>
        <w:tc>
          <w:tcPr>
            <w:tcW w:w="394" w:type="pct"/>
            <w:shd w:val="clear" w:color="auto" w:fill="auto"/>
          </w:tcPr>
          <w:p w:rsidR="00E8504D" w:rsidRPr="003646FD" w:rsidRDefault="00E8504D" w:rsidP="004F4BC3">
            <w:pPr>
              <w:spacing w:after="0" w:line="240" w:lineRule="auto"/>
              <w:jc w:val="center"/>
              <w:rPr>
                <w:sz w:val="24"/>
                <w:szCs w:val="24"/>
              </w:rPr>
            </w:pPr>
            <w:r w:rsidRPr="003646FD">
              <w:rPr>
                <w:sz w:val="24"/>
                <w:szCs w:val="24"/>
              </w:rPr>
              <w:t>34</w:t>
            </w:r>
          </w:p>
          <w:p w:rsidR="00E8504D" w:rsidRPr="003646FD" w:rsidRDefault="00E8504D" w:rsidP="004F4BC3">
            <w:pPr>
              <w:spacing w:after="0" w:line="240" w:lineRule="auto"/>
              <w:jc w:val="center"/>
              <w:rPr>
                <w:sz w:val="24"/>
                <w:szCs w:val="24"/>
              </w:rPr>
            </w:pPr>
            <w:r w:rsidRPr="003646FD">
              <w:rPr>
                <w:sz w:val="24"/>
                <w:szCs w:val="24"/>
              </w:rPr>
              <w:t>42</w:t>
            </w:r>
          </w:p>
          <w:p w:rsidR="00E8504D" w:rsidRPr="003646FD" w:rsidRDefault="00E8504D" w:rsidP="004F4BC3">
            <w:pPr>
              <w:spacing w:after="0" w:line="240" w:lineRule="auto"/>
              <w:jc w:val="center"/>
              <w:rPr>
                <w:sz w:val="24"/>
                <w:szCs w:val="24"/>
              </w:rPr>
            </w:pPr>
            <w:r w:rsidRPr="003646FD">
              <w:rPr>
                <w:sz w:val="24"/>
                <w:szCs w:val="24"/>
              </w:rPr>
              <w:t>37</w:t>
            </w:r>
          </w:p>
          <w:p w:rsidR="00E8504D" w:rsidRPr="003646FD" w:rsidRDefault="00E8504D" w:rsidP="004F4BC3">
            <w:pPr>
              <w:spacing w:after="0" w:line="240" w:lineRule="auto"/>
              <w:jc w:val="center"/>
              <w:rPr>
                <w:sz w:val="24"/>
                <w:szCs w:val="24"/>
              </w:rPr>
            </w:pPr>
            <w:r w:rsidRPr="003646FD">
              <w:rPr>
                <w:sz w:val="24"/>
                <w:szCs w:val="24"/>
              </w:rPr>
              <w:t>39</w:t>
            </w:r>
          </w:p>
          <w:p w:rsidR="00E8504D" w:rsidRPr="003646FD" w:rsidRDefault="00E8504D" w:rsidP="004F4BC3">
            <w:pPr>
              <w:spacing w:after="0" w:line="240" w:lineRule="auto"/>
              <w:jc w:val="center"/>
              <w:rPr>
                <w:sz w:val="24"/>
                <w:szCs w:val="24"/>
              </w:rPr>
            </w:pPr>
            <w:r w:rsidRPr="003646FD">
              <w:rPr>
                <w:sz w:val="24"/>
                <w:szCs w:val="24"/>
              </w:rPr>
              <w:t>40</w:t>
            </w:r>
          </w:p>
          <w:p w:rsidR="00E8504D" w:rsidRPr="003646FD" w:rsidRDefault="00E8504D" w:rsidP="004F4BC3">
            <w:pPr>
              <w:spacing w:after="0" w:line="240" w:lineRule="auto"/>
              <w:jc w:val="center"/>
              <w:rPr>
                <w:sz w:val="24"/>
                <w:szCs w:val="24"/>
              </w:rPr>
            </w:pPr>
            <w:r w:rsidRPr="003646FD">
              <w:rPr>
                <w:sz w:val="24"/>
                <w:szCs w:val="24"/>
              </w:rPr>
              <w:t>42</w:t>
            </w:r>
          </w:p>
        </w:tc>
        <w:tc>
          <w:tcPr>
            <w:tcW w:w="411" w:type="pct"/>
            <w:shd w:val="clear" w:color="auto" w:fill="auto"/>
          </w:tcPr>
          <w:p w:rsidR="00E8504D" w:rsidRPr="003646FD" w:rsidRDefault="00E8504D" w:rsidP="004F4BC3">
            <w:pPr>
              <w:spacing w:after="0" w:line="240" w:lineRule="auto"/>
              <w:jc w:val="center"/>
              <w:rPr>
                <w:sz w:val="24"/>
                <w:szCs w:val="24"/>
              </w:rPr>
            </w:pPr>
            <w:r w:rsidRPr="003646FD">
              <w:rPr>
                <w:sz w:val="24"/>
                <w:szCs w:val="24"/>
              </w:rPr>
              <w:t>36</w:t>
            </w:r>
          </w:p>
          <w:p w:rsidR="00E8504D" w:rsidRPr="003646FD" w:rsidRDefault="00E8504D" w:rsidP="004F4BC3">
            <w:pPr>
              <w:spacing w:after="0" w:line="240" w:lineRule="auto"/>
              <w:jc w:val="center"/>
              <w:rPr>
                <w:sz w:val="24"/>
                <w:szCs w:val="24"/>
              </w:rPr>
            </w:pPr>
            <w:r w:rsidRPr="003646FD">
              <w:rPr>
                <w:sz w:val="24"/>
                <w:szCs w:val="24"/>
              </w:rPr>
              <w:t>43</w:t>
            </w:r>
          </w:p>
          <w:p w:rsidR="00E8504D" w:rsidRPr="003646FD" w:rsidRDefault="00E8504D" w:rsidP="004F4BC3">
            <w:pPr>
              <w:spacing w:after="0" w:line="240" w:lineRule="auto"/>
              <w:jc w:val="center"/>
              <w:rPr>
                <w:sz w:val="24"/>
                <w:szCs w:val="24"/>
              </w:rPr>
            </w:pPr>
            <w:r w:rsidRPr="003646FD">
              <w:rPr>
                <w:sz w:val="24"/>
                <w:szCs w:val="24"/>
              </w:rPr>
              <w:t>39</w:t>
            </w:r>
          </w:p>
          <w:p w:rsidR="00E8504D" w:rsidRPr="003646FD" w:rsidRDefault="00E8504D" w:rsidP="004F4BC3">
            <w:pPr>
              <w:spacing w:after="0" w:line="240" w:lineRule="auto"/>
              <w:jc w:val="center"/>
              <w:rPr>
                <w:sz w:val="24"/>
                <w:szCs w:val="24"/>
              </w:rPr>
            </w:pPr>
            <w:r w:rsidRPr="003646FD">
              <w:rPr>
                <w:sz w:val="24"/>
                <w:szCs w:val="24"/>
              </w:rPr>
              <w:t>—</w:t>
            </w:r>
          </w:p>
          <w:p w:rsidR="00E8504D" w:rsidRPr="003646FD" w:rsidRDefault="00E8504D" w:rsidP="004F4BC3">
            <w:pPr>
              <w:spacing w:after="0" w:line="240" w:lineRule="auto"/>
              <w:jc w:val="center"/>
              <w:rPr>
                <w:sz w:val="24"/>
                <w:szCs w:val="24"/>
              </w:rPr>
            </w:pPr>
            <w:r w:rsidRPr="003646FD">
              <w:rPr>
                <w:sz w:val="24"/>
                <w:szCs w:val="24"/>
              </w:rPr>
              <w:t>45</w:t>
            </w:r>
          </w:p>
          <w:p w:rsidR="00E8504D" w:rsidRPr="003646FD" w:rsidRDefault="00E8504D" w:rsidP="004F4BC3">
            <w:pPr>
              <w:spacing w:after="0" w:line="240" w:lineRule="auto"/>
              <w:jc w:val="center"/>
              <w:rPr>
                <w:sz w:val="24"/>
                <w:szCs w:val="24"/>
              </w:rPr>
            </w:pPr>
            <w:r w:rsidRPr="003646FD">
              <w:rPr>
                <w:sz w:val="24"/>
                <w:szCs w:val="24"/>
              </w:rPr>
              <w:t>—</w:t>
            </w:r>
          </w:p>
        </w:tc>
        <w:tc>
          <w:tcPr>
            <w:tcW w:w="457" w:type="pct"/>
            <w:shd w:val="clear" w:color="auto" w:fill="auto"/>
          </w:tcPr>
          <w:p w:rsidR="00E8504D" w:rsidRPr="003646FD" w:rsidRDefault="00E8504D" w:rsidP="004F4BC3">
            <w:pPr>
              <w:spacing w:after="0" w:line="240" w:lineRule="auto"/>
              <w:jc w:val="center"/>
              <w:rPr>
                <w:sz w:val="24"/>
                <w:szCs w:val="24"/>
              </w:rPr>
            </w:pPr>
            <w:r w:rsidRPr="003646FD">
              <w:rPr>
                <w:sz w:val="24"/>
                <w:szCs w:val="24"/>
              </w:rPr>
              <w:t>41</w:t>
            </w:r>
          </w:p>
          <w:p w:rsidR="00E8504D" w:rsidRPr="003646FD" w:rsidRDefault="00E8504D" w:rsidP="004F4BC3">
            <w:pPr>
              <w:spacing w:after="0" w:line="240" w:lineRule="auto"/>
              <w:jc w:val="center"/>
              <w:rPr>
                <w:sz w:val="24"/>
                <w:szCs w:val="24"/>
              </w:rPr>
            </w:pPr>
            <w:r w:rsidRPr="003646FD">
              <w:rPr>
                <w:sz w:val="24"/>
                <w:szCs w:val="24"/>
              </w:rPr>
              <w:t>44</w:t>
            </w:r>
          </w:p>
          <w:p w:rsidR="00E8504D" w:rsidRPr="003646FD" w:rsidRDefault="00E8504D" w:rsidP="004F4BC3">
            <w:pPr>
              <w:spacing w:after="0" w:line="240" w:lineRule="auto"/>
              <w:jc w:val="center"/>
              <w:rPr>
                <w:sz w:val="24"/>
                <w:szCs w:val="24"/>
              </w:rPr>
            </w:pPr>
            <w:r w:rsidRPr="003646FD">
              <w:rPr>
                <w:sz w:val="24"/>
                <w:szCs w:val="24"/>
              </w:rPr>
              <w:t>43</w:t>
            </w:r>
          </w:p>
          <w:p w:rsidR="00E8504D" w:rsidRPr="003646FD" w:rsidRDefault="00E8504D" w:rsidP="004F4BC3">
            <w:pPr>
              <w:spacing w:after="0" w:line="240" w:lineRule="auto"/>
              <w:jc w:val="center"/>
              <w:rPr>
                <w:sz w:val="24"/>
                <w:szCs w:val="24"/>
              </w:rPr>
            </w:pPr>
            <w:r w:rsidRPr="003646FD">
              <w:rPr>
                <w:sz w:val="24"/>
                <w:szCs w:val="24"/>
              </w:rPr>
              <w:t>—</w:t>
            </w:r>
          </w:p>
          <w:p w:rsidR="00E8504D" w:rsidRPr="003646FD" w:rsidRDefault="00E8504D" w:rsidP="004F4BC3">
            <w:pPr>
              <w:spacing w:after="0" w:line="240" w:lineRule="auto"/>
              <w:jc w:val="center"/>
              <w:rPr>
                <w:sz w:val="24"/>
                <w:szCs w:val="24"/>
              </w:rPr>
            </w:pPr>
            <w:r w:rsidRPr="003646FD">
              <w:rPr>
                <w:sz w:val="24"/>
                <w:szCs w:val="24"/>
              </w:rPr>
              <w:t>—</w:t>
            </w:r>
          </w:p>
          <w:p w:rsidR="00E8504D" w:rsidRPr="003646FD" w:rsidRDefault="00E8504D" w:rsidP="004F4BC3">
            <w:pPr>
              <w:spacing w:after="0" w:line="240" w:lineRule="auto"/>
              <w:jc w:val="center"/>
              <w:rPr>
                <w:sz w:val="24"/>
                <w:szCs w:val="24"/>
              </w:rPr>
            </w:pPr>
            <w:r w:rsidRPr="003646FD">
              <w:rPr>
                <w:sz w:val="24"/>
                <w:szCs w:val="24"/>
              </w:rPr>
              <w:t>—</w:t>
            </w:r>
          </w:p>
        </w:tc>
        <w:tc>
          <w:tcPr>
            <w:tcW w:w="411" w:type="pct"/>
            <w:shd w:val="clear" w:color="auto" w:fill="auto"/>
          </w:tcPr>
          <w:p w:rsidR="00E8504D" w:rsidRPr="003646FD" w:rsidRDefault="00E8504D" w:rsidP="004F4BC3">
            <w:pPr>
              <w:spacing w:after="0" w:line="240" w:lineRule="auto"/>
              <w:jc w:val="center"/>
              <w:rPr>
                <w:sz w:val="24"/>
                <w:szCs w:val="24"/>
              </w:rPr>
            </w:pPr>
            <w:r w:rsidRPr="003646FD">
              <w:rPr>
                <w:sz w:val="24"/>
                <w:szCs w:val="24"/>
              </w:rPr>
              <w:t>39</w:t>
            </w:r>
          </w:p>
          <w:p w:rsidR="00E8504D" w:rsidRPr="003646FD" w:rsidRDefault="00E8504D" w:rsidP="004F4BC3">
            <w:pPr>
              <w:spacing w:after="0" w:line="240" w:lineRule="auto"/>
              <w:jc w:val="center"/>
              <w:rPr>
                <w:sz w:val="24"/>
                <w:szCs w:val="24"/>
              </w:rPr>
            </w:pPr>
            <w:r w:rsidRPr="003646FD">
              <w:rPr>
                <w:sz w:val="24"/>
                <w:szCs w:val="24"/>
              </w:rPr>
              <w:t>47</w:t>
            </w:r>
          </w:p>
          <w:p w:rsidR="00E8504D" w:rsidRPr="003646FD" w:rsidRDefault="00E8504D" w:rsidP="004F4BC3">
            <w:pPr>
              <w:spacing w:after="0" w:line="240" w:lineRule="auto"/>
              <w:jc w:val="center"/>
              <w:rPr>
                <w:sz w:val="24"/>
                <w:szCs w:val="24"/>
              </w:rPr>
            </w:pPr>
            <w:r w:rsidRPr="003646FD">
              <w:rPr>
                <w:sz w:val="24"/>
                <w:szCs w:val="24"/>
              </w:rPr>
              <w:t>41</w:t>
            </w:r>
          </w:p>
          <w:p w:rsidR="00E8504D" w:rsidRPr="003646FD" w:rsidRDefault="00E8504D" w:rsidP="004F4BC3">
            <w:pPr>
              <w:spacing w:after="0" w:line="240" w:lineRule="auto"/>
              <w:jc w:val="center"/>
              <w:rPr>
                <w:sz w:val="24"/>
                <w:szCs w:val="24"/>
              </w:rPr>
            </w:pPr>
            <w:r w:rsidRPr="003646FD">
              <w:rPr>
                <w:sz w:val="24"/>
                <w:szCs w:val="24"/>
              </w:rPr>
              <w:t>43</w:t>
            </w:r>
          </w:p>
          <w:p w:rsidR="00E8504D" w:rsidRPr="003646FD" w:rsidRDefault="00E8504D" w:rsidP="004F4BC3">
            <w:pPr>
              <w:spacing w:after="0" w:line="240" w:lineRule="auto"/>
              <w:jc w:val="center"/>
              <w:rPr>
                <w:sz w:val="24"/>
                <w:szCs w:val="24"/>
              </w:rPr>
            </w:pPr>
            <w:r w:rsidRPr="003646FD">
              <w:rPr>
                <w:sz w:val="24"/>
                <w:szCs w:val="24"/>
              </w:rPr>
              <w:t>44</w:t>
            </w:r>
          </w:p>
          <w:p w:rsidR="00E8504D" w:rsidRPr="003646FD" w:rsidRDefault="00E8504D" w:rsidP="004F4BC3">
            <w:pPr>
              <w:spacing w:after="0" w:line="240" w:lineRule="auto"/>
              <w:jc w:val="center"/>
              <w:rPr>
                <w:sz w:val="24"/>
                <w:szCs w:val="24"/>
              </w:rPr>
            </w:pPr>
            <w:r w:rsidRPr="003646FD">
              <w:rPr>
                <w:sz w:val="24"/>
                <w:szCs w:val="24"/>
              </w:rPr>
              <w:t>47</w:t>
            </w:r>
          </w:p>
        </w:tc>
        <w:tc>
          <w:tcPr>
            <w:tcW w:w="412" w:type="pct"/>
            <w:shd w:val="clear" w:color="auto" w:fill="auto"/>
          </w:tcPr>
          <w:p w:rsidR="00E8504D" w:rsidRPr="003646FD" w:rsidRDefault="00E8504D" w:rsidP="004F4BC3">
            <w:pPr>
              <w:spacing w:after="0" w:line="240" w:lineRule="auto"/>
              <w:jc w:val="center"/>
              <w:rPr>
                <w:sz w:val="24"/>
                <w:szCs w:val="24"/>
              </w:rPr>
            </w:pPr>
            <w:r w:rsidRPr="003646FD">
              <w:rPr>
                <w:sz w:val="24"/>
                <w:szCs w:val="24"/>
              </w:rPr>
              <w:t>41</w:t>
            </w:r>
          </w:p>
          <w:p w:rsidR="00E8504D" w:rsidRPr="003646FD" w:rsidRDefault="00E8504D" w:rsidP="004F4BC3">
            <w:pPr>
              <w:spacing w:after="0" w:line="240" w:lineRule="auto"/>
              <w:jc w:val="center"/>
              <w:rPr>
                <w:sz w:val="24"/>
                <w:szCs w:val="24"/>
              </w:rPr>
            </w:pPr>
            <w:r w:rsidRPr="003646FD">
              <w:rPr>
                <w:sz w:val="24"/>
                <w:szCs w:val="24"/>
              </w:rPr>
              <w:t>48</w:t>
            </w:r>
          </w:p>
          <w:p w:rsidR="00E8504D" w:rsidRPr="003646FD" w:rsidRDefault="00E8504D" w:rsidP="004F4BC3">
            <w:pPr>
              <w:spacing w:after="0" w:line="240" w:lineRule="auto"/>
              <w:jc w:val="center"/>
              <w:rPr>
                <w:sz w:val="24"/>
                <w:szCs w:val="24"/>
              </w:rPr>
            </w:pPr>
            <w:r w:rsidRPr="003646FD">
              <w:rPr>
                <w:sz w:val="24"/>
                <w:szCs w:val="24"/>
              </w:rPr>
              <w:t>44</w:t>
            </w:r>
          </w:p>
          <w:p w:rsidR="00E8504D" w:rsidRPr="003646FD" w:rsidRDefault="00E8504D" w:rsidP="004F4BC3">
            <w:pPr>
              <w:spacing w:after="0" w:line="240" w:lineRule="auto"/>
              <w:jc w:val="center"/>
              <w:rPr>
                <w:sz w:val="24"/>
                <w:szCs w:val="24"/>
              </w:rPr>
            </w:pPr>
            <w:r w:rsidRPr="003646FD">
              <w:rPr>
                <w:sz w:val="24"/>
                <w:szCs w:val="24"/>
              </w:rPr>
              <w:t>—</w:t>
            </w:r>
          </w:p>
          <w:p w:rsidR="00E8504D" w:rsidRPr="003646FD" w:rsidRDefault="00E8504D" w:rsidP="004F4BC3">
            <w:pPr>
              <w:spacing w:after="0" w:line="240" w:lineRule="auto"/>
              <w:jc w:val="center"/>
              <w:rPr>
                <w:sz w:val="24"/>
                <w:szCs w:val="24"/>
              </w:rPr>
            </w:pPr>
            <w:r w:rsidRPr="003646FD">
              <w:rPr>
                <w:sz w:val="24"/>
                <w:szCs w:val="24"/>
              </w:rPr>
              <w:t>49</w:t>
            </w:r>
          </w:p>
          <w:p w:rsidR="00E8504D" w:rsidRPr="003646FD" w:rsidRDefault="00E8504D" w:rsidP="004F4BC3">
            <w:pPr>
              <w:spacing w:after="0" w:line="240" w:lineRule="auto"/>
              <w:jc w:val="center"/>
              <w:rPr>
                <w:sz w:val="24"/>
                <w:szCs w:val="24"/>
              </w:rPr>
            </w:pPr>
            <w:r w:rsidRPr="003646FD">
              <w:rPr>
                <w:sz w:val="24"/>
                <w:szCs w:val="24"/>
              </w:rPr>
              <w:t>—</w:t>
            </w:r>
          </w:p>
        </w:tc>
        <w:tc>
          <w:tcPr>
            <w:tcW w:w="413" w:type="pct"/>
            <w:shd w:val="clear" w:color="auto" w:fill="auto"/>
          </w:tcPr>
          <w:p w:rsidR="00E8504D" w:rsidRPr="003646FD" w:rsidRDefault="00E8504D" w:rsidP="004F4BC3">
            <w:pPr>
              <w:spacing w:after="0" w:line="240" w:lineRule="auto"/>
              <w:jc w:val="center"/>
              <w:rPr>
                <w:sz w:val="24"/>
                <w:szCs w:val="24"/>
              </w:rPr>
            </w:pPr>
            <w:r w:rsidRPr="003646FD">
              <w:rPr>
                <w:sz w:val="24"/>
                <w:szCs w:val="24"/>
              </w:rPr>
              <w:t>46</w:t>
            </w:r>
          </w:p>
          <w:p w:rsidR="00E8504D" w:rsidRPr="003646FD" w:rsidRDefault="00E8504D" w:rsidP="004F4BC3">
            <w:pPr>
              <w:spacing w:after="0" w:line="240" w:lineRule="auto"/>
              <w:jc w:val="center"/>
              <w:rPr>
                <w:sz w:val="24"/>
                <w:szCs w:val="24"/>
              </w:rPr>
            </w:pPr>
            <w:r w:rsidRPr="003646FD">
              <w:rPr>
                <w:sz w:val="24"/>
                <w:szCs w:val="24"/>
              </w:rPr>
              <w:t>49</w:t>
            </w:r>
          </w:p>
          <w:p w:rsidR="00E8504D" w:rsidRPr="003646FD" w:rsidRDefault="00E8504D" w:rsidP="004F4BC3">
            <w:pPr>
              <w:spacing w:after="0" w:line="240" w:lineRule="auto"/>
              <w:jc w:val="center"/>
              <w:rPr>
                <w:sz w:val="24"/>
                <w:szCs w:val="24"/>
              </w:rPr>
            </w:pPr>
            <w:r w:rsidRPr="003646FD">
              <w:rPr>
                <w:sz w:val="24"/>
                <w:szCs w:val="24"/>
              </w:rPr>
              <w:t>48</w:t>
            </w:r>
          </w:p>
          <w:p w:rsidR="00E8504D" w:rsidRPr="003646FD" w:rsidRDefault="00E8504D" w:rsidP="004F4BC3">
            <w:pPr>
              <w:spacing w:after="0" w:line="240" w:lineRule="auto"/>
              <w:jc w:val="center"/>
              <w:rPr>
                <w:sz w:val="24"/>
                <w:szCs w:val="24"/>
              </w:rPr>
            </w:pPr>
            <w:r w:rsidRPr="003646FD">
              <w:rPr>
                <w:sz w:val="24"/>
                <w:szCs w:val="24"/>
              </w:rPr>
              <w:t>—</w:t>
            </w:r>
          </w:p>
          <w:p w:rsidR="00E8504D" w:rsidRPr="003646FD" w:rsidRDefault="00E8504D" w:rsidP="004F4BC3">
            <w:pPr>
              <w:spacing w:after="0" w:line="240" w:lineRule="auto"/>
              <w:jc w:val="center"/>
              <w:rPr>
                <w:sz w:val="24"/>
                <w:szCs w:val="24"/>
              </w:rPr>
            </w:pPr>
            <w:r w:rsidRPr="003646FD">
              <w:rPr>
                <w:sz w:val="24"/>
                <w:szCs w:val="24"/>
              </w:rPr>
              <w:t>—</w:t>
            </w:r>
          </w:p>
          <w:p w:rsidR="00E8504D" w:rsidRPr="003646FD" w:rsidRDefault="00E8504D" w:rsidP="004F4BC3">
            <w:pPr>
              <w:spacing w:after="0" w:line="240" w:lineRule="auto"/>
              <w:jc w:val="center"/>
              <w:rPr>
                <w:sz w:val="24"/>
                <w:szCs w:val="24"/>
              </w:rPr>
            </w:pPr>
            <w:r w:rsidRPr="003646FD">
              <w:rPr>
                <w:sz w:val="24"/>
                <w:szCs w:val="24"/>
              </w:rPr>
              <w:t>—</w:t>
            </w:r>
          </w:p>
        </w:tc>
      </w:tr>
    </w:tbl>
    <w:p w:rsidR="00E8504D" w:rsidRDefault="00E8504D" w:rsidP="00E8504D">
      <w:pPr>
        <w:spacing w:after="0" w:line="240" w:lineRule="auto"/>
      </w:pPr>
    </w:p>
    <w:p w:rsidR="00E8504D" w:rsidRPr="003646FD" w:rsidRDefault="00E8504D" w:rsidP="00E8504D">
      <w:pPr>
        <w:spacing w:after="0" w:line="240" w:lineRule="auto"/>
        <w:jc w:val="center"/>
      </w:pPr>
      <w:r w:rsidRPr="003646FD">
        <w:rPr>
          <w:lang w:val="en-US"/>
        </w:rPr>
        <w:t>II</w:t>
      </w:r>
      <w:r w:rsidRPr="003646FD">
        <w:t>. Значения коэффициента разрыхления грунта при заборе его</w:t>
      </w:r>
    </w:p>
    <w:p w:rsidR="00E8504D" w:rsidRPr="003646FD" w:rsidRDefault="00E8504D" w:rsidP="00E8504D">
      <w:pPr>
        <w:spacing w:after="0" w:line="240" w:lineRule="auto"/>
        <w:jc w:val="center"/>
      </w:pPr>
      <w:r w:rsidRPr="003646FD">
        <w:t>экскаватором К</w:t>
      </w:r>
      <w:r w:rsidRPr="003646FD">
        <w:rPr>
          <w:vertAlign w:val="subscript"/>
        </w:rPr>
        <w:t>р</w:t>
      </w:r>
    </w:p>
    <w:tbl>
      <w:tblPr>
        <w:tblW w:w="0" w:type="auto"/>
        <w:tblLook w:val="04A0" w:firstRow="1" w:lastRow="0" w:firstColumn="1" w:lastColumn="0" w:noHBand="0" w:noVBand="1"/>
      </w:tblPr>
      <w:tblGrid>
        <w:gridCol w:w="1809"/>
        <w:gridCol w:w="1418"/>
        <w:gridCol w:w="1956"/>
        <w:gridCol w:w="4671"/>
      </w:tblGrid>
      <w:tr w:rsidR="00E8504D" w:rsidRPr="00D4597F" w:rsidTr="004F4BC3">
        <w:tc>
          <w:tcPr>
            <w:tcW w:w="5183" w:type="dxa"/>
            <w:gridSpan w:val="3"/>
            <w:tcBorders>
              <w:right w:val="single" w:sz="4" w:space="0" w:color="auto"/>
            </w:tcBorders>
            <w:shd w:val="clear" w:color="auto" w:fill="auto"/>
          </w:tcPr>
          <w:p w:rsidR="00E8504D" w:rsidRPr="00D4597F" w:rsidRDefault="00E8504D" w:rsidP="004F4BC3">
            <w:pPr>
              <w:spacing w:after="0" w:line="240" w:lineRule="auto"/>
              <w:jc w:val="center"/>
            </w:pPr>
            <w:r w:rsidRPr="00D4597F">
              <w:t>Для легких грунтов</w:t>
            </w:r>
          </w:p>
        </w:tc>
        <w:tc>
          <w:tcPr>
            <w:tcW w:w="4671" w:type="dxa"/>
            <w:tcBorders>
              <w:left w:val="single" w:sz="4" w:space="0" w:color="auto"/>
            </w:tcBorders>
            <w:shd w:val="clear" w:color="auto" w:fill="auto"/>
          </w:tcPr>
          <w:p w:rsidR="00E8504D" w:rsidRPr="00D4597F" w:rsidRDefault="00E8504D" w:rsidP="004F4BC3">
            <w:pPr>
              <w:spacing w:after="0" w:line="240" w:lineRule="auto"/>
              <w:jc w:val="center"/>
            </w:pPr>
            <w:r w:rsidRPr="00D4597F">
              <w:t>К</w:t>
            </w:r>
            <w:r w:rsidRPr="00D4597F">
              <w:rPr>
                <w:vertAlign w:val="subscript"/>
              </w:rPr>
              <w:t>р</w:t>
            </w:r>
            <w:r w:rsidRPr="00D4597F">
              <w:t>=1,15</w:t>
            </w:r>
          </w:p>
        </w:tc>
      </w:tr>
      <w:tr w:rsidR="00E8504D" w:rsidRPr="00D4597F" w:rsidTr="004F4BC3">
        <w:tc>
          <w:tcPr>
            <w:tcW w:w="1809" w:type="dxa"/>
            <w:shd w:val="clear" w:color="auto" w:fill="auto"/>
          </w:tcPr>
          <w:p w:rsidR="00E8504D" w:rsidRPr="00D4597F" w:rsidRDefault="00E8504D" w:rsidP="004F4BC3">
            <w:pPr>
              <w:spacing w:after="0" w:line="240" w:lineRule="auto"/>
              <w:jc w:val="center"/>
            </w:pPr>
            <w:r w:rsidRPr="00D4597F">
              <w:t>,,</w:t>
            </w:r>
          </w:p>
        </w:tc>
        <w:tc>
          <w:tcPr>
            <w:tcW w:w="1418" w:type="dxa"/>
            <w:shd w:val="clear" w:color="auto" w:fill="auto"/>
          </w:tcPr>
          <w:p w:rsidR="00E8504D" w:rsidRPr="00D4597F" w:rsidRDefault="00E8504D" w:rsidP="004F4BC3">
            <w:pPr>
              <w:spacing w:after="0" w:line="240" w:lineRule="auto"/>
            </w:pPr>
            <w:r w:rsidRPr="00D4597F">
              <w:t>средних</w:t>
            </w:r>
          </w:p>
        </w:tc>
        <w:tc>
          <w:tcPr>
            <w:tcW w:w="1956" w:type="dxa"/>
            <w:tcBorders>
              <w:left w:val="nil"/>
              <w:right w:val="single" w:sz="4" w:space="0" w:color="auto"/>
            </w:tcBorders>
            <w:shd w:val="clear" w:color="auto" w:fill="auto"/>
          </w:tcPr>
          <w:p w:rsidR="00E8504D" w:rsidRPr="00D4597F" w:rsidRDefault="00E8504D" w:rsidP="004F4BC3">
            <w:pPr>
              <w:spacing w:after="0" w:line="240" w:lineRule="auto"/>
              <w:jc w:val="center"/>
            </w:pPr>
            <w:r w:rsidRPr="00D4597F">
              <w:t>,,</w:t>
            </w:r>
          </w:p>
        </w:tc>
        <w:tc>
          <w:tcPr>
            <w:tcW w:w="4671" w:type="dxa"/>
            <w:tcBorders>
              <w:left w:val="single" w:sz="4" w:space="0" w:color="auto"/>
            </w:tcBorders>
            <w:shd w:val="clear" w:color="auto" w:fill="auto"/>
          </w:tcPr>
          <w:p w:rsidR="00E8504D" w:rsidRPr="00D4597F" w:rsidRDefault="00E8504D" w:rsidP="004F4BC3">
            <w:pPr>
              <w:spacing w:after="0" w:line="240" w:lineRule="auto"/>
              <w:jc w:val="center"/>
            </w:pPr>
            <w:r w:rsidRPr="00D4597F">
              <w:t>К</w:t>
            </w:r>
            <w:r w:rsidRPr="00D4597F">
              <w:rPr>
                <w:vertAlign w:val="subscript"/>
              </w:rPr>
              <w:t>р</w:t>
            </w:r>
            <w:r w:rsidRPr="00D4597F">
              <w:t>=1,25</w:t>
            </w:r>
          </w:p>
        </w:tc>
      </w:tr>
      <w:tr w:rsidR="00E8504D" w:rsidRPr="00D4597F" w:rsidTr="004F4BC3">
        <w:tc>
          <w:tcPr>
            <w:tcW w:w="1809" w:type="dxa"/>
            <w:shd w:val="clear" w:color="auto" w:fill="auto"/>
          </w:tcPr>
          <w:p w:rsidR="00E8504D" w:rsidRPr="00D4597F" w:rsidRDefault="00E8504D" w:rsidP="004F4BC3">
            <w:pPr>
              <w:spacing w:after="0" w:line="240" w:lineRule="auto"/>
              <w:jc w:val="center"/>
            </w:pPr>
            <w:r w:rsidRPr="00D4597F">
              <w:t>,,</w:t>
            </w:r>
          </w:p>
        </w:tc>
        <w:tc>
          <w:tcPr>
            <w:tcW w:w="1418" w:type="dxa"/>
            <w:shd w:val="clear" w:color="auto" w:fill="auto"/>
          </w:tcPr>
          <w:p w:rsidR="00E8504D" w:rsidRPr="00D4597F" w:rsidRDefault="00E8504D" w:rsidP="004F4BC3">
            <w:pPr>
              <w:spacing w:after="0" w:line="240" w:lineRule="auto"/>
            </w:pPr>
            <w:r w:rsidRPr="00D4597F">
              <w:t>тяжелых</w:t>
            </w:r>
          </w:p>
        </w:tc>
        <w:tc>
          <w:tcPr>
            <w:tcW w:w="1956" w:type="dxa"/>
            <w:tcBorders>
              <w:left w:val="nil"/>
              <w:right w:val="single" w:sz="4" w:space="0" w:color="auto"/>
            </w:tcBorders>
            <w:shd w:val="clear" w:color="auto" w:fill="auto"/>
          </w:tcPr>
          <w:p w:rsidR="00E8504D" w:rsidRPr="00D4597F" w:rsidRDefault="00E8504D" w:rsidP="004F4BC3">
            <w:pPr>
              <w:spacing w:after="0" w:line="240" w:lineRule="auto"/>
              <w:jc w:val="center"/>
            </w:pPr>
            <w:r w:rsidRPr="00D4597F">
              <w:t>,,</w:t>
            </w:r>
          </w:p>
        </w:tc>
        <w:tc>
          <w:tcPr>
            <w:tcW w:w="4671" w:type="dxa"/>
            <w:tcBorders>
              <w:left w:val="single" w:sz="4" w:space="0" w:color="auto"/>
            </w:tcBorders>
            <w:shd w:val="clear" w:color="auto" w:fill="auto"/>
          </w:tcPr>
          <w:p w:rsidR="00E8504D" w:rsidRPr="00D4597F" w:rsidRDefault="00E8504D" w:rsidP="004F4BC3">
            <w:pPr>
              <w:spacing w:after="0" w:line="240" w:lineRule="auto"/>
              <w:jc w:val="center"/>
            </w:pPr>
            <w:r w:rsidRPr="00D4597F">
              <w:t>К</w:t>
            </w:r>
            <w:r w:rsidRPr="00D4597F">
              <w:rPr>
                <w:vertAlign w:val="subscript"/>
              </w:rPr>
              <w:t>р</w:t>
            </w:r>
            <w:r w:rsidRPr="00D4597F">
              <w:t>=1,33</w:t>
            </w:r>
          </w:p>
        </w:tc>
      </w:tr>
      <w:tr w:rsidR="00E8504D" w:rsidRPr="00D4597F" w:rsidTr="004F4BC3">
        <w:tc>
          <w:tcPr>
            <w:tcW w:w="1809" w:type="dxa"/>
            <w:shd w:val="clear" w:color="auto" w:fill="auto"/>
          </w:tcPr>
          <w:p w:rsidR="00E8504D" w:rsidRPr="00D4597F" w:rsidRDefault="00E8504D" w:rsidP="004F4BC3">
            <w:pPr>
              <w:spacing w:after="0" w:line="240" w:lineRule="auto"/>
              <w:jc w:val="center"/>
            </w:pPr>
            <w:r w:rsidRPr="00D4597F">
              <w:t>,,</w:t>
            </w:r>
          </w:p>
        </w:tc>
        <w:tc>
          <w:tcPr>
            <w:tcW w:w="1418" w:type="dxa"/>
            <w:shd w:val="clear" w:color="auto" w:fill="auto"/>
          </w:tcPr>
          <w:p w:rsidR="00E8504D" w:rsidRPr="00D4597F" w:rsidRDefault="00E8504D" w:rsidP="004F4BC3">
            <w:pPr>
              <w:spacing w:after="0" w:line="240" w:lineRule="auto"/>
            </w:pPr>
            <w:r w:rsidRPr="00D4597F">
              <w:t>скальных</w:t>
            </w:r>
          </w:p>
        </w:tc>
        <w:tc>
          <w:tcPr>
            <w:tcW w:w="1956" w:type="dxa"/>
            <w:tcBorders>
              <w:left w:val="nil"/>
              <w:right w:val="single" w:sz="4" w:space="0" w:color="auto"/>
            </w:tcBorders>
            <w:shd w:val="clear" w:color="auto" w:fill="auto"/>
          </w:tcPr>
          <w:p w:rsidR="00E8504D" w:rsidRPr="00D4597F" w:rsidRDefault="00E8504D" w:rsidP="004F4BC3">
            <w:pPr>
              <w:spacing w:after="0" w:line="240" w:lineRule="auto"/>
              <w:jc w:val="center"/>
            </w:pPr>
            <w:r w:rsidRPr="00D4597F">
              <w:t>,,</w:t>
            </w:r>
          </w:p>
        </w:tc>
        <w:tc>
          <w:tcPr>
            <w:tcW w:w="4671" w:type="dxa"/>
            <w:tcBorders>
              <w:left w:val="single" w:sz="4" w:space="0" w:color="auto"/>
            </w:tcBorders>
            <w:shd w:val="clear" w:color="auto" w:fill="auto"/>
          </w:tcPr>
          <w:p w:rsidR="00E8504D" w:rsidRPr="00D4597F" w:rsidRDefault="00E8504D" w:rsidP="004F4BC3">
            <w:pPr>
              <w:spacing w:after="0" w:line="240" w:lineRule="auto"/>
              <w:jc w:val="center"/>
            </w:pPr>
            <w:r w:rsidRPr="00D4597F">
              <w:t>К</w:t>
            </w:r>
            <w:r w:rsidRPr="00D4597F">
              <w:rPr>
                <w:vertAlign w:val="subscript"/>
              </w:rPr>
              <w:t>р</w:t>
            </w:r>
            <w:r w:rsidRPr="00D4597F">
              <w:t>=1,72</w:t>
            </w:r>
          </w:p>
        </w:tc>
      </w:tr>
    </w:tbl>
    <w:p w:rsidR="00E8504D" w:rsidRDefault="00E8504D" w:rsidP="00E8504D">
      <w:pPr>
        <w:spacing w:after="0" w:line="240" w:lineRule="auto"/>
        <w:jc w:val="center"/>
      </w:pPr>
    </w:p>
    <w:p w:rsidR="00E8504D" w:rsidRPr="003646FD" w:rsidRDefault="00E8504D" w:rsidP="00E8504D">
      <w:pPr>
        <w:spacing w:after="0" w:line="240" w:lineRule="auto"/>
        <w:jc w:val="center"/>
      </w:pPr>
      <w:r w:rsidRPr="003646FD">
        <w:rPr>
          <w:lang w:val="en-US"/>
        </w:rPr>
        <w:t>III</w:t>
      </w:r>
      <w:r w:rsidRPr="003646FD">
        <w:t>. Значение коэффициента наполнения ковша экскаватора К</w:t>
      </w:r>
      <w:r w:rsidRPr="003646FD">
        <w:rPr>
          <w:vertAlign w:val="subscript"/>
        </w:rPr>
        <w:t>н</w:t>
      </w:r>
    </w:p>
    <w:tbl>
      <w:tblPr>
        <w:tblW w:w="0" w:type="auto"/>
        <w:tblLook w:val="04A0" w:firstRow="1" w:lastRow="0" w:firstColumn="1" w:lastColumn="0" w:noHBand="0" w:noVBand="1"/>
      </w:tblPr>
      <w:tblGrid>
        <w:gridCol w:w="4927"/>
        <w:gridCol w:w="4927"/>
      </w:tblGrid>
      <w:tr w:rsidR="00E8504D" w:rsidRPr="00D4597F" w:rsidTr="004F4BC3">
        <w:tc>
          <w:tcPr>
            <w:tcW w:w="4927" w:type="dxa"/>
            <w:tcBorders>
              <w:right w:val="single" w:sz="4" w:space="0" w:color="auto"/>
            </w:tcBorders>
            <w:shd w:val="clear" w:color="auto" w:fill="auto"/>
          </w:tcPr>
          <w:p w:rsidR="00E8504D" w:rsidRPr="00D4597F" w:rsidRDefault="00E8504D" w:rsidP="004F4BC3">
            <w:pPr>
              <w:spacing w:after="0" w:line="240" w:lineRule="auto"/>
            </w:pPr>
            <w:r w:rsidRPr="00D4597F">
              <w:t>При нормальных условиях забоя</w:t>
            </w:r>
          </w:p>
        </w:tc>
        <w:tc>
          <w:tcPr>
            <w:tcW w:w="4927" w:type="dxa"/>
            <w:tcBorders>
              <w:left w:val="single" w:sz="4" w:space="0" w:color="auto"/>
            </w:tcBorders>
            <w:shd w:val="clear" w:color="auto" w:fill="auto"/>
          </w:tcPr>
          <w:p w:rsidR="00E8504D" w:rsidRPr="00D4597F" w:rsidRDefault="00E8504D" w:rsidP="004F4BC3">
            <w:pPr>
              <w:spacing w:after="0" w:line="240" w:lineRule="auto"/>
            </w:pPr>
            <w:r w:rsidRPr="00D4597F">
              <w:t>К</w:t>
            </w:r>
            <w:r w:rsidRPr="00D4597F">
              <w:rPr>
                <w:vertAlign w:val="subscript"/>
              </w:rPr>
              <w:t>н</w:t>
            </w:r>
            <w:r w:rsidRPr="00D4597F">
              <w:t>=1</w:t>
            </w:r>
          </w:p>
        </w:tc>
      </w:tr>
      <w:tr w:rsidR="00E8504D" w:rsidRPr="00D4597F" w:rsidTr="004F4BC3">
        <w:tc>
          <w:tcPr>
            <w:tcW w:w="4927" w:type="dxa"/>
            <w:tcBorders>
              <w:right w:val="single" w:sz="4" w:space="0" w:color="auto"/>
            </w:tcBorders>
            <w:shd w:val="clear" w:color="auto" w:fill="auto"/>
          </w:tcPr>
          <w:p w:rsidR="00E8504D" w:rsidRPr="00D4597F" w:rsidRDefault="00E8504D" w:rsidP="004F4BC3">
            <w:pPr>
              <w:spacing w:after="0" w:line="240" w:lineRule="auto"/>
            </w:pPr>
            <w:r w:rsidRPr="00D4597F">
              <w:t>При благоприятных условиях</w:t>
            </w:r>
          </w:p>
        </w:tc>
        <w:tc>
          <w:tcPr>
            <w:tcW w:w="4927" w:type="dxa"/>
            <w:tcBorders>
              <w:left w:val="single" w:sz="4" w:space="0" w:color="auto"/>
            </w:tcBorders>
            <w:shd w:val="clear" w:color="auto" w:fill="auto"/>
          </w:tcPr>
          <w:p w:rsidR="00E8504D" w:rsidRPr="00D4597F" w:rsidRDefault="00E8504D" w:rsidP="004F4BC3">
            <w:pPr>
              <w:spacing w:after="0" w:line="240" w:lineRule="auto"/>
            </w:pPr>
            <w:r w:rsidRPr="00D4597F">
              <w:t>К</w:t>
            </w:r>
            <w:r w:rsidRPr="00D4597F">
              <w:rPr>
                <w:vertAlign w:val="subscript"/>
              </w:rPr>
              <w:t>н</w:t>
            </w:r>
            <w:r w:rsidRPr="00D4597F">
              <w:t>=1,05÷1,10</w:t>
            </w:r>
          </w:p>
        </w:tc>
      </w:tr>
      <w:tr w:rsidR="00E8504D" w:rsidRPr="00D4597F" w:rsidTr="004F4BC3">
        <w:tc>
          <w:tcPr>
            <w:tcW w:w="4927" w:type="dxa"/>
            <w:tcBorders>
              <w:right w:val="single" w:sz="4" w:space="0" w:color="auto"/>
            </w:tcBorders>
            <w:shd w:val="clear" w:color="auto" w:fill="auto"/>
          </w:tcPr>
          <w:p w:rsidR="00E8504D" w:rsidRPr="00D4597F" w:rsidRDefault="00E8504D" w:rsidP="004F4BC3">
            <w:pPr>
              <w:spacing w:after="0" w:line="240" w:lineRule="auto"/>
            </w:pPr>
            <w:r w:rsidRPr="00D4597F">
              <w:t>При неблагоприятных условиях</w:t>
            </w:r>
          </w:p>
        </w:tc>
        <w:tc>
          <w:tcPr>
            <w:tcW w:w="4927" w:type="dxa"/>
            <w:tcBorders>
              <w:left w:val="single" w:sz="4" w:space="0" w:color="auto"/>
            </w:tcBorders>
            <w:shd w:val="clear" w:color="auto" w:fill="auto"/>
          </w:tcPr>
          <w:p w:rsidR="00E8504D" w:rsidRPr="00D4597F" w:rsidRDefault="00E8504D" w:rsidP="004F4BC3">
            <w:pPr>
              <w:spacing w:after="0" w:line="240" w:lineRule="auto"/>
            </w:pPr>
            <w:r w:rsidRPr="00D4597F">
              <w:t>К</w:t>
            </w:r>
            <w:r w:rsidRPr="00D4597F">
              <w:rPr>
                <w:vertAlign w:val="subscript"/>
              </w:rPr>
              <w:t>н</w:t>
            </w:r>
            <w:r w:rsidRPr="00D4597F">
              <w:t>=0,9</w:t>
            </w:r>
          </w:p>
        </w:tc>
      </w:tr>
    </w:tbl>
    <w:p w:rsidR="00E8504D" w:rsidRDefault="00E8504D" w:rsidP="00E8504D">
      <w:pPr>
        <w:spacing w:after="0" w:line="240" w:lineRule="auto"/>
      </w:pPr>
      <w:r>
        <w:t>Примечание. Над чертой указаны циклы для прямых лопат, под чертой – для драглайнов; без дроби указаны циклы прямых лопат.</w:t>
      </w:r>
    </w:p>
    <w:p w:rsidR="00E8504D" w:rsidRDefault="00E8504D" w:rsidP="00E8504D">
      <w:pPr>
        <w:spacing w:after="0" w:line="240" w:lineRule="auto"/>
      </w:pPr>
    </w:p>
    <w:p w:rsidR="00E8504D" w:rsidRDefault="00E8504D" w:rsidP="00E8504D">
      <w:pPr>
        <w:spacing w:after="0" w:line="240" w:lineRule="auto"/>
      </w:pPr>
    </w:p>
    <w:p w:rsidR="00EE77C3" w:rsidRDefault="00EE77C3" w:rsidP="00E8504D">
      <w:pPr>
        <w:spacing w:after="0" w:line="240" w:lineRule="auto"/>
      </w:pPr>
    </w:p>
    <w:p w:rsidR="00E8504D" w:rsidRDefault="00E8504D" w:rsidP="00E8504D">
      <w:pPr>
        <w:spacing w:after="0" w:line="240" w:lineRule="auto"/>
      </w:pPr>
    </w:p>
    <w:p w:rsidR="00E8504D" w:rsidRDefault="00E8504D" w:rsidP="00E8504D">
      <w:pPr>
        <w:spacing w:after="0" w:line="240" w:lineRule="auto"/>
        <w:jc w:val="center"/>
        <w:rPr>
          <w:b/>
        </w:rPr>
      </w:pPr>
      <w:r w:rsidRPr="002C3469">
        <w:rPr>
          <w:b/>
          <w:lang w:val="en-US"/>
        </w:rPr>
        <w:lastRenderedPageBreak/>
        <w:t>IV</w:t>
      </w:r>
      <w:r w:rsidRPr="002C3469">
        <w:rPr>
          <w:b/>
        </w:rPr>
        <w:t>. Коэффициент потерь времени на передвижки экскаватора по забою</w:t>
      </w:r>
    </w:p>
    <w:p w:rsidR="00E8504D" w:rsidRDefault="00E8504D" w:rsidP="00E8504D">
      <w:pPr>
        <w:spacing w:after="0" w:line="240" w:lineRule="auto"/>
        <w:jc w:val="center"/>
        <w:rPr>
          <w:b/>
        </w:rPr>
      </w:pPr>
    </w:p>
    <w:tbl>
      <w:tblPr>
        <w:tblW w:w="4678" w:type="pct"/>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945"/>
        <w:gridCol w:w="1342"/>
        <w:gridCol w:w="1031"/>
        <w:gridCol w:w="1031"/>
        <w:gridCol w:w="1031"/>
        <w:gridCol w:w="744"/>
      </w:tblGrid>
      <w:tr w:rsidR="00E8504D" w:rsidRPr="00D4597F" w:rsidTr="004F4BC3">
        <w:tc>
          <w:tcPr>
            <w:tcW w:w="3945" w:type="dxa"/>
            <w:vMerge w:val="restart"/>
            <w:shd w:val="clear" w:color="auto" w:fill="auto"/>
            <w:vAlign w:val="center"/>
          </w:tcPr>
          <w:p w:rsidR="00E8504D" w:rsidRPr="00D4597F" w:rsidRDefault="00E8504D" w:rsidP="004F4BC3">
            <w:pPr>
              <w:spacing w:after="0" w:line="240" w:lineRule="auto"/>
              <w:jc w:val="center"/>
            </w:pPr>
            <w:r w:rsidRPr="00D4597F">
              <w:t>Условия работы</w:t>
            </w:r>
          </w:p>
        </w:tc>
        <w:tc>
          <w:tcPr>
            <w:tcW w:w="5179" w:type="dxa"/>
            <w:gridSpan w:val="5"/>
            <w:shd w:val="clear" w:color="auto" w:fill="auto"/>
          </w:tcPr>
          <w:p w:rsidR="00E8504D" w:rsidRPr="00D4597F" w:rsidRDefault="00E8504D" w:rsidP="004F4BC3">
            <w:pPr>
              <w:spacing w:after="0" w:line="240" w:lineRule="auto"/>
              <w:jc w:val="center"/>
            </w:pPr>
            <w:r w:rsidRPr="00D4597F">
              <w:t>Емкость ковшей, м</w:t>
            </w:r>
            <w:r w:rsidRPr="00D4597F">
              <w:rPr>
                <w:vertAlign w:val="superscript"/>
              </w:rPr>
              <w:t>3</w:t>
            </w:r>
          </w:p>
        </w:tc>
      </w:tr>
      <w:tr w:rsidR="00E8504D" w:rsidRPr="00D4597F" w:rsidTr="004F4BC3">
        <w:tc>
          <w:tcPr>
            <w:tcW w:w="3945" w:type="dxa"/>
            <w:vMerge/>
            <w:shd w:val="clear" w:color="auto" w:fill="auto"/>
          </w:tcPr>
          <w:p w:rsidR="00E8504D" w:rsidRPr="00D4597F" w:rsidRDefault="00E8504D" w:rsidP="004F4BC3">
            <w:pPr>
              <w:spacing w:after="0" w:line="240" w:lineRule="auto"/>
            </w:pPr>
          </w:p>
        </w:tc>
        <w:tc>
          <w:tcPr>
            <w:tcW w:w="1342" w:type="dxa"/>
            <w:shd w:val="clear" w:color="auto" w:fill="auto"/>
          </w:tcPr>
          <w:p w:rsidR="00E8504D" w:rsidRPr="00D4597F" w:rsidRDefault="00E8504D" w:rsidP="004F4BC3">
            <w:pPr>
              <w:spacing w:after="0" w:line="240" w:lineRule="auto"/>
              <w:jc w:val="center"/>
            </w:pPr>
            <w:r w:rsidRPr="00D4597F">
              <w:t>0,25-0,35</w:t>
            </w:r>
          </w:p>
        </w:tc>
        <w:tc>
          <w:tcPr>
            <w:tcW w:w="1031" w:type="dxa"/>
            <w:shd w:val="clear" w:color="auto" w:fill="auto"/>
          </w:tcPr>
          <w:p w:rsidR="00E8504D" w:rsidRPr="00D4597F" w:rsidRDefault="00E8504D" w:rsidP="004F4BC3">
            <w:pPr>
              <w:spacing w:after="0" w:line="240" w:lineRule="auto"/>
              <w:jc w:val="center"/>
            </w:pPr>
            <w:r w:rsidRPr="00D4597F">
              <w:t>0,5</w:t>
            </w:r>
          </w:p>
        </w:tc>
        <w:tc>
          <w:tcPr>
            <w:tcW w:w="1031" w:type="dxa"/>
            <w:shd w:val="clear" w:color="auto" w:fill="auto"/>
          </w:tcPr>
          <w:p w:rsidR="00E8504D" w:rsidRPr="00D4597F" w:rsidRDefault="00E8504D" w:rsidP="004F4BC3">
            <w:pPr>
              <w:spacing w:after="0" w:line="240" w:lineRule="auto"/>
              <w:jc w:val="center"/>
            </w:pPr>
            <w:r w:rsidRPr="00D4597F">
              <w:t>1,0</w:t>
            </w:r>
          </w:p>
        </w:tc>
        <w:tc>
          <w:tcPr>
            <w:tcW w:w="1031" w:type="dxa"/>
            <w:shd w:val="clear" w:color="auto" w:fill="auto"/>
          </w:tcPr>
          <w:p w:rsidR="00E8504D" w:rsidRPr="00D4597F" w:rsidRDefault="00E8504D" w:rsidP="004F4BC3">
            <w:pPr>
              <w:spacing w:after="0" w:line="240" w:lineRule="auto"/>
              <w:jc w:val="center"/>
            </w:pPr>
            <w:r w:rsidRPr="00D4597F">
              <w:t>1,5-2</w:t>
            </w:r>
          </w:p>
        </w:tc>
        <w:tc>
          <w:tcPr>
            <w:tcW w:w="744" w:type="dxa"/>
            <w:shd w:val="clear" w:color="auto" w:fill="auto"/>
          </w:tcPr>
          <w:p w:rsidR="00E8504D" w:rsidRPr="00D4597F" w:rsidRDefault="00E8504D" w:rsidP="004F4BC3">
            <w:pPr>
              <w:spacing w:after="0" w:line="240" w:lineRule="auto"/>
              <w:jc w:val="center"/>
            </w:pPr>
            <w:r w:rsidRPr="00D4597F">
              <w:t>3-4</w:t>
            </w:r>
          </w:p>
        </w:tc>
      </w:tr>
      <w:tr w:rsidR="00E8504D" w:rsidRPr="00D4597F" w:rsidTr="004F4BC3">
        <w:tc>
          <w:tcPr>
            <w:tcW w:w="3945" w:type="dxa"/>
            <w:vMerge/>
            <w:shd w:val="clear" w:color="auto" w:fill="auto"/>
          </w:tcPr>
          <w:p w:rsidR="00E8504D" w:rsidRPr="00D4597F" w:rsidRDefault="00E8504D" w:rsidP="004F4BC3">
            <w:pPr>
              <w:spacing w:after="0" w:line="240" w:lineRule="auto"/>
            </w:pPr>
          </w:p>
        </w:tc>
        <w:tc>
          <w:tcPr>
            <w:tcW w:w="5179" w:type="dxa"/>
            <w:gridSpan w:val="5"/>
            <w:shd w:val="clear" w:color="auto" w:fill="auto"/>
          </w:tcPr>
          <w:p w:rsidR="00E8504D" w:rsidRPr="00D4597F" w:rsidRDefault="00E8504D" w:rsidP="004F4BC3">
            <w:pPr>
              <w:spacing w:after="0" w:line="240" w:lineRule="auto"/>
              <w:jc w:val="center"/>
            </w:pPr>
            <w:r w:rsidRPr="00D4597F">
              <w:t>Значение К</w:t>
            </w:r>
            <w:r w:rsidRPr="00D4597F">
              <w:rPr>
                <w:vertAlign w:val="subscript"/>
              </w:rPr>
              <w:t>п</w:t>
            </w:r>
          </w:p>
        </w:tc>
      </w:tr>
      <w:tr w:rsidR="00E8504D" w:rsidRPr="00D4597F" w:rsidTr="004F4BC3">
        <w:tc>
          <w:tcPr>
            <w:tcW w:w="3945" w:type="dxa"/>
            <w:shd w:val="clear" w:color="auto" w:fill="auto"/>
          </w:tcPr>
          <w:p w:rsidR="00E8504D" w:rsidRPr="00D4597F" w:rsidRDefault="00E8504D" w:rsidP="004F4BC3">
            <w:pPr>
              <w:spacing w:after="0" w:line="240" w:lineRule="auto"/>
            </w:pPr>
            <w:r w:rsidRPr="00D4597F">
              <w:t>При работе прямыми лопатами:</w:t>
            </w:r>
          </w:p>
          <w:p w:rsidR="00E8504D" w:rsidRPr="00D4597F" w:rsidRDefault="00E8504D" w:rsidP="004F4BC3">
            <w:pPr>
              <w:spacing w:after="0" w:line="240" w:lineRule="auto"/>
              <w:ind w:firstLine="284"/>
            </w:pPr>
            <w:r w:rsidRPr="00D4597F">
              <w:t>на легких и средних грунтах</w:t>
            </w:r>
          </w:p>
        </w:tc>
        <w:tc>
          <w:tcPr>
            <w:tcW w:w="1342" w:type="dxa"/>
            <w:shd w:val="clear" w:color="auto" w:fill="auto"/>
            <w:vAlign w:val="bottom"/>
          </w:tcPr>
          <w:p w:rsidR="00E8504D" w:rsidRPr="00D4597F" w:rsidRDefault="00E8504D" w:rsidP="004F4BC3">
            <w:pPr>
              <w:spacing w:after="0" w:line="240" w:lineRule="auto"/>
              <w:jc w:val="center"/>
            </w:pPr>
            <w:r w:rsidRPr="00D4597F">
              <w:t>0,92</w:t>
            </w:r>
          </w:p>
        </w:tc>
        <w:tc>
          <w:tcPr>
            <w:tcW w:w="1031" w:type="dxa"/>
            <w:shd w:val="clear" w:color="auto" w:fill="auto"/>
            <w:vAlign w:val="bottom"/>
          </w:tcPr>
          <w:p w:rsidR="00E8504D" w:rsidRPr="00D4597F" w:rsidRDefault="00E8504D" w:rsidP="004F4BC3">
            <w:pPr>
              <w:spacing w:after="0" w:line="240" w:lineRule="auto"/>
              <w:jc w:val="center"/>
            </w:pPr>
            <w:r w:rsidRPr="00D4597F">
              <w:t>0,92</w:t>
            </w:r>
          </w:p>
        </w:tc>
        <w:tc>
          <w:tcPr>
            <w:tcW w:w="1031" w:type="dxa"/>
            <w:shd w:val="clear" w:color="auto" w:fill="auto"/>
            <w:vAlign w:val="bottom"/>
          </w:tcPr>
          <w:p w:rsidR="00E8504D" w:rsidRPr="00D4597F" w:rsidRDefault="00E8504D" w:rsidP="004F4BC3">
            <w:pPr>
              <w:spacing w:after="0" w:line="240" w:lineRule="auto"/>
              <w:jc w:val="center"/>
            </w:pPr>
            <w:r w:rsidRPr="00D4597F">
              <w:t>0,94</w:t>
            </w:r>
          </w:p>
        </w:tc>
        <w:tc>
          <w:tcPr>
            <w:tcW w:w="1031" w:type="dxa"/>
            <w:shd w:val="clear" w:color="auto" w:fill="auto"/>
            <w:vAlign w:val="bottom"/>
          </w:tcPr>
          <w:p w:rsidR="00E8504D" w:rsidRPr="00D4597F" w:rsidRDefault="00E8504D" w:rsidP="004F4BC3">
            <w:pPr>
              <w:spacing w:after="0" w:line="240" w:lineRule="auto"/>
              <w:jc w:val="center"/>
            </w:pPr>
            <w:r w:rsidRPr="00D4597F">
              <w:t>0,94</w:t>
            </w:r>
          </w:p>
        </w:tc>
        <w:tc>
          <w:tcPr>
            <w:tcW w:w="744" w:type="dxa"/>
            <w:shd w:val="clear" w:color="auto" w:fill="auto"/>
            <w:vAlign w:val="bottom"/>
          </w:tcPr>
          <w:p w:rsidR="00E8504D" w:rsidRPr="00D4597F" w:rsidRDefault="00E8504D" w:rsidP="004F4BC3">
            <w:pPr>
              <w:spacing w:after="0" w:line="240" w:lineRule="auto"/>
              <w:jc w:val="center"/>
            </w:pPr>
            <w:r w:rsidRPr="00D4597F">
              <w:t>0,94</w:t>
            </w:r>
          </w:p>
        </w:tc>
      </w:tr>
      <w:tr w:rsidR="00E8504D" w:rsidRPr="00D4597F" w:rsidTr="004F4BC3">
        <w:tc>
          <w:tcPr>
            <w:tcW w:w="3945" w:type="dxa"/>
            <w:shd w:val="clear" w:color="auto" w:fill="auto"/>
          </w:tcPr>
          <w:p w:rsidR="00E8504D" w:rsidRPr="00D4597F" w:rsidRDefault="00E8504D" w:rsidP="004F4BC3">
            <w:pPr>
              <w:spacing w:after="0" w:line="240" w:lineRule="auto"/>
              <w:ind w:firstLine="284"/>
            </w:pPr>
            <w:r w:rsidRPr="00D4597F">
              <w:t>на тяжелых грунтах</w:t>
            </w:r>
          </w:p>
        </w:tc>
        <w:tc>
          <w:tcPr>
            <w:tcW w:w="1342" w:type="dxa"/>
            <w:shd w:val="clear" w:color="auto" w:fill="auto"/>
            <w:vAlign w:val="bottom"/>
          </w:tcPr>
          <w:p w:rsidR="00E8504D" w:rsidRPr="00D4597F" w:rsidRDefault="00E8504D" w:rsidP="004F4BC3">
            <w:pPr>
              <w:spacing w:after="0" w:line="240" w:lineRule="auto"/>
              <w:jc w:val="center"/>
            </w:pPr>
            <w:r w:rsidRPr="00D4597F">
              <w:t>0,96</w:t>
            </w:r>
          </w:p>
        </w:tc>
        <w:tc>
          <w:tcPr>
            <w:tcW w:w="1031" w:type="dxa"/>
            <w:shd w:val="clear" w:color="auto" w:fill="auto"/>
            <w:vAlign w:val="bottom"/>
          </w:tcPr>
          <w:p w:rsidR="00E8504D" w:rsidRPr="00D4597F" w:rsidRDefault="00E8504D" w:rsidP="004F4BC3">
            <w:pPr>
              <w:spacing w:after="0" w:line="240" w:lineRule="auto"/>
              <w:jc w:val="center"/>
            </w:pPr>
            <w:r w:rsidRPr="00D4597F">
              <w:t>0,96</w:t>
            </w:r>
          </w:p>
        </w:tc>
        <w:tc>
          <w:tcPr>
            <w:tcW w:w="1031" w:type="dxa"/>
            <w:shd w:val="clear" w:color="auto" w:fill="auto"/>
            <w:vAlign w:val="bottom"/>
          </w:tcPr>
          <w:p w:rsidR="00E8504D" w:rsidRPr="00D4597F" w:rsidRDefault="00E8504D" w:rsidP="004F4BC3">
            <w:pPr>
              <w:spacing w:after="0" w:line="240" w:lineRule="auto"/>
              <w:jc w:val="center"/>
            </w:pPr>
            <w:r w:rsidRPr="00D4597F">
              <w:t>0,96</w:t>
            </w:r>
          </w:p>
        </w:tc>
        <w:tc>
          <w:tcPr>
            <w:tcW w:w="1031" w:type="dxa"/>
            <w:shd w:val="clear" w:color="auto" w:fill="auto"/>
            <w:vAlign w:val="bottom"/>
          </w:tcPr>
          <w:p w:rsidR="00E8504D" w:rsidRPr="00D4597F" w:rsidRDefault="00E8504D" w:rsidP="004F4BC3">
            <w:pPr>
              <w:spacing w:after="0" w:line="240" w:lineRule="auto"/>
              <w:jc w:val="center"/>
            </w:pPr>
            <w:r w:rsidRPr="00D4597F">
              <w:t>0,97</w:t>
            </w:r>
          </w:p>
        </w:tc>
        <w:tc>
          <w:tcPr>
            <w:tcW w:w="744" w:type="dxa"/>
            <w:shd w:val="clear" w:color="auto" w:fill="auto"/>
            <w:vAlign w:val="bottom"/>
          </w:tcPr>
          <w:p w:rsidR="00E8504D" w:rsidRPr="00D4597F" w:rsidRDefault="00E8504D" w:rsidP="004F4BC3">
            <w:pPr>
              <w:spacing w:after="0" w:line="240" w:lineRule="auto"/>
              <w:jc w:val="center"/>
            </w:pPr>
            <w:r w:rsidRPr="00D4597F">
              <w:t>0,98</w:t>
            </w:r>
          </w:p>
        </w:tc>
      </w:tr>
      <w:tr w:rsidR="00E8504D" w:rsidRPr="00D4597F" w:rsidTr="004F4BC3">
        <w:tc>
          <w:tcPr>
            <w:tcW w:w="3945" w:type="dxa"/>
            <w:shd w:val="clear" w:color="auto" w:fill="auto"/>
          </w:tcPr>
          <w:p w:rsidR="00E8504D" w:rsidRPr="00D4597F" w:rsidRDefault="00E8504D" w:rsidP="004F4BC3">
            <w:pPr>
              <w:spacing w:after="0" w:line="240" w:lineRule="auto"/>
            </w:pPr>
            <w:r w:rsidRPr="00D4597F">
              <w:t>При работе драглайнами:</w:t>
            </w:r>
          </w:p>
          <w:p w:rsidR="00E8504D" w:rsidRPr="00D4597F" w:rsidRDefault="00E8504D" w:rsidP="004F4BC3">
            <w:pPr>
              <w:spacing w:after="0" w:line="240" w:lineRule="auto"/>
              <w:ind w:firstLine="284"/>
            </w:pPr>
            <w:r w:rsidRPr="00D4597F">
              <w:t>на легких и средних грунтах</w:t>
            </w:r>
          </w:p>
        </w:tc>
        <w:tc>
          <w:tcPr>
            <w:tcW w:w="1342" w:type="dxa"/>
            <w:shd w:val="clear" w:color="auto" w:fill="auto"/>
            <w:vAlign w:val="bottom"/>
          </w:tcPr>
          <w:p w:rsidR="00E8504D" w:rsidRPr="00D4597F" w:rsidRDefault="00E8504D" w:rsidP="004F4BC3">
            <w:pPr>
              <w:spacing w:after="0" w:line="240" w:lineRule="auto"/>
              <w:jc w:val="center"/>
            </w:pPr>
            <w:r w:rsidRPr="00D4597F">
              <w:t>0,94</w:t>
            </w:r>
          </w:p>
        </w:tc>
        <w:tc>
          <w:tcPr>
            <w:tcW w:w="1031" w:type="dxa"/>
            <w:shd w:val="clear" w:color="auto" w:fill="auto"/>
            <w:vAlign w:val="bottom"/>
          </w:tcPr>
          <w:p w:rsidR="00E8504D" w:rsidRPr="00D4597F" w:rsidRDefault="00E8504D" w:rsidP="004F4BC3">
            <w:pPr>
              <w:spacing w:after="0" w:line="240" w:lineRule="auto"/>
              <w:jc w:val="center"/>
            </w:pPr>
            <w:r w:rsidRPr="00D4597F">
              <w:t>0,97</w:t>
            </w:r>
          </w:p>
        </w:tc>
        <w:tc>
          <w:tcPr>
            <w:tcW w:w="1031" w:type="dxa"/>
            <w:shd w:val="clear" w:color="auto" w:fill="auto"/>
            <w:vAlign w:val="bottom"/>
          </w:tcPr>
          <w:p w:rsidR="00E8504D" w:rsidRPr="00D4597F" w:rsidRDefault="00E8504D" w:rsidP="004F4BC3">
            <w:pPr>
              <w:spacing w:after="0" w:line="240" w:lineRule="auto"/>
              <w:jc w:val="center"/>
            </w:pPr>
            <w:r w:rsidRPr="00D4597F">
              <w:t>0,97</w:t>
            </w:r>
          </w:p>
        </w:tc>
        <w:tc>
          <w:tcPr>
            <w:tcW w:w="1031" w:type="dxa"/>
            <w:shd w:val="clear" w:color="auto" w:fill="auto"/>
            <w:vAlign w:val="bottom"/>
          </w:tcPr>
          <w:p w:rsidR="00E8504D" w:rsidRPr="00D4597F" w:rsidRDefault="00E8504D" w:rsidP="004F4BC3">
            <w:pPr>
              <w:spacing w:after="0" w:line="240" w:lineRule="auto"/>
              <w:jc w:val="center"/>
            </w:pPr>
            <w:r w:rsidRPr="00D4597F">
              <w:t>0,97</w:t>
            </w:r>
          </w:p>
        </w:tc>
        <w:tc>
          <w:tcPr>
            <w:tcW w:w="744" w:type="dxa"/>
            <w:shd w:val="clear" w:color="auto" w:fill="auto"/>
            <w:vAlign w:val="bottom"/>
          </w:tcPr>
          <w:p w:rsidR="00E8504D" w:rsidRPr="00D4597F" w:rsidRDefault="00E8504D" w:rsidP="004F4BC3">
            <w:pPr>
              <w:spacing w:after="0" w:line="240" w:lineRule="auto"/>
              <w:jc w:val="center"/>
            </w:pPr>
            <w:r w:rsidRPr="00D4597F">
              <w:t>0,97</w:t>
            </w:r>
          </w:p>
        </w:tc>
      </w:tr>
      <w:tr w:rsidR="00E8504D" w:rsidRPr="00D4597F" w:rsidTr="004F4BC3">
        <w:tc>
          <w:tcPr>
            <w:tcW w:w="3945" w:type="dxa"/>
            <w:shd w:val="clear" w:color="auto" w:fill="auto"/>
          </w:tcPr>
          <w:p w:rsidR="00E8504D" w:rsidRPr="00D4597F" w:rsidRDefault="00E8504D" w:rsidP="004F4BC3">
            <w:pPr>
              <w:spacing w:after="0" w:line="240" w:lineRule="auto"/>
              <w:ind w:firstLine="284"/>
            </w:pPr>
            <w:r>
              <w:t>н</w:t>
            </w:r>
            <w:r w:rsidRPr="00D4597F">
              <w:t>а тяжелых грунтах</w:t>
            </w:r>
          </w:p>
        </w:tc>
        <w:tc>
          <w:tcPr>
            <w:tcW w:w="1342" w:type="dxa"/>
            <w:shd w:val="clear" w:color="auto" w:fill="auto"/>
            <w:vAlign w:val="bottom"/>
          </w:tcPr>
          <w:p w:rsidR="00E8504D" w:rsidRPr="00D4597F" w:rsidRDefault="00E8504D" w:rsidP="004F4BC3">
            <w:pPr>
              <w:spacing w:after="0" w:line="240" w:lineRule="auto"/>
              <w:jc w:val="center"/>
            </w:pPr>
            <w:r w:rsidRPr="00D4597F">
              <w:t>0,95</w:t>
            </w:r>
          </w:p>
        </w:tc>
        <w:tc>
          <w:tcPr>
            <w:tcW w:w="1031" w:type="dxa"/>
            <w:shd w:val="clear" w:color="auto" w:fill="auto"/>
            <w:vAlign w:val="bottom"/>
          </w:tcPr>
          <w:p w:rsidR="00E8504D" w:rsidRPr="00D4597F" w:rsidRDefault="00E8504D" w:rsidP="004F4BC3">
            <w:pPr>
              <w:spacing w:after="0" w:line="240" w:lineRule="auto"/>
              <w:jc w:val="center"/>
            </w:pPr>
            <w:r w:rsidRPr="00D4597F">
              <w:t>0,97</w:t>
            </w:r>
          </w:p>
        </w:tc>
        <w:tc>
          <w:tcPr>
            <w:tcW w:w="1031" w:type="dxa"/>
            <w:shd w:val="clear" w:color="auto" w:fill="auto"/>
            <w:vAlign w:val="bottom"/>
          </w:tcPr>
          <w:p w:rsidR="00E8504D" w:rsidRPr="00D4597F" w:rsidRDefault="00E8504D" w:rsidP="004F4BC3">
            <w:pPr>
              <w:spacing w:after="0" w:line="240" w:lineRule="auto"/>
              <w:jc w:val="center"/>
            </w:pPr>
            <w:r w:rsidRPr="00D4597F">
              <w:t>0,98</w:t>
            </w:r>
          </w:p>
        </w:tc>
        <w:tc>
          <w:tcPr>
            <w:tcW w:w="1031" w:type="dxa"/>
            <w:shd w:val="clear" w:color="auto" w:fill="auto"/>
            <w:vAlign w:val="bottom"/>
          </w:tcPr>
          <w:p w:rsidR="00E8504D" w:rsidRPr="00D4597F" w:rsidRDefault="00E8504D" w:rsidP="004F4BC3">
            <w:pPr>
              <w:spacing w:after="0" w:line="240" w:lineRule="auto"/>
              <w:jc w:val="center"/>
            </w:pPr>
            <w:r w:rsidRPr="00D4597F">
              <w:t>0,98</w:t>
            </w:r>
          </w:p>
        </w:tc>
        <w:tc>
          <w:tcPr>
            <w:tcW w:w="744" w:type="dxa"/>
            <w:shd w:val="clear" w:color="auto" w:fill="auto"/>
            <w:vAlign w:val="bottom"/>
          </w:tcPr>
          <w:p w:rsidR="00E8504D" w:rsidRPr="00D4597F" w:rsidRDefault="00E8504D" w:rsidP="004F4BC3">
            <w:pPr>
              <w:spacing w:after="0" w:line="240" w:lineRule="auto"/>
              <w:jc w:val="center"/>
            </w:pPr>
            <w:r w:rsidRPr="00D4597F">
              <w:t>0,98</w:t>
            </w:r>
          </w:p>
        </w:tc>
      </w:tr>
    </w:tbl>
    <w:p w:rsidR="00E8504D" w:rsidRDefault="00E8504D" w:rsidP="00E8504D">
      <w:pPr>
        <w:spacing w:after="0" w:line="240" w:lineRule="auto"/>
      </w:pPr>
    </w:p>
    <w:p w:rsidR="00E8504D" w:rsidRPr="00EE7F8A" w:rsidRDefault="00E8504D" w:rsidP="00E8504D">
      <w:pPr>
        <w:spacing w:after="0" w:line="240" w:lineRule="auto"/>
        <w:jc w:val="center"/>
      </w:pPr>
      <w:r w:rsidRPr="00EE7F8A">
        <w:rPr>
          <w:lang w:val="en-US"/>
        </w:rPr>
        <w:t>V</w:t>
      </w:r>
      <w:r w:rsidRPr="00EE7F8A">
        <w:t>. Коэффициент К</w:t>
      </w:r>
      <w:r w:rsidRPr="00EE7F8A">
        <w:rPr>
          <w:vertAlign w:val="subscript"/>
        </w:rPr>
        <w:t>э</w:t>
      </w:r>
      <w:r w:rsidRPr="00EE7F8A">
        <w:t>, учитывающий организационные потери времени</w:t>
      </w:r>
    </w:p>
    <w:p w:rsidR="00E8504D" w:rsidRPr="00EE7F8A" w:rsidRDefault="00E8504D" w:rsidP="00E8504D">
      <w:pPr>
        <w:spacing w:after="0" w:line="240" w:lineRule="auto"/>
        <w:jc w:val="center"/>
      </w:pPr>
      <w:r w:rsidRPr="00EE7F8A">
        <w:t>при работе экскаваторов</w:t>
      </w:r>
    </w:p>
    <w:p w:rsidR="00E8504D" w:rsidRDefault="00E8504D" w:rsidP="00E8504D">
      <w:pPr>
        <w:spacing w:after="0" w:line="240" w:lineRule="auto"/>
        <w:jc w:val="center"/>
      </w:pPr>
    </w:p>
    <w:tbl>
      <w:tblPr>
        <w:tblW w:w="4603"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0"/>
        <w:gridCol w:w="1718"/>
        <w:gridCol w:w="1718"/>
        <w:gridCol w:w="1718"/>
        <w:gridCol w:w="1328"/>
      </w:tblGrid>
      <w:tr w:rsidR="00E8504D" w:rsidRPr="00D4597F" w:rsidTr="004F4BC3">
        <w:tc>
          <w:tcPr>
            <w:tcW w:w="1427" w:type="pct"/>
            <w:vMerge w:val="restart"/>
            <w:shd w:val="clear" w:color="auto" w:fill="auto"/>
            <w:vAlign w:val="center"/>
          </w:tcPr>
          <w:p w:rsidR="00E8504D" w:rsidRPr="00D4597F" w:rsidRDefault="00E8504D" w:rsidP="004F4BC3">
            <w:pPr>
              <w:spacing w:after="0" w:line="240" w:lineRule="auto"/>
              <w:jc w:val="center"/>
            </w:pPr>
            <w:r w:rsidRPr="00D4597F">
              <w:t>Условия работы</w:t>
            </w:r>
          </w:p>
        </w:tc>
        <w:tc>
          <w:tcPr>
            <w:tcW w:w="3573" w:type="pct"/>
            <w:gridSpan w:val="4"/>
            <w:shd w:val="clear" w:color="auto" w:fill="auto"/>
          </w:tcPr>
          <w:p w:rsidR="00E8504D" w:rsidRPr="00D4597F" w:rsidRDefault="00E8504D" w:rsidP="004F4BC3">
            <w:pPr>
              <w:spacing w:after="0" w:line="240" w:lineRule="auto"/>
              <w:jc w:val="center"/>
            </w:pPr>
            <w:r w:rsidRPr="00D4597F">
              <w:t>Емкость ковша, м</w:t>
            </w:r>
            <w:r w:rsidRPr="00D4597F">
              <w:rPr>
                <w:vertAlign w:val="superscript"/>
              </w:rPr>
              <w:t>3</w:t>
            </w:r>
          </w:p>
        </w:tc>
      </w:tr>
      <w:tr w:rsidR="00E8504D" w:rsidRPr="00D4597F" w:rsidTr="004F4BC3">
        <w:tc>
          <w:tcPr>
            <w:tcW w:w="1427" w:type="pct"/>
            <w:vMerge/>
            <w:shd w:val="clear" w:color="auto" w:fill="auto"/>
          </w:tcPr>
          <w:p w:rsidR="00E8504D" w:rsidRPr="00D4597F" w:rsidRDefault="00E8504D" w:rsidP="004F4BC3">
            <w:pPr>
              <w:spacing w:after="0" w:line="240" w:lineRule="auto"/>
              <w:jc w:val="center"/>
            </w:pPr>
          </w:p>
        </w:tc>
        <w:tc>
          <w:tcPr>
            <w:tcW w:w="947" w:type="pct"/>
            <w:shd w:val="clear" w:color="auto" w:fill="auto"/>
          </w:tcPr>
          <w:p w:rsidR="00E8504D" w:rsidRPr="00D4597F" w:rsidRDefault="00E8504D" w:rsidP="004F4BC3">
            <w:pPr>
              <w:spacing w:after="0" w:line="240" w:lineRule="auto"/>
              <w:jc w:val="center"/>
            </w:pPr>
            <w:r w:rsidRPr="00D4597F">
              <w:t>0,25-0,5</w:t>
            </w:r>
          </w:p>
        </w:tc>
        <w:tc>
          <w:tcPr>
            <w:tcW w:w="947" w:type="pct"/>
            <w:shd w:val="clear" w:color="auto" w:fill="auto"/>
          </w:tcPr>
          <w:p w:rsidR="00E8504D" w:rsidRPr="00D4597F" w:rsidRDefault="00E8504D" w:rsidP="004F4BC3">
            <w:pPr>
              <w:spacing w:after="0" w:line="240" w:lineRule="auto"/>
              <w:jc w:val="center"/>
            </w:pPr>
            <w:r w:rsidRPr="00D4597F">
              <w:t>1-1,5</w:t>
            </w:r>
          </w:p>
        </w:tc>
        <w:tc>
          <w:tcPr>
            <w:tcW w:w="947" w:type="pct"/>
            <w:shd w:val="clear" w:color="auto" w:fill="auto"/>
          </w:tcPr>
          <w:p w:rsidR="00E8504D" w:rsidRPr="00D4597F" w:rsidRDefault="00E8504D" w:rsidP="004F4BC3">
            <w:pPr>
              <w:spacing w:after="0" w:line="240" w:lineRule="auto"/>
              <w:jc w:val="center"/>
            </w:pPr>
            <w:r w:rsidRPr="00D4597F">
              <w:t>2-4</w:t>
            </w:r>
          </w:p>
        </w:tc>
        <w:tc>
          <w:tcPr>
            <w:tcW w:w="732" w:type="pct"/>
            <w:shd w:val="clear" w:color="auto" w:fill="auto"/>
          </w:tcPr>
          <w:p w:rsidR="00E8504D" w:rsidRPr="00D4597F" w:rsidRDefault="00E8504D" w:rsidP="004F4BC3">
            <w:pPr>
              <w:spacing w:after="0" w:line="240" w:lineRule="auto"/>
              <w:jc w:val="center"/>
            </w:pPr>
            <w:r w:rsidRPr="00D4597F">
              <w:t>10-1</w:t>
            </w:r>
            <w:r>
              <w:t>2</w:t>
            </w:r>
          </w:p>
        </w:tc>
      </w:tr>
      <w:tr w:rsidR="00E8504D" w:rsidRPr="00D4597F" w:rsidTr="004F4BC3">
        <w:tc>
          <w:tcPr>
            <w:tcW w:w="1427" w:type="pct"/>
            <w:vMerge/>
            <w:shd w:val="clear" w:color="auto" w:fill="auto"/>
          </w:tcPr>
          <w:p w:rsidR="00E8504D" w:rsidRPr="00D4597F" w:rsidRDefault="00E8504D" w:rsidP="004F4BC3">
            <w:pPr>
              <w:spacing w:after="0" w:line="240" w:lineRule="auto"/>
              <w:jc w:val="center"/>
            </w:pPr>
          </w:p>
        </w:tc>
        <w:tc>
          <w:tcPr>
            <w:tcW w:w="3573" w:type="pct"/>
            <w:gridSpan w:val="4"/>
            <w:shd w:val="clear" w:color="auto" w:fill="auto"/>
          </w:tcPr>
          <w:p w:rsidR="00E8504D" w:rsidRPr="00D4597F" w:rsidRDefault="00E8504D" w:rsidP="004F4BC3">
            <w:pPr>
              <w:spacing w:after="0" w:line="240" w:lineRule="auto"/>
              <w:jc w:val="center"/>
            </w:pPr>
            <w:r w:rsidRPr="00D4597F">
              <w:t>Значение К</w:t>
            </w:r>
            <w:r w:rsidRPr="00D4597F">
              <w:rPr>
                <w:vertAlign w:val="subscript"/>
              </w:rPr>
              <w:t>э</w:t>
            </w:r>
          </w:p>
        </w:tc>
      </w:tr>
      <w:tr w:rsidR="00E8504D" w:rsidRPr="00D4597F" w:rsidTr="004F4BC3">
        <w:tc>
          <w:tcPr>
            <w:tcW w:w="1427" w:type="pct"/>
            <w:shd w:val="clear" w:color="auto" w:fill="auto"/>
          </w:tcPr>
          <w:p w:rsidR="00E8504D" w:rsidRPr="00D4597F" w:rsidRDefault="00E8504D" w:rsidP="004F4BC3">
            <w:pPr>
              <w:spacing w:after="0" w:line="240" w:lineRule="auto"/>
            </w:pPr>
            <w:r w:rsidRPr="00D4597F">
              <w:t>Работа на транспорт</w:t>
            </w:r>
          </w:p>
        </w:tc>
        <w:tc>
          <w:tcPr>
            <w:tcW w:w="947" w:type="pct"/>
            <w:shd w:val="clear" w:color="auto" w:fill="auto"/>
          </w:tcPr>
          <w:p w:rsidR="00E8504D" w:rsidRPr="00D4597F" w:rsidRDefault="00E8504D" w:rsidP="004F4BC3">
            <w:pPr>
              <w:spacing w:after="0" w:line="240" w:lineRule="auto"/>
              <w:jc w:val="center"/>
            </w:pPr>
            <w:r w:rsidRPr="00D4597F">
              <w:t>0,77</w:t>
            </w:r>
          </w:p>
        </w:tc>
        <w:tc>
          <w:tcPr>
            <w:tcW w:w="947" w:type="pct"/>
            <w:shd w:val="clear" w:color="auto" w:fill="auto"/>
          </w:tcPr>
          <w:p w:rsidR="00E8504D" w:rsidRPr="00D4597F" w:rsidRDefault="00E8504D" w:rsidP="004F4BC3">
            <w:pPr>
              <w:spacing w:after="0" w:line="240" w:lineRule="auto"/>
              <w:jc w:val="center"/>
            </w:pPr>
            <w:r w:rsidRPr="00D4597F">
              <w:t>0,78</w:t>
            </w:r>
          </w:p>
        </w:tc>
        <w:tc>
          <w:tcPr>
            <w:tcW w:w="947" w:type="pct"/>
            <w:shd w:val="clear" w:color="auto" w:fill="auto"/>
          </w:tcPr>
          <w:p w:rsidR="00E8504D" w:rsidRPr="00D4597F" w:rsidRDefault="00E8504D" w:rsidP="004F4BC3">
            <w:pPr>
              <w:spacing w:after="0" w:line="240" w:lineRule="auto"/>
              <w:jc w:val="center"/>
            </w:pPr>
            <w:r w:rsidRPr="00D4597F">
              <w:t>0,87</w:t>
            </w:r>
          </w:p>
        </w:tc>
        <w:tc>
          <w:tcPr>
            <w:tcW w:w="732" w:type="pct"/>
            <w:shd w:val="clear" w:color="auto" w:fill="auto"/>
          </w:tcPr>
          <w:p w:rsidR="00E8504D" w:rsidRPr="00D4597F" w:rsidRDefault="00E8504D" w:rsidP="004F4BC3">
            <w:pPr>
              <w:spacing w:after="0" w:line="240" w:lineRule="auto"/>
              <w:jc w:val="center"/>
            </w:pPr>
            <w:r w:rsidRPr="00D4597F">
              <w:t>0,90</w:t>
            </w:r>
          </w:p>
        </w:tc>
      </w:tr>
      <w:tr w:rsidR="00E8504D" w:rsidRPr="00D4597F" w:rsidTr="004F4BC3">
        <w:tc>
          <w:tcPr>
            <w:tcW w:w="1427" w:type="pct"/>
            <w:shd w:val="clear" w:color="auto" w:fill="auto"/>
          </w:tcPr>
          <w:p w:rsidR="00E8504D" w:rsidRPr="00D4597F" w:rsidRDefault="00E8504D" w:rsidP="004F4BC3">
            <w:pPr>
              <w:spacing w:after="0" w:line="240" w:lineRule="auto"/>
            </w:pPr>
            <w:r w:rsidRPr="00D4597F">
              <w:t>Работа в отвал</w:t>
            </w:r>
          </w:p>
        </w:tc>
        <w:tc>
          <w:tcPr>
            <w:tcW w:w="947" w:type="pct"/>
            <w:shd w:val="clear" w:color="auto" w:fill="auto"/>
          </w:tcPr>
          <w:p w:rsidR="00E8504D" w:rsidRPr="00D4597F" w:rsidRDefault="00E8504D" w:rsidP="004F4BC3">
            <w:pPr>
              <w:spacing w:after="0" w:line="240" w:lineRule="auto"/>
              <w:jc w:val="center"/>
            </w:pPr>
            <w:r w:rsidRPr="00D4597F">
              <w:t>0,87</w:t>
            </w:r>
          </w:p>
        </w:tc>
        <w:tc>
          <w:tcPr>
            <w:tcW w:w="947" w:type="pct"/>
            <w:shd w:val="clear" w:color="auto" w:fill="auto"/>
          </w:tcPr>
          <w:p w:rsidR="00E8504D" w:rsidRPr="00D4597F" w:rsidRDefault="00E8504D" w:rsidP="004F4BC3">
            <w:pPr>
              <w:spacing w:after="0" w:line="240" w:lineRule="auto"/>
              <w:jc w:val="center"/>
            </w:pPr>
            <w:r w:rsidRPr="00D4597F">
              <w:t>0,92</w:t>
            </w:r>
          </w:p>
        </w:tc>
        <w:tc>
          <w:tcPr>
            <w:tcW w:w="947" w:type="pct"/>
            <w:shd w:val="clear" w:color="auto" w:fill="auto"/>
          </w:tcPr>
          <w:p w:rsidR="00E8504D" w:rsidRPr="00D4597F" w:rsidRDefault="00E8504D" w:rsidP="004F4BC3">
            <w:pPr>
              <w:spacing w:after="0" w:line="240" w:lineRule="auto"/>
              <w:jc w:val="center"/>
            </w:pPr>
            <w:r w:rsidRPr="00D4597F">
              <w:t>0,94</w:t>
            </w:r>
          </w:p>
        </w:tc>
        <w:tc>
          <w:tcPr>
            <w:tcW w:w="732" w:type="pct"/>
            <w:shd w:val="clear" w:color="auto" w:fill="auto"/>
          </w:tcPr>
          <w:p w:rsidR="00E8504D" w:rsidRPr="00D4597F" w:rsidRDefault="00E8504D" w:rsidP="004F4BC3">
            <w:pPr>
              <w:spacing w:after="0" w:line="240" w:lineRule="auto"/>
              <w:jc w:val="center"/>
            </w:pPr>
            <w:r w:rsidRPr="00D4597F">
              <w:t>0,95</w:t>
            </w:r>
          </w:p>
        </w:tc>
      </w:tr>
    </w:tbl>
    <w:p w:rsidR="00E8504D" w:rsidRDefault="00E8504D" w:rsidP="00E8504D">
      <w:pPr>
        <w:spacing w:after="0" w:line="240" w:lineRule="auto"/>
      </w:pPr>
    </w:p>
    <w:p w:rsidR="00EE77C3" w:rsidRDefault="00EE77C3" w:rsidP="00EE77C3">
      <w:pPr>
        <w:spacing w:after="0" w:line="240" w:lineRule="auto"/>
        <w:jc w:val="center"/>
        <w:rPr>
          <w:b/>
        </w:rPr>
      </w:pPr>
      <w:r>
        <w:rPr>
          <w:rFonts w:eastAsia="Times New Roman"/>
          <w:b/>
          <w:bCs/>
          <w:szCs w:val="28"/>
          <w:lang w:eastAsia="ru-RU"/>
        </w:rPr>
        <w:t xml:space="preserve">Ж8 </w:t>
      </w:r>
      <w:r>
        <w:rPr>
          <w:b/>
        </w:rPr>
        <w:t>Автомобили-самосвалы или тракторы с прицепами, рекомендуемые к применению в сочетании с экскаватором с различной емкостью ковша</w:t>
      </w:r>
    </w:p>
    <w:p w:rsidR="00EE77C3" w:rsidRDefault="00EE77C3" w:rsidP="00EE77C3">
      <w:pPr>
        <w:spacing w:after="0" w:line="240" w:lineRule="auto"/>
        <w:jc w:val="center"/>
        <w:rPr>
          <w:b/>
        </w:rPr>
      </w:pPr>
    </w:p>
    <w:tbl>
      <w:tblPr>
        <w:tblW w:w="47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969"/>
        <w:gridCol w:w="2669"/>
        <w:gridCol w:w="2191"/>
        <w:gridCol w:w="2414"/>
      </w:tblGrid>
      <w:tr w:rsidR="00EE77C3" w:rsidRPr="00EE77C3" w:rsidTr="00EE77C3">
        <w:trPr>
          <w:jc w:val="center"/>
        </w:trPr>
        <w:tc>
          <w:tcPr>
            <w:tcW w:w="1065" w:type="pct"/>
            <w:vMerge w:val="restart"/>
            <w:shd w:val="clear" w:color="auto" w:fill="auto"/>
            <w:vAlign w:val="center"/>
          </w:tcPr>
          <w:p w:rsidR="00EE77C3" w:rsidRPr="00EE77C3" w:rsidRDefault="00EE77C3" w:rsidP="004F4BC3">
            <w:pPr>
              <w:spacing w:after="0" w:line="240" w:lineRule="auto"/>
              <w:jc w:val="center"/>
              <w:rPr>
                <w:sz w:val="24"/>
                <w:szCs w:val="24"/>
              </w:rPr>
            </w:pPr>
            <w:r w:rsidRPr="00EE77C3">
              <w:rPr>
                <w:sz w:val="24"/>
                <w:szCs w:val="24"/>
              </w:rPr>
              <w:t>Емкость ковша экскаватора, м</w:t>
            </w:r>
            <w:r w:rsidRPr="00EE77C3">
              <w:rPr>
                <w:sz w:val="24"/>
                <w:szCs w:val="24"/>
                <w:vertAlign w:val="superscript"/>
              </w:rPr>
              <w:t>3</w:t>
            </w:r>
          </w:p>
        </w:tc>
        <w:tc>
          <w:tcPr>
            <w:tcW w:w="1444" w:type="pct"/>
            <w:vMerge w:val="restart"/>
            <w:shd w:val="clear" w:color="auto" w:fill="auto"/>
            <w:vAlign w:val="center"/>
          </w:tcPr>
          <w:p w:rsidR="00EE77C3" w:rsidRPr="00EE77C3" w:rsidRDefault="00EE77C3" w:rsidP="004F4BC3">
            <w:pPr>
              <w:spacing w:after="0" w:line="240" w:lineRule="auto"/>
              <w:jc w:val="center"/>
              <w:rPr>
                <w:sz w:val="24"/>
                <w:szCs w:val="24"/>
              </w:rPr>
            </w:pPr>
            <w:r w:rsidRPr="00EE77C3">
              <w:rPr>
                <w:sz w:val="24"/>
                <w:szCs w:val="24"/>
              </w:rPr>
              <w:t>Самосвалы грузоподъемностью, т</w:t>
            </w:r>
          </w:p>
        </w:tc>
        <w:tc>
          <w:tcPr>
            <w:tcW w:w="2491" w:type="pct"/>
            <w:gridSpan w:val="2"/>
            <w:shd w:val="clear" w:color="auto" w:fill="auto"/>
            <w:vAlign w:val="center"/>
          </w:tcPr>
          <w:p w:rsidR="00EE77C3" w:rsidRPr="00EE77C3" w:rsidRDefault="00EE77C3" w:rsidP="004F4BC3">
            <w:pPr>
              <w:spacing w:after="0" w:line="240" w:lineRule="auto"/>
              <w:jc w:val="center"/>
              <w:rPr>
                <w:sz w:val="24"/>
                <w:szCs w:val="24"/>
              </w:rPr>
            </w:pPr>
            <w:r w:rsidRPr="00EE77C3">
              <w:rPr>
                <w:sz w:val="24"/>
                <w:szCs w:val="24"/>
              </w:rPr>
              <w:t>Тракторы с прицепами</w:t>
            </w:r>
          </w:p>
        </w:tc>
      </w:tr>
      <w:tr w:rsidR="00EE77C3" w:rsidRPr="00EE77C3" w:rsidTr="00EE77C3">
        <w:trPr>
          <w:jc w:val="center"/>
        </w:trPr>
        <w:tc>
          <w:tcPr>
            <w:tcW w:w="1065" w:type="pct"/>
            <w:vMerge/>
            <w:shd w:val="clear" w:color="auto" w:fill="auto"/>
            <w:vAlign w:val="center"/>
          </w:tcPr>
          <w:p w:rsidR="00EE77C3" w:rsidRPr="00EE77C3" w:rsidRDefault="00EE77C3" w:rsidP="004F4BC3">
            <w:pPr>
              <w:spacing w:after="0" w:line="240" w:lineRule="auto"/>
              <w:jc w:val="center"/>
              <w:rPr>
                <w:sz w:val="24"/>
                <w:szCs w:val="24"/>
              </w:rPr>
            </w:pPr>
          </w:p>
        </w:tc>
        <w:tc>
          <w:tcPr>
            <w:tcW w:w="1444" w:type="pct"/>
            <w:vMerge/>
            <w:shd w:val="clear" w:color="auto" w:fill="auto"/>
            <w:vAlign w:val="center"/>
          </w:tcPr>
          <w:p w:rsidR="00EE77C3" w:rsidRPr="00EE77C3" w:rsidRDefault="00EE77C3" w:rsidP="004F4BC3">
            <w:pPr>
              <w:spacing w:after="0" w:line="240" w:lineRule="auto"/>
              <w:jc w:val="center"/>
              <w:rPr>
                <w:sz w:val="24"/>
                <w:szCs w:val="24"/>
              </w:rPr>
            </w:pPr>
          </w:p>
        </w:tc>
        <w:tc>
          <w:tcPr>
            <w:tcW w:w="1185" w:type="pct"/>
            <w:shd w:val="clear" w:color="auto" w:fill="auto"/>
            <w:vAlign w:val="center"/>
          </w:tcPr>
          <w:p w:rsidR="00EE77C3" w:rsidRPr="00EE77C3" w:rsidRDefault="00EE77C3" w:rsidP="004F4BC3">
            <w:pPr>
              <w:spacing w:after="0" w:line="240" w:lineRule="auto"/>
              <w:jc w:val="center"/>
              <w:rPr>
                <w:sz w:val="24"/>
                <w:szCs w:val="24"/>
              </w:rPr>
            </w:pPr>
            <w:r w:rsidRPr="00EE77C3">
              <w:rPr>
                <w:sz w:val="24"/>
                <w:szCs w:val="24"/>
              </w:rPr>
              <w:t>марка трактора</w:t>
            </w:r>
          </w:p>
        </w:tc>
        <w:tc>
          <w:tcPr>
            <w:tcW w:w="1306" w:type="pct"/>
            <w:shd w:val="clear" w:color="auto" w:fill="auto"/>
            <w:vAlign w:val="center"/>
          </w:tcPr>
          <w:p w:rsidR="00EE77C3" w:rsidRPr="00EE77C3" w:rsidRDefault="00EE77C3" w:rsidP="004F4BC3">
            <w:pPr>
              <w:spacing w:after="0" w:line="240" w:lineRule="auto"/>
              <w:jc w:val="center"/>
              <w:rPr>
                <w:sz w:val="24"/>
                <w:szCs w:val="24"/>
              </w:rPr>
            </w:pPr>
            <w:r w:rsidRPr="00EE77C3">
              <w:rPr>
                <w:sz w:val="24"/>
                <w:szCs w:val="24"/>
              </w:rPr>
              <w:t>прицепы грузоподъемностью, т</w:t>
            </w:r>
          </w:p>
        </w:tc>
      </w:tr>
      <w:tr w:rsidR="00EE77C3" w:rsidRPr="00EE77C3" w:rsidTr="00EE77C3">
        <w:trPr>
          <w:jc w:val="center"/>
        </w:trPr>
        <w:tc>
          <w:tcPr>
            <w:tcW w:w="1065" w:type="pct"/>
            <w:shd w:val="clear" w:color="auto" w:fill="auto"/>
          </w:tcPr>
          <w:p w:rsidR="00EE77C3" w:rsidRPr="00EE77C3" w:rsidRDefault="00EE77C3" w:rsidP="004F4BC3">
            <w:pPr>
              <w:spacing w:after="0" w:line="240" w:lineRule="auto"/>
              <w:jc w:val="center"/>
              <w:rPr>
                <w:sz w:val="24"/>
                <w:szCs w:val="24"/>
              </w:rPr>
            </w:pPr>
            <w:r w:rsidRPr="00EE77C3">
              <w:rPr>
                <w:sz w:val="24"/>
                <w:szCs w:val="24"/>
              </w:rPr>
              <w:t>0,15-0,25</w:t>
            </w:r>
          </w:p>
        </w:tc>
        <w:tc>
          <w:tcPr>
            <w:tcW w:w="1444" w:type="pct"/>
            <w:shd w:val="clear" w:color="auto" w:fill="auto"/>
          </w:tcPr>
          <w:p w:rsidR="00EE77C3" w:rsidRPr="00EE77C3" w:rsidRDefault="00EE77C3" w:rsidP="004F4BC3">
            <w:pPr>
              <w:spacing w:after="0" w:line="240" w:lineRule="auto"/>
              <w:jc w:val="center"/>
              <w:rPr>
                <w:sz w:val="24"/>
                <w:szCs w:val="24"/>
              </w:rPr>
            </w:pPr>
            <w:r w:rsidRPr="00EE77C3">
              <w:rPr>
                <w:sz w:val="24"/>
                <w:szCs w:val="24"/>
              </w:rPr>
              <w:t>2,25-3,5</w:t>
            </w:r>
          </w:p>
        </w:tc>
        <w:tc>
          <w:tcPr>
            <w:tcW w:w="1185" w:type="pct"/>
            <w:shd w:val="clear" w:color="auto" w:fill="auto"/>
          </w:tcPr>
          <w:p w:rsidR="00EE77C3" w:rsidRPr="00EE77C3" w:rsidRDefault="00EE77C3" w:rsidP="004F4BC3">
            <w:pPr>
              <w:spacing w:after="0" w:line="240" w:lineRule="auto"/>
              <w:jc w:val="center"/>
              <w:rPr>
                <w:sz w:val="24"/>
                <w:szCs w:val="24"/>
              </w:rPr>
            </w:pPr>
            <w:r w:rsidRPr="00EE77C3">
              <w:rPr>
                <w:sz w:val="24"/>
                <w:szCs w:val="24"/>
              </w:rPr>
              <w:t>—</w:t>
            </w:r>
          </w:p>
        </w:tc>
        <w:tc>
          <w:tcPr>
            <w:tcW w:w="1306" w:type="pct"/>
            <w:shd w:val="clear" w:color="auto" w:fill="auto"/>
          </w:tcPr>
          <w:p w:rsidR="00EE77C3" w:rsidRPr="00EE77C3" w:rsidRDefault="00EE77C3" w:rsidP="004F4BC3">
            <w:pPr>
              <w:spacing w:after="0" w:line="240" w:lineRule="auto"/>
              <w:jc w:val="center"/>
              <w:rPr>
                <w:sz w:val="24"/>
                <w:szCs w:val="24"/>
              </w:rPr>
            </w:pPr>
            <w:r w:rsidRPr="00EE77C3">
              <w:rPr>
                <w:sz w:val="24"/>
                <w:szCs w:val="24"/>
              </w:rPr>
              <w:t>—</w:t>
            </w:r>
          </w:p>
        </w:tc>
      </w:tr>
      <w:tr w:rsidR="00EE77C3" w:rsidRPr="00EE77C3" w:rsidTr="00EE77C3">
        <w:trPr>
          <w:jc w:val="center"/>
        </w:trPr>
        <w:tc>
          <w:tcPr>
            <w:tcW w:w="1065" w:type="pct"/>
            <w:shd w:val="clear" w:color="auto" w:fill="auto"/>
          </w:tcPr>
          <w:p w:rsidR="00EE77C3" w:rsidRPr="00EE77C3" w:rsidRDefault="00EE77C3" w:rsidP="004F4BC3">
            <w:pPr>
              <w:spacing w:after="0" w:line="240" w:lineRule="auto"/>
              <w:jc w:val="center"/>
              <w:rPr>
                <w:sz w:val="24"/>
                <w:szCs w:val="24"/>
              </w:rPr>
            </w:pPr>
            <w:r w:rsidRPr="00EE77C3">
              <w:rPr>
                <w:sz w:val="24"/>
                <w:szCs w:val="24"/>
              </w:rPr>
              <w:t>0,35-0,5</w:t>
            </w:r>
          </w:p>
        </w:tc>
        <w:tc>
          <w:tcPr>
            <w:tcW w:w="1444" w:type="pct"/>
            <w:shd w:val="clear" w:color="auto" w:fill="auto"/>
          </w:tcPr>
          <w:p w:rsidR="00EE77C3" w:rsidRPr="00EE77C3" w:rsidRDefault="00EE77C3" w:rsidP="004F4BC3">
            <w:pPr>
              <w:spacing w:after="0" w:line="240" w:lineRule="auto"/>
              <w:jc w:val="center"/>
              <w:rPr>
                <w:sz w:val="24"/>
                <w:szCs w:val="24"/>
              </w:rPr>
            </w:pPr>
            <w:r w:rsidRPr="00EE77C3">
              <w:rPr>
                <w:sz w:val="24"/>
                <w:szCs w:val="24"/>
              </w:rPr>
              <w:t>3,5-5</w:t>
            </w:r>
          </w:p>
        </w:tc>
        <w:tc>
          <w:tcPr>
            <w:tcW w:w="1185" w:type="pct"/>
            <w:shd w:val="clear" w:color="auto" w:fill="auto"/>
          </w:tcPr>
          <w:p w:rsidR="00EE77C3" w:rsidRPr="00EE77C3" w:rsidRDefault="00EE77C3" w:rsidP="004F4BC3">
            <w:pPr>
              <w:spacing w:after="0" w:line="240" w:lineRule="auto"/>
              <w:jc w:val="center"/>
              <w:rPr>
                <w:sz w:val="24"/>
                <w:szCs w:val="24"/>
              </w:rPr>
            </w:pPr>
            <w:r w:rsidRPr="00EE77C3">
              <w:rPr>
                <w:sz w:val="24"/>
                <w:szCs w:val="24"/>
              </w:rPr>
              <w:t>КД-35</w:t>
            </w:r>
          </w:p>
        </w:tc>
        <w:tc>
          <w:tcPr>
            <w:tcW w:w="1306" w:type="pct"/>
            <w:shd w:val="clear" w:color="auto" w:fill="auto"/>
          </w:tcPr>
          <w:p w:rsidR="00EE77C3" w:rsidRPr="00EE77C3" w:rsidRDefault="00EE77C3" w:rsidP="004F4BC3">
            <w:pPr>
              <w:spacing w:after="0" w:line="240" w:lineRule="auto"/>
              <w:jc w:val="center"/>
              <w:rPr>
                <w:sz w:val="24"/>
                <w:szCs w:val="24"/>
              </w:rPr>
            </w:pPr>
            <w:r w:rsidRPr="00EE77C3">
              <w:rPr>
                <w:sz w:val="24"/>
                <w:szCs w:val="24"/>
              </w:rPr>
              <w:t>5</w:t>
            </w:r>
          </w:p>
        </w:tc>
      </w:tr>
      <w:tr w:rsidR="00EE77C3" w:rsidRPr="00EE77C3" w:rsidTr="00EE77C3">
        <w:trPr>
          <w:jc w:val="center"/>
        </w:trPr>
        <w:tc>
          <w:tcPr>
            <w:tcW w:w="1065" w:type="pct"/>
            <w:shd w:val="clear" w:color="auto" w:fill="auto"/>
          </w:tcPr>
          <w:p w:rsidR="00EE77C3" w:rsidRPr="00EE77C3" w:rsidRDefault="00EE77C3" w:rsidP="004F4BC3">
            <w:pPr>
              <w:spacing w:after="0" w:line="240" w:lineRule="auto"/>
              <w:jc w:val="center"/>
              <w:rPr>
                <w:sz w:val="24"/>
                <w:szCs w:val="24"/>
              </w:rPr>
            </w:pPr>
            <w:r w:rsidRPr="00EE77C3">
              <w:rPr>
                <w:sz w:val="24"/>
                <w:szCs w:val="24"/>
              </w:rPr>
              <w:t>0,65-1</w:t>
            </w:r>
          </w:p>
        </w:tc>
        <w:tc>
          <w:tcPr>
            <w:tcW w:w="1444" w:type="pct"/>
            <w:shd w:val="clear" w:color="auto" w:fill="auto"/>
          </w:tcPr>
          <w:p w:rsidR="00EE77C3" w:rsidRPr="00EE77C3" w:rsidRDefault="00EE77C3" w:rsidP="004F4BC3">
            <w:pPr>
              <w:spacing w:after="0" w:line="240" w:lineRule="auto"/>
              <w:jc w:val="center"/>
              <w:rPr>
                <w:sz w:val="24"/>
                <w:szCs w:val="24"/>
              </w:rPr>
            </w:pPr>
            <w:r w:rsidRPr="00EE77C3">
              <w:rPr>
                <w:sz w:val="24"/>
                <w:szCs w:val="24"/>
              </w:rPr>
              <w:t>5-10</w:t>
            </w:r>
          </w:p>
        </w:tc>
        <w:tc>
          <w:tcPr>
            <w:tcW w:w="1185" w:type="pct"/>
            <w:shd w:val="clear" w:color="auto" w:fill="auto"/>
          </w:tcPr>
          <w:p w:rsidR="00EE77C3" w:rsidRPr="00EE77C3" w:rsidRDefault="00EE77C3" w:rsidP="004F4BC3">
            <w:pPr>
              <w:spacing w:after="0" w:line="240" w:lineRule="auto"/>
              <w:jc w:val="center"/>
              <w:rPr>
                <w:sz w:val="24"/>
                <w:szCs w:val="24"/>
              </w:rPr>
            </w:pPr>
            <w:r w:rsidRPr="00EE77C3">
              <w:rPr>
                <w:sz w:val="24"/>
                <w:szCs w:val="24"/>
              </w:rPr>
              <w:t>КД-35</w:t>
            </w:r>
          </w:p>
          <w:p w:rsidR="00EE77C3" w:rsidRPr="00EE77C3" w:rsidRDefault="00EE77C3" w:rsidP="004F4BC3">
            <w:pPr>
              <w:spacing w:after="0" w:line="240" w:lineRule="auto"/>
              <w:jc w:val="center"/>
              <w:rPr>
                <w:sz w:val="24"/>
                <w:szCs w:val="24"/>
              </w:rPr>
            </w:pPr>
            <w:r w:rsidRPr="00EE77C3">
              <w:rPr>
                <w:sz w:val="24"/>
                <w:szCs w:val="24"/>
              </w:rPr>
              <w:t>ДТ-54</w:t>
            </w:r>
          </w:p>
        </w:tc>
        <w:tc>
          <w:tcPr>
            <w:tcW w:w="1306" w:type="pct"/>
            <w:shd w:val="clear" w:color="auto" w:fill="auto"/>
            <w:vAlign w:val="bottom"/>
          </w:tcPr>
          <w:p w:rsidR="00EE77C3" w:rsidRPr="00EE77C3" w:rsidRDefault="00EE77C3" w:rsidP="004F4BC3">
            <w:pPr>
              <w:spacing w:after="0" w:line="240" w:lineRule="auto"/>
              <w:jc w:val="center"/>
              <w:rPr>
                <w:sz w:val="24"/>
                <w:szCs w:val="24"/>
              </w:rPr>
            </w:pPr>
            <w:r w:rsidRPr="00EE77C3">
              <w:rPr>
                <w:sz w:val="24"/>
                <w:szCs w:val="24"/>
              </w:rPr>
              <w:t>5-10</w:t>
            </w:r>
          </w:p>
        </w:tc>
      </w:tr>
      <w:tr w:rsidR="00EE77C3" w:rsidRPr="00EE77C3" w:rsidTr="00EE77C3">
        <w:trPr>
          <w:jc w:val="center"/>
        </w:trPr>
        <w:tc>
          <w:tcPr>
            <w:tcW w:w="1065" w:type="pct"/>
            <w:shd w:val="clear" w:color="auto" w:fill="auto"/>
          </w:tcPr>
          <w:p w:rsidR="00EE77C3" w:rsidRPr="00EE77C3" w:rsidRDefault="00EE77C3" w:rsidP="004F4BC3">
            <w:pPr>
              <w:spacing w:after="0" w:line="240" w:lineRule="auto"/>
              <w:jc w:val="center"/>
              <w:rPr>
                <w:sz w:val="24"/>
                <w:szCs w:val="24"/>
              </w:rPr>
            </w:pPr>
            <w:r w:rsidRPr="00EE77C3">
              <w:rPr>
                <w:sz w:val="24"/>
                <w:szCs w:val="24"/>
              </w:rPr>
              <w:t>1,25-2</w:t>
            </w:r>
          </w:p>
        </w:tc>
        <w:tc>
          <w:tcPr>
            <w:tcW w:w="1444" w:type="pct"/>
            <w:shd w:val="clear" w:color="auto" w:fill="auto"/>
          </w:tcPr>
          <w:p w:rsidR="00EE77C3" w:rsidRPr="00EE77C3" w:rsidRDefault="00EE77C3" w:rsidP="004F4BC3">
            <w:pPr>
              <w:spacing w:after="0" w:line="240" w:lineRule="auto"/>
              <w:jc w:val="center"/>
              <w:rPr>
                <w:sz w:val="24"/>
                <w:szCs w:val="24"/>
              </w:rPr>
            </w:pPr>
            <w:r w:rsidRPr="00EE77C3">
              <w:rPr>
                <w:sz w:val="24"/>
                <w:szCs w:val="24"/>
              </w:rPr>
              <w:t>10-25</w:t>
            </w:r>
          </w:p>
        </w:tc>
        <w:tc>
          <w:tcPr>
            <w:tcW w:w="1185" w:type="pct"/>
            <w:shd w:val="clear" w:color="auto" w:fill="auto"/>
          </w:tcPr>
          <w:p w:rsidR="00EE77C3" w:rsidRPr="00EE77C3" w:rsidRDefault="00EE77C3" w:rsidP="004F4BC3">
            <w:pPr>
              <w:spacing w:after="0" w:line="240" w:lineRule="auto"/>
              <w:jc w:val="center"/>
              <w:rPr>
                <w:sz w:val="24"/>
                <w:szCs w:val="24"/>
              </w:rPr>
            </w:pPr>
            <w:r w:rsidRPr="00EE77C3">
              <w:rPr>
                <w:sz w:val="24"/>
                <w:szCs w:val="24"/>
              </w:rPr>
              <w:t>ДТ-54</w:t>
            </w:r>
          </w:p>
          <w:p w:rsidR="00EE77C3" w:rsidRPr="00EE77C3" w:rsidRDefault="00EE77C3" w:rsidP="004F4BC3">
            <w:pPr>
              <w:spacing w:after="0" w:line="240" w:lineRule="auto"/>
              <w:jc w:val="center"/>
              <w:rPr>
                <w:sz w:val="24"/>
                <w:szCs w:val="24"/>
              </w:rPr>
            </w:pPr>
            <w:r w:rsidRPr="00EE77C3">
              <w:rPr>
                <w:sz w:val="24"/>
                <w:szCs w:val="24"/>
              </w:rPr>
              <w:t>С-80</w:t>
            </w:r>
          </w:p>
        </w:tc>
        <w:tc>
          <w:tcPr>
            <w:tcW w:w="1306" w:type="pct"/>
            <w:shd w:val="clear" w:color="auto" w:fill="auto"/>
            <w:vAlign w:val="bottom"/>
          </w:tcPr>
          <w:p w:rsidR="00EE77C3" w:rsidRPr="00EE77C3" w:rsidRDefault="00EE77C3" w:rsidP="004F4BC3">
            <w:pPr>
              <w:spacing w:after="0" w:line="240" w:lineRule="auto"/>
              <w:jc w:val="center"/>
              <w:rPr>
                <w:sz w:val="24"/>
                <w:szCs w:val="24"/>
              </w:rPr>
            </w:pPr>
            <w:r w:rsidRPr="00EE77C3">
              <w:rPr>
                <w:sz w:val="24"/>
                <w:szCs w:val="24"/>
              </w:rPr>
              <w:t>10-15</w:t>
            </w:r>
          </w:p>
        </w:tc>
      </w:tr>
      <w:tr w:rsidR="00EE77C3" w:rsidRPr="00EE77C3" w:rsidTr="00EE77C3">
        <w:trPr>
          <w:jc w:val="center"/>
        </w:trPr>
        <w:tc>
          <w:tcPr>
            <w:tcW w:w="1065" w:type="pct"/>
            <w:shd w:val="clear" w:color="auto" w:fill="auto"/>
          </w:tcPr>
          <w:p w:rsidR="00EE77C3" w:rsidRPr="00EE77C3" w:rsidRDefault="00EE77C3" w:rsidP="004F4BC3">
            <w:pPr>
              <w:spacing w:after="0" w:line="240" w:lineRule="auto"/>
              <w:jc w:val="center"/>
              <w:rPr>
                <w:sz w:val="24"/>
                <w:szCs w:val="24"/>
              </w:rPr>
            </w:pPr>
            <w:r w:rsidRPr="00EE77C3">
              <w:rPr>
                <w:sz w:val="24"/>
                <w:szCs w:val="24"/>
              </w:rPr>
              <w:t>3-4</w:t>
            </w:r>
          </w:p>
        </w:tc>
        <w:tc>
          <w:tcPr>
            <w:tcW w:w="1444" w:type="pct"/>
            <w:shd w:val="clear" w:color="auto" w:fill="auto"/>
          </w:tcPr>
          <w:p w:rsidR="00EE77C3" w:rsidRPr="00EE77C3" w:rsidRDefault="00EE77C3" w:rsidP="004F4BC3">
            <w:pPr>
              <w:spacing w:after="0" w:line="240" w:lineRule="auto"/>
              <w:jc w:val="center"/>
              <w:rPr>
                <w:sz w:val="24"/>
                <w:szCs w:val="24"/>
              </w:rPr>
            </w:pPr>
            <w:r w:rsidRPr="00EE77C3">
              <w:rPr>
                <w:sz w:val="24"/>
                <w:szCs w:val="24"/>
              </w:rPr>
              <w:t>25</w:t>
            </w:r>
          </w:p>
        </w:tc>
        <w:tc>
          <w:tcPr>
            <w:tcW w:w="1185" w:type="pct"/>
            <w:shd w:val="clear" w:color="auto" w:fill="auto"/>
          </w:tcPr>
          <w:p w:rsidR="00EE77C3" w:rsidRPr="00EE77C3" w:rsidRDefault="00EE77C3" w:rsidP="004F4BC3">
            <w:pPr>
              <w:spacing w:after="0" w:line="240" w:lineRule="auto"/>
              <w:jc w:val="center"/>
              <w:rPr>
                <w:sz w:val="24"/>
                <w:szCs w:val="24"/>
              </w:rPr>
            </w:pPr>
            <w:r w:rsidRPr="00EE77C3">
              <w:rPr>
                <w:sz w:val="24"/>
                <w:szCs w:val="24"/>
              </w:rPr>
              <w:t>С-140</w:t>
            </w:r>
          </w:p>
        </w:tc>
        <w:tc>
          <w:tcPr>
            <w:tcW w:w="1306" w:type="pct"/>
            <w:shd w:val="clear" w:color="auto" w:fill="auto"/>
          </w:tcPr>
          <w:p w:rsidR="00EE77C3" w:rsidRPr="00EE77C3" w:rsidRDefault="00EE77C3" w:rsidP="004F4BC3">
            <w:pPr>
              <w:spacing w:after="0" w:line="240" w:lineRule="auto"/>
              <w:jc w:val="center"/>
              <w:rPr>
                <w:sz w:val="24"/>
                <w:szCs w:val="24"/>
              </w:rPr>
            </w:pPr>
            <w:r w:rsidRPr="00EE77C3">
              <w:rPr>
                <w:sz w:val="24"/>
                <w:szCs w:val="24"/>
              </w:rPr>
              <w:t>15-25</w:t>
            </w:r>
          </w:p>
        </w:tc>
      </w:tr>
    </w:tbl>
    <w:p w:rsidR="00EE77C3" w:rsidRDefault="00EE77C3" w:rsidP="00EE77C3">
      <w:pPr>
        <w:spacing w:after="0" w:line="240" w:lineRule="auto"/>
      </w:pPr>
    </w:p>
    <w:p w:rsidR="00EE77C3" w:rsidRDefault="00EE77C3" w:rsidP="00EE77C3">
      <w:pPr>
        <w:spacing w:after="0" w:line="240" w:lineRule="auto"/>
        <w:jc w:val="right"/>
        <w:rPr>
          <w:b/>
        </w:rPr>
      </w:pPr>
      <w:r>
        <w:rPr>
          <w:rFonts w:eastAsia="Times New Roman"/>
          <w:b/>
          <w:bCs/>
          <w:szCs w:val="28"/>
          <w:lang w:eastAsia="ru-RU"/>
        </w:rPr>
        <w:t>Ж9 О</w:t>
      </w:r>
      <w:r>
        <w:rPr>
          <w:b/>
        </w:rPr>
        <w:t>бъем грунта в кузове автосамосвала в полном состоянии в м</w:t>
      </w:r>
      <w:r w:rsidRPr="00B00543">
        <w:rPr>
          <w:b/>
          <w:vertAlign w:val="superscript"/>
        </w:rPr>
        <w:t>3</w:t>
      </w:r>
    </w:p>
    <w:p w:rsidR="00EE77C3" w:rsidRDefault="00EE77C3" w:rsidP="00EE77C3">
      <w:pPr>
        <w:spacing w:after="0" w:line="240" w:lineRule="auto"/>
        <w:jc w:val="center"/>
      </w:pPr>
    </w:p>
    <w:tbl>
      <w:tblPr>
        <w:tblW w:w="46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6"/>
        <w:gridCol w:w="2453"/>
        <w:gridCol w:w="1616"/>
        <w:gridCol w:w="1719"/>
        <w:gridCol w:w="1229"/>
      </w:tblGrid>
      <w:tr w:rsidR="00EE77C3" w:rsidRPr="00EE77C3" w:rsidTr="00EE77C3">
        <w:trPr>
          <w:tblHeader/>
          <w:jc w:val="center"/>
        </w:trPr>
        <w:tc>
          <w:tcPr>
            <w:tcW w:w="1192" w:type="pct"/>
            <w:vMerge w:val="restart"/>
            <w:shd w:val="clear" w:color="auto" w:fill="auto"/>
            <w:vAlign w:val="center"/>
          </w:tcPr>
          <w:p w:rsidR="00EE77C3" w:rsidRPr="00EE77C3" w:rsidRDefault="00EE77C3" w:rsidP="004F4BC3">
            <w:pPr>
              <w:spacing w:after="0" w:line="240" w:lineRule="auto"/>
              <w:jc w:val="center"/>
              <w:rPr>
                <w:sz w:val="24"/>
                <w:szCs w:val="24"/>
              </w:rPr>
            </w:pPr>
            <w:r w:rsidRPr="00EE77C3">
              <w:rPr>
                <w:sz w:val="24"/>
                <w:szCs w:val="24"/>
              </w:rPr>
              <w:t>Тип самосвала</w:t>
            </w:r>
          </w:p>
        </w:tc>
        <w:tc>
          <w:tcPr>
            <w:tcW w:w="1331" w:type="pct"/>
            <w:vMerge w:val="restart"/>
            <w:shd w:val="clear" w:color="auto" w:fill="auto"/>
            <w:vAlign w:val="center"/>
          </w:tcPr>
          <w:p w:rsidR="00EE77C3" w:rsidRPr="00EE77C3" w:rsidRDefault="00EE77C3" w:rsidP="004F4BC3">
            <w:pPr>
              <w:spacing w:after="0" w:line="240" w:lineRule="auto"/>
              <w:jc w:val="center"/>
              <w:rPr>
                <w:sz w:val="24"/>
                <w:szCs w:val="24"/>
              </w:rPr>
            </w:pPr>
            <w:r w:rsidRPr="00EE77C3">
              <w:rPr>
                <w:sz w:val="24"/>
                <w:szCs w:val="24"/>
              </w:rPr>
              <w:t>Расчетная грузо- подъемность, т</w:t>
            </w:r>
          </w:p>
        </w:tc>
        <w:tc>
          <w:tcPr>
            <w:tcW w:w="2477" w:type="pct"/>
            <w:gridSpan w:val="3"/>
            <w:shd w:val="clear" w:color="auto" w:fill="auto"/>
          </w:tcPr>
          <w:p w:rsidR="00EE77C3" w:rsidRPr="00EE77C3" w:rsidRDefault="00EE77C3" w:rsidP="004F4BC3">
            <w:pPr>
              <w:spacing w:after="0" w:line="240" w:lineRule="auto"/>
              <w:jc w:val="center"/>
              <w:rPr>
                <w:sz w:val="24"/>
                <w:szCs w:val="24"/>
              </w:rPr>
            </w:pPr>
            <w:r w:rsidRPr="00EE77C3">
              <w:rPr>
                <w:sz w:val="24"/>
                <w:szCs w:val="24"/>
              </w:rPr>
              <w:t>Грунт</w:t>
            </w:r>
          </w:p>
        </w:tc>
      </w:tr>
      <w:tr w:rsidR="00EE77C3" w:rsidRPr="00EE77C3" w:rsidTr="00EE77C3">
        <w:trPr>
          <w:tblHeader/>
          <w:jc w:val="center"/>
        </w:trPr>
        <w:tc>
          <w:tcPr>
            <w:tcW w:w="1192" w:type="pct"/>
            <w:vMerge/>
            <w:shd w:val="clear" w:color="auto" w:fill="auto"/>
          </w:tcPr>
          <w:p w:rsidR="00EE77C3" w:rsidRPr="00EE77C3" w:rsidRDefault="00EE77C3" w:rsidP="004F4BC3">
            <w:pPr>
              <w:spacing w:after="0" w:line="240" w:lineRule="auto"/>
              <w:jc w:val="center"/>
              <w:rPr>
                <w:sz w:val="24"/>
                <w:szCs w:val="24"/>
              </w:rPr>
            </w:pPr>
          </w:p>
        </w:tc>
        <w:tc>
          <w:tcPr>
            <w:tcW w:w="1331" w:type="pct"/>
            <w:vMerge/>
            <w:shd w:val="clear" w:color="auto" w:fill="auto"/>
          </w:tcPr>
          <w:p w:rsidR="00EE77C3" w:rsidRPr="00EE77C3" w:rsidRDefault="00EE77C3" w:rsidP="004F4BC3">
            <w:pPr>
              <w:spacing w:after="0" w:line="240" w:lineRule="auto"/>
              <w:jc w:val="center"/>
              <w:rPr>
                <w:sz w:val="24"/>
                <w:szCs w:val="24"/>
              </w:rPr>
            </w:pPr>
          </w:p>
        </w:tc>
        <w:tc>
          <w:tcPr>
            <w:tcW w:w="877" w:type="pct"/>
            <w:shd w:val="clear" w:color="auto" w:fill="auto"/>
          </w:tcPr>
          <w:p w:rsidR="00EE77C3" w:rsidRPr="00EE77C3" w:rsidRDefault="00EE77C3" w:rsidP="004F4BC3">
            <w:pPr>
              <w:spacing w:after="0" w:line="240" w:lineRule="auto"/>
              <w:jc w:val="center"/>
              <w:rPr>
                <w:sz w:val="24"/>
                <w:szCs w:val="24"/>
              </w:rPr>
            </w:pPr>
            <w:r w:rsidRPr="00EE77C3">
              <w:rPr>
                <w:sz w:val="24"/>
                <w:szCs w:val="24"/>
              </w:rPr>
              <w:t>песчаный</w:t>
            </w:r>
          </w:p>
        </w:tc>
        <w:tc>
          <w:tcPr>
            <w:tcW w:w="933" w:type="pct"/>
            <w:shd w:val="clear" w:color="auto" w:fill="auto"/>
          </w:tcPr>
          <w:p w:rsidR="00EE77C3" w:rsidRPr="00EE77C3" w:rsidRDefault="00EE77C3" w:rsidP="004F4BC3">
            <w:pPr>
              <w:spacing w:after="0" w:line="240" w:lineRule="auto"/>
              <w:jc w:val="center"/>
              <w:rPr>
                <w:sz w:val="24"/>
                <w:szCs w:val="24"/>
              </w:rPr>
            </w:pPr>
            <w:r w:rsidRPr="00EE77C3">
              <w:rPr>
                <w:sz w:val="24"/>
                <w:szCs w:val="24"/>
              </w:rPr>
              <w:t>глинистый</w:t>
            </w:r>
          </w:p>
        </w:tc>
        <w:tc>
          <w:tcPr>
            <w:tcW w:w="667" w:type="pct"/>
            <w:shd w:val="clear" w:color="auto" w:fill="auto"/>
          </w:tcPr>
          <w:p w:rsidR="00EE77C3" w:rsidRPr="00EE77C3" w:rsidRDefault="00EE77C3" w:rsidP="004F4BC3">
            <w:pPr>
              <w:spacing w:after="0" w:line="240" w:lineRule="auto"/>
              <w:jc w:val="center"/>
              <w:rPr>
                <w:sz w:val="24"/>
                <w:szCs w:val="24"/>
              </w:rPr>
            </w:pPr>
            <w:r w:rsidRPr="00EE77C3">
              <w:rPr>
                <w:sz w:val="24"/>
                <w:szCs w:val="24"/>
              </w:rPr>
              <w:t>скальный</w:t>
            </w:r>
          </w:p>
        </w:tc>
      </w:tr>
      <w:tr w:rsidR="00EE77C3" w:rsidRPr="00EE77C3" w:rsidTr="00EE77C3">
        <w:trPr>
          <w:jc w:val="center"/>
        </w:trPr>
        <w:tc>
          <w:tcPr>
            <w:tcW w:w="1192" w:type="pct"/>
            <w:shd w:val="clear" w:color="auto" w:fill="auto"/>
          </w:tcPr>
          <w:p w:rsidR="00EE77C3" w:rsidRPr="00EE77C3" w:rsidRDefault="00EE77C3" w:rsidP="004F4BC3">
            <w:pPr>
              <w:spacing w:after="0" w:line="240" w:lineRule="auto"/>
              <w:jc w:val="center"/>
              <w:rPr>
                <w:sz w:val="24"/>
                <w:szCs w:val="24"/>
              </w:rPr>
            </w:pPr>
            <w:r w:rsidRPr="00EE77C3">
              <w:rPr>
                <w:sz w:val="24"/>
                <w:szCs w:val="24"/>
              </w:rPr>
              <w:t>ГАЗ-93</w:t>
            </w:r>
          </w:p>
        </w:tc>
        <w:tc>
          <w:tcPr>
            <w:tcW w:w="1331" w:type="pct"/>
            <w:shd w:val="clear" w:color="auto" w:fill="auto"/>
          </w:tcPr>
          <w:p w:rsidR="00EE77C3" w:rsidRPr="00EE77C3" w:rsidRDefault="00EE77C3" w:rsidP="004F4BC3">
            <w:pPr>
              <w:spacing w:after="0" w:line="240" w:lineRule="auto"/>
              <w:jc w:val="center"/>
              <w:rPr>
                <w:sz w:val="24"/>
                <w:szCs w:val="24"/>
              </w:rPr>
            </w:pPr>
            <w:r w:rsidRPr="00EE77C3">
              <w:rPr>
                <w:sz w:val="24"/>
                <w:szCs w:val="24"/>
              </w:rPr>
              <w:t>2</w:t>
            </w:r>
          </w:p>
        </w:tc>
        <w:tc>
          <w:tcPr>
            <w:tcW w:w="877" w:type="pct"/>
            <w:shd w:val="clear" w:color="auto" w:fill="auto"/>
          </w:tcPr>
          <w:p w:rsidR="00EE77C3" w:rsidRPr="00EE77C3" w:rsidRDefault="00EE77C3" w:rsidP="004F4BC3">
            <w:pPr>
              <w:spacing w:after="0" w:line="240" w:lineRule="auto"/>
              <w:jc w:val="center"/>
              <w:rPr>
                <w:sz w:val="24"/>
                <w:szCs w:val="24"/>
              </w:rPr>
            </w:pPr>
            <w:r w:rsidRPr="00EE77C3">
              <w:rPr>
                <w:sz w:val="24"/>
                <w:szCs w:val="24"/>
              </w:rPr>
              <w:t>1,2</w:t>
            </w:r>
          </w:p>
        </w:tc>
        <w:tc>
          <w:tcPr>
            <w:tcW w:w="933" w:type="pct"/>
            <w:shd w:val="clear" w:color="auto" w:fill="auto"/>
          </w:tcPr>
          <w:p w:rsidR="00EE77C3" w:rsidRPr="00EE77C3" w:rsidRDefault="00EE77C3" w:rsidP="004F4BC3">
            <w:pPr>
              <w:spacing w:after="0" w:line="240" w:lineRule="auto"/>
              <w:jc w:val="center"/>
              <w:rPr>
                <w:sz w:val="24"/>
                <w:szCs w:val="24"/>
              </w:rPr>
            </w:pPr>
            <w:r w:rsidRPr="00EE77C3">
              <w:rPr>
                <w:sz w:val="24"/>
                <w:szCs w:val="24"/>
              </w:rPr>
              <w:t>1,1</w:t>
            </w:r>
          </w:p>
        </w:tc>
        <w:tc>
          <w:tcPr>
            <w:tcW w:w="667" w:type="pct"/>
            <w:shd w:val="clear" w:color="auto" w:fill="auto"/>
          </w:tcPr>
          <w:p w:rsidR="00EE77C3" w:rsidRPr="00EE77C3" w:rsidRDefault="00EE77C3" w:rsidP="004F4BC3">
            <w:pPr>
              <w:spacing w:after="0" w:line="240" w:lineRule="auto"/>
              <w:jc w:val="center"/>
              <w:rPr>
                <w:sz w:val="24"/>
                <w:szCs w:val="24"/>
              </w:rPr>
            </w:pPr>
            <w:r w:rsidRPr="00EE77C3">
              <w:rPr>
                <w:sz w:val="24"/>
                <w:szCs w:val="24"/>
              </w:rPr>
              <w:t>0,8</w:t>
            </w:r>
          </w:p>
        </w:tc>
      </w:tr>
      <w:tr w:rsidR="00EE77C3" w:rsidRPr="00EE77C3" w:rsidTr="00EE77C3">
        <w:trPr>
          <w:jc w:val="center"/>
        </w:trPr>
        <w:tc>
          <w:tcPr>
            <w:tcW w:w="1192" w:type="pct"/>
            <w:shd w:val="clear" w:color="auto" w:fill="auto"/>
          </w:tcPr>
          <w:p w:rsidR="00EE77C3" w:rsidRPr="00EE77C3" w:rsidRDefault="00EE77C3" w:rsidP="004F4BC3">
            <w:pPr>
              <w:spacing w:after="0" w:line="240" w:lineRule="auto"/>
              <w:jc w:val="center"/>
              <w:rPr>
                <w:sz w:val="24"/>
                <w:szCs w:val="24"/>
              </w:rPr>
            </w:pPr>
            <w:r w:rsidRPr="00EE77C3">
              <w:rPr>
                <w:sz w:val="24"/>
                <w:szCs w:val="24"/>
              </w:rPr>
              <w:t>ЗИЛ-585</w:t>
            </w:r>
          </w:p>
        </w:tc>
        <w:tc>
          <w:tcPr>
            <w:tcW w:w="1331" w:type="pct"/>
            <w:shd w:val="clear" w:color="auto" w:fill="auto"/>
          </w:tcPr>
          <w:p w:rsidR="00EE77C3" w:rsidRPr="00EE77C3" w:rsidRDefault="00EE77C3" w:rsidP="004F4BC3">
            <w:pPr>
              <w:spacing w:after="0" w:line="240" w:lineRule="auto"/>
              <w:jc w:val="center"/>
              <w:rPr>
                <w:sz w:val="24"/>
                <w:szCs w:val="24"/>
              </w:rPr>
            </w:pPr>
            <w:r w:rsidRPr="00EE77C3">
              <w:rPr>
                <w:sz w:val="24"/>
                <w:szCs w:val="24"/>
              </w:rPr>
              <w:t>3,5</w:t>
            </w:r>
          </w:p>
        </w:tc>
        <w:tc>
          <w:tcPr>
            <w:tcW w:w="877" w:type="pct"/>
            <w:shd w:val="clear" w:color="auto" w:fill="auto"/>
          </w:tcPr>
          <w:p w:rsidR="00EE77C3" w:rsidRPr="00EE77C3" w:rsidRDefault="00EE77C3" w:rsidP="004F4BC3">
            <w:pPr>
              <w:spacing w:after="0" w:line="240" w:lineRule="auto"/>
              <w:jc w:val="center"/>
              <w:rPr>
                <w:sz w:val="24"/>
                <w:szCs w:val="24"/>
              </w:rPr>
            </w:pPr>
            <w:r w:rsidRPr="00EE77C3">
              <w:rPr>
                <w:sz w:val="24"/>
                <w:szCs w:val="24"/>
              </w:rPr>
              <w:t>2,3</w:t>
            </w:r>
          </w:p>
        </w:tc>
        <w:tc>
          <w:tcPr>
            <w:tcW w:w="933" w:type="pct"/>
            <w:shd w:val="clear" w:color="auto" w:fill="auto"/>
          </w:tcPr>
          <w:p w:rsidR="00EE77C3" w:rsidRPr="00EE77C3" w:rsidRDefault="00EE77C3" w:rsidP="004F4BC3">
            <w:pPr>
              <w:spacing w:after="0" w:line="240" w:lineRule="auto"/>
              <w:jc w:val="center"/>
              <w:rPr>
                <w:sz w:val="24"/>
                <w:szCs w:val="24"/>
              </w:rPr>
            </w:pPr>
            <w:r w:rsidRPr="00EE77C3">
              <w:rPr>
                <w:sz w:val="24"/>
                <w:szCs w:val="24"/>
              </w:rPr>
              <w:t>2,1</w:t>
            </w:r>
          </w:p>
        </w:tc>
        <w:tc>
          <w:tcPr>
            <w:tcW w:w="667" w:type="pct"/>
            <w:shd w:val="clear" w:color="auto" w:fill="auto"/>
          </w:tcPr>
          <w:p w:rsidR="00EE77C3" w:rsidRPr="00EE77C3" w:rsidRDefault="00EE77C3" w:rsidP="004F4BC3">
            <w:pPr>
              <w:spacing w:after="0" w:line="240" w:lineRule="auto"/>
              <w:jc w:val="center"/>
              <w:rPr>
                <w:sz w:val="24"/>
                <w:szCs w:val="24"/>
              </w:rPr>
            </w:pPr>
            <w:r w:rsidRPr="00EE77C3">
              <w:rPr>
                <w:sz w:val="24"/>
                <w:szCs w:val="24"/>
              </w:rPr>
              <w:t>1,5</w:t>
            </w:r>
          </w:p>
        </w:tc>
      </w:tr>
      <w:tr w:rsidR="00EE77C3" w:rsidRPr="00EE77C3" w:rsidTr="00EE77C3">
        <w:trPr>
          <w:jc w:val="center"/>
        </w:trPr>
        <w:tc>
          <w:tcPr>
            <w:tcW w:w="1192" w:type="pct"/>
            <w:shd w:val="clear" w:color="auto" w:fill="auto"/>
          </w:tcPr>
          <w:p w:rsidR="00EE77C3" w:rsidRPr="00EE77C3" w:rsidRDefault="00EE77C3" w:rsidP="004F4BC3">
            <w:pPr>
              <w:spacing w:after="0" w:line="240" w:lineRule="auto"/>
              <w:jc w:val="center"/>
              <w:rPr>
                <w:sz w:val="24"/>
                <w:szCs w:val="24"/>
              </w:rPr>
            </w:pPr>
            <w:r w:rsidRPr="00EE77C3">
              <w:rPr>
                <w:sz w:val="24"/>
                <w:szCs w:val="24"/>
              </w:rPr>
              <w:t>МАЗ-205</w:t>
            </w:r>
          </w:p>
        </w:tc>
        <w:tc>
          <w:tcPr>
            <w:tcW w:w="1331" w:type="pct"/>
            <w:shd w:val="clear" w:color="auto" w:fill="auto"/>
          </w:tcPr>
          <w:p w:rsidR="00EE77C3" w:rsidRPr="00EE77C3" w:rsidRDefault="00EE77C3" w:rsidP="004F4BC3">
            <w:pPr>
              <w:spacing w:after="0" w:line="240" w:lineRule="auto"/>
              <w:jc w:val="center"/>
              <w:rPr>
                <w:sz w:val="24"/>
                <w:szCs w:val="24"/>
              </w:rPr>
            </w:pPr>
            <w:r w:rsidRPr="00EE77C3">
              <w:rPr>
                <w:sz w:val="24"/>
                <w:szCs w:val="24"/>
              </w:rPr>
              <w:t>5</w:t>
            </w:r>
          </w:p>
        </w:tc>
        <w:tc>
          <w:tcPr>
            <w:tcW w:w="877" w:type="pct"/>
            <w:shd w:val="clear" w:color="auto" w:fill="auto"/>
          </w:tcPr>
          <w:p w:rsidR="00EE77C3" w:rsidRPr="00EE77C3" w:rsidRDefault="00EE77C3" w:rsidP="004F4BC3">
            <w:pPr>
              <w:spacing w:after="0" w:line="240" w:lineRule="auto"/>
              <w:jc w:val="center"/>
              <w:rPr>
                <w:sz w:val="24"/>
                <w:szCs w:val="24"/>
              </w:rPr>
            </w:pPr>
            <w:r w:rsidRPr="00EE77C3">
              <w:rPr>
                <w:sz w:val="24"/>
                <w:szCs w:val="24"/>
              </w:rPr>
              <w:t>3,2</w:t>
            </w:r>
          </w:p>
        </w:tc>
        <w:tc>
          <w:tcPr>
            <w:tcW w:w="933" w:type="pct"/>
            <w:shd w:val="clear" w:color="auto" w:fill="auto"/>
          </w:tcPr>
          <w:p w:rsidR="00EE77C3" w:rsidRPr="00EE77C3" w:rsidRDefault="00EE77C3" w:rsidP="004F4BC3">
            <w:pPr>
              <w:spacing w:after="0" w:line="240" w:lineRule="auto"/>
              <w:jc w:val="center"/>
              <w:rPr>
                <w:sz w:val="24"/>
                <w:szCs w:val="24"/>
              </w:rPr>
            </w:pPr>
            <w:r w:rsidRPr="00EE77C3">
              <w:rPr>
                <w:sz w:val="24"/>
                <w:szCs w:val="24"/>
              </w:rPr>
              <w:t>2,8</w:t>
            </w:r>
          </w:p>
        </w:tc>
        <w:tc>
          <w:tcPr>
            <w:tcW w:w="667" w:type="pct"/>
            <w:shd w:val="clear" w:color="auto" w:fill="auto"/>
          </w:tcPr>
          <w:p w:rsidR="00EE77C3" w:rsidRPr="00EE77C3" w:rsidRDefault="00EE77C3" w:rsidP="004F4BC3">
            <w:pPr>
              <w:spacing w:after="0" w:line="240" w:lineRule="auto"/>
              <w:jc w:val="center"/>
              <w:rPr>
                <w:sz w:val="24"/>
                <w:szCs w:val="24"/>
              </w:rPr>
            </w:pPr>
            <w:r w:rsidRPr="00EE77C3">
              <w:rPr>
                <w:sz w:val="24"/>
                <w:szCs w:val="24"/>
              </w:rPr>
              <w:t>2,1</w:t>
            </w:r>
          </w:p>
        </w:tc>
      </w:tr>
      <w:tr w:rsidR="00EE77C3" w:rsidRPr="00EE77C3" w:rsidTr="00EE77C3">
        <w:trPr>
          <w:jc w:val="center"/>
        </w:trPr>
        <w:tc>
          <w:tcPr>
            <w:tcW w:w="1192" w:type="pct"/>
            <w:shd w:val="clear" w:color="auto" w:fill="auto"/>
          </w:tcPr>
          <w:p w:rsidR="00EE77C3" w:rsidRPr="00EE77C3" w:rsidRDefault="00EE77C3" w:rsidP="004F4BC3">
            <w:pPr>
              <w:spacing w:after="0" w:line="240" w:lineRule="auto"/>
              <w:jc w:val="center"/>
              <w:rPr>
                <w:sz w:val="24"/>
                <w:szCs w:val="24"/>
              </w:rPr>
            </w:pPr>
            <w:r w:rsidRPr="00EE77C3">
              <w:rPr>
                <w:sz w:val="24"/>
                <w:szCs w:val="24"/>
              </w:rPr>
              <w:t>ЯАЗ-2102</w:t>
            </w:r>
          </w:p>
        </w:tc>
        <w:tc>
          <w:tcPr>
            <w:tcW w:w="1331" w:type="pct"/>
            <w:shd w:val="clear" w:color="auto" w:fill="auto"/>
          </w:tcPr>
          <w:p w:rsidR="00EE77C3" w:rsidRPr="00EE77C3" w:rsidRDefault="00EE77C3" w:rsidP="004F4BC3">
            <w:pPr>
              <w:spacing w:after="0" w:line="240" w:lineRule="auto"/>
              <w:jc w:val="center"/>
              <w:rPr>
                <w:sz w:val="24"/>
                <w:szCs w:val="24"/>
              </w:rPr>
            </w:pPr>
            <w:r w:rsidRPr="00EE77C3">
              <w:rPr>
                <w:sz w:val="24"/>
                <w:szCs w:val="24"/>
              </w:rPr>
              <w:t>10</w:t>
            </w:r>
          </w:p>
        </w:tc>
        <w:tc>
          <w:tcPr>
            <w:tcW w:w="877" w:type="pct"/>
            <w:shd w:val="clear" w:color="auto" w:fill="auto"/>
          </w:tcPr>
          <w:p w:rsidR="00EE77C3" w:rsidRPr="00EE77C3" w:rsidRDefault="00EE77C3" w:rsidP="004F4BC3">
            <w:pPr>
              <w:spacing w:after="0" w:line="240" w:lineRule="auto"/>
              <w:jc w:val="center"/>
              <w:rPr>
                <w:sz w:val="24"/>
                <w:szCs w:val="24"/>
              </w:rPr>
            </w:pPr>
            <w:r w:rsidRPr="00EE77C3">
              <w:rPr>
                <w:sz w:val="24"/>
                <w:szCs w:val="24"/>
              </w:rPr>
              <w:t>5,9</w:t>
            </w:r>
          </w:p>
        </w:tc>
        <w:tc>
          <w:tcPr>
            <w:tcW w:w="933" w:type="pct"/>
            <w:shd w:val="clear" w:color="auto" w:fill="auto"/>
          </w:tcPr>
          <w:p w:rsidR="00EE77C3" w:rsidRPr="00EE77C3" w:rsidRDefault="00EE77C3" w:rsidP="004F4BC3">
            <w:pPr>
              <w:spacing w:after="0" w:line="240" w:lineRule="auto"/>
              <w:jc w:val="center"/>
              <w:rPr>
                <w:sz w:val="24"/>
                <w:szCs w:val="24"/>
              </w:rPr>
            </w:pPr>
            <w:r w:rsidRPr="00EE77C3">
              <w:rPr>
                <w:sz w:val="24"/>
                <w:szCs w:val="24"/>
              </w:rPr>
              <w:t>5,3</w:t>
            </w:r>
          </w:p>
        </w:tc>
        <w:tc>
          <w:tcPr>
            <w:tcW w:w="667" w:type="pct"/>
            <w:shd w:val="clear" w:color="auto" w:fill="auto"/>
          </w:tcPr>
          <w:p w:rsidR="00EE77C3" w:rsidRPr="00EE77C3" w:rsidRDefault="00EE77C3" w:rsidP="004F4BC3">
            <w:pPr>
              <w:spacing w:after="0" w:line="240" w:lineRule="auto"/>
              <w:jc w:val="center"/>
              <w:rPr>
                <w:sz w:val="24"/>
                <w:szCs w:val="24"/>
              </w:rPr>
            </w:pPr>
            <w:r w:rsidRPr="00EE77C3">
              <w:rPr>
                <w:sz w:val="24"/>
                <w:szCs w:val="24"/>
              </w:rPr>
              <w:t>4,6</w:t>
            </w:r>
          </w:p>
        </w:tc>
      </w:tr>
      <w:tr w:rsidR="00EE77C3" w:rsidRPr="00EE77C3" w:rsidTr="00EE77C3">
        <w:trPr>
          <w:jc w:val="center"/>
        </w:trPr>
        <w:tc>
          <w:tcPr>
            <w:tcW w:w="1192" w:type="pct"/>
            <w:shd w:val="clear" w:color="auto" w:fill="auto"/>
          </w:tcPr>
          <w:p w:rsidR="00EE77C3" w:rsidRPr="00EE77C3" w:rsidRDefault="00EE77C3" w:rsidP="004F4BC3">
            <w:pPr>
              <w:spacing w:after="0" w:line="240" w:lineRule="auto"/>
              <w:jc w:val="center"/>
              <w:rPr>
                <w:sz w:val="24"/>
                <w:szCs w:val="24"/>
              </w:rPr>
            </w:pPr>
            <w:r w:rsidRPr="00EE77C3">
              <w:rPr>
                <w:sz w:val="24"/>
                <w:szCs w:val="24"/>
              </w:rPr>
              <w:t>МАЗ-525</w:t>
            </w:r>
          </w:p>
        </w:tc>
        <w:tc>
          <w:tcPr>
            <w:tcW w:w="1331" w:type="pct"/>
            <w:shd w:val="clear" w:color="auto" w:fill="auto"/>
          </w:tcPr>
          <w:p w:rsidR="00EE77C3" w:rsidRPr="00EE77C3" w:rsidRDefault="00EE77C3" w:rsidP="004F4BC3">
            <w:pPr>
              <w:spacing w:after="0" w:line="240" w:lineRule="auto"/>
              <w:jc w:val="center"/>
              <w:rPr>
                <w:sz w:val="24"/>
                <w:szCs w:val="24"/>
              </w:rPr>
            </w:pPr>
            <w:r w:rsidRPr="00EE77C3">
              <w:rPr>
                <w:sz w:val="24"/>
                <w:szCs w:val="24"/>
              </w:rPr>
              <w:t>25</w:t>
            </w:r>
          </w:p>
        </w:tc>
        <w:tc>
          <w:tcPr>
            <w:tcW w:w="877" w:type="pct"/>
            <w:shd w:val="clear" w:color="auto" w:fill="auto"/>
          </w:tcPr>
          <w:p w:rsidR="00EE77C3" w:rsidRPr="00EE77C3" w:rsidRDefault="00EE77C3" w:rsidP="004F4BC3">
            <w:pPr>
              <w:spacing w:after="0" w:line="240" w:lineRule="auto"/>
              <w:jc w:val="center"/>
              <w:rPr>
                <w:sz w:val="24"/>
                <w:szCs w:val="24"/>
              </w:rPr>
            </w:pPr>
            <w:r w:rsidRPr="00EE77C3">
              <w:rPr>
                <w:sz w:val="24"/>
                <w:szCs w:val="24"/>
              </w:rPr>
              <w:t>15,5</w:t>
            </w:r>
          </w:p>
        </w:tc>
        <w:tc>
          <w:tcPr>
            <w:tcW w:w="933" w:type="pct"/>
            <w:shd w:val="clear" w:color="auto" w:fill="auto"/>
          </w:tcPr>
          <w:p w:rsidR="00EE77C3" w:rsidRPr="00EE77C3" w:rsidRDefault="00EE77C3" w:rsidP="004F4BC3">
            <w:pPr>
              <w:spacing w:after="0" w:line="240" w:lineRule="auto"/>
              <w:jc w:val="center"/>
              <w:rPr>
                <w:sz w:val="24"/>
                <w:szCs w:val="24"/>
              </w:rPr>
            </w:pPr>
            <w:r w:rsidRPr="00EE77C3">
              <w:rPr>
                <w:sz w:val="24"/>
                <w:szCs w:val="24"/>
              </w:rPr>
              <w:t>14</w:t>
            </w:r>
          </w:p>
        </w:tc>
        <w:tc>
          <w:tcPr>
            <w:tcW w:w="667" w:type="pct"/>
            <w:shd w:val="clear" w:color="auto" w:fill="auto"/>
          </w:tcPr>
          <w:p w:rsidR="00EE77C3" w:rsidRPr="00EE77C3" w:rsidRDefault="00EE77C3" w:rsidP="004F4BC3">
            <w:pPr>
              <w:spacing w:after="0" w:line="240" w:lineRule="auto"/>
              <w:jc w:val="center"/>
              <w:rPr>
                <w:sz w:val="24"/>
                <w:szCs w:val="24"/>
              </w:rPr>
            </w:pPr>
            <w:r w:rsidRPr="00EE77C3">
              <w:rPr>
                <w:sz w:val="24"/>
                <w:szCs w:val="24"/>
              </w:rPr>
              <w:t>10,5</w:t>
            </w:r>
          </w:p>
        </w:tc>
      </w:tr>
    </w:tbl>
    <w:p w:rsidR="00EE77C3" w:rsidRDefault="00EE77C3" w:rsidP="00EE77C3">
      <w:pPr>
        <w:spacing w:after="0" w:line="240" w:lineRule="auto"/>
        <w:jc w:val="center"/>
      </w:pPr>
    </w:p>
    <w:p w:rsidR="00EE77C3" w:rsidRDefault="00EE77C3" w:rsidP="00EE77C3">
      <w:pPr>
        <w:spacing w:after="0" w:line="240" w:lineRule="auto"/>
        <w:jc w:val="center"/>
        <w:rPr>
          <w:b/>
        </w:rPr>
      </w:pPr>
      <w:r>
        <w:rPr>
          <w:rFonts w:eastAsia="Times New Roman"/>
          <w:b/>
          <w:bCs/>
          <w:szCs w:val="28"/>
          <w:lang w:eastAsia="ru-RU"/>
        </w:rPr>
        <w:lastRenderedPageBreak/>
        <w:t xml:space="preserve">Ж10 </w:t>
      </w:r>
      <w:r>
        <w:rPr>
          <w:b/>
          <w:lang w:val="en-US"/>
        </w:rPr>
        <w:t>I</w:t>
      </w:r>
      <w:r>
        <w:rPr>
          <w:b/>
        </w:rPr>
        <w:t>. Объем и вес грунта в ковше экскаватора в полном состоянии</w:t>
      </w:r>
    </w:p>
    <w:tbl>
      <w:tblPr>
        <w:tblW w:w="47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217"/>
        <w:gridCol w:w="1406"/>
        <w:gridCol w:w="1459"/>
        <w:gridCol w:w="1310"/>
        <w:gridCol w:w="1322"/>
        <w:gridCol w:w="1459"/>
        <w:gridCol w:w="1140"/>
      </w:tblGrid>
      <w:tr w:rsidR="00EE77C3" w:rsidRPr="00EE77C3" w:rsidTr="00EE77C3">
        <w:trPr>
          <w:tblHeader/>
          <w:jc w:val="center"/>
        </w:trPr>
        <w:tc>
          <w:tcPr>
            <w:tcW w:w="1227" w:type="dxa"/>
            <w:vMerge w:val="restart"/>
            <w:shd w:val="clear" w:color="auto" w:fill="auto"/>
          </w:tcPr>
          <w:p w:rsidR="00EE77C3" w:rsidRPr="00EE77C3" w:rsidRDefault="00EE77C3" w:rsidP="004F4BC3">
            <w:pPr>
              <w:spacing w:after="0" w:line="240" w:lineRule="auto"/>
              <w:jc w:val="center"/>
              <w:rPr>
                <w:sz w:val="24"/>
                <w:szCs w:val="24"/>
              </w:rPr>
            </w:pPr>
            <w:r w:rsidRPr="00EE77C3">
              <w:rPr>
                <w:sz w:val="24"/>
                <w:szCs w:val="24"/>
              </w:rPr>
              <w:t>Геомет-рическая</w:t>
            </w:r>
          </w:p>
          <w:p w:rsidR="00EE77C3" w:rsidRPr="00EE77C3" w:rsidRDefault="00EE77C3" w:rsidP="004F4BC3">
            <w:pPr>
              <w:spacing w:after="0" w:line="240" w:lineRule="auto"/>
              <w:jc w:val="center"/>
              <w:rPr>
                <w:sz w:val="24"/>
                <w:szCs w:val="24"/>
              </w:rPr>
            </w:pPr>
            <w:r w:rsidRPr="00EE77C3">
              <w:rPr>
                <w:sz w:val="24"/>
                <w:szCs w:val="24"/>
              </w:rPr>
              <w:t>емкость ковша, м</w:t>
            </w:r>
            <w:r w:rsidRPr="00EE77C3">
              <w:rPr>
                <w:sz w:val="24"/>
                <w:szCs w:val="24"/>
                <w:vertAlign w:val="superscript"/>
              </w:rPr>
              <w:t>3</w:t>
            </w:r>
          </w:p>
        </w:tc>
        <w:tc>
          <w:tcPr>
            <w:tcW w:w="2888" w:type="dxa"/>
            <w:gridSpan w:val="2"/>
            <w:shd w:val="clear" w:color="auto" w:fill="auto"/>
          </w:tcPr>
          <w:p w:rsidR="00EE77C3" w:rsidRPr="00EE77C3" w:rsidRDefault="00EE77C3" w:rsidP="004F4BC3">
            <w:pPr>
              <w:spacing w:after="0" w:line="240" w:lineRule="auto"/>
              <w:jc w:val="center"/>
              <w:rPr>
                <w:sz w:val="24"/>
                <w:szCs w:val="24"/>
              </w:rPr>
            </w:pPr>
            <w:r w:rsidRPr="00EE77C3">
              <w:rPr>
                <w:sz w:val="24"/>
                <w:szCs w:val="24"/>
              </w:rPr>
              <w:t>Объем грунта в плотном состоянии, м</w:t>
            </w:r>
            <w:r w:rsidRPr="00EE77C3">
              <w:rPr>
                <w:sz w:val="24"/>
                <w:szCs w:val="24"/>
                <w:vertAlign w:val="superscript"/>
              </w:rPr>
              <w:t>3</w:t>
            </w:r>
          </w:p>
        </w:tc>
        <w:tc>
          <w:tcPr>
            <w:tcW w:w="5199" w:type="dxa"/>
            <w:gridSpan w:val="4"/>
            <w:shd w:val="clear" w:color="auto" w:fill="auto"/>
            <w:vAlign w:val="center"/>
          </w:tcPr>
          <w:p w:rsidR="00EE77C3" w:rsidRPr="00EE77C3" w:rsidRDefault="00EE77C3" w:rsidP="004F4BC3">
            <w:pPr>
              <w:spacing w:after="0" w:line="240" w:lineRule="auto"/>
              <w:jc w:val="center"/>
              <w:rPr>
                <w:sz w:val="24"/>
                <w:szCs w:val="24"/>
              </w:rPr>
            </w:pPr>
            <w:r w:rsidRPr="00EE77C3">
              <w:rPr>
                <w:sz w:val="24"/>
                <w:szCs w:val="24"/>
              </w:rPr>
              <w:t>Вес грунта в 1 ковше, т</w:t>
            </w:r>
          </w:p>
        </w:tc>
      </w:tr>
      <w:tr w:rsidR="00EE77C3" w:rsidRPr="00EE77C3" w:rsidTr="00EE77C3">
        <w:trPr>
          <w:tblHeader/>
          <w:jc w:val="center"/>
        </w:trPr>
        <w:tc>
          <w:tcPr>
            <w:tcW w:w="1227" w:type="dxa"/>
            <w:vMerge/>
            <w:shd w:val="clear" w:color="auto" w:fill="auto"/>
          </w:tcPr>
          <w:p w:rsidR="00EE77C3" w:rsidRPr="00EE77C3" w:rsidRDefault="00EE77C3" w:rsidP="004F4BC3">
            <w:pPr>
              <w:spacing w:after="0" w:line="240" w:lineRule="auto"/>
              <w:jc w:val="center"/>
              <w:rPr>
                <w:sz w:val="24"/>
                <w:szCs w:val="24"/>
              </w:rPr>
            </w:pPr>
          </w:p>
        </w:tc>
        <w:tc>
          <w:tcPr>
            <w:tcW w:w="1419" w:type="dxa"/>
            <w:shd w:val="clear" w:color="auto" w:fill="auto"/>
            <w:vAlign w:val="center"/>
          </w:tcPr>
          <w:p w:rsidR="00EE77C3" w:rsidRPr="00EE77C3" w:rsidRDefault="00EE77C3" w:rsidP="004F4BC3">
            <w:pPr>
              <w:spacing w:after="0" w:line="240" w:lineRule="auto"/>
              <w:jc w:val="center"/>
              <w:rPr>
                <w:sz w:val="24"/>
                <w:szCs w:val="24"/>
              </w:rPr>
            </w:pPr>
            <w:r w:rsidRPr="00EE77C3">
              <w:rPr>
                <w:sz w:val="24"/>
                <w:szCs w:val="24"/>
              </w:rPr>
              <w:t>песчаного</w:t>
            </w:r>
          </w:p>
        </w:tc>
        <w:tc>
          <w:tcPr>
            <w:tcW w:w="1469" w:type="dxa"/>
            <w:shd w:val="clear" w:color="auto" w:fill="auto"/>
            <w:vAlign w:val="center"/>
          </w:tcPr>
          <w:p w:rsidR="00EE77C3" w:rsidRPr="00EE77C3" w:rsidRDefault="00EE77C3" w:rsidP="004F4BC3">
            <w:pPr>
              <w:spacing w:after="0" w:line="240" w:lineRule="auto"/>
              <w:jc w:val="center"/>
              <w:rPr>
                <w:sz w:val="24"/>
                <w:szCs w:val="24"/>
              </w:rPr>
            </w:pPr>
            <w:r w:rsidRPr="00EE77C3">
              <w:rPr>
                <w:sz w:val="24"/>
                <w:szCs w:val="24"/>
              </w:rPr>
              <w:t>глинистого</w:t>
            </w:r>
          </w:p>
        </w:tc>
        <w:tc>
          <w:tcPr>
            <w:tcW w:w="1319" w:type="dxa"/>
            <w:shd w:val="clear" w:color="auto" w:fill="auto"/>
            <w:vAlign w:val="center"/>
          </w:tcPr>
          <w:p w:rsidR="00EE77C3" w:rsidRPr="00EE77C3" w:rsidRDefault="00EE77C3" w:rsidP="004F4BC3">
            <w:pPr>
              <w:spacing w:after="0" w:line="240" w:lineRule="auto"/>
              <w:jc w:val="center"/>
              <w:rPr>
                <w:sz w:val="24"/>
                <w:szCs w:val="24"/>
              </w:rPr>
            </w:pPr>
            <w:r w:rsidRPr="00EE77C3">
              <w:rPr>
                <w:sz w:val="24"/>
                <w:szCs w:val="24"/>
              </w:rPr>
              <w:t>скального</w:t>
            </w:r>
          </w:p>
        </w:tc>
        <w:tc>
          <w:tcPr>
            <w:tcW w:w="1331" w:type="dxa"/>
            <w:shd w:val="clear" w:color="auto" w:fill="auto"/>
            <w:vAlign w:val="center"/>
          </w:tcPr>
          <w:p w:rsidR="00EE77C3" w:rsidRPr="00EE77C3" w:rsidRDefault="00EE77C3" w:rsidP="004F4BC3">
            <w:pPr>
              <w:spacing w:after="0" w:line="240" w:lineRule="auto"/>
              <w:jc w:val="center"/>
              <w:rPr>
                <w:sz w:val="24"/>
                <w:szCs w:val="24"/>
              </w:rPr>
            </w:pPr>
            <w:r w:rsidRPr="00EE77C3">
              <w:rPr>
                <w:sz w:val="24"/>
                <w:szCs w:val="24"/>
              </w:rPr>
              <w:t>песчаного</w:t>
            </w:r>
          </w:p>
        </w:tc>
        <w:tc>
          <w:tcPr>
            <w:tcW w:w="1469" w:type="dxa"/>
            <w:shd w:val="clear" w:color="auto" w:fill="auto"/>
            <w:vAlign w:val="center"/>
          </w:tcPr>
          <w:p w:rsidR="00EE77C3" w:rsidRPr="00EE77C3" w:rsidRDefault="00EE77C3" w:rsidP="004F4BC3">
            <w:pPr>
              <w:spacing w:after="0" w:line="240" w:lineRule="auto"/>
              <w:jc w:val="center"/>
              <w:rPr>
                <w:sz w:val="24"/>
                <w:szCs w:val="24"/>
              </w:rPr>
            </w:pPr>
            <w:r w:rsidRPr="00EE77C3">
              <w:rPr>
                <w:sz w:val="24"/>
                <w:szCs w:val="24"/>
              </w:rPr>
              <w:t>глинистого</w:t>
            </w:r>
          </w:p>
        </w:tc>
        <w:tc>
          <w:tcPr>
            <w:tcW w:w="1080" w:type="dxa"/>
            <w:shd w:val="clear" w:color="auto" w:fill="auto"/>
            <w:vAlign w:val="center"/>
          </w:tcPr>
          <w:p w:rsidR="00EE77C3" w:rsidRPr="00EE77C3" w:rsidRDefault="00EE77C3" w:rsidP="004F4BC3">
            <w:pPr>
              <w:spacing w:after="0" w:line="240" w:lineRule="auto"/>
              <w:jc w:val="center"/>
              <w:rPr>
                <w:sz w:val="24"/>
                <w:szCs w:val="24"/>
              </w:rPr>
            </w:pPr>
            <w:r w:rsidRPr="00EE77C3">
              <w:rPr>
                <w:sz w:val="24"/>
                <w:szCs w:val="24"/>
              </w:rPr>
              <w:t>скального</w:t>
            </w:r>
          </w:p>
        </w:tc>
      </w:tr>
      <w:tr w:rsidR="00EE77C3" w:rsidRPr="00EE77C3" w:rsidTr="00EE77C3">
        <w:trPr>
          <w:jc w:val="center"/>
        </w:trPr>
        <w:tc>
          <w:tcPr>
            <w:tcW w:w="1227" w:type="dxa"/>
            <w:shd w:val="clear" w:color="auto" w:fill="auto"/>
          </w:tcPr>
          <w:p w:rsidR="00EE77C3" w:rsidRPr="00EE77C3" w:rsidRDefault="00EE77C3" w:rsidP="004F4BC3">
            <w:pPr>
              <w:spacing w:after="0" w:line="240" w:lineRule="auto"/>
              <w:jc w:val="center"/>
              <w:rPr>
                <w:sz w:val="24"/>
                <w:szCs w:val="24"/>
              </w:rPr>
            </w:pPr>
            <w:r w:rsidRPr="00EE77C3">
              <w:rPr>
                <w:sz w:val="24"/>
                <w:szCs w:val="24"/>
              </w:rPr>
              <w:t>0,25</w:t>
            </w:r>
          </w:p>
        </w:tc>
        <w:tc>
          <w:tcPr>
            <w:tcW w:w="1419" w:type="dxa"/>
            <w:shd w:val="clear" w:color="auto" w:fill="auto"/>
          </w:tcPr>
          <w:p w:rsidR="00EE77C3" w:rsidRPr="00EE77C3" w:rsidRDefault="00EE77C3" w:rsidP="004F4BC3">
            <w:pPr>
              <w:spacing w:after="0" w:line="240" w:lineRule="auto"/>
              <w:jc w:val="center"/>
              <w:rPr>
                <w:sz w:val="24"/>
                <w:szCs w:val="24"/>
              </w:rPr>
            </w:pPr>
            <w:r w:rsidRPr="00EE77C3">
              <w:rPr>
                <w:sz w:val="24"/>
                <w:szCs w:val="24"/>
              </w:rPr>
              <w:t>0,22</w:t>
            </w:r>
          </w:p>
        </w:tc>
        <w:tc>
          <w:tcPr>
            <w:tcW w:w="1469" w:type="dxa"/>
            <w:shd w:val="clear" w:color="auto" w:fill="auto"/>
          </w:tcPr>
          <w:p w:rsidR="00EE77C3" w:rsidRPr="00EE77C3" w:rsidRDefault="00EE77C3" w:rsidP="004F4BC3">
            <w:pPr>
              <w:spacing w:after="0" w:line="240" w:lineRule="auto"/>
              <w:jc w:val="center"/>
              <w:rPr>
                <w:sz w:val="24"/>
                <w:szCs w:val="24"/>
              </w:rPr>
            </w:pPr>
            <w:r w:rsidRPr="00EE77C3">
              <w:rPr>
                <w:sz w:val="24"/>
                <w:szCs w:val="24"/>
              </w:rPr>
              <w:t>0,19</w:t>
            </w:r>
          </w:p>
        </w:tc>
        <w:tc>
          <w:tcPr>
            <w:tcW w:w="1319" w:type="dxa"/>
            <w:shd w:val="clear" w:color="auto" w:fill="auto"/>
          </w:tcPr>
          <w:p w:rsidR="00EE77C3" w:rsidRPr="00EE77C3" w:rsidRDefault="00EE77C3" w:rsidP="004F4BC3">
            <w:pPr>
              <w:spacing w:after="0" w:line="240" w:lineRule="auto"/>
              <w:jc w:val="center"/>
              <w:rPr>
                <w:sz w:val="24"/>
                <w:szCs w:val="24"/>
              </w:rPr>
            </w:pPr>
            <w:r w:rsidRPr="00EE77C3">
              <w:rPr>
                <w:sz w:val="24"/>
                <w:szCs w:val="24"/>
              </w:rPr>
              <w:t>—</w:t>
            </w:r>
          </w:p>
        </w:tc>
        <w:tc>
          <w:tcPr>
            <w:tcW w:w="1331" w:type="dxa"/>
            <w:shd w:val="clear" w:color="auto" w:fill="auto"/>
          </w:tcPr>
          <w:p w:rsidR="00EE77C3" w:rsidRPr="00EE77C3" w:rsidRDefault="00EE77C3" w:rsidP="004F4BC3">
            <w:pPr>
              <w:spacing w:after="0" w:line="240" w:lineRule="auto"/>
              <w:jc w:val="center"/>
              <w:rPr>
                <w:sz w:val="24"/>
                <w:szCs w:val="24"/>
              </w:rPr>
            </w:pPr>
            <w:r w:rsidRPr="00EE77C3">
              <w:rPr>
                <w:sz w:val="24"/>
                <w:szCs w:val="24"/>
              </w:rPr>
              <w:t>0,33</w:t>
            </w:r>
          </w:p>
        </w:tc>
        <w:tc>
          <w:tcPr>
            <w:tcW w:w="1469" w:type="dxa"/>
            <w:shd w:val="clear" w:color="auto" w:fill="auto"/>
          </w:tcPr>
          <w:p w:rsidR="00EE77C3" w:rsidRPr="00EE77C3" w:rsidRDefault="00EE77C3" w:rsidP="004F4BC3">
            <w:pPr>
              <w:spacing w:after="0" w:line="240" w:lineRule="auto"/>
              <w:jc w:val="center"/>
              <w:rPr>
                <w:sz w:val="24"/>
                <w:szCs w:val="24"/>
              </w:rPr>
            </w:pPr>
            <w:r w:rsidRPr="00EE77C3">
              <w:rPr>
                <w:sz w:val="24"/>
                <w:szCs w:val="24"/>
              </w:rPr>
              <w:t>0,34</w:t>
            </w:r>
          </w:p>
        </w:tc>
        <w:tc>
          <w:tcPr>
            <w:tcW w:w="1080" w:type="dxa"/>
            <w:shd w:val="clear" w:color="auto" w:fill="auto"/>
          </w:tcPr>
          <w:p w:rsidR="00EE77C3" w:rsidRPr="00EE77C3" w:rsidRDefault="00EE77C3" w:rsidP="004F4BC3">
            <w:pPr>
              <w:spacing w:after="0" w:line="240" w:lineRule="auto"/>
              <w:jc w:val="center"/>
              <w:rPr>
                <w:sz w:val="24"/>
                <w:szCs w:val="24"/>
              </w:rPr>
            </w:pPr>
            <w:r w:rsidRPr="00EE77C3">
              <w:rPr>
                <w:sz w:val="24"/>
                <w:szCs w:val="24"/>
              </w:rPr>
              <w:t>—</w:t>
            </w:r>
          </w:p>
        </w:tc>
      </w:tr>
      <w:tr w:rsidR="00EE77C3" w:rsidRPr="00EE77C3" w:rsidTr="00EE77C3">
        <w:trPr>
          <w:jc w:val="center"/>
        </w:trPr>
        <w:tc>
          <w:tcPr>
            <w:tcW w:w="1227" w:type="dxa"/>
            <w:shd w:val="clear" w:color="auto" w:fill="auto"/>
          </w:tcPr>
          <w:p w:rsidR="00EE77C3" w:rsidRPr="00EE77C3" w:rsidRDefault="00EE77C3" w:rsidP="004F4BC3">
            <w:pPr>
              <w:spacing w:after="0" w:line="240" w:lineRule="auto"/>
              <w:jc w:val="center"/>
              <w:rPr>
                <w:sz w:val="24"/>
                <w:szCs w:val="24"/>
              </w:rPr>
            </w:pPr>
            <w:r w:rsidRPr="00EE77C3">
              <w:rPr>
                <w:sz w:val="24"/>
                <w:szCs w:val="24"/>
              </w:rPr>
              <w:t>0,5</w:t>
            </w:r>
          </w:p>
        </w:tc>
        <w:tc>
          <w:tcPr>
            <w:tcW w:w="1419" w:type="dxa"/>
            <w:shd w:val="clear" w:color="auto" w:fill="auto"/>
          </w:tcPr>
          <w:p w:rsidR="00EE77C3" w:rsidRPr="00EE77C3" w:rsidRDefault="00EE77C3" w:rsidP="004F4BC3">
            <w:pPr>
              <w:spacing w:after="0" w:line="240" w:lineRule="auto"/>
              <w:jc w:val="center"/>
              <w:rPr>
                <w:sz w:val="24"/>
                <w:szCs w:val="24"/>
              </w:rPr>
            </w:pPr>
            <w:r w:rsidRPr="00EE77C3">
              <w:rPr>
                <w:sz w:val="24"/>
                <w:szCs w:val="24"/>
              </w:rPr>
              <w:t>0,44</w:t>
            </w:r>
          </w:p>
        </w:tc>
        <w:tc>
          <w:tcPr>
            <w:tcW w:w="1469" w:type="dxa"/>
            <w:shd w:val="clear" w:color="auto" w:fill="auto"/>
          </w:tcPr>
          <w:p w:rsidR="00EE77C3" w:rsidRPr="00EE77C3" w:rsidRDefault="00EE77C3" w:rsidP="004F4BC3">
            <w:pPr>
              <w:spacing w:after="0" w:line="240" w:lineRule="auto"/>
              <w:jc w:val="center"/>
              <w:rPr>
                <w:sz w:val="24"/>
                <w:szCs w:val="24"/>
              </w:rPr>
            </w:pPr>
            <w:r w:rsidRPr="00EE77C3">
              <w:rPr>
                <w:sz w:val="24"/>
                <w:szCs w:val="24"/>
              </w:rPr>
              <w:t>0,39</w:t>
            </w:r>
          </w:p>
        </w:tc>
        <w:tc>
          <w:tcPr>
            <w:tcW w:w="1319" w:type="dxa"/>
            <w:shd w:val="clear" w:color="auto" w:fill="auto"/>
          </w:tcPr>
          <w:p w:rsidR="00EE77C3" w:rsidRPr="00EE77C3" w:rsidRDefault="00EE77C3" w:rsidP="004F4BC3">
            <w:pPr>
              <w:spacing w:after="0" w:line="240" w:lineRule="auto"/>
              <w:jc w:val="center"/>
              <w:rPr>
                <w:sz w:val="24"/>
                <w:szCs w:val="24"/>
              </w:rPr>
            </w:pPr>
            <w:r w:rsidRPr="00EE77C3">
              <w:rPr>
                <w:sz w:val="24"/>
                <w:szCs w:val="24"/>
              </w:rPr>
              <w:t>0,29</w:t>
            </w:r>
          </w:p>
        </w:tc>
        <w:tc>
          <w:tcPr>
            <w:tcW w:w="1331" w:type="dxa"/>
            <w:shd w:val="clear" w:color="auto" w:fill="auto"/>
          </w:tcPr>
          <w:p w:rsidR="00EE77C3" w:rsidRPr="00EE77C3" w:rsidRDefault="00EE77C3" w:rsidP="004F4BC3">
            <w:pPr>
              <w:spacing w:after="0" w:line="240" w:lineRule="auto"/>
              <w:jc w:val="center"/>
              <w:rPr>
                <w:sz w:val="24"/>
                <w:szCs w:val="24"/>
              </w:rPr>
            </w:pPr>
            <w:r w:rsidRPr="00EE77C3">
              <w:rPr>
                <w:sz w:val="24"/>
                <w:szCs w:val="24"/>
              </w:rPr>
              <w:t>0,66</w:t>
            </w:r>
          </w:p>
        </w:tc>
        <w:tc>
          <w:tcPr>
            <w:tcW w:w="1469" w:type="dxa"/>
            <w:shd w:val="clear" w:color="auto" w:fill="auto"/>
          </w:tcPr>
          <w:p w:rsidR="00EE77C3" w:rsidRPr="00EE77C3" w:rsidRDefault="00EE77C3" w:rsidP="004F4BC3">
            <w:pPr>
              <w:spacing w:after="0" w:line="240" w:lineRule="auto"/>
              <w:jc w:val="center"/>
              <w:rPr>
                <w:sz w:val="24"/>
                <w:szCs w:val="24"/>
              </w:rPr>
            </w:pPr>
            <w:r w:rsidRPr="00EE77C3">
              <w:rPr>
                <w:sz w:val="24"/>
                <w:szCs w:val="24"/>
              </w:rPr>
              <w:t>0,7</w:t>
            </w:r>
          </w:p>
        </w:tc>
        <w:tc>
          <w:tcPr>
            <w:tcW w:w="1080" w:type="dxa"/>
            <w:shd w:val="clear" w:color="auto" w:fill="auto"/>
          </w:tcPr>
          <w:p w:rsidR="00EE77C3" w:rsidRPr="00EE77C3" w:rsidRDefault="00EE77C3" w:rsidP="004F4BC3">
            <w:pPr>
              <w:spacing w:after="0" w:line="240" w:lineRule="auto"/>
              <w:jc w:val="center"/>
              <w:rPr>
                <w:sz w:val="24"/>
                <w:szCs w:val="24"/>
              </w:rPr>
            </w:pPr>
            <w:r w:rsidRPr="00EE77C3">
              <w:rPr>
                <w:sz w:val="24"/>
                <w:szCs w:val="24"/>
              </w:rPr>
              <w:t>0,73</w:t>
            </w:r>
          </w:p>
        </w:tc>
      </w:tr>
      <w:tr w:rsidR="00EE77C3" w:rsidRPr="00EE77C3" w:rsidTr="00EE77C3">
        <w:trPr>
          <w:jc w:val="center"/>
        </w:trPr>
        <w:tc>
          <w:tcPr>
            <w:tcW w:w="1227" w:type="dxa"/>
            <w:shd w:val="clear" w:color="auto" w:fill="auto"/>
          </w:tcPr>
          <w:p w:rsidR="00EE77C3" w:rsidRPr="00EE77C3" w:rsidRDefault="00EE77C3" w:rsidP="004F4BC3">
            <w:pPr>
              <w:spacing w:after="0" w:line="240" w:lineRule="auto"/>
              <w:jc w:val="center"/>
              <w:rPr>
                <w:sz w:val="24"/>
                <w:szCs w:val="24"/>
              </w:rPr>
            </w:pPr>
            <w:r w:rsidRPr="00EE77C3">
              <w:rPr>
                <w:sz w:val="24"/>
                <w:szCs w:val="24"/>
              </w:rPr>
              <w:t>1,0</w:t>
            </w:r>
          </w:p>
        </w:tc>
        <w:tc>
          <w:tcPr>
            <w:tcW w:w="1419" w:type="dxa"/>
            <w:shd w:val="clear" w:color="auto" w:fill="auto"/>
          </w:tcPr>
          <w:p w:rsidR="00EE77C3" w:rsidRPr="00EE77C3" w:rsidRDefault="00EE77C3" w:rsidP="004F4BC3">
            <w:pPr>
              <w:spacing w:after="0" w:line="240" w:lineRule="auto"/>
              <w:jc w:val="center"/>
              <w:rPr>
                <w:sz w:val="24"/>
                <w:szCs w:val="24"/>
              </w:rPr>
            </w:pPr>
            <w:r w:rsidRPr="00EE77C3">
              <w:rPr>
                <w:sz w:val="24"/>
                <w:szCs w:val="24"/>
              </w:rPr>
              <w:t>0,87</w:t>
            </w:r>
          </w:p>
        </w:tc>
        <w:tc>
          <w:tcPr>
            <w:tcW w:w="1469" w:type="dxa"/>
            <w:shd w:val="clear" w:color="auto" w:fill="auto"/>
          </w:tcPr>
          <w:p w:rsidR="00EE77C3" w:rsidRPr="00EE77C3" w:rsidRDefault="00EE77C3" w:rsidP="004F4BC3">
            <w:pPr>
              <w:spacing w:after="0" w:line="240" w:lineRule="auto"/>
              <w:jc w:val="center"/>
              <w:rPr>
                <w:sz w:val="24"/>
                <w:szCs w:val="24"/>
              </w:rPr>
            </w:pPr>
            <w:r w:rsidRPr="00EE77C3">
              <w:rPr>
                <w:sz w:val="24"/>
                <w:szCs w:val="24"/>
              </w:rPr>
              <w:t>0,77</w:t>
            </w:r>
          </w:p>
        </w:tc>
        <w:tc>
          <w:tcPr>
            <w:tcW w:w="1319" w:type="dxa"/>
            <w:shd w:val="clear" w:color="auto" w:fill="auto"/>
          </w:tcPr>
          <w:p w:rsidR="00EE77C3" w:rsidRPr="00EE77C3" w:rsidRDefault="00EE77C3" w:rsidP="004F4BC3">
            <w:pPr>
              <w:spacing w:after="0" w:line="240" w:lineRule="auto"/>
              <w:jc w:val="center"/>
              <w:rPr>
                <w:sz w:val="24"/>
                <w:szCs w:val="24"/>
              </w:rPr>
            </w:pPr>
            <w:r w:rsidRPr="00EE77C3">
              <w:rPr>
                <w:sz w:val="24"/>
                <w:szCs w:val="24"/>
              </w:rPr>
              <w:t>0,58</w:t>
            </w:r>
          </w:p>
        </w:tc>
        <w:tc>
          <w:tcPr>
            <w:tcW w:w="1331" w:type="dxa"/>
            <w:shd w:val="clear" w:color="auto" w:fill="auto"/>
          </w:tcPr>
          <w:p w:rsidR="00EE77C3" w:rsidRPr="00EE77C3" w:rsidRDefault="00EE77C3" w:rsidP="004F4BC3">
            <w:pPr>
              <w:spacing w:after="0" w:line="240" w:lineRule="auto"/>
              <w:jc w:val="center"/>
              <w:rPr>
                <w:sz w:val="24"/>
                <w:szCs w:val="24"/>
              </w:rPr>
            </w:pPr>
            <w:r w:rsidRPr="00EE77C3">
              <w:rPr>
                <w:sz w:val="24"/>
                <w:szCs w:val="24"/>
              </w:rPr>
              <w:t>1,3</w:t>
            </w:r>
          </w:p>
        </w:tc>
        <w:tc>
          <w:tcPr>
            <w:tcW w:w="1469" w:type="dxa"/>
            <w:shd w:val="clear" w:color="auto" w:fill="auto"/>
          </w:tcPr>
          <w:p w:rsidR="00EE77C3" w:rsidRPr="00EE77C3" w:rsidRDefault="00EE77C3" w:rsidP="004F4BC3">
            <w:pPr>
              <w:spacing w:after="0" w:line="240" w:lineRule="auto"/>
              <w:jc w:val="center"/>
              <w:rPr>
                <w:sz w:val="24"/>
                <w:szCs w:val="24"/>
              </w:rPr>
            </w:pPr>
            <w:r w:rsidRPr="00EE77C3">
              <w:rPr>
                <w:sz w:val="24"/>
                <w:szCs w:val="24"/>
              </w:rPr>
              <w:t>1,38</w:t>
            </w:r>
          </w:p>
        </w:tc>
        <w:tc>
          <w:tcPr>
            <w:tcW w:w="1080" w:type="dxa"/>
            <w:shd w:val="clear" w:color="auto" w:fill="auto"/>
          </w:tcPr>
          <w:p w:rsidR="00EE77C3" w:rsidRPr="00EE77C3" w:rsidRDefault="00EE77C3" w:rsidP="004F4BC3">
            <w:pPr>
              <w:spacing w:after="0" w:line="240" w:lineRule="auto"/>
              <w:jc w:val="center"/>
              <w:rPr>
                <w:sz w:val="24"/>
                <w:szCs w:val="24"/>
              </w:rPr>
            </w:pPr>
            <w:r w:rsidRPr="00EE77C3">
              <w:rPr>
                <w:sz w:val="24"/>
                <w:szCs w:val="24"/>
              </w:rPr>
              <w:t>1,45</w:t>
            </w:r>
          </w:p>
        </w:tc>
      </w:tr>
      <w:tr w:rsidR="00EE77C3" w:rsidRPr="00EE77C3" w:rsidTr="00EE77C3">
        <w:trPr>
          <w:jc w:val="center"/>
        </w:trPr>
        <w:tc>
          <w:tcPr>
            <w:tcW w:w="1227" w:type="dxa"/>
            <w:shd w:val="clear" w:color="auto" w:fill="auto"/>
          </w:tcPr>
          <w:p w:rsidR="00EE77C3" w:rsidRPr="00EE77C3" w:rsidRDefault="00EE77C3" w:rsidP="004F4BC3">
            <w:pPr>
              <w:spacing w:after="0" w:line="240" w:lineRule="auto"/>
              <w:jc w:val="center"/>
              <w:rPr>
                <w:sz w:val="24"/>
                <w:szCs w:val="24"/>
              </w:rPr>
            </w:pPr>
            <w:r w:rsidRPr="00EE77C3">
              <w:rPr>
                <w:sz w:val="24"/>
                <w:szCs w:val="24"/>
              </w:rPr>
              <w:t>2,0</w:t>
            </w:r>
          </w:p>
        </w:tc>
        <w:tc>
          <w:tcPr>
            <w:tcW w:w="1419" w:type="dxa"/>
            <w:shd w:val="clear" w:color="auto" w:fill="auto"/>
          </w:tcPr>
          <w:p w:rsidR="00EE77C3" w:rsidRPr="00EE77C3" w:rsidRDefault="00EE77C3" w:rsidP="004F4BC3">
            <w:pPr>
              <w:spacing w:after="0" w:line="240" w:lineRule="auto"/>
              <w:jc w:val="center"/>
              <w:rPr>
                <w:sz w:val="24"/>
                <w:szCs w:val="24"/>
              </w:rPr>
            </w:pPr>
            <w:r w:rsidRPr="00EE77C3">
              <w:rPr>
                <w:sz w:val="24"/>
                <w:szCs w:val="24"/>
              </w:rPr>
              <w:t>1,74</w:t>
            </w:r>
          </w:p>
        </w:tc>
        <w:tc>
          <w:tcPr>
            <w:tcW w:w="1469" w:type="dxa"/>
            <w:shd w:val="clear" w:color="auto" w:fill="auto"/>
          </w:tcPr>
          <w:p w:rsidR="00EE77C3" w:rsidRPr="00EE77C3" w:rsidRDefault="00EE77C3" w:rsidP="004F4BC3">
            <w:pPr>
              <w:spacing w:after="0" w:line="240" w:lineRule="auto"/>
              <w:jc w:val="center"/>
              <w:rPr>
                <w:sz w:val="24"/>
                <w:szCs w:val="24"/>
              </w:rPr>
            </w:pPr>
            <w:r w:rsidRPr="00EE77C3">
              <w:rPr>
                <w:sz w:val="24"/>
                <w:szCs w:val="24"/>
              </w:rPr>
              <w:t>1,55</w:t>
            </w:r>
          </w:p>
        </w:tc>
        <w:tc>
          <w:tcPr>
            <w:tcW w:w="1319" w:type="dxa"/>
            <w:shd w:val="clear" w:color="auto" w:fill="auto"/>
          </w:tcPr>
          <w:p w:rsidR="00EE77C3" w:rsidRPr="00EE77C3" w:rsidRDefault="00EE77C3" w:rsidP="004F4BC3">
            <w:pPr>
              <w:spacing w:after="0" w:line="240" w:lineRule="auto"/>
              <w:jc w:val="center"/>
              <w:rPr>
                <w:sz w:val="24"/>
                <w:szCs w:val="24"/>
              </w:rPr>
            </w:pPr>
            <w:r w:rsidRPr="00EE77C3">
              <w:rPr>
                <w:sz w:val="24"/>
                <w:szCs w:val="24"/>
              </w:rPr>
              <w:t>1,16</w:t>
            </w:r>
          </w:p>
        </w:tc>
        <w:tc>
          <w:tcPr>
            <w:tcW w:w="1331" w:type="dxa"/>
            <w:shd w:val="clear" w:color="auto" w:fill="auto"/>
          </w:tcPr>
          <w:p w:rsidR="00EE77C3" w:rsidRPr="00EE77C3" w:rsidRDefault="00EE77C3" w:rsidP="004F4BC3">
            <w:pPr>
              <w:spacing w:after="0" w:line="240" w:lineRule="auto"/>
              <w:jc w:val="center"/>
              <w:rPr>
                <w:sz w:val="24"/>
                <w:szCs w:val="24"/>
              </w:rPr>
            </w:pPr>
            <w:r w:rsidRPr="00EE77C3">
              <w:rPr>
                <w:sz w:val="24"/>
                <w:szCs w:val="24"/>
              </w:rPr>
              <w:t>2,61</w:t>
            </w:r>
          </w:p>
        </w:tc>
        <w:tc>
          <w:tcPr>
            <w:tcW w:w="1469" w:type="dxa"/>
            <w:shd w:val="clear" w:color="auto" w:fill="auto"/>
          </w:tcPr>
          <w:p w:rsidR="00EE77C3" w:rsidRPr="00EE77C3" w:rsidRDefault="00EE77C3" w:rsidP="004F4BC3">
            <w:pPr>
              <w:spacing w:after="0" w:line="240" w:lineRule="auto"/>
              <w:jc w:val="center"/>
              <w:rPr>
                <w:sz w:val="24"/>
                <w:szCs w:val="24"/>
              </w:rPr>
            </w:pPr>
            <w:r w:rsidRPr="00EE77C3">
              <w:rPr>
                <w:sz w:val="24"/>
                <w:szCs w:val="24"/>
              </w:rPr>
              <w:t>2,8</w:t>
            </w:r>
          </w:p>
        </w:tc>
        <w:tc>
          <w:tcPr>
            <w:tcW w:w="1080" w:type="dxa"/>
            <w:shd w:val="clear" w:color="auto" w:fill="auto"/>
          </w:tcPr>
          <w:p w:rsidR="00EE77C3" w:rsidRPr="00EE77C3" w:rsidRDefault="00EE77C3" w:rsidP="004F4BC3">
            <w:pPr>
              <w:spacing w:after="0" w:line="240" w:lineRule="auto"/>
              <w:jc w:val="center"/>
              <w:rPr>
                <w:sz w:val="24"/>
                <w:szCs w:val="24"/>
              </w:rPr>
            </w:pPr>
            <w:r w:rsidRPr="00EE77C3">
              <w:rPr>
                <w:sz w:val="24"/>
                <w:szCs w:val="24"/>
              </w:rPr>
              <w:t>2,9</w:t>
            </w:r>
          </w:p>
        </w:tc>
      </w:tr>
      <w:tr w:rsidR="00EE77C3" w:rsidRPr="00EE77C3" w:rsidTr="00EE77C3">
        <w:trPr>
          <w:jc w:val="center"/>
        </w:trPr>
        <w:tc>
          <w:tcPr>
            <w:tcW w:w="1227" w:type="dxa"/>
            <w:shd w:val="clear" w:color="auto" w:fill="auto"/>
          </w:tcPr>
          <w:p w:rsidR="00EE77C3" w:rsidRPr="00EE77C3" w:rsidRDefault="00EE77C3" w:rsidP="004F4BC3">
            <w:pPr>
              <w:spacing w:after="0" w:line="240" w:lineRule="auto"/>
              <w:jc w:val="center"/>
              <w:rPr>
                <w:sz w:val="24"/>
                <w:szCs w:val="24"/>
              </w:rPr>
            </w:pPr>
            <w:r w:rsidRPr="00EE77C3">
              <w:rPr>
                <w:sz w:val="24"/>
                <w:szCs w:val="24"/>
              </w:rPr>
              <w:t>3,0</w:t>
            </w:r>
          </w:p>
        </w:tc>
        <w:tc>
          <w:tcPr>
            <w:tcW w:w="1419" w:type="dxa"/>
            <w:shd w:val="clear" w:color="auto" w:fill="auto"/>
          </w:tcPr>
          <w:p w:rsidR="00EE77C3" w:rsidRPr="00EE77C3" w:rsidRDefault="00EE77C3" w:rsidP="004F4BC3">
            <w:pPr>
              <w:spacing w:after="0" w:line="240" w:lineRule="auto"/>
              <w:jc w:val="center"/>
              <w:rPr>
                <w:sz w:val="24"/>
                <w:szCs w:val="24"/>
              </w:rPr>
            </w:pPr>
            <w:r w:rsidRPr="00EE77C3">
              <w:rPr>
                <w:sz w:val="24"/>
                <w:szCs w:val="24"/>
              </w:rPr>
              <w:t>2,61</w:t>
            </w:r>
          </w:p>
        </w:tc>
        <w:tc>
          <w:tcPr>
            <w:tcW w:w="1469" w:type="dxa"/>
            <w:shd w:val="clear" w:color="auto" w:fill="auto"/>
          </w:tcPr>
          <w:p w:rsidR="00EE77C3" w:rsidRPr="00EE77C3" w:rsidRDefault="00EE77C3" w:rsidP="004F4BC3">
            <w:pPr>
              <w:spacing w:after="0" w:line="240" w:lineRule="auto"/>
              <w:jc w:val="center"/>
              <w:rPr>
                <w:sz w:val="24"/>
                <w:szCs w:val="24"/>
              </w:rPr>
            </w:pPr>
            <w:r w:rsidRPr="00EE77C3">
              <w:rPr>
                <w:sz w:val="24"/>
                <w:szCs w:val="24"/>
              </w:rPr>
              <w:t>2,3</w:t>
            </w:r>
          </w:p>
        </w:tc>
        <w:tc>
          <w:tcPr>
            <w:tcW w:w="1319" w:type="dxa"/>
            <w:shd w:val="clear" w:color="auto" w:fill="auto"/>
          </w:tcPr>
          <w:p w:rsidR="00EE77C3" w:rsidRPr="00EE77C3" w:rsidRDefault="00EE77C3" w:rsidP="004F4BC3">
            <w:pPr>
              <w:spacing w:after="0" w:line="240" w:lineRule="auto"/>
              <w:jc w:val="center"/>
              <w:rPr>
                <w:sz w:val="24"/>
                <w:szCs w:val="24"/>
              </w:rPr>
            </w:pPr>
            <w:r w:rsidRPr="00EE77C3">
              <w:rPr>
                <w:sz w:val="24"/>
                <w:szCs w:val="24"/>
              </w:rPr>
              <w:t>1,74</w:t>
            </w:r>
          </w:p>
        </w:tc>
        <w:tc>
          <w:tcPr>
            <w:tcW w:w="1331" w:type="dxa"/>
            <w:shd w:val="clear" w:color="auto" w:fill="auto"/>
          </w:tcPr>
          <w:p w:rsidR="00EE77C3" w:rsidRPr="00EE77C3" w:rsidRDefault="00EE77C3" w:rsidP="004F4BC3">
            <w:pPr>
              <w:spacing w:after="0" w:line="240" w:lineRule="auto"/>
              <w:jc w:val="center"/>
              <w:rPr>
                <w:sz w:val="24"/>
                <w:szCs w:val="24"/>
              </w:rPr>
            </w:pPr>
            <w:r w:rsidRPr="00EE77C3">
              <w:rPr>
                <w:sz w:val="24"/>
                <w:szCs w:val="24"/>
              </w:rPr>
              <w:t>3,9</w:t>
            </w:r>
          </w:p>
        </w:tc>
        <w:tc>
          <w:tcPr>
            <w:tcW w:w="1469" w:type="dxa"/>
            <w:shd w:val="clear" w:color="auto" w:fill="auto"/>
          </w:tcPr>
          <w:p w:rsidR="00EE77C3" w:rsidRPr="00EE77C3" w:rsidRDefault="00EE77C3" w:rsidP="004F4BC3">
            <w:pPr>
              <w:spacing w:after="0" w:line="240" w:lineRule="auto"/>
              <w:jc w:val="center"/>
              <w:rPr>
                <w:sz w:val="24"/>
                <w:szCs w:val="24"/>
              </w:rPr>
            </w:pPr>
            <w:r w:rsidRPr="00EE77C3">
              <w:rPr>
                <w:sz w:val="24"/>
                <w:szCs w:val="24"/>
              </w:rPr>
              <w:t>4,15</w:t>
            </w:r>
          </w:p>
        </w:tc>
        <w:tc>
          <w:tcPr>
            <w:tcW w:w="1080" w:type="dxa"/>
            <w:shd w:val="clear" w:color="auto" w:fill="auto"/>
          </w:tcPr>
          <w:p w:rsidR="00EE77C3" w:rsidRPr="00EE77C3" w:rsidRDefault="00EE77C3" w:rsidP="004F4BC3">
            <w:pPr>
              <w:spacing w:after="0" w:line="240" w:lineRule="auto"/>
              <w:jc w:val="center"/>
              <w:rPr>
                <w:sz w:val="24"/>
                <w:szCs w:val="24"/>
              </w:rPr>
            </w:pPr>
            <w:r w:rsidRPr="00EE77C3">
              <w:rPr>
                <w:sz w:val="24"/>
                <w:szCs w:val="24"/>
              </w:rPr>
              <w:t>4,35</w:t>
            </w:r>
          </w:p>
        </w:tc>
      </w:tr>
      <w:tr w:rsidR="00EE77C3" w:rsidRPr="00EE77C3" w:rsidTr="00EE77C3">
        <w:trPr>
          <w:jc w:val="center"/>
        </w:trPr>
        <w:tc>
          <w:tcPr>
            <w:tcW w:w="1227" w:type="dxa"/>
            <w:shd w:val="clear" w:color="auto" w:fill="auto"/>
          </w:tcPr>
          <w:p w:rsidR="00EE77C3" w:rsidRPr="00EE77C3" w:rsidRDefault="00EE77C3" w:rsidP="004F4BC3">
            <w:pPr>
              <w:spacing w:after="0" w:line="240" w:lineRule="auto"/>
              <w:jc w:val="center"/>
              <w:rPr>
                <w:sz w:val="24"/>
                <w:szCs w:val="24"/>
              </w:rPr>
            </w:pPr>
            <w:r w:rsidRPr="00EE77C3">
              <w:rPr>
                <w:sz w:val="24"/>
                <w:szCs w:val="24"/>
              </w:rPr>
              <w:t>4,0</w:t>
            </w:r>
          </w:p>
        </w:tc>
        <w:tc>
          <w:tcPr>
            <w:tcW w:w="1419" w:type="dxa"/>
            <w:shd w:val="clear" w:color="auto" w:fill="auto"/>
          </w:tcPr>
          <w:p w:rsidR="00EE77C3" w:rsidRPr="00EE77C3" w:rsidRDefault="00EE77C3" w:rsidP="004F4BC3">
            <w:pPr>
              <w:spacing w:after="0" w:line="240" w:lineRule="auto"/>
              <w:jc w:val="center"/>
              <w:rPr>
                <w:sz w:val="24"/>
                <w:szCs w:val="24"/>
              </w:rPr>
            </w:pPr>
            <w:r w:rsidRPr="00EE77C3">
              <w:rPr>
                <w:sz w:val="24"/>
                <w:szCs w:val="24"/>
              </w:rPr>
              <w:t>3,48</w:t>
            </w:r>
          </w:p>
        </w:tc>
        <w:tc>
          <w:tcPr>
            <w:tcW w:w="1469" w:type="dxa"/>
            <w:shd w:val="clear" w:color="auto" w:fill="auto"/>
          </w:tcPr>
          <w:p w:rsidR="00EE77C3" w:rsidRPr="00EE77C3" w:rsidRDefault="00EE77C3" w:rsidP="004F4BC3">
            <w:pPr>
              <w:spacing w:after="0" w:line="240" w:lineRule="auto"/>
              <w:jc w:val="center"/>
              <w:rPr>
                <w:sz w:val="24"/>
                <w:szCs w:val="24"/>
              </w:rPr>
            </w:pPr>
            <w:r w:rsidRPr="00EE77C3">
              <w:rPr>
                <w:sz w:val="24"/>
                <w:szCs w:val="24"/>
              </w:rPr>
              <w:t>3,1</w:t>
            </w:r>
          </w:p>
        </w:tc>
        <w:tc>
          <w:tcPr>
            <w:tcW w:w="1319" w:type="dxa"/>
            <w:shd w:val="clear" w:color="auto" w:fill="auto"/>
          </w:tcPr>
          <w:p w:rsidR="00EE77C3" w:rsidRPr="00EE77C3" w:rsidRDefault="00EE77C3" w:rsidP="004F4BC3">
            <w:pPr>
              <w:spacing w:after="0" w:line="240" w:lineRule="auto"/>
              <w:jc w:val="center"/>
              <w:rPr>
                <w:sz w:val="24"/>
                <w:szCs w:val="24"/>
              </w:rPr>
            </w:pPr>
            <w:r w:rsidRPr="00EE77C3">
              <w:rPr>
                <w:sz w:val="24"/>
                <w:szCs w:val="24"/>
              </w:rPr>
              <w:t>2,3</w:t>
            </w:r>
          </w:p>
        </w:tc>
        <w:tc>
          <w:tcPr>
            <w:tcW w:w="1331" w:type="dxa"/>
            <w:shd w:val="clear" w:color="auto" w:fill="auto"/>
          </w:tcPr>
          <w:p w:rsidR="00EE77C3" w:rsidRPr="00EE77C3" w:rsidRDefault="00EE77C3" w:rsidP="004F4BC3">
            <w:pPr>
              <w:spacing w:after="0" w:line="240" w:lineRule="auto"/>
              <w:jc w:val="center"/>
              <w:rPr>
                <w:sz w:val="24"/>
                <w:szCs w:val="24"/>
              </w:rPr>
            </w:pPr>
            <w:r w:rsidRPr="00EE77C3">
              <w:rPr>
                <w:sz w:val="24"/>
                <w:szCs w:val="24"/>
              </w:rPr>
              <w:t>5,22</w:t>
            </w:r>
          </w:p>
        </w:tc>
        <w:tc>
          <w:tcPr>
            <w:tcW w:w="1469" w:type="dxa"/>
            <w:shd w:val="clear" w:color="auto" w:fill="auto"/>
          </w:tcPr>
          <w:p w:rsidR="00EE77C3" w:rsidRPr="00EE77C3" w:rsidRDefault="00EE77C3" w:rsidP="004F4BC3">
            <w:pPr>
              <w:spacing w:after="0" w:line="240" w:lineRule="auto"/>
              <w:jc w:val="center"/>
              <w:rPr>
                <w:sz w:val="24"/>
                <w:szCs w:val="24"/>
              </w:rPr>
            </w:pPr>
            <w:r w:rsidRPr="00EE77C3">
              <w:rPr>
                <w:sz w:val="24"/>
                <w:szCs w:val="24"/>
              </w:rPr>
              <w:t>5,6</w:t>
            </w:r>
          </w:p>
        </w:tc>
        <w:tc>
          <w:tcPr>
            <w:tcW w:w="1080" w:type="dxa"/>
            <w:shd w:val="clear" w:color="auto" w:fill="auto"/>
          </w:tcPr>
          <w:p w:rsidR="00EE77C3" w:rsidRPr="00EE77C3" w:rsidRDefault="00EE77C3" w:rsidP="004F4BC3">
            <w:pPr>
              <w:spacing w:after="0" w:line="240" w:lineRule="auto"/>
              <w:jc w:val="center"/>
              <w:rPr>
                <w:sz w:val="24"/>
                <w:szCs w:val="24"/>
              </w:rPr>
            </w:pPr>
            <w:r w:rsidRPr="00EE77C3">
              <w:rPr>
                <w:sz w:val="24"/>
                <w:szCs w:val="24"/>
              </w:rPr>
              <w:t>5,75</w:t>
            </w:r>
          </w:p>
        </w:tc>
      </w:tr>
    </w:tbl>
    <w:p w:rsidR="00EE77C3" w:rsidRPr="00A71E72" w:rsidRDefault="00EE77C3" w:rsidP="00EE77C3">
      <w:pPr>
        <w:spacing w:after="0" w:line="240" w:lineRule="auto"/>
        <w:jc w:val="center"/>
        <w:rPr>
          <w:b/>
        </w:rPr>
      </w:pPr>
    </w:p>
    <w:p w:rsidR="00EE77C3" w:rsidRPr="009256B0" w:rsidRDefault="00EE77C3" w:rsidP="00EE77C3">
      <w:pPr>
        <w:spacing w:after="0" w:line="240" w:lineRule="auto"/>
        <w:jc w:val="center"/>
        <w:rPr>
          <w:b/>
        </w:rPr>
      </w:pPr>
      <w:r>
        <w:rPr>
          <w:b/>
          <w:lang w:val="en-US"/>
        </w:rPr>
        <w:t>II</w:t>
      </w:r>
      <w:r>
        <w:rPr>
          <w:b/>
        </w:rPr>
        <w:t>. Число бадей для подвозки 100 м</w:t>
      </w:r>
      <w:r w:rsidRPr="009256B0">
        <w:rPr>
          <w:b/>
          <w:vertAlign w:val="superscript"/>
        </w:rPr>
        <w:t>3</w:t>
      </w:r>
      <w:r>
        <w:rPr>
          <w:b/>
        </w:rPr>
        <w:t xml:space="preserve"> бетонной смеси в смену</w:t>
      </w:r>
    </w:p>
    <w:tbl>
      <w:tblPr>
        <w:tblW w:w="471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6"/>
        <w:gridCol w:w="1041"/>
        <w:gridCol w:w="1043"/>
        <w:gridCol w:w="1043"/>
        <w:gridCol w:w="1043"/>
        <w:gridCol w:w="1046"/>
      </w:tblGrid>
      <w:tr w:rsidR="00EE77C3" w:rsidRPr="00EE77C3" w:rsidTr="00EE77C3">
        <w:trPr>
          <w:tblHeader/>
          <w:jc w:val="center"/>
        </w:trPr>
        <w:tc>
          <w:tcPr>
            <w:tcW w:w="2194" w:type="pct"/>
            <w:shd w:val="clear" w:color="auto" w:fill="auto"/>
          </w:tcPr>
          <w:p w:rsidR="00EE77C3" w:rsidRPr="00EE77C3" w:rsidRDefault="00EE77C3" w:rsidP="004F4BC3">
            <w:pPr>
              <w:spacing w:after="0" w:line="240" w:lineRule="auto"/>
              <w:jc w:val="center"/>
              <w:rPr>
                <w:sz w:val="24"/>
                <w:szCs w:val="24"/>
              </w:rPr>
            </w:pPr>
            <w:r w:rsidRPr="00EE77C3">
              <w:rPr>
                <w:sz w:val="24"/>
                <w:szCs w:val="24"/>
              </w:rPr>
              <w:t>Число бадей на автомобиль</w:t>
            </w:r>
          </w:p>
        </w:tc>
        <w:tc>
          <w:tcPr>
            <w:tcW w:w="1121" w:type="pct"/>
            <w:gridSpan w:val="2"/>
            <w:shd w:val="clear" w:color="auto" w:fill="auto"/>
          </w:tcPr>
          <w:p w:rsidR="00EE77C3" w:rsidRPr="00EE77C3" w:rsidRDefault="00EE77C3" w:rsidP="004F4BC3">
            <w:pPr>
              <w:spacing w:after="0" w:line="240" w:lineRule="auto"/>
              <w:jc w:val="center"/>
              <w:rPr>
                <w:sz w:val="24"/>
                <w:szCs w:val="24"/>
              </w:rPr>
            </w:pPr>
            <w:r w:rsidRPr="00EE77C3">
              <w:rPr>
                <w:sz w:val="24"/>
                <w:szCs w:val="24"/>
              </w:rPr>
              <w:t>2 бадьи</w:t>
            </w:r>
          </w:p>
        </w:tc>
        <w:tc>
          <w:tcPr>
            <w:tcW w:w="1685" w:type="pct"/>
            <w:gridSpan w:val="3"/>
            <w:shd w:val="clear" w:color="auto" w:fill="auto"/>
          </w:tcPr>
          <w:p w:rsidR="00EE77C3" w:rsidRPr="00EE77C3" w:rsidRDefault="00EE77C3" w:rsidP="004F4BC3">
            <w:pPr>
              <w:spacing w:after="0" w:line="240" w:lineRule="auto"/>
              <w:jc w:val="center"/>
              <w:rPr>
                <w:sz w:val="24"/>
                <w:szCs w:val="24"/>
              </w:rPr>
            </w:pPr>
            <w:r w:rsidRPr="00EE77C3">
              <w:rPr>
                <w:sz w:val="24"/>
                <w:szCs w:val="24"/>
              </w:rPr>
              <w:t>1 бадья</w:t>
            </w:r>
          </w:p>
        </w:tc>
      </w:tr>
      <w:tr w:rsidR="00EE77C3" w:rsidRPr="00EE77C3" w:rsidTr="00EE77C3">
        <w:trPr>
          <w:tblHeader/>
          <w:jc w:val="center"/>
        </w:trPr>
        <w:tc>
          <w:tcPr>
            <w:tcW w:w="2194" w:type="pct"/>
            <w:shd w:val="clear" w:color="auto" w:fill="auto"/>
          </w:tcPr>
          <w:p w:rsidR="00EE77C3" w:rsidRPr="00EE77C3" w:rsidRDefault="00EE77C3" w:rsidP="004F4BC3">
            <w:pPr>
              <w:spacing w:after="0" w:line="240" w:lineRule="auto"/>
              <w:jc w:val="center"/>
              <w:rPr>
                <w:sz w:val="24"/>
                <w:szCs w:val="24"/>
              </w:rPr>
            </w:pPr>
            <w:r w:rsidRPr="00EE77C3">
              <w:rPr>
                <w:sz w:val="24"/>
                <w:szCs w:val="24"/>
              </w:rPr>
              <w:t>Емкость бадей, м</w:t>
            </w:r>
            <w:r w:rsidRPr="00EE77C3">
              <w:rPr>
                <w:sz w:val="24"/>
                <w:szCs w:val="24"/>
                <w:vertAlign w:val="superscript"/>
              </w:rPr>
              <w:t>3</w:t>
            </w:r>
          </w:p>
        </w:tc>
        <w:tc>
          <w:tcPr>
            <w:tcW w:w="560" w:type="pct"/>
            <w:shd w:val="clear" w:color="auto" w:fill="auto"/>
          </w:tcPr>
          <w:p w:rsidR="00EE77C3" w:rsidRPr="00EE77C3" w:rsidRDefault="00EE77C3" w:rsidP="004F4BC3">
            <w:pPr>
              <w:spacing w:after="0" w:line="240" w:lineRule="auto"/>
              <w:jc w:val="center"/>
              <w:rPr>
                <w:sz w:val="24"/>
                <w:szCs w:val="24"/>
              </w:rPr>
            </w:pPr>
            <w:r w:rsidRPr="00EE77C3">
              <w:rPr>
                <w:sz w:val="24"/>
                <w:szCs w:val="24"/>
              </w:rPr>
              <w:t>0,3</w:t>
            </w:r>
          </w:p>
        </w:tc>
        <w:tc>
          <w:tcPr>
            <w:tcW w:w="561" w:type="pct"/>
            <w:shd w:val="clear" w:color="auto" w:fill="auto"/>
          </w:tcPr>
          <w:p w:rsidR="00EE77C3" w:rsidRPr="00EE77C3" w:rsidRDefault="00EE77C3" w:rsidP="004F4BC3">
            <w:pPr>
              <w:spacing w:after="0" w:line="240" w:lineRule="auto"/>
              <w:jc w:val="center"/>
              <w:rPr>
                <w:sz w:val="24"/>
                <w:szCs w:val="24"/>
              </w:rPr>
            </w:pPr>
            <w:r w:rsidRPr="00EE77C3">
              <w:rPr>
                <w:sz w:val="24"/>
                <w:szCs w:val="24"/>
              </w:rPr>
              <w:t>0,6</w:t>
            </w:r>
          </w:p>
        </w:tc>
        <w:tc>
          <w:tcPr>
            <w:tcW w:w="561" w:type="pct"/>
            <w:shd w:val="clear" w:color="auto" w:fill="auto"/>
          </w:tcPr>
          <w:p w:rsidR="00EE77C3" w:rsidRPr="00EE77C3" w:rsidRDefault="00EE77C3" w:rsidP="004F4BC3">
            <w:pPr>
              <w:spacing w:after="0" w:line="240" w:lineRule="auto"/>
              <w:jc w:val="center"/>
              <w:rPr>
                <w:sz w:val="24"/>
                <w:szCs w:val="24"/>
              </w:rPr>
            </w:pPr>
            <w:r w:rsidRPr="00EE77C3">
              <w:rPr>
                <w:sz w:val="24"/>
                <w:szCs w:val="24"/>
              </w:rPr>
              <w:t>0,6</w:t>
            </w:r>
          </w:p>
        </w:tc>
        <w:tc>
          <w:tcPr>
            <w:tcW w:w="561" w:type="pct"/>
            <w:shd w:val="clear" w:color="auto" w:fill="auto"/>
          </w:tcPr>
          <w:p w:rsidR="00EE77C3" w:rsidRPr="00EE77C3" w:rsidRDefault="00EE77C3" w:rsidP="004F4BC3">
            <w:pPr>
              <w:spacing w:after="0" w:line="240" w:lineRule="auto"/>
              <w:jc w:val="center"/>
              <w:rPr>
                <w:sz w:val="24"/>
                <w:szCs w:val="24"/>
              </w:rPr>
            </w:pPr>
            <w:r w:rsidRPr="00EE77C3">
              <w:rPr>
                <w:sz w:val="24"/>
                <w:szCs w:val="24"/>
              </w:rPr>
              <w:t>0,8</w:t>
            </w:r>
          </w:p>
        </w:tc>
        <w:tc>
          <w:tcPr>
            <w:tcW w:w="562" w:type="pct"/>
            <w:shd w:val="clear" w:color="auto" w:fill="auto"/>
          </w:tcPr>
          <w:p w:rsidR="00EE77C3" w:rsidRPr="00EE77C3" w:rsidRDefault="00EE77C3" w:rsidP="004F4BC3">
            <w:pPr>
              <w:spacing w:after="0" w:line="240" w:lineRule="auto"/>
              <w:jc w:val="center"/>
              <w:rPr>
                <w:sz w:val="24"/>
                <w:szCs w:val="24"/>
              </w:rPr>
            </w:pPr>
            <w:r w:rsidRPr="00EE77C3">
              <w:rPr>
                <w:sz w:val="24"/>
                <w:szCs w:val="24"/>
              </w:rPr>
              <w:t>1,6</w:t>
            </w:r>
          </w:p>
        </w:tc>
      </w:tr>
      <w:tr w:rsidR="00EE77C3" w:rsidRPr="00EE77C3" w:rsidTr="00EE77C3">
        <w:trPr>
          <w:tblHeader/>
          <w:jc w:val="center"/>
        </w:trPr>
        <w:tc>
          <w:tcPr>
            <w:tcW w:w="2194" w:type="pct"/>
            <w:shd w:val="clear" w:color="auto" w:fill="auto"/>
          </w:tcPr>
          <w:p w:rsidR="00EE77C3" w:rsidRPr="00EE77C3" w:rsidRDefault="00EE77C3" w:rsidP="004F4BC3">
            <w:pPr>
              <w:spacing w:after="0" w:line="240" w:lineRule="auto"/>
              <w:jc w:val="center"/>
              <w:rPr>
                <w:sz w:val="24"/>
                <w:szCs w:val="24"/>
              </w:rPr>
            </w:pPr>
            <w:r w:rsidRPr="00EE77C3">
              <w:rPr>
                <w:sz w:val="24"/>
                <w:szCs w:val="24"/>
              </w:rPr>
              <w:t>Расстояние подвозки</w:t>
            </w:r>
          </w:p>
          <w:p w:rsidR="00EE77C3" w:rsidRPr="00EE77C3" w:rsidRDefault="00EE77C3" w:rsidP="004F4BC3">
            <w:pPr>
              <w:spacing w:after="0" w:line="240" w:lineRule="auto"/>
              <w:jc w:val="center"/>
              <w:rPr>
                <w:sz w:val="24"/>
                <w:szCs w:val="24"/>
              </w:rPr>
            </w:pPr>
            <w:r w:rsidRPr="00EE77C3">
              <w:rPr>
                <w:sz w:val="24"/>
                <w:szCs w:val="24"/>
              </w:rPr>
              <w:t>в один конец, км</w:t>
            </w:r>
          </w:p>
        </w:tc>
        <w:tc>
          <w:tcPr>
            <w:tcW w:w="2806" w:type="pct"/>
            <w:gridSpan w:val="5"/>
            <w:shd w:val="clear" w:color="auto" w:fill="auto"/>
            <w:vAlign w:val="center"/>
          </w:tcPr>
          <w:p w:rsidR="00EE77C3" w:rsidRPr="00EE77C3" w:rsidRDefault="00EE77C3" w:rsidP="004F4BC3">
            <w:pPr>
              <w:spacing w:after="0" w:line="240" w:lineRule="auto"/>
              <w:jc w:val="center"/>
              <w:rPr>
                <w:sz w:val="24"/>
                <w:szCs w:val="24"/>
              </w:rPr>
            </w:pPr>
            <w:r w:rsidRPr="00EE77C3">
              <w:rPr>
                <w:sz w:val="24"/>
                <w:szCs w:val="24"/>
              </w:rPr>
              <w:t>Число бадей для подвозки 100 м</w:t>
            </w:r>
            <w:r w:rsidRPr="00EE77C3">
              <w:rPr>
                <w:sz w:val="24"/>
                <w:szCs w:val="24"/>
                <w:vertAlign w:val="superscript"/>
              </w:rPr>
              <w:t>3</w:t>
            </w:r>
            <w:r w:rsidRPr="00EE77C3">
              <w:rPr>
                <w:sz w:val="24"/>
                <w:szCs w:val="24"/>
              </w:rPr>
              <w:t xml:space="preserve"> бетона</w:t>
            </w:r>
          </w:p>
        </w:tc>
      </w:tr>
      <w:tr w:rsidR="00EE77C3" w:rsidRPr="00EE77C3" w:rsidTr="00EE77C3">
        <w:trPr>
          <w:jc w:val="center"/>
        </w:trPr>
        <w:tc>
          <w:tcPr>
            <w:tcW w:w="2194" w:type="pct"/>
            <w:shd w:val="clear" w:color="auto" w:fill="auto"/>
          </w:tcPr>
          <w:p w:rsidR="00EE77C3" w:rsidRPr="00EE77C3" w:rsidRDefault="00EE77C3" w:rsidP="004F4BC3">
            <w:pPr>
              <w:spacing w:after="0" w:line="240" w:lineRule="auto"/>
              <w:jc w:val="center"/>
              <w:rPr>
                <w:sz w:val="24"/>
                <w:szCs w:val="24"/>
              </w:rPr>
            </w:pPr>
            <w:r w:rsidRPr="00EE77C3">
              <w:rPr>
                <w:sz w:val="24"/>
                <w:szCs w:val="24"/>
              </w:rPr>
              <w:t>1</w:t>
            </w:r>
          </w:p>
        </w:tc>
        <w:tc>
          <w:tcPr>
            <w:tcW w:w="560" w:type="pct"/>
            <w:shd w:val="clear" w:color="auto" w:fill="auto"/>
          </w:tcPr>
          <w:p w:rsidR="00EE77C3" w:rsidRPr="00EE77C3" w:rsidRDefault="00EE77C3" w:rsidP="004F4BC3">
            <w:pPr>
              <w:spacing w:after="0" w:line="240" w:lineRule="auto"/>
              <w:jc w:val="center"/>
              <w:rPr>
                <w:sz w:val="24"/>
                <w:szCs w:val="24"/>
              </w:rPr>
            </w:pPr>
            <w:r w:rsidRPr="00EE77C3">
              <w:rPr>
                <w:sz w:val="24"/>
                <w:szCs w:val="24"/>
              </w:rPr>
              <w:t>11</w:t>
            </w:r>
          </w:p>
        </w:tc>
        <w:tc>
          <w:tcPr>
            <w:tcW w:w="561" w:type="pct"/>
            <w:shd w:val="clear" w:color="auto" w:fill="auto"/>
          </w:tcPr>
          <w:p w:rsidR="00EE77C3" w:rsidRPr="00EE77C3" w:rsidRDefault="00EE77C3" w:rsidP="004F4BC3">
            <w:pPr>
              <w:spacing w:after="0" w:line="240" w:lineRule="auto"/>
              <w:jc w:val="center"/>
              <w:rPr>
                <w:sz w:val="24"/>
                <w:szCs w:val="24"/>
              </w:rPr>
            </w:pPr>
            <w:r w:rsidRPr="00EE77C3">
              <w:rPr>
                <w:sz w:val="24"/>
                <w:szCs w:val="24"/>
              </w:rPr>
              <w:t>7</w:t>
            </w:r>
          </w:p>
        </w:tc>
        <w:tc>
          <w:tcPr>
            <w:tcW w:w="561" w:type="pct"/>
            <w:shd w:val="clear" w:color="auto" w:fill="auto"/>
          </w:tcPr>
          <w:p w:rsidR="00EE77C3" w:rsidRPr="00EE77C3" w:rsidRDefault="00EE77C3" w:rsidP="004F4BC3">
            <w:pPr>
              <w:spacing w:after="0" w:line="240" w:lineRule="auto"/>
              <w:jc w:val="center"/>
              <w:rPr>
                <w:sz w:val="24"/>
                <w:szCs w:val="24"/>
              </w:rPr>
            </w:pPr>
            <w:r w:rsidRPr="00EE77C3">
              <w:rPr>
                <w:sz w:val="24"/>
                <w:szCs w:val="24"/>
              </w:rPr>
              <w:t>4</w:t>
            </w:r>
          </w:p>
        </w:tc>
        <w:tc>
          <w:tcPr>
            <w:tcW w:w="561" w:type="pct"/>
            <w:shd w:val="clear" w:color="auto" w:fill="auto"/>
          </w:tcPr>
          <w:p w:rsidR="00EE77C3" w:rsidRPr="00EE77C3" w:rsidRDefault="00EE77C3" w:rsidP="004F4BC3">
            <w:pPr>
              <w:spacing w:after="0" w:line="240" w:lineRule="auto"/>
              <w:jc w:val="center"/>
              <w:rPr>
                <w:sz w:val="24"/>
                <w:szCs w:val="24"/>
              </w:rPr>
            </w:pPr>
            <w:r w:rsidRPr="00EE77C3">
              <w:rPr>
                <w:sz w:val="24"/>
                <w:szCs w:val="24"/>
              </w:rPr>
              <w:t>4</w:t>
            </w:r>
          </w:p>
        </w:tc>
        <w:tc>
          <w:tcPr>
            <w:tcW w:w="562" w:type="pct"/>
            <w:shd w:val="clear" w:color="auto" w:fill="auto"/>
          </w:tcPr>
          <w:p w:rsidR="00EE77C3" w:rsidRPr="00EE77C3" w:rsidRDefault="00EE77C3" w:rsidP="004F4BC3">
            <w:pPr>
              <w:spacing w:after="0" w:line="240" w:lineRule="auto"/>
              <w:jc w:val="center"/>
              <w:rPr>
                <w:sz w:val="24"/>
                <w:szCs w:val="24"/>
              </w:rPr>
            </w:pPr>
            <w:r w:rsidRPr="00EE77C3">
              <w:rPr>
                <w:sz w:val="24"/>
                <w:szCs w:val="24"/>
              </w:rPr>
              <w:t>2</w:t>
            </w:r>
          </w:p>
        </w:tc>
      </w:tr>
      <w:tr w:rsidR="00EE77C3" w:rsidRPr="00EE77C3" w:rsidTr="00EE77C3">
        <w:trPr>
          <w:jc w:val="center"/>
        </w:trPr>
        <w:tc>
          <w:tcPr>
            <w:tcW w:w="2194" w:type="pct"/>
            <w:shd w:val="clear" w:color="auto" w:fill="auto"/>
          </w:tcPr>
          <w:p w:rsidR="00EE77C3" w:rsidRPr="00EE77C3" w:rsidRDefault="00EE77C3" w:rsidP="004F4BC3">
            <w:pPr>
              <w:spacing w:after="0" w:line="240" w:lineRule="auto"/>
              <w:jc w:val="center"/>
              <w:rPr>
                <w:sz w:val="24"/>
                <w:szCs w:val="24"/>
              </w:rPr>
            </w:pPr>
            <w:r w:rsidRPr="00EE77C3">
              <w:rPr>
                <w:sz w:val="24"/>
                <w:szCs w:val="24"/>
              </w:rPr>
              <w:t>2</w:t>
            </w:r>
          </w:p>
        </w:tc>
        <w:tc>
          <w:tcPr>
            <w:tcW w:w="560" w:type="pct"/>
            <w:shd w:val="clear" w:color="auto" w:fill="auto"/>
          </w:tcPr>
          <w:p w:rsidR="00EE77C3" w:rsidRPr="00EE77C3" w:rsidRDefault="00EE77C3" w:rsidP="004F4BC3">
            <w:pPr>
              <w:spacing w:after="0" w:line="240" w:lineRule="auto"/>
              <w:jc w:val="center"/>
              <w:rPr>
                <w:sz w:val="24"/>
                <w:szCs w:val="24"/>
              </w:rPr>
            </w:pPr>
            <w:r w:rsidRPr="00EE77C3">
              <w:rPr>
                <w:sz w:val="24"/>
                <w:szCs w:val="24"/>
              </w:rPr>
              <w:t>17</w:t>
            </w:r>
          </w:p>
        </w:tc>
        <w:tc>
          <w:tcPr>
            <w:tcW w:w="561" w:type="pct"/>
            <w:shd w:val="clear" w:color="auto" w:fill="auto"/>
          </w:tcPr>
          <w:p w:rsidR="00EE77C3" w:rsidRPr="00EE77C3" w:rsidRDefault="00EE77C3" w:rsidP="004F4BC3">
            <w:pPr>
              <w:spacing w:after="0" w:line="240" w:lineRule="auto"/>
              <w:jc w:val="center"/>
              <w:rPr>
                <w:sz w:val="24"/>
                <w:szCs w:val="24"/>
              </w:rPr>
            </w:pPr>
            <w:r w:rsidRPr="00EE77C3">
              <w:rPr>
                <w:sz w:val="24"/>
                <w:szCs w:val="24"/>
              </w:rPr>
              <w:t>9</w:t>
            </w:r>
          </w:p>
        </w:tc>
        <w:tc>
          <w:tcPr>
            <w:tcW w:w="561" w:type="pct"/>
            <w:shd w:val="clear" w:color="auto" w:fill="auto"/>
          </w:tcPr>
          <w:p w:rsidR="00EE77C3" w:rsidRPr="00EE77C3" w:rsidRDefault="00EE77C3" w:rsidP="004F4BC3">
            <w:pPr>
              <w:spacing w:after="0" w:line="240" w:lineRule="auto"/>
              <w:jc w:val="center"/>
              <w:rPr>
                <w:sz w:val="24"/>
                <w:szCs w:val="24"/>
              </w:rPr>
            </w:pPr>
            <w:r w:rsidRPr="00EE77C3">
              <w:rPr>
                <w:sz w:val="24"/>
                <w:szCs w:val="24"/>
              </w:rPr>
              <w:t>7</w:t>
            </w:r>
          </w:p>
        </w:tc>
        <w:tc>
          <w:tcPr>
            <w:tcW w:w="561" w:type="pct"/>
            <w:shd w:val="clear" w:color="auto" w:fill="auto"/>
          </w:tcPr>
          <w:p w:rsidR="00EE77C3" w:rsidRPr="00EE77C3" w:rsidRDefault="00EE77C3" w:rsidP="004F4BC3">
            <w:pPr>
              <w:spacing w:after="0" w:line="240" w:lineRule="auto"/>
              <w:jc w:val="center"/>
              <w:rPr>
                <w:sz w:val="24"/>
                <w:szCs w:val="24"/>
              </w:rPr>
            </w:pPr>
            <w:r w:rsidRPr="00EE77C3">
              <w:rPr>
                <w:sz w:val="24"/>
                <w:szCs w:val="24"/>
              </w:rPr>
              <w:t>6</w:t>
            </w:r>
          </w:p>
        </w:tc>
        <w:tc>
          <w:tcPr>
            <w:tcW w:w="562" w:type="pct"/>
            <w:shd w:val="clear" w:color="auto" w:fill="auto"/>
          </w:tcPr>
          <w:p w:rsidR="00EE77C3" w:rsidRPr="00EE77C3" w:rsidRDefault="00EE77C3" w:rsidP="004F4BC3">
            <w:pPr>
              <w:spacing w:after="0" w:line="240" w:lineRule="auto"/>
              <w:jc w:val="center"/>
              <w:rPr>
                <w:sz w:val="24"/>
                <w:szCs w:val="24"/>
              </w:rPr>
            </w:pPr>
            <w:r w:rsidRPr="00EE77C3">
              <w:rPr>
                <w:sz w:val="24"/>
                <w:szCs w:val="24"/>
              </w:rPr>
              <w:t>3</w:t>
            </w:r>
          </w:p>
        </w:tc>
      </w:tr>
      <w:tr w:rsidR="00EE77C3" w:rsidRPr="00EE77C3" w:rsidTr="00EE77C3">
        <w:trPr>
          <w:jc w:val="center"/>
        </w:trPr>
        <w:tc>
          <w:tcPr>
            <w:tcW w:w="2194" w:type="pct"/>
            <w:shd w:val="clear" w:color="auto" w:fill="auto"/>
          </w:tcPr>
          <w:p w:rsidR="00EE77C3" w:rsidRPr="00EE77C3" w:rsidRDefault="00EE77C3" w:rsidP="004F4BC3">
            <w:pPr>
              <w:spacing w:after="0" w:line="240" w:lineRule="auto"/>
              <w:jc w:val="center"/>
              <w:rPr>
                <w:sz w:val="24"/>
                <w:szCs w:val="24"/>
              </w:rPr>
            </w:pPr>
            <w:r w:rsidRPr="00EE77C3">
              <w:rPr>
                <w:sz w:val="24"/>
                <w:szCs w:val="24"/>
              </w:rPr>
              <w:t>3</w:t>
            </w:r>
          </w:p>
        </w:tc>
        <w:tc>
          <w:tcPr>
            <w:tcW w:w="560" w:type="pct"/>
            <w:shd w:val="clear" w:color="auto" w:fill="auto"/>
          </w:tcPr>
          <w:p w:rsidR="00EE77C3" w:rsidRPr="00EE77C3" w:rsidRDefault="00EE77C3" w:rsidP="004F4BC3">
            <w:pPr>
              <w:spacing w:after="0" w:line="240" w:lineRule="auto"/>
              <w:jc w:val="center"/>
              <w:rPr>
                <w:sz w:val="24"/>
                <w:szCs w:val="24"/>
              </w:rPr>
            </w:pPr>
            <w:r w:rsidRPr="00EE77C3">
              <w:rPr>
                <w:sz w:val="24"/>
                <w:szCs w:val="24"/>
              </w:rPr>
              <w:t>22</w:t>
            </w:r>
          </w:p>
        </w:tc>
        <w:tc>
          <w:tcPr>
            <w:tcW w:w="561" w:type="pct"/>
            <w:shd w:val="clear" w:color="auto" w:fill="auto"/>
          </w:tcPr>
          <w:p w:rsidR="00EE77C3" w:rsidRPr="00EE77C3" w:rsidRDefault="00EE77C3" w:rsidP="004F4BC3">
            <w:pPr>
              <w:spacing w:after="0" w:line="240" w:lineRule="auto"/>
              <w:jc w:val="center"/>
              <w:rPr>
                <w:sz w:val="24"/>
                <w:szCs w:val="24"/>
              </w:rPr>
            </w:pPr>
            <w:r w:rsidRPr="00EE77C3">
              <w:rPr>
                <w:sz w:val="24"/>
                <w:szCs w:val="24"/>
              </w:rPr>
              <w:t>12</w:t>
            </w:r>
          </w:p>
        </w:tc>
        <w:tc>
          <w:tcPr>
            <w:tcW w:w="561" w:type="pct"/>
            <w:shd w:val="clear" w:color="auto" w:fill="auto"/>
          </w:tcPr>
          <w:p w:rsidR="00EE77C3" w:rsidRPr="00EE77C3" w:rsidRDefault="00EE77C3" w:rsidP="004F4BC3">
            <w:pPr>
              <w:spacing w:after="0" w:line="240" w:lineRule="auto"/>
              <w:jc w:val="center"/>
              <w:rPr>
                <w:sz w:val="24"/>
                <w:szCs w:val="24"/>
              </w:rPr>
            </w:pPr>
            <w:r w:rsidRPr="00EE77C3">
              <w:rPr>
                <w:sz w:val="24"/>
                <w:szCs w:val="24"/>
              </w:rPr>
              <w:t>10</w:t>
            </w:r>
          </w:p>
        </w:tc>
        <w:tc>
          <w:tcPr>
            <w:tcW w:w="561" w:type="pct"/>
            <w:shd w:val="clear" w:color="auto" w:fill="auto"/>
          </w:tcPr>
          <w:p w:rsidR="00EE77C3" w:rsidRPr="00EE77C3" w:rsidRDefault="00EE77C3" w:rsidP="004F4BC3">
            <w:pPr>
              <w:spacing w:after="0" w:line="240" w:lineRule="auto"/>
              <w:jc w:val="center"/>
              <w:rPr>
                <w:sz w:val="24"/>
                <w:szCs w:val="24"/>
              </w:rPr>
            </w:pPr>
            <w:r w:rsidRPr="00EE77C3">
              <w:rPr>
                <w:sz w:val="24"/>
                <w:szCs w:val="24"/>
              </w:rPr>
              <w:t>8</w:t>
            </w:r>
          </w:p>
        </w:tc>
        <w:tc>
          <w:tcPr>
            <w:tcW w:w="562" w:type="pct"/>
            <w:shd w:val="clear" w:color="auto" w:fill="auto"/>
          </w:tcPr>
          <w:p w:rsidR="00EE77C3" w:rsidRPr="00EE77C3" w:rsidRDefault="00EE77C3" w:rsidP="004F4BC3">
            <w:pPr>
              <w:spacing w:after="0" w:line="240" w:lineRule="auto"/>
              <w:jc w:val="center"/>
              <w:rPr>
                <w:sz w:val="24"/>
                <w:szCs w:val="24"/>
              </w:rPr>
            </w:pPr>
            <w:r w:rsidRPr="00EE77C3">
              <w:rPr>
                <w:sz w:val="24"/>
                <w:szCs w:val="24"/>
              </w:rPr>
              <w:t>4</w:t>
            </w:r>
          </w:p>
        </w:tc>
      </w:tr>
      <w:tr w:rsidR="00EE77C3" w:rsidRPr="00EE77C3" w:rsidTr="00EE77C3">
        <w:trPr>
          <w:jc w:val="center"/>
        </w:trPr>
        <w:tc>
          <w:tcPr>
            <w:tcW w:w="2194" w:type="pct"/>
            <w:shd w:val="clear" w:color="auto" w:fill="auto"/>
          </w:tcPr>
          <w:p w:rsidR="00EE77C3" w:rsidRPr="00EE77C3" w:rsidRDefault="00EE77C3" w:rsidP="004F4BC3">
            <w:pPr>
              <w:spacing w:after="0" w:line="240" w:lineRule="auto"/>
              <w:jc w:val="center"/>
              <w:rPr>
                <w:sz w:val="24"/>
                <w:szCs w:val="24"/>
              </w:rPr>
            </w:pPr>
            <w:r w:rsidRPr="00EE77C3">
              <w:rPr>
                <w:sz w:val="24"/>
                <w:szCs w:val="24"/>
              </w:rPr>
              <w:t>4</w:t>
            </w:r>
          </w:p>
        </w:tc>
        <w:tc>
          <w:tcPr>
            <w:tcW w:w="560" w:type="pct"/>
            <w:shd w:val="clear" w:color="auto" w:fill="auto"/>
          </w:tcPr>
          <w:p w:rsidR="00EE77C3" w:rsidRPr="00EE77C3" w:rsidRDefault="00EE77C3" w:rsidP="004F4BC3">
            <w:pPr>
              <w:spacing w:after="0" w:line="240" w:lineRule="auto"/>
              <w:jc w:val="center"/>
              <w:rPr>
                <w:sz w:val="24"/>
                <w:szCs w:val="24"/>
              </w:rPr>
            </w:pPr>
            <w:r w:rsidRPr="00EE77C3">
              <w:rPr>
                <w:sz w:val="24"/>
                <w:szCs w:val="24"/>
              </w:rPr>
              <w:t>27</w:t>
            </w:r>
          </w:p>
        </w:tc>
        <w:tc>
          <w:tcPr>
            <w:tcW w:w="561" w:type="pct"/>
            <w:shd w:val="clear" w:color="auto" w:fill="auto"/>
          </w:tcPr>
          <w:p w:rsidR="00EE77C3" w:rsidRPr="00EE77C3" w:rsidRDefault="00EE77C3" w:rsidP="004F4BC3">
            <w:pPr>
              <w:spacing w:after="0" w:line="240" w:lineRule="auto"/>
              <w:jc w:val="center"/>
              <w:rPr>
                <w:sz w:val="24"/>
                <w:szCs w:val="24"/>
              </w:rPr>
            </w:pPr>
            <w:r w:rsidRPr="00EE77C3">
              <w:rPr>
                <w:sz w:val="24"/>
                <w:szCs w:val="24"/>
              </w:rPr>
              <w:t>15</w:t>
            </w:r>
          </w:p>
        </w:tc>
        <w:tc>
          <w:tcPr>
            <w:tcW w:w="561" w:type="pct"/>
            <w:shd w:val="clear" w:color="auto" w:fill="auto"/>
          </w:tcPr>
          <w:p w:rsidR="00EE77C3" w:rsidRPr="00EE77C3" w:rsidRDefault="00EE77C3" w:rsidP="004F4BC3">
            <w:pPr>
              <w:spacing w:after="0" w:line="240" w:lineRule="auto"/>
              <w:jc w:val="center"/>
              <w:rPr>
                <w:sz w:val="24"/>
                <w:szCs w:val="24"/>
              </w:rPr>
            </w:pPr>
            <w:r w:rsidRPr="00EE77C3">
              <w:rPr>
                <w:sz w:val="24"/>
                <w:szCs w:val="24"/>
              </w:rPr>
              <w:t>12</w:t>
            </w:r>
          </w:p>
        </w:tc>
        <w:tc>
          <w:tcPr>
            <w:tcW w:w="561" w:type="pct"/>
            <w:shd w:val="clear" w:color="auto" w:fill="auto"/>
          </w:tcPr>
          <w:p w:rsidR="00EE77C3" w:rsidRPr="00EE77C3" w:rsidRDefault="00EE77C3" w:rsidP="004F4BC3">
            <w:pPr>
              <w:spacing w:after="0" w:line="240" w:lineRule="auto"/>
              <w:jc w:val="center"/>
              <w:rPr>
                <w:sz w:val="24"/>
                <w:szCs w:val="24"/>
              </w:rPr>
            </w:pPr>
            <w:r w:rsidRPr="00EE77C3">
              <w:rPr>
                <w:sz w:val="24"/>
                <w:szCs w:val="24"/>
              </w:rPr>
              <w:t>10</w:t>
            </w:r>
          </w:p>
        </w:tc>
        <w:tc>
          <w:tcPr>
            <w:tcW w:w="562" w:type="pct"/>
            <w:shd w:val="clear" w:color="auto" w:fill="auto"/>
          </w:tcPr>
          <w:p w:rsidR="00EE77C3" w:rsidRPr="00EE77C3" w:rsidRDefault="00EE77C3" w:rsidP="004F4BC3">
            <w:pPr>
              <w:spacing w:after="0" w:line="240" w:lineRule="auto"/>
              <w:jc w:val="center"/>
              <w:rPr>
                <w:sz w:val="24"/>
                <w:szCs w:val="24"/>
              </w:rPr>
            </w:pPr>
            <w:r w:rsidRPr="00EE77C3">
              <w:rPr>
                <w:sz w:val="24"/>
                <w:szCs w:val="24"/>
              </w:rPr>
              <w:t>6</w:t>
            </w:r>
          </w:p>
        </w:tc>
      </w:tr>
      <w:tr w:rsidR="00EE77C3" w:rsidRPr="00EE77C3" w:rsidTr="00EE77C3">
        <w:trPr>
          <w:jc w:val="center"/>
        </w:trPr>
        <w:tc>
          <w:tcPr>
            <w:tcW w:w="2194" w:type="pct"/>
            <w:shd w:val="clear" w:color="auto" w:fill="auto"/>
          </w:tcPr>
          <w:p w:rsidR="00EE77C3" w:rsidRPr="00EE77C3" w:rsidRDefault="00EE77C3" w:rsidP="004F4BC3">
            <w:pPr>
              <w:spacing w:after="0" w:line="240" w:lineRule="auto"/>
              <w:jc w:val="center"/>
              <w:rPr>
                <w:sz w:val="24"/>
                <w:szCs w:val="24"/>
              </w:rPr>
            </w:pPr>
            <w:r w:rsidRPr="00EE77C3">
              <w:rPr>
                <w:sz w:val="24"/>
                <w:szCs w:val="24"/>
              </w:rPr>
              <w:t>5</w:t>
            </w:r>
          </w:p>
        </w:tc>
        <w:tc>
          <w:tcPr>
            <w:tcW w:w="560" w:type="pct"/>
            <w:shd w:val="clear" w:color="auto" w:fill="auto"/>
          </w:tcPr>
          <w:p w:rsidR="00EE77C3" w:rsidRPr="00EE77C3" w:rsidRDefault="00EE77C3" w:rsidP="004F4BC3">
            <w:pPr>
              <w:spacing w:after="0" w:line="240" w:lineRule="auto"/>
              <w:jc w:val="center"/>
              <w:rPr>
                <w:sz w:val="24"/>
                <w:szCs w:val="24"/>
              </w:rPr>
            </w:pPr>
            <w:r w:rsidRPr="00EE77C3">
              <w:rPr>
                <w:sz w:val="24"/>
                <w:szCs w:val="24"/>
              </w:rPr>
              <w:t>32</w:t>
            </w:r>
          </w:p>
        </w:tc>
        <w:tc>
          <w:tcPr>
            <w:tcW w:w="561" w:type="pct"/>
            <w:shd w:val="clear" w:color="auto" w:fill="auto"/>
          </w:tcPr>
          <w:p w:rsidR="00EE77C3" w:rsidRPr="00EE77C3" w:rsidRDefault="00EE77C3" w:rsidP="004F4BC3">
            <w:pPr>
              <w:spacing w:after="0" w:line="240" w:lineRule="auto"/>
              <w:jc w:val="center"/>
              <w:rPr>
                <w:sz w:val="24"/>
                <w:szCs w:val="24"/>
              </w:rPr>
            </w:pPr>
            <w:r w:rsidRPr="00EE77C3">
              <w:rPr>
                <w:sz w:val="24"/>
                <w:szCs w:val="24"/>
              </w:rPr>
              <w:t>17</w:t>
            </w:r>
          </w:p>
        </w:tc>
        <w:tc>
          <w:tcPr>
            <w:tcW w:w="561" w:type="pct"/>
            <w:shd w:val="clear" w:color="auto" w:fill="auto"/>
          </w:tcPr>
          <w:p w:rsidR="00EE77C3" w:rsidRPr="00EE77C3" w:rsidRDefault="00EE77C3" w:rsidP="004F4BC3">
            <w:pPr>
              <w:spacing w:after="0" w:line="240" w:lineRule="auto"/>
              <w:jc w:val="center"/>
              <w:rPr>
                <w:sz w:val="24"/>
                <w:szCs w:val="24"/>
              </w:rPr>
            </w:pPr>
            <w:r w:rsidRPr="00EE77C3">
              <w:rPr>
                <w:sz w:val="24"/>
                <w:szCs w:val="24"/>
              </w:rPr>
              <w:t>15</w:t>
            </w:r>
          </w:p>
        </w:tc>
        <w:tc>
          <w:tcPr>
            <w:tcW w:w="561" w:type="pct"/>
            <w:shd w:val="clear" w:color="auto" w:fill="auto"/>
          </w:tcPr>
          <w:p w:rsidR="00EE77C3" w:rsidRPr="00EE77C3" w:rsidRDefault="00EE77C3" w:rsidP="004F4BC3">
            <w:pPr>
              <w:spacing w:after="0" w:line="240" w:lineRule="auto"/>
              <w:jc w:val="center"/>
              <w:rPr>
                <w:sz w:val="24"/>
                <w:szCs w:val="24"/>
              </w:rPr>
            </w:pPr>
            <w:r w:rsidRPr="00EE77C3">
              <w:rPr>
                <w:sz w:val="24"/>
                <w:szCs w:val="24"/>
              </w:rPr>
              <w:t>12</w:t>
            </w:r>
          </w:p>
        </w:tc>
        <w:tc>
          <w:tcPr>
            <w:tcW w:w="562" w:type="pct"/>
            <w:shd w:val="clear" w:color="auto" w:fill="auto"/>
          </w:tcPr>
          <w:p w:rsidR="00EE77C3" w:rsidRPr="00EE77C3" w:rsidRDefault="00EE77C3" w:rsidP="004F4BC3">
            <w:pPr>
              <w:spacing w:after="0" w:line="240" w:lineRule="auto"/>
              <w:jc w:val="center"/>
              <w:rPr>
                <w:sz w:val="24"/>
                <w:szCs w:val="24"/>
              </w:rPr>
            </w:pPr>
            <w:r w:rsidRPr="00EE77C3">
              <w:rPr>
                <w:sz w:val="24"/>
                <w:szCs w:val="24"/>
              </w:rPr>
              <w:t>7</w:t>
            </w:r>
          </w:p>
        </w:tc>
      </w:tr>
      <w:tr w:rsidR="00EE77C3" w:rsidRPr="00EE77C3" w:rsidTr="00EE77C3">
        <w:trPr>
          <w:jc w:val="center"/>
        </w:trPr>
        <w:tc>
          <w:tcPr>
            <w:tcW w:w="2194" w:type="pct"/>
            <w:shd w:val="clear" w:color="auto" w:fill="auto"/>
          </w:tcPr>
          <w:p w:rsidR="00EE77C3" w:rsidRPr="00EE77C3" w:rsidRDefault="00EE77C3" w:rsidP="004F4BC3">
            <w:pPr>
              <w:spacing w:after="0" w:line="240" w:lineRule="auto"/>
              <w:jc w:val="center"/>
              <w:rPr>
                <w:sz w:val="24"/>
                <w:szCs w:val="24"/>
              </w:rPr>
            </w:pPr>
            <w:r w:rsidRPr="00EE77C3">
              <w:rPr>
                <w:sz w:val="24"/>
                <w:szCs w:val="24"/>
              </w:rPr>
              <w:t>6</w:t>
            </w:r>
          </w:p>
        </w:tc>
        <w:tc>
          <w:tcPr>
            <w:tcW w:w="560" w:type="pct"/>
            <w:shd w:val="clear" w:color="auto" w:fill="auto"/>
          </w:tcPr>
          <w:p w:rsidR="00EE77C3" w:rsidRPr="00EE77C3" w:rsidRDefault="00EE77C3" w:rsidP="004F4BC3">
            <w:pPr>
              <w:spacing w:after="0" w:line="240" w:lineRule="auto"/>
              <w:jc w:val="center"/>
              <w:rPr>
                <w:sz w:val="24"/>
                <w:szCs w:val="24"/>
              </w:rPr>
            </w:pPr>
            <w:r w:rsidRPr="00EE77C3">
              <w:rPr>
                <w:sz w:val="24"/>
                <w:szCs w:val="24"/>
              </w:rPr>
              <w:t>38</w:t>
            </w:r>
          </w:p>
        </w:tc>
        <w:tc>
          <w:tcPr>
            <w:tcW w:w="561" w:type="pct"/>
            <w:shd w:val="clear" w:color="auto" w:fill="auto"/>
          </w:tcPr>
          <w:p w:rsidR="00EE77C3" w:rsidRPr="00EE77C3" w:rsidRDefault="00EE77C3" w:rsidP="004F4BC3">
            <w:pPr>
              <w:spacing w:after="0" w:line="240" w:lineRule="auto"/>
              <w:jc w:val="center"/>
              <w:rPr>
                <w:sz w:val="24"/>
                <w:szCs w:val="24"/>
              </w:rPr>
            </w:pPr>
            <w:r w:rsidRPr="00EE77C3">
              <w:rPr>
                <w:sz w:val="24"/>
                <w:szCs w:val="24"/>
              </w:rPr>
              <w:t>20</w:t>
            </w:r>
          </w:p>
        </w:tc>
        <w:tc>
          <w:tcPr>
            <w:tcW w:w="561" w:type="pct"/>
            <w:shd w:val="clear" w:color="auto" w:fill="auto"/>
          </w:tcPr>
          <w:p w:rsidR="00EE77C3" w:rsidRPr="00EE77C3" w:rsidRDefault="00EE77C3" w:rsidP="004F4BC3">
            <w:pPr>
              <w:spacing w:after="0" w:line="240" w:lineRule="auto"/>
              <w:jc w:val="center"/>
              <w:rPr>
                <w:sz w:val="24"/>
                <w:szCs w:val="24"/>
              </w:rPr>
            </w:pPr>
            <w:r w:rsidRPr="00EE77C3">
              <w:rPr>
                <w:sz w:val="24"/>
                <w:szCs w:val="24"/>
              </w:rPr>
              <w:t>17</w:t>
            </w:r>
          </w:p>
        </w:tc>
        <w:tc>
          <w:tcPr>
            <w:tcW w:w="561" w:type="pct"/>
            <w:shd w:val="clear" w:color="auto" w:fill="auto"/>
          </w:tcPr>
          <w:p w:rsidR="00EE77C3" w:rsidRPr="00EE77C3" w:rsidRDefault="00EE77C3" w:rsidP="004F4BC3">
            <w:pPr>
              <w:spacing w:after="0" w:line="240" w:lineRule="auto"/>
              <w:jc w:val="center"/>
              <w:rPr>
                <w:sz w:val="24"/>
                <w:szCs w:val="24"/>
              </w:rPr>
            </w:pPr>
            <w:r w:rsidRPr="00EE77C3">
              <w:rPr>
                <w:sz w:val="24"/>
                <w:szCs w:val="24"/>
              </w:rPr>
              <w:t>14</w:t>
            </w:r>
          </w:p>
        </w:tc>
        <w:tc>
          <w:tcPr>
            <w:tcW w:w="562" w:type="pct"/>
            <w:shd w:val="clear" w:color="auto" w:fill="auto"/>
          </w:tcPr>
          <w:p w:rsidR="00EE77C3" w:rsidRPr="00EE77C3" w:rsidRDefault="00EE77C3" w:rsidP="004F4BC3">
            <w:pPr>
              <w:spacing w:after="0" w:line="240" w:lineRule="auto"/>
              <w:jc w:val="center"/>
              <w:rPr>
                <w:sz w:val="24"/>
                <w:szCs w:val="24"/>
              </w:rPr>
            </w:pPr>
            <w:r w:rsidRPr="00EE77C3">
              <w:rPr>
                <w:sz w:val="24"/>
                <w:szCs w:val="24"/>
              </w:rPr>
              <w:t>8</w:t>
            </w:r>
          </w:p>
        </w:tc>
      </w:tr>
      <w:tr w:rsidR="00EE77C3" w:rsidRPr="00EE77C3" w:rsidTr="00EE77C3">
        <w:trPr>
          <w:jc w:val="center"/>
        </w:trPr>
        <w:tc>
          <w:tcPr>
            <w:tcW w:w="2194" w:type="pct"/>
            <w:shd w:val="clear" w:color="auto" w:fill="auto"/>
          </w:tcPr>
          <w:p w:rsidR="00EE77C3" w:rsidRPr="00EE77C3" w:rsidRDefault="00EE77C3" w:rsidP="004F4BC3">
            <w:pPr>
              <w:spacing w:after="0" w:line="240" w:lineRule="auto"/>
              <w:jc w:val="center"/>
              <w:rPr>
                <w:sz w:val="24"/>
                <w:szCs w:val="24"/>
              </w:rPr>
            </w:pPr>
            <w:r w:rsidRPr="00EE77C3">
              <w:rPr>
                <w:sz w:val="24"/>
                <w:szCs w:val="24"/>
              </w:rPr>
              <w:t>7</w:t>
            </w:r>
          </w:p>
        </w:tc>
        <w:tc>
          <w:tcPr>
            <w:tcW w:w="560" w:type="pct"/>
            <w:shd w:val="clear" w:color="auto" w:fill="auto"/>
          </w:tcPr>
          <w:p w:rsidR="00EE77C3" w:rsidRPr="00EE77C3" w:rsidRDefault="00EE77C3" w:rsidP="004F4BC3">
            <w:pPr>
              <w:spacing w:after="0" w:line="240" w:lineRule="auto"/>
              <w:jc w:val="center"/>
              <w:rPr>
                <w:sz w:val="24"/>
                <w:szCs w:val="24"/>
              </w:rPr>
            </w:pPr>
            <w:r w:rsidRPr="00EE77C3">
              <w:rPr>
                <w:sz w:val="24"/>
                <w:szCs w:val="24"/>
              </w:rPr>
              <w:t>43</w:t>
            </w:r>
          </w:p>
        </w:tc>
        <w:tc>
          <w:tcPr>
            <w:tcW w:w="561" w:type="pct"/>
            <w:shd w:val="clear" w:color="auto" w:fill="auto"/>
          </w:tcPr>
          <w:p w:rsidR="00EE77C3" w:rsidRPr="00EE77C3" w:rsidRDefault="00EE77C3" w:rsidP="004F4BC3">
            <w:pPr>
              <w:spacing w:after="0" w:line="240" w:lineRule="auto"/>
              <w:jc w:val="center"/>
              <w:rPr>
                <w:sz w:val="24"/>
                <w:szCs w:val="24"/>
              </w:rPr>
            </w:pPr>
            <w:r w:rsidRPr="00EE77C3">
              <w:rPr>
                <w:sz w:val="24"/>
                <w:szCs w:val="24"/>
              </w:rPr>
              <w:t>23</w:t>
            </w:r>
          </w:p>
        </w:tc>
        <w:tc>
          <w:tcPr>
            <w:tcW w:w="561" w:type="pct"/>
            <w:shd w:val="clear" w:color="auto" w:fill="auto"/>
          </w:tcPr>
          <w:p w:rsidR="00EE77C3" w:rsidRPr="00EE77C3" w:rsidRDefault="00EE77C3" w:rsidP="004F4BC3">
            <w:pPr>
              <w:spacing w:after="0" w:line="240" w:lineRule="auto"/>
              <w:jc w:val="center"/>
              <w:rPr>
                <w:sz w:val="24"/>
                <w:szCs w:val="24"/>
              </w:rPr>
            </w:pPr>
            <w:r w:rsidRPr="00EE77C3">
              <w:rPr>
                <w:sz w:val="24"/>
                <w:szCs w:val="24"/>
              </w:rPr>
              <w:t>20</w:t>
            </w:r>
          </w:p>
        </w:tc>
        <w:tc>
          <w:tcPr>
            <w:tcW w:w="561" w:type="pct"/>
            <w:shd w:val="clear" w:color="auto" w:fill="auto"/>
          </w:tcPr>
          <w:p w:rsidR="00EE77C3" w:rsidRPr="00EE77C3" w:rsidRDefault="00EE77C3" w:rsidP="004F4BC3">
            <w:pPr>
              <w:spacing w:after="0" w:line="240" w:lineRule="auto"/>
              <w:jc w:val="center"/>
              <w:rPr>
                <w:sz w:val="24"/>
                <w:szCs w:val="24"/>
              </w:rPr>
            </w:pPr>
            <w:r w:rsidRPr="00EE77C3">
              <w:rPr>
                <w:sz w:val="24"/>
                <w:szCs w:val="24"/>
              </w:rPr>
              <w:t>15</w:t>
            </w:r>
          </w:p>
        </w:tc>
        <w:tc>
          <w:tcPr>
            <w:tcW w:w="562" w:type="pct"/>
            <w:shd w:val="clear" w:color="auto" w:fill="auto"/>
          </w:tcPr>
          <w:p w:rsidR="00EE77C3" w:rsidRPr="00EE77C3" w:rsidRDefault="00EE77C3" w:rsidP="004F4BC3">
            <w:pPr>
              <w:spacing w:after="0" w:line="240" w:lineRule="auto"/>
              <w:jc w:val="center"/>
              <w:rPr>
                <w:sz w:val="24"/>
                <w:szCs w:val="24"/>
              </w:rPr>
            </w:pPr>
            <w:r w:rsidRPr="00EE77C3">
              <w:rPr>
                <w:sz w:val="24"/>
                <w:szCs w:val="24"/>
              </w:rPr>
              <w:t>9</w:t>
            </w:r>
          </w:p>
        </w:tc>
      </w:tr>
      <w:tr w:rsidR="00EE77C3" w:rsidRPr="00EE77C3" w:rsidTr="00EE77C3">
        <w:trPr>
          <w:jc w:val="center"/>
        </w:trPr>
        <w:tc>
          <w:tcPr>
            <w:tcW w:w="2194" w:type="pct"/>
            <w:shd w:val="clear" w:color="auto" w:fill="auto"/>
          </w:tcPr>
          <w:p w:rsidR="00EE77C3" w:rsidRPr="00EE77C3" w:rsidRDefault="00EE77C3" w:rsidP="004F4BC3">
            <w:pPr>
              <w:spacing w:after="0" w:line="240" w:lineRule="auto"/>
              <w:jc w:val="center"/>
              <w:rPr>
                <w:sz w:val="24"/>
                <w:szCs w:val="24"/>
              </w:rPr>
            </w:pPr>
            <w:r w:rsidRPr="00EE77C3">
              <w:rPr>
                <w:sz w:val="24"/>
                <w:szCs w:val="24"/>
              </w:rPr>
              <w:t>8</w:t>
            </w:r>
          </w:p>
        </w:tc>
        <w:tc>
          <w:tcPr>
            <w:tcW w:w="560" w:type="pct"/>
            <w:shd w:val="clear" w:color="auto" w:fill="auto"/>
          </w:tcPr>
          <w:p w:rsidR="00EE77C3" w:rsidRPr="00EE77C3" w:rsidRDefault="00EE77C3" w:rsidP="004F4BC3">
            <w:pPr>
              <w:spacing w:after="0" w:line="240" w:lineRule="auto"/>
              <w:jc w:val="center"/>
              <w:rPr>
                <w:sz w:val="24"/>
                <w:szCs w:val="24"/>
              </w:rPr>
            </w:pPr>
            <w:r w:rsidRPr="00EE77C3">
              <w:rPr>
                <w:sz w:val="24"/>
                <w:szCs w:val="24"/>
              </w:rPr>
              <w:t>48</w:t>
            </w:r>
          </w:p>
        </w:tc>
        <w:tc>
          <w:tcPr>
            <w:tcW w:w="561" w:type="pct"/>
            <w:shd w:val="clear" w:color="auto" w:fill="auto"/>
          </w:tcPr>
          <w:p w:rsidR="00EE77C3" w:rsidRPr="00EE77C3" w:rsidRDefault="00EE77C3" w:rsidP="004F4BC3">
            <w:pPr>
              <w:spacing w:after="0" w:line="240" w:lineRule="auto"/>
              <w:jc w:val="center"/>
              <w:rPr>
                <w:sz w:val="24"/>
                <w:szCs w:val="24"/>
              </w:rPr>
            </w:pPr>
            <w:r w:rsidRPr="00EE77C3">
              <w:rPr>
                <w:sz w:val="24"/>
                <w:szCs w:val="24"/>
              </w:rPr>
              <w:t>25</w:t>
            </w:r>
          </w:p>
        </w:tc>
        <w:tc>
          <w:tcPr>
            <w:tcW w:w="561" w:type="pct"/>
            <w:shd w:val="clear" w:color="auto" w:fill="auto"/>
          </w:tcPr>
          <w:p w:rsidR="00EE77C3" w:rsidRPr="00EE77C3" w:rsidRDefault="00EE77C3" w:rsidP="004F4BC3">
            <w:pPr>
              <w:spacing w:after="0" w:line="240" w:lineRule="auto"/>
              <w:jc w:val="center"/>
              <w:rPr>
                <w:sz w:val="24"/>
                <w:szCs w:val="24"/>
              </w:rPr>
            </w:pPr>
            <w:r w:rsidRPr="00EE77C3">
              <w:rPr>
                <w:sz w:val="24"/>
                <w:szCs w:val="24"/>
              </w:rPr>
              <w:t>23</w:t>
            </w:r>
          </w:p>
        </w:tc>
        <w:tc>
          <w:tcPr>
            <w:tcW w:w="561" w:type="pct"/>
            <w:shd w:val="clear" w:color="auto" w:fill="auto"/>
          </w:tcPr>
          <w:p w:rsidR="00EE77C3" w:rsidRPr="00EE77C3" w:rsidRDefault="00EE77C3" w:rsidP="004F4BC3">
            <w:pPr>
              <w:spacing w:after="0" w:line="240" w:lineRule="auto"/>
              <w:jc w:val="center"/>
              <w:rPr>
                <w:sz w:val="24"/>
                <w:szCs w:val="24"/>
              </w:rPr>
            </w:pPr>
            <w:r w:rsidRPr="00EE77C3">
              <w:rPr>
                <w:sz w:val="24"/>
                <w:szCs w:val="24"/>
              </w:rPr>
              <w:t>17</w:t>
            </w:r>
          </w:p>
        </w:tc>
        <w:tc>
          <w:tcPr>
            <w:tcW w:w="562" w:type="pct"/>
            <w:shd w:val="clear" w:color="auto" w:fill="auto"/>
          </w:tcPr>
          <w:p w:rsidR="00EE77C3" w:rsidRPr="00EE77C3" w:rsidRDefault="00EE77C3" w:rsidP="004F4BC3">
            <w:pPr>
              <w:spacing w:after="0" w:line="240" w:lineRule="auto"/>
              <w:jc w:val="center"/>
              <w:rPr>
                <w:sz w:val="24"/>
                <w:szCs w:val="24"/>
              </w:rPr>
            </w:pPr>
            <w:r w:rsidRPr="00EE77C3">
              <w:rPr>
                <w:sz w:val="24"/>
                <w:szCs w:val="24"/>
              </w:rPr>
              <w:t>10</w:t>
            </w:r>
          </w:p>
        </w:tc>
      </w:tr>
      <w:tr w:rsidR="00EE77C3" w:rsidRPr="00EE77C3" w:rsidTr="00EE77C3">
        <w:trPr>
          <w:jc w:val="center"/>
        </w:trPr>
        <w:tc>
          <w:tcPr>
            <w:tcW w:w="2194" w:type="pct"/>
            <w:shd w:val="clear" w:color="auto" w:fill="auto"/>
          </w:tcPr>
          <w:p w:rsidR="00EE77C3" w:rsidRPr="00EE77C3" w:rsidRDefault="00EE77C3" w:rsidP="004F4BC3">
            <w:pPr>
              <w:spacing w:after="0" w:line="240" w:lineRule="auto"/>
              <w:jc w:val="center"/>
              <w:rPr>
                <w:sz w:val="24"/>
                <w:szCs w:val="24"/>
              </w:rPr>
            </w:pPr>
            <w:r w:rsidRPr="00EE77C3">
              <w:rPr>
                <w:sz w:val="24"/>
                <w:szCs w:val="24"/>
              </w:rPr>
              <w:t>9</w:t>
            </w:r>
          </w:p>
        </w:tc>
        <w:tc>
          <w:tcPr>
            <w:tcW w:w="560" w:type="pct"/>
            <w:shd w:val="clear" w:color="auto" w:fill="auto"/>
          </w:tcPr>
          <w:p w:rsidR="00EE77C3" w:rsidRPr="00EE77C3" w:rsidRDefault="00EE77C3" w:rsidP="004F4BC3">
            <w:pPr>
              <w:spacing w:after="0" w:line="240" w:lineRule="auto"/>
              <w:jc w:val="center"/>
              <w:rPr>
                <w:sz w:val="24"/>
                <w:szCs w:val="24"/>
              </w:rPr>
            </w:pPr>
            <w:r w:rsidRPr="00EE77C3">
              <w:rPr>
                <w:sz w:val="24"/>
                <w:szCs w:val="24"/>
              </w:rPr>
              <w:t>53</w:t>
            </w:r>
          </w:p>
        </w:tc>
        <w:tc>
          <w:tcPr>
            <w:tcW w:w="561" w:type="pct"/>
            <w:shd w:val="clear" w:color="auto" w:fill="auto"/>
          </w:tcPr>
          <w:p w:rsidR="00EE77C3" w:rsidRPr="00EE77C3" w:rsidRDefault="00EE77C3" w:rsidP="004F4BC3">
            <w:pPr>
              <w:spacing w:after="0" w:line="240" w:lineRule="auto"/>
              <w:jc w:val="center"/>
              <w:rPr>
                <w:sz w:val="24"/>
                <w:szCs w:val="24"/>
              </w:rPr>
            </w:pPr>
            <w:r w:rsidRPr="00EE77C3">
              <w:rPr>
                <w:sz w:val="24"/>
                <w:szCs w:val="24"/>
              </w:rPr>
              <w:t>28</w:t>
            </w:r>
          </w:p>
        </w:tc>
        <w:tc>
          <w:tcPr>
            <w:tcW w:w="561" w:type="pct"/>
            <w:shd w:val="clear" w:color="auto" w:fill="auto"/>
          </w:tcPr>
          <w:p w:rsidR="00EE77C3" w:rsidRPr="00EE77C3" w:rsidRDefault="00EE77C3" w:rsidP="004F4BC3">
            <w:pPr>
              <w:spacing w:after="0" w:line="240" w:lineRule="auto"/>
              <w:jc w:val="center"/>
              <w:rPr>
                <w:sz w:val="24"/>
                <w:szCs w:val="24"/>
              </w:rPr>
            </w:pPr>
            <w:r w:rsidRPr="00EE77C3">
              <w:rPr>
                <w:sz w:val="24"/>
                <w:szCs w:val="24"/>
              </w:rPr>
              <w:t>25</w:t>
            </w:r>
          </w:p>
        </w:tc>
        <w:tc>
          <w:tcPr>
            <w:tcW w:w="561" w:type="pct"/>
            <w:shd w:val="clear" w:color="auto" w:fill="auto"/>
          </w:tcPr>
          <w:p w:rsidR="00EE77C3" w:rsidRPr="00EE77C3" w:rsidRDefault="00EE77C3" w:rsidP="004F4BC3">
            <w:pPr>
              <w:spacing w:after="0" w:line="240" w:lineRule="auto"/>
              <w:jc w:val="center"/>
              <w:rPr>
                <w:sz w:val="24"/>
                <w:szCs w:val="24"/>
              </w:rPr>
            </w:pPr>
            <w:r w:rsidRPr="00EE77C3">
              <w:rPr>
                <w:sz w:val="24"/>
                <w:szCs w:val="24"/>
              </w:rPr>
              <w:t>19</w:t>
            </w:r>
          </w:p>
        </w:tc>
        <w:tc>
          <w:tcPr>
            <w:tcW w:w="562" w:type="pct"/>
            <w:shd w:val="clear" w:color="auto" w:fill="auto"/>
          </w:tcPr>
          <w:p w:rsidR="00EE77C3" w:rsidRPr="00EE77C3" w:rsidRDefault="00EE77C3" w:rsidP="004F4BC3">
            <w:pPr>
              <w:spacing w:after="0" w:line="240" w:lineRule="auto"/>
              <w:jc w:val="center"/>
              <w:rPr>
                <w:sz w:val="24"/>
                <w:szCs w:val="24"/>
              </w:rPr>
            </w:pPr>
            <w:r w:rsidRPr="00EE77C3">
              <w:rPr>
                <w:sz w:val="24"/>
                <w:szCs w:val="24"/>
              </w:rPr>
              <w:t>11</w:t>
            </w:r>
          </w:p>
        </w:tc>
      </w:tr>
      <w:tr w:rsidR="00EE77C3" w:rsidRPr="00EE77C3" w:rsidTr="00EE77C3">
        <w:trPr>
          <w:jc w:val="center"/>
        </w:trPr>
        <w:tc>
          <w:tcPr>
            <w:tcW w:w="2194" w:type="pct"/>
            <w:shd w:val="clear" w:color="auto" w:fill="auto"/>
          </w:tcPr>
          <w:p w:rsidR="00EE77C3" w:rsidRPr="00EE77C3" w:rsidRDefault="00EE77C3" w:rsidP="004F4BC3">
            <w:pPr>
              <w:spacing w:after="0" w:line="240" w:lineRule="auto"/>
              <w:jc w:val="center"/>
              <w:rPr>
                <w:sz w:val="24"/>
                <w:szCs w:val="24"/>
              </w:rPr>
            </w:pPr>
            <w:r w:rsidRPr="00EE77C3">
              <w:rPr>
                <w:sz w:val="24"/>
                <w:szCs w:val="24"/>
              </w:rPr>
              <w:t>10</w:t>
            </w:r>
          </w:p>
        </w:tc>
        <w:tc>
          <w:tcPr>
            <w:tcW w:w="560" w:type="pct"/>
            <w:shd w:val="clear" w:color="auto" w:fill="auto"/>
          </w:tcPr>
          <w:p w:rsidR="00EE77C3" w:rsidRPr="00EE77C3" w:rsidRDefault="00EE77C3" w:rsidP="004F4BC3">
            <w:pPr>
              <w:spacing w:after="0" w:line="240" w:lineRule="auto"/>
              <w:jc w:val="center"/>
              <w:rPr>
                <w:sz w:val="24"/>
                <w:szCs w:val="24"/>
              </w:rPr>
            </w:pPr>
            <w:r w:rsidRPr="00EE77C3">
              <w:rPr>
                <w:sz w:val="24"/>
                <w:szCs w:val="24"/>
              </w:rPr>
              <w:t>59</w:t>
            </w:r>
          </w:p>
        </w:tc>
        <w:tc>
          <w:tcPr>
            <w:tcW w:w="561" w:type="pct"/>
            <w:shd w:val="clear" w:color="auto" w:fill="auto"/>
          </w:tcPr>
          <w:p w:rsidR="00EE77C3" w:rsidRPr="00EE77C3" w:rsidRDefault="00EE77C3" w:rsidP="004F4BC3">
            <w:pPr>
              <w:spacing w:after="0" w:line="240" w:lineRule="auto"/>
              <w:jc w:val="center"/>
              <w:rPr>
                <w:sz w:val="24"/>
                <w:szCs w:val="24"/>
              </w:rPr>
            </w:pPr>
            <w:r w:rsidRPr="00EE77C3">
              <w:rPr>
                <w:sz w:val="24"/>
                <w:szCs w:val="24"/>
              </w:rPr>
              <w:t>30</w:t>
            </w:r>
          </w:p>
        </w:tc>
        <w:tc>
          <w:tcPr>
            <w:tcW w:w="561" w:type="pct"/>
            <w:shd w:val="clear" w:color="auto" w:fill="auto"/>
          </w:tcPr>
          <w:p w:rsidR="00EE77C3" w:rsidRPr="00EE77C3" w:rsidRDefault="00EE77C3" w:rsidP="004F4BC3">
            <w:pPr>
              <w:spacing w:after="0" w:line="240" w:lineRule="auto"/>
              <w:jc w:val="center"/>
              <w:rPr>
                <w:sz w:val="24"/>
                <w:szCs w:val="24"/>
              </w:rPr>
            </w:pPr>
            <w:r w:rsidRPr="00EE77C3">
              <w:rPr>
                <w:sz w:val="24"/>
                <w:szCs w:val="24"/>
              </w:rPr>
              <w:t>28</w:t>
            </w:r>
          </w:p>
        </w:tc>
        <w:tc>
          <w:tcPr>
            <w:tcW w:w="561" w:type="pct"/>
            <w:shd w:val="clear" w:color="auto" w:fill="auto"/>
          </w:tcPr>
          <w:p w:rsidR="00EE77C3" w:rsidRPr="00EE77C3" w:rsidRDefault="00EE77C3" w:rsidP="004F4BC3">
            <w:pPr>
              <w:spacing w:after="0" w:line="240" w:lineRule="auto"/>
              <w:jc w:val="center"/>
              <w:rPr>
                <w:sz w:val="24"/>
                <w:szCs w:val="24"/>
              </w:rPr>
            </w:pPr>
            <w:r w:rsidRPr="00EE77C3">
              <w:rPr>
                <w:sz w:val="24"/>
                <w:szCs w:val="24"/>
              </w:rPr>
              <w:t>21</w:t>
            </w:r>
          </w:p>
        </w:tc>
        <w:tc>
          <w:tcPr>
            <w:tcW w:w="562" w:type="pct"/>
            <w:shd w:val="clear" w:color="auto" w:fill="auto"/>
          </w:tcPr>
          <w:p w:rsidR="00EE77C3" w:rsidRPr="00EE77C3" w:rsidRDefault="00EE77C3" w:rsidP="004F4BC3">
            <w:pPr>
              <w:spacing w:after="0" w:line="240" w:lineRule="auto"/>
              <w:jc w:val="center"/>
              <w:rPr>
                <w:sz w:val="24"/>
                <w:szCs w:val="24"/>
              </w:rPr>
            </w:pPr>
            <w:r w:rsidRPr="00EE77C3">
              <w:rPr>
                <w:sz w:val="24"/>
                <w:szCs w:val="24"/>
              </w:rPr>
              <w:t>12</w:t>
            </w:r>
          </w:p>
        </w:tc>
      </w:tr>
    </w:tbl>
    <w:p w:rsidR="00EE77C3" w:rsidRDefault="00EE77C3" w:rsidP="00EE77C3">
      <w:pPr>
        <w:spacing w:after="0" w:line="240" w:lineRule="auto"/>
        <w:jc w:val="center"/>
      </w:pPr>
    </w:p>
    <w:p w:rsidR="00DB1E04" w:rsidRDefault="00DB1E04" w:rsidP="00DB1E04">
      <w:pPr>
        <w:spacing w:after="0" w:line="240" w:lineRule="auto"/>
        <w:jc w:val="center"/>
        <w:rPr>
          <w:b/>
        </w:rPr>
      </w:pPr>
      <w:r w:rsidRPr="00DB1E04">
        <w:rPr>
          <w:b/>
          <w:shd w:val="clear" w:color="auto" w:fill="FFFFFF" w:themeFill="background1"/>
        </w:rPr>
        <w:t xml:space="preserve">Ж11 </w:t>
      </w:r>
      <w:r w:rsidRPr="00DB1E04">
        <w:rPr>
          <w:b/>
        </w:rPr>
        <w:t>Р</w:t>
      </w:r>
      <w:r>
        <w:rPr>
          <w:b/>
        </w:rPr>
        <w:t>абочие параметры одноковшовых экскаваторов</w:t>
      </w:r>
    </w:p>
    <w:p w:rsidR="00DB1E04" w:rsidRPr="00B26683" w:rsidRDefault="00DB1E04" w:rsidP="00DB1E04">
      <w:pPr>
        <w:spacing w:after="0" w:line="240" w:lineRule="auto"/>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67"/>
        <w:gridCol w:w="4211"/>
        <w:gridCol w:w="919"/>
        <w:gridCol w:w="1285"/>
        <w:gridCol w:w="1285"/>
        <w:gridCol w:w="1285"/>
      </w:tblGrid>
      <w:tr w:rsidR="00DB1E04" w:rsidRPr="00DB1E04" w:rsidTr="00DB1E04">
        <w:tc>
          <w:tcPr>
            <w:tcW w:w="393" w:type="pct"/>
            <w:vMerge w:val="restart"/>
            <w:shd w:val="clear" w:color="auto" w:fill="auto"/>
            <w:vAlign w:val="center"/>
          </w:tcPr>
          <w:p w:rsidR="00DB1E04" w:rsidRPr="00DB1E04" w:rsidRDefault="00DB1E04" w:rsidP="004F4BC3">
            <w:pPr>
              <w:spacing w:after="0" w:line="240" w:lineRule="auto"/>
              <w:jc w:val="center"/>
              <w:rPr>
                <w:sz w:val="24"/>
                <w:szCs w:val="24"/>
              </w:rPr>
            </w:pPr>
            <w:r w:rsidRPr="00DB1E04">
              <w:rPr>
                <w:sz w:val="24"/>
                <w:szCs w:val="24"/>
              </w:rPr>
              <w:t>№ п/п</w:t>
            </w:r>
          </w:p>
        </w:tc>
        <w:tc>
          <w:tcPr>
            <w:tcW w:w="2159" w:type="pct"/>
            <w:vMerge w:val="restart"/>
            <w:shd w:val="clear" w:color="auto" w:fill="auto"/>
            <w:vAlign w:val="center"/>
          </w:tcPr>
          <w:p w:rsidR="00DB1E04" w:rsidRPr="00DB1E04" w:rsidRDefault="00DB1E04" w:rsidP="004F4BC3">
            <w:pPr>
              <w:spacing w:after="0" w:line="240" w:lineRule="auto"/>
              <w:jc w:val="center"/>
              <w:rPr>
                <w:sz w:val="24"/>
                <w:szCs w:val="24"/>
              </w:rPr>
            </w:pPr>
            <w:r w:rsidRPr="00DB1E04">
              <w:rPr>
                <w:sz w:val="24"/>
                <w:szCs w:val="24"/>
              </w:rPr>
              <w:t>Параметры</w:t>
            </w:r>
          </w:p>
        </w:tc>
        <w:tc>
          <w:tcPr>
            <w:tcW w:w="471" w:type="pct"/>
            <w:vMerge w:val="restart"/>
            <w:shd w:val="clear" w:color="auto" w:fill="auto"/>
            <w:textDirection w:val="btLr"/>
          </w:tcPr>
          <w:p w:rsidR="00DB1E04" w:rsidRPr="00DB1E04" w:rsidRDefault="00DB1E04" w:rsidP="004F4BC3">
            <w:pPr>
              <w:spacing w:after="0" w:line="240" w:lineRule="auto"/>
              <w:ind w:left="113" w:right="113"/>
              <w:rPr>
                <w:sz w:val="24"/>
                <w:szCs w:val="24"/>
              </w:rPr>
            </w:pPr>
            <w:r w:rsidRPr="00DB1E04">
              <w:rPr>
                <w:sz w:val="24"/>
                <w:szCs w:val="24"/>
              </w:rPr>
              <w:t>Условное обозначение</w:t>
            </w:r>
          </w:p>
        </w:tc>
        <w:tc>
          <w:tcPr>
            <w:tcW w:w="1978" w:type="pct"/>
            <w:gridSpan w:val="3"/>
            <w:shd w:val="clear" w:color="auto" w:fill="auto"/>
            <w:vAlign w:val="center"/>
          </w:tcPr>
          <w:p w:rsidR="00DB1E04" w:rsidRPr="00DB1E04" w:rsidRDefault="00DB1E04" w:rsidP="004F4BC3">
            <w:pPr>
              <w:spacing w:after="0" w:line="240" w:lineRule="auto"/>
              <w:jc w:val="center"/>
              <w:rPr>
                <w:sz w:val="24"/>
                <w:szCs w:val="24"/>
              </w:rPr>
            </w:pPr>
            <w:r w:rsidRPr="00DB1E04">
              <w:rPr>
                <w:sz w:val="24"/>
                <w:szCs w:val="24"/>
              </w:rPr>
              <w:t>Марка экскаватора</w:t>
            </w:r>
          </w:p>
        </w:tc>
      </w:tr>
      <w:tr w:rsidR="00DB1E04" w:rsidRPr="00DB1E04" w:rsidTr="00DB1E04">
        <w:trPr>
          <w:trHeight w:val="1164"/>
        </w:trPr>
        <w:tc>
          <w:tcPr>
            <w:tcW w:w="393" w:type="pct"/>
            <w:vMerge/>
            <w:shd w:val="clear" w:color="auto" w:fill="auto"/>
          </w:tcPr>
          <w:p w:rsidR="00DB1E04" w:rsidRPr="00DB1E04" w:rsidRDefault="00DB1E04" w:rsidP="004F4BC3">
            <w:pPr>
              <w:spacing w:after="0" w:line="240" w:lineRule="auto"/>
              <w:jc w:val="center"/>
              <w:rPr>
                <w:sz w:val="24"/>
                <w:szCs w:val="24"/>
              </w:rPr>
            </w:pPr>
          </w:p>
        </w:tc>
        <w:tc>
          <w:tcPr>
            <w:tcW w:w="2159" w:type="pct"/>
            <w:vMerge/>
            <w:shd w:val="clear" w:color="auto" w:fill="auto"/>
          </w:tcPr>
          <w:p w:rsidR="00DB1E04" w:rsidRPr="00DB1E04" w:rsidRDefault="00DB1E04" w:rsidP="004F4BC3">
            <w:pPr>
              <w:spacing w:after="0" w:line="240" w:lineRule="auto"/>
              <w:rPr>
                <w:sz w:val="24"/>
                <w:szCs w:val="24"/>
              </w:rPr>
            </w:pPr>
          </w:p>
        </w:tc>
        <w:tc>
          <w:tcPr>
            <w:tcW w:w="471" w:type="pct"/>
            <w:vMerge/>
            <w:shd w:val="clear" w:color="auto" w:fill="auto"/>
          </w:tcPr>
          <w:p w:rsidR="00DB1E04" w:rsidRPr="00DB1E04" w:rsidRDefault="00DB1E04" w:rsidP="004F4BC3">
            <w:pPr>
              <w:spacing w:after="0" w:line="240" w:lineRule="auto"/>
              <w:rPr>
                <w:sz w:val="24"/>
                <w:szCs w:val="24"/>
              </w:rPr>
            </w:pPr>
          </w:p>
        </w:tc>
        <w:tc>
          <w:tcPr>
            <w:tcW w:w="659" w:type="pct"/>
            <w:shd w:val="clear" w:color="auto" w:fill="auto"/>
            <w:vAlign w:val="center"/>
          </w:tcPr>
          <w:p w:rsidR="00DB1E04" w:rsidRPr="00DB1E04" w:rsidRDefault="00DB1E04" w:rsidP="004F4BC3">
            <w:pPr>
              <w:spacing w:after="0" w:line="240" w:lineRule="auto"/>
              <w:jc w:val="center"/>
              <w:rPr>
                <w:sz w:val="24"/>
                <w:szCs w:val="24"/>
              </w:rPr>
            </w:pPr>
            <w:r w:rsidRPr="00DB1E04">
              <w:rPr>
                <w:sz w:val="24"/>
                <w:szCs w:val="24"/>
              </w:rPr>
              <w:t>Э-302</w:t>
            </w:r>
          </w:p>
        </w:tc>
        <w:tc>
          <w:tcPr>
            <w:tcW w:w="659" w:type="pct"/>
            <w:shd w:val="clear" w:color="auto" w:fill="auto"/>
            <w:vAlign w:val="center"/>
          </w:tcPr>
          <w:p w:rsidR="00DB1E04" w:rsidRPr="00DB1E04" w:rsidRDefault="00DB1E04" w:rsidP="004F4BC3">
            <w:pPr>
              <w:spacing w:after="0" w:line="240" w:lineRule="auto"/>
              <w:jc w:val="center"/>
              <w:rPr>
                <w:sz w:val="24"/>
                <w:szCs w:val="24"/>
              </w:rPr>
            </w:pPr>
            <w:r w:rsidRPr="00DB1E04">
              <w:rPr>
                <w:sz w:val="24"/>
                <w:szCs w:val="24"/>
              </w:rPr>
              <w:t>Э-258*</w:t>
            </w:r>
          </w:p>
        </w:tc>
        <w:tc>
          <w:tcPr>
            <w:tcW w:w="660" w:type="pct"/>
            <w:shd w:val="clear" w:color="auto" w:fill="auto"/>
            <w:vAlign w:val="center"/>
          </w:tcPr>
          <w:p w:rsidR="00DB1E04" w:rsidRPr="00DB1E04" w:rsidRDefault="00DB1E04" w:rsidP="004F4BC3">
            <w:pPr>
              <w:spacing w:after="0" w:line="240" w:lineRule="auto"/>
              <w:jc w:val="center"/>
              <w:rPr>
                <w:sz w:val="24"/>
                <w:szCs w:val="24"/>
              </w:rPr>
            </w:pPr>
            <w:r w:rsidRPr="00DB1E04">
              <w:rPr>
                <w:sz w:val="24"/>
                <w:szCs w:val="24"/>
              </w:rPr>
              <w:t>Э-651,</w:t>
            </w:r>
          </w:p>
          <w:p w:rsidR="00DB1E04" w:rsidRPr="00DB1E04" w:rsidRDefault="00DB1E04" w:rsidP="004F4BC3">
            <w:pPr>
              <w:spacing w:after="0" w:line="240" w:lineRule="auto"/>
              <w:jc w:val="center"/>
              <w:rPr>
                <w:sz w:val="24"/>
                <w:szCs w:val="24"/>
              </w:rPr>
            </w:pPr>
            <w:r w:rsidRPr="00DB1E04">
              <w:rPr>
                <w:sz w:val="24"/>
                <w:szCs w:val="24"/>
              </w:rPr>
              <w:t>Э-656,</w:t>
            </w:r>
          </w:p>
          <w:p w:rsidR="00DB1E04" w:rsidRPr="00DB1E04" w:rsidRDefault="00DB1E04" w:rsidP="004F4BC3">
            <w:pPr>
              <w:spacing w:after="0" w:line="240" w:lineRule="auto"/>
              <w:jc w:val="center"/>
              <w:rPr>
                <w:sz w:val="24"/>
                <w:szCs w:val="24"/>
              </w:rPr>
            </w:pPr>
            <w:r w:rsidRPr="00DB1E04">
              <w:rPr>
                <w:sz w:val="24"/>
                <w:szCs w:val="24"/>
              </w:rPr>
              <w:t>Э-505*</w:t>
            </w:r>
          </w:p>
        </w:tc>
      </w:tr>
      <w:tr w:rsidR="00DB1E04" w:rsidRPr="00DB1E04" w:rsidTr="00DB1E04">
        <w:trPr>
          <w:trHeight w:val="288"/>
        </w:trPr>
        <w:tc>
          <w:tcPr>
            <w:tcW w:w="393" w:type="pct"/>
            <w:vMerge/>
            <w:shd w:val="clear" w:color="auto" w:fill="auto"/>
          </w:tcPr>
          <w:p w:rsidR="00DB1E04" w:rsidRPr="00DB1E04" w:rsidRDefault="00DB1E04" w:rsidP="004F4BC3">
            <w:pPr>
              <w:spacing w:after="0" w:line="240" w:lineRule="auto"/>
              <w:jc w:val="center"/>
              <w:rPr>
                <w:sz w:val="24"/>
                <w:szCs w:val="24"/>
              </w:rPr>
            </w:pPr>
          </w:p>
        </w:tc>
        <w:tc>
          <w:tcPr>
            <w:tcW w:w="2159" w:type="pct"/>
            <w:vMerge/>
            <w:shd w:val="clear" w:color="auto" w:fill="auto"/>
          </w:tcPr>
          <w:p w:rsidR="00DB1E04" w:rsidRPr="00DB1E04" w:rsidRDefault="00DB1E04" w:rsidP="004F4BC3">
            <w:pPr>
              <w:spacing w:after="0" w:line="240" w:lineRule="auto"/>
              <w:rPr>
                <w:sz w:val="24"/>
                <w:szCs w:val="24"/>
              </w:rPr>
            </w:pPr>
          </w:p>
        </w:tc>
        <w:tc>
          <w:tcPr>
            <w:tcW w:w="471" w:type="pct"/>
            <w:vMerge/>
            <w:shd w:val="clear" w:color="auto" w:fill="auto"/>
          </w:tcPr>
          <w:p w:rsidR="00DB1E04" w:rsidRPr="00DB1E04" w:rsidRDefault="00DB1E04" w:rsidP="004F4BC3">
            <w:pPr>
              <w:spacing w:after="0" w:line="240" w:lineRule="auto"/>
              <w:rPr>
                <w:sz w:val="24"/>
                <w:szCs w:val="24"/>
              </w:rPr>
            </w:pPr>
          </w:p>
        </w:tc>
        <w:tc>
          <w:tcPr>
            <w:tcW w:w="1978" w:type="pct"/>
            <w:gridSpan w:val="3"/>
            <w:shd w:val="clear" w:color="auto" w:fill="auto"/>
          </w:tcPr>
          <w:p w:rsidR="00DB1E04" w:rsidRPr="00DB1E04" w:rsidRDefault="00DB1E04" w:rsidP="004F4BC3">
            <w:pPr>
              <w:spacing w:after="0" w:line="240" w:lineRule="auto"/>
              <w:rPr>
                <w:sz w:val="24"/>
                <w:szCs w:val="24"/>
              </w:rPr>
            </w:pPr>
            <w:r w:rsidRPr="00DB1E04">
              <w:rPr>
                <w:sz w:val="24"/>
                <w:szCs w:val="24"/>
              </w:rPr>
              <w:t>Угол наклона стрелы 45° и 60°</w:t>
            </w:r>
          </w:p>
        </w:tc>
      </w:tr>
      <w:tr w:rsidR="00DB1E04" w:rsidRPr="00DB1E04" w:rsidTr="00DB1E04">
        <w:tc>
          <w:tcPr>
            <w:tcW w:w="393" w:type="pct"/>
            <w:shd w:val="clear" w:color="auto" w:fill="auto"/>
          </w:tcPr>
          <w:p w:rsidR="00DB1E04" w:rsidRPr="00DB1E04" w:rsidRDefault="00DB1E04" w:rsidP="004F4BC3">
            <w:pPr>
              <w:spacing w:after="0" w:line="240" w:lineRule="auto"/>
              <w:jc w:val="center"/>
              <w:rPr>
                <w:sz w:val="24"/>
                <w:szCs w:val="24"/>
              </w:rPr>
            </w:pPr>
            <w:r w:rsidRPr="00DB1E04">
              <w:rPr>
                <w:sz w:val="24"/>
                <w:szCs w:val="24"/>
              </w:rPr>
              <w:t>1</w:t>
            </w:r>
          </w:p>
        </w:tc>
        <w:tc>
          <w:tcPr>
            <w:tcW w:w="2159" w:type="pct"/>
            <w:shd w:val="clear" w:color="auto" w:fill="auto"/>
          </w:tcPr>
          <w:p w:rsidR="00DB1E04" w:rsidRPr="00DB1E04" w:rsidRDefault="00DB1E04" w:rsidP="004F4BC3">
            <w:pPr>
              <w:spacing w:after="0" w:line="240" w:lineRule="auto"/>
              <w:rPr>
                <w:sz w:val="24"/>
                <w:szCs w:val="24"/>
              </w:rPr>
            </w:pPr>
            <w:r w:rsidRPr="00DB1E04">
              <w:rPr>
                <w:sz w:val="24"/>
                <w:szCs w:val="24"/>
              </w:rPr>
              <w:t>Емкость ковша</w:t>
            </w:r>
          </w:p>
        </w:tc>
        <w:tc>
          <w:tcPr>
            <w:tcW w:w="471" w:type="pct"/>
            <w:shd w:val="clear" w:color="auto" w:fill="auto"/>
            <w:vAlign w:val="bottom"/>
          </w:tcPr>
          <w:p w:rsidR="00DB1E04" w:rsidRPr="00DB1E04" w:rsidRDefault="00DB1E04" w:rsidP="004F4BC3">
            <w:pPr>
              <w:spacing w:after="0" w:line="240" w:lineRule="auto"/>
              <w:jc w:val="center"/>
              <w:rPr>
                <w:sz w:val="24"/>
                <w:szCs w:val="24"/>
              </w:rPr>
            </w:pPr>
            <w:r w:rsidRPr="00DB1E04">
              <w:rPr>
                <w:sz w:val="24"/>
                <w:szCs w:val="24"/>
              </w:rPr>
              <w:t>м</w:t>
            </w:r>
            <w:r w:rsidRPr="00DB1E04">
              <w:rPr>
                <w:sz w:val="24"/>
                <w:szCs w:val="24"/>
                <w:vertAlign w:val="superscript"/>
              </w:rPr>
              <w:t>3</w:t>
            </w:r>
          </w:p>
        </w:tc>
        <w:tc>
          <w:tcPr>
            <w:tcW w:w="659" w:type="pct"/>
            <w:shd w:val="clear" w:color="auto" w:fill="auto"/>
            <w:vAlign w:val="bottom"/>
          </w:tcPr>
          <w:p w:rsidR="00DB1E04" w:rsidRPr="00DB1E04" w:rsidRDefault="00DB1E04" w:rsidP="004F4BC3">
            <w:pPr>
              <w:spacing w:after="0" w:line="240" w:lineRule="auto"/>
              <w:jc w:val="center"/>
              <w:rPr>
                <w:sz w:val="24"/>
                <w:szCs w:val="24"/>
              </w:rPr>
            </w:pPr>
            <w:r w:rsidRPr="00DB1E04">
              <w:rPr>
                <w:sz w:val="24"/>
                <w:szCs w:val="24"/>
              </w:rPr>
              <w:t>0,3</w:t>
            </w:r>
          </w:p>
        </w:tc>
        <w:tc>
          <w:tcPr>
            <w:tcW w:w="659" w:type="pct"/>
            <w:shd w:val="clear" w:color="auto" w:fill="auto"/>
            <w:vAlign w:val="bottom"/>
          </w:tcPr>
          <w:p w:rsidR="00DB1E04" w:rsidRPr="00DB1E04" w:rsidRDefault="00DB1E04" w:rsidP="004F4BC3">
            <w:pPr>
              <w:spacing w:after="0" w:line="240" w:lineRule="auto"/>
              <w:jc w:val="center"/>
              <w:rPr>
                <w:sz w:val="24"/>
                <w:szCs w:val="24"/>
              </w:rPr>
            </w:pPr>
            <w:r w:rsidRPr="00DB1E04">
              <w:rPr>
                <w:sz w:val="24"/>
                <w:szCs w:val="24"/>
              </w:rPr>
              <w:t>0,25</w:t>
            </w:r>
          </w:p>
        </w:tc>
        <w:tc>
          <w:tcPr>
            <w:tcW w:w="660" w:type="pct"/>
            <w:shd w:val="clear" w:color="auto" w:fill="auto"/>
            <w:vAlign w:val="bottom"/>
          </w:tcPr>
          <w:p w:rsidR="00DB1E04" w:rsidRPr="00DB1E04" w:rsidRDefault="00DB1E04" w:rsidP="004F4BC3">
            <w:pPr>
              <w:spacing w:after="0" w:line="240" w:lineRule="auto"/>
              <w:jc w:val="center"/>
              <w:rPr>
                <w:sz w:val="24"/>
                <w:szCs w:val="24"/>
              </w:rPr>
            </w:pPr>
            <w:r w:rsidRPr="00DB1E04">
              <w:rPr>
                <w:sz w:val="24"/>
                <w:szCs w:val="24"/>
              </w:rPr>
              <w:t>0,65</w:t>
            </w:r>
          </w:p>
        </w:tc>
      </w:tr>
      <w:tr w:rsidR="00DB1E04" w:rsidRPr="00DB1E04" w:rsidTr="00DB1E04">
        <w:tc>
          <w:tcPr>
            <w:tcW w:w="393" w:type="pct"/>
            <w:shd w:val="clear" w:color="auto" w:fill="auto"/>
          </w:tcPr>
          <w:p w:rsidR="00DB1E04" w:rsidRPr="00DB1E04" w:rsidRDefault="00DB1E04" w:rsidP="004F4BC3">
            <w:pPr>
              <w:spacing w:after="0" w:line="240" w:lineRule="auto"/>
              <w:jc w:val="center"/>
              <w:rPr>
                <w:sz w:val="24"/>
                <w:szCs w:val="24"/>
              </w:rPr>
            </w:pPr>
            <w:r w:rsidRPr="00DB1E04">
              <w:rPr>
                <w:sz w:val="24"/>
                <w:szCs w:val="24"/>
              </w:rPr>
              <w:t>2</w:t>
            </w:r>
          </w:p>
        </w:tc>
        <w:tc>
          <w:tcPr>
            <w:tcW w:w="2159" w:type="pct"/>
            <w:shd w:val="clear" w:color="auto" w:fill="auto"/>
          </w:tcPr>
          <w:p w:rsidR="00DB1E04" w:rsidRPr="00DB1E04" w:rsidRDefault="00DB1E04" w:rsidP="004F4BC3">
            <w:pPr>
              <w:spacing w:after="0" w:line="240" w:lineRule="auto"/>
              <w:rPr>
                <w:sz w:val="24"/>
                <w:szCs w:val="24"/>
              </w:rPr>
            </w:pPr>
            <w:r w:rsidRPr="00DB1E04">
              <w:rPr>
                <w:sz w:val="24"/>
                <w:szCs w:val="24"/>
              </w:rPr>
              <w:t>Наибольший радиус резания на уровне стоянки</w:t>
            </w:r>
          </w:p>
        </w:tc>
        <w:tc>
          <w:tcPr>
            <w:tcW w:w="471" w:type="pct"/>
            <w:shd w:val="clear" w:color="auto" w:fill="auto"/>
            <w:vAlign w:val="bottom"/>
          </w:tcPr>
          <w:p w:rsidR="00DB1E04" w:rsidRPr="00DB1E04" w:rsidRDefault="00DB1E04" w:rsidP="004F4BC3">
            <w:pPr>
              <w:spacing w:after="0" w:line="240" w:lineRule="auto"/>
              <w:jc w:val="center"/>
              <w:rPr>
                <w:sz w:val="24"/>
                <w:szCs w:val="24"/>
              </w:rPr>
            </w:pPr>
            <w:r w:rsidRPr="00DB1E04">
              <w:rPr>
                <w:sz w:val="24"/>
                <w:szCs w:val="24"/>
              </w:rPr>
              <w:t>А</w:t>
            </w:r>
          </w:p>
        </w:tc>
        <w:tc>
          <w:tcPr>
            <w:tcW w:w="659" w:type="pct"/>
            <w:shd w:val="clear" w:color="auto" w:fill="auto"/>
            <w:vAlign w:val="bottom"/>
          </w:tcPr>
          <w:p w:rsidR="00DB1E04" w:rsidRPr="00DB1E04" w:rsidRDefault="00DB1E04" w:rsidP="004F4BC3">
            <w:pPr>
              <w:spacing w:after="0" w:line="240" w:lineRule="auto"/>
              <w:jc w:val="center"/>
              <w:rPr>
                <w:sz w:val="24"/>
                <w:szCs w:val="24"/>
              </w:rPr>
            </w:pPr>
            <w:r w:rsidRPr="00DB1E04">
              <w:rPr>
                <w:sz w:val="24"/>
                <w:szCs w:val="24"/>
              </w:rPr>
              <w:t>7,2</w:t>
            </w:r>
          </w:p>
        </w:tc>
        <w:tc>
          <w:tcPr>
            <w:tcW w:w="659" w:type="pct"/>
            <w:shd w:val="clear" w:color="auto" w:fill="auto"/>
            <w:vAlign w:val="bottom"/>
          </w:tcPr>
          <w:p w:rsidR="00DB1E04" w:rsidRPr="00DB1E04" w:rsidRDefault="00DB1E04" w:rsidP="004F4BC3">
            <w:pPr>
              <w:spacing w:after="0" w:line="240" w:lineRule="auto"/>
              <w:jc w:val="center"/>
              <w:rPr>
                <w:sz w:val="24"/>
                <w:szCs w:val="24"/>
              </w:rPr>
            </w:pPr>
            <w:r w:rsidRPr="00DB1E04">
              <w:rPr>
                <w:sz w:val="24"/>
                <w:szCs w:val="24"/>
              </w:rPr>
              <w:t>7,5</w:t>
            </w:r>
          </w:p>
        </w:tc>
        <w:tc>
          <w:tcPr>
            <w:tcW w:w="660" w:type="pct"/>
            <w:shd w:val="clear" w:color="auto" w:fill="auto"/>
            <w:vAlign w:val="bottom"/>
          </w:tcPr>
          <w:p w:rsidR="00DB1E04" w:rsidRPr="00DB1E04" w:rsidRDefault="00DB1E04" w:rsidP="004F4BC3">
            <w:pPr>
              <w:spacing w:after="0" w:line="240" w:lineRule="auto"/>
              <w:jc w:val="center"/>
              <w:rPr>
                <w:sz w:val="24"/>
                <w:szCs w:val="24"/>
              </w:rPr>
            </w:pPr>
            <w:r w:rsidRPr="00DB1E04">
              <w:rPr>
                <w:sz w:val="24"/>
                <w:szCs w:val="24"/>
              </w:rPr>
              <w:t>9,2</w:t>
            </w:r>
          </w:p>
        </w:tc>
      </w:tr>
      <w:tr w:rsidR="00DB1E04" w:rsidRPr="00DB1E04" w:rsidTr="00DB1E04">
        <w:tc>
          <w:tcPr>
            <w:tcW w:w="393" w:type="pct"/>
            <w:shd w:val="clear" w:color="auto" w:fill="auto"/>
          </w:tcPr>
          <w:p w:rsidR="00DB1E04" w:rsidRPr="00DB1E04" w:rsidRDefault="00DB1E04" w:rsidP="004F4BC3">
            <w:pPr>
              <w:spacing w:after="0" w:line="240" w:lineRule="auto"/>
              <w:jc w:val="center"/>
              <w:rPr>
                <w:sz w:val="24"/>
                <w:szCs w:val="24"/>
              </w:rPr>
            </w:pPr>
            <w:r w:rsidRPr="00DB1E04">
              <w:rPr>
                <w:sz w:val="24"/>
                <w:szCs w:val="24"/>
              </w:rPr>
              <w:t>3</w:t>
            </w:r>
          </w:p>
        </w:tc>
        <w:tc>
          <w:tcPr>
            <w:tcW w:w="2159" w:type="pct"/>
            <w:shd w:val="clear" w:color="auto" w:fill="auto"/>
          </w:tcPr>
          <w:p w:rsidR="00DB1E04" w:rsidRPr="00DB1E04" w:rsidRDefault="00DB1E04" w:rsidP="00DB1E04">
            <w:pPr>
              <w:spacing w:after="0" w:line="240" w:lineRule="auto"/>
              <w:rPr>
                <w:sz w:val="24"/>
                <w:szCs w:val="24"/>
              </w:rPr>
            </w:pPr>
            <w:r w:rsidRPr="00DB1E04">
              <w:rPr>
                <w:sz w:val="24"/>
                <w:szCs w:val="24"/>
              </w:rPr>
              <w:t xml:space="preserve">Наибольший радиус резания </w:t>
            </w:r>
          </w:p>
        </w:tc>
        <w:tc>
          <w:tcPr>
            <w:tcW w:w="471" w:type="pct"/>
            <w:shd w:val="clear" w:color="auto" w:fill="auto"/>
            <w:vAlign w:val="bottom"/>
          </w:tcPr>
          <w:p w:rsidR="00DB1E04" w:rsidRPr="00DB1E04" w:rsidRDefault="00DB1E04" w:rsidP="004F4BC3">
            <w:pPr>
              <w:spacing w:after="0" w:line="240" w:lineRule="auto"/>
              <w:jc w:val="center"/>
              <w:rPr>
                <w:sz w:val="24"/>
                <w:szCs w:val="24"/>
              </w:rPr>
            </w:pPr>
            <w:r w:rsidRPr="00DB1E04">
              <w:rPr>
                <w:sz w:val="24"/>
                <w:szCs w:val="24"/>
              </w:rPr>
              <w:t>В</w:t>
            </w:r>
          </w:p>
        </w:tc>
        <w:tc>
          <w:tcPr>
            <w:tcW w:w="659" w:type="pct"/>
            <w:shd w:val="clear" w:color="auto" w:fill="auto"/>
            <w:vAlign w:val="bottom"/>
          </w:tcPr>
          <w:p w:rsidR="00DB1E04" w:rsidRPr="00DB1E04" w:rsidRDefault="00DB1E04" w:rsidP="004F4BC3">
            <w:pPr>
              <w:spacing w:after="0" w:line="240" w:lineRule="auto"/>
              <w:jc w:val="center"/>
              <w:rPr>
                <w:sz w:val="24"/>
                <w:szCs w:val="24"/>
              </w:rPr>
            </w:pPr>
            <w:r w:rsidRPr="00DB1E04">
              <w:rPr>
                <w:sz w:val="24"/>
                <w:szCs w:val="24"/>
              </w:rPr>
              <w:t>6,5</w:t>
            </w:r>
          </w:p>
        </w:tc>
        <w:tc>
          <w:tcPr>
            <w:tcW w:w="659" w:type="pct"/>
            <w:shd w:val="clear" w:color="auto" w:fill="auto"/>
            <w:vAlign w:val="bottom"/>
          </w:tcPr>
          <w:p w:rsidR="00DB1E04" w:rsidRPr="00DB1E04" w:rsidRDefault="00DB1E04" w:rsidP="004F4BC3">
            <w:pPr>
              <w:spacing w:after="0" w:line="240" w:lineRule="auto"/>
              <w:jc w:val="center"/>
              <w:rPr>
                <w:sz w:val="24"/>
                <w:szCs w:val="24"/>
              </w:rPr>
            </w:pPr>
            <w:r w:rsidRPr="00DB1E04">
              <w:rPr>
                <w:sz w:val="24"/>
                <w:szCs w:val="24"/>
              </w:rPr>
              <w:t>6,3</w:t>
            </w:r>
          </w:p>
        </w:tc>
        <w:tc>
          <w:tcPr>
            <w:tcW w:w="660" w:type="pct"/>
            <w:shd w:val="clear" w:color="auto" w:fill="auto"/>
            <w:vAlign w:val="bottom"/>
          </w:tcPr>
          <w:p w:rsidR="00DB1E04" w:rsidRPr="00DB1E04" w:rsidRDefault="00DB1E04" w:rsidP="004F4BC3">
            <w:pPr>
              <w:spacing w:after="0" w:line="240" w:lineRule="auto"/>
              <w:jc w:val="center"/>
              <w:rPr>
                <w:sz w:val="24"/>
                <w:szCs w:val="24"/>
              </w:rPr>
            </w:pPr>
            <w:r w:rsidRPr="00DB1E04">
              <w:rPr>
                <w:sz w:val="24"/>
                <w:szCs w:val="24"/>
              </w:rPr>
              <w:t>7,25</w:t>
            </w:r>
          </w:p>
        </w:tc>
      </w:tr>
      <w:tr w:rsidR="00DB1E04" w:rsidRPr="00DB1E04" w:rsidTr="00DB1E04">
        <w:tc>
          <w:tcPr>
            <w:tcW w:w="393" w:type="pct"/>
            <w:shd w:val="clear" w:color="auto" w:fill="auto"/>
          </w:tcPr>
          <w:p w:rsidR="00DB1E04" w:rsidRPr="00DB1E04" w:rsidRDefault="00DB1E04" w:rsidP="004F4BC3">
            <w:pPr>
              <w:spacing w:after="0" w:line="240" w:lineRule="auto"/>
              <w:jc w:val="center"/>
              <w:rPr>
                <w:sz w:val="24"/>
                <w:szCs w:val="24"/>
              </w:rPr>
            </w:pPr>
            <w:r w:rsidRPr="00DB1E04">
              <w:rPr>
                <w:sz w:val="24"/>
                <w:szCs w:val="24"/>
              </w:rPr>
              <w:t>4</w:t>
            </w:r>
          </w:p>
        </w:tc>
        <w:tc>
          <w:tcPr>
            <w:tcW w:w="2159" w:type="pct"/>
            <w:shd w:val="clear" w:color="auto" w:fill="auto"/>
          </w:tcPr>
          <w:p w:rsidR="00DB1E04" w:rsidRPr="00DB1E04" w:rsidRDefault="00DB1E04" w:rsidP="004F4BC3">
            <w:pPr>
              <w:spacing w:after="0" w:line="240" w:lineRule="auto"/>
              <w:rPr>
                <w:sz w:val="24"/>
                <w:szCs w:val="24"/>
              </w:rPr>
            </w:pPr>
            <w:r w:rsidRPr="00DB1E04">
              <w:rPr>
                <w:sz w:val="24"/>
                <w:szCs w:val="24"/>
              </w:rPr>
              <w:t>Наименьший радиус резания на уровне дна выемки</w:t>
            </w:r>
          </w:p>
        </w:tc>
        <w:tc>
          <w:tcPr>
            <w:tcW w:w="471" w:type="pct"/>
            <w:shd w:val="clear" w:color="auto" w:fill="auto"/>
            <w:vAlign w:val="bottom"/>
          </w:tcPr>
          <w:p w:rsidR="00DB1E04" w:rsidRPr="00DB1E04" w:rsidRDefault="00DB1E04" w:rsidP="004F4BC3">
            <w:pPr>
              <w:spacing w:after="0" w:line="240" w:lineRule="auto"/>
              <w:jc w:val="center"/>
              <w:rPr>
                <w:sz w:val="24"/>
                <w:szCs w:val="24"/>
              </w:rPr>
            </w:pPr>
            <w:r w:rsidRPr="00DB1E04">
              <w:rPr>
                <w:sz w:val="24"/>
                <w:szCs w:val="24"/>
              </w:rPr>
              <w:t>Г</w:t>
            </w:r>
          </w:p>
        </w:tc>
        <w:tc>
          <w:tcPr>
            <w:tcW w:w="659" w:type="pct"/>
            <w:shd w:val="clear" w:color="auto" w:fill="auto"/>
            <w:vAlign w:val="bottom"/>
          </w:tcPr>
          <w:p w:rsidR="00DB1E04" w:rsidRPr="00DB1E04" w:rsidRDefault="00DB1E04" w:rsidP="004F4BC3">
            <w:pPr>
              <w:spacing w:after="0" w:line="240" w:lineRule="auto"/>
              <w:jc w:val="center"/>
              <w:rPr>
                <w:sz w:val="24"/>
                <w:szCs w:val="24"/>
              </w:rPr>
            </w:pPr>
            <w:r w:rsidRPr="00DB1E04">
              <w:rPr>
                <w:sz w:val="24"/>
                <w:szCs w:val="24"/>
              </w:rPr>
              <w:t>4,2</w:t>
            </w:r>
          </w:p>
        </w:tc>
        <w:tc>
          <w:tcPr>
            <w:tcW w:w="659" w:type="pct"/>
            <w:shd w:val="clear" w:color="auto" w:fill="auto"/>
            <w:vAlign w:val="bottom"/>
          </w:tcPr>
          <w:p w:rsidR="00DB1E04" w:rsidRPr="00DB1E04" w:rsidRDefault="00DB1E04" w:rsidP="004F4BC3">
            <w:pPr>
              <w:spacing w:after="0" w:line="240" w:lineRule="auto"/>
              <w:jc w:val="center"/>
              <w:rPr>
                <w:sz w:val="24"/>
                <w:szCs w:val="24"/>
              </w:rPr>
            </w:pPr>
            <w:r w:rsidRPr="00DB1E04">
              <w:rPr>
                <w:sz w:val="24"/>
                <w:szCs w:val="24"/>
              </w:rPr>
              <w:t>4,55</w:t>
            </w:r>
          </w:p>
        </w:tc>
        <w:tc>
          <w:tcPr>
            <w:tcW w:w="660" w:type="pct"/>
            <w:shd w:val="clear" w:color="auto" w:fill="auto"/>
            <w:vAlign w:val="bottom"/>
          </w:tcPr>
          <w:p w:rsidR="00DB1E04" w:rsidRPr="00DB1E04" w:rsidRDefault="00DB1E04" w:rsidP="004F4BC3">
            <w:pPr>
              <w:spacing w:after="0" w:line="240" w:lineRule="auto"/>
              <w:jc w:val="center"/>
              <w:rPr>
                <w:sz w:val="24"/>
                <w:szCs w:val="24"/>
              </w:rPr>
            </w:pPr>
            <w:r w:rsidRPr="00DB1E04">
              <w:rPr>
                <w:sz w:val="24"/>
                <w:szCs w:val="24"/>
              </w:rPr>
              <w:t>4,7</w:t>
            </w:r>
          </w:p>
        </w:tc>
      </w:tr>
      <w:tr w:rsidR="00DB1E04" w:rsidRPr="00DB1E04" w:rsidTr="00DB1E04">
        <w:tc>
          <w:tcPr>
            <w:tcW w:w="393" w:type="pct"/>
            <w:shd w:val="clear" w:color="auto" w:fill="auto"/>
          </w:tcPr>
          <w:p w:rsidR="00DB1E04" w:rsidRPr="00DB1E04" w:rsidRDefault="00DB1E04" w:rsidP="004F4BC3">
            <w:pPr>
              <w:spacing w:after="0" w:line="240" w:lineRule="auto"/>
              <w:jc w:val="center"/>
              <w:rPr>
                <w:sz w:val="24"/>
                <w:szCs w:val="24"/>
              </w:rPr>
            </w:pPr>
            <w:r w:rsidRPr="00DB1E04">
              <w:rPr>
                <w:sz w:val="24"/>
                <w:szCs w:val="24"/>
              </w:rPr>
              <w:t>5</w:t>
            </w:r>
          </w:p>
        </w:tc>
        <w:tc>
          <w:tcPr>
            <w:tcW w:w="2159" w:type="pct"/>
            <w:shd w:val="clear" w:color="auto" w:fill="auto"/>
          </w:tcPr>
          <w:p w:rsidR="00DB1E04" w:rsidRPr="00DB1E04" w:rsidRDefault="00DB1E04" w:rsidP="004F4BC3">
            <w:pPr>
              <w:spacing w:after="0" w:line="240" w:lineRule="auto"/>
              <w:rPr>
                <w:sz w:val="24"/>
                <w:szCs w:val="24"/>
              </w:rPr>
            </w:pPr>
            <w:r w:rsidRPr="00DB1E04">
              <w:rPr>
                <w:sz w:val="24"/>
                <w:szCs w:val="24"/>
              </w:rPr>
              <w:t>Наибольшая глубина копания широких выемок</w:t>
            </w:r>
          </w:p>
        </w:tc>
        <w:tc>
          <w:tcPr>
            <w:tcW w:w="471" w:type="pct"/>
            <w:shd w:val="clear" w:color="auto" w:fill="auto"/>
            <w:vAlign w:val="bottom"/>
          </w:tcPr>
          <w:p w:rsidR="00DB1E04" w:rsidRPr="00DB1E04" w:rsidRDefault="00DB1E04" w:rsidP="004F4BC3">
            <w:pPr>
              <w:spacing w:after="0" w:line="240" w:lineRule="auto"/>
              <w:jc w:val="center"/>
              <w:rPr>
                <w:sz w:val="24"/>
                <w:szCs w:val="24"/>
              </w:rPr>
            </w:pPr>
            <w:r w:rsidRPr="00DB1E04">
              <w:rPr>
                <w:sz w:val="24"/>
                <w:szCs w:val="24"/>
              </w:rPr>
              <w:t>Д</w:t>
            </w:r>
          </w:p>
        </w:tc>
        <w:tc>
          <w:tcPr>
            <w:tcW w:w="659" w:type="pct"/>
            <w:shd w:val="clear" w:color="auto" w:fill="auto"/>
            <w:vAlign w:val="bottom"/>
          </w:tcPr>
          <w:p w:rsidR="00DB1E04" w:rsidRPr="00DB1E04" w:rsidRDefault="00DB1E04" w:rsidP="004F4BC3">
            <w:pPr>
              <w:spacing w:after="0" w:line="240" w:lineRule="auto"/>
              <w:jc w:val="center"/>
              <w:rPr>
                <w:sz w:val="24"/>
                <w:szCs w:val="24"/>
              </w:rPr>
            </w:pPr>
            <w:r w:rsidRPr="00DB1E04">
              <w:rPr>
                <w:sz w:val="24"/>
                <w:szCs w:val="24"/>
              </w:rPr>
              <w:t>2,6</w:t>
            </w:r>
          </w:p>
        </w:tc>
        <w:tc>
          <w:tcPr>
            <w:tcW w:w="659" w:type="pct"/>
            <w:shd w:val="clear" w:color="auto" w:fill="auto"/>
            <w:vAlign w:val="bottom"/>
          </w:tcPr>
          <w:p w:rsidR="00DB1E04" w:rsidRPr="00DB1E04" w:rsidRDefault="00DB1E04" w:rsidP="004F4BC3">
            <w:pPr>
              <w:spacing w:after="0" w:line="240" w:lineRule="auto"/>
              <w:jc w:val="center"/>
              <w:rPr>
                <w:sz w:val="24"/>
                <w:szCs w:val="24"/>
              </w:rPr>
            </w:pPr>
            <w:r w:rsidRPr="00DB1E04">
              <w:rPr>
                <w:sz w:val="24"/>
                <w:szCs w:val="24"/>
              </w:rPr>
              <w:t>2,6</w:t>
            </w:r>
          </w:p>
        </w:tc>
        <w:tc>
          <w:tcPr>
            <w:tcW w:w="660" w:type="pct"/>
            <w:shd w:val="clear" w:color="auto" w:fill="auto"/>
            <w:vAlign w:val="bottom"/>
          </w:tcPr>
          <w:p w:rsidR="00DB1E04" w:rsidRPr="00DB1E04" w:rsidRDefault="00DB1E04" w:rsidP="004F4BC3">
            <w:pPr>
              <w:spacing w:after="0" w:line="240" w:lineRule="auto"/>
              <w:jc w:val="center"/>
              <w:rPr>
                <w:sz w:val="24"/>
                <w:szCs w:val="24"/>
              </w:rPr>
            </w:pPr>
            <w:r w:rsidRPr="00DB1E04">
              <w:rPr>
                <w:sz w:val="24"/>
                <w:szCs w:val="24"/>
              </w:rPr>
              <w:t>4</w:t>
            </w:r>
          </w:p>
        </w:tc>
      </w:tr>
      <w:tr w:rsidR="00DB1E04" w:rsidRPr="00DB1E04" w:rsidTr="00DB1E04">
        <w:tc>
          <w:tcPr>
            <w:tcW w:w="393" w:type="pct"/>
            <w:shd w:val="clear" w:color="auto" w:fill="auto"/>
          </w:tcPr>
          <w:p w:rsidR="00DB1E04" w:rsidRPr="00DB1E04" w:rsidRDefault="00DB1E04" w:rsidP="004F4BC3">
            <w:pPr>
              <w:spacing w:after="0" w:line="240" w:lineRule="auto"/>
              <w:jc w:val="center"/>
              <w:rPr>
                <w:sz w:val="24"/>
                <w:szCs w:val="24"/>
              </w:rPr>
            </w:pPr>
            <w:r w:rsidRPr="00DB1E04">
              <w:rPr>
                <w:sz w:val="24"/>
                <w:szCs w:val="24"/>
              </w:rPr>
              <w:t>6</w:t>
            </w:r>
          </w:p>
        </w:tc>
        <w:tc>
          <w:tcPr>
            <w:tcW w:w="2159" w:type="pct"/>
            <w:shd w:val="clear" w:color="auto" w:fill="auto"/>
          </w:tcPr>
          <w:p w:rsidR="00DB1E04" w:rsidRPr="00DB1E04" w:rsidRDefault="00DB1E04" w:rsidP="004F4BC3">
            <w:pPr>
              <w:spacing w:after="0" w:line="240" w:lineRule="auto"/>
              <w:rPr>
                <w:sz w:val="24"/>
                <w:szCs w:val="24"/>
              </w:rPr>
            </w:pPr>
            <w:r w:rsidRPr="00DB1E04">
              <w:rPr>
                <w:sz w:val="24"/>
                <w:szCs w:val="24"/>
              </w:rPr>
              <w:t>Наибольшая длина рабочей передвижки при отрывке широких выемок</w:t>
            </w:r>
          </w:p>
        </w:tc>
        <w:tc>
          <w:tcPr>
            <w:tcW w:w="471" w:type="pct"/>
            <w:shd w:val="clear" w:color="auto" w:fill="auto"/>
            <w:vAlign w:val="bottom"/>
          </w:tcPr>
          <w:p w:rsidR="00DB1E04" w:rsidRPr="00DB1E04" w:rsidRDefault="00DB1E04" w:rsidP="004F4BC3">
            <w:pPr>
              <w:spacing w:after="0" w:line="240" w:lineRule="auto"/>
              <w:jc w:val="center"/>
              <w:rPr>
                <w:sz w:val="24"/>
                <w:szCs w:val="24"/>
              </w:rPr>
            </w:pPr>
            <w:r w:rsidRPr="00DB1E04">
              <w:rPr>
                <w:sz w:val="24"/>
                <w:szCs w:val="24"/>
              </w:rPr>
              <w:t>Л</w:t>
            </w:r>
            <w:r w:rsidRPr="00DB1E04">
              <w:rPr>
                <w:sz w:val="24"/>
                <w:szCs w:val="24"/>
                <w:vertAlign w:val="subscript"/>
              </w:rPr>
              <w:t>п</w:t>
            </w:r>
          </w:p>
        </w:tc>
        <w:tc>
          <w:tcPr>
            <w:tcW w:w="659" w:type="pct"/>
            <w:shd w:val="clear" w:color="auto" w:fill="auto"/>
            <w:vAlign w:val="bottom"/>
          </w:tcPr>
          <w:p w:rsidR="00DB1E04" w:rsidRPr="00DB1E04" w:rsidRDefault="00DB1E04" w:rsidP="004F4BC3">
            <w:pPr>
              <w:spacing w:after="0" w:line="240" w:lineRule="auto"/>
              <w:jc w:val="center"/>
              <w:rPr>
                <w:sz w:val="24"/>
                <w:szCs w:val="24"/>
              </w:rPr>
            </w:pPr>
            <w:r w:rsidRPr="00DB1E04">
              <w:rPr>
                <w:sz w:val="24"/>
                <w:szCs w:val="24"/>
              </w:rPr>
              <w:t>2,3</w:t>
            </w:r>
          </w:p>
        </w:tc>
        <w:tc>
          <w:tcPr>
            <w:tcW w:w="659" w:type="pct"/>
            <w:shd w:val="clear" w:color="auto" w:fill="auto"/>
            <w:vAlign w:val="bottom"/>
          </w:tcPr>
          <w:p w:rsidR="00DB1E04" w:rsidRPr="00DB1E04" w:rsidRDefault="00DB1E04" w:rsidP="004F4BC3">
            <w:pPr>
              <w:spacing w:after="0" w:line="240" w:lineRule="auto"/>
              <w:jc w:val="center"/>
              <w:rPr>
                <w:sz w:val="24"/>
                <w:szCs w:val="24"/>
              </w:rPr>
            </w:pPr>
            <w:r w:rsidRPr="00DB1E04">
              <w:rPr>
                <w:sz w:val="24"/>
                <w:szCs w:val="24"/>
              </w:rPr>
              <w:t>1,75</w:t>
            </w:r>
          </w:p>
        </w:tc>
        <w:tc>
          <w:tcPr>
            <w:tcW w:w="660" w:type="pct"/>
            <w:shd w:val="clear" w:color="auto" w:fill="auto"/>
            <w:vAlign w:val="bottom"/>
          </w:tcPr>
          <w:p w:rsidR="00DB1E04" w:rsidRPr="00DB1E04" w:rsidRDefault="00DB1E04" w:rsidP="004F4BC3">
            <w:pPr>
              <w:spacing w:after="0" w:line="240" w:lineRule="auto"/>
              <w:jc w:val="center"/>
              <w:rPr>
                <w:sz w:val="24"/>
                <w:szCs w:val="24"/>
              </w:rPr>
            </w:pPr>
            <w:r w:rsidRPr="00DB1E04">
              <w:rPr>
                <w:sz w:val="24"/>
                <w:szCs w:val="24"/>
              </w:rPr>
              <w:t>2,5</w:t>
            </w:r>
          </w:p>
        </w:tc>
      </w:tr>
    </w:tbl>
    <w:p w:rsidR="00DB1E04" w:rsidRDefault="00DB1E04" w:rsidP="00DB1E04">
      <w:pPr>
        <w:spacing w:after="0" w:line="240" w:lineRule="auto"/>
      </w:pPr>
      <w:r>
        <w:t>* Модели, снятые с производства, но часто применяющиеся на практике.</w:t>
      </w:r>
    </w:p>
    <w:p w:rsidR="00E8504D" w:rsidRDefault="00EE77C3" w:rsidP="00EE77C3">
      <w:pPr>
        <w:spacing w:after="0" w:line="240" w:lineRule="auto"/>
        <w:jc w:val="center"/>
        <w:rPr>
          <w:rFonts w:eastAsia="Times New Roman"/>
          <w:bCs/>
          <w:szCs w:val="28"/>
          <w:lang w:eastAsia="ru-RU"/>
        </w:rPr>
      </w:pPr>
      <w:r>
        <w:br w:type="page"/>
      </w:r>
    </w:p>
    <w:p w:rsidR="008E2CDC" w:rsidRPr="008E2CDC" w:rsidRDefault="008E2CDC" w:rsidP="008E2CDC">
      <w:pPr>
        <w:spacing w:after="0" w:line="240" w:lineRule="auto"/>
        <w:jc w:val="center"/>
        <w:rPr>
          <w:rFonts w:eastAsia="Times New Roman"/>
          <w:bCs/>
          <w:szCs w:val="28"/>
          <w:lang w:eastAsia="ru-RU"/>
        </w:rPr>
      </w:pPr>
      <w:r w:rsidRPr="008E2CDC">
        <w:rPr>
          <w:rFonts w:eastAsia="Times New Roman"/>
          <w:bCs/>
          <w:szCs w:val="28"/>
          <w:lang w:eastAsia="ru-RU"/>
        </w:rPr>
        <w:lastRenderedPageBreak/>
        <w:t>ПРИЛОЖЕНИЕ З</w:t>
      </w:r>
    </w:p>
    <w:p w:rsidR="008E2CDC" w:rsidRPr="008E2CDC" w:rsidRDefault="008E2CDC" w:rsidP="008E2CDC">
      <w:pPr>
        <w:spacing w:after="0" w:line="240" w:lineRule="auto"/>
        <w:jc w:val="center"/>
        <w:rPr>
          <w:rFonts w:eastAsia="Times New Roman"/>
          <w:bCs/>
          <w:szCs w:val="28"/>
          <w:lang w:eastAsia="ru-RU"/>
        </w:rPr>
      </w:pPr>
    </w:p>
    <w:p w:rsidR="008E2CDC" w:rsidRPr="008E2CDC" w:rsidRDefault="008E2CDC" w:rsidP="008E2CDC">
      <w:pPr>
        <w:spacing w:after="0" w:line="240" w:lineRule="auto"/>
        <w:jc w:val="center"/>
        <w:rPr>
          <w:rFonts w:eastAsia="Times New Roman"/>
          <w:b/>
          <w:bCs/>
          <w:szCs w:val="28"/>
          <w:lang w:eastAsia="ru-RU"/>
        </w:rPr>
      </w:pPr>
      <w:r w:rsidRPr="008E2CDC">
        <w:rPr>
          <w:rFonts w:eastAsia="Times New Roman"/>
          <w:b/>
          <w:bCs/>
          <w:szCs w:val="28"/>
          <w:lang w:eastAsia="ru-RU"/>
        </w:rPr>
        <w:t>З1</w:t>
      </w:r>
      <w:r w:rsidR="00A62668">
        <w:rPr>
          <w:rFonts w:eastAsia="Times New Roman"/>
          <w:b/>
          <w:bCs/>
          <w:szCs w:val="28"/>
          <w:lang w:eastAsia="ru-RU"/>
        </w:rPr>
        <w:t xml:space="preserve"> </w:t>
      </w:r>
      <w:r w:rsidRPr="008E2CDC">
        <w:rPr>
          <w:rFonts w:eastAsia="Times New Roman"/>
          <w:b/>
          <w:bCs/>
          <w:szCs w:val="28"/>
          <w:lang w:eastAsia="ru-RU"/>
        </w:rPr>
        <w:t>Технические данные бульдозеров</w:t>
      </w:r>
    </w:p>
    <w:p w:rsidR="008E2CDC" w:rsidRPr="008E2CDC" w:rsidRDefault="008E2CDC" w:rsidP="008E2CDC">
      <w:pPr>
        <w:spacing w:after="0" w:line="240" w:lineRule="auto"/>
        <w:jc w:val="center"/>
        <w:rPr>
          <w:rFonts w:eastAsia="Times New Roman"/>
          <w:b/>
          <w:bCs/>
          <w:szCs w:val="28"/>
          <w:lang w:eastAsia="ru-RU"/>
        </w:rPr>
      </w:pPr>
    </w:p>
    <w:p w:rsidR="008E2CDC" w:rsidRPr="008E2CDC" w:rsidRDefault="008E2CDC" w:rsidP="008E2CDC">
      <w:pPr>
        <w:spacing w:after="0" w:line="240" w:lineRule="auto"/>
        <w:jc w:val="center"/>
        <w:rPr>
          <w:rFonts w:eastAsia="Times New Roman"/>
          <w:b/>
          <w:bCs/>
          <w:szCs w:val="28"/>
          <w:lang w:eastAsia="ru-RU"/>
        </w:rPr>
      </w:pPr>
      <w:r w:rsidRPr="008E2CDC">
        <w:rPr>
          <w:rFonts w:eastAsia="Times New Roman"/>
          <w:b/>
          <w:bCs/>
          <w:noProof/>
          <w:szCs w:val="28"/>
          <w:lang w:eastAsia="ru-RU"/>
        </w:rPr>
        <w:drawing>
          <wp:inline distT="0" distB="0" distL="0" distR="0">
            <wp:extent cx="3905250" cy="1864995"/>
            <wp:effectExtent l="19050" t="19050" r="19050" b="20955"/>
            <wp:docPr id="96" name="Рисунок 112" descr="C:\Documents and Settings\Agoltsev.EKTU\Рабочий стол\Без имени-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C:\Documents and Settings\Agoltsev.EKTU\Рабочий стол\Без имени-6.jpg"/>
                    <pic:cNvPicPr>
                      <a:picLocks noChangeAspect="1" noChangeArrowheads="1"/>
                    </pic:cNvPicPr>
                  </pic:nvPicPr>
                  <pic:blipFill>
                    <a:blip r:embed="rId134" cstate="print"/>
                    <a:srcRect r="36190"/>
                    <a:stretch>
                      <a:fillRect/>
                    </a:stretch>
                  </pic:blipFill>
                  <pic:spPr bwMode="auto">
                    <a:xfrm>
                      <a:off x="0" y="0"/>
                      <a:ext cx="3905250" cy="1864995"/>
                    </a:xfrm>
                    <a:prstGeom prst="rect">
                      <a:avLst/>
                    </a:prstGeom>
                    <a:noFill/>
                    <a:ln w="9525">
                      <a:solidFill>
                        <a:sysClr val="windowText" lastClr="000000"/>
                      </a:solidFill>
                      <a:miter lim="800000"/>
                      <a:headEnd/>
                      <a:tailEnd/>
                    </a:ln>
                  </pic:spPr>
                </pic:pic>
              </a:graphicData>
            </a:graphic>
          </wp:inline>
        </w:drawing>
      </w:r>
    </w:p>
    <w:p w:rsidR="008E2CDC" w:rsidRPr="008E2CDC" w:rsidRDefault="008E2CDC" w:rsidP="008E2CDC">
      <w:pPr>
        <w:spacing w:after="0" w:line="240" w:lineRule="auto"/>
        <w:jc w:val="center"/>
        <w:rPr>
          <w:rFonts w:eastAsia="Times New Roman"/>
          <w:b/>
          <w:bCs/>
          <w:szCs w:val="28"/>
          <w:lang w:eastAsia="ru-RU"/>
        </w:rPr>
      </w:pPr>
    </w:p>
    <w:tbl>
      <w:tblPr>
        <w:tblStyle w:val="135"/>
        <w:tblW w:w="9360" w:type="dxa"/>
        <w:jc w:val="center"/>
        <w:tblLayout w:type="fixed"/>
        <w:tblLook w:val="04A0" w:firstRow="1" w:lastRow="0" w:firstColumn="1" w:lastColumn="0" w:noHBand="0" w:noVBand="1"/>
      </w:tblPr>
      <w:tblGrid>
        <w:gridCol w:w="2660"/>
        <w:gridCol w:w="36"/>
        <w:gridCol w:w="1240"/>
        <w:gridCol w:w="36"/>
        <w:gridCol w:w="1098"/>
        <w:gridCol w:w="36"/>
        <w:gridCol w:w="1381"/>
        <w:gridCol w:w="37"/>
        <w:gridCol w:w="1239"/>
        <w:gridCol w:w="36"/>
        <w:gridCol w:w="1561"/>
      </w:tblGrid>
      <w:tr w:rsidR="008E2CDC" w:rsidRPr="008E2CDC" w:rsidTr="00D510C1">
        <w:trPr>
          <w:trHeight w:val="406"/>
          <w:jc w:val="center"/>
        </w:trPr>
        <w:tc>
          <w:tcPr>
            <w:tcW w:w="2660" w:type="dxa"/>
            <w:vMerge w:val="restart"/>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Показатели</w:t>
            </w:r>
          </w:p>
        </w:tc>
        <w:tc>
          <w:tcPr>
            <w:tcW w:w="6700" w:type="dxa"/>
            <w:gridSpan w:val="10"/>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Марка бульдозеров</w:t>
            </w:r>
          </w:p>
        </w:tc>
      </w:tr>
      <w:tr w:rsidR="008E2CDC" w:rsidRPr="008E2CDC" w:rsidTr="00D510C1">
        <w:trPr>
          <w:jc w:val="center"/>
        </w:trPr>
        <w:tc>
          <w:tcPr>
            <w:tcW w:w="2660" w:type="dxa"/>
            <w:vMerge/>
            <w:vAlign w:val="center"/>
            <w:hideMark/>
          </w:tcPr>
          <w:p w:rsidR="008E2CDC" w:rsidRPr="008E2CDC" w:rsidRDefault="008E2CDC" w:rsidP="008E2CDC">
            <w:pPr>
              <w:spacing w:after="0"/>
              <w:jc w:val="center"/>
              <w:rPr>
                <w:rFonts w:eastAsia="Times New Roman"/>
                <w:sz w:val="24"/>
              </w:rPr>
            </w:pPr>
          </w:p>
        </w:tc>
        <w:tc>
          <w:tcPr>
            <w:tcW w:w="1276"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ДЗ-37</w:t>
            </w:r>
          </w:p>
        </w:tc>
        <w:tc>
          <w:tcPr>
            <w:tcW w:w="1134"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ДЗ-133</w:t>
            </w:r>
          </w:p>
        </w:tc>
        <w:tc>
          <w:tcPr>
            <w:tcW w:w="1417"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ДЗ-42</w:t>
            </w:r>
          </w:p>
        </w:tc>
        <w:tc>
          <w:tcPr>
            <w:tcW w:w="1276"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ДЭ-53</w:t>
            </w:r>
          </w:p>
        </w:tc>
        <w:tc>
          <w:tcPr>
            <w:tcW w:w="1597"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ДЗ-110А-2</w:t>
            </w:r>
          </w:p>
        </w:tc>
      </w:tr>
      <w:tr w:rsidR="008E2CDC" w:rsidRPr="008E2CDC" w:rsidTr="00D510C1">
        <w:trPr>
          <w:jc w:val="center"/>
        </w:trPr>
        <w:tc>
          <w:tcPr>
            <w:tcW w:w="2660" w:type="dxa"/>
            <w:hideMark/>
          </w:tcPr>
          <w:p w:rsidR="008E2CDC" w:rsidRPr="008E2CDC" w:rsidRDefault="008E2CDC" w:rsidP="008E2CDC">
            <w:pPr>
              <w:spacing w:after="0"/>
              <w:jc w:val="left"/>
              <w:rPr>
                <w:rFonts w:eastAsia="Times New Roman"/>
                <w:sz w:val="24"/>
              </w:rPr>
            </w:pPr>
            <w:r w:rsidRPr="008E2CDC">
              <w:rPr>
                <w:rFonts w:eastAsia="Times New Roman"/>
                <w:sz w:val="24"/>
              </w:rPr>
              <w:t xml:space="preserve">Марка базового трактора </w:t>
            </w:r>
          </w:p>
        </w:tc>
        <w:tc>
          <w:tcPr>
            <w:tcW w:w="1276"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МТЗ-52</w:t>
            </w:r>
          </w:p>
        </w:tc>
        <w:tc>
          <w:tcPr>
            <w:tcW w:w="1134"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МТЗ-82</w:t>
            </w:r>
          </w:p>
        </w:tc>
        <w:tc>
          <w:tcPr>
            <w:tcW w:w="1417"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ДТ-75р-С2</w:t>
            </w:r>
          </w:p>
        </w:tc>
        <w:tc>
          <w:tcPr>
            <w:tcW w:w="1276"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Т-100М</w:t>
            </w:r>
          </w:p>
        </w:tc>
        <w:tc>
          <w:tcPr>
            <w:tcW w:w="1597"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Т-130М.Г.1</w:t>
            </w:r>
          </w:p>
        </w:tc>
      </w:tr>
      <w:tr w:rsidR="008E2CDC" w:rsidRPr="008E2CDC" w:rsidTr="00D510C1">
        <w:trPr>
          <w:jc w:val="center"/>
        </w:trPr>
        <w:tc>
          <w:tcPr>
            <w:tcW w:w="2660" w:type="dxa"/>
            <w:hideMark/>
          </w:tcPr>
          <w:p w:rsidR="008E2CDC" w:rsidRPr="008E2CDC" w:rsidRDefault="008E2CDC" w:rsidP="008E2CDC">
            <w:pPr>
              <w:spacing w:after="0"/>
              <w:jc w:val="left"/>
              <w:rPr>
                <w:rFonts w:eastAsia="Times New Roman"/>
                <w:sz w:val="24"/>
              </w:rPr>
            </w:pPr>
            <w:r w:rsidRPr="008E2CDC">
              <w:rPr>
                <w:rFonts w:eastAsia="Times New Roman"/>
                <w:sz w:val="24"/>
              </w:rPr>
              <w:t>Марка двигателя</w:t>
            </w:r>
          </w:p>
        </w:tc>
        <w:tc>
          <w:tcPr>
            <w:tcW w:w="1276"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Д-50</w:t>
            </w:r>
          </w:p>
        </w:tc>
        <w:tc>
          <w:tcPr>
            <w:tcW w:w="1134"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Д-240</w:t>
            </w:r>
          </w:p>
        </w:tc>
        <w:tc>
          <w:tcPr>
            <w:tcW w:w="1417"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А-41М</w:t>
            </w:r>
          </w:p>
        </w:tc>
        <w:tc>
          <w:tcPr>
            <w:tcW w:w="1276"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Д-108</w:t>
            </w:r>
          </w:p>
        </w:tc>
        <w:tc>
          <w:tcPr>
            <w:tcW w:w="1597"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Д-160</w:t>
            </w:r>
          </w:p>
        </w:tc>
      </w:tr>
      <w:tr w:rsidR="008E2CDC" w:rsidRPr="008E2CDC" w:rsidTr="00D510C1">
        <w:trPr>
          <w:jc w:val="center"/>
        </w:trPr>
        <w:tc>
          <w:tcPr>
            <w:tcW w:w="2660" w:type="dxa"/>
            <w:hideMark/>
          </w:tcPr>
          <w:p w:rsidR="008E2CDC" w:rsidRPr="008E2CDC" w:rsidRDefault="008E2CDC" w:rsidP="008E2CDC">
            <w:pPr>
              <w:spacing w:after="0"/>
              <w:jc w:val="left"/>
              <w:rPr>
                <w:rFonts w:eastAsia="Times New Roman"/>
                <w:sz w:val="24"/>
              </w:rPr>
            </w:pPr>
            <w:r w:rsidRPr="008E2CDC">
              <w:rPr>
                <w:rFonts w:eastAsia="Times New Roman"/>
                <w:sz w:val="24"/>
              </w:rPr>
              <w:t xml:space="preserve">Мощность, кВт </w:t>
            </w:r>
          </w:p>
        </w:tc>
        <w:tc>
          <w:tcPr>
            <w:tcW w:w="1276"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40</w:t>
            </w:r>
          </w:p>
        </w:tc>
        <w:tc>
          <w:tcPr>
            <w:tcW w:w="1134"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55</w:t>
            </w:r>
          </w:p>
        </w:tc>
        <w:tc>
          <w:tcPr>
            <w:tcW w:w="1417"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66</w:t>
            </w:r>
          </w:p>
        </w:tc>
        <w:tc>
          <w:tcPr>
            <w:tcW w:w="1276"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80</w:t>
            </w:r>
          </w:p>
        </w:tc>
        <w:tc>
          <w:tcPr>
            <w:tcW w:w="1597"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117</w:t>
            </w:r>
          </w:p>
        </w:tc>
      </w:tr>
      <w:tr w:rsidR="008E2CDC" w:rsidRPr="008E2CDC" w:rsidTr="00D510C1">
        <w:trPr>
          <w:jc w:val="center"/>
        </w:trPr>
        <w:tc>
          <w:tcPr>
            <w:tcW w:w="2660" w:type="dxa"/>
            <w:vAlign w:val="center"/>
            <w:hideMark/>
          </w:tcPr>
          <w:p w:rsidR="008E2CDC" w:rsidRPr="008E2CDC" w:rsidRDefault="008E2CDC" w:rsidP="008E2CDC">
            <w:pPr>
              <w:spacing w:after="0"/>
              <w:jc w:val="left"/>
              <w:rPr>
                <w:rFonts w:eastAsia="Times New Roman"/>
                <w:sz w:val="24"/>
              </w:rPr>
            </w:pPr>
            <w:r w:rsidRPr="008E2CDC">
              <w:rPr>
                <w:rFonts w:eastAsia="Times New Roman"/>
                <w:sz w:val="24"/>
              </w:rPr>
              <w:t>Привод</w:t>
            </w:r>
          </w:p>
        </w:tc>
        <w:tc>
          <w:tcPr>
            <w:tcW w:w="3827" w:type="dxa"/>
            <w:gridSpan w:val="6"/>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Гидравлический</w:t>
            </w:r>
          </w:p>
        </w:tc>
        <w:tc>
          <w:tcPr>
            <w:tcW w:w="1276"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Канатный</w:t>
            </w:r>
          </w:p>
        </w:tc>
        <w:tc>
          <w:tcPr>
            <w:tcW w:w="1597"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Гидравлический</w:t>
            </w:r>
          </w:p>
        </w:tc>
      </w:tr>
      <w:tr w:rsidR="008E2CDC" w:rsidRPr="008E2CDC" w:rsidTr="00D510C1">
        <w:trPr>
          <w:jc w:val="center"/>
        </w:trPr>
        <w:tc>
          <w:tcPr>
            <w:tcW w:w="9360" w:type="dxa"/>
            <w:gridSpan w:val="11"/>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Скорость движения, км/ч:</w:t>
            </w:r>
          </w:p>
        </w:tc>
      </w:tr>
      <w:tr w:rsidR="008E2CDC" w:rsidRPr="008E2CDC" w:rsidTr="00D510C1">
        <w:trPr>
          <w:jc w:val="center"/>
        </w:trPr>
        <w:tc>
          <w:tcPr>
            <w:tcW w:w="2660" w:type="dxa"/>
            <w:hideMark/>
          </w:tcPr>
          <w:p w:rsidR="008E2CDC" w:rsidRPr="008E2CDC" w:rsidRDefault="008E2CDC" w:rsidP="008E2CDC">
            <w:pPr>
              <w:spacing w:after="0"/>
              <w:jc w:val="left"/>
              <w:rPr>
                <w:rFonts w:eastAsia="Times New Roman"/>
                <w:sz w:val="24"/>
              </w:rPr>
            </w:pPr>
            <w:r w:rsidRPr="008E2CDC">
              <w:rPr>
                <w:rFonts w:eastAsia="Times New Roman"/>
                <w:sz w:val="24"/>
              </w:rPr>
              <w:t xml:space="preserve">вперед </w:t>
            </w:r>
          </w:p>
        </w:tc>
        <w:tc>
          <w:tcPr>
            <w:tcW w:w="1276"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1,65-25,8</w:t>
            </w:r>
          </w:p>
        </w:tc>
        <w:tc>
          <w:tcPr>
            <w:tcW w:w="1134"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16</w:t>
            </w:r>
          </w:p>
        </w:tc>
        <w:tc>
          <w:tcPr>
            <w:tcW w:w="1417"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5,1-11,2</w:t>
            </w:r>
          </w:p>
        </w:tc>
        <w:tc>
          <w:tcPr>
            <w:tcW w:w="1276"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2,36-10,1</w:t>
            </w:r>
          </w:p>
        </w:tc>
        <w:tc>
          <w:tcPr>
            <w:tcW w:w="1597"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2,37-10,5</w:t>
            </w:r>
          </w:p>
        </w:tc>
      </w:tr>
      <w:tr w:rsidR="008E2CDC" w:rsidRPr="008E2CDC" w:rsidTr="00D510C1">
        <w:trPr>
          <w:jc w:val="center"/>
        </w:trPr>
        <w:tc>
          <w:tcPr>
            <w:tcW w:w="2660" w:type="dxa"/>
            <w:hideMark/>
          </w:tcPr>
          <w:p w:rsidR="008E2CDC" w:rsidRPr="008E2CDC" w:rsidRDefault="008E2CDC" w:rsidP="008E2CDC">
            <w:pPr>
              <w:spacing w:after="0"/>
              <w:jc w:val="left"/>
              <w:rPr>
                <w:rFonts w:eastAsia="Times New Roman"/>
                <w:sz w:val="24"/>
              </w:rPr>
            </w:pPr>
            <w:r w:rsidRPr="008E2CDC">
              <w:rPr>
                <w:rFonts w:eastAsia="Times New Roman"/>
                <w:sz w:val="24"/>
              </w:rPr>
              <w:t xml:space="preserve">назад </w:t>
            </w:r>
          </w:p>
        </w:tc>
        <w:tc>
          <w:tcPr>
            <w:tcW w:w="1276"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3,5-5,95</w:t>
            </w:r>
          </w:p>
        </w:tc>
        <w:tc>
          <w:tcPr>
            <w:tcW w:w="1134"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10,5</w:t>
            </w:r>
          </w:p>
        </w:tc>
        <w:tc>
          <w:tcPr>
            <w:tcW w:w="1417"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4,1-4,7</w:t>
            </w:r>
          </w:p>
        </w:tc>
        <w:tc>
          <w:tcPr>
            <w:tcW w:w="1276"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2,8-7,6</w:t>
            </w:r>
          </w:p>
        </w:tc>
        <w:tc>
          <w:tcPr>
            <w:tcW w:w="1597"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2,32-12,6</w:t>
            </w:r>
          </w:p>
        </w:tc>
      </w:tr>
      <w:tr w:rsidR="008E2CDC" w:rsidRPr="008E2CDC" w:rsidTr="00D510C1">
        <w:trPr>
          <w:jc w:val="center"/>
        </w:trPr>
        <w:tc>
          <w:tcPr>
            <w:tcW w:w="2660" w:type="dxa"/>
            <w:hideMark/>
          </w:tcPr>
          <w:p w:rsidR="008E2CDC" w:rsidRPr="008E2CDC" w:rsidRDefault="008E2CDC" w:rsidP="008E2CDC">
            <w:pPr>
              <w:spacing w:after="0"/>
              <w:jc w:val="left"/>
              <w:rPr>
                <w:rFonts w:eastAsia="Times New Roman"/>
                <w:sz w:val="24"/>
              </w:rPr>
            </w:pPr>
            <w:r w:rsidRPr="008E2CDC">
              <w:rPr>
                <w:rFonts w:eastAsia="Times New Roman"/>
                <w:sz w:val="24"/>
              </w:rPr>
              <w:t xml:space="preserve">рабочая </w:t>
            </w:r>
          </w:p>
        </w:tc>
        <w:tc>
          <w:tcPr>
            <w:tcW w:w="1276"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1,65</w:t>
            </w:r>
          </w:p>
        </w:tc>
        <w:tc>
          <w:tcPr>
            <w:tcW w:w="1134"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2,5</w:t>
            </w:r>
          </w:p>
        </w:tc>
        <w:tc>
          <w:tcPr>
            <w:tcW w:w="1417"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2,1-3,2</w:t>
            </w:r>
          </w:p>
        </w:tc>
        <w:tc>
          <w:tcPr>
            <w:tcW w:w="1276"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2,36-3,78</w:t>
            </w:r>
          </w:p>
        </w:tc>
        <w:tc>
          <w:tcPr>
            <w:tcW w:w="1597"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w:t>
            </w:r>
          </w:p>
        </w:tc>
      </w:tr>
      <w:tr w:rsidR="008E2CDC" w:rsidRPr="008E2CDC" w:rsidTr="00D510C1">
        <w:trPr>
          <w:jc w:val="center"/>
        </w:trPr>
        <w:tc>
          <w:tcPr>
            <w:tcW w:w="2660" w:type="dxa"/>
            <w:hideMark/>
          </w:tcPr>
          <w:p w:rsidR="008E2CDC" w:rsidRPr="008E2CDC" w:rsidRDefault="008E2CDC" w:rsidP="008E2CDC">
            <w:pPr>
              <w:spacing w:after="0"/>
              <w:jc w:val="left"/>
              <w:rPr>
                <w:rFonts w:eastAsia="Times New Roman"/>
                <w:sz w:val="24"/>
              </w:rPr>
            </w:pPr>
            <w:r w:rsidRPr="008E2CDC">
              <w:rPr>
                <w:rFonts w:eastAsia="Times New Roman"/>
                <w:sz w:val="24"/>
              </w:rPr>
              <w:t xml:space="preserve">Длина отвала, м </w:t>
            </w:r>
          </w:p>
        </w:tc>
        <w:tc>
          <w:tcPr>
            <w:tcW w:w="1276"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2,1</w:t>
            </w:r>
          </w:p>
        </w:tc>
        <w:tc>
          <w:tcPr>
            <w:tcW w:w="1134"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2,1</w:t>
            </w:r>
          </w:p>
        </w:tc>
        <w:tc>
          <w:tcPr>
            <w:tcW w:w="1417"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2,56</w:t>
            </w:r>
          </w:p>
        </w:tc>
        <w:tc>
          <w:tcPr>
            <w:tcW w:w="1276"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3,2</w:t>
            </w:r>
          </w:p>
        </w:tc>
        <w:tc>
          <w:tcPr>
            <w:tcW w:w="1597"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3,2</w:t>
            </w:r>
          </w:p>
        </w:tc>
      </w:tr>
      <w:tr w:rsidR="008E2CDC" w:rsidRPr="008E2CDC" w:rsidTr="00D510C1">
        <w:trPr>
          <w:jc w:val="center"/>
        </w:trPr>
        <w:tc>
          <w:tcPr>
            <w:tcW w:w="2660" w:type="dxa"/>
            <w:hideMark/>
          </w:tcPr>
          <w:p w:rsidR="008E2CDC" w:rsidRPr="008E2CDC" w:rsidRDefault="008E2CDC" w:rsidP="008E2CDC">
            <w:pPr>
              <w:spacing w:after="0"/>
              <w:jc w:val="left"/>
              <w:rPr>
                <w:rFonts w:eastAsia="Times New Roman"/>
                <w:sz w:val="24"/>
              </w:rPr>
            </w:pPr>
            <w:r w:rsidRPr="008E2CDC">
              <w:rPr>
                <w:rFonts w:eastAsia="Times New Roman"/>
                <w:sz w:val="24"/>
              </w:rPr>
              <w:t xml:space="preserve">То же, с уширением, м </w:t>
            </w:r>
          </w:p>
        </w:tc>
        <w:tc>
          <w:tcPr>
            <w:tcW w:w="1276"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w:t>
            </w:r>
          </w:p>
        </w:tc>
        <w:tc>
          <w:tcPr>
            <w:tcW w:w="1134"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2,49</w:t>
            </w:r>
          </w:p>
        </w:tc>
        <w:tc>
          <w:tcPr>
            <w:tcW w:w="1417"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3,1</w:t>
            </w:r>
          </w:p>
        </w:tc>
        <w:tc>
          <w:tcPr>
            <w:tcW w:w="1276"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w:t>
            </w:r>
          </w:p>
        </w:tc>
        <w:tc>
          <w:tcPr>
            <w:tcW w:w="1597"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w:t>
            </w:r>
          </w:p>
        </w:tc>
      </w:tr>
      <w:tr w:rsidR="008E2CDC" w:rsidRPr="008E2CDC" w:rsidTr="00D510C1">
        <w:trPr>
          <w:jc w:val="center"/>
        </w:trPr>
        <w:tc>
          <w:tcPr>
            <w:tcW w:w="2660" w:type="dxa"/>
            <w:hideMark/>
          </w:tcPr>
          <w:p w:rsidR="008E2CDC" w:rsidRPr="008E2CDC" w:rsidRDefault="008E2CDC" w:rsidP="008E2CDC">
            <w:pPr>
              <w:spacing w:after="0"/>
              <w:jc w:val="left"/>
              <w:rPr>
                <w:rFonts w:eastAsia="Times New Roman"/>
                <w:sz w:val="24"/>
              </w:rPr>
            </w:pPr>
            <w:r w:rsidRPr="008E2CDC">
              <w:rPr>
                <w:rFonts w:eastAsia="Times New Roman"/>
                <w:sz w:val="24"/>
              </w:rPr>
              <w:t xml:space="preserve">Высота отвала, м </w:t>
            </w:r>
          </w:p>
        </w:tc>
        <w:tc>
          <w:tcPr>
            <w:tcW w:w="1276"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0,65</w:t>
            </w:r>
          </w:p>
        </w:tc>
        <w:tc>
          <w:tcPr>
            <w:tcW w:w="1134"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0,65</w:t>
            </w:r>
          </w:p>
        </w:tc>
        <w:tc>
          <w:tcPr>
            <w:tcW w:w="1417"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0,8</w:t>
            </w:r>
          </w:p>
        </w:tc>
        <w:tc>
          <w:tcPr>
            <w:tcW w:w="1276"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1,2</w:t>
            </w:r>
          </w:p>
        </w:tc>
        <w:tc>
          <w:tcPr>
            <w:tcW w:w="1597"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1,3</w:t>
            </w:r>
          </w:p>
        </w:tc>
      </w:tr>
      <w:tr w:rsidR="008E2CDC" w:rsidRPr="008E2CDC" w:rsidTr="00D510C1">
        <w:trPr>
          <w:jc w:val="center"/>
        </w:trPr>
        <w:tc>
          <w:tcPr>
            <w:tcW w:w="2660" w:type="dxa"/>
            <w:hideMark/>
          </w:tcPr>
          <w:p w:rsidR="008E2CDC" w:rsidRPr="008E2CDC" w:rsidRDefault="008E2CDC" w:rsidP="008E2CDC">
            <w:pPr>
              <w:spacing w:after="0"/>
              <w:jc w:val="left"/>
              <w:rPr>
                <w:rFonts w:eastAsia="Times New Roman"/>
                <w:sz w:val="24"/>
              </w:rPr>
            </w:pPr>
            <w:r w:rsidRPr="008E2CDC">
              <w:rPr>
                <w:rFonts w:eastAsia="Times New Roman"/>
                <w:sz w:val="24"/>
              </w:rPr>
              <w:t>Наибольшая глубина опускания отвала</w:t>
            </w:r>
          </w:p>
        </w:tc>
        <w:tc>
          <w:tcPr>
            <w:tcW w:w="1276"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0,2 </w:t>
            </w:r>
            <w:r w:rsidRPr="008E2CDC">
              <w:rPr>
                <w:rFonts w:eastAsia="Times New Roman"/>
                <w:sz w:val="24"/>
              </w:rPr>
              <w:br/>
            </w:r>
          </w:p>
        </w:tc>
        <w:tc>
          <w:tcPr>
            <w:tcW w:w="1134"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0,2 </w:t>
            </w:r>
            <w:r w:rsidRPr="008E2CDC">
              <w:rPr>
                <w:rFonts w:eastAsia="Times New Roman"/>
                <w:sz w:val="24"/>
              </w:rPr>
              <w:br/>
            </w:r>
          </w:p>
        </w:tc>
        <w:tc>
          <w:tcPr>
            <w:tcW w:w="1417"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0,2 </w:t>
            </w:r>
            <w:r w:rsidRPr="008E2CDC">
              <w:rPr>
                <w:rFonts w:eastAsia="Times New Roman"/>
                <w:sz w:val="24"/>
              </w:rPr>
              <w:br/>
            </w:r>
          </w:p>
        </w:tc>
        <w:tc>
          <w:tcPr>
            <w:tcW w:w="1276"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1,0 </w:t>
            </w:r>
            <w:r w:rsidRPr="008E2CDC">
              <w:rPr>
                <w:rFonts w:eastAsia="Times New Roman"/>
                <w:sz w:val="24"/>
              </w:rPr>
              <w:br/>
            </w:r>
          </w:p>
        </w:tc>
        <w:tc>
          <w:tcPr>
            <w:tcW w:w="1597"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0,465 </w:t>
            </w:r>
            <w:r w:rsidRPr="008E2CDC">
              <w:rPr>
                <w:rFonts w:eastAsia="Times New Roman"/>
                <w:sz w:val="24"/>
              </w:rPr>
              <w:br/>
            </w:r>
          </w:p>
        </w:tc>
      </w:tr>
      <w:tr w:rsidR="008E2CDC" w:rsidRPr="008E2CDC" w:rsidTr="00D510C1">
        <w:trPr>
          <w:jc w:val="center"/>
        </w:trPr>
        <w:tc>
          <w:tcPr>
            <w:tcW w:w="2660" w:type="dxa"/>
            <w:hideMark/>
          </w:tcPr>
          <w:p w:rsidR="008E2CDC" w:rsidRPr="008E2CDC" w:rsidRDefault="008E2CDC" w:rsidP="008E2CDC">
            <w:pPr>
              <w:spacing w:after="0"/>
              <w:jc w:val="left"/>
              <w:rPr>
                <w:rFonts w:eastAsia="Times New Roman"/>
                <w:sz w:val="24"/>
              </w:rPr>
            </w:pPr>
            <w:r w:rsidRPr="008E2CDC">
              <w:rPr>
                <w:rFonts w:eastAsia="Times New Roman"/>
                <w:sz w:val="24"/>
              </w:rPr>
              <w:t>Наибольшая высота подъема отвала, м</w:t>
            </w:r>
          </w:p>
        </w:tc>
        <w:tc>
          <w:tcPr>
            <w:tcW w:w="1276"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0,5</w:t>
            </w:r>
          </w:p>
        </w:tc>
        <w:tc>
          <w:tcPr>
            <w:tcW w:w="1134"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0,6</w:t>
            </w:r>
          </w:p>
        </w:tc>
        <w:tc>
          <w:tcPr>
            <w:tcW w:w="1417"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0,6</w:t>
            </w:r>
          </w:p>
        </w:tc>
        <w:tc>
          <w:tcPr>
            <w:tcW w:w="1276"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0,9</w:t>
            </w:r>
          </w:p>
        </w:tc>
        <w:tc>
          <w:tcPr>
            <w:tcW w:w="1597"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1,03</w:t>
            </w:r>
          </w:p>
        </w:tc>
      </w:tr>
      <w:tr w:rsidR="008E2CDC" w:rsidRPr="008E2CDC" w:rsidTr="00D510C1">
        <w:trPr>
          <w:jc w:val="center"/>
        </w:trPr>
        <w:tc>
          <w:tcPr>
            <w:tcW w:w="9360" w:type="dxa"/>
            <w:gridSpan w:val="11"/>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Основные размеры, мм:</w:t>
            </w:r>
          </w:p>
        </w:tc>
      </w:tr>
      <w:tr w:rsidR="008E2CDC" w:rsidRPr="008E2CDC" w:rsidTr="003E2D0B">
        <w:trPr>
          <w:jc w:val="center"/>
        </w:trPr>
        <w:tc>
          <w:tcPr>
            <w:tcW w:w="2696" w:type="dxa"/>
            <w:gridSpan w:val="2"/>
            <w:hideMark/>
          </w:tcPr>
          <w:p w:rsidR="008E2CDC" w:rsidRPr="008E2CDC" w:rsidRDefault="008E2CDC" w:rsidP="008E2CDC">
            <w:pPr>
              <w:spacing w:after="0"/>
              <w:jc w:val="left"/>
              <w:rPr>
                <w:rFonts w:eastAsia="Times New Roman"/>
                <w:sz w:val="24"/>
              </w:rPr>
            </w:pPr>
            <w:r w:rsidRPr="008E2CDC">
              <w:rPr>
                <w:rFonts w:eastAsia="Times New Roman"/>
                <w:sz w:val="24"/>
              </w:rPr>
              <w:t>длина</w:t>
            </w:r>
          </w:p>
        </w:tc>
        <w:tc>
          <w:tcPr>
            <w:tcW w:w="1276"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4580</w:t>
            </w:r>
          </w:p>
        </w:tc>
        <w:tc>
          <w:tcPr>
            <w:tcW w:w="1134"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5250</w:t>
            </w:r>
          </w:p>
        </w:tc>
        <w:tc>
          <w:tcPr>
            <w:tcW w:w="1418"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4650</w:t>
            </w:r>
          </w:p>
        </w:tc>
        <w:tc>
          <w:tcPr>
            <w:tcW w:w="1275"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5300</w:t>
            </w:r>
          </w:p>
        </w:tc>
        <w:tc>
          <w:tcPr>
            <w:tcW w:w="156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5490</w:t>
            </w:r>
          </w:p>
        </w:tc>
      </w:tr>
      <w:tr w:rsidR="008E2CDC" w:rsidRPr="008E2CDC" w:rsidTr="003E2D0B">
        <w:trPr>
          <w:jc w:val="center"/>
        </w:trPr>
        <w:tc>
          <w:tcPr>
            <w:tcW w:w="2696" w:type="dxa"/>
            <w:gridSpan w:val="2"/>
            <w:hideMark/>
          </w:tcPr>
          <w:p w:rsidR="008E2CDC" w:rsidRPr="008E2CDC" w:rsidRDefault="008E2CDC" w:rsidP="008E2CDC">
            <w:pPr>
              <w:spacing w:after="0"/>
              <w:jc w:val="left"/>
              <w:rPr>
                <w:rFonts w:eastAsia="Times New Roman"/>
                <w:sz w:val="24"/>
              </w:rPr>
            </w:pPr>
            <w:r w:rsidRPr="008E2CDC">
              <w:rPr>
                <w:rFonts w:eastAsia="Times New Roman"/>
                <w:sz w:val="24"/>
              </w:rPr>
              <w:t>ширина</w:t>
            </w:r>
          </w:p>
        </w:tc>
        <w:tc>
          <w:tcPr>
            <w:tcW w:w="1276"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4670</w:t>
            </w:r>
          </w:p>
        </w:tc>
        <w:tc>
          <w:tcPr>
            <w:tcW w:w="1134"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2120</w:t>
            </w:r>
          </w:p>
        </w:tc>
        <w:tc>
          <w:tcPr>
            <w:tcW w:w="1418"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2560</w:t>
            </w:r>
          </w:p>
        </w:tc>
        <w:tc>
          <w:tcPr>
            <w:tcW w:w="1275"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3200</w:t>
            </w:r>
          </w:p>
        </w:tc>
        <w:tc>
          <w:tcPr>
            <w:tcW w:w="156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3220</w:t>
            </w:r>
          </w:p>
        </w:tc>
      </w:tr>
      <w:tr w:rsidR="008E2CDC" w:rsidRPr="008E2CDC" w:rsidTr="003E2D0B">
        <w:trPr>
          <w:jc w:val="center"/>
        </w:trPr>
        <w:tc>
          <w:tcPr>
            <w:tcW w:w="2696" w:type="dxa"/>
            <w:gridSpan w:val="2"/>
            <w:hideMark/>
          </w:tcPr>
          <w:p w:rsidR="008E2CDC" w:rsidRPr="008E2CDC" w:rsidRDefault="008E2CDC" w:rsidP="008E2CDC">
            <w:pPr>
              <w:spacing w:after="0"/>
              <w:jc w:val="left"/>
              <w:rPr>
                <w:rFonts w:eastAsia="Times New Roman"/>
                <w:sz w:val="24"/>
              </w:rPr>
            </w:pPr>
            <w:r w:rsidRPr="008E2CDC">
              <w:rPr>
                <w:rFonts w:eastAsia="Times New Roman"/>
                <w:sz w:val="24"/>
              </w:rPr>
              <w:t xml:space="preserve">высота </w:t>
            </w:r>
          </w:p>
        </w:tc>
        <w:tc>
          <w:tcPr>
            <w:tcW w:w="1276"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2100</w:t>
            </w:r>
          </w:p>
        </w:tc>
        <w:tc>
          <w:tcPr>
            <w:tcW w:w="1134"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2760</w:t>
            </w:r>
          </w:p>
        </w:tc>
        <w:tc>
          <w:tcPr>
            <w:tcW w:w="1418"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2304</w:t>
            </w:r>
          </w:p>
        </w:tc>
        <w:tc>
          <w:tcPr>
            <w:tcW w:w="1275"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3040</w:t>
            </w:r>
          </w:p>
        </w:tc>
        <w:tc>
          <w:tcPr>
            <w:tcW w:w="156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3130</w:t>
            </w:r>
          </w:p>
        </w:tc>
      </w:tr>
      <w:tr w:rsidR="008E2CDC" w:rsidRPr="008E2CDC" w:rsidTr="00D510C1">
        <w:trPr>
          <w:trHeight w:val="202"/>
          <w:jc w:val="center"/>
        </w:trPr>
        <w:tc>
          <w:tcPr>
            <w:tcW w:w="9360" w:type="dxa"/>
            <w:gridSpan w:val="11"/>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Масса, т:</w:t>
            </w:r>
          </w:p>
        </w:tc>
      </w:tr>
      <w:tr w:rsidR="008E2CDC" w:rsidRPr="008E2CDC" w:rsidTr="003E2D0B">
        <w:trPr>
          <w:trHeight w:val="412"/>
          <w:jc w:val="center"/>
        </w:trPr>
        <w:tc>
          <w:tcPr>
            <w:tcW w:w="2696" w:type="dxa"/>
            <w:gridSpan w:val="2"/>
            <w:hideMark/>
          </w:tcPr>
          <w:p w:rsidR="008E2CDC" w:rsidRPr="008E2CDC" w:rsidRDefault="008E2CDC" w:rsidP="008E2CDC">
            <w:pPr>
              <w:spacing w:after="0"/>
              <w:jc w:val="left"/>
              <w:rPr>
                <w:rFonts w:eastAsia="Times New Roman"/>
                <w:sz w:val="24"/>
              </w:rPr>
            </w:pPr>
            <w:r w:rsidRPr="008E2CDC">
              <w:rPr>
                <w:rFonts w:eastAsia="Times New Roman"/>
                <w:sz w:val="24"/>
              </w:rPr>
              <w:t>общая</w:t>
            </w:r>
          </w:p>
        </w:tc>
        <w:tc>
          <w:tcPr>
            <w:tcW w:w="1276"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3,8</w:t>
            </w:r>
          </w:p>
        </w:tc>
        <w:tc>
          <w:tcPr>
            <w:tcW w:w="1134"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4,25</w:t>
            </w:r>
          </w:p>
        </w:tc>
        <w:tc>
          <w:tcPr>
            <w:tcW w:w="1418"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7,0</w:t>
            </w:r>
          </w:p>
        </w:tc>
        <w:tc>
          <w:tcPr>
            <w:tcW w:w="1275"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14,11</w:t>
            </w:r>
          </w:p>
        </w:tc>
        <w:tc>
          <w:tcPr>
            <w:tcW w:w="156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15,947</w:t>
            </w:r>
          </w:p>
        </w:tc>
      </w:tr>
      <w:tr w:rsidR="008E2CDC" w:rsidRPr="008E2CDC" w:rsidTr="003E2D0B">
        <w:trPr>
          <w:jc w:val="center"/>
        </w:trPr>
        <w:tc>
          <w:tcPr>
            <w:tcW w:w="2696" w:type="dxa"/>
            <w:gridSpan w:val="2"/>
            <w:hideMark/>
          </w:tcPr>
          <w:p w:rsidR="008E2CDC" w:rsidRPr="008E2CDC" w:rsidRDefault="008E2CDC" w:rsidP="008E2CDC">
            <w:pPr>
              <w:spacing w:after="0"/>
              <w:jc w:val="left"/>
              <w:rPr>
                <w:rFonts w:eastAsia="Times New Roman"/>
                <w:sz w:val="24"/>
              </w:rPr>
            </w:pPr>
            <w:r w:rsidRPr="008E2CDC">
              <w:rPr>
                <w:rFonts w:eastAsia="Times New Roman"/>
                <w:sz w:val="24"/>
              </w:rPr>
              <w:t xml:space="preserve">навесного оборудования </w:t>
            </w:r>
          </w:p>
        </w:tc>
        <w:tc>
          <w:tcPr>
            <w:tcW w:w="1276"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0,48 </w:t>
            </w:r>
            <w:r w:rsidRPr="008E2CDC">
              <w:rPr>
                <w:rFonts w:eastAsia="Times New Roman"/>
                <w:sz w:val="24"/>
              </w:rPr>
              <w:br/>
            </w:r>
          </w:p>
        </w:tc>
        <w:tc>
          <w:tcPr>
            <w:tcW w:w="1134"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0,55 </w:t>
            </w:r>
            <w:r w:rsidRPr="008E2CDC">
              <w:rPr>
                <w:rFonts w:eastAsia="Times New Roman"/>
                <w:sz w:val="24"/>
              </w:rPr>
              <w:br/>
            </w:r>
          </w:p>
        </w:tc>
        <w:tc>
          <w:tcPr>
            <w:tcW w:w="1418"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1,07 </w:t>
            </w:r>
            <w:r w:rsidRPr="008E2CDC">
              <w:rPr>
                <w:rFonts w:eastAsia="Times New Roman"/>
                <w:sz w:val="24"/>
              </w:rPr>
              <w:br/>
            </w:r>
          </w:p>
        </w:tc>
        <w:tc>
          <w:tcPr>
            <w:tcW w:w="1275"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2,13 </w:t>
            </w:r>
            <w:r w:rsidRPr="008E2CDC">
              <w:rPr>
                <w:rFonts w:eastAsia="Times New Roman"/>
                <w:sz w:val="24"/>
              </w:rPr>
              <w:br/>
            </w:r>
          </w:p>
        </w:tc>
        <w:tc>
          <w:tcPr>
            <w:tcW w:w="156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1,91 </w:t>
            </w:r>
            <w:r w:rsidRPr="008E2CDC">
              <w:rPr>
                <w:rFonts w:eastAsia="Times New Roman"/>
                <w:sz w:val="24"/>
              </w:rPr>
              <w:br/>
            </w:r>
          </w:p>
        </w:tc>
      </w:tr>
    </w:tbl>
    <w:p w:rsidR="008E2CDC" w:rsidRDefault="008E2CDC" w:rsidP="00FD4A27">
      <w:pPr>
        <w:spacing w:after="0" w:line="240" w:lineRule="auto"/>
        <w:jc w:val="left"/>
        <w:rPr>
          <w:rFonts w:eastAsiaTheme="minorHAnsi" w:cstheme="minorBidi"/>
        </w:rPr>
      </w:pPr>
    </w:p>
    <w:p w:rsidR="008E2CDC" w:rsidRDefault="008E2CDC">
      <w:pPr>
        <w:spacing w:after="200"/>
        <w:jc w:val="left"/>
        <w:rPr>
          <w:rFonts w:eastAsiaTheme="minorHAnsi" w:cstheme="minorBidi"/>
        </w:rPr>
      </w:pPr>
      <w:r>
        <w:rPr>
          <w:rFonts w:eastAsiaTheme="minorHAnsi" w:cstheme="minorBidi"/>
        </w:rPr>
        <w:br w:type="page"/>
      </w:r>
    </w:p>
    <w:p w:rsidR="008E2CDC" w:rsidRPr="008E2CDC" w:rsidRDefault="008E2CDC" w:rsidP="008E2CDC">
      <w:pPr>
        <w:spacing w:after="0" w:line="240" w:lineRule="auto"/>
        <w:jc w:val="center"/>
        <w:rPr>
          <w:rFonts w:eastAsia="Times New Roman"/>
          <w:b/>
          <w:bCs/>
          <w:szCs w:val="28"/>
          <w:lang w:eastAsia="ru-RU"/>
        </w:rPr>
      </w:pPr>
      <w:r w:rsidRPr="008E2CDC">
        <w:rPr>
          <w:rFonts w:eastAsia="Times New Roman"/>
          <w:b/>
          <w:bCs/>
          <w:szCs w:val="28"/>
          <w:lang w:eastAsia="ru-RU"/>
        </w:rPr>
        <w:lastRenderedPageBreak/>
        <w:t>З2</w:t>
      </w:r>
      <w:r w:rsidR="003E2D0B">
        <w:rPr>
          <w:rFonts w:eastAsia="Times New Roman"/>
          <w:b/>
          <w:bCs/>
          <w:szCs w:val="28"/>
          <w:lang w:eastAsia="ru-RU"/>
        </w:rPr>
        <w:t xml:space="preserve"> </w:t>
      </w:r>
      <w:r w:rsidRPr="008E2CDC">
        <w:rPr>
          <w:rFonts w:eastAsia="Times New Roman"/>
          <w:b/>
          <w:bCs/>
          <w:szCs w:val="28"/>
          <w:lang w:eastAsia="ru-RU"/>
        </w:rPr>
        <w:t>Технические данные бульдозеров</w:t>
      </w:r>
    </w:p>
    <w:p w:rsidR="008E2CDC" w:rsidRPr="008E2CDC" w:rsidRDefault="008E2CDC" w:rsidP="008E2CDC">
      <w:pPr>
        <w:spacing w:after="0" w:line="240" w:lineRule="auto"/>
        <w:jc w:val="center"/>
        <w:rPr>
          <w:rFonts w:eastAsia="Times New Roman"/>
          <w:b/>
          <w:bCs/>
          <w:szCs w:val="28"/>
          <w:lang w:eastAsia="ru-RU"/>
        </w:rPr>
      </w:pPr>
    </w:p>
    <w:tbl>
      <w:tblPr>
        <w:tblStyle w:val="141"/>
        <w:tblW w:w="9606" w:type="dxa"/>
        <w:tblLayout w:type="fixed"/>
        <w:tblLook w:val="04A0" w:firstRow="1" w:lastRow="0" w:firstColumn="1" w:lastColumn="0" w:noHBand="0" w:noVBand="1"/>
      </w:tblPr>
      <w:tblGrid>
        <w:gridCol w:w="2660"/>
        <w:gridCol w:w="1559"/>
        <w:gridCol w:w="1418"/>
        <w:gridCol w:w="1984"/>
        <w:gridCol w:w="1985"/>
      </w:tblGrid>
      <w:tr w:rsidR="008E2CDC" w:rsidRPr="008E2CDC" w:rsidTr="00D510C1">
        <w:trPr>
          <w:trHeight w:val="303"/>
        </w:trPr>
        <w:tc>
          <w:tcPr>
            <w:tcW w:w="2660" w:type="dxa"/>
            <w:vMerge w:val="restart"/>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Показатели</w:t>
            </w:r>
          </w:p>
        </w:tc>
        <w:tc>
          <w:tcPr>
            <w:tcW w:w="6946" w:type="dxa"/>
            <w:gridSpan w:val="4"/>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Марка бульдозеров</w:t>
            </w:r>
          </w:p>
        </w:tc>
      </w:tr>
      <w:tr w:rsidR="008E2CDC" w:rsidRPr="008E2CDC" w:rsidTr="003E2D0B">
        <w:tc>
          <w:tcPr>
            <w:tcW w:w="2660" w:type="dxa"/>
            <w:vMerge/>
            <w:vAlign w:val="center"/>
            <w:hideMark/>
          </w:tcPr>
          <w:p w:rsidR="008E2CDC" w:rsidRPr="008E2CDC" w:rsidRDefault="008E2CDC" w:rsidP="008E2CDC">
            <w:pPr>
              <w:spacing w:after="0"/>
              <w:jc w:val="center"/>
              <w:rPr>
                <w:rFonts w:eastAsia="Times New Roman"/>
                <w:sz w:val="24"/>
              </w:rPr>
            </w:pPr>
          </w:p>
        </w:tc>
        <w:tc>
          <w:tcPr>
            <w:tcW w:w="155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ДЗ-116А</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ДЗ-24А</w:t>
            </w:r>
          </w:p>
        </w:tc>
        <w:tc>
          <w:tcPr>
            <w:tcW w:w="198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ДЗ-126А</w:t>
            </w:r>
          </w:p>
        </w:tc>
        <w:tc>
          <w:tcPr>
            <w:tcW w:w="198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ДЗ-94С</w:t>
            </w:r>
          </w:p>
        </w:tc>
      </w:tr>
      <w:tr w:rsidR="008E2CDC" w:rsidRPr="008E2CDC" w:rsidTr="003E2D0B">
        <w:tc>
          <w:tcPr>
            <w:tcW w:w="2660" w:type="dxa"/>
            <w:hideMark/>
          </w:tcPr>
          <w:p w:rsidR="008E2CDC" w:rsidRPr="008E2CDC" w:rsidRDefault="008E2CDC" w:rsidP="008E2CDC">
            <w:pPr>
              <w:spacing w:after="0"/>
              <w:jc w:val="left"/>
              <w:rPr>
                <w:rFonts w:eastAsia="Times New Roman"/>
                <w:sz w:val="24"/>
              </w:rPr>
            </w:pPr>
            <w:r w:rsidRPr="008E2CDC">
              <w:rPr>
                <w:rFonts w:eastAsia="Times New Roman"/>
                <w:sz w:val="24"/>
              </w:rPr>
              <w:t>Марка базового трактора</w:t>
            </w:r>
          </w:p>
        </w:tc>
        <w:tc>
          <w:tcPr>
            <w:tcW w:w="155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Т-130М-Г.1</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Т-180Г</w:t>
            </w:r>
          </w:p>
        </w:tc>
        <w:tc>
          <w:tcPr>
            <w:tcW w:w="198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ДЭТ-250М</w:t>
            </w:r>
          </w:p>
        </w:tc>
        <w:tc>
          <w:tcPr>
            <w:tcW w:w="198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Т-330</w:t>
            </w:r>
          </w:p>
        </w:tc>
      </w:tr>
      <w:tr w:rsidR="008E2CDC" w:rsidRPr="008E2CDC" w:rsidTr="003E2D0B">
        <w:tc>
          <w:tcPr>
            <w:tcW w:w="2660" w:type="dxa"/>
            <w:hideMark/>
          </w:tcPr>
          <w:p w:rsidR="008E2CDC" w:rsidRPr="008E2CDC" w:rsidRDefault="008E2CDC" w:rsidP="008E2CDC">
            <w:pPr>
              <w:spacing w:after="0"/>
              <w:jc w:val="left"/>
              <w:rPr>
                <w:rFonts w:eastAsia="Times New Roman"/>
                <w:sz w:val="24"/>
              </w:rPr>
            </w:pPr>
            <w:r w:rsidRPr="008E2CDC">
              <w:rPr>
                <w:rFonts w:eastAsia="Times New Roman"/>
                <w:sz w:val="24"/>
              </w:rPr>
              <w:t>Марка двигателя</w:t>
            </w:r>
          </w:p>
        </w:tc>
        <w:tc>
          <w:tcPr>
            <w:tcW w:w="155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Д-160</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Д-180</w:t>
            </w:r>
          </w:p>
        </w:tc>
        <w:tc>
          <w:tcPr>
            <w:tcW w:w="198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В-31</w:t>
            </w:r>
          </w:p>
        </w:tc>
        <w:tc>
          <w:tcPr>
            <w:tcW w:w="198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8ДВТ-330</w:t>
            </w:r>
          </w:p>
        </w:tc>
      </w:tr>
      <w:tr w:rsidR="008E2CDC" w:rsidRPr="008E2CDC" w:rsidTr="003E2D0B">
        <w:trPr>
          <w:trHeight w:val="265"/>
        </w:trPr>
        <w:tc>
          <w:tcPr>
            <w:tcW w:w="2660" w:type="dxa"/>
            <w:hideMark/>
          </w:tcPr>
          <w:p w:rsidR="008E2CDC" w:rsidRPr="008E2CDC" w:rsidRDefault="008E2CDC" w:rsidP="008E2CDC">
            <w:pPr>
              <w:spacing w:after="0"/>
              <w:jc w:val="left"/>
              <w:rPr>
                <w:rFonts w:eastAsia="Times New Roman"/>
                <w:sz w:val="24"/>
              </w:rPr>
            </w:pPr>
            <w:r w:rsidRPr="008E2CDC">
              <w:rPr>
                <w:rFonts w:eastAsia="Times New Roman"/>
                <w:sz w:val="24"/>
              </w:rPr>
              <w:t xml:space="preserve">мощность, кВт </w:t>
            </w:r>
          </w:p>
        </w:tc>
        <w:tc>
          <w:tcPr>
            <w:tcW w:w="155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117</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132</w:t>
            </w:r>
          </w:p>
        </w:tc>
        <w:tc>
          <w:tcPr>
            <w:tcW w:w="198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243 </w:t>
            </w:r>
          </w:p>
        </w:tc>
        <w:tc>
          <w:tcPr>
            <w:tcW w:w="198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272 </w:t>
            </w:r>
          </w:p>
        </w:tc>
      </w:tr>
      <w:tr w:rsidR="008E2CDC" w:rsidRPr="008E2CDC" w:rsidTr="003E2D0B">
        <w:tc>
          <w:tcPr>
            <w:tcW w:w="2660" w:type="dxa"/>
            <w:vAlign w:val="center"/>
            <w:hideMark/>
          </w:tcPr>
          <w:p w:rsidR="008E2CDC" w:rsidRPr="008E2CDC" w:rsidRDefault="008E2CDC" w:rsidP="008E2CDC">
            <w:pPr>
              <w:spacing w:after="0"/>
              <w:jc w:val="left"/>
              <w:rPr>
                <w:rFonts w:eastAsia="Times New Roman"/>
                <w:sz w:val="24"/>
              </w:rPr>
            </w:pPr>
            <w:r w:rsidRPr="008E2CDC">
              <w:rPr>
                <w:rFonts w:eastAsia="Times New Roman"/>
                <w:sz w:val="24"/>
              </w:rPr>
              <w:t xml:space="preserve">Привод </w:t>
            </w:r>
          </w:p>
        </w:tc>
        <w:tc>
          <w:tcPr>
            <w:tcW w:w="155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Гидравли-ческий</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Канатный</w:t>
            </w:r>
          </w:p>
        </w:tc>
        <w:tc>
          <w:tcPr>
            <w:tcW w:w="198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Гидравлический</w:t>
            </w:r>
          </w:p>
        </w:tc>
        <w:tc>
          <w:tcPr>
            <w:tcW w:w="198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Электро-</w:t>
            </w:r>
          </w:p>
          <w:p w:rsidR="008E2CDC" w:rsidRPr="008E2CDC" w:rsidRDefault="008E2CDC" w:rsidP="008E2CDC">
            <w:pPr>
              <w:spacing w:after="0"/>
              <w:jc w:val="center"/>
              <w:rPr>
                <w:rFonts w:eastAsia="Times New Roman"/>
                <w:sz w:val="24"/>
              </w:rPr>
            </w:pPr>
            <w:r w:rsidRPr="008E2CDC">
              <w:rPr>
                <w:rFonts w:eastAsia="Times New Roman"/>
                <w:sz w:val="24"/>
              </w:rPr>
              <w:t>гидравлический</w:t>
            </w:r>
          </w:p>
        </w:tc>
      </w:tr>
      <w:tr w:rsidR="008E2CDC" w:rsidRPr="008E2CDC" w:rsidTr="00D510C1">
        <w:tc>
          <w:tcPr>
            <w:tcW w:w="9606" w:type="dxa"/>
            <w:gridSpan w:val="5"/>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Скорость движения, км/ч:</w:t>
            </w:r>
          </w:p>
        </w:tc>
      </w:tr>
      <w:tr w:rsidR="008E2CDC" w:rsidRPr="008E2CDC" w:rsidTr="003E2D0B">
        <w:tc>
          <w:tcPr>
            <w:tcW w:w="2660" w:type="dxa"/>
            <w:hideMark/>
          </w:tcPr>
          <w:p w:rsidR="008E2CDC" w:rsidRPr="008E2CDC" w:rsidRDefault="008E2CDC" w:rsidP="008E2CDC">
            <w:pPr>
              <w:spacing w:after="0"/>
              <w:jc w:val="left"/>
              <w:rPr>
                <w:rFonts w:eastAsia="Times New Roman"/>
                <w:sz w:val="24"/>
              </w:rPr>
            </w:pPr>
            <w:r w:rsidRPr="008E2CDC">
              <w:rPr>
                <w:rFonts w:eastAsia="Times New Roman"/>
                <w:sz w:val="24"/>
              </w:rPr>
              <w:t>вперед</w:t>
            </w:r>
          </w:p>
        </w:tc>
        <w:tc>
          <w:tcPr>
            <w:tcW w:w="155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2,37-10,5</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2,86-11,96</w:t>
            </w:r>
          </w:p>
        </w:tc>
        <w:tc>
          <w:tcPr>
            <w:tcW w:w="198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1,14 -13,3</w:t>
            </w:r>
          </w:p>
        </w:tc>
        <w:tc>
          <w:tcPr>
            <w:tcW w:w="198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0 -13</w:t>
            </w:r>
          </w:p>
        </w:tc>
      </w:tr>
      <w:tr w:rsidR="008E2CDC" w:rsidRPr="008E2CDC" w:rsidTr="003E2D0B">
        <w:tc>
          <w:tcPr>
            <w:tcW w:w="2660" w:type="dxa"/>
            <w:hideMark/>
          </w:tcPr>
          <w:p w:rsidR="008E2CDC" w:rsidRPr="008E2CDC" w:rsidRDefault="008E2CDC" w:rsidP="008E2CDC">
            <w:pPr>
              <w:spacing w:after="0"/>
              <w:jc w:val="left"/>
              <w:rPr>
                <w:rFonts w:eastAsia="Times New Roman"/>
                <w:sz w:val="24"/>
              </w:rPr>
            </w:pPr>
            <w:r w:rsidRPr="008E2CDC">
              <w:rPr>
                <w:rFonts w:eastAsia="Times New Roman"/>
                <w:sz w:val="24"/>
              </w:rPr>
              <w:t>назад</w:t>
            </w:r>
          </w:p>
        </w:tc>
        <w:tc>
          <w:tcPr>
            <w:tcW w:w="155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3,32-12,1</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3,21-7,49</w:t>
            </w:r>
          </w:p>
        </w:tc>
        <w:tc>
          <w:tcPr>
            <w:tcW w:w="198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1,7-19</w:t>
            </w:r>
          </w:p>
        </w:tc>
        <w:tc>
          <w:tcPr>
            <w:tcW w:w="198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0 -10,8</w:t>
            </w:r>
          </w:p>
        </w:tc>
      </w:tr>
      <w:tr w:rsidR="008E2CDC" w:rsidRPr="008E2CDC" w:rsidTr="003E2D0B">
        <w:tc>
          <w:tcPr>
            <w:tcW w:w="2660" w:type="dxa"/>
            <w:hideMark/>
          </w:tcPr>
          <w:p w:rsidR="008E2CDC" w:rsidRPr="008E2CDC" w:rsidRDefault="008E2CDC" w:rsidP="008E2CDC">
            <w:pPr>
              <w:spacing w:after="0"/>
              <w:jc w:val="left"/>
              <w:rPr>
                <w:rFonts w:eastAsia="Times New Roman"/>
                <w:sz w:val="24"/>
              </w:rPr>
            </w:pPr>
            <w:r w:rsidRPr="008E2CDC">
              <w:rPr>
                <w:rFonts w:eastAsia="Times New Roman"/>
                <w:sz w:val="24"/>
              </w:rPr>
              <w:t>рабочая</w:t>
            </w:r>
          </w:p>
        </w:tc>
        <w:tc>
          <w:tcPr>
            <w:tcW w:w="155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2,74</w:t>
            </w:r>
          </w:p>
        </w:tc>
        <w:tc>
          <w:tcPr>
            <w:tcW w:w="198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w:t>
            </w:r>
          </w:p>
        </w:tc>
        <w:tc>
          <w:tcPr>
            <w:tcW w:w="198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1,6</w:t>
            </w:r>
          </w:p>
        </w:tc>
      </w:tr>
      <w:tr w:rsidR="008E2CDC" w:rsidRPr="008E2CDC" w:rsidTr="003E2D0B">
        <w:tc>
          <w:tcPr>
            <w:tcW w:w="2660" w:type="dxa"/>
            <w:hideMark/>
          </w:tcPr>
          <w:p w:rsidR="008E2CDC" w:rsidRPr="008E2CDC" w:rsidRDefault="008E2CDC" w:rsidP="008E2CDC">
            <w:pPr>
              <w:spacing w:after="0"/>
              <w:jc w:val="left"/>
              <w:rPr>
                <w:rFonts w:eastAsia="Times New Roman"/>
                <w:sz w:val="24"/>
              </w:rPr>
            </w:pPr>
            <w:r w:rsidRPr="008E2CDC">
              <w:rPr>
                <w:rFonts w:eastAsia="Times New Roman"/>
                <w:sz w:val="24"/>
              </w:rPr>
              <w:t>Длина отвала, м</w:t>
            </w:r>
          </w:p>
        </w:tc>
        <w:tc>
          <w:tcPr>
            <w:tcW w:w="155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3,2</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3,64</w:t>
            </w:r>
          </w:p>
        </w:tc>
        <w:tc>
          <w:tcPr>
            <w:tcW w:w="198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4,31</w:t>
            </w:r>
          </w:p>
        </w:tc>
        <w:tc>
          <w:tcPr>
            <w:tcW w:w="198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4,73</w:t>
            </w:r>
          </w:p>
        </w:tc>
      </w:tr>
      <w:tr w:rsidR="008E2CDC" w:rsidRPr="008E2CDC" w:rsidTr="003E2D0B">
        <w:tc>
          <w:tcPr>
            <w:tcW w:w="2660" w:type="dxa"/>
            <w:hideMark/>
          </w:tcPr>
          <w:p w:rsidR="008E2CDC" w:rsidRPr="008E2CDC" w:rsidRDefault="008E2CDC" w:rsidP="008E2CDC">
            <w:pPr>
              <w:spacing w:after="0"/>
              <w:jc w:val="left"/>
              <w:rPr>
                <w:rFonts w:eastAsia="Times New Roman"/>
                <w:sz w:val="24"/>
              </w:rPr>
            </w:pPr>
            <w:r w:rsidRPr="008E2CDC">
              <w:rPr>
                <w:rFonts w:eastAsia="Times New Roman"/>
                <w:sz w:val="24"/>
              </w:rPr>
              <w:t>То же, с уширением, м</w:t>
            </w:r>
          </w:p>
        </w:tc>
        <w:tc>
          <w:tcPr>
            <w:tcW w:w="155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4,34</w:t>
            </w:r>
          </w:p>
        </w:tc>
        <w:tc>
          <w:tcPr>
            <w:tcW w:w="198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w:t>
            </w:r>
          </w:p>
        </w:tc>
        <w:tc>
          <w:tcPr>
            <w:tcW w:w="198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w:t>
            </w:r>
          </w:p>
        </w:tc>
      </w:tr>
      <w:tr w:rsidR="008E2CDC" w:rsidRPr="008E2CDC" w:rsidTr="003E2D0B">
        <w:tc>
          <w:tcPr>
            <w:tcW w:w="2660" w:type="dxa"/>
            <w:hideMark/>
          </w:tcPr>
          <w:p w:rsidR="008E2CDC" w:rsidRPr="008E2CDC" w:rsidRDefault="008E2CDC" w:rsidP="008E2CDC">
            <w:pPr>
              <w:spacing w:after="0"/>
              <w:jc w:val="left"/>
              <w:rPr>
                <w:rFonts w:eastAsia="Times New Roman"/>
                <w:sz w:val="24"/>
              </w:rPr>
            </w:pPr>
            <w:r w:rsidRPr="008E2CDC">
              <w:rPr>
                <w:rFonts w:eastAsia="Times New Roman"/>
                <w:sz w:val="24"/>
              </w:rPr>
              <w:t>Высота отвала, м</w:t>
            </w:r>
          </w:p>
        </w:tc>
        <w:tc>
          <w:tcPr>
            <w:tcW w:w="155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1,3</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1,48</w:t>
            </w:r>
          </w:p>
        </w:tc>
        <w:tc>
          <w:tcPr>
            <w:tcW w:w="198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1,55</w:t>
            </w:r>
          </w:p>
        </w:tc>
        <w:tc>
          <w:tcPr>
            <w:tcW w:w="198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1,75</w:t>
            </w:r>
          </w:p>
        </w:tc>
      </w:tr>
      <w:tr w:rsidR="008E2CDC" w:rsidRPr="008E2CDC" w:rsidTr="003E2D0B">
        <w:tc>
          <w:tcPr>
            <w:tcW w:w="2660" w:type="dxa"/>
            <w:hideMark/>
          </w:tcPr>
          <w:p w:rsidR="008E2CDC" w:rsidRPr="008E2CDC" w:rsidRDefault="008E2CDC" w:rsidP="008E2CDC">
            <w:pPr>
              <w:spacing w:after="0"/>
              <w:jc w:val="left"/>
              <w:rPr>
                <w:rFonts w:eastAsia="Times New Roman"/>
                <w:sz w:val="24"/>
              </w:rPr>
            </w:pPr>
            <w:r w:rsidRPr="008E2CDC">
              <w:rPr>
                <w:rFonts w:eastAsia="Times New Roman"/>
                <w:sz w:val="24"/>
              </w:rPr>
              <w:t>Наибольшая глубина опускания отвала, м</w:t>
            </w:r>
          </w:p>
        </w:tc>
        <w:tc>
          <w:tcPr>
            <w:tcW w:w="155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0,465</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1,0</w:t>
            </w:r>
          </w:p>
        </w:tc>
        <w:tc>
          <w:tcPr>
            <w:tcW w:w="198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0,55</w:t>
            </w:r>
          </w:p>
        </w:tc>
        <w:tc>
          <w:tcPr>
            <w:tcW w:w="198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0,65</w:t>
            </w:r>
          </w:p>
        </w:tc>
      </w:tr>
      <w:tr w:rsidR="008E2CDC" w:rsidRPr="008E2CDC" w:rsidTr="003E2D0B">
        <w:tc>
          <w:tcPr>
            <w:tcW w:w="2660" w:type="dxa"/>
            <w:hideMark/>
          </w:tcPr>
          <w:p w:rsidR="008E2CDC" w:rsidRPr="008E2CDC" w:rsidRDefault="008E2CDC" w:rsidP="008E2CDC">
            <w:pPr>
              <w:spacing w:after="0"/>
              <w:jc w:val="left"/>
              <w:rPr>
                <w:rFonts w:eastAsia="Times New Roman"/>
                <w:sz w:val="24"/>
              </w:rPr>
            </w:pPr>
            <w:r w:rsidRPr="008E2CDC">
              <w:rPr>
                <w:rFonts w:eastAsia="Times New Roman"/>
                <w:sz w:val="24"/>
              </w:rPr>
              <w:t>Наибольшая высота подъема отвала, м</w:t>
            </w:r>
          </w:p>
        </w:tc>
        <w:tc>
          <w:tcPr>
            <w:tcW w:w="155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1,03</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1,2</w:t>
            </w:r>
          </w:p>
        </w:tc>
        <w:tc>
          <w:tcPr>
            <w:tcW w:w="198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0,8</w:t>
            </w:r>
          </w:p>
        </w:tc>
        <w:tc>
          <w:tcPr>
            <w:tcW w:w="198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1,53</w:t>
            </w:r>
          </w:p>
        </w:tc>
      </w:tr>
      <w:tr w:rsidR="008E2CDC" w:rsidRPr="008E2CDC" w:rsidTr="00D510C1">
        <w:tc>
          <w:tcPr>
            <w:tcW w:w="9606" w:type="dxa"/>
            <w:gridSpan w:val="5"/>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Основные размеры, мм:</w:t>
            </w:r>
          </w:p>
        </w:tc>
      </w:tr>
      <w:tr w:rsidR="008E2CDC" w:rsidRPr="008E2CDC" w:rsidTr="003E2D0B">
        <w:tc>
          <w:tcPr>
            <w:tcW w:w="2660" w:type="dxa"/>
            <w:hideMark/>
          </w:tcPr>
          <w:p w:rsidR="008E2CDC" w:rsidRPr="008E2CDC" w:rsidRDefault="008E2CDC" w:rsidP="008E2CDC">
            <w:pPr>
              <w:spacing w:after="0"/>
              <w:jc w:val="left"/>
              <w:rPr>
                <w:rFonts w:eastAsia="Times New Roman"/>
                <w:sz w:val="24"/>
              </w:rPr>
            </w:pPr>
            <w:r w:rsidRPr="008E2CDC">
              <w:rPr>
                <w:rFonts w:eastAsia="Times New Roman"/>
                <w:sz w:val="24"/>
              </w:rPr>
              <w:t>длина</w:t>
            </w:r>
          </w:p>
        </w:tc>
        <w:tc>
          <w:tcPr>
            <w:tcW w:w="155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6240</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6660</w:t>
            </w:r>
          </w:p>
        </w:tc>
        <w:tc>
          <w:tcPr>
            <w:tcW w:w="198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9035</w:t>
            </w:r>
          </w:p>
        </w:tc>
        <w:tc>
          <w:tcPr>
            <w:tcW w:w="198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8740</w:t>
            </w:r>
          </w:p>
        </w:tc>
      </w:tr>
      <w:tr w:rsidR="008E2CDC" w:rsidRPr="008E2CDC" w:rsidTr="003E2D0B">
        <w:tc>
          <w:tcPr>
            <w:tcW w:w="2660" w:type="dxa"/>
            <w:hideMark/>
          </w:tcPr>
          <w:p w:rsidR="008E2CDC" w:rsidRPr="008E2CDC" w:rsidRDefault="008E2CDC" w:rsidP="008E2CDC">
            <w:pPr>
              <w:spacing w:after="0"/>
              <w:jc w:val="left"/>
              <w:rPr>
                <w:rFonts w:eastAsia="Times New Roman"/>
                <w:sz w:val="24"/>
              </w:rPr>
            </w:pPr>
            <w:r w:rsidRPr="008E2CDC">
              <w:rPr>
                <w:rFonts w:eastAsia="Times New Roman"/>
                <w:sz w:val="24"/>
              </w:rPr>
              <w:t>ширина</w:t>
            </w:r>
          </w:p>
        </w:tc>
        <w:tc>
          <w:tcPr>
            <w:tcW w:w="155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3220</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3690</w:t>
            </w:r>
          </w:p>
        </w:tc>
        <w:tc>
          <w:tcPr>
            <w:tcW w:w="198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4340</w:t>
            </w:r>
          </w:p>
        </w:tc>
        <w:tc>
          <w:tcPr>
            <w:tcW w:w="198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4730</w:t>
            </w:r>
          </w:p>
        </w:tc>
      </w:tr>
      <w:tr w:rsidR="008E2CDC" w:rsidRPr="008E2CDC" w:rsidTr="003E2D0B">
        <w:tc>
          <w:tcPr>
            <w:tcW w:w="2660" w:type="dxa"/>
            <w:hideMark/>
          </w:tcPr>
          <w:p w:rsidR="008E2CDC" w:rsidRPr="008E2CDC" w:rsidRDefault="008E2CDC" w:rsidP="008E2CDC">
            <w:pPr>
              <w:spacing w:after="0"/>
              <w:jc w:val="left"/>
              <w:rPr>
                <w:rFonts w:eastAsia="Times New Roman"/>
                <w:sz w:val="24"/>
              </w:rPr>
            </w:pPr>
            <w:r w:rsidRPr="008E2CDC">
              <w:rPr>
                <w:rFonts w:eastAsia="Times New Roman"/>
                <w:sz w:val="24"/>
              </w:rPr>
              <w:t>высота</w:t>
            </w:r>
          </w:p>
        </w:tc>
        <w:tc>
          <w:tcPr>
            <w:tcW w:w="155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3130</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2825</w:t>
            </w:r>
          </w:p>
        </w:tc>
        <w:tc>
          <w:tcPr>
            <w:tcW w:w="198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3240</w:t>
            </w:r>
          </w:p>
        </w:tc>
        <w:tc>
          <w:tcPr>
            <w:tcW w:w="198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4280</w:t>
            </w:r>
          </w:p>
        </w:tc>
      </w:tr>
      <w:tr w:rsidR="008E2CDC" w:rsidRPr="008E2CDC" w:rsidTr="00D510C1">
        <w:tc>
          <w:tcPr>
            <w:tcW w:w="9606" w:type="dxa"/>
            <w:gridSpan w:val="5"/>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Масса, т:</w:t>
            </w:r>
          </w:p>
        </w:tc>
      </w:tr>
      <w:tr w:rsidR="008E2CDC" w:rsidRPr="008E2CDC" w:rsidTr="003E2D0B">
        <w:tc>
          <w:tcPr>
            <w:tcW w:w="2660" w:type="dxa"/>
            <w:hideMark/>
          </w:tcPr>
          <w:p w:rsidR="008E2CDC" w:rsidRPr="008E2CDC" w:rsidRDefault="008E2CDC" w:rsidP="008E2CDC">
            <w:pPr>
              <w:spacing w:after="0"/>
              <w:jc w:val="left"/>
              <w:rPr>
                <w:rFonts w:eastAsia="Times New Roman"/>
                <w:sz w:val="24"/>
              </w:rPr>
            </w:pPr>
            <w:r w:rsidRPr="008E2CDC">
              <w:rPr>
                <w:rFonts w:eastAsia="Times New Roman"/>
                <w:sz w:val="24"/>
              </w:rPr>
              <w:t>общая</w:t>
            </w:r>
          </w:p>
        </w:tc>
        <w:tc>
          <w:tcPr>
            <w:tcW w:w="155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17,42</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18,26</w:t>
            </w:r>
          </w:p>
        </w:tc>
        <w:tc>
          <w:tcPr>
            <w:tcW w:w="198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3878</w:t>
            </w:r>
          </w:p>
        </w:tc>
        <w:tc>
          <w:tcPr>
            <w:tcW w:w="198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51,3</w:t>
            </w:r>
          </w:p>
        </w:tc>
      </w:tr>
      <w:tr w:rsidR="008E2CDC" w:rsidRPr="008E2CDC" w:rsidTr="003E2D0B">
        <w:tc>
          <w:tcPr>
            <w:tcW w:w="2660" w:type="dxa"/>
            <w:hideMark/>
          </w:tcPr>
          <w:p w:rsidR="008E2CDC" w:rsidRPr="008E2CDC" w:rsidRDefault="008E2CDC" w:rsidP="008E2CDC">
            <w:pPr>
              <w:spacing w:after="0"/>
              <w:jc w:val="left"/>
              <w:rPr>
                <w:rFonts w:eastAsia="Times New Roman"/>
                <w:sz w:val="24"/>
              </w:rPr>
            </w:pPr>
            <w:r w:rsidRPr="008E2CDC">
              <w:rPr>
                <w:rFonts w:eastAsia="Times New Roman"/>
                <w:sz w:val="24"/>
              </w:rPr>
              <w:t>навесного оборудования</w:t>
            </w:r>
          </w:p>
        </w:tc>
        <w:tc>
          <w:tcPr>
            <w:tcW w:w="155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1,91</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3,25</w:t>
            </w:r>
          </w:p>
        </w:tc>
        <w:tc>
          <w:tcPr>
            <w:tcW w:w="198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4,72</w:t>
            </w:r>
          </w:p>
        </w:tc>
        <w:tc>
          <w:tcPr>
            <w:tcW w:w="198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11,3</w:t>
            </w:r>
          </w:p>
        </w:tc>
      </w:tr>
    </w:tbl>
    <w:p w:rsidR="008E2CDC" w:rsidRPr="008E2CDC" w:rsidRDefault="008E2CDC" w:rsidP="008E2CDC">
      <w:pPr>
        <w:spacing w:after="0" w:line="240" w:lineRule="auto"/>
        <w:jc w:val="center"/>
        <w:rPr>
          <w:rFonts w:eastAsia="Times New Roman"/>
          <w:b/>
          <w:bCs/>
          <w:szCs w:val="28"/>
          <w:lang w:eastAsia="ru-RU"/>
        </w:rPr>
      </w:pPr>
    </w:p>
    <w:p w:rsidR="008E2CDC" w:rsidRDefault="008E2CDC" w:rsidP="008E2CDC">
      <w:pPr>
        <w:spacing w:after="0" w:line="240" w:lineRule="auto"/>
        <w:jc w:val="center"/>
        <w:rPr>
          <w:rFonts w:eastAsia="Times New Roman"/>
          <w:b/>
          <w:bCs/>
          <w:szCs w:val="28"/>
          <w:lang w:eastAsia="ru-RU"/>
        </w:rPr>
      </w:pPr>
    </w:p>
    <w:p w:rsidR="008E2CDC" w:rsidRPr="008E2CDC" w:rsidRDefault="008E2CDC" w:rsidP="008E2CDC">
      <w:pPr>
        <w:spacing w:after="0" w:line="240" w:lineRule="auto"/>
        <w:jc w:val="center"/>
        <w:rPr>
          <w:rFonts w:eastAsia="Times New Roman"/>
          <w:bCs/>
          <w:szCs w:val="28"/>
          <w:lang w:eastAsia="ru-RU"/>
        </w:rPr>
      </w:pPr>
      <w:r w:rsidRPr="008E2CDC">
        <w:rPr>
          <w:rFonts w:eastAsia="Times New Roman"/>
          <w:b/>
          <w:bCs/>
          <w:szCs w:val="28"/>
          <w:lang w:eastAsia="ru-RU"/>
        </w:rPr>
        <w:t>З3</w:t>
      </w:r>
      <w:r w:rsidR="00A62668">
        <w:rPr>
          <w:rFonts w:eastAsia="Times New Roman"/>
          <w:b/>
          <w:bCs/>
          <w:szCs w:val="28"/>
          <w:lang w:eastAsia="ru-RU"/>
        </w:rPr>
        <w:t xml:space="preserve"> </w:t>
      </w:r>
      <w:r w:rsidRPr="008E2CDC">
        <w:rPr>
          <w:rFonts w:eastAsia="Times New Roman"/>
          <w:b/>
          <w:bCs/>
          <w:szCs w:val="28"/>
          <w:lang w:eastAsia="ru-RU"/>
        </w:rPr>
        <w:t>Технические данные навесных рыхлителей для бульдозеров</w:t>
      </w:r>
    </w:p>
    <w:p w:rsidR="008E2CDC" w:rsidRPr="008E2CDC" w:rsidRDefault="008E2CDC" w:rsidP="008E2CDC">
      <w:pPr>
        <w:spacing w:after="0" w:line="240" w:lineRule="auto"/>
        <w:jc w:val="left"/>
        <w:rPr>
          <w:rFonts w:asciiTheme="minorHAnsi" w:eastAsiaTheme="minorHAnsi" w:hAnsiTheme="minorHAnsi" w:cstheme="minorBidi"/>
          <w:sz w:val="22"/>
        </w:rPr>
      </w:pPr>
    </w:p>
    <w:tbl>
      <w:tblPr>
        <w:tblStyle w:val="141"/>
        <w:tblW w:w="9567" w:type="dxa"/>
        <w:jc w:val="center"/>
        <w:tblLook w:val="04A0" w:firstRow="1" w:lastRow="0" w:firstColumn="1" w:lastColumn="0" w:noHBand="0" w:noVBand="1"/>
      </w:tblPr>
      <w:tblGrid>
        <w:gridCol w:w="4001"/>
        <w:gridCol w:w="1351"/>
        <w:gridCol w:w="1417"/>
        <w:gridCol w:w="1418"/>
        <w:gridCol w:w="1380"/>
      </w:tblGrid>
      <w:tr w:rsidR="008E2CDC" w:rsidRPr="008E2CDC" w:rsidTr="00D510C1">
        <w:trPr>
          <w:jc w:val="center"/>
        </w:trPr>
        <w:tc>
          <w:tcPr>
            <w:tcW w:w="4001" w:type="dxa"/>
            <w:vMerge w:val="restart"/>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Показатели</w:t>
            </w:r>
          </w:p>
        </w:tc>
        <w:tc>
          <w:tcPr>
            <w:tcW w:w="5566" w:type="dxa"/>
            <w:gridSpan w:val="4"/>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Марка рыхлителей</w:t>
            </w:r>
          </w:p>
        </w:tc>
      </w:tr>
      <w:tr w:rsidR="008E2CDC" w:rsidRPr="008E2CDC" w:rsidTr="00D510C1">
        <w:trPr>
          <w:jc w:val="center"/>
        </w:trPr>
        <w:tc>
          <w:tcPr>
            <w:tcW w:w="4001" w:type="dxa"/>
            <w:vMerge/>
            <w:vAlign w:val="center"/>
            <w:hideMark/>
          </w:tcPr>
          <w:p w:rsidR="008E2CDC" w:rsidRPr="008E2CDC" w:rsidRDefault="008E2CDC" w:rsidP="008E2CDC">
            <w:pPr>
              <w:spacing w:after="0"/>
              <w:jc w:val="center"/>
              <w:rPr>
                <w:rFonts w:eastAsia="Times New Roman"/>
                <w:sz w:val="24"/>
              </w:rPr>
            </w:pPr>
          </w:p>
        </w:tc>
        <w:tc>
          <w:tcPr>
            <w:tcW w:w="135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ДП-22С</w:t>
            </w:r>
          </w:p>
        </w:tc>
        <w:tc>
          <w:tcPr>
            <w:tcW w:w="141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ДП-26С</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ДП-9ВХЛ</w:t>
            </w:r>
          </w:p>
        </w:tc>
        <w:tc>
          <w:tcPr>
            <w:tcW w:w="1380"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ДП-10С</w:t>
            </w:r>
          </w:p>
        </w:tc>
      </w:tr>
      <w:tr w:rsidR="008E2CDC" w:rsidRPr="008E2CDC" w:rsidTr="00D510C1">
        <w:trPr>
          <w:trHeight w:val="373"/>
          <w:jc w:val="center"/>
        </w:trPr>
        <w:tc>
          <w:tcPr>
            <w:tcW w:w="4001" w:type="dxa"/>
            <w:hideMark/>
          </w:tcPr>
          <w:p w:rsidR="008E2CDC" w:rsidRPr="008E2CDC" w:rsidRDefault="008E2CDC" w:rsidP="008E2CDC">
            <w:pPr>
              <w:spacing w:after="0"/>
              <w:jc w:val="left"/>
              <w:rPr>
                <w:rFonts w:eastAsia="Times New Roman"/>
                <w:sz w:val="24"/>
              </w:rPr>
            </w:pPr>
            <w:r w:rsidRPr="008E2CDC">
              <w:rPr>
                <w:rFonts w:eastAsia="Times New Roman"/>
                <w:sz w:val="24"/>
              </w:rPr>
              <w:t>Марка базового бульдозера</w:t>
            </w:r>
          </w:p>
        </w:tc>
        <w:tc>
          <w:tcPr>
            <w:tcW w:w="135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ДЗ-25с</w:t>
            </w:r>
          </w:p>
        </w:tc>
        <w:tc>
          <w:tcPr>
            <w:tcW w:w="141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ДЗ-116А</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ДЗ-126А</w:t>
            </w:r>
          </w:p>
        </w:tc>
        <w:tc>
          <w:tcPr>
            <w:tcW w:w="1380"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ДЗ-94с</w:t>
            </w:r>
          </w:p>
        </w:tc>
      </w:tr>
      <w:tr w:rsidR="008E2CDC" w:rsidRPr="008E2CDC" w:rsidTr="00D510C1">
        <w:trPr>
          <w:jc w:val="center"/>
        </w:trPr>
        <w:tc>
          <w:tcPr>
            <w:tcW w:w="4001" w:type="dxa"/>
            <w:hideMark/>
          </w:tcPr>
          <w:p w:rsidR="008E2CDC" w:rsidRPr="008E2CDC" w:rsidRDefault="008E2CDC" w:rsidP="008E2CDC">
            <w:pPr>
              <w:spacing w:after="0"/>
              <w:jc w:val="left"/>
              <w:rPr>
                <w:rFonts w:eastAsia="Times New Roman"/>
                <w:sz w:val="24"/>
              </w:rPr>
            </w:pPr>
            <w:r w:rsidRPr="008E2CDC">
              <w:rPr>
                <w:rFonts w:eastAsia="Times New Roman"/>
                <w:sz w:val="24"/>
              </w:rPr>
              <w:t>Марка базового трактора</w:t>
            </w:r>
          </w:p>
        </w:tc>
        <w:tc>
          <w:tcPr>
            <w:tcW w:w="135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Т-180КС</w:t>
            </w:r>
          </w:p>
        </w:tc>
        <w:tc>
          <w:tcPr>
            <w:tcW w:w="141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Т-130.1.Г.1</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ДЭТ-250М</w:t>
            </w:r>
          </w:p>
        </w:tc>
        <w:tc>
          <w:tcPr>
            <w:tcW w:w="1380"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Т-330</w:t>
            </w:r>
          </w:p>
        </w:tc>
      </w:tr>
      <w:tr w:rsidR="008E2CDC" w:rsidRPr="008E2CDC" w:rsidTr="00D510C1">
        <w:trPr>
          <w:jc w:val="center"/>
        </w:trPr>
        <w:tc>
          <w:tcPr>
            <w:tcW w:w="4001" w:type="dxa"/>
            <w:hideMark/>
          </w:tcPr>
          <w:p w:rsidR="008E2CDC" w:rsidRPr="008E2CDC" w:rsidRDefault="008E2CDC" w:rsidP="008E2CDC">
            <w:pPr>
              <w:spacing w:after="0"/>
              <w:jc w:val="left"/>
              <w:rPr>
                <w:rFonts w:eastAsia="Times New Roman"/>
                <w:sz w:val="24"/>
              </w:rPr>
            </w:pPr>
            <w:r w:rsidRPr="008E2CDC">
              <w:rPr>
                <w:rFonts w:eastAsia="Times New Roman"/>
                <w:sz w:val="24"/>
              </w:rPr>
              <w:t xml:space="preserve">Производительность при рыхлении грунта IV группы, га/с </w:t>
            </w:r>
          </w:p>
        </w:tc>
        <w:tc>
          <w:tcPr>
            <w:tcW w:w="135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10-12 </w:t>
            </w:r>
          </w:p>
        </w:tc>
        <w:tc>
          <w:tcPr>
            <w:tcW w:w="141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5 -8 </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12-15 </w:t>
            </w:r>
          </w:p>
        </w:tc>
        <w:tc>
          <w:tcPr>
            <w:tcW w:w="1380"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w:t>
            </w:r>
          </w:p>
        </w:tc>
      </w:tr>
      <w:tr w:rsidR="008E2CDC" w:rsidRPr="008E2CDC" w:rsidTr="00D510C1">
        <w:trPr>
          <w:jc w:val="center"/>
        </w:trPr>
        <w:tc>
          <w:tcPr>
            <w:tcW w:w="9567" w:type="dxa"/>
            <w:gridSpan w:val="5"/>
            <w:hideMark/>
          </w:tcPr>
          <w:p w:rsidR="008E2CDC" w:rsidRPr="008E2CDC" w:rsidRDefault="008E2CDC" w:rsidP="008E2CDC">
            <w:pPr>
              <w:spacing w:after="0"/>
              <w:jc w:val="center"/>
              <w:rPr>
                <w:rFonts w:eastAsia="Times New Roman"/>
                <w:sz w:val="24"/>
              </w:rPr>
            </w:pPr>
            <w:r w:rsidRPr="008E2CDC">
              <w:rPr>
                <w:rFonts w:eastAsia="Times New Roman"/>
                <w:sz w:val="24"/>
              </w:rPr>
              <w:t>Скорость движения, км/ч:</w:t>
            </w:r>
          </w:p>
        </w:tc>
      </w:tr>
      <w:tr w:rsidR="008E2CDC" w:rsidRPr="008E2CDC" w:rsidTr="00D510C1">
        <w:trPr>
          <w:jc w:val="center"/>
        </w:trPr>
        <w:tc>
          <w:tcPr>
            <w:tcW w:w="4001" w:type="dxa"/>
            <w:hideMark/>
          </w:tcPr>
          <w:p w:rsidR="008E2CDC" w:rsidRPr="008E2CDC" w:rsidRDefault="008E2CDC" w:rsidP="008E2CDC">
            <w:pPr>
              <w:spacing w:after="0"/>
              <w:jc w:val="left"/>
              <w:rPr>
                <w:rFonts w:eastAsia="Times New Roman"/>
                <w:sz w:val="24"/>
              </w:rPr>
            </w:pPr>
            <w:r w:rsidRPr="008E2CDC">
              <w:rPr>
                <w:rFonts w:eastAsia="Times New Roman"/>
                <w:sz w:val="24"/>
              </w:rPr>
              <w:t xml:space="preserve">вперед </w:t>
            </w:r>
          </w:p>
        </w:tc>
        <w:tc>
          <w:tcPr>
            <w:tcW w:w="135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2,86-11,96</w:t>
            </w:r>
          </w:p>
        </w:tc>
        <w:tc>
          <w:tcPr>
            <w:tcW w:w="141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3,17-10,15</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2,3-20</w:t>
            </w:r>
          </w:p>
        </w:tc>
        <w:tc>
          <w:tcPr>
            <w:tcW w:w="1380"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0-13</w:t>
            </w:r>
          </w:p>
        </w:tc>
      </w:tr>
      <w:tr w:rsidR="008E2CDC" w:rsidRPr="008E2CDC" w:rsidTr="00D510C1">
        <w:trPr>
          <w:jc w:val="center"/>
        </w:trPr>
        <w:tc>
          <w:tcPr>
            <w:tcW w:w="4001" w:type="dxa"/>
            <w:hideMark/>
          </w:tcPr>
          <w:p w:rsidR="008E2CDC" w:rsidRPr="008E2CDC" w:rsidRDefault="008E2CDC" w:rsidP="008E2CDC">
            <w:pPr>
              <w:spacing w:after="0"/>
              <w:jc w:val="left"/>
              <w:rPr>
                <w:rFonts w:eastAsia="Times New Roman"/>
                <w:sz w:val="24"/>
              </w:rPr>
            </w:pPr>
            <w:r w:rsidRPr="008E2CDC">
              <w:rPr>
                <w:rFonts w:eastAsia="Times New Roman"/>
                <w:sz w:val="24"/>
              </w:rPr>
              <w:t xml:space="preserve">назад </w:t>
            </w:r>
          </w:p>
        </w:tc>
        <w:tc>
          <w:tcPr>
            <w:tcW w:w="135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2,67-6,82</w:t>
            </w:r>
          </w:p>
        </w:tc>
        <w:tc>
          <w:tcPr>
            <w:tcW w:w="141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3,05-8,5</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2,3-20</w:t>
            </w:r>
          </w:p>
        </w:tc>
        <w:tc>
          <w:tcPr>
            <w:tcW w:w="1380"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0-10,8</w:t>
            </w:r>
          </w:p>
        </w:tc>
      </w:tr>
      <w:tr w:rsidR="008E2CDC" w:rsidRPr="008E2CDC" w:rsidTr="00D510C1">
        <w:trPr>
          <w:jc w:val="center"/>
        </w:trPr>
        <w:tc>
          <w:tcPr>
            <w:tcW w:w="4001" w:type="dxa"/>
            <w:hideMark/>
          </w:tcPr>
          <w:p w:rsidR="008E2CDC" w:rsidRPr="008E2CDC" w:rsidRDefault="008E2CDC" w:rsidP="008E2CDC">
            <w:pPr>
              <w:spacing w:after="0"/>
              <w:jc w:val="left"/>
              <w:rPr>
                <w:rFonts w:eastAsia="Times New Roman"/>
                <w:sz w:val="24"/>
              </w:rPr>
            </w:pPr>
            <w:r w:rsidRPr="008E2CDC">
              <w:rPr>
                <w:rFonts w:eastAsia="Times New Roman"/>
                <w:sz w:val="24"/>
              </w:rPr>
              <w:t xml:space="preserve">рабочая </w:t>
            </w:r>
          </w:p>
        </w:tc>
        <w:tc>
          <w:tcPr>
            <w:tcW w:w="135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2,74-4,85 </w:t>
            </w:r>
          </w:p>
        </w:tc>
        <w:tc>
          <w:tcPr>
            <w:tcW w:w="141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3,2-4 </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2,3-3,5 </w:t>
            </w:r>
          </w:p>
        </w:tc>
        <w:tc>
          <w:tcPr>
            <w:tcW w:w="1380"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1,6 </w:t>
            </w:r>
          </w:p>
        </w:tc>
      </w:tr>
      <w:tr w:rsidR="008E2CDC" w:rsidRPr="008E2CDC" w:rsidTr="00D510C1">
        <w:trPr>
          <w:jc w:val="center"/>
        </w:trPr>
        <w:tc>
          <w:tcPr>
            <w:tcW w:w="4001" w:type="dxa"/>
            <w:hideMark/>
          </w:tcPr>
          <w:p w:rsidR="008E2CDC" w:rsidRPr="008E2CDC" w:rsidRDefault="008E2CDC" w:rsidP="008E2CDC">
            <w:pPr>
              <w:spacing w:after="0"/>
              <w:jc w:val="left"/>
              <w:rPr>
                <w:rFonts w:eastAsia="Times New Roman"/>
                <w:sz w:val="24"/>
              </w:rPr>
            </w:pPr>
            <w:r w:rsidRPr="008E2CDC">
              <w:rPr>
                <w:rFonts w:eastAsia="Times New Roman"/>
                <w:sz w:val="24"/>
              </w:rPr>
              <w:t>Число зубьев (стоек)</w:t>
            </w:r>
          </w:p>
        </w:tc>
        <w:tc>
          <w:tcPr>
            <w:tcW w:w="135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w:t>
            </w:r>
          </w:p>
        </w:tc>
        <w:tc>
          <w:tcPr>
            <w:tcW w:w="141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w:t>
            </w:r>
          </w:p>
        </w:tc>
        <w:tc>
          <w:tcPr>
            <w:tcW w:w="1380"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1-3</w:t>
            </w:r>
          </w:p>
        </w:tc>
      </w:tr>
      <w:tr w:rsidR="008E2CDC" w:rsidRPr="008E2CDC" w:rsidTr="00D510C1">
        <w:trPr>
          <w:jc w:val="center"/>
        </w:trPr>
        <w:tc>
          <w:tcPr>
            <w:tcW w:w="4001" w:type="dxa"/>
            <w:hideMark/>
          </w:tcPr>
          <w:p w:rsidR="008E2CDC" w:rsidRPr="008E2CDC" w:rsidRDefault="008E2CDC" w:rsidP="008E2CDC">
            <w:pPr>
              <w:spacing w:after="0"/>
              <w:jc w:val="left"/>
              <w:rPr>
                <w:rFonts w:eastAsia="Times New Roman"/>
                <w:sz w:val="24"/>
              </w:rPr>
            </w:pPr>
            <w:r w:rsidRPr="008E2CDC">
              <w:rPr>
                <w:rFonts w:eastAsia="Times New Roman"/>
                <w:sz w:val="24"/>
              </w:rPr>
              <w:t xml:space="preserve">Расстояние между осями зубьев, м </w:t>
            </w:r>
          </w:p>
        </w:tc>
        <w:tc>
          <w:tcPr>
            <w:tcW w:w="135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0,74 </w:t>
            </w:r>
          </w:p>
        </w:tc>
        <w:tc>
          <w:tcPr>
            <w:tcW w:w="141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1,02 </w:t>
            </w:r>
          </w:p>
        </w:tc>
        <w:tc>
          <w:tcPr>
            <w:tcW w:w="1380"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0,95 </w:t>
            </w:r>
          </w:p>
        </w:tc>
      </w:tr>
      <w:tr w:rsidR="008E2CDC" w:rsidRPr="008E2CDC" w:rsidTr="00D510C1">
        <w:trPr>
          <w:jc w:val="center"/>
        </w:trPr>
        <w:tc>
          <w:tcPr>
            <w:tcW w:w="4001" w:type="dxa"/>
            <w:hideMark/>
          </w:tcPr>
          <w:p w:rsidR="008E2CDC" w:rsidRPr="008E2CDC" w:rsidRDefault="008E2CDC" w:rsidP="008E2CDC">
            <w:pPr>
              <w:spacing w:after="0"/>
              <w:jc w:val="left"/>
              <w:rPr>
                <w:rFonts w:eastAsia="Times New Roman"/>
                <w:sz w:val="24"/>
              </w:rPr>
            </w:pPr>
            <w:r w:rsidRPr="008E2CDC">
              <w:rPr>
                <w:rFonts w:eastAsia="Times New Roman"/>
                <w:sz w:val="24"/>
              </w:rPr>
              <w:t>Наибольший просвет под зубьями, м</w:t>
            </w:r>
          </w:p>
        </w:tc>
        <w:tc>
          <w:tcPr>
            <w:tcW w:w="135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0,85</w:t>
            </w:r>
          </w:p>
        </w:tc>
        <w:tc>
          <w:tcPr>
            <w:tcW w:w="141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0,55</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0,7</w:t>
            </w:r>
          </w:p>
        </w:tc>
        <w:tc>
          <w:tcPr>
            <w:tcW w:w="1380"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w:t>
            </w:r>
          </w:p>
        </w:tc>
      </w:tr>
      <w:tr w:rsidR="008E2CDC" w:rsidRPr="008E2CDC" w:rsidTr="00D510C1">
        <w:trPr>
          <w:jc w:val="center"/>
        </w:trPr>
        <w:tc>
          <w:tcPr>
            <w:tcW w:w="4001" w:type="dxa"/>
            <w:hideMark/>
          </w:tcPr>
          <w:p w:rsidR="008E2CDC" w:rsidRPr="008E2CDC" w:rsidRDefault="008E2CDC" w:rsidP="008E2CDC">
            <w:pPr>
              <w:spacing w:after="0"/>
              <w:jc w:val="left"/>
              <w:rPr>
                <w:rFonts w:eastAsia="Times New Roman"/>
                <w:sz w:val="24"/>
              </w:rPr>
            </w:pPr>
            <w:r w:rsidRPr="008E2CDC">
              <w:rPr>
                <w:rFonts w:eastAsia="Times New Roman"/>
                <w:sz w:val="24"/>
              </w:rPr>
              <w:t xml:space="preserve">Глубина рыхления, м </w:t>
            </w:r>
          </w:p>
        </w:tc>
        <w:tc>
          <w:tcPr>
            <w:tcW w:w="135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0,5</w:t>
            </w:r>
          </w:p>
        </w:tc>
        <w:tc>
          <w:tcPr>
            <w:tcW w:w="141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0,45</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0,7</w:t>
            </w:r>
          </w:p>
        </w:tc>
        <w:tc>
          <w:tcPr>
            <w:tcW w:w="1380"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0,7</w:t>
            </w:r>
          </w:p>
        </w:tc>
      </w:tr>
      <w:tr w:rsidR="008E2CDC" w:rsidRPr="008E2CDC" w:rsidTr="00D510C1">
        <w:trPr>
          <w:trHeight w:val="278"/>
          <w:jc w:val="center"/>
        </w:trPr>
        <w:tc>
          <w:tcPr>
            <w:tcW w:w="4001" w:type="dxa"/>
            <w:hideMark/>
          </w:tcPr>
          <w:p w:rsidR="008E2CDC" w:rsidRPr="008E2CDC" w:rsidRDefault="008E2CDC" w:rsidP="008E2CDC">
            <w:pPr>
              <w:spacing w:after="0"/>
              <w:jc w:val="left"/>
              <w:rPr>
                <w:rFonts w:eastAsia="Times New Roman"/>
                <w:sz w:val="24"/>
              </w:rPr>
            </w:pPr>
            <w:r w:rsidRPr="008E2CDC">
              <w:rPr>
                <w:rFonts w:eastAsia="Times New Roman"/>
                <w:sz w:val="24"/>
              </w:rPr>
              <w:t xml:space="preserve">Ширина полосы рыхления, м </w:t>
            </w:r>
          </w:p>
        </w:tc>
        <w:tc>
          <w:tcPr>
            <w:tcW w:w="135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1,67 </w:t>
            </w:r>
          </w:p>
        </w:tc>
        <w:tc>
          <w:tcPr>
            <w:tcW w:w="141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0,75 </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2,55 </w:t>
            </w:r>
          </w:p>
        </w:tc>
        <w:tc>
          <w:tcPr>
            <w:tcW w:w="1380"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2,0</w:t>
            </w:r>
          </w:p>
        </w:tc>
      </w:tr>
    </w:tbl>
    <w:p w:rsidR="008E2CDC" w:rsidRDefault="008E2CDC">
      <w:pPr>
        <w:spacing w:after="200"/>
        <w:jc w:val="left"/>
        <w:rPr>
          <w:rFonts w:eastAsiaTheme="minorHAnsi" w:cstheme="minorBidi"/>
        </w:rPr>
      </w:pPr>
    </w:p>
    <w:tbl>
      <w:tblPr>
        <w:tblStyle w:val="151"/>
        <w:tblW w:w="9567" w:type="dxa"/>
        <w:jc w:val="center"/>
        <w:tblLook w:val="04A0" w:firstRow="1" w:lastRow="0" w:firstColumn="1" w:lastColumn="0" w:noHBand="0" w:noVBand="1"/>
      </w:tblPr>
      <w:tblGrid>
        <w:gridCol w:w="3934"/>
        <w:gridCol w:w="67"/>
        <w:gridCol w:w="1351"/>
        <w:gridCol w:w="1417"/>
        <w:gridCol w:w="1418"/>
        <w:gridCol w:w="1380"/>
      </w:tblGrid>
      <w:tr w:rsidR="008E2CDC" w:rsidRPr="008E2CDC" w:rsidTr="00D510C1">
        <w:trPr>
          <w:jc w:val="center"/>
        </w:trPr>
        <w:tc>
          <w:tcPr>
            <w:tcW w:w="39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lastRenderedPageBreak/>
              <w:t>1</w:t>
            </w:r>
          </w:p>
        </w:tc>
        <w:tc>
          <w:tcPr>
            <w:tcW w:w="1418" w:type="dxa"/>
            <w:gridSpan w:val="2"/>
            <w:vAlign w:val="center"/>
          </w:tcPr>
          <w:p w:rsidR="008E2CDC" w:rsidRPr="008E2CDC" w:rsidRDefault="008E2CDC" w:rsidP="008E2CDC">
            <w:pPr>
              <w:spacing w:after="0"/>
              <w:jc w:val="center"/>
              <w:rPr>
                <w:rFonts w:eastAsia="Times New Roman"/>
                <w:sz w:val="24"/>
              </w:rPr>
            </w:pPr>
            <w:r w:rsidRPr="008E2CDC">
              <w:rPr>
                <w:rFonts w:eastAsia="Times New Roman"/>
                <w:sz w:val="24"/>
              </w:rPr>
              <w:t>2</w:t>
            </w:r>
          </w:p>
        </w:tc>
        <w:tc>
          <w:tcPr>
            <w:tcW w:w="1417" w:type="dxa"/>
            <w:vAlign w:val="center"/>
          </w:tcPr>
          <w:p w:rsidR="008E2CDC" w:rsidRPr="008E2CDC" w:rsidRDefault="008E2CDC" w:rsidP="008E2CDC">
            <w:pPr>
              <w:spacing w:after="0"/>
              <w:jc w:val="center"/>
              <w:rPr>
                <w:rFonts w:eastAsia="Times New Roman"/>
                <w:sz w:val="24"/>
              </w:rPr>
            </w:pPr>
            <w:r w:rsidRPr="008E2CDC">
              <w:rPr>
                <w:rFonts w:eastAsia="Times New Roman"/>
                <w:sz w:val="24"/>
              </w:rPr>
              <w:t>3</w:t>
            </w:r>
          </w:p>
        </w:tc>
        <w:tc>
          <w:tcPr>
            <w:tcW w:w="1418" w:type="dxa"/>
            <w:vAlign w:val="center"/>
          </w:tcPr>
          <w:p w:rsidR="008E2CDC" w:rsidRPr="008E2CDC" w:rsidRDefault="008E2CDC" w:rsidP="008E2CDC">
            <w:pPr>
              <w:spacing w:after="0"/>
              <w:jc w:val="center"/>
              <w:rPr>
                <w:rFonts w:eastAsia="Times New Roman"/>
                <w:sz w:val="24"/>
              </w:rPr>
            </w:pPr>
            <w:r w:rsidRPr="008E2CDC">
              <w:rPr>
                <w:rFonts w:eastAsia="Times New Roman"/>
                <w:sz w:val="24"/>
              </w:rPr>
              <w:t>4</w:t>
            </w:r>
          </w:p>
        </w:tc>
        <w:tc>
          <w:tcPr>
            <w:tcW w:w="1380" w:type="dxa"/>
            <w:vAlign w:val="center"/>
          </w:tcPr>
          <w:p w:rsidR="008E2CDC" w:rsidRPr="008E2CDC" w:rsidRDefault="008E2CDC" w:rsidP="008E2CDC">
            <w:pPr>
              <w:spacing w:after="0"/>
              <w:jc w:val="center"/>
              <w:rPr>
                <w:rFonts w:eastAsia="Times New Roman"/>
                <w:sz w:val="24"/>
              </w:rPr>
            </w:pPr>
            <w:r w:rsidRPr="008E2CDC">
              <w:rPr>
                <w:rFonts w:eastAsia="Times New Roman"/>
                <w:sz w:val="24"/>
              </w:rPr>
              <w:t>5</w:t>
            </w:r>
          </w:p>
        </w:tc>
      </w:tr>
      <w:tr w:rsidR="008E2CDC" w:rsidRPr="008E2CDC" w:rsidTr="00D510C1">
        <w:trPr>
          <w:jc w:val="center"/>
        </w:trPr>
        <w:tc>
          <w:tcPr>
            <w:tcW w:w="9567" w:type="dxa"/>
            <w:gridSpan w:val="6"/>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Основные размеры, мм:</w:t>
            </w:r>
          </w:p>
        </w:tc>
      </w:tr>
      <w:tr w:rsidR="008E2CDC" w:rsidRPr="008E2CDC" w:rsidTr="00D510C1">
        <w:trPr>
          <w:jc w:val="center"/>
        </w:trPr>
        <w:tc>
          <w:tcPr>
            <w:tcW w:w="4001" w:type="dxa"/>
            <w:gridSpan w:val="2"/>
            <w:hideMark/>
          </w:tcPr>
          <w:p w:rsidR="008E2CDC" w:rsidRPr="008E2CDC" w:rsidRDefault="008E2CDC" w:rsidP="008E2CDC">
            <w:pPr>
              <w:spacing w:after="0"/>
              <w:jc w:val="left"/>
              <w:rPr>
                <w:rFonts w:eastAsia="Times New Roman"/>
                <w:sz w:val="24"/>
              </w:rPr>
            </w:pPr>
            <w:r w:rsidRPr="008E2CDC">
              <w:rPr>
                <w:rFonts w:eastAsia="Times New Roman"/>
                <w:sz w:val="24"/>
              </w:rPr>
              <w:t>длина с трактором</w:t>
            </w:r>
          </w:p>
        </w:tc>
        <w:tc>
          <w:tcPr>
            <w:tcW w:w="135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8,35*</w:t>
            </w:r>
          </w:p>
        </w:tc>
        <w:tc>
          <w:tcPr>
            <w:tcW w:w="141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6,4</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9,215</w:t>
            </w:r>
          </w:p>
        </w:tc>
        <w:tc>
          <w:tcPr>
            <w:tcW w:w="1380"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8,74</w:t>
            </w:r>
          </w:p>
        </w:tc>
      </w:tr>
      <w:tr w:rsidR="008E2CDC" w:rsidRPr="008E2CDC" w:rsidTr="00D510C1">
        <w:trPr>
          <w:jc w:val="center"/>
        </w:trPr>
        <w:tc>
          <w:tcPr>
            <w:tcW w:w="4001" w:type="dxa"/>
            <w:gridSpan w:val="2"/>
            <w:hideMark/>
          </w:tcPr>
          <w:p w:rsidR="008E2CDC" w:rsidRPr="008E2CDC" w:rsidRDefault="008E2CDC" w:rsidP="008E2CDC">
            <w:pPr>
              <w:spacing w:after="0"/>
              <w:jc w:val="left"/>
              <w:rPr>
                <w:rFonts w:eastAsia="Times New Roman"/>
                <w:sz w:val="24"/>
              </w:rPr>
            </w:pPr>
            <w:r w:rsidRPr="008E2CDC">
              <w:rPr>
                <w:rFonts w:eastAsia="Times New Roman"/>
                <w:sz w:val="24"/>
              </w:rPr>
              <w:t xml:space="preserve">ширина </w:t>
            </w:r>
          </w:p>
        </w:tc>
        <w:tc>
          <w:tcPr>
            <w:tcW w:w="135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3,64</w:t>
            </w:r>
          </w:p>
        </w:tc>
        <w:tc>
          <w:tcPr>
            <w:tcW w:w="141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3,22</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4,37</w:t>
            </w:r>
          </w:p>
        </w:tc>
        <w:tc>
          <w:tcPr>
            <w:tcW w:w="1380"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4,73</w:t>
            </w:r>
          </w:p>
        </w:tc>
      </w:tr>
      <w:tr w:rsidR="008E2CDC" w:rsidRPr="008E2CDC" w:rsidTr="00D510C1">
        <w:trPr>
          <w:jc w:val="center"/>
        </w:trPr>
        <w:tc>
          <w:tcPr>
            <w:tcW w:w="4001" w:type="dxa"/>
            <w:gridSpan w:val="2"/>
            <w:hideMark/>
          </w:tcPr>
          <w:p w:rsidR="008E2CDC" w:rsidRPr="008E2CDC" w:rsidRDefault="008E2CDC" w:rsidP="008E2CDC">
            <w:pPr>
              <w:spacing w:after="0"/>
              <w:jc w:val="left"/>
              <w:rPr>
                <w:rFonts w:eastAsia="Times New Roman"/>
                <w:sz w:val="24"/>
              </w:rPr>
            </w:pPr>
            <w:r w:rsidRPr="008E2CDC">
              <w:rPr>
                <w:rFonts w:eastAsia="Times New Roman"/>
                <w:sz w:val="24"/>
              </w:rPr>
              <w:t xml:space="preserve">высота </w:t>
            </w:r>
          </w:p>
        </w:tc>
        <w:tc>
          <w:tcPr>
            <w:tcW w:w="135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2,82 </w:t>
            </w:r>
          </w:p>
        </w:tc>
        <w:tc>
          <w:tcPr>
            <w:tcW w:w="141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3,087 </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3,24 </w:t>
            </w:r>
          </w:p>
        </w:tc>
        <w:tc>
          <w:tcPr>
            <w:tcW w:w="1380"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3,45 </w:t>
            </w:r>
          </w:p>
        </w:tc>
      </w:tr>
      <w:tr w:rsidR="008E2CDC" w:rsidRPr="008E2CDC" w:rsidTr="00D510C1">
        <w:trPr>
          <w:jc w:val="center"/>
        </w:trPr>
        <w:tc>
          <w:tcPr>
            <w:tcW w:w="9567" w:type="dxa"/>
            <w:gridSpan w:val="6"/>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Масса, т:</w:t>
            </w:r>
          </w:p>
        </w:tc>
      </w:tr>
      <w:tr w:rsidR="008E2CDC" w:rsidRPr="008E2CDC" w:rsidTr="00D510C1">
        <w:trPr>
          <w:jc w:val="center"/>
        </w:trPr>
        <w:tc>
          <w:tcPr>
            <w:tcW w:w="4001" w:type="dxa"/>
            <w:gridSpan w:val="2"/>
            <w:hideMark/>
          </w:tcPr>
          <w:p w:rsidR="008E2CDC" w:rsidRPr="008E2CDC" w:rsidRDefault="008E2CDC" w:rsidP="008E2CDC">
            <w:pPr>
              <w:spacing w:after="0"/>
              <w:jc w:val="left"/>
              <w:rPr>
                <w:rFonts w:eastAsia="Times New Roman"/>
                <w:sz w:val="24"/>
              </w:rPr>
            </w:pPr>
            <w:r w:rsidRPr="008E2CDC">
              <w:rPr>
                <w:rFonts w:eastAsia="Times New Roman"/>
                <w:sz w:val="24"/>
              </w:rPr>
              <w:t>общая  с трактором</w:t>
            </w:r>
          </w:p>
        </w:tc>
        <w:tc>
          <w:tcPr>
            <w:tcW w:w="135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22,67</w:t>
            </w:r>
          </w:p>
        </w:tc>
        <w:tc>
          <w:tcPr>
            <w:tcW w:w="141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17,72</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38,78*</w:t>
            </w:r>
          </w:p>
        </w:tc>
        <w:tc>
          <w:tcPr>
            <w:tcW w:w="1380"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52,03</w:t>
            </w:r>
          </w:p>
        </w:tc>
      </w:tr>
      <w:tr w:rsidR="008E2CDC" w:rsidRPr="008E2CDC" w:rsidTr="00D510C1">
        <w:trPr>
          <w:jc w:val="center"/>
        </w:trPr>
        <w:tc>
          <w:tcPr>
            <w:tcW w:w="4001" w:type="dxa"/>
            <w:gridSpan w:val="2"/>
            <w:hideMark/>
          </w:tcPr>
          <w:p w:rsidR="008E2CDC" w:rsidRPr="008E2CDC" w:rsidRDefault="008E2CDC" w:rsidP="008E2CDC">
            <w:pPr>
              <w:spacing w:after="0"/>
              <w:jc w:val="left"/>
              <w:rPr>
                <w:rFonts w:eastAsia="Times New Roman"/>
                <w:sz w:val="24"/>
              </w:rPr>
            </w:pPr>
            <w:r w:rsidRPr="008E2CDC">
              <w:rPr>
                <w:rFonts w:eastAsia="Times New Roman"/>
                <w:sz w:val="24"/>
              </w:rPr>
              <w:t xml:space="preserve">оборудования </w:t>
            </w:r>
          </w:p>
        </w:tc>
        <w:tc>
          <w:tcPr>
            <w:tcW w:w="135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2,35 </w:t>
            </w:r>
          </w:p>
        </w:tc>
        <w:tc>
          <w:tcPr>
            <w:tcW w:w="141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1,4 </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5,9 </w:t>
            </w:r>
          </w:p>
        </w:tc>
        <w:tc>
          <w:tcPr>
            <w:tcW w:w="1380"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w:t>
            </w:r>
          </w:p>
        </w:tc>
      </w:tr>
    </w:tbl>
    <w:p w:rsidR="008E2CDC" w:rsidRPr="008E2CDC" w:rsidRDefault="008E2CDC" w:rsidP="008E2CDC">
      <w:pPr>
        <w:spacing w:after="0" w:line="240" w:lineRule="auto"/>
        <w:jc w:val="left"/>
        <w:rPr>
          <w:rFonts w:asciiTheme="minorHAnsi" w:eastAsiaTheme="minorHAnsi" w:hAnsiTheme="minorHAnsi" w:cstheme="minorBidi"/>
          <w:szCs w:val="28"/>
        </w:rPr>
      </w:pPr>
      <w:r w:rsidRPr="008E2CDC">
        <w:rPr>
          <w:rFonts w:eastAsia="Times New Roman"/>
          <w:szCs w:val="28"/>
          <w:lang w:eastAsia="ru-RU"/>
        </w:rPr>
        <w:t>Примечание: *</w:t>
      </w:r>
      <w:r w:rsidRPr="008E2CDC">
        <w:rPr>
          <w:rFonts w:eastAsia="Times New Roman"/>
          <w:sz w:val="24"/>
          <w:szCs w:val="24"/>
          <w:lang w:eastAsia="ru-RU"/>
        </w:rPr>
        <w:t xml:space="preserve"> </w:t>
      </w:r>
      <w:r w:rsidRPr="008E2CDC">
        <w:rPr>
          <w:rFonts w:eastAsia="Times New Roman"/>
          <w:szCs w:val="28"/>
          <w:lang w:eastAsia="ru-RU"/>
        </w:rPr>
        <w:t>Размеры с бульдозером</w:t>
      </w:r>
    </w:p>
    <w:p w:rsidR="008E2CDC" w:rsidRDefault="008E2CDC" w:rsidP="008E2CDC">
      <w:pPr>
        <w:spacing w:after="0" w:line="240" w:lineRule="auto"/>
        <w:jc w:val="left"/>
        <w:rPr>
          <w:rFonts w:eastAsiaTheme="minorHAnsi" w:cstheme="minorBidi"/>
        </w:rPr>
      </w:pPr>
    </w:p>
    <w:p w:rsidR="008E2CDC" w:rsidRDefault="008E2CDC">
      <w:pPr>
        <w:spacing w:after="200"/>
        <w:jc w:val="left"/>
        <w:rPr>
          <w:rFonts w:eastAsiaTheme="minorHAnsi" w:cstheme="minorBidi"/>
        </w:rPr>
      </w:pPr>
      <w:r>
        <w:rPr>
          <w:rFonts w:eastAsiaTheme="minorHAnsi" w:cstheme="minorBidi"/>
        </w:rPr>
        <w:br w:type="page"/>
      </w:r>
    </w:p>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lastRenderedPageBreak/>
        <w:t>ПРИЛОЖЕНИЕ К</w:t>
      </w:r>
    </w:p>
    <w:p w:rsidR="008E2CDC" w:rsidRPr="008E2CDC" w:rsidRDefault="008E2CDC" w:rsidP="008E2CDC">
      <w:pPr>
        <w:spacing w:after="0" w:line="240" w:lineRule="auto"/>
        <w:jc w:val="center"/>
        <w:rPr>
          <w:rFonts w:eastAsiaTheme="minorHAnsi" w:cstheme="minorBidi"/>
        </w:rPr>
      </w:pPr>
    </w:p>
    <w:p w:rsidR="008E2CDC" w:rsidRPr="008E2CDC" w:rsidRDefault="008E2CDC" w:rsidP="008E2CDC">
      <w:pPr>
        <w:spacing w:after="0" w:line="240" w:lineRule="auto"/>
        <w:jc w:val="center"/>
        <w:rPr>
          <w:rFonts w:eastAsiaTheme="minorHAnsi" w:cstheme="minorBidi"/>
          <w:b/>
        </w:rPr>
      </w:pPr>
      <w:r w:rsidRPr="008E2CDC">
        <w:rPr>
          <w:rFonts w:eastAsiaTheme="minorHAnsi" w:cstheme="minorBidi"/>
          <w:b/>
        </w:rPr>
        <w:t>К1</w:t>
      </w:r>
      <w:r w:rsidR="003E2D0B">
        <w:rPr>
          <w:rFonts w:eastAsiaTheme="minorHAnsi" w:cstheme="minorBidi"/>
          <w:b/>
        </w:rPr>
        <w:t xml:space="preserve"> </w:t>
      </w:r>
      <w:r w:rsidRPr="008E2CDC">
        <w:rPr>
          <w:rFonts w:eastAsiaTheme="minorHAnsi" w:cstheme="minorBidi"/>
          <w:b/>
        </w:rPr>
        <w:t>Катки для уплотнения грунта</w:t>
      </w:r>
    </w:p>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(заимствовано из Справочника по земляным работам, НИИОМТП. Госстройизтад, 1960)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603"/>
        <w:gridCol w:w="1623"/>
        <w:gridCol w:w="1632"/>
        <w:gridCol w:w="1638"/>
        <w:gridCol w:w="1627"/>
        <w:gridCol w:w="1629"/>
      </w:tblGrid>
      <w:tr w:rsidR="008E2CDC" w:rsidRPr="008E2CDC" w:rsidTr="00D510C1">
        <w:trPr>
          <w:tblHeader/>
        </w:trPr>
        <w:tc>
          <w:tcPr>
            <w:tcW w:w="822" w:type="pct"/>
            <w:vMerge w:val="restart"/>
            <w:shd w:val="clear" w:color="auto" w:fill="auto"/>
            <w:vAlign w:val="center"/>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Тип катка</w:t>
            </w:r>
          </w:p>
        </w:tc>
        <w:tc>
          <w:tcPr>
            <w:tcW w:w="1669" w:type="pct"/>
            <w:gridSpan w:val="2"/>
            <w:shd w:val="clear" w:color="auto" w:fill="auto"/>
            <w:vAlign w:val="center"/>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Вес катка</w:t>
            </w:r>
          </w:p>
        </w:tc>
        <w:tc>
          <w:tcPr>
            <w:tcW w:w="840" w:type="pct"/>
            <w:vMerge w:val="restart"/>
            <w:shd w:val="clear" w:color="auto" w:fill="auto"/>
            <w:vAlign w:val="center"/>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Толщина уплотнения, м</w:t>
            </w:r>
          </w:p>
        </w:tc>
        <w:tc>
          <w:tcPr>
            <w:tcW w:w="1669" w:type="pct"/>
            <w:gridSpan w:val="2"/>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Производительность в смену, м</w:t>
            </w:r>
            <w:r w:rsidRPr="003E2D0B">
              <w:rPr>
                <w:rFonts w:eastAsiaTheme="minorHAnsi" w:cstheme="minorBidi"/>
                <w:vertAlign w:val="superscript"/>
              </w:rPr>
              <w:t>3</w:t>
            </w:r>
          </w:p>
        </w:tc>
      </w:tr>
      <w:tr w:rsidR="008E2CDC" w:rsidRPr="008E2CDC" w:rsidTr="00D510C1">
        <w:trPr>
          <w:tblHeader/>
        </w:trPr>
        <w:tc>
          <w:tcPr>
            <w:tcW w:w="822" w:type="pct"/>
            <w:vMerge/>
            <w:shd w:val="clear" w:color="auto" w:fill="auto"/>
          </w:tcPr>
          <w:p w:rsidR="008E2CDC" w:rsidRPr="008E2CDC" w:rsidRDefault="008E2CDC" w:rsidP="008E2CDC">
            <w:pPr>
              <w:spacing w:after="0" w:line="240" w:lineRule="auto"/>
              <w:jc w:val="center"/>
              <w:rPr>
                <w:rFonts w:eastAsiaTheme="minorHAnsi" w:cstheme="minorBidi"/>
              </w:rPr>
            </w:pPr>
          </w:p>
        </w:tc>
        <w:tc>
          <w:tcPr>
            <w:tcW w:w="832"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без</w:t>
            </w:r>
          </w:p>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балласта, м</w:t>
            </w:r>
          </w:p>
        </w:tc>
        <w:tc>
          <w:tcPr>
            <w:tcW w:w="837"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с балластом, м</w:t>
            </w:r>
          </w:p>
        </w:tc>
        <w:tc>
          <w:tcPr>
            <w:tcW w:w="840" w:type="pct"/>
            <w:vMerge/>
            <w:shd w:val="clear" w:color="auto" w:fill="auto"/>
          </w:tcPr>
          <w:p w:rsidR="008E2CDC" w:rsidRPr="008E2CDC" w:rsidRDefault="008E2CDC" w:rsidP="008E2CDC">
            <w:pPr>
              <w:spacing w:after="0" w:line="240" w:lineRule="auto"/>
              <w:jc w:val="center"/>
              <w:rPr>
                <w:rFonts w:eastAsiaTheme="minorHAnsi" w:cstheme="minorBidi"/>
              </w:rPr>
            </w:pPr>
          </w:p>
        </w:tc>
        <w:tc>
          <w:tcPr>
            <w:tcW w:w="834" w:type="pct"/>
            <w:shd w:val="clear" w:color="auto" w:fill="auto"/>
            <w:vAlign w:val="center"/>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1 катком</w:t>
            </w:r>
          </w:p>
        </w:tc>
        <w:tc>
          <w:tcPr>
            <w:tcW w:w="835" w:type="pct"/>
            <w:shd w:val="clear" w:color="auto" w:fill="auto"/>
            <w:vAlign w:val="center"/>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3 катками</w:t>
            </w:r>
          </w:p>
        </w:tc>
      </w:tr>
      <w:tr w:rsidR="008E2CDC" w:rsidRPr="008E2CDC" w:rsidTr="00D510C1">
        <w:tc>
          <w:tcPr>
            <w:tcW w:w="5000" w:type="pct"/>
            <w:gridSpan w:val="6"/>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lang w:val="en-US"/>
              </w:rPr>
              <w:t>I</w:t>
            </w:r>
            <w:r w:rsidRPr="008E2CDC">
              <w:rPr>
                <w:rFonts w:eastAsiaTheme="minorHAnsi" w:cstheme="minorBidi"/>
              </w:rPr>
              <w:t>. Прицепные катки</w:t>
            </w:r>
          </w:p>
        </w:tc>
      </w:tr>
      <w:tr w:rsidR="008E2CDC" w:rsidRPr="008E2CDC" w:rsidTr="00D510C1">
        <w:tc>
          <w:tcPr>
            <w:tcW w:w="822"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Д-126А</w:t>
            </w:r>
          </w:p>
        </w:tc>
        <w:tc>
          <w:tcPr>
            <w:tcW w:w="832"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2,6</w:t>
            </w:r>
          </w:p>
        </w:tc>
        <w:tc>
          <w:tcPr>
            <w:tcW w:w="837"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4,4</w:t>
            </w:r>
          </w:p>
        </w:tc>
        <w:tc>
          <w:tcPr>
            <w:tcW w:w="840"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0,10-0,13</w:t>
            </w:r>
          </w:p>
        </w:tc>
        <w:tc>
          <w:tcPr>
            <w:tcW w:w="834"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2000</w:t>
            </w:r>
          </w:p>
        </w:tc>
        <w:tc>
          <w:tcPr>
            <w:tcW w:w="835"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6000</w:t>
            </w:r>
          </w:p>
        </w:tc>
      </w:tr>
      <w:tr w:rsidR="008E2CDC" w:rsidRPr="008E2CDC" w:rsidTr="00D510C1">
        <w:tc>
          <w:tcPr>
            <w:tcW w:w="822"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Д130А</w:t>
            </w:r>
          </w:p>
        </w:tc>
        <w:tc>
          <w:tcPr>
            <w:tcW w:w="832"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3,2</w:t>
            </w:r>
          </w:p>
        </w:tc>
        <w:tc>
          <w:tcPr>
            <w:tcW w:w="837"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5,0</w:t>
            </w:r>
          </w:p>
        </w:tc>
        <w:tc>
          <w:tcPr>
            <w:tcW w:w="840"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0,25-0,35</w:t>
            </w:r>
          </w:p>
        </w:tc>
        <w:tc>
          <w:tcPr>
            <w:tcW w:w="834"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2700</w:t>
            </w:r>
          </w:p>
        </w:tc>
        <w:tc>
          <w:tcPr>
            <w:tcW w:w="835"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8000</w:t>
            </w:r>
          </w:p>
        </w:tc>
      </w:tr>
      <w:tr w:rsidR="008E2CDC" w:rsidRPr="008E2CDC" w:rsidTr="00D510C1">
        <w:tc>
          <w:tcPr>
            <w:tcW w:w="822"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Д-130Б</w:t>
            </w:r>
          </w:p>
        </w:tc>
        <w:tc>
          <w:tcPr>
            <w:tcW w:w="832"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3,74</w:t>
            </w:r>
          </w:p>
        </w:tc>
        <w:tc>
          <w:tcPr>
            <w:tcW w:w="837"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5,52</w:t>
            </w:r>
          </w:p>
        </w:tc>
        <w:tc>
          <w:tcPr>
            <w:tcW w:w="840"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0,40</w:t>
            </w:r>
          </w:p>
        </w:tc>
        <w:tc>
          <w:tcPr>
            <w:tcW w:w="834"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3000</w:t>
            </w:r>
          </w:p>
        </w:tc>
        <w:tc>
          <w:tcPr>
            <w:tcW w:w="835"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8000</w:t>
            </w:r>
          </w:p>
        </w:tc>
      </w:tr>
      <w:tr w:rsidR="008E2CDC" w:rsidRPr="008E2CDC" w:rsidTr="00D510C1">
        <w:tc>
          <w:tcPr>
            <w:tcW w:w="822"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Д-220</w:t>
            </w:r>
          </w:p>
        </w:tc>
        <w:tc>
          <w:tcPr>
            <w:tcW w:w="832"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12,7</w:t>
            </w:r>
          </w:p>
        </w:tc>
        <w:tc>
          <w:tcPr>
            <w:tcW w:w="837"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28,3</w:t>
            </w:r>
          </w:p>
        </w:tc>
        <w:tc>
          <w:tcPr>
            <w:tcW w:w="840"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0,50-0,80</w:t>
            </w:r>
          </w:p>
        </w:tc>
        <w:tc>
          <w:tcPr>
            <w:tcW w:w="834"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8000</w:t>
            </w:r>
          </w:p>
        </w:tc>
        <w:tc>
          <w:tcPr>
            <w:tcW w:w="835"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w:t>
            </w:r>
          </w:p>
        </w:tc>
      </w:tr>
      <w:tr w:rsidR="008E2CDC" w:rsidRPr="008E2CDC" w:rsidTr="00D510C1">
        <w:tc>
          <w:tcPr>
            <w:tcW w:w="5000" w:type="pct"/>
            <w:gridSpan w:val="6"/>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lang w:val="en-US"/>
              </w:rPr>
              <w:t>II</w:t>
            </w:r>
            <w:r w:rsidRPr="008E2CDC">
              <w:rPr>
                <w:rFonts w:eastAsiaTheme="minorHAnsi" w:cstheme="minorBidi"/>
              </w:rPr>
              <w:t>. Катки на пневматических шинах</w:t>
            </w:r>
          </w:p>
        </w:tc>
      </w:tr>
      <w:tr w:rsidR="008E2CDC" w:rsidRPr="008E2CDC" w:rsidTr="00D510C1">
        <w:tc>
          <w:tcPr>
            <w:tcW w:w="822"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Д-219</w:t>
            </w:r>
          </w:p>
        </w:tc>
        <w:tc>
          <w:tcPr>
            <w:tcW w:w="832"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1,9</w:t>
            </w:r>
          </w:p>
        </w:tc>
        <w:tc>
          <w:tcPr>
            <w:tcW w:w="837"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10,0</w:t>
            </w:r>
          </w:p>
        </w:tc>
        <w:tc>
          <w:tcPr>
            <w:tcW w:w="840"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0,15-0,20</w:t>
            </w:r>
          </w:p>
        </w:tc>
        <w:tc>
          <w:tcPr>
            <w:tcW w:w="834"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1000</w:t>
            </w:r>
          </w:p>
        </w:tc>
        <w:tc>
          <w:tcPr>
            <w:tcW w:w="835"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w:t>
            </w:r>
          </w:p>
        </w:tc>
      </w:tr>
      <w:tr w:rsidR="008E2CDC" w:rsidRPr="008E2CDC" w:rsidTr="00D510C1">
        <w:tc>
          <w:tcPr>
            <w:tcW w:w="822"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Д-263</w:t>
            </w:r>
          </w:p>
        </w:tc>
        <w:tc>
          <w:tcPr>
            <w:tcW w:w="832"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5,0</w:t>
            </w:r>
          </w:p>
        </w:tc>
        <w:tc>
          <w:tcPr>
            <w:tcW w:w="837"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25,0</w:t>
            </w:r>
          </w:p>
        </w:tc>
        <w:tc>
          <w:tcPr>
            <w:tcW w:w="840"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0,20-0,30</w:t>
            </w:r>
          </w:p>
        </w:tc>
        <w:tc>
          <w:tcPr>
            <w:tcW w:w="834"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1400</w:t>
            </w:r>
          </w:p>
        </w:tc>
        <w:tc>
          <w:tcPr>
            <w:tcW w:w="835"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w:t>
            </w:r>
          </w:p>
        </w:tc>
      </w:tr>
      <w:tr w:rsidR="008E2CDC" w:rsidRPr="008E2CDC" w:rsidTr="00D510C1">
        <w:tc>
          <w:tcPr>
            <w:tcW w:w="822"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Д-326</w:t>
            </w:r>
          </w:p>
        </w:tc>
        <w:tc>
          <w:tcPr>
            <w:tcW w:w="832"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10,0</w:t>
            </w:r>
          </w:p>
        </w:tc>
        <w:tc>
          <w:tcPr>
            <w:tcW w:w="837"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50,0</w:t>
            </w:r>
          </w:p>
        </w:tc>
        <w:tc>
          <w:tcPr>
            <w:tcW w:w="840"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0,25-0,30</w:t>
            </w:r>
          </w:p>
        </w:tc>
        <w:tc>
          <w:tcPr>
            <w:tcW w:w="834"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3000</w:t>
            </w:r>
          </w:p>
        </w:tc>
        <w:tc>
          <w:tcPr>
            <w:tcW w:w="835"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w:t>
            </w:r>
          </w:p>
        </w:tc>
      </w:tr>
      <w:tr w:rsidR="008E2CDC" w:rsidRPr="008E2CDC" w:rsidTr="00D510C1">
        <w:tc>
          <w:tcPr>
            <w:tcW w:w="822"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Д-242</w:t>
            </w:r>
          </w:p>
        </w:tc>
        <w:tc>
          <w:tcPr>
            <w:tcW w:w="832"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10,0</w:t>
            </w:r>
          </w:p>
        </w:tc>
        <w:tc>
          <w:tcPr>
            <w:tcW w:w="837"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70,0</w:t>
            </w:r>
          </w:p>
        </w:tc>
        <w:tc>
          <w:tcPr>
            <w:tcW w:w="840"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0,25-0,50</w:t>
            </w:r>
          </w:p>
        </w:tc>
        <w:tc>
          <w:tcPr>
            <w:tcW w:w="834"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3000</w:t>
            </w:r>
          </w:p>
        </w:tc>
        <w:tc>
          <w:tcPr>
            <w:tcW w:w="835"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w:t>
            </w:r>
          </w:p>
        </w:tc>
      </w:tr>
    </w:tbl>
    <w:p w:rsidR="008E2CDC" w:rsidRDefault="008E2CDC" w:rsidP="008E2CDC">
      <w:pPr>
        <w:spacing w:after="0" w:line="240" w:lineRule="auto"/>
        <w:jc w:val="left"/>
        <w:rPr>
          <w:rFonts w:eastAsiaTheme="minorHAnsi" w:cstheme="minorBidi"/>
        </w:rPr>
      </w:pPr>
    </w:p>
    <w:p w:rsidR="008E2CDC" w:rsidRDefault="008E2CDC">
      <w:pPr>
        <w:spacing w:after="200"/>
        <w:jc w:val="left"/>
        <w:rPr>
          <w:rFonts w:eastAsiaTheme="minorHAnsi" w:cstheme="minorBidi"/>
        </w:rPr>
      </w:pPr>
      <w:r>
        <w:rPr>
          <w:rFonts w:eastAsiaTheme="minorHAnsi" w:cstheme="minorBidi"/>
        </w:rPr>
        <w:br w:type="page"/>
      </w:r>
    </w:p>
    <w:p w:rsidR="008E2CDC" w:rsidRPr="008E2CDC" w:rsidRDefault="008E2CDC" w:rsidP="008E2CDC">
      <w:pPr>
        <w:spacing w:after="240" w:line="240" w:lineRule="auto"/>
        <w:jc w:val="center"/>
        <w:rPr>
          <w:rFonts w:eastAsia="Times New Roman"/>
          <w:bCs/>
          <w:szCs w:val="28"/>
          <w:lang w:eastAsia="ru-RU"/>
        </w:rPr>
      </w:pPr>
      <w:r w:rsidRPr="008E2CDC">
        <w:rPr>
          <w:rFonts w:eastAsia="Times New Roman"/>
          <w:bCs/>
          <w:szCs w:val="28"/>
          <w:lang w:eastAsia="ru-RU"/>
        </w:rPr>
        <w:lastRenderedPageBreak/>
        <w:t>ПРИЛОЖЕНИЕ Л</w:t>
      </w:r>
    </w:p>
    <w:p w:rsidR="008E2CDC" w:rsidRPr="008E2CDC" w:rsidRDefault="008E2CDC" w:rsidP="008E2CDC">
      <w:pPr>
        <w:spacing w:after="240" w:line="240" w:lineRule="auto"/>
        <w:jc w:val="center"/>
        <w:rPr>
          <w:rFonts w:eastAsia="Times New Roman"/>
          <w:szCs w:val="28"/>
          <w:lang w:eastAsia="ru-RU"/>
        </w:rPr>
      </w:pPr>
      <w:r w:rsidRPr="008E2CDC">
        <w:rPr>
          <w:rFonts w:eastAsia="Times New Roman"/>
          <w:b/>
          <w:bCs/>
          <w:szCs w:val="28"/>
          <w:lang w:eastAsia="ru-RU"/>
        </w:rPr>
        <w:t>Л1</w:t>
      </w:r>
      <w:r w:rsidR="00A62668">
        <w:rPr>
          <w:rFonts w:eastAsia="Times New Roman"/>
          <w:b/>
          <w:bCs/>
          <w:szCs w:val="28"/>
          <w:lang w:eastAsia="ru-RU"/>
        </w:rPr>
        <w:t xml:space="preserve"> </w:t>
      </w:r>
      <w:r w:rsidRPr="008E2CDC">
        <w:rPr>
          <w:rFonts w:eastAsia="Times New Roman"/>
          <w:b/>
          <w:bCs/>
          <w:szCs w:val="28"/>
          <w:lang w:eastAsia="ru-RU"/>
        </w:rPr>
        <w:t>Технические данные автомобильных стреловых кранов</w:t>
      </w:r>
    </w:p>
    <w:tbl>
      <w:tblPr>
        <w:tblStyle w:val="160"/>
        <w:tblW w:w="9465" w:type="dxa"/>
        <w:jc w:val="center"/>
        <w:tblLayout w:type="fixed"/>
        <w:tblLook w:val="04A0" w:firstRow="1" w:lastRow="0" w:firstColumn="1" w:lastColumn="0" w:noHBand="0" w:noVBand="1"/>
      </w:tblPr>
      <w:tblGrid>
        <w:gridCol w:w="2565"/>
        <w:gridCol w:w="992"/>
        <w:gridCol w:w="992"/>
        <w:gridCol w:w="947"/>
        <w:gridCol w:w="896"/>
        <w:gridCol w:w="1134"/>
        <w:gridCol w:w="992"/>
        <w:gridCol w:w="947"/>
      </w:tblGrid>
      <w:tr w:rsidR="008E2CDC" w:rsidRPr="008E2CDC" w:rsidTr="00D510C1">
        <w:trPr>
          <w:trHeight w:val="326"/>
          <w:jc w:val="center"/>
        </w:trPr>
        <w:tc>
          <w:tcPr>
            <w:tcW w:w="2565" w:type="dxa"/>
            <w:vMerge w:val="restart"/>
            <w:vAlign w:val="center"/>
            <w:hideMark/>
          </w:tcPr>
          <w:p w:rsidR="008E2CDC" w:rsidRPr="008E2CDC" w:rsidRDefault="008E2CDC" w:rsidP="008E2CDC">
            <w:pPr>
              <w:spacing w:after="0"/>
              <w:jc w:val="left"/>
              <w:rPr>
                <w:rFonts w:eastAsia="Times New Roman"/>
                <w:sz w:val="24"/>
              </w:rPr>
            </w:pPr>
            <w:r w:rsidRPr="008E2CDC">
              <w:rPr>
                <w:rFonts w:eastAsia="Times New Roman"/>
                <w:sz w:val="24"/>
              </w:rPr>
              <w:t>Показатели</w:t>
            </w:r>
          </w:p>
        </w:tc>
        <w:tc>
          <w:tcPr>
            <w:tcW w:w="6900" w:type="dxa"/>
            <w:gridSpan w:val="7"/>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Марка кранов</w:t>
            </w:r>
          </w:p>
        </w:tc>
      </w:tr>
      <w:tr w:rsidR="008E2CDC" w:rsidRPr="008E2CDC" w:rsidTr="00D510C1">
        <w:trPr>
          <w:jc w:val="center"/>
        </w:trPr>
        <w:tc>
          <w:tcPr>
            <w:tcW w:w="2565" w:type="dxa"/>
            <w:vMerge/>
            <w:vAlign w:val="center"/>
            <w:hideMark/>
          </w:tcPr>
          <w:p w:rsidR="008E2CDC" w:rsidRPr="008E2CDC" w:rsidRDefault="008E2CDC" w:rsidP="008E2CDC">
            <w:pPr>
              <w:spacing w:after="0"/>
              <w:jc w:val="center"/>
              <w:rPr>
                <w:rFonts w:eastAsia="Times New Roman"/>
                <w:sz w:val="24"/>
              </w:rPr>
            </w:pP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КС- 1562А</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КС- 3573А</w:t>
            </w:r>
          </w:p>
        </w:tc>
        <w:tc>
          <w:tcPr>
            <w:tcW w:w="9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КС- 4561А</w:t>
            </w:r>
          </w:p>
        </w:tc>
        <w:tc>
          <w:tcPr>
            <w:tcW w:w="89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КС- 4571</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КС- 3577</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МКА-10М</w:t>
            </w:r>
          </w:p>
        </w:tc>
        <w:tc>
          <w:tcPr>
            <w:tcW w:w="9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МКА-16</w:t>
            </w:r>
          </w:p>
        </w:tc>
      </w:tr>
      <w:tr w:rsidR="008E2CDC" w:rsidRPr="008E2CDC" w:rsidTr="00D510C1">
        <w:trPr>
          <w:jc w:val="center"/>
        </w:trPr>
        <w:tc>
          <w:tcPr>
            <w:tcW w:w="2565" w:type="dxa"/>
            <w:hideMark/>
          </w:tcPr>
          <w:p w:rsidR="008E2CDC" w:rsidRPr="008E2CDC" w:rsidRDefault="008E2CDC" w:rsidP="008E2CDC">
            <w:pPr>
              <w:spacing w:after="0"/>
              <w:jc w:val="left"/>
              <w:rPr>
                <w:rFonts w:eastAsia="Times New Roman"/>
                <w:sz w:val="24"/>
              </w:rPr>
            </w:pPr>
            <w:r w:rsidRPr="008E2CDC">
              <w:rPr>
                <w:rFonts w:eastAsia="Times New Roman"/>
                <w:sz w:val="24"/>
              </w:rPr>
              <w:t>Максимальная грузоподъем- ность, т</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5</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10</w:t>
            </w:r>
          </w:p>
        </w:tc>
        <w:tc>
          <w:tcPr>
            <w:tcW w:w="9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16</w:t>
            </w:r>
          </w:p>
        </w:tc>
        <w:tc>
          <w:tcPr>
            <w:tcW w:w="89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16</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12,5</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10</w:t>
            </w:r>
          </w:p>
        </w:tc>
        <w:tc>
          <w:tcPr>
            <w:tcW w:w="9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16</w:t>
            </w:r>
          </w:p>
        </w:tc>
      </w:tr>
      <w:tr w:rsidR="008E2CDC" w:rsidRPr="008E2CDC" w:rsidTr="00D510C1">
        <w:trPr>
          <w:jc w:val="center"/>
        </w:trPr>
        <w:tc>
          <w:tcPr>
            <w:tcW w:w="2565" w:type="dxa"/>
            <w:hideMark/>
          </w:tcPr>
          <w:p w:rsidR="008E2CDC" w:rsidRPr="008E2CDC" w:rsidRDefault="008E2CDC" w:rsidP="008E2CDC">
            <w:pPr>
              <w:spacing w:after="0"/>
              <w:jc w:val="left"/>
              <w:rPr>
                <w:rFonts w:eastAsia="Times New Roman"/>
                <w:sz w:val="24"/>
              </w:rPr>
            </w:pPr>
            <w:r w:rsidRPr="008E2CDC">
              <w:rPr>
                <w:rFonts w:eastAsia="Times New Roman"/>
                <w:sz w:val="24"/>
              </w:rPr>
              <w:t>Грузоподъем- ность при максимальном вылете стрелы, т</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1,5</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1,5</w:t>
            </w:r>
          </w:p>
        </w:tc>
        <w:tc>
          <w:tcPr>
            <w:tcW w:w="9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3,8</w:t>
            </w:r>
          </w:p>
        </w:tc>
        <w:tc>
          <w:tcPr>
            <w:tcW w:w="89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3,8</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13</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2,7</w:t>
            </w:r>
          </w:p>
        </w:tc>
        <w:tc>
          <w:tcPr>
            <w:tcW w:w="9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w:t>
            </w:r>
          </w:p>
        </w:tc>
      </w:tr>
      <w:tr w:rsidR="008E2CDC" w:rsidRPr="008E2CDC" w:rsidTr="00D510C1">
        <w:trPr>
          <w:jc w:val="center"/>
        </w:trPr>
        <w:tc>
          <w:tcPr>
            <w:tcW w:w="9465" w:type="dxa"/>
            <w:gridSpan w:val="8"/>
            <w:hideMark/>
          </w:tcPr>
          <w:p w:rsidR="008E2CDC" w:rsidRPr="008E2CDC" w:rsidRDefault="008E2CDC" w:rsidP="008E2CDC">
            <w:pPr>
              <w:spacing w:after="0"/>
              <w:jc w:val="left"/>
              <w:rPr>
                <w:rFonts w:eastAsia="Times New Roman"/>
                <w:sz w:val="24"/>
              </w:rPr>
            </w:pPr>
            <w:r w:rsidRPr="008E2CDC">
              <w:rPr>
                <w:rFonts w:eastAsia="Times New Roman"/>
                <w:sz w:val="24"/>
              </w:rPr>
              <w:t>Длина стрелы, м:</w:t>
            </w:r>
          </w:p>
        </w:tc>
      </w:tr>
      <w:tr w:rsidR="008E2CDC" w:rsidRPr="008E2CDC" w:rsidTr="00D510C1">
        <w:trPr>
          <w:jc w:val="center"/>
        </w:trPr>
        <w:tc>
          <w:tcPr>
            <w:tcW w:w="2565" w:type="dxa"/>
            <w:hideMark/>
          </w:tcPr>
          <w:p w:rsidR="008E2CDC" w:rsidRPr="008E2CDC" w:rsidRDefault="008E2CDC" w:rsidP="008E2CDC">
            <w:pPr>
              <w:spacing w:after="0"/>
              <w:jc w:val="left"/>
              <w:rPr>
                <w:rFonts w:eastAsia="Times New Roman"/>
                <w:sz w:val="24"/>
              </w:rPr>
            </w:pPr>
            <w:r w:rsidRPr="008E2CDC">
              <w:rPr>
                <w:rFonts w:eastAsia="Times New Roman"/>
                <w:sz w:val="24"/>
              </w:rPr>
              <w:t xml:space="preserve">основной </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6</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9,5</w:t>
            </w:r>
          </w:p>
        </w:tc>
        <w:tc>
          <w:tcPr>
            <w:tcW w:w="9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9,75</w:t>
            </w:r>
          </w:p>
        </w:tc>
        <w:tc>
          <w:tcPr>
            <w:tcW w:w="89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8-14</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8,1</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10</w:t>
            </w:r>
          </w:p>
        </w:tc>
        <w:tc>
          <w:tcPr>
            <w:tcW w:w="9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10</w:t>
            </w:r>
          </w:p>
        </w:tc>
      </w:tr>
      <w:tr w:rsidR="008E2CDC" w:rsidRPr="008E2CDC" w:rsidTr="00D510C1">
        <w:trPr>
          <w:jc w:val="center"/>
        </w:trPr>
        <w:tc>
          <w:tcPr>
            <w:tcW w:w="2565" w:type="dxa"/>
            <w:hideMark/>
          </w:tcPr>
          <w:p w:rsidR="008E2CDC" w:rsidRPr="008E2CDC" w:rsidRDefault="008E2CDC" w:rsidP="008E2CDC">
            <w:pPr>
              <w:spacing w:after="0"/>
              <w:jc w:val="left"/>
              <w:rPr>
                <w:rFonts w:eastAsia="Times New Roman"/>
                <w:sz w:val="24"/>
              </w:rPr>
            </w:pPr>
            <w:r w:rsidRPr="008E2CDC">
              <w:rPr>
                <w:rFonts w:eastAsia="Times New Roman"/>
                <w:sz w:val="24"/>
              </w:rPr>
              <w:t>удлиненной</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10</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15</w:t>
            </w:r>
          </w:p>
        </w:tc>
        <w:tc>
          <w:tcPr>
            <w:tcW w:w="9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22</w:t>
            </w:r>
          </w:p>
        </w:tc>
        <w:tc>
          <w:tcPr>
            <w:tcW w:w="89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21,7</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21</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18</w:t>
            </w:r>
          </w:p>
        </w:tc>
        <w:tc>
          <w:tcPr>
            <w:tcW w:w="9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23</w:t>
            </w:r>
          </w:p>
        </w:tc>
      </w:tr>
      <w:tr w:rsidR="008E2CDC" w:rsidRPr="008E2CDC" w:rsidTr="00D510C1">
        <w:trPr>
          <w:jc w:val="center"/>
        </w:trPr>
        <w:tc>
          <w:tcPr>
            <w:tcW w:w="2565" w:type="dxa"/>
            <w:hideMark/>
          </w:tcPr>
          <w:p w:rsidR="008E2CDC" w:rsidRPr="008E2CDC" w:rsidRDefault="008E2CDC" w:rsidP="008E2CDC">
            <w:pPr>
              <w:spacing w:after="0"/>
              <w:jc w:val="left"/>
              <w:rPr>
                <w:rFonts w:eastAsia="Times New Roman"/>
                <w:sz w:val="24"/>
              </w:rPr>
            </w:pPr>
            <w:r w:rsidRPr="008E2CDC">
              <w:rPr>
                <w:rFonts w:eastAsia="Times New Roman"/>
                <w:sz w:val="24"/>
              </w:rPr>
              <w:t>Вылет крюка, м</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3,2-6</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4-14,6</w:t>
            </w:r>
          </w:p>
        </w:tc>
        <w:tc>
          <w:tcPr>
            <w:tcW w:w="9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3,9-10</w:t>
            </w:r>
          </w:p>
        </w:tc>
        <w:tc>
          <w:tcPr>
            <w:tcW w:w="89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3,9-10</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3,5-13</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4-9</w:t>
            </w:r>
          </w:p>
        </w:tc>
        <w:tc>
          <w:tcPr>
            <w:tcW w:w="9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4,1-21</w:t>
            </w:r>
          </w:p>
        </w:tc>
      </w:tr>
      <w:tr w:rsidR="008E2CDC" w:rsidRPr="008E2CDC" w:rsidTr="00D510C1">
        <w:trPr>
          <w:jc w:val="center"/>
        </w:trPr>
        <w:tc>
          <w:tcPr>
            <w:tcW w:w="9465" w:type="dxa"/>
            <w:gridSpan w:val="8"/>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Высота подъема крюка, м, при вылете стрелы:</w:t>
            </w:r>
          </w:p>
        </w:tc>
      </w:tr>
      <w:tr w:rsidR="008E2CDC" w:rsidRPr="008E2CDC" w:rsidTr="00D510C1">
        <w:trPr>
          <w:jc w:val="center"/>
        </w:trPr>
        <w:tc>
          <w:tcPr>
            <w:tcW w:w="2565" w:type="dxa"/>
            <w:hideMark/>
          </w:tcPr>
          <w:p w:rsidR="008E2CDC" w:rsidRPr="008E2CDC" w:rsidRDefault="008E2CDC" w:rsidP="008E2CDC">
            <w:pPr>
              <w:spacing w:after="0"/>
              <w:jc w:val="left"/>
              <w:rPr>
                <w:rFonts w:eastAsia="Times New Roman"/>
                <w:sz w:val="24"/>
              </w:rPr>
            </w:pPr>
            <w:r w:rsidRPr="008E2CDC">
              <w:rPr>
                <w:rFonts w:eastAsia="Times New Roman"/>
                <w:sz w:val="24"/>
              </w:rPr>
              <w:t>наименьшем</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6,2</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16,5</w:t>
            </w:r>
          </w:p>
        </w:tc>
        <w:tc>
          <w:tcPr>
            <w:tcW w:w="9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10,5</w:t>
            </w:r>
          </w:p>
        </w:tc>
        <w:tc>
          <w:tcPr>
            <w:tcW w:w="89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10,6</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14,5</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10</w:t>
            </w:r>
          </w:p>
        </w:tc>
        <w:tc>
          <w:tcPr>
            <w:tcW w:w="9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11</w:t>
            </w:r>
          </w:p>
        </w:tc>
      </w:tr>
      <w:tr w:rsidR="008E2CDC" w:rsidRPr="008E2CDC" w:rsidTr="00D510C1">
        <w:trPr>
          <w:jc w:val="center"/>
        </w:trPr>
        <w:tc>
          <w:tcPr>
            <w:tcW w:w="2565" w:type="dxa"/>
            <w:hideMark/>
          </w:tcPr>
          <w:p w:rsidR="008E2CDC" w:rsidRPr="008E2CDC" w:rsidRDefault="008E2CDC" w:rsidP="008E2CDC">
            <w:pPr>
              <w:spacing w:after="0"/>
              <w:jc w:val="left"/>
              <w:rPr>
                <w:rFonts w:eastAsia="Times New Roman"/>
                <w:sz w:val="24"/>
              </w:rPr>
            </w:pPr>
            <w:r w:rsidRPr="008E2CDC">
              <w:rPr>
                <w:rFonts w:eastAsia="Times New Roman"/>
                <w:sz w:val="24"/>
              </w:rPr>
              <w:t>наибольшем</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3,8</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10,2</w:t>
            </w:r>
          </w:p>
        </w:tc>
        <w:tc>
          <w:tcPr>
            <w:tcW w:w="9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3,7</w:t>
            </w:r>
          </w:p>
        </w:tc>
        <w:tc>
          <w:tcPr>
            <w:tcW w:w="89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1,5</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8</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6,2</w:t>
            </w:r>
          </w:p>
        </w:tc>
        <w:tc>
          <w:tcPr>
            <w:tcW w:w="9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6</w:t>
            </w:r>
          </w:p>
        </w:tc>
      </w:tr>
      <w:tr w:rsidR="008E2CDC" w:rsidRPr="008E2CDC" w:rsidTr="00D510C1">
        <w:trPr>
          <w:jc w:val="center"/>
        </w:trPr>
        <w:tc>
          <w:tcPr>
            <w:tcW w:w="2565" w:type="dxa"/>
            <w:hideMark/>
          </w:tcPr>
          <w:p w:rsidR="008E2CDC" w:rsidRPr="008E2CDC" w:rsidRDefault="008E2CDC" w:rsidP="008E2CDC">
            <w:pPr>
              <w:spacing w:after="0"/>
              <w:jc w:val="left"/>
              <w:rPr>
                <w:rFonts w:eastAsia="Times New Roman"/>
                <w:sz w:val="24"/>
              </w:rPr>
            </w:pPr>
            <w:r w:rsidRPr="008E2CDC">
              <w:rPr>
                <w:rFonts w:eastAsia="Times New Roman"/>
                <w:sz w:val="24"/>
              </w:rPr>
              <w:t>Наибольшая скорость подъема груза, м/мин</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12,5 </w:t>
            </w:r>
            <w:r w:rsidRPr="008E2CDC">
              <w:rPr>
                <w:rFonts w:eastAsia="Times New Roman"/>
                <w:sz w:val="24"/>
              </w:rPr>
              <w:br/>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10 </w:t>
            </w:r>
            <w:r w:rsidRPr="008E2CDC">
              <w:rPr>
                <w:rFonts w:eastAsia="Times New Roman"/>
                <w:sz w:val="24"/>
              </w:rPr>
              <w:br/>
            </w:r>
          </w:p>
        </w:tc>
        <w:tc>
          <w:tcPr>
            <w:tcW w:w="9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8 </w:t>
            </w:r>
            <w:r w:rsidRPr="008E2CDC">
              <w:rPr>
                <w:rFonts w:eastAsia="Times New Roman"/>
                <w:sz w:val="24"/>
              </w:rPr>
              <w:br/>
            </w:r>
          </w:p>
        </w:tc>
        <w:tc>
          <w:tcPr>
            <w:tcW w:w="89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8,4 </w:t>
            </w:r>
            <w:r w:rsidRPr="008E2CDC">
              <w:rPr>
                <w:rFonts w:eastAsia="Times New Roman"/>
                <w:sz w:val="24"/>
              </w:rPr>
              <w:br/>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18 </w:t>
            </w:r>
            <w:r w:rsidRPr="008E2CDC">
              <w:rPr>
                <w:rFonts w:eastAsia="Times New Roman"/>
                <w:sz w:val="24"/>
              </w:rPr>
              <w:br/>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6,4 </w:t>
            </w:r>
            <w:r w:rsidRPr="008E2CDC">
              <w:rPr>
                <w:rFonts w:eastAsia="Times New Roman"/>
                <w:sz w:val="24"/>
              </w:rPr>
              <w:br/>
            </w:r>
          </w:p>
        </w:tc>
        <w:tc>
          <w:tcPr>
            <w:tcW w:w="9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39,4 </w:t>
            </w:r>
            <w:r w:rsidRPr="008E2CDC">
              <w:rPr>
                <w:rFonts w:eastAsia="Times New Roman"/>
                <w:sz w:val="24"/>
              </w:rPr>
              <w:br/>
            </w:r>
          </w:p>
        </w:tc>
      </w:tr>
      <w:tr w:rsidR="008E2CDC" w:rsidRPr="008E2CDC" w:rsidTr="00D510C1">
        <w:trPr>
          <w:jc w:val="center"/>
        </w:trPr>
        <w:tc>
          <w:tcPr>
            <w:tcW w:w="2565" w:type="dxa"/>
            <w:hideMark/>
          </w:tcPr>
          <w:p w:rsidR="008E2CDC" w:rsidRPr="008E2CDC" w:rsidRDefault="008E2CDC" w:rsidP="008E2CDC">
            <w:pPr>
              <w:spacing w:after="0"/>
              <w:jc w:val="left"/>
              <w:rPr>
                <w:rFonts w:eastAsia="Times New Roman"/>
                <w:sz w:val="24"/>
              </w:rPr>
            </w:pPr>
            <w:r w:rsidRPr="008E2CDC">
              <w:rPr>
                <w:rFonts w:eastAsia="Times New Roman"/>
                <w:sz w:val="24"/>
              </w:rPr>
              <w:t>Скорость передвижения, км/ч</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75</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75</w:t>
            </w:r>
          </w:p>
        </w:tc>
        <w:tc>
          <w:tcPr>
            <w:tcW w:w="9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65</w:t>
            </w:r>
          </w:p>
        </w:tc>
        <w:tc>
          <w:tcPr>
            <w:tcW w:w="89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70</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85</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76</w:t>
            </w:r>
          </w:p>
        </w:tc>
        <w:tc>
          <w:tcPr>
            <w:tcW w:w="9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62</w:t>
            </w:r>
          </w:p>
        </w:tc>
      </w:tr>
      <w:tr w:rsidR="008E2CDC" w:rsidRPr="008E2CDC" w:rsidTr="00D510C1">
        <w:trPr>
          <w:jc w:val="center"/>
        </w:trPr>
        <w:tc>
          <w:tcPr>
            <w:tcW w:w="2565" w:type="dxa"/>
            <w:hideMark/>
          </w:tcPr>
          <w:p w:rsidR="008E2CDC" w:rsidRPr="008E2CDC" w:rsidRDefault="008E2CDC" w:rsidP="008E2CDC">
            <w:pPr>
              <w:spacing w:after="0"/>
              <w:jc w:val="left"/>
              <w:rPr>
                <w:rFonts w:eastAsia="Times New Roman"/>
                <w:sz w:val="24"/>
              </w:rPr>
            </w:pPr>
            <w:r w:rsidRPr="008E2CDC">
              <w:rPr>
                <w:rFonts w:eastAsia="Times New Roman"/>
                <w:sz w:val="24"/>
              </w:rPr>
              <w:t>Марка базового автомобиля</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ГАЗ- 5317</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ЗИЛ- 133/ТЯ</w:t>
            </w:r>
          </w:p>
        </w:tc>
        <w:tc>
          <w:tcPr>
            <w:tcW w:w="9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КрА3- 257К</w:t>
            </w:r>
          </w:p>
        </w:tc>
        <w:tc>
          <w:tcPr>
            <w:tcW w:w="89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КрАЗ- 257К</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МАЗ- 5334</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МАЗ-500А</w:t>
            </w:r>
          </w:p>
        </w:tc>
        <w:tc>
          <w:tcPr>
            <w:tcW w:w="9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КрАЗ- 257</w:t>
            </w:r>
          </w:p>
        </w:tc>
      </w:tr>
      <w:tr w:rsidR="008E2CDC" w:rsidRPr="008E2CDC" w:rsidTr="00D510C1">
        <w:trPr>
          <w:jc w:val="center"/>
        </w:trPr>
        <w:tc>
          <w:tcPr>
            <w:tcW w:w="9465" w:type="dxa"/>
            <w:gridSpan w:val="8"/>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Двигатель:</w:t>
            </w:r>
          </w:p>
        </w:tc>
      </w:tr>
      <w:tr w:rsidR="008E2CDC" w:rsidRPr="008E2CDC" w:rsidTr="00D510C1">
        <w:trPr>
          <w:jc w:val="center"/>
        </w:trPr>
        <w:tc>
          <w:tcPr>
            <w:tcW w:w="2565" w:type="dxa"/>
            <w:hideMark/>
          </w:tcPr>
          <w:p w:rsidR="008E2CDC" w:rsidRPr="008E2CDC" w:rsidRDefault="008E2CDC" w:rsidP="008E2CDC">
            <w:pPr>
              <w:spacing w:after="0"/>
              <w:jc w:val="left"/>
              <w:rPr>
                <w:rFonts w:eastAsia="Times New Roman"/>
                <w:sz w:val="24"/>
              </w:rPr>
            </w:pPr>
            <w:r w:rsidRPr="008E2CDC">
              <w:rPr>
                <w:rFonts w:eastAsia="Times New Roman"/>
                <w:sz w:val="24"/>
              </w:rPr>
              <w:t xml:space="preserve">марка </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ЗМЗ-53</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КамАЗ- 740</w:t>
            </w:r>
          </w:p>
        </w:tc>
        <w:tc>
          <w:tcPr>
            <w:tcW w:w="9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ЯМЗ-238</w:t>
            </w:r>
          </w:p>
        </w:tc>
        <w:tc>
          <w:tcPr>
            <w:tcW w:w="89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ЯМЗ-238</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ЯМЗ-236</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ЯМЗ-236</w:t>
            </w:r>
          </w:p>
        </w:tc>
        <w:tc>
          <w:tcPr>
            <w:tcW w:w="9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ЯМЗ-238</w:t>
            </w:r>
          </w:p>
        </w:tc>
      </w:tr>
      <w:tr w:rsidR="008E2CDC" w:rsidRPr="008E2CDC" w:rsidTr="00D510C1">
        <w:trPr>
          <w:jc w:val="center"/>
        </w:trPr>
        <w:tc>
          <w:tcPr>
            <w:tcW w:w="2565" w:type="dxa"/>
            <w:hideMark/>
          </w:tcPr>
          <w:p w:rsidR="008E2CDC" w:rsidRPr="008E2CDC" w:rsidRDefault="008E2CDC" w:rsidP="008E2CDC">
            <w:pPr>
              <w:spacing w:after="0"/>
              <w:jc w:val="left"/>
              <w:rPr>
                <w:rFonts w:eastAsia="Times New Roman"/>
                <w:sz w:val="24"/>
              </w:rPr>
            </w:pPr>
            <w:r w:rsidRPr="008E2CDC">
              <w:rPr>
                <w:rFonts w:eastAsia="Times New Roman"/>
                <w:sz w:val="24"/>
              </w:rPr>
              <w:t>мощность, кВт</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85</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155</w:t>
            </w:r>
          </w:p>
        </w:tc>
        <w:tc>
          <w:tcPr>
            <w:tcW w:w="9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177</w:t>
            </w:r>
          </w:p>
        </w:tc>
        <w:tc>
          <w:tcPr>
            <w:tcW w:w="89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177</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132</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132</w:t>
            </w:r>
          </w:p>
        </w:tc>
        <w:tc>
          <w:tcPr>
            <w:tcW w:w="9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177</w:t>
            </w:r>
          </w:p>
        </w:tc>
      </w:tr>
    </w:tbl>
    <w:p w:rsidR="008E2CDC" w:rsidRDefault="008E2CDC"/>
    <w:tbl>
      <w:tblPr>
        <w:tblStyle w:val="160"/>
        <w:tblW w:w="9465" w:type="dxa"/>
        <w:jc w:val="center"/>
        <w:tblLayout w:type="fixed"/>
        <w:tblLook w:val="04A0" w:firstRow="1" w:lastRow="0" w:firstColumn="1" w:lastColumn="0" w:noHBand="0" w:noVBand="1"/>
      </w:tblPr>
      <w:tblGrid>
        <w:gridCol w:w="2565"/>
        <w:gridCol w:w="992"/>
        <w:gridCol w:w="992"/>
        <w:gridCol w:w="947"/>
        <w:gridCol w:w="896"/>
        <w:gridCol w:w="1134"/>
        <w:gridCol w:w="992"/>
        <w:gridCol w:w="947"/>
      </w:tblGrid>
      <w:tr w:rsidR="008E2CDC" w:rsidRPr="008E2CDC" w:rsidTr="00D510C1">
        <w:trPr>
          <w:cantSplit/>
          <w:trHeight w:val="2016"/>
          <w:jc w:val="center"/>
        </w:trPr>
        <w:tc>
          <w:tcPr>
            <w:tcW w:w="2565" w:type="dxa"/>
            <w:vAlign w:val="center"/>
            <w:hideMark/>
          </w:tcPr>
          <w:p w:rsidR="008E2CDC" w:rsidRPr="008E2CDC" w:rsidRDefault="003E2D0B" w:rsidP="008E2CDC">
            <w:pPr>
              <w:spacing w:after="0"/>
              <w:jc w:val="left"/>
              <w:rPr>
                <w:rFonts w:eastAsia="Times New Roman"/>
                <w:sz w:val="24"/>
              </w:rPr>
            </w:pPr>
            <w:r>
              <w:rPr>
                <w:rFonts w:eastAsia="Times New Roman"/>
                <w:sz w:val="24"/>
              </w:rPr>
              <w:t>Тип привода</w:t>
            </w:r>
          </w:p>
        </w:tc>
        <w:tc>
          <w:tcPr>
            <w:tcW w:w="992" w:type="dxa"/>
            <w:textDirection w:val="btLr"/>
            <w:vAlign w:val="center"/>
            <w:hideMark/>
          </w:tcPr>
          <w:p w:rsidR="008E2CDC" w:rsidRPr="008E2CDC" w:rsidRDefault="008E2CDC" w:rsidP="008E2CDC">
            <w:pPr>
              <w:spacing w:after="0"/>
              <w:ind w:left="113" w:right="113"/>
              <w:jc w:val="center"/>
              <w:rPr>
                <w:rFonts w:eastAsia="Times New Roman"/>
                <w:sz w:val="24"/>
              </w:rPr>
            </w:pPr>
            <w:r w:rsidRPr="008E2CDC">
              <w:rPr>
                <w:rFonts w:eastAsia="Times New Roman"/>
                <w:sz w:val="24"/>
              </w:rPr>
              <w:t>Механический</w:t>
            </w:r>
          </w:p>
        </w:tc>
        <w:tc>
          <w:tcPr>
            <w:tcW w:w="992" w:type="dxa"/>
            <w:textDirection w:val="btLr"/>
            <w:vAlign w:val="center"/>
            <w:hideMark/>
          </w:tcPr>
          <w:p w:rsidR="008E2CDC" w:rsidRPr="008E2CDC" w:rsidRDefault="008E2CDC" w:rsidP="008E2CDC">
            <w:pPr>
              <w:spacing w:after="0"/>
              <w:ind w:left="113" w:right="113"/>
              <w:jc w:val="center"/>
              <w:rPr>
                <w:rFonts w:eastAsia="Times New Roman"/>
                <w:sz w:val="24"/>
              </w:rPr>
            </w:pPr>
            <w:r w:rsidRPr="008E2CDC">
              <w:rPr>
                <w:rFonts w:eastAsia="Times New Roman"/>
                <w:sz w:val="24"/>
              </w:rPr>
              <w:t>Гидравлический</w:t>
            </w:r>
          </w:p>
        </w:tc>
        <w:tc>
          <w:tcPr>
            <w:tcW w:w="947" w:type="dxa"/>
            <w:textDirection w:val="btLr"/>
            <w:vAlign w:val="center"/>
            <w:hideMark/>
          </w:tcPr>
          <w:p w:rsidR="008E2CDC" w:rsidRPr="008E2CDC" w:rsidRDefault="008E2CDC" w:rsidP="008E2CDC">
            <w:pPr>
              <w:spacing w:after="0"/>
              <w:ind w:left="113" w:right="113"/>
              <w:jc w:val="center"/>
              <w:rPr>
                <w:rFonts w:eastAsia="Times New Roman"/>
                <w:sz w:val="24"/>
              </w:rPr>
            </w:pPr>
            <w:r w:rsidRPr="008E2CDC">
              <w:rPr>
                <w:rFonts w:eastAsia="Times New Roman"/>
                <w:sz w:val="24"/>
              </w:rPr>
              <w:t>Дизель- электрический</w:t>
            </w:r>
          </w:p>
        </w:tc>
        <w:tc>
          <w:tcPr>
            <w:tcW w:w="896" w:type="dxa"/>
            <w:textDirection w:val="btLr"/>
            <w:vAlign w:val="center"/>
            <w:hideMark/>
          </w:tcPr>
          <w:p w:rsidR="008E2CDC" w:rsidRPr="008E2CDC" w:rsidRDefault="008E2CDC" w:rsidP="008E2CDC">
            <w:pPr>
              <w:spacing w:after="0"/>
              <w:ind w:left="113" w:right="113"/>
              <w:jc w:val="center"/>
              <w:rPr>
                <w:rFonts w:eastAsia="Times New Roman"/>
                <w:sz w:val="24"/>
              </w:rPr>
            </w:pPr>
            <w:r w:rsidRPr="008E2CDC">
              <w:rPr>
                <w:rFonts w:eastAsia="Times New Roman"/>
                <w:sz w:val="24"/>
              </w:rPr>
              <w:t>Гидравлический</w:t>
            </w:r>
          </w:p>
          <w:p w:rsidR="008E2CDC" w:rsidRPr="008E2CDC" w:rsidRDefault="008E2CDC" w:rsidP="008E2CDC">
            <w:pPr>
              <w:spacing w:after="0"/>
              <w:ind w:left="113" w:right="113"/>
              <w:jc w:val="center"/>
              <w:rPr>
                <w:rFonts w:eastAsia="Times New Roman"/>
                <w:sz w:val="24"/>
              </w:rPr>
            </w:pPr>
          </w:p>
        </w:tc>
        <w:tc>
          <w:tcPr>
            <w:tcW w:w="3073" w:type="dxa"/>
            <w:gridSpan w:val="3"/>
            <w:vAlign w:val="center"/>
          </w:tcPr>
          <w:p w:rsidR="008E2CDC" w:rsidRPr="003E2D0B" w:rsidRDefault="008E2CDC" w:rsidP="003E2D0B">
            <w:pPr>
              <w:spacing w:after="0"/>
              <w:jc w:val="center"/>
              <w:rPr>
                <w:rFonts w:asciiTheme="minorHAnsi" w:eastAsiaTheme="minorHAnsi" w:hAnsiTheme="minorHAnsi" w:cstheme="minorBidi"/>
                <w:sz w:val="22"/>
              </w:rPr>
            </w:pPr>
            <w:r w:rsidRPr="008E2CDC">
              <w:rPr>
                <w:rFonts w:eastAsia="Times New Roman"/>
                <w:sz w:val="24"/>
              </w:rPr>
              <w:t>Механический</w:t>
            </w:r>
          </w:p>
        </w:tc>
      </w:tr>
      <w:tr w:rsidR="008E2CDC" w:rsidRPr="008E2CDC" w:rsidTr="00D510C1">
        <w:trPr>
          <w:trHeight w:val="278"/>
          <w:jc w:val="center"/>
        </w:trPr>
        <w:tc>
          <w:tcPr>
            <w:tcW w:w="9465" w:type="dxa"/>
            <w:gridSpan w:val="8"/>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Основные размеры, мм:</w:t>
            </w:r>
          </w:p>
        </w:tc>
      </w:tr>
      <w:tr w:rsidR="008E2CDC" w:rsidRPr="008E2CDC" w:rsidTr="00D510C1">
        <w:trPr>
          <w:trHeight w:val="277"/>
          <w:jc w:val="center"/>
        </w:trPr>
        <w:tc>
          <w:tcPr>
            <w:tcW w:w="2565" w:type="dxa"/>
            <w:vAlign w:val="center"/>
            <w:hideMark/>
          </w:tcPr>
          <w:p w:rsidR="008E2CDC" w:rsidRPr="008E2CDC" w:rsidRDefault="008E2CDC" w:rsidP="008E2CDC">
            <w:pPr>
              <w:spacing w:after="0"/>
              <w:jc w:val="left"/>
              <w:rPr>
                <w:rFonts w:eastAsia="Times New Roman"/>
                <w:sz w:val="24"/>
              </w:rPr>
            </w:pPr>
            <w:r w:rsidRPr="008E2CDC">
              <w:rPr>
                <w:rFonts w:eastAsia="Times New Roman"/>
                <w:sz w:val="24"/>
              </w:rPr>
              <w:t>длина</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8350</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11300</w:t>
            </w:r>
          </w:p>
        </w:tc>
        <w:tc>
          <w:tcPr>
            <w:tcW w:w="9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14020</w:t>
            </w:r>
          </w:p>
        </w:tc>
        <w:tc>
          <w:tcPr>
            <w:tcW w:w="89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11570</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9950</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13280</w:t>
            </w:r>
          </w:p>
        </w:tc>
        <w:tc>
          <w:tcPr>
            <w:tcW w:w="9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14300</w:t>
            </w:r>
          </w:p>
        </w:tc>
      </w:tr>
      <w:tr w:rsidR="008E2CDC" w:rsidRPr="008E2CDC" w:rsidTr="00D510C1">
        <w:trPr>
          <w:jc w:val="center"/>
        </w:trPr>
        <w:tc>
          <w:tcPr>
            <w:tcW w:w="2565" w:type="dxa"/>
            <w:vAlign w:val="center"/>
            <w:hideMark/>
          </w:tcPr>
          <w:p w:rsidR="008E2CDC" w:rsidRPr="008E2CDC" w:rsidRDefault="008E2CDC" w:rsidP="008E2CDC">
            <w:pPr>
              <w:spacing w:after="0"/>
              <w:jc w:val="left"/>
              <w:rPr>
                <w:rFonts w:eastAsia="Times New Roman"/>
                <w:sz w:val="24"/>
              </w:rPr>
            </w:pPr>
            <w:r w:rsidRPr="008E2CDC">
              <w:rPr>
                <w:rFonts w:eastAsia="Times New Roman"/>
                <w:sz w:val="24"/>
              </w:rPr>
              <w:t>ширина</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2450</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2500</w:t>
            </w:r>
          </w:p>
        </w:tc>
        <w:tc>
          <w:tcPr>
            <w:tcW w:w="9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2500</w:t>
            </w:r>
          </w:p>
        </w:tc>
        <w:tc>
          <w:tcPr>
            <w:tcW w:w="89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2680</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2500</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2800</w:t>
            </w:r>
          </w:p>
        </w:tc>
        <w:tc>
          <w:tcPr>
            <w:tcW w:w="9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2800</w:t>
            </w:r>
          </w:p>
        </w:tc>
      </w:tr>
      <w:tr w:rsidR="008E2CDC" w:rsidRPr="008E2CDC" w:rsidTr="00D510C1">
        <w:trPr>
          <w:jc w:val="center"/>
        </w:trPr>
        <w:tc>
          <w:tcPr>
            <w:tcW w:w="2565" w:type="dxa"/>
            <w:vAlign w:val="center"/>
            <w:hideMark/>
          </w:tcPr>
          <w:p w:rsidR="008E2CDC" w:rsidRPr="008E2CDC" w:rsidRDefault="008E2CDC" w:rsidP="008E2CDC">
            <w:pPr>
              <w:spacing w:after="0"/>
              <w:jc w:val="left"/>
              <w:rPr>
                <w:rFonts w:eastAsia="Times New Roman"/>
                <w:sz w:val="24"/>
              </w:rPr>
            </w:pPr>
            <w:r w:rsidRPr="008E2CDC">
              <w:rPr>
                <w:rFonts w:eastAsia="Times New Roman"/>
                <w:sz w:val="24"/>
              </w:rPr>
              <w:t>высота</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3330</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3270</w:t>
            </w:r>
          </w:p>
        </w:tc>
        <w:tc>
          <w:tcPr>
            <w:tcW w:w="9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3800</w:t>
            </w:r>
          </w:p>
        </w:tc>
        <w:tc>
          <w:tcPr>
            <w:tcW w:w="89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3350</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3850</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3945</w:t>
            </w:r>
          </w:p>
        </w:tc>
        <w:tc>
          <w:tcPr>
            <w:tcW w:w="9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3940</w:t>
            </w:r>
          </w:p>
        </w:tc>
      </w:tr>
      <w:tr w:rsidR="008E2CDC" w:rsidRPr="008E2CDC" w:rsidTr="00D510C1">
        <w:trPr>
          <w:jc w:val="center"/>
        </w:trPr>
        <w:tc>
          <w:tcPr>
            <w:tcW w:w="2565" w:type="dxa"/>
            <w:vAlign w:val="center"/>
            <w:hideMark/>
          </w:tcPr>
          <w:p w:rsidR="008E2CDC" w:rsidRPr="008E2CDC" w:rsidRDefault="008E2CDC" w:rsidP="008E2CDC">
            <w:pPr>
              <w:spacing w:after="0"/>
              <w:jc w:val="left"/>
              <w:rPr>
                <w:rFonts w:eastAsia="Times New Roman"/>
                <w:sz w:val="24"/>
              </w:rPr>
            </w:pPr>
            <w:r w:rsidRPr="008E2CDC">
              <w:rPr>
                <w:rFonts w:eastAsia="Times New Roman"/>
                <w:sz w:val="24"/>
              </w:rPr>
              <w:t>Масса, т</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7,4</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15,6</w:t>
            </w:r>
          </w:p>
        </w:tc>
        <w:tc>
          <w:tcPr>
            <w:tcW w:w="9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22,7</w:t>
            </w:r>
          </w:p>
        </w:tc>
        <w:tc>
          <w:tcPr>
            <w:tcW w:w="89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15,6</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14,6</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14,8</w:t>
            </w:r>
          </w:p>
        </w:tc>
        <w:tc>
          <w:tcPr>
            <w:tcW w:w="9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22,7</w:t>
            </w:r>
          </w:p>
        </w:tc>
      </w:tr>
    </w:tbl>
    <w:p w:rsidR="008E2CDC" w:rsidRDefault="008E2CDC" w:rsidP="008E2CDC">
      <w:pPr>
        <w:spacing w:after="0" w:line="240" w:lineRule="auto"/>
        <w:jc w:val="left"/>
        <w:rPr>
          <w:rFonts w:eastAsiaTheme="minorHAnsi" w:cstheme="minorBidi"/>
        </w:rPr>
      </w:pPr>
    </w:p>
    <w:p w:rsidR="008E2CDC" w:rsidRDefault="008E2CDC">
      <w:pPr>
        <w:spacing w:after="200"/>
        <w:jc w:val="left"/>
        <w:rPr>
          <w:rFonts w:eastAsiaTheme="minorHAnsi" w:cstheme="minorBidi"/>
        </w:rPr>
      </w:pPr>
      <w:r>
        <w:rPr>
          <w:rFonts w:eastAsiaTheme="minorHAnsi" w:cstheme="minorBidi"/>
        </w:rPr>
        <w:br w:type="page"/>
      </w:r>
    </w:p>
    <w:p w:rsidR="008E2CDC" w:rsidRPr="008E2CDC" w:rsidRDefault="008E2CDC" w:rsidP="008E2CDC">
      <w:pPr>
        <w:spacing w:after="200"/>
        <w:jc w:val="center"/>
        <w:rPr>
          <w:rFonts w:asciiTheme="minorHAnsi" w:eastAsiaTheme="minorHAnsi" w:hAnsiTheme="minorHAnsi" w:cstheme="minorBidi"/>
          <w:szCs w:val="28"/>
        </w:rPr>
      </w:pPr>
      <w:r w:rsidRPr="008E2CDC">
        <w:rPr>
          <w:rFonts w:eastAsia="Times New Roman"/>
          <w:b/>
          <w:bCs/>
          <w:szCs w:val="28"/>
          <w:lang w:eastAsia="ru-RU"/>
        </w:rPr>
        <w:lastRenderedPageBreak/>
        <w:t>Л2</w:t>
      </w:r>
      <w:r w:rsidR="003E2D0B">
        <w:rPr>
          <w:rFonts w:eastAsia="Times New Roman"/>
          <w:b/>
          <w:bCs/>
          <w:szCs w:val="28"/>
          <w:lang w:eastAsia="ru-RU"/>
        </w:rPr>
        <w:t xml:space="preserve"> </w:t>
      </w:r>
      <w:r w:rsidRPr="008E2CDC">
        <w:rPr>
          <w:rFonts w:eastAsia="Times New Roman"/>
          <w:b/>
          <w:bCs/>
          <w:szCs w:val="28"/>
          <w:lang w:eastAsia="ru-RU"/>
        </w:rPr>
        <w:t>Технические данные кранов на пневмоколесном ходу</w:t>
      </w:r>
    </w:p>
    <w:tbl>
      <w:tblPr>
        <w:tblStyle w:val="170"/>
        <w:tblW w:w="9670" w:type="dxa"/>
        <w:jc w:val="center"/>
        <w:tblLayout w:type="fixed"/>
        <w:tblLook w:val="04A0" w:firstRow="1" w:lastRow="0" w:firstColumn="1" w:lastColumn="0" w:noHBand="0" w:noVBand="1"/>
      </w:tblPr>
      <w:tblGrid>
        <w:gridCol w:w="2591"/>
        <w:gridCol w:w="1495"/>
        <w:gridCol w:w="968"/>
        <w:gridCol w:w="1417"/>
        <w:gridCol w:w="993"/>
        <w:gridCol w:w="1134"/>
        <w:gridCol w:w="1072"/>
      </w:tblGrid>
      <w:tr w:rsidR="008E2CDC" w:rsidRPr="008E2CDC" w:rsidTr="00D510C1">
        <w:trPr>
          <w:jc w:val="center"/>
        </w:trPr>
        <w:tc>
          <w:tcPr>
            <w:tcW w:w="2591" w:type="dxa"/>
            <w:vMerge w:val="restart"/>
            <w:vAlign w:val="center"/>
            <w:hideMark/>
          </w:tcPr>
          <w:p w:rsidR="008E2CDC" w:rsidRPr="008E2CDC" w:rsidRDefault="008E2CDC" w:rsidP="008E2CDC">
            <w:pPr>
              <w:spacing w:after="0"/>
              <w:jc w:val="left"/>
              <w:rPr>
                <w:rFonts w:eastAsia="Times New Roman"/>
                <w:sz w:val="24"/>
              </w:rPr>
            </w:pPr>
            <w:r w:rsidRPr="008E2CDC">
              <w:rPr>
                <w:rFonts w:eastAsia="Times New Roman"/>
                <w:sz w:val="24"/>
              </w:rPr>
              <w:t>Показатели</w:t>
            </w:r>
          </w:p>
        </w:tc>
        <w:tc>
          <w:tcPr>
            <w:tcW w:w="7079" w:type="dxa"/>
            <w:gridSpan w:val="6"/>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Марка кранов</w:t>
            </w:r>
          </w:p>
        </w:tc>
      </w:tr>
      <w:tr w:rsidR="008E2CDC" w:rsidRPr="008E2CDC" w:rsidTr="00D510C1">
        <w:trPr>
          <w:jc w:val="center"/>
        </w:trPr>
        <w:tc>
          <w:tcPr>
            <w:tcW w:w="2591" w:type="dxa"/>
            <w:vMerge/>
            <w:vAlign w:val="center"/>
            <w:hideMark/>
          </w:tcPr>
          <w:p w:rsidR="008E2CDC" w:rsidRPr="008E2CDC" w:rsidRDefault="008E2CDC" w:rsidP="008E2CDC">
            <w:pPr>
              <w:spacing w:after="0"/>
              <w:jc w:val="center"/>
              <w:rPr>
                <w:rFonts w:eastAsia="Times New Roman"/>
                <w:sz w:val="24"/>
              </w:rPr>
            </w:pPr>
          </w:p>
        </w:tc>
        <w:tc>
          <w:tcPr>
            <w:tcW w:w="149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КС-5363; КС-5363 ХЛ</w:t>
            </w:r>
          </w:p>
        </w:tc>
        <w:tc>
          <w:tcPr>
            <w:tcW w:w="96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КС-5363А</w:t>
            </w:r>
          </w:p>
        </w:tc>
        <w:tc>
          <w:tcPr>
            <w:tcW w:w="141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КС-6471</w:t>
            </w:r>
          </w:p>
        </w:tc>
        <w:tc>
          <w:tcPr>
            <w:tcW w:w="993"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КС-8362А</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МКП-25А</w:t>
            </w:r>
          </w:p>
        </w:tc>
        <w:tc>
          <w:tcPr>
            <w:tcW w:w="107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МКТ-40</w:t>
            </w:r>
          </w:p>
        </w:tc>
      </w:tr>
      <w:tr w:rsidR="008E2CDC" w:rsidRPr="008E2CDC" w:rsidTr="00D510C1">
        <w:trPr>
          <w:jc w:val="center"/>
        </w:trPr>
        <w:tc>
          <w:tcPr>
            <w:tcW w:w="2591" w:type="dxa"/>
            <w:hideMark/>
          </w:tcPr>
          <w:p w:rsidR="008E2CDC" w:rsidRPr="008E2CDC" w:rsidRDefault="008E2CDC" w:rsidP="008E2CDC">
            <w:pPr>
              <w:spacing w:after="0"/>
              <w:jc w:val="left"/>
              <w:rPr>
                <w:rFonts w:eastAsia="Times New Roman"/>
                <w:sz w:val="24"/>
              </w:rPr>
            </w:pPr>
            <w:r w:rsidRPr="008E2CDC">
              <w:rPr>
                <w:rFonts w:eastAsia="Times New Roman"/>
                <w:sz w:val="24"/>
              </w:rPr>
              <w:t>Грузоподъемность, т</w:t>
            </w:r>
          </w:p>
        </w:tc>
        <w:tc>
          <w:tcPr>
            <w:tcW w:w="149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25</w:t>
            </w:r>
          </w:p>
        </w:tc>
        <w:tc>
          <w:tcPr>
            <w:tcW w:w="96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25</w:t>
            </w:r>
          </w:p>
        </w:tc>
        <w:tc>
          <w:tcPr>
            <w:tcW w:w="141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40</w:t>
            </w:r>
          </w:p>
        </w:tc>
        <w:tc>
          <w:tcPr>
            <w:tcW w:w="993"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100</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25</w:t>
            </w:r>
          </w:p>
        </w:tc>
        <w:tc>
          <w:tcPr>
            <w:tcW w:w="107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40</w:t>
            </w:r>
          </w:p>
        </w:tc>
      </w:tr>
      <w:tr w:rsidR="008E2CDC" w:rsidRPr="008E2CDC" w:rsidTr="00D510C1">
        <w:trPr>
          <w:jc w:val="center"/>
        </w:trPr>
        <w:tc>
          <w:tcPr>
            <w:tcW w:w="9670" w:type="dxa"/>
            <w:gridSpan w:val="7"/>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Длина стрелы, м:</w:t>
            </w:r>
          </w:p>
        </w:tc>
      </w:tr>
      <w:tr w:rsidR="008E2CDC" w:rsidRPr="008E2CDC" w:rsidTr="00D510C1">
        <w:trPr>
          <w:jc w:val="center"/>
        </w:trPr>
        <w:tc>
          <w:tcPr>
            <w:tcW w:w="2591" w:type="dxa"/>
            <w:hideMark/>
          </w:tcPr>
          <w:p w:rsidR="008E2CDC" w:rsidRPr="008E2CDC" w:rsidRDefault="008E2CDC" w:rsidP="008E2CDC">
            <w:pPr>
              <w:spacing w:after="0"/>
              <w:jc w:val="left"/>
              <w:rPr>
                <w:rFonts w:eastAsia="Times New Roman"/>
                <w:sz w:val="24"/>
              </w:rPr>
            </w:pPr>
            <w:r w:rsidRPr="008E2CDC">
              <w:rPr>
                <w:rFonts w:eastAsia="Times New Roman"/>
                <w:sz w:val="24"/>
              </w:rPr>
              <w:t>основной</w:t>
            </w:r>
          </w:p>
        </w:tc>
        <w:tc>
          <w:tcPr>
            <w:tcW w:w="149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15</w:t>
            </w:r>
          </w:p>
        </w:tc>
        <w:tc>
          <w:tcPr>
            <w:tcW w:w="96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17,5</w:t>
            </w:r>
          </w:p>
        </w:tc>
        <w:tc>
          <w:tcPr>
            <w:tcW w:w="141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11</w:t>
            </w:r>
          </w:p>
        </w:tc>
        <w:tc>
          <w:tcPr>
            <w:tcW w:w="993"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20</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14,1</w:t>
            </w:r>
          </w:p>
        </w:tc>
        <w:tc>
          <w:tcPr>
            <w:tcW w:w="107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15</w:t>
            </w:r>
          </w:p>
        </w:tc>
      </w:tr>
      <w:tr w:rsidR="008E2CDC" w:rsidRPr="008E2CDC" w:rsidTr="00D510C1">
        <w:trPr>
          <w:jc w:val="center"/>
        </w:trPr>
        <w:tc>
          <w:tcPr>
            <w:tcW w:w="2591" w:type="dxa"/>
            <w:hideMark/>
          </w:tcPr>
          <w:p w:rsidR="008E2CDC" w:rsidRPr="008E2CDC" w:rsidRDefault="008E2CDC" w:rsidP="008E2CDC">
            <w:pPr>
              <w:spacing w:after="0"/>
              <w:jc w:val="left"/>
              <w:rPr>
                <w:rFonts w:eastAsia="Times New Roman"/>
                <w:sz w:val="24"/>
              </w:rPr>
            </w:pPr>
            <w:r w:rsidRPr="008E2CDC">
              <w:rPr>
                <w:rFonts w:eastAsia="Times New Roman"/>
                <w:sz w:val="24"/>
              </w:rPr>
              <w:t>удлиненной</w:t>
            </w:r>
          </w:p>
        </w:tc>
        <w:tc>
          <w:tcPr>
            <w:tcW w:w="149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30</w:t>
            </w:r>
          </w:p>
        </w:tc>
        <w:tc>
          <w:tcPr>
            <w:tcW w:w="96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32,5</w:t>
            </w:r>
          </w:p>
        </w:tc>
        <w:tc>
          <w:tcPr>
            <w:tcW w:w="141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27</w:t>
            </w:r>
          </w:p>
        </w:tc>
        <w:tc>
          <w:tcPr>
            <w:tcW w:w="993"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55</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35,1</w:t>
            </w:r>
          </w:p>
        </w:tc>
        <w:tc>
          <w:tcPr>
            <w:tcW w:w="107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35</w:t>
            </w:r>
          </w:p>
        </w:tc>
      </w:tr>
      <w:tr w:rsidR="008E2CDC" w:rsidRPr="008E2CDC" w:rsidTr="00D510C1">
        <w:trPr>
          <w:jc w:val="center"/>
        </w:trPr>
        <w:tc>
          <w:tcPr>
            <w:tcW w:w="2591" w:type="dxa"/>
            <w:hideMark/>
          </w:tcPr>
          <w:p w:rsidR="008E2CDC" w:rsidRPr="008E2CDC" w:rsidRDefault="008E2CDC" w:rsidP="008E2CDC">
            <w:pPr>
              <w:spacing w:after="0"/>
              <w:jc w:val="left"/>
              <w:rPr>
                <w:rFonts w:eastAsia="Times New Roman"/>
                <w:sz w:val="24"/>
              </w:rPr>
            </w:pPr>
            <w:r w:rsidRPr="008E2CDC">
              <w:rPr>
                <w:rFonts w:eastAsia="Times New Roman"/>
                <w:sz w:val="24"/>
              </w:rPr>
              <w:t>Вылет крюка, м</w:t>
            </w:r>
          </w:p>
        </w:tc>
        <w:tc>
          <w:tcPr>
            <w:tcW w:w="149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4-13,8</w:t>
            </w:r>
          </w:p>
        </w:tc>
        <w:tc>
          <w:tcPr>
            <w:tcW w:w="96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4,9-15</w:t>
            </w:r>
          </w:p>
        </w:tc>
        <w:tc>
          <w:tcPr>
            <w:tcW w:w="141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3,5-22</w:t>
            </w:r>
          </w:p>
        </w:tc>
        <w:tc>
          <w:tcPr>
            <w:tcW w:w="993"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5,2-32</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3,5-22,5</w:t>
            </w:r>
          </w:p>
        </w:tc>
        <w:tc>
          <w:tcPr>
            <w:tcW w:w="107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3,5-22,5</w:t>
            </w:r>
          </w:p>
        </w:tc>
      </w:tr>
      <w:tr w:rsidR="008E2CDC" w:rsidRPr="008E2CDC" w:rsidTr="00D510C1">
        <w:trPr>
          <w:jc w:val="center"/>
        </w:trPr>
        <w:tc>
          <w:tcPr>
            <w:tcW w:w="9670" w:type="dxa"/>
            <w:gridSpan w:val="7"/>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Высота подъема крюка, м, при вылете стрелы:</w:t>
            </w:r>
          </w:p>
        </w:tc>
      </w:tr>
      <w:tr w:rsidR="008E2CDC" w:rsidRPr="008E2CDC" w:rsidTr="00D510C1">
        <w:trPr>
          <w:jc w:val="center"/>
        </w:trPr>
        <w:tc>
          <w:tcPr>
            <w:tcW w:w="2591" w:type="dxa"/>
            <w:hideMark/>
          </w:tcPr>
          <w:p w:rsidR="008E2CDC" w:rsidRPr="008E2CDC" w:rsidRDefault="008E2CDC" w:rsidP="008E2CDC">
            <w:pPr>
              <w:spacing w:after="0"/>
              <w:jc w:val="left"/>
              <w:rPr>
                <w:rFonts w:eastAsia="Times New Roman"/>
                <w:sz w:val="24"/>
              </w:rPr>
            </w:pPr>
            <w:r w:rsidRPr="008E2CDC">
              <w:rPr>
                <w:rFonts w:eastAsia="Times New Roman"/>
                <w:sz w:val="24"/>
              </w:rPr>
              <w:t>наименьшем</w:t>
            </w:r>
          </w:p>
        </w:tc>
        <w:tc>
          <w:tcPr>
            <w:tcW w:w="149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14</w:t>
            </w:r>
          </w:p>
        </w:tc>
        <w:tc>
          <w:tcPr>
            <w:tcW w:w="96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16,3</w:t>
            </w:r>
          </w:p>
        </w:tc>
        <w:tc>
          <w:tcPr>
            <w:tcW w:w="141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15</w:t>
            </w:r>
          </w:p>
        </w:tc>
        <w:tc>
          <w:tcPr>
            <w:tcW w:w="993"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18</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14</w:t>
            </w:r>
          </w:p>
        </w:tc>
        <w:tc>
          <w:tcPr>
            <w:tcW w:w="107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15,5</w:t>
            </w:r>
          </w:p>
        </w:tc>
      </w:tr>
      <w:tr w:rsidR="008E2CDC" w:rsidRPr="008E2CDC" w:rsidTr="00D510C1">
        <w:trPr>
          <w:jc w:val="center"/>
        </w:trPr>
        <w:tc>
          <w:tcPr>
            <w:tcW w:w="2591" w:type="dxa"/>
            <w:hideMark/>
          </w:tcPr>
          <w:p w:rsidR="008E2CDC" w:rsidRPr="008E2CDC" w:rsidRDefault="008E2CDC" w:rsidP="008E2CDC">
            <w:pPr>
              <w:spacing w:after="0"/>
              <w:jc w:val="left"/>
              <w:rPr>
                <w:rFonts w:eastAsia="Times New Roman"/>
                <w:sz w:val="24"/>
              </w:rPr>
            </w:pPr>
            <w:r w:rsidRPr="008E2CDC">
              <w:rPr>
                <w:rFonts w:eastAsia="Times New Roman"/>
                <w:sz w:val="24"/>
              </w:rPr>
              <w:t>наибольшем</w:t>
            </w:r>
          </w:p>
        </w:tc>
        <w:tc>
          <w:tcPr>
            <w:tcW w:w="149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8,0</w:t>
            </w:r>
          </w:p>
        </w:tc>
        <w:tc>
          <w:tcPr>
            <w:tcW w:w="96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9,4</w:t>
            </w:r>
          </w:p>
        </w:tc>
        <w:tc>
          <w:tcPr>
            <w:tcW w:w="141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10,6</w:t>
            </w:r>
          </w:p>
        </w:tc>
        <w:tc>
          <w:tcPr>
            <w:tcW w:w="993"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10</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8,0</w:t>
            </w:r>
          </w:p>
        </w:tc>
        <w:tc>
          <w:tcPr>
            <w:tcW w:w="107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7,5</w:t>
            </w:r>
          </w:p>
        </w:tc>
      </w:tr>
      <w:tr w:rsidR="008E2CDC" w:rsidRPr="008E2CDC" w:rsidTr="00D510C1">
        <w:trPr>
          <w:jc w:val="center"/>
        </w:trPr>
        <w:tc>
          <w:tcPr>
            <w:tcW w:w="2591" w:type="dxa"/>
            <w:hideMark/>
          </w:tcPr>
          <w:p w:rsidR="008E2CDC" w:rsidRPr="008E2CDC" w:rsidRDefault="008E2CDC" w:rsidP="008E2CDC">
            <w:pPr>
              <w:spacing w:after="0"/>
              <w:jc w:val="left"/>
              <w:rPr>
                <w:rFonts w:eastAsia="Times New Roman"/>
                <w:sz w:val="24"/>
              </w:rPr>
            </w:pPr>
            <w:r w:rsidRPr="008E2CDC">
              <w:rPr>
                <w:rFonts w:eastAsia="Times New Roman"/>
                <w:sz w:val="24"/>
              </w:rPr>
              <w:t>Наибольшая скорость подъема груза, м/мнн</w:t>
            </w:r>
          </w:p>
        </w:tc>
        <w:tc>
          <w:tcPr>
            <w:tcW w:w="149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6,0</w:t>
            </w:r>
          </w:p>
        </w:tc>
        <w:tc>
          <w:tcPr>
            <w:tcW w:w="96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6,0</w:t>
            </w:r>
          </w:p>
        </w:tc>
        <w:tc>
          <w:tcPr>
            <w:tcW w:w="141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7,5</w:t>
            </w:r>
          </w:p>
        </w:tc>
        <w:tc>
          <w:tcPr>
            <w:tcW w:w="993"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3,0</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8,4</w:t>
            </w:r>
          </w:p>
        </w:tc>
        <w:tc>
          <w:tcPr>
            <w:tcW w:w="107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103</w:t>
            </w:r>
          </w:p>
        </w:tc>
      </w:tr>
      <w:tr w:rsidR="008E2CDC" w:rsidRPr="008E2CDC" w:rsidTr="00D510C1">
        <w:trPr>
          <w:jc w:val="center"/>
        </w:trPr>
        <w:tc>
          <w:tcPr>
            <w:tcW w:w="2591" w:type="dxa"/>
            <w:hideMark/>
          </w:tcPr>
          <w:p w:rsidR="008E2CDC" w:rsidRPr="008E2CDC" w:rsidRDefault="008E2CDC" w:rsidP="008E2CDC">
            <w:pPr>
              <w:spacing w:after="0"/>
              <w:jc w:val="left"/>
              <w:rPr>
                <w:rFonts w:eastAsia="Times New Roman"/>
                <w:sz w:val="24"/>
              </w:rPr>
            </w:pPr>
            <w:r w:rsidRPr="008E2CDC">
              <w:rPr>
                <w:rFonts w:eastAsia="Times New Roman"/>
                <w:sz w:val="24"/>
              </w:rPr>
              <w:t>Наибольшая скорость передвижения, км/ч</w:t>
            </w:r>
          </w:p>
        </w:tc>
        <w:tc>
          <w:tcPr>
            <w:tcW w:w="149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40</w:t>
            </w:r>
          </w:p>
        </w:tc>
        <w:tc>
          <w:tcPr>
            <w:tcW w:w="96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17</w:t>
            </w:r>
          </w:p>
        </w:tc>
        <w:tc>
          <w:tcPr>
            <w:tcW w:w="141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50</w:t>
            </w:r>
          </w:p>
        </w:tc>
        <w:tc>
          <w:tcPr>
            <w:tcW w:w="993"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10</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15</w:t>
            </w:r>
          </w:p>
        </w:tc>
        <w:tc>
          <w:tcPr>
            <w:tcW w:w="107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30</w:t>
            </w:r>
          </w:p>
        </w:tc>
      </w:tr>
      <w:tr w:rsidR="008E2CDC" w:rsidRPr="008E2CDC" w:rsidTr="00D510C1">
        <w:trPr>
          <w:jc w:val="center"/>
        </w:trPr>
        <w:tc>
          <w:tcPr>
            <w:tcW w:w="2591" w:type="dxa"/>
            <w:hideMark/>
          </w:tcPr>
          <w:p w:rsidR="008E2CDC" w:rsidRPr="008E2CDC" w:rsidRDefault="008E2CDC" w:rsidP="008E2CDC">
            <w:pPr>
              <w:spacing w:after="0"/>
              <w:jc w:val="left"/>
              <w:rPr>
                <w:rFonts w:eastAsia="Times New Roman"/>
                <w:sz w:val="24"/>
              </w:rPr>
            </w:pPr>
            <w:r w:rsidRPr="008E2CDC">
              <w:rPr>
                <w:rFonts w:eastAsia="Times New Roman"/>
                <w:sz w:val="24"/>
              </w:rPr>
              <w:t>Ширина колеи задних колес, мм</w:t>
            </w:r>
          </w:p>
        </w:tc>
        <w:tc>
          <w:tcPr>
            <w:tcW w:w="149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2510</w:t>
            </w:r>
          </w:p>
        </w:tc>
        <w:tc>
          <w:tcPr>
            <w:tcW w:w="96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2510</w:t>
            </w:r>
          </w:p>
        </w:tc>
        <w:tc>
          <w:tcPr>
            <w:tcW w:w="141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2800</w:t>
            </w:r>
          </w:p>
        </w:tc>
        <w:tc>
          <w:tcPr>
            <w:tcW w:w="993"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2750</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2450</w:t>
            </w:r>
          </w:p>
        </w:tc>
        <w:tc>
          <w:tcPr>
            <w:tcW w:w="107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2920</w:t>
            </w:r>
          </w:p>
        </w:tc>
      </w:tr>
      <w:tr w:rsidR="008E2CDC" w:rsidRPr="008E2CDC" w:rsidTr="00D510C1">
        <w:trPr>
          <w:jc w:val="center"/>
        </w:trPr>
        <w:tc>
          <w:tcPr>
            <w:tcW w:w="2591" w:type="dxa"/>
            <w:hideMark/>
          </w:tcPr>
          <w:p w:rsidR="008E2CDC" w:rsidRPr="008E2CDC" w:rsidRDefault="008E2CDC" w:rsidP="008E2CDC">
            <w:pPr>
              <w:spacing w:after="0"/>
              <w:jc w:val="left"/>
              <w:rPr>
                <w:rFonts w:eastAsia="Times New Roman"/>
                <w:sz w:val="24"/>
              </w:rPr>
            </w:pPr>
            <w:r w:rsidRPr="008E2CDC">
              <w:rPr>
                <w:rFonts w:eastAsia="Times New Roman"/>
                <w:sz w:val="24"/>
              </w:rPr>
              <w:t>Радиус, описываемый поворотной частью, м</w:t>
            </w:r>
          </w:p>
        </w:tc>
        <w:tc>
          <w:tcPr>
            <w:tcW w:w="149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3,8</w:t>
            </w:r>
          </w:p>
        </w:tc>
        <w:tc>
          <w:tcPr>
            <w:tcW w:w="96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3,8</w:t>
            </w:r>
          </w:p>
        </w:tc>
        <w:tc>
          <w:tcPr>
            <w:tcW w:w="141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3,6</w:t>
            </w:r>
          </w:p>
        </w:tc>
        <w:tc>
          <w:tcPr>
            <w:tcW w:w="993"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5,4</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3,7</w:t>
            </w:r>
          </w:p>
        </w:tc>
        <w:tc>
          <w:tcPr>
            <w:tcW w:w="107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3,1</w:t>
            </w:r>
          </w:p>
        </w:tc>
      </w:tr>
      <w:tr w:rsidR="008E2CDC" w:rsidRPr="008E2CDC" w:rsidTr="00D510C1">
        <w:trPr>
          <w:jc w:val="center"/>
        </w:trPr>
        <w:tc>
          <w:tcPr>
            <w:tcW w:w="2591" w:type="dxa"/>
            <w:hideMark/>
          </w:tcPr>
          <w:p w:rsidR="008E2CDC" w:rsidRPr="008E2CDC" w:rsidRDefault="008E2CDC" w:rsidP="008E2CDC">
            <w:pPr>
              <w:spacing w:after="0"/>
              <w:jc w:val="left"/>
              <w:rPr>
                <w:rFonts w:eastAsia="Times New Roman"/>
                <w:sz w:val="24"/>
              </w:rPr>
            </w:pPr>
            <w:r w:rsidRPr="008E2CDC">
              <w:rPr>
                <w:rFonts w:eastAsia="Times New Roman"/>
                <w:sz w:val="24"/>
              </w:rPr>
              <w:t>Наибольший угол подъема пути, град.</w:t>
            </w:r>
          </w:p>
        </w:tc>
        <w:tc>
          <w:tcPr>
            <w:tcW w:w="149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15</w:t>
            </w:r>
          </w:p>
        </w:tc>
        <w:tc>
          <w:tcPr>
            <w:tcW w:w="96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15</w:t>
            </w:r>
          </w:p>
        </w:tc>
        <w:tc>
          <w:tcPr>
            <w:tcW w:w="141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12</w:t>
            </w:r>
          </w:p>
        </w:tc>
        <w:tc>
          <w:tcPr>
            <w:tcW w:w="993"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10</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13</w:t>
            </w:r>
          </w:p>
        </w:tc>
        <w:tc>
          <w:tcPr>
            <w:tcW w:w="107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10</w:t>
            </w:r>
          </w:p>
        </w:tc>
      </w:tr>
      <w:tr w:rsidR="008E2CDC" w:rsidRPr="008E2CDC" w:rsidTr="00D510C1">
        <w:trPr>
          <w:jc w:val="center"/>
        </w:trPr>
        <w:tc>
          <w:tcPr>
            <w:tcW w:w="9670" w:type="dxa"/>
            <w:gridSpan w:val="7"/>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Двигатель:</w:t>
            </w:r>
          </w:p>
        </w:tc>
      </w:tr>
      <w:tr w:rsidR="008E2CDC" w:rsidRPr="008E2CDC" w:rsidTr="00D510C1">
        <w:trPr>
          <w:jc w:val="center"/>
        </w:trPr>
        <w:tc>
          <w:tcPr>
            <w:tcW w:w="2591" w:type="dxa"/>
            <w:hideMark/>
          </w:tcPr>
          <w:p w:rsidR="008E2CDC" w:rsidRPr="008E2CDC" w:rsidRDefault="008E2CDC" w:rsidP="008E2CDC">
            <w:pPr>
              <w:spacing w:after="0"/>
              <w:jc w:val="left"/>
              <w:rPr>
                <w:rFonts w:eastAsia="Times New Roman"/>
                <w:sz w:val="24"/>
              </w:rPr>
            </w:pPr>
            <w:r w:rsidRPr="008E2CDC">
              <w:rPr>
                <w:rFonts w:eastAsia="Times New Roman"/>
                <w:sz w:val="24"/>
              </w:rPr>
              <w:t xml:space="preserve">марка </w:t>
            </w:r>
          </w:p>
        </w:tc>
        <w:tc>
          <w:tcPr>
            <w:tcW w:w="149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ЯМЗ-236</w:t>
            </w:r>
          </w:p>
        </w:tc>
        <w:tc>
          <w:tcPr>
            <w:tcW w:w="96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ЯМЗ-236</w:t>
            </w:r>
          </w:p>
        </w:tc>
        <w:tc>
          <w:tcPr>
            <w:tcW w:w="141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"Лейлонд" СВ-680/20</w:t>
            </w:r>
          </w:p>
        </w:tc>
        <w:tc>
          <w:tcPr>
            <w:tcW w:w="993"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ЯМЗ-236</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А-41Д</w:t>
            </w:r>
          </w:p>
        </w:tc>
        <w:tc>
          <w:tcPr>
            <w:tcW w:w="107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ЯМЗ-238</w:t>
            </w:r>
          </w:p>
        </w:tc>
      </w:tr>
      <w:tr w:rsidR="008E2CDC" w:rsidRPr="008E2CDC" w:rsidTr="00D510C1">
        <w:trPr>
          <w:jc w:val="center"/>
        </w:trPr>
        <w:tc>
          <w:tcPr>
            <w:tcW w:w="2591" w:type="dxa"/>
            <w:hideMark/>
          </w:tcPr>
          <w:p w:rsidR="008E2CDC" w:rsidRPr="008E2CDC" w:rsidRDefault="008E2CDC" w:rsidP="008E2CDC">
            <w:pPr>
              <w:spacing w:after="0"/>
              <w:jc w:val="left"/>
              <w:rPr>
                <w:rFonts w:eastAsia="Times New Roman"/>
                <w:sz w:val="24"/>
              </w:rPr>
            </w:pPr>
            <w:r w:rsidRPr="008E2CDC">
              <w:rPr>
                <w:rFonts w:eastAsia="Times New Roman"/>
                <w:sz w:val="24"/>
              </w:rPr>
              <w:t>мощность, кВт</w:t>
            </w:r>
          </w:p>
        </w:tc>
        <w:tc>
          <w:tcPr>
            <w:tcW w:w="149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132</w:t>
            </w:r>
          </w:p>
        </w:tc>
        <w:tc>
          <w:tcPr>
            <w:tcW w:w="96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132</w:t>
            </w:r>
          </w:p>
        </w:tc>
        <w:tc>
          <w:tcPr>
            <w:tcW w:w="141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240</w:t>
            </w:r>
          </w:p>
        </w:tc>
        <w:tc>
          <w:tcPr>
            <w:tcW w:w="993"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132</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66</w:t>
            </w:r>
          </w:p>
        </w:tc>
        <w:tc>
          <w:tcPr>
            <w:tcW w:w="107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176</w:t>
            </w:r>
          </w:p>
        </w:tc>
      </w:tr>
      <w:tr w:rsidR="008E2CDC" w:rsidRPr="008E2CDC" w:rsidTr="00D510C1">
        <w:trPr>
          <w:jc w:val="center"/>
        </w:trPr>
        <w:tc>
          <w:tcPr>
            <w:tcW w:w="2591" w:type="dxa"/>
            <w:vAlign w:val="center"/>
            <w:hideMark/>
          </w:tcPr>
          <w:p w:rsidR="008E2CDC" w:rsidRPr="008E2CDC" w:rsidRDefault="008E2CDC" w:rsidP="008E2CDC">
            <w:pPr>
              <w:spacing w:after="0"/>
              <w:jc w:val="left"/>
              <w:rPr>
                <w:rFonts w:eastAsia="Times New Roman"/>
                <w:sz w:val="24"/>
              </w:rPr>
            </w:pPr>
            <w:r w:rsidRPr="008E2CDC">
              <w:rPr>
                <w:rFonts w:eastAsia="Times New Roman"/>
                <w:sz w:val="24"/>
              </w:rPr>
              <w:t xml:space="preserve">Тип провода </w:t>
            </w:r>
          </w:p>
        </w:tc>
        <w:tc>
          <w:tcPr>
            <w:tcW w:w="2463"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Дизель- электрический</w:t>
            </w:r>
          </w:p>
        </w:tc>
        <w:tc>
          <w:tcPr>
            <w:tcW w:w="141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Гидравли- ческий</w:t>
            </w:r>
          </w:p>
        </w:tc>
        <w:tc>
          <w:tcPr>
            <w:tcW w:w="3199" w:type="dxa"/>
            <w:gridSpan w:val="3"/>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Дизель-электрический</w:t>
            </w:r>
          </w:p>
        </w:tc>
      </w:tr>
      <w:tr w:rsidR="008E2CDC" w:rsidRPr="008E2CDC" w:rsidTr="00D510C1">
        <w:trPr>
          <w:jc w:val="center"/>
        </w:trPr>
        <w:tc>
          <w:tcPr>
            <w:tcW w:w="9670" w:type="dxa"/>
            <w:gridSpan w:val="7"/>
            <w:hideMark/>
          </w:tcPr>
          <w:p w:rsidR="008E2CDC" w:rsidRPr="008E2CDC" w:rsidRDefault="008E2CDC" w:rsidP="008E2CDC">
            <w:pPr>
              <w:spacing w:after="0"/>
              <w:jc w:val="center"/>
              <w:rPr>
                <w:rFonts w:eastAsia="Times New Roman"/>
                <w:sz w:val="24"/>
              </w:rPr>
            </w:pPr>
            <w:r w:rsidRPr="008E2CDC">
              <w:rPr>
                <w:rFonts w:eastAsia="Times New Roman"/>
                <w:sz w:val="24"/>
              </w:rPr>
              <w:t xml:space="preserve">Основные размеры в транспортном положении, мм </w:t>
            </w:r>
          </w:p>
        </w:tc>
      </w:tr>
      <w:tr w:rsidR="008E2CDC" w:rsidRPr="008E2CDC" w:rsidTr="00D510C1">
        <w:trPr>
          <w:jc w:val="center"/>
        </w:trPr>
        <w:tc>
          <w:tcPr>
            <w:tcW w:w="2591" w:type="dxa"/>
            <w:hideMark/>
          </w:tcPr>
          <w:p w:rsidR="008E2CDC" w:rsidRPr="008E2CDC" w:rsidRDefault="008E2CDC" w:rsidP="008E2CDC">
            <w:pPr>
              <w:spacing w:after="0"/>
              <w:jc w:val="left"/>
              <w:rPr>
                <w:rFonts w:eastAsia="Times New Roman"/>
                <w:sz w:val="24"/>
              </w:rPr>
            </w:pPr>
            <w:r w:rsidRPr="008E2CDC">
              <w:rPr>
                <w:rFonts w:eastAsia="Times New Roman"/>
                <w:sz w:val="24"/>
              </w:rPr>
              <w:t>длина</w:t>
            </w:r>
          </w:p>
        </w:tc>
        <w:tc>
          <w:tcPr>
            <w:tcW w:w="149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14100</w:t>
            </w:r>
          </w:p>
        </w:tc>
        <w:tc>
          <w:tcPr>
            <w:tcW w:w="96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14200</w:t>
            </w:r>
          </w:p>
        </w:tc>
        <w:tc>
          <w:tcPr>
            <w:tcW w:w="141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13650</w:t>
            </w:r>
          </w:p>
        </w:tc>
        <w:tc>
          <w:tcPr>
            <w:tcW w:w="993"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26900</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13920</w:t>
            </w:r>
          </w:p>
        </w:tc>
        <w:tc>
          <w:tcPr>
            <w:tcW w:w="107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12700</w:t>
            </w:r>
          </w:p>
        </w:tc>
      </w:tr>
      <w:tr w:rsidR="008E2CDC" w:rsidRPr="008E2CDC" w:rsidTr="00D510C1">
        <w:trPr>
          <w:jc w:val="center"/>
        </w:trPr>
        <w:tc>
          <w:tcPr>
            <w:tcW w:w="2591" w:type="dxa"/>
            <w:hideMark/>
          </w:tcPr>
          <w:p w:rsidR="008E2CDC" w:rsidRPr="008E2CDC" w:rsidRDefault="008E2CDC" w:rsidP="008E2CDC">
            <w:pPr>
              <w:spacing w:after="0"/>
              <w:jc w:val="left"/>
              <w:rPr>
                <w:rFonts w:eastAsia="Times New Roman"/>
                <w:sz w:val="24"/>
              </w:rPr>
            </w:pPr>
            <w:r w:rsidRPr="008E2CDC">
              <w:rPr>
                <w:rFonts w:eastAsia="Times New Roman"/>
                <w:sz w:val="24"/>
              </w:rPr>
              <w:t>ширина</w:t>
            </w:r>
          </w:p>
        </w:tc>
        <w:tc>
          <w:tcPr>
            <w:tcW w:w="149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3370</w:t>
            </w:r>
          </w:p>
        </w:tc>
        <w:tc>
          <w:tcPr>
            <w:tcW w:w="96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3290</w:t>
            </w:r>
          </w:p>
        </w:tc>
        <w:tc>
          <w:tcPr>
            <w:tcW w:w="141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2750</w:t>
            </w:r>
          </w:p>
        </w:tc>
        <w:tc>
          <w:tcPr>
            <w:tcW w:w="993"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3560</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3200</w:t>
            </w:r>
          </w:p>
        </w:tc>
        <w:tc>
          <w:tcPr>
            <w:tcW w:w="107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4140</w:t>
            </w:r>
          </w:p>
        </w:tc>
      </w:tr>
      <w:tr w:rsidR="008E2CDC" w:rsidRPr="008E2CDC" w:rsidTr="00D510C1">
        <w:trPr>
          <w:jc w:val="center"/>
        </w:trPr>
        <w:tc>
          <w:tcPr>
            <w:tcW w:w="2591" w:type="dxa"/>
            <w:hideMark/>
          </w:tcPr>
          <w:p w:rsidR="008E2CDC" w:rsidRPr="008E2CDC" w:rsidRDefault="008E2CDC" w:rsidP="008E2CDC">
            <w:pPr>
              <w:spacing w:after="0"/>
              <w:jc w:val="left"/>
              <w:rPr>
                <w:rFonts w:eastAsia="Times New Roman"/>
                <w:sz w:val="24"/>
              </w:rPr>
            </w:pPr>
            <w:r w:rsidRPr="008E2CDC">
              <w:rPr>
                <w:rFonts w:eastAsia="Times New Roman"/>
                <w:sz w:val="24"/>
              </w:rPr>
              <w:t>высота</w:t>
            </w:r>
          </w:p>
        </w:tc>
        <w:tc>
          <w:tcPr>
            <w:tcW w:w="149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3900</w:t>
            </w:r>
          </w:p>
        </w:tc>
        <w:tc>
          <w:tcPr>
            <w:tcW w:w="96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3900</w:t>
            </w:r>
          </w:p>
        </w:tc>
        <w:tc>
          <w:tcPr>
            <w:tcW w:w="141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3800</w:t>
            </w:r>
          </w:p>
        </w:tc>
        <w:tc>
          <w:tcPr>
            <w:tcW w:w="993"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4300</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4000</w:t>
            </w:r>
          </w:p>
        </w:tc>
        <w:tc>
          <w:tcPr>
            <w:tcW w:w="107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4300</w:t>
            </w:r>
          </w:p>
        </w:tc>
      </w:tr>
      <w:tr w:rsidR="008E2CDC" w:rsidRPr="008E2CDC" w:rsidTr="00D510C1">
        <w:trPr>
          <w:jc w:val="center"/>
        </w:trPr>
        <w:tc>
          <w:tcPr>
            <w:tcW w:w="2591" w:type="dxa"/>
            <w:hideMark/>
          </w:tcPr>
          <w:p w:rsidR="008E2CDC" w:rsidRPr="008E2CDC" w:rsidRDefault="008E2CDC" w:rsidP="008E2CDC">
            <w:pPr>
              <w:spacing w:after="0"/>
              <w:jc w:val="left"/>
              <w:rPr>
                <w:rFonts w:eastAsia="Times New Roman"/>
                <w:sz w:val="24"/>
              </w:rPr>
            </w:pPr>
            <w:r w:rsidRPr="008E2CDC">
              <w:rPr>
                <w:rFonts w:eastAsia="Times New Roman"/>
                <w:sz w:val="24"/>
              </w:rPr>
              <w:t>Масса, т</w:t>
            </w:r>
          </w:p>
        </w:tc>
        <w:tc>
          <w:tcPr>
            <w:tcW w:w="149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33</w:t>
            </w:r>
          </w:p>
        </w:tc>
        <w:tc>
          <w:tcPr>
            <w:tcW w:w="96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32,6</w:t>
            </w:r>
          </w:p>
        </w:tc>
        <w:tc>
          <w:tcPr>
            <w:tcW w:w="141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44</w:t>
            </w:r>
          </w:p>
        </w:tc>
        <w:tc>
          <w:tcPr>
            <w:tcW w:w="993"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98</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35,6</w:t>
            </w:r>
          </w:p>
        </w:tc>
        <w:tc>
          <w:tcPr>
            <w:tcW w:w="107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44,1</w:t>
            </w:r>
          </w:p>
        </w:tc>
      </w:tr>
    </w:tbl>
    <w:p w:rsidR="008E2CDC" w:rsidRDefault="008E2CDC" w:rsidP="008E2CDC">
      <w:pPr>
        <w:spacing w:after="0" w:line="240" w:lineRule="auto"/>
        <w:jc w:val="left"/>
        <w:rPr>
          <w:rFonts w:eastAsiaTheme="minorHAnsi" w:cstheme="minorBidi"/>
        </w:rPr>
      </w:pPr>
    </w:p>
    <w:p w:rsidR="008E2CDC" w:rsidRPr="008E2CDC" w:rsidRDefault="008E2CDC" w:rsidP="008E2CDC">
      <w:pPr>
        <w:spacing w:after="200"/>
        <w:jc w:val="center"/>
        <w:rPr>
          <w:rFonts w:asciiTheme="minorHAnsi" w:eastAsiaTheme="minorHAnsi" w:hAnsiTheme="minorHAnsi" w:cstheme="minorBidi"/>
          <w:szCs w:val="28"/>
        </w:rPr>
      </w:pPr>
      <w:r w:rsidRPr="008E2CDC">
        <w:rPr>
          <w:rFonts w:eastAsia="Times New Roman"/>
          <w:b/>
          <w:bCs/>
          <w:szCs w:val="28"/>
          <w:lang w:eastAsia="ru-RU"/>
        </w:rPr>
        <w:t>Л3</w:t>
      </w:r>
      <w:r w:rsidR="00A62668">
        <w:rPr>
          <w:rFonts w:eastAsia="Times New Roman"/>
          <w:b/>
          <w:bCs/>
          <w:szCs w:val="28"/>
          <w:lang w:eastAsia="ru-RU"/>
        </w:rPr>
        <w:t xml:space="preserve"> </w:t>
      </w:r>
      <w:r w:rsidRPr="008E2CDC">
        <w:rPr>
          <w:rFonts w:eastAsia="Times New Roman"/>
          <w:b/>
          <w:bCs/>
          <w:szCs w:val="28"/>
          <w:lang w:eastAsia="ru-RU"/>
        </w:rPr>
        <w:t>Технические данные монтажных кранов на гусеничном ходу</w:t>
      </w:r>
    </w:p>
    <w:tbl>
      <w:tblPr>
        <w:tblStyle w:val="182"/>
        <w:tblW w:w="9485" w:type="dxa"/>
        <w:jc w:val="center"/>
        <w:tblLook w:val="04A0" w:firstRow="1" w:lastRow="0" w:firstColumn="1" w:lastColumn="0" w:noHBand="0" w:noVBand="1"/>
      </w:tblPr>
      <w:tblGrid>
        <w:gridCol w:w="2392"/>
        <w:gridCol w:w="1189"/>
        <w:gridCol w:w="1021"/>
        <w:gridCol w:w="1857"/>
        <w:gridCol w:w="1230"/>
        <w:gridCol w:w="1796"/>
      </w:tblGrid>
      <w:tr w:rsidR="008E2CDC" w:rsidRPr="008E2CDC" w:rsidTr="00D510C1">
        <w:trPr>
          <w:jc w:val="center"/>
        </w:trPr>
        <w:tc>
          <w:tcPr>
            <w:tcW w:w="2392" w:type="dxa"/>
            <w:vMerge w:val="restart"/>
            <w:vAlign w:val="center"/>
            <w:hideMark/>
          </w:tcPr>
          <w:p w:rsidR="008E2CDC" w:rsidRPr="008E2CDC" w:rsidRDefault="008E2CDC" w:rsidP="008E2CDC">
            <w:pPr>
              <w:spacing w:after="0"/>
              <w:jc w:val="left"/>
              <w:rPr>
                <w:rFonts w:eastAsia="Times New Roman"/>
                <w:sz w:val="24"/>
              </w:rPr>
            </w:pPr>
            <w:r w:rsidRPr="008E2CDC">
              <w:rPr>
                <w:rFonts w:eastAsia="Times New Roman"/>
                <w:sz w:val="24"/>
              </w:rPr>
              <w:t xml:space="preserve">Показатели </w:t>
            </w:r>
          </w:p>
        </w:tc>
        <w:tc>
          <w:tcPr>
            <w:tcW w:w="7093" w:type="dxa"/>
            <w:gridSpan w:val="5"/>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Марка кранов</w:t>
            </w:r>
          </w:p>
        </w:tc>
      </w:tr>
      <w:tr w:rsidR="008E2CDC" w:rsidRPr="008E2CDC" w:rsidTr="00D510C1">
        <w:trPr>
          <w:jc w:val="center"/>
        </w:trPr>
        <w:tc>
          <w:tcPr>
            <w:tcW w:w="2392" w:type="dxa"/>
            <w:vMerge/>
            <w:hideMark/>
          </w:tcPr>
          <w:p w:rsidR="008E2CDC" w:rsidRPr="008E2CDC" w:rsidRDefault="008E2CDC" w:rsidP="008E2CDC">
            <w:pPr>
              <w:spacing w:after="0"/>
              <w:jc w:val="left"/>
              <w:rPr>
                <w:rFonts w:eastAsia="Times New Roman"/>
                <w:sz w:val="24"/>
              </w:rPr>
            </w:pPr>
          </w:p>
        </w:tc>
        <w:tc>
          <w:tcPr>
            <w:tcW w:w="118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МКГ-16М</w:t>
            </w:r>
          </w:p>
        </w:tc>
        <w:tc>
          <w:tcPr>
            <w:tcW w:w="102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МКГ-25</w:t>
            </w:r>
            <w:r w:rsidRPr="008E2CDC">
              <w:rPr>
                <w:rFonts w:eastAsia="Times New Roman"/>
                <w:sz w:val="24"/>
              </w:rPr>
              <w:br/>
            </w:r>
          </w:p>
        </w:tc>
        <w:tc>
          <w:tcPr>
            <w:tcW w:w="185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СКГ- 63/100*</w:t>
            </w:r>
          </w:p>
        </w:tc>
        <w:tc>
          <w:tcPr>
            <w:tcW w:w="1230"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СКГ- 63/100**</w:t>
            </w:r>
          </w:p>
        </w:tc>
        <w:tc>
          <w:tcPr>
            <w:tcW w:w="179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МКТС-100 со стреловым оборудованием</w:t>
            </w:r>
          </w:p>
        </w:tc>
      </w:tr>
      <w:tr w:rsidR="008E2CDC" w:rsidRPr="008E2CDC" w:rsidTr="00D510C1">
        <w:trPr>
          <w:jc w:val="center"/>
        </w:trPr>
        <w:tc>
          <w:tcPr>
            <w:tcW w:w="2392" w:type="dxa"/>
          </w:tcPr>
          <w:p w:rsidR="008E2CDC" w:rsidRPr="008E2CDC" w:rsidRDefault="008E2CDC" w:rsidP="008E2CDC">
            <w:pPr>
              <w:spacing w:after="0"/>
              <w:jc w:val="center"/>
              <w:rPr>
                <w:rFonts w:eastAsia="Times New Roman"/>
                <w:sz w:val="24"/>
              </w:rPr>
            </w:pPr>
            <w:r>
              <w:rPr>
                <w:rFonts w:eastAsia="Times New Roman"/>
                <w:sz w:val="24"/>
              </w:rPr>
              <w:t>1</w:t>
            </w:r>
          </w:p>
        </w:tc>
        <w:tc>
          <w:tcPr>
            <w:tcW w:w="1189" w:type="dxa"/>
            <w:vAlign w:val="center"/>
          </w:tcPr>
          <w:p w:rsidR="008E2CDC" w:rsidRPr="008E2CDC" w:rsidRDefault="008E2CDC" w:rsidP="008E2CDC">
            <w:pPr>
              <w:spacing w:after="0"/>
              <w:jc w:val="center"/>
              <w:rPr>
                <w:rFonts w:eastAsia="Times New Roman"/>
                <w:sz w:val="24"/>
              </w:rPr>
            </w:pPr>
            <w:r>
              <w:rPr>
                <w:rFonts w:eastAsia="Times New Roman"/>
                <w:sz w:val="24"/>
              </w:rPr>
              <w:t>2</w:t>
            </w:r>
          </w:p>
        </w:tc>
        <w:tc>
          <w:tcPr>
            <w:tcW w:w="1021" w:type="dxa"/>
            <w:vAlign w:val="center"/>
          </w:tcPr>
          <w:p w:rsidR="008E2CDC" w:rsidRPr="008E2CDC" w:rsidRDefault="008E2CDC" w:rsidP="008E2CDC">
            <w:pPr>
              <w:spacing w:after="0"/>
              <w:jc w:val="center"/>
              <w:rPr>
                <w:rFonts w:eastAsia="Times New Roman"/>
                <w:sz w:val="24"/>
              </w:rPr>
            </w:pPr>
            <w:r>
              <w:rPr>
                <w:rFonts w:eastAsia="Times New Roman"/>
                <w:sz w:val="24"/>
              </w:rPr>
              <w:t>3</w:t>
            </w:r>
          </w:p>
        </w:tc>
        <w:tc>
          <w:tcPr>
            <w:tcW w:w="1857" w:type="dxa"/>
            <w:vAlign w:val="center"/>
          </w:tcPr>
          <w:p w:rsidR="008E2CDC" w:rsidRPr="008E2CDC" w:rsidRDefault="008E2CDC" w:rsidP="008E2CDC">
            <w:pPr>
              <w:spacing w:after="0"/>
              <w:jc w:val="center"/>
              <w:rPr>
                <w:rFonts w:eastAsia="Times New Roman"/>
                <w:sz w:val="24"/>
              </w:rPr>
            </w:pPr>
            <w:r>
              <w:rPr>
                <w:rFonts w:eastAsia="Times New Roman"/>
                <w:sz w:val="24"/>
              </w:rPr>
              <w:t>4</w:t>
            </w:r>
          </w:p>
        </w:tc>
        <w:tc>
          <w:tcPr>
            <w:tcW w:w="1230" w:type="dxa"/>
            <w:vAlign w:val="center"/>
          </w:tcPr>
          <w:p w:rsidR="008E2CDC" w:rsidRPr="008E2CDC" w:rsidRDefault="008E2CDC" w:rsidP="008E2CDC">
            <w:pPr>
              <w:spacing w:after="0"/>
              <w:jc w:val="center"/>
              <w:rPr>
                <w:rFonts w:eastAsia="Times New Roman"/>
                <w:sz w:val="24"/>
              </w:rPr>
            </w:pPr>
            <w:r>
              <w:rPr>
                <w:rFonts w:eastAsia="Times New Roman"/>
                <w:sz w:val="24"/>
              </w:rPr>
              <w:t>5</w:t>
            </w:r>
          </w:p>
        </w:tc>
        <w:tc>
          <w:tcPr>
            <w:tcW w:w="1796" w:type="dxa"/>
            <w:vAlign w:val="center"/>
          </w:tcPr>
          <w:p w:rsidR="008E2CDC" w:rsidRPr="008E2CDC" w:rsidRDefault="008E2CDC" w:rsidP="008E2CDC">
            <w:pPr>
              <w:spacing w:after="0"/>
              <w:jc w:val="center"/>
              <w:rPr>
                <w:rFonts w:eastAsia="Times New Roman"/>
                <w:sz w:val="24"/>
              </w:rPr>
            </w:pPr>
            <w:r>
              <w:rPr>
                <w:rFonts w:eastAsia="Times New Roman"/>
                <w:sz w:val="24"/>
              </w:rPr>
              <w:t>6</w:t>
            </w:r>
          </w:p>
        </w:tc>
      </w:tr>
      <w:tr w:rsidR="008E2CDC" w:rsidRPr="008E2CDC" w:rsidTr="00D510C1">
        <w:trPr>
          <w:jc w:val="center"/>
        </w:trPr>
        <w:tc>
          <w:tcPr>
            <w:tcW w:w="9485" w:type="dxa"/>
            <w:gridSpan w:val="6"/>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Грузоподъемность, т, при вылете стрелы:</w:t>
            </w:r>
          </w:p>
        </w:tc>
      </w:tr>
      <w:tr w:rsidR="008E2CDC" w:rsidRPr="008E2CDC" w:rsidTr="00D510C1">
        <w:trPr>
          <w:jc w:val="center"/>
        </w:trPr>
        <w:tc>
          <w:tcPr>
            <w:tcW w:w="2392" w:type="dxa"/>
            <w:hideMark/>
          </w:tcPr>
          <w:p w:rsidR="008E2CDC" w:rsidRPr="008E2CDC" w:rsidRDefault="008E2CDC" w:rsidP="008E2CDC">
            <w:pPr>
              <w:spacing w:after="0"/>
              <w:jc w:val="left"/>
              <w:rPr>
                <w:rFonts w:eastAsia="Times New Roman"/>
                <w:sz w:val="24"/>
              </w:rPr>
            </w:pPr>
            <w:r w:rsidRPr="008E2CDC">
              <w:rPr>
                <w:rFonts w:eastAsia="Times New Roman"/>
                <w:sz w:val="24"/>
              </w:rPr>
              <w:t>наименьшем</w:t>
            </w:r>
          </w:p>
        </w:tc>
        <w:tc>
          <w:tcPr>
            <w:tcW w:w="118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16</w:t>
            </w:r>
          </w:p>
        </w:tc>
        <w:tc>
          <w:tcPr>
            <w:tcW w:w="102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25</w:t>
            </w:r>
          </w:p>
        </w:tc>
        <w:tc>
          <w:tcPr>
            <w:tcW w:w="185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40</w:t>
            </w:r>
          </w:p>
        </w:tc>
        <w:tc>
          <w:tcPr>
            <w:tcW w:w="1230"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63</w:t>
            </w:r>
          </w:p>
        </w:tc>
        <w:tc>
          <w:tcPr>
            <w:tcW w:w="179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100</w:t>
            </w:r>
          </w:p>
        </w:tc>
      </w:tr>
      <w:tr w:rsidR="008E2CDC" w:rsidRPr="008E2CDC" w:rsidTr="00D510C1">
        <w:trPr>
          <w:jc w:val="center"/>
        </w:trPr>
        <w:tc>
          <w:tcPr>
            <w:tcW w:w="2392" w:type="dxa"/>
            <w:hideMark/>
          </w:tcPr>
          <w:p w:rsidR="008E2CDC" w:rsidRPr="008E2CDC" w:rsidRDefault="008E2CDC" w:rsidP="008E2CDC">
            <w:pPr>
              <w:spacing w:after="0"/>
              <w:jc w:val="left"/>
              <w:rPr>
                <w:rFonts w:eastAsia="Times New Roman"/>
                <w:sz w:val="24"/>
              </w:rPr>
            </w:pPr>
            <w:r w:rsidRPr="008E2CDC">
              <w:rPr>
                <w:rFonts w:eastAsia="Times New Roman"/>
                <w:sz w:val="24"/>
              </w:rPr>
              <w:t xml:space="preserve">наибольшем </w:t>
            </w:r>
          </w:p>
        </w:tc>
        <w:tc>
          <w:tcPr>
            <w:tcW w:w="118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0,6</w:t>
            </w:r>
          </w:p>
        </w:tc>
        <w:tc>
          <w:tcPr>
            <w:tcW w:w="102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2,5</w:t>
            </w:r>
          </w:p>
        </w:tc>
        <w:tc>
          <w:tcPr>
            <w:tcW w:w="185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2,0</w:t>
            </w:r>
          </w:p>
        </w:tc>
        <w:tc>
          <w:tcPr>
            <w:tcW w:w="1230"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9,4</w:t>
            </w:r>
          </w:p>
        </w:tc>
        <w:tc>
          <w:tcPr>
            <w:tcW w:w="179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2,5</w:t>
            </w:r>
          </w:p>
        </w:tc>
      </w:tr>
      <w:tr w:rsidR="008E2CDC" w:rsidRPr="008E2CDC" w:rsidTr="00D510C1">
        <w:trPr>
          <w:jc w:val="center"/>
        </w:trPr>
        <w:tc>
          <w:tcPr>
            <w:tcW w:w="2392" w:type="dxa"/>
            <w:hideMark/>
          </w:tcPr>
          <w:p w:rsidR="008E2CDC" w:rsidRPr="008E2CDC" w:rsidRDefault="008E2CDC" w:rsidP="008E2CDC">
            <w:pPr>
              <w:spacing w:after="0"/>
              <w:jc w:val="left"/>
              <w:rPr>
                <w:rFonts w:eastAsia="Times New Roman"/>
                <w:sz w:val="24"/>
              </w:rPr>
            </w:pPr>
            <w:r w:rsidRPr="008E2CDC">
              <w:rPr>
                <w:rFonts w:eastAsia="Times New Roman"/>
                <w:sz w:val="24"/>
              </w:rPr>
              <w:t>Длина стрелы, м</w:t>
            </w:r>
            <w:r w:rsidRPr="008E2CDC">
              <w:rPr>
                <w:rFonts w:eastAsia="Times New Roman"/>
                <w:sz w:val="24"/>
              </w:rPr>
              <w:br/>
            </w:r>
          </w:p>
        </w:tc>
        <w:tc>
          <w:tcPr>
            <w:tcW w:w="118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10;</w:t>
            </w:r>
          </w:p>
          <w:p w:rsidR="008E2CDC" w:rsidRPr="008E2CDC" w:rsidRDefault="008E2CDC" w:rsidP="008E2CDC">
            <w:pPr>
              <w:spacing w:after="0"/>
              <w:jc w:val="center"/>
              <w:rPr>
                <w:rFonts w:eastAsia="Times New Roman"/>
                <w:sz w:val="24"/>
              </w:rPr>
            </w:pPr>
            <w:r w:rsidRPr="008E2CDC">
              <w:rPr>
                <w:rFonts w:eastAsia="Times New Roman"/>
                <w:sz w:val="24"/>
              </w:rPr>
              <w:t>18;</w:t>
            </w:r>
          </w:p>
          <w:p w:rsidR="008E2CDC" w:rsidRPr="008E2CDC" w:rsidRDefault="008E2CDC" w:rsidP="008E2CDC">
            <w:pPr>
              <w:spacing w:after="0"/>
              <w:jc w:val="center"/>
              <w:rPr>
                <w:rFonts w:eastAsia="Times New Roman"/>
                <w:sz w:val="24"/>
              </w:rPr>
            </w:pPr>
            <w:r w:rsidRPr="008E2CDC">
              <w:rPr>
                <w:rFonts w:eastAsia="Times New Roman"/>
                <w:sz w:val="24"/>
              </w:rPr>
              <w:t>26</w:t>
            </w:r>
            <w:r w:rsidRPr="008E2CDC">
              <w:rPr>
                <w:rFonts w:eastAsia="Times New Roman"/>
                <w:sz w:val="24"/>
              </w:rPr>
              <w:br/>
            </w:r>
          </w:p>
        </w:tc>
        <w:tc>
          <w:tcPr>
            <w:tcW w:w="102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12,5; </w:t>
            </w:r>
            <w:r w:rsidRPr="008E2CDC">
              <w:rPr>
                <w:rFonts w:eastAsia="Times New Roman"/>
                <w:sz w:val="24"/>
              </w:rPr>
              <w:br/>
              <w:t xml:space="preserve">22,5; </w:t>
            </w:r>
            <w:r w:rsidRPr="008E2CDC">
              <w:rPr>
                <w:rFonts w:eastAsia="Times New Roman"/>
                <w:sz w:val="24"/>
              </w:rPr>
              <w:br/>
              <w:t>32,5</w:t>
            </w:r>
          </w:p>
        </w:tc>
        <w:tc>
          <w:tcPr>
            <w:tcW w:w="185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15;</w:t>
            </w:r>
          </w:p>
          <w:p w:rsidR="008E2CDC" w:rsidRPr="008E2CDC" w:rsidRDefault="008E2CDC" w:rsidP="008E2CDC">
            <w:pPr>
              <w:spacing w:after="0"/>
              <w:jc w:val="center"/>
              <w:rPr>
                <w:rFonts w:eastAsia="Times New Roman"/>
                <w:sz w:val="24"/>
              </w:rPr>
            </w:pPr>
            <w:r w:rsidRPr="008E2CDC">
              <w:rPr>
                <w:rFonts w:eastAsia="Times New Roman"/>
                <w:sz w:val="24"/>
              </w:rPr>
              <w:t>20;</w:t>
            </w:r>
          </w:p>
          <w:p w:rsidR="008E2CDC" w:rsidRPr="008E2CDC" w:rsidRDefault="008E2CDC" w:rsidP="008E2CDC">
            <w:pPr>
              <w:spacing w:after="0"/>
              <w:jc w:val="center"/>
              <w:rPr>
                <w:rFonts w:eastAsia="Times New Roman"/>
                <w:sz w:val="24"/>
              </w:rPr>
            </w:pPr>
            <w:r w:rsidRPr="008E2CDC">
              <w:rPr>
                <w:rFonts w:eastAsia="Times New Roman"/>
                <w:sz w:val="24"/>
              </w:rPr>
              <w:t xml:space="preserve">25; </w:t>
            </w:r>
            <w:r w:rsidRPr="008E2CDC">
              <w:rPr>
                <w:rFonts w:eastAsia="Times New Roman"/>
                <w:sz w:val="24"/>
              </w:rPr>
              <w:br/>
              <w:t>30</w:t>
            </w:r>
          </w:p>
        </w:tc>
        <w:tc>
          <w:tcPr>
            <w:tcW w:w="1230"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15; 7; 30,8; </w:t>
            </w:r>
            <w:r w:rsidRPr="008E2CDC">
              <w:rPr>
                <w:rFonts w:eastAsia="Times New Roman"/>
                <w:sz w:val="24"/>
              </w:rPr>
              <w:br/>
              <w:t>35,9</w:t>
            </w:r>
          </w:p>
        </w:tc>
        <w:tc>
          <w:tcPr>
            <w:tcW w:w="179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22-50</w:t>
            </w:r>
            <w:r w:rsidRPr="008E2CDC">
              <w:rPr>
                <w:rFonts w:eastAsia="Times New Roman"/>
                <w:sz w:val="24"/>
              </w:rPr>
              <w:br/>
            </w:r>
          </w:p>
        </w:tc>
      </w:tr>
      <w:tr w:rsidR="008E2CDC" w:rsidRPr="008E2CDC" w:rsidTr="00D510C1">
        <w:trPr>
          <w:jc w:val="center"/>
        </w:trPr>
        <w:tc>
          <w:tcPr>
            <w:tcW w:w="2392" w:type="dxa"/>
            <w:hideMark/>
          </w:tcPr>
          <w:p w:rsidR="008E2CDC" w:rsidRPr="008E2CDC" w:rsidRDefault="008E2CDC" w:rsidP="008E2CDC">
            <w:pPr>
              <w:spacing w:after="0"/>
              <w:jc w:val="left"/>
              <w:rPr>
                <w:rFonts w:eastAsia="Times New Roman"/>
                <w:sz w:val="24"/>
              </w:rPr>
            </w:pPr>
            <w:r w:rsidRPr="008E2CDC">
              <w:rPr>
                <w:rFonts w:eastAsia="Times New Roman"/>
                <w:sz w:val="24"/>
              </w:rPr>
              <w:t xml:space="preserve">Вылет крюка, м </w:t>
            </w:r>
          </w:p>
        </w:tc>
        <w:tc>
          <w:tcPr>
            <w:tcW w:w="118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4-22</w:t>
            </w:r>
          </w:p>
        </w:tc>
        <w:tc>
          <w:tcPr>
            <w:tcW w:w="102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4,2-14,5</w:t>
            </w:r>
          </w:p>
        </w:tc>
        <w:tc>
          <w:tcPr>
            <w:tcW w:w="185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4,5-25</w:t>
            </w:r>
          </w:p>
        </w:tc>
        <w:tc>
          <w:tcPr>
            <w:tcW w:w="1230"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4,5-20</w:t>
            </w:r>
          </w:p>
        </w:tc>
        <w:tc>
          <w:tcPr>
            <w:tcW w:w="179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6-28</w:t>
            </w:r>
          </w:p>
        </w:tc>
      </w:tr>
    </w:tbl>
    <w:p w:rsidR="008E2CDC" w:rsidRDefault="008E2CDC">
      <w:r>
        <w:br w:type="page"/>
      </w:r>
    </w:p>
    <w:tbl>
      <w:tblPr>
        <w:tblStyle w:val="182"/>
        <w:tblW w:w="9485" w:type="dxa"/>
        <w:jc w:val="center"/>
        <w:tblLook w:val="04A0" w:firstRow="1" w:lastRow="0" w:firstColumn="1" w:lastColumn="0" w:noHBand="0" w:noVBand="1"/>
      </w:tblPr>
      <w:tblGrid>
        <w:gridCol w:w="2392"/>
        <w:gridCol w:w="1189"/>
        <w:gridCol w:w="1021"/>
        <w:gridCol w:w="1857"/>
        <w:gridCol w:w="1230"/>
        <w:gridCol w:w="1796"/>
      </w:tblGrid>
      <w:tr w:rsidR="008E2CDC" w:rsidRPr="008E2CDC" w:rsidTr="00D510C1">
        <w:trPr>
          <w:jc w:val="center"/>
        </w:trPr>
        <w:tc>
          <w:tcPr>
            <w:tcW w:w="2392" w:type="dxa"/>
          </w:tcPr>
          <w:p w:rsidR="008E2CDC" w:rsidRPr="008E2CDC" w:rsidRDefault="008E2CDC" w:rsidP="008E2CDC">
            <w:pPr>
              <w:spacing w:after="0"/>
              <w:jc w:val="center"/>
              <w:rPr>
                <w:rFonts w:eastAsia="Times New Roman"/>
                <w:sz w:val="24"/>
              </w:rPr>
            </w:pPr>
            <w:r>
              <w:rPr>
                <w:rFonts w:eastAsia="Times New Roman"/>
                <w:sz w:val="24"/>
              </w:rPr>
              <w:lastRenderedPageBreak/>
              <w:t>1</w:t>
            </w:r>
          </w:p>
        </w:tc>
        <w:tc>
          <w:tcPr>
            <w:tcW w:w="1189" w:type="dxa"/>
            <w:vAlign w:val="center"/>
          </w:tcPr>
          <w:p w:rsidR="008E2CDC" w:rsidRPr="008E2CDC" w:rsidRDefault="008E2CDC" w:rsidP="008E2CDC">
            <w:pPr>
              <w:spacing w:after="0"/>
              <w:jc w:val="center"/>
              <w:rPr>
                <w:rFonts w:eastAsia="Times New Roman"/>
                <w:sz w:val="24"/>
              </w:rPr>
            </w:pPr>
            <w:r>
              <w:rPr>
                <w:rFonts w:eastAsia="Times New Roman"/>
                <w:sz w:val="24"/>
              </w:rPr>
              <w:t>2</w:t>
            </w:r>
          </w:p>
        </w:tc>
        <w:tc>
          <w:tcPr>
            <w:tcW w:w="1021" w:type="dxa"/>
            <w:vAlign w:val="center"/>
          </w:tcPr>
          <w:p w:rsidR="008E2CDC" w:rsidRPr="008E2CDC" w:rsidRDefault="008E2CDC" w:rsidP="008E2CDC">
            <w:pPr>
              <w:spacing w:after="0"/>
              <w:jc w:val="center"/>
              <w:rPr>
                <w:rFonts w:eastAsia="Times New Roman"/>
                <w:sz w:val="24"/>
              </w:rPr>
            </w:pPr>
            <w:r>
              <w:rPr>
                <w:rFonts w:eastAsia="Times New Roman"/>
                <w:sz w:val="24"/>
              </w:rPr>
              <w:t>3</w:t>
            </w:r>
          </w:p>
        </w:tc>
        <w:tc>
          <w:tcPr>
            <w:tcW w:w="1857" w:type="dxa"/>
            <w:vAlign w:val="center"/>
          </w:tcPr>
          <w:p w:rsidR="008E2CDC" w:rsidRPr="008E2CDC" w:rsidRDefault="008E2CDC" w:rsidP="008E2CDC">
            <w:pPr>
              <w:spacing w:after="0"/>
              <w:jc w:val="center"/>
              <w:rPr>
                <w:rFonts w:eastAsia="Times New Roman"/>
                <w:sz w:val="24"/>
              </w:rPr>
            </w:pPr>
            <w:r>
              <w:rPr>
                <w:rFonts w:eastAsia="Times New Roman"/>
                <w:sz w:val="24"/>
              </w:rPr>
              <w:t>4</w:t>
            </w:r>
          </w:p>
        </w:tc>
        <w:tc>
          <w:tcPr>
            <w:tcW w:w="1230" w:type="dxa"/>
            <w:vAlign w:val="center"/>
          </w:tcPr>
          <w:p w:rsidR="008E2CDC" w:rsidRPr="008E2CDC" w:rsidRDefault="008E2CDC" w:rsidP="008E2CDC">
            <w:pPr>
              <w:spacing w:after="0"/>
              <w:jc w:val="center"/>
              <w:rPr>
                <w:rFonts w:eastAsia="Times New Roman"/>
                <w:sz w:val="24"/>
              </w:rPr>
            </w:pPr>
            <w:r>
              <w:rPr>
                <w:rFonts w:eastAsia="Times New Roman"/>
                <w:sz w:val="24"/>
              </w:rPr>
              <w:t>5</w:t>
            </w:r>
          </w:p>
        </w:tc>
        <w:tc>
          <w:tcPr>
            <w:tcW w:w="1796" w:type="dxa"/>
            <w:vAlign w:val="center"/>
          </w:tcPr>
          <w:p w:rsidR="008E2CDC" w:rsidRPr="008E2CDC" w:rsidRDefault="008E2CDC" w:rsidP="008E2CDC">
            <w:pPr>
              <w:spacing w:after="0"/>
              <w:jc w:val="center"/>
              <w:rPr>
                <w:rFonts w:eastAsia="Times New Roman"/>
                <w:sz w:val="24"/>
              </w:rPr>
            </w:pPr>
            <w:r>
              <w:rPr>
                <w:rFonts w:eastAsia="Times New Roman"/>
                <w:sz w:val="24"/>
              </w:rPr>
              <w:t>6</w:t>
            </w:r>
          </w:p>
        </w:tc>
      </w:tr>
      <w:tr w:rsidR="008E2CDC" w:rsidRPr="008E2CDC" w:rsidTr="00D510C1">
        <w:trPr>
          <w:jc w:val="center"/>
        </w:trPr>
        <w:tc>
          <w:tcPr>
            <w:tcW w:w="9485" w:type="dxa"/>
            <w:gridSpan w:val="6"/>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Высота подъема крюка, м, при вылете крюка:</w:t>
            </w:r>
          </w:p>
        </w:tc>
      </w:tr>
      <w:tr w:rsidR="008E2CDC" w:rsidRPr="008E2CDC" w:rsidTr="00D510C1">
        <w:trPr>
          <w:jc w:val="center"/>
        </w:trPr>
        <w:tc>
          <w:tcPr>
            <w:tcW w:w="2392" w:type="dxa"/>
            <w:hideMark/>
          </w:tcPr>
          <w:p w:rsidR="008E2CDC" w:rsidRPr="008E2CDC" w:rsidRDefault="008E2CDC" w:rsidP="008E2CDC">
            <w:pPr>
              <w:spacing w:after="0"/>
              <w:jc w:val="left"/>
              <w:rPr>
                <w:rFonts w:eastAsia="Times New Roman"/>
                <w:sz w:val="24"/>
              </w:rPr>
            </w:pPr>
            <w:r w:rsidRPr="008E2CDC">
              <w:rPr>
                <w:rFonts w:eastAsia="Times New Roman"/>
                <w:sz w:val="24"/>
              </w:rPr>
              <w:t>наименьшем</w:t>
            </w:r>
          </w:p>
        </w:tc>
        <w:tc>
          <w:tcPr>
            <w:tcW w:w="118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10</w:t>
            </w:r>
          </w:p>
        </w:tc>
        <w:tc>
          <w:tcPr>
            <w:tcW w:w="102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12</w:t>
            </w:r>
          </w:p>
        </w:tc>
        <w:tc>
          <w:tcPr>
            <w:tcW w:w="185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13,9</w:t>
            </w:r>
          </w:p>
        </w:tc>
        <w:tc>
          <w:tcPr>
            <w:tcW w:w="1230"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20,3</w:t>
            </w:r>
          </w:p>
        </w:tc>
        <w:tc>
          <w:tcPr>
            <w:tcW w:w="179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23</w:t>
            </w:r>
          </w:p>
        </w:tc>
      </w:tr>
      <w:tr w:rsidR="008E2CDC" w:rsidRPr="008E2CDC" w:rsidTr="00D510C1">
        <w:trPr>
          <w:jc w:val="center"/>
        </w:trPr>
        <w:tc>
          <w:tcPr>
            <w:tcW w:w="2392" w:type="dxa"/>
            <w:hideMark/>
          </w:tcPr>
          <w:p w:rsidR="008E2CDC" w:rsidRPr="008E2CDC" w:rsidRDefault="008E2CDC" w:rsidP="008E2CDC">
            <w:pPr>
              <w:spacing w:after="0"/>
              <w:jc w:val="left"/>
              <w:rPr>
                <w:rFonts w:eastAsia="Times New Roman"/>
                <w:sz w:val="24"/>
              </w:rPr>
            </w:pPr>
            <w:r w:rsidRPr="008E2CDC">
              <w:rPr>
                <w:rFonts w:eastAsia="Times New Roman"/>
                <w:sz w:val="24"/>
              </w:rPr>
              <w:t>наибольшем</w:t>
            </w:r>
          </w:p>
        </w:tc>
        <w:tc>
          <w:tcPr>
            <w:tcW w:w="118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25,4</w:t>
            </w:r>
          </w:p>
        </w:tc>
        <w:tc>
          <w:tcPr>
            <w:tcW w:w="102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29,5</w:t>
            </w:r>
          </w:p>
        </w:tc>
        <w:tc>
          <w:tcPr>
            <w:tcW w:w="185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28,5</w:t>
            </w:r>
          </w:p>
        </w:tc>
        <w:tc>
          <w:tcPr>
            <w:tcW w:w="1230"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36</w:t>
            </w:r>
          </w:p>
        </w:tc>
        <w:tc>
          <w:tcPr>
            <w:tcW w:w="179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50</w:t>
            </w:r>
          </w:p>
        </w:tc>
      </w:tr>
      <w:tr w:rsidR="008E2CDC" w:rsidRPr="008E2CDC" w:rsidTr="00D510C1">
        <w:trPr>
          <w:jc w:val="center"/>
        </w:trPr>
        <w:tc>
          <w:tcPr>
            <w:tcW w:w="2392" w:type="dxa"/>
            <w:hideMark/>
          </w:tcPr>
          <w:p w:rsidR="008E2CDC" w:rsidRPr="008E2CDC" w:rsidRDefault="008E2CDC" w:rsidP="008E2CDC">
            <w:pPr>
              <w:spacing w:after="0"/>
              <w:jc w:val="left"/>
              <w:rPr>
                <w:rFonts w:eastAsia="Times New Roman"/>
                <w:sz w:val="24"/>
              </w:rPr>
            </w:pPr>
            <w:r w:rsidRPr="008E2CDC">
              <w:rPr>
                <w:rFonts w:eastAsia="Times New Roman"/>
                <w:sz w:val="24"/>
              </w:rPr>
              <w:t xml:space="preserve">Скорость подъема груза, м/мин </w:t>
            </w:r>
          </w:p>
        </w:tc>
        <w:tc>
          <w:tcPr>
            <w:tcW w:w="118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2,3-33 </w:t>
            </w:r>
            <w:r w:rsidRPr="008E2CDC">
              <w:rPr>
                <w:rFonts w:eastAsia="Times New Roman"/>
                <w:sz w:val="24"/>
              </w:rPr>
              <w:br/>
            </w:r>
          </w:p>
        </w:tc>
        <w:tc>
          <w:tcPr>
            <w:tcW w:w="102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0,9-6 </w:t>
            </w:r>
            <w:r w:rsidRPr="008E2CDC">
              <w:rPr>
                <w:rFonts w:eastAsia="Times New Roman"/>
                <w:sz w:val="24"/>
              </w:rPr>
              <w:br/>
            </w:r>
          </w:p>
        </w:tc>
        <w:tc>
          <w:tcPr>
            <w:tcW w:w="185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1,6-19,6 </w:t>
            </w:r>
            <w:r w:rsidRPr="008E2CDC">
              <w:rPr>
                <w:rFonts w:eastAsia="Times New Roman"/>
                <w:sz w:val="24"/>
              </w:rPr>
              <w:br/>
            </w:r>
          </w:p>
        </w:tc>
        <w:tc>
          <w:tcPr>
            <w:tcW w:w="1230"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1,6-19,6 </w:t>
            </w:r>
            <w:r w:rsidRPr="008E2CDC">
              <w:rPr>
                <w:rFonts w:eastAsia="Times New Roman"/>
                <w:sz w:val="24"/>
              </w:rPr>
              <w:br/>
            </w:r>
          </w:p>
        </w:tc>
        <w:tc>
          <w:tcPr>
            <w:tcW w:w="179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3-6,8 </w:t>
            </w:r>
            <w:r w:rsidRPr="008E2CDC">
              <w:rPr>
                <w:rFonts w:eastAsia="Times New Roman"/>
                <w:sz w:val="24"/>
              </w:rPr>
              <w:br/>
            </w:r>
          </w:p>
        </w:tc>
      </w:tr>
      <w:tr w:rsidR="008E2CDC" w:rsidRPr="008E2CDC" w:rsidTr="00D510C1">
        <w:trPr>
          <w:jc w:val="center"/>
        </w:trPr>
        <w:tc>
          <w:tcPr>
            <w:tcW w:w="2392" w:type="dxa"/>
            <w:hideMark/>
          </w:tcPr>
          <w:p w:rsidR="008E2CDC" w:rsidRPr="008E2CDC" w:rsidRDefault="008E2CDC" w:rsidP="008E2CDC">
            <w:pPr>
              <w:spacing w:after="0"/>
              <w:jc w:val="left"/>
              <w:rPr>
                <w:rFonts w:eastAsia="Times New Roman"/>
                <w:sz w:val="24"/>
              </w:rPr>
            </w:pPr>
            <w:r w:rsidRPr="008E2CDC">
              <w:rPr>
                <w:rFonts w:eastAsia="Times New Roman"/>
                <w:sz w:val="24"/>
              </w:rPr>
              <w:t>Скорость передвижения крана, км/ч</w:t>
            </w:r>
          </w:p>
        </w:tc>
        <w:tc>
          <w:tcPr>
            <w:tcW w:w="118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1,0</w:t>
            </w:r>
          </w:p>
        </w:tc>
        <w:tc>
          <w:tcPr>
            <w:tcW w:w="102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0,8</w:t>
            </w:r>
          </w:p>
        </w:tc>
        <w:tc>
          <w:tcPr>
            <w:tcW w:w="185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1,0</w:t>
            </w:r>
          </w:p>
        </w:tc>
        <w:tc>
          <w:tcPr>
            <w:tcW w:w="1230"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0-75</w:t>
            </w:r>
          </w:p>
        </w:tc>
        <w:tc>
          <w:tcPr>
            <w:tcW w:w="179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0,5</w:t>
            </w:r>
          </w:p>
        </w:tc>
      </w:tr>
      <w:tr w:rsidR="008E2CDC" w:rsidRPr="008E2CDC" w:rsidTr="00D510C1">
        <w:trPr>
          <w:jc w:val="center"/>
        </w:trPr>
        <w:tc>
          <w:tcPr>
            <w:tcW w:w="2392" w:type="dxa"/>
            <w:hideMark/>
          </w:tcPr>
          <w:p w:rsidR="008E2CDC" w:rsidRPr="008E2CDC" w:rsidRDefault="008E2CDC" w:rsidP="008E2CDC">
            <w:pPr>
              <w:spacing w:after="0"/>
              <w:jc w:val="left"/>
              <w:rPr>
                <w:rFonts w:eastAsia="Times New Roman"/>
                <w:sz w:val="24"/>
              </w:rPr>
            </w:pPr>
            <w:r w:rsidRPr="008E2CDC">
              <w:rPr>
                <w:rFonts w:eastAsia="Times New Roman"/>
                <w:sz w:val="24"/>
              </w:rPr>
              <w:t>Ширина гусеничного хода, м</w:t>
            </w:r>
          </w:p>
        </w:tc>
        <w:tc>
          <w:tcPr>
            <w:tcW w:w="118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3,2</w:t>
            </w:r>
          </w:p>
        </w:tc>
        <w:tc>
          <w:tcPr>
            <w:tcW w:w="102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3,2</w:t>
            </w:r>
          </w:p>
        </w:tc>
        <w:tc>
          <w:tcPr>
            <w:tcW w:w="185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4,1</w:t>
            </w:r>
          </w:p>
        </w:tc>
        <w:tc>
          <w:tcPr>
            <w:tcW w:w="1230"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5,1</w:t>
            </w:r>
          </w:p>
        </w:tc>
        <w:tc>
          <w:tcPr>
            <w:tcW w:w="179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6,3</w:t>
            </w:r>
          </w:p>
        </w:tc>
      </w:tr>
      <w:tr w:rsidR="008E2CDC" w:rsidRPr="008E2CDC" w:rsidTr="00D510C1">
        <w:trPr>
          <w:jc w:val="center"/>
        </w:trPr>
        <w:tc>
          <w:tcPr>
            <w:tcW w:w="2392" w:type="dxa"/>
            <w:hideMark/>
          </w:tcPr>
          <w:p w:rsidR="008E2CDC" w:rsidRPr="008E2CDC" w:rsidRDefault="008E2CDC" w:rsidP="008E2CDC">
            <w:pPr>
              <w:spacing w:after="0"/>
              <w:jc w:val="left"/>
              <w:rPr>
                <w:rFonts w:eastAsia="Times New Roman"/>
                <w:sz w:val="24"/>
              </w:rPr>
            </w:pPr>
            <w:r w:rsidRPr="008E2CDC">
              <w:rPr>
                <w:rFonts w:eastAsia="Times New Roman"/>
                <w:sz w:val="24"/>
              </w:rPr>
              <w:t>Удельное давление на грунт, МПа</w:t>
            </w:r>
          </w:p>
        </w:tc>
        <w:tc>
          <w:tcPr>
            <w:tcW w:w="118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0,58</w:t>
            </w:r>
          </w:p>
        </w:tc>
        <w:tc>
          <w:tcPr>
            <w:tcW w:w="102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0,61</w:t>
            </w:r>
          </w:p>
        </w:tc>
        <w:tc>
          <w:tcPr>
            <w:tcW w:w="185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1,58</w:t>
            </w:r>
          </w:p>
        </w:tc>
        <w:tc>
          <w:tcPr>
            <w:tcW w:w="1230"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1,6</w:t>
            </w:r>
          </w:p>
        </w:tc>
        <w:tc>
          <w:tcPr>
            <w:tcW w:w="179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0,9</w:t>
            </w:r>
          </w:p>
        </w:tc>
      </w:tr>
      <w:tr w:rsidR="008E2CDC" w:rsidRPr="008E2CDC" w:rsidTr="00D510C1">
        <w:trPr>
          <w:jc w:val="center"/>
        </w:trPr>
        <w:tc>
          <w:tcPr>
            <w:tcW w:w="2392" w:type="dxa"/>
            <w:hideMark/>
          </w:tcPr>
          <w:p w:rsidR="008E2CDC" w:rsidRPr="008E2CDC" w:rsidRDefault="008E2CDC" w:rsidP="008E2CDC">
            <w:pPr>
              <w:spacing w:after="0"/>
              <w:jc w:val="left"/>
              <w:rPr>
                <w:rFonts w:eastAsia="Times New Roman"/>
                <w:sz w:val="24"/>
              </w:rPr>
            </w:pPr>
            <w:r w:rsidRPr="008E2CDC">
              <w:rPr>
                <w:rFonts w:eastAsia="Times New Roman"/>
                <w:sz w:val="24"/>
              </w:rPr>
              <w:t>Радиус, описываемый хвостовой частью, м</w:t>
            </w:r>
          </w:p>
        </w:tc>
        <w:tc>
          <w:tcPr>
            <w:tcW w:w="118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3,65</w:t>
            </w:r>
          </w:p>
        </w:tc>
        <w:tc>
          <w:tcPr>
            <w:tcW w:w="102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4,34</w:t>
            </w:r>
          </w:p>
        </w:tc>
        <w:tc>
          <w:tcPr>
            <w:tcW w:w="185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w:t>
            </w:r>
          </w:p>
        </w:tc>
        <w:tc>
          <w:tcPr>
            <w:tcW w:w="1230"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4,57</w:t>
            </w:r>
          </w:p>
        </w:tc>
        <w:tc>
          <w:tcPr>
            <w:tcW w:w="179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6,8</w:t>
            </w:r>
          </w:p>
        </w:tc>
      </w:tr>
      <w:tr w:rsidR="008E2CDC" w:rsidRPr="008E2CDC" w:rsidTr="00D510C1">
        <w:trPr>
          <w:jc w:val="center"/>
        </w:trPr>
        <w:tc>
          <w:tcPr>
            <w:tcW w:w="2392" w:type="dxa"/>
            <w:hideMark/>
          </w:tcPr>
          <w:p w:rsidR="008E2CDC" w:rsidRPr="008E2CDC" w:rsidRDefault="008E2CDC" w:rsidP="008E2CDC">
            <w:pPr>
              <w:spacing w:after="0"/>
              <w:jc w:val="left"/>
              <w:rPr>
                <w:rFonts w:eastAsia="Times New Roman"/>
                <w:sz w:val="24"/>
              </w:rPr>
            </w:pPr>
            <w:r w:rsidRPr="008E2CDC">
              <w:rPr>
                <w:rFonts w:eastAsia="Times New Roman"/>
                <w:sz w:val="24"/>
              </w:rPr>
              <w:t>Угол подъема (без грунта), град.</w:t>
            </w:r>
          </w:p>
        </w:tc>
        <w:tc>
          <w:tcPr>
            <w:tcW w:w="118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20</w:t>
            </w:r>
          </w:p>
        </w:tc>
        <w:tc>
          <w:tcPr>
            <w:tcW w:w="102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15</w:t>
            </w:r>
          </w:p>
        </w:tc>
        <w:tc>
          <w:tcPr>
            <w:tcW w:w="185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15</w:t>
            </w:r>
          </w:p>
        </w:tc>
        <w:tc>
          <w:tcPr>
            <w:tcW w:w="1230"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15</w:t>
            </w:r>
          </w:p>
        </w:tc>
        <w:tc>
          <w:tcPr>
            <w:tcW w:w="179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10</w:t>
            </w:r>
          </w:p>
        </w:tc>
      </w:tr>
      <w:tr w:rsidR="008E2CDC" w:rsidRPr="008E2CDC" w:rsidTr="00D510C1">
        <w:trPr>
          <w:jc w:val="center"/>
        </w:trPr>
        <w:tc>
          <w:tcPr>
            <w:tcW w:w="9485" w:type="dxa"/>
            <w:gridSpan w:val="6"/>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Двигатель:</w:t>
            </w:r>
          </w:p>
        </w:tc>
      </w:tr>
      <w:tr w:rsidR="008E2CDC" w:rsidRPr="008E2CDC" w:rsidTr="003E2D0B">
        <w:trPr>
          <w:trHeight w:val="164"/>
          <w:jc w:val="center"/>
        </w:trPr>
        <w:tc>
          <w:tcPr>
            <w:tcW w:w="2392" w:type="dxa"/>
            <w:hideMark/>
          </w:tcPr>
          <w:p w:rsidR="008E2CDC" w:rsidRPr="008E2CDC" w:rsidRDefault="008E2CDC" w:rsidP="008E2CDC">
            <w:pPr>
              <w:spacing w:after="0"/>
              <w:jc w:val="left"/>
              <w:rPr>
                <w:rFonts w:eastAsia="Times New Roman"/>
                <w:sz w:val="24"/>
              </w:rPr>
            </w:pPr>
            <w:r w:rsidRPr="008E2CDC">
              <w:rPr>
                <w:rFonts w:eastAsia="Times New Roman"/>
                <w:sz w:val="24"/>
              </w:rPr>
              <w:t xml:space="preserve">марка </w:t>
            </w:r>
          </w:p>
        </w:tc>
        <w:tc>
          <w:tcPr>
            <w:tcW w:w="118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СМД-14</w:t>
            </w:r>
          </w:p>
        </w:tc>
        <w:tc>
          <w:tcPr>
            <w:tcW w:w="102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Д-108</w:t>
            </w:r>
          </w:p>
        </w:tc>
        <w:tc>
          <w:tcPr>
            <w:tcW w:w="185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К-661</w:t>
            </w:r>
          </w:p>
        </w:tc>
        <w:tc>
          <w:tcPr>
            <w:tcW w:w="1230"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1Д6Б</w:t>
            </w:r>
          </w:p>
        </w:tc>
        <w:tc>
          <w:tcPr>
            <w:tcW w:w="179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ЯМЗ-236</w:t>
            </w:r>
          </w:p>
        </w:tc>
      </w:tr>
      <w:tr w:rsidR="008E2CDC" w:rsidRPr="008E2CDC" w:rsidTr="003E2D0B">
        <w:trPr>
          <w:trHeight w:val="70"/>
          <w:jc w:val="center"/>
        </w:trPr>
        <w:tc>
          <w:tcPr>
            <w:tcW w:w="2392" w:type="dxa"/>
            <w:hideMark/>
          </w:tcPr>
          <w:p w:rsidR="008E2CDC" w:rsidRPr="008E2CDC" w:rsidRDefault="008E2CDC" w:rsidP="008E2CDC">
            <w:pPr>
              <w:spacing w:after="0"/>
              <w:jc w:val="left"/>
              <w:rPr>
                <w:rFonts w:eastAsia="Times New Roman"/>
                <w:sz w:val="24"/>
              </w:rPr>
            </w:pPr>
            <w:r w:rsidRPr="008E2CDC">
              <w:rPr>
                <w:rFonts w:eastAsia="Times New Roman"/>
                <w:sz w:val="24"/>
              </w:rPr>
              <w:t>мощность, кВт</w:t>
            </w:r>
          </w:p>
        </w:tc>
        <w:tc>
          <w:tcPr>
            <w:tcW w:w="1189" w:type="dxa"/>
            <w:vAlign w:val="center"/>
            <w:hideMark/>
          </w:tcPr>
          <w:p w:rsidR="008E2CDC" w:rsidRPr="008E2CDC" w:rsidRDefault="003E2D0B" w:rsidP="008E2CDC">
            <w:pPr>
              <w:spacing w:after="0"/>
              <w:jc w:val="center"/>
              <w:rPr>
                <w:rFonts w:eastAsia="Times New Roman"/>
                <w:sz w:val="24"/>
              </w:rPr>
            </w:pPr>
            <w:r>
              <w:rPr>
                <w:rFonts w:eastAsia="Times New Roman"/>
                <w:sz w:val="24"/>
              </w:rPr>
              <w:t>55</w:t>
            </w:r>
          </w:p>
        </w:tc>
        <w:tc>
          <w:tcPr>
            <w:tcW w:w="1021" w:type="dxa"/>
            <w:vAlign w:val="center"/>
            <w:hideMark/>
          </w:tcPr>
          <w:p w:rsidR="008E2CDC" w:rsidRPr="008E2CDC" w:rsidRDefault="003E2D0B" w:rsidP="008E2CDC">
            <w:pPr>
              <w:spacing w:after="0"/>
              <w:jc w:val="center"/>
              <w:rPr>
                <w:rFonts w:eastAsia="Times New Roman"/>
                <w:sz w:val="24"/>
              </w:rPr>
            </w:pPr>
            <w:r>
              <w:rPr>
                <w:rFonts w:eastAsia="Times New Roman"/>
                <w:sz w:val="24"/>
              </w:rPr>
              <w:t xml:space="preserve">80 </w:t>
            </w:r>
          </w:p>
        </w:tc>
        <w:tc>
          <w:tcPr>
            <w:tcW w:w="185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88</w:t>
            </w:r>
          </w:p>
        </w:tc>
        <w:tc>
          <w:tcPr>
            <w:tcW w:w="1230" w:type="dxa"/>
            <w:vAlign w:val="center"/>
            <w:hideMark/>
          </w:tcPr>
          <w:p w:rsidR="008E2CDC" w:rsidRPr="008E2CDC" w:rsidRDefault="003E2D0B" w:rsidP="008E2CDC">
            <w:pPr>
              <w:spacing w:after="0"/>
              <w:jc w:val="center"/>
              <w:rPr>
                <w:rFonts w:eastAsia="Times New Roman"/>
                <w:sz w:val="24"/>
              </w:rPr>
            </w:pPr>
            <w:r>
              <w:rPr>
                <w:rFonts w:eastAsia="Times New Roman"/>
                <w:sz w:val="24"/>
              </w:rPr>
              <w:t xml:space="preserve">110 </w:t>
            </w:r>
          </w:p>
        </w:tc>
        <w:tc>
          <w:tcPr>
            <w:tcW w:w="179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132</w:t>
            </w:r>
          </w:p>
        </w:tc>
      </w:tr>
      <w:tr w:rsidR="008E2CDC" w:rsidRPr="008E2CDC" w:rsidTr="003E2D0B">
        <w:trPr>
          <w:trHeight w:val="70"/>
          <w:jc w:val="center"/>
        </w:trPr>
        <w:tc>
          <w:tcPr>
            <w:tcW w:w="2392" w:type="dxa"/>
            <w:hideMark/>
          </w:tcPr>
          <w:p w:rsidR="008E2CDC" w:rsidRPr="008E2CDC" w:rsidRDefault="008E2CDC" w:rsidP="008E2CDC">
            <w:pPr>
              <w:spacing w:after="0"/>
              <w:jc w:val="left"/>
              <w:rPr>
                <w:rFonts w:eastAsia="Times New Roman"/>
                <w:sz w:val="24"/>
              </w:rPr>
            </w:pPr>
            <w:r w:rsidRPr="008E2CDC">
              <w:rPr>
                <w:rFonts w:eastAsia="Times New Roman"/>
                <w:sz w:val="24"/>
              </w:rPr>
              <w:t>Масса, т</w:t>
            </w:r>
          </w:p>
        </w:tc>
        <w:tc>
          <w:tcPr>
            <w:tcW w:w="118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25,5</w:t>
            </w:r>
          </w:p>
        </w:tc>
        <w:tc>
          <w:tcPr>
            <w:tcW w:w="102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39</w:t>
            </w:r>
          </w:p>
        </w:tc>
        <w:tc>
          <w:tcPr>
            <w:tcW w:w="185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60,6</w:t>
            </w:r>
          </w:p>
        </w:tc>
        <w:tc>
          <w:tcPr>
            <w:tcW w:w="1230"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90,1</w:t>
            </w:r>
          </w:p>
        </w:tc>
        <w:tc>
          <w:tcPr>
            <w:tcW w:w="179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127</w:t>
            </w:r>
          </w:p>
        </w:tc>
      </w:tr>
    </w:tbl>
    <w:p w:rsidR="008E2CDC" w:rsidRPr="008E2CDC" w:rsidRDefault="008E2CDC" w:rsidP="008E2CDC">
      <w:pPr>
        <w:spacing w:after="0" w:line="240" w:lineRule="auto"/>
        <w:jc w:val="left"/>
        <w:rPr>
          <w:rFonts w:eastAsia="Times New Roman"/>
          <w:sz w:val="24"/>
          <w:szCs w:val="24"/>
          <w:lang w:eastAsia="ru-RU"/>
        </w:rPr>
      </w:pPr>
      <w:r w:rsidRPr="008E2CDC">
        <w:rPr>
          <w:rFonts w:eastAsia="Times New Roman"/>
          <w:sz w:val="24"/>
          <w:szCs w:val="24"/>
          <w:lang w:eastAsia="ru-RU"/>
        </w:rPr>
        <w:t>Примечание:</w:t>
      </w:r>
    </w:p>
    <w:p w:rsidR="008E2CDC" w:rsidRPr="008E2CDC" w:rsidRDefault="008E2CDC" w:rsidP="008E2CDC">
      <w:pPr>
        <w:spacing w:after="0" w:line="240" w:lineRule="auto"/>
        <w:jc w:val="left"/>
        <w:rPr>
          <w:rFonts w:eastAsia="Times New Roman"/>
          <w:sz w:val="24"/>
          <w:szCs w:val="24"/>
          <w:lang w:eastAsia="ru-RU"/>
        </w:rPr>
      </w:pPr>
      <w:r w:rsidRPr="008E2CDC">
        <w:rPr>
          <w:rFonts w:eastAsia="Times New Roman"/>
          <w:sz w:val="24"/>
          <w:szCs w:val="24"/>
          <w:lang w:eastAsia="ru-RU"/>
        </w:rPr>
        <w:t>* Грузоподъемность крана специального использования - 63 т.</w:t>
      </w:r>
    </w:p>
    <w:p w:rsidR="008E2CDC" w:rsidRPr="008E2CDC" w:rsidRDefault="008E2CDC" w:rsidP="008E2CDC">
      <w:pPr>
        <w:spacing w:after="0" w:line="240" w:lineRule="auto"/>
        <w:jc w:val="left"/>
        <w:rPr>
          <w:rFonts w:asciiTheme="minorHAnsi" w:eastAsiaTheme="minorHAnsi" w:hAnsiTheme="minorHAnsi" w:cstheme="minorBidi"/>
          <w:sz w:val="22"/>
        </w:rPr>
      </w:pPr>
      <w:r w:rsidRPr="008E2CDC">
        <w:rPr>
          <w:rFonts w:eastAsia="Times New Roman"/>
          <w:sz w:val="24"/>
          <w:szCs w:val="24"/>
          <w:lang w:eastAsia="ru-RU"/>
        </w:rPr>
        <w:t xml:space="preserve">** Грузоподъемность крана специального использования -100 т. </w:t>
      </w:r>
    </w:p>
    <w:p w:rsidR="008E2CDC" w:rsidRDefault="008E2CDC" w:rsidP="008E2CDC">
      <w:pPr>
        <w:spacing w:after="0" w:line="240" w:lineRule="auto"/>
        <w:jc w:val="left"/>
        <w:rPr>
          <w:rFonts w:eastAsiaTheme="minorHAnsi" w:cstheme="minorBidi"/>
        </w:rPr>
      </w:pPr>
    </w:p>
    <w:p w:rsidR="008E2CDC" w:rsidRDefault="008E2CDC" w:rsidP="008E2CDC">
      <w:pPr>
        <w:spacing w:after="0" w:line="240" w:lineRule="auto"/>
        <w:jc w:val="center"/>
        <w:rPr>
          <w:rFonts w:eastAsia="Times New Roman"/>
          <w:b/>
          <w:bCs/>
          <w:szCs w:val="28"/>
          <w:lang w:eastAsia="ru-RU"/>
        </w:rPr>
      </w:pPr>
      <w:r w:rsidRPr="008E2CDC">
        <w:rPr>
          <w:rFonts w:eastAsia="Times New Roman"/>
          <w:b/>
          <w:bCs/>
          <w:szCs w:val="28"/>
          <w:lang w:eastAsia="ru-RU"/>
        </w:rPr>
        <w:t>Л4</w:t>
      </w:r>
      <w:r w:rsidR="00A62668">
        <w:rPr>
          <w:rFonts w:eastAsia="Times New Roman"/>
          <w:b/>
          <w:bCs/>
          <w:szCs w:val="28"/>
          <w:lang w:eastAsia="ru-RU"/>
        </w:rPr>
        <w:t xml:space="preserve"> </w:t>
      </w:r>
      <w:r w:rsidRPr="008E2CDC">
        <w:rPr>
          <w:rFonts w:eastAsia="Times New Roman"/>
          <w:b/>
          <w:bCs/>
          <w:szCs w:val="28"/>
          <w:lang w:eastAsia="ru-RU"/>
        </w:rPr>
        <w:t>Технические данные кранов монтажных специального назначения</w:t>
      </w:r>
    </w:p>
    <w:p w:rsidR="003E2D0B" w:rsidRPr="008E2CDC" w:rsidRDefault="003E2D0B" w:rsidP="008E2CDC">
      <w:pPr>
        <w:spacing w:after="0" w:line="240" w:lineRule="auto"/>
        <w:jc w:val="center"/>
        <w:rPr>
          <w:rFonts w:eastAsia="Times New Roman"/>
          <w:b/>
          <w:bCs/>
          <w:szCs w:val="28"/>
          <w:lang w:eastAsia="ru-RU"/>
        </w:rPr>
      </w:pPr>
    </w:p>
    <w:tbl>
      <w:tblPr>
        <w:tblStyle w:val="191"/>
        <w:tblW w:w="9377" w:type="dxa"/>
        <w:jc w:val="center"/>
        <w:tblLook w:val="04A0" w:firstRow="1" w:lastRow="0" w:firstColumn="1" w:lastColumn="0" w:noHBand="0" w:noVBand="1"/>
      </w:tblPr>
      <w:tblGrid>
        <w:gridCol w:w="3414"/>
        <w:gridCol w:w="1985"/>
        <w:gridCol w:w="2422"/>
        <w:gridCol w:w="1556"/>
      </w:tblGrid>
      <w:tr w:rsidR="008E2CDC" w:rsidRPr="008E2CDC" w:rsidTr="00D510C1">
        <w:trPr>
          <w:jc w:val="center"/>
        </w:trPr>
        <w:tc>
          <w:tcPr>
            <w:tcW w:w="3414" w:type="dxa"/>
            <w:vMerge w:val="restart"/>
            <w:vAlign w:val="center"/>
            <w:hideMark/>
          </w:tcPr>
          <w:p w:rsidR="008E2CDC" w:rsidRPr="008E2CDC" w:rsidRDefault="008E2CDC" w:rsidP="008E2CDC">
            <w:pPr>
              <w:spacing w:after="0"/>
              <w:jc w:val="left"/>
              <w:rPr>
                <w:rFonts w:eastAsia="Times New Roman"/>
                <w:sz w:val="24"/>
              </w:rPr>
            </w:pPr>
            <w:r w:rsidRPr="008E2CDC">
              <w:rPr>
                <w:rFonts w:eastAsia="Times New Roman"/>
                <w:sz w:val="24"/>
              </w:rPr>
              <w:t xml:space="preserve">Показатели </w:t>
            </w:r>
          </w:p>
        </w:tc>
        <w:tc>
          <w:tcPr>
            <w:tcW w:w="5963" w:type="dxa"/>
            <w:gridSpan w:val="3"/>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Марка кранов</w:t>
            </w:r>
          </w:p>
        </w:tc>
      </w:tr>
      <w:tr w:rsidR="008E2CDC" w:rsidRPr="008E2CDC" w:rsidTr="00D510C1">
        <w:trPr>
          <w:jc w:val="center"/>
        </w:trPr>
        <w:tc>
          <w:tcPr>
            <w:tcW w:w="3414" w:type="dxa"/>
            <w:vMerge/>
            <w:vAlign w:val="center"/>
            <w:hideMark/>
          </w:tcPr>
          <w:p w:rsidR="008E2CDC" w:rsidRPr="008E2CDC" w:rsidRDefault="008E2CDC" w:rsidP="008E2CDC">
            <w:pPr>
              <w:spacing w:after="0"/>
              <w:jc w:val="left"/>
              <w:rPr>
                <w:rFonts w:eastAsia="Times New Roman"/>
                <w:sz w:val="24"/>
              </w:rPr>
            </w:pPr>
          </w:p>
        </w:tc>
        <w:tc>
          <w:tcPr>
            <w:tcW w:w="198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КМТ-6</w:t>
            </w:r>
          </w:p>
        </w:tc>
        <w:tc>
          <w:tcPr>
            <w:tcW w:w="242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МКН-4</w:t>
            </w:r>
          </w:p>
        </w:tc>
        <w:tc>
          <w:tcPr>
            <w:tcW w:w="155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ГМКП-320</w:t>
            </w:r>
          </w:p>
        </w:tc>
      </w:tr>
      <w:tr w:rsidR="008E2CDC" w:rsidRPr="008E2CDC" w:rsidTr="00D510C1">
        <w:trPr>
          <w:jc w:val="center"/>
        </w:trPr>
        <w:tc>
          <w:tcPr>
            <w:tcW w:w="3414" w:type="dxa"/>
            <w:vAlign w:val="center"/>
            <w:hideMark/>
          </w:tcPr>
          <w:p w:rsidR="008E2CDC" w:rsidRPr="008E2CDC" w:rsidRDefault="008E2CDC" w:rsidP="008E2CDC">
            <w:pPr>
              <w:spacing w:after="0"/>
              <w:jc w:val="left"/>
              <w:rPr>
                <w:rFonts w:eastAsia="Times New Roman"/>
                <w:sz w:val="24"/>
              </w:rPr>
            </w:pPr>
            <w:r w:rsidRPr="008E2CDC">
              <w:rPr>
                <w:rFonts w:eastAsia="Times New Roman"/>
                <w:sz w:val="24"/>
              </w:rPr>
              <w:t xml:space="preserve">Базовый механизм </w:t>
            </w:r>
          </w:p>
        </w:tc>
        <w:tc>
          <w:tcPr>
            <w:tcW w:w="198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Трактор Т-130.1</w:t>
            </w:r>
          </w:p>
        </w:tc>
        <w:tc>
          <w:tcPr>
            <w:tcW w:w="242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Автопогрузчик 405Р</w:t>
            </w:r>
          </w:p>
        </w:tc>
        <w:tc>
          <w:tcPr>
            <w:tcW w:w="155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Самоходное шасси</w:t>
            </w:r>
          </w:p>
          <w:p w:rsidR="008E2CDC" w:rsidRPr="008E2CDC" w:rsidRDefault="008E2CDC" w:rsidP="008E2CDC">
            <w:pPr>
              <w:spacing w:after="0"/>
              <w:jc w:val="center"/>
              <w:rPr>
                <w:rFonts w:eastAsia="Times New Roman"/>
                <w:sz w:val="24"/>
              </w:rPr>
            </w:pPr>
            <w:r w:rsidRPr="008E2CDC">
              <w:rPr>
                <w:rFonts w:eastAsia="Times New Roman"/>
                <w:sz w:val="24"/>
              </w:rPr>
              <w:t>Т-16М</w:t>
            </w:r>
          </w:p>
        </w:tc>
      </w:tr>
      <w:tr w:rsidR="008E2CDC" w:rsidRPr="008E2CDC" w:rsidTr="00D510C1">
        <w:trPr>
          <w:jc w:val="center"/>
        </w:trPr>
        <w:tc>
          <w:tcPr>
            <w:tcW w:w="3414" w:type="dxa"/>
            <w:hideMark/>
          </w:tcPr>
          <w:p w:rsidR="008E2CDC" w:rsidRPr="008E2CDC" w:rsidRDefault="008E2CDC" w:rsidP="008E2CDC">
            <w:pPr>
              <w:spacing w:after="0"/>
              <w:jc w:val="left"/>
              <w:rPr>
                <w:rFonts w:eastAsia="Times New Roman"/>
                <w:sz w:val="24"/>
              </w:rPr>
            </w:pPr>
            <w:r w:rsidRPr="008E2CDC">
              <w:rPr>
                <w:rFonts w:eastAsia="Times New Roman"/>
                <w:sz w:val="24"/>
              </w:rPr>
              <w:t>Грузоподъемность, т</w:t>
            </w:r>
          </w:p>
        </w:tc>
        <w:tc>
          <w:tcPr>
            <w:tcW w:w="198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6,0</w:t>
            </w:r>
          </w:p>
        </w:tc>
        <w:tc>
          <w:tcPr>
            <w:tcW w:w="242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4,0</w:t>
            </w:r>
          </w:p>
        </w:tc>
        <w:tc>
          <w:tcPr>
            <w:tcW w:w="155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0,32</w:t>
            </w:r>
          </w:p>
        </w:tc>
      </w:tr>
      <w:tr w:rsidR="008E2CDC" w:rsidRPr="008E2CDC" w:rsidTr="008E2CDC">
        <w:trPr>
          <w:jc w:val="center"/>
        </w:trPr>
        <w:tc>
          <w:tcPr>
            <w:tcW w:w="3414" w:type="dxa"/>
            <w:tcBorders>
              <w:bottom w:val="single" w:sz="4" w:space="0" w:color="auto"/>
            </w:tcBorders>
            <w:hideMark/>
          </w:tcPr>
          <w:p w:rsidR="008E2CDC" w:rsidRPr="008E2CDC" w:rsidRDefault="008E2CDC" w:rsidP="008E2CDC">
            <w:pPr>
              <w:spacing w:after="0"/>
              <w:jc w:val="left"/>
              <w:rPr>
                <w:rFonts w:eastAsia="Times New Roman"/>
                <w:sz w:val="24"/>
              </w:rPr>
            </w:pPr>
            <w:r w:rsidRPr="008E2CDC">
              <w:rPr>
                <w:rFonts w:eastAsia="Times New Roman"/>
                <w:sz w:val="24"/>
              </w:rPr>
              <w:t>Длина стрелы, м</w:t>
            </w:r>
          </w:p>
        </w:tc>
        <w:tc>
          <w:tcPr>
            <w:tcW w:w="1985" w:type="dxa"/>
            <w:tcBorders>
              <w:bottom w:val="single" w:sz="4" w:space="0" w:color="auto"/>
            </w:tcBorders>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6;</w:t>
            </w:r>
          </w:p>
          <w:p w:rsidR="008E2CDC" w:rsidRPr="008E2CDC" w:rsidRDefault="008E2CDC" w:rsidP="008E2CDC">
            <w:pPr>
              <w:spacing w:after="0"/>
              <w:jc w:val="center"/>
              <w:rPr>
                <w:rFonts w:eastAsia="Times New Roman"/>
                <w:sz w:val="24"/>
              </w:rPr>
            </w:pPr>
            <w:r w:rsidRPr="008E2CDC">
              <w:rPr>
                <w:rFonts w:eastAsia="Times New Roman"/>
                <w:sz w:val="24"/>
              </w:rPr>
              <w:t>12</w:t>
            </w:r>
          </w:p>
        </w:tc>
        <w:tc>
          <w:tcPr>
            <w:tcW w:w="2422" w:type="dxa"/>
            <w:tcBorders>
              <w:bottom w:val="single" w:sz="4" w:space="0" w:color="auto"/>
            </w:tcBorders>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4,0</w:t>
            </w:r>
          </w:p>
        </w:tc>
        <w:tc>
          <w:tcPr>
            <w:tcW w:w="1556" w:type="dxa"/>
            <w:tcBorders>
              <w:bottom w:val="single" w:sz="4" w:space="0" w:color="auto"/>
            </w:tcBorders>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3,5</w:t>
            </w:r>
          </w:p>
        </w:tc>
      </w:tr>
      <w:tr w:rsidR="008E2CDC" w:rsidRPr="008E2CDC" w:rsidTr="008E2CDC">
        <w:trPr>
          <w:trHeight w:val="317"/>
          <w:jc w:val="center"/>
        </w:trPr>
        <w:tc>
          <w:tcPr>
            <w:tcW w:w="3414" w:type="dxa"/>
            <w:tcBorders>
              <w:bottom w:val="nil"/>
            </w:tcBorders>
            <w:hideMark/>
          </w:tcPr>
          <w:p w:rsidR="008E2CDC" w:rsidRPr="008E2CDC" w:rsidRDefault="008E2CDC" w:rsidP="008E2CDC">
            <w:pPr>
              <w:spacing w:after="0"/>
              <w:jc w:val="left"/>
              <w:rPr>
                <w:rFonts w:eastAsia="Times New Roman"/>
                <w:sz w:val="24"/>
              </w:rPr>
            </w:pPr>
            <w:r w:rsidRPr="008E2CDC">
              <w:rPr>
                <w:rFonts w:eastAsia="Times New Roman"/>
                <w:sz w:val="24"/>
              </w:rPr>
              <w:t xml:space="preserve">Высота подъема крюка, м </w:t>
            </w:r>
          </w:p>
        </w:tc>
        <w:tc>
          <w:tcPr>
            <w:tcW w:w="1985" w:type="dxa"/>
            <w:tcBorders>
              <w:bottom w:val="nil"/>
            </w:tcBorders>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7,2-12,8</w:t>
            </w:r>
          </w:p>
        </w:tc>
        <w:tc>
          <w:tcPr>
            <w:tcW w:w="2422" w:type="dxa"/>
            <w:tcBorders>
              <w:bottom w:val="nil"/>
            </w:tcBorders>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7,0</w:t>
            </w:r>
          </w:p>
        </w:tc>
        <w:tc>
          <w:tcPr>
            <w:tcW w:w="1556" w:type="dxa"/>
            <w:tcBorders>
              <w:bottom w:val="nil"/>
            </w:tcBorders>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11,0</w:t>
            </w:r>
          </w:p>
        </w:tc>
      </w:tr>
      <w:tr w:rsidR="008E2CDC" w:rsidRPr="008E2CDC" w:rsidTr="008E2CDC">
        <w:trPr>
          <w:jc w:val="center"/>
        </w:trPr>
        <w:tc>
          <w:tcPr>
            <w:tcW w:w="3414" w:type="dxa"/>
            <w:tcBorders>
              <w:top w:val="nil"/>
            </w:tcBorders>
            <w:hideMark/>
          </w:tcPr>
          <w:p w:rsidR="008E2CDC" w:rsidRPr="008E2CDC" w:rsidRDefault="008E2CDC" w:rsidP="008E2CDC">
            <w:pPr>
              <w:spacing w:after="0"/>
              <w:jc w:val="left"/>
              <w:rPr>
                <w:rFonts w:eastAsia="Times New Roman"/>
                <w:sz w:val="24"/>
              </w:rPr>
            </w:pPr>
          </w:p>
        </w:tc>
        <w:tc>
          <w:tcPr>
            <w:tcW w:w="1985" w:type="dxa"/>
            <w:tcBorders>
              <w:top w:val="nil"/>
            </w:tcBorders>
            <w:vAlign w:val="center"/>
            <w:hideMark/>
          </w:tcPr>
          <w:p w:rsidR="008E2CDC" w:rsidRPr="008E2CDC" w:rsidRDefault="008E2CDC" w:rsidP="008E2CDC">
            <w:pPr>
              <w:spacing w:after="0"/>
              <w:jc w:val="center"/>
              <w:rPr>
                <w:rFonts w:eastAsia="Times New Roman"/>
                <w:sz w:val="24"/>
              </w:rPr>
            </w:pPr>
          </w:p>
        </w:tc>
        <w:tc>
          <w:tcPr>
            <w:tcW w:w="2422" w:type="dxa"/>
            <w:tcBorders>
              <w:top w:val="nil"/>
            </w:tcBorders>
            <w:vAlign w:val="center"/>
            <w:hideMark/>
          </w:tcPr>
          <w:p w:rsidR="008E2CDC" w:rsidRPr="008E2CDC" w:rsidRDefault="008E2CDC" w:rsidP="008E2CDC">
            <w:pPr>
              <w:spacing w:after="0"/>
              <w:jc w:val="center"/>
              <w:rPr>
                <w:rFonts w:eastAsia="Times New Roman"/>
                <w:sz w:val="24"/>
              </w:rPr>
            </w:pPr>
          </w:p>
        </w:tc>
        <w:tc>
          <w:tcPr>
            <w:tcW w:w="1556" w:type="dxa"/>
            <w:tcBorders>
              <w:top w:val="nil"/>
            </w:tcBorders>
            <w:vAlign w:val="center"/>
            <w:hideMark/>
          </w:tcPr>
          <w:p w:rsidR="008E2CDC" w:rsidRPr="008E2CDC" w:rsidRDefault="008E2CDC" w:rsidP="008E2CDC">
            <w:pPr>
              <w:spacing w:after="0"/>
              <w:jc w:val="center"/>
              <w:rPr>
                <w:rFonts w:eastAsia="Times New Roman"/>
                <w:sz w:val="24"/>
              </w:rPr>
            </w:pPr>
          </w:p>
        </w:tc>
      </w:tr>
      <w:tr w:rsidR="008E2CDC" w:rsidRPr="008E2CDC" w:rsidTr="00D510C1">
        <w:trPr>
          <w:jc w:val="center"/>
        </w:trPr>
        <w:tc>
          <w:tcPr>
            <w:tcW w:w="3414" w:type="dxa"/>
            <w:hideMark/>
          </w:tcPr>
          <w:p w:rsidR="008E2CDC" w:rsidRPr="008E2CDC" w:rsidRDefault="008E2CDC" w:rsidP="008E2CDC">
            <w:pPr>
              <w:spacing w:after="0"/>
              <w:jc w:val="left"/>
              <w:rPr>
                <w:rFonts w:eastAsia="Times New Roman"/>
                <w:sz w:val="24"/>
              </w:rPr>
            </w:pPr>
            <w:r w:rsidRPr="008E2CDC">
              <w:rPr>
                <w:rFonts w:eastAsia="Times New Roman"/>
                <w:sz w:val="24"/>
              </w:rPr>
              <w:t>Скорость подъема и опускания груза, м/мин</w:t>
            </w:r>
          </w:p>
        </w:tc>
        <w:tc>
          <w:tcPr>
            <w:tcW w:w="198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4 -6</w:t>
            </w:r>
          </w:p>
        </w:tc>
        <w:tc>
          <w:tcPr>
            <w:tcW w:w="242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4,1 -10</w:t>
            </w:r>
          </w:p>
        </w:tc>
        <w:tc>
          <w:tcPr>
            <w:tcW w:w="155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18,0</w:t>
            </w:r>
          </w:p>
        </w:tc>
      </w:tr>
      <w:tr w:rsidR="008E2CDC" w:rsidRPr="008E2CDC" w:rsidTr="00D510C1">
        <w:trPr>
          <w:jc w:val="center"/>
        </w:trPr>
        <w:tc>
          <w:tcPr>
            <w:tcW w:w="3414" w:type="dxa"/>
            <w:hideMark/>
          </w:tcPr>
          <w:p w:rsidR="008E2CDC" w:rsidRPr="008E2CDC" w:rsidRDefault="008E2CDC" w:rsidP="008E2CDC">
            <w:pPr>
              <w:spacing w:after="0"/>
              <w:jc w:val="left"/>
              <w:rPr>
                <w:rFonts w:eastAsia="Times New Roman"/>
                <w:sz w:val="24"/>
              </w:rPr>
            </w:pPr>
            <w:r w:rsidRPr="008E2CDC">
              <w:rPr>
                <w:rFonts w:eastAsia="Times New Roman"/>
                <w:sz w:val="24"/>
              </w:rPr>
              <w:t>Частота вращения поворотной части, мин</w:t>
            </w:r>
            <w:r w:rsidRPr="008E2CDC">
              <w:rPr>
                <w:rFonts w:eastAsia="Times New Roman"/>
                <w:noProof/>
                <w:sz w:val="24"/>
                <w:vertAlign w:val="superscript"/>
              </w:rPr>
              <w:t>-1</w:t>
            </w:r>
          </w:p>
        </w:tc>
        <w:tc>
          <w:tcPr>
            <w:tcW w:w="198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0,9</w:t>
            </w:r>
          </w:p>
        </w:tc>
        <w:tc>
          <w:tcPr>
            <w:tcW w:w="242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w:t>
            </w:r>
          </w:p>
        </w:tc>
        <w:tc>
          <w:tcPr>
            <w:tcW w:w="155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1,3</w:t>
            </w:r>
          </w:p>
        </w:tc>
      </w:tr>
      <w:tr w:rsidR="008E2CDC" w:rsidRPr="008E2CDC" w:rsidTr="00D510C1">
        <w:trPr>
          <w:jc w:val="center"/>
        </w:trPr>
        <w:tc>
          <w:tcPr>
            <w:tcW w:w="3414" w:type="dxa"/>
            <w:hideMark/>
          </w:tcPr>
          <w:p w:rsidR="008E2CDC" w:rsidRPr="008E2CDC" w:rsidRDefault="008E2CDC" w:rsidP="008E2CDC">
            <w:pPr>
              <w:spacing w:after="0"/>
              <w:jc w:val="left"/>
              <w:rPr>
                <w:rFonts w:eastAsia="Times New Roman"/>
                <w:sz w:val="24"/>
              </w:rPr>
            </w:pPr>
            <w:r w:rsidRPr="008E2CDC">
              <w:rPr>
                <w:rFonts w:eastAsia="Times New Roman"/>
                <w:sz w:val="24"/>
              </w:rPr>
              <w:t>Скорость передвижения крана, км/ч</w:t>
            </w:r>
          </w:p>
        </w:tc>
        <w:tc>
          <w:tcPr>
            <w:tcW w:w="198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3,63 -12,45</w:t>
            </w:r>
          </w:p>
        </w:tc>
        <w:tc>
          <w:tcPr>
            <w:tcW w:w="242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5 -25</w:t>
            </w:r>
          </w:p>
        </w:tc>
        <w:tc>
          <w:tcPr>
            <w:tcW w:w="155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До 16</w:t>
            </w:r>
          </w:p>
        </w:tc>
      </w:tr>
      <w:tr w:rsidR="008E2CDC" w:rsidRPr="008E2CDC" w:rsidTr="00D510C1">
        <w:trPr>
          <w:jc w:val="center"/>
        </w:trPr>
        <w:tc>
          <w:tcPr>
            <w:tcW w:w="3414" w:type="dxa"/>
            <w:hideMark/>
          </w:tcPr>
          <w:p w:rsidR="008E2CDC" w:rsidRPr="008E2CDC" w:rsidRDefault="008E2CDC" w:rsidP="008E2CDC">
            <w:pPr>
              <w:spacing w:after="0"/>
              <w:jc w:val="left"/>
              <w:rPr>
                <w:rFonts w:eastAsia="Times New Roman"/>
                <w:sz w:val="24"/>
              </w:rPr>
            </w:pPr>
            <w:r w:rsidRPr="008E2CDC">
              <w:rPr>
                <w:rFonts w:eastAsia="Times New Roman"/>
                <w:sz w:val="24"/>
              </w:rPr>
              <w:t>Мощность двигателя, кВт</w:t>
            </w:r>
          </w:p>
        </w:tc>
        <w:tc>
          <w:tcPr>
            <w:tcW w:w="198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117,7</w:t>
            </w:r>
          </w:p>
        </w:tc>
        <w:tc>
          <w:tcPr>
            <w:tcW w:w="242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55,0</w:t>
            </w:r>
          </w:p>
        </w:tc>
        <w:tc>
          <w:tcPr>
            <w:tcW w:w="155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14,7</w:t>
            </w:r>
          </w:p>
        </w:tc>
      </w:tr>
      <w:tr w:rsidR="008E2CDC" w:rsidRPr="008E2CDC" w:rsidTr="00D510C1">
        <w:trPr>
          <w:jc w:val="center"/>
        </w:trPr>
        <w:tc>
          <w:tcPr>
            <w:tcW w:w="9377" w:type="dxa"/>
            <w:gridSpan w:val="4"/>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Основные размеры, мм:</w:t>
            </w:r>
          </w:p>
        </w:tc>
      </w:tr>
      <w:tr w:rsidR="008E2CDC" w:rsidRPr="008E2CDC" w:rsidTr="00D510C1">
        <w:trPr>
          <w:jc w:val="center"/>
        </w:trPr>
        <w:tc>
          <w:tcPr>
            <w:tcW w:w="3414" w:type="dxa"/>
            <w:hideMark/>
          </w:tcPr>
          <w:p w:rsidR="008E2CDC" w:rsidRPr="008E2CDC" w:rsidRDefault="008E2CDC" w:rsidP="008E2CDC">
            <w:pPr>
              <w:spacing w:after="0"/>
              <w:jc w:val="left"/>
              <w:rPr>
                <w:rFonts w:eastAsia="Times New Roman"/>
                <w:sz w:val="24"/>
              </w:rPr>
            </w:pPr>
            <w:r w:rsidRPr="008E2CDC">
              <w:rPr>
                <w:rFonts w:eastAsia="Times New Roman"/>
                <w:sz w:val="24"/>
              </w:rPr>
              <w:t>длина</w:t>
            </w:r>
          </w:p>
        </w:tc>
        <w:tc>
          <w:tcPr>
            <w:tcW w:w="198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9790</w:t>
            </w:r>
          </w:p>
        </w:tc>
        <w:tc>
          <w:tcPr>
            <w:tcW w:w="242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5170</w:t>
            </w:r>
          </w:p>
        </w:tc>
        <w:tc>
          <w:tcPr>
            <w:tcW w:w="155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5300</w:t>
            </w:r>
          </w:p>
        </w:tc>
      </w:tr>
      <w:tr w:rsidR="008E2CDC" w:rsidRPr="008E2CDC" w:rsidTr="00D510C1">
        <w:trPr>
          <w:jc w:val="center"/>
        </w:trPr>
        <w:tc>
          <w:tcPr>
            <w:tcW w:w="3414" w:type="dxa"/>
            <w:hideMark/>
          </w:tcPr>
          <w:p w:rsidR="008E2CDC" w:rsidRPr="008E2CDC" w:rsidRDefault="008E2CDC" w:rsidP="008E2CDC">
            <w:pPr>
              <w:spacing w:after="0"/>
              <w:jc w:val="left"/>
              <w:rPr>
                <w:rFonts w:eastAsia="Times New Roman"/>
                <w:sz w:val="24"/>
              </w:rPr>
            </w:pPr>
            <w:r w:rsidRPr="008E2CDC">
              <w:rPr>
                <w:rFonts w:eastAsia="Times New Roman"/>
                <w:sz w:val="24"/>
              </w:rPr>
              <w:t>ширина</w:t>
            </w:r>
          </w:p>
        </w:tc>
        <w:tc>
          <w:tcPr>
            <w:tcW w:w="198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2820</w:t>
            </w:r>
          </w:p>
        </w:tc>
        <w:tc>
          <w:tcPr>
            <w:tcW w:w="242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2250</w:t>
            </w:r>
          </w:p>
        </w:tc>
        <w:tc>
          <w:tcPr>
            <w:tcW w:w="155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2200</w:t>
            </w:r>
          </w:p>
        </w:tc>
      </w:tr>
      <w:tr w:rsidR="008E2CDC" w:rsidRPr="008E2CDC" w:rsidTr="00D510C1">
        <w:trPr>
          <w:jc w:val="center"/>
        </w:trPr>
        <w:tc>
          <w:tcPr>
            <w:tcW w:w="3414" w:type="dxa"/>
            <w:hideMark/>
          </w:tcPr>
          <w:p w:rsidR="008E2CDC" w:rsidRPr="008E2CDC" w:rsidRDefault="008E2CDC" w:rsidP="008E2CDC">
            <w:pPr>
              <w:spacing w:after="0"/>
              <w:jc w:val="left"/>
              <w:rPr>
                <w:rFonts w:eastAsia="Times New Roman"/>
                <w:sz w:val="24"/>
              </w:rPr>
            </w:pPr>
            <w:r w:rsidRPr="008E2CDC">
              <w:rPr>
                <w:rFonts w:eastAsia="Times New Roman"/>
                <w:sz w:val="24"/>
              </w:rPr>
              <w:t>высота</w:t>
            </w:r>
          </w:p>
        </w:tc>
        <w:tc>
          <w:tcPr>
            <w:tcW w:w="198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4590</w:t>
            </w:r>
          </w:p>
        </w:tc>
        <w:tc>
          <w:tcPr>
            <w:tcW w:w="242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2900</w:t>
            </w:r>
          </w:p>
        </w:tc>
        <w:tc>
          <w:tcPr>
            <w:tcW w:w="155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3300</w:t>
            </w:r>
          </w:p>
        </w:tc>
      </w:tr>
      <w:tr w:rsidR="008E2CDC" w:rsidRPr="008E2CDC" w:rsidTr="00D510C1">
        <w:trPr>
          <w:jc w:val="center"/>
        </w:trPr>
        <w:tc>
          <w:tcPr>
            <w:tcW w:w="3414" w:type="dxa"/>
            <w:hideMark/>
          </w:tcPr>
          <w:p w:rsidR="008E2CDC" w:rsidRPr="008E2CDC" w:rsidRDefault="008E2CDC" w:rsidP="008E2CDC">
            <w:pPr>
              <w:spacing w:after="0"/>
              <w:jc w:val="left"/>
              <w:rPr>
                <w:rFonts w:eastAsia="Times New Roman"/>
                <w:sz w:val="24"/>
              </w:rPr>
            </w:pPr>
            <w:r w:rsidRPr="008E2CDC">
              <w:rPr>
                <w:rFonts w:eastAsia="Times New Roman"/>
                <w:sz w:val="24"/>
              </w:rPr>
              <w:t xml:space="preserve">Масса, т </w:t>
            </w:r>
          </w:p>
        </w:tc>
        <w:tc>
          <w:tcPr>
            <w:tcW w:w="198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20</w:t>
            </w:r>
          </w:p>
        </w:tc>
        <w:tc>
          <w:tcPr>
            <w:tcW w:w="242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6,3</w:t>
            </w:r>
          </w:p>
        </w:tc>
        <w:tc>
          <w:tcPr>
            <w:tcW w:w="155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2,9</w:t>
            </w:r>
          </w:p>
        </w:tc>
      </w:tr>
    </w:tbl>
    <w:p w:rsidR="008E2CDC" w:rsidRPr="008E2CDC" w:rsidRDefault="008E2CDC" w:rsidP="008E2CDC">
      <w:pPr>
        <w:spacing w:after="200"/>
        <w:jc w:val="left"/>
        <w:rPr>
          <w:rFonts w:asciiTheme="minorHAnsi" w:eastAsiaTheme="minorHAnsi" w:hAnsiTheme="minorHAnsi" w:cstheme="minorBidi"/>
          <w:sz w:val="22"/>
        </w:rPr>
      </w:pPr>
    </w:p>
    <w:p w:rsidR="008E2CDC" w:rsidRPr="008E2CDC" w:rsidRDefault="008E2CDC" w:rsidP="00A62668">
      <w:pPr>
        <w:spacing w:after="0" w:line="240" w:lineRule="auto"/>
        <w:jc w:val="center"/>
        <w:rPr>
          <w:rFonts w:eastAsiaTheme="minorHAnsi" w:cstheme="minorBidi"/>
          <w:b/>
        </w:rPr>
      </w:pPr>
      <w:r w:rsidRPr="008E2CDC">
        <w:rPr>
          <w:rFonts w:eastAsiaTheme="minorHAnsi" w:cstheme="minorBidi"/>
          <w:b/>
        </w:rPr>
        <w:lastRenderedPageBreak/>
        <w:t>Л5</w:t>
      </w:r>
      <w:r w:rsidR="00A62668">
        <w:rPr>
          <w:rFonts w:eastAsiaTheme="minorHAnsi" w:cstheme="minorBidi"/>
          <w:b/>
        </w:rPr>
        <w:t xml:space="preserve"> </w:t>
      </w:r>
      <w:r w:rsidRPr="008E2CDC">
        <w:rPr>
          <w:rFonts w:eastAsiaTheme="minorHAnsi" w:cstheme="minorBidi"/>
          <w:b/>
        </w:rPr>
        <w:t>Данные для расчета п</w:t>
      </w:r>
      <w:r w:rsidR="00A62668">
        <w:rPr>
          <w:rFonts w:eastAsiaTheme="minorHAnsi" w:cstheme="minorBidi"/>
          <w:b/>
        </w:rPr>
        <w:t xml:space="preserve">роизводительности экскаваторов, </w:t>
      </w:r>
      <w:r w:rsidRPr="008E2CDC">
        <w:rPr>
          <w:rFonts w:eastAsiaTheme="minorHAnsi" w:cstheme="minorBidi"/>
          <w:b/>
        </w:rPr>
        <w:t>прямых лопат и драглайнов</w:t>
      </w:r>
    </w:p>
    <w:p w:rsidR="008E2CDC" w:rsidRPr="008E2CDC" w:rsidRDefault="008E2CDC" w:rsidP="008E2CDC">
      <w:pPr>
        <w:numPr>
          <w:ilvl w:val="0"/>
          <w:numId w:val="48"/>
        </w:numPr>
        <w:spacing w:after="0" w:line="240" w:lineRule="auto"/>
        <w:contextualSpacing/>
        <w:jc w:val="left"/>
        <w:rPr>
          <w:rFonts w:eastAsiaTheme="minorHAnsi" w:cstheme="minorBidi"/>
        </w:rPr>
      </w:pPr>
      <w:r w:rsidRPr="008E2CDC">
        <w:rPr>
          <w:rFonts w:eastAsiaTheme="minorHAnsi" w:cstheme="minorBidi"/>
        </w:rPr>
        <w:t xml:space="preserve">Рабочие циклы </w:t>
      </w:r>
      <w:r w:rsidRPr="008E2CDC">
        <w:rPr>
          <w:rFonts w:eastAsiaTheme="minorHAnsi" w:cstheme="minorBidi"/>
          <w:lang w:val="en-US"/>
        </w:rPr>
        <w:t>t</w:t>
      </w:r>
      <w:r w:rsidRPr="008E2CDC">
        <w:rPr>
          <w:rFonts w:eastAsiaTheme="minorHAnsi" w:cstheme="minorBidi"/>
          <w:vertAlign w:val="subscript"/>
        </w:rPr>
        <w:t>ц</w:t>
      </w:r>
      <w:r w:rsidRPr="008E2CDC">
        <w:rPr>
          <w:rFonts w:eastAsiaTheme="minorHAnsi" w:cstheme="minorBidi"/>
        </w:rPr>
        <w:t xml:space="preserve"> прямых лопат и драглайнов (заимствовано из справочника по земляным работам)</w:t>
      </w:r>
    </w:p>
    <w:p w:rsidR="008E2CDC" w:rsidRPr="008E2CDC" w:rsidRDefault="008E2CDC" w:rsidP="008E2CDC">
      <w:pPr>
        <w:spacing w:after="0" w:line="240" w:lineRule="auto"/>
        <w:ind w:left="1080"/>
        <w:contextualSpacing/>
        <w:rPr>
          <w:rFonts w:eastAsiaTheme="minorHAnsi" w:cstheme="minorBidi"/>
        </w:rPr>
      </w:pPr>
    </w:p>
    <w:tbl>
      <w:tblPr>
        <w:tblW w:w="48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983"/>
        <w:gridCol w:w="769"/>
        <w:gridCol w:w="731"/>
        <w:gridCol w:w="699"/>
        <w:gridCol w:w="850"/>
        <w:gridCol w:w="852"/>
        <w:gridCol w:w="97"/>
        <w:gridCol w:w="610"/>
        <w:gridCol w:w="850"/>
        <w:gridCol w:w="850"/>
        <w:gridCol w:w="99"/>
        <w:gridCol w:w="789"/>
        <w:gridCol w:w="787"/>
        <w:gridCol w:w="589"/>
      </w:tblGrid>
      <w:tr w:rsidR="008E2CDC" w:rsidRPr="008E2CDC" w:rsidTr="008E2CDC">
        <w:trPr>
          <w:trHeight w:val="353"/>
          <w:tblHeader/>
          <w:jc w:val="center"/>
        </w:trPr>
        <w:tc>
          <w:tcPr>
            <w:tcW w:w="514" w:type="pct"/>
            <w:vMerge w:val="restart"/>
            <w:shd w:val="clear" w:color="auto" w:fill="auto"/>
            <w:textDirection w:val="btLr"/>
            <w:vAlign w:val="center"/>
          </w:tcPr>
          <w:p w:rsidR="008E2CDC" w:rsidRPr="008E2CDC" w:rsidRDefault="008E2CDC" w:rsidP="008E2CDC">
            <w:pPr>
              <w:spacing w:after="0" w:line="240" w:lineRule="auto"/>
              <w:ind w:left="113" w:right="113"/>
              <w:jc w:val="center"/>
              <w:rPr>
                <w:rFonts w:eastAsiaTheme="minorHAnsi" w:cstheme="minorBidi"/>
                <w:sz w:val="24"/>
                <w:szCs w:val="24"/>
              </w:rPr>
            </w:pPr>
            <w:r w:rsidRPr="008E2CDC">
              <w:rPr>
                <w:rFonts w:eastAsiaTheme="minorHAnsi" w:cstheme="minorBidi"/>
                <w:sz w:val="24"/>
                <w:szCs w:val="24"/>
              </w:rPr>
              <w:t>Марка экскаваторов</w:t>
            </w:r>
          </w:p>
        </w:tc>
        <w:tc>
          <w:tcPr>
            <w:tcW w:w="784" w:type="pct"/>
            <w:gridSpan w:val="2"/>
            <w:vMerge w:val="restar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Емкость</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ковша, м</w:t>
            </w:r>
            <w:r w:rsidRPr="008E2CDC">
              <w:rPr>
                <w:rFonts w:eastAsiaTheme="minorHAnsi" w:cstheme="minorBidi"/>
                <w:sz w:val="24"/>
                <w:szCs w:val="24"/>
                <w:vertAlign w:val="superscript"/>
              </w:rPr>
              <w:t>3</w:t>
            </w:r>
          </w:p>
        </w:tc>
        <w:tc>
          <w:tcPr>
            <w:tcW w:w="3702" w:type="pct"/>
            <w:gridSpan w:val="11"/>
            <w:shd w:val="clear" w:color="auto" w:fill="auto"/>
            <w:vAlign w:val="center"/>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Угол поворота в градусах</w:t>
            </w:r>
          </w:p>
        </w:tc>
      </w:tr>
      <w:tr w:rsidR="008E2CDC" w:rsidRPr="008E2CDC" w:rsidTr="008E2CDC">
        <w:trPr>
          <w:trHeight w:val="210"/>
          <w:tblHeader/>
          <w:jc w:val="center"/>
        </w:trPr>
        <w:tc>
          <w:tcPr>
            <w:tcW w:w="514" w:type="pct"/>
            <w:vMerge/>
            <w:shd w:val="clear" w:color="auto" w:fill="auto"/>
            <w:textDirection w:val="btLr"/>
          </w:tcPr>
          <w:p w:rsidR="008E2CDC" w:rsidRPr="008E2CDC" w:rsidRDefault="008E2CDC" w:rsidP="008E2CDC">
            <w:pPr>
              <w:spacing w:after="0" w:line="240" w:lineRule="auto"/>
              <w:ind w:left="113" w:right="113"/>
              <w:jc w:val="left"/>
              <w:rPr>
                <w:rFonts w:eastAsiaTheme="minorHAnsi" w:cstheme="minorBidi"/>
                <w:sz w:val="24"/>
                <w:szCs w:val="24"/>
              </w:rPr>
            </w:pPr>
          </w:p>
        </w:tc>
        <w:tc>
          <w:tcPr>
            <w:tcW w:w="784" w:type="pct"/>
            <w:gridSpan w:val="2"/>
            <w:vMerge/>
            <w:shd w:val="clear" w:color="auto" w:fill="auto"/>
          </w:tcPr>
          <w:p w:rsidR="008E2CDC" w:rsidRPr="008E2CDC" w:rsidRDefault="008E2CDC" w:rsidP="008E2CDC">
            <w:pPr>
              <w:spacing w:after="0" w:line="240" w:lineRule="auto"/>
              <w:jc w:val="center"/>
              <w:rPr>
                <w:rFonts w:eastAsiaTheme="minorHAnsi" w:cstheme="minorBidi"/>
                <w:sz w:val="24"/>
                <w:szCs w:val="24"/>
              </w:rPr>
            </w:pPr>
          </w:p>
        </w:tc>
        <w:tc>
          <w:tcPr>
            <w:tcW w:w="1308" w:type="pct"/>
            <w:gridSpan w:val="4"/>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90</w:t>
            </w:r>
          </w:p>
        </w:tc>
        <w:tc>
          <w:tcPr>
            <w:tcW w:w="1261" w:type="pct"/>
            <w:gridSpan w:val="4"/>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135</w:t>
            </w:r>
          </w:p>
        </w:tc>
        <w:tc>
          <w:tcPr>
            <w:tcW w:w="1133" w:type="pct"/>
            <w:gridSpan w:val="3"/>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180</w:t>
            </w:r>
          </w:p>
        </w:tc>
      </w:tr>
      <w:tr w:rsidR="008E2CDC" w:rsidRPr="008E2CDC" w:rsidTr="008E2CDC">
        <w:trPr>
          <w:trHeight w:val="158"/>
          <w:tblHeader/>
          <w:jc w:val="center"/>
        </w:trPr>
        <w:tc>
          <w:tcPr>
            <w:tcW w:w="514" w:type="pct"/>
            <w:vMerge/>
            <w:shd w:val="clear" w:color="auto" w:fill="auto"/>
          </w:tcPr>
          <w:p w:rsidR="008E2CDC" w:rsidRPr="008E2CDC" w:rsidRDefault="008E2CDC" w:rsidP="008E2CDC">
            <w:pPr>
              <w:spacing w:after="0" w:line="240" w:lineRule="auto"/>
              <w:jc w:val="left"/>
              <w:rPr>
                <w:rFonts w:eastAsiaTheme="minorHAnsi" w:cstheme="minorBidi"/>
                <w:sz w:val="24"/>
                <w:szCs w:val="24"/>
              </w:rPr>
            </w:pPr>
          </w:p>
        </w:tc>
        <w:tc>
          <w:tcPr>
            <w:tcW w:w="402" w:type="pct"/>
            <w:vMerge w:val="restart"/>
            <w:shd w:val="clear" w:color="auto" w:fill="auto"/>
            <w:textDirection w:val="btLr"/>
            <w:vAlign w:val="center"/>
          </w:tcPr>
          <w:p w:rsidR="008E2CDC" w:rsidRPr="008E2CDC" w:rsidRDefault="008E2CDC" w:rsidP="008E2CDC">
            <w:pPr>
              <w:spacing w:after="0" w:line="240" w:lineRule="auto"/>
              <w:ind w:left="113" w:right="113"/>
              <w:jc w:val="left"/>
              <w:rPr>
                <w:rFonts w:eastAsiaTheme="minorHAnsi" w:cstheme="minorBidi"/>
                <w:sz w:val="24"/>
                <w:szCs w:val="24"/>
              </w:rPr>
            </w:pPr>
            <w:r w:rsidRPr="008E2CDC">
              <w:rPr>
                <w:rFonts w:eastAsiaTheme="minorHAnsi" w:cstheme="minorBidi"/>
                <w:sz w:val="24"/>
                <w:szCs w:val="24"/>
              </w:rPr>
              <w:t>стандартного</w:t>
            </w:r>
          </w:p>
        </w:tc>
        <w:tc>
          <w:tcPr>
            <w:tcW w:w="381" w:type="pct"/>
            <w:vMerge w:val="restart"/>
            <w:shd w:val="clear" w:color="auto" w:fill="auto"/>
            <w:textDirection w:val="btLr"/>
            <w:vAlign w:val="center"/>
          </w:tcPr>
          <w:p w:rsidR="008E2CDC" w:rsidRPr="008E2CDC" w:rsidRDefault="008E2CDC" w:rsidP="008E2CDC">
            <w:pPr>
              <w:spacing w:after="0" w:line="240" w:lineRule="auto"/>
              <w:ind w:left="113" w:right="113"/>
              <w:jc w:val="left"/>
              <w:rPr>
                <w:rFonts w:eastAsiaTheme="minorHAnsi" w:cstheme="minorBidi"/>
                <w:sz w:val="24"/>
                <w:szCs w:val="24"/>
              </w:rPr>
            </w:pPr>
            <w:r w:rsidRPr="008E2CDC">
              <w:rPr>
                <w:rFonts w:eastAsiaTheme="minorHAnsi" w:cstheme="minorBidi"/>
                <w:sz w:val="24"/>
                <w:szCs w:val="24"/>
              </w:rPr>
              <w:t>сменного</w:t>
            </w:r>
          </w:p>
        </w:tc>
        <w:tc>
          <w:tcPr>
            <w:tcW w:w="3702" w:type="pct"/>
            <w:gridSpan w:val="11"/>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Группы грунтов</w:t>
            </w:r>
          </w:p>
        </w:tc>
      </w:tr>
      <w:tr w:rsidR="008E2CDC" w:rsidRPr="008E2CDC" w:rsidTr="008E2CDC">
        <w:trPr>
          <w:cantSplit/>
          <w:trHeight w:val="1523"/>
          <w:tblHeader/>
          <w:jc w:val="center"/>
        </w:trPr>
        <w:tc>
          <w:tcPr>
            <w:tcW w:w="514" w:type="pct"/>
            <w:vMerge/>
            <w:shd w:val="clear" w:color="auto" w:fill="auto"/>
          </w:tcPr>
          <w:p w:rsidR="008E2CDC" w:rsidRPr="008E2CDC" w:rsidRDefault="008E2CDC" w:rsidP="008E2CDC">
            <w:pPr>
              <w:spacing w:after="0" w:line="240" w:lineRule="auto"/>
              <w:jc w:val="left"/>
              <w:rPr>
                <w:rFonts w:eastAsiaTheme="minorHAnsi" w:cstheme="minorBidi"/>
                <w:sz w:val="24"/>
                <w:szCs w:val="24"/>
              </w:rPr>
            </w:pPr>
          </w:p>
        </w:tc>
        <w:tc>
          <w:tcPr>
            <w:tcW w:w="402" w:type="pct"/>
            <w:vMerge/>
            <w:shd w:val="clear" w:color="auto" w:fill="auto"/>
          </w:tcPr>
          <w:p w:rsidR="008E2CDC" w:rsidRPr="008E2CDC" w:rsidRDefault="008E2CDC" w:rsidP="008E2CDC">
            <w:pPr>
              <w:spacing w:after="0" w:line="240" w:lineRule="auto"/>
              <w:jc w:val="left"/>
              <w:rPr>
                <w:rFonts w:eastAsiaTheme="minorHAnsi" w:cstheme="minorBidi"/>
                <w:sz w:val="24"/>
                <w:szCs w:val="24"/>
              </w:rPr>
            </w:pPr>
          </w:p>
        </w:tc>
        <w:tc>
          <w:tcPr>
            <w:tcW w:w="381" w:type="pct"/>
            <w:vMerge/>
            <w:shd w:val="clear" w:color="auto" w:fill="auto"/>
          </w:tcPr>
          <w:p w:rsidR="008E2CDC" w:rsidRPr="008E2CDC" w:rsidRDefault="008E2CDC" w:rsidP="008E2CDC">
            <w:pPr>
              <w:spacing w:after="0" w:line="240" w:lineRule="auto"/>
              <w:jc w:val="left"/>
              <w:rPr>
                <w:rFonts w:eastAsiaTheme="minorHAnsi" w:cstheme="minorBidi"/>
                <w:sz w:val="24"/>
                <w:szCs w:val="24"/>
              </w:rPr>
            </w:pPr>
          </w:p>
        </w:tc>
        <w:tc>
          <w:tcPr>
            <w:tcW w:w="366" w:type="pct"/>
            <w:shd w:val="clear" w:color="auto" w:fill="auto"/>
            <w:textDirection w:val="btLr"/>
            <w:vAlign w:val="center"/>
          </w:tcPr>
          <w:p w:rsidR="008E2CDC" w:rsidRPr="008E2CDC" w:rsidRDefault="008E2CDC" w:rsidP="008E2CDC">
            <w:pPr>
              <w:spacing w:after="0" w:line="240" w:lineRule="auto"/>
              <w:ind w:left="113" w:right="113"/>
              <w:jc w:val="left"/>
              <w:rPr>
                <w:rFonts w:eastAsiaTheme="minorHAnsi" w:cstheme="minorBidi"/>
                <w:sz w:val="24"/>
                <w:szCs w:val="24"/>
              </w:rPr>
            </w:pPr>
            <w:r w:rsidRPr="008E2CDC">
              <w:rPr>
                <w:rFonts w:eastAsiaTheme="minorHAnsi" w:cstheme="minorBidi"/>
                <w:sz w:val="24"/>
                <w:szCs w:val="24"/>
              </w:rPr>
              <w:t>легкие</w:t>
            </w:r>
          </w:p>
        </w:tc>
        <w:tc>
          <w:tcPr>
            <w:tcW w:w="445" w:type="pct"/>
            <w:shd w:val="clear" w:color="auto" w:fill="auto"/>
            <w:textDirection w:val="btLr"/>
            <w:vAlign w:val="center"/>
          </w:tcPr>
          <w:p w:rsidR="008E2CDC" w:rsidRPr="008E2CDC" w:rsidRDefault="008E2CDC" w:rsidP="008E2CDC">
            <w:pPr>
              <w:spacing w:after="0" w:line="240" w:lineRule="auto"/>
              <w:ind w:left="113" w:right="113"/>
              <w:jc w:val="left"/>
              <w:rPr>
                <w:rFonts w:eastAsiaTheme="minorHAnsi" w:cstheme="minorBidi"/>
                <w:sz w:val="24"/>
                <w:szCs w:val="24"/>
              </w:rPr>
            </w:pPr>
            <w:r w:rsidRPr="008E2CDC">
              <w:rPr>
                <w:rFonts w:eastAsiaTheme="minorHAnsi" w:cstheme="minorBidi"/>
                <w:sz w:val="24"/>
                <w:szCs w:val="24"/>
              </w:rPr>
              <w:t>средние</w:t>
            </w:r>
          </w:p>
        </w:tc>
        <w:tc>
          <w:tcPr>
            <w:tcW w:w="446" w:type="pct"/>
            <w:shd w:val="clear" w:color="auto" w:fill="auto"/>
            <w:textDirection w:val="btLr"/>
            <w:vAlign w:val="center"/>
          </w:tcPr>
          <w:p w:rsidR="008E2CDC" w:rsidRPr="008E2CDC" w:rsidRDefault="008E2CDC" w:rsidP="008E2CDC">
            <w:pPr>
              <w:spacing w:after="0" w:line="240" w:lineRule="auto"/>
              <w:ind w:left="113" w:right="113"/>
              <w:jc w:val="left"/>
              <w:rPr>
                <w:rFonts w:eastAsiaTheme="minorHAnsi" w:cstheme="minorBidi"/>
                <w:sz w:val="24"/>
                <w:szCs w:val="24"/>
              </w:rPr>
            </w:pPr>
            <w:r w:rsidRPr="008E2CDC">
              <w:rPr>
                <w:rFonts w:eastAsiaTheme="minorHAnsi" w:cstheme="minorBidi"/>
                <w:sz w:val="24"/>
                <w:szCs w:val="24"/>
              </w:rPr>
              <w:t>тяжелые</w:t>
            </w:r>
          </w:p>
        </w:tc>
        <w:tc>
          <w:tcPr>
            <w:tcW w:w="370" w:type="pct"/>
            <w:gridSpan w:val="2"/>
            <w:shd w:val="clear" w:color="auto" w:fill="auto"/>
            <w:textDirection w:val="btLr"/>
            <w:vAlign w:val="center"/>
          </w:tcPr>
          <w:p w:rsidR="008E2CDC" w:rsidRPr="008E2CDC" w:rsidRDefault="008E2CDC" w:rsidP="008E2CDC">
            <w:pPr>
              <w:spacing w:after="0" w:line="240" w:lineRule="auto"/>
              <w:ind w:left="113" w:right="113"/>
              <w:jc w:val="left"/>
              <w:rPr>
                <w:rFonts w:eastAsiaTheme="minorHAnsi" w:cstheme="minorBidi"/>
                <w:sz w:val="24"/>
                <w:szCs w:val="24"/>
              </w:rPr>
            </w:pPr>
            <w:r w:rsidRPr="008E2CDC">
              <w:rPr>
                <w:rFonts w:eastAsiaTheme="minorHAnsi" w:cstheme="minorBidi"/>
                <w:sz w:val="24"/>
                <w:szCs w:val="24"/>
              </w:rPr>
              <w:t>легкие</w:t>
            </w:r>
          </w:p>
        </w:tc>
        <w:tc>
          <w:tcPr>
            <w:tcW w:w="445" w:type="pct"/>
            <w:shd w:val="clear" w:color="auto" w:fill="auto"/>
            <w:textDirection w:val="btLr"/>
            <w:vAlign w:val="center"/>
          </w:tcPr>
          <w:p w:rsidR="008E2CDC" w:rsidRPr="008E2CDC" w:rsidRDefault="008E2CDC" w:rsidP="008E2CDC">
            <w:pPr>
              <w:spacing w:after="0" w:line="240" w:lineRule="auto"/>
              <w:ind w:left="113" w:right="113"/>
              <w:jc w:val="left"/>
              <w:rPr>
                <w:rFonts w:eastAsiaTheme="minorHAnsi" w:cstheme="minorBidi"/>
                <w:sz w:val="24"/>
                <w:szCs w:val="24"/>
              </w:rPr>
            </w:pPr>
            <w:r w:rsidRPr="008E2CDC">
              <w:rPr>
                <w:rFonts w:eastAsiaTheme="minorHAnsi" w:cstheme="minorBidi"/>
                <w:sz w:val="24"/>
                <w:szCs w:val="24"/>
              </w:rPr>
              <w:t>средние</w:t>
            </w:r>
          </w:p>
        </w:tc>
        <w:tc>
          <w:tcPr>
            <w:tcW w:w="445" w:type="pct"/>
            <w:shd w:val="clear" w:color="auto" w:fill="auto"/>
            <w:textDirection w:val="btLr"/>
            <w:vAlign w:val="center"/>
          </w:tcPr>
          <w:p w:rsidR="008E2CDC" w:rsidRPr="008E2CDC" w:rsidRDefault="008E2CDC" w:rsidP="008E2CDC">
            <w:pPr>
              <w:spacing w:after="0" w:line="240" w:lineRule="auto"/>
              <w:ind w:left="113" w:right="113"/>
              <w:jc w:val="left"/>
              <w:rPr>
                <w:rFonts w:eastAsiaTheme="minorHAnsi" w:cstheme="minorBidi"/>
                <w:sz w:val="24"/>
                <w:szCs w:val="24"/>
              </w:rPr>
            </w:pPr>
            <w:r w:rsidRPr="008E2CDC">
              <w:rPr>
                <w:rFonts w:eastAsiaTheme="minorHAnsi" w:cstheme="minorBidi"/>
                <w:sz w:val="24"/>
                <w:szCs w:val="24"/>
              </w:rPr>
              <w:t>тяжелые</w:t>
            </w:r>
          </w:p>
        </w:tc>
        <w:tc>
          <w:tcPr>
            <w:tcW w:w="465" w:type="pct"/>
            <w:gridSpan w:val="2"/>
            <w:shd w:val="clear" w:color="auto" w:fill="auto"/>
            <w:textDirection w:val="btLr"/>
            <w:vAlign w:val="center"/>
          </w:tcPr>
          <w:p w:rsidR="008E2CDC" w:rsidRPr="008E2CDC" w:rsidRDefault="008E2CDC" w:rsidP="008E2CDC">
            <w:pPr>
              <w:spacing w:after="0" w:line="240" w:lineRule="auto"/>
              <w:ind w:left="113" w:right="113"/>
              <w:jc w:val="left"/>
              <w:rPr>
                <w:rFonts w:eastAsiaTheme="minorHAnsi" w:cstheme="minorBidi"/>
                <w:sz w:val="24"/>
                <w:szCs w:val="24"/>
              </w:rPr>
            </w:pPr>
            <w:r w:rsidRPr="008E2CDC">
              <w:rPr>
                <w:rFonts w:eastAsiaTheme="minorHAnsi" w:cstheme="minorBidi"/>
                <w:sz w:val="24"/>
                <w:szCs w:val="24"/>
              </w:rPr>
              <w:t>легкие</w:t>
            </w:r>
          </w:p>
        </w:tc>
        <w:tc>
          <w:tcPr>
            <w:tcW w:w="412" w:type="pct"/>
            <w:shd w:val="clear" w:color="auto" w:fill="auto"/>
            <w:textDirection w:val="btLr"/>
            <w:vAlign w:val="center"/>
          </w:tcPr>
          <w:p w:rsidR="008E2CDC" w:rsidRPr="008E2CDC" w:rsidRDefault="008E2CDC" w:rsidP="008E2CDC">
            <w:pPr>
              <w:spacing w:after="0" w:line="240" w:lineRule="auto"/>
              <w:ind w:left="113" w:right="113"/>
              <w:jc w:val="left"/>
              <w:rPr>
                <w:rFonts w:eastAsiaTheme="minorHAnsi" w:cstheme="minorBidi"/>
                <w:sz w:val="24"/>
                <w:szCs w:val="24"/>
              </w:rPr>
            </w:pPr>
            <w:r w:rsidRPr="008E2CDC">
              <w:rPr>
                <w:rFonts w:eastAsiaTheme="minorHAnsi" w:cstheme="minorBidi"/>
                <w:sz w:val="24"/>
                <w:szCs w:val="24"/>
              </w:rPr>
              <w:t>средние</w:t>
            </w:r>
          </w:p>
        </w:tc>
        <w:tc>
          <w:tcPr>
            <w:tcW w:w="309" w:type="pct"/>
            <w:shd w:val="clear" w:color="auto" w:fill="auto"/>
            <w:textDirection w:val="btLr"/>
            <w:vAlign w:val="center"/>
          </w:tcPr>
          <w:p w:rsidR="008E2CDC" w:rsidRPr="008E2CDC" w:rsidRDefault="008E2CDC" w:rsidP="008E2CDC">
            <w:pPr>
              <w:spacing w:after="0" w:line="240" w:lineRule="auto"/>
              <w:ind w:left="113" w:right="113"/>
              <w:jc w:val="left"/>
              <w:rPr>
                <w:rFonts w:eastAsiaTheme="minorHAnsi" w:cstheme="minorBidi"/>
                <w:sz w:val="24"/>
                <w:szCs w:val="24"/>
              </w:rPr>
            </w:pPr>
            <w:r w:rsidRPr="008E2CDC">
              <w:rPr>
                <w:rFonts w:eastAsiaTheme="minorHAnsi" w:cstheme="minorBidi"/>
                <w:sz w:val="24"/>
                <w:szCs w:val="24"/>
              </w:rPr>
              <w:t>тяжелые</w:t>
            </w:r>
          </w:p>
        </w:tc>
      </w:tr>
      <w:tr w:rsidR="008E2CDC" w:rsidRPr="008E2CDC" w:rsidTr="008E2CDC">
        <w:trPr>
          <w:trHeight w:val="142"/>
          <w:tblHeader/>
          <w:jc w:val="center"/>
        </w:trPr>
        <w:tc>
          <w:tcPr>
            <w:tcW w:w="514"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1</w:t>
            </w:r>
          </w:p>
        </w:tc>
        <w:tc>
          <w:tcPr>
            <w:tcW w:w="402"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w:t>
            </w:r>
          </w:p>
        </w:tc>
        <w:tc>
          <w:tcPr>
            <w:tcW w:w="381"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3</w:t>
            </w:r>
          </w:p>
        </w:tc>
        <w:tc>
          <w:tcPr>
            <w:tcW w:w="366"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4</w:t>
            </w:r>
          </w:p>
        </w:tc>
        <w:tc>
          <w:tcPr>
            <w:tcW w:w="445"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5</w:t>
            </w:r>
          </w:p>
        </w:tc>
        <w:tc>
          <w:tcPr>
            <w:tcW w:w="446"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6</w:t>
            </w:r>
          </w:p>
        </w:tc>
        <w:tc>
          <w:tcPr>
            <w:tcW w:w="370" w:type="pct"/>
            <w:gridSpan w:val="2"/>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7</w:t>
            </w:r>
          </w:p>
        </w:tc>
        <w:tc>
          <w:tcPr>
            <w:tcW w:w="445"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8</w:t>
            </w:r>
          </w:p>
        </w:tc>
        <w:tc>
          <w:tcPr>
            <w:tcW w:w="445"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9</w:t>
            </w:r>
          </w:p>
        </w:tc>
        <w:tc>
          <w:tcPr>
            <w:tcW w:w="465" w:type="pct"/>
            <w:gridSpan w:val="2"/>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10</w:t>
            </w:r>
          </w:p>
        </w:tc>
        <w:tc>
          <w:tcPr>
            <w:tcW w:w="412"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11</w:t>
            </w:r>
          </w:p>
        </w:tc>
        <w:tc>
          <w:tcPr>
            <w:tcW w:w="309"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12</w:t>
            </w:r>
          </w:p>
        </w:tc>
      </w:tr>
      <w:tr w:rsidR="008E2CDC" w:rsidRPr="008E2CDC" w:rsidTr="008E2CDC">
        <w:trPr>
          <w:jc w:val="center"/>
        </w:trPr>
        <w:tc>
          <w:tcPr>
            <w:tcW w:w="514"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Э-302</w:t>
            </w:r>
          </w:p>
        </w:tc>
        <w:tc>
          <w:tcPr>
            <w:tcW w:w="402"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0,30</w:t>
            </w:r>
          </w:p>
        </w:tc>
        <w:tc>
          <w:tcPr>
            <w:tcW w:w="381" w:type="pct"/>
            <w:shd w:val="clear" w:color="auto" w:fill="auto"/>
          </w:tcPr>
          <w:p w:rsidR="008E2CDC" w:rsidRPr="008E2CDC" w:rsidRDefault="008E2CDC" w:rsidP="008E2CDC">
            <w:pPr>
              <w:spacing w:after="0" w:line="240" w:lineRule="auto"/>
              <w:jc w:val="center"/>
              <w:rPr>
                <w:rFonts w:eastAsiaTheme="minorHAnsi" w:cstheme="minorBidi"/>
                <w:sz w:val="24"/>
                <w:szCs w:val="24"/>
              </w:rPr>
            </w:pP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0,35</w:t>
            </w:r>
          </w:p>
        </w:tc>
        <w:tc>
          <w:tcPr>
            <w:tcW w:w="366"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18/21</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23</w:t>
            </w:r>
          </w:p>
        </w:tc>
        <w:tc>
          <w:tcPr>
            <w:tcW w:w="445"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20/21</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25</w:t>
            </w:r>
          </w:p>
        </w:tc>
        <w:tc>
          <w:tcPr>
            <w:tcW w:w="446"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25/22</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w:t>
            </w:r>
          </w:p>
        </w:tc>
        <w:tc>
          <w:tcPr>
            <w:tcW w:w="370" w:type="pct"/>
            <w:gridSpan w:val="2"/>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20/22</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26</w:t>
            </w:r>
          </w:p>
        </w:tc>
        <w:tc>
          <w:tcPr>
            <w:tcW w:w="445"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22/23</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27</w:t>
            </w:r>
          </w:p>
        </w:tc>
        <w:tc>
          <w:tcPr>
            <w:tcW w:w="445"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28/24</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w:t>
            </w:r>
          </w:p>
        </w:tc>
        <w:tc>
          <w:tcPr>
            <w:tcW w:w="465" w:type="pct"/>
            <w:gridSpan w:val="2"/>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21/25</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26</w:t>
            </w:r>
          </w:p>
        </w:tc>
        <w:tc>
          <w:tcPr>
            <w:tcW w:w="412"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25/25</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30</w:t>
            </w:r>
          </w:p>
        </w:tc>
        <w:tc>
          <w:tcPr>
            <w:tcW w:w="309"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28/26</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w:t>
            </w:r>
          </w:p>
        </w:tc>
      </w:tr>
      <w:tr w:rsidR="008E2CDC" w:rsidRPr="008E2CDC" w:rsidTr="008E2CDC">
        <w:trPr>
          <w:jc w:val="center"/>
        </w:trPr>
        <w:tc>
          <w:tcPr>
            <w:tcW w:w="514"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Э-651</w:t>
            </w:r>
          </w:p>
        </w:tc>
        <w:tc>
          <w:tcPr>
            <w:tcW w:w="402"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0,65</w:t>
            </w:r>
          </w:p>
        </w:tc>
        <w:tc>
          <w:tcPr>
            <w:tcW w:w="381" w:type="pct"/>
            <w:shd w:val="clear" w:color="auto" w:fill="auto"/>
          </w:tcPr>
          <w:p w:rsidR="008E2CDC" w:rsidRPr="008E2CDC" w:rsidRDefault="008E2CDC" w:rsidP="008E2CDC">
            <w:pPr>
              <w:spacing w:after="0" w:line="240" w:lineRule="auto"/>
              <w:jc w:val="center"/>
              <w:rPr>
                <w:rFonts w:eastAsiaTheme="minorHAnsi" w:cstheme="minorBidi"/>
                <w:sz w:val="24"/>
                <w:szCs w:val="24"/>
              </w:rPr>
            </w:pP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0,75</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1</w:t>
            </w:r>
          </w:p>
        </w:tc>
        <w:tc>
          <w:tcPr>
            <w:tcW w:w="366"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19/25</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23</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25</w:t>
            </w:r>
          </w:p>
        </w:tc>
        <w:tc>
          <w:tcPr>
            <w:tcW w:w="445"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21/25</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26</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w:t>
            </w:r>
          </w:p>
        </w:tc>
        <w:tc>
          <w:tcPr>
            <w:tcW w:w="446"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26/28</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w:t>
            </w:r>
          </w:p>
        </w:tc>
        <w:tc>
          <w:tcPr>
            <w:tcW w:w="370" w:type="pct"/>
            <w:gridSpan w:val="2"/>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20/27</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24</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26</w:t>
            </w:r>
          </w:p>
        </w:tc>
        <w:tc>
          <w:tcPr>
            <w:tcW w:w="445"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24/28</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28</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w:t>
            </w:r>
          </w:p>
        </w:tc>
        <w:tc>
          <w:tcPr>
            <w:tcW w:w="445"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28/29</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w:t>
            </w:r>
          </w:p>
        </w:tc>
        <w:tc>
          <w:tcPr>
            <w:tcW w:w="465" w:type="pct"/>
            <w:gridSpan w:val="2"/>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22/30</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26</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28</w:t>
            </w:r>
          </w:p>
        </w:tc>
        <w:tc>
          <w:tcPr>
            <w:tcW w:w="412"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25/30</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30</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w:t>
            </w:r>
          </w:p>
        </w:tc>
        <w:tc>
          <w:tcPr>
            <w:tcW w:w="309"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30/31</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w:t>
            </w:r>
          </w:p>
        </w:tc>
      </w:tr>
      <w:tr w:rsidR="008E2CDC" w:rsidRPr="008E2CDC" w:rsidTr="008E2CDC">
        <w:trPr>
          <w:jc w:val="center"/>
        </w:trPr>
        <w:tc>
          <w:tcPr>
            <w:tcW w:w="514"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Э-1251</w:t>
            </w:r>
          </w:p>
        </w:tc>
        <w:tc>
          <w:tcPr>
            <w:tcW w:w="402"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1,15</w:t>
            </w:r>
          </w:p>
        </w:tc>
        <w:tc>
          <w:tcPr>
            <w:tcW w:w="381" w:type="pct"/>
            <w:shd w:val="clear" w:color="auto" w:fill="auto"/>
          </w:tcPr>
          <w:p w:rsidR="008E2CDC" w:rsidRPr="008E2CDC" w:rsidRDefault="008E2CDC" w:rsidP="008E2CDC">
            <w:pPr>
              <w:spacing w:after="0" w:line="240" w:lineRule="auto"/>
              <w:jc w:val="center"/>
              <w:rPr>
                <w:rFonts w:eastAsiaTheme="minorHAnsi" w:cstheme="minorBidi"/>
                <w:sz w:val="24"/>
                <w:szCs w:val="24"/>
              </w:rPr>
            </w:pP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1,5</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w:t>
            </w:r>
          </w:p>
        </w:tc>
        <w:tc>
          <w:tcPr>
            <w:tcW w:w="366"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23/32</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25</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30</w:t>
            </w:r>
          </w:p>
        </w:tc>
        <w:tc>
          <w:tcPr>
            <w:tcW w:w="445"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26/33</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31</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w:t>
            </w:r>
          </w:p>
        </w:tc>
        <w:tc>
          <w:tcPr>
            <w:tcW w:w="446"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31/33</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w:t>
            </w:r>
          </w:p>
        </w:tc>
        <w:tc>
          <w:tcPr>
            <w:tcW w:w="370" w:type="pct"/>
            <w:gridSpan w:val="2"/>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26/33</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30</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33</w:t>
            </w:r>
          </w:p>
        </w:tc>
        <w:tc>
          <w:tcPr>
            <w:tcW w:w="445"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28/34</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33</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w:t>
            </w:r>
          </w:p>
        </w:tc>
        <w:tc>
          <w:tcPr>
            <w:tcW w:w="445"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34/35</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32</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36</w:t>
            </w:r>
          </w:p>
        </w:tc>
        <w:tc>
          <w:tcPr>
            <w:tcW w:w="465" w:type="pct"/>
            <w:gridSpan w:val="2"/>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28/34</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w:t>
            </w:r>
          </w:p>
        </w:tc>
        <w:tc>
          <w:tcPr>
            <w:tcW w:w="412"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31/35</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36</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w:t>
            </w:r>
          </w:p>
        </w:tc>
        <w:tc>
          <w:tcPr>
            <w:tcW w:w="309"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37/35</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w:t>
            </w:r>
          </w:p>
        </w:tc>
      </w:tr>
      <w:tr w:rsidR="008E2CDC" w:rsidRPr="00053693" w:rsidTr="008E2CDC">
        <w:trPr>
          <w:jc w:val="center"/>
        </w:trPr>
        <w:tc>
          <w:tcPr>
            <w:tcW w:w="514" w:type="pct"/>
            <w:tcBorders>
              <w:top w:val="single" w:sz="4" w:space="0" w:color="auto"/>
              <w:left w:val="single" w:sz="4" w:space="0" w:color="auto"/>
              <w:bottom w:val="single" w:sz="4" w:space="0" w:color="auto"/>
              <w:right w:val="single" w:sz="4" w:space="0" w:color="auto"/>
            </w:tcBorders>
            <w:shd w:val="clear" w:color="auto" w:fill="auto"/>
          </w:tcPr>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Э-1251</w:t>
            </w:r>
          </w:p>
        </w:tc>
        <w:tc>
          <w:tcPr>
            <w:tcW w:w="402" w:type="pct"/>
            <w:tcBorders>
              <w:top w:val="single" w:sz="4" w:space="0" w:color="auto"/>
              <w:left w:val="single" w:sz="4" w:space="0" w:color="auto"/>
              <w:bottom w:val="single" w:sz="4" w:space="0" w:color="auto"/>
              <w:right w:val="single" w:sz="4" w:space="0" w:color="auto"/>
            </w:tcBorders>
            <w:shd w:val="clear" w:color="auto" w:fill="auto"/>
          </w:tcPr>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1,15</w:t>
            </w:r>
          </w:p>
        </w:tc>
        <w:tc>
          <w:tcPr>
            <w:tcW w:w="381" w:type="pct"/>
            <w:tcBorders>
              <w:top w:val="single" w:sz="4" w:space="0" w:color="auto"/>
              <w:left w:val="single" w:sz="4" w:space="0" w:color="auto"/>
              <w:bottom w:val="single" w:sz="4" w:space="0" w:color="auto"/>
              <w:right w:val="single" w:sz="4" w:space="0" w:color="auto"/>
            </w:tcBorders>
            <w:shd w:val="clear" w:color="auto" w:fill="auto"/>
          </w:tcPr>
          <w:p w:rsidR="008E2CDC" w:rsidRPr="008E2CDC" w:rsidRDefault="008E2CDC" w:rsidP="00D510C1">
            <w:pPr>
              <w:spacing w:after="0" w:line="240" w:lineRule="auto"/>
              <w:jc w:val="center"/>
              <w:rPr>
                <w:rFonts w:eastAsiaTheme="minorHAnsi" w:cstheme="minorBidi"/>
                <w:sz w:val="24"/>
                <w:szCs w:val="24"/>
              </w:rPr>
            </w:pP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1,5</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2</w:t>
            </w:r>
          </w:p>
        </w:tc>
        <w:tc>
          <w:tcPr>
            <w:tcW w:w="366" w:type="pct"/>
            <w:tcBorders>
              <w:top w:val="single" w:sz="4" w:space="0" w:color="auto"/>
              <w:left w:val="single" w:sz="4" w:space="0" w:color="auto"/>
              <w:bottom w:val="single" w:sz="4" w:space="0" w:color="auto"/>
              <w:right w:val="single" w:sz="4" w:space="0" w:color="auto"/>
            </w:tcBorders>
            <w:shd w:val="clear" w:color="auto" w:fill="auto"/>
          </w:tcPr>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23/32</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25</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30</w:t>
            </w:r>
          </w:p>
        </w:tc>
        <w:tc>
          <w:tcPr>
            <w:tcW w:w="445" w:type="pct"/>
            <w:tcBorders>
              <w:top w:val="single" w:sz="4" w:space="0" w:color="auto"/>
              <w:left w:val="single" w:sz="4" w:space="0" w:color="auto"/>
              <w:bottom w:val="single" w:sz="4" w:space="0" w:color="auto"/>
              <w:right w:val="single" w:sz="4" w:space="0" w:color="auto"/>
            </w:tcBorders>
            <w:shd w:val="clear" w:color="auto" w:fill="auto"/>
          </w:tcPr>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26/33</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31</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w:t>
            </w:r>
          </w:p>
        </w:tc>
        <w:tc>
          <w:tcPr>
            <w:tcW w:w="446" w:type="pct"/>
            <w:tcBorders>
              <w:top w:val="single" w:sz="4" w:space="0" w:color="auto"/>
              <w:left w:val="single" w:sz="4" w:space="0" w:color="auto"/>
              <w:bottom w:val="single" w:sz="4" w:space="0" w:color="auto"/>
              <w:right w:val="single" w:sz="4" w:space="0" w:color="auto"/>
            </w:tcBorders>
            <w:shd w:val="clear" w:color="auto" w:fill="auto"/>
          </w:tcPr>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31/33</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w:t>
            </w:r>
          </w:p>
        </w:tc>
        <w:tc>
          <w:tcPr>
            <w:tcW w:w="370" w:type="pct"/>
            <w:gridSpan w:val="2"/>
            <w:tcBorders>
              <w:top w:val="single" w:sz="4" w:space="0" w:color="auto"/>
              <w:left w:val="single" w:sz="4" w:space="0" w:color="auto"/>
              <w:bottom w:val="single" w:sz="4" w:space="0" w:color="auto"/>
              <w:right w:val="single" w:sz="4" w:space="0" w:color="auto"/>
            </w:tcBorders>
            <w:shd w:val="clear" w:color="auto" w:fill="auto"/>
          </w:tcPr>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26/33</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30</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33</w:t>
            </w:r>
          </w:p>
        </w:tc>
        <w:tc>
          <w:tcPr>
            <w:tcW w:w="445" w:type="pct"/>
            <w:tcBorders>
              <w:top w:val="single" w:sz="4" w:space="0" w:color="auto"/>
              <w:left w:val="single" w:sz="4" w:space="0" w:color="auto"/>
              <w:bottom w:val="single" w:sz="4" w:space="0" w:color="auto"/>
              <w:right w:val="single" w:sz="4" w:space="0" w:color="auto"/>
            </w:tcBorders>
            <w:shd w:val="clear" w:color="auto" w:fill="auto"/>
          </w:tcPr>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28/34</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33</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w:t>
            </w:r>
          </w:p>
        </w:tc>
        <w:tc>
          <w:tcPr>
            <w:tcW w:w="445" w:type="pct"/>
            <w:tcBorders>
              <w:top w:val="single" w:sz="4" w:space="0" w:color="auto"/>
              <w:left w:val="single" w:sz="4" w:space="0" w:color="auto"/>
              <w:bottom w:val="single" w:sz="4" w:space="0" w:color="auto"/>
              <w:right w:val="single" w:sz="4" w:space="0" w:color="auto"/>
            </w:tcBorders>
            <w:shd w:val="clear" w:color="auto" w:fill="auto"/>
          </w:tcPr>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34/35</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32</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36</w:t>
            </w:r>
          </w:p>
        </w:tc>
        <w:tc>
          <w:tcPr>
            <w:tcW w:w="465" w:type="pct"/>
            <w:gridSpan w:val="2"/>
            <w:tcBorders>
              <w:top w:val="single" w:sz="4" w:space="0" w:color="auto"/>
              <w:left w:val="single" w:sz="4" w:space="0" w:color="auto"/>
              <w:bottom w:val="single" w:sz="4" w:space="0" w:color="auto"/>
              <w:right w:val="single" w:sz="4" w:space="0" w:color="auto"/>
            </w:tcBorders>
            <w:shd w:val="clear" w:color="auto" w:fill="auto"/>
          </w:tcPr>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28/34</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w:t>
            </w: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31/35</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36</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w:t>
            </w:r>
          </w:p>
        </w:tc>
        <w:tc>
          <w:tcPr>
            <w:tcW w:w="309" w:type="pct"/>
            <w:tcBorders>
              <w:top w:val="single" w:sz="4" w:space="0" w:color="auto"/>
              <w:left w:val="single" w:sz="4" w:space="0" w:color="auto"/>
              <w:bottom w:val="single" w:sz="4" w:space="0" w:color="auto"/>
              <w:right w:val="single" w:sz="4" w:space="0" w:color="auto"/>
            </w:tcBorders>
            <w:shd w:val="clear" w:color="auto" w:fill="auto"/>
          </w:tcPr>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37/35</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w:t>
            </w:r>
          </w:p>
        </w:tc>
      </w:tr>
      <w:tr w:rsidR="008E2CDC" w:rsidRPr="00053693" w:rsidTr="008E2CDC">
        <w:trPr>
          <w:jc w:val="center"/>
        </w:trPr>
        <w:tc>
          <w:tcPr>
            <w:tcW w:w="514" w:type="pct"/>
            <w:tcBorders>
              <w:top w:val="single" w:sz="4" w:space="0" w:color="auto"/>
              <w:left w:val="single" w:sz="4" w:space="0" w:color="auto"/>
              <w:bottom w:val="single" w:sz="4" w:space="0" w:color="auto"/>
              <w:right w:val="single" w:sz="4" w:space="0" w:color="auto"/>
            </w:tcBorders>
            <w:shd w:val="clear" w:color="auto" w:fill="auto"/>
          </w:tcPr>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Э-2001</w:t>
            </w:r>
          </w:p>
        </w:tc>
        <w:tc>
          <w:tcPr>
            <w:tcW w:w="402" w:type="pct"/>
            <w:tcBorders>
              <w:top w:val="single" w:sz="4" w:space="0" w:color="auto"/>
              <w:left w:val="single" w:sz="4" w:space="0" w:color="auto"/>
              <w:bottom w:val="single" w:sz="4" w:space="0" w:color="auto"/>
              <w:right w:val="single" w:sz="4" w:space="0" w:color="auto"/>
            </w:tcBorders>
            <w:shd w:val="clear" w:color="auto" w:fill="auto"/>
          </w:tcPr>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2</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4</w:t>
            </w:r>
          </w:p>
        </w:tc>
        <w:tc>
          <w:tcPr>
            <w:tcW w:w="381" w:type="pct"/>
            <w:tcBorders>
              <w:top w:val="single" w:sz="4" w:space="0" w:color="auto"/>
              <w:left w:val="single" w:sz="4" w:space="0" w:color="auto"/>
              <w:bottom w:val="single" w:sz="4" w:space="0" w:color="auto"/>
              <w:right w:val="single" w:sz="4" w:space="0" w:color="auto"/>
            </w:tcBorders>
            <w:shd w:val="clear" w:color="auto" w:fill="auto"/>
          </w:tcPr>
          <w:p w:rsidR="008E2CDC" w:rsidRPr="008E2CDC" w:rsidRDefault="008E2CDC" w:rsidP="00D510C1">
            <w:pPr>
              <w:spacing w:after="0" w:line="240" w:lineRule="auto"/>
              <w:jc w:val="center"/>
              <w:rPr>
                <w:rFonts w:eastAsiaTheme="minorHAnsi" w:cstheme="minorBidi"/>
                <w:sz w:val="24"/>
                <w:szCs w:val="24"/>
              </w:rPr>
            </w:pPr>
          </w:p>
        </w:tc>
        <w:tc>
          <w:tcPr>
            <w:tcW w:w="366" w:type="pct"/>
            <w:tcBorders>
              <w:top w:val="single" w:sz="4" w:space="0" w:color="auto"/>
              <w:left w:val="single" w:sz="4" w:space="0" w:color="auto"/>
              <w:bottom w:val="single" w:sz="4" w:space="0" w:color="auto"/>
              <w:right w:val="single" w:sz="4" w:space="0" w:color="auto"/>
            </w:tcBorders>
            <w:shd w:val="clear" w:color="auto" w:fill="auto"/>
          </w:tcPr>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28/34</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31</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33</w:t>
            </w:r>
          </w:p>
        </w:tc>
        <w:tc>
          <w:tcPr>
            <w:tcW w:w="445" w:type="pct"/>
            <w:tcBorders>
              <w:top w:val="single" w:sz="4" w:space="0" w:color="auto"/>
              <w:left w:val="single" w:sz="4" w:space="0" w:color="auto"/>
              <w:bottom w:val="single" w:sz="4" w:space="0" w:color="auto"/>
              <w:right w:val="single" w:sz="4" w:space="0" w:color="auto"/>
            </w:tcBorders>
            <w:shd w:val="clear" w:color="auto" w:fill="auto"/>
          </w:tcPr>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31/40</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34</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w:t>
            </w:r>
          </w:p>
        </w:tc>
        <w:tc>
          <w:tcPr>
            <w:tcW w:w="446" w:type="pct"/>
            <w:tcBorders>
              <w:top w:val="single" w:sz="4" w:space="0" w:color="auto"/>
              <w:left w:val="single" w:sz="4" w:space="0" w:color="auto"/>
              <w:bottom w:val="single" w:sz="4" w:space="0" w:color="auto"/>
              <w:right w:val="single" w:sz="4" w:space="0" w:color="auto"/>
            </w:tcBorders>
            <w:shd w:val="clear" w:color="auto" w:fill="auto"/>
          </w:tcPr>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33/41</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w:t>
            </w:r>
          </w:p>
        </w:tc>
        <w:tc>
          <w:tcPr>
            <w:tcW w:w="370" w:type="pct"/>
            <w:gridSpan w:val="2"/>
            <w:tcBorders>
              <w:top w:val="single" w:sz="4" w:space="0" w:color="auto"/>
              <w:left w:val="single" w:sz="4" w:space="0" w:color="auto"/>
              <w:bottom w:val="single" w:sz="4" w:space="0" w:color="auto"/>
              <w:right w:val="single" w:sz="4" w:space="0" w:color="auto"/>
            </w:tcBorders>
            <w:shd w:val="clear" w:color="auto" w:fill="auto"/>
          </w:tcPr>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33/41</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35</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38</w:t>
            </w:r>
          </w:p>
        </w:tc>
        <w:tc>
          <w:tcPr>
            <w:tcW w:w="445" w:type="pct"/>
            <w:tcBorders>
              <w:top w:val="single" w:sz="4" w:space="0" w:color="auto"/>
              <w:left w:val="single" w:sz="4" w:space="0" w:color="auto"/>
              <w:bottom w:val="single" w:sz="4" w:space="0" w:color="auto"/>
              <w:right w:val="single" w:sz="4" w:space="0" w:color="auto"/>
            </w:tcBorders>
            <w:shd w:val="clear" w:color="auto" w:fill="auto"/>
          </w:tcPr>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35/43</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39</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w:t>
            </w:r>
          </w:p>
        </w:tc>
        <w:tc>
          <w:tcPr>
            <w:tcW w:w="445" w:type="pct"/>
            <w:tcBorders>
              <w:top w:val="single" w:sz="4" w:space="0" w:color="auto"/>
              <w:left w:val="single" w:sz="4" w:space="0" w:color="auto"/>
              <w:bottom w:val="single" w:sz="4" w:space="0" w:color="auto"/>
              <w:right w:val="single" w:sz="4" w:space="0" w:color="auto"/>
            </w:tcBorders>
            <w:shd w:val="clear" w:color="auto" w:fill="auto"/>
          </w:tcPr>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38/45</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w:t>
            </w:r>
          </w:p>
        </w:tc>
        <w:tc>
          <w:tcPr>
            <w:tcW w:w="465" w:type="pct"/>
            <w:gridSpan w:val="2"/>
            <w:tcBorders>
              <w:top w:val="single" w:sz="4" w:space="0" w:color="auto"/>
              <w:left w:val="single" w:sz="4" w:space="0" w:color="auto"/>
              <w:bottom w:val="single" w:sz="4" w:space="0" w:color="auto"/>
              <w:right w:val="single" w:sz="4" w:space="0" w:color="auto"/>
            </w:tcBorders>
            <w:shd w:val="clear" w:color="auto" w:fill="auto"/>
          </w:tcPr>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38/44</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40</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42</w:t>
            </w: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39/47</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42</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w:t>
            </w:r>
          </w:p>
        </w:tc>
        <w:tc>
          <w:tcPr>
            <w:tcW w:w="309" w:type="pct"/>
            <w:tcBorders>
              <w:top w:val="single" w:sz="4" w:space="0" w:color="auto"/>
              <w:left w:val="single" w:sz="4" w:space="0" w:color="auto"/>
              <w:bottom w:val="single" w:sz="4" w:space="0" w:color="auto"/>
              <w:right w:val="single" w:sz="4" w:space="0" w:color="auto"/>
            </w:tcBorders>
            <w:shd w:val="clear" w:color="auto" w:fill="auto"/>
          </w:tcPr>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42/49</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w:t>
            </w:r>
          </w:p>
        </w:tc>
      </w:tr>
      <w:tr w:rsidR="008E2CDC" w:rsidRPr="00053693" w:rsidTr="008E2CDC">
        <w:trPr>
          <w:jc w:val="center"/>
        </w:trPr>
        <w:tc>
          <w:tcPr>
            <w:tcW w:w="514" w:type="pct"/>
            <w:tcBorders>
              <w:top w:val="single" w:sz="4" w:space="0" w:color="auto"/>
              <w:left w:val="single" w:sz="4" w:space="0" w:color="auto"/>
              <w:bottom w:val="single" w:sz="4" w:space="0" w:color="auto"/>
              <w:right w:val="single" w:sz="4" w:space="0" w:color="auto"/>
            </w:tcBorders>
            <w:shd w:val="clear" w:color="auto" w:fill="auto"/>
          </w:tcPr>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СЭ-3</w:t>
            </w:r>
          </w:p>
        </w:tc>
        <w:tc>
          <w:tcPr>
            <w:tcW w:w="402" w:type="pct"/>
            <w:tcBorders>
              <w:top w:val="single" w:sz="4" w:space="0" w:color="auto"/>
              <w:left w:val="single" w:sz="4" w:space="0" w:color="auto"/>
              <w:bottom w:val="single" w:sz="4" w:space="0" w:color="auto"/>
              <w:right w:val="single" w:sz="4" w:space="0" w:color="auto"/>
            </w:tcBorders>
            <w:shd w:val="clear" w:color="auto" w:fill="auto"/>
          </w:tcPr>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w:t>
            </w:r>
          </w:p>
          <w:p w:rsidR="008E2CDC" w:rsidRPr="008E2CDC" w:rsidRDefault="008E2CDC" w:rsidP="00D510C1">
            <w:pPr>
              <w:spacing w:after="0" w:line="240" w:lineRule="auto"/>
              <w:jc w:val="center"/>
              <w:rPr>
                <w:rFonts w:eastAsiaTheme="minorHAnsi" w:cstheme="minorBidi"/>
                <w:sz w:val="24"/>
                <w:szCs w:val="24"/>
              </w:rPr>
            </w:pP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4</w:t>
            </w:r>
          </w:p>
        </w:tc>
        <w:tc>
          <w:tcPr>
            <w:tcW w:w="381" w:type="pct"/>
            <w:tcBorders>
              <w:top w:val="single" w:sz="4" w:space="0" w:color="auto"/>
              <w:left w:val="single" w:sz="4" w:space="0" w:color="auto"/>
              <w:bottom w:val="single" w:sz="4" w:space="0" w:color="auto"/>
              <w:right w:val="single" w:sz="4" w:space="0" w:color="auto"/>
            </w:tcBorders>
            <w:shd w:val="clear" w:color="auto" w:fill="auto"/>
          </w:tcPr>
          <w:p w:rsidR="008E2CDC" w:rsidRPr="008E2CDC" w:rsidRDefault="008E2CDC" w:rsidP="00D510C1">
            <w:pPr>
              <w:spacing w:after="0" w:line="240" w:lineRule="auto"/>
              <w:jc w:val="center"/>
              <w:rPr>
                <w:rFonts w:eastAsiaTheme="minorHAnsi" w:cstheme="minorBidi"/>
                <w:sz w:val="24"/>
                <w:szCs w:val="24"/>
              </w:rPr>
            </w:pPr>
          </w:p>
          <w:p w:rsidR="008E2CDC" w:rsidRPr="008E2CDC" w:rsidRDefault="008E2CDC" w:rsidP="00D510C1">
            <w:pPr>
              <w:spacing w:after="0" w:line="240" w:lineRule="auto"/>
              <w:jc w:val="center"/>
              <w:rPr>
                <w:rFonts w:eastAsiaTheme="minorHAnsi" w:cstheme="minorBidi"/>
                <w:sz w:val="24"/>
                <w:szCs w:val="24"/>
              </w:rPr>
            </w:pP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4</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5</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6</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8</w:t>
            </w:r>
          </w:p>
        </w:tc>
        <w:tc>
          <w:tcPr>
            <w:tcW w:w="366" w:type="pct"/>
            <w:tcBorders>
              <w:top w:val="single" w:sz="4" w:space="0" w:color="auto"/>
              <w:left w:val="single" w:sz="4" w:space="0" w:color="auto"/>
              <w:bottom w:val="single" w:sz="4" w:space="0" w:color="auto"/>
              <w:right w:val="single" w:sz="4" w:space="0" w:color="auto"/>
            </w:tcBorders>
            <w:shd w:val="clear" w:color="auto" w:fill="auto"/>
          </w:tcPr>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31</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40</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32</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34</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35</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37</w:t>
            </w:r>
          </w:p>
        </w:tc>
        <w:tc>
          <w:tcPr>
            <w:tcW w:w="445" w:type="pct"/>
            <w:tcBorders>
              <w:top w:val="single" w:sz="4" w:space="0" w:color="auto"/>
              <w:left w:val="single" w:sz="4" w:space="0" w:color="auto"/>
              <w:bottom w:val="single" w:sz="4" w:space="0" w:color="auto"/>
              <w:right w:val="single" w:sz="4" w:space="0" w:color="auto"/>
            </w:tcBorders>
            <w:shd w:val="clear" w:color="auto" w:fill="auto"/>
          </w:tcPr>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32</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41</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35</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40</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w:t>
            </w:r>
          </w:p>
        </w:tc>
        <w:tc>
          <w:tcPr>
            <w:tcW w:w="446" w:type="pct"/>
            <w:tcBorders>
              <w:top w:val="single" w:sz="4" w:space="0" w:color="auto"/>
              <w:left w:val="single" w:sz="4" w:space="0" w:color="auto"/>
              <w:bottom w:val="single" w:sz="4" w:space="0" w:color="auto"/>
              <w:right w:val="single" w:sz="4" w:space="0" w:color="auto"/>
            </w:tcBorders>
            <w:shd w:val="clear" w:color="auto" w:fill="auto"/>
          </w:tcPr>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35</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41</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38</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w:t>
            </w:r>
          </w:p>
        </w:tc>
        <w:tc>
          <w:tcPr>
            <w:tcW w:w="370" w:type="pct"/>
            <w:gridSpan w:val="2"/>
            <w:tcBorders>
              <w:top w:val="single" w:sz="4" w:space="0" w:color="auto"/>
              <w:left w:val="single" w:sz="4" w:space="0" w:color="auto"/>
              <w:bottom w:val="single" w:sz="4" w:space="0" w:color="auto"/>
              <w:right w:val="single" w:sz="4" w:space="0" w:color="auto"/>
            </w:tcBorders>
            <w:shd w:val="clear" w:color="auto" w:fill="auto"/>
          </w:tcPr>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34</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42</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37</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39</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40</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42</w:t>
            </w:r>
          </w:p>
        </w:tc>
        <w:tc>
          <w:tcPr>
            <w:tcW w:w="445" w:type="pct"/>
            <w:tcBorders>
              <w:top w:val="single" w:sz="4" w:space="0" w:color="auto"/>
              <w:left w:val="single" w:sz="4" w:space="0" w:color="auto"/>
              <w:bottom w:val="single" w:sz="4" w:space="0" w:color="auto"/>
              <w:right w:val="single" w:sz="4" w:space="0" w:color="auto"/>
            </w:tcBorders>
            <w:shd w:val="clear" w:color="auto" w:fill="auto"/>
          </w:tcPr>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36</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43</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39</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45</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w:t>
            </w:r>
          </w:p>
        </w:tc>
        <w:tc>
          <w:tcPr>
            <w:tcW w:w="445" w:type="pct"/>
            <w:tcBorders>
              <w:top w:val="single" w:sz="4" w:space="0" w:color="auto"/>
              <w:left w:val="single" w:sz="4" w:space="0" w:color="auto"/>
              <w:bottom w:val="single" w:sz="4" w:space="0" w:color="auto"/>
              <w:right w:val="single" w:sz="4" w:space="0" w:color="auto"/>
            </w:tcBorders>
            <w:shd w:val="clear" w:color="auto" w:fill="auto"/>
          </w:tcPr>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41</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44</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43</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w:t>
            </w:r>
          </w:p>
        </w:tc>
        <w:tc>
          <w:tcPr>
            <w:tcW w:w="465" w:type="pct"/>
            <w:gridSpan w:val="2"/>
            <w:tcBorders>
              <w:top w:val="single" w:sz="4" w:space="0" w:color="auto"/>
              <w:left w:val="single" w:sz="4" w:space="0" w:color="auto"/>
              <w:bottom w:val="single" w:sz="4" w:space="0" w:color="auto"/>
              <w:right w:val="single" w:sz="4" w:space="0" w:color="auto"/>
            </w:tcBorders>
            <w:shd w:val="clear" w:color="auto" w:fill="auto"/>
          </w:tcPr>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39</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47</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41</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43</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44</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47</w:t>
            </w: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41</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48</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44</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49</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w:t>
            </w:r>
          </w:p>
        </w:tc>
        <w:tc>
          <w:tcPr>
            <w:tcW w:w="309" w:type="pct"/>
            <w:tcBorders>
              <w:top w:val="single" w:sz="4" w:space="0" w:color="auto"/>
              <w:left w:val="single" w:sz="4" w:space="0" w:color="auto"/>
              <w:bottom w:val="single" w:sz="4" w:space="0" w:color="auto"/>
              <w:right w:val="single" w:sz="4" w:space="0" w:color="auto"/>
            </w:tcBorders>
            <w:shd w:val="clear" w:color="auto" w:fill="auto"/>
          </w:tcPr>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46</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49</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48</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w:t>
            </w:r>
          </w:p>
        </w:tc>
      </w:tr>
    </w:tbl>
    <w:p w:rsidR="008E2CDC" w:rsidRDefault="008E2CDC" w:rsidP="008E2CDC">
      <w:pPr>
        <w:spacing w:after="0" w:line="240" w:lineRule="auto"/>
        <w:jc w:val="left"/>
        <w:rPr>
          <w:rFonts w:eastAsiaTheme="minorHAnsi" w:cstheme="minorBidi"/>
        </w:rPr>
      </w:pPr>
    </w:p>
    <w:p w:rsidR="008E2CDC" w:rsidRDefault="008E2CDC" w:rsidP="008E2CDC">
      <w:pPr>
        <w:spacing w:after="0" w:line="240" w:lineRule="auto"/>
        <w:rPr>
          <w:rFonts w:eastAsiaTheme="minorHAnsi" w:cstheme="minorBidi"/>
        </w:rPr>
      </w:pPr>
      <w:r w:rsidRPr="008E2CDC">
        <w:rPr>
          <w:rFonts w:eastAsiaTheme="minorHAnsi" w:cstheme="minorBidi"/>
          <w:lang w:val="en-US"/>
        </w:rPr>
        <w:t>II</w:t>
      </w:r>
      <w:r w:rsidRPr="008E2CDC">
        <w:rPr>
          <w:rFonts w:eastAsiaTheme="minorHAnsi" w:cstheme="minorBidi"/>
        </w:rPr>
        <w:t>. Значения коэффициента разрыхления грунта при заборе его экскаватором К</w:t>
      </w:r>
      <w:r w:rsidRPr="008E2CDC">
        <w:rPr>
          <w:rFonts w:eastAsiaTheme="minorHAnsi" w:cstheme="minorBidi"/>
          <w:vertAlign w:val="subscript"/>
        </w:rPr>
        <w:t>р</w:t>
      </w:r>
    </w:p>
    <w:p w:rsidR="008E2CDC" w:rsidRPr="008E2CDC" w:rsidRDefault="008E2CDC" w:rsidP="008E2CDC">
      <w:pPr>
        <w:spacing w:after="0" w:line="240" w:lineRule="auto"/>
        <w:rPr>
          <w:rFonts w:eastAsiaTheme="minorHAnsi" w:cstheme="minorBidi"/>
        </w:rPr>
      </w:pPr>
    </w:p>
    <w:tbl>
      <w:tblPr>
        <w:tblW w:w="0" w:type="auto"/>
        <w:tblInd w:w="534" w:type="dxa"/>
        <w:tblLook w:val="04A0" w:firstRow="1" w:lastRow="0" w:firstColumn="1" w:lastColumn="0" w:noHBand="0" w:noVBand="1"/>
      </w:tblPr>
      <w:tblGrid>
        <w:gridCol w:w="1275"/>
        <w:gridCol w:w="1418"/>
        <w:gridCol w:w="1956"/>
        <w:gridCol w:w="4281"/>
      </w:tblGrid>
      <w:tr w:rsidR="008E2CDC" w:rsidRPr="008E2CDC" w:rsidTr="00D510C1">
        <w:tc>
          <w:tcPr>
            <w:tcW w:w="4649" w:type="dxa"/>
            <w:gridSpan w:val="3"/>
            <w:tcBorders>
              <w:right w:val="single" w:sz="4" w:space="0" w:color="auto"/>
            </w:tcBorders>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Для легких грунтов</w:t>
            </w:r>
          </w:p>
        </w:tc>
        <w:tc>
          <w:tcPr>
            <w:tcW w:w="4281" w:type="dxa"/>
            <w:tcBorders>
              <w:left w:val="single" w:sz="4" w:space="0" w:color="auto"/>
            </w:tcBorders>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К</w:t>
            </w:r>
            <w:r w:rsidRPr="008E2CDC">
              <w:rPr>
                <w:rFonts w:eastAsiaTheme="minorHAnsi" w:cstheme="minorBidi"/>
                <w:vertAlign w:val="subscript"/>
              </w:rPr>
              <w:t>р</w:t>
            </w:r>
            <w:r w:rsidRPr="008E2CDC">
              <w:rPr>
                <w:rFonts w:eastAsiaTheme="minorHAnsi" w:cstheme="minorBidi"/>
              </w:rPr>
              <w:t>=1,15</w:t>
            </w:r>
          </w:p>
        </w:tc>
      </w:tr>
      <w:tr w:rsidR="008E2CDC" w:rsidRPr="008E2CDC" w:rsidTr="00D510C1">
        <w:tc>
          <w:tcPr>
            <w:tcW w:w="1275" w:type="dxa"/>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w:t>
            </w:r>
          </w:p>
        </w:tc>
        <w:tc>
          <w:tcPr>
            <w:tcW w:w="1418" w:type="dxa"/>
            <w:shd w:val="clear" w:color="auto" w:fill="auto"/>
          </w:tcPr>
          <w:p w:rsidR="008E2CDC" w:rsidRPr="008E2CDC" w:rsidRDefault="008E2CDC" w:rsidP="008E2CDC">
            <w:pPr>
              <w:spacing w:after="0" w:line="240" w:lineRule="auto"/>
              <w:jc w:val="left"/>
              <w:rPr>
                <w:rFonts w:eastAsiaTheme="minorHAnsi" w:cstheme="minorBidi"/>
              </w:rPr>
            </w:pPr>
            <w:r w:rsidRPr="008E2CDC">
              <w:rPr>
                <w:rFonts w:eastAsiaTheme="minorHAnsi" w:cstheme="minorBidi"/>
              </w:rPr>
              <w:t>средних</w:t>
            </w:r>
          </w:p>
        </w:tc>
        <w:tc>
          <w:tcPr>
            <w:tcW w:w="1956" w:type="dxa"/>
            <w:tcBorders>
              <w:left w:val="nil"/>
              <w:right w:val="single" w:sz="4" w:space="0" w:color="auto"/>
            </w:tcBorders>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w:t>
            </w:r>
          </w:p>
        </w:tc>
        <w:tc>
          <w:tcPr>
            <w:tcW w:w="4281" w:type="dxa"/>
            <w:tcBorders>
              <w:left w:val="single" w:sz="4" w:space="0" w:color="auto"/>
            </w:tcBorders>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К</w:t>
            </w:r>
            <w:r w:rsidRPr="008E2CDC">
              <w:rPr>
                <w:rFonts w:eastAsiaTheme="minorHAnsi" w:cstheme="minorBidi"/>
                <w:vertAlign w:val="subscript"/>
              </w:rPr>
              <w:t>р</w:t>
            </w:r>
            <w:r w:rsidRPr="008E2CDC">
              <w:rPr>
                <w:rFonts w:eastAsiaTheme="minorHAnsi" w:cstheme="minorBidi"/>
              </w:rPr>
              <w:t>=1,25</w:t>
            </w:r>
          </w:p>
        </w:tc>
      </w:tr>
      <w:tr w:rsidR="008E2CDC" w:rsidRPr="008E2CDC" w:rsidTr="00D510C1">
        <w:tc>
          <w:tcPr>
            <w:tcW w:w="1275" w:type="dxa"/>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w:t>
            </w:r>
          </w:p>
        </w:tc>
        <w:tc>
          <w:tcPr>
            <w:tcW w:w="1418" w:type="dxa"/>
            <w:shd w:val="clear" w:color="auto" w:fill="auto"/>
          </w:tcPr>
          <w:p w:rsidR="008E2CDC" w:rsidRPr="008E2CDC" w:rsidRDefault="008E2CDC" w:rsidP="008E2CDC">
            <w:pPr>
              <w:spacing w:after="0" w:line="240" w:lineRule="auto"/>
              <w:jc w:val="left"/>
              <w:rPr>
                <w:rFonts w:eastAsiaTheme="minorHAnsi" w:cstheme="minorBidi"/>
              </w:rPr>
            </w:pPr>
            <w:r w:rsidRPr="008E2CDC">
              <w:rPr>
                <w:rFonts w:eastAsiaTheme="minorHAnsi" w:cstheme="minorBidi"/>
              </w:rPr>
              <w:t>тяжелых</w:t>
            </w:r>
          </w:p>
        </w:tc>
        <w:tc>
          <w:tcPr>
            <w:tcW w:w="1956" w:type="dxa"/>
            <w:tcBorders>
              <w:left w:val="nil"/>
              <w:right w:val="single" w:sz="4" w:space="0" w:color="auto"/>
            </w:tcBorders>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w:t>
            </w:r>
          </w:p>
        </w:tc>
        <w:tc>
          <w:tcPr>
            <w:tcW w:w="4281" w:type="dxa"/>
            <w:tcBorders>
              <w:left w:val="single" w:sz="4" w:space="0" w:color="auto"/>
            </w:tcBorders>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К</w:t>
            </w:r>
            <w:r w:rsidRPr="008E2CDC">
              <w:rPr>
                <w:rFonts w:eastAsiaTheme="minorHAnsi" w:cstheme="minorBidi"/>
                <w:vertAlign w:val="subscript"/>
              </w:rPr>
              <w:t>р</w:t>
            </w:r>
            <w:r w:rsidRPr="008E2CDC">
              <w:rPr>
                <w:rFonts w:eastAsiaTheme="minorHAnsi" w:cstheme="minorBidi"/>
              </w:rPr>
              <w:t>=1,33</w:t>
            </w:r>
          </w:p>
        </w:tc>
      </w:tr>
      <w:tr w:rsidR="008E2CDC" w:rsidRPr="008E2CDC" w:rsidTr="00D510C1">
        <w:tc>
          <w:tcPr>
            <w:tcW w:w="1275" w:type="dxa"/>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w:t>
            </w:r>
          </w:p>
        </w:tc>
        <w:tc>
          <w:tcPr>
            <w:tcW w:w="1418" w:type="dxa"/>
            <w:shd w:val="clear" w:color="auto" w:fill="auto"/>
          </w:tcPr>
          <w:p w:rsidR="008E2CDC" w:rsidRPr="008E2CDC" w:rsidRDefault="008E2CDC" w:rsidP="008E2CDC">
            <w:pPr>
              <w:spacing w:after="0" w:line="240" w:lineRule="auto"/>
              <w:jc w:val="left"/>
              <w:rPr>
                <w:rFonts w:eastAsiaTheme="minorHAnsi" w:cstheme="minorBidi"/>
              </w:rPr>
            </w:pPr>
            <w:r w:rsidRPr="008E2CDC">
              <w:rPr>
                <w:rFonts w:eastAsiaTheme="minorHAnsi" w:cstheme="minorBidi"/>
              </w:rPr>
              <w:t>скальных</w:t>
            </w:r>
          </w:p>
        </w:tc>
        <w:tc>
          <w:tcPr>
            <w:tcW w:w="1956" w:type="dxa"/>
            <w:tcBorders>
              <w:left w:val="nil"/>
              <w:right w:val="single" w:sz="4" w:space="0" w:color="auto"/>
            </w:tcBorders>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w:t>
            </w:r>
          </w:p>
        </w:tc>
        <w:tc>
          <w:tcPr>
            <w:tcW w:w="4281" w:type="dxa"/>
            <w:tcBorders>
              <w:left w:val="single" w:sz="4" w:space="0" w:color="auto"/>
            </w:tcBorders>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К</w:t>
            </w:r>
            <w:r w:rsidRPr="008E2CDC">
              <w:rPr>
                <w:rFonts w:eastAsiaTheme="minorHAnsi" w:cstheme="minorBidi"/>
                <w:vertAlign w:val="subscript"/>
              </w:rPr>
              <w:t>р</w:t>
            </w:r>
            <w:r w:rsidRPr="008E2CDC">
              <w:rPr>
                <w:rFonts w:eastAsiaTheme="minorHAnsi" w:cstheme="minorBidi"/>
              </w:rPr>
              <w:t>=1,72</w:t>
            </w:r>
          </w:p>
        </w:tc>
      </w:tr>
    </w:tbl>
    <w:p w:rsidR="008E2CDC" w:rsidRPr="008E2CDC" w:rsidRDefault="008E2CDC" w:rsidP="008E2CDC">
      <w:pPr>
        <w:spacing w:after="0" w:line="240" w:lineRule="auto"/>
        <w:jc w:val="left"/>
        <w:rPr>
          <w:rFonts w:eastAsiaTheme="minorHAnsi" w:cstheme="minorBidi"/>
          <w:i/>
        </w:rPr>
      </w:pPr>
    </w:p>
    <w:p w:rsidR="008E2CDC" w:rsidRDefault="008E2CDC">
      <w:pPr>
        <w:spacing w:after="200"/>
        <w:jc w:val="left"/>
        <w:rPr>
          <w:rFonts w:eastAsiaTheme="minorHAnsi" w:cstheme="minorBidi"/>
          <w:lang w:val="en-US"/>
        </w:rPr>
      </w:pPr>
      <w:r>
        <w:rPr>
          <w:rFonts w:eastAsiaTheme="minorHAnsi" w:cstheme="minorBidi"/>
          <w:lang w:val="en-US"/>
        </w:rPr>
        <w:br w:type="page"/>
      </w:r>
    </w:p>
    <w:p w:rsidR="008E2CDC" w:rsidRDefault="008E2CDC" w:rsidP="008E2CDC">
      <w:pPr>
        <w:spacing w:after="0" w:line="240" w:lineRule="auto"/>
        <w:rPr>
          <w:rFonts w:eastAsiaTheme="minorHAnsi" w:cstheme="minorBidi"/>
        </w:rPr>
      </w:pPr>
      <w:r w:rsidRPr="008E2CDC">
        <w:rPr>
          <w:rFonts w:eastAsiaTheme="minorHAnsi" w:cstheme="minorBidi"/>
          <w:lang w:val="en-US"/>
        </w:rPr>
        <w:lastRenderedPageBreak/>
        <w:t>III</w:t>
      </w:r>
      <w:r w:rsidRPr="008E2CDC">
        <w:rPr>
          <w:rFonts w:eastAsiaTheme="minorHAnsi" w:cstheme="minorBidi"/>
        </w:rPr>
        <w:t>. Значение коэффициента наполнения ковша экскаватора К</w:t>
      </w:r>
      <w:r w:rsidRPr="008E2CDC">
        <w:rPr>
          <w:rFonts w:eastAsiaTheme="minorHAnsi" w:cstheme="minorBidi"/>
          <w:vertAlign w:val="subscript"/>
        </w:rPr>
        <w:t>н</w:t>
      </w:r>
    </w:p>
    <w:p w:rsidR="008E2CDC" w:rsidRPr="008E2CDC" w:rsidRDefault="008E2CDC" w:rsidP="008E2CDC">
      <w:pPr>
        <w:spacing w:after="0" w:line="240" w:lineRule="auto"/>
        <w:rPr>
          <w:rFonts w:eastAsiaTheme="minorHAnsi" w:cstheme="minorBidi"/>
        </w:rPr>
      </w:pPr>
    </w:p>
    <w:tbl>
      <w:tblPr>
        <w:tblW w:w="0" w:type="auto"/>
        <w:tblInd w:w="534" w:type="dxa"/>
        <w:tblLook w:val="04A0" w:firstRow="1" w:lastRow="0" w:firstColumn="1" w:lastColumn="0" w:noHBand="0" w:noVBand="1"/>
      </w:tblPr>
      <w:tblGrid>
        <w:gridCol w:w="4393"/>
        <w:gridCol w:w="4537"/>
      </w:tblGrid>
      <w:tr w:rsidR="008E2CDC" w:rsidRPr="008E2CDC" w:rsidTr="00D510C1">
        <w:tc>
          <w:tcPr>
            <w:tcW w:w="4393" w:type="dxa"/>
            <w:tcBorders>
              <w:right w:val="single" w:sz="4" w:space="0" w:color="auto"/>
            </w:tcBorders>
            <w:shd w:val="clear" w:color="auto" w:fill="auto"/>
          </w:tcPr>
          <w:p w:rsidR="008E2CDC" w:rsidRPr="008E2CDC" w:rsidRDefault="008E2CDC" w:rsidP="008E2CDC">
            <w:pPr>
              <w:spacing w:after="0" w:line="240" w:lineRule="auto"/>
              <w:jc w:val="left"/>
              <w:rPr>
                <w:rFonts w:eastAsiaTheme="minorHAnsi" w:cstheme="minorBidi"/>
              </w:rPr>
            </w:pPr>
            <w:r w:rsidRPr="008E2CDC">
              <w:rPr>
                <w:rFonts w:eastAsiaTheme="minorHAnsi" w:cstheme="minorBidi"/>
              </w:rPr>
              <w:t>При нормальных условиях забоя</w:t>
            </w:r>
          </w:p>
        </w:tc>
        <w:tc>
          <w:tcPr>
            <w:tcW w:w="4537" w:type="dxa"/>
            <w:tcBorders>
              <w:left w:val="single" w:sz="4" w:space="0" w:color="auto"/>
            </w:tcBorders>
            <w:shd w:val="clear" w:color="auto" w:fill="auto"/>
          </w:tcPr>
          <w:p w:rsidR="008E2CDC" w:rsidRPr="008E2CDC" w:rsidRDefault="008E2CDC" w:rsidP="008E2CDC">
            <w:pPr>
              <w:spacing w:after="0" w:line="240" w:lineRule="auto"/>
              <w:jc w:val="left"/>
              <w:rPr>
                <w:rFonts w:eastAsiaTheme="minorHAnsi" w:cstheme="minorBidi"/>
              </w:rPr>
            </w:pPr>
            <w:r w:rsidRPr="008E2CDC">
              <w:rPr>
                <w:rFonts w:eastAsiaTheme="minorHAnsi" w:cstheme="minorBidi"/>
              </w:rPr>
              <w:t>К</w:t>
            </w:r>
            <w:r w:rsidRPr="008E2CDC">
              <w:rPr>
                <w:rFonts w:eastAsiaTheme="minorHAnsi" w:cstheme="minorBidi"/>
                <w:vertAlign w:val="subscript"/>
              </w:rPr>
              <w:t>н</w:t>
            </w:r>
            <w:r w:rsidRPr="008E2CDC">
              <w:rPr>
                <w:rFonts w:eastAsiaTheme="minorHAnsi" w:cstheme="minorBidi"/>
              </w:rPr>
              <w:t>=1</w:t>
            </w:r>
          </w:p>
        </w:tc>
      </w:tr>
      <w:tr w:rsidR="008E2CDC" w:rsidRPr="008E2CDC" w:rsidTr="00D510C1">
        <w:tc>
          <w:tcPr>
            <w:tcW w:w="4393" w:type="dxa"/>
            <w:tcBorders>
              <w:right w:val="single" w:sz="4" w:space="0" w:color="auto"/>
            </w:tcBorders>
            <w:shd w:val="clear" w:color="auto" w:fill="auto"/>
          </w:tcPr>
          <w:p w:rsidR="008E2CDC" w:rsidRPr="008E2CDC" w:rsidRDefault="008E2CDC" w:rsidP="008E2CDC">
            <w:pPr>
              <w:spacing w:after="0" w:line="240" w:lineRule="auto"/>
              <w:jc w:val="left"/>
              <w:rPr>
                <w:rFonts w:eastAsiaTheme="minorHAnsi" w:cstheme="minorBidi"/>
              </w:rPr>
            </w:pPr>
            <w:r w:rsidRPr="008E2CDC">
              <w:rPr>
                <w:rFonts w:eastAsiaTheme="minorHAnsi" w:cstheme="minorBidi"/>
              </w:rPr>
              <w:t>При благоприятных условиях</w:t>
            </w:r>
          </w:p>
        </w:tc>
        <w:tc>
          <w:tcPr>
            <w:tcW w:w="4537" w:type="dxa"/>
            <w:tcBorders>
              <w:left w:val="single" w:sz="4" w:space="0" w:color="auto"/>
            </w:tcBorders>
            <w:shd w:val="clear" w:color="auto" w:fill="auto"/>
          </w:tcPr>
          <w:p w:rsidR="008E2CDC" w:rsidRPr="008E2CDC" w:rsidRDefault="008E2CDC" w:rsidP="008E2CDC">
            <w:pPr>
              <w:spacing w:after="0" w:line="240" w:lineRule="auto"/>
              <w:jc w:val="left"/>
              <w:rPr>
                <w:rFonts w:eastAsiaTheme="minorHAnsi" w:cstheme="minorBidi"/>
              </w:rPr>
            </w:pPr>
            <w:r w:rsidRPr="008E2CDC">
              <w:rPr>
                <w:rFonts w:eastAsiaTheme="minorHAnsi" w:cstheme="minorBidi"/>
              </w:rPr>
              <w:t>К</w:t>
            </w:r>
            <w:r w:rsidRPr="008E2CDC">
              <w:rPr>
                <w:rFonts w:eastAsiaTheme="minorHAnsi" w:cstheme="minorBidi"/>
                <w:vertAlign w:val="subscript"/>
              </w:rPr>
              <w:t>н</w:t>
            </w:r>
            <w:r w:rsidRPr="008E2CDC">
              <w:rPr>
                <w:rFonts w:eastAsiaTheme="minorHAnsi" w:cstheme="minorBidi"/>
              </w:rPr>
              <w:t>=1,05÷1,10</w:t>
            </w:r>
          </w:p>
        </w:tc>
      </w:tr>
      <w:tr w:rsidR="008E2CDC" w:rsidRPr="008E2CDC" w:rsidTr="00D510C1">
        <w:tc>
          <w:tcPr>
            <w:tcW w:w="4393" w:type="dxa"/>
            <w:tcBorders>
              <w:right w:val="single" w:sz="4" w:space="0" w:color="auto"/>
            </w:tcBorders>
            <w:shd w:val="clear" w:color="auto" w:fill="auto"/>
          </w:tcPr>
          <w:p w:rsidR="008E2CDC" w:rsidRPr="008E2CDC" w:rsidRDefault="008E2CDC" w:rsidP="008E2CDC">
            <w:pPr>
              <w:spacing w:after="0" w:line="240" w:lineRule="auto"/>
              <w:jc w:val="left"/>
              <w:rPr>
                <w:rFonts w:eastAsiaTheme="minorHAnsi" w:cstheme="minorBidi"/>
              </w:rPr>
            </w:pPr>
            <w:r w:rsidRPr="008E2CDC">
              <w:rPr>
                <w:rFonts w:eastAsiaTheme="minorHAnsi" w:cstheme="minorBidi"/>
              </w:rPr>
              <w:t>При неблагоприятных условиях</w:t>
            </w:r>
          </w:p>
        </w:tc>
        <w:tc>
          <w:tcPr>
            <w:tcW w:w="4537" w:type="dxa"/>
            <w:tcBorders>
              <w:left w:val="single" w:sz="4" w:space="0" w:color="auto"/>
            </w:tcBorders>
            <w:shd w:val="clear" w:color="auto" w:fill="auto"/>
          </w:tcPr>
          <w:p w:rsidR="008E2CDC" w:rsidRPr="008E2CDC" w:rsidRDefault="008E2CDC" w:rsidP="008E2CDC">
            <w:pPr>
              <w:spacing w:after="0" w:line="240" w:lineRule="auto"/>
              <w:jc w:val="left"/>
              <w:rPr>
                <w:rFonts w:eastAsiaTheme="minorHAnsi" w:cstheme="minorBidi"/>
              </w:rPr>
            </w:pPr>
            <w:r w:rsidRPr="008E2CDC">
              <w:rPr>
                <w:rFonts w:eastAsiaTheme="minorHAnsi" w:cstheme="minorBidi"/>
              </w:rPr>
              <w:t>К</w:t>
            </w:r>
            <w:r w:rsidRPr="008E2CDC">
              <w:rPr>
                <w:rFonts w:eastAsiaTheme="minorHAnsi" w:cstheme="minorBidi"/>
                <w:vertAlign w:val="subscript"/>
              </w:rPr>
              <w:t>н</w:t>
            </w:r>
            <w:r w:rsidRPr="008E2CDC">
              <w:rPr>
                <w:rFonts w:eastAsiaTheme="minorHAnsi" w:cstheme="minorBidi"/>
              </w:rPr>
              <w:t>=0,9</w:t>
            </w:r>
          </w:p>
        </w:tc>
      </w:tr>
    </w:tbl>
    <w:p w:rsidR="008E2CDC" w:rsidRPr="008E2CDC" w:rsidRDefault="008E2CDC" w:rsidP="008E2CDC">
      <w:pPr>
        <w:spacing w:after="0" w:line="240" w:lineRule="auto"/>
        <w:jc w:val="left"/>
        <w:rPr>
          <w:rFonts w:eastAsiaTheme="minorHAnsi" w:cstheme="minorBidi"/>
        </w:rPr>
      </w:pPr>
      <w:r w:rsidRPr="008E2CDC">
        <w:rPr>
          <w:rFonts w:eastAsiaTheme="minorHAnsi" w:cstheme="minorBidi"/>
        </w:rPr>
        <w:t>Примечание. Над чертой указаны циклы для прямых лопат, под чертой – для драглайнов; без дроби указаны циклы прямых лопат.</w:t>
      </w:r>
    </w:p>
    <w:p w:rsidR="008E2CDC" w:rsidRPr="008E2CDC" w:rsidRDefault="008E2CDC" w:rsidP="008E2CDC">
      <w:pPr>
        <w:spacing w:after="0" w:line="240" w:lineRule="auto"/>
        <w:jc w:val="left"/>
        <w:rPr>
          <w:rFonts w:eastAsiaTheme="minorHAnsi" w:cstheme="minorBidi"/>
        </w:rPr>
      </w:pPr>
    </w:p>
    <w:p w:rsidR="008E2CDC" w:rsidRDefault="008E2CDC" w:rsidP="008E2CDC">
      <w:pPr>
        <w:spacing w:after="0" w:line="240" w:lineRule="auto"/>
        <w:rPr>
          <w:rFonts w:eastAsiaTheme="minorHAnsi" w:cstheme="minorBidi"/>
        </w:rPr>
      </w:pPr>
      <w:r w:rsidRPr="008E2CDC">
        <w:rPr>
          <w:rFonts w:eastAsiaTheme="minorHAnsi" w:cstheme="minorBidi"/>
          <w:lang w:val="en-US"/>
        </w:rPr>
        <w:t>IV</w:t>
      </w:r>
      <w:r w:rsidRPr="008E2CDC">
        <w:rPr>
          <w:rFonts w:eastAsiaTheme="minorHAnsi" w:cstheme="minorBidi"/>
        </w:rPr>
        <w:t>Коэффициент потерь времени на передвижки экскаватора по забою</w:t>
      </w:r>
    </w:p>
    <w:p w:rsidR="008E2CDC" w:rsidRPr="008E2CDC" w:rsidRDefault="008E2CDC" w:rsidP="008E2CDC">
      <w:pPr>
        <w:spacing w:after="0" w:line="240" w:lineRule="auto"/>
        <w:rPr>
          <w:rFonts w:eastAsiaTheme="minorHAnsi" w:cstheme="minorBidi"/>
        </w:rPr>
      </w:pPr>
    </w:p>
    <w:tbl>
      <w:tblPr>
        <w:tblW w:w="46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675"/>
        <w:gridCol w:w="1341"/>
        <w:gridCol w:w="1028"/>
        <w:gridCol w:w="1028"/>
        <w:gridCol w:w="1028"/>
        <w:gridCol w:w="1028"/>
      </w:tblGrid>
      <w:tr w:rsidR="008E2CDC" w:rsidRPr="008E2CDC" w:rsidTr="00D510C1">
        <w:trPr>
          <w:jc w:val="center"/>
        </w:trPr>
        <w:tc>
          <w:tcPr>
            <w:tcW w:w="3675" w:type="dxa"/>
            <w:vMerge w:val="restart"/>
            <w:shd w:val="clear" w:color="auto" w:fill="auto"/>
            <w:vAlign w:val="center"/>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Условия работы</w:t>
            </w:r>
          </w:p>
        </w:tc>
        <w:tc>
          <w:tcPr>
            <w:tcW w:w="5453" w:type="dxa"/>
            <w:gridSpan w:val="5"/>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Емкость ковшей, м</w:t>
            </w:r>
            <w:r w:rsidRPr="008E2CDC">
              <w:rPr>
                <w:rFonts w:eastAsiaTheme="minorHAnsi" w:cstheme="minorBidi"/>
                <w:sz w:val="24"/>
                <w:szCs w:val="24"/>
                <w:vertAlign w:val="superscript"/>
              </w:rPr>
              <w:t>3</w:t>
            </w:r>
          </w:p>
        </w:tc>
      </w:tr>
      <w:tr w:rsidR="008E2CDC" w:rsidRPr="008E2CDC" w:rsidTr="00D510C1">
        <w:trPr>
          <w:jc w:val="center"/>
        </w:trPr>
        <w:tc>
          <w:tcPr>
            <w:tcW w:w="3675" w:type="dxa"/>
            <w:vMerge/>
            <w:shd w:val="clear" w:color="auto" w:fill="auto"/>
          </w:tcPr>
          <w:p w:rsidR="008E2CDC" w:rsidRPr="008E2CDC" w:rsidRDefault="008E2CDC" w:rsidP="008E2CDC">
            <w:pPr>
              <w:spacing w:after="0" w:line="240" w:lineRule="auto"/>
              <w:jc w:val="left"/>
              <w:rPr>
                <w:rFonts w:eastAsiaTheme="minorHAnsi" w:cstheme="minorBidi"/>
                <w:sz w:val="24"/>
                <w:szCs w:val="24"/>
              </w:rPr>
            </w:pPr>
          </w:p>
        </w:tc>
        <w:tc>
          <w:tcPr>
            <w:tcW w:w="1341" w:type="dxa"/>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0,25-0,35</w:t>
            </w:r>
          </w:p>
        </w:tc>
        <w:tc>
          <w:tcPr>
            <w:tcW w:w="1028" w:type="dxa"/>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0,5</w:t>
            </w:r>
          </w:p>
        </w:tc>
        <w:tc>
          <w:tcPr>
            <w:tcW w:w="1028" w:type="dxa"/>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1,0</w:t>
            </w:r>
          </w:p>
        </w:tc>
        <w:tc>
          <w:tcPr>
            <w:tcW w:w="1028" w:type="dxa"/>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1,5-2</w:t>
            </w:r>
          </w:p>
        </w:tc>
        <w:tc>
          <w:tcPr>
            <w:tcW w:w="1028" w:type="dxa"/>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3-4</w:t>
            </w:r>
          </w:p>
        </w:tc>
      </w:tr>
      <w:tr w:rsidR="008E2CDC" w:rsidRPr="008E2CDC" w:rsidTr="00D510C1">
        <w:trPr>
          <w:jc w:val="center"/>
        </w:trPr>
        <w:tc>
          <w:tcPr>
            <w:tcW w:w="3675" w:type="dxa"/>
            <w:vMerge/>
            <w:shd w:val="clear" w:color="auto" w:fill="auto"/>
          </w:tcPr>
          <w:p w:rsidR="008E2CDC" w:rsidRPr="008E2CDC" w:rsidRDefault="008E2CDC" w:rsidP="008E2CDC">
            <w:pPr>
              <w:spacing w:after="0" w:line="240" w:lineRule="auto"/>
              <w:jc w:val="left"/>
              <w:rPr>
                <w:rFonts w:eastAsiaTheme="minorHAnsi" w:cstheme="minorBidi"/>
                <w:sz w:val="24"/>
                <w:szCs w:val="24"/>
              </w:rPr>
            </w:pPr>
          </w:p>
        </w:tc>
        <w:tc>
          <w:tcPr>
            <w:tcW w:w="5453" w:type="dxa"/>
            <w:gridSpan w:val="5"/>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Значение К</w:t>
            </w:r>
            <w:r w:rsidRPr="008E2CDC">
              <w:rPr>
                <w:rFonts w:eastAsiaTheme="minorHAnsi" w:cstheme="minorBidi"/>
                <w:sz w:val="24"/>
                <w:szCs w:val="24"/>
                <w:vertAlign w:val="subscript"/>
              </w:rPr>
              <w:t>п</w:t>
            </w:r>
          </w:p>
        </w:tc>
      </w:tr>
      <w:tr w:rsidR="008E2CDC" w:rsidRPr="008E2CDC" w:rsidTr="00D510C1">
        <w:trPr>
          <w:jc w:val="center"/>
        </w:trPr>
        <w:tc>
          <w:tcPr>
            <w:tcW w:w="3675" w:type="dxa"/>
            <w:shd w:val="clear" w:color="auto" w:fill="auto"/>
          </w:tcPr>
          <w:p w:rsidR="008E2CDC" w:rsidRPr="008E2CDC" w:rsidRDefault="008E2CDC" w:rsidP="008E2CDC">
            <w:pPr>
              <w:spacing w:after="0" w:line="240" w:lineRule="auto"/>
              <w:jc w:val="left"/>
              <w:rPr>
                <w:rFonts w:eastAsiaTheme="minorHAnsi" w:cstheme="minorBidi"/>
                <w:sz w:val="24"/>
                <w:szCs w:val="24"/>
              </w:rPr>
            </w:pPr>
            <w:r w:rsidRPr="008E2CDC">
              <w:rPr>
                <w:rFonts w:eastAsiaTheme="minorHAnsi" w:cstheme="minorBidi"/>
                <w:sz w:val="24"/>
                <w:szCs w:val="24"/>
              </w:rPr>
              <w:t>При работе прямыми лопатами:</w:t>
            </w:r>
          </w:p>
          <w:p w:rsidR="008E2CDC" w:rsidRPr="008E2CDC" w:rsidRDefault="008E2CDC" w:rsidP="008E2CDC">
            <w:pPr>
              <w:spacing w:after="0" w:line="240" w:lineRule="auto"/>
              <w:ind w:firstLine="284"/>
              <w:jc w:val="left"/>
              <w:rPr>
                <w:rFonts w:eastAsiaTheme="minorHAnsi" w:cstheme="minorBidi"/>
                <w:sz w:val="24"/>
                <w:szCs w:val="24"/>
              </w:rPr>
            </w:pPr>
            <w:r w:rsidRPr="008E2CDC">
              <w:rPr>
                <w:rFonts w:eastAsiaTheme="minorHAnsi" w:cstheme="minorBidi"/>
                <w:sz w:val="24"/>
                <w:szCs w:val="24"/>
              </w:rPr>
              <w:t>на легких и средних грунтах</w:t>
            </w:r>
          </w:p>
        </w:tc>
        <w:tc>
          <w:tcPr>
            <w:tcW w:w="1341" w:type="dxa"/>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0,92</w:t>
            </w:r>
          </w:p>
        </w:tc>
        <w:tc>
          <w:tcPr>
            <w:tcW w:w="1028" w:type="dxa"/>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0,92</w:t>
            </w:r>
          </w:p>
        </w:tc>
        <w:tc>
          <w:tcPr>
            <w:tcW w:w="1028" w:type="dxa"/>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0,94</w:t>
            </w:r>
          </w:p>
        </w:tc>
        <w:tc>
          <w:tcPr>
            <w:tcW w:w="1028" w:type="dxa"/>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0,94</w:t>
            </w:r>
          </w:p>
        </w:tc>
        <w:tc>
          <w:tcPr>
            <w:tcW w:w="1028" w:type="dxa"/>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0,94</w:t>
            </w:r>
          </w:p>
        </w:tc>
      </w:tr>
      <w:tr w:rsidR="008E2CDC" w:rsidRPr="008E2CDC" w:rsidTr="00D510C1">
        <w:trPr>
          <w:jc w:val="center"/>
        </w:trPr>
        <w:tc>
          <w:tcPr>
            <w:tcW w:w="3675" w:type="dxa"/>
            <w:shd w:val="clear" w:color="auto" w:fill="auto"/>
          </w:tcPr>
          <w:p w:rsidR="008E2CDC" w:rsidRPr="008E2CDC" w:rsidRDefault="008E2CDC" w:rsidP="008E2CDC">
            <w:pPr>
              <w:spacing w:after="0" w:line="240" w:lineRule="auto"/>
              <w:ind w:firstLine="284"/>
              <w:jc w:val="left"/>
              <w:rPr>
                <w:rFonts w:eastAsiaTheme="minorHAnsi" w:cstheme="minorBidi"/>
                <w:sz w:val="24"/>
                <w:szCs w:val="24"/>
              </w:rPr>
            </w:pPr>
            <w:r w:rsidRPr="008E2CDC">
              <w:rPr>
                <w:rFonts w:eastAsiaTheme="minorHAnsi" w:cstheme="minorBidi"/>
                <w:sz w:val="24"/>
                <w:szCs w:val="24"/>
              </w:rPr>
              <w:t>на тяжелых грунтах</w:t>
            </w:r>
          </w:p>
        </w:tc>
        <w:tc>
          <w:tcPr>
            <w:tcW w:w="1341" w:type="dxa"/>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0,96</w:t>
            </w:r>
          </w:p>
        </w:tc>
        <w:tc>
          <w:tcPr>
            <w:tcW w:w="1028" w:type="dxa"/>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0,96</w:t>
            </w:r>
          </w:p>
        </w:tc>
        <w:tc>
          <w:tcPr>
            <w:tcW w:w="1028" w:type="dxa"/>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0,96</w:t>
            </w:r>
          </w:p>
        </w:tc>
        <w:tc>
          <w:tcPr>
            <w:tcW w:w="1028" w:type="dxa"/>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0,97</w:t>
            </w:r>
          </w:p>
        </w:tc>
        <w:tc>
          <w:tcPr>
            <w:tcW w:w="1028" w:type="dxa"/>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0,98</w:t>
            </w:r>
          </w:p>
        </w:tc>
      </w:tr>
      <w:tr w:rsidR="008E2CDC" w:rsidRPr="008E2CDC" w:rsidTr="00D510C1">
        <w:trPr>
          <w:jc w:val="center"/>
        </w:trPr>
        <w:tc>
          <w:tcPr>
            <w:tcW w:w="3675" w:type="dxa"/>
            <w:shd w:val="clear" w:color="auto" w:fill="auto"/>
          </w:tcPr>
          <w:p w:rsidR="008E2CDC" w:rsidRPr="008E2CDC" w:rsidRDefault="008E2CDC" w:rsidP="008E2CDC">
            <w:pPr>
              <w:spacing w:after="0" w:line="240" w:lineRule="auto"/>
              <w:jc w:val="left"/>
              <w:rPr>
                <w:rFonts w:eastAsiaTheme="minorHAnsi" w:cstheme="minorBidi"/>
                <w:sz w:val="24"/>
                <w:szCs w:val="24"/>
              </w:rPr>
            </w:pPr>
            <w:r w:rsidRPr="008E2CDC">
              <w:rPr>
                <w:rFonts w:eastAsiaTheme="minorHAnsi" w:cstheme="minorBidi"/>
                <w:sz w:val="24"/>
                <w:szCs w:val="24"/>
              </w:rPr>
              <w:t>При работе драглайнами:</w:t>
            </w:r>
          </w:p>
          <w:p w:rsidR="008E2CDC" w:rsidRPr="008E2CDC" w:rsidRDefault="008E2CDC" w:rsidP="008E2CDC">
            <w:pPr>
              <w:spacing w:after="0" w:line="240" w:lineRule="auto"/>
              <w:ind w:firstLine="284"/>
              <w:jc w:val="left"/>
              <w:rPr>
                <w:rFonts w:eastAsiaTheme="minorHAnsi" w:cstheme="minorBidi"/>
                <w:sz w:val="24"/>
                <w:szCs w:val="24"/>
              </w:rPr>
            </w:pPr>
            <w:r w:rsidRPr="008E2CDC">
              <w:rPr>
                <w:rFonts w:eastAsiaTheme="minorHAnsi" w:cstheme="minorBidi"/>
                <w:sz w:val="24"/>
                <w:szCs w:val="24"/>
              </w:rPr>
              <w:t>на легких и средних грунтах</w:t>
            </w:r>
          </w:p>
        </w:tc>
        <w:tc>
          <w:tcPr>
            <w:tcW w:w="1341" w:type="dxa"/>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0,94</w:t>
            </w:r>
          </w:p>
        </w:tc>
        <w:tc>
          <w:tcPr>
            <w:tcW w:w="1028" w:type="dxa"/>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0,97</w:t>
            </w:r>
          </w:p>
        </w:tc>
        <w:tc>
          <w:tcPr>
            <w:tcW w:w="1028" w:type="dxa"/>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0,97</w:t>
            </w:r>
          </w:p>
        </w:tc>
        <w:tc>
          <w:tcPr>
            <w:tcW w:w="1028" w:type="dxa"/>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0,97</w:t>
            </w:r>
          </w:p>
        </w:tc>
        <w:tc>
          <w:tcPr>
            <w:tcW w:w="1028" w:type="dxa"/>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0,97</w:t>
            </w:r>
          </w:p>
        </w:tc>
      </w:tr>
      <w:tr w:rsidR="008E2CDC" w:rsidRPr="008E2CDC" w:rsidTr="00D510C1">
        <w:trPr>
          <w:jc w:val="center"/>
        </w:trPr>
        <w:tc>
          <w:tcPr>
            <w:tcW w:w="3675" w:type="dxa"/>
            <w:shd w:val="clear" w:color="auto" w:fill="auto"/>
          </w:tcPr>
          <w:p w:rsidR="008E2CDC" w:rsidRPr="008E2CDC" w:rsidRDefault="008E2CDC" w:rsidP="008E2CDC">
            <w:pPr>
              <w:spacing w:after="0" w:line="240" w:lineRule="auto"/>
              <w:ind w:firstLine="284"/>
              <w:jc w:val="left"/>
              <w:rPr>
                <w:rFonts w:eastAsiaTheme="minorHAnsi" w:cstheme="minorBidi"/>
                <w:sz w:val="24"/>
                <w:szCs w:val="24"/>
              </w:rPr>
            </w:pPr>
            <w:r w:rsidRPr="008E2CDC">
              <w:rPr>
                <w:rFonts w:eastAsiaTheme="minorHAnsi" w:cstheme="minorBidi"/>
                <w:sz w:val="24"/>
                <w:szCs w:val="24"/>
              </w:rPr>
              <w:t>на тяжелых грунтах</w:t>
            </w:r>
          </w:p>
        </w:tc>
        <w:tc>
          <w:tcPr>
            <w:tcW w:w="1341" w:type="dxa"/>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0,95</w:t>
            </w:r>
          </w:p>
        </w:tc>
        <w:tc>
          <w:tcPr>
            <w:tcW w:w="1028" w:type="dxa"/>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0,97</w:t>
            </w:r>
          </w:p>
        </w:tc>
        <w:tc>
          <w:tcPr>
            <w:tcW w:w="1028" w:type="dxa"/>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0,98</w:t>
            </w:r>
          </w:p>
        </w:tc>
        <w:tc>
          <w:tcPr>
            <w:tcW w:w="1028" w:type="dxa"/>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0,98</w:t>
            </w:r>
          </w:p>
        </w:tc>
        <w:tc>
          <w:tcPr>
            <w:tcW w:w="1028" w:type="dxa"/>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0,98</w:t>
            </w:r>
          </w:p>
        </w:tc>
      </w:tr>
    </w:tbl>
    <w:p w:rsidR="008E2CDC" w:rsidRDefault="008E2CDC" w:rsidP="008E2CDC">
      <w:pPr>
        <w:spacing w:after="0" w:line="240" w:lineRule="auto"/>
        <w:jc w:val="left"/>
        <w:rPr>
          <w:rFonts w:eastAsiaTheme="minorHAnsi" w:cstheme="minorBidi"/>
        </w:rPr>
      </w:pPr>
    </w:p>
    <w:p w:rsidR="008E2CDC" w:rsidRPr="008E2CDC" w:rsidRDefault="008E2CDC" w:rsidP="008E2CDC">
      <w:pPr>
        <w:spacing w:after="0" w:line="240" w:lineRule="auto"/>
        <w:rPr>
          <w:rFonts w:eastAsiaTheme="minorHAnsi" w:cstheme="minorBidi"/>
        </w:rPr>
      </w:pPr>
      <w:r w:rsidRPr="008E2CDC">
        <w:rPr>
          <w:rFonts w:eastAsiaTheme="minorHAnsi" w:cstheme="minorBidi"/>
          <w:lang w:val="en-US"/>
        </w:rPr>
        <w:t>V</w:t>
      </w:r>
      <w:r w:rsidRPr="008E2CDC">
        <w:rPr>
          <w:rFonts w:eastAsiaTheme="minorHAnsi" w:cstheme="minorBidi"/>
        </w:rPr>
        <w:t>. Коэффициент К</w:t>
      </w:r>
      <w:r w:rsidRPr="008E2CDC">
        <w:rPr>
          <w:rFonts w:eastAsiaTheme="minorHAnsi" w:cstheme="minorBidi"/>
          <w:vertAlign w:val="subscript"/>
        </w:rPr>
        <w:t>э</w:t>
      </w:r>
      <w:r w:rsidRPr="008E2CDC">
        <w:rPr>
          <w:rFonts w:eastAsiaTheme="minorHAnsi" w:cstheme="minorBidi"/>
        </w:rPr>
        <w:t>, учитывающий организационные потери времени при работе экскаваторов (из справочника по земляным работам)</w:t>
      </w:r>
    </w:p>
    <w:p w:rsidR="008E2CDC" w:rsidRPr="008E2CDC" w:rsidRDefault="008E2CDC" w:rsidP="008E2CDC">
      <w:pPr>
        <w:spacing w:after="0" w:line="240" w:lineRule="auto"/>
        <w:jc w:val="center"/>
        <w:rPr>
          <w:rFonts w:eastAsiaTheme="minorHAnsi" w:cstheme="minorBidi"/>
        </w:rPr>
      </w:pPr>
    </w:p>
    <w:tbl>
      <w:tblPr>
        <w:tblW w:w="46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2"/>
        <w:gridCol w:w="1720"/>
        <w:gridCol w:w="1720"/>
        <w:gridCol w:w="1720"/>
        <w:gridCol w:w="1714"/>
      </w:tblGrid>
      <w:tr w:rsidR="008E2CDC" w:rsidRPr="008E2CDC" w:rsidTr="00D510C1">
        <w:trPr>
          <w:jc w:val="center"/>
        </w:trPr>
        <w:tc>
          <w:tcPr>
            <w:tcW w:w="1263" w:type="pct"/>
            <w:vMerge w:val="restart"/>
            <w:shd w:val="clear" w:color="auto" w:fill="auto"/>
            <w:vAlign w:val="center"/>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Условия работы</w:t>
            </w:r>
          </w:p>
        </w:tc>
        <w:tc>
          <w:tcPr>
            <w:tcW w:w="3737" w:type="pct"/>
            <w:gridSpan w:val="4"/>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Емкость ковша, м</w:t>
            </w:r>
            <w:r w:rsidRPr="008E2CDC">
              <w:rPr>
                <w:rFonts w:eastAsiaTheme="minorHAnsi" w:cstheme="minorBidi"/>
                <w:sz w:val="24"/>
                <w:szCs w:val="24"/>
                <w:vertAlign w:val="superscript"/>
              </w:rPr>
              <w:t>3</w:t>
            </w:r>
          </w:p>
        </w:tc>
      </w:tr>
      <w:tr w:rsidR="008E2CDC" w:rsidRPr="008E2CDC" w:rsidTr="00D510C1">
        <w:trPr>
          <w:jc w:val="center"/>
        </w:trPr>
        <w:tc>
          <w:tcPr>
            <w:tcW w:w="1263" w:type="pct"/>
            <w:vMerge/>
            <w:shd w:val="clear" w:color="auto" w:fill="auto"/>
          </w:tcPr>
          <w:p w:rsidR="008E2CDC" w:rsidRPr="008E2CDC" w:rsidRDefault="008E2CDC" w:rsidP="008E2CDC">
            <w:pPr>
              <w:spacing w:after="0" w:line="240" w:lineRule="auto"/>
              <w:jc w:val="center"/>
              <w:rPr>
                <w:rFonts w:eastAsiaTheme="minorHAnsi" w:cstheme="minorBidi"/>
                <w:sz w:val="24"/>
                <w:szCs w:val="24"/>
              </w:rPr>
            </w:pPr>
          </w:p>
        </w:tc>
        <w:tc>
          <w:tcPr>
            <w:tcW w:w="935"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0,25-0,5</w:t>
            </w:r>
          </w:p>
        </w:tc>
        <w:tc>
          <w:tcPr>
            <w:tcW w:w="935"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1-1,5</w:t>
            </w:r>
          </w:p>
        </w:tc>
        <w:tc>
          <w:tcPr>
            <w:tcW w:w="935"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2-4</w:t>
            </w:r>
          </w:p>
        </w:tc>
        <w:tc>
          <w:tcPr>
            <w:tcW w:w="933"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10-12</w:t>
            </w:r>
          </w:p>
        </w:tc>
      </w:tr>
      <w:tr w:rsidR="008E2CDC" w:rsidRPr="008E2CDC" w:rsidTr="00D510C1">
        <w:trPr>
          <w:jc w:val="center"/>
        </w:trPr>
        <w:tc>
          <w:tcPr>
            <w:tcW w:w="1263" w:type="pct"/>
            <w:vMerge/>
            <w:shd w:val="clear" w:color="auto" w:fill="auto"/>
          </w:tcPr>
          <w:p w:rsidR="008E2CDC" w:rsidRPr="008E2CDC" w:rsidRDefault="008E2CDC" w:rsidP="008E2CDC">
            <w:pPr>
              <w:spacing w:after="0" w:line="240" w:lineRule="auto"/>
              <w:jc w:val="center"/>
              <w:rPr>
                <w:rFonts w:eastAsiaTheme="minorHAnsi" w:cstheme="minorBidi"/>
                <w:sz w:val="24"/>
                <w:szCs w:val="24"/>
              </w:rPr>
            </w:pPr>
          </w:p>
        </w:tc>
        <w:tc>
          <w:tcPr>
            <w:tcW w:w="3737" w:type="pct"/>
            <w:gridSpan w:val="4"/>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Значение К</w:t>
            </w:r>
            <w:r w:rsidRPr="008E2CDC">
              <w:rPr>
                <w:rFonts w:eastAsiaTheme="minorHAnsi" w:cstheme="minorBidi"/>
                <w:sz w:val="24"/>
                <w:szCs w:val="24"/>
                <w:vertAlign w:val="subscript"/>
              </w:rPr>
              <w:t>э</w:t>
            </w:r>
          </w:p>
        </w:tc>
      </w:tr>
      <w:tr w:rsidR="008E2CDC" w:rsidRPr="008E2CDC" w:rsidTr="00D510C1">
        <w:trPr>
          <w:jc w:val="center"/>
        </w:trPr>
        <w:tc>
          <w:tcPr>
            <w:tcW w:w="1263" w:type="pct"/>
            <w:shd w:val="clear" w:color="auto" w:fill="auto"/>
          </w:tcPr>
          <w:p w:rsidR="008E2CDC" w:rsidRPr="008E2CDC" w:rsidRDefault="008E2CDC" w:rsidP="008E2CDC">
            <w:pPr>
              <w:spacing w:after="0" w:line="240" w:lineRule="auto"/>
              <w:jc w:val="left"/>
              <w:rPr>
                <w:rFonts w:eastAsiaTheme="minorHAnsi" w:cstheme="minorBidi"/>
                <w:sz w:val="24"/>
                <w:szCs w:val="24"/>
              </w:rPr>
            </w:pPr>
            <w:r w:rsidRPr="008E2CDC">
              <w:rPr>
                <w:rFonts w:eastAsiaTheme="minorHAnsi" w:cstheme="minorBidi"/>
                <w:sz w:val="24"/>
                <w:szCs w:val="24"/>
              </w:rPr>
              <w:t>Работа на транспорт</w:t>
            </w:r>
          </w:p>
        </w:tc>
        <w:tc>
          <w:tcPr>
            <w:tcW w:w="935"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0,77</w:t>
            </w:r>
          </w:p>
        </w:tc>
        <w:tc>
          <w:tcPr>
            <w:tcW w:w="935"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0,78</w:t>
            </w:r>
          </w:p>
        </w:tc>
        <w:tc>
          <w:tcPr>
            <w:tcW w:w="935"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0,87</w:t>
            </w:r>
          </w:p>
        </w:tc>
        <w:tc>
          <w:tcPr>
            <w:tcW w:w="933"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0,90</w:t>
            </w:r>
          </w:p>
        </w:tc>
      </w:tr>
      <w:tr w:rsidR="008E2CDC" w:rsidRPr="008E2CDC" w:rsidTr="00D510C1">
        <w:trPr>
          <w:jc w:val="center"/>
        </w:trPr>
        <w:tc>
          <w:tcPr>
            <w:tcW w:w="1263" w:type="pct"/>
            <w:shd w:val="clear" w:color="auto" w:fill="auto"/>
          </w:tcPr>
          <w:p w:rsidR="008E2CDC" w:rsidRPr="008E2CDC" w:rsidRDefault="008E2CDC" w:rsidP="008E2CDC">
            <w:pPr>
              <w:spacing w:after="0" w:line="240" w:lineRule="auto"/>
              <w:jc w:val="left"/>
              <w:rPr>
                <w:rFonts w:eastAsiaTheme="minorHAnsi" w:cstheme="minorBidi"/>
                <w:sz w:val="24"/>
                <w:szCs w:val="24"/>
              </w:rPr>
            </w:pPr>
            <w:r w:rsidRPr="008E2CDC">
              <w:rPr>
                <w:rFonts w:eastAsiaTheme="minorHAnsi" w:cstheme="minorBidi"/>
                <w:sz w:val="24"/>
                <w:szCs w:val="24"/>
              </w:rPr>
              <w:t>Работа в отвал</w:t>
            </w:r>
          </w:p>
        </w:tc>
        <w:tc>
          <w:tcPr>
            <w:tcW w:w="935"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0,87</w:t>
            </w:r>
          </w:p>
        </w:tc>
        <w:tc>
          <w:tcPr>
            <w:tcW w:w="935"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0,92</w:t>
            </w:r>
          </w:p>
        </w:tc>
        <w:tc>
          <w:tcPr>
            <w:tcW w:w="935"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0,94</w:t>
            </w:r>
          </w:p>
        </w:tc>
        <w:tc>
          <w:tcPr>
            <w:tcW w:w="933"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0,95</w:t>
            </w:r>
          </w:p>
        </w:tc>
      </w:tr>
    </w:tbl>
    <w:p w:rsidR="008E2CDC" w:rsidRDefault="008E2CDC" w:rsidP="008E2CDC">
      <w:pPr>
        <w:spacing w:after="0" w:line="240" w:lineRule="auto"/>
        <w:jc w:val="center"/>
        <w:rPr>
          <w:rFonts w:eastAsiaTheme="minorHAnsi" w:cstheme="minorBidi"/>
          <w:b/>
        </w:rPr>
      </w:pPr>
    </w:p>
    <w:p w:rsidR="008E2CDC" w:rsidRPr="008E2CDC" w:rsidRDefault="008E2CDC" w:rsidP="008E2CDC">
      <w:pPr>
        <w:spacing w:after="0" w:line="240" w:lineRule="auto"/>
        <w:jc w:val="center"/>
        <w:rPr>
          <w:rFonts w:eastAsiaTheme="minorHAnsi" w:cstheme="minorBidi"/>
          <w:b/>
        </w:rPr>
      </w:pPr>
      <w:r w:rsidRPr="008E2CDC">
        <w:rPr>
          <w:rFonts w:eastAsiaTheme="minorHAnsi" w:cstheme="minorBidi"/>
          <w:b/>
        </w:rPr>
        <w:t>Л6</w:t>
      </w:r>
      <w:r w:rsidR="00A62668">
        <w:rPr>
          <w:rFonts w:eastAsiaTheme="minorHAnsi" w:cstheme="minorBidi"/>
          <w:b/>
        </w:rPr>
        <w:t xml:space="preserve"> </w:t>
      </w:r>
      <w:r w:rsidRPr="008E2CDC">
        <w:rPr>
          <w:rFonts w:eastAsiaTheme="minorHAnsi" w:cstheme="minorBidi"/>
          <w:b/>
        </w:rPr>
        <w:t>Рабочие параметры одноковшовых экскаваторов</w:t>
      </w:r>
    </w:p>
    <w:p w:rsidR="008E2CDC" w:rsidRPr="008E2CDC" w:rsidRDefault="008E2CDC" w:rsidP="008E2CDC">
      <w:pPr>
        <w:spacing w:after="0" w:line="240" w:lineRule="auto"/>
        <w:rPr>
          <w:rFonts w:eastAsiaTheme="minorHAnsi" w:cstheme="minorBidi"/>
        </w:rPr>
      </w:pPr>
      <w:r w:rsidRPr="008E2CDC">
        <w:rPr>
          <w:rFonts w:eastAsiaTheme="minorHAnsi" w:cstheme="minorBidi"/>
        </w:rPr>
        <w:t>(заимствовано из инструкции по производству и приёмке земляных работ, выполняемых одноковшовыми экскаваторами). Для обратных лопат</w:t>
      </w:r>
    </w:p>
    <w:p w:rsidR="008E2CDC" w:rsidRPr="008E2CDC" w:rsidRDefault="008E2CDC" w:rsidP="008E2CDC">
      <w:pPr>
        <w:spacing w:after="0" w:line="240" w:lineRule="auto"/>
        <w:rPr>
          <w:rFonts w:eastAsiaTheme="minorHAnsi" w:cstheme="minorBidi"/>
        </w:rPr>
      </w:pPr>
    </w:p>
    <w:tbl>
      <w:tblPr>
        <w:tblW w:w="4797" w:type="pct"/>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48"/>
        <w:gridCol w:w="4328"/>
        <w:gridCol w:w="919"/>
        <w:gridCol w:w="1289"/>
        <w:gridCol w:w="1289"/>
        <w:gridCol w:w="1083"/>
      </w:tblGrid>
      <w:tr w:rsidR="008E2CDC" w:rsidRPr="008E2CDC" w:rsidTr="00D510C1">
        <w:tc>
          <w:tcPr>
            <w:tcW w:w="239" w:type="pct"/>
            <w:vMerge w:val="restart"/>
            <w:shd w:val="clear" w:color="auto" w:fill="auto"/>
            <w:vAlign w:val="center"/>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 п/п</w:t>
            </w:r>
          </w:p>
        </w:tc>
        <w:tc>
          <w:tcPr>
            <w:tcW w:w="2313" w:type="pct"/>
            <w:vMerge w:val="restart"/>
            <w:shd w:val="clear" w:color="auto" w:fill="auto"/>
            <w:vAlign w:val="center"/>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Параметры</w:t>
            </w:r>
          </w:p>
        </w:tc>
        <w:tc>
          <w:tcPr>
            <w:tcW w:w="491" w:type="pct"/>
            <w:vMerge w:val="restart"/>
            <w:shd w:val="clear" w:color="auto" w:fill="auto"/>
            <w:textDirection w:val="btLr"/>
          </w:tcPr>
          <w:p w:rsidR="008E2CDC" w:rsidRPr="008E2CDC" w:rsidRDefault="008E2CDC" w:rsidP="008E2CDC">
            <w:pPr>
              <w:spacing w:after="0" w:line="240" w:lineRule="auto"/>
              <w:ind w:left="113" w:right="113"/>
              <w:jc w:val="left"/>
              <w:rPr>
                <w:rFonts w:eastAsiaTheme="minorHAnsi" w:cstheme="minorBidi"/>
                <w:sz w:val="24"/>
                <w:szCs w:val="24"/>
              </w:rPr>
            </w:pPr>
            <w:r w:rsidRPr="008E2CDC">
              <w:rPr>
                <w:rFonts w:eastAsiaTheme="minorHAnsi" w:cstheme="minorBidi"/>
                <w:sz w:val="24"/>
                <w:szCs w:val="24"/>
              </w:rPr>
              <w:t>Условное обозначение</w:t>
            </w:r>
          </w:p>
        </w:tc>
        <w:tc>
          <w:tcPr>
            <w:tcW w:w="1956" w:type="pct"/>
            <w:gridSpan w:val="3"/>
            <w:shd w:val="clear" w:color="auto" w:fill="auto"/>
            <w:vAlign w:val="center"/>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Марка экскаватора</w:t>
            </w:r>
          </w:p>
        </w:tc>
      </w:tr>
      <w:tr w:rsidR="008E2CDC" w:rsidRPr="008E2CDC" w:rsidTr="00D510C1">
        <w:trPr>
          <w:trHeight w:val="1164"/>
        </w:trPr>
        <w:tc>
          <w:tcPr>
            <w:tcW w:w="239" w:type="pct"/>
            <w:vMerge/>
            <w:shd w:val="clear" w:color="auto" w:fill="auto"/>
          </w:tcPr>
          <w:p w:rsidR="008E2CDC" w:rsidRPr="008E2CDC" w:rsidRDefault="008E2CDC" w:rsidP="008E2CDC">
            <w:pPr>
              <w:spacing w:after="0" w:line="240" w:lineRule="auto"/>
              <w:jc w:val="center"/>
              <w:rPr>
                <w:rFonts w:eastAsiaTheme="minorHAnsi" w:cstheme="minorBidi"/>
                <w:sz w:val="24"/>
                <w:szCs w:val="24"/>
              </w:rPr>
            </w:pPr>
          </w:p>
        </w:tc>
        <w:tc>
          <w:tcPr>
            <w:tcW w:w="2313" w:type="pct"/>
            <w:vMerge/>
            <w:shd w:val="clear" w:color="auto" w:fill="auto"/>
          </w:tcPr>
          <w:p w:rsidR="008E2CDC" w:rsidRPr="008E2CDC" w:rsidRDefault="008E2CDC" w:rsidP="008E2CDC">
            <w:pPr>
              <w:spacing w:after="0" w:line="240" w:lineRule="auto"/>
              <w:jc w:val="left"/>
              <w:rPr>
                <w:rFonts w:eastAsiaTheme="minorHAnsi" w:cstheme="minorBidi"/>
                <w:sz w:val="24"/>
                <w:szCs w:val="24"/>
              </w:rPr>
            </w:pPr>
          </w:p>
        </w:tc>
        <w:tc>
          <w:tcPr>
            <w:tcW w:w="491" w:type="pct"/>
            <w:vMerge/>
            <w:shd w:val="clear" w:color="auto" w:fill="auto"/>
          </w:tcPr>
          <w:p w:rsidR="008E2CDC" w:rsidRPr="008E2CDC" w:rsidRDefault="008E2CDC" w:rsidP="008E2CDC">
            <w:pPr>
              <w:spacing w:after="0" w:line="240" w:lineRule="auto"/>
              <w:jc w:val="left"/>
              <w:rPr>
                <w:rFonts w:eastAsiaTheme="minorHAnsi" w:cstheme="minorBidi"/>
                <w:sz w:val="24"/>
                <w:szCs w:val="24"/>
              </w:rPr>
            </w:pPr>
          </w:p>
        </w:tc>
        <w:tc>
          <w:tcPr>
            <w:tcW w:w="689" w:type="pct"/>
            <w:shd w:val="clear" w:color="auto" w:fill="auto"/>
            <w:vAlign w:val="center"/>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Э-302</w:t>
            </w:r>
          </w:p>
        </w:tc>
        <w:tc>
          <w:tcPr>
            <w:tcW w:w="689" w:type="pct"/>
            <w:shd w:val="clear" w:color="auto" w:fill="auto"/>
            <w:vAlign w:val="center"/>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Э-258*</w:t>
            </w:r>
          </w:p>
        </w:tc>
        <w:tc>
          <w:tcPr>
            <w:tcW w:w="579" w:type="pct"/>
            <w:shd w:val="clear" w:color="auto" w:fill="auto"/>
            <w:vAlign w:val="center"/>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Э-651,</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Э-656,</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Э-505*</w:t>
            </w:r>
          </w:p>
        </w:tc>
      </w:tr>
      <w:tr w:rsidR="008E2CDC" w:rsidRPr="008E2CDC" w:rsidTr="00D510C1">
        <w:trPr>
          <w:trHeight w:val="288"/>
        </w:trPr>
        <w:tc>
          <w:tcPr>
            <w:tcW w:w="239" w:type="pct"/>
            <w:vMerge/>
            <w:shd w:val="clear" w:color="auto" w:fill="auto"/>
          </w:tcPr>
          <w:p w:rsidR="008E2CDC" w:rsidRPr="008E2CDC" w:rsidRDefault="008E2CDC" w:rsidP="008E2CDC">
            <w:pPr>
              <w:spacing w:after="0" w:line="240" w:lineRule="auto"/>
              <w:jc w:val="center"/>
              <w:rPr>
                <w:rFonts w:eastAsiaTheme="minorHAnsi" w:cstheme="minorBidi"/>
                <w:sz w:val="24"/>
                <w:szCs w:val="24"/>
              </w:rPr>
            </w:pPr>
          </w:p>
        </w:tc>
        <w:tc>
          <w:tcPr>
            <w:tcW w:w="2313" w:type="pct"/>
            <w:vMerge/>
            <w:shd w:val="clear" w:color="auto" w:fill="auto"/>
          </w:tcPr>
          <w:p w:rsidR="008E2CDC" w:rsidRPr="008E2CDC" w:rsidRDefault="008E2CDC" w:rsidP="008E2CDC">
            <w:pPr>
              <w:spacing w:after="0" w:line="240" w:lineRule="auto"/>
              <w:jc w:val="left"/>
              <w:rPr>
                <w:rFonts w:eastAsiaTheme="minorHAnsi" w:cstheme="minorBidi"/>
                <w:sz w:val="24"/>
                <w:szCs w:val="24"/>
              </w:rPr>
            </w:pPr>
          </w:p>
        </w:tc>
        <w:tc>
          <w:tcPr>
            <w:tcW w:w="491" w:type="pct"/>
            <w:vMerge/>
            <w:shd w:val="clear" w:color="auto" w:fill="auto"/>
          </w:tcPr>
          <w:p w:rsidR="008E2CDC" w:rsidRPr="008E2CDC" w:rsidRDefault="008E2CDC" w:rsidP="008E2CDC">
            <w:pPr>
              <w:spacing w:after="0" w:line="240" w:lineRule="auto"/>
              <w:jc w:val="left"/>
              <w:rPr>
                <w:rFonts w:eastAsiaTheme="minorHAnsi" w:cstheme="minorBidi"/>
                <w:sz w:val="24"/>
                <w:szCs w:val="24"/>
              </w:rPr>
            </w:pPr>
          </w:p>
        </w:tc>
        <w:tc>
          <w:tcPr>
            <w:tcW w:w="1956" w:type="pct"/>
            <w:gridSpan w:val="3"/>
            <w:shd w:val="clear" w:color="auto" w:fill="auto"/>
          </w:tcPr>
          <w:p w:rsidR="008E2CDC" w:rsidRPr="008E2CDC" w:rsidRDefault="008E2CDC" w:rsidP="008E2CDC">
            <w:pPr>
              <w:spacing w:after="0" w:line="240" w:lineRule="auto"/>
              <w:jc w:val="left"/>
              <w:rPr>
                <w:rFonts w:eastAsiaTheme="minorHAnsi" w:cstheme="minorBidi"/>
                <w:sz w:val="24"/>
                <w:szCs w:val="24"/>
              </w:rPr>
            </w:pPr>
            <w:r w:rsidRPr="008E2CDC">
              <w:rPr>
                <w:rFonts w:eastAsiaTheme="minorHAnsi" w:cstheme="minorBidi"/>
                <w:sz w:val="24"/>
                <w:szCs w:val="24"/>
              </w:rPr>
              <w:t>Угол наклона стрелы 45° и 60°</w:t>
            </w:r>
          </w:p>
        </w:tc>
      </w:tr>
      <w:tr w:rsidR="008E2CDC" w:rsidRPr="008E2CDC" w:rsidTr="008E2CDC">
        <w:trPr>
          <w:trHeight w:val="288"/>
        </w:trPr>
        <w:tc>
          <w:tcPr>
            <w:tcW w:w="239" w:type="pct"/>
            <w:shd w:val="clear" w:color="auto" w:fill="auto"/>
          </w:tcPr>
          <w:p w:rsidR="008E2CDC" w:rsidRPr="008E2CDC" w:rsidRDefault="008E2CDC" w:rsidP="00D510C1">
            <w:pPr>
              <w:spacing w:after="0" w:line="240" w:lineRule="auto"/>
              <w:jc w:val="center"/>
              <w:rPr>
                <w:rFonts w:eastAsiaTheme="minorHAnsi" w:cstheme="minorBidi"/>
                <w:sz w:val="24"/>
                <w:szCs w:val="24"/>
              </w:rPr>
            </w:pPr>
            <w:r>
              <w:rPr>
                <w:rFonts w:eastAsiaTheme="minorHAnsi" w:cstheme="minorBidi"/>
                <w:sz w:val="24"/>
                <w:szCs w:val="24"/>
              </w:rPr>
              <w:t>1</w:t>
            </w:r>
          </w:p>
        </w:tc>
        <w:tc>
          <w:tcPr>
            <w:tcW w:w="2313" w:type="pct"/>
            <w:shd w:val="clear" w:color="auto" w:fill="auto"/>
          </w:tcPr>
          <w:p w:rsidR="008E2CDC" w:rsidRPr="008E2CDC" w:rsidRDefault="008E2CDC" w:rsidP="00D510C1">
            <w:pPr>
              <w:spacing w:after="0" w:line="240" w:lineRule="auto"/>
              <w:jc w:val="center"/>
              <w:rPr>
                <w:rFonts w:eastAsiaTheme="minorHAnsi" w:cstheme="minorBidi"/>
                <w:sz w:val="24"/>
                <w:szCs w:val="24"/>
              </w:rPr>
            </w:pPr>
            <w:r>
              <w:rPr>
                <w:rFonts w:eastAsiaTheme="minorHAnsi" w:cstheme="minorBidi"/>
                <w:sz w:val="24"/>
                <w:szCs w:val="24"/>
              </w:rPr>
              <w:t>2</w:t>
            </w:r>
          </w:p>
        </w:tc>
        <w:tc>
          <w:tcPr>
            <w:tcW w:w="491" w:type="pct"/>
            <w:shd w:val="clear" w:color="auto" w:fill="auto"/>
          </w:tcPr>
          <w:p w:rsidR="008E2CDC" w:rsidRPr="008E2CDC" w:rsidRDefault="008E2CDC" w:rsidP="00D510C1">
            <w:pPr>
              <w:spacing w:after="0" w:line="240" w:lineRule="auto"/>
              <w:jc w:val="center"/>
              <w:rPr>
                <w:rFonts w:eastAsiaTheme="minorHAnsi" w:cstheme="minorBidi"/>
                <w:sz w:val="24"/>
                <w:szCs w:val="24"/>
              </w:rPr>
            </w:pPr>
            <w:r>
              <w:rPr>
                <w:rFonts w:eastAsiaTheme="minorHAnsi" w:cstheme="minorBidi"/>
                <w:sz w:val="24"/>
                <w:szCs w:val="24"/>
              </w:rPr>
              <w:t>3</w:t>
            </w:r>
          </w:p>
        </w:tc>
        <w:tc>
          <w:tcPr>
            <w:tcW w:w="689" w:type="pct"/>
            <w:shd w:val="clear" w:color="auto" w:fill="auto"/>
          </w:tcPr>
          <w:p w:rsidR="008E2CDC" w:rsidRPr="008E2CDC" w:rsidRDefault="008E2CDC" w:rsidP="00D510C1">
            <w:pPr>
              <w:spacing w:after="0" w:line="240" w:lineRule="auto"/>
              <w:jc w:val="center"/>
              <w:rPr>
                <w:rFonts w:eastAsiaTheme="minorHAnsi" w:cstheme="minorBidi"/>
                <w:sz w:val="24"/>
                <w:szCs w:val="24"/>
              </w:rPr>
            </w:pPr>
            <w:r>
              <w:rPr>
                <w:rFonts w:eastAsiaTheme="minorHAnsi" w:cstheme="minorBidi"/>
                <w:sz w:val="24"/>
                <w:szCs w:val="24"/>
              </w:rPr>
              <w:t>4</w:t>
            </w:r>
          </w:p>
        </w:tc>
        <w:tc>
          <w:tcPr>
            <w:tcW w:w="689" w:type="pct"/>
            <w:shd w:val="clear" w:color="auto" w:fill="auto"/>
          </w:tcPr>
          <w:p w:rsidR="008E2CDC" w:rsidRPr="008E2CDC" w:rsidRDefault="008E2CDC" w:rsidP="00D510C1">
            <w:pPr>
              <w:spacing w:after="0" w:line="240" w:lineRule="auto"/>
              <w:jc w:val="center"/>
              <w:rPr>
                <w:rFonts w:eastAsiaTheme="minorHAnsi" w:cstheme="minorBidi"/>
                <w:sz w:val="24"/>
                <w:szCs w:val="24"/>
              </w:rPr>
            </w:pPr>
            <w:r>
              <w:rPr>
                <w:rFonts w:eastAsiaTheme="minorHAnsi" w:cstheme="minorBidi"/>
                <w:sz w:val="24"/>
                <w:szCs w:val="24"/>
              </w:rPr>
              <w:t>5</w:t>
            </w:r>
          </w:p>
        </w:tc>
        <w:tc>
          <w:tcPr>
            <w:tcW w:w="579" w:type="pct"/>
            <w:shd w:val="clear" w:color="auto" w:fill="auto"/>
          </w:tcPr>
          <w:p w:rsidR="008E2CDC" w:rsidRPr="008E2CDC" w:rsidRDefault="008E2CDC" w:rsidP="00D510C1">
            <w:pPr>
              <w:spacing w:after="0" w:line="240" w:lineRule="auto"/>
              <w:jc w:val="center"/>
              <w:rPr>
                <w:rFonts w:eastAsiaTheme="minorHAnsi" w:cstheme="minorBidi"/>
                <w:sz w:val="24"/>
                <w:szCs w:val="24"/>
              </w:rPr>
            </w:pPr>
            <w:r>
              <w:rPr>
                <w:rFonts w:eastAsiaTheme="minorHAnsi" w:cstheme="minorBidi"/>
                <w:sz w:val="24"/>
                <w:szCs w:val="24"/>
              </w:rPr>
              <w:t>6</w:t>
            </w:r>
          </w:p>
        </w:tc>
      </w:tr>
      <w:tr w:rsidR="008E2CDC" w:rsidRPr="008E2CDC" w:rsidTr="00D510C1">
        <w:tc>
          <w:tcPr>
            <w:tcW w:w="239"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1</w:t>
            </w:r>
          </w:p>
        </w:tc>
        <w:tc>
          <w:tcPr>
            <w:tcW w:w="2313" w:type="pct"/>
            <w:shd w:val="clear" w:color="auto" w:fill="auto"/>
          </w:tcPr>
          <w:p w:rsidR="008E2CDC" w:rsidRPr="008E2CDC" w:rsidRDefault="008E2CDC" w:rsidP="008E2CDC">
            <w:pPr>
              <w:spacing w:after="0" w:line="240" w:lineRule="auto"/>
              <w:jc w:val="left"/>
              <w:rPr>
                <w:rFonts w:eastAsiaTheme="minorHAnsi" w:cstheme="minorBidi"/>
                <w:sz w:val="24"/>
                <w:szCs w:val="24"/>
              </w:rPr>
            </w:pPr>
            <w:r w:rsidRPr="008E2CDC">
              <w:rPr>
                <w:rFonts w:eastAsiaTheme="minorHAnsi" w:cstheme="minorBidi"/>
                <w:sz w:val="24"/>
                <w:szCs w:val="24"/>
              </w:rPr>
              <w:t>Емкость ковша</w:t>
            </w:r>
          </w:p>
        </w:tc>
        <w:tc>
          <w:tcPr>
            <w:tcW w:w="491" w:type="pct"/>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м</w:t>
            </w:r>
            <w:r w:rsidRPr="008E2CDC">
              <w:rPr>
                <w:rFonts w:eastAsiaTheme="minorHAnsi" w:cstheme="minorBidi"/>
                <w:sz w:val="24"/>
                <w:szCs w:val="24"/>
                <w:vertAlign w:val="superscript"/>
              </w:rPr>
              <w:t>3</w:t>
            </w:r>
          </w:p>
        </w:tc>
        <w:tc>
          <w:tcPr>
            <w:tcW w:w="689" w:type="pct"/>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0,3</w:t>
            </w:r>
          </w:p>
        </w:tc>
        <w:tc>
          <w:tcPr>
            <w:tcW w:w="689" w:type="pct"/>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0,25</w:t>
            </w:r>
          </w:p>
        </w:tc>
        <w:tc>
          <w:tcPr>
            <w:tcW w:w="579" w:type="pct"/>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0,65</w:t>
            </w:r>
          </w:p>
        </w:tc>
      </w:tr>
      <w:tr w:rsidR="008E2CDC" w:rsidRPr="008E2CDC" w:rsidTr="00D510C1">
        <w:tc>
          <w:tcPr>
            <w:tcW w:w="239"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w:t>
            </w:r>
          </w:p>
        </w:tc>
        <w:tc>
          <w:tcPr>
            <w:tcW w:w="2313" w:type="pct"/>
            <w:shd w:val="clear" w:color="auto" w:fill="auto"/>
          </w:tcPr>
          <w:p w:rsidR="008E2CDC" w:rsidRPr="008E2CDC" w:rsidRDefault="008E2CDC" w:rsidP="008E2CDC">
            <w:pPr>
              <w:spacing w:after="0" w:line="240" w:lineRule="auto"/>
              <w:jc w:val="left"/>
              <w:rPr>
                <w:rFonts w:eastAsiaTheme="minorHAnsi" w:cstheme="minorBidi"/>
                <w:sz w:val="24"/>
                <w:szCs w:val="24"/>
              </w:rPr>
            </w:pPr>
            <w:r w:rsidRPr="008E2CDC">
              <w:rPr>
                <w:rFonts w:eastAsiaTheme="minorHAnsi" w:cstheme="minorBidi"/>
                <w:sz w:val="24"/>
                <w:szCs w:val="24"/>
              </w:rPr>
              <w:t>Наибольший радиус резания на уровне стоянки</w:t>
            </w:r>
          </w:p>
        </w:tc>
        <w:tc>
          <w:tcPr>
            <w:tcW w:w="491" w:type="pct"/>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А</w:t>
            </w:r>
          </w:p>
        </w:tc>
        <w:tc>
          <w:tcPr>
            <w:tcW w:w="689" w:type="pct"/>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7,2</w:t>
            </w:r>
          </w:p>
        </w:tc>
        <w:tc>
          <w:tcPr>
            <w:tcW w:w="689" w:type="pct"/>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7,5</w:t>
            </w:r>
          </w:p>
        </w:tc>
        <w:tc>
          <w:tcPr>
            <w:tcW w:w="579" w:type="pct"/>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9,2</w:t>
            </w:r>
          </w:p>
        </w:tc>
      </w:tr>
      <w:tr w:rsidR="008E2CDC" w:rsidRPr="008E2CDC" w:rsidTr="00D510C1">
        <w:tc>
          <w:tcPr>
            <w:tcW w:w="239"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3</w:t>
            </w:r>
          </w:p>
        </w:tc>
        <w:tc>
          <w:tcPr>
            <w:tcW w:w="2313" w:type="pct"/>
            <w:shd w:val="clear" w:color="auto" w:fill="auto"/>
          </w:tcPr>
          <w:p w:rsidR="008E2CDC" w:rsidRPr="008E2CDC" w:rsidRDefault="008E2CDC" w:rsidP="008E2CDC">
            <w:pPr>
              <w:spacing w:after="0" w:line="240" w:lineRule="auto"/>
              <w:jc w:val="left"/>
              <w:rPr>
                <w:rFonts w:eastAsiaTheme="minorHAnsi" w:cstheme="minorBidi"/>
                <w:sz w:val="24"/>
                <w:szCs w:val="24"/>
              </w:rPr>
            </w:pPr>
            <w:r w:rsidRPr="008E2CDC">
              <w:rPr>
                <w:rFonts w:eastAsiaTheme="minorHAnsi" w:cstheme="minorBidi"/>
                <w:sz w:val="24"/>
                <w:szCs w:val="24"/>
              </w:rPr>
              <w:t>Наибольший радиус резания на уровне дна выемки при отрывке выемок наибольшей глубины и шириной больше расстояния между гусеницами (широкие выемки)</w:t>
            </w:r>
          </w:p>
        </w:tc>
        <w:tc>
          <w:tcPr>
            <w:tcW w:w="491" w:type="pct"/>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В</w:t>
            </w:r>
          </w:p>
        </w:tc>
        <w:tc>
          <w:tcPr>
            <w:tcW w:w="689" w:type="pct"/>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6,5</w:t>
            </w:r>
          </w:p>
        </w:tc>
        <w:tc>
          <w:tcPr>
            <w:tcW w:w="689" w:type="pct"/>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6,3</w:t>
            </w:r>
          </w:p>
        </w:tc>
        <w:tc>
          <w:tcPr>
            <w:tcW w:w="579" w:type="pct"/>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7,25</w:t>
            </w:r>
          </w:p>
        </w:tc>
      </w:tr>
      <w:tr w:rsidR="008E2CDC" w:rsidRPr="00D510C1" w:rsidTr="00D510C1">
        <w:tc>
          <w:tcPr>
            <w:tcW w:w="239" w:type="pct"/>
            <w:shd w:val="clear" w:color="auto" w:fill="auto"/>
          </w:tcPr>
          <w:p w:rsidR="008E2CDC" w:rsidRPr="008E2CDC" w:rsidRDefault="008E2CDC" w:rsidP="00D510C1">
            <w:pPr>
              <w:spacing w:after="0" w:line="240" w:lineRule="auto"/>
              <w:jc w:val="center"/>
              <w:rPr>
                <w:rFonts w:eastAsiaTheme="minorHAnsi" w:cstheme="minorBidi"/>
                <w:sz w:val="24"/>
                <w:szCs w:val="24"/>
              </w:rPr>
            </w:pPr>
            <w:r w:rsidRPr="00D510C1">
              <w:rPr>
                <w:rFonts w:eastAsiaTheme="minorHAnsi" w:cstheme="minorBidi"/>
                <w:sz w:val="24"/>
                <w:szCs w:val="24"/>
              </w:rPr>
              <w:lastRenderedPageBreak/>
              <w:br w:type="page"/>
            </w:r>
            <w:r w:rsidR="00D510C1" w:rsidRPr="00D510C1">
              <w:rPr>
                <w:rFonts w:eastAsiaTheme="minorHAnsi" w:cstheme="minorBidi"/>
                <w:sz w:val="24"/>
                <w:szCs w:val="24"/>
              </w:rPr>
              <w:t>1</w:t>
            </w:r>
          </w:p>
        </w:tc>
        <w:tc>
          <w:tcPr>
            <w:tcW w:w="2313" w:type="pct"/>
            <w:shd w:val="clear" w:color="auto" w:fill="auto"/>
          </w:tcPr>
          <w:p w:rsidR="008E2CDC" w:rsidRPr="008E2CDC" w:rsidRDefault="00D510C1" w:rsidP="00D510C1">
            <w:pPr>
              <w:spacing w:after="0" w:line="240" w:lineRule="auto"/>
              <w:jc w:val="center"/>
              <w:rPr>
                <w:rFonts w:eastAsiaTheme="minorHAnsi" w:cstheme="minorBidi"/>
                <w:sz w:val="24"/>
                <w:szCs w:val="24"/>
              </w:rPr>
            </w:pPr>
            <w:r>
              <w:rPr>
                <w:rFonts w:eastAsiaTheme="minorHAnsi" w:cstheme="minorBidi"/>
                <w:sz w:val="24"/>
                <w:szCs w:val="24"/>
              </w:rPr>
              <w:t>2</w:t>
            </w:r>
          </w:p>
        </w:tc>
        <w:tc>
          <w:tcPr>
            <w:tcW w:w="491" w:type="pct"/>
            <w:shd w:val="clear" w:color="auto" w:fill="auto"/>
            <w:vAlign w:val="bottom"/>
          </w:tcPr>
          <w:p w:rsidR="008E2CDC" w:rsidRPr="008E2CDC" w:rsidRDefault="00D510C1" w:rsidP="00D510C1">
            <w:pPr>
              <w:spacing w:after="0" w:line="240" w:lineRule="auto"/>
              <w:jc w:val="center"/>
              <w:rPr>
                <w:rFonts w:eastAsiaTheme="minorHAnsi" w:cstheme="minorBidi"/>
                <w:sz w:val="24"/>
                <w:szCs w:val="24"/>
              </w:rPr>
            </w:pPr>
            <w:r>
              <w:rPr>
                <w:rFonts w:eastAsiaTheme="minorHAnsi" w:cstheme="minorBidi"/>
                <w:sz w:val="24"/>
                <w:szCs w:val="24"/>
              </w:rPr>
              <w:t>3</w:t>
            </w:r>
          </w:p>
        </w:tc>
        <w:tc>
          <w:tcPr>
            <w:tcW w:w="687" w:type="pct"/>
            <w:shd w:val="clear" w:color="auto" w:fill="auto"/>
            <w:vAlign w:val="bottom"/>
          </w:tcPr>
          <w:p w:rsidR="008E2CDC" w:rsidRPr="008E2CDC" w:rsidRDefault="00D510C1" w:rsidP="00D510C1">
            <w:pPr>
              <w:spacing w:after="0" w:line="240" w:lineRule="auto"/>
              <w:jc w:val="center"/>
              <w:rPr>
                <w:rFonts w:eastAsiaTheme="minorHAnsi" w:cstheme="minorBidi"/>
                <w:sz w:val="24"/>
                <w:szCs w:val="24"/>
              </w:rPr>
            </w:pPr>
            <w:r>
              <w:rPr>
                <w:rFonts w:eastAsiaTheme="minorHAnsi" w:cstheme="minorBidi"/>
                <w:sz w:val="24"/>
                <w:szCs w:val="24"/>
              </w:rPr>
              <w:t>4</w:t>
            </w:r>
          </w:p>
        </w:tc>
        <w:tc>
          <w:tcPr>
            <w:tcW w:w="687" w:type="pct"/>
            <w:shd w:val="clear" w:color="auto" w:fill="auto"/>
            <w:vAlign w:val="bottom"/>
          </w:tcPr>
          <w:p w:rsidR="008E2CDC" w:rsidRPr="008E2CDC" w:rsidRDefault="00D510C1" w:rsidP="00D510C1">
            <w:pPr>
              <w:spacing w:after="0" w:line="240" w:lineRule="auto"/>
              <w:jc w:val="center"/>
              <w:rPr>
                <w:rFonts w:eastAsiaTheme="minorHAnsi" w:cstheme="minorBidi"/>
                <w:sz w:val="24"/>
                <w:szCs w:val="24"/>
              </w:rPr>
            </w:pPr>
            <w:r>
              <w:rPr>
                <w:rFonts w:eastAsiaTheme="minorHAnsi" w:cstheme="minorBidi"/>
                <w:sz w:val="24"/>
                <w:szCs w:val="24"/>
              </w:rPr>
              <w:t>5</w:t>
            </w:r>
          </w:p>
        </w:tc>
        <w:tc>
          <w:tcPr>
            <w:tcW w:w="582" w:type="pct"/>
            <w:shd w:val="clear" w:color="auto" w:fill="auto"/>
            <w:vAlign w:val="bottom"/>
          </w:tcPr>
          <w:p w:rsidR="008E2CDC" w:rsidRPr="008E2CDC" w:rsidRDefault="00D510C1" w:rsidP="00D510C1">
            <w:pPr>
              <w:spacing w:after="0" w:line="240" w:lineRule="auto"/>
              <w:jc w:val="center"/>
              <w:rPr>
                <w:rFonts w:eastAsiaTheme="minorHAnsi" w:cstheme="minorBidi"/>
                <w:sz w:val="24"/>
                <w:szCs w:val="24"/>
              </w:rPr>
            </w:pPr>
            <w:r>
              <w:rPr>
                <w:rFonts w:eastAsiaTheme="minorHAnsi" w:cstheme="minorBidi"/>
                <w:sz w:val="24"/>
                <w:szCs w:val="24"/>
              </w:rPr>
              <w:t>6</w:t>
            </w:r>
          </w:p>
        </w:tc>
      </w:tr>
      <w:tr w:rsidR="008E2CDC" w:rsidRPr="008E2CDC" w:rsidTr="00D510C1">
        <w:tc>
          <w:tcPr>
            <w:tcW w:w="239"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4</w:t>
            </w:r>
          </w:p>
        </w:tc>
        <w:tc>
          <w:tcPr>
            <w:tcW w:w="2313" w:type="pct"/>
            <w:shd w:val="clear" w:color="auto" w:fill="auto"/>
          </w:tcPr>
          <w:p w:rsidR="008E2CDC" w:rsidRPr="008E2CDC" w:rsidRDefault="008E2CDC" w:rsidP="008E2CDC">
            <w:pPr>
              <w:spacing w:after="0" w:line="240" w:lineRule="auto"/>
              <w:jc w:val="left"/>
              <w:rPr>
                <w:rFonts w:eastAsiaTheme="minorHAnsi" w:cstheme="minorBidi"/>
                <w:sz w:val="24"/>
                <w:szCs w:val="24"/>
              </w:rPr>
            </w:pPr>
            <w:r w:rsidRPr="008E2CDC">
              <w:rPr>
                <w:rFonts w:eastAsiaTheme="minorHAnsi" w:cstheme="minorBidi"/>
                <w:sz w:val="24"/>
                <w:szCs w:val="24"/>
              </w:rPr>
              <w:t>Наименьший радиус резания на уровне дна выемки</w:t>
            </w:r>
          </w:p>
        </w:tc>
        <w:tc>
          <w:tcPr>
            <w:tcW w:w="491" w:type="pct"/>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Г</w:t>
            </w:r>
          </w:p>
        </w:tc>
        <w:tc>
          <w:tcPr>
            <w:tcW w:w="687" w:type="pct"/>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4,2</w:t>
            </w:r>
          </w:p>
        </w:tc>
        <w:tc>
          <w:tcPr>
            <w:tcW w:w="687" w:type="pct"/>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4,55</w:t>
            </w:r>
          </w:p>
        </w:tc>
        <w:tc>
          <w:tcPr>
            <w:tcW w:w="582" w:type="pct"/>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4,7</w:t>
            </w:r>
          </w:p>
        </w:tc>
      </w:tr>
      <w:tr w:rsidR="008E2CDC" w:rsidRPr="008E2CDC" w:rsidTr="00D510C1">
        <w:tc>
          <w:tcPr>
            <w:tcW w:w="239"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5</w:t>
            </w:r>
          </w:p>
        </w:tc>
        <w:tc>
          <w:tcPr>
            <w:tcW w:w="2313" w:type="pct"/>
            <w:shd w:val="clear" w:color="auto" w:fill="auto"/>
          </w:tcPr>
          <w:p w:rsidR="008E2CDC" w:rsidRPr="008E2CDC" w:rsidRDefault="008E2CDC" w:rsidP="008E2CDC">
            <w:pPr>
              <w:spacing w:after="0" w:line="240" w:lineRule="auto"/>
              <w:jc w:val="left"/>
              <w:rPr>
                <w:rFonts w:eastAsiaTheme="minorHAnsi" w:cstheme="minorBidi"/>
                <w:sz w:val="24"/>
                <w:szCs w:val="24"/>
              </w:rPr>
            </w:pPr>
            <w:r w:rsidRPr="008E2CDC">
              <w:rPr>
                <w:rFonts w:eastAsiaTheme="minorHAnsi" w:cstheme="minorBidi"/>
                <w:sz w:val="24"/>
                <w:szCs w:val="24"/>
              </w:rPr>
              <w:t>Наибольшая глубина копания широких выемок</w:t>
            </w:r>
          </w:p>
        </w:tc>
        <w:tc>
          <w:tcPr>
            <w:tcW w:w="491" w:type="pct"/>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Д</w:t>
            </w:r>
          </w:p>
        </w:tc>
        <w:tc>
          <w:tcPr>
            <w:tcW w:w="687" w:type="pct"/>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2,6</w:t>
            </w:r>
          </w:p>
        </w:tc>
        <w:tc>
          <w:tcPr>
            <w:tcW w:w="687" w:type="pct"/>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2,6</w:t>
            </w:r>
          </w:p>
        </w:tc>
        <w:tc>
          <w:tcPr>
            <w:tcW w:w="582" w:type="pct"/>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4</w:t>
            </w:r>
          </w:p>
        </w:tc>
      </w:tr>
      <w:tr w:rsidR="008E2CDC" w:rsidRPr="008E2CDC" w:rsidTr="00D510C1">
        <w:tc>
          <w:tcPr>
            <w:tcW w:w="239"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6</w:t>
            </w:r>
          </w:p>
        </w:tc>
        <w:tc>
          <w:tcPr>
            <w:tcW w:w="2313" w:type="pct"/>
            <w:shd w:val="clear" w:color="auto" w:fill="auto"/>
          </w:tcPr>
          <w:p w:rsidR="008E2CDC" w:rsidRPr="008E2CDC" w:rsidRDefault="008E2CDC" w:rsidP="008E2CDC">
            <w:pPr>
              <w:spacing w:after="0" w:line="240" w:lineRule="auto"/>
              <w:jc w:val="left"/>
              <w:rPr>
                <w:rFonts w:eastAsiaTheme="minorHAnsi" w:cstheme="minorBidi"/>
                <w:sz w:val="24"/>
                <w:szCs w:val="24"/>
              </w:rPr>
            </w:pPr>
            <w:r w:rsidRPr="008E2CDC">
              <w:rPr>
                <w:rFonts w:eastAsiaTheme="minorHAnsi" w:cstheme="minorBidi"/>
                <w:sz w:val="24"/>
                <w:szCs w:val="24"/>
              </w:rPr>
              <w:t>Наибольшая длина рабочей передвижки при отрывке широких выемок</w:t>
            </w:r>
          </w:p>
        </w:tc>
        <w:tc>
          <w:tcPr>
            <w:tcW w:w="491" w:type="pct"/>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Л</w:t>
            </w:r>
            <w:r w:rsidRPr="008E2CDC">
              <w:rPr>
                <w:rFonts w:eastAsiaTheme="minorHAnsi" w:cstheme="minorBidi"/>
                <w:sz w:val="24"/>
                <w:szCs w:val="24"/>
                <w:vertAlign w:val="subscript"/>
              </w:rPr>
              <w:t>п</w:t>
            </w:r>
          </w:p>
        </w:tc>
        <w:tc>
          <w:tcPr>
            <w:tcW w:w="687" w:type="pct"/>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2,3</w:t>
            </w:r>
          </w:p>
        </w:tc>
        <w:tc>
          <w:tcPr>
            <w:tcW w:w="687" w:type="pct"/>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1,75</w:t>
            </w:r>
          </w:p>
        </w:tc>
        <w:tc>
          <w:tcPr>
            <w:tcW w:w="582" w:type="pct"/>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2,5</w:t>
            </w:r>
          </w:p>
        </w:tc>
      </w:tr>
    </w:tbl>
    <w:p w:rsidR="008E2CDC" w:rsidRPr="008E2CDC" w:rsidRDefault="008E2CDC" w:rsidP="008E2CDC">
      <w:pPr>
        <w:spacing w:after="0" w:line="240" w:lineRule="auto"/>
        <w:jc w:val="left"/>
        <w:rPr>
          <w:rFonts w:eastAsiaTheme="minorHAnsi" w:cstheme="minorBidi"/>
        </w:rPr>
      </w:pPr>
      <w:r w:rsidRPr="008E2CDC">
        <w:rPr>
          <w:rFonts w:eastAsiaTheme="minorHAnsi" w:cstheme="minorBidi"/>
        </w:rPr>
        <w:t>* Модели, снятые с производства, но часто применяющиеся на практике.</w:t>
      </w:r>
    </w:p>
    <w:p w:rsidR="00D510C1" w:rsidRDefault="00D510C1">
      <w:pPr>
        <w:spacing w:after="200"/>
        <w:jc w:val="left"/>
        <w:rPr>
          <w:rFonts w:eastAsiaTheme="minorHAnsi" w:cstheme="minorBidi"/>
        </w:rPr>
      </w:pPr>
      <w:r>
        <w:rPr>
          <w:rFonts w:eastAsiaTheme="minorHAnsi" w:cstheme="minorBidi"/>
        </w:rPr>
        <w:br w:type="page"/>
      </w:r>
    </w:p>
    <w:p w:rsidR="00D510C1" w:rsidRPr="00D510C1" w:rsidRDefault="00D510C1" w:rsidP="00D510C1">
      <w:pPr>
        <w:spacing w:after="0" w:line="240" w:lineRule="auto"/>
        <w:jc w:val="center"/>
        <w:rPr>
          <w:rFonts w:eastAsia="Times New Roman"/>
          <w:bCs/>
          <w:szCs w:val="28"/>
          <w:lang w:eastAsia="ru-RU"/>
        </w:rPr>
      </w:pPr>
      <w:r w:rsidRPr="00D510C1">
        <w:rPr>
          <w:rFonts w:eastAsia="Times New Roman"/>
          <w:bCs/>
          <w:szCs w:val="28"/>
          <w:lang w:eastAsia="ru-RU"/>
        </w:rPr>
        <w:lastRenderedPageBreak/>
        <w:t>ПРИЛОЖЕНИЕ М</w:t>
      </w:r>
    </w:p>
    <w:p w:rsidR="00D510C1" w:rsidRPr="00D510C1" w:rsidRDefault="00D510C1" w:rsidP="00D510C1">
      <w:pPr>
        <w:spacing w:after="0" w:line="240" w:lineRule="auto"/>
        <w:jc w:val="center"/>
        <w:rPr>
          <w:rFonts w:eastAsia="Times New Roman"/>
          <w:bCs/>
          <w:szCs w:val="28"/>
          <w:lang w:eastAsia="ru-RU"/>
        </w:rPr>
      </w:pPr>
    </w:p>
    <w:p w:rsidR="00D510C1" w:rsidRPr="00D510C1" w:rsidRDefault="00D510C1" w:rsidP="00D510C1">
      <w:pPr>
        <w:spacing w:after="0" w:line="240" w:lineRule="auto"/>
        <w:jc w:val="center"/>
        <w:rPr>
          <w:rFonts w:eastAsia="Times New Roman"/>
          <w:b/>
          <w:bCs/>
          <w:szCs w:val="28"/>
          <w:lang w:eastAsia="ru-RU"/>
        </w:rPr>
      </w:pPr>
      <w:r w:rsidRPr="00D510C1">
        <w:rPr>
          <w:rFonts w:eastAsia="Times New Roman"/>
          <w:b/>
          <w:bCs/>
          <w:szCs w:val="28"/>
          <w:lang w:eastAsia="ru-RU"/>
        </w:rPr>
        <w:t>М1</w:t>
      </w:r>
      <w:r>
        <w:rPr>
          <w:rFonts w:eastAsia="Times New Roman"/>
          <w:b/>
          <w:bCs/>
          <w:szCs w:val="28"/>
          <w:lang w:eastAsia="ru-RU"/>
        </w:rPr>
        <w:t xml:space="preserve"> </w:t>
      </w:r>
      <w:r w:rsidRPr="00D510C1">
        <w:rPr>
          <w:rFonts w:eastAsia="Times New Roman"/>
          <w:b/>
          <w:bCs/>
          <w:szCs w:val="28"/>
          <w:lang w:eastAsia="ru-RU"/>
        </w:rPr>
        <w:t>Технические данные трубоукладчиков</w:t>
      </w:r>
    </w:p>
    <w:p w:rsidR="00D510C1" w:rsidRPr="00D510C1" w:rsidRDefault="00D510C1" w:rsidP="00D510C1">
      <w:pPr>
        <w:spacing w:after="0" w:line="240" w:lineRule="auto"/>
        <w:jc w:val="center"/>
        <w:rPr>
          <w:rFonts w:eastAsia="Times New Roman"/>
          <w:b/>
          <w:bCs/>
          <w:szCs w:val="28"/>
          <w:lang w:eastAsia="ru-RU"/>
        </w:rPr>
      </w:pPr>
    </w:p>
    <w:tbl>
      <w:tblPr>
        <w:tblStyle w:val="202"/>
        <w:tblW w:w="9559" w:type="dxa"/>
        <w:jc w:val="center"/>
        <w:tblLayout w:type="fixed"/>
        <w:tblLook w:val="04A0" w:firstRow="1" w:lastRow="0" w:firstColumn="1" w:lastColumn="0" w:noHBand="0" w:noVBand="1"/>
      </w:tblPr>
      <w:tblGrid>
        <w:gridCol w:w="2410"/>
        <w:gridCol w:w="992"/>
        <w:gridCol w:w="851"/>
        <w:gridCol w:w="850"/>
        <w:gridCol w:w="1134"/>
        <w:gridCol w:w="993"/>
        <w:gridCol w:w="1134"/>
        <w:gridCol w:w="44"/>
        <w:gridCol w:w="1151"/>
      </w:tblGrid>
      <w:tr w:rsidR="00D510C1" w:rsidRPr="00D510C1" w:rsidTr="00D510C1">
        <w:trPr>
          <w:jc w:val="center"/>
        </w:trPr>
        <w:tc>
          <w:tcPr>
            <w:tcW w:w="2410" w:type="dxa"/>
            <w:vMerge w:val="restart"/>
            <w:vAlign w:val="center"/>
            <w:hideMark/>
          </w:tcPr>
          <w:p w:rsidR="00D510C1" w:rsidRPr="00D510C1" w:rsidRDefault="00D510C1" w:rsidP="00D510C1">
            <w:pPr>
              <w:spacing w:after="0"/>
              <w:jc w:val="left"/>
              <w:rPr>
                <w:rFonts w:eastAsia="Times New Roman"/>
                <w:sz w:val="24"/>
              </w:rPr>
            </w:pPr>
            <w:r w:rsidRPr="00D510C1">
              <w:rPr>
                <w:rFonts w:eastAsia="Times New Roman"/>
                <w:sz w:val="24"/>
              </w:rPr>
              <w:t xml:space="preserve">Показатели </w:t>
            </w:r>
          </w:p>
        </w:tc>
        <w:tc>
          <w:tcPr>
            <w:tcW w:w="7149" w:type="dxa"/>
            <w:gridSpan w:val="8"/>
            <w:hideMark/>
          </w:tcPr>
          <w:p w:rsidR="00D510C1" w:rsidRPr="00D510C1" w:rsidRDefault="00D510C1" w:rsidP="003E2D0B">
            <w:pPr>
              <w:spacing w:after="0"/>
              <w:jc w:val="center"/>
              <w:rPr>
                <w:rFonts w:eastAsia="Times New Roman"/>
                <w:sz w:val="24"/>
              </w:rPr>
            </w:pPr>
            <w:r w:rsidRPr="00D510C1">
              <w:rPr>
                <w:rFonts w:eastAsia="Times New Roman"/>
                <w:sz w:val="24"/>
              </w:rPr>
              <w:t>Марка трубоукладчиков</w:t>
            </w:r>
          </w:p>
        </w:tc>
      </w:tr>
      <w:tr w:rsidR="00D510C1" w:rsidRPr="00D510C1" w:rsidTr="00D510C1">
        <w:trPr>
          <w:jc w:val="center"/>
        </w:trPr>
        <w:tc>
          <w:tcPr>
            <w:tcW w:w="2410" w:type="dxa"/>
            <w:vMerge/>
            <w:hideMark/>
          </w:tcPr>
          <w:p w:rsidR="00D510C1" w:rsidRPr="00D510C1" w:rsidRDefault="00D510C1" w:rsidP="00D510C1">
            <w:pPr>
              <w:spacing w:after="0"/>
              <w:jc w:val="left"/>
              <w:rPr>
                <w:rFonts w:eastAsia="Times New Roman"/>
                <w:sz w:val="24"/>
              </w:rPr>
            </w:pPr>
          </w:p>
        </w:tc>
        <w:tc>
          <w:tcPr>
            <w:tcW w:w="992"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Т- 1530В</w:t>
            </w:r>
          </w:p>
        </w:tc>
        <w:tc>
          <w:tcPr>
            <w:tcW w:w="85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ТГ-124</w:t>
            </w:r>
          </w:p>
        </w:tc>
        <w:tc>
          <w:tcPr>
            <w:tcW w:w="850"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Г-201</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Т-3560М</w:t>
            </w:r>
          </w:p>
        </w:tc>
        <w:tc>
          <w:tcPr>
            <w:tcW w:w="993"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ТГ-502</w:t>
            </w:r>
          </w:p>
        </w:tc>
        <w:tc>
          <w:tcPr>
            <w:tcW w:w="1178" w:type="dxa"/>
            <w:gridSpan w:val="2"/>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Д155с-1</w:t>
            </w:r>
          </w:p>
        </w:tc>
        <w:tc>
          <w:tcPr>
            <w:tcW w:w="115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Cat-594</w:t>
            </w:r>
          </w:p>
        </w:tc>
      </w:tr>
      <w:tr w:rsidR="00D510C1" w:rsidRPr="00D510C1" w:rsidTr="00D510C1">
        <w:trPr>
          <w:jc w:val="center"/>
        </w:trPr>
        <w:tc>
          <w:tcPr>
            <w:tcW w:w="2410" w:type="dxa"/>
            <w:hideMark/>
          </w:tcPr>
          <w:p w:rsidR="00D510C1" w:rsidRPr="00D510C1" w:rsidRDefault="00D510C1" w:rsidP="00D510C1">
            <w:pPr>
              <w:spacing w:after="0"/>
              <w:jc w:val="left"/>
              <w:rPr>
                <w:rFonts w:eastAsia="Times New Roman"/>
                <w:sz w:val="24"/>
              </w:rPr>
            </w:pPr>
            <w:r w:rsidRPr="00D510C1">
              <w:rPr>
                <w:rFonts w:eastAsia="Times New Roman"/>
                <w:sz w:val="24"/>
              </w:rPr>
              <w:t>Грузоподъемность, т</w:t>
            </w:r>
          </w:p>
        </w:tc>
        <w:tc>
          <w:tcPr>
            <w:tcW w:w="992"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6 -15</w:t>
            </w:r>
          </w:p>
        </w:tc>
        <w:tc>
          <w:tcPr>
            <w:tcW w:w="85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12,5</w:t>
            </w:r>
          </w:p>
        </w:tc>
        <w:tc>
          <w:tcPr>
            <w:tcW w:w="850"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20,0</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12-35</w:t>
            </w:r>
          </w:p>
        </w:tc>
        <w:tc>
          <w:tcPr>
            <w:tcW w:w="993"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50,0</w:t>
            </w:r>
          </w:p>
        </w:tc>
        <w:tc>
          <w:tcPr>
            <w:tcW w:w="1178" w:type="dxa"/>
            <w:gridSpan w:val="2"/>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70,0</w:t>
            </w:r>
          </w:p>
        </w:tc>
        <w:tc>
          <w:tcPr>
            <w:tcW w:w="115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90,7</w:t>
            </w:r>
          </w:p>
        </w:tc>
      </w:tr>
      <w:tr w:rsidR="00D510C1" w:rsidRPr="00D510C1" w:rsidTr="00D510C1">
        <w:trPr>
          <w:trHeight w:val="467"/>
          <w:jc w:val="center"/>
        </w:trPr>
        <w:tc>
          <w:tcPr>
            <w:tcW w:w="2410" w:type="dxa"/>
            <w:hideMark/>
          </w:tcPr>
          <w:p w:rsidR="00D510C1" w:rsidRPr="00D510C1" w:rsidRDefault="00D510C1" w:rsidP="00D510C1">
            <w:pPr>
              <w:spacing w:after="0"/>
              <w:jc w:val="left"/>
              <w:rPr>
                <w:rFonts w:eastAsia="Times New Roman"/>
                <w:sz w:val="24"/>
              </w:rPr>
            </w:pPr>
            <w:r w:rsidRPr="00D510C1">
              <w:rPr>
                <w:rFonts w:eastAsia="Times New Roman"/>
                <w:sz w:val="24"/>
              </w:rPr>
              <w:t>Момент устойчивости, кН·м</w:t>
            </w:r>
          </w:p>
        </w:tc>
        <w:tc>
          <w:tcPr>
            <w:tcW w:w="992"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412</w:t>
            </w:r>
          </w:p>
        </w:tc>
        <w:tc>
          <w:tcPr>
            <w:tcW w:w="85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340</w:t>
            </w:r>
          </w:p>
        </w:tc>
        <w:tc>
          <w:tcPr>
            <w:tcW w:w="850"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500</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735</w:t>
            </w:r>
          </w:p>
        </w:tc>
        <w:tc>
          <w:tcPr>
            <w:tcW w:w="993"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1100</w:t>
            </w:r>
          </w:p>
        </w:tc>
        <w:tc>
          <w:tcPr>
            <w:tcW w:w="1178" w:type="dxa"/>
            <w:gridSpan w:val="2"/>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850</w:t>
            </w:r>
          </w:p>
        </w:tc>
        <w:tc>
          <w:tcPr>
            <w:tcW w:w="115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1078</w:t>
            </w:r>
          </w:p>
        </w:tc>
      </w:tr>
      <w:tr w:rsidR="00D510C1" w:rsidRPr="00D510C1" w:rsidTr="00D510C1">
        <w:trPr>
          <w:jc w:val="center"/>
        </w:trPr>
        <w:tc>
          <w:tcPr>
            <w:tcW w:w="2410" w:type="dxa"/>
            <w:hideMark/>
          </w:tcPr>
          <w:p w:rsidR="00D510C1" w:rsidRPr="00D510C1" w:rsidRDefault="00D510C1" w:rsidP="00D510C1">
            <w:pPr>
              <w:spacing w:after="0"/>
              <w:jc w:val="left"/>
              <w:rPr>
                <w:rFonts w:eastAsia="Times New Roman"/>
                <w:sz w:val="24"/>
              </w:rPr>
            </w:pPr>
            <w:r w:rsidRPr="00D510C1">
              <w:rPr>
                <w:rFonts w:eastAsia="Times New Roman"/>
                <w:sz w:val="24"/>
              </w:rPr>
              <w:t>Вылет крюка, м</w:t>
            </w:r>
          </w:p>
        </w:tc>
        <w:tc>
          <w:tcPr>
            <w:tcW w:w="992"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15</w:t>
            </w:r>
          </w:p>
        </w:tc>
        <w:tc>
          <w:tcPr>
            <w:tcW w:w="85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5,6</w:t>
            </w:r>
          </w:p>
        </w:tc>
        <w:tc>
          <w:tcPr>
            <w:tcW w:w="850"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6,0</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1,7-6,5</w:t>
            </w:r>
          </w:p>
        </w:tc>
        <w:tc>
          <w:tcPr>
            <w:tcW w:w="993"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7,5</w:t>
            </w:r>
          </w:p>
        </w:tc>
        <w:tc>
          <w:tcPr>
            <w:tcW w:w="1178" w:type="dxa"/>
            <w:gridSpan w:val="2"/>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6,0</w:t>
            </w:r>
          </w:p>
        </w:tc>
        <w:tc>
          <w:tcPr>
            <w:tcW w:w="115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1,2-7</w:t>
            </w:r>
          </w:p>
        </w:tc>
      </w:tr>
      <w:tr w:rsidR="00D510C1" w:rsidRPr="00D510C1" w:rsidTr="00D510C1">
        <w:trPr>
          <w:jc w:val="center"/>
        </w:trPr>
        <w:tc>
          <w:tcPr>
            <w:tcW w:w="2410" w:type="dxa"/>
            <w:hideMark/>
          </w:tcPr>
          <w:p w:rsidR="00D510C1" w:rsidRPr="00D510C1" w:rsidRDefault="00D510C1" w:rsidP="00D510C1">
            <w:pPr>
              <w:spacing w:after="0"/>
              <w:jc w:val="left"/>
              <w:rPr>
                <w:rFonts w:eastAsia="Times New Roman"/>
                <w:sz w:val="24"/>
              </w:rPr>
            </w:pPr>
            <w:r w:rsidRPr="00D510C1">
              <w:rPr>
                <w:rFonts w:eastAsia="Times New Roman"/>
                <w:sz w:val="24"/>
              </w:rPr>
              <w:t>Наибольшая высота подъема крюка, м</w:t>
            </w:r>
          </w:p>
        </w:tc>
        <w:tc>
          <w:tcPr>
            <w:tcW w:w="992"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6,0</w:t>
            </w:r>
          </w:p>
        </w:tc>
        <w:tc>
          <w:tcPr>
            <w:tcW w:w="85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5,2</w:t>
            </w:r>
          </w:p>
        </w:tc>
        <w:tc>
          <w:tcPr>
            <w:tcW w:w="850"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5,4</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5,9</w:t>
            </w:r>
          </w:p>
        </w:tc>
        <w:tc>
          <w:tcPr>
            <w:tcW w:w="993"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6,2</w:t>
            </w:r>
          </w:p>
        </w:tc>
        <w:tc>
          <w:tcPr>
            <w:tcW w:w="1178" w:type="dxa"/>
            <w:gridSpan w:val="2"/>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5,2</w:t>
            </w:r>
          </w:p>
        </w:tc>
        <w:tc>
          <w:tcPr>
            <w:tcW w:w="115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6,4</w:t>
            </w:r>
          </w:p>
        </w:tc>
      </w:tr>
      <w:tr w:rsidR="00D510C1" w:rsidRPr="00D510C1" w:rsidTr="00D510C1">
        <w:trPr>
          <w:jc w:val="center"/>
        </w:trPr>
        <w:tc>
          <w:tcPr>
            <w:tcW w:w="2410" w:type="dxa"/>
            <w:hideMark/>
          </w:tcPr>
          <w:p w:rsidR="00D510C1" w:rsidRPr="00D510C1" w:rsidRDefault="00D510C1" w:rsidP="00D510C1">
            <w:pPr>
              <w:spacing w:after="0"/>
              <w:jc w:val="left"/>
              <w:rPr>
                <w:rFonts w:eastAsia="Times New Roman"/>
                <w:sz w:val="24"/>
              </w:rPr>
            </w:pPr>
            <w:r w:rsidRPr="00D510C1">
              <w:rPr>
                <w:rFonts w:eastAsia="Times New Roman"/>
                <w:sz w:val="24"/>
              </w:rPr>
              <w:t>Глубина опускания крюка при наи- меньшем вылете, м</w:t>
            </w:r>
          </w:p>
        </w:tc>
        <w:tc>
          <w:tcPr>
            <w:tcW w:w="992"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2,0</w:t>
            </w:r>
          </w:p>
        </w:tc>
        <w:tc>
          <w:tcPr>
            <w:tcW w:w="851" w:type="dxa"/>
            <w:vAlign w:val="center"/>
            <w:hideMark/>
          </w:tcPr>
          <w:p w:rsidR="00D510C1" w:rsidRPr="00D510C1" w:rsidRDefault="00D510C1" w:rsidP="00D510C1">
            <w:pPr>
              <w:spacing w:after="200" w:line="276" w:lineRule="auto"/>
              <w:jc w:val="center"/>
              <w:rPr>
                <w:rFonts w:asciiTheme="minorHAnsi" w:eastAsiaTheme="minorHAnsi" w:hAnsiTheme="minorHAnsi" w:cstheme="minorBidi"/>
                <w:sz w:val="22"/>
              </w:rPr>
            </w:pPr>
            <w:r w:rsidRPr="00D510C1">
              <w:rPr>
                <w:rFonts w:eastAsia="Times New Roman"/>
                <w:sz w:val="24"/>
              </w:rPr>
              <w:t>2,0</w:t>
            </w:r>
          </w:p>
        </w:tc>
        <w:tc>
          <w:tcPr>
            <w:tcW w:w="850" w:type="dxa"/>
            <w:vAlign w:val="center"/>
            <w:hideMark/>
          </w:tcPr>
          <w:p w:rsidR="00D510C1" w:rsidRPr="00D510C1" w:rsidRDefault="00D510C1" w:rsidP="00D510C1">
            <w:pPr>
              <w:spacing w:after="200" w:line="276" w:lineRule="auto"/>
              <w:jc w:val="center"/>
              <w:rPr>
                <w:rFonts w:asciiTheme="minorHAnsi" w:eastAsiaTheme="minorHAnsi" w:hAnsiTheme="minorHAnsi" w:cstheme="minorBidi"/>
                <w:sz w:val="22"/>
              </w:rPr>
            </w:pPr>
            <w:r w:rsidRPr="00D510C1">
              <w:rPr>
                <w:rFonts w:eastAsia="Times New Roman"/>
                <w:sz w:val="24"/>
              </w:rPr>
              <w:t>2,0</w:t>
            </w:r>
          </w:p>
        </w:tc>
        <w:tc>
          <w:tcPr>
            <w:tcW w:w="1134" w:type="dxa"/>
            <w:vAlign w:val="center"/>
            <w:hideMark/>
          </w:tcPr>
          <w:p w:rsidR="00D510C1" w:rsidRPr="00D510C1" w:rsidRDefault="00D510C1" w:rsidP="00D510C1">
            <w:pPr>
              <w:spacing w:after="200" w:line="276" w:lineRule="auto"/>
              <w:jc w:val="center"/>
              <w:rPr>
                <w:rFonts w:asciiTheme="minorHAnsi" w:eastAsiaTheme="minorHAnsi" w:hAnsiTheme="minorHAnsi" w:cstheme="minorBidi"/>
                <w:sz w:val="22"/>
              </w:rPr>
            </w:pPr>
            <w:r w:rsidRPr="00D510C1">
              <w:rPr>
                <w:rFonts w:eastAsia="Times New Roman"/>
                <w:sz w:val="24"/>
              </w:rPr>
              <w:t>2,0</w:t>
            </w:r>
          </w:p>
        </w:tc>
        <w:tc>
          <w:tcPr>
            <w:tcW w:w="993" w:type="dxa"/>
            <w:vAlign w:val="center"/>
            <w:hideMark/>
          </w:tcPr>
          <w:p w:rsidR="00D510C1" w:rsidRPr="00D510C1" w:rsidRDefault="00D510C1" w:rsidP="00D510C1">
            <w:pPr>
              <w:spacing w:after="200" w:line="276" w:lineRule="auto"/>
              <w:jc w:val="center"/>
              <w:rPr>
                <w:rFonts w:asciiTheme="minorHAnsi" w:eastAsiaTheme="minorHAnsi" w:hAnsiTheme="minorHAnsi" w:cstheme="minorBidi"/>
                <w:sz w:val="22"/>
              </w:rPr>
            </w:pPr>
            <w:r w:rsidRPr="00D510C1">
              <w:rPr>
                <w:rFonts w:eastAsia="Times New Roman"/>
                <w:sz w:val="24"/>
              </w:rPr>
              <w:t>2,0</w:t>
            </w:r>
          </w:p>
        </w:tc>
        <w:tc>
          <w:tcPr>
            <w:tcW w:w="1178" w:type="dxa"/>
            <w:gridSpan w:val="2"/>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w:t>
            </w:r>
          </w:p>
        </w:tc>
        <w:tc>
          <w:tcPr>
            <w:tcW w:w="115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w:t>
            </w:r>
          </w:p>
        </w:tc>
      </w:tr>
      <w:tr w:rsidR="00D510C1" w:rsidRPr="00D510C1" w:rsidTr="00D510C1">
        <w:trPr>
          <w:jc w:val="center"/>
        </w:trPr>
        <w:tc>
          <w:tcPr>
            <w:tcW w:w="2410" w:type="dxa"/>
            <w:hideMark/>
          </w:tcPr>
          <w:p w:rsidR="00D510C1" w:rsidRPr="00D510C1" w:rsidRDefault="00D510C1" w:rsidP="00D510C1">
            <w:pPr>
              <w:spacing w:after="0"/>
              <w:jc w:val="left"/>
              <w:rPr>
                <w:rFonts w:eastAsia="Times New Roman"/>
                <w:sz w:val="24"/>
              </w:rPr>
            </w:pPr>
            <w:r w:rsidRPr="00D510C1">
              <w:rPr>
                <w:rFonts w:eastAsia="Times New Roman"/>
                <w:sz w:val="24"/>
              </w:rPr>
              <w:t>Скорость подъема груза, м/мин</w:t>
            </w:r>
          </w:p>
        </w:tc>
        <w:tc>
          <w:tcPr>
            <w:tcW w:w="992"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7; 16</w:t>
            </w:r>
          </w:p>
        </w:tc>
        <w:tc>
          <w:tcPr>
            <w:tcW w:w="85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7,8</w:t>
            </w:r>
          </w:p>
        </w:tc>
        <w:tc>
          <w:tcPr>
            <w:tcW w:w="850"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5,8</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8; 15</w:t>
            </w:r>
          </w:p>
        </w:tc>
        <w:tc>
          <w:tcPr>
            <w:tcW w:w="993"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7,8</w:t>
            </w:r>
          </w:p>
        </w:tc>
        <w:tc>
          <w:tcPr>
            <w:tcW w:w="1178" w:type="dxa"/>
            <w:gridSpan w:val="2"/>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6; 13,8</w:t>
            </w:r>
          </w:p>
        </w:tc>
        <w:tc>
          <w:tcPr>
            <w:tcW w:w="115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3,8-18,5</w:t>
            </w:r>
          </w:p>
        </w:tc>
      </w:tr>
      <w:tr w:rsidR="00D510C1" w:rsidRPr="00D510C1" w:rsidTr="00D510C1">
        <w:trPr>
          <w:jc w:val="center"/>
        </w:trPr>
        <w:tc>
          <w:tcPr>
            <w:tcW w:w="2410" w:type="dxa"/>
            <w:hideMark/>
          </w:tcPr>
          <w:p w:rsidR="00D510C1" w:rsidRPr="00D510C1" w:rsidRDefault="00D510C1" w:rsidP="00D510C1">
            <w:pPr>
              <w:spacing w:after="0"/>
              <w:jc w:val="left"/>
              <w:rPr>
                <w:rFonts w:eastAsia="Times New Roman"/>
                <w:sz w:val="24"/>
              </w:rPr>
            </w:pPr>
            <w:r w:rsidRPr="00D510C1">
              <w:rPr>
                <w:rFonts w:eastAsia="Times New Roman"/>
                <w:sz w:val="24"/>
              </w:rPr>
              <w:t>Скорость опускания груза, м/мин</w:t>
            </w:r>
          </w:p>
        </w:tc>
        <w:tc>
          <w:tcPr>
            <w:tcW w:w="992"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9; 20</w:t>
            </w:r>
          </w:p>
        </w:tc>
        <w:tc>
          <w:tcPr>
            <w:tcW w:w="85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7,8</w:t>
            </w:r>
          </w:p>
        </w:tc>
        <w:tc>
          <w:tcPr>
            <w:tcW w:w="850"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11,9</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8; 15</w:t>
            </w:r>
          </w:p>
        </w:tc>
        <w:tc>
          <w:tcPr>
            <w:tcW w:w="993"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7,8</w:t>
            </w:r>
          </w:p>
        </w:tc>
        <w:tc>
          <w:tcPr>
            <w:tcW w:w="1178" w:type="dxa"/>
            <w:gridSpan w:val="2"/>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4,8; 11,1</w:t>
            </w:r>
          </w:p>
        </w:tc>
        <w:tc>
          <w:tcPr>
            <w:tcW w:w="115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8,29</w:t>
            </w:r>
          </w:p>
        </w:tc>
      </w:tr>
      <w:tr w:rsidR="00D510C1" w:rsidRPr="00D510C1" w:rsidTr="00D510C1">
        <w:trPr>
          <w:jc w:val="center"/>
        </w:trPr>
        <w:tc>
          <w:tcPr>
            <w:tcW w:w="9559" w:type="dxa"/>
            <w:gridSpan w:val="9"/>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Скорость передвижения, км/ч:</w:t>
            </w:r>
          </w:p>
        </w:tc>
      </w:tr>
      <w:tr w:rsidR="00D510C1" w:rsidRPr="00D510C1" w:rsidTr="00D510C1">
        <w:trPr>
          <w:jc w:val="center"/>
        </w:trPr>
        <w:tc>
          <w:tcPr>
            <w:tcW w:w="2410" w:type="dxa"/>
            <w:hideMark/>
          </w:tcPr>
          <w:p w:rsidR="00D510C1" w:rsidRPr="00D510C1" w:rsidRDefault="00D510C1" w:rsidP="00D510C1">
            <w:pPr>
              <w:spacing w:after="0"/>
              <w:jc w:val="left"/>
              <w:rPr>
                <w:rFonts w:eastAsia="Times New Roman"/>
                <w:sz w:val="24"/>
              </w:rPr>
            </w:pPr>
            <w:r w:rsidRPr="00D510C1">
              <w:rPr>
                <w:rFonts w:eastAsia="Times New Roman"/>
                <w:sz w:val="24"/>
              </w:rPr>
              <w:t>вперед</w:t>
            </w:r>
            <w:r w:rsidRPr="00D510C1">
              <w:rPr>
                <w:rFonts w:eastAsia="Times New Roman"/>
                <w:sz w:val="24"/>
              </w:rPr>
              <w:br/>
            </w:r>
          </w:p>
        </w:tc>
        <w:tc>
          <w:tcPr>
            <w:tcW w:w="992"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2-5,46</w:t>
            </w:r>
          </w:p>
        </w:tc>
        <w:tc>
          <w:tcPr>
            <w:tcW w:w="85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3,7-10,27</w:t>
            </w:r>
          </w:p>
        </w:tc>
        <w:tc>
          <w:tcPr>
            <w:tcW w:w="850"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2,5-6,75</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2,09-6,68</w:t>
            </w:r>
          </w:p>
        </w:tc>
        <w:tc>
          <w:tcPr>
            <w:tcW w:w="993"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0-10,18</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0-11,8</w:t>
            </w:r>
          </w:p>
        </w:tc>
        <w:tc>
          <w:tcPr>
            <w:tcW w:w="1195" w:type="dxa"/>
            <w:gridSpan w:val="2"/>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0-10,5</w:t>
            </w:r>
          </w:p>
        </w:tc>
      </w:tr>
      <w:tr w:rsidR="00D510C1" w:rsidRPr="00D510C1" w:rsidTr="00D510C1">
        <w:trPr>
          <w:jc w:val="center"/>
        </w:trPr>
        <w:tc>
          <w:tcPr>
            <w:tcW w:w="2410" w:type="dxa"/>
            <w:hideMark/>
          </w:tcPr>
          <w:p w:rsidR="00D510C1" w:rsidRPr="00D510C1" w:rsidRDefault="00D510C1" w:rsidP="00D510C1">
            <w:pPr>
              <w:spacing w:after="0"/>
              <w:jc w:val="left"/>
              <w:rPr>
                <w:rFonts w:eastAsia="Times New Roman"/>
                <w:sz w:val="24"/>
              </w:rPr>
            </w:pPr>
            <w:r w:rsidRPr="00D510C1">
              <w:rPr>
                <w:rFonts w:eastAsia="Times New Roman"/>
                <w:sz w:val="24"/>
              </w:rPr>
              <w:t>назад</w:t>
            </w:r>
            <w:r w:rsidRPr="00D510C1">
              <w:rPr>
                <w:rFonts w:eastAsia="Times New Roman"/>
                <w:sz w:val="24"/>
              </w:rPr>
              <w:br/>
            </w:r>
          </w:p>
        </w:tc>
        <w:tc>
          <w:tcPr>
            <w:tcW w:w="992"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2,71-4,43</w:t>
            </w:r>
          </w:p>
        </w:tc>
        <w:tc>
          <w:tcPr>
            <w:tcW w:w="85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3,56-9,9</w:t>
            </w:r>
          </w:p>
        </w:tc>
        <w:tc>
          <w:tcPr>
            <w:tcW w:w="850"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1,97-5,5</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3,08</w:t>
            </w:r>
          </w:p>
        </w:tc>
        <w:tc>
          <w:tcPr>
            <w:tcW w:w="993"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0-10,18</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0-12,6</w:t>
            </w:r>
          </w:p>
        </w:tc>
        <w:tc>
          <w:tcPr>
            <w:tcW w:w="1195" w:type="dxa"/>
            <w:gridSpan w:val="2"/>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0-12,7</w:t>
            </w:r>
          </w:p>
        </w:tc>
      </w:tr>
      <w:tr w:rsidR="00D510C1" w:rsidRPr="00D510C1" w:rsidTr="00D510C1">
        <w:trPr>
          <w:jc w:val="center"/>
        </w:trPr>
        <w:tc>
          <w:tcPr>
            <w:tcW w:w="2410" w:type="dxa"/>
            <w:hideMark/>
          </w:tcPr>
          <w:p w:rsidR="00D510C1" w:rsidRPr="00D510C1" w:rsidRDefault="00D510C1" w:rsidP="00D510C1">
            <w:pPr>
              <w:spacing w:after="0"/>
              <w:jc w:val="left"/>
              <w:rPr>
                <w:rFonts w:eastAsia="Times New Roman"/>
                <w:sz w:val="24"/>
              </w:rPr>
            </w:pPr>
            <w:r w:rsidRPr="00D510C1">
              <w:rPr>
                <w:rFonts w:eastAsia="Times New Roman"/>
                <w:sz w:val="24"/>
              </w:rPr>
              <w:t>Наибольшее удельное давление левой гусеницы, кПа</w:t>
            </w:r>
          </w:p>
        </w:tc>
        <w:tc>
          <w:tcPr>
            <w:tcW w:w="992"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171</w:t>
            </w:r>
          </w:p>
        </w:tc>
        <w:tc>
          <w:tcPr>
            <w:tcW w:w="85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245</w:t>
            </w:r>
          </w:p>
        </w:tc>
        <w:tc>
          <w:tcPr>
            <w:tcW w:w="850"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188</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245</w:t>
            </w:r>
          </w:p>
        </w:tc>
        <w:tc>
          <w:tcPr>
            <w:tcW w:w="993"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294</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w:t>
            </w:r>
          </w:p>
        </w:tc>
        <w:tc>
          <w:tcPr>
            <w:tcW w:w="1195" w:type="dxa"/>
            <w:gridSpan w:val="2"/>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292</w:t>
            </w:r>
          </w:p>
        </w:tc>
      </w:tr>
      <w:tr w:rsidR="00D510C1" w:rsidRPr="00D510C1" w:rsidTr="00D510C1">
        <w:trPr>
          <w:jc w:val="center"/>
        </w:trPr>
        <w:tc>
          <w:tcPr>
            <w:tcW w:w="2410" w:type="dxa"/>
            <w:hideMark/>
          </w:tcPr>
          <w:p w:rsidR="00D510C1" w:rsidRPr="00D510C1" w:rsidRDefault="00D510C1" w:rsidP="00D510C1">
            <w:pPr>
              <w:spacing w:after="0"/>
              <w:jc w:val="left"/>
              <w:rPr>
                <w:rFonts w:eastAsia="Times New Roman"/>
                <w:sz w:val="24"/>
              </w:rPr>
            </w:pPr>
            <w:r w:rsidRPr="00D510C1">
              <w:rPr>
                <w:rFonts w:eastAsia="Times New Roman"/>
                <w:sz w:val="24"/>
              </w:rPr>
              <w:t>Максимальное тяговое усилие на ведущем колесе, кН</w:t>
            </w:r>
          </w:p>
        </w:tc>
        <w:tc>
          <w:tcPr>
            <w:tcW w:w="992"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129</w:t>
            </w:r>
          </w:p>
        </w:tc>
        <w:tc>
          <w:tcPr>
            <w:tcW w:w="85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15,5</w:t>
            </w:r>
          </w:p>
        </w:tc>
        <w:tc>
          <w:tcPr>
            <w:tcW w:w="850"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220</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223</w:t>
            </w:r>
          </w:p>
        </w:tc>
        <w:tc>
          <w:tcPr>
            <w:tcW w:w="993"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540</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w:t>
            </w:r>
          </w:p>
        </w:tc>
        <w:tc>
          <w:tcPr>
            <w:tcW w:w="1195" w:type="dxa"/>
            <w:gridSpan w:val="2"/>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647</w:t>
            </w:r>
          </w:p>
        </w:tc>
      </w:tr>
      <w:tr w:rsidR="00D510C1" w:rsidRPr="00D510C1" w:rsidTr="00D510C1">
        <w:trPr>
          <w:jc w:val="center"/>
        </w:trPr>
        <w:tc>
          <w:tcPr>
            <w:tcW w:w="2410" w:type="dxa"/>
            <w:hideMark/>
          </w:tcPr>
          <w:p w:rsidR="00D510C1" w:rsidRPr="00D510C1" w:rsidRDefault="00D510C1" w:rsidP="00D510C1">
            <w:pPr>
              <w:spacing w:after="0"/>
              <w:jc w:val="left"/>
              <w:rPr>
                <w:rFonts w:eastAsia="Times New Roman"/>
                <w:sz w:val="24"/>
              </w:rPr>
            </w:pPr>
            <w:r w:rsidRPr="00D510C1">
              <w:rPr>
                <w:rFonts w:eastAsia="Times New Roman"/>
                <w:sz w:val="24"/>
              </w:rPr>
              <w:t xml:space="preserve">Марка базового трактора </w:t>
            </w:r>
          </w:p>
        </w:tc>
        <w:tc>
          <w:tcPr>
            <w:tcW w:w="992"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Т-100М</w:t>
            </w:r>
          </w:p>
        </w:tc>
        <w:tc>
          <w:tcPr>
            <w:tcW w:w="85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Т-130. 1.Г-1</w:t>
            </w:r>
          </w:p>
        </w:tc>
        <w:tc>
          <w:tcPr>
            <w:tcW w:w="850"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Т-130</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Д-804М</w:t>
            </w:r>
          </w:p>
        </w:tc>
        <w:tc>
          <w:tcPr>
            <w:tcW w:w="993"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Т-330</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Д-155</w:t>
            </w:r>
          </w:p>
        </w:tc>
        <w:tc>
          <w:tcPr>
            <w:tcW w:w="1195" w:type="dxa"/>
            <w:gridSpan w:val="2"/>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Д-96</w:t>
            </w:r>
          </w:p>
        </w:tc>
      </w:tr>
      <w:tr w:rsidR="00D510C1" w:rsidRPr="00D510C1" w:rsidTr="00D510C1">
        <w:trPr>
          <w:trHeight w:val="198"/>
          <w:jc w:val="center"/>
        </w:trPr>
        <w:tc>
          <w:tcPr>
            <w:tcW w:w="9559" w:type="dxa"/>
            <w:gridSpan w:val="9"/>
            <w:vAlign w:val="center"/>
            <w:hideMark/>
          </w:tcPr>
          <w:p w:rsidR="00D510C1" w:rsidRPr="00D510C1" w:rsidRDefault="00D510C1" w:rsidP="00D510C1">
            <w:pPr>
              <w:spacing w:after="0"/>
              <w:jc w:val="center"/>
              <w:rPr>
                <w:rFonts w:eastAsia="Times New Roman"/>
                <w:sz w:val="24"/>
              </w:rPr>
            </w:pPr>
            <w:r>
              <w:rPr>
                <w:rFonts w:eastAsia="Times New Roman"/>
                <w:sz w:val="24"/>
              </w:rPr>
              <w:t>Двигатель:</w:t>
            </w:r>
          </w:p>
        </w:tc>
      </w:tr>
      <w:tr w:rsidR="00D510C1" w:rsidRPr="00D510C1" w:rsidTr="00D510C1">
        <w:trPr>
          <w:jc w:val="center"/>
        </w:trPr>
        <w:tc>
          <w:tcPr>
            <w:tcW w:w="2410" w:type="dxa"/>
            <w:hideMark/>
          </w:tcPr>
          <w:p w:rsidR="00D510C1" w:rsidRPr="00D510C1" w:rsidRDefault="00D510C1" w:rsidP="00D510C1">
            <w:pPr>
              <w:spacing w:after="0"/>
              <w:jc w:val="left"/>
              <w:rPr>
                <w:rFonts w:eastAsia="Times New Roman"/>
                <w:sz w:val="24"/>
              </w:rPr>
            </w:pPr>
            <w:r w:rsidRPr="00D510C1">
              <w:rPr>
                <w:rFonts w:eastAsia="Times New Roman"/>
                <w:sz w:val="24"/>
              </w:rPr>
              <w:t>марка</w:t>
            </w:r>
            <w:r w:rsidRPr="00D510C1">
              <w:rPr>
                <w:rFonts w:eastAsia="Times New Roman"/>
                <w:sz w:val="24"/>
              </w:rPr>
              <w:br/>
            </w:r>
          </w:p>
        </w:tc>
        <w:tc>
          <w:tcPr>
            <w:tcW w:w="992"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Д-108</w:t>
            </w:r>
          </w:p>
        </w:tc>
        <w:tc>
          <w:tcPr>
            <w:tcW w:w="85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Д-160</w:t>
            </w:r>
          </w:p>
        </w:tc>
        <w:tc>
          <w:tcPr>
            <w:tcW w:w="850"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Д-160</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Д-160</w:t>
            </w:r>
          </w:p>
        </w:tc>
        <w:tc>
          <w:tcPr>
            <w:tcW w:w="993"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8ДВГ-330</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6Д155-4</w:t>
            </w:r>
          </w:p>
        </w:tc>
        <w:tc>
          <w:tcPr>
            <w:tcW w:w="1195" w:type="dxa"/>
            <w:gridSpan w:val="2"/>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Д-353</w:t>
            </w:r>
          </w:p>
        </w:tc>
      </w:tr>
      <w:tr w:rsidR="00D510C1" w:rsidRPr="00D510C1" w:rsidTr="00D510C1">
        <w:trPr>
          <w:jc w:val="center"/>
        </w:trPr>
        <w:tc>
          <w:tcPr>
            <w:tcW w:w="2410" w:type="dxa"/>
            <w:hideMark/>
          </w:tcPr>
          <w:p w:rsidR="00D510C1" w:rsidRPr="00D510C1" w:rsidRDefault="00D510C1" w:rsidP="00D510C1">
            <w:pPr>
              <w:spacing w:after="0"/>
              <w:jc w:val="left"/>
              <w:rPr>
                <w:rFonts w:eastAsia="Times New Roman"/>
                <w:sz w:val="24"/>
              </w:rPr>
            </w:pPr>
            <w:r w:rsidRPr="00D510C1">
              <w:rPr>
                <w:rFonts w:eastAsia="Times New Roman"/>
                <w:sz w:val="24"/>
              </w:rPr>
              <w:t>мощность, кВт</w:t>
            </w:r>
          </w:p>
        </w:tc>
        <w:tc>
          <w:tcPr>
            <w:tcW w:w="992"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80</w:t>
            </w:r>
          </w:p>
        </w:tc>
        <w:tc>
          <w:tcPr>
            <w:tcW w:w="85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118,4</w:t>
            </w:r>
          </w:p>
        </w:tc>
        <w:tc>
          <w:tcPr>
            <w:tcW w:w="850"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132</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132</w:t>
            </w:r>
          </w:p>
        </w:tc>
        <w:tc>
          <w:tcPr>
            <w:tcW w:w="993"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188</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182</w:t>
            </w:r>
          </w:p>
        </w:tc>
        <w:tc>
          <w:tcPr>
            <w:tcW w:w="1195" w:type="dxa"/>
            <w:gridSpan w:val="2"/>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283</w:t>
            </w:r>
          </w:p>
        </w:tc>
      </w:tr>
      <w:tr w:rsidR="00D510C1" w:rsidRPr="00D510C1" w:rsidTr="00D510C1">
        <w:trPr>
          <w:jc w:val="center"/>
        </w:trPr>
        <w:tc>
          <w:tcPr>
            <w:tcW w:w="2410" w:type="dxa"/>
            <w:hideMark/>
          </w:tcPr>
          <w:p w:rsidR="00D510C1" w:rsidRPr="00D510C1" w:rsidRDefault="00D510C1" w:rsidP="00D510C1">
            <w:pPr>
              <w:spacing w:after="0"/>
              <w:jc w:val="left"/>
              <w:rPr>
                <w:rFonts w:eastAsia="Times New Roman"/>
                <w:sz w:val="24"/>
              </w:rPr>
            </w:pPr>
            <w:r w:rsidRPr="00D510C1">
              <w:rPr>
                <w:rFonts w:eastAsia="Times New Roman"/>
                <w:sz w:val="24"/>
              </w:rPr>
              <w:t>Дорожный просвет при погру- женных грунтовых зацепах, мм</w:t>
            </w:r>
          </w:p>
        </w:tc>
        <w:tc>
          <w:tcPr>
            <w:tcW w:w="992"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420</w:t>
            </w:r>
          </w:p>
        </w:tc>
        <w:tc>
          <w:tcPr>
            <w:tcW w:w="85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470</w:t>
            </w:r>
          </w:p>
        </w:tc>
        <w:tc>
          <w:tcPr>
            <w:tcW w:w="850"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427</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440</w:t>
            </w:r>
          </w:p>
        </w:tc>
        <w:tc>
          <w:tcPr>
            <w:tcW w:w="993"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600</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500</w:t>
            </w:r>
          </w:p>
        </w:tc>
        <w:tc>
          <w:tcPr>
            <w:tcW w:w="1195" w:type="dxa"/>
            <w:gridSpan w:val="2"/>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640</w:t>
            </w:r>
          </w:p>
        </w:tc>
      </w:tr>
      <w:tr w:rsidR="00D510C1" w:rsidRPr="00D510C1" w:rsidTr="00D510C1">
        <w:trPr>
          <w:jc w:val="center"/>
        </w:trPr>
        <w:tc>
          <w:tcPr>
            <w:tcW w:w="9559" w:type="dxa"/>
            <w:gridSpan w:val="9"/>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Основные размеры (с вертикальной поднятой стрелой и придвинутым контргрузом), мм:</w:t>
            </w:r>
          </w:p>
        </w:tc>
      </w:tr>
      <w:tr w:rsidR="00D510C1" w:rsidRPr="00D510C1" w:rsidTr="00D510C1">
        <w:trPr>
          <w:jc w:val="center"/>
        </w:trPr>
        <w:tc>
          <w:tcPr>
            <w:tcW w:w="2410" w:type="dxa"/>
            <w:hideMark/>
          </w:tcPr>
          <w:p w:rsidR="00D510C1" w:rsidRPr="00D510C1" w:rsidRDefault="00D510C1" w:rsidP="00D510C1">
            <w:pPr>
              <w:spacing w:after="0"/>
              <w:jc w:val="left"/>
              <w:rPr>
                <w:rFonts w:eastAsia="Times New Roman"/>
                <w:sz w:val="24"/>
              </w:rPr>
            </w:pPr>
            <w:r w:rsidRPr="00D510C1">
              <w:rPr>
                <w:rFonts w:eastAsia="Times New Roman"/>
                <w:sz w:val="24"/>
              </w:rPr>
              <w:t>длина</w:t>
            </w:r>
          </w:p>
        </w:tc>
        <w:tc>
          <w:tcPr>
            <w:tcW w:w="992"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4380</w:t>
            </w:r>
          </w:p>
        </w:tc>
        <w:tc>
          <w:tcPr>
            <w:tcW w:w="85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4393</w:t>
            </w:r>
          </w:p>
        </w:tc>
        <w:tc>
          <w:tcPr>
            <w:tcW w:w="850"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4800</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5400</w:t>
            </w:r>
          </w:p>
        </w:tc>
        <w:tc>
          <w:tcPr>
            <w:tcW w:w="993"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6775</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5620</w:t>
            </w:r>
          </w:p>
        </w:tc>
        <w:tc>
          <w:tcPr>
            <w:tcW w:w="1195" w:type="dxa"/>
            <w:gridSpan w:val="2"/>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5800</w:t>
            </w:r>
          </w:p>
        </w:tc>
      </w:tr>
      <w:tr w:rsidR="00D510C1" w:rsidRPr="00D510C1" w:rsidTr="00D510C1">
        <w:trPr>
          <w:jc w:val="center"/>
        </w:trPr>
        <w:tc>
          <w:tcPr>
            <w:tcW w:w="2410" w:type="dxa"/>
            <w:hideMark/>
          </w:tcPr>
          <w:p w:rsidR="00D510C1" w:rsidRPr="00D510C1" w:rsidRDefault="00D510C1" w:rsidP="00D510C1">
            <w:pPr>
              <w:spacing w:after="0"/>
              <w:jc w:val="left"/>
              <w:rPr>
                <w:rFonts w:eastAsia="Times New Roman"/>
                <w:sz w:val="24"/>
              </w:rPr>
            </w:pPr>
            <w:r w:rsidRPr="00D510C1">
              <w:rPr>
                <w:rFonts w:eastAsia="Times New Roman"/>
                <w:sz w:val="24"/>
              </w:rPr>
              <w:t>ширина</w:t>
            </w:r>
          </w:p>
        </w:tc>
        <w:tc>
          <w:tcPr>
            <w:tcW w:w="992"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4320</w:t>
            </w:r>
          </w:p>
        </w:tc>
        <w:tc>
          <w:tcPr>
            <w:tcW w:w="85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4420</w:t>
            </w:r>
          </w:p>
        </w:tc>
        <w:tc>
          <w:tcPr>
            <w:tcW w:w="850"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4200</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4260</w:t>
            </w:r>
          </w:p>
        </w:tc>
        <w:tc>
          <w:tcPr>
            <w:tcW w:w="993"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5790</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4400</w:t>
            </w:r>
          </w:p>
        </w:tc>
        <w:tc>
          <w:tcPr>
            <w:tcW w:w="1195" w:type="dxa"/>
            <w:gridSpan w:val="2"/>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4300</w:t>
            </w:r>
          </w:p>
        </w:tc>
      </w:tr>
      <w:tr w:rsidR="00D510C1" w:rsidRPr="00D510C1" w:rsidTr="00D510C1">
        <w:trPr>
          <w:jc w:val="center"/>
        </w:trPr>
        <w:tc>
          <w:tcPr>
            <w:tcW w:w="2410" w:type="dxa"/>
            <w:tcBorders>
              <w:bottom w:val="single" w:sz="4" w:space="0" w:color="auto"/>
            </w:tcBorders>
            <w:hideMark/>
          </w:tcPr>
          <w:p w:rsidR="00D510C1" w:rsidRPr="00D510C1" w:rsidRDefault="00D510C1" w:rsidP="00D510C1">
            <w:pPr>
              <w:spacing w:after="0"/>
              <w:jc w:val="left"/>
              <w:rPr>
                <w:rFonts w:eastAsia="Times New Roman"/>
                <w:sz w:val="24"/>
              </w:rPr>
            </w:pPr>
            <w:r w:rsidRPr="00D510C1">
              <w:rPr>
                <w:rFonts w:eastAsia="Times New Roman"/>
                <w:sz w:val="24"/>
              </w:rPr>
              <w:t>высота</w:t>
            </w:r>
          </w:p>
        </w:tc>
        <w:tc>
          <w:tcPr>
            <w:tcW w:w="992" w:type="dxa"/>
            <w:tcBorders>
              <w:bottom w:val="single" w:sz="4" w:space="0" w:color="auto"/>
            </w:tcBorders>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6560</w:t>
            </w:r>
          </w:p>
        </w:tc>
        <w:tc>
          <w:tcPr>
            <w:tcW w:w="851" w:type="dxa"/>
            <w:tcBorders>
              <w:bottom w:val="single" w:sz="4" w:space="0" w:color="auto"/>
            </w:tcBorders>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6480</w:t>
            </w:r>
          </w:p>
        </w:tc>
        <w:tc>
          <w:tcPr>
            <w:tcW w:w="850" w:type="dxa"/>
            <w:tcBorders>
              <w:bottom w:val="single" w:sz="4" w:space="0" w:color="auto"/>
            </w:tcBorders>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7275</w:t>
            </w:r>
          </w:p>
        </w:tc>
        <w:tc>
          <w:tcPr>
            <w:tcW w:w="1134" w:type="dxa"/>
            <w:tcBorders>
              <w:bottom w:val="single" w:sz="4" w:space="0" w:color="auto"/>
            </w:tcBorders>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7860</w:t>
            </w:r>
          </w:p>
        </w:tc>
        <w:tc>
          <w:tcPr>
            <w:tcW w:w="993" w:type="dxa"/>
            <w:tcBorders>
              <w:bottom w:val="single" w:sz="4" w:space="0" w:color="auto"/>
            </w:tcBorders>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8950</w:t>
            </w:r>
          </w:p>
        </w:tc>
        <w:tc>
          <w:tcPr>
            <w:tcW w:w="1134" w:type="dxa"/>
            <w:tcBorders>
              <w:bottom w:val="single" w:sz="4" w:space="0" w:color="auto"/>
            </w:tcBorders>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3620</w:t>
            </w:r>
          </w:p>
        </w:tc>
        <w:tc>
          <w:tcPr>
            <w:tcW w:w="1195" w:type="dxa"/>
            <w:gridSpan w:val="2"/>
            <w:tcBorders>
              <w:bottom w:val="single" w:sz="4" w:space="0" w:color="auto"/>
            </w:tcBorders>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3500</w:t>
            </w:r>
          </w:p>
        </w:tc>
      </w:tr>
      <w:tr w:rsidR="00D510C1" w:rsidRPr="00D510C1" w:rsidTr="00D510C1">
        <w:trPr>
          <w:jc w:val="center"/>
        </w:trPr>
        <w:tc>
          <w:tcPr>
            <w:tcW w:w="2410" w:type="dxa"/>
            <w:tcBorders>
              <w:bottom w:val="single" w:sz="4" w:space="0" w:color="auto"/>
            </w:tcBorders>
            <w:hideMark/>
          </w:tcPr>
          <w:p w:rsidR="00D510C1" w:rsidRPr="00D510C1" w:rsidRDefault="00D510C1" w:rsidP="00D510C1">
            <w:pPr>
              <w:spacing w:after="0"/>
              <w:jc w:val="left"/>
              <w:rPr>
                <w:rFonts w:eastAsia="Times New Roman"/>
                <w:sz w:val="24"/>
              </w:rPr>
            </w:pPr>
            <w:r w:rsidRPr="00D510C1">
              <w:rPr>
                <w:rFonts w:eastAsia="Times New Roman"/>
                <w:sz w:val="24"/>
              </w:rPr>
              <w:t>Масса, т</w:t>
            </w:r>
          </w:p>
        </w:tc>
        <w:tc>
          <w:tcPr>
            <w:tcW w:w="992" w:type="dxa"/>
            <w:tcBorders>
              <w:bottom w:val="single" w:sz="4" w:space="0" w:color="auto"/>
            </w:tcBorders>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24,9</w:t>
            </w:r>
          </w:p>
        </w:tc>
        <w:tc>
          <w:tcPr>
            <w:tcW w:w="851" w:type="dxa"/>
            <w:tcBorders>
              <w:bottom w:val="single" w:sz="4" w:space="0" w:color="auto"/>
            </w:tcBorders>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21,6</w:t>
            </w:r>
          </w:p>
        </w:tc>
        <w:tc>
          <w:tcPr>
            <w:tcW w:w="850" w:type="dxa"/>
            <w:tcBorders>
              <w:bottom w:val="single" w:sz="4" w:space="0" w:color="auto"/>
            </w:tcBorders>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28</w:t>
            </w:r>
          </w:p>
        </w:tc>
        <w:tc>
          <w:tcPr>
            <w:tcW w:w="1134" w:type="dxa"/>
            <w:tcBorders>
              <w:bottom w:val="single" w:sz="4" w:space="0" w:color="auto"/>
            </w:tcBorders>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35,7</w:t>
            </w:r>
          </w:p>
        </w:tc>
        <w:tc>
          <w:tcPr>
            <w:tcW w:w="993" w:type="dxa"/>
            <w:tcBorders>
              <w:bottom w:val="single" w:sz="4" w:space="0" w:color="auto"/>
            </w:tcBorders>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63,0</w:t>
            </w:r>
          </w:p>
        </w:tc>
        <w:tc>
          <w:tcPr>
            <w:tcW w:w="1134" w:type="dxa"/>
            <w:tcBorders>
              <w:bottom w:val="single" w:sz="4" w:space="0" w:color="auto"/>
            </w:tcBorders>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44,5</w:t>
            </w:r>
          </w:p>
        </w:tc>
        <w:tc>
          <w:tcPr>
            <w:tcW w:w="1195" w:type="dxa"/>
            <w:gridSpan w:val="2"/>
            <w:tcBorders>
              <w:bottom w:val="single" w:sz="4" w:space="0" w:color="auto"/>
            </w:tcBorders>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54,6</w:t>
            </w:r>
          </w:p>
        </w:tc>
      </w:tr>
    </w:tbl>
    <w:p w:rsidR="00D510C1" w:rsidRDefault="00D510C1" w:rsidP="008E2CDC">
      <w:pPr>
        <w:spacing w:after="200"/>
        <w:jc w:val="left"/>
        <w:rPr>
          <w:rFonts w:eastAsiaTheme="minorHAnsi" w:cstheme="minorBidi"/>
        </w:rPr>
      </w:pPr>
    </w:p>
    <w:p w:rsidR="00D510C1" w:rsidRDefault="00D510C1" w:rsidP="00D510C1">
      <w:r>
        <w:br w:type="page"/>
      </w:r>
    </w:p>
    <w:p w:rsidR="00D510C1" w:rsidRPr="00D510C1" w:rsidRDefault="00D510C1" w:rsidP="00D510C1">
      <w:pPr>
        <w:spacing w:after="0" w:line="240" w:lineRule="auto"/>
        <w:jc w:val="center"/>
        <w:rPr>
          <w:rFonts w:eastAsia="Times New Roman"/>
          <w:bCs/>
          <w:szCs w:val="28"/>
          <w:lang w:eastAsia="ru-RU"/>
        </w:rPr>
      </w:pPr>
      <w:r w:rsidRPr="00D510C1">
        <w:rPr>
          <w:rFonts w:eastAsia="Times New Roman"/>
          <w:bCs/>
          <w:szCs w:val="28"/>
          <w:lang w:eastAsia="ru-RU"/>
        </w:rPr>
        <w:lastRenderedPageBreak/>
        <w:t>ПРИЛОЖЕНИЕ Н</w:t>
      </w:r>
    </w:p>
    <w:p w:rsidR="00D510C1" w:rsidRPr="00D510C1" w:rsidRDefault="00D510C1" w:rsidP="00D510C1">
      <w:pPr>
        <w:spacing w:after="0" w:line="240" w:lineRule="auto"/>
        <w:jc w:val="center"/>
        <w:rPr>
          <w:rFonts w:eastAsia="Times New Roman"/>
          <w:bCs/>
          <w:szCs w:val="28"/>
          <w:lang w:eastAsia="ru-RU"/>
        </w:rPr>
      </w:pPr>
    </w:p>
    <w:p w:rsidR="00D510C1" w:rsidRPr="00D510C1" w:rsidRDefault="00D510C1" w:rsidP="00D510C1">
      <w:pPr>
        <w:spacing w:after="240" w:line="240" w:lineRule="auto"/>
        <w:jc w:val="center"/>
        <w:rPr>
          <w:rFonts w:eastAsia="Times New Roman"/>
          <w:b/>
          <w:bCs/>
          <w:szCs w:val="28"/>
          <w:lang w:eastAsia="ru-RU"/>
        </w:rPr>
      </w:pPr>
      <w:r w:rsidRPr="00D510C1">
        <w:rPr>
          <w:rFonts w:eastAsia="Times New Roman"/>
          <w:b/>
          <w:bCs/>
          <w:szCs w:val="28"/>
          <w:lang w:eastAsia="ru-RU"/>
        </w:rPr>
        <w:t>Н1</w:t>
      </w:r>
      <w:r w:rsidR="00A62668">
        <w:rPr>
          <w:rFonts w:eastAsia="Times New Roman"/>
          <w:b/>
          <w:bCs/>
          <w:szCs w:val="28"/>
          <w:lang w:eastAsia="ru-RU"/>
        </w:rPr>
        <w:t xml:space="preserve"> </w:t>
      </w:r>
      <w:r w:rsidRPr="00D510C1">
        <w:rPr>
          <w:rFonts w:eastAsia="Times New Roman"/>
          <w:b/>
          <w:bCs/>
          <w:szCs w:val="28"/>
          <w:lang w:eastAsia="ru-RU"/>
        </w:rPr>
        <w:t>Технические данные одноковшовых самоходных погрузчиков</w:t>
      </w:r>
    </w:p>
    <w:tbl>
      <w:tblPr>
        <w:tblStyle w:val="212"/>
        <w:tblW w:w="9188" w:type="dxa"/>
        <w:jc w:val="center"/>
        <w:tblLook w:val="04A0" w:firstRow="1" w:lastRow="0" w:firstColumn="1" w:lastColumn="0" w:noHBand="0" w:noVBand="1"/>
      </w:tblPr>
      <w:tblGrid>
        <w:gridCol w:w="2472"/>
        <w:gridCol w:w="1320"/>
        <w:gridCol w:w="1216"/>
        <w:gridCol w:w="1123"/>
        <w:gridCol w:w="1123"/>
        <w:gridCol w:w="1934"/>
      </w:tblGrid>
      <w:tr w:rsidR="00D510C1" w:rsidRPr="00D510C1" w:rsidTr="00D510C1">
        <w:trPr>
          <w:jc w:val="center"/>
        </w:trPr>
        <w:tc>
          <w:tcPr>
            <w:tcW w:w="2472" w:type="dxa"/>
            <w:vMerge w:val="restart"/>
            <w:vAlign w:val="center"/>
            <w:hideMark/>
          </w:tcPr>
          <w:p w:rsidR="00D510C1" w:rsidRPr="00D510C1" w:rsidRDefault="00D510C1" w:rsidP="00D510C1">
            <w:pPr>
              <w:spacing w:after="0"/>
              <w:jc w:val="left"/>
              <w:rPr>
                <w:rFonts w:eastAsia="Times New Roman"/>
                <w:sz w:val="24"/>
              </w:rPr>
            </w:pPr>
            <w:r w:rsidRPr="00D510C1">
              <w:rPr>
                <w:rFonts w:eastAsia="Times New Roman"/>
                <w:sz w:val="24"/>
              </w:rPr>
              <w:t xml:space="preserve">Показатели </w:t>
            </w:r>
          </w:p>
        </w:tc>
        <w:tc>
          <w:tcPr>
            <w:tcW w:w="6716" w:type="dxa"/>
            <w:gridSpan w:val="5"/>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Марка погрузчика</w:t>
            </w:r>
          </w:p>
        </w:tc>
      </w:tr>
      <w:tr w:rsidR="00D510C1" w:rsidRPr="00D510C1" w:rsidTr="00D510C1">
        <w:trPr>
          <w:jc w:val="center"/>
        </w:trPr>
        <w:tc>
          <w:tcPr>
            <w:tcW w:w="2472" w:type="dxa"/>
            <w:vMerge/>
            <w:hideMark/>
          </w:tcPr>
          <w:p w:rsidR="00D510C1" w:rsidRPr="00D510C1" w:rsidRDefault="00D510C1" w:rsidP="00D510C1">
            <w:pPr>
              <w:spacing w:after="0"/>
              <w:jc w:val="left"/>
              <w:rPr>
                <w:rFonts w:eastAsia="Times New Roman"/>
                <w:sz w:val="24"/>
              </w:rPr>
            </w:pPr>
          </w:p>
        </w:tc>
        <w:tc>
          <w:tcPr>
            <w:tcW w:w="1320"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ТО-6А</w:t>
            </w:r>
          </w:p>
        </w:tc>
        <w:tc>
          <w:tcPr>
            <w:tcW w:w="1216"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TO-18</w:t>
            </w:r>
          </w:p>
        </w:tc>
        <w:tc>
          <w:tcPr>
            <w:tcW w:w="1123"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ТО-7</w:t>
            </w:r>
          </w:p>
        </w:tc>
        <w:tc>
          <w:tcPr>
            <w:tcW w:w="1123"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TO-11</w:t>
            </w:r>
          </w:p>
        </w:tc>
        <w:tc>
          <w:tcPr>
            <w:tcW w:w="19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FAUN F-3500</w:t>
            </w:r>
          </w:p>
        </w:tc>
      </w:tr>
      <w:tr w:rsidR="00D510C1" w:rsidRPr="00D510C1" w:rsidTr="00D510C1">
        <w:trPr>
          <w:jc w:val="center"/>
        </w:trPr>
        <w:tc>
          <w:tcPr>
            <w:tcW w:w="2472" w:type="dxa"/>
            <w:hideMark/>
          </w:tcPr>
          <w:p w:rsidR="00D510C1" w:rsidRPr="00D510C1" w:rsidRDefault="00D510C1" w:rsidP="00D510C1">
            <w:pPr>
              <w:spacing w:after="0"/>
              <w:jc w:val="left"/>
              <w:rPr>
                <w:rFonts w:eastAsia="Times New Roman"/>
                <w:sz w:val="24"/>
              </w:rPr>
            </w:pPr>
            <w:r w:rsidRPr="00D510C1">
              <w:rPr>
                <w:rFonts w:eastAsia="Times New Roman"/>
                <w:sz w:val="24"/>
              </w:rPr>
              <w:t>Грузоподъемность, т</w:t>
            </w:r>
          </w:p>
        </w:tc>
        <w:tc>
          <w:tcPr>
            <w:tcW w:w="1320"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2,0</w:t>
            </w:r>
          </w:p>
        </w:tc>
        <w:tc>
          <w:tcPr>
            <w:tcW w:w="1216"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3,0</w:t>
            </w:r>
          </w:p>
        </w:tc>
        <w:tc>
          <w:tcPr>
            <w:tcW w:w="1123"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2,0</w:t>
            </w:r>
          </w:p>
        </w:tc>
        <w:tc>
          <w:tcPr>
            <w:tcW w:w="1123"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4,0</w:t>
            </w:r>
          </w:p>
        </w:tc>
        <w:tc>
          <w:tcPr>
            <w:tcW w:w="19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8,0</w:t>
            </w:r>
          </w:p>
        </w:tc>
      </w:tr>
      <w:tr w:rsidR="00D510C1" w:rsidRPr="00D510C1" w:rsidTr="00D510C1">
        <w:trPr>
          <w:jc w:val="center"/>
        </w:trPr>
        <w:tc>
          <w:tcPr>
            <w:tcW w:w="2472" w:type="dxa"/>
            <w:vAlign w:val="center"/>
            <w:hideMark/>
          </w:tcPr>
          <w:p w:rsidR="00D510C1" w:rsidRPr="00D510C1" w:rsidRDefault="00D510C1" w:rsidP="00D510C1">
            <w:pPr>
              <w:spacing w:after="0"/>
              <w:jc w:val="left"/>
              <w:rPr>
                <w:rFonts w:eastAsia="Times New Roman"/>
                <w:sz w:val="24"/>
              </w:rPr>
            </w:pPr>
            <w:r w:rsidRPr="00D510C1">
              <w:rPr>
                <w:rFonts w:eastAsia="Times New Roman"/>
                <w:sz w:val="24"/>
              </w:rPr>
              <w:t xml:space="preserve">Ходовое устройство </w:t>
            </w:r>
          </w:p>
        </w:tc>
        <w:tc>
          <w:tcPr>
            <w:tcW w:w="2536" w:type="dxa"/>
            <w:gridSpan w:val="2"/>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Пневмоколесное</w:t>
            </w:r>
            <w:r w:rsidRPr="00D510C1">
              <w:rPr>
                <w:rFonts w:eastAsia="Times New Roman"/>
                <w:sz w:val="24"/>
              </w:rPr>
              <w:br/>
              <w:t>шасси</w:t>
            </w:r>
          </w:p>
        </w:tc>
        <w:tc>
          <w:tcPr>
            <w:tcW w:w="1123"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Трактор</w:t>
            </w:r>
            <w:r w:rsidRPr="00D510C1">
              <w:rPr>
                <w:rFonts w:eastAsia="Times New Roman"/>
                <w:sz w:val="24"/>
              </w:rPr>
              <w:br/>
              <w:t>ДТ-75</w:t>
            </w:r>
          </w:p>
        </w:tc>
        <w:tc>
          <w:tcPr>
            <w:tcW w:w="1123"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Трактор К-702</w:t>
            </w:r>
          </w:p>
        </w:tc>
        <w:tc>
          <w:tcPr>
            <w:tcW w:w="19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Пневмоколесное шасси</w:t>
            </w:r>
          </w:p>
        </w:tc>
      </w:tr>
      <w:tr w:rsidR="00D510C1" w:rsidRPr="00D510C1" w:rsidTr="00D510C1">
        <w:trPr>
          <w:jc w:val="center"/>
        </w:trPr>
        <w:tc>
          <w:tcPr>
            <w:tcW w:w="2472" w:type="dxa"/>
            <w:hideMark/>
          </w:tcPr>
          <w:p w:rsidR="00D510C1" w:rsidRPr="00D510C1" w:rsidRDefault="00D510C1" w:rsidP="00D510C1">
            <w:pPr>
              <w:spacing w:after="0"/>
              <w:jc w:val="left"/>
              <w:rPr>
                <w:rFonts w:eastAsia="Times New Roman"/>
                <w:sz w:val="24"/>
              </w:rPr>
            </w:pPr>
            <w:r w:rsidRPr="00D510C1">
              <w:rPr>
                <w:rFonts w:eastAsia="Times New Roman"/>
                <w:sz w:val="24"/>
              </w:rPr>
              <w:t>Вместимость ковша, м</w:t>
            </w:r>
            <w:r w:rsidRPr="00D510C1">
              <w:rPr>
                <w:rFonts w:eastAsia="Times New Roman"/>
                <w:noProof/>
                <w:sz w:val="24"/>
                <w:vertAlign w:val="superscript"/>
              </w:rPr>
              <w:t>3</w:t>
            </w:r>
            <w:r w:rsidRPr="00D510C1">
              <w:rPr>
                <w:rFonts w:eastAsia="Times New Roman"/>
                <w:sz w:val="24"/>
              </w:rPr>
              <w:t xml:space="preserve"> </w:t>
            </w:r>
          </w:p>
        </w:tc>
        <w:tc>
          <w:tcPr>
            <w:tcW w:w="1320"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1,0</w:t>
            </w:r>
          </w:p>
        </w:tc>
        <w:tc>
          <w:tcPr>
            <w:tcW w:w="1216"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1,5</w:t>
            </w:r>
          </w:p>
        </w:tc>
        <w:tc>
          <w:tcPr>
            <w:tcW w:w="1123"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0,8</w:t>
            </w:r>
          </w:p>
        </w:tc>
        <w:tc>
          <w:tcPr>
            <w:tcW w:w="1123"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2,0</w:t>
            </w:r>
          </w:p>
        </w:tc>
        <w:tc>
          <w:tcPr>
            <w:tcW w:w="19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4,6</w:t>
            </w:r>
          </w:p>
        </w:tc>
      </w:tr>
      <w:tr w:rsidR="00D510C1" w:rsidRPr="00D510C1" w:rsidTr="00D510C1">
        <w:trPr>
          <w:jc w:val="center"/>
        </w:trPr>
        <w:tc>
          <w:tcPr>
            <w:tcW w:w="2472" w:type="dxa"/>
            <w:hideMark/>
          </w:tcPr>
          <w:p w:rsidR="00D510C1" w:rsidRPr="00D510C1" w:rsidRDefault="00D510C1" w:rsidP="00D510C1">
            <w:pPr>
              <w:spacing w:after="0"/>
              <w:jc w:val="left"/>
              <w:rPr>
                <w:rFonts w:eastAsia="Times New Roman"/>
                <w:sz w:val="24"/>
              </w:rPr>
            </w:pPr>
            <w:r w:rsidRPr="00D510C1">
              <w:rPr>
                <w:rFonts w:eastAsia="Times New Roman"/>
                <w:sz w:val="24"/>
              </w:rPr>
              <w:t>Высота разгрузки, м</w:t>
            </w:r>
          </w:p>
        </w:tc>
        <w:tc>
          <w:tcPr>
            <w:tcW w:w="1320"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2,7</w:t>
            </w:r>
          </w:p>
        </w:tc>
        <w:tc>
          <w:tcPr>
            <w:tcW w:w="1216"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2,75</w:t>
            </w:r>
          </w:p>
        </w:tc>
        <w:tc>
          <w:tcPr>
            <w:tcW w:w="1123"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2,75</w:t>
            </w:r>
          </w:p>
        </w:tc>
        <w:tc>
          <w:tcPr>
            <w:tcW w:w="1123"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3,2</w:t>
            </w:r>
          </w:p>
        </w:tc>
        <w:tc>
          <w:tcPr>
            <w:tcW w:w="19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3,3</w:t>
            </w:r>
          </w:p>
        </w:tc>
      </w:tr>
      <w:tr w:rsidR="00D510C1" w:rsidRPr="00D510C1" w:rsidTr="00D510C1">
        <w:trPr>
          <w:jc w:val="center"/>
        </w:trPr>
        <w:tc>
          <w:tcPr>
            <w:tcW w:w="9188" w:type="dxa"/>
            <w:gridSpan w:val="6"/>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Двигатель:</w:t>
            </w:r>
          </w:p>
        </w:tc>
      </w:tr>
      <w:tr w:rsidR="00D510C1" w:rsidRPr="00D510C1" w:rsidTr="00D510C1">
        <w:trPr>
          <w:jc w:val="center"/>
        </w:trPr>
        <w:tc>
          <w:tcPr>
            <w:tcW w:w="2472" w:type="dxa"/>
            <w:hideMark/>
          </w:tcPr>
          <w:p w:rsidR="00D510C1" w:rsidRPr="00D510C1" w:rsidRDefault="00D510C1" w:rsidP="00D510C1">
            <w:pPr>
              <w:spacing w:after="0"/>
              <w:jc w:val="left"/>
              <w:rPr>
                <w:rFonts w:eastAsia="Times New Roman"/>
                <w:sz w:val="24"/>
              </w:rPr>
            </w:pPr>
            <w:r w:rsidRPr="00D510C1">
              <w:rPr>
                <w:rFonts w:eastAsia="Times New Roman"/>
                <w:sz w:val="24"/>
              </w:rPr>
              <w:t xml:space="preserve">марка </w:t>
            </w:r>
          </w:p>
        </w:tc>
        <w:tc>
          <w:tcPr>
            <w:tcW w:w="1320"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СМД-14Г</w:t>
            </w:r>
          </w:p>
        </w:tc>
        <w:tc>
          <w:tcPr>
            <w:tcW w:w="1216"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AM-01</w:t>
            </w:r>
          </w:p>
        </w:tc>
        <w:tc>
          <w:tcPr>
            <w:tcW w:w="1123"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СМД-14НГ</w:t>
            </w:r>
          </w:p>
        </w:tc>
        <w:tc>
          <w:tcPr>
            <w:tcW w:w="1123"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К-702</w:t>
            </w:r>
          </w:p>
        </w:tc>
        <w:tc>
          <w:tcPr>
            <w:tcW w:w="19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855-С310</w:t>
            </w:r>
          </w:p>
        </w:tc>
      </w:tr>
      <w:tr w:rsidR="00D510C1" w:rsidRPr="00D510C1" w:rsidTr="00D510C1">
        <w:trPr>
          <w:jc w:val="center"/>
        </w:trPr>
        <w:tc>
          <w:tcPr>
            <w:tcW w:w="2472" w:type="dxa"/>
            <w:hideMark/>
          </w:tcPr>
          <w:p w:rsidR="00D510C1" w:rsidRPr="00D510C1" w:rsidRDefault="00D510C1" w:rsidP="00D510C1">
            <w:pPr>
              <w:spacing w:after="0"/>
              <w:jc w:val="left"/>
              <w:rPr>
                <w:rFonts w:eastAsia="Times New Roman"/>
                <w:sz w:val="24"/>
              </w:rPr>
            </w:pPr>
            <w:r w:rsidRPr="00D510C1">
              <w:rPr>
                <w:rFonts w:eastAsia="Times New Roman"/>
                <w:sz w:val="24"/>
              </w:rPr>
              <w:t>мощность, кВт</w:t>
            </w:r>
          </w:p>
        </w:tc>
        <w:tc>
          <w:tcPr>
            <w:tcW w:w="1320"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59</w:t>
            </w:r>
          </w:p>
        </w:tc>
        <w:tc>
          <w:tcPr>
            <w:tcW w:w="1216"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100</w:t>
            </w:r>
          </w:p>
        </w:tc>
        <w:tc>
          <w:tcPr>
            <w:tcW w:w="1123"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59</w:t>
            </w:r>
          </w:p>
        </w:tc>
        <w:tc>
          <w:tcPr>
            <w:tcW w:w="1123"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155</w:t>
            </w:r>
          </w:p>
        </w:tc>
        <w:tc>
          <w:tcPr>
            <w:tcW w:w="19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221</w:t>
            </w:r>
          </w:p>
        </w:tc>
      </w:tr>
      <w:tr w:rsidR="00D510C1" w:rsidRPr="00D510C1" w:rsidTr="00D510C1">
        <w:trPr>
          <w:jc w:val="center"/>
        </w:trPr>
        <w:tc>
          <w:tcPr>
            <w:tcW w:w="2472" w:type="dxa"/>
            <w:hideMark/>
          </w:tcPr>
          <w:p w:rsidR="00D510C1" w:rsidRPr="00D510C1" w:rsidRDefault="00D510C1" w:rsidP="00D510C1">
            <w:pPr>
              <w:spacing w:after="0"/>
              <w:jc w:val="left"/>
              <w:rPr>
                <w:rFonts w:eastAsia="Times New Roman"/>
                <w:sz w:val="24"/>
              </w:rPr>
            </w:pPr>
            <w:r w:rsidRPr="00D510C1">
              <w:rPr>
                <w:rFonts w:eastAsia="Times New Roman"/>
                <w:sz w:val="24"/>
              </w:rPr>
              <w:t>Скорость движения, км/ч</w:t>
            </w:r>
          </w:p>
        </w:tc>
        <w:tc>
          <w:tcPr>
            <w:tcW w:w="1320"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35</w:t>
            </w:r>
          </w:p>
        </w:tc>
        <w:tc>
          <w:tcPr>
            <w:tcW w:w="1216"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44</w:t>
            </w:r>
          </w:p>
        </w:tc>
        <w:tc>
          <w:tcPr>
            <w:tcW w:w="1123"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11,5</w:t>
            </w:r>
          </w:p>
        </w:tc>
        <w:tc>
          <w:tcPr>
            <w:tcW w:w="1123"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40</w:t>
            </w:r>
          </w:p>
        </w:tc>
        <w:tc>
          <w:tcPr>
            <w:tcW w:w="19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34,1</w:t>
            </w:r>
          </w:p>
        </w:tc>
      </w:tr>
      <w:tr w:rsidR="00D510C1" w:rsidRPr="00D510C1" w:rsidTr="00D510C1">
        <w:trPr>
          <w:jc w:val="center"/>
        </w:trPr>
        <w:tc>
          <w:tcPr>
            <w:tcW w:w="9188" w:type="dxa"/>
            <w:gridSpan w:val="6"/>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Основные размеры, мм:</w:t>
            </w:r>
          </w:p>
        </w:tc>
      </w:tr>
      <w:tr w:rsidR="00D510C1" w:rsidRPr="00D510C1" w:rsidTr="00D510C1">
        <w:trPr>
          <w:jc w:val="center"/>
        </w:trPr>
        <w:tc>
          <w:tcPr>
            <w:tcW w:w="2472" w:type="dxa"/>
            <w:hideMark/>
          </w:tcPr>
          <w:p w:rsidR="00D510C1" w:rsidRPr="00D510C1" w:rsidRDefault="00D510C1" w:rsidP="00D510C1">
            <w:pPr>
              <w:spacing w:after="0"/>
              <w:jc w:val="left"/>
              <w:rPr>
                <w:rFonts w:eastAsia="Times New Roman"/>
                <w:sz w:val="24"/>
              </w:rPr>
            </w:pPr>
            <w:r w:rsidRPr="00D510C1">
              <w:rPr>
                <w:rFonts w:eastAsia="Times New Roman"/>
                <w:sz w:val="24"/>
              </w:rPr>
              <w:t>длина</w:t>
            </w:r>
          </w:p>
        </w:tc>
        <w:tc>
          <w:tcPr>
            <w:tcW w:w="1320"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5790</w:t>
            </w:r>
          </w:p>
        </w:tc>
        <w:tc>
          <w:tcPr>
            <w:tcW w:w="1216"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7200</w:t>
            </w:r>
          </w:p>
        </w:tc>
        <w:tc>
          <w:tcPr>
            <w:tcW w:w="1123"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5715</w:t>
            </w:r>
          </w:p>
        </w:tc>
        <w:tc>
          <w:tcPr>
            <w:tcW w:w="1123"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5330</w:t>
            </w:r>
          </w:p>
        </w:tc>
        <w:tc>
          <w:tcPr>
            <w:tcW w:w="19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8814</w:t>
            </w:r>
          </w:p>
        </w:tc>
      </w:tr>
      <w:tr w:rsidR="00D510C1" w:rsidRPr="00D510C1" w:rsidTr="00D510C1">
        <w:trPr>
          <w:jc w:val="center"/>
        </w:trPr>
        <w:tc>
          <w:tcPr>
            <w:tcW w:w="2472" w:type="dxa"/>
            <w:hideMark/>
          </w:tcPr>
          <w:p w:rsidR="00D510C1" w:rsidRPr="00D510C1" w:rsidRDefault="00D510C1" w:rsidP="00D510C1">
            <w:pPr>
              <w:spacing w:after="0"/>
              <w:jc w:val="left"/>
              <w:rPr>
                <w:rFonts w:eastAsia="Times New Roman"/>
                <w:sz w:val="24"/>
              </w:rPr>
            </w:pPr>
            <w:r w:rsidRPr="00D510C1">
              <w:rPr>
                <w:rFonts w:eastAsia="Times New Roman"/>
                <w:sz w:val="24"/>
              </w:rPr>
              <w:t>ширина</w:t>
            </w:r>
          </w:p>
        </w:tc>
        <w:tc>
          <w:tcPr>
            <w:tcW w:w="1320"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2335</w:t>
            </w:r>
          </w:p>
        </w:tc>
        <w:tc>
          <w:tcPr>
            <w:tcW w:w="1216"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2440</w:t>
            </w:r>
          </w:p>
        </w:tc>
        <w:tc>
          <w:tcPr>
            <w:tcW w:w="1123"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2048</w:t>
            </w:r>
          </w:p>
        </w:tc>
        <w:tc>
          <w:tcPr>
            <w:tcW w:w="1123"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2800</w:t>
            </w:r>
          </w:p>
        </w:tc>
        <w:tc>
          <w:tcPr>
            <w:tcW w:w="19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3531</w:t>
            </w:r>
          </w:p>
        </w:tc>
      </w:tr>
      <w:tr w:rsidR="00D510C1" w:rsidRPr="00D510C1" w:rsidTr="00D510C1">
        <w:trPr>
          <w:jc w:val="center"/>
        </w:trPr>
        <w:tc>
          <w:tcPr>
            <w:tcW w:w="2472" w:type="dxa"/>
            <w:hideMark/>
          </w:tcPr>
          <w:p w:rsidR="00D510C1" w:rsidRPr="00D510C1" w:rsidRDefault="00D510C1" w:rsidP="00D510C1">
            <w:pPr>
              <w:spacing w:after="0"/>
              <w:jc w:val="left"/>
              <w:rPr>
                <w:rFonts w:eastAsia="Times New Roman"/>
                <w:sz w:val="24"/>
              </w:rPr>
            </w:pPr>
            <w:r w:rsidRPr="00D510C1">
              <w:rPr>
                <w:rFonts w:eastAsia="Times New Roman"/>
                <w:sz w:val="24"/>
              </w:rPr>
              <w:t>высота</w:t>
            </w:r>
          </w:p>
        </w:tc>
        <w:tc>
          <w:tcPr>
            <w:tcW w:w="1320"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2900</w:t>
            </w:r>
          </w:p>
        </w:tc>
        <w:tc>
          <w:tcPr>
            <w:tcW w:w="1216"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3045</w:t>
            </w:r>
          </w:p>
        </w:tc>
        <w:tc>
          <w:tcPr>
            <w:tcW w:w="1123"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2304</w:t>
            </w:r>
          </w:p>
        </w:tc>
        <w:tc>
          <w:tcPr>
            <w:tcW w:w="1123"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3535</w:t>
            </w:r>
          </w:p>
        </w:tc>
        <w:tc>
          <w:tcPr>
            <w:tcW w:w="19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3685</w:t>
            </w:r>
          </w:p>
        </w:tc>
      </w:tr>
      <w:tr w:rsidR="00D510C1" w:rsidRPr="00D510C1" w:rsidTr="00D510C1">
        <w:trPr>
          <w:jc w:val="center"/>
        </w:trPr>
        <w:tc>
          <w:tcPr>
            <w:tcW w:w="2472" w:type="dxa"/>
            <w:hideMark/>
          </w:tcPr>
          <w:p w:rsidR="00D510C1" w:rsidRPr="00D510C1" w:rsidRDefault="00D510C1" w:rsidP="00D510C1">
            <w:pPr>
              <w:spacing w:after="0"/>
              <w:jc w:val="left"/>
              <w:rPr>
                <w:rFonts w:eastAsia="Times New Roman"/>
                <w:sz w:val="24"/>
              </w:rPr>
            </w:pPr>
            <w:r w:rsidRPr="00D510C1">
              <w:rPr>
                <w:rFonts w:eastAsia="Times New Roman"/>
                <w:sz w:val="24"/>
              </w:rPr>
              <w:t>Масса, т</w:t>
            </w:r>
          </w:p>
        </w:tc>
        <w:tc>
          <w:tcPr>
            <w:tcW w:w="1320"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7,1</w:t>
            </w:r>
          </w:p>
        </w:tc>
        <w:tc>
          <w:tcPr>
            <w:tcW w:w="1216"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9,95</w:t>
            </w:r>
          </w:p>
        </w:tc>
        <w:tc>
          <w:tcPr>
            <w:tcW w:w="1123"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8,75</w:t>
            </w:r>
          </w:p>
        </w:tc>
        <w:tc>
          <w:tcPr>
            <w:tcW w:w="1123"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19,9</w:t>
            </w:r>
          </w:p>
        </w:tc>
        <w:tc>
          <w:tcPr>
            <w:tcW w:w="19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28,8</w:t>
            </w:r>
          </w:p>
        </w:tc>
      </w:tr>
    </w:tbl>
    <w:p w:rsidR="00D510C1" w:rsidRPr="00D510C1" w:rsidRDefault="00D510C1" w:rsidP="00D510C1">
      <w:pPr>
        <w:spacing w:after="0" w:line="240" w:lineRule="auto"/>
        <w:jc w:val="center"/>
        <w:rPr>
          <w:rFonts w:eastAsia="Times New Roman"/>
          <w:b/>
          <w:bCs/>
          <w:szCs w:val="28"/>
          <w:lang w:eastAsia="ru-RU"/>
        </w:rPr>
      </w:pPr>
    </w:p>
    <w:p w:rsidR="00D510C1" w:rsidRPr="00D510C1" w:rsidRDefault="00D510C1" w:rsidP="00D510C1">
      <w:pPr>
        <w:spacing w:after="0" w:line="240" w:lineRule="auto"/>
        <w:jc w:val="center"/>
        <w:rPr>
          <w:rFonts w:eastAsia="Times New Roman"/>
          <w:bCs/>
          <w:szCs w:val="28"/>
          <w:lang w:eastAsia="ru-RU"/>
        </w:rPr>
      </w:pPr>
      <w:r w:rsidRPr="00D510C1">
        <w:rPr>
          <w:rFonts w:eastAsia="Times New Roman"/>
          <w:b/>
          <w:bCs/>
          <w:szCs w:val="28"/>
          <w:lang w:eastAsia="ru-RU"/>
        </w:rPr>
        <w:t>Н2</w:t>
      </w:r>
      <w:r w:rsidR="003E2D0B">
        <w:rPr>
          <w:rFonts w:eastAsia="Times New Roman"/>
          <w:b/>
          <w:bCs/>
          <w:szCs w:val="28"/>
          <w:lang w:eastAsia="ru-RU"/>
        </w:rPr>
        <w:t xml:space="preserve"> </w:t>
      </w:r>
      <w:r w:rsidRPr="00D510C1">
        <w:rPr>
          <w:rFonts w:eastAsia="Times New Roman"/>
          <w:b/>
          <w:bCs/>
          <w:szCs w:val="28"/>
          <w:lang w:eastAsia="ru-RU"/>
        </w:rPr>
        <w:t>Технические данные автопогрузчиков</w:t>
      </w:r>
    </w:p>
    <w:tbl>
      <w:tblPr>
        <w:tblStyle w:val="212"/>
        <w:tblpPr w:leftFromText="180" w:rightFromText="180" w:vertAnchor="text" w:horzAnchor="margin" w:tblpXSpec="center" w:tblpY="128"/>
        <w:tblOverlap w:val="never"/>
        <w:tblW w:w="9249" w:type="dxa"/>
        <w:tblLayout w:type="fixed"/>
        <w:tblLook w:val="04A0" w:firstRow="1" w:lastRow="0" w:firstColumn="1" w:lastColumn="0" w:noHBand="0" w:noVBand="1"/>
      </w:tblPr>
      <w:tblGrid>
        <w:gridCol w:w="2870"/>
        <w:gridCol w:w="993"/>
        <w:gridCol w:w="850"/>
        <w:gridCol w:w="851"/>
        <w:gridCol w:w="850"/>
        <w:gridCol w:w="851"/>
        <w:gridCol w:w="850"/>
        <w:gridCol w:w="1134"/>
      </w:tblGrid>
      <w:tr w:rsidR="00D510C1" w:rsidRPr="00D510C1" w:rsidTr="00D510C1">
        <w:tc>
          <w:tcPr>
            <w:tcW w:w="2870" w:type="dxa"/>
            <w:vMerge w:val="restart"/>
            <w:vAlign w:val="center"/>
            <w:hideMark/>
          </w:tcPr>
          <w:p w:rsidR="00D510C1" w:rsidRPr="00D510C1" w:rsidRDefault="00D510C1" w:rsidP="00D510C1">
            <w:pPr>
              <w:spacing w:after="0"/>
              <w:jc w:val="left"/>
              <w:rPr>
                <w:rFonts w:eastAsia="Times New Roman"/>
                <w:sz w:val="22"/>
              </w:rPr>
            </w:pPr>
            <w:r w:rsidRPr="00D510C1">
              <w:rPr>
                <w:rFonts w:eastAsia="Times New Roman"/>
                <w:sz w:val="22"/>
              </w:rPr>
              <w:t>Показатели</w:t>
            </w:r>
          </w:p>
        </w:tc>
        <w:tc>
          <w:tcPr>
            <w:tcW w:w="6379" w:type="dxa"/>
            <w:gridSpan w:val="7"/>
            <w:hideMark/>
          </w:tcPr>
          <w:p w:rsidR="00D510C1" w:rsidRPr="00D510C1" w:rsidRDefault="00D510C1" w:rsidP="00D510C1">
            <w:pPr>
              <w:spacing w:after="0"/>
              <w:jc w:val="left"/>
              <w:rPr>
                <w:rFonts w:eastAsia="Times New Roman"/>
                <w:sz w:val="22"/>
              </w:rPr>
            </w:pPr>
            <w:r w:rsidRPr="00D510C1">
              <w:rPr>
                <w:rFonts w:eastAsia="Times New Roman"/>
                <w:sz w:val="22"/>
              </w:rPr>
              <w:t>Mapка автопогрузчика</w:t>
            </w:r>
          </w:p>
        </w:tc>
      </w:tr>
      <w:tr w:rsidR="00D510C1" w:rsidRPr="00D510C1" w:rsidTr="00D510C1">
        <w:tc>
          <w:tcPr>
            <w:tcW w:w="2870" w:type="dxa"/>
            <w:vMerge/>
            <w:hideMark/>
          </w:tcPr>
          <w:p w:rsidR="00D510C1" w:rsidRPr="00D510C1" w:rsidRDefault="00D510C1" w:rsidP="00D510C1">
            <w:pPr>
              <w:spacing w:after="0"/>
              <w:jc w:val="left"/>
              <w:rPr>
                <w:rFonts w:eastAsia="Times New Roman"/>
                <w:sz w:val="22"/>
              </w:rPr>
            </w:pPr>
          </w:p>
        </w:tc>
        <w:tc>
          <w:tcPr>
            <w:tcW w:w="993"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4055М</w:t>
            </w:r>
          </w:p>
        </w:tc>
        <w:tc>
          <w:tcPr>
            <w:tcW w:w="85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4063</w:t>
            </w:r>
          </w:p>
        </w:tc>
        <w:tc>
          <w:tcPr>
            <w:tcW w:w="851"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4013</w:t>
            </w:r>
          </w:p>
        </w:tc>
        <w:tc>
          <w:tcPr>
            <w:tcW w:w="85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4014</w:t>
            </w:r>
          </w:p>
        </w:tc>
        <w:tc>
          <w:tcPr>
            <w:tcW w:w="851" w:type="dxa"/>
            <w:vAlign w:val="center"/>
          </w:tcPr>
          <w:p w:rsidR="00D510C1" w:rsidRPr="00D510C1" w:rsidRDefault="00D510C1" w:rsidP="00D510C1">
            <w:pPr>
              <w:spacing w:after="0"/>
              <w:jc w:val="center"/>
              <w:rPr>
                <w:rFonts w:eastAsia="Times New Roman"/>
                <w:sz w:val="22"/>
              </w:rPr>
            </w:pPr>
            <w:r w:rsidRPr="00D510C1">
              <w:rPr>
                <w:rFonts w:eastAsia="Times New Roman"/>
                <w:sz w:val="22"/>
              </w:rPr>
              <w:t>4016</w:t>
            </w:r>
          </w:p>
        </w:tc>
        <w:tc>
          <w:tcPr>
            <w:tcW w:w="850" w:type="dxa"/>
            <w:vAlign w:val="center"/>
          </w:tcPr>
          <w:p w:rsidR="00D510C1" w:rsidRPr="00D510C1" w:rsidRDefault="00D510C1" w:rsidP="00D510C1">
            <w:pPr>
              <w:spacing w:after="0"/>
              <w:jc w:val="center"/>
              <w:rPr>
                <w:rFonts w:eastAsia="Times New Roman"/>
                <w:sz w:val="22"/>
              </w:rPr>
            </w:pPr>
            <w:r w:rsidRPr="00D510C1">
              <w:rPr>
                <w:rFonts w:eastAsia="Times New Roman"/>
                <w:sz w:val="22"/>
              </w:rPr>
              <w:t>4028</w:t>
            </w:r>
          </w:p>
        </w:tc>
        <w:tc>
          <w:tcPr>
            <w:tcW w:w="1134" w:type="dxa"/>
            <w:vAlign w:val="center"/>
          </w:tcPr>
          <w:p w:rsidR="00D510C1" w:rsidRPr="00D510C1" w:rsidRDefault="00D510C1" w:rsidP="00D510C1">
            <w:pPr>
              <w:spacing w:after="0"/>
              <w:jc w:val="center"/>
              <w:rPr>
                <w:rFonts w:eastAsia="Times New Roman"/>
                <w:sz w:val="22"/>
              </w:rPr>
            </w:pPr>
            <w:r w:rsidRPr="00D510C1">
              <w:rPr>
                <w:rFonts w:eastAsia="Times New Roman"/>
                <w:sz w:val="22"/>
              </w:rPr>
              <w:t>7806</w:t>
            </w:r>
          </w:p>
        </w:tc>
      </w:tr>
      <w:tr w:rsidR="00D510C1" w:rsidRPr="00D510C1" w:rsidTr="00D510C1">
        <w:trPr>
          <w:trHeight w:val="278"/>
        </w:trPr>
        <w:tc>
          <w:tcPr>
            <w:tcW w:w="2870" w:type="dxa"/>
            <w:hideMark/>
          </w:tcPr>
          <w:p w:rsidR="00D510C1" w:rsidRPr="00D510C1" w:rsidRDefault="00D510C1" w:rsidP="00D510C1">
            <w:pPr>
              <w:spacing w:after="0"/>
              <w:jc w:val="left"/>
              <w:rPr>
                <w:rFonts w:eastAsia="Times New Roman"/>
                <w:sz w:val="22"/>
              </w:rPr>
            </w:pPr>
            <w:r w:rsidRPr="00D510C1">
              <w:rPr>
                <w:rFonts w:eastAsia="Times New Roman"/>
                <w:sz w:val="22"/>
              </w:rPr>
              <w:t>Грузоподъемность, т</w:t>
            </w:r>
          </w:p>
        </w:tc>
        <w:tc>
          <w:tcPr>
            <w:tcW w:w="993"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2,6</w:t>
            </w:r>
          </w:p>
        </w:tc>
        <w:tc>
          <w:tcPr>
            <w:tcW w:w="85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3,0</w:t>
            </w:r>
          </w:p>
        </w:tc>
        <w:tc>
          <w:tcPr>
            <w:tcW w:w="851"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3,2</w:t>
            </w:r>
          </w:p>
        </w:tc>
        <w:tc>
          <w:tcPr>
            <w:tcW w:w="85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5,0</w:t>
            </w:r>
          </w:p>
        </w:tc>
        <w:tc>
          <w:tcPr>
            <w:tcW w:w="851" w:type="dxa"/>
            <w:vAlign w:val="center"/>
          </w:tcPr>
          <w:p w:rsidR="00D510C1" w:rsidRPr="00D510C1" w:rsidRDefault="00D510C1" w:rsidP="00D510C1">
            <w:pPr>
              <w:spacing w:after="0"/>
              <w:jc w:val="center"/>
              <w:rPr>
                <w:rFonts w:eastAsia="Times New Roman"/>
                <w:sz w:val="22"/>
              </w:rPr>
            </w:pPr>
            <w:r w:rsidRPr="00D510C1">
              <w:rPr>
                <w:rFonts w:eastAsia="Times New Roman"/>
                <w:sz w:val="22"/>
              </w:rPr>
              <w:t>5,0</w:t>
            </w:r>
          </w:p>
        </w:tc>
        <w:tc>
          <w:tcPr>
            <w:tcW w:w="850" w:type="dxa"/>
            <w:vAlign w:val="center"/>
          </w:tcPr>
          <w:p w:rsidR="00D510C1" w:rsidRPr="00D510C1" w:rsidRDefault="00D510C1" w:rsidP="00D510C1">
            <w:pPr>
              <w:spacing w:after="0"/>
              <w:jc w:val="center"/>
              <w:rPr>
                <w:rFonts w:eastAsia="Times New Roman"/>
                <w:sz w:val="22"/>
              </w:rPr>
            </w:pPr>
            <w:r w:rsidRPr="00D510C1">
              <w:rPr>
                <w:rFonts w:eastAsia="Times New Roman"/>
                <w:sz w:val="22"/>
              </w:rPr>
              <w:t>10,0</w:t>
            </w:r>
          </w:p>
        </w:tc>
        <w:tc>
          <w:tcPr>
            <w:tcW w:w="1134" w:type="dxa"/>
            <w:vAlign w:val="center"/>
          </w:tcPr>
          <w:p w:rsidR="00D510C1" w:rsidRPr="00D510C1" w:rsidRDefault="00D510C1" w:rsidP="00D510C1">
            <w:pPr>
              <w:spacing w:after="0"/>
              <w:jc w:val="center"/>
              <w:rPr>
                <w:rFonts w:eastAsia="Times New Roman"/>
                <w:sz w:val="22"/>
              </w:rPr>
            </w:pPr>
            <w:r w:rsidRPr="00D510C1">
              <w:rPr>
                <w:rFonts w:eastAsia="Times New Roman"/>
                <w:sz w:val="22"/>
              </w:rPr>
              <w:t>25,0</w:t>
            </w:r>
          </w:p>
        </w:tc>
      </w:tr>
      <w:tr w:rsidR="00D510C1" w:rsidRPr="00D510C1" w:rsidTr="00D510C1">
        <w:tc>
          <w:tcPr>
            <w:tcW w:w="2870" w:type="dxa"/>
            <w:hideMark/>
          </w:tcPr>
          <w:p w:rsidR="00D510C1" w:rsidRPr="00D510C1" w:rsidRDefault="00D510C1" w:rsidP="00D510C1">
            <w:pPr>
              <w:spacing w:after="0"/>
              <w:jc w:val="left"/>
              <w:rPr>
                <w:rFonts w:eastAsia="Times New Roman"/>
                <w:sz w:val="22"/>
              </w:rPr>
            </w:pPr>
            <w:r w:rsidRPr="00D510C1">
              <w:rPr>
                <w:rFonts w:eastAsia="Times New Roman"/>
                <w:sz w:val="22"/>
              </w:rPr>
              <w:t>Базовые агрегаты автомобиля</w:t>
            </w:r>
          </w:p>
        </w:tc>
        <w:tc>
          <w:tcPr>
            <w:tcW w:w="993"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ГАЗ-53А</w:t>
            </w:r>
          </w:p>
        </w:tc>
        <w:tc>
          <w:tcPr>
            <w:tcW w:w="85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ГАЗ-51А</w:t>
            </w:r>
          </w:p>
        </w:tc>
        <w:tc>
          <w:tcPr>
            <w:tcW w:w="851"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ГАЗ-53А</w:t>
            </w:r>
          </w:p>
        </w:tc>
        <w:tc>
          <w:tcPr>
            <w:tcW w:w="85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ЗИЛ-130</w:t>
            </w:r>
          </w:p>
        </w:tc>
        <w:tc>
          <w:tcPr>
            <w:tcW w:w="851" w:type="dxa"/>
            <w:vAlign w:val="center"/>
          </w:tcPr>
          <w:p w:rsidR="00D510C1" w:rsidRPr="00D510C1" w:rsidRDefault="00D510C1" w:rsidP="00D510C1">
            <w:pPr>
              <w:spacing w:after="0"/>
              <w:jc w:val="center"/>
              <w:rPr>
                <w:rFonts w:eastAsia="Times New Roman"/>
                <w:sz w:val="22"/>
              </w:rPr>
            </w:pPr>
            <w:r w:rsidRPr="00D510C1">
              <w:rPr>
                <w:rFonts w:eastAsia="Times New Roman"/>
                <w:sz w:val="22"/>
              </w:rPr>
              <w:t>ЗИЛ-130</w:t>
            </w:r>
          </w:p>
        </w:tc>
        <w:tc>
          <w:tcPr>
            <w:tcW w:w="850" w:type="dxa"/>
            <w:vAlign w:val="center"/>
          </w:tcPr>
          <w:p w:rsidR="00D510C1" w:rsidRPr="00D510C1" w:rsidRDefault="00D510C1" w:rsidP="00D510C1">
            <w:pPr>
              <w:spacing w:after="0"/>
              <w:jc w:val="center"/>
              <w:rPr>
                <w:rFonts w:eastAsia="Times New Roman"/>
                <w:sz w:val="22"/>
              </w:rPr>
            </w:pPr>
            <w:r w:rsidRPr="00D510C1">
              <w:rPr>
                <w:rFonts w:eastAsia="Times New Roman"/>
                <w:sz w:val="22"/>
              </w:rPr>
              <w:t>МАЗ-500А</w:t>
            </w:r>
          </w:p>
        </w:tc>
        <w:tc>
          <w:tcPr>
            <w:tcW w:w="1134" w:type="dxa"/>
            <w:vAlign w:val="center"/>
          </w:tcPr>
          <w:p w:rsidR="00D510C1" w:rsidRPr="00D510C1" w:rsidRDefault="00D510C1" w:rsidP="00D510C1">
            <w:pPr>
              <w:spacing w:after="0"/>
              <w:jc w:val="center"/>
              <w:rPr>
                <w:rFonts w:eastAsia="Times New Roman"/>
                <w:sz w:val="22"/>
              </w:rPr>
            </w:pPr>
            <w:r w:rsidRPr="00D510C1">
              <w:rPr>
                <w:rFonts w:eastAsia="Times New Roman"/>
                <w:sz w:val="22"/>
              </w:rPr>
              <w:t>БелАЗ-540А</w:t>
            </w:r>
          </w:p>
        </w:tc>
      </w:tr>
      <w:tr w:rsidR="00D510C1" w:rsidRPr="00D510C1" w:rsidTr="00D510C1">
        <w:tc>
          <w:tcPr>
            <w:tcW w:w="2870" w:type="dxa"/>
            <w:vAlign w:val="center"/>
            <w:hideMark/>
          </w:tcPr>
          <w:p w:rsidR="00D510C1" w:rsidRPr="00D510C1" w:rsidRDefault="00D510C1" w:rsidP="00D510C1">
            <w:pPr>
              <w:spacing w:after="0"/>
              <w:jc w:val="left"/>
              <w:rPr>
                <w:rFonts w:eastAsia="Times New Roman"/>
                <w:sz w:val="22"/>
              </w:rPr>
            </w:pPr>
            <w:r w:rsidRPr="00D510C1">
              <w:rPr>
                <w:rFonts w:eastAsia="Times New Roman"/>
                <w:sz w:val="22"/>
              </w:rPr>
              <w:t>Модель двигателя</w:t>
            </w:r>
          </w:p>
        </w:tc>
        <w:tc>
          <w:tcPr>
            <w:tcW w:w="993"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ГАЗ-53</w:t>
            </w:r>
          </w:p>
        </w:tc>
        <w:tc>
          <w:tcPr>
            <w:tcW w:w="85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ГАЗ-51А</w:t>
            </w:r>
          </w:p>
        </w:tc>
        <w:tc>
          <w:tcPr>
            <w:tcW w:w="851"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ГА3-51А</w:t>
            </w:r>
          </w:p>
        </w:tc>
        <w:tc>
          <w:tcPr>
            <w:tcW w:w="85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ГАЗ-51А</w:t>
            </w:r>
          </w:p>
        </w:tc>
        <w:tc>
          <w:tcPr>
            <w:tcW w:w="851" w:type="dxa"/>
            <w:vAlign w:val="center"/>
          </w:tcPr>
          <w:p w:rsidR="00D510C1" w:rsidRPr="00D510C1" w:rsidRDefault="00D510C1" w:rsidP="00D510C1">
            <w:pPr>
              <w:spacing w:after="0"/>
              <w:jc w:val="center"/>
              <w:rPr>
                <w:rFonts w:eastAsia="Times New Roman"/>
                <w:sz w:val="22"/>
              </w:rPr>
            </w:pPr>
            <w:r w:rsidRPr="00D510C1">
              <w:rPr>
                <w:rFonts w:eastAsia="Times New Roman"/>
                <w:sz w:val="22"/>
              </w:rPr>
              <w:t>ГАЗ-51А</w:t>
            </w:r>
          </w:p>
        </w:tc>
        <w:tc>
          <w:tcPr>
            <w:tcW w:w="850" w:type="dxa"/>
            <w:vAlign w:val="center"/>
          </w:tcPr>
          <w:p w:rsidR="00D510C1" w:rsidRPr="00D510C1" w:rsidRDefault="00D510C1" w:rsidP="00D510C1">
            <w:pPr>
              <w:spacing w:after="0"/>
              <w:jc w:val="center"/>
              <w:rPr>
                <w:rFonts w:eastAsia="Times New Roman"/>
                <w:sz w:val="22"/>
              </w:rPr>
            </w:pPr>
            <w:r w:rsidRPr="00D510C1">
              <w:rPr>
                <w:rFonts w:eastAsia="Times New Roman"/>
                <w:sz w:val="22"/>
              </w:rPr>
              <w:t>ЗИЛ-130</w:t>
            </w:r>
          </w:p>
        </w:tc>
        <w:tc>
          <w:tcPr>
            <w:tcW w:w="1134" w:type="dxa"/>
            <w:vAlign w:val="center"/>
          </w:tcPr>
          <w:p w:rsidR="00D510C1" w:rsidRPr="00D510C1" w:rsidRDefault="00D510C1" w:rsidP="00D510C1">
            <w:pPr>
              <w:spacing w:after="0"/>
              <w:jc w:val="center"/>
              <w:rPr>
                <w:rFonts w:eastAsia="Times New Roman"/>
                <w:sz w:val="22"/>
              </w:rPr>
            </w:pPr>
            <w:r w:rsidRPr="00D510C1">
              <w:rPr>
                <w:rFonts w:eastAsia="Times New Roman"/>
                <w:sz w:val="22"/>
              </w:rPr>
              <w:t>ЯМЗ-238</w:t>
            </w:r>
          </w:p>
        </w:tc>
      </w:tr>
      <w:tr w:rsidR="00D510C1" w:rsidRPr="00D510C1" w:rsidTr="00D510C1">
        <w:tc>
          <w:tcPr>
            <w:tcW w:w="2870" w:type="dxa"/>
            <w:vAlign w:val="center"/>
            <w:hideMark/>
          </w:tcPr>
          <w:p w:rsidR="00D510C1" w:rsidRPr="00D510C1" w:rsidRDefault="00D510C1" w:rsidP="00D510C1">
            <w:pPr>
              <w:spacing w:after="0"/>
              <w:jc w:val="left"/>
              <w:rPr>
                <w:rFonts w:eastAsia="Times New Roman"/>
                <w:sz w:val="22"/>
              </w:rPr>
            </w:pPr>
            <w:r w:rsidRPr="00D510C1">
              <w:rPr>
                <w:rFonts w:eastAsia="Times New Roman"/>
                <w:sz w:val="22"/>
              </w:rPr>
              <w:t>Максимальная высота подъема, м</w:t>
            </w:r>
          </w:p>
        </w:tc>
        <w:tc>
          <w:tcPr>
            <w:tcW w:w="993"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7,3</w:t>
            </w:r>
          </w:p>
        </w:tc>
        <w:tc>
          <w:tcPr>
            <w:tcW w:w="85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4,5</w:t>
            </w:r>
          </w:p>
        </w:tc>
        <w:tc>
          <w:tcPr>
            <w:tcW w:w="851"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4,5</w:t>
            </w:r>
          </w:p>
        </w:tc>
        <w:tc>
          <w:tcPr>
            <w:tcW w:w="85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4,5</w:t>
            </w:r>
          </w:p>
        </w:tc>
        <w:tc>
          <w:tcPr>
            <w:tcW w:w="851" w:type="dxa"/>
            <w:vAlign w:val="center"/>
          </w:tcPr>
          <w:p w:rsidR="00D510C1" w:rsidRPr="00D510C1" w:rsidRDefault="00D510C1" w:rsidP="00D510C1">
            <w:pPr>
              <w:spacing w:after="0"/>
              <w:jc w:val="center"/>
              <w:rPr>
                <w:rFonts w:eastAsia="Times New Roman"/>
                <w:sz w:val="22"/>
              </w:rPr>
            </w:pPr>
            <w:r w:rsidRPr="00D510C1">
              <w:rPr>
                <w:rFonts w:eastAsia="Times New Roman"/>
                <w:sz w:val="22"/>
              </w:rPr>
              <w:t>4,5</w:t>
            </w:r>
          </w:p>
        </w:tc>
        <w:tc>
          <w:tcPr>
            <w:tcW w:w="850" w:type="dxa"/>
            <w:vAlign w:val="center"/>
          </w:tcPr>
          <w:p w:rsidR="00D510C1" w:rsidRPr="00D510C1" w:rsidRDefault="00D510C1" w:rsidP="00D510C1">
            <w:pPr>
              <w:spacing w:after="0"/>
              <w:jc w:val="center"/>
              <w:rPr>
                <w:rFonts w:eastAsia="Times New Roman"/>
                <w:sz w:val="22"/>
              </w:rPr>
            </w:pPr>
            <w:r w:rsidRPr="00D510C1">
              <w:rPr>
                <w:rFonts w:eastAsia="Times New Roman"/>
                <w:sz w:val="22"/>
              </w:rPr>
              <w:t>4,5</w:t>
            </w:r>
          </w:p>
        </w:tc>
        <w:tc>
          <w:tcPr>
            <w:tcW w:w="1134" w:type="dxa"/>
            <w:vAlign w:val="center"/>
          </w:tcPr>
          <w:p w:rsidR="00D510C1" w:rsidRPr="00D510C1" w:rsidRDefault="00D510C1" w:rsidP="00D510C1">
            <w:pPr>
              <w:spacing w:after="0"/>
              <w:jc w:val="center"/>
              <w:rPr>
                <w:rFonts w:eastAsia="Times New Roman"/>
                <w:sz w:val="22"/>
              </w:rPr>
            </w:pPr>
            <w:r w:rsidRPr="00D510C1">
              <w:rPr>
                <w:rFonts w:eastAsia="Times New Roman"/>
                <w:sz w:val="22"/>
              </w:rPr>
              <w:t>4,0</w:t>
            </w:r>
          </w:p>
        </w:tc>
      </w:tr>
      <w:tr w:rsidR="00D510C1" w:rsidRPr="00D510C1" w:rsidTr="00D510C1">
        <w:tc>
          <w:tcPr>
            <w:tcW w:w="9249" w:type="dxa"/>
            <w:gridSpan w:val="8"/>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Угол наклона рамы, град.:</w:t>
            </w:r>
          </w:p>
        </w:tc>
      </w:tr>
      <w:tr w:rsidR="00D510C1" w:rsidRPr="00D510C1" w:rsidTr="00D510C1">
        <w:tc>
          <w:tcPr>
            <w:tcW w:w="2870" w:type="dxa"/>
            <w:hideMark/>
          </w:tcPr>
          <w:p w:rsidR="00D510C1" w:rsidRPr="00D510C1" w:rsidRDefault="00D510C1" w:rsidP="00D510C1">
            <w:pPr>
              <w:spacing w:after="0"/>
              <w:jc w:val="left"/>
              <w:rPr>
                <w:rFonts w:eastAsia="Times New Roman"/>
                <w:sz w:val="22"/>
              </w:rPr>
            </w:pPr>
            <w:r w:rsidRPr="00D510C1">
              <w:rPr>
                <w:rFonts w:eastAsia="Times New Roman"/>
                <w:sz w:val="22"/>
              </w:rPr>
              <w:t>вперед</w:t>
            </w:r>
          </w:p>
        </w:tc>
        <w:tc>
          <w:tcPr>
            <w:tcW w:w="993"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0</w:t>
            </w:r>
          </w:p>
        </w:tc>
        <w:tc>
          <w:tcPr>
            <w:tcW w:w="85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w:t>
            </w:r>
          </w:p>
        </w:tc>
        <w:tc>
          <w:tcPr>
            <w:tcW w:w="851"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3</w:t>
            </w:r>
          </w:p>
        </w:tc>
        <w:tc>
          <w:tcPr>
            <w:tcW w:w="85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3</w:t>
            </w:r>
          </w:p>
        </w:tc>
        <w:tc>
          <w:tcPr>
            <w:tcW w:w="851" w:type="dxa"/>
            <w:vAlign w:val="center"/>
          </w:tcPr>
          <w:p w:rsidR="00D510C1" w:rsidRPr="00D510C1" w:rsidRDefault="00D510C1" w:rsidP="00D510C1">
            <w:pPr>
              <w:spacing w:after="0"/>
              <w:jc w:val="center"/>
              <w:rPr>
                <w:rFonts w:eastAsia="Times New Roman"/>
                <w:sz w:val="22"/>
              </w:rPr>
            </w:pPr>
            <w:r w:rsidRPr="00D510C1">
              <w:rPr>
                <w:rFonts w:eastAsia="Times New Roman"/>
                <w:sz w:val="22"/>
              </w:rPr>
              <w:t>1</w:t>
            </w:r>
          </w:p>
        </w:tc>
        <w:tc>
          <w:tcPr>
            <w:tcW w:w="850" w:type="dxa"/>
            <w:vAlign w:val="center"/>
          </w:tcPr>
          <w:p w:rsidR="00D510C1" w:rsidRPr="00D510C1" w:rsidRDefault="00D510C1" w:rsidP="00D510C1">
            <w:pPr>
              <w:spacing w:after="0"/>
              <w:jc w:val="center"/>
              <w:rPr>
                <w:rFonts w:eastAsia="Times New Roman"/>
                <w:sz w:val="22"/>
              </w:rPr>
            </w:pPr>
            <w:r w:rsidRPr="00D510C1">
              <w:rPr>
                <w:rFonts w:eastAsia="Times New Roman"/>
                <w:sz w:val="22"/>
              </w:rPr>
              <w:t>3</w:t>
            </w:r>
          </w:p>
        </w:tc>
        <w:tc>
          <w:tcPr>
            <w:tcW w:w="1134" w:type="dxa"/>
            <w:vAlign w:val="center"/>
          </w:tcPr>
          <w:p w:rsidR="00D510C1" w:rsidRPr="00D510C1" w:rsidRDefault="00D510C1" w:rsidP="00D510C1">
            <w:pPr>
              <w:spacing w:after="0"/>
              <w:jc w:val="center"/>
              <w:rPr>
                <w:rFonts w:eastAsia="Times New Roman"/>
                <w:sz w:val="22"/>
              </w:rPr>
            </w:pPr>
            <w:r w:rsidRPr="00D510C1">
              <w:rPr>
                <w:rFonts w:eastAsia="Times New Roman"/>
                <w:sz w:val="22"/>
              </w:rPr>
              <w:t>4</w:t>
            </w:r>
          </w:p>
        </w:tc>
      </w:tr>
      <w:tr w:rsidR="00D510C1" w:rsidRPr="00D510C1" w:rsidTr="00D510C1">
        <w:tc>
          <w:tcPr>
            <w:tcW w:w="2870" w:type="dxa"/>
            <w:hideMark/>
          </w:tcPr>
          <w:p w:rsidR="00D510C1" w:rsidRPr="00D510C1" w:rsidRDefault="00D510C1" w:rsidP="00D510C1">
            <w:pPr>
              <w:spacing w:after="0"/>
              <w:jc w:val="left"/>
              <w:rPr>
                <w:rFonts w:eastAsia="Times New Roman"/>
                <w:sz w:val="22"/>
              </w:rPr>
            </w:pPr>
            <w:r w:rsidRPr="00D510C1">
              <w:rPr>
                <w:rFonts w:eastAsia="Times New Roman"/>
                <w:sz w:val="22"/>
              </w:rPr>
              <w:t>назад</w:t>
            </w:r>
          </w:p>
        </w:tc>
        <w:tc>
          <w:tcPr>
            <w:tcW w:w="993"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10</w:t>
            </w:r>
          </w:p>
        </w:tc>
        <w:tc>
          <w:tcPr>
            <w:tcW w:w="85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w:t>
            </w:r>
          </w:p>
        </w:tc>
        <w:tc>
          <w:tcPr>
            <w:tcW w:w="851"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12</w:t>
            </w:r>
          </w:p>
        </w:tc>
        <w:tc>
          <w:tcPr>
            <w:tcW w:w="85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12</w:t>
            </w:r>
          </w:p>
        </w:tc>
        <w:tc>
          <w:tcPr>
            <w:tcW w:w="851" w:type="dxa"/>
            <w:vAlign w:val="center"/>
          </w:tcPr>
          <w:p w:rsidR="00D510C1" w:rsidRPr="00D510C1" w:rsidRDefault="00D510C1" w:rsidP="00D510C1">
            <w:pPr>
              <w:spacing w:after="0"/>
              <w:jc w:val="center"/>
              <w:rPr>
                <w:rFonts w:eastAsia="Times New Roman"/>
                <w:sz w:val="22"/>
              </w:rPr>
            </w:pPr>
            <w:r w:rsidRPr="00D510C1">
              <w:rPr>
                <w:rFonts w:eastAsia="Times New Roman"/>
                <w:sz w:val="22"/>
              </w:rPr>
              <w:t>10</w:t>
            </w:r>
          </w:p>
        </w:tc>
        <w:tc>
          <w:tcPr>
            <w:tcW w:w="850" w:type="dxa"/>
            <w:vAlign w:val="center"/>
          </w:tcPr>
          <w:p w:rsidR="00D510C1" w:rsidRPr="00D510C1" w:rsidRDefault="00D510C1" w:rsidP="00D510C1">
            <w:pPr>
              <w:spacing w:after="0"/>
              <w:jc w:val="center"/>
              <w:rPr>
                <w:rFonts w:eastAsia="Times New Roman"/>
                <w:sz w:val="22"/>
              </w:rPr>
            </w:pPr>
            <w:r w:rsidRPr="00D510C1">
              <w:rPr>
                <w:rFonts w:eastAsia="Times New Roman"/>
                <w:sz w:val="22"/>
              </w:rPr>
              <w:t>12</w:t>
            </w:r>
          </w:p>
        </w:tc>
        <w:tc>
          <w:tcPr>
            <w:tcW w:w="1134" w:type="dxa"/>
            <w:vAlign w:val="center"/>
          </w:tcPr>
          <w:p w:rsidR="00D510C1" w:rsidRPr="00D510C1" w:rsidRDefault="00D510C1" w:rsidP="00D510C1">
            <w:pPr>
              <w:spacing w:after="0"/>
              <w:jc w:val="center"/>
              <w:rPr>
                <w:rFonts w:eastAsia="Times New Roman"/>
                <w:sz w:val="22"/>
              </w:rPr>
            </w:pPr>
            <w:r w:rsidRPr="00D510C1">
              <w:rPr>
                <w:rFonts w:eastAsia="Times New Roman"/>
                <w:sz w:val="22"/>
              </w:rPr>
              <w:t>6</w:t>
            </w:r>
          </w:p>
        </w:tc>
      </w:tr>
      <w:tr w:rsidR="00D510C1" w:rsidRPr="00D510C1" w:rsidTr="00D510C1">
        <w:tc>
          <w:tcPr>
            <w:tcW w:w="2870" w:type="dxa"/>
            <w:hideMark/>
          </w:tcPr>
          <w:p w:rsidR="00D510C1" w:rsidRPr="00D510C1" w:rsidRDefault="00D510C1" w:rsidP="00D510C1">
            <w:pPr>
              <w:spacing w:after="0"/>
              <w:jc w:val="left"/>
              <w:rPr>
                <w:rFonts w:eastAsia="Times New Roman"/>
                <w:sz w:val="22"/>
              </w:rPr>
            </w:pPr>
            <w:r w:rsidRPr="00D510C1">
              <w:rPr>
                <w:rFonts w:eastAsia="Times New Roman"/>
                <w:sz w:val="22"/>
              </w:rPr>
              <w:t>База, мм</w:t>
            </w:r>
          </w:p>
        </w:tc>
        <w:tc>
          <w:tcPr>
            <w:tcW w:w="993"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2600</w:t>
            </w:r>
          </w:p>
        </w:tc>
        <w:tc>
          <w:tcPr>
            <w:tcW w:w="85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2340</w:t>
            </w:r>
          </w:p>
        </w:tc>
        <w:tc>
          <w:tcPr>
            <w:tcW w:w="851"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2000</w:t>
            </w:r>
          </w:p>
        </w:tc>
        <w:tc>
          <w:tcPr>
            <w:tcW w:w="85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2600</w:t>
            </w:r>
          </w:p>
        </w:tc>
        <w:tc>
          <w:tcPr>
            <w:tcW w:w="851" w:type="dxa"/>
            <w:vAlign w:val="center"/>
          </w:tcPr>
          <w:p w:rsidR="00D510C1" w:rsidRPr="00D510C1" w:rsidRDefault="00D510C1" w:rsidP="00D510C1">
            <w:pPr>
              <w:spacing w:after="0"/>
              <w:jc w:val="center"/>
              <w:rPr>
                <w:rFonts w:eastAsia="Times New Roman"/>
                <w:sz w:val="22"/>
              </w:rPr>
            </w:pPr>
            <w:r w:rsidRPr="00D510C1">
              <w:rPr>
                <w:rFonts w:eastAsia="Times New Roman"/>
                <w:sz w:val="22"/>
              </w:rPr>
              <w:t>2600</w:t>
            </w:r>
          </w:p>
        </w:tc>
        <w:tc>
          <w:tcPr>
            <w:tcW w:w="850" w:type="dxa"/>
            <w:vAlign w:val="center"/>
          </w:tcPr>
          <w:p w:rsidR="00D510C1" w:rsidRPr="00D510C1" w:rsidRDefault="00D510C1" w:rsidP="00D510C1">
            <w:pPr>
              <w:spacing w:after="0"/>
              <w:jc w:val="center"/>
              <w:rPr>
                <w:rFonts w:eastAsia="Times New Roman"/>
                <w:sz w:val="22"/>
              </w:rPr>
            </w:pPr>
            <w:r w:rsidRPr="00D510C1">
              <w:rPr>
                <w:rFonts w:eastAsia="Times New Roman"/>
                <w:sz w:val="22"/>
              </w:rPr>
              <w:t>2950</w:t>
            </w:r>
          </w:p>
        </w:tc>
        <w:tc>
          <w:tcPr>
            <w:tcW w:w="1134" w:type="dxa"/>
            <w:vAlign w:val="center"/>
          </w:tcPr>
          <w:p w:rsidR="00D510C1" w:rsidRPr="00D510C1" w:rsidRDefault="00D510C1" w:rsidP="00D510C1">
            <w:pPr>
              <w:spacing w:after="0"/>
              <w:jc w:val="center"/>
              <w:rPr>
                <w:rFonts w:eastAsia="Times New Roman"/>
                <w:sz w:val="22"/>
              </w:rPr>
            </w:pPr>
            <w:r w:rsidRPr="00D510C1">
              <w:rPr>
                <w:rFonts w:eastAsia="Times New Roman"/>
                <w:sz w:val="22"/>
              </w:rPr>
              <w:t>4750</w:t>
            </w:r>
          </w:p>
        </w:tc>
      </w:tr>
      <w:tr w:rsidR="00D510C1" w:rsidRPr="00D510C1" w:rsidTr="00D510C1">
        <w:trPr>
          <w:trHeight w:val="282"/>
        </w:trPr>
        <w:tc>
          <w:tcPr>
            <w:tcW w:w="9249" w:type="dxa"/>
            <w:gridSpan w:val="8"/>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Ширина колеи колес, мм:</w:t>
            </w:r>
          </w:p>
        </w:tc>
      </w:tr>
      <w:tr w:rsidR="00D510C1" w:rsidRPr="00D510C1" w:rsidTr="00D510C1">
        <w:trPr>
          <w:trHeight w:val="259"/>
        </w:trPr>
        <w:tc>
          <w:tcPr>
            <w:tcW w:w="2870" w:type="dxa"/>
            <w:hideMark/>
          </w:tcPr>
          <w:p w:rsidR="00D510C1" w:rsidRPr="00D510C1" w:rsidRDefault="00D510C1" w:rsidP="00D510C1">
            <w:pPr>
              <w:spacing w:after="0"/>
              <w:jc w:val="left"/>
              <w:rPr>
                <w:rFonts w:eastAsia="Times New Roman"/>
                <w:sz w:val="22"/>
              </w:rPr>
            </w:pPr>
            <w:r w:rsidRPr="00D510C1">
              <w:rPr>
                <w:rFonts w:eastAsia="Times New Roman"/>
                <w:sz w:val="22"/>
              </w:rPr>
              <w:t>передних</w:t>
            </w:r>
          </w:p>
        </w:tc>
        <w:tc>
          <w:tcPr>
            <w:tcW w:w="993"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1740</w:t>
            </w:r>
          </w:p>
        </w:tc>
        <w:tc>
          <w:tcPr>
            <w:tcW w:w="85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1620</w:t>
            </w:r>
          </w:p>
        </w:tc>
        <w:tc>
          <w:tcPr>
            <w:tcW w:w="851"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1690</w:t>
            </w:r>
          </w:p>
        </w:tc>
        <w:tc>
          <w:tcPr>
            <w:tcW w:w="85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1790</w:t>
            </w:r>
          </w:p>
        </w:tc>
        <w:tc>
          <w:tcPr>
            <w:tcW w:w="851" w:type="dxa"/>
            <w:vAlign w:val="center"/>
          </w:tcPr>
          <w:p w:rsidR="00D510C1" w:rsidRPr="00D510C1" w:rsidRDefault="00D510C1" w:rsidP="00D510C1">
            <w:pPr>
              <w:spacing w:after="0"/>
              <w:jc w:val="center"/>
              <w:rPr>
                <w:rFonts w:eastAsia="Times New Roman"/>
                <w:sz w:val="22"/>
              </w:rPr>
            </w:pPr>
            <w:r w:rsidRPr="00D510C1">
              <w:rPr>
                <w:rFonts w:eastAsia="Times New Roman"/>
                <w:sz w:val="22"/>
              </w:rPr>
              <w:t>1790</w:t>
            </w:r>
          </w:p>
        </w:tc>
        <w:tc>
          <w:tcPr>
            <w:tcW w:w="850" w:type="dxa"/>
            <w:vAlign w:val="center"/>
          </w:tcPr>
          <w:p w:rsidR="00D510C1" w:rsidRPr="00D510C1" w:rsidRDefault="00D510C1" w:rsidP="00D510C1">
            <w:pPr>
              <w:spacing w:after="0"/>
              <w:jc w:val="center"/>
              <w:rPr>
                <w:rFonts w:eastAsia="Times New Roman"/>
                <w:sz w:val="22"/>
              </w:rPr>
            </w:pPr>
            <w:r w:rsidRPr="00D510C1">
              <w:rPr>
                <w:rFonts w:eastAsia="Times New Roman"/>
                <w:sz w:val="22"/>
              </w:rPr>
              <w:t>1940</w:t>
            </w:r>
          </w:p>
        </w:tc>
        <w:tc>
          <w:tcPr>
            <w:tcW w:w="1134" w:type="dxa"/>
            <w:vAlign w:val="center"/>
          </w:tcPr>
          <w:p w:rsidR="00D510C1" w:rsidRPr="00D510C1" w:rsidRDefault="00D510C1" w:rsidP="00D510C1">
            <w:pPr>
              <w:spacing w:after="0"/>
              <w:jc w:val="center"/>
              <w:rPr>
                <w:rFonts w:eastAsia="Times New Roman"/>
                <w:sz w:val="22"/>
              </w:rPr>
            </w:pPr>
            <w:r w:rsidRPr="00D510C1">
              <w:rPr>
                <w:rFonts w:eastAsia="Times New Roman"/>
                <w:sz w:val="22"/>
              </w:rPr>
              <w:t>2410</w:t>
            </w:r>
          </w:p>
        </w:tc>
      </w:tr>
      <w:tr w:rsidR="00D510C1" w:rsidRPr="00D510C1" w:rsidTr="00D510C1">
        <w:tc>
          <w:tcPr>
            <w:tcW w:w="2870" w:type="dxa"/>
            <w:hideMark/>
          </w:tcPr>
          <w:p w:rsidR="00D510C1" w:rsidRPr="00D510C1" w:rsidRDefault="00D510C1" w:rsidP="00D510C1">
            <w:pPr>
              <w:spacing w:after="0"/>
              <w:jc w:val="left"/>
              <w:rPr>
                <w:rFonts w:eastAsia="Times New Roman"/>
                <w:sz w:val="22"/>
              </w:rPr>
            </w:pPr>
            <w:r w:rsidRPr="00D510C1">
              <w:rPr>
                <w:rFonts w:eastAsia="Times New Roman"/>
                <w:sz w:val="22"/>
              </w:rPr>
              <w:t>задних</w:t>
            </w:r>
          </w:p>
        </w:tc>
        <w:tc>
          <w:tcPr>
            <w:tcW w:w="993"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1950</w:t>
            </w:r>
          </w:p>
        </w:tc>
        <w:tc>
          <w:tcPr>
            <w:tcW w:w="85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2340</w:t>
            </w:r>
          </w:p>
        </w:tc>
        <w:tc>
          <w:tcPr>
            <w:tcW w:w="851"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1480</w:t>
            </w:r>
          </w:p>
        </w:tc>
        <w:tc>
          <w:tcPr>
            <w:tcW w:w="85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1580</w:t>
            </w:r>
          </w:p>
        </w:tc>
        <w:tc>
          <w:tcPr>
            <w:tcW w:w="851" w:type="dxa"/>
            <w:vAlign w:val="center"/>
          </w:tcPr>
          <w:p w:rsidR="00D510C1" w:rsidRPr="00D510C1" w:rsidRDefault="00D510C1" w:rsidP="00D510C1">
            <w:pPr>
              <w:spacing w:after="0"/>
              <w:jc w:val="center"/>
              <w:rPr>
                <w:rFonts w:eastAsia="Times New Roman"/>
                <w:sz w:val="22"/>
              </w:rPr>
            </w:pPr>
            <w:r w:rsidRPr="00D510C1">
              <w:rPr>
                <w:rFonts w:eastAsia="Times New Roman"/>
                <w:sz w:val="22"/>
              </w:rPr>
              <w:t>1480</w:t>
            </w:r>
          </w:p>
        </w:tc>
        <w:tc>
          <w:tcPr>
            <w:tcW w:w="850" w:type="dxa"/>
            <w:vAlign w:val="center"/>
          </w:tcPr>
          <w:p w:rsidR="00D510C1" w:rsidRPr="00D510C1" w:rsidRDefault="00D510C1" w:rsidP="00D510C1">
            <w:pPr>
              <w:spacing w:after="0"/>
              <w:jc w:val="center"/>
              <w:rPr>
                <w:rFonts w:eastAsia="Times New Roman"/>
                <w:sz w:val="22"/>
              </w:rPr>
            </w:pPr>
            <w:r w:rsidRPr="00D510C1">
              <w:rPr>
                <w:rFonts w:eastAsia="Times New Roman"/>
                <w:sz w:val="22"/>
              </w:rPr>
              <w:t>2950</w:t>
            </w:r>
          </w:p>
        </w:tc>
        <w:tc>
          <w:tcPr>
            <w:tcW w:w="1134" w:type="dxa"/>
            <w:vAlign w:val="center"/>
          </w:tcPr>
          <w:p w:rsidR="00D510C1" w:rsidRPr="00D510C1" w:rsidRDefault="00D510C1" w:rsidP="00D510C1">
            <w:pPr>
              <w:spacing w:after="0"/>
              <w:jc w:val="center"/>
              <w:rPr>
                <w:rFonts w:eastAsia="Times New Roman"/>
                <w:sz w:val="22"/>
              </w:rPr>
            </w:pPr>
            <w:r w:rsidRPr="00D510C1">
              <w:rPr>
                <w:rFonts w:eastAsia="Times New Roman"/>
                <w:sz w:val="22"/>
              </w:rPr>
              <w:t>4750</w:t>
            </w:r>
          </w:p>
        </w:tc>
      </w:tr>
      <w:tr w:rsidR="00D510C1" w:rsidRPr="00D510C1" w:rsidTr="00D510C1">
        <w:tc>
          <w:tcPr>
            <w:tcW w:w="2870" w:type="dxa"/>
            <w:hideMark/>
          </w:tcPr>
          <w:p w:rsidR="00D510C1" w:rsidRPr="00D510C1" w:rsidRDefault="00D510C1" w:rsidP="00D510C1">
            <w:pPr>
              <w:spacing w:after="0"/>
              <w:jc w:val="left"/>
              <w:rPr>
                <w:rFonts w:eastAsia="Times New Roman"/>
                <w:sz w:val="22"/>
              </w:rPr>
            </w:pPr>
            <w:r w:rsidRPr="00D510C1">
              <w:rPr>
                <w:rFonts w:eastAsia="Times New Roman"/>
                <w:sz w:val="22"/>
              </w:rPr>
              <w:t>Радиус, м</w:t>
            </w:r>
          </w:p>
        </w:tc>
        <w:tc>
          <w:tcPr>
            <w:tcW w:w="993"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4800</w:t>
            </w:r>
          </w:p>
        </w:tc>
        <w:tc>
          <w:tcPr>
            <w:tcW w:w="85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4200</w:t>
            </w:r>
          </w:p>
        </w:tc>
        <w:tc>
          <w:tcPr>
            <w:tcW w:w="851"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3500</w:t>
            </w:r>
          </w:p>
        </w:tc>
        <w:tc>
          <w:tcPr>
            <w:tcW w:w="85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3700</w:t>
            </w:r>
          </w:p>
        </w:tc>
        <w:tc>
          <w:tcPr>
            <w:tcW w:w="851" w:type="dxa"/>
            <w:vAlign w:val="center"/>
          </w:tcPr>
          <w:p w:rsidR="00D510C1" w:rsidRPr="00D510C1" w:rsidRDefault="00D510C1" w:rsidP="00D510C1">
            <w:pPr>
              <w:spacing w:after="0"/>
              <w:jc w:val="center"/>
              <w:rPr>
                <w:rFonts w:eastAsia="Times New Roman"/>
                <w:sz w:val="22"/>
              </w:rPr>
            </w:pPr>
            <w:r w:rsidRPr="00D510C1">
              <w:rPr>
                <w:rFonts w:eastAsia="Times New Roman"/>
                <w:sz w:val="22"/>
              </w:rPr>
              <w:t>4200</w:t>
            </w:r>
          </w:p>
        </w:tc>
        <w:tc>
          <w:tcPr>
            <w:tcW w:w="850" w:type="dxa"/>
            <w:vAlign w:val="center"/>
          </w:tcPr>
          <w:p w:rsidR="00D510C1" w:rsidRPr="00D510C1" w:rsidRDefault="00D510C1" w:rsidP="00D510C1">
            <w:pPr>
              <w:spacing w:after="0"/>
              <w:jc w:val="center"/>
              <w:rPr>
                <w:rFonts w:eastAsia="Times New Roman"/>
                <w:sz w:val="22"/>
              </w:rPr>
            </w:pPr>
            <w:r w:rsidRPr="00D510C1">
              <w:rPr>
                <w:rFonts w:eastAsia="Times New Roman"/>
                <w:sz w:val="22"/>
              </w:rPr>
              <w:t>4800</w:t>
            </w:r>
          </w:p>
        </w:tc>
        <w:tc>
          <w:tcPr>
            <w:tcW w:w="1134" w:type="dxa"/>
            <w:vAlign w:val="center"/>
          </w:tcPr>
          <w:p w:rsidR="00D510C1" w:rsidRPr="00D510C1" w:rsidRDefault="00D510C1" w:rsidP="00D510C1">
            <w:pPr>
              <w:spacing w:after="0"/>
              <w:jc w:val="center"/>
              <w:rPr>
                <w:rFonts w:eastAsia="Times New Roman"/>
                <w:sz w:val="22"/>
              </w:rPr>
            </w:pPr>
            <w:r w:rsidRPr="00D510C1">
              <w:rPr>
                <w:rFonts w:eastAsia="Times New Roman"/>
                <w:sz w:val="22"/>
              </w:rPr>
              <w:t>7800</w:t>
            </w:r>
          </w:p>
        </w:tc>
      </w:tr>
      <w:tr w:rsidR="00D510C1" w:rsidRPr="00D510C1" w:rsidTr="00D510C1">
        <w:tc>
          <w:tcPr>
            <w:tcW w:w="2870" w:type="dxa"/>
            <w:hideMark/>
          </w:tcPr>
          <w:p w:rsidR="00D510C1" w:rsidRPr="00D510C1" w:rsidRDefault="00D510C1" w:rsidP="00D510C1">
            <w:pPr>
              <w:spacing w:after="0"/>
              <w:jc w:val="left"/>
              <w:rPr>
                <w:rFonts w:eastAsia="Times New Roman"/>
                <w:sz w:val="22"/>
              </w:rPr>
            </w:pPr>
            <w:r w:rsidRPr="00D510C1">
              <w:rPr>
                <w:rFonts w:eastAsia="Times New Roman"/>
                <w:sz w:val="22"/>
              </w:rPr>
              <w:t>Максимальная скорость без груза, км/ч</w:t>
            </w:r>
          </w:p>
        </w:tc>
        <w:tc>
          <w:tcPr>
            <w:tcW w:w="993"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16</w:t>
            </w:r>
          </w:p>
        </w:tc>
        <w:tc>
          <w:tcPr>
            <w:tcW w:w="85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40</w:t>
            </w:r>
          </w:p>
        </w:tc>
        <w:tc>
          <w:tcPr>
            <w:tcW w:w="851"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36</w:t>
            </w:r>
          </w:p>
        </w:tc>
        <w:tc>
          <w:tcPr>
            <w:tcW w:w="85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35</w:t>
            </w:r>
          </w:p>
        </w:tc>
        <w:tc>
          <w:tcPr>
            <w:tcW w:w="851" w:type="dxa"/>
            <w:vAlign w:val="center"/>
          </w:tcPr>
          <w:p w:rsidR="00D510C1" w:rsidRPr="00D510C1" w:rsidRDefault="00D510C1" w:rsidP="00D510C1">
            <w:pPr>
              <w:spacing w:after="0"/>
              <w:jc w:val="center"/>
              <w:rPr>
                <w:rFonts w:eastAsia="Times New Roman"/>
                <w:sz w:val="22"/>
              </w:rPr>
            </w:pPr>
            <w:r w:rsidRPr="00D510C1">
              <w:rPr>
                <w:rFonts w:eastAsia="Times New Roman"/>
                <w:sz w:val="22"/>
              </w:rPr>
              <w:t>40</w:t>
            </w:r>
          </w:p>
        </w:tc>
        <w:tc>
          <w:tcPr>
            <w:tcW w:w="850" w:type="dxa"/>
            <w:vAlign w:val="center"/>
          </w:tcPr>
          <w:p w:rsidR="00D510C1" w:rsidRPr="00D510C1" w:rsidRDefault="00D510C1" w:rsidP="00D510C1">
            <w:pPr>
              <w:spacing w:after="0"/>
              <w:jc w:val="center"/>
              <w:rPr>
                <w:rFonts w:eastAsia="Times New Roman"/>
                <w:sz w:val="22"/>
              </w:rPr>
            </w:pPr>
            <w:r w:rsidRPr="00D510C1">
              <w:rPr>
                <w:rFonts w:eastAsia="Times New Roman"/>
                <w:sz w:val="22"/>
              </w:rPr>
              <w:t>40</w:t>
            </w:r>
          </w:p>
        </w:tc>
        <w:tc>
          <w:tcPr>
            <w:tcW w:w="1134" w:type="dxa"/>
            <w:vAlign w:val="center"/>
          </w:tcPr>
          <w:p w:rsidR="00D510C1" w:rsidRPr="00D510C1" w:rsidRDefault="00D510C1" w:rsidP="00D510C1">
            <w:pPr>
              <w:spacing w:after="0"/>
              <w:jc w:val="center"/>
              <w:rPr>
                <w:rFonts w:eastAsia="Times New Roman"/>
                <w:sz w:val="22"/>
              </w:rPr>
            </w:pPr>
            <w:r w:rsidRPr="00D510C1">
              <w:rPr>
                <w:rFonts w:eastAsia="Times New Roman"/>
                <w:sz w:val="22"/>
              </w:rPr>
              <w:t>40</w:t>
            </w:r>
          </w:p>
        </w:tc>
      </w:tr>
      <w:tr w:rsidR="00D510C1" w:rsidRPr="00D510C1" w:rsidTr="00D510C1">
        <w:trPr>
          <w:trHeight w:val="273"/>
        </w:trPr>
        <w:tc>
          <w:tcPr>
            <w:tcW w:w="9249" w:type="dxa"/>
            <w:gridSpan w:val="8"/>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Размеры, мм:</w:t>
            </w:r>
          </w:p>
        </w:tc>
      </w:tr>
      <w:tr w:rsidR="00D510C1" w:rsidRPr="00D510C1" w:rsidTr="00D510C1">
        <w:trPr>
          <w:trHeight w:val="277"/>
        </w:trPr>
        <w:tc>
          <w:tcPr>
            <w:tcW w:w="2870" w:type="dxa"/>
            <w:hideMark/>
          </w:tcPr>
          <w:p w:rsidR="00D510C1" w:rsidRPr="00D510C1" w:rsidRDefault="00D510C1" w:rsidP="00D510C1">
            <w:pPr>
              <w:spacing w:after="0"/>
              <w:jc w:val="left"/>
              <w:rPr>
                <w:rFonts w:eastAsia="Times New Roman"/>
                <w:sz w:val="22"/>
              </w:rPr>
            </w:pPr>
            <w:r w:rsidRPr="00D510C1">
              <w:rPr>
                <w:rFonts w:eastAsia="Times New Roman"/>
                <w:sz w:val="22"/>
              </w:rPr>
              <w:t>длина</w:t>
            </w:r>
          </w:p>
        </w:tc>
        <w:tc>
          <w:tcPr>
            <w:tcW w:w="993"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8350</w:t>
            </w:r>
          </w:p>
        </w:tc>
        <w:tc>
          <w:tcPr>
            <w:tcW w:w="85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4500</w:t>
            </w:r>
          </w:p>
        </w:tc>
        <w:tc>
          <w:tcPr>
            <w:tcW w:w="851"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4820</w:t>
            </w:r>
          </w:p>
        </w:tc>
        <w:tc>
          <w:tcPr>
            <w:tcW w:w="85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5100</w:t>
            </w:r>
          </w:p>
        </w:tc>
        <w:tc>
          <w:tcPr>
            <w:tcW w:w="851" w:type="dxa"/>
            <w:vAlign w:val="center"/>
          </w:tcPr>
          <w:p w:rsidR="00D510C1" w:rsidRPr="00D510C1" w:rsidRDefault="00D510C1" w:rsidP="00D510C1">
            <w:pPr>
              <w:spacing w:after="0"/>
              <w:jc w:val="center"/>
              <w:rPr>
                <w:rFonts w:eastAsia="Times New Roman"/>
                <w:sz w:val="22"/>
              </w:rPr>
            </w:pPr>
            <w:r w:rsidRPr="00D510C1">
              <w:rPr>
                <w:rFonts w:eastAsia="Times New Roman"/>
                <w:sz w:val="22"/>
              </w:rPr>
              <w:t>7000</w:t>
            </w:r>
          </w:p>
        </w:tc>
        <w:tc>
          <w:tcPr>
            <w:tcW w:w="850" w:type="dxa"/>
            <w:vAlign w:val="center"/>
          </w:tcPr>
          <w:p w:rsidR="00D510C1" w:rsidRPr="00D510C1" w:rsidRDefault="00D510C1" w:rsidP="00D510C1">
            <w:pPr>
              <w:spacing w:after="0"/>
              <w:jc w:val="center"/>
              <w:rPr>
                <w:rFonts w:eastAsia="Times New Roman"/>
                <w:sz w:val="22"/>
              </w:rPr>
            </w:pPr>
            <w:r w:rsidRPr="00D510C1">
              <w:rPr>
                <w:rFonts w:eastAsia="Times New Roman"/>
                <w:sz w:val="22"/>
              </w:rPr>
              <w:t>6515</w:t>
            </w:r>
          </w:p>
        </w:tc>
        <w:tc>
          <w:tcPr>
            <w:tcW w:w="1134" w:type="dxa"/>
            <w:vAlign w:val="center"/>
          </w:tcPr>
          <w:p w:rsidR="00D510C1" w:rsidRPr="00D510C1" w:rsidRDefault="00D510C1" w:rsidP="00D510C1">
            <w:pPr>
              <w:spacing w:after="0"/>
              <w:jc w:val="center"/>
              <w:rPr>
                <w:rFonts w:eastAsia="Times New Roman"/>
                <w:sz w:val="22"/>
              </w:rPr>
            </w:pPr>
            <w:r w:rsidRPr="00D510C1">
              <w:rPr>
                <w:rFonts w:eastAsia="Times New Roman"/>
                <w:sz w:val="22"/>
              </w:rPr>
              <w:t>8300</w:t>
            </w:r>
          </w:p>
        </w:tc>
      </w:tr>
      <w:tr w:rsidR="00D510C1" w:rsidRPr="00D510C1" w:rsidTr="00D510C1">
        <w:tc>
          <w:tcPr>
            <w:tcW w:w="2870" w:type="dxa"/>
            <w:hideMark/>
          </w:tcPr>
          <w:p w:rsidR="00D510C1" w:rsidRPr="00D510C1" w:rsidRDefault="00D510C1" w:rsidP="00D510C1">
            <w:pPr>
              <w:spacing w:after="0"/>
              <w:jc w:val="left"/>
              <w:rPr>
                <w:rFonts w:eastAsia="Times New Roman"/>
                <w:sz w:val="22"/>
              </w:rPr>
            </w:pPr>
            <w:r w:rsidRPr="00D510C1">
              <w:rPr>
                <w:rFonts w:eastAsia="Times New Roman"/>
                <w:sz w:val="22"/>
              </w:rPr>
              <w:t>ширина</w:t>
            </w:r>
          </w:p>
        </w:tc>
        <w:tc>
          <w:tcPr>
            <w:tcW w:w="993"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2255</w:t>
            </w:r>
          </w:p>
        </w:tc>
        <w:tc>
          <w:tcPr>
            <w:tcW w:w="85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2000</w:t>
            </w:r>
          </w:p>
        </w:tc>
        <w:tc>
          <w:tcPr>
            <w:tcW w:w="851"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2164</w:t>
            </w:r>
          </w:p>
        </w:tc>
        <w:tc>
          <w:tcPr>
            <w:tcW w:w="85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2330</w:t>
            </w:r>
          </w:p>
        </w:tc>
        <w:tc>
          <w:tcPr>
            <w:tcW w:w="851" w:type="dxa"/>
            <w:vAlign w:val="center"/>
          </w:tcPr>
          <w:p w:rsidR="00D510C1" w:rsidRPr="00D510C1" w:rsidRDefault="00D510C1" w:rsidP="00D510C1">
            <w:pPr>
              <w:spacing w:after="0"/>
              <w:jc w:val="center"/>
              <w:rPr>
                <w:rFonts w:eastAsia="Times New Roman"/>
                <w:sz w:val="22"/>
              </w:rPr>
            </w:pPr>
            <w:r w:rsidRPr="00D510C1">
              <w:rPr>
                <w:rFonts w:eastAsia="Times New Roman"/>
                <w:sz w:val="22"/>
              </w:rPr>
              <w:t>2330</w:t>
            </w:r>
          </w:p>
        </w:tc>
        <w:tc>
          <w:tcPr>
            <w:tcW w:w="850" w:type="dxa"/>
            <w:vAlign w:val="center"/>
          </w:tcPr>
          <w:p w:rsidR="00D510C1" w:rsidRPr="00D510C1" w:rsidRDefault="00D510C1" w:rsidP="00D510C1">
            <w:pPr>
              <w:spacing w:after="0"/>
              <w:jc w:val="center"/>
              <w:rPr>
                <w:rFonts w:eastAsia="Times New Roman"/>
                <w:sz w:val="22"/>
              </w:rPr>
            </w:pPr>
            <w:r w:rsidRPr="00D510C1">
              <w:rPr>
                <w:rFonts w:eastAsia="Times New Roman"/>
                <w:sz w:val="22"/>
              </w:rPr>
              <w:t>2600</w:t>
            </w:r>
          </w:p>
        </w:tc>
        <w:tc>
          <w:tcPr>
            <w:tcW w:w="1134" w:type="dxa"/>
            <w:vAlign w:val="center"/>
          </w:tcPr>
          <w:p w:rsidR="00D510C1" w:rsidRPr="00D510C1" w:rsidRDefault="00D510C1" w:rsidP="00D510C1">
            <w:pPr>
              <w:spacing w:after="0"/>
              <w:jc w:val="center"/>
              <w:rPr>
                <w:rFonts w:eastAsia="Times New Roman"/>
                <w:sz w:val="22"/>
              </w:rPr>
            </w:pPr>
            <w:r w:rsidRPr="00D510C1">
              <w:rPr>
                <w:rFonts w:eastAsia="Times New Roman"/>
                <w:sz w:val="22"/>
              </w:rPr>
              <w:t>3710</w:t>
            </w:r>
          </w:p>
        </w:tc>
      </w:tr>
      <w:tr w:rsidR="00D510C1" w:rsidRPr="00D510C1" w:rsidTr="00D510C1">
        <w:tc>
          <w:tcPr>
            <w:tcW w:w="2870" w:type="dxa"/>
            <w:hideMark/>
          </w:tcPr>
          <w:p w:rsidR="00D510C1" w:rsidRPr="00D510C1" w:rsidRDefault="00D510C1" w:rsidP="00D510C1">
            <w:pPr>
              <w:spacing w:after="0"/>
              <w:jc w:val="left"/>
              <w:rPr>
                <w:rFonts w:eastAsia="Times New Roman"/>
                <w:sz w:val="22"/>
              </w:rPr>
            </w:pPr>
            <w:r w:rsidRPr="00D510C1">
              <w:rPr>
                <w:rFonts w:eastAsia="Times New Roman"/>
                <w:sz w:val="22"/>
              </w:rPr>
              <w:t>высота</w:t>
            </w:r>
          </w:p>
        </w:tc>
        <w:tc>
          <w:tcPr>
            <w:tcW w:w="993"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3620</w:t>
            </w:r>
          </w:p>
        </w:tc>
        <w:tc>
          <w:tcPr>
            <w:tcW w:w="85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3200</w:t>
            </w:r>
          </w:p>
        </w:tc>
        <w:tc>
          <w:tcPr>
            <w:tcW w:w="851"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3150</w:t>
            </w:r>
          </w:p>
        </w:tc>
        <w:tc>
          <w:tcPr>
            <w:tcW w:w="85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2800</w:t>
            </w:r>
          </w:p>
        </w:tc>
        <w:tc>
          <w:tcPr>
            <w:tcW w:w="851" w:type="dxa"/>
            <w:vAlign w:val="center"/>
          </w:tcPr>
          <w:p w:rsidR="00D510C1" w:rsidRPr="00D510C1" w:rsidRDefault="00D510C1" w:rsidP="00D510C1">
            <w:pPr>
              <w:spacing w:after="0"/>
              <w:jc w:val="center"/>
              <w:rPr>
                <w:rFonts w:eastAsia="Times New Roman"/>
                <w:sz w:val="22"/>
              </w:rPr>
            </w:pPr>
            <w:r w:rsidRPr="00D510C1">
              <w:rPr>
                <w:rFonts w:eastAsia="Times New Roman"/>
                <w:sz w:val="22"/>
              </w:rPr>
              <w:t>3400</w:t>
            </w:r>
          </w:p>
        </w:tc>
        <w:tc>
          <w:tcPr>
            <w:tcW w:w="850" w:type="dxa"/>
            <w:vAlign w:val="center"/>
          </w:tcPr>
          <w:p w:rsidR="00D510C1" w:rsidRPr="00D510C1" w:rsidRDefault="00D510C1" w:rsidP="00D510C1">
            <w:pPr>
              <w:spacing w:after="0"/>
              <w:jc w:val="center"/>
              <w:rPr>
                <w:rFonts w:eastAsia="Times New Roman"/>
                <w:sz w:val="22"/>
              </w:rPr>
            </w:pPr>
            <w:r w:rsidRPr="00D510C1">
              <w:rPr>
                <w:rFonts w:eastAsia="Times New Roman"/>
                <w:sz w:val="22"/>
              </w:rPr>
              <w:t>3750</w:t>
            </w:r>
          </w:p>
        </w:tc>
        <w:tc>
          <w:tcPr>
            <w:tcW w:w="1134" w:type="dxa"/>
            <w:vAlign w:val="center"/>
          </w:tcPr>
          <w:p w:rsidR="00D510C1" w:rsidRPr="00D510C1" w:rsidRDefault="00D510C1" w:rsidP="00D510C1">
            <w:pPr>
              <w:spacing w:after="0"/>
              <w:jc w:val="center"/>
              <w:rPr>
                <w:rFonts w:eastAsia="Times New Roman"/>
                <w:sz w:val="22"/>
              </w:rPr>
            </w:pPr>
            <w:r w:rsidRPr="00D510C1">
              <w:rPr>
                <w:rFonts w:eastAsia="Times New Roman"/>
                <w:sz w:val="22"/>
              </w:rPr>
              <w:t>3640</w:t>
            </w:r>
          </w:p>
        </w:tc>
      </w:tr>
      <w:tr w:rsidR="00D510C1" w:rsidRPr="00D510C1" w:rsidTr="00D510C1">
        <w:tc>
          <w:tcPr>
            <w:tcW w:w="2870" w:type="dxa"/>
            <w:hideMark/>
          </w:tcPr>
          <w:p w:rsidR="00D510C1" w:rsidRPr="00D510C1" w:rsidRDefault="00D510C1" w:rsidP="00D510C1">
            <w:pPr>
              <w:spacing w:after="0"/>
              <w:jc w:val="left"/>
              <w:rPr>
                <w:rFonts w:eastAsia="Times New Roman"/>
                <w:sz w:val="22"/>
              </w:rPr>
            </w:pPr>
            <w:r w:rsidRPr="00D510C1">
              <w:rPr>
                <w:rFonts w:eastAsia="Times New Roman"/>
                <w:sz w:val="22"/>
              </w:rPr>
              <w:t>Масса, т</w:t>
            </w:r>
          </w:p>
        </w:tc>
        <w:tc>
          <w:tcPr>
            <w:tcW w:w="993"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9,82</w:t>
            </w:r>
          </w:p>
        </w:tc>
        <w:tc>
          <w:tcPr>
            <w:tcW w:w="85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5,07</w:t>
            </w:r>
          </w:p>
        </w:tc>
        <w:tc>
          <w:tcPr>
            <w:tcW w:w="851"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4,95</w:t>
            </w:r>
          </w:p>
        </w:tc>
        <w:tc>
          <w:tcPr>
            <w:tcW w:w="85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6,45</w:t>
            </w:r>
          </w:p>
        </w:tc>
        <w:tc>
          <w:tcPr>
            <w:tcW w:w="851" w:type="dxa"/>
            <w:vAlign w:val="center"/>
          </w:tcPr>
          <w:p w:rsidR="00D510C1" w:rsidRPr="00D510C1" w:rsidRDefault="00D510C1" w:rsidP="00D510C1">
            <w:pPr>
              <w:spacing w:after="0"/>
              <w:jc w:val="center"/>
              <w:rPr>
                <w:rFonts w:eastAsia="Times New Roman"/>
                <w:sz w:val="22"/>
              </w:rPr>
            </w:pPr>
            <w:r w:rsidRPr="00D510C1">
              <w:rPr>
                <w:rFonts w:eastAsia="Times New Roman"/>
                <w:sz w:val="22"/>
              </w:rPr>
              <w:t>8,25</w:t>
            </w:r>
          </w:p>
        </w:tc>
        <w:tc>
          <w:tcPr>
            <w:tcW w:w="850" w:type="dxa"/>
            <w:vAlign w:val="center"/>
          </w:tcPr>
          <w:p w:rsidR="00D510C1" w:rsidRPr="00D510C1" w:rsidRDefault="00D510C1" w:rsidP="00D510C1">
            <w:pPr>
              <w:spacing w:after="0"/>
              <w:jc w:val="center"/>
              <w:rPr>
                <w:rFonts w:eastAsia="Times New Roman"/>
                <w:sz w:val="22"/>
              </w:rPr>
            </w:pPr>
            <w:r w:rsidRPr="00D510C1">
              <w:rPr>
                <w:rFonts w:eastAsia="Times New Roman"/>
                <w:sz w:val="22"/>
              </w:rPr>
              <w:t>13,3</w:t>
            </w:r>
          </w:p>
        </w:tc>
        <w:tc>
          <w:tcPr>
            <w:tcW w:w="1134" w:type="dxa"/>
            <w:vAlign w:val="center"/>
          </w:tcPr>
          <w:p w:rsidR="00D510C1" w:rsidRPr="00D510C1" w:rsidRDefault="00D510C1" w:rsidP="00D510C1">
            <w:pPr>
              <w:spacing w:after="0"/>
              <w:jc w:val="center"/>
              <w:rPr>
                <w:rFonts w:eastAsia="Times New Roman"/>
                <w:sz w:val="22"/>
              </w:rPr>
            </w:pPr>
            <w:r w:rsidRPr="00D510C1">
              <w:rPr>
                <w:rFonts w:eastAsia="Times New Roman"/>
                <w:sz w:val="22"/>
              </w:rPr>
              <w:t>37,26</w:t>
            </w:r>
          </w:p>
        </w:tc>
      </w:tr>
    </w:tbl>
    <w:p w:rsidR="00D510C1" w:rsidRPr="00D510C1" w:rsidRDefault="00D510C1" w:rsidP="00D510C1">
      <w:pPr>
        <w:spacing w:after="0" w:line="240" w:lineRule="auto"/>
        <w:jc w:val="left"/>
        <w:rPr>
          <w:rFonts w:eastAsia="Times New Roman"/>
          <w:bCs/>
          <w:szCs w:val="28"/>
          <w:lang w:eastAsia="ru-RU"/>
        </w:rPr>
      </w:pPr>
    </w:p>
    <w:p w:rsidR="00D510C1" w:rsidRDefault="00D510C1">
      <w:pPr>
        <w:spacing w:after="200"/>
        <w:jc w:val="left"/>
        <w:rPr>
          <w:rFonts w:eastAsiaTheme="minorHAnsi" w:cstheme="minorBidi"/>
        </w:rPr>
      </w:pPr>
      <w:r>
        <w:rPr>
          <w:rFonts w:eastAsiaTheme="minorHAnsi" w:cstheme="minorBidi"/>
        </w:rPr>
        <w:br w:type="page"/>
      </w:r>
    </w:p>
    <w:p w:rsidR="00D510C1" w:rsidRPr="00D510C1" w:rsidRDefault="00D510C1" w:rsidP="00D510C1">
      <w:pPr>
        <w:spacing w:after="0" w:line="240" w:lineRule="auto"/>
        <w:jc w:val="center"/>
        <w:rPr>
          <w:rFonts w:asciiTheme="minorHAnsi" w:eastAsiaTheme="minorHAnsi" w:hAnsiTheme="minorHAnsi" w:cstheme="minorBidi"/>
          <w:szCs w:val="28"/>
        </w:rPr>
      </w:pPr>
      <w:r w:rsidRPr="00D510C1">
        <w:rPr>
          <w:rFonts w:eastAsia="Times New Roman"/>
          <w:b/>
          <w:bCs/>
          <w:szCs w:val="28"/>
          <w:lang w:eastAsia="ru-RU"/>
        </w:rPr>
        <w:lastRenderedPageBreak/>
        <w:t>Н3</w:t>
      </w:r>
      <w:r w:rsidR="00A62668">
        <w:rPr>
          <w:rFonts w:eastAsia="Times New Roman"/>
          <w:b/>
          <w:bCs/>
          <w:szCs w:val="28"/>
          <w:lang w:eastAsia="ru-RU"/>
        </w:rPr>
        <w:t xml:space="preserve"> </w:t>
      </w:r>
      <w:r w:rsidRPr="00D510C1">
        <w:rPr>
          <w:rFonts w:eastAsia="Times New Roman"/>
          <w:b/>
          <w:bCs/>
          <w:szCs w:val="28"/>
          <w:lang w:eastAsia="ru-RU"/>
        </w:rPr>
        <w:t>Технические данные вышек, подмостей и подъемников</w:t>
      </w:r>
    </w:p>
    <w:p w:rsidR="00D510C1" w:rsidRPr="00D510C1" w:rsidRDefault="00D510C1" w:rsidP="00D510C1">
      <w:pPr>
        <w:spacing w:after="0" w:line="240" w:lineRule="auto"/>
        <w:jc w:val="left"/>
        <w:rPr>
          <w:rFonts w:asciiTheme="minorHAnsi" w:eastAsiaTheme="minorHAnsi" w:hAnsiTheme="minorHAnsi" w:cstheme="minorBidi"/>
          <w:sz w:val="22"/>
        </w:rPr>
      </w:pPr>
    </w:p>
    <w:tbl>
      <w:tblPr>
        <w:tblStyle w:val="222"/>
        <w:tblW w:w="9551" w:type="dxa"/>
        <w:jc w:val="center"/>
        <w:tblLook w:val="04A0" w:firstRow="1" w:lastRow="0" w:firstColumn="1" w:lastColumn="0" w:noHBand="0" w:noVBand="1"/>
      </w:tblPr>
      <w:tblGrid>
        <w:gridCol w:w="2028"/>
        <w:gridCol w:w="735"/>
        <w:gridCol w:w="735"/>
        <w:gridCol w:w="766"/>
        <w:gridCol w:w="784"/>
        <w:gridCol w:w="1290"/>
        <w:gridCol w:w="1356"/>
        <w:gridCol w:w="1857"/>
      </w:tblGrid>
      <w:tr w:rsidR="00D510C1" w:rsidRPr="00D510C1" w:rsidTr="00D510C1">
        <w:trPr>
          <w:jc w:val="center"/>
        </w:trPr>
        <w:tc>
          <w:tcPr>
            <w:tcW w:w="2028" w:type="dxa"/>
            <w:vMerge w:val="restart"/>
            <w:vAlign w:val="center"/>
            <w:hideMark/>
          </w:tcPr>
          <w:p w:rsidR="00D510C1" w:rsidRPr="00D510C1" w:rsidRDefault="00D510C1" w:rsidP="00D510C1">
            <w:pPr>
              <w:spacing w:after="0"/>
              <w:jc w:val="left"/>
              <w:rPr>
                <w:rFonts w:eastAsia="Times New Roman"/>
                <w:sz w:val="22"/>
              </w:rPr>
            </w:pPr>
            <w:r w:rsidRPr="00D510C1">
              <w:rPr>
                <w:rFonts w:eastAsia="Times New Roman"/>
                <w:sz w:val="22"/>
              </w:rPr>
              <w:t xml:space="preserve">Показатели </w:t>
            </w:r>
          </w:p>
        </w:tc>
        <w:tc>
          <w:tcPr>
            <w:tcW w:w="3020" w:type="dxa"/>
            <w:gridSpan w:val="4"/>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Подъемник автомобильный</w:t>
            </w:r>
          </w:p>
        </w:tc>
        <w:tc>
          <w:tcPr>
            <w:tcW w:w="1290" w:type="dxa"/>
            <w:vMerge w:val="restart"/>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Подъемник телеско- пический ПТГ-12</w:t>
            </w:r>
          </w:p>
        </w:tc>
        <w:tc>
          <w:tcPr>
            <w:tcW w:w="1356" w:type="dxa"/>
            <w:vMerge w:val="restart"/>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Подмости выдвижные самоходные ПВС-12.01</w:t>
            </w:r>
          </w:p>
        </w:tc>
        <w:tc>
          <w:tcPr>
            <w:tcW w:w="1857" w:type="dxa"/>
            <w:vMerge w:val="restart"/>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Телескопические вышки ВТК-12</w:t>
            </w:r>
          </w:p>
        </w:tc>
      </w:tr>
      <w:tr w:rsidR="00D510C1" w:rsidRPr="00D510C1" w:rsidTr="00D510C1">
        <w:trPr>
          <w:jc w:val="center"/>
        </w:trPr>
        <w:tc>
          <w:tcPr>
            <w:tcW w:w="2028" w:type="dxa"/>
            <w:vMerge/>
            <w:hideMark/>
          </w:tcPr>
          <w:p w:rsidR="00D510C1" w:rsidRPr="00D510C1" w:rsidRDefault="00D510C1" w:rsidP="00D510C1">
            <w:pPr>
              <w:spacing w:after="0"/>
              <w:jc w:val="left"/>
              <w:rPr>
                <w:rFonts w:eastAsia="Times New Roman"/>
                <w:sz w:val="22"/>
              </w:rPr>
            </w:pPr>
          </w:p>
        </w:tc>
        <w:tc>
          <w:tcPr>
            <w:tcW w:w="735" w:type="dxa"/>
            <w:hideMark/>
          </w:tcPr>
          <w:p w:rsidR="00D510C1" w:rsidRPr="00D510C1" w:rsidRDefault="00D510C1" w:rsidP="00D510C1">
            <w:pPr>
              <w:spacing w:after="0"/>
              <w:jc w:val="left"/>
              <w:rPr>
                <w:rFonts w:eastAsia="Times New Roman"/>
                <w:sz w:val="22"/>
              </w:rPr>
            </w:pPr>
            <w:r w:rsidRPr="00D510C1">
              <w:rPr>
                <w:rFonts w:eastAsia="Times New Roman"/>
                <w:sz w:val="22"/>
              </w:rPr>
              <w:t xml:space="preserve">АГП-12А </w:t>
            </w:r>
          </w:p>
        </w:tc>
        <w:tc>
          <w:tcPr>
            <w:tcW w:w="735" w:type="dxa"/>
            <w:hideMark/>
          </w:tcPr>
          <w:p w:rsidR="00D510C1" w:rsidRPr="00D510C1" w:rsidRDefault="00D510C1" w:rsidP="00D510C1">
            <w:pPr>
              <w:spacing w:after="0"/>
              <w:jc w:val="left"/>
              <w:rPr>
                <w:rFonts w:eastAsia="Times New Roman"/>
                <w:sz w:val="22"/>
              </w:rPr>
            </w:pPr>
            <w:r w:rsidRPr="00D510C1">
              <w:rPr>
                <w:rFonts w:eastAsia="Times New Roman"/>
                <w:sz w:val="22"/>
              </w:rPr>
              <w:t xml:space="preserve">АГП-18 </w:t>
            </w:r>
          </w:p>
        </w:tc>
        <w:tc>
          <w:tcPr>
            <w:tcW w:w="766" w:type="dxa"/>
            <w:hideMark/>
          </w:tcPr>
          <w:p w:rsidR="00D510C1" w:rsidRPr="00D510C1" w:rsidRDefault="00D510C1" w:rsidP="00D510C1">
            <w:pPr>
              <w:spacing w:after="0"/>
              <w:jc w:val="left"/>
              <w:rPr>
                <w:rFonts w:eastAsia="Times New Roman"/>
                <w:sz w:val="22"/>
              </w:rPr>
            </w:pPr>
            <w:r w:rsidRPr="00D510C1">
              <w:rPr>
                <w:rFonts w:eastAsia="Times New Roman"/>
                <w:sz w:val="22"/>
              </w:rPr>
              <w:t xml:space="preserve">АГП-22 </w:t>
            </w:r>
          </w:p>
        </w:tc>
        <w:tc>
          <w:tcPr>
            <w:tcW w:w="784" w:type="dxa"/>
            <w:hideMark/>
          </w:tcPr>
          <w:p w:rsidR="00D510C1" w:rsidRPr="00D510C1" w:rsidRDefault="00D510C1" w:rsidP="00D510C1">
            <w:pPr>
              <w:spacing w:after="0"/>
              <w:jc w:val="left"/>
              <w:rPr>
                <w:rFonts w:eastAsia="Times New Roman"/>
                <w:sz w:val="22"/>
              </w:rPr>
            </w:pPr>
            <w:r w:rsidRPr="00D510C1">
              <w:rPr>
                <w:rFonts w:eastAsia="Times New Roman"/>
                <w:sz w:val="22"/>
              </w:rPr>
              <w:t xml:space="preserve">АГП-28 </w:t>
            </w:r>
          </w:p>
        </w:tc>
        <w:tc>
          <w:tcPr>
            <w:tcW w:w="1290" w:type="dxa"/>
            <w:vMerge/>
            <w:hideMark/>
          </w:tcPr>
          <w:p w:rsidR="00D510C1" w:rsidRPr="00D510C1" w:rsidRDefault="00D510C1" w:rsidP="00D510C1">
            <w:pPr>
              <w:spacing w:after="0"/>
              <w:jc w:val="left"/>
              <w:rPr>
                <w:rFonts w:eastAsia="Times New Roman"/>
                <w:sz w:val="22"/>
              </w:rPr>
            </w:pPr>
          </w:p>
        </w:tc>
        <w:tc>
          <w:tcPr>
            <w:tcW w:w="1356" w:type="dxa"/>
            <w:vMerge/>
            <w:hideMark/>
          </w:tcPr>
          <w:p w:rsidR="00D510C1" w:rsidRPr="00D510C1" w:rsidRDefault="00D510C1" w:rsidP="00D510C1">
            <w:pPr>
              <w:spacing w:after="0"/>
              <w:jc w:val="left"/>
              <w:rPr>
                <w:rFonts w:eastAsia="Times New Roman"/>
                <w:sz w:val="22"/>
              </w:rPr>
            </w:pPr>
          </w:p>
        </w:tc>
        <w:tc>
          <w:tcPr>
            <w:tcW w:w="1857" w:type="dxa"/>
            <w:vMerge/>
            <w:hideMark/>
          </w:tcPr>
          <w:p w:rsidR="00D510C1" w:rsidRPr="00D510C1" w:rsidRDefault="00D510C1" w:rsidP="00D510C1">
            <w:pPr>
              <w:spacing w:after="0"/>
              <w:jc w:val="left"/>
              <w:rPr>
                <w:rFonts w:eastAsia="Times New Roman"/>
                <w:sz w:val="22"/>
              </w:rPr>
            </w:pPr>
          </w:p>
        </w:tc>
      </w:tr>
      <w:tr w:rsidR="00D510C1" w:rsidRPr="00D510C1" w:rsidTr="00D510C1">
        <w:trPr>
          <w:jc w:val="center"/>
        </w:trPr>
        <w:tc>
          <w:tcPr>
            <w:tcW w:w="2028" w:type="dxa"/>
            <w:vAlign w:val="center"/>
            <w:hideMark/>
          </w:tcPr>
          <w:p w:rsidR="00D510C1" w:rsidRPr="00D510C1" w:rsidRDefault="00D510C1" w:rsidP="00D510C1">
            <w:pPr>
              <w:spacing w:after="0"/>
              <w:jc w:val="left"/>
              <w:rPr>
                <w:rFonts w:eastAsia="Times New Roman"/>
                <w:sz w:val="22"/>
              </w:rPr>
            </w:pPr>
            <w:r w:rsidRPr="00D510C1">
              <w:rPr>
                <w:rFonts w:eastAsia="Times New Roman"/>
                <w:sz w:val="22"/>
              </w:rPr>
              <w:t>Грузоподъемность, кг</w:t>
            </w:r>
          </w:p>
        </w:tc>
        <w:tc>
          <w:tcPr>
            <w:tcW w:w="735"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200</w:t>
            </w:r>
          </w:p>
        </w:tc>
        <w:tc>
          <w:tcPr>
            <w:tcW w:w="735"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350</w:t>
            </w:r>
          </w:p>
        </w:tc>
        <w:tc>
          <w:tcPr>
            <w:tcW w:w="766"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300</w:t>
            </w:r>
          </w:p>
        </w:tc>
        <w:tc>
          <w:tcPr>
            <w:tcW w:w="784"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300</w:t>
            </w:r>
          </w:p>
        </w:tc>
        <w:tc>
          <w:tcPr>
            <w:tcW w:w="129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250</w:t>
            </w:r>
          </w:p>
        </w:tc>
        <w:tc>
          <w:tcPr>
            <w:tcW w:w="1356"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700</w:t>
            </w:r>
          </w:p>
        </w:tc>
        <w:tc>
          <w:tcPr>
            <w:tcW w:w="1857"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200</w:t>
            </w:r>
          </w:p>
        </w:tc>
      </w:tr>
      <w:tr w:rsidR="00D510C1" w:rsidRPr="00D510C1" w:rsidTr="00D510C1">
        <w:trPr>
          <w:jc w:val="center"/>
        </w:trPr>
        <w:tc>
          <w:tcPr>
            <w:tcW w:w="2028" w:type="dxa"/>
            <w:vAlign w:val="center"/>
            <w:hideMark/>
          </w:tcPr>
          <w:p w:rsidR="00D510C1" w:rsidRPr="00D510C1" w:rsidRDefault="00D510C1" w:rsidP="00D510C1">
            <w:pPr>
              <w:spacing w:after="0"/>
              <w:jc w:val="left"/>
              <w:rPr>
                <w:rFonts w:eastAsia="Times New Roman"/>
                <w:sz w:val="22"/>
              </w:rPr>
            </w:pPr>
            <w:r w:rsidRPr="00D510C1">
              <w:rPr>
                <w:rFonts w:eastAsia="Times New Roman"/>
                <w:sz w:val="22"/>
              </w:rPr>
              <w:t>Базовый автомобиль</w:t>
            </w:r>
          </w:p>
        </w:tc>
        <w:tc>
          <w:tcPr>
            <w:tcW w:w="735"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ГАЗ-53А</w:t>
            </w:r>
          </w:p>
        </w:tc>
        <w:tc>
          <w:tcPr>
            <w:tcW w:w="735"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ГАЗ-53А</w:t>
            </w:r>
          </w:p>
        </w:tc>
        <w:tc>
          <w:tcPr>
            <w:tcW w:w="766"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ЗИЛ-130</w:t>
            </w:r>
          </w:p>
        </w:tc>
        <w:tc>
          <w:tcPr>
            <w:tcW w:w="784"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ЗИЛ-133Г1</w:t>
            </w:r>
          </w:p>
        </w:tc>
        <w:tc>
          <w:tcPr>
            <w:tcW w:w="129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w:t>
            </w:r>
          </w:p>
        </w:tc>
        <w:tc>
          <w:tcPr>
            <w:tcW w:w="1356"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w:t>
            </w:r>
          </w:p>
        </w:tc>
        <w:tc>
          <w:tcPr>
            <w:tcW w:w="1857"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w:t>
            </w:r>
          </w:p>
        </w:tc>
      </w:tr>
      <w:tr w:rsidR="00D510C1" w:rsidRPr="00D510C1" w:rsidTr="00D510C1">
        <w:trPr>
          <w:jc w:val="center"/>
        </w:trPr>
        <w:tc>
          <w:tcPr>
            <w:tcW w:w="2028" w:type="dxa"/>
            <w:vAlign w:val="center"/>
            <w:hideMark/>
          </w:tcPr>
          <w:p w:rsidR="00D510C1" w:rsidRPr="00D510C1" w:rsidRDefault="00D510C1" w:rsidP="00D510C1">
            <w:pPr>
              <w:spacing w:after="0"/>
              <w:jc w:val="left"/>
              <w:rPr>
                <w:rFonts w:eastAsia="Times New Roman"/>
                <w:sz w:val="22"/>
              </w:rPr>
            </w:pPr>
            <w:r w:rsidRPr="00D510C1">
              <w:rPr>
                <w:rFonts w:eastAsia="Times New Roman"/>
                <w:sz w:val="22"/>
              </w:rPr>
              <w:t>Максимальная высота подъема люльки, м</w:t>
            </w:r>
          </w:p>
        </w:tc>
        <w:tc>
          <w:tcPr>
            <w:tcW w:w="735"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12</w:t>
            </w:r>
          </w:p>
        </w:tc>
        <w:tc>
          <w:tcPr>
            <w:tcW w:w="735"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18</w:t>
            </w:r>
          </w:p>
        </w:tc>
        <w:tc>
          <w:tcPr>
            <w:tcW w:w="766"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22</w:t>
            </w:r>
          </w:p>
        </w:tc>
        <w:tc>
          <w:tcPr>
            <w:tcW w:w="784"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28</w:t>
            </w:r>
          </w:p>
        </w:tc>
        <w:tc>
          <w:tcPr>
            <w:tcW w:w="129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12</w:t>
            </w:r>
          </w:p>
        </w:tc>
        <w:tc>
          <w:tcPr>
            <w:tcW w:w="1356"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12,3</w:t>
            </w:r>
          </w:p>
        </w:tc>
        <w:tc>
          <w:tcPr>
            <w:tcW w:w="1857"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3,9-12</w:t>
            </w:r>
          </w:p>
        </w:tc>
      </w:tr>
      <w:tr w:rsidR="00D510C1" w:rsidRPr="00D510C1" w:rsidTr="00D510C1">
        <w:trPr>
          <w:jc w:val="center"/>
        </w:trPr>
        <w:tc>
          <w:tcPr>
            <w:tcW w:w="2028" w:type="dxa"/>
            <w:vAlign w:val="center"/>
            <w:hideMark/>
          </w:tcPr>
          <w:p w:rsidR="00D510C1" w:rsidRPr="00D510C1" w:rsidRDefault="00D510C1" w:rsidP="00D510C1">
            <w:pPr>
              <w:spacing w:after="0"/>
              <w:jc w:val="left"/>
              <w:rPr>
                <w:rFonts w:eastAsia="Times New Roman"/>
                <w:sz w:val="22"/>
              </w:rPr>
            </w:pPr>
            <w:r w:rsidRPr="00D510C1">
              <w:rPr>
                <w:rFonts w:eastAsia="Times New Roman"/>
                <w:sz w:val="22"/>
              </w:rPr>
              <w:t>Наибольший вылет люльки, м</w:t>
            </w:r>
          </w:p>
        </w:tc>
        <w:tc>
          <w:tcPr>
            <w:tcW w:w="735"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9</w:t>
            </w:r>
          </w:p>
        </w:tc>
        <w:tc>
          <w:tcPr>
            <w:tcW w:w="735"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9</w:t>
            </w:r>
          </w:p>
        </w:tc>
        <w:tc>
          <w:tcPr>
            <w:tcW w:w="766"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10,5</w:t>
            </w:r>
          </w:p>
        </w:tc>
        <w:tc>
          <w:tcPr>
            <w:tcW w:w="784"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13,5</w:t>
            </w:r>
          </w:p>
        </w:tc>
        <w:tc>
          <w:tcPr>
            <w:tcW w:w="129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w:t>
            </w:r>
          </w:p>
        </w:tc>
        <w:tc>
          <w:tcPr>
            <w:tcW w:w="1356"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w:t>
            </w:r>
          </w:p>
        </w:tc>
        <w:tc>
          <w:tcPr>
            <w:tcW w:w="1857"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w:t>
            </w:r>
          </w:p>
        </w:tc>
      </w:tr>
      <w:tr w:rsidR="00D510C1" w:rsidRPr="00D510C1" w:rsidTr="00D510C1">
        <w:trPr>
          <w:jc w:val="center"/>
        </w:trPr>
        <w:tc>
          <w:tcPr>
            <w:tcW w:w="2028" w:type="dxa"/>
            <w:vAlign w:val="center"/>
            <w:hideMark/>
          </w:tcPr>
          <w:p w:rsidR="00D510C1" w:rsidRPr="00D510C1" w:rsidRDefault="00D510C1" w:rsidP="00D510C1">
            <w:pPr>
              <w:spacing w:after="0"/>
              <w:jc w:val="left"/>
              <w:rPr>
                <w:rFonts w:eastAsia="Times New Roman"/>
                <w:sz w:val="22"/>
              </w:rPr>
            </w:pPr>
            <w:r w:rsidRPr="00D510C1">
              <w:rPr>
                <w:rFonts w:eastAsia="Times New Roman"/>
                <w:sz w:val="22"/>
              </w:rPr>
              <w:t>Угол поворота мачты, град</w:t>
            </w:r>
          </w:p>
        </w:tc>
        <w:tc>
          <w:tcPr>
            <w:tcW w:w="735"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360</w:t>
            </w:r>
          </w:p>
        </w:tc>
        <w:tc>
          <w:tcPr>
            <w:tcW w:w="735"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360</w:t>
            </w:r>
          </w:p>
        </w:tc>
        <w:tc>
          <w:tcPr>
            <w:tcW w:w="766"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360</w:t>
            </w:r>
          </w:p>
        </w:tc>
        <w:tc>
          <w:tcPr>
            <w:tcW w:w="784"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360</w:t>
            </w:r>
          </w:p>
        </w:tc>
        <w:tc>
          <w:tcPr>
            <w:tcW w:w="129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w:t>
            </w:r>
          </w:p>
        </w:tc>
        <w:tc>
          <w:tcPr>
            <w:tcW w:w="1356"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w:t>
            </w:r>
          </w:p>
        </w:tc>
        <w:tc>
          <w:tcPr>
            <w:tcW w:w="1857"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w:t>
            </w:r>
          </w:p>
        </w:tc>
      </w:tr>
      <w:tr w:rsidR="00D510C1" w:rsidRPr="00D510C1" w:rsidTr="00D510C1">
        <w:trPr>
          <w:jc w:val="center"/>
        </w:trPr>
        <w:tc>
          <w:tcPr>
            <w:tcW w:w="2028" w:type="dxa"/>
            <w:vAlign w:val="center"/>
            <w:hideMark/>
          </w:tcPr>
          <w:p w:rsidR="00D510C1" w:rsidRPr="00D510C1" w:rsidRDefault="00D510C1" w:rsidP="00D510C1">
            <w:pPr>
              <w:spacing w:after="0"/>
              <w:jc w:val="left"/>
              <w:rPr>
                <w:rFonts w:eastAsia="Times New Roman"/>
                <w:sz w:val="22"/>
              </w:rPr>
            </w:pPr>
            <w:r w:rsidRPr="00D510C1">
              <w:rPr>
                <w:rFonts w:eastAsia="Times New Roman"/>
                <w:sz w:val="22"/>
              </w:rPr>
              <w:t>Скорость передвижения, км/ч</w:t>
            </w:r>
          </w:p>
        </w:tc>
        <w:tc>
          <w:tcPr>
            <w:tcW w:w="735"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50</w:t>
            </w:r>
          </w:p>
        </w:tc>
        <w:tc>
          <w:tcPr>
            <w:tcW w:w="735"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50</w:t>
            </w:r>
          </w:p>
        </w:tc>
        <w:tc>
          <w:tcPr>
            <w:tcW w:w="766"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50</w:t>
            </w:r>
          </w:p>
        </w:tc>
        <w:tc>
          <w:tcPr>
            <w:tcW w:w="784"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50</w:t>
            </w:r>
          </w:p>
        </w:tc>
        <w:tc>
          <w:tcPr>
            <w:tcW w:w="129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До 85*</w:t>
            </w:r>
          </w:p>
        </w:tc>
        <w:tc>
          <w:tcPr>
            <w:tcW w:w="1356"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w:t>
            </w:r>
          </w:p>
        </w:tc>
        <w:tc>
          <w:tcPr>
            <w:tcW w:w="1857"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w:t>
            </w:r>
          </w:p>
        </w:tc>
      </w:tr>
      <w:tr w:rsidR="00D510C1" w:rsidRPr="00D510C1" w:rsidTr="00D510C1">
        <w:trPr>
          <w:jc w:val="center"/>
        </w:trPr>
        <w:tc>
          <w:tcPr>
            <w:tcW w:w="9551" w:type="dxa"/>
            <w:gridSpan w:val="8"/>
            <w:vAlign w:val="center"/>
            <w:hideMark/>
          </w:tcPr>
          <w:p w:rsidR="00D510C1" w:rsidRPr="00D510C1" w:rsidRDefault="00D510C1" w:rsidP="00D510C1">
            <w:pPr>
              <w:spacing w:after="0"/>
              <w:jc w:val="left"/>
              <w:rPr>
                <w:rFonts w:eastAsia="Times New Roman"/>
                <w:sz w:val="22"/>
              </w:rPr>
            </w:pPr>
            <w:r w:rsidRPr="00D510C1">
              <w:rPr>
                <w:rFonts w:eastAsia="Times New Roman"/>
                <w:sz w:val="22"/>
              </w:rPr>
              <w:t>Размеры, мм:</w:t>
            </w:r>
          </w:p>
        </w:tc>
      </w:tr>
      <w:tr w:rsidR="00D510C1" w:rsidRPr="00D510C1" w:rsidTr="00D510C1">
        <w:trPr>
          <w:jc w:val="center"/>
        </w:trPr>
        <w:tc>
          <w:tcPr>
            <w:tcW w:w="2028" w:type="dxa"/>
            <w:vAlign w:val="center"/>
            <w:hideMark/>
          </w:tcPr>
          <w:p w:rsidR="00D510C1" w:rsidRPr="00D510C1" w:rsidRDefault="00D510C1" w:rsidP="00D510C1">
            <w:pPr>
              <w:spacing w:after="0"/>
              <w:jc w:val="left"/>
              <w:rPr>
                <w:rFonts w:eastAsia="Times New Roman"/>
                <w:sz w:val="22"/>
              </w:rPr>
            </w:pPr>
            <w:r w:rsidRPr="00D510C1">
              <w:rPr>
                <w:rFonts w:eastAsia="Times New Roman"/>
                <w:sz w:val="22"/>
              </w:rPr>
              <w:t>длина</w:t>
            </w:r>
          </w:p>
        </w:tc>
        <w:tc>
          <w:tcPr>
            <w:tcW w:w="735"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8000</w:t>
            </w:r>
          </w:p>
        </w:tc>
        <w:tc>
          <w:tcPr>
            <w:tcW w:w="735"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9980</w:t>
            </w:r>
          </w:p>
        </w:tc>
        <w:tc>
          <w:tcPr>
            <w:tcW w:w="766"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11840</w:t>
            </w:r>
          </w:p>
        </w:tc>
        <w:tc>
          <w:tcPr>
            <w:tcW w:w="784"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13280</w:t>
            </w:r>
          </w:p>
        </w:tc>
        <w:tc>
          <w:tcPr>
            <w:tcW w:w="129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2775</w:t>
            </w:r>
          </w:p>
        </w:tc>
        <w:tc>
          <w:tcPr>
            <w:tcW w:w="1356"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5000</w:t>
            </w:r>
          </w:p>
        </w:tc>
        <w:tc>
          <w:tcPr>
            <w:tcW w:w="1857"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5000</w:t>
            </w:r>
          </w:p>
        </w:tc>
      </w:tr>
      <w:tr w:rsidR="00D510C1" w:rsidRPr="00D510C1" w:rsidTr="00D510C1">
        <w:trPr>
          <w:jc w:val="center"/>
        </w:trPr>
        <w:tc>
          <w:tcPr>
            <w:tcW w:w="2028" w:type="dxa"/>
            <w:vAlign w:val="center"/>
            <w:hideMark/>
          </w:tcPr>
          <w:p w:rsidR="00D510C1" w:rsidRPr="00D510C1" w:rsidRDefault="00D510C1" w:rsidP="00D510C1">
            <w:pPr>
              <w:spacing w:after="0"/>
              <w:jc w:val="left"/>
              <w:rPr>
                <w:rFonts w:eastAsia="Times New Roman"/>
                <w:sz w:val="22"/>
              </w:rPr>
            </w:pPr>
            <w:r w:rsidRPr="00D510C1">
              <w:rPr>
                <w:rFonts w:eastAsia="Times New Roman"/>
                <w:sz w:val="22"/>
              </w:rPr>
              <w:t>ширина</w:t>
            </w:r>
          </w:p>
        </w:tc>
        <w:tc>
          <w:tcPr>
            <w:tcW w:w="735"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2490</w:t>
            </w:r>
          </w:p>
        </w:tc>
        <w:tc>
          <w:tcPr>
            <w:tcW w:w="735"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2400</w:t>
            </w:r>
          </w:p>
        </w:tc>
        <w:tc>
          <w:tcPr>
            <w:tcW w:w="766"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2500</w:t>
            </w:r>
          </w:p>
        </w:tc>
        <w:tc>
          <w:tcPr>
            <w:tcW w:w="784"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2500</w:t>
            </w:r>
          </w:p>
        </w:tc>
        <w:tc>
          <w:tcPr>
            <w:tcW w:w="129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1170</w:t>
            </w:r>
          </w:p>
        </w:tc>
        <w:tc>
          <w:tcPr>
            <w:tcW w:w="1356"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2700</w:t>
            </w:r>
          </w:p>
        </w:tc>
        <w:tc>
          <w:tcPr>
            <w:tcW w:w="1857"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1120</w:t>
            </w:r>
          </w:p>
        </w:tc>
      </w:tr>
      <w:tr w:rsidR="00D510C1" w:rsidRPr="00D510C1" w:rsidTr="00D510C1">
        <w:trPr>
          <w:jc w:val="center"/>
        </w:trPr>
        <w:tc>
          <w:tcPr>
            <w:tcW w:w="2028" w:type="dxa"/>
            <w:vAlign w:val="center"/>
            <w:hideMark/>
          </w:tcPr>
          <w:p w:rsidR="00D510C1" w:rsidRPr="00D510C1" w:rsidRDefault="00D510C1" w:rsidP="00D510C1">
            <w:pPr>
              <w:spacing w:after="0"/>
              <w:jc w:val="left"/>
              <w:rPr>
                <w:rFonts w:eastAsia="Times New Roman"/>
                <w:sz w:val="22"/>
              </w:rPr>
            </w:pPr>
            <w:r w:rsidRPr="00D510C1">
              <w:rPr>
                <w:rFonts w:eastAsia="Times New Roman"/>
                <w:sz w:val="22"/>
              </w:rPr>
              <w:t>высота</w:t>
            </w:r>
          </w:p>
        </w:tc>
        <w:tc>
          <w:tcPr>
            <w:tcW w:w="735"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3320</w:t>
            </w:r>
          </w:p>
        </w:tc>
        <w:tc>
          <w:tcPr>
            <w:tcW w:w="735"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3400</w:t>
            </w:r>
          </w:p>
        </w:tc>
        <w:tc>
          <w:tcPr>
            <w:tcW w:w="766"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3570</w:t>
            </w:r>
          </w:p>
        </w:tc>
        <w:tc>
          <w:tcPr>
            <w:tcW w:w="784"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3780</w:t>
            </w:r>
          </w:p>
        </w:tc>
        <w:tc>
          <w:tcPr>
            <w:tcW w:w="129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2530</w:t>
            </w:r>
          </w:p>
        </w:tc>
        <w:tc>
          <w:tcPr>
            <w:tcW w:w="1356"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3300</w:t>
            </w:r>
          </w:p>
        </w:tc>
        <w:tc>
          <w:tcPr>
            <w:tcW w:w="1857"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2800</w:t>
            </w:r>
          </w:p>
        </w:tc>
      </w:tr>
      <w:tr w:rsidR="00D510C1" w:rsidRPr="00D510C1" w:rsidTr="00D510C1">
        <w:trPr>
          <w:jc w:val="center"/>
        </w:trPr>
        <w:tc>
          <w:tcPr>
            <w:tcW w:w="2028" w:type="dxa"/>
            <w:vAlign w:val="center"/>
            <w:hideMark/>
          </w:tcPr>
          <w:p w:rsidR="00D510C1" w:rsidRPr="00D510C1" w:rsidRDefault="00D510C1" w:rsidP="00D510C1">
            <w:pPr>
              <w:spacing w:after="0"/>
              <w:jc w:val="left"/>
              <w:rPr>
                <w:rFonts w:eastAsia="Times New Roman"/>
                <w:sz w:val="22"/>
              </w:rPr>
            </w:pPr>
            <w:r w:rsidRPr="00D510C1">
              <w:rPr>
                <w:rFonts w:eastAsia="Times New Roman"/>
                <w:sz w:val="22"/>
              </w:rPr>
              <w:t>Масса, т</w:t>
            </w:r>
          </w:p>
        </w:tc>
        <w:tc>
          <w:tcPr>
            <w:tcW w:w="735"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6,05</w:t>
            </w:r>
          </w:p>
        </w:tc>
        <w:tc>
          <w:tcPr>
            <w:tcW w:w="735"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7,4</w:t>
            </w:r>
          </w:p>
        </w:tc>
        <w:tc>
          <w:tcPr>
            <w:tcW w:w="766"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9,2</w:t>
            </w:r>
          </w:p>
        </w:tc>
        <w:tc>
          <w:tcPr>
            <w:tcW w:w="784"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15</w:t>
            </w:r>
          </w:p>
        </w:tc>
        <w:tc>
          <w:tcPr>
            <w:tcW w:w="129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10,30</w:t>
            </w:r>
          </w:p>
        </w:tc>
        <w:tc>
          <w:tcPr>
            <w:tcW w:w="1356"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4,8</w:t>
            </w:r>
          </w:p>
        </w:tc>
        <w:tc>
          <w:tcPr>
            <w:tcW w:w="1857"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0,83</w:t>
            </w:r>
          </w:p>
        </w:tc>
      </w:tr>
    </w:tbl>
    <w:p w:rsidR="00D510C1" w:rsidRPr="00D510C1" w:rsidRDefault="00D510C1" w:rsidP="00D510C1">
      <w:pPr>
        <w:spacing w:after="200"/>
        <w:jc w:val="left"/>
        <w:rPr>
          <w:rFonts w:eastAsia="Times New Roman"/>
          <w:szCs w:val="28"/>
          <w:lang w:eastAsia="ru-RU"/>
        </w:rPr>
      </w:pPr>
      <w:r w:rsidRPr="00D510C1">
        <w:rPr>
          <w:rFonts w:eastAsiaTheme="minorHAnsi"/>
          <w:szCs w:val="28"/>
        </w:rPr>
        <w:t>Примечание:</w:t>
      </w:r>
      <w:r w:rsidRPr="00D510C1">
        <w:rPr>
          <w:rFonts w:eastAsia="Times New Roman"/>
          <w:szCs w:val="28"/>
          <w:lang w:eastAsia="ru-RU"/>
        </w:rPr>
        <w:t xml:space="preserve"> * При установке ходовой части на пневмошины для передвижения за автомобилем.</w:t>
      </w:r>
    </w:p>
    <w:p w:rsidR="00D510C1" w:rsidRPr="00D510C1" w:rsidRDefault="00D510C1" w:rsidP="00D510C1">
      <w:pPr>
        <w:spacing w:after="240" w:line="240" w:lineRule="auto"/>
        <w:jc w:val="center"/>
        <w:rPr>
          <w:rFonts w:eastAsia="Times New Roman"/>
          <w:szCs w:val="28"/>
          <w:lang w:eastAsia="ru-RU"/>
        </w:rPr>
      </w:pPr>
      <w:r w:rsidRPr="00D510C1">
        <w:rPr>
          <w:rFonts w:eastAsia="Times New Roman"/>
          <w:b/>
          <w:bCs/>
          <w:szCs w:val="28"/>
          <w:lang w:eastAsia="ru-RU"/>
        </w:rPr>
        <w:t>Н4</w:t>
      </w:r>
      <w:r w:rsidR="00A62668">
        <w:rPr>
          <w:rFonts w:eastAsia="Times New Roman"/>
          <w:b/>
          <w:bCs/>
          <w:szCs w:val="28"/>
          <w:lang w:eastAsia="ru-RU"/>
        </w:rPr>
        <w:t xml:space="preserve"> </w:t>
      </w:r>
      <w:r w:rsidRPr="00D510C1">
        <w:rPr>
          <w:rFonts w:eastAsia="Times New Roman"/>
          <w:b/>
          <w:bCs/>
          <w:szCs w:val="28"/>
          <w:lang w:eastAsia="ru-RU"/>
        </w:rPr>
        <w:t>Технические характеристики полотенец для подъема и опускания стальных трубопроводов</w:t>
      </w:r>
    </w:p>
    <w:tbl>
      <w:tblPr>
        <w:tblStyle w:val="222"/>
        <w:tblW w:w="9225" w:type="dxa"/>
        <w:jc w:val="center"/>
        <w:tblLook w:val="04A0" w:firstRow="1" w:lastRow="0" w:firstColumn="1" w:lastColumn="0" w:noHBand="0" w:noVBand="1"/>
      </w:tblPr>
      <w:tblGrid>
        <w:gridCol w:w="3060"/>
        <w:gridCol w:w="1270"/>
        <w:gridCol w:w="1134"/>
        <w:gridCol w:w="1134"/>
        <w:gridCol w:w="1276"/>
        <w:gridCol w:w="1351"/>
      </w:tblGrid>
      <w:tr w:rsidR="00D510C1" w:rsidRPr="00D510C1" w:rsidTr="00D510C1">
        <w:trPr>
          <w:jc w:val="center"/>
        </w:trPr>
        <w:tc>
          <w:tcPr>
            <w:tcW w:w="3060" w:type="dxa"/>
            <w:vMerge w:val="restart"/>
            <w:vAlign w:val="center"/>
            <w:hideMark/>
          </w:tcPr>
          <w:p w:rsidR="00D510C1" w:rsidRPr="00D510C1" w:rsidRDefault="00D510C1" w:rsidP="00D510C1">
            <w:pPr>
              <w:spacing w:after="0"/>
              <w:jc w:val="left"/>
              <w:rPr>
                <w:rFonts w:eastAsia="Times New Roman"/>
                <w:sz w:val="24"/>
              </w:rPr>
            </w:pPr>
            <w:r w:rsidRPr="00D510C1">
              <w:rPr>
                <w:rFonts w:eastAsia="Times New Roman"/>
                <w:sz w:val="24"/>
              </w:rPr>
              <w:t xml:space="preserve">Показатели </w:t>
            </w:r>
          </w:p>
        </w:tc>
        <w:tc>
          <w:tcPr>
            <w:tcW w:w="6165" w:type="dxa"/>
            <w:gridSpan w:val="5"/>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Полотенца с металлическими пластинами</w:t>
            </w:r>
          </w:p>
        </w:tc>
      </w:tr>
      <w:tr w:rsidR="00D510C1" w:rsidRPr="00D510C1" w:rsidTr="00D510C1">
        <w:trPr>
          <w:jc w:val="center"/>
        </w:trPr>
        <w:tc>
          <w:tcPr>
            <w:tcW w:w="3060" w:type="dxa"/>
            <w:vMerge/>
            <w:hideMark/>
          </w:tcPr>
          <w:p w:rsidR="00D510C1" w:rsidRPr="00D510C1" w:rsidRDefault="00D510C1" w:rsidP="00D510C1">
            <w:pPr>
              <w:spacing w:after="0"/>
              <w:jc w:val="left"/>
              <w:rPr>
                <w:rFonts w:eastAsia="Times New Roman"/>
                <w:sz w:val="24"/>
              </w:rPr>
            </w:pPr>
          </w:p>
        </w:tc>
        <w:tc>
          <w:tcPr>
            <w:tcW w:w="1270"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ПМ-321</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ПМ-523</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ПМ-823</w:t>
            </w:r>
          </w:p>
        </w:tc>
        <w:tc>
          <w:tcPr>
            <w:tcW w:w="1276"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ПМ-1223</w:t>
            </w:r>
          </w:p>
        </w:tc>
        <w:tc>
          <w:tcPr>
            <w:tcW w:w="135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ПМ-1425</w:t>
            </w:r>
          </w:p>
        </w:tc>
      </w:tr>
      <w:tr w:rsidR="00D510C1" w:rsidRPr="00D510C1" w:rsidTr="00D510C1">
        <w:trPr>
          <w:jc w:val="center"/>
        </w:trPr>
        <w:tc>
          <w:tcPr>
            <w:tcW w:w="3060" w:type="dxa"/>
            <w:vAlign w:val="center"/>
            <w:hideMark/>
          </w:tcPr>
          <w:p w:rsidR="00D510C1" w:rsidRPr="00D510C1" w:rsidRDefault="00D510C1" w:rsidP="00D510C1">
            <w:pPr>
              <w:spacing w:after="0"/>
              <w:jc w:val="left"/>
              <w:rPr>
                <w:rFonts w:eastAsia="Times New Roman"/>
                <w:sz w:val="24"/>
              </w:rPr>
            </w:pPr>
            <w:r w:rsidRPr="00D510C1">
              <w:rPr>
                <w:rFonts w:eastAsia="Times New Roman"/>
                <w:sz w:val="24"/>
              </w:rPr>
              <w:t xml:space="preserve">Грузоподъемность, т </w:t>
            </w:r>
          </w:p>
        </w:tc>
        <w:tc>
          <w:tcPr>
            <w:tcW w:w="1270"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8</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16</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25</w:t>
            </w:r>
          </w:p>
        </w:tc>
        <w:tc>
          <w:tcPr>
            <w:tcW w:w="1276"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40</w:t>
            </w:r>
          </w:p>
        </w:tc>
        <w:tc>
          <w:tcPr>
            <w:tcW w:w="135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63</w:t>
            </w:r>
          </w:p>
        </w:tc>
      </w:tr>
      <w:tr w:rsidR="00D510C1" w:rsidRPr="00D510C1" w:rsidTr="00D510C1">
        <w:trPr>
          <w:jc w:val="center"/>
        </w:trPr>
        <w:tc>
          <w:tcPr>
            <w:tcW w:w="3060" w:type="dxa"/>
            <w:vAlign w:val="center"/>
            <w:hideMark/>
          </w:tcPr>
          <w:p w:rsidR="00D510C1" w:rsidRPr="00D510C1" w:rsidRDefault="00D510C1" w:rsidP="00D510C1">
            <w:pPr>
              <w:spacing w:after="0"/>
              <w:jc w:val="left"/>
              <w:rPr>
                <w:rFonts w:eastAsia="Times New Roman"/>
                <w:sz w:val="24"/>
              </w:rPr>
            </w:pPr>
            <w:r w:rsidRPr="00D510C1">
              <w:rPr>
                <w:rFonts w:eastAsia="Times New Roman"/>
                <w:sz w:val="24"/>
              </w:rPr>
              <w:t xml:space="preserve">Диаметр поднимаемых труб, мм </w:t>
            </w:r>
          </w:p>
        </w:tc>
        <w:tc>
          <w:tcPr>
            <w:tcW w:w="1270"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 xml:space="preserve">89-325 </w:t>
            </w:r>
            <w:r w:rsidRPr="00D510C1">
              <w:rPr>
                <w:rFonts w:eastAsia="Times New Roman"/>
                <w:sz w:val="24"/>
              </w:rPr>
              <w:br/>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 xml:space="preserve">377-530 </w:t>
            </w:r>
            <w:r w:rsidRPr="00D510C1">
              <w:rPr>
                <w:rFonts w:eastAsia="Times New Roman"/>
                <w:sz w:val="24"/>
              </w:rPr>
              <w:br/>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 xml:space="preserve">630-820 </w:t>
            </w:r>
            <w:r w:rsidRPr="00D510C1">
              <w:rPr>
                <w:rFonts w:eastAsia="Times New Roman"/>
                <w:sz w:val="24"/>
              </w:rPr>
              <w:br/>
            </w:r>
          </w:p>
        </w:tc>
        <w:tc>
          <w:tcPr>
            <w:tcW w:w="1276"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1020</w:t>
            </w:r>
          </w:p>
        </w:tc>
        <w:tc>
          <w:tcPr>
            <w:tcW w:w="135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1220-1420</w:t>
            </w:r>
          </w:p>
        </w:tc>
      </w:tr>
      <w:tr w:rsidR="00D510C1" w:rsidRPr="00D510C1" w:rsidTr="00D510C1">
        <w:trPr>
          <w:jc w:val="center"/>
        </w:trPr>
        <w:tc>
          <w:tcPr>
            <w:tcW w:w="3060" w:type="dxa"/>
            <w:vAlign w:val="center"/>
            <w:hideMark/>
          </w:tcPr>
          <w:p w:rsidR="00D510C1" w:rsidRPr="00D510C1" w:rsidRDefault="00D510C1" w:rsidP="00D510C1">
            <w:pPr>
              <w:spacing w:after="0"/>
              <w:jc w:val="left"/>
              <w:rPr>
                <w:rFonts w:eastAsia="Times New Roman"/>
                <w:sz w:val="24"/>
              </w:rPr>
            </w:pPr>
            <w:r w:rsidRPr="00D510C1">
              <w:rPr>
                <w:rFonts w:eastAsia="Times New Roman"/>
                <w:sz w:val="24"/>
              </w:rPr>
              <w:t>Число лент</w:t>
            </w:r>
          </w:p>
        </w:tc>
        <w:tc>
          <w:tcPr>
            <w:tcW w:w="1270"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w:t>
            </w:r>
          </w:p>
        </w:tc>
        <w:tc>
          <w:tcPr>
            <w:tcW w:w="1276"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w:t>
            </w:r>
          </w:p>
        </w:tc>
        <w:tc>
          <w:tcPr>
            <w:tcW w:w="135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w:t>
            </w:r>
          </w:p>
        </w:tc>
      </w:tr>
      <w:tr w:rsidR="00D510C1" w:rsidRPr="00D510C1" w:rsidTr="00D510C1">
        <w:trPr>
          <w:jc w:val="center"/>
        </w:trPr>
        <w:tc>
          <w:tcPr>
            <w:tcW w:w="3060" w:type="dxa"/>
            <w:vAlign w:val="center"/>
            <w:hideMark/>
          </w:tcPr>
          <w:p w:rsidR="00D510C1" w:rsidRPr="00D510C1" w:rsidRDefault="00D510C1" w:rsidP="00D510C1">
            <w:pPr>
              <w:spacing w:after="0"/>
              <w:jc w:val="left"/>
              <w:rPr>
                <w:rFonts w:eastAsia="Times New Roman"/>
                <w:sz w:val="24"/>
              </w:rPr>
            </w:pPr>
            <w:r w:rsidRPr="00D510C1">
              <w:rPr>
                <w:rFonts w:eastAsia="Times New Roman"/>
                <w:sz w:val="24"/>
              </w:rPr>
              <w:t xml:space="preserve">Число тканевых полос в ленте </w:t>
            </w:r>
          </w:p>
        </w:tc>
        <w:tc>
          <w:tcPr>
            <w:tcW w:w="1270"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w:t>
            </w:r>
          </w:p>
        </w:tc>
        <w:tc>
          <w:tcPr>
            <w:tcW w:w="1276"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4</w:t>
            </w:r>
          </w:p>
        </w:tc>
        <w:tc>
          <w:tcPr>
            <w:tcW w:w="135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4х2</w:t>
            </w:r>
          </w:p>
        </w:tc>
      </w:tr>
      <w:tr w:rsidR="00D510C1" w:rsidRPr="00D510C1" w:rsidTr="00D510C1">
        <w:trPr>
          <w:jc w:val="center"/>
        </w:trPr>
        <w:tc>
          <w:tcPr>
            <w:tcW w:w="3060" w:type="dxa"/>
            <w:vAlign w:val="center"/>
            <w:hideMark/>
          </w:tcPr>
          <w:p w:rsidR="00D510C1" w:rsidRPr="00D510C1" w:rsidRDefault="00D510C1" w:rsidP="00D510C1">
            <w:pPr>
              <w:spacing w:after="0"/>
              <w:jc w:val="left"/>
              <w:rPr>
                <w:rFonts w:eastAsia="Times New Roman"/>
                <w:sz w:val="24"/>
              </w:rPr>
            </w:pPr>
            <w:r w:rsidRPr="00D510C1">
              <w:rPr>
                <w:rFonts w:eastAsia="Times New Roman"/>
                <w:sz w:val="24"/>
              </w:rPr>
              <w:t xml:space="preserve">Материал ленты </w:t>
            </w:r>
          </w:p>
        </w:tc>
        <w:tc>
          <w:tcPr>
            <w:tcW w:w="6165" w:type="dxa"/>
            <w:gridSpan w:val="5"/>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Ткань капроновая СТСЗ-1, пропитанная полимерным составом</w:t>
            </w:r>
          </w:p>
        </w:tc>
      </w:tr>
      <w:tr w:rsidR="00D510C1" w:rsidRPr="00D510C1" w:rsidTr="00D510C1">
        <w:trPr>
          <w:jc w:val="center"/>
        </w:trPr>
        <w:tc>
          <w:tcPr>
            <w:tcW w:w="9225" w:type="dxa"/>
            <w:gridSpan w:val="6"/>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Размеры, мм:</w:t>
            </w:r>
          </w:p>
        </w:tc>
      </w:tr>
      <w:tr w:rsidR="00D510C1" w:rsidRPr="00D510C1" w:rsidTr="00D510C1">
        <w:trPr>
          <w:jc w:val="center"/>
        </w:trPr>
        <w:tc>
          <w:tcPr>
            <w:tcW w:w="3060" w:type="dxa"/>
            <w:vAlign w:val="center"/>
            <w:hideMark/>
          </w:tcPr>
          <w:p w:rsidR="00D510C1" w:rsidRPr="00D510C1" w:rsidRDefault="00D510C1" w:rsidP="00D510C1">
            <w:pPr>
              <w:spacing w:after="0"/>
              <w:jc w:val="left"/>
              <w:rPr>
                <w:rFonts w:eastAsia="Times New Roman"/>
                <w:sz w:val="24"/>
              </w:rPr>
            </w:pPr>
            <w:r w:rsidRPr="00D510C1">
              <w:rPr>
                <w:rFonts w:eastAsia="Times New Roman"/>
                <w:sz w:val="24"/>
              </w:rPr>
              <w:t xml:space="preserve">толщина </w:t>
            </w:r>
          </w:p>
        </w:tc>
        <w:tc>
          <w:tcPr>
            <w:tcW w:w="1270"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10</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10</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10</w:t>
            </w:r>
          </w:p>
        </w:tc>
        <w:tc>
          <w:tcPr>
            <w:tcW w:w="1276"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10</w:t>
            </w:r>
          </w:p>
        </w:tc>
        <w:tc>
          <w:tcPr>
            <w:tcW w:w="135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10</w:t>
            </w:r>
          </w:p>
        </w:tc>
      </w:tr>
      <w:tr w:rsidR="00D510C1" w:rsidRPr="00D510C1" w:rsidTr="00D510C1">
        <w:trPr>
          <w:jc w:val="center"/>
        </w:trPr>
        <w:tc>
          <w:tcPr>
            <w:tcW w:w="3060" w:type="dxa"/>
            <w:vAlign w:val="center"/>
            <w:hideMark/>
          </w:tcPr>
          <w:p w:rsidR="00D510C1" w:rsidRPr="00D510C1" w:rsidRDefault="00D510C1" w:rsidP="00D510C1">
            <w:pPr>
              <w:spacing w:after="0"/>
              <w:jc w:val="left"/>
              <w:rPr>
                <w:rFonts w:eastAsia="Times New Roman"/>
                <w:sz w:val="24"/>
              </w:rPr>
            </w:pPr>
            <w:r w:rsidRPr="00D510C1">
              <w:rPr>
                <w:rFonts w:eastAsia="Times New Roman"/>
                <w:sz w:val="24"/>
              </w:rPr>
              <w:t>длина с пластинами</w:t>
            </w:r>
          </w:p>
        </w:tc>
        <w:tc>
          <w:tcPr>
            <w:tcW w:w="1270"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2440</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3010</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3350</w:t>
            </w:r>
          </w:p>
        </w:tc>
        <w:tc>
          <w:tcPr>
            <w:tcW w:w="1276"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5080</w:t>
            </w:r>
          </w:p>
        </w:tc>
        <w:tc>
          <w:tcPr>
            <w:tcW w:w="135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5080</w:t>
            </w:r>
          </w:p>
        </w:tc>
      </w:tr>
      <w:tr w:rsidR="00D510C1" w:rsidRPr="00D510C1" w:rsidTr="00D510C1">
        <w:trPr>
          <w:jc w:val="center"/>
        </w:trPr>
        <w:tc>
          <w:tcPr>
            <w:tcW w:w="3060" w:type="dxa"/>
            <w:vAlign w:val="center"/>
            <w:hideMark/>
          </w:tcPr>
          <w:p w:rsidR="00D510C1" w:rsidRPr="00D510C1" w:rsidRDefault="00D510C1" w:rsidP="00D510C1">
            <w:pPr>
              <w:spacing w:after="0"/>
              <w:jc w:val="left"/>
              <w:rPr>
                <w:rFonts w:eastAsia="Times New Roman"/>
                <w:sz w:val="24"/>
              </w:rPr>
            </w:pPr>
            <w:r w:rsidRPr="00D510C1">
              <w:rPr>
                <w:rFonts w:eastAsia="Times New Roman"/>
                <w:sz w:val="24"/>
              </w:rPr>
              <w:t>ширина одной полосы</w:t>
            </w:r>
          </w:p>
        </w:tc>
        <w:tc>
          <w:tcPr>
            <w:tcW w:w="1270"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200</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200</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200</w:t>
            </w:r>
          </w:p>
        </w:tc>
        <w:tc>
          <w:tcPr>
            <w:tcW w:w="1276"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200</w:t>
            </w:r>
          </w:p>
        </w:tc>
        <w:tc>
          <w:tcPr>
            <w:tcW w:w="135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200</w:t>
            </w:r>
          </w:p>
        </w:tc>
      </w:tr>
      <w:tr w:rsidR="00D510C1" w:rsidRPr="00D510C1" w:rsidTr="00D510C1">
        <w:trPr>
          <w:jc w:val="center"/>
        </w:trPr>
        <w:tc>
          <w:tcPr>
            <w:tcW w:w="3060" w:type="dxa"/>
            <w:vAlign w:val="center"/>
            <w:hideMark/>
          </w:tcPr>
          <w:p w:rsidR="00D510C1" w:rsidRPr="00D510C1" w:rsidRDefault="00D510C1" w:rsidP="00D510C1">
            <w:pPr>
              <w:spacing w:after="0"/>
              <w:jc w:val="left"/>
              <w:rPr>
                <w:rFonts w:eastAsia="Times New Roman"/>
                <w:sz w:val="24"/>
              </w:rPr>
            </w:pPr>
            <w:r w:rsidRPr="00D510C1">
              <w:rPr>
                <w:rFonts w:eastAsia="Times New Roman"/>
                <w:sz w:val="24"/>
              </w:rPr>
              <w:t>Ленты</w:t>
            </w:r>
          </w:p>
        </w:tc>
        <w:tc>
          <w:tcPr>
            <w:tcW w:w="1270"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200</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400</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600</w:t>
            </w:r>
          </w:p>
        </w:tc>
        <w:tc>
          <w:tcPr>
            <w:tcW w:w="1276"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800</w:t>
            </w:r>
          </w:p>
        </w:tc>
        <w:tc>
          <w:tcPr>
            <w:tcW w:w="135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800</w:t>
            </w:r>
          </w:p>
        </w:tc>
      </w:tr>
      <w:tr w:rsidR="00D510C1" w:rsidRPr="00D510C1" w:rsidTr="00D510C1">
        <w:trPr>
          <w:jc w:val="center"/>
        </w:trPr>
        <w:tc>
          <w:tcPr>
            <w:tcW w:w="3060" w:type="dxa"/>
            <w:vAlign w:val="center"/>
            <w:hideMark/>
          </w:tcPr>
          <w:p w:rsidR="00D510C1" w:rsidRPr="00D510C1" w:rsidRDefault="00D510C1" w:rsidP="00D510C1">
            <w:pPr>
              <w:spacing w:after="0"/>
              <w:jc w:val="left"/>
              <w:rPr>
                <w:rFonts w:eastAsia="Times New Roman"/>
                <w:sz w:val="24"/>
              </w:rPr>
            </w:pPr>
            <w:r w:rsidRPr="00D510C1">
              <w:rPr>
                <w:rFonts w:eastAsia="Times New Roman"/>
                <w:sz w:val="24"/>
              </w:rPr>
              <w:t>Масса, кг</w:t>
            </w:r>
          </w:p>
        </w:tc>
        <w:tc>
          <w:tcPr>
            <w:tcW w:w="1270"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20,7</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38</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81</w:t>
            </w:r>
          </w:p>
        </w:tc>
        <w:tc>
          <w:tcPr>
            <w:tcW w:w="1276"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108</w:t>
            </w:r>
          </w:p>
        </w:tc>
        <w:tc>
          <w:tcPr>
            <w:tcW w:w="135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387</w:t>
            </w:r>
          </w:p>
        </w:tc>
      </w:tr>
    </w:tbl>
    <w:p w:rsidR="008E2CDC" w:rsidRDefault="008E2CDC" w:rsidP="00D510C1">
      <w:pPr>
        <w:spacing w:after="0" w:line="240" w:lineRule="auto"/>
        <w:jc w:val="left"/>
        <w:rPr>
          <w:rFonts w:eastAsiaTheme="minorHAnsi" w:cstheme="minorBidi"/>
        </w:rPr>
      </w:pPr>
    </w:p>
    <w:p w:rsidR="00D510C1" w:rsidRDefault="00D510C1">
      <w:pPr>
        <w:spacing w:after="200"/>
        <w:jc w:val="left"/>
        <w:rPr>
          <w:rFonts w:eastAsiaTheme="minorHAnsi" w:cstheme="minorBidi"/>
        </w:rPr>
      </w:pPr>
      <w:r>
        <w:rPr>
          <w:rFonts w:eastAsiaTheme="minorHAnsi" w:cstheme="minorBidi"/>
        </w:rPr>
        <w:br w:type="page"/>
      </w:r>
    </w:p>
    <w:p w:rsidR="00D510C1" w:rsidRPr="00D510C1" w:rsidRDefault="00D510C1" w:rsidP="006B763D">
      <w:pPr>
        <w:spacing w:after="0" w:line="240" w:lineRule="auto"/>
        <w:jc w:val="center"/>
        <w:rPr>
          <w:rFonts w:eastAsia="Times New Roman"/>
          <w:bCs/>
          <w:szCs w:val="28"/>
          <w:lang w:eastAsia="ru-RU"/>
        </w:rPr>
      </w:pPr>
      <w:r w:rsidRPr="00D510C1">
        <w:rPr>
          <w:rFonts w:eastAsia="Times New Roman"/>
          <w:bCs/>
          <w:szCs w:val="28"/>
          <w:lang w:eastAsia="ru-RU"/>
        </w:rPr>
        <w:lastRenderedPageBreak/>
        <w:t>ПРИЛОЖЕНИЕ О</w:t>
      </w:r>
    </w:p>
    <w:p w:rsidR="00D510C1" w:rsidRPr="00D510C1" w:rsidRDefault="00D510C1" w:rsidP="006B763D">
      <w:pPr>
        <w:spacing w:after="0" w:line="240" w:lineRule="auto"/>
        <w:jc w:val="center"/>
        <w:rPr>
          <w:rFonts w:eastAsia="Times New Roman"/>
          <w:bCs/>
          <w:szCs w:val="28"/>
          <w:lang w:eastAsia="ru-RU"/>
        </w:rPr>
      </w:pPr>
    </w:p>
    <w:p w:rsidR="00D510C1" w:rsidRDefault="00D510C1" w:rsidP="006B763D">
      <w:pPr>
        <w:spacing w:after="0" w:line="240" w:lineRule="auto"/>
        <w:jc w:val="center"/>
        <w:rPr>
          <w:rFonts w:eastAsia="Times New Roman"/>
          <w:b/>
          <w:bCs/>
          <w:szCs w:val="28"/>
          <w:lang w:eastAsia="ru-RU"/>
        </w:rPr>
      </w:pPr>
      <w:r w:rsidRPr="00D510C1">
        <w:rPr>
          <w:rFonts w:eastAsia="Times New Roman"/>
          <w:b/>
          <w:bCs/>
          <w:szCs w:val="28"/>
          <w:lang w:eastAsia="ru-RU"/>
        </w:rPr>
        <w:t>О1</w:t>
      </w:r>
      <w:r w:rsidR="003E2D0B">
        <w:rPr>
          <w:rFonts w:eastAsia="Times New Roman"/>
          <w:b/>
          <w:bCs/>
          <w:szCs w:val="28"/>
          <w:lang w:eastAsia="ru-RU"/>
        </w:rPr>
        <w:t xml:space="preserve"> </w:t>
      </w:r>
      <w:r w:rsidRPr="00D510C1">
        <w:rPr>
          <w:rFonts w:eastAsia="Times New Roman"/>
          <w:b/>
          <w:bCs/>
          <w:szCs w:val="28"/>
          <w:lang w:eastAsia="ru-RU"/>
        </w:rPr>
        <w:t>Технические данные передвижных электрических сварочных агрегатов с двигателями внутреннего сгорания</w:t>
      </w:r>
    </w:p>
    <w:p w:rsidR="006B763D" w:rsidRPr="00D510C1" w:rsidRDefault="006B763D" w:rsidP="006B763D">
      <w:pPr>
        <w:spacing w:after="0" w:line="240" w:lineRule="auto"/>
        <w:jc w:val="center"/>
        <w:rPr>
          <w:rFonts w:eastAsia="Times New Roman"/>
          <w:b/>
          <w:bCs/>
          <w:szCs w:val="28"/>
          <w:lang w:eastAsia="ru-RU"/>
        </w:rPr>
      </w:pPr>
    </w:p>
    <w:tbl>
      <w:tblPr>
        <w:tblStyle w:val="232"/>
        <w:tblW w:w="5000" w:type="pct"/>
        <w:jc w:val="center"/>
        <w:tblLook w:val="04A0" w:firstRow="1" w:lastRow="0" w:firstColumn="1" w:lastColumn="0" w:noHBand="0" w:noVBand="1"/>
      </w:tblPr>
      <w:tblGrid>
        <w:gridCol w:w="2235"/>
        <w:gridCol w:w="1257"/>
        <w:gridCol w:w="1309"/>
        <w:gridCol w:w="1261"/>
        <w:gridCol w:w="1275"/>
        <w:gridCol w:w="1246"/>
        <w:gridCol w:w="1271"/>
      </w:tblGrid>
      <w:tr w:rsidR="00D510C1" w:rsidRPr="00D510C1" w:rsidTr="00D510C1">
        <w:trPr>
          <w:jc w:val="center"/>
        </w:trPr>
        <w:tc>
          <w:tcPr>
            <w:tcW w:w="1134" w:type="pct"/>
            <w:vMerge w:val="restart"/>
            <w:vAlign w:val="center"/>
            <w:hideMark/>
          </w:tcPr>
          <w:p w:rsidR="00D510C1" w:rsidRPr="00D510C1" w:rsidRDefault="00D510C1" w:rsidP="00D510C1">
            <w:pPr>
              <w:spacing w:after="0"/>
              <w:jc w:val="left"/>
              <w:rPr>
                <w:rFonts w:eastAsia="Times New Roman"/>
                <w:sz w:val="24"/>
              </w:rPr>
            </w:pPr>
            <w:r w:rsidRPr="00D510C1">
              <w:rPr>
                <w:rFonts w:eastAsia="Times New Roman"/>
                <w:sz w:val="24"/>
              </w:rPr>
              <w:t xml:space="preserve">Показатели </w:t>
            </w:r>
          </w:p>
        </w:tc>
        <w:tc>
          <w:tcPr>
            <w:tcW w:w="3866" w:type="pct"/>
            <w:gridSpan w:val="6"/>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Марка агрегатов</w:t>
            </w:r>
          </w:p>
        </w:tc>
      </w:tr>
      <w:tr w:rsidR="00D510C1" w:rsidRPr="00D510C1" w:rsidTr="00D510C1">
        <w:trPr>
          <w:jc w:val="center"/>
        </w:trPr>
        <w:tc>
          <w:tcPr>
            <w:tcW w:w="1134" w:type="pct"/>
            <w:vMerge/>
            <w:hideMark/>
          </w:tcPr>
          <w:p w:rsidR="00D510C1" w:rsidRPr="00D510C1" w:rsidRDefault="00D510C1" w:rsidP="00D510C1">
            <w:pPr>
              <w:spacing w:after="0"/>
              <w:jc w:val="left"/>
              <w:rPr>
                <w:rFonts w:eastAsia="Times New Roman"/>
                <w:sz w:val="24"/>
              </w:rPr>
            </w:pPr>
          </w:p>
        </w:tc>
        <w:tc>
          <w:tcPr>
            <w:tcW w:w="638"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АСБ-300- M-V-1</w:t>
            </w:r>
          </w:p>
        </w:tc>
        <w:tc>
          <w:tcPr>
            <w:tcW w:w="664"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АСБ-300- 7-V-1</w:t>
            </w:r>
          </w:p>
        </w:tc>
        <w:tc>
          <w:tcPr>
            <w:tcW w:w="640"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АСД-300- V-1</w:t>
            </w:r>
          </w:p>
        </w:tc>
        <w:tc>
          <w:tcPr>
            <w:tcW w:w="647"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АДД-305- V-1</w:t>
            </w:r>
          </w:p>
        </w:tc>
        <w:tc>
          <w:tcPr>
            <w:tcW w:w="632"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АДД-3112- V-1</w:t>
            </w:r>
          </w:p>
        </w:tc>
        <w:tc>
          <w:tcPr>
            <w:tcW w:w="645"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ПАС-11- V-1</w:t>
            </w:r>
          </w:p>
        </w:tc>
      </w:tr>
      <w:tr w:rsidR="00D510C1" w:rsidRPr="00D510C1" w:rsidTr="00D510C1">
        <w:trPr>
          <w:jc w:val="center"/>
        </w:trPr>
        <w:tc>
          <w:tcPr>
            <w:tcW w:w="1134" w:type="pct"/>
            <w:vAlign w:val="center"/>
            <w:hideMark/>
          </w:tcPr>
          <w:p w:rsidR="00D510C1" w:rsidRPr="00D510C1" w:rsidRDefault="00D510C1" w:rsidP="00D510C1">
            <w:pPr>
              <w:spacing w:after="0"/>
              <w:jc w:val="left"/>
              <w:rPr>
                <w:rFonts w:eastAsia="Times New Roman"/>
                <w:sz w:val="24"/>
              </w:rPr>
            </w:pPr>
            <w:r w:rsidRPr="00D510C1">
              <w:rPr>
                <w:rFonts w:eastAsia="Times New Roman"/>
                <w:sz w:val="24"/>
              </w:rPr>
              <w:t>Номинальное напряжение, В</w:t>
            </w:r>
          </w:p>
        </w:tc>
        <w:tc>
          <w:tcPr>
            <w:tcW w:w="638"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32</w:t>
            </w:r>
          </w:p>
        </w:tc>
        <w:tc>
          <w:tcPr>
            <w:tcW w:w="664"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32</w:t>
            </w:r>
          </w:p>
        </w:tc>
        <w:tc>
          <w:tcPr>
            <w:tcW w:w="640"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32</w:t>
            </w:r>
          </w:p>
        </w:tc>
        <w:tc>
          <w:tcPr>
            <w:tcW w:w="647"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32</w:t>
            </w:r>
          </w:p>
        </w:tc>
        <w:tc>
          <w:tcPr>
            <w:tcW w:w="632"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32</w:t>
            </w:r>
          </w:p>
        </w:tc>
        <w:tc>
          <w:tcPr>
            <w:tcW w:w="645"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40</w:t>
            </w:r>
          </w:p>
        </w:tc>
      </w:tr>
      <w:tr w:rsidR="00D510C1" w:rsidRPr="00D510C1" w:rsidTr="00D510C1">
        <w:trPr>
          <w:jc w:val="center"/>
        </w:trPr>
        <w:tc>
          <w:tcPr>
            <w:tcW w:w="1134" w:type="pct"/>
            <w:vAlign w:val="center"/>
            <w:hideMark/>
          </w:tcPr>
          <w:p w:rsidR="00D510C1" w:rsidRPr="00D510C1" w:rsidRDefault="00D510C1" w:rsidP="00D510C1">
            <w:pPr>
              <w:spacing w:after="0"/>
              <w:jc w:val="left"/>
              <w:rPr>
                <w:rFonts w:eastAsia="Times New Roman"/>
                <w:sz w:val="24"/>
              </w:rPr>
            </w:pPr>
            <w:r w:rsidRPr="00D510C1">
              <w:rPr>
                <w:rFonts w:eastAsia="Times New Roman"/>
                <w:sz w:val="24"/>
              </w:rPr>
              <w:t>Напряжение холостого хода, В</w:t>
            </w:r>
          </w:p>
        </w:tc>
        <w:tc>
          <w:tcPr>
            <w:tcW w:w="638"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90</w:t>
            </w:r>
          </w:p>
        </w:tc>
        <w:tc>
          <w:tcPr>
            <w:tcW w:w="664"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90</w:t>
            </w:r>
          </w:p>
        </w:tc>
        <w:tc>
          <w:tcPr>
            <w:tcW w:w="640"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100</w:t>
            </w:r>
          </w:p>
        </w:tc>
        <w:tc>
          <w:tcPr>
            <w:tcW w:w="647"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w:t>
            </w:r>
          </w:p>
        </w:tc>
        <w:tc>
          <w:tcPr>
            <w:tcW w:w="632"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90</w:t>
            </w:r>
          </w:p>
        </w:tc>
        <w:tc>
          <w:tcPr>
            <w:tcW w:w="645"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w:t>
            </w:r>
          </w:p>
        </w:tc>
      </w:tr>
      <w:tr w:rsidR="00D510C1" w:rsidRPr="00D510C1" w:rsidTr="00D510C1">
        <w:trPr>
          <w:jc w:val="center"/>
        </w:trPr>
        <w:tc>
          <w:tcPr>
            <w:tcW w:w="1134" w:type="pct"/>
            <w:vAlign w:val="center"/>
            <w:hideMark/>
          </w:tcPr>
          <w:p w:rsidR="00D510C1" w:rsidRPr="00D510C1" w:rsidRDefault="00D510C1" w:rsidP="00D510C1">
            <w:pPr>
              <w:spacing w:after="0"/>
              <w:jc w:val="left"/>
              <w:rPr>
                <w:rFonts w:eastAsia="Times New Roman"/>
                <w:sz w:val="24"/>
              </w:rPr>
            </w:pPr>
            <w:r w:rsidRPr="00D510C1">
              <w:rPr>
                <w:rFonts w:eastAsia="Times New Roman"/>
                <w:sz w:val="24"/>
              </w:rPr>
              <w:t>Номинальный сварочный ток, А</w:t>
            </w:r>
          </w:p>
        </w:tc>
        <w:tc>
          <w:tcPr>
            <w:tcW w:w="638"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315</w:t>
            </w:r>
          </w:p>
        </w:tc>
        <w:tc>
          <w:tcPr>
            <w:tcW w:w="664"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315</w:t>
            </w:r>
          </w:p>
        </w:tc>
        <w:tc>
          <w:tcPr>
            <w:tcW w:w="640"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315</w:t>
            </w:r>
          </w:p>
        </w:tc>
        <w:tc>
          <w:tcPr>
            <w:tcW w:w="647"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315</w:t>
            </w:r>
          </w:p>
        </w:tc>
        <w:tc>
          <w:tcPr>
            <w:tcW w:w="632"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315</w:t>
            </w:r>
          </w:p>
        </w:tc>
        <w:tc>
          <w:tcPr>
            <w:tcW w:w="645"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500</w:t>
            </w:r>
          </w:p>
        </w:tc>
      </w:tr>
      <w:tr w:rsidR="00D510C1" w:rsidRPr="00D510C1" w:rsidTr="00D510C1">
        <w:trPr>
          <w:jc w:val="center"/>
        </w:trPr>
        <w:tc>
          <w:tcPr>
            <w:tcW w:w="1134" w:type="pct"/>
            <w:vAlign w:val="center"/>
            <w:hideMark/>
          </w:tcPr>
          <w:p w:rsidR="00D510C1" w:rsidRPr="00D510C1" w:rsidRDefault="00D510C1" w:rsidP="00D510C1">
            <w:pPr>
              <w:spacing w:after="0"/>
              <w:jc w:val="left"/>
              <w:rPr>
                <w:rFonts w:eastAsia="Times New Roman"/>
                <w:sz w:val="24"/>
              </w:rPr>
            </w:pPr>
            <w:r w:rsidRPr="00D510C1">
              <w:rPr>
                <w:rFonts w:eastAsia="Times New Roman"/>
                <w:sz w:val="24"/>
              </w:rPr>
              <w:t>Пределы регулирования тока, А</w:t>
            </w:r>
          </w:p>
        </w:tc>
        <w:tc>
          <w:tcPr>
            <w:tcW w:w="638"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100-315</w:t>
            </w:r>
          </w:p>
        </w:tc>
        <w:tc>
          <w:tcPr>
            <w:tcW w:w="664"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100-135</w:t>
            </w:r>
          </w:p>
        </w:tc>
        <w:tc>
          <w:tcPr>
            <w:tcW w:w="640"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100-315</w:t>
            </w:r>
          </w:p>
        </w:tc>
        <w:tc>
          <w:tcPr>
            <w:tcW w:w="647"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60-350</w:t>
            </w:r>
          </w:p>
        </w:tc>
        <w:tc>
          <w:tcPr>
            <w:tcW w:w="632"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15-350</w:t>
            </w:r>
          </w:p>
        </w:tc>
        <w:tc>
          <w:tcPr>
            <w:tcW w:w="645"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120-600</w:t>
            </w:r>
          </w:p>
        </w:tc>
      </w:tr>
      <w:tr w:rsidR="00D510C1" w:rsidRPr="00D510C1" w:rsidTr="00D510C1">
        <w:trPr>
          <w:jc w:val="center"/>
        </w:trPr>
        <w:tc>
          <w:tcPr>
            <w:tcW w:w="1134" w:type="pct"/>
            <w:vAlign w:val="center"/>
            <w:hideMark/>
          </w:tcPr>
          <w:p w:rsidR="00D510C1" w:rsidRPr="00D510C1" w:rsidRDefault="00D510C1" w:rsidP="00D510C1">
            <w:pPr>
              <w:spacing w:after="0"/>
              <w:jc w:val="left"/>
              <w:rPr>
                <w:rFonts w:eastAsia="Times New Roman"/>
                <w:sz w:val="24"/>
              </w:rPr>
            </w:pPr>
            <w:r w:rsidRPr="00D510C1">
              <w:rPr>
                <w:rFonts w:eastAsia="Times New Roman"/>
                <w:sz w:val="24"/>
              </w:rPr>
              <w:t>Режим работы ПН, %</w:t>
            </w:r>
          </w:p>
        </w:tc>
        <w:tc>
          <w:tcPr>
            <w:tcW w:w="638"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60</w:t>
            </w:r>
          </w:p>
        </w:tc>
        <w:tc>
          <w:tcPr>
            <w:tcW w:w="664"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60</w:t>
            </w:r>
          </w:p>
        </w:tc>
        <w:tc>
          <w:tcPr>
            <w:tcW w:w="640"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60</w:t>
            </w:r>
          </w:p>
        </w:tc>
        <w:tc>
          <w:tcPr>
            <w:tcW w:w="647"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60</w:t>
            </w:r>
          </w:p>
        </w:tc>
        <w:tc>
          <w:tcPr>
            <w:tcW w:w="632"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60</w:t>
            </w:r>
          </w:p>
        </w:tc>
        <w:tc>
          <w:tcPr>
            <w:tcW w:w="645"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60</w:t>
            </w:r>
          </w:p>
        </w:tc>
      </w:tr>
      <w:tr w:rsidR="00D510C1" w:rsidRPr="00D510C1" w:rsidTr="00D510C1">
        <w:trPr>
          <w:trHeight w:val="387"/>
          <w:jc w:val="center"/>
        </w:trPr>
        <w:tc>
          <w:tcPr>
            <w:tcW w:w="5000" w:type="pct"/>
            <w:gridSpan w:val="7"/>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Двигатель:</w:t>
            </w:r>
          </w:p>
        </w:tc>
      </w:tr>
      <w:tr w:rsidR="00D510C1" w:rsidRPr="00D510C1" w:rsidTr="00D510C1">
        <w:trPr>
          <w:trHeight w:val="421"/>
          <w:jc w:val="center"/>
        </w:trPr>
        <w:tc>
          <w:tcPr>
            <w:tcW w:w="1134" w:type="pct"/>
            <w:vAlign w:val="center"/>
            <w:hideMark/>
          </w:tcPr>
          <w:p w:rsidR="00D510C1" w:rsidRPr="00D510C1" w:rsidRDefault="00D510C1" w:rsidP="00D510C1">
            <w:pPr>
              <w:spacing w:after="0"/>
              <w:jc w:val="left"/>
              <w:rPr>
                <w:rFonts w:eastAsia="Times New Roman"/>
                <w:sz w:val="24"/>
              </w:rPr>
            </w:pPr>
            <w:r w:rsidRPr="00D510C1">
              <w:rPr>
                <w:rFonts w:eastAsia="Times New Roman"/>
                <w:sz w:val="24"/>
              </w:rPr>
              <w:t xml:space="preserve">Марка </w:t>
            </w:r>
          </w:p>
        </w:tc>
        <w:tc>
          <w:tcPr>
            <w:tcW w:w="638"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408</w:t>
            </w:r>
          </w:p>
        </w:tc>
        <w:tc>
          <w:tcPr>
            <w:tcW w:w="664"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24Д/24-01</w:t>
            </w:r>
          </w:p>
        </w:tc>
        <w:tc>
          <w:tcPr>
            <w:tcW w:w="640"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408</w:t>
            </w:r>
          </w:p>
        </w:tc>
        <w:tc>
          <w:tcPr>
            <w:tcW w:w="647"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Д-144-80</w:t>
            </w:r>
          </w:p>
        </w:tc>
        <w:tc>
          <w:tcPr>
            <w:tcW w:w="632"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Д-144-80</w:t>
            </w:r>
          </w:p>
        </w:tc>
        <w:tc>
          <w:tcPr>
            <w:tcW w:w="645"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ЗИЛ-120</w:t>
            </w:r>
          </w:p>
        </w:tc>
      </w:tr>
      <w:tr w:rsidR="00D510C1" w:rsidRPr="00D510C1" w:rsidTr="00D510C1">
        <w:trPr>
          <w:jc w:val="center"/>
        </w:trPr>
        <w:tc>
          <w:tcPr>
            <w:tcW w:w="1134" w:type="pct"/>
            <w:vAlign w:val="center"/>
            <w:hideMark/>
          </w:tcPr>
          <w:p w:rsidR="00D510C1" w:rsidRPr="00D510C1" w:rsidRDefault="00D510C1" w:rsidP="00D510C1">
            <w:pPr>
              <w:spacing w:after="0"/>
              <w:jc w:val="left"/>
              <w:rPr>
                <w:rFonts w:eastAsia="Times New Roman"/>
                <w:sz w:val="24"/>
              </w:rPr>
            </w:pPr>
            <w:r w:rsidRPr="00D510C1">
              <w:rPr>
                <w:rFonts w:eastAsia="Times New Roman"/>
                <w:sz w:val="24"/>
              </w:rPr>
              <w:t>мощность, кВт</w:t>
            </w:r>
          </w:p>
        </w:tc>
        <w:tc>
          <w:tcPr>
            <w:tcW w:w="638"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22</w:t>
            </w:r>
          </w:p>
        </w:tc>
        <w:tc>
          <w:tcPr>
            <w:tcW w:w="664"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22</w:t>
            </w:r>
          </w:p>
        </w:tc>
        <w:tc>
          <w:tcPr>
            <w:tcW w:w="640"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15</w:t>
            </w:r>
          </w:p>
        </w:tc>
        <w:tc>
          <w:tcPr>
            <w:tcW w:w="647"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29</w:t>
            </w:r>
          </w:p>
        </w:tc>
        <w:tc>
          <w:tcPr>
            <w:tcW w:w="632"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29</w:t>
            </w:r>
          </w:p>
        </w:tc>
        <w:tc>
          <w:tcPr>
            <w:tcW w:w="645"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48</w:t>
            </w:r>
          </w:p>
        </w:tc>
      </w:tr>
      <w:tr w:rsidR="00D510C1" w:rsidRPr="00D510C1" w:rsidTr="00D510C1">
        <w:trPr>
          <w:jc w:val="center"/>
        </w:trPr>
        <w:tc>
          <w:tcPr>
            <w:tcW w:w="1134" w:type="pct"/>
            <w:vAlign w:val="center"/>
            <w:hideMark/>
          </w:tcPr>
          <w:p w:rsidR="00D510C1" w:rsidRPr="00D510C1" w:rsidRDefault="00D510C1" w:rsidP="00D510C1">
            <w:pPr>
              <w:spacing w:after="0"/>
              <w:jc w:val="left"/>
              <w:rPr>
                <w:rFonts w:eastAsia="Times New Roman"/>
                <w:sz w:val="24"/>
                <w:vertAlign w:val="superscript"/>
              </w:rPr>
            </w:pPr>
            <w:r w:rsidRPr="00D510C1">
              <w:rPr>
                <w:rFonts w:eastAsia="Times New Roman"/>
                <w:sz w:val="24"/>
              </w:rPr>
              <w:t>частота вращения, мин</w:t>
            </w:r>
            <w:r w:rsidRPr="00D510C1">
              <w:rPr>
                <w:rFonts w:eastAsia="Times New Roman"/>
                <w:noProof/>
                <w:sz w:val="24"/>
                <w:vertAlign w:val="superscript"/>
              </w:rPr>
              <w:t>-1</w:t>
            </w:r>
          </w:p>
        </w:tc>
        <w:tc>
          <w:tcPr>
            <w:tcW w:w="638"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3000</w:t>
            </w:r>
          </w:p>
        </w:tc>
        <w:tc>
          <w:tcPr>
            <w:tcW w:w="664"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1500</w:t>
            </w:r>
          </w:p>
        </w:tc>
        <w:tc>
          <w:tcPr>
            <w:tcW w:w="640"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1600</w:t>
            </w:r>
          </w:p>
        </w:tc>
        <w:tc>
          <w:tcPr>
            <w:tcW w:w="647"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1600</w:t>
            </w:r>
          </w:p>
        </w:tc>
        <w:tc>
          <w:tcPr>
            <w:tcW w:w="632"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1600</w:t>
            </w:r>
          </w:p>
        </w:tc>
        <w:tc>
          <w:tcPr>
            <w:tcW w:w="645"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1800</w:t>
            </w:r>
          </w:p>
        </w:tc>
      </w:tr>
      <w:tr w:rsidR="00D510C1" w:rsidRPr="00D510C1" w:rsidTr="00D510C1">
        <w:trPr>
          <w:jc w:val="center"/>
        </w:trPr>
        <w:tc>
          <w:tcPr>
            <w:tcW w:w="5000" w:type="pct"/>
            <w:gridSpan w:val="7"/>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Основные размеры, мм:</w:t>
            </w:r>
          </w:p>
        </w:tc>
      </w:tr>
      <w:tr w:rsidR="00D510C1" w:rsidRPr="00D510C1" w:rsidTr="00D510C1">
        <w:trPr>
          <w:trHeight w:val="260"/>
          <w:jc w:val="center"/>
        </w:trPr>
        <w:tc>
          <w:tcPr>
            <w:tcW w:w="1134" w:type="pct"/>
            <w:vAlign w:val="center"/>
            <w:hideMark/>
          </w:tcPr>
          <w:p w:rsidR="00D510C1" w:rsidRPr="00D510C1" w:rsidRDefault="00D510C1" w:rsidP="00D510C1">
            <w:pPr>
              <w:spacing w:after="0"/>
              <w:jc w:val="left"/>
              <w:rPr>
                <w:rFonts w:eastAsia="Times New Roman"/>
                <w:sz w:val="24"/>
              </w:rPr>
            </w:pPr>
            <w:r w:rsidRPr="00D510C1">
              <w:rPr>
                <w:rFonts w:eastAsia="Times New Roman"/>
                <w:sz w:val="24"/>
              </w:rPr>
              <w:t>длина</w:t>
            </w:r>
          </w:p>
        </w:tc>
        <w:tc>
          <w:tcPr>
            <w:tcW w:w="638"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870</w:t>
            </w:r>
          </w:p>
        </w:tc>
        <w:tc>
          <w:tcPr>
            <w:tcW w:w="664"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1685</w:t>
            </w:r>
          </w:p>
        </w:tc>
        <w:tc>
          <w:tcPr>
            <w:tcW w:w="640"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1915</w:t>
            </w:r>
          </w:p>
        </w:tc>
        <w:tc>
          <w:tcPr>
            <w:tcW w:w="647"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1915</w:t>
            </w:r>
          </w:p>
        </w:tc>
        <w:tc>
          <w:tcPr>
            <w:tcW w:w="632"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1900</w:t>
            </w:r>
          </w:p>
        </w:tc>
        <w:tc>
          <w:tcPr>
            <w:tcW w:w="645"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2950</w:t>
            </w:r>
          </w:p>
        </w:tc>
      </w:tr>
      <w:tr w:rsidR="00D510C1" w:rsidRPr="00D510C1" w:rsidTr="00D510C1">
        <w:trPr>
          <w:jc w:val="center"/>
        </w:trPr>
        <w:tc>
          <w:tcPr>
            <w:tcW w:w="1134" w:type="pct"/>
            <w:vAlign w:val="center"/>
            <w:hideMark/>
          </w:tcPr>
          <w:p w:rsidR="00D510C1" w:rsidRPr="00D510C1" w:rsidRDefault="00D510C1" w:rsidP="00D510C1">
            <w:pPr>
              <w:spacing w:after="0"/>
              <w:jc w:val="left"/>
              <w:rPr>
                <w:rFonts w:eastAsia="Times New Roman"/>
                <w:sz w:val="24"/>
              </w:rPr>
            </w:pPr>
            <w:r w:rsidRPr="00D510C1">
              <w:rPr>
                <w:rFonts w:eastAsia="Times New Roman"/>
                <w:sz w:val="24"/>
              </w:rPr>
              <w:t>ширина</w:t>
            </w:r>
          </w:p>
        </w:tc>
        <w:tc>
          <w:tcPr>
            <w:tcW w:w="638"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1670</w:t>
            </w:r>
          </w:p>
        </w:tc>
        <w:tc>
          <w:tcPr>
            <w:tcW w:w="664"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890</w:t>
            </w:r>
          </w:p>
        </w:tc>
        <w:tc>
          <w:tcPr>
            <w:tcW w:w="640"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895</w:t>
            </w:r>
          </w:p>
        </w:tc>
        <w:tc>
          <w:tcPr>
            <w:tcW w:w="647"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895</w:t>
            </w:r>
          </w:p>
        </w:tc>
        <w:tc>
          <w:tcPr>
            <w:tcW w:w="632"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900</w:t>
            </w:r>
          </w:p>
        </w:tc>
        <w:tc>
          <w:tcPr>
            <w:tcW w:w="645"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900</w:t>
            </w:r>
          </w:p>
        </w:tc>
      </w:tr>
      <w:tr w:rsidR="00D510C1" w:rsidRPr="00D510C1" w:rsidTr="00D510C1">
        <w:trPr>
          <w:jc w:val="center"/>
        </w:trPr>
        <w:tc>
          <w:tcPr>
            <w:tcW w:w="1134" w:type="pct"/>
            <w:vAlign w:val="center"/>
            <w:hideMark/>
          </w:tcPr>
          <w:p w:rsidR="00D510C1" w:rsidRPr="00D510C1" w:rsidRDefault="00D510C1" w:rsidP="00D510C1">
            <w:pPr>
              <w:spacing w:after="0"/>
              <w:jc w:val="left"/>
              <w:rPr>
                <w:rFonts w:eastAsia="Times New Roman"/>
                <w:sz w:val="24"/>
              </w:rPr>
            </w:pPr>
            <w:r w:rsidRPr="00D510C1">
              <w:rPr>
                <w:rFonts w:eastAsia="Times New Roman"/>
                <w:sz w:val="24"/>
              </w:rPr>
              <w:t>высота</w:t>
            </w:r>
          </w:p>
        </w:tc>
        <w:tc>
          <w:tcPr>
            <w:tcW w:w="638"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1070</w:t>
            </w:r>
          </w:p>
        </w:tc>
        <w:tc>
          <w:tcPr>
            <w:tcW w:w="664"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660</w:t>
            </w:r>
          </w:p>
        </w:tc>
        <w:tc>
          <w:tcPr>
            <w:tcW w:w="640"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1100</w:t>
            </w:r>
          </w:p>
        </w:tc>
        <w:tc>
          <w:tcPr>
            <w:tcW w:w="647"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1140</w:t>
            </w:r>
          </w:p>
        </w:tc>
        <w:tc>
          <w:tcPr>
            <w:tcW w:w="632"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1200</w:t>
            </w:r>
          </w:p>
        </w:tc>
        <w:tc>
          <w:tcPr>
            <w:tcW w:w="645"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1550</w:t>
            </w:r>
          </w:p>
        </w:tc>
      </w:tr>
      <w:tr w:rsidR="00D510C1" w:rsidRPr="00D510C1" w:rsidTr="00D510C1">
        <w:trPr>
          <w:jc w:val="center"/>
        </w:trPr>
        <w:tc>
          <w:tcPr>
            <w:tcW w:w="1134" w:type="pct"/>
            <w:vAlign w:val="center"/>
            <w:hideMark/>
          </w:tcPr>
          <w:p w:rsidR="00D510C1" w:rsidRPr="00D510C1" w:rsidRDefault="00D510C1" w:rsidP="00D510C1">
            <w:pPr>
              <w:spacing w:after="0"/>
              <w:jc w:val="left"/>
              <w:rPr>
                <w:rFonts w:eastAsia="Times New Roman"/>
                <w:sz w:val="24"/>
              </w:rPr>
            </w:pPr>
            <w:r w:rsidRPr="00D510C1">
              <w:rPr>
                <w:rFonts w:eastAsia="Times New Roman"/>
                <w:sz w:val="24"/>
              </w:rPr>
              <w:t xml:space="preserve">Масса, кг </w:t>
            </w:r>
          </w:p>
        </w:tc>
        <w:tc>
          <w:tcPr>
            <w:tcW w:w="638"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550</w:t>
            </w:r>
          </w:p>
        </w:tc>
        <w:tc>
          <w:tcPr>
            <w:tcW w:w="664"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640</w:t>
            </w:r>
          </w:p>
        </w:tc>
        <w:tc>
          <w:tcPr>
            <w:tcW w:w="640"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920</w:t>
            </w:r>
          </w:p>
        </w:tc>
        <w:tc>
          <w:tcPr>
            <w:tcW w:w="647"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900</w:t>
            </w:r>
          </w:p>
        </w:tc>
        <w:tc>
          <w:tcPr>
            <w:tcW w:w="632"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905</w:t>
            </w:r>
          </w:p>
        </w:tc>
        <w:tc>
          <w:tcPr>
            <w:tcW w:w="645"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1990</w:t>
            </w:r>
          </w:p>
        </w:tc>
      </w:tr>
    </w:tbl>
    <w:p w:rsidR="00D510C1" w:rsidRDefault="00D510C1" w:rsidP="00D510C1">
      <w:pPr>
        <w:spacing w:after="0" w:line="240" w:lineRule="auto"/>
        <w:jc w:val="left"/>
        <w:rPr>
          <w:rFonts w:eastAsiaTheme="minorHAnsi" w:cstheme="minorBidi"/>
        </w:rPr>
      </w:pPr>
    </w:p>
    <w:p w:rsidR="00D510C1" w:rsidRPr="00D510C1" w:rsidRDefault="00D510C1" w:rsidP="00D510C1">
      <w:pPr>
        <w:spacing w:after="200"/>
        <w:jc w:val="center"/>
        <w:rPr>
          <w:rFonts w:asciiTheme="minorHAnsi" w:eastAsiaTheme="minorHAnsi" w:hAnsiTheme="minorHAnsi" w:cstheme="minorBidi"/>
          <w:szCs w:val="28"/>
        </w:rPr>
      </w:pPr>
      <w:r w:rsidRPr="00D510C1">
        <w:rPr>
          <w:rFonts w:eastAsia="Times New Roman"/>
          <w:b/>
          <w:bCs/>
          <w:szCs w:val="28"/>
          <w:lang w:eastAsia="ru-RU"/>
        </w:rPr>
        <w:t>О2</w:t>
      </w:r>
      <w:r w:rsidR="003E2D0B">
        <w:rPr>
          <w:rFonts w:eastAsia="Times New Roman"/>
          <w:b/>
          <w:bCs/>
          <w:szCs w:val="28"/>
          <w:lang w:eastAsia="ru-RU"/>
        </w:rPr>
        <w:t xml:space="preserve"> </w:t>
      </w:r>
      <w:r w:rsidRPr="00D510C1">
        <w:rPr>
          <w:rFonts w:eastAsia="Times New Roman"/>
          <w:b/>
          <w:bCs/>
          <w:szCs w:val="28"/>
          <w:lang w:eastAsia="ru-RU"/>
        </w:rPr>
        <w:t>Технические данные электросварочных трансформаторов</w:t>
      </w:r>
    </w:p>
    <w:tbl>
      <w:tblPr>
        <w:tblStyle w:val="242"/>
        <w:tblW w:w="0" w:type="auto"/>
        <w:jc w:val="center"/>
        <w:tblLayout w:type="fixed"/>
        <w:tblCellMar>
          <w:left w:w="57" w:type="dxa"/>
          <w:right w:w="57" w:type="dxa"/>
        </w:tblCellMar>
        <w:tblLook w:val="04A0" w:firstRow="1" w:lastRow="0" w:firstColumn="1" w:lastColumn="0" w:noHBand="0" w:noVBand="1"/>
      </w:tblPr>
      <w:tblGrid>
        <w:gridCol w:w="3459"/>
        <w:gridCol w:w="1134"/>
        <w:gridCol w:w="1134"/>
        <w:gridCol w:w="1418"/>
        <w:gridCol w:w="1276"/>
        <w:gridCol w:w="1331"/>
      </w:tblGrid>
      <w:tr w:rsidR="00D510C1" w:rsidRPr="00D510C1" w:rsidTr="00D510C1">
        <w:trPr>
          <w:jc w:val="center"/>
        </w:trPr>
        <w:tc>
          <w:tcPr>
            <w:tcW w:w="3459" w:type="dxa"/>
            <w:vMerge w:val="restart"/>
            <w:vAlign w:val="center"/>
            <w:hideMark/>
          </w:tcPr>
          <w:p w:rsidR="00D510C1" w:rsidRPr="00D510C1" w:rsidRDefault="00D510C1" w:rsidP="00D510C1">
            <w:pPr>
              <w:spacing w:after="0"/>
              <w:jc w:val="left"/>
              <w:rPr>
                <w:rFonts w:eastAsia="Times New Roman"/>
                <w:sz w:val="24"/>
              </w:rPr>
            </w:pPr>
            <w:r w:rsidRPr="00D510C1">
              <w:rPr>
                <w:rFonts w:eastAsia="Times New Roman"/>
                <w:sz w:val="24"/>
              </w:rPr>
              <w:t xml:space="preserve">Показатели </w:t>
            </w:r>
          </w:p>
        </w:tc>
        <w:tc>
          <w:tcPr>
            <w:tcW w:w="6293" w:type="dxa"/>
            <w:gridSpan w:val="5"/>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Марка трансформаторов</w:t>
            </w:r>
          </w:p>
        </w:tc>
      </w:tr>
      <w:tr w:rsidR="00D510C1" w:rsidRPr="00D510C1" w:rsidTr="006B763D">
        <w:trPr>
          <w:jc w:val="center"/>
        </w:trPr>
        <w:tc>
          <w:tcPr>
            <w:tcW w:w="3459" w:type="dxa"/>
            <w:vMerge/>
            <w:hideMark/>
          </w:tcPr>
          <w:p w:rsidR="00D510C1" w:rsidRPr="00D510C1" w:rsidRDefault="00D510C1" w:rsidP="00D510C1">
            <w:pPr>
              <w:spacing w:after="0"/>
              <w:jc w:val="left"/>
              <w:rPr>
                <w:rFonts w:eastAsia="Times New Roman"/>
                <w:sz w:val="24"/>
              </w:rPr>
            </w:pP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ТУ- 102-V-2</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ТД- 306-V-2</w:t>
            </w:r>
          </w:p>
        </w:tc>
        <w:tc>
          <w:tcPr>
            <w:tcW w:w="1418"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ТДМ- 317-V-2</w:t>
            </w:r>
          </w:p>
        </w:tc>
        <w:tc>
          <w:tcPr>
            <w:tcW w:w="1276"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ТДМ- 503-V-2</w:t>
            </w:r>
          </w:p>
        </w:tc>
        <w:tc>
          <w:tcPr>
            <w:tcW w:w="133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ТДФЖ- 1002-V-3</w:t>
            </w:r>
          </w:p>
        </w:tc>
      </w:tr>
      <w:tr w:rsidR="00D510C1" w:rsidRPr="00D510C1" w:rsidTr="00D510C1">
        <w:trPr>
          <w:trHeight w:val="359"/>
          <w:jc w:val="center"/>
        </w:trPr>
        <w:tc>
          <w:tcPr>
            <w:tcW w:w="9752" w:type="dxa"/>
            <w:gridSpan w:val="6"/>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Напряжение, В:</w:t>
            </w:r>
          </w:p>
        </w:tc>
      </w:tr>
      <w:tr w:rsidR="00D510C1" w:rsidRPr="00D510C1" w:rsidTr="006B763D">
        <w:trPr>
          <w:jc w:val="center"/>
        </w:trPr>
        <w:tc>
          <w:tcPr>
            <w:tcW w:w="3459" w:type="dxa"/>
            <w:vAlign w:val="center"/>
            <w:hideMark/>
          </w:tcPr>
          <w:p w:rsidR="00D510C1" w:rsidRPr="00D510C1" w:rsidRDefault="00D510C1" w:rsidP="00D510C1">
            <w:pPr>
              <w:spacing w:after="0"/>
              <w:jc w:val="left"/>
              <w:rPr>
                <w:rFonts w:eastAsia="Times New Roman"/>
                <w:sz w:val="24"/>
              </w:rPr>
            </w:pPr>
            <w:r w:rsidRPr="00D510C1">
              <w:rPr>
                <w:rFonts w:eastAsia="Times New Roman"/>
                <w:sz w:val="24"/>
              </w:rPr>
              <w:t>питающей сети</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220/380</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220/380</w:t>
            </w:r>
          </w:p>
        </w:tc>
        <w:tc>
          <w:tcPr>
            <w:tcW w:w="1418"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220/380</w:t>
            </w:r>
          </w:p>
        </w:tc>
        <w:tc>
          <w:tcPr>
            <w:tcW w:w="1276"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220/380</w:t>
            </w:r>
          </w:p>
        </w:tc>
        <w:tc>
          <w:tcPr>
            <w:tcW w:w="133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380</w:t>
            </w:r>
          </w:p>
        </w:tc>
      </w:tr>
      <w:tr w:rsidR="00D510C1" w:rsidRPr="00D510C1" w:rsidTr="006B763D">
        <w:trPr>
          <w:jc w:val="center"/>
        </w:trPr>
        <w:tc>
          <w:tcPr>
            <w:tcW w:w="3459" w:type="dxa"/>
            <w:vAlign w:val="center"/>
            <w:hideMark/>
          </w:tcPr>
          <w:p w:rsidR="00D510C1" w:rsidRPr="00D510C1" w:rsidRDefault="00D510C1" w:rsidP="00D510C1">
            <w:pPr>
              <w:spacing w:after="0"/>
              <w:jc w:val="left"/>
              <w:rPr>
                <w:rFonts w:eastAsia="Times New Roman"/>
                <w:sz w:val="24"/>
              </w:rPr>
            </w:pPr>
            <w:r w:rsidRPr="00D510C1">
              <w:rPr>
                <w:rFonts w:eastAsia="Times New Roman"/>
                <w:sz w:val="24"/>
              </w:rPr>
              <w:t>холостого хода</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80</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80</w:t>
            </w:r>
          </w:p>
        </w:tc>
        <w:tc>
          <w:tcPr>
            <w:tcW w:w="1418"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62-80</w:t>
            </w:r>
          </w:p>
        </w:tc>
        <w:tc>
          <w:tcPr>
            <w:tcW w:w="1276"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65-75</w:t>
            </w:r>
          </w:p>
        </w:tc>
        <w:tc>
          <w:tcPr>
            <w:tcW w:w="133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120</w:t>
            </w:r>
          </w:p>
        </w:tc>
      </w:tr>
      <w:tr w:rsidR="00D510C1" w:rsidRPr="00D510C1" w:rsidTr="006B763D">
        <w:trPr>
          <w:jc w:val="center"/>
        </w:trPr>
        <w:tc>
          <w:tcPr>
            <w:tcW w:w="3459" w:type="dxa"/>
            <w:vAlign w:val="center"/>
            <w:hideMark/>
          </w:tcPr>
          <w:p w:rsidR="00D510C1" w:rsidRPr="00D510C1" w:rsidRDefault="00D510C1" w:rsidP="00D510C1">
            <w:pPr>
              <w:spacing w:after="0"/>
              <w:jc w:val="left"/>
              <w:rPr>
                <w:rFonts w:eastAsia="Times New Roman"/>
                <w:sz w:val="24"/>
              </w:rPr>
            </w:pPr>
            <w:r w:rsidRPr="00D510C1">
              <w:rPr>
                <w:rFonts w:eastAsia="Times New Roman"/>
                <w:sz w:val="24"/>
              </w:rPr>
              <w:t>номинальное рабочее</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26,4</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30</w:t>
            </w:r>
          </w:p>
        </w:tc>
        <w:tc>
          <w:tcPr>
            <w:tcW w:w="1418"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32,6</w:t>
            </w:r>
          </w:p>
        </w:tc>
        <w:tc>
          <w:tcPr>
            <w:tcW w:w="1276"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40</w:t>
            </w:r>
          </w:p>
        </w:tc>
        <w:tc>
          <w:tcPr>
            <w:tcW w:w="133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56</w:t>
            </w:r>
          </w:p>
        </w:tc>
      </w:tr>
      <w:tr w:rsidR="00D510C1" w:rsidRPr="00D510C1" w:rsidTr="006B763D">
        <w:trPr>
          <w:jc w:val="center"/>
        </w:trPr>
        <w:tc>
          <w:tcPr>
            <w:tcW w:w="3459" w:type="dxa"/>
            <w:vAlign w:val="center"/>
            <w:hideMark/>
          </w:tcPr>
          <w:p w:rsidR="00D510C1" w:rsidRPr="00D510C1" w:rsidRDefault="00D510C1" w:rsidP="00D510C1">
            <w:pPr>
              <w:spacing w:after="0"/>
              <w:jc w:val="left"/>
              <w:rPr>
                <w:rFonts w:eastAsia="Times New Roman"/>
                <w:sz w:val="24"/>
              </w:rPr>
            </w:pPr>
            <w:r w:rsidRPr="00D510C1">
              <w:rPr>
                <w:rFonts w:eastAsia="Times New Roman"/>
                <w:sz w:val="24"/>
              </w:rPr>
              <w:t>Номинальная мощность, кВт</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11,4</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19,4</w:t>
            </w:r>
          </w:p>
        </w:tc>
        <w:tc>
          <w:tcPr>
            <w:tcW w:w="1418"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21</w:t>
            </w:r>
          </w:p>
        </w:tc>
        <w:tc>
          <w:tcPr>
            <w:tcW w:w="1276"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36</w:t>
            </w:r>
          </w:p>
        </w:tc>
        <w:tc>
          <w:tcPr>
            <w:tcW w:w="133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125</w:t>
            </w:r>
          </w:p>
        </w:tc>
      </w:tr>
      <w:tr w:rsidR="00D510C1" w:rsidRPr="00D510C1" w:rsidTr="006B763D">
        <w:trPr>
          <w:jc w:val="center"/>
        </w:trPr>
        <w:tc>
          <w:tcPr>
            <w:tcW w:w="3459" w:type="dxa"/>
            <w:vAlign w:val="center"/>
            <w:hideMark/>
          </w:tcPr>
          <w:p w:rsidR="00D510C1" w:rsidRPr="00D510C1" w:rsidRDefault="00D510C1" w:rsidP="00D510C1">
            <w:pPr>
              <w:spacing w:after="0"/>
              <w:jc w:val="left"/>
              <w:rPr>
                <w:rFonts w:eastAsia="Times New Roman"/>
                <w:sz w:val="24"/>
              </w:rPr>
            </w:pPr>
            <w:r w:rsidRPr="00D510C1">
              <w:rPr>
                <w:rFonts w:eastAsia="Times New Roman"/>
                <w:sz w:val="24"/>
              </w:rPr>
              <w:t>Номинальный сварочный ток, А</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160</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250</w:t>
            </w:r>
          </w:p>
        </w:tc>
        <w:tc>
          <w:tcPr>
            <w:tcW w:w="1418"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315</w:t>
            </w:r>
          </w:p>
        </w:tc>
        <w:tc>
          <w:tcPr>
            <w:tcW w:w="1276"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500</w:t>
            </w:r>
          </w:p>
        </w:tc>
        <w:tc>
          <w:tcPr>
            <w:tcW w:w="133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1000</w:t>
            </w:r>
          </w:p>
        </w:tc>
      </w:tr>
      <w:tr w:rsidR="00D510C1" w:rsidRPr="00D510C1" w:rsidTr="006B763D">
        <w:trPr>
          <w:jc w:val="center"/>
        </w:trPr>
        <w:tc>
          <w:tcPr>
            <w:tcW w:w="3459" w:type="dxa"/>
            <w:vAlign w:val="center"/>
            <w:hideMark/>
          </w:tcPr>
          <w:p w:rsidR="00D510C1" w:rsidRPr="00D510C1" w:rsidRDefault="00D510C1" w:rsidP="00D510C1">
            <w:pPr>
              <w:spacing w:after="0"/>
              <w:jc w:val="left"/>
              <w:rPr>
                <w:rFonts w:eastAsia="Times New Roman"/>
                <w:sz w:val="24"/>
              </w:rPr>
            </w:pPr>
            <w:r w:rsidRPr="00D510C1">
              <w:rPr>
                <w:rFonts w:eastAsia="Times New Roman"/>
                <w:sz w:val="24"/>
              </w:rPr>
              <w:t>Пределы регулирования сварочного тока, А</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60-175</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100-300</w:t>
            </w:r>
          </w:p>
        </w:tc>
        <w:tc>
          <w:tcPr>
            <w:tcW w:w="1418"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60-360</w:t>
            </w:r>
          </w:p>
        </w:tc>
        <w:tc>
          <w:tcPr>
            <w:tcW w:w="1276"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75-580</w:t>
            </w:r>
          </w:p>
        </w:tc>
        <w:tc>
          <w:tcPr>
            <w:tcW w:w="133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300-1200</w:t>
            </w:r>
          </w:p>
        </w:tc>
      </w:tr>
      <w:tr w:rsidR="00D510C1" w:rsidRPr="00D510C1" w:rsidTr="006B763D">
        <w:trPr>
          <w:jc w:val="center"/>
        </w:trPr>
        <w:tc>
          <w:tcPr>
            <w:tcW w:w="3459" w:type="dxa"/>
            <w:vAlign w:val="center"/>
            <w:hideMark/>
          </w:tcPr>
          <w:p w:rsidR="00D510C1" w:rsidRPr="00D510C1" w:rsidRDefault="00D510C1" w:rsidP="00D510C1">
            <w:pPr>
              <w:spacing w:after="0"/>
              <w:jc w:val="left"/>
              <w:rPr>
                <w:rFonts w:eastAsia="Times New Roman"/>
                <w:sz w:val="24"/>
              </w:rPr>
            </w:pPr>
            <w:r w:rsidRPr="00D510C1">
              <w:rPr>
                <w:rFonts w:eastAsia="Times New Roman"/>
                <w:sz w:val="24"/>
              </w:rPr>
              <w:t>Режим работы ПН, %</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20</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25</w:t>
            </w:r>
          </w:p>
        </w:tc>
        <w:tc>
          <w:tcPr>
            <w:tcW w:w="1418"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60</w:t>
            </w:r>
          </w:p>
        </w:tc>
        <w:tc>
          <w:tcPr>
            <w:tcW w:w="1276"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60</w:t>
            </w:r>
          </w:p>
        </w:tc>
        <w:tc>
          <w:tcPr>
            <w:tcW w:w="133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100</w:t>
            </w:r>
          </w:p>
        </w:tc>
      </w:tr>
      <w:tr w:rsidR="00D510C1" w:rsidRPr="00D510C1" w:rsidTr="00D510C1">
        <w:trPr>
          <w:jc w:val="center"/>
        </w:trPr>
        <w:tc>
          <w:tcPr>
            <w:tcW w:w="9752" w:type="dxa"/>
            <w:gridSpan w:val="6"/>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Основные размеры, мм:</w:t>
            </w:r>
          </w:p>
        </w:tc>
      </w:tr>
      <w:tr w:rsidR="00D510C1" w:rsidRPr="00D510C1" w:rsidTr="006B763D">
        <w:trPr>
          <w:jc w:val="center"/>
        </w:trPr>
        <w:tc>
          <w:tcPr>
            <w:tcW w:w="3459" w:type="dxa"/>
            <w:vAlign w:val="center"/>
            <w:hideMark/>
          </w:tcPr>
          <w:p w:rsidR="00D510C1" w:rsidRPr="00D510C1" w:rsidRDefault="00D510C1" w:rsidP="00D510C1">
            <w:pPr>
              <w:spacing w:after="0"/>
              <w:jc w:val="left"/>
              <w:rPr>
                <w:rFonts w:eastAsia="Times New Roman"/>
                <w:sz w:val="24"/>
              </w:rPr>
            </w:pPr>
            <w:r w:rsidRPr="00D510C1">
              <w:rPr>
                <w:rFonts w:eastAsia="Times New Roman"/>
                <w:sz w:val="24"/>
              </w:rPr>
              <w:t xml:space="preserve">длина </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325</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370</w:t>
            </w:r>
          </w:p>
        </w:tc>
        <w:tc>
          <w:tcPr>
            <w:tcW w:w="1418"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585</w:t>
            </w:r>
          </w:p>
        </w:tc>
        <w:tc>
          <w:tcPr>
            <w:tcW w:w="1276"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555</w:t>
            </w:r>
          </w:p>
        </w:tc>
        <w:tc>
          <w:tcPr>
            <w:tcW w:w="133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1220</w:t>
            </w:r>
          </w:p>
        </w:tc>
      </w:tr>
      <w:tr w:rsidR="00D510C1" w:rsidRPr="00D510C1" w:rsidTr="006B763D">
        <w:trPr>
          <w:jc w:val="center"/>
        </w:trPr>
        <w:tc>
          <w:tcPr>
            <w:tcW w:w="3459" w:type="dxa"/>
            <w:vAlign w:val="center"/>
            <w:hideMark/>
          </w:tcPr>
          <w:p w:rsidR="00D510C1" w:rsidRPr="00D510C1" w:rsidRDefault="00D510C1" w:rsidP="00D510C1">
            <w:pPr>
              <w:spacing w:after="0"/>
              <w:jc w:val="left"/>
              <w:rPr>
                <w:rFonts w:eastAsia="Times New Roman"/>
                <w:sz w:val="24"/>
              </w:rPr>
            </w:pPr>
            <w:r w:rsidRPr="00D510C1">
              <w:rPr>
                <w:rFonts w:eastAsia="Times New Roman"/>
                <w:sz w:val="24"/>
              </w:rPr>
              <w:t>ширина</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570</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630</w:t>
            </w:r>
          </w:p>
        </w:tc>
        <w:tc>
          <w:tcPr>
            <w:tcW w:w="1418"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555</w:t>
            </w:r>
          </w:p>
        </w:tc>
        <w:tc>
          <w:tcPr>
            <w:tcW w:w="1276"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525</w:t>
            </w:r>
          </w:p>
        </w:tc>
        <w:tc>
          <w:tcPr>
            <w:tcW w:w="133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760</w:t>
            </w:r>
          </w:p>
        </w:tc>
      </w:tr>
      <w:tr w:rsidR="00D510C1" w:rsidRPr="00D510C1" w:rsidTr="006B763D">
        <w:trPr>
          <w:jc w:val="center"/>
        </w:trPr>
        <w:tc>
          <w:tcPr>
            <w:tcW w:w="3459" w:type="dxa"/>
            <w:vAlign w:val="center"/>
            <w:hideMark/>
          </w:tcPr>
          <w:p w:rsidR="00D510C1" w:rsidRPr="00D510C1" w:rsidRDefault="00D510C1" w:rsidP="00D510C1">
            <w:pPr>
              <w:spacing w:after="0"/>
              <w:jc w:val="left"/>
              <w:rPr>
                <w:rFonts w:eastAsia="Times New Roman"/>
                <w:sz w:val="24"/>
              </w:rPr>
            </w:pPr>
            <w:r w:rsidRPr="00D510C1">
              <w:rPr>
                <w:rFonts w:eastAsia="Times New Roman"/>
                <w:sz w:val="24"/>
              </w:rPr>
              <w:t>высота</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530</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585</w:t>
            </w:r>
          </w:p>
        </w:tc>
        <w:tc>
          <w:tcPr>
            <w:tcW w:w="1418"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818</w:t>
            </w:r>
          </w:p>
        </w:tc>
        <w:tc>
          <w:tcPr>
            <w:tcW w:w="1276"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888</w:t>
            </w:r>
          </w:p>
        </w:tc>
        <w:tc>
          <w:tcPr>
            <w:tcW w:w="133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1340</w:t>
            </w:r>
          </w:p>
        </w:tc>
      </w:tr>
      <w:tr w:rsidR="00D510C1" w:rsidRPr="00D510C1" w:rsidTr="006B763D">
        <w:trPr>
          <w:jc w:val="center"/>
        </w:trPr>
        <w:tc>
          <w:tcPr>
            <w:tcW w:w="3459" w:type="dxa"/>
            <w:vAlign w:val="center"/>
            <w:hideMark/>
          </w:tcPr>
          <w:p w:rsidR="00D510C1" w:rsidRPr="00D510C1" w:rsidRDefault="00D510C1" w:rsidP="00D510C1">
            <w:pPr>
              <w:spacing w:after="0"/>
              <w:jc w:val="left"/>
              <w:rPr>
                <w:rFonts w:eastAsia="Times New Roman"/>
                <w:sz w:val="24"/>
              </w:rPr>
            </w:pPr>
            <w:r w:rsidRPr="00D510C1">
              <w:rPr>
                <w:rFonts w:eastAsia="Times New Roman"/>
                <w:sz w:val="24"/>
              </w:rPr>
              <w:t>Масса, кг</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38</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65</w:t>
            </w:r>
          </w:p>
        </w:tc>
        <w:tc>
          <w:tcPr>
            <w:tcW w:w="1418"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130</w:t>
            </w:r>
          </w:p>
        </w:tc>
        <w:tc>
          <w:tcPr>
            <w:tcW w:w="1276"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175</w:t>
            </w:r>
          </w:p>
        </w:tc>
        <w:tc>
          <w:tcPr>
            <w:tcW w:w="133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550</w:t>
            </w:r>
          </w:p>
        </w:tc>
      </w:tr>
    </w:tbl>
    <w:p w:rsidR="006B763D" w:rsidRPr="006B763D" w:rsidRDefault="006B763D" w:rsidP="006B763D">
      <w:pPr>
        <w:spacing w:after="0" w:line="240" w:lineRule="auto"/>
        <w:jc w:val="center"/>
        <w:rPr>
          <w:rFonts w:eastAsia="Times New Roman"/>
          <w:bCs/>
          <w:szCs w:val="28"/>
          <w:lang w:eastAsia="ru-RU"/>
        </w:rPr>
      </w:pPr>
      <w:r w:rsidRPr="006B763D">
        <w:rPr>
          <w:rFonts w:eastAsia="Times New Roman"/>
          <w:bCs/>
          <w:szCs w:val="28"/>
          <w:lang w:eastAsia="ru-RU"/>
        </w:rPr>
        <w:lastRenderedPageBreak/>
        <w:t>ПРИЛОЖЕНИЕ П</w:t>
      </w:r>
    </w:p>
    <w:p w:rsidR="006B763D" w:rsidRPr="006B763D" w:rsidRDefault="006B763D" w:rsidP="006B763D">
      <w:pPr>
        <w:spacing w:after="0" w:line="240" w:lineRule="auto"/>
        <w:jc w:val="center"/>
        <w:rPr>
          <w:rFonts w:eastAsia="Times New Roman"/>
          <w:bCs/>
          <w:szCs w:val="28"/>
          <w:lang w:eastAsia="ru-RU"/>
        </w:rPr>
      </w:pPr>
    </w:p>
    <w:p w:rsidR="006B763D" w:rsidRPr="006B763D" w:rsidRDefault="006B763D" w:rsidP="006B763D">
      <w:pPr>
        <w:spacing w:after="0" w:line="240" w:lineRule="auto"/>
        <w:jc w:val="center"/>
        <w:rPr>
          <w:rFonts w:eastAsia="Times New Roman"/>
          <w:b/>
          <w:bCs/>
          <w:szCs w:val="28"/>
          <w:lang w:eastAsia="ru-RU"/>
        </w:rPr>
      </w:pPr>
      <w:r w:rsidRPr="006B763D">
        <w:rPr>
          <w:rFonts w:eastAsia="Times New Roman"/>
          <w:b/>
          <w:bCs/>
          <w:szCs w:val="28"/>
          <w:lang w:eastAsia="ru-RU"/>
        </w:rPr>
        <w:t>П1</w:t>
      </w:r>
      <w:r w:rsidR="003E2D0B">
        <w:rPr>
          <w:rFonts w:eastAsia="Times New Roman"/>
          <w:b/>
          <w:bCs/>
          <w:szCs w:val="28"/>
          <w:lang w:eastAsia="ru-RU"/>
        </w:rPr>
        <w:t xml:space="preserve"> </w:t>
      </w:r>
      <w:r w:rsidRPr="006B763D">
        <w:rPr>
          <w:rFonts w:eastAsia="Times New Roman"/>
          <w:b/>
          <w:bCs/>
          <w:szCs w:val="28"/>
          <w:lang w:eastAsia="ru-RU"/>
        </w:rPr>
        <w:t>Технические характеристики звенчатых центраторов</w:t>
      </w:r>
    </w:p>
    <w:p w:rsidR="006B763D" w:rsidRPr="006B763D" w:rsidRDefault="006B763D" w:rsidP="006B763D">
      <w:pPr>
        <w:spacing w:after="0" w:line="240" w:lineRule="auto"/>
        <w:jc w:val="center"/>
        <w:rPr>
          <w:rFonts w:asciiTheme="minorHAnsi" w:eastAsiaTheme="minorHAnsi" w:hAnsiTheme="minorHAnsi" w:cstheme="minorBidi"/>
          <w:szCs w:val="28"/>
        </w:rPr>
      </w:pPr>
      <w:r w:rsidRPr="006B763D">
        <w:rPr>
          <w:rFonts w:eastAsia="Times New Roman"/>
          <w:b/>
          <w:bCs/>
          <w:noProof/>
          <w:szCs w:val="28"/>
          <w:lang w:eastAsia="ru-RU"/>
        </w:rPr>
        <w:drawing>
          <wp:inline distT="0" distB="0" distL="0" distR="0">
            <wp:extent cx="3864096" cy="3286125"/>
            <wp:effectExtent l="19050" t="0" r="3054" b="0"/>
            <wp:docPr id="97" name="Рисунок 97" descr="http://www.bobod.ru/tw_files2/urls_3/11/d-10930/10930_html_79a4b6c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bobod.ru/tw_files2/urls_3/11/d-10930/10930_html_79a4b6c4.png"/>
                    <pic:cNvPicPr>
                      <a:picLocks noChangeAspect="1" noChangeArrowheads="1"/>
                    </pic:cNvPicPr>
                  </pic:nvPicPr>
                  <pic:blipFill>
                    <a:blip r:embed="rId135" cstate="print"/>
                    <a:srcRect/>
                    <a:stretch>
                      <a:fillRect/>
                    </a:stretch>
                  </pic:blipFill>
                  <pic:spPr bwMode="auto">
                    <a:xfrm>
                      <a:off x="0" y="0"/>
                      <a:ext cx="3867098" cy="3288678"/>
                    </a:xfrm>
                    <a:prstGeom prst="rect">
                      <a:avLst/>
                    </a:prstGeom>
                    <a:noFill/>
                    <a:ln w="9525">
                      <a:noFill/>
                      <a:miter lim="800000"/>
                      <a:headEnd/>
                      <a:tailEnd/>
                    </a:ln>
                  </pic:spPr>
                </pic:pic>
              </a:graphicData>
            </a:graphic>
          </wp:inline>
        </w:drawing>
      </w:r>
    </w:p>
    <w:p w:rsidR="006B763D" w:rsidRPr="006B763D" w:rsidRDefault="006B763D" w:rsidP="006B763D">
      <w:pPr>
        <w:spacing w:after="0" w:line="240" w:lineRule="auto"/>
        <w:jc w:val="left"/>
        <w:rPr>
          <w:rFonts w:asciiTheme="minorHAnsi" w:eastAsiaTheme="minorHAnsi" w:hAnsiTheme="minorHAnsi" w:cstheme="minorBidi"/>
          <w:sz w:val="22"/>
        </w:rPr>
      </w:pPr>
    </w:p>
    <w:p w:rsidR="003E2D0B" w:rsidRDefault="006B763D" w:rsidP="006B763D">
      <w:pPr>
        <w:spacing w:after="0" w:line="240" w:lineRule="auto"/>
        <w:jc w:val="center"/>
        <w:rPr>
          <w:rFonts w:eastAsia="Times New Roman"/>
          <w:szCs w:val="28"/>
          <w:lang w:eastAsia="ru-RU"/>
        </w:rPr>
      </w:pPr>
      <w:r w:rsidRPr="006B763D">
        <w:rPr>
          <w:rFonts w:eastAsia="Times New Roman"/>
          <w:szCs w:val="28"/>
          <w:lang w:eastAsia="ru-RU"/>
        </w:rPr>
        <w:t>Центратор наружный звенчатый:</w:t>
      </w:r>
    </w:p>
    <w:p w:rsidR="006B763D" w:rsidRPr="006B763D" w:rsidRDefault="006B763D" w:rsidP="006B763D">
      <w:pPr>
        <w:spacing w:after="0" w:line="240" w:lineRule="auto"/>
        <w:jc w:val="center"/>
        <w:rPr>
          <w:rFonts w:eastAsia="Times New Roman"/>
          <w:szCs w:val="28"/>
          <w:lang w:eastAsia="ru-RU"/>
        </w:rPr>
      </w:pPr>
      <w:r w:rsidRPr="006B763D">
        <w:rPr>
          <w:rFonts w:eastAsia="Times New Roman"/>
          <w:szCs w:val="28"/>
          <w:lang w:eastAsia="ru-RU"/>
        </w:rPr>
        <w:t>1 - соединительное звено; 2 - распорка;</w:t>
      </w:r>
    </w:p>
    <w:p w:rsidR="006B763D" w:rsidRPr="006B763D" w:rsidRDefault="006B763D" w:rsidP="006B763D">
      <w:pPr>
        <w:spacing w:after="0" w:line="240" w:lineRule="auto"/>
        <w:jc w:val="center"/>
        <w:rPr>
          <w:rFonts w:eastAsia="Times New Roman"/>
          <w:szCs w:val="28"/>
          <w:lang w:eastAsia="ru-RU"/>
        </w:rPr>
      </w:pPr>
      <w:r w:rsidRPr="006B763D">
        <w:rPr>
          <w:rFonts w:eastAsia="Times New Roman"/>
          <w:szCs w:val="28"/>
          <w:lang w:eastAsia="ru-RU"/>
        </w:rPr>
        <w:t>3 - звено опорное; 4 - ось ролика; 5 - ролик; 6 - звено накидное; 7 - натяжное устройство; 8 – рукоятка</w:t>
      </w:r>
    </w:p>
    <w:tbl>
      <w:tblPr>
        <w:tblStyle w:val="202"/>
        <w:tblpPr w:leftFromText="180" w:rightFromText="180" w:vertAnchor="text" w:horzAnchor="margin" w:tblpXSpec="center" w:tblpY="221"/>
        <w:tblW w:w="8613" w:type="dxa"/>
        <w:tblLook w:val="04A0" w:firstRow="1" w:lastRow="0" w:firstColumn="1" w:lastColumn="0" w:noHBand="0" w:noVBand="1"/>
      </w:tblPr>
      <w:tblGrid>
        <w:gridCol w:w="2327"/>
        <w:gridCol w:w="1467"/>
        <w:gridCol w:w="3544"/>
        <w:gridCol w:w="1275"/>
      </w:tblGrid>
      <w:tr w:rsidR="006B763D" w:rsidRPr="006B763D" w:rsidTr="003E2D0B">
        <w:tc>
          <w:tcPr>
            <w:tcW w:w="2327" w:type="dxa"/>
            <w:vAlign w:val="center"/>
            <w:hideMark/>
          </w:tcPr>
          <w:p w:rsidR="006B763D" w:rsidRPr="006B763D" w:rsidRDefault="006B763D" w:rsidP="003E2D0B">
            <w:pPr>
              <w:spacing w:before="120" w:after="120"/>
              <w:jc w:val="center"/>
              <w:rPr>
                <w:rFonts w:eastAsia="Times New Roman"/>
                <w:sz w:val="24"/>
              </w:rPr>
            </w:pPr>
            <w:r w:rsidRPr="006B763D">
              <w:rPr>
                <w:rFonts w:eastAsia="Times New Roman"/>
                <w:sz w:val="24"/>
              </w:rPr>
              <w:t>Тип</w:t>
            </w:r>
          </w:p>
        </w:tc>
        <w:tc>
          <w:tcPr>
            <w:tcW w:w="1467" w:type="dxa"/>
            <w:hideMark/>
          </w:tcPr>
          <w:p w:rsidR="006B763D" w:rsidRPr="006B763D" w:rsidRDefault="006B763D" w:rsidP="003E2D0B">
            <w:pPr>
              <w:spacing w:before="120" w:after="120"/>
              <w:jc w:val="center"/>
              <w:rPr>
                <w:rFonts w:eastAsia="Times New Roman"/>
                <w:sz w:val="24"/>
              </w:rPr>
            </w:pPr>
            <w:r w:rsidRPr="006B763D">
              <w:rPr>
                <w:rFonts w:eastAsia="Times New Roman"/>
                <w:sz w:val="24"/>
              </w:rPr>
              <w:t>Марка</w:t>
            </w:r>
          </w:p>
        </w:tc>
        <w:tc>
          <w:tcPr>
            <w:tcW w:w="3544" w:type="dxa"/>
            <w:hideMark/>
          </w:tcPr>
          <w:p w:rsidR="006B763D" w:rsidRPr="006B763D" w:rsidRDefault="006B763D" w:rsidP="003E2D0B">
            <w:pPr>
              <w:spacing w:before="120" w:after="120"/>
              <w:jc w:val="center"/>
              <w:rPr>
                <w:rFonts w:eastAsia="Times New Roman"/>
                <w:sz w:val="24"/>
              </w:rPr>
            </w:pPr>
            <w:r w:rsidRPr="006B763D">
              <w:rPr>
                <w:rFonts w:eastAsia="Times New Roman"/>
                <w:sz w:val="24"/>
              </w:rPr>
              <w:t>Диаметр свариваемых труб, мм</w:t>
            </w:r>
          </w:p>
        </w:tc>
        <w:tc>
          <w:tcPr>
            <w:tcW w:w="1275" w:type="dxa"/>
            <w:hideMark/>
          </w:tcPr>
          <w:p w:rsidR="006B763D" w:rsidRPr="006B763D" w:rsidRDefault="006B763D" w:rsidP="003E2D0B">
            <w:pPr>
              <w:spacing w:before="120" w:after="120"/>
              <w:jc w:val="center"/>
              <w:rPr>
                <w:rFonts w:eastAsia="Times New Roman"/>
                <w:sz w:val="24"/>
              </w:rPr>
            </w:pPr>
            <w:r w:rsidRPr="006B763D">
              <w:rPr>
                <w:rFonts w:eastAsia="Times New Roman"/>
                <w:sz w:val="24"/>
              </w:rPr>
              <w:t>Масса, кг</w:t>
            </w:r>
          </w:p>
        </w:tc>
      </w:tr>
      <w:tr w:rsidR="006B763D" w:rsidRPr="006B763D" w:rsidTr="003E2D0B">
        <w:tc>
          <w:tcPr>
            <w:tcW w:w="2327" w:type="dxa"/>
            <w:vMerge w:val="restart"/>
            <w:vAlign w:val="center"/>
            <w:hideMark/>
          </w:tcPr>
          <w:p w:rsidR="006B763D" w:rsidRPr="006B763D" w:rsidRDefault="006B763D" w:rsidP="003E2D0B">
            <w:pPr>
              <w:spacing w:after="0"/>
              <w:jc w:val="center"/>
              <w:rPr>
                <w:rFonts w:eastAsia="Times New Roman"/>
                <w:sz w:val="24"/>
              </w:rPr>
            </w:pPr>
            <w:r w:rsidRPr="006B763D">
              <w:rPr>
                <w:rFonts w:eastAsia="Times New Roman"/>
                <w:sz w:val="24"/>
              </w:rPr>
              <w:t>Звенчатые</w:t>
            </w:r>
          </w:p>
        </w:tc>
        <w:tc>
          <w:tcPr>
            <w:tcW w:w="1467" w:type="dxa"/>
            <w:hideMark/>
          </w:tcPr>
          <w:p w:rsidR="006B763D" w:rsidRPr="006B763D" w:rsidRDefault="006B763D" w:rsidP="006B763D">
            <w:pPr>
              <w:spacing w:after="0"/>
              <w:ind w:left="225"/>
              <w:jc w:val="left"/>
              <w:rPr>
                <w:rFonts w:eastAsia="Times New Roman"/>
                <w:sz w:val="24"/>
              </w:rPr>
            </w:pPr>
            <w:r w:rsidRPr="006B763D">
              <w:rPr>
                <w:rFonts w:eastAsia="Times New Roman"/>
                <w:sz w:val="24"/>
              </w:rPr>
              <w:t>ЦЗ-51А</w:t>
            </w:r>
          </w:p>
        </w:tc>
        <w:tc>
          <w:tcPr>
            <w:tcW w:w="3544" w:type="dxa"/>
            <w:hideMark/>
          </w:tcPr>
          <w:p w:rsidR="006B763D" w:rsidRPr="006B763D" w:rsidRDefault="006B763D" w:rsidP="006B763D">
            <w:pPr>
              <w:spacing w:after="0"/>
              <w:ind w:left="1168"/>
              <w:jc w:val="left"/>
              <w:rPr>
                <w:rFonts w:eastAsia="Times New Roman"/>
                <w:sz w:val="24"/>
              </w:rPr>
            </w:pPr>
            <w:r w:rsidRPr="006B763D">
              <w:rPr>
                <w:rFonts w:eastAsia="Times New Roman"/>
                <w:sz w:val="24"/>
              </w:rPr>
              <w:t>530</w:t>
            </w:r>
          </w:p>
        </w:tc>
        <w:tc>
          <w:tcPr>
            <w:tcW w:w="1275" w:type="dxa"/>
            <w:hideMark/>
          </w:tcPr>
          <w:p w:rsidR="006B763D" w:rsidRPr="006B763D" w:rsidRDefault="006B763D" w:rsidP="006B763D">
            <w:pPr>
              <w:spacing w:after="0"/>
              <w:jc w:val="center"/>
              <w:rPr>
                <w:rFonts w:eastAsia="Times New Roman"/>
                <w:sz w:val="24"/>
              </w:rPr>
            </w:pPr>
            <w:r w:rsidRPr="006B763D">
              <w:rPr>
                <w:rFonts w:eastAsia="Times New Roman"/>
                <w:sz w:val="24"/>
              </w:rPr>
              <w:t>22,0</w:t>
            </w:r>
          </w:p>
        </w:tc>
      </w:tr>
      <w:tr w:rsidR="006B763D" w:rsidRPr="006B763D" w:rsidTr="003E2D0B">
        <w:tc>
          <w:tcPr>
            <w:tcW w:w="2327" w:type="dxa"/>
            <w:vMerge/>
            <w:vAlign w:val="center"/>
            <w:hideMark/>
          </w:tcPr>
          <w:p w:rsidR="006B763D" w:rsidRPr="006B763D" w:rsidRDefault="006B763D" w:rsidP="003E2D0B">
            <w:pPr>
              <w:spacing w:after="0"/>
              <w:jc w:val="center"/>
              <w:rPr>
                <w:rFonts w:eastAsia="Times New Roman"/>
                <w:sz w:val="24"/>
              </w:rPr>
            </w:pPr>
          </w:p>
        </w:tc>
        <w:tc>
          <w:tcPr>
            <w:tcW w:w="1467" w:type="dxa"/>
            <w:hideMark/>
          </w:tcPr>
          <w:p w:rsidR="006B763D" w:rsidRPr="006B763D" w:rsidRDefault="006B763D" w:rsidP="006B763D">
            <w:pPr>
              <w:spacing w:after="0"/>
              <w:ind w:left="225"/>
              <w:jc w:val="left"/>
              <w:rPr>
                <w:rFonts w:eastAsia="Times New Roman"/>
                <w:sz w:val="24"/>
              </w:rPr>
            </w:pPr>
            <w:r w:rsidRPr="006B763D">
              <w:rPr>
                <w:rFonts w:eastAsia="Times New Roman"/>
                <w:sz w:val="24"/>
              </w:rPr>
              <w:t>ЦЗ-61А</w:t>
            </w:r>
          </w:p>
        </w:tc>
        <w:tc>
          <w:tcPr>
            <w:tcW w:w="3544" w:type="dxa"/>
            <w:hideMark/>
          </w:tcPr>
          <w:p w:rsidR="006B763D" w:rsidRPr="006B763D" w:rsidRDefault="006B763D" w:rsidP="006B763D">
            <w:pPr>
              <w:spacing w:after="0"/>
              <w:ind w:left="1168"/>
              <w:jc w:val="left"/>
              <w:rPr>
                <w:rFonts w:eastAsia="Times New Roman"/>
                <w:sz w:val="24"/>
              </w:rPr>
            </w:pPr>
            <w:r w:rsidRPr="006B763D">
              <w:rPr>
                <w:rFonts w:eastAsia="Times New Roman"/>
                <w:sz w:val="24"/>
              </w:rPr>
              <w:t>630</w:t>
            </w:r>
          </w:p>
        </w:tc>
        <w:tc>
          <w:tcPr>
            <w:tcW w:w="1275" w:type="dxa"/>
            <w:hideMark/>
          </w:tcPr>
          <w:p w:rsidR="006B763D" w:rsidRPr="006B763D" w:rsidRDefault="006B763D" w:rsidP="006B763D">
            <w:pPr>
              <w:spacing w:after="0"/>
              <w:jc w:val="center"/>
              <w:rPr>
                <w:rFonts w:eastAsia="Times New Roman"/>
                <w:sz w:val="24"/>
              </w:rPr>
            </w:pPr>
            <w:r w:rsidRPr="006B763D">
              <w:rPr>
                <w:rFonts w:eastAsia="Times New Roman"/>
                <w:sz w:val="24"/>
              </w:rPr>
              <w:t>25,0</w:t>
            </w:r>
          </w:p>
        </w:tc>
      </w:tr>
      <w:tr w:rsidR="006B763D" w:rsidRPr="006B763D" w:rsidTr="003E2D0B">
        <w:tc>
          <w:tcPr>
            <w:tcW w:w="2327" w:type="dxa"/>
            <w:vMerge/>
            <w:vAlign w:val="center"/>
            <w:hideMark/>
          </w:tcPr>
          <w:p w:rsidR="006B763D" w:rsidRPr="006B763D" w:rsidRDefault="006B763D" w:rsidP="003E2D0B">
            <w:pPr>
              <w:spacing w:after="0"/>
              <w:jc w:val="center"/>
              <w:rPr>
                <w:rFonts w:eastAsia="Times New Roman"/>
                <w:sz w:val="24"/>
              </w:rPr>
            </w:pPr>
          </w:p>
        </w:tc>
        <w:tc>
          <w:tcPr>
            <w:tcW w:w="1467" w:type="dxa"/>
            <w:hideMark/>
          </w:tcPr>
          <w:p w:rsidR="006B763D" w:rsidRPr="006B763D" w:rsidRDefault="006B763D" w:rsidP="006B763D">
            <w:pPr>
              <w:spacing w:after="0"/>
              <w:ind w:left="225"/>
              <w:jc w:val="left"/>
              <w:rPr>
                <w:rFonts w:eastAsia="Times New Roman"/>
                <w:sz w:val="24"/>
              </w:rPr>
            </w:pPr>
            <w:r w:rsidRPr="006B763D">
              <w:rPr>
                <w:rFonts w:eastAsia="Times New Roman"/>
                <w:sz w:val="24"/>
              </w:rPr>
              <w:t>ЦЗ-71А</w:t>
            </w:r>
          </w:p>
        </w:tc>
        <w:tc>
          <w:tcPr>
            <w:tcW w:w="3544" w:type="dxa"/>
            <w:hideMark/>
          </w:tcPr>
          <w:p w:rsidR="006B763D" w:rsidRPr="006B763D" w:rsidRDefault="006B763D" w:rsidP="006B763D">
            <w:pPr>
              <w:spacing w:after="0"/>
              <w:ind w:left="1168"/>
              <w:jc w:val="left"/>
              <w:rPr>
                <w:rFonts w:eastAsia="Times New Roman"/>
                <w:sz w:val="24"/>
              </w:rPr>
            </w:pPr>
            <w:r w:rsidRPr="006B763D">
              <w:rPr>
                <w:rFonts w:eastAsia="Times New Roman"/>
                <w:sz w:val="24"/>
              </w:rPr>
              <w:t>720</w:t>
            </w:r>
          </w:p>
        </w:tc>
        <w:tc>
          <w:tcPr>
            <w:tcW w:w="1275" w:type="dxa"/>
            <w:hideMark/>
          </w:tcPr>
          <w:p w:rsidR="006B763D" w:rsidRPr="006B763D" w:rsidRDefault="006B763D" w:rsidP="006B763D">
            <w:pPr>
              <w:spacing w:after="0"/>
              <w:jc w:val="center"/>
              <w:rPr>
                <w:rFonts w:eastAsia="Times New Roman"/>
                <w:sz w:val="24"/>
              </w:rPr>
            </w:pPr>
            <w:r w:rsidRPr="006B763D">
              <w:rPr>
                <w:rFonts w:eastAsia="Times New Roman"/>
                <w:sz w:val="24"/>
              </w:rPr>
              <w:t>28,0</w:t>
            </w:r>
          </w:p>
        </w:tc>
      </w:tr>
      <w:tr w:rsidR="006B763D" w:rsidRPr="006B763D" w:rsidTr="003E2D0B">
        <w:tc>
          <w:tcPr>
            <w:tcW w:w="2327" w:type="dxa"/>
            <w:vMerge/>
            <w:vAlign w:val="center"/>
            <w:hideMark/>
          </w:tcPr>
          <w:p w:rsidR="006B763D" w:rsidRPr="006B763D" w:rsidRDefault="006B763D" w:rsidP="003E2D0B">
            <w:pPr>
              <w:spacing w:after="0"/>
              <w:jc w:val="center"/>
              <w:rPr>
                <w:rFonts w:eastAsia="Times New Roman"/>
                <w:sz w:val="24"/>
              </w:rPr>
            </w:pPr>
          </w:p>
        </w:tc>
        <w:tc>
          <w:tcPr>
            <w:tcW w:w="1467" w:type="dxa"/>
            <w:hideMark/>
          </w:tcPr>
          <w:p w:rsidR="006B763D" w:rsidRPr="006B763D" w:rsidRDefault="006B763D" w:rsidP="006B763D">
            <w:pPr>
              <w:spacing w:after="0"/>
              <w:ind w:left="225"/>
              <w:jc w:val="left"/>
              <w:rPr>
                <w:rFonts w:eastAsia="Times New Roman"/>
                <w:sz w:val="24"/>
              </w:rPr>
            </w:pPr>
            <w:r w:rsidRPr="006B763D">
              <w:rPr>
                <w:rFonts w:eastAsia="Times New Roman"/>
                <w:sz w:val="24"/>
              </w:rPr>
              <w:t>ЦЗ-81А</w:t>
            </w:r>
          </w:p>
        </w:tc>
        <w:tc>
          <w:tcPr>
            <w:tcW w:w="3544" w:type="dxa"/>
            <w:hideMark/>
          </w:tcPr>
          <w:p w:rsidR="006B763D" w:rsidRPr="006B763D" w:rsidRDefault="006B763D" w:rsidP="006B763D">
            <w:pPr>
              <w:spacing w:after="0"/>
              <w:ind w:left="1168"/>
              <w:jc w:val="left"/>
              <w:rPr>
                <w:rFonts w:eastAsia="Times New Roman"/>
                <w:sz w:val="24"/>
              </w:rPr>
            </w:pPr>
            <w:r w:rsidRPr="006B763D">
              <w:rPr>
                <w:rFonts w:eastAsia="Times New Roman"/>
                <w:sz w:val="24"/>
              </w:rPr>
              <w:t>820</w:t>
            </w:r>
          </w:p>
        </w:tc>
        <w:tc>
          <w:tcPr>
            <w:tcW w:w="1275" w:type="dxa"/>
            <w:hideMark/>
          </w:tcPr>
          <w:p w:rsidR="006B763D" w:rsidRPr="006B763D" w:rsidRDefault="006B763D" w:rsidP="006B763D">
            <w:pPr>
              <w:spacing w:after="0"/>
              <w:jc w:val="center"/>
              <w:rPr>
                <w:rFonts w:eastAsia="Times New Roman"/>
                <w:sz w:val="24"/>
              </w:rPr>
            </w:pPr>
            <w:r w:rsidRPr="006B763D">
              <w:rPr>
                <w:rFonts w:eastAsia="Times New Roman"/>
                <w:sz w:val="24"/>
              </w:rPr>
              <w:t>31,0</w:t>
            </w:r>
          </w:p>
        </w:tc>
      </w:tr>
      <w:tr w:rsidR="006B763D" w:rsidRPr="006B763D" w:rsidTr="003E2D0B">
        <w:tc>
          <w:tcPr>
            <w:tcW w:w="2327" w:type="dxa"/>
            <w:vMerge w:val="restart"/>
            <w:vAlign w:val="center"/>
            <w:hideMark/>
          </w:tcPr>
          <w:p w:rsidR="006B763D" w:rsidRPr="006B763D" w:rsidRDefault="006B763D" w:rsidP="003E2D0B">
            <w:pPr>
              <w:spacing w:after="0"/>
              <w:jc w:val="center"/>
              <w:rPr>
                <w:rFonts w:eastAsia="Times New Roman"/>
                <w:sz w:val="24"/>
              </w:rPr>
            </w:pPr>
            <w:r w:rsidRPr="006B763D">
              <w:rPr>
                <w:rFonts w:eastAsia="Times New Roman"/>
                <w:sz w:val="24"/>
              </w:rPr>
              <w:t>Эксцентриковые</w:t>
            </w:r>
          </w:p>
        </w:tc>
        <w:tc>
          <w:tcPr>
            <w:tcW w:w="1467" w:type="dxa"/>
            <w:hideMark/>
          </w:tcPr>
          <w:p w:rsidR="006B763D" w:rsidRPr="006B763D" w:rsidRDefault="006B763D" w:rsidP="006B763D">
            <w:pPr>
              <w:spacing w:after="0"/>
              <w:ind w:left="225"/>
              <w:jc w:val="left"/>
              <w:rPr>
                <w:rFonts w:eastAsia="Times New Roman"/>
                <w:sz w:val="24"/>
              </w:rPr>
            </w:pPr>
            <w:r w:rsidRPr="006B763D">
              <w:rPr>
                <w:rFonts w:eastAsia="Times New Roman"/>
                <w:sz w:val="24"/>
              </w:rPr>
              <w:t>ЦЗ-91А</w:t>
            </w:r>
          </w:p>
        </w:tc>
        <w:tc>
          <w:tcPr>
            <w:tcW w:w="3544" w:type="dxa"/>
            <w:hideMark/>
          </w:tcPr>
          <w:p w:rsidR="006B763D" w:rsidRPr="006B763D" w:rsidRDefault="006B763D" w:rsidP="006B763D">
            <w:pPr>
              <w:spacing w:after="0"/>
              <w:ind w:left="1168"/>
              <w:jc w:val="left"/>
              <w:rPr>
                <w:rFonts w:eastAsia="Times New Roman"/>
                <w:sz w:val="24"/>
              </w:rPr>
            </w:pPr>
            <w:r w:rsidRPr="006B763D">
              <w:rPr>
                <w:rFonts w:eastAsia="Times New Roman"/>
                <w:sz w:val="24"/>
              </w:rPr>
              <w:t>920</w:t>
            </w:r>
          </w:p>
        </w:tc>
        <w:tc>
          <w:tcPr>
            <w:tcW w:w="1275" w:type="dxa"/>
            <w:hideMark/>
          </w:tcPr>
          <w:p w:rsidR="006B763D" w:rsidRPr="006B763D" w:rsidRDefault="006B763D" w:rsidP="006B763D">
            <w:pPr>
              <w:spacing w:after="0"/>
              <w:jc w:val="center"/>
              <w:rPr>
                <w:rFonts w:eastAsia="Times New Roman"/>
                <w:sz w:val="24"/>
              </w:rPr>
            </w:pPr>
            <w:r w:rsidRPr="006B763D">
              <w:rPr>
                <w:rFonts w:eastAsia="Times New Roman"/>
                <w:sz w:val="24"/>
              </w:rPr>
              <w:t>34,0</w:t>
            </w:r>
          </w:p>
        </w:tc>
      </w:tr>
      <w:tr w:rsidR="006B763D" w:rsidRPr="006B763D" w:rsidTr="003E2D0B">
        <w:tc>
          <w:tcPr>
            <w:tcW w:w="2327" w:type="dxa"/>
            <w:vMerge/>
            <w:hideMark/>
          </w:tcPr>
          <w:p w:rsidR="006B763D" w:rsidRPr="006B763D" w:rsidRDefault="006B763D" w:rsidP="006B763D">
            <w:pPr>
              <w:spacing w:after="0"/>
              <w:jc w:val="left"/>
              <w:rPr>
                <w:rFonts w:eastAsia="Times New Roman"/>
                <w:sz w:val="24"/>
              </w:rPr>
            </w:pPr>
          </w:p>
        </w:tc>
        <w:tc>
          <w:tcPr>
            <w:tcW w:w="1467" w:type="dxa"/>
            <w:hideMark/>
          </w:tcPr>
          <w:p w:rsidR="006B763D" w:rsidRPr="006B763D" w:rsidRDefault="006B763D" w:rsidP="006B763D">
            <w:pPr>
              <w:spacing w:after="0"/>
              <w:ind w:left="225"/>
              <w:jc w:val="left"/>
              <w:rPr>
                <w:rFonts w:eastAsia="Times New Roman"/>
                <w:sz w:val="24"/>
              </w:rPr>
            </w:pPr>
            <w:r w:rsidRPr="006B763D">
              <w:rPr>
                <w:rFonts w:eastAsia="Times New Roman"/>
                <w:sz w:val="24"/>
              </w:rPr>
              <w:t>ЦЗ-101А</w:t>
            </w:r>
          </w:p>
        </w:tc>
        <w:tc>
          <w:tcPr>
            <w:tcW w:w="3544" w:type="dxa"/>
            <w:hideMark/>
          </w:tcPr>
          <w:p w:rsidR="006B763D" w:rsidRPr="006B763D" w:rsidRDefault="006B763D" w:rsidP="006B763D">
            <w:pPr>
              <w:spacing w:after="0"/>
              <w:ind w:left="1168"/>
              <w:jc w:val="left"/>
              <w:rPr>
                <w:rFonts w:eastAsia="Times New Roman"/>
                <w:sz w:val="24"/>
              </w:rPr>
            </w:pPr>
            <w:r w:rsidRPr="006B763D">
              <w:rPr>
                <w:rFonts w:eastAsia="Times New Roman"/>
                <w:sz w:val="24"/>
              </w:rPr>
              <w:t>1020</w:t>
            </w:r>
          </w:p>
        </w:tc>
        <w:tc>
          <w:tcPr>
            <w:tcW w:w="1275" w:type="dxa"/>
            <w:hideMark/>
          </w:tcPr>
          <w:p w:rsidR="006B763D" w:rsidRPr="006B763D" w:rsidRDefault="006B763D" w:rsidP="006B763D">
            <w:pPr>
              <w:spacing w:after="0"/>
              <w:jc w:val="center"/>
              <w:rPr>
                <w:rFonts w:eastAsia="Times New Roman"/>
                <w:sz w:val="24"/>
              </w:rPr>
            </w:pPr>
            <w:r w:rsidRPr="006B763D">
              <w:rPr>
                <w:rFonts w:eastAsia="Times New Roman"/>
                <w:sz w:val="24"/>
              </w:rPr>
              <w:t>37,0</w:t>
            </w:r>
          </w:p>
        </w:tc>
      </w:tr>
      <w:tr w:rsidR="006B763D" w:rsidRPr="006B763D" w:rsidTr="003E2D0B">
        <w:tc>
          <w:tcPr>
            <w:tcW w:w="2327" w:type="dxa"/>
            <w:vMerge/>
            <w:hideMark/>
          </w:tcPr>
          <w:p w:rsidR="006B763D" w:rsidRPr="006B763D" w:rsidRDefault="006B763D" w:rsidP="006B763D">
            <w:pPr>
              <w:spacing w:after="0"/>
              <w:jc w:val="left"/>
              <w:rPr>
                <w:rFonts w:eastAsia="Times New Roman"/>
                <w:sz w:val="24"/>
              </w:rPr>
            </w:pPr>
          </w:p>
        </w:tc>
        <w:tc>
          <w:tcPr>
            <w:tcW w:w="1467" w:type="dxa"/>
            <w:hideMark/>
          </w:tcPr>
          <w:p w:rsidR="006B763D" w:rsidRPr="006B763D" w:rsidRDefault="006B763D" w:rsidP="006B763D">
            <w:pPr>
              <w:spacing w:after="0"/>
              <w:ind w:left="225"/>
              <w:jc w:val="left"/>
              <w:rPr>
                <w:rFonts w:eastAsia="Times New Roman"/>
                <w:sz w:val="24"/>
              </w:rPr>
            </w:pPr>
            <w:r w:rsidRPr="006B763D">
              <w:rPr>
                <w:rFonts w:eastAsia="Times New Roman"/>
                <w:sz w:val="24"/>
              </w:rPr>
              <w:t>ЦЗ-121А</w:t>
            </w:r>
          </w:p>
        </w:tc>
        <w:tc>
          <w:tcPr>
            <w:tcW w:w="3544" w:type="dxa"/>
            <w:hideMark/>
          </w:tcPr>
          <w:p w:rsidR="006B763D" w:rsidRPr="006B763D" w:rsidRDefault="006B763D" w:rsidP="006B763D">
            <w:pPr>
              <w:spacing w:after="0"/>
              <w:ind w:left="1168"/>
              <w:jc w:val="left"/>
              <w:rPr>
                <w:rFonts w:eastAsia="Times New Roman"/>
                <w:sz w:val="24"/>
              </w:rPr>
            </w:pPr>
            <w:r w:rsidRPr="006B763D">
              <w:rPr>
                <w:rFonts w:eastAsia="Times New Roman"/>
                <w:sz w:val="24"/>
              </w:rPr>
              <w:t>1220</w:t>
            </w:r>
          </w:p>
        </w:tc>
        <w:tc>
          <w:tcPr>
            <w:tcW w:w="1275" w:type="dxa"/>
            <w:hideMark/>
          </w:tcPr>
          <w:p w:rsidR="006B763D" w:rsidRPr="006B763D" w:rsidRDefault="006B763D" w:rsidP="006B763D">
            <w:pPr>
              <w:spacing w:after="0"/>
              <w:jc w:val="center"/>
              <w:rPr>
                <w:rFonts w:eastAsia="Times New Roman"/>
                <w:sz w:val="24"/>
              </w:rPr>
            </w:pPr>
            <w:r w:rsidRPr="006B763D">
              <w:rPr>
                <w:rFonts w:eastAsia="Times New Roman"/>
                <w:sz w:val="24"/>
              </w:rPr>
              <w:t>43,0</w:t>
            </w:r>
          </w:p>
        </w:tc>
      </w:tr>
      <w:tr w:rsidR="006B763D" w:rsidRPr="006B763D" w:rsidTr="003E2D0B">
        <w:tc>
          <w:tcPr>
            <w:tcW w:w="2327" w:type="dxa"/>
            <w:vMerge/>
            <w:hideMark/>
          </w:tcPr>
          <w:p w:rsidR="006B763D" w:rsidRPr="006B763D" w:rsidRDefault="006B763D" w:rsidP="006B763D">
            <w:pPr>
              <w:spacing w:after="0"/>
              <w:jc w:val="left"/>
              <w:rPr>
                <w:rFonts w:eastAsia="Times New Roman"/>
                <w:sz w:val="24"/>
              </w:rPr>
            </w:pPr>
          </w:p>
        </w:tc>
        <w:tc>
          <w:tcPr>
            <w:tcW w:w="1467" w:type="dxa"/>
            <w:hideMark/>
          </w:tcPr>
          <w:p w:rsidR="006B763D" w:rsidRPr="006B763D" w:rsidRDefault="006B763D" w:rsidP="006B763D">
            <w:pPr>
              <w:spacing w:after="0"/>
              <w:ind w:left="225"/>
              <w:jc w:val="left"/>
              <w:rPr>
                <w:rFonts w:eastAsia="Times New Roman"/>
                <w:sz w:val="24"/>
              </w:rPr>
            </w:pPr>
            <w:r w:rsidRPr="006B763D">
              <w:rPr>
                <w:rFonts w:eastAsia="Times New Roman"/>
                <w:sz w:val="24"/>
              </w:rPr>
              <w:t>ЦЗ-141А</w:t>
            </w:r>
          </w:p>
        </w:tc>
        <w:tc>
          <w:tcPr>
            <w:tcW w:w="3544" w:type="dxa"/>
            <w:hideMark/>
          </w:tcPr>
          <w:p w:rsidR="006B763D" w:rsidRPr="006B763D" w:rsidRDefault="006B763D" w:rsidP="006B763D">
            <w:pPr>
              <w:spacing w:after="0"/>
              <w:ind w:left="1168"/>
              <w:jc w:val="left"/>
              <w:rPr>
                <w:rFonts w:eastAsia="Times New Roman"/>
                <w:sz w:val="24"/>
              </w:rPr>
            </w:pPr>
            <w:r w:rsidRPr="006B763D">
              <w:rPr>
                <w:rFonts w:eastAsia="Times New Roman"/>
                <w:sz w:val="24"/>
              </w:rPr>
              <w:t>1420</w:t>
            </w:r>
          </w:p>
        </w:tc>
        <w:tc>
          <w:tcPr>
            <w:tcW w:w="1275" w:type="dxa"/>
            <w:hideMark/>
          </w:tcPr>
          <w:p w:rsidR="006B763D" w:rsidRPr="006B763D" w:rsidRDefault="006B763D" w:rsidP="006B763D">
            <w:pPr>
              <w:spacing w:after="0"/>
              <w:jc w:val="center"/>
              <w:rPr>
                <w:rFonts w:eastAsia="Times New Roman"/>
                <w:sz w:val="24"/>
              </w:rPr>
            </w:pPr>
            <w:r w:rsidRPr="006B763D">
              <w:rPr>
                <w:rFonts w:eastAsia="Times New Roman"/>
                <w:sz w:val="24"/>
              </w:rPr>
              <w:t>49,0</w:t>
            </w:r>
          </w:p>
        </w:tc>
      </w:tr>
      <w:tr w:rsidR="006B763D" w:rsidRPr="006B763D" w:rsidTr="003E2D0B">
        <w:tc>
          <w:tcPr>
            <w:tcW w:w="2327" w:type="dxa"/>
            <w:vMerge/>
            <w:hideMark/>
          </w:tcPr>
          <w:p w:rsidR="006B763D" w:rsidRPr="006B763D" w:rsidRDefault="006B763D" w:rsidP="006B763D">
            <w:pPr>
              <w:spacing w:after="0"/>
              <w:jc w:val="left"/>
              <w:rPr>
                <w:rFonts w:eastAsia="Times New Roman"/>
                <w:sz w:val="24"/>
              </w:rPr>
            </w:pPr>
          </w:p>
        </w:tc>
        <w:tc>
          <w:tcPr>
            <w:tcW w:w="1467" w:type="dxa"/>
            <w:hideMark/>
          </w:tcPr>
          <w:p w:rsidR="006B763D" w:rsidRPr="006B763D" w:rsidRDefault="006B763D" w:rsidP="006B763D">
            <w:pPr>
              <w:spacing w:after="0"/>
              <w:ind w:left="225"/>
              <w:jc w:val="left"/>
              <w:rPr>
                <w:rFonts w:eastAsia="Times New Roman"/>
                <w:sz w:val="24"/>
              </w:rPr>
            </w:pPr>
            <w:r w:rsidRPr="006B763D">
              <w:rPr>
                <w:rFonts w:eastAsia="Times New Roman"/>
                <w:sz w:val="24"/>
              </w:rPr>
              <w:t>ЦН-21</w:t>
            </w:r>
          </w:p>
        </w:tc>
        <w:tc>
          <w:tcPr>
            <w:tcW w:w="3544" w:type="dxa"/>
            <w:hideMark/>
          </w:tcPr>
          <w:p w:rsidR="006B763D" w:rsidRPr="006B763D" w:rsidRDefault="006B763D" w:rsidP="006B763D">
            <w:pPr>
              <w:spacing w:after="0"/>
              <w:ind w:left="1168"/>
              <w:jc w:val="left"/>
              <w:rPr>
                <w:rFonts w:eastAsia="Times New Roman"/>
                <w:sz w:val="24"/>
              </w:rPr>
            </w:pPr>
            <w:r w:rsidRPr="006B763D">
              <w:rPr>
                <w:rFonts w:eastAsia="Times New Roman"/>
                <w:sz w:val="24"/>
              </w:rPr>
              <w:t>219</w:t>
            </w:r>
          </w:p>
        </w:tc>
        <w:tc>
          <w:tcPr>
            <w:tcW w:w="1275" w:type="dxa"/>
            <w:hideMark/>
          </w:tcPr>
          <w:p w:rsidR="006B763D" w:rsidRPr="006B763D" w:rsidRDefault="006B763D" w:rsidP="006B763D">
            <w:pPr>
              <w:spacing w:after="0"/>
              <w:jc w:val="center"/>
              <w:rPr>
                <w:rFonts w:eastAsia="Times New Roman"/>
                <w:sz w:val="24"/>
              </w:rPr>
            </w:pPr>
            <w:r w:rsidRPr="006B763D">
              <w:rPr>
                <w:rFonts w:eastAsia="Times New Roman"/>
                <w:sz w:val="24"/>
              </w:rPr>
              <w:t>12,4</w:t>
            </w:r>
          </w:p>
        </w:tc>
      </w:tr>
    </w:tbl>
    <w:p w:rsidR="006B763D" w:rsidRPr="006B763D" w:rsidRDefault="006B763D" w:rsidP="006B763D">
      <w:pPr>
        <w:spacing w:after="0" w:line="240" w:lineRule="auto"/>
        <w:jc w:val="left"/>
        <w:rPr>
          <w:rFonts w:eastAsia="Times New Roman"/>
          <w:szCs w:val="28"/>
          <w:lang w:eastAsia="ru-RU"/>
        </w:rPr>
      </w:pPr>
    </w:p>
    <w:p w:rsidR="006B763D" w:rsidRDefault="006B763D">
      <w:pPr>
        <w:spacing w:after="200"/>
        <w:jc w:val="left"/>
        <w:rPr>
          <w:rFonts w:eastAsiaTheme="minorHAnsi" w:cstheme="minorBidi"/>
        </w:rPr>
      </w:pPr>
      <w:r>
        <w:rPr>
          <w:rFonts w:eastAsiaTheme="minorHAnsi" w:cstheme="minorBidi"/>
        </w:rPr>
        <w:br w:type="page"/>
      </w:r>
    </w:p>
    <w:p w:rsidR="006B763D" w:rsidRPr="006B763D" w:rsidRDefault="006B763D" w:rsidP="006B763D">
      <w:pPr>
        <w:spacing w:after="0" w:line="240" w:lineRule="auto"/>
        <w:jc w:val="center"/>
        <w:rPr>
          <w:rFonts w:eastAsia="Times New Roman"/>
          <w:bCs/>
          <w:szCs w:val="28"/>
          <w:lang w:eastAsia="ru-RU"/>
        </w:rPr>
      </w:pPr>
      <w:r w:rsidRPr="006B763D">
        <w:rPr>
          <w:rFonts w:eastAsia="Times New Roman"/>
          <w:bCs/>
          <w:szCs w:val="28"/>
          <w:lang w:eastAsia="ru-RU"/>
        </w:rPr>
        <w:lastRenderedPageBreak/>
        <w:t>ПРИЛОЖЕНИЕ Р</w:t>
      </w:r>
    </w:p>
    <w:p w:rsidR="006B763D" w:rsidRPr="006B763D" w:rsidRDefault="006B763D" w:rsidP="006B763D">
      <w:pPr>
        <w:spacing w:after="0" w:line="240" w:lineRule="auto"/>
        <w:jc w:val="center"/>
        <w:rPr>
          <w:rFonts w:eastAsia="Times New Roman"/>
          <w:bCs/>
          <w:szCs w:val="28"/>
          <w:lang w:eastAsia="ru-RU"/>
        </w:rPr>
      </w:pPr>
    </w:p>
    <w:p w:rsidR="006B763D" w:rsidRPr="006B763D" w:rsidRDefault="006B763D" w:rsidP="006B763D">
      <w:pPr>
        <w:spacing w:after="0" w:line="240" w:lineRule="auto"/>
        <w:jc w:val="center"/>
        <w:rPr>
          <w:rFonts w:eastAsia="Times New Roman"/>
          <w:b/>
          <w:bCs/>
          <w:szCs w:val="28"/>
          <w:lang w:eastAsia="ru-RU"/>
        </w:rPr>
      </w:pPr>
      <w:r w:rsidRPr="006B763D">
        <w:rPr>
          <w:rFonts w:eastAsia="Times New Roman"/>
          <w:b/>
          <w:bCs/>
          <w:szCs w:val="28"/>
          <w:lang w:eastAsia="ru-RU"/>
        </w:rPr>
        <w:t>Р1</w:t>
      </w:r>
      <w:r w:rsidR="003E2D0B">
        <w:rPr>
          <w:rFonts w:eastAsia="Times New Roman"/>
          <w:b/>
          <w:bCs/>
          <w:szCs w:val="28"/>
          <w:lang w:eastAsia="ru-RU"/>
        </w:rPr>
        <w:t xml:space="preserve"> </w:t>
      </w:r>
      <w:r w:rsidRPr="006B763D">
        <w:rPr>
          <w:rFonts w:eastAsia="Times New Roman"/>
          <w:b/>
          <w:bCs/>
          <w:szCs w:val="28"/>
          <w:lang w:eastAsia="ru-RU"/>
        </w:rPr>
        <w:t>Технические данные передвижных самовсасывающих центробежных водоотливных насосов</w:t>
      </w:r>
    </w:p>
    <w:p w:rsidR="006B763D" w:rsidRPr="006B763D" w:rsidRDefault="006B763D" w:rsidP="006B763D">
      <w:pPr>
        <w:spacing w:after="0" w:line="240" w:lineRule="auto"/>
        <w:jc w:val="center"/>
        <w:rPr>
          <w:rFonts w:eastAsia="Times New Roman"/>
          <w:bCs/>
          <w:szCs w:val="28"/>
          <w:lang w:eastAsia="ru-RU"/>
        </w:rPr>
      </w:pPr>
    </w:p>
    <w:tbl>
      <w:tblPr>
        <w:tblStyle w:val="260"/>
        <w:tblW w:w="9247" w:type="dxa"/>
        <w:jc w:val="center"/>
        <w:tblLook w:val="04A0" w:firstRow="1" w:lastRow="0" w:firstColumn="1" w:lastColumn="0" w:noHBand="0" w:noVBand="1"/>
      </w:tblPr>
      <w:tblGrid>
        <w:gridCol w:w="3367"/>
        <w:gridCol w:w="1655"/>
        <w:gridCol w:w="964"/>
        <w:gridCol w:w="1203"/>
        <w:gridCol w:w="880"/>
        <w:gridCol w:w="1178"/>
      </w:tblGrid>
      <w:tr w:rsidR="006B763D" w:rsidRPr="006B763D" w:rsidTr="00F214EB">
        <w:trPr>
          <w:jc w:val="center"/>
        </w:trPr>
        <w:tc>
          <w:tcPr>
            <w:tcW w:w="3367" w:type="dxa"/>
            <w:vMerge w:val="restart"/>
            <w:vAlign w:val="center"/>
            <w:hideMark/>
          </w:tcPr>
          <w:p w:rsidR="006B763D" w:rsidRPr="006B763D" w:rsidRDefault="006B763D" w:rsidP="006B763D">
            <w:pPr>
              <w:spacing w:after="0"/>
              <w:jc w:val="left"/>
              <w:rPr>
                <w:rFonts w:eastAsia="Times New Roman"/>
                <w:sz w:val="24"/>
              </w:rPr>
            </w:pPr>
            <w:r w:rsidRPr="006B763D">
              <w:rPr>
                <w:rFonts w:eastAsia="Times New Roman"/>
                <w:sz w:val="24"/>
              </w:rPr>
              <w:t xml:space="preserve">Показатели </w:t>
            </w:r>
          </w:p>
        </w:tc>
        <w:tc>
          <w:tcPr>
            <w:tcW w:w="5880" w:type="dxa"/>
            <w:gridSpan w:val="5"/>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Марка насосов</w:t>
            </w:r>
          </w:p>
        </w:tc>
      </w:tr>
      <w:tr w:rsidR="006B763D" w:rsidRPr="006B763D" w:rsidTr="00F214EB">
        <w:trPr>
          <w:jc w:val="center"/>
        </w:trPr>
        <w:tc>
          <w:tcPr>
            <w:tcW w:w="3367" w:type="dxa"/>
            <w:vMerge/>
            <w:vAlign w:val="center"/>
            <w:hideMark/>
          </w:tcPr>
          <w:p w:rsidR="006B763D" w:rsidRPr="006B763D" w:rsidRDefault="006B763D" w:rsidP="006B763D">
            <w:pPr>
              <w:spacing w:after="0"/>
              <w:jc w:val="left"/>
              <w:rPr>
                <w:rFonts w:eastAsia="Times New Roman"/>
                <w:sz w:val="24"/>
              </w:rPr>
            </w:pPr>
          </w:p>
        </w:tc>
        <w:tc>
          <w:tcPr>
            <w:tcW w:w="1655"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С-245</w:t>
            </w:r>
          </w:p>
        </w:tc>
        <w:tc>
          <w:tcPr>
            <w:tcW w:w="964"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С-665</w:t>
            </w:r>
          </w:p>
        </w:tc>
        <w:tc>
          <w:tcPr>
            <w:tcW w:w="1203"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С-666</w:t>
            </w:r>
          </w:p>
        </w:tc>
        <w:tc>
          <w:tcPr>
            <w:tcW w:w="880"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С-774</w:t>
            </w:r>
          </w:p>
        </w:tc>
        <w:tc>
          <w:tcPr>
            <w:tcW w:w="1178"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С-798</w:t>
            </w:r>
          </w:p>
        </w:tc>
      </w:tr>
      <w:tr w:rsidR="006B763D" w:rsidRPr="006B763D" w:rsidTr="00F214EB">
        <w:trPr>
          <w:jc w:val="center"/>
        </w:trPr>
        <w:tc>
          <w:tcPr>
            <w:tcW w:w="3367"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Подача насоса, м</w:t>
            </w:r>
            <w:r w:rsidRPr="006B763D">
              <w:rPr>
                <w:rFonts w:eastAsia="Times New Roman"/>
                <w:noProof/>
                <w:sz w:val="24"/>
                <w:vertAlign w:val="superscript"/>
              </w:rPr>
              <w:t>3</w:t>
            </w:r>
            <w:r w:rsidRPr="006B763D">
              <w:rPr>
                <w:rFonts w:eastAsia="Times New Roman"/>
                <w:sz w:val="24"/>
              </w:rPr>
              <w:t>/ч</w:t>
            </w:r>
          </w:p>
        </w:tc>
        <w:tc>
          <w:tcPr>
            <w:tcW w:w="1655"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100</w:t>
            </w:r>
          </w:p>
        </w:tc>
        <w:tc>
          <w:tcPr>
            <w:tcW w:w="964"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120</w:t>
            </w:r>
          </w:p>
        </w:tc>
        <w:tc>
          <w:tcPr>
            <w:tcW w:w="1203"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120</w:t>
            </w:r>
          </w:p>
        </w:tc>
        <w:tc>
          <w:tcPr>
            <w:tcW w:w="880"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50</w:t>
            </w:r>
          </w:p>
        </w:tc>
        <w:tc>
          <w:tcPr>
            <w:tcW w:w="1178"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50</w:t>
            </w:r>
          </w:p>
        </w:tc>
      </w:tr>
      <w:tr w:rsidR="006B763D" w:rsidRPr="006B763D" w:rsidTr="00F214EB">
        <w:trPr>
          <w:jc w:val="center"/>
        </w:trPr>
        <w:tc>
          <w:tcPr>
            <w:tcW w:w="3367"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Давление, кПа</w:t>
            </w:r>
          </w:p>
        </w:tc>
        <w:tc>
          <w:tcPr>
            <w:tcW w:w="1655"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196</w:t>
            </w:r>
          </w:p>
        </w:tc>
        <w:tc>
          <w:tcPr>
            <w:tcW w:w="964"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196</w:t>
            </w:r>
          </w:p>
        </w:tc>
        <w:tc>
          <w:tcPr>
            <w:tcW w:w="1203"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196</w:t>
            </w:r>
          </w:p>
        </w:tc>
        <w:tc>
          <w:tcPr>
            <w:tcW w:w="880"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196</w:t>
            </w:r>
          </w:p>
        </w:tc>
        <w:tc>
          <w:tcPr>
            <w:tcW w:w="1178"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196</w:t>
            </w:r>
          </w:p>
        </w:tc>
      </w:tr>
      <w:tr w:rsidR="006B763D" w:rsidRPr="006B763D" w:rsidTr="00F214EB">
        <w:trPr>
          <w:jc w:val="center"/>
        </w:trPr>
        <w:tc>
          <w:tcPr>
            <w:tcW w:w="3367"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Максимальная высота всасывания, м</w:t>
            </w:r>
          </w:p>
        </w:tc>
        <w:tc>
          <w:tcPr>
            <w:tcW w:w="1655"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6</w:t>
            </w:r>
          </w:p>
        </w:tc>
        <w:tc>
          <w:tcPr>
            <w:tcW w:w="964"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6</w:t>
            </w:r>
          </w:p>
        </w:tc>
        <w:tc>
          <w:tcPr>
            <w:tcW w:w="1203"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6</w:t>
            </w:r>
          </w:p>
        </w:tc>
        <w:tc>
          <w:tcPr>
            <w:tcW w:w="880"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6</w:t>
            </w:r>
          </w:p>
        </w:tc>
        <w:tc>
          <w:tcPr>
            <w:tcW w:w="1178"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6</w:t>
            </w:r>
          </w:p>
        </w:tc>
      </w:tr>
      <w:tr w:rsidR="006B763D" w:rsidRPr="006B763D" w:rsidTr="00F214EB">
        <w:trPr>
          <w:jc w:val="center"/>
        </w:trPr>
        <w:tc>
          <w:tcPr>
            <w:tcW w:w="3367"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Продолжительность всасывания, мин</w:t>
            </w:r>
          </w:p>
        </w:tc>
        <w:tc>
          <w:tcPr>
            <w:tcW w:w="1655"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5</w:t>
            </w:r>
          </w:p>
        </w:tc>
        <w:tc>
          <w:tcPr>
            <w:tcW w:w="964"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3</w:t>
            </w:r>
          </w:p>
        </w:tc>
        <w:tc>
          <w:tcPr>
            <w:tcW w:w="1203"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3</w:t>
            </w:r>
          </w:p>
        </w:tc>
        <w:tc>
          <w:tcPr>
            <w:tcW w:w="880"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3</w:t>
            </w:r>
          </w:p>
        </w:tc>
        <w:tc>
          <w:tcPr>
            <w:tcW w:w="1178"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3</w:t>
            </w:r>
          </w:p>
        </w:tc>
      </w:tr>
      <w:tr w:rsidR="006B763D" w:rsidRPr="006B763D" w:rsidTr="00F214EB">
        <w:trPr>
          <w:jc w:val="center"/>
        </w:trPr>
        <w:tc>
          <w:tcPr>
            <w:tcW w:w="3367"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Диаметр рукава, мм</w:t>
            </w:r>
          </w:p>
        </w:tc>
        <w:tc>
          <w:tcPr>
            <w:tcW w:w="1655"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100</w:t>
            </w:r>
          </w:p>
        </w:tc>
        <w:tc>
          <w:tcPr>
            <w:tcW w:w="964"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100</w:t>
            </w:r>
          </w:p>
        </w:tc>
        <w:tc>
          <w:tcPr>
            <w:tcW w:w="1203"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100</w:t>
            </w:r>
          </w:p>
        </w:tc>
        <w:tc>
          <w:tcPr>
            <w:tcW w:w="880"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75</w:t>
            </w:r>
          </w:p>
        </w:tc>
        <w:tc>
          <w:tcPr>
            <w:tcW w:w="1178"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75</w:t>
            </w:r>
          </w:p>
        </w:tc>
      </w:tr>
      <w:tr w:rsidR="006B763D" w:rsidRPr="006B763D" w:rsidTr="00F214EB">
        <w:trPr>
          <w:jc w:val="center"/>
        </w:trPr>
        <w:tc>
          <w:tcPr>
            <w:tcW w:w="9247" w:type="dxa"/>
            <w:gridSpan w:val="6"/>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Двигатель:</w:t>
            </w:r>
          </w:p>
        </w:tc>
      </w:tr>
      <w:tr w:rsidR="006B763D" w:rsidRPr="006B763D" w:rsidTr="00F214EB">
        <w:trPr>
          <w:jc w:val="center"/>
        </w:trPr>
        <w:tc>
          <w:tcPr>
            <w:tcW w:w="3367" w:type="dxa"/>
            <w:hideMark/>
          </w:tcPr>
          <w:p w:rsidR="006B763D" w:rsidRPr="006B763D" w:rsidRDefault="006B763D" w:rsidP="006B763D">
            <w:pPr>
              <w:spacing w:after="0"/>
              <w:jc w:val="left"/>
              <w:rPr>
                <w:rFonts w:eastAsia="Times New Roman"/>
                <w:sz w:val="24"/>
              </w:rPr>
            </w:pPr>
            <w:r w:rsidRPr="006B763D">
              <w:rPr>
                <w:rFonts w:eastAsia="Times New Roman"/>
                <w:sz w:val="24"/>
              </w:rPr>
              <w:t xml:space="preserve">марка </w:t>
            </w:r>
          </w:p>
        </w:tc>
        <w:tc>
          <w:tcPr>
            <w:tcW w:w="1655"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Т-62-1</w:t>
            </w:r>
          </w:p>
        </w:tc>
        <w:tc>
          <w:tcPr>
            <w:tcW w:w="964"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УД-2</w:t>
            </w:r>
          </w:p>
        </w:tc>
        <w:tc>
          <w:tcPr>
            <w:tcW w:w="1203"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АО-52-2</w:t>
            </w:r>
          </w:p>
        </w:tc>
        <w:tc>
          <w:tcPr>
            <w:tcW w:w="880"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Д-300</w:t>
            </w:r>
          </w:p>
        </w:tc>
        <w:tc>
          <w:tcPr>
            <w:tcW w:w="1178"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АО-42-2</w:t>
            </w:r>
          </w:p>
        </w:tc>
      </w:tr>
      <w:tr w:rsidR="006B763D" w:rsidRPr="006B763D" w:rsidTr="00F214EB">
        <w:trPr>
          <w:jc w:val="center"/>
        </w:trPr>
        <w:tc>
          <w:tcPr>
            <w:tcW w:w="3367"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 xml:space="preserve">мощность, кВт </w:t>
            </w:r>
          </w:p>
        </w:tc>
        <w:tc>
          <w:tcPr>
            <w:tcW w:w="1655"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9,6</w:t>
            </w:r>
          </w:p>
        </w:tc>
        <w:tc>
          <w:tcPr>
            <w:tcW w:w="964"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5,9</w:t>
            </w:r>
          </w:p>
        </w:tc>
        <w:tc>
          <w:tcPr>
            <w:tcW w:w="1203"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7,0</w:t>
            </w:r>
          </w:p>
        </w:tc>
        <w:tc>
          <w:tcPr>
            <w:tcW w:w="880"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3,7</w:t>
            </w:r>
          </w:p>
        </w:tc>
        <w:tc>
          <w:tcPr>
            <w:tcW w:w="1178"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2,9</w:t>
            </w:r>
          </w:p>
        </w:tc>
      </w:tr>
      <w:tr w:rsidR="006B763D" w:rsidRPr="006B763D" w:rsidTr="00F214EB">
        <w:trPr>
          <w:jc w:val="center"/>
        </w:trPr>
        <w:tc>
          <w:tcPr>
            <w:tcW w:w="3367"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Частота вращения, мин</w:t>
            </w:r>
            <w:r w:rsidRPr="006B763D">
              <w:rPr>
                <w:rFonts w:eastAsia="Times New Roman"/>
                <w:noProof/>
                <w:sz w:val="24"/>
                <w:vertAlign w:val="superscript"/>
              </w:rPr>
              <w:t>-1</w:t>
            </w:r>
            <w:r w:rsidRPr="006B763D">
              <w:rPr>
                <w:rFonts w:eastAsia="Times New Roman"/>
                <w:sz w:val="24"/>
              </w:rPr>
              <w:t xml:space="preserve"> </w:t>
            </w:r>
          </w:p>
        </w:tc>
        <w:tc>
          <w:tcPr>
            <w:tcW w:w="1655"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1200</w:t>
            </w:r>
          </w:p>
        </w:tc>
        <w:tc>
          <w:tcPr>
            <w:tcW w:w="964"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3000</w:t>
            </w:r>
          </w:p>
        </w:tc>
        <w:tc>
          <w:tcPr>
            <w:tcW w:w="1203"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2830</w:t>
            </w:r>
          </w:p>
        </w:tc>
        <w:tc>
          <w:tcPr>
            <w:tcW w:w="880"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3000</w:t>
            </w:r>
          </w:p>
        </w:tc>
        <w:tc>
          <w:tcPr>
            <w:tcW w:w="1178"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2830</w:t>
            </w:r>
          </w:p>
        </w:tc>
      </w:tr>
      <w:tr w:rsidR="006B763D" w:rsidRPr="006B763D" w:rsidTr="00F214EB">
        <w:trPr>
          <w:jc w:val="center"/>
        </w:trPr>
        <w:tc>
          <w:tcPr>
            <w:tcW w:w="9247" w:type="dxa"/>
            <w:gridSpan w:val="6"/>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Основные размеры, мм:</w:t>
            </w:r>
          </w:p>
        </w:tc>
      </w:tr>
      <w:tr w:rsidR="006B763D" w:rsidRPr="006B763D" w:rsidTr="00F214EB">
        <w:trPr>
          <w:jc w:val="center"/>
        </w:trPr>
        <w:tc>
          <w:tcPr>
            <w:tcW w:w="3367"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 xml:space="preserve">длина </w:t>
            </w:r>
          </w:p>
        </w:tc>
        <w:tc>
          <w:tcPr>
            <w:tcW w:w="1655"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1200</w:t>
            </w:r>
          </w:p>
        </w:tc>
        <w:tc>
          <w:tcPr>
            <w:tcW w:w="964"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1240</w:t>
            </w:r>
          </w:p>
        </w:tc>
        <w:tc>
          <w:tcPr>
            <w:tcW w:w="1203"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1340</w:t>
            </w:r>
          </w:p>
        </w:tc>
        <w:tc>
          <w:tcPr>
            <w:tcW w:w="880"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855</w:t>
            </w:r>
          </w:p>
        </w:tc>
        <w:tc>
          <w:tcPr>
            <w:tcW w:w="1178"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940</w:t>
            </w:r>
          </w:p>
        </w:tc>
      </w:tr>
      <w:tr w:rsidR="006B763D" w:rsidRPr="006B763D" w:rsidTr="00F214EB">
        <w:trPr>
          <w:jc w:val="center"/>
        </w:trPr>
        <w:tc>
          <w:tcPr>
            <w:tcW w:w="3367"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 xml:space="preserve">ширина </w:t>
            </w:r>
          </w:p>
        </w:tc>
        <w:tc>
          <w:tcPr>
            <w:tcW w:w="1655"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915</w:t>
            </w:r>
          </w:p>
        </w:tc>
        <w:tc>
          <w:tcPr>
            <w:tcW w:w="964"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600</w:t>
            </w:r>
          </w:p>
        </w:tc>
        <w:tc>
          <w:tcPr>
            <w:tcW w:w="1203"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700</w:t>
            </w:r>
          </w:p>
        </w:tc>
        <w:tc>
          <w:tcPr>
            <w:tcW w:w="880"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295</w:t>
            </w:r>
          </w:p>
        </w:tc>
        <w:tc>
          <w:tcPr>
            <w:tcW w:w="1178"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385</w:t>
            </w:r>
          </w:p>
        </w:tc>
      </w:tr>
      <w:tr w:rsidR="006B763D" w:rsidRPr="006B763D" w:rsidTr="00F214EB">
        <w:trPr>
          <w:jc w:val="center"/>
        </w:trPr>
        <w:tc>
          <w:tcPr>
            <w:tcW w:w="3367"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 xml:space="preserve">высота </w:t>
            </w:r>
          </w:p>
        </w:tc>
        <w:tc>
          <w:tcPr>
            <w:tcW w:w="1655"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900</w:t>
            </w:r>
          </w:p>
        </w:tc>
        <w:tc>
          <w:tcPr>
            <w:tcW w:w="964"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1050</w:t>
            </w:r>
          </w:p>
        </w:tc>
        <w:tc>
          <w:tcPr>
            <w:tcW w:w="1203"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1010</w:t>
            </w:r>
          </w:p>
        </w:tc>
        <w:tc>
          <w:tcPr>
            <w:tcW w:w="880"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790</w:t>
            </w:r>
          </w:p>
        </w:tc>
        <w:tc>
          <w:tcPr>
            <w:tcW w:w="1178"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700</w:t>
            </w:r>
          </w:p>
        </w:tc>
      </w:tr>
      <w:tr w:rsidR="006B763D" w:rsidRPr="006B763D" w:rsidTr="00F214EB">
        <w:trPr>
          <w:jc w:val="center"/>
        </w:trPr>
        <w:tc>
          <w:tcPr>
            <w:tcW w:w="3367"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 xml:space="preserve">Масса, кг </w:t>
            </w:r>
          </w:p>
        </w:tc>
        <w:tc>
          <w:tcPr>
            <w:tcW w:w="1655"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 xml:space="preserve">260 </w:t>
            </w:r>
          </w:p>
        </w:tc>
        <w:tc>
          <w:tcPr>
            <w:tcW w:w="964"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290</w:t>
            </w:r>
          </w:p>
        </w:tc>
        <w:tc>
          <w:tcPr>
            <w:tcW w:w="1203"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260</w:t>
            </w:r>
          </w:p>
        </w:tc>
        <w:tc>
          <w:tcPr>
            <w:tcW w:w="880"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150</w:t>
            </w:r>
          </w:p>
        </w:tc>
        <w:tc>
          <w:tcPr>
            <w:tcW w:w="1178"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 xml:space="preserve">130 </w:t>
            </w:r>
          </w:p>
        </w:tc>
      </w:tr>
    </w:tbl>
    <w:p w:rsidR="00D510C1" w:rsidRDefault="00D510C1" w:rsidP="00D510C1">
      <w:pPr>
        <w:spacing w:after="0" w:line="240" w:lineRule="auto"/>
        <w:jc w:val="left"/>
        <w:rPr>
          <w:rFonts w:eastAsiaTheme="minorHAnsi" w:cstheme="minorBidi"/>
        </w:rPr>
      </w:pPr>
    </w:p>
    <w:p w:rsidR="006B763D" w:rsidRPr="006B763D" w:rsidRDefault="006B763D" w:rsidP="006B763D">
      <w:pPr>
        <w:spacing w:after="200"/>
        <w:jc w:val="center"/>
        <w:rPr>
          <w:rFonts w:eastAsia="Times New Roman"/>
          <w:b/>
          <w:bCs/>
          <w:szCs w:val="28"/>
          <w:lang w:eastAsia="ru-RU"/>
        </w:rPr>
      </w:pPr>
      <w:r w:rsidRPr="006B763D">
        <w:rPr>
          <w:rFonts w:eastAsia="Times New Roman"/>
          <w:b/>
          <w:bCs/>
          <w:szCs w:val="28"/>
          <w:lang w:eastAsia="ru-RU"/>
        </w:rPr>
        <w:t>Р2</w:t>
      </w:r>
      <w:r w:rsidR="003E2D0B">
        <w:rPr>
          <w:rFonts w:eastAsia="Times New Roman"/>
          <w:b/>
          <w:bCs/>
          <w:szCs w:val="28"/>
          <w:lang w:eastAsia="ru-RU"/>
        </w:rPr>
        <w:t xml:space="preserve"> </w:t>
      </w:r>
      <w:r w:rsidRPr="006B763D">
        <w:rPr>
          <w:rFonts w:eastAsia="Times New Roman"/>
          <w:b/>
          <w:bCs/>
          <w:szCs w:val="28"/>
          <w:lang w:eastAsia="ru-RU"/>
        </w:rPr>
        <w:t>Технические данные самоходных водоотливных агрегатов</w:t>
      </w:r>
    </w:p>
    <w:tbl>
      <w:tblPr>
        <w:tblStyle w:val="270"/>
        <w:tblW w:w="8685" w:type="dxa"/>
        <w:jc w:val="center"/>
        <w:tblLook w:val="04A0" w:firstRow="1" w:lastRow="0" w:firstColumn="1" w:lastColumn="0" w:noHBand="0" w:noVBand="1"/>
      </w:tblPr>
      <w:tblGrid>
        <w:gridCol w:w="4644"/>
        <w:gridCol w:w="1968"/>
        <w:gridCol w:w="2073"/>
      </w:tblGrid>
      <w:tr w:rsidR="006B763D" w:rsidRPr="006B763D" w:rsidTr="00F214EB">
        <w:trPr>
          <w:jc w:val="center"/>
        </w:trPr>
        <w:tc>
          <w:tcPr>
            <w:tcW w:w="4644" w:type="dxa"/>
            <w:vMerge w:val="restart"/>
            <w:vAlign w:val="center"/>
            <w:hideMark/>
          </w:tcPr>
          <w:p w:rsidR="006B763D" w:rsidRPr="006B763D" w:rsidRDefault="006B763D" w:rsidP="006B763D">
            <w:pPr>
              <w:spacing w:after="0"/>
              <w:jc w:val="left"/>
              <w:rPr>
                <w:rFonts w:eastAsia="Times New Roman"/>
                <w:sz w:val="24"/>
              </w:rPr>
            </w:pPr>
            <w:r w:rsidRPr="006B763D">
              <w:rPr>
                <w:rFonts w:eastAsia="Times New Roman"/>
                <w:sz w:val="24"/>
              </w:rPr>
              <w:t xml:space="preserve">Показатели </w:t>
            </w:r>
          </w:p>
        </w:tc>
        <w:tc>
          <w:tcPr>
            <w:tcW w:w="4041" w:type="dxa"/>
            <w:gridSpan w:val="2"/>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Марка агрегатов</w:t>
            </w:r>
          </w:p>
        </w:tc>
      </w:tr>
      <w:tr w:rsidR="006B763D" w:rsidRPr="006B763D" w:rsidTr="003E2D0B">
        <w:trPr>
          <w:jc w:val="center"/>
        </w:trPr>
        <w:tc>
          <w:tcPr>
            <w:tcW w:w="4644" w:type="dxa"/>
            <w:vMerge/>
            <w:vAlign w:val="center"/>
            <w:hideMark/>
          </w:tcPr>
          <w:p w:rsidR="006B763D" w:rsidRPr="006B763D" w:rsidRDefault="006B763D" w:rsidP="006B763D">
            <w:pPr>
              <w:spacing w:after="0"/>
              <w:jc w:val="left"/>
              <w:rPr>
                <w:rFonts w:eastAsia="Times New Roman"/>
                <w:sz w:val="24"/>
              </w:rPr>
            </w:pPr>
          </w:p>
        </w:tc>
        <w:tc>
          <w:tcPr>
            <w:tcW w:w="1968"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УОВ-1А</w:t>
            </w:r>
          </w:p>
        </w:tc>
        <w:tc>
          <w:tcPr>
            <w:tcW w:w="2073"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АВ-701А</w:t>
            </w:r>
          </w:p>
        </w:tc>
      </w:tr>
      <w:tr w:rsidR="006B763D" w:rsidRPr="006B763D" w:rsidTr="003E2D0B">
        <w:trPr>
          <w:jc w:val="center"/>
        </w:trPr>
        <w:tc>
          <w:tcPr>
            <w:tcW w:w="4644"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Подача, м</w:t>
            </w:r>
            <w:r w:rsidRPr="006B763D">
              <w:rPr>
                <w:rFonts w:eastAsia="Times New Roman"/>
                <w:noProof/>
                <w:sz w:val="24"/>
                <w:vertAlign w:val="superscript"/>
              </w:rPr>
              <w:t>3</w:t>
            </w:r>
            <w:r w:rsidRPr="006B763D">
              <w:rPr>
                <w:rFonts w:eastAsia="Times New Roman"/>
                <w:sz w:val="24"/>
              </w:rPr>
              <w:t xml:space="preserve">/ч </w:t>
            </w:r>
          </w:p>
        </w:tc>
        <w:tc>
          <w:tcPr>
            <w:tcW w:w="1968"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200</w:t>
            </w:r>
          </w:p>
        </w:tc>
        <w:tc>
          <w:tcPr>
            <w:tcW w:w="2073"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700</w:t>
            </w:r>
          </w:p>
        </w:tc>
      </w:tr>
      <w:tr w:rsidR="006B763D" w:rsidRPr="006B763D" w:rsidTr="003E2D0B">
        <w:trPr>
          <w:jc w:val="center"/>
        </w:trPr>
        <w:tc>
          <w:tcPr>
            <w:tcW w:w="4644"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 xml:space="preserve">Максимальное давление, кПа </w:t>
            </w:r>
          </w:p>
        </w:tc>
        <w:tc>
          <w:tcPr>
            <w:tcW w:w="1968"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156</w:t>
            </w:r>
          </w:p>
        </w:tc>
        <w:tc>
          <w:tcPr>
            <w:tcW w:w="2073"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120</w:t>
            </w:r>
          </w:p>
        </w:tc>
      </w:tr>
      <w:tr w:rsidR="006B763D" w:rsidRPr="006B763D" w:rsidTr="003E2D0B">
        <w:trPr>
          <w:jc w:val="center"/>
        </w:trPr>
        <w:tc>
          <w:tcPr>
            <w:tcW w:w="4644"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 xml:space="preserve">Максимальная высота всасывания, м </w:t>
            </w:r>
          </w:p>
        </w:tc>
        <w:tc>
          <w:tcPr>
            <w:tcW w:w="1968"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6</w:t>
            </w:r>
          </w:p>
        </w:tc>
        <w:tc>
          <w:tcPr>
            <w:tcW w:w="2073"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6</w:t>
            </w:r>
          </w:p>
        </w:tc>
      </w:tr>
      <w:tr w:rsidR="006B763D" w:rsidRPr="006B763D" w:rsidTr="003E2D0B">
        <w:trPr>
          <w:jc w:val="center"/>
        </w:trPr>
        <w:tc>
          <w:tcPr>
            <w:tcW w:w="4644"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 xml:space="preserve">Продолжительность самовсасывания, мин </w:t>
            </w:r>
          </w:p>
        </w:tc>
        <w:tc>
          <w:tcPr>
            <w:tcW w:w="1968"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До 3</w:t>
            </w:r>
          </w:p>
        </w:tc>
        <w:tc>
          <w:tcPr>
            <w:tcW w:w="2073"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До 3-4</w:t>
            </w:r>
          </w:p>
        </w:tc>
      </w:tr>
      <w:tr w:rsidR="006B763D" w:rsidRPr="006B763D" w:rsidTr="003E2D0B">
        <w:trPr>
          <w:jc w:val="center"/>
        </w:trPr>
        <w:tc>
          <w:tcPr>
            <w:tcW w:w="4644"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 xml:space="preserve">Диаметр шлангов, мм </w:t>
            </w:r>
          </w:p>
        </w:tc>
        <w:tc>
          <w:tcPr>
            <w:tcW w:w="1968"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100</w:t>
            </w:r>
          </w:p>
        </w:tc>
        <w:tc>
          <w:tcPr>
            <w:tcW w:w="2073"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100</w:t>
            </w:r>
          </w:p>
        </w:tc>
      </w:tr>
      <w:tr w:rsidR="006B763D" w:rsidRPr="006B763D" w:rsidTr="00F214EB">
        <w:trPr>
          <w:jc w:val="center"/>
        </w:trPr>
        <w:tc>
          <w:tcPr>
            <w:tcW w:w="8685" w:type="dxa"/>
            <w:gridSpan w:val="3"/>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Насос самовсасывающий:</w:t>
            </w:r>
          </w:p>
        </w:tc>
      </w:tr>
      <w:tr w:rsidR="006B763D" w:rsidRPr="006B763D" w:rsidTr="003E2D0B">
        <w:trPr>
          <w:jc w:val="center"/>
        </w:trPr>
        <w:tc>
          <w:tcPr>
            <w:tcW w:w="4644"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 xml:space="preserve">марка </w:t>
            </w:r>
          </w:p>
        </w:tc>
        <w:tc>
          <w:tcPr>
            <w:tcW w:w="1968"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С-245</w:t>
            </w:r>
          </w:p>
        </w:tc>
        <w:tc>
          <w:tcPr>
            <w:tcW w:w="2073"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ВСА-200</w:t>
            </w:r>
          </w:p>
        </w:tc>
      </w:tr>
      <w:tr w:rsidR="006B763D" w:rsidRPr="006B763D" w:rsidTr="003E2D0B">
        <w:trPr>
          <w:jc w:val="center"/>
        </w:trPr>
        <w:tc>
          <w:tcPr>
            <w:tcW w:w="4644"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 xml:space="preserve">число ступеней </w:t>
            </w:r>
          </w:p>
        </w:tc>
        <w:tc>
          <w:tcPr>
            <w:tcW w:w="1968"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1</w:t>
            </w:r>
          </w:p>
        </w:tc>
        <w:tc>
          <w:tcPr>
            <w:tcW w:w="2073"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1</w:t>
            </w:r>
          </w:p>
        </w:tc>
      </w:tr>
      <w:tr w:rsidR="006B763D" w:rsidRPr="006B763D" w:rsidTr="003E2D0B">
        <w:trPr>
          <w:jc w:val="center"/>
        </w:trPr>
        <w:tc>
          <w:tcPr>
            <w:tcW w:w="4644"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частота вращения, мин</w:t>
            </w:r>
            <w:r w:rsidRPr="006B763D">
              <w:rPr>
                <w:rFonts w:eastAsia="Times New Roman"/>
                <w:noProof/>
                <w:sz w:val="24"/>
                <w:vertAlign w:val="superscript"/>
              </w:rPr>
              <w:t>-1</w:t>
            </w:r>
            <w:r w:rsidRPr="006B763D">
              <w:rPr>
                <w:rFonts w:eastAsia="Times New Roman"/>
                <w:sz w:val="24"/>
              </w:rPr>
              <w:t xml:space="preserve"> </w:t>
            </w:r>
          </w:p>
        </w:tc>
        <w:tc>
          <w:tcPr>
            <w:tcW w:w="1968"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1500</w:t>
            </w:r>
          </w:p>
        </w:tc>
        <w:tc>
          <w:tcPr>
            <w:tcW w:w="2073"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1500</w:t>
            </w:r>
          </w:p>
        </w:tc>
      </w:tr>
      <w:tr w:rsidR="006B763D" w:rsidRPr="006B763D" w:rsidTr="003E2D0B">
        <w:trPr>
          <w:jc w:val="center"/>
        </w:trPr>
        <w:tc>
          <w:tcPr>
            <w:tcW w:w="4644"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 xml:space="preserve">Марка базового трактора </w:t>
            </w:r>
          </w:p>
        </w:tc>
        <w:tc>
          <w:tcPr>
            <w:tcW w:w="1968"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Т-74-С3</w:t>
            </w:r>
          </w:p>
        </w:tc>
        <w:tc>
          <w:tcPr>
            <w:tcW w:w="2073"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ДТ-75</w:t>
            </w:r>
          </w:p>
        </w:tc>
      </w:tr>
      <w:tr w:rsidR="006B763D" w:rsidRPr="006B763D" w:rsidTr="00F214EB">
        <w:trPr>
          <w:jc w:val="center"/>
        </w:trPr>
        <w:tc>
          <w:tcPr>
            <w:tcW w:w="8685" w:type="dxa"/>
            <w:gridSpan w:val="3"/>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Двигатель:</w:t>
            </w:r>
          </w:p>
        </w:tc>
      </w:tr>
      <w:tr w:rsidR="006B763D" w:rsidRPr="006B763D" w:rsidTr="003E2D0B">
        <w:trPr>
          <w:jc w:val="center"/>
        </w:trPr>
        <w:tc>
          <w:tcPr>
            <w:tcW w:w="4644"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 xml:space="preserve">марка </w:t>
            </w:r>
          </w:p>
        </w:tc>
        <w:tc>
          <w:tcPr>
            <w:tcW w:w="1968"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СМД-14</w:t>
            </w:r>
          </w:p>
        </w:tc>
        <w:tc>
          <w:tcPr>
            <w:tcW w:w="2073"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СМД-14Н</w:t>
            </w:r>
          </w:p>
        </w:tc>
      </w:tr>
      <w:tr w:rsidR="006B763D" w:rsidRPr="006B763D" w:rsidTr="003E2D0B">
        <w:trPr>
          <w:jc w:val="center"/>
        </w:trPr>
        <w:tc>
          <w:tcPr>
            <w:tcW w:w="4644"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 xml:space="preserve">мощность, кВт </w:t>
            </w:r>
          </w:p>
        </w:tc>
        <w:tc>
          <w:tcPr>
            <w:tcW w:w="1968"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55</w:t>
            </w:r>
          </w:p>
        </w:tc>
        <w:tc>
          <w:tcPr>
            <w:tcW w:w="2073"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58,8</w:t>
            </w:r>
          </w:p>
        </w:tc>
      </w:tr>
      <w:tr w:rsidR="006B763D" w:rsidRPr="006B763D" w:rsidTr="00F214EB">
        <w:trPr>
          <w:jc w:val="center"/>
        </w:trPr>
        <w:tc>
          <w:tcPr>
            <w:tcW w:w="8685" w:type="dxa"/>
            <w:gridSpan w:val="3"/>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Основные размеры, мм:</w:t>
            </w:r>
          </w:p>
        </w:tc>
      </w:tr>
      <w:tr w:rsidR="006B763D" w:rsidRPr="006B763D" w:rsidTr="003E2D0B">
        <w:trPr>
          <w:jc w:val="center"/>
        </w:trPr>
        <w:tc>
          <w:tcPr>
            <w:tcW w:w="4644"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 xml:space="preserve">длина </w:t>
            </w:r>
          </w:p>
        </w:tc>
        <w:tc>
          <w:tcPr>
            <w:tcW w:w="1968"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5150</w:t>
            </w:r>
          </w:p>
        </w:tc>
        <w:tc>
          <w:tcPr>
            <w:tcW w:w="2073"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5200</w:t>
            </w:r>
          </w:p>
        </w:tc>
      </w:tr>
      <w:tr w:rsidR="006B763D" w:rsidRPr="006B763D" w:rsidTr="003E2D0B">
        <w:trPr>
          <w:jc w:val="center"/>
        </w:trPr>
        <w:tc>
          <w:tcPr>
            <w:tcW w:w="4644"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 xml:space="preserve">ширина </w:t>
            </w:r>
          </w:p>
        </w:tc>
        <w:tc>
          <w:tcPr>
            <w:tcW w:w="1968"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2120</w:t>
            </w:r>
          </w:p>
        </w:tc>
        <w:tc>
          <w:tcPr>
            <w:tcW w:w="2073"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2150</w:t>
            </w:r>
          </w:p>
        </w:tc>
      </w:tr>
      <w:tr w:rsidR="006B763D" w:rsidRPr="006B763D" w:rsidTr="003E2D0B">
        <w:trPr>
          <w:jc w:val="center"/>
        </w:trPr>
        <w:tc>
          <w:tcPr>
            <w:tcW w:w="4644"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 xml:space="preserve">высота </w:t>
            </w:r>
          </w:p>
        </w:tc>
        <w:tc>
          <w:tcPr>
            <w:tcW w:w="1968"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2300</w:t>
            </w:r>
          </w:p>
        </w:tc>
        <w:tc>
          <w:tcPr>
            <w:tcW w:w="2073"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2830</w:t>
            </w:r>
          </w:p>
        </w:tc>
      </w:tr>
      <w:tr w:rsidR="006B763D" w:rsidRPr="006B763D" w:rsidTr="003E2D0B">
        <w:trPr>
          <w:jc w:val="center"/>
        </w:trPr>
        <w:tc>
          <w:tcPr>
            <w:tcW w:w="4644"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 xml:space="preserve">Масса (общая), т </w:t>
            </w:r>
          </w:p>
        </w:tc>
        <w:tc>
          <w:tcPr>
            <w:tcW w:w="1968"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6,69</w:t>
            </w:r>
          </w:p>
        </w:tc>
        <w:tc>
          <w:tcPr>
            <w:tcW w:w="2073"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7920</w:t>
            </w:r>
          </w:p>
        </w:tc>
      </w:tr>
      <w:tr w:rsidR="006B763D" w:rsidRPr="006B763D" w:rsidTr="003E2D0B">
        <w:trPr>
          <w:jc w:val="center"/>
        </w:trPr>
        <w:tc>
          <w:tcPr>
            <w:tcW w:w="4644"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 xml:space="preserve">Масса оборудования, т </w:t>
            </w:r>
          </w:p>
        </w:tc>
        <w:tc>
          <w:tcPr>
            <w:tcW w:w="1968"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1,29</w:t>
            </w:r>
          </w:p>
        </w:tc>
        <w:tc>
          <w:tcPr>
            <w:tcW w:w="2073"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w:t>
            </w:r>
          </w:p>
        </w:tc>
      </w:tr>
    </w:tbl>
    <w:p w:rsidR="006B763D" w:rsidRDefault="006B763D" w:rsidP="006B763D">
      <w:pPr>
        <w:spacing w:after="200"/>
        <w:jc w:val="left"/>
        <w:rPr>
          <w:rFonts w:eastAsiaTheme="minorHAnsi" w:cstheme="minorBidi"/>
        </w:rPr>
      </w:pPr>
    </w:p>
    <w:p w:rsidR="006B763D" w:rsidRDefault="006B763D" w:rsidP="006B763D">
      <w:r>
        <w:br w:type="page"/>
      </w:r>
    </w:p>
    <w:p w:rsidR="006B763D" w:rsidRPr="006B763D" w:rsidRDefault="006B763D" w:rsidP="006B763D">
      <w:pPr>
        <w:spacing w:after="0" w:line="240" w:lineRule="auto"/>
        <w:jc w:val="center"/>
        <w:rPr>
          <w:rFonts w:asciiTheme="minorHAnsi" w:eastAsiaTheme="minorHAnsi" w:hAnsiTheme="minorHAnsi" w:cstheme="minorBidi"/>
          <w:szCs w:val="28"/>
        </w:rPr>
      </w:pPr>
      <w:r w:rsidRPr="006B763D">
        <w:rPr>
          <w:rFonts w:eastAsia="Times New Roman"/>
          <w:b/>
          <w:bCs/>
          <w:szCs w:val="28"/>
          <w:lang w:eastAsia="ru-RU"/>
        </w:rPr>
        <w:lastRenderedPageBreak/>
        <w:t>Р3</w:t>
      </w:r>
      <w:r w:rsidR="003E2D0B">
        <w:rPr>
          <w:rFonts w:eastAsia="Times New Roman"/>
          <w:b/>
          <w:bCs/>
          <w:szCs w:val="28"/>
          <w:lang w:eastAsia="ru-RU"/>
        </w:rPr>
        <w:t xml:space="preserve"> </w:t>
      </w:r>
      <w:r w:rsidRPr="006B763D">
        <w:rPr>
          <w:rFonts w:eastAsia="Times New Roman"/>
          <w:b/>
          <w:bCs/>
          <w:szCs w:val="28"/>
          <w:lang w:eastAsia="ru-RU"/>
        </w:rPr>
        <w:t>Технические данные водопонизительных установок</w:t>
      </w:r>
    </w:p>
    <w:p w:rsidR="006B763D" w:rsidRPr="006B763D" w:rsidRDefault="006B763D" w:rsidP="006B763D">
      <w:pPr>
        <w:spacing w:after="0" w:line="240" w:lineRule="auto"/>
        <w:jc w:val="left"/>
        <w:rPr>
          <w:rFonts w:asciiTheme="minorHAnsi" w:eastAsiaTheme="minorHAnsi" w:hAnsiTheme="minorHAnsi" w:cstheme="minorBidi"/>
          <w:sz w:val="22"/>
        </w:rPr>
      </w:pPr>
    </w:p>
    <w:tbl>
      <w:tblPr>
        <w:tblStyle w:val="280"/>
        <w:tblW w:w="8618" w:type="dxa"/>
        <w:jc w:val="center"/>
        <w:tblLook w:val="04A0" w:firstRow="1" w:lastRow="0" w:firstColumn="1" w:lastColumn="0" w:noHBand="0" w:noVBand="1"/>
      </w:tblPr>
      <w:tblGrid>
        <w:gridCol w:w="4781"/>
        <w:gridCol w:w="1427"/>
        <w:gridCol w:w="1220"/>
        <w:gridCol w:w="1190"/>
      </w:tblGrid>
      <w:tr w:rsidR="006B763D" w:rsidRPr="006B763D" w:rsidTr="00F214EB">
        <w:trPr>
          <w:jc w:val="center"/>
        </w:trPr>
        <w:tc>
          <w:tcPr>
            <w:tcW w:w="4781" w:type="dxa"/>
            <w:vMerge w:val="restart"/>
            <w:vAlign w:val="center"/>
            <w:hideMark/>
          </w:tcPr>
          <w:p w:rsidR="006B763D" w:rsidRPr="006B763D" w:rsidRDefault="006B763D" w:rsidP="003E2D0B">
            <w:pPr>
              <w:spacing w:after="0"/>
              <w:jc w:val="center"/>
              <w:rPr>
                <w:rFonts w:eastAsia="Times New Roman"/>
                <w:sz w:val="24"/>
              </w:rPr>
            </w:pPr>
            <w:r w:rsidRPr="006B763D">
              <w:rPr>
                <w:rFonts w:eastAsia="Times New Roman"/>
                <w:sz w:val="24"/>
              </w:rPr>
              <w:t>Показатели</w:t>
            </w:r>
          </w:p>
        </w:tc>
        <w:tc>
          <w:tcPr>
            <w:tcW w:w="3837" w:type="dxa"/>
            <w:gridSpan w:val="3"/>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Марка установок</w:t>
            </w:r>
          </w:p>
        </w:tc>
      </w:tr>
      <w:tr w:rsidR="006B763D" w:rsidRPr="006B763D" w:rsidTr="00F214EB">
        <w:trPr>
          <w:jc w:val="center"/>
        </w:trPr>
        <w:tc>
          <w:tcPr>
            <w:tcW w:w="4781" w:type="dxa"/>
            <w:vMerge/>
            <w:vAlign w:val="center"/>
            <w:hideMark/>
          </w:tcPr>
          <w:p w:rsidR="006B763D" w:rsidRPr="006B763D" w:rsidRDefault="006B763D" w:rsidP="006B763D">
            <w:pPr>
              <w:spacing w:after="0"/>
              <w:jc w:val="left"/>
              <w:rPr>
                <w:rFonts w:eastAsia="Times New Roman"/>
                <w:sz w:val="24"/>
              </w:rPr>
            </w:pPr>
          </w:p>
        </w:tc>
        <w:tc>
          <w:tcPr>
            <w:tcW w:w="1427"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ЛИУ-5</w:t>
            </w:r>
          </w:p>
        </w:tc>
        <w:tc>
          <w:tcPr>
            <w:tcW w:w="1220"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ЛИУ-6</w:t>
            </w:r>
          </w:p>
        </w:tc>
        <w:tc>
          <w:tcPr>
            <w:tcW w:w="1190"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ЭН-70</w:t>
            </w:r>
          </w:p>
        </w:tc>
      </w:tr>
      <w:tr w:rsidR="006B763D" w:rsidRPr="006B763D" w:rsidTr="00F214EB">
        <w:trPr>
          <w:jc w:val="center"/>
        </w:trPr>
        <w:tc>
          <w:tcPr>
            <w:tcW w:w="4781"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Подача насоса, м</w:t>
            </w:r>
            <w:r w:rsidRPr="006B763D">
              <w:rPr>
                <w:rFonts w:eastAsia="Times New Roman"/>
                <w:noProof/>
                <w:sz w:val="24"/>
                <w:vertAlign w:val="superscript"/>
              </w:rPr>
              <w:t>3</w:t>
            </w:r>
            <w:r w:rsidRPr="006B763D">
              <w:rPr>
                <w:rFonts w:eastAsia="Times New Roman"/>
                <w:sz w:val="24"/>
              </w:rPr>
              <w:t>/ч</w:t>
            </w:r>
          </w:p>
        </w:tc>
        <w:tc>
          <w:tcPr>
            <w:tcW w:w="1427" w:type="dxa"/>
            <w:vAlign w:val="center"/>
            <w:hideMark/>
          </w:tcPr>
          <w:p w:rsidR="006B763D" w:rsidRPr="006B763D" w:rsidRDefault="006B763D" w:rsidP="006B763D">
            <w:pPr>
              <w:spacing w:after="0"/>
              <w:ind w:left="271"/>
              <w:jc w:val="left"/>
              <w:rPr>
                <w:rFonts w:eastAsia="Times New Roman"/>
                <w:sz w:val="24"/>
              </w:rPr>
            </w:pPr>
            <w:r w:rsidRPr="006B763D">
              <w:rPr>
                <w:rFonts w:eastAsia="Times New Roman"/>
                <w:sz w:val="24"/>
              </w:rPr>
              <w:t>120</w:t>
            </w:r>
          </w:p>
        </w:tc>
        <w:tc>
          <w:tcPr>
            <w:tcW w:w="1220" w:type="dxa"/>
            <w:vAlign w:val="center"/>
            <w:hideMark/>
          </w:tcPr>
          <w:p w:rsidR="006B763D" w:rsidRPr="006B763D" w:rsidRDefault="006B763D" w:rsidP="006B763D">
            <w:pPr>
              <w:spacing w:after="0"/>
              <w:ind w:left="120"/>
              <w:jc w:val="left"/>
              <w:rPr>
                <w:rFonts w:eastAsia="Times New Roman"/>
                <w:sz w:val="24"/>
              </w:rPr>
            </w:pPr>
            <w:r w:rsidRPr="006B763D">
              <w:rPr>
                <w:rFonts w:eastAsia="Times New Roman"/>
                <w:sz w:val="24"/>
              </w:rPr>
              <w:t>140</w:t>
            </w:r>
          </w:p>
        </w:tc>
        <w:tc>
          <w:tcPr>
            <w:tcW w:w="1190" w:type="dxa"/>
            <w:vAlign w:val="center"/>
            <w:hideMark/>
          </w:tcPr>
          <w:p w:rsidR="006B763D" w:rsidRPr="006B763D" w:rsidRDefault="006B763D" w:rsidP="006B763D">
            <w:pPr>
              <w:spacing w:after="0"/>
              <w:ind w:left="154"/>
              <w:jc w:val="left"/>
              <w:rPr>
                <w:rFonts w:eastAsia="Times New Roman"/>
                <w:sz w:val="24"/>
              </w:rPr>
            </w:pPr>
            <w:r w:rsidRPr="006B763D">
              <w:rPr>
                <w:rFonts w:eastAsia="Times New Roman"/>
                <w:sz w:val="24"/>
              </w:rPr>
              <w:t>180</w:t>
            </w:r>
          </w:p>
        </w:tc>
      </w:tr>
      <w:tr w:rsidR="006B763D" w:rsidRPr="006B763D" w:rsidTr="00F214EB">
        <w:trPr>
          <w:jc w:val="center"/>
        </w:trPr>
        <w:tc>
          <w:tcPr>
            <w:tcW w:w="4781"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Максимальное давление, кПа</w:t>
            </w:r>
          </w:p>
        </w:tc>
        <w:tc>
          <w:tcPr>
            <w:tcW w:w="1427" w:type="dxa"/>
            <w:vAlign w:val="center"/>
            <w:hideMark/>
          </w:tcPr>
          <w:p w:rsidR="006B763D" w:rsidRPr="006B763D" w:rsidRDefault="006B763D" w:rsidP="006B763D">
            <w:pPr>
              <w:spacing w:after="0"/>
              <w:ind w:left="271"/>
              <w:jc w:val="left"/>
              <w:rPr>
                <w:rFonts w:eastAsia="Times New Roman"/>
                <w:sz w:val="24"/>
              </w:rPr>
            </w:pPr>
            <w:r w:rsidRPr="006B763D">
              <w:rPr>
                <w:rFonts w:eastAsia="Times New Roman"/>
                <w:sz w:val="24"/>
              </w:rPr>
              <w:t>390</w:t>
            </w:r>
          </w:p>
        </w:tc>
        <w:tc>
          <w:tcPr>
            <w:tcW w:w="1220" w:type="dxa"/>
            <w:vAlign w:val="center"/>
            <w:hideMark/>
          </w:tcPr>
          <w:p w:rsidR="006B763D" w:rsidRPr="006B763D" w:rsidRDefault="006B763D" w:rsidP="006B763D">
            <w:pPr>
              <w:spacing w:after="0"/>
              <w:ind w:left="120"/>
              <w:jc w:val="left"/>
              <w:rPr>
                <w:rFonts w:eastAsia="Times New Roman"/>
                <w:sz w:val="24"/>
              </w:rPr>
            </w:pPr>
            <w:r w:rsidRPr="006B763D">
              <w:rPr>
                <w:rFonts w:eastAsia="Times New Roman"/>
                <w:sz w:val="24"/>
              </w:rPr>
              <w:t>343</w:t>
            </w:r>
          </w:p>
        </w:tc>
        <w:tc>
          <w:tcPr>
            <w:tcW w:w="1190" w:type="dxa"/>
            <w:vAlign w:val="center"/>
            <w:hideMark/>
          </w:tcPr>
          <w:p w:rsidR="006B763D" w:rsidRPr="006B763D" w:rsidRDefault="006B763D" w:rsidP="006B763D">
            <w:pPr>
              <w:spacing w:after="0"/>
              <w:ind w:left="154"/>
              <w:jc w:val="left"/>
              <w:rPr>
                <w:rFonts w:eastAsia="Times New Roman"/>
                <w:sz w:val="24"/>
              </w:rPr>
            </w:pPr>
            <w:r w:rsidRPr="006B763D">
              <w:rPr>
                <w:rFonts w:eastAsia="Times New Roman"/>
                <w:sz w:val="24"/>
              </w:rPr>
              <w:t>85</w:t>
            </w:r>
          </w:p>
        </w:tc>
      </w:tr>
      <w:tr w:rsidR="006B763D" w:rsidRPr="006B763D" w:rsidTr="00F214EB">
        <w:trPr>
          <w:jc w:val="center"/>
        </w:trPr>
        <w:tc>
          <w:tcPr>
            <w:tcW w:w="4781"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 xml:space="preserve">Вакуумметрическая высота всасывания, м </w:t>
            </w:r>
          </w:p>
        </w:tc>
        <w:tc>
          <w:tcPr>
            <w:tcW w:w="1427" w:type="dxa"/>
            <w:vAlign w:val="center"/>
            <w:hideMark/>
          </w:tcPr>
          <w:p w:rsidR="006B763D" w:rsidRPr="006B763D" w:rsidRDefault="006B763D" w:rsidP="006B763D">
            <w:pPr>
              <w:spacing w:after="0"/>
              <w:ind w:left="271"/>
              <w:jc w:val="left"/>
              <w:rPr>
                <w:rFonts w:eastAsia="Times New Roman"/>
                <w:sz w:val="24"/>
              </w:rPr>
            </w:pPr>
            <w:r w:rsidRPr="006B763D">
              <w:rPr>
                <w:rFonts w:eastAsia="Times New Roman"/>
                <w:sz w:val="24"/>
              </w:rPr>
              <w:t>8</w:t>
            </w:r>
          </w:p>
        </w:tc>
        <w:tc>
          <w:tcPr>
            <w:tcW w:w="1220" w:type="dxa"/>
            <w:vAlign w:val="center"/>
            <w:hideMark/>
          </w:tcPr>
          <w:p w:rsidR="006B763D" w:rsidRPr="006B763D" w:rsidRDefault="006B763D" w:rsidP="006B763D">
            <w:pPr>
              <w:spacing w:after="0"/>
              <w:ind w:left="120"/>
              <w:jc w:val="left"/>
              <w:rPr>
                <w:rFonts w:eastAsia="Times New Roman"/>
                <w:sz w:val="24"/>
              </w:rPr>
            </w:pPr>
            <w:r w:rsidRPr="006B763D">
              <w:rPr>
                <w:rFonts w:eastAsia="Times New Roman"/>
                <w:sz w:val="24"/>
              </w:rPr>
              <w:t>8</w:t>
            </w:r>
          </w:p>
        </w:tc>
        <w:tc>
          <w:tcPr>
            <w:tcW w:w="1190" w:type="dxa"/>
            <w:vAlign w:val="center"/>
            <w:hideMark/>
          </w:tcPr>
          <w:p w:rsidR="006B763D" w:rsidRPr="006B763D" w:rsidRDefault="006B763D" w:rsidP="006B763D">
            <w:pPr>
              <w:spacing w:after="0"/>
              <w:ind w:left="154"/>
              <w:jc w:val="left"/>
              <w:rPr>
                <w:rFonts w:eastAsia="Times New Roman"/>
                <w:sz w:val="24"/>
              </w:rPr>
            </w:pPr>
            <w:r w:rsidRPr="006B763D">
              <w:rPr>
                <w:rFonts w:eastAsia="Times New Roman"/>
                <w:sz w:val="24"/>
              </w:rPr>
              <w:t>5</w:t>
            </w:r>
          </w:p>
        </w:tc>
      </w:tr>
      <w:tr w:rsidR="006B763D" w:rsidRPr="006B763D" w:rsidTr="00F214EB">
        <w:trPr>
          <w:jc w:val="center"/>
        </w:trPr>
        <w:tc>
          <w:tcPr>
            <w:tcW w:w="4781"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 xml:space="preserve">Коэффициент полезного действия насоса </w:t>
            </w:r>
          </w:p>
        </w:tc>
        <w:tc>
          <w:tcPr>
            <w:tcW w:w="1427" w:type="dxa"/>
            <w:vAlign w:val="center"/>
            <w:hideMark/>
          </w:tcPr>
          <w:p w:rsidR="006B763D" w:rsidRPr="006B763D" w:rsidRDefault="006B763D" w:rsidP="006B763D">
            <w:pPr>
              <w:spacing w:after="0"/>
              <w:ind w:left="271"/>
              <w:jc w:val="left"/>
              <w:rPr>
                <w:rFonts w:eastAsia="Times New Roman"/>
                <w:sz w:val="24"/>
              </w:rPr>
            </w:pPr>
            <w:r w:rsidRPr="006B763D">
              <w:rPr>
                <w:rFonts w:eastAsia="Times New Roman"/>
                <w:sz w:val="24"/>
              </w:rPr>
              <w:t>0,6</w:t>
            </w:r>
          </w:p>
        </w:tc>
        <w:tc>
          <w:tcPr>
            <w:tcW w:w="1220" w:type="dxa"/>
            <w:vAlign w:val="center"/>
            <w:hideMark/>
          </w:tcPr>
          <w:p w:rsidR="006B763D" w:rsidRPr="006B763D" w:rsidRDefault="006B763D" w:rsidP="006B763D">
            <w:pPr>
              <w:spacing w:after="0"/>
              <w:ind w:left="120"/>
              <w:jc w:val="left"/>
              <w:rPr>
                <w:rFonts w:eastAsia="Times New Roman"/>
                <w:sz w:val="24"/>
              </w:rPr>
            </w:pPr>
            <w:r w:rsidRPr="006B763D">
              <w:rPr>
                <w:rFonts w:eastAsia="Times New Roman"/>
                <w:sz w:val="24"/>
              </w:rPr>
              <w:t>0,78</w:t>
            </w:r>
          </w:p>
        </w:tc>
        <w:tc>
          <w:tcPr>
            <w:tcW w:w="1190" w:type="dxa"/>
            <w:vAlign w:val="center"/>
            <w:hideMark/>
          </w:tcPr>
          <w:p w:rsidR="006B763D" w:rsidRPr="006B763D" w:rsidRDefault="006B763D" w:rsidP="006B763D">
            <w:pPr>
              <w:spacing w:after="0"/>
              <w:ind w:left="154"/>
              <w:jc w:val="left"/>
              <w:rPr>
                <w:rFonts w:eastAsia="Times New Roman"/>
                <w:sz w:val="24"/>
              </w:rPr>
            </w:pPr>
            <w:r w:rsidRPr="006B763D">
              <w:rPr>
                <w:rFonts w:eastAsia="Times New Roman"/>
                <w:sz w:val="24"/>
              </w:rPr>
              <w:t>0,7</w:t>
            </w:r>
          </w:p>
        </w:tc>
      </w:tr>
      <w:tr w:rsidR="006B763D" w:rsidRPr="006B763D" w:rsidTr="00F214EB">
        <w:trPr>
          <w:jc w:val="center"/>
        </w:trPr>
        <w:tc>
          <w:tcPr>
            <w:tcW w:w="8618" w:type="dxa"/>
            <w:gridSpan w:val="4"/>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Диаметр патрубков, мм:</w:t>
            </w:r>
          </w:p>
        </w:tc>
      </w:tr>
      <w:tr w:rsidR="006B763D" w:rsidRPr="006B763D" w:rsidTr="00F214EB">
        <w:trPr>
          <w:jc w:val="center"/>
        </w:trPr>
        <w:tc>
          <w:tcPr>
            <w:tcW w:w="4781"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всасывающего</w:t>
            </w:r>
          </w:p>
        </w:tc>
        <w:tc>
          <w:tcPr>
            <w:tcW w:w="1427" w:type="dxa"/>
            <w:vAlign w:val="center"/>
            <w:hideMark/>
          </w:tcPr>
          <w:p w:rsidR="006B763D" w:rsidRPr="006B763D" w:rsidRDefault="006B763D" w:rsidP="006B763D">
            <w:pPr>
              <w:spacing w:after="0"/>
              <w:ind w:left="271"/>
              <w:jc w:val="left"/>
              <w:rPr>
                <w:rFonts w:eastAsia="Times New Roman"/>
                <w:sz w:val="24"/>
              </w:rPr>
            </w:pPr>
            <w:r w:rsidRPr="006B763D">
              <w:rPr>
                <w:rFonts w:eastAsia="Times New Roman"/>
                <w:sz w:val="24"/>
              </w:rPr>
              <w:t>150</w:t>
            </w:r>
          </w:p>
        </w:tc>
        <w:tc>
          <w:tcPr>
            <w:tcW w:w="1220" w:type="dxa"/>
            <w:vAlign w:val="center"/>
            <w:hideMark/>
          </w:tcPr>
          <w:p w:rsidR="006B763D" w:rsidRPr="006B763D" w:rsidRDefault="006B763D" w:rsidP="006B763D">
            <w:pPr>
              <w:spacing w:after="0"/>
              <w:ind w:left="120"/>
              <w:jc w:val="left"/>
              <w:rPr>
                <w:rFonts w:eastAsia="Times New Roman"/>
                <w:sz w:val="24"/>
              </w:rPr>
            </w:pPr>
            <w:r w:rsidRPr="006B763D">
              <w:rPr>
                <w:rFonts w:eastAsia="Times New Roman"/>
                <w:sz w:val="24"/>
              </w:rPr>
              <w:t>150</w:t>
            </w:r>
          </w:p>
        </w:tc>
        <w:tc>
          <w:tcPr>
            <w:tcW w:w="1190" w:type="dxa"/>
            <w:vAlign w:val="center"/>
            <w:hideMark/>
          </w:tcPr>
          <w:p w:rsidR="006B763D" w:rsidRPr="006B763D" w:rsidRDefault="006B763D" w:rsidP="006B763D">
            <w:pPr>
              <w:spacing w:after="0"/>
              <w:ind w:left="154"/>
              <w:jc w:val="left"/>
              <w:rPr>
                <w:rFonts w:eastAsia="Times New Roman"/>
                <w:sz w:val="24"/>
              </w:rPr>
            </w:pPr>
            <w:r w:rsidRPr="006B763D">
              <w:rPr>
                <w:rFonts w:eastAsia="Times New Roman"/>
                <w:sz w:val="24"/>
              </w:rPr>
              <w:t>150</w:t>
            </w:r>
          </w:p>
        </w:tc>
      </w:tr>
      <w:tr w:rsidR="006B763D" w:rsidRPr="006B763D" w:rsidTr="00F214EB">
        <w:trPr>
          <w:jc w:val="center"/>
        </w:trPr>
        <w:tc>
          <w:tcPr>
            <w:tcW w:w="4781"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нагнетающего</w:t>
            </w:r>
          </w:p>
        </w:tc>
        <w:tc>
          <w:tcPr>
            <w:tcW w:w="1427" w:type="dxa"/>
            <w:vAlign w:val="center"/>
            <w:hideMark/>
          </w:tcPr>
          <w:p w:rsidR="006B763D" w:rsidRPr="006B763D" w:rsidRDefault="006B763D" w:rsidP="006B763D">
            <w:pPr>
              <w:spacing w:after="0"/>
              <w:ind w:left="271"/>
              <w:jc w:val="left"/>
              <w:rPr>
                <w:rFonts w:eastAsia="Times New Roman"/>
                <w:sz w:val="24"/>
              </w:rPr>
            </w:pPr>
            <w:r w:rsidRPr="006B763D">
              <w:rPr>
                <w:rFonts w:eastAsia="Times New Roman"/>
                <w:sz w:val="24"/>
              </w:rPr>
              <w:t>125</w:t>
            </w:r>
          </w:p>
        </w:tc>
        <w:tc>
          <w:tcPr>
            <w:tcW w:w="1220" w:type="dxa"/>
            <w:vAlign w:val="center"/>
            <w:hideMark/>
          </w:tcPr>
          <w:p w:rsidR="006B763D" w:rsidRPr="006B763D" w:rsidRDefault="006B763D" w:rsidP="006B763D">
            <w:pPr>
              <w:spacing w:after="0"/>
              <w:ind w:left="120"/>
              <w:jc w:val="left"/>
              <w:rPr>
                <w:rFonts w:eastAsia="Times New Roman"/>
                <w:sz w:val="24"/>
              </w:rPr>
            </w:pPr>
            <w:r w:rsidRPr="006B763D">
              <w:rPr>
                <w:rFonts w:eastAsia="Times New Roman"/>
                <w:sz w:val="24"/>
              </w:rPr>
              <w:t>125</w:t>
            </w:r>
          </w:p>
        </w:tc>
        <w:tc>
          <w:tcPr>
            <w:tcW w:w="1190" w:type="dxa"/>
            <w:vAlign w:val="center"/>
            <w:hideMark/>
          </w:tcPr>
          <w:p w:rsidR="006B763D" w:rsidRPr="006B763D" w:rsidRDefault="006B763D" w:rsidP="006B763D">
            <w:pPr>
              <w:spacing w:after="0"/>
              <w:ind w:left="154"/>
              <w:jc w:val="left"/>
              <w:rPr>
                <w:rFonts w:eastAsia="Times New Roman"/>
                <w:sz w:val="24"/>
              </w:rPr>
            </w:pPr>
            <w:r w:rsidRPr="006B763D">
              <w:rPr>
                <w:rFonts w:eastAsia="Times New Roman"/>
                <w:sz w:val="24"/>
              </w:rPr>
              <w:t>250</w:t>
            </w:r>
          </w:p>
        </w:tc>
      </w:tr>
      <w:tr w:rsidR="006B763D" w:rsidRPr="006B763D" w:rsidTr="00F214EB">
        <w:trPr>
          <w:jc w:val="center"/>
        </w:trPr>
        <w:tc>
          <w:tcPr>
            <w:tcW w:w="8618" w:type="dxa"/>
            <w:gridSpan w:val="4"/>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Электродвигатель:</w:t>
            </w:r>
          </w:p>
        </w:tc>
      </w:tr>
      <w:tr w:rsidR="006B763D" w:rsidRPr="006B763D" w:rsidTr="00F214EB">
        <w:trPr>
          <w:jc w:val="center"/>
        </w:trPr>
        <w:tc>
          <w:tcPr>
            <w:tcW w:w="4781"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марка</w:t>
            </w:r>
          </w:p>
        </w:tc>
        <w:tc>
          <w:tcPr>
            <w:tcW w:w="1427"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А-71-72</w:t>
            </w:r>
          </w:p>
        </w:tc>
        <w:tc>
          <w:tcPr>
            <w:tcW w:w="1220"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АО2-71-4</w:t>
            </w:r>
          </w:p>
        </w:tc>
        <w:tc>
          <w:tcPr>
            <w:tcW w:w="1190"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А2-91-4</w:t>
            </w:r>
          </w:p>
        </w:tc>
      </w:tr>
      <w:tr w:rsidR="006B763D" w:rsidRPr="006B763D" w:rsidTr="00F214EB">
        <w:trPr>
          <w:jc w:val="center"/>
        </w:trPr>
        <w:tc>
          <w:tcPr>
            <w:tcW w:w="4781"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мощность, кВт</w:t>
            </w:r>
          </w:p>
        </w:tc>
        <w:tc>
          <w:tcPr>
            <w:tcW w:w="1427" w:type="dxa"/>
            <w:vAlign w:val="center"/>
            <w:hideMark/>
          </w:tcPr>
          <w:p w:rsidR="006B763D" w:rsidRPr="006B763D" w:rsidRDefault="006B763D" w:rsidP="006B763D">
            <w:pPr>
              <w:spacing w:after="0"/>
              <w:ind w:left="271"/>
              <w:jc w:val="left"/>
              <w:rPr>
                <w:rFonts w:eastAsia="Times New Roman"/>
                <w:sz w:val="24"/>
              </w:rPr>
            </w:pPr>
            <w:r w:rsidRPr="006B763D">
              <w:rPr>
                <w:rFonts w:eastAsia="Times New Roman"/>
                <w:sz w:val="24"/>
              </w:rPr>
              <w:t>20</w:t>
            </w:r>
          </w:p>
        </w:tc>
        <w:tc>
          <w:tcPr>
            <w:tcW w:w="1220" w:type="dxa"/>
            <w:vAlign w:val="center"/>
            <w:hideMark/>
          </w:tcPr>
          <w:p w:rsidR="006B763D" w:rsidRPr="006B763D" w:rsidRDefault="006B763D" w:rsidP="006B763D">
            <w:pPr>
              <w:spacing w:after="0"/>
              <w:ind w:left="120"/>
              <w:jc w:val="left"/>
              <w:rPr>
                <w:rFonts w:eastAsia="Times New Roman"/>
                <w:sz w:val="24"/>
              </w:rPr>
            </w:pPr>
            <w:r w:rsidRPr="006B763D">
              <w:rPr>
                <w:rFonts w:eastAsia="Times New Roman"/>
                <w:sz w:val="24"/>
              </w:rPr>
              <w:t>22</w:t>
            </w:r>
          </w:p>
        </w:tc>
        <w:tc>
          <w:tcPr>
            <w:tcW w:w="1190" w:type="dxa"/>
            <w:vAlign w:val="center"/>
            <w:hideMark/>
          </w:tcPr>
          <w:p w:rsidR="006B763D" w:rsidRPr="006B763D" w:rsidRDefault="006B763D" w:rsidP="006B763D">
            <w:pPr>
              <w:spacing w:after="0"/>
              <w:ind w:left="154"/>
              <w:jc w:val="left"/>
              <w:rPr>
                <w:rFonts w:eastAsia="Times New Roman"/>
                <w:sz w:val="24"/>
              </w:rPr>
            </w:pPr>
            <w:r w:rsidRPr="006B763D">
              <w:rPr>
                <w:rFonts w:eastAsia="Times New Roman"/>
                <w:sz w:val="24"/>
              </w:rPr>
              <w:t>75</w:t>
            </w:r>
          </w:p>
        </w:tc>
      </w:tr>
      <w:tr w:rsidR="006B763D" w:rsidRPr="006B763D" w:rsidTr="00F214EB">
        <w:trPr>
          <w:jc w:val="center"/>
        </w:trPr>
        <w:tc>
          <w:tcPr>
            <w:tcW w:w="4781" w:type="dxa"/>
            <w:vAlign w:val="center"/>
            <w:hideMark/>
          </w:tcPr>
          <w:p w:rsidR="006B763D" w:rsidRPr="006B763D" w:rsidRDefault="006B763D" w:rsidP="006B763D">
            <w:pPr>
              <w:spacing w:after="0"/>
              <w:jc w:val="left"/>
              <w:rPr>
                <w:rFonts w:eastAsia="Times New Roman"/>
                <w:sz w:val="24"/>
                <w:vertAlign w:val="superscript"/>
              </w:rPr>
            </w:pPr>
            <w:r w:rsidRPr="006B763D">
              <w:rPr>
                <w:rFonts w:eastAsia="Times New Roman"/>
                <w:sz w:val="24"/>
              </w:rPr>
              <w:t>Частота вращения, мин</w:t>
            </w:r>
            <w:r w:rsidRPr="006B763D">
              <w:rPr>
                <w:rFonts w:eastAsia="Times New Roman"/>
                <w:noProof/>
                <w:sz w:val="24"/>
                <w:vertAlign w:val="superscript"/>
              </w:rPr>
              <w:t>-1</w:t>
            </w:r>
          </w:p>
        </w:tc>
        <w:tc>
          <w:tcPr>
            <w:tcW w:w="1427" w:type="dxa"/>
            <w:vAlign w:val="center"/>
            <w:hideMark/>
          </w:tcPr>
          <w:p w:rsidR="006B763D" w:rsidRPr="006B763D" w:rsidRDefault="006B763D" w:rsidP="006B763D">
            <w:pPr>
              <w:spacing w:after="0"/>
              <w:ind w:left="271"/>
              <w:jc w:val="left"/>
              <w:rPr>
                <w:rFonts w:eastAsia="Times New Roman"/>
                <w:sz w:val="24"/>
              </w:rPr>
            </w:pPr>
            <w:r w:rsidRPr="006B763D">
              <w:rPr>
                <w:rFonts w:eastAsia="Times New Roman"/>
                <w:sz w:val="24"/>
              </w:rPr>
              <w:t>1450</w:t>
            </w:r>
          </w:p>
        </w:tc>
        <w:tc>
          <w:tcPr>
            <w:tcW w:w="1220" w:type="dxa"/>
            <w:vAlign w:val="center"/>
            <w:hideMark/>
          </w:tcPr>
          <w:p w:rsidR="006B763D" w:rsidRPr="006B763D" w:rsidRDefault="006B763D" w:rsidP="006B763D">
            <w:pPr>
              <w:spacing w:after="0"/>
              <w:ind w:left="120"/>
              <w:jc w:val="left"/>
              <w:rPr>
                <w:rFonts w:eastAsia="Times New Roman"/>
                <w:sz w:val="24"/>
              </w:rPr>
            </w:pPr>
            <w:r w:rsidRPr="006B763D">
              <w:rPr>
                <w:rFonts w:eastAsia="Times New Roman"/>
                <w:sz w:val="24"/>
              </w:rPr>
              <w:t>1500</w:t>
            </w:r>
          </w:p>
        </w:tc>
        <w:tc>
          <w:tcPr>
            <w:tcW w:w="1190" w:type="dxa"/>
            <w:vAlign w:val="center"/>
            <w:hideMark/>
          </w:tcPr>
          <w:p w:rsidR="006B763D" w:rsidRPr="006B763D" w:rsidRDefault="006B763D" w:rsidP="006B763D">
            <w:pPr>
              <w:spacing w:after="0"/>
              <w:ind w:left="154"/>
              <w:jc w:val="left"/>
              <w:rPr>
                <w:rFonts w:eastAsia="Times New Roman"/>
                <w:sz w:val="24"/>
              </w:rPr>
            </w:pPr>
            <w:r w:rsidRPr="006B763D">
              <w:rPr>
                <w:rFonts w:eastAsia="Times New Roman"/>
                <w:sz w:val="24"/>
              </w:rPr>
              <w:t>1475</w:t>
            </w:r>
          </w:p>
        </w:tc>
      </w:tr>
      <w:tr w:rsidR="006B763D" w:rsidRPr="006B763D" w:rsidTr="00F214EB">
        <w:trPr>
          <w:jc w:val="center"/>
        </w:trPr>
        <w:tc>
          <w:tcPr>
            <w:tcW w:w="8618" w:type="dxa"/>
            <w:gridSpan w:val="4"/>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Основные размеры, мм:</w:t>
            </w:r>
          </w:p>
        </w:tc>
      </w:tr>
      <w:tr w:rsidR="006B763D" w:rsidRPr="006B763D" w:rsidTr="00F214EB">
        <w:trPr>
          <w:jc w:val="center"/>
        </w:trPr>
        <w:tc>
          <w:tcPr>
            <w:tcW w:w="4781"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 xml:space="preserve">длина </w:t>
            </w:r>
          </w:p>
        </w:tc>
        <w:tc>
          <w:tcPr>
            <w:tcW w:w="1427" w:type="dxa"/>
            <w:vAlign w:val="center"/>
            <w:hideMark/>
          </w:tcPr>
          <w:p w:rsidR="006B763D" w:rsidRPr="006B763D" w:rsidRDefault="006B763D" w:rsidP="006B763D">
            <w:pPr>
              <w:spacing w:after="0"/>
              <w:ind w:left="271"/>
              <w:jc w:val="left"/>
              <w:rPr>
                <w:rFonts w:eastAsia="Times New Roman"/>
                <w:sz w:val="24"/>
              </w:rPr>
            </w:pPr>
            <w:r w:rsidRPr="006B763D">
              <w:rPr>
                <w:rFonts w:eastAsia="Times New Roman"/>
                <w:sz w:val="24"/>
              </w:rPr>
              <w:t>1850</w:t>
            </w:r>
          </w:p>
        </w:tc>
        <w:tc>
          <w:tcPr>
            <w:tcW w:w="1220" w:type="dxa"/>
            <w:vAlign w:val="center"/>
            <w:hideMark/>
          </w:tcPr>
          <w:p w:rsidR="006B763D" w:rsidRPr="006B763D" w:rsidRDefault="006B763D" w:rsidP="006B763D">
            <w:pPr>
              <w:spacing w:after="0"/>
              <w:ind w:left="120"/>
              <w:jc w:val="left"/>
              <w:rPr>
                <w:rFonts w:eastAsia="Times New Roman"/>
                <w:sz w:val="24"/>
              </w:rPr>
            </w:pPr>
            <w:r w:rsidRPr="006B763D">
              <w:rPr>
                <w:rFonts w:eastAsia="Times New Roman"/>
                <w:sz w:val="24"/>
              </w:rPr>
              <w:t>1900</w:t>
            </w:r>
          </w:p>
        </w:tc>
        <w:tc>
          <w:tcPr>
            <w:tcW w:w="1190" w:type="dxa"/>
            <w:vAlign w:val="center"/>
            <w:hideMark/>
          </w:tcPr>
          <w:p w:rsidR="006B763D" w:rsidRPr="006B763D" w:rsidRDefault="006B763D" w:rsidP="006B763D">
            <w:pPr>
              <w:spacing w:after="0"/>
              <w:ind w:left="154"/>
              <w:jc w:val="left"/>
              <w:rPr>
                <w:rFonts w:eastAsia="Times New Roman"/>
                <w:sz w:val="24"/>
              </w:rPr>
            </w:pPr>
            <w:r w:rsidRPr="006B763D">
              <w:rPr>
                <w:rFonts w:eastAsia="Times New Roman"/>
                <w:sz w:val="24"/>
              </w:rPr>
              <w:t>48000</w:t>
            </w:r>
          </w:p>
        </w:tc>
      </w:tr>
      <w:tr w:rsidR="006B763D" w:rsidRPr="006B763D" w:rsidTr="00F214EB">
        <w:trPr>
          <w:jc w:val="center"/>
        </w:trPr>
        <w:tc>
          <w:tcPr>
            <w:tcW w:w="4781"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 xml:space="preserve">ширина </w:t>
            </w:r>
          </w:p>
        </w:tc>
        <w:tc>
          <w:tcPr>
            <w:tcW w:w="1427" w:type="dxa"/>
            <w:vAlign w:val="center"/>
            <w:hideMark/>
          </w:tcPr>
          <w:p w:rsidR="006B763D" w:rsidRPr="006B763D" w:rsidRDefault="006B763D" w:rsidP="006B763D">
            <w:pPr>
              <w:spacing w:after="0"/>
              <w:ind w:left="271"/>
              <w:jc w:val="left"/>
              <w:rPr>
                <w:rFonts w:eastAsia="Times New Roman"/>
                <w:sz w:val="24"/>
              </w:rPr>
            </w:pPr>
            <w:r w:rsidRPr="006B763D">
              <w:rPr>
                <w:rFonts w:eastAsia="Times New Roman"/>
                <w:sz w:val="24"/>
              </w:rPr>
              <w:t>735</w:t>
            </w:r>
          </w:p>
        </w:tc>
        <w:tc>
          <w:tcPr>
            <w:tcW w:w="1220" w:type="dxa"/>
            <w:vAlign w:val="center"/>
            <w:hideMark/>
          </w:tcPr>
          <w:p w:rsidR="006B763D" w:rsidRPr="006B763D" w:rsidRDefault="006B763D" w:rsidP="006B763D">
            <w:pPr>
              <w:spacing w:after="0"/>
              <w:ind w:left="120"/>
              <w:jc w:val="left"/>
              <w:rPr>
                <w:rFonts w:eastAsia="Times New Roman"/>
                <w:sz w:val="24"/>
              </w:rPr>
            </w:pPr>
            <w:r w:rsidRPr="006B763D">
              <w:rPr>
                <w:rFonts w:eastAsia="Times New Roman"/>
                <w:sz w:val="24"/>
              </w:rPr>
              <w:t>735</w:t>
            </w:r>
          </w:p>
        </w:tc>
        <w:tc>
          <w:tcPr>
            <w:tcW w:w="1190" w:type="dxa"/>
            <w:vAlign w:val="center"/>
            <w:hideMark/>
          </w:tcPr>
          <w:p w:rsidR="006B763D" w:rsidRPr="006B763D" w:rsidRDefault="006B763D" w:rsidP="006B763D">
            <w:pPr>
              <w:spacing w:after="0"/>
              <w:ind w:left="154"/>
              <w:jc w:val="left"/>
              <w:rPr>
                <w:rFonts w:eastAsia="Times New Roman"/>
                <w:sz w:val="24"/>
              </w:rPr>
            </w:pPr>
            <w:r w:rsidRPr="006B763D">
              <w:rPr>
                <w:rFonts w:eastAsia="Times New Roman"/>
                <w:sz w:val="24"/>
              </w:rPr>
              <w:t>5000</w:t>
            </w:r>
          </w:p>
        </w:tc>
      </w:tr>
      <w:tr w:rsidR="006B763D" w:rsidRPr="006B763D" w:rsidTr="00F214EB">
        <w:trPr>
          <w:jc w:val="center"/>
        </w:trPr>
        <w:tc>
          <w:tcPr>
            <w:tcW w:w="4781"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 xml:space="preserve">высота </w:t>
            </w:r>
          </w:p>
        </w:tc>
        <w:tc>
          <w:tcPr>
            <w:tcW w:w="1427" w:type="dxa"/>
            <w:vAlign w:val="center"/>
            <w:hideMark/>
          </w:tcPr>
          <w:p w:rsidR="006B763D" w:rsidRPr="006B763D" w:rsidRDefault="006B763D" w:rsidP="006B763D">
            <w:pPr>
              <w:spacing w:after="0"/>
              <w:ind w:left="271"/>
              <w:jc w:val="left"/>
              <w:rPr>
                <w:rFonts w:eastAsia="Times New Roman"/>
                <w:sz w:val="24"/>
              </w:rPr>
            </w:pPr>
            <w:r w:rsidRPr="006B763D">
              <w:rPr>
                <w:rFonts w:eastAsia="Times New Roman"/>
                <w:sz w:val="24"/>
              </w:rPr>
              <w:t>1170</w:t>
            </w:r>
          </w:p>
        </w:tc>
        <w:tc>
          <w:tcPr>
            <w:tcW w:w="1220" w:type="dxa"/>
            <w:vAlign w:val="center"/>
            <w:hideMark/>
          </w:tcPr>
          <w:p w:rsidR="006B763D" w:rsidRPr="006B763D" w:rsidRDefault="006B763D" w:rsidP="006B763D">
            <w:pPr>
              <w:spacing w:after="0"/>
              <w:ind w:left="120"/>
              <w:jc w:val="left"/>
              <w:rPr>
                <w:rFonts w:eastAsia="Times New Roman"/>
                <w:sz w:val="24"/>
              </w:rPr>
            </w:pPr>
            <w:r w:rsidRPr="006B763D">
              <w:rPr>
                <w:rFonts w:eastAsia="Times New Roman"/>
                <w:sz w:val="24"/>
              </w:rPr>
              <w:t>1200</w:t>
            </w:r>
          </w:p>
        </w:tc>
        <w:tc>
          <w:tcPr>
            <w:tcW w:w="1190" w:type="dxa"/>
            <w:vAlign w:val="center"/>
            <w:hideMark/>
          </w:tcPr>
          <w:p w:rsidR="006B763D" w:rsidRPr="006B763D" w:rsidRDefault="006B763D" w:rsidP="006B763D">
            <w:pPr>
              <w:spacing w:after="0"/>
              <w:ind w:left="154"/>
              <w:jc w:val="left"/>
              <w:rPr>
                <w:rFonts w:eastAsia="Times New Roman"/>
                <w:sz w:val="24"/>
              </w:rPr>
            </w:pPr>
            <w:r w:rsidRPr="006B763D">
              <w:rPr>
                <w:rFonts w:eastAsia="Times New Roman"/>
                <w:sz w:val="24"/>
              </w:rPr>
              <w:t>1500</w:t>
            </w:r>
          </w:p>
        </w:tc>
      </w:tr>
      <w:tr w:rsidR="006B763D" w:rsidRPr="006B763D" w:rsidTr="00F214EB">
        <w:trPr>
          <w:jc w:val="center"/>
        </w:trPr>
        <w:tc>
          <w:tcPr>
            <w:tcW w:w="4781"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 xml:space="preserve">Масса насоса (общая), кг </w:t>
            </w:r>
          </w:p>
        </w:tc>
        <w:tc>
          <w:tcPr>
            <w:tcW w:w="1427" w:type="dxa"/>
            <w:vAlign w:val="center"/>
            <w:hideMark/>
          </w:tcPr>
          <w:p w:rsidR="006B763D" w:rsidRPr="006B763D" w:rsidRDefault="006B763D" w:rsidP="006B763D">
            <w:pPr>
              <w:spacing w:after="0"/>
              <w:ind w:left="271"/>
              <w:jc w:val="left"/>
              <w:rPr>
                <w:rFonts w:eastAsia="Times New Roman"/>
                <w:sz w:val="24"/>
              </w:rPr>
            </w:pPr>
            <w:r w:rsidRPr="006B763D">
              <w:rPr>
                <w:rFonts w:eastAsia="Times New Roman"/>
                <w:sz w:val="24"/>
              </w:rPr>
              <w:t>670</w:t>
            </w:r>
          </w:p>
        </w:tc>
        <w:tc>
          <w:tcPr>
            <w:tcW w:w="1220" w:type="dxa"/>
            <w:vAlign w:val="center"/>
            <w:hideMark/>
          </w:tcPr>
          <w:p w:rsidR="006B763D" w:rsidRPr="006B763D" w:rsidRDefault="006B763D" w:rsidP="006B763D">
            <w:pPr>
              <w:spacing w:after="0"/>
              <w:ind w:left="120"/>
              <w:jc w:val="left"/>
              <w:rPr>
                <w:rFonts w:eastAsia="Times New Roman"/>
                <w:sz w:val="24"/>
              </w:rPr>
            </w:pPr>
            <w:r w:rsidRPr="006B763D">
              <w:rPr>
                <w:rFonts w:eastAsia="Times New Roman"/>
                <w:sz w:val="24"/>
              </w:rPr>
              <w:t>760</w:t>
            </w:r>
          </w:p>
        </w:tc>
        <w:tc>
          <w:tcPr>
            <w:tcW w:w="1190" w:type="dxa"/>
            <w:vAlign w:val="center"/>
            <w:hideMark/>
          </w:tcPr>
          <w:p w:rsidR="006B763D" w:rsidRPr="006B763D" w:rsidRDefault="006B763D" w:rsidP="006B763D">
            <w:pPr>
              <w:spacing w:after="0"/>
              <w:ind w:left="154"/>
              <w:jc w:val="left"/>
              <w:rPr>
                <w:rFonts w:eastAsia="Times New Roman"/>
                <w:sz w:val="24"/>
              </w:rPr>
            </w:pPr>
            <w:r w:rsidRPr="006B763D">
              <w:rPr>
                <w:rFonts w:eastAsia="Times New Roman"/>
                <w:sz w:val="24"/>
              </w:rPr>
              <w:t>10500</w:t>
            </w:r>
          </w:p>
        </w:tc>
      </w:tr>
      <w:tr w:rsidR="006B763D" w:rsidRPr="006B763D" w:rsidTr="00F214EB">
        <w:trPr>
          <w:jc w:val="center"/>
        </w:trPr>
        <w:tc>
          <w:tcPr>
            <w:tcW w:w="4781"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 xml:space="preserve">Длина осушаемой траншеи, м </w:t>
            </w:r>
          </w:p>
        </w:tc>
        <w:tc>
          <w:tcPr>
            <w:tcW w:w="1427" w:type="dxa"/>
            <w:vAlign w:val="center"/>
            <w:hideMark/>
          </w:tcPr>
          <w:p w:rsidR="006B763D" w:rsidRPr="006B763D" w:rsidRDefault="006B763D" w:rsidP="006B763D">
            <w:pPr>
              <w:spacing w:after="0"/>
              <w:ind w:left="271"/>
              <w:jc w:val="left"/>
              <w:rPr>
                <w:rFonts w:eastAsia="Times New Roman"/>
                <w:sz w:val="24"/>
              </w:rPr>
            </w:pPr>
            <w:r w:rsidRPr="006B763D">
              <w:rPr>
                <w:rFonts w:eastAsia="Times New Roman"/>
                <w:sz w:val="24"/>
              </w:rPr>
              <w:t>90</w:t>
            </w:r>
          </w:p>
        </w:tc>
        <w:tc>
          <w:tcPr>
            <w:tcW w:w="1220" w:type="dxa"/>
            <w:vAlign w:val="center"/>
            <w:hideMark/>
          </w:tcPr>
          <w:p w:rsidR="006B763D" w:rsidRPr="006B763D" w:rsidRDefault="006B763D" w:rsidP="006B763D">
            <w:pPr>
              <w:spacing w:after="0"/>
              <w:ind w:left="120"/>
              <w:jc w:val="left"/>
              <w:rPr>
                <w:rFonts w:eastAsia="Times New Roman"/>
                <w:sz w:val="24"/>
              </w:rPr>
            </w:pPr>
            <w:r w:rsidRPr="006B763D">
              <w:rPr>
                <w:rFonts w:eastAsia="Times New Roman"/>
                <w:sz w:val="24"/>
              </w:rPr>
              <w:t>102</w:t>
            </w:r>
          </w:p>
        </w:tc>
        <w:tc>
          <w:tcPr>
            <w:tcW w:w="1190" w:type="dxa"/>
            <w:vAlign w:val="center"/>
            <w:hideMark/>
          </w:tcPr>
          <w:p w:rsidR="006B763D" w:rsidRPr="006B763D" w:rsidRDefault="006B763D" w:rsidP="006B763D">
            <w:pPr>
              <w:spacing w:after="0"/>
              <w:ind w:left="154"/>
              <w:jc w:val="left"/>
              <w:rPr>
                <w:rFonts w:eastAsia="Times New Roman"/>
                <w:sz w:val="24"/>
              </w:rPr>
            </w:pPr>
            <w:r w:rsidRPr="006B763D">
              <w:rPr>
                <w:rFonts w:eastAsia="Times New Roman"/>
                <w:sz w:val="24"/>
              </w:rPr>
              <w:t>-</w:t>
            </w:r>
          </w:p>
        </w:tc>
      </w:tr>
    </w:tbl>
    <w:p w:rsidR="006B763D" w:rsidRPr="006B763D" w:rsidRDefault="006B763D" w:rsidP="006B763D">
      <w:pPr>
        <w:spacing w:after="0" w:line="240" w:lineRule="auto"/>
        <w:jc w:val="center"/>
        <w:rPr>
          <w:rFonts w:eastAsia="Times New Roman"/>
          <w:bCs/>
          <w:szCs w:val="28"/>
          <w:lang w:eastAsia="ru-RU"/>
        </w:rPr>
      </w:pPr>
    </w:p>
    <w:p w:rsidR="006B763D" w:rsidRPr="006B763D" w:rsidRDefault="006B763D" w:rsidP="006B763D">
      <w:pPr>
        <w:spacing w:after="0" w:line="240" w:lineRule="auto"/>
        <w:jc w:val="center"/>
        <w:rPr>
          <w:rFonts w:eastAsia="Times New Roman"/>
          <w:b/>
          <w:bCs/>
          <w:szCs w:val="28"/>
          <w:lang w:eastAsia="ru-RU"/>
        </w:rPr>
      </w:pPr>
    </w:p>
    <w:p w:rsidR="006B763D" w:rsidRPr="006B763D" w:rsidRDefault="006B763D" w:rsidP="006B763D">
      <w:pPr>
        <w:spacing w:after="0" w:line="240" w:lineRule="auto"/>
        <w:jc w:val="center"/>
        <w:rPr>
          <w:rFonts w:eastAsia="Times New Roman"/>
          <w:b/>
          <w:bCs/>
          <w:szCs w:val="28"/>
          <w:lang w:eastAsia="ru-RU"/>
        </w:rPr>
      </w:pPr>
      <w:r w:rsidRPr="006B763D">
        <w:rPr>
          <w:rFonts w:eastAsia="Times New Roman"/>
          <w:b/>
          <w:bCs/>
          <w:szCs w:val="28"/>
          <w:lang w:eastAsia="ru-RU"/>
        </w:rPr>
        <w:t>Р4</w:t>
      </w:r>
      <w:r w:rsidR="003E2D0B">
        <w:rPr>
          <w:rFonts w:eastAsia="Times New Roman"/>
          <w:b/>
          <w:bCs/>
          <w:szCs w:val="28"/>
          <w:lang w:eastAsia="ru-RU"/>
        </w:rPr>
        <w:t xml:space="preserve"> </w:t>
      </w:r>
      <w:r w:rsidRPr="006B763D">
        <w:rPr>
          <w:rFonts w:eastAsia="Times New Roman"/>
          <w:b/>
          <w:bCs/>
          <w:szCs w:val="28"/>
          <w:lang w:eastAsia="ru-RU"/>
        </w:rPr>
        <w:t>Технические данные водоотливной установки</w:t>
      </w:r>
    </w:p>
    <w:p w:rsidR="006B763D" w:rsidRPr="006B763D" w:rsidRDefault="006B763D" w:rsidP="006B763D">
      <w:pPr>
        <w:spacing w:after="0" w:line="240" w:lineRule="auto"/>
        <w:jc w:val="center"/>
        <w:rPr>
          <w:rFonts w:eastAsia="Times New Roman"/>
          <w:b/>
          <w:bCs/>
          <w:szCs w:val="28"/>
          <w:lang w:eastAsia="ru-RU"/>
        </w:rPr>
      </w:pPr>
    </w:p>
    <w:tbl>
      <w:tblPr>
        <w:tblStyle w:val="280"/>
        <w:tblW w:w="8232" w:type="dxa"/>
        <w:jc w:val="center"/>
        <w:tblLook w:val="04A0" w:firstRow="1" w:lastRow="0" w:firstColumn="1" w:lastColumn="0" w:noHBand="0" w:noVBand="1"/>
      </w:tblPr>
      <w:tblGrid>
        <w:gridCol w:w="3833"/>
        <w:gridCol w:w="4399"/>
      </w:tblGrid>
      <w:tr w:rsidR="006B763D" w:rsidRPr="006B763D" w:rsidTr="00F214EB">
        <w:trPr>
          <w:jc w:val="center"/>
        </w:trPr>
        <w:tc>
          <w:tcPr>
            <w:tcW w:w="3833" w:type="dxa"/>
            <w:vAlign w:val="center"/>
            <w:hideMark/>
          </w:tcPr>
          <w:p w:rsidR="006B763D" w:rsidRPr="006B763D" w:rsidRDefault="006B763D" w:rsidP="003E2D0B">
            <w:pPr>
              <w:spacing w:before="120" w:after="120"/>
              <w:jc w:val="left"/>
              <w:rPr>
                <w:rFonts w:eastAsia="Times New Roman"/>
                <w:sz w:val="24"/>
              </w:rPr>
            </w:pPr>
            <w:r w:rsidRPr="006B763D">
              <w:rPr>
                <w:rFonts w:eastAsia="Times New Roman"/>
                <w:sz w:val="24"/>
              </w:rPr>
              <w:t xml:space="preserve">Назначение </w:t>
            </w:r>
          </w:p>
        </w:tc>
        <w:tc>
          <w:tcPr>
            <w:tcW w:w="4399" w:type="dxa"/>
            <w:vAlign w:val="center"/>
            <w:hideMark/>
          </w:tcPr>
          <w:p w:rsidR="006B763D" w:rsidRPr="006B763D" w:rsidRDefault="006B763D" w:rsidP="003E2D0B">
            <w:pPr>
              <w:spacing w:before="120" w:after="120"/>
              <w:jc w:val="center"/>
              <w:rPr>
                <w:rFonts w:eastAsia="Times New Roman"/>
                <w:sz w:val="24"/>
              </w:rPr>
            </w:pPr>
            <w:r w:rsidRPr="006B763D">
              <w:rPr>
                <w:rFonts w:eastAsia="Times New Roman"/>
                <w:sz w:val="24"/>
              </w:rPr>
              <w:t>Отлив воды, заполнение и опрессовка</w:t>
            </w:r>
          </w:p>
        </w:tc>
      </w:tr>
      <w:tr w:rsidR="006B763D" w:rsidRPr="006B763D" w:rsidTr="00F214EB">
        <w:trPr>
          <w:jc w:val="center"/>
        </w:trPr>
        <w:tc>
          <w:tcPr>
            <w:tcW w:w="3833"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Базовый трактор</w:t>
            </w:r>
          </w:p>
        </w:tc>
        <w:tc>
          <w:tcPr>
            <w:tcW w:w="4399" w:type="dxa"/>
            <w:vAlign w:val="center"/>
            <w:hideMark/>
          </w:tcPr>
          <w:p w:rsidR="006B763D" w:rsidRPr="006B763D" w:rsidRDefault="006B763D" w:rsidP="006B763D">
            <w:pPr>
              <w:spacing w:after="0"/>
              <w:ind w:left="1593"/>
              <w:jc w:val="left"/>
              <w:rPr>
                <w:rFonts w:eastAsia="Times New Roman"/>
                <w:sz w:val="24"/>
              </w:rPr>
            </w:pPr>
            <w:r w:rsidRPr="006B763D">
              <w:rPr>
                <w:rFonts w:eastAsia="Times New Roman"/>
                <w:sz w:val="24"/>
              </w:rPr>
              <w:t>ДТ-75-РС-2</w:t>
            </w:r>
          </w:p>
        </w:tc>
      </w:tr>
      <w:tr w:rsidR="006B763D" w:rsidRPr="006B763D" w:rsidTr="00F214EB">
        <w:trPr>
          <w:jc w:val="center"/>
        </w:trPr>
        <w:tc>
          <w:tcPr>
            <w:tcW w:w="3833"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 xml:space="preserve">Марка водоотливного насоса </w:t>
            </w:r>
          </w:p>
        </w:tc>
        <w:tc>
          <w:tcPr>
            <w:tcW w:w="4399" w:type="dxa"/>
            <w:vAlign w:val="center"/>
            <w:hideMark/>
          </w:tcPr>
          <w:p w:rsidR="006B763D" w:rsidRPr="006B763D" w:rsidRDefault="006B763D" w:rsidP="006B763D">
            <w:pPr>
              <w:spacing w:after="0"/>
              <w:ind w:left="1593"/>
              <w:jc w:val="left"/>
              <w:rPr>
                <w:rFonts w:eastAsia="Times New Roman"/>
                <w:sz w:val="24"/>
              </w:rPr>
            </w:pPr>
            <w:r w:rsidRPr="006B763D">
              <w:rPr>
                <w:rFonts w:eastAsia="Times New Roman"/>
                <w:sz w:val="24"/>
              </w:rPr>
              <w:t>С-245</w:t>
            </w:r>
          </w:p>
        </w:tc>
      </w:tr>
      <w:tr w:rsidR="006B763D" w:rsidRPr="006B763D" w:rsidTr="00F214EB">
        <w:trPr>
          <w:jc w:val="center"/>
        </w:trPr>
        <w:tc>
          <w:tcPr>
            <w:tcW w:w="3833"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Подача, м</w:t>
            </w:r>
            <w:r w:rsidRPr="006B763D">
              <w:rPr>
                <w:rFonts w:eastAsia="Times New Roman"/>
                <w:noProof/>
                <w:sz w:val="24"/>
                <w:vertAlign w:val="superscript"/>
              </w:rPr>
              <w:t>3</w:t>
            </w:r>
            <w:r w:rsidRPr="006B763D">
              <w:rPr>
                <w:rFonts w:eastAsia="Times New Roman"/>
                <w:sz w:val="24"/>
              </w:rPr>
              <w:t xml:space="preserve">/ч </w:t>
            </w:r>
          </w:p>
        </w:tc>
        <w:tc>
          <w:tcPr>
            <w:tcW w:w="4399" w:type="dxa"/>
            <w:vAlign w:val="center"/>
            <w:hideMark/>
          </w:tcPr>
          <w:p w:rsidR="006B763D" w:rsidRPr="006B763D" w:rsidRDefault="006B763D" w:rsidP="006B763D">
            <w:pPr>
              <w:spacing w:after="0"/>
              <w:ind w:left="1593"/>
              <w:jc w:val="left"/>
              <w:rPr>
                <w:rFonts w:eastAsia="Times New Roman"/>
                <w:sz w:val="24"/>
              </w:rPr>
            </w:pPr>
            <w:r w:rsidRPr="006B763D">
              <w:rPr>
                <w:rFonts w:eastAsia="Times New Roman"/>
                <w:sz w:val="24"/>
              </w:rPr>
              <w:t>200</w:t>
            </w:r>
          </w:p>
        </w:tc>
      </w:tr>
      <w:tr w:rsidR="006B763D" w:rsidRPr="006B763D" w:rsidTr="00F214EB">
        <w:trPr>
          <w:jc w:val="center"/>
        </w:trPr>
        <w:tc>
          <w:tcPr>
            <w:tcW w:w="3833"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 xml:space="preserve">Напор, м </w:t>
            </w:r>
          </w:p>
        </w:tc>
        <w:tc>
          <w:tcPr>
            <w:tcW w:w="4399" w:type="dxa"/>
            <w:vAlign w:val="center"/>
            <w:hideMark/>
          </w:tcPr>
          <w:p w:rsidR="006B763D" w:rsidRPr="006B763D" w:rsidRDefault="006B763D" w:rsidP="006B763D">
            <w:pPr>
              <w:spacing w:after="0"/>
              <w:ind w:left="1593"/>
              <w:jc w:val="left"/>
              <w:rPr>
                <w:rFonts w:eastAsia="Times New Roman"/>
                <w:sz w:val="24"/>
              </w:rPr>
            </w:pPr>
            <w:r w:rsidRPr="006B763D">
              <w:rPr>
                <w:rFonts w:eastAsia="Times New Roman"/>
                <w:sz w:val="24"/>
              </w:rPr>
              <w:t>16</w:t>
            </w:r>
          </w:p>
        </w:tc>
      </w:tr>
      <w:tr w:rsidR="006B763D" w:rsidRPr="006B763D" w:rsidTr="00F214EB">
        <w:trPr>
          <w:jc w:val="center"/>
        </w:trPr>
        <w:tc>
          <w:tcPr>
            <w:tcW w:w="3833"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 xml:space="preserve">Марка опрессовочного насоса </w:t>
            </w:r>
          </w:p>
        </w:tc>
        <w:tc>
          <w:tcPr>
            <w:tcW w:w="4399" w:type="dxa"/>
            <w:vAlign w:val="center"/>
            <w:hideMark/>
          </w:tcPr>
          <w:p w:rsidR="006B763D" w:rsidRPr="006B763D" w:rsidRDefault="006B763D" w:rsidP="006B763D">
            <w:pPr>
              <w:spacing w:after="0"/>
              <w:ind w:left="1593"/>
              <w:jc w:val="left"/>
              <w:rPr>
                <w:rFonts w:eastAsia="Times New Roman"/>
                <w:sz w:val="24"/>
              </w:rPr>
            </w:pPr>
            <w:r w:rsidRPr="006B763D">
              <w:rPr>
                <w:rFonts w:eastAsia="Times New Roman"/>
                <w:sz w:val="24"/>
              </w:rPr>
              <w:t>ЦВ-6,3/160</w:t>
            </w:r>
          </w:p>
        </w:tc>
      </w:tr>
      <w:tr w:rsidR="006B763D" w:rsidRPr="006B763D" w:rsidTr="00F214EB">
        <w:trPr>
          <w:jc w:val="center"/>
        </w:trPr>
        <w:tc>
          <w:tcPr>
            <w:tcW w:w="3833"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Подача, м</w:t>
            </w:r>
            <w:r w:rsidRPr="006B763D">
              <w:rPr>
                <w:rFonts w:eastAsia="Times New Roman"/>
                <w:noProof/>
                <w:sz w:val="24"/>
                <w:vertAlign w:val="superscript"/>
              </w:rPr>
              <w:t>3</w:t>
            </w:r>
            <w:r w:rsidRPr="006B763D">
              <w:rPr>
                <w:rFonts w:eastAsia="Times New Roman"/>
                <w:sz w:val="24"/>
              </w:rPr>
              <w:t xml:space="preserve">/ч </w:t>
            </w:r>
          </w:p>
        </w:tc>
        <w:tc>
          <w:tcPr>
            <w:tcW w:w="4399" w:type="dxa"/>
            <w:vAlign w:val="center"/>
            <w:hideMark/>
          </w:tcPr>
          <w:p w:rsidR="006B763D" w:rsidRPr="006B763D" w:rsidRDefault="006B763D" w:rsidP="006B763D">
            <w:pPr>
              <w:spacing w:after="0"/>
              <w:ind w:left="1593"/>
              <w:jc w:val="left"/>
              <w:rPr>
                <w:rFonts w:eastAsia="Times New Roman"/>
                <w:sz w:val="24"/>
              </w:rPr>
            </w:pPr>
            <w:r w:rsidRPr="006B763D">
              <w:rPr>
                <w:rFonts w:eastAsia="Times New Roman"/>
                <w:sz w:val="24"/>
              </w:rPr>
              <w:t>22,7</w:t>
            </w:r>
          </w:p>
        </w:tc>
      </w:tr>
      <w:tr w:rsidR="006B763D" w:rsidRPr="006B763D" w:rsidTr="00F214EB">
        <w:trPr>
          <w:jc w:val="center"/>
        </w:trPr>
        <w:tc>
          <w:tcPr>
            <w:tcW w:w="3833"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 xml:space="preserve">Напор, м </w:t>
            </w:r>
          </w:p>
        </w:tc>
        <w:tc>
          <w:tcPr>
            <w:tcW w:w="4399" w:type="dxa"/>
            <w:vAlign w:val="center"/>
            <w:hideMark/>
          </w:tcPr>
          <w:p w:rsidR="006B763D" w:rsidRPr="006B763D" w:rsidRDefault="006B763D" w:rsidP="006B763D">
            <w:pPr>
              <w:spacing w:after="0"/>
              <w:ind w:left="1593"/>
              <w:jc w:val="left"/>
              <w:rPr>
                <w:rFonts w:eastAsia="Times New Roman"/>
                <w:sz w:val="24"/>
              </w:rPr>
            </w:pPr>
            <w:r w:rsidRPr="006B763D">
              <w:rPr>
                <w:rFonts w:eastAsia="Times New Roman"/>
                <w:sz w:val="24"/>
              </w:rPr>
              <w:t>160</w:t>
            </w:r>
          </w:p>
        </w:tc>
      </w:tr>
      <w:tr w:rsidR="006B763D" w:rsidRPr="006B763D" w:rsidTr="00F214EB">
        <w:trPr>
          <w:jc w:val="center"/>
        </w:trPr>
        <w:tc>
          <w:tcPr>
            <w:tcW w:w="3833"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 xml:space="preserve">Ширина отвала бульдозера, мм </w:t>
            </w:r>
          </w:p>
        </w:tc>
        <w:tc>
          <w:tcPr>
            <w:tcW w:w="4399" w:type="dxa"/>
            <w:vAlign w:val="center"/>
            <w:hideMark/>
          </w:tcPr>
          <w:p w:rsidR="006B763D" w:rsidRPr="006B763D" w:rsidRDefault="006B763D" w:rsidP="006B763D">
            <w:pPr>
              <w:spacing w:after="0"/>
              <w:ind w:left="1593"/>
              <w:jc w:val="left"/>
              <w:rPr>
                <w:rFonts w:eastAsia="Times New Roman"/>
                <w:sz w:val="24"/>
              </w:rPr>
            </w:pPr>
            <w:r w:rsidRPr="006B763D">
              <w:rPr>
                <w:rFonts w:eastAsia="Times New Roman"/>
                <w:sz w:val="24"/>
              </w:rPr>
              <w:t>2560</w:t>
            </w:r>
          </w:p>
        </w:tc>
      </w:tr>
      <w:tr w:rsidR="006B763D" w:rsidRPr="006B763D" w:rsidTr="003E2D0B">
        <w:trPr>
          <w:trHeight w:val="203"/>
          <w:jc w:val="center"/>
        </w:trPr>
        <w:tc>
          <w:tcPr>
            <w:tcW w:w="8232" w:type="dxa"/>
            <w:gridSpan w:val="2"/>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Основные размеры, мм:</w:t>
            </w:r>
          </w:p>
        </w:tc>
      </w:tr>
      <w:tr w:rsidR="006B763D" w:rsidRPr="006B763D" w:rsidTr="00F214EB">
        <w:trPr>
          <w:trHeight w:val="327"/>
          <w:jc w:val="center"/>
        </w:trPr>
        <w:tc>
          <w:tcPr>
            <w:tcW w:w="3833"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длина</w:t>
            </w:r>
          </w:p>
        </w:tc>
        <w:tc>
          <w:tcPr>
            <w:tcW w:w="4399" w:type="dxa"/>
            <w:vAlign w:val="center"/>
            <w:hideMark/>
          </w:tcPr>
          <w:p w:rsidR="006B763D" w:rsidRPr="006B763D" w:rsidRDefault="006B763D" w:rsidP="006B763D">
            <w:pPr>
              <w:spacing w:after="0"/>
              <w:ind w:left="1593"/>
              <w:jc w:val="left"/>
              <w:rPr>
                <w:rFonts w:eastAsia="Times New Roman"/>
                <w:sz w:val="24"/>
              </w:rPr>
            </w:pPr>
            <w:r w:rsidRPr="006B763D">
              <w:rPr>
                <w:rFonts w:eastAsia="Times New Roman"/>
                <w:sz w:val="24"/>
              </w:rPr>
              <w:t>5500</w:t>
            </w:r>
          </w:p>
        </w:tc>
      </w:tr>
      <w:tr w:rsidR="006B763D" w:rsidRPr="006B763D" w:rsidTr="00F214EB">
        <w:trPr>
          <w:jc w:val="center"/>
        </w:trPr>
        <w:tc>
          <w:tcPr>
            <w:tcW w:w="3833"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ширина</w:t>
            </w:r>
          </w:p>
        </w:tc>
        <w:tc>
          <w:tcPr>
            <w:tcW w:w="4399" w:type="dxa"/>
            <w:vAlign w:val="center"/>
            <w:hideMark/>
          </w:tcPr>
          <w:p w:rsidR="006B763D" w:rsidRPr="006B763D" w:rsidRDefault="006B763D" w:rsidP="006B763D">
            <w:pPr>
              <w:spacing w:after="0"/>
              <w:ind w:left="1593"/>
              <w:jc w:val="left"/>
              <w:rPr>
                <w:rFonts w:eastAsia="Times New Roman"/>
                <w:sz w:val="24"/>
              </w:rPr>
            </w:pPr>
            <w:r w:rsidRPr="006B763D">
              <w:rPr>
                <w:rFonts w:eastAsia="Times New Roman"/>
                <w:sz w:val="24"/>
              </w:rPr>
              <w:t>2560</w:t>
            </w:r>
          </w:p>
        </w:tc>
      </w:tr>
      <w:tr w:rsidR="006B763D" w:rsidRPr="006B763D" w:rsidTr="00F214EB">
        <w:trPr>
          <w:jc w:val="center"/>
        </w:trPr>
        <w:tc>
          <w:tcPr>
            <w:tcW w:w="3833"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 xml:space="preserve">высота </w:t>
            </w:r>
          </w:p>
        </w:tc>
        <w:tc>
          <w:tcPr>
            <w:tcW w:w="4399" w:type="dxa"/>
            <w:vAlign w:val="center"/>
            <w:hideMark/>
          </w:tcPr>
          <w:p w:rsidR="006B763D" w:rsidRPr="006B763D" w:rsidRDefault="006B763D" w:rsidP="006B763D">
            <w:pPr>
              <w:spacing w:after="0"/>
              <w:ind w:left="1593"/>
              <w:jc w:val="left"/>
              <w:rPr>
                <w:rFonts w:eastAsia="Times New Roman"/>
                <w:sz w:val="24"/>
              </w:rPr>
            </w:pPr>
            <w:r w:rsidRPr="006B763D">
              <w:rPr>
                <w:rFonts w:eastAsia="Times New Roman"/>
                <w:sz w:val="24"/>
              </w:rPr>
              <w:t>2650</w:t>
            </w:r>
          </w:p>
        </w:tc>
      </w:tr>
      <w:tr w:rsidR="006B763D" w:rsidRPr="006B763D" w:rsidTr="00F214EB">
        <w:trPr>
          <w:jc w:val="center"/>
        </w:trPr>
        <w:tc>
          <w:tcPr>
            <w:tcW w:w="3833"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Масса, т</w:t>
            </w:r>
          </w:p>
        </w:tc>
        <w:tc>
          <w:tcPr>
            <w:tcW w:w="4399" w:type="dxa"/>
            <w:vAlign w:val="center"/>
            <w:hideMark/>
          </w:tcPr>
          <w:p w:rsidR="006B763D" w:rsidRPr="006B763D" w:rsidRDefault="006B763D" w:rsidP="006B763D">
            <w:pPr>
              <w:spacing w:after="0"/>
              <w:ind w:left="1593"/>
              <w:jc w:val="left"/>
              <w:rPr>
                <w:rFonts w:eastAsia="Times New Roman"/>
                <w:sz w:val="24"/>
              </w:rPr>
            </w:pPr>
            <w:r w:rsidRPr="006B763D">
              <w:rPr>
                <w:rFonts w:eastAsia="Times New Roman"/>
                <w:sz w:val="24"/>
              </w:rPr>
              <w:t>7,8</w:t>
            </w:r>
          </w:p>
        </w:tc>
      </w:tr>
    </w:tbl>
    <w:p w:rsidR="00E46260" w:rsidRDefault="00E46260" w:rsidP="006B763D">
      <w:pPr>
        <w:spacing w:after="200"/>
        <w:jc w:val="left"/>
        <w:rPr>
          <w:rFonts w:eastAsiaTheme="minorHAnsi" w:cstheme="minorBidi"/>
        </w:rPr>
      </w:pPr>
    </w:p>
    <w:p w:rsidR="00E46260" w:rsidRDefault="00E46260" w:rsidP="00E46260">
      <w:r>
        <w:br w:type="page"/>
      </w:r>
    </w:p>
    <w:p w:rsidR="00E46260" w:rsidRPr="00E46260" w:rsidRDefault="00E46260" w:rsidP="00E46260">
      <w:pPr>
        <w:spacing w:after="0" w:line="240" w:lineRule="auto"/>
        <w:jc w:val="center"/>
        <w:rPr>
          <w:rFonts w:eastAsia="Times New Roman"/>
          <w:bCs/>
          <w:szCs w:val="28"/>
          <w:lang w:eastAsia="ru-RU"/>
        </w:rPr>
      </w:pPr>
      <w:r w:rsidRPr="00E46260">
        <w:rPr>
          <w:rFonts w:eastAsia="Times New Roman"/>
          <w:bCs/>
          <w:szCs w:val="28"/>
          <w:lang w:eastAsia="ru-RU"/>
        </w:rPr>
        <w:lastRenderedPageBreak/>
        <w:t>ПРИЛОЖЕНИЕ С</w:t>
      </w:r>
    </w:p>
    <w:p w:rsidR="00E46260" w:rsidRPr="00E46260" w:rsidRDefault="00E46260" w:rsidP="00E46260">
      <w:pPr>
        <w:spacing w:after="0" w:line="240" w:lineRule="auto"/>
        <w:jc w:val="center"/>
        <w:rPr>
          <w:rFonts w:eastAsia="Times New Roman"/>
          <w:bCs/>
          <w:szCs w:val="28"/>
          <w:lang w:eastAsia="ru-RU"/>
        </w:rPr>
      </w:pPr>
    </w:p>
    <w:p w:rsidR="00E46260" w:rsidRPr="00E46260" w:rsidRDefault="00E46260" w:rsidP="00E46260">
      <w:pPr>
        <w:spacing w:after="0" w:line="240" w:lineRule="auto"/>
        <w:jc w:val="center"/>
        <w:rPr>
          <w:rFonts w:asciiTheme="minorHAnsi" w:eastAsiaTheme="minorHAnsi" w:hAnsiTheme="minorHAnsi" w:cstheme="minorBidi"/>
          <w:szCs w:val="28"/>
        </w:rPr>
      </w:pPr>
      <w:r w:rsidRPr="00E46260">
        <w:rPr>
          <w:rFonts w:eastAsia="Times New Roman"/>
          <w:b/>
          <w:bCs/>
          <w:szCs w:val="28"/>
          <w:lang w:eastAsia="ru-RU"/>
        </w:rPr>
        <w:t>С1</w:t>
      </w:r>
      <w:r>
        <w:rPr>
          <w:rFonts w:eastAsia="Times New Roman"/>
          <w:b/>
          <w:bCs/>
          <w:szCs w:val="28"/>
          <w:lang w:eastAsia="ru-RU"/>
        </w:rPr>
        <w:t xml:space="preserve"> </w:t>
      </w:r>
      <w:r w:rsidRPr="00E46260">
        <w:rPr>
          <w:rFonts w:eastAsia="Times New Roman"/>
          <w:b/>
          <w:bCs/>
          <w:szCs w:val="28"/>
          <w:lang w:eastAsia="ru-RU"/>
        </w:rPr>
        <w:t>Технические данные наполнительных агрегатов для заполнения трубопроводов перед испытанием</w:t>
      </w:r>
    </w:p>
    <w:p w:rsidR="00E46260" w:rsidRPr="00E46260" w:rsidRDefault="00E46260" w:rsidP="00E46260">
      <w:pPr>
        <w:spacing w:after="0" w:line="240" w:lineRule="auto"/>
        <w:jc w:val="left"/>
        <w:rPr>
          <w:rFonts w:asciiTheme="minorHAnsi" w:eastAsiaTheme="minorHAnsi" w:hAnsiTheme="minorHAnsi" w:cstheme="minorBidi"/>
          <w:sz w:val="22"/>
        </w:rPr>
      </w:pPr>
    </w:p>
    <w:tbl>
      <w:tblPr>
        <w:tblStyle w:val="290"/>
        <w:tblW w:w="8003" w:type="dxa"/>
        <w:jc w:val="center"/>
        <w:tblLook w:val="04A0" w:firstRow="1" w:lastRow="0" w:firstColumn="1" w:lastColumn="0" w:noHBand="0" w:noVBand="1"/>
      </w:tblPr>
      <w:tblGrid>
        <w:gridCol w:w="4342"/>
        <w:gridCol w:w="1787"/>
        <w:gridCol w:w="1874"/>
      </w:tblGrid>
      <w:tr w:rsidR="00E46260" w:rsidRPr="00E46260" w:rsidTr="00E46260">
        <w:trPr>
          <w:jc w:val="center"/>
        </w:trPr>
        <w:tc>
          <w:tcPr>
            <w:tcW w:w="4342" w:type="dxa"/>
            <w:vMerge w:val="restart"/>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Показатели</w:t>
            </w:r>
          </w:p>
        </w:tc>
        <w:tc>
          <w:tcPr>
            <w:tcW w:w="3661" w:type="dxa"/>
            <w:gridSpan w:val="2"/>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Марка агрегатов</w:t>
            </w:r>
          </w:p>
        </w:tc>
      </w:tr>
      <w:tr w:rsidR="00E46260" w:rsidRPr="00E46260" w:rsidTr="00CC343E">
        <w:trPr>
          <w:jc w:val="center"/>
        </w:trPr>
        <w:tc>
          <w:tcPr>
            <w:tcW w:w="4342" w:type="dxa"/>
            <w:vMerge/>
            <w:vAlign w:val="center"/>
            <w:hideMark/>
          </w:tcPr>
          <w:p w:rsidR="00E46260" w:rsidRPr="00E46260" w:rsidRDefault="00E46260" w:rsidP="00E46260">
            <w:pPr>
              <w:spacing w:after="0"/>
              <w:jc w:val="left"/>
              <w:rPr>
                <w:rFonts w:eastAsia="Times New Roman"/>
                <w:sz w:val="24"/>
              </w:rPr>
            </w:pPr>
          </w:p>
        </w:tc>
        <w:tc>
          <w:tcPr>
            <w:tcW w:w="1787"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АН-261</w:t>
            </w:r>
          </w:p>
        </w:tc>
        <w:tc>
          <w:tcPr>
            <w:tcW w:w="1874"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АН-501</w:t>
            </w:r>
          </w:p>
        </w:tc>
      </w:tr>
      <w:tr w:rsidR="00E46260" w:rsidRPr="00E46260" w:rsidTr="00CC343E">
        <w:trPr>
          <w:jc w:val="center"/>
        </w:trPr>
        <w:tc>
          <w:tcPr>
            <w:tcW w:w="4342"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 xml:space="preserve">Марка насоса </w:t>
            </w:r>
          </w:p>
        </w:tc>
        <w:tc>
          <w:tcPr>
            <w:tcW w:w="1787"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ЦНС300-180</w:t>
            </w:r>
          </w:p>
        </w:tc>
        <w:tc>
          <w:tcPr>
            <w:tcW w:w="1874"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ЭВ-200х4</w:t>
            </w:r>
          </w:p>
        </w:tc>
      </w:tr>
      <w:tr w:rsidR="00E46260" w:rsidRPr="00E46260" w:rsidTr="00CC343E">
        <w:trPr>
          <w:jc w:val="center"/>
        </w:trPr>
        <w:tc>
          <w:tcPr>
            <w:tcW w:w="4342"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Подача, м</w:t>
            </w:r>
            <w:r w:rsidRPr="00E46260">
              <w:rPr>
                <w:rFonts w:eastAsia="Times New Roman"/>
                <w:noProof/>
                <w:sz w:val="24"/>
                <w:vertAlign w:val="superscript"/>
              </w:rPr>
              <w:t>3</w:t>
            </w:r>
            <w:r w:rsidRPr="00E46260">
              <w:rPr>
                <w:rFonts w:eastAsia="Times New Roman"/>
                <w:sz w:val="24"/>
              </w:rPr>
              <w:t xml:space="preserve">/ч </w:t>
            </w:r>
          </w:p>
        </w:tc>
        <w:tc>
          <w:tcPr>
            <w:tcW w:w="1787"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260</w:t>
            </w:r>
          </w:p>
        </w:tc>
        <w:tc>
          <w:tcPr>
            <w:tcW w:w="1874"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480</w:t>
            </w:r>
          </w:p>
        </w:tc>
      </w:tr>
      <w:tr w:rsidR="00E46260" w:rsidRPr="00E46260" w:rsidTr="00CC343E">
        <w:trPr>
          <w:trHeight w:val="333"/>
          <w:jc w:val="center"/>
        </w:trPr>
        <w:tc>
          <w:tcPr>
            <w:tcW w:w="4342"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 xml:space="preserve">Давление, МПа </w:t>
            </w:r>
          </w:p>
        </w:tc>
        <w:tc>
          <w:tcPr>
            <w:tcW w:w="1787"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1,55</w:t>
            </w:r>
          </w:p>
        </w:tc>
        <w:tc>
          <w:tcPr>
            <w:tcW w:w="1874"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1,28</w:t>
            </w:r>
          </w:p>
        </w:tc>
      </w:tr>
      <w:tr w:rsidR="00E46260" w:rsidRPr="00E46260" w:rsidTr="00CC343E">
        <w:trPr>
          <w:trHeight w:val="296"/>
          <w:jc w:val="center"/>
        </w:trPr>
        <w:tc>
          <w:tcPr>
            <w:tcW w:w="8003" w:type="dxa"/>
            <w:gridSpan w:val="3"/>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Двигатель:</w:t>
            </w:r>
          </w:p>
        </w:tc>
      </w:tr>
      <w:tr w:rsidR="00E46260" w:rsidRPr="00E46260" w:rsidTr="00CC343E">
        <w:trPr>
          <w:jc w:val="center"/>
        </w:trPr>
        <w:tc>
          <w:tcPr>
            <w:tcW w:w="4342"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 xml:space="preserve">марка </w:t>
            </w:r>
          </w:p>
        </w:tc>
        <w:tc>
          <w:tcPr>
            <w:tcW w:w="1787"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2Д12Б</w:t>
            </w:r>
          </w:p>
        </w:tc>
        <w:tc>
          <w:tcPr>
            <w:tcW w:w="1874"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1Д12Н-500</w:t>
            </w:r>
          </w:p>
        </w:tc>
      </w:tr>
      <w:tr w:rsidR="00E46260" w:rsidRPr="00E46260" w:rsidTr="00CC343E">
        <w:trPr>
          <w:jc w:val="center"/>
        </w:trPr>
        <w:tc>
          <w:tcPr>
            <w:tcW w:w="4342"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 xml:space="preserve">мощность, кВт </w:t>
            </w:r>
          </w:p>
        </w:tc>
        <w:tc>
          <w:tcPr>
            <w:tcW w:w="1787"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220</w:t>
            </w:r>
          </w:p>
        </w:tc>
        <w:tc>
          <w:tcPr>
            <w:tcW w:w="1874"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368</w:t>
            </w:r>
          </w:p>
        </w:tc>
      </w:tr>
      <w:tr w:rsidR="00E46260" w:rsidRPr="00E46260" w:rsidTr="00CC343E">
        <w:trPr>
          <w:jc w:val="center"/>
        </w:trPr>
        <w:tc>
          <w:tcPr>
            <w:tcW w:w="8003" w:type="dxa"/>
            <w:gridSpan w:val="3"/>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Основные размеры, мм:</w:t>
            </w:r>
          </w:p>
        </w:tc>
      </w:tr>
      <w:tr w:rsidR="00E46260" w:rsidRPr="00E46260" w:rsidTr="00CC343E">
        <w:trPr>
          <w:jc w:val="center"/>
        </w:trPr>
        <w:tc>
          <w:tcPr>
            <w:tcW w:w="4342"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 xml:space="preserve">длина </w:t>
            </w:r>
          </w:p>
        </w:tc>
        <w:tc>
          <w:tcPr>
            <w:tcW w:w="1787"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550</w:t>
            </w:r>
          </w:p>
        </w:tc>
        <w:tc>
          <w:tcPr>
            <w:tcW w:w="1874"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6000</w:t>
            </w:r>
          </w:p>
        </w:tc>
      </w:tr>
      <w:tr w:rsidR="00E46260" w:rsidRPr="00E46260" w:rsidTr="00CC343E">
        <w:trPr>
          <w:jc w:val="center"/>
        </w:trPr>
        <w:tc>
          <w:tcPr>
            <w:tcW w:w="4342"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 xml:space="preserve">ширина </w:t>
            </w:r>
          </w:p>
        </w:tc>
        <w:tc>
          <w:tcPr>
            <w:tcW w:w="1787"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2180</w:t>
            </w:r>
          </w:p>
        </w:tc>
        <w:tc>
          <w:tcPr>
            <w:tcW w:w="1874"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1900</w:t>
            </w:r>
          </w:p>
        </w:tc>
      </w:tr>
      <w:tr w:rsidR="00E46260" w:rsidRPr="00E46260" w:rsidTr="00CC343E">
        <w:trPr>
          <w:jc w:val="center"/>
        </w:trPr>
        <w:tc>
          <w:tcPr>
            <w:tcW w:w="4342"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 xml:space="preserve">высота </w:t>
            </w:r>
          </w:p>
        </w:tc>
        <w:tc>
          <w:tcPr>
            <w:tcW w:w="1787"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2750</w:t>
            </w:r>
          </w:p>
        </w:tc>
        <w:tc>
          <w:tcPr>
            <w:tcW w:w="1874"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2650</w:t>
            </w:r>
          </w:p>
        </w:tc>
      </w:tr>
      <w:tr w:rsidR="00E46260" w:rsidRPr="00E46260" w:rsidTr="00CC343E">
        <w:trPr>
          <w:jc w:val="center"/>
        </w:trPr>
        <w:tc>
          <w:tcPr>
            <w:tcW w:w="4342"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 xml:space="preserve">Масса (сухая), кг </w:t>
            </w:r>
          </w:p>
        </w:tc>
        <w:tc>
          <w:tcPr>
            <w:tcW w:w="1787"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8400</w:t>
            </w:r>
          </w:p>
        </w:tc>
        <w:tc>
          <w:tcPr>
            <w:tcW w:w="1874"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8300</w:t>
            </w:r>
          </w:p>
        </w:tc>
      </w:tr>
    </w:tbl>
    <w:p w:rsidR="006B763D" w:rsidRDefault="006B763D" w:rsidP="00E46260">
      <w:pPr>
        <w:spacing w:after="0" w:line="240" w:lineRule="auto"/>
        <w:jc w:val="left"/>
        <w:rPr>
          <w:rFonts w:eastAsiaTheme="minorHAnsi" w:cstheme="minorBidi"/>
        </w:rPr>
      </w:pPr>
    </w:p>
    <w:p w:rsidR="00E46260" w:rsidRPr="00E46260" w:rsidRDefault="00E46260" w:rsidP="00E46260">
      <w:pPr>
        <w:spacing w:after="0" w:line="240" w:lineRule="auto"/>
        <w:jc w:val="center"/>
        <w:rPr>
          <w:rFonts w:eastAsia="Times New Roman"/>
          <w:b/>
          <w:bCs/>
          <w:szCs w:val="28"/>
          <w:lang w:eastAsia="ru-RU"/>
        </w:rPr>
      </w:pPr>
      <w:r w:rsidRPr="00E46260">
        <w:rPr>
          <w:rFonts w:eastAsia="Times New Roman"/>
          <w:b/>
          <w:bCs/>
          <w:szCs w:val="28"/>
          <w:lang w:eastAsia="ru-RU"/>
        </w:rPr>
        <w:t>С2</w:t>
      </w:r>
      <w:r>
        <w:rPr>
          <w:rFonts w:eastAsia="Times New Roman"/>
          <w:b/>
          <w:bCs/>
          <w:szCs w:val="28"/>
          <w:lang w:eastAsia="ru-RU"/>
        </w:rPr>
        <w:t xml:space="preserve"> </w:t>
      </w:r>
      <w:r w:rsidRPr="00E46260">
        <w:rPr>
          <w:rFonts w:eastAsia="Times New Roman"/>
          <w:b/>
          <w:bCs/>
          <w:szCs w:val="28"/>
          <w:lang w:eastAsia="ru-RU"/>
        </w:rPr>
        <w:t>Техническая характеристика опрессовочных агрегатов</w:t>
      </w:r>
    </w:p>
    <w:p w:rsidR="00E46260" w:rsidRPr="00E46260" w:rsidRDefault="00E46260" w:rsidP="00E46260">
      <w:pPr>
        <w:spacing w:after="0" w:line="240" w:lineRule="auto"/>
        <w:jc w:val="center"/>
        <w:rPr>
          <w:rFonts w:eastAsia="Times New Roman"/>
          <w:b/>
          <w:bCs/>
          <w:szCs w:val="28"/>
          <w:lang w:eastAsia="ru-RU"/>
        </w:rPr>
      </w:pPr>
    </w:p>
    <w:tbl>
      <w:tblPr>
        <w:tblStyle w:val="300"/>
        <w:tblW w:w="9208" w:type="dxa"/>
        <w:jc w:val="center"/>
        <w:tblLook w:val="04A0" w:firstRow="1" w:lastRow="0" w:firstColumn="1" w:lastColumn="0" w:noHBand="0" w:noVBand="1"/>
      </w:tblPr>
      <w:tblGrid>
        <w:gridCol w:w="3471"/>
        <w:gridCol w:w="1894"/>
        <w:gridCol w:w="1427"/>
        <w:gridCol w:w="2416"/>
      </w:tblGrid>
      <w:tr w:rsidR="00E46260" w:rsidRPr="00E46260" w:rsidTr="00CC343E">
        <w:trPr>
          <w:jc w:val="center"/>
        </w:trPr>
        <w:tc>
          <w:tcPr>
            <w:tcW w:w="3471" w:type="dxa"/>
            <w:vMerge w:val="restart"/>
            <w:vAlign w:val="center"/>
            <w:hideMark/>
          </w:tcPr>
          <w:p w:rsidR="00E46260" w:rsidRPr="00E46260" w:rsidRDefault="00E46260" w:rsidP="00E46260">
            <w:pPr>
              <w:spacing w:after="0"/>
              <w:jc w:val="left"/>
              <w:rPr>
                <w:rFonts w:eastAsia="Times New Roman"/>
                <w:sz w:val="24"/>
              </w:rPr>
            </w:pPr>
            <w:r w:rsidRPr="00E46260">
              <w:rPr>
                <w:rFonts w:eastAsia="Times New Roman"/>
                <w:sz w:val="24"/>
              </w:rPr>
              <w:t xml:space="preserve">Показатели </w:t>
            </w:r>
          </w:p>
        </w:tc>
        <w:tc>
          <w:tcPr>
            <w:tcW w:w="5737" w:type="dxa"/>
            <w:gridSpan w:val="3"/>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Марка агрегатов</w:t>
            </w:r>
          </w:p>
        </w:tc>
      </w:tr>
      <w:tr w:rsidR="00E46260" w:rsidRPr="00E46260" w:rsidTr="00CC343E">
        <w:trPr>
          <w:jc w:val="center"/>
        </w:trPr>
        <w:tc>
          <w:tcPr>
            <w:tcW w:w="3471" w:type="dxa"/>
            <w:vMerge/>
            <w:vAlign w:val="center"/>
            <w:hideMark/>
          </w:tcPr>
          <w:p w:rsidR="00E46260" w:rsidRPr="00E46260" w:rsidRDefault="00E46260" w:rsidP="00E46260">
            <w:pPr>
              <w:spacing w:after="0"/>
              <w:jc w:val="left"/>
              <w:rPr>
                <w:rFonts w:eastAsia="Times New Roman"/>
                <w:sz w:val="24"/>
              </w:rPr>
            </w:pPr>
          </w:p>
        </w:tc>
        <w:tc>
          <w:tcPr>
            <w:tcW w:w="1894"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АО-161</w:t>
            </w:r>
          </w:p>
        </w:tc>
        <w:tc>
          <w:tcPr>
            <w:tcW w:w="1427"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АО-401</w:t>
            </w:r>
          </w:p>
        </w:tc>
        <w:tc>
          <w:tcPr>
            <w:tcW w:w="2416"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АНО-202</w:t>
            </w:r>
          </w:p>
        </w:tc>
      </w:tr>
      <w:tr w:rsidR="00E46260" w:rsidRPr="00E46260" w:rsidTr="00CC343E">
        <w:trPr>
          <w:jc w:val="center"/>
        </w:trPr>
        <w:tc>
          <w:tcPr>
            <w:tcW w:w="3471"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 xml:space="preserve">Марка насоса </w:t>
            </w:r>
          </w:p>
        </w:tc>
        <w:tc>
          <w:tcPr>
            <w:tcW w:w="1894"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9МГр-73</w:t>
            </w:r>
          </w:p>
        </w:tc>
        <w:tc>
          <w:tcPr>
            <w:tcW w:w="1427"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Т2-2,5/400</w:t>
            </w:r>
          </w:p>
        </w:tc>
        <w:tc>
          <w:tcPr>
            <w:tcW w:w="2416"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ЗК-45/55, ГБ-351А</w:t>
            </w:r>
          </w:p>
        </w:tc>
      </w:tr>
      <w:tr w:rsidR="00E46260" w:rsidRPr="00E46260" w:rsidTr="00CC343E">
        <w:trPr>
          <w:jc w:val="center"/>
        </w:trPr>
        <w:tc>
          <w:tcPr>
            <w:tcW w:w="3471"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Подача при наполнении, м</w:t>
            </w:r>
            <w:r w:rsidRPr="00E46260">
              <w:rPr>
                <w:rFonts w:eastAsia="Times New Roman"/>
                <w:noProof/>
                <w:sz w:val="24"/>
                <w:vertAlign w:val="superscript"/>
              </w:rPr>
              <w:t>3</w:t>
            </w:r>
            <w:r w:rsidRPr="00E46260">
              <w:rPr>
                <w:rFonts w:eastAsia="Times New Roman"/>
                <w:sz w:val="24"/>
              </w:rPr>
              <w:t xml:space="preserve">/ч </w:t>
            </w:r>
          </w:p>
        </w:tc>
        <w:tc>
          <w:tcPr>
            <w:tcW w:w="1894" w:type="dxa"/>
            <w:hideMark/>
          </w:tcPr>
          <w:p w:rsidR="00E46260" w:rsidRPr="00E46260" w:rsidRDefault="00E46260" w:rsidP="00E46260">
            <w:pPr>
              <w:spacing w:after="0"/>
              <w:ind w:left="317"/>
              <w:jc w:val="left"/>
              <w:rPr>
                <w:rFonts w:eastAsia="Times New Roman"/>
                <w:sz w:val="24"/>
              </w:rPr>
            </w:pPr>
            <w:r w:rsidRPr="00E46260">
              <w:rPr>
                <w:rFonts w:eastAsia="Times New Roman"/>
                <w:sz w:val="24"/>
              </w:rPr>
              <w:t xml:space="preserve">22 </w:t>
            </w:r>
          </w:p>
        </w:tc>
        <w:tc>
          <w:tcPr>
            <w:tcW w:w="1427" w:type="dxa"/>
            <w:hideMark/>
          </w:tcPr>
          <w:p w:rsidR="00E46260" w:rsidRPr="00E46260" w:rsidRDefault="00E46260" w:rsidP="00E46260">
            <w:pPr>
              <w:spacing w:after="0"/>
              <w:ind w:left="266"/>
              <w:jc w:val="left"/>
              <w:rPr>
                <w:rFonts w:eastAsia="Times New Roman"/>
                <w:sz w:val="24"/>
              </w:rPr>
            </w:pPr>
            <w:r w:rsidRPr="00E46260">
              <w:rPr>
                <w:rFonts w:eastAsia="Times New Roman"/>
                <w:sz w:val="24"/>
              </w:rPr>
              <w:t>-</w:t>
            </w:r>
          </w:p>
        </w:tc>
        <w:tc>
          <w:tcPr>
            <w:tcW w:w="2416" w:type="dxa"/>
            <w:hideMark/>
          </w:tcPr>
          <w:p w:rsidR="00E46260" w:rsidRPr="00E46260" w:rsidRDefault="00E46260" w:rsidP="00E46260">
            <w:pPr>
              <w:spacing w:after="0"/>
              <w:ind w:left="398"/>
              <w:jc w:val="left"/>
              <w:rPr>
                <w:rFonts w:eastAsia="Times New Roman"/>
                <w:sz w:val="24"/>
              </w:rPr>
            </w:pPr>
            <w:r w:rsidRPr="00E46260">
              <w:rPr>
                <w:rFonts w:eastAsia="Times New Roman"/>
                <w:sz w:val="24"/>
              </w:rPr>
              <w:t xml:space="preserve">45 </w:t>
            </w:r>
          </w:p>
        </w:tc>
      </w:tr>
      <w:tr w:rsidR="00E46260" w:rsidRPr="00E46260" w:rsidTr="00CC343E">
        <w:trPr>
          <w:jc w:val="center"/>
        </w:trPr>
        <w:tc>
          <w:tcPr>
            <w:tcW w:w="3471"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 xml:space="preserve">Давление, МПа </w:t>
            </w:r>
          </w:p>
        </w:tc>
        <w:tc>
          <w:tcPr>
            <w:tcW w:w="1894" w:type="dxa"/>
            <w:hideMark/>
          </w:tcPr>
          <w:p w:rsidR="00E46260" w:rsidRPr="00E46260" w:rsidRDefault="00E46260" w:rsidP="00E46260">
            <w:pPr>
              <w:spacing w:after="0"/>
              <w:ind w:left="317"/>
              <w:jc w:val="left"/>
              <w:rPr>
                <w:rFonts w:eastAsia="Times New Roman"/>
                <w:sz w:val="24"/>
              </w:rPr>
            </w:pPr>
            <w:r w:rsidRPr="00E46260">
              <w:rPr>
                <w:rFonts w:eastAsia="Times New Roman"/>
                <w:sz w:val="24"/>
              </w:rPr>
              <w:t xml:space="preserve">13 </w:t>
            </w:r>
          </w:p>
        </w:tc>
        <w:tc>
          <w:tcPr>
            <w:tcW w:w="1427" w:type="dxa"/>
            <w:hideMark/>
          </w:tcPr>
          <w:p w:rsidR="00E46260" w:rsidRPr="00E46260" w:rsidRDefault="00E46260" w:rsidP="00E46260">
            <w:pPr>
              <w:spacing w:after="0"/>
              <w:ind w:left="266"/>
              <w:jc w:val="left"/>
              <w:rPr>
                <w:rFonts w:eastAsia="Times New Roman"/>
                <w:sz w:val="24"/>
              </w:rPr>
            </w:pPr>
            <w:r w:rsidRPr="00E46260">
              <w:rPr>
                <w:rFonts w:eastAsia="Times New Roman"/>
                <w:sz w:val="24"/>
              </w:rPr>
              <w:t xml:space="preserve">40 </w:t>
            </w:r>
          </w:p>
        </w:tc>
        <w:tc>
          <w:tcPr>
            <w:tcW w:w="2416" w:type="dxa"/>
            <w:hideMark/>
          </w:tcPr>
          <w:p w:rsidR="00E46260" w:rsidRPr="00E46260" w:rsidRDefault="00E46260" w:rsidP="00E46260">
            <w:pPr>
              <w:spacing w:after="0"/>
              <w:ind w:left="398"/>
              <w:jc w:val="left"/>
              <w:rPr>
                <w:rFonts w:eastAsia="Times New Roman"/>
                <w:sz w:val="24"/>
              </w:rPr>
            </w:pPr>
            <w:r w:rsidRPr="00E46260">
              <w:rPr>
                <w:rFonts w:eastAsia="Times New Roman"/>
                <w:sz w:val="24"/>
              </w:rPr>
              <w:t xml:space="preserve">0,55 </w:t>
            </w:r>
          </w:p>
        </w:tc>
      </w:tr>
      <w:tr w:rsidR="00E46260" w:rsidRPr="00E46260" w:rsidTr="00CC343E">
        <w:trPr>
          <w:jc w:val="center"/>
        </w:trPr>
        <w:tc>
          <w:tcPr>
            <w:tcW w:w="3471"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Подача при опрессовании, м</w:t>
            </w:r>
            <w:r w:rsidRPr="00E46260">
              <w:rPr>
                <w:rFonts w:eastAsia="Times New Roman"/>
                <w:noProof/>
                <w:sz w:val="24"/>
                <w:vertAlign w:val="superscript"/>
              </w:rPr>
              <w:t>3</w:t>
            </w:r>
            <w:r w:rsidRPr="00E46260">
              <w:rPr>
                <w:rFonts w:eastAsia="Times New Roman"/>
                <w:sz w:val="24"/>
              </w:rPr>
              <w:t>/ч</w:t>
            </w:r>
          </w:p>
        </w:tc>
        <w:tc>
          <w:tcPr>
            <w:tcW w:w="1894" w:type="dxa"/>
            <w:hideMark/>
          </w:tcPr>
          <w:p w:rsidR="00E46260" w:rsidRPr="00E46260" w:rsidRDefault="00E46260" w:rsidP="00E46260">
            <w:pPr>
              <w:spacing w:after="0"/>
              <w:ind w:left="317"/>
              <w:jc w:val="left"/>
              <w:rPr>
                <w:rFonts w:eastAsia="Times New Roman"/>
                <w:sz w:val="24"/>
              </w:rPr>
            </w:pPr>
            <w:r w:rsidRPr="00E46260">
              <w:rPr>
                <w:rFonts w:eastAsia="Times New Roman"/>
                <w:sz w:val="24"/>
              </w:rPr>
              <w:t>-</w:t>
            </w:r>
          </w:p>
        </w:tc>
        <w:tc>
          <w:tcPr>
            <w:tcW w:w="1427" w:type="dxa"/>
            <w:hideMark/>
          </w:tcPr>
          <w:p w:rsidR="00E46260" w:rsidRPr="00E46260" w:rsidRDefault="00E46260" w:rsidP="00E46260">
            <w:pPr>
              <w:spacing w:after="0"/>
              <w:ind w:left="266"/>
              <w:jc w:val="left"/>
              <w:rPr>
                <w:rFonts w:eastAsia="Times New Roman"/>
                <w:sz w:val="24"/>
              </w:rPr>
            </w:pPr>
            <w:r w:rsidRPr="00E46260">
              <w:rPr>
                <w:rFonts w:eastAsia="Times New Roman"/>
                <w:sz w:val="24"/>
              </w:rPr>
              <w:t xml:space="preserve">2,5 </w:t>
            </w:r>
          </w:p>
        </w:tc>
        <w:tc>
          <w:tcPr>
            <w:tcW w:w="2416" w:type="dxa"/>
            <w:hideMark/>
          </w:tcPr>
          <w:p w:rsidR="00E46260" w:rsidRPr="00E46260" w:rsidRDefault="00E46260" w:rsidP="00E46260">
            <w:pPr>
              <w:spacing w:after="0"/>
              <w:ind w:left="398"/>
              <w:jc w:val="left"/>
              <w:rPr>
                <w:rFonts w:eastAsia="Times New Roman"/>
                <w:sz w:val="24"/>
              </w:rPr>
            </w:pPr>
            <w:r w:rsidRPr="00E46260">
              <w:rPr>
                <w:rFonts w:eastAsia="Times New Roman"/>
                <w:sz w:val="24"/>
              </w:rPr>
              <w:t xml:space="preserve">1,8 </w:t>
            </w:r>
          </w:p>
        </w:tc>
      </w:tr>
      <w:tr w:rsidR="00E46260" w:rsidRPr="00E46260" w:rsidTr="00CC343E">
        <w:trPr>
          <w:jc w:val="center"/>
        </w:trPr>
        <w:tc>
          <w:tcPr>
            <w:tcW w:w="9208" w:type="dxa"/>
            <w:gridSpan w:val="4"/>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Двигатель:</w:t>
            </w:r>
          </w:p>
        </w:tc>
      </w:tr>
      <w:tr w:rsidR="00E46260" w:rsidRPr="00E46260" w:rsidTr="00CC343E">
        <w:trPr>
          <w:jc w:val="center"/>
        </w:trPr>
        <w:tc>
          <w:tcPr>
            <w:tcW w:w="3471"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 xml:space="preserve">тип </w:t>
            </w:r>
          </w:p>
        </w:tc>
        <w:tc>
          <w:tcPr>
            <w:tcW w:w="1894"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А-01МБ</w:t>
            </w:r>
          </w:p>
        </w:tc>
        <w:tc>
          <w:tcPr>
            <w:tcW w:w="1427"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4A200L2УЗ</w:t>
            </w:r>
          </w:p>
        </w:tc>
        <w:tc>
          <w:tcPr>
            <w:tcW w:w="2416"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ЗМЗ-321-01</w:t>
            </w:r>
          </w:p>
        </w:tc>
      </w:tr>
      <w:tr w:rsidR="00E46260" w:rsidRPr="00E46260" w:rsidTr="00CC343E">
        <w:trPr>
          <w:jc w:val="center"/>
        </w:trPr>
        <w:tc>
          <w:tcPr>
            <w:tcW w:w="3471"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 xml:space="preserve">мощность, кВт </w:t>
            </w:r>
          </w:p>
        </w:tc>
        <w:tc>
          <w:tcPr>
            <w:tcW w:w="1894" w:type="dxa"/>
            <w:hideMark/>
          </w:tcPr>
          <w:p w:rsidR="00E46260" w:rsidRPr="00E46260" w:rsidRDefault="00E46260" w:rsidP="00E46260">
            <w:pPr>
              <w:spacing w:after="0"/>
              <w:ind w:left="317"/>
              <w:jc w:val="left"/>
              <w:rPr>
                <w:rFonts w:eastAsia="Times New Roman"/>
                <w:sz w:val="24"/>
              </w:rPr>
            </w:pPr>
            <w:r w:rsidRPr="00E46260">
              <w:rPr>
                <w:rFonts w:eastAsia="Times New Roman"/>
                <w:sz w:val="24"/>
              </w:rPr>
              <w:t xml:space="preserve">96 </w:t>
            </w:r>
          </w:p>
        </w:tc>
        <w:tc>
          <w:tcPr>
            <w:tcW w:w="1427" w:type="dxa"/>
            <w:hideMark/>
          </w:tcPr>
          <w:p w:rsidR="00E46260" w:rsidRPr="00E46260" w:rsidRDefault="00E46260" w:rsidP="00E46260">
            <w:pPr>
              <w:spacing w:after="0"/>
              <w:ind w:left="266"/>
              <w:jc w:val="left"/>
              <w:rPr>
                <w:rFonts w:eastAsia="Times New Roman"/>
                <w:sz w:val="24"/>
              </w:rPr>
            </w:pPr>
            <w:r w:rsidRPr="00E46260">
              <w:rPr>
                <w:rFonts w:eastAsia="Times New Roman"/>
                <w:sz w:val="24"/>
              </w:rPr>
              <w:t xml:space="preserve">45 </w:t>
            </w:r>
          </w:p>
        </w:tc>
        <w:tc>
          <w:tcPr>
            <w:tcW w:w="2416" w:type="dxa"/>
            <w:hideMark/>
          </w:tcPr>
          <w:p w:rsidR="00E46260" w:rsidRPr="00E46260" w:rsidRDefault="00E46260" w:rsidP="00E46260">
            <w:pPr>
              <w:spacing w:after="0"/>
              <w:ind w:left="398"/>
              <w:jc w:val="left"/>
              <w:rPr>
                <w:rFonts w:eastAsia="Times New Roman"/>
                <w:sz w:val="24"/>
              </w:rPr>
            </w:pPr>
            <w:r w:rsidRPr="00E46260">
              <w:rPr>
                <w:rFonts w:eastAsia="Times New Roman"/>
                <w:sz w:val="24"/>
              </w:rPr>
              <w:t xml:space="preserve">22 </w:t>
            </w:r>
          </w:p>
        </w:tc>
      </w:tr>
      <w:tr w:rsidR="00E46260" w:rsidRPr="00E46260" w:rsidTr="00CC343E">
        <w:trPr>
          <w:jc w:val="center"/>
        </w:trPr>
        <w:tc>
          <w:tcPr>
            <w:tcW w:w="9208" w:type="dxa"/>
            <w:gridSpan w:val="4"/>
            <w:vAlign w:val="center"/>
            <w:hideMark/>
          </w:tcPr>
          <w:p w:rsidR="00E46260" w:rsidRPr="00E46260" w:rsidRDefault="00E46260" w:rsidP="00E46260">
            <w:pPr>
              <w:spacing w:after="0"/>
              <w:jc w:val="left"/>
              <w:rPr>
                <w:rFonts w:eastAsia="Times New Roman"/>
                <w:sz w:val="24"/>
              </w:rPr>
            </w:pPr>
            <w:r w:rsidRPr="00E46260">
              <w:rPr>
                <w:rFonts w:eastAsia="Times New Roman"/>
                <w:sz w:val="24"/>
              </w:rPr>
              <w:t>Основные размеры, мм:</w:t>
            </w:r>
          </w:p>
        </w:tc>
      </w:tr>
      <w:tr w:rsidR="00E46260" w:rsidRPr="00E46260" w:rsidTr="00CC343E">
        <w:trPr>
          <w:jc w:val="center"/>
        </w:trPr>
        <w:tc>
          <w:tcPr>
            <w:tcW w:w="3471"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 xml:space="preserve">длина (без дышла) </w:t>
            </w:r>
          </w:p>
        </w:tc>
        <w:tc>
          <w:tcPr>
            <w:tcW w:w="1894" w:type="dxa"/>
            <w:hideMark/>
          </w:tcPr>
          <w:p w:rsidR="00E46260" w:rsidRPr="00E46260" w:rsidRDefault="00E46260" w:rsidP="00E46260">
            <w:pPr>
              <w:spacing w:after="0"/>
              <w:ind w:left="317"/>
              <w:jc w:val="left"/>
              <w:rPr>
                <w:rFonts w:eastAsia="Times New Roman"/>
                <w:sz w:val="24"/>
              </w:rPr>
            </w:pPr>
            <w:r w:rsidRPr="00E46260">
              <w:rPr>
                <w:rFonts w:eastAsia="Times New Roman"/>
                <w:sz w:val="24"/>
              </w:rPr>
              <w:t xml:space="preserve">6300 </w:t>
            </w:r>
          </w:p>
        </w:tc>
        <w:tc>
          <w:tcPr>
            <w:tcW w:w="1427" w:type="dxa"/>
            <w:hideMark/>
          </w:tcPr>
          <w:p w:rsidR="00E46260" w:rsidRPr="00E46260" w:rsidRDefault="00E46260" w:rsidP="00E46260">
            <w:pPr>
              <w:spacing w:after="0"/>
              <w:ind w:left="266"/>
              <w:jc w:val="left"/>
              <w:rPr>
                <w:rFonts w:eastAsia="Times New Roman"/>
                <w:sz w:val="24"/>
              </w:rPr>
            </w:pPr>
            <w:r w:rsidRPr="00E46260">
              <w:rPr>
                <w:rFonts w:eastAsia="Times New Roman"/>
                <w:sz w:val="24"/>
              </w:rPr>
              <w:t xml:space="preserve">3050 </w:t>
            </w:r>
          </w:p>
        </w:tc>
        <w:tc>
          <w:tcPr>
            <w:tcW w:w="2416" w:type="dxa"/>
            <w:hideMark/>
          </w:tcPr>
          <w:p w:rsidR="00E46260" w:rsidRPr="00E46260" w:rsidRDefault="00E46260" w:rsidP="00E46260">
            <w:pPr>
              <w:spacing w:after="0"/>
              <w:ind w:left="398"/>
              <w:jc w:val="left"/>
              <w:rPr>
                <w:rFonts w:eastAsia="Times New Roman"/>
                <w:sz w:val="24"/>
              </w:rPr>
            </w:pPr>
            <w:r w:rsidRPr="00E46260">
              <w:rPr>
                <w:rFonts w:eastAsia="Times New Roman"/>
                <w:sz w:val="24"/>
              </w:rPr>
              <w:t xml:space="preserve">3050 </w:t>
            </w:r>
          </w:p>
        </w:tc>
      </w:tr>
      <w:tr w:rsidR="00E46260" w:rsidRPr="00E46260" w:rsidTr="00CC343E">
        <w:trPr>
          <w:jc w:val="center"/>
        </w:trPr>
        <w:tc>
          <w:tcPr>
            <w:tcW w:w="3471"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 xml:space="preserve">ширина </w:t>
            </w:r>
          </w:p>
        </w:tc>
        <w:tc>
          <w:tcPr>
            <w:tcW w:w="1894" w:type="dxa"/>
            <w:hideMark/>
          </w:tcPr>
          <w:p w:rsidR="00E46260" w:rsidRPr="00E46260" w:rsidRDefault="00E46260" w:rsidP="00E46260">
            <w:pPr>
              <w:spacing w:after="0"/>
              <w:ind w:left="317"/>
              <w:jc w:val="left"/>
              <w:rPr>
                <w:rFonts w:eastAsia="Times New Roman"/>
                <w:sz w:val="24"/>
              </w:rPr>
            </w:pPr>
            <w:r w:rsidRPr="00E46260">
              <w:rPr>
                <w:rFonts w:eastAsia="Times New Roman"/>
                <w:sz w:val="24"/>
              </w:rPr>
              <w:t xml:space="preserve">2000 </w:t>
            </w:r>
          </w:p>
        </w:tc>
        <w:tc>
          <w:tcPr>
            <w:tcW w:w="1427" w:type="dxa"/>
            <w:hideMark/>
          </w:tcPr>
          <w:p w:rsidR="00E46260" w:rsidRPr="00E46260" w:rsidRDefault="00E46260" w:rsidP="00E46260">
            <w:pPr>
              <w:spacing w:after="0"/>
              <w:ind w:left="266"/>
              <w:jc w:val="left"/>
              <w:rPr>
                <w:rFonts w:eastAsia="Times New Roman"/>
                <w:sz w:val="24"/>
              </w:rPr>
            </w:pPr>
            <w:r w:rsidRPr="00E46260">
              <w:rPr>
                <w:rFonts w:eastAsia="Times New Roman"/>
                <w:sz w:val="24"/>
              </w:rPr>
              <w:t xml:space="preserve">1500 </w:t>
            </w:r>
          </w:p>
        </w:tc>
        <w:tc>
          <w:tcPr>
            <w:tcW w:w="2416" w:type="dxa"/>
            <w:hideMark/>
          </w:tcPr>
          <w:p w:rsidR="00E46260" w:rsidRPr="00E46260" w:rsidRDefault="00E46260" w:rsidP="00E46260">
            <w:pPr>
              <w:spacing w:after="0"/>
              <w:ind w:left="398"/>
              <w:jc w:val="left"/>
              <w:rPr>
                <w:rFonts w:eastAsia="Times New Roman"/>
                <w:sz w:val="24"/>
              </w:rPr>
            </w:pPr>
            <w:r w:rsidRPr="00E46260">
              <w:rPr>
                <w:rFonts w:eastAsia="Times New Roman"/>
                <w:sz w:val="24"/>
              </w:rPr>
              <w:t xml:space="preserve">1500 </w:t>
            </w:r>
          </w:p>
        </w:tc>
      </w:tr>
      <w:tr w:rsidR="00E46260" w:rsidRPr="00E46260" w:rsidTr="00CC343E">
        <w:trPr>
          <w:jc w:val="center"/>
        </w:trPr>
        <w:tc>
          <w:tcPr>
            <w:tcW w:w="3471"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 xml:space="preserve">высота </w:t>
            </w:r>
          </w:p>
        </w:tc>
        <w:tc>
          <w:tcPr>
            <w:tcW w:w="1894" w:type="dxa"/>
            <w:hideMark/>
          </w:tcPr>
          <w:p w:rsidR="00E46260" w:rsidRPr="00E46260" w:rsidRDefault="00E46260" w:rsidP="00E46260">
            <w:pPr>
              <w:spacing w:after="0"/>
              <w:ind w:left="317"/>
              <w:jc w:val="left"/>
              <w:rPr>
                <w:rFonts w:eastAsia="Times New Roman"/>
                <w:sz w:val="24"/>
              </w:rPr>
            </w:pPr>
            <w:r w:rsidRPr="00E46260">
              <w:rPr>
                <w:rFonts w:eastAsia="Times New Roman"/>
                <w:sz w:val="24"/>
              </w:rPr>
              <w:t xml:space="preserve">2750 </w:t>
            </w:r>
          </w:p>
        </w:tc>
        <w:tc>
          <w:tcPr>
            <w:tcW w:w="1427" w:type="dxa"/>
            <w:hideMark/>
          </w:tcPr>
          <w:p w:rsidR="00E46260" w:rsidRPr="00E46260" w:rsidRDefault="00E46260" w:rsidP="00E46260">
            <w:pPr>
              <w:spacing w:after="0"/>
              <w:ind w:left="266"/>
              <w:jc w:val="left"/>
              <w:rPr>
                <w:rFonts w:eastAsia="Times New Roman"/>
                <w:sz w:val="24"/>
              </w:rPr>
            </w:pPr>
            <w:r w:rsidRPr="00E46260">
              <w:rPr>
                <w:rFonts w:eastAsia="Times New Roman"/>
                <w:sz w:val="24"/>
              </w:rPr>
              <w:t xml:space="preserve">1750 </w:t>
            </w:r>
          </w:p>
        </w:tc>
        <w:tc>
          <w:tcPr>
            <w:tcW w:w="2416" w:type="dxa"/>
            <w:hideMark/>
          </w:tcPr>
          <w:p w:rsidR="00E46260" w:rsidRPr="00E46260" w:rsidRDefault="00E46260" w:rsidP="00E46260">
            <w:pPr>
              <w:spacing w:after="0"/>
              <w:ind w:left="398"/>
              <w:jc w:val="left"/>
              <w:rPr>
                <w:rFonts w:eastAsia="Times New Roman"/>
                <w:sz w:val="24"/>
              </w:rPr>
            </w:pPr>
            <w:r w:rsidRPr="00E46260">
              <w:rPr>
                <w:rFonts w:eastAsia="Times New Roman"/>
                <w:sz w:val="24"/>
              </w:rPr>
              <w:t xml:space="preserve">1750 </w:t>
            </w:r>
          </w:p>
        </w:tc>
      </w:tr>
      <w:tr w:rsidR="00E46260" w:rsidRPr="00E46260" w:rsidTr="00CC343E">
        <w:trPr>
          <w:jc w:val="center"/>
        </w:trPr>
        <w:tc>
          <w:tcPr>
            <w:tcW w:w="3471"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 xml:space="preserve">Масса (сухая), кг </w:t>
            </w:r>
          </w:p>
        </w:tc>
        <w:tc>
          <w:tcPr>
            <w:tcW w:w="1894" w:type="dxa"/>
            <w:hideMark/>
          </w:tcPr>
          <w:p w:rsidR="00E46260" w:rsidRPr="00E46260" w:rsidRDefault="00E46260" w:rsidP="00E46260">
            <w:pPr>
              <w:spacing w:after="0"/>
              <w:ind w:left="317"/>
              <w:jc w:val="left"/>
              <w:rPr>
                <w:rFonts w:eastAsia="Times New Roman"/>
                <w:sz w:val="24"/>
              </w:rPr>
            </w:pPr>
            <w:r w:rsidRPr="00E46260">
              <w:rPr>
                <w:rFonts w:eastAsia="Times New Roman"/>
                <w:sz w:val="24"/>
              </w:rPr>
              <w:t xml:space="preserve">8000 </w:t>
            </w:r>
          </w:p>
        </w:tc>
        <w:tc>
          <w:tcPr>
            <w:tcW w:w="1427" w:type="dxa"/>
            <w:hideMark/>
          </w:tcPr>
          <w:p w:rsidR="00E46260" w:rsidRPr="00E46260" w:rsidRDefault="00E46260" w:rsidP="00E46260">
            <w:pPr>
              <w:spacing w:after="0"/>
              <w:ind w:left="266"/>
              <w:jc w:val="left"/>
              <w:rPr>
                <w:rFonts w:eastAsia="Times New Roman"/>
                <w:sz w:val="24"/>
              </w:rPr>
            </w:pPr>
            <w:r w:rsidRPr="00E46260">
              <w:rPr>
                <w:rFonts w:eastAsia="Times New Roman"/>
                <w:sz w:val="24"/>
              </w:rPr>
              <w:t xml:space="preserve">2800 </w:t>
            </w:r>
          </w:p>
        </w:tc>
        <w:tc>
          <w:tcPr>
            <w:tcW w:w="2416" w:type="dxa"/>
            <w:hideMark/>
          </w:tcPr>
          <w:p w:rsidR="00E46260" w:rsidRPr="00E46260" w:rsidRDefault="00E46260" w:rsidP="00E46260">
            <w:pPr>
              <w:spacing w:after="0"/>
              <w:ind w:left="398"/>
              <w:jc w:val="left"/>
              <w:rPr>
                <w:rFonts w:eastAsia="Times New Roman"/>
                <w:sz w:val="24"/>
              </w:rPr>
            </w:pPr>
            <w:r w:rsidRPr="00E46260">
              <w:rPr>
                <w:rFonts w:eastAsia="Times New Roman"/>
                <w:sz w:val="24"/>
              </w:rPr>
              <w:t xml:space="preserve">2360 </w:t>
            </w:r>
          </w:p>
        </w:tc>
      </w:tr>
    </w:tbl>
    <w:p w:rsidR="00E46260" w:rsidRPr="00E46260" w:rsidRDefault="00E46260" w:rsidP="00E46260">
      <w:pPr>
        <w:spacing w:after="0" w:line="240" w:lineRule="auto"/>
        <w:jc w:val="center"/>
        <w:rPr>
          <w:rFonts w:asciiTheme="minorHAnsi" w:eastAsiaTheme="minorHAnsi" w:hAnsiTheme="minorHAnsi" w:cstheme="minorBidi"/>
          <w:szCs w:val="28"/>
        </w:rPr>
      </w:pPr>
    </w:p>
    <w:p w:rsidR="00E46260" w:rsidRDefault="00E46260" w:rsidP="00E46260">
      <w:pPr>
        <w:spacing w:after="0" w:line="240" w:lineRule="auto"/>
        <w:jc w:val="center"/>
        <w:rPr>
          <w:rFonts w:eastAsia="Times New Roman"/>
          <w:b/>
          <w:bCs/>
          <w:szCs w:val="28"/>
          <w:lang w:eastAsia="ru-RU"/>
        </w:rPr>
      </w:pPr>
      <w:r w:rsidRPr="00E46260">
        <w:rPr>
          <w:rFonts w:eastAsia="Times New Roman"/>
          <w:b/>
          <w:bCs/>
          <w:szCs w:val="28"/>
          <w:lang w:eastAsia="ru-RU"/>
        </w:rPr>
        <w:t>С3</w:t>
      </w:r>
      <w:r>
        <w:rPr>
          <w:rFonts w:eastAsia="Times New Roman"/>
          <w:b/>
          <w:bCs/>
          <w:szCs w:val="28"/>
          <w:lang w:eastAsia="ru-RU"/>
        </w:rPr>
        <w:t xml:space="preserve"> </w:t>
      </w:r>
      <w:r w:rsidRPr="00E46260">
        <w:rPr>
          <w:rFonts w:eastAsia="Times New Roman"/>
          <w:b/>
          <w:bCs/>
          <w:szCs w:val="28"/>
          <w:lang w:eastAsia="ru-RU"/>
        </w:rPr>
        <w:t>Технические данные ручных опрессовочных насосов</w:t>
      </w:r>
    </w:p>
    <w:p w:rsidR="00A62668" w:rsidRPr="00E46260" w:rsidRDefault="00A62668" w:rsidP="00E46260">
      <w:pPr>
        <w:spacing w:after="0" w:line="240" w:lineRule="auto"/>
        <w:jc w:val="center"/>
        <w:rPr>
          <w:rFonts w:asciiTheme="minorHAnsi" w:eastAsiaTheme="minorHAnsi" w:hAnsiTheme="minorHAnsi" w:cstheme="minorBidi"/>
          <w:szCs w:val="28"/>
        </w:rPr>
      </w:pPr>
    </w:p>
    <w:tbl>
      <w:tblPr>
        <w:tblStyle w:val="300"/>
        <w:tblW w:w="6783" w:type="dxa"/>
        <w:jc w:val="center"/>
        <w:tblLook w:val="04A0" w:firstRow="1" w:lastRow="0" w:firstColumn="1" w:lastColumn="0" w:noHBand="0" w:noVBand="1"/>
      </w:tblPr>
      <w:tblGrid>
        <w:gridCol w:w="3535"/>
        <w:gridCol w:w="1417"/>
        <w:gridCol w:w="1831"/>
      </w:tblGrid>
      <w:tr w:rsidR="00E46260" w:rsidRPr="00E46260" w:rsidTr="00CC343E">
        <w:trPr>
          <w:jc w:val="center"/>
        </w:trPr>
        <w:tc>
          <w:tcPr>
            <w:tcW w:w="3535" w:type="dxa"/>
            <w:vMerge w:val="restart"/>
            <w:vAlign w:val="center"/>
            <w:hideMark/>
          </w:tcPr>
          <w:p w:rsidR="00E46260" w:rsidRPr="00E46260" w:rsidRDefault="00E46260" w:rsidP="00E46260">
            <w:pPr>
              <w:spacing w:after="0"/>
              <w:jc w:val="left"/>
              <w:rPr>
                <w:rFonts w:eastAsia="Times New Roman"/>
                <w:sz w:val="24"/>
              </w:rPr>
            </w:pPr>
            <w:r w:rsidRPr="00E46260">
              <w:rPr>
                <w:rFonts w:eastAsia="Times New Roman"/>
                <w:sz w:val="24"/>
              </w:rPr>
              <w:t xml:space="preserve">Показатели </w:t>
            </w:r>
          </w:p>
        </w:tc>
        <w:tc>
          <w:tcPr>
            <w:tcW w:w="3248" w:type="dxa"/>
            <w:gridSpan w:val="2"/>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Марка насосов</w:t>
            </w:r>
          </w:p>
        </w:tc>
      </w:tr>
      <w:tr w:rsidR="00E46260" w:rsidRPr="00E46260" w:rsidTr="00CC343E">
        <w:trPr>
          <w:jc w:val="center"/>
        </w:trPr>
        <w:tc>
          <w:tcPr>
            <w:tcW w:w="3535" w:type="dxa"/>
            <w:vMerge/>
            <w:vAlign w:val="center"/>
            <w:hideMark/>
          </w:tcPr>
          <w:p w:rsidR="00E46260" w:rsidRPr="00E46260" w:rsidRDefault="00E46260" w:rsidP="00E46260">
            <w:pPr>
              <w:spacing w:after="0"/>
              <w:jc w:val="left"/>
              <w:rPr>
                <w:rFonts w:eastAsia="Times New Roman"/>
                <w:sz w:val="24"/>
              </w:rPr>
            </w:pPr>
          </w:p>
        </w:tc>
        <w:tc>
          <w:tcPr>
            <w:tcW w:w="1417"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ГН-60</w:t>
            </w:r>
          </w:p>
        </w:tc>
        <w:tc>
          <w:tcPr>
            <w:tcW w:w="1831"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ГН-200М</w:t>
            </w:r>
          </w:p>
        </w:tc>
      </w:tr>
      <w:tr w:rsidR="00E46260" w:rsidRPr="00E46260" w:rsidTr="00CC343E">
        <w:trPr>
          <w:jc w:val="center"/>
        </w:trPr>
        <w:tc>
          <w:tcPr>
            <w:tcW w:w="3535"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Подача, м</w:t>
            </w:r>
            <w:r w:rsidRPr="00E46260">
              <w:rPr>
                <w:rFonts w:eastAsia="Times New Roman"/>
                <w:noProof/>
                <w:sz w:val="24"/>
                <w:vertAlign w:val="superscript"/>
              </w:rPr>
              <w:t>3</w:t>
            </w:r>
            <w:r w:rsidRPr="00E46260">
              <w:rPr>
                <w:rFonts w:eastAsia="Times New Roman"/>
                <w:sz w:val="24"/>
              </w:rPr>
              <w:t xml:space="preserve">/ч </w:t>
            </w:r>
          </w:p>
        </w:tc>
        <w:tc>
          <w:tcPr>
            <w:tcW w:w="1417" w:type="dxa"/>
            <w:vAlign w:val="center"/>
            <w:hideMark/>
          </w:tcPr>
          <w:p w:rsidR="00E46260" w:rsidRPr="00E46260" w:rsidRDefault="00E46260" w:rsidP="00E46260">
            <w:pPr>
              <w:spacing w:after="0"/>
              <w:ind w:left="317"/>
              <w:jc w:val="left"/>
              <w:rPr>
                <w:rFonts w:eastAsia="Times New Roman"/>
                <w:sz w:val="24"/>
              </w:rPr>
            </w:pPr>
            <w:r w:rsidRPr="00E46260">
              <w:rPr>
                <w:rFonts w:eastAsia="Times New Roman"/>
                <w:sz w:val="24"/>
              </w:rPr>
              <w:t>0,1</w:t>
            </w:r>
          </w:p>
        </w:tc>
        <w:tc>
          <w:tcPr>
            <w:tcW w:w="1831" w:type="dxa"/>
            <w:vAlign w:val="center"/>
            <w:hideMark/>
          </w:tcPr>
          <w:p w:rsidR="00E46260" w:rsidRPr="00E46260" w:rsidRDefault="00E46260" w:rsidP="00E46260">
            <w:pPr>
              <w:spacing w:after="0"/>
              <w:ind w:left="317"/>
              <w:jc w:val="left"/>
              <w:rPr>
                <w:rFonts w:eastAsia="Times New Roman"/>
                <w:sz w:val="24"/>
              </w:rPr>
            </w:pPr>
            <w:r w:rsidRPr="00E46260">
              <w:rPr>
                <w:rFonts w:eastAsia="Times New Roman"/>
                <w:sz w:val="24"/>
              </w:rPr>
              <w:t>0,37</w:t>
            </w:r>
          </w:p>
        </w:tc>
      </w:tr>
      <w:tr w:rsidR="00E46260" w:rsidRPr="00E46260" w:rsidTr="00CC343E">
        <w:trPr>
          <w:jc w:val="center"/>
        </w:trPr>
        <w:tc>
          <w:tcPr>
            <w:tcW w:w="3535"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 xml:space="preserve">Максимальное давление, кПа </w:t>
            </w:r>
          </w:p>
        </w:tc>
        <w:tc>
          <w:tcPr>
            <w:tcW w:w="1417" w:type="dxa"/>
            <w:vAlign w:val="center"/>
            <w:hideMark/>
          </w:tcPr>
          <w:p w:rsidR="00E46260" w:rsidRPr="00E46260" w:rsidRDefault="00E46260" w:rsidP="00E46260">
            <w:pPr>
              <w:spacing w:after="0"/>
              <w:ind w:left="317"/>
              <w:jc w:val="left"/>
              <w:rPr>
                <w:rFonts w:eastAsia="Times New Roman"/>
                <w:sz w:val="24"/>
              </w:rPr>
            </w:pPr>
            <w:r w:rsidRPr="00E46260">
              <w:rPr>
                <w:rFonts w:eastAsia="Times New Roman"/>
                <w:sz w:val="24"/>
              </w:rPr>
              <w:t>До 590</w:t>
            </w:r>
          </w:p>
        </w:tc>
        <w:tc>
          <w:tcPr>
            <w:tcW w:w="1831" w:type="dxa"/>
            <w:vAlign w:val="center"/>
            <w:hideMark/>
          </w:tcPr>
          <w:p w:rsidR="00E46260" w:rsidRPr="00E46260" w:rsidRDefault="00E46260" w:rsidP="00E46260">
            <w:pPr>
              <w:spacing w:after="0"/>
              <w:ind w:left="317"/>
              <w:jc w:val="left"/>
              <w:rPr>
                <w:rFonts w:eastAsia="Times New Roman"/>
                <w:sz w:val="24"/>
              </w:rPr>
            </w:pPr>
            <w:r w:rsidRPr="00E46260">
              <w:rPr>
                <w:rFonts w:eastAsia="Times New Roman"/>
                <w:sz w:val="24"/>
              </w:rPr>
              <w:t>До 2940</w:t>
            </w:r>
          </w:p>
        </w:tc>
      </w:tr>
      <w:tr w:rsidR="00E46260" w:rsidRPr="00E46260" w:rsidTr="00CC343E">
        <w:trPr>
          <w:jc w:val="center"/>
        </w:trPr>
        <w:tc>
          <w:tcPr>
            <w:tcW w:w="6783" w:type="dxa"/>
            <w:gridSpan w:val="3"/>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Основные размеры, мм:</w:t>
            </w:r>
          </w:p>
        </w:tc>
      </w:tr>
      <w:tr w:rsidR="00E46260" w:rsidRPr="00E46260" w:rsidTr="00CC343E">
        <w:trPr>
          <w:jc w:val="center"/>
        </w:trPr>
        <w:tc>
          <w:tcPr>
            <w:tcW w:w="3535"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длина</w:t>
            </w:r>
          </w:p>
        </w:tc>
        <w:tc>
          <w:tcPr>
            <w:tcW w:w="1417" w:type="dxa"/>
            <w:vAlign w:val="center"/>
            <w:hideMark/>
          </w:tcPr>
          <w:p w:rsidR="00E46260" w:rsidRPr="00E46260" w:rsidRDefault="00E46260" w:rsidP="00E46260">
            <w:pPr>
              <w:spacing w:after="0"/>
              <w:ind w:left="317"/>
              <w:jc w:val="left"/>
              <w:rPr>
                <w:rFonts w:eastAsia="Times New Roman"/>
                <w:sz w:val="24"/>
              </w:rPr>
            </w:pPr>
            <w:r w:rsidRPr="00E46260">
              <w:rPr>
                <w:rFonts w:eastAsia="Times New Roman"/>
                <w:sz w:val="24"/>
              </w:rPr>
              <w:t>400</w:t>
            </w:r>
          </w:p>
        </w:tc>
        <w:tc>
          <w:tcPr>
            <w:tcW w:w="1831" w:type="dxa"/>
            <w:vAlign w:val="center"/>
            <w:hideMark/>
          </w:tcPr>
          <w:p w:rsidR="00E46260" w:rsidRPr="00E46260" w:rsidRDefault="00E46260" w:rsidP="00E46260">
            <w:pPr>
              <w:spacing w:after="0"/>
              <w:ind w:left="317"/>
              <w:jc w:val="left"/>
              <w:rPr>
                <w:rFonts w:eastAsia="Times New Roman"/>
                <w:sz w:val="24"/>
              </w:rPr>
            </w:pPr>
            <w:r w:rsidRPr="00E46260">
              <w:rPr>
                <w:rFonts w:eastAsia="Times New Roman"/>
                <w:sz w:val="24"/>
              </w:rPr>
              <w:t>445</w:t>
            </w:r>
          </w:p>
        </w:tc>
      </w:tr>
      <w:tr w:rsidR="00E46260" w:rsidRPr="00E46260" w:rsidTr="00CC343E">
        <w:trPr>
          <w:jc w:val="center"/>
        </w:trPr>
        <w:tc>
          <w:tcPr>
            <w:tcW w:w="3535"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ширина</w:t>
            </w:r>
          </w:p>
        </w:tc>
        <w:tc>
          <w:tcPr>
            <w:tcW w:w="1417" w:type="dxa"/>
            <w:vAlign w:val="center"/>
            <w:hideMark/>
          </w:tcPr>
          <w:p w:rsidR="00E46260" w:rsidRPr="00E46260" w:rsidRDefault="00E46260" w:rsidP="00E46260">
            <w:pPr>
              <w:spacing w:after="0"/>
              <w:ind w:left="317"/>
              <w:jc w:val="left"/>
              <w:rPr>
                <w:rFonts w:eastAsia="Times New Roman"/>
                <w:sz w:val="24"/>
              </w:rPr>
            </w:pPr>
            <w:r w:rsidRPr="00E46260">
              <w:rPr>
                <w:rFonts w:eastAsia="Times New Roman"/>
                <w:sz w:val="24"/>
              </w:rPr>
              <w:t>190</w:t>
            </w:r>
          </w:p>
        </w:tc>
        <w:tc>
          <w:tcPr>
            <w:tcW w:w="1831" w:type="dxa"/>
            <w:vAlign w:val="center"/>
            <w:hideMark/>
          </w:tcPr>
          <w:p w:rsidR="00E46260" w:rsidRPr="00E46260" w:rsidRDefault="00E46260" w:rsidP="00E46260">
            <w:pPr>
              <w:spacing w:after="0"/>
              <w:ind w:left="317"/>
              <w:jc w:val="left"/>
              <w:rPr>
                <w:rFonts w:eastAsia="Times New Roman"/>
                <w:sz w:val="24"/>
              </w:rPr>
            </w:pPr>
            <w:r w:rsidRPr="00E46260">
              <w:rPr>
                <w:rFonts w:eastAsia="Times New Roman"/>
                <w:sz w:val="24"/>
              </w:rPr>
              <w:t>190</w:t>
            </w:r>
          </w:p>
        </w:tc>
      </w:tr>
      <w:tr w:rsidR="00E46260" w:rsidRPr="00E46260" w:rsidTr="00CC343E">
        <w:trPr>
          <w:jc w:val="center"/>
        </w:trPr>
        <w:tc>
          <w:tcPr>
            <w:tcW w:w="3535"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 xml:space="preserve">высота </w:t>
            </w:r>
          </w:p>
        </w:tc>
        <w:tc>
          <w:tcPr>
            <w:tcW w:w="1417" w:type="dxa"/>
            <w:vAlign w:val="center"/>
            <w:hideMark/>
          </w:tcPr>
          <w:p w:rsidR="00E46260" w:rsidRPr="00E46260" w:rsidRDefault="00E46260" w:rsidP="00E46260">
            <w:pPr>
              <w:spacing w:after="0"/>
              <w:ind w:left="317"/>
              <w:jc w:val="left"/>
              <w:rPr>
                <w:rFonts w:eastAsia="Times New Roman"/>
                <w:sz w:val="24"/>
              </w:rPr>
            </w:pPr>
            <w:r w:rsidRPr="00E46260">
              <w:rPr>
                <w:rFonts w:eastAsia="Times New Roman"/>
                <w:sz w:val="24"/>
              </w:rPr>
              <w:t>150</w:t>
            </w:r>
          </w:p>
        </w:tc>
        <w:tc>
          <w:tcPr>
            <w:tcW w:w="1831" w:type="dxa"/>
            <w:vAlign w:val="center"/>
            <w:hideMark/>
          </w:tcPr>
          <w:p w:rsidR="00E46260" w:rsidRPr="00E46260" w:rsidRDefault="00E46260" w:rsidP="00E46260">
            <w:pPr>
              <w:spacing w:after="0"/>
              <w:ind w:left="317"/>
              <w:jc w:val="left"/>
              <w:rPr>
                <w:rFonts w:eastAsia="Times New Roman"/>
                <w:sz w:val="24"/>
              </w:rPr>
            </w:pPr>
            <w:r w:rsidRPr="00E46260">
              <w:rPr>
                <w:rFonts w:eastAsia="Times New Roman"/>
                <w:sz w:val="24"/>
              </w:rPr>
              <w:t>160</w:t>
            </w:r>
          </w:p>
        </w:tc>
      </w:tr>
      <w:tr w:rsidR="00E46260" w:rsidRPr="00E46260" w:rsidTr="00CC343E">
        <w:trPr>
          <w:jc w:val="center"/>
        </w:trPr>
        <w:tc>
          <w:tcPr>
            <w:tcW w:w="3535"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 xml:space="preserve">Масса, кг </w:t>
            </w:r>
          </w:p>
        </w:tc>
        <w:tc>
          <w:tcPr>
            <w:tcW w:w="1417" w:type="dxa"/>
            <w:vAlign w:val="center"/>
            <w:hideMark/>
          </w:tcPr>
          <w:p w:rsidR="00E46260" w:rsidRPr="00E46260" w:rsidRDefault="00E46260" w:rsidP="00E46260">
            <w:pPr>
              <w:spacing w:after="0"/>
              <w:ind w:left="317"/>
              <w:jc w:val="left"/>
              <w:rPr>
                <w:rFonts w:eastAsia="Times New Roman"/>
                <w:sz w:val="24"/>
              </w:rPr>
            </w:pPr>
            <w:r w:rsidRPr="00E46260">
              <w:rPr>
                <w:rFonts w:eastAsia="Times New Roman"/>
                <w:sz w:val="24"/>
              </w:rPr>
              <w:t>14</w:t>
            </w:r>
          </w:p>
        </w:tc>
        <w:tc>
          <w:tcPr>
            <w:tcW w:w="1831" w:type="dxa"/>
            <w:vAlign w:val="center"/>
            <w:hideMark/>
          </w:tcPr>
          <w:p w:rsidR="00E46260" w:rsidRPr="00E46260" w:rsidRDefault="00E46260" w:rsidP="00E46260">
            <w:pPr>
              <w:spacing w:after="0"/>
              <w:ind w:left="317"/>
              <w:jc w:val="left"/>
              <w:rPr>
                <w:rFonts w:eastAsia="Times New Roman"/>
                <w:sz w:val="24"/>
              </w:rPr>
            </w:pPr>
            <w:r w:rsidRPr="00E46260">
              <w:rPr>
                <w:rFonts w:eastAsia="Times New Roman"/>
                <w:sz w:val="24"/>
              </w:rPr>
              <w:t>23</w:t>
            </w:r>
          </w:p>
        </w:tc>
      </w:tr>
    </w:tbl>
    <w:p w:rsidR="00E46260" w:rsidRDefault="00E46260" w:rsidP="00E46260">
      <w:pPr>
        <w:spacing w:after="0" w:line="240" w:lineRule="auto"/>
        <w:jc w:val="left"/>
        <w:rPr>
          <w:rFonts w:eastAsiaTheme="minorHAnsi" w:cstheme="minorBidi"/>
        </w:rPr>
      </w:pPr>
    </w:p>
    <w:p w:rsidR="00E46260" w:rsidRPr="00E46260" w:rsidRDefault="00E46260" w:rsidP="00A62668">
      <w:pPr>
        <w:jc w:val="center"/>
        <w:rPr>
          <w:rFonts w:eastAsia="Times New Roman"/>
          <w:bCs/>
          <w:szCs w:val="28"/>
          <w:lang w:eastAsia="ru-RU"/>
        </w:rPr>
      </w:pPr>
      <w:r>
        <w:br w:type="page"/>
      </w:r>
      <w:r w:rsidRPr="00E46260">
        <w:rPr>
          <w:rFonts w:eastAsia="Times New Roman"/>
          <w:bCs/>
          <w:szCs w:val="28"/>
          <w:lang w:eastAsia="ru-RU"/>
        </w:rPr>
        <w:lastRenderedPageBreak/>
        <w:t>ПРИЛОЖЕНИЕ Т</w:t>
      </w:r>
    </w:p>
    <w:p w:rsidR="00E46260" w:rsidRPr="00E46260" w:rsidRDefault="00E46260" w:rsidP="00E46260">
      <w:pPr>
        <w:spacing w:after="0" w:line="240" w:lineRule="auto"/>
        <w:jc w:val="center"/>
        <w:rPr>
          <w:rFonts w:eastAsia="Times New Roman"/>
          <w:bCs/>
          <w:szCs w:val="28"/>
          <w:lang w:eastAsia="ru-RU"/>
        </w:rPr>
      </w:pPr>
    </w:p>
    <w:p w:rsidR="00E46260" w:rsidRPr="00E46260" w:rsidRDefault="00E46260" w:rsidP="00E46260">
      <w:pPr>
        <w:spacing w:after="0" w:line="240" w:lineRule="auto"/>
        <w:jc w:val="center"/>
        <w:rPr>
          <w:rFonts w:eastAsia="Times New Roman"/>
          <w:bCs/>
          <w:szCs w:val="28"/>
          <w:lang w:eastAsia="ru-RU"/>
        </w:rPr>
      </w:pPr>
      <w:r w:rsidRPr="00E46260">
        <w:rPr>
          <w:rFonts w:eastAsia="Times New Roman"/>
          <w:b/>
          <w:bCs/>
          <w:szCs w:val="28"/>
          <w:lang w:eastAsia="ru-RU"/>
        </w:rPr>
        <w:t>Т1</w:t>
      </w:r>
      <w:r>
        <w:rPr>
          <w:rFonts w:eastAsia="Times New Roman"/>
          <w:b/>
          <w:bCs/>
          <w:szCs w:val="28"/>
          <w:lang w:eastAsia="ru-RU"/>
        </w:rPr>
        <w:t xml:space="preserve"> </w:t>
      </w:r>
      <w:r w:rsidRPr="00E46260">
        <w:rPr>
          <w:rFonts w:eastAsia="Times New Roman"/>
          <w:b/>
          <w:bCs/>
          <w:szCs w:val="28"/>
          <w:lang w:eastAsia="ru-RU"/>
        </w:rPr>
        <w:t xml:space="preserve">Технические данные передвижных электростанций </w:t>
      </w:r>
      <w:r w:rsidRPr="00E46260">
        <w:rPr>
          <w:rFonts w:eastAsia="Times New Roman"/>
          <w:szCs w:val="28"/>
          <w:lang w:eastAsia="ru-RU"/>
        </w:rPr>
        <w:br/>
      </w:r>
      <w:r w:rsidRPr="00E46260">
        <w:rPr>
          <w:rFonts w:eastAsia="Times New Roman"/>
          <w:bCs/>
          <w:szCs w:val="28"/>
          <w:lang w:eastAsia="ru-RU"/>
        </w:rPr>
        <w:t>(ток - переменный; топливо - бензин)</w:t>
      </w:r>
    </w:p>
    <w:p w:rsidR="00E46260" w:rsidRPr="00E46260" w:rsidRDefault="00E46260" w:rsidP="00E46260">
      <w:pPr>
        <w:spacing w:after="0" w:line="240" w:lineRule="auto"/>
        <w:jc w:val="center"/>
        <w:rPr>
          <w:rFonts w:eastAsia="Times New Roman"/>
          <w:bCs/>
          <w:szCs w:val="28"/>
          <w:lang w:eastAsia="ru-RU"/>
        </w:rPr>
      </w:pPr>
    </w:p>
    <w:tbl>
      <w:tblPr>
        <w:tblStyle w:val="310"/>
        <w:tblW w:w="9485" w:type="dxa"/>
        <w:jc w:val="center"/>
        <w:tblLook w:val="04A0" w:firstRow="1" w:lastRow="0" w:firstColumn="1" w:lastColumn="0" w:noHBand="0" w:noVBand="1"/>
      </w:tblPr>
      <w:tblGrid>
        <w:gridCol w:w="2823"/>
        <w:gridCol w:w="1496"/>
        <w:gridCol w:w="1275"/>
        <w:gridCol w:w="1134"/>
        <w:gridCol w:w="1276"/>
        <w:gridCol w:w="1481"/>
      </w:tblGrid>
      <w:tr w:rsidR="00E46260" w:rsidRPr="00E46260" w:rsidTr="00CC343E">
        <w:trPr>
          <w:jc w:val="center"/>
        </w:trPr>
        <w:tc>
          <w:tcPr>
            <w:tcW w:w="2823" w:type="dxa"/>
            <w:vMerge w:val="restart"/>
            <w:vAlign w:val="center"/>
            <w:hideMark/>
          </w:tcPr>
          <w:p w:rsidR="00E46260" w:rsidRPr="00E46260" w:rsidRDefault="00E46260" w:rsidP="00E46260">
            <w:pPr>
              <w:spacing w:after="0"/>
              <w:jc w:val="left"/>
              <w:rPr>
                <w:rFonts w:eastAsia="Times New Roman"/>
                <w:sz w:val="24"/>
              </w:rPr>
            </w:pPr>
            <w:r w:rsidRPr="00E46260">
              <w:rPr>
                <w:rFonts w:eastAsia="Times New Roman"/>
                <w:sz w:val="24"/>
              </w:rPr>
              <w:t xml:space="preserve">Показатели </w:t>
            </w:r>
          </w:p>
        </w:tc>
        <w:tc>
          <w:tcPr>
            <w:tcW w:w="6662" w:type="dxa"/>
            <w:gridSpan w:val="5"/>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Марка электростанций</w:t>
            </w:r>
          </w:p>
        </w:tc>
      </w:tr>
      <w:tr w:rsidR="00E46260" w:rsidRPr="00E46260" w:rsidTr="00E46260">
        <w:trPr>
          <w:jc w:val="center"/>
        </w:trPr>
        <w:tc>
          <w:tcPr>
            <w:tcW w:w="2823" w:type="dxa"/>
            <w:vMerge/>
            <w:hideMark/>
          </w:tcPr>
          <w:p w:rsidR="00E46260" w:rsidRPr="00E46260" w:rsidRDefault="00E46260" w:rsidP="00E46260">
            <w:pPr>
              <w:spacing w:after="0"/>
              <w:jc w:val="left"/>
              <w:rPr>
                <w:rFonts w:eastAsia="Times New Roman"/>
                <w:sz w:val="24"/>
              </w:rPr>
            </w:pPr>
          </w:p>
        </w:tc>
        <w:tc>
          <w:tcPr>
            <w:tcW w:w="1496"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ПЭС-15Л</w:t>
            </w:r>
          </w:p>
        </w:tc>
        <w:tc>
          <w:tcPr>
            <w:tcW w:w="1275"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АД-30С-РМ1</w:t>
            </w:r>
          </w:p>
        </w:tc>
        <w:tc>
          <w:tcPr>
            <w:tcW w:w="1134"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ДЭС-50Е</w:t>
            </w:r>
          </w:p>
        </w:tc>
        <w:tc>
          <w:tcPr>
            <w:tcW w:w="1276"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АД-50С-Р</w:t>
            </w:r>
          </w:p>
        </w:tc>
        <w:tc>
          <w:tcPr>
            <w:tcW w:w="1481"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АСД-100- Т/400-РК(1)</w:t>
            </w:r>
          </w:p>
        </w:tc>
      </w:tr>
      <w:tr w:rsidR="00E46260" w:rsidRPr="00E46260" w:rsidTr="00E46260">
        <w:trPr>
          <w:jc w:val="center"/>
        </w:trPr>
        <w:tc>
          <w:tcPr>
            <w:tcW w:w="2823" w:type="dxa"/>
            <w:hideMark/>
          </w:tcPr>
          <w:p w:rsidR="00E46260" w:rsidRPr="00E46260" w:rsidRDefault="00E46260" w:rsidP="00E46260">
            <w:pPr>
              <w:spacing w:after="0"/>
              <w:jc w:val="left"/>
              <w:rPr>
                <w:rFonts w:eastAsia="Times New Roman"/>
                <w:sz w:val="24"/>
              </w:rPr>
            </w:pPr>
            <w:r w:rsidRPr="00E46260">
              <w:rPr>
                <w:rFonts w:eastAsia="Times New Roman"/>
                <w:sz w:val="24"/>
              </w:rPr>
              <w:t>Мощность, кВт</w:t>
            </w:r>
          </w:p>
        </w:tc>
        <w:tc>
          <w:tcPr>
            <w:tcW w:w="1496"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12</w:t>
            </w:r>
          </w:p>
        </w:tc>
        <w:tc>
          <w:tcPr>
            <w:tcW w:w="1275"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30</w:t>
            </w:r>
          </w:p>
        </w:tc>
        <w:tc>
          <w:tcPr>
            <w:tcW w:w="1134"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50</w:t>
            </w:r>
          </w:p>
        </w:tc>
        <w:tc>
          <w:tcPr>
            <w:tcW w:w="1276"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60</w:t>
            </w:r>
          </w:p>
        </w:tc>
        <w:tc>
          <w:tcPr>
            <w:tcW w:w="1481"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100</w:t>
            </w:r>
          </w:p>
        </w:tc>
      </w:tr>
      <w:tr w:rsidR="00E46260" w:rsidRPr="00E46260" w:rsidTr="00E46260">
        <w:trPr>
          <w:jc w:val="center"/>
        </w:trPr>
        <w:tc>
          <w:tcPr>
            <w:tcW w:w="2823"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 xml:space="preserve">Напряжение, В </w:t>
            </w:r>
          </w:p>
        </w:tc>
        <w:tc>
          <w:tcPr>
            <w:tcW w:w="1496"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220 или 400</w:t>
            </w:r>
          </w:p>
        </w:tc>
        <w:tc>
          <w:tcPr>
            <w:tcW w:w="1275"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220 или 400</w:t>
            </w:r>
          </w:p>
        </w:tc>
        <w:tc>
          <w:tcPr>
            <w:tcW w:w="1134"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220 или 400</w:t>
            </w:r>
          </w:p>
        </w:tc>
        <w:tc>
          <w:tcPr>
            <w:tcW w:w="1276"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220 или 400</w:t>
            </w:r>
          </w:p>
        </w:tc>
        <w:tc>
          <w:tcPr>
            <w:tcW w:w="1481"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400</w:t>
            </w:r>
          </w:p>
        </w:tc>
      </w:tr>
      <w:tr w:rsidR="00E46260" w:rsidRPr="00E46260" w:rsidTr="00E46260">
        <w:trPr>
          <w:jc w:val="center"/>
        </w:trPr>
        <w:tc>
          <w:tcPr>
            <w:tcW w:w="2823"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Частота тока, Гц</w:t>
            </w:r>
          </w:p>
        </w:tc>
        <w:tc>
          <w:tcPr>
            <w:tcW w:w="1496"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50 или 60</w:t>
            </w:r>
          </w:p>
        </w:tc>
        <w:tc>
          <w:tcPr>
            <w:tcW w:w="1275"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50</w:t>
            </w:r>
          </w:p>
        </w:tc>
        <w:tc>
          <w:tcPr>
            <w:tcW w:w="1134"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50</w:t>
            </w:r>
          </w:p>
        </w:tc>
        <w:tc>
          <w:tcPr>
            <w:tcW w:w="1276"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50</w:t>
            </w:r>
          </w:p>
        </w:tc>
        <w:tc>
          <w:tcPr>
            <w:tcW w:w="1481"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50</w:t>
            </w:r>
          </w:p>
        </w:tc>
      </w:tr>
      <w:tr w:rsidR="00E46260" w:rsidRPr="00E46260" w:rsidTr="00E46260">
        <w:trPr>
          <w:jc w:val="center"/>
        </w:trPr>
        <w:tc>
          <w:tcPr>
            <w:tcW w:w="2823" w:type="dxa"/>
            <w:vAlign w:val="center"/>
            <w:hideMark/>
          </w:tcPr>
          <w:p w:rsidR="00E46260" w:rsidRPr="00E46260" w:rsidRDefault="00E46260" w:rsidP="00E46260">
            <w:pPr>
              <w:spacing w:after="0"/>
              <w:jc w:val="left"/>
              <w:rPr>
                <w:rFonts w:eastAsia="Times New Roman"/>
                <w:sz w:val="24"/>
              </w:rPr>
            </w:pPr>
            <w:r>
              <w:rPr>
                <w:rFonts w:eastAsia="Times New Roman"/>
                <w:sz w:val="24"/>
              </w:rPr>
              <w:t xml:space="preserve">Двигатель </w:t>
            </w:r>
          </w:p>
        </w:tc>
        <w:tc>
          <w:tcPr>
            <w:tcW w:w="1496"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ЗМЗ-320-01</w:t>
            </w:r>
          </w:p>
        </w:tc>
        <w:tc>
          <w:tcPr>
            <w:tcW w:w="1275"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Д-60Р</w:t>
            </w:r>
          </w:p>
        </w:tc>
        <w:tc>
          <w:tcPr>
            <w:tcW w:w="1134"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Д-108</w:t>
            </w:r>
          </w:p>
        </w:tc>
        <w:tc>
          <w:tcPr>
            <w:tcW w:w="1276"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А-01МЕ</w:t>
            </w:r>
          </w:p>
        </w:tc>
        <w:tc>
          <w:tcPr>
            <w:tcW w:w="1481"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ЯМЗ-238</w:t>
            </w:r>
          </w:p>
        </w:tc>
      </w:tr>
      <w:tr w:rsidR="00E46260" w:rsidRPr="00E46260" w:rsidTr="00E46260">
        <w:trPr>
          <w:jc w:val="center"/>
        </w:trPr>
        <w:tc>
          <w:tcPr>
            <w:tcW w:w="2823" w:type="dxa"/>
            <w:vAlign w:val="center"/>
            <w:hideMark/>
          </w:tcPr>
          <w:p w:rsidR="00E46260" w:rsidRPr="00E46260" w:rsidRDefault="00E46260" w:rsidP="00E46260">
            <w:pPr>
              <w:spacing w:after="0"/>
              <w:jc w:val="left"/>
              <w:rPr>
                <w:rFonts w:eastAsia="Times New Roman"/>
                <w:sz w:val="24"/>
                <w:vertAlign w:val="superscript"/>
              </w:rPr>
            </w:pPr>
            <w:r w:rsidRPr="00E46260">
              <w:rPr>
                <w:rFonts w:eastAsia="Times New Roman"/>
                <w:sz w:val="24"/>
              </w:rPr>
              <w:t>Частота вращения, мин</w:t>
            </w:r>
            <w:r w:rsidRPr="00E46260">
              <w:rPr>
                <w:rFonts w:eastAsia="Times New Roman"/>
                <w:noProof/>
                <w:sz w:val="24"/>
                <w:vertAlign w:val="superscript"/>
              </w:rPr>
              <w:t>-1</w:t>
            </w:r>
          </w:p>
        </w:tc>
        <w:tc>
          <w:tcPr>
            <w:tcW w:w="1496"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1500</w:t>
            </w:r>
          </w:p>
        </w:tc>
        <w:tc>
          <w:tcPr>
            <w:tcW w:w="1275"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1500</w:t>
            </w:r>
          </w:p>
        </w:tc>
        <w:tc>
          <w:tcPr>
            <w:tcW w:w="1134"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1070</w:t>
            </w:r>
          </w:p>
        </w:tc>
        <w:tc>
          <w:tcPr>
            <w:tcW w:w="1276"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1500</w:t>
            </w:r>
          </w:p>
        </w:tc>
        <w:tc>
          <w:tcPr>
            <w:tcW w:w="1481"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1500</w:t>
            </w:r>
          </w:p>
        </w:tc>
      </w:tr>
      <w:tr w:rsidR="00E46260" w:rsidRPr="00E46260" w:rsidTr="00E46260">
        <w:trPr>
          <w:jc w:val="center"/>
        </w:trPr>
        <w:tc>
          <w:tcPr>
            <w:tcW w:w="2823"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Удельный расход топлива, кг/(кВт·ч)</w:t>
            </w:r>
          </w:p>
        </w:tc>
        <w:tc>
          <w:tcPr>
            <w:tcW w:w="1496"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0,666</w:t>
            </w:r>
          </w:p>
        </w:tc>
        <w:tc>
          <w:tcPr>
            <w:tcW w:w="1275"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0,58</w:t>
            </w:r>
          </w:p>
        </w:tc>
        <w:tc>
          <w:tcPr>
            <w:tcW w:w="1134"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0,5</w:t>
            </w:r>
          </w:p>
        </w:tc>
        <w:tc>
          <w:tcPr>
            <w:tcW w:w="1276"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0,51</w:t>
            </w:r>
          </w:p>
        </w:tc>
        <w:tc>
          <w:tcPr>
            <w:tcW w:w="1481"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0,69</w:t>
            </w:r>
          </w:p>
        </w:tc>
      </w:tr>
      <w:tr w:rsidR="00E46260" w:rsidRPr="00E46260" w:rsidTr="00CC343E">
        <w:trPr>
          <w:jc w:val="center"/>
        </w:trPr>
        <w:tc>
          <w:tcPr>
            <w:tcW w:w="9485" w:type="dxa"/>
            <w:gridSpan w:val="6"/>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Основные размеры, мм:</w:t>
            </w:r>
          </w:p>
        </w:tc>
      </w:tr>
      <w:tr w:rsidR="00E46260" w:rsidRPr="00E46260" w:rsidTr="00E46260">
        <w:trPr>
          <w:jc w:val="center"/>
        </w:trPr>
        <w:tc>
          <w:tcPr>
            <w:tcW w:w="2823"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длина</w:t>
            </w:r>
          </w:p>
        </w:tc>
        <w:tc>
          <w:tcPr>
            <w:tcW w:w="1496"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1880</w:t>
            </w:r>
          </w:p>
        </w:tc>
        <w:tc>
          <w:tcPr>
            <w:tcW w:w="1275"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2330</w:t>
            </w:r>
          </w:p>
        </w:tc>
        <w:tc>
          <w:tcPr>
            <w:tcW w:w="1134"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2500</w:t>
            </w:r>
          </w:p>
        </w:tc>
        <w:tc>
          <w:tcPr>
            <w:tcW w:w="1276"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2660</w:t>
            </w:r>
          </w:p>
        </w:tc>
        <w:tc>
          <w:tcPr>
            <w:tcW w:w="1481"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6600</w:t>
            </w:r>
          </w:p>
        </w:tc>
      </w:tr>
      <w:tr w:rsidR="00E46260" w:rsidRPr="00E46260" w:rsidTr="00E46260">
        <w:trPr>
          <w:jc w:val="center"/>
        </w:trPr>
        <w:tc>
          <w:tcPr>
            <w:tcW w:w="2823"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ширина</w:t>
            </w:r>
          </w:p>
        </w:tc>
        <w:tc>
          <w:tcPr>
            <w:tcW w:w="1496"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740</w:t>
            </w:r>
          </w:p>
        </w:tc>
        <w:tc>
          <w:tcPr>
            <w:tcW w:w="1275"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890</w:t>
            </w:r>
          </w:p>
        </w:tc>
        <w:tc>
          <w:tcPr>
            <w:tcW w:w="1134"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2050</w:t>
            </w:r>
          </w:p>
        </w:tc>
        <w:tc>
          <w:tcPr>
            <w:tcW w:w="1276"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1950</w:t>
            </w:r>
          </w:p>
        </w:tc>
        <w:tc>
          <w:tcPr>
            <w:tcW w:w="1481"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2550</w:t>
            </w:r>
          </w:p>
        </w:tc>
      </w:tr>
      <w:tr w:rsidR="00E46260" w:rsidRPr="00E46260" w:rsidTr="00E46260">
        <w:trPr>
          <w:jc w:val="center"/>
        </w:trPr>
        <w:tc>
          <w:tcPr>
            <w:tcW w:w="2823"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высота</w:t>
            </w:r>
          </w:p>
        </w:tc>
        <w:tc>
          <w:tcPr>
            <w:tcW w:w="1496"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1650</w:t>
            </w:r>
          </w:p>
        </w:tc>
        <w:tc>
          <w:tcPr>
            <w:tcW w:w="1275"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1850</w:t>
            </w:r>
          </w:p>
        </w:tc>
        <w:tc>
          <w:tcPr>
            <w:tcW w:w="1134"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1700</w:t>
            </w:r>
          </w:p>
        </w:tc>
        <w:tc>
          <w:tcPr>
            <w:tcW w:w="1276"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1400</w:t>
            </w:r>
          </w:p>
        </w:tc>
        <w:tc>
          <w:tcPr>
            <w:tcW w:w="1481"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2930</w:t>
            </w:r>
          </w:p>
        </w:tc>
      </w:tr>
      <w:tr w:rsidR="00E46260" w:rsidRPr="00E46260" w:rsidTr="00E46260">
        <w:trPr>
          <w:jc w:val="center"/>
        </w:trPr>
        <w:tc>
          <w:tcPr>
            <w:tcW w:w="2823"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Масса, кг</w:t>
            </w:r>
          </w:p>
        </w:tc>
        <w:tc>
          <w:tcPr>
            <w:tcW w:w="1496"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700</w:t>
            </w:r>
          </w:p>
        </w:tc>
        <w:tc>
          <w:tcPr>
            <w:tcW w:w="1275"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1850</w:t>
            </w:r>
          </w:p>
        </w:tc>
        <w:tc>
          <w:tcPr>
            <w:tcW w:w="1134"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3180</w:t>
            </w:r>
          </w:p>
        </w:tc>
        <w:tc>
          <w:tcPr>
            <w:tcW w:w="1276"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2150</w:t>
            </w:r>
          </w:p>
        </w:tc>
        <w:tc>
          <w:tcPr>
            <w:tcW w:w="1481"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5650</w:t>
            </w:r>
          </w:p>
        </w:tc>
      </w:tr>
    </w:tbl>
    <w:p w:rsidR="00E46260" w:rsidRPr="00E46260" w:rsidRDefault="00E46260" w:rsidP="00E46260">
      <w:pPr>
        <w:spacing w:after="0" w:line="240" w:lineRule="auto"/>
        <w:jc w:val="center"/>
        <w:rPr>
          <w:rFonts w:eastAsia="Times New Roman"/>
          <w:szCs w:val="28"/>
          <w:lang w:eastAsia="ru-RU"/>
        </w:rPr>
      </w:pPr>
    </w:p>
    <w:p w:rsidR="00E46260" w:rsidRDefault="00E46260" w:rsidP="00E46260">
      <w:pPr>
        <w:spacing w:after="0" w:line="240" w:lineRule="auto"/>
        <w:jc w:val="center"/>
        <w:rPr>
          <w:rFonts w:eastAsia="Times New Roman"/>
          <w:b/>
          <w:bCs/>
          <w:szCs w:val="28"/>
          <w:lang w:eastAsia="ru-RU"/>
        </w:rPr>
      </w:pPr>
    </w:p>
    <w:p w:rsidR="00E46260" w:rsidRDefault="00E46260" w:rsidP="00E46260">
      <w:pPr>
        <w:spacing w:after="0" w:line="240" w:lineRule="auto"/>
        <w:jc w:val="center"/>
        <w:rPr>
          <w:rFonts w:eastAsia="Times New Roman"/>
          <w:bCs/>
          <w:szCs w:val="28"/>
          <w:lang w:eastAsia="ru-RU"/>
        </w:rPr>
      </w:pPr>
      <w:r w:rsidRPr="00E46260">
        <w:rPr>
          <w:rFonts w:eastAsia="Times New Roman"/>
          <w:b/>
          <w:bCs/>
          <w:szCs w:val="28"/>
          <w:lang w:eastAsia="ru-RU"/>
        </w:rPr>
        <w:t>Т2</w:t>
      </w:r>
      <w:r>
        <w:rPr>
          <w:rFonts w:eastAsia="Times New Roman"/>
          <w:b/>
          <w:bCs/>
          <w:szCs w:val="28"/>
          <w:lang w:eastAsia="ru-RU"/>
        </w:rPr>
        <w:t xml:space="preserve"> </w:t>
      </w:r>
      <w:r w:rsidRPr="00E46260">
        <w:rPr>
          <w:rFonts w:eastAsia="Times New Roman"/>
          <w:b/>
          <w:bCs/>
          <w:szCs w:val="28"/>
          <w:lang w:eastAsia="ru-RU"/>
        </w:rPr>
        <w:t xml:space="preserve">Технические данные передвижных бензоэлектрических агрегатов </w:t>
      </w:r>
      <w:r w:rsidRPr="00E46260">
        <w:rPr>
          <w:rFonts w:eastAsia="Times New Roman"/>
          <w:szCs w:val="28"/>
          <w:lang w:eastAsia="ru-RU"/>
        </w:rPr>
        <w:br/>
      </w:r>
      <w:r w:rsidRPr="00E46260">
        <w:rPr>
          <w:rFonts w:eastAsia="Times New Roman"/>
          <w:bCs/>
          <w:szCs w:val="28"/>
          <w:lang w:eastAsia="ru-RU"/>
        </w:rPr>
        <w:t>(частота тока 50 гц)</w:t>
      </w:r>
    </w:p>
    <w:p w:rsidR="00E46260" w:rsidRPr="00E46260" w:rsidRDefault="00E46260" w:rsidP="00E46260">
      <w:pPr>
        <w:spacing w:after="0" w:line="240" w:lineRule="auto"/>
        <w:jc w:val="center"/>
        <w:rPr>
          <w:rFonts w:eastAsia="Times New Roman"/>
          <w:szCs w:val="28"/>
          <w:lang w:eastAsia="ru-RU"/>
        </w:rPr>
      </w:pPr>
    </w:p>
    <w:tbl>
      <w:tblPr>
        <w:tblStyle w:val="310"/>
        <w:tblW w:w="9015" w:type="dxa"/>
        <w:jc w:val="center"/>
        <w:tblLook w:val="04A0" w:firstRow="1" w:lastRow="0" w:firstColumn="1" w:lastColumn="0" w:noHBand="0" w:noVBand="1"/>
      </w:tblPr>
      <w:tblGrid>
        <w:gridCol w:w="2201"/>
        <w:gridCol w:w="933"/>
        <w:gridCol w:w="965"/>
        <w:gridCol w:w="842"/>
        <w:gridCol w:w="891"/>
        <w:gridCol w:w="1003"/>
        <w:gridCol w:w="1003"/>
        <w:gridCol w:w="1177"/>
      </w:tblGrid>
      <w:tr w:rsidR="00E46260" w:rsidRPr="00E46260" w:rsidTr="00E46260">
        <w:trPr>
          <w:jc w:val="center"/>
        </w:trPr>
        <w:tc>
          <w:tcPr>
            <w:tcW w:w="2201" w:type="dxa"/>
            <w:vMerge w:val="restart"/>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Показатели</w:t>
            </w:r>
          </w:p>
        </w:tc>
        <w:tc>
          <w:tcPr>
            <w:tcW w:w="6814" w:type="dxa"/>
            <w:gridSpan w:val="7"/>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Марка агрегатов</w:t>
            </w:r>
          </w:p>
        </w:tc>
      </w:tr>
      <w:tr w:rsidR="00E46260" w:rsidRPr="00E46260" w:rsidTr="00CC343E">
        <w:trPr>
          <w:jc w:val="center"/>
        </w:trPr>
        <w:tc>
          <w:tcPr>
            <w:tcW w:w="2201" w:type="dxa"/>
            <w:vMerge/>
            <w:hideMark/>
          </w:tcPr>
          <w:p w:rsidR="00E46260" w:rsidRPr="00E46260" w:rsidRDefault="00E46260" w:rsidP="00E46260">
            <w:pPr>
              <w:spacing w:after="0"/>
              <w:jc w:val="left"/>
              <w:rPr>
                <w:rFonts w:eastAsia="Times New Roman"/>
                <w:sz w:val="24"/>
              </w:rPr>
            </w:pPr>
          </w:p>
        </w:tc>
        <w:tc>
          <w:tcPr>
            <w:tcW w:w="933"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АБ- 2-0/230 </w:t>
            </w:r>
          </w:p>
        </w:tc>
        <w:tc>
          <w:tcPr>
            <w:tcW w:w="965"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АБ- 4-0/230 </w:t>
            </w:r>
          </w:p>
        </w:tc>
        <w:tc>
          <w:tcPr>
            <w:tcW w:w="842"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АБ-2- Т/230 </w:t>
            </w:r>
          </w:p>
        </w:tc>
        <w:tc>
          <w:tcPr>
            <w:tcW w:w="891"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АБ-4- Т/230 </w:t>
            </w:r>
          </w:p>
        </w:tc>
        <w:tc>
          <w:tcPr>
            <w:tcW w:w="1003"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АБ-4- Т/400М </w:t>
            </w:r>
          </w:p>
        </w:tc>
        <w:tc>
          <w:tcPr>
            <w:tcW w:w="1003"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АБ-8- Т/230М </w:t>
            </w:r>
          </w:p>
        </w:tc>
        <w:tc>
          <w:tcPr>
            <w:tcW w:w="1177"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АБ-8- Т/400М </w:t>
            </w:r>
          </w:p>
        </w:tc>
      </w:tr>
      <w:tr w:rsidR="00E46260" w:rsidRPr="00E46260" w:rsidTr="00CC343E">
        <w:trPr>
          <w:jc w:val="center"/>
        </w:trPr>
        <w:tc>
          <w:tcPr>
            <w:tcW w:w="2201" w:type="dxa"/>
            <w:hideMark/>
          </w:tcPr>
          <w:p w:rsidR="00E46260" w:rsidRPr="00E46260" w:rsidRDefault="00E46260" w:rsidP="00E46260">
            <w:pPr>
              <w:spacing w:after="0"/>
              <w:jc w:val="left"/>
              <w:rPr>
                <w:rFonts w:eastAsia="Times New Roman"/>
                <w:sz w:val="24"/>
              </w:rPr>
            </w:pPr>
            <w:r w:rsidRPr="00E46260">
              <w:rPr>
                <w:rFonts w:eastAsia="Times New Roman"/>
                <w:sz w:val="24"/>
              </w:rPr>
              <w:t>Род тока</w:t>
            </w:r>
          </w:p>
        </w:tc>
        <w:tc>
          <w:tcPr>
            <w:tcW w:w="1898" w:type="dxa"/>
            <w:gridSpan w:val="2"/>
            <w:hideMark/>
          </w:tcPr>
          <w:p w:rsidR="00E46260" w:rsidRPr="00E46260" w:rsidRDefault="00E46260" w:rsidP="00E46260">
            <w:pPr>
              <w:spacing w:after="0"/>
              <w:jc w:val="left"/>
              <w:rPr>
                <w:rFonts w:eastAsia="Times New Roman"/>
                <w:sz w:val="24"/>
              </w:rPr>
            </w:pPr>
            <w:r w:rsidRPr="00E46260">
              <w:rPr>
                <w:rFonts w:eastAsia="Times New Roman"/>
                <w:sz w:val="24"/>
              </w:rPr>
              <w:t xml:space="preserve">Однофазный </w:t>
            </w:r>
          </w:p>
        </w:tc>
        <w:tc>
          <w:tcPr>
            <w:tcW w:w="4916" w:type="dxa"/>
            <w:gridSpan w:val="5"/>
            <w:hideMark/>
          </w:tcPr>
          <w:p w:rsidR="00E46260" w:rsidRPr="00E46260" w:rsidRDefault="00E46260" w:rsidP="00E46260">
            <w:pPr>
              <w:spacing w:after="0"/>
              <w:jc w:val="left"/>
              <w:rPr>
                <w:rFonts w:eastAsia="Times New Roman"/>
                <w:sz w:val="24"/>
              </w:rPr>
            </w:pPr>
            <w:r w:rsidRPr="00E46260">
              <w:rPr>
                <w:rFonts w:eastAsia="Times New Roman"/>
                <w:sz w:val="24"/>
              </w:rPr>
              <w:t xml:space="preserve">Трехфазный </w:t>
            </w:r>
          </w:p>
        </w:tc>
      </w:tr>
      <w:tr w:rsidR="00E46260" w:rsidRPr="00E46260" w:rsidTr="00CC343E">
        <w:trPr>
          <w:jc w:val="center"/>
        </w:trPr>
        <w:tc>
          <w:tcPr>
            <w:tcW w:w="2201" w:type="dxa"/>
            <w:hideMark/>
          </w:tcPr>
          <w:p w:rsidR="00E46260" w:rsidRPr="00E46260" w:rsidRDefault="00E46260" w:rsidP="00E46260">
            <w:pPr>
              <w:spacing w:after="0"/>
              <w:jc w:val="left"/>
              <w:rPr>
                <w:rFonts w:eastAsia="Times New Roman"/>
                <w:sz w:val="24"/>
              </w:rPr>
            </w:pPr>
            <w:r w:rsidRPr="00E46260">
              <w:rPr>
                <w:rFonts w:eastAsia="Times New Roman"/>
                <w:sz w:val="24"/>
              </w:rPr>
              <w:t>Номинальная мощность, кВт</w:t>
            </w:r>
          </w:p>
        </w:tc>
        <w:tc>
          <w:tcPr>
            <w:tcW w:w="933"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2 </w:t>
            </w:r>
          </w:p>
        </w:tc>
        <w:tc>
          <w:tcPr>
            <w:tcW w:w="965"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4 </w:t>
            </w:r>
          </w:p>
        </w:tc>
        <w:tc>
          <w:tcPr>
            <w:tcW w:w="842"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2 </w:t>
            </w:r>
          </w:p>
        </w:tc>
        <w:tc>
          <w:tcPr>
            <w:tcW w:w="891"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4 </w:t>
            </w:r>
          </w:p>
        </w:tc>
        <w:tc>
          <w:tcPr>
            <w:tcW w:w="1003"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4 </w:t>
            </w:r>
          </w:p>
        </w:tc>
        <w:tc>
          <w:tcPr>
            <w:tcW w:w="1003"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8 </w:t>
            </w:r>
          </w:p>
        </w:tc>
        <w:tc>
          <w:tcPr>
            <w:tcW w:w="1177"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8 </w:t>
            </w:r>
          </w:p>
        </w:tc>
      </w:tr>
      <w:tr w:rsidR="00E46260" w:rsidRPr="00E46260" w:rsidTr="00CC343E">
        <w:trPr>
          <w:trHeight w:val="255"/>
          <w:jc w:val="center"/>
        </w:trPr>
        <w:tc>
          <w:tcPr>
            <w:tcW w:w="9015" w:type="dxa"/>
            <w:gridSpan w:val="8"/>
            <w:hideMark/>
          </w:tcPr>
          <w:p w:rsidR="00E46260" w:rsidRPr="00E46260" w:rsidRDefault="00E46260" w:rsidP="00E46260">
            <w:pPr>
              <w:spacing w:after="0"/>
              <w:jc w:val="left"/>
              <w:rPr>
                <w:rFonts w:eastAsia="Times New Roman"/>
                <w:sz w:val="24"/>
              </w:rPr>
            </w:pPr>
            <w:r w:rsidRPr="00E46260">
              <w:rPr>
                <w:rFonts w:eastAsia="Times New Roman"/>
                <w:sz w:val="24"/>
              </w:rPr>
              <w:t xml:space="preserve">Напряжение, В </w:t>
            </w:r>
          </w:p>
        </w:tc>
      </w:tr>
      <w:tr w:rsidR="00E46260" w:rsidRPr="00E46260" w:rsidTr="00CC343E">
        <w:trPr>
          <w:trHeight w:val="260"/>
          <w:jc w:val="center"/>
        </w:trPr>
        <w:tc>
          <w:tcPr>
            <w:tcW w:w="2201" w:type="dxa"/>
            <w:hideMark/>
          </w:tcPr>
          <w:p w:rsidR="00E46260" w:rsidRPr="00E46260" w:rsidRDefault="00E46260" w:rsidP="00E46260">
            <w:pPr>
              <w:spacing w:after="0"/>
              <w:jc w:val="left"/>
              <w:rPr>
                <w:rFonts w:eastAsia="Times New Roman"/>
                <w:sz w:val="24"/>
              </w:rPr>
            </w:pPr>
            <w:r w:rsidRPr="00E46260">
              <w:rPr>
                <w:rFonts w:eastAsia="Times New Roman"/>
                <w:sz w:val="24"/>
              </w:rPr>
              <w:t>Двигатель:</w:t>
            </w:r>
          </w:p>
        </w:tc>
        <w:tc>
          <w:tcPr>
            <w:tcW w:w="933"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230 </w:t>
            </w:r>
          </w:p>
        </w:tc>
        <w:tc>
          <w:tcPr>
            <w:tcW w:w="965"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230 </w:t>
            </w:r>
          </w:p>
        </w:tc>
        <w:tc>
          <w:tcPr>
            <w:tcW w:w="842"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230 </w:t>
            </w:r>
          </w:p>
        </w:tc>
        <w:tc>
          <w:tcPr>
            <w:tcW w:w="891"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230 </w:t>
            </w:r>
          </w:p>
        </w:tc>
        <w:tc>
          <w:tcPr>
            <w:tcW w:w="1003"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400 </w:t>
            </w:r>
          </w:p>
        </w:tc>
        <w:tc>
          <w:tcPr>
            <w:tcW w:w="1003"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230 </w:t>
            </w:r>
          </w:p>
        </w:tc>
        <w:tc>
          <w:tcPr>
            <w:tcW w:w="1177"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400 </w:t>
            </w:r>
          </w:p>
        </w:tc>
      </w:tr>
      <w:tr w:rsidR="00E46260" w:rsidRPr="00E46260" w:rsidTr="00CC343E">
        <w:trPr>
          <w:jc w:val="center"/>
        </w:trPr>
        <w:tc>
          <w:tcPr>
            <w:tcW w:w="2201"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марка </w:t>
            </w:r>
          </w:p>
        </w:tc>
        <w:tc>
          <w:tcPr>
            <w:tcW w:w="933"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УД-1 </w:t>
            </w:r>
          </w:p>
        </w:tc>
        <w:tc>
          <w:tcPr>
            <w:tcW w:w="965"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УД-2 </w:t>
            </w:r>
          </w:p>
        </w:tc>
        <w:tc>
          <w:tcPr>
            <w:tcW w:w="842"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УД-1 </w:t>
            </w:r>
          </w:p>
        </w:tc>
        <w:tc>
          <w:tcPr>
            <w:tcW w:w="891"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УД-2 </w:t>
            </w:r>
          </w:p>
        </w:tc>
        <w:tc>
          <w:tcPr>
            <w:tcW w:w="1003"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УД-2 </w:t>
            </w:r>
          </w:p>
        </w:tc>
        <w:tc>
          <w:tcPr>
            <w:tcW w:w="1003"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УД-4 </w:t>
            </w:r>
          </w:p>
        </w:tc>
        <w:tc>
          <w:tcPr>
            <w:tcW w:w="1177"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УД-4 </w:t>
            </w:r>
          </w:p>
        </w:tc>
      </w:tr>
      <w:tr w:rsidR="00E46260" w:rsidRPr="00E46260" w:rsidTr="00CC343E">
        <w:trPr>
          <w:trHeight w:val="254"/>
          <w:jc w:val="center"/>
        </w:trPr>
        <w:tc>
          <w:tcPr>
            <w:tcW w:w="9015" w:type="dxa"/>
            <w:gridSpan w:val="8"/>
            <w:hideMark/>
          </w:tcPr>
          <w:p w:rsidR="00E46260" w:rsidRPr="00E46260" w:rsidRDefault="00E46260" w:rsidP="00E46260">
            <w:pPr>
              <w:spacing w:after="0"/>
              <w:jc w:val="left"/>
              <w:rPr>
                <w:rFonts w:eastAsia="Times New Roman"/>
                <w:sz w:val="24"/>
              </w:rPr>
            </w:pPr>
            <w:r w:rsidRPr="00E46260">
              <w:rPr>
                <w:rFonts w:eastAsia="Times New Roman"/>
                <w:sz w:val="24"/>
              </w:rPr>
              <w:t xml:space="preserve">мощность, кВт </w:t>
            </w:r>
          </w:p>
        </w:tc>
      </w:tr>
      <w:tr w:rsidR="00E46260" w:rsidRPr="00E46260" w:rsidTr="00CC343E">
        <w:trPr>
          <w:trHeight w:val="527"/>
          <w:jc w:val="center"/>
        </w:trPr>
        <w:tc>
          <w:tcPr>
            <w:tcW w:w="2201" w:type="dxa"/>
            <w:hideMark/>
          </w:tcPr>
          <w:p w:rsidR="00E46260" w:rsidRPr="00E46260" w:rsidRDefault="00E46260" w:rsidP="00E46260">
            <w:pPr>
              <w:spacing w:after="0"/>
              <w:jc w:val="left"/>
              <w:rPr>
                <w:rFonts w:eastAsia="Times New Roman"/>
                <w:sz w:val="24"/>
              </w:rPr>
            </w:pPr>
            <w:r w:rsidRPr="00E46260">
              <w:rPr>
                <w:rFonts w:eastAsia="Times New Roman"/>
                <w:sz w:val="24"/>
              </w:rPr>
              <w:t>Основные размеры, мм:</w:t>
            </w:r>
          </w:p>
        </w:tc>
        <w:tc>
          <w:tcPr>
            <w:tcW w:w="933"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3 </w:t>
            </w:r>
          </w:p>
        </w:tc>
        <w:tc>
          <w:tcPr>
            <w:tcW w:w="965"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6 </w:t>
            </w:r>
          </w:p>
        </w:tc>
        <w:tc>
          <w:tcPr>
            <w:tcW w:w="842"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3 </w:t>
            </w:r>
          </w:p>
        </w:tc>
        <w:tc>
          <w:tcPr>
            <w:tcW w:w="891"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6 </w:t>
            </w:r>
          </w:p>
        </w:tc>
        <w:tc>
          <w:tcPr>
            <w:tcW w:w="1003" w:type="dxa"/>
            <w:hideMark/>
          </w:tcPr>
          <w:p w:rsidR="00E46260" w:rsidRPr="00E46260" w:rsidRDefault="00E46260" w:rsidP="00E46260">
            <w:pPr>
              <w:spacing w:after="0"/>
              <w:jc w:val="left"/>
              <w:rPr>
                <w:rFonts w:eastAsia="Times New Roman"/>
                <w:sz w:val="24"/>
              </w:rPr>
            </w:pPr>
            <w:r w:rsidRPr="00E46260">
              <w:rPr>
                <w:rFonts w:eastAsia="Times New Roman"/>
                <w:sz w:val="24"/>
              </w:rPr>
              <w:t>6</w:t>
            </w:r>
          </w:p>
        </w:tc>
        <w:tc>
          <w:tcPr>
            <w:tcW w:w="1003"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12 </w:t>
            </w:r>
          </w:p>
        </w:tc>
        <w:tc>
          <w:tcPr>
            <w:tcW w:w="1177"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12 </w:t>
            </w:r>
          </w:p>
        </w:tc>
      </w:tr>
      <w:tr w:rsidR="00E46260" w:rsidRPr="00E46260" w:rsidTr="00CC343E">
        <w:trPr>
          <w:jc w:val="center"/>
        </w:trPr>
        <w:tc>
          <w:tcPr>
            <w:tcW w:w="2201"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длина </w:t>
            </w:r>
          </w:p>
        </w:tc>
        <w:tc>
          <w:tcPr>
            <w:tcW w:w="933"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800 </w:t>
            </w:r>
          </w:p>
        </w:tc>
        <w:tc>
          <w:tcPr>
            <w:tcW w:w="965"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1075 </w:t>
            </w:r>
          </w:p>
        </w:tc>
        <w:tc>
          <w:tcPr>
            <w:tcW w:w="842"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800 </w:t>
            </w:r>
          </w:p>
        </w:tc>
        <w:tc>
          <w:tcPr>
            <w:tcW w:w="891"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1075 </w:t>
            </w:r>
          </w:p>
        </w:tc>
        <w:tc>
          <w:tcPr>
            <w:tcW w:w="1003"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1075 </w:t>
            </w:r>
          </w:p>
        </w:tc>
        <w:tc>
          <w:tcPr>
            <w:tcW w:w="1003"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1260 </w:t>
            </w:r>
          </w:p>
        </w:tc>
        <w:tc>
          <w:tcPr>
            <w:tcW w:w="1177"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1260 </w:t>
            </w:r>
          </w:p>
        </w:tc>
      </w:tr>
      <w:tr w:rsidR="00E46260" w:rsidRPr="00E46260" w:rsidTr="00CC343E">
        <w:trPr>
          <w:jc w:val="center"/>
        </w:trPr>
        <w:tc>
          <w:tcPr>
            <w:tcW w:w="2201"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ширина </w:t>
            </w:r>
          </w:p>
        </w:tc>
        <w:tc>
          <w:tcPr>
            <w:tcW w:w="933"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560 </w:t>
            </w:r>
          </w:p>
        </w:tc>
        <w:tc>
          <w:tcPr>
            <w:tcW w:w="965"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560 </w:t>
            </w:r>
          </w:p>
        </w:tc>
        <w:tc>
          <w:tcPr>
            <w:tcW w:w="842"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560 </w:t>
            </w:r>
          </w:p>
        </w:tc>
        <w:tc>
          <w:tcPr>
            <w:tcW w:w="891"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560 </w:t>
            </w:r>
          </w:p>
        </w:tc>
        <w:tc>
          <w:tcPr>
            <w:tcW w:w="1003"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560 </w:t>
            </w:r>
          </w:p>
        </w:tc>
        <w:tc>
          <w:tcPr>
            <w:tcW w:w="1003"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740 </w:t>
            </w:r>
          </w:p>
        </w:tc>
        <w:tc>
          <w:tcPr>
            <w:tcW w:w="1177"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740 </w:t>
            </w:r>
          </w:p>
        </w:tc>
      </w:tr>
      <w:tr w:rsidR="00E46260" w:rsidRPr="00E46260" w:rsidTr="00CC343E">
        <w:trPr>
          <w:jc w:val="center"/>
        </w:trPr>
        <w:tc>
          <w:tcPr>
            <w:tcW w:w="2201"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высота </w:t>
            </w:r>
          </w:p>
        </w:tc>
        <w:tc>
          <w:tcPr>
            <w:tcW w:w="933"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870 </w:t>
            </w:r>
          </w:p>
        </w:tc>
        <w:tc>
          <w:tcPr>
            <w:tcW w:w="965"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870 </w:t>
            </w:r>
          </w:p>
        </w:tc>
        <w:tc>
          <w:tcPr>
            <w:tcW w:w="842"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870 </w:t>
            </w:r>
          </w:p>
        </w:tc>
        <w:tc>
          <w:tcPr>
            <w:tcW w:w="891"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870 </w:t>
            </w:r>
          </w:p>
        </w:tc>
        <w:tc>
          <w:tcPr>
            <w:tcW w:w="1003"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870 </w:t>
            </w:r>
          </w:p>
        </w:tc>
        <w:tc>
          <w:tcPr>
            <w:tcW w:w="1003"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1180 </w:t>
            </w:r>
          </w:p>
        </w:tc>
        <w:tc>
          <w:tcPr>
            <w:tcW w:w="1177"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1180 </w:t>
            </w:r>
          </w:p>
        </w:tc>
      </w:tr>
      <w:tr w:rsidR="00E46260" w:rsidRPr="00E46260" w:rsidTr="00CC343E">
        <w:trPr>
          <w:trHeight w:val="236"/>
          <w:jc w:val="center"/>
        </w:trPr>
        <w:tc>
          <w:tcPr>
            <w:tcW w:w="2201" w:type="dxa"/>
            <w:hideMark/>
          </w:tcPr>
          <w:p w:rsidR="00E46260" w:rsidRPr="00E46260" w:rsidRDefault="00E46260" w:rsidP="00E46260">
            <w:pPr>
              <w:spacing w:after="0"/>
              <w:jc w:val="left"/>
              <w:rPr>
                <w:rFonts w:eastAsia="Times New Roman"/>
                <w:sz w:val="24"/>
              </w:rPr>
            </w:pPr>
            <w:r w:rsidRPr="00E46260">
              <w:rPr>
                <w:rFonts w:eastAsia="Times New Roman"/>
                <w:sz w:val="24"/>
              </w:rPr>
              <w:t>Масса, кг</w:t>
            </w:r>
          </w:p>
        </w:tc>
        <w:tc>
          <w:tcPr>
            <w:tcW w:w="933"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180 </w:t>
            </w:r>
          </w:p>
        </w:tc>
        <w:tc>
          <w:tcPr>
            <w:tcW w:w="965"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240 </w:t>
            </w:r>
          </w:p>
        </w:tc>
        <w:tc>
          <w:tcPr>
            <w:tcW w:w="842"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180 </w:t>
            </w:r>
          </w:p>
        </w:tc>
        <w:tc>
          <w:tcPr>
            <w:tcW w:w="891"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240 </w:t>
            </w:r>
          </w:p>
        </w:tc>
        <w:tc>
          <w:tcPr>
            <w:tcW w:w="1003"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235 </w:t>
            </w:r>
          </w:p>
        </w:tc>
        <w:tc>
          <w:tcPr>
            <w:tcW w:w="1003"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420 </w:t>
            </w:r>
          </w:p>
        </w:tc>
        <w:tc>
          <w:tcPr>
            <w:tcW w:w="1177"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420 </w:t>
            </w:r>
          </w:p>
        </w:tc>
      </w:tr>
    </w:tbl>
    <w:p w:rsidR="00E46260" w:rsidRDefault="00E46260" w:rsidP="00E46260">
      <w:pPr>
        <w:spacing w:after="0" w:line="240" w:lineRule="auto"/>
        <w:jc w:val="left"/>
        <w:rPr>
          <w:rFonts w:eastAsiaTheme="minorHAnsi" w:cstheme="minorBidi"/>
        </w:rPr>
      </w:pPr>
    </w:p>
    <w:p w:rsidR="00E46260" w:rsidRDefault="00E46260">
      <w:pPr>
        <w:spacing w:after="200"/>
        <w:jc w:val="left"/>
        <w:rPr>
          <w:rFonts w:eastAsiaTheme="minorHAnsi" w:cstheme="minorBidi"/>
        </w:rPr>
      </w:pPr>
      <w:r>
        <w:rPr>
          <w:rFonts w:eastAsiaTheme="minorHAnsi" w:cstheme="minorBidi"/>
        </w:rPr>
        <w:br w:type="page"/>
      </w:r>
    </w:p>
    <w:p w:rsidR="00E46260" w:rsidRPr="00E46260" w:rsidRDefault="00E46260" w:rsidP="00E46260">
      <w:pPr>
        <w:spacing w:after="0" w:line="240" w:lineRule="auto"/>
        <w:jc w:val="center"/>
        <w:rPr>
          <w:rFonts w:asciiTheme="minorHAnsi" w:eastAsiaTheme="minorHAnsi" w:hAnsiTheme="minorHAnsi" w:cstheme="minorBidi"/>
          <w:szCs w:val="28"/>
        </w:rPr>
      </w:pPr>
      <w:r w:rsidRPr="00E46260">
        <w:rPr>
          <w:rFonts w:eastAsia="Times New Roman"/>
          <w:b/>
          <w:bCs/>
          <w:szCs w:val="28"/>
          <w:lang w:eastAsia="ru-RU"/>
        </w:rPr>
        <w:lastRenderedPageBreak/>
        <w:t>Т4</w:t>
      </w:r>
      <w:r>
        <w:rPr>
          <w:rFonts w:eastAsia="Times New Roman"/>
          <w:b/>
          <w:bCs/>
          <w:szCs w:val="28"/>
          <w:lang w:eastAsia="ru-RU"/>
        </w:rPr>
        <w:t xml:space="preserve"> </w:t>
      </w:r>
      <w:r w:rsidRPr="00E46260">
        <w:rPr>
          <w:rFonts w:eastAsia="Times New Roman"/>
          <w:b/>
          <w:bCs/>
          <w:szCs w:val="28"/>
          <w:lang w:eastAsia="ru-RU"/>
        </w:rPr>
        <w:t>Технические данные передвижных компрессорных станций</w:t>
      </w:r>
    </w:p>
    <w:p w:rsidR="00E46260" w:rsidRPr="00E46260" w:rsidRDefault="00E46260" w:rsidP="00E46260">
      <w:pPr>
        <w:spacing w:after="0" w:line="240" w:lineRule="auto"/>
        <w:jc w:val="left"/>
        <w:rPr>
          <w:rFonts w:asciiTheme="minorHAnsi" w:eastAsiaTheme="minorHAnsi" w:hAnsiTheme="minorHAnsi" w:cstheme="minorBidi"/>
          <w:sz w:val="22"/>
        </w:rPr>
      </w:pPr>
    </w:p>
    <w:tbl>
      <w:tblPr>
        <w:tblStyle w:val="323"/>
        <w:tblW w:w="9464" w:type="dxa"/>
        <w:jc w:val="center"/>
        <w:tblLayout w:type="fixed"/>
        <w:tblLook w:val="04A0" w:firstRow="1" w:lastRow="0" w:firstColumn="1" w:lastColumn="0" w:noHBand="0" w:noVBand="1"/>
      </w:tblPr>
      <w:tblGrid>
        <w:gridCol w:w="2943"/>
        <w:gridCol w:w="1134"/>
        <w:gridCol w:w="1418"/>
        <w:gridCol w:w="992"/>
        <w:gridCol w:w="1276"/>
        <w:gridCol w:w="1701"/>
      </w:tblGrid>
      <w:tr w:rsidR="00E46260" w:rsidRPr="00E46260" w:rsidTr="00CC343E">
        <w:trPr>
          <w:jc w:val="center"/>
        </w:trPr>
        <w:tc>
          <w:tcPr>
            <w:tcW w:w="2943" w:type="dxa"/>
            <w:vMerge w:val="restart"/>
            <w:vAlign w:val="center"/>
            <w:hideMark/>
          </w:tcPr>
          <w:p w:rsidR="00E46260" w:rsidRPr="00E46260" w:rsidRDefault="00E46260" w:rsidP="00E46260">
            <w:pPr>
              <w:spacing w:after="0"/>
              <w:jc w:val="left"/>
              <w:rPr>
                <w:rFonts w:eastAsia="Times New Roman"/>
                <w:sz w:val="24"/>
              </w:rPr>
            </w:pPr>
            <w:r w:rsidRPr="00E46260">
              <w:rPr>
                <w:rFonts w:eastAsia="Times New Roman"/>
                <w:sz w:val="24"/>
              </w:rPr>
              <w:t xml:space="preserve">Показатели </w:t>
            </w:r>
          </w:p>
        </w:tc>
        <w:tc>
          <w:tcPr>
            <w:tcW w:w="6521" w:type="dxa"/>
            <w:gridSpan w:val="5"/>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Марка компрессорных станций</w:t>
            </w:r>
          </w:p>
        </w:tc>
      </w:tr>
      <w:tr w:rsidR="00E46260" w:rsidRPr="00E46260" w:rsidTr="00CC343E">
        <w:trPr>
          <w:jc w:val="center"/>
        </w:trPr>
        <w:tc>
          <w:tcPr>
            <w:tcW w:w="2943" w:type="dxa"/>
            <w:vMerge/>
            <w:vAlign w:val="center"/>
            <w:hideMark/>
          </w:tcPr>
          <w:p w:rsidR="00E46260" w:rsidRPr="00E46260" w:rsidRDefault="00E46260" w:rsidP="00E46260">
            <w:pPr>
              <w:spacing w:after="0"/>
              <w:jc w:val="left"/>
              <w:rPr>
                <w:rFonts w:eastAsia="Times New Roman"/>
                <w:sz w:val="24"/>
              </w:rPr>
            </w:pPr>
          </w:p>
        </w:tc>
        <w:tc>
          <w:tcPr>
            <w:tcW w:w="1134"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ПКС-3,5</w:t>
            </w:r>
          </w:p>
        </w:tc>
        <w:tc>
          <w:tcPr>
            <w:tcW w:w="1418"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ПКС-5,25</w:t>
            </w:r>
          </w:p>
        </w:tc>
        <w:tc>
          <w:tcPr>
            <w:tcW w:w="992"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ПР-10</w:t>
            </w:r>
          </w:p>
        </w:tc>
        <w:tc>
          <w:tcPr>
            <w:tcW w:w="1276" w:type="dxa"/>
            <w:vAlign w:val="center"/>
          </w:tcPr>
          <w:p w:rsidR="00E46260" w:rsidRPr="00E46260" w:rsidRDefault="00E46260" w:rsidP="00E46260">
            <w:pPr>
              <w:spacing w:after="0"/>
              <w:jc w:val="center"/>
              <w:rPr>
                <w:rFonts w:eastAsia="Times New Roman"/>
                <w:sz w:val="24"/>
              </w:rPr>
            </w:pPr>
            <w:r w:rsidRPr="00E46260">
              <w:rPr>
                <w:rFonts w:eastAsia="Times New Roman"/>
                <w:sz w:val="24"/>
              </w:rPr>
              <w:t>ПВ-10</w:t>
            </w:r>
          </w:p>
        </w:tc>
        <w:tc>
          <w:tcPr>
            <w:tcW w:w="1701" w:type="dxa"/>
            <w:vAlign w:val="center"/>
          </w:tcPr>
          <w:p w:rsidR="00E46260" w:rsidRPr="00E46260" w:rsidRDefault="00E46260" w:rsidP="00E46260">
            <w:pPr>
              <w:spacing w:after="0"/>
              <w:jc w:val="center"/>
              <w:rPr>
                <w:rFonts w:eastAsia="Times New Roman"/>
                <w:sz w:val="24"/>
              </w:rPr>
            </w:pPr>
            <w:r w:rsidRPr="00E46260">
              <w:rPr>
                <w:rFonts w:eastAsia="Times New Roman"/>
                <w:sz w:val="24"/>
              </w:rPr>
              <w:t>ПР-10</w:t>
            </w:r>
          </w:p>
        </w:tc>
      </w:tr>
      <w:tr w:rsidR="00E46260" w:rsidRPr="00E46260" w:rsidTr="00CC343E">
        <w:trPr>
          <w:jc w:val="center"/>
        </w:trPr>
        <w:tc>
          <w:tcPr>
            <w:tcW w:w="2943"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Подача компрессора по всасываемому воздуху, м</w:t>
            </w:r>
            <w:r w:rsidRPr="00E46260">
              <w:rPr>
                <w:rFonts w:eastAsia="Times New Roman"/>
                <w:noProof/>
                <w:sz w:val="24"/>
                <w:vertAlign w:val="superscript"/>
              </w:rPr>
              <w:t>3</w:t>
            </w:r>
            <w:r w:rsidRPr="00E46260">
              <w:rPr>
                <w:rFonts w:eastAsia="Times New Roman"/>
                <w:sz w:val="24"/>
              </w:rPr>
              <w:t xml:space="preserve"> /мин</w:t>
            </w:r>
          </w:p>
        </w:tc>
        <w:tc>
          <w:tcPr>
            <w:tcW w:w="1134"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3,5</w:t>
            </w:r>
          </w:p>
        </w:tc>
        <w:tc>
          <w:tcPr>
            <w:tcW w:w="1418"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5,25</w:t>
            </w:r>
          </w:p>
        </w:tc>
        <w:tc>
          <w:tcPr>
            <w:tcW w:w="992" w:type="dxa"/>
            <w:vAlign w:val="center"/>
            <w:hideMark/>
          </w:tcPr>
          <w:p w:rsidR="00E46260" w:rsidRPr="00E46260" w:rsidRDefault="00E46260" w:rsidP="00E46260">
            <w:pPr>
              <w:spacing w:after="0"/>
              <w:jc w:val="center"/>
              <w:rPr>
                <w:rFonts w:eastAsia="Times New Roman"/>
                <w:sz w:val="24"/>
              </w:rPr>
            </w:pPr>
            <w:r>
              <w:rPr>
                <w:rFonts w:eastAsia="Times New Roman"/>
                <w:sz w:val="24"/>
              </w:rPr>
              <w:t xml:space="preserve">10 </w:t>
            </w:r>
          </w:p>
        </w:tc>
        <w:tc>
          <w:tcPr>
            <w:tcW w:w="1276" w:type="dxa"/>
            <w:vAlign w:val="center"/>
          </w:tcPr>
          <w:p w:rsidR="00E46260" w:rsidRPr="00E46260" w:rsidRDefault="00E46260" w:rsidP="00E46260">
            <w:pPr>
              <w:spacing w:after="0"/>
              <w:jc w:val="center"/>
              <w:rPr>
                <w:rFonts w:eastAsia="Times New Roman"/>
                <w:sz w:val="24"/>
              </w:rPr>
            </w:pPr>
            <w:r>
              <w:rPr>
                <w:rFonts w:eastAsia="Times New Roman"/>
                <w:sz w:val="24"/>
              </w:rPr>
              <w:t xml:space="preserve">10 </w:t>
            </w:r>
          </w:p>
        </w:tc>
        <w:tc>
          <w:tcPr>
            <w:tcW w:w="1701" w:type="dxa"/>
            <w:vAlign w:val="center"/>
          </w:tcPr>
          <w:p w:rsidR="00E46260" w:rsidRPr="00E46260" w:rsidRDefault="00E46260" w:rsidP="00E46260">
            <w:pPr>
              <w:spacing w:after="0"/>
              <w:jc w:val="center"/>
              <w:rPr>
                <w:rFonts w:eastAsia="Times New Roman"/>
                <w:sz w:val="24"/>
              </w:rPr>
            </w:pPr>
            <w:r>
              <w:rPr>
                <w:rFonts w:eastAsia="Times New Roman"/>
                <w:sz w:val="24"/>
              </w:rPr>
              <w:t>10</w:t>
            </w:r>
          </w:p>
        </w:tc>
      </w:tr>
      <w:tr w:rsidR="00E46260" w:rsidRPr="00E46260" w:rsidTr="00CC343E">
        <w:trPr>
          <w:jc w:val="center"/>
        </w:trPr>
        <w:tc>
          <w:tcPr>
            <w:tcW w:w="2943"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Максимальное давление сжатия, кПа</w:t>
            </w:r>
          </w:p>
        </w:tc>
        <w:tc>
          <w:tcPr>
            <w:tcW w:w="1134"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686</w:t>
            </w:r>
          </w:p>
        </w:tc>
        <w:tc>
          <w:tcPr>
            <w:tcW w:w="1418"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686</w:t>
            </w:r>
          </w:p>
        </w:tc>
        <w:tc>
          <w:tcPr>
            <w:tcW w:w="992"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686</w:t>
            </w:r>
          </w:p>
        </w:tc>
        <w:tc>
          <w:tcPr>
            <w:tcW w:w="1276" w:type="dxa"/>
            <w:vAlign w:val="center"/>
          </w:tcPr>
          <w:p w:rsidR="00E46260" w:rsidRPr="00E46260" w:rsidRDefault="00E46260" w:rsidP="00E46260">
            <w:pPr>
              <w:spacing w:after="0"/>
              <w:jc w:val="center"/>
              <w:rPr>
                <w:rFonts w:eastAsia="Times New Roman"/>
                <w:sz w:val="24"/>
              </w:rPr>
            </w:pPr>
            <w:r w:rsidRPr="00E46260">
              <w:rPr>
                <w:rFonts w:eastAsia="Times New Roman"/>
                <w:sz w:val="24"/>
              </w:rPr>
              <w:t>686</w:t>
            </w:r>
          </w:p>
        </w:tc>
        <w:tc>
          <w:tcPr>
            <w:tcW w:w="1701" w:type="dxa"/>
            <w:vAlign w:val="center"/>
          </w:tcPr>
          <w:p w:rsidR="00E46260" w:rsidRPr="00E46260" w:rsidRDefault="00E46260" w:rsidP="00E46260">
            <w:pPr>
              <w:spacing w:after="0"/>
              <w:jc w:val="center"/>
              <w:rPr>
                <w:rFonts w:eastAsia="Times New Roman"/>
                <w:sz w:val="24"/>
              </w:rPr>
            </w:pPr>
            <w:r w:rsidRPr="00E46260">
              <w:rPr>
                <w:rFonts w:eastAsia="Times New Roman"/>
                <w:sz w:val="24"/>
              </w:rPr>
              <w:t>686</w:t>
            </w:r>
          </w:p>
        </w:tc>
      </w:tr>
      <w:tr w:rsidR="00E46260" w:rsidRPr="00E46260" w:rsidTr="00CC343E">
        <w:trPr>
          <w:jc w:val="center"/>
        </w:trPr>
        <w:tc>
          <w:tcPr>
            <w:tcW w:w="2943"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Тип компрессора</w:t>
            </w:r>
          </w:p>
        </w:tc>
        <w:tc>
          <w:tcPr>
            <w:tcW w:w="2552" w:type="dxa"/>
            <w:gridSpan w:val="2"/>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Поршневой V-образный</w:t>
            </w:r>
          </w:p>
        </w:tc>
        <w:tc>
          <w:tcPr>
            <w:tcW w:w="2268" w:type="dxa"/>
            <w:gridSpan w:val="2"/>
            <w:vAlign w:val="center"/>
          </w:tcPr>
          <w:p w:rsidR="00E46260" w:rsidRPr="00E46260" w:rsidRDefault="00E46260" w:rsidP="00E46260">
            <w:pPr>
              <w:spacing w:after="0"/>
              <w:jc w:val="center"/>
              <w:rPr>
                <w:rFonts w:eastAsia="Times New Roman"/>
                <w:sz w:val="24"/>
              </w:rPr>
            </w:pPr>
            <w:r w:rsidRPr="00E46260">
              <w:rPr>
                <w:rFonts w:eastAsia="Times New Roman"/>
                <w:sz w:val="24"/>
              </w:rPr>
              <w:t>Ротационный пластинчатый</w:t>
            </w:r>
          </w:p>
        </w:tc>
        <w:tc>
          <w:tcPr>
            <w:tcW w:w="1701" w:type="dxa"/>
            <w:vAlign w:val="center"/>
          </w:tcPr>
          <w:p w:rsidR="00E46260" w:rsidRPr="00E46260" w:rsidRDefault="00E46260" w:rsidP="00E46260">
            <w:pPr>
              <w:spacing w:after="0"/>
              <w:jc w:val="center"/>
              <w:rPr>
                <w:rFonts w:eastAsia="Times New Roman"/>
                <w:sz w:val="24"/>
              </w:rPr>
            </w:pPr>
            <w:r w:rsidRPr="00E46260">
              <w:rPr>
                <w:rFonts w:eastAsia="Times New Roman"/>
                <w:sz w:val="24"/>
              </w:rPr>
              <w:t>Поршневой вертикальный</w:t>
            </w:r>
          </w:p>
        </w:tc>
      </w:tr>
      <w:tr w:rsidR="00E46260" w:rsidRPr="00E46260" w:rsidTr="00CC343E">
        <w:trPr>
          <w:jc w:val="center"/>
        </w:trPr>
        <w:tc>
          <w:tcPr>
            <w:tcW w:w="9464" w:type="dxa"/>
            <w:gridSpan w:val="6"/>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Число цилиндров в ступенях сжатия:</w:t>
            </w:r>
          </w:p>
        </w:tc>
      </w:tr>
      <w:tr w:rsidR="00E46260" w:rsidRPr="00E46260" w:rsidTr="00CC343E">
        <w:trPr>
          <w:jc w:val="center"/>
        </w:trPr>
        <w:tc>
          <w:tcPr>
            <w:tcW w:w="2943"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первой</w:t>
            </w:r>
          </w:p>
        </w:tc>
        <w:tc>
          <w:tcPr>
            <w:tcW w:w="1134"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2</w:t>
            </w:r>
          </w:p>
        </w:tc>
        <w:tc>
          <w:tcPr>
            <w:tcW w:w="1418"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2</w:t>
            </w:r>
          </w:p>
        </w:tc>
        <w:tc>
          <w:tcPr>
            <w:tcW w:w="992"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2</w:t>
            </w:r>
          </w:p>
        </w:tc>
        <w:tc>
          <w:tcPr>
            <w:tcW w:w="1276" w:type="dxa"/>
            <w:vAlign w:val="center"/>
          </w:tcPr>
          <w:p w:rsidR="00E46260" w:rsidRPr="00E46260" w:rsidRDefault="00E46260" w:rsidP="00E46260">
            <w:pPr>
              <w:spacing w:after="0"/>
              <w:jc w:val="center"/>
              <w:rPr>
                <w:rFonts w:eastAsia="Times New Roman"/>
                <w:sz w:val="24"/>
              </w:rPr>
            </w:pPr>
            <w:r w:rsidRPr="00E46260">
              <w:rPr>
                <w:rFonts w:eastAsia="Times New Roman"/>
                <w:sz w:val="24"/>
              </w:rPr>
              <w:t>-</w:t>
            </w:r>
          </w:p>
        </w:tc>
        <w:tc>
          <w:tcPr>
            <w:tcW w:w="1701" w:type="dxa"/>
            <w:vAlign w:val="center"/>
          </w:tcPr>
          <w:p w:rsidR="00E46260" w:rsidRPr="00E46260" w:rsidRDefault="00E46260" w:rsidP="00E46260">
            <w:pPr>
              <w:spacing w:after="0"/>
              <w:jc w:val="center"/>
              <w:rPr>
                <w:rFonts w:eastAsia="Times New Roman"/>
                <w:sz w:val="24"/>
              </w:rPr>
            </w:pPr>
            <w:r w:rsidRPr="00E46260">
              <w:rPr>
                <w:rFonts w:eastAsia="Times New Roman"/>
                <w:sz w:val="24"/>
              </w:rPr>
              <w:t>2</w:t>
            </w:r>
          </w:p>
        </w:tc>
      </w:tr>
      <w:tr w:rsidR="00E46260" w:rsidRPr="00E46260" w:rsidTr="00CC343E">
        <w:trPr>
          <w:trHeight w:val="221"/>
          <w:jc w:val="center"/>
        </w:trPr>
        <w:tc>
          <w:tcPr>
            <w:tcW w:w="2943"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второй</w:t>
            </w:r>
          </w:p>
        </w:tc>
        <w:tc>
          <w:tcPr>
            <w:tcW w:w="1134"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2</w:t>
            </w:r>
          </w:p>
        </w:tc>
        <w:tc>
          <w:tcPr>
            <w:tcW w:w="1418"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2</w:t>
            </w:r>
          </w:p>
        </w:tc>
        <w:tc>
          <w:tcPr>
            <w:tcW w:w="992"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2</w:t>
            </w:r>
          </w:p>
        </w:tc>
        <w:tc>
          <w:tcPr>
            <w:tcW w:w="1276" w:type="dxa"/>
            <w:vAlign w:val="center"/>
          </w:tcPr>
          <w:p w:rsidR="00E46260" w:rsidRPr="00E46260" w:rsidRDefault="00E46260" w:rsidP="00E46260">
            <w:pPr>
              <w:spacing w:after="0"/>
              <w:jc w:val="center"/>
              <w:rPr>
                <w:rFonts w:eastAsia="Times New Roman"/>
                <w:sz w:val="24"/>
              </w:rPr>
            </w:pPr>
            <w:r w:rsidRPr="00E46260">
              <w:rPr>
                <w:rFonts w:eastAsia="Times New Roman"/>
                <w:sz w:val="24"/>
              </w:rPr>
              <w:t>-</w:t>
            </w:r>
          </w:p>
        </w:tc>
        <w:tc>
          <w:tcPr>
            <w:tcW w:w="1701" w:type="dxa"/>
            <w:vAlign w:val="center"/>
          </w:tcPr>
          <w:p w:rsidR="00E46260" w:rsidRPr="00E46260" w:rsidRDefault="00E46260" w:rsidP="00E46260">
            <w:pPr>
              <w:spacing w:after="0"/>
              <w:jc w:val="center"/>
              <w:rPr>
                <w:rFonts w:eastAsia="Times New Roman"/>
                <w:sz w:val="24"/>
              </w:rPr>
            </w:pPr>
            <w:r w:rsidRPr="00E46260">
              <w:rPr>
                <w:rFonts w:eastAsia="Times New Roman"/>
                <w:sz w:val="24"/>
              </w:rPr>
              <w:t>2</w:t>
            </w:r>
          </w:p>
        </w:tc>
      </w:tr>
      <w:tr w:rsidR="00E46260" w:rsidRPr="00E46260" w:rsidTr="00CC343E">
        <w:trPr>
          <w:jc w:val="center"/>
        </w:trPr>
        <w:tc>
          <w:tcPr>
            <w:tcW w:w="2943" w:type="dxa"/>
            <w:vAlign w:val="center"/>
            <w:hideMark/>
          </w:tcPr>
          <w:p w:rsidR="00E46260" w:rsidRPr="00E46260" w:rsidRDefault="00E46260" w:rsidP="00E46260">
            <w:pPr>
              <w:spacing w:after="0"/>
              <w:jc w:val="left"/>
              <w:rPr>
                <w:rFonts w:eastAsia="Times New Roman"/>
                <w:sz w:val="24"/>
                <w:vertAlign w:val="superscript"/>
              </w:rPr>
            </w:pPr>
            <w:r w:rsidRPr="00E46260">
              <w:rPr>
                <w:rFonts w:eastAsia="Times New Roman"/>
                <w:sz w:val="24"/>
              </w:rPr>
              <w:t>Частота вращения вала компрессора, мин</w:t>
            </w:r>
            <w:r w:rsidRPr="00E46260">
              <w:rPr>
                <w:rFonts w:eastAsia="Times New Roman"/>
                <w:noProof/>
                <w:sz w:val="24"/>
                <w:vertAlign w:val="superscript"/>
              </w:rPr>
              <w:t>-1</w:t>
            </w:r>
          </w:p>
        </w:tc>
        <w:tc>
          <w:tcPr>
            <w:tcW w:w="1134"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1450</w:t>
            </w:r>
          </w:p>
        </w:tc>
        <w:tc>
          <w:tcPr>
            <w:tcW w:w="1418"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1450</w:t>
            </w:r>
          </w:p>
        </w:tc>
        <w:tc>
          <w:tcPr>
            <w:tcW w:w="992"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1050</w:t>
            </w:r>
          </w:p>
        </w:tc>
        <w:tc>
          <w:tcPr>
            <w:tcW w:w="1276" w:type="dxa"/>
            <w:vAlign w:val="center"/>
          </w:tcPr>
          <w:p w:rsidR="00E46260" w:rsidRPr="00E46260" w:rsidRDefault="00E46260" w:rsidP="00E46260">
            <w:pPr>
              <w:spacing w:after="0"/>
              <w:jc w:val="center"/>
              <w:rPr>
                <w:rFonts w:eastAsia="Times New Roman"/>
                <w:sz w:val="24"/>
              </w:rPr>
            </w:pPr>
            <w:r w:rsidRPr="00E46260">
              <w:rPr>
                <w:rFonts w:eastAsia="Times New Roman"/>
                <w:sz w:val="24"/>
              </w:rPr>
              <w:t>1700</w:t>
            </w:r>
          </w:p>
        </w:tc>
        <w:tc>
          <w:tcPr>
            <w:tcW w:w="1701" w:type="dxa"/>
            <w:vAlign w:val="center"/>
          </w:tcPr>
          <w:p w:rsidR="00E46260" w:rsidRPr="00E46260" w:rsidRDefault="00E46260" w:rsidP="00E46260">
            <w:pPr>
              <w:spacing w:after="0"/>
              <w:jc w:val="center"/>
              <w:rPr>
                <w:rFonts w:eastAsia="Times New Roman"/>
                <w:sz w:val="24"/>
              </w:rPr>
            </w:pPr>
            <w:r w:rsidRPr="00E46260">
              <w:rPr>
                <w:rFonts w:eastAsia="Times New Roman"/>
                <w:sz w:val="24"/>
              </w:rPr>
              <w:t>980</w:t>
            </w:r>
          </w:p>
        </w:tc>
      </w:tr>
      <w:tr w:rsidR="00E46260" w:rsidRPr="00E46260" w:rsidTr="00CC343E">
        <w:trPr>
          <w:jc w:val="center"/>
        </w:trPr>
        <w:tc>
          <w:tcPr>
            <w:tcW w:w="9464" w:type="dxa"/>
            <w:gridSpan w:val="6"/>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Двигатель:</w:t>
            </w:r>
          </w:p>
        </w:tc>
      </w:tr>
      <w:tr w:rsidR="00E46260" w:rsidRPr="00E46260" w:rsidTr="00CC343E">
        <w:trPr>
          <w:jc w:val="center"/>
        </w:trPr>
        <w:tc>
          <w:tcPr>
            <w:tcW w:w="2943"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марка</w:t>
            </w:r>
            <w:r w:rsidRPr="00E46260">
              <w:rPr>
                <w:rFonts w:eastAsia="Times New Roman"/>
                <w:sz w:val="24"/>
              </w:rPr>
              <w:br/>
            </w:r>
          </w:p>
        </w:tc>
        <w:tc>
          <w:tcPr>
            <w:tcW w:w="1134"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АО-2-74-4</w:t>
            </w:r>
          </w:p>
        </w:tc>
        <w:tc>
          <w:tcPr>
            <w:tcW w:w="1418"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АО-2-82-4</w:t>
            </w:r>
          </w:p>
        </w:tc>
        <w:tc>
          <w:tcPr>
            <w:tcW w:w="992"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 xml:space="preserve">Д-108 </w:t>
            </w:r>
          </w:p>
        </w:tc>
        <w:tc>
          <w:tcPr>
            <w:tcW w:w="1276" w:type="dxa"/>
            <w:vAlign w:val="center"/>
          </w:tcPr>
          <w:p w:rsidR="00E46260" w:rsidRPr="00E46260" w:rsidRDefault="00E46260" w:rsidP="00E46260">
            <w:pPr>
              <w:spacing w:after="0"/>
              <w:jc w:val="center"/>
              <w:rPr>
                <w:rFonts w:eastAsia="Times New Roman"/>
                <w:sz w:val="24"/>
              </w:rPr>
            </w:pPr>
            <w:r w:rsidRPr="00E46260">
              <w:rPr>
                <w:rFonts w:eastAsia="Times New Roman"/>
                <w:sz w:val="24"/>
              </w:rPr>
              <w:t xml:space="preserve">ЯМЗ-236 </w:t>
            </w:r>
          </w:p>
        </w:tc>
        <w:tc>
          <w:tcPr>
            <w:tcW w:w="1701" w:type="dxa"/>
            <w:vAlign w:val="center"/>
          </w:tcPr>
          <w:p w:rsidR="00E46260" w:rsidRPr="00E46260" w:rsidRDefault="00E46260" w:rsidP="00E46260">
            <w:pPr>
              <w:spacing w:after="0"/>
              <w:jc w:val="center"/>
              <w:rPr>
                <w:rFonts w:eastAsia="Times New Roman"/>
                <w:sz w:val="24"/>
              </w:rPr>
            </w:pPr>
            <w:r>
              <w:rPr>
                <w:rFonts w:eastAsia="Times New Roman"/>
                <w:sz w:val="24"/>
              </w:rPr>
              <w:t xml:space="preserve">А-2-96-6 </w:t>
            </w:r>
          </w:p>
        </w:tc>
      </w:tr>
      <w:tr w:rsidR="00E46260" w:rsidRPr="00E46260" w:rsidTr="00CC343E">
        <w:trPr>
          <w:jc w:val="center"/>
        </w:trPr>
        <w:tc>
          <w:tcPr>
            <w:tcW w:w="2943"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мощность, кВт</w:t>
            </w:r>
          </w:p>
        </w:tc>
        <w:tc>
          <w:tcPr>
            <w:tcW w:w="1134"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30</w:t>
            </w:r>
          </w:p>
        </w:tc>
        <w:tc>
          <w:tcPr>
            <w:tcW w:w="1418"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40</w:t>
            </w:r>
          </w:p>
        </w:tc>
        <w:tc>
          <w:tcPr>
            <w:tcW w:w="992"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80</w:t>
            </w:r>
          </w:p>
        </w:tc>
        <w:tc>
          <w:tcPr>
            <w:tcW w:w="1276" w:type="dxa"/>
            <w:vAlign w:val="center"/>
          </w:tcPr>
          <w:p w:rsidR="00E46260" w:rsidRPr="00E46260" w:rsidRDefault="00E46260" w:rsidP="00E46260">
            <w:pPr>
              <w:spacing w:after="0"/>
              <w:jc w:val="center"/>
              <w:rPr>
                <w:rFonts w:eastAsia="Times New Roman"/>
                <w:sz w:val="24"/>
              </w:rPr>
            </w:pPr>
            <w:r w:rsidRPr="00E46260">
              <w:rPr>
                <w:rFonts w:eastAsia="Times New Roman"/>
                <w:sz w:val="24"/>
              </w:rPr>
              <w:t>132</w:t>
            </w:r>
          </w:p>
        </w:tc>
        <w:tc>
          <w:tcPr>
            <w:tcW w:w="1701" w:type="dxa"/>
            <w:vAlign w:val="center"/>
          </w:tcPr>
          <w:p w:rsidR="00E46260" w:rsidRPr="00E46260" w:rsidRDefault="00E46260" w:rsidP="00E46260">
            <w:pPr>
              <w:spacing w:after="0"/>
              <w:jc w:val="center"/>
              <w:rPr>
                <w:rFonts w:eastAsia="Times New Roman"/>
                <w:sz w:val="24"/>
              </w:rPr>
            </w:pPr>
            <w:r w:rsidRPr="00E46260">
              <w:rPr>
                <w:rFonts w:eastAsia="Times New Roman"/>
                <w:sz w:val="24"/>
              </w:rPr>
              <w:t>75</w:t>
            </w:r>
          </w:p>
        </w:tc>
      </w:tr>
      <w:tr w:rsidR="00E46260" w:rsidRPr="00E46260" w:rsidTr="00CC343E">
        <w:trPr>
          <w:jc w:val="center"/>
        </w:trPr>
        <w:tc>
          <w:tcPr>
            <w:tcW w:w="2943"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 xml:space="preserve">Основные размеры, мм: </w:t>
            </w:r>
            <w:r w:rsidRPr="00E46260">
              <w:rPr>
                <w:rFonts w:eastAsia="Times New Roman"/>
                <w:sz w:val="24"/>
              </w:rPr>
              <w:br/>
              <w:t>длина (без дышла)</w:t>
            </w:r>
          </w:p>
        </w:tc>
        <w:tc>
          <w:tcPr>
            <w:tcW w:w="1134"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2500</w:t>
            </w:r>
          </w:p>
        </w:tc>
        <w:tc>
          <w:tcPr>
            <w:tcW w:w="1418"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2700</w:t>
            </w:r>
          </w:p>
        </w:tc>
        <w:tc>
          <w:tcPr>
            <w:tcW w:w="992"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3970</w:t>
            </w:r>
          </w:p>
        </w:tc>
        <w:tc>
          <w:tcPr>
            <w:tcW w:w="1276" w:type="dxa"/>
            <w:vAlign w:val="center"/>
          </w:tcPr>
          <w:p w:rsidR="00E46260" w:rsidRPr="00E46260" w:rsidRDefault="00E46260" w:rsidP="00E46260">
            <w:pPr>
              <w:spacing w:after="0"/>
              <w:jc w:val="center"/>
              <w:rPr>
                <w:rFonts w:eastAsia="Times New Roman"/>
                <w:sz w:val="24"/>
              </w:rPr>
            </w:pPr>
            <w:r w:rsidRPr="00E46260">
              <w:rPr>
                <w:rFonts w:eastAsia="Times New Roman"/>
                <w:sz w:val="24"/>
              </w:rPr>
              <w:t>3305</w:t>
            </w:r>
          </w:p>
        </w:tc>
        <w:tc>
          <w:tcPr>
            <w:tcW w:w="1701" w:type="dxa"/>
            <w:vAlign w:val="center"/>
          </w:tcPr>
          <w:p w:rsidR="00E46260" w:rsidRPr="00E46260" w:rsidRDefault="00E46260" w:rsidP="00E46260">
            <w:pPr>
              <w:spacing w:after="0"/>
              <w:jc w:val="center"/>
              <w:rPr>
                <w:rFonts w:eastAsia="Times New Roman"/>
                <w:sz w:val="24"/>
              </w:rPr>
            </w:pPr>
            <w:r w:rsidRPr="00E46260">
              <w:rPr>
                <w:rFonts w:eastAsia="Times New Roman"/>
                <w:sz w:val="24"/>
              </w:rPr>
              <w:t>5080</w:t>
            </w:r>
          </w:p>
        </w:tc>
      </w:tr>
      <w:tr w:rsidR="00E46260" w:rsidRPr="00E46260" w:rsidTr="00CC343E">
        <w:trPr>
          <w:jc w:val="center"/>
        </w:trPr>
        <w:tc>
          <w:tcPr>
            <w:tcW w:w="2943"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ширина</w:t>
            </w:r>
          </w:p>
        </w:tc>
        <w:tc>
          <w:tcPr>
            <w:tcW w:w="1134"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1820</w:t>
            </w:r>
          </w:p>
        </w:tc>
        <w:tc>
          <w:tcPr>
            <w:tcW w:w="1418"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1820</w:t>
            </w:r>
          </w:p>
        </w:tc>
        <w:tc>
          <w:tcPr>
            <w:tcW w:w="992"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1600</w:t>
            </w:r>
          </w:p>
        </w:tc>
        <w:tc>
          <w:tcPr>
            <w:tcW w:w="1276" w:type="dxa"/>
            <w:vAlign w:val="center"/>
          </w:tcPr>
          <w:p w:rsidR="00E46260" w:rsidRPr="00E46260" w:rsidRDefault="00E46260" w:rsidP="00E46260">
            <w:pPr>
              <w:spacing w:after="0"/>
              <w:jc w:val="center"/>
              <w:rPr>
                <w:rFonts w:eastAsia="Times New Roman"/>
                <w:sz w:val="24"/>
              </w:rPr>
            </w:pPr>
            <w:r w:rsidRPr="00E46260">
              <w:rPr>
                <w:rFonts w:eastAsia="Times New Roman"/>
                <w:sz w:val="24"/>
              </w:rPr>
              <w:t>1730</w:t>
            </w:r>
          </w:p>
        </w:tc>
        <w:tc>
          <w:tcPr>
            <w:tcW w:w="1701" w:type="dxa"/>
            <w:vAlign w:val="center"/>
          </w:tcPr>
          <w:p w:rsidR="00E46260" w:rsidRPr="00E46260" w:rsidRDefault="00E46260" w:rsidP="00E46260">
            <w:pPr>
              <w:spacing w:after="0"/>
              <w:jc w:val="center"/>
              <w:rPr>
                <w:rFonts w:eastAsia="Times New Roman"/>
                <w:sz w:val="24"/>
              </w:rPr>
            </w:pPr>
            <w:r w:rsidRPr="00E46260">
              <w:rPr>
                <w:rFonts w:eastAsia="Times New Roman"/>
                <w:sz w:val="24"/>
              </w:rPr>
              <w:t>1850</w:t>
            </w:r>
          </w:p>
        </w:tc>
      </w:tr>
      <w:tr w:rsidR="00E46260" w:rsidRPr="00E46260" w:rsidTr="00CC343E">
        <w:trPr>
          <w:trHeight w:val="219"/>
          <w:jc w:val="center"/>
        </w:trPr>
        <w:tc>
          <w:tcPr>
            <w:tcW w:w="2943"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высота</w:t>
            </w:r>
          </w:p>
        </w:tc>
        <w:tc>
          <w:tcPr>
            <w:tcW w:w="1134"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1715</w:t>
            </w:r>
          </w:p>
        </w:tc>
        <w:tc>
          <w:tcPr>
            <w:tcW w:w="1418"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1720</w:t>
            </w:r>
          </w:p>
        </w:tc>
        <w:tc>
          <w:tcPr>
            <w:tcW w:w="992"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2170</w:t>
            </w:r>
          </w:p>
        </w:tc>
        <w:tc>
          <w:tcPr>
            <w:tcW w:w="1276" w:type="dxa"/>
            <w:vAlign w:val="center"/>
          </w:tcPr>
          <w:p w:rsidR="00E46260" w:rsidRPr="00E46260" w:rsidRDefault="00E46260" w:rsidP="00E46260">
            <w:pPr>
              <w:spacing w:after="0"/>
              <w:jc w:val="center"/>
              <w:rPr>
                <w:rFonts w:eastAsia="Times New Roman"/>
                <w:sz w:val="24"/>
              </w:rPr>
            </w:pPr>
            <w:r w:rsidRPr="00E46260">
              <w:rPr>
                <w:rFonts w:eastAsia="Times New Roman"/>
                <w:sz w:val="24"/>
              </w:rPr>
              <w:t>1870</w:t>
            </w:r>
          </w:p>
        </w:tc>
        <w:tc>
          <w:tcPr>
            <w:tcW w:w="1701" w:type="dxa"/>
            <w:vAlign w:val="center"/>
          </w:tcPr>
          <w:p w:rsidR="00E46260" w:rsidRPr="00E46260" w:rsidRDefault="00E46260" w:rsidP="00E46260">
            <w:pPr>
              <w:spacing w:after="0"/>
              <w:jc w:val="center"/>
              <w:rPr>
                <w:rFonts w:eastAsia="Times New Roman"/>
                <w:sz w:val="24"/>
              </w:rPr>
            </w:pPr>
            <w:r w:rsidRPr="00E46260">
              <w:rPr>
                <w:rFonts w:eastAsia="Times New Roman"/>
                <w:sz w:val="24"/>
              </w:rPr>
              <w:t>2550</w:t>
            </w:r>
          </w:p>
        </w:tc>
      </w:tr>
      <w:tr w:rsidR="00E46260" w:rsidRPr="00E46260" w:rsidTr="00CC343E">
        <w:trPr>
          <w:jc w:val="center"/>
        </w:trPr>
        <w:tc>
          <w:tcPr>
            <w:tcW w:w="2943"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Масса, т</w:t>
            </w:r>
          </w:p>
        </w:tc>
        <w:tc>
          <w:tcPr>
            <w:tcW w:w="1134"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1,14</w:t>
            </w:r>
          </w:p>
        </w:tc>
        <w:tc>
          <w:tcPr>
            <w:tcW w:w="1418"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1,31</w:t>
            </w:r>
          </w:p>
        </w:tc>
        <w:tc>
          <w:tcPr>
            <w:tcW w:w="992"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3,2</w:t>
            </w:r>
          </w:p>
        </w:tc>
        <w:tc>
          <w:tcPr>
            <w:tcW w:w="1276" w:type="dxa"/>
            <w:vAlign w:val="center"/>
          </w:tcPr>
          <w:p w:rsidR="00E46260" w:rsidRPr="00E46260" w:rsidRDefault="00E46260" w:rsidP="00E46260">
            <w:pPr>
              <w:spacing w:after="0"/>
              <w:jc w:val="center"/>
              <w:rPr>
                <w:rFonts w:eastAsia="Times New Roman"/>
                <w:sz w:val="24"/>
              </w:rPr>
            </w:pPr>
            <w:r w:rsidRPr="00E46260">
              <w:rPr>
                <w:rFonts w:eastAsia="Times New Roman"/>
                <w:sz w:val="24"/>
              </w:rPr>
              <w:t>3,15</w:t>
            </w:r>
          </w:p>
        </w:tc>
        <w:tc>
          <w:tcPr>
            <w:tcW w:w="1701" w:type="dxa"/>
            <w:vAlign w:val="center"/>
          </w:tcPr>
          <w:p w:rsidR="00E46260" w:rsidRPr="00E46260" w:rsidRDefault="00E46260" w:rsidP="00E46260">
            <w:pPr>
              <w:spacing w:after="0"/>
              <w:jc w:val="center"/>
              <w:rPr>
                <w:rFonts w:eastAsia="Times New Roman"/>
                <w:sz w:val="24"/>
              </w:rPr>
            </w:pPr>
            <w:r w:rsidRPr="00E46260">
              <w:rPr>
                <w:rFonts w:eastAsia="Times New Roman"/>
                <w:sz w:val="24"/>
              </w:rPr>
              <w:t>5,1</w:t>
            </w:r>
          </w:p>
        </w:tc>
      </w:tr>
    </w:tbl>
    <w:p w:rsidR="00E46260" w:rsidRPr="00D510C1" w:rsidRDefault="00E46260" w:rsidP="00E46260">
      <w:pPr>
        <w:spacing w:after="0" w:line="240" w:lineRule="auto"/>
        <w:jc w:val="left"/>
        <w:rPr>
          <w:rFonts w:eastAsiaTheme="minorHAnsi" w:cstheme="minorBidi"/>
        </w:rPr>
      </w:pPr>
    </w:p>
    <w:sectPr w:rsidR="00E46260" w:rsidRPr="00D510C1" w:rsidSect="000D1A1B">
      <w:pgSz w:w="11906" w:h="16838" w:code="9"/>
      <w:pgMar w:top="1134" w:right="1134" w:bottom="1134" w:left="1134" w:header="709" w:footer="57" w:gutter="0"/>
      <w:pgNumType w:start="3"/>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33CE" w:rsidRDefault="00FD33CE" w:rsidP="000802C2">
      <w:pPr>
        <w:spacing w:after="0" w:line="240" w:lineRule="auto"/>
      </w:pPr>
      <w:r>
        <w:separator/>
      </w:r>
    </w:p>
  </w:endnote>
  <w:endnote w:type="continuationSeparator" w:id="0">
    <w:p w:rsidR="00FD33CE" w:rsidRDefault="00FD33CE" w:rsidP="000802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2AEF" w:usb1="4000207B" w:usb2="00000000"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80000000" w:usb2="00000008" w:usb3="00000000" w:csb0="000001FF" w:csb1="00000000"/>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Consolas">
    <w:panose1 w:val="020B0609020204030204"/>
    <w:charset w:val="CC"/>
    <w:family w:val="modern"/>
    <w:pitch w:val="fixed"/>
    <w:sig w:usb0="E00006FF" w:usb1="0000FCFF" w:usb2="00000001" w:usb3="00000000" w:csb0="0000019F" w:csb1="00000000"/>
  </w:font>
  <w:font w:name="Cambria Math">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1A1B" w:rsidRDefault="000D1A1B" w:rsidP="005E6780">
    <w:pPr>
      <w:pStyle w:val="ab"/>
    </w:pPr>
  </w:p>
  <w:p w:rsidR="000D1A1B" w:rsidRDefault="000D1A1B">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33CE" w:rsidRDefault="00FD33CE" w:rsidP="000802C2">
      <w:pPr>
        <w:spacing w:after="0" w:line="240" w:lineRule="auto"/>
      </w:pPr>
      <w:r>
        <w:separator/>
      </w:r>
    </w:p>
  </w:footnote>
  <w:footnote w:type="continuationSeparator" w:id="0">
    <w:p w:rsidR="00FD33CE" w:rsidRDefault="00FD33CE" w:rsidP="000802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0922819"/>
      <w:docPartObj>
        <w:docPartGallery w:val="Page Numbers (Top of Page)"/>
        <w:docPartUnique/>
      </w:docPartObj>
    </w:sdtPr>
    <w:sdtContent>
      <w:p w:rsidR="000D1A1B" w:rsidRDefault="000D1A1B" w:rsidP="00465DEF">
        <w:pPr>
          <w:pStyle w:val="a9"/>
          <w:jc w:val="center"/>
        </w:pPr>
        <w:r>
          <w:fldChar w:fldCharType="begin"/>
        </w:r>
        <w:r>
          <w:instrText>PAGE   \* MERGEFORMAT</w:instrText>
        </w:r>
        <w:r>
          <w:fldChar w:fldCharType="separate"/>
        </w:r>
        <w:r w:rsidR="00C9560D">
          <w:rPr>
            <w:noProof/>
          </w:rPr>
          <w:t>135</w:t>
        </w:r>
        <w:r>
          <w:rPr>
            <w:noProof/>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1664"/>
    <w:multiLevelType w:val="multilevel"/>
    <w:tmpl w:val="942244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762DFC"/>
    <w:multiLevelType w:val="singleLevel"/>
    <w:tmpl w:val="3834AEA2"/>
    <w:lvl w:ilvl="0">
      <w:start w:val="1"/>
      <w:numFmt w:val="decimal"/>
      <w:lvlText w:val="%1."/>
      <w:legacy w:legacy="1" w:legacySpace="0" w:legacyIndent="249"/>
      <w:lvlJc w:val="left"/>
      <w:rPr>
        <w:rFonts w:ascii="Times New Roman" w:hAnsi="Times New Roman" w:cs="Times New Roman" w:hint="default"/>
      </w:rPr>
    </w:lvl>
  </w:abstractNum>
  <w:abstractNum w:abstractNumId="2" w15:restartNumberingAfterBreak="0">
    <w:nsid w:val="03DD7152"/>
    <w:multiLevelType w:val="singleLevel"/>
    <w:tmpl w:val="68E69724"/>
    <w:lvl w:ilvl="0">
      <w:start w:val="1"/>
      <w:numFmt w:val="decimal"/>
      <w:lvlText w:val="%1)"/>
      <w:lvlJc w:val="left"/>
      <w:pPr>
        <w:tabs>
          <w:tab w:val="num" w:pos="1070"/>
        </w:tabs>
        <w:ind w:left="1070" w:hanging="360"/>
      </w:pPr>
      <w:rPr>
        <w:rFonts w:hint="default"/>
      </w:rPr>
    </w:lvl>
  </w:abstractNum>
  <w:abstractNum w:abstractNumId="3" w15:restartNumberingAfterBreak="0">
    <w:nsid w:val="06DB4170"/>
    <w:multiLevelType w:val="hybridMultilevel"/>
    <w:tmpl w:val="86DAB9AC"/>
    <w:lvl w:ilvl="0" w:tplc="971478FA">
      <w:start w:val="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78A6117"/>
    <w:multiLevelType w:val="hybridMultilevel"/>
    <w:tmpl w:val="0FD4AA1A"/>
    <w:lvl w:ilvl="0" w:tplc="6F4EA2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9C71F6"/>
    <w:multiLevelType w:val="hybridMultilevel"/>
    <w:tmpl w:val="7202162E"/>
    <w:lvl w:ilvl="0" w:tplc="6F4EA2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BEA4CCC"/>
    <w:multiLevelType w:val="hybridMultilevel"/>
    <w:tmpl w:val="798A00FC"/>
    <w:lvl w:ilvl="0" w:tplc="6F4EA2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C0B2A00"/>
    <w:multiLevelType w:val="multilevel"/>
    <w:tmpl w:val="0E38DC2C"/>
    <w:lvl w:ilvl="0">
      <w:start w:val="1"/>
      <w:numFmt w:val="decimal"/>
      <w:lvlText w:val="%1"/>
      <w:lvlJc w:val="left"/>
      <w:pPr>
        <w:ind w:left="810" w:hanging="810"/>
      </w:pPr>
      <w:rPr>
        <w:rFonts w:hint="default"/>
      </w:rPr>
    </w:lvl>
    <w:lvl w:ilvl="1">
      <w:start w:val="5"/>
      <w:numFmt w:val="decimal"/>
      <w:lvlText w:val="%1.%2"/>
      <w:lvlJc w:val="left"/>
      <w:pPr>
        <w:ind w:left="1095" w:hanging="810"/>
      </w:pPr>
      <w:rPr>
        <w:rFonts w:hint="default"/>
      </w:rPr>
    </w:lvl>
    <w:lvl w:ilvl="2">
      <w:start w:val="1"/>
      <w:numFmt w:val="decimal"/>
      <w:lvlText w:val="%1.%2.%3"/>
      <w:lvlJc w:val="left"/>
      <w:pPr>
        <w:ind w:left="1380" w:hanging="810"/>
      </w:pPr>
      <w:rPr>
        <w:rFonts w:hint="default"/>
      </w:rPr>
    </w:lvl>
    <w:lvl w:ilvl="3">
      <w:start w:val="2"/>
      <w:numFmt w:val="decimal"/>
      <w:lvlText w:val="%1.%2.%3.%4"/>
      <w:lvlJc w:val="left"/>
      <w:pPr>
        <w:ind w:left="1935" w:hanging="108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865" w:hanging="144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795" w:hanging="1800"/>
      </w:pPr>
      <w:rPr>
        <w:rFonts w:hint="default"/>
      </w:rPr>
    </w:lvl>
    <w:lvl w:ilvl="8">
      <w:start w:val="1"/>
      <w:numFmt w:val="decimal"/>
      <w:lvlText w:val="%1.%2.%3.%4.%5.%6.%7.%8.%9"/>
      <w:lvlJc w:val="left"/>
      <w:pPr>
        <w:ind w:left="4440" w:hanging="2160"/>
      </w:pPr>
      <w:rPr>
        <w:rFonts w:hint="default"/>
      </w:rPr>
    </w:lvl>
  </w:abstractNum>
  <w:abstractNum w:abstractNumId="8" w15:restartNumberingAfterBreak="0">
    <w:nsid w:val="166900C3"/>
    <w:multiLevelType w:val="singleLevel"/>
    <w:tmpl w:val="AA9A5874"/>
    <w:lvl w:ilvl="0">
      <w:start w:val="2"/>
      <w:numFmt w:val="decimal"/>
      <w:lvlText w:val="%1."/>
      <w:legacy w:legacy="1" w:legacySpace="0" w:legacyIndent="230"/>
      <w:lvlJc w:val="left"/>
      <w:rPr>
        <w:rFonts w:ascii="Times New Roman" w:hAnsi="Times New Roman" w:cs="Times New Roman" w:hint="default"/>
      </w:rPr>
    </w:lvl>
  </w:abstractNum>
  <w:abstractNum w:abstractNumId="9" w15:restartNumberingAfterBreak="0">
    <w:nsid w:val="16917DD4"/>
    <w:multiLevelType w:val="hybridMultilevel"/>
    <w:tmpl w:val="E15045B6"/>
    <w:lvl w:ilvl="0" w:tplc="6F4EA2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D574846"/>
    <w:multiLevelType w:val="hybridMultilevel"/>
    <w:tmpl w:val="C252673A"/>
    <w:lvl w:ilvl="0" w:tplc="6F4EA2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ECB7DE1"/>
    <w:multiLevelType w:val="hybridMultilevel"/>
    <w:tmpl w:val="D67AB548"/>
    <w:lvl w:ilvl="0" w:tplc="6F4EA2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38607AC"/>
    <w:multiLevelType w:val="hybridMultilevel"/>
    <w:tmpl w:val="DF0EB4BC"/>
    <w:lvl w:ilvl="0" w:tplc="6F4EA2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390076A"/>
    <w:multiLevelType w:val="hybridMultilevel"/>
    <w:tmpl w:val="5DB2C80E"/>
    <w:lvl w:ilvl="0" w:tplc="6F4EA2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39E2804"/>
    <w:multiLevelType w:val="hybridMultilevel"/>
    <w:tmpl w:val="AFE8F074"/>
    <w:lvl w:ilvl="0" w:tplc="6F4EA2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3B51E63"/>
    <w:multiLevelType w:val="hybridMultilevel"/>
    <w:tmpl w:val="D820E3B0"/>
    <w:lvl w:ilvl="0" w:tplc="6F4EA2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8F912DC"/>
    <w:multiLevelType w:val="hybridMultilevel"/>
    <w:tmpl w:val="91807F4A"/>
    <w:lvl w:ilvl="0" w:tplc="6F4EA298">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17" w15:restartNumberingAfterBreak="0">
    <w:nsid w:val="2E2921E2"/>
    <w:multiLevelType w:val="hybridMultilevel"/>
    <w:tmpl w:val="38B85C48"/>
    <w:lvl w:ilvl="0" w:tplc="6F4EA2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3EA6185"/>
    <w:multiLevelType w:val="hybridMultilevel"/>
    <w:tmpl w:val="EE363B24"/>
    <w:lvl w:ilvl="0" w:tplc="6F4EA2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362F5633"/>
    <w:multiLevelType w:val="hybridMultilevel"/>
    <w:tmpl w:val="6262AE86"/>
    <w:lvl w:ilvl="0" w:tplc="6F4EA298">
      <w:start w:val="1"/>
      <w:numFmt w:val="bullet"/>
      <w:lvlText w:val=""/>
      <w:lvlJc w:val="left"/>
      <w:pPr>
        <w:ind w:left="1435" w:hanging="360"/>
      </w:pPr>
      <w:rPr>
        <w:rFonts w:ascii="Symbol" w:hAnsi="Symbol" w:hint="default"/>
      </w:rPr>
    </w:lvl>
    <w:lvl w:ilvl="1" w:tplc="04190003" w:tentative="1">
      <w:start w:val="1"/>
      <w:numFmt w:val="bullet"/>
      <w:lvlText w:val="o"/>
      <w:lvlJc w:val="left"/>
      <w:pPr>
        <w:ind w:left="2155" w:hanging="360"/>
      </w:pPr>
      <w:rPr>
        <w:rFonts w:ascii="Courier New" w:hAnsi="Courier New" w:cs="Courier New" w:hint="default"/>
      </w:rPr>
    </w:lvl>
    <w:lvl w:ilvl="2" w:tplc="04190005" w:tentative="1">
      <w:start w:val="1"/>
      <w:numFmt w:val="bullet"/>
      <w:lvlText w:val=""/>
      <w:lvlJc w:val="left"/>
      <w:pPr>
        <w:ind w:left="2875" w:hanging="360"/>
      </w:pPr>
      <w:rPr>
        <w:rFonts w:ascii="Wingdings" w:hAnsi="Wingdings" w:hint="default"/>
      </w:rPr>
    </w:lvl>
    <w:lvl w:ilvl="3" w:tplc="04190001" w:tentative="1">
      <w:start w:val="1"/>
      <w:numFmt w:val="bullet"/>
      <w:lvlText w:val=""/>
      <w:lvlJc w:val="left"/>
      <w:pPr>
        <w:ind w:left="3595" w:hanging="360"/>
      </w:pPr>
      <w:rPr>
        <w:rFonts w:ascii="Symbol" w:hAnsi="Symbol" w:hint="default"/>
      </w:rPr>
    </w:lvl>
    <w:lvl w:ilvl="4" w:tplc="04190003" w:tentative="1">
      <w:start w:val="1"/>
      <w:numFmt w:val="bullet"/>
      <w:lvlText w:val="o"/>
      <w:lvlJc w:val="left"/>
      <w:pPr>
        <w:ind w:left="4315" w:hanging="360"/>
      </w:pPr>
      <w:rPr>
        <w:rFonts w:ascii="Courier New" w:hAnsi="Courier New" w:cs="Courier New" w:hint="default"/>
      </w:rPr>
    </w:lvl>
    <w:lvl w:ilvl="5" w:tplc="04190005" w:tentative="1">
      <w:start w:val="1"/>
      <w:numFmt w:val="bullet"/>
      <w:lvlText w:val=""/>
      <w:lvlJc w:val="left"/>
      <w:pPr>
        <w:ind w:left="5035" w:hanging="360"/>
      </w:pPr>
      <w:rPr>
        <w:rFonts w:ascii="Wingdings" w:hAnsi="Wingdings" w:hint="default"/>
      </w:rPr>
    </w:lvl>
    <w:lvl w:ilvl="6" w:tplc="04190001" w:tentative="1">
      <w:start w:val="1"/>
      <w:numFmt w:val="bullet"/>
      <w:lvlText w:val=""/>
      <w:lvlJc w:val="left"/>
      <w:pPr>
        <w:ind w:left="5755" w:hanging="360"/>
      </w:pPr>
      <w:rPr>
        <w:rFonts w:ascii="Symbol" w:hAnsi="Symbol" w:hint="default"/>
      </w:rPr>
    </w:lvl>
    <w:lvl w:ilvl="7" w:tplc="04190003" w:tentative="1">
      <w:start w:val="1"/>
      <w:numFmt w:val="bullet"/>
      <w:lvlText w:val="o"/>
      <w:lvlJc w:val="left"/>
      <w:pPr>
        <w:ind w:left="6475" w:hanging="360"/>
      </w:pPr>
      <w:rPr>
        <w:rFonts w:ascii="Courier New" w:hAnsi="Courier New" w:cs="Courier New" w:hint="default"/>
      </w:rPr>
    </w:lvl>
    <w:lvl w:ilvl="8" w:tplc="04190005" w:tentative="1">
      <w:start w:val="1"/>
      <w:numFmt w:val="bullet"/>
      <w:lvlText w:val=""/>
      <w:lvlJc w:val="left"/>
      <w:pPr>
        <w:ind w:left="7195" w:hanging="360"/>
      </w:pPr>
      <w:rPr>
        <w:rFonts w:ascii="Wingdings" w:hAnsi="Wingdings" w:hint="default"/>
      </w:rPr>
    </w:lvl>
  </w:abstractNum>
  <w:abstractNum w:abstractNumId="20" w15:restartNumberingAfterBreak="0">
    <w:nsid w:val="38875AE6"/>
    <w:multiLevelType w:val="hybridMultilevel"/>
    <w:tmpl w:val="D7D6AF1E"/>
    <w:lvl w:ilvl="0" w:tplc="6F4EA2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B2F34C6"/>
    <w:multiLevelType w:val="hybridMultilevel"/>
    <w:tmpl w:val="844CD528"/>
    <w:lvl w:ilvl="0" w:tplc="6F4EA298">
      <w:start w:val="1"/>
      <w:numFmt w:val="bullet"/>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F5439D1"/>
    <w:multiLevelType w:val="hybridMultilevel"/>
    <w:tmpl w:val="9A041E6A"/>
    <w:lvl w:ilvl="0" w:tplc="6F4EA298">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23" w15:restartNumberingAfterBreak="0">
    <w:nsid w:val="40FC3370"/>
    <w:multiLevelType w:val="hybridMultilevel"/>
    <w:tmpl w:val="04DA8440"/>
    <w:lvl w:ilvl="0" w:tplc="6F4EA2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6821EF7"/>
    <w:multiLevelType w:val="singleLevel"/>
    <w:tmpl w:val="0419000F"/>
    <w:lvl w:ilvl="0">
      <w:start w:val="1"/>
      <w:numFmt w:val="decimal"/>
      <w:lvlText w:val="%1."/>
      <w:lvlJc w:val="left"/>
      <w:pPr>
        <w:tabs>
          <w:tab w:val="num" w:pos="644"/>
        </w:tabs>
        <w:ind w:left="644" w:hanging="360"/>
      </w:pPr>
      <w:rPr>
        <w:rFonts w:hint="default"/>
      </w:rPr>
    </w:lvl>
  </w:abstractNum>
  <w:abstractNum w:abstractNumId="25" w15:restartNumberingAfterBreak="0">
    <w:nsid w:val="4B1C2BE4"/>
    <w:multiLevelType w:val="hybridMultilevel"/>
    <w:tmpl w:val="15EC486E"/>
    <w:lvl w:ilvl="0" w:tplc="6F4EA2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CBA2E3F"/>
    <w:multiLevelType w:val="hybridMultilevel"/>
    <w:tmpl w:val="EACE61F0"/>
    <w:lvl w:ilvl="0" w:tplc="6F4EA2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CBF7D9C"/>
    <w:multiLevelType w:val="multilevel"/>
    <w:tmpl w:val="5994E614"/>
    <w:lvl w:ilvl="0">
      <w:start w:val="1"/>
      <w:numFmt w:val="decimal"/>
      <w:lvlText w:val="%1"/>
      <w:lvlJc w:val="left"/>
      <w:pPr>
        <w:ind w:left="810" w:hanging="810"/>
      </w:pPr>
      <w:rPr>
        <w:rFonts w:hint="default"/>
      </w:rPr>
    </w:lvl>
    <w:lvl w:ilvl="1">
      <w:start w:val="5"/>
      <w:numFmt w:val="decimal"/>
      <w:lvlText w:val="%1.%2"/>
      <w:lvlJc w:val="left"/>
      <w:pPr>
        <w:ind w:left="1045" w:hanging="810"/>
      </w:pPr>
      <w:rPr>
        <w:rFonts w:hint="default"/>
      </w:rPr>
    </w:lvl>
    <w:lvl w:ilvl="2">
      <w:start w:val="1"/>
      <w:numFmt w:val="decimal"/>
      <w:lvlText w:val="%1.%2.%3"/>
      <w:lvlJc w:val="left"/>
      <w:pPr>
        <w:ind w:left="1280" w:hanging="810"/>
      </w:pPr>
      <w:rPr>
        <w:rFonts w:hint="default"/>
      </w:rPr>
    </w:lvl>
    <w:lvl w:ilvl="3">
      <w:start w:val="4"/>
      <w:numFmt w:val="decimal"/>
      <w:lvlText w:val="%1.%2.%3.%4"/>
      <w:lvlJc w:val="left"/>
      <w:pPr>
        <w:ind w:left="1785" w:hanging="1080"/>
      </w:pPr>
      <w:rPr>
        <w:rFonts w:hint="default"/>
      </w:rPr>
    </w:lvl>
    <w:lvl w:ilvl="4">
      <w:start w:val="1"/>
      <w:numFmt w:val="decimal"/>
      <w:lvlText w:val="%1.%2.%3.%4.%5"/>
      <w:lvlJc w:val="left"/>
      <w:pPr>
        <w:ind w:left="2020" w:hanging="1080"/>
      </w:pPr>
      <w:rPr>
        <w:rFonts w:hint="default"/>
      </w:rPr>
    </w:lvl>
    <w:lvl w:ilvl="5">
      <w:start w:val="1"/>
      <w:numFmt w:val="decimal"/>
      <w:lvlText w:val="%1.%2.%3.%4.%5.%6"/>
      <w:lvlJc w:val="left"/>
      <w:pPr>
        <w:ind w:left="2615" w:hanging="1440"/>
      </w:pPr>
      <w:rPr>
        <w:rFonts w:hint="default"/>
      </w:rPr>
    </w:lvl>
    <w:lvl w:ilvl="6">
      <w:start w:val="1"/>
      <w:numFmt w:val="decimal"/>
      <w:lvlText w:val="%1.%2.%3.%4.%5.%6.%7"/>
      <w:lvlJc w:val="left"/>
      <w:pPr>
        <w:ind w:left="2850" w:hanging="1440"/>
      </w:pPr>
      <w:rPr>
        <w:rFonts w:hint="default"/>
      </w:rPr>
    </w:lvl>
    <w:lvl w:ilvl="7">
      <w:start w:val="1"/>
      <w:numFmt w:val="decimal"/>
      <w:lvlText w:val="%1.%2.%3.%4.%5.%6.%7.%8"/>
      <w:lvlJc w:val="left"/>
      <w:pPr>
        <w:ind w:left="3445" w:hanging="1800"/>
      </w:pPr>
      <w:rPr>
        <w:rFonts w:hint="default"/>
      </w:rPr>
    </w:lvl>
    <w:lvl w:ilvl="8">
      <w:start w:val="1"/>
      <w:numFmt w:val="decimal"/>
      <w:lvlText w:val="%1.%2.%3.%4.%5.%6.%7.%8.%9"/>
      <w:lvlJc w:val="left"/>
      <w:pPr>
        <w:ind w:left="4040" w:hanging="2160"/>
      </w:pPr>
      <w:rPr>
        <w:rFonts w:hint="default"/>
      </w:rPr>
    </w:lvl>
  </w:abstractNum>
  <w:abstractNum w:abstractNumId="28" w15:restartNumberingAfterBreak="0">
    <w:nsid w:val="4D1610FA"/>
    <w:multiLevelType w:val="hybridMultilevel"/>
    <w:tmpl w:val="0C743BE2"/>
    <w:lvl w:ilvl="0" w:tplc="6F4EA298">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29" w15:restartNumberingAfterBreak="0">
    <w:nsid w:val="52CD5ADE"/>
    <w:multiLevelType w:val="hybridMultilevel"/>
    <w:tmpl w:val="9D125CD8"/>
    <w:lvl w:ilvl="0" w:tplc="6F4EA2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A7A5357"/>
    <w:multiLevelType w:val="hybridMultilevel"/>
    <w:tmpl w:val="EBC8E5D2"/>
    <w:lvl w:ilvl="0" w:tplc="6F4EA2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CE62C9C"/>
    <w:multiLevelType w:val="hybridMultilevel"/>
    <w:tmpl w:val="268AC1B2"/>
    <w:lvl w:ilvl="0" w:tplc="6F4EA298">
      <w:start w:val="1"/>
      <w:numFmt w:val="bullet"/>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5F4C2DD5"/>
    <w:multiLevelType w:val="hybridMultilevel"/>
    <w:tmpl w:val="81700DC6"/>
    <w:lvl w:ilvl="0" w:tplc="0970806E">
      <w:start w:val="3"/>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start w:val="1"/>
      <w:numFmt w:val="decimal"/>
      <w:lvlText w:val="%4."/>
      <w:lvlJc w:val="left"/>
      <w:pPr>
        <w:ind w:left="2540" w:hanging="360"/>
      </w:pPr>
    </w:lvl>
    <w:lvl w:ilvl="4" w:tplc="04190019">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33" w15:restartNumberingAfterBreak="0">
    <w:nsid w:val="658B5C96"/>
    <w:multiLevelType w:val="hybridMultilevel"/>
    <w:tmpl w:val="712058B6"/>
    <w:lvl w:ilvl="0" w:tplc="6F4EA2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659B456B"/>
    <w:multiLevelType w:val="multilevel"/>
    <w:tmpl w:val="A9269580"/>
    <w:lvl w:ilvl="0">
      <w:start w:val="1"/>
      <w:numFmt w:val="decimal"/>
      <w:lvlText w:val="%1"/>
      <w:lvlJc w:val="left"/>
      <w:pPr>
        <w:ind w:left="1026" w:hanging="600"/>
      </w:pPr>
      <w:rPr>
        <w:rFonts w:hint="default"/>
      </w:rPr>
    </w:lvl>
    <w:lvl w:ilvl="1">
      <w:start w:val="5"/>
      <w:numFmt w:val="decimal"/>
      <w:lvlText w:val="%1.%2"/>
      <w:lvlJc w:val="left"/>
      <w:pPr>
        <w:ind w:left="952" w:hanging="600"/>
      </w:pPr>
      <w:rPr>
        <w:rFonts w:hint="default"/>
      </w:rPr>
    </w:lvl>
    <w:lvl w:ilvl="2">
      <w:start w:val="5"/>
      <w:numFmt w:val="decimal"/>
      <w:lvlText w:val="%1.%2.%3"/>
      <w:lvlJc w:val="left"/>
      <w:pPr>
        <w:ind w:left="1424" w:hanging="720"/>
      </w:pPr>
      <w:rPr>
        <w:rFonts w:hint="default"/>
      </w:rPr>
    </w:lvl>
    <w:lvl w:ilvl="3">
      <w:start w:val="1"/>
      <w:numFmt w:val="decimal"/>
      <w:lvlText w:val="%1.%2.%3.%4"/>
      <w:lvlJc w:val="left"/>
      <w:pPr>
        <w:ind w:left="2136" w:hanging="108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976" w:hanging="2160"/>
      </w:pPr>
      <w:rPr>
        <w:rFonts w:hint="default"/>
      </w:rPr>
    </w:lvl>
  </w:abstractNum>
  <w:abstractNum w:abstractNumId="35" w15:restartNumberingAfterBreak="0">
    <w:nsid w:val="689D1201"/>
    <w:multiLevelType w:val="hybridMultilevel"/>
    <w:tmpl w:val="EB92D0A6"/>
    <w:lvl w:ilvl="0" w:tplc="44AA98F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AAC0D9A"/>
    <w:multiLevelType w:val="hybridMultilevel"/>
    <w:tmpl w:val="06A4026A"/>
    <w:lvl w:ilvl="0" w:tplc="6F4EA2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B143D93"/>
    <w:multiLevelType w:val="hybridMultilevel"/>
    <w:tmpl w:val="BBD8D914"/>
    <w:lvl w:ilvl="0" w:tplc="6F4EA2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1D25354"/>
    <w:multiLevelType w:val="multilevel"/>
    <w:tmpl w:val="2E20EAD2"/>
    <w:lvl w:ilvl="0">
      <w:start w:val="1"/>
      <w:numFmt w:val="decimal"/>
      <w:lvlText w:val="%1."/>
      <w:lvlJc w:val="left"/>
      <w:pPr>
        <w:tabs>
          <w:tab w:val="num" w:pos="1077"/>
        </w:tabs>
        <w:ind w:left="1077" w:hanging="360"/>
      </w:pPr>
      <w:rPr>
        <w:rFonts w:hint="default"/>
      </w:rPr>
    </w:lvl>
    <w:lvl w:ilvl="1">
      <w:start w:val="2"/>
      <w:numFmt w:val="decimal"/>
      <w:isLgl/>
      <w:lvlText w:val="%1.%2"/>
      <w:lvlJc w:val="left"/>
      <w:pPr>
        <w:ind w:left="3286" w:hanging="450"/>
      </w:pPr>
      <w:rPr>
        <w:rFonts w:hint="default"/>
      </w:rPr>
    </w:lvl>
    <w:lvl w:ilvl="2">
      <w:start w:val="1"/>
      <w:numFmt w:val="decimal"/>
      <w:isLgl/>
      <w:lvlText w:val="%1.%2.%3"/>
      <w:lvlJc w:val="left"/>
      <w:pPr>
        <w:ind w:left="1437" w:hanging="720"/>
      </w:pPr>
      <w:rPr>
        <w:rFonts w:hint="default"/>
      </w:rPr>
    </w:lvl>
    <w:lvl w:ilvl="3">
      <w:start w:val="1"/>
      <w:numFmt w:val="decimal"/>
      <w:isLgl/>
      <w:lvlText w:val="%1.%2.%3.%4"/>
      <w:lvlJc w:val="left"/>
      <w:pPr>
        <w:ind w:left="1797" w:hanging="1080"/>
      </w:pPr>
      <w:rPr>
        <w:rFonts w:hint="default"/>
      </w:rPr>
    </w:lvl>
    <w:lvl w:ilvl="4">
      <w:start w:val="1"/>
      <w:numFmt w:val="decimal"/>
      <w:isLgl/>
      <w:lvlText w:val="%1.%2.%3.%4.%5"/>
      <w:lvlJc w:val="left"/>
      <w:pPr>
        <w:ind w:left="1797" w:hanging="1080"/>
      </w:pPr>
      <w:rPr>
        <w:rFonts w:hint="default"/>
      </w:rPr>
    </w:lvl>
    <w:lvl w:ilvl="5">
      <w:start w:val="1"/>
      <w:numFmt w:val="decimal"/>
      <w:isLgl/>
      <w:lvlText w:val="%1.%2.%3.%4.%5.%6"/>
      <w:lvlJc w:val="left"/>
      <w:pPr>
        <w:ind w:left="2157" w:hanging="1440"/>
      </w:pPr>
      <w:rPr>
        <w:rFonts w:hint="default"/>
      </w:rPr>
    </w:lvl>
    <w:lvl w:ilvl="6">
      <w:start w:val="1"/>
      <w:numFmt w:val="decimal"/>
      <w:isLgl/>
      <w:lvlText w:val="%1.%2.%3.%4.%5.%6.%7"/>
      <w:lvlJc w:val="left"/>
      <w:pPr>
        <w:ind w:left="2157" w:hanging="1440"/>
      </w:pPr>
      <w:rPr>
        <w:rFonts w:hint="default"/>
      </w:rPr>
    </w:lvl>
    <w:lvl w:ilvl="7">
      <w:start w:val="1"/>
      <w:numFmt w:val="decimal"/>
      <w:isLgl/>
      <w:lvlText w:val="%1.%2.%3.%4.%5.%6.%7.%8"/>
      <w:lvlJc w:val="left"/>
      <w:pPr>
        <w:ind w:left="2517" w:hanging="1800"/>
      </w:pPr>
      <w:rPr>
        <w:rFonts w:hint="default"/>
      </w:rPr>
    </w:lvl>
    <w:lvl w:ilvl="8">
      <w:start w:val="1"/>
      <w:numFmt w:val="decimal"/>
      <w:isLgl/>
      <w:lvlText w:val="%1.%2.%3.%4.%5.%6.%7.%8.%9"/>
      <w:lvlJc w:val="left"/>
      <w:pPr>
        <w:ind w:left="2517" w:hanging="1800"/>
      </w:pPr>
      <w:rPr>
        <w:rFonts w:hint="default"/>
      </w:rPr>
    </w:lvl>
  </w:abstractNum>
  <w:abstractNum w:abstractNumId="39" w15:restartNumberingAfterBreak="0">
    <w:nsid w:val="722E1F3E"/>
    <w:multiLevelType w:val="singleLevel"/>
    <w:tmpl w:val="B76C4EA0"/>
    <w:lvl w:ilvl="0">
      <w:start w:val="1"/>
      <w:numFmt w:val="decimal"/>
      <w:lvlText w:val="%1."/>
      <w:lvlJc w:val="left"/>
      <w:pPr>
        <w:tabs>
          <w:tab w:val="num" w:pos="1353"/>
        </w:tabs>
        <w:ind w:left="1353" w:hanging="360"/>
      </w:pPr>
      <w:rPr>
        <w:rFonts w:hint="default"/>
        <w:b w:val="0"/>
      </w:rPr>
    </w:lvl>
  </w:abstractNum>
  <w:abstractNum w:abstractNumId="40" w15:restartNumberingAfterBreak="0">
    <w:nsid w:val="7377661B"/>
    <w:multiLevelType w:val="hybridMultilevel"/>
    <w:tmpl w:val="CA9EA964"/>
    <w:lvl w:ilvl="0" w:tplc="6F4EA2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3EA3015"/>
    <w:multiLevelType w:val="hybridMultilevel"/>
    <w:tmpl w:val="AD180D3E"/>
    <w:lvl w:ilvl="0" w:tplc="6F4EA2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60C73E6"/>
    <w:multiLevelType w:val="multilevel"/>
    <w:tmpl w:val="F422809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5"/>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6">
      <w:start w:val="2"/>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7">
      <w:start w:val="2"/>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abstractNum>
  <w:abstractNum w:abstractNumId="43" w15:restartNumberingAfterBreak="0">
    <w:nsid w:val="779B3800"/>
    <w:multiLevelType w:val="hybridMultilevel"/>
    <w:tmpl w:val="213C57D8"/>
    <w:lvl w:ilvl="0" w:tplc="6F4EA2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850627F"/>
    <w:multiLevelType w:val="hybridMultilevel"/>
    <w:tmpl w:val="C78E4E1E"/>
    <w:lvl w:ilvl="0" w:tplc="6F4EA2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8BD385C"/>
    <w:multiLevelType w:val="hybridMultilevel"/>
    <w:tmpl w:val="D32E27B0"/>
    <w:lvl w:ilvl="0" w:tplc="6F4EA298">
      <w:start w:val="1"/>
      <w:numFmt w:val="bullet"/>
      <w:lvlText w:val=""/>
      <w:lvlJc w:val="left"/>
      <w:pPr>
        <w:ind w:left="740" w:hanging="360"/>
      </w:pPr>
      <w:rPr>
        <w:rFonts w:ascii="Symbol" w:hAnsi="Symbol" w:hint="default"/>
      </w:rPr>
    </w:lvl>
    <w:lvl w:ilvl="1" w:tplc="04190003">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46" w15:restartNumberingAfterBreak="0">
    <w:nsid w:val="7D3948C1"/>
    <w:multiLevelType w:val="multilevel"/>
    <w:tmpl w:val="A6A451EC"/>
    <w:lvl w:ilvl="0">
      <w:start w:val="1"/>
      <w:numFmt w:val="decimal"/>
      <w:lvlText w:val="%1"/>
      <w:lvlJc w:val="left"/>
      <w:pPr>
        <w:ind w:left="600" w:hanging="600"/>
      </w:pPr>
      <w:rPr>
        <w:rFonts w:hint="default"/>
      </w:rPr>
    </w:lvl>
    <w:lvl w:ilvl="1">
      <w:start w:val="5"/>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7" w15:restartNumberingAfterBreak="0">
    <w:nsid w:val="7D5736A8"/>
    <w:multiLevelType w:val="hybridMultilevel"/>
    <w:tmpl w:val="31CA5DFA"/>
    <w:lvl w:ilvl="0" w:tplc="6F4EA298">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num w:numId="1">
    <w:abstractNumId w:val="8"/>
  </w:num>
  <w:num w:numId="2">
    <w:abstractNumId w:val="38"/>
  </w:num>
  <w:num w:numId="3">
    <w:abstractNumId w:val="1"/>
  </w:num>
  <w:num w:numId="4">
    <w:abstractNumId w:val="24"/>
  </w:num>
  <w:num w:numId="5">
    <w:abstractNumId w:val="4"/>
  </w:num>
  <w:num w:numId="6">
    <w:abstractNumId w:val="31"/>
  </w:num>
  <w:num w:numId="7">
    <w:abstractNumId w:val="21"/>
  </w:num>
  <w:num w:numId="8">
    <w:abstractNumId w:val="20"/>
  </w:num>
  <w:num w:numId="9">
    <w:abstractNumId w:val="2"/>
  </w:num>
  <w:num w:numId="10">
    <w:abstractNumId w:val="19"/>
  </w:num>
  <w:num w:numId="11">
    <w:abstractNumId w:val="33"/>
  </w:num>
  <w:num w:numId="12">
    <w:abstractNumId w:val="18"/>
  </w:num>
  <w:num w:numId="13">
    <w:abstractNumId w:val="15"/>
  </w:num>
  <w:num w:numId="14">
    <w:abstractNumId w:val="11"/>
  </w:num>
  <w:num w:numId="15">
    <w:abstractNumId w:val="14"/>
  </w:num>
  <w:num w:numId="16">
    <w:abstractNumId w:val="29"/>
  </w:num>
  <w:num w:numId="17">
    <w:abstractNumId w:val="6"/>
  </w:num>
  <w:num w:numId="18">
    <w:abstractNumId w:val="37"/>
  </w:num>
  <w:num w:numId="19">
    <w:abstractNumId w:val="28"/>
  </w:num>
  <w:num w:numId="20">
    <w:abstractNumId w:val="39"/>
  </w:num>
  <w:num w:numId="21">
    <w:abstractNumId w:val="16"/>
  </w:num>
  <w:num w:numId="22">
    <w:abstractNumId w:val="47"/>
  </w:num>
  <w:num w:numId="23">
    <w:abstractNumId w:val="0"/>
  </w:num>
  <w:num w:numId="24">
    <w:abstractNumId w:val="30"/>
  </w:num>
  <w:num w:numId="25">
    <w:abstractNumId w:val="36"/>
  </w:num>
  <w:num w:numId="26">
    <w:abstractNumId w:val="40"/>
  </w:num>
  <w:num w:numId="27">
    <w:abstractNumId w:val="17"/>
  </w:num>
  <w:num w:numId="28">
    <w:abstractNumId w:val="44"/>
  </w:num>
  <w:num w:numId="29">
    <w:abstractNumId w:val="42"/>
  </w:num>
  <w:num w:numId="30">
    <w:abstractNumId w:val="3"/>
  </w:num>
  <w:num w:numId="31">
    <w:abstractNumId w:val="43"/>
  </w:num>
  <w:num w:numId="32">
    <w:abstractNumId w:val="32"/>
  </w:num>
  <w:num w:numId="33">
    <w:abstractNumId w:val="13"/>
  </w:num>
  <w:num w:numId="34">
    <w:abstractNumId w:val="25"/>
  </w:num>
  <w:num w:numId="35">
    <w:abstractNumId w:val="26"/>
  </w:num>
  <w:num w:numId="36">
    <w:abstractNumId w:val="22"/>
  </w:num>
  <w:num w:numId="37">
    <w:abstractNumId w:val="23"/>
  </w:num>
  <w:num w:numId="38">
    <w:abstractNumId w:val="41"/>
  </w:num>
  <w:num w:numId="39">
    <w:abstractNumId w:val="5"/>
  </w:num>
  <w:num w:numId="40">
    <w:abstractNumId w:val="12"/>
  </w:num>
  <w:num w:numId="41">
    <w:abstractNumId w:val="45"/>
  </w:num>
  <w:num w:numId="42">
    <w:abstractNumId w:val="10"/>
  </w:num>
  <w:num w:numId="43">
    <w:abstractNumId w:val="9"/>
  </w:num>
  <w:num w:numId="44">
    <w:abstractNumId w:val="46"/>
  </w:num>
  <w:num w:numId="45">
    <w:abstractNumId w:val="7"/>
  </w:num>
  <w:num w:numId="46">
    <w:abstractNumId w:val="27"/>
  </w:num>
  <w:num w:numId="47">
    <w:abstractNumId w:val="34"/>
  </w:num>
  <w:num w:numId="48">
    <w:abstractNumId w:val="35"/>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E7CDC"/>
    <w:rsid w:val="00001BD4"/>
    <w:rsid w:val="00002AFC"/>
    <w:rsid w:val="0000509D"/>
    <w:rsid w:val="000058C6"/>
    <w:rsid w:val="000060C8"/>
    <w:rsid w:val="0000767C"/>
    <w:rsid w:val="000078CD"/>
    <w:rsid w:val="00013508"/>
    <w:rsid w:val="0002062B"/>
    <w:rsid w:val="00021777"/>
    <w:rsid w:val="00022483"/>
    <w:rsid w:val="000230D8"/>
    <w:rsid w:val="00026666"/>
    <w:rsid w:val="000267F6"/>
    <w:rsid w:val="00034951"/>
    <w:rsid w:val="00040796"/>
    <w:rsid w:val="00041AA5"/>
    <w:rsid w:val="00044252"/>
    <w:rsid w:val="000448EA"/>
    <w:rsid w:val="00045CAA"/>
    <w:rsid w:val="00046520"/>
    <w:rsid w:val="00050D99"/>
    <w:rsid w:val="00051FB0"/>
    <w:rsid w:val="00053A57"/>
    <w:rsid w:val="00056F19"/>
    <w:rsid w:val="000574F6"/>
    <w:rsid w:val="000603FE"/>
    <w:rsid w:val="00060513"/>
    <w:rsid w:val="00065A6F"/>
    <w:rsid w:val="00066A43"/>
    <w:rsid w:val="00073552"/>
    <w:rsid w:val="000802C2"/>
    <w:rsid w:val="0008185F"/>
    <w:rsid w:val="0008324A"/>
    <w:rsid w:val="0008510C"/>
    <w:rsid w:val="000856FA"/>
    <w:rsid w:val="00085C78"/>
    <w:rsid w:val="00090AC6"/>
    <w:rsid w:val="0009213E"/>
    <w:rsid w:val="00093956"/>
    <w:rsid w:val="00095552"/>
    <w:rsid w:val="000960EA"/>
    <w:rsid w:val="000A0808"/>
    <w:rsid w:val="000A1177"/>
    <w:rsid w:val="000A170C"/>
    <w:rsid w:val="000A3037"/>
    <w:rsid w:val="000A34E4"/>
    <w:rsid w:val="000A4144"/>
    <w:rsid w:val="000A493A"/>
    <w:rsid w:val="000A5328"/>
    <w:rsid w:val="000A6485"/>
    <w:rsid w:val="000A6A1B"/>
    <w:rsid w:val="000B748A"/>
    <w:rsid w:val="000B7836"/>
    <w:rsid w:val="000C345B"/>
    <w:rsid w:val="000C3527"/>
    <w:rsid w:val="000C5D79"/>
    <w:rsid w:val="000C7AD8"/>
    <w:rsid w:val="000D1A1B"/>
    <w:rsid w:val="000D5455"/>
    <w:rsid w:val="000D5776"/>
    <w:rsid w:val="000D71A9"/>
    <w:rsid w:val="000E0158"/>
    <w:rsid w:val="000E1504"/>
    <w:rsid w:val="000E2838"/>
    <w:rsid w:val="000E5198"/>
    <w:rsid w:val="000E707E"/>
    <w:rsid w:val="000E7EAE"/>
    <w:rsid w:val="000F27EF"/>
    <w:rsid w:val="000F4796"/>
    <w:rsid w:val="00101C04"/>
    <w:rsid w:val="00101D45"/>
    <w:rsid w:val="0010287F"/>
    <w:rsid w:val="00105F00"/>
    <w:rsid w:val="00112165"/>
    <w:rsid w:val="00120336"/>
    <w:rsid w:val="00123847"/>
    <w:rsid w:val="00127ADD"/>
    <w:rsid w:val="00131786"/>
    <w:rsid w:val="00133164"/>
    <w:rsid w:val="00134516"/>
    <w:rsid w:val="00143F59"/>
    <w:rsid w:val="00147FCC"/>
    <w:rsid w:val="001500F1"/>
    <w:rsid w:val="00152339"/>
    <w:rsid w:val="00154341"/>
    <w:rsid w:val="00166329"/>
    <w:rsid w:val="0016663B"/>
    <w:rsid w:val="0017502B"/>
    <w:rsid w:val="00175B6B"/>
    <w:rsid w:val="00180B4E"/>
    <w:rsid w:val="00182E43"/>
    <w:rsid w:val="001831E9"/>
    <w:rsid w:val="00192807"/>
    <w:rsid w:val="001928FB"/>
    <w:rsid w:val="0019655E"/>
    <w:rsid w:val="001A0CF3"/>
    <w:rsid w:val="001A3671"/>
    <w:rsid w:val="001A5358"/>
    <w:rsid w:val="001B09E9"/>
    <w:rsid w:val="001B14C9"/>
    <w:rsid w:val="001B324A"/>
    <w:rsid w:val="001B4B1D"/>
    <w:rsid w:val="001B5948"/>
    <w:rsid w:val="001C1D1F"/>
    <w:rsid w:val="001C2D49"/>
    <w:rsid w:val="001C45C1"/>
    <w:rsid w:val="001C5240"/>
    <w:rsid w:val="001C5CF2"/>
    <w:rsid w:val="001D2A22"/>
    <w:rsid w:val="001D5AA8"/>
    <w:rsid w:val="001E7D9C"/>
    <w:rsid w:val="001F0257"/>
    <w:rsid w:val="001F1AE4"/>
    <w:rsid w:val="001F4017"/>
    <w:rsid w:val="001F4E98"/>
    <w:rsid w:val="001F5FE5"/>
    <w:rsid w:val="001F608F"/>
    <w:rsid w:val="0020433B"/>
    <w:rsid w:val="00204E43"/>
    <w:rsid w:val="002057A5"/>
    <w:rsid w:val="0021029D"/>
    <w:rsid w:val="00210CBB"/>
    <w:rsid w:val="002129E0"/>
    <w:rsid w:val="00214128"/>
    <w:rsid w:val="002169F3"/>
    <w:rsid w:val="002176EE"/>
    <w:rsid w:val="002213BD"/>
    <w:rsid w:val="00224953"/>
    <w:rsid w:val="0022682E"/>
    <w:rsid w:val="00230852"/>
    <w:rsid w:val="002367A7"/>
    <w:rsid w:val="0024190F"/>
    <w:rsid w:val="002429F9"/>
    <w:rsid w:val="00242B1A"/>
    <w:rsid w:val="00244122"/>
    <w:rsid w:val="0024465A"/>
    <w:rsid w:val="0024792E"/>
    <w:rsid w:val="00264BA4"/>
    <w:rsid w:val="002676DF"/>
    <w:rsid w:val="00267B37"/>
    <w:rsid w:val="0027411C"/>
    <w:rsid w:val="00275EF8"/>
    <w:rsid w:val="00282061"/>
    <w:rsid w:val="002821BF"/>
    <w:rsid w:val="00283B1E"/>
    <w:rsid w:val="0029286B"/>
    <w:rsid w:val="002938E5"/>
    <w:rsid w:val="0029392B"/>
    <w:rsid w:val="002A67B1"/>
    <w:rsid w:val="002B0050"/>
    <w:rsid w:val="002B3D8D"/>
    <w:rsid w:val="002B40C2"/>
    <w:rsid w:val="002C47C9"/>
    <w:rsid w:val="002C76AD"/>
    <w:rsid w:val="002D0AA2"/>
    <w:rsid w:val="002D2936"/>
    <w:rsid w:val="002E044B"/>
    <w:rsid w:val="002E16E1"/>
    <w:rsid w:val="002E3828"/>
    <w:rsid w:val="002E3D66"/>
    <w:rsid w:val="002F17A5"/>
    <w:rsid w:val="002F44EC"/>
    <w:rsid w:val="002F45E2"/>
    <w:rsid w:val="002F4F81"/>
    <w:rsid w:val="002F55E2"/>
    <w:rsid w:val="00302B8C"/>
    <w:rsid w:val="00304EA1"/>
    <w:rsid w:val="0030508E"/>
    <w:rsid w:val="00312455"/>
    <w:rsid w:val="00312BDA"/>
    <w:rsid w:val="00313B45"/>
    <w:rsid w:val="003144F2"/>
    <w:rsid w:val="003165D8"/>
    <w:rsid w:val="003208F1"/>
    <w:rsid w:val="00320FB0"/>
    <w:rsid w:val="003218E5"/>
    <w:rsid w:val="00323D0D"/>
    <w:rsid w:val="0032631C"/>
    <w:rsid w:val="00327BB0"/>
    <w:rsid w:val="00327C28"/>
    <w:rsid w:val="00343250"/>
    <w:rsid w:val="003443B6"/>
    <w:rsid w:val="003501F8"/>
    <w:rsid w:val="0035100E"/>
    <w:rsid w:val="003517E9"/>
    <w:rsid w:val="003634AC"/>
    <w:rsid w:val="003676C4"/>
    <w:rsid w:val="0037005A"/>
    <w:rsid w:val="00374532"/>
    <w:rsid w:val="003750D1"/>
    <w:rsid w:val="0037602A"/>
    <w:rsid w:val="003766BE"/>
    <w:rsid w:val="0038047D"/>
    <w:rsid w:val="00382114"/>
    <w:rsid w:val="00382F40"/>
    <w:rsid w:val="00385256"/>
    <w:rsid w:val="00385E6E"/>
    <w:rsid w:val="003905CB"/>
    <w:rsid w:val="003A3E9D"/>
    <w:rsid w:val="003B0752"/>
    <w:rsid w:val="003B3C58"/>
    <w:rsid w:val="003B51D1"/>
    <w:rsid w:val="003C089C"/>
    <w:rsid w:val="003D5EAB"/>
    <w:rsid w:val="003D64A6"/>
    <w:rsid w:val="003D7A61"/>
    <w:rsid w:val="003E2D0B"/>
    <w:rsid w:val="003E76EA"/>
    <w:rsid w:val="003F505F"/>
    <w:rsid w:val="003F5D2B"/>
    <w:rsid w:val="003F733F"/>
    <w:rsid w:val="00402BBB"/>
    <w:rsid w:val="00405DE5"/>
    <w:rsid w:val="00412FA9"/>
    <w:rsid w:val="00413A74"/>
    <w:rsid w:val="00416F31"/>
    <w:rsid w:val="004172AB"/>
    <w:rsid w:val="00421991"/>
    <w:rsid w:val="004230EB"/>
    <w:rsid w:val="00424C89"/>
    <w:rsid w:val="004269A0"/>
    <w:rsid w:val="00430EBB"/>
    <w:rsid w:val="004333BD"/>
    <w:rsid w:val="00440031"/>
    <w:rsid w:val="00441B1E"/>
    <w:rsid w:val="00447403"/>
    <w:rsid w:val="00450C4A"/>
    <w:rsid w:val="00452955"/>
    <w:rsid w:val="00452B5E"/>
    <w:rsid w:val="00457CB5"/>
    <w:rsid w:val="00465DEF"/>
    <w:rsid w:val="00470D39"/>
    <w:rsid w:val="00471CCD"/>
    <w:rsid w:val="0047361B"/>
    <w:rsid w:val="00473B8C"/>
    <w:rsid w:val="00474D9B"/>
    <w:rsid w:val="00477197"/>
    <w:rsid w:val="00483B9E"/>
    <w:rsid w:val="00483FFE"/>
    <w:rsid w:val="004843B5"/>
    <w:rsid w:val="00485B92"/>
    <w:rsid w:val="004879F5"/>
    <w:rsid w:val="00491F4A"/>
    <w:rsid w:val="004926A9"/>
    <w:rsid w:val="004939EC"/>
    <w:rsid w:val="004940A5"/>
    <w:rsid w:val="0049481E"/>
    <w:rsid w:val="004956FD"/>
    <w:rsid w:val="00495845"/>
    <w:rsid w:val="004A0951"/>
    <w:rsid w:val="004A5A88"/>
    <w:rsid w:val="004A7A73"/>
    <w:rsid w:val="004B29BE"/>
    <w:rsid w:val="004B4C13"/>
    <w:rsid w:val="004B58A2"/>
    <w:rsid w:val="004B5912"/>
    <w:rsid w:val="004B6283"/>
    <w:rsid w:val="004C04A6"/>
    <w:rsid w:val="004C1ECB"/>
    <w:rsid w:val="004C47F2"/>
    <w:rsid w:val="004C4861"/>
    <w:rsid w:val="004D1915"/>
    <w:rsid w:val="004D2FC0"/>
    <w:rsid w:val="004D3938"/>
    <w:rsid w:val="004D56BB"/>
    <w:rsid w:val="004D6FD1"/>
    <w:rsid w:val="004D7442"/>
    <w:rsid w:val="004E0982"/>
    <w:rsid w:val="004E2B3B"/>
    <w:rsid w:val="004E2CA9"/>
    <w:rsid w:val="004E35E4"/>
    <w:rsid w:val="004E3F4F"/>
    <w:rsid w:val="004F0B99"/>
    <w:rsid w:val="004F428E"/>
    <w:rsid w:val="004F4BC3"/>
    <w:rsid w:val="005010E0"/>
    <w:rsid w:val="00501225"/>
    <w:rsid w:val="00501977"/>
    <w:rsid w:val="00501CBD"/>
    <w:rsid w:val="00506649"/>
    <w:rsid w:val="00510481"/>
    <w:rsid w:val="0051376D"/>
    <w:rsid w:val="00521F48"/>
    <w:rsid w:val="00524ABB"/>
    <w:rsid w:val="0052759D"/>
    <w:rsid w:val="00527DE0"/>
    <w:rsid w:val="005319F1"/>
    <w:rsid w:val="00536E7E"/>
    <w:rsid w:val="00537BB6"/>
    <w:rsid w:val="00540C65"/>
    <w:rsid w:val="00542BE1"/>
    <w:rsid w:val="005468AB"/>
    <w:rsid w:val="00547E09"/>
    <w:rsid w:val="0055577C"/>
    <w:rsid w:val="005675B7"/>
    <w:rsid w:val="0057050B"/>
    <w:rsid w:val="0057462B"/>
    <w:rsid w:val="00576C70"/>
    <w:rsid w:val="00576DD3"/>
    <w:rsid w:val="00577809"/>
    <w:rsid w:val="00590001"/>
    <w:rsid w:val="0059075C"/>
    <w:rsid w:val="005A040E"/>
    <w:rsid w:val="005B1836"/>
    <w:rsid w:val="005B2EE6"/>
    <w:rsid w:val="005B6903"/>
    <w:rsid w:val="005B7EAE"/>
    <w:rsid w:val="005C3CAB"/>
    <w:rsid w:val="005C3D73"/>
    <w:rsid w:val="005C3E05"/>
    <w:rsid w:val="005C491A"/>
    <w:rsid w:val="005D34A8"/>
    <w:rsid w:val="005D43AD"/>
    <w:rsid w:val="005D4A4A"/>
    <w:rsid w:val="005D74BA"/>
    <w:rsid w:val="005E010E"/>
    <w:rsid w:val="005E6780"/>
    <w:rsid w:val="005F7A8C"/>
    <w:rsid w:val="006009F1"/>
    <w:rsid w:val="00601284"/>
    <w:rsid w:val="006042A5"/>
    <w:rsid w:val="0060689E"/>
    <w:rsid w:val="00610F72"/>
    <w:rsid w:val="00614573"/>
    <w:rsid w:val="00615255"/>
    <w:rsid w:val="00615E0B"/>
    <w:rsid w:val="00616269"/>
    <w:rsid w:val="006178A2"/>
    <w:rsid w:val="0062144A"/>
    <w:rsid w:val="0064317E"/>
    <w:rsid w:val="00646E42"/>
    <w:rsid w:val="00651A97"/>
    <w:rsid w:val="00651B69"/>
    <w:rsid w:val="00652309"/>
    <w:rsid w:val="00655755"/>
    <w:rsid w:val="006566D6"/>
    <w:rsid w:val="006677ED"/>
    <w:rsid w:val="00671797"/>
    <w:rsid w:val="00674CA2"/>
    <w:rsid w:val="00686933"/>
    <w:rsid w:val="006914B2"/>
    <w:rsid w:val="00694784"/>
    <w:rsid w:val="006947F7"/>
    <w:rsid w:val="00694802"/>
    <w:rsid w:val="006958A6"/>
    <w:rsid w:val="006961A7"/>
    <w:rsid w:val="006975E9"/>
    <w:rsid w:val="006A1126"/>
    <w:rsid w:val="006A3225"/>
    <w:rsid w:val="006A3B7E"/>
    <w:rsid w:val="006A3C52"/>
    <w:rsid w:val="006A4D07"/>
    <w:rsid w:val="006A50EB"/>
    <w:rsid w:val="006A7054"/>
    <w:rsid w:val="006B0003"/>
    <w:rsid w:val="006B09DE"/>
    <w:rsid w:val="006B20CF"/>
    <w:rsid w:val="006B4635"/>
    <w:rsid w:val="006B5736"/>
    <w:rsid w:val="006B64C8"/>
    <w:rsid w:val="006B763D"/>
    <w:rsid w:val="006B7988"/>
    <w:rsid w:val="006B7F9B"/>
    <w:rsid w:val="006C0702"/>
    <w:rsid w:val="006C4DF1"/>
    <w:rsid w:val="006C6513"/>
    <w:rsid w:val="006C6A89"/>
    <w:rsid w:val="006D3064"/>
    <w:rsid w:val="006D6681"/>
    <w:rsid w:val="006D6E91"/>
    <w:rsid w:val="006E7858"/>
    <w:rsid w:val="006F2EEB"/>
    <w:rsid w:val="006F7E28"/>
    <w:rsid w:val="00700E21"/>
    <w:rsid w:val="0070190B"/>
    <w:rsid w:val="007023A1"/>
    <w:rsid w:val="00702A8A"/>
    <w:rsid w:val="007050AD"/>
    <w:rsid w:val="007068C8"/>
    <w:rsid w:val="00720D4E"/>
    <w:rsid w:val="00725F2D"/>
    <w:rsid w:val="00725F97"/>
    <w:rsid w:val="0072617E"/>
    <w:rsid w:val="00726B0A"/>
    <w:rsid w:val="0073222A"/>
    <w:rsid w:val="00737B34"/>
    <w:rsid w:val="007407D3"/>
    <w:rsid w:val="007412E5"/>
    <w:rsid w:val="0074188A"/>
    <w:rsid w:val="00743440"/>
    <w:rsid w:val="00743DB8"/>
    <w:rsid w:val="00750010"/>
    <w:rsid w:val="007501DF"/>
    <w:rsid w:val="007536F1"/>
    <w:rsid w:val="00762529"/>
    <w:rsid w:val="007625EE"/>
    <w:rsid w:val="00763DF2"/>
    <w:rsid w:val="00766DAE"/>
    <w:rsid w:val="0078150C"/>
    <w:rsid w:val="00783B23"/>
    <w:rsid w:val="00787E71"/>
    <w:rsid w:val="007956A3"/>
    <w:rsid w:val="007A285D"/>
    <w:rsid w:val="007B2741"/>
    <w:rsid w:val="007B3D64"/>
    <w:rsid w:val="007B4AC2"/>
    <w:rsid w:val="007B6E5C"/>
    <w:rsid w:val="007C1C78"/>
    <w:rsid w:val="007C4E95"/>
    <w:rsid w:val="007C71CF"/>
    <w:rsid w:val="007D4253"/>
    <w:rsid w:val="007E05E6"/>
    <w:rsid w:val="007E26B1"/>
    <w:rsid w:val="007E3FF0"/>
    <w:rsid w:val="007E5E79"/>
    <w:rsid w:val="007E7C3C"/>
    <w:rsid w:val="007F6121"/>
    <w:rsid w:val="00801B28"/>
    <w:rsid w:val="008031C1"/>
    <w:rsid w:val="00807323"/>
    <w:rsid w:val="00821007"/>
    <w:rsid w:val="00824563"/>
    <w:rsid w:val="008254C8"/>
    <w:rsid w:val="0082763A"/>
    <w:rsid w:val="00830383"/>
    <w:rsid w:val="00830BF5"/>
    <w:rsid w:val="00834FFF"/>
    <w:rsid w:val="00842920"/>
    <w:rsid w:val="008437CC"/>
    <w:rsid w:val="00846F1A"/>
    <w:rsid w:val="008512CB"/>
    <w:rsid w:val="008524E8"/>
    <w:rsid w:val="00853FAE"/>
    <w:rsid w:val="00856670"/>
    <w:rsid w:val="008618E0"/>
    <w:rsid w:val="00863592"/>
    <w:rsid w:val="00863D72"/>
    <w:rsid w:val="008700A2"/>
    <w:rsid w:val="0087118A"/>
    <w:rsid w:val="00876498"/>
    <w:rsid w:val="00876D80"/>
    <w:rsid w:val="00877DBF"/>
    <w:rsid w:val="008827A5"/>
    <w:rsid w:val="008870E0"/>
    <w:rsid w:val="00893463"/>
    <w:rsid w:val="008954FC"/>
    <w:rsid w:val="00897605"/>
    <w:rsid w:val="0089765E"/>
    <w:rsid w:val="008A0760"/>
    <w:rsid w:val="008A089D"/>
    <w:rsid w:val="008A19E0"/>
    <w:rsid w:val="008A60DF"/>
    <w:rsid w:val="008B26CD"/>
    <w:rsid w:val="008B6FAF"/>
    <w:rsid w:val="008B7618"/>
    <w:rsid w:val="008C2678"/>
    <w:rsid w:val="008D0149"/>
    <w:rsid w:val="008D2861"/>
    <w:rsid w:val="008D45F3"/>
    <w:rsid w:val="008E2CDC"/>
    <w:rsid w:val="008E2D12"/>
    <w:rsid w:val="008E2D32"/>
    <w:rsid w:val="008E5902"/>
    <w:rsid w:val="008E6427"/>
    <w:rsid w:val="008E68C5"/>
    <w:rsid w:val="008F0FFC"/>
    <w:rsid w:val="008F449F"/>
    <w:rsid w:val="008F6AD3"/>
    <w:rsid w:val="00905250"/>
    <w:rsid w:val="009108BC"/>
    <w:rsid w:val="00911FFA"/>
    <w:rsid w:val="009221EC"/>
    <w:rsid w:val="009234C7"/>
    <w:rsid w:val="009252E3"/>
    <w:rsid w:val="00925E68"/>
    <w:rsid w:val="00927307"/>
    <w:rsid w:val="00927DB7"/>
    <w:rsid w:val="00931D92"/>
    <w:rsid w:val="00933286"/>
    <w:rsid w:val="00935E55"/>
    <w:rsid w:val="0094316E"/>
    <w:rsid w:val="00943BD2"/>
    <w:rsid w:val="00946D5B"/>
    <w:rsid w:val="00951681"/>
    <w:rsid w:val="00951F1D"/>
    <w:rsid w:val="00952F87"/>
    <w:rsid w:val="00953BE9"/>
    <w:rsid w:val="00961F8F"/>
    <w:rsid w:val="0096609B"/>
    <w:rsid w:val="0097180B"/>
    <w:rsid w:val="0097438F"/>
    <w:rsid w:val="009754ED"/>
    <w:rsid w:val="009761BB"/>
    <w:rsid w:val="00982241"/>
    <w:rsid w:val="0098757A"/>
    <w:rsid w:val="00990913"/>
    <w:rsid w:val="00991316"/>
    <w:rsid w:val="00991B7F"/>
    <w:rsid w:val="009925D3"/>
    <w:rsid w:val="00993C01"/>
    <w:rsid w:val="009956DB"/>
    <w:rsid w:val="009A0305"/>
    <w:rsid w:val="009A55DF"/>
    <w:rsid w:val="009A773E"/>
    <w:rsid w:val="009B02BB"/>
    <w:rsid w:val="009B4D83"/>
    <w:rsid w:val="009B58F5"/>
    <w:rsid w:val="009B5E6E"/>
    <w:rsid w:val="009B6F32"/>
    <w:rsid w:val="009B7B88"/>
    <w:rsid w:val="009C317B"/>
    <w:rsid w:val="009C3CF4"/>
    <w:rsid w:val="009C3D9B"/>
    <w:rsid w:val="009C427C"/>
    <w:rsid w:val="009C74AB"/>
    <w:rsid w:val="009D00B9"/>
    <w:rsid w:val="009D0711"/>
    <w:rsid w:val="009D4E1A"/>
    <w:rsid w:val="009D5B33"/>
    <w:rsid w:val="009D6006"/>
    <w:rsid w:val="009E302B"/>
    <w:rsid w:val="009E3A26"/>
    <w:rsid w:val="009E4E9B"/>
    <w:rsid w:val="009F3230"/>
    <w:rsid w:val="009F3D70"/>
    <w:rsid w:val="009F526E"/>
    <w:rsid w:val="00A007C0"/>
    <w:rsid w:val="00A0396A"/>
    <w:rsid w:val="00A10E03"/>
    <w:rsid w:val="00A1777D"/>
    <w:rsid w:val="00A237FC"/>
    <w:rsid w:val="00A264AF"/>
    <w:rsid w:val="00A30721"/>
    <w:rsid w:val="00A34249"/>
    <w:rsid w:val="00A375DA"/>
    <w:rsid w:val="00A407D9"/>
    <w:rsid w:val="00A4248A"/>
    <w:rsid w:val="00A4709B"/>
    <w:rsid w:val="00A53409"/>
    <w:rsid w:val="00A62668"/>
    <w:rsid w:val="00A62CA8"/>
    <w:rsid w:val="00A65187"/>
    <w:rsid w:val="00A674B7"/>
    <w:rsid w:val="00A73EE5"/>
    <w:rsid w:val="00A7448E"/>
    <w:rsid w:val="00A7550B"/>
    <w:rsid w:val="00A82DEB"/>
    <w:rsid w:val="00A84A37"/>
    <w:rsid w:val="00A873AF"/>
    <w:rsid w:val="00A87D87"/>
    <w:rsid w:val="00A94859"/>
    <w:rsid w:val="00A974FD"/>
    <w:rsid w:val="00AA019E"/>
    <w:rsid w:val="00AA1A8D"/>
    <w:rsid w:val="00AB20EA"/>
    <w:rsid w:val="00AB55D7"/>
    <w:rsid w:val="00AC0CD9"/>
    <w:rsid w:val="00AC49A3"/>
    <w:rsid w:val="00AD0E38"/>
    <w:rsid w:val="00AD1A2E"/>
    <w:rsid w:val="00AD3A75"/>
    <w:rsid w:val="00AD71A5"/>
    <w:rsid w:val="00AE052B"/>
    <w:rsid w:val="00AE26A5"/>
    <w:rsid w:val="00AE3C13"/>
    <w:rsid w:val="00AE6BBD"/>
    <w:rsid w:val="00AF1336"/>
    <w:rsid w:val="00AF180D"/>
    <w:rsid w:val="00AF3837"/>
    <w:rsid w:val="00AF48E1"/>
    <w:rsid w:val="00AF7183"/>
    <w:rsid w:val="00B05661"/>
    <w:rsid w:val="00B16D76"/>
    <w:rsid w:val="00B20A5C"/>
    <w:rsid w:val="00B2704A"/>
    <w:rsid w:val="00B35046"/>
    <w:rsid w:val="00B4160C"/>
    <w:rsid w:val="00B451C8"/>
    <w:rsid w:val="00B4541C"/>
    <w:rsid w:val="00B468D3"/>
    <w:rsid w:val="00B4749B"/>
    <w:rsid w:val="00B52A2A"/>
    <w:rsid w:val="00B571C0"/>
    <w:rsid w:val="00B57EBA"/>
    <w:rsid w:val="00B65F8C"/>
    <w:rsid w:val="00B71AED"/>
    <w:rsid w:val="00B72F06"/>
    <w:rsid w:val="00B75152"/>
    <w:rsid w:val="00B77B27"/>
    <w:rsid w:val="00B806BC"/>
    <w:rsid w:val="00B817FD"/>
    <w:rsid w:val="00B81B7B"/>
    <w:rsid w:val="00B83F8F"/>
    <w:rsid w:val="00B8435D"/>
    <w:rsid w:val="00B85598"/>
    <w:rsid w:val="00B90EA7"/>
    <w:rsid w:val="00B9109E"/>
    <w:rsid w:val="00B9194B"/>
    <w:rsid w:val="00BA167A"/>
    <w:rsid w:val="00BA56C9"/>
    <w:rsid w:val="00BA59DE"/>
    <w:rsid w:val="00BA6A8E"/>
    <w:rsid w:val="00BA7AFF"/>
    <w:rsid w:val="00BB08E0"/>
    <w:rsid w:val="00BB2037"/>
    <w:rsid w:val="00BB43EF"/>
    <w:rsid w:val="00BB5474"/>
    <w:rsid w:val="00BB7D8B"/>
    <w:rsid w:val="00BB7FAD"/>
    <w:rsid w:val="00BC4EFE"/>
    <w:rsid w:val="00BC5860"/>
    <w:rsid w:val="00BC6572"/>
    <w:rsid w:val="00BD0486"/>
    <w:rsid w:val="00BD3F0D"/>
    <w:rsid w:val="00BD5720"/>
    <w:rsid w:val="00BE7548"/>
    <w:rsid w:val="00BE7727"/>
    <w:rsid w:val="00BF231E"/>
    <w:rsid w:val="00BF4132"/>
    <w:rsid w:val="00BF58D9"/>
    <w:rsid w:val="00C004D2"/>
    <w:rsid w:val="00C01C10"/>
    <w:rsid w:val="00C06632"/>
    <w:rsid w:val="00C1004C"/>
    <w:rsid w:val="00C15908"/>
    <w:rsid w:val="00C225DB"/>
    <w:rsid w:val="00C23CF1"/>
    <w:rsid w:val="00C23D7A"/>
    <w:rsid w:val="00C24B98"/>
    <w:rsid w:val="00C3029F"/>
    <w:rsid w:val="00C3127B"/>
    <w:rsid w:val="00C402B2"/>
    <w:rsid w:val="00C41076"/>
    <w:rsid w:val="00C41E14"/>
    <w:rsid w:val="00C45863"/>
    <w:rsid w:val="00C479F5"/>
    <w:rsid w:val="00C47D01"/>
    <w:rsid w:val="00C530EB"/>
    <w:rsid w:val="00C543EA"/>
    <w:rsid w:val="00C610DA"/>
    <w:rsid w:val="00C63DFD"/>
    <w:rsid w:val="00C65E76"/>
    <w:rsid w:val="00C661CC"/>
    <w:rsid w:val="00C71323"/>
    <w:rsid w:val="00C726BC"/>
    <w:rsid w:val="00C73464"/>
    <w:rsid w:val="00C77C38"/>
    <w:rsid w:val="00C832EC"/>
    <w:rsid w:val="00C8332F"/>
    <w:rsid w:val="00C83C88"/>
    <w:rsid w:val="00C87BD4"/>
    <w:rsid w:val="00C923ED"/>
    <w:rsid w:val="00C92718"/>
    <w:rsid w:val="00C94C11"/>
    <w:rsid w:val="00C9560D"/>
    <w:rsid w:val="00CA72F6"/>
    <w:rsid w:val="00CA7430"/>
    <w:rsid w:val="00CA7F22"/>
    <w:rsid w:val="00CB4040"/>
    <w:rsid w:val="00CB7CAB"/>
    <w:rsid w:val="00CC177E"/>
    <w:rsid w:val="00CC343E"/>
    <w:rsid w:val="00CC6BB2"/>
    <w:rsid w:val="00CC736A"/>
    <w:rsid w:val="00CD33CC"/>
    <w:rsid w:val="00CD59DA"/>
    <w:rsid w:val="00CE0A7D"/>
    <w:rsid w:val="00CE145C"/>
    <w:rsid w:val="00CE2103"/>
    <w:rsid w:val="00CE7B5D"/>
    <w:rsid w:val="00CE7CDC"/>
    <w:rsid w:val="00CF1360"/>
    <w:rsid w:val="00CF1C68"/>
    <w:rsid w:val="00CF42A8"/>
    <w:rsid w:val="00CF478A"/>
    <w:rsid w:val="00CF54E6"/>
    <w:rsid w:val="00D0082F"/>
    <w:rsid w:val="00D03314"/>
    <w:rsid w:val="00D12B42"/>
    <w:rsid w:val="00D13164"/>
    <w:rsid w:val="00D16C60"/>
    <w:rsid w:val="00D236BB"/>
    <w:rsid w:val="00D24342"/>
    <w:rsid w:val="00D273B2"/>
    <w:rsid w:val="00D3316B"/>
    <w:rsid w:val="00D35D72"/>
    <w:rsid w:val="00D364C7"/>
    <w:rsid w:val="00D40E57"/>
    <w:rsid w:val="00D44465"/>
    <w:rsid w:val="00D444F3"/>
    <w:rsid w:val="00D455D1"/>
    <w:rsid w:val="00D4783D"/>
    <w:rsid w:val="00D510C1"/>
    <w:rsid w:val="00D51A5D"/>
    <w:rsid w:val="00D552C7"/>
    <w:rsid w:val="00D55319"/>
    <w:rsid w:val="00D6374C"/>
    <w:rsid w:val="00D666A7"/>
    <w:rsid w:val="00D67763"/>
    <w:rsid w:val="00D70514"/>
    <w:rsid w:val="00D712A8"/>
    <w:rsid w:val="00D7435C"/>
    <w:rsid w:val="00D84F48"/>
    <w:rsid w:val="00D863E9"/>
    <w:rsid w:val="00DA50EA"/>
    <w:rsid w:val="00DA526A"/>
    <w:rsid w:val="00DA5630"/>
    <w:rsid w:val="00DA6A70"/>
    <w:rsid w:val="00DB1E04"/>
    <w:rsid w:val="00DB3AB5"/>
    <w:rsid w:val="00DB48EA"/>
    <w:rsid w:val="00DC21B1"/>
    <w:rsid w:val="00DD29EC"/>
    <w:rsid w:val="00DD7F75"/>
    <w:rsid w:val="00DE1CEA"/>
    <w:rsid w:val="00DE2F19"/>
    <w:rsid w:val="00DE3095"/>
    <w:rsid w:val="00DE3986"/>
    <w:rsid w:val="00DF06EF"/>
    <w:rsid w:val="00E04514"/>
    <w:rsid w:val="00E075BE"/>
    <w:rsid w:val="00E10BF1"/>
    <w:rsid w:val="00E15A92"/>
    <w:rsid w:val="00E23BA0"/>
    <w:rsid w:val="00E259B7"/>
    <w:rsid w:val="00E33BC9"/>
    <w:rsid w:val="00E36C3C"/>
    <w:rsid w:val="00E418D2"/>
    <w:rsid w:val="00E45AC0"/>
    <w:rsid w:val="00E46260"/>
    <w:rsid w:val="00E50027"/>
    <w:rsid w:val="00E5264D"/>
    <w:rsid w:val="00E534D7"/>
    <w:rsid w:val="00E5467B"/>
    <w:rsid w:val="00E610C4"/>
    <w:rsid w:val="00E62579"/>
    <w:rsid w:val="00E62D9C"/>
    <w:rsid w:val="00E6372C"/>
    <w:rsid w:val="00E64F1C"/>
    <w:rsid w:val="00E658E3"/>
    <w:rsid w:val="00E67991"/>
    <w:rsid w:val="00E7202D"/>
    <w:rsid w:val="00E7252F"/>
    <w:rsid w:val="00E72DAA"/>
    <w:rsid w:val="00E74F28"/>
    <w:rsid w:val="00E82EA2"/>
    <w:rsid w:val="00E8504D"/>
    <w:rsid w:val="00E8622E"/>
    <w:rsid w:val="00E87CAD"/>
    <w:rsid w:val="00E90F57"/>
    <w:rsid w:val="00EA1300"/>
    <w:rsid w:val="00EB1DB2"/>
    <w:rsid w:val="00EB45C9"/>
    <w:rsid w:val="00EC1282"/>
    <w:rsid w:val="00EC23FE"/>
    <w:rsid w:val="00EC39E9"/>
    <w:rsid w:val="00EC3AA3"/>
    <w:rsid w:val="00EC4BDE"/>
    <w:rsid w:val="00EC699B"/>
    <w:rsid w:val="00EC77E0"/>
    <w:rsid w:val="00ED02EB"/>
    <w:rsid w:val="00ED089F"/>
    <w:rsid w:val="00ED0B86"/>
    <w:rsid w:val="00ED1441"/>
    <w:rsid w:val="00ED1547"/>
    <w:rsid w:val="00ED2C0F"/>
    <w:rsid w:val="00EE77C3"/>
    <w:rsid w:val="00EE7F8A"/>
    <w:rsid w:val="00EF1756"/>
    <w:rsid w:val="00EF3846"/>
    <w:rsid w:val="00EF76FB"/>
    <w:rsid w:val="00F00480"/>
    <w:rsid w:val="00F0305C"/>
    <w:rsid w:val="00F031F0"/>
    <w:rsid w:val="00F041B8"/>
    <w:rsid w:val="00F043AF"/>
    <w:rsid w:val="00F04A96"/>
    <w:rsid w:val="00F05B5D"/>
    <w:rsid w:val="00F06102"/>
    <w:rsid w:val="00F13213"/>
    <w:rsid w:val="00F1493F"/>
    <w:rsid w:val="00F17EE3"/>
    <w:rsid w:val="00F20C15"/>
    <w:rsid w:val="00F214EB"/>
    <w:rsid w:val="00F22A8C"/>
    <w:rsid w:val="00F23154"/>
    <w:rsid w:val="00F27784"/>
    <w:rsid w:val="00F34377"/>
    <w:rsid w:val="00F41FC0"/>
    <w:rsid w:val="00F507C5"/>
    <w:rsid w:val="00F508E2"/>
    <w:rsid w:val="00F50B06"/>
    <w:rsid w:val="00F55ABF"/>
    <w:rsid w:val="00F60470"/>
    <w:rsid w:val="00F71F96"/>
    <w:rsid w:val="00F73F6F"/>
    <w:rsid w:val="00F87C48"/>
    <w:rsid w:val="00F905F6"/>
    <w:rsid w:val="00F93BF3"/>
    <w:rsid w:val="00FA2137"/>
    <w:rsid w:val="00FA27A6"/>
    <w:rsid w:val="00FA76C7"/>
    <w:rsid w:val="00FB3AFF"/>
    <w:rsid w:val="00FB3EAE"/>
    <w:rsid w:val="00FB6117"/>
    <w:rsid w:val="00FB65AB"/>
    <w:rsid w:val="00FB7431"/>
    <w:rsid w:val="00FB7830"/>
    <w:rsid w:val="00FB7D08"/>
    <w:rsid w:val="00FC33EB"/>
    <w:rsid w:val="00FC36E8"/>
    <w:rsid w:val="00FC37B7"/>
    <w:rsid w:val="00FC3916"/>
    <w:rsid w:val="00FC5CD2"/>
    <w:rsid w:val="00FD12DA"/>
    <w:rsid w:val="00FD33CE"/>
    <w:rsid w:val="00FD4A27"/>
    <w:rsid w:val="00FD4C9D"/>
    <w:rsid w:val="00FE2D8E"/>
    <w:rsid w:val="00FE445F"/>
    <w:rsid w:val="00FE7150"/>
    <w:rsid w:val="00FF32EB"/>
    <w:rsid w:val="00FF42F1"/>
    <w:rsid w:val="00FF5FC2"/>
    <w:rsid w:val="00FF6F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676"/>
    <o:shapelayout v:ext="edit">
      <o:idmap v:ext="edit" data="1"/>
      <o:rules v:ext="edit">
        <o:r id="V:Rule1" type="connector" idref="#_x0000_s1198"/>
        <o:r id="V:Rule2" type="connector" idref="#_x0000_s1193"/>
        <o:r id="V:Rule3" type="connector" idref="#_x0000_s1182"/>
        <o:r id="V:Rule4" type="connector" idref="#_x0000_s1652"/>
        <o:r id="V:Rule5" type="connector" idref="#_x0000_s1272"/>
        <o:r id="V:Rule6" type="connector" idref="#_x0000_s1267"/>
        <o:r id="V:Rule7" type="connector" idref="#_x0000_s1657"/>
        <o:r id="V:Rule8" type="connector" idref="#_x0000_s1060"/>
        <o:r id="V:Rule9" type="connector" idref="#_x0000_s1063"/>
        <o:r id="V:Rule10" type="connector" idref="#_x0000_s1196"/>
        <o:r id="V:Rule11" type="connector" idref="#_x0000_s1372"/>
        <o:r id="V:Rule12" type="connector" idref="#_x0000_s1064"/>
        <o:r id="V:Rule13" type="connector" idref="#_x0000_s1257"/>
        <o:r id="V:Rule14" type="connector" idref="#_x0000_s1190"/>
        <o:r id="V:Rule15" type="connector" idref="#_x0000_s1180"/>
        <o:r id="V:Rule16" type="connector" idref="#_x0000_s1277"/>
        <o:r id="V:Rule17" type="connector" idref="#_x0000_s1375"/>
        <o:r id="V:Rule18" type="connector" idref="#_x0000_s1371"/>
        <o:r id="V:Rule19" type="connector" idref="#_x0000_s1275"/>
        <o:r id="V:Rule20" type="connector" idref="#_x0000_s1269"/>
        <o:r id="V:Rule21" type="connector" idref="#_x0000_s1259"/>
        <o:r id="V:Rule22" type="connector" idref="#_x0000_s1651"/>
        <o:r id="V:Rule23" type="connector" idref="#_x0000_s1377"/>
        <o:r id="V:Rule24" type="connector" idref="#_x0000_s1179"/>
        <o:r id="V:Rule25" type="connector" idref="#_x0000_s1374"/>
        <o:r id="V:Rule26" type="connector" idref="#_x0000_s1199"/>
        <o:r id="V:Rule27" type="connector" idref="#_x0000_s1191"/>
        <o:r id="V:Rule28" type="connector" idref="#_x0000_s1260"/>
        <o:r id="V:Rule29" type="connector" idref="#_x0000_s1656"/>
        <o:r id="V:Rule30" type="connector" idref="#_x0000_s1653"/>
        <o:r id="V:Rule31" type="connector" idref="#_x0000_s1273"/>
        <o:r id="V:Rule32" type="connector" idref="#_x0000_s1274"/>
        <o:r id="V:Rule33" type="connector" idref="#_x0000_s1268"/>
        <o:r id="V:Rule34" type="connector" idref="#_x0000_s1183"/>
        <o:r id="V:Rule35" type="connector" idref="#_x0000_s1192"/>
        <o:r id="V:Rule36" type="connector" idref="#_x0000_s1256"/>
        <o:r id="V:Rule37" type="connector" idref="#_x0000_s1200"/>
        <o:r id="V:Rule38" type="connector" idref="#_x0000_s1655"/>
        <o:r id="V:Rule39" type="connector" idref="#_x0000_s1654"/>
        <o:r id="V:Rule40" type="connector" idref="#_x0000_s1376"/>
        <o:r id="V:Rule41" type="connector" idref="#_x0000_s1197"/>
        <o:r id="V:Rule42" type="connector" idref="#_x0000_s1053"/>
        <o:r id="V:Rule43" type="connector" idref="#_x0000_s1270"/>
        <o:r id="V:Rule44" type="connector" idref="#_x0000_s1276"/>
        <o:r id="V:Rule45" type="connector" idref="#_x0000_s1658"/>
        <o:r id="V:Rule46" type="connector" idref="#_x0000_s1195"/>
      </o:rules>
    </o:shapelayout>
  </w:shapeDefaults>
  <w:decimalSymbol w:val=","/>
  <w:listSeparator w:val=";"/>
  <w15:docId w15:val="{CC2E30A6-9B64-42EC-B49F-6EA520E08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7CDC"/>
    <w:pPr>
      <w:spacing w:after="80"/>
      <w:jc w:val="both"/>
    </w:pPr>
    <w:rPr>
      <w:rFonts w:ascii="Times New Roman" w:eastAsia="Calibri" w:hAnsi="Times New Roman" w:cs="Times New Roman"/>
      <w:sz w:val="28"/>
    </w:rPr>
  </w:style>
  <w:style w:type="paragraph" w:styleId="1">
    <w:name w:val="heading 1"/>
    <w:basedOn w:val="a"/>
    <w:next w:val="a"/>
    <w:link w:val="10"/>
    <w:qFormat/>
    <w:rsid w:val="00FC33EB"/>
    <w:pPr>
      <w:keepNext/>
      <w:spacing w:after="0" w:line="240" w:lineRule="auto"/>
      <w:jc w:val="center"/>
      <w:outlineLvl w:val="0"/>
    </w:pPr>
    <w:rPr>
      <w:rFonts w:eastAsia="Times New Roman"/>
      <w:b/>
      <w:sz w:val="24"/>
      <w:szCs w:val="20"/>
      <w:lang w:eastAsia="ru-RU"/>
    </w:rPr>
  </w:style>
  <w:style w:type="paragraph" w:styleId="2">
    <w:name w:val="heading 2"/>
    <w:basedOn w:val="a"/>
    <w:next w:val="a"/>
    <w:link w:val="20"/>
    <w:uiPriority w:val="9"/>
    <w:qFormat/>
    <w:rsid w:val="00FC33EB"/>
    <w:pPr>
      <w:keepNext/>
      <w:spacing w:after="0" w:line="240" w:lineRule="auto"/>
      <w:jc w:val="center"/>
      <w:outlineLvl w:val="1"/>
    </w:pPr>
    <w:rPr>
      <w:rFonts w:eastAsia="Times New Roman"/>
      <w:sz w:val="24"/>
      <w:szCs w:val="20"/>
      <w:lang w:eastAsia="ru-RU"/>
    </w:rPr>
  </w:style>
  <w:style w:type="paragraph" w:styleId="3">
    <w:name w:val="heading 3"/>
    <w:basedOn w:val="a"/>
    <w:next w:val="a"/>
    <w:link w:val="30"/>
    <w:unhideWhenUsed/>
    <w:qFormat/>
    <w:rsid w:val="00953BE9"/>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7B3D64"/>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64317E"/>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64317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nhideWhenUsed/>
    <w:qFormat/>
    <w:rsid w:val="00953BE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3F5D2B"/>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493F"/>
    <w:pPr>
      <w:spacing w:before="120" w:after="120" w:line="240" w:lineRule="auto"/>
      <w:ind w:left="720"/>
      <w:contextualSpacing/>
      <w:jc w:val="left"/>
    </w:pPr>
    <w:rPr>
      <w:sz w:val="24"/>
      <w:szCs w:val="24"/>
      <w:lang w:eastAsia="ru-RU"/>
    </w:rPr>
  </w:style>
  <w:style w:type="paragraph" w:styleId="a4">
    <w:name w:val="Normal (Web)"/>
    <w:basedOn w:val="a"/>
    <w:uiPriority w:val="99"/>
    <w:unhideWhenUsed/>
    <w:rsid w:val="006A4D07"/>
    <w:pPr>
      <w:spacing w:before="100" w:beforeAutospacing="1" w:after="100" w:afterAutospacing="1" w:line="240" w:lineRule="auto"/>
      <w:jc w:val="left"/>
    </w:pPr>
    <w:rPr>
      <w:rFonts w:eastAsia="Times New Roman"/>
      <w:sz w:val="24"/>
      <w:szCs w:val="24"/>
      <w:lang w:eastAsia="ru-RU"/>
    </w:rPr>
  </w:style>
  <w:style w:type="character" w:styleId="a5">
    <w:name w:val="Placeholder Text"/>
    <w:basedOn w:val="a0"/>
    <w:uiPriority w:val="99"/>
    <w:semiHidden/>
    <w:rsid w:val="00282061"/>
    <w:rPr>
      <w:color w:val="808080"/>
    </w:rPr>
  </w:style>
  <w:style w:type="paragraph" w:styleId="a6">
    <w:name w:val="Balloon Text"/>
    <w:basedOn w:val="a"/>
    <w:link w:val="a7"/>
    <w:uiPriority w:val="99"/>
    <w:semiHidden/>
    <w:unhideWhenUsed/>
    <w:rsid w:val="0028206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82061"/>
    <w:rPr>
      <w:rFonts w:ascii="Tahoma" w:eastAsia="Calibri" w:hAnsi="Tahoma" w:cs="Tahoma"/>
      <w:sz w:val="16"/>
      <w:szCs w:val="16"/>
    </w:rPr>
  </w:style>
  <w:style w:type="paragraph" w:customStyle="1" w:styleId="Heading">
    <w:name w:val="Heading"/>
    <w:rsid w:val="00E45AC0"/>
    <w:pPr>
      <w:widowControl w:val="0"/>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8">
    <w:name w:val="Table Grid"/>
    <w:basedOn w:val="a1"/>
    <w:uiPriority w:val="59"/>
    <w:rsid w:val="00F17EE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0802C2"/>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802C2"/>
    <w:rPr>
      <w:rFonts w:ascii="Times New Roman" w:eastAsia="Calibri" w:hAnsi="Times New Roman" w:cs="Times New Roman"/>
      <w:sz w:val="28"/>
    </w:rPr>
  </w:style>
  <w:style w:type="paragraph" w:styleId="ab">
    <w:name w:val="footer"/>
    <w:basedOn w:val="a"/>
    <w:link w:val="ac"/>
    <w:uiPriority w:val="99"/>
    <w:unhideWhenUsed/>
    <w:rsid w:val="000802C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802C2"/>
    <w:rPr>
      <w:rFonts w:ascii="Times New Roman" w:eastAsia="Calibri" w:hAnsi="Times New Roman" w:cs="Times New Roman"/>
      <w:sz w:val="28"/>
    </w:rPr>
  </w:style>
  <w:style w:type="character" w:customStyle="1" w:styleId="10">
    <w:name w:val="Заголовок 1 Знак"/>
    <w:basedOn w:val="a0"/>
    <w:link w:val="1"/>
    <w:rsid w:val="00FC33EB"/>
    <w:rPr>
      <w:rFonts w:ascii="Times New Roman" w:eastAsia="Times New Roman" w:hAnsi="Times New Roman" w:cs="Times New Roman"/>
      <w:b/>
      <w:sz w:val="24"/>
      <w:szCs w:val="20"/>
      <w:lang w:eastAsia="ru-RU"/>
    </w:rPr>
  </w:style>
  <w:style w:type="character" w:customStyle="1" w:styleId="20">
    <w:name w:val="Заголовок 2 Знак"/>
    <w:basedOn w:val="a0"/>
    <w:link w:val="2"/>
    <w:uiPriority w:val="9"/>
    <w:rsid w:val="00FC33EB"/>
    <w:rPr>
      <w:rFonts w:ascii="Times New Roman" w:eastAsia="Times New Roman" w:hAnsi="Times New Roman" w:cs="Times New Roman"/>
      <w:sz w:val="24"/>
      <w:szCs w:val="20"/>
      <w:lang w:eastAsia="ru-RU"/>
    </w:rPr>
  </w:style>
  <w:style w:type="paragraph" w:styleId="ad">
    <w:name w:val="Body Text"/>
    <w:basedOn w:val="a"/>
    <w:link w:val="ae"/>
    <w:rsid w:val="00FC33EB"/>
    <w:pPr>
      <w:spacing w:after="0" w:line="240" w:lineRule="auto"/>
      <w:jc w:val="left"/>
    </w:pPr>
    <w:rPr>
      <w:rFonts w:ascii="Bookman Old Style" w:eastAsia="Times New Roman" w:hAnsi="Bookman Old Style"/>
      <w:i/>
      <w:sz w:val="24"/>
      <w:szCs w:val="20"/>
      <w:lang w:eastAsia="ko-KR"/>
    </w:rPr>
  </w:style>
  <w:style w:type="character" w:customStyle="1" w:styleId="ae">
    <w:name w:val="Основной текст Знак"/>
    <w:basedOn w:val="a0"/>
    <w:link w:val="ad"/>
    <w:rsid w:val="00FC33EB"/>
    <w:rPr>
      <w:rFonts w:ascii="Bookman Old Style" w:eastAsia="Times New Roman" w:hAnsi="Bookman Old Style" w:cs="Times New Roman"/>
      <w:i/>
      <w:sz w:val="24"/>
      <w:szCs w:val="20"/>
      <w:lang w:eastAsia="ko-KR"/>
    </w:rPr>
  </w:style>
  <w:style w:type="paragraph" w:styleId="21">
    <w:name w:val="Body Text 2"/>
    <w:basedOn w:val="a"/>
    <w:link w:val="22"/>
    <w:rsid w:val="00FC33EB"/>
    <w:pPr>
      <w:spacing w:after="0" w:line="240" w:lineRule="auto"/>
      <w:jc w:val="left"/>
    </w:pPr>
    <w:rPr>
      <w:rFonts w:ascii="Bookman Old Style" w:eastAsia="Times New Roman" w:hAnsi="Bookman Old Style"/>
      <w:i/>
      <w:sz w:val="20"/>
      <w:szCs w:val="20"/>
      <w:lang w:eastAsia="ko-KR"/>
    </w:rPr>
  </w:style>
  <w:style w:type="character" w:customStyle="1" w:styleId="22">
    <w:name w:val="Основной текст 2 Знак"/>
    <w:basedOn w:val="a0"/>
    <w:link w:val="21"/>
    <w:rsid w:val="00FC33EB"/>
    <w:rPr>
      <w:rFonts w:ascii="Bookman Old Style" w:eastAsia="Times New Roman" w:hAnsi="Bookman Old Style" w:cs="Times New Roman"/>
      <w:i/>
      <w:sz w:val="20"/>
      <w:szCs w:val="20"/>
      <w:lang w:eastAsia="ko-KR"/>
    </w:rPr>
  </w:style>
  <w:style w:type="character" w:styleId="af">
    <w:name w:val="Hyperlink"/>
    <w:basedOn w:val="a0"/>
    <w:rsid w:val="0029286B"/>
    <w:rPr>
      <w:color w:val="000080"/>
      <w:u w:val="single"/>
    </w:rPr>
  </w:style>
  <w:style w:type="character" w:customStyle="1" w:styleId="af0">
    <w:name w:val="Основной текст_"/>
    <w:basedOn w:val="a0"/>
    <w:link w:val="23"/>
    <w:rsid w:val="0029286B"/>
    <w:rPr>
      <w:rFonts w:ascii="Times New Roman" w:eastAsia="Times New Roman" w:hAnsi="Times New Roman" w:cs="Times New Roman"/>
      <w:sz w:val="23"/>
      <w:szCs w:val="23"/>
      <w:shd w:val="clear" w:color="auto" w:fill="FFFFFF"/>
    </w:rPr>
  </w:style>
  <w:style w:type="paragraph" w:customStyle="1" w:styleId="23">
    <w:name w:val="Основной текст2"/>
    <w:basedOn w:val="a"/>
    <w:link w:val="af0"/>
    <w:rsid w:val="0029286B"/>
    <w:pPr>
      <w:shd w:val="clear" w:color="auto" w:fill="FFFFFF"/>
      <w:spacing w:after="60" w:line="0" w:lineRule="atLeast"/>
      <w:ind w:hanging="860"/>
      <w:jc w:val="right"/>
    </w:pPr>
    <w:rPr>
      <w:rFonts w:eastAsia="Times New Roman"/>
      <w:sz w:val="23"/>
      <w:szCs w:val="23"/>
    </w:rPr>
  </w:style>
  <w:style w:type="character" w:customStyle="1" w:styleId="11pt">
    <w:name w:val="Основной текст + 11 pt;Полужирный;Курсив"/>
    <w:basedOn w:val="af0"/>
    <w:rsid w:val="00120336"/>
    <w:rPr>
      <w:rFonts w:ascii="Times New Roman" w:eastAsia="Times New Roman" w:hAnsi="Times New Roman" w:cs="Times New Roman"/>
      <w:b/>
      <w:bCs/>
      <w:i/>
      <w:iCs/>
      <w:smallCaps w:val="0"/>
      <w:strike w:val="0"/>
      <w:spacing w:val="0"/>
      <w:sz w:val="22"/>
      <w:szCs w:val="22"/>
      <w:shd w:val="clear" w:color="auto" w:fill="FFFFFF"/>
    </w:rPr>
  </w:style>
  <w:style w:type="character" w:customStyle="1" w:styleId="50">
    <w:name w:val="Заголовок 5 Знак"/>
    <w:basedOn w:val="a0"/>
    <w:link w:val="5"/>
    <w:uiPriority w:val="9"/>
    <w:semiHidden/>
    <w:rsid w:val="0064317E"/>
    <w:rPr>
      <w:rFonts w:asciiTheme="majorHAnsi" w:eastAsiaTheme="majorEastAsia" w:hAnsiTheme="majorHAnsi" w:cstheme="majorBidi"/>
      <w:color w:val="243F60" w:themeColor="accent1" w:themeShade="7F"/>
      <w:sz w:val="28"/>
    </w:rPr>
  </w:style>
  <w:style w:type="character" w:customStyle="1" w:styleId="60">
    <w:name w:val="Заголовок 6 Знак"/>
    <w:basedOn w:val="a0"/>
    <w:link w:val="6"/>
    <w:uiPriority w:val="9"/>
    <w:rsid w:val="0064317E"/>
    <w:rPr>
      <w:rFonts w:asciiTheme="majorHAnsi" w:eastAsiaTheme="majorEastAsia" w:hAnsiTheme="majorHAnsi" w:cstheme="majorBidi"/>
      <w:i/>
      <w:iCs/>
      <w:color w:val="243F60" w:themeColor="accent1" w:themeShade="7F"/>
      <w:sz w:val="28"/>
    </w:rPr>
  </w:style>
  <w:style w:type="character" w:customStyle="1" w:styleId="40">
    <w:name w:val="Заголовок 4 Знак"/>
    <w:basedOn w:val="a0"/>
    <w:link w:val="4"/>
    <w:rsid w:val="007B3D64"/>
    <w:rPr>
      <w:rFonts w:asciiTheme="majorHAnsi" w:eastAsiaTheme="majorEastAsia" w:hAnsiTheme="majorHAnsi" w:cstheme="majorBidi"/>
      <w:b/>
      <w:bCs/>
      <w:i/>
      <w:iCs/>
      <w:color w:val="4F81BD" w:themeColor="accent1"/>
      <w:sz w:val="28"/>
    </w:rPr>
  </w:style>
  <w:style w:type="paragraph" w:styleId="31">
    <w:name w:val="Body Text 3"/>
    <w:basedOn w:val="a"/>
    <w:link w:val="32"/>
    <w:uiPriority w:val="99"/>
    <w:unhideWhenUsed/>
    <w:rsid w:val="007B3D64"/>
    <w:pPr>
      <w:spacing w:after="120"/>
    </w:pPr>
    <w:rPr>
      <w:sz w:val="16"/>
      <w:szCs w:val="16"/>
    </w:rPr>
  </w:style>
  <w:style w:type="character" w:customStyle="1" w:styleId="32">
    <w:name w:val="Основной текст 3 Знак"/>
    <w:basedOn w:val="a0"/>
    <w:link w:val="31"/>
    <w:uiPriority w:val="99"/>
    <w:rsid w:val="007B3D64"/>
    <w:rPr>
      <w:rFonts w:ascii="Times New Roman" w:eastAsia="Calibri" w:hAnsi="Times New Roman" w:cs="Times New Roman"/>
      <w:sz w:val="16"/>
      <w:szCs w:val="16"/>
    </w:rPr>
  </w:style>
  <w:style w:type="character" w:customStyle="1" w:styleId="80">
    <w:name w:val="Заголовок 8 Знак"/>
    <w:basedOn w:val="a0"/>
    <w:link w:val="8"/>
    <w:uiPriority w:val="9"/>
    <w:rsid w:val="003F5D2B"/>
    <w:rPr>
      <w:rFonts w:asciiTheme="majorHAnsi" w:eastAsiaTheme="majorEastAsia" w:hAnsiTheme="majorHAnsi" w:cstheme="majorBidi"/>
      <w:color w:val="404040" w:themeColor="text1" w:themeTint="BF"/>
      <w:sz w:val="20"/>
      <w:szCs w:val="20"/>
    </w:rPr>
  </w:style>
  <w:style w:type="character" w:customStyle="1" w:styleId="af1">
    <w:name w:val="Подпись к картинке_"/>
    <w:basedOn w:val="a0"/>
    <w:link w:val="af2"/>
    <w:rsid w:val="00013508"/>
    <w:rPr>
      <w:rFonts w:ascii="Times New Roman" w:eastAsia="Times New Roman" w:hAnsi="Times New Roman" w:cs="Times New Roman"/>
      <w:shd w:val="clear" w:color="auto" w:fill="FFFFFF"/>
    </w:rPr>
  </w:style>
  <w:style w:type="paragraph" w:customStyle="1" w:styleId="af2">
    <w:name w:val="Подпись к картинке"/>
    <w:basedOn w:val="a"/>
    <w:link w:val="af1"/>
    <w:rsid w:val="00013508"/>
    <w:pPr>
      <w:shd w:val="clear" w:color="auto" w:fill="FFFFFF"/>
      <w:spacing w:after="0" w:line="0" w:lineRule="atLeast"/>
      <w:jc w:val="left"/>
    </w:pPr>
    <w:rPr>
      <w:rFonts w:eastAsia="Times New Roman"/>
      <w:sz w:val="22"/>
    </w:rPr>
  </w:style>
  <w:style w:type="character" w:styleId="af3">
    <w:name w:val="annotation reference"/>
    <w:basedOn w:val="a0"/>
    <w:uiPriority w:val="99"/>
    <w:semiHidden/>
    <w:unhideWhenUsed/>
    <w:rsid w:val="002F17A5"/>
    <w:rPr>
      <w:sz w:val="16"/>
      <w:szCs w:val="16"/>
    </w:rPr>
  </w:style>
  <w:style w:type="paragraph" w:styleId="af4">
    <w:name w:val="annotation text"/>
    <w:basedOn w:val="a"/>
    <w:link w:val="af5"/>
    <w:uiPriority w:val="99"/>
    <w:semiHidden/>
    <w:unhideWhenUsed/>
    <w:rsid w:val="002F17A5"/>
    <w:pPr>
      <w:spacing w:line="240" w:lineRule="auto"/>
    </w:pPr>
    <w:rPr>
      <w:sz w:val="20"/>
      <w:szCs w:val="20"/>
    </w:rPr>
  </w:style>
  <w:style w:type="character" w:customStyle="1" w:styleId="af5">
    <w:name w:val="Текст примечания Знак"/>
    <w:basedOn w:val="a0"/>
    <w:link w:val="af4"/>
    <w:uiPriority w:val="99"/>
    <w:semiHidden/>
    <w:rsid w:val="002F17A5"/>
    <w:rPr>
      <w:rFonts w:ascii="Times New Roman" w:eastAsia="Calibri" w:hAnsi="Times New Roman" w:cs="Times New Roman"/>
      <w:sz w:val="20"/>
      <w:szCs w:val="20"/>
    </w:rPr>
  </w:style>
  <w:style w:type="paragraph" w:styleId="af6">
    <w:name w:val="annotation subject"/>
    <w:basedOn w:val="af4"/>
    <w:next w:val="af4"/>
    <w:link w:val="af7"/>
    <w:uiPriority w:val="99"/>
    <w:semiHidden/>
    <w:unhideWhenUsed/>
    <w:rsid w:val="002F17A5"/>
    <w:rPr>
      <w:b/>
      <w:bCs/>
    </w:rPr>
  </w:style>
  <w:style w:type="character" w:customStyle="1" w:styleId="af7">
    <w:name w:val="Тема примечания Знак"/>
    <w:basedOn w:val="af5"/>
    <w:link w:val="af6"/>
    <w:uiPriority w:val="99"/>
    <w:semiHidden/>
    <w:rsid w:val="002F17A5"/>
    <w:rPr>
      <w:rFonts w:ascii="Times New Roman" w:eastAsia="Calibri" w:hAnsi="Times New Roman" w:cs="Times New Roman"/>
      <w:b/>
      <w:bCs/>
      <w:sz w:val="20"/>
      <w:szCs w:val="20"/>
    </w:rPr>
  </w:style>
  <w:style w:type="character" w:customStyle="1" w:styleId="24">
    <w:name w:val="Подпись к картинке (2)_"/>
    <w:basedOn w:val="a0"/>
    <w:link w:val="25"/>
    <w:rsid w:val="005C491A"/>
    <w:rPr>
      <w:rFonts w:ascii="Times New Roman" w:eastAsia="Times New Roman" w:hAnsi="Times New Roman" w:cs="Times New Roman"/>
      <w:shd w:val="clear" w:color="auto" w:fill="FFFFFF"/>
    </w:rPr>
  </w:style>
  <w:style w:type="character" w:customStyle="1" w:styleId="26">
    <w:name w:val="Основной текст (2)_"/>
    <w:basedOn w:val="a0"/>
    <w:link w:val="27"/>
    <w:rsid w:val="005C491A"/>
    <w:rPr>
      <w:rFonts w:ascii="Times New Roman" w:eastAsia="Times New Roman" w:hAnsi="Times New Roman" w:cs="Times New Roman"/>
      <w:sz w:val="20"/>
      <w:szCs w:val="20"/>
      <w:shd w:val="clear" w:color="auto" w:fill="FFFFFF"/>
    </w:rPr>
  </w:style>
  <w:style w:type="character" w:customStyle="1" w:styleId="211pt">
    <w:name w:val="Основной текст (2) + 11 pt;Не полужирный;Не курсив"/>
    <w:basedOn w:val="26"/>
    <w:rsid w:val="005C491A"/>
    <w:rPr>
      <w:rFonts w:ascii="Times New Roman" w:eastAsia="Times New Roman" w:hAnsi="Times New Roman" w:cs="Times New Roman"/>
      <w:b/>
      <w:bCs/>
      <w:i/>
      <w:iCs/>
      <w:sz w:val="22"/>
      <w:szCs w:val="22"/>
      <w:shd w:val="clear" w:color="auto" w:fill="FFFFFF"/>
    </w:rPr>
  </w:style>
  <w:style w:type="character" w:customStyle="1" w:styleId="211pt0">
    <w:name w:val="Основной текст (2) + 11 pt;Не полужирный"/>
    <w:basedOn w:val="26"/>
    <w:rsid w:val="005C491A"/>
    <w:rPr>
      <w:rFonts w:ascii="Times New Roman" w:eastAsia="Times New Roman" w:hAnsi="Times New Roman" w:cs="Times New Roman"/>
      <w:b/>
      <w:bCs/>
      <w:sz w:val="22"/>
      <w:szCs w:val="22"/>
      <w:shd w:val="clear" w:color="auto" w:fill="FFFFFF"/>
    </w:rPr>
  </w:style>
  <w:style w:type="character" w:customStyle="1" w:styleId="95pt">
    <w:name w:val="Основной текст + 9;5 pt;Полужирный;Курсив"/>
    <w:basedOn w:val="af0"/>
    <w:rsid w:val="005C491A"/>
    <w:rPr>
      <w:rFonts w:ascii="Times New Roman" w:eastAsia="Times New Roman" w:hAnsi="Times New Roman" w:cs="Times New Roman"/>
      <w:b/>
      <w:bCs/>
      <w:i/>
      <w:iCs/>
      <w:smallCaps w:val="0"/>
      <w:strike w:val="0"/>
      <w:spacing w:val="0"/>
      <w:sz w:val="19"/>
      <w:szCs w:val="19"/>
      <w:shd w:val="clear" w:color="auto" w:fill="FFFFFF"/>
    </w:rPr>
  </w:style>
  <w:style w:type="character" w:customStyle="1" w:styleId="28">
    <w:name w:val="Подпись к картинке (2) + Курсив"/>
    <w:basedOn w:val="24"/>
    <w:rsid w:val="005C491A"/>
    <w:rPr>
      <w:rFonts w:ascii="Times New Roman" w:eastAsia="Times New Roman" w:hAnsi="Times New Roman" w:cs="Times New Roman"/>
      <w:i/>
      <w:iCs/>
      <w:shd w:val="clear" w:color="auto" w:fill="FFFFFF"/>
    </w:rPr>
  </w:style>
  <w:style w:type="character" w:customStyle="1" w:styleId="33">
    <w:name w:val="Подпись к картинке (3)_"/>
    <w:basedOn w:val="a0"/>
    <w:link w:val="34"/>
    <w:rsid w:val="005C491A"/>
    <w:rPr>
      <w:rFonts w:ascii="Times New Roman" w:eastAsia="Times New Roman" w:hAnsi="Times New Roman" w:cs="Times New Roman"/>
      <w:sz w:val="14"/>
      <w:szCs w:val="14"/>
      <w:shd w:val="clear" w:color="auto" w:fill="FFFFFF"/>
    </w:rPr>
  </w:style>
  <w:style w:type="character" w:customStyle="1" w:styleId="211pt0pt">
    <w:name w:val="Основной текст (2) + 11 pt;Не полужирный;Интервал 0 pt"/>
    <w:basedOn w:val="26"/>
    <w:rsid w:val="005C491A"/>
    <w:rPr>
      <w:rFonts w:ascii="Times New Roman" w:eastAsia="Times New Roman" w:hAnsi="Times New Roman" w:cs="Times New Roman"/>
      <w:b/>
      <w:bCs/>
      <w:spacing w:val="-10"/>
      <w:sz w:val="22"/>
      <w:szCs w:val="22"/>
      <w:shd w:val="clear" w:color="auto" w:fill="FFFFFF"/>
    </w:rPr>
  </w:style>
  <w:style w:type="character" w:customStyle="1" w:styleId="2105pt">
    <w:name w:val="Основной текст (2) + 10;5 pt"/>
    <w:basedOn w:val="26"/>
    <w:rsid w:val="005C491A"/>
    <w:rPr>
      <w:rFonts w:ascii="Times New Roman" w:eastAsia="Times New Roman" w:hAnsi="Times New Roman" w:cs="Times New Roman"/>
      <w:sz w:val="21"/>
      <w:szCs w:val="21"/>
      <w:shd w:val="clear" w:color="auto" w:fill="FFFFFF"/>
      <w:lang w:val="en-US"/>
    </w:rPr>
  </w:style>
  <w:style w:type="character" w:customStyle="1" w:styleId="13">
    <w:name w:val="Основной текст (13)_"/>
    <w:basedOn w:val="a0"/>
    <w:link w:val="130"/>
    <w:rsid w:val="005C491A"/>
    <w:rPr>
      <w:rFonts w:ascii="Times New Roman" w:eastAsia="Times New Roman" w:hAnsi="Times New Roman" w:cs="Times New Roman"/>
      <w:shd w:val="clear" w:color="auto" w:fill="FFFFFF"/>
    </w:rPr>
  </w:style>
  <w:style w:type="character" w:customStyle="1" w:styleId="131">
    <w:name w:val="Основной текст (13) + Не курсив"/>
    <w:basedOn w:val="13"/>
    <w:rsid w:val="005C491A"/>
    <w:rPr>
      <w:rFonts w:ascii="Times New Roman" w:eastAsia="Times New Roman" w:hAnsi="Times New Roman" w:cs="Times New Roman"/>
      <w:i/>
      <w:iCs/>
      <w:shd w:val="clear" w:color="auto" w:fill="FFFFFF"/>
    </w:rPr>
  </w:style>
  <w:style w:type="character" w:customStyle="1" w:styleId="11">
    <w:name w:val="Заголовок №1_"/>
    <w:basedOn w:val="a0"/>
    <w:rsid w:val="005C491A"/>
    <w:rPr>
      <w:rFonts w:ascii="Times New Roman" w:eastAsia="Times New Roman" w:hAnsi="Times New Roman" w:cs="Times New Roman"/>
      <w:b w:val="0"/>
      <w:bCs w:val="0"/>
      <w:i w:val="0"/>
      <w:iCs w:val="0"/>
      <w:smallCaps w:val="0"/>
      <w:strike w:val="0"/>
      <w:spacing w:val="0"/>
      <w:sz w:val="22"/>
      <w:szCs w:val="22"/>
    </w:rPr>
  </w:style>
  <w:style w:type="character" w:customStyle="1" w:styleId="12">
    <w:name w:val="Заголовок №1"/>
    <w:basedOn w:val="11"/>
    <w:rsid w:val="005C491A"/>
    <w:rPr>
      <w:rFonts w:ascii="Times New Roman" w:eastAsia="Times New Roman" w:hAnsi="Times New Roman" w:cs="Times New Roman"/>
      <w:b w:val="0"/>
      <w:bCs w:val="0"/>
      <w:i w:val="0"/>
      <w:iCs w:val="0"/>
      <w:smallCaps w:val="0"/>
      <w:strike w:val="0"/>
      <w:spacing w:val="0"/>
      <w:sz w:val="22"/>
      <w:szCs w:val="22"/>
    </w:rPr>
  </w:style>
  <w:style w:type="character" w:customStyle="1" w:styleId="14">
    <w:name w:val="Основной текст (14)_"/>
    <w:basedOn w:val="a0"/>
    <w:link w:val="140"/>
    <w:rsid w:val="005C491A"/>
    <w:rPr>
      <w:rFonts w:ascii="Times New Roman" w:eastAsia="Times New Roman" w:hAnsi="Times New Roman" w:cs="Times New Roman"/>
      <w:sz w:val="17"/>
      <w:szCs w:val="17"/>
      <w:shd w:val="clear" w:color="auto" w:fill="FFFFFF"/>
    </w:rPr>
  </w:style>
  <w:style w:type="character" w:customStyle="1" w:styleId="142pt">
    <w:name w:val="Основной текст (14) + Интервал 2 pt"/>
    <w:basedOn w:val="14"/>
    <w:rsid w:val="005C491A"/>
    <w:rPr>
      <w:rFonts w:ascii="Times New Roman" w:eastAsia="Times New Roman" w:hAnsi="Times New Roman" w:cs="Times New Roman"/>
      <w:spacing w:val="40"/>
      <w:sz w:val="17"/>
      <w:szCs w:val="17"/>
      <w:shd w:val="clear" w:color="auto" w:fill="FFFFFF"/>
    </w:rPr>
  </w:style>
  <w:style w:type="character" w:customStyle="1" w:styleId="15">
    <w:name w:val="Основной текст (15)_"/>
    <w:basedOn w:val="a0"/>
    <w:link w:val="150"/>
    <w:rsid w:val="005C491A"/>
    <w:rPr>
      <w:rFonts w:ascii="Times New Roman" w:eastAsia="Times New Roman" w:hAnsi="Times New Roman" w:cs="Times New Roman"/>
      <w:sz w:val="14"/>
      <w:szCs w:val="14"/>
      <w:shd w:val="clear" w:color="auto" w:fill="FFFFFF"/>
    </w:rPr>
  </w:style>
  <w:style w:type="paragraph" w:customStyle="1" w:styleId="25">
    <w:name w:val="Подпись к картинке (2)"/>
    <w:basedOn w:val="a"/>
    <w:link w:val="24"/>
    <w:rsid w:val="005C491A"/>
    <w:pPr>
      <w:shd w:val="clear" w:color="auto" w:fill="FFFFFF"/>
      <w:spacing w:after="0" w:line="211" w:lineRule="exact"/>
    </w:pPr>
    <w:rPr>
      <w:rFonts w:eastAsia="Times New Roman"/>
      <w:sz w:val="22"/>
    </w:rPr>
  </w:style>
  <w:style w:type="paragraph" w:customStyle="1" w:styleId="27">
    <w:name w:val="Основной текст (2)"/>
    <w:basedOn w:val="a"/>
    <w:link w:val="26"/>
    <w:rsid w:val="005C491A"/>
    <w:pPr>
      <w:shd w:val="clear" w:color="auto" w:fill="FFFFFF"/>
      <w:spacing w:before="180" w:after="180" w:line="0" w:lineRule="atLeast"/>
      <w:jc w:val="center"/>
    </w:pPr>
    <w:rPr>
      <w:rFonts w:eastAsia="Times New Roman"/>
      <w:sz w:val="20"/>
      <w:szCs w:val="20"/>
    </w:rPr>
  </w:style>
  <w:style w:type="paragraph" w:customStyle="1" w:styleId="16">
    <w:name w:val="Основной текст1"/>
    <w:basedOn w:val="a"/>
    <w:rsid w:val="005C491A"/>
    <w:pPr>
      <w:shd w:val="clear" w:color="auto" w:fill="FFFFFF"/>
      <w:spacing w:before="180" w:after="0" w:line="211" w:lineRule="exact"/>
    </w:pPr>
    <w:rPr>
      <w:rFonts w:eastAsia="Times New Roman"/>
      <w:color w:val="000000"/>
      <w:sz w:val="22"/>
      <w:lang w:eastAsia="ru-RU"/>
    </w:rPr>
  </w:style>
  <w:style w:type="paragraph" w:customStyle="1" w:styleId="34">
    <w:name w:val="Подпись к картинке (3)"/>
    <w:basedOn w:val="a"/>
    <w:link w:val="33"/>
    <w:rsid w:val="005C491A"/>
    <w:pPr>
      <w:shd w:val="clear" w:color="auto" w:fill="FFFFFF"/>
      <w:spacing w:after="0" w:line="0" w:lineRule="atLeast"/>
      <w:jc w:val="left"/>
    </w:pPr>
    <w:rPr>
      <w:rFonts w:eastAsia="Times New Roman"/>
      <w:sz w:val="14"/>
      <w:szCs w:val="14"/>
    </w:rPr>
  </w:style>
  <w:style w:type="paragraph" w:customStyle="1" w:styleId="130">
    <w:name w:val="Основной текст (13)"/>
    <w:basedOn w:val="a"/>
    <w:link w:val="13"/>
    <w:rsid w:val="005C491A"/>
    <w:pPr>
      <w:shd w:val="clear" w:color="auto" w:fill="FFFFFF"/>
      <w:spacing w:before="180" w:after="0" w:line="566" w:lineRule="exact"/>
      <w:jc w:val="left"/>
    </w:pPr>
    <w:rPr>
      <w:rFonts w:eastAsia="Times New Roman"/>
      <w:sz w:val="22"/>
    </w:rPr>
  </w:style>
  <w:style w:type="paragraph" w:customStyle="1" w:styleId="140">
    <w:name w:val="Основной текст (14)"/>
    <w:basedOn w:val="a"/>
    <w:link w:val="14"/>
    <w:rsid w:val="005C491A"/>
    <w:pPr>
      <w:shd w:val="clear" w:color="auto" w:fill="FFFFFF"/>
      <w:spacing w:after="360" w:line="0" w:lineRule="atLeast"/>
      <w:jc w:val="left"/>
    </w:pPr>
    <w:rPr>
      <w:rFonts w:eastAsia="Times New Roman"/>
      <w:sz w:val="17"/>
      <w:szCs w:val="17"/>
    </w:rPr>
  </w:style>
  <w:style w:type="paragraph" w:customStyle="1" w:styleId="150">
    <w:name w:val="Основной текст (15)"/>
    <w:basedOn w:val="a"/>
    <w:link w:val="15"/>
    <w:rsid w:val="005C491A"/>
    <w:pPr>
      <w:shd w:val="clear" w:color="auto" w:fill="FFFFFF"/>
      <w:spacing w:before="360" w:after="0" w:line="144" w:lineRule="exact"/>
      <w:ind w:firstLine="260"/>
      <w:jc w:val="left"/>
    </w:pPr>
    <w:rPr>
      <w:rFonts w:eastAsia="Times New Roman"/>
      <w:sz w:val="14"/>
      <w:szCs w:val="14"/>
    </w:rPr>
  </w:style>
  <w:style w:type="character" w:customStyle="1" w:styleId="211pt1">
    <w:name w:val="Основной текст (2) + 11 pt;Не курсив"/>
    <w:basedOn w:val="26"/>
    <w:rsid w:val="00D13164"/>
    <w:rPr>
      <w:rFonts w:ascii="Times New Roman" w:eastAsia="Times New Roman" w:hAnsi="Times New Roman" w:cs="Times New Roman"/>
      <w:b w:val="0"/>
      <w:bCs w:val="0"/>
      <w:i/>
      <w:iCs/>
      <w:smallCaps w:val="0"/>
      <w:strike w:val="0"/>
      <w:spacing w:val="0"/>
      <w:sz w:val="22"/>
      <w:szCs w:val="22"/>
      <w:shd w:val="clear" w:color="auto" w:fill="FFFFFF"/>
    </w:rPr>
  </w:style>
  <w:style w:type="character" w:customStyle="1" w:styleId="29">
    <w:name w:val="Оглавление (2)_"/>
    <w:basedOn w:val="a0"/>
    <w:link w:val="2a"/>
    <w:rsid w:val="00FC36E8"/>
    <w:rPr>
      <w:rFonts w:ascii="Times New Roman" w:eastAsia="Times New Roman" w:hAnsi="Times New Roman" w:cs="Times New Roman"/>
      <w:shd w:val="clear" w:color="auto" w:fill="FFFFFF"/>
    </w:rPr>
  </w:style>
  <w:style w:type="character" w:customStyle="1" w:styleId="35">
    <w:name w:val="Оглавление (3)_"/>
    <w:basedOn w:val="a0"/>
    <w:link w:val="36"/>
    <w:rsid w:val="00FC36E8"/>
    <w:rPr>
      <w:rFonts w:ascii="Times New Roman" w:eastAsia="Times New Roman" w:hAnsi="Times New Roman" w:cs="Times New Roman"/>
      <w:sz w:val="14"/>
      <w:szCs w:val="14"/>
      <w:shd w:val="clear" w:color="auto" w:fill="FFFFFF"/>
    </w:rPr>
  </w:style>
  <w:style w:type="character" w:customStyle="1" w:styleId="af8">
    <w:name w:val="Оглавление_"/>
    <w:basedOn w:val="a0"/>
    <w:link w:val="af9"/>
    <w:rsid w:val="00FC36E8"/>
    <w:rPr>
      <w:rFonts w:ascii="Times New Roman" w:eastAsia="Times New Roman" w:hAnsi="Times New Roman" w:cs="Times New Roman"/>
      <w:sz w:val="17"/>
      <w:szCs w:val="17"/>
      <w:shd w:val="clear" w:color="auto" w:fill="FFFFFF"/>
    </w:rPr>
  </w:style>
  <w:style w:type="character" w:customStyle="1" w:styleId="130pt">
    <w:name w:val="Основной текст (13) + Интервал 0 pt"/>
    <w:basedOn w:val="13"/>
    <w:rsid w:val="00FC36E8"/>
    <w:rPr>
      <w:rFonts w:ascii="Times New Roman" w:eastAsia="Times New Roman" w:hAnsi="Times New Roman" w:cs="Times New Roman"/>
      <w:b w:val="0"/>
      <w:bCs w:val="0"/>
      <w:i w:val="0"/>
      <w:iCs w:val="0"/>
      <w:smallCaps w:val="0"/>
      <w:strike w:val="0"/>
      <w:spacing w:val="-10"/>
      <w:sz w:val="22"/>
      <w:szCs w:val="22"/>
      <w:shd w:val="clear" w:color="auto" w:fill="FFFFFF"/>
      <w:lang w:val="en-US"/>
    </w:rPr>
  </w:style>
  <w:style w:type="character" w:customStyle="1" w:styleId="1310pt">
    <w:name w:val="Основной текст (13) + 10 pt;Не курсив"/>
    <w:basedOn w:val="13"/>
    <w:rsid w:val="00FC36E8"/>
    <w:rPr>
      <w:rFonts w:ascii="Times New Roman" w:eastAsia="Times New Roman" w:hAnsi="Times New Roman" w:cs="Times New Roman"/>
      <w:b w:val="0"/>
      <w:bCs w:val="0"/>
      <w:i/>
      <w:iCs/>
      <w:smallCaps w:val="0"/>
      <w:strike w:val="0"/>
      <w:spacing w:val="0"/>
      <w:sz w:val="20"/>
      <w:szCs w:val="20"/>
      <w:shd w:val="clear" w:color="auto" w:fill="FFFFFF"/>
    </w:rPr>
  </w:style>
  <w:style w:type="paragraph" w:customStyle="1" w:styleId="2a">
    <w:name w:val="Оглавление (2)"/>
    <w:basedOn w:val="a"/>
    <w:link w:val="29"/>
    <w:rsid w:val="00FC36E8"/>
    <w:pPr>
      <w:shd w:val="clear" w:color="auto" w:fill="FFFFFF"/>
      <w:spacing w:after="0" w:line="134" w:lineRule="exact"/>
      <w:ind w:firstLine="400"/>
    </w:pPr>
    <w:rPr>
      <w:rFonts w:eastAsia="Times New Roman"/>
      <w:sz w:val="22"/>
    </w:rPr>
  </w:style>
  <w:style w:type="paragraph" w:customStyle="1" w:styleId="36">
    <w:name w:val="Оглавление (3)"/>
    <w:basedOn w:val="a"/>
    <w:link w:val="35"/>
    <w:rsid w:val="00FC36E8"/>
    <w:pPr>
      <w:shd w:val="clear" w:color="auto" w:fill="FFFFFF"/>
      <w:spacing w:after="300" w:line="134" w:lineRule="exact"/>
      <w:ind w:firstLine="400"/>
    </w:pPr>
    <w:rPr>
      <w:rFonts w:eastAsia="Times New Roman"/>
      <w:sz w:val="14"/>
      <w:szCs w:val="14"/>
    </w:rPr>
  </w:style>
  <w:style w:type="paragraph" w:customStyle="1" w:styleId="af9">
    <w:name w:val="Оглавление"/>
    <w:basedOn w:val="a"/>
    <w:link w:val="af8"/>
    <w:rsid w:val="00FC36E8"/>
    <w:pPr>
      <w:shd w:val="clear" w:color="auto" w:fill="FFFFFF"/>
      <w:spacing w:before="300" w:after="0" w:line="168" w:lineRule="exact"/>
      <w:ind w:firstLine="400"/>
    </w:pPr>
    <w:rPr>
      <w:rFonts w:eastAsia="Times New Roman"/>
      <w:sz w:val="17"/>
      <w:szCs w:val="17"/>
    </w:rPr>
  </w:style>
  <w:style w:type="character" w:customStyle="1" w:styleId="41">
    <w:name w:val="Подпись к картинке (4)_"/>
    <w:basedOn w:val="a0"/>
    <w:link w:val="42"/>
    <w:rsid w:val="000C5D79"/>
    <w:rPr>
      <w:rFonts w:ascii="Times New Roman" w:eastAsia="Times New Roman" w:hAnsi="Times New Roman" w:cs="Times New Roman"/>
      <w:sz w:val="17"/>
      <w:szCs w:val="17"/>
      <w:shd w:val="clear" w:color="auto" w:fill="FFFFFF"/>
    </w:rPr>
  </w:style>
  <w:style w:type="paragraph" w:customStyle="1" w:styleId="42">
    <w:name w:val="Подпись к картинке (4)"/>
    <w:basedOn w:val="a"/>
    <w:link w:val="41"/>
    <w:rsid w:val="000C5D79"/>
    <w:pPr>
      <w:shd w:val="clear" w:color="auto" w:fill="FFFFFF"/>
      <w:spacing w:after="60" w:line="0" w:lineRule="atLeast"/>
      <w:jc w:val="left"/>
    </w:pPr>
    <w:rPr>
      <w:rFonts w:eastAsia="Times New Roman"/>
      <w:sz w:val="17"/>
      <w:szCs w:val="17"/>
    </w:rPr>
  </w:style>
  <w:style w:type="character" w:customStyle="1" w:styleId="30">
    <w:name w:val="Заголовок 3 Знак"/>
    <w:basedOn w:val="a0"/>
    <w:link w:val="3"/>
    <w:rsid w:val="00953BE9"/>
    <w:rPr>
      <w:rFonts w:asciiTheme="majorHAnsi" w:eastAsiaTheme="majorEastAsia" w:hAnsiTheme="majorHAnsi" w:cstheme="majorBidi"/>
      <w:b/>
      <w:bCs/>
      <w:color w:val="4F81BD" w:themeColor="accent1"/>
      <w:sz w:val="28"/>
    </w:rPr>
  </w:style>
  <w:style w:type="character" w:customStyle="1" w:styleId="70">
    <w:name w:val="Заголовок 7 Знак"/>
    <w:basedOn w:val="a0"/>
    <w:link w:val="7"/>
    <w:rsid w:val="00953BE9"/>
    <w:rPr>
      <w:rFonts w:asciiTheme="majorHAnsi" w:eastAsiaTheme="majorEastAsia" w:hAnsiTheme="majorHAnsi" w:cstheme="majorBidi"/>
      <w:i/>
      <w:iCs/>
      <w:color w:val="404040" w:themeColor="text1" w:themeTint="BF"/>
      <w:sz w:val="28"/>
    </w:rPr>
  </w:style>
  <w:style w:type="paragraph" w:styleId="afa">
    <w:name w:val="caption"/>
    <w:basedOn w:val="a"/>
    <w:next w:val="a"/>
    <w:qFormat/>
    <w:rsid w:val="008E68C5"/>
    <w:pPr>
      <w:spacing w:after="0" w:line="240" w:lineRule="auto"/>
      <w:jc w:val="center"/>
    </w:pPr>
    <w:rPr>
      <w:rFonts w:ascii="Bookman Old Style" w:eastAsia="Times New Roman" w:hAnsi="Bookman Old Style"/>
      <w:b/>
      <w:i/>
      <w:sz w:val="18"/>
      <w:szCs w:val="20"/>
      <w:lang w:eastAsia="ko-KR"/>
    </w:rPr>
  </w:style>
  <w:style w:type="paragraph" w:customStyle="1" w:styleId="17">
    <w:name w:val="Стиль1"/>
    <w:basedOn w:val="3"/>
    <w:rsid w:val="003208F1"/>
    <w:pPr>
      <w:keepLines w:val="0"/>
      <w:widowControl w:val="0"/>
      <w:autoSpaceDE w:val="0"/>
      <w:autoSpaceDN w:val="0"/>
      <w:adjustRightInd w:val="0"/>
      <w:spacing w:before="240" w:after="60" w:line="240" w:lineRule="auto"/>
      <w:jc w:val="left"/>
    </w:pPr>
    <w:rPr>
      <w:rFonts w:ascii="Arial" w:eastAsia="Times New Roman" w:hAnsi="Arial" w:cs="Arial"/>
      <w:color w:val="auto"/>
      <w:sz w:val="24"/>
      <w:szCs w:val="26"/>
      <w:lang w:eastAsia="ru-RU"/>
    </w:rPr>
  </w:style>
  <w:style w:type="character" w:customStyle="1" w:styleId="afb">
    <w:name w:val="Основной текст + Курсив"/>
    <w:basedOn w:val="af0"/>
    <w:rsid w:val="00473B8C"/>
    <w:rPr>
      <w:rFonts w:ascii="Times New Roman" w:eastAsia="Times New Roman" w:hAnsi="Times New Roman" w:cs="Times New Roman"/>
      <w:i/>
      <w:iCs/>
      <w:spacing w:val="0"/>
      <w:sz w:val="20"/>
      <w:szCs w:val="20"/>
      <w:shd w:val="clear" w:color="auto" w:fill="FFFFFF"/>
    </w:rPr>
  </w:style>
  <w:style w:type="character" w:customStyle="1" w:styleId="3pt">
    <w:name w:val="Основной текст + Интервал 3 pt"/>
    <w:basedOn w:val="af0"/>
    <w:rsid w:val="00473B8C"/>
    <w:rPr>
      <w:rFonts w:ascii="Times New Roman" w:eastAsia="Times New Roman" w:hAnsi="Times New Roman" w:cs="Times New Roman"/>
      <w:spacing w:val="60"/>
      <w:sz w:val="20"/>
      <w:szCs w:val="20"/>
      <w:shd w:val="clear" w:color="auto" w:fill="FFFFFF"/>
    </w:rPr>
  </w:style>
  <w:style w:type="character" w:customStyle="1" w:styleId="37">
    <w:name w:val="Основной текст (3)_"/>
    <w:basedOn w:val="a0"/>
    <w:link w:val="38"/>
    <w:rsid w:val="00473B8C"/>
    <w:rPr>
      <w:rFonts w:ascii="Times New Roman" w:eastAsia="Times New Roman" w:hAnsi="Times New Roman" w:cs="Times New Roman"/>
      <w:sz w:val="14"/>
      <w:szCs w:val="14"/>
      <w:shd w:val="clear" w:color="auto" w:fill="FFFFFF"/>
    </w:rPr>
  </w:style>
  <w:style w:type="paragraph" w:customStyle="1" w:styleId="120">
    <w:name w:val="Основной текст12"/>
    <w:basedOn w:val="a"/>
    <w:rsid w:val="00473B8C"/>
    <w:pPr>
      <w:shd w:val="clear" w:color="auto" w:fill="FFFFFF"/>
      <w:spacing w:before="1500" w:after="0" w:line="206" w:lineRule="exact"/>
      <w:ind w:hanging="1820"/>
    </w:pPr>
    <w:rPr>
      <w:rFonts w:eastAsia="Times New Roman"/>
      <w:sz w:val="20"/>
      <w:szCs w:val="20"/>
    </w:rPr>
  </w:style>
  <w:style w:type="paragraph" w:customStyle="1" w:styleId="38">
    <w:name w:val="Основной текст (3)"/>
    <w:basedOn w:val="a"/>
    <w:link w:val="37"/>
    <w:rsid w:val="00473B8C"/>
    <w:pPr>
      <w:shd w:val="clear" w:color="auto" w:fill="FFFFFF"/>
      <w:spacing w:after="0" w:line="130" w:lineRule="exact"/>
    </w:pPr>
    <w:rPr>
      <w:rFonts w:eastAsia="Times New Roman"/>
      <w:sz w:val="14"/>
      <w:szCs w:val="14"/>
    </w:rPr>
  </w:style>
  <w:style w:type="character" w:customStyle="1" w:styleId="43">
    <w:name w:val="Основной текст (4)_"/>
    <w:basedOn w:val="a0"/>
    <w:link w:val="44"/>
    <w:rsid w:val="009C3CF4"/>
    <w:rPr>
      <w:rFonts w:ascii="Times New Roman" w:eastAsia="Times New Roman" w:hAnsi="Times New Roman" w:cs="Times New Roman"/>
      <w:sz w:val="17"/>
      <w:szCs w:val="17"/>
      <w:shd w:val="clear" w:color="auto" w:fill="FFFFFF"/>
    </w:rPr>
  </w:style>
  <w:style w:type="paragraph" w:customStyle="1" w:styleId="44">
    <w:name w:val="Основной текст (4)"/>
    <w:basedOn w:val="a"/>
    <w:link w:val="43"/>
    <w:rsid w:val="009C3CF4"/>
    <w:pPr>
      <w:shd w:val="clear" w:color="auto" w:fill="FFFFFF"/>
      <w:spacing w:after="0" w:line="0" w:lineRule="atLeast"/>
    </w:pPr>
    <w:rPr>
      <w:rFonts w:eastAsia="Times New Roman"/>
      <w:sz w:val="17"/>
      <w:szCs w:val="17"/>
    </w:rPr>
  </w:style>
  <w:style w:type="character" w:customStyle="1" w:styleId="TrebuchetMS7pt">
    <w:name w:val="Основной текст + Trebuchet MS;7 pt"/>
    <w:basedOn w:val="af0"/>
    <w:rsid w:val="00590001"/>
    <w:rPr>
      <w:rFonts w:ascii="Trebuchet MS" w:eastAsia="Trebuchet MS" w:hAnsi="Trebuchet MS" w:cs="Trebuchet MS"/>
      <w:spacing w:val="0"/>
      <w:sz w:val="14"/>
      <w:szCs w:val="14"/>
      <w:shd w:val="clear" w:color="auto" w:fill="FFFFFF"/>
      <w:lang w:val="en-US"/>
    </w:rPr>
  </w:style>
  <w:style w:type="character" w:customStyle="1" w:styleId="afc">
    <w:name w:val="Основной текст + Полужирный"/>
    <w:basedOn w:val="af0"/>
    <w:rsid w:val="00590001"/>
    <w:rPr>
      <w:rFonts w:ascii="Times New Roman" w:eastAsia="Times New Roman" w:hAnsi="Times New Roman" w:cs="Times New Roman"/>
      <w:b/>
      <w:bCs/>
      <w:spacing w:val="0"/>
      <w:sz w:val="20"/>
      <w:szCs w:val="20"/>
      <w:shd w:val="clear" w:color="auto" w:fill="FFFFFF"/>
    </w:rPr>
  </w:style>
  <w:style w:type="character" w:customStyle="1" w:styleId="7pt">
    <w:name w:val="Основной текст + 7 pt"/>
    <w:basedOn w:val="af0"/>
    <w:rsid w:val="00590001"/>
    <w:rPr>
      <w:rFonts w:ascii="Times New Roman" w:eastAsia="Times New Roman" w:hAnsi="Times New Roman" w:cs="Times New Roman"/>
      <w:spacing w:val="0"/>
      <w:sz w:val="14"/>
      <w:szCs w:val="14"/>
      <w:shd w:val="clear" w:color="auto" w:fill="FFFFFF"/>
      <w:lang w:val="en-US"/>
    </w:rPr>
  </w:style>
  <w:style w:type="character" w:customStyle="1" w:styleId="85pt">
    <w:name w:val="Основной текст + 8;5 pt"/>
    <w:basedOn w:val="af0"/>
    <w:rsid w:val="00590001"/>
    <w:rPr>
      <w:rFonts w:ascii="Times New Roman" w:eastAsia="Times New Roman" w:hAnsi="Times New Roman" w:cs="Times New Roman"/>
      <w:spacing w:val="0"/>
      <w:sz w:val="17"/>
      <w:szCs w:val="17"/>
      <w:shd w:val="clear" w:color="auto" w:fill="FFFFFF"/>
    </w:rPr>
  </w:style>
  <w:style w:type="character" w:customStyle="1" w:styleId="71">
    <w:name w:val="Заголовок №7_"/>
    <w:basedOn w:val="a0"/>
    <w:link w:val="72"/>
    <w:rsid w:val="00AA1A8D"/>
    <w:rPr>
      <w:rFonts w:ascii="Microsoft Sans Serif" w:eastAsia="Microsoft Sans Serif" w:hAnsi="Microsoft Sans Serif" w:cs="Microsoft Sans Serif"/>
      <w:spacing w:val="-10"/>
      <w:sz w:val="20"/>
      <w:szCs w:val="20"/>
      <w:shd w:val="clear" w:color="auto" w:fill="FFFFFF"/>
    </w:rPr>
  </w:style>
  <w:style w:type="character" w:customStyle="1" w:styleId="39">
    <w:name w:val="Заголовок №3_"/>
    <w:basedOn w:val="a0"/>
    <w:link w:val="3a"/>
    <w:rsid w:val="00AA1A8D"/>
    <w:rPr>
      <w:rFonts w:ascii="Times New Roman" w:eastAsia="Times New Roman" w:hAnsi="Times New Roman" w:cs="Times New Roman"/>
      <w:sz w:val="20"/>
      <w:szCs w:val="20"/>
      <w:shd w:val="clear" w:color="auto" w:fill="FFFFFF"/>
    </w:rPr>
  </w:style>
  <w:style w:type="character" w:customStyle="1" w:styleId="3b">
    <w:name w:val="Основной текст (3) + Курсив"/>
    <w:basedOn w:val="37"/>
    <w:rsid w:val="00AA1A8D"/>
    <w:rPr>
      <w:rFonts w:ascii="Times New Roman" w:eastAsia="Times New Roman" w:hAnsi="Times New Roman" w:cs="Times New Roman"/>
      <w:i/>
      <w:iCs/>
      <w:sz w:val="14"/>
      <w:szCs w:val="14"/>
      <w:shd w:val="clear" w:color="auto" w:fill="FFFFFF"/>
    </w:rPr>
  </w:style>
  <w:style w:type="character" w:customStyle="1" w:styleId="73">
    <w:name w:val="Основной текст (7)_"/>
    <w:basedOn w:val="a0"/>
    <w:link w:val="74"/>
    <w:rsid w:val="00AA1A8D"/>
    <w:rPr>
      <w:rFonts w:ascii="Times New Roman" w:eastAsia="Times New Roman" w:hAnsi="Times New Roman" w:cs="Times New Roman"/>
      <w:sz w:val="14"/>
      <w:szCs w:val="14"/>
      <w:shd w:val="clear" w:color="auto" w:fill="FFFFFF"/>
    </w:rPr>
  </w:style>
  <w:style w:type="paragraph" w:customStyle="1" w:styleId="72">
    <w:name w:val="Заголовок №7"/>
    <w:basedOn w:val="a"/>
    <w:link w:val="71"/>
    <w:rsid w:val="00AA1A8D"/>
    <w:pPr>
      <w:shd w:val="clear" w:color="auto" w:fill="FFFFFF"/>
      <w:spacing w:before="180" w:after="180" w:line="0" w:lineRule="atLeast"/>
      <w:ind w:firstLine="220"/>
      <w:outlineLvl w:val="6"/>
    </w:pPr>
    <w:rPr>
      <w:rFonts w:ascii="Microsoft Sans Serif" w:eastAsia="Microsoft Sans Serif" w:hAnsi="Microsoft Sans Serif" w:cs="Microsoft Sans Serif"/>
      <w:spacing w:val="-10"/>
      <w:sz w:val="20"/>
      <w:szCs w:val="20"/>
    </w:rPr>
  </w:style>
  <w:style w:type="paragraph" w:customStyle="1" w:styleId="3a">
    <w:name w:val="Заголовок №3"/>
    <w:basedOn w:val="a"/>
    <w:link w:val="39"/>
    <w:rsid w:val="00AA1A8D"/>
    <w:pPr>
      <w:shd w:val="clear" w:color="auto" w:fill="FFFFFF"/>
      <w:spacing w:after="60" w:line="0" w:lineRule="atLeast"/>
      <w:jc w:val="left"/>
      <w:outlineLvl w:val="2"/>
    </w:pPr>
    <w:rPr>
      <w:rFonts w:eastAsia="Times New Roman"/>
      <w:sz w:val="20"/>
      <w:szCs w:val="20"/>
    </w:rPr>
  </w:style>
  <w:style w:type="paragraph" w:customStyle="1" w:styleId="74">
    <w:name w:val="Основной текст (7)"/>
    <w:basedOn w:val="a"/>
    <w:link w:val="73"/>
    <w:rsid w:val="00AA1A8D"/>
    <w:pPr>
      <w:shd w:val="clear" w:color="auto" w:fill="FFFFFF"/>
      <w:spacing w:after="0" w:line="0" w:lineRule="atLeast"/>
    </w:pPr>
    <w:rPr>
      <w:rFonts w:eastAsia="Times New Roman"/>
      <w:sz w:val="14"/>
      <w:szCs w:val="14"/>
    </w:rPr>
  </w:style>
  <w:style w:type="character" w:customStyle="1" w:styleId="61">
    <w:name w:val="Основной текст (6)_"/>
    <w:basedOn w:val="a0"/>
    <w:link w:val="62"/>
    <w:rsid w:val="00AA1A8D"/>
    <w:rPr>
      <w:rFonts w:ascii="Times New Roman" w:eastAsia="Times New Roman" w:hAnsi="Times New Roman" w:cs="Times New Roman"/>
      <w:sz w:val="20"/>
      <w:szCs w:val="20"/>
      <w:shd w:val="clear" w:color="auto" w:fill="FFFFFF"/>
    </w:rPr>
  </w:style>
  <w:style w:type="character" w:customStyle="1" w:styleId="1pt">
    <w:name w:val="Основной текст + Интервал 1 pt"/>
    <w:basedOn w:val="af0"/>
    <w:rsid w:val="00AA1A8D"/>
    <w:rPr>
      <w:rFonts w:ascii="Times New Roman" w:eastAsia="Times New Roman" w:hAnsi="Times New Roman" w:cs="Times New Roman"/>
      <w:b w:val="0"/>
      <w:bCs w:val="0"/>
      <w:i w:val="0"/>
      <w:iCs w:val="0"/>
      <w:smallCaps w:val="0"/>
      <w:strike w:val="0"/>
      <w:spacing w:val="20"/>
      <w:sz w:val="20"/>
      <w:szCs w:val="20"/>
      <w:shd w:val="clear" w:color="auto" w:fill="FFFFFF"/>
      <w:lang w:val="en-US"/>
    </w:rPr>
  </w:style>
  <w:style w:type="character" w:customStyle="1" w:styleId="afd">
    <w:name w:val="Подпись к картинке + Курсив"/>
    <w:basedOn w:val="af1"/>
    <w:rsid w:val="00AA1A8D"/>
    <w:rPr>
      <w:rFonts w:ascii="Times New Roman" w:eastAsia="Times New Roman" w:hAnsi="Times New Roman" w:cs="Times New Roman"/>
      <w:i/>
      <w:iCs/>
      <w:spacing w:val="0"/>
      <w:sz w:val="20"/>
      <w:szCs w:val="20"/>
      <w:shd w:val="clear" w:color="auto" w:fill="FFFFFF"/>
    </w:rPr>
  </w:style>
  <w:style w:type="character" w:customStyle="1" w:styleId="85pt0">
    <w:name w:val="Основной текст + 8;5 pt;Курсив"/>
    <w:basedOn w:val="af0"/>
    <w:rsid w:val="00AA1A8D"/>
    <w:rPr>
      <w:rFonts w:ascii="Times New Roman" w:eastAsia="Times New Roman" w:hAnsi="Times New Roman" w:cs="Times New Roman"/>
      <w:b w:val="0"/>
      <w:bCs w:val="0"/>
      <w:i/>
      <w:iCs/>
      <w:smallCaps w:val="0"/>
      <w:strike w:val="0"/>
      <w:spacing w:val="0"/>
      <w:sz w:val="17"/>
      <w:szCs w:val="17"/>
      <w:shd w:val="clear" w:color="auto" w:fill="FFFFFF"/>
      <w:lang w:val="en-US"/>
    </w:rPr>
  </w:style>
  <w:style w:type="character" w:customStyle="1" w:styleId="410pt">
    <w:name w:val="Основной текст (4) + 10 pt;Курсив"/>
    <w:basedOn w:val="43"/>
    <w:rsid w:val="00AA1A8D"/>
    <w:rPr>
      <w:rFonts w:ascii="Times New Roman" w:eastAsia="Times New Roman" w:hAnsi="Times New Roman" w:cs="Times New Roman"/>
      <w:b w:val="0"/>
      <w:bCs w:val="0"/>
      <w:i/>
      <w:iCs/>
      <w:smallCaps w:val="0"/>
      <w:strike w:val="0"/>
      <w:spacing w:val="0"/>
      <w:sz w:val="20"/>
      <w:szCs w:val="20"/>
      <w:shd w:val="clear" w:color="auto" w:fill="FFFFFF"/>
    </w:rPr>
  </w:style>
  <w:style w:type="character" w:customStyle="1" w:styleId="81">
    <w:name w:val="Основной текст (8)_"/>
    <w:basedOn w:val="a0"/>
    <w:link w:val="82"/>
    <w:rsid w:val="00AA1A8D"/>
    <w:rPr>
      <w:rFonts w:ascii="Century Schoolbook" w:eastAsia="Century Schoolbook" w:hAnsi="Century Schoolbook" w:cs="Century Schoolbook"/>
      <w:sz w:val="8"/>
      <w:szCs w:val="8"/>
      <w:shd w:val="clear" w:color="auto" w:fill="FFFFFF"/>
    </w:rPr>
  </w:style>
  <w:style w:type="character" w:customStyle="1" w:styleId="63">
    <w:name w:val="Основной текст (6) + Не курсив"/>
    <w:basedOn w:val="61"/>
    <w:rsid w:val="00AA1A8D"/>
    <w:rPr>
      <w:rFonts w:ascii="Times New Roman" w:eastAsia="Times New Roman" w:hAnsi="Times New Roman" w:cs="Times New Roman"/>
      <w:i/>
      <w:iCs/>
      <w:sz w:val="20"/>
      <w:szCs w:val="20"/>
      <w:shd w:val="clear" w:color="auto" w:fill="FFFFFF"/>
    </w:rPr>
  </w:style>
  <w:style w:type="character" w:customStyle="1" w:styleId="675pt">
    <w:name w:val="Основной текст (6) + 7;5 pt;Полужирный;Не курсив"/>
    <w:basedOn w:val="61"/>
    <w:rsid w:val="00AA1A8D"/>
    <w:rPr>
      <w:rFonts w:ascii="Times New Roman" w:eastAsia="Times New Roman" w:hAnsi="Times New Roman" w:cs="Times New Roman"/>
      <w:b/>
      <w:bCs/>
      <w:i/>
      <w:iCs/>
      <w:sz w:val="15"/>
      <w:szCs w:val="15"/>
      <w:shd w:val="clear" w:color="auto" w:fill="FFFFFF"/>
    </w:rPr>
  </w:style>
  <w:style w:type="character" w:customStyle="1" w:styleId="47pt">
    <w:name w:val="Основной текст (4) + 7 pt;Курсив"/>
    <w:basedOn w:val="43"/>
    <w:rsid w:val="00AA1A8D"/>
    <w:rPr>
      <w:rFonts w:ascii="Times New Roman" w:eastAsia="Times New Roman" w:hAnsi="Times New Roman" w:cs="Times New Roman"/>
      <w:b w:val="0"/>
      <w:bCs w:val="0"/>
      <w:i/>
      <w:iCs/>
      <w:smallCaps w:val="0"/>
      <w:strike w:val="0"/>
      <w:spacing w:val="0"/>
      <w:sz w:val="14"/>
      <w:szCs w:val="14"/>
      <w:shd w:val="clear" w:color="auto" w:fill="FFFFFF"/>
    </w:rPr>
  </w:style>
  <w:style w:type="paragraph" w:customStyle="1" w:styleId="62">
    <w:name w:val="Основной текст (6)"/>
    <w:basedOn w:val="a"/>
    <w:link w:val="61"/>
    <w:rsid w:val="00AA1A8D"/>
    <w:pPr>
      <w:shd w:val="clear" w:color="auto" w:fill="FFFFFF"/>
      <w:spacing w:after="0" w:line="0" w:lineRule="atLeast"/>
      <w:jc w:val="left"/>
    </w:pPr>
    <w:rPr>
      <w:rFonts w:eastAsia="Times New Roman"/>
      <w:sz w:val="20"/>
      <w:szCs w:val="20"/>
    </w:rPr>
  </w:style>
  <w:style w:type="paragraph" w:customStyle="1" w:styleId="82">
    <w:name w:val="Основной текст (8)"/>
    <w:basedOn w:val="a"/>
    <w:link w:val="81"/>
    <w:rsid w:val="00AA1A8D"/>
    <w:pPr>
      <w:shd w:val="clear" w:color="auto" w:fill="FFFFFF"/>
      <w:spacing w:after="0" w:line="0" w:lineRule="atLeast"/>
      <w:jc w:val="left"/>
    </w:pPr>
    <w:rPr>
      <w:rFonts w:ascii="Century Schoolbook" w:eastAsia="Century Schoolbook" w:hAnsi="Century Schoolbook" w:cs="Century Schoolbook"/>
      <w:sz w:val="8"/>
      <w:szCs w:val="8"/>
    </w:rPr>
  </w:style>
  <w:style w:type="character" w:customStyle="1" w:styleId="385pt">
    <w:name w:val="Подпись к картинке (3) + 8;5 pt"/>
    <w:basedOn w:val="33"/>
    <w:rsid w:val="00AA1A8D"/>
    <w:rPr>
      <w:rFonts w:ascii="Times New Roman" w:eastAsia="Times New Roman" w:hAnsi="Times New Roman" w:cs="Times New Roman"/>
      <w:sz w:val="17"/>
      <w:szCs w:val="17"/>
      <w:shd w:val="clear" w:color="auto" w:fill="FFFFFF"/>
    </w:rPr>
  </w:style>
  <w:style w:type="character" w:customStyle="1" w:styleId="3c">
    <w:name w:val="Подпись к картинке (3) + Курсив"/>
    <w:basedOn w:val="33"/>
    <w:rsid w:val="00AA1A8D"/>
    <w:rPr>
      <w:rFonts w:ascii="Times New Roman" w:eastAsia="Times New Roman" w:hAnsi="Times New Roman" w:cs="Times New Roman"/>
      <w:i/>
      <w:iCs/>
      <w:sz w:val="14"/>
      <w:szCs w:val="14"/>
      <w:shd w:val="clear" w:color="auto" w:fill="FFFFFF"/>
    </w:rPr>
  </w:style>
  <w:style w:type="paragraph" w:customStyle="1" w:styleId="51">
    <w:name w:val="Основной текст5"/>
    <w:basedOn w:val="a"/>
    <w:rsid w:val="00BE7548"/>
    <w:pPr>
      <w:shd w:val="clear" w:color="auto" w:fill="FFFFFF"/>
      <w:spacing w:before="1020" w:after="180" w:line="0" w:lineRule="atLeast"/>
      <w:ind w:hanging="480"/>
      <w:jc w:val="center"/>
    </w:pPr>
    <w:rPr>
      <w:rFonts w:eastAsia="Times New Roman"/>
      <w:sz w:val="21"/>
      <w:szCs w:val="21"/>
    </w:rPr>
  </w:style>
  <w:style w:type="character" w:customStyle="1" w:styleId="1pt0">
    <w:name w:val="Основной текст + Курсив;Интервал 1 pt"/>
    <w:basedOn w:val="af0"/>
    <w:rsid w:val="00BE7548"/>
    <w:rPr>
      <w:rFonts w:ascii="Times New Roman" w:eastAsia="Times New Roman" w:hAnsi="Times New Roman" w:cs="Times New Roman"/>
      <w:b w:val="0"/>
      <w:bCs w:val="0"/>
      <w:i/>
      <w:iCs/>
      <w:smallCaps w:val="0"/>
      <w:strike w:val="0"/>
      <w:spacing w:val="20"/>
      <w:sz w:val="21"/>
      <w:szCs w:val="21"/>
      <w:shd w:val="clear" w:color="auto" w:fill="FFFFFF"/>
    </w:rPr>
  </w:style>
  <w:style w:type="character" w:customStyle="1" w:styleId="141pt">
    <w:name w:val="Основной текст (14) + Не курсив;Интервал 1 pt"/>
    <w:basedOn w:val="14"/>
    <w:rsid w:val="009F526E"/>
    <w:rPr>
      <w:rFonts w:ascii="Times New Roman" w:eastAsia="Times New Roman" w:hAnsi="Times New Roman" w:cs="Times New Roman"/>
      <w:b w:val="0"/>
      <w:bCs w:val="0"/>
      <w:i/>
      <w:iCs/>
      <w:smallCaps w:val="0"/>
      <w:strike w:val="0"/>
      <w:spacing w:val="30"/>
      <w:sz w:val="21"/>
      <w:szCs w:val="21"/>
      <w:shd w:val="clear" w:color="auto" w:fill="FFFFFF"/>
    </w:rPr>
  </w:style>
  <w:style w:type="character" w:customStyle="1" w:styleId="141pt0">
    <w:name w:val="Основной текст (14) + Интервал 1 pt"/>
    <w:basedOn w:val="14"/>
    <w:rsid w:val="009F526E"/>
    <w:rPr>
      <w:rFonts w:ascii="Times New Roman" w:eastAsia="Times New Roman" w:hAnsi="Times New Roman" w:cs="Times New Roman"/>
      <w:b w:val="0"/>
      <w:bCs w:val="0"/>
      <w:i w:val="0"/>
      <w:iCs w:val="0"/>
      <w:smallCaps w:val="0"/>
      <w:strike w:val="0"/>
      <w:spacing w:val="20"/>
      <w:sz w:val="21"/>
      <w:szCs w:val="21"/>
      <w:shd w:val="clear" w:color="auto" w:fill="FFFFFF"/>
      <w:lang w:val="en-US"/>
    </w:rPr>
  </w:style>
  <w:style w:type="character" w:customStyle="1" w:styleId="22pt">
    <w:name w:val="Подпись к картинке (2) + Интервал 2 pt"/>
    <w:basedOn w:val="24"/>
    <w:rsid w:val="007A285D"/>
    <w:rPr>
      <w:rFonts w:ascii="Times New Roman" w:eastAsia="Times New Roman" w:hAnsi="Times New Roman" w:cs="Times New Roman"/>
      <w:b w:val="0"/>
      <w:bCs w:val="0"/>
      <w:i w:val="0"/>
      <w:iCs w:val="0"/>
      <w:smallCaps w:val="0"/>
      <w:strike w:val="0"/>
      <w:spacing w:val="40"/>
      <w:sz w:val="16"/>
      <w:szCs w:val="16"/>
      <w:shd w:val="clear" w:color="auto" w:fill="FFFFFF"/>
    </w:rPr>
  </w:style>
  <w:style w:type="paragraph" w:styleId="afe">
    <w:name w:val="Block Text"/>
    <w:basedOn w:val="a"/>
    <w:rsid w:val="007A285D"/>
    <w:pPr>
      <w:spacing w:after="0" w:line="240" w:lineRule="auto"/>
      <w:ind w:left="-567" w:right="-1759"/>
      <w:jc w:val="left"/>
    </w:pPr>
    <w:rPr>
      <w:rFonts w:eastAsia="Times New Roman"/>
      <w:szCs w:val="20"/>
      <w:lang w:eastAsia="ru-RU"/>
    </w:rPr>
  </w:style>
  <w:style w:type="character" w:customStyle="1" w:styleId="240">
    <w:name w:val="Подпись к картинке (24)_"/>
    <w:basedOn w:val="a0"/>
    <w:rsid w:val="007A285D"/>
    <w:rPr>
      <w:rFonts w:ascii="Times New Roman" w:eastAsia="Times New Roman" w:hAnsi="Times New Roman" w:cs="Times New Roman"/>
      <w:b w:val="0"/>
      <w:bCs w:val="0"/>
      <w:i w:val="0"/>
      <w:iCs w:val="0"/>
      <w:smallCaps w:val="0"/>
      <w:strike w:val="0"/>
      <w:sz w:val="16"/>
      <w:szCs w:val="16"/>
    </w:rPr>
  </w:style>
  <w:style w:type="character" w:customStyle="1" w:styleId="249pt">
    <w:name w:val="Подпись к картинке (24) + 9 pt"/>
    <w:basedOn w:val="240"/>
    <w:rsid w:val="007A285D"/>
    <w:rPr>
      <w:rFonts w:ascii="Times New Roman" w:eastAsia="Times New Roman" w:hAnsi="Times New Roman" w:cs="Times New Roman"/>
      <w:b w:val="0"/>
      <w:bCs w:val="0"/>
      <w:i w:val="0"/>
      <w:iCs w:val="0"/>
      <w:smallCaps w:val="0"/>
      <w:strike w:val="0"/>
      <w:spacing w:val="0"/>
      <w:sz w:val="18"/>
      <w:szCs w:val="18"/>
    </w:rPr>
  </w:style>
  <w:style w:type="character" w:customStyle="1" w:styleId="240pt">
    <w:name w:val="Подпись к картинке (24) + Курсив;Интервал 0 pt"/>
    <w:basedOn w:val="240"/>
    <w:rsid w:val="007A285D"/>
    <w:rPr>
      <w:rFonts w:ascii="Times New Roman" w:eastAsia="Times New Roman" w:hAnsi="Times New Roman" w:cs="Times New Roman"/>
      <w:b w:val="0"/>
      <w:bCs w:val="0"/>
      <w:i/>
      <w:iCs/>
      <w:smallCaps w:val="0"/>
      <w:strike w:val="0"/>
      <w:spacing w:val="10"/>
      <w:sz w:val="16"/>
      <w:szCs w:val="16"/>
    </w:rPr>
  </w:style>
  <w:style w:type="character" w:customStyle="1" w:styleId="241">
    <w:name w:val="Подпись к картинке (24)"/>
    <w:basedOn w:val="240"/>
    <w:rsid w:val="007A285D"/>
    <w:rPr>
      <w:rFonts w:ascii="Times New Roman" w:eastAsia="Times New Roman" w:hAnsi="Times New Roman" w:cs="Times New Roman"/>
      <w:b w:val="0"/>
      <w:bCs w:val="0"/>
      <w:i w:val="0"/>
      <w:iCs w:val="0"/>
      <w:smallCaps w:val="0"/>
      <w:strike w:val="0"/>
      <w:spacing w:val="0"/>
      <w:sz w:val="16"/>
      <w:szCs w:val="16"/>
    </w:rPr>
  </w:style>
  <w:style w:type="character" w:customStyle="1" w:styleId="24Candara115pt-1pt">
    <w:name w:val="Подпись к картинке (24) + Candara;11;5 pt;Не полужирный;Курсив;Интервал -1 pt"/>
    <w:basedOn w:val="240"/>
    <w:rsid w:val="007A285D"/>
    <w:rPr>
      <w:rFonts w:ascii="Candara" w:eastAsia="Candara" w:hAnsi="Candara" w:cs="Candara"/>
      <w:b/>
      <w:bCs/>
      <w:i/>
      <w:iCs/>
      <w:smallCaps w:val="0"/>
      <w:strike w:val="0"/>
      <w:spacing w:val="-20"/>
      <w:sz w:val="23"/>
      <w:szCs w:val="23"/>
    </w:rPr>
  </w:style>
  <w:style w:type="character" w:customStyle="1" w:styleId="241pt">
    <w:name w:val="Подпись к картинке (24) + Интервал 1 pt"/>
    <w:basedOn w:val="240"/>
    <w:rsid w:val="007A285D"/>
    <w:rPr>
      <w:rFonts w:ascii="Times New Roman" w:eastAsia="Times New Roman" w:hAnsi="Times New Roman" w:cs="Times New Roman"/>
      <w:b w:val="0"/>
      <w:bCs w:val="0"/>
      <w:i w:val="0"/>
      <w:iCs w:val="0"/>
      <w:smallCaps w:val="0"/>
      <w:strike w:val="0"/>
      <w:spacing w:val="20"/>
      <w:sz w:val="16"/>
      <w:szCs w:val="16"/>
    </w:rPr>
  </w:style>
  <w:style w:type="character" w:customStyle="1" w:styleId="2b">
    <w:name w:val="Основной текст (2) + Не курсив"/>
    <w:basedOn w:val="26"/>
    <w:rsid w:val="007A285D"/>
    <w:rPr>
      <w:rFonts w:ascii="Times New Roman" w:eastAsia="Times New Roman" w:hAnsi="Times New Roman" w:cs="Times New Roman"/>
      <w:i/>
      <w:iCs/>
      <w:sz w:val="20"/>
      <w:szCs w:val="20"/>
      <w:shd w:val="clear" w:color="auto" w:fill="FFFFFF"/>
    </w:rPr>
  </w:style>
  <w:style w:type="character" w:customStyle="1" w:styleId="2pt">
    <w:name w:val="Основной текст + Интервал 2 pt"/>
    <w:basedOn w:val="af0"/>
    <w:rsid w:val="007A285D"/>
    <w:rPr>
      <w:rFonts w:ascii="Times New Roman" w:eastAsia="Times New Roman" w:hAnsi="Times New Roman" w:cs="Times New Roman"/>
      <w:b w:val="0"/>
      <w:bCs w:val="0"/>
      <w:i w:val="0"/>
      <w:iCs w:val="0"/>
      <w:smallCaps w:val="0"/>
      <w:strike w:val="0"/>
      <w:spacing w:val="50"/>
      <w:sz w:val="22"/>
      <w:szCs w:val="22"/>
      <w:shd w:val="clear" w:color="auto" w:fill="FFFFFF"/>
    </w:rPr>
  </w:style>
  <w:style w:type="paragraph" w:styleId="aff">
    <w:name w:val="No Spacing"/>
    <w:uiPriority w:val="1"/>
    <w:qFormat/>
    <w:rsid w:val="007A285D"/>
    <w:pPr>
      <w:spacing w:after="0" w:line="240" w:lineRule="auto"/>
    </w:pPr>
    <w:rPr>
      <w:rFonts w:ascii="Times New Roman" w:eastAsia="Times New Roman" w:hAnsi="Times New Roman" w:cs="Times New Roman"/>
      <w:sz w:val="20"/>
      <w:szCs w:val="20"/>
      <w:lang w:eastAsia="ru-RU"/>
    </w:rPr>
  </w:style>
  <w:style w:type="character" w:customStyle="1" w:styleId="200">
    <w:name w:val="Основной текст (20)_"/>
    <w:basedOn w:val="a0"/>
    <w:rsid w:val="007A285D"/>
    <w:rPr>
      <w:rFonts w:ascii="Times New Roman" w:eastAsia="Times New Roman" w:hAnsi="Times New Roman" w:cs="Times New Roman"/>
      <w:b w:val="0"/>
      <w:bCs w:val="0"/>
      <w:i w:val="0"/>
      <w:iCs w:val="0"/>
      <w:smallCaps w:val="0"/>
      <w:strike w:val="0"/>
      <w:spacing w:val="0"/>
      <w:sz w:val="16"/>
      <w:szCs w:val="16"/>
    </w:rPr>
  </w:style>
  <w:style w:type="character" w:customStyle="1" w:styleId="201">
    <w:name w:val="Основной текст (20)"/>
    <w:basedOn w:val="200"/>
    <w:rsid w:val="007A285D"/>
    <w:rPr>
      <w:rFonts w:ascii="Times New Roman" w:eastAsia="Times New Roman" w:hAnsi="Times New Roman" w:cs="Times New Roman"/>
      <w:b w:val="0"/>
      <w:bCs w:val="0"/>
      <w:i w:val="0"/>
      <w:iCs w:val="0"/>
      <w:smallCaps w:val="0"/>
      <w:strike w:val="0"/>
      <w:spacing w:val="0"/>
      <w:sz w:val="16"/>
      <w:szCs w:val="16"/>
    </w:rPr>
  </w:style>
  <w:style w:type="character" w:customStyle="1" w:styleId="210">
    <w:name w:val="Основной текст (21)_"/>
    <w:basedOn w:val="a0"/>
    <w:link w:val="211"/>
    <w:rsid w:val="007A285D"/>
    <w:rPr>
      <w:rFonts w:ascii="Times New Roman" w:eastAsia="Times New Roman" w:hAnsi="Times New Roman" w:cs="Times New Roman"/>
      <w:spacing w:val="-10"/>
      <w:sz w:val="18"/>
      <w:szCs w:val="18"/>
      <w:shd w:val="clear" w:color="auto" w:fill="FFFFFF"/>
    </w:rPr>
  </w:style>
  <w:style w:type="paragraph" w:customStyle="1" w:styleId="211">
    <w:name w:val="Основной текст (21)"/>
    <w:basedOn w:val="a"/>
    <w:link w:val="210"/>
    <w:rsid w:val="007A285D"/>
    <w:pPr>
      <w:shd w:val="clear" w:color="auto" w:fill="FFFFFF"/>
      <w:spacing w:after="0" w:line="0" w:lineRule="atLeast"/>
      <w:jc w:val="left"/>
    </w:pPr>
    <w:rPr>
      <w:rFonts w:eastAsia="Times New Roman"/>
      <w:spacing w:val="-10"/>
      <w:sz w:val="18"/>
      <w:szCs w:val="18"/>
    </w:rPr>
  </w:style>
  <w:style w:type="character" w:customStyle="1" w:styleId="52">
    <w:name w:val="Подпись к картинке (5)_"/>
    <w:basedOn w:val="a0"/>
    <w:link w:val="53"/>
    <w:rsid w:val="007A285D"/>
    <w:rPr>
      <w:rFonts w:ascii="Trebuchet MS" w:eastAsia="Trebuchet MS" w:hAnsi="Trebuchet MS" w:cs="Trebuchet MS"/>
      <w:sz w:val="10"/>
      <w:szCs w:val="10"/>
      <w:shd w:val="clear" w:color="auto" w:fill="FFFFFF"/>
    </w:rPr>
  </w:style>
  <w:style w:type="paragraph" w:customStyle="1" w:styleId="53">
    <w:name w:val="Подпись к картинке (5)"/>
    <w:basedOn w:val="a"/>
    <w:link w:val="52"/>
    <w:rsid w:val="007A285D"/>
    <w:pPr>
      <w:shd w:val="clear" w:color="auto" w:fill="FFFFFF"/>
      <w:spacing w:after="0" w:line="0" w:lineRule="atLeast"/>
      <w:jc w:val="left"/>
    </w:pPr>
    <w:rPr>
      <w:rFonts w:ascii="Trebuchet MS" w:eastAsia="Trebuchet MS" w:hAnsi="Trebuchet MS" w:cs="Trebuchet MS"/>
      <w:sz w:val="10"/>
      <w:szCs w:val="10"/>
    </w:rPr>
  </w:style>
  <w:style w:type="character" w:customStyle="1" w:styleId="TrebuchetMS5pt2pt">
    <w:name w:val="Основной текст + Trebuchet MS;5 pt;Курсив;Интервал 2 pt"/>
    <w:basedOn w:val="af0"/>
    <w:rsid w:val="007A285D"/>
    <w:rPr>
      <w:rFonts w:ascii="Trebuchet MS" w:eastAsia="Trebuchet MS" w:hAnsi="Trebuchet MS" w:cs="Trebuchet MS"/>
      <w:b w:val="0"/>
      <w:bCs w:val="0"/>
      <w:i/>
      <w:iCs/>
      <w:smallCaps w:val="0"/>
      <w:strike w:val="0"/>
      <w:spacing w:val="40"/>
      <w:sz w:val="10"/>
      <w:szCs w:val="10"/>
      <w:shd w:val="clear" w:color="auto" w:fill="FFFFFF"/>
    </w:rPr>
  </w:style>
  <w:style w:type="character" w:customStyle="1" w:styleId="12pt">
    <w:name w:val="Заголовок №1 + Интервал 2 pt"/>
    <w:basedOn w:val="11"/>
    <w:rsid w:val="007A285D"/>
    <w:rPr>
      <w:rFonts w:ascii="Times New Roman" w:eastAsia="Times New Roman" w:hAnsi="Times New Roman" w:cs="Times New Roman"/>
      <w:b w:val="0"/>
      <w:bCs w:val="0"/>
      <w:i w:val="0"/>
      <w:iCs w:val="0"/>
      <w:smallCaps w:val="0"/>
      <w:strike w:val="0"/>
      <w:spacing w:val="50"/>
      <w:sz w:val="22"/>
      <w:szCs w:val="22"/>
      <w:shd w:val="clear" w:color="auto" w:fill="FFFFFF"/>
    </w:rPr>
  </w:style>
  <w:style w:type="character" w:customStyle="1" w:styleId="1TrebuchetMS5pt">
    <w:name w:val="Заголовок №1 + Trebuchet MS;5 pt;Курсив"/>
    <w:basedOn w:val="11"/>
    <w:rsid w:val="007A285D"/>
    <w:rPr>
      <w:rFonts w:ascii="Trebuchet MS" w:eastAsia="Trebuchet MS" w:hAnsi="Trebuchet MS" w:cs="Trebuchet MS"/>
      <w:b w:val="0"/>
      <w:bCs w:val="0"/>
      <w:i/>
      <w:iCs/>
      <w:smallCaps w:val="0"/>
      <w:strike w:val="0"/>
      <w:spacing w:val="0"/>
      <w:sz w:val="10"/>
      <w:szCs w:val="10"/>
      <w:shd w:val="clear" w:color="auto" w:fill="FFFFFF"/>
    </w:rPr>
  </w:style>
  <w:style w:type="character" w:customStyle="1" w:styleId="230">
    <w:name w:val="Заголовок №2 (3)_"/>
    <w:basedOn w:val="a0"/>
    <w:link w:val="231"/>
    <w:rsid w:val="007A285D"/>
    <w:rPr>
      <w:rFonts w:ascii="Trebuchet MS" w:eastAsia="Trebuchet MS" w:hAnsi="Trebuchet MS" w:cs="Trebuchet MS"/>
      <w:sz w:val="21"/>
      <w:szCs w:val="21"/>
      <w:shd w:val="clear" w:color="auto" w:fill="FFFFFF"/>
    </w:rPr>
  </w:style>
  <w:style w:type="paragraph" w:customStyle="1" w:styleId="231">
    <w:name w:val="Заголовок №2 (3)"/>
    <w:basedOn w:val="a"/>
    <w:link w:val="230"/>
    <w:rsid w:val="007A285D"/>
    <w:pPr>
      <w:shd w:val="clear" w:color="auto" w:fill="FFFFFF"/>
      <w:spacing w:before="300" w:after="180" w:line="0" w:lineRule="atLeast"/>
      <w:jc w:val="left"/>
      <w:outlineLvl w:val="1"/>
    </w:pPr>
    <w:rPr>
      <w:rFonts w:ascii="Trebuchet MS" w:eastAsia="Trebuchet MS" w:hAnsi="Trebuchet MS" w:cs="Trebuchet MS"/>
      <w:sz w:val="21"/>
      <w:szCs w:val="21"/>
    </w:rPr>
  </w:style>
  <w:style w:type="character" w:customStyle="1" w:styleId="3d">
    <w:name w:val="Основной текст3"/>
    <w:basedOn w:val="af0"/>
    <w:rsid w:val="00B20A5C"/>
    <w:rPr>
      <w:rFonts w:ascii="Times New Roman" w:eastAsia="Times New Roman" w:hAnsi="Times New Roman" w:cs="Times New Roman"/>
      <w:sz w:val="21"/>
      <w:szCs w:val="21"/>
      <w:shd w:val="clear" w:color="auto" w:fill="FFFFFF"/>
    </w:rPr>
  </w:style>
  <w:style w:type="character" w:customStyle="1" w:styleId="229pt">
    <w:name w:val="Подпись к картинке (22) + 9 pt"/>
    <w:basedOn w:val="a0"/>
    <w:rsid w:val="00B20A5C"/>
    <w:rPr>
      <w:rFonts w:ascii="Times New Roman" w:eastAsia="Times New Roman" w:hAnsi="Times New Roman" w:cs="Times New Roman" w:hint="default"/>
      <w:b w:val="0"/>
      <w:bCs w:val="0"/>
      <w:i w:val="0"/>
      <w:iCs w:val="0"/>
      <w:smallCaps w:val="0"/>
      <w:strike w:val="0"/>
      <w:dstrike w:val="0"/>
      <w:spacing w:val="0"/>
      <w:sz w:val="18"/>
      <w:szCs w:val="18"/>
      <w:u w:val="none"/>
      <w:effect w:val="none"/>
    </w:rPr>
  </w:style>
  <w:style w:type="character" w:customStyle="1" w:styleId="220">
    <w:name w:val="Подпись к картинке (22)"/>
    <w:basedOn w:val="a0"/>
    <w:rsid w:val="00B20A5C"/>
    <w:rPr>
      <w:rFonts w:ascii="Times New Roman" w:eastAsia="Times New Roman" w:hAnsi="Times New Roman" w:cs="Times New Roman" w:hint="default"/>
      <w:b w:val="0"/>
      <w:bCs w:val="0"/>
      <w:i w:val="0"/>
      <w:iCs w:val="0"/>
      <w:smallCaps w:val="0"/>
      <w:strike w:val="0"/>
      <w:dstrike w:val="0"/>
      <w:spacing w:val="0"/>
      <w:sz w:val="16"/>
      <w:szCs w:val="16"/>
      <w:u w:val="none"/>
      <w:effect w:val="none"/>
    </w:rPr>
  </w:style>
  <w:style w:type="character" w:customStyle="1" w:styleId="228">
    <w:name w:val="Подпись к картинке (22) + 8"/>
    <w:aliases w:val="5 pt,Курсив"/>
    <w:basedOn w:val="a0"/>
    <w:rsid w:val="00B20A5C"/>
    <w:rPr>
      <w:rFonts w:ascii="Arial Narrow" w:eastAsia="Arial Narrow" w:hAnsi="Arial Narrow" w:cs="Arial Narrow" w:hint="default"/>
      <w:b/>
      <w:bCs/>
      <w:i/>
      <w:iCs/>
      <w:smallCaps w:val="0"/>
      <w:strike w:val="0"/>
      <w:dstrike w:val="0"/>
      <w:spacing w:val="0"/>
      <w:sz w:val="16"/>
      <w:szCs w:val="16"/>
      <w:u w:val="none"/>
      <w:effect w:val="none"/>
    </w:rPr>
  </w:style>
  <w:style w:type="character" w:customStyle="1" w:styleId="221">
    <w:name w:val="Подпись к картинке (22)_"/>
    <w:basedOn w:val="a0"/>
    <w:rsid w:val="00B20A5C"/>
    <w:rPr>
      <w:rFonts w:ascii="Times New Roman" w:eastAsia="Times New Roman" w:hAnsi="Times New Roman" w:cs="Times New Roman"/>
      <w:b w:val="0"/>
      <w:bCs w:val="0"/>
      <w:i w:val="0"/>
      <w:iCs w:val="0"/>
      <w:smallCaps w:val="0"/>
      <w:strike w:val="0"/>
      <w:spacing w:val="0"/>
      <w:sz w:val="16"/>
      <w:szCs w:val="16"/>
    </w:rPr>
  </w:style>
  <w:style w:type="character" w:customStyle="1" w:styleId="2285pt">
    <w:name w:val="Подпись к картинке (22) + 8;5 pt;Не полужирный;Курсив"/>
    <w:basedOn w:val="221"/>
    <w:rsid w:val="00B20A5C"/>
    <w:rPr>
      <w:rFonts w:ascii="Times New Roman" w:eastAsia="Times New Roman" w:hAnsi="Times New Roman" w:cs="Times New Roman"/>
      <w:b/>
      <w:bCs/>
      <w:i/>
      <w:iCs/>
      <w:smallCaps w:val="0"/>
      <w:strike w:val="0"/>
      <w:spacing w:val="0"/>
      <w:sz w:val="17"/>
      <w:szCs w:val="17"/>
    </w:rPr>
  </w:style>
  <w:style w:type="character" w:customStyle="1" w:styleId="220pt">
    <w:name w:val="Подпись к картинке (22) + Курсив;Интервал 0 pt"/>
    <w:basedOn w:val="221"/>
    <w:rsid w:val="00B20A5C"/>
    <w:rPr>
      <w:rFonts w:ascii="Times New Roman" w:eastAsia="Times New Roman" w:hAnsi="Times New Roman" w:cs="Times New Roman"/>
      <w:b w:val="0"/>
      <w:bCs w:val="0"/>
      <w:i/>
      <w:iCs/>
      <w:smallCaps w:val="0"/>
      <w:strike w:val="0"/>
      <w:spacing w:val="10"/>
      <w:sz w:val="16"/>
      <w:szCs w:val="16"/>
    </w:rPr>
  </w:style>
  <w:style w:type="character" w:customStyle="1" w:styleId="132">
    <w:name w:val="Заголовок №1 (3)_"/>
    <w:basedOn w:val="a0"/>
    <w:rsid w:val="00B20A5C"/>
    <w:rPr>
      <w:rFonts w:ascii="Times New Roman" w:eastAsia="Times New Roman" w:hAnsi="Times New Roman" w:cs="Times New Roman"/>
      <w:b w:val="0"/>
      <w:bCs w:val="0"/>
      <w:i w:val="0"/>
      <w:iCs w:val="0"/>
      <w:smallCaps w:val="0"/>
      <w:strike w:val="0"/>
      <w:spacing w:val="0"/>
      <w:sz w:val="23"/>
      <w:szCs w:val="23"/>
    </w:rPr>
  </w:style>
  <w:style w:type="character" w:customStyle="1" w:styleId="133">
    <w:name w:val="Заголовок №1 (3)"/>
    <w:basedOn w:val="132"/>
    <w:rsid w:val="00B20A5C"/>
    <w:rPr>
      <w:rFonts w:ascii="Times New Roman" w:eastAsia="Times New Roman" w:hAnsi="Times New Roman" w:cs="Times New Roman"/>
      <w:b w:val="0"/>
      <w:bCs w:val="0"/>
      <w:i w:val="0"/>
      <w:iCs w:val="0"/>
      <w:smallCaps w:val="0"/>
      <w:strike w:val="0"/>
      <w:spacing w:val="0"/>
      <w:sz w:val="23"/>
      <w:szCs w:val="23"/>
    </w:rPr>
  </w:style>
  <w:style w:type="character" w:customStyle="1" w:styleId="115pt">
    <w:name w:val="Основной текст + 11;5 pt;Курсив"/>
    <w:basedOn w:val="af0"/>
    <w:rsid w:val="00B20A5C"/>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520">
    <w:name w:val="Заголовок №5 (2)_"/>
    <w:basedOn w:val="a0"/>
    <w:link w:val="521"/>
    <w:rsid w:val="00B20A5C"/>
    <w:rPr>
      <w:rFonts w:ascii="Times New Roman" w:eastAsia="Times New Roman" w:hAnsi="Times New Roman" w:cs="Times New Roman"/>
      <w:spacing w:val="20"/>
      <w:shd w:val="clear" w:color="auto" w:fill="FFFFFF"/>
    </w:rPr>
  </w:style>
  <w:style w:type="paragraph" w:customStyle="1" w:styleId="521">
    <w:name w:val="Заголовок №5 (2)"/>
    <w:basedOn w:val="a"/>
    <w:link w:val="520"/>
    <w:rsid w:val="00B20A5C"/>
    <w:pPr>
      <w:shd w:val="clear" w:color="auto" w:fill="FFFFFF"/>
      <w:spacing w:after="900" w:line="0" w:lineRule="atLeast"/>
      <w:jc w:val="center"/>
      <w:outlineLvl w:val="4"/>
    </w:pPr>
    <w:rPr>
      <w:rFonts w:eastAsia="Times New Roman"/>
      <w:spacing w:val="20"/>
      <w:sz w:val="22"/>
    </w:rPr>
  </w:style>
  <w:style w:type="character" w:customStyle="1" w:styleId="250">
    <w:name w:val="Подпись к картинке (25)_"/>
    <w:basedOn w:val="a0"/>
    <w:rsid w:val="00B20A5C"/>
    <w:rPr>
      <w:rFonts w:ascii="Times New Roman" w:eastAsia="Times New Roman" w:hAnsi="Times New Roman" w:cs="Times New Roman"/>
      <w:b w:val="0"/>
      <w:bCs w:val="0"/>
      <w:i w:val="0"/>
      <w:iCs w:val="0"/>
      <w:smallCaps w:val="0"/>
      <w:strike w:val="0"/>
      <w:spacing w:val="0"/>
      <w:sz w:val="18"/>
      <w:szCs w:val="18"/>
    </w:rPr>
  </w:style>
  <w:style w:type="character" w:customStyle="1" w:styleId="251">
    <w:name w:val="Подпись к картинке (25)"/>
    <w:basedOn w:val="250"/>
    <w:rsid w:val="00B20A5C"/>
    <w:rPr>
      <w:rFonts w:ascii="Times New Roman" w:eastAsia="Times New Roman" w:hAnsi="Times New Roman" w:cs="Times New Roman"/>
      <w:b w:val="0"/>
      <w:bCs w:val="0"/>
      <w:i w:val="0"/>
      <w:iCs w:val="0"/>
      <w:smallCaps w:val="0"/>
      <w:strike w:val="0"/>
      <w:spacing w:val="0"/>
      <w:sz w:val="18"/>
      <w:szCs w:val="18"/>
    </w:rPr>
  </w:style>
  <w:style w:type="paragraph" w:customStyle="1" w:styleId="83">
    <w:name w:val="Основной текст8"/>
    <w:basedOn w:val="a"/>
    <w:rsid w:val="00B20A5C"/>
    <w:pPr>
      <w:shd w:val="clear" w:color="auto" w:fill="FFFFFF"/>
      <w:spacing w:after="0" w:line="211" w:lineRule="exact"/>
      <w:ind w:hanging="840"/>
    </w:pPr>
    <w:rPr>
      <w:rFonts w:eastAsia="Times New Roman"/>
      <w:color w:val="000000"/>
      <w:sz w:val="21"/>
      <w:szCs w:val="21"/>
      <w:lang w:eastAsia="ru-RU"/>
    </w:rPr>
  </w:style>
  <w:style w:type="character" w:customStyle="1" w:styleId="Arial75pt">
    <w:name w:val="Основной текст + Arial;7;5 pt;Полужирный"/>
    <w:basedOn w:val="af0"/>
    <w:rsid w:val="00B20A5C"/>
    <w:rPr>
      <w:rFonts w:ascii="Arial" w:eastAsia="Arial" w:hAnsi="Arial" w:cs="Arial"/>
      <w:b/>
      <w:bCs/>
      <w:i w:val="0"/>
      <w:iCs w:val="0"/>
      <w:smallCaps w:val="0"/>
      <w:strike w:val="0"/>
      <w:spacing w:val="0"/>
      <w:sz w:val="15"/>
      <w:szCs w:val="15"/>
      <w:shd w:val="clear" w:color="auto" w:fill="FFFFFF"/>
      <w:lang w:val="en-US"/>
    </w:rPr>
  </w:style>
  <w:style w:type="character" w:customStyle="1" w:styleId="275pt">
    <w:name w:val="Подпись к картинке (2) + 7;5 pt;Полужирный;Курсив"/>
    <w:basedOn w:val="24"/>
    <w:rsid w:val="00B20A5C"/>
    <w:rPr>
      <w:rFonts w:ascii="Times New Roman" w:eastAsia="Times New Roman" w:hAnsi="Times New Roman" w:cs="Times New Roman"/>
      <w:shd w:val="clear" w:color="auto" w:fill="FFFFFF"/>
    </w:rPr>
  </w:style>
  <w:style w:type="character" w:customStyle="1" w:styleId="26pt">
    <w:name w:val="Подпись к картинке (2) + 6 pt;Курсив"/>
    <w:basedOn w:val="24"/>
    <w:rsid w:val="00B20A5C"/>
    <w:rPr>
      <w:rFonts w:ascii="Times New Roman" w:eastAsia="Times New Roman" w:hAnsi="Times New Roman" w:cs="Times New Roman"/>
      <w:shd w:val="clear" w:color="auto" w:fill="FFFFFF"/>
    </w:rPr>
  </w:style>
  <w:style w:type="character" w:customStyle="1" w:styleId="2Arial6pt">
    <w:name w:val="Подпись к картинке (2) + Arial;6 pt;Курсив"/>
    <w:basedOn w:val="24"/>
    <w:rsid w:val="00B20A5C"/>
    <w:rPr>
      <w:rFonts w:ascii="Times New Roman" w:eastAsia="Times New Roman" w:hAnsi="Times New Roman" w:cs="Times New Roman"/>
      <w:shd w:val="clear" w:color="auto" w:fill="FFFFFF"/>
    </w:rPr>
  </w:style>
  <w:style w:type="character" w:customStyle="1" w:styleId="75pt">
    <w:name w:val="Основной текст + 7;5 pt;Полужирный;Курсив"/>
    <w:basedOn w:val="af0"/>
    <w:rsid w:val="00B20A5C"/>
    <w:rPr>
      <w:rFonts w:ascii="Times New Roman" w:eastAsia="Times New Roman" w:hAnsi="Times New Roman" w:cs="Times New Roman"/>
      <w:b/>
      <w:bCs/>
      <w:i/>
      <w:iCs/>
      <w:smallCaps w:val="0"/>
      <w:strike w:val="0"/>
      <w:spacing w:val="0"/>
      <w:sz w:val="15"/>
      <w:szCs w:val="15"/>
      <w:shd w:val="clear" w:color="auto" w:fill="FFFFFF"/>
      <w:lang w:val="en-US"/>
    </w:rPr>
  </w:style>
  <w:style w:type="paragraph" w:styleId="aff0">
    <w:name w:val="footnote text"/>
    <w:basedOn w:val="a"/>
    <w:link w:val="aff1"/>
    <w:uiPriority w:val="99"/>
    <w:semiHidden/>
    <w:unhideWhenUsed/>
    <w:rsid w:val="00B20A5C"/>
    <w:pPr>
      <w:spacing w:after="0" w:line="240" w:lineRule="auto"/>
    </w:pPr>
    <w:rPr>
      <w:rFonts w:asciiTheme="minorHAnsi" w:eastAsiaTheme="minorHAnsi" w:hAnsiTheme="minorHAnsi" w:cstheme="minorBidi"/>
      <w:sz w:val="20"/>
      <w:szCs w:val="20"/>
    </w:rPr>
  </w:style>
  <w:style w:type="character" w:customStyle="1" w:styleId="aff1">
    <w:name w:val="Текст сноски Знак"/>
    <w:basedOn w:val="a0"/>
    <w:link w:val="aff0"/>
    <w:uiPriority w:val="99"/>
    <w:semiHidden/>
    <w:rsid w:val="00B20A5C"/>
    <w:rPr>
      <w:sz w:val="20"/>
      <w:szCs w:val="20"/>
    </w:rPr>
  </w:style>
  <w:style w:type="character" w:styleId="aff2">
    <w:name w:val="footnote reference"/>
    <w:basedOn w:val="a0"/>
    <w:uiPriority w:val="99"/>
    <w:semiHidden/>
    <w:unhideWhenUsed/>
    <w:rsid w:val="00B20A5C"/>
    <w:rPr>
      <w:vertAlign w:val="superscript"/>
    </w:rPr>
  </w:style>
  <w:style w:type="character" w:customStyle="1" w:styleId="Arial8pt">
    <w:name w:val="Основной текст + Arial;8 pt;Полужирный"/>
    <w:basedOn w:val="af0"/>
    <w:rsid w:val="00B20A5C"/>
    <w:rPr>
      <w:rFonts w:ascii="Arial" w:eastAsia="Arial" w:hAnsi="Arial" w:cs="Arial"/>
      <w:b/>
      <w:bCs/>
      <w:i w:val="0"/>
      <w:iCs w:val="0"/>
      <w:smallCaps w:val="0"/>
      <w:strike w:val="0"/>
      <w:spacing w:val="0"/>
      <w:sz w:val="16"/>
      <w:szCs w:val="16"/>
      <w:shd w:val="clear" w:color="auto" w:fill="FFFFFF"/>
    </w:rPr>
  </w:style>
  <w:style w:type="character" w:customStyle="1" w:styleId="10pt">
    <w:name w:val="Основной текст + 10 pt"/>
    <w:basedOn w:val="af0"/>
    <w:rsid w:val="00B20A5C"/>
    <w:rPr>
      <w:rFonts w:ascii="Times New Roman" w:eastAsia="Times New Roman" w:hAnsi="Times New Roman" w:cs="Times New Roman"/>
      <w:b w:val="0"/>
      <w:bCs w:val="0"/>
      <w:i w:val="0"/>
      <w:iCs w:val="0"/>
      <w:smallCaps w:val="0"/>
      <w:strike w:val="0"/>
      <w:spacing w:val="0"/>
      <w:sz w:val="20"/>
      <w:szCs w:val="20"/>
      <w:shd w:val="clear" w:color="auto" w:fill="FFFFFF"/>
    </w:rPr>
  </w:style>
  <w:style w:type="character" w:customStyle="1" w:styleId="10pt1pt">
    <w:name w:val="Основной текст + 10 pt;Курсив;Интервал 1 pt"/>
    <w:basedOn w:val="af0"/>
    <w:rsid w:val="00B20A5C"/>
    <w:rPr>
      <w:rFonts w:ascii="Times New Roman" w:eastAsia="Times New Roman" w:hAnsi="Times New Roman" w:cs="Times New Roman"/>
      <w:b w:val="0"/>
      <w:bCs w:val="0"/>
      <w:i/>
      <w:iCs/>
      <w:smallCaps w:val="0"/>
      <w:strike w:val="0"/>
      <w:spacing w:val="20"/>
      <w:sz w:val="20"/>
      <w:szCs w:val="20"/>
      <w:shd w:val="clear" w:color="auto" w:fill="FFFFFF"/>
    </w:rPr>
  </w:style>
  <w:style w:type="character" w:customStyle="1" w:styleId="7pt0">
    <w:name w:val="Подпись к картинке + 7 pt"/>
    <w:basedOn w:val="af1"/>
    <w:rsid w:val="00B20A5C"/>
    <w:rPr>
      <w:rFonts w:ascii="Times New Roman" w:eastAsia="Times New Roman" w:hAnsi="Times New Roman" w:cs="Times New Roman"/>
      <w:b w:val="0"/>
      <w:bCs w:val="0"/>
      <w:i w:val="0"/>
      <w:iCs w:val="0"/>
      <w:smallCaps w:val="0"/>
      <w:strike w:val="0"/>
      <w:spacing w:val="0"/>
      <w:sz w:val="14"/>
      <w:szCs w:val="14"/>
      <w:shd w:val="clear" w:color="auto" w:fill="FFFFFF"/>
    </w:rPr>
  </w:style>
  <w:style w:type="character" w:customStyle="1" w:styleId="65pt">
    <w:name w:val="Подпись к картинке + 6;5 pt;Курсив"/>
    <w:basedOn w:val="af1"/>
    <w:rsid w:val="00B20A5C"/>
    <w:rPr>
      <w:rFonts w:ascii="Times New Roman" w:eastAsia="Times New Roman" w:hAnsi="Times New Roman" w:cs="Times New Roman"/>
      <w:b w:val="0"/>
      <w:bCs w:val="0"/>
      <w:i/>
      <w:iCs/>
      <w:smallCaps w:val="0"/>
      <w:strike w:val="0"/>
      <w:spacing w:val="0"/>
      <w:sz w:val="13"/>
      <w:szCs w:val="13"/>
      <w:shd w:val="clear" w:color="auto" w:fill="FFFFFF"/>
    </w:rPr>
  </w:style>
  <w:style w:type="character" w:customStyle="1" w:styleId="9pt0pt">
    <w:name w:val="Основной текст + 9 pt;Полужирный;Интервал 0 pt"/>
    <w:basedOn w:val="af0"/>
    <w:rsid w:val="00B20A5C"/>
    <w:rPr>
      <w:rFonts w:ascii="Times New Roman" w:eastAsia="Times New Roman" w:hAnsi="Times New Roman" w:cs="Times New Roman"/>
      <w:b/>
      <w:bCs/>
      <w:i w:val="0"/>
      <w:iCs w:val="0"/>
      <w:smallCaps w:val="0"/>
      <w:strike w:val="0"/>
      <w:spacing w:val="10"/>
      <w:sz w:val="18"/>
      <w:szCs w:val="18"/>
      <w:shd w:val="clear" w:color="auto" w:fill="FFFFFF"/>
    </w:rPr>
  </w:style>
  <w:style w:type="character" w:customStyle="1" w:styleId="Arial0pt">
    <w:name w:val="Основной текст + Arial;Интервал 0 pt"/>
    <w:basedOn w:val="af0"/>
    <w:rsid w:val="00B20A5C"/>
    <w:rPr>
      <w:rFonts w:ascii="Arial" w:eastAsia="Arial" w:hAnsi="Arial" w:cs="Arial"/>
      <w:b w:val="0"/>
      <w:bCs w:val="0"/>
      <w:i w:val="0"/>
      <w:iCs w:val="0"/>
      <w:smallCaps w:val="0"/>
      <w:strike w:val="0"/>
      <w:spacing w:val="-10"/>
      <w:sz w:val="21"/>
      <w:szCs w:val="21"/>
      <w:shd w:val="clear" w:color="auto" w:fill="FFFFFF"/>
    </w:rPr>
  </w:style>
  <w:style w:type="character" w:customStyle="1" w:styleId="9pt">
    <w:name w:val="Основной текст + 9 pt"/>
    <w:basedOn w:val="af0"/>
    <w:rsid w:val="00B20A5C"/>
    <w:rPr>
      <w:rFonts w:ascii="Times New Roman" w:eastAsia="Times New Roman" w:hAnsi="Times New Roman" w:cs="Times New Roman"/>
      <w:b w:val="0"/>
      <w:bCs w:val="0"/>
      <w:i w:val="0"/>
      <w:iCs w:val="0"/>
      <w:smallCaps w:val="0"/>
      <w:strike w:val="0"/>
      <w:spacing w:val="0"/>
      <w:sz w:val="18"/>
      <w:szCs w:val="18"/>
      <w:shd w:val="clear" w:color="auto" w:fill="FFFFFF"/>
    </w:rPr>
  </w:style>
  <w:style w:type="character" w:customStyle="1" w:styleId="34pt">
    <w:name w:val="Основной текст (3) + Интервал 4 pt"/>
    <w:basedOn w:val="37"/>
    <w:rsid w:val="00B20A5C"/>
    <w:rPr>
      <w:rFonts w:ascii="Times New Roman" w:eastAsia="Times New Roman" w:hAnsi="Times New Roman" w:cs="Times New Roman"/>
      <w:spacing w:val="80"/>
      <w:sz w:val="16"/>
      <w:szCs w:val="16"/>
      <w:shd w:val="clear" w:color="auto" w:fill="FFFFFF"/>
    </w:rPr>
  </w:style>
  <w:style w:type="character" w:customStyle="1" w:styleId="3105pt">
    <w:name w:val="Основной текст (3) + 10;5 pt;Курсив"/>
    <w:basedOn w:val="37"/>
    <w:rsid w:val="00B20A5C"/>
    <w:rPr>
      <w:rFonts w:ascii="Times New Roman" w:eastAsia="Times New Roman" w:hAnsi="Times New Roman" w:cs="Times New Roman"/>
      <w:i/>
      <w:iCs/>
      <w:sz w:val="21"/>
      <w:szCs w:val="21"/>
      <w:shd w:val="clear" w:color="auto" w:fill="FFFFFF"/>
    </w:rPr>
  </w:style>
  <w:style w:type="character" w:customStyle="1" w:styleId="3TrebuchetMS75pt">
    <w:name w:val="Основной текст (3) + Trebuchet MS;7;5 pt;Курсив"/>
    <w:basedOn w:val="37"/>
    <w:rsid w:val="00B20A5C"/>
    <w:rPr>
      <w:rFonts w:ascii="Trebuchet MS" w:eastAsia="Trebuchet MS" w:hAnsi="Trebuchet MS" w:cs="Trebuchet MS"/>
      <w:i/>
      <w:iCs/>
      <w:sz w:val="15"/>
      <w:szCs w:val="15"/>
      <w:shd w:val="clear" w:color="auto" w:fill="FFFFFF"/>
    </w:rPr>
  </w:style>
  <w:style w:type="character" w:customStyle="1" w:styleId="TrebuchetMS75pt">
    <w:name w:val="Подпись к картинке + Trebuchet MS;7;5 pt;Курсив"/>
    <w:basedOn w:val="af1"/>
    <w:rsid w:val="00B20A5C"/>
    <w:rPr>
      <w:rFonts w:ascii="Trebuchet MS" w:eastAsia="Trebuchet MS" w:hAnsi="Trebuchet MS" w:cs="Trebuchet MS"/>
      <w:b w:val="0"/>
      <w:bCs w:val="0"/>
      <w:i/>
      <w:iCs/>
      <w:smallCaps w:val="0"/>
      <w:strike w:val="0"/>
      <w:spacing w:val="0"/>
      <w:sz w:val="15"/>
      <w:szCs w:val="15"/>
      <w:shd w:val="clear" w:color="auto" w:fill="FFFFFF"/>
    </w:rPr>
  </w:style>
  <w:style w:type="character" w:customStyle="1" w:styleId="265pt">
    <w:name w:val="Подпись к картинке (2) + 6;5 pt;Полужирный;Курсив"/>
    <w:basedOn w:val="24"/>
    <w:rsid w:val="00B20A5C"/>
    <w:rPr>
      <w:rFonts w:ascii="Times New Roman" w:eastAsia="Times New Roman" w:hAnsi="Times New Roman" w:cs="Times New Roman"/>
      <w:b/>
      <w:bCs/>
      <w:i/>
      <w:iCs/>
      <w:smallCaps w:val="0"/>
      <w:strike w:val="0"/>
      <w:spacing w:val="0"/>
      <w:sz w:val="13"/>
      <w:szCs w:val="13"/>
      <w:shd w:val="clear" w:color="auto" w:fill="FFFFFF"/>
    </w:rPr>
  </w:style>
  <w:style w:type="character" w:customStyle="1" w:styleId="12pt0">
    <w:name w:val="Основной текст + 12 pt"/>
    <w:basedOn w:val="af0"/>
    <w:rsid w:val="00B20A5C"/>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TrebuchetMS95pt">
    <w:name w:val="Основной текст + Trebuchet MS;9;5 pt;Курсив"/>
    <w:basedOn w:val="af0"/>
    <w:rsid w:val="00B20A5C"/>
    <w:rPr>
      <w:rFonts w:ascii="Trebuchet MS" w:eastAsia="Trebuchet MS" w:hAnsi="Trebuchet MS" w:cs="Trebuchet MS"/>
      <w:b w:val="0"/>
      <w:bCs w:val="0"/>
      <w:i/>
      <w:iCs/>
      <w:smallCaps w:val="0"/>
      <w:strike w:val="0"/>
      <w:spacing w:val="0"/>
      <w:sz w:val="19"/>
      <w:szCs w:val="19"/>
      <w:shd w:val="clear" w:color="auto" w:fill="FFFFFF"/>
    </w:rPr>
  </w:style>
  <w:style w:type="character" w:customStyle="1" w:styleId="0pt">
    <w:name w:val="Основной текст + Курсив;Интервал 0 pt"/>
    <w:basedOn w:val="af0"/>
    <w:rsid w:val="00B20A5C"/>
    <w:rPr>
      <w:rFonts w:ascii="Times New Roman" w:eastAsia="Times New Roman" w:hAnsi="Times New Roman" w:cs="Times New Roman"/>
      <w:b w:val="0"/>
      <w:bCs w:val="0"/>
      <w:i/>
      <w:iCs/>
      <w:smallCaps w:val="0"/>
      <w:strike w:val="0"/>
      <w:spacing w:val="10"/>
      <w:sz w:val="20"/>
      <w:szCs w:val="20"/>
      <w:shd w:val="clear" w:color="auto" w:fill="FFFFFF"/>
    </w:rPr>
  </w:style>
  <w:style w:type="character" w:customStyle="1" w:styleId="2c">
    <w:name w:val="Основной текст (2) + Курсив"/>
    <w:basedOn w:val="26"/>
    <w:rsid w:val="00B20A5C"/>
    <w:rPr>
      <w:rFonts w:ascii="Times New Roman" w:eastAsia="Times New Roman" w:hAnsi="Times New Roman" w:cs="Times New Roman"/>
      <w:i/>
      <w:iCs/>
      <w:spacing w:val="0"/>
      <w:sz w:val="13"/>
      <w:szCs w:val="13"/>
      <w:shd w:val="clear" w:color="auto" w:fill="FFFFFF"/>
    </w:rPr>
  </w:style>
  <w:style w:type="character" w:customStyle="1" w:styleId="2d">
    <w:name w:val="Основной текст (2) + Полужирный;Курсив"/>
    <w:basedOn w:val="26"/>
    <w:rsid w:val="00B20A5C"/>
    <w:rPr>
      <w:rFonts w:ascii="Times New Roman" w:eastAsia="Times New Roman" w:hAnsi="Times New Roman" w:cs="Times New Roman"/>
      <w:b/>
      <w:bCs/>
      <w:i/>
      <w:iCs/>
      <w:spacing w:val="0"/>
      <w:sz w:val="13"/>
      <w:szCs w:val="13"/>
      <w:shd w:val="clear" w:color="auto" w:fill="FFFFFF"/>
    </w:rPr>
  </w:style>
  <w:style w:type="character" w:customStyle="1" w:styleId="12pt1">
    <w:name w:val="Основной текст + 12 pt;Курсив"/>
    <w:basedOn w:val="af0"/>
    <w:rsid w:val="00B20A5C"/>
    <w:rPr>
      <w:rFonts w:ascii="Times New Roman" w:eastAsia="Times New Roman" w:hAnsi="Times New Roman" w:cs="Times New Roman"/>
      <w:b w:val="0"/>
      <w:bCs w:val="0"/>
      <w:i/>
      <w:iCs/>
      <w:smallCaps w:val="0"/>
      <w:strike w:val="0"/>
      <w:spacing w:val="0"/>
      <w:sz w:val="24"/>
      <w:szCs w:val="24"/>
      <w:shd w:val="clear" w:color="auto" w:fill="FFFFFF"/>
    </w:rPr>
  </w:style>
  <w:style w:type="character" w:customStyle="1" w:styleId="1pt1">
    <w:name w:val="Подпись к картинке + Интервал 1 pt"/>
    <w:basedOn w:val="af1"/>
    <w:rsid w:val="00B20A5C"/>
    <w:rPr>
      <w:rFonts w:ascii="Times New Roman" w:eastAsia="Times New Roman" w:hAnsi="Times New Roman" w:cs="Times New Roman"/>
      <w:b w:val="0"/>
      <w:bCs w:val="0"/>
      <w:i w:val="0"/>
      <w:iCs w:val="0"/>
      <w:smallCaps w:val="0"/>
      <w:strike w:val="0"/>
      <w:spacing w:val="30"/>
      <w:sz w:val="16"/>
      <w:szCs w:val="16"/>
      <w:shd w:val="clear" w:color="auto" w:fill="FFFFFF"/>
    </w:rPr>
  </w:style>
  <w:style w:type="character" w:customStyle="1" w:styleId="3pt0">
    <w:name w:val="Основной текст + Курсив;Интервал 3 pt"/>
    <w:basedOn w:val="af0"/>
    <w:rsid w:val="00B20A5C"/>
    <w:rPr>
      <w:rFonts w:ascii="Times New Roman" w:eastAsia="Times New Roman" w:hAnsi="Times New Roman" w:cs="Times New Roman"/>
      <w:b w:val="0"/>
      <w:bCs w:val="0"/>
      <w:i/>
      <w:iCs/>
      <w:smallCaps w:val="0"/>
      <w:strike w:val="0"/>
      <w:spacing w:val="70"/>
      <w:sz w:val="22"/>
      <w:szCs w:val="22"/>
      <w:shd w:val="clear" w:color="auto" w:fill="FFFFFF"/>
    </w:rPr>
  </w:style>
  <w:style w:type="character" w:customStyle="1" w:styleId="311pt0pt">
    <w:name w:val="Основной текст (3) + 11 pt;Не полужирный;Курсив;Интервал 0 pt"/>
    <w:basedOn w:val="37"/>
    <w:rsid w:val="00B20A5C"/>
    <w:rPr>
      <w:rFonts w:ascii="Times New Roman" w:eastAsia="Times New Roman" w:hAnsi="Times New Roman" w:cs="Times New Roman"/>
      <w:b/>
      <w:bCs/>
      <w:i/>
      <w:iCs/>
      <w:smallCaps w:val="0"/>
      <w:strike w:val="0"/>
      <w:spacing w:val="0"/>
      <w:sz w:val="22"/>
      <w:szCs w:val="22"/>
      <w:shd w:val="clear" w:color="auto" w:fill="FFFFFF"/>
    </w:rPr>
  </w:style>
  <w:style w:type="character" w:customStyle="1" w:styleId="8pt">
    <w:name w:val="Основной текст + 8 pt;Полужирный"/>
    <w:basedOn w:val="af0"/>
    <w:rsid w:val="00B20A5C"/>
    <w:rPr>
      <w:rFonts w:ascii="Times New Roman" w:eastAsia="Times New Roman" w:hAnsi="Times New Roman" w:cs="Times New Roman"/>
      <w:b/>
      <w:bCs/>
      <w:i w:val="0"/>
      <w:iCs w:val="0"/>
      <w:smallCaps w:val="0"/>
      <w:strike w:val="0"/>
      <w:spacing w:val="0"/>
      <w:sz w:val="16"/>
      <w:szCs w:val="16"/>
      <w:shd w:val="clear" w:color="auto" w:fill="FFFFFF"/>
    </w:rPr>
  </w:style>
  <w:style w:type="character" w:customStyle="1" w:styleId="95pt0pt">
    <w:name w:val="Основной текст + 9;5 pt;Полужирный;Интервал 0 pt"/>
    <w:basedOn w:val="af0"/>
    <w:rsid w:val="00B20A5C"/>
    <w:rPr>
      <w:rFonts w:ascii="Times New Roman" w:eastAsia="Times New Roman" w:hAnsi="Times New Roman" w:cs="Times New Roman"/>
      <w:b/>
      <w:bCs/>
      <w:i w:val="0"/>
      <w:iCs w:val="0"/>
      <w:smallCaps w:val="0"/>
      <w:strike w:val="0"/>
      <w:spacing w:val="10"/>
      <w:sz w:val="19"/>
      <w:szCs w:val="19"/>
      <w:shd w:val="clear" w:color="auto" w:fill="FFFFFF"/>
    </w:rPr>
  </w:style>
  <w:style w:type="character" w:customStyle="1" w:styleId="aff3">
    <w:name w:val="Основной текст + Полужирный;Курсив"/>
    <w:basedOn w:val="af0"/>
    <w:rsid w:val="00056F19"/>
    <w:rPr>
      <w:rFonts w:ascii="Times New Roman" w:eastAsia="Times New Roman" w:hAnsi="Times New Roman" w:cs="Times New Roman"/>
      <w:b/>
      <w:bCs/>
      <w:i/>
      <w:iCs/>
      <w:sz w:val="23"/>
      <w:szCs w:val="23"/>
      <w:shd w:val="clear" w:color="auto" w:fill="FFFFFF"/>
    </w:rPr>
  </w:style>
  <w:style w:type="character" w:customStyle="1" w:styleId="10pt0pt">
    <w:name w:val="Основной текст + 10 pt;Полужирный;Интервал 0 pt"/>
    <w:basedOn w:val="af0"/>
    <w:rsid w:val="00056F19"/>
    <w:rPr>
      <w:rFonts w:ascii="Times New Roman" w:eastAsia="Times New Roman" w:hAnsi="Times New Roman" w:cs="Times New Roman"/>
      <w:b/>
      <w:bCs/>
      <w:spacing w:val="10"/>
      <w:sz w:val="20"/>
      <w:szCs w:val="20"/>
      <w:shd w:val="clear" w:color="auto" w:fill="FFFFFF"/>
    </w:rPr>
  </w:style>
  <w:style w:type="character" w:customStyle="1" w:styleId="9">
    <w:name w:val="Основной текст (9)_"/>
    <w:basedOn w:val="a0"/>
    <w:rsid w:val="00056F19"/>
    <w:rPr>
      <w:rFonts w:ascii="Times New Roman" w:eastAsia="Times New Roman" w:hAnsi="Times New Roman" w:cs="Times New Roman"/>
      <w:b w:val="0"/>
      <w:bCs w:val="0"/>
      <w:i w:val="0"/>
      <w:iCs w:val="0"/>
      <w:smallCaps w:val="0"/>
      <w:strike w:val="0"/>
      <w:spacing w:val="0"/>
      <w:sz w:val="15"/>
      <w:szCs w:val="15"/>
    </w:rPr>
  </w:style>
  <w:style w:type="character" w:customStyle="1" w:styleId="90">
    <w:name w:val="Основной текст (9)"/>
    <w:basedOn w:val="9"/>
    <w:rsid w:val="00056F19"/>
    <w:rPr>
      <w:rFonts w:ascii="Times New Roman" w:eastAsia="Times New Roman" w:hAnsi="Times New Roman" w:cs="Times New Roman"/>
      <w:b w:val="0"/>
      <w:bCs w:val="0"/>
      <w:i w:val="0"/>
      <w:iCs w:val="0"/>
      <w:smallCaps w:val="0"/>
      <w:strike w:val="0"/>
      <w:spacing w:val="0"/>
      <w:sz w:val="15"/>
      <w:szCs w:val="15"/>
    </w:rPr>
  </w:style>
  <w:style w:type="character" w:customStyle="1" w:styleId="9105pt0pt">
    <w:name w:val="Основной текст (9) + 10;5 pt;Курсив;Интервал 0 pt"/>
    <w:basedOn w:val="9"/>
    <w:rsid w:val="00056F19"/>
    <w:rPr>
      <w:rFonts w:ascii="Times New Roman" w:eastAsia="Times New Roman" w:hAnsi="Times New Roman" w:cs="Times New Roman"/>
      <w:b w:val="0"/>
      <w:bCs w:val="0"/>
      <w:i/>
      <w:iCs/>
      <w:smallCaps w:val="0"/>
      <w:strike w:val="0"/>
      <w:spacing w:val="10"/>
      <w:sz w:val="21"/>
      <w:szCs w:val="21"/>
    </w:rPr>
  </w:style>
  <w:style w:type="character" w:customStyle="1" w:styleId="90pt">
    <w:name w:val="Основной текст (9) + Курсив;Интервал 0 pt"/>
    <w:basedOn w:val="9"/>
    <w:rsid w:val="00056F19"/>
    <w:rPr>
      <w:rFonts w:ascii="Times New Roman" w:eastAsia="Times New Roman" w:hAnsi="Times New Roman" w:cs="Times New Roman"/>
      <w:b w:val="0"/>
      <w:bCs w:val="0"/>
      <w:i/>
      <w:iCs/>
      <w:smallCaps w:val="0"/>
      <w:strike w:val="0"/>
      <w:spacing w:val="-10"/>
      <w:sz w:val="15"/>
      <w:szCs w:val="15"/>
    </w:rPr>
  </w:style>
  <w:style w:type="character" w:customStyle="1" w:styleId="97pt">
    <w:name w:val="Основной текст (9) + 7 pt;Курсив"/>
    <w:basedOn w:val="9"/>
    <w:rsid w:val="00056F19"/>
    <w:rPr>
      <w:rFonts w:ascii="Times New Roman" w:eastAsia="Times New Roman" w:hAnsi="Times New Roman" w:cs="Times New Roman"/>
      <w:b w:val="0"/>
      <w:bCs w:val="0"/>
      <w:i/>
      <w:iCs/>
      <w:smallCaps w:val="0"/>
      <w:strike w:val="0"/>
      <w:spacing w:val="0"/>
      <w:sz w:val="14"/>
      <w:szCs w:val="14"/>
    </w:rPr>
  </w:style>
  <w:style w:type="character" w:customStyle="1" w:styleId="91">
    <w:name w:val="Основной текст (9) + Полужирный;Курсив"/>
    <w:basedOn w:val="9"/>
    <w:rsid w:val="00056F19"/>
    <w:rPr>
      <w:rFonts w:ascii="Times New Roman" w:eastAsia="Times New Roman" w:hAnsi="Times New Roman" w:cs="Times New Roman"/>
      <w:b/>
      <w:bCs/>
      <w:i/>
      <w:iCs/>
      <w:smallCaps w:val="0"/>
      <w:strike w:val="0"/>
      <w:spacing w:val="0"/>
      <w:sz w:val="15"/>
      <w:szCs w:val="15"/>
    </w:rPr>
  </w:style>
  <w:style w:type="character" w:customStyle="1" w:styleId="105pt">
    <w:name w:val="Подпись к картинке + 10;5 pt;Курсив"/>
    <w:basedOn w:val="af1"/>
    <w:rsid w:val="00056F19"/>
    <w:rPr>
      <w:rFonts w:ascii="Times New Roman" w:eastAsia="Times New Roman" w:hAnsi="Times New Roman" w:cs="Times New Roman"/>
      <w:b w:val="0"/>
      <w:bCs w:val="0"/>
      <w:i/>
      <w:iCs/>
      <w:smallCaps w:val="0"/>
      <w:strike w:val="0"/>
      <w:spacing w:val="0"/>
      <w:sz w:val="21"/>
      <w:szCs w:val="21"/>
      <w:shd w:val="clear" w:color="auto" w:fill="FFFFFF"/>
    </w:rPr>
  </w:style>
  <w:style w:type="character" w:customStyle="1" w:styleId="8pt0">
    <w:name w:val="Подпись к картинке + 8 pt;Полужирный"/>
    <w:basedOn w:val="af1"/>
    <w:rsid w:val="00056F19"/>
    <w:rPr>
      <w:rFonts w:ascii="Times New Roman" w:eastAsia="Times New Roman" w:hAnsi="Times New Roman" w:cs="Times New Roman"/>
      <w:b/>
      <w:bCs/>
      <w:i w:val="0"/>
      <w:iCs w:val="0"/>
      <w:smallCaps w:val="0"/>
      <w:strike w:val="0"/>
      <w:spacing w:val="0"/>
      <w:sz w:val="16"/>
      <w:szCs w:val="16"/>
      <w:shd w:val="clear" w:color="auto" w:fill="FFFFFF"/>
    </w:rPr>
  </w:style>
  <w:style w:type="character" w:customStyle="1" w:styleId="9105pt">
    <w:name w:val="Основной текст (9) + 10;5 pt;Курсив"/>
    <w:basedOn w:val="9"/>
    <w:rsid w:val="00056F19"/>
    <w:rPr>
      <w:rFonts w:ascii="Times New Roman" w:eastAsia="Times New Roman" w:hAnsi="Times New Roman" w:cs="Times New Roman"/>
      <w:b w:val="0"/>
      <w:bCs w:val="0"/>
      <w:i/>
      <w:iCs/>
      <w:smallCaps w:val="0"/>
      <w:strike w:val="0"/>
      <w:spacing w:val="0"/>
      <w:sz w:val="21"/>
      <w:szCs w:val="21"/>
    </w:rPr>
  </w:style>
  <w:style w:type="character" w:customStyle="1" w:styleId="TrebuchetMS105pt0pt">
    <w:name w:val="Основной текст + Trebuchet MS;10;5 pt;Курсив;Интервал 0 pt"/>
    <w:basedOn w:val="af0"/>
    <w:rsid w:val="00056F19"/>
    <w:rPr>
      <w:rFonts w:ascii="Trebuchet MS" w:eastAsia="Trebuchet MS" w:hAnsi="Trebuchet MS" w:cs="Trebuchet MS"/>
      <w:b w:val="0"/>
      <w:bCs w:val="0"/>
      <w:i/>
      <w:iCs/>
      <w:smallCaps w:val="0"/>
      <w:strike w:val="0"/>
      <w:spacing w:val="-10"/>
      <w:sz w:val="21"/>
      <w:szCs w:val="21"/>
      <w:shd w:val="clear" w:color="auto" w:fill="FFFFFF"/>
    </w:rPr>
  </w:style>
  <w:style w:type="character" w:customStyle="1" w:styleId="TrebuchetMS9pt">
    <w:name w:val="Основной текст + Trebuchet MS;9 pt;Курсив"/>
    <w:basedOn w:val="af0"/>
    <w:rsid w:val="00056F19"/>
    <w:rPr>
      <w:rFonts w:ascii="Trebuchet MS" w:eastAsia="Trebuchet MS" w:hAnsi="Trebuchet MS" w:cs="Trebuchet MS"/>
      <w:b w:val="0"/>
      <w:bCs w:val="0"/>
      <w:i/>
      <w:iCs/>
      <w:smallCaps w:val="0"/>
      <w:strike w:val="0"/>
      <w:spacing w:val="0"/>
      <w:sz w:val="18"/>
      <w:szCs w:val="18"/>
      <w:shd w:val="clear" w:color="auto" w:fill="FFFFFF"/>
    </w:rPr>
  </w:style>
  <w:style w:type="character" w:customStyle="1" w:styleId="121">
    <w:name w:val="Основной текст + Курсив12"/>
    <w:basedOn w:val="af0"/>
    <w:rsid w:val="00056F19"/>
    <w:rPr>
      <w:rFonts w:ascii="Times New Roman" w:eastAsia="Times New Roman" w:hAnsi="Times New Roman" w:cs="Times New Roman"/>
      <w:b w:val="0"/>
      <w:bCs w:val="0"/>
      <w:i/>
      <w:iCs/>
      <w:smallCaps w:val="0"/>
      <w:strike w:val="0"/>
      <w:spacing w:val="0"/>
      <w:sz w:val="22"/>
      <w:szCs w:val="22"/>
      <w:shd w:val="clear" w:color="auto" w:fill="FFFFFF"/>
    </w:rPr>
  </w:style>
  <w:style w:type="character" w:customStyle="1" w:styleId="105pt0">
    <w:name w:val="Основной текст + 10;5 pt"/>
    <w:basedOn w:val="af0"/>
    <w:rsid w:val="00056F19"/>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34">
    <w:name w:val="Основной текст + Курсив13"/>
    <w:basedOn w:val="af0"/>
    <w:rsid w:val="00056F19"/>
    <w:rPr>
      <w:rFonts w:ascii="Times New Roman" w:eastAsia="Times New Roman" w:hAnsi="Times New Roman" w:cs="Times New Roman"/>
      <w:b w:val="0"/>
      <w:bCs w:val="0"/>
      <w:i/>
      <w:iCs/>
      <w:smallCaps w:val="0"/>
      <w:strike w:val="0"/>
      <w:spacing w:val="0"/>
      <w:sz w:val="22"/>
      <w:szCs w:val="22"/>
      <w:shd w:val="clear" w:color="auto" w:fill="FFFFFF"/>
    </w:rPr>
  </w:style>
  <w:style w:type="character" w:customStyle="1" w:styleId="105pt1pt">
    <w:name w:val="Основной текст + 10;5 pt;Курсив;Интервал 1 pt"/>
    <w:basedOn w:val="af0"/>
    <w:rsid w:val="00056F19"/>
    <w:rPr>
      <w:rFonts w:ascii="Times New Roman" w:eastAsia="Times New Roman" w:hAnsi="Times New Roman" w:cs="Times New Roman"/>
      <w:b w:val="0"/>
      <w:bCs w:val="0"/>
      <w:i/>
      <w:iCs/>
      <w:smallCaps w:val="0"/>
      <w:strike w:val="0"/>
      <w:spacing w:val="30"/>
      <w:sz w:val="21"/>
      <w:szCs w:val="21"/>
      <w:shd w:val="clear" w:color="auto" w:fill="FFFFFF"/>
    </w:rPr>
  </w:style>
  <w:style w:type="character" w:customStyle="1" w:styleId="TrebuchetMS105pt0pt2">
    <w:name w:val="Основной текст + Trebuchet MS;10;5 pt;Курсив;Интервал 0 pt2"/>
    <w:basedOn w:val="af0"/>
    <w:rsid w:val="00056F19"/>
    <w:rPr>
      <w:rFonts w:ascii="Trebuchet MS" w:eastAsia="Trebuchet MS" w:hAnsi="Trebuchet MS" w:cs="Trebuchet MS"/>
      <w:b w:val="0"/>
      <w:bCs w:val="0"/>
      <w:i/>
      <w:iCs/>
      <w:smallCaps w:val="0"/>
      <w:strike w:val="0"/>
      <w:spacing w:val="-10"/>
      <w:sz w:val="21"/>
      <w:szCs w:val="21"/>
      <w:shd w:val="clear" w:color="auto" w:fill="FFFFFF"/>
    </w:rPr>
  </w:style>
  <w:style w:type="character" w:customStyle="1" w:styleId="-1pt">
    <w:name w:val="Основной текст + Курсив;Интервал -1 pt"/>
    <w:basedOn w:val="af0"/>
    <w:rsid w:val="00056F19"/>
    <w:rPr>
      <w:rFonts w:ascii="Times New Roman" w:eastAsia="Times New Roman" w:hAnsi="Times New Roman" w:cs="Times New Roman"/>
      <w:b w:val="0"/>
      <w:bCs w:val="0"/>
      <w:i/>
      <w:iCs/>
      <w:smallCaps w:val="0"/>
      <w:strike w:val="0"/>
      <w:spacing w:val="-20"/>
      <w:sz w:val="22"/>
      <w:szCs w:val="22"/>
      <w:shd w:val="clear" w:color="auto" w:fill="FFFFFF"/>
    </w:rPr>
  </w:style>
  <w:style w:type="character" w:customStyle="1" w:styleId="110">
    <w:name w:val="Основной текст + Курсив11"/>
    <w:basedOn w:val="af0"/>
    <w:rsid w:val="00056F19"/>
    <w:rPr>
      <w:rFonts w:ascii="Times New Roman" w:eastAsia="Times New Roman" w:hAnsi="Times New Roman" w:cs="Times New Roman"/>
      <w:b w:val="0"/>
      <w:bCs w:val="0"/>
      <w:i/>
      <w:iCs/>
      <w:smallCaps w:val="0"/>
      <w:strike w:val="0"/>
      <w:spacing w:val="0"/>
      <w:sz w:val="22"/>
      <w:szCs w:val="22"/>
      <w:shd w:val="clear" w:color="auto" w:fill="FFFFFF"/>
    </w:rPr>
  </w:style>
  <w:style w:type="character" w:customStyle="1" w:styleId="85pt1">
    <w:name w:val="Основной текст + 8;5 pt;Полужирный;Курсив"/>
    <w:basedOn w:val="af0"/>
    <w:rsid w:val="00056F19"/>
    <w:rPr>
      <w:rFonts w:ascii="Century Schoolbook" w:eastAsia="Century Schoolbook" w:hAnsi="Century Schoolbook" w:cs="Century Schoolbook"/>
      <w:b/>
      <w:bCs/>
      <w:i/>
      <w:iCs/>
      <w:smallCaps w:val="0"/>
      <w:strike w:val="0"/>
      <w:spacing w:val="0"/>
      <w:sz w:val="17"/>
      <w:szCs w:val="17"/>
      <w:shd w:val="clear" w:color="auto" w:fill="FFFFFF"/>
    </w:rPr>
  </w:style>
  <w:style w:type="character" w:customStyle="1" w:styleId="14pt30">
    <w:name w:val="Основной текст + 14 pt;Полужирный;Масштаб 30%"/>
    <w:basedOn w:val="af0"/>
    <w:rsid w:val="00056F19"/>
    <w:rPr>
      <w:rFonts w:ascii="Century Schoolbook" w:eastAsia="Century Schoolbook" w:hAnsi="Century Schoolbook" w:cs="Century Schoolbook"/>
      <w:b/>
      <w:bCs/>
      <w:i w:val="0"/>
      <w:iCs w:val="0"/>
      <w:smallCaps w:val="0"/>
      <w:strike w:val="0"/>
      <w:spacing w:val="0"/>
      <w:w w:val="30"/>
      <w:sz w:val="28"/>
      <w:szCs w:val="28"/>
      <w:shd w:val="clear" w:color="auto" w:fill="FFFFFF"/>
    </w:rPr>
  </w:style>
  <w:style w:type="character" w:customStyle="1" w:styleId="145pt33">
    <w:name w:val="Основной текст + 14;5 pt;Полужирный;Масштаб 33%"/>
    <w:basedOn w:val="af0"/>
    <w:rsid w:val="00056F19"/>
    <w:rPr>
      <w:rFonts w:ascii="Century Schoolbook" w:eastAsia="Century Schoolbook" w:hAnsi="Century Schoolbook" w:cs="Century Schoolbook"/>
      <w:b/>
      <w:bCs/>
      <w:i w:val="0"/>
      <w:iCs w:val="0"/>
      <w:smallCaps w:val="0"/>
      <w:strike w:val="0"/>
      <w:spacing w:val="0"/>
      <w:w w:val="33"/>
      <w:sz w:val="29"/>
      <w:szCs w:val="29"/>
      <w:shd w:val="clear" w:color="auto" w:fill="FFFFFF"/>
    </w:rPr>
  </w:style>
  <w:style w:type="character" w:customStyle="1" w:styleId="100">
    <w:name w:val="Основной текст + Курсив10"/>
    <w:basedOn w:val="af0"/>
    <w:rsid w:val="00056F19"/>
    <w:rPr>
      <w:rFonts w:ascii="Times New Roman" w:eastAsia="Times New Roman" w:hAnsi="Times New Roman" w:cs="Times New Roman"/>
      <w:b w:val="0"/>
      <w:bCs w:val="0"/>
      <w:i/>
      <w:iCs/>
      <w:smallCaps w:val="0"/>
      <w:strike w:val="0"/>
      <w:spacing w:val="0"/>
      <w:sz w:val="22"/>
      <w:szCs w:val="22"/>
      <w:shd w:val="clear" w:color="auto" w:fill="FFFFFF"/>
    </w:rPr>
  </w:style>
  <w:style w:type="character" w:customStyle="1" w:styleId="411pt">
    <w:name w:val="Основной текст (4) + 11 pt;Курсив"/>
    <w:basedOn w:val="43"/>
    <w:rsid w:val="00056F19"/>
    <w:rPr>
      <w:rFonts w:ascii="Times New Roman" w:eastAsia="Times New Roman" w:hAnsi="Times New Roman" w:cs="Times New Roman"/>
      <w:b w:val="0"/>
      <w:bCs w:val="0"/>
      <w:i/>
      <w:iCs/>
      <w:smallCaps w:val="0"/>
      <w:strike w:val="0"/>
      <w:spacing w:val="0"/>
      <w:sz w:val="22"/>
      <w:szCs w:val="22"/>
      <w:shd w:val="clear" w:color="auto" w:fill="FFFFFF"/>
    </w:rPr>
  </w:style>
  <w:style w:type="character" w:customStyle="1" w:styleId="2pt9">
    <w:name w:val="Основной текст + Интервал 2 pt9"/>
    <w:basedOn w:val="af0"/>
    <w:rsid w:val="00056F19"/>
    <w:rPr>
      <w:rFonts w:ascii="Times New Roman" w:eastAsia="Times New Roman" w:hAnsi="Times New Roman" w:cs="Times New Roman"/>
      <w:b w:val="0"/>
      <w:bCs w:val="0"/>
      <w:i w:val="0"/>
      <w:iCs w:val="0"/>
      <w:smallCaps w:val="0"/>
      <w:strike w:val="0"/>
      <w:spacing w:val="50"/>
      <w:sz w:val="22"/>
      <w:szCs w:val="22"/>
      <w:shd w:val="clear" w:color="auto" w:fill="FFFFFF"/>
    </w:rPr>
  </w:style>
  <w:style w:type="character" w:customStyle="1" w:styleId="92">
    <w:name w:val="Основной текст + Курсив9"/>
    <w:basedOn w:val="af0"/>
    <w:rsid w:val="00056F19"/>
    <w:rPr>
      <w:rFonts w:ascii="Times New Roman" w:eastAsia="Times New Roman" w:hAnsi="Times New Roman" w:cs="Times New Roman"/>
      <w:b w:val="0"/>
      <w:bCs w:val="0"/>
      <w:i/>
      <w:iCs/>
      <w:smallCaps w:val="0"/>
      <w:strike w:val="0"/>
      <w:spacing w:val="0"/>
      <w:sz w:val="22"/>
      <w:szCs w:val="22"/>
      <w:shd w:val="clear" w:color="auto" w:fill="FFFFFF"/>
    </w:rPr>
  </w:style>
  <w:style w:type="character" w:customStyle="1" w:styleId="84">
    <w:name w:val="Основной текст + Курсив8"/>
    <w:basedOn w:val="af0"/>
    <w:rsid w:val="00056F19"/>
    <w:rPr>
      <w:rFonts w:ascii="Times New Roman" w:eastAsia="Times New Roman" w:hAnsi="Times New Roman" w:cs="Times New Roman"/>
      <w:b w:val="0"/>
      <w:bCs w:val="0"/>
      <w:i/>
      <w:iCs/>
      <w:smallCaps w:val="0"/>
      <w:strike w:val="0"/>
      <w:spacing w:val="0"/>
      <w:sz w:val="22"/>
      <w:szCs w:val="22"/>
      <w:shd w:val="clear" w:color="auto" w:fill="FFFFFF"/>
    </w:rPr>
  </w:style>
  <w:style w:type="character" w:customStyle="1" w:styleId="75">
    <w:name w:val="Основной текст + Курсив7"/>
    <w:basedOn w:val="af0"/>
    <w:rsid w:val="00056F19"/>
    <w:rPr>
      <w:rFonts w:ascii="Times New Roman" w:eastAsia="Times New Roman" w:hAnsi="Times New Roman" w:cs="Times New Roman"/>
      <w:b w:val="0"/>
      <w:bCs w:val="0"/>
      <w:i/>
      <w:iCs/>
      <w:smallCaps w:val="0"/>
      <w:strike w:val="0"/>
      <w:spacing w:val="0"/>
      <w:sz w:val="22"/>
      <w:szCs w:val="22"/>
      <w:shd w:val="clear" w:color="auto" w:fill="FFFFFF"/>
    </w:rPr>
  </w:style>
  <w:style w:type="character" w:customStyle="1" w:styleId="2pt8">
    <w:name w:val="Основной текст + Интервал 2 pt8"/>
    <w:basedOn w:val="af0"/>
    <w:rsid w:val="00056F19"/>
    <w:rPr>
      <w:rFonts w:ascii="Times New Roman" w:eastAsia="Times New Roman" w:hAnsi="Times New Roman" w:cs="Times New Roman"/>
      <w:b w:val="0"/>
      <w:bCs w:val="0"/>
      <w:i w:val="0"/>
      <w:iCs w:val="0"/>
      <w:smallCaps w:val="0"/>
      <w:strike w:val="0"/>
      <w:spacing w:val="50"/>
      <w:sz w:val="22"/>
      <w:szCs w:val="22"/>
      <w:shd w:val="clear" w:color="auto" w:fill="FFFFFF"/>
    </w:rPr>
  </w:style>
  <w:style w:type="character" w:customStyle="1" w:styleId="45">
    <w:name w:val="Основной текст + Полужирный4"/>
    <w:basedOn w:val="af0"/>
    <w:rsid w:val="00056F19"/>
    <w:rPr>
      <w:rFonts w:ascii="Times New Roman" w:eastAsia="Times New Roman" w:hAnsi="Times New Roman" w:cs="Times New Roman"/>
      <w:b/>
      <w:bCs/>
      <w:i w:val="0"/>
      <w:iCs w:val="0"/>
      <w:smallCaps w:val="0"/>
      <w:strike w:val="0"/>
      <w:spacing w:val="0"/>
      <w:sz w:val="22"/>
      <w:szCs w:val="22"/>
      <w:shd w:val="clear" w:color="auto" w:fill="FFFFFF"/>
    </w:rPr>
  </w:style>
  <w:style w:type="character" w:customStyle="1" w:styleId="aff4">
    <w:name w:val="Сноска_"/>
    <w:basedOn w:val="a0"/>
    <w:link w:val="aff5"/>
    <w:rsid w:val="00056F19"/>
    <w:rPr>
      <w:rFonts w:ascii="Times New Roman" w:eastAsia="Times New Roman" w:hAnsi="Times New Roman" w:cs="Times New Roman"/>
      <w:shd w:val="clear" w:color="auto" w:fill="FFFFFF"/>
    </w:rPr>
  </w:style>
  <w:style w:type="character" w:customStyle="1" w:styleId="64">
    <w:name w:val="Основной текст + Курсив6"/>
    <w:basedOn w:val="af0"/>
    <w:rsid w:val="00056F19"/>
    <w:rPr>
      <w:rFonts w:ascii="Times New Roman" w:eastAsia="Times New Roman" w:hAnsi="Times New Roman" w:cs="Times New Roman"/>
      <w:b w:val="0"/>
      <w:bCs w:val="0"/>
      <w:i/>
      <w:iCs/>
      <w:smallCaps w:val="0"/>
      <w:strike w:val="0"/>
      <w:spacing w:val="0"/>
      <w:sz w:val="22"/>
      <w:szCs w:val="22"/>
      <w:shd w:val="clear" w:color="auto" w:fill="FFFFFF"/>
    </w:rPr>
  </w:style>
  <w:style w:type="paragraph" w:customStyle="1" w:styleId="aff5">
    <w:name w:val="Сноска"/>
    <w:basedOn w:val="a"/>
    <w:link w:val="aff4"/>
    <w:rsid w:val="00056F19"/>
    <w:pPr>
      <w:shd w:val="clear" w:color="auto" w:fill="FFFFFF"/>
      <w:spacing w:after="0" w:line="216" w:lineRule="exact"/>
    </w:pPr>
    <w:rPr>
      <w:rFonts w:eastAsia="Times New Roman"/>
      <w:sz w:val="22"/>
    </w:rPr>
  </w:style>
  <w:style w:type="character" w:customStyle="1" w:styleId="105pt1">
    <w:name w:val="Основной текст + 10;5 pt;Курсив"/>
    <w:basedOn w:val="af0"/>
    <w:rsid w:val="00056F19"/>
    <w:rPr>
      <w:rFonts w:ascii="Times New Roman" w:eastAsia="Times New Roman" w:hAnsi="Times New Roman" w:cs="Times New Roman"/>
      <w:b w:val="0"/>
      <w:bCs w:val="0"/>
      <w:i/>
      <w:iCs/>
      <w:smallCaps w:val="0"/>
      <w:strike w:val="0"/>
      <w:spacing w:val="0"/>
      <w:sz w:val="21"/>
      <w:szCs w:val="21"/>
      <w:shd w:val="clear" w:color="auto" w:fill="FFFFFF"/>
    </w:rPr>
  </w:style>
  <w:style w:type="character" w:customStyle="1" w:styleId="0pt0">
    <w:name w:val="Основной текст + Полужирный;Курсив;Интервал 0 pt"/>
    <w:basedOn w:val="af0"/>
    <w:rsid w:val="00056F19"/>
    <w:rPr>
      <w:rFonts w:ascii="Times New Roman" w:eastAsia="Times New Roman" w:hAnsi="Times New Roman" w:cs="Times New Roman"/>
      <w:b/>
      <w:bCs/>
      <w:i/>
      <w:iCs/>
      <w:smallCaps w:val="0"/>
      <w:strike w:val="0"/>
      <w:spacing w:val="10"/>
      <w:sz w:val="22"/>
      <w:szCs w:val="22"/>
      <w:shd w:val="clear" w:color="auto" w:fill="FFFFFF"/>
    </w:rPr>
  </w:style>
  <w:style w:type="character" w:customStyle="1" w:styleId="54">
    <w:name w:val="Основной текст + Курсив5"/>
    <w:basedOn w:val="af0"/>
    <w:rsid w:val="00056F19"/>
    <w:rPr>
      <w:rFonts w:ascii="Times New Roman" w:eastAsia="Times New Roman" w:hAnsi="Times New Roman" w:cs="Times New Roman"/>
      <w:b w:val="0"/>
      <w:bCs w:val="0"/>
      <w:i/>
      <w:iCs/>
      <w:smallCaps w:val="0"/>
      <w:strike w:val="0"/>
      <w:spacing w:val="0"/>
      <w:sz w:val="22"/>
      <w:szCs w:val="22"/>
      <w:shd w:val="clear" w:color="auto" w:fill="FFFFFF"/>
    </w:rPr>
  </w:style>
  <w:style w:type="character" w:customStyle="1" w:styleId="7pt1">
    <w:name w:val="Основной текст + 7 pt;Полужирный;Малые прописные"/>
    <w:basedOn w:val="af0"/>
    <w:rsid w:val="00056F19"/>
    <w:rPr>
      <w:rFonts w:ascii="Times New Roman" w:eastAsia="Times New Roman" w:hAnsi="Times New Roman" w:cs="Times New Roman"/>
      <w:b/>
      <w:bCs/>
      <w:i w:val="0"/>
      <w:iCs w:val="0"/>
      <w:smallCaps/>
      <w:strike w:val="0"/>
      <w:spacing w:val="0"/>
      <w:sz w:val="14"/>
      <w:szCs w:val="14"/>
      <w:shd w:val="clear" w:color="auto" w:fill="FFFFFF"/>
    </w:rPr>
  </w:style>
  <w:style w:type="character" w:customStyle="1" w:styleId="46">
    <w:name w:val="Основной текст + Курсив4"/>
    <w:basedOn w:val="af0"/>
    <w:rsid w:val="00056F19"/>
    <w:rPr>
      <w:rFonts w:ascii="Times New Roman" w:eastAsia="Times New Roman" w:hAnsi="Times New Roman" w:cs="Times New Roman"/>
      <w:b w:val="0"/>
      <w:bCs w:val="0"/>
      <w:i/>
      <w:iCs/>
      <w:smallCaps w:val="0"/>
      <w:strike w:val="0"/>
      <w:spacing w:val="0"/>
      <w:sz w:val="22"/>
      <w:szCs w:val="22"/>
      <w:shd w:val="clear" w:color="auto" w:fill="FFFFFF"/>
    </w:rPr>
  </w:style>
  <w:style w:type="character" w:customStyle="1" w:styleId="76">
    <w:name w:val="Основной текст (7) + Не курсив"/>
    <w:basedOn w:val="73"/>
    <w:rsid w:val="00056F19"/>
    <w:rPr>
      <w:rFonts w:ascii="Times New Roman" w:eastAsia="Times New Roman" w:hAnsi="Times New Roman" w:cs="Times New Roman"/>
      <w:i/>
      <w:iCs/>
      <w:sz w:val="14"/>
      <w:szCs w:val="14"/>
      <w:shd w:val="clear" w:color="auto" w:fill="FFFFFF"/>
    </w:rPr>
  </w:style>
  <w:style w:type="character" w:customStyle="1" w:styleId="3e">
    <w:name w:val="Основной текст + Полужирный3"/>
    <w:basedOn w:val="af0"/>
    <w:rsid w:val="00056F19"/>
    <w:rPr>
      <w:rFonts w:ascii="Times New Roman" w:eastAsia="Times New Roman" w:hAnsi="Times New Roman" w:cs="Times New Roman"/>
      <w:b/>
      <w:bCs/>
      <w:i w:val="0"/>
      <w:iCs w:val="0"/>
      <w:smallCaps w:val="0"/>
      <w:strike w:val="0"/>
      <w:spacing w:val="0"/>
      <w:sz w:val="22"/>
      <w:szCs w:val="22"/>
      <w:shd w:val="clear" w:color="auto" w:fill="FFFFFF"/>
    </w:rPr>
  </w:style>
  <w:style w:type="character" w:customStyle="1" w:styleId="3f">
    <w:name w:val="Основной текст + Курсив3"/>
    <w:basedOn w:val="af0"/>
    <w:rsid w:val="00056F19"/>
    <w:rPr>
      <w:rFonts w:ascii="Times New Roman" w:eastAsia="Times New Roman" w:hAnsi="Times New Roman" w:cs="Times New Roman"/>
      <w:b w:val="0"/>
      <w:bCs w:val="0"/>
      <w:i/>
      <w:iCs/>
      <w:smallCaps w:val="0"/>
      <w:strike w:val="0"/>
      <w:spacing w:val="0"/>
      <w:sz w:val="22"/>
      <w:szCs w:val="22"/>
      <w:shd w:val="clear" w:color="auto" w:fill="FFFFFF"/>
      <w:lang w:val="en-US"/>
    </w:rPr>
  </w:style>
  <w:style w:type="character" w:customStyle="1" w:styleId="101">
    <w:name w:val="Основной текст (10)"/>
    <w:basedOn w:val="a0"/>
    <w:rsid w:val="00056F19"/>
    <w:rPr>
      <w:rFonts w:ascii="Times New Roman" w:eastAsia="Times New Roman" w:hAnsi="Times New Roman" w:cs="Times New Roman"/>
      <w:b w:val="0"/>
      <w:bCs w:val="0"/>
      <w:i w:val="0"/>
      <w:iCs w:val="0"/>
      <w:smallCaps w:val="0"/>
      <w:strike w:val="0"/>
      <w:spacing w:val="0"/>
      <w:sz w:val="22"/>
      <w:szCs w:val="22"/>
    </w:rPr>
  </w:style>
  <w:style w:type="character" w:customStyle="1" w:styleId="18">
    <w:name w:val="Основной текст (18)_"/>
    <w:basedOn w:val="a0"/>
    <w:link w:val="180"/>
    <w:rsid w:val="00056F19"/>
    <w:rPr>
      <w:rFonts w:ascii="Times New Roman" w:eastAsia="Times New Roman" w:hAnsi="Times New Roman" w:cs="Times New Roman"/>
      <w:sz w:val="21"/>
      <w:szCs w:val="21"/>
      <w:shd w:val="clear" w:color="auto" w:fill="FFFFFF"/>
    </w:rPr>
  </w:style>
  <w:style w:type="character" w:customStyle="1" w:styleId="181">
    <w:name w:val="Основной текст (18) + Курсив"/>
    <w:basedOn w:val="18"/>
    <w:rsid w:val="00056F19"/>
    <w:rPr>
      <w:rFonts w:ascii="Times New Roman" w:eastAsia="Times New Roman" w:hAnsi="Times New Roman" w:cs="Times New Roman"/>
      <w:i/>
      <w:iCs/>
      <w:sz w:val="21"/>
      <w:szCs w:val="21"/>
      <w:shd w:val="clear" w:color="auto" w:fill="FFFFFF"/>
    </w:rPr>
  </w:style>
  <w:style w:type="character" w:customStyle="1" w:styleId="19">
    <w:name w:val="Основной текст (19)_"/>
    <w:basedOn w:val="a0"/>
    <w:link w:val="190"/>
    <w:rsid w:val="00056F19"/>
    <w:rPr>
      <w:rFonts w:ascii="Times New Roman" w:eastAsia="Times New Roman" w:hAnsi="Times New Roman" w:cs="Times New Roman"/>
      <w:shd w:val="clear" w:color="auto" w:fill="FFFFFF"/>
    </w:rPr>
  </w:style>
  <w:style w:type="paragraph" w:customStyle="1" w:styleId="180">
    <w:name w:val="Основной текст (18)"/>
    <w:basedOn w:val="a"/>
    <w:link w:val="18"/>
    <w:rsid w:val="00056F19"/>
    <w:pPr>
      <w:shd w:val="clear" w:color="auto" w:fill="FFFFFF"/>
      <w:spacing w:after="240" w:line="235" w:lineRule="exact"/>
    </w:pPr>
    <w:rPr>
      <w:rFonts w:eastAsia="Times New Roman"/>
      <w:sz w:val="21"/>
      <w:szCs w:val="21"/>
    </w:rPr>
  </w:style>
  <w:style w:type="paragraph" w:customStyle="1" w:styleId="190">
    <w:name w:val="Основной текст (19)"/>
    <w:basedOn w:val="a"/>
    <w:link w:val="19"/>
    <w:rsid w:val="00056F19"/>
    <w:pPr>
      <w:shd w:val="clear" w:color="auto" w:fill="FFFFFF"/>
      <w:spacing w:before="240" w:after="240" w:line="0" w:lineRule="atLeast"/>
      <w:jc w:val="left"/>
    </w:pPr>
    <w:rPr>
      <w:rFonts w:eastAsia="Times New Roman"/>
      <w:sz w:val="22"/>
    </w:rPr>
  </w:style>
  <w:style w:type="character" w:customStyle="1" w:styleId="5105pt">
    <w:name w:val="Подпись к картинке (5) + 10;5 pt;Курсив"/>
    <w:basedOn w:val="52"/>
    <w:rsid w:val="00056F19"/>
    <w:rPr>
      <w:rFonts w:ascii="Times New Roman" w:eastAsia="Times New Roman" w:hAnsi="Times New Roman" w:cs="Times New Roman"/>
      <w:i/>
      <w:iCs/>
      <w:sz w:val="21"/>
      <w:szCs w:val="21"/>
      <w:shd w:val="clear" w:color="auto" w:fill="FFFFFF"/>
    </w:rPr>
  </w:style>
  <w:style w:type="character" w:customStyle="1" w:styleId="189pt">
    <w:name w:val="Основной текст (18) + 9 pt;Малые прописные"/>
    <w:basedOn w:val="18"/>
    <w:rsid w:val="00056F19"/>
    <w:rPr>
      <w:rFonts w:ascii="Times New Roman" w:eastAsia="Times New Roman" w:hAnsi="Times New Roman" w:cs="Times New Roman"/>
      <w:smallCaps/>
      <w:sz w:val="18"/>
      <w:szCs w:val="18"/>
      <w:shd w:val="clear" w:color="auto" w:fill="FFFFFF"/>
    </w:rPr>
  </w:style>
  <w:style w:type="character" w:customStyle="1" w:styleId="65">
    <w:name w:val="Подпись к картинке (6)_"/>
    <w:basedOn w:val="a0"/>
    <w:link w:val="66"/>
    <w:rsid w:val="00056F19"/>
    <w:rPr>
      <w:rFonts w:ascii="Times New Roman" w:eastAsia="Times New Roman" w:hAnsi="Times New Roman" w:cs="Times New Roman"/>
      <w:sz w:val="17"/>
      <w:szCs w:val="17"/>
      <w:shd w:val="clear" w:color="auto" w:fill="FFFFFF"/>
    </w:rPr>
  </w:style>
  <w:style w:type="paragraph" w:customStyle="1" w:styleId="66">
    <w:name w:val="Подпись к картинке (6)"/>
    <w:basedOn w:val="a"/>
    <w:link w:val="65"/>
    <w:rsid w:val="00056F19"/>
    <w:pPr>
      <w:shd w:val="clear" w:color="auto" w:fill="FFFFFF"/>
      <w:spacing w:after="0" w:line="182" w:lineRule="exact"/>
      <w:jc w:val="left"/>
    </w:pPr>
    <w:rPr>
      <w:rFonts w:eastAsia="Times New Roman"/>
      <w:sz w:val="17"/>
      <w:szCs w:val="17"/>
    </w:rPr>
  </w:style>
  <w:style w:type="character" w:customStyle="1" w:styleId="188pt">
    <w:name w:val="Основной текст (18) + 8 pt;Полужирный"/>
    <w:basedOn w:val="18"/>
    <w:rsid w:val="00056F19"/>
    <w:rPr>
      <w:rFonts w:ascii="Times New Roman" w:eastAsia="Times New Roman" w:hAnsi="Times New Roman" w:cs="Times New Roman"/>
      <w:b/>
      <w:bCs/>
      <w:sz w:val="16"/>
      <w:szCs w:val="16"/>
      <w:shd w:val="clear" w:color="auto" w:fill="FFFFFF"/>
    </w:rPr>
  </w:style>
  <w:style w:type="character" w:customStyle="1" w:styleId="20Consolas65pt">
    <w:name w:val="Основной текст (20) + Consolas;6;5 pt;Курсив"/>
    <w:basedOn w:val="200"/>
    <w:rsid w:val="00056F19"/>
    <w:rPr>
      <w:rFonts w:ascii="Consolas" w:eastAsia="Consolas" w:hAnsi="Consolas" w:cs="Consolas"/>
      <w:b w:val="0"/>
      <w:bCs w:val="0"/>
      <w:i/>
      <w:iCs/>
      <w:smallCaps w:val="0"/>
      <w:strike w:val="0"/>
      <w:spacing w:val="0"/>
      <w:sz w:val="13"/>
      <w:szCs w:val="13"/>
      <w:shd w:val="clear" w:color="auto" w:fill="FFFFFF"/>
    </w:rPr>
  </w:style>
  <w:style w:type="character" w:customStyle="1" w:styleId="20105pt">
    <w:name w:val="Основной текст (20) + 10;5 pt;Курсив"/>
    <w:basedOn w:val="200"/>
    <w:rsid w:val="00056F19"/>
    <w:rPr>
      <w:rFonts w:ascii="Times New Roman" w:eastAsia="Times New Roman" w:hAnsi="Times New Roman" w:cs="Times New Roman"/>
      <w:b w:val="0"/>
      <w:bCs w:val="0"/>
      <w:i/>
      <w:iCs/>
      <w:smallCaps w:val="0"/>
      <w:strike w:val="0"/>
      <w:spacing w:val="0"/>
      <w:sz w:val="21"/>
      <w:szCs w:val="21"/>
      <w:shd w:val="clear" w:color="auto" w:fill="FFFFFF"/>
    </w:rPr>
  </w:style>
  <w:style w:type="character" w:customStyle="1" w:styleId="2e">
    <w:name w:val="Основной текст + Курсив2"/>
    <w:basedOn w:val="af0"/>
    <w:rsid w:val="00056F19"/>
    <w:rPr>
      <w:rFonts w:ascii="Times New Roman" w:eastAsia="Times New Roman" w:hAnsi="Times New Roman" w:cs="Times New Roman"/>
      <w:b w:val="0"/>
      <w:bCs w:val="0"/>
      <w:i/>
      <w:iCs/>
      <w:smallCaps w:val="0"/>
      <w:strike w:val="0"/>
      <w:spacing w:val="0"/>
      <w:sz w:val="22"/>
      <w:szCs w:val="22"/>
      <w:shd w:val="clear" w:color="auto" w:fill="FFFFFF"/>
    </w:rPr>
  </w:style>
  <w:style w:type="character" w:customStyle="1" w:styleId="2pt4">
    <w:name w:val="Основной текст + Интервал 2 pt4"/>
    <w:basedOn w:val="af0"/>
    <w:rsid w:val="00056F19"/>
    <w:rPr>
      <w:rFonts w:ascii="Times New Roman" w:eastAsia="Times New Roman" w:hAnsi="Times New Roman" w:cs="Times New Roman"/>
      <w:b w:val="0"/>
      <w:bCs w:val="0"/>
      <w:i w:val="0"/>
      <w:iCs w:val="0"/>
      <w:smallCaps w:val="0"/>
      <w:strike w:val="0"/>
      <w:spacing w:val="50"/>
      <w:sz w:val="22"/>
      <w:szCs w:val="22"/>
      <w:shd w:val="clear" w:color="auto" w:fill="FFFFFF"/>
    </w:rPr>
  </w:style>
  <w:style w:type="character" w:customStyle="1" w:styleId="2pt3">
    <w:name w:val="Основной текст + Интервал 2 pt3"/>
    <w:basedOn w:val="af0"/>
    <w:rsid w:val="00056F19"/>
    <w:rPr>
      <w:rFonts w:ascii="Times New Roman" w:eastAsia="Times New Roman" w:hAnsi="Times New Roman" w:cs="Times New Roman"/>
      <w:b w:val="0"/>
      <w:bCs w:val="0"/>
      <w:i w:val="0"/>
      <w:iCs w:val="0"/>
      <w:smallCaps w:val="0"/>
      <w:strike w:val="0"/>
      <w:spacing w:val="50"/>
      <w:sz w:val="22"/>
      <w:szCs w:val="22"/>
      <w:shd w:val="clear" w:color="auto" w:fill="FFFFFF"/>
    </w:rPr>
  </w:style>
  <w:style w:type="character" w:customStyle="1" w:styleId="2f">
    <w:name w:val="Основной текст + Полужирный2"/>
    <w:basedOn w:val="af0"/>
    <w:rsid w:val="00056F19"/>
    <w:rPr>
      <w:rFonts w:ascii="Times New Roman" w:eastAsia="Times New Roman" w:hAnsi="Times New Roman" w:cs="Times New Roman"/>
      <w:b/>
      <w:bCs/>
      <w:i w:val="0"/>
      <w:iCs w:val="0"/>
      <w:smallCaps w:val="0"/>
      <w:strike w:val="0"/>
      <w:spacing w:val="0"/>
      <w:sz w:val="22"/>
      <w:szCs w:val="22"/>
      <w:shd w:val="clear" w:color="auto" w:fill="FFFFFF"/>
    </w:rPr>
  </w:style>
  <w:style w:type="character" w:customStyle="1" w:styleId="1a">
    <w:name w:val="Основной текст + Курсив1"/>
    <w:basedOn w:val="af0"/>
    <w:rsid w:val="00056F19"/>
    <w:rPr>
      <w:rFonts w:ascii="Times New Roman" w:eastAsia="Times New Roman" w:hAnsi="Times New Roman" w:cs="Times New Roman"/>
      <w:b w:val="0"/>
      <w:bCs w:val="0"/>
      <w:i/>
      <w:iCs/>
      <w:smallCaps w:val="0"/>
      <w:strike w:val="0"/>
      <w:spacing w:val="0"/>
      <w:sz w:val="22"/>
      <w:szCs w:val="22"/>
      <w:shd w:val="clear" w:color="auto" w:fill="FFFFFF"/>
    </w:rPr>
  </w:style>
  <w:style w:type="character" w:customStyle="1" w:styleId="1b">
    <w:name w:val="Основной текст + Полужирный1"/>
    <w:basedOn w:val="af0"/>
    <w:rsid w:val="00056F19"/>
    <w:rPr>
      <w:rFonts w:ascii="Times New Roman" w:eastAsia="Times New Roman" w:hAnsi="Times New Roman" w:cs="Times New Roman"/>
      <w:b/>
      <w:bCs/>
      <w:i w:val="0"/>
      <w:iCs w:val="0"/>
      <w:smallCaps w:val="0"/>
      <w:strike w:val="0"/>
      <w:spacing w:val="0"/>
      <w:sz w:val="22"/>
      <w:szCs w:val="22"/>
      <w:shd w:val="clear" w:color="auto" w:fill="FFFFFF"/>
    </w:rPr>
  </w:style>
  <w:style w:type="character" w:customStyle="1" w:styleId="2pt2">
    <w:name w:val="Основной текст + Интервал 2 pt2"/>
    <w:basedOn w:val="af0"/>
    <w:rsid w:val="00056F19"/>
    <w:rPr>
      <w:rFonts w:ascii="Times New Roman" w:eastAsia="Times New Roman" w:hAnsi="Times New Roman" w:cs="Times New Roman"/>
      <w:b w:val="0"/>
      <w:bCs w:val="0"/>
      <w:i w:val="0"/>
      <w:iCs w:val="0"/>
      <w:smallCaps w:val="0"/>
      <w:strike w:val="0"/>
      <w:spacing w:val="50"/>
      <w:sz w:val="22"/>
      <w:szCs w:val="22"/>
      <w:shd w:val="clear" w:color="auto" w:fill="FFFFFF"/>
    </w:rPr>
  </w:style>
  <w:style w:type="character" w:customStyle="1" w:styleId="2pt1">
    <w:name w:val="Основной текст + Интервал 2 pt1"/>
    <w:basedOn w:val="af0"/>
    <w:rsid w:val="00056F19"/>
    <w:rPr>
      <w:rFonts w:ascii="Times New Roman" w:eastAsia="Times New Roman" w:hAnsi="Times New Roman" w:cs="Times New Roman"/>
      <w:b w:val="0"/>
      <w:bCs w:val="0"/>
      <w:i w:val="0"/>
      <w:iCs w:val="0"/>
      <w:smallCaps w:val="0"/>
      <w:strike w:val="0"/>
      <w:spacing w:val="50"/>
      <w:sz w:val="22"/>
      <w:szCs w:val="22"/>
      <w:shd w:val="clear" w:color="auto" w:fill="FFFFFF"/>
    </w:rPr>
  </w:style>
  <w:style w:type="character" w:customStyle="1" w:styleId="102">
    <w:name w:val="Основной текст (10)_"/>
    <w:basedOn w:val="a0"/>
    <w:rsid w:val="00056F19"/>
    <w:rPr>
      <w:rFonts w:ascii="Times New Roman" w:eastAsia="Times New Roman" w:hAnsi="Times New Roman" w:cs="Times New Roman"/>
      <w:b w:val="0"/>
      <w:bCs w:val="0"/>
      <w:i w:val="0"/>
      <w:iCs w:val="0"/>
      <w:smallCaps w:val="0"/>
      <w:strike w:val="0"/>
      <w:sz w:val="22"/>
      <w:szCs w:val="22"/>
    </w:rPr>
  </w:style>
  <w:style w:type="character" w:customStyle="1" w:styleId="320">
    <w:name w:val="Основной текст (32)_"/>
    <w:basedOn w:val="a0"/>
    <w:link w:val="321"/>
    <w:rsid w:val="00056F19"/>
    <w:rPr>
      <w:rFonts w:ascii="Times New Roman" w:eastAsia="Times New Roman" w:hAnsi="Times New Roman" w:cs="Times New Roman"/>
      <w:sz w:val="31"/>
      <w:szCs w:val="31"/>
      <w:shd w:val="clear" w:color="auto" w:fill="FFFFFF"/>
    </w:rPr>
  </w:style>
  <w:style w:type="character" w:customStyle="1" w:styleId="330">
    <w:name w:val="Основной текст (33)_"/>
    <w:basedOn w:val="a0"/>
    <w:link w:val="331"/>
    <w:rsid w:val="00056F19"/>
    <w:rPr>
      <w:rFonts w:ascii="Times New Roman" w:eastAsia="Times New Roman" w:hAnsi="Times New Roman" w:cs="Times New Roman"/>
      <w:sz w:val="31"/>
      <w:szCs w:val="31"/>
      <w:shd w:val="clear" w:color="auto" w:fill="FFFFFF"/>
    </w:rPr>
  </w:style>
  <w:style w:type="character" w:customStyle="1" w:styleId="55">
    <w:name w:val="Заголовок №5"/>
    <w:basedOn w:val="a0"/>
    <w:rsid w:val="00056F19"/>
    <w:rPr>
      <w:rFonts w:ascii="Times New Roman" w:eastAsia="Times New Roman" w:hAnsi="Times New Roman" w:cs="Times New Roman"/>
      <w:b w:val="0"/>
      <w:bCs w:val="0"/>
      <w:i w:val="0"/>
      <w:iCs w:val="0"/>
      <w:smallCaps w:val="0"/>
      <w:strike w:val="0"/>
      <w:spacing w:val="0"/>
      <w:sz w:val="31"/>
      <w:szCs w:val="31"/>
    </w:rPr>
  </w:style>
  <w:style w:type="character" w:customStyle="1" w:styleId="3217pt">
    <w:name w:val="Основной текст (32) + 17 pt"/>
    <w:basedOn w:val="320"/>
    <w:rsid w:val="00056F19"/>
    <w:rPr>
      <w:rFonts w:ascii="Times New Roman" w:eastAsia="Times New Roman" w:hAnsi="Times New Roman" w:cs="Times New Roman"/>
      <w:spacing w:val="0"/>
      <w:sz w:val="34"/>
      <w:szCs w:val="34"/>
      <w:shd w:val="clear" w:color="auto" w:fill="FFFFFF"/>
    </w:rPr>
  </w:style>
  <w:style w:type="character" w:customStyle="1" w:styleId="3217pt0">
    <w:name w:val="Основной текст (32) + 17 pt;Курсив"/>
    <w:basedOn w:val="320"/>
    <w:rsid w:val="00056F19"/>
    <w:rPr>
      <w:rFonts w:ascii="Times New Roman" w:eastAsia="Times New Roman" w:hAnsi="Times New Roman" w:cs="Times New Roman"/>
      <w:i/>
      <w:iCs/>
      <w:sz w:val="34"/>
      <w:szCs w:val="34"/>
      <w:shd w:val="clear" w:color="auto" w:fill="FFFFFF"/>
    </w:rPr>
  </w:style>
  <w:style w:type="paragraph" w:customStyle="1" w:styleId="321">
    <w:name w:val="Основной текст (32)"/>
    <w:basedOn w:val="a"/>
    <w:link w:val="320"/>
    <w:rsid w:val="00056F19"/>
    <w:pPr>
      <w:shd w:val="clear" w:color="auto" w:fill="FFFFFF"/>
      <w:spacing w:after="0" w:line="547" w:lineRule="exact"/>
      <w:ind w:hanging="780"/>
    </w:pPr>
    <w:rPr>
      <w:rFonts w:eastAsia="Times New Roman"/>
      <w:sz w:val="31"/>
      <w:szCs w:val="31"/>
    </w:rPr>
  </w:style>
  <w:style w:type="paragraph" w:customStyle="1" w:styleId="331">
    <w:name w:val="Основной текст (33)"/>
    <w:basedOn w:val="a"/>
    <w:link w:val="330"/>
    <w:rsid w:val="00056F19"/>
    <w:pPr>
      <w:shd w:val="clear" w:color="auto" w:fill="FFFFFF"/>
      <w:spacing w:after="0" w:line="0" w:lineRule="atLeast"/>
      <w:ind w:hanging="1160"/>
      <w:jc w:val="left"/>
    </w:pPr>
    <w:rPr>
      <w:rFonts w:eastAsia="Times New Roman"/>
      <w:sz w:val="31"/>
      <w:szCs w:val="31"/>
    </w:rPr>
  </w:style>
  <w:style w:type="character" w:customStyle="1" w:styleId="3216pt">
    <w:name w:val="Основной текст (32) + 16 pt;Курсив;Малые прописные"/>
    <w:basedOn w:val="320"/>
    <w:rsid w:val="00056F19"/>
    <w:rPr>
      <w:rFonts w:ascii="Times New Roman" w:eastAsia="Times New Roman" w:hAnsi="Times New Roman" w:cs="Times New Roman"/>
      <w:b w:val="0"/>
      <w:bCs w:val="0"/>
      <w:i/>
      <w:iCs/>
      <w:smallCaps/>
      <w:strike w:val="0"/>
      <w:sz w:val="32"/>
      <w:szCs w:val="32"/>
      <w:shd w:val="clear" w:color="auto" w:fill="FFFFFF"/>
    </w:rPr>
  </w:style>
  <w:style w:type="character" w:customStyle="1" w:styleId="322">
    <w:name w:val="Основной текст (32) + Курсив"/>
    <w:basedOn w:val="320"/>
    <w:rsid w:val="00056F19"/>
    <w:rPr>
      <w:rFonts w:ascii="Times New Roman" w:eastAsia="Times New Roman" w:hAnsi="Times New Roman" w:cs="Times New Roman"/>
      <w:b w:val="0"/>
      <w:bCs w:val="0"/>
      <w:i/>
      <w:iCs/>
      <w:smallCaps w:val="0"/>
      <w:strike w:val="0"/>
      <w:spacing w:val="0"/>
      <w:sz w:val="31"/>
      <w:szCs w:val="31"/>
      <w:shd w:val="clear" w:color="auto" w:fill="FFFFFF"/>
    </w:rPr>
  </w:style>
  <w:style w:type="character" w:customStyle="1" w:styleId="332">
    <w:name w:val="Основной текст (33) + Не курсив"/>
    <w:basedOn w:val="330"/>
    <w:rsid w:val="00056F19"/>
    <w:rPr>
      <w:rFonts w:ascii="Times New Roman" w:eastAsia="Times New Roman" w:hAnsi="Times New Roman" w:cs="Times New Roman"/>
      <w:b w:val="0"/>
      <w:bCs w:val="0"/>
      <w:i/>
      <w:iCs/>
      <w:smallCaps w:val="0"/>
      <w:strike w:val="0"/>
      <w:spacing w:val="0"/>
      <w:sz w:val="31"/>
      <w:szCs w:val="31"/>
      <w:shd w:val="clear" w:color="auto" w:fill="FFFFFF"/>
    </w:rPr>
  </w:style>
  <w:style w:type="character" w:customStyle="1" w:styleId="47">
    <w:name w:val="Заголовок №4"/>
    <w:basedOn w:val="a0"/>
    <w:rsid w:val="00056F19"/>
    <w:rPr>
      <w:rFonts w:ascii="Times New Roman" w:eastAsia="Times New Roman" w:hAnsi="Times New Roman" w:cs="Times New Roman"/>
      <w:b w:val="0"/>
      <w:bCs w:val="0"/>
      <w:i w:val="0"/>
      <w:iCs w:val="0"/>
      <w:smallCaps w:val="0"/>
      <w:strike w:val="0"/>
      <w:spacing w:val="0"/>
      <w:sz w:val="34"/>
      <w:szCs w:val="34"/>
    </w:rPr>
  </w:style>
  <w:style w:type="character" w:customStyle="1" w:styleId="4155pt">
    <w:name w:val="Заголовок №4 + 15;5 pt"/>
    <w:basedOn w:val="a0"/>
    <w:rsid w:val="00056F19"/>
    <w:rPr>
      <w:rFonts w:ascii="Times New Roman" w:eastAsia="Times New Roman" w:hAnsi="Times New Roman" w:cs="Times New Roman"/>
      <w:b w:val="0"/>
      <w:bCs w:val="0"/>
      <w:i w:val="0"/>
      <w:iCs w:val="0"/>
      <w:smallCaps w:val="0"/>
      <w:strike w:val="0"/>
      <w:spacing w:val="0"/>
      <w:sz w:val="31"/>
      <w:szCs w:val="31"/>
    </w:rPr>
  </w:style>
  <w:style w:type="character" w:customStyle="1" w:styleId="4155pt0">
    <w:name w:val="Заголовок №4 + 15;5 pt;Курсив"/>
    <w:basedOn w:val="a0"/>
    <w:rsid w:val="00056F19"/>
    <w:rPr>
      <w:rFonts w:ascii="Times New Roman" w:eastAsia="Times New Roman" w:hAnsi="Times New Roman" w:cs="Times New Roman"/>
      <w:b w:val="0"/>
      <w:bCs w:val="0"/>
      <w:i/>
      <w:iCs/>
      <w:smallCaps w:val="0"/>
      <w:strike w:val="0"/>
      <w:spacing w:val="0"/>
      <w:sz w:val="31"/>
      <w:szCs w:val="31"/>
      <w:lang w:val="en-US"/>
    </w:rPr>
  </w:style>
  <w:style w:type="character" w:customStyle="1" w:styleId="18100">
    <w:name w:val="Основной текст (18) + Масштаб 100%"/>
    <w:basedOn w:val="18"/>
    <w:rsid w:val="00056F19"/>
    <w:rPr>
      <w:rFonts w:ascii="Times New Roman" w:eastAsia="Times New Roman" w:hAnsi="Times New Roman" w:cs="Times New Roman"/>
      <w:w w:val="100"/>
      <w:sz w:val="17"/>
      <w:szCs w:val="17"/>
      <w:shd w:val="clear" w:color="auto" w:fill="FFFFFF"/>
    </w:rPr>
  </w:style>
  <w:style w:type="character" w:customStyle="1" w:styleId="351pt">
    <w:name w:val="Основной текст (35) + Интервал 1 pt"/>
    <w:basedOn w:val="a0"/>
    <w:rsid w:val="00056F19"/>
    <w:rPr>
      <w:rFonts w:ascii="Times New Roman" w:eastAsia="Times New Roman" w:hAnsi="Times New Roman" w:cs="Times New Roman"/>
      <w:b w:val="0"/>
      <w:bCs w:val="0"/>
      <w:i w:val="0"/>
      <w:iCs w:val="0"/>
      <w:smallCaps w:val="0"/>
      <w:strike w:val="0"/>
      <w:spacing w:val="30"/>
      <w:sz w:val="31"/>
      <w:szCs w:val="31"/>
    </w:rPr>
  </w:style>
  <w:style w:type="character" w:customStyle="1" w:styleId="12155pt">
    <w:name w:val="Основной текст (12) + 15;5 pt;Курсив"/>
    <w:basedOn w:val="a0"/>
    <w:rsid w:val="00056F19"/>
    <w:rPr>
      <w:rFonts w:ascii="Times New Roman" w:eastAsia="Times New Roman" w:hAnsi="Times New Roman" w:cs="Times New Roman"/>
      <w:b w:val="0"/>
      <w:bCs w:val="0"/>
      <w:i/>
      <w:iCs/>
      <w:smallCaps w:val="0"/>
      <w:strike w:val="0"/>
      <w:spacing w:val="0"/>
      <w:sz w:val="31"/>
      <w:szCs w:val="31"/>
    </w:rPr>
  </w:style>
  <w:style w:type="character" w:customStyle="1" w:styleId="122">
    <w:name w:val="Основной текст (12)"/>
    <w:basedOn w:val="a0"/>
    <w:rsid w:val="00056F19"/>
    <w:rPr>
      <w:rFonts w:ascii="Times New Roman" w:eastAsia="Times New Roman" w:hAnsi="Times New Roman" w:cs="Times New Roman"/>
      <w:b w:val="0"/>
      <w:bCs w:val="0"/>
      <w:i w:val="0"/>
      <w:iCs w:val="0"/>
      <w:smallCaps w:val="0"/>
      <w:strike w:val="0"/>
      <w:spacing w:val="0"/>
      <w:sz w:val="34"/>
      <w:szCs w:val="34"/>
    </w:rPr>
  </w:style>
  <w:style w:type="character" w:customStyle="1" w:styleId="123">
    <w:name w:val="Основной текст (12) + Курсив"/>
    <w:basedOn w:val="a0"/>
    <w:rsid w:val="00056F19"/>
    <w:rPr>
      <w:rFonts w:ascii="Times New Roman" w:eastAsia="Times New Roman" w:hAnsi="Times New Roman" w:cs="Times New Roman"/>
      <w:b w:val="0"/>
      <w:bCs w:val="0"/>
      <w:i/>
      <w:iCs/>
      <w:smallCaps w:val="0"/>
      <w:strike w:val="0"/>
      <w:spacing w:val="0"/>
      <w:sz w:val="34"/>
      <w:szCs w:val="34"/>
    </w:rPr>
  </w:style>
  <w:style w:type="character" w:customStyle="1" w:styleId="124">
    <w:name w:val="Заголовок №1 (2)_"/>
    <w:basedOn w:val="a0"/>
    <w:link w:val="125"/>
    <w:rsid w:val="00766DAE"/>
    <w:rPr>
      <w:rFonts w:ascii="Times New Roman" w:eastAsia="Times New Roman" w:hAnsi="Times New Roman" w:cs="Times New Roman"/>
      <w:sz w:val="25"/>
      <w:szCs w:val="25"/>
      <w:shd w:val="clear" w:color="auto" w:fill="FFFFFF"/>
    </w:rPr>
  </w:style>
  <w:style w:type="character" w:customStyle="1" w:styleId="-1pt0">
    <w:name w:val="Основной текст + Интервал -1 pt"/>
    <w:basedOn w:val="af0"/>
    <w:rsid w:val="00766DAE"/>
    <w:rPr>
      <w:rFonts w:ascii="Times New Roman" w:eastAsia="Times New Roman" w:hAnsi="Times New Roman" w:cs="Times New Roman"/>
      <w:b w:val="0"/>
      <w:bCs w:val="0"/>
      <w:i w:val="0"/>
      <w:iCs w:val="0"/>
      <w:smallCaps w:val="0"/>
      <w:strike w:val="0"/>
      <w:spacing w:val="-30"/>
      <w:sz w:val="25"/>
      <w:szCs w:val="25"/>
      <w:shd w:val="clear" w:color="auto" w:fill="FFFFFF"/>
    </w:rPr>
  </w:style>
  <w:style w:type="paragraph" w:customStyle="1" w:styleId="125">
    <w:name w:val="Заголовок №1 (2)"/>
    <w:basedOn w:val="a"/>
    <w:link w:val="124"/>
    <w:rsid w:val="00766DAE"/>
    <w:pPr>
      <w:shd w:val="clear" w:color="auto" w:fill="FFFFFF"/>
      <w:spacing w:before="240" w:after="240" w:line="298" w:lineRule="exact"/>
      <w:jc w:val="center"/>
      <w:outlineLvl w:val="0"/>
    </w:pPr>
    <w:rPr>
      <w:rFonts w:eastAsia="Times New Roman"/>
      <w:sz w:val="25"/>
      <w:szCs w:val="25"/>
    </w:rPr>
  </w:style>
  <w:style w:type="table" w:customStyle="1" w:styleId="1c">
    <w:name w:val="Сетка таблицы1"/>
    <w:basedOn w:val="a1"/>
    <w:next w:val="a8"/>
    <w:uiPriority w:val="59"/>
    <w:rsid w:val="00C734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0">
    <w:name w:val="Сетка таблицы2"/>
    <w:basedOn w:val="a1"/>
    <w:next w:val="a8"/>
    <w:uiPriority w:val="59"/>
    <w:rsid w:val="00C734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0">
    <w:name w:val="Сетка таблицы3"/>
    <w:basedOn w:val="a1"/>
    <w:next w:val="a8"/>
    <w:uiPriority w:val="59"/>
    <w:rsid w:val="00C734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Сетка таблицы4"/>
    <w:basedOn w:val="a1"/>
    <w:next w:val="a8"/>
    <w:uiPriority w:val="59"/>
    <w:rsid w:val="00FD4A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
    <w:name w:val="Сетка таблицы5"/>
    <w:basedOn w:val="a1"/>
    <w:next w:val="a8"/>
    <w:uiPriority w:val="59"/>
    <w:rsid w:val="00FD4A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1"/>
    <w:next w:val="a8"/>
    <w:uiPriority w:val="59"/>
    <w:rsid w:val="00FD4A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
    <w:name w:val="Сетка таблицы7"/>
    <w:basedOn w:val="a1"/>
    <w:next w:val="a8"/>
    <w:uiPriority w:val="59"/>
    <w:rsid w:val="00FD4A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Сетка таблицы8"/>
    <w:basedOn w:val="a1"/>
    <w:next w:val="a8"/>
    <w:uiPriority w:val="59"/>
    <w:rsid w:val="008E2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1"/>
    <w:next w:val="a8"/>
    <w:uiPriority w:val="59"/>
    <w:rsid w:val="008E2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
    <w:basedOn w:val="a1"/>
    <w:next w:val="a8"/>
    <w:uiPriority w:val="59"/>
    <w:rsid w:val="008E2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1"/>
    <w:next w:val="a8"/>
    <w:uiPriority w:val="59"/>
    <w:rsid w:val="008E2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Сетка таблицы12"/>
    <w:basedOn w:val="a1"/>
    <w:next w:val="a8"/>
    <w:uiPriority w:val="59"/>
    <w:rsid w:val="008E2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
    <w:name w:val="Сетка таблицы13"/>
    <w:basedOn w:val="a1"/>
    <w:next w:val="a8"/>
    <w:uiPriority w:val="59"/>
    <w:rsid w:val="008E2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1"/>
    <w:next w:val="a8"/>
    <w:uiPriority w:val="59"/>
    <w:rsid w:val="008E2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1"/>
    <w:next w:val="a8"/>
    <w:uiPriority w:val="59"/>
    <w:rsid w:val="008E2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next w:val="a8"/>
    <w:uiPriority w:val="59"/>
    <w:rsid w:val="008E2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1"/>
    <w:next w:val="a8"/>
    <w:uiPriority w:val="59"/>
    <w:rsid w:val="008E2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
    <w:basedOn w:val="a1"/>
    <w:next w:val="a8"/>
    <w:uiPriority w:val="59"/>
    <w:rsid w:val="008E2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1"/>
    <w:next w:val="a8"/>
    <w:uiPriority w:val="59"/>
    <w:rsid w:val="008E2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
    <w:name w:val="Сетка таблицы20"/>
    <w:basedOn w:val="a1"/>
    <w:next w:val="a8"/>
    <w:uiPriority w:val="59"/>
    <w:rsid w:val="00D510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1"/>
    <w:next w:val="a8"/>
    <w:uiPriority w:val="59"/>
    <w:rsid w:val="00D510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етка таблицы22"/>
    <w:basedOn w:val="a1"/>
    <w:next w:val="a8"/>
    <w:uiPriority w:val="59"/>
    <w:rsid w:val="00D510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1"/>
    <w:next w:val="a8"/>
    <w:uiPriority w:val="59"/>
    <w:rsid w:val="00D510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1"/>
    <w:next w:val="a8"/>
    <w:uiPriority w:val="59"/>
    <w:rsid w:val="00D510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1"/>
    <w:next w:val="a8"/>
    <w:uiPriority w:val="59"/>
    <w:rsid w:val="006B76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1"/>
    <w:next w:val="a8"/>
    <w:uiPriority w:val="59"/>
    <w:rsid w:val="006B76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1"/>
    <w:next w:val="a8"/>
    <w:uiPriority w:val="59"/>
    <w:rsid w:val="006B76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Сетка таблицы28"/>
    <w:basedOn w:val="a1"/>
    <w:next w:val="a8"/>
    <w:uiPriority w:val="59"/>
    <w:rsid w:val="006B76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Сетка таблицы29"/>
    <w:basedOn w:val="a1"/>
    <w:next w:val="a8"/>
    <w:uiPriority w:val="59"/>
    <w:rsid w:val="00E462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1"/>
    <w:next w:val="a8"/>
    <w:uiPriority w:val="59"/>
    <w:rsid w:val="00E462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8"/>
    <w:uiPriority w:val="59"/>
    <w:rsid w:val="00E462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Сетка таблицы32"/>
    <w:basedOn w:val="a1"/>
    <w:next w:val="a8"/>
    <w:uiPriority w:val="59"/>
    <w:rsid w:val="00E462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Таблица простая 41"/>
    <w:basedOn w:val="a1"/>
    <w:uiPriority w:val="44"/>
    <w:rsid w:val="000A414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832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6.jpeg"/><Relationship Id="rId21" Type="http://schemas.openxmlformats.org/officeDocument/2006/relationships/image" Target="media/image9.wmf"/><Relationship Id="rId42" Type="http://schemas.openxmlformats.org/officeDocument/2006/relationships/image" Target="media/image27.jpeg"/><Relationship Id="rId63" Type="http://schemas.openxmlformats.org/officeDocument/2006/relationships/image" Target="media/image44.jpeg"/><Relationship Id="rId84" Type="http://schemas.openxmlformats.org/officeDocument/2006/relationships/image" Target="media/image63.jpeg"/><Relationship Id="rId16" Type="http://schemas.openxmlformats.org/officeDocument/2006/relationships/oleObject" Target="embeddings/oleObject3.bin"/><Relationship Id="rId107" Type="http://schemas.openxmlformats.org/officeDocument/2006/relationships/image" Target="media/image86.jpeg"/><Relationship Id="rId11" Type="http://schemas.openxmlformats.org/officeDocument/2006/relationships/oleObject" Target="embeddings/oleObject1.bin"/><Relationship Id="rId32" Type="http://schemas.openxmlformats.org/officeDocument/2006/relationships/image" Target="media/image17.jpeg"/><Relationship Id="rId37" Type="http://schemas.openxmlformats.org/officeDocument/2006/relationships/image" Target="media/image22.jpeg"/><Relationship Id="rId53" Type="http://schemas.openxmlformats.org/officeDocument/2006/relationships/image" Target="media/image38.jpeg"/><Relationship Id="rId58" Type="http://schemas.openxmlformats.org/officeDocument/2006/relationships/image" Target="media/image42.wmf"/><Relationship Id="rId74" Type="http://schemas.openxmlformats.org/officeDocument/2006/relationships/image" Target="media/image53.jpeg"/><Relationship Id="rId79" Type="http://schemas.openxmlformats.org/officeDocument/2006/relationships/image" Target="media/image58.jpeg"/><Relationship Id="rId102" Type="http://schemas.openxmlformats.org/officeDocument/2006/relationships/image" Target="media/image81.jpeg"/><Relationship Id="rId123" Type="http://schemas.openxmlformats.org/officeDocument/2006/relationships/image" Target="media/image102.jpeg"/><Relationship Id="rId128" Type="http://schemas.openxmlformats.org/officeDocument/2006/relationships/image" Target="media/image107.jpeg"/><Relationship Id="rId5" Type="http://schemas.openxmlformats.org/officeDocument/2006/relationships/webSettings" Target="webSettings.xml"/><Relationship Id="rId90" Type="http://schemas.openxmlformats.org/officeDocument/2006/relationships/image" Target="media/image69.jpeg"/><Relationship Id="rId95" Type="http://schemas.openxmlformats.org/officeDocument/2006/relationships/image" Target="media/image74.png"/><Relationship Id="rId22" Type="http://schemas.openxmlformats.org/officeDocument/2006/relationships/oleObject" Target="embeddings/oleObject4.bin"/><Relationship Id="rId27" Type="http://schemas.openxmlformats.org/officeDocument/2006/relationships/image" Target="media/image12.jpeg"/><Relationship Id="rId43" Type="http://schemas.openxmlformats.org/officeDocument/2006/relationships/image" Target="media/image28.jpeg"/><Relationship Id="rId48" Type="http://schemas.openxmlformats.org/officeDocument/2006/relationships/image" Target="media/image33.jpeg"/><Relationship Id="rId64" Type="http://schemas.openxmlformats.org/officeDocument/2006/relationships/image" Target="media/image45.png"/><Relationship Id="rId69" Type="http://schemas.openxmlformats.org/officeDocument/2006/relationships/image" Target="media/image48.jpeg"/><Relationship Id="rId113" Type="http://schemas.openxmlformats.org/officeDocument/2006/relationships/image" Target="media/image92.jpeg"/><Relationship Id="rId118" Type="http://schemas.openxmlformats.org/officeDocument/2006/relationships/image" Target="media/image97.jpeg"/><Relationship Id="rId134" Type="http://schemas.openxmlformats.org/officeDocument/2006/relationships/image" Target="media/image113.jpeg"/><Relationship Id="rId80" Type="http://schemas.openxmlformats.org/officeDocument/2006/relationships/image" Target="media/image59.jpeg"/><Relationship Id="rId85" Type="http://schemas.openxmlformats.org/officeDocument/2006/relationships/image" Target="media/image64.jpeg"/><Relationship Id="rId12" Type="http://schemas.openxmlformats.org/officeDocument/2006/relationships/image" Target="media/image2.wmf"/><Relationship Id="rId17" Type="http://schemas.openxmlformats.org/officeDocument/2006/relationships/image" Target="media/image5.png"/><Relationship Id="rId33" Type="http://schemas.openxmlformats.org/officeDocument/2006/relationships/image" Target="media/image18.jpeg"/><Relationship Id="rId38" Type="http://schemas.openxmlformats.org/officeDocument/2006/relationships/image" Target="media/image23.png"/><Relationship Id="rId59" Type="http://schemas.openxmlformats.org/officeDocument/2006/relationships/oleObject" Target="embeddings/oleObject8.bin"/><Relationship Id="rId103" Type="http://schemas.openxmlformats.org/officeDocument/2006/relationships/image" Target="media/image82.jpeg"/><Relationship Id="rId108" Type="http://schemas.openxmlformats.org/officeDocument/2006/relationships/image" Target="media/image87.jpeg"/><Relationship Id="rId124" Type="http://schemas.openxmlformats.org/officeDocument/2006/relationships/image" Target="media/image103.jpeg"/><Relationship Id="rId129" Type="http://schemas.openxmlformats.org/officeDocument/2006/relationships/image" Target="media/image108.jpeg"/><Relationship Id="rId54" Type="http://schemas.openxmlformats.org/officeDocument/2006/relationships/image" Target="media/image39.jpeg"/><Relationship Id="rId70" Type="http://schemas.openxmlformats.org/officeDocument/2006/relationships/image" Target="media/image49.jpeg"/><Relationship Id="rId75" Type="http://schemas.openxmlformats.org/officeDocument/2006/relationships/image" Target="media/image54.jpeg"/><Relationship Id="rId91" Type="http://schemas.openxmlformats.org/officeDocument/2006/relationships/image" Target="media/image70.jpeg"/><Relationship Id="rId96" Type="http://schemas.openxmlformats.org/officeDocument/2006/relationships/image" Target="media/image75.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0.wmf"/><Relationship Id="rId28" Type="http://schemas.openxmlformats.org/officeDocument/2006/relationships/image" Target="media/image13.jpeg"/><Relationship Id="rId49" Type="http://schemas.openxmlformats.org/officeDocument/2006/relationships/image" Target="media/image34.jpeg"/><Relationship Id="rId114" Type="http://schemas.openxmlformats.org/officeDocument/2006/relationships/image" Target="media/image93.jpeg"/><Relationship Id="rId119" Type="http://schemas.openxmlformats.org/officeDocument/2006/relationships/image" Target="media/image98.jpeg"/><Relationship Id="rId44" Type="http://schemas.openxmlformats.org/officeDocument/2006/relationships/image" Target="media/image29.jpeg"/><Relationship Id="rId60" Type="http://schemas.openxmlformats.org/officeDocument/2006/relationships/image" Target="media/image43.wmf"/><Relationship Id="rId65" Type="http://schemas.openxmlformats.org/officeDocument/2006/relationships/image" Target="media/image46.png"/><Relationship Id="rId81" Type="http://schemas.openxmlformats.org/officeDocument/2006/relationships/image" Target="media/image60.jpeg"/><Relationship Id="rId86" Type="http://schemas.openxmlformats.org/officeDocument/2006/relationships/image" Target="media/image65.jpeg"/><Relationship Id="rId130" Type="http://schemas.openxmlformats.org/officeDocument/2006/relationships/image" Target="media/image109.png"/><Relationship Id="rId135" Type="http://schemas.openxmlformats.org/officeDocument/2006/relationships/image" Target="media/image114.png"/><Relationship Id="rId13" Type="http://schemas.openxmlformats.org/officeDocument/2006/relationships/oleObject" Target="embeddings/oleObject2.bin"/><Relationship Id="rId18" Type="http://schemas.openxmlformats.org/officeDocument/2006/relationships/image" Target="media/image6.jpeg"/><Relationship Id="rId39" Type="http://schemas.openxmlformats.org/officeDocument/2006/relationships/image" Target="media/image24.png"/><Relationship Id="rId109" Type="http://schemas.openxmlformats.org/officeDocument/2006/relationships/image" Target="media/image88.jpeg"/><Relationship Id="rId34" Type="http://schemas.openxmlformats.org/officeDocument/2006/relationships/image" Target="media/image19.jpeg"/><Relationship Id="rId50" Type="http://schemas.openxmlformats.org/officeDocument/2006/relationships/image" Target="media/image35.jpeg"/><Relationship Id="rId55" Type="http://schemas.openxmlformats.org/officeDocument/2006/relationships/image" Target="media/image40.jpeg"/><Relationship Id="rId76" Type="http://schemas.openxmlformats.org/officeDocument/2006/relationships/image" Target="media/image55.jpeg"/><Relationship Id="rId97" Type="http://schemas.openxmlformats.org/officeDocument/2006/relationships/image" Target="media/image76.png"/><Relationship Id="rId104" Type="http://schemas.openxmlformats.org/officeDocument/2006/relationships/image" Target="media/image83.jpeg"/><Relationship Id="rId120" Type="http://schemas.openxmlformats.org/officeDocument/2006/relationships/image" Target="media/image99.jpeg"/><Relationship Id="rId125" Type="http://schemas.openxmlformats.org/officeDocument/2006/relationships/image" Target="media/image104.jpeg"/><Relationship Id="rId7" Type="http://schemas.openxmlformats.org/officeDocument/2006/relationships/endnotes" Target="endnotes.xml"/><Relationship Id="rId71" Type="http://schemas.openxmlformats.org/officeDocument/2006/relationships/image" Target="media/image50.jpeg"/><Relationship Id="rId92" Type="http://schemas.openxmlformats.org/officeDocument/2006/relationships/image" Target="media/image71.jpeg"/><Relationship Id="rId2" Type="http://schemas.openxmlformats.org/officeDocument/2006/relationships/numbering" Target="numbering.xml"/><Relationship Id="rId29" Type="http://schemas.openxmlformats.org/officeDocument/2006/relationships/image" Target="media/image14.jpeg"/><Relationship Id="rId24" Type="http://schemas.openxmlformats.org/officeDocument/2006/relationships/oleObject" Target="embeddings/oleObject5.bin"/><Relationship Id="rId40" Type="http://schemas.openxmlformats.org/officeDocument/2006/relationships/image" Target="media/image25.jpeg"/><Relationship Id="rId45" Type="http://schemas.openxmlformats.org/officeDocument/2006/relationships/image" Target="media/image30.jpeg"/><Relationship Id="rId66" Type="http://schemas.openxmlformats.org/officeDocument/2006/relationships/image" Target="media/image47.wmf"/><Relationship Id="rId87" Type="http://schemas.openxmlformats.org/officeDocument/2006/relationships/image" Target="media/image66.jpeg"/><Relationship Id="rId110" Type="http://schemas.openxmlformats.org/officeDocument/2006/relationships/image" Target="media/image89.jpeg"/><Relationship Id="rId115" Type="http://schemas.openxmlformats.org/officeDocument/2006/relationships/image" Target="media/image94.jpeg"/><Relationship Id="rId131" Type="http://schemas.openxmlformats.org/officeDocument/2006/relationships/image" Target="media/image110.png"/><Relationship Id="rId136" Type="http://schemas.openxmlformats.org/officeDocument/2006/relationships/fontTable" Target="fontTable.xml"/><Relationship Id="rId61" Type="http://schemas.openxmlformats.org/officeDocument/2006/relationships/oleObject" Target="embeddings/oleObject9.bin"/><Relationship Id="rId82" Type="http://schemas.openxmlformats.org/officeDocument/2006/relationships/image" Target="media/image61.png"/><Relationship Id="rId19" Type="http://schemas.openxmlformats.org/officeDocument/2006/relationships/image" Target="media/image7.jpeg"/><Relationship Id="rId14" Type="http://schemas.openxmlformats.org/officeDocument/2006/relationships/image" Target="media/image3.jpeg"/><Relationship Id="rId30" Type="http://schemas.openxmlformats.org/officeDocument/2006/relationships/image" Target="media/image15.jpeg"/><Relationship Id="rId35" Type="http://schemas.openxmlformats.org/officeDocument/2006/relationships/image" Target="media/image20.jpeg"/><Relationship Id="rId56" Type="http://schemas.openxmlformats.org/officeDocument/2006/relationships/image" Target="media/image41.wmf"/><Relationship Id="rId77" Type="http://schemas.openxmlformats.org/officeDocument/2006/relationships/image" Target="media/image56.jpeg"/><Relationship Id="rId100" Type="http://schemas.openxmlformats.org/officeDocument/2006/relationships/image" Target="media/image79.png"/><Relationship Id="rId105" Type="http://schemas.openxmlformats.org/officeDocument/2006/relationships/image" Target="media/image84.jpeg"/><Relationship Id="rId126" Type="http://schemas.openxmlformats.org/officeDocument/2006/relationships/image" Target="media/image105.jpeg"/><Relationship Id="rId8" Type="http://schemas.openxmlformats.org/officeDocument/2006/relationships/header" Target="header1.xml"/><Relationship Id="rId51" Type="http://schemas.openxmlformats.org/officeDocument/2006/relationships/image" Target="media/image36.jpeg"/><Relationship Id="rId72" Type="http://schemas.openxmlformats.org/officeDocument/2006/relationships/image" Target="media/image51.jpeg"/><Relationship Id="rId93" Type="http://schemas.openxmlformats.org/officeDocument/2006/relationships/image" Target="media/image72.png"/><Relationship Id="rId98" Type="http://schemas.openxmlformats.org/officeDocument/2006/relationships/image" Target="media/image77.png"/><Relationship Id="rId121" Type="http://schemas.openxmlformats.org/officeDocument/2006/relationships/image" Target="media/image100.jpeg"/><Relationship Id="rId3" Type="http://schemas.openxmlformats.org/officeDocument/2006/relationships/styles" Target="styles.xml"/><Relationship Id="rId25" Type="http://schemas.openxmlformats.org/officeDocument/2006/relationships/image" Target="media/image11.wmf"/><Relationship Id="rId46" Type="http://schemas.openxmlformats.org/officeDocument/2006/relationships/image" Target="media/image31.jpeg"/><Relationship Id="rId67" Type="http://schemas.openxmlformats.org/officeDocument/2006/relationships/oleObject" Target="embeddings/oleObject11.bin"/><Relationship Id="rId116" Type="http://schemas.openxmlformats.org/officeDocument/2006/relationships/image" Target="media/image95.jpeg"/><Relationship Id="rId137" Type="http://schemas.openxmlformats.org/officeDocument/2006/relationships/theme" Target="theme/theme1.xml"/><Relationship Id="rId20" Type="http://schemas.openxmlformats.org/officeDocument/2006/relationships/image" Target="media/image8.jpeg"/><Relationship Id="rId41" Type="http://schemas.openxmlformats.org/officeDocument/2006/relationships/image" Target="media/image26.jpeg"/><Relationship Id="rId62" Type="http://schemas.openxmlformats.org/officeDocument/2006/relationships/oleObject" Target="embeddings/oleObject10.bin"/><Relationship Id="rId83" Type="http://schemas.openxmlformats.org/officeDocument/2006/relationships/image" Target="media/image62.png"/><Relationship Id="rId88" Type="http://schemas.openxmlformats.org/officeDocument/2006/relationships/image" Target="media/image67.jpeg"/><Relationship Id="rId111" Type="http://schemas.openxmlformats.org/officeDocument/2006/relationships/image" Target="media/image90.jpeg"/><Relationship Id="rId132" Type="http://schemas.openxmlformats.org/officeDocument/2006/relationships/image" Target="media/image111.jpeg"/><Relationship Id="rId15" Type="http://schemas.openxmlformats.org/officeDocument/2006/relationships/image" Target="media/image4.wmf"/><Relationship Id="rId36" Type="http://schemas.openxmlformats.org/officeDocument/2006/relationships/image" Target="media/image21.jpeg"/><Relationship Id="rId57" Type="http://schemas.openxmlformats.org/officeDocument/2006/relationships/oleObject" Target="embeddings/oleObject7.bin"/><Relationship Id="rId106" Type="http://schemas.openxmlformats.org/officeDocument/2006/relationships/image" Target="media/image85.jpeg"/><Relationship Id="rId127" Type="http://schemas.openxmlformats.org/officeDocument/2006/relationships/image" Target="media/image106.jpeg"/><Relationship Id="rId10" Type="http://schemas.openxmlformats.org/officeDocument/2006/relationships/image" Target="media/image1.wmf"/><Relationship Id="rId31" Type="http://schemas.openxmlformats.org/officeDocument/2006/relationships/image" Target="media/image16.png"/><Relationship Id="rId52" Type="http://schemas.openxmlformats.org/officeDocument/2006/relationships/image" Target="media/image37.jpeg"/><Relationship Id="rId73" Type="http://schemas.openxmlformats.org/officeDocument/2006/relationships/image" Target="media/image52.jpeg"/><Relationship Id="rId78" Type="http://schemas.openxmlformats.org/officeDocument/2006/relationships/image" Target="media/image57.jpeg"/><Relationship Id="rId94" Type="http://schemas.openxmlformats.org/officeDocument/2006/relationships/image" Target="media/image73.png"/><Relationship Id="rId99" Type="http://schemas.openxmlformats.org/officeDocument/2006/relationships/image" Target="media/image78.png"/><Relationship Id="rId101" Type="http://schemas.openxmlformats.org/officeDocument/2006/relationships/image" Target="media/image80.jpeg"/><Relationship Id="rId122" Type="http://schemas.openxmlformats.org/officeDocument/2006/relationships/image" Target="media/image101.jpeg"/><Relationship Id="rId4" Type="http://schemas.openxmlformats.org/officeDocument/2006/relationships/settings" Target="settings.xml"/><Relationship Id="rId9" Type="http://schemas.openxmlformats.org/officeDocument/2006/relationships/footer" Target="footer1.xml"/><Relationship Id="rId26" Type="http://schemas.openxmlformats.org/officeDocument/2006/relationships/oleObject" Target="embeddings/oleObject6.bin"/><Relationship Id="rId47" Type="http://schemas.openxmlformats.org/officeDocument/2006/relationships/image" Target="media/image32.jpeg"/><Relationship Id="rId68" Type="http://schemas.openxmlformats.org/officeDocument/2006/relationships/hyperlink" Target="http://www.gosthelp.ru/text/5303TKTexnologicheskayaka.html" TargetMode="External"/><Relationship Id="rId89" Type="http://schemas.openxmlformats.org/officeDocument/2006/relationships/image" Target="media/image68.jpeg"/><Relationship Id="rId112" Type="http://schemas.openxmlformats.org/officeDocument/2006/relationships/image" Target="media/image91.jpeg"/><Relationship Id="rId133" Type="http://schemas.openxmlformats.org/officeDocument/2006/relationships/image" Target="media/image11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5E29D4-99F7-4C39-8F89-4DBF03963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7234</TotalTime>
  <Pages>1</Pages>
  <Words>55905</Words>
  <Characters>318662</Characters>
  <Application>Microsoft Office Word</Application>
  <DocSecurity>0</DocSecurity>
  <Lines>2655</Lines>
  <Paragraphs>747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373820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AGoltsev</dc:creator>
  <cp:keywords/>
  <dc:description/>
  <cp:lastModifiedBy>RePack by Diakov</cp:lastModifiedBy>
  <cp:revision>194</cp:revision>
  <cp:lastPrinted>2014-03-29T11:42:00Z</cp:lastPrinted>
  <dcterms:created xsi:type="dcterms:W3CDTF">2013-10-18T05:23:00Z</dcterms:created>
  <dcterms:modified xsi:type="dcterms:W3CDTF">2021-02-02T05:05:00Z</dcterms:modified>
</cp:coreProperties>
</file>